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427CB10E" w14:textId="6FD2FC49" w:rsidR="001B7857" w:rsidRPr="002756D2" w:rsidRDefault="001B7857" w:rsidP="001B7857">
      <w:pPr>
        <w:rPr>
          <w:rFonts w:cs="Arial"/>
          <w:b/>
          <w:sz w:val="28"/>
        </w:rPr>
      </w:pPr>
      <w:r>
        <w:rPr>
          <w:rFonts w:cs="Arial"/>
          <w:b/>
          <w:sz w:val="28"/>
        </w:rPr>
        <w:t>Deer population survey - New Forest DMG North</w:t>
      </w:r>
    </w:p>
    <w:p w14:paraId="67D36378" w14:textId="77777777" w:rsidR="007F2647" w:rsidRPr="00D13F44" w:rsidRDefault="007F2647" w:rsidP="007F2647">
      <w:pPr>
        <w:rPr>
          <w:b/>
          <w:bCs/>
        </w:rPr>
      </w:pPr>
      <w:r w:rsidRPr="00A77416">
        <w:t xml:space="preserve">You are invited to submit a quotation for the requirement </w:t>
      </w:r>
      <w:r w:rsidRPr="003C11ED">
        <w:rPr>
          <w:u w:val="single"/>
        </w:rPr>
        <w:t>described in the specification, Section 2.</w:t>
      </w:r>
      <w:r w:rsidRPr="00D13F44">
        <w:rPr>
          <w:b/>
          <w:bCs/>
        </w:rPr>
        <w:t xml:space="preserve"> </w:t>
      </w:r>
    </w:p>
    <w:p w14:paraId="339BEE00" w14:textId="77777777" w:rsidR="007F2647" w:rsidRPr="004537A7" w:rsidRDefault="007F2647" w:rsidP="007F2647">
      <w:pPr>
        <w:pStyle w:val="Subheading"/>
        <w:rPr>
          <w:rFonts w:ascii="Arial" w:hAnsi="Arial" w:cs="Arial"/>
        </w:rPr>
      </w:pPr>
      <w:r w:rsidRPr="004537A7">
        <w:rPr>
          <w:rFonts w:ascii="Arial" w:hAnsi="Arial" w:cs="Arial"/>
        </w:rPr>
        <w:t xml:space="preserve">Contact Details and Timetable </w:t>
      </w:r>
    </w:p>
    <w:p w14:paraId="0E20520C" w14:textId="2FCCF181" w:rsidR="007F2647" w:rsidRPr="00CE76B2" w:rsidRDefault="004537A7" w:rsidP="007F2647">
      <w:r>
        <w:rPr>
          <w:rStyle w:val="Important"/>
          <w:color w:val="auto"/>
        </w:rPr>
        <w:t>S</w:t>
      </w:r>
      <w:r w:rsidR="00F77BB9" w:rsidRPr="00F77BB9">
        <w:rPr>
          <w:rStyle w:val="Important"/>
          <w:color w:val="auto"/>
        </w:rPr>
        <w:t>tuart Hales</w:t>
      </w:r>
      <w:r w:rsidR="007F2647" w:rsidRPr="00F77BB9">
        <w:rPr>
          <w:color w:val="auto"/>
        </w:rPr>
        <w:t xml:space="preserve"> </w:t>
      </w:r>
      <w:r w:rsidR="007F2647" w:rsidRPr="00A77416">
        <w:t xml:space="preserve">will be your contact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r w:rsidR="00CE76B2">
        <w:t xml:space="preserve"> </w:t>
      </w: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7598E135" w:rsidR="007F2647" w:rsidRPr="00F54CA8" w:rsidRDefault="00CD3CD3" w:rsidP="00647E66">
            <w:pPr>
              <w:rPr>
                <w:b/>
                <w:bCs/>
                <w:color w:val="auto"/>
              </w:rPr>
            </w:pPr>
            <w:r>
              <w:rPr>
                <w:rStyle w:val="Important"/>
                <w:b w:val="0"/>
                <w:bCs/>
                <w:color w:val="auto"/>
              </w:rPr>
              <w:t>0</w:t>
            </w:r>
            <w:r w:rsidR="00280CB6">
              <w:rPr>
                <w:rStyle w:val="Important"/>
                <w:b w:val="0"/>
                <w:bCs/>
                <w:color w:val="auto"/>
              </w:rPr>
              <w:t>2</w:t>
            </w:r>
            <w:r w:rsidR="00CE5F7E" w:rsidRPr="00F54CA8">
              <w:rPr>
                <w:rStyle w:val="Important"/>
                <w:b w:val="0"/>
                <w:bCs/>
                <w:color w:val="auto"/>
              </w:rPr>
              <w:t>.</w:t>
            </w:r>
            <w:r w:rsidR="00280CB6">
              <w:rPr>
                <w:rStyle w:val="Important"/>
                <w:b w:val="0"/>
                <w:bCs/>
                <w:color w:val="auto"/>
              </w:rPr>
              <w:t>01</w:t>
            </w:r>
            <w:r w:rsidR="00CE5F7E" w:rsidRPr="00F54CA8">
              <w:rPr>
                <w:rStyle w:val="Important"/>
                <w:b w:val="0"/>
                <w:bCs/>
                <w:color w:val="auto"/>
              </w:rPr>
              <w:t>.2</w:t>
            </w:r>
            <w:r w:rsidR="00280CB6">
              <w:rPr>
                <w:rStyle w:val="Important"/>
                <w:b w:val="0"/>
                <w:bCs/>
                <w:color w:val="auto"/>
              </w:rPr>
              <w:t>6</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20C1ED90" w:rsidR="007F2647" w:rsidRPr="00F54CA8" w:rsidRDefault="00280CB6" w:rsidP="00647E66">
            <w:pPr>
              <w:rPr>
                <w:rStyle w:val="Important"/>
                <w:rFonts w:cstheme="minorBidi"/>
                <w:b w:val="0"/>
                <w:bCs/>
                <w:color w:val="auto"/>
              </w:rPr>
            </w:pPr>
            <w:r>
              <w:rPr>
                <w:rStyle w:val="Important"/>
                <w:b w:val="0"/>
                <w:bCs/>
                <w:color w:val="auto"/>
              </w:rPr>
              <w:t>1</w:t>
            </w:r>
            <w:r w:rsidR="003B0FD2">
              <w:rPr>
                <w:rStyle w:val="Important"/>
                <w:b w:val="0"/>
                <w:bCs/>
                <w:color w:val="auto"/>
              </w:rPr>
              <w:t>4</w:t>
            </w:r>
            <w:r w:rsidR="00CE5F7E" w:rsidRPr="00F54CA8">
              <w:rPr>
                <w:rStyle w:val="Important"/>
                <w:b w:val="0"/>
                <w:bCs/>
                <w:color w:val="auto"/>
              </w:rPr>
              <w:t>.0</w:t>
            </w:r>
            <w:r>
              <w:rPr>
                <w:rStyle w:val="Important"/>
                <w:b w:val="0"/>
                <w:bCs/>
                <w:color w:val="auto"/>
              </w:rPr>
              <w:t>1</w:t>
            </w:r>
            <w:r w:rsidR="00CE5F7E" w:rsidRPr="00F54CA8">
              <w:rPr>
                <w:rStyle w:val="Important"/>
                <w:b w:val="0"/>
                <w:bCs/>
                <w:color w:val="auto"/>
              </w:rPr>
              <w:t>.2</w:t>
            </w:r>
            <w:r>
              <w:rPr>
                <w:rStyle w:val="Important"/>
                <w:b w:val="0"/>
                <w:bCs/>
                <w:color w:val="auto"/>
              </w:rPr>
              <w:t>6</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0ECC969B" w:rsidR="007F2647" w:rsidRPr="00F54CA8" w:rsidRDefault="007D2772" w:rsidP="00647E66">
            <w:pPr>
              <w:rPr>
                <w:bCs/>
                <w:color w:val="auto"/>
              </w:rPr>
            </w:pPr>
            <w:r>
              <w:rPr>
                <w:bCs/>
                <w:color w:val="auto"/>
              </w:rPr>
              <w:t>1</w:t>
            </w:r>
            <w:r w:rsidR="00F70705">
              <w:rPr>
                <w:bCs/>
                <w:color w:val="auto"/>
              </w:rPr>
              <w:t>6</w:t>
            </w:r>
            <w:r w:rsidR="001D1E25" w:rsidRPr="00F54CA8">
              <w:rPr>
                <w:bCs/>
                <w:color w:val="auto"/>
              </w:rPr>
              <w:t>.</w:t>
            </w:r>
            <w:r w:rsidR="00D23FB2">
              <w:rPr>
                <w:bCs/>
                <w:color w:val="auto"/>
              </w:rPr>
              <w:t>0</w:t>
            </w:r>
            <w:r>
              <w:rPr>
                <w:bCs/>
                <w:color w:val="auto"/>
              </w:rPr>
              <w:t>1</w:t>
            </w:r>
            <w:r w:rsidR="001D1E25" w:rsidRPr="00F54CA8">
              <w:rPr>
                <w:bCs/>
                <w:color w:val="auto"/>
              </w:rPr>
              <w:t>.2</w:t>
            </w:r>
            <w:r>
              <w:rPr>
                <w:bCs/>
                <w:color w:val="auto"/>
              </w:rPr>
              <w:t>6</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427DC1F3" w:rsidR="007F2647" w:rsidRPr="00F54CA8" w:rsidRDefault="008A18BE" w:rsidP="00647E66">
            <w:pPr>
              <w:rPr>
                <w:rStyle w:val="Important"/>
                <w:b w:val="0"/>
                <w:bCs/>
                <w:color w:val="auto"/>
              </w:rPr>
            </w:pPr>
            <w:r>
              <w:rPr>
                <w:rStyle w:val="Important"/>
                <w:b w:val="0"/>
                <w:bCs/>
                <w:color w:val="auto"/>
              </w:rPr>
              <w:t>1</w:t>
            </w:r>
            <w:r w:rsidR="004F2F91">
              <w:rPr>
                <w:rStyle w:val="Important"/>
                <w:b w:val="0"/>
                <w:bCs/>
                <w:color w:val="auto"/>
              </w:rPr>
              <w:t>6</w:t>
            </w:r>
            <w:r w:rsidR="00991ED8" w:rsidRPr="00F54CA8">
              <w:rPr>
                <w:rStyle w:val="Important"/>
                <w:b w:val="0"/>
                <w:bCs/>
                <w:color w:val="auto"/>
              </w:rPr>
              <w:t>.0</w:t>
            </w:r>
            <w:r>
              <w:rPr>
                <w:rStyle w:val="Important"/>
                <w:b w:val="0"/>
                <w:bCs/>
                <w:color w:val="auto"/>
              </w:rPr>
              <w:t>1</w:t>
            </w:r>
            <w:r w:rsidR="00991ED8" w:rsidRPr="00F54CA8">
              <w:rPr>
                <w:rStyle w:val="Important"/>
                <w:b w:val="0"/>
                <w:bCs/>
                <w:color w:val="auto"/>
              </w:rPr>
              <w:t>.2</w:t>
            </w:r>
            <w:r w:rsidR="007D2772">
              <w:rPr>
                <w:rStyle w:val="Important"/>
                <w:b w:val="0"/>
                <w:bCs/>
                <w:color w:val="auto"/>
              </w:rPr>
              <w:t>6</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63863BCE" w:rsidR="007F2647" w:rsidRPr="00F54CA8" w:rsidRDefault="00691B1A" w:rsidP="00647E66">
            <w:pPr>
              <w:rPr>
                <w:rStyle w:val="Important"/>
                <w:b w:val="0"/>
                <w:bCs/>
                <w:color w:val="auto"/>
              </w:rPr>
            </w:pPr>
            <w:r>
              <w:rPr>
                <w:rStyle w:val="Important"/>
                <w:b w:val="0"/>
                <w:bCs/>
                <w:color w:val="auto"/>
              </w:rPr>
              <w:t>0</w:t>
            </w:r>
            <w:r w:rsidR="008A18BE">
              <w:rPr>
                <w:rStyle w:val="Important"/>
                <w:b w:val="0"/>
                <w:bCs/>
                <w:color w:val="auto"/>
              </w:rPr>
              <w:t>1</w:t>
            </w:r>
            <w:r w:rsidR="0025708E" w:rsidRPr="00F54CA8">
              <w:rPr>
                <w:rStyle w:val="Important"/>
                <w:b w:val="0"/>
                <w:bCs/>
                <w:color w:val="auto"/>
              </w:rPr>
              <w:t>.0</w:t>
            </w:r>
            <w:r w:rsidR="008A18BE">
              <w:rPr>
                <w:rStyle w:val="Important"/>
                <w:b w:val="0"/>
                <w:bCs/>
                <w:color w:val="auto"/>
              </w:rPr>
              <w:t>2</w:t>
            </w:r>
            <w:r w:rsidR="0025708E" w:rsidRPr="00F54CA8">
              <w:rPr>
                <w:rStyle w:val="Important"/>
                <w:b w:val="0"/>
                <w:bCs/>
                <w:color w:val="auto"/>
              </w:rPr>
              <w:t>.2</w:t>
            </w:r>
            <w:r w:rsidR="008A18BE">
              <w:rPr>
                <w:rStyle w:val="Important"/>
                <w:b w:val="0"/>
                <w:bCs/>
                <w:color w:val="auto"/>
              </w:rPr>
              <w:t>6</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2AE0DB0E" w:rsidR="007F2647" w:rsidRPr="00F54CA8" w:rsidRDefault="00A14C46" w:rsidP="00647E66">
            <w:pPr>
              <w:rPr>
                <w:b/>
                <w:bCs/>
                <w:color w:val="auto"/>
              </w:rPr>
            </w:pPr>
            <w:r>
              <w:rPr>
                <w:rStyle w:val="Important"/>
                <w:b w:val="0"/>
                <w:bCs/>
                <w:color w:val="auto"/>
              </w:rPr>
              <w:t>28</w:t>
            </w:r>
            <w:r w:rsidR="004B3B36" w:rsidRPr="00F54CA8">
              <w:rPr>
                <w:rStyle w:val="Important"/>
                <w:b w:val="0"/>
                <w:bCs/>
                <w:color w:val="auto"/>
              </w:rPr>
              <w:t>.0</w:t>
            </w:r>
            <w:r>
              <w:rPr>
                <w:rStyle w:val="Important"/>
                <w:b w:val="0"/>
                <w:bCs/>
                <w:color w:val="auto"/>
              </w:rPr>
              <w:t>2</w:t>
            </w:r>
            <w:r w:rsidR="00F54CA8" w:rsidRPr="00F54CA8">
              <w:rPr>
                <w:rStyle w:val="Important"/>
                <w:b w:val="0"/>
                <w:bCs/>
                <w:color w:val="auto"/>
              </w:rPr>
              <w:t>.</w:t>
            </w:r>
            <w:r w:rsidR="00D20DE7">
              <w:rPr>
                <w:rStyle w:val="Important"/>
                <w:b w:val="0"/>
                <w:bCs/>
                <w:color w:val="auto"/>
              </w:rPr>
              <w:t>26</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lastRenderedPageBreak/>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Default="00E96F4E" w:rsidP="007F2647"/>
    <w:p w14:paraId="568DB5FA" w14:textId="77777777" w:rsidR="004F2F91" w:rsidRDefault="004F2F91" w:rsidP="007F2647"/>
    <w:p w14:paraId="130913E1" w14:textId="77777777" w:rsidR="004F2F91" w:rsidRPr="007A28B8" w:rsidRDefault="004F2F91" w:rsidP="007F2647"/>
    <w:p w14:paraId="66BB9116" w14:textId="77777777" w:rsidR="007F2647" w:rsidRPr="007A28B8" w:rsidRDefault="007F2647" w:rsidP="007F2647">
      <w:pPr>
        <w:pStyle w:val="Subheading"/>
      </w:pPr>
      <w:r w:rsidRPr="007A28B8">
        <w:lastRenderedPageBreak/>
        <w:t>Self-Declaration and Mandatory Requirements</w:t>
      </w:r>
    </w:p>
    <w:p w14:paraId="44B9D90D" w14:textId="77777777" w:rsidR="007F2647" w:rsidRPr="007A28B8" w:rsidRDefault="007F2647" w:rsidP="007F2647">
      <w:r w:rsidRPr="007A28B8">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lastRenderedPageBreak/>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7F2647" w:rsidP="007F2647">
      <w:pPr>
        <w:pStyle w:val="BulletText1"/>
        <w:numPr>
          <w:ilvl w:val="0"/>
          <w:numId w:val="0"/>
        </w:numPr>
        <w:rPr>
          <w:rFonts w:ascii="Arial" w:hAnsi="Arial" w:cs="Arial"/>
          <w:sz w:val="24"/>
          <w:szCs w:val="24"/>
        </w:rPr>
      </w:pPr>
      <w:hyperlink r:id="rId7" w:history="1">
        <w:r w:rsidRPr="00D65A59">
          <w:rPr>
            <w:rFonts w:ascii="Arial" w:hAnsi="Arial" w:cs="Arial"/>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lastRenderedPageBreak/>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lastRenderedPageBreak/>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all the personal data that we disclose to you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3A3EF335" w:rsidR="007F2647" w:rsidRPr="007A28B8" w:rsidRDefault="007F2647" w:rsidP="007F264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 xml:space="preserve">support Defra group to achieve its Public Sector Equality Duty as defined by the Equality Act 2010, and to support delivery of </w:t>
      </w:r>
      <w:hyperlink r:id="rId8"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9"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604135EA" w14:textId="77777777" w:rsidR="00B97DB3" w:rsidRDefault="007F2647" w:rsidP="007F2647">
      <w:pPr>
        <w:pStyle w:val="Subheading"/>
      </w:pPr>
      <w:r w:rsidRPr="001F5026">
        <w:t>Specification of Requirements</w:t>
      </w:r>
    </w:p>
    <w:p w14:paraId="373FB509" w14:textId="5B96EF7E" w:rsidR="00505AF3" w:rsidRPr="00505AF3" w:rsidRDefault="001342EB" w:rsidP="00505AF3">
      <w:pPr>
        <w:pStyle w:val="Subheading"/>
        <w:numPr>
          <w:ilvl w:val="0"/>
          <w:numId w:val="7"/>
        </w:numPr>
        <w:spacing w:after="0" w:line="240" w:lineRule="auto"/>
        <w:jc w:val="both"/>
        <w:rPr>
          <w:rFonts w:ascii="Arial" w:hAnsi="Arial" w:cs="Arial"/>
          <w:b w:val="0"/>
          <w:bCs/>
        </w:rPr>
      </w:pPr>
      <w:r w:rsidRPr="00505AF3">
        <w:rPr>
          <w:rFonts w:ascii="Arial" w:hAnsi="Arial" w:cs="Arial"/>
          <w:b w:val="0"/>
          <w:bCs/>
          <w:sz w:val="24"/>
          <w:szCs w:val="24"/>
        </w:rPr>
        <w:t xml:space="preserve">Natural </w:t>
      </w:r>
      <w:r w:rsidR="002B6A3D" w:rsidRPr="00505AF3">
        <w:rPr>
          <w:rFonts w:ascii="Arial" w:hAnsi="Arial" w:cs="Arial"/>
          <w:b w:val="0"/>
          <w:bCs/>
          <w:sz w:val="24"/>
          <w:szCs w:val="24"/>
        </w:rPr>
        <w:t>England</w:t>
      </w:r>
      <w:r w:rsidR="003C464B" w:rsidRPr="00505AF3">
        <w:rPr>
          <w:rFonts w:ascii="Arial" w:hAnsi="Arial" w:cs="Arial"/>
          <w:b w:val="0"/>
          <w:bCs/>
          <w:sz w:val="24"/>
          <w:szCs w:val="24"/>
        </w:rPr>
        <w:t xml:space="preserve"> are seeking tenders from contractors to undertake </w:t>
      </w:r>
      <w:r w:rsidR="00E3461B" w:rsidRPr="00505AF3">
        <w:rPr>
          <w:rFonts w:ascii="Arial" w:hAnsi="Arial" w:cs="Arial"/>
          <w:b w:val="0"/>
          <w:bCs/>
          <w:sz w:val="24"/>
          <w:szCs w:val="24"/>
        </w:rPr>
        <w:t xml:space="preserve">a </w:t>
      </w:r>
      <w:r w:rsidR="003C464B" w:rsidRPr="00505AF3">
        <w:rPr>
          <w:rFonts w:ascii="Arial" w:hAnsi="Arial" w:cs="Arial"/>
          <w:b w:val="0"/>
          <w:bCs/>
          <w:sz w:val="24"/>
          <w:szCs w:val="24"/>
        </w:rPr>
        <w:t xml:space="preserve">deer </w:t>
      </w:r>
      <w:r w:rsidR="00E3461B" w:rsidRPr="00505AF3">
        <w:rPr>
          <w:rFonts w:ascii="Arial" w:hAnsi="Arial" w:cs="Arial"/>
          <w:b w:val="0"/>
          <w:bCs/>
          <w:sz w:val="24"/>
          <w:szCs w:val="24"/>
        </w:rPr>
        <w:t xml:space="preserve">population </w:t>
      </w:r>
      <w:r w:rsidR="00F83540" w:rsidRPr="00505AF3">
        <w:rPr>
          <w:rFonts w:ascii="Arial" w:hAnsi="Arial" w:cs="Arial"/>
          <w:b w:val="0"/>
          <w:bCs/>
          <w:sz w:val="24"/>
          <w:szCs w:val="24"/>
        </w:rPr>
        <w:t xml:space="preserve">survey </w:t>
      </w:r>
      <w:r w:rsidR="00E3461B" w:rsidRPr="00505AF3">
        <w:rPr>
          <w:rFonts w:ascii="Arial" w:hAnsi="Arial" w:cs="Arial"/>
          <w:b w:val="0"/>
          <w:bCs/>
          <w:sz w:val="24"/>
          <w:szCs w:val="24"/>
        </w:rPr>
        <w:t xml:space="preserve">across the </w:t>
      </w:r>
      <w:r w:rsidR="00ED2A6D" w:rsidRPr="00505AF3">
        <w:rPr>
          <w:rFonts w:ascii="Arial" w:hAnsi="Arial" w:cs="Arial"/>
          <w:b w:val="0"/>
          <w:bCs/>
          <w:sz w:val="24"/>
          <w:szCs w:val="24"/>
        </w:rPr>
        <w:t xml:space="preserve">Northern </w:t>
      </w:r>
      <w:r w:rsidR="000908A4" w:rsidRPr="00505AF3">
        <w:rPr>
          <w:rFonts w:ascii="Arial" w:hAnsi="Arial" w:cs="Arial"/>
          <w:b w:val="0"/>
          <w:bCs/>
          <w:sz w:val="24"/>
          <w:szCs w:val="24"/>
        </w:rPr>
        <w:t>New Forest Deer Management Group</w:t>
      </w:r>
      <w:r w:rsidR="00ED2A6D" w:rsidRPr="00505AF3">
        <w:rPr>
          <w:rFonts w:ascii="Arial" w:hAnsi="Arial" w:cs="Arial"/>
          <w:b w:val="0"/>
          <w:bCs/>
          <w:sz w:val="24"/>
          <w:szCs w:val="24"/>
        </w:rPr>
        <w:t xml:space="preserve"> (see attached map).</w:t>
      </w:r>
    </w:p>
    <w:p w14:paraId="5E854328" w14:textId="2574FD4B" w:rsidR="00505AF3" w:rsidRPr="00505AF3" w:rsidRDefault="00505AF3" w:rsidP="00505AF3">
      <w:pPr>
        <w:pStyle w:val="Subheading"/>
        <w:numPr>
          <w:ilvl w:val="0"/>
          <w:numId w:val="7"/>
        </w:numPr>
        <w:spacing w:after="0" w:line="240" w:lineRule="auto"/>
        <w:jc w:val="both"/>
        <w:rPr>
          <w:rFonts w:ascii="Arial" w:hAnsi="Arial" w:cs="Arial"/>
          <w:b w:val="0"/>
          <w:bCs/>
        </w:rPr>
      </w:pPr>
      <w:r w:rsidRPr="00505AF3">
        <w:rPr>
          <w:rFonts w:ascii="Arial" w:hAnsi="Arial" w:cs="Arial"/>
          <w:b w:val="0"/>
          <w:bCs/>
          <w:sz w:val="24"/>
          <w:szCs w:val="24"/>
        </w:rPr>
        <w:t>Full coverage of the entire survey area is required for all participating landowners (320 km²). Evidence of how this will be achieved is required.</w:t>
      </w:r>
    </w:p>
    <w:p w14:paraId="317E0805" w14:textId="2F26E606" w:rsidR="005D7343" w:rsidRPr="00505AF3" w:rsidRDefault="005D7343" w:rsidP="00453B16">
      <w:pPr>
        <w:pStyle w:val="Subheading"/>
        <w:numPr>
          <w:ilvl w:val="0"/>
          <w:numId w:val="7"/>
        </w:numPr>
        <w:spacing w:after="0" w:line="240" w:lineRule="auto"/>
        <w:jc w:val="both"/>
        <w:rPr>
          <w:rFonts w:ascii="Arial" w:hAnsi="Arial" w:cs="Arial"/>
          <w:b w:val="0"/>
          <w:bCs/>
        </w:rPr>
      </w:pPr>
      <w:r w:rsidRPr="00505AF3">
        <w:rPr>
          <w:rFonts w:ascii="Arial" w:hAnsi="Arial" w:cs="Arial"/>
          <w:b w:val="0"/>
          <w:bCs/>
          <w:sz w:val="24"/>
          <w:szCs w:val="24"/>
        </w:rPr>
        <w:t>The proposed methodology must be outlined in the quotation. An assessment of the methodology and its effectiveness for delivering an accurate population will form part of the reason for awarding this contract.</w:t>
      </w:r>
    </w:p>
    <w:p w14:paraId="24DFFF2B" w14:textId="45C50943" w:rsidR="00505AF3" w:rsidRPr="00505AF3" w:rsidRDefault="00505AF3" w:rsidP="00453B16">
      <w:pPr>
        <w:pStyle w:val="Subheading"/>
        <w:numPr>
          <w:ilvl w:val="0"/>
          <w:numId w:val="7"/>
        </w:numPr>
        <w:spacing w:after="0" w:line="240" w:lineRule="auto"/>
        <w:jc w:val="both"/>
        <w:rPr>
          <w:rFonts w:ascii="Arial" w:hAnsi="Arial" w:cs="Arial"/>
          <w:b w:val="0"/>
          <w:bCs/>
        </w:rPr>
      </w:pPr>
      <w:r w:rsidRPr="00505AF3">
        <w:rPr>
          <w:rFonts w:ascii="Arial" w:hAnsi="Arial" w:cs="Arial"/>
          <w:b w:val="0"/>
          <w:bCs/>
        </w:rPr>
        <w:t>Evidence of previous experience undertaking landscape scale deer population counts.</w:t>
      </w:r>
    </w:p>
    <w:p w14:paraId="04F3CD93" w14:textId="77777777" w:rsidR="00F11B6B" w:rsidRPr="00505AF3" w:rsidRDefault="00F11B6B" w:rsidP="00F11B6B">
      <w:pPr>
        <w:pStyle w:val="ListParagraph"/>
        <w:numPr>
          <w:ilvl w:val="0"/>
          <w:numId w:val="7"/>
        </w:numPr>
        <w:spacing w:after="0" w:line="240" w:lineRule="auto"/>
        <w:jc w:val="both"/>
        <w:rPr>
          <w:rFonts w:cs="Arial"/>
        </w:rPr>
      </w:pPr>
      <w:r w:rsidRPr="00505AF3">
        <w:rPr>
          <w:rFonts w:cs="Arial"/>
        </w:rPr>
        <w:t xml:space="preserve">Proof of all appropriate licences, insurances and training certificates will be required.  </w:t>
      </w:r>
    </w:p>
    <w:p w14:paraId="18223C6C" w14:textId="5788D545" w:rsidR="00F11B6B" w:rsidRPr="00505AF3" w:rsidRDefault="00F11B6B" w:rsidP="00F11B6B">
      <w:pPr>
        <w:pStyle w:val="ListParagraph"/>
        <w:numPr>
          <w:ilvl w:val="0"/>
          <w:numId w:val="7"/>
        </w:numPr>
        <w:spacing w:after="0" w:line="240" w:lineRule="auto"/>
        <w:jc w:val="both"/>
        <w:rPr>
          <w:rFonts w:cs="Arial"/>
        </w:rPr>
      </w:pPr>
      <w:r w:rsidRPr="00505AF3">
        <w:rPr>
          <w:rFonts w:cs="Arial"/>
        </w:rPr>
        <w:t>The area includers multiple landowners. The contractor will be responsible for organising specific access arrangements with each landowner and ensuring they are aware of all activities on the land undertaken as part of this contract</w:t>
      </w:r>
      <w:r w:rsidR="00831811" w:rsidRPr="00505AF3">
        <w:rPr>
          <w:rFonts w:cs="Arial"/>
        </w:rPr>
        <w:t>.</w:t>
      </w:r>
    </w:p>
    <w:p w14:paraId="7474C1AA" w14:textId="2A2DD4C3" w:rsidR="00F11B6B" w:rsidRPr="00505AF3" w:rsidRDefault="00F11B6B" w:rsidP="00F11B6B">
      <w:pPr>
        <w:pStyle w:val="ListParagraph"/>
        <w:numPr>
          <w:ilvl w:val="0"/>
          <w:numId w:val="7"/>
        </w:numPr>
        <w:spacing w:after="0" w:line="240" w:lineRule="auto"/>
        <w:jc w:val="both"/>
        <w:rPr>
          <w:rFonts w:cs="Arial"/>
        </w:rPr>
      </w:pPr>
      <w:r w:rsidRPr="00505AF3">
        <w:rPr>
          <w:rFonts w:cs="Arial"/>
        </w:rPr>
        <w:t xml:space="preserve">Only areas for which there is landowner permission can be </w:t>
      </w:r>
      <w:r w:rsidR="00831811" w:rsidRPr="00505AF3">
        <w:rPr>
          <w:rFonts w:cs="Arial"/>
        </w:rPr>
        <w:t>surveyed</w:t>
      </w:r>
      <w:r w:rsidRPr="00505AF3">
        <w:rPr>
          <w:rFonts w:cs="Arial"/>
        </w:rPr>
        <w:t>. No data can be collected outside these areas.</w:t>
      </w:r>
    </w:p>
    <w:p w14:paraId="3E368D12" w14:textId="4C0ADBBD" w:rsidR="00F11B6B" w:rsidRPr="00505AF3" w:rsidRDefault="00F11B6B" w:rsidP="00F11B6B">
      <w:pPr>
        <w:pStyle w:val="ListParagraph"/>
        <w:numPr>
          <w:ilvl w:val="0"/>
          <w:numId w:val="7"/>
        </w:numPr>
        <w:spacing w:after="0" w:line="240" w:lineRule="auto"/>
        <w:jc w:val="both"/>
        <w:rPr>
          <w:rFonts w:cs="Arial"/>
        </w:rPr>
      </w:pPr>
      <w:r w:rsidRPr="00505AF3">
        <w:rPr>
          <w:rFonts w:cs="Arial"/>
        </w:rPr>
        <w:t xml:space="preserve">The contractor must undertake </w:t>
      </w:r>
      <w:r w:rsidR="005A36FF" w:rsidRPr="00505AF3">
        <w:rPr>
          <w:rFonts w:cs="Arial"/>
        </w:rPr>
        <w:t xml:space="preserve">documented </w:t>
      </w:r>
      <w:r w:rsidRPr="00505AF3">
        <w:rPr>
          <w:rFonts w:cs="Arial"/>
        </w:rPr>
        <w:t>risk assessments for all activities</w:t>
      </w:r>
      <w:r w:rsidR="005A36FF" w:rsidRPr="00505AF3">
        <w:rPr>
          <w:rFonts w:cs="Arial"/>
        </w:rPr>
        <w:t>.</w:t>
      </w:r>
      <w:r w:rsidRPr="00505AF3">
        <w:rPr>
          <w:rFonts w:cs="Arial"/>
        </w:rPr>
        <w:t xml:space="preserve"> </w:t>
      </w:r>
    </w:p>
    <w:p w14:paraId="254FA530" w14:textId="2467ECC2" w:rsidR="005D7343" w:rsidRPr="00505AF3" w:rsidRDefault="00F11B6B" w:rsidP="00ED2A6D">
      <w:pPr>
        <w:pStyle w:val="ListParagraph"/>
        <w:numPr>
          <w:ilvl w:val="0"/>
          <w:numId w:val="7"/>
        </w:numPr>
        <w:spacing w:after="0" w:line="240" w:lineRule="auto"/>
        <w:jc w:val="both"/>
        <w:rPr>
          <w:rFonts w:cs="Arial"/>
        </w:rPr>
      </w:pPr>
      <w:r w:rsidRPr="00505AF3">
        <w:rPr>
          <w:rFonts w:cs="Arial"/>
        </w:rPr>
        <w:t>All population results for individual holdings must be treated as confidential unless specific permission by the landowner has been given</w:t>
      </w:r>
      <w:r w:rsidR="00C80D40" w:rsidRPr="00505AF3">
        <w:rPr>
          <w:rFonts w:cs="Arial"/>
        </w:rPr>
        <w:t>.</w:t>
      </w:r>
    </w:p>
    <w:p w14:paraId="051DF20B" w14:textId="72A5A3C6" w:rsidR="003C2118" w:rsidRPr="00505AF3" w:rsidRDefault="003C2118" w:rsidP="00831811">
      <w:pPr>
        <w:pStyle w:val="ListParagraph"/>
        <w:numPr>
          <w:ilvl w:val="0"/>
          <w:numId w:val="7"/>
        </w:numPr>
        <w:rPr>
          <w:rFonts w:cs="Arial"/>
        </w:rPr>
      </w:pPr>
      <w:r w:rsidRPr="00505AF3">
        <w:rPr>
          <w:rFonts w:cs="Arial"/>
        </w:rPr>
        <w:t>You must explain how you will adhere to all legal restrictions and follow all relevant wildlife and habitat law.</w:t>
      </w:r>
    </w:p>
    <w:p w14:paraId="3C25E381" w14:textId="6DCF1BFA" w:rsidR="005D7343" w:rsidRPr="00505AF3" w:rsidRDefault="00C80D40" w:rsidP="007F2647">
      <w:pPr>
        <w:pStyle w:val="ListParagraph"/>
        <w:numPr>
          <w:ilvl w:val="0"/>
          <w:numId w:val="7"/>
        </w:numPr>
        <w:spacing w:after="0" w:line="240" w:lineRule="auto"/>
        <w:jc w:val="both"/>
        <w:rPr>
          <w:rFonts w:cs="Arial"/>
        </w:rPr>
      </w:pPr>
      <w:r w:rsidRPr="00505AF3">
        <w:rPr>
          <w:rFonts w:cs="Arial"/>
        </w:rPr>
        <w:t xml:space="preserve">Data </w:t>
      </w:r>
      <w:r w:rsidR="00505AF3" w:rsidRPr="00505AF3">
        <w:rPr>
          <w:rFonts w:cs="Arial"/>
        </w:rPr>
        <w:t xml:space="preserve">for individual deer </w:t>
      </w:r>
      <w:r w:rsidRPr="00505AF3">
        <w:rPr>
          <w:rFonts w:cs="Arial"/>
        </w:rPr>
        <w:t xml:space="preserve">should be presented </w:t>
      </w:r>
      <w:r w:rsidR="00ED5028" w:rsidRPr="00505AF3">
        <w:rPr>
          <w:rFonts w:cs="Arial"/>
        </w:rPr>
        <w:t>as dot data in a GIS shapefile</w:t>
      </w:r>
      <w:r w:rsidR="009919CB" w:rsidRPr="00505AF3">
        <w:rPr>
          <w:rFonts w:cs="Arial"/>
        </w:rPr>
        <w:t>, correlating to the OS 1km</w:t>
      </w:r>
      <w:bookmarkStart w:id="1" w:name="_Hlk218506844"/>
      <w:r w:rsidR="009919CB" w:rsidRPr="00505AF3">
        <w:rPr>
          <w:rFonts w:cs="Arial"/>
        </w:rPr>
        <w:t>²</w:t>
      </w:r>
      <w:bookmarkEnd w:id="1"/>
      <w:r w:rsidR="009919CB" w:rsidRPr="00505AF3">
        <w:rPr>
          <w:rFonts w:cs="Arial"/>
        </w:rPr>
        <w:t xml:space="preserve"> layer.</w:t>
      </w:r>
    </w:p>
    <w:p w14:paraId="09D5A918" w14:textId="77777777" w:rsidR="00A14256" w:rsidRPr="00CC7F0E" w:rsidRDefault="00A14256" w:rsidP="00A14256">
      <w:pPr>
        <w:pStyle w:val="ListParagraph"/>
        <w:spacing w:after="0" w:line="240" w:lineRule="auto"/>
        <w:jc w:val="both"/>
        <w:rPr>
          <w:rFonts w:cs="Arial"/>
        </w:rPr>
      </w:pPr>
    </w:p>
    <w:p w14:paraId="547EC830" w14:textId="77777777" w:rsidR="002F0D21" w:rsidRPr="00064A1F" w:rsidRDefault="002F0D21" w:rsidP="002F0D21">
      <w:pPr>
        <w:rPr>
          <w:b/>
        </w:rPr>
      </w:pPr>
      <w:r w:rsidRPr="00064A1F">
        <w:rPr>
          <w:b/>
        </w:rPr>
        <w:t>Background to the job:</w:t>
      </w:r>
    </w:p>
    <w:p w14:paraId="259B27F9" w14:textId="278B0D4D" w:rsidR="0008052C" w:rsidRPr="00064A1F" w:rsidRDefault="00E54B7B" w:rsidP="00691428">
      <w:r>
        <w:t xml:space="preserve">Due to </w:t>
      </w:r>
      <w:r w:rsidR="00A140B8">
        <w:t>excessive deer browsing causing unfavourable condition of</w:t>
      </w:r>
      <w:r w:rsidR="00691428">
        <w:t xml:space="preserve"> Protected Sites, </w:t>
      </w:r>
      <w:r w:rsidR="002F0D21" w:rsidRPr="00064A1F">
        <w:t xml:space="preserve">Natural England </w:t>
      </w:r>
      <w:r w:rsidR="002F0D21">
        <w:t>is</w:t>
      </w:r>
      <w:r w:rsidR="00691428">
        <w:t xml:space="preserve"> supporting the development of </w:t>
      </w:r>
      <w:r w:rsidR="00E85363">
        <w:t>independent Deer Management Groups</w:t>
      </w:r>
      <w:r>
        <w:t>.</w:t>
      </w:r>
      <w:r w:rsidR="00E85363">
        <w:t xml:space="preserve"> Population data is used to evidence </w:t>
      </w:r>
      <w:r w:rsidR="00E64DAA">
        <w:t xml:space="preserve">the level of deer management required to </w:t>
      </w:r>
      <w:r w:rsidR="00FF10B0">
        <w:t>establish a sustainable deer population.</w:t>
      </w:r>
    </w:p>
    <w:p w14:paraId="428AA107" w14:textId="77777777" w:rsidR="002F0D21" w:rsidRPr="00064A1F" w:rsidRDefault="002F0D21" w:rsidP="002F0D21">
      <w:pPr>
        <w:rPr>
          <w:b/>
        </w:rPr>
      </w:pPr>
      <w:r w:rsidRPr="00064A1F">
        <w:rPr>
          <w:b/>
        </w:rPr>
        <w:t>Timing:</w:t>
      </w:r>
    </w:p>
    <w:p w14:paraId="37B5A3E0" w14:textId="12AAD3A6" w:rsidR="00C77156" w:rsidRPr="00064A1F" w:rsidRDefault="002F0D21" w:rsidP="00C77156">
      <w:r w:rsidRPr="00064A1F">
        <w:t xml:space="preserve">Work must be completed </w:t>
      </w:r>
      <w:r w:rsidRPr="00485374">
        <w:rPr>
          <w:color w:val="auto"/>
        </w:rPr>
        <w:t xml:space="preserve">by </w:t>
      </w:r>
      <w:r w:rsidR="002E15E5">
        <w:rPr>
          <w:b/>
          <w:color w:val="auto"/>
        </w:rPr>
        <w:t>28</w:t>
      </w:r>
      <w:r w:rsidR="002E15E5" w:rsidRPr="002E15E5">
        <w:rPr>
          <w:b/>
          <w:color w:val="auto"/>
          <w:vertAlign w:val="superscript"/>
        </w:rPr>
        <w:t>th</w:t>
      </w:r>
      <w:r w:rsidR="002E15E5">
        <w:rPr>
          <w:b/>
          <w:color w:val="auto"/>
        </w:rPr>
        <w:t xml:space="preserve"> February</w:t>
      </w:r>
      <w:r w:rsidR="00CC7F0E">
        <w:rPr>
          <w:b/>
          <w:color w:val="auto"/>
        </w:rPr>
        <w:t xml:space="preserve"> 2026</w:t>
      </w:r>
    </w:p>
    <w:p w14:paraId="3902DBF5" w14:textId="5DC4B021" w:rsidR="002F0D21" w:rsidRPr="00064A1F" w:rsidRDefault="002F0D21" w:rsidP="002F0D21">
      <w:pPr>
        <w:rPr>
          <w:b/>
        </w:rPr>
      </w:pPr>
      <w:r w:rsidRPr="00064A1F">
        <w:rPr>
          <w:b/>
        </w:rPr>
        <w:t>Supporting documentation:</w:t>
      </w:r>
    </w:p>
    <w:p w14:paraId="3DBD229E" w14:textId="77777777" w:rsidR="002F0D21" w:rsidRPr="00064A1F" w:rsidRDefault="002F0D21" w:rsidP="002F0D21">
      <w:r w:rsidRPr="00064A1F">
        <w:t>The successful contractor will be required to provide:</w:t>
      </w:r>
    </w:p>
    <w:p w14:paraId="29DD2996" w14:textId="12CD11B3" w:rsidR="008745CC" w:rsidRDefault="004F2A19" w:rsidP="00E2177B">
      <w:pPr>
        <w:pStyle w:val="ListParagraph"/>
        <w:numPr>
          <w:ilvl w:val="0"/>
          <w:numId w:val="2"/>
        </w:numPr>
        <w:spacing w:after="0" w:line="240" w:lineRule="auto"/>
      </w:pPr>
      <w:r>
        <w:t>A copy of</w:t>
      </w:r>
      <w:r w:rsidR="006373F8">
        <w:t xml:space="preserve"> </w:t>
      </w:r>
      <w:r w:rsidR="00A67ED6" w:rsidRPr="00A67ED6">
        <w:t>current and appropriate Certificate</w:t>
      </w:r>
      <w:r w:rsidR="006373F8">
        <w:t>s.</w:t>
      </w:r>
    </w:p>
    <w:p w14:paraId="1BE5CE5C" w14:textId="486D72E2" w:rsidR="002F0D21" w:rsidRDefault="002F0D21" w:rsidP="00E2177B">
      <w:pPr>
        <w:pStyle w:val="ListParagraph"/>
        <w:numPr>
          <w:ilvl w:val="0"/>
          <w:numId w:val="2"/>
        </w:numPr>
        <w:spacing w:after="0" w:line="240" w:lineRule="auto"/>
      </w:pPr>
      <w:r>
        <w:t xml:space="preserve">Detailed methodology outlining exactly how </w:t>
      </w:r>
      <w:r w:rsidR="003973C1">
        <w:t>they</w:t>
      </w:r>
      <w:r>
        <w:t xml:space="preserve"> intend to fulfil the requirements of the contract.</w:t>
      </w:r>
    </w:p>
    <w:p w14:paraId="5A2A536C" w14:textId="77777777" w:rsidR="002F0D21" w:rsidRDefault="002F0D21" w:rsidP="002F0D21">
      <w:pPr>
        <w:numPr>
          <w:ilvl w:val="0"/>
          <w:numId w:val="2"/>
        </w:numPr>
        <w:spacing w:after="0" w:line="240" w:lineRule="auto"/>
      </w:pPr>
      <w:r w:rsidRPr="00064A1F">
        <w:lastRenderedPageBreak/>
        <w:t>Operator competency certificates for all machinery used in completion of the job.</w:t>
      </w:r>
    </w:p>
    <w:p w14:paraId="3547A089" w14:textId="1B6D2101" w:rsidR="005D05F6" w:rsidRDefault="005D05F6" w:rsidP="005D05F6">
      <w:pPr>
        <w:numPr>
          <w:ilvl w:val="0"/>
          <w:numId w:val="2"/>
        </w:numPr>
        <w:spacing w:after="0" w:line="240" w:lineRule="auto"/>
      </w:pPr>
      <w:r>
        <w:t xml:space="preserve">Proof of membership to </w:t>
      </w:r>
      <w:r w:rsidR="002F34DD">
        <w:t xml:space="preserve">relevant </w:t>
      </w:r>
      <w:r>
        <w:t>accredited</w:t>
      </w:r>
      <w:r w:rsidR="002F34DD">
        <w:t xml:space="preserve"> </w:t>
      </w:r>
      <w:r>
        <w:t>organisations or schemes</w:t>
      </w:r>
      <w:r w:rsidR="002F34DD">
        <w:t>.</w:t>
      </w:r>
    </w:p>
    <w:p w14:paraId="24CF3253" w14:textId="4497E7FF" w:rsidR="002F0D21" w:rsidRDefault="00646423" w:rsidP="002F0D21">
      <w:pPr>
        <w:numPr>
          <w:ilvl w:val="0"/>
          <w:numId w:val="2"/>
        </w:numPr>
        <w:spacing w:after="0" w:line="240" w:lineRule="auto"/>
      </w:pPr>
      <w:r>
        <w:t>R</w:t>
      </w:r>
      <w:r w:rsidR="002F0D21" w:rsidRPr="00064A1F">
        <w:t>isk assessment</w:t>
      </w:r>
      <w:r>
        <w:t xml:space="preserve">s for all </w:t>
      </w:r>
      <w:r w:rsidR="00635A7B">
        <w:t>activities</w:t>
      </w:r>
      <w:r w:rsidR="002F0D21" w:rsidRPr="00064A1F">
        <w:t xml:space="preserve"> and evidence of relevant health and safety policies.</w:t>
      </w:r>
    </w:p>
    <w:p w14:paraId="059A2D64" w14:textId="19EA3273" w:rsidR="00635A7B" w:rsidRDefault="006B6DAC" w:rsidP="002F0D21">
      <w:pPr>
        <w:numPr>
          <w:ilvl w:val="0"/>
          <w:numId w:val="2"/>
        </w:numPr>
        <w:spacing w:after="0" w:line="240" w:lineRule="auto"/>
      </w:pPr>
      <w:r>
        <w:t>Documented s</w:t>
      </w:r>
      <w:r w:rsidR="00635A7B">
        <w:t xml:space="preserve">afe </w:t>
      </w:r>
      <w:r>
        <w:t>systems</w:t>
      </w:r>
      <w:r w:rsidR="00635A7B">
        <w:t xml:space="preserve"> of work and emergency procedures.</w:t>
      </w:r>
    </w:p>
    <w:p w14:paraId="3BCA56B2" w14:textId="77777777" w:rsidR="002F0D21" w:rsidRDefault="002F0D21" w:rsidP="002F0D21">
      <w:pPr>
        <w:numPr>
          <w:ilvl w:val="0"/>
          <w:numId w:val="2"/>
        </w:numPr>
        <w:spacing w:after="0" w:line="240" w:lineRule="auto"/>
      </w:pPr>
      <w:r w:rsidRPr="00C92882">
        <w:t>Current public liability and employer’s liability insurance</w:t>
      </w:r>
    </w:p>
    <w:p w14:paraId="2535EE08" w14:textId="53473BB7" w:rsidR="006667C6" w:rsidRDefault="00635A7B" w:rsidP="009369DA">
      <w:pPr>
        <w:numPr>
          <w:ilvl w:val="0"/>
          <w:numId w:val="2"/>
        </w:numPr>
        <w:spacing w:after="0" w:line="240" w:lineRule="auto"/>
      </w:pPr>
      <w:r w:rsidRPr="00635A7B">
        <w:t>A protocol for communicating with members of public whilst on site.</w:t>
      </w:r>
    </w:p>
    <w:p w14:paraId="1E05B77A" w14:textId="77777777" w:rsidR="006667C6" w:rsidRPr="006667C6" w:rsidRDefault="006667C6" w:rsidP="006667C6">
      <w:pPr>
        <w:spacing w:after="0" w:line="240" w:lineRule="auto"/>
        <w:ind w:left="720"/>
      </w:pPr>
    </w:p>
    <w:p w14:paraId="179E16A8" w14:textId="777B6322" w:rsidR="007F2647" w:rsidRPr="00056074" w:rsidRDefault="007F2647" w:rsidP="007F2647">
      <w:pPr>
        <w:pStyle w:val="Subheading"/>
        <w:rPr>
          <w:rFonts w:ascii="Arial" w:hAnsi="Arial" w:cs="Arial"/>
        </w:rPr>
      </w:pPr>
      <w:r w:rsidRPr="00056074">
        <w:rPr>
          <w:rFonts w:ascii="Arial" w:hAnsi="Arial" w:cs="Arial"/>
        </w:rPr>
        <w:t>Payment</w:t>
      </w:r>
    </w:p>
    <w:p w14:paraId="26D7EB66" w14:textId="2F2FE46F" w:rsidR="007F2647" w:rsidRPr="001F5026" w:rsidRDefault="007F2647" w:rsidP="007F2647">
      <w:r w:rsidRPr="001F5026">
        <w:t xml:space="preserve">The Authority will raise </w:t>
      </w:r>
      <w:r w:rsidR="0020660D">
        <w:t xml:space="preserve">a </w:t>
      </w:r>
      <w:r w:rsidRPr="001F5026">
        <w:t xml:space="preserve">purchase order to cover the cost of the services and will issue </w:t>
      </w:r>
      <w:r w:rsidR="00A57F2D">
        <w:t xml:space="preserve">the purchase order </w:t>
      </w:r>
      <w:r w:rsidRPr="001F5026">
        <w:t xml:space="preserve">to the awarded supplier. </w:t>
      </w:r>
    </w:p>
    <w:p w14:paraId="446E5CA8" w14:textId="1506A7B6" w:rsidR="007F2647" w:rsidRPr="00AD0B2A" w:rsidRDefault="007F2647" w:rsidP="007F2647">
      <w:pPr>
        <w:rPr>
          <w:rStyle w:val="Important"/>
        </w:rPr>
      </w:pPr>
      <w:r w:rsidRPr="001F5026">
        <w:t xml:space="preserve">The Authority’s preference is for all invoices to be sent electronically, quoting </w:t>
      </w:r>
      <w:r w:rsidR="00931FB3">
        <w:t>the relevant</w:t>
      </w:r>
      <w:r w:rsidRPr="001F5026">
        <w:t xml:space="preserve"> Purchase Order number</w:t>
      </w:r>
      <w:r w:rsidRPr="0096318A">
        <w:rPr>
          <w:b/>
          <w:bCs/>
          <w:color w:val="auto"/>
        </w:rPr>
        <w:t xml:space="preserve">. </w:t>
      </w:r>
      <w:r w:rsidR="0096318A" w:rsidRPr="0096318A">
        <w:rPr>
          <w:rStyle w:val="Important"/>
          <w:b w:val="0"/>
          <w:bCs/>
          <w:color w:val="auto"/>
        </w:rPr>
        <w:t>Invoices to be submitted after all the work has been completed.</w:t>
      </w:r>
      <w:r w:rsidRPr="0096318A">
        <w:rPr>
          <w:rStyle w:val="Important"/>
          <w:color w:val="auto"/>
        </w:rPr>
        <w:t xml:space="preserve">  </w:t>
      </w:r>
    </w:p>
    <w:p w14:paraId="58E56023" w14:textId="072CF66F" w:rsidR="007F2647" w:rsidRPr="001F5026" w:rsidRDefault="007F2647" w:rsidP="007F2647">
      <w:r w:rsidRPr="002C0E1A">
        <w:rPr>
          <w:color w:val="auto"/>
        </w:rPr>
        <w:t xml:space="preserve">Prices </w:t>
      </w:r>
      <w:r w:rsidRPr="001F5026">
        <w:t>will remain fixed for the duration of th</w:t>
      </w:r>
      <w:r w:rsidR="00115386">
        <w:t>is</w:t>
      </w:r>
      <w:r w:rsidRPr="001F5026">
        <w:t xml:space="preserve">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2A60703" w14:textId="77777777" w:rsidR="007F2647" w:rsidRPr="00056074" w:rsidRDefault="007F2647" w:rsidP="007F2647">
      <w:pPr>
        <w:pStyle w:val="Subheading"/>
        <w:rPr>
          <w:rFonts w:ascii="Arial" w:hAnsi="Arial" w:cs="Arial"/>
        </w:rPr>
      </w:pPr>
      <w:r w:rsidRPr="00056074">
        <w:rPr>
          <w:rFonts w:ascii="Arial" w:hAnsi="Arial" w:cs="Arial"/>
        </w:rPr>
        <w:t xml:space="preserve">Evaluation Methodology  </w:t>
      </w:r>
    </w:p>
    <w:p w14:paraId="3D21F55D" w14:textId="77777777" w:rsidR="007F2647" w:rsidRPr="001F5026" w:rsidRDefault="007F2647" w:rsidP="007F2647">
      <w:r w:rsidRPr="001F5026">
        <w:t>We will award this contract in line with the most economically advantageous tender (MEAT) as set out in the following award criteria:</w:t>
      </w:r>
    </w:p>
    <w:p w14:paraId="46B3D6AA" w14:textId="6FC7F753" w:rsidR="007F2647" w:rsidRPr="00CB135B" w:rsidRDefault="007F2647" w:rsidP="007F2647">
      <w:pPr>
        <w:rPr>
          <w:b/>
          <w:bCs/>
          <w:color w:val="auto"/>
        </w:rPr>
      </w:pPr>
      <w:r w:rsidRPr="00CB135B">
        <w:rPr>
          <w:b/>
          <w:bCs/>
        </w:rPr>
        <w:t xml:space="preserve">Technical </w:t>
      </w:r>
      <w:r w:rsidRPr="00CB135B">
        <w:rPr>
          <w:b/>
          <w:bCs/>
          <w:color w:val="auto"/>
        </w:rPr>
        <w:t>–</w:t>
      </w:r>
      <w:r w:rsidRPr="00CB135B">
        <w:rPr>
          <w:color w:val="auto"/>
        </w:rPr>
        <w:t xml:space="preserve"> </w:t>
      </w:r>
      <w:r w:rsidR="00F139CC">
        <w:rPr>
          <w:rStyle w:val="Important"/>
          <w:color w:val="auto"/>
        </w:rPr>
        <w:t>6</w:t>
      </w:r>
      <w:r w:rsidR="00A66D1C" w:rsidRPr="00CB135B">
        <w:rPr>
          <w:rStyle w:val="Important"/>
          <w:color w:val="auto"/>
        </w:rPr>
        <w:t>0</w:t>
      </w:r>
      <w:r w:rsidRPr="00CB135B">
        <w:rPr>
          <w:color w:val="auto"/>
        </w:rPr>
        <w:t>%</w:t>
      </w:r>
    </w:p>
    <w:p w14:paraId="7C3F0F0C" w14:textId="68C70EA1" w:rsidR="007F2647" w:rsidRPr="00CB135B" w:rsidRDefault="007F2647" w:rsidP="007F2647">
      <w:pPr>
        <w:rPr>
          <w:b/>
          <w:bCs/>
          <w:color w:val="auto"/>
        </w:rPr>
      </w:pPr>
      <w:r w:rsidRPr="00CB135B">
        <w:rPr>
          <w:b/>
          <w:bCs/>
          <w:color w:val="auto"/>
        </w:rPr>
        <w:t xml:space="preserve">Commercial – </w:t>
      </w:r>
      <w:r w:rsidR="00F139CC">
        <w:rPr>
          <w:rStyle w:val="Important"/>
          <w:color w:val="auto"/>
        </w:rPr>
        <w:t>4</w:t>
      </w:r>
      <w:r w:rsidR="00A66D1C" w:rsidRPr="00CB135B">
        <w:rPr>
          <w:rStyle w:val="Important"/>
          <w:color w:val="auto"/>
        </w:rPr>
        <w:t>0</w:t>
      </w:r>
      <w:r w:rsidRPr="00CB135B">
        <w:rPr>
          <w:color w:val="auto"/>
        </w:rPr>
        <w:t>%</w:t>
      </w:r>
    </w:p>
    <w:p w14:paraId="1A3130A7" w14:textId="77777777" w:rsidR="007F2647" w:rsidRDefault="007F2647" w:rsidP="007F2647">
      <w:pPr>
        <w:rPr>
          <w:rStyle w:val="Boldtext"/>
        </w:rPr>
      </w:pPr>
      <w:r>
        <w:rPr>
          <w:rStyle w:val="Boldtext"/>
        </w:rPr>
        <w:br w:type="page"/>
      </w:r>
    </w:p>
    <w:p w14:paraId="6C2442B8" w14:textId="77777777" w:rsidR="007F2647" w:rsidRPr="00CB135B" w:rsidRDefault="007F2647" w:rsidP="007F2647">
      <w:pPr>
        <w:pStyle w:val="Subheading"/>
        <w:rPr>
          <w:rStyle w:val="Boldtext"/>
          <w:b/>
          <w:bCs/>
        </w:rPr>
      </w:pPr>
      <w:r w:rsidRPr="00CB135B">
        <w:rPr>
          <w:rStyle w:val="Boldtext"/>
          <w:b/>
          <w:bCs/>
        </w:rPr>
        <w:lastRenderedPageBreak/>
        <w:t>Evaluation criteria</w:t>
      </w:r>
    </w:p>
    <w:p w14:paraId="661A7892" w14:textId="3D77871B" w:rsidR="007F2647" w:rsidRPr="00CB135B" w:rsidRDefault="007F2647" w:rsidP="007F2647">
      <w:pPr>
        <w:rPr>
          <w:rStyle w:val="Important"/>
          <w:rFonts w:cstheme="minorBidi"/>
          <w:b w:val="0"/>
          <w:color w:val="000000" w:themeColor="text1"/>
        </w:rPr>
      </w:pPr>
      <w:r w:rsidRPr="001F5026">
        <w:t xml:space="preserve">Evaluation weightings are </w:t>
      </w:r>
      <w:r w:rsidR="00EB05D1">
        <w:t>6</w:t>
      </w:r>
      <w:r w:rsidR="00EE4365" w:rsidRPr="00EE4365">
        <w:rPr>
          <w:rStyle w:val="Important"/>
          <w:b w:val="0"/>
          <w:bCs/>
          <w:color w:val="auto"/>
        </w:rPr>
        <w:t>0</w:t>
      </w:r>
      <w:r w:rsidRPr="001F5026">
        <w:t xml:space="preserve">% technical and </w:t>
      </w:r>
      <w:r w:rsidR="00EB05D1">
        <w:t>4</w:t>
      </w:r>
      <w:r w:rsidR="00EE4365" w:rsidRPr="00EE4365">
        <w:rPr>
          <w:rStyle w:val="Important"/>
          <w:b w:val="0"/>
          <w:bCs/>
          <w:color w:val="auto"/>
        </w:rPr>
        <w:t>0</w:t>
      </w:r>
      <w:r w:rsidRPr="001F5026">
        <w:t xml:space="preserve">% </w:t>
      </w:r>
      <w:r w:rsidR="002A3E17" w:rsidRPr="001F5026">
        <w:t>commercial;</w:t>
      </w:r>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7F2647" w14:paraId="24E13686" w14:textId="77777777" w:rsidTr="00647E6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905EB8" w14:textId="77777777" w:rsidR="007F2647" w:rsidRPr="009F2992" w:rsidRDefault="007F2647" w:rsidP="00647E66">
            <w:r w:rsidRPr="00415608">
              <w:t>Award Criteria</w:t>
            </w:r>
          </w:p>
        </w:tc>
        <w:tc>
          <w:tcPr>
            <w:tcW w:w="1701" w:type="dxa"/>
          </w:tcPr>
          <w:p w14:paraId="5D8E7EFA" w14:textId="77777777" w:rsidR="007F2647" w:rsidRPr="009F2992" w:rsidRDefault="007F2647" w:rsidP="00647E66">
            <w:r w:rsidRPr="00415608">
              <w:t>Weighting (%)</w:t>
            </w:r>
          </w:p>
        </w:tc>
        <w:tc>
          <w:tcPr>
            <w:tcW w:w="2126" w:type="dxa"/>
          </w:tcPr>
          <w:p w14:paraId="3EAA1742" w14:textId="77777777" w:rsidR="007F2647" w:rsidRPr="009F2992" w:rsidRDefault="007F2647" w:rsidP="00647E66">
            <w:r w:rsidRPr="00415608">
              <w:t>Evaluation Topic &amp; Weighting</w:t>
            </w:r>
          </w:p>
        </w:tc>
        <w:tc>
          <w:tcPr>
            <w:tcW w:w="1843" w:type="dxa"/>
          </w:tcPr>
          <w:p w14:paraId="1E4B2209" w14:textId="77777777" w:rsidR="007F2647" w:rsidRPr="009F2992" w:rsidRDefault="007F2647" w:rsidP="00647E66">
            <w:r w:rsidRPr="00415608">
              <w:t>Sub-Criteria</w:t>
            </w:r>
          </w:p>
        </w:tc>
        <w:tc>
          <w:tcPr>
            <w:tcW w:w="2816" w:type="dxa"/>
          </w:tcPr>
          <w:p w14:paraId="43656BB1" w14:textId="77777777" w:rsidR="007F2647" w:rsidRPr="009F2992" w:rsidRDefault="007F2647" w:rsidP="00647E66">
            <w:r w:rsidRPr="00415608">
              <w:t>Weighted Question</w:t>
            </w:r>
          </w:p>
        </w:tc>
      </w:tr>
      <w:tr w:rsidR="007F2647" w14:paraId="1B8F2522" w14:textId="77777777" w:rsidTr="00647E66">
        <w:trPr>
          <w:trHeight w:val="1736"/>
        </w:trPr>
        <w:tc>
          <w:tcPr>
            <w:tcW w:w="1838" w:type="dxa"/>
            <w:vMerge w:val="restart"/>
          </w:tcPr>
          <w:p w14:paraId="6EF5889F" w14:textId="77777777" w:rsidR="007F2647" w:rsidRPr="009B535F" w:rsidRDefault="007F2647" w:rsidP="00647E66">
            <w:pPr>
              <w:rPr>
                <w:rStyle w:val="Important"/>
                <w:color w:val="auto"/>
              </w:rPr>
            </w:pPr>
            <w:r w:rsidRPr="009B535F">
              <w:rPr>
                <w:rStyle w:val="Important"/>
                <w:color w:val="auto"/>
              </w:rPr>
              <w:t>Technical</w:t>
            </w:r>
          </w:p>
        </w:tc>
        <w:tc>
          <w:tcPr>
            <w:tcW w:w="1701" w:type="dxa"/>
            <w:vMerge w:val="restart"/>
          </w:tcPr>
          <w:p w14:paraId="5C8722B6" w14:textId="31BE6020" w:rsidR="007F2647" w:rsidRPr="009B535F" w:rsidRDefault="00EB05D1" w:rsidP="00647E66">
            <w:pPr>
              <w:rPr>
                <w:rStyle w:val="Important"/>
                <w:color w:val="auto"/>
              </w:rPr>
            </w:pPr>
            <w:r>
              <w:rPr>
                <w:rStyle w:val="Important"/>
                <w:color w:val="auto"/>
              </w:rPr>
              <w:t>6</w:t>
            </w:r>
            <w:r w:rsidR="007F2647" w:rsidRPr="009B535F">
              <w:rPr>
                <w:rStyle w:val="Important"/>
                <w:color w:val="auto"/>
              </w:rPr>
              <w:t>0%</w:t>
            </w:r>
          </w:p>
        </w:tc>
        <w:tc>
          <w:tcPr>
            <w:tcW w:w="2126" w:type="dxa"/>
            <w:vMerge w:val="restart"/>
          </w:tcPr>
          <w:p w14:paraId="474B9023" w14:textId="77777777" w:rsidR="007F2647" w:rsidRPr="009B535F" w:rsidRDefault="007F2647" w:rsidP="00647E66">
            <w:pPr>
              <w:rPr>
                <w:rStyle w:val="Important"/>
                <w:b w:val="0"/>
                <w:bCs/>
                <w:color w:val="auto"/>
              </w:rPr>
            </w:pPr>
            <w:r w:rsidRPr="009B535F">
              <w:rPr>
                <w:rStyle w:val="Important"/>
                <w:b w:val="0"/>
                <w:bCs/>
                <w:color w:val="auto"/>
              </w:rPr>
              <w:t>Service / Product Proposal</w:t>
            </w:r>
          </w:p>
        </w:tc>
        <w:tc>
          <w:tcPr>
            <w:tcW w:w="1843" w:type="dxa"/>
          </w:tcPr>
          <w:p w14:paraId="38E55765" w14:textId="77777777" w:rsidR="007F2647" w:rsidRPr="009B535F" w:rsidRDefault="007F2647" w:rsidP="00647E66">
            <w:pPr>
              <w:rPr>
                <w:rStyle w:val="Important"/>
                <w:b w:val="0"/>
                <w:bCs/>
                <w:color w:val="auto"/>
              </w:rPr>
            </w:pPr>
            <w:r w:rsidRPr="009B535F">
              <w:rPr>
                <w:rStyle w:val="Important"/>
                <w:b w:val="0"/>
                <w:bCs/>
                <w:color w:val="auto"/>
              </w:rPr>
              <w:t>Methodology</w:t>
            </w:r>
          </w:p>
        </w:tc>
        <w:tc>
          <w:tcPr>
            <w:tcW w:w="2816" w:type="dxa"/>
          </w:tcPr>
          <w:p w14:paraId="17CE49A8" w14:textId="77777777" w:rsidR="004E001A" w:rsidRDefault="009B535F" w:rsidP="004E001A">
            <w:pPr>
              <w:rPr>
                <w:rStyle w:val="Important"/>
                <w:b w:val="0"/>
                <w:bCs/>
                <w:color w:val="auto"/>
              </w:rPr>
            </w:pPr>
            <w:r w:rsidRPr="009B535F">
              <w:rPr>
                <w:rStyle w:val="Important"/>
                <w:color w:val="auto"/>
              </w:rPr>
              <w:t>Q1</w:t>
            </w:r>
            <w:r>
              <w:rPr>
                <w:rStyle w:val="Important"/>
                <w:b w:val="0"/>
                <w:bCs/>
                <w:color w:val="auto"/>
              </w:rPr>
              <w:t xml:space="preserve"> </w:t>
            </w:r>
            <w:r w:rsidR="004E001A" w:rsidRPr="009B535F">
              <w:rPr>
                <w:rStyle w:val="Important"/>
                <w:b w:val="0"/>
                <w:bCs/>
                <w:color w:val="auto"/>
              </w:rPr>
              <w:t xml:space="preserve">Explain how you will deliver the specified works, </w:t>
            </w:r>
            <w:r w:rsidRPr="009B535F">
              <w:rPr>
                <w:rStyle w:val="Important"/>
                <w:b w:val="0"/>
                <w:bCs/>
                <w:color w:val="auto"/>
              </w:rPr>
              <w:t>outlining</w:t>
            </w:r>
            <w:r w:rsidR="004E001A" w:rsidRPr="009B535F">
              <w:rPr>
                <w:rStyle w:val="Important"/>
                <w:b w:val="0"/>
                <w:bCs/>
                <w:color w:val="auto"/>
              </w:rPr>
              <w:t xml:space="preserve"> what methods you will use </w:t>
            </w:r>
          </w:p>
          <w:p w14:paraId="0E1D77F2" w14:textId="202E3ACD" w:rsidR="00E61DFC" w:rsidRPr="00E61DFC" w:rsidRDefault="00E61DFC" w:rsidP="004E001A">
            <w:pPr>
              <w:rPr>
                <w:rStyle w:val="Important"/>
                <w:color w:val="auto"/>
              </w:rPr>
            </w:pPr>
            <w:r w:rsidRPr="009B535F">
              <w:rPr>
                <w:rStyle w:val="Important"/>
                <w:color w:val="auto"/>
              </w:rPr>
              <w:t>(</w:t>
            </w:r>
            <w:r w:rsidR="002A3E17">
              <w:rPr>
                <w:rStyle w:val="Important"/>
                <w:color w:val="auto"/>
              </w:rPr>
              <w:t>5</w:t>
            </w:r>
            <w:r w:rsidRPr="009B535F">
              <w:rPr>
                <w:rStyle w:val="Important"/>
                <w:color w:val="auto"/>
              </w:rPr>
              <w:t>0% of technical score available)</w:t>
            </w:r>
          </w:p>
        </w:tc>
      </w:tr>
      <w:tr w:rsidR="007F2647" w14:paraId="75BBE7F0" w14:textId="77777777" w:rsidTr="00647E66">
        <w:trPr>
          <w:trHeight w:val="1396"/>
        </w:trPr>
        <w:tc>
          <w:tcPr>
            <w:tcW w:w="1838" w:type="dxa"/>
            <w:vMerge/>
          </w:tcPr>
          <w:p w14:paraId="5D9045E4" w14:textId="77777777" w:rsidR="007F2647" w:rsidRPr="00415608" w:rsidRDefault="007F2647" w:rsidP="00647E66">
            <w:pPr>
              <w:rPr>
                <w:rStyle w:val="Important"/>
              </w:rPr>
            </w:pPr>
          </w:p>
        </w:tc>
        <w:tc>
          <w:tcPr>
            <w:tcW w:w="1701" w:type="dxa"/>
            <w:vMerge/>
          </w:tcPr>
          <w:p w14:paraId="02D6330B" w14:textId="77777777" w:rsidR="007F2647" w:rsidRPr="00415608" w:rsidRDefault="007F2647" w:rsidP="00647E66">
            <w:pPr>
              <w:rPr>
                <w:rStyle w:val="Important"/>
              </w:rPr>
            </w:pPr>
          </w:p>
        </w:tc>
        <w:tc>
          <w:tcPr>
            <w:tcW w:w="2126" w:type="dxa"/>
            <w:vMerge/>
          </w:tcPr>
          <w:p w14:paraId="6E70E018" w14:textId="77777777" w:rsidR="007F2647" w:rsidRPr="00415608" w:rsidRDefault="007F2647" w:rsidP="00647E66">
            <w:pPr>
              <w:rPr>
                <w:rStyle w:val="Important"/>
              </w:rPr>
            </w:pPr>
          </w:p>
        </w:tc>
        <w:tc>
          <w:tcPr>
            <w:tcW w:w="1843" w:type="dxa"/>
          </w:tcPr>
          <w:p w14:paraId="7B51F446" w14:textId="77777777" w:rsidR="007F2647" w:rsidRPr="009B535F" w:rsidRDefault="007F2647" w:rsidP="00647E66">
            <w:pPr>
              <w:rPr>
                <w:rStyle w:val="Important"/>
                <w:b w:val="0"/>
                <w:bCs/>
              </w:rPr>
            </w:pPr>
            <w:r w:rsidRPr="009B535F">
              <w:rPr>
                <w:rStyle w:val="Important"/>
                <w:b w:val="0"/>
                <w:bCs/>
                <w:color w:val="auto"/>
              </w:rPr>
              <w:t>Key personnel</w:t>
            </w:r>
          </w:p>
        </w:tc>
        <w:tc>
          <w:tcPr>
            <w:tcW w:w="2816" w:type="dxa"/>
          </w:tcPr>
          <w:p w14:paraId="61D6EC3E" w14:textId="77777777" w:rsidR="00E61DFC" w:rsidRDefault="009B535F" w:rsidP="00E61DFC">
            <w:pPr>
              <w:rPr>
                <w:rStyle w:val="Important"/>
                <w:b w:val="0"/>
                <w:bCs/>
                <w:color w:val="auto"/>
              </w:rPr>
            </w:pPr>
            <w:r>
              <w:rPr>
                <w:rStyle w:val="Important"/>
                <w:color w:val="auto"/>
              </w:rPr>
              <w:t xml:space="preserve">Q2 </w:t>
            </w:r>
            <w:r w:rsidR="004E001A" w:rsidRPr="004E001A">
              <w:rPr>
                <w:rStyle w:val="Important"/>
                <w:b w:val="0"/>
                <w:bCs/>
                <w:color w:val="auto"/>
              </w:rPr>
              <w:t>Provide proof that the personnel involved are competent</w:t>
            </w:r>
          </w:p>
          <w:p w14:paraId="50700D52" w14:textId="0D31FBA4" w:rsidR="007F2647" w:rsidRPr="00E61DFC" w:rsidRDefault="00E61DFC" w:rsidP="004E001A">
            <w:pPr>
              <w:rPr>
                <w:rStyle w:val="Important"/>
                <w:color w:val="auto"/>
              </w:rPr>
            </w:pPr>
            <w:r w:rsidRPr="004E001A">
              <w:rPr>
                <w:rStyle w:val="Important"/>
                <w:color w:val="auto"/>
              </w:rPr>
              <w:t>(20% of technical score available)</w:t>
            </w:r>
          </w:p>
        </w:tc>
      </w:tr>
      <w:tr w:rsidR="007F2647" w14:paraId="6DDE9FAA" w14:textId="77777777" w:rsidTr="00647E66">
        <w:trPr>
          <w:trHeight w:val="1004"/>
        </w:trPr>
        <w:tc>
          <w:tcPr>
            <w:tcW w:w="1838" w:type="dxa"/>
            <w:vMerge/>
          </w:tcPr>
          <w:p w14:paraId="3043CA0D" w14:textId="77777777" w:rsidR="007F2647" w:rsidRPr="00415608" w:rsidRDefault="007F2647" w:rsidP="00647E66">
            <w:pPr>
              <w:rPr>
                <w:rStyle w:val="Important"/>
              </w:rPr>
            </w:pPr>
          </w:p>
        </w:tc>
        <w:tc>
          <w:tcPr>
            <w:tcW w:w="1701" w:type="dxa"/>
            <w:vMerge/>
          </w:tcPr>
          <w:p w14:paraId="33AB17DC" w14:textId="77777777" w:rsidR="007F2647" w:rsidRPr="00415608" w:rsidRDefault="007F2647" w:rsidP="00647E66">
            <w:pPr>
              <w:rPr>
                <w:rStyle w:val="Important"/>
              </w:rPr>
            </w:pPr>
          </w:p>
        </w:tc>
        <w:tc>
          <w:tcPr>
            <w:tcW w:w="2126" w:type="dxa"/>
            <w:vMerge/>
          </w:tcPr>
          <w:p w14:paraId="45BF232C" w14:textId="77777777" w:rsidR="007F2647" w:rsidRPr="00415608" w:rsidRDefault="007F2647" w:rsidP="00647E66">
            <w:pPr>
              <w:rPr>
                <w:rStyle w:val="Important"/>
              </w:rPr>
            </w:pPr>
          </w:p>
        </w:tc>
        <w:tc>
          <w:tcPr>
            <w:tcW w:w="1843" w:type="dxa"/>
          </w:tcPr>
          <w:p w14:paraId="50B51711" w14:textId="77777777" w:rsidR="007F2647" w:rsidRPr="009B535F" w:rsidRDefault="007F2647" w:rsidP="00647E66">
            <w:pPr>
              <w:rPr>
                <w:rStyle w:val="Important"/>
                <w:b w:val="0"/>
                <w:bCs/>
                <w:color w:val="auto"/>
              </w:rPr>
            </w:pPr>
            <w:r w:rsidRPr="009B535F">
              <w:rPr>
                <w:rStyle w:val="Important"/>
                <w:b w:val="0"/>
                <w:bCs/>
                <w:color w:val="auto"/>
              </w:rPr>
              <w:t xml:space="preserve">Health &amp; Safety </w:t>
            </w:r>
          </w:p>
        </w:tc>
        <w:tc>
          <w:tcPr>
            <w:tcW w:w="2816" w:type="dxa"/>
          </w:tcPr>
          <w:p w14:paraId="08984F3A" w14:textId="77777777" w:rsidR="004E001A" w:rsidRDefault="009B535F" w:rsidP="00647E66">
            <w:pPr>
              <w:rPr>
                <w:rStyle w:val="Important"/>
                <w:b w:val="0"/>
                <w:bCs/>
                <w:color w:val="auto"/>
              </w:rPr>
            </w:pPr>
            <w:r>
              <w:rPr>
                <w:rStyle w:val="Important"/>
                <w:color w:val="auto"/>
              </w:rPr>
              <w:t xml:space="preserve">Q3 </w:t>
            </w:r>
            <w:r w:rsidR="004E001A" w:rsidRPr="009B535F">
              <w:rPr>
                <w:rStyle w:val="Important"/>
                <w:b w:val="0"/>
                <w:bCs/>
                <w:color w:val="auto"/>
              </w:rPr>
              <w:t>Provi</w:t>
            </w:r>
            <w:r>
              <w:rPr>
                <w:rStyle w:val="Important"/>
                <w:b w:val="0"/>
                <w:bCs/>
                <w:color w:val="auto"/>
              </w:rPr>
              <w:t xml:space="preserve">de documented </w:t>
            </w:r>
            <w:r w:rsidR="004E001A" w:rsidRPr="009B535F">
              <w:rPr>
                <w:rStyle w:val="Important"/>
                <w:b w:val="0"/>
                <w:bCs/>
                <w:color w:val="auto"/>
              </w:rPr>
              <w:t>Safe Systems of Work</w:t>
            </w:r>
            <w:r>
              <w:rPr>
                <w:rStyle w:val="Important"/>
                <w:b w:val="0"/>
                <w:bCs/>
                <w:color w:val="auto"/>
              </w:rPr>
              <w:t xml:space="preserve"> and/or Risk Assessments</w:t>
            </w:r>
            <w:r w:rsidR="004E001A" w:rsidRPr="009B535F">
              <w:rPr>
                <w:rStyle w:val="Important"/>
                <w:b w:val="0"/>
                <w:bCs/>
                <w:color w:val="auto"/>
              </w:rPr>
              <w:t xml:space="preserve"> that explain how the </w:t>
            </w:r>
            <w:r w:rsidRPr="009B535F">
              <w:rPr>
                <w:rStyle w:val="Important"/>
                <w:b w:val="0"/>
                <w:bCs/>
                <w:color w:val="auto"/>
              </w:rPr>
              <w:t>identified</w:t>
            </w:r>
            <w:r w:rsidR="004E001A" w:rsidRPr="009B535F">
              <w:rPr>
                <w:rStyle w:val="Important"/>
                <w:b w:val="0"/>
                <w:bCs/>
                <w:color w:val="auto"/>
              </w:rPr>
              <w:t xml:space="preserve"> hazards will be managed</w:t>
            </w:r>
          </w:p>
          <w:p w14:paraId="70725974" w14:textId="19E7C312" w:rsidR="00E61DFC" w:rsidRPr="00E61DFC" w:rsidRDefault="00E61DFC" w:rsidP="00647E66">
            <w:pPr>
              <w:rPr>
                <w:rStyle w:val="Important"/>
                <w:color w:val="auto"/>
              </w:rPr>
            </w:pPr>
            <w:r w:rsidRPr="009B535F">
              <w:rPr>
                <w:rStyle w:val="Important"/>
                <w:color w:val="auto"/>
              </w:rPr>
              <w:t>(</w:t>
            </w:r>
            <w:r w:rsidR="002A3E17">
              <w:rPr>
                <w:rStyle w:val="Important"/>
                <w:color w:val="auto"/>
              </w:rPr>
              <w:t>3</w:t>
            </w:r>
            <w:r w:rsidRPr="009B535F">
              <w:rPr>
                <w:rStyle w:val="Important"/>
                <w:color w:val="auto"/>
              </w:rPr>
              <w:t>0% of technical score available)</w:t>
            </w:r>
          </w:p>
        </w:tc>
      </w:tr>
      <w:tr w:rsidR="007F2647" w14:paraId="7E838F63" w14:textId="77777777" w:rsidTr="00647E66">
        <w:trPr>
          <w:trHeight w:val="1383"/>
        </w:trPr>
        <w:tc>
          <w:tcPr>
            <w:tcW w:w="1838" w:type="dxa"/>
          </w:tcPr>
          <w:p w14:paraId="10A02596" w14:textId="77777777" w:rsidR="007F2647" w:rsidRPr="009B535F" w:rsidRDefault="007F2647" w:rsidP="00647E66">
            <w:pPr>
              <w:rPr>
                <w:rStyle w:val="Important"/>
                <w:color w:val="auto"/>
              </w:rPr>
            </w:pPr>
            <w:r w:rsidRPr="009B535F">
              <w:rPr>
                <w:rStyle w:val="Important"/>
                <w:color w:val="auto"/>
              </w:rPr>
              <w:t>Commercial</w:t>
            </w:r>
          </w:p>
        </w:tc>
        <w:tc>
          <w:tcPr>
            <w:tcW w:w="1701" w:type="dxa"/>
          </w:tcPr>
          <w:p w14:paraId="6ACEA376" w14:textId="673E3F3F" w:rsidR="007F2647" w:rsidRPr="009B535F" w:rsidRDefault="00EB05D1" w:rsidP="00647E66">
            <w:pPr>
              <w:rPr>
                <w:rStyle w:val="Important"/>
                <w:color w:val="auto"/>
              </w:rPr>
            </w:pPr>
            <w:r>
              <w:rPr>
                <w:rStyle w:val="Important"/>
                <w:color w:val="auto"/>
              </w:rPr>
              <w:t>4</w:t>
            </w:r>
            <w:r w:rsidR="007F2647" w:rsidRPr="009B535F">
              <w:rPr>
                <w:rStyle w:val="Important"/>
                <w:color w:val="auto"/>
              </w:rPr>
              <w:t>0%</w:t>
            </w:r>
          </w:p>
        </w:tc>
        <w:tc>
          <w:tcPr>
            <w:tcW w:w="2126" w:type="dxa"/>
          </w:tcPr>
          <w:p w14:paraId="1461DA02" w14:textId="77777777" w:rsidR="007F2647" w:rsidRPr="009B535F" w:rsidRDefault="007F2647" w:rsidP="00647E66">
            <w:pPr>
              <w:rPr>
                <w:rStyle w:val="Important"/>
                <w:b w:val="0"/>
                <w:bCs/>
                <w:color w:val="auto"/>
              </w:rPr>
            </w:pPr>
            <w:r w:rsidRPr="009B535F">
              <w:rPr>
                <w:rStyle w:val="Important"/>
                <w:b w:val="0"/>
                <w:bCs/>
                <w:color w:val="auto"/>
              </w:rPr>
              <w:t>Whole life cost of the proposed Contract</w:t>
            </w:r>
          </w:p>
        </w:tc>
        <w:tc>
          <w:tcPr>
            <w:tcW w:w="1843" w:type="dxa"/>
          </w:tcPr>
          <w:p w14:paraId="08F54730" w14:textId="77777777" w:rsidR="007F2647" w:rsidRPr="009B535F" w:rsidRDefault="007F2647" w:rsidP="00647E66">
            <w:pPr>
              <w:rPr>
                <w:rStyle w:val="Important"/>
                <w:b w:val="0"/>
                <w:bCs/>
                <w:color w:val="auto"/>
              </w:rPr>
            </w:pPr>
            <w:r w:rsidRPr="009B535F">
              <w:rPr>
                <w:rStyle w:val="Important"/>
                <w:b w:val="0"/>
                <w:bCs/>
                <w:color w:val="auto"/>
              </w:rPr>
              <w:t>Commercial Model</w:t>
            </w:r>
          </w:p>
        </w:tc>
        <w:tc>
          <w:tcPr>
            <w:tcW w:w="2816" w:type="dxa"/>
          </w:tcPr>
          <w:p w14:paraId="57F5D722" w14:textId="77777777" w:rsidR="009B535F" w:rsidRDefault="009B535F" w:rsidP="00647E66">
            <w:pPr>
              <w:rPr>
                <w:rStyle w:val="Important"/>
                <w:b w:val="0"/>
                <w:bCs/>
                <w:color w:val="auto"/>
              </w:rPr>
            </w:pPr>
            <w:r>
              <w:rPr>
                <w:rStyle w:val="Important"/>
                <w:b w:val="0"/>
                <w:bCs/>
                <w:color w:val="auto"/>
              </w:rPr>
              <w:t>Specify the total cost of delivering the works</w:t>
            </w:r>
            <w:r w:rsidR="00E61DFC">
              <w:rPr>
                <w:rStyle w:val="Important"/>
                <w:b w:val="0"/>
                <w:bCs/>
                <w:color w:val="auto"/>
              </w:rPr>
              <w:t>.</w:t>
            </w:r>
          </w:p>
          <w:p w14:paraId="7A392D16" w14:textId="1705F748" w:rsidR="00E61DFC" w:rsidRPr="00E61DFC" w:rsidRDefault="00E61DFC" w:rsidP="00647E66">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3C6ACD06" w14:textId="28DA3225" w:rsidR="007F2647" w:rsidRPr="00A57295" w:rsidRDefault="007F2647" w:rsidP="007F2647">
      <w:pPr>
        <w:pStyle w:val="Subheading"/>
        <w:rPr>
          <w:rStyle w:val="Important"/>
        </w:rPr>
      </w:pPr>
      <w:r w:rsidRPr="00415608">
        <w:lastRenderedPageBreak/>
        <w:t>Technical (</w:t>
      </w:r>
      <w:r w:rsidR="002A3E17">
        <w:t>6</w:t>
      </w:r>
      <w:r w:rsidR="009B535F">
        <w:t>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74D4A825"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r w:rsidR="00253B52">
              <w:rPr>
                <w:rStyle w:val="Important"/>
                <w:b w:val="0"/>
                <w:bCs/>
                <w:color w:val="auto"/>
              </w:rPr>
              <w:t>.</w:t>
            </w:r>
            <w:r w:rsidR="00253B52">
              <w:rPr>
                <w:rStyle w:val="Important"/>
                <w:bCs/>
              </w:rPr>
              <w:t xml:space="preserve"> </w:t>
            </w:r>
            <w:r w:rsidR="00253B52" w:rsidRPr="00253B52">
              <w:rPr>
                <w:rStyle w:val="Important"/>
                <w:b w:val="0"/>
                <w:color w:val="auto"/>
              </w:rPr>
              <w:t>No more than 2 sides of A4</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7DCB66B8"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 risk management.</w:t>
            </w:r>
          </w:p>
        </w:tc>
      </w:tr>
    </w:tbl>
    <w:p w14:paraId="4B224D0F" w14:textId="77777777" w:rsidR="007F2647" w:rsidRDefault="007F2647" w:rsidP="007F2647"/>
    <w:p w14:paraId="7DF3185B" w14:textId="26D29E79" w:rsidR="007F2647" w:rsidRPr="00E142F2" w:rsidRDefault="007F2647" w:rsidP="007F2647">
      <w:pPr>
        <w:pStyle w:val="Subheading"/>
        <w:rPr>
          <w:rFonts w:ascii="Arial" w:hAnsi="Arial" w:cs="Arial"/>
        </w:rPr>
      </w:pPr>
      <w:r w:rsidRPr="00E142F2">
        <w:rPr>
          <w:rFonts w:ascii="Arial" w:hAnsi="Arial" w:cs="Arial"/>
        </w:rPr>
        <w:t>Commercial (</w:t>
      </w:r>
      <w:r w:rsidR="002A3E17">
        <w:rPr>
          <w:rFonts w:ascii="Arial" w:hAnsi="Arial" w:cs="Arial"/>
        </w:rPr>
        <w:t>4</w:t>
      </w:r>
      <w:r w:rsidR="00CB135B" w:rsidRPr="00E142F2">
        <w:rPr>
          <w:rFonts w:ascii="Arial" w:hAnsi="Arial" w:cs="Arial"/>
        </w:rPr>
        <w:t>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68513C32"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002A3E17">
        <w:rPr>
          <w:rStyle w:val="Important"/>
          <w:color w:val="auto"/>
        </w:rPr>
        <w:t>4</w:t>
      </w:r>
      <w:r w:rsidRPr="00E142F2">
        <w:rPr>
          <w:rStyle w:val="Important"/>
          <w:color w:val="auto"/>
        </w:rPr>
        <w:t>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1FFBD957"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002A3E17">
        <w:rPr>
          <w:rStyle w:val="Important"/>
          <w:color w:val="auto"/>
        </w:rPr>
        <w:t>6</w:t>
      </w:r>
      <w:r w:rsidRPr="00CB135B">
        <w:rPr>
          <w:rStyle w:val="Important"/>
          <w:color w:val="auto"/>
        </w:rPr>
        <w:t>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0"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submitted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 xml:space="preserve">If </w:t>
            </w:r>
            <w:proofErr w:type="gramStart"/>
            <w:r>
              <w:t>yes</w:t>
            </w:r>
            <w:proofErr w:type="gramEnd"/>
            <w:r>
              <w:t xml:space="preserve">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w:t>
            </w:r>
            <w:proofErr w:type="gramStart"/>
            <w:r w:rsidRPr="00E30A4F">
              <w:t>yes</w:t>
            </w:r>
            <w:proofErr w:type="gramEnd"/>
            <w:r w:rsidRPr="00E30A4F">
              <w:t xml:space="preserve">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lastRenderedPageBreak/>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1"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 xml:space="preserve">If </w:t>
            </w:r>
            <w:proofErr w:type="gramStart"/>
            <w:r w:rsidRPr="00375246">
              <w:t>yes</w:t>
            </w:r>
            <w:proofErr w:type="gramEnd"/>
            <w:r w:rsidRPr="00375246">
              <w:t xml:space="preserve">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lastRenderedPageBreak/>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B438" w14:textId="77777777" w:rsidR="00EC3BCF" w:rsidRDefault="00EC3BCF" w:rsidP="00960788">
      <w:pPr>
        <w:spacing w:after="0" w:line="240" w:lineRule="auto"/>
      </w:pPr>
      <w:r>
        <w:separator/>
      </w:r>
    </w:p>
  </w:endnote>
  <w:endnote w:type="continuationSeparator" w:id="0">
    <w:p w14:paraId="6BB6C75B" w14:textId="77777777" w:rsidR="00EC3BCF" w:rsidRDefault="00EC3BCF"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1D3DB5" w:rsidP="00F448FD">
          <w:pPr>
            <w:pStyle w:val="Footer"/>
          </w:pPr>
          <w:r>
            <w:t xml:space="preserve">Reference: </w:t>
          </w:r>
          <w:sdt>
            <w:sdtPr>
              <w:alias w:val="Reference"/>
              <w:tag w:val="ContentCloud_Reference"/>
              <w:id w:val="1385454047"/>
              <w:text/>
            </w:sdtPr>
            <w:sdtEndPr/>
            <w:sdtContent>
              <w:r>
                <w:t>LIT 63303</w:t>
              </w:r>
            </w:sdtContent>
          </w:sdt>
        </w:p>
      </w:tc>
      <w:tc>
        <w:tcPr>
          <w:tcW w:w="1701" w:type="dxa"/>
          <w:hideMark/>
        </w:tcPr>
        <w:p w14:paraId="0367D1A9" w14:textId="77777777" w:rsidR="006351D5" w:rsidRPr="00486248" w:rsidRDefault="001D3DB5" w:rsidP="00F448FD">
          <w:pPr>
            <w:pStyle w:val="Footer"/>
          </w:pPr>
          <w:r w:rsidRPr="00486248">
            <w:t xml:space="preserve">Version: </w:t>
          </w:r>
          <w:sdt>
            <w:sdtPr>
              <w:alias w:val="Label"/>
              <w:tag w:val="DLCPolicyLabelValue"/>
              <w:id w:val="686030873"/>
              <w:lock w:val="contentLocked"/>
              <w:text w:multiLine="1"/>
            </w:sdtPr>
            <w:sdtEndPr/>
            <w:sdtContent>
              <w:r>
                <w:t>3.3</w:t>
              </w:r>
            </w:sdtContent>
          </w:sdt>
        </w:p>
      </w:tc>
      <w:tc>
        <w:tcPr>
          <w:tcW w:w="4134" w:type="dxa"/>
          <w:hideMark/>
        </w:tcPr>
        <w:p w14:paraId="40E30567" w14:textId="77777777" w:rsidR="006351D5" w:rsidRPr="00486248" w:rsidRDefault="001D3DB5"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EndPr/>
            <w:sdtContent>
              <w:r>
                <w:t>OFFICIAL</w:t>
              </w:r>
            </w:sdtContent>
          </w:sdt>
        </w:p>
      </w:tc>
      <w:tc>
        <w:tcPr>
          <w:tcW w:w="6786" w:type="dxa"/>
          <w:hideMark/>
        </w:tcPr>
        <w:p w14:paraId="6053256B" w14:textId="77777777" w:rsidR="006351D5" w:rsidRPr="00486248" w:rsidRDefault="001D3DB5"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1D3DB5" w:rsidP="00A42D05">
    <w:pPr>
      <w:jc w:val="right"/>
    </w:pPr>
    <w:r w:rsidRPr="004A629A">
      <w:t xml:space="preserve">Find out more and give feedback on this content. </w:t>
    </w:r>
    <w:hyperlink r:id="rId1" w:history="1">
      <w:r w:rsidR="006351D5"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5AC8" w14:textId="77777777" w:rsidR="00EC3BCF" w:rsidRDefault="00EC3BCF" w:rsidP="00960788">
      <w:pPr>
        <w:spacing w:after="0" w:line="240" w:lineRule="auto"/>
      </w:pPr>
      <w:r>
        <w:separator/>
      </w:r>
    </w:p>
  </w:footnote>
  <w:footnote w:type="continuationSeparator" w:id="0">
    <w:p w14:paraId="6E673035" w14:textId="77777777" w:rsidR="00EC3BCF" w:rsidRDefault="00EC3BCF"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166B" w14:textId="77777777" w:rsidR="006351D5" w:rsidRPr="007A216A" w:rsidRDefault="001D3DB5" w:rsidP="007A216A">
    <w:pPr>
      <w:pStyle w:val="Header"/>
    </w:pPr>
    <w:r w:rsidRPr="00936D65">
      <w:rPr>
        <w:noProof/>
      </w:rPr>
      <w:drawing>
        <wp:anchor distT="0" distB="0" distL="114300" distR="114300" simplePos="0" relativeHeight="251658240"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84685"/>
    <w:multiLevelType w:val="hybridMultilevel"/>
    <w:tmpl w:val="D31EC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A4013A"/>
    <w:multiLevelType w:val="hybridMultilevel"/>
    <w:tmpl w:val="8D7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5"/>
  </w:num>
  <w:num w:numId="2" w16cid:durableId="2146966027">
    <w:abstractNumId w:val="0"/>
  </w:num>
  <w:num w:numId="3" w16cid:durableId="1576089754">
    <w:abstractNumId w:val="3"/>
  </w:num>
  <w:num w:numId="4" w16cid:durableId="2042976786">
    <w:abstractNumId w:val="2"/>
  </w:num>
  <w:num w:numId="5" w16cid:durableId="19404182">
    <w:abstractNumId w:val="4"/>
  </w:num>
  <w:num w:numId="6" w16cid:durableId="56514702">
    <w:abstractNumId w:val="6"/>
  </w:num>
  <w:num w:numId="7" w16cid:durableId="79915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102CC"/>
    <w:rsid w:val="00017898"/>
    <w:rsid w:val="00024F03"/>
    <w:rsid w:val="00034E87"/>
    <w:rsid w:val="00040775"/>
    <w:rsid w:val="0005046A"/>
    <w:rsid w:val="00052C1D"/>
    <w:rsid w:val="00053116"/>
    <w:rsid w:val="00056017"/>
    <w:rsid w:val="00056074"/>
    <w:rsid w:val="00065419"/>
    <w:rsid w:val="000666DD"/>
    <w:rsid w:val="00066D0A"/>
    <w:rsid w:val="0008052C"/>
    <w:rsid w:val="0008706A"/>
    <w:rsid w:val="000908A4"/>
    <w:rsid w:val="000B4EEE"/>
    <w:rsid w:val="000B516C"/>
    <w:rsid w:val="000C11F1"/>
    <w:rsid w:val="000D1D73"/>
    <w:rsid w:val="000E74AD"/>
    <w:rsid w:val="00104EFB"/>
    <w:rsid w:val="00115386"/>
    <w:rsid w:val="00120AA8"/>
    <w:rsid w:val="0012320D"/>
    <w:rsid w:val="0012425C"/>
    <w:rsid w:val="001342EB"/>
    <w:rsid w:val="00147C83"/>
    <w:rsid w:val="00153E61"/>
    <w:rsid w:val="001605EE"/>
    <w:rsid w:val="00162558"/>
    <w:rsid w:val="0017235A"/>
    <w:rsid w:val="0018176D"/>
    <w:rsid w:val="00182EE4"/>
    <w:rsid w:val="001A31FC"/>
    <w:rsid w:val="001B7857"/>
    <w:rsid w:val="001C2BFA"/>
    <w:rsid w:val="001D1E25"/>
    <w:rsid w:val="001D3DB5"/>
    <w:rsid w:val="001E277F"/>
    <w:rsid w:val="001E4065"/>
    <w:rsid w:val="002009ED"/>
    <w:rsid w:val="0020660D"/>
    <w:rsid w:val="00206C5A"/>
    <w:rsid w:val="002077E8"/>
    <w:rsid w:val="002329A9"/>
    <w:rsid w:val="00253B52"/>
    <w:rsid w:val="0025708E"/>
    <w:rsid w:val="002630B9"/>
    <w:rsid w:val="002669EF"/>
    <w:rsid w:val="002705CF"/>
    <w:rsid w:val="00280CB6"/>
    <w:rsid w:val="002826EF"/>
    <w:rsid w:val="00286CDD"/>
    <w:rsid w:val="002A3E17"/>
    <w:rsid w:val="002B323C"/>
    <w:rsid w:val="002B6A3D"/>
    <w:rsid w:val="002C0E1A"/>
    <w:rsid w:val="002D1957"/>
    <w:rsid w:val="002D2AD4"/>
    <w:rsid w:val="002E15E5"/>
    <w:rsid w:val="002F0D21"/>
    <w:rsid w:val="002F34DD"/>
    <w:rsid w:val="00323D74"/>
    <w:rsid w:val="003348EC"/>
    <w:rsid w:val="00334BC4"/>
    <w:rsid w:val="00336753"/>
    <w:rsid w:val="00362DE7"/>
    <w:rsid w:val="00381DBF"/>
    <w:rsid w:val="00382D24"/>
    <w:rsid w:val="003973C1"/>
    <w:rsid w:val="003A5B47"/>
    <w:rsid w:val="003B0FD2"/>
    <w:rsid w:val="003C11ED"/>
    <w:rsid w:val="003C2118"/>
    <w:rsid w:val="003C464B"/>
    <w:rsid w:val="003D563C"/>
    <w:rsid w:val="003F0FB6"/>
    <w:rsid w:val="0040006A"/>
    <w:rsid w:val="0040500A"/>
    <w:rsid w:val="0040522A"/>
    <w:rsid w:val="004063EA"/>
    <w:rsid w:val="00422F7A"/>
    <w:rsid w:val="00442799"/>
    <w:rsid w:val="004537A7"/>
    <w:rsid w:val="004847B5"/>
    <w:rsid w:val="00485374"/>
    <w:rsid w:val="004A3688"/>
    <w:rsid w:val="004A46B2"/>
    <w:rsid w:val="004A72FF"/>
    <w:rsid w:val="004B3B36"/>
    <w:rsid w:val="004D02FE"/>
    <w:rsid w:val="004E001A"/>
    <w:rsid w:val="004F2112"/>
    <w:rsid w:val="004F2A19"/>
    <w:rsid w:val="004F2F91"/>
    <w:rsid w:val="00500AE7"/>
    <w:rsid w:val="00505AF3"/>
    <w:rsid w:val="00510110"/>
    <w:rsid w:val="00510DE5"/>
    <w:rsid w:val="00522886"/>
    <w:rsid w:val="00525076"/>
    <w:rsid w:val="0054283C"/>
    <w:rsid w:val="00546214"/>
    <w:rsid w:val="00565575"/>
    <w:rsid w:val="00570209"/>
    <w:rsid w:val="005967B9"/>
    <w:rsid w:val="005A1C5E"/>
    <w:rsid w:val="005A36FF"/>
    <w:rsid w:val="005A396E"/>
    <w:rsid w:val="005D05F6"/>
    <w:rsid w:val="005D155B"/>
    <w:rsid w:val="005D7343"/>
    <w:rsid w:val="005E7353"/>
    <w:rsid w:val="005E7A0D"/>
    <w:rsid w:val="005F51A8"/>
    <w:rsid w:val="00604329"/>
    <w:rsid w:val="00611233"/>
    <w:rsid w:val="00622644"/>
    <w:rsid w:val="0063292C"/>
    <w:rsid w:val="00632CD0"/>
    <w:rsid w:val="006351D5"/>
    <w:rsid w:val="00635A7B"/>
    <w:rsid w:val="00636C7A"/>
    <w:rsid w:val="006373F8"/>
    <w:rsid w:val="00646423"/>
    <w:rsid w:val="006618DB"/>
    <w:rsid w:val="006667C6"/>
    <w:rsid w:val="00674824"/>
    <w:rsid w:val="00691428"/>
    <w:rsid w:val="00691B1A"/>
    <w:rsid w:val="00692956"/>
    <w:rsid w:val="006A005B"/>
    <w:rsid w:val="006A7C40"/>
    <w:rsid w:val="006B0CEA"/>
    <w:rsid w:val="006B6DAC"/>
    <w:rsid w:val="00711ACE"/>
    <w:rsid w:val="00723CCF"/>
    <w:rsid w:val="00726B76"/>
    <w:rsid w:val="00753871"/>
    <w:rsid w:val="00763AFA"/>
    <w:rsid w:val="00765BB2"/>
    <w:rsid w:val="00781CB2"/>
    <w:rsid w:val="007850F8"/>
    <w:rsid w:val="00786141"/>
    <w:rsid w:val="007A0D5E"/>
    <w:rsid w:val="007B4B85"/>
    <w:rsid w:val="007C332B"/>
    <w:rsid w:val="007D2772"/>
    <w:rsid w:val="007E3299"/>
    <w:rsid w:val="007E74C1"/>
    <w:rsid w:val="007E7EDE"/>
    <w:rsid w:val="007F2647"/>
    <w:rsid w:val="007F75E0"/>
    <w:rsid w:val="00800157"/>
    <w:rsid w:val="008068E3"/>
    <w:rsid w:val="00825491"/>
    <w:rsid w:val="00831811"/>
    <w:rsid w:val="00833AA7"/>
    <w:rsid w:val="00836F7A"/>
    <w:rsid w:val="00855D02"/>
    <w:rsid w:val="00856C61"/>
    <w:rsid w:val="00870B80"/>
    <w:rsid w:val="008745CC"/>
    <w:rsid w:val="008949DF"/>
    <w:rsid w:val="008A18BE"/>
    <w:rsid w:val="008B45F7"/>
    <w:rsid w:val="008C11EC"/>
    <w:rsid w:val="008D5164"/>
    <w:rsid w:val="00900956"/>
    <w:rsid w:val="0092150F"/>
    <w:rsid w:val="00931FB3"/>
    <w:rsid w:val="009369DA"/>
    <w:rsid w:val="009373F7"/>
    <w:rsid w:val="00960788"/>
    <w:rsid w:val="0096318A"/>
    <w:rsid w:val="009714C7"/>
    <w:rsid w:val="00972598"/>
    <w:rsid w:val="009919CB"/>
    <w:rsid w:val="00991ED5"/>
    <w:rsid w:val="00991ED8"/>
    <w:rsid w:val="009A62B5"/>
    <w:rsid w:val="009B535F"/>
    <w:rsid w:val="009D47A3"/>
    <w:rsid w:val="009D7684"/>
    <w:rsid w:val="009E1CFE"/>
    <w:rsid w:val="00A11AF3"/>
    <w:rsid w:val="00A140B8"/>
    <w:rsid w:val="00A14256"/>
    <w:rsid w:val="00A14C46"/>
    <w:rsid w:val="00A17950"/>
    <w:rsid w:val="00A306DA"/>
    <w:rsid w:val="00A3687D"/>
    <w:rsid w:val="00A57F2D"/>
    <w:rsid w:val="00A63EC2"/>
    <w:rsid w:val="00A65413"/>
    <w:rsid w:val="00A66AC8"/>
    <w:rsid w:val="00A66D1C"/>
    <w:rsid w:val="00A67ED6"/>
    <w:rsid w:val="00A72290"/>
    <w:rsid w:val="00A7479D"/>
    <w:rsid w:val="00A74B58"/>
    <w:rsid w:val="00AB306D"/>
    <w:rsid w:val="00AC411A"/>
    <w:rsid w:val="00B13B01"/>
    <w:rsid w:val="00B15E6E"/>
    <w:rsid w:val="00B4055D"/>
    <w:rsid w:val="00B44200"/>
    <w:rsid w:val="00B51854"/>
    <w:rsid w:val="00B648C8"/>
    <w:rsid w:val="00B70B17"/>
    <w:rsid w:val="00B8148D"/>
    <w:rsid w:val="00B87B68"/>
    <w:rsid w:val="00B97B88"/>
    <w:rsid w:val="00B97DB3"/>
    <w:rsid w:val="00BA4ADC"/>
    <w:rsid w:val="00BD1B5E"/>
    <w:rsid w:val="00BE066B"/>
    <w:rsid w:val="00BF1CBC"/>
    <w:rsid w:val="00C07270"/>
    <w:rsid w:val="00C3572C"/>
    <w:rsid w:val="00C40423"/>
    <w:rsid w:val="00C43FCD"/>
    <w:rsid w:val="00C46314"/>
    <w:rsid w:val="00C53FC6"/>
    <w:rsid w:val="00C569F2"/>
    <w:rsid w:val="00C65F58"/>
    <w:rsid w:val="00C74EC6"/>
    <w:rsid w:val="00C77156"/>
    <w:rsid w:val="00C80D40"/>
    <w:rsid w:val="00C82CE5"/>
    <w:rsid w:val="00C83BAA"/>
    <w:rsid w:val="00CB135B"/>
    <w:rsid w:val="00CB1544"/>
    <w:rsid w:val="00CC3CDC"/>
    <w:rsid w:val="00CC7F0E"/>
    <w:rsid w:val="00CD3A78"/>
    <w:rsid w:val="00CD3CD3"/>
    <w:rsid w:val="00CD742A"/>
    <w:rsid w:val="00CE5F7E"/>
    <w:rsid w:val="00CE76B2"/>
    <w:rsid w:val="00D02EE9"/>
    <w:rsid w:val="00D05001"/>
    <w:rsid w:val="00D063AD"/>
    <w:rsid w:val="00D1062D"/>
    <w:rsid w:val="00D13F44"/>
    <w:rsid w:val="00D20DE7"/>
    <w:rsid w:val="00D210B6"/>
    <w:rsid w:val="00D23FB2"/>
    <w:rsid w:val="00D359AF"/>
    <w:rsid w:val="00D40BB1"/>
    <w:rsid w:val="00D54080"/>
    <w:rsid w:val="00D65A59"/>
    <w:rsid w:val="00D9209A"/>
    <w:rsid w:val="00D941A4"/>
    <w:rsid w:val="00DB7FA3"/>
    <w:rsid w:val="00DC72BA"/>
    <w:rsid w:val="00DD403F"/>
    <w:rsid w:val="00E05426"/>
    <w:rsid w:val="00E07C77"/>
    <w:rsid w:val="00E142F2"/>
    <w:rsid w:val="00E30465"/>
    <w:rsid w:val="00E3461B"/>
    <w:rsid w:val="00E51F6D"/>
    <w:rsid w:val="00E54B7B"/>
    <w:rsid w:val="00E575D8"/>
    <w:rsid w:val="00E61DFC"/>
    <w:rsid w:val="00E64DAA"/>
    <w:rsid w:val="00E64F06"/>
    <w:rsid w:val="00E739E9"/>
    <w:rsid w:val="00E75E93"/>
    <w:rsid w:val="00E7722A"/>
    <w:rsid w:val="00E85363"/>
    <w:rsid w:val="00E90989"/>
    <w:rsid w:val="00E96F4E"/>
    <w:rsid w:val="00EB05D1"/>
    <w:rsid w:val="00EC3BCF"/>
    <w:rsid w:val="00EC7365"/>
    <w:rsid w:val="00ED2A6D"/>
    <w:rsid w:val="00ED5028"/>
    <w:rsid w:val="00EE180F"/>
    <w:rsid w:val="00EE4365"/>
    <w:rsid w:val="00EE7E08"/>
    <w:rsid w:val="00EF2FEC"/>
    <w:rsid w:val="00F04B7A"/>
    <w:rsid w:val="00F11B6B"/>
    <w:rsid w:val="00F139CC"/>
    <w:rsid w:val="00F2233B"/>
    <w:rsid w:val="00F22860"/>
    <w:rsid w:val="00F24CF2"/>
    <w:rsid w:val="00F313A6"/>
    <w:rsid w:val="00F3511D"/>
    <w:rsid w:val="00F364E6"/>
    <w:rsid w:val="00F36D00"/>
    <w:rsid w:val="00F37CB9"/>
    <w:rsid w:val="00F42F5C"/>
    <w:rsid w:val="00F45AC1"/>
    <w:rsid w:val="00F54CA8"/>
    <w:rsid w:val="00F66C3C"/>
    <w:rsid w:val="00F70705"/>
    <w:rsid w:val="00F70E28"/>
    <w:rsid w:val="00F77BB9"/>
    <w:rsid w:val="00F83540"/>
    <w:rsid w:val="00FA5C3F"/>
    <w:rsid w:val="00FB53A5"/>
    <w:rsid w:val="00FB6630"/>
    <w:rsid w:val="00FB7BCB"/>
    <w:rsid w:val="00FC47F5"/>
    <w:rsid w:val="00FC7B18"/>
    <w:rsid w:val="00FD0576"/>
    <w:rsid w:val="00FD2A04"/>
    <w:rsid w:val="00FD2F3D"/>
    <w:rsid w:val="00FE5EB3"/>
    <w:rsid w:val="00FF10B0"/>
    <w:rsid w:val="00FF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9095">
      <w:bodyDiv w:val="1"/>
      <w:marLeft w:val="0"/>
      <w:marRight w:val="0"/>
      <w:marTop w:val="0"/>
      <w:marBottom w:val="0"/>
      <w:divBdr>
        <w:top w:val="none" w:sz="0" w:space="0" w:color="auto"/>
        <w:left w:val="none" w:sz="0" w:space="0" w:color="auto"/>
        <w:bottom w:val="none" w:sz="0" w:space="0" w:color="auto"/>
        <w:right w:val="none" w:sz="0" w:space="0" w:color="auto"/>
      </w:divBdr>
    </w:div>
    <w:div w:id="2617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fra-group-equality-diversity-and-inclusion-strategy-2020-to-2024/defra-group-equality-diversity-and-inclusion-strategy-2020-to-202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v.uk/government/organisations/natural-england/about/procuremen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growth/smes/business-friendly-environment/sme-definition_en" TargetMode="External"/><Relationship Id="rId4" Type="http://schemas.openxmlformats.org/officeDocument/2006/relationships/webSettings" Target="webSettings.xml"/><Relationship Id="rId9" Type="http://schemas.openxmlformats.org/officeDocument/2006/relationships/hyperlink" Target="https://www.gov.uk/government/publications/supplier-code-of-conduc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3050</Words>
  <Characters>25931</Characters>
  <Application>Microsoft Office Word</Application>
  <DocSecurity>4</DocSecurity>
  <Lines>1525</Lines>
  <Paragraphs>1610</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Nick Underwood</cp:lastModifiedBy>
  <cp:revision>2</cp:revision>
  <dcterms:created xsi:type="dcterms:W3CDTF">2026-01-06T07:20:00Z</dcterms:created>
  <dcterms:modified xsi:type="dcterms:W3CDTF">2026-01-06T07:20:00Z</dcterms:modified>
</cp:coreProperties>
</file>