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B7FE" w14:textId="300186C3" w:rsidR="00564845" w:rsidRPr="00EB545A" w:rsidRDefault="006523D6" w:rsidP="004D6162">
      <w:pPr>
        <w:pStyle w:val="NoSpacing"/>
        <w:rPr>
          <w:sz w:val="24"/>
          <w:szCs w:val="24"/>
        </w:rPr>
      </w:pPr>
      <w:r w:rsidRPr="00EB545A">
        <w:rPr>
          <w:noProof/>
          <w:lang w:eastAsia="en-GB"/>
        </w:rPr>
        <w:drawing>
          <wp:anchor distT="0" distB="0" distL="114300" distR="114300" simplePos="0" relativeHeight="251659264" behindDoc="0" locked="0" layoutInCell="1" allowOverlap="1" wp14:anchorId="330DF72A" wp14:editId="39CFC87F">
            <wp:simplePos x="0" y="0"/>
            <wp:positionH relativeFrom="page">
              <wp:align>left</wp:align>
            </wp:positionH>
            <wp:positionV relativeFrom="paragraph">
              <wp:posOffset>390</wp:posOffset>
            </wp:positionV>
            <wp:extent cx="7554595" cy="1371600"/>
            <wp:effectExtent l="0" t="0" r="8255" b="0"/>
            <wp:wrapSquare wrapText="bothSides"/>
            <wp:docPr id="28" name="Picture 28" descr="cid:image002.png@01D7DC9C.0C8A2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d:image002.png@01D7DC9C.0C8A2D30"/>
                    <pic:cNvPicPr>
                      <a:picLocks noChangeAspect="1" noChangeArrowheads="1"/>
                    </pic:cNvPicPr>
                  </pic:nvPicPr>
                  <pic:blipFill rotWithShape="1">
                    <a:blip r:embed="rId8" r:link="rId9">
                      <a:extLst>
                        <a:ext uri="{28A0092B-C50C-407E-A947-70E740481C1C}">
                          <a14:useLocalDpi xmlns:a14="http://schemas.microsoft.com/office/drawing/2010/main" val="0"/>
                        </a:ext>
                      </a:extLst>
                    </a:blip>
                    <a:srcRect r="17746"/>
                    <a:stretch/>
                  </pic:blipFill>
                  <pic:spPr bwMode="auto">
                    <a:xfrm>
                      <a:off x="0" y="0"/>
                      <a:ext cx="7554595"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9628"/>
      </w:tblGrid>
      <w:tr w:rsidR="00D3541E" w:rsidRPr="00EB545A" w14:paraId="0B63EB19" w14:textId="77777777" w:rsidTr="00D3541E">
        <w:tc>
          <w:tcPr>
            <w:tcW w:w="9628" w:type="dxa"/>
            <w:shd w:val="clear" w:color="auto" w:fill="000080"/>
          </w:tcPr>
          <w:p w14:paraId="1A7E3A34" w14:textId="2FA07BEF" w:rsidR="004D14F9" w:rsidRPr="007E55BF" w:rsidRDefault="004D14F9" w:rsidP="004D6162">
            <w:pPr>
              <w:pStyle w:val="NoSpacing"/>
            </w:pPr>
            <w:bookmarkStart w:id="0" w:name="_Toc13585702"/>
            <w:bookmarkStart w:id="1" w:name="_Toc13664027"/>
            <w:bookmarkStart w:id="2" w:name="_Toc13664279"/>
            <w:bookmarkStart w:id="3" w:name="_Toc13664474"/>
            <w:bookmarkStart w:id="4" w:name="_Toc13664627"/>
            <w:bookmarkStart w:id="5" w:name="_Toc13664707"/>
            <w:bookmarkStart w:id="6" w:name="_Toc13669907"/>
            <w:bookmarkStart w:id="7" w:name="_Toc13669984"/>
            <w:bookmarkStart w:id="8" w:name="_Toc13670516"/>
            <w:bookmarkStart w:id="9" w:name="_Toc13670972"/>
            <w:bookmarkStart w:id="10" w:name="_Toc13673045"/>
            <w:bookmarkStart w:id="11" w:name="_Toc13759353"/>
            <w:bookmarkStart w:id="12" w:name="_Toc13831640"/>
            <w:bookmarkStart w:id="13" w:name="_Toc15050473"/>
            <w:bookmarkStart w:id="14" w:name="_Toc15649352"/>
            <w:bookmarkStart w:id="15" w:name="_Toc15918252"/>
          </w:p>
          <w:p w14:paraId="61607180" w14:textId="3ECEB18D" w:rsidR="002D67AC" w:rsidRDefault="002D67AC" w:rsidP="002D67AC">
            <w:pPr>
              <w:pStyle w:val="TITLEPAGE"/>
              <w:shd w:val="clear" w:color="auto" w:fill="002060"/>
              <w:outlineLvl w:val="0"/>
              <w:rPr>
                <w:b/>
                <w:sz w:val="50"/>
              </w:rPr>
            </w:pPr>
            <w:r w:rsidRPr="00D77711">
              <w:rPr>
                <w:b/>
                <w:sz w:val="50"/>
              </w:rPr>
              <w:t>INVITATION TO TENDER</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BE9E12D" w14:textId="77777777" w:rsidR="004D14F9" w:rsidRPr="007E55BF" w:rsidRDefault="004D14F9" w:rsidP="004D6162">
            <w:pPr>
              <w:pStyle w:val="NoSpacing"/>
            </w:pPr>
          </w:p>
          <w:p w14:paraId="1CB728C9" w14:textId="77777777" w:rsidR="007E55BF" w:rsidRPr="007E55BF" w:rsidRDefault="007E55BF" w:rsidP="007E55BF">
            <w:pPr>
              <w:pStyle w:val="NoSpacing"/>
              <w:rPr>
                <w:sz w:val="20"/>
                <w:szCs w:val="20"/>
              </w:rPr>
            </w:pPr>
          </w:p>
          <w:p w14:paraId="1D26A96E" w14:textId="3B15B712" w:rsidR="00D3541E" w:rsidRDefault="00A25D10" w:rsidP="002D67AC">
            <w:pPr>
              <w:spacing w:after="120"/>
              <w:jc w:val="center"/>
              <w:rPr>
                <w:rFonts w:ascii="Arial" w:hAnsi="Arial" w:cs="Arial"/>
                <w:b/>
                <w:sz w:val="52"/>
              </w:rPr>
            </w:pPr>
            <w:r>
              <w:rPr>
                <w:rFonts w:ascii="Arial" w:hAnsi="Arial" w:cs="Arial"/>
                <w:b/>
                <w:sz w:val="52"/>
              </w:rPr>
              <w:t xml:space="preserve">ANNEX </w:t>
            </w:r>
            <w:r w:rsidR="0068514F">
              <w:rPr>
                <w:rFonts w:ascii="Arial" w:hAnsi="Arial" w:cs="Arial"/>
                <w:b/>
                <w:sz w:val="52"/>
              </w:rPr>
              <w:t>B</w:t>
            </w:r>
            <w:r w:rsidR="0006029F">
              <w:rPr>
                <w:rFonts w:ascii="Arial" w:hAnsi="Arial" w:cs="Arial"/>
                <w:b/>
                <w:sz w:val="52"/>
              </w:rPr>
              <w:t xml:space="preserve"> </w:t>
            </w:r>
            <w:r w:rsidR="004D14F9">
              <w:rPr>
                <w:rFonts w:ascii="Arial" w:hAnsi="Arial" w:cs="Arial"/>
                <w:b/>
                <w:sz w:val="52"/>
              </w:rPr>
              <w:t>–</w:t>
            </w:r>
            <w:r w:rsidR="0006029F">
              <w:rPr>
                <w:rFonts w:ascii="Arial" w:hAnsi="Arial" w:cs="Arial"/>
                <w:b/>
                <w:sz w:val="52"/>
              </w:rPr>
              <w:t xml:space="preserve"> </w:t>
            </w:r>
            <w:r w:rsidR="004D14F9">
              <w:rPr>
                <w:rFonts w:ascii="Arial" w:hAnsi="Arial" w:cs="Arial"/>
                <w:b/>
                <w:sz w:val="52"/>
              </w:rPr>
              <w:t>Technical Evaluation Questions</w:t>
            </w:r>
          </w:p>
          <w:p w14:paraId="17DF3C15" w14:textId="19266A9A" w:rsidR="007E55BF" w:rsidRPr="007E55BF" w:rsidRDefault="007E55BF" w:rsidP="007E55BF">
            <w:pPr>
              <w:pStyle w:val="NoSpacing"/>
              <w:rPr>
                <w:sz w:val="20"/>
              </w:rPr>
            </w:pPr>
          </w:p>
          <w:p w14:paraId="691DC7E2" w14:textId="76F7B5CC" w:rsidR="007E55BF" w:rsidRPr="00D44FE7" w:rsidRDefault="00620F6B" w:rsidP="007E55BF">
            <w:pPr>
              <w:spacing w:after="120"/>
              <w:jc w:val="center"/>
              <w:rPr>
                <w:rFonts w:ascii="Arial" w:hAnsi="Arial" w:cs="Arial"/>
                <w:b/>
                <w:sz w:val="40"/>
              </w:rPr>
            </w:pPr>
            <w:r>
              <w:rPr>
                <w:rFonts w:ascii="Arial" w:hAnsi="Arial" w:cs="Arial"/>
                <w:b/>
                <w:sz w:val="40"/>
              </w:rPr>
              <w:t>40</w:t>
            </w:r>
            <w:r w:rsidR="007A08EB" w:rsidRPr="00D44FE7">
              <w:rPr>
                <w:rFonts w:ascii="Arial" w:hAnsi="Arial" w:cs="Arial"/>
                <w:b/>
                <w:sz w:val="40"/>
              </w:rPr>
              <w:t>%</w:t>
            </w:r>
            <w:r w:rsidR="007E55BF" w:rsidRPr="00D44FE7">
              <w:rPr>
                <w:rFonts w:ascii="Arial" w:hAnsi="Arial" w:cs="Arial"/>
                <w:b/>
                <w:sz w:val="40"/>
              </w:rPr>
              <w:t xml:space="preserve"> Overall Weight </w:t>
            </w:r>
          </w:p>
          <w:p w14:paraId="71D4678A" w14:textId="77777777" w:rsidR="007E55BF" w:rsidRPr="007E55BF" w:rsidRDefault="007E55BF" w:rsidP="007E55BF">
            <w:pPr>
              <w:pStyle w:val="NoSpacing"/>
              <w:rPr>
                <w:sz w:val="20"/>
              </w:rPr>
            </w:pPr>
          </w:p>
          <w:p w14:paraId="0A37501D" w14:textId="478860EA" w:rsidR="00D3541E" w:rsidRPr="004D6162" w:rsidRDefault="00D3541E" w:rsidP="004D6162">
            <w:pPr>
              <w:spacing w:after="120"/>
              <w:jc w:val="center"/>
              <w:rPr>
                <w:rFonts w:ascii="Arial" w:hAnsi="Arial" w:cs="Arial"/>
                <w:sz w:val="40"/>
              </w:rPr>
            </w:pPr>
            <w:r w:rsidRPr="00EB545A">
              <w:rPr>
                <w:rFonts w:ascii="Arial" w:hAnsi="Arial" w:cs="Arial"/>
                <w:sz w:val="40"/>
              </w:rPr>
              <w:t>RESPONSE DOCUMENT</w:t>
            </w:r>
          </w:p>
        </w:tc>
      </w:tr>
    </w:tbl>
    <w:p w14:paraId="5DAB6C7B" w14:textId="77777777" w:rsidR="006523D6" w:rsidRPr="00EB545A" w:rsidRDefault="006523D6" w:rsidP="004D6162">
      <w:pPr>
        <w:pStyle w:val="NoSpacing"/>
      </w:pPr>
    </w:p>
    <w:p w14:paraId="5C0CECB5" w14:textId="77777777" w:rsidR="00FF5850" w:rsidRDefault="00FF5850" w:rsidP="00FF5850">
      <w:pPr>
        <w:ind w:right="88"/>
        <w:jc w:val="center"/>
        <w:rPr>
          <w:rFonts w:cs="Arial"/>
          <w:b/>
          <w:caps/>
          <w:color w:val="000000" w:themeColor="text1"/>
          <w:sz w:val="32"/>
          <w:szCs w:val="32"/>
        </w:rPr>
      </w:pPr>
      <w:r>
        <w:rPr>
          <w:rFonts w:cs="Arial"/>
          <w:b/>
          <w:caps/>
          <w:color w:val="000000" w:themeColor="text1"/>
          <w:sz w:val="32"/>
          <w:szCs w:val="32"/>
        </w:rPr>
        <w:t>the provision of hazardous waste management services</w:t>
      </w:r>
    </w:p>
    <w:p w14:paraId="70D49ECB" w14:textId="2EF41F4F" w:rsidR="007263B4" w:rsidRDefault="007263B4" w:rsidP="007263B4">
      <w:pPr>
        <w:jc w:val="center"/>
        <w:rPr>
          <w:rFonts w:ascii="Arial" w:hAnsi="Arial" w:cs="Arial"/>
          <w:caps/>
          <w:color w:val="000000"/>
          <w:sz w:val="32"/>
          <w:szCs w:val="32"/>
        </w:rPr>
      </w:pPr>
      <w:r>
        <w:rPr>
          <w:rFonts w:ascii="Arial" w:hAnsi="Arial" w:cs="Arial"/>
          <w:bCs/>
          <w:caps/>
          <w:color w:val="000000"/>
          <w:sz w:val="32"/>
          <w:szCs w:val="32"/>
        </w:rPr>
        <w:t>(</w:t>
      </w:r>
      <w:r w:rsidR="002D67AC">
        <w:rPr>
          <w:rFonts w:ascii="Arial" w:hAnsi="Arial" w:cs="Arial"/>
          <w:bCs/>
          <w:caps/>
          <w:color w:val="000000"/>
          <w:sz w:val="32"/>
          <w:szCs w:val="32"/>
        </w:rPr>
        <w:t xml:space="preserve">Coupa </w:t>
      </w:r>
      <w:r>
        <w:rPr>
          <w:rFonts w:ascii="Arial" w:hAnsi="Arial" w:cs="Arial"/>
          <w:color w:val="000000"/>
          <w:sz w:val="32"/>
          <w:szCs w:val="32"/>
        </w:rPr>
        <w:t>Portal Reference Number</w:t>
      </w:r>
      <w:r>
        <w:rPr>
          <w:rFonts w:ascii="Arial" w:hAnsi="Arial" w:cs="Arial"/>
          <w:caps/>
          <w:color w:val="000000"/>
          <w:sz w:val="32"/>
          <w:szCs w:val="32"/>
        </w:rPr>
        <w:t xml:space="preserve">: </w:t>
      </w:r>
      <w:r w:rsidR="007A08EB" w:rsidRPr="00927284">
        <w:rPr>
          <w:rFonts w:ascii="Arial" w:hAnsi="Arial" w:cs="Arial"/>
          <w:caps/>
          <w:color w:val="000000"/>
          <w:sz w:val="32"/>
          <w:szCs w:val="32"/>
        </w:rPr>
        <w:t>#</w:t>
      </w:r>
      <w:r w:rsidR="00927284" w:rsidRPr="00927284">
        <w:rPr>
          <w:rFonts w:ascii="Arial" w:hAnsi="Arial" w:cs="Arial"/>
          <w:caps/>
          <w:color w:val="000000"/>
          <w:sz w:val="32"/>
          <w:szCs w:val="32"/>
        </w:rPr>
        <w:t>2483</w:t>
      </w:r>
      <w:r>
        <w:rPr>
          <w:rFonts w:ascii="Arial" w:hAnsi="Arial" w:cs="Arial"/>
          <w:caps/>
          <w:color w:val="000000"/>
          <w:sz w:val="32"/>
          <w:szCs w:val="32"/>
        </w:rPr>
        <w:t>)</w:t>
      </w:r>
    </w:p>
    <w:tbl>
      <w:tblPr>
        <w:tblStyle w:val="TableGrid"/>
        <w:tblW w:w="9634" w:type="dxa"/>
        <w:tblLook w:val="04A0" w:firstRow="1" w:lastRow="0" w:firstColumn="1" w:lastColumn="0" w:noHBand="0" w:noVBand="1"/>
      </w:tblPr>
      <w:tblGrid>
        <w:gridCol w:w="2746"/>
        <w:gridCol w:w="6888"/>
      </w:tblGrid>
      <w:tr w:rsidR="00D4574B" w:rsidRPr="00D4574B" w14:paraId="075B5FF3" w14:textId="77777777" w:rsidTr="00B57E0E">
        <w:trPr>
          <w:trHeight w:val="454"/>
        </w:trPr>
        <w:tc>
          <w:tcPr>
            <w:tcW w:w="2746" w:type="dxa"/>
            <w:shd w:val="clear" w:color="auto" w:fill="000080"/>
          </w:tcPr>
          <w:p w14:paraId="3C5A2EDB" w14:textId="77777777" w:rsidR="00D4574B" w:rsidRPr="00D4574B" w:rsidRDefault="00D4574B" w:rsidP="00D4574B">
            <w:pPr>
              <w:spacing w:after="120"/>
              <w:rPr>
                <w:rFonts w:ascii="Arial" w:hAnsi="Arial" w:cs="Arial"/>
                <w:sz w:val="24"/>
              </w:rPr>
            </w:pPr>
          </w:p>
        </w:tc>
        <w:tc>
          <w:tcPr>
            <w:tcW w:w="6888" w:type="dxa"/>
            <w:shd w:val="clear" w:color="auto" w:fill="000080"/>
          </w:tcPr>
          <w:p w14:paraId="6AC44A18" w14:textId="77777777" w:rsidR="00D4574B" w:rsidRPr="00D4574B" w:rsidRDefault="00D4574B" w:rsidP="00D4574B">
            <w:pPr>
              <w:spacing w:after="120"/>
              <w:rPr>
                <w:rFonts w:ascii="Arial" w:hAnsi="Arial" w:cs="Arial"/>
                <w:b/>
                <w:sz w:val="24"/>
              </w:rPr>
            </w:pPr>
            <w:r w:rsidRPr="00D4574B">
              <w:rPr>
                <w:rFonts w:ascii="Arial" w:hAnsi="Arial" w:cs="Arial"/>
                <w:b/>
                <w:sz w:val="24"/>
              </w:rPr>
              <w:t>Bidder</w:t>
            </w:r>
          </w:p>
        </w:tc>
      </w:tr>
      <w:tr w:rsidR="00D4574B" w:rsidRPr="00D4574B" w14:paraId="1E78A31B" w14:textId="77777777" w:rsidTr="00B57E0E">
        <w:trPr>
          <w:trHeight w:val="454"/>
        </w:trPr>
        <w:tc>
          <w:tcPr>
            <w:tcW w:w="2746" w:type="dxa"/>
            <w:shd w:val="clear" w:color="auto" w:fill="000080"/>
            <w:vAlign w:val="center"/>
          </w:tcPr>
          <w:p w14:paraId="577CB00A" w14:textId="13E35D52" w:rsidR="00D4574B" w:rsidRPr="00D4574B" w:rsidRDefault="004D6162" w:rsidP="00D4574B">
            <w:pPr>
              <w:spacing w:after="120"/>
              <w:rPr>
                <w:rFonts w:ascii="Arial" w:hAnsi="Arial" w:cs="Arial"/>
                <w:b/>
                <w:sz w:val="24"/>
              </w:rPr>
            </w:pPr>
            <w:r>
              <w:rPr>
                <w:rFonts w:ascii="Arial" w:hAnsi="Arial" w:cs="Arial"/>
                <w:b/>
                <w:sz w:val="24"/>
              </w:rPr>
              <w:t xml:space="preserve">Supplier </w:t>
            </w:r>
            <w:r w:rsidR="00D4574B" w:rsidRPr="00D4574B">
              <w:rPr>
                <w:rFonts w:ascii="Arial" w:hAnsi="Arial" w:cs="Arial"/>
                <w:b/>
                <w:sz w:val="24"/>
              </w:rPr>
              <w:t>Name</w:t>
            </w:r>
          </w:p>
        </w:tc>
        <w:tc>
          <w:tcPr>
            <w:tcW w:w="6888" w:type="dxa"/>
            <w:vAlign w:val="center"/>
          </w:tcPr>
          <w:p w14:paraId="657A4367" w14:textId="77777777" w:rsidR="00D4574B" w:rsidRPr="00D4574B" w:rsidRDefault="00D4574B" w:rsidP="00D4574B">
            <w:pPr>
              <w:spacing w:after="120"/>
              <w:rPr>
                <w:rFonts w:ascii="Arial" w:hAnsi="Arial" w:cs="Arial"/>
                <w:sz w:val="24"/>
              </w:rPr>
            </w:pPr>
          </w:p>
        </w:tc>
      </w:tr>
      <w:tr w:rsidR="00D4574B" w:rsidRPr="00D4574B" w14:paraId="5775D498" w14:textId="77777777" w:rsidTr="00B57E0E">
        <w:trPr>
          <w:trHeight w:val="454"/>
        </w:trPr>
        <w:tc>
          <w:tcPr>
            <w:tcW w:w="2746" w:type="dxa"/>
            <w:shd w:val="clear" w:color="auto" w:fill="000080"/>
            <w:vAlign w:val="center"/>
          </w:tcPr>
          <w:p w14:paraId="151610BD" w14:textId="77777777" w:rsidR="00D4574B" w:rsidRPr="00D4574B" w:rsidRDefault="00D4574B" w:rsidP="00D4574B">
            <w:pPr>
              <w:spacing w:after="120"/>
              <w:rPr>
                <w:rFonts w:ascii="Arial" w:hAnsi="Arial" w:cs="Arial"/>
                <w:b/>
                <w:sz w:val="24"/>
              </w:rPr>
            </w:pPr>
            <w:r w:rsidRPr="00D4574B">
              <w:rPr>
                <w:rFonts w:ascii="Arial" w:hAnsi="Arial" w:cs="Arial"/>
                <w:b/>
                <w:sz w:val="24"/>
              </w:rPr>
              <w:t>Contact Name</w:t>
            </w:r>
          </w:p>
        </w:tc>
        <w:tc>
          <w:tcPr>
            <w:tcW w:w="6888" w:type="dxa"/>
            <w:vAlign w:val="center"/>
          </w:tcPr>
          <w:p w14:paraId="0A8CD28B" w14:textId="77777777" w:rsidR="00D4574B" w:rsidRPr="00D4574B" w:rsidRDefault="00D4574B" w:rsidP="00D4574B">
            <w:pPr>
              <w:spacing w:after="120"/>
              <w:rPr>
                <w:rFonts w:ascii="Arial" w:hAnsi="Arial" w:cs="Arial"/>
                <w:sz w:val="24"/>
              </w:rPr>
            </w:pPr>
          </w:p>
        </w:tc>
      </w:tr>
      <w:tr w:rsidR="00D4574B" w:rsidRPr="00D4574B" w14:paraId="472ED48F" w14:textId="77777777" w:rsidTr="00B57E0E">
        <w:trPr>
          <w:trHeight w:val="454"/>
        </w:trPr>
        <w:tc>
          <w:tcPr>
            <w:tcW w:w="2746" w:type="dxa"/>
            <w:shd w:val="clear" w:color="auto" w:fill="000080"/>
            <w:vAlign w:val="center"/>
          </w:tcPr>
          <w:p w14:paraId="5E69AA9A" w14:textId="77777777" w:rsidR="00D4574B" w:rsidRPr="00D4574B" w:rsidRDefault="00D4574B" w:rsidP="00D4574B">
            <w:pPr>
              <w:spacing w:after="120"/>
              <w:rPr>
                <w:rFonts w:ascii="Arial" w:hAnsi="Arial" w:cs="Arial"/>
                <w:b/>
                <w:sz w:val="24"/>
              </w:rPr>
            </w:pPr>
            <w:r w:rsidRPr="00D4574B">
              <w:rPr>
                <w:rFonts w:ascii="Arial" w:hAnsi="Arial" w:cs="Arial"/>
                <w:b/>
                <w:sz w:val="24"/>
              </w:rPr>
              <w:t>Title</w:t>
            </w:r>
          </w:p>
        </w:tc>
        <w:tc>
          <w:tcPr>
            <w:tcW w:w="6888" w:type="dxa"/>
            <w:vAlign w:val="center"/>
          </w:tcPr>
          <w:p w14:paraId="16C2B88E" w14:textId="77777777" w:rsidR="00D4574B" w:rsidRPr="00D4574B" w:rsidRDefault="00D4574B" w:rsidP="00D4574B">
            <w:pPr>
              <w:spacing w:after="120"/>
              <w:rPr>
                <w:rFonts w:ascii="Arial" w:hAnsi="Arial" w:cs="Arial"/>
                <w:bCs/>
                <w:i/>
                <w:iCs/>
                <w:sz w:val="24"/>
              </w:rPr>
            </w:pPr>
          </w:p>
        </w:tc>
      </w:tr>
      <w:tr w:rsidR="00D4574B" w:rsidRPr="00D4574B" w14:paraId="2FD1A7E7" w14:textId="77777777" w:rsidTr="00B57E0E">
        <w:trPr>
          <w:trHeight w:val="454"/>
        </w:trPr>
        <w:tc>
          <w:tcPr>
            <w:tcW w:w="2746" w:type="dxa"/>
            <w:shd w:val="clear" w:color="auto" w:fill="000080"/>
            <w:vAlign w:val="center"/>
          </w:tcPr>
          <w:p w14:paraId="030AE225" w14:textId="77777777" w:rsidR="00D4574B" w:rsidRPr="00D4574B" w:rsidRDefault="00D4574B" w:rsidP="00D4574B">
            <w:pPr>
              <w:spacing w:after="120"/>
              <w:rPr>
                <w:rFonts w:ascii="Arial" w:hAnsi="Arial" w:cs="Arial"/>
                <w:b/>
                <w:sz w:val="24"/>
              </w:rPr>
            </w:pPr>
            <w:r w:rsidRPr="00D4574B">
              <w:rPr>
                <w:rFonts w:ascii="Arial" w:hAnsi="Arial" w:cs="Arial"/>
                <w:b/>
                <w:sz w:val="24"/>
              </w:rPr>
              <w:t>Email Address</w:t>
            </w:r>
          </w:p>
        </w:tc>
        <w:tc>
          <w:tcPr>
            <w:tcW w:w="6888" w:type="dxa"/>
            <w:vAlign w:val="center"/>
          </w:tcPr>
          <w:p w14:paraId="539254F2" w14:textId="77777777" w:rsidR="00D4574B" w:rsidRPr="00D4574B" w:rsidRDefault="00D4574B" w:rsidP="00D4574B">
            <w:pPr>
              <w:spacing w:after="120"/>
              <w:rPr>
                <w:rFonts w:ascii="Arial" w:hAnsi="Arial" w:cs="Arial"/>
                <w:sz w:val="24"/>
              </w:rPr>
            </w:pPr>
          </w:p>
        </w:tc>
      </w:tr>
    </w:tbl>
    <w:p w14:paraId="3DEEC669" w14:textId="23A18E1D" w:rsidR="00A47552" w:rsidRPr="00EB545A" w:rsidRDefault="00A47552" w:rsidP="00A47552">
      <w:pPr>
        <w:spacing w:after="120" w:line="240" w:lineRule="auto"/>
        <w:rPr>
          <w:rFonts w:ascii="Arial" w:hAnsi="Arial" w:cs="Arial"/>
          <w:sz w:val="24"/>
        </w:rPr>
      </w:pPr>
    </w:p>
    <w:tbl>
      <w:tblPr>
        <w:tblStyle w:val="TableGrid"/>
        <w:tblW w:w="0" w:type="auto"/>
        <w:shd w:val="clear" w:color="auto" w:fill="D9D9D9" w:themeFill="background1" w:themeFillShade="D9"/>
        <w:tblLook w:val="04A0" w:firstRow="1" w:lastRow="0" w:firstColumn="1" w:lastColumn="0" w:noHBand="0" w:noVBand="1"/>
      </w:tblPr>
      <w:tblGrid>
        <w:gridCol w:w="9628"/>
      </w:tblGrid>
      <w:tr w:rsidR="006523D6" w:rsidRPr="00EB545A" w14:paraId="7CBB9060" w14:textId="77777777" w:rsidTr="006523D6">
        <w:tc>
          <w:tcPr>
            <w:tcW w:w="9628" w:type="dxa"/>
            <w:shd w:val="clear" w:color="auto" w:fill="D9D9D9" w:themeFill="background1" w:themeFillShade="D9"/>
          </w:tcPr>
          <w:p w14:paraId="1D95162C" w14:textId="77777777" w:rsidR="006523D6" w:rsidRPr="00EB545A" w:rsidRDefault="006523D6" w:rsidP="006523D6">
            <w:pPr>
              <w:spacing w:after="120"/>
              <w:jc w:val="both"/>
              <w:rPr>
                <w:rFonts w:ascii="Arial" w:hAnsi="Arial" w:cs="Arial"/>
                <w:b/>
                <w:color w:val="FF0000"/>
                <w:sz w:val="20"/>
                <w:szCs w:val="24"/>
              </w:rPr>
            </w:pPr>
            <w:r w:rsidRPr="00EB545A">
              <w:rPr>
                <w:rFonts w:ascii="Arial" w:hAnsi="Arial" w:cs="Arial"/>
                <w:b/>
                <w:color w:val="FF0000"/>
                <w:sz w:val="20"/>
                <w:szCs w:val="24"/>
              </w:rPr>
              <w:t>Important Notice</w:t>
            </w:r>
          </w:p>
          <w:p w14:paraId="01C4286B" w14:textId="77777777" w:rsidR="004D6162" w:rsidRDefault="004D6162" w:rsidP="004D6162">
            <w:pPr>
              <w:spacing w:after="120"/>
              <w:jc w:val="both"/>
              <w:rPr>
                <w:rFonts w:ascii="Arial" w:hAnsi="Arial" w:cs="Arial"/>
                <w:sz w:val="20"/>
              </w:rPr>
            </w:pPr>
            <w:r>
              <w:rPr>
                <w:rFonts w:ascii="Arial" w:hAnsi="Arial" w:cs="Arial"/>
                <w:sz w:val="20"/>
              </w:rPr>
              <w:t xml:space="preserve">The MPS reserves the right not to select a potential supplier who has been assessed as having grave weaknesses in one </w:t>
            </w:r>
            <w:proofErr w:type="gramStart"/>
            <w:r>
              <w:rPr>
                <w:rFonts w:ascii="Arial" w:hAnsi="Arial" w:cs="Arial"/>
                <w:sz w:val="20"/>
              </w:rPr>
              <w:t>particular area</w:t>
            </w:r>
            <w:proofErr w:type="gramEnd"/>
            <w:r>
              <w:rPr>
                <w:rFonts w:ascii="Arial" w:hAnsi="Arial" w:cs="Arial"/>
                <w:sz w:val="20"/>
              </w:rPr>
              <w:t xml:space="preserve"> covered by this tender, notwithstanding acceptable or even strong responses in all other areas.  This means where a Tenderer has been fully evaluated across all evaluated areas of the </w:t>
            </w:r>
            <w:proofErr w:type="gramStart"/>
            <w:r>
              <w:rPr>
                <w:rFonts w:ascii="Arial" w:hAnsi="Arial" w:cs="Arial"/>
                <w:sz w:val="20"/>
              </w:rPr>
              <w:t>tender</w:t>
            </w:r>
            <w:proofErr w:type="gramEnd"/>
            <w:r>
              <w:rPr>
                <w:rFonts w:ascii="Arial" w:hAnsi="Arial" w:cs="Arial"/>
                <w:sz w:val="20"/>
              </w:rPr>
              <w:t xml:space="preserve"> and they are ranked first (the successful compliant bidder) the MPS shall review all scored tender response questions.  “Grave weaknesses” are considered but not limited to low scores achieved through final moderated evaluations, for example where a score of 0 and or 20 (in accordance with MPS Marking Scheme) is awarded including more than once across a number of </w:t>
            </w:r>
            <w:proofErr w:type="gramStart"/>
            <w:r>
              <w:rPr>
                <w:rFonts w:ascii="Arial" w:hAnsi="Arial" w:cs="Arial"/>
                <w:sz w:val="20"/>
              </w:rPr>
              <w:t>question</w:t>
            </w:r>
            <w:proofErr w:type="gramEnd"/>
            <w:r>
              <w:rPr>
                <w:rFonts w:ascii="Arial" w:hAnsi="Arial" w:cs="Arial"/>
                <w:sz w:val="20"/>
              </w:rPr>
              <w:t>.</w:t>
            </w:r>
          </w:p>
          <w:p w14:paraId="2304E265" w14:textId="5D4F4518" w:rsidR="006523D6" w:rsidRPr="00EB545A" w:rsidRDefault="004D6162" w:rsidP="004D6162">
            <w:pPr>
              <w:spacing w:after="120"/>
              <w:jc w:val="both"/>
              <w:rPr>
                <w:rFonts w:ascii="Arial" w:hAnsi="Arial" w:cs="Arial"/>
                <w:sz w:val="20"/>
              </w:rPr>
            </w:pPr>
            <w:r>
              <w:rPr>
                <w:rFonts w:ascii="Arial" w:hAnsi="Arial" w:cs="Arial"/>
                <w:sz w:val="20"/>
                <w:szCs w:val="24"/>
              </w:rPr>
              <w:t xml:space="preserve">Please read the Invitation </w:t>
            </w:r>
            <w:proofErr w:type="gramStart"/>
            <w:r>
              <w:rPr>
                <w:rFonts w:ascii="Arial" w:hAnsi="Arial" w:cs="Arial"/>
                <w:sz w:val="20"/>
                <w:szCs w:val="24"/>
              </w:rPr>
              <w:t>To</w:t>
            </w:r>
            <w:proofErr w:type="gramEnd"/>
            <w:r>
              <w:rPr>
                <w:rFonts w:ascii="Arial" w:hAnsi="Arial" w:cs="Arial"/>
                <w:sz w:val="20"/>
                <w:szCs w:val="24"/>
              </w:rPr>
              <w:t xml:space="preserve"> Tender (ITT) document carefully before completing this response document. There are mandatory requirements that the Tenderer need to adhere to in the completion and submission of their ITT responses. Late tenders will not be accepted unless a substantiated technical issue with the Portal prevents submission</w:t>
            </w:r>
          </w:p>
        </w:tc>
      </w:tr>
    </w:tbl>
    <w:p w14:paraId="175D740C" w14:textId="025C6A58" w:rsidR="003A1150" w:rsidRPr="00EB545A" w:rsidRDefault="003A1150" w:rsidP="0006029F">
      <w:pPr>
        <w:rPr>
          <w:rFonts w:ascii="Arial" w:hAnsi="Arial" w:cs="Arial"/>
          <w:sz w:val="20"/>
        </w:rPr>
      </w:pPr>
      <w:permStart w:id="38015036" w:edGrp="everyone"/>
      <w:permEnd w:id="38015036"/>
    </w:p>
    <w:p w14:paraId="7819DBEE" w14:textId="60E51094" w:rsidR="00703EDC" w:rsidRPr="00703EDC" w:rsidRDefault="00703EDC" w:rsidP="00AA7A87">
      <w:pPr>
        <w:pStyle w:val="ListParagraph"/>
        <w:numPr>
          <w:ilvl w:val="0"/>
          <w:numId w:val="2"/>
        </w:numPr>
        <w:ind w:left="284"/>
        <w:jc w:val="both"/>
        <w:rPr>
          <w:rFonts w:ascii="Arial" w:hAnsi="Arial" w:cs="Arial"/>
          <w:b/>
          <w:sz w:val="24"/>
          <w:szCs w:val="24"/>
          <w:u w:val="single"/>
        </w:rPr>
      </w:pPr>
      <w:r>
        <w:rPr>
          <w:rFonts w:ascii="Arial" w:hAnsi="Arial" w:cs="Arial"/>
          <w:b/>
          <w:sz w:val="24"/>
          <w:szCs w:val="24"/>
          <w:u w:val="single"/>
        </w:rPr>
        <w:lastRenderedPageBreak/>
        <w:t>Introduction:</w:t>
      </w:r>
    </w:p>
    <w:p w14:paraId="581192F2" w14:textId="3D0B9CA1" w:rsidR="002D67AC" w:rsidRPr="002D67AC" w:rsidRDefault="002D67AC" w:rsidP="002D67AC">
      <w:pPr>
        <w:jc w:val="both"/>
        <w:rPr>
          <w:rFonts w:ascii="Arial" w:hAnsi="Arial" w:cs="Arial"/>
          <w:sz w:val="20"/>
          <w:szCs w:val="24"/>
        </w:rPr>
      </w:pPr>
      <w:r w:rsidRPr="002D67AC">
        <w:rPr>
          <w:rFonts w:ascii="Arial" w:hAnsi="Arial" w:cs="Arial"/>
          <w:sz w:val="20"/>
          <w:szCs w:val="24"/>
        </w:rPr>
        <w:t>This ITT Response document is split into three parts as detailed in Table 1 below:</w:t>
      </w:r>
    </w:p>
    <w:p w14:paraId="550CCFF4" w14:textId="77777777" w:rsidR="002D67AC" w:rsidRDefault="002D67AC" w:rsidP="002D67AC">
      <w:pPr>
        <w:jc w:val="both"/>
        <w:rPr>
          <w:rFonts w:ascii="Times New Roman" w:hAnsi="Times New Roman"/>
          <w:lang w:eastAsia="en-GB"/>
        </w:rPr>
      </w:pPr>
      <w:r w:rsidRPr="00FE58DA">
        <w:rPr>
          <w:sz w:val="24"/>
          <w:szCs w:val="24"/>
        </w:rPr>
        <w:tab/>
      </w:r>
      <w:r w:rsidRPr="00FE58DA">
        <w:rPr>
          <w:b/>
          <w:sz w:val="24"/>
          <w:szCs w:val="24"/>
        </w:rPr>
        <w:t>Table 1</w:t>
      </w:r>
      <w:bookmarkStart w:id="16" w:name="_heading=h.1fob9te" w:colFirst="0" w:colLast="0"/>
      <w:bookmarkEnd w:id="16"/>
      <w:r>
        <w:rPr>
          <w:b/>
          <w:sz w:val="24"/>
          <w:szCs w:val="24"/>
        </w:rPr>
        <w:t>: ITT Response Parts</w:t>
      </w:r>
      <w:r>
        <w:fldChar w:fldCharType="begin"/>
      </w:r>
      <w:r>
        <w:instrText xml:space="preserve"> LINK Excel.Sheet.12 "C:\\ProgramData\\MPSBoxLocalCache\\Box\\z907970 Adam Snell Personal Folder\\ITT question tracker.xlsx" "Sheet3!R8C5:R11C7" \a \f 4 \h  \* MERGEFORMAT </w:instrText>
      </w:r>
      <w:r>
        <w:fldChar w:fldCharType="separate"/>
      </w:r>
    </w:p>
    <w:tbl>
      <w:tblPr>
        <w:tblW w:w="9160" w:type="dxa"/>
        <w:jc w:val="center"/>
        <w:tblLook w:val="04A0" w:firstRow="1" w:lastRow="0" w:firstColumn="1" w:lastColumn="0" w:noHBand="0" w:noVBand="1"/>
      </w:tblPr>
      <w:tblGrid>
        <w:gridCol w:w="1000"/>
        <w:gridCol w:w="4580"/>
        <w:gridCol w:w="3580"/>
      </w:tblGrid>
      <w:tr w:rsidR="002D67AC" w:rsidRPr="002D67AC" w14:paraId="5CE5ACB7" w14:textId="77777777" w:rsidTr="002D67AC">
        <w:trPr>
          <w:trHeight w:val="370"/>
          <w:jc w:val="center"/>
        </w:trPr>
        <w:tc>
          <w:tcPr>
            <w:tcW w:w="1000"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792AB6A" w14:textId="77777777" w:rsidR="002D67AC" w:rsidRPr="002D67AC" w:rsidRDefault="002D67AC" w:rsidP="00B57E0E">
            <w:pPr>
              <w:spacing w:after="0"/>
              <w:jc w:val="center"/>
              <w:rPr>
                <w:rFonts w:ascii="Arial" w:hAnsi="Arial" w:cs="Arial"/>
                <w:b/>
                <w:bCs/>
                <w:color w:val="FFFFFF" w:themeColor="background1"/>
                <w:sz w:val="20"/>
                <w:szCs w:val="20"/>
                <w:lang w:eastAsia="en-GB"/>
              </w:rPr>
            </w:pPr>
            <w:r w:rsidRPr="002D67AC">
              <w:rPr>
                <w:rFonts w:ascii="Arial" w:hAnsi="Arial" w:cs="Arial"/>
                <w:b/>
                <w:bCs/>
                <w:color w:val="FFFFFF" w:themeColor="background1"/>
                <w:sz w:val="20"/>
                <w:szCs w:val="20"/>
                <w:lang w:eastAsia="en-GB"/>
              </w:rPr>
              <w:t xml:space="preserve">Part </w:t>
            </w:r>
          </w:p>
        </w:tc>
        <w:tc>
          <w:tcPr>
            <w:tcW w:w="4580" w:type="dxa"/>
            <w:tcBorders>
              <w:top w:val="single" w:sz="4" w:space="0" w:color="auto"/>
              <w:left w:val="nil"/>
              <w:bottom w:val="single" w:sz="4" w:space="0" w:color="auto"/>
              <w:right w:val="single" w:sz="4" w:space="0" w:color="auto"/>
            </w:tcBorders>
            <w:shd w:val="clear" w:color="auto" w:fill="002060"/>
            <w:noWrap/>
            <w:vAlign w:val="center"/>
            <w:hideMark/>
          </w:tcPr>
          <w:p w14:paraId="00C6F14E" w14:textId="77777777" w:rsidR="002D67AC" w:rsidRPr="002D67AC" w:rsidRDefault="002D67AC" w:rsidP="00B57E0E">
            <w:pPr>
              <w:spacing w:after="0"/>
              <w:jc w:val="center"/>
              <w:rPr>
                <w:rFonts w:ascii="Arial" w:hAnsi="Arial" w:cs="Arial"/>
                <w:b/>
                <w:bCs/>
                <w:color w:val="FFFFFF" w:themeColor="background1"/>
                <w:sz w:val="20"/>
                <w:szCs w:val="20"/>
                <w:lang w:eastAsia="en-GB"/>
              </w:rPr>
            </w:pPr>
            <w:r w:rsidRPr="002D67AC">
              <w:rPr>
                <w:rFonts w:ascii="Arial" w:hAnsi="Arial" w:cs="Arial"/>
                <w:b/>
                <w:bCs/>
                <w:color w:val="FFFFFF" w:themeColor="background1"/>
                <w:sz w:val="20"/>
                <w:szCs w:val="20"/>
                <w:lang w:eastAsia="en-GB"/>
              </w:rPr>
              <w:t>Part Description</w:t>
            </w:r>
          </w:p>
        </w:tc>
        <w:tc>
          <w:tcPr>
            <w:tcW w:w="3580" w:type="dxa"/>
            <w:tcBorders>
              <w:top w:val="single" w:sz="4" w:space="0" w:color="auto"/>
              <w:left w:val="nil"/>
              <w:bottom w:val="single" w:sz="4" w:space="0" w:color="auto"/>
              <w:right w:val="single" w:sz="4" w:space="0" w:color="auto"/>
            </w:tcBorders>
            <w:shd w:val="clear" w:color="auto" w:fill="002060"/>
            <w:noWrap/>
            <w:vAlign w:val="center"/>
            <w:hideMark/>
          </w:tcPr>
          <w:p w14:paraId="6B23F11C" w14:textId="77777777" w:rsidR="002D67AC" w:rsidRPr="002D67AC" w:rsidRDefault="002D67AC" w:rsidP="00B57E0E">
            <w:pPr>
              <w:spacing w:after="0"/>
              <w:jc w:val="center"/>
              <w:rPr>
                <w:rFonts w:ascii="Arial" w:hAnsi="Arial" w:cs="Arial"/>
                <w:b/>
                <w:bCs/>
                <w:color w:val="FFFFFF" w:themeColor="background1"/>
                <w:sz w:val="20"/>
                <w:szCs w:val="20"/>
                <w:lang w:eastAsia="en-GB"/>
              </w:rPr>
            </w:pPr>
            <w:r w:rsidRPr="002D67AC">
              <w:rPr>
                <w:rFonts w:ascii="Arial" w:hAnsi="Arial" w:cs="Arial"/>
                <w:b/>
                <w:bCs/>
                <w:color w:val="FFFFFF" w:themeColor="background1"/>
                <w:sz w:val="20"/>
                <w:szCs w:val="20"/>
                <w:lang w:eastAsia="en-GB"/>
              </w:rPr>
              <w:t>Action Required by Tenderer</w:t>
            </w:r>
          </w:p>
        </w:tc>
      </w:tr>
      <w:tr w:rsidR="002D67AC" w:rsidRPr="00FE58DA" w14:paraId="0D61B02A" w14:textId="77777777" w:rsidTr="00B57E0E">
        <w:trPr>
          <w:trHeight w:val="290"/>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21FE349" w14:textId="77777777" w:rsidR="002D67AC" w:rsidRPr="002D67AC" w:rsidRDefault="002D67AC" w:rsidP="00B57E0E">
            <w:pPr>
              <w:spacing w:after="0"/>
              <w:jc w:val="center"/>
              <w:rPr>
                <w:rFonts w:ascii="Arial" w:hAnsi="Arial" w:cs="Arial"/>
                <w:color w:val="000000"/>
                <w:sz w:val="20"/>
                <w:szCs w:val="20"/>
                <w:lang w:eastAsia="en-GB"/>
              </w:rPr>
            </w:pPr>
            <w:r w:rsidRPr="002D67AC">
              <w:rPr>
                <w:rFonts w:ascii="Arial" w:hAnsi="Arial" w:cs="Arial"/>
                <w:color w:val="000000"/>
                <w:sz w:val="20"/>
                <w:szCs w:val="20"/>
                <w:lang w:eastAsia="en-GB"/>
              </w:rPr>
              <w:t>PART A</w:t>
            </w:r>
          </w:p>
        </w:tc>
        <w:tc>
          <w:tcPr>
            <w:tcW w:w="4580" w:type="dxa"/>
            <w:tcBorders>
              <w:top w:val="nil"/>
              <w:left w:val="nil"/>
              <w:bottom w:val="single" w:sz="4" w:space="0" w:color="auto"/>
              <w:right w:val="single" w:sz="4" w:space="0" w:color="auto"/>
            </w:tcBorders>
            <w:shd w:val="clear" w:color="auto" w:fill="auto"/>
            <w:noWrap/>
            <w:vAlign w:val="center"/>
            <w:hideMark/>
          </w:tcPr>
          <w:p w14:paraId="4C5F5C8F" w14:textId="77777777" w:rsidR="002D67AC" w:rsidRPr="002D67AC" w:rsidRDefault="002D67AC" w:rsidP="00B57E0E">
            <w:pPr>
              <w:spacing w:after="0"/>
              <w:jc w:val="center"/>
              <w:rPr>
                <w:rFonts w:ascii="Arial" w:hAnsi="Arial" w:cs="Arial"/>
                <w:color w:val="000000"/>
                <w:sz w:val="20"/>
                <w:szCs w:val="20"/>
                <w:lang w:eastAsia="en-GB"/>
              </w:rPr>
            </w:pPr>
            <w:r w:rsidRPr="002D67AC">
              <w:rPr>
                <w:rFonts w:ascii="Arial" w:hAnsi="Arial" w:cs="Arial"/>
                <w:color w:val="000000"/>
                <w:sz w:val="20"/>
                <w:szCs w:val="20"/>
                <w:lang w:eastAsia="en-GB"/>
              </w:rPr>
              <w:t>MPS Marking Scheme for this document</w:t>
            </w:r>
          </w:p>
        </w:tc>
        <w:tc>
          <w:tcPr>
            <w:tcW w:w="3580" w:type="dxa"/>
            <w:tcBorders>
              <w:top w:val="nil"/>
              <w:left w:val="nil"/>
              <w:bottom w:val="single" w:sz="4" w:space="0" w:color="auto"/>
              <w:right w:val="single" w:sz="4" w:space="0" w:color="auto"/>
            </w:tcBorders>
            <w:shd w:val="clear" w:color="auto" w:fill="auto"/>
            <w:noWrap/>
            <w:vAlign w:val="center"/>
            <w:hideMark/>
          </w:tcPr>
          <w:p w14:paraId="016EA94D" w14:textId="77777777" w:rsidR="002D67AC" w:rsidRPr="002D67AC" w:rsidRDefault="002D67AC" w:rsidP="00B57E0E">
            <w:pPr>
              <w:spacing w:after="0"/>
              <w:jc w:val="center"/>
              <w:rPr>
                <w:rFonts w:ascii="Arial" w:hAnsi="Arial" w:cs="Arial"/>
                <w:color w:val="000000"/>
                <w:sz w:val="20"/>
                <w:szCs w:val="20"/>
                <w:lang w:eastAsia="en-GB"/>
              </w:rPr>
            </w:pPr>
            <w:r w:rsidRPr="002D67AC">
              <w:rPr>
                <w:rFonts w:ascii="Arial" w:hAnsi="Arial" w:cs="Arial"/>
                <w:color w:val="000000"/>
                <w:sz w:val="20"/>
                <w:szCs w:val="20"/>
                <w:lang w:eastAsia="en-GB"/>
              </w:rPr>
              <w:t>For Guidance only</w:t>
            </w:r>
          </w:p>
        </w:tc>
      </w:tr>
      <w:tr w:rsidR="002D67AC" w:rsidRPr="00FE58DA" w14:paraId="017A1644" w14:textId="77777777" w:rsidTr="00B57E0E">
        <w:trPr>
          <w:trHeight w:val="290"/>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7AFEFC8" w14:textId="77777777" w:rsidR="002D67AC" w:rsidRPr="002D67AC" w:rsidRDefault="002D67AC" w:rsidP="00B57E0E">
            <w:pPr>
              <w:spacing w:after="0"/>
              <w:jc w:val="center"/>
              <w:rPr>
                <w:rFonts w:ascii="Arial" w:hAnsi="Arial" w:cs="Arial"/>
                <w:color w:val="000000"/>
                <w:sz w:val="20"/>
                <w:szCs w:val="20"/>
                <w:lang w:eastAsia="en-GB"/>
              </w:rPr>
            </w:pPr>
            <w:r w:rsidRPr="002D67AC">
              <w:rPr>
                <w:rFonts w:ascii="Arial" w:hAnsi="Arial" w:cs="Arial"/>
                <w:color w:val="000000"/>
                <w:sz w:val="20"/>
                <w:szCs w:val="20"/>
                <w:lang w:eastAsia="en-GB"/>
              </w:rPr>
              <w:t>PART B</w:t>
            </w:r>
          </w:p>
        </w:tc>
        <w:tc>
          <w:tcPr>
            <w:tcW w:w="4580" w:type="dxa"/>
            <w:tcBorders>
              <w:top w:val="nil"/>
              <w:left w:val="nil"/>
              <w:bottom w:val="single" w:sz="4" w:space="0" w:color="auto"/>
              <w:right w:val="single" w:sz="4" w:space="0" w:color="auto"/>
            </w:tcBorders>
            <w:shd w:val="clear" w:color="auto" w:fill="auto"/>
            <w:noWrap/>
            <w:vAlign w:val="center"/>
            <w:hideMark/>
          </w:tcPr>
          <w:p w14:paraId="338EBDA9" w14:textId="77777777" w:rsidR="002D67AC" w:rsidRPr="002D67AC" w:rsidRDefault="002D67AC" w:rsidP="00B57E0E">
            <w:pPr>
              <w:spacing w:after="0"/>
              <w:jc w:val="center"/>
              <w:rPr>
                <w:rFonts w:ascii="Arial" w:hAnsi="Arial" w:cs="Arial"/>
                <w:color w:val="000000"/>
                <w:sz w:val="20"/>
                <w:szCs w:val="20"/>
                <w:lang w:eastAsia="en-GB"/>
              </w:rPr>
            </w:pPr>
            <w:r w:rsidRPr="002D67AC">
              <w:rPr>
                <w:rFonts w:ascii="Arial" w:hAnsi="Arial" w:cs="Arial"/>
                <w:color w:val="000000"/>
                <w:sz w:val="20"/>
                <w:szCs w:val="20"/>
                <w:lang w:eastAsia="en-GB"/>
              </w:rPr>
              <w:t>Scoring Methodology and Weighting information</w:t>
            </w:r>
          </w:p>
        </w:tc>
        <w:tc>
          <w:tcPr>
            <w:tcW w:w="3580" w:type="dxa"/>
            <w:tcBorders>
              <w:top w:val="nil"/>
              <w:left w:val="nil"/>
              <w:bottom w:val="single" w:sz="4" w:space="0" w:color="auto"/>
              <w:right w:val="single" w:sz="4" w:space="0" w:color="auto"/>
            </w:tcBorders>
            <w:shd w:val="clear" w:color="auto" w:fill="auto"/>
            <w:noWrap/>
            <w:vAlign w:val="center"/>
            <w:hideMark/>
          </w:tcPr>
          <w:p w14:paraId="060ED124" w14:textId="77777777" w:rsidR="002D67AC" w:rsidRPr="002D67AC" w:rsidRDefault="002D67AC" w:rsidP="00B57E0E">
            <w:pPr>
              <w:spacing w:after="0"/>
              <w:jc w:val="center"/>
              <w:rPr>
                <w:rFonts w:ascii="Arial" w:hAnsi="Arial" w:cs="Arial"/>
                <w:color w:val="000000"/>
                <w:sz w:val="20"/>
                <w:szCs w:val="20"/>
                <w:lang w:eastAsia="en-GB"/>
              </w:rPr>
            </w:pPr>
            <w:r w:rsidRPr="002D67AC">
              <w:rPr>
                <w:rFonts w:ascii="Arial" w:hAnsi="Arial" w:cs="Arial"/>
                <w:color w:val="000000"/>
                <w:sz w:val="20"/>
                <w:szCs w:val="20"/>
                <w:lang w:eastAsia="en-GB"/>
              </w:rPr>
              <w:t>For Guidance only</w:t>
            </w:r>
          </w:p>
        </w:tc>
      </w:tr>
      <w:tr w:rsidR="002D67AC" w:rsidRPr="00FE58DA" w14:paraId="7DC26120" w14:textId="77777777" w:rsidTr="00B57E0E">
        <w:trPr>
          <w:trHeight w:val="290"/>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3B4ED6B" w14:textId="77777777" w:rsidR="002D67AC" w:rsidRPr="002D67AC" w:rsidRDefault="002D67AC" w:rsidP="00B57E0E">
            <w:pPr>
              <w:spacing w:after="0"/>
              <w:jc w:val="center"/>
              <w:rPr>
                <w:rFonts w:ascii="Arial" w:hAnsi="Arial" w:cs="Arial"/>
                <w:color w:val="000000"/>
                <w:sz w:val="20"/>
                <w:szCs w:val="20"/>
                <w:lang w:eastAsia="en-GB"/>
              </w:rPr>
            </w:pPr>
            <w:r w:rsidRPr="002D67AC">
              <w:rPr>
                <w:rFonts w:ascii="Arial" w:hAnsi="Arial" w:cs="Arial"/>
                <w:color w:val="000000"/>
                <w:sz w:val="20"/>
                <w:szCs w:val="20"/>
                <w:lang w:eastAsia="en-GB"/>
              </w:rPr>
              <w:t>PART C</w:t>
            </w:r>
          </w:p>
        </w:tc>
        <w:tc>
          <w:tcPr>
            <w:tcW w:w="4580" w:type="dxa"/>
            <w:tcBorders>
              <w:top w:val="nil"/>
              <w:left w:val="nil"/>
              <w:bottom w:val="single" w:sz="4" w:space="0" w:color="auto"/>
              <w:right w:val="single" w:sz="4" w:space="0" w:color="auto"/>
            </w:tcBorders>
            <w:shd w:val="clear" w:color="auto" w:fill="auto"/>
            <w:noWrap/>
            <w:vAlign w:val="center"/>
            <w:hideMark/>
          </w:tcPr>
          <w:p w14:paraId="0F04FCFD" w14:textId="275B8B81" w:rsidR="002D67AC" w:rsidRPr="002D67AC" w:rsidRDefault="004D14F9" w:rsidP="004D14F9">
            <w:pPr>
              <w:spacing w:after="0"/>
              <w:jc w:val="center"/>
              <w:rPr>
                <w:rFonts w:ascii="Arial" w:hAnsi="Arial" w:cs="Arial"/>
                <w:color w:val="000000"/>
                <w:sz w:val="20"/>
                <w:szCs w:val="20"/>
                <w:lang w:eastAsia="en-GB"/>
              </w:rPr>
            </w:pPr>
            <w:r>
              <w:rPr>
                <w:rFonts w:ascii="Arial" w:hAnsi="Arial" w:cs="Arial"/>
                <w:color w:val="000000"/>
                <w:sz w:val="20"/>
                <w:szCs w:val="20"/>
                <w:lang w:eastAsia="en-GB"/>
              </w:rPr>
              <w:t xml:space="preserve">Technical Evaluation Questions </w:t>
            </w:r>
            <w:r w:rsidR="002D67AC" w:rsidRPr="002D67AC">
              <w:rPr>
                <w:rFonts w:ascii="Arial" w:hAnsi="Arial" w:cs="Arial"/>
                <w:color w:val="000000"/>
                <w:sz w:val="20"/>
                <w:szCs w:val="20"/>
                <w:lang w:eastAsia="en-GB"/>
              </w:rPr>
              <w:t xml:space="preserve">Question </w:t>
            </w:r>
          </w:p>
        </w:tc>
        <w:tc>
          <w:tcPr>
            <w:tcW w:w="3580" w:type="dxa"/>
            <w:tcBorders>
              <w:top w:val="nil"/>
              <w:left w:val="nil"/>
              <w:bottom w:val="single" w:sz="4" w:space="0" w:color="auto"/>
              <w:right w:val="single" w:sz="4" w:space="0" w:color="auto"/>
            </w:tcBorders>
            <w:shd w:val="clear" w:color="auto" w:fill="auto"/>
            <w:noWrap/>
            <w:vAlign w:val="center"/>
            <w:hideMark/>
          </w:tcPr>
          <w:p w14:paraId="4D6A300E" w14:textId="77777777" w:rsidR="002D67AC" w:rsidRPr="002D67AC" w:rsidRDefault="002D67AC" w:rsidP="00B57E0E">
            <w:pPr>
              <w:spacing w:after="0"/>
              <w:jc w:val="center"/>
              <w:rPr>
                <w:rFonts w:ascii="Arial" w:hAnsi="Arial" w:cs="Arial"/>
                <w:color w:val="000000"/>
                <w:sz w:val="20"/>
                <w:szCs w:val="20"/>
                <w:lang w:eastAsia="en-GB"/>
              </w:rPr>
            </w:pPr>
            <w:r w:rsidRPr="002D67AC">
              <w:rPr>
                <w:rFonts w:ascii="Arial" w:hAnsi="Arial" w:cs="Arial"/>
                <w:color w:val="000000"/>
                <w:sz w:val="20"/>
                <w:szCs w:val="20"/>
                <w:lang w:eastAsia="en-GB"/>
              </w:rPr>
              <w:t>Tenderer Response Required.</w:t>
            </w:r>
          </w:p>
        </w:tc>
      </w:tr>
    </w:tbl>
    <w:p w14:paraId="2514F2E0" w14:textId="77777777" w:rsidR="002D67AC" w:rsidRPr="002D67AC" w:rsidRDefault="002D67AC" w:rsidP="002D67AC">
      <w:pPr>
        <w:pStyle w:val="NoSpacing"/>
        <w:rPr>
          <w:sz w:val="12"/>
        </w:rPr>
      </w:pPr>
      <w:r>
        <w:fldChar w:fldCharType="end"/>
      </w:r>
    </w:p>
    <w:p w14:paraId="27F40A26" w14:textId="77777777" w:rsidR="00AE416A" w:rsidRDefault="00703EDC" w:rsidP="00666CC0">
      <w:pPr>
        <w:pStyle w:val="Cyclepara"/>
        <w:numPr>
          <w:ilvl w:val="1"/>
          <w:numId w:val="1"/>
        </w:numPr>
        <w:tabs>
          <w:tab w:val="clear" w:pos="993"/>
          <w:tab w:val="left" w:pos="0"/>
        </w:tabs>
        <w:ind w:right="-1" w:hanging="720"/>
        <w:rPr>
          <w:sz w:val="20"/>
        </w:rPr>
      </w:pPr>
      <w:r w:rsidRPr="002D67AC">
        <w:rPr>
          <w:sz w:val="20"/>
        </w:rPr>
        <w:t>All ITT Questions in this document will be considered as mandatory for the Tenderer to complete, unless otherwise stated</w:t>
      </w:r>
      <w:r>
        <w:rPr>
          <w:sz w:val="20"/>
        </w:rPr>
        <w:t>.</w:t>
      </w:r>
    </w:p>
    <w:p w14:paraId="20851B79" w14:textId="77777777" w:rsidR="00AE416A" w:rsidRDefault="00F97743" w:rsidP="00666CC0">
      <w:pPr>
        <w:pStyle w:val="Cyclepara"/>
        <w:numPr>
          <w:ilvl w:val="1"/>
          <w:numId w:val="1"/>
        </w:numPr>
        <w:tabs>
          <w:tab w:val="clear" w:pos="993"/>
          <w:tab w:val="left" w:pos="0"/>
        </w:tabs>
        <w:ind w:right="-1" w:hanging="720"/>
        <w:rPr>
          <w:sz w:val="20"/>
        </w:rPr>
      </w:pPr>
      <w:r w:rsidRPr="00AE416A">
        <w:rPr>
          <w:sz w:val="20"/>
        </w:rPr>
        <w:t>The word count allocated to each question shall be inclusive of any words contained in diagrams, graphs, pictures and tables. If the Tenderers response to any question exceeds the word count, the MPS will only evaluate the response up to the point that the word count is reached.</w:t>
      </w:r>
    </w:p>
    <w:p w14:paraId="50E5FDCF" w14:textId="77777777" w:rsidR="00AE416A" w:rsidRDefault="00F97743" w:rsidP="00666CC0">
      <w:pPr>
        <w:pStyle w:val="Cyclepara"/>
        <w:numPr>
          <w:ilvl w:val="1"/>
          <w:numId w:val="1"/>
        </w:numPr>
        <w:tabs>
          <w:tab w:val="clear" w:pos="993"/>
          <w:tab w:val="left" w:pos="0"/>
        </w:tabs>
        <w:ind w:right="-1" w:hanging="720"/>
        <w:rPr>
          <w:sz w:val="20"/>
        </w:rPr>
      </w:pPr>
      <w:r w:rsidRPr="00AE416A">
        <w:rPr>
          <w:b/>
          <w:sz w:val="20"/>
        </w:rPr>
        <w:t>The use of hyperlinks, attachments and embedded documents is strictly prohibited</w:t>
      </w:r>
      <w:r w:rsidRPr="00AE416A">
        <w:rPr>
          <w:sz w:val="20"/>
        </w:rPr>
        <w:t>. Illustrative pictures, diagrams, charts, graphs and screenshots will be accepted, providing it is relevant to the requirement and clearly visible in the body of the response.</w:t>
      </w:r>
    </w:p>
    <w:p w14:paraId="4D1528ED" w14:textId="77777777" w:rsidR="00AE416A" w:rsidRDefault="00AE416A" w:rsidP="00666CC0">
      <w:pPr>
        <w:pStyle w:val="Cyclepara"/>
        <w:numPr>
          <w:ilvl w:val="1"/>
          <w:numId w:val="1"/>
        </w:numPr>
        <w:tabs>
          <w:tab w:val="clear" w:pos="993"/>
          <w:tab w:val="left" w:pos="0"/>
        </w:tabs>
        <w:ind w:right="-1" w:hanging="720"/>
        <w:rPr>
          <w:sz w:val="20"/>
        </w:rPr>
      </w:pPr>
      <w:r>
        <w:rPr>
          <w:b/>
          <w:sz w:val="20"/>
        </w:rPr>
        <w:t>T</w:t>
      </w:r>
      <w:r w:rsidR="00F97743" w:rsidRPr="00AE416A">
        <w:rPr>
          <w:sz w:val="20"/>
        </w:rPr>
        <w:t xml:space="preserve">he MPS reserves the right to change / amend / or delete any contents as stated within this document at any time during the procurement process. The Tenderer will be notified of any such changes via the e-tendering portal. </w:t>
      </w:r>
    </w:p>
    <w:p w14:paraId="6B716BFD" w14:textId="77777777" w:rsidR="00AE416A" w:rsidRDefault="00AE416A" w:rsidP="00666CC0">
      <w:pPr>
        <w:pStyle w:val="Cyclepara"/>
        <w:numPr>
          <w:ilvl w:val="1"/>
          <w:numId w:val="1"/>
        </w:numPr>
        <w:tabs>
          <w:tab w:val="clear" w:pos="993"/>
          <w:tab w:val="left" w:pos="0"/>
        </w:tabs>
        <w:ind w:right="-1" w:hanging="720"/>
        <w:rPr>
          <w:sz w:val="20"/>
        </w:rPr>
      </w:pPr>
      <w:r>
        <w:rPr>
          <w:sz w:val="20"/>
        </w:rPr>
        <w:t>I</w:t>
      </w:r>
      <w:r w:rsidR="00F97743" w:rsidRPr="00AE416A">
        <w:rPr>
          <w:sz w:val="20"/>
        </w:rPr>
        <w:t xml:space="preserve">f the Tenderer does not respond to all required scored questions and fails to provide a satisfactory reason as to why they cannot respond to a particular question, this will result in a zero mark (in accordance with Table 2 – MPS Marking Scheme and its criteria against that mark (0)).  </w:t>
      </w:r>
    </w:p>
    <w:p w14:paraId="1D9E5222" w14:textId="77777777" w:rsidR="00666CC0" w:rsidRDefault="00AE416A" w:rsidP="00666CC0">
      <w:pPr>
        <w:pStyle w:val="Cyclepara"/>
        <w:numPr>
          <w:ilvl w:val="1"/>
          <w:numId w:val="1"/>
        </w:numPr>
        <w:tabs>
          <w:tab w:val="clear" w:pos="993"/>
          <w:tab w:val="left" w:pos="0"/>
        </w:tabs>
        <w:ind w:right="-1" w:hanging="720"/>
        <w:rPr>
          <w:sz w:val="20"/>
        </w:rPr>
      </w:pPr>
      <w:r>
        <w:rPr>
          <w:sz w:val="20"/>
        </w:rPr>
        <w:t>P</w:t>
      </w:r>
      <w:r w:rsidR="00F97743" w:rsidRPr="00AE416A">
        <w:rPr>
          <w:sz w:val="20"/>
        </w:rPr>
        <w:t>lease do not include any pricing in any of your responses to the questions in this document</w:t>
      </w:r>
    </w:p>
    <w:p w14:paraId="27F27D2F" w14:textId="6500262C" w:rsidR="002D67AC" w:rsidRDefault="00666CC0" w:rsidP="00666CC0">
      <w:pPr>
        <w:pStyle w:val="Cyclepara"/>
        <w:numPr>
          <w:ilvl w:val="1"/>
          <w:numId w:val="1"/>
        </w:numPr>
        <w:tabs>
          <w:tab w:val="clear" w:pos="993"/>
          <w:tab w:val="left" w:pos="0"/>
        </w:tabs>
        <w:ind w:right="-1" w:hanging="720"/>
        <w:rPr>
          <w:sz w:val="20"/>
        </w:rPr>
      </w:pPr>
      <w:bookmarkStart w:id="17" w:name="_Hlk216953198"/>
      <w:r w:rsidRPr="00666CC0">
        <w:rPr>
          <w:sz w:val="20"/>
        </w:rPr>
        <w:t xml:space="preserve">If a Tenderer fails any Pass/Fail question during the evaluation stage, they will automatically be deemed unsuccessful in the </w:t>
      </w:r>
      <w:proofErr w:type="gramStart"/>
      <w:r w:rsidRPr="00666CC0">
        <w:rPr>
          <w:sz w:val="20"/>
        </w:rPr>
        <w:t>Technical</w:t>
      </w:r>
      <w:proofErr w:type="gramEnd"/>
      <w:r w:rsidRPr="00666CC0">
        <w:rPr>
          <w:sz w:val="20"/>
        </w:rPr>
        <w:t xml:space="preserve"> aspect of this tender. </w:t>
      </w:r>
      <w:r w:rsidR="00C6670B" w:rsidRPr="00666CC0">
        <w:rPr>
          <w:sz w:val="20"/>
        </w:rPr>
        <w:t>Tender shall be rejected from the ITT in its entirety</w:t>
      </w:r>
      <w:bookmarkEnd w:id="17"/>
      <w:r w:rsidRPr="00666CC0">
        <w:rPr>
          <w:sz w:val="20"/>
        </w:rPr>
        <w:t>.</w:t>
      </w:r>
    </w:p>
    <w:p w14:paraId="59AB50DA" w14:textId="77777777" w:rsidR="00666CC0" w:rsidRDefault="00666CC0" w:rsidP="00666CC0">
      <w:pPr>
        <w:pStyle w:val="ListParagraph"/>
        <w:ind w:left="284"/>
        <w:jc w:val="both"/>
        <w:rPr>
          <w:rFonts w:ascii="Arial" w:hAnsi="Arial" w:cs="Arial"/>
          <w:b/>
          <w:sz w:val="24"/>
          <w:szCs w:val="24"/>
          <w:u w:val="single"/>
        </w:rPr>
      </w:pPr>
    </w:p>
    <w:p w14:paraId="3BEF6719" w14:textId="4748E11F" w:rsidR="00666CC0" w:rsidRPr="00A1029A" w:rsidRDefault="00A1029A" w:rsidP="00A1029A">
      <w:pPr>
        <w:ind w:left="360"/>
        <w:jc w:val="both"/>
        <w:rPr>
          <w:rFonts w:ascii="Arial" w:hAnsi="Arial" w:cs="Arial"/>
          <w:b/>
          <w:sz w:val="24"/>
          <w:szCs w:val="24"/>
          <w:u w:val="single"/>
        </w:rPr>
      </w:pPr>
      <w:r>
        <w:rPr>
          <w:rFonts w:ascii="Arial" w:hAnsi="Arial" w:cs="Arial"/>
          <w:b/>
          <w:sz w:val="24"/>
          <w:szCs w:val="24"/>
          <w:u w:val="single"/>
        </w:rPr>
        <w:t xml:space="preserve">Part A: </w:t>
      </w:r>
      <w:r w:rsidR="002D67AC" w:rsidRPr="00A1029A">
        <w:rPr>
          <w:rFonts w:ascii="Arial" w:hAnsi="Arial" w:cs="Arial"/>
          <w:b/>
          <w:sz w:val="24"/>
          <w:szCs w:val="24"/>
          <w:u w:val="single"/>
        </w:rPr>
        <w:t>MPS Marking Scheme</w:t>
      </w:r>
      <w:r w:rsidR="00272AB7" w:rsidRPr="00A1029A">
        <w:rPr>
          <w:rFonts w:ascii="Arial" w:hAnsi="Arial" w:cs="Arial"/>
          <w:b/>
          <w:sz w:val="24"/>
          <w:szCs w:val="24"/>
          <w:u w:val="single"/>
        </w:rPr>
        <w:t>:</w:t>
      </w:r>
    </w:p>
    <w:p w14:paraId="4F63218F" w14:textId="77777777" w:rsidR="00A1029A" w:rsidRDefault="002D67AC" w:rsidP="00A1029A">
      <w:pPr>
        <w:jc w:val="both"/>
        <w:rPr>
          <w:rFonts w:ascii="Arial" w:eastAsia="Times New Roman" w:hAnsi="Arial" w:cs="Arial"/>
          <w:sz w:val="20"/>
          <w:szCs w:val="24"/>
          <w:shd w:val="clear" w:color="auto" w:fill="FFFFFF"/>
          <w:lang w:eastAsia="en-GB"/>
        </w:rPr>
      </w:pPr>
      <w:bookmarkStart w:id="18" w:name="_Hlk216953709"/>
      <w:r w:rsidRPr="00A1029A">
        <w:rPr>
          <w:rFonts w:ascii="Arial" w:eastAsia="Times New Roman" w:hAnsi="Arial" w:cs="Arial"/>
          <w:sz w:val="20"/>
          <w:szCs w:val="24"/>
          <w:shd w:val="clear" w:color="auto" w:fill="FFFFFF"/>
          <w:lang w:eastAsia="en-GB"/>
        </w:rPr>
        <w:t>All SCORED responses to the questions within Part C (of this ITT Technical Questions) will be graded against the MPS Marking Scheme below. The grade range is between 0 and 100, as defined in table 2 below</w:t>
      </w:r>
      <w:r w:rsidR="00666CC0" w:rsidRPr="00A1029A">
        <w:rPr>
          <w:rFonts w:ascii="Arial" w:eastAsia="Times New Roman" w:hAnsi="Arial" w:cs="Arial"/>
          <w:sz w:val="20"/>
          <w:szCs w:val="24"/>
          <w:shd w:val="clear" w:color="auto" w:fill="FFFFFF"/>
          <w:lang w:eastAsia="en-GB"/>
        </w:rPr>
        <w:t>.</w:t>
      </w:r>
      <w:bookmarkStart w:id="19" w:name="_Hlk216953366"/>
      <w:bookmarkStart w:id="20" w:name="_Hlk216953217"/>
    </w:p>
    <w:p w14:paraId="2E8EDFC0" w14:textId="77777777" w:rsidR="00A1029A" w:rsidRDefault="00A1029A" w:rsidP="00A1029A">
      <w:pPr>
        <w:pStyle w:val="NoSpacing"/>
        <w:rPr>
          <w:shd w:val="clear" w:color="auto" w:fill="FFFFFF"/>
          <w:lang w:eastAsia="en-GB"/>
        </w:rPr>
      </w:pPr>
    </w:p>
    <w:p w14:paraId="4A78BDA3" w14:textId="290B38CD" w:rsidR="00C6670B" w:rsidRDefault="00C6670B" w:rsidP="00A1029A">
      <w:pPr>
        <w:jc w:val="both"/>
        <w:rPr>
          <w:rFonts w:ascii="Arial" w:eastAsia="Times New Roman" w:hAnsi="Arial" w:cs="Arial"/>
          <w:sz w:val="20"/>
          <w:szCs w:val="24"/>
          <w:shd w:val="clear" w:color="auto" w:fill="FFFFFF"/>
          <w:lang w:eastAsia="en-GB"/>
        </w:rPr>
      </w:pPr>
      <w:r w:rsidRPr="00A1029A">
        <w:rPr>
          <w:rFonts w:ascii="Arial" w:eastAsia="Times New Roman" w:hAnsi="Arial" w:cs="Arial"/>
          <w:sz w:val="20"/>
          <w:szCs w:val="24"/>
          <w:shd w:val="clear" w:color="auto" w:fill="FFFFFF"/>
          <w:lang w:eastAsia="en-GB"/>
        </w:rPr>
        <w:t>The Tenderer shall acknowledge that the questions in Part C shall contain threshold scoring against the MPS Marking Scheme (Table 2). This means, each applicable weighted question in Part C shall clearly state if a minimum Grade score applies and that the Tenderer must achieve, following MPS evaluation, the threshold score or above</w:t>
      </w:r>
      <w:bookmarkEnd w:id="19"/>
      <w:r w:rsidRPr="00A1029A">
        <w:rPr>
          <w:rFonts w:ascii="Arial" w:eastAsia="Times New Roman" w:hAnsi="Arial" w:cs="Arial"/>
          <w:sz w:val="20"/>
          <w:szCs w:val="24"/>
          <w:shd w:val="clear" w:color="auto" w:fill="FFFFFF"/>
          <w:lang w:eastAsia="en-GB"/>
        </w:rPr>
        <w:t xml:space="preserve">. </w:t>
      </w:r>
    </w:p>
    <w:p w14:paraId="5C407E1A" w14:textId="77777777" w:rsidR="00A1029A" w:rsidRPr="00A1029A" w:rsidRDefault="00A1029A" w:rsidP="00A1029A">
      <w:pPr>
        <w:pStyle w:val="NoSpacing"/>
        <w:rPr>
          <w:shd w:val="clear" w:color="auto" w:fill="FFFFFF"/>
          <w:lang w:eastAsia="en-GB"/>
        </w:rPr>
      </w:pPr>
    </w:p>
    <w:p w14:paraId="2A0C97EC" w14:textId="177E1B12" w:rsidR="002D67AC" w:rsidRPr="00A1029A" w:rsidRDefault="00666CC0" w:rsidP="00A1029A">
      <w:pPr>
        <w:jc w:val="both"/>
        <w:rPr>
          <w:rFonts w:ascii="Arial" w:eastAsia="Times New Roman" w:hAnsi="Arial" w:cs="Arial"/>
          <w:sz w:val="20"/>
          <w:szCs w:val="24"/>
          <w:shd w:val="clear" w:color="auto" w:fill="FFFFFF"/>
          <w:lang w:eastAsia="en-GB"/>
        </w:rPr>
      </w:pPr>
      <w:r w:rsidRPr="00A1029A">
        <w:rPr>
          <w:rFonts w:ascii="Arial" w:eastAsia="Times New Roman" w:hAnsi="Arial" w:cs="Arial"/>
          <w:sz w:val="20"/>
          <w:szCs w:val="24"/>
          <w:shd w:val="clear" w:color="auto" w:fill="FFFFFF"/>
          <w:lang w:eastAsia="en-GB"/>
        </w:rPr>
        <w:t xml:space="preserve">Where threshold scoring applies and the Tenderer has achieved a Grade score </w:t>
      </w:r>
      <w:r w:rsidR="00C6670B" w:rsidRPr="00A1029A">
        <w:rPr>
          <w:rFonts w:ascii="Arial" w:eastAsia="Times New Roman" w:hAnsi="Arial" w:cs="Arial"/>
          <w:sz w:val="20"/>
          <w:szCs w:val="24"/>
          <w:shd w:val="clear" w:color="auto" w:fill="FFFFFF"/>
          <w:lang w:eastAsia="en-GB"/>
        </w:rPr>
        <w:t>lower than this threshold</w:t>
      </w:r>
      <w:r w:rsidRPr="00A1029A">
        <w:rPr>
          <w:rFonts w:ascii="Arial" w:eastAsia="Times New Roman" w:hAnsi="Arial" w:cs="Arial"/>
          <w:sz w:val="20"/>
          <w:szCs w:val="24"/>
          <w:shd w:val="clear" w:color="auto" w:fill="FFFFFF"/>
          <w:lang w:eastAsia="en-GB"/>
        </w:rPr>
        <w:t>, the Tender shall be rejected from the ITT in its entirety without further evaluations taking place</w:t>
      </w:r>
      <w:r w:rsidR="00C6670B" w:rsidRPr="00A1029A">
        <w:rPr>
          <w:rFonts w:ascii="Arial" w:eastAsia="Times New Roman" w:hAnsi="Arial" w:cs="Arial"/>
          <w:sz w:val="20"/>
          <w:szCs w:val="24"/>
          <w:shd w:val="clear" w:color="auto" w:fill="FFFFFF"/>
          <w:lang w:eastAsia="en-GB"/>
        </w:rPr>
        <w:t>.</w:t>
      </w:r>
    </w:p>
    <w:bookmarkEnd w:id="18"/>
    <w:p w14:paraId="7C04A1D4" w14:textId="77777777" w:rsidR="00C6670B" w:rsidRPr="00C6670B" w:rsidRDefault="00C6670B" w:rsidP="00C6670B">
      <w:pPr>
        <w:pStyle w:val="ListParagraph"/>
        <w:rPr>
          <w:rFonts w:ascii="Arial" w:eastAsia="Times New Roman" w:hAnsi="Arial" w:cs="Arial"/>
          <w:sz w:val="20"/>
          <w:szCs w:val="24"/>
          <w:shd w:val="clear" w:color="auto" w:fill="FFFFFF"/>
          <w:lang w:eastAsia="en-GB"/>
        </w:rPr>
      </w:pPr>
    </w:p>
    <w:p w14:paraId="6BBE34F9" w14:textId="77777777" w:rsidR="00C6670B" w:rsidRDefault="00C6670B" w:rsidP="00C6670B">
      <w:pPr>
        <w:jc w:val="both"/>
        <w:rPr>
          <w:rFonts w:ascii="Arial" w:eastAsia="Times New Roman" w:hAnsi="Arial" w:cs="Arial"/>
          <w:sz w:val="20"/>
          <w:szCs w:val="24"/>
          <w:shd w:val="clear" w:color="auto" w:fill="FFFFFF"/>
          <w:lang w:eastAsia="en-GB"/>
        </w:rPr>
      </w:pPr>
    </w:p>
    <w:p w14:paraId="7A98DD46" w14:textId="77777777" w:rsidR="00C6670B" w:rsidRDefault="00C6670B" w:rsidP="00C6670B">
      <w:pPr>
        <w:jc w:val="both"/>
        <w:rPr>
          <w:rFonts w:ascii="Arial" w:eastAsia="Times New Roman" w:hAnsi="Arial" w:cs="Arial"/>
          <w:sz w:val="20"/>
          <w:szCs w:val="24"/>
          <w:shd w:val="clear" w:color="auto" w:fill="FFFFFF"/>
          <w:lang w:eastAsia="en-GB"/>
        </w:rPr>
      </w:pPr>
    </w:p>
    <w:p w14:paraId="45CF767B" w14:textId="77777777" w:rsidR="00C6670B" w:rsidRPr="00C6670B" w:rsidRDefault="00C6670B" w:rsidP="00C6670B">
      <w:pPr>
        <w:jc w:val="both"/>
        <w:rPr>
          <w:rFonts w:ascii="Arial" w:eastAsia="Times New Roman" w:hAnsi="Arial" w:cs="Arial"/>
          <w:sz w:val="20"/>
          <w:szCs w:val="24"/>
          <w:shd w:val="clear" w:color="auto" w:fill="FFFFFF"/>
          <w:lang w:eastAsia="en-GB"/>
        </w:rPr>
      </w:pPr>
    </w:p>
    <w:bookmarkEnd w:id="20"/>
    <w:p w14:paraId="4059355A" w14:textId="35BD1AF4" w:rsidR="00703EDC" w:rsidRPr="00703EDC" w:rsidRDefault="00703EDC" w:rsidP="00703EDC">
      <w:pPr>
        <w:pStyle w:val="NoSpacing"/>
        <w:rPr>
          <w:rFonts w:ascii="Arial" w:hAnsi="Arial" w:cs="Arial"/>
          <w:b/>
          <w:sz w:val="20"/>
        </w:rPr>
      </w:pPr>
      <w:r w:rsidRPr="00703EDC">
        <w:rPr>
          <w:rFonts w:ascii="Arial" w:hAnsi="Arial" w:cs="Arial"/>
          <w:b/>
          <w:sz w:val="20"/>
        </w:rPr>
        <w:lastRenderedPageBreak/>
        <w:t xml:space="preserve">Table </w:t>
      </w:r>
      <w:r>
        <w:rPr>
          <w:rFonts w:ascii="Arial" w:hAnsi="Arial" w:cs="Arial"/>
          <w:b/>
          <w:sz w:val="20"/>
        </w:rPr>
        <w:t>2</w:t>
      </w:r>
      <w:r w:rsidRPr="00703EDC">
        <w:rPr>
          <w:rFonts w:ascii="Arial" w:hAnsi="Arial" w:cs="Arial"/>
          <w:b/>
          <w:sz w:val="20"/>
        </w:rPr>
        <w:t>: MPS Marking Scheme</w:t>
      </w:r>
    </w:p>
    <w:tbl>
      <w:tblPr>
        <w:tblW w:w="97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28" w:type="dxa"/>
          <w:bottom w:w="28" w:type="dxa"/>
          <w:right w:w="28" w:type="dxa"/>
        </w:tblCellMar>
        <w:tblLook w:val="04A0" w:firstRow="1" w:lastRow="0" w:firstColumn="1" w:lastColumn="0" w:noHBand="0" w:noVBand="1"/>
      </w:tblPr>
      <w:tblGrid>
        <w:gridCol w:w="8642"/>
        <w:gridCol w:w="1134"/>
      </w:tblGrid>
      <w:tr w:rsidR="00703EDC" w:rsidRPr="002D67AC" w14:paraId="2F97015E" w14:textId="77777777" w:rsidTr="00703EDC">
        <w:trPr>
          <w:trHeight w:val="227"/>
        </w:trPr>
        <w:tc>
          <w:tcPr>
            <w:tcW w:w="8642" w:type="dxa"/>
            <w:shd w:val="clear" w:color="000000" w:fill="244062"/>
            <w:vAlign w:val="center"/>
            <w:hideMark/>
          </w:tcPr>
          <w:p w14:paraId="39609DC1" w14:textId="77777777" w:rsidR="00703EDC" w:rsidRPr="002D67AC" w:rsidRDefault="00703EDC" w:rsidP="00703EDC">
            <w:pPr>
              <w:ind w:right="203"/>
              <w:rPr>
                <w:rFonts w:ascii="Arial" w:hAnsi="Arial" w:cs="Arial"/>
                <w:b/>
                <w:bCs/>
                <w:color w:val="FFFFFF"/>
                <w:sz w:val="20"/>
                <w:szCs w:val="20"/>
                <w:lang w:eastAsia="en-GB"/>
              </w:rPr>
            </w:pPr>
            <w:r w:rsidRPr="002D67AC">
              <w:rPr>
                <w:rFonts w:ascii="Arial" w:hAnsi="Arial" w:cs="Arial"/>
                <w:b/>
                <w:bCs/>
                <w:color w:val="FFFFFF"/>
                <w:sz w:val="20"/>
                <w:szCs w:val="20"/>
                <w:lang w:eastAsia="en-GB"/>
              </w:rPr>
              <w:t xml:space="preserve">MPS Marking Scheme </w:t>
            </w:r>
          </w:p>
        </w:tc>
        <w:tc>
          <w:tcPr>
            <w:tcW w:w="1134" w:type="dxa"/>
            <w:shd w:val="clear" w:color="000000" w:fill="244062"/>
            <w:vAlign w:val="center"/>
            <w:hideMark/>
          </w:tcPr>
          <w:p w14:paraId="4A90C9B5" w14:textId="77777777" w:rsidR="00703EDC" w:rsidRPr="002D67AC" w:rsidRDefault="00703EDC" w:rsidP="00703EDC">
            <w:pPr>
              <w:ind w:right="203"/>
              <w:jc w:val="center"/>
              <w:rPr>
                <w:rFonts w:ascii="Arial" w:hAnsi="Arial" w:cs="Arial"/>
                <w:b/>
                <w:bCs/>
                <w:color w:val="FFFFFF"/>
                <w:sz w:val="20"/>
                <w:szCs w:val="20"/>
                <w:lang w:eastAsia="en-GB"/>
              </w:rPr>
            </w:pPr>
            <w:r w:rsidRPr="002D67AC">
              <w:rPr>
                <w:rFonts w:ascii="Arial" w:hAnsi="Arial" w:cs="Arial"/>
                <w:b/>
                <w:bCs/>
                <w:color w:val="FFFFFF"/>
                <w:sz w:val="20"/>
                <w:szCs w:val="20"/>
                <w:lang w:eastAsia="en-GB"/>
              </w:rPr>
              <w:t>Grade</w:t>
            </w:r>
          </w:p>
        </w:tc>
      </w:tr>
      <w:tr w:rsidR="00703EDC" w:rsidRPr="002D67AC" w14:paraId="0F487173" w14:textId="77777777" w:rsidTr="00703EDC">
        <w:trPr>
          <w:trHeight w:val="732"/>
        </w:trPr>
        <w:tc>
          <w:tcPr>
            <w:tcW w:w="8642" w:type="dxa"/>
            <w:shd w:val="clear" w:color="auto" w:fill="auto"/>
            <w:vAlign w:val="center"/>
          </w:tcPr>
          <w:p w14:paraId="4F1C3A1B" w14:textId="77777777" w:rsidR="00703EDC" w:rsidRPr="002D67AC" w:rsidRDefault="00703EDC" w:rsidP="00703EDC">
            <w:pPr>
              <w:ind w:right="402"/>
              <w:jc w:val="both"/>
              <w:rPr>
                <w:rFonts w:ascii="Arial" w:hAnsi="Arial" w:cs="Arial"/>
                <w:b/>
                <w:bCs/>
                <w:sz w:val="20"/>
                <w:szCs w:val="20"/>
                <w:lang w:val="en-US"/>
              </w:rPr>
            </w:pPr>
            <w:r w:rsidRPr="002D67AC">
              <w:rPr>
                <w:rFonts w:ascii="Arial" w:hAnsi="Arial" w:cs="Arial"/>
                <w:b/>
                <w:bCs/>
                <w:sz w:val="20"/>
                <w:szCs w:val="20"/>
                <w:lang w:val="en-US"/>
              </w:rPr>
              <w:t>Fully meets the requirement and offers added value</w:t>
            </w:r>
          </w:p>
          <w:p w14:paraId="08EDF82D" w14:textId="77777777" w:rsidR="00703EDC" w:rsidRPr="002D67AC" w:rsidRDefault="00703EDC" w:rsidP="00703EDC">
            <w:pPr>
              <w:pStyle w:val="NoSpacing"/>
              <w:jc w:val="both"/>
              <w:rPr>
                <w:rFonts w:ascii="Arial" w:hAnsi="Arial" w:cs="Arial"/>
                <w:b/>
                <w:bCs/>
                <w:sz w:val="20"/>
                <w:szCs w:val="20"/>
                <w:lang w:val="en-US"/>
              </w:rPr>
            </w:pPr>
            <w:r w:rsidRPr="002D67AC">
              <w:rPr>
                <w:rFonts w:ascii="Arial" w:hAnsi="Arial" w:cs="Arial"/>
                <w:sz w:val="20"/>
                <w:szCs w:val="20"/>
                <w:lang w:val="en-US"/>
              </w:rPr>
              <w:t>The evidence demonstrates that the requirement is fully met and provides demonstrable added value.</w:t>
            </w:r>
          </w:p>
        </w:tc>
        <w:tc>
          <w:tcPr>
            <w:tcW w:w="1134" w:type="dxa"/>
            <w:shd w:val="clear" w:color="auto" w:fill="auto"/>
            <w:vAlign w:val="center"/>
          </w:tcPr>
          <w:p w14:paraId="2C568C13" w14:textId="77777777" w:rsidR="00703EDC" w:rsidRPr="002D67AC" w:rsidRDefault="00703EDC" w:rsidP="00703EDC">
            <w:pPr>
              <w:ind w:right="203"/>
              <w:jc w:val="center"/>
              <w:rPr>
                <w:rFonts w:ascii="Arial" w:hAnsi="Arial" w:cs="Arial"/>
                <w:color w:val="000000"/>
                <w:sz w:val="20"/>
                <w:szCs w:val="20"/>
                <w:lang w:eastAsia="en-GB"/>
              </w:rPr>
            </w:pPr>
            <w:r w:rsidRPr="002D67AC">
              <w:rPr>
                <w:rFonts w:ascii="Arial" w:hAnsi="Arial" w:cs="Arial"/>
                <w:color w:val="000000"/>
                <w:sz w:val="20"/>
                <w:szCs w:val="20"/>
                <w:lang w:eastAsia="en-GB"/>
              </w:rPr>
              <w:t>100</w:t>
            </w:r>
          </w:p>
        </w:tc>
      </w:tr>
      <w:tr w:rsidR="00703EDC" w:rsidRPr="002D67AC" w14:paraId="3316588A" w14:textId="77777777" w:rsidTr="00703EDC">
        <w:trPr>
          <w:trHeight w:val="227"/>
        </w:trPr>
        <w:tc>
          <w:tcPr>
            <w:tcW w:w="8642" w:type="dxa"/>
            <w:shd w:val="clear" w:color="auto" w:fill="auto"/>
            <w:vAlign w:val="center"/>
          </w:tcPr>
          <w:p w14:paraId="6934F342" w14:textId="77777777" w:rsidR="00703EDC" w:rsidRPr="002D67AC" w:rsidRDefault="00703EDC" w:rsidP="00703EDC">
            <w:pPr>
              <w:ind w:right="203"/>
              <w:jc w:val="both"/>
              <w:rPr>
                <w:rFonts w:ascii="Arial" w:hAnsi="Arial" w:cs="Arial"/>
                <w:b/>
                <w:bCs/>
                <w:sz w:val="20"/>
                <w:szCs w:val="20"/>
                <w:lang w:val="en-US"/>
              </w:rPr>
            </w:pPr>
            <w:r w:rsidRPr="002D67AC">
              <w:rPr>
                <w:rFonts w:ascii="Arial" w:hAnsi="Arial" w:cs="Arial"/>
                <w:b/>
                <w:bCs/>
                <w:sz w:val="20"/>
                <w:szCs w:val="20"/>
                <w:lang w:val="en-US"/>
              </w:rPr>
              <w:t>Fully meets the requirement</w:t>
            </w:r>
          </w:p>
          <w:p w14:paraId="2F652ACE" w14:textId="77777777" w:rsidR="00703EDC" w:rsidRPr="002D67AC" w:rsidRDefault="00703EDC" w:rsidP="00703EDC">
            <w:pPr>
              <w:pStyle w:val="NoSpacing"/>
              <w:jc w:val="both"/>
              <w:rPr>
                <w:rFonts w:ascii="Arial" w:hAnsi="Arial" w:cs="Arial"/>
                <w:b/>
                <w:bCs/>
                <w:sz w:val="20"/>
                <w:szCs w:val="20"/>
                <w:lang w:val="en-US"/>
              </w:rPr>
            </w:pPr>
            <w:r w:rsidRPr="002D67AC">
              <w:rPr>
                <w:rFonts w:ascii="Arial" w:hAnsi="Arial" w:cs="Arial"/>
                <w:sz w:val="20"/>
                <w:szCs w:val="20"/>
                <w:lang w:val="en-US"/>
              </w:rPr>
              <w:t>The evidence demonstrates that the requirement is fully met.</w:t>
            </w:r>
          </w:p>
        </w:tc>
        <w:tc>
          <w:tcPr>
            <w:tcW w:w="1134" w:type="dxa"/>
            <w:shd w:val="clear" w:color="auto" w:fill="auto"/>
            <w:vAlign w:val="center"/>
          </w:tcPr>
          <w:p w14:paraId="5727F607" w14:textId="0688720F" w:rsidR="00703EDC" w:rsidRPr="002D67AC" w:rsidRDefault="00703EDC" w:rsidP="00703EDC">
            <w:pPr>
              <w:ind w:right="203"/>
              <w:jc w:val="center"/>
              <w:rPr>
                <w:rFonts w:ascii="Arial" w:hAnsi="Arial" w:cs="Arial"/>
                <w:color w:val="000000"/>
                <w:sz w:val="20"/>
                <w:szCs w:val="20"/>
                <w:lang w:eastAsia="en-GB"/>
              </w:rPr>
            </w:pPr>
            <w:r w:rsidRPr="002D67AC">
              <w:rPr>
                <w:rFonts w:ascii="Arial" w:hAnsi="Arial" w:cs="Arial"/>
                <w:color w:val="000000"/>
                <w:sz w:val="20"/>
                <w:szCs w:val="20"/>
                <w:lang w:eastAsia="en-GB"/>
              </w:rPr>
              <w:t>7</w:t>
            </w:r>
            <w:r w:rsidR="00D6645F">
              <w:rPr>
                <w:rFonts w:ascii="Arial" w:hAnsi="Arial" w:cs="Arial"/>
                <w:color w:val="000000"/>
                <w:sz w:val="20"/>
                <w:szCs w:val="20"/>
                <w:lang w:eastAsia="en-GB"/>
              </w:rPr>
              <w:t>5</w:t>
            </w:r>
          </w:p>
        </w:tc>
      </w:tr>
      <w:tr w:rsidR="00703EDC" w:rsidRPr="002D67AC" w14:paraId="2F4D9EB5" w14:textId="77777777" w:rsidTr="00703EDC">
        <w:trPr>
          <w:trHeight w:val="227"/>
        </w:trPr>
        <w:tc>
          <w:tcPr>
            <w:tcW w:w="8642" w:type="dxa"/>
            <w:shd w:val="clear" w:color="auto" w:fill="auto"/>
            <w:vAlign w:val="center"/>
          </w:tcPr>
          <w:p w14:paraId="7B4F727B" w14:textId="77777777" w:rsidR="00703EDC" w:rsidRPr="002D67AC" w:rsidRDefault="00703EDC" w:rsidP="00703EDC">
            <w:pPr>
              <w:ind w:right="203"/>
              <w:jc w:val="both"/>
              <w:rPr>
                <w:rFonts w:ascii="Arial" w:hAnsi="Arial" w:cs="Arial"/>
                <w:b/>
                <w:bCs/>
                <w:sz w:val="20"/>
                <w:szCs w:val="20"/>
                <w:lang w:val="en-US"/>
              </w:rPr>
            </w:pPr>
            <w:r w:rsidRPr="002D67AC">
              <w:rPr>
                <w:rFonts w:ascii="Arial" w:hAnsi="Arial" w:cs="Arial"/>
                <w:b/>
                <w:bCs/>
                <w:sz w:val="20"/>
                <w:szCs w:val="20"/>
                <w:lang w:val="en-US"/>
              </w:rPr>
              <w:t>Almost meets the requirement</w:t>
            </w:r>
          </w:p>
          <w:p w14:paraId="31E7DC69" w14:textId="77777777" w:rsidR="00703EDC" w:rsidRPr="002D67AC" w:rsidRDefault="00703EDC" w:rsidP="00703EDC">
            <w:pPr>
              <w:pStyle w:val="NoSpacing"/>
              <w:jc w:val="both"/>
              <w:rPr>
                <w:rFonts w:ascii="Arial" w:hAnsi="Arial" w:cs="Arial"/>
                <w:sz w:val="20"/>
                <w:szCs w:val="20"/>
                <w:lang w:val="en-US"/>
              </w:rPr>
            </w:pPr>
            <w:r w:rsidRPr="002D67AC">
              <w:rPr>
                <w:rFonts w:ascii="Arial" w:hAnsi="Arial" w:cs="Arial"/>
                <w:sz w:val="20"/>
                <w:szCs w:val="20"/>
                <w:lang w:val="en-US"/>
              </w:rPr>
              <w:t xml:space="preserve">The evidence demonstrates that the requirement is met but </w:t>
            </w:r>
            <w:r w:rsidRPr="002D67AC">
              <w:rPr>
                <w:rFonts w:ascii="Arial" w:hAnsi="Arial" w:cs="Arial"/>
                <w:b/>
                <w:sz w:val="20"/>
                <w:szCs w:val="20"/>
                <w:lang w:val="en-US"/>
              </w:rPr>
              <w:t xml:space="preserve">MINOR </w:t>
            </w:r>
            <w:r w:rsidRPr="002D67AC">
              <w:rPr>
                <w:rFonts w:ascii="Arial" w:hAnsi="Arial" w:cs="Arial"/>
                <w:sz w:val="20"/>
                <w:szCs w:val="20"/>
                <w:lang w:val="en-US"/>
              </w:rPr>
              <w:t>reservations exist about the quality or extent of the evidence provided.</w:t>
            </w:r>
          </w:p>
        </w:tc>
        <w:tc>
          <w:tcPr>
            <w:tcW w:w="1134" w:type="dxa"/>
            <w:shd w:val="clear" w:color="auto" w:fill="auto"/>
            <w:vAlign w:val="center"/>
          </w:tcPr>
          <w:p w14:paraId="26FF6836" w14:textId="77777777" w:rsidR="00703EDC" w:rsidRPr="002D67AC" w:rsidRDefault="00703EDC" w:rsidP="00703EDC">
            <w:pPr>
              <w:ind w:right="203"/>
              <w:jc w:val="center"/>
              <w:rPr>
                <w:rFonts w:ascii="Arial" w:hAnsi="Arial" w:cs="Arial"/>
                <w:color w:val="000000"/>
                <w:sz w:val="20"/>
                <w:szCs w:val="20"/>
                <w:lang w:eastAsia="en-GB"/>
              </w:rPr>
            </w:pPr>
            <w:r w:rsidRPr="002D67AC">
              <w:rPr>
                <w:rFonts w:ascii="Arial" w:hAnsi="Arial" w:cs="Arial"/>
                <w:color w:val="000000"/>
                <w:sz w:val="20"/>
                <w:szCs w:val="20"/>
                <w:lang w:eastAsia="en-GB"/>
              </w:rPr>
              <w:t>50</w:t>
            </w:r>
          </w:p>
        </w:tc>
      </w:tr>
      <w:tr w:rsidR="00703EDC" w:rsidRPr="002D67AC" w14:paraId="086D44BA" w14:textId="77777777" w:rsidTr="00703EDC">
        <w:trPr>
          <w:trHeight w:val="227"/>
        </w:trPr>
        <w:tc>
          <w:tcPr>
            <w:tcW w:w="8642" w:type="dxa"/>
            <w:shd w:val="clear" w:color="auto" w:fill="auto"/>
            <w:vAlign w:val="center"/>
          </w:tcPr>
          <w:p w14:paraId="4FCE5D58" w14:textId="77777777" w:rsidR="00703EDC" w:rsidRPr="002D67AC" w:rsidRDefault="00703EDC" w:rsidP="00703EDC">
            <w:pPr>
              <w:ind w:right="203"/>
              <w:jc w:val="both"/>
              <w:rPr>
                <w:rFonts w:ascii="Arial" w:hAnsi="Arial" w:cs="Arial"/>
                <w:b/>
                <w:bCs/>
                <w:sz w:val="20"/>
                <w:szCs w:val="20"/>
                <w:lang w:val="en-US"/>
              </w:rPr>
            </w:pPr>
            <w:r w:rsidRPr="002D67AC">
              <w:rPr>
                <w:rFonts w:ascii="Arial" w:hAnsi="Arial" w:cs="Arial"/>
                <w:b/>
                <w:bCs/>
                <w:sz w:val="20"/>
                <w:szCs w:val="20"/>
                <w:lang w:val="en-US"/>
              </w:rPr>
              <w:t>Partially meets the requirement</w:t>
            </w:r>
          </w:p>
          <w:p w14:paraId="39986A80" w14:textId="5B1B6984" w:rsidR="00703EDC" w:rsidRPr="00C6670B" w:rsidRDefault="00703EDC" w:rsidP="00C6670B">
            <w:pPr>
              <w:ind w:right="203"/>
              <w:jc w:val="both"/>
              <w:rPr>
                <w:rFonts w:ascii="Arial" w:hAnsi="Arial" w:cs="Arial"/>
                <w:iCs/>
                <w:sz w:val="20"/>
                <w:szCs w:val="20"/>
                <w:lang w:val="en-US"/>
              </w:rPr>
            </w:pPr>
            <w:r w:rsidRPr="002D67AC">
              <w:rPr>
                <w:rFonts w:ascii="Arial" w:hAnsi="Arial" w:cs="Arial"/>
                <w:iCs/>
                <w:sz w:val="20"/>
                <w:szCs w:val="20"/>
                <w:lang w:val="en-US"/>
              </w:rPr>
              <w:t xml:space="preserve">The evidence demonstrates that the requirement is partially met but </w:t>
            </w:r>
            <w:r w:rsidRPr="002D67AC">
              <w:rPr>
                <w:rFonts w:ascii="Arial" w:hAnsi="Arial" w:cs="Arial"/>
                <w:b/>
                <w:iCs/>
                <w:sz w:val="20"/>
                <w:szCs w:val="20"/>
                <w:lang w:val="en-US"/>
              </w:rPr>
              <w:t xml:space="preserve">SIGNIFICANT </w:t>
            </w:r>
            <w:r w:rsidRPr="002D67AC">
              <w:rPr>
                <w:rFonts w:ascii="Arial" w:hAnsi="Arial" w:cs="Arial"/>
                <w:iCs/>
                <w:sz w:val="20"/>
                <w:szCs w:val="20"/>
                <w:lang w:val="en-US"/>
              </w:rPr>
              <w:t>reservations exist about the quality or extent of the evidence provided.</w:t>
            </w:r>
          </w:p>
        </w:tc>
        <w:tc>
          <w:tcPr>
            <w:tcW w:w="1134" w:type="dxa"/>
            <w:shd w:val="clear" w:color="auto" w:fill="auto"/>
            <w:vAlign w:val="center"/>
          </w:tcPr>
          <w:p w14:paraId="273A737D" w14:textId="1FA28CB3" w:rsidR="00703EDC" w:rsidRPr="002D67AC" w:rsidRDefault="00703EDC" w:rsidP="00703EDC">
            <w:pPr>
              <w:ind w:right="203"/>
              <w:jc w:val="center"/>
              <w:rPr>
                <w:rFonts w:ascii="Arial" w:hAnsi="Arial" w:cs="Arial"/>
                <w:color w:val="000000"/>
                <w:sz w:val="20"/>
                <w:szCs w:val="20"/>
                <w:lang w:eastAsia="en-GB"/>
              </w:rPr>
            </w:pPr>
            <w:r w:rsidRPr="002D67AC">
              <w:rPr>
                <w:rFonts w:ascii="Arial" w:hAnsi="Arial" w:cs="Arial"/>
                <w:color w:val="000000"/>
                <w:sz w:val="20"/>
                <w:szCs w:val="20"/>
                <w:lang w:eastAsia="en-GB"/>
              </w:rPr>
              <w:t>2</w:t>
            </w:r>
            <w:r w:rsidR="00D6645F">
              <w:rPr>
                <w:rFonts w:ascii="Arial" w:hAnsi="Arial" w:cs="Arial"/>
                <w:color w:val="000000"/>
                <w:sz w:val="20"/>
                <w:szCs w:val="20"/>
                <w:lang w:eastAsia="en-GB"/>
              </w:rPr>
              <w:t>5</w:t>
            </w:r>
          </w:p>
        </w:tc>
      </w:tr>
      <w:tr w:rsidR="00703EDC" w:rsidRPr="002D67AC" w14:paraId="206B62A3" w14:textId="77777777" w:rsidTr="00703EDC">
        <w:trPr>
          <w:trHeight w:val="227"/>
        </w:trPr>
        <w:tc>
          <w:tcPr>
            <w:tcW w:w="8642" w:type="dxa"/>
            <w:shd w:val="clear" w:color="auto" w:fill="auto"/>
            <w:vAlign w:val="center"/>
          </w:tcPr>
          <w:p w14:paraId="62F23D87" w14:textId="77777777" w:rsidR="00703EDC" w:rsidRPr="002D67AC" w:rsidRDefault="00703EDC" w:rsidP="00703EDC">
            <w:pPr>
              <w:ind w:right="203"/>
              <w:jc w:val="both"/>
              <w:rPr>
                <w:rFonts w:ascii="Arial" w:hAnsi="Arial" w:cs="Arial"/>
                <w:b/>
                <w:bCs/>
                <w:sz w:val="20"/>
                <w:szCs w:val="20"/>
                <w:lang w:val="en-US"/>
              </w:rPr>
            </w:pPr>
            <w:r w:rsidRPr="002D67AC">
              <w:rPr>
                <w:rFonts w:ascii="Arial" w:hAnsi="Arial" w:cs="Arial"/>
                <w:b/>
                <w:bCs/>
                <w:sz w:val="20"/>
                <w:szCs w:val="20"/>
                <w:lang w:val="en-US"/>
              </w:rPr>
              <w:t>Fails to meet the requirement</w:t>
            </w:r>
          </w:p>
          <w:p w14:paraId="6D87A92E" w14:textId="15C27911" w:rsidR="00703EDC" w:rsidRPr="00C6670B" w:rsidRDefault="00703EDC" w:rsidP="00C6670B">
            <w:pPr>
              <w:ind w:right="203"/>
              <w:jc w:val="both"/>
              <w:rPr>
                <w:rFonts w:ascii="Arial" w:hAnsi="Arial" w:cs="Arial"/>
                <w:iCs/>
                <w:sz w:val="20"/>
                <w:szCs w:val="20"/>
                <w:lang w:val="en-US"/>
              </w:rPr>
            </w:pPr>
            <w:r w:rsidRPr="002D67AC">
              <w:rPr>
                <w:rFonts w:ascii="Arial" w:hAnsi="Arial" w:cs="Arial"/>
                <w:iCs/>
                <w:sz w:val="20"/>
                <w:szCs w:val="20"/>
                <w:lang w:val="en-US"/>
              </w:rPr>
              <w:t>Failed to demonstrate or provide evidence of an ability to meet the requirement.</w:t>
            </w:r>
          </w:p>
        </w:tc>
        <w:tc>
          <w:tcPr>
            <w:tcW w:w="1134" w:type="dxa"/>
            <w:shd w:val="clear" w:color="auto" w:fill="auto"/>
            <w:vAlign w:val="center"/>
          </w:tcPr>
          <w:p w14:paraId="08723517" w14:textId="77777777" w:rsidR="00703EDC" w:rsidRPr="002D67AC" w:rsidRDefault="00703EDC" w:rsidP="00703EDC">
            <w:pPr>
              <w:ind w:right="203"/>
              <w:jc w:val="center"/>
              <w:rPr>
                <w:rFonts w:ascii="Arial" w:hAnsi="Arial" w:cs="Arial"/>
                <w:color w:val="000000"/>
                <w:sz w:val="20"/>
                <w:szCs w:val="20"/>
                <w:lang w:eastAsia="en-GB"/>
              </w:rPr>
            </w:pPr>
            <w:r w:rsidRPr="002D67AC">
              <w:rPr>
                <w:rFonts w:ascii="Arial" w:hAnsi="Arial" w:cs="Arial"/>
                <w:color w:val="000000"/>
                <w:sz w:val="20"/>
                <w:szCs w:val="20"/>
                <w:lang w:eastAsia="en-GB"/>
              </w:rPr>
              <w:t>0</w:t>
            </w:r>
          </w:p>
        </w:tc>
      </w:tr>
      <w:tr w:rsidR="00DB7ABE" w:rsidRPr="002D67AC" w14:paraId="10BB7D5F" w14:textId="77777777" w:rsidTr="00703EDC">
        <w:trPr>
          <w:trHeight w:val="227"/>
        </w:trPr>
        <w:tc>
          <w:tcPr>
            <w:tcW w:w="8642" w:type="dxa"/>
            <w:shd w:val="clear" w:color="auto" w:fill="auto"/>
            <w:vAlign w:val="center"/>
          </w:tcPr>
          <w:p w14:paraId="0A85FDE2" w14:textId="77777777" w:rsidR="00DB7ABE" w:rsidRDefault="00DB7ABE" w:rsidP="00DB7ABE">
            <w:pPr>
              <w:ind w:right="203"/>
              <w:jc w:val="both"/>
              <w:rPr>
                <w:rFonts w:ascii="Arial" w:hAnsi="Arial" w:cs="Arial"/>
                <w:b/>
                <w:bCs/>
                <w:sz w:val="20"/>
                <w:szCs w:val="20"/>
                <w:lang w:val="en-US"/>
              </w:rPr>
            </w:pPr>
            <w:r>
              <w:rPr>
                <w:rFonts w:ascii="Arial" w:hAnsi="Arial" w:cs="Arial"/>
                <w:b/>
                <w:bCs/>
                <w:sz w:val="20"/>
                <w:szCs w:val="20"/>
                <w:lang w:val="en-US"/>
              </w:rPr>
              <w:t xml:space="preserve">Pass </w:t>
            </w:r>
          </w:p>
          <w:p w14:paraId="5C32B0B6" w14:textId="51698883" w:rsidR="00DB7ABE" w:rsidRPr="001E789D" w:rsidRDefault="00DB7ABE" w:rsidP="00DB7ABE">
            <w:pPr>
              <w:pStyle w:val="NoSpacing"/>
              <w:rPr>
                <w:rFonts w:ascii="Arial" w:hAnsi="Arial" w:cs="Arial"/>
              </w:rPr>
            </w:pPr>
            <w:r w:rsidRPr="001E789D">
              <w:rPr>
                <w:rFonts w:ascii="Arial" w:hAnsi="Arial" w:cs="Arial"/>
                <w:sz w:val="20"/>
              </w:rPr>
              <w:t xml:space="preserve">A Tenderer confirming compliance “Yes” </w:t>
            </w:r>
            <w:r>
              <w:rPr>
                <w:rFonts w:ascii="Arial" w:hAnsi="Arial" w:cs="Arial"/>
                <w:sz w:val="20"/>
              </w:rPr>
              <w:t xml:space="preserve">and providing the relevant evidence </w:t>
            </w:r>
            <w:r w:rsidRPr="001E789D">
              <w:rPr>
                <w:rFonts w:ascii="Arial" w:hAnsi="Arial" w:cs="Arial"/>
                <w:sz w:val="20"/>
              </w:rPr>
              <w:t>to a Pass/Fail Question where a requirement is mandatory, and the Tenderer must comply.</w:t>
            </w:r>
          </w:p>
        </w:tc>
        <w:tc>
          <w:tcPr>
            <w:tcW w:w="1134" w:type="dxa"/>
            <w:shd w:val="clear" w:color="auto" w:fill="auto"/>
            <w:vAlign w:val="center"/>
          </w:tcPr>
          <w:p w14:paraId="1FB22829" w14:textId="18B9FEBE" w:rsidR="00DB7ABE" w:rsidRPr="002D67AC" w:rsidRDefault="00DB7ABE" w:rsidP="00DB7ABE">
            <w:pPr>
              <w:ind w:right="203"/>
              <w:jc w:val="center"/>
              <w:rPr>
                <w:rFonts w:ascii="Arial" w:hAnsi="Arial" w:cs="Arial"/>
                <w:color w:val="000000"/>
                <w:sz w:val="20"/>
                <w:szCs w:val="20"/>
                <w:lang w:eastAsia="en-GB"/>
              </w:rPr>
            </w:pPr>
            <w:r>
              <w:rPr>
                <w:rFonts w:ascii="Arial" w:hAnsi="Arial" w:cs="Arial"/>
                <w:color w:val="000000"/>
                <w:sz w:val="20"/>
                <w:szCs w:val="20"/>
                <w:lang w:eastAsia="en-GB"/>
              </w:rPr>
              <w:t>Yes</w:t>
            </w:r>
          </w:p>
        </w:tc>
      </w:tr>
      <w:tr w:rsidR="00DB7ABE" w:rsidRPr="002D67AC" w14:paraId="4D88554D" w14:textId="77777777" w:rsidTr="00703EDC">
        <w:trPr>
          <w:trHeight w:val="227"/>
        </w:trPr>
        <w:tc>
          <w:tcPr>
            <w:tcW w:w="8642" w:type="dxa"/>
            <w:shd w:val="clear" w:color="auto" w:fill="auto"/>
            <w:vAlign w:val="center"/>
          </w:tcPr>
          <w:p w14:paraId="551F6828" w14:textId="77777777" w:rsidR="00DB7ABE" w:rsidRDefault="00DB7ABE" w:rsidP="00DB7ABE">
            <w:pPr>
              <w:ind w:right="203"/>
              <w:jc w:val="both"/>
              <w:rPr>
                <w:rFonts w:ascii="Arial" w:hAnsi="Arial" w:cs="Arial"/>
                <w:b/>
                <w:bCs/>
                <w:sz w:val="20"/>
                <w:szCs w:val="20"/>
                <w:lang w:val="en-US"/>
              </w:rPr>
            </w:pPr>
            <w:r>
              <w:rPr>
                <w:rFonts w:ascii="Arial" w:hAnsi="Arial" w:cs="Arial"/>
                <w:b/>
                <w:bCs/>
                <w:sz w:val="20"/>
                <w:szCs w:val="20"/>
                <w:lang w:val="en-US"/>
              </w:rPr>
              <w:t>Fail</w:t>
            </w:r>
          </w:p>
          <w:p w14:paraId="30EBBC9F" w14:textId="77777777" w:rsidR="00DB7ABE" w:rsidRDefault="00DB7ABE" w:rsidP="00DB7ABE">
            <w:pPr>
              <w:pStyle w:val="NoSpacing"/>
              <w:rPr>
                <w:rFonts w:ascii="Arial" w:hAnsi="Arial" w:cs="Arial"/>
                <w:sz w:val="20"/>
                <w:lang w:val="en-US"/>
              </w:rPr>
            </w:pPr>
            <w:r w:rsidRPr="001E789D">
              <w:rPr>
                <w:rFonts w:ascii="Arial" w:hAnsi="Arial" w:cs="Arial"/>
                <w:sz w:val="20"/>
                <w:lang w:val="en-US"/>
              </w:rPr>
              <w:t xml:space="preserve">A Tenderer confirming non-compliance “No” </w:t>
            </w:r>
            <w:r>
              <w:rPr>
                <w:rFonts w:ascii="Arial" w:hAnsi="Arial" w:cs="Arial"/>
                <w:sz w:val="20"/>
                <w:lang w:val="en-US"/>
              </w:rPr>
              <w:t xml:space="preserve">and providing no evidence </w:t>
            </w:r>
            <w:r w:rsidRPr="001E789D">
              <w:rPr>
                <w:rFonts w:ascii="Arial" w:hAnsi="Arial" w:cs="Arial"/>
                <w:sz w:val="20"/>
                <w:lang w:val="en-US"/>
              </w:rPr>
              <w:t>to a Pass/Fail Question where a requirement is mandatory, and the Tenderer must comply. </w:t>
            </w:r>
          </w:p>
          <w:p w14:paraId="5EAFDD6D" w14:textId="77777777" w:rsidR="00DB7ABE" w:rsidRDefault="00DB7ABE" w:rsidP="00DB7ABE">
            <w:pPr>
              <w:pStyle w:val="NoSpacing"/>
              <w:rPr>
                <w:rFonts w:ascii="Arial" w:hAnsi="Arial" w:cs="Arial"/>
                <w:sz w:val="20"/>
                <w:lang w:val="en-US"/>
              </w:rPr>
            </w:pPr>
          </w:p>
          <w:p w14:paraId="1208E5DA" w14:textId="1BCE8B3F" w:rsidR="00DB7ABE" w:rsidRPr="001E789D" w:rsidRDefault="00DB7ABE" w:rsidP="00DB7ABE">
            <w:pPr>
              <w:pStyle w:val="NoSpacing"/>
              <w:rPr>
                <w:rFonts w:ascii="Arial" w:hAnsi="Arial" w:cs="Arial"/>
                <w:b/>
                <w:bCs/>
                <w:lang w:val="en-US"/>
              </w:rPr>
            </w:pPr>
            <w:r w:rsidRPr="001E789D">
              <w:rPr>
                <w:rFonts w:ascii="Arial" w:hAnsi="Arial" w:cs="Arial"/>
                <w:sz w:val="20"/>
                <w:lang w:val="en-US"/>
              </w:rPr>
              <w:t>Where a Tenderer achieves a “FAIL” mark upon final moderation of scores the Tenderer shall be rejected from the procurement process in its entirety.</w:t>
            </w:r>
            <w:r w:rsidRPr="001E789D">
              <w:rPr>
                <w:rFonts w:ascii="Arial" w:hAnsi="Arial" w:cs="Arial"/>
                <w:sz w:val="20"/>
              </w:rPr>
              <w:t> </w:t>
            </w:r>
          </w:p>
        </w:tc>
        <w:tc>
          <w:tcPr>
            <w:tcW w:w="1134" w:type="dxa"/>
            <w:shd w:val="clear" w:color="auto" w:fill="auto"/>
            <w:vAlign w:val="center"/>
          </w:tcPr>
          <w:p w14:paraId="7A669C55" w14:textId="44759F5E" w:rsidR="00DB7ABE" w:rsidRPr="002D67AC" w:rsidRDefault="00DB7ABE" w:rsidP="00DB7ABE">
            <w:pPr>
              <w:ind w:right="203"/>
              <w:jc w:val="center"/>
              <w:rPr>
                <w:rFonts w:ascii="Arial" w:hAnsi="Arial" w:cs="Arial"/>
                <w:color w:val="000000"/>
                <w:sz w:val="20"/>
                <w:szCs w:val="20"/>
                <w:lang w:eastAsia="en-GB"/>
              </w:rPr>
            </w:pPr>
            <w:r>
              <w:rPr>
                <w:rFonts w:ascii="Arial" w:hAnsi="Arial" w:cs="Arial"/>
                <w:color w:val="000000"/>
                <w:sz w:val="20"/>
                <w:szCs w:val="20"/>
                <w:lang w:eastAsia="en-GB"/>
              </w:rPr>
              <w:t>No</w:t>
            </w:r>
          </w:p>
        </w:tc>
      </w:tr>
    </w:tbl>
    <w:p w14:paraId="56651263" w14:textId="3CA99B3D" w:rsidR="00703EDC" w:rsidRDefault="00703EDC" w:rsidP="002D67AC">
      <w:pPr>
        <w:pStyle w:val="NoSpacing"/>
      </w:pPr>
    </w:p>
    <w:p w14:paraId="255249A0" w14:textId="542E8E3B" w:rsidR="00703EDC" w:rsidRPr="00A1029A" w:rsidRDefault="00A1029A" w:rsidP="00A1029A">
      <w:pPr>
        <w:ind w:left="360"/>
        <w:jc w:val="both"/>
        <w:rPr>
          <w:rFonts w:ascii="Arial" w:hAnsi="Arial" w:cs="Arial"/>
          <w:b/>
          <w:sz w:val="24"/>
          <w:szCs w:val="24"/>
          <w:u w:val="single"/>
        </w:rPr>
      </w:pPr>
      <w:bookmarkStart w:id="21" w:name="_Hlk216953863"/>
      <w:r>
        <w:rPr>
          <w:rFonts w:ascii="Arial" w:hAnsi="Arial" w:cs="Arial"/>
          <w:b/>
          <w:sz w:val="24"/>
          <w:szCs w:val="24"/>
          <w:u w:val="single"/>
        </w:rPr>
        <w:t xml:space="preserve">Part B: </w:t>
      </w:r>
      <w:r w:rsidR="00703EDC" w:rsidRPr="00A1029A">
        <w:rPr>
          <w:rFonts w:ascii="Arial" w:hAnsi="Arial" w:cs="Arial"/>
          <w:b/>
          <w:sz w:val="24"/>
          <w:szCs w:val="24"/>
          <w:u w:val="single"/>
        </w:rPr>
        <w:t>Scoring Methodology and Weighting Information</w:t>
      </w:r>
    </w:p>
    <w:p w14:paraId="5F54E6C2" w14:textId="5E456A9D" w:rsidR="00703EDC" w:rsidRDefault="00703EDC" w:rsidP="00703EDC">
      <w:pPr>
        <w:ind w:left="-76"/>
        <w:jc w:val="both"/>
        <w:rPr>
          <w:rFonts w:ascii="Arial" w:hAnsi="Arial" w:cs="Arial"/>
          <w:b/>
        </w:rPr>
      </w:pPr>
      <w:r w:rsidRPr="00FB6EC6">
        <w:rPr>
          <w:rFonts w:ascii="Arial" w:hAnsi="Arial" w:cs="Arial"/>
          <w:b/>
        </w:rPr>
        <w:t>Scoring Methodology</w:t>
      </w:r>
    </w:p>
    <w:p w14:paraId="1872EC86" w14:textId="77777777" w:rsidR="00C6670B" w:rsidRPr="00A1029A" w:rsidRDefault="00703EDC" w:rsidP="00A1029A">
      <w:pPr>
        <w:jc w:val="both"/>
        <w:rPr>
          <w:rFonts w:ascii="Arial" w:eastAsia="Times New Roman" w:hAnsi="Arial" w:cs="Arial"/>
          <w:sz w:val="20"/>
          <w:szCs w:val="24"/>
          <w:shd w:val="clear" w:color="auto" w:fill="FFFFFF"/>
          <w:lang w:eastAsia="en-GB"/>
        </w:rPr>
      </w:pPr>
      <w:bookmarkStart w:id="22" w:name="_Hlk216953676"/>
      <w:r w:rsidRPr="00A1029A">
        <w:rPr>
          <w:rFonts w:ascii="Arial" w:eastAsia="Times New Roman" w:hAnsi="Arial" w:cs="Arial"/>
          <w:sz w:val="20"/>
          <w:szCs w:val="24"/>
          <w:shd w:val="clear" w:color="auto" w:fill="FFFFFF"/>
          <w:lang w:eastAsia="en-GB"/>
        </w:rPr>
        <w:t xml:space="preserve">All tender responses within this document will be evaluated by a panel of evaluators who will score each question according to the Marking Scheme in Table 2. An MPS moderation meeting will then take place to agree a final consensus score for each question. </w:t>
      </w:r>
    </w:p>
    <w:p w14:paraId="71792BD5" w14:textId="77777777" w:rsidR="00C6670B" w:rsidRPr="00C6670B" w:rsidRDefault="00C6670B" w:rsidP="00A1029A">
      <w:pPr>
        <w:pStyle w:val="NoSpacing"/>
        <w:rPr>
          <w:shd w:val="clear" w:color="auto" w:fill="FFFFFF"/>
          <w:lang w:eastAsia="en-GB"/>
        </w:rPr>
      </w:pPr>
    </w:p>
    <w:p w14:paraId="7FC3B79D" w14:textId="77777777" w:rsidR="00C6670B" w:rsidRPr="00A1029A" w:rsidRDefault="00703EDC" w:rsidP="00A1029A">
      <w:pPr>
        <w:jc w:val="both"/>
        <w:rPr>
          <w:rFonts w:ascii="Arial" w:eastAsia="Times New Roman" w:hAnsi="Arial" w:cs="Arial"/>
          <w:sz w:val="20"/>
          <w:szCs w:val="24"/>
          <w:shd w:val="clear" w:color="auto" w:fill="FFFFFF"/>
          <w:lang w:eastAsia="en-GB"/>
        </w:rPr>
      </w:pPr>
      <w:r w:rsidRPr="00A1029A">
        <w:rPr>
          <w:rFonts w:ascii="Arial" w:eastAsia="Times New Roman" w:hAnsi="Arial" w:cs="Arial"/>
          <w:sz w:val="20"/>
          <w:szCs w:val="24"/>
          <w:shd w:val="clear" w:color="auto" w:fill="FFFFFF"/>
          <w:lang w:eastAsia="en-GB"/>
        </w:rPr>
        <w:t>Each scored question, following moderation, will be awarded an overall % mark based on the following formula: (Grade x Weighting) / 100.</w:t>
      </w:r>
      <w:r w:rsidR="00C6670B" w:rsidRPr="00A1029A">
        <w:rPr>
          <w:rFonts w:ascii="Arial" w:eastAsia="Times New Roman" w:hAnsi="Arial" w:cs="Arial"/>
          <w:sz w:val="20"/>
          <w:szCs w:val="24"/>
          <w:shd w:val="clear" w:color="auto" w:fill="FFFFFF"/>
          <w:lang w:eastAsia="en-GB"/>
        </w:rPr>
        <w:t xml:space="preserve"> </w:t>
      </w:r>
      <w:r w:rsidRPr="00A1029A">
        <w:rPr>
          <w:rFonts w:ascii="Arial" w:eastAsia="Times New Roman" w:hAnsi="Arial" w:cs="Arial"/>
          <w:sz w:val="20"/>
          <w:szCs w:val="24"/>
          <w:shd w:val="clear" w:color="auto" w:fill="FFFFFF"/>
          <w:lang w:eastAsia="en-GB"/>
        </w:rPr>
        <w:t>For Example, a tender receiving a moderated Grade of 70 on a question Weighted at 10%, would receive a score of 7 for that question: (70 x 10) / 100 = 7 (%).</w:t>
      </w:r>
    </w:p>
    <w:p w14:paraId="1268034A" w14:textId="77777777" w:rsidR="00C6670B" w:rsidRPr="00C6670B" w:rsidRDefault="00C6670B" w:rsidP="00A1029A">
      <w:pPr>
        <w:pStyle w:val="NoSpacing"/>
        <w:rPr>
          <w:shd w:val="clear" w:color="auto" w:fill="FFFFFF"/>
          <w:lang w:eastAsia="en-GB"/>
        </w:rPr>
      </w:pPr>
    </w:p>
    <w:p w14:paraId="3E065FE2" w14:textId="678D0998" w:rsidR="00703EDC" w:rsidRPr="00A1029A" w:rsidRDefault="00703EDC" w:rsidP="00A1029A">
      <w:pPr>
        <w:jc w:val="both"/>
        <w:rPr>
          <w:rFonts w:ascii="Arial" w:eastAsia="Times New Roman" w:hAnsi="Arial" w:cs="Arial"/>
          <w:sz w:val="20"/>
          <w:szCs w:val="24"/>
          <w:shd w:val="clear" w:color="auto" w:fill="FFFFFF"/>
          <w:lang w:eastAsia="en-GB"/>
        </w:rPr>
      </w:pPr>
      <w:r w:rsidRPr="00A1029A">
        <w:rPr>
          <w:rFonts w:ascii="Arial" w:eastAsia="Times New Roman" w:hAnsi="Arial" w:cs="Arial"/>
          <w:sz w:val="20"/>
          <w:szCs w:val="24"/>
          <w:shd w:val="clear" w:color="auto" w:fill="FFFFFF"/>
          <w:lang w:eastAsia="en-GB"/>
        </w:rPr>
        <w:t xml:space="preserve">All moderated, scored </w:t>
      </w:r>
      <w:proofErr w:type="gramStart"/>
      <w:r w:rsidRPr="00A1029A">
        <w:rPr>
          <w:rFonts w:ascii="Arial" w:eastAsia="Times New Roman" w:hAnsi="Arial" w:cs="Arial"/>
          <w:sz w:val="20"/>
          <w:szCs w:val="24"/>
          <w:shd w:val="clear" w:color="auto" w:fill="FFFFFF"/>
          <w:lang w:eastAsia="en-GB"/>
        </w:rPr>
        <w:t>Technical</w:t>
      </w:r>
      <w:proofErr w:type="gramEnd"/>
      <w:r w:rsidRPr="00A1029A">
        <w:rPr>
          <w:rFonts w:ascii="Arial" w:eastAsia="Times New Roman" w:hAnsi="Arial" w:cs="Arial"/>
          <w:sz w:val="20"/>
          <w:szCs w:val="24"/>
          <w:shd w:val="clear" w:color="auto" w:fill="FFFFFF"/>
          <w:lang w:eastAsia="en-GB"/>
        </w:rPr>
        <w:t xml:space="preserve"> questions will be added together to give a total weighting mark out of a maximum of 4</w:t>
      </w:r>
      <w:r w:rsidR="00620F6B" w:rsidRPr="00A1029A">
        <w:rPr>
          <w:rFonts w:ascii="Arial" w:eastAsia="Times New Roman" w:hAnsi="Arial" w:cs="Arial"/>
          <w:sz w:val="20"/>
          <w:szCs w:val="24"/>
          <w:shd w:val="clear" w:color="auto" w:fill="FFFFFF"/>
          <w:lang w:eastAsia="en-GB"/>
        </w:rPr>
        <w:t>0</w:t>
      </w:r>
      <w:r w:rsidRPr="00A1029A">
        <w:rPr>
          <w:rFonts w:ascii="Arial" w:eastAsia="Times New Roman" w:hAnsi="Arial" w:cs="Arial"/>
          <w:sz w:val="20"/>
          <w:szCs w:val="24"/>
          <w:shd w:val="clear" w:color="auto" w:fill="FFFFFF"/>
          <w:lang w:eastAsia="en-GB"/>
        </w:rPr>
        <w:t xml:space="preserve"> weighting (%).</w:t>
      </w:r>
      <w:bookmarkEnd w:id="22"/>
      <w:r w:rsidRPr="00A1029A">
        <w:rPr>
          <w:rFonts w:ascii="Arial" w:eastAsia="Times New Roman" w:hAnsi="Arial" w:cs="Arial"/>
          <w:sz w:val="20"/>
          <w:szCs w:val="24"/>
          <w:shd w:val="clear" w:color="auto" w:fill="FFFFFF"/>
          <w:lang w:eastAsia="en-GB"/>
        </w:rPr>
        <w:tab/>
      </w:r>
    </w:p>
    <w:p w14:paraId="157E50B8" w14:textId="4618A140" w:rsidR="008919F8" w:rsidRPr="00FB6EC6" w:rsidRDefault="008919F8" w:rsidP="008919F8">
      <w:pPr>
        <w:jc w:val="both"/>
        <w:rPr>
          <w:rFonts w:ascii="Arial" w:hAnsi="Arial" w:cs="Arial"/>
          <w:b/>
          <w:sz w:val="28"/>
          <w:szCs w:val="24"/>
          <w:u w:val="single"/>
        </w:rPr>
      </w:pPr>
      <w:r w:rsidRPr="00FB6EC6">
        <w:rPr>
          <w:rFonts w:ascii="Arial" w:hAnsi="Arial" w:cs="Arial"/>
          <w:b/>
        </w:rPr>
        <w:t xml:space="preserve">Weight Information: </w:t>
      </w:r>
    </w:p>
    <w:p w14:paraId="57FF3897" w14:textId="0BA1DF14" w:rsidR="008919F8" w:rsidRPr="008919F8" w:rsidRDefault="008919F8" w:rsidP="00A1029A">
      <w:pPr>
        <w:pStyle w:val="Cyclepara"/>
        <w:numPr>
          <w:ilvl w:val="0"/>
          <w:numId w:val="0"/>
        </w:numPr>
        <w:tabs>
          <w:tab w:val="clear" w:pos="993"/>
          <w:tab w:val="left" w:pos="567"/>
        </w:tabs>
        <w:ind w:right="203"/>
        <w:rPr>
          <w:sz w:val="16"/>
        </w:rPr>
      </w:pPr>
      <w:r w:rsidRPr="008919F8">
        <w:rPr>
          <w:sz w:val="20"/>
        </w:rPr>
        <w:t>Each scored question is allocated a percent (%) weighting which can be seen in Table 3, as well as in in the Weighting box on each question in Part C. The weightings applied in this document total 4</w:t>
      </w:r>
      <w:r w:rsidR="00620F6B">
        <w:rPr>
          <w:sz w:val="20"/>
        </w:rPr>
        <w:t>0</w:t>
      </w:r>
      <w:r w:rsidRPr="008919F8">
        <w:rPr>
          <w:sz w:val="20"/>
        </w:rPr>
        <w:t>%. Weightings are not portioned equally, higher weighting is placed on the importance of the question, to the MPS</w:t>
      </w:r>
      <w:r>
        <w:rPr>
          <w:sz w:val="20"/>
        </w:rPr>
        <w:t xml:space="preserve">. </w:t>
      </w:r>
    </w:p>
    <w:bookmarkEnd w:id="21"/>
    <w:p w14:paraId="3036EC41" w14:textId="77777777" w:rsidR="008919F8" w:rsidRDefault="008919F8" w:rsidP="00703EDC">
      <w:pPr>
        <w:ind w:right="203"/>
        <w:jc w:val="both"/>
        <w:rPr>
          <w:rFonts w:ascii="Arial" w:hAnsi="Arial" w:cs="Arial"/>
          <w:b/>
          <w:sz w:val="20"/>
          <w:szCs w:val="24"/>
        </w:rPr>
      </w:pPr>
    </w:p>
    <w:p w14:paraId="4D45134C" w14:textId="77777777" w:rsidR="00C6670B" w:rsidRDefault="00C6670B" w:rsidP="00703EDC">
      <w:pPr>
        <w:ind w:right="203"/>
        <w:jc w:val="both"/>
        <w:rPr>
          <w:rFonts w:ascii="Arial" w:hAnsi="Arial" w:cs="Arial"/>
          <w:b/>
          <w:sz w:val="20"/>
          <w:szCs w:val="24"/>
        </w:rPr>
      </w:pPr>
    </w:p>
    <w:p w14:paraId="65370AB0" w14:textId="77777777" w:rsidR="00C6670B" w:rsidRDefault="00C6670B" w:rsidP="00703EDC">
      <w:pPr>
        <w:ind w:right="203"/>
        <w:jc w:val="both"/>
        <w:rPr>
          <w:rFonts w:ascii="Arial" w:hAnsi="Arial" w:cs="Arial"/>
          <w:b/>
          <w:sz w:val="20"/>
          <w:szCs w:val="24"/>
        </w:rPr>
      </w:pPr>
    </w:p>
    <w:p w14:paraId="03110F71" w14:textId="6985E793" w:rsidR="00703EDC" w:rsidRPr="002D67AC" w:rsidRDefault="00703EDC" w:rsidP="00703EDC">
      <w:pPr>
        <w:ind w:right="203"/>
        <w:jc w:val="both"/>
        <w:rPr>
          <w:rFonts w:ascii="Arial" w:hAnsi="Arial" w:cs="Arial"/>
          <w:b/>
          <w:sz w:val="20"/>
          <w:szCs w:val="24"/>
        </w:rPr>
      </w:pPr>
      <w:r w:rsidRPr="002D67AC">
        <w:rPr>
          <w:rFonts w:ascii="Arial" w:hAnsi="Arial" w:cs="Arial"/>
          <w:b/>
          <w:sz w:val="20"/>
          <w:szCs w:val="24"/>
        </w:rPr>
        <w:lastRenderedPageBreak/>
        <w:t xml:space="preserve">Table </w:t>
      </w:r>
      <w:r w:rsidR="008919F8">
        <w:rPr>
          <w:rFonts w:ascii="Arial" w:hAnsi="Arial" w:cs="Arial"/>
          <w:b/>
          <w:sz w:val="20"/>
          <w:szCs w:val="24"/>
        </w:rPr>
        <w:t>3</w:t>
      </w:r>
      <w:r w:rsidRPr="002D67AC">
        <w:rPr>
          <w:rFonts w:ascii="Arial" w:hAnsi="Arial" w:cs="Arial"/>
          <w:b/>
          <w:sz w:val="20"/>
          <w:szCs w:val="24"/>
        </w:rPr>
        <w:t xml:space="preserve">: MPS </w:t>
      </w:r>
      <w:r>
        <w:rPr>
          <w:rFonts w:ascii="Arial" w:hAnsi="Arial" w:cs="Arial"/>
          <w:b/>
          <w:sz w:val="20"/>
          <w:szCs w:val="24"/>
        </w:rPr>
        <w:t>Scoring Matrix</w:t>
      </w:r>
    </w:p>
    <w:tbl>
      <w:tblPr>
        <w:tblW w:w="9382"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1"/>
        <w:gridCol w:w="1276"/>
        <w:gridCol w:w="1276"/>
        <w:gridCol w:w="3540"/>
        <w:gridCol w:w="2259"/>
      </w:tblGrid>
      <w:tr w:rsidR="00703EDC" w:rsidRPr="006B19BA" w14:paraId="4C4683C4" w14:textId="77777777" w:rsidTr="0068514F">
        <w:trPr>
          <w:trHeight w:val="300"/>
        </w:trPr>
        <w:tc>
          <w:tcPr>
            <w:tcW w:w="1031" w:type="dxa"/>
            <w:shd w:val="clear" w:color="auto" w:fill="000080"/>
            <w:vAlign w:val="center"/>
            <w:hideMark/>
          </w:tcPr>
          <w:p w14:paraId="408A15E7" w14:textId="77777777" w:rsidR="00703EDC" w:rsidRPr="006B19BA" w:rsidRDefault="00703EDC" w:rsidP="00703EDC">
            <w:pPr>
              <w:spacing w:after="0" w:line="240" w:lineRule="auto"/>
              <w:jc w:val="center"/>
              <w:textAlignment w:val="baseline"/>
              <w:rPr>
                <w:rFonts w:ascii="Arial" w:eastAsia="Times New Roman" w:hAnsi="Arial" w:cs="Arial"/>
                <w:sz w:val="20"/>
                <w:szCs w:val="20"/>
                <w:lang w:eastAsia="en-GB"/>
              </w:rPr>
            </w:pPr>
            <w:bookmarkStart w:id="23" w:name="_Hlk211334402"/>
            <w:r w:rsidRPr="006B19BA">
              <w:rPr>
                <w:rFonts w:ascii="Arial" w:eastAsia="Times New Roman" w:hAnsi="Arial" w:cs="Arial"/>
                <w:b/>
                <w:bCs/>
                <w:caps/>
                <w:color w:val="FFFFFF"/>
                <w:sz w:val="20"/>
                <w:szCs w:val="20"/>
                <w:lang w:eastAsia="en-GB"/>
              </w:rPr>
              <w:t>SECTION</w:t>
            </w:r>
          </w:p>
        </w:tc>
        <w:tc>
          <w:tcPr>
            <w:tcW w:w="1276" w:type="dxa"/>
            <w:shd w:val="clear" w:color="auto" w:fill="000080"/>
            <w:vAlign w:val="center"/>
            <w:hideMark/>
          </w:tcPr>
          <w:p w14:paraId="0C770D13" w14:textId="77777777" w:rsidR="00703EDC" w:rsidRPr="006B19BA" w:rsidRDefault="00703EDC" w:rsidP="00703EDC">
            <w:pPr>
              <w:spacing w:after="0" w:line="240" w:lineRule="auto"/>
              <w:jc w:val="center"/>
              <w:textAlignment w:val="baseline"/>
              <w:rPr>
                <w:rFonts w:ascii="Arial" w:eastAsia="Times New Roman" w:hAnsi="Arial" w:cs="Arial"/>
                <w:sz w:val="20"/>
                <w:szCs w:val="20"/>
                <w:lang w:eastAsia="en-GB"/>
              </w:rPr>
            </w:pPr>
            <w:r w:rsidRPr="006B19BA">
              <w:rPr>
                <w:rFonts w:ascii="Arial" w:eastAsia="Times New Roman" w:hAnsi="Arial" w:cs="Arial"/>
                <w:b/>
                <w:bCs/>
                <w:caps/>
                <w:color w:val="FFFFFF"/>
                <w:sz w:val="20"/>
                <w:szCs w:val="20"/>
                <w:lang w:eastAsia="en-GB"/>
              </w:rPr>
              <w:t>Title</w:t>
            </w:r>
          </w:p>
        </w:tc>
        <w:tc>
          <w:tcPr>
            <w:tcW w:w="1276" w:type="dxa"/>
            <w:shd w:val="clear" w:color="auto" w:fill="000080"/>
            <w:vAlign w:val="center"/>
            <w:hideMark/>
          </w:tcPr>
          <w:p w14:paraId="4E3D4753" w14:textId="77777777" w:rsidR="00703EDC" w:rsidRPr="006B19BA" w:rsidRDefault="00703EDC" w:rsidP="00703EDC">
            <w:pPr>
              <w:spacing w:after="0" w:line="240" w:lineRule="auto"/>
              <w:jc w:val="center"/>
              <w:textAlignment w:val="baseline"/>
              <w:rPr>
                <w:rFonts w:ascii="Arial" w:eastAsia="Times New Roman" w:hAnsi="Arial" w:cs="Arial"/>
                <w:sz w:val="20"/>
                <w:szCs w:val="20"/>
                <w:lang w:eastAsia="en-GB"/>
              </w:rPr>
            </w:pPr>
            <w:r w:rsidRPr="006B19BA">
              <w:rPr>
                <w:rFonts w:ascii="Arial" w:eastAsia="Times New Roman" w:hAnsi="Arial" w:cs="Arial"/>
                <w:b/>
                <w:bCs/>
                <w:caps/>
                <w:color w:val="FFFFFF"/>
                <w:sz w:val="20"/>
                <w:szCs w:val="20"/>
                <w:lang w:eastAsia="en-GB"/>
              </w:rPr>
              <w:t>QUESTION</w:t>
            </w:r>
          </w:p>
        </w:tc>
        <w:tc>
          <w:tcPr>
            <w:tcW w:w="3540" w:type="dxa"/>
            <w:shd w:val="clear" w:color="auto" w:fill="000080"/>
            <w:vAlign w:val="center"/>
            <w:hideMark/>
          </w:tcPr>
          <w:p w14:paraId="1FE6288D" w14:textId="77777777" w:rsidR="00703EDC" w:rsidRPr="006B19BA" w:rsidRDefault="00703EDC" w:rsidP="00703EDC">
            <w:pPr>
              <w:spacing w:after="0" w:line="240" w:lineRule="auto"/>
              <w:jc w:val="center"/>
              <w:textAlignment w:val="baseline"/>
              <w:rPr>
                <w:rFonts w:ascii="Arial" w:eastAsia="Times New Roman" w:hAnsi="Arial" w:cs="Arial"/>
                <w:sz w:val="20"/>
                <w:szCs w:val="20"/>
                <w:lang w:eastAsia="en-GB"/>
              </w:rPr>
            </w:pPr>
            <w:r w:rsidRPr="006B19BA">
              <w:rPr>
                <w:rFonts w:ascii="Arial" w:eastAsia="Times New Roman" w:hAnsi="Arial" w:cs="Arial"/>
                <w:b/>
                <w:bCs/>
                <w:caps/>
                <w:color w:val="FFFFFF"/>
                <w:sz w:val="20"/>
                <w:szCs w:val="20"/>
                <w:lang w:eastAsia="en-GB"/>
              </w:rPr>
              <w:t>Sub Criteria</w:t>
            </w:r>
          </w:p>
        </w:tc>
        <w:tc>
          <w:tcPr>
            <w:tcW w:w="2259" w:type="dxa"/>
            <w:shd w:val="clear" w:color="auto" w:fill="000080"/>
            <w:vAlign w:val="center"/>
            <w:hideMark/>
          </w:tcPr>
          <w:p w14:paraId="5BAE6431" w14:textId="77777777" w:rsidR="00703EDC" w:rsidRPr="006B19BA" w:rsidRDefault="00703EDC" w:rsidP="00703EDC">
            <w:pPr>
              <w:spacing w:after="0" w:line="240" w:lineRule="auto"/>
              <w:jc w:val="center"/>
              <w:textAlignment w:val="baseline"/>
              <w:rPr>
                <w:rFonts w:ascii="Arial" w:eastAsia="Times New Roman" w:hAnsi="Arial" w:cs="Arial"/>
                <w:sz w:val="20"/>
                <w:szCs w:val="20"/>
                <w:lang w:eastAsia="en-GB"/>
              </w:rPr>
            </w:pPr>
            <w:r w:rsidRPr="006B19BA">
              <w:rPr>
                <w:rFonts w:ascii="Arial" w:eastAsia="Times New Roman" w:hAnsi="Arial" w:cs="Arial"/>
                <w:b/>
                <w:bCs/>
                <w:caps/>
                <w:color w:val="FFFFFF"/>
                <w:sz w:val="20"/>
                <w:szCs w:val="20"/>
                <w:lang w:eastAsia="en-GB"/>
              </w:rPr>
              <w:t>MARKS</w:t>
            </w:r>
          </w:p>
        </w:tc>
      </w:tr>
      <w:tr w:rsidR="00703EDC" w:rsidRPr="006B19BA" w14:paraId="72C1DB29" w14:textId="77777777" w:rsidTr="0068514F">
        <w:trPr>
          <w:trHeight w:val="285"/>
        </w:trPr>
        <w:tc>
          <w:tcPr>
            <w:tcW w:w="1031" w:type="dxa"/>
            <w:vMerge w:val="restart"/>
            <w:shd w:val="clear" w:color="auto" w:fill="auto"/>
            <w:vAlign w:val="center"/>
            <w:hideMark/>
          </w:tcPr>
          <w:p w14:paraId="4839D97C" w14:textId="5938AAB9" w:rsidR="00703EDC" w:rsidRPr="006B19BA" w:rsidRDefault="004D6162" w:rsidP="00703ED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Annex </w:t>
            </w:r>
            <w:r w:rsidR="0068514F">
              <w:rPr>
                <w:rFonts w:ascii="Arial" w:eastAsia="Times New Roman" w:hAnsi="Arial" w:cs="Arial"/>
                <w:sz w:val="20"/>
                <w:szCs w:val="20"/>
                <w:lang w:eastAsia="en-GB"/>
              </w:rPr>
              <w:t>B</w:t>
            </w:r>
          </w:p>
        </w:tc>
        <w:tc>
          <w:tcPr>
            <w:tcW w:w="1276" w:type="dxa"/>
            <w:vMerge w:val="restart"/>
            <w:shd w:val="clear" w:color="auto" w:fill="auto"/>
            <w:vAlign w:val="center"/>
            <w:hideMark/>
          </w:tcPr>
          <w:p w14:paraId="6E59375F" w14:textId="77777777" w:rsidR="00703EDC" w:rsidRPr="003749D6" w:rsidRDefault="00703EDC" w:rsidP="00703EDC">
            <w:pPr>
              <w:spacing w:after="0" w:line="240" w:lineRule="auto"/>
              <w:jc w:val="center"/>
              <w:textAlignment w:val="baseline"/>
              <w:rPr>
                <w:rFonts w:ascii="Arial" w:eastAsia="Times New Roman" w:hAnsi="Arial" w:cs="Arial"/>
                <w:sz w:val="20"/>
                <w:szCs w:val="20"/>
                <w:lang w:eastAsia="en-GB"/>
              </w:rPr>
            </w:pPr>
            <w:r w:rsidRPr="006B19BA">
              <w:rPr>
                <w:rFonts w:ascii="Arial" w:eastAsia="Times New Roman" w:hAnsi="Arial" w:cs="Arial"/>
                <w:sz w:val="20"/>
                <w:szCs w:val="20"/>
                <w:lang w:eastAsia="en-GB"/>
              </w:rPr>
              <w:t xml:space="preserve">Technical </w:t>
            </w:r>
            <w:r>
              <w:rPr>
                <w:rFonts w:ascii="Arial" w:eastAsia="Times New Roman" w:hAnsi="Arial" w:cs="Arial"/>
                <w:sz w:val="20"/>
                <w:szCs w:val="20"/>
                <w:lang w:eastAsia="en-GB"/>
              </w:rPr>
              <w:t>Evaluation Questions</w:t>
            </w:r>
          </w:p>
        </w:tc>
        <w:tc>
          <w:tcPr>
            <w:tcW w:w="1276" w:type="dxa"/>
            <w:shd w:val="clear" w:color="auto" w:fill="auto"/>
            <w:vAlign w:val="center"/>
            <w:hideMark/>
          </w:tcPr>
          <w:p w14:paraId="6FAE22BB" w14:textId="01C7C435" w:rsidR="00703EDC" w:rsidRPr="006B19BA" w:rsidRDefault="004D6162" w:rsidP="00703EDC">
            <w:pPr>
              <w:spacing w:after="0" w:line="240" w:lineRule="auto"/>
              <w:jc w:val="center"/>
              <w:textAlignment w:val="baseline"/>
              <w:rPr>
                <w:rFonts w:ascii="Arial" w:eastAsia="Times New Roman" w:hAnsi="Arial" w:cs="Arial"/>
                <w:sz w:val="20"/>
                <w:szCs w:val="20"/>
                <w:lang w:eastAsia="en-GB"/>
              </w:rPr>
            </w:pPr>
            <w:r>
              <w:rPr>
                <w:rFonts w:ascii="Arial" w:eastAsia="Arial" w:hAnsi="Arial" w:cs="Arial"/>
                <w:color w:val="000000" w:themeColor="text1"/>
                <w:sz w:val="20"/>
                <w:szCs w:val="20"/>
              </w:rPr>
              <w:t>Q-</w:t>
            </w:r>
            <w:r w:rsidR="0068514F">
              <w:rPr>
                <w:rFonts w:ascii="Arial" w:eastAsia="Arial" w:hAnsi="Arial" w:cs="Arial"/>
                <w:color w:val="000000" w:themeColor="text1"/>
                <w:sz w:val="20"/>
                <w:szCs w:val="20"/>
              </w:rPr>
              <w:t>B</w:t>
            </w:r>
            <w:r w:rsidR="00703EDC" w:rsidRPr="3359944A">
              <w:rPr>
                <w:rFonts w:ascii="Arial" w:eastAsia="Arial" w:hAnsi="Arial" w:cs="Arial"/>
                <w:color w:val="000000" w:themeColor="text1"/>
                <w:sz w:val="20"/>
                <w:szCs w:val="20"/>
              </w:rPr>
              <w:t>1</w:t>
            </w:r>
          </w:p>
        </w:tc>
        <w:tc>
          <w:tcPr>
            <w:tcW w:w="3540" w:type="dxa"/>
            <w:shd w:val="clear" w:color="auto" w:fill="auto"/>
            <w:vAlign w:val="center"/>
          </w:tcPr>
          <w:p w14:paraId="06775D71" w14:textId="42D9AF23" w:rsidR="00703EDC" w:rsidRPr="00112819" w:rsidRDefault="007747A5" w:rsidP="00112819">
            <w:pPr>
              <w:spacing w:after="0" w:line="240" w:lineRule="auto"/>
              <w:jc w:val="center"/>
              <w:textAlignment w:val="baseline"/>
              <w:rPr>
                <w:rFonts w:ascii="Arial" w:eastAsia="Times New Roman" w:hAnsi="Arial" w:cs="Arial"/>
                <w:bCs/>
                <w:sz w:val="20"/>
                <w:szCs w:val="20"/>
                <w:lang w:eastAsia="en-GB"/>
              </w:rPr>
            </w:pPr>
            <w:r w:rsidRPr="00112819">
              <w:rPr>
                <w:rFonts w:ascii="Arial" w:hAnsi="Arial" w:cs="Arial"/>
                <w:bCs/>
                <w:sz w:val="20"/>
              </w:rPr>
              <w:t>Acceptance of Specification</w:t>
            </w:r>
          </w:p>
        </w:tc>
        <w:tc>
          <w:tcPr>
            <w:tcW w:w="2259" w:type="dxa"/>
            <w:shd w:val="clear" w:color="auto" w:fill="auto"/>
            <w:vAlign w:val="center"/>
          </w:tcPr>
          <w:p w14:paraId="2C48751E" w14:textId="11CC6359" w:rsidR="00703EDC" w:rsidRPr="006B19BA" w:rsidRDefault="00A6746A" w:rsidP="00112819">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PASS or FAIL</w:t>
            </w:r>
          </w:p>
        </w:tc>
      </w:tr>
      <w:tr w:rsidR="00D54EAD" w:rsidRPr="006B19BA" w14:paraId="4B36DD2B" w14:textId="77777777" w:rsidTr="0068514F">
        <w:trPr>
          <w:trHeight w:val="264"/>
        </w:trPr>
        <w:tc>
          <w:tcPr>
            <w:tcW w:w="1031" w:type="dxa"/>
            <w:vMerge/>
            <w:vAlign w:val="center"/>
          </w:tcPr>
          <w:p w14:paraId="0F2F4C85" w14:textId="77777777" w:rsidR="00D54EAD" w:rsidRPr="006B19BA" w:rsidRDefault="00D54EAD" w:rsidP="00703EDC">
            <w:pPr>
              <w:spacing w:after="0" w:line="240" w:lineRule="auto"/>
              <w:rPr>
                <w:rFonts w:ascii="Arial" w:eastAsia="Times New Roman" w:hAnsi="Arial" w:cs="Arial"/>
                <w:sz w:val="20"/>
                <w:szCs w:val="20"/>
                <w:lang w:eastAsia="en-GB"/>
              </w:rPr>
            </w:pPr>
          </w:p>
        </w:tc>
        <w:tc>
          <w:tcPr>
            <w:tcW w:w="1276" w:type="dxa"/>
            <w:vMerge/>
            <w:vAlign w:val="center"/>
          </w:tcPr>
          <w:p w14:paraId="24975000" w14:textId="77777777" w:rsidR="00D54EAD" w:rsidRPr="006B19BA" w:rsidRDefault="00D54EAD" w:rsidP="00703EDC">
            <w:pPr>
              <w:spacing w:after="0" w:line="240" w:lineRule="auto"/>
              <w:rPr>
                <w:rFonts w:ascii="Arial" w:eastAsia="Times New Roman" w:hAnsi="Arial" w:cs="Arial"/>
                <w:sz w:val="20"/>
                <w:szCs w:val="20"/>
                <w:lang w:eastAsia="en-GB"/>
              </w:rPr>
            </w:pPr>
          </w:p>
        </w:tc>
        <w:tc>
          <w:tcPr>
            <w:tcW w:w="1276" w:type="dxa"/>
            <w:shd w:val="clear" w:color="auto" w:fill="auto"/>
            <w:vAlign w:val="center"/>
          </w:tcPr>
          <w:p w14:paraId="5BE4E6FE" w14:textId="21EBD452" w:rsidR="00D54EAD" w:rsidRDefault="00D54EAD" w:rsidP="00703EDC">
            <w:pPr>
              <w:spacing w:after="0" w:line="240" w:lineRule="auto"/>
              <w:jc w:val="center"/>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Q-</w:t>
            </w:r>
            <w:r w:rsidR="0068514F">
              <w:rPr>
                <w:rFonts w:ascii="Arial" w:eastAsia="Arial" w:hAnsi="Arial" w:cs="Arial"/>
                <w:color w:val="000000" w:themeColor="text1"/>
                <w:sz w:val="20"/>
                <w:szCs w:val="20"/>
              </w:rPr>
              <w:t>B</w:t>
            </w:r>
            <w:r w:rsidRPr="3359944A">
              <w:rPr>
                <w:rFonts w:ascii="Arial" w:eastAsia="Arial" w:hAnsi="Arial" w:cs="Arial"/>
                <w:color w:val="000000" w:themeColor="text1"/>
                <w:sz w:val="20"/>
                <w:szCs w:val="20"/>
              </w:rPr>
              <w:t>2</w:t>
            </w:r>
          </w:p>
        </w:tc>
        <w:tc>
          <w:tcPr>
            <w:tcW w:w="3540" w:type="dxa"/>
            <w:shd w:val="clear" w:color="auto" w:fill="auto"/>
            <w:vAlign w:val="center"/>
          </w:tcPr>
          <w:p w14:paraId="777E73B0" w14:textId="32175894" w:rsidR="00D54EAD" w:rsidRPr="00112819" w:rsidRDefault="00D54EAD" w:rsidP="00112819">
            <w:pPr>
              <w:spacing w:after="0" w:line="240" w:lineRule="auto"/>
              <w:jc w:val="center"/>
              <w:textAlignment w:val="baseline"/>
              <w:rPr>
                <w:rFonts w:ascii="Arial" w:hAnsi="Arial" w:cs="Arial"/>
                <w:bCs/>
                <w:sz w:val="20"/>
              </w:rPr>
            </w:pPr>
            <w:r w:rsidRPr="00112819">
              <w:rPr>
                <w:rFonts w:ascii="Arial" w:hAnsi="Arial" w:cs="Arial"/>
                <w:bCs/>
                <w:sz w:val="20"/>
              </w:rPr>
              <w:t>Industry Accreditation</w:t>
            </w:r>
          </w:p>
        </w:tc>
        <w:tc>
          <w:tcPr>
            <w:tcW w:w="2259" w:type="dxa"/>
            <w:shd w:val="clear" w:color="auto" w:fill="auto"/>
            <w:vAlign w:val="center"/>
          </w:tcPr>
          <w:p w14:paraId="492929D6" w14:textId="40533214" w:rsidR="00D54EAD" w:rsidRPr="006B19BA" w:rsidRDefault="00A6746A" w:rsidP="00112819">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PASS or FAIL</w:t>
            </w:r>
          </w:p>
        </w:tc>
      </w:tr>
      <w:tr w:rsidR="00D54EAD" w:rsidRPr="006B19BA" w14:paraId="4606F602" w14:textId="77777777" w:rsidTr="0068514F">
        <w:trPr>
          <w:trHeight w:val="264"/>
        </w:trPr>
        <w:tc>
          <w:tcPr>
            <w:tcW w:w="1031" w:type="dxa"/>
            <w:vMerge/>
            <w:vAlign w:val="center"/>
            <w:hideMark/>
          </w:tcPr>
          <w:p w14:paraId="120196E1" w14:textId="77777777" w:rsidR="00D54EAD" w:rsidRPr="006B19BA" w:rsidRDefault="00D54EAD" w:rsidP="00703EDC">
            <w:pPr>
              <w:spacing w:after="0" w:line="240" w:lineRule="auto"/>
              <w:rPr>
                <w:rFonts w:ascii="Arial" w:eastAsia="Times New Roman" w:hAnsi="Arial" w:cs="Arial"/>
                <w:sz w:val="20"/>
                <w:szCs w:val="20"/>
                <w:lang w:eastAsia="en-GB"/>
              </w:rPr>
            </w:pPr>
          </w:p>
        </w:tc>
        <w:tc>
          <w:tcPr>
            <w:tcW w:w="1276" w:type="dxa"/>
            <w:vMerge/>
            <w:vAlign w:val="center"/>
            <w:hideMark/>
          </w:tcPr>
          <w:p w14:paraId="6205E744" w14:textId="77777777" w:rsidR="00D54EAD" w:rsidRPr="006B19BA" w:rsidRDefault="00D54EAD" w:rsidP="00703EDC">
            <w:pPr>
              <w:spacing w:after="0" w:line="240" w:lineRule="auto"/>
              <w:rPr>
                <w:rFonts w:ascii="Arial" w:eastAsia="Times New Roman" w:hAnsi="Arial" w:cs="Arial"/>
                <w:sz w:val="20"/>
                <w:szCs w:val="20"/>
                <w:lang w:eastAsia="en-GB"/>
              </w:rPr>
            </w:pPr>
          </w:p>
        </w:tc>
        <w:tc>
          <w:tcPr>
            <w:tcW w:w="1276" w:type="dxa"/>
            <w:shd w:val="clear" w:color="auto" w:fill="auto"/>
            <w:vAlign w:val="center"/>
            <w:hideMark/>
          </w:tcPr>
          <w:p w14:paraId="1785F804" w14:textId="17B32256" w:rsidR="00D54EAD" w:rsidRPr="006B19BA" w:rsidRDefault="00D54EAD" w:rsidP="00703EDC">
            <w:pPr>
              <w:spacing w:after="0" w:line="240" w:lineRule="auto"/>
              <w:jc w:val="center"/>
              <w:textAlignment w:val="baseline"/>
              <w:rPr>
                <w:rFonts w:ascii="Arial" w:eastAsia="Times New Roman" w:hAnsi="Arial" w:cs="Arial"/>
                <w:sz w:val="20"/>
                <w:szCs w:val="20"/>
                <w:lang w:eastAsia="en-GB"/>
              </w:rPr>
            </w:pPr>
            <w:r>
              <w:rPr>
                <w:rFonts w:ascii="Arial" w:eastAsia="Arial" w:hAnsi="Arial" w:cs="Arial"/>
                <w:color w:val="000000" w:themeColor="text1"/>
                <w:sz w:val="20"/>
                <w:szCs w:val="20"/>
              </w:rPr>
              <w:t>Q-</w:t>
            </w:r>
            <w:r w:rsidR="0068514F">
              <w:rPr>
                <w:rFonts w:ascii="Arial" w:eastAsia="Arial" w:hAnsi="Arial" w:cs="Arial"/>
                <w:color w:val="000000" w:themeColor="text1"/>
                <w:sz w:val="20"/>
                <w:szCs w:val="20"/>
              </w:rPr>
              <w:t>B</w:t>
            </w:r>
            <w:r w:rsidRPr="3359944A">
              <w:rPr>
                <w:rFonts w:ascii="Arial" w:eastAsia="Arial" w:hAnsi="Arial" w:cs="Arial"/>
                <w:color w:val="000000" w:themeColor="text1"/>
                <w:sz w:val="20"/>
                <w:szCs w:val="20"/>
              </w:rPr>
              <w:t>3</w:t>
            </w:r>
          </w:p>
        </w:tc>
        <w:tc>
          <w:tcPr>
            <w:tcW w:w="3540" w:type="dxa"/>
            <w:shd w:val="clear" w:color="auto" w:fill="auto"/>
            <w:vAlign w:val="center"/>
          </w:tcPr>
          <w:p w14:paraId="098882E7" w14:textId="0BF8280C" w:rsidR="00D54EAD" w:rsidRPr="00112819" w:rsidRDefault="00D54EAD" w:rsidP="00112819">
            <w:pPr>
              <w:spacing w:after="0" w:line="240" w:lineRule="auto"/>
              <w:jc w:val="center"/>
              <w:textAlignment w:val="baseline"/>
              <w:rPr>
                <w:rFonts w:ascii="Arial" w:eastAsia="Times New Roman" w:hAnsi="Arial" w:cs="Arial"/>
                <w:bCs/>
                <w:sz w:val="20"/>
                <w:szCs w:val="20"/>
                <w:lang w:eastAsia="en-GB"/>
              </w:rPr>
            </w:pPr>
            <w:r w:rsidRPr="00112819">
              <w:rPr>
                <w:rFonts w:ascii="Arial" w:hAnsi="Arial" w:cs="Arial"/>
                <w:bCs/>
                <w:sz w:val="20"/>
              </w:rPr>
              <w:t>Background and Experience</w:t>
            </w:r>
          </w:p>
        </w:tc>
        <w:tc>
          <w:tcPr>
            <w:tcW w:w="2259" w:type="dxa"/>
            <w:shd w:val="clear" w:color="auto" w:fill="auto"/>
            <w:vAlign w:val="center"/>
          </w:tcPr>
          <w:p w14:paraId="55129C67" w14:textId="3FC6EDB5" w:rsidR="00D54EAD" w:rsidRPr="006B19BA" w:rsidRDefault="005C6FCD" w:rsidP="00112819">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8%</w:t>
            </w:r>
          </w:p>
        </w:tc>
      </w:tr>
      <w:tr w:rsidR="002376FA" w:rsidRPr="006B19BA" w14:paraId="7BE0343C" w14:textId="77777777" w:rsidTr="0068514F">
        <w:trPr>
          <w:trHeight w:val="300"/>
        </w:trPr>
        <w:tc>
          <w:tcPr>
            <w:tcW w:w="1031" w:type="dxa"/>
            <w:vMerge/>
            <w:vAlign w:val="center"/>
            <w:hideMark/>
          </w:tcPr>
          <w:p w14:paraId="1418755C" w14:textId="77777777" w:rsidR="002376FA" w:rsidRPr="006B19BA" w:rsidRDefault="002376FA" w:rsidP="002376FA">
            <w:pPr>
              <w:spacing w:after="0" w:line="240" w:lineRule="auto"/>
              <w:rPr>
                <w:rFonts w:ascii="Arial" w:eastAsia="Times New Roman" w:hAnsi="Arial" w:cs="Arial"/>
                <w:sz w:val="20"/>
                <w:szCs w:val="20"/>
                <w:lang w:eastAsia="en-GB"/>
              </w:rPr>
            </w:pPr>
          </w:p>
        </w:tc>
        <w:tc>
          <w:tcPr>
            <w:tcW w:w="1276" w:type="dxa"/>
            <w:vMerge/>
            <w:vAlign w:val="center"/>
            <w:hideMark/>
          </w:tcPr>
          <w:p w14:paraId="095AFA9B" w14:textId="77777777" w:rsidR="002376FA" w:rsidRPr="006B19BA" w:rsidRDefault="002376FA" w:rsidP="002376FA">
            <w:pPr>
              <w:spacing w:after="0" w:line="240" w:lineRule="auto"/>
              <w:rPr>
                <w:rFonts w:ascii="Arial" w:eastAsia="Times New Roman" w:hAnsi="Arial" w:cs="Arial"/>
                <w:sz w:val="20"/>
                <w:szCs w:val="20"/>
                <w:lang w:eastAsia="en-GB"/>
              </w:rPr>
            </w:pPr>
          </w:p>
        </w:tc>
        <w:tc>
          <w:tcPr>
            <w:tcW w:w="1276" w:type="dxa"/>
            <w:shd w:val="clear" w:color="auto" w:fill="auto"/>
            <w:vAlign w:val="center"/>
            <w:hideMark/>
          </w:tcPr>
          <w:p w14:paraId="024CB7EC" w14:textId="7B21015F" w:rsidR="002376FA" w:rsidRPr="006B19BA" w:rsidRDefault="002376FA" w:rsidP="002376FA">
            <w:pPr>
              <w:spacing w:after="0" w:line="240" w:lineRule="auto"/>
              <w:jc w:val="center"/>
              <w:textAlignment w:val="baseline"/>
              <w:rPr>
                <w:rFonts w:ascii="Arial" w:eastAsia="Times New Roman" w:hAnsi="Arial" w:cs="Arial"/>
                <w:sz w:val="20"/>
                <w:szCs w:val="20"/>
                <w:lang w:eastAsia="en-GB"/>
              </w:rPr>
            </w:pPr>
            <w:r>
              <w:rPr>
                <w:rFonts w:ascii="Arial" w:eastAsia="Arial" w:hAnsi="Arial" w:cs="Arial"/>
                <w:color w:val="000000" w:themeColor="text1"/>
                <w:sz w:val="20"/>
                <w:szCs w:val="20"/>
              </w:rPr>
              <w:t>Q-</w:t>
            </w:r>
            <w:r w:rsidR="0068514F">
              <w:rPr>
                <w:rFonts w:ascii="Arial" w:eastAsia="Arial" w:hAnsi="Arial" w:cs="Arial"/>
                <w:color w:val="000000" w:themeColor="text1"/>
                <w:sz w:val="20"/>
                <w:szCs w:val="20"/>
              </w:rPr>
              <w:t>B</w:t>
            </w:r>
            <w:r w:rsidRPr="3359944A">
              <w:rPr>
                <w:rFonts w:ascii="Arial" w:eastAsia="Arial" w:hAnsi="Arial" w:cs="Arial"/>
                <w:color w:val="000000" w:themeColor="text1"/>
                <w:sz w:val="20"/>
                <w:szCs w:val="20"/>
              </w:rPr>
              <w:t>4</w:t>
            </w:r>
          </w:p>
        </w:tc>
        <w:tc>
          <w:tcPr>
            <w:tcW w:w="3540" w:type="dxa"/>
            <w:shd w:val="clear" w:color="auto" w:fill="auto"/>
            <w:vAlign w:val="center"/>
          </w:tcPr>
          <w:p w14:paraId="54388145" w14:textId="137173AD" w:rsidR="002376FA" w:rsidRPr="00112819" w:rsidRDefault="002376FA" w:rsidP="002376FA">
            <w:pPr>
              <w:spacing w:after="0" w:line="240" w:lineRule="auto"/>
              <w:jc w:val="center"/>
              <w:textAlignment w:val="baseline"/>
              <w:rPr>
                <w:rFonts w:ascii="Arial" w:eastAsia="Times New Roman" w:hAnsi="Arial" w:cs="Arial"/>
                <w:bCs/>
                <w:sz w:val="20"/>
                <w:szCs w:val="20"/>
                <w:lang w:eastAsia="en-GB"/>
              </w:rPr>
            </w:pPr>
            <w:r w:rsidRPr="00112819">
              <w:rPr>
                <w:rFonts w:ascii="Arial" w:hAnsi="Arial" w:cs="Arial"/>
                <w:bCs/>
                <w:color w:val="000000"/>
                <w:sz w:val="20"/>
                <w:szCs w:val="24"/>
              </w:rPr>
              <w:t>Planned Services and Maintenance Visits</w:t>
            </w:r>
          </w:p>
        </w:tc>
        <w:tc>
          <w:tcPr>
            <w:tcW w:w="2259" w:type="dxa"/>
            <w:shd w:val="clear" w:color="auto" w:fill="auto"/>
            <w:vAlign w:val="center"/>
          </w:tcPr>
          <w:p w14:paraId="16C4182D" w14:textId="007E0E07" w:rsidR="002376FA" w:rsidRPr="006B19BA" w:rsidRDefault="005C6FCD" w:rsidP="002376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6%</w:t>
            </w:r>
          </w:p>
        </w:tc>
      </w:tr>
      <w:tr w:rsidR="002376FA" w:rsidRPr="006B19BA" w14:paraId="2036BAB1" w14:textId="77777777" w:rsidTr="0068514F">
        <w:trPr>
          <w:trHeight w:val="300"/>
        </w:trPr>
        <w:tc>
          <w:tcPr>
            <w:tcW w:w="1031" w:type="dxa"/>
            <w:vMerge/>
            <w:vAlign w:val="center"/>
            <w:hideMark/>
          </w:tcPr>
          <w:p w14:paraId="6340E359" w14:textId="77777777" w:rsidR="002376FA" w:rsidRPr="006B19BA" w:rsidRDefault="002376FA" w:rsidP="002376FA">
            <w:pPr>
              <w:spacing w:after="0" w:line="240" w:lineRule="auto"/>
              <w:rPr>
                <w:rFonts w:ascii="Arial" w:eastAsia="Times New Roman" w:hAnsi="Arial" w:cs="Arial"/>
                <w:sz w:val="20"/>
                <w:szCs w:val="20"/>
                <w:lang w:eastAsia="en-GB"/>
              </w:rPr>
            </w:pPr>
          </w:p>
        </w:tc>
        <w:tc>
          <w:tcPr>
            <w:tcW w:w="1276" w:type="dxa"/>
            <w:vMerge/>
            <w:vAlign w:val="center"/>
            <w:hideMark/>
          </w:tcPr>
          <w:p w14:paraId="4B5EA96B" w14:textId="77777777" w:rsidR="002376FA" w:rsidRPr="006B19BA" w:rsidRDefault="002376FA" w:rsidP="002376FA">
            <w:pPr>
              <w:spacing w:after="0" w:line="240" w:lineRule="auto"/>
              <w:rPr>
                <w:rFonts w:ascii="Arial" w:eastAsia="Times New Roman" w:hAnsi="Arial" w:cs="Arial"/>
                <w:sz w:val="20"/>
                <w:szCs w:val="20"/>
                <w:lang w:eastAsia="en-GB"/>
              </w:rPr>
            </w:pPr>
          </w:p>
        </w:tc>
        <w:tc>
          <w:tcPr>
            <w:tcW w:w="1276" w:type="dxa"/>
            <w:shd w:val="clear" w:color="auto" w:fill="auto"/>
            <w:vAlign w:val="center"/>
            <w:hideMark/>
          </w:tcPr>
          <w:p w14:paraId="099650C8" w14:textId="49200D47" w:rsidR="002376FA" w:rsidRPr="006B19BA" w:rsidRDefault="002376FA" w:rsidP="002376FA">
            <w:pPr>
              <w:spacing w:after="0" w:line="240" w:lineRule="auto"/>
              <w:jc w:val="center"/>
              <w:textAlignment w:val="baseline"/>
              <w:rPr>
                <w:rFonts w:ascii="Arial" w:eastAsia="Times New Roman" w:hAnsi="Arial" w:cs="Arial"/>
                <w:sz w:val="20"/>
                <w:szCs w:val="20"/>
                <w:lang w:eastAsia="en-GB"/>
              </w:rPr>
            </w:pPr>
            <w:r>
              <w:rPr>
                <w:rFonts w:ascii="Arial" w:eastAsia="Arial" w:hAnsi="Arial" w:cs="Arial"/>
                <w:color w:val="000000" w:themeColor="text1"/>
                <w:sz w:val="20"/>
                <w:szCs w:val="20"/>
              </w:rPr>
              <w:t>Q-</w:t>
            </w:r>
            <w:r w:rsidR="0068514F">
              <w:rPr>
                <w:rFonts w:ascii="Arial" w:eastAsia="Arial" w:hAnsi="Arial" w:cs="Arial"/>
                <w:color w:val="000000" w:themeColor="text1"/>
                <w:sz w:val="20"/>
                <w:szCs w:val="20"/>
              </w:rPr>
              <w:t>B</w:t>
            </w:r>
            <w:r w:rsidRPr="3359944A">
              <w:rPr>
                <w:rFonts w:ascii="Arial" w:eastAsia="Arial" w:hAnsi="Arial" w:cs="Arial"/>
                <w:color w:val="000000" w:themeColor="text1"/>
                <w:sz w:val="20"/>
                <w:szCs w:val="20"/>
              </w:rPr>
              <w:t>5</w:t>
            </w:r>
          </w:p>
        </w:tc>
        <w:tc>
          <w:tcPr>
            <w:tcW w:w="3540" w:type="dxa"/>
            <w:shd w:val="clear" w:color="auto" w:fill="auto"/>
            <w:vAlign w:val="center"/>
          </w:tcPr>
          <w:p w14:paraId="66A5B323" w14:textId="0ADDDEA9" w:rsidR="002376FA" w:rsidRPr="00112819" w:rsidRDefault="002376FA" w:rsidP="002376FA">
            <w:pPr>
              <w:spacing w:after="0" w:line="240" w:lineRule="auto"/>
              <w:jc w:val="center"/>
              <w:textAlignment w:val="baseline"/>
              <w:rPr>
                <w:rFonts w:ascii="Arial" w:eastAsia="Times New Roman" w:hAnsi="Arial" w:cs="Arial"/>
                <w:bCs/>
                <w:sz w:val="20"/>
                <w:szCs w:val="20"/>
                <w:lang w:eastAsia="en-GB"/>
              </w:rPr>
            </w:pPr>
            <w:r w:rsidRPr="00112819">
              <w:rPr>
                <w:rFonts w:ascii="Arial" w:hAnsi="Arial" w:cs="Arial"/>
                <w:bCs/>
                <w:sz w:val="20"/>
              </w:rPr>
              <w:t>Purchase of New Equipment, Delivery and Training</w:t>
            </w:r>
          </w:p>
        </w:tc>
        <w:tc>
          <w:tcPr>
            <w:tcW w:w="2259" w:type="dxa"/>
            <w:shd w:val="clear" w:color="auto" w:fill="auto"/>
            <w:vAlign w:val="center"/>
          </w:tcPr>
          <w:p w14:paraId="7DD6458A" w14:textId="61313497" w:rsidR="002376FA" w:rsidRPr="006B19BA" w:rsidRDefault="005C6FCD" w:rsidP="002376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6%</w:t>
            </w:r>
          </w:p>
        </w:tc>
      </w:tr>
      <w:tr w:rsidR="002376FA" w:rsidRPr="006B19BA" w14:paraId="35AF50FA" w14:textId="77777777" w:rsidTr="0068514F">
        <w:trPr>
          <w:trHeight w:val="232"/>
        </w:trPr>
        <w:tc>
          <w:tcPr>
            <w:tcW w:w="1031" w:type="dxa"/>
            <w:vMerge/>
            <w:vAlign w:val="center"/>
            <w:hideMark/>
          </w:tcPr>
          <w:p w14:paraId="6EA4E001" w14:textId="77777777" w:rsidR="002376FA" w:rsidRPr="006B19BA" w:rsidRDefault="002376FA" w:rsidP="002376FA">
            <w:pPr>
              <w:spacing w:after="0" w:line="240" w:lineRule="auto"/>
              <w:rPr>
                <w:rFonts w:ascii="Arial" w:eastAsia="Times New Roman" w:hAnsi="Arial" w:cs="Arial"/>
                <w:sz w:val="20"/>
                <w:szCs w:val="20"/>
                <w:lang w:eastAsia="en-GB"/>
              </w:rPr>
            </w:pPr>
          </w:p>
        </w:tc>
        <w:tc>
          <w:tcPr>
            <w:tcW w:w="1276" w:type="dxa"/>
            <w:vMerge/>
            <w:vAlign w:val="center"/>
            <w:hideMark/>
          </w:tcPr>
          <w:p w14:paraId="4632800C" w14:textId="77777777" w:rsidR="002376FA" w:rsidRPr="006B19BA" w:rsidRDefault="002376FA" w:rsidP="002376FA">
            <w:pPr>
              <w:spacing w:after="0" w:line="240" w:lineRule="auto"/>
              <w:rPr>
                <w:rFonts w:ascii="Arial" w:eastAsia="Times New Roman" w:hAnsi="Arial" w:cs="Arial"/>
                <w:sz w:val="20"/>
                <w:szCs w:val="20"/>
                <w:lang w:eastAsia="en-GB"/>
              </w:rPr>
            </w:pPr>
          </w:p>
        </w:tc>
        <w:tc>
          <w:tcPr>
            <w:tcW w:w="1276" w:type="dxa"/>
            <w:shd w:val="clear" w:color="auto" w:fill="auto"/>
            <w:vAlign w:val="center"/>
            <w:hideMark/>
          </w:tcPr>
          <w:p w14:paraId="1A67259A" w14:textId="374F0765" w:rsidR="002376FA" w:rsidRPr="006B19BA" w:rsidRDefault="002376FA" w:rsidP="002376FA">
            <w:pPr>
              <w:spacing w:after="0" w:line="240" w:lineRule="auto"/>
              <w:jc w:val="center"/>
              <w:textAlignment w:val="baseline"/>
              <w:rPr>
                <w:rFonts w:ascii="Arial" w:eastAsia="Times New Roman" w:hAnsi="Arial" w:cs="Arial"/>
                <w:sz w:val="20"/>
                <w:szCs w:val="20"/>
                <w:lang w:eastAsia="en-GB"/>
              </w:rPr>
            </w:pPr>
            <w:r>
              <w:rPr>
                <w:rFonts w:ascii="Arial" w:eastAsia="Arial" w:hAnsi="Arial" w:cs="Arial"/>
                <w:color w:val="000000" w:themeColor="text1"/>
                <w:sz w:val="20"/>
                <w:szCs w:val="20"/>
              </w:rPr>
              <w:t>Q-</w:t>
            </w:r>
            <w:r w:rsidR="0068514F">
              <w:rPr>
                <w:rFonts w:ascii="Arial" w:eastAsia="Arial" w:hAnsi="Arial" w:cs="Arial"/>
                <w:color w:val="000000" w:themeColor="text1"/>
                <w:sz w:val="20"/>
                <w:szCs w:val="20"/>
              </w:rPr>
              <w:t>B</w:t>
            </w:r>
            <w:r w:rsidRPr="3359944A">
              <w:rPr>
                <w:rFonts w:ascii="Arial" w:eastAsia="Arial" w:hAnsi="Arial" w:cs="Arial"/>
                <w:color w:val="000000" w:themeColor="text1"/>
                <w:sz w:val="20"/>
                <w:szCs w:val="20"/>
              </w:rPr>
              <w:t>6</w:t>
            </w:r>
          </w:p>
        </w:tc>
        <w:tc>
          <w:tcPr>
            <w:tcW w:w="3540" w:type="dxa"/>
            <w:shd w:val="clear" w:color="auto" w:fill="auto"/>
            <w:vAlign w:val="center"/>
          </w:tcPr>
          <w:p w14:paraId="021A453D" w14:textId="11E8079B" w:rsidR="002376FA" w:rsidRPr="00112819" w:rsidRDefault="002376FA" w:rsidP="002376FA">
            <w:pPr>
              <w:spacing w:after="0" w:line="240" w:lineRule="auto"/>
              <w:jc w:val="center"/>
              <w:textAlignment w:val="baseline"/>
              <w:rPr>
                <w:rFonts w:ascii="Arial" w:eastAsia="Times New Roman" w:hAnsi="Arial" w:cs="Arial"/>
                <w:bCs/>
                <w:sz w:val="20"/>
                <w:szCs w:val="20"/>
                <w:lang w:eastAsia="en-GB"/>
              </w:rPr>
            </w:pPr>
            <w:r w:rsidRPr="00112819">
              <w:rPr>
                <w:rFonts w:ascii="Arial" w:hAnsi="Arial" w:cs="Arial"/>
                <w:bCs/>
                <w:color w:val="000000"/>
                <w:sz w:val="20"/>
                <w:szCs w:val="24"/>
              </w:rPr>
              <w:t xml:space="preserve">Call </w:t>
            </w:r>
            <w:r>
              <w:rPr>
                <w:rFonts w:ascii="Arial" w:hAnsi="Arial" w:cs="Arial"/>
                <w:bCs/>
                <w:color w:val="000000"/>
                <w:sz w:val="20"/>
                <w:szCs w:val="24"/>
              </w:rPr>
              <w:t>O</w:t>
            </w:r>
            <w:r w:rsidRPr="00112819">
              <w:rPr>
                <w:rFonts w:ascii="Arial" w:hAnsi="Arial" w:cs="Arial"/>
                <w:bCs/>
                <w:color w:val="000000"/>
                <w:sz w:val="20"/>
                <w:szCs w:val="24"/>
              </w:rPr>
              <w:t>uts (Including Emergencies)</w:t>
            </w:r>
          </w:p>
        </w:tc>
        <w:tc>
          <w:tcPr>
            <w:tcW w:w="2259" w:type="dxa"/>
            <w:shd w:val="clear" w:color="auto" w:fill="auto"/>
            <w:vAlign w:val="center"/>
          </w:tcPr>
          <w:p w14:paraId="44DEE2CB" w14:textId="669DD0BA" w:rsidR="002376FA" w:rsidRPr="006B19BA" w:rsidRDefault="005C6FCD" w:rsidP="002376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3%</w:t>
            </w:r>
          </w:p>
        </w:tc>
      </w:tr>
      <w:tr w:rsidR="002376FA" w:rsidRPr="006B19BA" w14:paraId="2A61FBED" w14:textId="77777777" w:rsidTr="0068514F">
        <w:trPr>
          <w:trHeight w:val="136"/>
        </w:trPr>
        <w:tc>
          <w:tcPr>
            <w:tcW w:w="1031" w:type="dxa"/>
            <w:vMerge/>
            <w:vAlign w:val="center"/>
            <w:hideMark/>
          </w:tcPr>
          <w:p w14:paraId="21C25F63" w14:textId="77777777" w:rsidR="002376FA" w:rsidRPr="006B19BA" w:rsidRDefault="002376FA" w:rsidP="002376FA">
            <w:pPr>
              <w:spacing w:after="0" w:line="240" w:lineRule="auto"/>
              <w:rPr>
                <w:rFonts w:ascii="Arial" w:eastAsia="Times New Roman" w:hAnsi="Arial" w:cs="Arial"/>
                <w:sz w:val="20"/>
                <w:szCs w:val="20"/>
                <w:lang w:eastAsia="en-GB"/>
              </w:rPr>
            </w:pPr>
          </w:p>
        </w:tc>
        <w:tc>
          <w:tcPr>
            <w:tcW w:w="1276" w:type="dxa"/>
            <w:vMerge/>
            <w:vAlign w:val="center"/>
            <w:hideMark/>
          </w:tcPr>
          <w:p w14:paraId="38D22744" w14:textId="77777777" w:rsidR="002376FA" w:rsidRPr="006B19BA" w:rsidRDefault="002376FA" w:rsidP="002376FA">
            <w:pPr>
              <w:spacing w:after="0" w:line="240" w:lineRule="auto"/>
              <w:rPr>
                <w:rFonts w:ascii="Arial" w:eastAsia="Times New Roman" w:hAnsi="Arial" w:cs="Arial"/>
                <w:sz w:val="20"/>
                <w:szCs w:val="20"/>
                <w:lang w:eastAsia="en-GB"/>
              </w:rPr>
            </w:pPr>
          </w:p>
        </w:tc>
        <w:tc>
          <w:tcPr>
            <w:tcW w:w="1276" w:type="dxa"/>
            <w:shd w:val="clear" w:color="auto" w:fill="auto"/>
            <w:vAlign w:val="center"/>
            <w:hideMark/>
          </w:tcPr>
          <w:p w14:paraId="71392E6C" w14:textId="1698645D" w:rsidR="002376FA" w:rsidRPr="006B19BA" w:rsidRDefault="002376FA" w:rsidP="002376FA">
            <w:pPr>
              <w:spacing w:after="0" w:line="240" w:lineRule="auto"/>
              <w:jc w:val="center"/>
              <w:textAlignment w:val="baseline"/>
              <w:rPr>
                <w:rFonts w:ascii="Arial" w:eastAsia="Times New Roman" w:hAnsi="Arial" w:cs="Arial"/>
                <w:sz w:val="20"/>
                <w:szCs w:val="20"/>
                <w:lang w:eastAsia="en-GB"/>
              </w:rPr>
            </w:pPr>
            <w:r>
              <w:rPr>
                <w:rFonts w:ascii="Arial" w:eastAsia="Arial" w:hAnsi="Arial" w:cs="Arial"/>
                <w:color w:val="000000" w:themeColor="text1"/>
                <w:sz w:val="20"/>
                <w:szCs w:val="20"/>
              </w:rPr>
              <w:t>Q-</w:t>
            </w:r>
            <w:r w:rsidR="0068514F">
              <w:rPr>
                <w:rFonts w:ascii="Arial" w:eastAsia="Arial" w:hAnsi="Arial" w:cs="Arial"/>
                <w:color w:val="000000" w:themeColor="text1"/>
                <w:sz w:val="20"/>
                <w:szCs w:val="20"/>
              </w:rPr>
              <w:t>B</w:t>
            </w:r>
            <w:r w:rsidRPr="3359944A">
              <w:rPr>
                <w:rFonts w:ascii="Arial" w:eastAsia="Arial" w:hAnsi="Arial" w:cs="Arial"/>
                <w:color w:val="000000" w:themeColor="text1"/>
                <w:sz w:val="20"/>
                <w:szCs w:val="20"/>
              </w:rPr>
              <w:t>7</w:t>
            </w:r>
          </w:p>
        </w:tc>
        <w:tc>
          <w:tcPr>
            <w:tcW w:w="3540" w:type="dxa"/>
            <w:shd w:val="clear" w:color="auto" w:fill="auto"/>
            <w:vAlign w:val="center"/>
          </w:tcPr>
          <w:p w14:paraId="39B6D374" w14:textId="6311B96E" w:rsidR="002376FA" w:rsidRPr="00112819" w:rsidRDefault="002376FA" w:rsidP="002376FA">
            <w:pPr>
              <w:spacing w:after="0" w:line="240" w:lineRule="auto"/>
              <w:jc w:val="center"/>
              <w:textAlignment w:val="baseline"/>
              <w:rPr>
                <w:rFonts w:ascii="Arial" w:eastAsia="Times New Roman" w:hAnsi="Arial" w:cs="Arial"/>
                <w:bCs/>
                <w:sz w:val="20"/>
                <w:szCs w:val="20"/>
                <w:lang w:eastAsia="en-GB"/>
              </w:rPr>
            </w:pPr>
            <w:r w:rsidRPr="00112819">
              <w:rPr>
                <w:rFonts w:ascii="Arial" w:hAnsi="Arial" w:cs="Arial"/>
                <w:bCs/>
                <w:sz w:val="20"/>
                <w:szCs w:val="20"/>
              </w:rPr>
              <w:t>Demand Management</w:t>
            </w:r>
          </w:p>
        </w:tc>
        <w:tc>
          <w:tcPr>
            <w:tcW w:w="2259" w:type="dxa"/>
            <w:shd w:val="clear" w:color="auto" w:fill="auto"/>
            <w:vAlign w:val="center"/>
          </w:tcPr>
          <w:p w14:paraId="35DAEA79" w14:textId="3D840B3F" w:rsidR="002376FA" w:rsidRPr="006B19BA" w:rsidRDefault="005C6FCD" w:rsidP="002376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3%</w:t>
            </w:r>
          </w:p>
        </w:tc>
      </w:tr>
      <w:tr w:rsidR="002376FA" w:rsidRPr="006B19BA" w14:paraId="7572E5A5" w14:textId="77777777" w:rsidTr="0068514F">
        <w:trPr>
          <w:trHeight w:val="300"/>
        </w:trPr>
        <w:tc>
          <w:tcPr>
            <w:tcW w:w="1031" w:type="dxa"/>
            <w:vMerge/>
            <w:vAlign w:val="center"/>
            <w:hideMark/>
          </w:tcPr>
          <w:p w14:paraId="4EC41010" w14:textId="77777777" w:rsidR="002376FA" w:rsidRPr="006B19BA" w:rsidRDefault="002376FA" w:rsidP="002376FA">
            <w:pPr>
              <w:spacing w:after="0" w:line="240" w:lineRule="auto"/>
              <w:rPr>
                <w:rFonts w:ascii="Arial" w:eastAsia="Times New Roman" w:hAnsi="Arial" w:cs="Arial"/>
                <w:sz w:val="20"/>
                <w:szCs w:val="20"/>
                <w:lang w:eastAsia="en-GB"/>
              </w:rPr>
            </w:pPr>
          </w:p>
        </w:tc>
        <w:tc>
          <w:tcPr>
            <w:tcW w:w="1276" w:type="dxa"/>
            <w:vMerge/>
            <w:vAlign w:val="center"/>
            <w:hideMark/>
          </w:tcPr>
          <w:p w14:paraId="52A910C6" w14:textId="77777777" w:rsidR="002376FA" w:rsidRPr="006B19BA" w:rsidRDefault="002376FA" w:rsidP="002376FA">
            <w:pPr>
              <w:spacing w:after="0" w:line="240" w:lineRule="auto"/>
              <w:rPr>
                <w:rFonts w:ascii="Arial" w:eastAsia="Times New Roman" w:hAnsi="Arial" w:cs="Arial"/>
                <w:sz w:val="20"/>
                <w:szCs w:val="20"/>
                <w:lang w:eastAsia="en-GB"/>
              </w:rPr>
            </w:pPr>
          </w:p>
        </w:tc>
        <w:tc>
          <w:tcPr>
            <w:tcW w:w="1276" w:type="dxa"/>
            <w:shd w:val="clear" w:color="auto" w:fill="auto"/>
            <w:vAlign w:val="center"/>
            <w:hideMark/>
          </w:tcPr>
          <w:p w14:paraId="3AF56967" w14:textId="423A24FB" w:rsidR="002376FA" w:rsidRPr="006B19BA" w:rsidRDefault="002376FA" w:rsidP="002376FA">
            <w:pPr>
              <w:spacing w:after="0" w:line="240" w:lineRule="auto"/>
              <w:jc w:val="center"/>
              <w:textAlignment w:val="baseline"/>
              <w:rPr>
                <w:rFonts w:ascii="Arial" w:eastAsia="Times New Roman" w:hAnsi="Arial" w:cs="Arial"/>
                <w:sz w:val="20"/>
                <w:szCs w:val="20"/>
                <w:lang w:eastAsia="en-GB"/>
              </w:rPr>
            </w:pPr>
            <w:r>
              <w:rPr>
                <w:rFonts w:ascii="Arial" w:eastAsia="Arial" w:hAnsi="Arial" w:cs="Arial"/>
                <w:color w:val="000000" w:themeColor="text1"/>
                <w:sz w:val="20"/>
                <w:szCs w:val="20"/>
              </w:rPr>
              <w:t>Q-</w:t>
            </w:r>
            <w:r w:rsidR="0068514F">
              <w:rPr>
                <w:rFonts w:ascii="Arial" w:eastAsia="Arial" w:hAnsi="Arial" w:cs="Arial"/>
                <w:color w:val="000000" w:themeColor="text1"/>
                <w:sz w:val="20"/>
                <w:szCs w:val="20"/>
              </w:rPr>
              <w:t>B</w:t>
            </w:r>
            <w:r>
              <w:rPr>
                <w:rFonts w:ascii="Arial" w:eastAsia="Arial" w:hAnsi="Arial" w:cs="Arial"/>
                <w:color w:val="000000" w:themeColor="text1"/>
                <w:sz w:val="20"/>
                <w:szCs w:val="20"/>
              </w:rPr>
              <w:t>8</w:t>
            </w:r>
          </w:p>
        </w:tc>
        <w:tc>
          <w:tcPr>
            <w:tcW w:w="3540" w:type="dxa"/>
            <w:shd w:val="clear" w:color="auto" w:fill="auto"/>
            <w:vAlign w:val="center"/>
          </w:tcPr>
          <w:p w14:paraId="73D9565A" w14:textId="36BC9774" w:rsidR="002376FA" w:rsidRPr="00112819" w:rsidRDefault="002376FA" w:rsidP="002376FA">
            <w:pPr>
              <w:spacing w:after="0" w:line="240" w:lineRule="auto"/>
              <w:jc w:val="center"/>
              <w:textAlignment w:val="baseline"/>
              <w:rPr>
                <w:rFonts w:ascii="Arial" w:eastAsia="Times New Roman" w:hAnsi="Arial" w:cs="Arial"/>
                <w:bCs/>
                <w:sz w:val="20"/>
                <w:szCs w:val="20"/>
                <w:lang w:eastAsia="en-GB"/>
              </w:rPr>
            </w:pPr>
            <w:r w:rsidRPr="00112819">
              <w:rPr>
                <w:rFonts w:ascii="Arial" w:hAnsi="Arial" w:cs="Arial"/>
                <w:bCs/>
                <w:sz w:val="20"/>
              </w:rPr>
              <w:t>Business Continuity and Disaster Recovery Plan (BCDR)</w:t>
            </w:r>
          </w:p>
        </w:tc>
        <w:tc>
          <w:tcPr>
            <w:tcW w:w="2259" w:type="dxa"/>
            <w:shd w:val="clear" w:color="auto" w:fill="auto"/>
            <w:vAlign w:val="center"/>
          </w:tcPr>
          <w:p w14:paraId="73D2B4E7" w14:textId="7C0B0F55" w:rsidR="002376FA" w:rsidRPr="006B19BA" w:rsidRDefault="002376FA" w:rsidP="002376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PASS or FAIL</w:t>
            </w:r>
          </w:p>
        </w:tc>
      </w:tr>
      <w:tr w:rsidR="002376FA" w:rsidRPr="006B19BA" w14:paraId="5CA920A2" w14:textId="77777777" w:rsidTr="0068514F">
        <w:trPr>
          <w:trHeight w:val="118"/>
        </w:trPr>
        <w:tc>
          <w:tcPr>
            <w:tcW w:w="1031" w:type="dxa"/>
            <w:vMerge/>
            <w:vAlign w:val="center"/>
            <w:hideMark/>
          </w:tcPr>
          <w:p w14:paraId="53E0E227" w14:textId="77777777" w:rsidR="002376FA" w:rsidRPr="006B19BA" w:rsidRDefault="002376FA" w:rsidP="002376FA">
            <w:pPr>
              <w:spacing w:after="0" w:line="240" w:lineRule="auto"/>
              <w:rPr>
                <w:rFonts w:ascii="Arial" w:eastAsia="Times New Roman" w:hAnsi="Arial" w:cs="Arial"/>
                <w:sz w:val="20"/>
                <w:szCs w:val="20"/>
                <w:lang w:eastAsia="en-GB"/>
              </w:rPr>
            </w:pPr>
          </w:p>
        </w:tc>
        <w:tc>
          <w:tcPr>
            <w:tcW w:w="1276" w:type="dxa"/>
            <w:vMerge/>
            <w:vAlign w:val="center"/>
            <w:hideMark/>
          </w:tcPr>
          <w:p w14:paraId="7550CBB4" w14:textId="77777777" w:rsidR="002376FA" w:rsidRPr="006B19BA" w:rsidRDefault="002376FA" w:rsidP="002376FA">
            <w:pPr>
              <w:spacing w:after="0" w:line="240" w:lineRule="auto"/>
              <w:rPr>
                <w:rFonts w:ascii="Arial" w:eastAsia="Times New Roman" w:hAnsi="Arial" w:cs="Arial"/>
                <w:sz w:val="20"/>
                <w:szCs w:val="20"/>
                <w:lang w:eastAsia="en-GB"/>
              </w:rPr>
            </w:pPr>
          </w:p>
        </w:tc>
        <w:tc>
          <w:tcPr>
            <w:tcW w:w="1276" w:type="dxa"/>
            <w:shd w:val="clear" w:color="auto" w:fill="auto"/>
            <w:vAlign w:val="center"/>
            <w:hideMark/>
          </w:tcPr>
          <w:p w14:paraId="37A3BAEB" w14:textId="3FF151C0" w:rsidR="002376FA" w:rsidRPr="006B19BA" w:rsidRDefault="002376FA" w:rsidP="002376FA">
            <w:pPr>
              <w:spacing w:after="0" w:line="240" w:lineRule="auto"/>
              <w:jc w:val="center"/>
              <w:textAlignment w:val="baseline"/>
              <w:rPr>
                <w:rFonts w:ascii="Arial" w:eastAsia="Times New Roman" w:hAnsi="Arial" w:cs="Arial"/>
                <w:sz w:val="20"/>
                <w:szCs w:val="20"/>
                <w:lang w:eastAsia="en-GB"/>
              </w:rPr>
            </w:pPr>
            <w:r>
              <w:rPr>
                <w:rFonts w:ascii="Arial" w:eastAsia="Arial" w:hAnsi="Arial" w:cs="Arial"/>
                <w:color w:val="000000" w:themeColor="text1"/>
                <w:sz w:val="20"/>
                <w:szCs w:val="20"/>
              </w:rPr>
              <w:t>Q-</w:t>
            </w:r>
            <w:r w:rsidR="0068514F">
              <w:rPr>
                <w:rFonts w:ascii="Arial" w:eastAsia="Arial" w:hAnsi="Arial" w:cs="Arial"/>
                <w:color w:val="000000" w:themeColor="text1"/>
                <w:sz w:val="20"/>
                <w:szCs w:val="20"/>
              </w:rPr>
              <w:t>B</w:t>
            </w:r>
            <w:r>
              <w:rPr>
                <w:rFonts w:ascii="Arial" w:eastAsia="Arial" w:hAnsi="Arial" w:cs="Arial"/>
                <w:color w:val="000000" w:themeColor="text1"/>
                <w:sz w:val="20"/>
                <w:szCs w:val="20"/>
              </w:rPr>
              <w:t>9</w:t>
            </w:r>
          </w:p>
        </w:tc>
        <w:tc>
          <w:tcPr>
            <w:tcW w:w="3540" w:type="dxa"/>
            <w:shd w:val="clear" w:color="auto" w:fill="auto"/>
            <w:vAlign w:val="center"/>
          </w:tcPr>
          <w:p w14:paraId="1F468D09" w14:textId="06B7B61B" w:rsidR="002376FA" w:rsidRPr="00112819" w:rsidRDefault="002376FA" w:rsidP="002376FA">
            <w:pPr>
              <w:spacing w:after="0" w:line="240" w:lineRule="auto"/>
              <w:jc w:val="center"/>
              <w:textAlignment w:val="baseline"/>
              <w:rPr>
                <w:rFonts w:ascii="Arial" w:eastAsia="Times New Roman" w:hAnsi="Arial" w:cs="Arial"/>
                <w:bCs/>
                <w:sz w:val="20"/>
                <w:szCs w:val="20"/>
                <w:lang w:eastAsia="en-GB"/>
              </w:rPr>
            </w:pPr>
            <w:r w:rsidRPr="00112819">
              <w:rPr>
                <w:rFonts w:ascii="Arial" w:hAnsi="Arial" w:cs="Arial"/>
                <w:sz w:val="20"/>
                <w:szCs w:val="20"/>
              </w:rPr>
              <w:t>KPIs and Dispute Management</w:t>
            </w:r>
          </w:p>
        </w:tc>
        <w:tc>
          <w:tcPr>
            <w:tcW w:w="2259" w:type="dxa"/>
            <w:shd w:val="clear" w:color="auto" w:fill="auto"/>
            <w:vAlign w:val="center"/>
          </w:tcPr>
          <w:p w14:paraId="709D4691" w14:textId="29DC27F5" w:rsidR="002376FA" w:rsidRPr="006B19BA" w:rsidRDefault="005C6FCD" w:rsidP="002376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6%</w:t>
            </w:r>
          </w:p>
        </w:tc>
      </w:tr>
      <w:tr w:rsidR="002376FA" w:rsidRPr="006B19BA" w14:paraId="7832F255" w14:textId="77777777" w:rsidTr="0068514F">
        <w:trPr>
          <w:trHeight w:val="163"/>
        </w:trPr>
        <w:tc>
          <w:tcPr>
            <w:tcW w:w="1031" w:type="dxa"/>
            <w:vMerge/>
            <w:vAlign w:val="center"/>
          </w:tcPr>
          <w:p w14:paraId="1B87C699" w14:textId="77777777" w:rsidR="002376FA" w:rsidRPr="006B19BA" w:rsidRDefault="002376FA" w:rsidP="002376FA">
            <w:pPr>
              <w:spacing w:after="0" w:line="240" w:lineRule="auto"/>
              <w:rPr>
                <w:rFonts w:ascii="Arial" w:eastAsia="Times New Roman" w:hAnsi="Arial" w:cs="Arial"/>
                <w:sz w:val="20"/>
                <w:szCs w:val="20"/>
                <w:lang w:eastAsia="en-GB"/>
              </w:rPr>
            </w:pPr>
          </w:p>
        </w:tc>
        <w:tc>
          <w:tcPr>
            <w:tcW w:w="1276" w:type="dxa"/>
            <w:vMerge/>
            <w:vAlign w:val="center"/>
          </w:tcPr>
          <w:p w14:paraId="42DA91FB" w14:textId="77777777" w:rsidR="002376FA" w:rsidRPr="006B19BA" w:rsidRDefault="002376FA" w:rsidP="002376FA">
            <w:pPr>
              <w:spacing w:after="0" w:line="240" w:lineRule="auto"/>
              <w:rPr>
                <w:rFonts w:ascii="Arial" w:eastAsia="Times New Roman" w:hAnsi="Arial" w:cs="Arial"/>
                <w:sz w:val="20"/>
                <w:szCs w:val="20"/>
                <w:lang w:eastAsia="en-GB"/>
              </w:rPr>
            </w:pPr>
          </w:p>
        </w:tc>
        <w:tc>
          <w:tcPr>
            <w:tcW w:w="1276" w:type="dxa"/>
            <w:shd w:val="clear" w:color="auto" w:fill="auto"/>
            <w:vAlign w:val="center"/>
          </w:tcPr>
          <w:p w14:paraId="561F1F14" w14:textId="1C67B519" w:rsidR="002376FA" w:rsidRDefault="002376FA" w:rsidP="002376FA">
            <w:pPr>
              <w:spacing w:after="0" w:line="240" w:lineRule="auto"/>
              <w:jc w:val="center"/>
              <w:textAlignment w:val="baseline"/>
              <w:rPr>
                <w:rFonts w:ascii="Arial" w:eastAsia="Times New Roman" w:hAnsi="Arial" w:cs="Arial"/>
                <w:sz w:val="20"/>
                <w:szCs w:val="20"/>
                <w:lang w:eastAsia="en-GB"/>
              </w:rPr>
            </w:pPr>
            <w:r>
              <w:rPr>
                <w:rFonts w:ascii="Arial" w:eastAsia="Arial" w:hAnsi="Arial" w:cs="Arial"/>
                <w:color w:val="000000" w:themeColor="text1"/>
                <w:sz w:val="20"/>
                <w:szCs w:val="20"/>
              </w:rPr>
              <w:t>Q-</w:t>
            </w:r>
            <w:r w:rsidR="0068514F">
              <w:rPr>
                <w:rFonts w:ascii="Arial" w:eastAsia="Arial" w:hAnsi="Arial" w:cs="Arial"/>
                <w:color w:val="000000" w:themeColor="text1"/>
                <w:sz w:val="20"/>
                <w:szCs w:val="20"/>
              </w:rPr>
              <w:t>B1</w:t>
            </w:r>
            <w:r>
              <w:rPr>
                <w:rFonts w:ascii="Arial" w:eastAsia="Arial" w:hAnsi="Arial" w:cs="Arial"/>
                <w:color w:val="000000" w:themeColor="text1"/>
                <w:sz w:val="20"/>
                <w:szCs w:val="20"/>
              </w:rPr>
              <w:t>0</w:t>
            </w:r>
          </w:p>
        </w:tc>
        <w:tc>
          <w:tcPr>
            <w:tcW w:w="3540" w:type="dxa"/>
            <w:shd w:val="clear" w:color="auto" w:fill="auto"/>
            <w:vAlign w:val="center"/>
          </w:tcPr>
          <w:p w14:paraId="02F81464" w14:textId="595BE6EB" w:rsidR="002376FA" w:rsidRPr="00112819" w:rsidRDefault="002376FA" w:rsidP="002376FA">
            <w:pPr>
              <w:spacing w:after="0" w:line="240" w:lineRule="auto"/>
              <w:jc w:val="center"/>
              <w:textAlignment w:val="baseline"/>
              <w:rPr>
                <w:rFonts w:ascii="Arial" w:eastAsia="Times New Roman" w:hAnsi="Arial" w:cs="Arial"/>
                <w:bCs/>
                <w:sz w:val="20"/>
                <w:szCs w:val="20"/>
                <w:lang w:eastAsia="en-GB"/>
              </w:rPr>
            </w:pPr>
            <w:r>
              <w:rPr>
                <w:rFonts w:ascii="Arial" w:eastAsia="Times New Roman" w:hAnsi="Arial" w:cs="Arial"/>
                <w:sz w:val="20"/>
                <w:szCs w:val="20"/>
                <w:lang w:eastAsia="en-GB"/>
              </w:rPr>
              <w:t>Implementation</w:t>
            </w:r>
          </w:p>
        </w:tc>
        <w:tc>
          <w:tcPr>
            <w:tcW w:w="2259" w:type="dxa"/>
            <w:shd w:val="clear" w:color="auto" w:fill="auto"/>
            <w:vAlign w:val="center"/>
          </w:tcPr>
          <w:p w14:paraId="0232F6CE" w14:textId="2A32A99E" w:rsidR="002376FA" w:rsidRPr="006B19BA" w:rsidRDefault="005C6FCD" w:rsidP="002376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8%</w:t>
            </w:r>
          </w:p>
        </w:tc>
      </w:tr>
      <w:tr w:rsidR="002376FA" w:rsidRPr="006B19BA" w14:paraId="67661B20" w14:textId="77777777" w:rsidTr="0068514F">
        <w:trPr>
          <w:trHeight w:val="209"/>
        </w:trPr>
        <w:tc>
          <w:tcPr>
            <w:tcW w:w="1031" w:type="dxa"/>
            <w:vMerge/>
            <w:vAlign w:val="center"/>
          </w:tcPr>
          <w:p w14:paraId="4CBC3B2D" w14:textId="77777777" w:rsidR="002376FA" w:rsidRPr="006B19BA" w:rsidRDefault="002376FA" w:rsidP="002376FA">
            <w:pPr>
              <w:spacing w:after="0" w:line="240" w:lineRule="auto"/>
              <w:rPr>
                <w:rFonts w:ascii="Arial" w:eastAsia="Times New Roman" w:hAnsi="Arial" w:cs="Arial"/>
                <w:sz w:val="20"/>
                <w:szCs w:val="20"/>
                <w:lang w:eastAsia="en-GB"/>
              </w:rPr>
            </w:pPr>
          </w:p>
        </w:tc>
        <w:tc>
          <w:tcPr>
            <w:tcW w:w="1276" w:type="dxa"/>
            <w:vMerge/>
            <w:vAlign w:val="center"/>
          </w:tcPr>
          <w:p w14:paraId="6C36FE1E" w14:textId="77777777" w:rsidR="002376FA" w:rsidRPr="006B19BA" w:rsidRDefault="002376FA" w:rsidP="002376FA">
            <w:pPr>
              <w:spacing w:after="0" w:line="240" w:lineRule="auto"/>
              <w:rPr>
                <w:rFonts w:ascii="Arial" w:eastAsia="Times New Roman" w:hAnsi="Arial" w:cs="Arial"/>
                <w:sz w:val="20"/>
                <w:szCs w:val="20"/>
                <w:lang w:eastAsia="en-GB"/>
              </w:rPr>
            </w:pPr>
          </w:p>
        </w:tc>
        <w:tc>
          <w:tcPr>
            <w:tcW w:w="1276" w:type="dxa"/>
            <w:shd w:val="clear" w:color="auto" w:fill="auto"/>
            <w:vAlign w:val="center"/>
          </w:tcPr>
          <w:p w14:paraId="14BFBDC3" w14:textId="4B4958C8" w:rsidR="002376FA" w:rsidRDefault="002376FA" w:rsidP="002376FA">
            <w:pPr>
              <w:spacing w:after="0" w:line="240" w:lineRule="auto"/>
              <w:jc w:val="center"/>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Q-</w:t>
            </w:r>
            <w:r w:rsidR="0068514F">
              <w:rPr>
                <w:rFonts w:ascii="Arial" w:eastAsia="Arial" w:hAnsi="Arial" w:cs="Arial"/>
                <w:color w:val="000000" w:themeColor="text1"/>
                <w:sz w:val="20"/>
                <w:szCs w:val="20"/>
              </w:rPr>
              <w:t>B</w:t>
            </w:r>
            <w:r>
              <w:rPr>
                <w:rFonts w:ascii="Arial" w:eastAsia="Arial" w:hAnsi="Arial" w:cs="Arial"/>
                <w:color w:val="000000" w:themeColor="text1"/>
                <w:sz w:val="20"/>
                <w:szCs w:val="20"/>
              </w:rPr>
              <w:t>11</w:t>
            </w:r>
          </w:p>
        </w:tc>
        <w:tc>
          <w:tcPr>
            <w:tcW w:w="3540" w:type="dxa"/>
            <w:shd w:val="clear" w:color="auto" w:fill="auto"/>
            <w:vAlign w:val="center"/>
          </w:tcPr>
          <w:p w14:paraId="1ADF94DE" w14:textId="3B319ED7" w:rsidR="002376FA" w:rsidRPr="00112819" w:rsidRDefault="002376FA" w:rsidP="002376FA">
            <w:pPr>
              <w:spacing w:after="0" w:line="240" w:lineRule="auto"/>
              <w:jc w:val="center"/>
              <w:textAlignment w:val="baseline"/>
              <w:rPr>
                <w:rFonts w:ascii="Arial" w:eastAsia="Times New Roman" w:hAnsi="Arial" w:cs="Arial"/>
                <w:sz w:val="20"/>
                <w:szCs w:val="20"/>
                <w:lang w:eastAsia="en-GB"/>
              </w:rPr>
            </w:pPr>
            <w:r w:rsidRPr="00112819">
              <w:rPr>
                <w:rFonts w:ascii="Arial" w:eastAsia="Times New Roman" w:hAnsi="Arial" w:cs="Arial"/>
                <w:sz w:val="20"/>
                <w:szCs w:val="20"/>
                <w:lang w:eastAsia="en-GB"/>
              </w:rPr>
              <w:t>Sub-</w:t>
            </w:r>
            <w:r>
              <w:rPr>
                <w:rFonts w:ascii="Arial" w:eastAsia="Times New Roman" w:hAnsi="Arial" w:cs="Arial"/>
                <w:sz w:val="20"/>
                <w:szCs w:val="20"/>
                <w:lang w:eastAsia="en-GB"/>
              </w:rPr>
              <w:t>C</w:t>
            </w:r>
            <w:r w:rsidRPr="00112819">
              <w:rPr>
                <w:rFonts w:ascii="Arial" w:eastAsia="Times New Roman" w:hAnsi="Arial" w:cs="Arial"/>
                <w:sz w:val="20"/>
                <w:szCs w:val="20"/>
                <w:lang w:eastAsia="en-GB"/>
              </w:rPr>
              <w:t>ontracting</w:t>
            </w:r>
          </w:p>
        </w:tc>
        <w:tc>
          <w:tcPr>
            <w:tcW w:w="2259" w:type="dxa"/>
            <w:shd w:val="clear" w:color="auto" w:fill="auto"/>
            <w:vAlign w:val="center"/>
          </w:tcPr>
          <w:p w14:paraId="0E5ED6E0" w14:textId="79A770E6" w:rsidR="002376FA" w:rsidRPr="006B19BA" w:rsidRDefault="002376FA" w:rsidP="002376FA">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For Information Only</w:t>
            </w:r>
          </w:p>
        </w:tc>
      </w:tr>
      <w:tr w:rsidR="00D54EAD" w:rsidRPr="006B19BA" w14:paraId="03C5BC6B" w14:textId="77777777" w:rsidTr="00960745">
        <w:trPr>
          <w:trHeight w:val="300"/>
        </w:trPr>
        <w:tc>
          <w:tcPr>
            <w:tcW w:w="1031" w:type="dxa"/>
            <w:vMerge/>
            <w:vAlign w:val="center"/>
            <w:hideMark/>
          </w:tcPr>
          <w:p w14:paraId="56584D91" w14:textId="77777777" w:rsidR="00D54EAD" w:rsidRPr="006B19BA" w:rsidRDefault="00D54EAD" w:rsidP="00703EDC">
            <w:pPr>
              <w:spacing w:after="0" w:line="240" w:lineRule="auto"/>
              <w:rPr>
                <w:rFonts w:ascii="Arial" w:eastAsia="Times New Roman" w:hAnsi="Arial" w:cs="Arial"/>
                <w:sz w:val="20"/>
                <w:szCs w:val="20"/>
                <w:lang w:eastAsia="en-GB"/>
              </w:rPr>
            </w:pPr>
          </w:p>
        </w:tc>
        <w:tc>
          <w:tcPr>
            <w:tcW w:w="1276" w:type="dxa"/>
            <w:vMerge/>
            <w:vAlign w:val="center"/>
            <w:hideMark/>
          </w:tcPr>
          <w:p w14:paraId="14A4A425" w14:textId="77777777" w:rsidR="00D54EAD" w:rsidRPr="006B19BA" w:rsidRDefault="00D54EAD" w:rsidP="00703EDC">
            <w:pPr>
              <w:spacing w:after="0" w:line="240" w:lineRule="auto"/>
              <w:rPr>
                <w:rFonts w:ascii="Arial" w:eastAsia="Times New Roman" w:hAnsi="Arial" w:cs="Arial"/>
                <w:sz w:val="20"/>
                <w:szCs w:val="20"/>
                <w:lang w:eastAsia="en-GB"/>
              </w:rPr>
            </w:pPr>
          </w:p>
        </w:tc>
        <w:tc>
          <w:tcPr>
            <w:tcW w:w="4816" w:type="dxa"/>
            <w:gridSpan w:val="2"/>
            <w:shd w:val="clear" w:color="auto" w:fill="auto"/>
            <w:vAlign w:val="center"/>
          </w:tcPr>
          <w:p w14:paraId="0B39EB92" w14:textId="23A393A2" w:rsidR="00D54EAD" w:rsidRPr="006B19BA" w:rsidRDefault="005C6FCD" w:rsidP="007747A5">
            <w:pPr>
              <w:spacing w:after="0" w:line="240" w:lineRule="auto"/>
              <w:jc w:val="right"/>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TOTAL</w:t>
            </w:r>
          </w:p>
        </w:tc>
        <w:tc>
          <w:tcPr>
            <w:tcW w:w="2259" w:type="dxa"/>
            <w:shd w:val="clear" w:color="auto" w:fill="auto"/>
            <w:vAlign w:val="center"/>
          </w:tcPr>
          <w:p w14:paraId="480F087F" w14:textId="76C36561" w:rsidR="00D54EAD" w:rsidRPr="006B19BA" w:rsidRDefault="005C6FCD" w:rsidP="00703EDC">
            <w:pPr>
              <w:spacing w:after="0" w:line="240" w:lineRule="auto"/>
              <w:jc w:val="cente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40%</w:t>
            </w:r>
          </w:p>
        </w:tc>
      </w:tr>
    </w:tbl>
    <w:bookmarkEnd w:id="23"/>
    <w:p w14:paraId="53DA04E6" w14:textId="77777777" w:rsidR="00703EDC" w:rsidRPr="006B19BA" w:rsidRDefault="00703EDC" w:rsidP="00703EDC">
      <w:pPr>
        <w:spacing w:after="0" w:line="240" w:lineRule="auto"/>
        <w:ind w:left="420"/>
        <w:textAlignment w:val="baseline"/>
        <w:rPr>
          <w:rFonts w:ascii="Segoe UI" w:eastAsia="Times New Roman" w:hAnsi="Segoe UI" w:cs="Segoe UI"/>
          <w:sz w:val="18"/>
          <w:szCs w:val="18"/>
          <w:lang w:eastAsia="en-GB"/>
        </w:rPr>
      </w:pPr>
      <w:r w:rsidRPr="006B19BA">
        <w:rPr>
          <w:rFonts w:ascii="Arial" w:eastAsia="Times New Roman" w:hAnsi="Arial" w:cs="Arial"/>
          <w:sz w:val="24"/>
          <w:szCs w:val="24"/>
          <w:lang w:eastAsia="en-GB"/>
        </w:rPr>
        <w:t> </w:t>
      </w:r>
    </w:p>
    <w:p w14:paraId="04BBAC2B" w14:textId="77777777" w:rsidR="00703EDC" w:rsidRDefault="00703EDC" w:rsidP="00272AB7">
      <w:pPr>
        <w:suppressAutoHyphens/>
        <w:ind w:right="-14"/>
        <w:jc w:val="both"/>
        <w:rPr>
          <w:rFonts w:cs="Arial"/>
          <w:b/>
          <w:spacing w:val="-2"/>
          <w:sz w:val="24"/>
          <w:szCs w:val="24"/>
        </w:rPr>
      </w:pPr>
    </w:p>
    <w:p w14:paraId="1A5228E7" w14:textId="77777777" w:rsidR="00D54EAD" w:rsidRDefault="00D54EAD" w:rsidP="00272AB7">
      <w:pPr>
        <w:pStyle w:val="Cyclepara"/>
        <w:numPr>
          <w:ilvl w:val="0"/>
          <w:numId w:val="0"/>
        </w:numPr>
        <w:ind w:right="203"/>
        <w:rPr>
          <w:rFonts w:ascii="Calibri" w:hAnsi="Calibri"/>
          <w:sz w:val="20"/>
          <w:lang w:eastAsia="en-US"/>
        </w:rPr>
      </w:pPr>
    </w:p>
    <w:p w14:paraId="6780C583" w14:textId="77777777" w:rsidR="00A1029A" w:rsidRDefault="00A1029A" w:rsidP="00272AB7">
      <w:pPr>
        <w:pStyle w:val="Cyclepara"/>
        <w:numPr>
          <w:ilvl w:val="0"/>
          <w:numId w:val="0"/>
        </w:numPr>
        <w:ind w:right="203"/>
        <w:rPr>
          <w:rFonts w:ascii="Calibri" w:hAnsi="Calibri"/>
          <w:sz w:val="20"/>
          <w:lang w:eastAsia="en-US"/>
        </w:rPr>
      </w:pPr>
    </w:p>
    <w:p w14:paraId="1CD97A0B" w14:textId="77777777" w:rsidR="00A1029A" w:rsidRDefault="00A1029A" w:rsidP="00272AB7">
      <w:pPr>
        <w:pStyle w:val="Cyclepara"/>
        <w:numPr>
          <w:ilvl w:val="0"/>
          <w:numId w:val="0"/>
        </w:numPr>
        <w:ind w:right="203"/>
        <w:rPr>
          <w:rFonts w:ascii="Calibri" w:hAnsi="Calibri"/>
          <w:sz w:val="20"/>
          <w:lang w:eastAsia="en-US"/>
        </w:rPr>
      </w:pPr>
    </w:p>
    <w:p w14:paraId="4EFEB45E" w14:textId="77777777" w:rsidR="00A1029A" w:rsidRDefault="00A1029A" w:rsidP="00272AB7">
      <w:pPr>
        <w:pStyle w:val="Cyclepara"/>
        <w:numPr>
          <w:ilvl w:val="0"/>
          <w:numId w:val="0"/>
        </w:numPr>
        <w:ind w:right="203"/>
        <w:rPr>
          <w:rFonts w:ascii="Calibri" w:hAnsi="Calibri"/>
          <w:sz w:val="20"/>
          <w:lang w:eastAsia="en-US"/>
        </w:rPr>
      </w:pPr>
    </w:p>
    <w:p w14:paraId="4F7A6C69" w14:textId="77777777" w:rsidR="00A1029A" w:rsidRDefault="00A1029A" w:rsidP="00272AB7">
      <w:pPr>
        <w:pStyle w:val="Cyclepara"/>
        <w:numPr>
          <w:ilvl w:val="0"/>
          <w:numId w:val="0"/>
        </w:numPr>
        <w:ind w:right="203"/>
        <w:rPr>
          <w:rFonts w:ascii="Calibri" w:hAnsi="Calibri"/>
          <w:sz w:val="20"/>
          <w:lang w:eastAsia="en-US"/>
        </w:rPr>
      </w:pPr>
    </w:p>
    <w:p w14:paraId="106DB822" w14:textId="77777777" w:rsidR="00A1029A" w:rsidRDefault="00A1029A" w:rsidP="00272AB7">
      <w:pPr>
        <w:pStyle w:val="Cyclepara"/>
        <w:numPr>
          <w:ilvl w:val="0"/>
          <w:numId w:val="0"/>
        </w:numPr>
        <w:ind w:right="203"/>
        <w:rPr>
          <w:rFonts w:ascii="Calibri" w:hAnsi="Calibri"/>
          <w:sz w:val="20"/>
          <w:lang w:eastAsia="en-US"/>
        </w:rPr>
      </w:pPr>
    </w:p>
    <w:p w14:paraId="4743A556" w14:textId="77777777" w:rsidR="00A1029A" w:rsidRDefault="00A1029A" w:rsidP="00272AB7">
      <w:pPr>
        <w:pStyle w:val="Cyclepara"/>
        <w:numPr>
          <w:ilvl w:val="0"/>
          <w:numId w:val="0"/>
        </w:numPr>
        <w:ind w:right="203"/>
        <w:rPr>
          <w:rFonts w:ascii="Calibri" w:hAnsi="Calibri"/>
          <w:sz w:val="20"/>
          <w:lang w:eastAsia="en-US"/>
        </w:rPr>
      </w:pPr>
    </w:p>
    <w:p w14:paraId="481CCE01" w14:textId="77777777" w:rsidR="00A1029A" w:rsidRDefault="00A1029A" w:rsidP="00272AB7">
      <w:pPr>
        <w:pStyle w:val="Cyclepara"/>
        <w:numPr>
          <w:ilvl w:val="0"/>
          <w:numId w:val="0"/>
        </w:numPr>
        <w:ind w:right="203"/>
        <w:rPr>
          <w:rFonts w:ascii="Calibri" w:hAnsi="Calibri"/>
          <w:sz w:val="20"/>
          <w:lang w:eastAsia="en-US"/>
        </w:rPr>
      </w:pPr>
    </w:p>
    <w:p w14:paraId="7175DB14" w14:textId="77777777" w:rsidR="00A1029A" w:rsidRPr="00272AB7" w:rsidRDefault="00A1029A" w:rsidP="00272AB7">
      <w:pPr>
        <w:pStyle w:val="Cyclepara"/>
        <w:numPr>
          <w:ilvl w:val="0"/>
          <w:numId w:val="0"/>
        </w:numPr>
        <w:ind w:right="203"/>
        <w:rPr>
          <w:rFonts w:ascii="Calibri" w:hAnsi="Calibri"/>
          <w:sz w:val="20"/>
          <w:lang w:eastAsia="en-US"/>
        </w:rPr>
      </w:pPr>
    </w:p>
    <w:p w14:paraId="2B0E1757" w14:textId="77777777" w:rsidR="002D67AC" w:rsidRDefault="002D67AC" w:rsidP="002D67AC">
      <w:pPr>
        <w:spacing w:before="120" w:after="240" w:line="276" w:lineRule="auto"/>
        <w:outlineLvl w:val="0"/>
        <w:rPr>
          <w:b/>
          <w:bCs/>
          <w:sz w:val="32"/>
          <w:szCs w:val="28"/>
        </w:rPr>
      </w:pPr>
    </w:p>
    <w:p w14:paraId="0E74A03F" w14:textId="77777777" w:rsidR="006972B9" w:rsidRDefault="006972B9" w:rsidP="002D67AC">
      <w:pPr>
        <w:spacing w:before="120" w:after="240" w:line="276" w:lineRule="auto"/>
        <w:outlineLvl w:val="0"/>
        <w:rPr>
          <w:b/>
          <w:bCs/>
          <w:sz w:val="32"/>
          <w:szCs w:val="28"/>
        </w:rPr>
      </w:pPr>
    </w:p>
    <w:p w14:paraId="0F661301" w14:textId="77777777" w:rsidR="006972B9" w:rsidRDefault="006972B9" w:rsidP="002D67AC">
      <w:pPr>
        <w:spacing w:before="120" w:after="240" w:line="276" w:lineRule="auto"/>
        <w:outlineLvl w:val="0"/>
        <w:rPr>
          <w:b/>
          <w:bCs/>
          <w:sz w:val="32"/>
          <w:szCs w:val="28"/>
        </w:rPr>
      </w:pPr>
    </w:p>
    <w:p w14:paraId="76EC2D44" w14:textId="77777777" w:rsidR="006972B9" w:rsidRDefault="006972B9" w:rsidP="002D67AC">
      <w:pPr>
        <w:spacing w:before="120" w:after="240" w:line="276" w:lineRule="auto"/>
        <w:outlineLvl w:val="0"/>
        <w:rPr>
          <w:b/>
          <w:bCs/>
          <w:sz w:val="32"/>
          <w:szCs w:val="28"/>
        </w:rPr>
      </w:pPr>
    </w:p>
    <w:p w14:paraId="32C0827A" w14:textId="77777777" w:rsidR="006972B9" w:rsidRDefault="006972B9" w:rsidP="002D67AC">
      <w:pPr>
        <w:spacing w:before="120" w:after="240" w:line="276" w:lineRule="auto"/>
        <w:outlineLvl w:val="0"/>
        <w:rPr>
          <w:b/>
          <w:bCs/>
          <w:sz w:val="32"/>
          <w:szCs w:val="28"/>
        </w:rPr>
      </w:pPr>
    </w:p>
    <w:p w14:paraId="0889255C" w14:textId="77777777" w:rsidR="006972B9" w:rsidRDefault="006972B9" w:rsidP="002D67AC">
      <w:pPr>
        <w:spacing w:before="120" w:after="240" w:line="276" w:lineRule="auto"/>
        <w:outlineLvl w:val="0"/>
        <w:rPr>
          <w:b/>
          <w:bCs/>
          <w:sz w:val="32"/>
          <w:szCs w:val="28"/>
        </w:rPr>
      </w:pPr>
    </w:p>
    <w:p w14:paraId="708BC9DB" w14:textId="77777777" w:rsidR="006972B9" w:rsidRDefault="006972B9" w:rsidP="002D67AC">
      <w:pPr>
        <w:spacing w:before="120" w:after="240" w:line="276" w:lineRule="auto"/>
        <w:outlineLvl w:val="0"/>
        <w:rPr>
          <w:b/>
          <w:bCs/>
          <w:sz w:val="32"/>
          <w:szCs w:val="28"/>
        </w:rPr>
      </w:pPr>
    </w:p>
    <w:tbl>
      <w:tblPr>
        <w:tblStyle w:val="TableGrid"/>
        <w:tblW w:w="0" w:type="auto"/>
        <w:tblLook w:val="04A0" w:firstRow="1" w:lastRow="0" w:firstColumn="1" w:lastColumn="0" w:noHBand="0" w:noVBand="1"/>
      </w:tblPr>
      <w:tblGrid>
        <w:gridCol w:w="9628"/>
      </w:tblGrid>
      <w:tr w:rsidR="00272AB7" w:rsidRPr="00272AB7" w14:paraId="2328B205" w14:textId="77777777" w:rsidTr="00272AB7">
        <w:tc>
          <w:tcPr>
            <w:tcW w:w="9628" w:type="dxa"/>
            <w:shd w:val="clear" w:color="auto" w:fill="002060"/>
            <w:vAlign w:val="center"/>
          </w:tcPr>
          <w:p w14:paraId="17B202F8" w14:textId="373C9E14" w:rsidR="00272AB7" w:rsidRPr="00272AB7" w:rsidRDefault="004D6162" w:rsidP="004D14F9">
            <w:pPr>
              <w:pStyle w:val="BodyText"/>
              <w:spacing w:after="120"/>
              <w:jc w:val="center"/>
              <w:rPr>
                <w:b/>
                <w:color w:val="FFFFFF" w:themeColor="background1"/>
                <w:sz w:val="32"/>
                <w:szCs w:val="24"/>
              </w:rPr>
            </w:pPr>
            <w:r>
              <w:rPr>
                <w:b/>
                <w:color w:val="FFFFFF" w:themeColor="background1"/>
                <w:sz w:val="32"/>
                <w:szCs w:val="24"/>
              </w:rPr>
              <w:lastRenderedPageBreak/>
              <w:t>Annex</w:t>
            </w:r>
            <w:r w:rsidR="006972B9">
              <w:rPr>
                <w:b/>
                <w:color w:val="FFFFFF" w:themeColor="background1"/>
                <w:sz w:val="32"/>
                <w:szCs w:val="24"/>
              </w:rPr>
              <w:t xml:space="preserve"> </w:t>
            </w:r>
            <w:r w:rsidR="008E1E1B">
              <w:rPr>
                <w:b/>
                <w:color w:val="FFFFFF" w:themeColor="background1"/>
                <w:sz w:val="32"/>
                <w:szCs w:val="24"/>
              </w:rPr>
              <w:t>B</w:t>
            </w:r>
            <w:r w:rsidR="00272AB7" w:rsidRPr="00272AB7">
              <w:rPr>
                <w:b/>
                <w:color w:val="FFFFFF" w:themeColor="background1"/>
                <w:sz w:val="32"/>
                <w:szCs w:val="24"/>
              </w:rPr>
              <w:t xml:space="preserve"> – </w:t>
            </w:r>
            <w:r w:rsidR="004D14F9">
              <w:rPr>
                <w:b/>
                <w:color w:val="FFFFFF" w:themeColor="background1"/>
                <w:sz w:val="32"/>
                <w:szCs w:val="24"/>
              </w:rPr>
              <w:t xml:space="preserve">Technical Evaluation Questions </w:t>
            </w:r>
            <w:r w:rsidR="00272AB7" w:rsidRPr="00272AB7">
              <w:rPr>
                <w:b/>
                <w:color w:val="FFFFFF" w:themeColor="background1"/>
                <w:sz w:val="32"/>
                <w:szCs w:val="24"/>
              </w:rPr>
              <w:t>- PART C</w:t>
            </w:r>
          </w:p>
        </w:tc>
      </w:tr>
      <w:tr w:rsidR="00272AB7" w:rsidRPr="00272AB7" w14:paraId="388283E4" w14:textId="77777777" w:rsidTr="00272AB7">
        <w:tc>
          <w:tcPr>
            <w:tcW w:w="9628" w:type="dxa"/>
            <w:vAlign w:val="center"/>
          </w:tcPr>
          <w:p w14:paraId="4BFCCCA5" w14:textId="77777777" w:rsidR="00D44FE7" w:rsidRDefault="00D44FE7" w:rsidP="00D44FE7">
            <w:pPr>
              <w:pStyle w:val="BodyText"/>
              <w:spacing w:after="120"/>
              <w:jc w:val="center"/>
              <w:rPr>
                <w:rStyle w:val="normaltextrun"/>
                <w:color w:val="002060"/>
                <w:sz w:val="24"/>
                <w:shd w:val="clear" w:color="auto" w:fill="FFFFFF"/>
              </w:rPr>
            </w:pPr>
            <w:r>
              <w:rPr>
                <w:rStyle w:val="normaltextrun"/>
                <w:color w:val="002060"/>
                <w:sz w:val="24"/>
                <w:shd w:val="clear" w:color="auto" w:fill="FFFFFF"/>
              </w:rPr>
              <w:t>Please ensure you read the question fully and include as much detail as possible. It’s important that you refrain from short or singular word answers.</w:t>
            </w:r>
          </w:p>
          <w:p w14:paraId="0DF2D92E" w14:textId="0BEF1B01" w:rsidR="00272AB7" w:rsidRPr="00272AB7" w:rsidRDefault="00D44FE7" w:rsidP="00D44FE7">
            <w:pPr>
              <w:pStyle w:val="BodyText"/>
              <w:spacing w:after="120"/>
              <w:jc w:val="center"/>
              <w:rPr>
                <w:color w:val="002060"/>
                <w:sz w:val="24"/>
                <w:szCs w:val="24"/>
              </w:rPr>
            </w:pPr>
            <w:r>
              <w:rPr>
                <w:rStyle w:val="normaltextrun"/>
                <w:color w:val="002060"/>
                <w:sz w:val="24"/>
                <w:shd w:val="clear" w:color="auto" w:fill="FFFFFF"/>
              </w:rPr>
              <w:t>The use of hyperlinks, attachments and embedded documents is strictly prohibited.</w:t>
            </w:r>
          </w:p>
        </w:tc>
      </w:tr>
    </w:tbl>
    <w:p w14:paraId="03E47481" w14:textId="55A8CA8A" w:rsidR="003A1150" w:rsidRDefault="003A1150" w:rsidP="003A1150">
      <w:pPr>
        <w:spacing w:after="120"/>
        <w:rPr>
          <w:rFonts w:ascii="Arial" w:hAnsi="Arial" w:cs="Arial"/>
          <w:sz w:val="20"/>
        </w:rPr>
      </w:pPr>
    </w:p>
    <w:tbl>
      <w:tblPr>
        <w:tblStyle w:val="TableGrid"/>
        <w:tblW w:w="0" w:type="auto"/>
        <w:tblLook w:val="04A0" w:firstRow="1" w:lastRow="0" w:firstColumn="1" w:lastColumn="0" w:noHBand="0" w:noVBand="1"/>
      </w:tblPr>
      <w:tblGrid>
        <w:gridCol w:w="1106"/>
        <w:gridCol w:w="7253"/>
        <w:gridCol w:w="1269"/>
      </w:tblGrid>
      <w:tr w:rsidR="003254AA" w:rsidRPr="001E57B1" w14:paraId="336BBE9E" w14:textId="77777777" w:rsidTr="005E52B4">
        <w:tc>
          <w:tcPr>
            <w:tcW w:w="1106" w:type="dxa"/>
            <w:shd w:val="clear" w:color="auto" w:fill="000080"/>
            <w:vAlign w:val="center"/>
          </w:tcPr>
          <w:p w14:paraId="082BEE57" w14:textId="052671A2" w:rsidR="003254AA" w:rsidRPr="00F32723" w:rsidRDefault="003254AA" w:rsidP="005E52B4">
            <w:pPr>
              <w:pStyle w:val="NoSpacing"/>
              <w:rPr>
                <w:rFonts w:ascii="Arial" w:hAnsi="Arial" w:cs="Arial"/>
                <w:b/>
                <w:sz w:val="20"/>
              </w:rPr>
            </w:pPr>
            <w:r>
              <w:rPr>
                <w:rFonts w:ascii="Arial" w:hAnsi="Arial" w:cs="Arial"/>
                <w:b/>
                <w:sz w:val="20"/>
              </w:rPr>
              <w:t>Q-</w:t>
            </w:r>
            <w:r w:rsidR="003D4EE9">
              <w:rPr>
                <w:rFonts w:ascii="Arial" w:hAnsi="Arial" w:cs="Arial"/>
                <w:b/>
                <w:sz w:val="20"/>
              </w:rPr>
              <w:t>B</w:t>
            </w:r>
            <w:r w:rsidRPr="00F32723">
              <w:rPr>
                <w:rFonts w:ascii="Arial" w:hAnsi="Arial" w:cs="Arial"/>
                <w:b/>
                <w:sz w:val="20"/>
              </w:rPr>
              <w:t>1</w:t>
            </w:r>
          </w:p>
        </w:tc>
        <w:tc>
          <w:tcPr>
            <w:tcW w:w="8522" w:type="dxa"/>
            <w:gridSpan w:val="2"/>
            <w:shd w:val="clear" w:color="auto" w:fill="D9D9D9" w:themeFill="background1" w:themeFillShade="D9"/>
            <w:vAlign w:val="center"/>
          </w:tcPr>
          <w:p w14:paraId="18634571" w14:textId="77777777" w:rsidR="003254AA" w:rsidRPr="00F32723" w:rsidRDefault="003254AA" w:rsidP="005E52B4">
            <w:pPr>
              <w:pStyle w:val="NoSpacing"/>
              <w:rPr>
                <w:rFonts w:ascii="Arial" w:hAnsi="Arial" w:cs="Arial"/>
                <w:b/>
                <w:sz w:val="20"/>
              </w:rPr>
            </w:pPr>
            <w:r w:rsidRPr="0052721F">
              <w:rPr>
                <w:rFonts w:ascii="Arial" w:hAnsi="Arial" w:cs="Arial"/>
                <w:b/>
                <w:sz w:val="20"/>
              </w:rPr>
              <w:t>Acceptance of Specification</w:t>
            </w:r>
          </w:p>
        </w:tc>
      </w:tr>
      <w:tr w:rsidR="003254AA" w:rsidRPr="001E57B1" w14:paraId="37C8FB24" w14:textId="77777777" w:rsidTr="005E52B4">
        <w:tc>
          <w:tcPr>
            <w:tcW w:w="1106" w:type="dxa"/>
            <w:shd w:val="clear" w:color="auto" w:fill="D9D9D9" w:themeFill="background1" w:themeFillShade="D9"/>
            <w:vAlign w:val="center"/>
          </w:tcPr>
          <w:p w14:paraId="477C8093" w14:textId="77777777" w:rsidR="003254AA" w:rsidRPr="00F32723" w:rsidRDefault="003254AA" w:rsidP="005E52B4">
            <w:pPr>
              <w:spacing w:after="120"/>
              <w:rPr>
                <w:rFonts w:ascii="Arial" w:hAnsi="Arial" w:cs="Arial"/>
                <w:sz w:val="20"/>
                <w:szCs w:val="20"/>
              </w:rPr>
            </w:pPr>
            <w:r w:rsidRPr="00F32723">
              <w:rPr>
                <w:rFonts w:ascii="Arial" w:hAnsi="Arial" w:cs="Arial"/>
                <w:sz w:val="20"/>
              </w:rPr>
              <w:t>Weighting</w:t>
            </w:r>
          </w:p>
        </w:tc>
        <w:tc>
          <w:tcPr>
            <w:tcW w:w="8522" w:type="dxa"/>
            <w:gridSpan w:val="2"/>
            <w:shd w:val="clear" w:color="auto" w:fill="D9D9D9" w:themeFill="background1" w:themeFillShade="D9"/>
            <w:vAlign w:val="center"/>
          </w:tcPr>
          <w:p w14:paraId="0E5D64B1" w14:textId="77777777" w:rsidR="003254AA" w:rsidRDefault="003254AA" w:rsidP="005E52B4">
            <w:pPr>
              <w:jc w:val="both"/>
              <w:rPr>
                <w:rFonts w:ascii="Arial" w:hAnsi="Arial" w:cs="Arial"/>
                <w:color w:val="000000"/>
                <w:sz w:val="20"/>
                <w:szCs w:val="20"/>
              </w:rPr>
            </w:pPr>
            <w:r w:rsidRPr="00F32723">
              <w:rPr>
                <w:rFonts w:ascii="Arial" w:hAnsi="Arial" w:cs="Arial"/>
                <w:b/>
                <w:color w:val="000000"/>
                <w:sz w:val="20"/>
                <w:szCs w:val="20"/>
              </w:rPr>
              <w:t>This question is weighted a</w:t>
            </w:r>
            <w:r>
              <w:rPr>
                <w:rFonts w:ascii="Arial" w:hAnsi="Arial" w:cs="Arial"/>
                <w:b/>
                <w:color w:val="000000"/>
                <w:sz w:val="20"/>
                <w:szCs w:val="20"/>
              </w:rPr>
              <w:t>s a PASS or FAIL</w:t>
            </w:r>
            <w:r w:rsidRPr="00F32723">
              <w:rPr>
                <w:rFonts w:ascii="Arial" w:hAnsi="Arial" w:cs="Arial"/>
                <w:b/>
                <w:color w:val="000000"/>
                <w:sz w:val="20"/>
                <w:szCs w:val="20"/>
              </w:rPr>
              <w:t>.</w:t>
            </w:r>
            <w:r>
              <w:rPr>
                <w:rFonts w:ascii="Arial" w:hAnsi="Arial" w:cs="Arial"/>
                <w:b/>
                <w:color w:val="000000"/>
                <w:sz w:val="20"/>
                <w:szCs w:val="20"/>
              </w:rPr>
              <w:t xml:space="preserve"> </w:t>
            </w:r>
            <w:r w:rsidRPr="00F32723">
              <w:rPr>
                <w:rFonts w:ascii="Arial" w:hAnsi="Arial" w:cs="Arial"/>
                <w:color w:val="000000"/>
                <w:sz w:val="20"/>
                <w:szCs w:val="20"/>
              </w:rPr>
              <w:t>This question will be marked in accordance with the MPS Marking Scheme.</w:t>
            </w:r>
          </w:p>
          <w:p w14:paraId="2FEC933F" w14:textId="77777777" w:rsidR="003254AA" w:rsidRDefault="003254AA" w:rsidP="005E52B4">
            <w:pPr>
              <w:jc w:val="both"/>
              <w:rPr>
                <w:rFonts w:ascii="Arial" w:hAnsi="Arial" w:cs="Arial"/>
                <w:color w:val="000000"/>
                <w:sz w:val="20"/>
                <w:szCs w:val="20"/>
              </w:rPr>
            </w:pPr>
          </w:p>
          <w:p w14:paraId="21D9B387" w14:textId="77777777" w:rsidR="003254AA" w:rsidRPr="00F32723" w:rsidRDefault="003254AA" w:rsidP="005E52B4">
            <w:pPr>
              <w:jc w:val="both"/>
              <w:rPr>
                <w:rFonts w:ascii="Arial" w:hAnsi="Arial" w:cs="Arial"/>
                <w:color w:val="000000"/>
                <w:sz w:val="20"/>
                <w:szCs w:val="20"/>
              </w:rPr>
            </w:pPr>
            <w:r>
              <w:rPr>
                <w:rFonts w:ascii="Arial" w:hAnsi="Arial" w:cs="Arial"/>
                <w:color w:val="000000"/>
                <w:sz w:val="20"/>
                <w:szCs w:val="20"/>
              </w:rPr>
              <w:t xml:space="preserve">Please note, any addition information the MPS are request is for Information Only and will not be scored. </w:t>
            </w:r>
          </w:p>
        </w:tc>
      </w:tr>
      <w:tr w:rsidR="003254AA" w:rsidRPr="001E57B1" w14:paraId="72108744" w14:textId="77777777" w:rsidTr="005E52B4">
        <w:trPr>
          <w:trHeight w:val="331"/>
        </w:trPr>
        <w:tc>
          <w:tcPr>
            <w:tcW w:w="1106" w:type="dxa"/>
            <w:shd w:val="clear" w:color="auto" w:fill="D9D9D9" w:themeFill="background1" w:themeFillShade="D9"/>
            <w:vAlign w:val="center"/>
          </w:tcPr>
          <w:p w14:paraId="3457574A" w14:textId="77777777" w:rsidR="003254AA" w:rsidRPr="00F32723" w:rsidRDefault="003254AA" w:rsidP="005E52B4">
            <w:pPr>
              <w:pStyle w:val="NoSpacing"/>
            </w:pPr>
            <w:r w:rsidRPr="00F32723">
              <w:rPr>
                <w:rFonts w:ascii="Arial" w:hAnsi="Arial" w:cs="Arial"/>
                <w:sz w:val="20"/>
                <w:szCs w:val="20"/>
              </w:rPr>
              <w:t>Guide</w:t>
            </w:r>
          </w:p>
        </w:tc>
        <w:tc>
          <w:tcPr>
            <w:tcW w:w="8522" w:type="dxa"/>
            <w:gridSpan w:val="2"/>
            <w:shd w:val="clear" w:color="auto" w:fill="D9D9D9" w:themeFill="background1" w:themeFillShade="D9"/>
            <w:vAlign w:val="center"/>
          </w:tcPr>
          <w:p w14:paraId="15BC891A" w14:textId="77777777" w:rsidR="003254AA" w:rsidRPr="00F32723" w:rsidRDefault="003254AA" w:rsidP="005E52B4">
            <w:pPr>
              <w:spacing w:line="259" w:lineRule="auto"/>
              <w:jc w:val="both"/>
              <w:rPr>
                <w:rFonts w:ascii="Arial" w:eastAsia="Calibri" w:hAnsi="Arial" w:cs="Arial"/>
                <w:sz w:val="20"/>
                <w:szCs w:val="20"/>
              </w:rPr>
            </w:pPr>
            <w:r w:rsidRPr="00F32723">
              <w:rPr>
                <w:rFonts w:ascii="Arial" w:eastAsia="Calibri" w:hAnsi="Arial" w:cs="Arial"/>
                <w:sz w:val="20"/>
                <w:szCs w:val="20"/>
              </w:rPr>
              <w:t xml:space="preserve">The </w:t>
            </w:r>
            <w:r>
              <w:rPr>
                <w:rFonts w:ascii="Arial" w:eastAsia="Calibri" w:hAnsi="Arial" w:cs="Arial"/>
                <w:sz w:val="20"/>
                <w:szCs w:val="20"/>
              </w:rPr>
              <w:t>Tenderer</w:t>
            </w:r>
            <w:r w:rsidRPr="00F32723">
              <w:rPr>
                <w:rFonts w:ascii="Arial" w:eastAsia="Calibri" w:hAnsi="Arial" w:cs="Arial"/>
                <w:sz w:val="20"/>
                <w:szCs w:val="20"/>
              </w:rPr>
              <w:t xml:space="preserve"> must ensure they read the question fully and include as much detail as possible. It is important that </w:t>
            </w:r>
            <w:r>
              <w:rPr>
                <w:rFonts w:ascii="Arial" w:eastAsia="Calibri" w:hAnsi="Arial" w:cs="Arial"/>
                <w:sz w:val="20"/>
                <w:szCs w:val="20"/>
              </w:rPr>
              <w:t>Tenderer</w:t>
            </w:r>
            <w:r w:rsidRPr="00F32723">
              <w:rPr>
                <w:rFonts w:ascii="Arial" w:eastAsia="Calibri" w:hAnsi="Arial" w:cs="Arial"/>
                <w:sz w:val="20"/>
                <w:szCs w:val="20"/>
              </w:rPr>
              <w:t>s refrain from short or single word answers.</w:t>
            </w:r>
          </w:p>
          <w:p w14:paraId="7CE46E67" w14:textId="77777777" w:rsidR="003254AA" w:rsidRPr="00F32723" w:rsidRDefault="003254AA" w:rsidP="005E52B4">
            <w:pPr>
              <w:pStyle w:val="Default"/>
              <w:jc w:val="both"/>
              <w:rPr>
                <w:sz w:val="20"/>
                <w:szCs w:val="20"/>
              </w:rPr>
            </w:pPr>
          </w:p>
          <w:p w14:paraId="626C5BF4" w14:textId="77777777" w:rsidR="003254AA" w:rsidRPr="00F32723" w:rsidRDefault="003254AA" w:rsidP="005E52B4">
            <w:pPr>
              <w:jc w:val="both"/>
              <w:rPr>
                <w:rFonts w:ascii="Arial" w:hAnsi="Arial" w:cs="Arial"/>
                <w:b/>
                <w:color w:val="000000"/>
                <w:sz w:val="20"/>
                <w:szCs w:val="20"/>
              </w:rPr>
            </w:pPr>
            <w:r w:rsidRPr="00F32723">
              <w:rPr>
                <w:rFonts w:ascii="Arial" w:hAnsi="Arial" w:cs="Arial"/>
                <w:sz w:val="20"/>
                <w:szCs w:val="20"/>
              </w:rPr>
              <w:t>(</w:t>
            </w:r>
            <w:r>
              <w:rPr>
                <w:rFonts w:ascii="Arial" w:hAnsi="Arial" w:cs="Arial"/>
                <w:b/>
                <w:sz w:val="20"/>
                <w:szCs w:val="20"/>
              </w:rPr>
              <w:t>Max 5</w:t>
            </w:r>
            <w:r w:rsidRPr="00F32723">
              <w:rPr>
                <w:rFonts w:ascii="Arial" w:hAnsi="Arial" w:cs="Arial"/>
                <w:b/>
                <w:sz w:val="20"/>
                <w:szCs w:val="20"/>
              </w:rPr>
              <w:t>00 words</w:t>
            </w:r>
            <w:r>
              <w:rPr>
                <w:rFonts w:ascii="Arial" w:hAnsi="Arial" w:cs="Arial"/>
                <w:sz w:val="20"/>
                <w:szCs w:val="20"/>
              </w:rPr>
              <w:t>, Arial font size 11</w:t>
            </w:r>
            <w:r w:rsidRPr="00F32723">
              <w:rPr>
                <w:rFonts w:ascii="Arial" w:hAnsi="Arial" w:cs="Arial"/>
                <w:sz w:val="20"/>
                <w:szCs w:val="20"/>
              </w:rPr>
              <w:t>)</w:t>
            </w:r>
          </w:p>
        </w:tc>
      </w:tr>
      <w:tr w:rsidR="003254AA" w:rsidRPr="001E57B1" w14:paraId="32A81821" w14:textId="77777777" w:rsidTr="005E52B4">
        <w:trPr>
          <w:trHeight w:val="627"/>
        </w:trPr>
        <w:tc>
          <w:tcPr>
            <w:tcW w:w="8359" w:type="dxa"/>
            <w:gridSpan w:val="2"/>
            <w:vAlign w:val="center"/>
          </w:tcPr>
          <w:p w14:paraId="7F221D8E" w14:textId="13333157" w:rsidR="003254AA" w:rsidRPr="00EB4283" w:rsidRDefault="003254AA" w:rsidP="005E52B4">
            <w:pPr>
              <w:ind w:right="264"/>
              <w:jc w:val="both"/>
              <w:textAlignment w:val="baseline"/>
              <w:rPr>
                <w:rFonts w:ascii="Arial" w:eastAsia="Times New Roman" w:hAnsi="Arial" w:cs="Arial"/>
                <w:sz w:val="20"/>
                <w:szCs w:val="20"/>
                <w:lang w:val="en-US" w:eastAsia="en-GB"/>
              </w:rPr>
            </w:pPr>
            <w:r w:rsidRPr="36C7FBEA">
              <w:rPr>
                <w:rFonts w:ascii="Arial" w:eastAsia="Times New Roman" w:hAnsi="Arial" w:cs="Arial"/>
                <w:sz w:val="20"/>
                <w:szCs w:val="20"/>
                <w:lang w:val="en-US" w:eastAsia="en-GB"/>
              </w:rPr>
              <w:t xml:space="preserve">Please confirm that </w:t>
            </w:r>
            <w:r w:rsidRPr="003254AA">
              <w:rPr>
                <w:rFonts w:ascii="Arial" w:eastAsia="Times New Roman" w:hAnsi="Arial" w:cs="Arial"/>
                <w:sz w:val="20"/>
                <w:szCs w:val="20"/>
                <w:lang w:val="en-US" w:eastAsia="en-GB"/>
              </w:rPr>
              <w:t>you</w:t>
            </w:r>
            <w:r w:rsidR="00A1029A">
              <w:rPr>
                <w:rFonts w:ascii="Arial" w:eastAsia="Times New Roman" w:hAnsi="Arial" w:cs="Arial"/>
                <w:sz w:val="20"/>
                <w:szCs w:val="20"/>
                <w:lang w:val="en-US" w:eastAsia="en-GB"/>
              </w:rPr>
              <w:t xml:space="preserve"> have read and </w:t>
            </w:r>
            <w:r w:rsidRPr="003254AA">
              <w:rPr>
                <w:rFonts w:ascii="Arial" w:eastAsia="Times New Roman" w:hAnsi="Arial" w:cs="Arial"/>
                <w:sz w:val="20"/>
                <w:szCs w:val="20"/>
                <w:lang w:val="en-US" w:eastAsia="en-GB"/>
              </w:rPr>
              <w:t>accept</w:t>
            </w:r>
            <w:r w:rsidRPr="36C7FBEA">
              <w:rPr>
                <w:rFonts w:ascii="Arial" w:eastAsia="Times New Roman" w:hAnsi="Arial" w:cs="Arial"/>
                <w:sz w:val="20"/>
                <w:szCs w:val="20"/>
                <w:lang w:val="en-US" w:eastAsia="en-GB"/>
              </w:rPr>
              <w:t xml:space="preserve"> the Statement of Requirements</w:t>
            </w:r>
            <w:r w:rsidR="00247556">
              <w:rPr>
                <w:rFonts w:ascii="Arial" w:eastAsia="Times New Roman" w:hAnsi="Arial" w:cs="Arial"/>
                <w:sz w:val="20"/>
                <w:szCs w:val="20"/>
                <w:lang w:val="en-US" w:eastAsia="en-GB"/>
              </w:rPr>
              <w:t xml:space="preserve"> (</w:t>
            </w:r>
            <w:proofErr w:type="spellStart"/>
            <w:r w:rsidR="00247556">
              <w:rPr>
                <w:rFonts w:ascii="Arial" w:eastAsia="Times New Roman" w:hAnsi="Arial" w:cs="Arial"/>
                <w:sz w:val="20"/>
                <w:szCs w:val="20"/>
                <w:lang w:val="en-US" w:eastAsia="en-GB"/>
              </w:rPr>
              <w:t>SoR</w:t>
            </w:r>
            <w:proofErr w:type="spellEnd"/>
            <w:r w:rsidR="00247556">
              <w:rPr>
                <w:rFonts w:ascii="Arial" w:eastAsia="Times New Roman" w:hAnsi="Arial" w:cs="Arial"/>
                <w:sz w:val="20"/>
                <w:szCs w:val="20"/>
                <w:lang w:val="en-US" w:eastAsia="en-GB"/>
              </w:rPr>
              <w:t>)</w:t>
            </w:r>
            <w:r w:rsidR="00A1029A">
              <w:rPr>
                <w:rFonts w:ascii="Arial" w:eastAsia="Times New Roman" w:hAnsi="Arial" w:cs="Arial"/>
                <w:sz w:val="20"/>
                <w:szCs w:val="20"/>
                <w:lang w:val="en-US" w:eastAsia="en-GB"/>
              </w:rPr>
              <w:t xml:space="preserve"> (Annex A)</w:t>
            </w:r>
            <w:r w:rsidRPr="36C7FBEA">
              <w:rPr>
                <w:rFonts w:ascii="Arial" w:eastAsia="Times New Roman" w:hAnsi="Arial" w:cs="Arial"/>
                <w:sz w:val="20"/>
                <w:szCs w:val="20"/>
                <w:lang w:val="en-US" w:eastAsia="en-GB"/>
              </w:rPr>
              <w:t xml:space="preserve"> for The </w:t>
            </w:r>
            <w:r>
              <w:rPr>
                <w:rFonts w:ascii="Arial" w:eastAsia="Times New Roman" w:hAnsi="Arial" w:cs="Arial"/>
                <w:sz w:val="20"/>
                <w:szCs w:val="20"/>
                <w:lang w:val="en-US" w:eastAsia="en-GB"/>
              </w:rPr>
              <w:t xml:space="preserve">Provision of </w:t>
            </w:r>
            <w:r w:rsidRPr="003254AA">
              <w:rPr>
                <w:rFonts w:ascii="Arial" w:eastAsia="Times New Roman" w:hAnsi="Arial" w:cs="Arial"/>
                <w:sz w:val="20"/>
                <w:szCs w:val="20"/>
                <w:lang w:val="en-US" w:eastAsia="en-GB"/>
              </w:rPr>
              <w:t>H</w:t>
            </w:r>
            <w:r>
              <w:rPr>
                <w:rFonts w:ascii="Arial" w:eastAsia="Times New Roman" w:hAnsi="Arial" w:cs="Arial"/>
                <w:sz w:val="20"/>
                <w:szCs w:val="20"/>
                <w:lang w:val="en-US" w:eastAsia="en-GB"/>
              </w:rPr>
              <w:t xml:space="preserve">azardous Waste Management Services? </w:t>
            </w:r>
          </w:p>
        </w:tc>
        <w:tc>
          <w:tcPr>
            <w:tcW w:w="1269" w:type="dxa"/>
            <w:vAlign w:val="center"/>
          </w:tcPr>
          <w:p w14:paraId="5AD4D97B" w14:textId="77777777" w:rsidR="003254AA" w:rsidRPr="00EB4283" w:rsidRDefault="003254AA" w:rsidP="005E52B4">
            <w:pPr>
              <w:ind w:right="28"/>
              <w:jc w:val="center"/>
              <w:textAlignment w:val="baseline"/>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Yes or </w:t>
            </w:r>
            <w:proofErr w:type="gramStart"/>
            <w:r>
              <w:rPr>
                <w:rFonts w:ascii="Arial" w:eastAsia="Times New Roman" w:hAnsi="Arial" w:cs="Arial"/>
                <w:sz w:val="20"/>
                <w:szCs w:val="20"/>
                <w:lang w:val="en-US" w:eastAsia="en-GB"/>
              </w:rPr>
              <w:t>No</w:t>
            </w:r>
            <w:proofErr w:type="gramEnd"/>
          </w:p>
        </w:tc>
      </w:tr>
      <w:tr w:rsidR="003254AA" w:rsidRPr="001E57B1" w14:paraId="3A4F0F6A" w14:textId="77777777" w:rsidTr="005E52B4">
        <w:trPr>
          <w:trHeight w:val="848"/>
        </w:trPr>
        <w:tc>
          <w:tcPr>
            <w:tcW w:w="9628" w:type="dxa"/>
            <w:gridSpan w:val="3"/>
            <w:vAlign w:val="center"/>
          </w:tcPr>
          <w:p w14:paraId="45FBA066" w14:textId="77777777" w:rsidR="003254AA" w:rsidRPr="00F32723" w:rsidRDefault="003254AA" w:rsidP="005E52B4">
            <w:pPr>
              <w:rPr>
                <w:rFonts w:ascii="Arial" w:hAnsi="Arial" w:cs="Arial"/>
                <w:b/>
                <w:color w:val="FF0000"/>
                <w:sz w:val="20"/>
                <w:szCs w:val="24"/>
              </w:rPr>
            </w:pPr>
            <w:r w:rsidRPr="00F32723">
              <w:rPr>
                <w:rFonts w:ascii="Arial" w:hAnsi="Arial" w:cs="Arial"/>
                <w:b/>
                <w:color w:val="FF0000"/>
                <w:sz w:val="20"/>
                <w:szCs w:val="24"/>
                <w:highlight w:val="yellow"/>
              </w:rPr>
              <w:t>[</w:t>
            </w:r>
            <w:r>
              <w:rPr>
                <w:rFonts w:ascii="Arial" w:hAnsi="Arial" w:cs="Arial"/>
                <w:b/>
                <w:color w:val="FF0000"/>
                <w:sz w:val="20"/>
                <w:szCs w:val="24"/>
                <w:highlight w:val="yellow"/>
              </w:rPr>
              <w:t>If Tenderer</w:t>
            </w:r>
            <w:r w:rsidRPr="00F32723">
              <w:rPr>
                <w:rFonts w:ascii="Arial" w:hAnsi="Arial" w:cs="Arial"/>
                <w:b/>
                <w:color w:val="FF0000"/>
                <w:sz w:val="20"/>
                <w:szCs w:val="24"/>
                <w:highlight w:val="yellow"/>
              </w:rPr>
              <w:t xml:space="preserve"> </w:t>
            </w:r>
            <w:r>
              <w:rPr>
                <w:rFonts w:ascii="Arial" w:hAnsi="Arial" w:cs="Arial"/>
                <w:b/>
                <w:color w:val="FF0000"/>
                <w:sz w:val="20"/>
                <w:szCs w:val="24"/>
                <w:highlight w:val="yellow"/>
              </w:rPr>
              <w:t xml:space="preserve">answer is NO for either question, </w:t>
            </w:r>
            <w:r w:rsidRPr="00F32723">
              <w:rPr>
                <w:rFonts w:ascii="Arial" w:hAnsi="Arial" w:cs="Arial"/>
                <w:b/>
                <w:color w:val="FF0000"/>
                <w:sz w:val="20"/>
                <w:szCs w:val="24"/>
                <w:highlight w:val="yellow"/>
              </w:rPr>
              <w:t xml:space="preserve">please </w:t>
            </w:r>
            <w:r>
              <w:rPr>
                <w:rFonts w:ascii="Arial" w:hAnsi="Arial" w:cs="Arial"/>
                <w:b/>
                <w:color w:val="FF0000"/>
                <w:sz w:val="20"/>
                <w:szCs w:val="24"/>
                <w:highlight w:val="yellow"/>
              </w:rPr>
              <w:t>p</w:t>
            </w:r>
            <w:r w:rsidRPr="00F32723">
              <w:rPr>
                <w:rFonts w:ascii="Arial" w:hAnsi="Arial" w:cs="Arial"/>
                <w:b/>
                <w:color w:val="FF0000"/>
                <w:sz w:val="20"/>
                <w:szCs w:val="24"/>
                <w:highlight w:val="yellow"/>
              </w:rPr>
              <w:t xml:space="preserve">rovide sufficient </w:t>
            </w:r>
            <w:r>
              <w:rPr>
                <w:rFonts w:ascii="Arial" w:hAnsi="Arial" w:cs="Arial"/>
                <w:b/>
                <w:color w:val="FF0000"/>
                <w:sz w:val="20"/>
                <w:szCs w:val="24"/>
                <w:highlight w:val="yellow"/>
              </w:rPr>
              <w:t>detail for your answer</w:t>
            </w:r>
            <w:r w:rsidRPr="00F32723">
              <w:rPr>
                <w:rFonts w:ascii="Arial" w:hAnsi="Arial" w:cs="Arial"/>
                <w:b/>
                <w:color w:val="FF0000"/>
                <w:sz w:val="20"/>
                <w:szCs w:val="24"/>
                <w:highlight w:val="yellow"/>
              </w:rPr>
              <w:t xml:space="preserve"> – Box is expandable]</w:t>
            </w:r>
          </w:p>
          <w:p w14:paraId="61454AAF" w14:textId="77777777" w:rsidR="003254AA" w:rsidRDefault="003254AA" w:rsidP="005E52B4">
            <w:pPr>
              <w:jc w:val="center"/>
              <w:textAlignment w:val="baseline"/>
              <w:rPr>
                <w:rFonts w:ascii="Arial" w:eastAsia="Times New Roman" w:hAnsi="Arial" w:cs="Arial"/>
                <w:sz w:val="20"/>
                <w:szCs w:val="20"/>
                <w:lang w:val="en-US" w:eastAsia="en-GB"/>
              </w:rPr>
            </w:pPr>
          </w:p>
        </w:tc>
      </w:tr>
    </w:tbl>
    <w:p w14:paraId="140E6B02" w14:textId="77777777" w:rsidR="003254AA" w:rsidRDefault="003254AA" w:rsidP="003A1150">
      <w:pPr>
        <w:spacing w:after="120"/>
        <w:rPr>
          <w:rFonts w:ascii="Arial" w:hAnsi="Arial" w:cs="Arial"/>
          <w:sz w:val="20"/>
        </w:rPr>
      </w:pPr>
    </w:p>
    <w:tbl>
      <w:tblPr>
        <w:tblStyle w:val="TableGrid"/>
        <w:tblW w:w="0" w:type="auto"/>
        <w:tblLook w:val="04A0" w:firstRow="1" w:lastRow="0" w:firstColumn="1" w:lastColumn="0" w:noHBand="0" w:noVBand="1"/>
      </w:tblPr>
      <w:tblGrid>
        <w:gridCol w:w="1106"/>
        <w:gridCol w:w="7253"/>
        <w:gridCol w:w="1269"/>
      </w:tblGrid>
      <w:tr w:rsidR="00D54EAD" w:rsidRPr="001E57B1" w14:paraId="01974EF8" w14:textId="77777777" w:rsidTr="00E47C66">
        <w:tc>
          <w:tcPr>
            <w:tcW w:w="1106" w:type="dxa"/>
            <w:shd w:val="clear" w:color="auto" w:fill="000080"/>
            <w:vAlign w:val="center"/>
          </w:tcPr>
          <w:p w14:paraId="2E25BF9F" w14:textId="32313CD1" w:rsidR="00D54EAD" w:rsidRPr="00AA7A87" w:rsidRDefault="00D54EAD" w:rsidP="00E47C66">
            <w:pPr>
              <w:pStyle w:val="NoSpacing"/>
              <w:rPr>
                <w:rFonts w:ascii="Arial" w:hAnsi="Arial" w:cs="Arial"/>
                <w:b/>
                <w:sz w:val="20"/>
              </w:rPr>
            </w:pPr>
            <w:r>
              <w:rPr>
                <w:rFonts w:ascii="Arial" w:hAnsi="Arial" w:cs="Arial"/>
                <w:b/>
                <w:sz w:val="20"/>
              </w:rPr>
              <w:t>Q-</w:t>
            </w:r>
            <w:r w:rsidR="003D4EE9">
              <w:rPr>
                <w:rFonts w:ascii="Arial" w:hAnsi="Arial" w:cs="Arial"/>
                <w:b/>
                <w:sz w:val="20"/>
              </w:rPr>
              <w:t>B</w:t>
            </w:r>
            <w:r>
              <w:rPr>
                <w:rFonts w:ascii="Arial" w:hAnsi="Arial" w:cs="Arial"/>
                <w:b/>
                <w:sz w:val="20"/>
              </w:rPr>
              <w:t>2</w:t>
            </w:r>
          </w:p>
        </w:tc>
        <w:tc>
          <w:tcPr>
            <w:tcW w:w="8522" w:type="dxa"/>
            <w:gridSpan w:val="2"/>
            <w:shd w:val="clear" w:color="auto" w:fill="D9D9D9" w:themeFill="background1" w:themeFillShade="D9"/>
            <w:vAlign w:val="center"/>
          </w:tcPr>
          <w:p w14:paraId="793501E9" w14:textId="77777777" w:rsidR="00D54EAD" w:rsidRPr="00AA7A87" w:rsidRDefault="00D54EAD" w:rsidP="00E47C66">
            <w:pPr>
              <w:pStyle w:val="NoSpacing"/>
              <w:rPr>
                <w:rFonts w:ascii="Arial" w:hAnsi="Arial" w:cs="Arial"/>
                <w:b/>
                <w:color w:val="FF0000"/>
                <w:sz w:val="20"/>
              </w:rPr>
            </w:pPr>
            <w:r>
              <w:rPr>
                <w:rFonts w:ascii="Arial" w:hAnsi="Arial" w:cs="Arial"/>
                <w:b/>
                <w:sz w:val="20"/>
              </w:rPr>
              <w:t>Industry Accreditation</w:t>
            </w:r>
          </w:p>
        </w:tc>
      </w:tr>
      <w:tr w:rsidR="00D54EAD" w:rsidRPr="001E57B1" w14:paraId="2270D851" w14:textId="77777777" w:rsidTr="00E47C66">
        <w:tc>
          <w:tcPr>
            <w:tcW w:w="1106" w:type="dxa"/>
            <w:shd w:val="clear" w:color="auto" w:fill="D9D9D9" w:themeFill="background1" w:themeFillShade="D9"/>
            <w:vAlign w:val="center"/>
          </w:tcPr>
          <w:p w14:paraId="24BD355F" w14:textId="77777777" w:rsidR="00D54EAD" w:rsidRPr="001E57B1" w:rsidRDefault="00D54EAD" w:rsidP="00E47C66">
            <w:pPr>
              <w:spacing w:after="120"/>
              <w:rPr>
                <w:rFonts w:ascii="Arial" w:hAnsi="Arial" w:cs="Arial"/>
                <w:sz w:val="20"/>
                <w:szCs w:val="20"/>
              </w:rPr>
            </w:pPr>
            <w:r w:rsidRPr="00F32723">
              <w:rPr>
                <w:rFonts w:ascii="Arial" w:hAnsi="Arial" w:cs="Arial"/>
                <w:sz w:val="20"/>
              </w:rPr>
              <w:t>Weighting</w:t>
            </w:r>
          </w:p>
        </w:tc>
        <w:tc>
          <w:tcPr>
            <w:tcW w:w="8522" w:type="dxa"/>
            <w:gridSpan w:val="2"/>
            <w:shd w:val="clear" w:color="auto" w:fill="D9D9D9" w:themeFill="background1" w:themeFillShade="D9"/>
            <w:vAlign w:val="center"/>
          </w:tcPr>
          <w:p w14:paraId="656BEF2F" w14:textId="77777777" w:rsidR="00D54EAD" w:rsidRDefault="00D54EAD" w:rsidP="00D54EAD">
            <w:pPr>
              <w:jc w:val="both"/>
              <w:rPr>
                <w:rFonts w:ascii="Arial" w:hAnsi="Arial" w:cs="Arial"/>
                <w:color w:val="000000"/>
                <w:sz w:val="20"/>
                <w:szCs w:val="20"/>
              </w:rPr>
            </w:pPr>
            <w:r w:rsidRPr="00F32723">
              <w:rPr>
                <w:rFonts w:ascii="Arial" w:hAnsi="Arial" w:cs="Arial"/>
                <w:b/>
                <w:color w:val="000000"/>
                <w:sz w:val="20"/>
                <w:szCs w:val="20"/>
              </w:rPr>
              <w:t>This question is weighted a</w:t>
            </w:r>
            <w:r>
              <w:rPr>
                <w:rFonts w:ascii="Arial" w:hAnsi="Arial" w:cs="Arial"/>
                <w:b/>
                <w:color w:val="000000"/>
                <w:sz w:val="20"/>
                <w:szCs w:val="20"/>
              </w:rPr>
              <w:t>s a PASS or FAIL</w:t>
            </w:r>
            <w:r w:rsidRPr="00F32723">
              <w:rPr>
                <w:rFonts w:ascii="Arial" w:hAnsi="Arial" w:cs="Arial"/>
                <w:b/>
                <w:color w:val="000000"/>
                <w:sz w:val="20"/>
                <w:szCs w:val="20"/>
              </w:rPr>
              <w:t>.</w:t>
            </w:r>
            <w:r>
              <w:rPr>
                <w:rFonts w:ascii="Arial" w:hAnsi="Arial" w:cs="Arial"/>
                <w:b/>
                <w:color w:val="000000"/>
                <w:sz w:val="20"/>
                <w:szCs w:val="20"/>
              </w:rPr>
              <w:t xml:space="preserve"> </w:t>
            </w:r>
            <w:r w:rsidRPr="00F32723">
              <w:rPr>
                <w:rFonts w:ascii="Arial" w:hAnsi="Arial" w:cs="Arial"/>
                <w:color w:val="000000"/>
                <w:sz w:val="20"/>
                <w:szCs w:val="20"/>
              </w:rPr>
              <w:t>This question will be marked in accordance with the MPS Marking Scheme.</w:t>
            </w:r>
          </w:p>
          <w:p w14:paraId="78C3D6C8" w14:textId="77777777" w:rsidR="00D54EAD" w:rsidRDefault="00D54EAD" w:rsidP="00D54EAD">
            <w:pPr>
              <w:jc w:val="both"/>
              <w:rPr>
                <w:rFonts w:ascii="Arial" w:hAnsi="Arial" w:cs="Arial"/>
                <w:color w:val="000000"/>
                <w:sz w:val="20"/>
                <w:szCs w:val="20"/>
              </w:rPr>
            </w:pPr>
          </w:p>
          <w:p w14:paraId="7578480C" w14:textId="0C13A867" w:rsidR="00D54EAD" w:rsidRPr="003E54B0" w:rsidRDefault="00D54EAD" w:rsidP="00D54EAD">
            <w:pPr>
              <w:jc w:val="both"/>
              <w:rPr>
                <w:rFonts w:ascii="Arial" w:hAnsi="Arial" w:cs="Arial"/>
                <w:color w:val="000000"/>
                <w:sz w:val="20"/>
                <w:szCs w:val="20"/>
              </w:rPr>
            </w:pPr>
            <w:r>
              <w:rPr>
                <w:rFonts w:ascii="Arial" w:hAnsi="Arial" w:cs="Arial"/>
                <w:color w:val="000000"/>
                <w:sz w:val="20"/>
                <w:szCs w:val="20"/>
              </w:rPr>
              <w:t>Please note, any addition information the MPS are request is for Information Only and will not be scored.</w:t>
            </w:r>
          </w:p>
        </w:tc>
      </w:tr>
      <w:tr w:rsidR="00D54EAD" w:rsidRPr="001E57B1" w14:paraId="6C114553" w14:textId="77777777" w:rsidTr="00E47C66">
        <w:tc>
          <w:tcPr>
            <w:tcW w:w="1106" w:type="dxa"/>
            <w:shd w:val="clear" w:color="auto" w:fill="D9D9D9" w:themeFill="background1" w:themeFillShade="D9"/>
            <w:vAlign w:val="center"/>
          </w:tcPr>
          <w:p w14:paraId="5E275AE3" w14:textId="77777777" w:rsidR="00D54EAD" w:rsidRPr="001E57B1" w:rsidRDefault="00D54EAD" w:rsidP="00E47C66">
            <w:pPr>
              <w:spacing w:after="120"/>
              <w:rPr>
                <w:rFonts w:ascii="Arial" w:hAnsi="Arial" w:cs="Arial"/>
                <w:sz w:val="20"/>
                <w:szCs w:val="20"/>
              </w:rPr>
            </w:pPr>
            <w:r w:rsidRPr="00F32723">
              <w:rPr>
                <w:rFonts w:ascii="Arial" w:hAnsi="Arial" w:cs="Arial"/>
                <w:sz w:val="20"/>
                <w:szCs w:val="20"/>
              </w:rPr>
              <w:t>Guide</w:t>
            </w:r>
          </w:p>
        </w:tc>
        <w:tc>
          <w:tcPr>
            <w:tcW w:w="8522" w:type="dxa"/>
            <w:gridSpan w:val="2"/>
            <w:shd w:val="clear" w:color="auto" w:fill="D9D9D9" w:themeFill="background1" w:themeFillShade="D9"/>
            <w:vAlign w:val="center"/>
          </w:tcPr>
          <w:p w14:paraId="26D6B0E6" w14:textId="77777777" w:rsidR="00D54EAD" w:rsidRPr="00F32723" w:rsidRDefault="00D54EAD" w:rsidP="00E47C66">
            <w:pPr>
              <w:spacing w:line="259" w:lineRule="auto"/>
              <w:jc w:val="both"/>
              <w:rPr>
                <w:rFonts w:ascii="Arial" w:eastAsia="Calibri" w:hAnsi="Arial" w:cs="Arial"/>
                <w:sz w:val="20"/>
                <w:szCs w:val="20"/>
              </w:rPr>
            </w:pPr>
            <w:r w:rsidRPr="00F32723">
              <w:rPr>
                <w:rFonts w:ascii="Arial" w:eastAsia="Calibri" w:hAnsi="Arial" w:cs="Arial"/>
                <w:sz w:val="20"/>
                <w:szCs w:val="20"/>
              </w:rPr>
              <w:t>The Tenderer must ensure they read the question fully and include as much detail as possible. It is important that tenderers refrain from short or single word answers.</w:t>
            </w:r>
          </w:p>
          <w:p w14:paraId="154D39C1" w14:textId="77777777" w:rsidR="00D54EAD" w:rsidRPr="00F32723" w:rsidRDefault="00D54EAD" w:rsidP="00E47C66">
            <w:pPr>
              <w:pStyle w:val="Default"/>
              <w:jc w:val="both"/>
              <w:rPr>
                <w:sz w:val="20"/>
                <w:szCs w:val="20"/>
              </w:rPr>
            </w:pPr>
          </w:p>
          <w:p w14:paraId="4EAD5E8E" w14:textId="77777777" w:rsidR="00D54EAD" w:rsidRPr="001E57B1" w:rsidRDefault="00D54EAD" w:rsidP="00E47C66">
            <w:pPr>
              <w:spacing w:after="120"/>
              <w:jc w:val="both"/>
              <w:rPr>
                <w:rFonts w:ascii="Arial" w:hAnsi="Arial" w:cs="Arial"/>
                <w:sz w:val="20"/>
                <w:szCs w:val="20"/>
              </w:rPr>
            </w:pPr>
            <w:r w:rsidRPr="00F32723">
              <w:rPr>
                <w:rFonts w:ascii="Arial" w:hAnsi="Arial" w:cs="Arial"/>
                <w:sz w:val="20"/>
                <w:szCs w:val="20"/>
              </w:rPr>
              <w:t>(</w:t>
            </w:r>
            <w:r>
              <w:rPr>
                <w:rFonts w:ascii="Arial" w:hAnsi="Arial" w:cs="Arial"/>
                <w:b/>
                <w:sz w:val="20"/>
                <w:szCs w:val="20"/>
              </w:rPr>
              <w:t>Max 5</w:t>
            </w:r>
            <w:r w:rsidRPr="00F32723">
              <w:rPr>
                <w:rFonts w:ascii="Arial" w:hAnsi="Arial" w:cs="Arial"/>
                <w:b/>
                <w:sz w:val="20"/>
                <w:szCs w:val="20"/>
              </w:rPr>
              <w:t>00 words</w:t>
            </w:r>
            <w:r>
              <w:rPr>
                <w:rFonts w:ascii="Arial" w:hAnsi="Arial" w:cs="Arial"/>
                <w:sz w:val="20"/>
                <w:szCs w:val="20"/>
              </w:rPr>
              <w:t>, Arial font size 11</w:t>
            </w:r>
            <w:r w:rsidRPr="00F32723">
              <w:rPr>
                <w:rFonts w:ascii="Arial" w:hAnsi="Arial" w:cs="Arial"/>
                <w:sz w:val="20"/>
                <w:szCs w:val="20"/>
              </w:rPr>
              <w:t>)</w:t>
            </w:r>
          </w:p>
        </w:tc>
      </w:tr>
      <w:tr w:rsidR="00D54EAD" w:rsidRPr="001E57B1" w14:paraId="4D449F01" w14:textId="77777777" w:rsidTr="00D54EAD">
        <w:tc>
          <w:tcPr>
            <w:tcW w:w="8359" w:type="dxa"/>
            <w:gridSpan w:val="2"/>
          </w:tcPr>
          <w:p w14:paraId="6D9D75E3" w14:textId="79F94F73" w:rsidR="00D54EAD" w:rsidRDefault="00D54EAD" w:rsidP="00E47C66">
            <w:pPr>
              <w:spacing w:line="259" w:lineRule="auto"/>
              <w:jc w:val="both"/>
              <w:rPr>
                <w:rFonts w:ascii="Arial" w:eastAsiaTheme="minorEastAsia" w:hAnsi="Arial" w:cs="Arial"/>
                <w:sz w:val="20"/>
                <w:szCs w:val="20"/>
              </w:rPr>
            </w:pPr>
            <w:r w:rsidRPr="00A521EF">
              <w:rPr>
                <w:rFonts w:ascii="Arial" w:eastAsiaTheme="minorEastAsia" w:hAnsi="Arial" w:cs="Arial"/>
                <w:sz w:val="20"/>
                <w:szCs w:val="20"/>
              </w:rPr>
              <w:t xml:space="preserve">The MPS will require the </w:t>
            </w:r>
            <w:r>
              <w:rPr>
                <w:rFonts w:ascii="Arial" w:eastAsiaTheme="minorEastAsia" w:hAnsi="Arial" w:cs="Arial"/>
                <w:sz w:val="20"/>
                <w:szCs w:val="20"/>
              </w:rPr>
              <w:t>awarded</w:t>
            </w:r>
            <w:r w:rsidRPr="00A521EF">
              <w:rPr>
                <w:rFonts w:ascii="Arial" w:eastAsiaTheme="minorEastAsia" w:hAnsi="Arial" w:cs="Arial"/>
                <w:sz w:val="20"/>
                <w:szCs w:val="20"/>
              </w:rPr>
              <w:t xml:space="preserve"> Supplier to deliver the goods and services in accordance with current legislation including industry </w:t>
            </w:r>
            <w:proofErr w:type="gramStart"/>
            <w:r w:rsidRPr="00A521EF">
              <w:rPr>
                <w:rFonts w:ascii="Arial" w:eastAsiaTheme="minorEastAsia" w:hAnsi="Arial" w:cs="Arial"/>
                <w:sz w:val="20"/>
                <w:szCs w:val="20"/>
              </w:rPr>
              <w:t>accreditations</w:t>
            </w:r>
            <w:r>
              <w:rPr>
                <w:rFonts w:ascii="Arial" w:eastAsiaTheme="minorEastAsia" w:hAnsi="Arial" w:cs="Arial"/>
                <w:sz w:val="20"/>
                <w:szCs w:val="20"/>
              </w:rPr>
              <w:t>/ISO’</w:t>
            </w:r>
            <w:r w:rsidR="00003CE7">
              <w:rPr>
                <w:rFonts w:ascii="Arial" w:eastAsiaTheme="minorEastAsia" w:hAnsi="Arial" w:cs="Arial"/>
                <w:sz w:val="20"/>
                <w:szCs w:val="20"/>
              </w:rPr>
              <w:t>s</w:t>
            </w:r>
            <w:proofErr w:type="gramEnd"/>
            <w:r>
              <w:rPr>
                <w:rFonts w:ascii="Arial" w:eastAsiaTheme="minorEastAsia" w:hAnsi="Arial" w:cs="Arial"/>
                <w:sz w:val="20"/>
                <w:szCs w:val="20"/>
              </w:rPr>
              <w:t xml:space="preserve"> and licencing </w:t>
            </w:r>
            <w:r w:rsidRPr="00A521EF">
              <w:rPr>
                <w:rFonts w:ascii="Arial" w:eastAsiaTheme="minorEastAsia" w:hAnsi="Arial" w:cs="Arial"/>
                <w:sz w:val="20"/>
                <w:szCs w:val="20"/>
              </w:rPr>
              <w:t xml:space="preserve">required </w:t>
            </w:r>
            <w:r>
              <w:rPr>
                <w:rFonts w:ascii="Arial" w:eastAsiaTheme="minorEastAsia" w:hAnsi="Arial" w:cs="Arial"/>
                <w:sz w:val="20"/>
                <w:szCs w:val="20"/>
              </w:rPr>
              <w:t>within the</w:t>
            </w:r>
            <w:r w:rsidRPr="00A521EF">
              <w:rPr>
                <w:rFonts w:ascii="Arial" w:eastAsiaTheme="minorEastAsia" w:hAnsi="Arial" w:cs="Arial"/>
                <w:sz w:val="20"/>
                <w:szCs w:val="20"/>
              </w:rPr>
              <w:t xml:space="preserve"> </w:t>
            </w:r>
            <w:r w:rsidRPr="00D54EAD">
              <w:rPr>
                <w:rFonts w:ascii="Arial" w:eastAsiaTheme="minorEastAsia" w:hAnsi="Arial" w:cs="Arial"/>
                <w:sz w:val="20"/>
                <w:szCs w:val="20"/>
              </w:rPr>
              <w:t>relevant Hazardous Waste Management Services industry.</w:t>
            </w:r>
            <w:r w:rsidRPr="00A521EF">
              <w:rPr>
                <w:rFonts w:ascii="Arial" w:eastAsiaTheme="minorEastAsia" w:hAnsi="Arial" w:cs="Arial"/>
                <w:sz w:val="20"/>
                <w:szCs w:val="20"/>
              </w:rPr>
              <w:t xml:space="preserve">  </w:t>
            </w:r>
          </w:p>
          <w:p w14:paraId="5BD55E92" w14:textId="77777777" w:rsidR="00D54EAD" w:rsidRDefault="00D54EAD" w:rsidP="00E47C66">
            <w:pPr>
              <w:spacing w:line="259" w:lineRule="auto"/>
              <w:jc w:val="both"/>
              <w:rPr>
                <w:rFonts w:ascii="Arial" w:eastAsiaTheme="minorEastAsia" w:hAnsi="Arial" w:cs="Arial"/>
                <w:sz w:val="20"/>
                <w:szCs w:val="20"/>
              </w:rPr>
            </w:pPr>
          </w:p>
          <w:p w14:paraId="630CB59F" w14:textId="144DAF51" w:rsidR="00D54EAD" w:rsidRDefault="00D54EAD" w:rsidP="00E47C66">
            <w:pPr>
              <w:spacing w:line="259" w:lineRule="auto"/>
              <w:jc w:val="both"/>
              <w:rPr>
                <w:rFonts w:ascii="Arial" w:eastAsia="Times New Roman" w:hAnsi="Arial" w:cs="Arial"/>
                <w:sz w:val="20"/>
                <w:szCs w:val="20"/>
                <w:lang w:val="en-US" w:eastAsia="en-GB"/>
              </w:rPr>
            </w:pPr>
            <w:r w:rsidRPr="36C7FBEA">
              <w:rPr>
                <w:rFonts w:ascii="Arial" w:eastAsia="Times New Roman" w:hAnsi="Arial" w:cs="Arial"/>
                <w:sz w:val="20"/>
                <w:szCs w:val="20"/>
                <w:lang w:val="en-US" w:eastAsia="en-GB"/>
              </w:rPr>
              <w:t xml:space="preserve">Please confirm that </w:t>
            </w:r>
            <w:r w:rsidRPr="003254AA">
              <w:rPr>
                <w:rFonts w:ascii="Arial" w:eastAsia="Times New Roman" w:hAnsi="Arial" w:cs="Arial"/>
                <w:sz w:val="20"/>
                <w:szCs w:val="20"/>
                <w:lang w:val="en-US" w:eastAsia="en-GB"/>
              </w:rPr>
              <w:t xml:space="preserve">you </w:t>
            </w:r>
            <w:r>
              <w:rPr>
                <w:rFonts w:ascii="Arial" w:eastAsia="Times New Roman" w:hAnsi="Arial" w:cs="Arial"/>
                <w:sz w:val="20"/>
                <w:szCs w:val="20"/>
                <w:lang w:val="en-US" w:eastAsia="en-GB"/>
              </w:rPr>
              <w:t xml:space="preserve">hold all </w:t>
            </w:r>
            <w:r w:rsidR="00387D83">
              <w:rPr>
                <w:rFonts w:ascii="Arial" w:eastAsia="Times New Roman" w:hAnsi="Arial" w:cs="Arial"/>
                <w:sz w:val="20"/>
                <w:szCs w:val="20"/>
                <w:lang w:val="en-US" w:eastAsia="en-GB"/>
              </w:rPr>
              <w:t>A</w:t>
            </w:r>
            <w:r>
              <w:rPr>
                <w:rFonts w:ascii="Arial" w:eastAsia="Times New Roman" w:hAnsi="Arial" w:cs="Arial"/>
                <w:sz w:val="20"/>
                <w:szCs w:val="20"/>
                <w:lang w:val="en-US" w:eastAsia="en-GB"/>
              </w:rPr>
              <w:t>ccreditations</w:t>
            </w:r>
            <w:r w:rsidR="00003CE7">
              <w:rPr>
                <w:rFonts w:ascii="Arial" w:eastAsia="Times New Roman" w:hAnsi="Arial" w:cs="Arial"/>
                <w:sz w:val="20"/>
                <w:szCs w:val="20"/>
                <w:lang w:val="en-US" w:eastAsia="en-GB"/>
              </w:rPr>
              <w:t xml:space="preserve"> or </w:t>
            </w:r>
            <w:r w:rsidR="00387D83">
              <w:rPr>
                <w:rFonts w:ascii="Arial" w:eastAsia="Times New Roman" w:hAnsi="Arial" w:cs="Arial"/>
                <w:sz w:val="20"/>
                <w:szCs w:val="20"/>
                <w:lang w:val="en-US" w:eastAsia="en-GB"/>
              </w:rPr>
              <w:t>L</w:t>
            </w:r>
            <w:r w:rsidR="00003CE7">
              <w:rPr>
                <w:rFonts w:ascii="Arial" w:eastAsia="Times New Roman" w:hAnsi="Arial" w:cs="Arial"/>
                <w:sz w:val="20"/>
                <w:szCs w:val="20"/>
                <w:lang w:val="en-US" w:eastAsia="en-GB"/>
              </w:rPr>
              <w:t>icenses</w:t>
            </w:r>
            <w:r>
              <w:rPr>
                <w:rFonts w:ascii="Arial" w:eastAsia="Times New Roman" w:hAnsi="Arial" w:cs="Arial"/>
                <w:sz w:val="20"/>
                <w:szCs w:val="20"/>
                <w:lang w:val="en-US" w:eastAsia="en-GB"/>
              </w:rPr>
              <w:t xml:space="preserve"> as outlined in the </w:t>
            </w:r>
            <w:proofErr w:type="spellStart"/>
            <w:r>
              <w:rPr>
                <w:rFonts w:ascii="Arial" w:eastAsia="Times New Roman" w:hAnsi="Arial" w:cs="Arial"/>
                <w:sz w:val="20"/>
                <w:szCs w:val="20"/>
                <w:lang w:val="en-US" w:eastAsia="en-GB"/>
              </w:rPr>
              <w:t>SoR</w:t>
            </w:r>
            <w:proofErr w:type="spellEnd"/>
            <w:r>
              <w:rPr>
                <w:rFonts w:ascii="Arial" w:eastAsia="Times New Roman" w:hAnsi="Arial" w:cs="Arial"/>
                <w:sz w:val="20"/>
                <w:szCs w:val="20"/>
                <w:lang w:val="en-US" w:eastAsia="en-GB"/>
              </w:rPr>
              <w:t xml:space="preserve"> under </w:t>
            </w:r>
            <w:r w:rsidRPr="00387D83">
              <w:rPr>
                <w:rFonts w:ascii="Arial" w:eastAsia="Times New Roman" w:hAnsi="Arial" w:cs="Arial"/>
                <w:sz w:val="20"/>
                <w:szCs w:val="20"/>
                <w:lang w:val="en-US" w:eastAsia="en-GB"/>
              </w:rPr>
              <w:t>Section 12.</w:t>
            </w:r>
            <w:r w:rsidR="00003CE7" w:rsidRPr="00387D83">
              <w:rPr>
                <w:rFonts w:ascii="Arial" w:eastAsia="Times New Roman" w:hAnsi="Arial" w:cs="Arial"/>
                <w:sz w:val="20"/>
                <w:szCs w:val="20"/>
                <w:lang w:val="en-US" w:eastAsia="en-GB"/>
              </w:rPr>
              <w:t>66</w:t>
            </w:r>
            <w:r w:rsidR="00A1029A">
              <w:rPr>
                <w:rFonts w:ascii="Arial" w:eastAsia="Times New Roman" w:hAnsi="Arial" w:cs="Arial"/>
                <w:sz w:val="20"/>
                <w:szCs w:val="20"/>
                <w:lang w:val="en-US" w:eastAsia="en-GB"/>
              </w:rPr>
              <w:t>,</w:t>
            </w:r>
            <w:r>
              <w:rPr>
                <w:rFonts w:ascii="Arial" w:eastAsia="Times New Roman" w:hAnsi="Arial" w:cs="Arial"/>
                <w:sz w:val="20"/>
                <w:szCs w:val="20"/>
                <w:lang w:val="en-US" w:eastAsia="en-GB"/>
              </w:rPr>
              <w:t xml:space="preserve"> this includes but is not limited to:</w:t>
            </w:r>
          </w:p>
          <w:p w14:paraId="45B1A9A2" w14:textId="77777777" w:rsidR="00D54EAD" w:rsidRDefault="00D54EAD" w:rsidP="005C6FCD">
            <w:pPr>
              <w:pStyle w:val="ListParagraph"/>
              <w:numPr>
                <w:ilvl w:val="0"/>
                <w:numId w:val="12"/>
              </w:numPr>
              <w:jc w:val="both"/>
              <w:rPr>
                <w:rFonts w:ascii="Arial" w:eastAsiaTheme="minorEastAsia" w:hAnsi="Arial" w:cs="Arial"/>
                <w:sz w:val="20"/>
                <w:szCs w:val="20"/>
              </w:rPr>
            </w:pPr>
            <w:r w:rsidRPr="00D54EAD">
              <w:rPr>
                <w:rFonts w:ascii="Arial" w:eastAsiaTheme="minorEastAsia" w:hAnsi="Arial" w:cs="Arial"/>
                <w:sz w:val="20"/>
                <w:szCs w:val="20"/>
              </w:rPr>
              <w:t>Consignment Note/Controlled</w:t>
            </w:r>
            <w:r>
              <w:rPr>
                <w:rFonts w:ascii="Arial" w:eastAsiaTheme="minorEastAsia" w:hAnsi="Arial" w:cs="Arial"/>
                <w:sz w:val="20"/>
                <w:szCs w:val="20"/>
              </w:rPr>
              <w:t xml:space="preserve"> </w:t>
            </w:r>
            <w:r w:rsidRPr="00D54EAD">
              <w:rPr>
                <w:rFonts w:ascii="Arial" w:eastAsiaTheme="minorEastAsia" w:hAnsi="Arial" w:cs="Arial"/>
                <w:sz w:val="20"/>
                <w:szCs w:val="20"/>
              </w:rPr>
              <w:t>Waste Transfer Note/Collection Not</w:t>
            </w:r>
            <w:r>
              <w:rPr>
                <w:rFonts w:ascii="Arial" w:eastAsiaTheme="minorEastAsia" w:hAnsi="Arial" w:cs="Arial"/>
                <w:sz w:val="20"/>
                <w:szCs w:val="20"/>
              </w:rPr>
              <w:t>e</w:t>
            </w:r>
            <w:r w:rsidRPr="00D54EAD">
              <w:rPr>
                <w:rFonts w:ascii="Arial" w:eastAsiaTheme="minorEastAsia" w:hAnsi="Arial" w:cs="Arial"/>
                <w:sz w:val="20"/>
                <w:szCs w:val="20"/>
              </w:rPr>
              <w:t xml:space="preserve"> </w:t>
            </w:r>
          </w:p>
          <w:p w14:paraId="26E194F6" w14:textId="714D8344" w:rsidR="00D54EAD" w:rsidRPr="00D54EAD" w:rsidRDefault="00D54EAD" w:rsidP="005C6FCD">
            <w:pPr>
              <w:pStyle w:val="ListParagraph"/>
              <w:numPr>
                <w:ilvl w:val="0"/>
                <w:numId w:val="12"/>
              </w:numPr>
              <w:jc w:val="both"/>
              <w:rPr>
                <w:rFonts w:ascii="Arial" w:eastAsiaTheme="minorEastAsia" w:hAnsi="Arial" w:cs="Arial"/>
                <w:sz w:val="20"/>
                <w:szCs w:val="20"/>
              </w:rPr>
            </w:pPr>
            <w:r w:rsidRPr="00D54EAD">
              <w:rPr>
                <w:rFonts w:ascii="Arial" w:eastAsiaTheme="minorEastAsia" w:hAnsi="Arial" w:cs="Arial"/>
                <w:sz w:val="20"/>
                <w:szCs w:val="20"/>
              </w:rPr>
              <w:t>Carrier Certificate</w:t>
            </w:r>
          </w:p>
          <w:p w14:paraId="371C56B8" w14:textId="77777777" w:rsidR="00D54EAD" w:rsidRPr="00D54EAD" w:rsidRDefault="00D54EAD" w:rsidP="005C6FCD">
            <w:pPr>
              <w:pStyle w:val="ListParagraph"/>
              <w:numPr>
                <w:ilvl w:val="0"/>
                <w:numId w:val="12"/>
              </w:numPr>
              <w:jc w:val="both"/>
              <w:rPr>
                <w:rFonts w:ascii="Arial" w:eastAsiaTheme="minorEastAsia" w:hAnsi="Arial" w:cs="Arial"/>
                <w:sz w:val="20"/>
                <w:szCs w:val="20"/>
              </w:rPr>
            </w:pPr>
            <w:r w:rsidRPr="00D54EAD">
              <w:rPr>
                <w:rFonts w:ascii="Arial" w:eastAsiaTheme="minorEastAsia" w:hAnsi="Arial" w:cs="Arial"/>
                <w:sz w:val="20"/>
                <w:szCs w:val="20"/>
              </w:rPr>
              <w:t>Waste Permit</w:t>
            </w:r>
          </w:p>
          <w:p w14:paraId="553790E8" w14:textId="77777777" w:rsidR="00D54EAD" w:rsidRPr="00D54EAD" w:rsidRDefault="00D54EAD" w:rsidP="005C6FCD">
            <w:pPr>
              <w:pStyle w:val="ListParagraph"/>
              <w:numPr>
                <w:ilvl w:val="0"/>
                <w:numId w:val="12"/>
              </w:numPr>
              <w:jc w:val="both"/>
              <w:rPr>
                <w:rFonts w:ascii="Arial" w:eastAsiaTheme="minorEastAsia" w:hAnsi="Arial" w:cs="Arial"/>
                <w:sz w:val="20"/>
                <w:szCs w:val="20"/>
              </w:rPr>
            </w:pPr>
            <w:r w:rsidRPr="00D54EAD">
              <w:rPr>
                <w:rFonts w:ascii="Arial" w:eastAsiaTheme="minorEastAsia" w:hAnsi="Arial" w:cs="Arial"/>
                <w:sz w:val="20"/>
                <w:szCs w:val="20"/>
              </w:rPr>
              <w:t>Waste (England and Wales) Regulations 2011</w:t>
            </w:r>
          </w:p>
          <w:p w14:paraId="1AB1E23C" w14:textId="4FBEF9BC" w:rsidR="00D54EAD" w:rsidRDefault="00D54EAD" w:rsidP="005C6FCD">
            <w:pPr>
              <w:pStyle w:val="ListParagraph"/>
              <w:numPr>
                <w:ilvl w:val="0"/>
                <w:numId w:val="12"/>
              </w:numPr>
              <w:jc w:val="both"/>
              <w:rPr>
                <w:rFonts w:ascii="Arial" w:eastAsiaTheme="minorEastAsia" w:hAnsi="Arial" w:cs="Arial"/>
                <w:sz w:val="20"/>
                <w:szCs w:val="20"/>
              </w:rPr>
            </w:pPr>
            <w:r w:rsidRPr="00D54EAD">
              <w:rPr>
                <w:rFonts w:ascii="Arial" w:eastAsiaTheme="minorEastAsia" w:hAnsi="Arial" w:cs="Arial"/>
                <w:sz w:val="20"/>
                <w:szCs w:val="20"/>
              </w:rPr>
              <w:t>Hazardous Waste Regulation 2005</w:t>
            </w:r>
          </w:p>
        </w:tc>
        <w:tc>
          <w:tcPr>
            <w:tcW w:w="1269" w:type="dxa"/>
          </w:tcPr>
          <w:p w14:paraId="7C503A08" w14:textId="77777777" w:rsidR="00D54EAD" w:rsidRDefault="00D54EAD" w:rsidP="00D54EAD">
            <w:pPr>
              <w:jc w:val="both"/>
              <w:rPr>
                <w:rFonts w:ascii="Arial" w:eastAsia="Times New Roman" w:hAnsi="Arial" w:cs="Arial"/>
                <w:sz w:val="20"/>
                <w:szCs w:val="20"/>
                <w:lang w:val="en-US" w:eastAsia="en-GB"/>
              </w:rPr>
            </w:pPr>
          </w:p>
          <w:p w14:paraId="2727EE82" w14:textId="77777777" w:rsidR="00D54EAD" w:rsidRDefault="00D54EAD" w:rsidP="00D54EAD">
            <w:pPr>
              <w:jc w:val="both"/>
              <w:rPr>
                <w:rFonts w:ascii="Arial" w:eastAsia="Times New Roman" w:hAnsi="Arial" w:cs="Arial"/>
                <w:sz w:val="20"/>
                <w:szCs w:val="20"/>
                <w:lang w:val="en-US" w:eastAsia="en-GB"/>
              </w:rPr>
            </w:pPr>
          </w:p>
          <w:p w14:paraId="0BE6CF16" w14:textId="77777777" w:rsidR="00D54EAD" w:rsidRDefault="00D54EAD" w:rsidP="00D54EAD">
            <w:pPr>
              <w:jc w:val="both"/>
              <w:rPr>
                <w:rFonts w:ascii="Arial" w:eastAsia="Times New Roman" w:hAnsi="Arial" w:cs="Arial"/>
                <w:sz w:val="20"/>
                <w:szCs w:val="20"/>
                <w:lang w:val="en-US" w:eastAsia="en-GB"/>
              </w:rPr>
            </w:pPr>
          </w:p>
          <w:p w14:paraId="009A4E59" w14:textId="77777777" w:rsidR="00D54EAD" w:rsidRDefault="00D54EAD" w:rsidP="00D54EAD">
            <w:pPr>
              <w:jc w:val="both"/>
              <w:rPr>
                <w:rFonts w:ascii="Arial" w:eastAsia="Times New Roman" w:hAnsi="Arial" w:cs="Arial"/>
                <w:sz w:val="20"/>
                <w:szCs w:val="20"/>
                <w:lang w:val="en-US" w:eastAsia="en-GB"/>
              </w:rPr>
            </w:pPr>
          </w:p>
          <w:p w14:paraId="654495EF" w14:textId="77777777" w:rsidR="00D54EAD" w:rsidRDefault="00D54EAD" w:rsidP="00D54EAD">
            <w:pPr>
              <w:jc w:val="both"/>
              <w:rPr>
                <w:rFonts w:ascii="Arial" w:eastAsia="Times New Roman" w:hAnsi="Arial" w:cs="Arial"/>
                <w:sz w:val="20"/>
                <w:szCs w:val="20"/>
                <w:lang w:val="en-US" w:eastAsia="en-GB"/>
              </w:rPr>
            </w:pPr>
          </w:p>
          <w:p w14:paraId="0859A2DC" w14:textId="77777777" w:rsidR="00D54EAD" w:rsidRDefault="00D54EAD" w:rsidP="00D54EAD">
            <w:pPr>
              <w:jc w:val="both"/>
              <w:rPr>
                <w:rFonts w:ascii="Arial" w:eastAsia="Times New Roman" w:hAnsi="Arial" w:cs="Arial"/>
                <w:sz w:val="20"/>
                <w:szCs w:val="20"/>
                <w:lang w:val="en-US" w:eastAsia="en-GB"/>
              </w:rPr>
            </w:pPr>
          </w:p>
          <w:p w14:paraId="10D4C2DF" w14:textId="1338E298" w:rsidR="00D54EAD" w:rsidRPr="00D54EAD" w:rsidRDefault="00D54EAD" w:rsidP="00D54EAD">
            <w:pPr>
              <w:jc w:val="center"/>
              <w:rPr>
                <w:rFonts w:ascii="Arial" w:eastAsiaTheme="minorEastAsia" w:hAnsi="Arial" w:cs="Arial"/>
                <w:sz w:val="20"/>
                <w:szCs w:val="20"/>
              </w:rPr>
            </w:pPr>
            <w:r>
              <w:rPr>
                <w:rFonts w:ascii="Arial" w:eastAsia="Times New Roman" w:hAnsi="Arial" w:cs="Arial"/>
                <w:sz w:val="20"/>
                <w:szCs w:val="20"/>
                <w:lang w:val="en-US" w:eastAsia="en-GB"/>
              </w:rPr>
              <w:t xml:space="preserve">Yes or </w:t>
            </w:r>
            <w:proofErr w:type="gramStart"/>
            <w:r>
              <w:rPr>
                <w:rFonts w:ascii="Arial" w:eastAsia="Times New Roman" w:hAnsi="Arial" w:cs="Arial"/>
                <w:sz w:val="20"/>
                <w:szCs w:val="20"/>
                <w:lang w:val="en-US" w:eastAsia="en-GB"/>
              </w:rPr>
              <w:t>No</w:t>
            </w:r>
            <w:proofErr w:type="gramEnd"/>
          </w:p>
        </w:tc>
      </w:tr>
      <w:tr w:rsidR="00C15119" w:rsidRPr="001E57B1" w14:paraId="10D2DDA9" w14:textId="77777777" w:rsidTr="00C15119">
        <w:tc>
          <w:tcPr>
            <w:tcW w:w="8359" w:type="dxa"/>
            <w:gridSpan w:val="2"/>
          </w:tcPr>
          <w:p w14:paraId="2FC7E535" w14:textId="2915B291" w:rsidR="00C15119" w:rsidRDefault="00C15119" w:rsidP="00E47C66">
            <w:pPr>
              <w:jc w:val="both"/>
              <w:rPr>
                <w:rFonts w:ascii="Arial" w:hAnsi="Arial" w:cs="Arial"/>
                <w:sz w:val="20"/>
                <w:szCs w:val="18"/>
              </w:rPr>
            </w:pPr>
            <w:r w:rsidRPr="00A521EF">
              <w:rPr>
                <w:rFonts w:ascii="Arial" w:hAnsi="Arial" w:cs="Arial"/>
                <w:sz w:val="20"/>
                <w:szCs w:val="18"/>
              </w:rPr>
              <w:t xml:space="preserve">Please </w:t>
            </w:r>
            <w:r>
              <w:rPr>
                <w:rFonts w:ascii="Arial" w:hAnsi="Arial" w:cs="Arial"/>
                <w:sz w:val="20"/>
                <w:szCs w:val="18"/>
              </w:rPr>
              <w:t xml:space="preserve">confirm you have the relevant </w:t>
            </w:r>
            <w:proofErr w:type="gramStart"/>
            <w:r w:rsidRPr="00A521EF">
              <w:rPr>
                <w:rFonts w:ascii="Arial" w:hAnsi="Arial" w:cs="Arial"/>
                <w:sz w:val="20"/>
                <w:szCs w:val="18"/>
              </w:rPr>
              <w:t>accreditations</w:t>
            </w:r>
            <w:r>
              <w:rPr>
                <w:rFonts w:ascii="Arial" w:hAnsi="Arial" w:cs="Arial"/>
                <w:sz w:val="20"/>
                <w:szCs w:val="18"/>
              </w:rPr>
              <w:t>/ISO’s</w:t>
            </w:r>
            <w:proofErr w:type="gramEnd"/>
            <w:r>
              <w:rPr>
                <w:rFonts w:ascii="Arial" w:eastAsiaTheme="minorEastAsia" w:hAnsi="Arial" w:cs="Arial"/>
                <w:sz w:val="20"/>
                <w:szCs w:val="20"/>
              </w:rPr>
              <w:t xml:space="preserve"> and licencing</w:t>
            </w:r>
            <w:r w:rsidRPr="00A521EF">
              <w:rPr>
                <w:rFonts w:ascii="Arial" w:hAnsi="Arial" w:cs="Arial"/>
                <w:sz w:val="20"/>
                <w:szCs w:val="18"/>
              </w:rPr>
              <w:t xml:space="preserve"> status </w:t>
            </w:r>
            <w:r>
              <w:rPr>
                <w:rFonts w:ascii="Arial" w:hAnsi="Arial" w:cs="Arial"/>
                <w:sz w:val="20"/>
                <w:szCs w:val="18"/>
              </w:rPr>
              <w:t xml:space="preserve">required to deliver this contract as outlined in the </w:t>
            </w:r>
            <w:proofErr w:type="spellStart"/>
            <w:r>
              <w:rPr>
                <w:rFonts w:ascii="Arial" w:hAnsi="Arial" w:cs="Arial"/>
                <w:sz w:val="20"/>
                <w:szCs w:val="18"/>
              </w:rPr>
              <w:t>SoR</w:t>
            </w:r>
            <w:proofErr w:type="spellEnd"/>
            <w:r>
              <w:rPr>
                <w:rFonts w:ascii="Arial" w:hAnsi="Arial" w:cs="Arial"/>
                <w:sz w:val="20"/>
                <w:szCs w:val="18"/>
              </w:rPr>
              <w:t xml:space="preserve">. </w:t>
            </w:r>
          </w:p>
          <w:p w14:paraId="46D7F04A" w14:textId="0BAE7EC0" w:rsidR="00C15119" w:rsidRDefault="00C15119" w:rsidP="00E47C66">
            <w:pPr>
              <w:jc w:val="both"/>
              <w:rPr>
                <w:rFonts w:ascii="Arial" w:hAnsi="Arial" w:cs="Arial"/>
                <w:sz w:val="20"/>
                <w:szCs w:val="18"/>
              </w:rPr>
            </w:pPr>
            <w:r w:rsidRPr="00A521EF">
              <w:rPr>
                <w:rFonts w:ascii="Arial" w:hAnsi="Arial" w:cs="Arial"/>
                <w:sz w:val="20"/>
                <w:szCs w:val="18"/>
              </w:rPr>
              <w:t xml:space="preserve">Please </w:t>
            </w:r>
            <w:r>
              <w:rPr>
                <w:rFonts w:ascii="Arial" w:hAnsi="Arial" w:cs="Arial"/>
                <w:sz w:val="20"/>
                <w:szCs w:val="18"/>
              </w:rPr>
              <w:t xml:space="preserve">attach a copy of each </w:t>
            </w:r>
            <w:r w:rsidRPr="00A521EF">
              <w:rPr>
                <w:rFonts w:ascii="Arial" w:hAnsi="Arial" w:cs="Arial"/>
                <w:sz w:val="20"/>
                <w:szCs w:val="18"/>
              </w:rPr>
              <w:t>accreditations</w:t>
            </w:r>
            <w:r>
              <w:rPr>
                <w:rFonts w:ascii="Arial" w:hAnsi="Arial" w:cs="Arial"/>
                <w:sz w:val="20"/>
                <w:szCs w:val="18"/>
              </w:rPr>
              <w:t>/ISO’s</w:t>
            </w:r>
            <w:r w:rsidRPr="00A521EF">
              <w:rPr>
                <w:rFonts w:ascii="Arial" w:hAnsi="Arial" w:cs="Arial"/>
                <w:sz w:val="20"/>
                <w:szCs w:val="18"/>
              </w:rPr>
              <w:t xml:space="preserve"> </w:t>
            </w:r>
            <w:r>
              <w:rPr>
                <w:rFonts w:ascii="Arial" w:eastAsiaTheme="minorEastAsia" w:hAnsi="Arial" w:cs="Arial"/>
                <w:sz w:val="20"/>
                <w:szCs w:val="20"/>
              </w:rPr>
              <w:t xml:space="preserve">and licencing </w:t>
            </w:r>
            <w:r w:rsidR="00247556">
              <w:rPr>
                <w:rFonts w:ascii="Arial" w:eastAsiaTheme="minorEastAsia" w:hAnsi="Arial" w:cs="Arial"/>
                <w:sz w:val="20"/>
                <w:szCs w:val="20"/>
              </w:rPr>
              <w:t xml:space="preserve">as </w:t>
            </w:r>
            <w:r>
              <w:rPr>
                <w:rFonts w:ascii="Arial" w:eastAsiaTheme="minorEastAsia" w:hAnsi="Arial" w:cs="Arial"/>
                <w:sz w:val="20"/>
                <w:szCs w:val="20"/>
              </w:rPr>
              <w:t xml:space="preserve">required? </w:t>
            </w:r>
          </w:p>
        </w:tc>
        <w:tc>
          <w:tcPr>
            <w:tcW w:w="1269" w:type="dxa"/>
          </w:tcPr>
          <w:p w14:paraId="6CE7B9E1" w14:textId="1C9F1A49" w:rsidR="00C15119" w:rsidRPr="00A521EF" w:rsidRDefault="00C15119" w:rsidP="00C15119">
            <w:pPr>
              <w:jc w:val="both"/>
              <w:rPr>
                <w:rFonts w:ascii="Arial" w:eastAsiaTheme="minorEastAsia" w:hAnsi="Arial" w:cs="Arial"/>
                <w:sz w:val="20"/>
                <w:szCs w:val="20"/>
              </w:rPr>
            </w:pPr>
            <w:r>
              <w:rPr>
                <w:rFonts w:ascii="Arial" w:eastAsia="Times New Roman" w:hAnsi="Arial" w:cs="Arial"/>
                <w:sz w:val="20"/>
                <w:szCs w:val="20"/>
                <w:lang w:val="en-US" w:eastAsia="en-GB"/>
              </w:rPr>
              <w:t xml:space="preserve">Yes or </w:t>
            </w:r>
            <w:proofErr w:type="gramStart"/>
            <w:r>
              <w:rPr>
                <w:rFonts w:ascii="Arial" w:eastAsia="Times New Roman" w:hAnsi="Arial" w:cs="Arial"/>
                <w:sz w:val="20"/>
                <w:szCs w:val="20"/>
                <w:lang w:val="en-US" w:eastAsia="en-GB"/>
              </w:rPr>
              <w:t>No</w:t>
            </w:r>
            <w:proofErr w:type="gramEnd"/>
          </w:p>
        </w:tc>
      </w:tr>
      <w:tr w:rsidR="00D54EAD" w:rsidRPr="001E57B1" w14:paraId="428FA996" w14:textId="77777777" w:rsidTr="00E47C66">
        <w:tc>
          <w:tcPr>
            <w:tcW w:w="9628" w:type="dxa"/>
            <w:gridSpan w:val="3"/>
          </w:tcPr>
          <w:p w14:paraId="6287CAB8" w14:textId="77777777" w:rsidR="003D4EE9" w:rsidRPr="00F32723" w:rsidRDefault="003D4EE9" w:rsidP="003D4EE9">
            <w:pPr>
              <w:rPr>
                <w:rFonts w:ascii="Arial" w:hAnsi="Arial" w:cs="Arial"/>
                <w:b/>
                <w:color w:val="FF0000"/>
                <w:sz w:val="20"/>
                <w:szCs w:val="24"/>
              </w:rPr>
            </w:pPr>
            <w:r w:rsidRPr="00F32723">
              <w:rPr>
                <w:rFonts w:ascii="Arial" w:hAnsi="Arial" w:cs="Arial"/>
                <w:b/>
                <w:color w:val="FF0000"/>
                <w:sz w:val="20"/>
                <w:szCs w:val="24"/>
                <w:highlight w:val="yellow"/>
              </w:rPr>
              <w:t>[</w:t>
            </w:r>
            <w:r>
              <w:rPr>
                <w:rFonts w:ascii="Arial" w:hAnsi="Arial" w:cs="Arial"/>
                <w:b/>
                <w:color w:val="FF0000"/>
                <w:sz w:val="20"/>
                <w:szCs w:val="24"/>
                <w:highlight w:val="yellow"/>
              </w:rPr>
              <w:t>If Tenderer</w:t>
            </w:r>
            <w:r w:rsidRPr="00F32723">
              <w:rPr>
                <w:rFonts w:ascii="Arial" w:hAnsi="Arial" w:cs="Arial"/>
                <w:b/>
                <w:color w:val="FF0000"/>
                <w:sz w:val="20"/>
                <w:szCs w:val="24"/>
                <w:highlight w:val="yellow"/>
              </w:rPr>
              <w:t xml:space="preserve"> </w:t>
            </w:r>
            <w:r>
              <w:rPr>
                <w:rFonts w:ascii="Arial" w:hAnsi="Arial" w:cs="Arial"/>
                <w:b/>
                <w:color w:val="FF0000"/>
                <w:sz w:val="20"/>
                <w:szCs w:val="24"/>
                <w:highlight w:val="yellow"/>
              </w:rPr>
              <w:t xml:space="preserve">answer is NO for either question, </w:t>
            </w:r>
            <w:r w:rsidRPr="00F32723">
              <w:rPr>
                <w:rFonts w:ascii="Arial" w:hAnsi="Arial" w:cs="Arial"/>
                <w:b/>
                <w:color w:val="FF0000"/>
                <w:sz w:val="20"/>
                <w:szCs w:val="24"/>
                <w:highlight w:val="yellow"/>
              </w:rPr>
              <w:t xml:space="preserve">please </w:t>
            </w:r>
            <w:r>
              <w:rPr>
                <w:rFonts w:ascii="Arial" w:hAnsi="Arial" w:cs="Arial"/>
                <w:b/>
                <w:color w:val="FF0000"/>
                <w:sz w:val="20"/>
                <w:szCs w:val="24"/>
                <w:highlight w:val="yellow"/>
              </w:rPr>
              <w:t>p</w:t>
            </w:r>
            <w:r w:rsidRPr="00F32723">
              <w:rPr>
                <w:rFonts w:ascii="Arial" w:hAnsi="Arial" w:cs="Arial"/>
                <w:b/>
                <w:color w:val="FF0000"/>
                <w:sz w:val="20"/>
                <w:szCs w:val="24"/>
                <w:highlight w:val="yellow"/>
              </w:rPr>
              <w:t xml:space="preserve">rovide sufficient </w:t>
            </w:r>
            <w:r>
              <w:rPr>
                <w:rFonts w:ascii="Arial" w:hAnsi="Arial" w:cs="Arial"/>
                <w:b/>
                <w:color w:val="FF0000"/>
                <w:sz w:val="20"/>
                <w:szCs w:val="24"/>
                <w:highlight w:val="yellow"/>
              </w:rPr>
              <w:t>detail for your answer</w:t>
            </w:r>
            <w:r w:rsidRPr="00F32723">
              <w:rPr>
                <w:rFonts w:ascii="Arial" w:hAnsi="Arial" w:cs="Arial"/>
                <w:b/>
                <w:color w:val="FF0000"/>
                <w:sz w:val="20"/>
                <w:szCs w:val="24"/>
                <w:highlight w:val="yellow"/>
              </w:rPr>
              <w:t xml:space="preserve"> – Box is expandable]</w:t>
            </w:r>
          </w:p>
          <w:p w14:paraId="199C1FAF" w14:textId="77777777" w:rsidR="00D54EAD" w:rsidRDefault="00D54EAD" w:rsidP="00E47C66">
            <w:pPr>
              <w:rPr>
                <w:rFonts w:ascii="Arial" w:hAnsi="Arial" w:cs="Arial"/>
                <w:sz w:val="20"/>
                <w:szCs w:val="20"/>
              </w:rPr>
            </w:pPr>
          </w:p>
          <w:p w14:paraId="157848DB" w14:textId="77777777" w:rsidR="00D54EAD" w:rsidRPr="001E57B1" w:rsidRDefault="00D54EAD" w:rsidP="00E47C66">
            <w:pPr>
              <w:rPr>
                <w:rFonts w:ascii="Arial" w:hAnsi="Arial" w:cs="Arial"/>
                <w:sz w:val="20"/>
                <w:szCs w:val="20"/>
              </w:rPr>
            </w:pPr>
          </w:p>
        </w:tc>
      </w:tr>
    </w:tbl>
    <w:p w14:paraId="7B8EBE41" w14:textId="77777777" w:rsidR="00D54EAD" w:rsidRDefault="00D54EAD" w:rsidP="003A1150">
      <w:pPr>
        <w:spacing w:after="120"/>
        <w:rPr>
          <w:rFonts w:ascii="Arial" w:hAnsi="Arial" w:cs="Arial"/>
          <w:sz w:val="20"/>
        </w:rPr>
      </w:pPr>
    </w:p>
    <w:p w14:paraId="4DA50071" w14:textId="77777777" w:rsidR="00C15119" w:rsidRDefault="00C15119" w:rsidP="003A1150">
      <w:pPr>
        <w:spacing w:after="120"/>
        <w:rPr>
          <w:rFonts w:ascii="Arial" w:hAnsi="Arial" w:cs="Arial"/>
          <w:sz w:val="20"/>
        </w:rPr>
      </w:pPr>
    </w:p>
    <w:p w14:paraId="287CE1A8" w14:textId="77777777" w:rsidR="00C15119" w:rsidRDefault="00C15119" w:rsidP="003A1150">
      <w:pPr>
        <w:spacing w:after="120"/>
        <w:rPr>
          <w:rFonts w:ascii="Arial" w:hAnsi="Arial" w:cs="Arial"/>
          <w:sz w:val="20"/>
        </w:rPr>
      </w:pPr>
    </w:p>
    <w:p w14:paraId="75E42C83" w14:textId="77777777" w:rsidR="00C15119" w:rsidRDefault="00C15119" w:rsidP="003A1150">
      <w:pPr>
        <w:spacing w:after="120"/>
        <w:rPr>
          <w:rFonts w:ascii="Arial" w:hAnsi="Arial" w:cs="Arial"/>
          <w:sz w:val="20"/>
        </w:rPr>
      </w:pPr>
    </w:p>
    <w:tbl>
      <w:tblPr>
        <w:tblStyle w:val="TableGrid"/>
        <w:tblW w:w="0" w:type="auto"/>
        <w:tblLook w:val="04A0" w:firstRow="1" w:lastRow="0" w:firstColumn="1" w:lastColumn="0" w:noHBand="0" w:noVBand="1"/>
      </w:tblPr>
      <w:tblGrid>
        <w:gridCol w:w="1106"/>
        <w:gridCol w:w="8522"/>
      </w:tblGrid>
      <w:tr w:rsidR="001E57B1" w:rsidRPr="001E57B1" w14:paraId="2C0C4E33" w14:textId="77777777" w:rsidTr="00F32723">
        <w:tc>
          <w:tcPr>
            <w:tcW w:w="1106" w:type="dxa"/>
            <w:shd w:val="clear" w:color="auto" w:fill="000080"/>
            <w:vAlign w:val="center"/>
          </w:tcPr>
          <w:p w14:paraId="60D60519" w14:textId="281E4C04" w:rsidR="001E57B1" w:rsidRPr="00F32723" w:rsidRDefault="00D54538" w:rsidP="00F32723">
            <w:pPr>
              <w:pStyle w:val="NoSpacing"/>
              <w:rPr>
                <w:rFonts w:ascii="Arial" w:hAnsi="Arial" w:cs="Arial"/>
                <w:b/>
                <w:sz w:val="20"/>
              </w:rPr>
            </w:pPr>
            <w:r>
              <w:rPr>
                <w:rFonts w:ascii="Arial" w:hAnsi="Arial" w:cs="Arial"/>
                <w:b/>
                <w:sz w:val="20"/>
              </w:rPr>
              <w:lastRenderedPageBreak/>
              <w:t>Q-</w:t>
            </w:r>
            <w:r w:rsidR="003D4EE9">
              <w:rPr>
                <w:rFonts w:ascii="Arial" w:hAnsi="Arial" w:cs="Arial"/>
                <w:b/>
                <w:sz w:val="20"/>
              </w:rPr>
              <w:t>B</w:t>
            </w:r>
            <w:r w:rsidR="00D54EAD">
              <w:rPr>
                <w:rFonts w:ascii="Arial" w:hAnsi="Arial" w:cs="Arial"/>
                <w:b/>
                <w:sz w:val="20"/>
              </w:rPr>
              <w:t>3</w:t>
            </w:r>
          </w:p>
        </w:tc>
        <w:tc>
          <w:tcPr>
            <w:tcW w:w="8522" w:type="dxa"/>
            <w:shd w:val="clear" w:color="auto" w:fill="D9D9D9" w:themeFill="background1" w:themeFillShade="D9"/>
            <w:vAlign w:val="center"/>
          </w:tcPr>
          <w:p w14:paraId="0D8E6D85" w14:textId="128A0B58" w:rsidR="001E57B1" w:rsidRPr="00F32723" w:rsidRDefault="00F32723" w:rsidP="00F32723">
            <w:pPr>
              <w:pStyle w:val="NoSpacing"/>
              <w:rPr>
                <w:rFonts w:ascii="Arial" w:hAnsi="Arial" w:cs="Arial"/>
                <w:b/>
                <w:sz w:val="20"/>
              </w:rPr>
            </w:pPr>
            <w:r w:rsidRPr="00F32723">
              <w:rPr>
                <w:rFonts w:ascii="Arial" w:hAnsi="Arial" w:cs="Arial"/>
                <w:b/>
                <w:sz w:val="20"/>
              </w:rPr>
              <w:t>Background and Experience</w:t>
            </w:r>
            <w:r w:rsidR="001E57B1" w:rsidRPr="00F32723">
              <w:rPr>
                <w:rFonts w:ascii="Arial" w:hAnsi="Arial" w:cs="Arial"/>
                <w:b/>
                <w:sz w:val="20"/>
              </w:rPr>
              <w:t xml:space="preserve"> </w:t>
            </w:r>
          </w:p>
        </w:tc>
      </w:tr>
      <w:tr w:rsidR="001E57B1" w:rsidRPr="001E57B1" w14:paraId="0FDF1E16" w14:textId="77777777" w:rsidTr="00F32723">
        <w:tc>
          <w:tcPr>
            <w:tcW w:w="1106" w:type="dxa"/>
            <w:shd w:val="clear" w:color="auto" w:fill="D9D9D9" w:themeFill="background1" w:themeFillShade="D9"/>
            <w:vAlign w:val="center"/>
          </w:tcPr>
          <w:p w14:paraId="6F20CDEC" w14:textId="4964C7DB" w:rsidR="001E57B1" w:rsidRPr="00F32723" w:rsidRDefault="00F32723" w:rsidP="001E57B1">
            <w:pPr>
              <w:spacing w:after="120"/>
              <w:rPr>
                <w:rFonts w:ascii="Arial" w:hAnsi="Arial" w:cs="Arial"/>
                <w:sz w:val="20"/>
                <w:szCs w:val="20"/>
              </w:rPr>
            </w:pPr>
            <w:r w:rsidRPr="00F32723">
              <w:rPr>
                <w:rFonts w:ascii="Arial" w:hAnsi="Arial" w:cs="Arial"/>
                <w:sz w:val="20"/>
              </w:rPr>
              <w:t>Weighting</w:t>
            </w:r>
          </w:p>
        </w:tc>
        <w:tc>
          <w:tcPr>
            <w:tcW w:w="8522" w:type="dxa"/>
            <w:shd w:val="clear" w:color="auto" w:fill="D9D9D9" w:themeFill="background1" w:themeFillShade="D9"/>
            <w:vAlign w:val="center"/>
          </w:tcPr>
          <w:p w14:paraId="77658CBE" w14:textId="4B6C1ECC" w:rsidR="00F32723" w:rsidRDefault="00315612" w:rsidP="005B59B3">
            <w:pPr>
              <w:jc w:val="both"/>
              <w:rPr>
                <w:rFonts w:ascii="Arial" w:hAnsi="Arial" w:cs="Arial"/>
                <w:color w:val="000000"/>
                <w:sz w:val="20"/>
                <w:szCs w:val="20"/>
              </w:rPr>
            </w:pPr>
            <w:r>
              <w:rPr>
                <w:rFonts w:ascii="Arial" w:hAnsi="Arial" w:cs="Arial"/>
                <w:b/>
                <w:color w:val="000000"/>
                <w:sz w:val="20"/>
                <w:szCs w:val="20"/>
              </w:rPr>
              <w:t xml:space="preserve">This question is weighted at </w:t>
            </w:r>
            <w:r w:rsidR="008E1E1B">
              <w:rPr>
                <w:rFonts w:ascii="Arial" w:hAnsi="Arial" w:cs="Arial"/>
                <w:b/>
                <w:color w:val="000000"/>
                <w:sz w:val="20"/>
                <w:szCs w:val="20"/>
              </w:rPr>
              <w:t>8</w:t>
            </w:r>
            <w:r w:rsidR="00F32723" w:rsidRPr="008E1E1B">
              <w:rPr>
                <w:rFonts w:ascii="Arial" w:hAnsi="Arial" w:cs="Arial"/>
                <w:b/>
                <w:color w:val="000000"/>
                <w:sz w:val="20"/>
                <w:szCs w:val="20"/>
              </w:rPr>
              <w:t>%</w:t>
            </w:r>
            <w:r w:rsidR="00F32723" w:rsidRPr="00F32723">
              <w:rPr>
                <w:rFonts w:ascii="Arial" w:hAnsi="Arial" w:cs="Arial"/>
                <w:b/>
                <w:color w:val="000000"/>
                <w:sz w:val="20"/>
                <w:szCs w:val="20"/>
              </w:rPr>
              <w:t xml:space="preserve"> of the overall marks available.</w:t>
            </w:r>
            <w:r w:rsidR="00F32723">
              <w:rPr>
                <w:rFonts w:ascii="Arial" w:hAnsi="Arial" w:cs="Arial"/>
                <w:b/>
                <w:color w:val="000000"/>
                <w:sz w:val="20"/>
                <w:szCs w:val="20"/>
              </w:rPr>
              <w:t xml:space="preserve"> </w:t>
            </w:r>
            <w:r w:rsidR="00F32723" w:rsidRPr="00F32723">
              <w:rPr>
                <w:rFonts w:ascii="Arial" w:hAnsi="Arial" w:cs="Arial"/>
                <w:color w:val="000000"/>
                <w:sz w:val="20"/>
                <w:szCs w:val="20"/>
              </w:rPr>
              <w:t>This question will be marked in accordance with the MPS Marking Scheme.</w:t>
            </w:r>
          </w:p>
          <w:p w14:paraId="6044AE0E" w14:textId="77777777" w:rsidR="00F32723" w:rsidRDefault="00F32723" w:rsidP="005B59B3">
            <w:pPr>
              <w:jc w:val="both"/>
              <w:rPr>
                <w:rFonts w:ascii="Arial" w:hAnsi="Arial" w:cs="Arial"/>
                <w:b/>
                <w:color w:val="000000"/>
                <w:sz w:val="20"/>
                <w:szCs w:val="20"/>
                <w:u w:val="single"/>
              </w:rPr>
            </w:pPr>
          </w:p>
          <w:p w14:paraId="36196AA9" w14:textId="6DABEB0F" w:rsidR="00F32723" w:rsidRPr="00F32723" w:rsidRDefault="00F32723" w:rsidP="005B59B3">
            <w:pPr>
              <w:jc w:val="both"/>
              <w:rPr>
                <w:rFonts w:ascii="Arial" w:hAnsi="Arial" w:cs="Arial"/>
                <w:b/>
                <w:color w:val="000000"/>
                <w:sz w:val="20"/>
                <w:szCs w:val="20"/>
                <w:u w:val="single"/>
              </w:rPr>
            </w:pPr>
            <w:r w:rsidRPr="00F32723">
              <w:rPr>
                <w:rFonts w:ascii="Arial" w:hAnsi="Arial" w:cs="Arial"/>
                <w:b/>
                <w:color w:val="000000"/>
                <w:sz w:val="20"/>
                <w:szCs w:val="20"/>
                <w:u w:val="single"/>
              </w:rPr>
              <w:t>Threshold Scoring Applied</w:t>
            </w:r>
          </w:p>
          <w:p w14:paraId="473558DA" w14:textId="77777777" w:rsidR="00F32723" w:rsidRDefault="00F32723" w:rsidP="005B59B3">
            <w:pPr>
              <w:jc w:val="both"/>
              <w:rPr>
                <w:rFonts w:ascii="Arial" w:hAnsi="Arial" w:cs="Arial"/>
                <w:color w:val="000000"/>
                <w:sz w:val="20"/>
                <w:szCs w:val="20"/>
              </w:rPr>
            </w:pPr>
            <w:r w:rsidRPr="00F32723">
              <w:rPr>
                <w:rFonts w:ascii="Arial" w:hAnsi="Arial" w:cs="Arial"/>
                <w:color w:val="000000"/>
                <w:sz w:val="20"/>
                <w:szCs w:val="20"/>
              </w:rPr>
              <w:t>Upon final MPS moderation the Tenderer must achieve a minimum grade of 50 or above from the MPS Marking Scheme T</w:t>
            </w:r>
            <w:r>
              <w:rPr>
                <w:rFonts w:ascii="Arial" w:hAnsi="Arial" w:cs="Arial"/>
                <w:color w:val="000000"/>
                <w:sz w:val="20"/>
                <w:szCs w:val="20"/>
              </w:rPr>
              <w:t>able</w:t>
            </w:r>
            <w:r w:rsidRPr="00F32723">
              <w:rPr>
                <w:rFonts w:ascii="Arial" w:hAnsi="Arial" w:cs="Arial"/>
                <w:color w:val="000000"/>
                <w:sz w:val="20"/>
                <w:szCs w:val="20"/>
              </w:rPr>
              <w:t xml:space="preserve"> 2. </w:t>
            </w:r>
          </w:p>
          <w:p w14:paraId="5888B6F1" w14:textId="0B5B4366" w:rsidR="001E57B1" w:rsidRPr="00F32723" w:rsidRDefault="00F32723" w:rsidP="005B59B3">
            <w:pPr>
              <w:jc w:val="both"/>
              <w:rPr>
                <w:rFonts w:ascii="Arial" w:hAnsi="Arial" w:cs="Arial"/>
                <w:color w:val="000000"/>
                <w:sz w:val="20"/>
                <w:szCs w:val="20"/>
              </w:rPr>
            </w:pPr>
            <w:r w:rsidRPr="00F32723">
              <w:rPr>
                <w:rFonts w:ascii="Arial" w:hAnsi="Arial" w:cs="Arial"/>
                <w:color w:val="000000"/>
                <w:sz w:val="20"/>
                <w:szCs w:val="20"/>
              </w:rPr>
              <w:t>The MPS shall refer to the scoring criteria stated in Table 2 (Marking Scheme) for awarded scores below 50.</w:t>
            </w:r>
          </w:p>
        </w:tc>
      </w:tr>
      <w:tr w:rsidR="00F32723" w:rsidRPr="001E57B1" w14:paraId="5C090391" w14:textId="77777777" w:rsidTr="00F32723">
        <w:trPr>
          <w:trHeight w:val="331"/>
        </w:trPr>
        <w:tc>
          <w:tcPr>
            <w:tcW w:w="1106" w:type="dxa"/>
            <w:shd w:val="clear" w:color="auto" w:fill="D9D9D9" w:themeFill="background1" w:themeFillShade="D9"/>
            <w:vAlign w:val="center"/>
          </w:tcPr>
          <w:p w14:paraId="6813ACDC" w14:textId="3A5405FC" w:rsidR="00F32723" w:rsidRPr="00F32723" w:rsidRDefault="00F32723" w:rsidP="00F32723">
            <w:pPr>
              <w:pStyle w:val="NoSpacing"/>
            </w:pPr>
            <w:r w:rsidRPr="00F32723">
              <w:rPr>
                <w:rFonts w:ascii="Arial" w:hAnsi="Arial" w:cs="Arial"/>
                <w:sz w:val="20"/>
                <w:szCs w:val="20"/>
              </w:rPr>
              <w:t>Guide</w:t>
            </w:r>
          </w:p>
        </w:tc>
        <w:tc>
          <w:tcPr>
            <w:tcW w:w="8522" w:type="dxa"/>
            <w:shd w:val="clear" w:color="auto" w:fill="D9D9D9" w:themeFill="background1" w:themeFillShade="D9"/>
            <w:vAlign w:val="center"/>
          </w:tcPr>
          <w:p w14:paraId="16CF57CC" w14:textId="77777777" w:rsidR="00F32723" w:rsidRPr="00F32723" w:rsidRDefault="00F32723" w:rsidP="005B59B3">
            <w:pPr>
              <w:spacing w:line="259" w:lineRule="auto"/>
              <w:jc w:val="both"/>
              <w:rPr>
                <w:rFonts w:ascii="Arial" w:eastAsia="Calibri" w:hAnsi="Arial" w:cs="Arial"/>
                <w:sz w:val="20"/>
                <w:szCs w:val="20"/>
              </w:rPr>
            </w:pPr>
            <w:r w:rsidRPr="00F32723">
              <w:rPr>
                <w:rFonts w:ascii="Arial" w:eastAsia="Calibri" w:hAnsi="Arial" w:cs="Arial"/>
                <w:sz w:val="20"/>
                <w:szCs w:val="20"/>
              </w:rPr>
              <w:t>The Tenderer must ensure they read the question fully and include as much detail as possible. It is important that tenderers refrain from short or single word answers.</w:t>
            </w:r>
          </w:p>
          <w:p w14:paraId="2B67EDB3" w14:textId="77777777" w:rsidR="00F32723" w:rsidRPr="00F32723" w:rsidRDefault="00F32723" w:rsidP="005B59B3">
            <w:pPr>
              <w:pStyle w:val="Default"/>
              <w:jc w:val="both"/>
              <w:rPr>
                <w:sz w:val="20"/>
                <w:szCs w:val="20"/>
              </w:rPr>
            </w:pPr>
          </w:p>
          <w:p w14:paraId="55DB6044" w14:textId="0E549B13" w:rsidR="00F32723" w:rsidRPr="00F32723" w:rsidRDefault="00F32723" w:rsidP="005B59B3">
            <w:pPr>
              <w:jc w:val="both"/>
              <w:rPr>
                <w:rFonts w:ascii="Arial" w:hAnsi="Arial" w:cs="Arial"/>
                <w:b/>
                <w:color w:val="000000"/>
                <w:sz w:val="20"/>
                <w:szCs w:val="20"/>
              </w:rPr>
            </w:pPr>
            <w:r w:rsidRPr="00F32723">
              <w:rPr>
                <w:rFonts w:ascii="Arial" w:hAnsi="Arial" w:cs="Arial"/>
                <w:sz w:val="20"/>
                <w:szCs w:val="20"/>
              </w:rPr>
              <w:t>(</w:t>
            </w:r>
            <w:r w:rsidR="002806BC">
              <w:rPr>
                <w:rFonts w:ascii="Arial" w:hAnsi="Arial" w:cs="Arial"/>
                <w:b/>
                <w:sz w:val="20"/>
                <w:szCs w:val="20"/>
              </w:rPr>
              <w:t>Max 2</w:t>
            </w:r>
            <w:r w:rsidR="005C6FCD">
              <w:rPr>
                <w:rFonts w:ascii="Arial" w:hAnsi="Arial" w:cs="Arial"/>
                <w:b/>
                <w:sz w:val="20"/>
                <w:szCs w:val="20"/>
              </w:rPr>
              <w:t>0</w:t>
            </w:r>
            <w:r w:rsidRPr="00F32723">
              <w:rPr>
                <w:rFonts w:ascii="Arial" w:hAnsi="Arial" w:cs="Arial"/>
                <w:b/>
                <w:sz w:val="20"/>
                <w:szCs w:val="20"/>
              </w:rPr>
              <w:t>00 words</w:t>
            </w:r>
            <w:r w:rsidR="002806BC">
              <w:rPr>
                <w:rFonts w:ascii="Arial" w:hAnsi="Arial" w:cs="Arial"/>
                <w:sz w:val="20"/>
                <w:szCs w:val="20"/>
              </w:rPr>
              <w:t>, Arial font size 11</w:t>
            </w:r>
            <w:r w:rsidRPr="00F32723">
              <w:rPr>
                <w:rFonts w:ascii="Arial" w:hAnsi="Arial" w:cs="Arial"/>
                <w:sz w:val="20"/>
                <w:szCs w:val="20"/>
              </w:rPr>
              <w:t>)</w:t>
            </w:r>
          </w:p>
        </w:tc>
      </w:tr>
      <w:tr w:rsidR="001E57B1" w:rsidRPr="001E57B1" w14:paraId="0FA4C122" w14:textId="77777777" w:rsidTr="001E57B1">
        <w:tc>
          <w:tcPr>
            <w:tcW w:w="9628" w:type="dxa"/>
            <w:gridSpan w:val="2"/>
          </w:tcPr>
          <w:p w14:paraId="70BD49C7" w14:textId="77777777" w:rsidR="00C15119" w:rsidRDefault="00C15119" w:rsidP="005B59B3">
            <w:pPr>
              <w:pStyle w:val="Default"/>
              <w:jc w:val="both"/>
              <w:rPr>
                <w:sz w:val="20"/>
              </w:rPr>
            </w:pPr>
          </w:p>
          <w:p w14:paraId="2107CC3F" w14:textId="64B8E33E" w:rsidR="00C15119" w:rsidRPr="00C15119" w:rsidRDefault="00C15119" w:rsidP="00C15119">
            <w:pPr>
              <w:pStyle w:val="Default"/>
              <w:jc w:val="both"/>
              <w:rPr>
                <w:sz w:val="20"/>
                <w:lang w:val="en-GB"/>
              </w:rPr>
            </w:pPr>
            <w:r w:rsidRPr="00C15119">
              <w:rPr>
                <w:sz w:val="20"/>
                <w:lang w:val="en-GB"/>
              </w:rPr>
              <w:t xml:space="preserve">The MPS requires Loan of Parts Cleaning Equipment and </w:t>
            </w:r>
            <w:r w:rsidR="00247556">
              <w:rPr>
                <w:sz w:val="20"/>
                <w:lang w:val="en-GB"/>
              </w:rPr>
              <w:t xml:space="preserve">Collection of </w:t>
            </w:r>
            <w:r w:rsidRPr="00C15119">
              <w:rPr>
                <w:sz w:val="20"/>
                <w:lang w:val="en-GB"/>
              </w:rPr>
              <w:t xml:space="preserve">Hazardous and non-Hazardous Waste Management </w:t>
            </w:r>
            <w:r>
              <w:rPr>
                <w:sz w:val="20"/>
                <w:lang w:val="en-GB"/>
              </w:rPr>
              <w:t>(Indicative V</w:t>
            </w:r>
            <w:r w:rsidRPr="00C15119">
              <w:rPr>
                <w:sz w:val="20"/>
                <w:lang w:val="en-GB"/>
              </w:rPr>
              <w:t xml:space="preserve">olumes and frequencies are </w:t>
            </w:r>
            <w:r>
              <w:rPr>
                <w:sz w:val="20"/>
                <w:lang w:val="en-GB"/>
              </w:rPr>
              <w:t xml:space="preserve">outlined in </w:t>
            </w:r>
            <w:r w:rsidR="00247556">
              <w:rPr>
                <w:sz w:val="20"/>
                <w:lang w:val="en-GB"/>
              </w:rPr>
              <w:t xml:space="preserve">Table 1 and 2 </w:t>
            </w:r>
            <w:r>
              <w:rPr>
                <w:sz w:val="20"/>
                <w:lang w:val="en-GB"/>
              </w:rPr>
              <w:t xml:space="preserve">of the </w:t>
            </w:r>
            <w:proofErr w:type="spellStart"/>
            <w:r>
              <w:rPr>
                <w:sz w:val="20"/>
                <w:lang w:val="en-GB"/>
              </w:rPr>
              <w:t>SoR</w:t>
            </w:r>
            <w:proofErr w:type="spellEnd"/>
            <w:r>
              <w:rPr>
                <w:sz w:val="20"/>
                <w:lang w:val="en-GB"/>
              </w:rPr>
              <w:t>)</w:t>
            </w:r>
            <w:r w:rsidRPr="00C15119">
              <w:rPr>
                <w:sz w:val="20"/>
                <w:lang w:val="en-GB"/>
              </w:rPr>
              <w:t>.</w:t>
            </w:r>
          </w:p>
          <w:p w14:paraId="1D021DB3" w14:textId="77777777" w:rsidR="00C15119" w:rsidRDefault="00C15119" w:rsidP="00C15119">
            <w:pPr>
              <w:pStyle w:val="Default"/>
              <w:jc w:val="both"/>
              <w:rPr>
                <w:sz w:val="20"/>
                <w:lang w:val="en-GB"/>
              </w:rPr>
            </w:pPr>
          </w:p>
          <w:p w14:paraId="433345D5" w14:textId="23F2BB36" w:rsidR="00C15119" w:rsidRPr="00C15119" w:rsidRDefault="00C15119" w:rsidP="00C15119">
            <w:pPr>
              <w:pStyle w:val="Default"/>
              <w:jc w:val="both"/>
              <w:rPr>
                <w:sz w:val="20"/>
                <w:lang w:val="en-GB"/>
              </w:rPr>
            </w:pPr>
            <w:r w:rsidRPr="00C15119">
              <w:rPr>
                <w:sz w:val="20"/>
                <w:lang w:val="en-GB"/>
              </w:rPr>
              <w:t xml:space="preserve">Accordingly critical success of these services is reliant upon the </w:t>
            </w:r>
            <w:r w:rsidR="00247556">
              <w:rPr>
                <w:sz w:val="20"/>
                <w:lang w:val="en-GB"/>
              </w:rPr>
              <w:t>awarded S</w:t>
            </w:r>
            <w:r w:rsidRPr="00C15119">
              <w:rPr>
                <w:sz w:val="20"/>
                <w:lang w:val="en-GB"/>
              </w:rPr>
              <w:t xml:space="preserve">uppliers having sufficient and established capacity, procedures, and logistics, that will as a minimum meet the volumes and frequencies stated. </w:t>
            </w:r>
          </w:p>
          <w:p w14:paraId="4EEA7F9D" w14:textId="77777777" w:rsidR="00C15119" w:rsidRDefault="00C15119" w:rsidP="00C15119">
            <w:pPr>
              <w:pStyle w:val="Default"/>
              <w:jc w:val="both"/>
              <w:rPr>
                <w:sz w:val="20"/>
                <w:lang w:val="en-GB"/>
              </w:rPr>
            </w:pPr>
          </w:p>
          <w:p w14:paraId="4699EEB9" w14:textId="1BBE84A8" w:rsidR="00247556" w:rsidRPr="00247556" w:rsidRDefault="00247556" w:rsidP="00247556">
            <w:pPr>
              <w:pStyle w:val="Default"/>
              <w:jc w:val="both"/>
              <w:rPr>
                <w:sz w:val="20"/>
              </w:rPr>
            </w:pPr>
            <w:r w:rsidRPr="00247556">
              <w:rPr>
                <w:sz w:val="20"/>
              </w:rPr>
              <w:t xml:space="preserve">Suppliers are required to provide a written response outlining how they currently have, or will establish upon award, sufficient and proven </w:t>
            </w:r>
            <w:r>
              <w:rPr>
                <w:sz w:val="20"/>
              </w:rPr>
              <w:t>‘</w:t>
            </w:r>
            <w:r w:rsidRPr="00247556">
              <w:rPr>
                <w:b/>
                <w:bCs/>
                <w:sz w:val="20"/>
              </w:rPr>
              <w:t xml:space="preserve">capacity, procedures, and </w:t>
            </w:r>
            <w:r w:rsidR="00387D83" w:rsidRPr="00247556">
              <w:rPr>
                <w:b/>
                <w:bCs/>
                <w:sz w:val="20"/>
              </w:rPr>
              <w:t>logistics</w:t>
            </w:r>
            <w:r w:rsidRPr="00247556">
              <w:rPr>
                <w:sz w:val="20"/>
              </w:rPr>
              <w:t xml:space="preserve"> to deliver the services specified in the</w:t>
            </w:r>
          </w:p>
          <w:p w14:paraId="210AD805" w14:textId="63CD0FBB" w:rsidR="00C15119" w:rsidRPr="00C15119" w:rsidRDefault="00C15119" w:rsidP="00C15119">
            <w:pPr>
              <w:pStyle w:val="Default"/>
              <w:jc w:val="both"/>
              <w:rPr>
                <w:sz w:val="20"/>
                <w:lang w:val="en-GB"/>
              </w:rPr>
            </w:pPr>
            <w:r w:rsidRPr="00C15119">
              <w:rPr>
                <w:sz w:val="20"/>
                <w:lang w:val="en-GB"/>
              </w:rPr>
              <w:t xml:space="preserve"> </w:t>
            </w:r>
            <w:proofErr w:type="spellStart"/>
            <w:r w:rsidR="00247556">
              <w:rPr>
                <w:sz w:val="20"/>
                <w:lang w:val="en-GB"/>
              </w:rPr>
              <w:t>SoR</w:t>
            </w:r>
            <w:proofErr w:type="spellEnd"/>
            <w:r w:rsidRPr="00C15119">
              <w:rPr>
                <w:sz w:val="20"/>
                <w:lang w:val="en-GB"/>
              </w:rPr>
              <w:t>.</w:t>
            </w:r>
          </w:p>
          <w:p w14:paraId="34BF7776" w14:textId="77777777" w:rsidR="00C15119" w:rsidRDefault="00C15119" w:rsidP="00C15119">
            <w:pPr>
              <w:pStyle w:val="Default"/>
              <w:jc w:val="both"/>
              <w:rPr>
                <w:sz w:val="20"/>
                <w:lang w:val="en-GB"/>
              </w:rPr>
            </w:pPr>
          </w:p>
          <w:p w14:paraId="380DF0EA" w14:textId="3C75E369" w:rsidR="00C15119" w:rsidRPr="00C15119" w:rsidRDefault="00C15119" w:rsidP="00C15119">
            <w:pPr>
              <w:pStyle w:val="Default"/>
              <w:jc w:val="both"/>
              <w:rPr>
                <w:sz w:val="20"/>
                <w:lang w:val="en-GB"/>
              </w:rPr>
            </w:pPr>
            <w:r w:rsidRPr="00C15119">
              <w:rPr>
                <w:sz w:val="20"/>
                <w:lang w:val="en-GB"/>
              </w:rPr>
              <w:t xml:space="preserve">Your response </w:t>
            </w:r>
            <w:r w:rsidRPr="00C15119">
              <w:rPr>
                <w:b/>
                <w:bCs/>
                <w:i/>
                <w:iCs/>
                <w:sz w:val="20"/>
                <w:lang w:val="en-GB"/>
              </w:rPr>
              <w:t xml:space="preserve">must </w:t>
            </w:r>
            <w:r w:rsidRPr="00C15119">
              <w:rPr>
                <w:sz w:val="20"/>
                <w:lang w:val="en-GB"/>
              </w:rPr>
              <w:t xml:space="preserve">include and address each of the following: - </w:t>
            </w:r>
          </w:p>
          <w:p w14:paraId="09E00439" w14:textId="77777777" w:rsidR="00C15119" w:rsidRPr="00C15119" w:rsidRDefault="00C15119" w:rsidP="005C6FCD">
            <w:pPr>
              <w:pStyle w:val="Default"/>
              <w:numPr>
                <w:ilvl w:val="0"/>
                <w:numId w:val="16"/>
              </w:numPr>
              <w:jc w:val="both"/>
              <w:rPr>
                <w:sz w:val="20"/>
                <w:lang w:val="en-GB"/>
              </w:rPr>
            </w:pPr>
            <w:r w:rsidRPr="00C15119">
              <w:rPr>
                <w:sz w:val="20"/>
                <w:lang w:val="en-GB"/>
              </w:rPr>
              <w:t>The proposed approach/business model</w:t>
            </w:r>
          </w:p>
          <w:p w14:paraId="720EAF8F" w14:textId="3AE160E6" w:rsidR="00C15119" w:rsidRPr="00C15119" w:rsidRDefault="00C15119" w:rsidP="005C6FCD">
            <w:pPr>
              <w:pStyle w:val="Default"/>
              <w:numPr>
                <w:ilvl w:val="0"/>
                <w:numId w:val="17"/>
              </w:numPr>
              <w:jc w:val="both"/>
              <w:rPr>
                <w:sz w:val="20"/>
                <w:lang w:val="en-GB"/>
              </w:rPr>
            </w:pPr>
            <w:r w:rsidRPr="00C15119">
              <w:rPr>
                <w:sz w:val="20"/>
                <w:lang w:val="en-GB"/>
              </w:rPr>
              <w:t xml:space="preserve">How the approach/business model has been created and developed, for example: </w:t>
            </w:r>
          </w:p>
          <w:p w14:paraId="3871EB46" w14:textId="0350A4FB" w:rsidR="00C15119" w:rsidRPr="00C15119" w:rsidRDefault="00C15119" w:rsidP="005C6FCD">
            <w:pPr>
              <w:pStyle w:val="Default"/>
              <w:numPr>
                <w:ilvl w:val="0"/>
                <w:numId w:val="18"/>
              </w:numPr>
              <w:tabs>
                <w:tab w:val="clear" w:pos="720"/>
                <w:tab w:val="num" w:pos="1298"/>
              </w:tabs>
              <w:ind w:left="1298"/>
              <w:jc w:val="both"/>
              <w:rPr>
                <w:sz w:val="20"/>
                <w:lang w:val="en-GB"/>
              </w:rPr>
            </w:pPr>
            <w:r>
              <w:rPr>
                <w:sz w:val="20"/>
                <w:lang w:val="en-GB"/>
              </w:rPr>
              <w:t>B</w:t>
            </w:r>
            <w:r w:rsidRPr="00C15119">
              <w:rPr>
                <w:sz w:val="20"/>
                <w:lang w:val="en-GB"/>
              </w:rPr>
              <w:t>ased upon experience and knowledge gained from delivering existing contract(s) of a similar scale and sector including whether these have been in the private, public sectors or both.</w:t>
            </w:r>
          </w:p>
          <w:p w14:paraId="0D2CEDA0" w14:textId="652A3ADF" w:rsidR="00F32723" w:rsidRPr="005C6FCD" w:rsidRDefault="00C15119" w:rsidP="005C6FCD">
            <w:pPr>
              <w:pStyle w:val="Default"/>
              <w:numPr>
                <w:ilvl w:val="0"/>
                <w:numId w:val="18"/>
              </w:numPr>
              <w:tabs>
                <w:tab w:val="clear" w:pos="720"/>
                <w:tab w:val="num" w:pos="1298"/>
              </w:tabs>
              <w:ind w:left="1298"/>
              <w:jc w:val="both"/>
              <w:rPr>
                <w:sz w:val="20"/>
                <w:lang w:val="en-GB"/>
              </w:rPr>
            </w:pPr>
            <w:r>
              <w:rPr>
                <w:sz w:val="20"/>
                <w:lang w:val="en-GB"/>
              </w:rPr>
              <w:t>T</w:t>
            </w:r>
            <w:r w:rsidRPr="00C15119">
              <w:rPr>
                <w:sz w:val="20"/>
                <w:lang w:val="en-GB"/>
              </w:rPr>
              <w:t>he use of scenarios to test the resilience and fitness for purpose.</w:t>
            </w:r>
          </w:p>
        </w:tc>
      </w:tr>
      <w:tr w:rsidR="001E57B1" w:rsidRPr="001E57B1" w14:paraId="01A5FBC6" w14:textId="77777777" w:rsidTr="001E57B1">
        <w:tc>
          <w:tcPr>
            <w:tcW w:w="9628" w:type="dxa"/>
            <w:gridSpan w:val="2"/>
          </w:tcPr>
          <w:p w14:paraId="33573D24" w14:textId="77777777" w:rsidR="00F32723" w:rsidRPr="00F32723" w:rsidRDefault="00F32723" w:rsidP="00F32723">
            <w:pPr>
              <w:rPr>
                <w:rFonts w:ascii="Arial" w:hAnsi="Arial" w:cs="Arial"/>
                <w:b/>
                <w:color w:val="FF0000"/>
                <w:sz w:val="20"/>
                <w:szCs w:val="24"/>
              </w:rPr>
            </w:pPr>
            <w:r w:rsidRPr="00F32723">
              <w:rPr>
                <w:rFonts w:ascii="Arial" w:hAnsi="Arial" w:cs="Arial"/>
                <w:b/>
                <w:color w:val="FF0000"/>
                <w:sz w:val="20"/>
                <w:szCs w:val="24"/>
                <w:highlight w:val="yellow"/>
              </w:rPr>
              <w:t>[Tenderer please use this tender response box to provide sufficient evidence – Box is expandable]</w:t>
            </w:r>
          </w:p>
          <w:p w14:paraId="1439B080" w14:textId="77777777" w:rsidR="001E57B1" w:rsidRDefault="001E57B1" w:rsidP="001E57B1">
            <w:pPr>
              <w:rPr>
                <w:rFonts w:ascii="Arial" w:hAnsi="Arial" w:cs="Arial"/>
                <w:sz w:val="20"/>
                <w:szCs w:val="20"/>
              </w:rPr>
            </w:pPr>
          </w:p>
          <w:p w14:paraId="3E91FD0F" w14:textId="0AE527EF" w:rsidR="00F32723" w:rsidRPr="00F32723" w:rsidRDefault="00F32723" w:rsidP="001E57B1">
            <w:pPr>
              <w:rPr>
                <w:rFonts w:ascii="Arial" w:hAnsi="Arial" w:cs="Arial"/>
                <w:sz w:val="20"/>
                <w:szCs w:val="20"/>
              </w:rPr>
            </w:pPr>
          </w:p>
        </w:tc>
      </w:tr>
    </w:tbl>
    <w:p w14:paraId="57B88DCE" w14:textId="77777777" w:rsidR="001E57B1" w:rsidRPr="001E57B1" w:rsidRDefault="001E57B1" w:rsidP="001E57B1">
      <w:pPr>
        <w:rPr>
          <w:rFonts w:ascii="Arial" w:hAnsi="Arial" w:cs="Arial"/>
          <w:sz w:val="20"/>
          <w:szCs w:val="20"/>
        </w:rPr>
      </w:pPr>
    </w:p>
    <w:tbl>
      <w:tblPr>
        <w:tblStyle w:val="TableGrid"/>
        <w:tblW w:w="0" w:type="auto"/>
        <w:tblLook w:val="04A0" w:firstRow="1" w:lastRow="0" w:firstColumn="1" w:lastColumn="0" w:noHBand="0" w:noVBand="1"/>
      </w:tblPr>
      <w:tblGrid>
        <w:gridCol w:w="1106"/>
        <w:gridCol w:w="8522"/>
      </w:tblGrid>
      <w:tr w:rsidR="001E57B1" w:rsidRPr="001E57B1" w14:paraId="26BBBFDA" w14:textId="77777777" w:rsidTr="00003CE7">
        <w:tc>
          <w:tcPr>
            <w:tcW w:w="1106" w:type="dxa"/>
            <w:shd w:val="clear" w:color="auto" w:fill="000080"/>
            <w:vAlign w:val="center"/>
          </w:tcPr>
          <w:p w14:paraId="1A7EE7C8" w14:textId="7BD39161" w:rsidR="001E57B1" w:rsidRPr="00F32723" w:rsidRDefault="00D54538" w:rsidP="00F32723">
            <w:pPr>
              <w:pStyle w:val="NoSpacing"/>
              <w:rPr>
                <w:rFonts w:ascii="Arial" w:hAnsi="Arial" w:cs="Arial"/>
                <w:b/>
                <w:sz w:val="20"/>
              </w:rPr>
            </w:pPr>
            <w:r>
              <w:rPr>
                <w:rFonts w:ascii="Arial" w:hAnsi="Arial" w:cs="Arial"/>
                <w:b/>
                <w:sz w:val="20"/>
              </w:rPr>
              <w:t>Q-</w:t>
            </w:r>
            <w:r w:rsidR="003D4EE9">
              <w:rPr>
                <w:rFonts w:ascii="Arial" w:hAnsi="Arial" w:cs="Arial"/>
                <w:b/>
                <w:sz w:val="20"/>
              </w:rPr>
              <w:t>B</w:t>
            </w:r>
            <w:r w:rsidR="002376FA">
              <w:rPr>
                <w:rFonts w:ascii="Arial" w:hAnsi="Arial" w:cs="Arial"/>
                <w:b/>
                <w:sz w:val="20"/>
              </w:rPr>
              <w:t>4</w:t>
            </w:r>
          </w:p>
        </w:tc>
        <w:tc>
          <w:tcPr>
            <w:tcW w:w="8522" w:type="dxa"/>
            <w:shd w:val="clear" w:color="auto" w:fill="D9D9D9" w:themeFill="background1" w:themeFillShade="D9"/>
            <w:vAlign w:val="center"/>
          </w:tcPr>
          <w:p w14:paraId="118E9A22" w14:textId="5B6D43A9" w:rsidR="001E57B1" w:rsidRPr="00F32723" w:rsidRDefault="003254AA" w:rsidP="00F32723">
            <w:pPr>
              <w:pStyle w:val="NoSpacing"/>
              <w:rPr>
                <w:rFonts w:ascii="Arial" w:hAnsi="Arial" w:cs="Arial"/>
                <w:b/>
                <w:color w:val="FF0000"/>
                <w:sz w:val="20"/>
              </w:rPr>
            </w:pPr>
            <w:r>
              <w:rPr>
                <w:rFonts w:ascii="Arial" w:hAnsi="Arial" w:cs="Arial"/>
                <w:b/>
                <w:color w:val="000000"/>
                <w:sz w:val="20"/>
                <w:szCs w:val="24"/>
              </w:rPr>
              <w:t>Planned Services and Maintenance Visits</w:t>
            </w:r>
          </w:p>
        </w:tc>
      </w:tr>
      <w:tr w:rsidR="00F32723" w:rsidRPr="001E57B1" w14:paraId="00714BBE" w14:textId="77777777" w:rsidTr="00003CE7">
        <w:tc>
          <w:tcPr>
            <w:tcW w:w="1106" w:type="dxa"/>
            <w:shd w:val="clear" w:color="auto" w:fill="D9D9D9" w:themeFill="background1" w:themeFillShade="D9"/>
            <w:vAlign w:val="center"/>
          </w:tcPr>
          <w:p w14:paraId="0BBBDC33" w14:textId="0C153D91" w:rsidR="00F32723" w:rsidRPr="00F32723" w:rsidRDefault="00F32723" w:rsidP="00F32723">
            <w:pPr>
              <w:spacing w:after="120"/>
              <w:rPr>
                <w:rFonts w:ascii="Arial" w:hAnsi="Arial" w:cs="Arial"/>
                <w:sz w:val="20"/>
                <w:szCs w:val="20"/>
              </w:rPr>
            </w:pPr>
            <w:r w:rsidRPr="00F32723">
              <w:rPr>
                <w:rFonts w:ascii="Arial" w:hAnsi="Arial" w:cs="Arial"/>
                <w:sz w:val="20"/>
              </w:rPr>
              <w:t>Weighting</w:t>
            </w:r>
          </w:p>
        </w:tc>
        <w:tc>
          <w:tcPr>
            <w:tcW w:w="8522" w:type="dxa"/>
            <w:shd w:val="clear" w:color="auto" w:fill="D9D9D9" w:themeFill="background1" w:themeFillShade="D9"/>
            <w:vAlign w:val="center"/>
          </w:tcPr>
          <w:p w14:paraId="42B52CC9" w14:textId="624E9AC8" w:rsidR="00F32723" w:rsidRDefault="00F32723" w:rsidP="005B59B3">
            <w:pPr>
              <w:jc w:val="both"/>
              <w:rPr>
                <w:rFonts w:ascii="Arial" w:hAnsi="Arial" w:cs="Arial"/>
                <w:color w:val="000000"/>
                <w:sz w:val="20"/>
                <w:szCs w:val="20"/>
              </w:rPr>
            </w:pPr>
            <w:r w:rsidRPr="00F32723">
              <w:rPr>
                <w:rFonts w:ascii="Arial" w:hAnsi="Arial" w:cs="Arial"/>
                <w:b/>
                <w:color w:val="000000"/>
                <w:sz w:val="20"/>
                <w:szCs w:val="20"/>
              </w:rPr>
              <w:t xml:space="preserve">This question is weighted </w:t>
            </w:r>
            <w:r w:rsidRPr="00620F6B">
              <w:rPr>
                <w:rFonts w:ascii="Arial" w:hAnsi="Arial" w:cs="Arial"/>
                <w:b/>
                <w:color w:val="000000"/>
                <w:sz w:val="20"/>
                <w:szCs w:val="20"/>
              </w:rPr>
              <w:t xml:space="preserve">at </w:t>
            </w:r>
            <w:r w:rsidR="008E1E1B">
              <w:rPr>
                <w:rFonts w:ascii="Arial" w:hAnsi="Arial" w:cs="Arial"/>
                <w:b/>
                <w:color w:val="000000"/>
                <w:sz w:val="20"/>
                <w:szCs w:val="20"/>
              </w:rPr>
              <w:t>6%</w:t>
            </w:r>
            <w:r w:rsidR="003254AA" w:rsidRPr="00F32723">
              <w:rPr>
                <w:rFonts w:ascii="Arial" w:hAnsi="Arial" w:cs="Arial"/>
                <w:b/>
                <w:color w:val="000000"/>
                <w:sz w:val="20"/>
                <w:szCs w:val="20"/>
              </w:rPr>
              <w:t xml:space="preserve"> </w:t>
            </w:r>
            <w:r w:rsidRPr="00F32723">
              <w:rPr>
                <w:rFonts w:ascii="Arial" w:hAnsi="Arial" w:cs="Arial"/>
                <w:b/>
                <w:color w:val="000000"/>
                <w:sz w:val="20"/>
                <w:szCs w:val="20"/>
              </w:rPr>
              <w:t>of the overall marks available.</w:t>
            </w:r>
            <w:r>
              <w:rPr>
                <w:rFonts w:ascii="Arial" w:hAnsi="Arial" w:cs="Arial"/>
                <w:b/>
                <w:color w:val="000000"/>
                <w:sz w:val="20"/>
                <w:szCs w:val="20"/>
              </w:rPr>
              <w:t xml:space="preserve"> </w:t>
            </w:r>
            <w:r w:rsidRPr="00F32723">
              <w:rPr>
                <w:rFonts w:ascii="Arial" w:hAnsi="Arial" w:cs="Arial"/>
                <w:color w:val="000000"/>
                <w:sz w:val="20"/>
                <w:szCs w:val="20"/>
              </w:rPr>
              <w:t>This question will be marked in accordance with the MPS Marking Scheme.</w:t>
            </w:r>
          </w:p>
          <w:p w14:paraId="3B83F529" w14:textId="77777777" w:rsidR="00F32723" w:rsidRDefault="00F32723" w:rsidP="005B59B3">
            <w:pPr>
              <w:jc w:val="both"/>
              <w:rPr>
                <w:rFonts w:ascii="Arial" w:hAnsi="Arial" w:cs="Arial"/>
                <w:b/>
                <w:color w:val="000000"/>
                <w:sz w:val="20"/>
                <w:szCs w:val="20"/>
                <w:u w:val="single"/>
              </w:rPr>
            </w:pPr>
          </w:p>
          <w:p w14:paraId="5060ED13" w14:textId="77777777" w:rsidR="00F32723" w:rsidRPr="00F32723" w:rsidRDefault="00F32723" w:rsidP="005B59B3">
            <w:pPr>
              <w:jc w:val="both"/>
              <w:rPr>
                <w:rFonts w:ascii="Arial" w:hAnsi="Arial" w:cs="Arial"/>
                <w:b/>
                <w:color w:val="000000"/>
                <w:sz w:val="20"/>
                <w:szCs w:val="20"/>
                <w:u w:val="single"/>
              </w:rPr>
            </w:pPr>
            <w:r w:rsidRPr="00F32723">
              <w:rPr>
                <w:rFonts w:ascii="Arial" w:hAnsi="Arial" w:cs="Arial"/>
                <w:b/>
                <w:color w:val="000000"/>
                <w:sz w:val="20"/>
                <w:szCs w:val="20"/>
                <w:u w:val="single"/>
              </w:rPr>
              <w:t>Threshold Scoring Applied</w:t>
            </w:r>
          </w:p>
          <w:p w14:paraId="3173E12C" w14:textId="77777777" w:rsidR="00F32723" w:rsidRDefault="00F32723" w:rsidP="005B59B3">
            <w:pPr>
              <w:jc w:val="both"/>
              <w:rPr>
                <w:rFonts w:ascii="Arial" w:hAnsi="Arial" w:cs="Arial"/>
                <w:color w:val="000000"/>
                <w:sz w:val="20"/>
                <w:szCs w:val="20"/>
              </w:rPr>
            </w:pPr>
            <w:r w:rsidRPr="00F32723">
              <w:rPr>
                <w:rFonts w:ascii="Arial" w:hAnsi="Arial" w:cs="Arial"/>
                <w:color w:val="000000"/>
                <w:sz w:val="20"/>
                <w:szCs w:val="20"/>
              </w:rPr>
              <w:t>Upon final MPS moderation the Tenderer must achieve a minimum grade of 50 or above from the MPS Marking Scheme T</w:t>
            </w:r>
            <w:r>
              <w:rPr>
                <w:rFonts w:ascii="Arial" w:hAnsi="Arial" w:cs="Arial"/>
                <w:color w:val="000000"/>
                <w:sz w:val="20"/>
                <w:szCs w:val="20"/>
              </w:rPr>
              <w:t>able</w:t>
            </w:r>
            <w:r w:rsidRPr="00F32723">
              <w:rPr>
                <w:rFonts w:ascii="Arial" w:hAnsi="Arial" w:cs="Arial"/>
                <w:color w:val="000000"/>
                <w:sz w:val="20"/>
                <w:szCs w:val="20"/>
              </w:rPr>
              <w:t xml:space="preserve"> 2. </w:t>
            </w:r>
          </w:p>
          <w:p w14:paraId="02EE0638" w14:textId="459224B5" w:rsidR="00F32723" w:rsidRPr="00F32723" w:rsidRDefault="00F32723" w:rsidP="005B59B3">
            <w:pPr>
              <w:spacing w:after="120"/>
              <w:jc w:val="both"/>
              <w:rPr>
                <w:rFonts w:ascii="Arial" w:hAnsi="Arial" w:cs="Arial"/>
                <w:sz w:val="20"/>
                <w:szCs w:val="20"/>
              </w:rPr>
            </w:pPr>
            <w:r w:rsidRPr="00F32723">
              <w:rPr>
                <w:rFonts w:ascii="Arial" w:hAnsi="Arial" w:cs="Arial"/>
                <w:color w:val="000000"/>
                <w:sz w:val="20"/>
                <w:szCs w:val="20"/>
              </w:rPr>
              <w:t>The MPS shall refer to the scoring criteria stated in Table 2 (Marking Scheme) for awarded scores below 50.</w:t>
            </w:r>
          </w:p>
        </w:tc>
      </w:tr>
      <w:tr w:rsidR="00F32723" w:rsidRPr="001E57B1" w14:paraId="093FF627" w14:textId="77777777" w:rsidTr="00003CE7">
        <w:tc>
          <w:tcPr>
            <w:tcW w:w="1106" w:type="dxa"/>
            <w:shd w:val="clear" w:color="auto" w:fill="D9D9D9" w:themeFill="background1" w:themeFillShade="D9"/>
            <w:vAlign w:val="center"/>
          </w:tcPr>
          <w:p w14:paraId="2D4FEEE1" w14:textId="129717C9" w:rsidR="00F32723" w:rsidRPr="00F32723" w:rsidRDefault="00F32723" w:rsidP="00F32723">
            <w:pPr>
              <w:spacing w:after="120"/>
              <w:rPr>
                <w:rFonts w:ascii="Arial" w:hAnsi="Arial" w:cs="Arial"/>
                <w:sz w:val="20"/>
                <w:szCs w:val="20"/>
              </w:rPr>
            </w:pPr>
            <w:r w:rsidRPr="00F32723">
              <w:rPr>
                <w:rFonts w:ascii="Arial" w:hAnsi="Arial" w:cs="Arial"/>
                <w:sz w:val="20"/>
                <w:szCs w:val="20"/>
              </w:rPr>
              <w:t>Guide</w:t>
            </w:r>
          </w:p>
        </w:tc>
        <w:tc>
          <w:tcPr>
            <w:tcW w:w="8522" w:type="dxa"/>
            <w:shd w:val="clear" w:color="auto" w:fill="D9D9D9" w:themeFill="background1" w:themeFillShade="D9"/>
            <w:vAlign w:val="center"/>
          </w:tcPr>
          <w:p w14:paraId="4978404D" w14:textId="77777777" w:rsidR="00F32723" w:rsidRPr="00F32723" w:rsidRDefault="00F32723" w:rsidP="005B59B3">
            <w:pPr>
              <w:spacing w:line="259" w:lineRule="auto"/>
              <w:jc w:val="both"/>
              <w:rPr>
                <w:rFonts w:ascii="Arial" w:eastAsia="Calibri" w:hAnsi="Arial" w:cs="Arial"/>
                <w:sz w:val="20"/>
                <w:szCs w:val="20"/>
              </w:rPr>
            </w:pPr>
            <w:r w:rsidRPr="00F32723">
              <w:rPr>
                <w:rFonts w:ascii="Arial" w:eastAsia="Calibri" w:hAnsi="Arial" w:cs="Arial"/>
                <w:sz w:val="20"/>
                <w:szCs w:val="20"/>
              </w:rPr>
              <w:t>The Tenderer must ensure they read the question fully and include as much detail as possible. It is important that tenderers refrain from short or single word answers.</w:t>
            </w:r>
          </w:p>
          <w:p w14:paraId="2547B25A" w14:textId="77777777" w:rsidR="00F32723" w:rsidRPr="00F32723" w:rsidRDefault="00F32723" w:rsidP="005B59B3">
            <w:pPr>
              <w:pStyle w:val="Default"/>
              <w:jc w:val="both"/>
              <w:rPr>
                <w:sz w:val="20"/>
                <w:szCs w:val="20"/>
              </w:rPr>
            </w:pPr>
          </w:p>
          <w:p w14:paraId="6E8BEE40" w14:textId="716B8172" w:rsidR="00F32723" w:rsidRPr="00F32723" w:rsidRDefault="00F32723" w:rsidP="005B59B3">
            <w:pPr>
              <w:spacing w:after="120"/>
              <w:jc w:val="both"/>
              <w:rPr>
                <w:rFonts w:ascii="Arial" w:hAnsi="Arial" w:cs="Arial"/>
                <w:sz w:val="20"/>
                <w:szCs w:val="20"/>
              </w:rPr>
            </w:pPr>
            <w:r w:rsidRPr="00F32723">
              <w:rPr>
                <w:rFonts w:ascii="Arial" w:hAnsi="Arial" w:cs="Arial"/>
                <w:sz w:val="20"/>
                <w:szCs w:val="20"/>
              </w:rPr>
              <w:t>(</w:t>
            </w:r>
            <w:r w:rsidR="00AA7A87">
              <w:rPr>
                <w:rFonts w:ascii="Arial" w:hAnsi="Arial" w:cs="Arial"/>
                <w:b/>
                <w:sz w:val="20"/>
                <w:szCs w:val="20"/>
              </w:rPr>
              <w:t>Max 1</w:t>
            </w:r>
            <w:r w:rsidR="002806BC">
              <w:rPr>
                <w:rFonts w:ascii="Arial" w:hAnsi="Arial" w:cs="Arial"/>
                <w:b/>
                <w:sz w:val="20"/>
                <w:szCs w:val="20"/>
              </w:rPr>
              <w:t>25</w:t>
            </w:r>
            <w:r w:rsidRPr="00F32723">
              <w:rPr>
                <w:rFonts w:ascii="Arial" w:hAnsi="Arial" w:cs="Arial"/>
                <w:b/>
                <w:sz w:val="20"/>
                <w:szCs w:val="20"/>
              </w:rPr>
              <w:t>0 words</w:t>
            </w:r>
            <w:r w:rsidR="002806BC">
              <w:rPr>
                <w:rFonts w:ascii="Arial" w:hAnsi="Arial" w:cs="Arial"/>
                <w:sz w:val="20"/>
                <w:szCs w:val="20"/>
              </w:rPr>
              <w:t>, Arial font size 11</w:t>
            </w:r>
            <w:r w:rsidRPr="00F32723">
              <w:rPr>
                <w:rFonts w:ascii="Arial" w:hAnsi="Arial" w:cs="Arial"/>
                <w:sz w:val="20"/>
                <w:szCs w:val="20"/>
              </w:rPr>
              <w:t>)</w:t>
            </w:r>
          </w:p>
        </w:tc>
      </w:tr>
      <w:tr w:rsidR="001E57B1" w:rsidRPr="001E57B1" w14:paraId="5980B12E" w14:textId="77777777" w:rsidTr="001E57B1">
        <w:tc>
          <w:tcPr>
            <w:tcW w:w="9628" w:type="dxa"/>
            <w:gridSpan w:val="2"/>
          </w:tcPr>
          <w:p w14:paraId="343F78E0" w14:textId="09BE26B4" w:rsidR="003254AA" w:rsidRDefault="00A521EF" w:rsidP="003254AA">
            <w:pPr>
              <w:spacing w:line="259" w:lineRule="auto"/>
              <w:jc w:val="both"/>
              <w:rPr>
                <w:rFonts w:ascii="Arial" w:hAnsi="Arial" w:cs="Arial"/>
                <w:sz w:val="20"/>
                <w:szCs w:val="20"/>
              </w:rPr>
            </w:pPr>
            <w:r>
              <w:rPr>
                <w:rFonts w:ascii="Arial" w:hAnsi="Arial" w:cs="Arial"/>
                <w:sz w:val="20"/>
                <w:szCs w:val="20"/>
              </w:rPr>
              <w:t xml:space="preserve">Please </w:t>
            </w:r>
            <w:r w:rsidR="003254AA" w:rsidRPr="003254AA">
              <w:rPr>
                <w:rFonts w:ascii="Arial" w:hAnsi="Arial" w:cs="Arial"/>
                <w:sz w:val="20"/>
                <w:szCs w:val="20"/>
              </w:rPr>
              <w:t xml:space="preserve">provide a methodology statement of </w:t>
            </w:r>
            <w:r w:rsidR="00D35E58">
              <w:rPr>
                <w:rFonts w:ascii="Arial" w:hAnsi="Arial" w:cs="Arial"/>
                <w:sz w:val="20"/>
                <w:szCs w:val="20"/>
              </w:rPr>
              <w:t>your</w:t>
            </w:r>
            <w:r w:rsidR="003254AA" w:rsidRPr="003254AA">
              <w:rPr>
                <w:rFonts w:ascii="Arial" w:hAnsi="Arial" w:cs="Arial"/>
                <w:sz w:val="20"/>
                <w:szCs w:val="20"/>
              </w:rPr>
              <w:t xml:space="preserve"> process for completing all aspects of the Planned Service and Maintenance visits</w:t>
            </w:r>
            <w:r w:rsidR="00FF3B31">
              <w:rPr>
                <w:rFonts w:ascii="Arial" w:hAnsi="Arial" w:cs="Arial"/>
                <w:sz w:val="20"/>
                <w:szCs w:val="20"/>
              </w:rPr>
              <w:t xml:space="preserve">, </w:t>
            </w:r>
            <w:r w:rsidR="00FF3B31">
              <w:rPr>
                <w:rFonts w:ascii="Arial" w:eastAsia="Times New Roman" w:hAnsi="Arial" w:cs="Arial"/>
                <w:sz w:val="20"/>
                <w:szCs w:val="20"/>
                <w:lang w:val="en-US" w:eastAsia="en-GB"/>
              </w:rPr>
              <w:t xml:space="preserve">as outlined in the </w:t>
            </w:r>
            <w:proofErr w:type="spellStart"/>
            <w:r w:rsidR="00FF3B31">
              <w:rPr>
                <w:rFonts w:ascii="Arial" w:eastAsia="Times New Roman" w:hAnsi="Arial" w:cs="Arial"/>
                <w:sz w:val="20"/>
                <w:szCs w:val="20"/>
                <w:lang w:val="en-US" w:eastAsia="en-GB"/>
              </w:rPr>
              <w:t>SoR</w:t>
            </w:r>
            <w:proofErr w:type="spellEnd"/>
            <w:r w:rsidR="00FF3B31">
              <w:rPr>
                <w:rFonts w:ascii="Arial" w:eastAsia="Times New Roman" w:hAnsi="Arial" w:cs="Arial"/>
                <w:sz w:val="20"/>
                <w:szCs w:val="20"/>
                <w:lang w:val="en-US" w:eastAsia="en-GB"/>
              </w:rPr>
              <w:t xml:space="preserve"> under </w:t>
            </w:r>
            <w:r w:rsidR="00FF3B31" w:rsidRPr="00387D83">
              <w:rPr>
                <w:rFonts w:ascii="Arial" w:eastAsia="Times New Roman" w:hAnsi="Arial" w:cs="Arial"/>
                <w:sz w:val="20"/>
                <w:szCs w:val="20"/>
                <w:lang w:val="en-US" w:eastAsia="en-GB"/>
              </w:rPr>
              <w:t>Section 12.</w:t>
            </w:r>
            <w:r w:rsidR="00387D83" w:rsidRPr="00387D83">
              <w:rPr>
                <w:rFonts w:ascii="Arial" w:eastAsia="Times New Roman" w:hAnsi="Arial" w:cs="Arial"/>
                <w:sz w:val="20"/>
                <w:szCs w:val="20"/>
                <w:lang w:val="en-US" w:eastAsia="en-GB"/>
              </w:rPr>
              <w:t>10</w:t>
            </w:r>
            <w:r w:rsidR="003254AA" w:rsidRPr="00387D83">
              <w:rPr>
                <w:rFonts w:ascii="Arial" w:hAnsi="Arial" w:cs="Arial"/>
                <w:sz w:val="20"/>
                <w:szCs w:val="20"/>
              </w:rPr>
              <w:t>.</w:t>
            </w:r>
            <w:r w:rsidR="003254AA" w:rsidRPr="003254AA">
              <w:rPr>
                <w:rFonts w:ascii="Arial" w:hAnsi="Arial" w:cs="Arial"/>
                <w:sz w:val="20"/>
                <w:szCs w:val="20"/>
              </w:rPr>
              <w:t xml:space="preserve"> </w:t>
            </w:r>
          </w:p>
          <w:p w14:paraId="5637FAC9" w14:textId="77777777" w:rsidR="003254AA" w:rsidRPr="003254AA" w:rsidRDefault="003254AA" w:rsidP="003254AA">
            <w:pPr>
              <w:spacing w:line="259" w:lineRule="auto"/>
              <w:jc w:val="both"/>
              <w:rPr>
                <w:rFonts w:ascii="Arial" w:hAnsi="Arial" w:cs="Arial"/>
                <w:sz w:val="20"/>
                <w:szCs w:val="20"/>
              </w:rPr>
            </w:pPr>
          </w:p>
          <w:p w14:paraId="020D01F2" w14:textId="77777777" w:rsidR="003254AA" w:rsidRPr="003254AA" w:rsidRDefault="003254AA" w:rsidP="003254AA">
            <w:pPr>
              <w:spacing w:line="259" w:lineRule="auto"/>
              <w:jc w:val="both"/>
              <w:rPr>
                <w:rFonts w:ascii="Arial" w:hAnsi="Arial" w:cs="Arial"/>
                <w:sz w:val="20"/>
                <w:szCs w:val="20"/>
              </w:rPr>
            </w:pPr>
            <w:r w:rsidRPr="003254AA">
              <w:rPr>
                <w:rFonts w:ascii="Arial" w:hAnsi="Arial" w:cs="Arial"/>
                <w:sz w:val="20"/>
                <w:szCs w:val="20"/>
              </w:rPr>
              <w:t>As a minimum the Tenderer must cover:</w:t>
            </w:r>
          </w:p>
          <w:p w14:paraId="481048DA" w14:textId="77777777" w:rsidR="003254AA" w:rsidRPr="003254AA" w:rsidRDefault="003254AA" w:rsidP="005C6FCD">
            <w:pPr>
              <w:pStyle w:val="ListParagraph"/>
              <w:numPr>
                <w:ilvl w:val="0"/>
                <w:numId w:val="8"/>
              </w:numPr>
              <w:jc w:val="both"/>
              <w:rPr>
                <w:rFonts w:ascii="Arial" w:hAnsi="Arial" w:cs="Arial"/>
                <w:sz w:val="20"/>
                <w:szCs w:val="20"/>
              </w:rPr>
            </w:pPr>
            <w:r w:rsidRPr="003254AA">
              <w:rPr>
                <w:rFonts w:ascii="Arial" w:hAnsi="Arial" w:cs="Arial"/>
                <w:sz w:val="20"/>
                <w:szCs w:val="20"/>
              </w:rPr>
              <w:t>Ability to deliver services from contract commencement date and explain what is required to enable this.</w:t>
            </w:r>
          </w:p>
          <w:p w14:paraId="0D35073C" w14:textId="7AA75758" w:rsidR="003254AA" w:rsidRPr="003254AA" w:rsidRDefault="003254AA" w:rsidP="005C6FCD">
            <w:pPr>
              <w:pStyle w:val="ListParagraph"/>
              <w:numPr>
                <w:ilvl w:val="0"/>
                <w:numId w:val="8"/>
              </w:numPr>
              <w:jc w:val="both"/>
              <w:rPr>
                <w:rFonts w:ascii="Arial" w:eastAsiaTheme="minorEastAsia" w:hAnsi="Arial" w:cs="Arial"/>
                <w:sz w:val="20"/>
                <w:szCs w:val="20"/>
              </w:rPr>
            </w:pPr>
            <w:r w:rsidRPr="003254AA">
              <w:rPr>
                <w:rFonts w:ascii="Arial" w:eastAsiaTheme="minorEastAsia" w:hAnsi="Arial" w:cs="Arial"/>
                <w:sz w:val="20"/>
                <w:szCs w:val="20"/>
              </w:rPr>
              <w:t>Detail</w:t>
            </w:r>
            <w:r w:rsidR="00CA6A5B">
              <w:rPr>
                <w:rFonts w:ascii="Arial" w:eastAsiaTheme="minorEastAsia" w:hAnsi="Arial" w:cs="Arial"/>
                <w:sz w:val="20"/>
                <w:szCs w:val="20"/>
              </w:rPr>
              <w:t xml:space="preserve"> the number of occasions (per annum) and </w:t>
            </w:r>
            <w:r w:rsidRPr="003254AA">
              <w:rPr>
                <w:rFonts w:ascii="Arial" w:eastAsiaTheme="minorEastAsia" w:hAnsi="Arial" w:cs="Arial"/>
                <w:sz w:val="20"/>
                <w:szCs w:val="20"/>
              </w:rPr>
              <w:t xml:space="preserve">what is included within the service maintenance including reports. </w:t>
            </w:r>
            <w:r w:rsidRPr="003254AA">
              <w:rPr>
                <w:rFonts w:ascii="Arial" w:eastAsiaTheme="minorEastAsia" w:hAnsi="Arial" w:cs="Arial"/>
                <w:b/>
                <w:bCs/>
                <w:sz w:val="20"/>
                <w:szCs w:val="20"/>
              </w:rPr>
              <w:t>Example report to be provided for this section</w:t>
            </w:r>
            <w:r w:rsidRPr="003254AA">
              <w:rPr>
                <w:rFonts w:ascii="Arial" w:eastAsiaTheme="minorEastAsia" w:hAnsi="Arial" w:cs="Arial"/>
                <w:sz w:val="20"/>
                <w:szCs w:val="20"/>
              </w:rPr>
              <w:t xml:space="preserve">. </w:t>
            </w:r>
          </w:p>
          <w:p w14:paraId="67CCDDF2" w14:textId="20215CFF" w:rsidR="003254AA" w:rsidRPr="003254AA" w:rsidRDefault="00D35E58" w:rsidP="005C6FCD">
            <w:pPr>
              <w:pStyle w:val="ListParagraph"/>
              <w:numPr>
                <w:ilvl w:val="0"/>
                <w:numId w:val="8"/>
              </w:numPr>
              <w:jc w:val="both"/>
              <w:rPr>
                <w:rFonts w:ascii="Arial" w:hAnsi="Arial" w:cs="Arial"/>
                <w:sz w:val="20"/>
                <w:szCs w:val="20"/>
              </w:rPr>
            </w:pPr>
            <w:r>
              <w:rPr>
                <w:rFonts w:ascii="Arial" w:hAnsi="Arial" w:cs="Arial"/>
                <w:sz w:val="20"/>
                <w:szCs w:val="20"/>
              </w:rPr>
              <w:t xml:space="preserve">Detail the duration </w:t>
            </w:r>
            <w:r w:rsidR="003254AA" w:rsidRPr="003254AA">
              <w:rPr>
                <w:rFonts w:ascii="Arial" w:hAnsi="Arial" w:cs="Arial"/>
                <w:sz w:val="20"/>
                <w:szCs w:val="20"/>
              </w:rPr>
              <w:t>of</w:t>
            </w:r>
            <w:r>
              <w:rPr>
                <w:rFonts w:ascii="Arial" w:hAnsi="Arial" w:cs="Arial"/>
                <w:sz w:val="20"/>
                <w:szCs w:val="20"/>
              </w:rPr>
              <w:t xml:space="preserve"> </w:t>
            </w:r>
            <w:r w:rsidR="00CA6A5B">
              <w:rPr>
                <w:rFonts w:ascii="Arial" w:hAnsi="Arial" w:cs="Arial"/>
                <w:sz w:val="20"/>
                <w:szCs w:val="20"/>
              </w:rPr>
              <w:t>equipment</w:t>
            </w:r>
            <w:r w:rsidR="003254AA" w:rsidRPr="003254AA">
              <w:rPr>
                <w:rFonts w:ascii="Arial" w:hAnsi="Arial" w:cs="Arial"/>
                <w:sz w:val="20"/>
                <w:szCs w:val="20"/>
              </w:rPr>
              <w:t xml:space="preserve"> shutdown time </w:t>
            </w:r>
            <w:r w:rsidR="00CA6A5B">
              <w:rPr>
                <w:rFonts w:ascii="Arial" w:hAnsi="Arial" w:cs="Arial"/>
                <w:sz w:val="20"/>
                <w:szCs w:val="20"/>
              </w:rPr>
              <w:t>when</w:t>
            </w:r>
            <w:r w:rsidR="003254AA" w:rsidRPr="003254AA">
              <w:rPr>
                <w:rFonts w:ascii="Arial" w:hAnsi="Arial" w:cs="Arial"/>
                <w:sz w:val="20"/>
                <w:szCs w:val="20"/>
              </w:rPr>
              <w:t xml:space="preserve"> required for undertaking the Planned Maintenance visits.</w:t>
            </w:r>
          </w:p>
          <w:p w14:paraId="6A573481" w14:textId="77777777" w:rsidR="003254AA" w:rsidRPr="003254AA" w:rsidRDefault="003254AA" w:rsidP="005C6FCD">
            <w:pPr>
              <w:pStyle w:val="ListParagraph"/>
              <w:numPr>
                <w:ilvl w:val="0"/>
                <w:numId w:val="8"/>
              </w:numPr>
              <w:jc w:val="both"/>
              <w:rPr>
                <w:rFonts w:ascii="Arial" w:hAnsi="Arial" w:cs="Arial"/>
                <w:sz w:val="20"/>
                <w:szCs w:val="20"/>
              </w:rPr>
            </w:pPr>
            <w:r w:rsidRPr="003254AA">
              <w:rPr>
                <w:rFonts w:ascii="Arial" w:hAnsi="Arial" w:cs="Arial"/>
                <w:sz w:val="20"/>
                <w:szCs w:val="20"/>
              </w:rPr>
              <w:lastRenderedPageBreak/>
              <w:t>Include evidence of scheduling processes you will implement to achieve the required planned maintenance visits.</w:t>
            </w:r>
          </w:p>
          <w:p w14:paraId="32ED6D23" w14:textId="146DAF79" w:rsidR="001E57B1" w:rsidRPr="00A521EF" w:rsidRDefault="003254AA" w:rsidP="005C6FCD">
            <w:pPr>
              <w:pStyle w:val="ListParagraph"/>
              <w:numPr>
                <w:ilvl w:val="0"/>
                <w:numId w:val="8"/>
              </w:numPr>
              <w:jc w:val="both"/>
              <w:rPr>
                <w:rFonts w:ascii="Arial" w:hAnsi="Arial" w:cs="Arial"/>
                <w:sz w:val="20"/>
                <w:szCs w:val="20"/>
              </w:rPr>
            </w:pPr>
            <w:r w:rsidRPr="003254AA">
              <w:rPr>
                <w:rFonts w:ascii="Arial" w:hAnsi="Arial" w:cs="Arial"/>
                <w:sz w:val="20"/>
                <w:szCs w:val="20"/>
              </w:rPr>
              <w:t>Record keeping – including but not being limited to</w:t>
            </w:r>
            <w:r w:rsidR="00A929DD">
              <w:rPr>
                <w:rFonts w:ascii="Arial" w:hAnsi="Arial" w:cs="Arial"/>
                <w:sz w:val="20"/>
                <w:szCs w:val="20"/>
              </w:rPr>
              <w:t xml:space="preserve"> customer</w:t>
            </w:r>
            <w:r w:rsidRPr="003254AA">
              <w:rPr>
                <w:rFonts w:ascii="Arial" w:hAnsi="Arial" w:cs="Arial"/>
                <w:sz w:val="20"/>
                <w:szCs w:val="20"/>
              </w:rPr>
              <w:t xml:space="preserve"> reporting of defects procedure, certification, updating equipment serial numbers and the register.</w:t>
            </w:r>
          </w:p>
        </w:tc>
      </w:tr>
      <w:tr w:rsidR="001E57B1" w:rsidRPr="001E57B1" w14:paraId="3687B9EA" w14:textId="77777777" w:rsidTr="001E57B1">
        <w:tc>
          <w:tcPr>
            <w:tcW w:w="9628" w:type="dxa"/>
            <w:gridSpan w:val="2"/>
          </w:tcPr>
          <w:p w14:paraId="07445577" w14:textId="77777777" w:rsidR="00AA7A87" w:rsidRPr="00F32723" w:rsidRDefault="00AA7A87" w:rsidP="00AA7A87">
            <w:pPr>
              <w:rPr>
                <w:rFonts w:ascii="Arial" w:hAnsi="Arial" w:cs="Arial"/>
                <w:b/>
                <w:color w:val="FF0000"/>
                <w:sz w:val="20"/>
                <w:szCs w:val="24"/>
              </w:rPr>
            </w:pPr>
            <w:r w:rsidRPr="00F32723">
              <w:rPr>
                <w:rFonts w:ascii="Arial" w:hAnsi="Arial" w:cs="Arial"/>
                <w:b/>
                <w:color w:val="FF0000"/>
                <w:sz w:val="20"/>
                <w:szCs w:val="24"/>
                <w:highlight w:val="yellow"/>
              </w:rPr>
              <w:lastRenderedPageBreak/>
              <w:t>[Tenderer please use this tender response box to provide sufficient evidence – Box is expandable]</w:t>
            </w:r>
          </w:p>
          <w:p w14:paraId="35AB7A91" w14:textId="77777777" w:rsidR="001E57B1" w:rsidRDefault="001E57B1" w:rsidP="001E57B1">
            <w:pPr>
              <w:rPr>
                <w:rFonts w:ascii="Arial" w:hAnsi="Arial" w:cs="Arial"/>
                <w:sz w:val="20"/>
                <w:szCs w:val="20"/>
              </w:rPr>
            </w:pPr>
          </w:p>
          <w:p w14:paraId="5955A395" w14:textId="77777777" w:rsidR="00AA7A87" w:rsidRDefault="00AA7A87" w:rsidP="001E57B1">
            <w:pPr>
              <w:rPr>
                <w:rFonts w:ascii="Arial" w:hAnsi="Arial" w:cs="Arial"/>
                <w:sz w:val="20"/>
                <w:szCs w:val="20"/>
              </w:rPr>
            </w:pPr>
          </w:p>
          <w:p w14:paraId="391A06E8" w14:textId="018152E4" w:rsidR="00AA7A87" w:rsidRPr="001E57B1" w:rsidRDefault="00AA7A87" w:rsidP="001E57B1">
            <w:pPr>
              <w:rPr>
                <w:rFonts w:ascii="Arial" w:hAnsi="Arial" w:cs="Arial"/>
                <w:sz w:val="20"/>
                <w:szCs w:val="20"/>
              </w:rPr>
            </w:pPr>
          </w:p>
        </w:tc>
      </w:tr>
    </w:tbl>
    <w:p w14:paraId="61128743" w14:textId="77777777" w:rsidR="00D54EAD" w:rsidRPr="001E57B1" w:rsidRDefault="00D54EAD" w:rsidP="001E57B1">
      <w:pPr>
        <w:rPr>
          <w:rFonts w:ascii="Arial" w:hAnsi="Arial" w:cs="Arial"/>
          <w:sz w:val="20"/>
          <w:szCs w:val="20"/>
        </w:rPr>
      </w:pPr>
    </w:p>
    <w:tbl>
      <w:tblPr>
        <w:tblStyle w:val="TableGrid"/>
        <w:tblpPr w:leftFromText="180" w:rightFromText="180" w:vertAnchor="text" w:tblpY="-56"/>
        <w:tblW w:w="0" w:type="auto"/>
        <w:tblLook w:val="04A0" w:firstRow="1" w:lastRow="0" w:firstColumn="1" w:lastColumn="0" w:noHBand="0" w:noVBand="1"/>
      </w:tblPr>
      <w:tblGrid>
        <w:gridCol w:w="1106"/>
        <w:gridCol w:w="8522"/>
      </w:tblGrid>
      <w:tr w:rsidR="001E57B1" w:rsidRPr="001E57B1" w14:paraId="62030FAA" w14:textId="77777777" w:rsidTr="00AA7A87">
        <w:trPr>
          <w:trHeight w:val="137"/>
        </w:trPr>
        <w:tc>
          <w:tcPr>
            <w:tcW w:w="988" w:type="dxa"/>
            <w:shd w:val="clear" w:color="auto" w:fill="000080"/>
            <w:vAlign w:val="center"/>
          </w:tcPr>
          <w:p w14:paraId="25AD0A7B" w14:textId="213D25CD" w:rsidR="001E57B1" w:rsidRPr="00AA7A87" w:rsidRDefault="00D54538" w:rsidP="00AA7A87">
            <w:pPr>
              <w:pStyle w:val="NoSpacing"/>
              <w:rPr>
                <w:rFonts w:ascii="Arial" w:hAnsi="Arial" w:cs="Arial"/>
                <w:b/>
                <w:sz w:val="20"/>
              </w:rPr>
            </w:pPr>
            <w:r>
              <w:rPr>
                <w:rFonts w:ascii="Arial" w:hAnsi="Arial" w:cs="Arial"/>
                <w:b/>
                <w:sz w:val="20"/>
              </w:rPr>
              <w:t>Q-</w:t>
            </w:r>
            <w:r w:rsidR="003D4EE9">
              <w:rPr>
                <w:rFonts w:ascii="Arial" w:hAnsi="Arial" w:cs="Arial"/>
                <w:b/>
                <w:sz w:val="20"/>
              </w:rPr>
              <w:t>B</w:t>
            </w:r>
            <w:r w:rsidR="002376FA">
              <w:rPr>
                <w:rFonts w:ascii="Arial" w:hAnsi="Arial" w:cs="Arial"/>
                <w:b/>
                <w:sz w:val="20"/>
              </w:rPr>
              <w:t>5</w:t>
            </w:r>
          </w:p>
        </w:tc>
        <w:tc>
          <w:tcPr>
            <w:tcW w:w="8640" w:type="dxa"/>
            <w:shd w:val="clear" w:color="auto" w:fill="D9D9D9" w:themeFill="background1" w:themeFillShade="D9"/>
            <w:vAlign w:val="center"/>
          </w:tcPr>
          <w:p w14:paraId="7A77D3BE" w14:textId="7E7B0EE2" w:rsidR="001E57B1" w:rsidRPr="00AA7A87" w:rsidRDefault="00A3684A" w:rsidP="00AA7A87">
            <w:pPr>
              <w:pStyle w:val="NoSpacing"/>
              <w:rPr>
                <w:rFonts w:ascii="Arial" w:hAnsi="Arial" w:cs="Arial"/>
                <w:b/>
                <w:sz w:val="20"/>
              </w:rPr>
            </w:pPr>
            <w:r>
              <w:rPr>
                <w:rFonts w:ascii="Arial" w:hAnsi="Arial" w:cs="Arial"/>
                <w:b/>
                <w:sz w:val="20"/>
              </w:rPr>
              <w:t xml:space="preserve">Rental/Lease </w:t>
            </w:r>
            <w:r w:rsidR="00A521EF">
              <w:rPr>
                <w:rFonts w:ascii="Arial" w:hAnsi="Arial" w:cs="Arial"/>
                <w:b/>
                <w:sz w:val="20"/>
              </w:rPr>
              <w:t>of New Equipment, Delivery and Training</w:t>
            </w:r>
            <w:r w:rsidR="00AA7A87" w:rsidRPr="00AA7A87">
              <w:rPr>
                <w:rFonts w:ascii="Arial" w:hAnsi="Arial" w:cs="Arial"/>
                <w:b/>
                <w:sz w:val="20"/>
              </w:rPr>
              <w:t xml:space="preserve"> </w:t>
            </w:r>
          </w:p>
        </w:tc>
      </w:tr>
      <w:tr w:rsidR="00AA7A87" w:rsidRPr="001E57B1" w14:paraId="48D7A7E8" w14:textId="77777777" w:rsidTr="001E57B1">
        <w:tc>
          <w:tcPr>
            <w:tcW w:w="988" w:type="dxa"/>
            <w:shd w:val="clear" w:color="auto" w:fill="D9D9D9" w:themeFill="background1" w:themeFillShade="D9"/>
            <w:vAlign w:val="center"/>
          </w:tcPr>
          <w:p w14:paraId="2A7CDF7A" w14:textId="163B07F7" w:rsidR="00AA7A87" w:rsidRPr="001E57B1" w:rsidRDefault="00AA7A87" w:rsidP="005B59B3">
            <w:pPr>
              <w:spacing w:after="120"/>
              <w:jc w:val="both"/>
              <w:rPr>
                <w:rFonts w:ascii="Arial" w:hAnsi="Arial" w:cs="Arial"/>
                <w:sz w:val="20"/>
                <w:szCs w:val="20"/>
              </w:rPr>
            </w:pPr>
            <w:r w:rsidRPr="00F32723">
              <w:rPr>
                <w:rFonts w:ascii="Arial" w:hAnsi="Arial" w:cs="Arial"/>
                <w:sz w:val="20"/>
              </w:rPr>
              <w:t>Weighting</w:t>
            </w:r>
          </w:p>
        </w:tc>
        <w:tc>
          <w:tcPr>
            <w:tcW w:w="8640" w:type="dxa"/>
            <w:shd w:val="clear" w:color="auto" w:fill="D9D9D9" w:themeFill="background1" w:themeFillShade="D9"/>
            <w:vAlign w:val="center"/>
          </w:tcPr>
          <w:p w14:paraId="22021833" w14:textId="4D2F6EFC" w:rsidR="00AA7A87" w:rsidRDefault="00AA7A87" w:rsidP="005B59B3">
            <w:pPr>
              <w:jc w:val="both"/>
              <w:rPr>
                <w:rFonts w:ascii="Arial" w:hAnsi="Arial" w:cs="Arial"/>
                <w:color w:val="000000"/>
                <w:sz w:val="20"/>
                <w:szCs w:val="20"/>
              </w:rPr>
            </w:pPr>
            <w:r w:rsidRPr="00F32723">
              <w:rPr>
                <w:rFonts w:ascii="Arial" w:hAnsi="Arial" w:cs="Arial"/>
                <w:b/>
                <w:color w:val="000000"/>
                <w:sz w:val="20"/>
                <w:szCs w:val="20"/>
              </w:rPr>
              <w:t xml:space="preserve">This question is weighted at </w:t>
            </w:r>
            <w:r w:rsidR="008E1E1B">
              <w:rPr>
                <w:rFonts w:ascii="Arial" w:hAnsi="Arial" w:cs="Arial"/>
                <w:b/>
                <w:color w:val="000000"/>
                <w:sz w:val="20"/>
                <w:szCs w:val="20"/>
              </w:rPr>
              <w:t>6%</w:t>
            </w:r>
            <w:r w:rsidRPr="00F32723">
              <w:rPr>
                <w:rFonts w:ascii="Arial" w:hAnsi="Arial" w:cs="Arial"/>
                <w:b/>
                <w:color w:val="000000"/>
                <w:sz w:val="20"/>
                <w:szCs w:val="20"/>
              </w:rPr>
              <w:t xml:space="preserve"> of the overall marks available.</w:t>
            </w:r>
            <w:r>
              <w:rPr>
                <w:rFonts w:ascii="Arial" w:hAnsi="Arial" w:cs="Arial"/>
                <w:b/>
                <w:color w:val="000000"/>
                <w:sz w:val="20"/>
                <w:szCs w:val="20"/>
              </w:rPr>
              <w:t xml:space="preserve"> </w:t>
            </w:r>
            <w:r w:rsidRPr="00F32723">
              <w:rPr>
                <w:rFonts w:ascii="Arial" w:hAnsi="Arial" w:cs="Arial"/>
                <w:color w:val="000000"/>
                <w:sz w:val="20"/>
                <w:szCs w:val="20"/>
              </w:rPr>
              <w:t>This question will be marked in accordance with the MPS Marking Scheme.</w:t>
            </w:r>
          </w:p>
          <w:p w14:paraId="45672296" w14:textId="77777777" w:rsidR="00AA7A87" w:rsidRDefault="00AA7A87" w:rsidP="005B59B3">
            <w:pPr>
              <w:jc w:val="both"/>
              <w:rPr>
                <w:rFonts w:ascii="Arial" w:hAnsi="Arial" w:cs="Arial"/>
                <w:b/>
                <w:color w:val="000000"/>
                <w:sz w:val="20"/>
                <w:szCs w:val="20"/>
                <w:u w:val="single"/>
              </w:rPr>
            </w:pPr>
          </w:p>
          <w:p w14:paraId="20A6A7F7" w14:textId="77777777" w:rsidR="00AA7A87" w:rsidRPr="00F32723" w:rsidRDefault="00AA7A87" w:rsidP="005B59B3">
            <w:pPr>
              <w:jc w:val="both"/>
              <w:rPr>
                <w:rFonts w:ascii="Arial" w:hAnsi="Arial" w:cs="Arial"/>
                <w:b/>
                <w:color w:val="000000"/>
                <w:sz w:val="20"/>
                <w:szCs w:val="20"/>
                <w:u w:val="single"/>
              </w:rPr>
            </w:pPr>
            <w:r w:rsidRPr="00F32723">
              <w:rPr>
                <w:rFonts w:ascii="Arial" w:hAnsi="Arial" w:cs="Arial"/>
                <w:b/>
                <w:color w:val="000000"/>
                <w:sz w:val="20"/>
                <w:szCs w:val="20"/>
                <w:u w:val="single"/>
              </w:rPr>
              <w:t>Threshold Scoring Applied</w:t>
            </w:r>
          </w:p>
          <w:p w14:paraId="34866F8B" w14:textId="77777777" w:rsidR="00AA7A87" w:rsidRDefault="00AA7A87" w:rsidP="005B59B3">
            <w:pPr>
              <w:jc w:val="both"/>
              <w:rPr>
                <w:rFonts w:ascii="Arial" w:hAnsi="Arial" w:cs="Arial"/>
                <w:color w:val="000000"/>
                <w:sz w:val="20"/>
                <w:szCs w:val="20"/>
              </w:rPr>
            </w:pPr>
            <w:r w:rsidRPr="00F32723">
              <w:rPr>
                <w:rFonts w:ascii="Arial" w:hAnsi="Arial" w:cs="Arial"/>
                <w:color w:val="000000"/>
                <w:sz w:val="20"/>
                <w:szCs w:val="20"/>
              </w:rPr>
              <w:t>Upon final MPS moderation the Tenderer must achieve a minimum grade of 50 or above from the MPS Marking Scheme T</w:t>
            </w:r>
            <w:r>
              <w:rPr>
                <w:rFonts w:ascii="Arial" w:hAnsi="Arial" w:cs="Arial"/>
                <w:color w:val="000000"/>
                <w:sz w:val="20"/>
                <w:szCs w:val="20"/>
              </w:rPr>
              <w:t>able</w:t>
            </w:r>
            <w:r w:rsidRPr="00F32723">
              <w:rPr>
                <w:rFonts w:ascii="Arial" w:hAnsi="Arial" w:cs="Arial"/>
                <w:color w:val="000000"/>
                <w:sz w:val="20"/>
                <w:szCs w:val="20"/>
              </w:rPr>
              <w:t xml:space="preserve"> 2. </w:t>
            </w:r>
          </w:p>
          <w:p w14:paraId="7CE3C3B3" w14:textId="247205E8" w:rsidR="00AA7A87" w:rsidRPr="001E57B1" w:rsidRDefault="00AA7A87" w:rsidP="005B59B3">
            <w:pPr>
              <w:spacing w:after="120"/>
              <w:jc w:val="both"/>
              <w:rPr>
                <w:rFonts w:ascii="Arial" w:hAnsi="Arial" w:cs="Arial"/>
                <w:sz w:val="20"/>
                <w:szCs w:val="20"/>
              </w:rPr>
            </w:pPr>
            <w:r w:rsidRPr="00F32723">
              <w:rPr>
                <w:rFonts w:ascii="Arial" w:hAnsi="Arial" w:cs="Arial"/>
                <w:color w:val="000000"/>
                <w:sz w:val="20"/>
                <w:szCs w:val="20"/>
              </w:rPr>
              <w:t>The MPS shall refer to the scoring criteria stated in Table 2 (Marking Scheme) for awarded scores below 50.</w:t>
            </w:r>
          </w:p>
        </w:tc>
      </w:tr>
      <w:tr w:rsidR="00AA7A87" w:rsidRPr="001E57B1" w14:paraId="5794A164" w14:textId="77777777" w:rsidTr="001E57B1">
        <w:tc>
          <w:tcPr>
            <w:tcW w:w="988" w:type="dxa"/>
            <w:shd w:val="clear" w:color="auto" w:fill="D9D9D9" w:themeFill="background1" w:themeFillShade="D9"/>
            <w:vAlign w:val="center"/>
          </w:tcPr>
          <w:p w14:paraId="0845221C" w14:textId="45596A06" w:rsidR="00AA7A87" w:rsidRPr="001E57B1" w:rsidRDefault="00AA7A87" w:rsidP="005B59B3">
            <w:pPr>
              <w:spacing w:after="120"/>
              <w:jc w:val="both"/>
              <w:rPr>
                <w:rFonts w:ascii="Arial" w:hAnsi="Arial" w:cs="Arial"/>
                <w:sz w:val="20"/>
                <w:szCs w:val="20"/>
              </w:rPr>
            </w:pPr>
            <w:r w:rsidRPr="00F32723">
              <w:rPr>
                <w:rFonts w:ascii="Arial" w:hAnsi="Arial" w:cs="Arial"/>
                <w:sz w:val="20"/>
                <w:szCs w:val="20"/>
              </w:rPr>
              <w:t>Guide</w:t>
            </w:r>
          </w:p>
        </w:tc>
        <w:tc>
          <w:tcPr>
            <w:tcW w:w="8640" w:type="dxa"/>
            <w:shd w:val="clear" w:color="auto" w:fill="D9D9D9" w:themeFill="background1" w:themeFillShade="D9"/>
            <w:vAlign w:val="center"/>
          </w:tcPr>
          <w:p w14:paraId="124552BB" w14:textId="77777777" w:rsidR="00AA7A87" w:rsidRPr="00F32723" w:rsidRDefault="00AA7A87" w:rsidP="005B59B3">
            <w:pPr>
              <w:spacing w:line="259" w:lineRule="auto"/>
              <w:jc w:val="both"/>
              <w:rPr>
                <w:rFonts w:ascii="Arial" w:eastAsia="Calibri" w:hAnsi="Arial" w:cs="Arial"/>
                <w:sz w:val="20"/>
                <w:szCs w:val="20"/>
              </w:rPr>
            </w:pPr>
            <w:r w:rsidRPr="00F32723">
              <w:rPr>
                <w:rFonts w:ascii="Arial" w:eastAsia="Calibri" w:hAnsi="Arial" w:cs="Arial"/>
                <w:sz w:val="20"/>
                <w:szCs w:val="20"/>
              </w:rPr>
              <w:t>The Tenderer must ensure they read the question fully and include as much detail as possible. It is important that tenderers refrain from short or single word answers.</w:t>
            </w:r>
          </w:p>
          <w:p w14:paraId="08838EA7" w14:textId="77777777" w:rsidR="00AA7A87" w:rsidRPr="00F32723" w:rsidRDefault="00AA7A87" w:rsidP="005B59B3">
            <w:pPr>
              <w:pStyle w:val="Default"/>
              <w:jc w:val="both"/>
              <w:rPr>
                <w:sz w:val="20"/>
                <w:szCs w:val="20"/>
              </w:rPr>
            </w:pPr>
          </w:p>
          <w:p w14:paraId="5F3A3874" w14:textId="605B56AA" w:rsidR="00AA7A87" w:rsidRPr="001E57B1" w:rsidRDefault="00AA7A87" w:rsidP="005B59B3">
            <w:pPr>
              <w:spacing w:after="120"/>
              <w:jc w:val="both"/>
              <w:rPr>
                <w:rFonts w:ascii="Arial" w:hAnsi="Arial" w:cs="Arial"/>
                <w:sz w:val="20"/>
                <w:szCs w:val="20"/>
              </w:rPr>
            </w:pPr>
            <w:r w:rsidRPr="00F32723">
              <w:rPr>
                <w:rFonts w:ascii="Arial" w:hAnsi="Arial" w:cs="Arial"/>
                <w:sz w:val="20"/>
                <w:szCs w:val="20"/>
              </w:rPr>
              <w:t>(</w:t>
            </w:r>
            <w:r w:rsidR="002806BC">
              <w:rPr>
                <w:rFonts w:ascii="Arial" w:hAnsi="Arial" w:cs="Arial"/>
                <w:b/>
                <w:sz w:val="20"/>
                <w:szCs w:val="20"/>
              </w:rPr>
              <w:t>Max 1</w:t>
            </w:r>
            <w:r w:rsidR="003D4EE9">
              <w:rPr>
                <w:rFonts w:ascii="Arial" w:hAnsi="Arial" w:cs="Arial"/>
                <w:b/>
                <w:sz w:val="20"/>
                <w:szCs w:val="20"/>
              </w:rPr>
              <w:t>25</w:t>
            </w:r>
            <w:r w:rsidR="002806BC">
              <w:rPr>
                <w:rFonts w:ascii="Arial" w:hAnsi="Arial" w:cs="Arial"/>
                <w:b/>
                <w:sz w:val="20"/>
                <w:szCs w:val="20"/>
              </w:rPr>
              <w:t>0</w:t>
            </w:r>
            <w:r w:rsidRPr="00F32723">
              <w:rPr>
                <w:rFonts w:ascii="Arial" w:hAnsi="Arial" w:cs="Arial"/>
                <w:b/>
                <w:sz w:val="20"/>
                <w:szCs w:val="20"/>
              </w:rPr>
              <w:t xml:space="preserve"> words</w:t>
            </w:r>
            <w:r w:rsidR="00315612">
              <w:rPr>
                <w:rFonts w:ascii="Arial" w:hAnsi="Arial" w:cs="Arial"/>
                <w:sz w:val="20"/>
                <w:szCs w:val="20"/>
              </w:rPr>
              <w:t>, Arial font size 11</w:t>
            </w:r>
            <w:r w:rsidRPr="00F32723">
              <w:rPr>
                <w:rFonts w:ascii="Arial" w:hAnsi="Arial" w:cs="Arial"/>
                <w:sz w:val="20"/>
                <w:szCs w:val="20"/>
              </w:rPr>
              <w:t>)</w:t>
            </w:r>
          </w:p>
        </w:tc>
      </w:tr>
      <w:tr w:rsidR="001E57B1" w:rsidRPr="001E57B1" w14:paraId="18BFC787" w14:textId="77777777" w:rsidTr="001E57B1">
        <w:tc>
          <w:tcPr>
            <w:tcW w:w="9628" w:type="dxa"/>
            <w:gridSpan w:val="2"/>
          </w:tcPr>
          <w:p w14:paraId="699F05D8" w14:textId="4D4085D1" w:rsidR="00A521EF" w:rsidRDefault="00A521EF" w:rsidP="00A521EF">
            <w:pPr>
              <w:spacing w:line="259" w:lineRule="auto"/>
              <w:jc w:val="both"/>
              <w:rPr>
                <w:rFonts w:ascii="Arial" w:eastAsiaTheme="minorEastAsia" w:hAnsi="Arial" w:cs="Arial"/>
                <w:sz w:val="20"/>
                <w:szCs w:val="20"/>
              </w:rPr>
            </w:pPr>
            <w:r w:rsidRPr="00A521EF">
              <w:rPr>
                <w:rFonts w:ascii="Arial" w:eastAsiaTheme="minorEastAsia" w:hAnsi="Arial" w:cs="Arial"/>
                <w:sz w:val="20"/>
                <w:szCs w:val="20"/>
              </w:rPr>
              <w:t>New equipment may be required either as an addition or to replace existing</w:t>
            </w:r>
            <w:r w:rsidR="00FF3B31">
              <w:rPr>
                <w:rFonts w:ascii="Arial" w:eastAsiaTheme="minorEastAsia" w:hAnsi="Arial" w:cs="Arial"/>
                <w:sz w:val="20"/>
                <w:szCs w:val="20"/>
              </w:rPr>
              <w:t xml:space="preserve"> equipment</w:t>
            </w:r>
            <w:r w:rsidRPr="00A521EF">
              <w:rPr>
                <w:rFonts w:ascii="Arial" w:eastAsiaTheme="minorEastAsia" w:hAnsi="Arial" w:cs="Arial"/>
                <w:sz w:val="20"/>
                <w:szCs w:val="20"/>
              </w:rPr>
              <w:t xml:space="preserve"> throughout the contract duration. The MPS will require the </w:t>
            </w:r>
            <w:r>
              <w:rPr>
                <w:rFonts w:ascii="Arial" w:eastAsiaTheme="minorEastAsia" w:hAnsi="Arial" w:cs="Arial"/>
                <w:sz w:val="20"/>
                <w:szCs w:val="20"/>
              </w:rPr>
              <w:t xml:space="preserve">awarded </w:t>
            </w:r>
            <w:r w:rsidRPr="00A521EF">
              <w:rPr>
                <w:rFonts w:ascii="Arial" w:eastAsiaTheme="minorEastAsia" w:hAnsi="Arial" w:cs="Arial"/>
                <w:sz w:val="20"/>
                <w:szCs w:val="20"/>
              </w:rPr>
              <w:t>Supplier to have a robust process in place in such instances where there is a requirement to place orders for new equipment tools</w:t>
            </w:r>
            <w:r w:rsidR="00387D83">
              <w:rPr>
                <w:rFonts w:ascii="Arial" w:eastAsiaTheme="minorEastAsia" w:hAnsi="Arial" w:cs="Arial"/>
                <w:sz w:val="20"/>
                <w:szCs w:val="20"/>
              </w:rPr>
              <w:t>.</w:t>
            </w:r>
          </w:p>
          <w:p w14:paraId="269607C8" w14:textId="77777777" w:rsidR="00A521EF" w:rsidRPr="00A521EF" w:rsidRDefault="00A521EF" w:rsidP="00A521EF">
            <w:pPr>
              <w:spacing w:line="259" w:lineRule="auto"/>
              <w:jc w:val="both"/>
              <w:rPr>
                <w:rFonts w:ascii="Arial" w:eastAsiaTheme="minorEastAsia" w:hAnsi="Arial" w:cs="Arial"/>
                <w:sz w:val="20"/>
                <w:szCs w:val="20"/>
              </w:rPr>
            </w:pPr>
          </w:p>
          <w:p w14:paraId="4538D5A2" w14:textId="630C2F5B" w:rsidR="00A521EF" w:rsidRPr="00A521EF" w:rsidRDefault="00A521EF" w:rsidP="00A521EF">
            <w:pPr>
              <w:spacing w:line="259" w:lineRule="auto"/>
              <w:jc w:val="both"/>
              <w:rPr>
                <w:rFonts w:ascii="Arial" w:hAnsi="Arial" w:cs="Arial"/>
                <w:sz w:val="20"/>
                <w:szCs w:val="20"/>
              </w:rPr>
            </w:pPr>
            <w:r>
              <w:rPr>
                <w:rFonts w:ascii="Arial" w:hAnsi="Arial" w:cs="Arial"/>
                <w:sz w:val="20"/>
                <w:szCs w:val="20"/>
              </w:rPr>
              <w:t>Please</w:t>
            </w:r>
            <w:r w:rsidRPr="00A521EF">
              <w:rPr>
                <w:rFonts w:ascii="Arial" w:hAnsi="Arial" w:cs="Arial"/>
                <w:sz w:val="20"/>
                <w:szCs w:val="20"/>
              </w:rPr>
              <w:t xml:space="preserve"> provide a response and detail </w:t>
            </w:r>
            <w:r>
              <w:rPr>
                <w:rFonts w:ascii="Arial" w:hAnsi="Arial" w:cs="Arial"/>
                <w:sz w:val="20"/>
                <w:szCs w:val="20"/>
              </w:rPr>
              <w:t>your</w:t>
            </w:r>
            <w:r w:rsidRPr="00A521EF">
              <w:rPr>
                <w:rFonts w:ascii="Arial" w:hAnsi="Arial" w:cs="Arial"/>
                <w:sz w:val="20"/>
                <w:szCs w:val="20"/>
              </w:rPr>
              <w:t xml:space="preserve"> processes for</w:t>
            </w:r>
            <w:r w:rsidR="005A4B14">
              <w:rPr>
                <w:rFonts w:ascii="Arial" w:hAnsi="Arial" w:cs="Arial"/>
                <w:sz w:val="20"/>
                <w:szCs w:val="20"/>
              </w:rPr>
              <w:t xml:space="preserve"> lease of</w:t>
            </w:r>
            <w:r w:rsidRPr="00A521EF">
              <w:rPr>
                <w:rFonts w:ascii="Arial" w:hAnsi="Arial" w:cs="Arial"/>
                <w:sz w:val="20"/>
                <w:szCs w:val="20"/>
              </w:rPr>
              <w:t xml:space="preserve"> new equipment and delivery.</w:t>
            </w:r>
            <w:r>
              <w:rPr>
                <w:rFonts w:ascii="Arial" w:hAnsi="Arial" w:cs="Arial"/>
                <w:sz w:val="20"/>
                <w:szCs w:val="20"/>
              </w:rPr>
              <w:t xml:space="preserve"> </w:t>
            </w:r>
            <w:r w:rsidRPr="00A521EF">
              <w:rPr>
                <w:rFonts w:ascii="Arial" w:hAnsi="Arial" w:cs="Arial"/>
                <w:sz w:val="20"/>
                <w:szCs w:val="20"/>
              </w:rPr>
              <w:t xml:space="preserve">As a </w:t>
            </w:r>
            <w:proofErr w:type="gramStart"/>
            <w:r w:rsidRPr="00A521EF">
              <w:rPr>
                <w:rFonts w:ascii="Arial" w:hAnsi="Arial" w:cs="Arial"/>
                <w:sz w:val="20"/>
                <w:szCs w:val="20"/>
              </w:rPr>
              <w:t>minimum</w:t>
            </w:r>
            <w:proofErr w:type="gramEnd"/>
            <w:r w:rsidRPr="00A521EF">
              <w:rPr>
                <w:rFonts w:ascii="Arial" w:hAnsi="Arial" w:cs="Arial"/>
                <w:sz w:val="20"/>
                <w:szCs w:val="20"/>
              </w:rPr>
              <w:t xml:space="preserve"> </w:t>
            </w:r>
            <w:r>
              <w:rPr>
                <w:rFonts w:ascii="Arial" w:hAnsi="Arial" w:cs="Arial"/>
                <w:sz w:val="20"/>
                <w:szCs w:val="20"/>
              </w:rPr>
              <w:t xml:space="preserve">please </w:t>
            </w:r>
            <w:r w:rsidRPr="00A521EF">
              <w:rPr>
                <w:rFonts w:ascii="Arial" w:hAnsi="Arial" w:cs="Arial"/>
                <w:sz w:val="20"/>
                <w:szCs w:val="20"/>
              </w:rPr>
              <w:t>cover</w:t>
            </w:r>
            <w:r>
              <w:rPr>
                <w:rFonts w:ascii="Arial" w:hAnsi="Arial" w:cs="Arial"/>
                <w:sz w:val="20"/>
                <w:szCs w:val="20"/>
              </w:rPr>
              <w:t xml:space="preserve"> the following</w:t>
            </w:r>
            <w:r w:rsidRPr="00A521EF">
              <w:rPr>
                <w:rFonts w:ascii="Arial" w:hAnsi="Arial" w:cs="Arial"/>
                <w:sz w:val="20"/>
                <w:szCs w:val="20"/>
              </w:rPr>
              <w:t>:</w:t>
            </w:r>
          </w:p>
          <w:p w14:paraId="306875C7" w14:textId="0A1A0DB6" w:rsidR="00A521EF" w:rsidRPr="00A521EF" w:rsidRDefault="00A521EF" w:rsidP="005C6FCD">
            <w:pPr>
              <w:pStyle w:val="ListParagraph"/>
              <w:numPr>
                <w:ilvl w:val="0"/>
                <w:numId w:val="9"/>
              </w:numPr>
              <w:jc w:val="both"/>
              <w:rPr>
                <w:rFonts w:ascii="Arial" w:hAnsi="Arial" w:cs="Arial"/>
                <w:sz w:val="20"/>
                <w:szCs w:val="20"/>
              </w:rPr>
            </w:pPr>
            <w:r w:rsidRPr="00A521EF">
              <w:rPr>
                <w:rFonts w:ascii="Arial" w:hAnsi="Arial" w:cs="Arial"/>
                <w:sz w:val="20"/>
                <w:szCs w:val="20"/>
              </w:rPr>
              <w:t>The proposed process for dealing with quotations</w:t>
            </w:r>
            <w:r w:rsidR="005A4B14">
              <w:rPr>
                <w:rFonts w:ascii="Arial" w:hAnsi="Arial" w:cs="Arial"/>
                <w:sz w:val="20"/>
                <w:szCs w:val="20"/>
              </w:rPr>
              <w:t>, including assurance of value for money.</w:t>
            </w:r>
          </w:p>
          <w:p w14:paraId="327B2989" w14:textId="1578E35B" w:rsidR="00A521EF" w:rsidRPr="00A521EF" w:rsidRDefault="00A521EF" w:rsidP="005C6FCD">
            <w:pPr>
              <w:pStyle w:val="ListParagraph"/>
              <w:numPr>
                <w:ilvl w:val="0"/>
                <w:numId w:val="9"/>
              </w:numPr>
              <w:jc w:val="both"/>
              <w:rPr>
                <w:rFonts w:ascii="Arial" w:hAnsi="Arial" w:cs="Arial"/>
                <w:sz w:val="20"/>
                <w:szCs w:val="20"/>
              </w:rPr>
            </w:pPr>
            <w:r w:rsidRPr="00A521EF">
              <w:rPr>
                <w:rFonts w:ascii="Arial" w:hAnsi="Arial" w:cs="Arial"/>
                <w:sz w:val="20"/>
                <w:szCs w:val="20"/>
              </w:rPr>
              <w:t xml:space="preserve">Confirmation that new equipment shall be delivered with a certificate of conformity. </w:t>
            </w:r>
          </w:p>
          <w:p w14:paraId="39F5493B" w14:textId="56ED075A" w:rsidR="00A521EF" w:rsidRPr="00A521EF" w:rsidRDefault="00A521EF" w:rsidP="005C6FCD">
            <w:pPr>
              <w:pStyle w:val="ListParagraph"/>
              <w:numPr>
                <w:ilvl w:val="0"/>
                <w:numId w:val="9"/>
              </w:numPr>
              <w:jc w:val="both"/>
              <w:rPr>
                <w:rFonts w:ascii="Arial" w:hAnsi="Arial" w:cs="Arial"/>
                <w:sz w:val="20"/>
                <w:szCs w:val="20"/>
              </w:rPr>
            </w:pPr>
            <w:r w:rsidRPr="00A521EF">
              <w:rPr>
                <w:rFonts w:ascii="Arial" w:hAnsi="Arial" w:cs="Arial"/>
                <w:sz w:val="20"/>
                <w:szCs w:val="20"/>
              </w:rPr>
              <w:t xml:space="preserve">Evidence that the Tenderer can provide a copy of a manufacturer’s user guide including operating and safety instruction for any new equipment. </w:t>
            </w:r>
          </w:p>
          <w:p w14:paraId="12073BD2" w14:textId="4CD4C565" w:rsidR="00A521EF" w:rsidRPr="00A521EF" w:rsidRDefault="00A521EF" w:rsidP="005C6FCD">
            <w:pPr>
              <w:pStyle w:val="ListParagraph"/>
              <w:numPr>
                <w:ilvl w:val="0"/>
                <w:numId w:val="9"/>
              </w:numPr>
              <w:jc w:val="both"/>
              <w:rPr>
                <w:rFonts w:ascii="Arial" w:hAnsi="Arial" w:cs="Arial"/>
                <w:sz w:val="20"/>
                <w:szCs w:val="20"/>
              </w:rPr>
            </w:pPr>
            <w:r w:rsidRPr="00A521EF">
              <w:rPr>
                <w:rFonts w:ascii="Arial" w:hAnsi="Arial" w:cs="Arial"/>
                <w:sz w:val="20"/>
                <w:szCs w:val="20"/>
              </w:rPr>
              <w:t xml:space="preserve">Details of the proposed method and schedule for installation and commissioning. An example must be provided.  </w:t>
            </w:r>
          </w:p>
          <w:p w14:paraId="7D49F16C" w14:textId="5BB4CC42" w:rsidR="00A521EF" w:rsidRPr="00A521EF" w:rsidRDefault="00FF3B31" w:rsidP="005C6FCD">
            <w:pPr>
              <w:pStyle w:val="ListParagraph"/>
              <w:numPr>
                <w:ilvl w:val="0"/>
                <w:numId w:val="9"/>
              </w:numPr>
              <w:jc w:val="both"/>
              <w:rPr>
                <w:rFonts w:ascii="Arial" w:hAnsi="Arial" w:cs="Arial"/>
                <w:sz w:val="20"/>
                <w:szCs w:val="20"/>
              </w:rPr>
            </w:pPr>
            <w:r w:rsidRPr="00A521EF">
              <w:rPr>
                <w:rFonts w:ascii="Arial" w:hAnsi="Arial" w:cs="Arial"/>
                <w:sz w:val="20"/>
                <w:szCs w:val="20"/>
              </w:rPr>
              <w:t xml:space="preserve">Details of the proposed </w:t>
            </w:r>
            <w:r w:rsidR="00A521EF" w:rsidRPr="00A521EF">
              <w:rPr>
                <w:rFonts w:ascii="Arial" w:hAnsi="Arial" w:cs="Arial"/>
                <w:sz w:val="20"/>
                <w:szCs w:val="20"/>
              </w:rPr>
              <w:t>training provided</w:t>
            </w:r>
            <w:r>
              <w:rPr>
                <w:rFonts w:ascii="Arial" w:hAnsi="Arial" w:cs="Arial"/>
                <w:sz w:val="20"/>
                <w:szCs w:val="20"/>
              </w:rPr>
              <w:t xml:space="preserve"> to MPS staff</w:t>
            </w:r>
            <w:r w:rsidR="00A521EF" w:rsidRPr="00A521EF">
              <w:rPr>
                <w:rFonts w:ascii="Arial" w:hAnsi="Arial" w:cs="Arial"/>
                <w:sz w:val="20"/>
                <w:szCs w:val="20"/>
              </w:rPr>
              <w:t>.</w:t>
            </w:r>
          </w:p>
        </w:tc>
      </w:tr>
      <w:tr w:rsidR="001E57B1" w:rsidRPr="001E57B1" w14:paraId="5AC64880" w14:textId="77777777" w:rsidTr="001E57B1">
        <w:tc>
          <w:tcPr>
            <w:tcW w:w="9628" w:type="dxa"/>
            <w:gridSpan w:val="2"/>
          </w:tcPr>
          <w:p w14:paraId="05574A01" w14:textId="77777777" w:rsidR="00AA7A87" w:rsidRPr="00F32723" w:rsidRDefault="00AA7A87" w:rsidP="00AA7A87">
            <w:pPr>
              <w:rPr>
                <w:rFonts w:ascii="Arial" w:hAnsi="Arial" w:cs="Arial"/>
                <w:b/>
                <w:color w:val="FF0000"/>
                <w:sz w:val="20"/>
                <w:szCs w:val="24"/>
              </w:rPr>
            </w:pPr>
            <w:r w:rsidRPr="00F32723">
              <w:rPr>
                <w:rFonts w:ascii="Arial" w:hAnsi="Arial" w:cs="Arial"/>
                <w:b/>
                <w:color w:val="FF0000"/>
                <w:sz w:val="20"/>
                <w:szCs w:val="24"/>
                <w:highlight w:val="yellow"/>
              </w:rPr>
              <w:t>[Tenderer please use this tender response box to provide sufficient evidence – Box is expandable]</w:t>
            </w:r>
          </w:p>
          <w:p w14:paraId="5E80F40E" w14:textId="77777777" w:rsidR="001E57B1" w:rsidRDefault="001E57B1" w:rsidP="001E57B1">
            <w:pPr>
              <w:rPr>
                <w:rFonts w:ascii="Arial" w:hAnsi="Arial" w:cs="Arial"/>
                <w:sz w:val="20"/>
                <w:szCs w:val="20"/>
              </w:rPr>
            </w:pPr>
          </w:p>
          <w:p w14:paraId="0BE09E3B" w14:textId="77777777" w:rsidR="00AA7A87" w:rsidRDefault="00AA7A87" w:rsidP="001E57B1">
            <w:pPr>
              <w:rPr>
                <w:rFonts w:ascii="Arial" w:hAnsi="Arial" w:cs="Arial"/>
                <w:sz w:val="20"/>
                <w:szCs w:val="20"/>
              </w:rPr>
            </w:pPr>
          </w:p>
          <w:p w14:paraId="1056534C" w14:textId="0D22D20B" w:rsidR="00AA7A87" w:rsidRPr="001E57B1" w:rsidRDefault="00AA7A87" w:rsidP="001E57B1">
            <w:pPr>
              <w:rPr>
                <w:rFonts w:ascii="Arial" w:hAnsi="Arial" w:cs="Arial"/>
                <w:sz w:val="20"/>
                <w:szCs w:val="20"/>
              </w:rPr>
            </w:pPr>
          </w:p>
        </w:tc>
      </w:tr>
    </w:tbl>
    <w:p w14:paraId="72B2A191" w14:textId="77777777" w:rsidR="001E57B1" w:rsidRPr="001E57B1" w:rsidRDefault="001E57B1" w:rsidP="001E57B1">
      <w:pPr>
        <w:rPr>
          <w:rFonts w:ascii="Arial" w:hAnsi="Arial" w:cs="Arial"/>
          <w:sz w:val="20"/>
          <w:szCs w:val="20"/>
        </w:rPr>
      </w:pPr>
    </w:p>
    <w:tbl>
      <w:tblPr>
        <w:tblStyle w:val="TableGrid"/>
        <w:tblW w:w="0" w:type="auto"/>
        <w:tblLook w:val="04A0" w:firstRow="1" w:lastRow="0" w:firstColumn="1" w:lastColumn="0" w:noHBand="0" w:noVBand="1"/>
      </w:tblPr>
      <w:tblGrid>
        <w:gridCol w:w="1106"/>
        <w:gridCol w:w="8522"/>
      </w:tblGrid>
      <w:tr w:rsidR="001E57B1" w:rsidRPr="001E57B1" w14:paraId="37735DDC" w14:textId="77777777" w:rsidTr="007747A5">
        <w:tc>
          <w:tcPr>
            <w:tcW w:w="988" w:type="dxa"/>
            <w:shd w:val="clear" w:color="auto" w:fill="000080"/>
            <w:vAlign w:val="center"/>
          </w:tcPr>
          <w:p w14:paraId="49ED1C28" w14:textId="481FFA6D" w:rsidR="001E57B1" w:rsidRPr="0038250D" w:rsidRDefault="00D54538" w:rsidP="0038250D">
            <w:pPr>
              <w:pStyle w:val="NoSpacing"/>
              <w:rPr>
                <w:rFonts w:ascii="Arial" w:hAnsi="Arial" w:cs="Arial"/>
                <w:b/>
                <w:sz w:val="20"/>
              </w:rPr>
            </w:pPr>
            <w:r>
              <w:rPr>
                <w:rFonts w:ascii="Arial" w:hAnsi="Arial" w:cs="Arial"/>
                <w:b/>
                <w:sz w:val="20"/>
              </w:rPr>
              <w:t>Q-</w:t>
            </w:r>
            <w:r w:rsidR="003D4EE9">
              <w:rPr>
                <w:rFonts w:ascii="Arial" w:hAnsi="Arial" w:cs="Arial"/>
                <w:b/>
                <w:sz w:val="20"/>
              </w:rPr>
              <w:t>B</w:t>
            </w:r>
            <w:r w:rsidR="002376FA">
              <w:rPr>
                <w:rFonts w:ascii="Arial" w:hAnsi="Arial" w:cs="Arial"/>
                <w:b/>
                <w:sz w:val="20"/>
              </w:rPr>
              <w:t>6</w:t>
            </w:r>
          </w:p>
        </w:tc>
        <w:tc>
          <w:tcPr>
            <w:tcW w:w="8640" w:type="dxa"/>
            <w:shd w:val="clear" w:color="auto" w:fill="D9D9D9" w:themeFill="background1" w:themeFillShade="D9"/>
            <w:vAlign w:val="center"/>
          </w:tcPr>
          <w:p w14:paraId="285DF456" w14:textId="216200AA" w:rsidR="001E57B1" w:rsidRPr="0038250D" w:rsidRDefault="00A521EF" w:rsidP="007747A5">
            <w:pPr>
              <w:pStyle w:val="NoSpacing"/>
              <w:rPr>
                <w:rFonts w:ascii="Arial" w:hAnsi="Arial" w:cs="Arial"/>
                <w:b/>
                <w:sz w:val="20"/>
              </w:rPr>
            </w:pPr>
            <w:r>
              <w:rPr>
                <w:rFonts w:ascii="Arial" w:hAnsi="Arial" w:cs="Arial"/>
                <w:b/>
                <w:color w:val="000000"/>
                <w:sz w:val="20"/>
                <w:szCs w:val="24"/>
              </w:rPr>
              <w:t xml:space="preserve">Call </w:t>
            </w:r>
            <w:r w:rsidR="007B35F3">
              <w:rPr>
                <w:rFonts w:ascii="Arial" w:hAnsi="Arial" w:cs="Arial"/>
                <w:b/>
                <w:color w:val="000000"/>
                <w:sz w:val="20"/>
                <w:szCs w:val="24"/>
              </w:rPr>
              <w:t>O</w:t>
            </w:r>
            <w:r>
              <w:rPr>
                <w:rFonts w:ascii="Arial" w:hAnsi="Arial" w:cs="Arial"/>
                <w:b/>
                <w:color w:val="000000"/>
                <w:sz w:val="20"/>
                <w:szCs w:val="24"/>
              </w:rPr>
              <w:t>uts (Including Emergencies)</w:t>
            </w:r>
          </w:p>
        </w:tc>
      </w:tr>
      <w:tr w:rsidR="0038250D" w:rsidRPr="001E57B1" w14:paraId="59B1D6F9" w14:textId="77777777" w:rsidTr="001E57B1">
        <w:tc>
          <w:tcPr>
            <w:tcW w:w="988" w:type="dxa"/>
            <w:shd w:val="clear" w:color="auto" w:fill="D9D9D9" w:themeFill="background1" w:themeFillShade="D9"/>
            <w:vAlign w:val="center"/>
          </w:tcPr>
          <w:p w14:paraId="5FE499DC" w14:textId="41880A5B" w:rsidR="0038250D" w:rsidRPr="001E57B1" w:rsidRDefault="0038250D" w:rsidP="0038250D">
            <w:pPr>
              <w:spacing w:after="120"/>
              <w:rPr>
                <w:rFonts w:ascii="Arial" w:hAnsi="Arial" w:cs="Arial"/>
                <w:sz w:val="20"/>
                <w:szCs w:val="20"/>
              </w:rPr>
            </w:pPr>
            <w:r w:rsidRPr="00F32723">
              <w:rPr>
                <w:rFonts w:ascii="Arial" w:hAnsi="Arial" w:cs="Arial"/>
                <w:sz w:val="20"/>
              </w:rPr>
              <w:t>Weighting</w:t>
            </w:r>
          </w:p>
        </w:tc>
        <w:tc>
          <w:tcPr>
            <w:tcW w:w="8640" w:type="dxa"/>
            <w:shd w:val="clear" w:color="auto" w:fill="D9D9D9" w:themeFill="background1" w:themeFillShade="D9"/>
            <w:vAlign w:val="center"/>
          </w:tcPr>
          <w:p w14:paraId="4605BEF3" w14:textId="6609A6D5" w:rsidR="00A521EF" w:rsidRDefault="00A521EF" w:rsidP="00A521EF">
            <w:pPr>
              <w:jc w:val="both"/>
              <w:rPr>
                <w:rFonts w:ascii="Arial" w:hAnsi="Arial" w:cs="Arial"/>
                <w:color w:val="000000"/>
                <w:sz w:val="20"/>
                <w:szCs w:val="20"/>
              </w:rPr>
            </w:pPr>
            <w:r w:rsidRPr="00F32723">
              <w:rPr>
                <w:rFonts w:ascii="Arial" w:hAnsi="Arial" w:cs="Arial"/>
                <w:b/>
                <w:color w:val="000000"/>
                <w:sz w:val="20"/>
                <w:szCs w:val="20"/>
              </w:rPr>
              <w:t xml:space="preserve">This question is weighted at </w:t>
            </w:r>
            <w:r w:rsidR="008E1E1B">
              <w:rPr>
                <w:rFonts w:ascii="Arial" w:hAnsi="Arial" w:cs="Arial"/>
                <w:b/>
                <w:color w:val="000000"/>
                <w:sz w:val="20"/>
                <w:szCs w:val="20"/>
              </w:rPr>
              <w:t>3%</w:t>
            </w:r>
            <w:r w:rsidRPr="00F32723">
              <w:rPr>
                <w:rFonts w:ascii="Arial" w:hAnsi="Arial" w:cs="Arial"/>
                <w:b/>
                <w:color w:val="000000"/>
                <w:sz w:val="20"/>
                <w:szCs w:val="20"/>
              </w:rPr>
              <w:t xml:space="preserve"> of the overall marks available.</w:t>
            </w:r>
            <w:r>
              <w:rPr>
                <w:rFonts w:ascii="Arial" w:hAnsi="Arial" w:cs="Arial"/>
                <w:b/>
                <w:color w:val="000000"/>
                <w:sz w:val="20"/>
                <w:szCs w:val="20"/>
              </w:rPr>
              <w:t xml:space="preserve"> </w:t>
            </w:r>
            <w:r w:rsidRPr="00F32723">
              <w:rPr>
                <w:rFonts w:ascii="Arial" w:hAnsi="Arial" w:cs="Arial"/>
                <w:color w:val="000000"/>
                <w:sz w:val="20"/>
                <w:szCs w:val="20"/>
              </w:rPr>
              <w:t>This question will be marked in accordance with the MPS Marking Scheme.</w:t>
            </w:r>
          </w:p>
          <w:p w14:paraId="657B514F" w14:textId="77777777" w:rsidR="00A521EF" w:rsidRDefault="00A521EF" w:rsidP="00A521EF">
            <w:pPr>
              <w:jc w:val="both"/>
              <w:rPr>
                <w:rFonts w:ascii="Arial" w:hAnsi="Arial" w:cs="Arial"/>
                <w:b/>
                <w:color w:val="000000"/>
                <w:sz w:val="20"/>
                <w:szCs w:val="20"/>
                <w:u w:val="single"/>
              </w:rPr>
            </w:pPr>
          </w:p>
          <w:p w14:paraId="46EB2628" w14:textId="77777777" w:rsidR="00A521EF" w:rsidRPr="00F32723" w:rsidRDefault="00A521EF" w:rsidP="00A521EF">
            <w:pPr>
              <w:jc w:val="both"/>
              <w:rPr>
                <w:rFonts w:ascii="Arial" w:hAnsi="Arial" w:cs="Arial"/>
                <w:b/>
                <w:color w:val="000000"/>
                <w:sz w:val="20"/>
                <w:szCs w:val="20"/>
                <w:u w:val="single"/>
              </w:rPr>
            </w:pPr>
            <w:r w:rsidRPr="00F32723">
              <w:rPr>
                <w:rFonts w:ascii="Arial" w:hAnsi="Arial" w:cs="Arial"/>
                <w:b/>
                <w:color w:val="000000"/>
                <w:sz w:val="20"/>
                <w:szCs w:val="20"/>
                <w:u w:val="single"/>
              </w:rPr>
              <w:t>Threshold Scoring Applied</w:t>
            </w:r>
          </w:p>
          <w:p w14:paraId="462399EF" w14:textId="77777777" w:rsidR="00A521EF" w:rsidRDefault="00A521EF" w:rsidP="00A521EF">
            <w:pPr>
              <w:jc w:val="both"/>
              <w:rPr>
                <w:rFonts w:ascii="Arial" w:hAnsi="Arial" w:cs="Arial"/>
                <w:color w:val="000000"/>
                <w:sz w:val="20"/>
                <w:szCs w:val="20"/>
              </w:rPr>
            </w:pPr>
            <w:r w:rsidRPr="00F32723">
              <w:rPr>
                <w:rFonts w:ascii="Arial" w:hAnsi="Arial" w:cs="Arial"/>
                <w:color w:val="000000"/>
                <w:sz w:val="20"/>
                <w:szCs w:val="20"/>
              </w:rPr>
              <w:t>Upon final MPS moderation the Tenderer must achieve a minimum grade of 50 or above from the MPS Marking Scheme T</w:t>
            </w:r>
            <w:r>
              <w:rPr>
                <w:rFonts w:ascii="Arial" w:hAnsi="Arial" w:cs="Arial"/>
                <w:color w:val="000000"/>
                <w:sz w:val="20"/>
                <w:szCs w:val="20"/>
              </w:rPr>
              <w:t>able</w:t>
            </w:r>
            <w:r w:rsidRPr="00F32723">
              <w:rPr>
                <w:rFonts w:ascii="Arial" w:hAnsi="Arial" w:cs="Arial"/>
                <w:color w:val="000000"/>
                <w:sz w:val="20"/>
                <w:szCs w:val="20"/>
              </w:rPr>
              <w:t xml:space="preserve"> 2. </w:t>
            </w:r>
          </w:p>
          <w:p w14:paraId="01C4104C" w14:textId="5ED531A6" w:rsidR="0038250D" w:rsidRPr="001E57B1" w:rsidRDefault="00A521EF" w:rsidP="00A521EF">
            <w:pPr>
              <w:spacing w:after="120"/>
              <w:jc w:val="both"/>
              <w:rPr>
                <w:rFonts w:ascii="Arial" w:hAnsi="Arial" w:cs="Arial"/>
                <w:sz w:val="20"/>
                <w:szCs w:val="20"/>
              </w:rPr>
            </w:pPr>
            <w:r w:rsidRPr="00F32723">
              <w:rPr>
                <w:rFonts w:ascii="Arial" w:hAnsi="Arial" w:cs="Arial"/>
                <w:color w:val="000000"/>
                <w:sz w:val="20"/>
                <w:szCs w:val="20"/>
              </w:rPr>
              <w:t>The MPS shall refer to the scoring criteria stated in Table 2 (Marking Scheme) for awarded scores below 50.</w:t>
            </w:r>
          </w:p>
        </w:tc>
      </w:tr>
      <w:tr w:rsidR="0038250D" w:rsidRPr="001E57B1" w14:paraId="61ECC417" w14:textId="77777777" w:rsidTr="001E57B1">
        <w:tc>
          <w:tcPr>
            <w:tcW w:w="988" w:type="dxa"/>
            <w:shd w:val="clear" w:color="auto" w:fill="D9D9D9" w:themeFill="background1" w:themeFillShade="D9"/>
            <w:vAlign w:val="center"/>
          </w:tcPr>
          <w:p w14:paraId="2D5F4EAC" w14:textId="70A8D3FE" w:rsidR="0038250D" w:rsidRPr="001E57B1" w:rsidRDefault="0038250D" w:rsidP="0038250D">
            <w:pPr>
              <w:spacing w:after="120"/>
              <w:rPr>
                <w:rFonts w:ascii="Arial" w:hAnsi="Arial" w:cs="Arial"/>
                <w:sz w:val="20"/>
                <w:szCs w:val="20"/>
              </w:rPr>
            </w:pPr>
            <w:r w:rsidRPr="00F32723">
              <w:rPr>
                <w:rFonts w:ascii="Arial" w:hAnsi="Arial" w:cs="Arial"/>
                <w:sz w:val="20"/>
                <w:szCs w:val="20"/>
              </w:rPr>
              <w:t>Guide</w:t>
            </w:r>
          </w:p>
        </w:tc>
        <w:tc>
          <w:tcPr>
            <w:tcW w:w="8640" w:type="dxa"/>
            <w:shd w:val="clear" w:color="auto" w:fill="D9D9D9" w:themeFill="background1" w:themeFillShade="D9"/>
            <w:vAlign w:val="center"/>
          </w:tcPr>
          <w:p w14:paraId="17D99C94" w14:textId="77777777" w:rsidR="0038250D" w:rsidRPr="00F32723" w:rsidRDefault="0038250D" w:rsidP="005B59B3">
            <w:pPr>
              <w:spacing w:line="259" w:lineRule="auto"/>
              <w:jc w:val="both"/>
              <w:rPr>
                <w:rFonts w:ascii="Arial" w:eastAsia="Calibri" w:hAnsi="Arial" w:cs="Arial"/>
                <w:sz w:val="20"/>
                <w:szCs w:val="20"/>
              </w:rPr>
            </w:pPr>
            <w:r w:rsidRPr="00F32723">
              <w:rPr>
                <w:rFonts w:ascii="Arial" w:eastAsia="Calibri" w:hAnsi="Arial" w:cs="Arial"/>
                <w:sz w:val="20"/>
                <w:szCs w:val="20"/>
              </w:rPr>
              <w:t>The Tenderer must ensure they read the question fully and include as much detail as possible. It is important that tenderers refrain from short or single word answers.</w:t>
            </w:r>
          </w:p>
          <w:p w14:paraId="1258A36C" w14:textId="77777777" w:rsidR="0038250D" w:rsidRPr="00F32723" w:rsidRDefault="0038250D" w:rsidP="005B59B3">
            <w:pPr>
              <w:pStyle w:val="Default"/>
              <w:jc w:val="both"/>
              <w:rPr>
                <w:sz w:val="20"/>
                <w:szCs w:val="20"/>
              </w:rPr>
            </w:pPr>
          </w:p>
          <w:p w14:paraId="3C59F3DA" w14:textId="2447C6B1" w:rsidR="0038250D" w:rsidRPr="001E57B1" w:rsidRDefault="0038250D" w:rsidP="005B59B3">
            <w:pPr>
              <w:spacing w:after="120"/>
              <w:jc w:val="both"/>
              <w:rPr>
                <w:rFonts w:ascii="Arial" w:hAnsi="Arial" w:cs="Arial"/>
                <w:sz w:val="20"/>
                <w:szCs w:val="20"/>
              </w:rPr>
            </w:pPr>
            <w:r w:rsidRPr="00F32723">
              <w:rPr>
                <w:rFonts w:ascii="Arial" w:hAnsi="Arial" w:cs="Arial"/>
                <w:sz w:val="20"/>
                <w:szCs w:val="20"/>
              </w:rPr>
              <w:t>(</w:t>
            </w:r>
            <w:r w:rsidR="00095676">
              <w:rPr>
                <w:rFonts w:ascii="Arial" w:hAnsi="Arial" w:cs="Arial"/>
                <w:b/>
                <w:sz w:val="20"/>
                <w:szCs w:val="20"/>
              </w:rPr>
              <w:t xml:space="preserve">Max </w:t>
            </w:r>
            <w:r w:rsidR="00315612">
              <w:rPr>
                <w:rFonts w:ascii="Arial" w:hAnsi="Arial" w:cs="Arial"/>
                <w:b/>
                <w:sz w:val="20"/>
                <w:szCs w:val="20"/>
              </w:rPr>
              <w:t>5</w:t>
            </w:r>
            <w:r w:rsidR="00A521EF">
              <w:rPr>
                <w:rFonts w:ascii="Arial" w:hAnsi="Arial" w:cs="Arial"/>
                <w:b/>
                <w:sz w:val="20"/>
                <w:szCs w:val="20"/>
              </w:rPr>
              <w:t>0</w:t>
            </w:r>
            <w:r w:rsidRPr="00F32723">
              <w:rPr>
                <w:rFonts w:ascii="Arial" w:hAnsi="Arial" w:cs="Arial"/>
                <w:b/>
                <w:sz w:val="20"/>
                <w:szCs w:val="20"/>
              </w:rPr>
              <w:t>0 words</w:t>
            </w:r>
            <w:r w:rsidR="00315612">
              <w:rPr>
                <w:rFonts w:ascii="Arial" w:hAnsi="Arial" w:cs="Arial"/>
                <w:sz w:val="20"/>
                <w:szCs w:val="20"/>
              </w:rPr>
              <w:t>, Arial font size 11</w:t>
            </w:r>
            <w:r w:rsidRPr="00F32723">
              <w:rPr>
                <w:rFonts w:ascii="Arial" w:hAnsi="Arial" w:cs="Arial"/>
                <w:sz w:val="20"/>
                <w:szCs w:val="20"/>
              </w:rPr>
              <w:t>)</w:t>
            </w:r>
          </w:p>
        </w:tc>
      </w:tr>
      <w:tr w:rsidR="001E57B1" w:rsidRPr="001E57B1" w14:paraId="5A5909BC" w14:textId="77777777" w:rsidTr="001E57B1">
        <w:tc>
          <w:tcPr>
            <w:tcW w:w="9628" w:type="dxa"/>
            <w:gridSpan w:val="2"/>
          </w:tcPr>
          <w:p w14:paraId="1D42E8EF" w14:textId="77777777" w:rsidR="005C6FCD" w:rsidRDefault="00A521EF" w:rsidP="005B59B3">
            <w:pPr>
              <w:jc w:val="both"/>
              <w:rPr>
                <w:rFonts w:ascii="Arial" w:hAnsi="Arial" w:cs="Arial"/>
                <w:sz w:val="20"/>
                <w:szCs w:val="20"/>
              </w:rPr>
            </w:pPr>
            <w:r w:rsidRPr="00A521EF">
              <w:rPr>
                <w:rFonts w:ascii="Arial" w:hAnsi="Arial" w:cs="Arial"/>
                <w:sz w:val="20"/>
                <w:szCs w:val="20"/>
              </w:rPr>
              <w:t xml:space="preserve">Please describe your procedure for responding to call outs and provide your service response times. </w:t>
            </w:r>
          </w:p>
          <w:p w14:paraId="19A7EDC3" w14:textId="4DA76F54" w:rsidR="0038250D" w:rsidRPr="00A521EF" w:rsidRDefault="00A521EF" w:rsidP="005B59B3">
            <w:pPr>
              <w:jc w:val="both"/>
              <w:rPr>
                <w:rFonts w:ascii="Arial" w:hAnsi="Arial" w:cs="Arial"/>
                <w:sz w:val="20"/>
                <w:szCs w:val="20"/>
              </w:rPr>
            </w:pPr>
            <w:r w:rsidRPr="00A521EF">
              <w:rPr>
                <w:rFonts w:ascii="Arial" w:hAnsi="Arial" w:cs="Arial"/>
                <w:sz w:val="20"/>
                <w:szCs w:val="20"/>
              </w:rPr>
              <w:t>Please indicate how you would pay particular attentio</w:t>
            </w:r>
            <w:r w:rsidRPr="00A521EF">
              <w:rPr>
                <w:rFonts w:ascii="Arial" w:hAnsi="Arial" w:cs="Arial"/>
                <w:sz w:val="20"/>
                <w:szCs w:val="20"/>
              </w:rPr>
              <w:t xml:space="preserve">n to an </w:t>
            </w:r>
            <w:r w:rsidR="005C6FCD">
              <w:rPr>
                <w:rFonts w:ascii="Arial" w:hAnsi="Arial" w:cs="Arial"/>
                <w:sz w:val="20"/>
                <w:szCs w:val="20"/>
              </w:rPr>
              <w:t>E</w:t>
            </w:r>
            <w:r w:rsidRPr="00A521EF">
              <w:rPr>
                <w:rFonts w:ascii="Arial" w:hAnsi="Arial" w:cs="Arial"/>
                <w:sz w:val="20"/>
                <w:szCs w:val="20"/>
              </w:rPr>
              <w:t xml:space="preserve">mergency </w:t>
            </w:r>
            <w:r w:rsidR="005C6FCD">
              <w:rPr>
                <w:rFonts w:ascii="Arial" w:hAnsi="Arial" w:cs="Arial"/>
                <w:sz w:val="20"/>
                <w:szCs w:val="20"/>
              </w:rPr>
              <w:t>S</w:t>
            </w:r>
            <w:r w:rsidRPr="00A521EF">
              <w:rPr>
                <w:rFonts w:ascii="Arial" w:hAnsi="Arial" w:cs="Arial"/>
                <w:sz w:val="20"/>
                <w:szCs w:val="20"/>
              </w:rPr>
              <w:t>ituation</w:t>
            </w:r>
            <w:r w:rsidR="00FF3B31">
              <w:rPr>
                <w:rFonts w:ascii="Arial" w:hAnsi="Arial" w:cs="Arial"/>
                <w:sz w:val="20"/>
                <w:szCs w:val="20"/>
              </w:rPr>
              <w:t>, as outlined in</w:t>
            </w:r>
            <w:r w:rsidR="00495F00">
              <w:rPr>
                <w:rFonts w:ascii="Arial" w:hAnsi="Arial" w:cs="Arial"/>
                <w:sz w:val="20"/>
                <w:szCs w:val="20"/>
              </w:rPr>
              <w:t xml:space="preserve"> </w:t>
            </w:r>
            <w:r w:rsidR="00FF3B31">
              <w:rPr>
                <w:rFonts w:ascii="Arial" w:hAnsi="Arial" w:cs="Arial"/>
                <w:sz w:val="20"/>
                <w:szCs w:val="20"/>
              </w:rPr>
              <w:t>S</w:t>
            </w:r>
            <w:r w:rsidR="00495F00">
              <w:rPr>
                <w:rFonts w:ascii="Arial" w:hAnsi="Arial" w:cs="Arial"/>
                <w:sz w:val="20"/>
                <w:szCs w:val="20"/>
              </w:rPr>
              <w:t xml:space="preserve">ection </w:t>
            </w:r>
            <w:r w:rsidR="00495F00" w:rsidRPr="00387D83">
              <w:rPr>
                <w:rFonts w:ascii="Arial" w:hAnsi="Arial" w:cs="Arial"/>
                <w:sz w:val="20"/>
                <w:szCs w:val="20"/>
              </w:rPr>
              <w:t>12.3</w:t>
            </w:r>
            <w:r w:rsidR="00387D83" w:rsidRPr="00387D83">
              <w:rPr>
                <w:rFonts w:ascii="Arial" w:hAnsi="Arial" w:cs="Arial"/>
                <w:sz w:val="20"/>
                <w:szCs w:val="20"/>
              </w:rPr>
              <w:t>1</w:t>
            </w:r>
            <w:r w:rsidR="00495F00">
              <w:rPr>
                <w:rFonts w:ascii="Arial" w:hAnsi="Arial" w:cs="Arial"/>
                <w:sz w:val="20"/>
                <w:szCs w:val="20"/>
              </w:rPr>
              <w:t xml:space="preserve"> of the </w:t>
            </w:r>
            <w:proofErr w:type="spellStart"/>
            <w:r w:rsidR="00495F00">
              <w:rPr>
                <w:rFonts w:ascii="Arial" w:hAnsi="Arial" w:cs="Arial"/>
                <w:sz w:val="20"/>
                <w:szCs w:val="20"/>
              </w:rPr>
              <w:t>S</w:t>
            </w:r>
            <w:r w:rsidR="005C6FCD">
              <w:rPr>
                <w:rFonts w:ascii="Arial" w:hAnsi="Arial" w:cs="Arial"/>
                <w:sz w:val="20"/>
                <w:szCs w:val="20"/>
              </w:rPr>
              <w:t>o</w:t>
            </w:r>
            <w:r w:rsidR="00495F00">
              <w:rPr>
                <w:rFonts w:ascii="Arial" w:hAnsi="Arial" w:cs="Arial"/>
                <w:sz w:val="20"/>
                <w:szCs w:val="20"/>
              </w:rPr>
              <w:t>R</w:t>
            </w:r>
            <w:proofErr w:type="spellEnd"/>
            <w:r w:rsidRPr="00A521EF">
              <w:rPr>
                <w:rFonts w:ascii="Arial" w:hAnsi="Arial" w:cs="Arial"/>
                <w:sz w:val="20"/>
                <w:szCs w:val="20"/>
              </w:rPr>
              <w:t>?</w:t>
            </w:r>
          </w:p>
        </w:tc>
      </w:tr>
      <w:tr w:rsidR="001E57B1" w:rsidRPr="001E57B1" w14:paraId="754FEE05" w14:textId="77777777" w:rsidTr="001E57B1">
        <w:tc>
          <w:tcPr>
            <w:tcW w:w="9628" w:type="dxa"/>
            <w:gridSpan w:val="2"/>
          </w:tcPr>
          <w:p w14:paraId="7EA781A9" w14:textId="77777777" w:rsidR="0038250D" w:rsidRPr="00F32723" w:rsidRDefault="0038250D" w:rsidP="0038250D">
            <w:pPr>
              <w:rPr>
                <w:rFonts w:ascii="Arial" w:hAnsi="Arial" w:cs="Arial"/>
                <w:b/>
                <w:color w:val="FF0000"/>
                <w:sz w:val="20"/>
                <w:szCs w:val="24"/>
              </w:rPr>
            </w:pPr>
            <w:r w:rsidRPr="00F32723">
              <w:rPr>
                <w:rFonts w:ascii="Arial" w:hAnsi="Arial" w:cs="Arial"/>
                <w:b/>
                <w:color w:val="FF0000"/>
                <w:sz w:val="20"/>
                <w:szCs w:val="24"/>
                <w:highlight w:val="yellow"/>
              </w:rPr>
              <w:t>[Tenderer please use this tender response box to provide sufficient evidence – Box is expandable]</w:t>
            </w:r>
          </w:p>
          <w:p w14:paraId="3A275884" w14:textId="77777777" w:rsidR="001E57B1" w:rsidRDefault="001E57B1" w:rsidP="001E57B1">
            <w:pPr>
              <w:rPr>
                <w:rFonts w:ascii="Arial" w:hAnsi="Arial" w:cs="Arial"/>
                <w:sz w:val="20"/>
                <w:szCs w:val="20"/>
              </w:rPr>
            </w:pPr>
          </w:p>
          <w:p w14:paraId="1F8C2607" w14:textId="77777777" w:rsidR="0038250D" w:rsidRDefault="0038250D" w:rsidP="001E57B1">
            <w:pPr>
              <w:rPr>
                <w:rFonts w:ascii="Arial" w:hAnsi="Arial" w:cs="Arial"/>
                <w:sz w:val="20"/>
                <w:szCs w:val="20"/>
              </w:rPr>
            </w:pPr>
          </w:p>
          <w:p w14:paraId="24D75E78" w14:textId="18841E53" w:rsidR="0038250D" w:rsidRPr="001E57B1" w:rsidRDefault="0038250D" w:rsidP="001E57B1">
            <w:pPr>
              <w:rPr>
                <w:rFonts w:ascii="Arial" w:hAnsi="Arial" w:cs="Arial"/>
                <w:sz w:val="20"/>
                <w:szCs w:val="20"/>
              </w:rPr>
            </w:pPr>
          </w:p>
        </w:tc>
      </w:tr>
    </w:tbl>
    <w:p w14:paraId="22918303" w14:textId="77777777" w:rsidR="007747A5" w:rsidRDefault="007747A5" w:rsidP="001E57B1">
      <w:pPr>
        <w:spacing w:after="120" w:line="240" w:lineRule="auto"/>
        <w:rPr>
          <w:rFonts w:ascii="Arial" w:hAnsi="Arial" w:cs="Arial"/>
          <w:sz w:val="20"/>
          <w:szCs w:val="20"/>
        </w:rPr>
      </w:pPr>
    </w:p>
    <w:tbl>
      <w:tblPr>
        <w:tblStyle w:val="TableGrid"/>
        <w:tblW w:w="0" w:type="auto"/>
        <w:tblLook w:val="04A0" w:firstRow="1" w:lastRow="0" w:firstColumn="1" w:lastColumn="0" w:noHBand="0" w:noVBand="1"/>
      </w:tblPr>
      <w:tblGrid>
        <w:gridCol w:w="1106"/>
        <w:gridCol w:w="8522"/>
      </w:tblGrid>
      <w:tr w:rsidR="007747A5" w:rsidRPr="001E57B1" w14:paraId="5809759E" w14:textId="77777777" w:rsidTr="005E52B4">
        <w:tc>
          <w:tcPr>
            <w:tcW w:w="988" w:type="dxa"/>
            <w:shd w:val="clear" w:color="auto" w:fill="000080"/>
            <w:vAlign w:val="center"/>
          </w:tcPr>
          <w:p w14:paraId="1DBF9102" w14:textId="0D61ABB9" w:rsidR="007747A5" w:rsidRPr="0038250D" w:rsidRDefault="007747A5" w:rsidP="005E52B4">
            <w:pPr>
              <w:pStyle w:val="NoSpacing"/>
              <w:rPr>
                <w:rFonts w:ascii="Arial" w:hAnsi="Arial" w:cs="Arial"/>
                <w:b/>
                <w:bCs/>
                <w:sz w:val="20"/>
                <w:szCs w:val="20"/>
              </w:rPr>
            </w:pPr>
            <w:r>
              <w:rPr>
                <w:rFonts w:ascii="Arial" w:hAnsi="Arial" w:cs="Arial"/>
                <w:b/>
                <w:sz w:val="20"/>
              </w:rPr>
              <w:t>Q-</w:t>
            </w:r>
            <w:r w:rsidR="003D4EE9">
              <w:rPr>
                <w:rFonts w:ascii="Arial" w:hAnsi="Arial" w:cs="Arial"/>
                <w:b/>
                <w:sz w:val="20"/>
              </w:rPr>
              <w:t>B</w:t>
            </w:r>
            <w:r w:rsidR="002376FA">
              <w:rPr>
                <w:rFonts w:ascii="Arial" w:hAnsi="Arial" w:cs="Arial"/>
                <w:b/>
                <w:sz w:val="20"/>
              </w:rPr>
              <w:t>7</w:t>
            </w:r>
          </w:p>
        </w:tc>
        <w:tc>
          <w:tcPr>
            <w:tcW w:w="8640" w:type="dxa"/>
            <w:shd w:val="clear" w:color="auto" w:fill="D9D9D9" w:themeFill="background1" w:themeFillShade="D9"/>
            <w:vAlign w:val="center"/>
          </w:tcPr>
          <w:p w14:paraId="592ABFB5" w14:textId="439B566B" w:rsidR="007747A5" w:rsidRPr="0038250D" w:rsidRDefault="007747A5" w:rsidP="005E52B4">
            <w:pPr>
              <w:pStyle w:val="NoSpacing"/>
              <w:rPr>
                <w:rFonts w:ascii="Arial" w:hAnsi="Arial" w:cs="Arial"/>
                <w:b/>
                <w:bCs/>
                <w:color w:val="FF0000"/>
                <w:sz w:val="20"/>
                <w:szCs w:val="20"/>
              </w:rPr>
            </w:pPr>
            <w:r>
              <w:rPr>
                <w:rFonts w:ascii="Arial" w:hAnsi="Arial" w:cs="Arial"/>
                <w:b/>
                <w:bCs/>
                <w:sz w:val="20"/>
                <w:szCs w:val="20"/>
              </w:rPr>
              <w:t>Demand Management</w:t>
            </w:r>
          </w:p>
        </w:tc>
      </w:tr>
      <w:tr w:rsidR="007747A5" w:rsidRPr="001E57B1" w14:paraId="0F5C2190" w14:textId="77777777" w:rsidTr="005E52B4">
        <w:tc>
          <w:tcPr>
            <w:tcW w:w="988" w:type="dxa"/>
            <w:shd w:val="clear" w:color="auto" w:fill="D9D9D9" w:themeFill="background1" w:themeFillShade="D9"/>
            <w:vAlign w:val="center"/>
          </w:tcPr>
          <w:p w14:paraId="7DF219B1" w14:textId="77777777" w:rsidR="007747A5" w:rsidRPr="001E57B1" w:rsidRDefault="007747A5" w:rsidP="005E52B4">
            <w:pPr>
              <w:spacing w:after="120"/>
              <w:jc w:val="both"/>
              <w:rPr>
                <w:rFonts w:ascii="Arial" w:hAnsi="Arial" w:cs="Arial"/>
                <w:sz w:val="20"/>
                <w:szCs w:val="20"/>
              </w:rPr>
            </w:pPr>
            <w:r w:rsidRPr="00F32723">
              <w:rPr>
                <w:rFonts w:ascii="Arial" w:hAnsi="Arial" w:cs="Arial"/>
                <w:sz w:val="20"/>
              </w:rPr>
              <w:t>Weighting</w:t>
            </w:r>
          </w:p>
        </w:tc>
        <w:tc>
          <w:tcPr>
            <w:tcW w:w="8640" w:type="dxa"/>
            <w:shd w:val="clear" w:color="auto" w:fill="D9D9D9" w:themeFill="background1" w:themeFillShade="D9"/>
            <w:vAlign w:val="center"/>
          </w:tcPr>
          <w:p w14:paraId="4BD09FB3" w14:textId="24602E5A" w:rsidR="007747A5" w:rsidRDefault="007747A5" w:rsidP="005E52B4">
            <w:pPr>
              <w:jc w:val="both"/>
              <w:rPr>
                <w:rFonts w:ascii="Arial" w:hAnsi="Arial" w:cs="Arial"/>
                <w:color w:val="000000"/>
                <w:sz w:val="20"/>
                <w:szCs w:val="20"/>
              </w:rPr>
            </w:pPr>
            <w:r w:rsidRPr="00F32723">
              <w:rPr>
                <w:rFonts w:ascii="Arial" w:hAnsi="Arial" w:cs="Arial"/>
                <w:b/>
                <w:color w:val="000000"/>
                <w:sz w:val="20"/>
                <w:szCs w:val="20"/>
              </w:rPr>
              <w:t xml:space="preserve">This question is weighted at </w:t>
            </w:r>
            <w:r w:rsidR="008E1E1B">
              <w:rPr>
                <w:rFonts w:ascii="Arial" w:hAnsi="Arial" w:cs="Arial"/>
                <w:b/>
                <w:color w:val="000000"/>
                <w:sz w:val="20"/>
                <w:szCs w:val="20"/>
              </w:rPr>
              <w:t>3%</w:t>
            </w:r>
            <w:r w:rsidRPr="00F32723">
              <w:rPr>
                <w:rFonts w:ascii="Arial" w:hAnsi="Arial" w:cs="Arial"/>
                <w:b/>
                <w:color w:val="000000"/>
                <w:sz w:val="20"/>
                <w:szCs w:val="20"/>
              </w:rPr>
              <w:t xml:space="preserve"> of the overall marks available.</w:t>
            </w:r>
            <w:r>
              <w:rPr>
                <w:rFonts w:ascii="Arial" w:hAnsi="Arial" w:cs="Arial"/>
                <w:b/>
                <w:color w:val="000000"/>
                <w:sz w:val="20"/>
                <w:szCs w:val="20"/>
              </w:rPr>
              <w:t xml:space="preserve"> </w:t>
            </w:r>
            <w:r w:rsidRPr="00F32723">
              <w:rPr>
                <w:rFonts w:ascii="Arial" w:hAnsi="Arial" w:cs="Arial"/>
                <w:color w:val="000000"/>
                <w:sz w:val="20"/>
                <w:szCs w:val="20"/>
              </w:rPr>
              <w:t>This question will be marked in accordance with the MPS Marking Scheme.</w:t>
            </w:r>
          </w:p>
          <w:p w14:paraId="1D8B6E5F" w14:textId="77777777" w:rsidR="007747A5" w:rsidRDefault="007747A5" w:rsidP="005E52B4">
            <w:pPr>
              <w:jc w:val="both"/>
              <w:rPr>
                <w:rFonts w:ascii="Arial" w:hAnsi="Arial" w:cs="Arial"/>
                <w:b/>
                <w:color w:val="000000"/>
                <w:sz w:val="20"/>
                <w:szCs w:val="20"/>
                <w:u w:val="single"/>
              </w:rPr>
            </w:pPr>
          </w:p>
          <w:p w14:paraId="0915EBE9" w14:textId="77777777" w:rsidR="007747A5" w:rsidRPr="00F32723" w:rsidRDefault="007747A5" w:rsidP="005E52B4">
            <w:pPr>
              <w:jc w:val="both"/>
              <w:rPr>
                <w:rFonts w:ascii="Arial" w:hAnsi="Arial" w:cs="Arial"/>
                <w:b/>
                <w:color w:val="000000"/>
                <w:sz w:val="20"/>
                <w:szCs w:val="20"/>
                <w:u w:val="single"/>
              </w:rPr>
            </w:pPr>
            <w:r w:rsidRPr="00F32723">
              <w:rPr>
                <w:rFonts w:ascii="Arial" w:hAnsi="Arial" w:cs="Arial"/>
                <w:b/>
                <w:color w:val="000000"/>
                <w:sz w:val="20"/>
                <w:szCs w:val="20"/>
                <w:u w:val="single"/>
              </w:rPr>
              <w:t>Threshold Scoring Applied</w:t>
            </w:r>
          </w:p>
          <w:p w14:paraId="2908025E" w14:textId="77777777" w:rsidR="007747A5" w:rsidRDefault="007747A5" w:rsidP="005E52B4">
            <w:pPr>
              <w:jc w:val="both"/>
              <w:rPr>
                <w:rFonts w:ascii="Arial" w:hAnsi="Arial" w:cs="Arial"/>
                <w:color w:val="000000"/>
                <w:sz w:val="20"/>
                <w:szCs w:val="20"/>
              </w:rPr>
            </w:pPr>
            <w:r w:rsidRPr="00F32723">
              <w:rPr>
                <w:rFonts w:ascii="Arial" w:hAnsi="Arial" w:cs="Arial"/>
                <w:color w:val="000000"/>
                <w:sz w:val="20"/>
                <w:szCs w:val="20"/>
              </w:rPr>
              <w:t>Upon final MPS moderation the Tenderer must achieve a minimum grade of 50 or above from the MPS Marking Scheme T</w:t>
            </w:r>
            <w:r>
              <w:rPr>
                <w:rFonts w:ascii="Arial" w:hAnsi="Arial" w:cs="Arial"/>
                <w:color w:val="000000"/>
                <w:sz w:val="20"/>
                <w:szCs w:val="20"/>
              </w:rPr>
              <w:t>able</w:t>
            </w:r>
            <w:r w:rsidRPr="00F32723">
              <w:rPr>
                <w:rFonts w:ascii="Arial" w:hAnsi="Arial" w:cs="Arial"/>
                <w:color w:val="000000"/>
                <w:sz w:val="20"/>
                <w:szCs w:val="20"/>
              </w:rPr>
              <w:t xml:space="preserve"> 2. </w:t>
            </w:r>
          </w:p>
          <w:p w14:paraId="334F96E2" w14:textId="77777777" w:rsidR="007747A5" w:rsidRPr="001E57B1" w:rsidRDefault="007747A5" w:rsidP="005E52B4">
            <w:pPr>
              <w:spacing w:after="120"/>
              <w:jc w:val="both"/>
              <w:rPr>
                <w:rFonts w:ascii="Arial" w:hAnsi="Arial" w:cs="Arial"/>
                <w:sz w:val="20"/>
                <w:szCs w:val="20"/>
              </w:rPr>
            </w:pPr>
            <w:r w:rsidRPr="00F32723">
              <w:rPr>
                <w:rFonts w:ascii="Arial" w:hAnsi="Arial" w:cs="Arial"/>
                <w:color w:val="000000"/>
                <w:sz w:val="20"/>
                <w:szCs w:val="20"/>
              </w:rPr>
              <w:t>The MPS shall refer to the scoring criteria stated in Table 2 (Marking Scheme) for awarded scores below 50.</w:t>
            </w:r>
          </w:p>
        </w:tc>
      </w:tr>
      <w:tr w:rsidR="007747A5" w:rsidRPr="001E57B1" w14:paraId="3B7DCAA4" w14:textId="77777777" w:rsidTr="005E52B4">
        <w:tc>
          <w:tcPr>
            <w:tcW w:w="988" w:type="dxa"/>
            <w:shd w:val="clear" w:color="auto" w:fill="D9D9D9" w:themeFill="background1" w:themeFillShade="D9"/>
            <w:vAlign w:val="center"/>
          </w:tcPr>
          <w:p w14:paraId="5C805366" w14:textId="77777777" w:rsidR="007747A5" w:rsidRPr="001E57B1" w:rsidRDefault="007747A5" w:rsidP="005E52B4">
            <w:pPr>
              <w:spacing w:after="120"/>
              <w:jc w:val="both"/>
              <w:rPr>
                <w:rFonts w:ascii="Arial" w:hAnsi="Arial" w:cs="Arial"/>
                <w:sz w:val="20"/>
                <w:szCs w:val="20"/>
              </w:rPr>
            </w:pPr>
            <w:r w:rsidRPr="00F32723">
              <w:rPr>
                <w:rFonts w:ascii="Arial" w:hAnsi="Arial" w:cs="Arial"/>
                <w:sz w:val="20"/>
                <w:szCs w:val="20"/>
              </w:rPr>
              <w:t>Guide</w:t>
            </w:r>
          </w:p>
        </w:tc>
        <w:tc>
          <w:tcPr>
            <w:tcW w:w="8640" w:type="dxa"/>
            <w:shd w:val="clear" w:color="auto" w:fill="D9D9D9" w:themeFill="background1" w:themeFillShade="D9"/>
            <w:vAlign w:val="center"/>
          </w:tcPr>
          <w:p w14:paraId="420C51D6" w14:textId="77777777" w:rsidR="007747A5" w:rsidRPr="00F32723" w:rsidRDefault="007747A5" w:rsidP="005E52B4">
            <w:pPr>
              <w:spacing w:line="259" w:lineRule="auto"/>
              <w:jc w:val="both"/>
              <w:rPr>
                <w:rFonts w:ascii="Arial" w:eastAsia="Calibri" w:hAnsi="Arial" w:cs="Arial"/>
                <w:sz w:val="20"/>
                <w:szCs w:val="20"/>
              </w:rPr>
            </w:pPr>
            <w:r w:rsidRPr="00F32723">
              <w:rPr>
                <w:rFonts w:ascii="Arial" w:eastAsia="Calibri" w:hAnsi="Arial" w:cs="Arial"/>
                <w:sz w:val="20"/>
                <w:szCs w:val="20"/>
              </w:rPr>
              <w:t>The Tenderer must ensure they read the question fully and include as much detail as possible. It is important that tenderers refrain from short or single word answers.</w:t>
            </w:r>
          </w:p>
          <w:p w14:paraId="6DAC5A27" w14:textId="77777777" w:rsidR="007747A5" w:rsidRPr="00F32723" w:rsidRDefault="007747A5" w:rsidP="005E52B4">
            <w:pPr>
              <w:pStyle w:val="Default"/>
              <w:jc w:val="both"/>
              <w:rPr>
                <w:sz w:val="20"/>
                <w:szCs w:val="20"/>
              </w:rPr>
            </w:pPr>
          </w:p>
          <w:p w14:paraId="080B7B17" w14:textId="4B9BF950" w:rsidR="007747A5" w:rsidRPr="001E57B1" w:rsidRDefault="007747A5" w:rsidP="005E52B4">
            <w:pPr>
              <w:spacing w:after="120"/>
              <w:jc w:val="both"/>
              <w:rPr>
                <w:rFonts w:ascii="Arial" w:hAnsi="Arial" w:cs="Arial"/>
                <w:sz w:val="20"/>
                <w:szCs w:val="20"/>
              </w:rPr>
            </w:pPr>
            <w:r w:rsidRPr="00F32723">
              <w:rPr>
                <w:rFonts w:ascii="Arial" w:hAnsi="Arial" w:cs="Arial"/>
                <w:sz w:val="20"/>
                <w:szCs w:val="20"/>
              </w:rPr>
              <w:t>(</w:t>
            </w:r>
            <w:r>
              <w:rPr>
                <w:rFonts w:ascii="Arial" w:hAnsi="Arial" w:cs="Arial"/>
                <w:b/>
                <w:sz w:val="20"/>
                <w:szCs w:val="20"/>
              </w:rPr>
              <w:t xml:space="preserve">Max </w:t>
            </w:r>
            <w:r w:rsidR="003D4EE9">
              <w:rPr>
                <w:rFonts w:ascii="Arial" w:hAnsi="Arial" w:cs="Arial"/>
                <w:b/>
                <w:sz w:val="20"/>
                <w:szCs w:val="20"/>
              </w:rPr>
              <w:t>7</w:t>
            </w:r>
            <w:r>
              <w:rPr>
                <w:rFonts w:ascii="Arial" w:hAnsi="Arial" w:cs="Arial"/>
                <w:b/>
                <w:sz w:val="20"/>
                <w:szCs w:val="20"/>
              </w:rPr>
              <w:t>5</w:t>
            </w:r>
            <w:r w:rsidRPr="00F32723">
              <w:rPr>
                <w:rFonts w:ascii="Arial" w:hAnsi="Arial" w:cs="Arial"/>
                <w:b/>
                <w:sz w:val="20"/>
                <w:szCs w:val="20"/>
              </w:rPr>
              <w:t>0 words</w:t>
            </w:r>
            <w:r w:rsidRPr="00F32723">
              <w:rPr>
                <w:rFonts w:ascii="Arial" w:hAnsi="Arial" w:cs="Arial"/>
                <w:sz w:val="20"/>
                <w:szCs w:val="20"/>
              </w:rPr>
              <w:t>, Arial font size 1</w:t>
            </w:r>
            <w:r>
              <w:rPr>
                <w:rFonts w:ascii="Arial" w:hAnsi="Arial" w:cs="Arial"/>
                <w:sz w:val="20"/>
                <w:szCs w:val="20"/>
              </w:rPr>
              <w:t>1</w:t>
            </w:r>
            <w:r w:rsidRPr="00F32723">
              <w:rPr>
                <w:rFonts w:ascii="Arial" w:hAnsi="Arial" w:cs="Arial"/>
                <w:sz w:val="20"/>
                <w:szCs w:val="20"/>
              </w:rPr>
              <w:t>)</w:t>
            </w:r>
          </w:p>
        </w:tc>
      </w:tr>
      <w:tr w:rsidR="007747A5" w:rsidRPr="001E57B1" w14:paraId="4A5E5969" w14:textId="77777777" w:rsidTr="005E52B4">
        <w:tc>
          <w:tcPr>
            <w:tcW w:w="9628" w:type="dxa"/>
            <w:gridSpan w:val="2"/>
          </w:tcPr>
          <w:p w14:paraId="4E8B214C" w14:textId="2E90153B" w:rsidR="007747A5" w:rsidRPr="007747A5" w:rsidRDefault="007747A5" w:rsidP="007747A5">
            <w:pPr>
              <w:pStyle w:val="NoSpacing"/>
              <w:rPr>
                <w:rFonts w:ascii="Arial" w:hAnsi="Arial" w:cs="Arial"/>
                <w:sz w:val="20"/>
                <w:szCs w:val="20"/>
              </w:rPr>
            </w:pPr>
            <w:r w:rsidRPr="007747A5">
              <w:rPr>
                <w:rFonts w:ascii="Arial" w:hAnsi="Arial" w:cs="Arial"/>
                <w:sz w:val="20"/>
                <w:szCs w:val="20"/>
              </w:rPr>
              <w:t xml:space="preserve">Please provide clear written response to the following </w:t>
            </w:r>
            <w:r w:rsidRPr="007747A5">
              <w:rPr>
                <w:rFonts w:ascii="Arial" w:hAnsi="Arial" w:cs="Arial"/>
                <w:sz w:val="20"/>
                <w:szCs w:val="20"/>
              </w:rPr>
              <w:t>statement</w:t>
            </w:r>
            <w:r w:rsidR="00FF3B31">
              <w:rPr>
                <w:rFonts w:ascii="Arial" w:hAnsi="Arial" w:cs="Arial"/>
                <w:sz w:val="20"/>
                <w:szCs w:val="20"/>
              </w:rPr>
              <w:t xml:space="preserve"> along with providing examples</w:t>
            </w:r>
            <w:r w:rsidRPr="007747A5">
              <w:rPr>
                <w:rFonts w:ascii="Arial" w:hAnsi="Arial" w:cs="Arial"/>
                <w:sz w:val="20"/>
                <w:szCs w:val="20"/>
              </w:rPr>
              <w:t>:</w:t>
            </w:r>
          </w:p>
          <w:p w14:paraId="4A89434A" w14:textId="77777777" w:rsidR="007747A5" w:rsidRPr="007747A5" w:rsidRDefault="007747A5" w:rsidP="007747A5">
            <w:pPr>
              <w:pStyle w:val="NoSpacing"/>
              <w:rPr>
                <w:rFonts w:ascii="Arial" w:hAnsi="Arial" w:cs="Arial"/>
                <w:sz w:val="20"/>
                <w:szCs w:val="20"/>
              </w:rPr>
            </w:pPr>
          </w:p>
          <w:p w14:paraId="0EE75031" w14:textId="77777777" w:rsidR="007747A5" w:rsidRPr="007747A5" w:rsidRDefault="007747A5" w:rsidP="005C6FCD">
            <w:pPr>
              <w:pStyle w:val="NoSpacing"/>
              <w:numPr>
                <w:ilvl w:val="0"/>
                <w:numId w:val="10"/>
              </w:numPr>
              <w:rPr>
                <w:rFonts w:ascii="Arial" w:hAnsi="Arial" w:cs="Arial"/>
                <w:sz w:val="20"/>
                <w:szCs w:val="20"/>
              </w:rPr>
            </w:pPr>
            <w:r w:rsidRPr="007747A5">
              <w:rPr>
                <w:rFonts w:ascii="Arial" w:hAnsi="Arial" w:cs="Arial"/>
                <w:sz w:val="20"/>
                <w:szCs w:val="20"/>
              </w:rPr>
              <w:t xml:space="preserve">Please explain how your organisation will manage workload when simultaneously servicing multiple contracts for multiple customers (both public and non-public sector).  </w:t>
            </w:r>
          </w:p>
          <w:p w14:paraId="5AFC2744" w14:textId="77777777" w:rsidR="007747A5" w:rsidRPr="007747A5" w:rsidRDefault="007747A5" w:rsidP="007747A5">
            <w:pPr>
              <w:pStyle w:val="NoSpacing"/>
              <w:rPr>
                <w:rFonts w:ascii="Arial" w:hAnsi="Arial" w:cs="Arial"/>
                <w:sz w:val="20"/>
                <w:szCs w:val="20"/>
              </w:rPr>
            </w:pPr>
          </w:p>
          <w:p w14:paraId="167B2FC7" w14:textId="7F0413F6" w:rsidR="007747A5" w:rsidRPr="007747A5" w:rsidRDefault="007747A5" w:rsidP="005C6FCD">
            <w:pPr>
              <w:pStyle w:val="NoSpacing"/>
              <w:numPr>
                <w:ilvl w:val="0"/>
                <w:numId w:val="10"/>
              </w:numPr>
              <w:rPr>
                <w:rFonts w:ascii="Arial" w:hAnsi="Arial" w:cs="Arial"/>
                <w:sz w:val="20"/>
                <w:szCs w:val="20"/>
              </w:rPr>
            </w:pPr>
            <w:r w:rsidRPr="007747A5">
              <w:rPr>
                <w:rFonts w:ascii="Arial" w:hAnsi="Arial" w:cs="Arial"/>
                <w:sz w:val="20"/>
                <w:szCs w:val="20"/>
              </w:rPr>
              <w:t xml:space="preserve">How will you manage conflicting priorities to ensure timely delivery of the services required within the </w:t>
            </w:r>
            <w:proofErr w:type="spellStart"/>
            <w:r w:rsidRPr="007747A5">
              <w:rPr>
                <w:rFonts w:ascii="Arial" w:hAnsi="Arial" w:cs="Arial"/>
                <w:sz w:val="20"/>
                <w:szCs w:val="20"/>
              </w:rPr>
              <w:t>SoR</w:t>
            </w:r>
            <w:proofErr w:type="spellEnd"/>
            <w:r w:rsidRPr="007747A5">
              <w:rPr>
                <w:rFonts w:ascii="Arial" w:hAnsi="Arial" w:cs="Arial"/>
                <w:sz w:val="20"/>
                <w:szCs w:val="20"/>
              </w:rPr>
              <w:t xml:space="preserve"> for the MPS?</w:t>
            </w:r>
          </w:p>
          <w:p w14:paraId="0EE49121" w14:textId="77777777" w:rsidR="007747A5" w:rsidRPr="007747A5" w:rsidRDefault="007747A5" w:rsidP="007747A5">
            <w:pPr>
              <w:pStyle w:val="NoSpacing"/>
              <w:rPr>
                <w:rFonts w:ascii="Arial" w:hAnsi="Arial" w:cs="Arial"/>
                <w:sz w:val="20"/>
                <w:szCs w:val="20"/>
              </w:rPr>
            </w:pPr>
          </w:p>
          <w:p w14:paraId="71A05C6D" w14:textId="77777777" w:rsidR="007747A5" w:rsidRPr="007747A5" w:rsidRDefault="007747A5" w:rsidP="007747A5">
            <w:pPr>
              <w:pStyle w:val="NoSpacing"/>
              <w:rPr>
                <w:rFonts w:ascii="Arial" w:hAnsi="Arial" w:cs="Arial"/>
                <w:sz w:val="20"/>
                <w:szCs w:val="20"/>
              </w:rPr>
            </w:pPr>
            <w:r w:rsidRPr="007747A5">
              <w:rPr>
                <w:rFonts w:ascii="Arial" w:hAnsi="Arial" w:cs="Arial"/>
                <w:sz w:val="20"/>
                <w:szCs w:val="20"/>
              </w:rPr>
              <w:t xml:space="preserve">This section will also extend to any sub-contractors that the Tenderer is relying on to deliver the goods and services of the </w:t>
            </w:r>
            <w:proofErr w:type="spellStart"/>
            <w:r w:rsidRPr="007747A5">
              <w:rPr>
                <w:rFonts w:ascii="Arial" w:hAnsi="Arial" w:cs="Arial"/>
                <w:sz w:val="20"/>
                <w:szCs w:val="20"/>
              </w:rPr>
              <w:t>SoR</w:t>
            </w:r>
            <w:proofErr w:type="spellEnd"/>
            <w:r w:rsidRPr="007747A5">
              <w:rPr>
                <w:rFonts w:ascii="Arial" w:hAnsi="Arial" w:cs="Arial"/>
                <w:sz w:val="20"/>
                <w:szCs w:val="20"/>
              </w:rPr>
              <w:t xml:space="preserve"> for this new contract.</w:t>
            </w:r>
          </w:p>
          <w:p w14:paraId="3006BFB4" w14:textId="77777777" w:rsidR="007747A5" w:rsidRPr="007747A5" w:rsidRDefault="007747A5" w:rsidP="007747A5">
            <w:pPr>
              <w:pStyle w:val="NoSpacing"/>
              <w:rPr>
                <w:rFonts w:ascii="Arial" w:hAnsi="Arial" w:cs="Arial"/>
                <w:sz w:val="20"/>
                <w:szCs w:val="20"/>
              </w:rPr>
            </w:pPr>
          </w:p>
          <w:p w14:paraId="74ED302E" w14:textId="0DF52AD8" w:rsidR="007747A5" w:rsidRPr="007747A5" w:rsidRDefault="007747A5" w:rsidP="007747A5">
            <w:pPr>
              <w:pStyle w:val="NoSpacing"/>
              <w:rPr>
                <w:rFonts w:ascii="Arial" w:hAnsi="Arial"/>
                <w:sz w:val="20"/>
                <w:szCs w:val="20"/>
              </w:rPr>
            </w:pPr>
            <w:r w:rsidRPr="007747A5">
              <w:rPr>
                <w:rFonts w:ascii="Arial" w:hAnsi="Arial" w:cs="Arial"/>
                <w:b/>
                <w:sz w:val="20"/>
                <w:szCs w:val="20"/>
              </w:rPr>
              <w:t xml:space="preserve">Please note, the Tenderer will not attract a higher score </w:t>
            </w:r>
            <w:proofErr w:type="gramStart"/>
            <w:r w:rsidRPr="007747A5">
              <w:rPr>
                <w:rFonts w:ascii="Arial" w:hAnsi="Arial" w:cs="Arial"/>
                <w:b/>
                <w:sz w:val="20"/>
                <w:szCs w:val="20"/>
              </w:rPr>
              <w:t>on the basis of</w:t>
            </w:r>
            <w:proofErr w:type="gramEnd"/>
            <w:r w:rsidRPr="007747A5">
              <w:rPr>
                <w:rFonts w:ascii="Arial" w:hAnsi="Arial" w:cs="Arial"/>
                <w:b/>
                <w:sz w:val="20"/>
                <w:szCs w:val="20"/>
              </w:rPr>
              <w:t xml:space="preserve"> having multiple contracts.  The evaluation will be concentrated on management of demand of services and prioritising effectively.</w:t>
            </w:r>
          </w:p>
        </w:tc>
      </w:tr>
      <w:tr w:rsidR="007747A5" w:rsidRPr="001E57B1" w14:paraId="5EC09214" w14:textId="77777777" w:rsidTr="005E52B4">
        <w:tc>
          <w:tcPr>
            <w:tcW w:w="9628" w:type="dxa"/>
            <w:gridSpan w:val="2"/>
          </w:tcPr>
          <w:p w14:paraId="2098DEFF" w14:textId="77777777" w:rsidR="007747A5" w:rsidRPr="00F32723" w:rsidRDefault="007747A5" w:rsidP="005E52B4">
            <w:pPr>
              <w:rPr>
                <w:rFonts w:ascii="Arial" w:hAnsi="Arial" w:cs="Arial"/>
                <w:b/>
                <w:color w:val="FF0000"/>
                <w:sz w:val="20"/>
                <w:szCs w:val="24"/>
              </w:rPr>
            </w:pPr>
            <w:r w:rsidRPr="00F32723">
              <w:rPr>
                <w:rFonts w:ascii="Arial" w:hAnsi="Arial" w:cs="Arial"/>
                <w:b/>
                <w:color w:val="FF0000"/>
                <w:sz w:val="20"/>
                <w:szCs w:val="24"/>
                <w:highlight w:val="yellow"/>
              </w:rPr>
              <w:t>[Tenderer please use this tender response box to provide sufficient evidence – Box is expandable]</w:t>
            </w:r>
          </w:p>
          <w:p w14:paraId="23AFABEA" w14:textId="77777777" w:rsidR="007747A5" w:rsidRDefault="007747A5" w:rsidP="005E52B4">
            <w:pPr>
              <w:rPr>
                <w:rFonts w:ascii="Arial" w:hAnsi="Arial" w:cs="Arial"/>
                <w:sz w:val="20"/>
                <w:szCs w:val="20"/>
              </w:rPr>
            </w:pPr>
          </w:p>
          <w:p w14:paraId="2562EA3B" w14:textId="77777777" w:rsidR="007747A5" w:rsidRPr="001E57B1" w:rsidRDefault="007747A5" w:rsidP="005E52B4">
            <w:pPr>
              <w:rPr>
                <w:rFonts w:ascii="Arial" w:hAnsi="Arial" w:cs="Arial"/>
                <w:sz w:val="20"/>
                <w:szCs w:val="20"/>
              </w:rPr>
            </w:pPr>
          </w:p>
        </w:tc>
      </w:tr>
    </w:tbl>
    <w:p w14:paraId="42FB897A" w14:textId="77777777" w:rsidR="007747A5" w:rsidRDefault="007747A5" w:rsidP="001E57B1">
      <w:pPr>
        <w:spacing w:after="120" w:line="240" w:lineRule="auto"/>
        <w:rPr>
          <w:rFonts w:ascii="Arial" w:hAnsi="Arial" w:cs="Arial"/>
          <w:sz w:val="20"/>
          <w:szCs w:val="20"/>
        </w:rPr>
      </w:pPr>
    </w:p>
    <w:tbl>
      <w:tblPr>
        <w:tblStyle w:val="TableGrid"/>
        <w:tblW w:w="0" w:type="auto"/>
        <w:tblLook w:val="04A0" w:firstRow="1" w:lastRow="0" w:firstColumn="1" w:lastColumn="0" w:noHBand="0" w:noVBand="1"/>
      </w:tblPr>
      <w:tblGrid>
        <w:gridCol w:w="1135"/>
        <w:gridCol w:w="6944"/>
        <w:gridCol w:w="1549"/>
      </w:tblGrid>
      <w:tr w:rsidR="007747A5" w:rsidRPr="001E57B1" w14:paraId="0D010A00" w14:textId="77777777" w:rsidTr="005E52B4">
        <w:tc>
          <w:tcPr>
            <w:tcW w:w="1106" w:type="dxa"/>
            <w:shd w:val="clear" w:color="auto" w:fill="000080"/>
            <w:vAlign w:val="center"/>
          </w:tcPr>
          <w:p w14:paraId="7069FB3F" w14:textId="2CA3F50A" w:rsidR="007747A5" w:rsidRPr="00095676" w:rsidRDefault="007747A5" w:rsidP="005E52B4">
            <w:pPr>
              <w:pStyle w:val="NoSpacing"/>
              <w:rPr>
                <w:rFonts w:ascii="Arial" w:hAnsi="Arial" w:cs="Arial"/>
                <w:b/>
                <w:sz w:val="20"/>
              </w:rPr>
            </w:pPr>
            <w:r>
              <w:rPr>
                <w:rFonts w:ascii="Arial" w:hAnsi="Arial" w:cs="Arial"/>
                <w:b/>
                <w:sz w:val="20"/>
              </w:rPr>
              <w:t>Q-</w:t>
            </w:r>
            <w:r w:rsidR="003D4EE9">
              <w:rPr>
                <w:rFonts w:ascii="Arial" w:hAnsi="Arial" w:cs="Arial"/>
                <w:b/>
                <w:sz w:val="20"/>
              </w:rPr>
              <w:t>B</w:t>
            </w:r>
            <w:r w:rsidR="002376FA">
              <w:rPr>
                <w:rFonts w:ascii="Arial" w:hAnsi="Arial" w:cs="Arial"/>
                <w:b/>
                <w:sz w:val="20"/>
              </w:rPr>
              <w:t>8</w:t>
            </w:r>
          </w:p>
        </w:tc>
        <w:tc>
          <w:tcPr>
            <w:tcW w:w="8522" w:type="dxa"/>
            <w:gridSpan w:val="2"/>
            <w:shd w:val="clear" w:color="auto" w:fill="D9D9D9" w:themeFill="background1" w:themeFillShade="D9"/>
            <w:vAlign w:val="center"/>
          </w:tcPr>
          <w:p w14:paraId="2CD89CB8" w14:textId="77777777" w:rsidR="007747A5" w:rsidRPr="00095676" w:rsidRDefault="007747A5" w:rsidP="005E52B4">
            <w:pPr>
              <w:pStyle w:val="NoSpacing"/>
              <w:rPr>
                <w:rFonts w:ascii="Arial" w:hAnsi="Arial" w:cs="Arial"/>
                <w:b/>
                <w:sz w:val="20"/>
              </w:rPr>
            </w:pPr>
            <w:r w:rsidRPr="00095676">
              <w:rPr>
                <w:rFonts w:ascii="Arial" w:hAnsi="Arial" w:cs="Arial"/>
                <w:b/>
                <w:sz w:val="20"/>
              </w:rPr>
              <w:t xml:space="preserve">Business </w:t>
            </w:r>
            <w:r w:rsidRPr="00084BB1">
              <w:rPr>
                <w:rFonts w:ascii="Arial" w:hAnsi="Arial" w:cs="Arial"/>
                <w:b/>
                <w:sz w:val="20"/>
              </w:rPr>
              <w:t>Continuity and Disaster Recovery Plan (BCDR)</w:t>
            </w:r>
            <w:r w:rsidRPr="00095676">
              <w:rPr>
                <w:rFonts w:ascii="Arial" w:hAnsi="Arial" w:cs="Arial"/>
                <w:b/>
                <w:sz w:val="20"/>
              </w:rPr>
              <w:t xml:space="preserve">  </w:t>
            </w:r>
          </w:p>
        </w:tc>
      </w:tr>
      <w:tr w:rsidR="007747A5" w:rsidRPr="001E57B1" w14:paraId="6B6D833E" w14:textId="77777777" w:rsidTr="005E52B4">
        <w:tc>
          <w:tcPr>
            <w:tcW w:w="1106" w:type="dxa"/>
            <w:shd w:val="clear" w:color="auto" w:fill="D9D9D9" w:themeFill="background1" w:themeFillShade="D9"/>
            <w:vAlign w:val="center"/>
          </w:tcPr>
          <w:p w14:paraId="7BE95C97" w14:textId="77777777" w:rsidR="007747A5" w:rsidRPr="001E57B1" w:rsidRDefault="007747A5" w:rsidP="005E52B4">
            <w:pPr>
              <w:spacing w:after="120"/>
              <w:jc w:val="both"/>
              <w:rPr>
                <w:rFonts w:cs="Arial"/>
              </w:rPr>
            </w:pPr>
            <w:r w:rsidRPr="00F32723">
              <w:rPr>
                <w:rFonts w:cs="Arial"/>
              </w:rPr>
              <w:t>Weighting</w:t>
            </w:r>
          </w:p>
        </w:tc>
        <w:tc>
          <w:tcPr>
            <w:tcW w:w="8522" w:type="dxa"/>
            <w:gridSpan w:val="2"/>
            <w:shd w:val="clear" w:color="auto" w:fill="D9D9D9" w:themeFill="background1" w:themeFillShade="D9"/>
            <w:vAlign w:val="center"/>
          </w:tcPr>
          <w:p w14:paraId="42920EB5" w14:textId="77777777" w:rsidR="007747A5" w:rsidRDefault="007747A5" w:rsidP="005E52B4">
            <w:pPr>
              <w:jc w:val="both"/>
              <w:rPr>
                <w:rFonts w:cs="Arial"/>
                <w:color w:val="000000"/>
              </w:rPr>
            </w:pPr>
            <w:r w:rsidRPr="00F32723">
              <w:rPr>
                <w:rFonts w:cs="Arial"/>
                <w:b/>
                <w:color w:val="000000"/>
              </w:rPr>
              <w:t>This question is weighted a</w:t>
            </w:r>
            <w:r>
              <w:rPr>
                <w:rFonts w:cs="Arial"/>
                <w:b/>
                <w:color w:val="000000"/>
              </w:rPr>
              <w:t>a a PASS or FAIL</w:t>
            </w:r>
            <w:r w:rsidRPr="00F32723">
              <w:rPr>
                <w:rFonts w:cs="Arial"/>
                <w:b/>
                <w:color w:val="000000"/>
              </w:rPr>
              <w:t>.</w:t>
            </w:r>
            <w:r>
              <w:rPr>
                <w:rFonts w:cs="Arial"/>
                <w:b/>
                <w:color w:val="000000"/>
              </w:rPr>
              <w:t xml:space="preserve"> </w:t>
            </w:r>
            <w:r w:rsidRPr="00F32723">
              <w:rPr>
                <w:rFonts w:cs="Arial"/>
                <w:color w:val="000000"/>
              </w:rPr>
              <w:t>This question will be marked in accordance with the MPS Marking Scheme.</w:t>
            </w:r>
          </w:p>
          <w:p w14:paraId="784B0759" w14:textId="77777777" w:rsidR="007747A5" w:rsidRDefault="007747A5" w:rsidP="005E52B4">
            <w:pPr>
              <w:jc w:val="both"/>
              <w:rPr>
                <w:rFonts w:cs="Arial"/>
                <w:color w:val="000000"/>
              </w:rPr>
            </w:pPr>
          </w:p>
          <w:p w14:paraId="7165DA1D" w14:textId="77777777" w:rsidR="007747A5" w:rsidRPr="003E54B0" w:rsidRDefault="007747A5" w:rsidP="005E52B4">
            <w:pPr>
              <w:jc w:val="both"/>
              <w:rPr>
                <w:rFonts w:cs="Arial"/>
                <w:color w:val="000000"/>
              </w:rPr>
            </w:pPr>
            <w:r>
              <w:rPr>
                <w:rFonts w:cs="Arial"/>
                <w:color w:val="000000"/>
              </w:rPr>
              <w:t>Please note, a copy of your BCDR plan is for Information Only and will not be scored.</w:t>
            </w:r>
          </w:p>
        </w:tc>
      </w:tr>
      <w:tr w:rsidR="007747A5" w:rsidRPr="001E57B1" w14:paraId="5DF58EC6" w14:textId="77777777" w:rsidTr="005E52B4">
        <w:tc>
          <w:tcPr>
            <w:tcW w:w="1106" w:type="dxa"/>
            <w:shd w:val="clear" w:color="auto" w:fill="D9D9D9" w:themeFill="background1" w:themeFillShade="D9"/>
            <w:vAlign w:val="center"/>
          </w:tcPr>
          <w:p w14:paraId="6350D356" w14:textId="77777777" w:rsidR="007747A5" w:rsidRPr="001E57B1" w:rsidRDefault="007747A5" w:rsidP="005E52B4">
            <w:pPr>
              <w:spacing w:after="120"/>
              <w:jc w:val="both"/>
              <w:rPr>
                <w:rFonts w:cs="Arial"/>
              </w:rPr>
            </w:pPr>
            <w:r w:rsidRPr="00F32723">
              <w:rPr>
                <w:rFonts w:cs="Arial"/>
              </w:rPr>
              <w:t>Guide</w:t>
            </w:r>
          </w:p>
        </w:tc>
        <w:tc>
          <w:tcPr>
            <w:tcW w:w="8522" w:type="dxa"/>
            <w:gridSpan w:val="2"/>
            <w:shd w:val="clear" w:color="auto" w:fill="D9D9D9" w:themeFill="background1" w:themeFillShade="D9"/>
            <w:vAlign w:val="center"/>
          </w:tcPr>
          <w:p w14:paraId="2EC88726" w14:textId="77777777" w:rsidR="007747A5" w:rsidRPr="00315612" w:rsidRDefault="007747A5" w:rsidP="005E52B4">
            <w:pPr>
              <w:spacing w:line="259" w:lineRule="auto"/>
              <w:jc w:val="both"/>
              <w:rPr>
                <w:rFonts w:eastAsia="Calibri" w:cs="Arial"/>
              </w:rPr>
            </w:pPr>
            <w:r w:rsidRPr="00F32723">
              <w:rPr>
                <w:rFonts w:eastAsia="Calibri" w:cs="Arial"/>
              </w:rPr>
              <w:t>The Tenderer must ensure they read the question fully and include as much detail as possible. It is important that tenderers refrain fro</w:t>
            </w:r>
            <w:r>
              <w:rPr>
                <w:rFonts w:eastAsia="Calibri" w:cs="Arial"/>
              </w:rPr>
              <w:t>m short or single word answers.</w:t>
            </w:r>
          </w:p>
        </w:tc>
      </w:tr>
      <w:tr w:rsidR="007747A5" w:rsidRPr="001E57B1" w14:paraId="4EA48704" w14:textId="77777777" w:rsidTr="005E52B4">
        <w:tc>
          <w:tcPr>
            <w:tcW w:w="8075" w:type="dxa"/>
            <w:gridSpan w:val="2"/>
          </w:tcPr>
          <w:p w14:paraId="30733732" w14:textId="220FEDE2" w:rsidR="007747A5" w:rsidRPr="007747A5" w:rsidRDefault="007747A5" w:rsidP="005E52B4">
            <w:pPr>
              <w:jc w:val="both"/>
              <w:rPr>
                <w:rFonts w:ascii="Arial" w:hAnsi="Arial" w:cs="Arial"/>
                <w:sz w:val="20"/>
                <w:szCs w:val="20"/>
              </w:rPr>
            </w:pPr>
            <w:r w:rsidRPr="007747A5">
              <w:rPr>
                <w:rFonts w:ascii="Arial" w:hAnsi="Arial" w:cs="Arial"/>
                <w:sz w:val="20"/>
                <w:szCs w:val="20"/>
              </w:rPr>
              <w:t>The MPS requires the awarded Supplier to have a robust and frequently tested BCDR plan that is fit for purpose and regularly scrutinised</w:t>
            </w:r>
            <w:r w:rsidR="00727EEF">
              <w:rPr>
                <w:rFonts w:ascii="Arial" w:hAnsi="Arial" w:cs="Arial"/>
                <w:sz w:val="20"/>
                <w:szCs w:val="20"/>
              </w:rPr>
              <w:t xml:space="preserve"> as per Section 18 of the SOR</w:t>
            </w:r>
            <w:r w:rsidRPr="007747A5">
              <w:rPr>
                <w:rFonts w:ascii="Arial" w:hAnsi="Arial" w:cs="Arial"/>
                <w:sz w:val="20"/>
                <w:szCs w:val="20"/>
              </w:rPr>
              <w:t>.</w:t>
            </w:r>
          </w:p>
          <w:p w14:paraId="4F1936E8" w14:textId="77777777" w:rsidR="007747A5" w:rsidRPr="007747A5" w:rsidRDefault="007747A5" w:rsidP="005E52B4">
            <w:pPr>
              <w:jc w:val="both"/>
              <w:rPr>
                <w:rFonts w:ascii="Arial" w:hAnsi="Arial" w:cs="Arial"/>
                <w:sz w:val="20"/>
                <w:szCs w:val="20"/>
              </w:rPr>
            </w:pPr>
          </w:p>
          <w:p w14:paraId="155C2F89" w14:textId="77777777" w:rsidR="007747A5" w:rsidRPr="007747A5" w:rsidRDefault="007747A5" w:rsidP="005C6FCD">
            <w:pPr>
              <w:pStyle w:val="ListParagraph"/>
              <w:numPr>
                <w:ilvl w:val="0"/>
                <w:numId w:val="5"/>
              </w:numPr>
              <w:ind w:left="459"/>
              <w:jc w:val="both"/>
              <w:rPr>
                <w:rFonts w:ascii="Arial" w:hAnsi="Arial" w:cs="Arial"/>
                <w:sz w:val="20"/>
                <w:szCs w:val="20"/>
              </w:rPr>
            </w:pPr>
            <w:r w:rsidRPr="007747A5">
              <w:rPr>
                <w:rFonts w:ascii="Arial" w:hAnsi="Arial" w:cs="Arial"/>
                <w:sz w:val="20"/>
                <w:szCs w:val="20"/>
              </w:rPr>
              <w:t>Does the awarded Supplier have a BCDR in place?</w:t>
            </w:r>
          </w:p>
          <w:p w14:paraId="4B8E2695" w14:textId="38B160A9" w:rsidR="007747A5" w:rsidRPr="007747A5" w:rsidRDefault="007747A5" w:rsidP="005C6FCD">
            <w:pPr>
              <w:pStyle w:val="ListParagraph"/>
              <w:numPr>
                <w:ilvl w:val="0"/>
                <w:numId w:val="5"/>
              </w:numPr>
              <w:ind w:left="459"/>
              <w:jc w:val="both"/>
              <w:rPr>
                <w:rFonts w:ascii="Arial" w:hAnsi="Arial" w:cs="Arial"/>
                <w:sz w:val="20"/>
                <w:szCs w:val="20"/>
              </w:rPr>
            </w:pPr>
            <w:r w:rsidRPr="007747A5">
              <w:rPr>
                <w:rFonts w:ascii="Arial" w:hAnsi="Arial" w:cs="Arial"/>
                <w:sz w:val="20"/>
                <w:szCs w:val="20"/>
              </w:rPr>
              <w:t>Please provide a current copy of your BCDR Plans that will support this contract in the event of an unforeseen incident.</w:t>
            </w:r>
          </w:p>
        </w:tc>
        <w:tc>
          <w:tcPr>
            <w:tcW w:w="1553" w:type="dxa"/>
          </w:tcPr>
          <w:p w14:paraId="399B9E08" w14:textId="77777777" w:rsidR="007747A5" w:rsidRDefault="007747A5" w:rsidP="005E52B4">
            <w:pPr>
              <w:jc w:val="both"/>
              <w:rPr>
                <w:rFonts w:cs="Arial"/>
                <w:szCs w:val="24"/>
              </w:rPr>
            </w:pPr>
          </w:p>
          <w:p w14:paraId="04798B3A" w14:textId="77777777" w:rsidR="007747A5" w:rsidRDefault="007747A5" w:rsidP="005E52B4">
            <w:pPr>
              <w:jc w:val="both"/>
              <w:rPr>
                <w:rFonts w:cs="Arial"/>
                <w:szCs w:val="24"/>
              </w:rPr>
            </w:pPr>
          </w:p>
          <w:p w14:paraId="276AFE25" w14:textId="45DEF381" w:rsidR="007747A5" w:rsidRPr="00315612" w:rsidRDefault="007747A5" w:rsidP="007747A5">
            <w:pPr>
              <w:jc w:val="center"/>
              <w:rPr>
                <w:rFonts w:cs="Arial"/>
                <w:szCs w:val="24"/>
              </w:rPr>
            </w:pPr>
            <w:r>
              <w:rPr>
                <w:rFonts w:cs="Arial"/>
                <w:szCs w:val="24"/>
              </w:rPr>
              <w:t xml:space="preserve">Yes or </w:t>
            </w:r>
            <w:proofErr w:type="gramStart"/>
            <w:r>
              <w:rPr>
                <w:rFonts w:cs="Arial"/>
                <w:szCs w:val="24"/>
              </w:rPr>
              <w:t>No</w:t>
            </w:r>
            <w:proofErr w:type="gramEnd"/>
          </w:p>
        </w:tc>
      </w:tr>
      <w:tr w:rsidR="007747A5" w:rsidRPr="001E57B1" w14:paraId="5A96EDE2" w14:textId="77777777" w:rsidTr="005E52B4">
        <w:tc>
          <w:tcPr>
            <w:tcW w:w="9628" w:type="dxa"/>
            <w:gridSpan w:val="3"/>
          </w:tcPr>
          <w:p w14:paraId="18DC796D" w14:textId="77777777" w:rsidR="007747A5" w:rsidRPr="00F32723" w:rsidRDefault="007747A5" w:rsidP="005E52B4">
            <w:pPr>
              <w:rPr>
                <w:rFonts w:cs="Arial"/>
                <w:b/>
                <w:color w:val="FF0000"/>
                <w:szCs w:val="24"/>
              </w:rPr>
            </w:pPr>
            <w:r w:rsidRPr="00F32723">
              <w:rPr>
                <w:rFonts w:cs="Arial"/>
                <w:b/>
                <w:color w:val="FF0000"/>
                <w:szCs w:val="24"/>
                <w:highlight w:val="yellow"/>
              </w:rPr>
              <w:t>[Tenderer please use this tender response box to provide sufficient evidence – Box is expandable]</w:t>
            </w:r>
          </w:p>
          <w:p w14:paraId="5D2AFD53" w14:textId="77777777" w:rsidR="007747A5" w:rsidRDefault="007747A5" w:rsidP="005E52B4">
            <w:pPr>
              <w:rPr>
                <w:rFonts w:cs="Arial"/>
              </w:rPr>
            </w:pPr>
          </w:p>
          <w:p w14:paraId="554531DE" w14:textId="77777777" w:rsidR="007747A5" w:rsidRPr="001E57B1" w:rsidRDefault="007747A5" w:rsidP="005E52B4">
            <w:pPr>
              <w:rPr>
                <w:rFonts w:cs="Arial"/>
              </w:rPr>
            </w:pPr>
          </w:p>
        </w:tc>
      </w:tr>
    </w:tbl>
    <w:p w14:paraId="5D659986" w14:textId="77777777" w:rsidR="007747A5" w:rsidRDefault="007747A5" w:rsidP="001E57B1">
      <w:pPr>
        <w:spacing w:after="120" w:line="240" w:lineRule="auto"/>
        <w:rPr>
          <w:rFonts w:ascii="Arial" w:hAnsi="Arial" w:cs="Arial"/>
          <w:sz w:val="20"/>
          <w:szCs w:val="20"/>
        </w:rPr>
      </w:pPr>
    </w:p>
    <w:tbl>
      <w:tblPr>
        <w:tblStyle w:val="TableGrid"/>
        <w:tblW w:w="0" w:type="auto"/>
        <w:tblLook w:val="04A0" w:firstRow="1" w:lastRow="0" w:firstColumn="1" w:lastColumn="0" w:noHBand="0" w:noVBand="1"/>
      </w:tblPr>
      <w:tblGrid>
        <w:gridCol w:w="1106"/>
        <w:gridCol w:w="8522"/>
      </w:tblGrid>
      <w:tr w:rsidR="0038250D" w:rsidRPr="001E57B1" w14:paraId="6DFA1028" w14:textId="77777777" w:rsidTr="007747A5">
        <w:tc>
          <w:tcPr>
            <w:tcW w:w="1106" w:type="dxa"/>
            <w:shd w:val="clear" w:color="auto" w:fill="000080"/>
            <w:vAlign w:val="center"/>
          </w:tcPr>
          <w:p w14:paraId="25D6DFAD" w14:textId="708FCF03" w:rsidR="0038250D" w:rsidRPr="0038250D" w:rsidRDefault="00D54538" w:rsidP="0038250D">
            <w:pPr>
              <w:pStyle w:val="NoSpacing"/>
              <w:rPr>
                <w:rFonts w:ascii="Arial" w:hAnsi="Arial" w:cs="Arial"/>
                <w:b/>
                <w:bCs/>
                <w:sz w:val="20"/>
                <w:szCs w:val="20"/>
              </w:rPr>
            </w:pPr>
            <w:r>
              <w:rPr>
                <w:rFonts w:ascii="Arial" w:hAnsi="Arial" w:cs="Arial"/>
                <w:b/>
                <w:sz w:val="20"/>
              </w:rPr>
              <w:t>Q-</w:t>
            </w:r>
            <w:r w:rsidR="003D4EE9">
              <w:rPr>
                <w:rFonts w:ascii="Arial" w:hAnsi="Arial" w:cs="Arial"/>
                <w:b/>
                <w:sz w:val="20"/>
              </w:rPr>
              <w:t>B</w:t>
            </w:r>
            <w:r w:rsidR="002376FA">
              <w:rPr>
                <w:rFonts w:ascii="Arial" w:hAnsi="Arial" w:cs="Arial"/>
                <w:b/>
                <w:sz w:val="20"/>
              </w:rPr>
              <w:t>9</w:t>
            </w:r>
          </w:p>
        </w:tc>
        <w:tc>
          <w:tcPr>
            <w:tcW w:w="8522" w:type="dxa"/>
            <w:shd w:val="clear" w:color="auto" w:fill="D9D9D9" w:themeFill="background1" w:themeFillShade="D9"/>
            <w:vAlign w:val="center"/>
          </w:tcPr>
          <w:p w14:paraId="3F4FA858" w14:textId="4475DF12" w:rsidR="0038250D" w:rsidRPr="0038250D" w:rsidRDefault="00095676" w:rsidP="0038250D">
            <w:pPr>
              <w:pStyle w:val="NoSpacing"/>
              <w:rPr>
                <w:rFonts w:ascii="Arial" w:hAnsi="Arial" w:cs="Arial"/>
                <w:b/>
                <w:bCs/>
                <w:color w:val="FF0000"/>
                <w:sz w:val="20"/>
                <w:szCs w:val="20"/>
              </w:rPr>
            </w:pPr>
            <w:r w:rsidRPr="001E57B1">
              <w:rPr>
                <w:rFonts w:ascii="Arial" w:hAnsi="Arial" w:cs="Arial"/>
                <w:b/>
                <w:bCs/>
                <w:sz w:val="20"/>
                <w:szCs w:val="20"/>
              </w:rPr>
              <w:t>KPIs and Dispute Management</w:t>
            </w:r>
          </w:p>
        </w:tc>
      </w:tr>
      <w:tr w:rsidR="0038250D" w:rsidRPr="001E57B1" w14:paraId="7E349F93" w14:textId="77777777" w:rsidTr="007747A5">
        <w:tc>
          <w:tcPr>
            <w:tcW w:w="1106" w:type="dxa"/>
            <w:shd w:val="clear" w:color="auto" w:fill="D9D9D9" w:themeFill="background1" w:themeFillShade="D9"/>
            <w:vAlign w:val="center"/>
          </w:tcPr>
          <w:p w14:paraId="2D4AC6B8" w14:textId="6A3342DF" w:rsidR="0038250D" w:rsidRPr="001E57B1" w:rsidRDefault="0038250D" w:rsidP="005B59B3">
            <w:pPr>
              <w:spacing w:after="120"/>
              <w:jc w:val="both"/>
              <w:rPr>
                <w:rFonts w:ascii="Arial" w:hAnsi="Arial" w:cs="Arial"/>
                <w:sz w:val="20"/>
                <w:szCs w:val="20"/>
              </w:rPr>
            </w:pPr>
            <w:r w:rsidRPr="00F32723">
              <w:rPr>
                <w:rFonts w:ascii="Arial" w:hAnsi="Arial" w:cs="Arial"/>
                <w:sz w:val="20"/>
              </w:rPr>
              <w:t>Weighting</w:t>
            </w:r>
          </w:p>
        </w:tc>
        <w:tc>
          <w:tcPr>
            <w:tcW w:w="8522" w:type="dxa"/>
            <w:shd w:val="clear" w:color="auto" w:fill="D9D9D9" w:themeFill="background1" w:themeFillShade="D9"/>
            <w:vAlign w:val="center"/>
          </w:tcPr>
          <w:p w14:paraId="51FE7801" w14:textId="6E6F0854" w:rsidR="0038250D" w:rsidRDefault="0038250D" w:rsidP="005B59B3">
            <w:pPr>
              <w:jc w:val="both"/>
              <w:rPr>
                <w:rFonts w:ascii="Arial" w:hAnsi="Arial" w:cs="Arial"/>
                <w:color w:val="000000"/>
                <w:sz w:val="20"/>
                <w:szCs w:val="20"/>
              </w:rPr>
            </w:pPr>
            <w:r w:rsidRPr="00F32723">
              <w:rPr>
                <w:rFonts w:ascii="Arial" w:hAnsi="Arial" w:cs="Arial"/>
                <w:b/>
                <w:color w:val="000000"/>
                <w:sz w:val="20"/>
                <w:szCs w:val="20"/>
              </w:rPr>
              <w:t xml:space="preserve">This question is weighted at </w:t>
            </w:r>
            <w:r w:rsidR="003D4EE9">
              <w:rPr>
                <w:rFonts w:ascii="Arial" w:hAnsi="Arial" w:cs="Arial"/>
                <w:b/>
                <w:color w:val="000000"/>
                <w:sz w:val="20"/>
                <w:szCs w:val="20"/>
              </w:rPr>
              <w:t>6%</w:t>
            </w:r>
            <w:r w:rsidR="00A6746A" w:rsidRPr="00F32723">
              <w:rPr>
                <w:rFonts w:ascii="Arial" w:hAnsi="Arial" w:cs="Arial"/>
                <w:b/>
                <w:color w:val="000000"/>
                <w:sz w:val="20"/>
                <w:szCs w:val="20"/>
              </w:rPr>
              <w:t xml:space="preserve"> </w:t>
            </w:r>
            <w:r w:rsidRPr="00F32723">
              <w:rPr>
                <w:rFonts w:ascii="Arial" w:hAnsi="Arial" w:cs="Arial"/>
                <w:b/>
                <w:color w:val="000000"/>
                <w:sz w:val="20"/>
                <w:szCs w:val="20"/>
              </w:rPr>
              <w:t>of the overall marks available.</w:t>
            </w:r>
            <w:r>
              <w:rPr>
                <w:rFonts w:ascii="Arial" w:hAnsi="Arial" w:cs="Arial"/>
                <w:b/>
                <w:color w:val="000000"/>
                <w:sz w:val="20"/>
                <w:szCs w:val="20"/>
              </w:rPr>
              <w:t xml:space="preserve"> </w:t>
            </w:r>
            <w:r w:rsidRPr="00F32723">
              <w:rPr>
                <w:rFonts w:ascii="Arial" w:hAnsi="Arial" w:cs="Arial"/>
                <w:color w:val="000000"/>
                <w:sz w:val="20"/>
                <w:szCs w:val="20"/>
              </w:rPr>
              <w:t>This question will be marked in accordance with the MPS Marking Scheme.</w:t>
            </w:r>
          </w:p>
          <w:p w14:paraId="2A4E96DB" w14:textId="77777777" w:rsidR="0038250D" w:rsidRDefault="0038250D" w:rsidP="005B59B3">
            <w:pPr>
              <w:jc w:val="both"/>
              <w:rPr>
                <w:rFonts w:ascii="Arial" w:hAnsi="Arial" w:cs="Arial"/>
                <w:b/>
                <w:color w:val="000000"/>
                <w:sz w:val="20"/>
                <w:szCs w:val="20"/>
                <w:u w:val="single"/>
              </w:rPr>
            </w:pPr>
          </w:p>
          <w:p w14:paraId="23FE16E4" w14:textId="77777777" w:rsidR="0038250D" w:rsidRPr="00F32723" w:rsidRDefault="0038250D" w:rsidP="005B59B3">
            <w:pPr>
              <w:jc w:val="both"/>
              <w:rPr>
                <w:rFonts w:ascii="Arial" w:hAnsi="Arial" w:cs="Arial"/>
                <w:b/>
                <w:color w:val="000000"/>
                <w:sz w:val="20"/>
                <w:szCs w:val="20"/>
                <w:u w:val="single"/>
              </w:rPr>
            </w:pPr>
            <w:r w:rsidRPr="00F32723">
              <w:rPr>
                <w:rFonts w:ascii="Arial" w:hAnsi="Arial" w:cs="Arial"/>
                <w:b/>
                <w:color w:val="000000"/>
                <w:sz w:val="20"/>
                <w:szCs w:val="20"/>
                <w:u w:val="single"/>
              </w:rPr>
              <w:t>Threshold Scoring Applied</w:t>
            </w:r>
          </w:p>
          <w:p w14:paraId="65C0FFAB" w14:textId="77777777" w:rsidR="0038250D" w:rsidRDefault="0038250D" w:rsidP="005B59B3">
            <w:pPr>
              <w:jc w:val="both"/>
              <w:rPr>
                <w:rFonts w:ascii="Arial" w:hAnsi="Arial" w:cs="Arial"/>
                <w:color w:val="000000"/>
                <w:sz w:val="20"/>
                <w:szCs w:val="20"/>
              </w:rPr>
            </w:pPr>
            <w:r w:rsidRPr="00F32723">
              <w:rPr>
                <w:rFonts w:ascii="Arial" w:hAnsi="Arial" w:cs="Arial"/>
                <w:color w:val="000000"/>
                <w:sz w:val="20"/>
                <w:szCs w:val="20"/>
              </w:rPr>
              <w:lastRenderedPageBreak/>
              <w:t>Upon final MPS moderation the Tenderer must achieve a minimum grade of 50 or above from the MPS Marking Scheme T</w:t>
            </w:r>
            <w:r>
              <w:rPr>
                <w:rFonts w:ascii="Arial" w:hAnsi="Arial" w:cs="Arial"/>
                <w:color w:val="000000"/>
                <w:sz w:val="20"/>
                <w:szCs w:val="20"/>
              </w:rPr>
              <w:t>able</w:t>
            </w:r>
            <w:r w:rsidRPr="00F32723">
              <w:rPr>
                <w:rFonts w:ascii="Arial" w:hAnsi="Arial" w:cs="Arial"/>
                <w:color w:val="000000"/>
                <w:sz w:val="20"/>
                <w:szCs w:val="20"/>
              </w:rPr>
              <w:t xml:space="preserve"> 2. </w:t>
            </w:r>
          </w:p>
          <w:p w14:paraId="7307682E" w14:textId="381D30F7" w:rsidR="0038250D" w:rsidRPr="001E57B1" w:rsidRDefault="0038250D" w:rsidP="005B59B3">
            <w:pPr>
              <w:spacing w:after="120"/>
              <w:jc w:val="both"/>
              <w:rPr>
                <w:rFonts w:ascii="Arial" w:hAnsi="Arial" w:cs="Arial"/>
                <w:sz w:val="20"/>
                <w:szCs w:val="20"/>
              </w:rPr>
            </w:pPr>
            <w:r w:rsidRPr="00F32723">
              <w:rPr>
                <w:rFonts w:ascii="Arial" w:hAnsi="Arial" w:cs="Arial"/>
                <w:color w:val="000000"/>
                <w:sz w:val="20"/>
                <w:szCs w:val="20"/>
              </w:rPr>
              <w:t>The MPS shall refer to the scoring criteria stated in Table 2 (Marking Scheme) for awarded scores below 50.</w:t>
            </w:r>
          </w:p>
        </w:tc>
      </w:tr>
      <w:tr w:rsidR="0038250D" w:rsidRPr="001E57B1" w14:paraId="024411B6" w14:textId="77777777" w:rsidTr="007747A5">
        <w:tc>
          <w:tcPr>
            <w:tcW w:w="1106" w:type="dxa"/>
            <w:shd w:val="clear" w:color="auto" w:fill="D9D9D9" w:themeFill="background1" w:themeFillShade="D9"/>
            <w:vAlign w:val="center"/>
          </w:tcPr>
          <w:p w14:paraId="40DA8A6D" w14:textId="52EC5882" w:rsidR="0038250D" w:rsidRPr="001E57B1" w:rsidRDefault="0038250D" w:rsidP="005B59B3">
            <w:pPr>
              <w:spacing w:after="120"/>
              <w:jc w:val="both"/>
              <w:rPr>
                <w:rFonts w:ascii="Arial" w:hAnsi="Arial" w:cs="Arial"/>
                <w:sz w:val="20"/>
                <w:szCs w:val="20"/>
              </w:rPr>
            </w:pPr>
            <w:r w:rsidRPr="00F32723">
              <w:rPr>
                <w:rFonts w:ascii="Arial" w:hAnsi="Arial" w:cs="Arial"/>
                <w:sz w:val="20"/>
                <w:szCs w:val="20"/>
              </w:rPr>
              <w:lastRenderedPageBreak/>
              <w:t>Guide</w:t>
            </w:r>
          </w:p>
        </w:tc>
        <w:tc>
          <w:tcPr>
            <w:tcW w:w="8522" w:type="dxa"/>
            <w:shd w:val="clear" w:color="auto" w:fill="D9D9D9" w:themeFill="background1" w:themeFillShade="D9"/>
            <w:vAlign w:val="center"/>
          </w:tcPr>
          <w:p w14:paraId="500C58D4" w14:textId="77777777" w:rsidR="0038250D" w:rsidRPr="00F32723" w:rsidRDefault="0038250D" w:rsidP="005B59B3">
            <w:pPr>
              <w:spacing w:line="259" w:lineRule="auto"/>
              <w:jc w:val="both"/>
              <w:rPr>
                <w:rFonts w:ascii="Arial" w:eastAsia="Calibri" w:hAnsi="Arial" w:cs="Arial"/>
                <w:sz w:val="20"/>
                <w:szCs w:val="20"/>
              </w:rPr>
            </w:pPr>
            <w:r w:rsidRPr="00F32723">
              <w:rPr>
                <w:rFonts w:ascii="Arial" w:eastAsia="Calibri" w:hAnsi="Arial" w:cs="Arial"/>
                <w:sz w:val="20"/>
                <w:szCs w:val="20"/>
              </w:rPr>
              <w:t>The Tenderer must ensure they read the question fully and include as much detail as possible. It is important that tenderers refrain from short or single word answers.</w:t>
            </w:r>
          </w:p>
          <w:p w14:paraId="04B8A28C" w14:textId="77777777" w:rsidR="0038250D" w:rsidRPr="00F32723" w:rsidRDefault="0038250D" w:rsidP="005B59B3">
            <w:pPr>
              <w:pStyle w:val="Default"/>
              <w:jc w:val="both"/>
              <w:rPr>
                <w:sz w:val="20"/>
                <w:szCs w:val="20"/>
              </w:rPr>
            </w:pPr>
          </w:p>
          <w:p w14:paraId="1AFD4B72" w14:textId="057D1ABF" w:rsidR="0038250D" w:rsidRPr="001E57B1" w:rsidRDefault="0038250D" w:rsidP="005B59B3">
            <w:pPr>
              <w:spacing w:after="120"/>
              <w:jc w:val="both"/>
              <w:rPr>
                <w:rFonts w:ascii="Arial" w:hAnsi="Arial" w:cs="Arial"/>
                <w:sz w:val="20"/>
                <w:szCs w:val="20"/>
              </w:rPr>
            </w:pPr>
            <w:r w:rsidRPr="00F32723">
              <w:rPr>
                <w:rFonts w:ascii="Arial" w:hAnsi="Arial" w:cs="Arial"/>
                <w:sz w:val="20"/>
                <w:szCs w:val="20"/>
              </w:rPr>
              <w:t>(</w:t>
            </w:r>
            <w:r>
              <w:rPr>
                <w:rFonts w:ascii="Arial" w:hAnsi="Arial" w:cs="Arial"/>
                <w:b/>
                <w:sz w:val="20"/>
                <w:szCs w:val="20"/>
              </w:rPr>
              <w:t xml:space="preserve">Max </w:t>
            </w:r>
            <w:r w:rsidR="00095676">
              <w:rPr>
                <w:rFonts w:ascii="Arial" w:hAnsi="Arial" w:cs="Arial"/>
                <w:b/>
                <w:sz w:val="20"/>
                <w:szCs w:val="20"/>
              </w:rPr>
              <w:t>1</w:t>
            </w:r>
            <w:r w:rsidR="00315612">
              <w:rPr>
                <w:rFonts w:ascii="Arial" w:hAnsi="Arial" w:cs="Arial"/>
                <w:b/>
                <w:sz w:val="20"/>
                <w:szCs w:val="20"/>
              </w:rPr>
              <w:t>25</w:t>
            </w:r>
            <w:r w:rsidRPr="00F32723">
              <w:rPr>
                <w:rFonts w:ascii="Arial" w:hAnsi="Arial" w:cs="Arial"/>
                <w:b/>
                <w:sz w:val="20"/>
                <w:szCs w:val="20"/>
              </w:rPr>
              <w:t>0 words</w:t>
            </w:r>
            <w:r w:rsidRPr="00F32723">
              <w:rPr>
                <w:rFonts w:ascii="Arial" w:hAnsi="Arial" w:cs="Arial"/>
                <w:sz w:val="20"/>
                <w:szCs w:val="20"/>
              </w:rPr>
              <w:t>, Arial font size 1</w:t>
            </w:r>
            <w:r w:rsidR="00315612">
              <w:rPr>
                <w:rFonts w:ascii="Arial" w:hAnsi="Arial" w:cs="Arial"/>
                <w:sz w:val="20"/>
                <w:szCs w:val="20"/>
              </w:rPr>
              <w:t>1</w:t>
            </w:r>
            <w:r w:rsidRPr="00F32723">
              <w:rPr>
                <w:rFonts w:ascii="Arial" w:hAnsi="Arial" w:cs="Arial"/>
                <w:sz w:val="20"/>
                <w:szCs w:val="20"/>
              </w:rPr>
              <w:t>)</w:t>
            </w:r>
          </w:p>
        </w:tc>
      </w:tr>
      <w:tr w:rsidR="001E57B1" w:rsidRPr="001E57B1" w14:paraId="5223C7C3" w14:textId="77777777" w:rsidTr="001E57B1">
        <w:tc>
          <w:tcPr>
            <w:tcW w:w="9628" w:type="dxa"/>
            <w:gridSpan w:val="2"/>
          </w:tcPr>
          <w:p w14:paraId="29D6A4C0" w14:textId="43AF395B" w:rsidR="00B04B6C" w:rsidRPr="00B04B6C" w:rsidRDefault="00B04B6C" w:rsidP="005C6FCD">
            <w:pPr>
              <w:pStyle w:val="ListParagraph"/>
              <w:numPr>
                <w:ilvl w:val="0"/>
                <w:numId w:val="6"/>
              </w:numPr>
              <w:spacing w:line="276" w:lineRule="auto"/>
              <w:jc w:val="both"/>
              <w:rPr>
                <w:rFonts w:ascii="Arial" w:hAnsi="Arial" w:cs="Arial"/>
                <w:sz w:val="20"/>
                <w:szCs w:val="24"/>
              </w:rPr>
            </w:pPr>
            <w:r w:rsidRPr="00B04B6C">
              <w:rPr>
                <w:rFonts w:ascii="Arial" w:hAnsi="Arial" w:cs="Arial"/>
                <w:sz w:val="20"/>
                <w:szCs w:val="24"/>
              </w:rPr>
              <w:t>Please describe how you will deliver high service levels, responsiveness and a fast turnaround in accordance with the stated KPIs? Please outline how you intend to:</w:t>
            </w:r>
          </w:p>
          <w:p w14:paraId="2A7B1CE3" w14:textId="016F648F" w:rsidR="00B04B6C" w:rsidRPr="00B04B6C" w:rsidRDefault="005B59B3" w:rsidP="005C6FCD">
            <w:pPr>
              <w:pStyle w:val="ListParagraph"/>
              <w:numPr>
                <w:ilvl w:val="0"/>
                <w:numId w:val="4"/>
              </w:numPr>
              <w:spacing w:line="276" w:lineRule="auto"/>
              <w:ind w:left="1298"/>
              <w:contextualSpacing w:val="0"/>
              <w:jc w:val="both"/>
              <w:rPr>
                <w:rFonts w:ascii="Arial" w:hAnsi="Arial" w:cs="Arial"/>
                <w:sz w:val="20"/>
                <w:szCs w:val="24"/>
              </w:rPr>
            </w:pPr>
            <w:r>
              <w:rPr>
                <w:rFonts w:ascii="Arial" w:hAnsi="Arial" w:cs="Arial"/>
                <w:sz w:val="20"/>
                <w:szCs w:val="24"/>
              </w:rPr>
              <w:t>Monitor and manage the KPIs.</w:t>
            </w:r>
          </w:p>
          <w:p w14:paraId="501000B6" w14:textId="007D8080" w:rsidR="00B04B6C" w:rsidRPr="00B04B6C" w:rsidRDefault="00B04B6C" w:rsidP="005C6FCD">
            <w:pPr>
              <w:pStyle w:val="ListParagraph"/>
              <w:numPr>
                <w:ilvl w:val="0"/>
                <w:numId w:val="4"/>
              </w:numPr>
              <w:spacing w:line="276" w:lineRule="auto"/>
              <w:ind w:left="1298"/>
              <w:contextualSpacing w:val="0"/>
              <w:jc w:val="both"/>
              <w:rPr>
                <w:rFonts w:ascii="Arial" w:hAnsi="Arial" w:cs="Arial"/>
                <w:sz w:val="20"/>
                <w:szCs w:val="24"/>
              </w:rPr>
            </w:pPr>
            <w:r w:rsidRPr="00B04B6C">
              <w:rPr>
                <w:rFonts w:ascii="Arial" w:hAnsi="Arial" w:cs="Arial"/>
                <w:sz w:val="20"/>
              </w:rPr>
              <w:t>Provide timely KPI data in accordance with</w:t>
            </w:r>
            <w:r w:rsidR="00FF3B31">
              <w:rPr>
                <w:rFonts w:ascii="Arial" w:hAnsi="Arial" w:cs="Arial"/>
                <w:sz w:val="20"/>
              </w:rPr>
              <w:t xml:space="preserve"> </w:t>
            </w:r>
            <w:r w:rsidR="00FF3B31" w:rsidRPr="00387D83">
              <w:rPr>
                <w:rFonts w:ascii="Arial" w:hAnsi="Arial" w:cs="Arial"/>
                <w:sz w:val="20"/>
              </w:rPr>
              <w:t>S</w:t>
            </w:r>
            <w:r w:rsidR="00407728" w:rsidRPr="00387D83">
              <w:rPr>
                <w:rFonts w:ascii="Arial" w:hAnsi="Arial" w:cs="Arial"/>
                <w:sz w:val="20"/>
              </w:rPr>
              <w:t>ection 12.1</w:t>
            </w:r>
            <w:r w:rsidR="00387D83" w:rsidRPr="00387D83">
              <w:rPr>
                <w:rFonts w:ascii="Arial" w:hAnsi="Arial" w:cs="Arial"/>
                <w:sz w:val="20"/>
              </w:rPr>
              <w:t>50</w:t>
            </w:r>
            <w:r w:rsidR="00407728">
              <w:rPr>
                <w:rFonts w:ascii="Arial" w:hAnsi="Arial" w:cs="Arial"/>
                <w:sz w:val="20"/>
              </w:rPr>
              <w:t xml:space="preserve"> of</w:t>
            </w:r>
            <w:r w:rsidRPr="00B04B6C">
              <w:rPr>
                <w:rFonts w:ascii="Arial" w:hAnsi="Arial" w:cs="Arial"/>
                <w:sz w:val="20"/>
              </w:rPr>
              <w:t xml:space="preserve"> the </w:t>
            </w:r>
            <w:proofErr w:type="spellStart"/>
            <w:r w:rsidRPr="00B04B6C">
              <w:rPr>
                <w:rFonts w:ascii="Arial" w:hAnsi="Arial" w:cs="Arial"/>
                <w:sz w:val="20"/>
              </w:rPr>
              <w:t>SoR</w:t>
            </w:r>
            <w:proofErr w:type="spellEnd"/>
            <w:r w:rsidRPr="00B04B6C">
              <w:rPr>
                <w:rFonts w:ascii="Arial" w:hAnsi="Arial" w:cs="Arial"/>
                <w:sz w:val="20"/>
              </w:rPr>
              <w:t xml:space="preserve"> </w:t>
            </w:r>
            <w:r w:rsidRPr="003D4EE9">
              <w:rPr>
                <w:rFonts w:ascii="Arial" w:hAnsi="Arial" w:cs="Arial"/>
                <w:sz w:val="20"/>
              </w:rPr>
              <w:t xml:space="preserve">(Table </w:t>
            </w:r>
            <w:r w:rsidR="005C6FCD" w:rsidRPr="003D4EE9">
              <w:rPr>
                <w:rFonts w:ascii="Arial" w:hAnsi="Arial" w:cs="Arial"/>
                <w:sz w:val="20"/>
              </w:rPr>
              <w:t>3</w:t>
            </w:r>
            <w:r w:rsidRPr="003D4EE9">
              <w:rPr>
                <w:rFonts w:ascii="Arial" w:hAnsi="Arial" w:cs="Arial"/>
                <w:sz w:val="20"/>
              </w:rPr>
              <w:t>),</w:t>
            </w:r>
          </w:p>
          <w:p w14:paraId="10F83491" w14:textId="77777777" w:rsidR="00B04B6C" w:rsidRPr="00B04B6C" w:rsidRDefault="00B04B6C" w:rsidP="005B59B3">
            <w:pPr>
              <w:jc w:val="both"/>
              <w:rPr>
                <w:rFonts w:ascii="Arial" w:hAnsi="Arial" w:cs="Arial"/>
                <w:sz w:val="20"/>
                <w:szCs w:val="24"/>
              </w:rPr>
            </w:pPr>
          </w:p>
          <w:p w14:paraId="1D05481D" w14:textId="243B914C" w:rsidR="00B04B6C" w:rsidRPr="00B04B6C" w:rsidRDefault="00B04B6C" w:rsidP="005C6FCD">
            <w:pPr>
              <w:pStyle w:val="ListParagraph"/>
              <w:numPr>
                <w:ilvl w:val="0"/>
                <w:numId w:val="6"/>
              </w:numPr>
              <w:spacing w:line="276" w:lineRule="auto"/>
              <w:jc w:val="both"/>
              <w:rPr>
                <w:rFonts w:ascii="Arial" w:hAnsi="Arial" w:cs="Arial"/>
                <w:sz w:val="20"/>
                <w:szCs w:val="24"/>
              </w:rPr>
            </w:pPr>
            <w:r w:rsidRPr="00B04B6C">
              <w:rPr>
                <w:rFonts w:ascii="Arial" w:hAnsi="Arial" w:cs="Arial"/>
                <w:sz w:val="20"/>
                <w:szCs w:val="24"/>
              </w:rPr>
              <w:t xml:space="preserve">In accordance with the stated KPIs, please detail the following: </w:t>
            </w:r>
          </w:p>
          <w:p w14:paraId="6EAC452B" w14:textId="7BF87EC9" w:rsidR="00B04B6C" w:rsidRPr="00B04B6C" w:rsidRDefault="00B04B6C" w:rsidP="005C6FCD">
            <w:pPr>
              <w:pStyle w:val="ListParagraph"/>
              <w:numPr>
                <w:ilvl w:val="0"/>
                <w:numId w:val="5"/>
              </w:numPr>
              <w:spacing w:line="276" w:lineRule="auto"/>
              <w:ind w:left="1298"/>
              <w:contextualSpacing w:val="0"/>
              <w:jc w:val="both"/>
              <w:rPr>
                <w:rFonts w:ascii="Arial" w:hAnsi="Arial" w:cs="Arial"/>
                <w:sz w:val="20"/>
                <w:szCs w:val="24"/>
              </w:rPr>
            </w:pPr>
            <w:r w:rsidRPr="00B04B6C">
              <w:rPr>
                <w:rFonts w:ascii="Arial" w:hAnsi="Arial" w:cs="Arial"/>
                <w:sz w:val="20"/>
                <w:szCs w:val="24"/>
              </w:rPr>
              <w:t>Any</w:t>
            </w:r>
            <w:r w:rsidRPr="00B04B6C">
              <w:rPr>
                <w:rFonts w:ascii="Arial" w:hAnsi="Arial" w:cs="Arial"/>
                <w:sz w:val="20"/>
              </w:rPr>
              <w:t xml:space="preserve"> additional metrics you can provide</w:t>
            </w:r>
            <w:r w:rsidRPr="00B04B6C">
              <w:rPr>
                <w:rFonts w:ascii="Arial" w:hAnsi="Arial" w:cs="Arial"/>
                <w:sz w:val="20"/>
                <w:szCs w:val="24"/>
              </w:rPr>
              <w:t xml:space="preserve"> to demo</w:t>
            </w:r>
            <w:r w:rsidR="005B59B3">
              <w:rPr>
                <w:rFonts w:ascii="Arial" w:hAnsi="Arial" w:cs="Arial"/>
                <w:sz w:val="20"/>
                <w:szCs w:val="24"/>
              </w:rPr>
              <w:t>nstrate operational performance.</w:t>
            </w:r>
          </w:p>
          <w:p w14:paraId="61E66B25" w14:textId="77777777" w:rsidR="00B04B6C" w:rsidRPr="00B04B6C" w:rsidRDefault="00B04B6C" w:rsidP="005C6FCD">
            <w:pPr>
              <w:pStyle w:val="ListParagraph"/>
              <w:numPr>
                <w:ilvl w:val="0"/>
                <w:numId w:val="5"/>
              </w:numPr>
              <w:spacing w:line="276" w:lineRule="auto"/>
              <w:ind w:left="1298"/>
              <w:contextualSpacing w:val="0"/>
              <w:jc w:val="both"/>
              <w:rPr>
                <w:rFonts w:ascii="Arial" w:hAnsi="Arial" w:cs="Arial"/>
                <w:sz w:val="20"/>
                <w:szCs w:val="24"/>
              </w:rPr>
            </w:pPr>
            <w:r w:rsidRPr="00B04B6C">
              <w:rPr>
                <w:rFonts w:ascii="Arial" w:hAnsi="Arial" w:cs="Arial"/>
                <w:sz w:val="20"/>
                <w:szCs w:val="24"/>
              </w:rPr>
              <w:t xml:space="preserve">Any experience you have of providing similar KPIs to other organisations and any specialist provision you </w:t>
            </w:r>
            <w:proofErr w:type="gramStart"/>
            <w:r w:rsidRPr="00B04B6C">
              <w:rPr>
                <w:rFonts w:ascii="Arial" w:hAnsi="Arial" w:cs="Arial"/>
                <w:sz w:val="20"/>
                <w:szCs w:val="24"/>
              </w:rPr>
              <w:t>have to</w:t>
            </w:r>
            <w:proofErr w:type="gramEnd"/>
            <w:r w:rsidRPr="00B04B6C">
              <w:rPr>
                <w:rFonts w:ascii="Arial" w:hAnsi="Arial" w:cs="Arial"/>
                <w:sz w:val="20"/>
                <w:szCs w:val="24"/>
              </w:rPr>
              <w:t xml:space="preserve"> deliver this data.</w:t>
            </w:r>
          </w:p>
          <w:p w14:paraId="5FA95344" w14:textId="77777777" w:rsidR="00B04B6C" w:rsidRPr="00B04B6C" w:rsidRDefault="00B04B6C" w:rsidP="005B59B3">
            <w:pPr>
              <w:pStyle w:val="ListParagraph"/>
              <w:jc w:val="both"/>
              <w:rPr>
                <w:rFonts w:ascii="Arial" w:hAnsi="Arial" w:cs="Arial"/>
                <w:sz w:val="20"/>
                <w:szCs w:val="24"/>
              </w:rPr>
            </w:pPr>
          </w:p>
          <w:p w14:paraId="7DEC35F6" w14:textId="77777777" w:rsidR="00B04B6C" w:rsidRPr="00B04B6C" w:rsidRDefault="00B04B6C" w:rsidP="005C6FCD">
            <w:pPr>
              <w:pStyle w:val="ListParagraph"/>
              <w:numPr>
                <w:ilvl w:val="0"/>
                <w:numId w:val="6"/>
              </w:numPr>
              <w:spacing w:line="276" w:lineRule="auto"/>
              <w:contextualSpacing w:val="0"/>
              <w:jc w:val="both"/>
              <w:rPr>
                <w:rFonts w:ascii="Arial" w:hAnsi="Arial" w:cs="Arial"/>
                <w:sz w:val="20"/>
                <w:szCs w:val="24"/>
              </w:rPr>
            </w:pPr>
            <w:r w:rsidRPr="00B04B6C">
              <w:rPr>
                <w:rFonts w:ascii="Arial" w:hAnsi="Arial" w:cs="Arial"/>
                <w:sz w:val="20"/>
                <w:szCs w:val="24"/>
              </w:rPr>
              <w:t>Please provide details on how you will be able to deliver Management Information (MI) to demonstrate delivery of the contract objectives. Please detail the following:</w:t>
            </w:r>
          </w:p>
          <w:p w14:paraId="69DF0B89" w14:textId="0A5C22DD" w:rsidR="00B04B6C" w:rsidRPr="00B04B6C" w:rsidRDefault="00B04B6C" w:rsidP="005C6FCD">
            <w:pPr>
              <w:pStyle w:val="ListParagraph"/>
              <w:numPr>
                <w:ilvl w:val="0"/>
                <w:numId w:val="4"/>
              </w:numPr>
              <w:spacing w:line="276" w:lineRule="auto"/>
              <w:ind w:left="1298" w:hanging="284"/>
              <w:contextualSpacing w:val="0"/>
              <w:jc w:val="both"/>
              <w:rPr>
                <w:rFonts w:ascii="Arial" w:hAnsi="Arial" w:cs="Arial"/>
                <w:sz w:val="20"/>
                <w:szCs w:val="24"/>
              </w:rPr>
            </w:pPr>
            <w:r w:rsidRPr="00B04B6C">
              <w:rPr>
                <w:rFonts w:ascii="Arial" w:hAnsi="Arial" w:cs="Arial"/>
                <w:sz w:val="20"/>
              </w:rPr>
              <w:t xml:space="preserve">How you will provide timely MI </w:t>
            </w:r>
            <w:r w:rsidR="005B59B3">
              <w:rPr>
                <w:rFonts w:ascii="Arial" w:hAnsi="Arial" w:cs="Arial"/>
                <w:sz w:val="20"/>
              </w:rPr>
              <w:t xml:space="preserve">data in accordance with the </w:t>
            </w:r>
            <w:proofErr w:type="spellStart"/>
            <w:r w:rsidR="005B59B3">
              <w:rPr>
                <w:rFonts w:ascii="Arial" w:hAnsi="Arial" w:cs="Arial"/>
                <w:sz w:val="20"/>
              </w:rPr>
              <w:t>SoR</w:t>
            </w:r>
            <w:proofErr w:type="spellEnd"/>
            <w:r w:rsidR="005B59B3">
              <w:rPr>
                <w:rFonts w:ascii="Arial" w:hAnsi="Arial" w:cs="Arial"/>
                <w:sz w:val="20"/>
              </w:rPr>
              <w:t>.</w:t>
            </w:r>
          </w:p>
          <w:p w14:paraId="2CCA79A3" w14:textId="77777777" w:rsidR="00B04B6C" w:rsidRPr="00B04B6C" w:rsidRDefault="00B04B6C" w:rsidP="005C6FCD">
            <w:pPr>
              <w:pStyle w:val="ListParagraph"/>
              <w:numPr>
                <w:ilvl w:val="0"/>
                <w:numId w:val="5"/>
              </w:numPr>
              <w:spacing w:line="276" w:lineRule="auto"/>
              <w:ind w:left="1298" w:hanging="284"/>
              <w:contextualSpacing w:val="0"/>
              <w:jc w:val="both"/>
              <w:rPr>
                <w:rFonts w:ascii="Arial" w:hAnsi="Arial" w:cs="Arial"/>
                <w:sz w:val="20"/>
                <w:szCs w:val="24"/>
              </w:rPr>
            </w:pPr>
            <w:r w:rsidRPr="00B04B6C">
              <w:rPr>
                <w:rFonts w:ascii="Arial" w:hAnsi="Arial" w:cs="Arial"/>
                <w:sz w:val="20"/>
                <w:szCs w:val="24"/>
              </w:rPr>
              <w:t xml:space="preserve">Any experience you have of providing similar MI to other organisations and any specialist provision you </w:t>
            </w:r>
            <w:proofErr w:type="gramStart"/>
            <w:r w:rsidRPr="00B04B6C">
              <w:rPr>
                <w:rFonts w:ascii="Arial" w:hAnsi="Arial" w:cs="Arial"/>
                <w:sz w:val="20"/>
                <w:szCs w:val="24"/>
              </w:rPr>
              <w:t>have to</w:t>
            </w:r>
            <w:proofErr w:type="gramEnd"/>
            <w:r w:rsidRPr="00B04B6C">
              <w:rPr>
                <w:rFonts w:ascii="Arial" w:hAnsi="Arial" w:cs="Arial"/>
                <w:sz w:val="20"/>
                <w:szCs w:val="24"/>
              </w:rPr>
              <w:t xml:space="preserve"> deliver this data.</w:t>
            </w:r>
          </w:p>
          <w:p w14:paraId="79191411" w14:textId="2D01836F" w:rsidR="00095676" w:rsidRPr="00B04B6C" w:rsidRDefault="00095676" w:rsidP="005B59B3">
            <w:pPr>
              <w:jc w:val="both"/>
              <w:rPr>
                <w:rFonts w:ascii="Arial" w:hAnsi="Arial" w:cs="Arial"/>
                <w:sz w:val="20"/>
                <w:szCs w:val="20"/>
              </w:rPr>
            </w:pPr>
          </w:p>
        </w:tc>
      </w:tr>
      <w:tr w:rsidR="001E57B1" w:rsidRPr="001E57B1" w14:paraId="1888349C" w14:textId="77777777" w:rsidTr="001E57B1">
        <w:tc>
          <w:tcPr>
            <w:tcW w:w="9628" w:type="dxa"/>
            <w:gridSpan w:val="2"/>
          </w:tcPr>
          <w:p w14:paraId="616C1FEF" w14:textId="77777777" w:rsidR="00095676" w:rsidRPr="00F32723" w:rsidRDefault="00095676" w:rsidP="00095676">
            <w:pPr>
              <w:rPr>
                <w:rFonts w:ascii="Arial" w:hAnsi="Arial" w:cs="Arial"/>
                <w:b/>
                <w:color w:val="FF0000"/>
                <w:sz w:val="20"/>
                <w:szCs w:val="24"/>
              </w:rPr>
            </w:pPr>
            <w:r w:rsidRPr="00F32723">
              <w:rPr>
                <w:rFonts w:ascii="Arial" w:hAnsi="Arial" w:cs="Arial"/>
                <w:b/>
                <w:color w:val="FF0000"/>
                <w:sz w:val="20"/>
                <w:szCs w:val="24"/>
                <w:highlight w:val="yellow"/>
              </w:rPr>
              <w:t>[Tenderer please use this tender response box to provide sufficient evidence – Box is expandable]</w:t>
            </w:r>
          </w:p>
          <w:p w14:paraId="0F9188AC" w14:textId="77777777" w:rsidR="001E57B1" w:rsidRDefault="001E57B1" w:rsidP="001E57B1">
            <w:pPr>
              <w:rPr>
                <w:rFonts w:ascii="Arial" w:hAnsi="Arial" w:cs="Arial"/>
                <w:sz w:val="20"/>
                <w:szCs w:val="20"/>
              </w:rPr>
            </w:pPr>
          </w:p>
          <w:p w14:paraId="41B359C8" w14:textId="77D7096D" w:rsidR="00095676" w:rsidRPr="001E57B1" w:rsidRDefault="00095676" w:rsidP="001E57B1">
            <w:pPr>
              <w:rPr>
                <w:rFonts w:ascii="Arial" w:hAnsi="Arial" w:cs="Arial"/>
                <w:sz w:val="20"/>
                <w:szCs w:val="20"/>
              </w:rPr>
            </w:pPr>
          </w:p>
        </w:tc>
      </w:tr>
    </w:tbl>
    <w:p w14:paraId="50C9877A" w14:textId="77777777" w:rsidR="001E57B1" w:rsidRPr="001E57B1" w:rsidRDefault="001E57B1" w:rsidP="001E57B1">
      <w:pPr>
        <w:spacing w:after="120" w:line="240" w:lineRule="auto"/>
        <w:rPr>
          <w:rFonts w:ascii="Arial" w:hAnsi="Arial" w:cs="Arial"/>
          <w:sz w:val="20"/>
          <w:szCs w:val="20"/>
        </w:rPr>
      </w:pPr>
    </w:p>
    <w:tbl>
      <w:tblPr>
        <w:tblStyle w:val="TableGrid"/>
        <w:tblW w:w="0" w:type="auto"/>
        <w:tblLook w:val="04A0" w:firstRow="1" w:lastRow="0" w:firstColumn="1" w:lastColumn="0" w:noHBand="0" w:noVBand="1"/>
      </w:tblPr>
      <w:tblGrid>
        <w:gridCol w:w="1106"/>
        <w:gridCol w:w="8522"/>
      </w:tblGrid>
      <w:tr w:rsidR="001E57B1" w:rsidRPr="001E57B1" w14:paraId="552EAD7F" w14:textId="77777777" w:rsidTr="762DEC87">
        <w:tc>
          <w:tcPr>
            <w:tcW w:w="1106" w:type="dxa"/>
            <w:shd w:val="clear" w:color="auto" w:fill="000080"/>
            <w:vAlign w:val="center"/>
          </w:tcPr>
          <w:p w14:paraId="5E5F2344" w14:textId="68204727" w:rsidR="001E57B1" w:rsidRPr="00095676" w:rsidRDefault="00D54538" w:rsidP="00095676">
            <w:pPr>
              <w:pStyle w:val="NoSpacing"/>
              <w:rPr>
                <w:rFonts w:ascii="Arial" w:hAnsi="Arial" w:cs="Arial"/>
                <w:b/>
                <w:sz w:val="20"/>
              </w:rPr>
            </w:pPr>
            <w:r>
              <w:rPr>
                <w:rFonts w:ascii="Arial" w:hAnsi="Arial" w:cs="Arial"/>
                <w:b/>
                <w:sz w:val="20"/>
              </w:rPr>
              <w:t>Q-</w:t>
            </w:r>
            <w:r w:rsidR="003D4EE9">
              <w:rPr>
                <w:rFonts w:ascii="Arial" w:hAnsi="Arial" w:cs="Arial"/>
                <w:b/>
                <w:sz w:val="20"/>
              </w:rPr>
              <w:t>B</w:t>
            </w:r>
            <w:r w:rsidR="00D54EAD">
              <w:rPr>
                <w:rFonts w:ascii="Arial" w:hAnsi="Arial" w:cs="Arial"/>
                <w:b/>
                <w:sz w:val="20"/>
              </w:rPr>
              <w:t>1</w:t>
            </w:r>
            <w:r w:rsidR="002376FA">
              <w:rPr>
                <w:rFonts w:ascii="Arial" w:hAnsi="Arial" w:cs="Arial"/>
                <w:b/>
                <w:sz w:val="20"/>
              </w:rPr>
              <w:t>0</w:t>
            </w:r>
          </w:p>
        </w:tc>
        <w:tc>
          <w:tcPr>
            <w:tcW w:w="8522" w:type="dxa"/>
            <w:shd w:val="clear" w:color="auto" w:fill="D9D9D9" w:themeFill="background1" w:themeFillShade="D9"/>
            <w:vAlign w:val="center"/>
          </w:tcPr>
          <w:p w14:paraId="02D8E0A4" w14:textId="6C6CBE5C" w:rsidR="001E57B1" w:rsidRPr="00095676" w:rsidRDefault="00095676" w:rsidP="00095676">
            <w:pPr>
              <w:pStyle w:val="NoSpacing"/>
              <w:rPr>
                <w:rFonts w:ascii="Arial" w:hAnsi="Arial" w:cs="Arial"/>
                <w:b/>
                <w:color w:val="FF0000"/>
                <w:sz w:val="20"/>
              </w:rPr>
            </w:pPr>
            <w:r w:rsidRPr="00095676">
              <w:rPr>
                <w:rFonts w:ascii="Arial" w:hAnsi="Arial" w:cs="Arial"/>
                <w:b/>
                <w:sz w:val="20"/>
              </w:rPr>
              <w:t>Implementation</w:t>
            </w:r>
            <w:r w:rsidR="001E57B1" w:rsidRPr="00095676">
              <w:rPr>
                <w:rFonts w:ascii="Arial" w:hAnsi="Arial" w:cs="Arial"/>
                <w:b/>
                <w:sz w:val="20"/>
              </w:rPr>
              <w:t xml:space="preserve">  </w:t>
            </w:r>
          </w:p>
        </w:tc>
      </w:tr>
      <w:tr w:rsidR="00095676" w:rsidRPr="001E57B1" w14:paraId="21E0690A" w14:textId="77777777" w:rsidTr="762DEC87">
        <w:tc>
          <w:tcPr>
            <w:tcW w:w="1106" w:type="dxa"/>
            <w:shd w:val="clear" w:color="auto" w:fill="D9D9D9" w:themeFill="background1" w:themeFillShade="D9"/>
            <w:vAlign w:val="center"/>
          </w:tcPr>
          <w:p w14:paraId="7AC2CAA3" w14:textId="4DECDA2B" w:rsidR="00095676" w:rsidRPr="001E57B1" w:rsidRDefault="00095676" w:rsidP="00095676">
            <w:pPr>
              <w:spacing w:after="120"/>
              <w:rPr>
                <w:rFonts w:ascii="Arial" w:hAnsi="Arial" w:cs="Arial"/>
                <w:sz w:val="20"/>
                <w:szCs w:val="20"/>
              </w:rPr>
            </w:pPr>
            <w:r w:rsidRPr="00F32723">
              <w:rPr>
                <w:rFonts w:ascii="Arial" w:hAnsi="Arial" w:cs="Arial"/>
                <w:sz w:val="20"/>
              </w:rPr>
              <w:t>Weighting</w:t>
            </w:r>
          </w:p>
        </w:tc>
        <w:tc>
          <w:tcPr>
            <w:tcW w:w="8522" w:type="dxa"/>
            <w:shd w:val="clear" w:color="auto" w:fill="D9D9D9" w:themeFill="background1" w:themeFillShade="D9"/>
            <w:vAlign w:val="center"/>
          </w:tcPr>
          <w:p w14:paraId="02035455" w14:textId="4A334A30" w:rsidR="00095676" w:rsidRDefault="00095676" w:rsidP="005B59B3">
            <w:pPr>
              <w:jc w:val="both"/>
              <w:rPr>
                <w:rFonts w:ascii="Arial" w:hAnsi="Arial" w:cs="Arial"/>
                <w:color w:val="000000"/>
                <w:sz w:val="20"/>
                <w:szCs w:val="20"/>
              </w:rPr>
            </w:pPr>
            <w:r w:rsidRPr="00F32723">
              <w:rPr>
                <w:rFonts w:ascii="Arial" w:hAnsi="Arial" w:cs="Arial"/>
                <w:b/>
                <w:color w:val="000000"/>
                <w:sz w:val="20"/>
                <w:szCs w:val="20"/>
              </w:rPr>
              <w:t xml:space="preserve">This question is weighted at </w:t>
            </w:r>
            <w:r w:rsidR="003D4EE9">
              <w:rPr>
                <w:rFonts w:ascii="Arial" w:hAnsi="Arial" w:cs="Arial"/>
                <w:b/>
                <w:color w:val="000000"/>
                <w:sz w:val="20"/>
                <w:szCs w:val="20"/>
              </w:rPr>
              <w:t>8%</w:t>
            </w:r>
            <w:r w:rsidR="00A6746A" w:rsidRPr="00F32723">
              <w:rPr>
                <w:rFonts w:ascii="Arial" w:hAnsi="Arial" w:cs="Arial"/>
                <w:b/>
                <w:color w:val="000000"/>
                <w:sz w:val="20"/>
                <w:szCs w:val="20"/>
              </w:rPr>
              <w:t xml:space="preserve"> </w:t>
            </w:r>
            <w:r w:rsidRPr="00F32723">
              <w:rPr>
                <w:rFonts w:ascii="Arial" w:hAnsi="Arial" w:cs="Arial"/>
                <w:b/>
                <w:color w:val="000000"/>
                <w:sz w:val="20"/>
                <w:szCs w:val="20"/>
              </w:rPr>
              <w:t>of the overall marks available.</w:t>
            </w:r>
            <w:r>
              <w:rPr>
                <w:rFonts w:ascii="Arial" w:hAnsi="Arial" w:cs="Arial"/>
                <w:b/>
                <w:color w:val="000000"/>
                <w:sz w:val="20"/>
                <w:szCs w:val="20"/>
              </w:rPr>
              <w:t xml:space="preserve"> </w:t>
            </w:r>
            <w:r w:rsidRPr="00F32723">
              <w:rPr>
                <w:rFonts w:ascii="Arial" w:hAnsi="Arial" w:cs="Arial"/>
                <w:color w:val="000000"/>
                <w:sz w:val="20"/>
                <w:szCs w:val="20"/>
              </w:rPr>
              <w:t>This question will be marked in accordance with the MPS Marking Scheme.</w:t>
            </w:r>
          </w:p>
          <w:p w14:paraId="54C70297" w14:textId="77777777" w:rsidR="00095676" w:rsidRDefault="00095676" w:rsidP="005B59B3">
            <w:pPr>
              <w:jc w:val="both"/>
              <w:rPr>
                <w:rFonts w:ascii="Arial" w:hAnsi="Arial" w:cs="Arial"/>
                <w:b/>
                <w:color w:val="000000"/>
                <w:sz w:val="20"/>
                <w:szCs w:val="20"/>
                <w:u w:val="single"/>
              </w:rPr>
            </w:pPr>
          </w:p>
          <w:p w14:paraId="71BB4028" w14:textId="77777777" w:rsidR="00095676" w:rsidRPr="00F32723" w:rsidRDefault="00095676" w:rsidP="005B59B3">
            <w:pPr>
              <w:jc w:val="both"/>
              <w:rPr>
                <w:rFonts w:ascii="Arial" w:hAnsi="Arial" w:cs="Arial"/>
                <w:b/>
                <w:color w:val="000000"/>
                <w:sz w:val="20"/>
                <w:szCs w:val="20"/>
                <w:u w:val="single"/>
              </w:rPr>
            </w:pPr>
            <w:r w:rsidRPr="00F32723">
              <w:rPr>
                <w:rFonts w:ascii="Arial" w:hAnsi="Arial" w:cs="Arial"/>
                <w:b/>
                <w:color w:val="000000"/>
                <w:sz w:val="20"/>
                <w:szCs w:val="20"/>
                <w:u w:val="single"/>
              </w:rPr>
              <w:t>Threshold Scoring Applied</w:t>
            </w:r>
          </w:p>
          <w:p w14:paraId="3799458E" w14:textId="77777777" w:rsidR="00095676" w:rsidRDefault="00095676" w:rsidP="005B59B3">
            <w:pPr>
              <w:jc w:val="both"/>
              <w:rPr>
                <w:rFonts w:ascii="Arial" w:hAnsi="Arial" w:cs="Arial"/>
                <w:color w:val="000000"/>
                <w:sz w:val="20"/>
                <w:szCs w:val="20"/>
              </w:rPr>
            </w:pPr>
            <w:r w:rsidRPr="00F32723">
              <w:rPr>
                <w:rFonts w:ascii="Arial" w:hAnsi="Arial" w:cs="Arial"/>
                <w:color w:val="000000"/>
                <w:sz w:val="20"/>
                <w:szCs w:val="20"/>
              </w:rPr>
              <w:t>Upon final MPS moderation the Tenderer must achieve a minimum grade of 50 or above from the MPS Marking Scheme T</w:t>
            </w:r>
            <w:r>
              <w:rPr>
                <w:rFonts w:ascii="Arial" w:hAnsi="Arial" w:cs="Arial"/>
                <w:color w:val="000000"/>
                <w:sz w:val="20"/>
                <w:szCs w:val="20"/>
              </w:rPr>
              <w:t>able</w:t>
            </w:r>
            <w:r w:rsidRPr="00F32723">
              <w:rPr>
                <w:rFonts w:ascii="Arial" w:hAnsi="Arial" w:cs="Arial"/>
                <w:color w:val="000000"/>
                <w:sz w:val="20"/>
                <w:szCs w:val="20"/>
              </w:rPr>
              <w:t xml:space="preserve"> 2. </w:t>
            </w:r>
          </w:p>
          <w:p w14:paraId="6A38D8C2" w14:textId="0E0E185A" w:rsidR="00095676" w:rsidRPr="001E57B1" w:rsidRDefault="00095676" w:rsidP="005B59B3">
            <w:pPr>
              <w:spacing w:after="120"/>
              <w:jc w:val="both"/>
              <w:rPr>
                <w:rFonts w:ascii="Arial" w:hAnsi="Arial" w:cs="Arial"/>
                <w:sz w:val="20"/>
                <w:szCs w:val="20"/>
              </w:rPr>
            </w:pPr>
            <w:r w:rsidRPr="00F32723">
              <w:rPr>
                <w:rFonts w:ascii="Arial" w:hAnsi="Arial" w:cs="Arial"/>
                <w:color w:val="000000"/>
                <w:sz w:val="20"/>
                <w:szCs w:val="20"/>
              </w:rPr>
              <w:t>The MPS shall refer to the scoring criteria stated in Table 2 (Marking Scheme) for awarded scores below 50.</w:t>
            </w:r>
          </w:p>
        </w:tc>
      </w:tr>
      <w:tr w:rsidR="00095676" w:rsidRPr="001E57B1" w14:paraId="5AFABEF4" w14:textId="77777777" w:rsidTr="762DEC87">
        <w:tc>
          <w:tcPr>
            <w:tcW w:w="1106" w:type="dxa"/>
            <w:shd w:val="clear" w:color="auto" w:fill="D9D9D9" w:themeFill="background1" w:themeFillShade="D9"/>
            <w:vAlign w:val="center"/>
          </w:tcPr>
          <w:p w14:paraId="7114B8FB" w14:textId="4DC8FE46" w:rsidR="00095676" w:rsidRPr="001E57B1" w:rsidRDefault="00095676" w:rsidP="00095676">
            <w:pPr>
              <w:spacing w:after="120"/>
              <w:rPr>
                <w:rFonts w:ascii="Arial" w:hAnsi="Arial" w:cs="Arial"/>
                <w:sz w:val="20"/>
                <w:szCs w:val="20"/>
              </w:rPr>
            </w:pPr>
            <w:r w:rsidRPr="00F32723">
              <w:rPr>
                <w:rFonts w:ascii="Arial" w:hAnsi="Arial" w:cs="Arial"/>
                <w:sz w:val="20"/>
                <w:szCs w:val="20"/>
              </w:rPr>
              <w:t>Guide</w:t>
            </w:r>
          </w:p>
        </w:tc>
        <w:tc>
          <w:tcPr>
            <w:tcW w:w="8522" w:type="dxa"/>
            <w:shd w:val="clear" w:color="auto" w:fill="D9D9D9" w:themeFill="background1" w:themeFillShade="D9"/>
            <w:vAlign w:val="center"/>
          </w:tcPr>
          <w:p w14:paraId="32CFAB82" w14:textId="77777777" w:rsidR="00095676" w:rsidRPr="00F32723" w:rsidRDefault="00095676" w:rsidP="005B59B3">
            <w:pPr>
              <w:spacing w:line="259" w:lineRule="auto"/>
              <w:jc w:val="both"/>
              <w:rPr>
                <w:rFonts w:ascii="Arial" w:eastAsia="Calibri" w:hAnsi="Arial" w:cs="Arial"/>
                <w:sz w:val="20"/>
                <w:szCs w:val="20"/>
              </w:rPr>
            </w:pPr>
            <w:r w:rsidRPr="00F32723">
              <w:rPr>
                <w:rFonts w:ascii="Arial" w:eastAsia="Calibri" w:hAnsi="Arial" w:cs="Arial"/>
                <w:sz w:val="20"/>
                <w:szCs w:val="20"/>
              </w:rPr>
              <w:t>The Tenderer must ensure they read the question fully and include as much detail as possible. It is important that tenderers refrain from short or single word answers.</w:t>
            </w:r>
          </w:p>
          <w:p w14:paraId="63F3592A" w14:textId="77777777" w:rsidR="00095676" w:rsidRPr="00F32723" w:rsidRDefault="00095676" w:rsidP="005B59B3">
            <w:pPr>
              <w:pStyle w:val="Default"/>
              <w:jc w:val="both"/>
              <w:rPr>
                <w:sz w:val="20"/>
                <w:szCs w:val="20"/>
              </w:rPr>
            </w:pPr>
          </w:p>
          <w:p w14:paraId="43096880" w14:textId="5CE30B65" w:rsidR="00095676" w:rsidRPr="001E57B1" w:rsidRDefault="00095676" w:rsidP="005B59B3">
            <w:pPr>
              <w:spacing w:after="120"/>
              <w:jc w:val="both"/>
              <w:rPr>
                <w:rFonts w:ascii="Arial" w:hAnsi="Arial" w:cs="Arial"/>
                <w:sz w:val="20"/>
                <w:szCs w:val="20"/>
              </w:rPr>
            </w:pPr>
            <w:r w:rsidRPr="00F32723">
              <w:rPr>
                <w:rFonts w:ascii="Arial" w:hAnsi="Arial" w:cs="Arial"/>
                <w:sz w:val="20"/>
                <w:szCs w:val="20"/>
              </w:rPr>
              <w:t>(</w:t>
            </w:r>
            <w:r w:rsidR="00315612">
              <w:rPr>
                <w:rFonts w:ascii="Arial" w:hAnsi="Arial" w:cs="Arial"/>
                <w:b/>
                <w:sz w:val="20"/>
                <w:szCs w:val="20"/>
              </w:rPr>
              <w:t>Max 2</w:t>
            </w:r>
            <w:r>
              <w:rPr>
                <w:rFonts w:ascii="Arial" w:hAnsi="Arial" w:cs="Arial"/>
                <w:b/>
                <w:sz w:val="20"/>
                <w:szCs w:val="20"/>
              </w:rPr>
              <w:t>0</w:t>
            </w:r>
            <w:r w:rsidRPr="00F32723">
              <w:rPr>
                <w:rFonts w:ascii="Arial" w:hAnsi="Arial" w:cs="Arial"/>
                <w:b/>
                <w:sz w:val="20"/>
                <w:szCs w:val="20"/>
              </w:rPr>
              <w:t>00 words</w:t>
            </w:r>
            <w:r w:rsidRPr="00F32723">
              <w:rPr>
                <w:rFonts w:ascii="Arial" w:hAnsi="Arial" w:cs="Arial"/>
                <w:sz w:val="20"/>
                <w:szCs w:val="20"/>
              </w:rPr>
              <w:t>, Arial font size 1</w:t>
            </w:r>
            <w:r w:rsidR="00315612">
              <w:rPr>
                <w:rFonts w:ascii="Arial" w:hAnsi="Arial" w:cs="Arial"/>
                <w:sz w:val="20"/>
                <w:szCs w:val="20"/>
              </w:rPr>
              <w:t>1</w:t>
            </w:r>
            <w:r w:rsidRPr="00F32723">
              <w:rPr>
                <w:rFonts w:ascii="Arial" w:hAnsi="Arial" w:cs="Arial"/>
                <w:sz w:val="20"/>
                <w:szCs w:val="20"/>
              </w:rPr>
              <w:t>)</w:t>
            </w:r>
          </w:p>
        </w:tc>
      </w:tr>
      <w:tr w:rsidR="00095676" w:rsidRPr="001E57B1" w14:paraId="2D1A2A85" w14:textId="77777777" w:rsidTr="762DEC87">
        <w:tc>
          <w:tcPr>
            <w:tcW w:w="9628" w:type="dxa"/>
            <w:gridSpan w:val="2"/>
          </w:tcPr>
          <w:p w14:paraId="2ABED2E3" w14:textId="77777777" w:rsidR="000D7298" w:rsidRPr="000D7298" w:rsidRDefault="000D7298" w:rsidP="005B59B3">
            <w:pPr>
              <w:pStyle w:val="NoSpacing"/>
              <w:jc w:val="both"/>
              <w:rPr>
                <w:rFonts w:ascii="Arial" w:hAnsi="Arial" w:cs="Arial"/>
                <w:sz w:val="20"/>
                <w:lang w:eastAsia="en-GB"/>
              </w:rPr>
            </w:pPr>
            <w:r w:rsidRPr="000D7298">
              <w:rPr>
                <w:rFonts w:ascii="Arial" w:hAnsi="Arial" w:cs="Arial"/>
                <w:sz w:val="20"/>
                <w:lang w:eastAsia="en-GB"/>
              </w:rPr>
              <w:t xml:space="preserve">The MPS is seeking a Supplier who can demonstrate an awareness of the risks, requirements, support and timescales associated with the successful implementation of this contract. </w:t>
            </w:r>
          </w:p>
          <w:p w14:paraId="75AD1379" w14:textId="77777777" w:rsidR="000D7298" w:rsidRPr="000D7298" w:rsidRDefault="000D7298" w:rsidP="005B59B3">
            <w:pPr>
              <w:pStyle w:val="NoSpacing"/>
              <w:jc w:val="both"/>
              <w:rPr>
                <w:rFonts w:ascii="Arial" w:hAnsi="Arial" w:cs="Arial"/>
                <w:sz w:val="20"/>
                <w:lang w:eastAsia="en-GB"/>
              </w:rPr>
            </w:pPr>
          </w:p>
          <w:p w14:paraId="0BD0EDF7" w14:textId="030F15A8" w:rsidR="000D7298" w:rsidRPr="000D7298" w:rsidRDefault="762DEC87" w:rsidP="762DEC87">
            <w:pPr>
              <w:pStyle w:val="NoSpacing"/>
              <w:jc w:val="both"/>
              <w:rPr>
                <w:rFonts w:ascii="Arial" w:hAnsi="Arial" w:cs="Arial"/>
                <w:sz w:val="20"/>
                <w:szCs w:val="20"/>
                <w:lang w:eastAsia="en-GB"/>
              </w:rPr>
            </w:pPr>
            <w:r w:rsidRPr="762DEC87">
              <w:rPr>
                <w:rFonts w:ascii="Arial" w:hAnsi="Arial" w:cs="Arial"/>
                <w:sz w:val="20"/>
                <w:szCs w:val="20"/>
                <w:lang w:eastAsia="en-GB"/>
              </w:rPr>
              <w:t xml:space="preserve">The provision of Hazardous Waste Management is currently being delivered by an incumbent Supplier. The MPS estimate that, following tender evaluations and associated internal MPS governance, the contract to be awarded to the winning Supplier on </w:t>
            </w:r>
            <w:r w:rsidRPr="762DEC87">
              <w:rPr>
                <w:rFonts w:ascii="Arial" w:hAnsi="Arial" w:cs="Arial"/>
                <w:sz w:val="20"/>
                <w:szCs w:val="20"/>
                <w:lang w:eastAsia="en-GB"/>
              </w:rPr>
              <w:t>01/05/2026. It is envisaged that the new contract will commence on 01/04/2026 with a go-live date of 01/05/2026.</w:t>
            </w:r>
          </w:p>
          <w:p w14:paraId="6945CA82" w14:textId="77777777" w:rsidR="000D7298" w:rsidRPr="000D7298" w:rsidRDefault="000D7298" w:rsidP="005B59B3">
            <w:pPr>
              <w:pStyle w:val="NoSpacing"/>
              <w:jc w:val="both"/>
              <w:rPr>
                <w:rFonts w:ascii="Arial" w:hAnsi="Arial" w:cs="Arial"/>
                <w:sz w:val="20"/>
                <w:lang w:eastAsia="en-GB"/>
              </w:rPr>
            </w:pPr>
          </w:p>
          <w:p w14:paraId="3576DCC1" w14:textId="7C86F853" w:rsidR="000D7298" w:rsidRPr="000D7298" w:rsidRDefault="000D7298" w:rsidP="002376FA">
            <w:pPr>
              <w:pStyle w:val="NoSpacing"/>
              <w:jc w:val="both"/>
              <w:rPr>
                <w:rFonts w:ascii="Arial" w:hAnsi="Arial" w:cs="Arial"/>
                <w:sz w:val="20"/>
                <w:lang w:eastAsia="en-GB"/>
              </w:rPr>
            </w:pPr>
            <w:r w:rsidRPr="000D7298">
              <w:rPr>
                <w:rFonts w:ascii="Arial" w:hAnsi="Arial" w:cs="Arial"/>
                <w:bCs/>
                <w:sz w:val="20"/>
                <w:lang w:eastAsia="en-GB"/>
              </w:rPr>
              <w:t xml:space="preserve">Please provide an Implementation Plan covering all activities associated with this contract as detailed in the </w:t>
            </w:r>
            <w:proofErr w:type="spellStart"/>
            <w:r w:rsidRPr="000D7298">
              <w:rPr>
                <w:rFonts w:ascii="Arial" w:hAnsi="Arial" w:cs="Arial"/>
                <w:bCs/>
                <w:sz w:val="20"/>
                <w:lang w:eastAsia="en-GB"/>
              </w:rPr>
              <w:t>SoR</w:t>
            </w:r>
            <w:proofErr w:type="spellEnd"/>
            <w:r w:rsidRPr="000D7298">
              <w:rPr>
                <w:rFonts w:ascii="Arial" w:hAnsi="Arial" w:cs="Arial"/>
                <w:bCs/>
                <w:sz w:val="20"/>
                <w:lang w:eastAsia="en-GB"/>
              </w:rPr>
              <w:t xml:space="preserve">. The plan should, as a minimum, cover the </w:t>
            </w:r>
            <w:proofErr w:type="gramStart"/>
            <w:r w:rsidRPr="000D7298">
              <w:rPr>
                <w:rFonts w:ascii="Arial" w:hAnsi="Arial" w:cs="Arial"/>
                <w:bCs/>
                <w:sz w:val="20"/>
                <w:lang w:eastAsia="en-GB"/>
              </w:rPr>
              <w:t>time period</w:t>
            </w:r>
            <w:proofErr w:type="gramEnd"/>
            <w:r w:rsidRPr="000D7298">
              <w:rPr>
                <w:rFonts w:ascii="Arial" w:hAnsi="Arial" w:cs="Arial"/>
                <w:bCs/>
                <w:sz w:val="20"/>
                <w:lang w:eastAsia="en-GB"/>
              </w:rPr>
              <w:t xml:space="preserve"> from Contract </w:t>
            </w:r>
            <w:r w:rsidR="005A4A8C" w:rsidRPr="000D7298">
              <w:rPr>
                <w:rFonts w:ascii="Arial" w:hAnsi="Arial" w:cs="Arial"/>
                <w:bCs/>
                <w:sz w:val="20"/>
                <w:lang w:eastAsia="en-GB"/>
              </w:rPr>
              <w:t>Commencement</w:t>
            </w:r>
            <w:r w:rsidR="005B59B3">
              <w:rPr>
                <w:rFonts w:ascii="Arial" w:hAnsi="Arial" w:cs="Arial"/>
                <w:bCs/>
                <w:sz w:val="20"/>
                <w:lang w:eastAsia="en-GB"/>
              </w:rPr>
              <w:t xml:space="preserve"> date</w:t>
            </w:r>
            <w:r w:rsidR="005A4A8C" w:rsidRPr="000D7298">
              <w:rPr>
                <w:rFonts w:ascii="Arial" w:hAnsi="Arial" w:cs="Arial"/>
                <w:bCs/>
                <w:sz w:val="20"/>
                <w:lang w:eastAsia="en-GB"/>
              </w:rPr>
              <w:t xml:space="preserve"> </w:t>
            </w:r>
            <w:r w:rsidR="005A4A8C">
              <w:rPr>
                <w:rFonts w:ascii="Arial" w:hAnsi="Arial" w:cs="Arial"/>
                <w:bCs/>
                <w:sz w:val="20"/>
                <w:lang w:eastAsia="en-GB"/>
              </w:rPr>
              <w:t>to Go-Live date</w:t>
            </w:r>
            <w:r w:rsidRPr="000D7298">
              <w:rPr>
                <w:rFonts w:ascii="Arial" w:hAnsi="Arial" w:cs="Arial"/>
                <w:bCs/>
                <w:sz w:val="20"/>
                <w:lang w:eastAsia="en-GB"/>
              </w:rPr>
              <w:t xml:space="preserve"> and include a detailed chronology of events, supported by a visual timeline. Please ensure you include the following points:</w:t>
            </w:r>
          </w:p>
          <w:p w14:paraId="2BFFB7CC" w14:textId="77777777" w:rsidR="000D7298" w:rsidRPr="000D7298" w:rsidRDefault="000D7298" w:rsidP="005B59B3">
            <w:pPr>
              <w:pStyle w:val="NoSpacing"/>
              <w:jc w:val="both"/>
              <w:rPr>
                <w:rFonts w:ascii="Arial" w:hAnsi="Arial" w:cs="Arial"/>
                <w:sz w:val="20"/>
                <w:lang w:eastAsia="en-GB"/>
              </w:rPr>
            </w:pPr>
            <w:r w:rsidRPr="000D7298">
              <w:rPr>
                <w:rFonts w:ascii="Arial" w:hAnsi="Arial" w:cs="Arial"/>
                <w:sz w:val="20"/>
                <w:lang w:eastAsia="en-GB"/>
              </w:rPr>
              <w:t> </w:t>
            </w:r>
          </w:p>
          <w:p w14:paraId="0C3AE53B" w14:textId="669CBF57" w:rsidR="000D7298" w:rsidRPr="000D7298" w:rsidRDefault="005B59B3" w:rsidP="003D4EE9">
            <w:pPr>
              <w:pStyle w:val="NoSpacing"/>
              <w:numPr>
                <w:ilvl w:val="0"/>
                <w:numId w:val="7"/>
              </w:numPr>
              <w:ind w:left="873"/>
              <w:jc w:val="both"/>
              <w:rPr>
                <w:rFonts w:ascii="Arial" w:hAnsi="Arial" w:cs="Arial"/>
                <w:sz w:val="20"/>
                <w:lang w:eastAsia="en-GB"/>
              </w:rPr>
            </w:pPr>
            <w:r>
              <w:rPr>
                <w:rFonts w:ascii="Arial" w:hAnsi="Arial" w:cs="Arial"/>
                <w:sz w:val="20"/>
                <w:lang w:eastAsia="en-GB"/>
              </w:rPr>
              <w:t>Key milestones,</w:t>
            </w:r>
          </w:p>
          <w:p w14:paraId="4A78ACEC" w14:textId="6DA4BD9D" w:rsidR="000D7298" w:rsidRPr="000D7298" w:rsidRDefault="000D7298" w:rsidP="003D4EE9">
            <w:pPr>
              <w:pStyle w:val="NoSpacing"/>
              <w:numPr>
                <w:ilvl w:val="0"/>
                <w:numId w:val="7"/>
              </w:numPr>
              <w:ind w:left="873"/>
              <w:jc w:val="both"/>
              <w:rPr>
                <w:rFonts w:ascii="Arial" w:hAnsi="Arial" w:cs="Arial"/>
                <w:sz w:val="20"/>
                <w:lang w:eastAsia="en-GB"/>
              </w:rPr>
            </w:pPr>
            <w:r w:rsidRPr="000D7298">
              <w:rPr>
                <w:rFonts w:ascii="Arial" w:hAnsi="Arial" w:cs="Arial"/>
                <w:sz w:val="20"/>
                <w:lang w:eastAsia="en-GB"/>
              </w:rPr>
              <w:t>Transition of Service (from incumbent Supplier if applicable) without disrupting supply. What information is required from the incumbent supplier (if any)? </w:t>
            </w:r>
          </w:p>
          <w:p w14:paraId="128EC52F" w14:textId="4677A4F3" w:rsidR="000D7298" w:rsidRPr="000D7298" w:rsidRDefault="000D7298" w:rsidP="003D4EE9">
            <w:pPr>
              <w:pStyle w:val="NoSpacing"/>
              <w:numPr>
                <w:ilvl w:val="0"/>
                <w:numId w:val="7"/>
              </w:numPr>
              <w:ind w:left="873"/>
              <w:jc w:val="both"/>
              <w:rPr>
                <w:rFonts w:ascii="Arial" w:hAnsi="Arial" w:cs="Arial"/>
                <w:sz w:val="20"/>
                <w:lang w:eastAsia="en-GB"/>
              </w:rPr>
            </w:pPr>
            <w:r w:rsidRPr="000D7298">
              <w:rPr>
                <w:rFonts w:ascii="Arial" w:hAnsi="Arial" w:cs="Arial"/>
                <w:sz w:val="20"/>
                <w:lang w:eastAsia="en-GB"/>
              </w:rPr>
              <w:lastRenderedPageBreak/>
              <w:t>Facilities, information or support required from the MPS during implementation of the contract and</w:t>
            </w:r>
            <w:r w:rsidR="005B59B3">
              <w:rPr>
                <w:rFonts w:ascii="Arial" w:hAnsi="Arial" w:cs="Arial"/>
                <w:sz w:val="20"/>
                <w:lang w:eastAsia="en-GB"/>
              </w:rPr>
              <w:t xml:space="preserve"> during normal service delivery,</w:t>
            </w:r>
            <w:r w:rsidRPr="000D7298">
              <w:rPr>
                <w:rFonts w:ascii="Arial" w:hAnsi="Arial" w:cs="Arial"/>
                <w:sz w:val="20"/>
                <w:lang w:eastAsia="en-GB"/>
              </w:rPr>
              <w:t> </w:t>
            </w:r>
          </w:p>
          <w:p w14:paraId="0A2F61B0" w14:textId="3035623F" w:rsidR="000D7298" w:rsidRPr="000D7298" w:rsidRDefault="000D7298" w:rsidP="003D4EE9">
            <w:pPr>
              <w:pStyle w:val="NoSpacing"/>
              <w:numPr>
                <w:ilvl w:val="0"/>
                <w:numId w:val="7"/>
              </w:numPr>
              <w:ind w:left="873"/>
              <w:jc w:val="both"/>
              <w:rPr>
                <w:rFonts w:ascii="Arial" w:hAnsi="Arial" w:cs="Arial"/>
                <w:sz w:val="20"/>
                <w:lang w:eastAsia="en-GB"/>
              </w:rPr>
            </w:pPr>
            <w:r w:rsidRPr="000D7298">
              <w:rPr>
                <w:rFonts w:ascii="Arial" w:hAnsi="Arial" w:cs="Arial"/>
                <w:sz w:val="20"/>
                <w:lang w:eastAsia="en-GB"/>
              </w:rPr>
              <w:t>Risks and mitigations associated with the timely and successful execution of the contract</w:t>
            </w:r>
            <w:r w:rsidR="005B59B3">
              <w:rPr>
                <w:rFonts w:ascii="Arial" w:hAnsi="Arial" w:cs="Arial"/>
                <w:sz w:val="20"/>
                <w:lang w:eastAsia="en-GB"/>
              </w:rPr>
              <w:t>,</w:t>
            </w:r>
          </w:p>
          <w:p w14:paraId="56C34699" w14:textId="13476762" w:rsidR="000D7298" w:rsidRPr="000D7298" w:rsidRDefault="000D7298" w:rsidP="003D4EE9">
            <w:pPr>
              <w:pStyle w:val="NoSpacing"/>
              <w:numPr>
                <w:ilvl w:val="0"/>
                <w:numId w:val="7"/>
              </w:numPr>
              <w:ind w:left="873"/>
              <w:jc w:val="both"/>
              <w:rPr>
                <w:rFonts w:ascii="Arial" w:hAnsi="Arial" w:cs="Arial"/>
                <w:sz w:val="20"/>
                <w:lang w:eastAsia="en-GB"/>
              </w:rPr>
            </w:pPr>
            <w:r w:rsidRPr="000D7298">
              <w:rPr>
                <w:rFonts w:ascii="Arial" w:hAnsi="Arial" w:cs="Arial"/>
                <w:sz w:val="20"/>
                <w:lang w:eastAsia="en-GB"/>
              </w:rPr>
              <w:t>Caveats and assumptions</w:t>
            </w:r>
            <w:r w:rsidR="005B59B3">
              <w:rPr>
                <w:rFonts w:ascii="Arial" w:hAnsi="Arial" w:cs="Arial"/>
                <w:sz w:val="20"/>
                <w:lang w:eastAsia="en-GB"/>
              </w:rPr>
              <w:t>,</w:t>
            </w:r>
          </w:p>
          <w:p w14:paraId="1C783520" w14:textId="3A9AE4A2" w:rsidR="000D7298" w:rsidRPr="000D7298" w:rsidRDefault="000D7298" w:rsidP="003D4EE9">
            <w:pPr>
              <w:pStyle w:val="NoSpacing"/>
              <w:numPr>
                <w:ilvl w:val="0"/>
                <w:numId w:val="7"/>
              </w:numPr>
              <w:ind w:left="873"/>
              <w:jc w:val="both"/>
              <w:rPr>
                <w:rFonts w:ascii="Arial" w:hAnsi="Arial" w:cs="Arial"/>
                <w:sz w:val="20"/>
                <w:lang w:eastAsia="en-GB"/>
              </w:rPr>
            </w:pPr>
            <w:r w:rsidRPr="000D7298">
              <w:rPr>
                <w:rFonts w:ascii="Arial" w:hAnsi="Arial" w:cs="Arial"/>
                <w:sz w:val="20"/>
                <w:lang w:eastAsia="en-GB"/>
              </w:rPr>
              <w:t>Roles and responsibilities</w:t>
            </w:r>
            <w:r w:rsidR="005B59B3">
              <w:rPr>
                <w:rFonts w:ascii="Arial" w:hAnsi="Arial" w:cs="Arial"/>
                <w:sz w:val="20"/>
                <w:lang w:eastAsia="en-GB"/>
              </w:rPr>
              <w:t>,</w:t>
            </w:r>
          </w:p>
          <w:p w14:paraId="4A9AC26C" w14:textId="2F2DAA6B" w:rsidR="000D7298" w:rsidRPr="000D7298" w:rsidRDefault="000D7298" w:rsidP="003D4EE9">
            <w:pPr>
              <w:pStyle w:val="NoSpacing"/>
              <w:numPr>
                <w:ilvl w:val="0"/>
                <w:numId w:val="7"/>
              </w:numPr>
              <w:ind w:left="873"/>
              <w:jc w:val="both"/>
              <w:rPr>
                <w:rFonts w:ascii="Arial" w:hAnsi="Arial" w:cs="Arial"/>
                <w:sz w:val="20"/>
                <w:lang w:eastAsia="en-GB"/>
              </w:rPr>
            </w:pPr>
            <w:r w:rsidRPr="000D7298">
              <w:rPr>
                <w:rFonts w:ascii="Arial" w:hAnsi="Arial" w:cs="Arial"/>
                <w:sz w:val="20"/>
                <w:lang w:eastAsia="en-GB"/>
              </w:rPr>
              <w:t>Processes and policies</w:t>
            </w:r>
            <w:r w:rsidR="005B59B3">
              <w:rPr>
                <w:rFonts w:ascii="Arial" w:hAnsi="Arial" w:cs="Arial"/>
                <w:sz w:val="20"/>
                <w:lang w:eastAsia="en-GB"/>
              </w:rPr>
              <w:t>,</w:t>
            </w:r>
          </w:p>
          <w:p w14:paraId="2E21931C" w14:textId="77777777" w:rsidR="000D7298" w:rsidRPr="000D7298" w:rsidRDefault="000D7298" w:rsidP="005B59B3">
            <w:pPr>
              <w:pStyle w:val="NoSpacing"/>
              <w:jc w:val="both"/>
              <w:rPr>
                <w:rFonts w:ascii="Arial" w:hAnsi="Arial" w:cs="Arial"/>
                <w:sz w:val="20"/>
                <w:lang w:eastAsia="en-GB"/>
              </w:rPr>
            </w:pPr>
            <w:r w:rsidRPr="000D7298">
              <w:rPr>
                <w:rFonts w:ascii="Arial" w:hAnsi="Arial" w:cs="Arial"/>
                <w:sz w:val="20"/>
                <w:lang w:eastAsia="en-GB"/>
              </w:rPr>
              <w:t> </w:t>
            </w:r>
          </w:p>
          <w:p w14:paraId="529A4F23" w14:textId="060AEF03" w:rsidR="00095676" w:rsidRPr="000D7298" w:rsidRDefault="000D7298" w:rsidP="005B59B3">
            <w:pPr>
              <w:jc w:val="both"/>
              <w:rPr>
                <w:rFonts w:ascii="Arial" w:hAnsi="Arial" w:cs="Arial"/>
                <w:sz w:val="20"/>
                <w:szCs w:val="20"/>
              </w:rPr>
            </w:pPr>
            <w:r w:rsidRPr="000D7298">
              <w:rPr>
                <w:rFonts w:ascii="Arial" w:hAnsi="Arial" w:cs="Arial"/>
                <w:bCs/>
                <w:sz w:val="20"/>
                <w:lang w:eastAsia="en-GB"/>
              </w:rPr>
              <w:t xml:space="preserve">Please Note: all dates outlined within this question and the </w:t>
            </w:r>
            <w:proofErr w:type="spellStart"/>
            <w:r w:rsidRPr="000D7298">
              <w:rPr>
                <w:rFonts w:ascii="Arial" w:hAnsi="Arial" w:cs="Arial"/>
                <w:bCs/>
                <w:sz w:val="20"/>
                <w:lang w:eastAsia="en-GB"/>
              </w:rPr>
              <w:t>SoR</w:t>
            </w:r>
            <w:proofErr w:type="spellEnd"/>
            <w:r w:rsidRPr="000D7298">
              <w:rPr>
                <w:rFonts w:ascii="Arial" w:hAnsi="Arial" w:cs="Arial"/>
                <w:bCs/>
                <w:sz w:val="20"/>
                <w:lang w:eastAsia="en-GB"/>
              </w:rPr>
              <w:t xml:space="preserve"> are indicative and may be subject to change.</w:t>
            </w:r>
            <w:r w:rsidRPr="000D7298">
              <w:rPr>
                <w:rFonts w:ascii="Arial" w:hAnsi="Arial" w:cs="Arial"/>
                <w:sz w:val="20"/>
                <w:lang w:eastAsia="en-GB"/>
              </w:rPr>
              <w:t> </w:t>
            </w:r>
            <w:r w:rsidRPr="000D7298">
              <w:rPr>
                <w:rFonts w:ascii="Arial" w:hAnsi="Arial" w:cs="Arial"/>
                <w:bCs/>
                <w:sz w:val="20"/>
                <w:lang w:eastAsia="en-GB"/>
              </w:rPr>
              <w:t xml:space="preserve">For the purpose of evaluation, the MPS shall evaluate based on the dates noted within this section </w:t>
            </w:r>
            <w:proofErr w:type="gramStart"/>
            <w:r w:rsidRPr="000D7298">
              <w:rPr>
                <w:rFonts w:ascii="Arial" w:hAnsi="Arial" w:cs="Arial"/>
                <w:bCs/>
                <w:sz w:val="20"/>
                <w:lang w:eastAsia="en-GB"/>
              </w:rPr>
              <w:t>regardless</w:t>
            </w:r>
            <w:proofErr w:type="gramEnd"/>
            <w:r w:rsidRPr="000D7298">
              <w:rPr>
                <w:rFonts w:ascii="Arial" w:hAnsi="Arial" w:cs="Arial"/>
                <w:bCs/>
                <w:sz w:val="20"/>
                <w:lang w:eastAsia="en-GB"/>
              </w:rPr>
              <w:t xml:space="preserve"> if they have passed or not.</w:t>
            </w:r>
            <w:r w:rsidRPr="000D7298">
              <w:rPr>
                <w:rFonts w:ascii="Arial" w:hAnsi="Arial" w:cs="Arial"/>
                <w:sz w:val="20"/>
                <w:lang w:eastAsia="en-GB"/>
              </w:rPr>
              <w:t> </w:t>
            </w:r>
          </w:p>
          <w:p w14:paraId="7AABD513" w14:textId="559BBC79" w:rsidR="00095676" w:rsidRPr="000D7298" w:rsidRDefault="00095676" w:rsidP="005B59B3">
            <w:pPr>
              <w:jc w:val="both"/>
              <w:rPr>
                <w:rFonts w:ascii="Arial" w:eastAsia="Times New Roman" w:hAnsi="Arial" w:cs="Arial"/>
                <w:sz w:val="20"/>
                <w:szCs w:val="20"/>
                <w:lang w:eastAsia="en-GB"/>
              </w:rPr>
            </w:pPr>
          </w:p>
        </w:tc>
      </w:tr>
      <w:tr w:rsidR="00095676" w:rsidRPr="001E57B1" w14:paraId="6443F1AF" w14:textId="77777777" w:rsidTr="762DEC87">
        <w:tc>
          <w:tcPr>
            <w:tcW w:w="9628" w:type="dxa"/>
            <w:gridSpan w:val="2"/>
          </w:tcPr>
          <w:p w14:paraId="5C211154" w14:textId="77777777" w:rsidR="00095676" w:rsidRPr="00F32723" w:rsidRDefault="00095676" w:rsidP="00095676">
            <w:pPr>
              <w:rPr>
                <w:rFonts w:ascii="Arial" w:hAnsi="Arial" w:cs="Arial"/>
                <w:b/>
                <w:color w:val="FF0000"/>
                <w:sz w:val="20"/>
                <w:szCs w:val="24"/>
              </w:rPr>
            </w:pPr>
            <w:r w:rsidRPr="00F32723">
              <w:rPr>
                <w:rFonts w:ascii="Arial" w:hAnsi="Arial" w:cs="Arial"/>
                <w:b/>
                <w:color w:val="FF0000"/>
                <w:sz w:val="20"/>
                <w:szCs w:val="24"/>
                <w:highlight w:val="yellow"/>
              </w:rPr>
              <w:lastRenderedPageBreak/>
              <w:t>[Tenderer please use this tender response box to provide sufficient evidence – Box is expandable]</w:t>
            </w:r>
          </w:p>
          <w:p w14:paraId="7BA2B674" w14:textId="4436DFAB" w:rsidR="00095676" w:rsidRDefault="00095676" w:rsidP="00095676">
            <w:pPr>
              <w:rPr>
                <w:rFonts w:ascii="Arial" w:hAnsi="Arial" w:cs="Arial"/>
                <w:sz w:val="20"/>
                <w:szCs w:val="20"/>
              </w:rPr>
            </w:pPr>
          </w:p>
          <w:p w14:paraId="082F8C40" w14:textId="77777777" w:rsidR="005B59B3" w:rsidRDefault="005B59B3" w:rsidP="00095676">
            <w:pPr>
              <w:rPr>
                <w:rFonts w:ascii="Arial" w:hAnsi="Arial" w:cs="Arial"/>
                <w:sz w:val="20"/>
                <w:szCs w:val="20"/>
              </w:rPr>
            </w:pPr>
          </w:p>
          <w:p w14:paraId="5FDE0A74" w14:textId="04DAE21C" w:rsidR="00095676" w:rsidRPr="001E57B1" w:rsidRDefault="00095676" w:rsidP="00095676">
            <w:pPr>
              <w:rPr>
                <w:rFonts w:ascii="Arial" w:hAnsi="Arial" w:cs="Arial"/>
                <w:sz w:val="20"/>
                <w:szCs w:val="20"/>
              </w:rPr>
            </w:pPr>
          </w:p>
        </w:tc>
      </w:tr>
    </w:tbl>
    <w:p w14:paraId="4B281E24" w14:textId="27A5BAB4" w:rsidR="00373411" w:rsidRDefault="00373411" w:rsidP="001E57B1">
      <w:pPr>
        <w:spacing w:after="120" w:line="240" w:lineRule="auto"/>
        <w:rPr>
          <w:rFonts w:ascii="Arial" w:hAnsi="Arial" w:cs="Arial"/>
          <w:sz w:val="20"/>
          <w:szCs w:val="20"/>
        </w:rPr>
      </w:pPr>
    </w:p>
    <w:tbl>
      <w:tblPr>
        <w:tblStyle w:val="TableGrid"/>
        <w:tblW w:w="0" w:type="auto"/>
        <w:tblLook w:val="04A0" w:firstRow="1" w:lastRow="0" w:firstColumn="1" w:lastColumn="0" w:noHBand="0" w:noVBand="1"/>
      </w:tblPr>
      <w:tblGrid>
        <w:gridCol w:w="1106"/>
        <w:gridCol w:w="8522"/>
      </w:tblGrid>
      <w:tr w:rsidR="007747A5" w:rsidRPr="001E57B1" w14:paraId="38E5F99F" w14:textId="77777777" w:rsidTr="005E52B4">
        <w:tc>
          <w:tcPr>
            <w:tcW w:w="1106" w:type="dxa"/>
            <w:shd w:val="clear" w:color="auto" w:fill="000080"/>
            <w:vAlign w:val="center"/>
          </w:tcPr>
          <w:p w14:paraId="6A0C555D" w14:textId="471D5ADB" w:rsidR="007747A5" w:rsidRPr="00F32723" w:rsidRDefault="007747A5" w:rsidP="005E52B4">
            <w:pPr>
              <w:pStyle w:val="NoSpacing"/>
              <w:rPr>
                <w:rFonts w:ascii="Arial" w:hAnsi="Arial" w:cs="Arial"/>
                <w:b/>
                <w:sz w:val="20"/>
              </w:rPr>
            </w:pPr>
            <w:r>
              <w:rPr>
                <w:rFonts w:ascii="Arial" w:hAnsi="Arial" w:cs="Arial"/>
                <w:b/>
                <w:sz w:val="20"/>
              </w:rPr>
              <w:t>Q-</w:t>
            </w:r>
            <w:r w:rsidR="003D4EE9">
              <w:rPr>
                <w:rFonts w:ascii="Arial" w:hAnsi="Arial" w:cs="Arial"/>
                <w:b/>
                <w:sz w:val="20"/>
              </w:rPr>
              <w:t>B</w:t>
            </w:r>
            <w:r w:rsidR="00D54EAD">
              <w:rPr>
                <w:rFonts w:ascii="Arial" w:hAnsi="Arial" w:cs="Arial"/>
                <w:b/>
                <w:sz w:val="20"/>
              </w:rPr>
              <w:t>1</w:t>
            </w:r>
            <w:r w:rsidR="002376FA">
              <w:rPr>
                <w:rFonts w:ascii="Arial" w:hAnsi="Arial" w:cs="Arial"/>
                <w:b/>
                <w:sz w:val="20"/>
              </w:rPr>
              <w:t>1</w:t>
            </w:r>
          </w:p>
        </w:tc>
        <w:tc>
          <w:tcPr>
            <w:tcW w:w="8522" w:type="dxa"/>
            <w:shd w:val="clear" w:color="auto" w:fill="D9D9D9" w:themeFill="background1" w:themeFillShade="D9"/>
            <w:vAlign w:val="center"/>
          </w:tcPr>
          <w:p w14:paraId="7633B64F" w14:textId="3F1AA92C" w:rsidR="007747A5" w:rsidRPr="00F32723" w:rsidRDefault="007747A5" w:rsidP="005E52B4">
            <w:pPr>
              <w:pStyle w:val="NoSpacing"/>
              <w:rPr>
                <w:rFonts w:ascii="Arial" w:hAnsi="Arial" w:cs="Arial"/>
                <w:b/>
                <w:sz w:val="20"/>
              </w:rPr>
            </w:pPr>
            <w:r>
              <w:rPr>
                <w:rFonts w:ascii="Arial" w:eastAsia="Times New Roman" w:hAnsi="Arial" w:cs="Arial"/>
                <w:b/>
                <w:bCs/>
                <w:sz w:val="20"/>
                <w:szCs w:val="20"/>
                <w:lang w:eastAsia="en-GB"/>
              </w:rPr>
              <w:t>Sub-contracting</w:t>
            </w:r>
          </w:p>
        </w:tc>
      </w:tr>
      <w:tr w:rsidR="007747A5" w:rsidRPr="001E57B1" w14:paraId="74B90CAA" w14:textId="77777777" w:rsidTr="005E52B4">
        <w:tc>
          <w:tcPr>
            <w:tcW w:w="1106" w:type="dxa"/>
            <w:shd w:val="clear" w:color="auto" w:fill="D9D9D9" w:themeFill="background1" w:themeFillShade="D9"/>
            <w:vAlign w:val="center"/>
          </w:tcPr>
          <w:p w14:paraId="69A62B97" w14:textId="77777777" w:rsidR="007747A5" w:rsidRPr="00F32723" w:rsidRDefault="007747A5" w:rsidP="005E52B4">
            <w:pPr>
              <w:spacing w:after="120"/>
              <w:rPr>
                <w:rFonts w:ascii="Arial" w:hAnsi="Arial" w:cs="Arial"/>
                <w:sz w:val="20"/>
                <w:szCs w:val="20"/>
              </w:rPr>
            </w:pPr>
            <w:r w:rsidRPr="00F32723">
              <w:rPr>
                <w:rFonts w:ascii="Arial" w:hAnsi="Arial" w:cs="Arial"/>
                <w:sz w:val="20"/>
              </w:rPr>
              <w:t>Weighting</w:t>
            </w:r>
          </w:p>
        </w:tc>
        <w:tc>
          <w:tcPr>
            <w:tcW w:w="8522" w:type="dxa"/>
            <w:shd w:val="clear" w:color="auto" w:fill="D9D9D9" w:themeFill="background1" w:themeFillShade="D9"/>
            <w:vAlign w:val="center"/>
          </w:tcPr>
          <w:p w14:paraId="26E3301A" w14:textId="77777777" w:rsidR="007747A5" w:rsidRPr="00F32723" w:rsidRDefault="007747A5" w:rsidP="005E52B4">
            <w:pPr>
              <w:jc w:val="both"/>
              <w:rPr>
                <w:rFonts w:ascii="Arial" w:hAnsi="Arial" w:cs="Arial"/>
                <w:color w:val="000000"/>
                <w:sz w:val="20"/>
                <w:szCs w:val="20"/>
              </w:rPr>
            </w:pPr>
            <w:r>
              <w:rPr>
                <w:rFonts w:ascii="Arial" w:hAnsi="Arial" w:cs="Arial"/>
                <w:b/>
                <w:color w:val="000000"/>
                <w:sz w:val="20"/>
                <w:szCs w:val="20"/>
              </w:rPr>
              <w:t>This question is for INFORMATION ONLY</w:t>
            </w:r>
          </w:p>
        </w:tc>
      </w:tr>
      <w:tr w:rsidR="007747A5" w:rsidRPr="001E57B1" w14:paraId="5DDE02B3" w14:textId="77777777" w:rsidTr="005E52B4">
        <w:trPr>
          <w:trHeight w:val="331"/>
        </w:trPr>
        <w:tc>
          <w:tcPr>
            <w:tcW w:w="1106" w:type="dxa"/>
            <w:shd w:val="clear" w:color="auto" w:fill="D9D9D9" w:themeFill="background1" w:themeFillShade="D9"/>
            <w:vAlign w:val="center"/>
          </w:tcPr>
          <w:p w14:paraId="7A27D0F0" w14:textId="77777777" w:rsidR="007747A5" w:rsidRPr="00F32723" w:rsidRDefault="007747A5" w:rsidP="005E52B4">
            <w:pPr>
              <w:pStyle w:val="NoSpacing"/>
            </w:pPr>
            <w:r w:rsidRPr="00F32723">
              <w:rPr>
                <w:rFonts w:ascii="Arial" w:hAnsi="Arial" w:cs="Arial"/>
                <w:sz w:val="20"/>
                <w:szCs w:val="20"/>
              </w:rPr>
              <w:t>Guide</w:t>
            </w:r>
          </w:p>
        </w:tc>
        <w:tc>
          <w:tcPr>
            <w:tcW w:w="8522" w:type="dxa"/>
            <w:shd w:val="clear" w:color="auto" w:fill="D9D9D9" w:themeFill="background1" w:themeFillShade="D9"/>
            <w:vAlign w:val="center"/>
          </w:tcPr>
          <w:p w14:paraId="648778B4" w14:textId="77777777" w:rsidR="007747A5" w:rsidRPr="00F32723" w:rsidRDefault="007747A5" w:rsidP="005E52B4">
            <w:pPr>
              <w:spacing w:line="259" w:lineRule="auto"/>
              <w:jc w:val="both"/>
              <w:rPr>
                <w:rFonts w:ascii="Arial" w:eastAsia="Calibri" w:hAnsi="Arial" w:cs="Arial"/>
                <w:sz w:val="20"/>
                <w:szCs w:val="20"/>
              </w:rPr>
            </w:pPr>
            <w:r w:rsidRPr="00F32723">
              <w:rPr>
                <w:rFonts w:ascii="Arial" w:eastAsia="Calibri" w:hAnsi="Arial" w:cs="Arial"/>
                <w:sz w:val="20"/>
                <w:szCs w:val="20"/>
              </w:rPr>
              <w:t xml:space="preserve">The </w:t>
            </w:r>
            <w:r>
              <w:rPr>
                <w:rFonts w:ascii="Arial" w:eastAsia="Calibri" w:hAnsi="Arial" w:cs="Arial"/>
                <w:sz w:val="20"/>
                <w:szCs w:val="20"/>
              </w:rPr>
              <w:t>Tenderer</w:t>
            </w:r>
            <w:r w:rsidRPr="00F32723">
              <w:rPr>
                <w:rFonts w:ascii="Arial" w:eastAsia="Calibri" w:hAnsi="Arial" w:cs="Arial"/>
                <w:sz w:val="20"/>
                <w:szCs w:val="20"/>
              </w:rPr>
              <w:t xml:space="preserve"> must ensure they read the question fully and include as much detail as possible. It is important that </w:t>
            </w:r>
            <w:r>
              <w:rPr>
                <w:rFonts w:ascii="Arial" w:eastAsia="Calibri" w:hAnsi="Arial" w:cs="Arial"/>
                <w:sz w:val="20"/>
                <w:szCs w:val="20"/>
              </w:rPr>
              <w:t>Tenderer</w:t>
            </w:r>
            <w:r w:rsidRPr="00F32723">
              <w:rPr>
                <w:rFonts w:ascii="Arial" w:eastAsia="Calibri" w:hAnsi="Arial" w:cs="Arial"/>
                <w:sz w:val="20"/>
                <w:szCs w:val="20"/>
              </w:rPr>
              <w:t>s refrain from short or single word answers.</w:t>
            </w:r>
          </w:p>
          <w:p w14:paraId="3C2E726C" w14:textId="77777777" w:rsidR="007747A5" w:rsidRPr="00F32723" w:rsidRDefault="007747A5" w:rsidP="005E52B4">
            <w:pPr>
              <w:pStyle w:val="Default"/>
              <w:jc w:val="both"/>
              <w:rPr>
                <w:sz w:val="20"/>
                <w:szCs w:val="20"/>
              </w:rPr>
            </w:pPr>
          </w:p>
          <w:p w14:paraId="5CE87BB0" w14:textId="77777777" w:rsidR="007747A5" w:rsidRPr="00F32723" w:rsidRDefault="007747A5" w:rsidP="005E52B4">
            <w:pPr>
              <w:jc w:val="both"/>
              <w:rPr>
                <w:rFonts w:ascii="Arial" w:hAnsi="Arial" w:cs="Arial"/>
                <w:b/>
                <w:color w:val="000000"/>
                <w:sz w:val="20"/>
                <w:szCs w:val="20"/>
              </w:rPr>
            </w:pPr>
            <w:r w:rsidRPr="00F32723">
              <w:rPr>
                <w:rFonts w:ascii="Arial" w:hAnsi="Arial" w:cs="Arial"/>
                <w:sz w:val="20"/>
                <w:szCs w:val="20"/>
              </w:rPr>
              <w:t>(</w:t>
            </w:r>
            <w:r>
              <w:rPr>
                <w:rFonts w:ascii="Arial" w:hAnsi="Arial" w:cs="Arial"/>
                <w:b/>
                <w:sz w:val="20"/>
                <w:szCs w:val="20"/>
              </w:rPr>
              <w:t>Max 5</w:t>
            </w:r>
            <w:r w:rsidRPr="00F32723">
              <w:rPr>
                <w:rFonts w:ascii="Arial" w:hAnsi="Arial" w:cs="Arial"/>
                <w:b/>
                <w:sz w:val="20"/>
                <w:szCs w:val="20"/>
              </w:rPr>
              <w:t>00 words</w:t>
            </w:r>
            <w:r>
              <w:rPr>
                <w:rFonts w:ascii="Arial" w:hAnsi="Arial" w:cs="Arial"/>
                <w:sz w:val="20"/>
                <w:szCs w:val="20"/>
              </w:rPr>
              <w:t>, Arial font size 11</w:t>
            </w:r>
            <w:r w:rsidRPr="00F32723">
              <w:rPr>
                <w:rFonts w:ascii="Arial" w:hAnsi="Arial" w:cs="Arial"/>
                <w:sz w:val="20"/>
                <w:szCs w:val="20"/>
              </w:rPr>
              <w:t>)</w:t>
            </w:r>
          </w:p>
        </w:tc>
      </w:tr>
      <w:tr w:rsidR="007747A5" w:rsidRPr="001E57B1" w14:paraId="788F5A49" w14:textId="77777777" w:rsidTr="005E52B4">
        <w:trPr>
          <w:trHeight w:val="550"/>
        </w:trPr>
        <w:tc>
          <w:tcPr>
            <w:tcW w:w="9628" w:type="dxa"/>
            <w:gridSpan w:val="2"/>
            <w:vAlign w:val="center"/>
          </w:tcPr>
          <w:p w14:paraId="35F7A597" w14:textId="77777777" w:rsidR="007747A5" w:rsidRPr="007747A5" w:rsidRDefault="007747A5" w:rsidP="007747A5">
            <w:pPr>
              <w:pStyle w:val="Default"/>
              <w:spacing w:line="276" w:lineRule="auto"/>
              <w:rPr>
                <w:sz w:val="20"/>
                <w:szCs w:val="20"/>
              </w:rPr>
            </w:pPr>
            <w:r w:rsidRPr="007747A5">
              <w:rPr>
                <w:sz w:val="20"/>
                <w:szCs w:val="20"/>
              </w:rPr>
              <w:t>Please specify any areas or elements for which you wish to use a subcontractor and provide the following details:</w:t>
            </w:r>
          </w:p>
          <w:p w14:paraId="0B56F29B" w14:textId="77777777" w:rsidR="007747A5" w:rsidRPr="007747A5" w:rsidRDefault="007747A5" w:rsidP="005C6FCD">
            <w:pPr>
              <w:pStyle w:val="Default"/>
              <w:numPr>
                <w:ilvl w:val="0"/>
                <w:numId w:val="11"/>
              </w:numPr>
              <w:spacing w:line="276" w:lineRule="auto"/>
              <w:rPr>
                <w:sz w:val="20"/>
                <w:szCs w:val="20"/>
              </w:rPr>
            </w:pPr>
            <w:r w:rsidRPr="007747A5">
              <w:rPr>
                <w:sz w:val="20"/>
                <w:szCs w:val="20"/>
              </w:rPr>
              <w:t xml:space="preserve">Which subcontractor you wish to use and for what </w:t>
            </w:r>
            <w:proofErr w:type="gramStart"/>
            <w:r w:rsidRPr="007747A5">
              <w:rPr>
                <w:sz w:val="20"/>
                <w:szCs w:val="20"/>
              </w:rPr>
              <w:t>elements;</w:t>
            </w:r>
            <w:proofErr w:type="gramEnd"/>
          </w:p>
          <w:p w14:paraId="21A5DAA2" w14:textId="77777777" w:rsidR="007747A5" w:rsidRPr="007747A5" w:rsidRDefault="007747A5" w:rsidP="005C6FCD">
            <w:pPr>
              <w:pStyle w:val="Default"/>
              <w:numPr>
                <w:ilvl w:val="0"/>
                <w:numId w:val="11"/>
              </w:numPr>
              <w:spacing w:line="276" w:lineRule="auto"/>
              <w:rPr>
                <w:sz w:val="20"/>
                <w:szCs w:val="20"/>
              </w:rPr>
            </w:pPr>
            <w:r w:rsidRPr="007747A5">
              <w:rPr>
                <w:sz w:val="20"/>
                <w:szCs w:val="20"/>
              </w:rPr>
              <w:t xml:space="preserve">What reasons you have for such </w:t>
            </w:r>
            <w:proofErr w:type="gramStart"/>
            <w:r w:rsidRPr="007747A5">
              <w:rPr>
                <w:sz w:val="20"/>
                <w:szCs w:val="20"/>
              </w:rPr>
              <w:t>subcontracting;</w:t>
            </w:r>
            <w:proofErr w:type="gramEnd"/>
          </w:p>
          <w:p w14:paraId="72C146C6" w14:textId="77777777" w:rsidR="007747A5" w:rsidRPr="007747A5" w:rsidRDefault="007747A5" w:rsidP="005C6FCD">
            <w:pPr>
              <w:pStyle w:val="Default"/>
              <w:numPr>
                <w:ilvl w:val="0"/>
                <w:numId w:val="11"/>
              </w:numPr>
              <w:spacing w:line="276" w:lineRule="auto"/>
              <w:rPr>
                <w:sz w:val="20"/>
                <w:szCs w:val="20"/>
              </w:rPr>
            </w:pPr>
            <w:r w:rsidRPr="007747A5">
              <w:rPr>
                <w:sz w:val="20"/>
                <w:szCs w:val="20"/>
              </w:rPr>
              <w:t xml:space="preserve">Why particular third parties would be </w:t>
            </w:r>
            <w:proofErr w:type="gramStart"/>
            <w:r w:rsidRPr="007747A5">
              <w:rPr>
                <w:sz w:val="20"/>
                <w:szCs w:val="20"/>
              </w:rPr>
              <w:t>chosen;</w:t>
            </w:r>
            <w:proofErr w:type="gramEnd"/>
          </w:p>
          <w:p w14:paraId="7BC51688" w14:textId="77777777" w:rsidR="007747A5" w:rsidRPr="007747A5" w:rsidRDefault="007747A5" w:rsidP="005C6FCD">
            <w:pPr>
              <w:pStyle w:val="Default"/>
              <w:numPr>
                <w:ilvl w:val="0"/>
                <w:numId w:val="11"/>
              </w:numPr>
              <w:spacing w:line="276" w:lineRule="auto"/>
              <w:rPr>
                <w:sz w:val="20"/>
                <w:szCs w:val="20"/>
              </w:rPr>
            </w:pPr>
            <w:r w:rsidRPr="007747A5">
              <w:rPr>
                <w:sz w:val="20"/>
                <w:szCs w:val="20"/>
              </w:rPr>
              <w:t>Any existing relationship with each such subcontractor; and</w:t>
            </w:r>
          </w:p>
          <w:p w14:paraId="291A7F38" w14:textId="51F6E056" w:rsidR="007747A5" w:rsidRPr="007747A5" w:rsidRDefault="007747A5" w:rsidP="005C6FCD">
            <w:pPr>
              <w:pStyle w:val="Default"/>
              <w:numPr>
                <w:ilvl w:val="0"/>
                <w:numId w:val="11"/>
              </w:numPr>
              <w:spacing w:line="276" w:lineRule="auto"/>
              <w:rPr>
                <w:sz w:val="20"/>
                <w:szCs w:val="20"/>
              </w:rPr>
            </w:pPr>
            <w:r w:rsidRPr="007747A5">
              <w:rPr>
                <w:sz w:val="20"/>
                <w:szCs w:val="20"/>
              </w:rPr>
              <w:t>How</w:t>
            </w:r>
            <w:r w:rsidR="00285EAE">
              <w:rPr>
                <w:sz w:val="20"/>
                <w:szCs w:val="20"/>
              </w:rPr>
              <w:t xml:space="preserve"> </w:t>
            </w:r>
            <w:r w:rsidRPr="007747A5">
              <w:rPr>
                <w:sz w:val="20"/>
                <w:szCs w:val="20"/>
              </w:rPr>
              <w:t>would</w:t>
            </w:r>
            <w:r w:rsidR="00285EAE">
              <w:rPr>
                <w:sz w:val="20"/>
                <w:szCs w:val="20"/>
              </w:rPr>
              <w:t xml:space="preserve"> you</w:t>
            </w:r>
            <w:r w:rsidRPr="007747A5">
              <w:rPr>
                <w:sz w:val="20"/>
                <w:szCs w:val="20"/>
              </w:rPr>
              <w:t xml:space="preserve"> ensure that appropriate management controls would be put in place.</w:t>
            </w:r>
          </w:p>
        </w:tc>
      </w:tr>
      <w:tr w:rsidR="007747A5" w:rsidRPr="001E57B1" w14:paraId="5D9BFCE7" w14:textId="77777777" w:rsidTr="005E52B4">
        <w:tc>
          <w:tcPr>
            <w:tcW w:w="9628" w:type="dxa"/>
            <w:gridSpan w:val="2"/>
            <w:vAlign w:val="center"/>
          </w:tcPr>
          <w:p w14:paraId="2E87A5A5" w14:textId="77777777" w:rsidR="007747A5" w:rsidRPr="00F32723" w:rsidRDefault="007747A5" w:rsidP="005E52B4">
            <w:pPr>
              <w:rPr>
                <w:rFonts w:ascii="Arial" w:hAnsi="Arial" w:cs="Arial"/>
                <w:b/>
                <w:color w:val="FF0000"/>
                <w:sz w:val="20"/>
                <w:szCs w:val="24"/>
              </w:rPr>
            </w:pPr>
            <w:r w:rsidRPr="00F32723">
              <w:rPr>
                <w:rFonts w:ascii="Arial" w:hAnsi="Arial" w:cs="Arial"/>
                <w:b/>
                <w:color w:val="FF0000"/>
                <w:sz w:val="20"/>
                <w:szCs w:val="24"/>
                <w:highlight w:val="yellow"/>
              </w:rPr>
              <w:t>[</w:t>
            </w:r>
            <w:r>
              <w:rPr>
                <w:rFonts w:ascii="Arial" w:hAnsi="Arial" w:cs="Arial"/>
                <w:b/>
                <w:color w:val="FF0000"/>
                <w:sz w:val="20"/>
                <w:szCs w:val="24"/>
                <w:highlight w:val="yellow"/>
              </w:rPr>
              <w:t>Tenderer</w:t>
            </w:r>
            <w:r w:rsidRPr="00F32723">
              <w:rPr>
                <w:rFonts w:ascii="Arial" w:hAnsi="Arial" w:cs="Arial"/>
                <w:b/>
                <w:color w:val="FF0000"/>
                <w:sz w:val="20"/>
                <w:szCs w:val="24"/>
                <w:highlight w:val="yellow"/>
              </w:rPr>
              <w:t xml:space="preserve"> please use this tender response box to provide sufficient evidence – Box is expandable]</w:t>
            </w:r>
          </w:p>
          <w:p w14:paraId="24EA7FFD" w14:textId="77777777" w:rsidR="007747A5" w:rsidRDefault="007747A5" w:rsidP="005E52B4">
            <w:pPr>
              <w:rPr>
                <w:rFonts w:ascii="Arial" w:hAnsi="Arial" w:cs="Arial"/>
                <w:sz w:val="20"/>
                <w:szCs w:val="20"/>
              </w:rPr>
            </w:pPr>
          </w:p>
          <w:p w14:paraId="533CC69B" w14:textId="77777777" w:rsidR="007747A5" w:rsidRPr="00F32723" w:rsidRDefault="007747A5" w:rsidP="005E52B4">
            <w:pPr>
              <w:rPr>
                <w:rFonts w:ascii="Arial" w:hAnsi="Arial" w:cs="Arial"/>
                <w:sz w:val="20"/>
                <w:szCs w:val="20"/>
              </w:rPr>
            </w:pPr>
          </w:p>
        </w:tc>
      </w:tr>
    </w:tbl>
    <w:p w14:paraId="1BF847C9" w14:textId="77777777" w:rsidR="00373411" w:rsidRPr="001E57B1" w:rsidRDefault="00373411" w:rsidP="001E57B1">
      <w:pPr>
        <w:spacing w:after="120" w:line="240" w:lineRule="auto"/>
        <w:rPr>
          <w:rFonts w:ascii="Arial" w:hAnsi="Arial" w:cs="Arial"/>
          <w:sz w:val="20"/>
          <w:szCs w:val="20"/>
        </w:rPr>
      </w:pPr>
    </w:p>
    <w:p w14:paraId="37F5DF91" w14:textId="488E7D58" w:rsidR="47A85A58" w:rsidRDefault="47A85A58" w:rsidP="47A85A58">
      <w:pPr>
        <w:spacing w:after="120"/>
        <w:rPr>
          <w:rFonts w:ascii="Arial" w:hAnsi="Arial" w:cs="Arial"/>
          <w:sz w:val="20"/>
          <w:szCs w:val="20"/>
        </w:rPr>
      </w:pPr>
    </w:p>
    <w:p w14:paraId="25E00988" w14:textId="77777777" w:rsidR="00272AB7" w:rsidRPr="00D40547" w:rsidRDefault="00272AB7" w:rsidP="00272AB7">
      <w:pPr>
        <w:jc w:val="center"/>
        <w:rPr>
          <w:rFonts w:ascii="Arial" w:hAnsi="Arial" w:cs="Arial"/>
          <w:b/>
          <w:caps/>
          <w:sz w:val="20"/>
          <w:szCs w:val="24"/>
        </w:rPr>
      </w:pPr>
      <w:r w:rsidRPr="00D40547">
        <w:rPr>
          <w:rFonts w:ascii="Arial" w:hAnsi="Arial" w:cs="Arial"/>
          <w:b/>
          <w:caps/>
          <w:sz w:val="20"/>
          <w:szCs w:val="24"/>
        </w:rPr>
        <w:t>END OF DOCUMENT</w:t>
      </w:r>
    </w:p>
    <w:p w14:paraId="108C3E18" w14:textId="66EDE7D3" w:rsidR="004A7EF7" w:rsidRPr="00EB545A" w:rsidRDefault="004A7EF7" w:rsidP="0006029F">
      <w:pPr>
        <w:rPr>
          <w:rFonts w:ascii="Arial" w:hAnsi="Arial" w:cs="Arial"/>
          <w:sz w:val="24"/>
        </w:rPr>
      </w:pPr>
    </w:p>
    <w:sectPr w:rsidR="004A7EF7" w:rsidRPr="00EB545A" w:rsidSect="0007268D">
      <w:headerReference w:type="default" r:id="rId10"/>
      <w:footerReference w:type="default" r:id="rId11"/>
      <w:headerReference w:type="first" r:id="rId12"/>
      <w:pgSz w:w="11906" w:h="16838" w:code="9"/>
      <w:pgMar w:top="-1418" w:right="1134" w:bottom="993" w:left="1134" w:header="709"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8EDF6" w14:textId="77777777" w:rsidR="006B111C" w:rsidRDefault="006B111C" w:rsidP="006523D6">
      <w:pPr>
        <w:spacing w:after="0" w:line="240" w:lineRule="auto"/>
      </w:pPr>
      <w:r>
        <w:separator/>
      </w:r>
    </w:p>
  </w:endnote>
  <w:endnote w:type="continuationSeparator" w:id="0">
    <w:p w14:paraId="7AAF7509" w14:textId="77777777" w:rsidR="006B111C" w:rsidRDefault="006B111C" w:rsidP="0065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997"/>
      <w:gridCol w:w="1690"/>
    </w:tblGrid>
    <w:tr w:rsidR="00907066" w:rsidRPr="0007268D" w14:paraId="4D120183" w14:textId="77777777" w:rsidTr="005E3711">
      <w:tc>
        <w:tcPr>
          <w:tcW w:w="7938" w:type="dxa"/>
          <w:gridSpan w:val="2"/>
          <w:tcBorders>
            <w:top w:val="single" w:sz="4" w:space="0" w:color="auto"/>
          </w:tcBorders>
        </w:tcPr>
        <w:p w14:paraId="25DE1FE7" w14:textId="45D2D5BE" w:rsidR="00907066" w:rsidRPr="002D67AC" w:rsidRDefault="00907066" w:rsidP="00A25D10">
          <w:pPr>
            <w:rPr>
              <w:rFonts w:ascii="Arial" w:hAnsi="Arial" w:cs="Arial"/>
              <w:i/>
              <w:sz w:val="18"/>
              <w:szCs w:val="20"/>
            </w:rPr>
          </w:pPr>
          <w:r w:rsidRPr="002D67AC">
            <w:rPr>
              <w:rFonts w:ascii="Arial" w:hAnsi="Arial" w:cs="Arial"/>
              <w:i/>
              <w:sz w:val="18"/>
              <w:szCs w:val="20"/>
            </w:rPr>
            <w:t>File Name: Annex</w:t>
          </w:r>
          <w:r w:rsidR="0068514F">
            <w:rPr>
              <w:rFonts w:ascii="Arial" w:hAnsi="Arial" w:cs="Arial"/>
              <w:i/>
              <w:sz w:val="18"/>
              <w:szCs w:val="20"/>
            </w:rPr>
            <w:t xml:space="preserve"> B</w:t>
          </w:r>
          <w:r w:rsidRPr="002D67AC">
            <w:rPr>
              <w:rFonts w:ascii="Arial" w:hAnsi="Arial" w:cs="Arial"/>
              <w:i/>
              <w:sz w:val="18"/>
              <w:szCs w:val="20"/>
            </w:rPr>
            <w:t xml:space="preserve"> – </w:t>
          </w:r>
          <w:r>
            <w:rPr>
              <w:rFonts w:ascii="Arial" w:hAnsi="Arial" w:cs="Arial"/>
              <w:i/>
              <w:sz w:val="18"/>
              <w:szCs w:val="20"/>
            </w:rPr>
            <w:t>Technical Evaluation Questions</w:t>
          </w:r>
          <w:r w:rsidRPr="002D67AC">
            <w:rPr>
              <w:rFonts w:ascii="Arial" w:hAnsi="Arial" w:cs="Arial"/>
              <w:i/>
              <w:sz w:val="18"/>
              <w:szCs w:val="20"/>
            </w:rPr>
            <w:t xml:space="preserve"> </w:t>
          </w:r>
        </w:p>
      </w:tc>
      <w:tc>
        <w:tcPr>
          <w:tcW w:w="1690" w:type="dxa"/>
          <w:tcBorders>
            <w:top w:val="single" w:sz="4" w:space="0" w:color="auto"/>
          </w:tcBorders>
        </w:tcPr>
        <w:p w14:paraId="365E06D6" w14:textId="7FE24A2B" w:rsidR="00907066" w:rsidRPr="002D67AC" w:rsidRDefault="00907066" w:rsidP="0007268D">
          <w:pPr>
            <w:pStyle w:val="Footer"/>
            <w:jc w:val="right"/>
            <w:rPr>
              <w:rFonts w:ascii="Arial" w:hAnsi="Arial" w:cs="Arial"/>
              <w:i/>
              <w:sz w:val="18"/>
              <w:szCs w:val="20"/>
            </w:rPr>
          </w:pPr>
          <w:r w:rsidRPr="002D67AC">
            <w:rPr>
              <w:rFonts w:ascii="Arial" w:hAnsi="Arial" w:cs="Arial"/>
              <w:i/>
              <w:sz w:val="18"/>
              <w:szCs w:val="20"/>
            </w:rPr>
            <w:t xml:space="preserve">Page </w:t>
          </w:r>
          <w:r w:rsidRPr="002D67AC">
            <w:rPr>
              <w:rStyle w:val="PageNumber"/>
              <w:rFonts w:ascii="Arial" w:hAnsi="Arial" w:cs="Arial"/>
              <w:i/>
              <w:sz w:val="18"/>
              <w:szCs w:val="20"/>
            </w:rPr>
            <w:fldChar w:fldCharType="begin"/>
          </w:r>
          <w:r w:rsidRPr="002D67AC">
            <w:rPr>
              <w:rStyle w:val="PageNumber"/>
              <w:rFonts w:ascii="Arial" w:hAnsi="Arial" w:cs="Arial"/>
              <w:i/>
              <w:sz w:val="18"/>
              <w:szCs w:val="20"/>
            </w:rPr>
            <w:instrText xml:space="preserve"> PAGE </w:instrText>
          </w:r>
          <w:r w:rsidRPr="002D67AC">
            <w:rPr>
              <w:rStyle w:val="PageNumber"/>
              <w:rFonts w:ascii="Arial" w:hAnsi="Arial" w:cs="Arial"/>
              <w:i/>
              <w:sz w:val="18"/>
              <w:szCs w:val="20"/>
            </w:rPr>
            <w:fldChar w:fldCharType="separate"/>
          </w:r>
          <w:r w:rsidR="00D54538">
            <w:rPr>
              <w:rStyle w:val="PageNumber"/>
              <w:rFonts w:ascii="Arial" w:hAnsi="Arial" w:cs="Arial"/>
              <w:i/>
              <w:noProof/>
              <w:sz w:val="18"/>
              <w:szCs w:val="20"/>
            </w:rPr>
            <w:t>12</w:t>
          </w:r>
          <w:r w:rsidRPr="002D67AC">
            <w:rPr>
              <w:rStyle w:val="PageNumber"/>
              <w:rFonts w:ascii="Arial" w:hAnsi="Arial" w:cs="Arial"/>
              <w:i/>
              <w:sz w:val="18"/>
              <w:szCs w:val="20"/>
            </w:rPr>
            <w:fldChar w:fldCharType="end"/>
          </w:r>
        </w:p>
      </w:tc>
    </w:tr>
    <w:tr w:rsidR="00907066" w:rsidRPr="0007268D" w14:paraId="74797A26" w14:textId="77777777" w:rsidTr="0007268D">
      <w:tc>
        <w:tcPr>
          <w:tcW w:w="6941" w:type="dxa"/>
        </w:tcPr>
        <w:p w14:paraId="242BB9CB" w14:textId="6A3C12A5" w:rsidR="00907066" w:rsidRPr="002D67AC" w:rsidRDefault="00907066" w:rsidP="0007268D">
          <w:pPr>
            <w:rPr>
              <w:rFonts w:ascii="Arial" w:hAnsi="Arial" w:cs="Arial"/>
              <w:i/>
              <w:sz w:val="18"/>
              <w:szCs w:val="20"/>
            </w:rPr>
          </w:pPr>
          <w:r>
            <w:rPr>
              <w:rFonts w:ascii="Arial" w:hAnsi="Arial" w:cs="Arial"/>
              <w:i/>
              <w:sz w:val="18"/>
            </w:rPr>
            <w:t>Commercial Services – COUPA Event #</w:t>
          </w:r>
          <w:r w:rsidR="006972B9">
            <w:rPr>
              <w:rFonts w:ascii="Arial" w:hAnsi="Arial" w:cs="Arial"/>
              <w:i/>
              <w:sz w:val="18"/>
            </w:rPr>
            <w:t>2483</w:t>
          </w:r>
        </w:p>
      </w:tc>
      <w:tc>
        <w:tcPr>
          <w:tcW w:w="2687" w:type="dxa"/>
          <w:gridSpan w:val="2"/>
        </w:tcPr>
        <w:p w14:paraId="042E32E9" w14:textId="404A62F6" w:rsidR="00907066" w:rsidRPr="002D67AC" w:rsidRDefault="00907066" w:rsidP="001E57B1">
          <w:pPr>
            <w:pStyle w:val="Footer"/>
            <w:jc w:val="right"/>
            <w:rPr>
              <w:rFonts w:ascii="Arial" w:hAnsi="Arial" w:cs="Arial"/>
              <w:i/>
              <w:sz w:val="18"/>
              <w:szCs w:val="20"/>
            </w:rPr>
          </w:pPr>
          <w:r w:rsidRPr="002D67AC">
            <w:rPr>
              <w:rFonts w:ascii="Arial" w:hAnsi="Arial" w:cs="Arial"/>
              <w:i/>
              <w:sz w:val="18"/>
              <w:szCs w:val="20"/>
            </w:rPr>
            <w:t>202</w:t>
          </w:r>
          <w:r w:rsidR="006972B9">
            <w:rPr>
              <w:rFonts w:ascii="Arial" w:hAnsi="Arial" w:cs="Arial"/>
              <w:i/>
              <w:sz w:val="18"/>
              <w:szCs w:val="20"/>
            </w:rPr>
            <w:t>6</w:t>
          </w:r>
        </w:p>
      </w:tc>
    </w:tr>
  </w:tbl>
  <w:p w14:paraId="76614669" w14:textId="77777777" w:rsidR="00907066" w:rsidRDefault="00907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6060" w14:textId="77777777" w:rsidR="006B111C" w:rsidRDefault="006B111C" w:rsidP="006523D6">
      <w:pPr>
        <w:spacing w:after="0" w:line="240" w:lineRule="auto"/>
      </w:pPr>
      <w:r>
        <w:separator/>
      </w:r>
    </w:p>
  </w:footnote>
  <w:footnote w:type="continuationSeparator" w:id="0">
    <w:p w14:paraId="0122DF20" w14:textId="77777777" w:rsidR="006B111C" w:rsidRDefault="006B111C" w:rsidP="00652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07066" w:rsidRPr="0007268D" w14:paraId="186096A3" w14:textId="77777777" w:rsidTr="0007268D">
      <w:tc>
        <w:tcPr>
          <w:tcW w:w="4814" w:type="dxa"/>
        </w:tcPr>
        <w:p w14:paraId="111FC282" w14:textId="794100B0" w:rsidR="00907066" w:rsidRPr="0007268D" w:rsidRDefault="00907066">
          <w:pPr>
            <w:pStyle w:val="Header"/>
            <w:rPr>
              <w:rFonts w:ascii="Arial" w:hAnsi="Arial" w:cs="Arial"/>
              <w:sz w:val="20"/>
              <w:szCs w:val="20"/>
            </w:rPr>
          </w:pPr>
          <w:r>
            <w:rPr>
              <w:rFonts w:ascii="Arial" w:hAnsi="Arial" w:cs="Arial"/>
              <w:sz w:val="20"/>
              <w:szCs w:val="20"/>
            </w:rPr>
            <w:t>OFFICIAL</w:t>
          </w:r>
        </w:p>
      </w:tc>
      <w:tc>
        <w:tcPr>
          <w:tcW w:w="4814" w:type="dxa"/>
        </w:tcPr>
        <w:p w14:paraId="4E6BFFFF" w14:textId="4CE0A44D" w:rsidR="00907066" w:rsidRPr="0007268D" w:rsidRDefault="00907066" w:rsidP="002D67AC">
          <w:pPr>
            <w:pStyle w:val="Header"/>
            <w:jc w:val="right"/>
            <w:rPr>
              <w:rFonts w:ascii="Arial" w:hAnsi="Arial" w:cs="Arial"/>
              <w:sz w:val="20"/>
              <w:szCs w:val="20"/>
            </w:rPr>
          </w:pPr>
          <w:r w:rsidRPr="0007268D">
            <w:rPr>
              <w:rFonts w:ascii="Arial" w:hAnsi="Arial" w:cs="Arial"/>
              <w:sz w:val="20"/>
              <w:szCs w:val="20"/>
            </w:rPr>
            <w:t xml:space="preserve">Invitation to </w:t>
          </w:r>
          <w:r>
            <w:rPr>
              <w:rFonts w:ascii="Arial" w:hAnsi="Arial" w:cs="Arial"/>
              <w:sz w:val="20"/>
              <w:szCs w:val="20"/>
            </w:rPr>
            <w:t>Tender</w:t>
          </w:r>
        </w:p>
      </w:tc>
    </w:tr>
    <w:tr w:rsidR="00907066" w:rsidRPr="0007268D" w14:paraId="09B0B369" w14:textId="77777777" w:rsidTr="0007268D">
      <w:tc>
        <w:tcPr>
          <w:tcW w:w="9628" w:type="dxa"/>
          <w:gridSpan w:val="2"/>
          <w:tcBorders>
            <w:bottom w:val="single" w:sz="4" w:space="0" w:color="auto"/>
          </w:tcBorders>
        </w:tcPr>
        <w:p w14:paraId="54371C47" w14:textId="5211572B" w:rsidR="00907066" w:rsidRPr="002D67AC" w:rsidRDefault="00907066" w:rsidP="001E57B1">
          <w:pPr>
            <w:pStyle w:val="Header"/>
            <w:jc w:val="center"/>
            <w:rPr>
              <w:rFonts w:ascii="Arial" w:hAnsi="Arial" w:cs="Arial"/>
              <w:b/>
              <w:color w:val="000000" w:themeColor="text1"/>
              <w:sz w:val="20"/>
              <w:szCs w:val="20"/>
            </w:rPr>
          </w:pPr>
          <w:r w:rsidRPr="002D67AC">
            <w:rPr>
              <w:rFonts w:ascii="Arial" w:hAnsi="Arial" w:cs="Arial"/>
              <w:b/>
              <w:color w:val="000000" w:themeColor="text1"/>
              <w:sz w:val="20"/>
              <w:szCs w:val="20"/>
            </w:rPr>
            <w:t>Provision</w:t>
          </w:r>
          <w:r>
            <w:rPr>
              <w:rFonts w:ascii="Arial" w:hAnsi="Arial" w:cs="Arial"/>
              <w:b/>
              <w:color w:val="000000" w:themeColor="text1"/>
              <w:sz w:val="20"/>
              <w:szCs w:val="20"/>
            </w:rPr>
            <w:t xml:space="preserve"> of </w:t>
          </w:r>
          <w:r w:rsidR="002376FA">
            <w:rPr>
              <w:rFonts w:ascii="Arial" w:hAnsi="Arial" w:cs="Arial"/>
              <w:b/>
              <w:color w:val="000000" w:themeColor="text1"/>
              <w:sz w:val="20"/>
              <w:szCs w:val="20"/>
            </w:rPr>
            <w:t>Hazardous Waste Management</w:t>
          </w:r>
        </w:p>
      </w:tc>
    </w:tr>
  </w:tbl>
  <w:p w14:paraId="3B22BB7D" w14:textId="1CE2F308" w:rsidR="00907066" w:rsidRDefault="00907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B16" w14:textId="1A304A84" w:rsidR="00FF5850" w:rsidRPr="00FF5850" w:rsidRDefault="00FF5850" w:rsidP="00FF5850">
    <w:pPr>
      <w:pStyle w:val="Header"/>
      <w:jc w:val="center"/>
      <w:rPr>
        <w:rFonts w:ascii="Arial" w:hAnsi="Arial" w:cs="Arial"/>
        <w:sz w:val="20"/>
        <w:szCs w:val="20"/>
      </w:rPr>
    </w:pPr>
    <w:r w:rsidRPr="00FF5850">
      <w:rPr>
        <w:rFonts w:ascii="Arial" w:hAnsi="Arial" w:cs="Arial"/>
        <w:sz w:val="20"/>
        <w:szCs w:val="20"/>
      </w:rPr>
      <w:t>The Provision of Hazardous Waste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11EA"/>
    <w:multiLevelType w:val="hybridMultilevel"/>
    <w:tmpl w:val="E5A0C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A0D1E"/>
    <w:multiLevelType w:val="multilevel"/>
    <w:tmpl w:val="341EF38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3E5AED"/>
    <w:multiLevelType w:val="multilevel"/>
    <w:tmpl w:val="DE58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C2B74"/>
    <w:multiLevelType w:val="hybridMultilevel"/>
    <w:tmpl w:val="7AD6FBCE"/>
    <w:lvl w:ilvl="0" w:tplc="39363EF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502DC9"/>
    <w:multiLevelType w:val="hybridMultilevel"/>
    <w:tmpl w:val="87BCE1AC"/>
    <w:lvl w:ilvl="0" w:tplc="6C9650EE">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52E4B"/>
    <w:multiLevelType w:val="hybridMultilevel"/>
    <w:tmpl w:val="73727AE2"/>
    <w:lvl w:ilvl="0" w:tplc="6C9650EE">
      <w:numFmt w:val="bullet"/>
      <w:lvlText w:val="-"/>
      <w:lvlJc w:val="left"/>
      <w:pPr>
        <w:ind w:left="1800" w:hanging="360"/>
      </w:pPr>
      <w:rPr>
        <w:rFonts w:ascii="Arial" w:eastAsia="Times New Roman" w:hAnsi="Arial" w:cs="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4376840"/>
    <w:multiLevelType w:val="hybridMultilevel"/>
    <w:tmpl w:val="8AFAF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41B68"/>
    <w:multiLevelType w:val="hybridMultilevel"/>
    <w:tmpl w:val="277AB9E6"/>
    <w:lvl w:ilvl="0" w:tplc="64B02874">
      <w:start w:val="1"/>
      <w:numFmt w:val="bullet"/>
      <w:lvlText w:val=""/>
      <w:lvlJc w:val="left"/>
      <w:pPr>
        <w:ind w:left="1440" w:hanging="360"/>
      </w:pPr>
      <w:rPr>
        <w:rFonts w:ascii="Symbol" w:hAnsi="Symbol"/>
      </w:rPr>
    </w:lvl>
    <w:lvl w:ilvl="1" w:tplc="4FA25BB2">
      <w:start w:val="1"/>
      <w:numFmt w:val="bullet"/>
      <w:lvlText w:val=""/>
      <w:lvlJc w:val="left"/>
      <w:pPr>
        <w:ind w:left="1440" w:hanging="360"/>
      </w:pPr>
      <w:rPr>
        <w:rFonts w:ascii="Symbol" w:hAnsi="Symbol"/>
      </w:rPr>
    </w:lvl>
    <w:lvl w:ilvl="2" w:tplc="0DDC2AC4">
      <w:start w:val="1"/>
      <w:numFmt w:val="bullet"/>
      <w:lvlText w:val=""/>
      <w:lvlJc w:val="left"/>
      <w:pPr>
        <w:ind w:left="1440" w:hanging="360"/>
      </w:pPr>
      <w:rPr>
        <w:rFonts w:ascii="Symbol" w:hAnsi="Symbol"/>
      </w:rPr>
    </w:lvl>
    <w:lvl w:ilvl="3" w:tplc="1382CA6E">
      <w:start w:val="1"/>
      <w:numFmt w:val="bullet"/>
      <w:lvlText w:val=""/>
      <w:lvlJc w:val="left"/>
      <w:pPr>
        <w:ind w:left="1440" w:hanging="360"/>
      </w:pPr>
      <w:rPr>
        <w:rFonts w:ascii="Symbol" w:hAnsi="Symbol"/>
      </w:rPr>
    </w:lvl>
    <w:lvl w:ilvl="4" w:tplc="67BE7410">
      <w:start w:val="1"/>
      <w:numFmt w:val="bullet"/>
      <w:lvlText w:val=""/>
      <w:lvlJc w:val="left"/>
      <w:pPr>
        <w:ind w:left="1440" w:hanging="360"/>
      </w:pPr>
      <w:rPr>
        <w:rFonts w:ascii="Symbol" w:hAnsi="Symbol"/>
      </w:rPr>
    </w:lvl>
    <w:lvl w:ilvl="5" w:tplc="25DA850C">
      <w:start w:val="1"/>
      <w:numFmt w:val="bullet"/>
      <w:lvlText w:val=""/>
      <w:lvlJc w:val="left"/>
      <w:pPr>
        <w:ind w:left="1440" w:hanging="360"/>
      </w:pPr>
      <w:rPr>
        <w:rFonts w:ascii="Symbol" w:hAnsi="Symbol"/>
      </w:rPr>
    </w:lvl>
    <w:lvl w:ilvl="6" w:tplc="B7E67846">
      <w:start w:val="1"/>
      <w:numFmt w:val="bullet"/>
      <w:lvlText w:val=""/>
      <w:lvlJc w:val="left"/>
      <w:pPr>
        <w:ind w:left="1440" w:hanging="360"/>
      </w:pPr>
      <w:rPr>
        <w:rFonts w:ascii="Symbol" w:hAnsi="Symbol"/>
      </w:rPr>
    </w:lvl>
    <w:lvl w:ilvl="7" w:tplc="88FA6A40">
      <w:start w:val="1"/>
      <w:numFmt w:val="bullet"/>
      <w:lvlText w:val=""/>
      <w:lvlJc w:val="left"/>
      <w:pPr>
        <w:ind w:left="1440" w:hanging="360"/>
      </w:pPr>
      <w:rPr>
        <w:rFonts w:ascii="Symbol" w:hAnsi="Symbol"/>
      </w:rPr>
    </w:lvl>
    <w:lvl w:ilvl="8" w:tplc="91B8C66A">
      <w:start w:val="1"/>
      <w:numFmt w:val="bullet"/>
      <w:lvlText w:val=""/>
      <w:lvlJc w:val="left"/>
      <w:pPr>
        <w:ind w:left="1440" w:hanging="360"/>
      </w:pPr>
      <w:rPr>
        <w:rFonts w:ascii="Symbol" w:hAnsi="Symbol"/>
      </w:rPr>
    </w:lvl>
  </w:abstractNum>
  <w:abstractNum w:abstractNumId="8" w15:restartNumberingAfterBreak="0">
    <w:nsid w:val="3AFA4A7D"/>
    <w:multiLevelType w:val="hybridMultilevel"/>
    <w:tmpl w:val="E71247E2"/>
    <w:lvl w:ilvl="0" w:tplc="6C9650EE">
      <w:numFmt w:val="bullet"/>
      <w:lvlText w:val="-"/>
      <w:lvlJc w:val="left"/>
      <w:pPr>
        <w:ind w:left="1440" w:hanging="360"/>
      </w:pPr>
      <w:rPr>
        <w:rFonts w:ascii="Arial" w:eastAsia="Times New Roman" w:hAnsi="Arial" w:cs="Aria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FD84DE3"/>
    <w:multiLevelType w:val="multilevel"/>
    <w:tmpl w:val="7B64177A"/>
    <w:lvl w:ilvl="0">
      <w:start w:val="1"/>
      <w:numFmt w:val="decimal"/>
      <w:pStyle w:val="Cyclepara"/>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165A8C"/>
    <w:multiLevelType w:val="hybridMultilevel"/>
    <w:tmpl w:val="1248D4AE"/>
    <w:lvl w:ilvl="0" w:tplc="BA142DC2">
      <w:start w:val="1"/>
      <w:numFmt w:val="bullet"/>
      <w:lvlText w:val=""/>
      <w:lvlJc w:val="left"/>
      <w:pPr>
        <w:ind w:left="2160" w:hanging="360"/>
      </w:pPr>
      <w:rPr>
        <w:rFonts w:ascii="Symbol" w:hAnsi="Symbol"/>
      </w:rPr>
    </w:lvl>
    <w:lvl w:ilvl="1" w:tplc="D1BA6CEC">
      <w:start w:val="1"/>
      <w:numFmt w:val="bullet"/>
      <w:lvlText w:val=""/>
      <w:lvlJc w:val="left"/>
      <w:pPr>
        <w:ind w:left="2160" w:hanging="360"/>
      </w:pPr>
      <w:rPr>
        <w:rFonts w:ascii="Symbol" w:hAnsi="Symbol"/>
      </w:rPr>
    </w:lvl>
    <w:lvl w:ilvl="2" w:tplc="32B0DB1A">
      <w:start w:val="1"/>
      <w:numFmt w:val="bullet"/>
      <w:lvlText w:val=""/>
      <w:lvlJc w:val="left"/>
      <w:pPr>
        <w:ind w:left="2160" w:hanging="360"/>
      </w:pPr>
      <w:rPr>
        <w:rFonts w:ascii="Symbol" w:hAnsi="Symbol"/>
      </w:rPr>
    </w:lvl>
    <w:lvl w:ilvl="3" w:tplc="FFB8C042">
      <w:start w:val="1"/>
      <w:numFmt w:val="bullet"/>
      <w:lvlText w:val=""/>
      <w:lvlJc w:val="left"/>
      <w:pPr>
        <w:ind w:left="2160" w:hanging="360"/>
      </w:pPr>
      <w:rPr>
        <w:rFonts w:ascii="Symbol" w:hAnsi="Symbol"/>
      </w:rPr>
    </w:lvl>
    <w:lvl w:ilvl="4" w:tplc="16B4451C">
      <w:start w:val="1"/>
      <w:numFmt w:val="bullet"/>
      <w:lvlText w:val=""/>
      <w:lvlJc w:val="left"/>
      <w:pPr>
        <w:ind w:left="2160" w:hanging="360"/>
      </w:pPr>
      <w:rPr>
        <w:rFonts w:ascii="Symbol" w:hAnsi="Symbol"/>
      </w:rPr>
    </w:lvl>
    <w:lvl w:ilvl="5" w:tplc="BB149D16">
      <w:start w:val="1"/>
      <w:numFmt w:val="bullet"/>
      <w:lvlText w:val=""/>
      <w:lvlJc w:val="left"/>
      <w:pPr>
        <w:ind w:left="2160" w:hanging="360"/>
      </w:pPr>
      <w:rPr>
        <w:rFonts w:ascii="Symbol" w:hAnsi="Symbol"/>
      </w:rPr>
    </w:lvl>
    <w:lvl w:ilvl="6" w:tplc="DE9A6564">
      <w:start w:val="1"/>
      <w:numFmt w:val="bullet"/>
      <w:lvlText w:val=""/>
      <w:lvlJc w:val="left"/>
      <w:pPr>
        <w:ind w:left="2160" w:hanging="360"/>
      </w:pPr>
      <w:rPr>
        <w:rFonts w:ascii="Symbol" w:hAnsi="Symbol"/>
      </w:rPr>
    </w:lvl>
    <w:lvl w:ilvl="7" w:tplc="2182CC6A">
      <w:start w:val="1"/>
      <w:numFmt w:val="bullet"/>
      <w:lvlText w:val=""/>
      <w:lvlJc w:val="left"/>
      <w:pPr>
        <w:ind w:left="2160" w:hanging="360"/>
      </w:pPr>
      <w:rPr>
        <w:rFonts w:ascii="Symbol" w:hAnsi="Symbol"/>
      </w:rPr>
    </w:lvl>
    <w:lvl w:ilvl="8" w:tplc="B546C3F6">
      <w:start w:val="1"/>
      <w:numFmt w:val="bullet"/>
      <w:lvlText w:val=""/>
      <w:lvlJc w:val="left"/>
      <w:pPr>
        <w:ind w:left="2160" w:hanging="360"/>
      </w:pPr>
      <w:rPr>
        <w:rFonts w:ascii="Symbol" w:hAnsi="Symbol"/>
      </w:rPr>
    </w:lvl>
  </w:abstractNum>
  <w:abstractNum w:abstractNumId="11" w15:restartNumberingAfterBreak="0">
    <w:nsid w:val="5E6E642C"/>
    <w:multiLevelType w:val="multilevel"/>
    <w:tmpl w:val="E83CD4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16D6B7F"/>
    <w:multiLevelType w:val="hybridMultilevel"/>
    <w:tmpl w:val="515EF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37377D"/>
    <w:multiLevelType w:val="multilevel"/>
    <w:tmpl w:val="CC96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EF3BC4"/>
    <w:multiLevelType w:val="multilevel"/>
    <w:tmpl w:val="C5F6EC4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766768"/>
    <w:multiLevelType w:val="hybridMultilevel"/>
    <w:tmpl w:val="996C4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4B6071"/>
    <w:multiLevelType w:val="hybridMultilevel"/>
    <w:tmpl w:val="31E0A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5419AA"/>
    <w:multiLevelType w:val="hybridMultilevel"/>
    <w:tmpl w:val="8F0AF79A"/>
    <w:lvl w:ilvl="0" w:tplc="71D80A7E">
      <w:start w:val="1"/>
      <w:numFmt w:val="bullet"/>
      <w:lvlText w:val=""/>
      <w:lvlJc w:val="left"/>
      <w:pPr>
        <w:ind w:left="1440" w:hanging="360"/>
      </w:pPr>
      <w:rPr>
        <w:rFonts w:ascii="Symbol" w:hAnsi="Symbol"/>
      </w:rPr>
    </w:lvl>
    <w:lvl w:ilvl="1" w:tplc="D046C926">
      <w:start w:val="1"/>
      <w:numFmt w:val="bullet"/>
      <w:lvlText w:val=""/>
      <w:lvlJc w:val="left"/>
      <w:pPr>
        <w:ind w:left="1440" w:hanging="360"/>
      </w:pPr>
      <w:rPr>
        <w:rFonts w:ascii="Symbol" w:hAnsi="Symbol"/>
      </w:rPr>
    </w:lvl>
    <w:lvl w:ilvl="2" w:tplc="6414C1AE">
      <w:start w:val="1"/>
      <w:numFmt w:val="bullet"/>
      <w:lvlText w:val=""/>
      <w:lvlJc w:val="left"/>
      <w:pPr>
        <w:ind w:left="1440" w:hanging="360"/>
      </w:pPr>
      <w:rPr>
        <w:rFonts w:ascii="Symbol" w:hAnsi="Symbol"/>
      </w:rPr>
    </w:lvl>
    <w:lvl w:ilvl="3" w:tplc="BDA60648">
      <w:start w:val="1"/>
      <w:numFmt w:val="bullet"/>
      <w:lvlText w:val=""/>
      <w:lvlJc w:val="left"/>
      <w:pPr>
        <w:ind w:left="1440" w:hanging="360"/>
      </w:pPr>
      <w:rPr>
        <w:rFonts w:ascii="Symbol" w:hAnsi="Symbol"/>
      </w:rPr>
    </w:lvl>
    <w:lvl w:ilvl="4" w:tplc="7A58EB98">
      <w:start w:val="1"/>
      <w:numFmt w:val="bullet"/>
      <w:lvlText w:val=""/>
      <w:lvlJc w:val="left"/>
      <w:pPr>
        <w:ind w:left="1440" w:hanging="360"/>
      </w:pPr>
      <w:rPr>
        <w:rFonts w:ascii="Symbol" w:hAnsi="Symbol"/>
      </w:rPr>
    </w:lvl>
    <w:lvl w:ilvl="5" w:tplc="D7DA815E">
      <w:start w:val="1"/>
      <w:numFmt w:val="bullet"/>
      <w:lvlText w:val=""/>
      <w:lvlJc w:val="left"/>
      <w:pPr>
        <w:ind w:left="1440" w:hanging="360"/>
      </w:pPr>
      <w:rPr>
        <w:rFonts w:ascii="Symbol" w:hAnsi="Symbol"/>
      </w:rPr>
    </w:lvl>
    <w:lvl w:ilvl="6" w:tplc="83E6A062">
      <w:start w:val="1"/>
      <w:numFmt w:val="bullet"/>
      <w:lvlText w:val=""/>
      <w:lvlJc w:val="left"/>
      <w:pPr>
        <w:ind w:left="1440" w:hanging="360"/>
      </w:pPr>
      <w:rPr>
        <w:rFonts w:ascii="Symbol" w:hAnsi="Symbol"/>
      </w:rPr>
    </w:lvl>
    <w:lvl w:ilvl="7" w:tplc="450C58A6">
      <w:start w:val="1"/>
      <w:numFmt w:val="bullet"/>
      <w:lvlText w:val=""/>
      <w:lvlJc w:val="left"/>
      <w:pPr>
        <w:ind w:left="1440" w:hanging="360"/>
      </w:pPr>
      <w:rPr>
        <w:rFonts w:ascii="Symbol" w:hAnsi="Symbol"/>
      </w:rPr>
    </w:lvl>
    <w:lvl w:ilvl="8" w:tplc="2FE26620">
      <w:start w:val="1"/>
      <w:numFmt w:val="bullet"/>
      <w:lvlText w:val=""/>
      <w:lvlJc w:val="left"/>
      <w:pPr>
        <w:ind w:left="1440" w:hanging="360"/>
      </w:pPr>
      <w:rPr>
        <w:rFonts w:ascii="Symbol" w:hAnsi="Symbol"/>
      </w:rPr>
    </w:lvl>
  </w:abstractNum>
  <w:abstractNum w:abstractNumId="18" w15:restartNumberingAfterBreak="0">
    <w:nsid w:val="7D300069"/>
    <w:multiLevelType w:val="multilevel"/>
    <w:tmpl w:val="942CC3B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38358067">
    <w:abstractNumId w:val="9"/>
  </w:num>
  <w:num w:numId="2" w16cid:durableId="689526960">
    <w:abstractNumId w:val="18"/>
  </w:num>
  <w:num w:numId="3" w16cid:durableId="383255577">
    <w:abstractNumId w:val="11"/>
  </w:num>
  <w:num w:numId="4" w16cid:durableId="1857965701">
    <w:abstractNumId w:val="4"/>
  </w:num>
  <w:num w:numId="5" w16cid:durableId="1549561376">
    <w:abstractNumId w:val="8"/>
  </w:num>
  <w:num w:numId="6" w16cid:durableId="977102335">
    <w:abstractNumId w:val="6"/>
  </w:num>
  <w:num w:numId="7" w16cid:durableId="236479482">
    <w:abstractNumId w:val="5"/>
  </w:num>
  <w:num w:numId="8" w16cid:durableId="826171248">
    <w:abstractNumId w:val="0"/>
  </w:num>
  <w:num w:numId="9" w16cid:durableId="1422993638">
    <w:abstractNumId w:val="12"/>
  </w:num>
  <w:num w:numId="10" w16cid:durableId="1269853370">
    <w:abstractNumId w:val="15"/>
  </w:num>
  <w:num w:numId="11" w16cid:durableId="1713269525">
    <w:abstractNumId w:val="16"/>
  </w:num>
  <w:num w:numId="12" w16cid:durableId="2110543681">
    <w:abstractNumId w:val="3"/>
  </w:num>
  <w:num w:numId="13" w16cid:durableId="922564483">
    <w:abstractNumId w:val="7"/>
  </w:num>
  <w:num w:numId="14" w16cid:durableId="651493792">
    <w:abstractNumId w:val="17"/>
  </w:num>
  <w:num w:numId="15" w16cid:durableId="887103725">
    <w:abstractNumId w:val="10"/>
  </w:num>
  <w:num w:numId="16" w16cid:durableId="383990196">
    <w:abstractNumId w:val="2"/>
  </w:num>
  <w:num w:numId="17" w16cid:durableId="1431972155">
    <w:abstractNumId w:val="13"/>
  </w:num>
  <w:num w:numId="18" w16cid:durableId="1823347562">
    <w:abstractNumId w:val="14"/>
  </w:num>
  <w:num w:numId="19" w16cid:durableId="189472814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52"/>
    <w:rsid w:val="00000535"/>
    <w:rsid w:val="00003CE7"/>
    <w:rsid w:val="000072D9"/>
    <w:rsid w:val="000074EC"/>
    <w:rsid w:val="000105FB"/>
    <w:rsid w:val="00014982"/>
    <w:rsid w:val="00024149"/>
    <w:rsid w:val="000309B0"/>
    <w:rsid w:val="00041800"/>
    <w:rsid w:val="00052F98"/>
    <w:rsid w:val="0006029F"/>
    <w:rsid w:val="00065751"/>
    <w:rsid w:val="0007268D"/>
    <w:rsid w:val="00076023"/>
    <w:rsid w:val="00084BB1"/>
    <w:rsid w:val="00086B53"/>
    <w:rsid w:val="00087138"/>
    <w:rsid w:val="00095676"/>
    <w:rsid w:val="00097A03"/>
    <w:rsid w:val="000A096A"/>
    <w:rsid w:val="000C2446"/>
    <w:rsid w:val="000D4FDF"/>
    <w:rsid w:val="000D6438"/>
    <w:rsid w:val="000D7298"/>
    <w:rsid w:val="000E4753"/>
    <w:rsid w:val="000F2FC2"/>
    <w:rsid w:val="00102E95"/>
    <w:rsid w:val="00106BD6"/>
    <w:rsid w:val="00112819"/>
    <w:rsid w:val="00132A0C"/>
    <w:rsid w:val="001544BB"/>
    <w:rsid w:val="00162255"/>
    <w:rsid w:val="00172C8D"/>
    <w:rsid w:val="00173CE6"/>
    <w:rsid w:val="00186D57"/>
    <w:rsid w:val="001A7D46"/>
    <w:rsid w:val="001C426F"/>
    <w:rsid w:val="001C4F3F"/>
    <w:rsid w:val="001D0D1D"/>
    <w:rsid w:val="001D1C52"/>
    <w:rsid w:val="001D7F0E"/>
    <w:rsid w:val="001E10D5"/>
    <w:rsid w:val="001E1332"/>
    <w:rsid w:val="001E57B1"/>
    <w:rsid w:val="001E76BC"/>
    <w:rsid w:val="001E76E7"/>
    <w:rsid w:val="001E789D"/>
    <w:rsid w:val="001F46DA"/>
    <w:rsid w:val="00205A70"/>
    <w:rsid w:val="00212720"/>
    <w:rsid w:val="00216F21"/>
    <w:rsid w:val="0022731A"/>
    <w:rsid w:val="00227CD0"/>
    <w:rsid w:val="00236D92"/>
    <w:rsid w:val="002376FA"/>
    <w:rsid w:val="002400BE"/>
    <w:rsid w:val="00247556"/>
    <w:rsid w:val="00253645"/>
    <w:rsid w:val="00253FD2"/>
    <w:rsid w:val="00255C35"/>
    <w:rsid w:val="00261EFA"/>
    <w:rsid w:val="00272AB7"/>
    <w:rsid w:val="00276782"/>
    <w:rsid w:val="002806BC"/>
    <w:rsid w:val="00285EAE"/>
    <w:rsid w:val="0028628C"/>
    <w:rsid w:val="0029466A"/>
    <w:rsid w:val="002A68A1"/>
    <w:rsid w:val="002B55B8"/>
    <w:rsid w:val="002C5382"/>
    <w:rsid w:val="002D43C7"/>
    <w:rsid w:val="002D67AC"/>
    <w:rsid w:val="002E4127"/>
    <w:rsid w:val="002E5311"/>
    <w:rsid w:val="00315612"/>
    <w:rsid w:val="003254AA"/>
    <w:rsid w:val="00373411"/>
    <w:rsid w:val="003749D6"/>
    <w:rsid w:val="0038250D"/>
    <w:rsid w:val="003866C6"/>
    <w:rsid w:val="00387D83"/>
    <w:rsid w:val="003A1150"/>
    <w:rsid w:val="003A1412"/>
    <w:rsid w:val="003A3136"/>
    <w:rsid w:val="003D2302"/>
    <w:rsid w:val="003D4EE9"/>
    <w:rsid w:val="003E54B0"/>
    <w:rsid w:val="003E6300"/>
    <w:rsid w:val="003F0854"/>
    <w:rsid w:val="003F0BD3"/>
    <w:rsid w:val="003F4FD4"/>
    <w:rsid w:val="00400E13"/>
    <w:rsid w:val="004053F1"/>
    <w:rsid w:val="00407728"/>
    <w:rsid w:val="00407978"/>
    <w:rsid w:val="004155D3"/>
    <w:rsid w:val="004159B2"/>
    <w:rsid w:val="004246DA"/>
    <w:rsid w:val="004260CE"/>
    <w:rsid w:val="00430621"/>
    <w:rsid w:val="00450D0A"/>
    <w:rsid w:val="004531D5"/>
    <w:rsid w:val="004535D5"/>
    <w:rsid w:val="00461D56"/>
    <w:rsid w:val="004740FF"/>
    <w:rsid w:val="0047465A"/>
    <w:rsid w:val="00475B92"/>
    <w:rsid w:val="00482578"/>
    <w:rsid w:val="004853BC"/>
    <w:rsid w:val="00487B3D"/>
    <w:rsid w:val="00495F00"/>
    <w:rsid w:val="004A40F2"/>
    <w:rsid w:val="004A7EF7"/>
    <w:rsid w:val="004B00DC"/>
    <w:rsid w:val="004B05F1"/>
    <w:rsid w:val="004C4E95"/>
    <w:rsid w:val="004C6D3D"/>
    <w:rsid w:val="004D14F9"/>
    <w:rsid w:val="004D6162"/>
    <w:rsid w:val="004F4693"/>
    <w:rsid w:val="00512DEA"/>
    <w:rsid w:val="00521011"/>
    <w:rsid w:val="00524C53"/>
    <w:rsid w:val="00526DCE"/>
    <w:rsid w:val="0053566B"/>
    <w:rsid w:val="00541719"/>
    <w:rsid w:val="00551B52"/>
    <w:rsid w:val="005541B8"/>
    <w:rsid w:val="00561320"/>
    <w:rsid w:val="00564845"/>
    <w:rsid w:val="00566555"/>
    <w:rsid w:val="005672F0"/>
    <w:rsid w:val="00575965"/>
    <w:rsid w:val="00576F20"/>
    <w:rsid w:val="00587174"/>
    <w:rsid w:val="005A4A8C"/>
    <w:rsid w:val="005A4B14"/>
    <w:rsid w:val="005B59B3"/>
    <w:rsid w:val="005C0FDC"/>
    <w:rsid w:val="005C6FCD"/>
    <w:rsid w:val="005E3711"/>
    <w:rsid w:val="005F29EF"/>
    <w:rsid w:val="00600E89"/>
    <w:rsid w:val="00603602"/>
    <w:rsid w:val="006040D8"/>
    <w:rsid w:val="00604340"/>
    <w:rsid w:val="00620F6B"/>
    <w:rsid w:val="00636009"/>
    <w:rsid w:val="00637E8E"/>
    <w:rsid w:val="006523D6"/>
    <w:rsid w:val="00666CC0"/>
    <w:rsid w:val="00680627"/>
    <w:rsid w:val="00683C25"/>
    <w:rsid w:val="006846CD"/>
    <w:rsid w:val="0068514F"/>
    <w:rsid w:val="00686E28"/>
    <w:rsid w:val="00694956"/>
    <w:rsid w:val="00696CA1"/>
    <w:rsid w:val="006972B9"/>
    <w:rsid w:val="006B111C"/>
    <w:rsid w:val="006C3666"/>
    <w:rsid w:val="006C38C2"/>
    <w:rsid w:val="006C3EB4"/>
    <w:rsid w:val="006C7A65"/>
    <w:rsid w:val="006E1533"/>
    <w:rsid w:val="006E7E75"/>
    <w:rsid w:val="00701E40"/>
    <w:rsid w:val="00701EF0"/>
    <w:rsid w:val="00703EDC"/>
    <w:rsid w:val="00704DE4"/>
    <w:rsid w:val="00712EAE"/>
    <w:rsid w:val="007263B4"/>
    <w:rsid w:val="00727EEF"/>
    <w:rsid w:val="007325E2"/>
    <w:rsid w:val="007347CB"/>
    <w:rsid w:val="00734882"/>
    <w:rsid w:val="0073545D"/>
    <w:rsid w:val="00760A32"/>
    <w:rsid w:val="00765263"/>
    <w:rsid w:val="007747A5"/>
    <w:rsid w:val="007776A7"/>
    <w:rsid w:val="00785E78"/>
    <w:rsid w:val="00793818"/>
    <w:rsid w:val="00794EB7"/>
    <w:rsid w:val="007A02EA"/>
    <w:rsid w:val="007A08EB"/>
    <w:rsid w:val="007A1D82"/>
    <w:rsid w:val="007A2F60"/>
    <w:rsid w:val="007B144F"/>
    <w:rsid w:val="007B1FB7"/>
    <w:rsid w:val="007B35F3"/>
    <w:rsid w:val="007B5DFC"/>
    <w:rsid w:val="007D533D"/>
    <w:rsid w:val="007D65DA"/>
    <w:rsid w:val="007E0F8F"/>
    <w:rsid w:val="007E55BF"/>
    <w:rsid w:val="007E6AF2"/>
    <w:rsid w:val="00803DE4"/>
    <w:rsid w:val="00806924"/>
    <w:rsid w:val="00810399"/>
    <w:rsid w:val="00823CAF"/>
    <w:rsid w:val="00843057"/>
    <w:rsid w:val="00846F6D"/>
    <w:rsid w:val="00870705"/>
    <w:rsid w:val="008741B6"/>
    <w:rsid w:val="008919F8"/>
    <w:rsid w:val="008940F1"/>
    <w:rsid w:val="008A104E"/>
    <w:rsid w:val="008C087E"/>
    <w:rsid w:val="008D1B63"/>
    <w:rsid w:val="008E19B9"/>
    <w:rsid w:val="008E1E1B"/>
    <w:rsid w:val="0090316D"/>
    <w:rsid w:val="00906B74"/>
    <w:rsid w:val="00907043"/>
    <w:rsid w:val="00907066"/>
    <w:rsid w:val="00914362"/>
    <w:rsid w:val="00915AAD"/>
    <w:rsid w:val="00921EFB"/>
    <w:rsid w:val="00921F1E"/>
    <w:rsid w:val="009231CA"/>
    <w:rsid w:val="00925CD2"/>
    <w:rsid w:val="00927284"/>
    <w:rsid w:val="0093094D"/>
    <w:rsid w:val="00931BC5"/>
    <w:rsid w:val="00943CD7"/>
    <w:rsid w:val="00954685"/>
    <w:rsid w:val="0096160D"/>
    <w:rsid w:val="00971D9A"/>
    <w:rsid w:val="009731EB"/>
    <w:rsid w:val="00974564"/>
    <w:rsid w:val="0097549E"/>
    <w:rsid w:val="0097775A"/>
    <w:rsid w:val="00981B6F"/>
    <w:rsid w:val="00985591"/>
    <w:rsid w:val="0099336B"/>
    <w:rsid w:val="00995351"/>
    <w:rsid w:val="0099565B"/>
    <w:rsid w:val="009962BF"/>
    <w:rsid w:val="009B1330"/>
    <w:rsid w:val="009C5E31"/>
    <w:rsid w:val="009D669F"/>
    <w:rsid w:val="009D6BC1"/>
    <w:rsid w:val="009E0088"/>
    <w:rsid w:val="009E64D1"/>
    <w:rsid w:val="00A058A8"/>
    <w:rsid w:val="00A060BE"/>
    <w:rsid w:val="00A1029A"/>
    <w:rsid w:val="00A25D10"/>
    <w:rsid w:val="00A3684A"/>
    <w:rsid w:val="00A47552"/>
    <w:rsid w:val="00A521EF"/>
    <w:rsid w:val="00A579C3"/>
    <w:rsid w:val="00A60736"/>
    <w:rsid w:val="00A6746A"/>
    <w:rsid w:val="00A71FBB"/>
    <w:rsid w:val="00A76995"/>
    <w:rsid w:val="00A825E4"/>
    <w:rsid w:val="00A929DD"/>
    <w:rsid w:val="00AA7A87"/>
    <w:rsid w:val="00AC5764"/>
    <w:rsid w:val="00AD157A"/>
    <w:rsid w:val="00AD3180"/>
    <w:rsid w:val="00AE023F"/>
    <w:rsid w:val="00AE416A"/>
    <w:rsid w:val="00AE72E8"/>
    <w:rsid w:val="00AF4BD5"/>
    <w:rsid w:val="00B04812"/>
    <w:rsid w:val="00B04B6C"/>
    <w:rsid w:val="00B14632"/>
    <w:rsid w:val="00B153F2"/>
    <w:rsid w:val="00B269C9"/>
    <w:rsid w:val="00B3010E"/>
    <w:rsid w:val="00B33BE0"/>
    <w:rsid w:val="00B41B08"/>
    <w:rsid w:val="00B425DD"/>
    <w:rsid w:val="00B57E0E"/>
    <w:rsid w:val="00B65962"/>
    <w:rsid w:val="00B70250"/>
    <w:rsid w:val="00B83354"/>
    <w:rsid w:val="00B92ABE"/>
    <w:rsid w:val="00B9326C"/>
    <w:rsid w:val="00B96FD9"/>
    <w:rsid w:val="00BA164B"/>
    <w:rsid w:val="00BA2D3D"/>
    <w:rsid w:val="00BB391E"/>
    <w:rsid w:val="00BC2F01"/>
    <w:rsid w:val="00BC366E"/>
    <w:rsid w:val="00BD6604"/>
    <w:rsid w:val="00BE11C1"/>
    <w:rsid w:val="00BF0536"/>
    <w:rsid w:val="00BF0687"/>
    <w:rsid w:val="00BF39D5"/>
    <w:rsid w:val="00C00B56"/>
    <w:rsid w:val="00C0200D"/>
    <w:rsid w:val="00C1117D"/>
    <w:rsid w:val="00C15119"/>
    <w:rsid w:val="00C1515C"/>
    <w:rsid w:val="00C207F2"/>
    <w:rsid w:val="00C20A06"/>
    <w:rsid w:val="00C21E49"/>
    <w:rsid w:val="00C422BA"/>
    <w:rsid w:val="00C45F2A"/>
    <w:rsid w:val="00C46C67"/>
    <w:rsid w:val="00C53926"/>
    <w:rsid w:val="00C6554A"/>
    <w:rsid w:val="00C6670B"/>
    <w:rsid w:val="00C724D7"/>
    <w:rsid w:val="00C7293A"/>
    <w:rsid w:val="00CA6A5B"/>
    <w:rsid w:val="00CC2E98"/>
    <w:rsid w:val="00CC65FF"/>
    <w:rsid w:val="00CE2E6C"/>
    <w:rsid w:val="00CF1B1F"/>
    <w:rsid w:val="00D162B2"/>
    <w:rsid w:val="00D229FA"/>
    <w:rsid w:val="00D23B7C"/>
    <w:rsid w:val="00D24AB9"/>
    <w:rsid w:val="00D3541E"/>
    <w:rsid w:val="00D35E58"/>
    <w:rsid w:val="00D36F26"/>
    <w:rsid w:val="00D40547"/>
    <w:rsid w:val="00D44FE7"/>
    <w:rsid w:val="00D4574B"/>
    <w:rsid w:val="00D53EF4"/>
    <w:rsid w:val="00D54538"/>
    <w:rsid w:val="00D54EAD"/>
    <w:rsid w:val="00D56524"/>
    <w:rsid w:val="00D6645F"/>
    <w:rsid w:val="00D90FDE"/>
    <w:rsid w:val="00D961C0"/>
    <w:rsid w:val="00D96CD6"/>
    <w:rsid w:val="00DA437B"/>
    <w:rsid w:val="00DB1870"/>
    <w:rsid w:val="00DB7ABE"/>
    <w:rsid w:val="00DC5F01"/>
    <w:rsid w:val="00DD4553"/>
    <w:rsid w:val="00DE6CF2"/>
    <w:rsid w:val="00DF2B58"/>
    <w:rsid w:val="00DF3E36"/>
    <w:rsid w:val="00E0173F"/>
    <w:rsid w:val="00E035AF"/>
    <w:rsid w:val="00E07EB2"/>
    <w:rsid w:val="00E10444"/>
    <w:rsid w:val="00E206F0"/>
    <w:rsid w:val="00E261DF"/>
    <w:rsid w:val="00E3143D"/>
    <w:rsid w:val="00E37D4A"/>
    <w:rsid w:val="00E60BD4"/>
    <w:rsid w:val="00E67B15"/>
    <w:rsid w:val="00E756EC"/>
    <w:rsid w:val="00E929E5"/>
    <w:rsid w:val="00E95C54"/>
    <w:rsid w:val="00E96AA5"/>
    <w:rsid w:val="00E97557"/>
    <w:rsid w:val="00EB545A"/>
    <w:rsid w:val="00EE0895"/>
    <w:rsid w:val="00EF7AF9"/>
    <w:rsid w:val="00F1332F"/>
    <w:rsid w:val="00F30AD8"/>
    <w:rsid w:val="00F32723"/>
    <w:rsid w:val="00F43892"/>
    <w:rsid w:val="00F539F3"/>
    <w:rsid w:val="00F5476C"/>
    <w:rsid w:val="00F773FC"/>
    <w:rsid w:val="00F81E9E"/>
    <w:rsid w:val="00F8560C"/>
    <w:rsid w:val="00F93BC9"/>
    <w:rsid w:val="00F95E83"/>
    <w:rsid w:val="00F97743"/>
    <w:rsid w:val="00FA68B9"/>
    <w:rsid w:val="00FA6A91"/>
    <w:rsid w:val="00FA7DBD"/>
    <w:rsid w:val="00FB2740"/>
    <w:rsid w:val="00FB43D5"/>
    <w:rsid w:val="00FB6D6A"/>
    <w:rsid w:val="00FB6EC6"/>
    <w:rsid w:val="00FC5CF9"/>
    <w:rsid w:val="00FC6B8A"/>
    <w:rsid w:val="00FD1D78"/>
    <w:rsid w:val="00FD5A04"/>
    <w:rsid w:val="00FD7066"/>
    <w:rsid w:val="00FF0E67"/>
    <w:rsid w:val="00FF3885"/>
    <w:rsid w:val="00FF3B31"/>
    <w:rsid w:val="00FF5850"/>
    <w:rsid w:val="00FF6F89"/>
    <w:rsid w:val="00FF7D4F"/>
    <w:rsid w:val="2128F7A5"/>
    <w:rsid w:val="3D0598A3"/>
    <w:rsid w:val="47A85A58"/>
    <w:rsid w:val="69F3719E"/>
    <w:rsid w:val="762DE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252F2"/>
  <w15:chartTrackingRefBased/>
  <w15:docId w15:val="{3E5ECA0A-3E89-4FA0-9A58-18A46C8A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har1,Heading 1 Char Char"/>
    <w:basedOn w:val="Normal"/>
    <w:next w:val="Normal"/>
    <w:link w:val="Heading1Char"/>
    <w:qFormat/>
    <w:rsid w:val="000760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A2,Headline 2,nmhd2,heading 2"/>
    <w:basedOn w:val="Normal"/>
    <w:next w:val="Normal"/>
    <w:link w:val="Heading2Char"/>
    <w:unhideWhenUsed/>
    <w:qFormat/>
    <w:rsid w:val="001D1C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PARA3,PA Minor Section,3,sub-sub,heading 3"/>
    <w:basedOn w:val="Normal"/>
    <w:next w:val="Normal"/>
    <w:link w:val="Heading3Char"/>
    <w:unhideWhenUsed/>
    <w:qFormat/>
    <w:rsid w:val="002D67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ARA4,h4"/>
    <w:basedOn w:val="Normal"/>
    <w:next w:val="Normal"/>
    <w:link w:val="Heading4Char"/>
    <w:qFormat/>
    <w:rsid w:val="00703EDC"/>
    <w:pPr>
      <w:tabs>
        <w:tab w:val="num" w:pos="0"/>
      </w:tabs>
      <w:spacing w:before="200" w:after="120" w:line="276" w:lineRule="auto"/>
      <w:ind w:left="864" w:hanging="864"/>
      <w:outlineLvl w:val="3"/>
    </w:pPr>
    <w:rPr>
      <w:rFonts w:ascii="Arial" w:eastAsia="Times New Roman" w:hAnsi="Arial" w:cs="Times New Roman"/>
      <w:bCs/>
      <w:iCs/>
      <w:sz w:val="24"/>
    </w:rPr>
  </w:style>
  <w:style w:type="paragraph" w:styleId="Heading5">
    <w:name w:val="heading 5"/>
    <w:basedOn w:val="Normal"/>
    <w:next w:val="Normal"/>
    <w:link w:val="Heading5Char"/>
    <w:qFormat/>
    <w:rsid w:val="00703EDC"/>
    <w:pPr>
      <w:tabs>
        <w:tab w:val="num" w:pos="0"/>
      </w:tabs>
      <w:spacing w:before="200" w:after="0" w:line="276" w:lineRule="auto"/>
      <w:ind w:left="1008" w:hanging="1008"/>
      <w:outlineLvl w:val="4"/>
    </w:pPr>
    <w:rPr>
      <w:rFonts w:ascii="Cambria" w:eastAsia="Times New Roman" w:hAnsi="Cambria" w:cs="Times New Roman"/>
      <w:b/>
      <w:bCs/>
      <w:color w:val="7F7F7F"/>
      <w:sz w:val="24"/>
    </w:rPr>
  </w:style>
  <w:style w:type="paragraph" w:styleId="Heading6">
    <w:name w:val="heading 6"/>
    <w:basedOn w:val="Normal"/>
    <w:next w:val="Normal"/>
    <w:link w:val="Heading6Char"/>
    <w:qFormat/>
    <w:rsid w:val="00703EDC"/>
    <w:pPr>
      <w:tabs>
        <w:tab w:val="num" w:pos="0"/>
      </w:tabs>
      <w:spacing w:after="0" w:line="271" w:lineRule="auto"/>
      <w:ind w:left="1152" w:hanging="1152"/>
      <w:outlineLvl w:val="5"/>
    </w:pPr>
    <w:rPr>
      <w:rFonts w:ascii="Cambria" w:eastAsia="Times New Roman" w:hAnsi="Cambria" w:cs="Times New Roman"/>
      <w:b/>
      <w:bCs/>
      <w:i/>
      <w:iCs/>
      <w:color w:val="7F7F7F"/>
      <w:sz w:val="24"/>
    </w:rPr>
  </w:style>
  <w:style w:type="paragraph" w:styleId="Heading7">
    <w:name w:val="heading 7"/>
    <w:basedOn w:val="Normal"/>
    <w:next w:val="Normal"/>
    <w:link w:val="Heading7Char"/>
    <w:qFormat/>
    <w:rsid w:val="00703EDC"/>
    <w:pPr>
      <w:tabs>
        <w:tab w:val="num" w:pos="0"/>
      </w:tabs>
      <w:spacing w:after="0" w:line="276" w:lineRule="auto"/>
      <w:ind w:left="1296" w:hanging="1296"/>
      <w:outlineLvl w:val="6"/>
    </w:pPr>
    <w:rPr>
      <w:rFonts w:ascii="Cambria" w:eastAsia="Times New Roman" w:hAnsi="Cambria" w:cs="Times New Roman"/>
      <w:i/>
      <w:iCs/>
      <w:sz w:val="24"/>
    </w:rPr>
  </w:style>
  <w:style w:type="paragraph" w:styleId="Heading8">
    <w:name w:val="heading 8"/>
    <w:basedOn w:val="Normal"/>
    <w:next w:val="Normal"/>
    <w:link w:val="Heading8Char"/>
    <w:qFormat/>
    <w:rsid w:val="00703EDC"/>
    <w:pPr>
      <w:tabs>
        <w:tab w:val="num" w:pos="0"/>
      </w:tabs>
      <w:spacing w:after="0" w:line="276" w:lineRule="auto"/>
      <w:ind w:left="1440" w:hanging="1440"/>
      <w:outlineLvl w:val="7"/>
    </w:pPr>
    <w:rPr>
      <w:rFonts w:ascii="Cambria" w:eastAsia="Times New Roman" w:hAnsi="Cambria" w:cs="Times New Roman"/>
      <w:sz w:val="24"/>
      <w:szCs w:val="20"/>
    </w:rPr>
  </w:style>
  <w:style w:type="paragraph" w:styleId="Heading9">
    <w:name w:val="heading 9"/>
    <w:basedOn w:val="Normal"/>
    <w:next w:val="Normal"/>
    <w:link w:val="Heading9Char"/>
    <w:qFormat/>
    <w:rsid w:val="00703EDC"/>
    <w:pPr>
      <w:tabs>
        <w:tab w:val="num" w:pos="0"/>
      </w:tabs>
      <w:spacing w:after="0" w:line="276" w:lineRule="auto"/>
      <w:ind w:left="1584" w:hanging="1584"/>
      <w:outlineLvl w:val="8"/>
    </w:pPr>
    <w:rPr>
      <w:rFonts w:ascii="Cambria" w:eastAsia="Times New Roman" w:hAnsi="Cambria" w:cs="Times New Roman"/>
      <w:i/>
      <w:iCs/>
      <w:spacing w:val="5"/>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7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
    <w:name w:val="TITLE PAGE"/>
    <w:basedOn w:val="Normal"/>
    <w:rsid w:val="006523D6"/>
    <w:pPr>
      <w:spacing w:after="0" w:line="276" w:lineRule="auto"/>
      <w:jc w:val="center"/>
    </w:pPr>
    <w:rPr>
      <w:rFonts w:ascii="Arial" w:eastAsia="Times New Roman" w:hAnsi="Arial" w:cs="Times New Roman"/>
      <w:sz w:val="52"/>
      <w:szCs w:val="20"/>
    </w:rPr>
  </w:style>
  <w:style w:type="paragraph" w:styleId="Title">
    <w:name w:val="Title"/>
    <w:basedOn w:val="Normal"/>
    <w:link w:val="TitleChar"/>
    <w:qFormat/>
    <w:rsid w:val="006523D6"/>
    <w:pPr>
      <w:tabs>
        <w:tab w:val="left" w:pos="426"/>
        <w:tab w:val="left" w:pos="709"/>
        <w:tab w:val="left" w:pos="8647"/>
      </w:tabs>
      <w:spacing w:before="180" w:after="60" w:line="240" w:lineRule="auto"/>
      <w:jc w:val="center"/>
    </w:pPr>
    <w:rPr>
      <w:rFonts w:ascii="Arial" w:eastAsia="Times New Roman" w:hAnsi="Arial" w:cs="Arial"/>
      <w:b/>
      <w:sz w:val="20"/>
      <w:szCs w:val="20"/>
    </w:rPr>
  </w:style>
  <w:style w:type="character" w:customStyle="1" w:styleId="TitleChar">
    <w:name w:val="Title Char"/>
    <w:basedOn w:val="DefaultParagraphFont"/>
    <w:link w:val="Title"/>
    <w:rsid w:val="006523D6"/>
    <w:rPr>
      <w:rFonts w:ascii="Arial" w:eastAsia="Times New Roman" w:hAnsi="Arial" w:cs="Arial"/>
      <w:b/>
      <w:sz w:val="20"/>
      <w:szCs w:val="20"/>
    </w:rPr>
  </w:style>
  <w:style w:type="paragraph" w:styleId="Header">
    <w:name w:val="header"/>
    <w:basedOn w:val="Normal"/>
    <w:link w:val="HeaderChar"/>
    <w:unhideWhenUsed/>
    <w:rsid w:val="006523D6"/>
    <w:pPr>
      <w:tabs>
        <w:tab w:val="center" w:pos="4513"/>
        <w:tab w:val="right" w:pos="9026"/>
      </w:tabs>
      <w:spacing w:after="0" w:line="240" w:lineRule="auto"/>
    </w:pPr>
  </w:style>
  <w:style w:type="character" w:customStyle="1" w:styleId="HeaderChar">
    <w:name w:val="Header Char"/>
    <w:basedOn w:val="DefaultParagraphFont"/>
    <w:link w:val="Header"/>
    <w:rsid w:val="006523D6"/>
  </w:style>
  <w:style w:type="paragraph" w:styleId="Footer">
    <w:name w:val="footer"/>
    <w:basedOn w:val="Normal"/>
    <w:link w:val="FooterChar"/>
    <w:unhideWhenUsed/>
    <w:rsid w:val="006523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3D6"/>
  </w:style>
  <w:style w:type="paragraph" w:styleId="BalloonText">
    <w:name w:val="Balloon Text"/>
    <w:basedOn w:val="Normal"/>
    <w:link w:val="BalloonTextChar"/>
    <w:uiPriority w:val="99"/>
    <w:semiHidden/>
    <w:unhideWhenUsed/>
    <w:rsid w:val="00652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3D6"/>
    <w:rPr>
      <w:rFonts w:ascii="Segoe UI" w:hAnsi="Segoe UI" w:cs="Segoe UI"/>
      <w:sz w:val="18"/>
      <w:szCs w:val="18"/>
    </w:rPr>
  </w:style>
  <w:style w:type="character" w:styleId="PageNumber">
    <w:name w:val="page number"/>
    <w:basedOn w:val="DefaultParagraphFont"/>
    <w:rsid w:val="0007268D"/>
  </w:style>
  <w:style w:type="paragraph" w:customStyle="1" w:styleId="NumberedBodyText">
    <w:name w:val="Numbered Body Text"/>
    <w:basedOn w:val="Header"/>
    <w:link w:val="NumberedBodyTextChar"/>
    <w:rsid w:val="0007268D"/>
    <w:pPr>
      <w:tabs>
        <w:tab w:val="clear" w:pos="4513"/>
        <w:tab w:val="clear" w:pos="9026"/>
        <w:tab w:val="center" w:pos="4320"/>
        <w:tab w:val="right" w:pos="8640"/>
      </w:tabs>
      <w:spacing w:after="120"/>
      <w:jc w:val="both"/>
    </w:pPr>
    <w:rPr>
      <w:rFonts w:ascii="Arial" w:eastAsia="Times New Roman" w:hAnsi="Arial" w:cs="Times New Roman"/>
      <w:szCs w:val="20"/>
    </w:rPr>
  </w:style>
  <w:style w:type="character" w:customStyle="1" w:styleId="NumberedBodyTextChar">
    <w:name w:val="Numbered Body Text Char"/>
    <w:link w:val="NumberedBodyText"/>
    <w:rsid w:val="0007268D"/>
    <w:rPr>
      <w:rFonts w:ascii="Arial" w:eastAsia="Times New Roman" w:hAnsi="Arial" w:cs="Times New Roman"/>
      <w:szCs w:val="20"/>
    </w:rPr>
  </w:style>
  <w:style w:type="character" w:customStyle="1" w:styleId="Heading1Char1Char">
    <w:name w:val="Heading 1 Char1 Char"/>
    <w:aliases w:val="Heading 1 Char Char Char Char"/>
    <w:rsid w:val="0007268D"/>
    <w:rPr>
      <w:rFonts w:ascii="Arial" w:hAnsi="Arial"/>
      <w:b/>
      <w:caps/>
      <w:noProof w:val="0"/>
      <w:kern w:val="28"/>
      <w:sz w:val="28"/>
      <w:lang w:val="en-GB" w:eastAsia="en-US" w:bidi="ar-SA"/>
    </w:rPr>
  </w:style>
  <w:style w:type="paragraph" w:styleId="BodyText">
    <w:name w:val="Body Text"/>
    <w:basedOn w:val="Normal"/>
    <w:link w:val="BodyTextChar"/>
    <w:rsid w:val="001F46DA"/>
    <w:pPr>
      <w:spacing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rsid w:val="001F46DA"/>
    <w:rPr>
      <w:rFonts w:ascii="Arial" w:eastAsia="Times New Roman" w:hAnsi="Arial" w:cs="Arial"/>
      <w:sz w:val="20"/>
      <w:szCs w:val="20"/>
    </w:rPr>
  </w:style>
  <w:style w:type="paragraph" w:styleId="ListParagraph">
    <w:name w:val="List Paragraph"/>
    <w:basedOn w:val="Normal"/>
    <w:link w:val="ListParagraphChar"/>
    <w:uiPriority w:val="34"/>
    <w:qFormat/>
    <w:rsid w:val="00B92ABE"/>
    <w:pPr>
      <w:ind w:left="720"/>
      <w:contextualSpacing/>
    </w:pPr>
  </w:style>
  <w:style w:type="character" w:styleId="Hyperlink">
    <w:name w:val="Hyperlink"/>
    <w:uiPriority w:val="99"/>
    <w:rsid w:val="00255C35"/>
    <w:rPr>
      <w:color w:val="0000FF"/>
      <w:u w:val="single"/>
    </w:rPr>
  </w:style>
  <w:style w:type="paragraph" w:customStyle="1" w:styleId="TableText">
    <w:name w:val="Table Text"/>
    <w:rsid w:val="000A096A"/>
    <w:pPr>
      <w:spacing w:before="60" w:after="60" w:line="240" w:lineRule="atLeast"/>
    </w:pPr>
    <w:rPr>
      <w:rFonts w:ascii="Arial" w:eastAsia="Times" w:hAnsi="Arial" w:cs="Times New Roman"/>
      <w:sz w:val="18"/>
      <w:szCs w:val="18"/>
      <w:lang w:eastAsia="en-GB"/>
    </w:rPr>
  </w:style>
  <w:style w:type="character" w:styleId="CommentReference">
    <w:name w:val="annotation reference"/>
    <w:basedOn w:val="DefaultParagraphFont"/>
    <w:uiPriority w:val="99"/>
    <w:semiHidden/>
    <w:unhideWhenUsed/>
    <w:rsid w:val="00086B53"/>
    <w:rPr>
      <w:sz w:val="16"/>
      <w:szCs w:val="16"/>
    </w:rPr>
  </w:style>
  <w:style w:type="paragraph" w:styleId="CommentText">
    <w:name w:val="annotation text"/>
    <w:basedOn w:val="Normal"/>
    <w:link w:val="CommentTextChar"/>
    <w:uiPriority w:val="99"/>
    <w:unhideWhenUsed/>
    <w:rsid w:val="00086B53"/>
    <w:pPr>
      <w:spacing w:line="240" w:lineRule="auto"/>
    </w:pPr>
    <w:rPr>
      <w:sz w:val="20"/>
      <w:szCs w:val="20"/>
    </w:rPr>
  </w:style>
  <w:style w:type="character" w:customStyle="1" w:styleId="CommentTextChar">
    <w:name w:val="Comment Text Char"/>
    <w:basedOn w:val="DefaultParagraphFont"/>
    <w:link w:val="CommentText"/>
    <w:uiPriority w:val="99"/>
    <w:rsid w:val="00086B53"/>
    <w:rPr>
      <w:sz w:val="20"/>
      <w:szCs w:val="20"/>
    </w:rPr>
  </w:style>
  <w:style w:type="paragraph" w:styleId="CommentSubject">
    <w:name w:val="annotation subject"/>
    <w:basedOn w:val="CommentText"/>
    <w:next w:val="CommentText"/>
    <w:link w:val="CommentSubjectChar"/>
    <w:uiPriority w:val="99"/>
    <w:semiHidden/>
    <w:unhideWhenUsed/>
    <w:rsid w:val="00086B53"/>
    <w:rPr>
      <w:b/>
      <w:bCs/>
    </w:rPr>
  </w:style>
  <w:style w:type="character" w:customStyle="1" w:styleId="CommentSubjectChar">
    <w:name w:val="Comment Subject Char"/>
    <w:basedOn w:val="CommentTextChar"/>
    <w:link w:val="CommentSubject"/>
    <w:uiPriority w:val="99"/>
    <w:semiHidden/>
    <w:rsid w:val="00086B53"/>
    <w:rPr>
      <w:b/>
      <w:bCs/>
      <w:sz w:val="20"/>
      <w:szCs w:val="20"/>
    </w:rPr>
  </w:style>
  <w:style w:type="paragraph" w:styleId="Revision">
    <w:name w:val="Revision"/>
    <w:hidden/>
    <w:uiPriority w:val="99"/>
    <w:semiHidden/>
    <w:rsid w:val="00F43892"/>
    <w:pPr>
      <w:spacing w:after="0" w:line="240" w:lineRule="auto"/>
    </w:pPr>
  </w:style>
  <w:style w:type="character" w:customStyle="1" w:styleId="Heading1Char">
    <w:name w:val="Heading 1 Char"/>
    <w:aliases w:val="Heading 1 Char1 Char1,Heading 1 Char Char Char"/>
    <w:basedOn w:val="DefaultParagraphFont"/>
    <w:link w:val="Heading1"/>
    <w:rsid w:val="0007602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76023"/>
    <w:pPr>
      <w:outlineLvl w:val="9"/>
    </w:pPr>
    <w:rPr>
      <w:lang w:val="en-US"/>
    </w:rPr>
  </w:style>
  <w:style w:type="paragraph" w:styleId="TOC1">
    <w:name w:val="toc 1"/>
    <w:basedOn w:val="Normal"/>
    <w:next w:val="Normal"/>
    <w:autoRedefine/>
    <w:uiPriority w:val="39"/>
    <w:unhideWhenUsed/>
    <w:rsid w:val="003A1150"/>
    <w:pPr>
      <w:tabs>
        <w:tab w:val="left" w:pos="851"/>
        <w:tab w:val="left" w:pos="880"/>
        <w:tab w:val="right" w:leader="dot" w:pos="9628"/>
      </w:tabs>
      <w:spacing w:after="100"/>
      <w:ind w:left="567" w:hanging="567"/>
    </w:pPr>
  </w:style>
  <w:style w:type="paragraph" w:customStyle="1" w:styleId="Normal1">
    <w:name w:val="Normal1"/>
    <w:rsid w:val="00921EFB"/>
    <w:pPr>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aliases w:val="PARA2 Char,Headline 2 Char,nmhd2 Char,heading 2 Char"/>
    <w:basedOn w:val="DefaultParagraphFont"/>
    <w:link w:val="Heading2"/>
    <w:rsid w:val="001D1C52"/>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3A1150"/>
    <w:pPr>
      <w:tabs>
        <w:tab w:val="right" w:leader="dot" w:pos="9628"/>
      </w:tabs>
      <w:spacing w:after="100"/>
      <w:ind w:left="426"/>
    </w:pPr>
  </w:style>
  <w:style w:type="paragraph" w:customStyle="1" w:styleId="Body2">
    <w:name w:val="Body 2"/>
    <w:basedOn w:val="Normal"/>
    <w:uiPriority w:val="99"/>
    <w:rsid w:val="00FF3885"/>
    <w:pPr>
      <w:adjustRightInd w:val="0"/>
      <w:spacing w:after="240" w:line="240" w:lineRule="auto"/>
      <w:ind w:left="851"/>
      <w:jc w:val="both"/>
    </w:pPr>
    <w:rPr>
      <w:rFonts w:ascii="Arial" w:eastAsia="Arial" w:hAnsi="Arial" w:cs="Arial"/>
      <w:sz w:val="20"/>
      <w:szCs w:val="20"/>
      <w:lang w:eastAsia="en-GB"/>
    </w:rPr>
  </w:style>
  <w:style w:type="character" w:styleId="FollowedHyperlink">
    <w:name w:val="FollowedHyperlink"/>
    <w:basedOn w:val="DefaultParagraphFont"/>
    <w:uiPriority w:val="99"/>
    <w:semiHidden/>
    <w:unhideWhenUsed/>
    <w:rsid w:val="00512DEA"/>
    <w:rPr>
      <w:color w:val="954F72" w:themeColor="followedHyperlink"/>
      <w:u w:val="single"/>
    </w:rPr>
  </w:style>
  <w:style w:type="character" w:customStyle="1" w:styleId="normaltextrun">
    <w:name w:val="normaltextrun"/>
    <w:basedOn w:val="DefaultParagraphFont"/>
    <w:rsid w:val="003A1150"/>
  </w:style>
  <w:style w:type="table" w:styleId="GridTable1Light-Accent5">
    <w:name w:val="Grid Table 1 Light Accent 5"/>
    <w:basedOn w:val="TableNormal"/>
    <w:uiPriority w:val="46"/>
    <w:rsid w:val="003A115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3A1150"/>
    <w:pPr>
      <w:spacing w:after="0" w:line="240" w:lineRule="auto"/>
    </w:pPr>
  </w:style>
  <w:style w:type="paragraph" w:styleId="FootnoteText">
    <w:name w:val="footnote text"/>
    <w:basedOn w:val="Normal"/>
    <w:link w:val="FootnoteTextChar"/>
    <w:uiPriority w:val="99"/>
    <w:semiHidden/>
    <w:unhideWhenUsed/>
    <w:rsid w:val="00DE6C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CF2"/>
    <w:rPr>
      <w:sz w:val="20"/>
      <w:szCs w:val="20"/>
    </w:rPr>
  </w:style>
  <w:style w:type="character" w:styleId="FootnoteReference">
    <w:name w:val="footnote reference"/>
    <w:basedOn w:val="DefaultParagraphFont"/>
    <w:uiPriority w:val="99"/>
    <w:semiHidden/>
    <w:unhideWhenUsed/>
    <w:rsid w:val="00DE6CF2"/>
    <w:rPr>
      <w:vertAlign w:val="superscript"/>
    </w:rPr>
  </w:style>
  <w:style w:type="paragraph" w:customStyle="1" w:styleId="Cyclepara">
    <w:name w:val="Cycle para"/>
    <w:basedOn w:val="Heading3"/>
    <w:link w:val="CycleparaChar"/>
    <w:qFormat/>
    <w:rsid w:val="002D67AC"/>
    <w:pPr>
      <w:numPr>
        <w:numId w:val="1"/>
      </w:numPr>
      <w:tabs>
        <w:tab w:val="left" w:pos="993"/>
      </w:tabs>
      <w:spacing w:before="240" w:after="60" w:line="240" w:lineRule="auto"/>
      <w:ind w:right="-1038"/>
      <w:jc w:val="both"/>
      <w:textboxTightWrap w:val="allLines"/>
    </w:pPr>
    <w:rPr>
      <w:rFonts w:ascii="Arial" w:eastAsia="Times New Roman" w:hAnsi="Arial" w:cs="Arial"/>
      <w:color w:val="auto"/>
      <w:shd w:val="clear" w:color="auto" w:fill="FFFFFF"/>
      <w:lang w:eastAsia="en-GB"/>
    </w:rPr>
  </w:style>
  <w:style w:type="character" w:customStyle="1" w:styleId="CycleparaChar">
    <w:name w:val="Cycle para Char"/>
    <w:link w:val="Cyclepara"/>
    <w:rsid w:val="002D67AC"/>
    <w:rPr>
      <w:rFonts w:ascii="Arial" w:eastAsia="Times New Roman" w:hAnsi="Arial" w:cs="Arial"/>
      <w:sz w:val="24"/>
      <w:szCs w:val="24"/>
      <w:lang w:eastAsia="en-GB"/>
    </w:rPr>
  </w:style>
  <w:style w:type="character" w:customStyle="1" w:styleId="Heading3Char">
    <w:name w:val="Heading 3 Char"/>
    <w:aliases w:val="PARA3 Char,PA Minor Section Char,3 Char,sub-sub Char,heading 3 Char"/>
    <w:basedOn w:val="DefaultParagraphFont"/>
    <w:link w:val="Heading3"/>
    <w:uiPriority w:val="9"/>
    <w:semiHidden/>
    <w:rsid w:val="002D67AC"/>
    <w:rPr>
      <w:rFonts w:asciiTheme="majorHAnsi" w:eastAsiaTheme="majorEastAsia" w:hAnsiTheme="majorHAnsi" w:cstheme="majorBidi"/>
      <w:color w:val="1F4D78" w:themeColor="accent1" w:themeShade="7F"/>
      <w:sz w:val="24"/>
      <w:szCs w:val="24"/>
    </w:rPr>
  </w:style>
  <w:style w:type="character" w:customStyle="1" w:styleId="eop">
    <w:name w:val="eop"/>
    <w:basedOn w:val="DefaultParagraphFont"/>
    <w:rsid w:val="00272AB7"/>
  </w:style>
  <w:style w:type="character" w:customStyle="1" w:styleId="contextualspellingandgrammarerror">
    <w:name w:val="contextualspellingandgrammarerror"/>
    <w:basedOn w:val="DefaultParagraphFont"/>
    <w:rsid w:val="0097775A"/>
  </w:style>
  <w:style w:type="paragraph" w:styleId="NormalWeb">
    <w:name w:val="Normal (Web)"/>
    <w:basedOn w:val="Normal"/>
    <w:uiPriority w:val="99"/>
    <w:semiHidden/>
    <w:unhideWhenUsed/>
    <w:rsid w:val="004A7EF7"/>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eading4Char">
    <w:name w:val="Heading 4 Char"/>
    <w:aliases w:val="PARA4 Char,h4 Char"/>
    <w:basedOn w:val="DefaultParagraphFont"/>
    <w:link w:val="Heading4"/>
    <w:rsid w:val="00703EDC"/>
    <w:rPr>
      <w:rFonts w:ascii="Arial" w:eastAsia="Times New Roman" w:hAnsi="Arial" w:cs="Times New Roman"/>
      <w:bCs/>
      <w:iCs/>
      <w:sz w:val="24"/>
    </w:rPr>
  </w:style>
  <w:style w:type="character" w:customStyle="1" w:styleId="Heading5Char">
    <w:name w:val="Heading 5 Char"/>
    <w:basedOn w:val="DefaultParagraphFont"/>
    <w:link w:val="Heading5"/>
    <w:rsid w:val="00703EDC"/>
    <w:rPr>
      <w:rFonts w:ascii="Cambria" w:eastAsia="Times New Roman" w:hAnsi="Cambria" w:cs="Times New Roman"/>
      <w:b/>
      <w:bCs/>
      <w:color w:val="7F7F7F"/>
      <w:sz w:val="24"/>
    </w:rPr>
  </w:style>
  <w:style w:type="character" w:customStyle="1" w:styleId="Heading6Char">
    <w:name w:val="Heading 6 Char"/>
    <w:basedOn w:val="DefaultParagraphFont"/>
    <w:link w:val="Heading6"/>
    <w:rsid w:val="00703EDC"/>
    <w:rPr>
      <w:rFonts w:ascii="Cambria" w:eastAsia="Times New Roman" w:hAnsi="Cambria" w:cs="Times New Roman"/>
      <w:b/>
      <w:bCs/>
      <w:i/>
      <w:iCs/>
      <w:color w:val="7F7F7F"/>
      <w:sz w:val="24"/>
    </w:rPr>
  </w:style>
  <w:style w:type="character" w:customStyle="1" w:styleId="Heading7Char">
    <w:name w:val="Heading 7 Char"/>
    <w:basedOn w:val="DefaultParagraphFont"/>
    <w:link w:val="Heading7"/>
    <w:rsid w:val="00703EDC"/>
    <w:rPr>
      <w:rFonts w:ascii="Cambria" w:eastAsia="Times New Roman" w:hAnsi="Cambria" w:cs="Times New Roman"/>
      <w:i/>
      <w:iCs/>
      <w:sz w:val="24"/>
    </w:rPr>
  </w:style>
  <w:style w:type="character" w:customStyle="1" w:styleId="Heading8Char">
    <w:name w:val="Heading 8 Char"/>
    <w:basedOn w:val="DefaultParagraphFont"/>
    <w:link w:val="Heading8"/>
    <w:rsid w:val="00703EDC"/>
    <w:rPr>
      <w:rFonts w:ascii="Cambria" w:eastAsia="Times New Roman" w:hAnsi="Cambria" w:cs="Times New Roman"/>
      <w:sz w:val="24"/>
      <w:szCs w:val="20"/>
    </w:rPr>
  </w:style>
  <w:style w:type="character" w:customStyle="1" w:styleId="Heading9Char">
    <w:name w:val="Heading 9 Char"/>
    <w:basedOn w:val="DefaultParagraphFont"/>
    <w:link w:val="Heading9"/>
    <w:rsid w:val="00703EDC"/>
    <w:rPr>
      <w:rFonts w:ascii="Cambria" w:eastAsia="Times New Roman" w:hAnsi="Cambria" w:cs="Times New Roman"/>
      <w:i/>
      <w:iCs/>
      <w:spacing w:val="5"/>
      <w:sz w:val="24"/>
      <w:szCs w:val="20"/>
    </w:rPr>
  </w:style>
  <w:style w:type="paragraph" w:customStyle="1" w:styleId="Default">
    <w:name w:val="Default"/>
    <w:rsid w:val="00F32723"/>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Strong">
    <w:name w:val="Strong"/>
    <w:basedOn w:val="DefaultParagraphFont"/>
    <w:uiPriority w:val="22"/>
    <w:qFormat/>
    <w:rsid w:val="002806BC"/>
    <w:rPr>
      <w:b/>
      <w:bCs/>
    </w:rPr>
  </w:style>
  <w:style w:type="character" w:customStyle="1" w:styleId="ListParagraphChar">
    <w:name w:val="List Paragraph Char"/>
    <w:link w:val="ListParagraph"/>
    <w:uiPriority w:val="99"/>
    <w:rsid w:val="003254AA"/>
  </w:style>
  <w:style w:type="paragraph" w:styleId="BodyText2">
    <w:name w:val="Body Text 2"/>
    <w:basedOn w:val="Normal"/>
    <w:link w:val="BodyText2Char"/>
    <w:uiPriority w:val="99"/>
    <w:semiHidden/>
    <w:unhideWhenUsed/>
    <w:rsid w:val="007747A5"/>
    <w:pPr>
      <w:spacing w:after="120" w:line="480" w:lineRule="auto"/>
    </w:pPr>
  </w:style>
  <w:style w:type="character" w:customStyle="1" w:styleId="BodyText2Char">
    <w:name w:val="Body Text 2 Char"/>
    <w:basedOn w:val="DefaultParagraphFont"/>
    <w:link w:val="BodyText2"/>
    <w:uiPriority w:val="99"/>
    <w:semiHidden/>
    <w:rsid w:val="007747A5"/>
  </w:style>
  <w:style w:type="character" w:customStyle="1" w:styleId="NoSpacingChar">
    <w:name w:val="No Spacing Char"/>
    <w:basedOn w:val="DefaultParagraphFont"/>
    <w:link w:val="NoSpacing"/>
    <w:uiPriority w:val="1"/>
    <w:rsid w:val="00DB7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1461">
      <w:bodyDiv w:val="1"/>
      <w:marLeft w:val="0"/>
      <w:marRight w:val="0"/>
      <w:marTop w:val="0"/>
      <w:marBottom w:val="0"/>
      <w:divBdr>
        <w:top w:val="none" w:sz="0" w:space="0" w:color="auto"/>
        <w:left w:val="none" w:sz="0" w:space="0" w:color="auto"/>
        <w:bottom w:val="none" w:sz="0" w:space="0" w:color="auto"/>
        <w:right w:val="none" w:sz="0" w:space="0" w:color="auto"/>
      </w:divBdr>
    </w:div>
    <w:div w:id="75980331">
      <w:bodyDiv w:val="1"/>
      <w:marLeft w:val="0"/>
      <w:marRight w:val="0"/>
      <w:marTop w:val="0"/>
      <w:marBottom w:val="0"/>
      <w:divBdr>
        <w:top w:val="none" w:sz="0" w:space="0" w:color="auto"/>
        <w:left w:val="none" w:sz="0" w:space="0" w:color="auto"/>
        <w:bottom w:val="none" w:sz="0" w:space="0" w:color="auto"/>
        <w:right w:val="none" w:sz="0" w:space="0" w:color="auto"/>
      </w:divBdr>
      <w:divsChild>
        <w:div w:id="552011083">
          <w:marLeft w:val="0"/>
          <w:marRight w:val="0"/>
          <w:marTop w:val="0"/>
          <w:marBottom w:val="0"/>
          <w:divBdr>
            <w:top w:val="none" w:sz="0" w:space="0" w:color="auto"/>
            <w:left w:val="none" w:sz="0" w:space="0" w:color="auto"/>
            <w:bottom w:val="none" w:sz="0" w:space="0" w:color="auto"/>
            <w:right w:val="none" w:sz="0" w:space="0" w:color="auto"/>
          </w:divBdr>
        </w:div>
      </w:divsChild>
    </w:div>
    <w:div w:id="251623512">
      <w:bodyDiv w:val="1"/>
      <w:marLeft w:val="0"/>
      <w:marRight w:val="0"/>
      <w:marTop w:val="0"/>
      <w:marBottom w:val="0"/>
      <w:divBdr>
        <w:top w:val="none" w:sz="0" w:space="0" w:color="auto"/>
        <w:left w:val="none" w:sz="0" w:space="0" w:color="auto"/>
        <w:bottom w:val="none" w:sz="0" w:space="0" w:color="auto"/>
        <w:right w:val="none" w:sz="0" w:space="0" w:color="auto"/>
      </w:divBdr>
    </w:div>
    <w:div w:id="512840587">
      <w:bodyDiv w:val="1"/>
      <w:marLeft w:val="0"/>
      <w:marRight w:val="0"/>
      <w:marTop w:val="0"/>
      <w:marBottom w:val="0"/>
      <w:divBdr>
        <w:top w:val="none" w:sz="0" w:space="0" w:color="auto"/>
        <w:left w:val="none" w:sz="0" w:space="0" w:color="auto"/>
        <w:bottom w:val="none" w:sz="0" w:space="0" w:color="auto"/>
        <w:right w:val="none" w:sz="0" w:space="0" w:color="auto"/>
      </w:divBdr>
      <w:divsChild>
        <w:div w:id="1557089223">
          <w:marLeft w:val="0"/>
          <w:marRight w:val="0"/>
          <w:marTop w:val="0"/>
          <w:marBottom w:val="0"/>
          <w:divBdr>
            <w:top w:val="none" w:sz="0" w:space="0" w:color="auto"/>
            <w:left w:val="none" w:sz="0" w:space="0" w:color="auto"/>
            <w:bottom w:val="none" w:sz="0" w:space="0" w:color="auto"/>
            <w:right w:val="none" w:sz="0" w:space="0" w:color="auto"/>
          </w:divBdr>
        </w:div>
      </w:divsChild>
    </w:div>
    <w:div w:id="697583261">
      <w:bodyDiv w:val="1"/>
      <w:marLeft w:val="0"/>
      <w:marRight w:val="0"/>
      <w:marTop w:val="0"/>
      <w:marBottom w:val="0"/>
      <w:divBdr>
        <w:top w:val="none" w:sz="0" w:space="0" w:color="auto"/>
        <w:left w:val="none" w:sz="0" w:space="0" w:color="auto"/>
        <w:bottom w:val="none" w:sz="0" w:space="0" w:color="auto"/>
        <w:right w:val="none" w:sz="0" w:space="0" w:color="auto"/>
      </w:divBdr>
    </w:div>
    <w:div w:id="710109540">
      <w:bodyDiv w:val="1"/>
      <w:marLeft w:val="0"/>
      <w:marRight w:val="0"/>
      <w:marTop w:val="0"/>
      <w:marBottom w:val="0"/>
      <w:divBdr>
        <w:top w:val="none" w:sz="0" w:space="0" w:color="auto"/>
        <w:left w:val="none" w:sz="0" w:space="0" w:color="auto"/>
        <w:bottom w:val="none" w:sz="0" w:space="0" w:color="auto"/>
        <w:right w:val="none" w:sz="0" w:space="0" w:color="auto"/>
      </w:divBdr>
      <w:divsChild>
        <w:div w:id="267005416">
          <w:marLeft w:val="0"/>
          <w:marRight w:val="0"/>
          <w:marTop w:val="0"/>
          <w:marBottom w:val="0"/>
          <w:divBdr>
            <w:top w:val="none" w:sz="0" w:space="0" w:color="auto"/>
            <w:left w:val="none" w:sz="0" w:space="0" w:color="auto"/>
            <w:bottom w:val="none" w:sz="0" w:space="0" w:color="auto"/>
            <w:right w:val="none" w:sz="0" w:space="0" w:color="auto"/>
          </w:divBdr>
        </w:div>
      </w:divsChild>
    </w:div>
    <w:div w:id="938175726">
      <w:bodyDiv w:val="1"/>
      <w:marLeft w:val="0"/>
      <w:marRight w:val="0"/>
      <w:marTop w:val="0"/>
      <w:marBottom w:val="0"/>
      <w:divBdr>
        <w:top w:val="none" w:sz="0" w:space="0" w:color="auto"/>
        <w:left w:val="none" w:sz="0" w:space="0" w:color="auto"/>
        <w:bottom w:val="none" w:sz="0" w:space="0" w:color="auto"/>
        <w:right w:val="none" w:sz="0" w:space="0" w:color="auto"/>
      </w:divBdr>
    </w:div>
    <w:div w:id="1024671196">
      <w:bodyDiv w:val="1"/>
      <w:marLeft w:val="0"/>
      <w:marRight w:val="0"/>
      <w:marTop w:val="0"/>
      <w:marBottom w:val="0"/>
      <w:divBdr>
        <w:top w:val="none" w:sz="0" w:space="0" w:color="auto"/>
        <w:left w:val="none" w:sz="0" w:space="0" w:color="auto"/>
        <w:bottom w:val="none" w:sz="0" w:space="0" w:color="auto"/>
        <w:right w:val="none" w:sz="0" w:space="0" w:color="auto"/>
      </w:divBdr>
    </w:div>
    <w:div w:id="1059792620">
      <w:bodyDiv w:val="1"/>
      <w:marLeft w:val="0"/>
      <w:marRight w:val="0"/>
      <w:marTop w:val="0"/>
      <w:marBottom w:val="0"/>
      <w:divBdr>
        <w:top w:val="none" w:sz="0" w:space="0" w:color="auto"/>
        <w:left w:val="none" w:sz="0" w:space="0" w:color="auto"/>
        <w:bottom w:val="none" w:sz="0" w:space="0" w:color="auto"/>
        <w:right w:val="none" w:sz="0" w:space="0" w:color="auto"/>
      </w:divBdr>
    </w:div>
    <w:div w:id="1805153163">
      <w:bodyDiv w:val="1"/>
      <w:marLeft w:val="0"/>
      <w:marRight w:val="0"/>
      <w:marTop w:val="0"/>
      <w:marBottom w:val="0"/>
      <w:divBdr>
        <w:top w:val="none" w:sz="0" w:space="0" w:color="auto"/>
        <w:left w:val="none" w:sz="0" w:space="0" w:color="auto"/>
        <w:bottom w:val="none" w:sz="0" w:space="0" w:color="auto"/>
        <w:right w:val="none" w:sz="0" w:space="0" w:color="auto"/>
      </w:divBdr>
    </w:div>
    <w:div w:id="1968469779">
      <w:bodyDiv w:val="1"/>
      <w:marLeft w:val="0"/>
      <w:marRight w:val="0"/>
      <w:marTop w:val="0"/>
      <w:marBottom w:val="0"/>
      <w:divBdr>
        <w:top w:val="none" w:sz="0" w:space="0" w:color="auto"/>
        <w:left w:val="none" w:sz="0" w:space="0" w:color="auto"/>
        <w:bottom w:val="none" w:sz="0" w:space="0" w:color="auto"/>
        <w:right w:val="none" w:sz="0" w:space="0" w:color="auto"/>
      </w:divBdr>
    </w:div>
    <w:div w:id="211762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png@01D7DC9C.0C8A2D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5DC92-5990-4BC8-8B53-521B23712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3427</Words>
  <Characters>19540</Characters>
  <Application>Microsoft Office Word</Application>
  <DocSecurity>0</DocSecurity>
  <Lines>162</Lines>
  <Paragraphs>45</Paragraphs>
  <ScaleCrop>false</ScaleCrop>
  <Company>MPS</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Malde Rahul - Commercial Services</dc:creator>
  <cp:keywords/>
  <dc:description/>
  <cp:lastModifiedBy>Malde Rahul - Commercial Services</cp:lastModifiedBy>
  <cp:revision>2</cp:revision>
  <dcterms:created xsi:type="dcterms:W3CDTF">2026-01-05T12:34:00Z</dcterms:created>
  <dcterms:modified xsi:type="dcterms:W3CDTF">2026-01-05T12:34:00Z</dcterms:modified>
</cp:coreProperties>
</file>