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71E6" w14:textId="72C78FDA" w:rsidR="00737A61" w:rsidRDefault="00737A61" w:rsidP="00737A61">
      <w:pPr>
        <w:tabs>
          <w:tab w:val="left" w:pos="0"/>
        </w:tabs>
        <w:jc w:val="both"/>
        <w:rPr>
          <w:rFonts w:cs="Arial"/>
          <w:b/>
        </w:rPr>
      </w:pPr>
      <w:bookmarkStart w:id="0" w:name="_Toc187855362"/>
      <w:r w:rsidRPr="00EB545A">
        <w:rPr>
          <w:rFonts w:cs="Arial"/>
          <w:noProof/>
        </w:rPr>
        <w:drawing>
          <wp:anchor distT="0" distB="0" distL="114300" distR="114300" simplePos="0" relativeHeight="251659264" behindDoc="0" locked="0" layoutInCell="1" allowOverlap="1" wp14:anchorId="38F267D8" wp14:editId="4686A4CE">
            <wp:simplePos x="0" y="0"/>
            <wp:positionH relativeFrom="page">
              <wp:posOffset>0</wp:posOffset>
            </wp:positionH>
            <wp:positionV relativeFrom="paragraph">
              <wp:posOffset>250825</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182"/>
      </w:tblGrid>
      <w:tr w:rsidR="00737A61" w:rsidRPr="00EB545A" w14:paraId="454F8AA0" w14:textId="77777777" w:rsidTr="00F756E1">
        <w:tc>
          <w:tcPr>
            <w:tcW w:w="9628" w:type="dxa"/>
            <w:shd w:val="clear" w:color="auto" w:fill="000080"/>
          </w:tcPr>
          <w:p w14:paraId="691566EC" w14:textId="77777777" w:rsidR="00737A61" w:rsidRPr="00F44B9B" w:rsidRDefault="00737A61" w:rsidP="00737A61">
            <w:pPr>
              <w:pStyle w:val="NoSpacing"/>
            </w:pPr>
            <w:bookmarkStart w:id="1" w:name="_Toc13585702"/>
            <w:bookmarkStart w:id="2" w:name="_Toc13664027"/>
            <w:bookmarkStart w:id="3" w:name="_Toc13664279"/>
            <w:bookmarkStart w:id="4" w:name="_Toc13664474"/>
            <w:bookmarkStart w:id="5" w:name="_Toc13664627"/>
            <w:bookmarkStart w:id="6" w:name="_Toc13664707"/>
            <w:bookmarkStart w:id="7" w:name="_Toc13669907"/>
            <w:bookmarkStart w:id="8" w:name="_Toc13669984"/>
            <w:bookmarkStart w:id="9" w:name="_Toc13670516"/>
            <w:bookmarkStart w:id="10" w:name="_Toc13670972"/>
            <w:bookmarkStart w:id="11" w:name="_Toc13673045"/>
            <w:bookmarkStart w:id="12" w:name="_Toc13759353"/>
            <w:bookmarkStart w:id="13" w:name="_Toc13831640"/>
            <w:bookmarkStart w:id="14" w:name="_Toc15050473"/>
            <w:bookmarkStart w:id="15" w:name="_Toc15649352"/>
            <w:bookmarkStart w:id="16" w:name="_Toc15918252"/>
          </w:p>
          <w:p w14:paraId="751A5BE6" w14:textId="6F7D2881" w:rsidR="00737A61" w:rsidRPr="00737A61" w:rsidRDefault="00737A61" w:rsidP="00F756E1">
            <w:pPr>
              <w:pStyle w:val="TITLEPAGE"/>
              <w:shd w:val="clear" w:color="auto" w:fill="002060"/>
              <w:outlineLvl w:val="0"/>
              <w:rPr>
                <w:rFonts w:cs="Arial"/>
                <w:b/>
                <w:sz w:val="50"/>
                <w:szCs w:val="50"/>
              </w:rPr>
            </w:pPr>
            <w:r w:rsidRPr="00737A61">
              <w:rPr>
                <w:rFonts w:cs="Arial"/>
                <w:b/>
                <w:sz w:val="50"/>
                <w:szCs w:val="50"/>
              </w:rPr>
              <w:t>INVITATION TO TENDER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44838A" w14:textId="77777777" w:rsidR="00737A61" w:rsidRPr="00737A61" w:rsidRDefault="00737A61" w:rsidP="00737A61">
            <w:pPr>
              <w:pStyle w:val="NoSpacing"/>
            </w:pPr>
          </w:p>
          <w:p w14:paraId="5276F7B5" w14:textId="77777777" w:rsidR="00737A61" w:rsidRPr="00737A61" w:rsidRDefault="00737A61" w:rsidP="00737A61">
            <w:pPr>
              <w:pStyle w:val="NoSpacing"/>
            </w:pPr>
          </w:p>
          <w:p w14:paraId="47DFF4AC" w14:textId="678573D3" w:rsidR="00737A61" w:rsidRPr="00737A61" w:rsidRDefault="002C23CB" w:rsidP="004C66AC">
            <w:pPr>
              <w:spacing w:after="120"/>
              <w:jc w:val="center"/>
            </w:pPr>
            <w:r>
              <w:rPr>
                <w:rFonts w:ascii="Arial" w:hAnsi="Arial" w:cs="Arial"/>
                <w:b/>
                <w:sz w:val="50"/>
                <w:szCs w:val="50"/>
              </w:rPr>
              <w:t xml:space="preserve">FINANCIAL AND LEGAL </w:t>
            </w:r>
            <w:r w:rsidR="00A86366">
              <w:rPr>
                <w:rFonts w:ascii="Arial" w:hAnsi="Arial" w:cs="Arial"/>
                <w:b/>
                <w:sz w:val="50"/>
                <w:szCs w:val="50"/>
              </w:rPr>
              <w:t>CONDITIONS OF PARTICIPATION</w:t>
            </w:r>
          </w:p>
          <w:p w14:paraId="75BA3436" w14:textId="77777777" w:rsidR="00737A61" w:rsidRPr="00737A61" w:rsidRDefault="00737A61" w:rsidP="00F756E1">
            <w:pPr>
              <w:spacing w:after="120"/>
              <w:jc w:val="center"/>
              <w:rPr>
                <w:rFonts w:ascii="Arial" w:hAnsi="Arial" w:cs="Arial"/>
                <w:sz w:val="40"/>
                <w:szCs w:val="40"/>
              </w:rPr>
            </w:pPr>
            <w:r w:rsidRPr="00737A61">
              <w:rPr>
                <w:rFonts w:ascii="Arial" w:hAnsi="Arial" w:cs="Arial"/>
                <w:sz w:val="40"/>
                <w:szCs w:val="40"/>
              </w:rPr>
              <w:t>RESPONSE DOCUMENT</w:t>
            </w:r>
          </w:p>
          <w:p w14:paraId="0371F1A2" w14:textId="77777777" w:rsidR="00737A61" w:rsidRPr="00737A61" w:rsidRDefault="00737A61" w:rsidP="00737A61">
            <w:pPr>
              <w:pStyle w:val="NoSpacing"/>
            </w:pPr>
          </w:p>
        </w:tc>
      </w:tr>
    </w:tbl>
    <w:p w14:paraId="1785ED80" w14:textId="77777777" w:rsidR="00737A61" w:rsidRPr="00EB545A" w:rsidRDefault="00737A61" w:rsidP="00737A61">
      <w:pPr>
        <w:pStyle w:val="NoSpacing"/>
      </w:pPr>
    </w:p>
    <w:p w14:paraId="07F50505" w14:textId="550486F1" w:rsidR="00737A61" w:rsidRDefault="00737A61" w:rsidP="00737A61">
      <w:pPr>
        <w:ind w:right="88"/>
        <w:jc w:val="center"/>
        <w:rPr>
          <w:rFonts w:cs="Arial"/>
          <w:b/>
          <w:caps/>
          <w:color w:val="000000" w:themeColor="text1"/>
          <w:sz w:val="32"/>
          <w:szCs w:val="32"/>
        </w:rPr>
      </w:pPr>
      <w:r>
        <w:rPr>
          <w:rFonts w:cs="Arial"/>
          <w:b/>
          <w:caps/>
          <w:color w:val="000000" w:themeColor="text1"/>
          <w:sz w:val="32"/>
          <w:szCs w:val="32"/>
        </w:rPr>
        <w:t xml:space="preserve">the </w:t>
      </w:r>
      <w:r w:rsidR="006022B0">
        <w:rPr>
          <w:rFonts w:cs="Arial"/>
          <w:b/>
          <w:caps/>
          <w:color w:val="000000" w:themeColor="text1"/>
          <w:sz w:val="32"/>
          <w:szCs w:val="32"/>
        </w:rPr>
        <w:t>PROVISION OF HAZARDOUS WASTE MANAGEMENT SERVICES</w:t>
      </w:r>
    </w:p>
    <w:p w14:paraId="5DCE4929" w14:textId="0A1FD5B1" w:rsidR="00737A61" w:rsidRDefault="00737A61" w:rsidP="00737A61">
      <w:pPr>
        <w:jc w:val="center"/>
        <w:rPr>
          <w:rFonts w:cs="Arial"/>
          <w:caps/>
          <w:color w:val="000000"/>
          <w:sz w:val="32"/>
          <w:szCs w:val="32"/>
        </w:rPr>
      </w:pPr>
      <w:r>
        <w:rPr>
          <w:rFonts w:cs="Arial"/>
          <w:bCs/>
          <w:caps/>
          <w:color w:val="000000"/>
          <w:sz w:val="32"/>
          <w:szCs w:val="32"/>
        </w:rPr>
        <w:t xml:space="preserve">(Coupa </w:t>
      </w:r>
      <w:r>
        <w:rPr>
          <w:rFonts w:cs="Arial"/>
          <w:color w:val="000000"/>
          <w:sz w:val="32"/>
          <w:szCs w:val="32"/>
        </w:rPr>
        <w:t>Portal Reference Number</w:t>
      </w:r>
      <w:r>
        <w:rPr>
          <w:rFonts w:cs="Arial"/>
          <w:caps/>
          <w:color w:val="000000"/>
          <w:sz w:val="32"/>
          <w:szCs w:val="32"/>
        </w:rPr>
        <w:t xml:space="preserve">: </w:t>
      </w:r>
      <w:r>
        <w:rPr>
          <w:rFonts w:cs="Arial"/>
          <w:color w:val="000000"/>
          <w:sz w:val="32"/>
          <w:szCs w:val="32"/>
        </w:rPr>
        <w:t>#</w:t>
      </w:r>
      <w:r w:rsidR="006022B0">
        <w:rPr>
          <w:rFonts w:cs="Arial"/>
          <w:color w:val="000000"/>
          <w:sz w:val="32"/>
          <w:szCs w:val="32"/>
        </w:rPr>
        <w:t>2483</w:t>
      </w:r>
      <w:r>
        <w:rPr>
          <w:rFonts w:cs="Arial"/>
          <w:caps/>
          <w:color w:val="000000"/>
          <w:sz w:val="32"/>
          <w:szCs w:val="32"/>
        </w:rPr>
        <w:t>)</w:t>
      </w:r>
    </w:p>
    <w:p w14:paraId="4996D031" w14:textId="77777777" w:rsidR="00737A61" w:rsidRDefault="00737A61" w:rsidP="00737A61">
      <w:pPr>
        <w:pStyle w:val="NoSpacing"/>
      </w:pPr>
    </w:p>
    <w:tbl>
      <w:tblPr>
        <w:tblStyle w:val="TableGrid"/>
        <w:tblW w:w="9634" w:type="dxa"/>
        <w:tblLook w:val="04A0" w:firstRow="1" w:lastRow="0" w:firstColumn="1" w:lastColumn="0" w:noHBand="0" w:noVBand="1"/>
      </w:tblPr>
      <w:tblGrid>
        <w:gridCol w:w="2746"/>
        <w:gridCol w:w="6888"/>
      </w:tblGrid>
      <w:tr w:rsidR="00737A61" w:rsidRPr="00D4574B" w14:paraId="74C0863E" w14:textId="77777777" w:rsidTr="00F756E1">
        <w:trPr>
          <w:trHeight w:val="454"/>
        </w:trPr>
        <w:tc>
          <w:tcPr>
            <w:tcW w:w="2746" w:type="dxa"/>
            <w:shd w:val="clear" w:color="auto" w:fill="000080"/>
          </w:tcPr>
          <w:p w14:paraId="4DD99A83" w14:textId="77777777" w:rsidR="00737A61" w:rsidRPr="00D4574B" w:rsidRDefault="00737A61" w:rsidP="00F756E1">
            <w:pPr>
              <w:spacing w:after="120"/>
              <w:rPr>
                <w:rFonts w:cs="Arial"/>
              </w:rPr>
            </w:pPr>
          </w:p>
        </w:tc>
        <w:tc>
          <w:tcPr>
            <w:tcW w:w="6888" w:type="dxa"/>
            <w:shd w:val="clear" w:color="auto" w:fill="000080"/>
          </w:tcPr>
          <w:p w14:paraId="30096DA8" w14:textId="77777777" w:rsidR="00737A61" w:rsidRPr="00D4574B" w:rsidRDefault="00737A61" w:rsidP="00F756E1">
            <w:pPr>
              <w:spacing w:after="120"/>
              <w:rPr>
                <w:rFonts w:cs="Arial"/>
                <w:b/>
              </w:rPr>
            </w:pPr>
            <w:r w:rsidRPr="00D4574B">
              <w:rPr>
                <w:rFonts w:cs="Arial"/>
                <w:b/>
              </w:rPr>
              <w:t>Bidder</w:t>
            </w:r>
          </w:p>
        </w:tc>
      </w:tr>
      <w:tr w:rsidR="00737A61" w:rsidRPr="00D4574B" w14:paraId="6BB06D9B" w14:textId="77777777" w:rsidTr="00F756E1">
        <w:trPr>
          <w:trHeight w:val="454"/>
        </w:trPr>
        <w:tc>
          <w:tcPr>
            <w:tcW w:w="2746" w:type="dxa"/>
            <w:shd w:val="clear" w:color="auto" w:fill="000080"/>
            <w:vAlign w:val="center"/>
          </w:tcPr>
          <w:p w14:paraId="18EAEBEA" w14:textId="77777777" w:rsidR="00737A61" w:rsidRPr="00D4574B" w:rsidRDefault="00737A61" w:rsidP="00F756E1">
            <w:pPr>
              <w:spacing w:after="120"/>
              <w:rPr>
                <w:rFonts w:cs="Arial"/>
                <w:b/>
              </w:rPr>
            </w:pPr>
            <w:r>
              <w:rPr>
                <w:rFonts w:cs="Arial"/>
                <w:b/>
              </w:rPr>
              <w:t xml:space="preserve">Supplier </w:t>
            </w:r>
            <w:r w:rsidRPr="00D4574B">
              <w:rPr>
                <w:rFonts w:cs="Arial"/>
                <w:b/>
              </w:rPr>
              <w:t>Name</w:t>
            </w:r>
          </w:p>
        </w:tc>
        <w:tc>
          <w:tcPr>
            <w:tcW w:w="6888" w:type="dxa"/>
            <w:vAlign w:val="center"/>
          </w:tcPr>
          <w:p w14:paraId="07693F5C" w14:textId="77777777" w:rsidR="00737A61" w:rsidRPr="00D4574B" w:rsidRDefault="00737A61" w:rsidP="00F756E1">
            <w:pPr>
              <w:spacing w:after="120"/>
              <w:rPr>
                <w:rFonts w:cs="Arial"/>
              </w:rPr>
            </w:pPr>
          </w:p>
        </w:tc>
      </w:tr>
      <w:tr w:rsidR="00737A61" w:rsidRPr="00D4574B" w14:paraId="69AD0011" w14:textId="77777777" w:rsidTr="00F756E1">
        <w:trPr>
          <w:trHeight w:val="454"/>
        </w:trPr>
        <w:tc>
          <w:tcPr>
            <w:tcW w:w="2746" w:type="dxa"/>
            <w:shd w:val="clear" w:color="auto" w:fill="000080"/>
            <w:vAlign w:val="center"/>
          </w:tcPr>
          <w:p w14:paraId="6A69D48F" w14:textId="77777777" w:rsidR="00737A61" w:rsidRPr="00D4574B" w:rsidRDefault="00737A61" w:rsidP="00F756E1">
            <w:pPr>
              <w:spacing w:after="120"/>
              <w:rPr>
                <w:rFonts w:cs="Arial"/>
                <w:b/>
              </w:rPr>
            </w:pPr>
            <w:r w:rsidRPr="00D4574B">
              <w:rPr>
                <w:rFonts w:cs="Arial"/>
                <w:b/>
              </w:rPr>
              <w:t>Contact Name</w:t>
            </w:r>
          </w:p>
        </w:tc>
        <w:tc>
          <w:tcPr>
            <w:tcW w:w="6888" w:type="dxa"/>
            <w:vAlign w:val="center"/>
          </w:tcPr>
          <w:p w14:paraId="790C5886" w14:textId="77777777" w:rsidR="00737A61" w:rsidRPr="00D4574B" w:rsidRDefault="00737A61" w:rsidP="00F756E1">
            <w:pPr>
              <w:spacing w:after="120"/>
              <w:rPr>
                <w:rFonts w:cs="Arial"/>
              </w:rPr>
            </w:pPr>
          </w:p>
        </w:tc>
      </w:tr>
      <w:tr w:rsidR="00737A61" w:rsidRPr="00D4574B" w14:paraId="1AEB7958" w14:textId="77777777" w:rsidTr="00F756E1">
        <w:trPr>
          <w:trHeight w:val="454"/>
        </w:trPr>
        <w:tc>
          <w:tcPr>
            <w:tcW w:w="2746" w:type="dxa"/>
            <w:shd w:val="clear" w:color="auto" w:fill="000080"/>
            <w:vAlign w:val="center"/>
          </w:tcPr>
          <w:p w14:paraId="2CE881E4" w14:textId="77777777" w:rsidR="00737A61" w:rsidRPr="00D4574B" w:rsidRDefault="00737A61" w:rsidP="00F756E1">
            <w:pPr>
              <w:spacing w:after="120"/>
              <w:rPr>
                <w:rFonts w:cs="Arial"/>
                <w:b/>
              </w:rPr>
            </w:pPr>
            <w:r w:rsidRPr="00D4574B">
              <w:rPr>
                <w:rFonts w:cs="Arial"/>
                <w:b/>
              </w:rPr>
              <w:t>Title</w:t>
            </w:r>
          </w:p>
        </w:tc>
        <w:tc>
          <w:tcPr>
            <w:tcW w:w="6888" w:type="dxa"/>
            <w:vAlign w:val="center"/>
          </w:tcPr>
          <w:p w14:paraId="6ECBC903" w14:textId="77777777" w:rsidR="00737A61" w:rsidRPr="00D4574B" w:rsidRDefault="00737A61" w:rsidP="00F756E1">
            <w:pPr>
              <w:spacing w:after="120"/>
              <w:rPr>
                <w:rFonts w:cs="Arial"/>
                <w:bCs/>
                <w:i/>
                <w:iCs/>
              </w:rPr>
            </w:pPr>
          </w:p>
        </w:tc>
      </w:tr>
      <w:tr w:rsidR="00737A61" w:rsidRPr="00D4574B" w14:paraId="1904F9CC" w14:textId="77777777" w:rsidTr="00F756E1">
        <w:trPr>
          <w:trHeight w:val="454"/>
        </w:trPr>
        <w:tc>
          <w:tcPr>
            <w:tcW w:w="2746" w:type="dxa"/>
            <w:shd w:val="clear" w:color="auto" w:fill="000080"/>
            <w:vAlign w:val="center"/>
          </w:tcPr>
          <w:p w14:paraId="569AE52E" w14:textId="77777777" w:rsidR="00737A61" w:rsidRPr="00D4574B" w:rsidRDefault="00737A61" w:rsidP="00F756E1">
            <w:pPr>
              <w:spacing w:after="120"/>
              <w:rPr>
                <w:rFonts w:cs="Arial"/>
                <w:b/>
              </w:rPr>
            </w:pPr>
            <w:r w:rsidRPr="00D4574B">
              <w:rPr>
                <w:rFonts w:cs="Arial"/>
                <w:b/>
              </w:rPr>
              <w:t>Email Address</w:t>
            </w:r>
          </w:p>
        </w:tc>
        <w:tc>
          <w:tcPr>
            <w:tcW w:w="6888" w:type="dxa"/>
            <w:vAlign w:val="center"/>
          </w:tcPr>
          <w:p w14:paraId="0F57091B" w14:textId="77777777" w:rsidR="00737A61" w:rsidRPr="00D4574B" w:rsidRDefault="00737A61" w:rsidP="00F756E1">
            <w:pPr>
              <w:spacing w:after="120"/>
              <w:rPr>
                <w:rFonts w:cs="Arial"/>
              </w:rPr>
            </w:pPr>
          </w:p>
        </w:tc>
      </w:tr>
    </w:tbl>
    <w:p w14:paraId="6EEFC84B" w14:textId="77777777" w:rsidR="00737A61" w:rsidRPr="00EB545A" w:rsidRDefault="00737A61" w:rsidP="00737A61">
      <w:pPr>
        <w:spacing w:after="120"/>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182"/>
      </w:tblGrid>
      <w:tr w:rsidR="00737A61" w:rsidRPr="008D595A" w14:paraId="7F213B71" w14:textId="77777777" w:rsidTr="004C66AC">
        <w:tc>
          <w:tcPr>
            <w:tcW w:w="9182" w:type="dxa"/>
            <w:shd w:val="clear" w:color="auto" w:fill="D9D9D9" w:themeFill="background1" w:themeFillShade="D9"/>
          </w:tcPr>
          <w:p w14:paraId="7FE3E67E" w14:textId="77777777" w:rsidR="00737A61" w:rsidRPr="008D595A" w:rsidRDefault="00737A61" w:rsidP="00F756E1">
            <w:pPr>
              <w:spacing w:after="120"/>
              <w:jc w:val="both"/>
              <w:rPr>
                <w:rFonts w:ascii="Arial" w:hAnsi="Arial" w:cs="Arial"/>
                <w:b/>
                <w:color w:val="FF0000"/>
                <w:sz w:val="18"/>
              </w:rPr>
            </w:pPr>
            <w:r w:rsidRPr="008D595A">
              <w:rPr>
                <w:rFonts w:ascii="Arial" w:hAnsi="Arial" w:cs="Arial"/>
                <w:b/>
                <w:color w:val="FF0000"/>
                <w:sz w:val="18"/>
              </w:rPr>
              <w:t>Important Notice</w:t>
            </w:r>
          </w:p>
          <w:p w14:paraId="650E7CB6" w14:textId="77777777" w:rsidR="00737A61" w:rsidRPr="008D595A" w:rsidRDefault="00737A61" w:rsidP="00F756E1">
            <w:pPr>
              <w:spacing w:after="120"/>
              <w:jc w:val="both"/>
              <w:rPr>
                <w:rFonts w:ascii="Arial" w:hAnsi="Arial" w:cs="Arial"/>
                <w:sz w:val="18"/>
                <w:szCs w:val="22"/>
              </w:rPr>
            </w:pPr>
            <w:r w:rsidRPr="008D595A">
              <w:rPr>
                <w:rFonts w:ascii="Arial" w:hAnsi="Arial" w:cs="Arial"/>
                <w:sz w:val="18"/>
              </w:rPr>
              <w:t>The MPS reserves the right not to select a potential supplier who has been assessed as having grave weaknesses in one particular area covered by this tender, notwithstanding acceptable or even strong responses in all other areas.  This means where a Tenderer has been fully evaluated across all evaluated areas of the tender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question.</w:t>
            </w:r>
          </w:p>
          <w:p w14:paraId="77D34594" w14:textId="77777777" w:rsidR="00737A61" w:rsidRPr="008D595A" w:rsidRDefault="00737A61" w:rsidP="00F756E1">
            <w:pPr>
              <w:spacing w:after="120"/>
              <w:jc w:val="both"/>
              <w:rPr>
                <w:rFonts w:ascii="Arial" w:hAnsi="Arial" w:cs="Arial"/>
                <w:sz w:val="18"/>
              </w:rPr>
            </w:pPr>
            <w:r w:rsidRPr="008D595A">
              <w:rPr>
                <w:rFonts w:ascii="Arial" w:hAnsi="Arial" w:cs="Arial"/>
                <w:sz w:val="18"/>
              </w:rPr>
              <w:t>Please read the Invitation To Tender (ITT) document carefully before completing this response document. There are mandatory requirements that the Tenderer need to adhere to in the completion and submission of their ITT responses. Late tenders will not be accepted unless a substantiated technical issue with the Portal prevents submission</w:t>
            </w:r>
          </w:p>
        </w:tc>
      </w:tr>
    </w:tbl>
    <w:p w14:paraId="349C5332" w14:textId="77777777" w:rsidR="002C23CB" w:rsidRDefault="002C23CB" w:rsidP="00737A61">
      <w:pPr>
        <w:pStyle w:val="Subheading"/>
        <w:jc w:val="both"/>
        <w:rPr>
          <w:b/>
          <w:bCs/>
          <w:color w:val="002060"/>
          <w:sz w:val="24"/>
        </w:rPr>
      </w:pPr>
      <w:bookmarkStart w:id="17" w:name="_Toc187855364"/>
      <w:bookmarkEnd w:id="0"/>
    </w:p>
    <w:p w14:paraId="1C42D281" w14:textId="77777777" w:rsidR="002C23CB" w:rsidRDefault="002C23CB" w:rsidP="00737A61">
      <w:pPr>
        <w:pStyle w:val="Subheading"/>
        <w:jc w:val="both"/>
        <w:rPr>
          <w:b/>
          <w:bCs/>
          <w:color w:val="002060"/>
          <w:sz w:val="24"/>
        </w:rPr>
      </w:pPr>
    </w:p>
    <w:p w14:paraId="25923D12" w14:textId="6C3083F2" w:rsidR="004C66AC" w:rsidRDefault="004C66AC" w:rsidP="00737A61">
      <w:pPr>
        <w:pStyle w:val="Subheading"/>
        <w:jc w:val="both"/>
        <w:rPr>
          <w:b/>
          <w:bCs/>
          <w:color w:val="002060"/>
          <w:sz w:val="24"/>
        </w:rPr>
      </w:pPr>
      <w:r>
        <w:rPr>
          <w:b/>
          <w:bCs/>
          <w:color w:val="002060"/>
          <w:sz w:val="24"/>
        </w:rPr>
        <w:t xml:space="preserve">Instructions for Response: </w:t>
      </w:r>
    </w:p>
    <w:bookmarkEnd w:id="17"/>
    <w:p w14:paraId="55927DA5" w14:textId="5BB7BFE3" w:rsidR="00A86366" w:rsidRPr="000211E5" w:rsidRDefault="00A86366" w:rsidP="00A86366">
      <w:pPr>
        <w:pStyle w:val="BodyText1"/>
        <w:numPr>
          <w:ilvl w:val="0"/>
          <w:numId w:val="3"/>
        </w:numPr>
        <w:spacing w:before="120" w:after="120"/>
        <w:ind w:left="426"/>
        <w:jc w:val="both"/>
        <w:rPr>
          <w:rFonts w:ascii="Arial" w:hAnsi="Arial" w:cs="Arial"/>
          <w:sz w:val="20"/>
          <w:szCs w:val="22"/>
        </w:rPr>
      </w:pPr>
      <w:r w:rsidRPr="000211E5">
        <w:rPr>
          <w:rFonts w:ascii="Arial" w:hAnsi="Arial" w:cs="Arial"/>
          <w:sz w:val="20"/>
          <w:szCs w:val="22"/>
        </w:rPr>
        <w:t>The following document constitutes</w:t>
      </w:r>
      <w:r w:rsidRPr="000211E5">
        <w:rPr>
          <w:rFonts w:ascii="Arial" w:hAnsi="Arial" w:cs="Arial"/>
          <w:b/>
          <w:bCs/>
          <w:sz w:val="20"/>
          <w:szCs w:val="22"/>
        </w:rPr>
        <w:t xml:space="preserve"> Financial and Legal Conditions of Participation.</w:t>
      </w:r>
      <w:r w:rsidRPr="000211E5">
        <w:rPr>
          <w:rFonts w:ascii="Arial" w:hAnsi="Arial" w:cs="Arial"/>
          <w:sz w:val="20"/>
          <w:szCs w:val="22"/>
        </w:rPr>
        <w:t xml:space="preserve"> </w:t>
      </w:r>
    </w:p>
    <w:p w14:paraId="6FEB02C6" w14:textId="3A4F4694" w:rsidR="00A86366" w:rsidRPr="000211E5" w:rsidRDefault="00A86366" w:rsidP="00A86366">
      <w:pPr>
        <w:pStyle w:val="BodyText1"/>
        <w:numPr>
          <w:ilvl w:val="0"/>
          <w:numId w:val="3"/>
        </w:numPr>
        <w:spacing w:before="120" w:after="120"/>
        <w:ind w:left="426"/>
        <w:jc w:val="both"/>
        <w:rPr>
          <w:rFonts w:ascii="Arial" w:hAnsi="Arial" w:cs="Arial"/>
          <w:sz w:val="20"/>
          <w:szCs w:val="22"/>
        </w:rPr>
      </w:pPr>
      <w:r w:rsidRPr="000211E5">
        <w:rPr>
          <w:rFonts w:ascii="Arial" w:hAnsi="Arial" w:cs="Arial"/>
          <w:b/>
          <w:bCs/>
          <w:sz w:val="20"/>
          <w:szCs w:val="22"/>
        </w:rPr>
        <w:t>Conditions of Participation</w:t>
      </w:r>
      <w:r w:rsidRPr="000211E5">
        <w:rPr>
          <w:rFonts w:ascii="Arial" w:hAnsi="Arial" w:cs="Arial"/>
          <w:sz w:val="20"/>
          <w:szCs w:val="22"/>
        </w:rPr>
        <w:t xml:space="preserve">: the Act allows </w:t>
      </w:r>
      <w:r w:rsidR="00ED72FD" w:rsidRPr="000211E5">
        <w:rPr>
          <w:rFonts w:ascii="Arial" w:hAnsi="Arial" w:cs="Arial"/>
          <w:sz w:val="20"/>
          <w:szCs w:val="22"/>
        </w:rPr>
        <w:t>MPS</w:t>
      </w:r>
      <w:r w:rsidRPr="000211E5">
        <w:rPr>
          <w:rFonts w:ascii="Arial" w:hAnsi="Arial" w:cs="Arial"/>
          <w:sz w:val="20"/>
          <w:szCs w:val="22"/>
        </w:rPr>
        <w:t xml:space="preserve"> to set Conditions of Participation which a </w:t>
      </w:r>
      <w:r w:rsidR="00ED72FD" w:rsidRPr="000211E5">
        <w:rPr>
          <w:rFonts w:ascii="Arial" w:hAnsi="Arial" w:cs="Arial"/>
          <w:sz w:val="20"/>
          <w:szCs w:val="22"/>
        </w:rPr>
        <w:t>Tenderer</w:t>
      </w:r>
      <w:r w:rsidRPr="000211E5">
        <w:rPr>
          <w:rFonts w:ascii="Arial" w:hAnsi="Arial" w:cs="Arial"/>
          <w:sz w:val="20"/>
          <w:szCs w:val="22"/>
        </w:rPr>
        <w:t xml:space="preserve"> must satisfy in order to be awarded a public contract. They can relate to the supplier’s legal and financial capacity or their technical ability. Further information about the procurement procedure can be found in </w:t>
      </w:r>
      <w:r w:rsidRPr="000211E5">
        <w:rPr>
          <w:rFonts w:ascii="Arial" w:hAnsi="Arial" w:cs="Arial"/>
          <w:b/>
          <w:bCs/>
          <w:sz w:val="20"/>
          <w:szCs w:val="22"/>
        </w:rPr>
        <w:t>Invitation to Tender Pack- Instructions for Bidders and Overview of Procurement.</w:t>
      </w:r>
    </w:p>
    <w:p w14:paraId="14E0046E" w14:textId="78F5E98C" w:rsidR="00B15A45" w:rsidRDefault="00B15A45" w:rsidP="00A86366">
      <w:pPr>
        <w:pStyle w:val="BodyText1"/>
        <w:numPr>
          <w:ilvl w:val="0"/>
          <w:numId w:val="3"/>
        </w:numPr>
        <w:spacing w:before="120" w:after="120"/>
        <w:ind w:left="426"/>
        <w:jc w:val="both"/>
        <w:rPr>
          <w:rFonts w:ascii="Arial" w:hAnsi="Arial" w:cs="Arial"/>
          <w:sz w:val="20"/>
          <w:szCs w:val="22"/>
        </w:rPr>
      </w:pPr>
      <w:r w:rsidRPr="00B15A45">
        <w:rPr>
          <w:rFonts w:ascii="Arial" w:hAnsi="Arial" w:cs="Arial"/>
          <w:b/>
          <w:bCs/>
          <w:sz w:val="20"/>
          <w:szCs w:val="22"/>
        </w:rPr>
        <w:t>Artificial Intelligence (AI) Transparency Declaration</w:t>
      </w:r>
      <w:r w:rsidRPr="00B15A45">
        <w:rPr>
          <w:rFonts w:ascii="Arial" w:hAnsi="Arial" w:cs="Arial"/>
          <w:sz w:val="20"/>
          <w:szCs w:val="22"/>
        </w:rPr>
        <w:t xml:space="preserve">: </w:t>
      </w:r>
      <w:r>
        <w:rPr>
          <w:rFonts w:ascii="Arial" w:hAnsi="Arial" w:cs="Arial"/>
          <w:sz w:val="20"/>
          <w:szCs w:val="22"/>
        </w:rPr>
        <w:t>Tenderers</w:t>
      </w:r>
      <w:r w:rsidRPr="00B15A45">
        <w:rPr>
          <w:rFonts w:ascii="Arial" w:hAnsi="Arial" w:cs="Arial"/>
          <w:sz w:val="20"/>
          <w:szCs w:val="22"/>
        </w:rPr>
        <w:t xml:space="preserve"> must declare any use of AI within their </w:t>
      </w:r>
      <w:r>
        <w:rPr>
          <w:rFonts w:ascii="Arial" w:hAnsi="Arial" w:cs="Arial"/>
          <w:sz w:val="20"/>
          <w:szCs w:val="22"/>
        </w:rPr>
        <w:t>tender</w:t>
      </w:r>
      <w:r w:rsidRPr="00B15A45">
        <w:rPr>
          <w:rFonts w:ascii="Arial" w:hAnsi="Arial" w:cs="Arial"/>
          <w:sz w:val="20"/>
          <w:szCs w:val="22"/>
        </w:rPr>
        <w:t xml:space="preserve">. </w:t>
      </w:r>
      <w:r>
        <w:rPr>
          <w:rFonts w:ascii="Arial" w:hAnsi="Arial" w:cs="Arial"/>
          <w:sz w:val="20"/>
          <w:szCs w:val="22"/>
        </w:rPr>
        <w:t>Tenderers</w:t>
      </w:r>
      <w:r w:rsidRPr="00B15A45">
        <w:rPr>
          <w:rFonts w:ascii="Arial" w:hAnsi="Arial" w:cs="Arial"/>
          <w:sz w:val="20"/>
          <w:szCs w:val="22"/>
        </w:rPr>
        <w:t xml:space="preserve"> should read, understand and accept </w:t>
      </w:r>
      <w:r w:rsidRPr="002B499C">
        <w:rPr>
          <w:rFonts w:ascii="Arial" w:hAnsi="Arial" w:cs="Arial"/>
          <w:b/>
          <w:bCs/>
          <w:sz w:val="20"/>
          <w:szCs w:val="22"/>
        </w:rPr>
        <w:t>Annex I</w:t>
      </w:r>
      <w:r w:rsidR="00E95250">
        <w:rPr>
          <w:rFonts w:ascii="Arial" w:hAnsi="Arial" w:cs="Arial"/>
          <w:b/>
          <w:bCs/>
          <w:sz w:val="20"/>
          <w:szCs w:val="22"/>
        </w:rPr>
        <w:t xml:space="preserve"> </w:t>
      </w:r>
      <w:r w:rsidRPr="002B499C">
        <w:rPr>
          <w:rFonts w:ascii="Arial" w:hAnsi="Arial" w:cs="Arial"/>
          <w:b/>
          <w:bCs/>
          <w:sz w:val="20"/>
          <w:szCs w:val="22"/>
        </w:rPr>
        <w:t xml:space="preserve">- </w:t>
      </w:r>
      <w:r w:rsidR="002B499C">
        <w:rPr>
          <w:rFonts w:ascii="Arial" w:hAnsi="Arial" w:cs="Arial"/>
          <w:b/>
          <w:bCs/>
          <w:sz w:val="20"/>
          <w:szCs w:val="22"/>
        </w:rPr>
        <w:t>Tenderers’</w:t>
      </w:r>
      <w:r w:rsidRPr="002B499C">
        <w:rPr>
          <w:rFonts w:ascii="Arial" w:hAnsi="Arial" w:cs="Arial"/>
          <w:b/>
          <w:bCs/>
          <w:sz w:val="20"/>
          <w:szCs w:val="22"/>
        </w:rPr>
        <w:t xml:space="preserve"> use of Artificial Intelligence (AI) procurement policy</w:t>
      </w:r>
      <w:r w:rsidRPr="00B15A45">
        <w:rPr>
          <w:rFonts w:ascii="Arial" w:hAnsi="Arial" w:cs="Arial"/>
          <w:sz w:val="20"/>
          <w:szCs w:val="22"/>
        </w:rPr>
        <w:t xml:space="preserve">.  </w:t>
      </w:r>
    </w:p>
    <w:p w14:paraId="25D64BFC" w14:textId="17077A00" w:rsidR="00A86366" w:rsidRPr="000211E5" w:rsidRDefault="00A86366" w:rsidP="00A86366">
      <w:pPr>
        <w:pStyle w:val="BodyText1"/>
        <w:numPr>
          <w:ilvl w:val="0"/>
          <w:numId w:val="3"/>
        </w:numPr>
        <w:spacing w:before="120" w:after="120"/>
        <w:ind w:left="426"/>
        <w:jc w:val="both"/>
        <w:rPr>
          <w:rFonts w:ascii="Arial" w:hAnsi="Arial" w:cs="Arial"/>
          <w:sz w:val="20"/>
          <w:szCs w:val="22"/>
        </w:rPr>
      </w:pPr>
      <w:r w:rsidRPr="000211E5">
        <w:rPr>
          <w:rFonts w:ascii="Arial" w:hAnsi="Arial" w:cs="Arial"/>
          <w:sz w:val="20"/>
          <w:szCs w:val="22"/>
        </w:rPr>
        <w:t xml:space="preserve">Conditions of Participation are separate from Award Criteria and in any procedure the responses to the Conditions of Participation must be assessed separately from the assessed Tender response and Award Criteria. Once a </w:t>
      </w:r>
      <w:r w:rsidR="00ED72FD" w:rsidRPr="000211E5">
        <w:rPr>
          <w:rFonts w:ascii="Arial" w:hAnsi="Arial" w:cs="Arial"/>
          <w:sz w:val="20"/>
          <w:szCs w:val="22"/>
        </w:rPr>
        <w:t>Tenderer</w:t>
      </w:r>
      <w:r w:rsidRPr="000211E5">
        <w:rPr>
          <w:rFonts w:ascii="Arial" w:hAnsi="Arial" w:cs="Arial"/>
          <w:sz w:val="20"/>
          <w:szCs w:val="22"/>
        </w:rPr>
        <w:t xml:space="preserve"> has met the Conditions of Participation, their tender must be assessed in relation to the award criteria only and not with any reference to any score or ranking determined as part of the assessment of the conditions of participation.</w:t>
      </w:r>
    </w:p>
    <w:p w14:paraId="1297024A" w14:textId="77777777" w:rsidR="0023570C" w:rsidRDefault="00A86366" w:rsidP="0023570C">
      <w:pPr>
        <w:pStyle w:val="BodyText1"/>
        <w:numPr>
          <w:ilvl w:val="0"/>
          <w:numId w:val="3"/>
        </w:numPr>
        <w:spacing w:before="120" w:after="120"/>
        <w:ind w:left="426"/>
        <w:jc w:val="both"/>
        <w:rPr>
          <w:rFonts w:ascii="Arial" w:hAnsi="Arial" w:cs="Arial"/>
          <w:sz w:val="20"/>
          <w:szCs w:val="22"/>
        </w:rPr>
      </w:pPr>
      <w:r w:rsidRPr="000211E5">
        <w:rPr>
          <w:rFonts w:ascii="Arial" w:hAnsi="Arial" w:cs="Arial"/>
          <w:sz w:val="20"/>
          <w:szCs w:val="22"/>
        </w:rPr>
        <w:t>Please ensure to fulfil all questions in full below, adhering to the word count set and attaching and making reference to any supporting documentation that supports the conditions set out here, to participate in the assessed Tender.</w:t>
      </w:r>
    </w:p>
    <w:p w14:paraId="2C2DA15D" w14:textId="45408AEA" w:rsidR="0023570C" w:rsidRPr="0023570C" w:rsidRDefault="0023570C" w:rsidP="0023570C">
      <w:pPr>
        <w:pStyle w:val="BodyText1"/>
        <w:numPr>
          <w:ilvl w:val="0"/>
          <w:numId w:val="3"/>
        </w:numPr>
        <w:spacing w:before="120" w:after="120"/>
        <w:ind w:left="426"/>
        <w:jc w:val="both"/>
        <w:rPr>
          <w:rFonts w:ascii="Arial" w:hAnsi="Arial" w:cs="Arial"/>
          <w:sz w:val="20"/>
          <w:szCs w:val="22"/>
        </w:rPr>
      </w:pPr>
      <w:r w:rsidRPr="0023570C">
        <w:rPr>
          <w:rFonts w:ascii="Arial" w:eastAsia="Times New Roman" w:hAnsi="Arial" w:cs="Arial"/>
          <w:sz w:val="20"/>
          <w:shd w:val="clear" w:color="auto" w:fill="FFFFFF"/>
        </w:rPr>
        <w:t>Where threshold scoring applies and the Tenderer has achieved a Grade score lower than this threshold, the Tender shall be rejected from the ITT in its entirety without further evaluations taking place.</w:t>
      </w:r>
    </w:p>
    <w:p w14:paraId="4C410F7C" w14:textId="19A9117C" w:rsidR="00A86366" w:rsidRPr="000211E5" w:rsidRDefault="00A86366" w:rsidP="00A86366">
      <w:pPr>
        <w:pStyle w:val="BodyText1"/>
        <w:numPr>
          <w:ilvl w:val="0"/>
          <w:numId w:val="3"/>
        </w:numPr>
        <w:spacing w:before="120" w:after="120"/>
        <w:ind w:left="426"/>
        <w:jc w:val="both"/>
        <w:rPr>
          <w:rFonts w:ascii="Arial" w:hAnsi="Arial" w:cs="Arial"/>
          <w:sz w:val="18"/>
          <w:szCs w:val="22"/>
        </w:rPr>
      </w:pPr>
      <w:r w:rsidRPr="000211E5">
        <w:rPr>
          <w:rFonts w:ascii="Arial" w:hAnsi="Arial" w:cs="Arial"/>
          <w:sz w:val="20"/>
          <w:szCs w:val="22"/>
        </w:rPr>
        <w:t xml:space="preserve">All questions </w:t>
      </w:r>
      <w:r w:rsidR="001D0F37" w:rsidRPr="000211E5">
        <w:rPr>
          <w:rFonts w:ascii="Arial" w:hAnsi="Arial" w:cs="Arial"/>
          <w:sz w:val="20"/>
          <w:szCs w:val="22"/>
        </w:rPr>
        <w:t xml:space="preserve">in section 3a </w:t>
      </w:r>
      <w:r w:rsidRPr="000211E5">
        <w:rPr>
          <w:rFonts w:ascii="Arial" w:hAnsi="Arial" w:cs="Arial"/>
          <w:b/>
          <w:sz w:val="20"/>
          <w:szCs w:val="22"/>
        </w:rPr>
        <w:t>are based on a PASS or FAIL scoring</w:t>
      </w:r>
      <w:r w:rsidRPr="000211E5">
        <w:rPr>
          <w:rFonts w:ascii="Arial" w:hAnsi="Arial" w:cs="Arial"/>
          <w:sz w:val="20"/>
          <w:szCs w:val="22"/>
        </w:rPr>
        <w:t>.</w:t>
      </w:r>
      <w:r w:rsidRPr="000211E5">
        <w:rPr>
          <w:rFonts w:ascii="Arial" w:hAnsi="Arial" w:cs="Arial"/>
          <w:sz w:val="18"/>
          <w:szCs w:val="22"/>
        </w:rPr>
        <w:t xml:space="preserve"> </w:t>
      </w:r>
    </w:p>
    <w:p w14:paraId="7CFB0F87" w14:textId="4D71937C" w:rsidR="001D0F37" w:rsidRPr="000211E5" w:rsidRDefault="001D0F37" w:rsidP="001D0F37">
      <w:pPr>
        <w:pStyle w:val="BodyText1"/>
        <w:numPr>
          <w:ilvl w:val="0"/>
          <w:numId w:val="3"/>
        </w:numPr>
        <w:spacing w:before="120" w:after="120"/>
        <w:ind w:left="426"/>
        <w:jc w:val="both"/>
        <w:rPr>
          <w:rFonts w:ascii="Arial" w:hAnsi="Arial" w:cs="Arial"/>
          <w:sz w:val="18"/>
          <w:szCs w:val="22"/>
        </w:rPr>
      </w:pPr>
      <w:r w:rsidRPr="000211E5">
        <w:rPr>
          <w:rFonts w:ascii="Arial" w:hAnsi="Arial" w:cs="Arial"/>
          <w:sz w:val="20"/>
          <w:szCs w:val="22"/>
        </w:rPr>
        <w:t xml:space="preserve">All questions in section 3b </w:t>
      </w:r>
      <w:r w:rsidRPr="000211E5">
        <w:rPr>
          <w:rFonts w:ascii="Arial" w:hAnsi="Arial" w:cs="Arial"/>
          <w:b/>
          <w:sz w:val="20"/>
          <w:szCs w:val="22"/>
        </w:rPr>
        <w:t>are mandatory to complete and based on a scoring</w:t>
      </w:r>
      <w:r w:rsidRPr="000211E5">
        <w:rPr>
          <w:rFonts w:ascii="Arial" w:hAnsi="Arial" w:cs="Arial"/>
          <w:sz w:val="20"/>
          <w:szCs w:val="22"/>
        </w:rPr>
        <w:t>.</w:t>
      </w:r>
      <w:r w:rsidRPr="000211E5">
        <w:rPr>
          <w:rFonts w:ascii="Arial" w:hAnsi="Arial" w:cs="Arial"/>
          <w:sz w:val="18"/>
          <w:szCs w:val="22"/>
        </w:rPr>
        <w:t xml:space="preserve"> </w:t>
      </w:r>
    </w:p>
    <w:p w14:paraId="7A8F78CC" w14:textId="6AA9EB7F" w:rsidR="00ED72FD" w:rsidRPr="005C0FC4" w:rsidRDefault="001D0F37" w:rsidP="005C0FC4">
      <w:pPr>
        <w:pStyle w:val="BodyText1"/>
        <w:numPr>
          <w:ilvl w:val="0"/>
          <w:numId w:val="3"/>
        </w:numPr>
        <w:spacing w:before="120" w:after="120"/>
        <w:ind w:left="426"/>
        <w:jc w:val="both"/>
        <w:rPr>
          <w:rFonts w:ascii="Arial" w:hAnsi="Arial" w:cs="Arial"/>
          <w:sz w:val="18"/>
          <w:szCs w:val="22"/>
        </w:rPr>
      </w:pPr>
      <w:r w:rsidRPr="000211E5">
        <w:rPr>
          <w:rFonts w:ascii="Arial" w:hAnsi="Arial" w:cs="Arial"/>
          <w:sz w:val="20"/>
          <w:szCs w:val="22"/>
        </w:rPr>
        <w:t xml:space="preserve">All questions in section 3c </w:t>
      </w:r>
      <w:r w:rsidRPr="000211E5">
        <w:rPr>
          <w:rFonts w:ascii="Arial" w:hAnsi="Arial" w:cs="Arial"/>
          <w:b/>
          <w:sz w:val="20"/>
          <w:szCs w:val="22"/>
        </w:rPr>
        <w:t>are based on a PASS or FAIL scoring</w:t>
      </w:r>
      <w:r w:rsidRPr="000211E5">
        <w:rPr>
          <w:rFonts w:ascii="Arial" w:hAnsi="Arial" w:cs="Arial"/>
          <w:sz w:val="20"/>
          <w:szCs w:val="22"/>
        </w:rPr>
        <w:t>.</w:t>
      </w:r>
      <w:r w:rsidRPr="000211E5">
        <w:rPr>
          <w:rFonts w:ascii="Arial" w:hAnsi="Arial" w:cs="Arial"/>
          <w:sz w:val="18"/>
          <w:szCs w:val="22"/>
        </w:rPr>
        <w:t xml:space="preserve"> </w:t>
      </w:r>
    </w:p>
    <w:p w14:paraId="5E25E1FC" w14:textId="77777777" w:rsidR="000211E5" w:rsidRPr="005250F0" w:rsidRDefault="000211E5" w:rsidP="000211E5">
      <w:pPr>
        <w:rPr>
          <w:rStyle w:val="Heading1AChar"/>
          <w:rFonts w:eastAsia="Helvetica Neue Light"/>
          <w:sz w:val="22"/>
          <w:u w:val="single"/>
        </w:rPr>
      </w:pPr>
      <w:r>
        <w:rPr>
          <w:rStyle w:val="Heading1AChar"/>
          <w:rFonts w:eastAsia="Helvetica Neue Light"/>
          <w:sz w:val="22"/>
          <w:u w:val="single"/>
        </w:rPr>
        <w:t>Assessment Methodology</w:t>
      </w:r>
    </w:p>
    <w:p w14:paraId="6E5B66F9" w14:textId="77777777" w:rsidR="000211E5" w:rsidRPr="000211E5" w:rsidRDefault="000211E5" w:rsidP="000211E5">
      <w:pPr>
        <w:pStyle w:val="BodyText1"/>
        <w:spacing w:before="120" w:after="120"/>
        <w:jc w:val="both"/>
        <w:rPr>
          <w:rFonts w:ascii="Arial" w:hAnsi="Arial" w:cs="Arial"/>
          <w:sz w:val="20"/>
          <w:szCs w:val="20"/>
        </w:rPr>
      </w:pPr>
      <w:r w:rsidRPr="000211E5">
        <w:rPr>
          <w:rFonts w:ascii="Arial" w:hAnsi="Arial" w:cs="Arial"/>
          <w:sz w:val="20"/>
          <w:szCs w:val="20"/>
        </w:rPr>
        <w:t xml:space="preserve">All response questions contained within the Invitation to Tender Pack will be marked using the below assessment methodology. The assessment methodology for the award criteria is as follows. </w:t>
      </w:r>
    </w:p>
    <w:p w14:paraId="438A43E9" w14:textId="1ECB32F8" w:rsidR="000211E5" w:rsidRPr="00153F8C" w:rsidRDefault="000211E5" w:rsidP="000211E5">
      <w:pPr>
        <w:spacing w:before="240"/>
        <w:jc w:val="both"/>
        <w:rPr>
          <w:rStyle w:val="eop"/>
          <w:rFonts w:ascii="Arial" w:hAnsi="Arial" w:cs="Arial"/>
          <w:b/>
          <w:sz w:val="20"/>
        </w:rPr>
      </w:pPr>
      <w:r>
        <w:rPr>
          <w:rFonts w:ascii="Arial" w:hAnsi="Arial" w:cs="Arial"/>
          <w:b/>
          <w:sz w:val="20"/>
        </w:rPr>
        <w:t>MPS Marking Scheme</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28" w:type="dxa"/>
          <w:bottom w:w="28" w:type="dxa"/>
          <w:right w:w="28" w:type="dxa"/>
        </w:tblCellMar>
        <w:tblLook w:val="04A0" w:firstRow="1" w:lastRow="0" w:firstColumn="1" w:lastColumn="0" w:noHBand="0" w:noVBand="1"/>
      </w:tblPr>
      <w:tblGrid>
        <w:gridCol w:w="8642"/>
        <w:gridCol w:w="1134"/>
      </w:tblGrid>
      <w:tr w:rsidR="000211E5" w:rsidRPr="002D67AC" w14:paraId="7641184B" w14:textId="77777777" w:rsidTr="00E12F84">
        <w:trPr>
          <w:trHeight w:val="227"/>
        </w:trPr>
        <w:tc>
          <w:tcPr>
            <w:tcW w:w="8642" w:type="dxa"/>
            <w:shd w:val="clear" w:color="auto" w:fill="002060"/>
            <w:vAlign w:val="center"/>
            <w:hideMark/>
          </w:tcPr>
          <w:p w14:paraId="2A5C1963" w14:textId="77777777" w:rsidR="000211E5" w:rsidRPr="002D67AC" w:rsidRDefault="000211E5" w:rsidP="00E12F84">
            <w:pPr>
              <w:ind w:right="203"/>
              <w:rPr>
                <w:rFonts w:ascii="Arial" w:hAnsi="Arial" w:cs="Arial"/>
                <w:b/>
                <w:bCs/>
                <w:color w:val="FFFFFF"/>
                <w:sz w:val="20"/>
                <w:szCs w:val="20"/>
              </w:rPr>
            </w:pPr>
            <w:r w:rsidRPr="002D67AC">
              <w:rPr>
                <w:rFonts w:ascii="Arial" w:hAnsi="Arial" w:cs="Arial"/>
                <w:b/>
                <w:bCs/>
                <w:color w:val="FFFFFF"/>
                <w:sz w:val="20"/>
                <w:szCs w:val="20"/>
              </w:rPr>
              <w:t xml:space="preserve">MPS Marking Scheme </w:t>
            </w:r>
          </w:p>
        </w:tc>
        <w:tc>
          <w:tcPr>
            <w:tcW w:w="1134" w:type="dxa"/>
            <w:shd w:val="clear" w:color="auto" w:fill="002060"/>
            <w:vAlign w:val="center"/>
            <w:hideMark/>
          </w:tcPr>
          <w:p w14:paraId="2A46B957" w14:textId="77777777" w:rsidR="000211E5" w:rsidRPr="002D67AC" w:rsidRDefault="000211E5" w:rsidP="00E12F84">
            <w:pPr>
              <w:ind w:right="203"/>
              <w:jc w:val="center"/>
              <w:rPr>
                <w:rFonts w:ascii="Arial" w:hAnsi="Arial" w:cs="Arial"/>
                <w:b/>
                <w:bCs/>
                <w:color w:val="FFFFFF"/>
                <w:sz w:val="20"/>
                <w:szCs w:val="20"/>
              </w:rPr>
            </w:pPr>
            <w:r w:rsidRPr="002D67AC">
              <w:rPr>
                <w:rFonts w:ascii="Arial" w:hAnsi="Arial" w:cs="Arial"/>
                <w:b/>
                <w:bCs/>
                <w:color w:val="FFFFFF"/>
                <w:sz w:val="20"/>
                <w:szCs w:val="20"/>
              </w:rPr>
              <w:t>Grade</w:t>
            </w:r>
          </w:p>
        </w:tc>
      </w:tr>
      <w:tr w:rsidR="000211E5" w:rsidRPr="002D67AC" w14:paraId="464D7308" w14:textId="77777777" w:rsidTr="00E12F84">
        <w:trPr>
          <w:trHeight w:val="732"/>
        </w:trPr>
        <w:tc>
          <w:tcPr>
            <w:tcW w:w="8642" w:type="dxa"/>
            <w:shd w:val="clear" w:color="auto" w:fill="auto"/>
            <w:vAlign w:val="center"/>
          </w:tcPr>
          <w:p w14:paraId="3A4DDF58" w14:textId="77777777" w:rsidR="000211E5" w:rsidRPr="002D67AC" w:rsidRDefault="000211E5" w:rsidP="00E12F84">
            <w:pPr>
              <w:ind w:right="402"/>
              <w:jc w:val="both"/>
              <w:rPr>
                <w:rFonts w:ascii="Arial" w:hAnsi="Arial" w:cs="Arial"/>
                <w:b/>
                <w:bCs/>
                <w:sz w:val="20"/>
                <w:szCs w:val="20"/>
                <w:lang w:val="en-US"/>
              </w:rPr>
            </w:pPr>
            <w:r w:rsidRPr="002D67AC">
              <w:rPr>
                <w:rFonts w:ascii="Arial" w:hAnsi="Arial" w:cs="Arial"/>
                <w:b/>
                <w:bCs/>
                <w:sz w:val="20"/>
                <w:szCs w:val="20"/>
                <w:lang w:val="en-US"/>
              </w:rPr>
              <w:t>Fully meets the requirement and offers added value</w:t>
            </w:r>
          </w:p>
          <w:p w14:paraId="587E1499" w14:textId="77777777" w:rsidR="000211E5" w:rsidRPr="002D67AC" w:rsidRDefault="000211E5" w:rsidP="00E12F84">
            <w:pPr>
              <w:pStyle w:val="NoSpacing"/>
              <w:jc w:val="both"/>
              <w:rPr>
                <w:rFonts w:ascii="Arial" w:hAnsi="Arial" w:cs="Arial"/>
                <w:b/>
                <w:bCs/>
                <w:sz w:val="20"/>
                <w:szCs w:val="20"/>
                <w:lang w:val="en-US"/>
              </w:rPr>
            </w:pPr>
            <w:r w:rsidRPr="002D67AC">
              <w:rPr>
                <w:rFonts w:ascii="Arial" w:hAnsi="Arial" w:cs="Arial"/>
                <w:sz w:val="20"/>
                <w:szCs w:val="20"/>
                <w:lang w:val="en-US"/>
              </w:rPr>
              <w:t>The evidence demonstrates that the requirement is fully met and provides demonstrable added value.</w:t>
            </w:r>
          </w:p>
        </w:tc>
        <w:tc>
          <w:tcPr>
            <w:tcW w:w="1134" w:type="dxa"/>
            <w:shd w:val="clear" w:color="auto" w:fill="auto"/>
            <w:vAlign w:val="center"/>
          </w:tcPr>
          <w:p w14:paraId="77E9256B" w14:textId="77777777" w:rsidR="000211E5" w:rsidRPr="002D67AC" w:rsidRDefault="000211E5" w:rsidP="00E12F84">
            <w:pPr>
              <w:ind w:right="203"/>
              <w:jc w:val="center"/>
              <w:rPr>
                <w:rFonts w:ascii="Arial" w:hAnsi="Arial" w:cs="Arial"/>
                <w:color w:val="000000"/>
                <w:sz w:val="20"/>
                <w:szCs w:val="20"/>
              </w:rPr>
            </w:pPr>
            <w:r w:rsidRPr="002D67AC">
              <w:rPr>
                <w:rFonts w:ascii="Arial" w:hAnsi="Arial" w:cs="Arial"/>
                <w:color w:val="000000"/>
                <w:sz w:val="20"/>
                <w:szCs w:val="20"/>
              </w:rPr>
              <w:t>100</w:t>
            </w:r>
          </w:p>
        </w:tc>
      </w:tr>
      <w:tr w:rsidR="000211E5" w:rsidRPr="002D67AC" w14:paraId="59CFD8BA" w14:textId="77777777" w:rsidTr="00E12F84">
        <w:trPr>
          <w:trHeight w:val="227"/>
        </w:trPr>
        <w:tc>
          <w:tcPr>
            <w:tcW w:w="8642" w:type="dxa"/>
            <w:shd w:val="clear" w:color="auto" w:fill="auto"/>
            <w:vAlign w:val="center"/>
          </w:tcPr>
          <w:p w14:paraId="2442C8CF" w14:textId="77777777" w:rsidR="000211E5" w:rsidRPr="002D67AC" w:rsidRDefault="000211E5" w:rsidP="00E12F84">
            <w:pPr>
              <w:ind w:right="203"/>
              <w:jc w:val="both"/>
              <w:rPr>
                <w:rFonts w:ascii="Arial" w:hAnsi="Arial" w:cs="Arial"/>
                <w:b/>
                <w:bCs/>
                <w:sz w:val="20"/>
                <w:szCs w:val="20"/>
                <w:lang w:val="en-US"/>
              </w:rPr>
            </w:pPr>
            <w:r w:rsidRPr="002D67AC">
              <w:rPr>
                <w:rFonts w:ascii="Arial" w:hAnsi="Arial" w:cs="Arial"/>
                <w:b/>
                <w:bCs/>
                <w:sz w:val="20"/>
                <w:szCs w:val="20"/>
                <w:lang w:val="en-US"/>
              </w:rPr>
              <w:t>Fully meets the requirement</w:t>
            </w:r>
          </w:p>
          <w:p w14:paraId="311E6AF1" w14:textId="77777777" w:rsidR="000211E5" w:rsidRPr="002D67AC" w:rsidRDefault="000211E5" w:rsidP="00E12F84">
            <w:pPr>
              <w:pStyle w:val="NoSpacing"/>
              <w:jc w:val="both"/>
              <w:rPr>
                <w:rFonts w:ascii="Arial" w:hAnsi="Arial" w:cs="Arial"/>
                <w:b/>
                <w:bCs/>
                <w:sz w:val="20"/>
                <w:szCs w:val="20"/>
                <w:lang w:val="en-US"/>
              </w:rPr>
            </w:pPr>
            <w:r w:rsidRPr="002D67AC">
              <w:rPr>
                <w:rFonts w:ascii="Arial" w:hAnsi="Arial" w:cs="Arial"/>
                <w:sz w:val="20"/>
                <w:szCs w:val="20"/>
                <w:lang w:val="en-US"/>
              </w:rPr>
              <w:t>The evidence demonstrates that the requirement is fully met.</w:t>
            </w:r>
          </w:p>
        </w:tc>
        <w:tc>
          <w:tcPr>
            <w:tcW w:w="1134" w:type="dxa"/>
            <w:shd w:val="clear" w:color="auto" w:fill="auto"/>
            <w:vAlign w:val="center"/>
          </w:tcPr>
          <w:p w14:paraId="76F96CCC" w14:textId="29CF43AB" w:rsidR="000211E5" w:rsidRPr="002D67AC" w:rsidRDefault="000211E5" w:rsidP="00E12F84">
            <w:pPr>
              <w:ind w:right="203"/>
              <w:jc w:val="center"/>
              <w:rPr>
                <w:rFonts w:ascii="Arial" w:hAnsi="Arial" w:cs="Arial"/>
                <w:color w:val="000000"/>
                <w:sz w:val="20"/>
                <w:szCs w:val="20"/>
              </w:rPr>
            </w:pPr>
            <w:r w:rsidRPr="002D67AC">
              <w:rPr>
                <w:rFonts w:ascii="Arial" w:hAnsi="Arial" w:cs="Arial"/>
                <w:color w:val="000000"/>
                <w:sz w:val="20"/>
                <w:szCs w:val="20"/>
              </w:rPr>
              <w:t>7</w:t>
            </w:r>
            <w:r w:rsidR="004167CA">
              <w:rPr>
                <w:rFonts w:ascii="Arial" w:hAnsi="Arial" w:cs="Arial"/>
                <w:color w:val="000000"/>
                <w:sz w:val="20"/>
                <w:szCs w:val="20"/>
              </w:rPr>
              <w:t>5</w:t>
            </w:r>
          </w:p>
        </w:tc>
      </w:tr>
      <w:tr w:rsidR="000211E5" w:rsidRPr="002D67AC" w14:paraId="20EB7EB5" w14:textId="77777777" w:rsidTr="00E12F84">
        <w:trPr>
          <w:trHeight w:val="227"/>
        </w:trPr>
        <w:tc>
          <w:tcPr>
            <w:tcW w:w="8642" w:type="dxa"/>
            <w:shd w:val="clear" w:color="auto" w:fill="auto"/>
            <w:vAlign w:val="center"/>
          </w:tcPr>
          <w:p w14:paraId="15BA32E9" w14:textId="77777777" w:rsidR="000211E5" w:rsidRPr="002D67AC" w:rsidRDefault="000211E5" w:rsidP="00E12F84">
            <w:pPr>
              <w:ind w:right="203"/>
              <w:jc w:val="both"/>
              <w:rPr>
                <w:rFonts w:ascii="Arial" w:hAnsi="Arial" w:cs="Arial"/>
                <w:b/>
                <w:bCs/>
                <w:sz w:val="20"/>
                <w:szCs w:val="20"/>
                <w:lang w:val="en-US"/>
              </w:rPr>
            </w:pPr>
            <w:r w:rsidRPr="002D67AC">
              <w:rPr>
                <w:rFonts w:ascii="Arial" w:hAnsi="Arial" w:cs="Arial"/>
                <w:b/>
                <w:bCs/>
                <w:sz w:val="20"/>
                <w:szCs w:val="20"/>
                <w:lang w:val="en-US"/>
              </w:rPr>
              <w:t>Almost meets the requirement</w:t>
            </w:r>
          </w:p>
          <w:p w14:paraId="233FD83B" w14:textId="77777777" w:rsidR="000211E5" w:rsidRPr="002D67AC" w:rsidRDefault="000211E5" w:rsidP="00E12F84">
            <w:pPr>
              <w:pStyle w:val="NoSpacing"/>
              <w:jc w:val="both"/>
              <w:rPr>
                <w:rFonts w:ascii="Arial" w:hAnsi="Arial" w:cs="Arial"/>
                <w:sz w:val="20"/>
                <w:szCs w:val="20"/>
                <w:lang w:val="en-US"/>
              </w:rPr>
            </w:pPr>
            <w:r w:rsidRPr="002D67AC">
              <w:rPr>
                <w:rFonts w:ascii="Arial" w:hAnsi="Arial" w:cs="Arial"/>
                <w:sz w:val="20"/>
                <w:szCs w:val="20"/>
                <w:lang w:val="en-US"/>
              </w:rPr>
              <w:t xml:space="preserve">The evidence demonstrates that the requirement is met but </w:t>
            </w:r>
            <w:r w:rsidRPr="002D67AC">
              <w:rPr>
                <w:rFonts w:ascii="Arial" w:hAnsi="Arial" w:cs="Arial"/>
                <w:b/>
                <w:sz w:val="20"/>
                <w:szCs w:val="20"/>
                <w:lang w:val="en-US"/>
              </w:rPr>
              <w:t xml:space="preserve">MINOR </w:t>
            </w:r>
            <w:r w:rsidRPr="002D67AC">
              <w:rPr>
                <w:rFonts w:ascii="Arial" w:hAnsi="Arial" w:cs="Arial"/>
                <w:sz w:val="20"/>
                <w:szCs w:val="20"/>
                <w:lang w:val="en-US"/>
              </w:rPr>
              <w:t>reservations exist about the quality or extent of the evidence provided.</w:t>
            </w:r>
          </w:p>
        </w:tc>
        <w:tc>
          <w:tcPr>
            <w:tcW w:w="1134" w:type="dxa"/>
            <w:shd w:val="clear" w:color="auto" w:fill="auto"/>
            <w:vAlign w:val="center"/>
          </w:tcPr>
          <w:p w14:paraId="63572320" w14:textId="77777777" w:rsidR="000211E5" w:rsidRPr="002D67AC" w:rsidRDefault="000211E5" w:rsidP="00E12F84">
            <w:pPr>
              <w:ind w:right="203"/>
              <w:jc w:val="center"/>
              <w:rPr>
                <w:rFonts w:ascii="Arial" w:hAnsi="Arial" w:cs="Arial"/>
                <w:color w:val="000000"/>
                <w:sz w:val="20"/>
                <w:szCs w:val="20"/>
              </w:rPr>
            </w:pPr>
            <w:r w:rsidRPr="002D67AC">
              <w:rPr>
                <w:rFonts w:ascii="Arial" w:hAnsi="Arial" w:cs="Arial"/>
                <w:color w:val="000000"/>
                <w:sz w:val="20"/>
                <w:szCs w:val="20"/>
              </w:rPr>
              <w:t>50</w:t>
            </w:r>
          </w:p>
        </w:tc>
      </w:tr>
      <w:tr w:rsidR="000211E5" w:rsidRPr="002D67AC" w14:paraId="7D97636A" w14:textId="77777777" w:rsidTr="00E12F84">
        <w:trPr>
          <w:trHeight w:val="227"/>
        </w:trPr>
        <w:tc>
          <w:tcPr>
            <w:tcW w:w="8642" w:type="dxa"/>
            <w:shd w:val="clear" w:color="auto" w:fill="auto"/>
            <w:vAlign w:val="center"/>
          </w:tcPr>
          <w:p w14:paraId="0568B7CE" w14:textId="77777777" w:rsidR="000211E5" w:rsidRPr="002D67AC" w:rsidRDefault="000211E5" w:rsidP="00E12F84">
            <w:pPr>
              <w:ind w:right="203"/>
              <w:jc w:val="both"/>
              <w:rPr>
                <w:rFonts w:ascii="Arial" w:hAnsi="Arial" w:cs="Arial"/>
                <w:b/>
                <w:bCs/>
                <w:sz w:val="20"/>
                <w:szCs w:val="20"/>
                <w:lang w:val="en-US"/>
              </w:rPr>
            </w:pPr>
            <w:r w:rsidRPr="002D67AC">
              <w:rPr>
                <w:rFonts w:ascii="Arial" w:hAnsi="Arial" w:cs="Arial"/>
                <w:b/>
                <w:bCs/>
                <w:sz w:val="20"/>
                <w:szCs w:val="20"/>
                <w:lang w:val="en-US"/>
              </w:rPr>
              <w:t>Partially meets the requirement</w:t>
            </w:r>
          </w:p>
          <w:p w14:paraId="08532E98" w14:textId="2CF7E8D1" w:rsidR="000211E5" w:rsidRPr="004167CA" w:rsidRDefault="000211E5" w:rsidP="004167CA">
            <w:pPr>
              <w:ind w:right="203"/>
              <w:jc w:val="both"/>
              <w:rPr>
                <w:rFonts w:ascii="Arial" w:hAnsi="Arial" w:cs="Arial"/>
                <w:iCs/>
                <w:sz w:val="20"/>
                <w:szCs w:val="20"/>
                <w:lang w:val="en-US"/>
              </w:rPr>
            </w:pPr>
            <w:r w:rsidRPr="002D67AC">
              <w:rPr>
                <w:rFonts w:ascii="Arial" w:hAnsi="Arial" w:cs="Arial"/>
                <w:iCs/>
                <w:sz w:val="20"/>
                <w:szCs w:val="20"/>
                <w:lang w:val="en-US"/>
              </w:rPr>
              <w:t xml:space="preserve">The evidence demonstrates that the requirement is partially met but </w:t>
            </w:r>
            <w:r w:rsidRPr="002D67AC">
              <w:rPr>
                <w:rFonts w:ascii="Arial" w:hAnsi="Arial" w:cs="Arial"/>
                <w:b/>
                <w:iCs/>
                <w:sz w:val="20"/>
                <w:szCs w:val="20"/>
                <w:lang w:val="en-US"/>
              </w:rPr>
              <w:t xml:space="preserve">SIGNIFICANT </w:t>
            </w:r>
            <w:r w:rsidRPr="002D67AC">
              <w:rPr>
                <w:rFonts w:ascii="Arial" w:hAnsi="Arial" w:cs="Arial"/>
                <w:iCs/>
                <w:sz w:val="20"/>
                <w:szCs w:val="20"/>
                <w:lang w:val="en-US"/>
              </w:rPr>
              <w:t>reservations exist about the quality or extent of the evidence provided.</w:t>
            </w:r>
          </w:p>
        </w:tc>
        <w:tc>
          <w:tcPr>
            <w:tcW w:w="1134" w:type="dxa"/>
            <w:shd w:val="clear" w:color="auto" w:fill="auto"/>
            <w:vAlign w:val="center"/>
          </w:tcPr>
          <w:p w14:paraId="7A2F247A" w14:textId="0370FDC0" w:rsidR="000211E5" w:rsidRPr="002D67AC" w:rsidRDefault="000211E5" w:rsidP="00E12F84">
            <w:pPr>
              <w:ind w:right="203"/>
              <w:jc w:val="center"/>
              <w:rPr>
                <w:rFonts w:ascii="Arial" w:hAnsi="Arial" w:cs="Arial"/>
                <w:color w:val="000000"/>
                <w:sz w:val="20"/>
                <w:szCs w:val="20"/>
              </w:rPr>
            </w:pPr>
            <w:r w:rsidRPr="002D67AC">
              <w:rPr>
                <w:rFonts w:ascii="Arial" w:hAnsi="Arial" w:cs="Arial"/>
                <w:color w:val="000000"/>
                <w:sz w:val="20"/>
                <w:szCs w:val="20"/>
              </w:rPr>
              <w:t>2</w:t>
            </w:r>
            <w:r w:rsidR="004167CA">
              <w:rPr>
                <w:rFonts w:ascii="Arial" w:hAnsi="Arial" w:cs="Arial"/>
                <w:color w:val="000000"/>
                <w:sz w:val="20"/>
                <w:szCs w:val="20"/>
              </w:rPr>
              <w:t>5</w:t>
            </w:r>
          </w:p>
        </w:tc>
      </w:tr>
      <w:tr w:rsidR="000211E5" w:rsidRPr="002D67AC" w14:paraId="4235F7C4" w14:textId="77777777" w:rsidTr="00E12F84">
        <w:trPr>
          <w:trHeight w:val="227"/>
        </w:trPr>
        <w:tc>
          <w:tcPr>
            <w:tcW w:w="8642" w:type="dxa"/>
            <w:shd w:val="clear" w:color="auto" w:fill="auto"/>
            <w:vAlign w:val="center"/>
          </w:tcPr>
          <w:p w14:paraId="33CDC688" w14:textId="77777777" w:rsidR="000211E5" w:rsidRPr="002D67AC" w:rsidRDefault="000211E5" w:rsidP="00E12F84">
            <w:pPr>
              <w:ind w:right="203"/>
              <w:jc w:val="both"/>
              <w:rPr>
                <w:rFonts w:ascii="Arial" w:hAnsi="Arial" w:cs="Arial"/>
                <w:b/>
                <w:bCs/>
                <w:sz w:val="20"/>
                <w:szCs w:val="20"/>
                <w:lang w:val="en-US"/>
              </w:rPr>
            </w:pPr>
            <w:bookmarkStart w:id="18" w:name="OLE_LINK7"/>
            <w:bookmarkStart w:id="19" w:name="OLE_LINK8"/>
            <w:bookmarkStart w:id="20" w:name="OLE_LINK9"/>
            <w:bookmarkStart w:id="21" w:name="OLE_LINK10"/>
            <w:bookmarkStart w:id="22" w:name="OLE_LINK11"/>
            <w:bookmarkStart w:id="23" w:name="OLE_LINK12"/>
            <w:bookmarkStart w:id="24" w:name="OLE_LINK13"/>
            <w:r w:rsidRPr="002D67AC">
              <w:rPr>
                <w:rFonts w:ascii="Arial" w:hAnsi="Arial" w:cs="Arial"/>
                <w:b/>
                <w:bCs/>
                <w:sz w:val="20"/>
                <w:szCs w:val="20"/>
                <w:lang w:val="en-US"/>
              </w:rPr>
              <w:t>Fails to meet the requirement</w:t>
            </w:r>
          </w:p>
          <w:p w14:paraId="3292D6A2" w14:textId="26B3B23A" w:rsidR="000211E5" w:rsidRPr="004167CA" w:rsidRDefault="000211E5" w:rsidP="004167CA">
            <w:pPr>
              <w:ind w:right="203"/>
              <w:jc w:val="both"/>
              <w:rPr>
                <w:rFonts w:ascii="Arial" w:hAnsi="Arial" w:cs="Arial"/>
                <w:iCs/>
                <w:sz w:val="20"/>
                <w:szCs w:val="20"/>
                <w:lang w:val="en-US"/>
              </w:rPr>
            </w:pPr>
            <w:r w:rsidRPr="002D67AC">
              <w:rPr>
                <w:rFonts w:ascii="Arial" w:hAnsi="Arial" w:cs="Arial"/>
                <w:iCs/>
                <w:sz w:val="20"/>
                <w:szCs w:val="20"/>
                <w:lang w:val="en-US"/>
              </w:rPr>
              <w:t>Failed to demonstrate or provide evidence of an ability to meet the requirement</w:t>
            </w:r>
            <w:bookmarkEnd w:id="18"/>
            <w:bookmarkEnd w:id="19"/>
            <w:bookmarkEnd w:id="20"/>
            <w:bookmarkEnd w:id="21"/>
            <w:bookmarkEnd w:id="22"/>
            <w:bookmarkEnd w:id="23"/>
            <w:bookmarkEnd w:id="24"/>
            <w:r w:rsidRPr="002D67AC">
              <w:rPr>
                <w:rFonts w:ascii="Arial" w:hAnsi="Arial" w:cs="Arial"/>
                <w:iCs/>
                <w:sz w:val="20"/>
                <w:szCs w:val="20"/>
                <w:lang w:val="en-US"/>
              </w:rPr>
              <w:t>.</w:t>
            </w:r>
          </w:p>
        </w:tc>
        <w:tc>
          <w:tcPr>
            <w:tcW w:w="1134" w:type="dxa"/>
            <w:shd w:val="clear" w:color="auto" w:fill="auto"/>
            <w:vAlign w:val="center"/>
          </w:tcPr>
          <w:p w14:paraId="4640E249" w14:textId="77777777" w:rsidR="000211E5" w:rsidRPr="002D67AC" w:rsidRDefault="000211E5" w:rsidP="00E12F84">
            <w:pPr>
              <w:ind w:right="203"/>
              <w:jc w:val="center"/>
              <w:rPr>
                <w:rFonts w:ascii="Arial" w:hAnsi="Arial" w:cs="Arial"/>
                <w:color w:val="000000"/>
                <w:sz w:val="20"/>
                <w:szCs w:val="20"/>
              </w:rPr>
            </w:pPr>
            <w:r w:rsidRPr="002D67AC">
              <w:rPr>
                <w:rFonts w:ascii="Arial" w:hAnsi="Arial" w:cs="Arial"/>
                <w:color w:val="000000"/>
                <w:sz w:val="20"/>
                <w:szCs w:val="20"/>
              </w:rPr>
              <w:t>0</w:t>
            </w:r>
          </w:p>
        </w:tc>
      </w:tr>
      <w:tr w:rsidR="000211E5" w:rsidRPr="002D67AC" w14:paraId="6B6EA660" w14:textId="77777777" w:rsidTr="00E12F84">
        <w:trPr>
          <w:trHeight w:val="227"/>
        </w:trPr>
        <w:tc>
          <w:tcPr>
            <w:tcW w:w="8642" w:type="dxa"/>
            <w:shd w:val="clear" w:color="auto" w:fill="auto"/>
            <w:vAlign w:val="center"/>
          </w:tcPr>
          <w:p w14:paraId="2B6EED9A" w14:textId="77777777" w:rsidR="000211E5" w:rsidRDefault="000211E5" w:rsidP="00E12F84">
            <w:pPr>
              <w:ind w:right="203"/>
              <w:jc w:val="both"/>
              <w:rPr>
                <w:rFonts w:ascii="Arial" w:hAnsi="Arial" w:cs="Arial"/>
                <w:b/>
                <w:bCs/>
                <w:sz w:val="20"/>
                <w:szCs w:val="20"/>
                <w:lang w:val="en-US"/>
              </w:rPr>
            </w:pPr>
            <w:r>
              <w:rPr>
                <w:rFonts w:ascii="Arial" w:hAnsi="Arial" w:cs="Arial"/>
                <w:b/>
                <w:bCs/>
                <w:sz w:val="20"/>
                <w:szCs w:val="20"/>
                <w:lang w:val="en-US"/>
              </w:rPr>
              <w:t xml:space="preserve">Pass </w:t>
            </w:r>
          </w:p>
          <w:p w14:paraId="599DE6CA" w14:textId="41C57F59" w:rsidR="000211E5" w:rsidRPr="002D67AC" w:rsidRDefault="000211E5" w:rsidP="00E12F84">
            <w:pPr>
              <w:ind w:right="203"/>
              <w:jc w:val="both"/>
              <w:rPr>
                <w:rFonts w:ascii="Arial" w:hAnsi="Arial" w:cs="Arial"/>
                <w:b/>
                <w:bCs/>
                <w:sz w:val="20"/>
                <w:szCs w:val="20"/>
                <w:lang w:val="en-US"/>
              </w:rPr>
            </w:pPr>
            <w:r w:rsidRPr="001E789D">
              <w:rPr>
                <w:rFonts w:ascii="Arial" w:hAnsi="Arial" w:cs="Arial"/>
                <w:sz w:val="20"/>
              </w:rPr>
              <w:t xml:space="preserve">A Tenderer confirming compliance “Yes” </w:t>
            </w:r>
            <w:r w:rsidR="002B499C">
              <w:rPr>
                <w:rFonts w:ascii="Arial" w:hAnsi="Arial" w:cs="Arial"/>
                <w:sz w:val="20"/>
              </w:rPr>
              <w:t xml:space="preserve">and providing the relevant evidence </w:t>
            </w:r>
            <w:r w:rsidRPr="001E789D">
              <w:rPr>
                <w:rFonts w:ascii="Arial" w:hAnsi="Arial" w:cs="Arial"/>
                <w:sz w:val="20"/>
              </w:rPr>
              <w:t>to a Pass/Fail Question where a requirement is mandatory, and the Tenderer must comply.</w:t>
            </w:r>
          </w:p>
        </w:tc>
        <w:tc>
          <w:tcPr>
            <w:tcW w:w="1134" w:type="dxa"/>
            <w:shd w:val="clear" w:color="auto" w:fill="auto"/>
            <w:vAlign w:val="center"/>
          </w:tcPr>
          <w:p w14:paraId="19ABB5EB" w14:textId="77777777" w:rsidR="000211E5" w:rsidRPr="002D67AC" w:rsidRDefault="000211E5" w:rsidP="00E12F84">
            <w:pPr>
              <w:ind w:right="203"/>
              <w:jc w:val="center"/>
              <w:rPr>
                <w:rFonts w:ascii="Arial" w:hAnsi="Arial" w:cs="Arial"/>
                <w:color w:val="000000"/>
                <w:sz w:val="20"/>
                <w:szCs w:val="20"/>
              </w:rPr>
            </w:pPr>
            <w:r>
              <w:rPr>
                <w:rFonts w:ascii="Arial" w:hAnsi="Arial" w:cs="Arial"/>
                <w:color w:val="000000"/>
                <w:sz w:val="20"/>
                <w:szCs w:val="20"/>
              </w:rPr>
              <w:t>Yes</w:t>
            </w:r>
          </w:p>
        </w:tc>
      </w:tr>
      <w:tr w:rsidR="000211E5" w:rsidRPr="002D67AC" w14:paraId="5DA5A4EE" w14:textId="77777777" w:rsidTr="00E12F84">
        <w:trPr>
          <w:trHeight w:val="227"/>
        </w:trPr>
        <w:tc>
          <w:tcPr>
            <w:tcW w:w="8642" w:type="dxa"/>
            <w:shd w:val="clear" w:color="auto" w:fill="auto"/>
            <w:vAlign w:val="center"/>
          </w:tcPr>
          <w:p w14:paraId="0EF19EF3" w14:textId="77777777" w:rsidR="000211E5" w:rsidRDefault="000211E5" w:rsidP="00E12F84">
            <w:pPr>
              <w:ind w:right="203"/>
              <w:jc w:val="both"/>
              <w:rPr>
                <w:rFonts w:ascii="Arial" w:hAnsi="Arial" w:cs="Arial"/>
                <w:b/>
                <w:bCs/>
                <w:sz w:val="20"/>
                <w:szCs w:val="20"/>
                <w:lang w:val="en-US"/>
              </w:rPr>
            </w:pPr>
            <w:r>
              <w:rPr>
                <w:rFonts w:ascii="Arial" w:hAnsi="Arial" w:cs="Arial"/>
                <w:b/>
                <w:bCs/>
                <w:sz w:val="20"/>
                <w:szCs w:val="20"/>
                <w:lang w:val="en-US"/>
              </w:rPr>
              <w:t>Fail</w:t>
            </w:r>
          </w:p>
          <w:p w14:paraId="666B7D4F" w14:textId="4856CF6D" w:rsidR="000211E5" w:rsidRDefault="000211E5" w:rsidP="00E12F84">
            <w:pPr>
              <w:pStyle w:val="NoSpacing"/>
              <w:rPr>
                <w:rFonts w:ascii="Arial" w:hAnsi="Arial" w:cs="Arial"/>
                <w:sz w:val="20"/>
                <w:lang w:val="en-US"/>
              </w:rPr>
            </w:pPr>
            <w:r w:rsidRPr="001E789D">
              <w:rPr>
                <w:rFonts w:ascii="Arial" w:hAnsi="Arial" w:cs="Arial"/>
                <w:sz w:val="20"/>
                <w:lang w:val="en-US"/>
              </w:rPr>
              <w:t xml:space="preserve">A Tenderer confirming non-compliance “No” </w:t>
            </w:r>
            <w:r w:rsidR="002B499C">
              <w:rPr>
                <w:rFonts w:ascii="Arial" w:hAnsi="Arial" w:cs="Arial"/>
                <w:sz w:val="20"/>
                <w:lang w:val="en-US"/>
              </w:rPr>
              <w:t xml:space="preserve">and providing no evidence </w:t>
            </w:r>
            <w:r w:rsidRPr="001E789D">
              <w:rPr>
                <w:rFonts w:ascii="Arial" w:hAnsi="Arial" w:cs="Arial"/>
                <w:sz w:val="20"/>
                <w:lang w:val="en-US"/>
              </w:rPr>
              <w:t>to a Pass/Fail Question where a requirement is mandatory, and the Tenderer must comply. </w:t>
            </w:r>
          </w:p>
          <w:p w14:paraId="44B31FE8" w14:textId="77777777" w:rsidR="000211E5" w:rsidRPr="002D67AC" w:rsidRDefault="000211E5" w:rsidP="00E12F84">
            <w:pPr>
              <w:ind w:right="203"/>
              <w:jc w:val="both"/>
              <w:rPr>
                <w:rFonts w:ascii="Arial" w:hAnsi="Arial" w:cs="Arial"/>
                <w:b/>
                <w:bCs/>
                <w:sz w:val="20"/>
                <w:szCs w:val="20"/>
                <w:lang w:val="en-US"/>
              </w:rPr>
            </w:pPr>
            <w:r w:rsidRPr="001E789D">
              <w:rPr>
                <w:rFonts w:ascii="Arial" w:hAnsi="Arial" w:cs="Arial"/>
                <w:sz w:val="20"/>
                <w:lang w:val="en-US"/>
              </w:rPr>
              <w:lastRenderedPageBreak/>
              <w:t>Where a Tenderer achieves a “FAIL” mark upon final moderation of scores the Tenderer shall be rejected from the procurement process in its entirety.</w:t>
            </w:r>
            <w:r w:rsidRPr="001E789D">
              <w:rPr>
                <w:rFonts w:ascii="Arial" w:hAnsi="Arial" w:cs="Arial"/>
                <w:sz w:val="20"/>
              </w:rPr>
              <w:t> </w:t>
            </w:r>
          </w:p>
        </w:tc>
        <w:tc>
          <w:tcPr>
            <w:tcW w:w="1134" w:type="dxa"/>
            <w:shd w:val="clear" w:color="auto" w:fill="auto"/>
            <w:vAlign w:val="center"/>
          </w:tcPr>
          <w:p w14:paraId="26DBE9D0" w14:textId="77777777" w:rsidR="000211E5" w:rsidRPr="002D67AC" w:rsidRDefault="000211E5" w:rsidP="00E12F84">
            <w:pPr>
              <w:ind w:right="203"/>
              <w:jc w:val="center"/>
              <w:rPr>
                <w:rFonts w:ascii="Arial" w:hAnsi="Arial" w:cs="Arial"/>
                <w:color w:val="000000"/>
                <w:sz w:val="20"/>
                <w:szCs w:val="20"/>
              </w:rPr>
            </w:pPr>
            <w:r>
              <w:rPr>
                <w:rFonts w:ascii="Arial" w:hAnsi="Arial" w:cs="Arial"/>
                <w:color w:val="000000"/>
                <w:sz w:val="20"/>
                <w:szCs w:val="20"/>
              </w:rPr>
              <w:lastRenderedPageBreak/>
              <w:t>No</w:t>
            </w:r>
          </w:p>
        </w:tc>
      </w:tr>
    </w:tbl>
    <w:p w14:paraId="36B52C88" w14:textId="77777777" w:rsidR="000211E5" w:rsidRDefault="000211E5" w:rsidP="000211E5">
      <w:pPr>
        <w:pStyle w:val="paragraph"/>
        <w:spacing w:before="0" w:beforeAutospacing="0" w:after="0" w:afterAutospacing="0"/>
        <w:jc w:val="both"/>
        <w:textAlignment w:val="baseline"/>
        <w:rPr>
          <w:rStyle w:val="eop"/>
          <w:rFonts w:ascii="Arial" w:hAnsi="Arial" w:cs="Arial"/>
          <w:sz w:val="20"/>
        </w:rPr>
      </w:pPr>
    </w:p>
    <w:p w14:paraId="4A5612AA" w14:textId="6316EC81" w:rsidR="005C38D4" w:rsidRDefault="005C38D4" w:rsidP="00ED72FD">
      <w:pPr>
        <w:pStyle w:val="Normal1"/>
        <w:ind w:right="-1"/>
        <w:jc w:val="both"/>
        <w:rPr>
          <w:rFonts w:ascii="Arial" w:eastAsiaTheme="majorEastAsia" w:hAnsi="Arial" w:cs="Arial"/>
          <w:b/>
          <w:bCs/>
          <w:color w:val="002060"/>
          <w:szCs w:val="28"/>
          <w:lang w:eastAsia="en-GB"/>
          <w14:ligatures w14:val="standardContextual"/>
        </w:rPr>
      </w:pPr>
      <w:r w:rsidRPr="005C38D4">
        <w:rPr>
          <w:rFonts w:ascii="Arial" w:eastAsiaTheme="majorEastAsia" w:hAnsi="Arial" w:cs="Arial"/>
          <w:b/>
          <w:bCs/>
          <w:color w:val="002060"/>
          <w:szCs w:val="28"/>
          <w:lang w:eastAsia="en-GB"/>
          <w14:ligatures w14:val="standardContextual"/>
        </w:rPr>
        <w:t>Economic and Financial Standing</w:t>
      </w:r>
    </w:p>
    <w:p w14:paraId="4913E571" w14:textId="77777777" w:rsidR="005C38D4" w:rsidRPr="005C38D4" w:rsidRDefault="005C38D4" w:rsidP="00ED72FD">
      <w:pPr>
        <w:pStyle w:val="Normal1"/>
        <w:ind w:right="-1"/>
        <w:jc w:val="both"/>
        <w:rPr>
          <w:rFonts w:ascii="Arial" w:eastAsiaTheme="majorEastAsia" w:hAnsi="Arial" w:cs="Arial"/>
          <w:b/>
          <w:bCs/>
          <w:color w:val="002060"/>
          <w:sz w:val="10"/>
          <w:szCs w:val="12"/>
          <w:lang w:eastAsia="en-GB"/>
          <w14:ligatures w14:val="standardContextual"/>
        </w:rPr>
      </w:pPr>
    </w:p>
    <w:p w14:paraId="45F8F9D5" w14:textId="34429D0B" w:rsidR="00ED72FD" w:rsidRPr="000211E5" w:rsidRDefault="00ED72FD" w:rsidP="00ED72FD">
      <w:pPr>
        <w:pStyle w:val="Normal1"/>
        <w:ind w:right="-1"/>
        <w:jc w:val="both"/>
        <w:rPr>
          <w:rFonts w:ascii="Arial" w:eastAsia="Arial" w:hAnsi="Arial" w:cs="Arial"/>
          <w:b/>
          <w:sz w:val="20"/>
          <w:szCs w:val="20"/>
        </w:rPr>
      </w:pPr>
      <w:r w:rsidRPr="000211E5">
        <w:rPr>
          <w:rFonts w:ascii="Arial" w:eastAsia="Arial" w:hAnsi="Arial" w:cs="Arial"/>
          <w:sz w:val="20"/>
          <w:szCs w:val="20"/>
        </w:rPr>
        <w:t>Although under no obligation to do so; the MPS does reserve the right to</w:t>
      </w:r>
      <w:r w:rsidRPr="000211E5">
        <w:rPr>
          <w:rFonts w:ascii="Arial" w:eastAsia="Arial" w:hAnsi="Arial" w:cs="Arial"/>
          <w:b/>
          <w:sz w:val="20"/>
          <w:szCs w:val="20"/>
        </w:rPr>
        <w:t xml:space="preserve"> </w:t>
      </w:r>
      <w:r w:rsidRPr="000211E5">
        <w:rPr>
          <w:rFonts w:ascii="Arial" w:eastAsia="Arial" w:hAnsi="Arial" w:cs="Arial"/>
          <w:sz w:val="20"/>
          <w:szCs w:val="20"/>
        </w:rPr>
        <w:t>carry out further financial checks on any potential supplier to satisfy itself of the potential supplier’s economic and financial standing.</w:t>
      </w:r>
    </w:p>
    <w:p w14:paraId="7B953E1D" w14:textId="77777777" w:rsidR="00ED72FD" w:rsidRPr="000211E5" w:rsidRDefault="00ED72FD" w:rsidP="00ED72FD">
      <w:pPr>
        <w:pStyle w:val="Normal1"/>
        <w:ind w:right="-1"/>
        <w:jc w:val="both"/>
        <w:rPr>
          <w:rFonts w:ascii="Arial" w:eastAsia="Arial" w:hAnsi="Arial" w:cs="Arial"/>
          <w:b/>
          <w:sz w:val="20"/>
          <w:szCs w:val="20"/>
        </w:rPr>
      </w:pPr>
    </w:p>
    <w:p w14:paraId="277CCCC2" w14:textId="77777777" w:rsidR="00ED72FD" w:rsidRPr="000211E5" w:rsidRDefault="00ED72FD" w:rsidP="00ED72FD">
      <w:pPr>
        <w:pStyle w:val="Normal1"/>
        <w:ind w:right="-1"/>
        <w:jc w:val="both"/>
        <w:rPr>
          <w:rFonts w:ascii="Arial" w:eastAsia="Arial" w:hAnsi="Arial" w:cs="Arial"/>
          <w:b/>
          <w:sz w:val="20"/>
          <w:szCs w:val="20"/>
        </w:rPr>
      </w:pPr>
      <w:r w:rsidRPr="000211E5">
        <w:rPr>
          <w:rFonts w:ascii="Arial" w:eastAsia="Arial" w:hAnsi="Arial" w:cs="Arial"/>
          <w:sz w:val="20"/>
          <w:szCs w:val="20"/>
        </w:rPr>
        <w:t>In addition to the self-certifying financial assessment the MPS will use Duns and Bradstreet (credit reference agency) as a way of checking the Bidder’s Failure score. The D&amp;B Failure Score (formerly the Financial Stress Score) predicts the likelihood that a business will, in the next 12 months, seek legal relief from its creditors or cease business operations without paying all its creditors in full. The Failure Score is derived from the information in the Dun &amp; Bradstreet Data Cloud.</w:t>
      </w:r>
    </w:p>
    <w:p w14:paraId="558C5962" w14:textId="77777777" w:rsidR="00ED72FD" w:rsidRPr="000211E5" w:rsidRDefault="00ED72FD" w:rsidP="00ED72FD">
      <w:pPr>
        <w:pStyle w:val="Normal1"/>
        <w:ind w:right="-99"/>
        <w:rPr>
          <w:rFonts w:ascii="Arial" w:eastAsia="Arial" w:hAnsi="Arial" w:cs="Arial"/>
          <w:sz w:val="20"/>
          <w:szCs w:val="20"/>
        </w:rPr>
      </w:pPr>
    </w:p>
    <w:p w14:paraId="044DE7BC" w14:textId="77777777" w:rsidR="00ED72FD" w:rsidRPr="000211E5" w:rsidRDefault="00ED72FD" w:rsidP="0023570C">
      <w:pPr>
        <w:pStyle w:val="Normal1"/>
        <w:ind w:right="-99"/>
        <w:jc w:val="both"/>
        <w:rPr>
          <w:rFonts w:ascii="Arial" w:eastAsia="Arial" w:hAnsi="Arial" w:cs="Arial"/>
          <w:sz w:val="20"/>
          <w:szCs w:val="20"/>
        </w:rPr>
      </w:pPr>
      <w:r w:rsidRPr="000211E5">
        <w:rPr>
          <w:rFonts w:ascii="Arial" w:eastAsia="Arial" w:hAnsi="Arial" w:cs="Arial"/>
          <w:sz w:val="20"/>
          <w:szCs w:val="20"/>
        </w:rPr>
        <w:t>The failure score are categorised into a Risk Indicator and provides the probability of failure of a company (see below table).</w:t>
      </w:r>
    </w:p>
    <w:tbl>
      <w:tblPr>
        <w:tblStyle w:val="TableGrid"/>
        <w:tblW w:w="0" w:type="auto"/>
        <w:jc w:val="center"/>
        <w:tblLook w:val="04A0" w:firstRow="1" w:lastRow="0" w:firstColumn="1" w:lastColumn="0" w:noHBand="0" w:noVBand="1"/>
      </w:tblPr>
      <w:tblGrid>
        <w:gridCol w:w="1722"/>
        <w:gridCol w:w="1783"/>
        <w:gridCol w:w="2725"/>
      </w:tblGrid>
      <w:tr w:rsidR="00ED72FD" w:rsidRPr="000211E5" w14:paraId="7C244817" w14:textId="77777777" w:rsidTr="00CF1B51">
        <w:trPr>
          <w:jc w:val="center"/>
        </w:trPr>
        <w:tc>
          <w:tcPr>
            <w:tcW w:w="1722" w:type="dxa"/>
            <w:shd w:val="clear" w:color="auto" w:fill="002060"/>
            <w:vAlign w:val="center"/>
          </w:tcPr>
          <w:p w14:paraId="3BBFD6B0" w14:textId="77777777" w:rsidR="00ED72FD" w:rsidRPr="000211E5" w:rsidRDefault="00ED72FD" w:rsidP="00CF1B51">
            <w:pPr>
              <w:jc w:val="center"/>
              <w:rPr>
                <w:rFonts w:ascii="Arial" w:hAnsi="Arial" w:cs="Arial"/>
                <w:sz w:val="20"/>
                <w:szCs w:val="20"/>
              </w:rPr>
            </w:pPr>
            <w:r w:rsidRPr="000211E5">
              <w:rPr>
                <w:rFonts w:ascii="Arial" w:hAnsi="Arial" w:cs="Arial"/>
                <w:b/>
                <w:sz w:val="20"/>
                <w:szCs w:val="20"/>
              </w:rPr>
              <w:t>Failure Score</w:t>
            </w:r>
          </w:p>
        </w:tc>
        <w:tc>
          <w:tcPr>
            <w:tcW w:w="1783" w:type="dxa"/>
            <w:shd w:val="clear" w:color="auto" w:fill="002060"/>
            <w:vAlign w:val="center"/>
          </w:tcPr>
          <w:p w14:paraId="499BEB0A" w14:textId="77777777" w:rsidR="00ED72FD" w:rsidRPr="000211E5" w:rsidRDefault="00ED72FD" w:rsidP="00CF1B51">
            <w:pPr>
              <w:jc w:val="center"/>
              <w:rPr>
                <w:rFonts w:ascii="Arial" w:hAnsi="Arial" w:cs="Arial"/>
                <w:sz w:val="20"/>
                <w:szCs w:val="20"/>
              </w:rPr>
            </w:pPr>
            <w:r w:rsidRPr="000211E5">
              <w:rPr>
                <w:rFonts w:ascii="Arial" w:hAnsi="Arial" w:cs="Arial"/>
                <w:b/>
                <w:sz w:val="20"/>
                <w:szCs w:val="20"/>
              </w:rPr>
              <w:t>Risk Indicator</w:t>
            </w:r>
          </w:p>
        </w:tc>
        <w:tc>
          <w:tcPr>
            <w:tcW w:w="2725" w:type="dxa"/>
            <w:shd w:val="clear" w:color="auto" w:fill="002060"/>
            <w:vAlign w:val="center"/>
          </w:tcPr>
          <w:p w14:paraId="7D94B4F2" w14:textId="77777777" w:rsidR="00ED72FD" w:rsidRPr="000211E5" w:rsidRDefault="00ED72FD" w:rsidP="00CF1B51">
            <w:pPr>
              <w:pStyle w:val="NoSpacing"/>
              <w:jc w:val="center"/>
              <w:rPr>
                <w:rFonts w:ascii="Arial" w:hAnsi="Arial" w:cs="Arial"/>
                <w:b/>
                <w:sz w:val="20"/>
                <w:szCs w:val="20"/>
              </w:rPr>
            </w:pPr>
            <w:r w:rsidRPr="000211E5">
              <w:rPr>
                <w:rFonts w:ascii="Arial" w:hAnsi="Arial" w:cs="Arial"/>
                <w:b/>
                <w:sz w:val="20"/>
                <w:szCs w:val="20"/>
              </w:rPr>
              <w:t>Probability of Failure</w:t>
            </w:r>
          </w:p>
          <w:p w14:paraId="4CEEB1B5" w14:textId="77777777" w:rsidR="00ED72FD" w:rsidRPr="000211E5" w:rsidRDefault="00ED72FD" w:rsidP="00CF1B51">
            <w:pPr>
              <w:jc w:val="center"/>
              <w:rPr>
                <w:rFonts w:ascii="Arial" w:hAnsi="Arial" w:cs="Arial"/>
                <w:sz w:val="20"/>
                <w:szCs w:val="20"/>
              </w:rPr>
            </w:pPr>
            <w:r w:rsidRPr="000211E5">
              <w:rPr>
                <w:rFonts w:ascii="Arial" w:hAnsi="Arial" w:cs="Arial"/>
                <w:b/>
                <w:sz w:val="20"/>
                <w:szCs w:val="20"/>
              </w:rPr>
              <w:t>(company failure)</w:t>
            </w:r>
          </w:p>
        </w:tc>
      </w:tr>
      <w:tr w:rsidR="00ED72FD" w:rsidRPr="000211E5" w14:paraId="5276BFF4" w14:textId="77777777" w:rsidTr="00CF1B51">
        <w:trPr>
          <w:jc w:val="center"/>
        </w:trPr>
        <w:tc>
          <w:tcPr>
            <w:tcW w:w="1722" w:type="dxa"/>
          </w:tcPr>
          <w:p w14:paraId="16EE844F"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86 – 100</w:t>
            </w:r>
          </w:p>
        </w:tc>
        <w:tc>
          <w:tcPr>
            <w:tcW w:w="1783" w:type="dxa"/>
          </w:tcPr>
          <w:p w14:paraId="5756782E"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1</w:t>
            </w:r>
          </w:p>
        </w:tc>
        <w:tc>
          <w:tcPr>
            <w:tcW w:w="2725" w:type="dxa"/>
          </w:tcPr>
          <w:p w14:paraId="2B4D605E"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Minimum Risk</w:t>
            </w:r>
          </w:p>
        </w:tc>
      </w:tr>
      <w:tr w:rsidR="00ED72FD" w:rsidRPr="000211E5" w14:paraId="6CAEDE48" w14:textId="77777777" w:rsidTr="00CF1B51">
        <w:trPr>
          <w:jc w:val="center"/>
        </w:trPr>
        <w:tc>
          <w:tcPr>
            <w:tcW w:w="1722" w:type="dxa"/>
          </w:tcPr>
          <w:p w14:paraId="30AECA42"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51 – 85</w:t>
            </w:r>
          </w:p>
        </w:tc>
        <w:tc>
          <w:tcPr>
            <w:tcW w:w="1783" w:type="dxa"/>
          </w:tcPr>
          <w:p w14:paraId="3C921EEB"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2</w:t>
            </w:r>
          </w:p>
        </w:tc>
        <w:tc>
          <w:tcPr>
            <w:tcW w:w="2725" w:type="dxa"/>
          </w:tcPr>
          <w:p w14:paraId="4CB8E826"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Lower than average risk</w:t>
            </w:r>
          </w:p>
        </w:tc>
      </w:tr>
      <w:tr w:rsidR="00ED72FD" w:rsidRPr="000211E5" w14:paraId="1E8DF1CE" w14:textId="77777777" w:rsidTr="00CF1B51">
        <w:trPr>
          <w:jc w:val="center"/>
        </w:trPr>
        <w:tc>
          <w:tcPr>
            <w:tcW w:w="1722" w:type="dxa"/>
          </w:tcPr>
          <w:p w14:paraId="0B926041"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11 – 50</w:t>
            </w:r>
          </w:p>
        </w:tc>
        <w:tc>
          <w:tcPr>
            <w:tcW w:w="1783" w:type="dxa"/>
          </w:tcPr>
          <w:p w14:paraId="098346E7"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3</w:t>
            </w:r>
          </w:p>
        </w:tc>
        <w:tc>
          <w:tcPr>
            <w:tcW w:w="2725" w:type="dxa"/>
          </w:tcPr>
          <w:p w14:paraId="0C43C29E"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Higher than average risk</w:t>
            </w:r>
          </w:p>
        </w:tc>
      </w:tr>
      <w:tr w:rsidR="00ED72FD" w:rsidRPr="000211E5" w14:paraId="5D758E7C" w14:textId="77777777" w:rsidTr="00CF1B51">
        <w:trPr>
          <w:jc w:val="center"/>
        </w:trPr>
        <w:tc>
          <w:tcPr>
            <w:tcW w:w="1722" w:type="dxa"/>
          </w:tcPr>
          <w:p w14:paraId="46822D79"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1 – 10</w:t>
            </w:r>
          </w:p>
        </w:tc>
        <w:tc>
          <w:tcPr>
            <w:tcW w:w="1783" w:type="dxa"/>
          </w:tcPr>
          <w:p w14:paraId="0B17594C"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4</w:t>
            </w:r>
          </w:p>
        </w:tc>
        <w:tc>
          <w:tcPr>
            <w:tcW w:w="2725" w:type="dxa"/>
          </w:tcPr>
          <w:p w14:paraId="19C96006"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High risk</w:t>
            </w:r>
          </w:p>
        </w:tc>
      </w:tr>
      <w:tr w:rsidR="00ED72FD" w:rsidRPr="000211E5" w14:paraId="2CD93070" w14:textId="77777777" w:rsidTr="00CF1B51">
        <w:trPr>
          <w:jc w:val="center"/>
        </w:trPr>
        <w:tc>
          <w:tcPr>
            <w:tcW w:w="1722" w:type="dxa"/>
          </w:tcPr>
          <w:p w14:paraId="01E80FC1"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w:t>
            </w:r>
          </w:p>
        </w:tc>
        <w:tc>
          <w:tcPr>
            <w:tcW w:w="1783" w:type="dxa"/>
          </w:tcPr>
          <w:p w14:paraId="3EB11763" w14:textId="77777777" w:rsidR="00ED72FD" w:rsidRPr="000211E5" w:rsidRDefault="00ED72FD" w:rsidP="00CF1B51">
            <w:pPr>
              <w:jc w:val="center"/>
              <w:rPr>
                <w:rFonts w:ascii="Arial" w:hAnsi="Arial" w:cs="Arial"/>
                <w:sz w:val="20"/>
                <w:szCs w:val="20"/>
              </w:rPr>
            </w:pPr>
          </w:p>
        </w:tc>
        <w:tc>
          <w:tcPr>
            <w:tcW w:w="2725" w:type="dxa"/>
          </w:tcPr>
          <w:p w14:paraId="2ADAF441" w14:textId="77777777" w:rsidR="00ED72FD" w:rsidRPr="000211E5" w:rsidRDefault="00ED72FD" w:rsidP="00CF1B51">
            <w:pPr>
              <w:jc w:val="center"/>
              <w:rPr>
                <w:rFonts w:ascii="Arial" w:hAnsi="Arial" w:cs="Arial"/>
                <w:sz w:val="20"/>
                <w:szCs w:val="20"/>
              </w:rPr>
            </w:pPr>
            <w:r w:rsidRPr="000211E5">
              <w:rPr>
                <w:rFonts w:ascii="Arial" w:hAnsi="Arial" w:cs="Arial"/>
                <w:color w:val="161919"/>
                <w:sz w:val="20"/>
                <w:szCs w:val="20"/>
              </w:rPr>
              <w:t>Insufficient information</w:t>
            </w:r>
          </w:p>
        </w:tc>
      </w:tr>
    </w:tbl>
    <w:p w14:paraId="232415D3" w14:textId="77777777" w:rsidR="00ED72FD" w:rsidRPr="000211E5" w:rsidRDefault="00ED72FD" w:rsidP="00ED72FD">
      <w:pPr>
        <w:rPr>
          <w:rFonts w:ascii="Arial" w:hAnsi="Arial" w:cs="Arial"/>
          <w:sz w:val="20"/>
          <w:szCs w:val="20"/>
        </w:rPr>
      </w:pPr>
    </w:p>
    <w:p w14:paraId="3A661106" w14:textId="77777777"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 xml:space="preserve">The MPS will accept at minimum, a Duns &amp; Bradstreet failure </w:t>
      </w:r>
      <w:r w:rsidRPr="0023570C">
        <w:rPr>
          <w:rFonts w:ascii="Arial" w:hAnsi="Arial" w:cs="Arial"/>
          <w:b/>
          <w:bCs/>
          <w:sz w:val="20"/>
          <w:szCs w:val="20"/>
        </w:rPr>
        <w:t>score of 51 or above</w:t>
      </w:r>
      <w:r w:rsidRPr="0023570C">
        <w:rPr>
          <w:rFonts w:ascii="Arial" w:hAnsi="Arial" w:cs="Arial"/>
          <w:sz w:val="20"/>
          <w:szCs w:val="20"/>
        </w:rPr>
        <w:t xml:space="preserve"> </w:t>
      </w:r>
      <w:r w:rsidRPr="000211E5">
        <w:rPr>
          <w:rFonts w:ascii="Arial" w:hAnsi="Arial" w:cs="Arial"/>
          <w:sz w:val="20"/>
          <w:szCs w:val="20"/>
        </w:rPr>
        <w:t>for this contract. The threshold failure score “51” shall be maintained throughout the contract duration. The MPS shall conduct evaluations of the Tenderer’s failure score following submission of this tender response document and any supporting evidence.</w:t>
      </w:r>
    </w:p>
    <w:p w14:paraId="78A7F70E" w14:textId="77777777"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 xml:space="preserve"> </w:t>
      </w:r>
    </w:p>
    <w:p w14:paraId="5EBDD928" w14:textId="77777777"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 xml:space="preserve">The Tenderer must submit a copy of the company’s D&amp;B credit report as evidence of your Failure Score.  *The MPS shall reserve the right to validate your failure score via D&amp;B.  </w:t>
      </w:r>
    </w:p>
    <w:p w14:paraId="3440C426" w14:textId="77777777" w:rsidR="00ED72FD" w:rsidRPr="000211E5" w:rsidRDefault="00ED72FD" w:rsidP="00ED72FD">
      <w:pPr>
        <w:pStyle w:val="NoSpacing"/>
        <w:jc w:val="both"/>
        <w:rPr>
          <w:rFonts w:ascii="Arial" w:hAnsi="Arial" w:cs="Arial"/>
          <w:sz w:val="20"/>
          <w:szCs w:val="20"/>
        </w:rPr>
      </w:pPr>
    </w:p>
    <w:p w14:paraId="33B1BFDF" w14:textId="77777777"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*The MPS will validate the Bidder’s D&amp;B Failure Score by:</w:t>
      </w:r>
    </w:p>
    <w:p w14:paraId="451A8E3A" w14:textId="77777777" w:rsidR="00ED72FD" w:rsidRPr="000211E5" w:rsidRDefault="00ED72FD" w:rsidP="00ED72FD">
      <w:pPr>
        <w:pStyle w:val="NoSpacing"/>
        <w:jc w:val="both"/>
        <w:rPr>
          <w:rFonts w:ascii="Arial" w:hAnsi="Arial" w:cs="Arial"/>
          <w:sz w:val="20"/>
          <w:szCs w:val="20"/>
        </w:rPr>
      </w:pPr>
    </w:p>
    <w:p w14:paraId="26CF1419" w14:textId="77777777" w:rsidR="00ED72FD" w:rsidRPr="000211E5" w:rsidRDefault="00ED72FD" w:rsidP="00ED72FD">
      <w:pPr>
        <w:pStyle w:val="NoSpacing"/>
        <w:numPr>
          <w:ilvl w:val="0"/>
          <w:numId w:val="14"/>
        </w:numPr>
        <w:ind w:left="993"/>
        <w:jc w:val="both"/>
        <w:rPr>
          <w:rFonts w:ascii="Arial" w:hAnsi="Arial" w:cs="Arial"/>
          <w:sz w:val="20"/>
          <w:szCs w:val="20"/>
        </w:rPr>
      </w:pPr>
      <w:r w:rsidRPr="000211E5">
        <w:rPr>
          <w:rFonts w:ascii="Arial" w:hAnsi="Arial" w:cs="Arial"/>
          <w:sz w:val="20"/>
          <w:szCs w:val="20"/>
        </w:rPr>
        <w:t>Conducting its own assessment using the D&amp;B Portal and/or;</w:t>
      </w:r>
    </w:p>
    <w:p w14:paraId="7142D26E" w14:textId="77777777" w:rsidR="00ED72FD" w:rsidRPr="000211E5" w:rsidRDefault="00ED72FD" w:rsidP="00ED72FD">
      <w:pPr>
        <w:pStyle w:val="NoSpacing"/>
        <w:numPr>
          <w:ilvl w:val="0"/>
          <w:numId w:val="14"/>
        </w:numPr>
        <w:ind w:left="993"/>
        <w:jc w:val="both"/>
        <w:rPr>
          <w:rFonts w:ascii="Arial" w:hAnsi="Arial" w:cs="Arial"/>
          <w:sz w:val="20"/>
          <w:szCs w:val="20"/>
        </w:rPr>
      </w:pPr>
      <w:r w:rsidRPr="000211E5">
        <w:rPr>
          <w:rFonts w:ascii="Arial" w:hAnsi="Arial" w:cs="Arial"/>
          <w:sz w:val="20"/>
          <w:szCs w:val="20"/>
        </w:rPr>
        <w:t xml:space="preserve">Evaluating the Bidder’s evidence for this assessment. </w:t>
      </w:r>
    </w:p>
    <w:p w14:paraId="2B8FAD83" w14:textId="77777777" w:rsidR="00ED72FD" w:rsidRPr="000211E5" w:rsidRDefault="00ED72FD" w:rsidP="00ED72FD">
      <w:pPr>
        <w:pStyle w:val="NoSpacing"/>
        <w:jc w:val="both"/>
        <w:rPr>
          <w:rFonts w:ascii="Arial" w:hAnsi="Arial" w:cs="Arial"/>
          <w:sz w:val="20"/>
          <w:szCs w:val="20"/>
        </w:rPr>
      </w:pPr>
    </w:p>
    <w:p w14:paraId="420055A1" w14:textId="77777777"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 xml:space="preserve">Upon the MPS conducting its own assessment of the Tenderer‘s failure score, using the D&amp;B Portal and should the D&amp;B Failure Score show a score of below 51, the MPS will reserve the right to clarify the score with the Tenderer during the procurement process. If after clarification with the Tenderer and the MPS, remains unsatisfied with the response the MPS will reserve the right to fail the Tenderer and its submitted SSQ in its entirety, regardless, if the Tenderer has successfully passed the self-certifying financial assessment. The MPS decision is final. </w:t>
      </w:r>
    </w:p>
    <w:p w14:paraId="3971D19B" w14:textId="77777777" w:rsidR="00ED72FD" w:rsidRPr="000211E5" w:rsidRDefault="00ED72FD" w:rsidP="00ED72FD">
      <w:pPr>
        <w:pStyle w:val="NoSpacing"/>
        <w:jc w:val="both"/>
        <w:rPr>
          <w:rFonts w:ascii="Arial" w:hAnsi="Arial" w:cs="Arial"/>
          <w:sz w:val="20"/>
          <w:szCs w:val="20"/>
        </w:rPr>
      </w:pPr>
    </w:p>
    <w:p w14:paraId="79CA7759" w14:textId="77777777"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 xml:space="preserve">If, the Tenderer following its own review and considers that the D&amp;B Failure Score does not reflect their company’s current financial status, then they should give an explanation within the tender submission, together with any relevant supporting independent evidence i.e. audited accounts. </w:t>
      </w:r>
    </w:p>
    <w:p w14:paraId="67518768" w14:textId="77777777" w:rsidR="00ED72FD" w:rsidRPr="000211E5" w:rsidRDefault="00ED72FD" w:rsidP="00ED72FD">
      <w:pPr>
        <w:pStyle w:val="NoSpacing"/>
        <w:jc w:val="both"/>
        <w:rPr>
          <w:rFonts w:ascii="Arial" w:hAnsi="Arial" w:cs="Arial"/>
          <w:sz w:val="20"/>
          <w:szCs w:val="20"/>
        </w:rPr>
      </w:pPr>
    </w:p>
    <w:p w14:paraId="3DC49C0A" w14:textId="77777777"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Please ensure any given explanation and/or supporting documents is provided on company headed paper and is clearly marked for reference within your tender submission.</w:t>
      </w:r>
    </w:p>
    <w:p w14:paraId="3AA2FDC1" w14:textId="77777777" w:rsidR="00ED72FD" w:rsidRPr="000211E5" w:rsidRDefault="00ED72FD" w:rsidP="00ED72FD">
      <w:pPr>
        <w:pStyle w:val="NoSpacing"/>
        <w:jc w:val="both"/>
        <w:rPr>
          <w:rFonts w:ascii="Arial" w:hAnsi="Arial" w:cs="Arial"/>
          <w:sz w:val="20"/>
          <w:szCs w:val="20"/>
        </w:rPr>
      </w:pPr>
    </w:p>
    <w:p w14:paraId="19EDB1F4" w14:textId="77777777"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If a D&amp;B report is not available or the Tenderer is under no obligation to publish accounts and therefore does not have a D&amp;B Failure Score, then the other financial information provided will be used internally by the MPS to calculate measures of, and determine trends in the Tenderer operating performance, liquidity and financial structure.</w:t>
      </w:r>
    </w:p>
    <w:p w14:paraId="4ED09324" w14:textId="77777777"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 xml:space="preserve">  </w:t>
      </w:r>
    </w:p>
    <w:p w14:paraId="32A99A14" w14:textId="77777777" w:rsidR="00ED72FD" w:rsidRDefault="00ED72FD" w:rsidP="00ED72FD">
      <w:pPr>
        <w:pStyle w:val="NoSpacing"/>
        <w:jc w:val="both"/>
        <w:rPr>
          <w:rFonts w:ascii="Arial" w:hAnsi="Arial" w:cs="Arial"/>
          <w:sz w:val="20"/>
          <w:szCs w:val="20"/>
        </w:rPr>
      </w:pPr>
      <w:r w:rsidRPr="000211E5">
        <w:rPr>
          <w:rFonts w:ascii="Arial" w:hAnsi="Arial" w:cs="Arial"/>
          <w:sz w:val="20"/>
          <w:szCs w:val="20"/>
        </w:rPr>
        <w:t>The Tenderer must be willing to provide (if requested by the MPS) their audited financial accounts for the previous 2 years and/or provide supporting documents. The MPS may assess these to determine the suitability of the Tenderer to undertake a contract of this size.</w:t>
      </w:r>
    </w:p>
    <w:p w14:paraId="6B791A9D" w14:textId="77777777" w:rsidR="003372E9" w:rsidRPr="000211E5" w:rsidRDefault="003372E9" w:rsidP="00ED72FD">
      <w:pPr>
        <w:pStyle w:val="NoSpacing"/>
        <w:jc w:val="both"/>
        <w:rPr>
          <w:rFonts w:ascii="Arial" w:hAnsi="Arial" w:cs="Arial"/>
          <w:sz w:val="20"/>
          <w:szCs w:val="20"/>
        </w:rPr>
      </w:pPr>
    </w:p>
    <w:p w14:paraId="32EF4A48" w14:textId="7EB09A0A"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lastRenderedPageBreak/>
        <w:t xml:space="preserve">If the Tenderer is successful in this procurement opportunity, the MPS will reserve the right to re-validate the D&amp;B failure score of your company from the point of pre and or post issue of Standstill notification and or pre contract signature stage. Should there be a change in the failure score (below 51) or any other change in the financial standing of the company that could pose a significant risk to the awarded Contract, the MPS may not place an award with the successful Supplier and shall seek to contract with the second placed bidder, providing the second placed bidder has met the criteria and the MPS is satisfied.  </w:t>
      </w:r>
    </w:p>
    <w:p w14:paraId="2101797C" w14:textId="77777777" w:rsidR="00ED72FD" w:rsidRPr="000211E5" w:rsidRDefault="00ED72FD" w:rsidP="00ED72FD">
      <w:pPr>
        <w:pStyle w:val="NoSpacing"/>
        <w:jc w:val="both"/>
        <w:rPr>
          <w:rFonts w:ascii="Arial" w:hAnsi="Arial" w:cs="Arial"/>
          <w:sz w:val="20"/>
          <w:szCs w:val="20"/>
        </w:rPr>
      </w:pPr>
    </w:p>
    <w:p w14:paraId="509E4EE8" w14:textId="644B0178"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Notwithstanding the above and only in exceptional circumstances, in the opinion of the MPS, if a Tenderer, upon evaluation by the MPS, the financial standing does not meet the required scoring criteria or stated “thresholds” for</w:t>
      </w:r>
      <w:r w:rsidR="009A2AD8" w:rsidRPr="000211E5">
        <w:rPr>
          <w:rFonts w:ascii="Arial" w:hAnsi="Arial" w:cs="Arial"/>
          <w:sz w:val="20"/>
          <w:szCs w:val="20"/>
        </w:rPr>
        <w:t xml:space="preserve"> Economical and </w:t>
      </w:r>
      <w:r w:rsidRPr="000211E5">
        <w:rPr>
          <w:rFonts w:ascii="Arial" w:hAnsi="Arial" w:cs="Arial"/>
          <w:sz w:val="20"/>
          <w:szCs w:val="20"/>
        </w:rPr>
        <w:t xml:space="preserve">Financial Standing, but the MPS considers that it is in the best interests of the procurement process to allow the Tenderer to pass the </w:t>
      </w:r>
      <w:r w:rsidR="009A2AD8" w:rsidRPr="000211E5">
        <w:rPr>
          <w:rFonts w:ascii="Arial" w:hAnsi="Arial" w:cs="Arial"/>
          <w:sz w:val="20"/>
          <w:szCs w:val="20"/>
        </w:rPr>
        <w:t xml:space="preserve">Economical and Financia </w:t>
      </w:r>
      <w:r w:rsidRPr="000211E5">
        <w:rPr>
          <w:rFonts w:ascii="Arial" w:hAnsi="Arial" w:cs="Arial"/>
          <w:sz w:val="20"/>
          <w:szCs w:val="20"/>
        </w:rPr>
        <w:t>Assessment and it is believed there are potential benefits to the MPS which outweigh any potential risks, the MPS reserves the right to “pass” the Tenderer on this occasion.</w:t>
      </w:r>
    </w:p>
    <w:p w14:paraId="6445F159" w14:textId="77777777" w:rsidR="00ED72FD" w:rsidRPr="000211E5" w:rsidRDefault="00ED72FD" w:rsidP="00ED72FD">
      <w:pPr>
        <w:pStyle w:val="NoSpacing"/>
        <w:jc w:val="both"/>
        <w:rPr>
          <w:rFonts w:ascii="Arial" w:hAnsi="Arial" w:cs="Arial"/>
          <w:sz w:val="20"/>
          <w:szCs w:val="20"/>
        </w:rPr>
      </w:pPr>
    </w:p>
    <w:p w14:paraId="6A48BFB7" w14:textId="32F46171"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 xml:space="preserve">The MPS also reserves the right to reject a Tenderer at any point in the procurement in its entirety, if the Tenderer ceases to satisfy the MPS minimum standards relating to </w:t>
      </w:r>
      <w:r w:rsidR="009A2AD8" w:rsidRPr="000211E5">
        <w:rPr>
          <w:rFonts w:ascii="Arial" w:hAnsi="Arial" w:cs="Arial"/>
          <w:sz w:val="20"/>
          <w:szCs w:val="20"/>
        </w:rPr>
        <w:t xml:space="preserve">Economical and Financia </w:t>
      </w:r>
      <w:r w:rsidRPr="000211E5">
        <w:rPr>
          <w:rFonts w:ascii="Arial" w:hAnsi="Arial" w:cs="Arial"/>
          <w:sz w:val="20"/>
          <w:szCs w:val="20"/>
        </w:rPr>
        <w:t>Standing.</w:t>
      </w:r>
    </w:p>
    <w:p w14:paraId="03EFCE43" w14:textId="77777777" w:rsidR="00ED72FD" w:rsidRPr="000211E5" w:rsidRDefault="00ED72FD" w:rsidP="00ED72FD">
      <w:pPr>
        <w:pStyle w:val="NoSpacing"/>
        <w:jc w:val="both"/>
        <w:rPr>
          <w:rFonts w:ascii="Arial" w:hAnsi="Arial" w:cs="Arial"/>
          <w:sz w:val="20"/>
          <w:szCs w:val="20"/>
        </w:rPr>
      </w:pPr>
    </w:p>
    <w:p w14:paraId="21C8A0B5" w14:textId="77777777" w:rsidR="00ED72FD" w:rsidRPr="000211E5" w:rsidRDefault="00ED72FD" w:rsidP="00ED72FD">
      <w:pPr>
        <w:pStyle w:val="NoSpacing"/>
        <w:jc w:val="both"/>
        <w:rPr>
          <w:rFonts w:ascii="Arial" w:hAnsi="Arial" w:cs="Arial"/>
          <w:sz w:val="20"/>
          <w:szCs w:val="20"/>
        </w:rPr>
      </w:pPr>
      <w:r w:rsidRPr="000211E5">
        <w:rPr>
          <w:rFonts w:ascii="Arial" w:hAnsi="Arial" w:cs="Arial"/>
          <w:sz w:val="20"/>
          <w:szCs w:val="20"/>
        </w:rPr>
        <w:t>The MPS shall have sole discretion in any decision it makes, in the interest of the procurement.</w:t>
      </w:r>
    </w:p>
    <w:p w14:paraId="46571A60" w14:textId="77777777" w:rsidR="00A86366" w:rsidRDefault="00A86366" w:rsidP="00A86366">
      <w:pPr>
        <w:pStyle w:val="NoSpacing"/>
      </w:pPr>
    </w:p>
    <w:p w14:paraId="6FB05618" w14:textId="366E4C38" w:rsidR="00A86366" w:rsidRDefault="00A86366" w:rsidP="00A86366">
      <w:pPr>
        <w:pStyle w:val="Subheading"/>
        <w:jc w:val="both"/>
        <w:rPr>
          <w:b/>
          <w:bCs/>
          <w:color w:val="002060"/>
          <w:sz w:val="24"/>
        </w:rPr>
      </w:pPr>
      <w:r>
        <w:rPr>
          <w:b/>
          <w:bCs/>
          <w:color w:val="002060"/>
          <w:sz w:val="24"/>
        </w:rPr>
        <w:t xml:space="preserve">Financial and Legal Condition of Participation Response Form: </w:t>
      </w:r>
    </w:p>
    <w:tbl>
      <w:tblPr>
        <w:tblW w:w="972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2"/>
        <w:gridCol w:w="682"/>
        <w:gridCol w:w="4000"/>
        <w:gridCol w:w="4390"/>
      </w:tblGrid>
      <w:tr w:rsidR="00A86366" w:rsidRPr="00A86366" w14:paraId="2CBB974C" w14:textId="77777777" w:rsidTr="000257EC">
        <w:trPr>
          <w:trHeight w:val="223"/>
        </w:trPr>
        <w:tc>
          <w:tcPr>
            <w:tcW w:w="1334" w:type="dxa"/>
            <w:gridSpan w:val="2"/>
            <w:vMerge w:val="restart"/>
            <w:shd w:val="clear" w:color="auto" w:fill="002060"/>
            <w:tcMar>
              <w:top w:w="100" w:type="dxa"/>
              <w:left w:w="100" w:type="dxa"/>
              <w:bottom w:w="100" w:type="dxa"/>
              <w:right w:w="100" w:type="dxa"/>
            </w:tcMar>
            <w:vAlign w:val="center"/>
          </w:tcPr>
          <w:p w14:paraId="645D6B8A" w14:textId="25FF3013" w:rsidR="00A86366" w:rsidRPr="000257EC" w:rsidRDefault="00A86366" w:rsidP="00A86366">
            <w:pPr>
              <w:widowControl w:val="0"/>
              <w:spacing w:before="60" w:after="60"/>
              <w:ind w:left="425" w:hanging="360"/>
              <w:jc w:val="center"/>
              <w:rPr>
                <w:rFonts w:ascii="Arial" w:eastAsia="Arial" w:hAnsi="Arial" w:cs="Arial"/>
                <w:b/>
                <w:color w:val="E7E6E6" w:themeColor="background2"/>
                <w:sz w:val="22"/>
                <w:szCs w:val="20"/>
              </w:rPr>
            </w:pPr>
            <w:r w:rsidRPr="000257EC">
              <w:rPr>
                <w:rFonts w:ascii="Arial" w:eastAsia="Arial" w:hAnsi="Arial" w:cs="Arial"/>
                <w:b/>
                <w:color w:val="E7E6E6" w:themeColor="background2"/>
                <w:sz w:val="22"/>
                <w:szCs w:val="20"/>
              </w:rPr>
              <w:t>Part</w:t>
            </w:r>
          </w:p>
          <w:p w14:paraId="6EF3811F" w14:textId="77777777" w:rsidR="00A86366" w:rsidRPr="000257EC" w:rsidRDefault="00A86366" w:rsidP="00A86366">
            <w:pPr>
              <w:widowControl w:val="0"/>
              <w:spacing w:before="60" w:after="60"/>
              <w:ind w:left="425" w:hanging="360"/>
              <w:jc w:val="center"/>
              <w:rPr>
                <w:rFonts w:ascii="Arial" w:eastAsia="Arial" w:hAnsi="Arial" w:cs="Arial"/>
                <w:b/>
                <w:color w:val="E7E6E6" w:themeColor="background2"/>
                <w:sz w:val="22"/>
                <w:szCs w:val="20"/>
              </w:rPr>
            </w:pPr>
            <w:r w:rsidRPr="000257EC">
              <w:rPr>
                <w:rFonts w:ascii="Arial" w:eastAsia="Arial" w:hAnsi="Arial" w:cs="Arial"/>
                <w:b/>
                <w:color w:val="E7E6E6" w:themeColor="background2"/>
                <w:sz w:val="22"/>
                <w:szCs w:val="20"/>
              </w:rPr>
              <w:t>3a</w:t>
            </w:r>
          </w:p>
        </w:tc>
        <w:tc>
          <w:tcPr>
            <w:tcW w:w="8390" w:type="dxa"/>
            <w:gridSpan w:val="2"/>
            <w:shd w:val="clear" w:color="auto" w:fill="002060"/>
            <w:tcMar>
              <w:top w:w="100" w:type="dxa"/>
              <w:left w:w="100" w:type="dxa"/>
              <w:bottom w:w="100" w:type="dxa"/>
              <w:right w:w="100" w:type="dxa"/>
            </w:tcMar>
          </w:tcPr>
          <w:p w14:paraId="0EAD62FF" w14:textId="65BC9ABF" w:rsidR="00A86366" w:rsidRPr="000257EC" w:rsidRDefault="00A86366" w:rsidP="00FD4723">
            <w:pPr>
              <w:spacing w:before="60" w:after="60"/>
              <w:rPr>
                <w:rFonts w:ascii="Arial" w:hAnsi="Arial" w:cs="Arial"/>
                <w:b/>
                <w:bCs/>
                <w:color w:val="E7E6E6" w:themeColor="background2"/>
                <w:sz w:val="22"/>
                <w:szCs w:val="20"/>
              </w:rPr>
            </w:pPr>
            <w:r w:rsidRPr="000257EC">
              <w:rPr>
                <w:rFonts w:ascii="Arial" w:hAnsi="Arial" w:cs="Arial"/>
                <w:b/>
                <w:bCs/>
                <w:color w:val="E7E6E6" w:themeColor="background2"/>
                <w:sz w:val="22"/>
                <w:szCs w:val="20"/>
              </w:rPr>
              <w:t>Financial</w:t>
            </w:r>
            <w:r w:rsidR="001D0F37" w:rsidRPr="000257EC">
              <w:rPr>
                <w:rFonts w:ascii="Arial" w:hAnsi="Arial" w:cs="Arial"/>
                <w:b/>
                <w:bCs/>
                <w:color w:val="E7E6E6" w:themeColor="background2"/>
                <w:sz w:val="22"/>
                <w:szCs w:val="20"/>
              </w:rPr>
              <w:t xml:space="preserve"> </w:t>
            </w:r>
            <w:r w:rsidRPr="000257EC">
              <w:rPr>
                <w:rFonts w:ascii="Arial" w:hAnsi="Arial" w:cs="Arial"/>
                <w:b/>
                <w:bCs/>
                <w:color w:val="E7E6E6" w:themeColor="background2"/>
                <w:sz w:val="22"/>
                <w:szCs w:val="20"/>
              </w:rPr>
              <w:t>Conditions of Participation</w:t>
            </w:r>
          </w:p>
        </w:tc>
      </w:tr>
      <w:tr w:rsidR="00A86366" w:rsidRPr="00A86366" w14:paraId="028A33D7" w14:textId="77777777" w:rsidTr="000257EC">
        <w:trPr>
          <w:trHeight w:val="330"/>
        </w:trPr>
        <w:tc>
          <w:tcPr>
            <w:tcW w:w="1334" w:type="dxa"/>
            <w:gridSpan w:val="2"/>
            <w:vMerge/>
            <w:shd w:val="clear" w:color="auto" w:fill="002060"/>
            <w:tcMar>
              <w:top w:w="100" w:type="dxa"/>
              <w:left w:w="100" w:type="dxa"/>
              <w:bottom w:w="100" w:type="dxa"/>
              <w:right w:w="100" w:type="dxa"/>
            </w:tcMar>
          </w:tcPr>
          <w:p w14:paraId="33A7FD1A" w14:textId="77777777" w:rsidR="00A86366" w:rsidRPr="000257EC" w:rsidRDefault="00A86366" w:rsidP="00FD4723">
            <w:pPr>
              <w:widowControl w:val="0"/>
              <w:spacing w:before="60" w:after="60"/>
              <w:jc w:val="center"/>
              <w:rPr>
                <w:rFonts w:ascii="Arial" w:eastAsia="Arial" w:hAnsi="Arial" w:cs="Arial"/>
                <w:color w:val="E7E6E6" w:themeColor="background2"/>
                <w:sz w:val="22"/>
                <w:szCs w:val="20"/>
              </w:rPr>
            </w:pPr>
          </w:p>
        </w:tc>
        <w:tc>
          <w:tcPr>
            <w:tcW w:w="8390" w:type="dxa"/>
            <w:gridSpan w:val="2"/>
            <w:shd w:val="clear" w:color="auto" w:fill="002060"/>
            <w:tcMar>
              <w:top w:w="100" w:type="dxa"/>
              <w:left w:w="100" w:type="dxa"/>
              <w:bottom w:w="100" w:type="dxa"/>
              <w:right w:w="100" w:type="dxa"/>
            </w:tcMar>
          </w:tcPr>
          <w:p w14:paraId="4EA594A7" w14:textId="77777777" w:rsidR="00A86366" w:rsidRPr="000257EC" w:rsidRDefault="00A86366" w:rsidP="00FD4723">
            <w:pPr>
              <w:widowControl w:val="0"/>
              <w:spacing w:before="60" w:after="60"/>
              <w:rPr>
                <w:rFonts w:ascii="Arial" w:eastAsia="Arial" w:hAnsi="Arial" w:cs="Arial"/>
                <w:i/>
                <w:color w:val="E7E6E6" w:themeColor="background2"/>
                <w:sz w:val="22"/>
                <w:szCs w:val="20"/>
              </w:rPr>
            </w:pPr>
            <w:r w:rsidRPr="000257EC">
              <w:rPr>
                <w:rFonts w:ascii="Arial" w:eastAsia="Arial" w:hAnsi="Arial" w:cs="Arial"/>
                <w:i/>
                <w:color w:val="E7E6E6" w:themeColor="background2"/>
                <w:sz w:val="22"/>
                <w:szCs w:val="20"/>
              </w:rPr>
              <w:t xml:space="preserve">Please ensure to complete all applicable questions. </w:t>
            </w:r>
          </w:p>
          <w:p w14:paraId="4144AC13" w14:textId="0A123AAD" w:rsidR="00A86366" w:rsidRPr="000257EC" w:rsidRDefault="00E53D94" w:rsidP="00FD4723">
            <w:pPr>
              <w:widowControl w:val="0"/>
              <w:spacing w:before="60" w:after="60"/>
              <w:rPr>
                <w:rFonts w:ascii="Arial" w:eastAsia="Arial" w:hAnsi="Arial" w:cs="Arial"/>
                <w:b/>
                <w:bCs/>
                <w:iCs/>
                <w:color w:val="E7E6E6" w:themeColor="background2"/>
                <w:sz w:val="22"/>
                <w:szCs w:val="20"/>
              </w:rPr>
            </w:pPr>
            <w:r w:rsidRPr="000257EC">
              <w:rPr>
                <w:rFonts w:ascii="Arial" w:eastAsia="Arial" w:hAnsi="Arial" w:cs="Arial"/>
                <w:b/>
                <w:bCs/>
                <w:iCs/>
                <w:color w:val="E7E6E6" w:themeColor="background2"/>
                <w:sz w:val="22"/>
                <w:szCs w:val="20"/>
              </w:rPr>
              <w:t>PASS OR FAIL</w:t>
            </w:r>
          </w:p>
        </w:tc>
      </w:tr>
      <w:tr w:rsidR="0011012C" w:rsidRPr="00A86366" w14:paraId="4655B54C" w14:textId="77777777" w:rsidTr="00FD4723">
        <w:trPr>
          <w:trHeight w:val="20"/>
        </w:trPr>
        <w:tc>
          <w:tcPr>
            <w:tcW w:w="652" w:type="dxa"/>
            <w:tcMar>
              <w:top w:w="100" w:type="dxa"/>
              <w:left w:w="100" w:type="dxa"/>
              <w:bottom w:w="100" w:type="dxa"/>
              <w:right w:w="100" w:type="dxa"/>
            </w:tcMar>
          </w:tcPr>
          <w:p w14:paraId="02EF4BF5" w14:textId="77777777" w:rsidR="0011012C" w:rsidRPr="000211E5" w:rsidRDefault="0011012C" w:rsidP="0011012C">
            <w:pPr>
              <w:widowControl w:val="0"/>
              <w:numPr>
                <w:ilvl w:val="0"/>
                <w:numId w:val="11"/>
              </w:numPr>
              <w:spacing w:before="60" w:after="60"/>
              <w:ind w:left="127" w:hanging="62"/>
              <w:jc w:val="center"/>
              <w:rPr>
                <w:rFonts w:ascii="Arial" w:eastAsia="Arial" w:hAnsi="Arial" w:cs="Arial"/>
                <w:sz w:val="20"/>
                <w:szCs w:val="20"/>
              </w:rPr>
            </w:pPr>
          </w:p>
        </w:tc>
        <w:tc>
          <w:tcPr>
            <w:tcW w:w="4682" w:type="dxa"/>
            <w:gridSpan w:val="2"/>
            <w:shd w:val="clear" w:color="auto" w:fill="auto"/>
            <w:tcMar>
              <w:top w:w="100" w:type="dxa"/>
              <w:left w:w="100" w:type="dxa"/>
              <w:bottom w:w="100" w:type="dxa"/>
              <w:right w:w="100" w:type="dxa"/>
            </w:tcMar>
          </w:tcPr>
          <w:p w14:paraId="3141B120" w14:textId="6369E417" w:rsidR="0011012C" w:rsidRPr="000211E5" w:rsidRDefault="0011012C" w:rsidP="00FF107A">
            <w:pPr>
              <w:widowControl w:val="0"/>
              <w:spacing w:before="60" w:after="60"/>
              <w:jc w:val="both"/>
              <w:rPr>
                <w:rFonts w:ascii="Arial" w:hAnsi="Arial" w:cs="Arial"/>
                <w:b/>
                <w:bCs/>
                <w:sz w:val="20"/>
                <w:szCs w:val="20"/>
              </w:rPr>
            </w:pPr>
            <w:r w:rsidRPr="000211E5">
              <w:rPr>
                <w:rFonts w:ascii="Arial" w:eastAsia="Arial" w:hAnsi="Arial" w:cs="Arial"/>
                <w:b/>
                <w:bCs/>
                <w:sz w:val="20"/>
                <w:szCs w:val="20"/>
              </w:rPr>
              <w:t>Are you able to provide a copy of your audited accounts for the last two years</w:t>
            </w:r>
            <w:r w:rsidR="003372E9">
              <w:rPr>
                <w:rFonts w:ascii="Arial" w:eastAsia="Arial" w:hAnsi="Arial" w:cs="Arial"/>
                <w:b/>
                <w:bCs/>
                <w:sz w:val="20"/>
                <w:szCs w:val="20"/>
              </w:rPr>
              <w:t>? T</w:t>
            </w:r>
            <w:r w:rsidRPr="000211E5">
              <w:rPr>
                <w:rFonts w:ascii="Arial" w:eastAsia="Arial" w:hAnsi="Arial" w:cs="Arial"/>
                <w:b/>
                <w:bCs/>
                <w:sz w:val="20"/>
                <w:szCs w:val="20"/>
              </w:rPr>
              <w:t xml:space="preserve">hese </w:t>
            </w:r>
            <w:r w:rsidR="003372E9">
              <w:rPr>
                <w:rFonts w:ascii="Arial" w:eastAsia="Arial" w:hAnsi="Arial" w:cs="Arial"/>
                <w:b/>
                <w:bCs/>
                <w:sz w:val="20"/>
                <w:szCs w:val="20"/>
              </w:rPr>
              <w:t xml:space="preserve">accounts </w:t>
            </w:r>
            <w:r w:rsidRPr="000211E5">
              <w:rPr>
                <w:rFonts w:ascii="Arial" w:eastAsia="Arial" w:hAnsi="Arial" w:cs="Arial"/>
                <w:b/>
                <w:bCs/>
                <w:sz w:val="20"/>
                <w:szCs w:val="20"/>
              </w:rPr>
              <w:t xml:space="preserve">should include </w:t>
            </w:r>
            <w:r w:rsidR="00FF107A">
              <w:rPr>
                <w:rFonts w:ascii="Arial" w:eastAsia="Arial" w:hAnsi="Arial" w:cs="Arial"/>
                <w:b/>
                <w:bCs/>
                <w:sz w:val="20"/>
                <w:szCs w:val="20"/>
                <w:highlight w:val="white"/>
              </w:rPr>
              <w:t>S</w:t>
            </w:r>
            <w:r w:rsidRPr="000211E5">
              <w:rPr>
                <w:rFonts w:ascii="Arial" w:eastAsia="Arial" w:hAnsi="Arial" w:cs="Arial"/>
                <w:b/>
                <w:bCs/>
                <w:sz w:val="20"/>
                <w:szCs w:val="20"/>
                <w:highlight w:val="white"/>
              </w:rPr>
              <w:t xml:space="preserve">tatement of the </w:t>
            </w:r>
            <w:r w:rsidR="00FF107A">
              <w:rPr>
                <w:rFonts w:ascii="Arial" w:eastAsia="Arial" w:hAnsi="Arial" w:cs="Arial"/>
                <w:b/>
                <w:bCs/>
                <w:sz w:val="20"/>
                <w:szCs w:val="20"/>
                <w:highlight w:val="white"/>
              </w:rPr>
              <w:t>T</w:t>
            </w:r>
            <w:r w:rsidRPr="000211E5">
              <w:rPr>
                <w:rFonts w:ascii="Arial" w:eastAsia="Arial" w:hAnsi="Arial" w:cs="Arial"/>
                <w:b/>
                <w:bCs/>
                <w:sz w:val="20"/>
                <w:szCs w:val="20"/>
                <w:highlight w:val="white"/>
              </w:rPr>
              <w:t>urnover, Profit and Loss Account/Income Statement, Balance Sheet and Statement of Cash Flow</w:t>
            </w:r>
            <w:r w:rsidRPr="000211E5">
              <w:rPr>
                <w:rFonts w:ascii="Arial" w:eastAsia="Arial" w:hAnsi="Arial" w:cs="Arial"/>
                <w:b/>
                <w:bCs/>
                <w:sz w:val="20"/>
                <w:szCs w:val="20"/>
              </w:rPr>
              <w:t xml:space="preserve"> </w:t>
            </w:r>
            <w:r w:rsidRPr="000211E5">
              <w:rPr>
                <w:rFonts w:ascii="Arial" w:eastAsia="Arial" w:hAnsi="Arial" w:cs="Arial"/>
                <w:b/>
                <w:bCs/>
                <w:sz w:val="20"/>
                <w:szCs w:val="20"/>
                <w:highlight w:val="white"/>
              </w:rPr>
              <w:t>for the most recent year of trading for this organisation.</w:t>
            </w:r>
          </w:p>
        </w:tc>
        <w:tc>
          <w:tcPr>
            <w:tcW w:w="4390" w:type="dxa"/>
            <w:tcMar>
              <w:top w:w="100" w:type="dxa"/>
              <w:left w:w="100" w:type="dxa"/>
              <w:bottom w:w="100" w:type="dxa"/>
              <w:right w:w="100" w:type="dxa"/>
            </w:tcMar>
          </w:tcPr>
          <w:p w14:paraId="46707DAE" w14:textId="77777777" w:rsidR="0011012C" w:rsidRPr="000211E5" w:rsidRDefault="0011012C" w:rsidP="0011012C">
            <w:pPr>
              <w:widowControl w:val="0"/>
              <w:spacing w:before="60" w:after="60"/>
              <w:rPr>
                <w:rFonts w:ascii="Arial" w:hAnsi="Arial" w:cs="Arial"/>
                <w:bCs/>
                <w:sz w:val="20"/>
                <w:szCs w:val="20"/>
              </w:rPr>
            </w:pPr>
            <w:r w:rsidRPr="000211E5">
              <w:rPr>
                <w:rFonts w:ascii="Arial" w:hAnsi="Arial" w:cs="Arial"/>
                <w:bCs/>
                <w:sz w:val="20"/>
                <w:szCs w:val="20"/>
              </w:rPr>
              <w:t>[Insert Yes or No]</w:t>
            </w:r>
          </w:p>
          <w:p w14:paraId="4034D82B" w14:textId="4D164CC2" w:rsidR="0011012C" w:rsidRPr="000211E5" w:rsidRDefault="0011012C" w:rsidP="0011012C">
            <w:pPr>
              <w:widowControl w:val="0"/>
              <w:spacing w:before="60" w:after="60"/>
              <w:rPr>
                <w:rFonts w:ascii="Arial" w:eastAsia="Arial" w:hAnsi="Arial" w:cs="Arial"/>
                <w:sz w:val="20"/>
                <w:szCs w:val="20"/>
              </w:rPr>
            </w:pPr>
            <w:r w:rsidRPr="000211E5">
              <w:rPr>
                <w:rFonts w:ascii="Arial" w:hAnsi="Arial" w:cs="Arial"/>
                <w:bCs/>
                <w:sz w:val="20"/>
                <w:szCs w:val="20"/>
              </w:rPr>
              <w:t xml:space="preserve">[If yes, insert </w:t>
            </w:r>
            <w:r>
              <w:rPr>
                <w:rFonts w:ascii="Arial" w:hAnsi="Arial" w:cs="Arial"/>
                <w:bCs/>
                <w:sz w:val="20"/>
                <w:szCs w:val="20"/>
              </w:rPr>
              <w:t xml:space="preserve">provide </w:t>
            </w:r>
            <w:r w:rsidRPr="000211E5">
              <w:rPr>
                <w:rFonts w:ascii="Arial" w:hAnsi="Arial" w:cs="Arial"/>
                <w:bCs/>
                <w:sz w:val="20"/>
                <w:szCs w:val="20"/>
              </w:rPr>
              <w:t>file name</w:t>
            </w:r>
            <w:r>
              <w:rPr>
                <w:rFonts w:ascii="Arial" w:hAnsi="Arial" w:cs="Arial"/>
                <w:bCs/>
                <w:sz w:val="20"/>
                <w:szCs w:val="20"/>
              </w:rPr>
              <w:t xml:space="preserve"> submitted as part of this tender</w:t>
            </w:r>
            <w:r w:rsidRPr="000211E5">
              <w:rPr>
                <w:rFonts w:ascii="Arial" w:hAnsi="Arial" w:cs="Arial"/>
                <w:bCs/>
                <w:sz w:val="20"/>
                <w:szCs w:val="20"/>
              </w:rPr>
              <w:t>]</w:t>
            </w:r>
          </w:p>
        </w:tc>
      </w:tr>
      <w:tr w:rsidR="0011012C" w:rsidRPr="00A86366" w14:paraId="2BBDC616" w14:textId="77777777" w:rsidTr="00FD4723">
        <w:trPr>
          <w:trHeight w:val="20"/>
        </w:trPr>
        <w:tc>
          <w:tcPr>
            <w:tcW w:w="652" w:type="dxa"/>
            <w:tcMar>
              <w:top w:w="100" w:type="dxa"/>
              <w:left w:w="100" w:type="dxa"/>
              <w:bottom w:w="100" w:type="dxa"/>
              <w:right w:w="100" w:type="dxa"/>
            </w:tcMar>
          </w:tcPr>
          <w:p w14:paraId="0E453FD2" w14:textId="77777777" w:rsidR="0011012C" w:rsidRPr="000211E5" w:rsidRDefault="0011012C" w:rsidP="0011012C">
            <w:pPr>
              <w:widowControl w:val="0"/>
              <w:numPr>
                <w:ilvl w:val="0"/>
                <w:numId w:val="11"/>
              </w:numPr>
              <w:spacing w:before="60" w:after="60"/>
              <w:ind w:left="127" w:hanging="62"/>
              <w:jc w:val="center"/>
              <w:rPr>
                <w:rFonts w:ascii="Arial" w:eastAsia="Arial" w:hAnsi="Arial" w:cs="Arial"/>
                <w:sz w:val="20"/>
                <w:szCs w:val="20"/>
              </w:rPr>
            </w:pPr>
          </w:p>
        </w:tc>
        <w:tc>
          <w:tcPr>
            <w:tcW w:w="4682" w:type="dxa"/>
            <w:gridSpan w:val="2"/>
            <w:shd w:val="clear" w:color="auto" w:fill="auto"/>
            <w:tcMar>
              <w:top w:w="100" w:type="dxa"/>
              <w:left w:w="100" w:type="dxa"/>
              <w:bottom w:w="100" w:type="dxa"/>
              <w:right w:w="100" w:type="dxa"/>
            </w:tcMar>
          </w:tcPr>
          <w:p w14:paraId="11AE210D" w14:textId="706030FA" w:rsidR="0011012C" w:rsidRPr="000211E5" w:rsidRDefault="0011012C" w:rsidP="00FF107A">
            <w:pPr>
              <w:widowControl w:val="0"/>
              <w:spacing w:before="60" w:after="60"/>
              <w:jc w:val="both"/>
              <w:rPr>
                <w:rFonts w:ascii="Arial" w:hAnsi="Arial" w:cs="Arial"/>
                <w:b/>
                <w:bCs/>
                <w:sz w:val="20"/>
                <w:szCs w:val="20"/>
              </w:rPr>
            </w:pPr>
            <w:r w:rsidRPr="000211E5">
              <w:rPr>
                <w:rFonts w:ascii="Arial" w:hAnsi="Arial" w:cs="Arial"/>
                <w:b/>
                <w:bCs/>
                <w:sz w:val="20"/>
                <w:szCs w:val="20"/>
              </w:rPr>
              <w:t>Where we have specified a minimum level of economic and financial standing and/or a minimum financial threshold within the evaluation criteria for this procurement, please ‘self-certify’ that the tenderer meet the requirements set out above, or within the procurement documents.</w:t>
            </w:r>
          </w:p>
        </w:tc>
        <w:tc>
          <w:tcPr>
            <w:tcW w:w="4390" w:type="dxa"/>
            <w:tcMar>
              <w:top w:w="100" w:type="dxa"/>
              <w:left w:w="100" w:type="dxa"/>
              <w:bottom w:w="100" w:type="dxa"/>
              <w:right w:w="100" w:type="dxa"/>
            </w:tcMar>
          </w:tcPr>
          <w:p w14:paraId="6036A751" w14:textId="77777777" w:rsidR="0011012C" w:rsidRPr="000211E5" w:rsidRDefault="0011012C" w:rsidP="0011012C">
            <w:pPr>
              <w:widowControl w:val="0"/>
              <w:spacing w:before="60" w:after="60"/>
              <w:rPr>
                <w:rFonts w:ascii="Arial" w:eastAsia="Arial" w:hAnsi="Arial" w:cs="Arial"/>
                <w:sz w:val="20"/>
                <w:szCs w:val="20"/>
              </w:rPr>
            </w:pPr>
            <w:r w:rsidRPr="000211E5">
              <w:rPr>
                <w:rFonts w:ascii="Arial" w:eastAsia="Arial" w:hAnsi="Arial" w:cs="Arial"/>
                <w:sz w:val="20"/>
                <w:szCs w:val="20"/>
              </w:rPr>
              <w:t>[Insert Yes or No to self-certification]</w:t>
            </w:r>
            <w:r w:rsidRPr="000211E5">
              <w:rPr>
                <w:rFonts w:ascii="Arial" w:hAnsi="Arial" w:cs="Arial"/>
                <w:noProof/>
                <w:sz w:val="20"/>
                <w:szCs w:val="20"/>
              </w:rPr>
              <w:t xml:space="preserve"> </w:t>
            </w:r>
          </w:p>
        </w:tc>
      </w:tr>
      <w:tr w:rsidR="0011012C" w:rsidRPr="00A86366" w14:paraId="644C2AA5" w14:textId="77777777" w:rsidTr="00FD4723">
        <w:trPr>
          <w:trHeight w:val="20"/>
        </w:trPr>
        <w:tc>
          <w:tcPr>
            <w:tcW w:w="652" w:type="dxa"/>
            <w:tcMar>
              <w:top w:w="100" w:type="dxa"/>
              <w:left w:w="100" w:type="dxa"/>
              <w:bottom w:w="100" w:type="dxa"/>
              <w:right w:w="100" w:type="dxa"/>
            </w:tcMar>
          </w:tcPr>
          <w:p w14:paraId="38613712" w14:textId="77777777" w:rsidR="0011012C" w:rsidRPr="000211E5" w:rsidRDefault="0011012C" w:rsidP="0011012C">
            <w:pPr>
              <w:widowControl w:val="0"/>
              <w:numPr>
                <w:ilvl w:val="0"/>
                <w:numId w:val="11"/>
              </w:numPr>
              <w:spacing w:before="60" w:after="60"/>
              <w:ind w:left="127" w:hanging="62"/>
              <w:jc w:val="center"/>
              <w:rPr>
                <w:rFonts w:ascii="Arial" w:eastAsia="Arial" w:hAnsi="Arial" w:cs="Arial"/>
                <w:sz w:val="20"/>
                <w:szCs w:val="20"/>
              </w:rPr>
            </w:pPr>
          </w:p>
        </w:tc>
        <w:tc>
          <w:tcPr>
            <w:tcW w:w="4682" w:type="dxa"/>
            <w:gridSpan w:val="2"/>
            <w:shd w:val="clear" w:color="auto" w:fill="auto"/>
            <w:tcMar>
              <w:top w:w="100" w:type="dxa"/>
              <w:left w:w="100" w:type="dxa"/>
              <w:bottom w:w="100" w:type="dxa"/>
              <w:right w:w="100" w:type="dxa"/>
            </w:tcMar>
          </w:tcPr>
          <w:p w14:paraId="048A6D9B" w14:textId="288A9DFE" w:rsidR="0011012C" w:rsidRPr="000211E5" w:rsidRDefault="0011012C" w:rsidP="00FF107A">
            <w:pPr>
              <w:widowControl w:val="0"/>
              <w:spacing w:before="60" w:after="60"/>
              <w:jc w:val="both"/>
              <w:rPr>
                <w:rFonts w:ascii="Arial" w:hAnsi="Arial" w:cs="Arial"/>
                <w:b/>
                <w:bCs/>
                <w:sz w:val="20"/>
                <w:szCs w:val="20"/>
              </w:rPr>
            </w:pPr>
            <w:r w:rsidRPr="000211E5">
              <w:rPr>
                <w:rFonts w:ascii="Arial" w:eastAsia="Arial" w:hAnsi="Arial" w:cs="Arial"/>
                <w:b/>
                <w:bCs/>
                <w:sz w:val="20"/>
                <w:szCs w:val="20"/>
              </w:rPr>
              <w:t>Please confirm you have obtained a copy of your Duns &amp; Bradstreet Failure Score and that this report will be submitted to the MPS at the tender deadline.</w:t>
            </w:r>
          </w:p>
        </w:tc>
        <w:tc>
          <w:tcPr>
            <w:tcW w:w="4390" w:type="dxa"/>
            <w:tcMar>
              <w:top w:w="100" w:type="dxa"/>
              <w:left w:w="100" w:type="dxa"/>
              <w:bottom w:w="100" w:type="dxa"/>
              <w:right w:w="100" w:type="dxa"/>
            </w:tcMar>
          </w:tcPr>
          <w:p w14:paraId="544CBAC2" w14:textId="77777777" w:rsidR="0011012C" w:rsidRPr="000211E5" w:rsidRDefault="0011012C" w:rsidP="0011012C">
            <w:pPr>
              <w:widowControl w:val="0"/>
              <w:spacing w:before="60" w:after="60"/>
              <w:rPr>
                <w:rFonts w:ascii="Arial" w:hAnsi="Arial" w:cs="Arial"/>
                <w:bCs/>
                <w:sz w:val="20"/>
                <w:szCs w:val="20"/>
              </w:rPr>
            </w:pPr>
            <w:r w:rsidRPr="000211E5">
              <w:rPr>
                <w:rFonts w:ascii="Arial" w:hAnsi="Arial" w:cs="Arial"/>
                <w:bCs/>
                <w:sz w:val="20"/>
                <w:szCs w:val="20"/>
              </w:rPr>
              <w:t>[Insert Yes or No]</w:t>
            </w:r>
          </w:p>
          <w:p w14:paraId="4D9B9266" w14:textId="1EA596BF" w:rsidR="0011012C" w:rsidRPr="000211E5" w:rsidRDefault="0011012C" w:rsidP="0011012C">
            <w:pPr>
              <w:widowControl w:val="0"/>
              <w:spacing w:before="60" w:after="60"/>
              <w:rPr>
                <w:rFonts w:ascii="Arial" w:eastAsia="Arial" w:hAnsi="Arial" w:cs="Arial"/>
                <w:sz w:val="20"/>
                <w:szCs w:val="20"/>
              </w:rPr>
            </w:pPr>
            <w:r w:rsidRPr="000211E5">
              <w:rPr>
                <w:rFonts w:ascii="Arial" w:hAnsi="Arial" w:cs="Arial"/>
                <w:bCs/>
                <w:sz w:val="20"/>
                <w:szCs w:val="20"/>
              </w:rPr>
              <w:t xml:space="preserve">[If yes, insert </w:t>
            </w:r>
            <w:r>
              <w:rPr>
                <w:rFonts w:ascii="Arial" w:hAnsi="Arial" w:cs="Arial"/>
                <w:bCs/>
                <w:sz w:val="20"/>
                <w:szCs w:val="20"/>
              </w:rPr>
              <w:t xml:space="preserve">provide </w:t>
            </w:r>
            <w:r w:rsidRPr="000211E5">
              <w:rPr>
                <w:rFonts w:ascii="Arial" w:hAnsi="Arial" w:cs="Arial"/>
                <w:bCs/>
                <w:sz w:val="20"/>
                <w:szCs w:val="20"/>
              </w:rPr>
              <w:t>file name</w:t>
            </w:r>
            <w:r>
              <w:rPr>
                <w:rFonts w:ascii="Arial" w:hAnsi="Arial" w:cs="Arial"/>
                <w:bCs/>
                <w:sz w:val="20"/>
                <w:szCs w:val="20"/>
              </w:rPr>
              <w:t xml:space="preserve"> submitted as part of this tender</w:t>
            </w:r>
            <w:r w:rsidRPr="000211E5">
              <w:rPr>
                <w:rFonts w:ascii="Arial" w:hAnsi="Arial" w:cs="Arial"/>
                <w:bCs/>
                <w:sz w:val="20"/>
                <w:szCs w:val="20"/>
              </w:rPr>
              <w:t>]</w:t>
            </w:r>
          </w:p>
        </w:tc>
      </w:tr>
      <w:tr w:rsidR="0011012C" w:rsidRPr="00A86366" w14:paraId="0318ECBC" w14:textId="77777777" w:rsidTr="00FD4723">
        <w:trPr>
          <w:trHeight w:val="20"/>
        </w:trPr>
        <w:tc>
          <w:tcPr>
            <w:tcW w:w="652" w:type="dxa"/>
            <w:tcMar>
              <w:top w:w="100" w:type="dxa"/>
              <w:left w:w="100" w:type="dxa"/>
              <w:bottom w:w="100" w:type="dxa"/>
              <w:right w:w="100" w:type="dxa"/>
            </w:tcMar>
          </w:tcPr>
          <w:p w14:paraId="2A6516E8" w14:textId="77777777" w:rsidR="0011012C" w:rsidRPr="000211E5" w:rsidRDefault="0011012C" w:rsidP="0011012C">
            <w:pPr>
              <w:widowControl w:val="0"/>
              <w:numPr>
                <w:ilvl w:val="0"/>
                <w:numId w:val="11"/>
              </w:numPr>
              <w:spacing w:before="60" w:after="60"/>
              <w:ind w:left="127" w:hanging="62"/>
              <w:jc w:val="center"/>
              <w:rPr>
                <w:rFonts w:ascii="Arial" w:eastAsia="Arial" w:hAnsi="Arial" w:cs="Arial"/>
                <w:sz w:val="20"/>
                <w:szCs w:val="20"/>
              </w:rPr>
            </w:pPr>
          </w:p>
        </w:tc>
        <w:tc>
          <w:tcPr>
            <w:tcW w:w="4682" w:type="dxa"/>
            <w:gridSpan w:val="2"/>
            <w:shd w:val="clear" w:color="auto" w:fill="auto"/>
            <w:tcMar>
              <w:top w:w="100" w:type="dxa"/>
              <w:left w:w="100" w:type="dxa"/>
              <w:bottom w:w="100" w:type="dxa"/>
              <w:right w:w="100" w:type="dxa"/>
            </w:tcMar>
          </w:tcPr>
          <w:p w14:paraId="032C7EC1" w14:textId="4C712D95" w:rsidR="0011012C" w:rsidRPr="000211E5" w:rsidRDefault="0011012C" w:rsidP="00C36E64">
            <w:pPr>
              <w:spacing w:before="60" w:after="60"/>
              <w:jc w:val="both"/>
              <w:rPr>
                <w:rFonts w:ascii="Arial" w:hAnsi="Arial" w:cs="Arial"/>
                <w:b/>
                <w:bCs/>
                <w:sz w:val="20"/>
                <w:szCs w:val="20"/>
              </w:rPr>
            </w:pPr>
            <w:r w:rsidRPr="000211E5">
              <w:rPr>
                <w:rFonts w:ascii="Arial" w:hAnsi="Arial" w:cs="Arial"/>
                <w:b/>
                <w:bCs/>
                <w:sz w:val="20"/>
                <w:szCs w:val="20"/>
              </w:rPr>
              <w:t>Is the tenderer relying on another supplier to act as a guarantor?</w:t>
            </w:r>
          </w:p>
          <w:p w14:paraId="5D0755A1" w14:textId="77777777" w:rsidR="0011012C" w:rsidRPr="000211E5" w:rsidRDefault="0011012C" w:rsidP="00C36E64">
            <w:pPr>
              <w:widowControl w:val="0"/>
              <w:spacing w:before="60" w:after="60"/>
              <w:jc w:val="both"/>
              <w:rPr>
                <w:rFonts w:ascii="Arial" w:hAnsi="Arial" w:cs="Arial"/>
                <w:b/>
                <w:bCs/>
                <w:sz w:val="20"/>
                <w:szCs w:val="20"/>
              </w:rPr>
            </w:pPr>
            <w:r w:rsidRPr="000211E5">
              <w:rPr>
                <w:rFonts w:ascii="Arial" w:hAnsi="Arial" w:cs="Arial"/>
                <w:sz w:val="20"/>
                <w:szCs w:val="20"/>
              </w:rPr>
              <w:t>If so, please provide their name and evidence of their economic and financial standing.</w:t>
            </w:r>
          </w:p>
        </w:tc>
        <w:tc>
          <w:tcPr>
            <w:tcW w:w="4390" w:type="dxa"/>
            <w:tcMar>
              <w:top w:w="100" w:type="dxa"/>
              <w:left w:w="100" w:type="dxa"/>
              <w:bottom w:w="100" w:type="dxa"/>
              <w:right w:w="100" w:type="dxa"/>
            </w:tcMar>
          </w:tcPr>
          <w:p w14:paraId="21F13E1C" w14:textId="77777777" w:rsidR="0011012C" w:rsidRPr="000211E5" w:rsidRDefault="0011012C" w:rsidP="0011012C">
            <w:pPr>
              <w:widowControl w:val="0"/>
              <w:spacing w:before="60" w:after="60"/>
              <w:rPr>
                <w:rFonts w:ascii="Arial" w:hAnsi="Arial" w:cs="Arial"/>
                <w:bCs/>
                <w:sz w:val="20"/>
                <w:szCs w:val="20"/>
              </w:rPr>
            </w:pPr>
            <w:r w:rsidRPr="000211E5">
              <w:rPr>
                <w:rFonts w:ascii="Arial" w:hAnsi="Arial" w:cs="Arial"/>
                <w:bCs/>
                <w:sz w:val="20"/>
                <w:szCs w:val="20"/>
              </w:rPr>
              <w:t>[Insert Yes or No]</w:t>
            </w:r>
          </w:p>
          <w:p w14:paraId="54B6C7B9" w14:textId="3EE88C8B" w:rsidR="0011012C" w:rsidRPr="000211E5" w:rsidRDefault="0011012C" w:rsidP="0011012C">
            <w:pPr>
              <w:widowControl w:val="0"/>
              <w:spacing w:before="60" w:after="60"/>
              <w:rPr>
                <w:rFonts w:ascii="Arial" w:eastAsia="Arial" w:hAnsi="Arial" w:cs="Arial"/>
                <w:sz w:val="20"/>
                <w:szCs w:val="20"/>
              </w:rPr>
            </w:pPr>
            <w:r w:rsidRPr="000211E5">
              <w:rPr>
                <w:rFonts w:ascii="Arial" w:hAnsi="Arial" w:cs="Arial"/>
                <w:bCs/>
                <w:sz w:val="20"/>
                <w:szCs w:val="20"/>
              </w:rPr>
              <w:t xml:space="preserve">[If yes, insert </w:t>
            </w:r>
            <w:r>
              <w:rPr>
                <w:rFonts w:ascii="Arial" w:hAnsi="Arial" w:cs="Arial"/>
                <w:bCs/>
                <w:sz w:val="20"/>
                <w:szCs w:val="20"/>
              </w:rPr>
              <w:t xml:space="preserve">provide </w:t>
            </w:r>
            <w:r w:rsidRPr="000211E5">
              <w:rPr>
                <w:rFonts w:ascii="Arial" w:hAnsi="Arial" w:cs="Arial"/>
                <w:bCs/>
                <w:sz w:val="20"/>
                <w:szCs w:val="20"/>
              </w:rPr>
              <w:t>file name</w:t>
            </w:r>
            <w:r>
              <w:rPr>
                <w:rFonts w:ascii="Arial" w:hAnsi="Arial" w:cs="Arial"/>
                <w:bCs/>
                <w:sz w:val="20"/>
                <w:szCs w:val="20"/>
              </w:rPr>
              <w:t xml:space="preserve"> submitted as part of this tender</w:t>
            </w:r>
            <w:r w:rsidRPr="000211E5">
              <w:rPr>
                <w:rFonts w:ascii="Arial" w:hAnsi="Arial" w:cs="Arial"/>
                <w:bCs/>
                <w:sz w:val="20"/>
                <w:szCs w:val="20"/>
              </w:rPr>
              <w:t>]</w:t>
            </w:r>
          </w:p>
        </w:tc>
      </w:tr>
    </w:tbl>
    <w:p w14:paraId="59A87765" w14:textId="39115CED" w:rsidR="004C66AC" w:rsidRDefault="004C66AC" w:rsidP="00737A61">
      <w:pPr>
        <w:pStyle w:val="BodyText1"/>
        <w:jc w:val="both"/>
        <w:rPr>
          <w:rFonts w:ascii="Arial" w:hAnsi="Arial" w:cs="Arial"/>
          <w:sz w:val="20"/>
        </w:rPr>
      </w:pPr>
    </w:p>
    <w:p w14:paraId="73B78670" w14:textId="326C2338" w:rsidR="005C38D4" w:rsidRPr="005C38D4" w:rsidRDefault="005C38D4" w:rsidP="005C38D4">
      <w:pPr>
        <w:pStyle w:val="NoSpacing"/>
        <w:jc w:val="both"/>
        <w:rPr>
          <w:rFonts w:ascii="Arial" w:eastAsiaTheme="majorEastAsia" w:hAnsi="Arial" w:cs="Arial"/>
          <w:b/>
          <w:bCs/>
          <w:color w:val="002060"/>
          <w:szCs w:val="28"/>
        </w:rPr>
      </w:pPr>
      <w:r w:rsidRPr="005C38D4">
        <w:rPr>
          <w:rFonts w:ascii="Arial" w:eastAsiaTheme="majorEastAsia" w:hAnsi="Arial" w:cs="Arial"/>
          <w:b/>
          <w:bCs/>
          <w:color w:val="002060"/>
          <w:szCs w:val="28"/>
        </w:rPr>
        <w:t xml:space="preserve">Instructions to </w:t>
      </w:r>
      <w:r>
        <w:rPr>
          <w:rFonts w:ascii="Arial" w:eastAsiaTheme="majorEastAsia" w:hAnsi="Arial" w:cs="Arial"/>
          <w:b/>
          <w:bCs/>
          <w:color w:val="002060"/>
          <w:szCs w:val="28"/>
        </w:rPr>
        <w:t>Tenderer</w:t>
      </w:r>
      <w:r w:rsidRPr="005C38D4">
        <w:rPr>
          <w:rFonts w:ascii="Arial" w:eastAsiaTheme="majorEastAsia" w:hAnsi="Arial" w:cs="Arial"/>
          <w:b/>
          <w:bCs/>
          <w:color w:val="002060"/>
          <w:szCs w:val="28"/>
        </w:rPr>
        <w:t>:</w:t>
      </w:r>
    </w:p>
    <w:p w14:paraId="62AD625C" w14:textId="77777777" w:rsidR="005C38D4" w:rsidRPr="005C38D4" w:rsidRDefault="005C38D4" w:rsidP="005C38D4">
      <w:pPr>
        <w:pStyle w:val="NoSpacing"/>
        <w:jc w:val="both"/>
        <w:rPr>
          <w:rFonts w:ascii="Arial" w:hAnsi="Arial" w:cs="Arial"/>
          <w:sz w:val="10"/>
          <w:szCs w:val="14"/>
        </w:rPr>
      </w:pPr>
    </w:p>
    <w:p w14:paraId="30A33E03" w14:textId="5ADBA73C" w:rsidR="005C38D4" w:rsidRPr="000211E5" w:rsidRDefault="005C38D4" w:rsidP="005C38D4">
      <w:pPr>
        <w:pStyle w:val="NoSpacing"/>
        <w:jc w:val="both"/>
        <w:rPr>
          <w:rFonts w:ascii="Arial" w:hAnsi="Arial" w:cs="Arial"/>
          <w:sz w:val="20"/>
        </w:rPr>
      </w:pPr>
      <w:r w:rsidRPr="000211E5">
        <w:rPr>
          <w:rFonts w:ascii="Arial" w:hAnsi="Arial" w:cs="Arial"/>
          <w:sz w:val="20"/>
        </w:rPr>
        <w:lastRenderedPageBreak/>
        <w:t xml:space="preserve">The financial information supplied by the tenderer (Table below) will be subject to three financial assessments (self-certified by the tenderer). The tenderer is required to </w:t>
      </w:r>
      <w:r w:rsidRPr="00C36E64">
        <w:rPr>
          <w:rFonts w:ascii="Arial" w:hAnsi="Arial" w:cs="Arial"/>
          <w:b/>
          <w:bCs/>
          <w:sz w:val="20"/>
        </w:rPr>
        <w:t>score a minimum total score of 3</w:t>
      </w:r>
      <w:r w:rsidRPr="000211E5">
        <w:rPr>
          <w:rFonts w:ascii="Arial" w:hAnsi="Arial" w:cs="Arial"/>
          <w:sz w:val="20"/>
        </w:rPr>
        <w:t xml:space="preserve"> against the combined three financial assessments (Part 3b i, ii and iii). A minimum score of 3 will equate to a pass. As stated, the tenderer is to self-certify their financial standing by entering their scores using the scoring mechanism available. Where a tenderer fails to achieve the minimum score (3) they will not be eligible to continue to the next stage, which ever stage that may be in the procurement process and the potential supplier will be rejected from the procurement process in its entirety.</w:t>
      </w:r>
    </w:p>
    <w:p w14:paraId="018EC3B9" w14:textId="77777777" w:rsidR="005C38D4" w:rsidRPr="000211E5" w:rsidRDefault="005C38D4" w:rsidP="005C38D4">
      <w:pPr>
        <w:pStyle w:val="NoSpacing"/>
        <w:jc w:val="both"/>
        <w:rPr>
          <w:rFonts w:ascii="Arial" w:hAnsi="Arial" w:cs="Arial"/>
          <w:sz w:val="20"/>
        </w:rPr>
      </w:pPr>
    </w:p>
    <w:p w14:paraId="5CF74062" w14:textId="37AB9777" w:rsidR="005C38D4" w:rsidRPr="000211E5" w:rsidRDefault="005C38D4" w:rsidP="005C38D4">
      <w:pPr>
        <w:pStyle w:val="NoSpacing"/>
        <w:jc w:val="both"/>
        <w:rPr>
          <w:rFonts w:ascii="Arial" w:eastAsia="Arial" w:hAnsi="Arial" w:cs="Arial"/>
          <w:sz w:val="20"/>
        </w:rPr>
      </w:pPr>
      <w:r w:rsidRPr="000211E5">
        <w:rPr>
          <w:rFonts w:ascii="Arial" w:eastAsia="Arial" w:hAnsi="Arial" w:cs="Arial"/>
          <w:sz w:val="20"/>
        </w:rPr>
        <w:t xml:space="preserve">The </w:t>
      </w:r>
      <w:r w:rsidRPr="000211E5">
        <w:rPr>
          <w:rFonts w:ascii="Arial" w:hAnsi="Arial" w:cs="Arial"/>
          <w:sz w:val="20"/>
        </w:rPr>
        <w:t xml:space="preserve">tenderer </w:t>
      </w:r>
      <w:r w:rsidRPr="000211E5">
        <w:rPr>
          <w:rFonts w:ascii="Arial" w:eastAsia="Arial" w:hAnsi="Arial" w:cs="Arial"/>
          <w:sz w:val="20"/>
        </w:rPr>
        <w:t>must submit evidence supporting their scores in respect of the self-certifying tests under the three financial assessments (</w:t>
      </w:r>
      <w:r w:rsidRPr="000211E5">
        <w:rPr>
          <w:rFonts w:ascii="Arial" w:hAnsi="Arial" w:cs="Arial"/>
          <w:sz w:val="20"/>
        </w:rPr>
        <w:t>Part 3b i, ii and iii</w:t>
      </w:r>
      <w:r w:rsidRPr="000211E5">
        <w:rPr>
          <w:rFonts w:ascii="Arial" w:eastAsia="Arial" w:hAnsi="Arial" w:cs="Arial"/>
          <w:sz w:val="20"/>
        </w:rPr>
        <w:t xml:space="preserve">) - Please indicate precisely (using sections </w:t>
      </w:r>
      <w:r w:rsidRPr="000211E5">
        <w:rPr>
          <w:rFonts w:ascii="Arial" w:hAnsi="Arial" w:cs="Arial"/>
          <w:sz w:val="20"/>
        </w:rPr>
        <w:t>Part 3b i, ii and iii</w:t>
      </w:r>
      <w:r w:rsidRPr="000211E5">
        <w:rPr>
          <w:rFonts w:ascii="Arial" w:eastAsia="Arial" w:hAnsi="Arial" w:cs="Arial"/>
          <w:sz w:val="20"/>
        </w:rPr>
        <w:t>) where the evidence supporting your score can be found in any supporting documents you provide in your submission (e.g. indicate the page or section number).</w:t>
      </w:r>
    </w:p>
    <w:p w14:paraId="146DE7F1" w14:textId="6BA95763" w:rsidR="005C38D4" w:rsidRPr="000211E5" w:rsidRDefault="005C38D4" w:rsidP="005C38D4">
      <w:pPr>
        <w:pStyle w:val="NoSpacing"/>
        <w:jc w:val="both"/>
        <w:rPr>
          <w:rFonts w:ascii="Arial" w:eastAsia="Arial" w:hAnsi="Arial" w:cs="Arial"/>
          <w:sz w:val="20"/>
        </w:rPr>
      </w:pPr>
    </w:p>
    <w:p w14:paraId="5767BC8D" w14:textId="60EEE51A" w:rsidR="005C38D4" w:rsidRPr="000211E5" w:rsidRDefault="005C38D4" w:rsidP="005C38D4">
      <w:pPr>
        <w:pStyle w:val="NoSpacing"/>
        <w:jc w:val="both"/>
        <w:rPr>
          <w:rFonts w:ascii="Arial" w:hAnsi="Arial" w:cs="Arial"/>
          <w:sz w:val="20"/>
        </w:rPr>
      </w:pPr>
      <w:r w:rsidRPr="000211E5">
        <w:rPr>
          <w:rFonts w:ascii="Arial" w:eastAsia="Arial" w:hAnsi="Arial" w:cs="Arial"/>
          <w:sz w:val="20"/>
        </w:rPr>
        <w:t xml:space="preserve">The MPS will reserve the right to further assess and verify your responses and raise any clarifications necessary. The MPS will reserve the right to ‘fail’ the tenderers should the MPS not be fully satisfied of the evidence provided to support the self-certified score (as entered by the potential tenderer). The MPS will reserve the right to share the tenderers financial information and supporting documents to an MPS Financial Business Partner for any further assessment and verification. </w:t>
      </w:r>
    </w:p>
    <w:p w14:paraId="41B9494F" w14:textId="77777777" w:rsidR="005C38D4" w:rsidRPr="000211E5" w:rsidRDefault="005C38D4" w:rsidP="005C38D4">
      <w:pPr>
        <w:pStyle w:val="NoSpacing"/>
        <w:jc w:val="both"/>
        <w:rPr>
          <w:rFonts w:ascii="Arial" w:hAnsi="Arial" w:cs="Arial"/>
          <w:sz w:val="20"/>
          <w:szCs w:val="28"/>
        </w:rPr>
      </w:pPr>
    </w:p>
    <w:p w14:paraId="7C3E3E9A" w14:textId="2B375D8E" w:rsidR="005C38D4" w:rsidRPr="000211E5" w:rsidRDefault="005C38D4" w:rsidP="005C38D4">
      <w:pPr>
        <w:pStyle w:val="NoSpacing"/>
        <w:jc w:val="both"/>
        <w:rPr>
          <w:rFonts w:ascii="Arial" w:hAnsi="Arial" w:cs="Arial"/>
          <w:sz w:val="20"/>
          <w:szCs w:val="28"/>
        </w:rPr>
      </w:pPr>
      <w:r w:rsidRPr="000211E5">
        <w:rPr>
          <w:rFonts w:ascii="Arial" w:hAnsi="Arial" w:cs="Arial"/>
          <w:b/>
          <w:sz w:val="20"/>
          <w:szCs w:val="28"/>
        </w:rPr>
        <w:t>Please note</w:t>
      </w:r>
      <w:r w:rsidRPr="000211E5">
        <w:rPr>
          <w:rFonts w:ascii="Arial" w:hAnsi="Arial" w:cs="Arial"/>
          <w:sz w:val="20"/>
          <w:szCs w:val="28"/>
        </w:rPr>
        <w:t>, the MPS will reserve the right to submit clarifications to the tenderer on any of the financial documents submitted or sums entered anywhere in this section.</w:t>
      </w:r>
    </w:p>
    <w:p w14:paraId="60B7D741" w14:textId="2FAA8C92" w:rsidR="005C38D4" w:rsidRPr="00800422" w:rsidRDefault="005C38D4" w:rsidP="005C38D4">
      <w:pPr>
        <w:pStyle w:val="NoSpacing"/>
        <w:jc w:val="both"/>
        <w:rPr>
          <w:rFonts w:ascii="Arial" w:hAnsi="Arial" w:cs="Arial"/>
          <w:sz w:val="20"/>
          <w:szCs w:val="28"/>
        </w:rPr>
      </w:pPr>
    </w:p>
    <w:tbl>
      <w:tblPr>
        <w:tblpPr w:leftFromText="180" w:rightFromText="180" w:vertAnchor="text" w:horzAnchor="margin" w:tblpY="113"/>
        <w:tblW w:w="95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095"/>
        <w:gridCol w:w="3153"/>
        <w:gridCol w:w="236"/>
        <w:gridCol w:w="2625"/>
        <w:gridCol w:w="2411"/>
      </w:tblGrid>
      <w:tr w:rsidR="001D0F37" w:rsidRPr="000211E5" w14:paraId="7D62E212" w14:textId="77777777" w:rsidTr="001D0F37">
        <w:trPr>
          <w:trHeight w:val="534"/>
        </w:trPr>
        <w:tc>
          <w:tcPr>
            <w:tcW w:w="1095" w:type="dxa"/>
            <w:vMerge w:val="restart"/>
            <w:shd w:val="clear" w:color="auto" w:fill="002060"/>
            <w:vAlign w:val="center"/>
          </w:tcPr>
          <w:p w14:paraId="7E238C92" w14:textId="77777777" w:rsidR="001D0F37" w:rsidRPr="000257EC" w:rsidRDefault="001D0F37" w:rsidP="001D0F37">
            <w:pPr>
              <w:widowControl w:val="0"/>
              <w:spacing w:before="60" w:after="60"/>
              <w:ind w:left="425" w:hanging="360"/>
              <w:jc w:val="center"/>
              <w:rPr>
                <w:rFonts w:ascii="Arial" w:eastAsia="Arial" w:hAnsi="Arial" w:cs="Arial"/>
                <w:b/>
                <w:color w:val="E7E6E6" w:themeColor="background2"/>
                <w:sz w:val="22"/>
                <w:szCs w:val="22"/>
              </w:rPr>
            </w:pPr>
            <w:r w:rsidRPr="000257EC">
              <w:rPr>
                <w:rFonts w:ascii="Arial" w:eastAsia="Arial" w:hAnsi="Arial" w:cs="Arial"/>
                <w:b/>
                <w:color w:val="E7E6E6" w:themeColor="background2"/>
                <w:sz w:val="22"/>
                <w:szCs w:val="22"/>
              </w:rPr>
              <w:t>Part</w:t>
            </w:r>
          </w:p>
          <w:p w14:paraId="34D4AE68" w14:textId="77777777" w:rsidR="001D0F37" w:rsidRPr="000257EC" w:rsidRDefault="001D0F37" w:rsidP="001D0F37">
            <w:pPr>
              <w:pStyle w:val="NoSpacing"/>
              <w:jc w:val="center"/>
              <w:rPr>
                <w:rFonts w:ascii="Arial" w:hAnsi="Arial" w:cs="Arial"/>
                <w:sz w:val="22"/>
                <w:szCs w:val="22"/>
              </w:rPr>
            </w:pPr>
            <w:r w:rsidRPr="000257EC">
              <w:rPr>
                <w:rFonts w:ascii="Arial" w:eastAsia="Arial" w:hAnsi="Arial" w:cs="Arial"/>
                <w:b/>
                <w:color w:val="E7E6E6" w:themeColor="background2"/>
                <w:sz w:val="22"/>
                <w:szCs w:val="22"/>
              </w:rPr>
              <w:t>3b</w:t>
            </w:r>
          </w:p>
        </w:tc>
        <w:tc>
          <w:tcPr>
            <w:tcW w:w="8425" w:type="dxa"/>
            <w:gridSpan w:val="4"/>
            <w:shd w:val="clear" w:color="auto" w:fill="002060"/>
            <w:vAlign w:val="center"/>
          </w:tcPr>
          <w:p w14:paraId="5E339EE0" w14:textId="77777777" w:rsidR="001D0F37" w:rsidRPr="000257EC" w:rsidRDefault="001D0F37" w:rsidP="001D0F37">
            <w:pPr>
              <w:pStyle w:val="NoSpacing"/>
              <w:rPr>
                <w:rFonts w:ascii="Arial" w:hAnsi="Arial" w:cs="Arial"/>
                <w:bCs/>
                <w:i/>
                <w:sz w:val="22"/>
                <w:szCs w:val="22"/>
              </w:rPr>
            </w:pPr>
            <w:r w:rsidRPr="000257EC">
              <w:rPr>
                <w:rFonts w:ascii="Arial" w:hAnsi="Arial" w:cs="Arial"/>
                <w:b/>
                <w:bCs/>
                <w:color w:val="E7E6E6" w:themeColor="background2"/>
                <w:sz w:val="22"/>
                <w:szCs w:val="22"/>
              </w:rPr>
              <w:t xml:space="preserve">Financial Assessment Information </w:t>
            </w:r>
          </w:p>
        </w:tc>
      </w:tr>
      <w:tr w:rsidR="001D0F37" w:rsidRPr="000211E5" w14:paraId="6C31F183" w14:textId="77777777" w:rsidTr="001D0F37">
        <w:trPr>
          <w:trHeight w:val="534"/>
        </w:trPr>
        <w:tc>
          <w:tcPr>
            <w:tcW w:w="1095" w:type="dxa"/>
            <w:vMerge/>
            <w:shd w:val="clear" w:color="auto" w:fill="002060"/>
          </w:tcPr>
          <w:p w14:paraId="5587BF8E" w14:textId="77777777" w:rsidR="001D0F37" w:rsidRPr="000257EC" w:rsidRDefault="001D0F37" w:rsidP="001D0F37">
            <w:pPr>
              <w:pStyle w:val="NoSpacing"/>
              <w:rPr>
                <w:rFonts w:ascii="Arial" w:hAnsi="Arial" w:cs="Arial"/>
                <w:sz w:val="22"/>
                <w:szCs w:val="22"/>
              </w:rPr>
            </w:pPr>
          </w:p>
        </w:tc>
        <w:tc>
          <w:tcPr>
            <w:tcW w:w="8425" w:type="dxa"/>
            <w:gridSpan w:val="4"/>
            <w:shd w:val="clear" w:color="auto" w:fill="002060"/>
          </w:tcPr>
          <w:p w14:paraId="53CC7D88" w14:textId="77777777" w:rsidR="001D0F37" w:rsidRPr="000257EC" w:rsidRDefault="001D0F37" w:rsidP="001D0F37">
            <w:pPr>
              <w:widowControl w:val="0"/>
              <w:spacing w:before="60" w:after="60"/>
              <w:rPr>
                <w:rFonts w:ascii="Arial" w:eastAsia="Arial" w:hAnsi="Arial" w:cs="Arial"/>
                <w:i/>
                <w:color w:val="E7E6E6" w:themeColor="background2"/>
                <w:sz w:val="22"/>
                <w:szCs w:val="22"/>
              </w:rPr>
            </w:pPr>
            <w:r w:rsidRPr="000257EC">
              <w:rPr>
                <w:rFonts w:ascii="Arial" w:eastAsia="Arial" w:hAnsi="Arial" w:cs="Arial"/>
                <w:i/>
                <w:color w:val="E7E6E6" w:themeColor="background2"/>
                <w:sz w:val="22"/>
                <w:szCs w:val="22"/>
              </w:rPr>
              <w:t xml:space="preserve">Please ensure to complete all applicable questions. </w:t>
            </w:r>
          </w:p>
          <w:p w14:paraId="66F8A72A" w14:textId="77777777" w:rsidR="001D0F37" w:rsidRPr="000257EC" w:rsidRDefault="001D0F37" w:rsidP="001D0F37">
            <w:pPr>
              <w:pStyle w:val="NoSpacing"/>
              <w:rPr>
                <w:rFonts w:ascii="Arial" w:hAnsi="Arial" w:cs="Arial"/>
                <w:bCs/>
                <w:i/>
                <w:sz w:val="22"/>
                <w:szCs w:val="22"/>
              </w:rPr>
            </w:pPr>
            <w:r w:rsidRPr="000257EC">
              <w:rPr>
                <w:rFonts w:ascii="Arial" w:eastAsia="Arial" w:hAnsi="Arial" w:cs="Arial"/>
                <w:b/>
                <w:bCs/>
                <w:iCs/>
                <w:color w:val="E7E6E6" w:themeColor="background2"/>
                <w:sz w:val="22"/>
                <w:szCs w:val="22"/>
              </w:rPr>
              <w:t xml:space="preserve">Mandatory and will be subject to ratio analysis and scored in accordance with the scoring system set out below </w:t>
            </w:r>
          </w:p>
        </w:tc>
      </w:tr>
      <w:tr w:rsidR="001D0F37" w:rsidRPr="000211E5" w14:paraId="72AB9A4E" w14:textId="77777777" w:rsidTr="001D0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rPr>
          <w:trHeight w:val="248"/>
        </w:trPr>
        <w:tc>
          <w:tcPr>
            <w:tcW w:w="4248" w:type="dxa"/>
            <w:gridSpan w:val="2"/>
            <w:tcBorders>
              <w:top w:val="single" w:sz="4" w:space="0" w:color="auto"/>
              <w:left w:val="single" w:sz="4" w:space="0" w:color="auto"/>
              <w:bottom w:val="single" w:sz="4" w:space="0" w:color="auto"/>
              <w:right w:val="single" w:sz="4" w:space="0" w:color="auto"/>
            </w:tcBorders>
            <w:vAlign w:val="center"/>
          </w:tcPr>
          <w:p w14:paraId="530B2713" w14:textId="77777777" w:rsidR="001D0F37" w:rsidRPr="000211E5" w:rsidRDefault="001D0F37" w:rsidP="001D0F37">
            <w:pPr>
              <w:spacing w:before="60" w:after="60"/>
              <w:ind w:right="65"/>
              <w:rPr>
                <w:rFonts w:ascii="Arial" w:hAnsi="Arial" w:cs="Arial"/>
                <w:b/>
                <w:sz w:val="20"/>
                <w:szCs w:val="20"/>
              </w:rPr>
            </w:pPr>
            <w:r w:rsidRPr="000211E5">
              <w:rPr>
                <w:rFonts w:ascii="Arial" w:hAnsi="Arial" w:cs="Arial"/>
                <w:b/>
                <w:sz w:val="20"/>
                <w:szCs w:val="20"/>
              </w:rPr>
              <w:t>Financial Year ending:</w:t>
            </w:r>
          </w:p>
        </w:tc>
        <w:tc>
          <w:tcPr>
            <w:tcW w:w="236" w:type="dxa"/>
            <w:vMerge w:val="restart"/>
            <w:tcBorders>
              <w:top w:val="single" w:sz="6" w:space="0" w:color="auto"/>
              <w:left w:val="single" w:sz="4" w:space="0" w:color="auto"/>
              <w:right w:val="single" w:sz="4" w:space="0" w:color="auto"/>
            </w:tcBorders>
          </w:tcPr>
          <w:p w14:paraId="6DE6E0BC" w14:textId="77777777" w:rsidR="001D0F37" w:rsidRPr="000211E5" w:rsidRDefault="001D0F37" w:rsidP="001D0F37">
            <w:pPr>
              <w:spacing w:before="60" w:after="60"/>
              <w:ind w:right="65"/>
              <w:jc w:val="center"/>
              <w:rPr>
                <w:rFonts w:ascii="Arial" w:hAnsi="Arial" w:cs="Arial"/>
                <w:b/>
                <w:sz w:val="20"/>
                <w:szCs w:val="20"/>
                <w:highlight w:val="black"/>
              </w:rPr>
            </w:pPr>
          </w:p>
        </w:tc>
        <w:tc>
          <w:tcPr>
            <w:tcW w:w="2625" w:type="dxa"/>
            <w:tcBorders>
              <w:top w:val="single" w:sz="6" w:space="0" w:color="auto"/>
              <w:left w:val="single" w:sz="4" w:space="0" w:color="auto"/>
              <w:bottom w:val="single" w:sz="6" w:space="0" w:color="auto"/>
              <w:right w:val="single" w:sz="6" w:space="0" w:color="auto"/>
            </w:tcBorders>
          </w:tcPr>
          <w:p w14:paraId="4D488E86" w14:textId="77777777" w:rsidR="001D0F37" w:rsidRPr="000211E5" w:rsidRDefault="001D0F37" w:rsidP="001D0F37">
            <w:pPr>
              <w:spacing w:before="60" w:after="60"/>
              <w:ind w:right="65"/>
              <w:jc w:val="center"/>
              <w:rPr>
                <w:rFonts w:ascii="Arial" w:hAnsi="Arial" w:cs="Arial"/>
                <w:b/>
                <w:sz w:val="20"/>
                <w:szCs w:val="20"/>
              </w:rPr>
            </w:pPr>
            <w:r w:rsidRPr="000211E5">
              <w:rPr>
                <w:rFonts w:ascii="Arial" w:hAnsi="Arial" w:cs="Arial"/>
                <w:b/>
                <w:sz w:val="20"/>
                <w:szCs w:val="20"/>
              </w:rPr>
              <w:t>2022</w:t>
            </w:r>
          </w:p>
          <w:p w14:paraId="739078D4" w14:textId="77777777" w:rsidR="001D0F37" w:rsidRPr="000211E5" w:rsidRDefault="001D0F37" w:rsidP="001D0F37">
            <w:pPr>
              <w:spacing w:before="60" w:after="60"/>
              <w:ind w:right="65"/>
              <w:jc w:val="center"/>
              <w:rPr>
                <w:rFonts w:ascii="Arial" w:hAnsi="Arial" w:cs="Arial"/>
                <w:b/>
                <w:sz w:val="20"/>
                <w:szCs w:val="20"/>
              </w:rPr>
            </w:pPr>
            <w:r w:rsidRPr="000211E5">
              <w:rPr>
                <w:rFonts w:ascii="Arial" w:hAnsi="Arial" w:cs="Arial"/>
                <w:b/>
                <w:sz w:val="20"/>
                <w:szCs w:val="20"/>
              </w:rPr>
              <w:t>(2022/23)</w:t>
            </w:r>
          </w:p>
        </w:tc>
        <w:tc>
          <w:tcPr>
            <w:tcW w:w="2411" w:type="dxa"/>
            <w:tcBorders>
              <w:top w:val="single" w:sz="6" w:space="0" w:color="auto"/>
              <w:left w:val="single" w:sz="6" w:space="0" w:color="auto"/>
              <w:bottom w:val="single" w:sz="6" w:space="0" w:color="auto"/>
              <w:right w:val="single" w:sz="6" w:space="0" w:color="auto"/>
            </w:tcBorders>
          </w:tcPr>
          <w:p w14:paraId="0878482B" w14:textId="77777777" w:rsidR="001D0F37" w:rsidRPr="000211E5" w:rsidRDefault="001D0F37" w:rsidP="001D0F37">
            <w:pPr>
              <w:spacing w:before="60" w:after="60"/>
              <w:ind w:right="65"/>
              <w:jc w:val="center"/>
              <w:rPr>
                <w:rFonts w:ascii="Arial" w:hAnsi="Arial" w:cs="Arial"/>
                <w:b/>
                <w:sz w:val="20"/>
                <w:szCs w:val="20"/>
              </w:rPr>
            </w:pPr>
            <w:r w:rsidRPr="000211E5">
              <w:rPr>
                <w:rFonts w:ascii="Arial" w:hAnsi="Arial" w:cs="Arial"/>
                <w:b/>
                <w:sz w:val="20"/>
                <w:szCs w:val="20"/>
              </w:rPr>
              <w:t>2023</w:t>
            </w:r>
            <w:r w:rsidRPr="000211E5" w:rsidDel="00F31BB6">
              <w:rPr>
                <w:rFonts w:ascii="Arial" w:hAnsi="Arial" w:cs="Arial"/>
                <w:b/>
                <w:sz w:val="20"/>
                <w:szCs w:val="20"/>
              </w:rPr>
              <w:t xml:space="preserve"> </w:t>
            </w:r>
            <w:r w:rsidRPr="000211E5">
              <w:rPr>
                <w:rFonts w:ascii="Arial" w:hAnsi="Arial" w:cs="Arial"/>
                <w:b/>
                <w:sz w:val="20"/>
                <w:szCs w:val="20"/>
              </w:rPr>
              <w:t>(latest)</w:t>
            </w:r>
          </w:p>
          <w:p w14:paraId="09754382" w14:textId="77777777" w:rsidR="001D0F37" w:rsidRPr="000211E5" w:rsidRDefault="001D0F37" w:rsidP="001D0F37">
            <w:pPr>
              <w:spacing w:before="60" w:after="60"/>
              <w:ind w:right="65"/>
              <w:jc w:val="center"/>
              <w:rPr>
                <w:rFonts w:ascii="Arial" w:hAnsi="Arial" w:cs="Arial"/>
                <w:b/>
                <w:sz w:val="20"/>
                <w:szCs w:val="20"/>
              </w:rPr>
            </w:pPr>
            <w:r w:rsidRPr="000211E5">
              <w:rPr>
                <w:rFonts w:ascii="Arial" w:hAnsi="Arial" w:cs="Arial"/>
                <w:b/>
                <w:sz w:val="20"/>
                <w:szCs w:val="20"/>
              </w:rPr>
              <w:t>(2023/24)</w:t>
            </w:r>
          </w:p>
        </w:tc>
      </w:tr>
      <w:tr w:rsidR="001D0F37" w:rsidRPr="000211E5" w14:paraId="59D51C1E" w14:textId="77777777" w:rsidTr="001D0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rPr>
          <w:trHeight w:val="252"/>
        </w:trPr>
        <w:tc>
          <w:tcPr>
            <w:tcW w:w="4248" w:type="dxa"/>
            <w:gridSpan w:val="2"/>
            <w:tcBorders>
              <w:top w:val="single" w:sz="4" w:space="0" w:color="auto"/>
              <w:left w:val="single" w:sz="4" w:space="0" w:color="auto"/>
              <w:bottom w:val="single" w:sz="4" w:space="0" w:color="auto"/>
              <w:right w:val="single" w:sz="4" w:space="0" w:color="auto"/>
            </w:tcBorders>
            <w:vAlign w:val="center"/>
          </w:tcPr>
          <w:p w14:paraId="3C4B9880" w14:textId="77777777" w:rsidR="001D0F37" w:rsidRPr="000211E5" w:rsidRDefault="001D0F37" w:rsidP="001D0F37">
            <w:pPr>
              <w:spacing w:before="60" w:after="60"/>
              <w:ind w:right="65"/>
              <w:rPr>
                <w:rFonts w:ascii="Arial" w:hAnsi="Arial" w:cs="Arial"/>
                <w:b/>
                <w:sz w:val="20"/>
                <w:szCs w:val="20"/>
              </w:rPr>
            </w:pPr>
            <w:r w:rsidRPr="000211E5">
              <w:rPr>
                <w:rFonts w:ascii="Arial" w:hAnsi="Arial" w:cs="Arial"/>
                <w:b/>
                <w:sz w:val="20"/>
                <w:szCs w:val="20"/>
              </w:rPr>
              <w:t>Pounds</w:t>
            </w:r>
          </w:p>
        </w:tc>
        <w:tc>
          <w:tcPr>
            <w:tcW w:w="236" w:type="dxa"/>
            <w:vMerge/>
            <w:tcBorders>
              <w:left w:val="single" w:sz="4" w:space="0" w:color="auto"/>
              <w:right w:val="single" w:sz="4" w:space="0" w:color="auto"/>
            </w:tcBorders>
          </w:tcPr>
          <w:p w14:paraId="3B262B36" w14:textId="77777777" w:rsidR="001D0F37" w:rsidRPr="000211E5" w:rsidRDefault="001D0F37" w:rsidP="001D0F37">
            <w:pPr>
              <w:spacing w:before="60" w:after="60"/>
              <w:ind w:right="65"/>
              <w:jc w:val="center"/>
              <w:rPr>
                <w:rFonts w:ascii="Arial" w:hAnsi="Arial" w:cs="Arial"/>
                <w:b/>
                <w:sz w:val="20"/>
                <w:szCs w:val="20"/>
                <w:highlight w:val="black"/>
              </w:rPr>
            </w:pPr>
          </w:p>
        </w:tc>
        <w:tc>
          <w:tcPr>
            <w:tcW w:w="2625" w:type="dxa"/>
            <w:tcBorders>
              <w:top w:val="single" w:sz="6" w:space="0" w:color="auto"/>
              <w:left w:val="single" w:sz="4" w:space="0" w:color="auto"/>
              <w:bottom w:val="single" w:sz="6" w:space="0" w:color="auto"/>
              <w:right w:val="single" w:sz="6" w:space="0" w:color="auto"/>
            </w:tcBorders>
          </w:tcPr>
          <w:p w14:paraId="42547FBF" w14:textId="77777777" w:rsidR="001D0F37" w:rsidRPr="000211E5" w:rsidRDefault="001D0F37" w:rsidP="001D0F37">
            <w:pPr>
              <w:spacing w:before="60" w:after="60"/>
              <w:ind w:right="65"/>
              <w:jc w:val="center"/>
              <w:rPr>
                <w:rFonts w:ascii="Arial" w:hAnsi="Arial" w:cs="Arial"/>
                <w:b/>
                <w:sz w:val="20"/>
                <w:szCs w:val="20"/>
              </w:rPr>
            </w:pPr>
            <w:r w:rsidRPr="000211E5">
              <w:rPr>
                <w:rFonts w:ascii="Arial" w:hAnsi="Arial" w:cs="Arial"/>
                <w:b/>
                <w:sz w:val="20"/>
                <w:szCs w:val="20"/>
              </w:rPr>
              <w:t>£</w:t>
            </w:r>
          </w:p>
        </w:tc>
        <w:tc>
          <w:tcPr>
            <w:tcW w:w="2411" w:type="dxa"/>
            <w:tcBorders>
              <w:top w:val="single" w:sz="6" w:space="0" w:color="auto"/>
              <w:left w:val="single" w:sz="6" w:space="0" w:color="auto"/>
              <w:bottom w:val="single" w:sz="6" w:space="0" w:color="auto"/>
              <w:right w:val="single" w:sz="6" w:space="0" w:color="auto"/>
            </w:tcBorders>
          </w:tcPr>
          <w:p w14:paraId="3EB5A704" w14:textId="77777777" w:rsidR="001D0F37" w:rsidRPr="000211E5" w:rsidRDefault="001D0F37" w:rsidP="001D0F37">
            <w:pPr>
              <w:spacing w:before="60" w:after="60"/>
              <w:ind w:right="65"/>
              <w:jc w:val="center"/>
              <w:rPr>
                <w:rFonts w:ascii="Arial" w:hAnsi="Arial" w:cs="Arial"/>
                <w:b/>
                <w:sz w:val="20"/>
                <w:szCs w:val="20"/>
              </w:rPr>
            </w:pPr>
            <w:r w:rsidRPr="000211E5">
              <w:rPr>
                <w:rFonts w:ascii="Arial" w:hAnsi="Arial" w:cs="Arial"/>
                <w:b/>
                <w:sz w:val="20"/>
                <w:szCs w:val="20"/>
              </w:rPr>
              <w:t>£</w:t>
            </w:r>
          </w:p>
        </w:tc>
      </w:tr>
      <w:tr w:rsidR="001D0F37" w:rsidRPr="000211E5" w14:paraId="29DD292B" w14:textId="77777777" w:rsidTr="001D0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rPr>
          <w:trHeight w:val="252"/>
        </w:trPr>
        <w:tc>
          <w:tcPr>
            <w:tcW w:w="1095" w:type="dxa"/>
            <w:tcBorders>
              <w:top w:val="single" w:sz="4" w:space="0" w:color="auto"/>
              <w:left w:val="single" w:sz="4" w:space="0" w:color="auto"/>
              <w:bottom w:val="single" w:sz="4" w:space="0" w:color="auto"/>
              <w:right w:val="single" w:sz="4" w:space="0" w:color="auto"/>
            </w:tcBorders>
            <w:vAlign w:val="center"/>
          </w:tcPr>
          <w:p w14:paraId="5FA498AB" w14:textId="77777777" w:rsidR="001D0F37" w:rsidRPr="000211E5" w:rsidRDefault="001D0F37" w:rsidP="001D0F37">
            <w:pPr>
              <w:spacing w:before="60" w:after="60"/>
              <w:ind w:right="65"/>
              <w:jc w:val="center"/>
              <w:rPr>
                <w:rFonts w:ascii="Arial" w:hAnsi="Arial" w:cs="Arial"/>
                <w:b/>
                <w:i/>
                <w:sz w:val="20"/>
                <w:szCs w:val="20"/>
              </w:rPr>
            </w:pPr>
            <w:r w:rsidRPr="000211E5">
              <w:rPr>
                <w:rFonts w:ascii="Arial" w:hAnsi="Arial" w:cs="Arial"/>
                <w:b/>
                <w:i/>
                <w:sz w:val="20"/>
                <w:szCs w:val="20"/>
              </w:rPr>
              <w:t>a</w:t>
            </w:r>
          </w:p>
        </w:tc>
        <w:tc>
          <w:tcPr>
            <w:tcW w:w="3153" w:type="dxa"/>
            <w:tcBorders>
              <w:top w:val="single" w:sz="4" w:space="0" w:color="auto"/>
              <w:left w:val="single" w:sz="4" w:space="0" w:color="auto"/>
              <w:bottom w:val="single" w:sz="4" w:space="0" w:color="auto"/>
              <w:right w:val="single" w:sz="4" w:space="0" w:color="auto"/>
            </w:tcBorders>
            <w:vAlign w:val="center"/>
          </w:tcPr>
          <w:p w14:paraId="4881B5EE"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Annual Turnover</w:t>
            </w:r>
          </w:p>
        </w:tc>
        <w:tc>
          <w:tcPr>
            <w:tcW w:w="236" w:type="dxa"/>
            <w:vMerge/>
            <w:tcBorders>
              <w:left w:val="single" w:sz="4" w:space="0" w:color="auto"/>
              <w:right w:val="single" w:sz="4" w:space="0" w:color="auto"/>
            </w:tcBorders>
            <w:vAlign w:val="center"/>
          </w:tcPr>
          <w:p w14:paraId="332D5530" w14:textId="77777777" w:rsidR="001D0F37" w:rsidRPr="000211E5" w:rsidRDefault="001D0F37" w:rsidP="001D0F37">
            <w:pPr>
              <w:spacing w:before="60" w:after="60"/>
              <w:ind w:right="65"/>
              <w:rPr>
                <w:rFonts w:ascii="Arial" w:hAnsi="Arial" w:cs="Arial"/>
                <w:sz w:val="20"/>
                <w:szCs w:val="20"/>
                <w:highlight w:val="black"/>
              </w:rPr>
            </w:pPr>
          </w:p>
        </w:tc>
        <w:tc>
          <w:tcPr>
            <w:tcW w:w="2625" w:type="dxa"/>
            <w:tcBorders>
              <w:top w:val="single" w:sz="6" w:space="0" w:color="auto"/>
              <w:left w:val="single" w:sz="4" w:space="0" w:color="auto"/>
              <w:bottom w:val="single" w:sz="6" w:space="0" w:color="auto"/>
              <w:right w:val="single" w:sz="6" w:space="0" w:color="auto"/>
            </w:tcBorders>
            <w:vAlign w:val="center"/>
          </w:tcPr>
          <w:p w14:paraId="6D29D13A"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w:t>
            </w:r>
          </w:p>
        </w:tc>
        <w:tc>
          <w:tcPr>
            <w:tcW w:w="2411" w:type="dxa"/>
            <w:tcBorders>
              <w:top w:val="single" w:sz="6" w:space="0" w:color="auto"/>
              <w:left w:val="single" w:sz="6" w:space="0" w:color="auto"/>
              <w:bottom w:val="single" w:sz="6" w:space="0" w:color="auto"/>
              <w:right w:val="single" w:sz="6" w:space="0" w:color="auto"/>
            </w:tcBorders>
            <w:vAlign w:val="center"/>
          </w:tcPr>
          <w:p w14:paraId="784C8026"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w:t>
            </w:r>
          </w:p>
        </w:tc>
      </w:tr>
      <w:tr w:rsidR="001D0F37" w:rsidRPr="000211E5" w14:paraId="1AEE3B20" w14:textId="77777777" w:rsidTr="001D0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rPr>
          <w:trHeight w:val="438"/>
        </w:trPr>
        <w:tc>
          <w:tcPr>
            <w:tcW w:w="1095" w:type="dxa"/>
            <w:tcBorders>
              <w:top w:val="single" w:sz="4" w:space="0" w:color="auto"/>
              <w:left w:val="single" w:sz="4" w:space="0" w:color="auto"/>
              <w:bottom w:val="single" w:sz="4" w:space="0" w:color="auto"/>
              <w:right w:val="single" w:sz="4" w:space="0" w:color="auto"/>
            </w:tcBorders>
            <w:vAlign w:val="center"/>
          </w:tcPr>
          <w:p w14:paraId="248117BC" w14:textId="77777777" w:rsidR="001D0F37" w:rsidRPr="000211E5" w:rsidRDefault="001D0F37" w:rsidP="001D0F37">
            <w:pPr>
              <w:spacing w:before="60" w:after="60"/>
              <w:ind w:right="65"/>
              <w:jc w:val="center"/>
              <w:rPr>
                <w:rFonts w:ascii="Arial" w:hAnsi="Arial" w:cs="Arial"/>
                <w:b/>
                <w:i/>
                <w:sz w:val="20"/>
                <w:szCs w:val="20"/>
              </w:rPr>
            </w:pPr>
            <w:r w:rsidRPr="000211E5">
              <w:rPr>
                <w:rFonts w:ascii="Arial" w:hAnsi="Arial" w:cs="Arial"/>
                <w:b/>
                <w:i/>
                <w:sz w:val="20"/>
                <w:szCs w:val="20"/>
              </w:rPr>
              <w:t>b</w:t>
            </w:r>
          </w:p>
        </w:tc>
        <w:tc>
          <w:tcPr>
            <w:tcW w:w="3153" w:type="dxa"/>
            <w:tcBorders>
              <w:top w:val="single" w:sz="4" w:space="0" w:color="auto"/>
              <w:left w:val="single" w:sz="4" w:space="0" w:color="auto"/>
              <w:bottom w:val="single" w:sz="4" w:space="0" w:color="auto"/>
              <w:right w:val="single" w:sz="4" w:space="0" w:color="auto"/>
            </w:tcBorders>
            <w:vAlign w:val="center"/>
          </w:tcPr>
          <w:p w14:paraId="07785B38"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 xml:space="preserve">Operating Profit (before Interest and Tax) </w:t>
            </w:r>
          </w:p>
        </w:tc>
        <w:tc>
          <w:tcPr>
            <w:tcW w:w="236" w:type="dxa"/>
            <w:vMerge/>
            <w:tcBorders>
              <w:left w:val="single" w:sz="4" w:space="0" w:color="auto"/>
              <w:right w:val="single" w:sz="4" w:space="0" w:color="auto"/>
            </w:tcBorders>
            <w:vAlign w:val="center"/>
          </w:tcPr>
          <w:p w14:paraId="2F50379B" w14:textId="77777777" w:rsidR="001D0F37" w:rsidRPr="000211E5" w:rsidRDefault="001D0F37" w:rsidP="001D0F37">
            <w:pPr>
              <w:spacing w:before="60" w:after="60"/>
              <w:ind w:right="65"/>
              <w:rPr>
                <w:rFonts w:ascii="Arial" w:hAnsi="Arial" w:cs="Arial"/>
                <w:sz w:val="20"/>
                <w:szCs w:val="20"/>
                <w:highlight w:val="black"/>
              </w:rPr>
            </w:pPr>
          </w:p>
        </w:tc>
        <w:tc>
          <w:tcPr>
            <w:tcW w:w="2625" w:type="dxa"/>
            <w:tcBorders>
              <w:top w:val="single" w:sz="6" w:space="0" w:color="auto"/>
              <w:left w:val="single" w:sz="4" w:space="0" w:color="auto"/>
              <w:bottom w:val="single" w:sz="6" w:space="0" w:color="auto"/>
              <w:right w:val="single" w:sz="6" w:space="0" w:color="auto"/>
            </w:tcBorders>
            <w:vAlign w:val="center"/>
          </w:tcPr>
          <w:p w14:paraId="3371FAFE"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w:t>
            </w:r>
          </w:p>
        </w:tc>
        <w:tc>
          <w:tcPr>
            <w:tcW w:w="2411" w:type="dxa"/>
            <w:tcBorders>
              <w:top w:val="single" w:sz="6" w:space="0" w:color="auto"/>
              <w:left w:val="single" w:sz="6" w:space="0" w:color="auto"/>
              <w:bottom w:val="single" w:sz="6" w:space="0" w:color="auto"/>
              <w:right w:val="single" w:sz="6" w:space="0" w:color="auto"/>
            </w:tcBorders>
            <w:vAlign w:val="center"/>
          </w:tcPr>
          <w:p w14:paraId="36B6B944"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w:t>
            </w:r>
          </w:p>
        </w:tc>
      </w:tr>
      <w:tr w:rsidR="001D0F37" w:rsidRPr="000211E5" w14:paraId="4A26E3B5" w14:textId="77777777" w:rsidTr="001D0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rPr>
          <w:trHeight w:val="252"/>
        </w:trPr>
        <w:tc>
          <w:tcPr>
            <w:tcW w:w="1095" w:type="dxa"/>
            <w:tcBorders>
              <w:top w:val="single" w:sz="4" w:space="0" w:color="auto"/>
              <w:left w:val="single" w:sz="4" w:space="0" w:color="auto"/>
              <w:bottom w:val="single" w:sz="4" w:space="0" w:color="auto"/>
              <w:right w:val="single" w:sz="4" w:space="0" w:color="auto"/>
            </w:tcBorders>
            <w:vAlign w:val="center"/>
          </w:tcPr>
          <w:p w14:paraId="405EF0CC" w14:textId="77777777" w:rsidR="001D0F37" w:rsidRPr="000211E5" w:rsidRDefault="001D0F37" w:rsidP="001D0F37">
            <w:pPr>
              <w:spacing w:before="60" w:after="60"/>
              <w:ind w:right="65"/>
              <w:jc w:val="center"/>
              <w:rPr>
                <w:rFonts w:ascii="Arial" w:hAnsi="Arial" w:cs="Arial"/>
                <w:b/>
                <w:i/>
                <w:sz w:val="20"/>
                <w:szCs w:val="20"/>
              </w:rPr>
            </w:pPr>
            <w:r w:rsidRPr="000211E5">
              <w:rPr>
                <w:rFonts w:ascii="Arial" w:hAnsi="Arial" w:cs="Arial"/>
                <w:b/>
                <w:i/>
                <w:sz w:val="20"/>
                <w:szCs w:val="20"/>
              </w:rPr>
              <w:t>c</w:t>
            </w:r>
          </w:p>
        </w:tc>
        <w:tc>
          <w:tcPr>
            <w:tcW w:w="3153" w:type="dxa"/>
            <w:tcBorders>
              <w:top w:val="single" w:sz="4" w:space="0" w:color="auto"/>
              <w:left w:val="single" w:sz="4" w:space="0" w:color="auto"/>
              <w:bottom w:val="single" w:sz="4" w:space="0" w:color="auto"/>
              <w:right w:val="single" w:sz="4" w:space="0" w:color="auto"/>
            </w:tcBorders>
            <w:vAlign w:val="center"/>
          </w:tcPr>
          <w:p w14:paraId="1548A877"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Current Assets</w:t>
            </w:r>
          </w:p>
        </w:tc>
        <w:tc>
          <w:tcPr>
            <w:tcW w:w="236" w:type="dxa"/>
            <w:vMerge/>
            <w:tcBorders>
              <w:left w:val="single" w:sz="4" w:space="0" w:color="auto"/>
              <w:right w:val="single" w:sz="4" w:space="0" w:color="auto"/>
            </w:tcBorders>
            <w:vAlign w:val="center"/>
          </w:tcPr>
          <w:p w14:paraId="1F73955B" w14:textId="77777777" w:rsidR="001D0F37" w:rsidRPr="000211E5" w:rsidRDefault="001D0F37" w:rsidP="001D0F37">
            <w:pPr>
              <w:spacing w:before="60" w:after="60"/>
              <w:ind w:right="65"/>
              <w:rPr>
                <w:rFonts w:ascii="Arial" w:hAnsi="Arial" w:cs="Arial"/>
                <w:sz w:val="20"/>
                <w:szCs w:val="20"/>
                <w:highlight w:val="black"/>
              </w:rPr>
            </w:pPr>
          </w:p>
        </w:tc>
        <w:tc>
          <w:tcPr>
            <w:tcW w:w="2625" w:type="dxa"/>
            <w:tcBorders>
              <w:top w:val="single" w:sz="6" w:space="0" w:color="auto"/>
              <w:left w:val="single" w:sz="4" w:space="0" w:color="auto"/>
              <w:bottom w:val="single" w:sz="6" w:space="0" w:color="auto"/>
              <w:right w:val="single" w:sz="6" w:space="0" w:color="auto"/>
            </w:tcBorders>
            <w:vAlign w:val="center"/>
          </w:tcPr>
          <w:p w14:paraId="30357969"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w:t>
            </w:r>
          </w:p>
        </w:tc>
        <w:tc>
          <w:tcPr>
            <w:tcW w:w="2411" w:type="dxa"/>
            <w:tcBorders>
              <w:top w:val="single" w:sz="6" w:space="0" w:color="auto"/>
              <w:left w:val="single" w:sz="6" w:space="0" w:color="auto"/>
              <w:bottom w:val="single" w:sz="6" w:space="0" w:color="auto"/>
              <w:right w:val="single" w:sz="6" w:space="0" w:color="auto"/>
            </w:tcBorders>
            <w:vAlign w:val="center"/>
          </w:tcPr>
          <w:p w14:paraId="0E7F7136"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w:t>
            </w:r>
          </w:p>
        </w:tc>
      </w:tr>
      <w:tr w:rsidR="001D0F37" w:rsidRPr="000211E5" w14:paraId="6339FA87" w14:textId="77777777" w:rsidTr="001D0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rPr>
          <w:trHeight w:val="252"/>
        </w:trPr>
        <w:tc>
          <w:tcPr>
            <w:tcW w:w="1095" w:type="dxa"/>
            <w:tcBorders>
              <w:top w:val="single" w:sz="4" w:space="0" w:color="auto"/>
              <w:left w:val="single" w:sz="4" w:space="0" w:color="auto"/>
              <w:bottom w:val="single" w:sz="4" w:space="0" w:color="auto"/>
              <w:right w:val="single" w:sz="4" w:space="0" w:color="auto"/>
            </w:tcBorders>
            <w:vAlign w:val="center"/>
          </w:tcPr>
          <w:p w14:paraId="50FA6E58" w14:textId="77777777" w:rsidR="001D0F37" w:rsidRPr="000211E5" w:rsidRDefault="001D0F37" w:rsidP="001D0F37">
            <w:pPr>
              <w:spacing w:before="60" w:after="60"/>
              <w:ind w:right="65"/>
              <w:jc w:val="center"/>
              <w:rPr>
                <w:rFonts w:ascii="Arial" w:hAnsi="Arial" w:cs="Arial"/>
                <w:b/>
                <w:i/>
                <w:sz w:val="20"/>
                <w:szCs w:val="20"/>
              </w:rPr>
            </w:pPr>
            <w:r w:rsidRPr="000211E5">
              <w:rPr>
                <w:rFonts w:ascii="Arial" w:hAnsi="Arial" w:cs="Arial"/>
                <w:b/>
                <w:i/>
                <w:sz w:val="20"/>
                <w:szCs w:val="20"/>
              </w:rPr>
              <w:t>d</w:t>
            </w:r>
          </w:p>
        </w:tc>
        <w:tc>
          <w:tcPr>
            <w:tcW w:w="3153" w:type="dxa"/>
            <w:tcBorders>
              <w:top w:val="single" w:sz="4" w:space="0" w:color="auto"/>
              <w:left w:val="single" w:sz="4" w:space="0" w:color="auto"/>
              <w:bottom w:val="single" w:sz="4" w:space="0" w:color="auto"/>
              <w:right w:val="single" w:sz="4" w:space="0" w:color="auto"/>
            </w:tcBorders>
            <w:vAlign w:val="center"/>
          </w:tcPr>
          <w:p w14:paraId="32680CC6"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Current Liabilities</w:t>
            </w:r>
          </w:p>
        </w:tc>
        <w:tc>
          <w:tcPr>
            <w:tcW w:w="236" w:type="dxa"/>
            <w:vMerge/>
            <w:tcBorders>
              <w:left w:val="single" w:sz="4" w:space="0" w:color="auto"/>
              <w:bottom w:val="single" w:sz="4" w:space="0" w:color="auto"/>
              <w:right w:val="single" w:sz="4" w:space="0" w:color="auto"/>
            </w:tcBorders>
            <w:vAlign w:val="center"/>
          </w:tcPr>
          <w:p w14:paraId="5CBEC37F" w14:textId="77777777" w:rsidR="001D0F37" w:rsidRPr="000211E5" w:rsidRDefault="001D0F37" w:rsidP="001D0F37">
            <w:pPr>
              <w:spacing w:before="60" w:after="60"/>
              <w:ind w:right="65"/>
              <w:rPr>
                <w:rFonts w:ascii="Arial" w:hAnsi="Arial" w:cs="Arial"/>
                <w:sz w:val="20"/>
                <w:szCs w:val="20"/>
                <w:highlight w:val="black"/>
              </w:rPr>
            </w:pPr>
          </w:p>
        </w:tc>
        <w:tc>
          <w:tcPr>
            <w:tcW w:w="2625" w:type="dxa"/>
            <w:tcBorders>
              <w:top w:val="single" w:sz="6" w:space="0" w:color="auto"/>
              <w:left w:val="single" w:sz="4" w:space="0" w:color="auto"/>
              <w:bottom w:val="single" w:sz="6" w:space="0" w:color="auto"/>
              <w:right w:val="single" w:sz="6" w:space="0" w:color="auto"/>
            </w:tcBorders>
            <w:vAlign w:val="center"/>
          </w:tcPr>
          <w:p w14:paraId="1D5EC87D"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w:t>
            </w:r>
          </w:p>
        </w:tc>
        <w:tc>
          <w:tcPr>
            <w:tcW w:w="2411" w:type="dxa"/>
            <w:tcBorders>
              <w:top w:val="single" w:sz="6" w:space="0" w:color="auto"/>
              <w:left w:val="single" w:sz="6" w:space="0" w:color="auto"/>
              <w:bottom w:val="single" w:sz="6" w:space="0" w:color="auto"/>
              <w:right w:val="single" w:sz="6" w:space="0" w:color="auto"/>
            </w:tcBorders>
            <w:vAlign w:val="center"/>
          </w:tcPr>
          <w:p w14:paraId="583E25B8" w14:textId="77777777" w:rsidR="001D0F37" w:rsidRPr="000211E5" w:rsidRDefault="001D0F37" w:rsidP="001D0F37">
            <w:pPr>
              <w:spacing w:before="60" w:after="60"/>
              <w:ind w:right="65"/>
              <w:rPr>
                <w:rFonts w:ascii="Arial" w:hAnsi="Arial" w:cs="Arial"/>
                <w:sz w:val="20"/>
                <w:szCs w:val="20"/>
              </w:rPr>
            </w:pPr>
            <w:r w:rsidRPr="000211E5">
              <w:rPr>
                <w:rFonts w:ascii="Arial" w:hAnsi="Arial" w:cs="Arial"/>
                <w:sz w:val="20"/>
                <w:szCs w:val="20"/>
              </w:rPr>
              <w:t>£</w:t>
            </w:r>
          </w:p>
        </w:tc>
      </w:tr>
    </w:tbl>
    <w:p w14:paraId="2BBB42B8" w14:textId="77777777" w:rsidR="005C38D4" w:rsidRPr="000211E5" w:rsidRDefault="005C38D4" w:rsidP="005C38D4">
      <w:pPr>
        <w:pStyle w:val="NoSpacing"/>
        <w:jc w:val="both"/>
        <w:rPr>
          <w:rFonts w:ascii="Arial" w:hAnsi="Arial" w:cs="Arial"/>
          <w:sz w:val="20"/>
          <w:szCs w:val="20"/>
        </w:rPr>
      </w:pPr>
    </w:p>
    <w:p w14:paraId="49FB536D" w14:textId="77777777" w:rsidR="005C38D4" w:rsidRPr="000211E5" w:rsidRDefault="005C38D4" w:rsidP="005C38D4">
      <w:pPr>
        <w:pStyle w:val="NoSpacing"/>
        <w:jc w:val="both"/>
        <w:rPr>
          <w:rFonts w:ascii="Arial" w:hAnsi="Arial" w:cs="Arial"/>
          <w:b/>
          <w:sz w:val="20"/>
          <w:szCs w:val="20"/>
        </w:rPr>
      </w:pPr>
      <w:r w:rsidRPr="000211E5">
        <w:rPr>
          <w:rFonts w:ascii="Arial" w:hAnsi="Arial" w:cs="Arial"/>
          <w:b/>
          <w:sz w:val="20"/>
          <w:szCs w:val="20"/>
        </w:rPr>
        <w:t>Financial Information Scoring:</w:t>
      </w:r>
    </w:p>
    <w:p w14:paraId="49BC5A7C" w14:textId="77777777" w:rsidR="005C38D4" w:rsidRPr="000211E5" w:rsidRDefault="005C38D4" w:rsidP="005C38D4">
      <w:pPr>
        <w:pStyle w:val="NoSpacing"/>
        <w:jc w:val="both"/>
        <w:rPr>
          <w:rFonts w:ascii="Arial" w:hAnsi="Arial" w:cs="Arial"/>
          <w:sz w:val="20"/>
          <w:szCs w:val="20"/>
        </w:rPr>
      </w:pPr>
    </w:p>
    <w:p w14:paraId="59E81160" w14:textId="5A35C429" w:rsidR="005C38D4" w:rsidRPr="000211E5" w:rsidRDefault="005C38D4" w:rsidP="005C38D4">
      <w:pPr>
        <w:pStyle w:val="NoSpacing"/>
        <w:jc w:val="both"/>
        <w:rPr>
          <w:rFonts w:ascii="Arial" w:hAnsi="Arial" w:cs="Arial"/>
          <w:sz w:val="20"/>
          <w:szCs w:val="20"/>
        </w:rPr>
      </w:pPr>
      <w:r w:rsidRPr="000211E5">
        <w:rPr>
          <w:rFonts w:ascii="Arial" w:hAnsi="Arial" w:cs="Arial"/>
          <w:sz w:val="20"/>
          <w:szCs w:val="20"/>
        </w:rPr>
        <w:t xml:space="preserve">The following 3 financial assessments will be conducted on your response provided in </w:t>
      </w:r>
      <w:r w:rsidR="00E6602A" w:rsidRPr="000211E5">
        <w:rPr>
          <w:rFonts w:ascii="Arial" w:hAnsi="Arial" w:cs="Arial"/>
          <w:sz w:val="20"/>
          <w:szCs w:val="20"/>
        </w:rPr>
        <w:t>Part 3b</w:t>
      </w:r>
      <w:r w:rsidRPr="000211E5">
        <w:rPr>
          <w:rFonts w:ascii="Arial" w:hAnsi="Arial" w:cs="Arial"/>
          <w:sz w:val="20"/>
          <w:szCs w:val="20"/>
        </w:rPr>
        <w:t xml:space="preserve"> (Financial Assessment Information). These are assessments of: </w:t>
      </w:r>
    </w:p>
    <w:p w14:paraId="36EF70E8" w14:textId="77777777" w:rsidR="005C38D4" w:rsidRPr="000211E5" w:rsidRDefault="005C38D4" w:rsidP="005C38D4">
      <w:pPr>
        <w:pStyle w:val="NoSpacing"/>
        <w:numPr>
          <w:ilvl w:val="0"/>
          <w:numId w:val="15"/>
        </w:numPr>
        <w:jc w:val="both"/>
        <w:rPr>
          <w:rFonts w:ascii="Arial" w:hAnsi="Arial" w:cs="Arial"/>
          <w:sz w:val="20"/>
          <w:szCs w:val="20"/>
        </w:rPr>
      </w:pPr>
      <w:r w:rsidRPr="000211E5">
        <w:rPr>
          <w:rFonts w:ascii="Arial" w:hAnsi="Arial" w:cs="Arial"/>
          <w:sz w:val="20"/>
          <w:szCs w:val="20"/>
        </w:rPr>
        <w:t xml:space="preserve">Annual turnover increase over the past 2 financial years </w:t>
      </w:r>
    </w:p>
    <w:p w14:paraId="1ACB56BD" w14:textId="77777777" w:rsidR="005C38D4" w:rsidRPr="000211E5" w:rsidRDefault="005C38D4" w:rsidP="005C38D4">
      <w:pPr>
        <w:pStyle w:val="NoSpacing"/>
        <w:numPr>
          <w:ilvl w:val="0"/>
          <w:numId w:val="15"/>
        </w:numPr>
        <w:jc w:val="both"/>
        <w:rPr>
          <w:rFonts w:ascii="Arial" w:hAnsi="Arial" w:cs="Arial"/>
          <w:sz w:val="20"/>
          <w:szCs w:val="20"/>
        </w:rPr>
      </w:pPr>
      <w:r w:rsidRPr="000211E5">
        <w:rPr>
          <w:rFonts w:ascii="Arial" w:hAnsi="Arial" w:cs="Arial"/>
          <w:sz w:val="20"/>
          <w:szCs w:val="20"/>
        </w:rPr>
        <w:t xml:space="preserve">Average net profit margin </w:t>
      </w:r>
    </w:p>
    <w:p w14:paraId="05CB5E11" w14:textId="77777777" w:rsidR="005C38D4" w:rsidRPr="000211E5" w:rsidRDefault="005C38D4" w:rsidP="005C38D4">
      <w:pPr>
        <w:pStyle w:val="NoSpacing"/>
        <w:numPr>
          <w:ilvl w:val="0"/>
          <w:numId w:val="15"/>
        </w:numPr>
        <w:jc w:val="both"/>
        <w:rPr>
          <w:rFonts w:ascii="Arial" w:hAnsi="Arial" w:cs="Arial"/>
          <w:sz w:val="20"/>
          <w:szCs w:val="20"/>
        </w:rPr>
      </w:pPr>
      <w:r w:rsidRPr="000211E5">
        <w:rPr>
          <w:rFonts w:ascii="Arial" w:hAnsi="Arial" w:cs="Arial"/>
          <w:sz w:val="20"/>
          <w:szCs w:val="20"/>
        </w:rPr>
        <w:t>Current ratio for latest financial year</w:t>
      </w:r>
    </w:p>
    <w:p w14:paraId="65E457A3" w14:textId="77777777" w:rsidR="005C38D4" w:rsidRPr="000211E5" w:rsidRDefault="005C38D4" w:rsidP="005C38D4">
      <w:pPr>
        <w:pStyle w:val="NoSpacing"/>
        <w:jc w:val="both"/>
        <w:rPr>
          <w:rFonts w:ascii="Arial" w:hAnsi="Arial" w:cs="Arial"/>
          <w:sz w:val="20"/>
          <w:szCs w:val="20"/>
        </w:rPr>
      </w:pPr>
    </w:p>
    <w:p w14:paraId="5DA8B932" w14:textId="43204384" w:rsidR="00A23664" w:rsidRDefault="00E6602A" w:rsidP="00E6602A">
      <w:pPr>
        <w:pStyle w:val="NoSpacing"/>
        <w:jc w:val="both"/>
        <w:rPr>
          <w:rFonts w:ascii="Arial" w:hAnsi="Arial" w:cs="Arial"/>
          <w:b/>
          <w:sz w:val="20"/>
          <w:szCs w:val="20"/>
        </w:rPr>
      </w:pPr>
      <w:r w:rsidRPr="000211E5">
        <w:rPr>
          <w:rFonts w:ascii="Arial" w:hAnsi="Arial" w:cs="Arial"/>
          <w:b/>
          <w:sz w:val="20"/>
          <w:szCs w:val="20"/>
        </w:rPr>
        <w:t xml:space="preserve">Part 3b (i): </w:t>
      </w:r>
      <w:r w:rsidR="00A23664">
        <w:rPr>
          <w:rFonts w:ascii="Arial" w:hAnsi="Arial" w:cs="Arial"/>
          <w:b/>
          <w:sz w:val="20"/>
          <w:szCs w:val="20"/>
        </w:rPr>
        <w:t>Annual Turnover Increase percentage = ((Current A</w:t>
      </w:r>
      <w:r w:rsidR="00A23664" w:rsidRPr="000211E5">
        <w:rPr>
          <w:rFonts w:ascii="Arial" w:hAnsi="Arial" w:cs="Arial"/>
          <w:b/>
          <w:sz w:val="20"/>
          <w:szCs w:val="20"/>
        </w:rPr>
        <w:t xml:space="preserve">nnual </w:t>
      </w:r>
      <w:r w:rsidR="00A23664">
        <w:rPr>
          <w:rFonts w:ascii="Arial" w:hAnsi="Arial" w:cs="Arial"/>
          <w:b/>
          <w:sz w:val="20"/>
          <w:szCs w:val="20"/>
        </w:rPr>
        <w:t>T</w:t>
      </w:r>
      <w:r w:rsidR="00A23664" w:rsidRPr="000211E5">
        <w:rPr>
          <w:rFonts w:ascii="Arial" w:hAnsi="Arial" w:cs="Arial"/>
          <w:b/>
          <w:sz w:val="20"/>
          <w:szCs w:val="20"/>
        </w:rPr>
        <w:t>urnover</w:t>
      </w:r>
      <w:r w:rsidR="00A23664">
        <w:rPr>
          <w:rFonts w:ascii="Arial" w:hAnsi="Arial" w:cs="Arial"/>
          <w:b/>
          <w:sz w:val="20"/>
          <w:szCs w:val="20"/>
        </w:rPr>
        <w:t xml:space="preserve"> </w:t>
      </w:r>
      <w:r w:rsidR="001511FD">
        <w:rPr>
          <w:rFonts w:ascii="Arial" w:hAnsi="Arial" w:cs="Arial"/>
          <w:b/>
          <w:sz w:val="20"/>
          <w:szCs w:val="20"/>
        </w:rPr>
        <w:t xml:space="preserve">(a) </w:t>
      </w:r>
      <w:r w:rsidR="00A23664">
        <w:rPr>
          <w:rFonts w:ascii="Arial" w:hAnsi="Arial" w:cs="Arial"/>
          <w:b/>
          <w:sz w:val="20"/>
          <w:szCs w:val="20"/>
        </w:rPr>
        <w:t>– Previous year Annual Turnover) /</w:t>
      </w:r>
      <w:r w:rsidR="00A23664" w:rsidRPr="000211E5">
        <w:rPr>
          <w:rFonts w:ascii="Arial" w:hAnsi="Arial" w:cs="Arial"/>
          <w:b/>
          <w:sz w:val="20"/>
          <w:szCs w:val="20"/>
        </w:rPr>
        <w:t xml:space="preserve"> </w:t>
      </w:r>
      <w:r w:rsidR="00A23664">
        <w:rPr>
          <w:rFonts w:ascii="Arial" w:hAnsi="Arial" w:cs="Arial"/>
          <w:b/>
          <w:sz w:val="20"/>
          <w:szCs w:val="20"/>
        </w:rPr>
        <w:t>Previous year Annual Turnover) x 100</w:t>
      </w:r>
    </w:p>
    <w:p w14:paraId="75D37298" w14:textId="1A4C917B" w:rsidR="00E6602A" w:rsidRPr="000211E5" w:rsidRDefault="00A23664" w:rsidP="00E6602A">
      <w:pPr>
        <w:pStyle w:val="NoSpacing"/>
        <w:jc w:val="both"/>
        <w:rPr>
          <w:rFonts w:ascii="Arial" w:hAnsi="Arial" w:cs="Arial"/>
          <w:b/>
          <w:sz w:val="20"/>
          <w:szCs w:val="20"/>
        </w:rPr>
      </w:pPr>
      <w:r>
        <w:rPr>
          <w:rFonts w:ascii="Arial" w:hAnsi="Arial" w:cs="Arial"/>
          <w:b/>
          <w:sz w:val="20"/>
          <w:szCs w:val="20"/>
        </w:rPr>
        <w:t>(</w:t>
      </w:r>
      <w:r w:rsidR="00E6602A" w:rsidRPr="000211E5">
        <w:rPr>
          <w:rFonts w:ascii="Arial" w:hAnsi="Arial" w:cs="Arial"/>
          <w:b/>
          <w:sz w:val="20"/>
          <w:szCs w:val="20"/>
        </w:rPr>
        <w:t>Assessment of annual turnover increase over the past 2 financial years</w:t>
      </w:r>
      <w:r>
        <w:rPr>
          <w:rFonts w:ascii="Arial" w:hAnsi="Arial" w:cs="Arial"/>
          <w:b/>
          <w:sz w:val="20"/>
          <w:szCs w:val="20"/>
        </w:rPr>
        <w:t>)</w:t>
      </w:r>
      <w:r w:rsidR="00E6602A" w:rsidRPr="000211E5">
        <w:rPr>
          <w:rFonts w:ascii="Arial" w:hAnsi="Arial" w:cs="Arial"/>
          <w:b/>
          <w:sz w:val="20"/>
          <w:szCs w:val="20"/>
        </w:rPr>
        <w:t xml:space="preserve"> </w:t>
      </w:r>
    </w:p>
    <w:p w14:paraId="4BE031F2" w14:textId="77777777" w:rsidR="00E6602A" w:rsidRPr="000211E5" w:rsidRDefault="00E6602A" w:rsidP="00E6602A">
      <w:pPr>
        <w:pStyle w:val="NoSpacing"/>
        <w:jc w:val="both"/>
        <w:rPr>
          <w:rFonts w:ascii="Arial" w:hAnsi="Arial" w:cs="Arial"/>
          <w:sz w:val="20"/>
          <w:szCs w:val="20"/>
        </w:rPr>
      </w:pPr>
    </w:p>
    <w:p w14:paraId="72E8ED26" w14:textId="77777777" w:rsidR="00E6602A" w:rsidRPr="000211E5" w:rsidRDefault="00E6602A" w:rsidP="00E6602A">
      <w:pPr>
        <w:pStyle w:val="NoSpacing"/>
        <w:jc w:val="both"/>
        <w:rPr>
          <w:rFonts w:ascii="Arial" w:hAnsi="Arial" w:cs="Arial"/>
          <w:sz w:val="20"/>
        </w:rPr>
      </w:pPr>
      <w:r w:rsidRPr="000211E5">
        <w:rPr>
          <w:rFonts w:ascii="Arial" w:hAnsi="Arial" w:cs="Arial"/>
          <w:sz w:val="20"/>
        </w:rPr>
        <w:t>The following scoring will be applied;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4678"/>
        <w:gridCol w:w="2126"/>
      </w:tblGrid>
      <w:tr w:rsidR="00E6602A" w:rsidRPr="000211E5" w14:paraId="283A3CBA" w14:textId="77777777" w:rsidTr="000257EC">
        <w:trPr>
          <w:trHeight w:val="199"/>
          <w:jc w:val="center"/>
        </w:trPr>
        <w:tc>
          <w:tcPr>
            <w:tcW w:w="1129" w:type="dxa"/>
            <w:shd w:val="clear" w:color="auto" w:fill="002060"/>
            <w:vAlign w:val="center"/>
          </w:tcPr>
          <w:p w14:paraId="6CDEBBA5" w14:textId="77777777" w:rsidR="00E6602A" w:rsidRPr="000211E5" w:rsidRDefault="00E6602A" w:rsidP="00CF1B51">
            <w:pPr>
              <w:pStyle w:val="NoSpacing"/>
              <w:jc w:val="center"/>
              <w:rPr>
                <w:rFonts w:ascii="Arial" w:hAnsi="Arial" w:cs="Arial"/>
                <w:b/>
                <w:sz w:val="20"/>
              </w:rPr>
            </w:pPr>
            <w:r w:rsidRPr="000211E5">
              <w:rPr>
                <w:rFonts w:ascii="Arial" w:hAnsi="Arial" w:cs="Arial"/>
                <w:b/>
                <w:sz w:val="20"/>
              </w:rPr>
              <w:t>Score</w:t>
            </w:r>
          </w:p>
        </w:tc>
        <w:tc>
          <w:tcPr>
            <w:tcW w:w="4678" w:type="dxa"/>
            <w:shd w:val="clear" w:color="auto" w:fill="002060"/>
            <w:vAlign w:val="center"/>
          </w:tcPr>
          <w:p w14:paraId="37D19810" w14:textId="77777777" w:rsidR="00E6602A" w:rsidRPr="000211E5" w:rsidRDefault="00E6602A" w:rsidP="00CF1B51">
            <w:pPr>
              <w:pStyle w:val="NoSpacing"/>
              <w:jc w:val="center"/>
              <w:rPr>
                <w:rFonts w:ascii="Arial" w:hAnsi="Arial" w:cs="Arial"/>
                <w:b/>
                <w:sz w:val="20"/>
              </w:rPr>
            </w:pPr>
            <w:r w:rsidRPr="000211E5">
              <w:rPr>
                <w:rFonts w:ascii="Arial" w:hAnsi="Arial" w:cs="Arial"/>
                <w:b/>
                <w:sz w:val="20"/>
              </w:rPr>
              <w:t>From last two years</w:t>
            </w:r>
          </w:p>
        </w:tc>
        <w:tc>
          <w:tcPr>
            <w:tcW w:w="2126" w:type="dxa"/>
            <w:shd w:val="clear" w:color="auto" w:fill="002060"/>
            <w:vAlign w:val="center"/>
          </w:tcPr>
          <w:p w14:paraId="7EC35FAC" w14:textId="77777777" w:rsidR="00E6602A" w:rsidRPr="000211E5" w:rsidRDefault="00E6602A" w:rsidP="00CF1B51">
            <w:pPr>
              <w:pStyle w:val="NoSpacing"/>
              <w:jc w:val="center"/>
              <w:rPr>
                <w:rFonts w:ascii="Arial" w:hAnsi="Arial" w:cs="Arial"/>
                <w:b/>
                <w:sz w:val="20"/>
              </w:rPr>
            </w:pPr>
            <w:r w:rsidRPr="000211E5">
              <w:rPr>
                <w:rFonts w:ascii="Arial" w:hAnsi="Arial" w:cs="Arial"/>
                <w:b/>
                <w:sz w:val="20"/>
              </w:rPr>
              <w:t>Potential supplier self -certify</w:t>
            </w:r>
          </w:p>
        </w:tc>
      </w:tr>
      <w:tr w:rsidR="00E6602A" w:rsidRPr="000211E5" w14:paraId="4F35E4DE" w14:textId="77777777" w:rsidTr="00E6602A">
        <w:trPr>
          <w:trHeight w:val="199"/>
          <w:jc w:val="center"/>
        </w:trPr>
        <w:tc>
          <w:tcPr>
            <w:tcW w:w="1129" w:type="dxa"/>
            <w:vAlign w:val="center"/>
          </w:tcPr>
          <w:p w14:paraId="5D386D22" w14:textId="77777777" w:rsidR="00E6602A" w:rsidRPr="000211E5" w:rsidRDefault="00E6602A" w:rsidP="00CF1B51">
            <w:pPr>
              <w:pStyle w:val="NoSpacing"/>
              <w:jc w:val="center"/>
              <w:rPr>
                <w:rFonts w:ascii="Arial" w:hAnsi="Arial" w:cs="Arial"/>
                <w:sz w:val="20"/>
              </w:rPr>
            </w:pPr>
            <w:r w:rsidRPr="000211E5">
              <w:rPr>
                <w:rFonts w:ascii="Arial" w:hAnsi="Arial" w:cs="Arial"/>
                <w:sz w:val="20"/>
              </w:rPr>
              <w:t>3</w:t>
            </w:r>
          </w:p>
        </w:tc>
        <w:tc>
          <w:tcPr>
            <w:tcW w:w="4678" w:type="dxa"/>
            <w:vAlign w:val="center"/>
          </w:tcPr>
          <w:p w14:paraId="58BF88B7" w14:textId="77777777" w:rsidR="00E6602A" w:rsidRPr="000211E5" w:rsidRDefault="00E6602A" w:rsidP="00CF1B51">
            <w:pPr>
              <w:pStyle w:val="NoSpacing"/>
              <w:rPr>
                <w:rFonts w:ascii="Arial" w:hAnsi="Arial" w:cs="Arial"/>
                <w:sz w:val="20"/>
              </w:rPr>
            </w:pPr>
            <w:r w:rsidRPr="000211E5">
              <w:rPr>
                <w:rFonts w:ascii="Arial" w:hAnsi="Arial" w:cs="Arial"/>
                <w:sz w:val="20"/>
              </w:rPr>
              <w:t>Company’s Turnover has increased by over 10%</w:t>
            </w:r>
          </w:p>
        </w:tc>
        <w:tc>
          <w:tcPr>
            <w:tcW w:w="2126" w:type="dxa"/>
            <w:vMerge w:val="restart"/>
            <w:vAlign w:val="center"/>
          </w:tcPr>
          <w:p w14:paraId="46ECCCBE" w14:textId="77777777" w:rsidR="00E6602A" w:rsidRPr="000211E5" w:rsidRDefault="00E6602A" w:rsidP="00CF1B51">
            <w:pPr>
              <w:pStyle w:val="NoSpacing"/>
              <w:jc w:val="center"/>
              <w:rPr>
                <w:rFonts w:ascii="Arial" w:hAnsi="Arial" w:cs="Arial"/>
                <w:b/>
                <w:sz w:val="20"/>
              </w:rPr>
            </w:pPr>
            <w:r w:rsidRPr="000211E5">
              <w:rPr>
                <w:rFonts w:ascii="Arial" w:hAnsi="Arial" w:cs="Arial"/>
                <w:b/>
                <w:sz w:val="20"/>
              </w:rPr>
              <w:t>Potential supplier Enter Score Here</w:t>
            </w:r>
          </w:p>
          <w:p w14:paraId="05775CF5" w14:textId="77777777" w:rsidR="00E6602A" w:rsidRPr="000211E5" w:rsidRDefault="00E6602A" w:rsidP="00CF1B51">
            <w:pPr>
              <w:pStyle w:val="NoSpacing"/>
              <w:jc w:val="center"/>
              <w:rPr>
                <w:rFonts w:ascii="Arial" w:hAnsi="Arial" w:cs="Arial"/>
                <w:b/>
                <w:sz w:val="20"/>
              </w:rPr>
            </w:pPr>
            <w:r w:rsidRPr="000211E5">
              <w:rPr>
                <w:rFonts w:ascii="Arial" w:hAnsi="Arial" w:cs="Arial"/>
                <w:b/>
                <w:sz w:val="20"/>
              </w:rPr>
              <w:fldChar w:fldCharType="begin">
                <w:ffData>
                  <w:name w:val="Text147"/>
                  <w:enabled/>
                  <w:calcOnExit w:val="0"/>
                  <w:textInput/>
                </w:ffData>
              </w:fldChar>
            </w:r>
            <w:r w:rsidRPr="000211E5">
              <w:rPr>
                <w:rFonts w:ascii="Arial" w:hAnsi="Arial" w:cs="Arial"/>
                <w:b/>
                <w:sz w:val="20"/>
              </w:rPr>
              <w:instrText xml:space="preserve"> FORMTEXT </w:instrText>
            </w:r>
            <w:r w:rsidRPr="000211E5">
              <w:rPr>
                <w:rFonts w:ascii="Arial" w:hAnsi="Arial" w:cs="Arial"/>
                <w:b/>
                <w:sz w:val="20"/>
              </w:rPr>
            </w:r>
            <w:r w:rsidRPr="000211E5">
              <w:rPr>
                <w:rFonts w:ascii="Arial" w:hAnsi="Arial" w:cs="Arial"/>
                <w:b/>
                <w:sz w:val="20"/>
              </w:rPr>
              <w:fldChar w:fldCharType="separate"/>
            </w:r>
            <w:r w:rsidRPr="000211E5">
              <w:rPr>
                <w:rFonts w:ascii="Arial" w:hAnsi="Arial" w:cs="Arial"/>
                <w:b/>
                <w:sz w:val="20"/>
              </w:rPr>
              <w:t> </w:t>
            </w:r>
            <w:r w:rsidRPr="000211E5">
              <w:rPr>
                <w:rFonts w:ascii="Arial" w:hAnsi="Arial" w:cs="Arial"/>
                <w:b/>
                <w:sz w:val="20"/>
              </w:rPr>
              <w:t> </w:t>
            </w:r>
            <w:r w:rsidRPr="000211E5">
              <w:rPr>
                <w:rFonts w:ascii="Arial" w:hAnsi="Arial" w:cs="Arial"/>
                <w:b/>
                <w:sz w:val="20"/>
              </w:rPr>
              <w:t> </w:t>
            </w:r>
            <w:r w:rsidRPr="000211E5">
              <w:rPr>
                <w:rFonts w:ascii="Arial" w:hAnsi="Arial" w:cs="Arial"/>
                <w:b/>
                <w:sz w:val="20"/>
              </w:rPr>
              <w:t> </w:t>
            </w:r>
            <w:r w:rsidRPr="000211E5">
              <w:rPr>
                <w:rFonts w:ascii="Arial" w:hAnsi="Arial" w:cs="Arial"/>
                <w:b/>
                <w:sz w:val="20"/>
              </w:rPr>
              <w:t> </w:t>
            </w:r>
            <w:r w:rsidRPr="000211E5">
              <w:rPr>
                <w:rFonts w:ascii="Arial" w:hAnsi="Arial" w:cs="Arial"/>
                <w:b/>
                <w:sz w:val="20"/>
              </w:rPr>
              <w:fldChar w:fldCharType="end"/>
            </w:r>
          </w:p>
        </w:tc>
      </w:tr>
      <w:tr w:rsidR="00E6602A" w:rsidRPr="000211E5" w14:paraId="02156CF8" w14:textId="77777777" w:rsidTr="00E6602A">
        <w:trPr>
          <w:trHeight w:val="199"/>
          <w:jc w:val="center"/>
        </w:trPr>
        <w:tc>
          <w:tcPr>
            <w:tcW w:w="1129" w:type="dxa"/>
            <w:vAlign w:val="center"/>
          </w:tcPr>
          <w:p w14:paraId="6199E586" w14:textId="77777777" w:rsidR="00E6602A" w:rsidRPr="000211E5" w:rsidRDefault="00E6602A" w:rsidP="00CF1B51">
            <w:pPr>
              <w:pStyle w:val="NoSpacing"/>
              <w:jc w:val="center"/>
              <w:rPr>
                <w:rFonts w:ascii="Arial" w:hAnsi="Arial" w:cs="Arial"/>
                <w:sz w:val="20"/>
              </w:rPr>
            </w:pPr>
            <w:r w:rsidRPr="000211E5">
              <w:rPr>
                <w:rFonts w:ascii="Arial" w:hAnsi="Arial" w:cs="Arial"/>
                <w:sz w:val="20"/>
              </w:rPr>
              <w:t>2</w:t>
            </w:r>
          </w:p>
        </w:tc>
        <w:tc>
          <w:tcPr>
            <w:tcW w:w="4678" w:type="dxa"/>
            <w:vAlign w:val="center"/>
          </w:tcPr>
          <w:p w14:paraId="68072D74" w14:textId="77777777" w:rsidR="00E6602A" w:rsidRPr="000211E5" w:rsidRDefault="00E6602A" w:rsidP="00CF1B51">
            <w:pPr>
              <w:pStyle w:val="NoSpacing"/>
              <w:rPr>
                <w:rFonts w:ascii="Arial" w:hAnsi="Arial" w:cs="Arial"/>
                <w:sz w:val="20"/>
              </w:rPr>
            </w:pPr>
            <w:r w:rsidRPr="000211E5">
              <w:rPr>
                <w:rFonts w:ascii="Arial" w:hAnsi="Arial" w:cs="Arial"/>
                <w:sz w:val="20"/>
              </w:rPr>
              <w:t>Company’s Turnover has increased by between 1% - 9%</w:t>
            </w:r>
          </w:p>
        </w:tc>
        <w:tc>
          <w:tcPr>
            <w:tcW w:w="2126" w:type="dxa"/>
            <w:vMerge/>
          </w:tcPr>
          <w:p w14:paraId="7667AAEE" w14:textId="77777777" w:rsidR="00E6602A" w:rsidRPr="000211E5" w:rsidRDefault="00E6602A" w:rsidP="00CF1B51">
            <w:pPr>
              <w:rPr>
                <w:rFonts w:cs="Arial"/>
              </w:rPr>
            </w:pPr>
          </w:p>
        </w:tc>
      </w:tr>
      <w:tr w:rsidR="00E6602A" w:rsidRPr="000211E5" w14:paraId="6E0C3573" w14:textId="77777777" w:rsidTr="00E6602A">
        <w:trPr>
          <w:trHeight w:val="199"/>
          <w:jc w:val="center"/>
        </w:trPr>
        <w:tc>
          <w:tcPr>
            <w:tcW w:w="1129" w:type="dxa"/>
            <w:vAlign w:val="center"/>
          </w:tcPr>
          <w:p w14:paraId="0B0206FE" w14:textId="77777777" w:rsidR="00E6602A" w:rsidRPr="000211E5" w:rsidRDefault="00E6602A" w:rsidP="00CF1B51">
            <w:pPr>
              <w:pStyle w:val="NoSpacing"/>
              <w:jc w:val="center"/>
              <w:rPr>
                <w:rFonts w:ascii="Arial" w:hAnsi="Arial" w:cs="Arial"/>
                <w:sz w:val="20"/>
              </w:rPr>
            </w:pPr>
            <w:r w:rsidRPr="000211E5">
              <w:rPr>
                <w:rFonts w:ascii="Arial" w:hAnsi="Arial" w:cs="Arial"/>
                <w:sz w:val="20"/>
              </w:rPr>
              <w:lastRenderedPageBreak/>
              <w:t>1</w:t>
            </w:r>
          </w:p>
        </w:tc>
        <w:tc>
          <w:tcPr>
            <w:tcW w:w="4678" w:type="dxa"/>
            <w:vAlign w:val="center"/>
          </w:tcPr>
          <w:p w14:paraId="67D2E7C9" w14:textId="77777777" w:rsidR="00E6602A" w:rsidRPr="000211E5" w:rsidRDefault="00E6602A" w:rsidP="00CF1B51">
            <w:pPr>
              <w:pStyle w:val="NoSpacing"/>
              <w:rPr>
                <w:rFonts w:ascii="Arial" w:hAnsi="Arial" w:cs="Arial"/>
                <w:sz w:val="20"/>
              </w:rPr>
            </w:pPr>
            <w:r w:rsidRPr="000211E5">
              <w:rPr>
                <w:rFonts w:ascii="Arial" w:hAnsi="Arial" w:cs="Arial"/>
                <w:sz w:val="20"/>
              </w:rPr>
              <w:t>Company’s Turnover has remained constant or declined no more than 10%</w:t>
            </w:r>
          </w:p>
        </w:tc>
        <w:tc>
          <w:tcPr>
            <w:tcW w:w="2126" w:type="dxa"/>
            <w:vMerge/>
          </w:tcPr>
          <w:p w14:paraId="2112EC9E" w14:textId="77777777" w:rsidR="00E6602A" w:rsidRPr="000211E5" w:rsidRDefault="00E6602A" w:rsidP="00CF1B51">
            <w:pPr>
              <w:rPr>
                <w:rFonts w:cs="Arial"/>
              </w:rPr>
            </w:pPr>
          </w:p>
        </w:tc>
      </w:tr>
      <w:tr w:rsidR="00E6602A" w:rsidRPr="000211E5" w14:paraId="3E76C663" w14:textId="77777777" w:rsidTr="00E6602A">
        <w:trPr>
          <w:trHeight w:val="70"/>
          <w:jc w:val="center"/>
        </w:trPr>
        <w:tc>
          <w:tcPr>
            <w:tcW w:w="1129" w:type="dxa"/>
            <w:vAlign w:val="center"/>
          </w:tcPr>
          <w:p w14:paraId="656B64A0" w14:textId="77777777" w:rsidR="00E6602A" w:rsidRPr="000211E5" w:rsidRDefault="00E6602A" w:rsidP="00CF1B51">
            <w:pPr>
              <w:pStyle w:val="NoSpacing"/>
              <w:jc w:val="center"/>
              <w:rPr>
                <w:rFonts w:ascii="Arial" w:hAnsi="Arial" w:cs="Arial"/>
                <w:sz w:val="20"/>
              </w:rPr>
            </w:pPr>
            <w:r w:rsidRPr="000211E5">
              <w:rPr>
                <w:rFonts w:ascii="Arial" w:hAnsi="Arial" w:cs="Arial"/>
                <w:sz w:val="20"/>
              </w:rPr>
              <w:t>0</w:t>
            </w:r>
          </w:p>
        </w:tc>
        <w:tc>
          <w:tcPr>
            <w:tcW w:w="4678" w:type="dxa"/>
            <w:vAlign w:val="center"/>
          </w:tcPr>
          <w:p w14:paraId="64004509" w14:textId="77777777" w:rsidR="00E6602A" w:rsidRPr="000211E5" w:rsidRDefault="00E6602A" w:rsidP="00CF1B51">
            <w:pPr>
              <w:pStyle w:val="NoSpacing"/>
              <w:rPr>
                <w:rFonts w:ascii="Arial" w:hAnsi="Arial" w:cs="Arial"/>
                <w:sz w:val="20"/>
              </w:rPr>
            </w:pPr>
            <w:r w:rsidRPr="000211E5">
              <w:rPr>
                <w:rFonts w:ascii="Arial" w:hAnsi="Arial" w:cs="Arial"/>
                <w:sz w:val="20"/>
              </w:rPr>
              <w:t>Company’s turnover in decline by more than 10%</w:t>
            </w:r>
          </w:p>
        </w:tc>
        <w:tc>
          <w:tcPr>
            <w:tcW w:w="2126" w:type="dxa"/>
            <w:vMerge/>
          </w:tcPr>
          <w:p w14:paraId="79654E38" w14:textId="77777777" w:rsidR="00E6602A" w:rsidRPr="000211E5" w:rsidRDefault="00E6602A" w:rsidP="00CF1B51">
            <w:pPr>
              <w:rPr>
                <w:rFonts w:cs="Arial"/>
                <w:sz w:val="20"/>
              </w:rPr>
            </w:pPr>
          </w:p>
        </w:tc>
      </w:tr>
    </w:tbl>
    <w:p w14:paraId="02B29B65" w14:textId="77777777" w:rsidR="00E6602A" w:rsidRPr="000211E5" w:rsidRDefault="00E6602A" w:rsidP="00E6602A">
      <w:pPr>
        <w:pStyle w:val="NoSpacing"/>
        <w:jc w:val="both"/>
        <w:rPr>
          <w:rFonts w:ascii="Arial" w:hAnsi="Arial" w:cs="Arial"/>
          <w:sz w:val="20"/>
          <w:szCs w:val="20"/>
        </w:rPr>
      </w:pPr>
    </w:p>
    <w:tbl>
      <w:tblPr>
        <w:tblpPr w:leftFromText="180" w:rightFromText="180" w:vertAnchor="text" w:horzAnchor="page" w:tblpXSpec="center" w:tblpY="14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7371"/>
      </w:tblGrid>
      <w:tr w:rsidR="00E6602A" w:rsidRPr="000211E5" w14:paraId="6F2BB233" w14:textId="77777777" w:rsidTr="000257EC">
        <w:trPr>
          <w:trHeight w:val="448"/>
        </w:trPr>
        <w:tc>
          <w:tcPr>
            <w:tcW w:w="1413" w:type="dxa"/>
            <w:tcBorders>
              <w:bottom w:val="single" w:sz="4" w:space="0" w:color="auto"/>
            </w:tcBorders>
            <w:shd w:val="clear" w:color="auto" w:fill="002060"/>
            <w:vAlign w:val="center"/>
          </w:tcPr>
          <w:p w14:paraId="19002A44" w14:textId="6431935C" w:rsidR="00E6602A" w:rsidRPr="000211E5" w:rsidRDefault="00E6602A" w:rsidP="00CF1B51">
            <w:pPr>
              <w:pStyle w:val="NoSpacing"/>
              <w:rPr>
                <w:rFonts w:ascii="Arial" w:hAnsi="Arial" w:cs="Arial"/>
                <w:b/>
                <w:sz w:val="20"/>
                <w:szCs w:val="20"/>
              </w:rPr>
            </w:pPr>
            <w:r w:rsidRPr="000211E5">
              <w:rPr>
                <w:rFonts w:ascii="Arial" w:hAnsi="Arial" w:cs="Arial"/>
                <w:b/>
                <w:sz w:val="20"/>
                <w:szCs w:val="20"/>
              </w:rPr>
              <w:t>Part 3b (i)</w:t>
            </w:r>
          </w:p>
        </w:tc>
        <w:tc>
          <w:tcPr>
            <w:tcW w:w="7371" w:type="dxa"/>
            <w:tcBorders>
              <w:bottom w:val="single" w:sz="4" w:space="0" w:color="auto"/>
            </w:tcBorders>
            <w:shd w:val="clear" w:color="auto" w:fill="CCCCCC"/>
            <w:vAlign w:val="center"/>
          </w:tcPr>
          <w:p w14:paraId="36622B81" w14:textId="0B4FDB0F" w:rsidR="00E6602A" w:rsidRPr="000211E5" w:rsidRDefault="00925E7E" w:rsidP="00CF1B51">
            <w:pPr>
              <w:pStyle w:val="NoSpacing"/>
              <w:rPr>
                <w:rFonts w:ascii="Arial" w:hAnsi="Arial" w:cs="Arial"/>
                <w:b/>
                <w:sz w:val="20"/>
                <w:szCs w:val="20"/>
              </w:rPr>
            </w:pPr>
            <w:r>
              <w:rPr>
                <w:rFonts w:ascii="Arial" w:hAnsi="Arial" w:cs="Arial"/>
                <w:b/>
                <w:sz w:val="20"/>
                <w:szCs w:val="20"/>
              </w:rPr>
              <w:t>Annual Turnover Increase percentage = ((Current A</w:t>
            </w:r>
            <w:r w:rsidR="00E6602A" w:rsidRPr="000211E5">
              <w:rPr>
                <w:rFonts w:ascii="Arial" w:hAnsi="Arial" w:cs="Arial"/>
                <w:b/>
                <w:sz w:val="20"/>
                <w:szCs w:val="20"/>
              </w:rPr>
              <w:t xml:space="preserve">nnual </w:t>
            </w:r>
            <w:r>
              <w:rPr>
                <w:rFonts w:ascii="Arial" w:hAnsi="Arial" w:cs="Arial"/>
                <w:b/>
                <w:sz w:val="20"/>
                <w:szCs w:val="20"/>
              </w:rPr>
              <w:t>T</w:t>
            </w:r>
            <w:r w:rsidR="00E6602A" w:rsidRPr="000211E5">
              <w:rPr>
                <w:rFonts w:ascii="Arial" w:hAnsi="Arial" w:cs="Arial"/>
                <w:b/>
                <w:sz w:val="20"/>
                <w:szCs w:val="20"/>
              </w:rPr>
              <w:t>urnover</w:t>
            </w:r>
            <w:r>
              <w:rPr>
                <w:rFonts w:ascii="Arial" w:hAnsi="Arial" w:cs="Arial"/>
                <w:b/>
                <w:sz w:val="20"/>
                <w:szCs w:val="20"/>
              </w:rPr>
              <w:t xml:space="preserve"> </w:t>
            </w:r>
            <w:r w:rsidR="001511FD">
              <w:rPr>
                <w:rFonts w:ascii="Arial" w:hAnsi="Arial" w:cs="Arial"/>
                <w:b/>
                <w:sz w:val="20"/>
                <w:szCs w:val="20"/>
              </w:rPr>
              <w:t xml:space="preserve">(a) </w:t>
            </w:r>
            <w:r>
              <w:rPr>
                <w:rFonts w:ascii="Arial" w:hAnsi="Arial" w:cs="Arial"/>
                <w:b/>
                <w:sz w:val="20"/>
                <w:szCs w:val="20"/>
              </w:rPr>
              <w:t>– Previous year Annual Turnover) /</w:t>
            </w:r>
            <w:r w:rsidR="00E6602A" w:rsidRPr="000211E5">
              <w:rPr>
                <w:rFonts w:ascii="Arial" w:hAnsi="Arial" w:cs="Arial"/>
                <w:b/>
                <w:sz w:val="20"/>
                <w:szCs w:val="20"/>
              </w:rPr>
              <w:t xml:space="preserve"> </w:t>
            </w:r>
            <w:r>
              <w:rPr>
                <w:rFonts w:ascii="Arial" w:hAnsi="Arial" w:cs="Arial"/>
                <w:b/>
                <w:sz w:val="20"/>
                <w:szCs w:val="20"/>
              </w:rPr>
              <w:t>Previous year Annual Turnover) x 100</w:t>
            </w:r>
          </w:p>
        </w:tc>
      </w:tr>
      <w:tr w:rsidR="00E6602A" w:rsidRPr="000211E5" w14:paraId="5C712567" w14:textId="77777777" w:rsidTr="001D0F37">
        <w:trPr>
          <w:trHeight w:val="514"/>
        </w:trPr>
        <w:tc>
          <w:tcPr>
            <w:tcW w:w="8784" w:type="dxa"/>
            <w:gridSpan w:val="2"/>
            <w:shd w:val="clear" w:color="auto" w:fill="FFFFFF"/>
            <w:vAlign w:val="center"/>
          </w:tcPr>
          <w:p w14:paraId="7A605386" w14:textId="52D541EE" w:rsidR="00E6602A" w:rsidRPr="000211E5" w:rsidRDefault="00E6602A" w:rsidP="00CF1B51">
            <w:pPr>
              <w:pStyle w:val="NoSpacing"/>
              <w:rPr>
                <w:rFonts w:ascii="Arial" w:eastAsia="Arial" w:hAnsi="Arial" w:cs="Arial"/>
                <w:sz w:val="20"/>
                <w:szCs w:val="20"/>
              </w:rPr>
            </w:pPr>
            <w:r w:rsidRPr="000211E5">
              <w:rPr>
                <w:rFonts w:ascii="Arial" w:eastAsia="Arial" w:hAnsi="Arial" w:cs="Arial"/>
                <w:sz w:val="20"/>
                <w:szCs w:val="20"/>
              </w:rPr>
              <w:t xml:space="preserve">Please supply supporting turnover information that you used to calculate your score for this ratio: </w:t>
            </w:r>
          </w:p>
        </w:tc>
      </w:tr>
      <w:tr w:rsidR="00E6602A" w:rsidRPr="000211E5" w14:paraId="1731A2E8" w14:textId="77777777" w:rsidTr="001D0F37">
        <w:trPr>
          <w:trHeight w:val="859"/>
        </w:trPr>
        <w:tc>
          <w:tcPr>
            <w:tcW w:w="8784" w:type="dxa"/>
            <w:gridSpan w:val="2"/>
            <w:tcBorders>
              <w:bottom w:val="single" w:sz="2" w:space="0" w:color="auto"/>
            </w:tcBorders>
            <w:shd w:val="clear" w:color="auto" w:fill="FFFFFF"/>
            <w:vAlign w:val="center"/>
          </w:tcPr>
          <w:p w14:paraId="7BB4C5A5" w14:textId="77777777" w:rsidR="00E6602A" w:rsidRPr="000211E5" w:rsidRDefault="00E6602A" w:rsidP="00CF1B51">
            <w:pPr>
              <w:rPr>
                <w:rFonts w:ascii="Arial" w:hAnsi="Arial" w:cs="Arial"/>
                <w:sz w:val="20"/>
                <w:szCs w:val="20"/>
              </w:rPr>
            </w:pPr>
            <w:r w:rsidRPr="000211E5">
              <w:rPr>
                <w:rFonts w:ascii="Arial" w:hAnsi="Arial" w:cs="Arial"/>
                <w:sz w:val="20"/>
                <w:szCs w:val="20"/>
              </w:rPr>
              <w:fldChar w:fldCharType="begin">
                <w:ffData>
                  <w:name w:val="Text147"/>
                  <w:enabled/>
                  <w:calcOnExit w:val="0"/>
                  <w:textInput/>
                </w:ffData>
              </w:fldChar>
            </w:r>
            <w:r w:rsidRPr="000211E5">
              <w:rPr>
                <w:rFonts w:ascii="Arial" w:hAnsi="Arial" w:cs="Arial"/>
                <w:sz w:val="20"/>
                <w:szCs w:val="20"/>
              </w:rPr>
              <w:instrText xml:space="preserve"> FORMTEXT </w:instrText>
            </w:r>
            <w:r w:rsidRPr="000211E5">
              <w:rPr>
                <w:rFonts w:ascii="Arial" w:hAnsi="Arial" w:cs="Arial"/>
                <w:sz w:val="20"/>
                <w:szCs w:val="20"/>
              </w:rPr>
            </w:r>
            <w:r w:rsidRPr="000211E5">
              <w:rPr>
                <w:rFonts w:ascii="Arial" w:hAnsi="Arial" w:cs="Arial"/>
                <w:sz w:val="20"/>
                <w:szCs w:val="20"/>
              </w:rPr>
              <w:fldChar w:fldCharType="separate"/>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fldChar w:fldCharType="end"/>
            </w:r>
          </w:p>
          <w:p w14:paraId="610F33FD" w14:textId="77777777" w:rsidR="00E6602A" w:rsidRPr="000211E5" w:rsidRDefault="00E6602A" w:rsidP="00CF1B51">
            <w:pPr>
              <w:rPr>
                <w:rFonts w:ascii="Arial" w:hAnsi="Arial" w:cs="Arial"/>
                <w:sz w:val="20"/>
                <w:szCs w:val="20"/>
              </w:rPr>
            </w:pPr>
          </w:p>
          <w:p w14:paraId="64226961" w14:textId="77777777" w:rsidR="00E6602A" w:rsidRPr="000211E5" w:rsidRDefault="00E6602A" w:rsidP="00CF1B51">
            <w:pPr>
              <w:rPr>
                <w:rFonts w:ascii="Arial" w:hAnsi="Arial" w:cs="Arial"/>
                <w:sz w:val="20"/>
                <w:szCs w:val="20"/>
              </w:rPr>
            </w:pPr>
          </w:p>
        </w:tc>
      </w:tr>
    </w:tbl>
    <w:p w14:paraId="538AE3B3" w14:textId="77777777" w:rsidR="001D0F37" w:rsidRPr="000211E5" w:rsidRDefault="001D0F37" w:rsidP="00E6602A">
      <w:pPr>
        <w:pStyle w:val="NoSpacing"/>
        <w:jc w:val="both"/>
        <w:rPr>
          <w:rFonts w:ascii="Arial" w:hAnsi="Arial" w:cs="Arial"/>
          <w:b/>
          <w:sz w:val="20"/>
          <w:szCs w:val="20"/>
        </w:rPr>
      </w:pPr>
    </w:p>
    <w:p w14:paraId="2CDC0386" w14:textId="01C19B6E" w:rsidR="00E6602A" w:rsidRPr="000211E5" w:rsidRDefault="00E6602A" w:rsidP="00E6602A">
      <w:pPr>
        <w:pStyle w:val="NoSpacing"/>
        <w:jc w:val="both"/>
        <w:rPr>
          <w:rFonts w:ascii="Arial" w:hAnsi="Arial" w:cs="Arial"/>
          <w:b/>
          <w:sz w:val="20"/>
          <w:szCs w:val="20"/>
        </w:rPr>
      </w:pPr>
      <w:r w:rsidRPr="000211E5">
        <w:rPr>
          <w:rFonts w:ascii="Arial" w:hAnsi="Arial" w:cs="Arial"/>
          <w:b/>
          <w:sz w:val="20"/>
          <w:szCs w:val="20"/>
        </w:rPr>
        <w:t>Part 3b (ii): Average net profit margin</w:t>
      </w:r>
      <w:r w:rsidR="00A23664">
        <w:rPr>
          <w:rFonts w:ascii="Arial" w:hAnsi="Arial" w:cs="Arial"/>
          <w:b/>
          <w:sz w:val="20"/>
          <w:szCs w:val="20"/>
        </w:rPr>
        <w:t xml:space="preserve"> =</w:t>
      </w:r>
      <w:r w:rsidRPr="000211E5">
        <w:rPr>
          <w:rFonts w:ascii="Arial" w:hAnsi="Arial" w:cs="Arial"/>
          <w:b/>
          <w:sz w:val="20"/>
          <w:szCs w:val="20"/>
        </w:rPr>
        <w:t xml:space="preserve"> (Operating Profit (b) / Turnover) x 100 (for the two years) </w:t>
      </w:r>
    </w:p>
    <w:p w14:paraId="0F7FFD21" w14:textId="7A33F531" w:rsidR="00E6602A" w:rsidRPr="000211E5" w:rsidRDefault="00E6602A" w:rsidP="00E6602A">
      <w:pPr>
        <w:pStyle w:val="NoSpacing"/>
        <w:jc w:val="both"/>
        <w:rPr>
          <w:rFonts w:ascii="Arial" w:hAnsi="Arial" w:cs="Arial"/>
          <w:b/>
          <w:sz w:val="20"/>
          <w:szCs w:val="20"/>
        </w:rPr>
      </w:pPr>
      <w:r w:rsidRPr="000211E5">
        <w:rPr>
          <w:rFonts w:ascii="Arial" w:hAnsi="Arial" w:cs="Arial"/>
          <w:b/>
          <w:sz w:val="20"/>
          <w:szCs w:val="20"/>
        </w:rPr>
        <w:t>(</w:t>
      </w:r>
      <w:r w:rsidR="00D4465D">
        <w:rPr>
          <w:rFonts w:ascii="Arial" w:hAnsi="Arial" w:cs="Arial"/>
          <w:b/>
          <w:sz w:val="20"/>
          <w:szCs w:val="20"/>
        </w:rPr>
        <w:t>T</w:t>
      </w:r>
      <w:r w:rsidRPr="000211E5">
        <w:rPr>
          <w:rFonts w:ascii="Arial" w:hAnsi="Arial" w:cs="Arial"/>
          <w:b/>
          <w:sz w:val="20"/>
          <w:szCs w:val="20"/>
        </w:rPr>
        <w:t>he two results from each year will be added together and divided by two to give the final average score)</w:t>
      </w:r>
    </w:p>
    <w:p w14:paraId="3C1E9F79" w14:textId="77777777" w:rsidR="00E6602A" w:rsidRPr="000211E5" w:rsidRDefault="00E6602A" w:rsidP="00E6602A">
      <w:pPr>
        <w:pStyle w:val="NoSpacing"/>
        <w:rPr>
          <w:rFonts w:ascii="Arial" w:hAnsi="Arial" w:cs="Arial"/>
          <w:sz w:val="20"/>
          <w:szCs w:val="20"/>
        </w:rPr>
      </w:pPr>
    </w:p>
    <w:p w14:paraId="7DD8BF8B" w14:textId="77777777" w:rsidR="00E6602A" w:rsidRPr="000211E5" w:rsidRDefault="00E6602A" w:rsidP="00E6602A">
      <w:pPr>
        <w:pStyle w:val="NoSpacing"/>
        <w:rPr>
          <w:rFonts w:ascii="Arial" w:hAnsi="Arial" w:cs="Arial"/>
          <w:sz w:val="20"/>
          <w:szCs w:val="20"/>
        </w:rPr>
      </w:pPr>
      <w:r w:rsidRPr="000211E5">
        <w:rPr>
          <w:rFonts w:ascii="Arial" w:hAnsi="Arial" w:cs="Arial"/>
          <w:sz w:val="20"/>
          <w:szCs w:val="20"/>
        </w:rPr>
        <w:t>The following scoring will be applied;</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2552"/>
        <w:gridCol w:w="2268"/>
      </w:tblGrid>
      <w:tr w:rsidR="00E6602A" w:rsidRPr="000211E5" w14:paraId="34D770CE" w14:textId="77777777" w:rsidTr="000257EC">
        <w:trPr>
          <w:trHeight w:val="199"/>
          <w:jc w:val="center"/>
        </w:trPr>
        <w:tc>
          <w:tcPr>
            <w:tcW w:w="1129" w:type="dxa"/>
            <w:shd w:val="clear" w:color="auto" w:fill="002060"/>
            <w:vAlign w:val="center"/>
          </w:tcPr>
          <w:p w14:paraId="7F39287C" w14:textId="77777777" w:rsidR="00E6602A" w:rsidRPr="000211E5" w:rsidRDefault="00E6602A" w:rsidP="00CF1B51">
            <w:pPr>
              <w:pStyle w:val="NoSpacing"/>
              <w:jc w:val="center"/>
              <w:rPr>
                <w:rFonts w:ascii="Arial" w:hAnsi="Arial" w:cs="Arial"/>
                <w:b/>
                <w:sz w:val="20"/>
                <w:szCs w:val="20"/>
              </w:rPr>
            </w:pPr>
            <w:r w:rsidRPr="000211E5">
              <w:rPr>
                <w:rFonts w:ascii="Arial" w:hAnsi="Arial" w:cs="Arial"/>
                <w:b/>
                <w:sz w:val="20"/>
                <w:szCs w:val="20"/>
              </w:rPr>
              <w:t>Score</w:t>
            </w:r>
          </w:p>
        </w:tc>
        <w:tc>
          <w:tcPr>
            <w:tcW w:w="2552" w:type="dxa"/>
            <w:shd w:val="clear" w:color="auto" w:fill="002060"/>
            <w:vAlign w:val="center"/>
          </w:tcPr>
          <w:p w14:paraId="4ED319F4" w14:textId="77777777" w:rsidR="00E6602A" w:rsidRPr="000211E5" w:rsidRDefault="00E6602A" w:rsidP="00CF1B51">
            <w:pPr>
              <w:pStyle w:val="NoSpacing"/>
              <w:jc w:val="center"/>
              <w:rPr>
                <w:rFonts w:ascii="Arial" w:hAnsi="Arial" w:cs="Arial"/>
                <w:b/>
                <w:sz w:val="20"/>
                <w:szCs w:val="20"/>
              </w:rPr>
            </w:pPr>
            <w:r w:rsidRPr="000211E5">
              <w:rPr>
                <w:rFonts w:ascii="Arial" w:hAnsi="Arial" w:cs="Arial"/>
                <w:b/>
                <w:sz w:val="20"/>
                <w:szCs w:val="20"/>
              </w:rPr>
              <w:t>Average over years</w:t>
            </w:r>
          </w:p>
        </w:tc>
        <w:tc>
          <w:tcPr>
            <w:tcW w:w="2268" w:type="dxa"/>
            <w:shd w:val="clear" w:color="auto" w:fill="002060"/>
            <w:vAlign w:val="center"/>
          </w:tcPr>
          <w:p w14:paraId="139777B1" w14:textId="77777777" w:rsidR="00E6602A" w:rsidRPr="000211E5" w:rsidRDefault="00E6602A" w:rsidP="00CF1B51">
            <w:pPr>
              <w:pStyle w:val="NoSpacing"/>
              <w:jc w:val="center"/>
              <w:rPr>
                <w:rFonts w:ascii="Arial" w:hAnsi="Arial" w:cs="Arial"/>
                <w:b/>
                <w:sz w:val="20"/>
                <w:szCs w:val="20"/>
              </w:rPr>
            </w:pPr>
            <w:r w:rsidRPr="000211E5">
              <w:rPr>
                <w:rFonts w:ascii="Arial" w:hAnsi="Arial" w:cs="Arial"/>
                <w:b/>
                <w:sz w:val="20"/>
                <w:szCs w:val="20"/>
              </w:rPr>
              <w:t>Potential supplier self -certify</w:t>
            </w:r>
          </w:p>
        </w:tc>
      </w:tr>
      <w:tr w:rsidR="00E6602A" w:rsidRPr="000211E5" w14:paraId="6BAB5B31" w14:textId="77777777" w:rsidTr="00E6602A">
        <w:trPr>
          <w:trHeight w:val="199"/>
          <w:jc w:val="center"/>
        </w:trPr>
        <w:tc>
          <w:tcPr>
            <w:tcW w:w="1129" w:type="dxa"/>
            <w:vAlign w:val="center"/>
          </w:tcPr>
          <w:p w14:paraId="480F6ED2"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3</w:t>
            </w:r>
          </w:p>
        </w:tc>
        <w:tc>
          <w:tcPr>
            <w:tcW w:w="2552" w:type="dxa"/>
          </w:tcPr>
          <w:p w14:paraId="131B3BEB"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Over 5%</w:t>
            </w:r>
          </w:p>
        </w:tc>
        <w:tc>
          <w:tcPr>
            <w:tcW w:w="2268" w:type="dxa"/>
            <w:vMerge w:val="restart"/>
            <w:vAlign w:val="center"/>
          </w:tcPr>
          <w:p w14:paraId="16D660BE" w14:textId="77777777" w:rsidR="00E6602A" w:rsidRPr="000211E5" w:rsidRDefault="00E6602A" w:rsidP="00CF1B51">
            <w:pPr>
              <w:pStyle w:val="NoSpacing"/>
              <w:jc w:val="center"/>
              <w:rPr>
                <w:rFonts w:ascii="Arial" w:hAnsi="Arial" w:cs="Arial"/>
                <w:b/>
                <w:sz w:val="20"/>
                <w:szCs w:val="20"/>
              </w:rPr>
            </w:pPr>
            <w:r w:rsidRPr="000211E5">
              <w:rPr>
                <w:rFonts w:ascii="Arial" w:hAnsi="Arial" w:cs="Arial"/>
                <w:b/>
                <w:sz w:val="20"/>
                <w:szCs w:val="20"/>
              </w:rPr>
              <w:t>Potential supplier Enter Score Here</w:t>
            </w:r>
          </w:p>
          <w:p w14:paraId="394A1F9B" w14:textId="77777777" w:rsidR="00E6602A" w:rsidRPr="000211E5" w:rsidRDefault="00E6602A" w:rsidP="00CF1B51">
            <w:pPr>
              <w:pStyle w:val="NoSpacing"/>
              <w:jc w:val="center"/>
              <w:rPr>
                <w:rFonts w:ascii="Arial" w:hAnsi="Arial" w:cs="Arial"/>
                <w:b/>
                <w:sz w:val="20"/>
                <w:szCs w:val="20"/>
              </w:rPr>
            </w:pPr>
            <w:r w:rsidRPr="000211E5">
              <w:rPr>
                <w:rFonts w:ascii="Arial" w:hAnsi="Arial" w:cs="Arial"/>
                <w:b/>
                <w:sz w:val="20"/>
                <w:szCs w:val="20"/>
              </w:rPr>
              <w:fldChar w:fldCharType="begin">
                <w:ffData>
                  <w:name w:val="Text147"/>
                  <w:enabled/>
                  <w:calcOnExit w:val="0"/>
                  <w:textInput/>
                </w:ffData>
              </w:fldChar>
            </w:r>
            <w:r w:rsidRPr="000211E5">
              <w:rPr>
                <w:rFonts w:ascii="Arial" w:hAnsi="Arial" w:cs="Arial"/>
                <w:b/>
                <w:sz w:val="20"/>
                <w:szCs w:val="20"/>
              </w:rPr>
              <w:instrText xml:space="preserve"> FORMTEXT </w:instrText>
            </w:r>
            <w:r w:rsidRPr="000211E5">
              <w:rPr>
                <w:rFonts w:ascii="Arial" w:hAnsi="Arial" w:cs="Arial"/>
                <w:b/>
                <w:sz w:val="20"/>
                <w:szCs w:val="20"/>
              </w:rPr>
            </w:r>
            <w:r w:rsidRPr="000211E5">
              <w:rPr>
                <w:rFonts w:ascii="Arial" w:hAnsi="Arial" w:cs="Arial"/>
                <w:b/>
                <w:sz w:val="20"/>
                <w:szCs w:val="20"/>
              </w:rPr>
              <w:fldChar w:fldCharType="separate"/>
            </w:r>
            <w:r w:rsidRPr="000211E5">
              <w:rPr>
                <w:rFonts w:ascii="Arial" w:hAnsi="Arial" w:cs="Arial"/>
                <w:b/>
                <w:sz w:val="20"/>
                <w:szCs w:val="20"/>
              </w:rPr>
              <w:t> </w:t>
            </w:r>
            <w:r w:rsidRPr="000211E5">
              <w:rPr>
                <w:rFonts w:ascii="Arial" w:hAnsi="Arial" w:cs="Arial"/>
                <w:b/>
                <w:sz w:val="20"/>
                <w:szCs w:val="20"/>
              </w:rPr>
              <w:t> </w:t>
            </w:r>
            <w:r w:rsidRPr="000211E5">
              <w:rPr>
                <w:rFonts w:ascii="Arial" w:hAnsi="Arial" w:cs="Arial"/>
                <w:b/>
                <w:sz w:val="20"/>
                <w:szCs w:val="20"/>
              </w:rPr>
              <w:t> </w:t>
            </w:r>
            <w:r w:rsidRPr="000211E5">
              <w:rPr>
                <w:rFonts w:ascii="Arial" w:hAnsi="Arial" w:cs="Arial"/>
                <w:b/>
                <w:sz w:val="20"/>
                <w:szCs w:val="20"/>
              </w:rPr>
              <w:t> </w:t>
            </w:r>
            <w:r w:rsidRPr="000211E5">
              <w:rPr>
                <w:rFonts w:ascii="Arial" w:hAnsi="Arial" w:cs="Arial"/>
                <w:b/>
                <w:sz w:val="20"/>
                <w:szCs w:val="20"/>
              </w:rPr>
              <w:t> </w:t>
            </w:r>
            <w:r w:rsidRPr="000211E5">
              <w:rPr>
                <w:rFonts w:ascii="Arial" w:hAnsi="Arial" w:cs="Arial"/>
                <w:b/>
                <w:sz w:val="20"/>
                <w:szCs w:val="20"/>
              </w:rPr>
              <w:fldChar w:fldCharType="end"/>
            </w:r>
          </w:p>
        </w:tc>
      </w:tr>
      <w:tr w:rsidR="00E6602A" w:rsidRPr="000211E5" w14:paraId="64F42CA5" w14:textId="77777777" w:rsidTr="00E6602A">
        <w:trPr>
          <w:trHeight w:val="199"/>
          <w:jc w:val="center"/>
        </w:trPr>
        <w:tc>
          <w:tcPr>
            <w:tcW w:w="1129" w:type="dxa"/>
            <w:vAlign w:val="center"/>
          </w:tcPr>
          <w:p w14:paraId="27D6577F"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2</w:t>
            </w:r>
          </w:p>
        </w:tc>
        <w:tc>
          <w:tcPr>
            <w:tcW w:w="2552" w:type="dxa"/>
          </w:tcPr>
          <w:p w14:paraId="64E75DCE"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Between 3% - 4.99%</w:t>
            </w:r>
          </w:p>
        </w:tc>
        <w:tc>
          <w:tcPr>
            <w:tcW w:w="2268" w:type="dxa"/>
            <w:vMerge/>
          </w:tcPr>
          <w:p w14:paraId="1B068A4B" w14:textId="77777777" w:rsidR="00E6602A" w:rsidRPr="000211E5" w:rsidRDefault="00E6602A" w:rsidP="00CF1B51">
            <w:pPr>
              <w:rPr>
                <w:rFonts w:ascii="Arial" w:hAnsi="Arial" w:cs="Arial"/>
                <w:sz w:val="20"/>
                <w:szCs w:val="20"/>
              </w:rPr>
            </w:pPr>
          </w:p>
        </w:tc>
      </w:tr>
      <w:tr w:rsidR="00E6602A" w:rsidRPr="000211E5" w14:paraId="40231C8E" w14:textId="77777777" w:rsidTr="00E6602A">
        <w:trPr>
          <w:trHeight w:val="199"/>
          <w:jc w:val="center"/>
        </w:trPr>
        <w:tc>
          <w:tcPr>
            <w:tcW w:w="1129" w:type="dxa"/>
            <w:vAlign w:val="center"/>
          </w:tcPr>
          <w:p w14:paraId="0661A823"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1</w:t>
            </w:r>
          </w:p>
        </w:tc>
        <w:tc>
          <w:tcPr>
            <w:tcW w:w="2552" w:type="dxa"/>
          </w:tcPr>
          <w:p w14:paraId="6B7BF34B"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Between 0% - 2.99%</w:t>
            </w:r>
          </w:p>
        </w:tc>
        <w:tc>
          <w:tcPr>
            <w:tcW w:w="2268" w:type="dxa"/>
            <w:vMerge/>
          </w:tcPr>
          <w:p w14:paraId="0D318760" w14:textId="77777777" w:rsidR="00E6602A" w:rsidRPr="000211E5" w:rsidRDefault="00E6602A" w:rsidP="00CF1B51">
            <w:pPr>
              <w:rPr>
                <w:rFonts w:ascii="Arial" w:hAnsi="Arial" w:cs="Arial"/>
                <w:sz w:val="20"/>
                <w:szCs w:val="20"/>
              </w:rPr>
            </w:pPr>
          </w:p>
        </w:tc>
      </w:tr>
      <w:tr w:rsidR="00E6602A" w:rsidRPr="000211E5" w14:paraId="3F77E78F" w14:textId="77777777" w:rsidTr="00E6602A">
        <w:trPr>
          <w:trHeight w:val="70"/>
          <w:jc w:val="center"/>
        </w:trPr>
        <w:tc>
          <w:tcPr>
            <w:tcW w:w="1129" w:type="dxa"/>
            <w:vAlign w:val="center"/>
          </w:tcPr>
          <w:p w14:paraId="1E0B53A5"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0</w:t>
            </w:r>
          </w:p>
        </w:tc>
        <w:tc>
          <w:tcPr>
            <w:tcW w:w="2552" w:type="dxa"/>
          </w:tcPr>
          <w:p w14:paraId="3394B589"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Negative</w:t>
            </w:r>
          </w:p>
        </w:tc>
        <w:tc>
          <w:tcPr>
            <w:tcW w:w="2268" w:type="dxa"/>
            <w:vMerge/>
          </w:tcPr>
          <w:p w14:paraId="6B052561" w14:textId="77777777" w:rsidR="00E6602A" w:rsidRPr="000211E5" w:rsidRDefault="00E6602A" w:rsidP="00CF1B51">
            <w:pPr>
              <w:rPr>
                <w:rFonts w:ascii="Arial" w:hAnsi="Arial" w:cs="Arial"/>
                <w:sz w:val="20"/>
                <w:szCs w:val="20"/>
              </w:rPr>
            </w:pPr>
          </w:p>
        </w:tc>
      </w:tr>
    </w:tbl>
    <w:p w14:paraId="75FB3362" w14:textId="77777777" w:rsidR="00E6602A" w:rsidRPr="000211E5" w:rsidRDefault="00E6602A" w:rsidP="001D0F37">
      <w:pPr>
        <w:pStyle w:val="NoSpacing"/>
        <w:rPr>
          <w:rFonts w:ascii="Arial" w:hAnsi="Arial" w:cs="Arial"/>
          <w:sz w:val="20"/>
          <w:szCs w:val="20"/>
        </w:rPr>
      </w:pPr>
    </w:p>
    <w:tbl>
      <w:tblPr>
        <w:tblpPr w:leftFromText="180" w:rightFromText="180" w:vertAnchor="text" w:horzAnchor="page" w:tblpXSpec="center" w:tblpY="14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371"/>
      </w:tblGrid>
      <w:tr w:rsidR="00E6602A" w:rsidRPr="000211E5" w14:paraId="52A94AE8" w14:textId="77777777" w:rsidTr="000257EC">
        <w:trPr>
          <w:trHeight w:val="448"/>
        </w:trPr>
        <w:tc>
          <w:tcPr>
            <w:tcW w:w="1555" w:type="dxa"/>
            <w:tcBorders>
              <w:bottom w:val="single" w:sz="4" w:space="0" w:color="auto"/>
            </w:tcBorders>
            <w:shd w:val="clear" w:color="auto" w:fill="002060"/>
            <w:vAlign w:val="center"/>
          </w:tcPr>
          <w:p w14:paraId="40EF4005" w14:textId="059FF2C8" w:rsidR="00E6602A" w:rsidRPr="000211E5" w:rsidRDefault="001D0F37" w:rsidP="00CF1B51">
            <w:pPr>
              <w:pStyle w:val="NoSpacing"/>
              <w:rPr>
                <w:rFonts w:ascii="Arial" w:hAnsi="Arial" w:cs="Arial"/>
                <w:b/>
                <w:sz w:val="20"/>
                <w:szCs w:val="20"/>
              </w:rPr>
            </w:pPr>
            <w:r w:rsidRPr="000211E5">
              <w:rPr>
                <w:rFonts w:ascii="Arial" w:hAnsi="Arial" w:cs="Arial"/>
                <w:b/>
                <w:sz w:val="20"/>
                <w:szCs w:val="20"/>
              </w:rPr>
              <w:t>Part 3b (ii)</w:t>
            </w:r>
          </w:p>
        </w:tc>
        <w:tc>
          <w:tcPr>
            <w:tcW w:w="7371" w:type="dxa"/>
            <w:tcBorders>
              <w:bottom w:val="single" w:sz="4" w:space="0" w:color="auto"/>
            </w:tcBorders>
            <w:shd w:val="clear" w:color="auto" w:fill="CCCCCC"/>
            <w:vAlign w:val="center"/>
          </w:tcPr>
          <w:p w14:paraId="3577DEC0" w14:textId="0F7B70C6" w:rsidR="00E6602A" w:rsidRPr="000211E5" w:rsidRDefault="00E6602A" w:rsidP="00CF1B51">
            <w:pPr>
              <w:pStyle w:val="NoSpacing"/>
              <w:rPr>
                <w:rFonts w:ascii="Arial" w:hAnsi="Arial" w:cs="Arial"/>
                <w:b/>
                <w:sz w:val="20"/>
                <w:szCs w:val="20"/>
              </w:rPr>
            </w:pPr>
            <w:r w:rsidRPr="000211E5">
              <w:rPr>
                <w:rFonts w:ascii="Arial" w:hAnsi="Arial" w:cs="Arial"/>
                <w:b/>
                <w:sz w:val="20"/>
                <w:szCs w:val="20"/>
              </w:rPr>
              <w:t>Average net profit margin</w:t>
            </w:r>
            <w:r w:rsidR="00A23664">
              <w:rPr>
                <w:rFonts w:ascii="Arial" w:hAnsi="Arial" w:cs="Arial"/>
                <w:b/>
                <w:sz w:val="20"/>
                <w:szCs w:val="20"/>
              </w:rPr>
              <w:t xml:space="preserve"> =</w:t>
            </w:r>
            <w:r w:rsidRPr="000211E5">
              <w:rPr>
                <w:rFonts w:ascii="Arial" w:hAnsi="Arial" w:cs="Arial"/>
                <w:b/>
                <w:sz w:val="20"/>
                <w:szCs w:val="20"/>
              </w:rPr>
              <w:t xml:space="preserve"> (Operating Profit (b) / Turnover) x 100 </w:t>
            </w:r>
          </w:p>
        </w:tc>
      </w:tr>
      <w:tr w:rsidR="00E6602A" w:rsidRPr="000211E5" w14:paraId="294D09AC" w14:textId="77777777" w:rsidTr="001D0F37">
        <w:trPr>
          <w:trHeight w:val="373"/>
        </w:trPr>
        <w:tc>
          <w:tcPr>
            <w:tcW w:w="8926" w:type="dxa"/>
            <w:gridSpan w:val="2"/>
            <w:shd w:val="clear" w:color="auto" w:fill="FFFFFF"/>
            <w:vAlign w:val="center"/>
          </w:tcPr>
          <w:p w14:paraId="43AB9A58" w14:textId="3FD93EF1" w:rsidR="00E6602A" w:rsidRPr="000211E5" w:rsidRDefault="001D0F37" w:rsidP="00CF1B51">
            <w:pPr>
              <w:pStyle w:val="NoSpacing"/>
              <w:rPr>
                <w:rFonts w:ascii="Arial" w:eastAsia="Arial" w:hAnsi="Arial" w:cs="Arial"/>
                <w:sz w:val="20"/>
                <w:szCs w:val="20"/>
              </w:rPr>
            </w:pPr>
            <w:r w:rsidRPr="000211E5">
              <w:rPr>
                <w:rFonts w:ascii="Arial" w:eastAsia="Arial" w:hAnsi="Arial" w:cs="Arial"/>
                <w:sz w:val="20"/>
                <w:szCs w:val="20"/>
              </w:rPr>
              <w:t>Please supply supporting information that you used to calculate your score for this ratio:</w:t>
            </w:r>
          </w:p>
        </w:tc>
      </w:tr>
      <w:tr w:rsidR="00E6602A" w:rsidRPr="000211E5" w14:paraId="4BC9AD29" w14:textId="77777777" w:rsidTr="001D0F37">
        <w:trPr>
          <w:trHeight w:val="850"/>
        </w:trPr>
        <w:tc>
          <w:tcPr>
            <w:tcW w:w="8926" w:type="dxa"/>
            <w:gridSpan w:val="2"/>
            <w:tcBorders>
              <w:bottom w:val="single" w:sz="2" w:space="0" w:color="auto"/>
            </w:tcBorders>
            <w:shd w:val="clear" w:color="auto" w:fill="FFFFFF"/>
            <w:vAlign w:val="center"/>
          </w:tcPr>
          <w:p w14:paraId="0B78CDF3" w14:textId="77777777" w:rsidR="00E6602A" w:rsidRPr="000211E5" w:rsidRDefault="00E6602A" w:rsidP="00CF1B51">
            <w:pPr>
              <w:rPr>
                <w:rFonts w:ascii="Arial" w:hAnsi="Arial" w:cs="Arial"/>
                <w:sz w:val="20"/>
                <w:szCs w:val="20"/>
              </w:rPr>
            </w:pPr>
            <w:r w:rsidRPr="000211E5">
              <w:rPr>
                <w:rFonts w:ascii="Arial" w:hAnsi="Arial" w:cs="Arial"/>
                <w:sz w:val="20"/>
                <w:szCs w:val="20"/>
              </w:rPr>
              <w:fldChar w:fldCharType="begin">
                <w:ffData>
                  <w:name w:val="Text147"/>
                  <w:enabled/>
                  <w:calcOnExit w:val="0"/>
                  <w:textInput/>
                </w:ffData>
              </w:fldChar>
            </w:r>
            <w:r w:rsidRPr="000211E5">
              <w:rPr>
                <w:rFonts w:ascii="Arial" w:hAnsi="Arial" w:cs="Arial"/>
                <w:sz w:val="20"/>
                <w:szCs w:val="20"/>
              </w:rPr>
              <w:instrText xml:space="preserve"> FORMTEXT </w:instrText>
            </w:r>
            <w:r w:rsidRPr="000211E5">
              <w:rPr>
                <w:rFonts w:ascii="Arial" w:hAnsi="Arial" w:cs="Arial"/>
                <w:sz w:val="20"/>
                <w:szCs w:val="20"/>
              </w:rPr>
            </w:r>
            <w:r w:rsidRPr="000211E5">
              <w:rPr>
                <w:rFonts w:ascii="Arial" w:hAnsi="Arial" w:cs="Arial"/>
                <w:sz w:val="20"/>
                <w:szCs w:val="20"/>
              </w:rPr>
              <w:fldChar w:fldCharType="separate"/>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fldChar w:fldCharType="end"/>
            </w:r>
          </w:p>
          <w:p w14:paraId="64FD810C" w14:textId="77777777" w:rsidR="00E6602A" w:rsidRPr="000211E5" w:rsidRDefault="00E6602A" w:rsidP="00CF1B51">
            <w:pPr>
              <w:rPr>
                <w:rFonts w:ascii="Arial" w:hAnsi="Arial" w:cs="Arial"/>
                <w:sz w:val="20"/>
                <w:szCs w:val="20"/>
              </w:rPr>
            </w:pPr>
          </w:p>
          <w:p w14:paraId="7979AC08" w14:textId="77777777" w:rsidR="001D0F37" w:rsidRPr="000211E5" w:rsidRDefault="001D0F37" w:rsidP="00CF1B51">
            <w:pPr>
              <w:rPr>
                <w:rFonts w:ascii="Arial" w:hAnsi="Arial" w:cs="Arial"/>
                <w:sz w:val="20"/>
                <w:szCs w:val="20"/>
              </w:rPr>
            </w:pPr>
          </w:p>
        </w:tc>
      </w:tr>
    </w:tbl>
    <w:p w14:paraId="1304DA49" w14:textId="77777777" w:rsidR="00E6602A" w:rsidRPr="000211E5" w:rsidRDefault="00E6602A" w:rsidP="00E6602A">
      <w:pPr>
        <w:tabs>
          <w:tab w:val="center" w:pos="4320"/>
          <w:tab w:val="right" w:pos="8640"/>
        </w:tabs>
        <w:spacing w:after="120"/>
        <w:jc w:val="both"/>
        <w:rPr>
          <w:rFonts w:ascii="Arial" w:hAnsi="Arial" w:cs="Arial"/>
          <w:sz w:val="20"/>
          <w:szCs w:val="20"/>
        </w:rPr>
      </w:pPr>
    </w:p>
    <w:p w14:paraId="3C36D492" w14:textId="3055198D" w:rsidR="00E6602A" w:rsidRPr="000211E5" w:rsidRDefault="001D0F37" w:rsidP="00E6602A">
      <w:pPr>
        <w:pStyle w:val="NoSpacing"/>
        <w:jc w:val="both"/>
        <w:rPr>
          <w:rFonts w:ascii="Arial" w:hAnsi="Arial" w:cs="Arial"/>
          <w:b/>
          <w:sz w:val="20"/>
          <w:szCs w:val="20"/>
        </w:rPr>
      </w:pPr>
      <w:r w:rsidRPr="000211E5">
        <w:rPr>
          <w:rFonts w:ascii="Arial" w:hAnsi="Arial" w:cs="Arial"/>
          <w:b/>
          <w:sz w:val="20"/>
          <w:szCs w:val="20"/>
        </w:rPr>
        <w:t xml:space="preserve">Part 3b (iii): </w:t>
      </w:r>
      <w:r w:rsidR="00E6602A" w:rsidRPr="000211E5">
        <w:rPr>
          <w:rFonts w:ascii="Arial" w:hAnsi="Arial" w:cs="Arial"/>
          <w:b/>
          <w:sz w:val="20"/>
          <w:szCs w:val="20"/>
        </w:rPr>
        <w:t xml:space="preserve">Current ratio for latest year </w:t>
      </w:r>
      <w:r w:rsidR="00A23664">
        <w:rPr>
          <w:rFonts w:ascii="Arial" w:hAnsi="Arial" w:cs="Arial"/>
          <w:b/>
          <w:sz w:val="20"/>
          <w:szCs w:val="20"/>
        </w:rPr>
        <w:t>=</w:t>
      </w:r>
      <w:r w:rsidR="00E6602A" w:rsidRPr="000211E5">
        <w:rPr>
          <w:rFonts w:ascii="Arial" w:hAnsi="Arial" w:cs="Arial"/>
          <w:b/>
          <w:sz w:val="20"/>
          <w:szCs w:val="20"/>
        </w:rPr>
        <w:t xml:space="preserve"> (Current Assets (c) /</w:t>
      </w:r>
      <w:r w:rsidR="00A23664">
        <w:rPr>
          <w:rFonts w:ascii="Arial" w:hAnsi="Arial" w:cs="Arial"/>
          <w:b/>
          <w:sz w:val="20"/>
          <w:szCs w:val="20"/>
        </w:rPr>
        <w:t xml:space="preserve"> </w:t>
      </w:r>
      <w:r w:rsidR="00E6602A" w:rsidRPr="000211E5">
        <w:rPr>
          <w:rFonts w:ascii="Arial" w:hAnsi="Arial" w:cs="Arial"/>
          <w:b/>
          <w:sz w:val="20"/>
          <w:szCs w:val="20"/>
        </w:rPr>
        <w:t>Current Liabilities (d))</w:t>
      </w:r>
    </w:p>
    <w:p w14:paraId="1E85CBC5" w14:textId="77777777" w:rsidR="00E6602A" w:rsidRPr="000211E5" w:rsidRDefault="00E6602A" w:rsidP="00E6602A">
      <w:pPr>
        <w:pStyle w:val="NoSpacing"/>
        <w:rPr>
          <w:rFonts w:ascii="Arial" w:hAnsi="Arial" w:cs="Arial"/>
          <w:sz w:val="20"/>
          <w:szCs w:val="20"/>
        </w:rPr>
      </w:pPr>
    </w:p>
    <w:p w14:paraId="0DE6F92B" w14:textId="77777777" w:rsidR="00E6602A" w:rsidRPr="000211E5" w:rsidRDefault="00E6602A" w:rsidP="00E6602A">
      <w:pPr>
        <w:pStyle w:val="NoSpacing"/>
        <w:rPr>
          <w:rFonts w:ascii="Arial" w:hAnsi="Arial" w:cs="Arial"/>
          <w:sz w:val="20"/>
          <w:szCs w:val="20"/>
        </w:rPr>
      </w:pPr>
      <w:r w:rsidRPr="000211E5">
        <w:rPr>
          <w:rFonts w:ascii="Arial" w:hAnsi="Arial" w:cs="Arial"/>
          <w:sz w:val="20"/>
          <w:szCs w:val="20"/>
        </w:rPr>
        <w:t>The following scoring will be applied;</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2196"/>
        <w:gridCol w:w="2340"/>
      </w:tblGrid>
      <w:tr w:rsidR="00E6602A" w:rsidRPr="000211E5" w14:paraId="59FDDB37" w14:textId="77777777" w:rsidTr="000257EC">
        <w:trPr>
          <w:trHeight w:val="199"/>
          <w:jc w:val="center"/>
        </w:trPr>
        <w:tc>
          <w:tcPr>
            <w:tcW w:w="1129" w:type="dxa"/>
            <w:shd w:val="clear" w:color="auto" w:fill="002060"/>
            <w:vAlign w:val="center"/>
          </w:tcPr>
          <w:p w14:paraId="70F1ADBA" w14:textId="77777777" w:rsidR="00E6602A" w:rsidRPr="000211E5" w:rsidRDefault="00E6602A" w:rsidP="00CF1B51">
            <w:pPr>
              <w:pStyle w:val="NoSpacing"/>
              <w:jc w:val="center"/>
              <w:rPr>
                <w:rFonts w:ascii="Arial" w:hAnsi="Arial" w:cs="Arial"/>
                <w:b/>
                <w:sz w:val="20"/>
                <w:szCs w:val="20"/>
              </w:rPr>
            </w:pPr>
            <w:r w:rsidRPr="000211E5">
              <w:rPr>
                <w:rFonts w:ascii="Arial" w:hAnsi="Arial" w:cs="Arial"/>
                <w:b/>
                <w:sz w:val="20"/>
                <w:szCs w:val="20"/>
              </w:rPr>
              <w:t>Score</w:t>
            </w:r>
          </w:p>
        </w:tc>
        <w:tc>
          <w:tcPr>
            <w:tcW w:w="2196" w:type="dxa"/>
            <w:shd w:val="clear" w:color="auto" w:fill="002060"/>
            <w:vAlign w:val="center"/>
          </w:tcPr>
          <w:p w14:paraId="02A2A0E0" w14:textId="77777777" w:rsidR="00E6602A" w:rsidRPr="000211E5" w:rsidRDefault="00E6602A" w:rsidP="00CF1B51">
            <w:pPr>
              <w:pStyle w:val="NoSpacing"/>
              <w:jc w:val="center"/>
              <w:rPr>
                <w:rFonts w:ascii="Arial" w:hAnsi="Arial" w:cs="Arial"/>
                <w:b/>
                <w:sz w:val="20"/>
                <w:szCs w:val="20"/>
              </w:rPr>
            </w:pPr>
            <w:r w:rsidRPr="000211E5">
              <w:rPr>
                <w:rFonts w:ascii="Arial" w:hAnsi="Arial" w:cs="Arial"/>
                <w:b/>
                <w:sz w:val="20"/>
                <w:szCs w:val="20"/>
              </w:rPr>
              <w:t>Recent Year</w:t>
            </w:r>
          </w:p>
        </w:tc>
        <w:tc>
          <w:tcPr>
            <w:tcW w:w="2340" w:type="dxa"/>
            <w:shd w:val="clear" w:color="auto" w:fill="002060"/>
            <w:vAlign w:val="center"/>
          </w:tcPr>
          <w:p w14:paraId="34025EDC" w14:textId="77777777" w:rsidR="00E6602A" w:rsidRPr="000211E5" w:rsidRDefault="00E6602A" w:rsidP="00CF1B51">
            <w:pPr>
              <w:pStyle w:val="NoSpacing"/>
              <w:jc w:val="center"/>
              <w:rPr>
                <w:rFonts w:ascii="Arial" w:hAnsi="Arial" w:cs="Arial"/>
                <w:b/>
                <w:sz w:val="20"/>
                <w:szCs w:val="20"/>
              </w:rPr>
            </w:pPr>
            <w:r w:rsidRPr="000211E5">
              <w:rPr>
                <w:rFonts w:ascii="Arial" w:hAnsi="Arial" w:cs="Arial"/>
                <w:b/>
                <w:sz w:val="20"/>
                <w:szCs w:val="20"/>
              </w:rPr>
              <w:t>Potential supplier self -certify</w:t>
            </w:r>
          </w:p>
        </w:tc>
      </w:tr>
      <w:tr w:rsidR="00E6602A" w:rsidRPr="000211E5" w14:paraId="39EEA55A" w14:textId="77777777" w:rsidTr="001D0F37">
        <w:trPr>
          <w:trHeight w:val="199"/>
          <w:jc w:val="center"/>
        </w:trPr>
        <w:tc>
          <w:tcPr>
            <w:tcW w:w="1129" w:type="dxa"/>
            <w:vAlign w:val="center"/>
          </w:tcPr>
          <w:p w14:paraId="7ACFADC9"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3</w:t>
            </w:r>
          </w:p>
        </w:tc>
        <w:tc>
          <w:tcPr>
            <w:tcW w:w="2196" w:type="dxa"/>
          </w:tcPr>
          <w:p w14:paraId="0C4AEBF0"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Greater than 1.50</w:t>
            </w:r>
          </w:p>
        </w:tc>
        <w:tc>
          <w:tcPr>
            <w:tcW w:w="2340" w:type="dxa"/>
            <w:vMerge w:val="restart"/>
            <w:vAlign w:val="center"/>
          </w:tcPr>
          <w:p w14:paraId="314A09AA" w14:textId="77777777" w:rsidR="00E6602A" w:rsidRPr="000211E5" w:rsidRDefault="00E6602A" w:rsidP="00CF1B51">
            <w:pPr>
              <w:pStyle w:val="NoSpacing"/>
              <w:jc w:val="center"/>
              <w:rPr>
                <w:rFonts w:ascii="Arial" w:hAnsi="Arial" w:cs="Arial"/>
                <w:b/>
                <w:sz w:val="20"/>
                <w:szCs w:val="20"/>
              </w:rPr>
            </w:pPr>
            <w:r w:rsidRPr="000211E5">
              <w:rPr>
                <w:rFonts w:ascii="Arial" w:hAnsi="Arial" w:cs="Arial"/>
                <w:b/>
                <w:sz w:val="20"/>
                <w:szCs w:val="20"/>
              </w:rPr>
              <w:t>Potential supplier Enter Score Here</w:t>
            </w:r>
          </w:p>
          <w:p w14:paraId="0061906F" w14:textId="77777777" w:rsidR="00E6602A" w:rsidRPr="000211E5" w:rsidRDefault="00E6602A" w:rsidP="00CF1B51">
            <w:pPr>
              <w:pStyle w:val="NoSpacing"/>
              <w:jc w:val="center"/>
              <w:rPr>
                <w:rFonts w:ascii="Arial" w:hAnsi="Arial" w:cs="Arial"/>
                <w:b/>
                <w:sz w:val="20"/>
                <w:szCs w:val="20"/>
              </w:rPr>
            </w:pPr>
            <w:r w:rsidRPr="000211E5">
              <w:rPr>
                <w:rFonts w:ascii="Arial" w:hAnsi="Arial" w:cs="Arial"/>
                <w:b/>
                <w:sz w:val="20"/>
                <w:szCs w:val="20"/>
              </w:rPr>
              <w:fldChar w:fldCharType="begin">
                <w:ffData>
                  <w:name w:val="Text147"/>
                  <w:enabled/>
                  <w:calcOnExit w:val="0"/>
                  <w:textInput/>
                </w:ffData>
              </w:fldChar>
            </w:r>
            <w:r w:rsidRPr="000211E5">
              <w:rPr>
                <w:rFonts w:ascii="Arial" w:hAnsi="Arial" w:cs="Arial"/>
                <w:b/>
                <w:sz w:val="20"/>
                <w:szCs w:val="20"/>
              </w:rPr>
              <w:instrText xml:space="preserve"> FORMTEXT </w:instrText>
            </w:r>
            <w:r w:rsidRPr="000211E5">
              <w:rPr>
                <w:rFonts w:ascii="Arial" w:hAnsi="Arial" w:cs="Arial"/>
                <w:b/>
                <w:sz w:val="20"/>
                <w:szCs w:val="20"/>
              </w:rPr>
            </w:r>
            <w:r w:rsidRPr="000211E5">
              <w:rPr>
                <w:rFonts w:ascii="Arial" w:hAnsi="Arial" w:cs="Arial"/>
                <w:b/>
                <w:sz w:val="20"/>
                <w:szCs w:val="20"/>
              </w:rPr>
              <w:fldChar w:fldCharType="separate"/>
            </w:r>
            <w:r w:rsidRPr="000211E5">
              <w:rPr>
                <w:rFonts w:ascii="Arial" w:hAnsi="Arial" w:cs="Arial"/>
                <w:b/>
                <w:sz w:val="20"/>
                <w:szCs w:val="20"/>
              </w:rPr>
              <w:t> </w:t>
            </w:r>
            <w:r w:rsidRPr="000211E5">
              <w:rPr>
                <w:rFonts w:ascii="Arial" w:hAnsi="Arial" w:cs="Arial"/>
                <w:b/>
                <w:sz w:val="20"/>
                <w:szCs w:val="20"/>
              </w:rPr>
              <w:t> </w:t>
            </w:r>
            <w:r w:rsidRPr="000211E5">
              <w:rPr>
                <w:rFonts w:ascii="Arial" w:hAnsi="Arial" w:cs="Arial"/>
                <w:b/>
                <w:sz w:val="20"/>
                <w:szCs w:val="20"/>
              </w:rPr>
              <w:t> </w:t>
            </w:r>
            <w:r w:rsidRPr="000211E5">
              <w:rPr>
                <w:rFonts w:ascii="Arial" w:hAnsi="Arial" w:cs="Arial"/>
                <w:b/>
                <w:sz w:val="20"/>
                <w:szCs w:val="20"/>
              </w:rPr>
              <w:t> </w:t>
            </w:r>
            <w:r w:rsidRPr="000211E5">
              <w:rPr>
                <w:rFonts w:ascii="Arial" w:hAnsi="Arial" w:cs="Arial"/>
                <w:b/>
                <w:sz w:val="20"/>
                <w:szCs w:val="20"/>
              </w:rPr>
              <w:t> </w:t>
            </w:r>
            <w:r w:rsidRPr="000211E5">
              <w:rPr>
                <w:rFonts w:ascii="Arial" w:hAnsi="Arial" w:cs="Arial"/>
                <w:b/>
                <w:sz w:val="20"/>
                <w:szCs w:val="20"/>
              </w:rPr>
              <w:fldChar w:fldCharType="end"/>
            </w:r>
          </w:p>
        </w:tc>
      </w:tr>
      <w:tr w:rsidR="00E6602A" w:rsidRPr="000211E5" w14:paraId="560984DA" w14:textId="77777777" w:rsidTr="001D0F37">
        <w:trPr>
          <w:trHeight w:val="199"/>
          <w:jc w:val="center"/>
        </w:trPr>
        <w:tc>
          <w:tcPr>
            <w:tcW w:w="1129" w:type="dxa"/>
            <w:vAlign w:val="center"/>
          </w:tcPr>
          <w:p w14:paraId="134A3BED"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2</w:t>
            </w:r>
          </w:p>
        </w:tc>
        <w:tc>
          <w:tcPr>
            <w:tcW w:w="2196" w:type="dxa"/>
          </w:tcPr>
          <w:p w14:paraId="21E9A6E0"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Between 1.25 - 1.49</w:t>
            </w:r>
          </w:p>
        </w:tc>
        <w:tc>
          <w:tcPr>
            <w:tcW w:w="2340" w:type="dxa"/>
            <w:vMerge/>
          </w:tcPr>
          <w:p w14:paraId="1BB3A68F" w14:textId="77777777" w:rsidR="00E6602A" w:rsidRPr="000211E5" w:rsidRDefault="00E6602A" w:rsidP="00CF1B51">
            <w:pPr>
              <w:rPr>
                <w:rFonts w:ascii="Arial" w:hAnsi="Arial" w:cs="Arial"/>
                <w:sz w:val="20"/>
                <w:szCs w:val="20"/>
              </w:rPr>
            </w:pPr>
          </w:p>
        </w:tc>
      </w:tr>
      <w:tr w:rsidR="00E6602A" w:rsidRPr="000211E5" w14:paraId="6DADBD37" w14:textId="77777777" w:rsidTr="001D0F37">
        <w:trPr>
          <w:trHeight w:val="199"/>
          <w:jc w:val="center"/>
        </w:trPr>
        <w:tc>
          <w:tcPr>
            <w:tcW w:w="1129" w:type="dxa"/>
            <w:vAlign w:val="center"/>
          </w:tcPr>
          <w:p w14:paraId="463A9548"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1</w:t>
            </w:r>
          </w:p>
        </w:tc>
        <w:tc>
          <w:tcPr>
            <w:tcW w:w="2196" w:type="dxa"/>
          </w:tcPr>
          <w:p w14:paraId="507DCF2F"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Between 0.9 - 1.24</w:t>
            </w:r>
          </w:p>
        </w:tc>
        <w:tc>
          <w:tcPr>
            <w:tcW w:w="2340" w:type="dxa"/>
            <w:vMerge/>
          </w:tcPr>
          <w:p w14:paraId="05822AB9" w14:textId="77777777" w:rsidR="00E6602A" w:rsidRPr="000211E5" w:rsidRDefault="00E6602A" w:rsidP="00CF1B51">
            <w:pPr>
              <w:rPr>
                <w:rFonts w:ascii="Arial" w:hAnsi="Arial" w:cs="Arial"/>
                <w:sz w:val="20"/>
                <w:szCs w:val="20"/>
              </w:rPr>
            </w:pPr>
          </w:p>
        </w:tc>
      </w:tr>
      <w:tr w:rsidR="00E6602A" w:rsidRPr="000211E5" w14:paraId="27AB8A4E" w14:textId="77777777" w:rsidTr="001D0F37">
        <w:trPr>
          <w:trHeight w:val="70"/>
          <w:jc w:val="center"/>
        </w:trPr>
        <w:tc>
          <w:tcPr>
            <w:tcW w:w="1129" w:type="dxa"/>
            <w:vAlign w:val="center"/>
          </w:tcPr>
          <w:p w14:paraId="3D40E828"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0</w:t>
            </w:r>
          </w:p>
        </w:tc>
        <w:tc>
          <w:tcPr>
            <w:tcW w:w="2196" w:type="dxa"/>
          </w:tcPr>
          <w:p w14:paraId="7E172610" w14:textId="77777777" w:rsidR="00E6602A" w:rsidRPr="000211E5" w:rsidRDefault="00E6602A" w:rsidP="00CF1B51">
            <w:pPr>
              <w:pStyle w:val="NoSpacing"/>
              <w:jc w:val="center"/>
              <w:rPr>
                <w:rFonts w:ascii="Arial" w:hAnsi="Arial" w:cs="Arial"/>
                <w:sz w:val="20"/>
                <w:szCs w:val="20"/>
              </w:rPr>
            </w:pPr>
            <w:r w:rsidRPr="000211E5">
              <w:rPr>
                <w:rFonts w:ascii="Arial" w:hAnsi="Arial" w:cs="Arial"/>
                <w:sz w:val="20"/>
                <w:szCs w:val="20"/>
              </w:rPr>
              <w:t>Below 0.89</w:t>
            </w:r>
          </w:p>
        </w:tc>
        <w:tc>
          <w:tcPr>
            <w:tcW w:w="2340" w:type="dxa"/>
            <w:vMerge/>
          </w:tcPr>
          <w:p w14:paraId="591C245B" w14:textId="77777777" w:rsidR="00E6602A" w:rsidRPr="000211E5" w:rsidRDefault="00E6602A" w:rsidP="00CF1B51">
            <w:pPr>
              <w:rPr>
                <w:rFonts w:ascii="Arial" w:hAnsi="Arial" w:cs="Arial"/>
                <w:sz w:val="20"/>
                <w:szCs w:val="20"/>
              </w:rPr>
            </w:pPr>
          </w:p>
        </w:tc>
      </w:tr>
    </w:tbl>
    <w:p w14:paraId="5A1CA017" w14:textId="77777777" w:rsidR="001D0F37" w:rsidRPr="000211E5" w:rsidRDefault="001D0F37" w:rsidP="001D0F37">
      <w:pPr>
        <w:pStyle w:val="NoSpacing"/>
        <w:rPr>
          <w:rFonts w:ascii="Arial" w:hAnsi="Arial" w:cs="Arial"/>
          <w:sz w:val="20"/>
          <w:szCs w:val="20"/>
        </w:rPr>
      </w:pPr>
    </w:p>
    <w:tbl>
      <w:tblPr>
        <w:tblpPr w:leftFromText="180" w:rightFromText="180" w:vertAnchor="text" w:horzAnchor="page" w:tblpXSpec="center" w:tblpY="14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371"/>
      </w:tblGrid>
      <w:tr w:rsidR="001D0F37" w:rsidRPr="000211E5" w14:paraId="13F8836E" w14:textId="77777777" w:rsidTr="000257EC">
        <w:trPr>
          <w:trHeight w:val="448"/>
        </w:trPr>
        <w:tc>
          <w:tcPr>
            <w:tcW w:w="1555" w:type="dxa"/>
            <w:tcBorders>
              <w:bottom w:val="single" w:sz="4" w:space="0" w:color="auto"/>
            </w:tcBorders>
            <w:shd w:val="clear" w:color="auto" w:fill="002060"/>
            <w:vAlign w:val="center"/>
          </w:tcPr>
          <w:p w14:paraId="173677F6" w14:textId="76C75260" w:rsidR="001D0F37" w:rsidRPr="000211E5" w:rsidRDefault="001D0F37" w:rsidP="00CF1B51">
            <w:pPr>
              <w:pStyle w:val="NoSpacing"/>
              <w:rPr>
                <w:rFonts w:ascii="Arial" w:hAnsi="Arial" w:cs="Arial"/>
                <w:b/>
                <w:sz w:val="20"/>
                <w:szCs w:val="20"/>
              </w:rPr>
            </w:pPr>
            <w:r w:rsidRPr="000211E5">
              <w:rPr>
                <w:rFonts w:ascii="Arial" w:hAnsi="Arial" w:cs="Arial"/>
                <w:b/>
                <w:sz w:val="20"/>
                <w:szCs w:val="20"/>
              </w:rPr>
              <w:t>Part 3b (iii)</w:t>
            </w:r>
          </w:p>
        </w:tc>
        <w:tc>
          <w:tcPr>
            <w:tcW w:w="7371" w:type="dxa"/>
            <w:tcBorders>
              <w:bottom w:val="single" w:sz="4" w:space="0" w:color="auto"/>
            </w:tcBorders>
            <w:shd w:val="clear" w:color="auto" w:fill="CCCCCC"/>
            <w:vAlign w:val="center"/>
          </w:tcPr>
          <w:p w14:paraId="1FA4E52C" w14:textId="10AF489E" w:rsidR="001D0F37" w:rsidRPr="000211E5" w:rsidRDefault="001D0F37" w:rsidP="00CF1B51">
            <w:pPr>
              <w:pStyle w:val="NoSpacing"/>
              <w:rPr>
                <w:rFonts w:ascii="Arial" w:hAnsi="Arial" w:cs="Arial"/>
                <w:b/>
                <w:sz w:val="20"/>
                <w:szCs w:val="20"/>
              </w:rPr>
            </w:pPr>
            <w:r w:rsidRPr="000211E5">
              <w:rPr>
                <w:rFonts w:ascii="Arial" w:hAnsi="Arial" w:cs="Arial"/>
                <w:b/>
                <w:sz w:val="20"/>
                <w:szCs w:val="20"/>
              </w:rPr>
              <w:t xml:space="preserve">Current ratio for latest year </w:t>
            </w:r>
            <w:r w:rsidR="00A23664">
              <w:rPr>
                <w:rFonts w:ascii="Arial" w:hAnsi="Arial" w:cs="Arial"/>
                <w:b/>
                <w:sz w:val="20"/>
                <w:szCs w:val="20"/>
              </w:rPr>
              <w:t>=</w:t>
            </w:r>
            <w:r w:rsidRPr="000211E5">
              <w:rPr>
                <w:rFonts w:ascii="Arial" w:hAnsi="Arial" w:cs="Arial"/>
                <w:b/>
                <w:sz w:val="20"/>
                <w:szCs w:val="20"/>
              </w:rPr>
              <w:t xml:space="preserve"> (Current Assets (c) /</w:t>
            </w:r>
            <w:r w:rsidR="00A23664">
              <w:rPr>
                <w:rFonts w:ascii="Arial" w:hAnsi="Arial" w:cs="Arial"/>
                <w:b/>
                <w:sz w:val="20"/>
                <w:szCs w:val="20"/>
              </w:rPr>
              <w:t xml:space="preserve"> </w:t>
            </w:r>
            <w:r w:rsidRPr="000211E5">
              <w:rPr>
                <w:rFonts w:ascii="Arial" w:hAnsi="Arial" w:cs="Arial"/>
                <w:b/>
                <w:sz w:val="20"/>
                <w:szCs w:val="20"/>
              </w:rPr>
              <w:t>Current Liabilities (d))</w:t>
            </w:r>
          </w:p>
        </w:tc>
      </w:tr>
      <w:tr w:rsidR="001D0F37" w:rsidRPr="000211E5" w14:paraId="316FDB5B" w14:textId="77777777" w:rsidTr="001D0F37">
        <w:trPr>
          <w:trHeight w:val="373"/>
        </w:trPr>
        <w:tc>
          <w:tcPr>
            <w:tcW w:w="8926" w:type="dxa"/>
            <w:gridSpan w:val="2"/>
            <w:shd w:val="clear" w:color="auto" w:fill="FFFFFF"/>
            <w:vAlign w:val="center"/>
          </w:tcPr>
          <w:p w14:paraId="3FD6E083" w14:textId="77777777" w:rsidR="001D0F37" w:rsidRPr="000211E5" w:rsidRDefault="001D0F37" w:rsidP="00CF1B51">
            <w:pPr>
              <w:pStyle w:val="NoSpacing"/>
              <w:rPr>
                <w:rFonts w:ascii="Arial" w:eastAsia="Arial" w:hAnsi="Arial" w:cs="Arial"/>
                <w:sz w:val="20"/>
                <w:szCs w:val="20"/>
              </w:rPr>
            </w:pPr>
            <w:r w:rsidRPr="000211E5">
              <w:rPr>
                <w:rFonts w:ascii="Arial" w:eastAsia="Arial" w:hAnsi="Arial" w:cs="Arial"/>
                <w:sz w:val="20"/>
                <w:szCs w:val="20"/>
              </w:rPr>
              <w:t>Please supply supporting information that you used to calculate your score for this ratio:</w:t>
            </w:r>
          </w:p>
        </w:tc>
      </w:tr>
      <w:tr w:rsidR="001D0F37" w:rsidRPr="000211E5" w14:paraId="116C9EF0" w14:textId="77777777" w:rsidTr="001D0F37">
        <w:trPr>
          <w:trHeight w:val="443"/>
        </w:trPr>
        <w:tc>
          <w:tcPr>
            <w:tcW w:w="8926" w:type="dxa"/>
            <w:gridSpan w:val="2"/>
            <w:tcBorders>
              <w:bottom w:val="single" w:sz="2" w:space="0" w:color="auto"/>
            </w:tcBorders>
            <w:shd w:val="clear" w:color="auto" w:fill="FFFFFF"/>
            <w:vAlign w:val="center"/>
          </w:tcPr>
          <w:p w14:paraId="2B3EFCC4" w14:textId="77777777" w:rsidR="001D0F37" w:rsidRPr="000211E5" w:rsidRDefault="001D0F37" w:rsidP="00CF1B51">
            <w:pPr>
              <w:rPr>
                <w:rFonts w:ascii="Arial" w:hAnsi="Arial" w:cs="Arial"/>
                <w:sz w:val="20"/>
                <w:szCs w:val="20"/>
              </w:rPr>
            </w:pPr>
            <w:r w:rsidRPr="000211E5">
              <w:rPr>
                <w:rFonts w:ascii="Arial" w:hAnsi="Arial" w:cs="Arial"/>
                <w:sz w:val="20"/>
                <w:szCs w:val="20"/>
              </w:rPr>
              <w:fldChar w:fldCharType="begin">
                <w:ffData>
                  <w:name w:val="Text147"/>
                  <w:enabled/>
                  <w:calcOnExit w:val="0"/>
                  <w:textInput/>
                </w:ffData>
              </w:fldChar>
            </w:r>
            <w:r w:rsidRPr="000211E5">
              <w:rPr>
                <w:rFonts w:ascii="Arial" w:hAnsi="Arial" w:cs="Arial"/>
                <w:sz w:val="20"/>
                <w:szCs w:val="20"/>
              </w:rPr>
              <w:instrText xml:space="preserve"> FORMTEXT </w:instrText>
            </w:r>
            <w:r w:rsidRPr="000211E5">
              <w:rPr>
                <w:rFonts w:ascii="Arial" w:hAnsi="Arial" w:cs="Arial"/>
                <w:sz w:val="20"/>
                <w:szCs w:val="20"/>
              </w:rPr>
            </w:r>
            <w:r w:rsidRPr="000211E5">
              <w:rPr>
                <w:rFonts w:ascii="Arial" w:hAnsi="Arial" w:cs="Arial"/>
                <w:sz w:val="20"/>
                <w:szCs w:val="20"/>
              </w:rPr>
              <w:fldChar w:fldCharType="separate"/>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t> </w:t>
            </w:r>
            <w:r w:rsidRPr="000211E5">
              <w:rPr>
                <w:rFonts w:ascii="Arial" w:hAnsi="Arial" w:cs="Arial"/>
                <w:sz w:val="20"/>
                <w:szCs w:val="20"/>
              </w:rPr>
              <w:fldChar w:fldCharType="end"/>
            </w:r>
          </w:p>
          <w:p w14:paraId="3128248C" w14:textId="77777777" w:rsidR="001D0F37" w:rsidRPr="000211E5" w:rsidRDefault="001D0F37" w:rsidP="00CF1B51">
            <w:pPr>
              <w:rPr>
                <w:rFonts w:ascii="Arial" w:hAnsi="Arial" w:cs="Arial"/>
                <w:sz w:val="20"/>
                <w:szCs w:val="20"/>
              </w:rPr>
            </w:pPr>
          </w:p>
          <w:p w14:paraId="6C0EDE22" w14:textId="77777777" w:rsidR="001D0F37" w:rsidRPr="000211E5" w:rsidRDefault="001D0F37" w:rsidP="00CF1B51">
            <w:pPr>
              <w:rPr>
                <w:rFonts w:ascii="Arial" w:hAnsi="Arial" w:cs="Arial"/>
                <w:sz w:val="20"/>
                <w:szCs w:val="20"/>
              </w:rPr>
            </w:pPr>
          </w:p>
        </w:tc>
      </w:tr>
    </w:tbl>
    <w:p w14:paraId="7949074E" w14:textId="77777777" w:rsidR="001D0F37" w:rsidRDefault="001D0F37" w:rsidP="001D0F37">
      <w:pPr>
        <w:pStyle w:val="Subheading"/>
        <w:jc w:val="both"/>
        <w:rPr>
          <w:b/>
          <w:bCs/>
          <w:color w:val="002060"/>
          <w:sz w:val="24"/>
        </w:rPr>
      </w:pPr>
    </w:p>
    <w:p w14:paraId="61FABDA2" w14:textId="77777777" w:rsidR="001511FD" w:rsidRDefault="001511FD" w:rsidP="001D0F37">
      <w:pPr>
        <w:pStyle w:val="Subheading"/>
        <w:jc w:val="both"/>
        <w:rPr>
          <w:b/>
          <w:bCs/>
          <w:color w:val="002060"/>
          <w:sz w:val="24"/>
        </w:rPr>
      </w:pPr>
    </w:p>
    <w:p w14:paraId="08DC9C33" w14:textId="77777777" w:rsidR="001511FD" w:rsidRDefault="001511FD" w:rsidP="001D0F37">
      <w:pPr>
        <w:pStyle w:val="Subheading"/>
        <w:jc w:val="both"/>
        <w:rPr>
          <w:b/>
          <w:bCs/>
          <w:color w:val="002060"/>
          <w:sz w:val="24"/>
        </w:rPr>
      </w:pPr>
    </w:p>
    <w:p w14:paraId="30DD5546" w14:textId="77777777" w:rsidR="001511FD" w:rsidRDefault="001511FD" w:rsidP="001D0F37">
      <w:pPr>
        <w:pStyle w:val="Subheading"/>
        <w:jc w:val="both"/>
        <w:rPr>
          <w:b/>
          <w:bCs/>
          <w:color w:val="002060"/>
          <w:sz w:val="24"/>
        </w:rPr>
      </w:pPr>
    </w:p>
    <w:p w14:paraId="1A7D3B4F" w14:textId="77777777" w:rsidR="001511FD" w:rsidRDefault="001511FD" w:rsidP="001D0F37">
      <w:pPr>
        <w:pStyle w:val="Subheading"/>
        <w:jc w:val="both"/>
        <w:rPr>
          <w:b/>
          <w:bCs/>
          <w:color w:val="002060"/>
          <w:sz w:val="24"/>
        </w:rPr>
      </w:pPr>
    </w:p>
    <w:tbl>
      <w:tblPr>
        <w:tblW w:w="972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2"/>
        <w:gridCol w:w="682"/>
        <w:gridCol w:w="4563"/>
        <w:gridCol w:w="3827"/>
      </w:tblGrid>
      <w:tr w:rsidR="001D0F37" w:rsidRPr="00A86366" w14:paraId="4C4E0614" w14:textId="77777777" w:rsidTr="000257EC">
        <w:trPr>
          <w:trHeight w:val="164"/>
        </w:trPr>
        <w:tc>
          <w:tcPr>
            <w:tcW w:w="1334" w:type="dxa"/>
            <w:gridSpan w:val="2"/>
            <w:vMerge w:val="restart"/>
            <w:shd w:val="clear" w:color="auto" w:fill="002060"/>
            <w:tcMar>
              <w:top w:w="100" w:type="dxa"/>
              <w:left w:w="100" w:type="dxa"/>
              <w:bottom w:w="100" w:type="dxa"/>
              <w:right w:w="100" w:type="dxa"/>
            </w:tcMar>
            <w:vAlign w:val="center"/>
          </w:tcPr>
          <w:p w14:paraId="7E0C7D09" w14:textId="77777777" w:rsidR="001D0F37" w:rsidRPr="000257EC" w:rsidRDefault="001D0F37" w:rsidP="00CF1B51">
            <w:pPr>
              <w:widowControl w:val="0"/>
              <w:spacing w:before="60" w:after="60"/>
              <w:ind w:left="425" w:hanging="360"/>
              <w:jc w:val="center"/>
              <w:rPr>
                <w:rFonts w:ascii="Arial" w:eastAsia="Arial" w:hAnsi="Arial" w:cs="Arial"/>
                <w:b/>
                <w:color w:val="E7E6E6" w:themeColor="background2"/>
                <w:sz w:val="22"/>
                <w:szCs w:val="20"/>
              </w:rPr>
            </w:pPr>
            <w:r w:rsidRPr="000257EC">
              <w:rPr>
                <w:rFonts w:ascii="Arial" w:eastAsia="Arial" w:hAnsi="Arial" w:cs="Arial"/>
                <w:b/>
                <w:color w:val="E7E6E6" w:themeColor="background2"/>
                <w:sz w:val="22"/>
                <w:szCs w:val="20"/>
              </w:rPr>
              <w:t>Part</w:t>
            </w:r>
          </w:p>
          <w:p w14:paraId="4025C1A6" w14:textId="7A73122F" w:rsidR="001D0F37" w:rsidRPr="000257EC" w:rsidRDefault="001D0F37" w:rsidP="00CF1B51">
            <w:pPr>
              <w:widowControl w:val="0"/>
              <w:spacing w:before="60" w:after="60"/>
              <w:ind w:left="425" w:hanging="360"/>
              <w:jc w:val="center"/>
              <w:rPr>
                <w:rFonts w:ascii="Arial" w:eastAsia="Arial" w:hAnsi="Arial" w:cs="Arial"/>
                <w:b/>
                <w:color w:val="E7E6E6" w:themeColor="background2"/>
                <w:sz w:val="22"/>
                <w:szCs w:val="20"/>
              </w:rPr>
            </w:pPr>
            <w:r w:rsidRPr="000257EC">
              <w:rPr>
                <w:rFonts w:ascii="Arial" w:eastAsia="Arial" w:hAnsi="Arial" w:cs="Arial"/>
                <w:b/>
                <w:color w:val="E7E6E6" w:themeColor="background2"/>
                <w:sz w:val="22"/>
                <w:szCs w:val="20"/>
              </w:rPr>
              <w:t>3c</w:t>
            </w:r>
          </w:p>
        </w:tc>
        <w:tc>
          <w:tcPr>
            <w:tcW w:w="8390" w:type="dxa"/>
            <w:gridSpan w:val="2"/>
            <w:shd w:val="clear" w:color="auto" w:fill="002060"/>
            <w:tcMar>
              <w:top w:w="100" w:type="dxa"/>
              <w:left w:w="100" w:type="dxa"/>
              <w:bottom w:w="100" w:type="dxa"/>
              <w:right w:w="100" w:type="dxa"/>
            </w:tcMar>
          </w:tcPr>
          <w:p w14:paraId="0382CF0E" w14:textId="2805892C" w:rsidR="001D0F37" w:rsidRPr="000257EC" w:rsidRDefault="001D0F37" w:rsidP="00CF1B51">
            <w:pPr>
              <w:spacing w:before="60" w:after="60"/>
              <w:rPr>
                <w:rFonts w:ascii="Arial" w:hAnsi="Arial" w:cs="Arial"/>
                <w:b/>
                <w:bCs/>
                <w:color w:val="E7E6E6" w:themeColor="background2"/>
                <w:sz w:val="22"/>
                <w:szCs w:val="20"/>
              </w:rPr>
            </w:pPr>
            <w:r w:rsidRPr="000257EC">
              <w:rPr>
                <w:rFonts w:ascii="Arial" w:hAnsi="Arial" w:cs="Arial"/>
                <w:b/>
                <w:bCs/>
                <w:color w:val="E7E6E6" w:themeColor="background2"/>
                <w:sz w:val="22"/>
                <w:szCs w:val="20"/>
              </w:rPr>
              <w:t>Legal Conditions of Participation</w:t>
            </w:r>
          </w:p>
        </w:tc>
      </w:tr>
      <w:tr w:rsidR="001D0F37" w:rsidRPr="00A86366" w14:paraId="487E145D" w14:textId="77777777" w:rsidTr="00CF1B51">
        <w:trPr>
          <w:trHeight w:val="20"/>
        </w:trPr>
        <w:tc>
          <w:tcPr>
            <w:tcW w:w="1334" w:type="dxa"/>
            <w:gridSpan w:val="2"/>
            <w:vMerge/>
            <w:shd w:val="clear" w:color="auto" w:fill="002060"/>
            <w:tcMar>
              <w:top w:w="100" w:type="dxa"/>
              <w:left w:w="100" w:type="dxa"/>
              <w:bottom w:w="100" w:type="dxa"/>
              <w:right w:w="100" w:type="dxa"/>
            </w:tcMar>
          </w:tcPr>
          <w:p w14:paraId="684C1DBB" w14:textId="77777777" w:rsidR="001D0F37" w:rsidRPr="000257EC" w:rsidRDefault="001D0F37" w:rsidP="00CF1B51">
            <w:pPr>
              <w:widowControl w:val="0"/>
              <w:spacing w:before="60" w:after="60"/>
              <w:jc w:val="center"/>
              <w:rPr>
                <w:rFonts w:ascii="Arial" w:eastAsia="Arial" w:hAnsi="Arial" w:cs="Arial"/>
                <w:color w:val="E7E6E6" w:themeColor="background2"/>
                <w:sz w:val="22"/>
                <w:szCs w:val="20"/>
              </w:rPr>
            </w:pPr>
          </w:p>
        </w:tc>
        <w:tc>
          <w:tcPr>
            <w:tcW w:w="8390" w:type="dxa"/>
            <w:gridSpan w:val="2"/>
            <w:shd w:val="clear" w:color="auto" w:fill="002060"/>
            <w:tcMar>
              <w:top w:w="100" w:type="dxa"/>
              <w:left w:w="100" w:type="dxa"/>
              <w:bottom w:w="100" w:type="dxa"/>
              <w:right w:w="100" w:type="dxa"/>
            </w:tcMar>
          </w:tcPr>
          <w:p w14:paraId="4B1D816C" w14:textId="77777777" w:rsidR="001D0F37" w:rsidRPr="000257EC" w:rsidRDefault="001D0F37" w:rsidP="00CF1B51">
            <w:pPr>
              <w:widowControl w:val="0"/>
              <w:spacing w:before="60" w:after="60"/>
              <w:rPr>
                <w:rFonts w:ascii="Arial" w:eastAsia="Arial" w:hAnsi="Arial" w:cs="Arial"/>
                <w:i/>
                <w:color w:val="E7E6E6" w:themeColor="background2"/>
                <w:sz w:val="22"/>
                <w:szCs w:val="20"/>
              </w:rPr>
            </w:pPr>
            <w:r w:rsidRPr="000257EC">
              <w:rPr>
                <w:rFonts w:ascii="Arial" w:eastAsia="Arial" w:hAnsi="Arial" w:cs="Arial"/>
                <w:i/>
                <w:color w:val="E7E6E6" w:themeColor="background2"/>
                <w:sz w:val="22"/>
                <w:szCs w:val="20"/>
              </w:rPr>
              <w:t xml:space="preserve">Please ensure to complete all applicable questions. </w:t>
            </w:r>
          </w:p>
          <w:p w14:paraId="45FAFB0E" w14:textId="77777777" w:rsidR="001D0F37" w:rsidRPr="000257EC" w:rsidRDefault="001D0F37" w:rsidP="00CF1B51">
            <w:pPr>
              <w:widowControl w:val="0"/>
              <w:spacing w:before="60" w:after="60"/>
              <w:rPr>
                <w:rFonts w:ascii="Arial" w:eastAsia="Arial" w:hAnsi="Arial" w:cs="Arial"/>
                <w:b/>
                <w:bCs/>
                <w:iCs/>
                <w:color w:val="E7E6E6" w:themeColor="background2"/>
                <w:sz w:val="22"/>
                <w:szCs w:val="20"/>
              </w:rPr>
            </w:pPr>
            <w:r w:rsidRPr="000257EC">
              <w:rPr>
                <w:rFonts w:ascii="Arial" w:eastAsia="Arial" w:hAnsi="Arial" w:cs="Arial"/>
                <w:b/>
                <w:bCs/>
                <w:iCs/>
                <w:color w:val="E7E6E6" w:themeColor="background2"/>
                <w:sz w:val="22"/>
                <w:szCs w:val="20"/>
              </w:rPr>
              <w:t>PASS OR FAIL</w:t>
            </w:r>
          </w:p>
        </w:tc>
      </w:tr>
      <w:tr w:rsidR="001D0F37" w:rsidRPr="00A86366" w14:paraId="4A97481B" w14:textId="77777777" w:rsidTr="001D0F37">
        <w:trPr>
          <w:trHeight w:val="20"/>
        </w:trPr>
        <w:tc>
          <w:tcPr>
            <w:tcW w:w="652" w:type="dxa"/>
            <w:tcMar>
              <w:top w:w="100" w:type="dxa"/>
              <w:left w:w="100" w:type="dxa"/>
              <w:bottom w:w="100" w:type="dxa"/>
              <w:right w:w="100" w:type="dxa"/>
            </w:tcMar>
          </w:tcPr>
          <w:p w14:paraId="42FEBF1A" w14:textId="1E1A4614" w:rsidR="001D0F37" w:rsidRPr="000211E5" w:rsidRDefault="001D0F37" w:rsidP="001D0F37">
            <w:pPr>
              <w:widowControl w:val="0"/>
              <w:spacing w:before="60" w:after="60"/>
              <w:rPr>
                <w:rFonts w:ascii="Arial" w:eastAsia="Arial" w:hAnsi="Arial" w:cs="Arial"/>
                <w:sz w:val="20"/>
                <w:szCs w:val="20"/>
              </w:rPr>
            </w:pPr>
            <w:r w:rsidRPr="000211E5">
              <w:rPr>
                <w:rFonts w:ascii="Arial" w:eastAsia="Arial" w:hAnsi="Arial" w:cs="Arial"/>
                <w:sz w:val="20"/>
                <w:szCs w:val="20"/>
              </w:rPr>
              <w:t>i.</w:t>
            </w:r>
          </w:p>
        </w:tc>
        <w:tc>
          <w:tcPr>
            <w:tcW w:w="5245" w:type="dxa"/>
            <w:gridSpan w:val="2"/>
            <w:shd w:val="clear" w:color="auto" w:fill="auto"/>
            <w:tcMar>
              <w:top w:w="100" w:type="dxa"/>
              <w:left w:w="100" w:type="dxa"/>
              <w:bottom w:w="100" w:type="dxa"/>
              <w:right w:w="100" w:type="dxa"/>
            </w:tcMar>
          </w:tcPr>
          <w:p w14:paraId="41F62D00" w14:textId="77777777" w:rsidR="001D0F37" w:rsidRPr="000211E5" w:rsidRDefault="001D0F37" w:rsidP="00CF1B51">
            <w:pPr>
              <w:widowControl w:val="0"/>
              <w:spacing w:before="60" w:after="60"/>
              <w:rPr>
                <w:rFonts w:ascii="Arial" w:hAnsi="Arial" w:cs="Arial"/>
                <w:b/>
                <w:bCs/>
                <w:sz w:val="20"/>
                <w:szCs w:val="20"/>
              </w:rPr>
            </w:pPr>
            <w:r w:rsidRPr="000211E5">
              <w:rPr>
                <w:rFonts w:ascii="Arial" w:hAnsi="Arial" w:cs="Arial"/>
                <w:b/>
                <w:bCs/>
                <w:sz w:val="20"/>
                <w:szCs w:val="20"/>
              </w:rPr>
              <w:t>Please confirm whether the tenderer already have, or can commit to obtain, prior to the award of the contract, the levels of insurance cover indicated below:</w:t>
            </w:r>
          </w:p>
          <w:p w14:paraId="40F86342" w14:textId="77777777" w:rsidR="000526DC" w:rsidRPr="000211E5" w:rsidRDefault="000526DC" w:rsidP="000526DC">
            <w:pPr>
              <w:widowControl w:val="0"/>
              <w:numPr>
                <w:ilvl w:val="0"/>
                <w:numId w:val="12"/>
              </w:numPr>
              <w:spacing w:before="60" w:after="60"/>
              <w:rPr>
                <w:rFonts w:ascii="Arial" w:hAnsi="Arial" w:cs="Arial"/>
                <w:sz w:val="20"/>
                <w:szCs w:val="20"/>
              </w:rPr>
            </w:pPr>
            <w:r w:rsidRPr="000211E5">
              <w:rPr>
                <w:rFonts w:ascii="Arial" w:hAnsi="Arial" w:cs="Arial"/>
                <w:sz w:val="20"/>
                <w:szCs w:val="20"/>
              </w:rPr>
              <w:t>Public Liability Insurance = [£10,000,000]</w:t>
            </w:r>
          </w:p>
          <w:p w14:paraId="0BECB98D" w14:textId="77777777" w:rsidR="000526DC" w:rsidRPr="000211E5" w:rsidRDefault="000526DC" w:rsidP="000526DC">
            <w:pPr>
              <w:widowControl w:val="0"/>
              <w:numPr>
                <w:ilvl w:val="0"/>
                <w:numId w:val="12"/>
              </w:numPr>
              <w:spacing w:before="60" w:after="60"/>
              <w:rPr>
                <w:rFonts w:ascii="Arial" w:hAnsi="Arial" w:cs="Arial"/>
                <w:sz w:val="20"/>
                <w:szCs w:val="20"/>
              </w:rPr>
            </w:pPr>
            <w:r w:rsidRPr="000211E5">
              <w:rPr>
                <w:rFonts w:ascii="Arial" w:hAnsi="Arial" w:cs="Arial"/>
                <w:sz w:val="20"/>
                <w:szCs w:val="20"/>
              </w:rPr>
              <w:t>Product Liability Insurance = [£10,000,000]</w:t>
            </w:r>
          </w:p>
          <w:p w14:paraId="1C2929B3" w14:textId="77777777" w:rsidR="001D0F37" w:rsidRPr="000211E5" w:rsidRDefault="001D0F37" w:rsidP="00CF1B51">
            <w:pPr>
              <w:widowControl w:val="0"/>
              <w:numPr>
                <w:ilvl w:val="0"/>
                <w:numId w:val="12"/>
              </w:numPr>
              <w:spacing w:before="60" w:after="60"/>
              <w:rPr>
                <w:rFonts w:ascii="Arial" w:hAnsi="Arial" w:cs="Arial"/>
                <w:sz w:val="20"/>
                <w:szCs w:val="20"/>
              </w:rPr>
            </w:pPr>
            <w:r w:rsidRPr="000211E5">
              <w:rPr>
                <w:rFonts w:ascii="Arial" w:hAnsi="Arial" w:cs="Arial"/>
                <w:sz w:val="20"/>
                <w:szCs w:val="20"/>
              </w:rPr>
              <w:t>Employer’s (Compulsory) Liability Insurance* = [£5,000,000]</w:t>
            </w:r>
          </w:p>
          <w:p w14:paraId="7090BC05" w14:textId="77777777" w:rsidR="001D0F37" w:rsidRPr="000211E5" w:rsidRDefault="001D0F37" w:rsidP="00CF1B51">
            <w:pPr>
              <w:widowControl w:val="0"/>
              <w:numPr>
                <w:ilvl w:val="0"/>
                <w:numId w:val="12"/>
              </w:numPr>
              <w:spacing w:before="60" w:after="60"/>
              <w:rPr>
                <w:rFonts w:ascii="Arial" w:hAnsi="Arial" w:cs="Arial"/>
                <w:sz w:val="20"/>
                <w:szCs w:val="20"/>
              </w:rPr>
            </w:pPr>
            <w:r w:rsidRPr="000211E5">
              <w:rPr>
                <w:rFonts w:ascii="Arial" w:hAnsi="Arial" w:cs="Arial"/>
                <w:sz w:val="20"/>
                <w:szCs w:val="20"/>
              </w:rPr>
              <w:t>Pollution Liability Insurance = [£10,000,000]</w:t>
            </w:r>
          </w:p>
          <w:p w14:paraId="77278E26" w14:textId="77777777" w:rsidR="001D0F37" w:rsidRPr="000211E5" w:rsidRDefault="001D0F37" w:rsidP="00CF1B51">
            <w:pPr>
              <w:widowControl w:val="0"/>
              <w:numPr>
                <w:ilvl w:val="0"/>
                <w:numId w:val="12"/>
              </w:numPr>
              <w:spacing w:before="60" w:after="60"/>
              <w:rPr>
                <w:rFonts w:ascii="Arial" w:hAnsi="Arial" w:cs="Arial"/>
                <w:sz w:val="20"/>
                <w:szCs w:val="20"/>
              </w:rPr>
            </w:pPr>
            <w:r w:rsidRPr="000211E5">
              <w:rPr>
                <w:rFonts w:ascii="Arial" w:hAnsi="Arial" w:cs="Arial"/>
                <w:sz w:val="20"/>
                <w:szCs w:val="20"/>
              </w:rPr>
              <w:t>Environmental Liability Insurance = [£5,000,000]</w:t>
            </w:r>
          </w:p>
          <w:p w14:paraId="4385514C" w14:textId="77777777" w:rsidR="001D0F37" w:rsidRPr="000211E5" w:rsidRDefault="001D0F37" w:rsidP="00CF1B51">
            <w:pPr>
              <w:spacing w:before="60" w:after="60"/>
              <w:rPr>
                <w:rFonts w:ascii="Arial" w:hAnsi="Arial" w:cs="Arial"/>
                <w:sz w:val="20"/>
                <w:szCs w:val="20"/>
              </w:rPr>
            </w:pPr>
            <w:r w:rsidRPr="000211E5">
              <w:rPr>
                <w:rFonts w:ascii="Arial" w:hAnsi="Arial" w:cs="Arial"/>
                <w:sz w:val="20"/>
                <w:szCs w:val="20"/>
              </w:rPr>
              <w:t xml:space="preserve">*There is a legal requirement for certain employers to hold Employer’s (Compulsory) Liability Insurance of £5 million as a minimum. See the Health and Safety Executive website for more information: </w:t>
            </w:r>
            <w:hyperlink r:id="rId9">
              <w:r w:rsidRPr="000211E5">
                <w:rPr>
                  <w:rStyle w:val="Hyperlink"/>
                  <w:rFonts w:ascii="Arial" w:hAnsi="Arial" w:cs="Arial"/>
                  <w:sz w:val="20"/>
                  <w:szCs w:val="20"/>
                </w:rPr>
                <w:t>www.hse.gov.uk/pubns/hse39.pdf</w:t>
              </w:r>
            </w:hyperlink>
            <w:r w:rsidRPr="000211E5">
              <w:rPr>
                <w:rFonts w:ascii="Arial" w:hAnsi="Arial" w:cs="Arial"/>
                <w:sz w:val="20"/>
                <w:szCs w:val="20"/>
              </w:rPr>
              <w:t>.</w:t>
            </w:r>
          </w:p>
        </w:tc>
        <w:tc>
          <w:tcPr>
            <w:tcW w:w="3827" w:type="dxa"/>
            <w:tcMar>
              <w:top w:w="100" w:type="dxa"/>
              <w:left w:w="100" w:type="dxa"/>
              <w:bottom w:w="100" w:type="dxa"/>
              <w:right w:w="100" w:type="dxa"/>
            </w:tcMar>
          </w:tcPr>
          <w:p w14:paraId="6C8CB66F" w14:textId="77777777" w:rsidR="001D0F37" w:rsidRPr="000211E5" w:rsidRDefault="001D0F37" w:rsidP="00CF1B51">
            <w:pPr>
              <w:widowControl w:val="0"/>
              <w:spacing w:before="60" w:after="60"/>
              <w:rPr>
                <w:rFonts w:ascii="Arial" w:hAnsi="Arial" w:cs="Arial"/>
                <w:bCs/>
                <w:sz w:val="20"/>
                <w:szCs w:val="20"/>
              </w:rPr>
            </w:pPr>
            <w:r w:rsidRPr="000211E5">
              <w:rPr>
                <w:rFonts w:ascii="Arial" w:hAnsi="Arial" w:cs="Arial"/>
                <w:b/>
                <w:sz w:val="20"/>
                <w:szCs w:val="20"/>
              </w:rPr>
              <w:t>[</w:t>
            </w:r>
            <w:r w:rsidRPr="000211E5">
              <w:rPr>
                <w:rFonts w:ascii="Arial" w:hAnsi="Arial" w:cs="Arial"/>
                <w:bCs/>
                <w:sz w:val="20"/>
                <w:szCs w:val="20"/>
              </w:rPr>
              <w:t>Insert Yes or No]</w:t>
            </w:r>
          </w:p>
          <w:p w14:paraId="6D3FBAC1" w14:textId="77777777" w:rsidR="001D0F37" w:rsidRPr="000211E5" w:rsidRDefault="001D0F37" w:rsidP="00CF1B51">
            <w:pPr>
              <w:widowControl w:val="0"/>
              <w:spacing w:before="60" w:after="60"/>
              <w:rPr>
                <w:rFonts w:ascii="Arial" w:hAnsi="Arial" w:cs="Arial"/>
                <w:bCs/>
                <w:sz w:val="20"/>
                <w:szCs w:val="20"/>
              </w:rPr>
            </w:pPr>
            <w:r w:rsidRPr="000211E5">
              <w:rPr>
                <w:rFonts w:ascii="Arial" w:hAnsi="Arial" w:cs="Arial"/>
                <w:bCs/>
                <w:sz w:val="20"/>
                <w:szCs w:val="20"/>
              </w:rPr>
              <w:t>[Insert details of your insurances already in place]</w:t>
            </w:r>
          </w:p>
          <w:p w14:paraId="40EC76D3" w14:textId="77777777" w:rsidR="001D0F37" w:rsidRPr="000211E5" w:rsidRDefault="001D0F37" w:rsidP="00CF1B51">
            <w:pPr>
              <w:widowControl w:val="0"/>
              <w:spacing w:before="60" w:after="60"/>
              <w:rPr>
                <w:rFonts w:ascii="Arial" w:hAnsi="Arial" w:cs="Arial"/>
                <w:b/>
                <w:sz w:val="20"/>
                <w:szCs w:val="20"/>
              </w:rPr>
            </w:pPr>
            <w:r w:rsidRPr="000211E5">
              <w:rPr>
                <w:rFonts w:ascii="Arial" w:hAnsi="Arial" w:cs="Arial"/>
                <w:bCs/>
                <w:sz w:val="20"/>
                <w:szCs w:val="20"/>
              </w:rPr>
              <w:t>[Insert details of your insurances which would be obtained following contract award (including information on how you will obtain this insurance – e.g. a quote)]</w:t>
            </w:r>
          </w:p>
        </w:tc>
      </w:tr>
      <w:tr w:rsidR="001D0F37" w:rsidRPr="00A86366" w14:paraId="221C9D57" w14:textId="77777777" w:rsidTr="00CF1B51">
        <w:trPr>
          <w:trHeight w:val="20"/>
        </w:trPr>
        <w:tc>
          <w:tcPr>
            <w:tcW w:w="652" w:type="dxa"/>
            <w:tcMar>
              <w:top w:w="100" w:type="dxa"/>
              <w:left w:w="100" w:type="dxa"/>
              <w:bottom w:w="100" w:type="dxa"/>
              <w:right w:w="100" w:type="dxa"/>
            </w:tcMar>
          </w:tcPr>
          <w:p w14:paraId="28B60A47" w14:textId="6D6E23F6" w:rsidR="001D0F37" w:rsidRPr="000211E5" w:rsidRDefault="001D0F37" w:rsidP="001D0F37">
            <w:pPr>
              <w:widowControl w:val="0"/>
              <w:spacing w:before="60" w:after="60"/>
              <w:rPr>
                <w:rFonts w:ascii="Arial" w:eastAsia="Arial" w:hAnsi="Arial" w:cs="Arial"/>
                <w:sz w:val="20"/>
                <w:szCs w:val="20"/>
              </w:rPr>
            </w:pPr>
            <w:r w:rsidRPr="000211E5">
              <w:rPr>
                <w:rFonts w:ascii="Arial" w:eastAsia="Arial" w:hAnsi="Arial" w:cs="Arial"/>
                <w:sz w:val="20"/>
                <w:szCs w:val="20"/>
              </w:rPr>
              <w:t>ii.</w:t>
            </w:r>
          </w:p>
        </w:tc>
        <w:tc>
          <w:tcPr>
            <w:tcW w:w="9072" w:type="dxa"/>
            <w:gridSpan w:val="3"/>
            <w:shd w:val="clear" w:color="auto" w:fill="auto"/>
            <w:tcMar>
              <w:top w:w="100" w:type="dxa"/>
              <w:left w:w="100" w:type="dxa"/>
              <w:bottom w:w="100" w:type="dxa"/>
              <w:right w:w="100" w:type="dxa"/>
            </w:tcMar>
          </w:tcPr>
          <w:p w14:paraId="6AB510CB" w14:textId="77777777" w:rsidR="001D0F37" w:rsidRPr="000211E5" w:rsidRDefault="001D0F37" w:rsidP="00CF1B51">
            <w:pPr>
              <w:widowControl w:val="0"/>
              <w:spacing w:before="60" w:after="60"/>
              <w:rPr>
                <w:rFonts w:ascii="Arial" w:hAnsi="Arial" w:cs="Arial"/>
                <w:b/>
                <w:bCs/>
                <w:sz w:val="20"/>
                <w:szCs w:val="20"/>
              </w:rPr>
            </w:pPr>
            <w:r w:rsidRPr="000211E5">
              <w:rPr>
                <w:rFonts w:ascii="Arial" w:hAnsi="Arial" w:cs="Arial"/>
                <w:b/>
                <w:bCs/>
                <w:sz w:val="20"/>
                <w:szCs w:val="20"/>
              </w:rPr>
              <w:t>Please confirm below that the tenderer has in place, or that they will have in place by the award of the contract, the human and technical resources to perform the contract to ensure compliance with the UK General Data Protection Regulation and to ensure the protection of the rights of data subjects.</w:t>
            </w:r>
          </w:p>
          <w:p w14:paraId="3F523521" w14:textId="77777777" w:rsidR="001D0F37" w:rsidRPr="000211E5" w:rsidRDefault="001D0F37" w:rsidP="00CF1B51">
            <w:pPr>
              <w:widowControl w:val="0"/>
              <w:spacing w:before="60" w:after="60"/>
              <w:rPr>
                <w:rFonts w:ascii="Arial" w:hAnsi="Arial" w:cs="Arial"/>
                <w:b/>
                <w:bCs/>
                <w:sz w:val="20"/>
                <w:szCs w:val="20"/>
              </w:rPr>
            </w:pPr>
          </w:p>
          <w:p w14:paraId="4FCD16B8" w14:textId="77777777" w:rsidR="001D0F37" w:rsidRPr="000211E5" w:rsidRDefault="001D0F37" w:rsidP="00CF1B51">
            <w:pPr>
              <w:widowControl w:val="0"/>
              <w:spacing w:before="60" w:after="60"/>
              <w:rPr>
                <w:rFonts w:ascii="Arial" w:hAnsi="Arial" w:cs="Arial"/>
                <w:sz w:val="20"/>
                <w:szCs w:val="20"/>
              </w:rPr>
            </w:pPr>
            <w:r w:rsidRPr="000211E5">
              <w:rPr>
                <w:rFonts w:ascii="Arial" w:hAnsi="Arial" w:cs="Arial"/>
                <w:sz w:val="20"/>
                <w:szCs w:val="20"/>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9ED619F" w14:textId="77777777" w:rsidR="001D0F37" w:rsidRPr="000211E5" w:rsidRDefault="001D0F37" w:rsidP="00CF1B51">
            <w:pPr>
              <w:widowControl w:val="0"/>
              <w:numPr>
                <w:ilvl w:val="0"/>
                <w:numId w:val="13"/>
              </w:numPr>
              <w:spacing w:before="60" w:after="60"/>
              <w:ind w:left="614" w:hanging="425"/>
              <w:rPr>
                <w:rFonts w:ascii="Arial" w:hAnsi="Arial" w:cs="Arial"/>
                <w:sz w:val="20"/>
                <w:szCs w:val="20"/>
              </w:rPr>
            </w:pPr>
            <w:r w:rsidRPr="000211E5">
              <w:rPr>
                <w:rFonts w:ascii="Arial" w:hAnsi="Arial" w:cs="Arial"/>
                <w:sz w:val="20"/>
                <w:szCs w:val="20"/>
              </w:rPr>
              <w:t>to ensure ongoing confidentiality, integrity, availability and resilience of processing systems and services</w:t>
            </w:r>
          </w:p>
          <w:p w14:paraId="72C6BCE4" w14:textId="77777777" w:rsidR="001D0F37" w:rsidRPr="000211E5" w:rsidRDefault="001D0F37" w:rsidP="00CF1B51">
            <w:pPr>
              <w:widowControl w:val="0"/>
              <w:numPr>
                <w:ilvl w:val="0"/>
                <w:numId w:val="13"/>
              </w:numPr>
              <w:spacing w:before="60" w:after="60"/>
              <w:ind w:left="614" w:hanging="425"/>
              <w:rPr>
                <w:rFonts w:ascii="Arial" w:hAnsi="Arial" w:cs="Arial"/>
                <w:sz w:val="20"/>
                <w:szCs w:val="20"/>
              </w:rPr>
            </w:pPr>
            <w:r w:rsidRPr="000211E5">
              <w:rPr>
                <w:rFonts w:ascii="Arial" w:hAnsi="Arial" w:cs="Arial"/>
                <w:sz w:val="20"/>
                <w:szCs w:val="20"/>
              </w:rPr>
              <w:t>to comply with the rights of data subjects in respect of receiving privacy information, and access, rectification, deletion and portability of personal data</w:t>
            </w:r>
          </w:p>
          <w:p w14:paraId="4D497681" w14:textId="77777777" w:rsidR="001D0F37" w:rsidRPr="000211E5" w:rsidRDefault="001D0F37" w:rsidP="00CF1B51">
            <w:pPr>
              <w:widowControl w:val="0"/>
              <w:numPr>
                <w:ilvl w:val="0"/>
                <w:numId w:val="13"/>
              </w:numPr>
              <w:spacing w:before="60" w:after="60"/>
              <w:ind w:left="614" w:hanging="425"/>
              <w:rPr>
                <w:rFonts w:ascii="Arial" w:hAnsi="Arial" w:cs="Arial"/>
                <w:sz w:val="20"/>
                <w:szCs w:val="20"/>
              </w:rPr>
            </w:pPr>
            <w:r w:rsidRPr="000211E5">
              <w:rPr>
                <w:rFonts w:ascii="Arial" w:hAnsi="Arial" w:cs="Arial"/>
                <w:sz w:val="20"/>
                <w:szCs w:val="20"/>
              </w:rPr>
              <w:t>to ensure that any consent based processing meets standards of active, informed consent, and that such consents are recorded and auditable</w:t>
            </w:r>
          </w:p>
          <w:p w14:paraId="1654207C" w14:textId="77777777" w:rsidR="001D0F37" w:rsidRPr="000211E5" w:rsidRDefault="001D0F37" w:rsidP="00CF1B51">
            <w:pPr>
              <w:widowControl w:val="0"/>
              <w:numPr>
                <w:ilvl w:val="0"/>
                <w:numId w:val="13"/>
              </w:numPr>
              <w:spacing w:before="60" w:after="60"/>
              <w:ind w:left="614" w:hanging="425"/>
              <w:rPr>
                <w:rFonts w:ascii="Arial" w:hAnsi="Arial" w:cs="Arial"/>
                <w:sz w:val="20"/>
                <w:szCs w:val="20"/>
              </w:rPr>
            </w:pPr>
            <w:r w:rsidRPr="000211E5">
              <w:rPr>
                <w:rFonts w:ascii="Arial" w:hAnsi="Arial" w:cs="Arial"/>
                <w:sz w:val="20"/>
                <w:szCs w:val="20"/>
              </w:rPr>
              <w:t>to ensure legal safeguards are in place to legitimise transfers of personal data outside the UK (if such transfers will take place)</w:t>
            </w:r>
          </w:p>
          <w:p w14:paraId="346F04EC" w14:textId="77777777" w:rsidR="001D0F37" w:rsidRPr="000211E5" w:rsidRDefault="001D0F37" w:rsidP="00CF1B51">
            <w:pPr>
              <w:widowControl w:val="0"/>
              <w:spacing w:before="60" w:after="60"/>
              <w:rPr>
                <w:rFonts w:ascii="Arial" w:hAnsi="Arial" w:cs="Arial"/>
                <w:b/>
                <w:sz w:val="20"/>
                <w:szCs w:val="20"/>
              </w:rPr>
            </w:pPr>
            <w:r w:rsidRPr="000211E5">
              <w:rPr>
                <w:rFonts w:ascii="Arial" w:hAnsi="Arial" w:cs="Arial"/>
                <w:sz w:val="20"/>
                <w:szCs w:val="20"/>
              </w:rPr>
              <w:t>to maintain records of personal data processing activities to regularly test, assess and evaluate the effectiveness of the above measures</w:t>
            </w:r>
          </w:p>
        </w:tc>
      </w:tr>
      <w:tr w:rsidR="001D0F37" w:rsidRPr="00A86366" w14:paraId="424CE6F2" w14:textId="77777777" w:rsidTr="00CF1B51">
        <w:trPr>
          <w:trHeight w:val="20"/>
        </w:trPr>
        <w:tc>
          <w:tcPr>
            <w:tcW w:w="652" w:type="dxa"/>
            <w:tcMar>
              <w:top w:w="100" w:type="dxa"/>
              <w:left w:w="100" w:type="dxa"/>
              <w:bottom w:w="100" w:type="dxa"/>
              <w:right w:w="100" w:type="dxa"/>
            </w:tcMar>
          </w:tcPr>
          <w:p w14:paraId="3ECCD0A6" w14:textId="77777777" w:rsidR="001D0F37" w:rsidRPr="00A86366" w:rsidRDefault="001D0F37" w:rsidP="00CF1B51">
            <w:pPr>
              <w:widowControl w:val="0"/>
              <w:spacing w:before="60" w:after="60"/>
              <w:ind w:left="127"/>
              <w:jc w:val="center"/>
              <w:rPr>
                <w:rFonts w:ascii="Arial" w:eastAsia="Arial" w:hAnsi="Arial" w:cs="Arial"/>
                <w:sz w:val="22"/>
                <w:szCs w:val="22"/>
              </w:rPr>
            </w:pPr>
          </w:p>
        </w:tc>
        <w:tc>
          <w:tcPr>
            <w:tcW w:w="9072" w:type="dxa"/>
            <w:gridSpan w:val="3"/>
            <w:shd w:val="clear" w:color="auto" w:fill="auto"/>
            <w:tcMar>
              <w:top w:w="100" w:type="dxa"/>
              <w:left w:w="100" w:type="dxa"/>
              <w:bottom w:w="100" w:type="dxa"/>
              <w:right w:w="100" w:type="dxa"/>
            </w:tcMar>
          </w:tcPr>
          <w:p w14:paraId="526D3311" w14:textId="77777777" w:rsidR="001D0F37" w:rsidRPr="00A86366" w:rsidRDefault="001D0F37" w:rsidP="00CF1B51">
            <w:pPr>
              <w:widowControl w:val="0"/>
              <w:spacing w:before="60" w:after="60"/>
              <w:rPr>
                <w:rFonts w:ascii="Arial" w:hAnsi="Arial" w:cs="Arial"/>
                <w:b/>
                <w:sz w:val="22"/>
                <w:szCs w:val="22"/>
              </w:rPr>
            </w:pPr>
          </w:p>
        </w:tc>
      </w:tr>
    </w:tbl>
    <w:p w14:paraId="0E03003D" w14:textId="77777777" w:rsidR="000257EC" w:rsidRDefault="000257EC" w:rsidP="005C0FC4">
      <w:pPr>
        <w:rPr>
          <w:b/>
          <w:caps/>
        </w:rPr>
      </w:pPr>
    </w:p>
    <w:p w14:paraId="7C63AB40" w14:textId="77777777" w:rsidR="001D0F37" w:rsidRDefault="001D0F37" w:rsidP="004C66AC">
      <w:pPr>
        <w:jc w:val="center"/>
        <w:rPr>
          <w:b/>
          <w:caps/>
        </w:rPr>
      </w:pPr>
    </w:p>
    <w:p w14:paraId="691B0C96" w14:textId="77777777" w:rsidR="0067107A" w:rsidRDefault="0067107A" w:rsidP="004C66AC">
      <w:pPr>
        <w:jc w:val="center"/>
        <w:rPr>
          <w:b/>
          <w:caps/>
        </w:rPr>
      </w:pPr>
    </w:p>
    <w:p w14:paraId="048D3AB1" w14:textId="0EE3EFA6" w:rsidR="004C66AC" w:rsidRPr="00262450" w:rsidRDefault="004C66AC" w:rsidP="004C66AC">
      <w:pPr>
        <w:jc w:val="center"/>
        <w:rPr>
          <w:b/>
          <w:caps/>
        </w:rPr>
      </w:pPr>
      <w:r w:rsidRPr="00262450">
        <w:rPr>
          <w:b/>
          <w:caps/>
        </w:rPr>
        <w:t>END OF DOCUMENT</w:t>
      </w:r>
    </w:p>
    <w:p w14:paraId="4A7A0880" w14:textId="77777777" w:rsidR="004C66AC" w:rsidRDefault="004C66AC" w:rsidP="00737A61">
      <w:pPr>
        <w:pStyle w:val="BodyText1"/>
        <w:jc w:val="both"/>
        <w:rPr>
          <w:rFonts w:ascii="Arial" w:hAnsi="Arial" w:cs="Arial"/>
          <w:sz w:val="20"/>
        </w:rPr>
      </w:pPr>
    </w:p>
    <w:sectPr w:rsidR="004C66AC" w:rsidSect="00737A61">
      <w:headerReference w:type="default" r:id="rId10"/>
      <w:footerReference w:type="default" r:id="rId11"/>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BB22" w14:textId="77777777" w:rsidR="006F3F11" w:rsidRDefault="006F3F11" w:rsidP="00927DC9">
      <w:r>
        <w:separator/>
      </w:r>
    </w:p>
  </w:endnote>
  <w:endnote w:type="continuationSeparator" w:id="0">
    <w:p w14:paraId="08DDA83B" w14:textId="77777777" w:rsidR="006F3F11" w:rsidRDefault="006F3F11" w:rsidP="009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403" w14:textId="6D2D2B3E" w:rsidR="00737A61" w:rsidRPr="00297D9B" w:rsidRDefault="00737A61" w:rsidP="00737A61">
    <w:pPr>
      <w:pStyle w:val="Footer"/>
      <w:rPr>
        <w:i/>
        <w:iCs/>
        <w:sz w:val="16"/>
      </w:rPr>
    </w:pPr>
    <w:r w:rsidRPr="00737A61">
      <w:rPr>
        <w:i/>
        <w:iCs/>
        <w:sz w:val="18"/>
      </w:rPr>
      <w:t>Commercial Services – COUPA Event #</w:t>
    </w:r>
    <w:r w:rsidR="006022B0">
      <w:rPr>
        <w:i/>
        <w:iCs/>
        <w:sz w:val="18"/>
      </w:rPr>
      <w:t>2483</w:t>
    </w:r>
    <w:r w:rsidRPr="00737A61">
      <w:rPr>
        <w:i/>
        <w:iCs/>
        <w:sz w:val="18"/>
      </w:rPr>
      <w:tab/>
    </w:r>
    <w:r w:rsidRPr="00737A61">
      <w:rPr>
        <w:i/>
        <w:iCs/>
        <w:sz w:val="18"/>
      </w:rPr>
      <w:tab/>
    </w:r>
    <w:r>
      <w:rPr>
        <w:i/>
        <w:iCs/>
        <w:sz w:val="16"/>
      </w:rPr>
      <w:tab/>
      <w:t xml:space="preserve"> </w:t>
    </w:r>
  </w:p>
  <w:p w14:paraId="391EBFD3" w14:textId="0388263A" w:rsidR="00C401D3" w:rsidRDefault="00C401D3">
    <w:pPr>
      <w:pStyle w:val="Footer"/>
    </w:pPr>
    <w:r>
      <w:rPr>
        <w:noProof/>
      </w:rPr>
      <w:drawing>
        <wp:anchor distT="0" distB="0" distL="114300" distR="114300" simplePos="0" relativeHeight="251661312" behindDoc="1" locked="0" layoutInCell="1" allowOverlap="1" wp14:anchorId="18B958BF" wp14:editId="640324FA">
          <wp:simplePos x="0" y="0"/>
          <wp:positionH relativeFrom="margin">
            <wp:posOffset>4472940</wp:posOffset>
          </wp:positionH>
          <wp:positionV relativeFrom="page">
            <wp:posOffset>9980295</wp:posOffset>
          </wp:positionV>
          <wp:extent cx="2019300" cy="576580"/>
          <wp:effectExtent l="0" t="0" r="0" b="0"/>
          <wp:wrapThrough wrapText="bothSides">
            <wp:wrapPolygon edited="0">
              <wp:start x="0" y="0"/>
              <wp:lineTo x="0" y="20696"/>
              <wp:lineTo x="21396" y="20696"/>
              <wp:lineTo x="2139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FD2678E" wp14:editId="230D79B1">
          <wp:simplePos x="0" y="0"/>
          <wp:positionH relativeFrom="margin">
            <wp:posOffset>-641350</wp:posOffset>
          </wp:positionH>
          <wp:positionV relativeFrom="bottomMargin">
            <wp:posOffset>215265</wp:posOffset>
          </wp:positionV>
          <wp:extent cx="1762125" cy="466725"/>
          <wp:effectExtent l="0" t="0" r="9525" b="9525"/>
          <wp:wrapThrough wrapText="bothSides">
            <wp:wrapPolygon edited="0">
              <wp:start x="0" y="0"/>
              <wp:lineTo x="0" y="21159"/>
              <wp:lineTo x="21483" y="21159"/>
              <wp:lineTo x="21483" y="0"/>
              <wp:lineTo x="0" y="0"/>
            </wp:wrapPolygon>
          </wp:wrapThrough>
          <wp:docPr id="16"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6232" w14:textId="77777777" w:rsidR="006F3F11" w:rsidRDefault="006F3F11" w:rsidP="00927DC9">
      <w:r>
        <w:separator/>
      </w:r>
    </w:p>
  </w:footnote>
  <w:footnote w:type="continuationSeparator" w:id="0">
    <w:p w14:paraId="7697223C" w14:textId="77777777" w:rsidR="006F3F11" w:rsidRDefault="006F3F11" w:rsidP="009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593"/>
    </w:tblGrid>
    <w:tr w:rsidR="0012035B" w:rsidRPr="0007268D" w14:paraId="16C02CA5" w14:textId="77777777" w:rsidTr="001E522A">
      <w:tc>
        <w:tcPr>
          <w:tcW w:w="4814" w:type="dxa"/>
        </w:tcPr>
        <w:p w14:paraId="501BCEE4" w14:textId="77777777" w:rsidR="0012035B" w:rsidRPr="0007268D" w:rsidRDefault="0012035B" w:rsidP="0012035B">
          <w:pPr>
            <w:pStyle w:val="Header"/>
            <w:rPr>
              <w:rFonts w:ascii="Arial" w:hAnsi="Arial" w:cs="Arial"/>
              <w:sz w:val="20"/>
              <w:szCs w:val="20"/>
            </w:rPr>
          </w:pPr>
          <w:r>
            <w:rPr>
              <w:rFonts w:ascii="Arial" w:hAnsi="Arial" w:cs="Arial"/>
              <w:sz w:val="20"/>
              <w:szCs w:val="20"/>
            </w:rPr>
            <w:t>OFFICIAL</w:t>
          </w:r>
        </w:p>
      </w:tc>
      <w:tc>
        <w:tcPr>
          <w:tcW w:w="4814" w:type="dxa"/>
        </w:tcPr>
        <w:p w14:paraId="55DCE814" w14:textId="77777777" w:rsidR="0012035B" w:rsidRPr="0007268D" w:rsidRDefault="0012035B" w:rsidP="0012035B">
          <w:pPr>
            <w:pStyle w:val="Header"/>
            <w:jc w:val="right"/>
            <w:rPr>
              <w:rFonts w:ascii="Arial" w:hAnsi="Arial" w:cs="Arial"/>
              <w:sz w:val="20"/>
              <w:szCs w:val="20"/>
            </w:rPr>
          </w:pPr>
          <w:r w:rsidRPr="0007268D">
            <w:rPr>
              <w:rFonts w:ascii="Arial" w:hAnsi="Arial" w:cs="Arial"/>
              <w:sz w:val="20"/>
              <w:szCs w:val="20"/>
            </w:rPr>
            <w:t xml:space="preserve">Invitation to </w:t>
          </w:r>
          <w:r>
            <w:rPr>
              <w:rFonts w:ascii="Arial" w:hAnsi="Arial" w:cs="Arial"/>
              <w:sz w:val="20"/>
              <w:szCs w:val="20"/>
            </w:rPr>
            <w:t>Tender</w:t>
          </w:r>
        </w:p>
      </w:tc>
    </w:tr>
  </w:tbl>
  <w:p w14:paraId="46ED6500" w14:textId="5F0A218F" w:rsidR="00737A61" w:rsidRPr="00591DF2" w:rsidRDefault="00737A61" w:rsidP="00591DF2">
    <w:pPr>
      <w:pStyle w:val="NoSpacing"/>
      <w:jc w:val="center"/>
      <w:rPr>
        <w:rFonts w:ascii="Arial" w:hAnsi="Arial" w:cs="Arial"/>
        <w:sz w:val="20"/>
      </w:rPr>
    </w:pPr>
    <w:r w:rsidRPr="00591DF2">
      <w:rPr>
        <w:rFonts w:ascii="Arial" w:hAnsi="Arial" w:cs="Arial"/>
        <w:sz w:val="20"/>
      </w:rPr>
      <w:t xml:space="preserve">The </w:t>
    </w:r>
    <w:r w:rsidR="009B42E6">
      <w:rPr>
        <w:rFonts w:ascii="Arial" w:hAnsi="Arial" w:cs="Arial"/>
        <w:sz w:val="20"/>
      </w:rPr>
      <w:t>Provision of Hazardous Waste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0D1E"/>
    <w:multiLevelType w:val="multilevel"/>
    <w:tmpl w:val="341EF38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9B0C80"/>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625C4D"/>
    <w:multiLevelType w:val="hybridMultilevel"/>
    <w:tmpl w:val="00FC069C"/>
    <w:lvl w:ilvl="0" w:tplc="63B201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42239B"/>
    <w:multiLevelType w:val="hybridMultilevel"/>
    <w:tmpl w:val="257C4CF0"/>
    <w:lvl w:ilvl="0" w:tplc="EC4CDEB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880648"/>
    <w:multiLevelType w:val="multilevel"/>
    <w:tmpl w:val="2C56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A991717"/>
    <w:multiLevelType w:val="hybridMultilevel"/>
    <w:tmpl w:val="257C4CF0"/>
    <w:lvl w:ilvl="0" w:tplc="EC4CDEB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154F19"/>
    <w:multiLevelType w:val="multilevel"/>
    <w:tmpl w:val="9410CFE4"/>
    <w:lvl w:ilvl="0">
      <w:start w:val="1"/>
      <w:numFmt w:val="lowerRoman"/>
      <w:lvlText w:val="%1."/>
      <w:lvlJc w:val="right"/>
      <w:pPr>
        <w:ind w:left="1954" w:hanging="360"/>
      </w:pPr>
      <w:rPr>
        <w:b w:val="0"/>
        <w:bCs w:val="0"/>
        <w:u w:val="none"/>
      </w:rPr>
    </w:lvl>
    <w:lvl w:ilvl="1">
      <w:start w:val="1"/>
      <w:numFmt w:val="lowerLetter"/>
      <w:lvlText w:val="%2."/>
      <w:lvlJc w:val="left"/>
      <w:pPr>
        <w:ind w:left="2750" w:hanging="360"/>
      </w:pPr>
      <w:rPr>
        <w:u w:val="none"/>
      </w:rPr>
    </w:lvl>
    <w:lvl w:ilvl="2">
      <w:start w:val="1"/>
      <w:numFmt w:val="lowerRoman"/>
      <w:lvlText w:val="%3."/>
      <w:lvlJc w:val="right"/>
      <w:pPr>
        <w:ind w:left="3470" w:hanging="360"/>
      </w:pPr>
      <w:rPr>
        <w:u w:val="none"/>
      </w:rPr>
    </w:lvl>
    <w:lvl w:ilvl="3">
      <w:start w:val="1"/>
      <w:numFmt w:val="decimal"/>
      <w:lvlText w:val="%4."/>
      <w:lvlJc w:val="left"/>
      <w:pPr>
        <w:ind w:left="4190" w:hanging="360"/>
      </w:pPr>
      <w:rPr>
        <w:u w:val="none"/>
      </w:rPr>
    </w:lvl>
    <w:lvl w:ilvl="4">
      <w:start w:val="1"/>
      <w:numFmt w:val="lowerLetter"/>
      <w:lvlText w:val="%5."/>
      <w:lvlJc w:val="left"/>
      <w:pPr>
        <w:ind w:left="4910" w:hanging="360"/>
      </w:pPr>
      <w:rPr>
        <w:u w:val="none"/>
      </w:rPr>
    </w:lvl>
    <w:lvl w:ilvl="5">
      <w:start w:val="1"/>
      <w:numFmt w:val="lowerRoman"/>
      <w:lvlText w:val="%6."/>
      <w:lvlJc w:val="right"/>
      <w:pPr>
        <w:ind w:left="5630" w:hanging="360"/>
      </w:pPr>
      <w:rPr>
        <w:u w:val="none"/>
      </w:rPr>
    </w:lvl>
    <w:lvl w:ilvl="6">
      <w:start w:val="1"/>
      <w:numFmt w:val="decimal"/>
      <w:lvlText w:val="%7."/>
      <w:lvlJc w:val="left"/>
      <w:pPr>
        <w:ind w:left="6350" w:hanging="360"/>
      </w:pPr>
      <w:rPr>
        <w:u w:val="none"/>
      </w:rPr>
    </w:lvl>
    <w:lvl w:ilvl="7">
      <w:start w:val="1"/>
      <w:numFmt w:val="lowerLetter"/>
      <w:lvlText w:val="%8."/>
      <w:lvlJc w:val="left"/>
      <w:pPr>
        <w:ind w:left="7070" w:hanging="360"/>
      </w:pPr>
      <w:rPr>
        <w:u w:val="none"/>
      </w:rPr>
    </w:lvl>
    <w:lvl w:ilvl="8">
      <w:start w:val="1"/>
      <w:numFmt w:val="lowerRoman"/>
      <w:lvlText w:val="%9."/>
      <w:lvlJc w:val="right"/>
      <w:pPr>
        <w:ind w:left="7790" w:hanging="360"/>
      </w:pPr>
      <w:rPr>
        <w:u w:val="none"/>
      </w:rPr>
    </w:lvl>
  </w:abstractNum>
  <w:abstractNum w:abstractNumId="12" w15:restartNumberingAfterBreak="0">
    <w:nsid w:val="5A425615"/>
    <w:multiLevelType w:val="hybridMultilevel"/>
    <w:tmpl w:val="498021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70858FE"/>
    <w:multiLevelType w:val="multilevel"/>
    <w:tmpl w:val="9410CFE4"/>
    <w:lvl w:ilvl="0">
      <w:start w:val="1"/>
      <w:numFmt w:val="lowerRoman"/>
      <w:lvlText w:val="%1."/>
      <w:lvlJc w:val="right"/>
      <w:pPr>
        <w:ind w:left="644"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0DA2249"/>
    <w:multiLevelType w:val="multilevel"/>
    <w:tmpl w:val="2310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B64114"/>
    <w:multiLevelType w:val="hybridMultilevel"/>
    <w:tmpl w:val="986000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52173968">
    <w:abstractNumId w:val="18"/>
  </w:num>
  <w:num w:numId="2" w16cid:durableId="357661644">
    <w:abstractNumId w:val="2"/>
  </w:num>
  <w:num w:numId="3" w16cid:durableId="1357806963">
    <w:abstractNumId w:val="6"/>
  </w:num>
  <w:num w:numId="4" w16cid:durableId="470286985">
    <w:abstractNumId w:val="14"/>
  </w:num>
  <w:num w:numId="5" w16cid:durableId="1342122787">
    <w:abstractNumId w:val="15"/>
  </w:num>
  <w:num w:numId="6" w16cid:durableId="500699780">
    <w:abstractNumId w:val="3"/>
  </w:num>
  <w:num w:numId="7" w16cid:durableId="1212764967">
    <w:abstractNumId w:val="10"/>
  </w:num>
  <w:num w:numId="8" w16cid:durableId="830144517">
    <w:abstractNumId w:val="13"/>
  </w:num>
  <w:num w:numId="9" w16cid:durableId="859782666">
    <w:abstractNumId w:val="5"/>
  </w:num>
  <w:num w:numId="10" w16cid:durableId="2041931889">
    <w:abstractNumId w:val="9"/>
  </w:num>
  <w:num w:numId="11" w16cid:durableId="1483964258">
    <w:abstractNumId w:val="11"/>
  </w:num>
  <w:num w:numId="12" w16cid:durableId="1893998438">
    <w:abstractNumId w:val="8"/>
  </w:num>
  <w:num w:numId="13" w16cid:durableId="909191821">
    <w:abstractNumId w:val="1"/>
  </w:num>
  <w:num w:numId="14" w16cid:durableId="1786850887">
    <w:abstractNumId w:val="12"/>
  </w:num>
  <w:num w:numId="15" w16cid:durableId="1907839472">
    <w:abstractNumId w:val="4"/>
  </w:num>
  <w:num w:numId="16" w16cid:durableId="1968119450">
    <w:abstractNumId w:val="7"/>
  </w:num>
  <w:num w:numId="17" w16cid:durableId="461731545">
    <w:abstractNumId w:val="16"/>
  </w:num>
  <w:num w:numId="18" w16cid:durableId="524100476">
    <w:abstractNumId w:val="17"/>
  </w:num>
  <w:num w:numId="19" w16cid:durableId="189472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9E"/>
    <w:rsid w:val="000211E5"/>
    <w:rsid w:val="000257EC"/>
    <w:rsid w:val="000526DC"/>
    <w:rsid w:val="0008167C"/>
    <w:rsid w:val="000948AE"/>
    <w:rsid w:val="0009576D"/>
    <w:rsid w:val="000F3613"/>
    <w:rsid w:val="0011012C"/>
    <w:rsid w:val="0012035B"/>
    <w:rsid w:val="001511FD"/>
    <w:rsid w:val="001533A2"/>
    <w:rsid w:val="001D0F37"/>
    <w:rsid w:val="0023570C"/>
    <w:rsid w:val="002549C0"/>
    <w:rsid w:val="00273D3E"/>
    <w:rsid w:val="002A4A22"/>
    <w:rsid w:val="002B499C"/>
    <w:rsid w:val="002C23CB"/>
    <w:rsid w:val="003372E9"/>
    <w:rsid w:val="00365080"/>
    <w:rsid w:val="00367281"/>
    <w:rsid w:val="003A2FFD"/>
    <w:rsid w:val="003E3A3A"/>
    <w:rsid w:val="004167CA"/>
    <w:rsid w:val="004641AF"/>
    <w:rsid w:val="004A5BCD"/>
    <w:rsid w:val="004C66AC"/>
    <w:rsid w:val="005317A3"/>
    <w:rsid w:val="00542D7C"/>
    <w:rsid w:val="00591DF2"/>
    <w:rsid w:val="00594D76"/>
    <w:rsid w:val="005C0FC4"/>
    <w:rsid w:val="005C38D4"/>
    <w:rsid w:val="005D5491"/>
    <w:rsid w:val="006022B0"/>
    <w:rsid w:val="00622DAA"/>
    <w:rsid w:val="00630674"/>
    <w:rsid w:val="0067107A"/>
    <w:rsid w:val="00680654"/>
    <w:rsid w:val="006B7035"/>
    <w:rsid w:val="006F3F11"/>
    <w:rsid w:val="00717028"/>
    <w:rsid w:val="00737A61"/>
    <w:rsid w:val="00776B21"/>
    <w:rsid w:val="00864A3F"/>
    <w:rsid w:val="0086748A"/>
    <w:rsid w:val="00875109"/>
    <w:rsid w:val="008D595A"/>
    <w:rsid w:val="0091017C"/>
    <w:rsid w:val="009234DF"/>
    <w:rsid w:val="00925E7E"/>
    <w:rsid w:val="00927DC9"/>
    <w:rsid w:val="00932296"/>
    <w:rsid w:val="0097499C"/>
    <w:rsid w:val="009A2AD8"/>
    <w:rsid w:val="009B42E6"/>
    <w:rsid w:val="009D583C"/>
    <w:rsid w:val="009D669F"/>
    <w:rsid w:val="00A102C9"/>
    <w:rsid w:val="00A23664"/>
    <w:rsid w:val="00A73E5B"/>
    <w:rsid w:val="00A74B78"/>
    <w:rsid w:val="00A86366"/>
    <w:rsid w:val="00AD769E"/>
    <w:rsid w:val="00B15A45"/>
    <w:rsid w:val="00B829F1"/>
    <w:rsid w:val="00B87C59"/>
    <w:rsid w:val="00C36E64"/>
    <w:rsid w:val="00C401D3"/>
    <w:rsid w:val="00CC1A69"/>
    <w:rsid w:val="00CE1969"/>
    <w:rsid w:val="00D4465D"/>
    <w:rsid w:val="00D83B02"/>
    <w:rsid w:val="00D91CC9"/>
    <w:rsid w:val="00E12D3F"/>
    <w:rsid w:val="00E53D94"/>
    <w:rsid w:val="00E573FE"/>
    <w:rsid w:val="00E6602A"/>
    <w:rsid w:val="00E95250"/>
    <w:rsid w:val="00ED72FD"/>
    <w:rsid w:val="00F51E0B"/>
    <w:rsid w:val="00FE546C"/>
    <w:rsid w:val="00FF107A"/>
    <w:rsid w:val="00FF4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6BE27"/>
  <w15:docId w15:val="{D6583B76-F552-4DC7-8619-E4758AFC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9E"/>
    <w:pPr>
      <w:spacing w:after="0" w:line="240" w:lineRule="auto"/>
    </w:pPr>
    <w:rPr>
      <w:rFonts w:eastAsia="Helvetica Neue Light" w:cs="Helvetica Neue Light"/>
      <w:kern w:val="0"/>
      <w:sz w:val="24"/>
      <w:szCs w:val="24"/>
      <w:lang w:eastAsia="en-GB"/>
    </w:rPr>
  </w:style>
  <w:style w:type="paragraph" w:styleId="Heading1">
    <w:name w:val="heading 1"/>
    <w:basedOn w:val="Normal"/>
    <w:next w:val="Normal"/>
    <w:link w:val="Heading1Char"/>
    <w:uiPriority w:val="9"/>
    <w:qFormat/>
    <w:rsid w:val="00AD769E"/>
    <w:pPr>
      <w:keepNext/>
      <w:keepLines/>
      <w:pageBreakBefore/>
      <w:numPr>
        <w:numId w:val="1"/>
      </w:numPr>
      <w:spacing w:after="720"/>
      <w:ind w:left="0" w:firstLine="0"/>
      <w:outlineLvl w:val="0"/>
    </w:pPr>
    <w:rPr>
      <w:b/>
      <w:color w:val="ED7D31" w:themeColor="accent2"/>
      <w:sz w:val="50"/>
      <w:szCs w:val="50"/>
    </w:rPr>
  </w:style>
  <w:style w:type="paragraph" w:styleId="Heading2">
    <w:name w:val="heading 2"/>
    <w:basedOn w:val="Normal"/>
    <w:next w:val="Normal"/>
    <w:link w:val="Heading2Char"/>
    <w:uiPriority w:val="9"/>
    <w:unhideWhenUsed/>
    <w:qFormat/>
    <w:rsid w:val="00AD769E"/>
    <w:pPr>
      <w:keepNext/>
      <w:numPr>
        <w:ilvl w:val="1"/>
        <w:numId w:val="1"/>
      </w:numPr>
      <w:tabs>
        <w:tab w:val="left" w:pos="851"/>
      </w:tabs>
      <w:spacing w:before="120" w:after="120"/>
      <w:outlineLvl w:val="1"/>
    </w:pPr>
    <w:rPr>
      <w:b/>
      <w:color w:val="ED7D31" w:themeColor="accent2"/>
      <w:sz w:val="32"/>
      <w:szCs w:val="32"/>
    </w:rPr>
  </w:style>
  <w:style w:type="paragraph" w:styleId="Heading3">
    <w:name w:val="heading 3"/>
    <w:basedOn w:val="Normal"/>
    <w:next w:val="Normal"/>
    <w:link w:val="Heading3Char"/>
    <w:uiPriority w:val="9"/>
    <w:unhideWhenUsed/>
    <w:qFormat/>
    <w:rsid w:val="00AD76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D769E"/>
    <w:pPr>
      <w:numPr>
        <w:ilvl w:val="3"/>
        <w:numId w:val="1"/>
      </w:numPr>
      <w:outlineLvl w:val="3"/>
    </w:pPr>
    <w:rPr>
      <w:b/>
      <w:color w:val="005ABB"/>
    </w:rPr>
  </w:style>
  <w:style w:type="paragraph" w:styleId="Heading5">
    <w:name w:val="heading 5"/>
    <w:basedOn w:val="Normal"/>
    <w:next w:val="Normal"/>
    <w:link w:val="Heading5Char"/>
    <w:uiPriority w:val="9"/>
    <w:unhideWhenUsed/>
    <w:qFormat/>
    <w:rsid w:val="00AD769E"/>
    <w:pPr>
      <w:numPr>
        <w:ilvl w:val="4"/>
        <w:numId w:val="1"/>
      </w:numPr>
      <w:outlineLvl w:val="4"/>
    </w:pPr>
    <w:rPr>
      <w:b/>
      <w:color w:val="005ABB"/>
    </w:rPr>
  </w:style>
  <w:style w:type="paragraph" w:styleId="Heading6">
    <w:name w:val="heading 6"/>
    <w:basedOn w:val="Normal"/>
    <w:next w:val="Normal"/>
    <w:link w:val="Heading6Char"/>
    <w:uiPriority w:val="9"/>
    <w:unhideWhenUsed/>
    <w:qFormat/>
    <w:rsid w:val="00AD769E"/>
    <w:pPr>
      <w:numPr>
        <w:ilvl w:val="5"/>
        <w:numId w:val="1"/>
      </w:numPr>
      <w:outlineLvl w:val="5"/>
    </w:pPr>
    <w:rPr>
      <w:b/>
      <w:color w:val="005ABB"/>
    </w:rPr>
  </w:style>
  <w:style w:type="paragraph" w:styleId="Heading7">
    <w:name w:val="heading 7"/>
    <w:basedOn w:val="Normal"/>
    <w:next w:val="Normal"/>
    <w:link w:val="Heading7Char"/>
    <w:uiPriority w:val="9"/>
    <w:semiHidden/>
    <w:unhideWhenUsed/>
    <w:qFormat/>
    <w:rsid w:val="00AD769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76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76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9E"/>
    <w:rPr>
      <w:rFonts w:eastAsia="Helvetica Neue Light" w:cs="Helvetica Neue Light"/>
      <w:b/>
      <w:color w:val="ED7D31" w:themeColor="accent2"/>
      <w:kern w:val="0"/>
      <w:sz w:val="50"/>
      <w:szCs w:val="50"/>
      <w:lang w:eastAsia="en-GB"/>
    </w:rPr>
  </w:style>
  <w:style w:type="character" w:customStyle="1" w:styleId="Heading2Char">
    <w:name w:val="Heading 2 Char"/>
    <w:basedOn w:val="DefaultParagraphFont"/>
    <w:link w:val="Heading2"/>
    <w:uiPriority w:val="9"/>
    <w:rsid w:val="00AD769E"/>
    <w:rPr>
      <w:rFonts w:eastAsia="Helvetica Neue Light" w:cs="Helvetica Neue Light"/>
      <w:b/>
      <w:color w:val="ED7D31" w:themeColor="accent2"/>
      <w:kern w:val="0"/>
      <w:sz w:val="32"/>
      <w:szCs w:val="32"/>
      <w:lang w:eastAsia="en-GB"/>
    </w:rPr>
  </w:style>
  <w:style w:type="character" w:customStyle="1" w:styleId="Heading4Char">
    <w:name w:val="Heading 4 Char"/>
    <w:basedOn w:val="DefaultParagraphFont"/>
    <w:link w:val="Heading4"/>
    <w:uiPriority w:val="9"/>
    <w:rsid w:val="00AD769E"/>
    <w:rPr>
      <w:rFonts w:eastAsia="Helvetica Neue Light" w:cs="Helvetica Neue Light"/>
      <w:b/>
      <w:color w:val="005ABB"/>
      <w:kern w:val="0"/>
      <w:sz w:val="24"/>
      <w:szCs w:val="24"/>
      <w:lang w:eastAsia="en-GB"/>
    </w:rPr>
  </w:style>
  <w:style w:type="character" w:customStyle="1" w:styleId="Heading5Char">
    <w:name w:val="Heading 5 Char"/>
    <w:basedOn w:val="DefaultParagraphFont"/>
    <w:link w:val="Heading5"/>
    <w:uiPriority w:val="9"/>
    <w:rsid w:val="00AD769E"/>
    <w:rPr>
      <w:rFonts w:eastAsia="Helvetica Neue Light" w:cs="Helvetica Neue Light"/>
      <w:b/>
      <w:color w:val="005ABB"/>
      <w:kern w:val="0"/>
      <w:sz w:val="24"/>
      <w:szCs w:val="24"/>
      <w:lang w:eastAsia="en-GB"/>
    </w:rPr>
  </w:style>
  <w:style w:type="character" w:customStyle="1" w:styleId="Heading6Char">
    <w:name w:val="Heading 6 Char"/>
    <w:basedOn w:val="DefaultParagraphFont"/>
    <w:link w:val="Heading6"/>
    <w:uiPriority w:val="9"/>
    <w:rsid w:val="00AD769E"/>
    <w:rPr>
      <w:rFonts w:eastAsia="Helvetica Neue Light" w:cs="Helvetica Neue Light"/>
      <w:b/>
      <w:color w:val="005ABB"/>
      <w:kern w:val="0"/>
      <w:sz w:val="24"/>
      <w:szCs w:val="24"/>
      <w:lang w:eastAsia="en-GB"/>
    </w:rPr>
  </w:style>
  <w:style w:type="character" w:customStyle="1" w:styleId="Heading7Char">
    <w:name w:val="Heading 7 Char"/>
    <w:basedOn w:val="DefaultParagraphFont"/>
    <w:link w:val="Heading7"/>
    <w:uiPriority w:val="9"/>
    <w:semiHidden/>
    <w:rsid w:val="00AD769E"/>
    <w:rPr>
      <w:rFonts w:asciiTheme="majorHAnsi" w:eastAsiaTheme="majorEastAsia" w:hAnsiTheme="majorHAnsi" w:cstheme="majorBidi"/>
      <w:i/>
      <w:iCs/>
      <w:color w:val="1F3763" w:themeColor="accent1" w:themeShade="7F"/>
      <w:kern w:val="0"/>
      <w:sz w:val="24"/>
      <w:szCs w:val="24"/>
      <w:lang w:eastAsia="en-GB"/>
    </w:rPr>
  </w:style>
  <w:style w:type="character" w:customStyle="1" w:styleId="Heading8Char">
    <w:name w:val="Heading 8 Char"/>
    <w:basedOn w:val="DefaultParagraphFont"/>
    <w:link w:val="Heading8"/>
    <w:uiPriority w:val="9"/>
    <w:semiHidden/>
    <w:rsid w:val="00AD769E"/>
    <w:rPr>
      <w:rFonts w:asciiTheme="majorHAnsi" w:eastAsiaTheme="majorEastAsia" w:hAnsiTheme="majorHAnsi" w:cstheme="majorBidi"/>
      <w:color w:val="272727" w:themeColor="text1" w:themeTint="D8"/>
      <w:kern w:val="0"/>
      <w:sz w:val="21"/>
      <w:szCs w:val="21"/>
      <w:lang w:eastAsia="en-GB"/>
    </w:rPr>
  </w:style>
  <w:style w:type="character" w:customStyle="1" w:styleId="Heading9Char">
    <w:name w:val="Heading 9 Char"/>
    <w:basedOn w:val="DefaultParagraphFont"/>
    <w:link w:val="Heading9"/>
    <w:uiPriority w:val="9"/>
    <w:semiHidden/>
    <w:rsid w:val="00AD769E"/>
    <w:rPr>
      <w:rFonts w:asciiTheme="majorHAnsi" w:eastAsiaTheme="majorEastAsia" w:hAnsiTheme="majorHAnsi" w:cstheme="majorBidi"/>
      <w:i/>
      <w:iCs/>
      <w:color w:val="272727" w:themeColor="text1" w:themeTint="D8"/>
      <w:kern w:val="0"/>
      <w:sz w:val="21"/>
      <w:szCs w:val="21"/>
      <w:lang w:eastAsia="en-GB"/>
    </w:rPr>
  </w:style>
  <w:style w:type="table" w:styleId="TableGrid">
    <w:name w:val="Table Grid"/>
    <w:basedOn w:val="TableNormal"/>
    <w:uiPriority w:val="39"/>
    <w:rsid w:val="00AD769E"/>
    <w:pPr>
      <w:spacing w:after="0" w:line="240" w:lineRule="auto"/>
    </w:pPr>
    <w:rPr>
      <w:rFonts w:ascii="Helvetica Neue Light" w:eastAsia="Helvetica Neue Light" w:hAnsi="Helvetica Neue Light" w:cs="Helvetica Neue Light"/>
      <w:kern w:val="0"/>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1"/>
    <w:qFormat/>
    <w:rsid w:val="00AD769E"/>
    <w:pPr>
      <w:pBdr>
        <w:top w:val="nil"/>
        <w:left w:val="nil"/>
        <w:bottom w:val="nil"/>
        <w:right w:val="nil"/>
        <w:between w:val="nil"/>
      </w:pBdr>
      <w:suppressAutoHyphens/>
      <w:spacing w:after="240"/>
    </w:pPr>
    <w:rPr>
      <w:color w:val="000000"/>
    </w:rPr>
  </w:style>
  <w:style w:type="paragraph" w:customStyle="1" w:styleId="Heading2-NotToC">
    <w:name w:val="Heading 2 - Not ToC"/>
    <w:basedOn w:val="Heading2"/>
    <w:qFormat/>
    <w:rsid w:val="00AD769E"/>
    <w:pPr>
      <w:numPr>
        <w:ilvl w:val="0"/>
        <w:numId w:val="0"/>
      </w:numPr>
    </w:pPr>
  </w:style>
  <w:style w:type="paragraph" w:styleId="Subtitle">
    <w:name w:val="Subtitle"/>
    <w:basedOn w:val="Normal"/>
    <w:next w:val="Normal"/>
    <w:link w:val="SubtitleChar"/>
    <w:uiPriority w:val="11"/>
    <w:qFormat/>
    <w:rsid w:val="00AD769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769E"/>
    <w:rPr>
      <w:rFonts w:eastAsiaTheme="minorEastAsia"/>
      <w:color w:val="5A5A5A" w:themeColor="text1" w:themeTint="A5"/>
      <w:spacing w:val="15"/>
      <w:kern w:val="0"/>
      <w:lang w:eastAsia="en-GB"/>
    </w:rPr>
  </w:style>
  <w:style w:type="character" w:customStyle="1" w:styleId="Heading3Char">
    <w:name w:val="Heading 3 Char"/>
    <w:basedOn w:val="DefaultParagraphFont"/>
    <w:link w:val="Heading3"/>
    <w:uiPriority w:val="9"/>
    <w:rsid w:val="00AD769E"/>
    <w:rPr>
      <w:rFonts w:asciiTheme="majorHAnsi" w:eastAsiaTheme="majorEastAsia" w:hAnsiTheme="majorHAnsi" w:cstheme="majorBidi"/>
      <w:color w:val="1F3763" w:themeColor="accent1" w:themeShade="7F"/>
      <w:kern w:val="0"/>
      <w:sz w:val="24"/>
      <w:szCs w:val="24"/>
      <w:lang w:eastAsia="en-GB"/>
    </w:rPr>
  </w:style>
  <w:style w:type="paragraph" w:customStyle="1" w:styleId="Subheading">
    <w:name w:val="Subheading"/>
    <w:link w:val="SubheadingChar"/>
    <w:qFormat/>
    <w:rsid w:val="00AD769E"/>
    <w:rPr>
      <w:rFonts w:ascii="Arial" w:eastAsiaTheme="majorEastAsia" w:hAnsi="Arial" w:cs="Arial"/>
      <w:kern w:val="0"/>
      <w:sz w:val="28"/>
      <w:szCs w:val="28"/>
      <w:lang w:eastAsia="en-GB"/>
    </w:rPr>
  </w:style>
  <w:style w:type="character" w:customStyle="1" w:styleId="SubheadingChar">
    <w:name w:val="Subheading Char"/>
    <w:basedOn w:val="DefaultParagraphFont"/>
    <w:link w:val="Subheading"/>
    <w:rsid w:val="00AD769E"/>
    <w:rPr>
      <w:rFonts w:ascii="Arial" w:eastAsiaTheme="majorEastAsia" w:hAnsi="Arial" w:cs="Arial"/>
      <w:kern w:val="0"/>
      <w:sz w:val="28"/>
      <w:szCs w:val="28"/>
      <w:lang w:eastAsia="en-GB"/>
    </w:rPr>
  </w:style>
  <w:style w:type="paragraph" w:styleId="Header">
    <w:name w:val="header"/>
    <w:basedOn w:val="Normal"/>
    <w:link w:val="HeaderChar"/>
    <w:unhideWhenUsed/>
    <w:rsid w:val="00927DC9"/>
    <w:pPr>
      <w:tabs>
        <w:tab w:val="center" w:pos="4513"/>
        <w:tab w:val="right" w:pos="9026"/>
      </w:tabs>
    </w:pPr>
  </w:style>
  <w:style w:type="character" w:customStyle="1" w:styleId="HeaderChar">
    <w:name w:val="Header Char"/>
    <w:basedOn w:val="DefaultParagraphFont"/>
    <w:link w:val="Header"/>
    <w:rsid w:val="00927DC9"/>
    <w:rPr>
      <w:rFonts w:eastAsia="Helvetica Neue Light" w:cs="Helvetica Neue Light"/>
      <w:kern w:val="0"/>
      <w:sz w:val="24"/>
      <w:szCs w:val="24"/>
      <w:lang w:eastAsia="en-GB"/>
    </w:rPr>
  </w:style>
  <w:style w:type="paragraph" w:styleId="Footer">
    <w:name w:val="footer"/>
    <w:basedOn w:val="Normal"/>
    <w:link w:val="FooterChar"/>
    <w:uiPriority w:val="99"/>
    <w:unhideWhenUsed/>
    <w:rsid w:val="00927DC9"/>
    <w:pPr>
      <w:tabs>
        <w:tab w:val="center" w:pos="4513"/>
        <w:tab w:val="right" w:pos="9026"/>
      </w:tabs>
    </w:pPr>
  </w:style>
  <w:style w:type="character" w:customStyle="1" w:styleId="FooterChar">
    <w:name w:val="Footer Char"/>
    <w:basedOn w:val="DefaultParagraphFont"/>
    <w:link w:val="Footer"/>
    <w:uiPriority w:val="99"/>
    <w:rsid w:val="00927DC9"/>
    <w:rPr>
      <w:rFonts w:eastAsia="Helvetica Neue Light" w:cs="Helvetica Neue Light"/>
      <w:kern w:val="0"/>
      <w:sz w:val="24"/>
      <w:szCs w:val="24"/>
      <w:lang w:eastAsia="en-GB"/>
    </w:rPr>
  </w:style>
  <w:style w:type="paragraph" w:styleId="NoSpacing">
    <w:name w:val="No Spacing"/>
    <w:uiPriority w:val="1"/>
    <w:qFormat/>
    <w:rsid w:val="00737A61"/>
    <w:pPr>
      <w:spacing w:after="0" w:line="240" w:lineRule="auto"/>
    </w:pPr>
    <w:rPr>
      <w:rFonts w:eastAsia="Helvetica Neue Light" w:cs="Helvetica Neue Light"/>
      <w:kern w:val="0"/>
      <w:sz w:val="24"/>
      <w:szCs w:val="24"/>
      <w:lang w:eastAsia="en-GB"/>
    </w:rPr>
  </w:style>
  <w:style w:type="paragraph" w:customStyle="1" w:styleId="TITLEPAGE">
    <w:name w:val="TITLE PAGE"/>
    <w:basedOn w:val="Normal"/>
    <w:rsid w:val="00737A61"/>
    <w:pPr>
      <w:spacing w:line="276" w:lineRule="auto"/>
      <w:jc w:val="center"/>
    </w:pPr>
    <w:rPr>
      <w:rFonts w:ascii="Arial" w:eastAsia="Times New Roman" w:hAnsi="Arial" w:cs="Times New Roman"/>
      <w:sz w:val="52"/>
      <w:szCs w:val="20"/>
      <w:lang w:eastAsia="en-US"/>
      <w14:ligatures w14:val="none"/>
    </w:rPr>
  </w:style>
  <w:style w:type="character" w:customStyle="1" w:styleId="Heading1Char1Char">
    <w:name w:val="Heading 1 Char1 Char"/>
    <w:aliases w:val="Heading 1 Char Char Char Char"/>
    <w:rsid w:val="00737A61"/>
    <w:rPr>
      <w:rFonts w:ascii="Arial" w:hAnsi="Arial"/>
      <w:b/>
      <w:caps/>
      <w:noProof w:val="0"/>
      <w:kern w:val="28"/>
      <w:sz w:val="28"/>
      <w:lang w:val="en-GB" w:eastAsia="en-US" w:bidi="ar-SA"/>
    </w:rPr>
  </w:style>
  <w:style w:type="character" w:styleId="Hyperlink">
    <w:name w:val="Hyperlink"/>
    <w:basedOn w:val="DefaultParagraphFont"/>
    <w:uiPriority w:val="99"/>
    <w:unhideWhenUsed/>
    <w:rsid w:val="004C66AC"/>
    <w:rPr>
      <w:color w:val="ED7D31" w:themeColor="accent2"/>
      <w:u w:val="single"/>
    </w:rPr>
  </w:style>
  <w:style w:type="paragraph" w:styleId="ListParagraph">
    <w:name w:val="List Paragraph"/>
    <w:basedOn w:val="Normal"/>
    <w:link w:val="ListParagraphChar"/>
    <w:uiPriority w:val="34"/>
    <w:qFormat/>
    <w:rsid w:val="004C66AC"/>
    <w:pPr>
      <w:ind w:left="720"/>
      <w:contextualSpacing/>
    </w:pPr>
    <w:rPr>
      <w14:ligatures w14:val="none"/>
    </w:rPr>
  </w:style>
  <w:style w:type="paragraph" w:customStyle="1" w:styleId="Cover-Subtitle">
    <w:name w:val="Cover - Subtitle"/>
    <w:basedOn w:val="Normal"/>
    <w:qFormat/>
    <w:rsid w:val="004C66AC"/>
    <w:pPr>
      <w:pBdr>
        <w:top w:val="nil"/>
        <w:left w:val="nil"/>
        <w:bottom w:val="nil"/>
        <w:right w:val="nil"/>
        <w:between w:val="nil"/>
      </w:pBdr>
      <w:spacing w:after="240"/>
    </w:pPr>
    <w:rPr>
      <w:color w:val="ED7D31" w:themeColor="accent2"/>
      <w:sz w:val="44"/>
      <w:szCs w:val="44"/>
      <w14:ligatures w14:val="none"/>
    </w:rPr>
  </w:style>
  <w:style w:type="paragraph" w:styleId="FootnoteText">
    <w:name w:val="footnote text"/>
    <w:basedOn w:val="Normal"/>
    <w:link w:val="FootnoteTextChar"/>
    <w:uiPriority w:val="99"/>
    <w:semiHidden/>
    <w:unhideWhenUsed/>
    <w:rsid w:val="008D595A"/>
    <w:rPr>
      <w:sz w:val="20"/>
      <w:szCs w:val="20"/>
      <w14:ligatures w14:val="none"/>
    </w:rPr>
  </w:style>
  <w:style w:type="character" w:customStyle="1" w:styleId="FootnoteTextChar">
    <w:name w:val="Footnote Text Char"/>
    <w:basedOn w:val="DefaultParagraphFont"/>
    <w:link w:val="FootnoteText"/>
    <w:uiPriority w:val="99"/>
    <w:semiHidden/>
    <w:rsid w:val="008D595A"/>
    <w:rPr>
      <w:rFonts w:eastAsia="Helvetica Neue Light" w:cs="Helvetica Neue Light"/>
      <w:kern w:val="0"/>
      <w:sz w:val="20"/>
      <w:szCs w:val="20"/>
      <w:lang w:eastAsia="en-GB"/>
      <w14:ligatures w14:val="none"/>
    </w:rPr>
  </w:style>
  <w:style w:type="character" w:styleId="FootnoteReference">
    <w:name w:val="footnote reference"/>
    <w:basedOn w:val="DefaultParagraphFont"/>
    <w:uiPriority w:val="99"/>
    <w:semiHidden/>
    <w:unhideWhenUsed/>
    <w:rsid w:val="008D595A"/>
    <w:rPr>
      <w:vertAlign w:val="superscript"/>
    </w:rPr>
  </w:style>
  <w:style w:type="numbering" w:customStyle="1" w:styleId="Style2">
    <w:name w:val="Style2"/>
    <w:uiPriority w:val="99"/>
    <w:rsid w:val="008D595A"/>
    <w:pPr>
      <w:numPr>
        <w:numId w:val="8"/>
      </w:numPr>
    </w:pPr>
  </w:style>
  <w:style w:type="paragraph" w:customStyle="1" w:styleId="Heading1A">
    <w:name w:val="Heading 1A"/>
    <w:link w:val="Heading1AChar"/>
    <w:uiPriority w:val="99"/>
    <w:qFormat/>
    <w:rsid w:val="00A86366"/>
    <w:pPr>
      <w:spacing w:before="120" w:after="120" w:line="240" w:lineRule="auto"/>
    </w:pPr>
    <w:rPr>
      <w:rFonts w:ascii="Arial" w:eastAsia="Times New Roman" w:hAnsi="Arial" w:cs="Times New Roman"/>
      <w:b/>
      <w:kern w:val="0"/>
      <w:sz w:val="28"/>
      <w:szCs w:val="32"/>
      <w14:ligatures w14:val="none"/>
    </w:rPr>
  </w:style>
  <w:style w:type="character" w:customStyle="1" w:styleId="Heading1AChar">
    <w:name w:val="Heading 1A Char"/>
    <w:basedOn w:val="DefaultParagraphFont"/>
    <w:link w:val="Heading1A"/>
    <w:uiPriority w:val="99"/>
    <w:rsid w:val="00A86366"/>
    <w:rPr>
      <w:rFonts w:ascii="Arial" w:eastAsia="Times New Roman" w:hAnsi="Arial" w:cs="Times New Roman"/>
      <w:b/>
      <w:kern w:val="0"/>
      <w:sz w:val="28"/>
      <w:szCs w:val="32"/>
      <w14:ligatures w14:val="none"/>
    </w:rPr>
  </w:style>
  <w:style w:type="paragraph" w:customStyle="1" w:styleId="TableText">
    <w:name w:val="Table Text"/>
    <w:uiPriority w:val="99"/>
    <w:rsid w:val="00A86366"/>
    <w:pPr>
      <w:spacing w:before="60" w:after="60" w:line="240" w:lineRule="atLeast"/>
    </w:pPr>
    <w:rPr>
      <w:rFonts w:ascii="Arial" w:eastAsia="Times" w:hAnsi="Arial" w:cs="Times New Roman"/>
      <w:kern w:val="0"/>
      <w:sz w:val="18"/>
      <w:szCs w:val="18"/>
      <w:lang w:eastAsia="en-GB"/>
      <w14:ligatures w14:val="none"/>
    </w:rPr>
  </w:style>
  <w:style w:type="character" w:styleId="CommentReference">
    <w:name w:val="annotation reference"/>
    <w:basedOn w:val="DefaultParagraphFont"/>
    <w:uiPriority w:val="99"/>
    <w:semiHidden/>
    <w:unhideWhenUsed/>
    <w:rsid w:val="00A86366"/>
    <w:rPr>
      <w:sz w:val="16"/>
      <w:szCs w:val="16"/>
    </w:rPr>
  </w:style>
  <w:style w:type="paragraph" w:styleId="CommentText">
    <w:name w:val="annotation text"/>
    <w:basedOn w:val="Normal"/>
    <w:link w:val="CommentTextChar"/>
    <w:uiPriority w:val="99"/>
    <w:unhideWhenUsed/>
    <w:rsid w:val="00A86366"/>
    <w:rPr>
      <w:sz w:val="20"/>
      <w:szCs w:val="20"/>
    </w:rPr>
  </w:style>
  <w:style w:type="character" w:customStyle="1" w:styleId="CommentTextChar">
    <w:name w:val="Comment Text Char"/>
    <w:basedOn w:val="DefaultParagraphFont"/>
    <w:link w:val="CommentText"/>
    <w:uiPriority w:val="99"/>
    <w:rsid w:val="00A86366"/>
    <w:rPr>
      <w:rFonts w:eastAsia="Helvetica Neue Light" w:cs="Helvetica Neue Light"/>
      <w:kern w:val="0"/>
      <w:sz w:val="20"/>
      <w:szCs w:val="20"/>
      <w:lang w:eastAsia="en-GB"/>
    </w:rPr>
  </w:style>
  <w:style w:type="paragraph" w:styleId="CommentSubject">
    <w:name w:val="annotation subject"/>
    <w:basedOn w:val="CommentText"/>
    <w:next w:val="CommentText"/>
    <w:link w:val="CommentSubjectChar"/>
    <w:uiPriority w:val="99"/>
    <w:semiHidden/>
    <w:unhideWhenUsed/>
    <w:rsid w:val="00A86366"/>
    <w:rPr>
      <w:b/>
      <w:bCs/>
    </w:rPr>
  </w:style>
  <w:style w:type="character" w:customStyle="1" w:styleId="CommentSubjectChar">
    <w:name w:val="Comment Subject Char"/>
    <w:basedOn w:val="CommentTextChar"/>
    <w:link w:val="CommentSubject"/>
    <w:uiPriority w:val="99"/>
    <w:semiHidden/>
    <w:rsid w:val="00A86366"/>
    <w:rPr>
      <w:rFonts w:eastAsia="Helvetica Neue Light" w:cs="Helvetica Neue Light"/>
      <w:b/>
      <w:bCs/>
      <w:kern w:val="0"/>
      <w:sz w:val="20"/>
      <w:szCs w:val="20"/>
      <w:lang w:eastAsia="en-GB"/>
    </w:rPr>
  </w:style>
  <w:style w:type="paragraph" w:styleId="BalloonText">
    <w:name w:val="Balloon Text"/>
    <w:basedOn w:val="Normal"/>
    <w:link w:val="BalloonTextChar"/>
    <w:uiPriority w:val="99"/>
    <w:semiHidden/>
    <w:unhideWhenUsed/>
    <w:rsid w:val="00A86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366"/>
    <w:rPr>
      <w:rFonts w:ascii="Segoe UI" w:eastAsia="Helvetica Neue Light" w:hAnsi="Segoe UI" w:cs="Segoe UI"/>
      <w:kern w:val="0"/>
      <w:sz w:val="18"/>
      <w:szCs w:val="18"/>
      <w:lang w:eastAsia="en-GB"/>
    </w:rPr>
  </w:style>
  <w:style w:type="paragraph" w:customStyle="1" w:styleId="Normal1">
    <w:name w:val="Normal1"/>
    <w:rsid w:val="00ED72FD"/>
    <w:pPr>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ListParagraphChar">
    <w:name w:val="List Paragraph Char"/>
    <w:link w:val="ListParagraph"/>
    <w:uiPriority w:val="34"/>
    <w:rsid w:val="00ED72FD"/>
    <w:rPr>
      <w:rFonts w:eastAsia="Helvetica Neue Light" w:cs="Helvetica Neue Light"/>
      <w:kern w:val="0"/>
      <w:sz w:val="24"/>
      <w:szCs w:val="24"/>
      <w:lang w:eastAsia="en-GB"/>
      <w14:ligatures w14:val="none"/>
    </w:rPr>
  </w:style>
  <w:style w:type="paragraph" w:customStyle="1" w:styleId="paragraph">
    <w:name w:val="paragraph"/>
    <w:basedOn w:val="Normal"/>
    <w:rsid w:val="000211E5"/>
    <w:pPr>
      <w:spacing w:before="100" w:beforeAutospacing="1" w:after="100" w:afterAutospacing="1"/>
    </w:pPr>
    <w:rPr>
      <w:rFonts w:ascii="Times New Roman" w:eastAsia="Times New Roman" w:hAnsi="Times New Roman" w:cs="Times New Roman"/>
      <w14:ligatures w14:val="none"/>
    </w:rPr>
  </w:style>
  <w:style w:type="character" w:customStyle="1" w:styleId="eop">
    <w:name w:val="eop"/>
    <w:basedOn w:val="DefaultParagraphFont"/>
    <w:rsid w:val="00021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69046">
      <w:bodyDiv w:val="1"/>
      <w:marLeft w:val="0"/>
      <w:marRight w:val="0"/>
      <w:marTop w:val="0"/>
      <w:marBottom w:val="0"/>
      <w:divBdr>
        <w:top w:val="none" w:sz="0" w:space="0" w:color="auto"/>
        <w:left w:val="none" w:sz="0" w:space="0" w:color="auto"/>
        <w:bottom w:val="none" w:sz="0" w:space="0" w:color="auto"/>
        <w:right w:val="none" w:sz="0" w:space="0" w:color="auto"/>
      </w:divBdr>
      <w:divsChild>
        <w:div w:id="1267955979">
          <w:marLeft w:val="0"/>
          <w:marRight w:val="0"/>
          <w:marTop w:val="0"/>
          <w:marBottom w:val="0"/>
          <w:divBdr>
            <w:top w:val="none" w:sz="0" w:space="0" w:color="auto"/>
            <w:left w:val="none" w:sz="0" w:space="0" w:color="auto"/>
            <w:bottom w:val="none" w:sz="0" w:space="0" w:color="auto"/>
            <w:right w:val="none" w:sz="0" w:space="0" w:color="auto"/>
          </w:divBdr>
        </w:div>
        <w:div w:id="1426076436">
          <w:marLeft w:val="0"/>
          <w:marRight w:val="0"/>
          <w:marTop w:val="0"/>
          <w:marBottom w:val="0"/>
          <w:divBdr>
            <w:top w:val="none" w:sz="0" w:space="0" w:color="auto"/>
            <w:left w:val="none" w:sz="0" w:space="0" w:color="auto"/>
            <w:bottom w:val="none" w:sz="0" w:space="0" w:color="auto"/>
            <w:right w:val="none" w:sz="0" w:space="0" w:color="auto"/>
          </w:divBdr>
        </w:div>
        <w:div w:id="221674453">
          <w:marLeft w:val="0"/>
          <w:marRight w:val="0"/>
          <w:marTop w:val="0"/>
          <w:marBottom w:val="0"/>
          <w:divBdr>
            <w:top w:val="none" w:sz="0" w:space="0" w:color="auto"/>
            <w:left w:val="none" w:sz="0" w:space="0" w:color="auto"/>
            <w:bottom w:val="none" w:sz="0" w:space="0" w:color="auto"/>
            <w:right w:val="none" w:sz="0" w:space="0" w:color="auto"/>
          </w:divBdr>
        </w:div>
        <w:div w:id="1003439885">
          <w:marLeft w:val="0"/>
          <w:marRight w:val="0"/>
          <w:marTop w:val="0"/>
          <w:marBottom w:val="0"/>
          <w:divBdr>
            <w:top w:val="none" w:sz="0" w:space="0" w:color="auto"/>
            <w:left w:val="none" w:sz="0" w:space="0" w:color="auto"/>
            <w:bottom w:val="none" w:sz="0" w:space="0" w:color="auto"/>
            <w:right w:val="none" w:sz="0" w:space="0" w:color="auto"/>
          </w:divBdr>
        </w:div>
        <w:div w:id="2004624457">
          <w:marLeft w:val="0"/>
          <w:marRight w:val="0"/>
          <w:marTop w:val="0"/>
          <w:marBottom w:val="0"/>
          <w:divBdr>
            <w:top w:val="none" w:sz="0" w:space="0" w:color="auto"/>
            <w:left w:val="none" w:sz="0" w:space="0" w:color="auto"/>
            <w:bottom w:val="none" w:sz="0" w:space="0" w:color="auto"/>
            <w:right w:val="none" w:sz="0" w:space="0" w:color="auto"/>
          </w:divBdr>
        </w:div>
        <w:div w:id="117795706">
          <w:marLeft w:val="0"/>
          <w:marRight w:val="0"/>
          <w:marTop w:val="0"/>
          <w:marBottom w:val="0"/>
          <w:divBdr>
            <w:top w:val="none" w:sz="0" w:space="0" w:color="auto"/>
            <w:left w:val="none" w:sz="0" w:space="0" w:color="auto"/>
            <w:bottom w:val="none" w:sz="0" w:space="0" w:color="auto"/>
            <w:right w:val="none" w:sz="0" w:space="0" w:color="auto"/>
          </w:divBdr>
        </w:div>
        <w:div w:id="1590382711">
          <w:marLeft w:val="0"/>
          <w:marRight w:val="0"/>
          <w:marTop w:val="0"/>
          <w:marBottom w:val="0"/>
          <w:divBdr>
            <w:top w:val="none" w:sz="0" w:space="0" w:color="auto"/>
            <w:left w:val="none" w:sz="0" w:space="0" w:color="auto"/>
            <w:bottom w:val="none" w:sz="0" w:space="0" w:color="auto"/>
            <w:right w:val="none" w:sz="0" w:space="0" w:color="auto"/>
          </w:divBdr>
        </w:div>
        <w:div w:id="2098402391">
          <w:marLeft w:val="0"/>
          <w:marRight w:val="0"/>
          <w:marTop w:val="0"/>
          <w:marBottom w:val="0"/>
          <w:divBdr>
            <w:top w:val="none" w:sz="0" w:space="0" w:color="auto"/>
            <w:left w:val="none" w:sz="0" w:space="0" w:color="auto"/>
            <w:bottom w:val="none" w:sz="0" w:space="0" w:color="auto"/>
            <w:right w:val="none" w:sz="0" w:space="0" w:color="auto"/>
          </w:divBdr>
        </w:div>
        <w:div w:id="1458599800">
          <w:marLeft w:val="0"/>
          <w:marRight w:val="0"/>
          <w:marTop w:val="0"/>
          <w:marBottom w:val="0"/>
          <w:divBdr>
            <w:top w:val="none" w:sz="0" w:space="0" w:color="auto"/>
            <w:left w:val="none" w:sz="0" w:space="0" w:color="auto"/>
            <w:bottom w:val="none" w:sz="0" w:space="0" w:color="auto"/>
            <w:right w:val="none" w:sz="0" w:space="0" w:color="auto"/>
          </w:divBdr>
        </w:div>
      </w:divsChild>
    </w:div>
    <w:div w:id="1477726950">
      <w:bodyDiv w:val="1"/>
      <w:marLeft w:val="0"/>
      <w:marRight w:val="0"/>
      <w:marTop w:val="0"/>
      <w:marBottom w:val="0"/>
      <w:divBdr>
        <w:top w:val="none" w:sz="0" w:space="0" w:color="auto"/>
        <w:left w:val="none" w:sz="0" w:space="0" w:color="auto"/>
        <w:bottom w:val="none" w:sz="0" w:space="0" w:color="auto"/>
        <w:right w:val="none" w:sz="0" w:space="0" w:color="auto"/>
      </w:divBdr>
      <w:divsChild>
        <w:div w:id="112138440">
          <w:marLeft w:val="0"/>
          <w:marRight w:val="0"/>
          <w:marTop w:val="0"/>
          <w:marBottom w:val="0"/>
          <w:divBdr>
            <w:top w:val="none" w:sz="0" w:space="0" w:color="auto"/>
            <w:left w:val="none" w:sz="0" w:space="0" w:color="auto"/>
            <w:bottom w:val="none" w:sz="0" w:space="0" w:color="auto"/>
            <w:right w:val="none" w:sz="0" w:space="0" w:color="auto"/>
          </w:divBdr>
        </w:div>
        <w:div w:id="1276789463">
          <w:marLeft w:val="0"/>
          <w:marRight w:val="0"/>
          <w:marTop w:val="0"/>
          <w:marBottom w:val="0"/>
          <w:divBdr>
            <w:top w:val="none" w:sz="0" w:space="0" w:color="auto"/>
            <w:left w:val="none" w:sz="0" w:space="0" w:color="auto"/>
            <w:bottom w:val="none" w:sz="0" w:space="0" w:color="auto"/>
            <w:right w:val="none" w:sz="0" w:space="0" w:color="auto"/>
          </w:divBdr>
        </w:div>
        <w:div w:id="1575779041">
          <w:marLeft w:val="0"/>
          <w:marRight w:val="0"/>
          <w:marTop w:val="0"/>
          <w:marBottom w:val="0"/>
          <w:divBdr>
            <w:top w:val="none" w:sz="0" w:space="0" w:color="auto"/>
            <w:left w:val="none" w:sz="0" w:space="0" w:color="auto"/>
            <w:bottom w:val="none" w:sz="0" w:space="0" w:color="auto"/>
            <w:right w:val="none" w:sz="0" w:space="0" w:color="auto"/>
          </w:divBdr>
        </w:div>
        <w:div w:id="768039054">
          <w:marLeft w:val="0"/>
          <w:marRight w:val="0"/>
          <w:marTop w:val="0"/>
          <w:marBottom w:val="0"/>
          <w:divBdr>
            <w:top w:val="none" w:sz="0" w:space="0" w:color="auto"/>
            <w:left w:val="none" w:sz="0" w:space="0" w:color="auto"/>
            <w:bottom w:val="none" w:sz="0" w:space="0" w:color="auto"/>
            <w:right w:val="none" w:sz="0" w:space="0" w:color="auto"/>
          </w:divBdr>
        </w:div>
        <w:div w:id="599526278">
          <w:marLeft w:val="0"/>
          <w:marRight w:val="0"/>
          <w:marTop w:val="0"/>
          <w:marBottom w:val="0"/>
          <w:divBdr>
            <w:top w:val="none" w:sz="0" w:space="0" w:color="auto"/>
            <w:left w:val="none" w:sz="0" w:space="0" w:color="auto"/>
            <w:bottom w:val="none" w:sz="0" w:space="0" w:color="auto"/>
            <w:right w:val="none" w:sz="0" w:space="0" w:color="auto"/>
          </w:divBdr>
        </w:div>
        <w:div w:id="543174709">
          <w:marLeft w:val="0"/>
          <w:marRight w:val="0"/>
          <w:marTop w:val="0"/>
          <w:marBottom w:val="0"/>
          <w:divBdr>
            <w:top w:val="none" w:sz="0" w:space="0" w:color="auto"/>
            <w:left w:val="none" w:sz="0" w:space="0" w:color="auto"/>
            <w:bottom w:val="none" w:sz="0" w:space="0" w:color="auto"/>
            <w:right w:val="none" w:sz="0" w:space="0" w:color="auto"/>
          </w:divBdr>
        </w:div>
        <w:div w:id="1730305529">
          <w:marLeft w:val="0"/>
          <w:marRight w:val="0"/>
          <w:marTop w:val="0"/>
          <w:marBottom w:val="0"/>
          <w:divBdr>
            <w:top w:val="none" w:sz="0" w:space="0" w:color="auto"/>
            <w:left w:val="none" w:sz="0" w:space="0" w:color="auto"/>
            <w:bottom w:val="none" w:sz="0" w:space="0" w:color="auto"/>
            <w:right w:val="none" w:sz="0" w:space="0" w:color="auto"/>
          </w:divBdr>
        </w:div>
        <w:div w:id="895318754">
          <w:marLeft w:val="0"/>
          <w:marRight w:val="0"/>
          <w:marTop w:val="0"/>
          <w:marBottom w:val="0"/>
          <w:divBdr>
            <w:top w:val="none" w:sz="0" w:space="0" w:color="auto"/>
            <w:left w:val="none" w:sz="0" w:space="0" w:color="auto"/>
            <w:bottom w:val="none" w:sz="0" w:space="0" w:color="auto"/>
            <w:right w:val="none" w:sz="0" w:space="0" w:color="auto"/>
          </w:divBdr>
        </w:div>
        <w:div w:id="16650826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2.png@01D7DC9C.0C8A2D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se.gov.uk/pubns/hse39.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905</TotalTime>
  <Pages>7</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Elyse - Commercial Services</dc:creator>
  <cp:keywords/>
  <dc:description/>
  <cp:lastModifiedBy>Malde Rahul - Commercial Services</cp:lastModifiedBy>
  <cp:revision>55</cp:revision>
  <dcterms:created xsi:type="dcterms:W3CDTF">2025-01-20T15:09:00Z</dcterms:created>
  <dcterms:modified xsi:type="dcterms:W3CDTF">2026-01-05T12:15:00Z</dcterms:modified>
</cp:coreProperties>
</file>