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E9F9C" w14:textId="21E69682" w:rsidR="00EE17DA" w:rsidRPr="00882A83" w:rsidRDefault="00EE17DA" w:rsidP="000A6FF0">
      <w:pPr>
        <w:pStyle w:val="Title"/>
        <w:jc w:val="center"/>
        <w:rPr>
          <w:rFonts w:ascii="Arial" w:hAnsi="Arial" w:cs="Arial"/>
          <w:b/>
          <w:bCs/>
          <w:color w:val="003087"/>
          <w:sz w:val="32"/>
          <w:szCs w:val="32"/>
        </w:rPr>
      </w:pPr>
      <w:r w:rsidRPr="00882A83">
        <w:rPr>
          <w:rFonts w:ascii="Arial" w:hAnsi="Arial" w:cs="Arial"/>
          <w:b/>
          <w:bCs/>
          <w:color w:val="003087"/>
          <w:sz w:val="32"/>
          <w:szCs w:val="32"/>
        </w:rPr>
        <w:t xml:space="preserve">Maternity </w:t>
      </w:r>
      <w:r w:rsidR="00EC5EBD" w:rsidRPr="00882A83">
        <w:rPr>
          <w:rFonts w:ascii="Arial" w:hAnsi="Arial" w:cs="Arial"/>
          <w:b/>
          <w:bCs/>
          <w:color w:val="003087"/>
          <w:sz w:val="32"/>
          <w:szCs w:val="32"/>
        </w:rPr>
        <w:t xml:space="preserve">and Neonatal </w:t>
      </w:r>
      <w:r w:rsidRPr="00882A83">
        <w:rPr>
          <w:rFonts w:ascii="Arial" w:hAnsi="Arial" w:cs="Arial"/>
          <w:b/>
          <w:bCs/>
          <w:color w:val="003087"/>
          <w:sz w:val="32"/>
          <w:szCs w:val="32"/>
        </w:rPr>
        <w:t>Voices Partnership – NHS Leicester, Leicestershire and Rutland Integrated Care Board</w:t>
      </w:r>
      <w:r w:rsidR="00957B2C">
        <w:rPr>
          <w:rFonts w:ascii="Arial" w:hAnsi="Arial" w:cs="Arial"/>
          <w:b/>
          <w:bCs/>
          <w:color w:val="003087"/>
          <w:sz w:val="32"/>
          <w:szCs w:val="32"/>
        </w:rPr>
        <w:br/>
      </w:r>
    </w:p>
    <w:p w14:paraId="788A3F47" w14:textId="7544043A" w:rsidR="00EE17DA" w:rsidRPr="00882A83" w:rsidRDefault="00F70749" w:rsidP="000A6FF0">
      <w:pPr>
        <w:pStyle w:val="Title"/>
        <w:jc w:val="center"/>
        <w:rPr>
          <w:rFonts w:ascii="Arial" w:hAnsi="Arial" w:cs="Arial"/>
          <w:b/>
          <w:bCs/>
          <w:color w:val="003087"/>
          <w:sz w:val="32"/>
          <w:szCs w:val="32"/>
        </w:rPr>
      </w:pPr>
      <w:r w:rsidRPr="00882A83">
        <w:rPr>
          <w:rFonts w:ascii="Arial" w:hAnsi="Arial" w:cs="Arial"/>
          <w:b/>
          <w:bCs/>
          <w:color w:val="003087"/>
          <w:sz w:val="32"/>
          <w:szCs w:val="32"/>
        </w:rPr>
        <w:t>Service Specification</w:t>
      </w:r>
      <w:r w:rsidR="00412C63" w:rsidRPr="00882A83">
        <w:rPr>
          <w:rFonts w:ascii="Arial" w:hAnsi="Arial" w:cs="Arial"/>
          <w:b/>
          <w:bCs/>
          <w:color w:val="003087"/>
          <w:sz w:val="32"/>
          <w:szCs w:val="32"/>
        </w:rPr>
        <w:t xml:space="preserve"> -</w:t>
      </w:r>
      <w:r w:rsidR="00882A83">
        <w:rPr>
          <w:rFonts w:ascii="Arial" w:hAnsi="Arial" w:cs="Arial"/>
          <w:b/>
          <w:bCs/>
          <w:color w:val="003087"/>
          <w:sz w:val="32"/>
          <w:szCs w:val="32"/>
        </w:rPr>
        <w:t xml:space="preserve"> </w:t>
      </w:r>
      <w:r w:rsidR="00412C63" w:rsidRPr="00882A83">
        <w:rPr>
          <w:rFonts w:ascii="Arial" w:hAnsi="Arial" w:cs="Arial"/>
          <w:b/>
          <w:bCs/>
          <w:color w:val="003087"/>
          <w:sz w:val="32"/>
          <w:szCs w:val="32"/>
        </w:rPr>
        <w:t xml:space="preserve">Management and </w:t>
      </w:r>
      <w:r w:rsidR="00AB5E94" w:rsidRPr="00882A83">
        <w:rPr>
          <w:rFonts w:ascii="Arial" w:hAnsi="Arial" w:cs="Arial"/>
          <w:b/>
          <w:bCs/>
          <w:color w:val="003087"/>
          <w:sz w:val="32"/>
          <w:szCs w:val="32"/>
        </w:rPr>
        <w:t>Administration</w:t>
      </w:r>
      <w:r w:rsidR="00412C63" w:rsidRPr="00882A83">
        <w:rPr>
          <w:rFonts w:ascii="Arial" w:hAnsi="Arial" w:cs="Arial"/>
          <w:b/>
          <w:bCs/>
          <w:color w:val="003087"/>
          <w:sz w:val="32"/>
          <w:szCs w:val="32"/>
        </w:rPr>
        <w:t xml:space="preserve"> of the </w:t>
      </w:r>
      <w:r w:rsidR="00AB5E94" w:rsidRPr="00882A83">
        <w:rPr>
          <w:rFonts w:ascii="Arial" w:hAnsi="Arial" w:cs="Arial"/>
          <w:b/>
          <w:bCs/>
          <w:color w:val="003087"/>
          <w:sz w:val="32"/>
          <w:szCs w:val="32"/>
        </w:rPr>
        <w:t>Maternity and Neonatal Voices Partnership</w:t>
      </w:r>
    </w:p>
    <w:p w14:paraId="59D255F8" w14:textId="77777777" w:rsidR="00B35EB4" w:rsidRPr="00E96A2C" w:rsidRDefault="00B35EB4" w:rsidP="00B35EB4">
      <w:pPr>
        <w:spacing w:after="0" w:line="276" w:lineRule="auto"/>
        <w:rPr>
          <w:rFonts w:ascii="Arial" w:hAnsi="Arial" w:cs="Arial"/>
          <w:b/>
          <w:bCs/>
          <w:sz w:val="24"/>
          <w:szCs w:val="24"/>
        </w:rPr>
      </w:pPr>
    </w:p>
    <w:p w14:paraId="65402E55" w14:textId="6A2F314C" w:rsidR="00412C63" w:rsidRPr="001642AF" w:rsidRDefault="00412C63" w:rsidP="001642AF">
      <w:pPr>
        <w:pStyle w:val="BodyText"/>
        <w:spacing w:before="160" w:line="276" w:lineRule="auto"/>
        <w:ind w:left="0" w:right="117"/>
        <w:rPr>
          <w:sz w:val="24"/>
          <w:szCs w:val="24"/>
          <w:lang w:val="en-GB"/>
        </w:rPr>
      </w:pPr>
      <w:r w:rsidRPr="00626E56">
        <w:rPr>
          <w:sz w:val="24"/>
          <w:szCs w:val="24"/>
          <w:lang w:val="en-GB"/>
        </w:rPr>
        <w:t xml:space="preserve">This document is a specification for the management and administration of the Maternity and Neonatal Voices </w:t>
      </w:r>
      <w:r w:rsidR="00AB5E94" w:rsidRPr="00626E56">
        <w:rPr>
          <w:sz w:val="24"/>
          <w:szCs w:val="24"/>
          <w:lang w:val="en-GB"/>
        </w:rPr>
        <w:t>P</w:t>
      </w:r>
      <w:r w:rsidRPr="00626E56">
        <w:rPr>
          <w:sz w:val="24"/>
          <w:szCs w:val="24"/>
          <w:lang w:val="en-GB"/>
        </w:rPr>
        <w:t>artnership</w:t>
      </w:r>
      <w:r w:rsidR="00AB5E94" w:rsidRPr="00626E56">
        <w:rPr>
          <w:sz w:val="24"/>
          <w:szCs w:val="24"/>
          <w:lang w:val="en-GB"/>
        </w:rPr>
        <w:t xml:space="preserve"> (MNVP)</w:t>
      </w:r>
      <w:r w:rsidRPr="00626E56">
        <w:rPr>
          <w:sz w:val="24"/>
          <w:szCs w:val="24"/>
          <w:lang w:val="en-GB"/>
        </w:rPr>
        <w:t>. It has been produced by NHS Leicester, Leicestershire and Rutland Integrated Care Board (LLR ICB) on behalf of the Local Maternity and Neonatal System (LMNS).</w:t>
      </w:r>
    </w:p>
    <w:p w14:paraId="41D38A9E" w14:textId="77777777" w:rsidR="000A6FF0" w:rsidRPr="00E96A2C" w:rsidRDefault="000A6FF0" w:rsidP="00B35EB4">
      <w:pPr>
        <w:spacing w:after="0" w:line="276" w:lineRule="auto"/>
        <w:rPr>
          <w:rFonts w:ascii="Arial" w:hAnsi="Arial" w:cs="Arial"/>
          <w:b/>
          <w:bCs/>
          <w:sz w:val="24"/>
          <w:szCs w:val="24"/>
        </w:rPr>
      </w:pPr>
    </w:p>
    <w:sdt>
      <w:sdtPr>
        <w:rPr>
          <w:rFonts w:ascii="Arial" w:eastAsiaTheme="minorHAnsi" w:hAnsi="Arial" w:cs="Arial"/>
          <w:color w:val="auto"/>
          <w:sz w:val="22"/>
          <w:szCs w:val="22"/>
          <w:lang w:eastAsia="en-US"/>
        </w:rPr>
        <w:id w:val="845207489"/>
        <w:docPartObj>
          <w:docPartGallery w:val="Table of Contents"/>
          <w:docPartUnique/>
        </w:docPartObj>
      </w:sdtPr>
      <w:sdtEndPr>
        <w:rPr>
          <w:b/>
          <w:bCs/>
        </w:rPr>
      </w:sdtEndPr>
      <w:sdtContent>
        <w:p w14:paraId="68022EB2" w14:textId="1BFD4CB9" w:rsidR="000A6FF0" w:rsidRPr="00882A83" w:rsidRDefault="00882A83">
          <w:pPr>
            <w:pStyle w:val="TOCHeading"/>
            <w:rPr>
              <w:rFonts w:ascii="Arial" w:hAnsi="Arial" w:cs="Arial"/>
              <w:b/>
              <w:bCs/>
              <w:color w:val="0072CE"/>
            </w:rPr>
          </w:pPr>
          <w:r w:rsidRPr="00882A83">
            <w:rPr>
              <w:rFonts w:ascii="Arial" w:hAnsi="Arial" w:cs="Arial"/>
              <w:b/>
              <w:bCs/>
              <w:color w:val="0072CE"/>
            </w:rPr>
            <w:t xml:space="preserve">Table of </w:t>
          </w:r>
          <w:r w:rsidR="000A6FF0" w:rsidRPr="00882A83">
            <w:rPr>
              <w:rFonts w:ascii="Arial" w:hAnsi="Arial" w:cs="Arial"/>
              <w:b/>
              <w:bCs/>
              <w:color w:val="0072CE"/>
            </w:rPr>
            <w:t>Contents</w:t>
          </w:r>
        </w:p>
        <w:p w14:paraId="267D0153" w14:textId="605B00C0" w:rsidR="001642AF" w:rsidRDefault="000A6FF0">
          <w:pPr>
            <w:pStyle w:val="TOC1"/>
            <w:rPr>
              <w:rFonts w:asciiTheme="minorHAnsi" w:eastAsiaTheme="minorEastAsia" w:hAnsiTheme="minorHAnsi" w:cstheme="minorBidi"/>
              <w:b w:val="0"/>
              <w:bCs w:val="0"/>
              <w:kern w:val="2"/>
              <w:sz w:val="24"/>
              <w:szCs w:val="24"/>
              <w:lang w:eastAsia="en-GB"/>
              <w14:ligatures w14:val="standardContextual"/>
            </w:rPr>
          </w:pPr>
          <w:r w:rsidRPr="00E96A2C">
            <w:fldChar w:fldCharType="begin"/>
          </w:r>
          <w:r w:rsidRPr="00E96A2C">
            <w:instrText xml:space="preserve"> TOC \o "1-3" \h \z \u </w:instrText>
          </w:r>
          <w:r w:rsidRPr="00E96A2C">
            <w:fldChar w:fldCharType="separate"/>
          </w:r>
          <w:hyperlink w:anchor="_Toc215674634" w:history="1">
            <w:r w:rsidR="001642AF" w:rsidRPr="00A27F9A">
              <w:rPr>
                <w:rStyle w:val="Hyperlink"/>
              </w:rPr>
              <w:t>Background</w:t>
            </w:r>
            <w:r w:rsidR="001642AF">
              <w:rPr>
                <w:webHidden/>
              </w:rPr>
              <w:tab/>
            </w:r>
            <w:r w:rsidR="001642AF">
              <w:rPr>
                <w:webHidden/>
              </w:rPr>
              <w:fldChar w:fldCharType="begin"/>
            </w:r>
            <w:r w:rsidR="001642AF">
              <w:rPr>
                <w:webHidden/>
              </w:rPr>
              <w:instrText xml:space="preserve"> PAGEREF _Toc215674634 \h </w:instrText>
            </w:r>
            <w:r w:rsidR="001642AF">
              <w:rPr>
                <w:webHidden/>
              </w:rPr>
            </w:r>
            <w:r w:rsidR="001642AF">
              <w:rPr>
                <w:webHidden/>
              </w:rPr>
              <w:fldChar w:fldCharType="separate"/>
            </w:r>
            <w:r w:rsidR="001642AF">
              <w:rPr>
                <w:webHidden/>
              </w:rPr>
              <w:t>2</w:t>
            </w:r>
            <w:r w:rsidR="001642AF">
              <w:rPr>
                <w:webHidden/>
              </w:rPr>
              <w:fldChar w:fldCharType="end"/>
            </w:r>
          </w:hyperlink>
        </w:p>
        <w:p w14:paraId="24A89BD4" w14:textId="36FBEA51"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35" w:history="1">
            <w:r w:rsidRPr="00A27F9A">
              <w:rPr>
                <w:rStyle w:val="Hyperlink"/>
                <w:rFonts w:ascii="Arial" w:hAnsi="Arial" w:cs="Arial"/>
                <w:b/>
                <w:bCs/>
                <w:noProof/>
              </w:rPr>
              <w:t>Principles of the MNVP</w:t>
            </w:r>
            <w:r>
              <w:rPr>
                <w:noProof/>
                <w:webHidden/>
              </w:rPr>
              <w:tab/>
            </w:r>
            <w:r>
              <w:rPr>
                <w:noProof/>
                <w:webHidden/>
              </w:rPr>
              <w:fldChar w:fldCharType="begin"/>
            </w:r>
            <w:r>
              <w:rPr>
                <w:noProof/>
                <w:webHidden/>
              </w:rPr>
              <w:instrText xml:space="preserve"> PAGEREF _Toc215674635 \h </w:instrText>
            </w:r>
            <w:r>
              <w:rPr>
                <w:noProof/>
                <w:webHidden/>
              </w:rPr>
            </w:r>
            <w:r>
              <w:rPr>
                <w:noProof/>
                <w:webHidden/>
              </w:rPr>
              <w:fldChar w:fldCharType="separate"/>
            </w:r>
            <w:r>
              <w:rPr>
                <w:noProof/>
                <w:webHidden/>
              </w:rPr>
              <w:t>3</w:t>
            </w:r>
            <w:r>
              <w:rPr>
                <w:noProof/>
                <w:webHidden/>
              </w:rPr>
              <w:fldChar w:fldCharType="end"/>
            </w:r>
          </w:hyperlink>
        </w:p>
        <w:p w14:paraId="736EE336" w14:textId="61B89121"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36" w:history="1">
            <w:r w:rsidRPr="00A27F9A">
              <w:rPr>
                <w:rStyle w:val="Hyperlink"/>
                <w:rFonts w:ascii="Arial" w:hAnsi="Arial" w:cs="Arial"/>
                <w:b/>
                <w:bCs/>
                <w:noProof/>
              </w:rPr>
              <w:t>Aims and objectives</w:t>
            </w:r>
            <w:r>
              <w:rPr>
                <w:noProof/>
                <w:webHidden/>
              </w:rPr>
              <w:tab/>
            </w:r>
            <w:r>
              <w:rPr>
                <w:noProof/>
                <w:webHidden/>
              </w:rPr>
              <w:fldChar w:fldCharType="begin"/>
            </w:r>
            <w:r>
              <w:rPr>
                <w:noProof/>
                <w:webHidden/>
              </w:rPr>
              <w:instrText xml:space="preserve"> PAGEREF _Toc215674636 \h </w:instrText>
            </w:r>
            <w:r>
              <w:rPr>
                <w:noProof/>
                <w:webHidden/>
              </w:rPr>
            </w:r>
            <w:r>
              <w:rPr>
                <w:noProof/>
                <w:webHidden/>
              </w:rPr>
              <w:fldChar w:fldCharType="separate"/>
            </w:r>
            <w:r>
              <w:rPr>
                <w:noProof/>
                <w:webHidden/>
              </w:rPr>
              <w:t>4</w:t>
            </w:r>
            <w:r>
              <w:rPr>
                <w:noProof/>
                <w:webHidden/>
              </w:rPr>
              <w:fldChar w:fldCharType="end"/>
            </w:r>
          </w:hyperlink>
        </w:p>
        <w:p w14:paraId="000F8E99" w14:textId="4E71959C"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37" w:history="1">
            <w:r w:rsidRPr="00A27F9A">
              <w:rPr>
                <w:rStyle w:val="Hyperlink"/>
                <w:rFonts w:ascii="Arial" w:hAnsi="Arial" w:cs="Arial"/>
                <w:b/>
                <w:bCs/>
                <w:noProof/>
              </w:rPr>
              <w:t>Values</w:t>
            </w:r>
            <w:r>
              <w:rPr>
                <w:noProof/>
                <w:webHidden/>
              </w:rPr>
              <w:tab/>
            </w:r>
            <w:r>
              <w:rPr>
                <w:noProof/>
                <w:webHidden/>
              </w:rPr>
              <w:fldChar w:fldCharType="begin"/>
            </w:r>
            <w:r>
              <w:rPr>
                <w:noProof/>
                <w:webHidden/>
              </w:rPr>
              <w:instrText xml:space="preserve"> PAGEREF _Toc215674637 \h </w:instrText>
            </w:r>
            <w:r>
              <w:rPr>
                <w:noProof/>
                <w:webHidden/>
              </w:rPr>
            </w:r>
            <w:r>
              <w:rPr>
                <w:noProof/>
                <w:webHidden/>
              </w:rPr>
              <w:fldChar w:fldCharType="separate"/>
            </w:r>
            <w:r>
              <w:rPr>
                <w:noProof/>
                <w:webHidden/>
              </w:rPr>
              <w:t>5</w:t>
            </w:r>
            <w:r>
              <w:rPr>
                <w:noProof/>
                <w:webHidden/>
              </w:rPr>
              <w:fldChar w:fldCharType="end"/>
            </w:r>
          </w:hyperlink>
        </w:p>
        <w:p w14:paraId="6FDE4059" w14:textId="5F7A695D" w:rsidR="001642AF" w:rsidRDefault="001642AF">
          <w:pPr>
            <w:pStyle w:val="TOC1"/>
            <w:rPr>
              <w:rFonts w:asciiTheme="minorHAnsi" w:eastAsiaTheme="minorEastAsia" w:hAnsiTheme="minorHAnsi" w:cstheme="minorBidi"/>
              <w:b w:val="0"/>
              <w:bCs w:val="0"/>
              <w:kern w:val="2"/>
              <w:sz w:val="24"/>
              <w:szCs w:val="24"/>
              <w:lang w:eastAsia="en-GB"/>
              <w14:ligatures w14:val="standardContextual"/>
            </w:rPr>
          </w:pPr>
          <w:hyperlink w:anchor="_Toc215674638" w:history="1">
            <w:r w:rsidRPr="00A27F9A">
              <w:rPr>
                <w:rStyle w:val="Hyperlink"/>
              </w:rPr>
              <w:t>MNVP Development and Achievements (2023–2025)</w:t>
            </w:r>
            <w:r>
              <w:rPr>
                <w:webHidden/>
              </w:rPr>
              <w:tab/>
            </w:r>
            <w:r>
              <w:rPr>
                <w:webHidden/>
              </w:rPr>
              <w:fldChar w:fldCharType="begin"/>
            </w:r>
            <w:r>
              <w:rPr>
                <w:webHidden/>
              </w:rPr>
              <w:instrText xml:space="preserve"> PAGEREF _Toc215674638 \h </w:instrText>
            </w:r>
            <w:r>
              <w:rPr>
                <w:webHidden/>
              </w:rPr>
            </w:r>
            <w:r>
              <w:rPr>
                <w:webHidden/>
              </w:rPr>
              <w:fldChar w:fldCharType="separate"/>
            </w:r>
            <w:r>
              <w:rPr>
                <w:webHidden/>
              </w:rPr>
              <w:t>5</w:t>
            </w:r>
            <w:r>
              <w:rPr>
                <w:webHidden/>
              </w:rPr>
              <w:fldChar w:fldCharType="end"/>
            </w:r>
          </w:hyperlink>
        </w:p>
        <w:p w14:paraId="3C577C16" w14:textId="0376EEE9"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39" w:history="1">
            <w:r w:rsidRPr="00A27F9A">
              <w:rPr>
                <w:rStyle w:val="Hyperlink"/>
                <w:rFonts w:ascii="Arial" w:hAnsi="Arial" w:cs="Arial"/>
                <w:b/>
                <w:bCs/>
                <w:noProof/>
              </w:rPr>
              <w:t>What could be improved</w:t>
            </w:r>
            <w:r>
              <w:rPr>
                <w:noProof/>
                <w:webHidden/>
              </w:rPr>
              <w:tab/>
            </w:r>
            <w:r>
              <w:rPr>
                <w:noProof/>
                <w:webHidden/>
              </w:rPr>
              <w:fldChar w:fldCharType="begin"/>
            </w:r>
            <w:r>
              <w:rPr>
                <w:noProof/>
                <w:webHidden/>
              </w:rPr>
              <w:instrText xml:space="preserve"> PAGEREF _Toc215674639 \h </w:instrText>
            </w:r>
            <w:r>
              <w:rPr>
                <w:noProof/>
                <w:webHidden/>
              </w:rPr>
            </w:r>
            <w:r>
              <w:rPr>
                <w:noProof/>
                <w:webHidden/>
              </w:rPr>
              <w:fldChar w:fldCharType="separate"/>
            </w:r>
            <w:r>
              <w:rPr>
                <w:noProof/>
                <w:webHidden/>
              </w:rPr>
              <w:t>6</w:t>
            </w:r>
            <w:r>
              <w:rPr>
                <w:noProof/>
                <w:webHidden/>
              </w:rPr>
              <w:fldChar w:fldCharType="end"/>
            </w:r>
          </w:hyperlink>
        </w:p>
        <w:p w14:paraId="034032E2" w14:textId="68749F30" w:rsidR="001642AF" w:rsidRDefault="001642AF">
          <w:pPr>
            <w:pStyle w:val="TOC1"/>
            <w:rPr>
              <w:rFonts w:asciiTheme="minorHAnsi" w:eastAsiaTheme="minorEastAsia" w:hAnsiTheme="minorHAnsi" w:cstheme="minorBidi"/>
              <w:b w:val="0"/>
              <w:bCs w:val="0"/>
              <w:kern w:val="2"/>
              <w:sz w:val="24"/>
              <w:szCs w:val="24"/>
              <w:lang w:eastAsia="en-GB"/>
              <w14:ligatures w14:val="standardContextual"/>
            </w:rPr>
          </w:pPr>
          <w:hyperlink w:anchor="_Toc215674640" w:history="1">
            <w:r w:rsidRPr="00A27F9A">
              <w:rPr>
                <w:rStyle w:val="Hyperlink"/>
              </w:rPr>
              <w:t>Aspirations for the MNVP following its Review</w:t>
            </w:r>
            <w:r>
              <w:rPr>
                <w:webHidden/>
              </w:rPr>
              <w:tab/>
            </w:r>
            <w:r>
              <w:rPr>
                <w:webHidden/>
              </w:rPr>
              <w:fldChar w:fldCharType="begin"/>
            </w:r>
            <w:r>
              <w:rPr>
                <w:webHidden/>
              </w:rPr>
              <w:instrText xml:space="preserve"> PAGEREF _Toc215674640 \h </w:instrText>
            </w:r>
            <w:r>
              <w:rPr>
                <w:webHidden/>
              </w:rPr>
            </w:r>
            <w:r>
              <w:rPr>
                <w:webHidden/>
              </w:rPr>
              <w:fldChar w:fldCharType="separate"/>
            </w:r>
            <w:r>
              <w:rPr>
                <w:webHidden/>
              </w:rPr>
              <w:t>7</w:t>
            </w:r>
            <w:r>
              <w:rPr>
                <w:webHidden/>
              </w:rPr>
              <w:fldChar w:fldCharType="end"/>
            </w:r>
          </w:hyperlink>
        </w:p>
        <w:p w14:paraId="50ECC83D" w14:textId="04C41780"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1" w:history="1">
            <w:r w:rsidRPr="00A27F9A">
              <w:rPr>
                <w:rStyle w:val="Hyperlink"/>
                <w:rFonts w:ascii="Arial" w:hAnsi="Arial" w:cs="Arial"/>
                <w:b/>
                <w:bCs/>
                <w:noProof/>
              </w:rPr>
              <w:t>Membership and Representation</w:t>
            </w:r>
            <w:r>
              <w:rPr>
                <w:noProof/>
                <w:webHidden/>
              </w:rPr>
              <w:tab/>
            </w:r>
            <w:r>
              <w:rPr>
                <w:noProof/>
                <w:webHidden/>
              </w:rPr>
              <w:fldChar w:fldCharType="begin"/>
            </w:r>
            <w:r>
              <w:rPr>
                <w:noProof/>
                <w:webHidden/>
              </w:rPr>
              <w:instrText xml:space="preserve"> PAGEREF _Toc215674641 \h </w:instrText>
            </w:r>
            <w:r>
              <w:rPr>
                <w:noProof/>
                <w:webHidden/>
              </w:rPr>
            </w:r>
            <w:r>
              <w:rPr>
                <w:noProof/>
                <w:webHidden/>
              </w:rPr>
              <w:fldChar w:fldCharType="separate"/>
            </w:r>
            <w:r>
              <w:rPr>
                <w:noProof/>
                <w:webHidden/>
              </w:rPr>
              <w:t>7</w:t>
            </w:r>
            <w:r>
              <w:rPr>
                <w:noProof/>
                <w:webHidden/>
              </w:rPr>
              <w:fldChar w:fldCharType="end"/>
            </w:r>
          </w:hyperlink>
        </w:p>
        <w:p w14:paraId="26CAB896" w14:textId="3E66B392"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2" w:history="1">
            <w:r w:rsidRPr="00A27F9A">
              <w:rPr>
                <w:rStyle w:val="Hyperlink"/>
                <w:rFonts w:ascii="Arial" w:hAnsi="Arial" w:cs="Arial"/>
                <w:b/>
                <w:bCs/>
                <w:noProof/>
              </w:rPr>
              <w:t>Structure and Governance</w:t>
            </w:r>
            <w:r>
              <w:rPr>
                <w:noProof/>
                <w:webHidden/>
              </w:rPr>
              <w:tab/>
            </w:r>
            <w:r>
              <w:rPr>
                <w:noProof/>
                <w:webHidden/>
              </w:rPr>
              <w:fldChar w:fldCharType="begin"/>
            </w:r>
            <w:r>
              <w:rPr>
                <w:noProof/>
                <w:webHidden/>
              </w:rPr>
              <w:instrText xml:space="preserve"> PAGEREF _Toc215674642 \h </w:instrText>
            </w:r>
            <w:r>
              <w:rPr>
                <w:noProof/>
                <w:webHidden/>
              </w:rPr>
            </w:r>
            <w:r>
              <w:rPr>
                <w:noProof/>
                <w:webHidden/>
              </w:rPr>
              <w:fldChar w:fldCharType="separate"/>
            </w:r>
            <w:r>
              <w:rPr>
                <w:noProof/>
                <w:webHidden/>
              </w:rPr>
              <w:t>7</w:t>
            </w:r>
            <w:r>
              <w:rPr>
                <w:noProof/>
                <w:webHidden/>
              </w:rPr>
              <w:fldChar w:fldCharType="end"/>
            </w:r>
          </w:hyperlink>
        </w:p>
        <w:p w14:paraId="4A18169A" w14:textId="0FD0FBF6"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3" w:history="1">
            <w:r w:rsidRPr="00A27F9A">
              <w:rPr>
                <w:rStyle w:val="Hyperlink"/>
                <w:rFonts w:ascii="Arial" w:hAnsi="Arial" w:cs="Arial"/>
                <w:b/>
                <w:bCs/>
                <w:noProof/>
              </w:rPr>
              <w:t>Co-Production and Partnership Working</w:t>
            </w:r>
            <w:r>
              <w:rPr>
                <w:noProof/>
                <w:webHidden/>
              </w:rPr>
              <w:tab/>
            </w:r>
            <w:r>
              <w:rPr>
                <w:noProof/>
                <w:webHidden/>
              </w:rPr>
              <w:fldChar w:fldCharType="begin"/>
            </w:r>
            <w:r>
              <w:rPr>
                <w:noProof/>
                <w:webHidden/>
              </w:rPr>
              <w:instrText xml:space="preserve"> PAGEREF _Toc215674643 \h </w:instrText>
            </w:r>
            <w:r>
              <w:rPr>
                <w:noProof/>
                <w:webHidden/>
              </w:rPr>
            </w:r>
            <w:r>
              <w:rPr>
                <w:noProof/>
                <w:webHidden/>
              </w:rPr>
              <w:fldChar w:fldCharType="separate"/>
            </w:r>
            <w:r>
              <w:rPr>
                <w:noProof/>
                <w:webHidden/>
              </w:rPr>
              <w:t>8</w:t>
            </w:r>
            <w:r>
              <w:rPr>
                <w:noProof/>
                <w:webHidden/>
              </w:rPr>
              <w:fldChar w:fldCharType="end"/>
            </w:r>
          </w:hyperlink>
        </w:p>
        <w:p w14:paraId="1927F00F" w14:textId="18850289"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4" w:history="1">
            <w:r w:rsidRPr="00A27F9A">
              <w:rPr>
                <w:rStyle w:val="Hyperlink"/>
                <w:rFonts w:ascii="Arial" w:hAnsi="Arial" w:cs="Arial"/>
                <w:b/>
                <w:bCs/>
                <w:noProof/>
              </w:rPr>
              <w:t>Engagement and Communication</w:t>
            </w:r>
            <w:r>
              <w:rPr>
                <w:noProof/>
                <w:webHidden/>
              </w:rPr>
              <w:tab/>
            </w:r>
            <w:r>
              <w:rPr>
                <w:noProof/>
                <w:webHidden/>
              </w:rPr>
              <w:fldChar w:fldCharType="begin"/>
            </w:r>
            <w:r>
              <w:rPr>
                <w:noProof/>
                <w:webHidden/>
              </w:rPr>
              <w:instrText xml:space="preserve"> PAGEREF _Toc215674644 \h </w:instrText>
            </w:r>
            <w:r>
              <w:rPr>
                <w:noProof/>
                <w:webHidden/>
              </w:rPr>
            </w:r>
            <w:r>
              <w:rPr>
                <w:noProof/>
                <w:webHidden/>
              </w:rPr>
              <w:fldChar w:fldCharType="separate"/>
            </w:r>
            <w:r>
              <w:rPr>
                <w:noProof/>
                <w:webHidden/>
              </w:rPr>
              <w:t>8</w:t>
            </w:r>
            <w:r>
              <w:rPr>
                <w:noProof/>
                <w:webHidden/>
              </w:rPr>
              <w:fldChar w:fldCharType="end"/>
            </w:r>
          </w:hyperlink>
        </w:p>
        <w:p w14:paraId="2C312852" w14:textId="41B8529E"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5" w:history="1">
            <w:r w:rsidRPr="00A27F9A">
              <w:rPr>
                <w:rStyle w:val="Hyperlink"/>
                <w:rFonts w:ascii="Arial" w:hAnsi="Arial" w:cs="Arial"/>
                <w:b/>
                <w:bCs/>
                <w:noProof/>
              </w:rPr>
              <w:t>Support, Wellbeing and Safeguarding</w:t>
            </w:r>
            <w:r>
              <w:rPr>
                <w:noProof/>
                <w:webHidden/>
              </w:rPr>
              <w:tab/>
            </w:r>
            <w:r>
              <w:rPr>
                <w:noProof/>
                <w:webHidden/>
              </w:rPr>
              <w:fldChar w:fldCharType="begin"/>
            </w:r>
            <w:r>
              <w:rPr>
                <w:noProof/>
                <w:webHidden/>
              </w:rPr>
              <w:instrText xml:space="preserve"> PAGEREF _Toc215674645 \h </w:instrText>
            </w:r>
            <w:r>
              <w:rPr>
                <w:noProof/>
                <w:webHidden/>
              </w:rPr>
            </w:r>
            <w:r>
              <w:rPr>
                <w:noProof/>
                <w:webHidden/>
              </w:rPr>
              <w:fldChar w:fldCharType="separate"/>
            </w:r>
            <w:r>
              <w:rPr>
                <w:noProof/>
                <w:webHidden/>
              </w:rPr>
              <w:t>8</w:t>
            </w:r>
            <w:r>
              <w:rPr>
                <w:noProof/>
                <w:webHidden/>
              </w:rPr>
              <w:fldChar w:fldCharType="end"/>
            </w:r>
          </w:hyperlink>
        </w:p>
        <w:p w14:paraId="74E4A675" w14:textId="38E16F0D" w:rsidR="001642AF" w:rsidRDefault="001642AF">
          <w:pPr>
            <w:pStyle w:val="TOC1"/>
            <w:rPr>
              <w:rFonts w:asciiTheme="minorHAnsi" w:eastAsiaTheme="minorEastAsia" w:hAnsiTheme="minorHAnsi" w:cstheme="minorBidi"/>
              <w:b w:val="0"/>
              <w:bCs w:val="0"/>
              <w:kern w:val="2"/>
              <w:sz w:val="24"/>
              <w:szCs w:val="24"/>
              <w:lang w:eastAsia="en-GB"/>
              <w14:ligatures w14:val="standardContextual"/>
            </w:rPr>
          </w:pPr>
          <w:hyperlink w:anchor="_Toc215674646" w:history="1">
            <w:r w:rsidRPr="00A27F9A">
              <w:rPr>
                <w:rStyle w:val="Hyperlink"/>
              </w:rPr>
              <w:t>Description of the service required</w:t>
            </w:r>
            <w:r>
              <w:rPr>
                <w:webHidden/>
              </w:rPr>
              <w:tab/>
            </w:r>
            <w:r>
              <w:rPr>
                <w:webHidden/>
              </w:rPr>
              <w:fldChar w:fldCharType="begin"/>
            </w:r>
            <w:r>
              <w:rPr>
                <w:webHidden/>
              </w:rPr>
              <w:instrText xml:space="preserve"> PAGEREF _Toc215674646 \h </w:instrText>
            </w:r>
            <w:r>
              <w:rPr>
                <w:webHidden/>
              </w:rPr>
            </w:r>
            <w:r>
              <w:rPr>
                <w:webHidden/>
              </w:rPr>
              <w:fldChar w:fldCharType="separate"/>
            </w:r>
            <w:r>
              <w:rPr>
                <w:webHidden/>
              </w:rPr>
              <w:t>9</w:t>
            </w:r>
            <w:r>
              <w:rPr>
                <w:webHidden/>
              </w:rPr>
              <w:fldChar w:fldCharType="end"/>
            </w:r>
          </w:hyperlink>
        </w:p>
        <w:p w14:paraId="02D2BA16" w14:textId="1F28D94C"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47" w:history="1">
            <w:r w:rsidRPr="00A27F9A">
              <w:rPr>
                <w:rStyle w:val="Hyperlink"/>
                <w:rFonts w:ascii="Arial" w:hAnsi="Arial" w:cs="Arial"/>
                <w:b/>
                <w:bCs/>
                <w:noProof/>
              </w:rPr>
              <w:t>Key Deliverables in 2026/27</w:t>
            </w:r>
            <w:r>
              <w:rPr>
                <w:noProof/>
                <w:webHidden/>
              </w:rPr>
              <w:tab/>
            </w:r>
            <w:r>
              <w:rPr>
                <w:noProof/>
                <w:webHidden/>
              </w:rPr>
              <w:fldChar w:fldCharType="begin"/>
            </w:r>
            <w:r>
              <w:rPr>
                <w:noProof/>
                <w:webHidden/>
              </w:rPr>
              <w:instrText xml:space="preserve"> PAGEREF _Toc215674647 \h </w:instrText>
            </w:r>
            <w:r>
              <w:rPr>
                <w:noProof/>
                <w:webHidden/>
              </w:rPr>
            </w:r>
            <w:r>
              <w:rPr>
                <w:noProof/>
                <w:webHidden/>
              </w:rPr>
              <w:fldChar w:fldCharType="separate"/>
            </w:r>
            <w:r>
              <w:rPr>
                <w:noProof/>
                <w:webHidden/>
              </w:rPr>
              <w:t>9</w:t>
            </w:r>
            <w:r>
              <w:rPr>
                <w:noProof/>
                <w:webHidden/>
              </w:rPr>
              <w:fldChar w:fldCharType="end"/>
            </w:r>
          </w:hyperlink>
        </w:p>
        <w:p w14:paraId="6939A0E7" w14:textId="035AD911"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8" w:history="1">
            <w:r w:rsidRPr="00A27F9A">
              <w:rPr>
                <w:rStyle w:val="Hyperlink"/>
                <w:rFonts w:ascii="Arial" w:hAnsi="Arial" w:cs="Arial"/>
                <w:b/>
                <w:bCs/>
                <w:noProof/>
              </w:rPr>
              <w:t>Coordination and administration</w:t>
            </w:r>
            <w:r>
              <w:rPr>
                <w:noProof/>
                <w:webHidden/>
              </w:rPr>
              <w:tab/>
            </w:r>
            <w:r>
              <w:rPr>
                <w:noProof/>
                <w:webHidden/>
              </w:rPr>
              <w:fldChar w:fldCharType="begin"/>
            </w:r>
            <w:r>
              <w:rPr>
                <w:noProof/>
                <w:webHidden/>
              </w:rPr>
              <w:instrText xml:space="preserve"> PAGEREF _Toc215674648 \h </w:instrText>
            </w:r>
            <w:r>
              <w:rPr>
                <w:noProof/>
                <w:webHidden/>
              </w:rPr>
            </w:r>
            <w:r>
              <w:rPr>
                <w:noProof/>
                <w:webHidden/>
              </w:rPr>
              <w:fldChar w:fldCharType="separate"/>
            </w:r>
            <w:r>
              <w:rPr>
                <w:noProof/>
                <w:webHidden/>
              </w:rPr>
              <w:t>9</w:t>
            </w:r>
            <w:r>
              <w:rPr>
                <w:noProof/>
                <w:webHidden/>
              </w:rPr>
              <w:fldChar w:fldCharType="end"/>
            </w:r>
          </w:hyperlink>
        </w:p>
        <w:p w14:paraId="62DE9FA0" w14:textId="1608355D"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49" w:history="1">
            <w:r w:rsidRPr="00A27F9A">
              <w:rPr>
                <w:rStyle w:val="Hyperlink"/>
                <w:rFonts w:ascii="Arial" w:hAnsi="Arial" w:cs="Arial"/>
                <w:b/>
                <w:bCs/>
                <w:noProof/>
              </w:rPr>
              <w:t>Support to Committee</w:t>
            </w:r>
            <w:r>
              <w:rPr>
                <w:noProof/>
                <w:webHidden/>
              </w:rPr>
              <w:tab/>
            </w:r>
            <w:r>
              <w:rPr>
                <w:noProof/>
                <w:webHidden/>
              </w:rPr>
              <w:fldChar w:fldCharType="begin"/>
            </w:r>
            <w:r>
              <w:rPr>
                <w:noProof/>
                <w:webHidden/>
              </w:rPr>
              <w:instrText xml:space="preserve"> PAGEREF _Toc215674649 \h </w:instrText>
            </w:r>
            <w:r>
              <w:rPr>
                <w:noProof/>
                <w:webHidden/>
              </w:rPr>
            </w:r>
            <w:r>
              <w:rPr>
                <w:noProof/>
                <w:webHidden/>
              </w:rPr>
              <w:fldChar w:fldCharType="separate"/>
            </w:r>
            <w:r>
              <w:rPr>
                <w:noProof/>
                <w:webHidden/>
              </w:rPr>
              <w:t>10</w:t>
            </w:r>
            <w:r>
              <w:rPr>
                <w:noProof/>
                <w:webHidden/>
              </w:rPr>
              <w:fldChar w:fldCharType="end"/>
            </w:r>
          </w:hyperlink>
        </w:p>
        <w:p w14:paraId="119EA893" w14:textId="1A09173C"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0" w:history="1">
            <w:r w:rsidRPr="00A27F9A">
              <w:rPr>
                <w:rStyle w:val="Hyperlink"/>
                <w:rFonts w:ascii="Arial" w:hAnsi="Arial" w:cs="Arial"/>
                <w:b/>
                <w:bCs/>
                <w:noProof/>
              </w:rPr>
              <w:t>Involvement and co-design</w:t>
            </w:r>
            <w:r>
              <w:rPr>
                <w:noProof/>
                <w:webHidden/>
              </w:rPr>
              <w:tab/>
            </w:r>
            <w:r>
              <w:rPr>
                <w:noProof/>
                <w:webHidden/>
              </w:rPr>
              <w:fldChar w:fldCharType="begin"/>
            </w:r>
            <w:r>
              <w:rPr>
                <w:noProof/>
                <w:webHidden/>
              </w:rPr>
              <w:instrText xml:space="preserve"> PAGEREF _Toc215674650 \h </w:instrText>
            </w:r>
            <w:r>
              <w:rPr>
                <w:noProof/>
                <w:webHidden/>
              </w:rPr>
            </w:r>
            <w:r>
              <w:rPr>
                <w:noProof/>
                <w:webHidden/>
              </w:rPr>
              <w:fldChar w:fldCharType="separate"/>
            </w:r>
            <w:r>
              <w:rPr>
                <w:noProof/>
                <w:webHidden/>
              </w:rPr>
              <w:t>10</w:t>
            </w:r>
            <w:r>
              <w:rPr>
                <w:noProof/>
                <w:webHidden/>
              </w:rPr>
              <w:fldChar w:fldCharType="end"/>
            </w:r>
          </w:hyperlink>
        </w:p>
        <w:p w14:paraId="0EB5D504" w14:textId="6D7E068A"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1" w:history="1">
            <w:r w:rsidRPr="00A27F9A">
              <w:rPr>
                <w:rStyle w:val="Hyperlink"/>
                <w:rFonts w:ascii="Arial" w:hAnsi="Arial" w:cs="Arial"/>
                <w:b/>
                <w:bCs/>
                <w:noProof/>
              </w:rPr>
              <w:t>Statutory and legal requirements</w:t>
            </w:r>
            <w:r>
              <w:rPr>
                <w:noProof/>
                <w:webHidden/>
              </w:rPr>
              <w:tab/>
            </w:r>
            <w:r>
              <w:rPr>
                <w:noProof/>
                <w:webHidden/>
              </w:rPr>
              <w:fldChar w:fldCharType="begin"/>
            </w:r>
            <w:r>
              <w:rPr>
                <w:noProof/>
                <w:webHidden/>
              </w:rPr>
              <w:instrText xml:space="preserve"> PAGEREF _Toc215674651 \h </w:instrText>
            </w:r>
            <w:r>
              <w:rPr>
                <w:noProof/>
                <w:webHidden/>
              </w:rPr>
            </w:r>
            <w:r>
              <w:rPr>
                <w:noProof/>
                <w:webHidden/>
              </w:rPr>
              <w:fldChar w:fldCharType="separate"/>
            </w:r>
            <w:r>
              <w:rPr>
                <w:noProof/>
                <w:webHidden/>
              </w:rPr>
              <w:t>11</w:t>
            </w:r>
            <w:r>
              <w:rPr>
                <w:noProof/>
                <w:webHidden/>
              </w:rPr>
              <w:fldChar w:fldCharType="end"/>
            </w:r>
          </w:hyperlink>
        </w:p>
        <w:p w14:paraId="70B9A41C" w14:textId="694BA482"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2" w:history="1">
            <w:r w:rsidRPr="00A27F9A">
              <w:rPr>
                <w:rStyle w:val="Hyperlink"/>
                <w:rFonts w:ascii="Arial" w:hAnsi="Arial" w:cs="Arial"/>
                <w:b/>
                <w:bCs/>
                <w:noProof/>
              </w:rPr>
              <w:t>Membership recruitment and retention</w:t>
            </w:r>
            <w:r>
              <w:rPr>
                <w:noProof/>
                <w:webHidden/>
              </w:rPr>
              <w:tab/>
            </w:r>
            <w:r>
              <w:rPr>
                <w:noProof/>
                <w:webHidden/>
              </w:rPr>
              <w:fldChar w:fldCharType="begin"/>
            </w:r>
            <w:r>
              <w:rPr>
                <w:noProof/>
                <w:webHidden/>
              </w:rPr>
              <w:instrText xml:space="preserve"> PAGEREF _Toc215674652 \h </w:instrText>
            </w:r>
            <w:r>
              <w:rPr>
                <w:noProof/>
                <w:webHidden/>
              </w:rPr>
            </w:r>
            <w:r>
              <w:rPr>
                <w:noProof/>
                <w:webHidden/>
              </w:rPr>
              <w:fldChar w:fldCharType="separate"/>
            </w:r>
            <w:r>
              <w:rPr>
                <w:noProof/>
                <w:webHidden/>
              </w:rPr>
              <w:t>12</w:t>
            </w:r>
            <w:r>
              <w:rPr>
                <w:noProof/>
                <w:webHidden/>
              </w:rPr>
              <w:fldChar w:fldCharType="end"/>
            </w:r>
          </w:hyperlink>
        </w:p>
        <w:p w14:paraId="1CD9C614" w14:textId="43830A3A"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3" w:history="1">
            <w:r w:rsidRPr="00A27F9A">
              <w:rPr>
                <w:rStyle w:val="Hyperlink"/>
                <w:rFonts w:ascii="Arial" w:hAnsi="Arial" w:cs="Arial"/>
                <w:b/>
                <w:bCs/>
                <w:noProof/>
              </w:rPr>
              <w:t>Relationship building with NHS providers of maternity and neonatal care - University Hospitals Leicester (UHL)</w:t>
            </w:r>
            <w:r>
              <w:rPr>
                <w:noProof/>
                <w:webHidden/>
              </w:rPr>
              <w:tab/>
            </w:r>
            <w:r>
              <w:rPr>
                <w:noProof/>
                <w:webHidden/>
              </w:rPr>
              <w:fldChar w:fldCharType="begin"/>
            </w:r>
            <w:r>
              <w:rPr>
                <w:noProof/>
                <w:webHidden/>
              </w:rPr>
              <w:instrText xml:space="preserve"> PAGEREF _Toc215674653 \h </w:instrText>
            </w:r>
            <w:r>
              <w:rPr>
                <w:noProof/>
                <w:webHidden/>
              </w:rPr>
            </w:r>
            <w:r>
              <w:rPr>
                <w:noProof/>
                <w:webHidden/>
              </w:rPr>
              <w:fldChar w:fldCharType="separate"/>
            </w:r>
            <w:r>
              <w:rPr>
                <w:noProof/>
                <w:webHidden/>
              </w:rPr>
              <w:t>12</w:t>
            </w:r>
            <w:r>
              <w:rPr>
                <w:noProof/>
                <w:webHidden/>
              </w:rPr>
              <w:fldChar w:fldCharType="end"/>
            </w:r>
          </w:hyperlink>
        </w:p>
        <w:p w14:paraId="6990A323" w14:textId="0015A9C6"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4" w:history="1">
            <w:r w:rsidRPr="00A27F9A">
              <w:rPr>
                <w:rStyle w:val="Hyperlink"/>
                <w:rFonts w:ascii="Arial" w:hAnsi="Arial" w:cs="Arial"/>
                <w:b/>
                <w:bCs/>
                <w:noProof/>
              </w:rPr>
              <w:t>Attending meetings</w:t>
            </w:r>
            <w:r>
              <w:rPr>
                <w:noProof/>
                <w:webHidden/>
              </w:rPr>
              <w:tab/>
            </w:r>
            <w:r>
              <w:rPr>
                <w:noProof/>
                <w:webHidden/>
              </w:rPr>
              <w:fldChar w:fldCharType="begin"/>
            </w:r>
            <w:r>
              <w:rPr>
                <w:noProof/>
                <w:webHidden/>
              </w:rPr>
              <w:instrText xml:space="preserve"> PAGEREF _Toc215674654 \h </w:instrText>
            </w:r>
            <w:r>
              <w:rPr>
                <w:noProof/>
                <w:webHidden/>
              </w:rPr>
            </w:r>
            <w:r>
              <w:rPr>
                <w:noProof/>
                <w:webHidden/>
              </w:rPr>
              <w:fldChar w:fldCharType="separate"/>
            </w:r>
            <w:r>
              <w:rPr>
                <w:noProof/>
                <w:webHidden/>
              </w:rPr>
              <w:t>12</w:t>
            </w:r>
            <w:r>
              <w:rPr>
                <w:noProof/>
                <w:webHidden/>
              </w:rPr>
              <w:fldChar w:fldCharType="end"/>
            </w:r>
          </w:hyperlink>
        </w:p>
        <w:p w14:paraId="6CCF668E" w14:textId="74D1A3DF" w:rsidR="001642AF" w:rsidRDefault="001642AF">
          <w:pPr>
            <w:pStyle w:val="TOC3"/>
            <w:tabs>
              <w:tab w:val="right" w:leader="dot" w:pos="9240"/>
            </w:tabs>
            <w:rPr>
              <w:rFonts w:eastAsiaTheme="minorEastAsia"/>
              <w:noProof/>
              <w:kern w:val="2"/>
              <w:sz w:val="24"/>
              <w:szCs w:val="24"/>
              <w:lang w:eastAsia="en-GB"/>
              <w14:ligatures w14:val="standardContextual"/>
            </w:rPr>
          </w:pPr>
          <w:hyperlink w:anchor="_Toc215674655" w:history="1">
            <w:r w:rsidRPr="00A27F9A">
              <w:rPr>
                <w:rStyle w:val="Hyperlink"/>
                <w:rFonts w:ascii="Arial" w:hAnsi="Arial" w:cs="Arial"/>
                <w:b/>
                <w:bCs/>
                <w:noProof/>
              </w:rPr>
              <w:t>Awareness raising and communications</w:t>
            </w:r>
            <w:r>
              <w:rPr>
                <w:noProof/>
                <w:webHidden/>
              </w:rPr>
              <w:tab/>
            </w:r>
            <w:r>
              <w:rPr>
                <w:noProof/>
                <w:webHidden/>
              </w:rPr>
              <w:fldChar w:fldCharType="begin"/>
            </w:r>
            <w:r>
              <w:rPr>
                <w:noProof/>
                <w:webHidden/>
              </w:rPr>
              <w:instrText xml:space="preserve"> PAGEREF _Toc215674655 \h </w:instrText>
            </w:r>
            <w:r>
              <w:rPr>
                <w:noProof/>
                <w:webHidden/>
              </w:rPr>
            </w:r>
            <w:r>
              <w:rPr>
                <w:noProof/>
                <w:webHidden/>
              </w:rPr>
              <w:fldChar w:fldCharType="separate"/>
            </w:r>
            <w:r>
              <w:rPr>
                <w:noProof/>
                <w:webHidden/>
              </w:rPr>
              <w:t>13</w:t>
            </w:r>
            <w:r>
              <w:rPr>
                <w:noProof/>
                <w:webHidden/>
              </w:rPr>
              <w:fldChar w:fldCharType="end"/>
            </w:r>
          </w:hyperlink>
        </w:p>
        <w:p w14:paraId="6B9E448D" w14:textId="1F2D6353" w:rsidR="001642AF" w:rsidRDefault="001642AF">
          <w:pPr>
            <w:pStyle w:val="TOC1"/>
            <w:rPr>
              <w:rFonts w:asciiTheme="minorHAnsi" w:eastAsiaTheme="minorEastAsia" w:hAnsiTheme="minorHAnsi" w:cstheme="minorBidi"/>
              <w:b w:val="0"/>
              <w:bCs w:val="0"/>
              <w:kern w:val="2"/>
              <w:sz w:val="24"/>
              <w:szCs w:val="24"/>
              <w:lang w:eastAsia="en-GB"/>
              <w14:ligatures w14:val="standardContextual"/>
            </w:rPr>
          </w:pPr>
          <w:hyperlink w:anchor="_Toc215674656" w:history="1">
            <w:r w:rsidRPr="00A27F9A">
              <w:rPr>
                <w:rStyle w:val="Hyperlink"/>
              </w:rPr>
              <w:t>Achievement outcomes</w:t>
            </w:r>
            <w:r>
              <w:rPr>
                <w:webHidden/>
              </w:rPr>
              <w:tab/>
            </w:r>
            <w:r>
              <w:rPr>
                <w:webHidden/>
              </w:rPr>
              <w:fldChar w:fldCharType="begin"/>
            </w:r>
            <w:r>
              <w:rPr>
                <w:webHidden/>
              </w:rPr>
              <w:instrText xml:space="preserve"> PAGEREF _Toc215674656 \h </w:instrText>
            </w:r>
            <w:r>
              <w:rPr>
                <w:webHidden/>
              </w:rPr>
            </w:r>
            <w:r>
              <w:rPr>
                <w:webHidden/>
              </w:rPr>
              <w:fldChar w:fldCharType="separate"/>
            </w:r>
            <w:r>
              <w:rPr>
                <w:webHidden/>
              </w:rPr>
              <w:t>14</w:t>
            </w:r>
            <w:r>
              <w:rPr>
                <w:webHidden/>
              </w:rPr>
              <w:fldChar w:fldCharType="end"/>
            </w:r>
          </w:hyperlink>
        </w:p>
        <w:p w14:paraId="31B8D5E0" w14:textId="3555285B" w:rsidR="001642AF" w:rsidRDefault="001642AF">
          <w:pPr>
            <w:pStyle w:val="TOC2"/>
            <w:tabs>
              <w:tab w:val="right" w:leader="dot" w:pos="9240"/>
            </w:tabs>
            <w:rPr>
              <w:rFonts w:eastAsiaTheme="minorEastAsia"/>
              <w:noProof/>
              <w:kern w:val="2"/>
              <w:sz w:val="24"/>
              <w:szCs w:val="24"/>
              <w:lang w:eastAsia="en-GB"/>
              <w14:ligatures w14:val="standardContextual"/>
            </w:rPr>
          </w:pPr>
          <w:hyperlink w:anchor="_Toc215674657" w:history="1">
            <w:r w:rsidRPr="00A27F9A">
              <w:rPr>
                <w:rStyle w:val="Hyperlink"/>
                <w:rFonts w:ascii="Arial" w:hAnsi="Arial" w:cs="Arial"/>
                <w:b/>
                <w:bCs/>
                <w:noProof/>
              </w:rPr>
              <w:t>Measuring Success</w:t>
            </w:r>
            <w:r>
              <w:rPr>
                <w:noProof/>
                <w:webHidden/>
              </w:rPr>
              <w:tab/>
            </w:r>
            <w:r>
              <w:rPr>
                <w:noProof/>
                <w:webHidden/>
              </w:rPr>
              <w:fldChar w:fldCharType="begin"/>
            </w:r>
            <w:r>
              <w:rPr>
                <w:noProof/>
                <w:webHidden/>
              </w:rPr>
              <w:instrText xml:space="preserve"> PAGEREF _Toc215674657 \h </w:instrText>
            </w:r>
            <w:r>
              <w:rPr>
                <w:noProof/>
                <w:webHidden/>
              </w:rPr>
            </w:r>
            <w:r>
              <w:rPr>
                <w:noProof/>
                <w:webHidden/>
              </w:rPr>
              <w:fldChar w:fldCharType="separate"/>
            </w:r>
            <w:r>
              <w:rPr>
                <w:noProof/>
                <w:webHidden/>
              </w:rPr>
              <w:t>15</w:t>
            </w:r>
            <w:r>
              <w:rPr>
                <w:noProof/>
                <w:webHidden/>
              </w:rPr>
              <w:fldChar w:fldCharType="end"/>
            </w:r>
          </w:hyperlink>
        </w:p>
        <w:p w14:paraId="36C65B00" w14:textId="1AF1C792" w:rsidR="000A6FF0" w:rsidRPr="00626E56" w:rsidRDefault="000A6FF0">
          <w:pPr>
            <w:rPr>
              <w:rFonts w:ascii="Arial" w:hAnsi="Arial" w:cs="Arial"/>
            </w:rPr>
          </w:pPr>
          <w:r w:rsidRPr="00E96A2C">
            <w:rPr>
              <w:rFonts w:ascii="Arial" w:hAnsi="Arial" w:cs="Arial"/>
              <w:b/>
              <w:bCs/>
            </w:rPr>
            <w:fldChar w:fldCharType="end"/>
          </w:r>
        </w:p>
      </w:sdtContent>
    </w:sdt>
    <w:p w14:paraId="4D184480" w14:textId="070A2DB1" w:rsidR="00EE17DA" w:rsidRPr="00626E56" w:rsidRDefault="00714B16" w:rsidP="000A6FF0">
      <w:pPr>
        <w:pStyle w:val="Heading1"/>
        <w:rPr>
          <w:rFonts w:ascii="Arial" w:hAnsi="Arial" w:cs="Arial"/>
          <w:color w:val="0072CE"/>
        </w:rPr>
      </w:pPr>
      <w:bookmarkStart w:id="0" w:name="_Toc215674634"/>
      <w:r w:rsidRPr="00626E56">
        <w:rPr>
          <w:rFonts w:ascii="Arial" w:hAnsi="Arial" w:cs="Arial"/>
          <w:color w:val="0072CE"/>
        </w:rPr>
        <w:t>Background</w:t>
      </w:r>
      <w:bookmarkEnd w:id="0"/>
    </w:p>
    <w:p w14:paraId="4C051F99" w14:textId="6F394B5F" w:rsidR="00AB5E94" w:rsidRPr="00E96A2C" w:rsidRDefault="00412C63" w:rsidP="000A6FF0">
      <w:pPr>
        <w:rPr>
          <w:rFonts w:ascii="Arial" w:hAnsi="Arial" w:cs="Arial"/>
          <w:color w:val="202A30"/>
          <w:sz w:val="24"/>
          <w:szCs w:val="24"/>
        </w:rPr>
      </w:pPr>
      <w:r w:rsidRPr="00E96A2C">
        <w:rPr>
          <w:rFonts w:ascii="Arial" w:hAnsi="Arial" w:cs="Arial"/>
          <w:sz w:val="24"/>
          <w:szCs w:val="24"/>
        </w:rPr>
        <w:t xml:space="preserve">In July </w:t>
      </w:r>
      <w:r w:rsidR="00AB5E94" w:rsidRPr="00E96A2C">
        <w:rPr>
          <w:rFonts w:ascii="Arial" w:hAnsi="Arial" w:cs="Arial"/>
          <w:sz w:val="24"/>
          <w:szCs w:val="24"/>
        </w:rPr>
        <w:t xml:space="preserve">2025, </w:t>
      </w:r>
      <w:r w:rsidRPr="00E96A2C">
        <w:rPr>
          <w:rFonts w:ascii="Arial" w:hAnsi="Arial" w:cs="Arial"/>
          <w:sz w:val="24"/>
          <w:szCs w:val="24"/>
        </w:rPr>
        <w:t>the government published</w:t>
      </w:r>
      <w:r w:rsidR="00AB5E94" w:rsidRPr="00E96A2C">
        <w:rPr>
          <w:rFonts w:ascii="Arial" w:hAnsi="Arial" w:cs="Arial"/>
          <w:sz w:val="24"/>
          <w:szCs w:val="24"/>
        </w:rPr>
        <w:t xml:space="preserve"> its</w:t>
      </w:r>
      <w:r w:rsidRPr="00E96A2C">
        <w:rPr>
          <w:rFonts w:ascii="Arial" w:hAnsi="Arial" w:cs="Arial"/>
          <w:sz w:val="24"/>
          <w:szCs w:val="24"/>
        </w:rPr>
        <w:t xml:space="preserve"> </w:t>
      </w:r>
      <w:hyperlink r:id="rId8" w:history="1">
        <w:r w:rsidRPr="00E96A2C">
          <w:rPr>
            <w:rStyle w:val="Hyperlink"/>
            <w:rFonts w:ascii="Arial" w:hAnsi="Arial" w:cs="Arial"/>
            <w:sz w:val="24"/>
            <w:szCs w:val="24"/>
          </w:rPr>
          <w:t>10 Year Health Plan for</w:t>
        </w:r>
        <w:r w:rsidRPr="00E96A2C">
          <w:rPr>
            <w:rStyle w:val="Hyperlink"/>
            <w:rFonts w:ascii="Arial" w:hAnsi="Arial" w:cs="Arial"/>
            <w:sz w:val="24"/>
            <w:szCs w:val="24"/>
          </w:rPr>
          <w:t xml:space="preserve"> </w:t>
        </w:r>
        <w:r w:rsidRPr="00E96A2C">
          <w:rPr>
            <w:rStyle w:val="Hyperlink"/>
            <w:rFonts w:ascii="Arial" w:hAnsi="Arial" w:cs="Arial"/>
            <w:sz w:val="24"/>
            <w:szCs w:val="24"/>
          </w:rPr>
          <w:t>England</w:t>
        </w:r>
      </w:hyperlink>
      <w:r w:rsidR="00AB5E94" w:rsidRPr="00E96A2C">
        <w:rPr>
          <w:rFonts w:ascii="Arial" w:hAnsi="Arial" w:cs="Arial"/>
          <w:sz w:val="24"/>
          <w:szCs w:val="24"/>
        </w:rPr>
        <w:t xml:space="preserve"> </w:t>
      </w:r>
      <w:r w:rsidRPr="00E96A2C">
        <w:rPr>
          <w:rFonts w:ascii="Arial" w:hAnsi="Arial" w:cs="Arial"/>
          <w:sz w:val="24"/>
          <w:szCs w:val="24"/>
        </w:rPr>
        <w:t>that outline</w:t>
      </w:r>
      <w:r w:rsidR="00AB5E94" w:rsidRPr="00E96A2C">
        <w:rPr>
          <w:rFonts w:ascii="Arial" w:hAnsi="Arial" w:cs="Arial"/>
          <w:sz w:val="24"/>
          <w:szCs w:val="24"/>
        </w:rPr>
        <w:t>s</w:t>
      </w:r>
      <w:r w:rsidRPr="00E96A2C">
        <w:rPr>
          <w:rFonts w:ascii="Arial" w:hAnsi="Arial" w:cs="Arial"/>
          <w:sz w:val="24"/>
          <w:szCs w:val="24"/>
        </w:rPr>
        <w:t xml:space="preserve"> the priorities for the NHS</w:t>
      </w:r>
      <w:r w:rsidR="00AB5E94" w:rsidRPr="00E96A2C">
        <w:rPr>
          <w:rFonts w:ascii="Arial" w:hAnsi="Arial" w:cs="Arial"/>
          <w:sz w:val="24"/>
          <w:szCs w:val="24"/>
        </w:rPr>
        <w:t xml:space="preserve"> within the next 10 years,</w:t>
      </w:r>
      <w:r w:rsidRPr="00E96A2C">
        <w:rPr>
          <w:rFonts w:ascii="Arial" w:hAnsi="Arial" w:cs="Arial"/>
          <w:sz w:val="24"/>
          <w:szCs w:val="24"/>
        </w:rPr>
        <w:t xml:space="preserve"> with a focus on narrowing health inequalities, listening to service users and focusing on neighbourhoods. </w:t>
      </w:r>
      <w:r w:rsidRPr="00E96A2C">
        <w:rPr>
          <w:rFonts w:ascii="Arial" w:hAnsi="Arial" w:cs="Arial"/>
          <w:color w:val="202A30"/>
          <w:sz w:val="24"/>
          <w:szCs w:val="24"/>
        </w:rPr>
        <w:t xml:space="preserve">In 2023 the government published the </w:t>
      </w:r>
      <w:hyperlink r:id="rId9" w:history="1">
        <w:r w:rsidRPr="00E96A2C">
          <w:rPr>
            <w:rStyle w:val="Hyperlink"/>
            <w:rFonts w:ascii="Arial" w:hAnsi="Arial" w:cs="Arial"/>
            <w:sz w:val="24"/>
            <w:szCs w:val="24"/>
          </w:rPr>
          <w:t xml:space="preserve">Three-year delivery </w:t>
        </w:r>
        <w:r w:rsidRPr="00E96A2C">
          <w:rPr>
            <w:rStyle w:val="Hyperlink"/>
            <w:rFonts w:ascii="Arial" w:hAnsi="Arial" w:cs="Arial"/>
            <w:sz w:val="24"/>
            <w:szCs w:val="24"/>
          </w:rPr>
          <w:t>p</w:t>
        </w:r>
        <w:r w:rsidRPr="00E96A2C">
          <w:rPr>
            <w:rStyle w:val="Hyperlink"/>
            <w:rFonts w:ascii="Arial" w:hAnsi="Arial" w:cs="Arial"/>
            <w:sz w:val="24"/>
            <w:szCs w:val="24"/>
          </w:rPr>
          <w:t>lan</w:t>
        </w:r>
      </w:hyperlink>
      <w:r w:rsidRPr="00E96A2C">
        <w:rPr>
          <w:rFonts w:ascii="Arial" w:hAnsi="Arial" w:cs="Arial"/>
          <w:color w:val="202A30"/>
          <w:sz w:val="24"/>
          <w:szCs w:val="24"/>
        </w:rPr>
        <w:t xml:space="preserve"> for maternity and neonatal services</w:t>
      </w:r>
      <w:r w:rsidR="00AB5E94" w:rsidRPr="00E96A2C">
        <w:rPr>
          <w:rFonts w:ascii="Arial" w:hAnsi="Arial" w:cs="Arial"/>
          <w:color w:val="202A30"/>
          <w:sz w:val="24"/>
          <w:szCs w:val="24"/>
        </w:rPr>
        <w:t>, which</w:t>
      </w:r>
      <w:r w:rsidRPr="00E96A2C">
        <w:rPr>
          <w:rFonts w:ascii="Arial" w:hAnsi="Arial" w:cs="Arial"/>
          <w:color w:val="202A30"/>
          <w:sz w:val="24"/>
          <w:szCs w:val="24"/>
        </w:rPr>
        <w:t xml:space="preserve"> sets out how the NHS will make maternity and neonatal services safer</w:t>
      </w:r>
      <w:r w:rsidR="00E45361" w:rsidRPr="00E96A2C">
        <w:rPr>
          <w:rFonts w:ascii="Arial" w:hAnsi="Arial" w:cs="Arial"/>
          <w:color w:val="202A30"/>
          <w:sz w:val="24"/>
          <w:szCs w:val="24"/>
        </w:rPr>
        <w:t>,</w:t>
      </w:r>
      <w:r w:rsidRPr="00E96A2C">
        <w:rPr>
          <w:rFonts w:ascii="Arial" w:hAnsi="Arial" w:cs="Arial"/>
          <w:color w:val="202A30"/>
          <w:sz w:val="24"/>
          <w:szCs w:val="24"/>
        </w:rPr>
        <w:t xml:space="preserve"> more personalised and more equitable for </w:t>
      </w:r>
      <w:r w:rsidR="00E45361" w:rsidRPr="00E96A2C">
        <w:rPr>
          <w:rFonts w:ascii="Arial" w:hAnsi="Arial" w:cs="Arial"/>
          <w:color w:val="202A30"/>
          <w:sz w:val="24"/>
          <w:szCs w:val="24"/>
        </w:rPr>
        <w:t xml:space="preserve">women, </w:t>
      </w:r>
      <w:r w:rsidRPr="00E96A2C">
        <w:rPr>
          <w:rFonts w:ascii="Arial" w:hAnsi="Arial" w:cs="Arial"/>
          <w:color w:val="202A30"/>
          <w:sz w:val="24"/>
          <w:szCs w:val="24"/>
        </w:rPr>
        <w:t>birthing people, babies and families</w:t>
      </w:r>
      <w:r w:rsidR="00AB5E94" w:rsidRPr="00E96A2C">
        <w:rPr>
          <w:rFonts w:ascii="Arial" w:hAnsi="Arial" w:cs="Arial"/>
          <w:color w:val="202A30"/>
          <w:sz w:val="24"/>
          <w:szCs w:val="24"/>
        </w:rPr>
        <w:t xml:space="preserve">. </w:t>
      </w:r>
      <w:r w:rsidRPr="00E96A2C">
        <w:rPr>
          <w:rFonts w:ascii="Arial" w:hAnsi="Arial" w:cs="Arial"/>
          <w:color w:val="202A30"/>
          <w:sz w:val="24"/>
          <w:szCs w:val="24"/>
        </w:rPr>
        <w:t>It recognises that listening and responding to all women and families is an essential part of safe and high-quality care.</w:t>
      </w:r>
    </w:p>
    <w:p w14:paraId="2F237B6F" w14:textId="7BF04296" w:rsidR="00412C63" w:rsidRPr="00882A83" w:rsidRDefault="00412C63" w:rsidP="000A6FF0">
      <w:pPr>
        <w:rPr>
          <w:rFonts w:ascii="Arial" w:hAnsi="Arial" w:cs="Arial"/>
          <w:sz w:val="24"/>
          <w:szCs w:val="24"/>
        </w:rPr>
      </w:pPr>
      <w:r w:rsidRPr="00E96A2C">
        <w:rPr>
          <w:rFonts w:ascii="Arial" w:hAnsi="Arial" w:cs="Arial"/>
          <w:color w:val="202A30"/>
          <w:sz w:val="24"/>
          <w:szCs w:val="24"/>
        </w:rPr>
        <w:t>Listening to women and families with compassion improves the safety and experience of those using maternity and neonatal services and helps address health inequalities</w:t>
      </w:r>
      <w:r w:rsidR="00E45361" w:rsidRPr="00E96A2C">
        <w:rPr>
          <w:rFonts w:ascii="Arial" w:hAnsi="Arial" w:cs="Arial"/>
          <w:color w:val="202A30"/>
          <w:sz w:val="24"/>
          <w:szCs w:val="24"/>
        </w:rPr>
        <w:t>.</w:t>
      </w:r>
      <w:r w:rsidRPr="00E96A2C">
        <w:rPr>
          <w:rFonts w:ascii="Arial" w:hAnsi="Arial" w:cs="Arial"/>
          <w:color w:val="202A30"/>
          <w:sz w:val="24"/>
          <w:szCs w:val="24"/>
        </w:rPr>
        <w:t xml:space="preserve"> Having a strong MNVP is essential to this</w:t>
      </w:r>
      <w:r w:rsidR="00AB5E94" w:rsidRPr="00E96A2C">
        <w:rPr>
          <w:rFonts w:ascii="Arial" w:hAnsi="Arial" w:cs="Arial"/>
          <w:color w:val="202A30"/>
          <w:sz w:val="24"/>
          <w:szCs w:val="24"/>
        </w:rPr>
        <w:t>, as it</w:t>
      </w:r>
      <w:r w:rsidRPr="00E96A2C">
        <w:rPr>
          <w:rFonts w:ascii="Arial" w:hAnsi="Arial" w:cs="Arial"/>
          <w:color w:val="202A30"/>
          <w:sz w:val="24"/>
          <w:szCs w:val="24"/>
        </w:rPr>
        <w:t xml:space="preserve"> ensures that service user voices are at the heart of decision-making in maternity and neonatal services. NHS England has set out clear guidance to LMNS’ to support</w:t>
      </w:r>
      <w:r w:rsidR="00AB5E94" w:rsidRPr="00E96A2C">
        <w:rPr>
          <w:rFonts w:ascii="Arial" w:hAnsi="Arial" w:cs="Arial"/>
          <w:color w:val="202A30"/>
          <w:sz w:val="24"/>
          <w:szCs w:val="24"/>
        </w:rPr>
        <w:t xml:space="preserve"> local MNVPs to ensure they can meet the expectations set by NHS ICBs.</w:t>
      </w:r>
    </w:p>
    <w:p w14:paraId="68C0A591" w14:textId="41283E7B" w:rsidR="004E5DAC" w:rsidRPr="00E96A2C" w:rsidRDefault="00EE17DA" w:rsidP="000A6FF0">
      <w:pPr>
        <w:rPr>
          <w:rFonts w:ascii="Arial" w:hAnsi="Arial" w:cs="Arial"/>
          <w:sz w:val="24"/>
          <w:szCs w:val="24"/>
        </w:rPr>
      </w:pPr>
      <w:r w:rsidRPr="00E96A2C">
        <w:rPr>
          <w:rFonts w:ascii="Arial" w:hAnsi="Arial" w:cs="Arial"/>
          <w:sz w:val="24"/>
          <w:szCs w:val="24"/>
        </w:rPr>
        <w:t xml:space="preserve">Improving </w:t>
      </w:r>
      <w:r w:rsidR="00144809" w:rsidRPr="00E96A2C">
        <w:rPr>
          <w:rFonts w:ascii="Arial" w:hAnsi="Arial" w:cs="Arial"/>
          <w:sz w:val="24"/>
          <w:szCs w:val="24"/>
        </w:rPr>
        <w:t>m</w:t>
      </w:r>
      <w:r w:rsidRPr="00E96A2C">
        <w:rPr>
          <w:rFonts w:ascii="Arial" w:hAnsi="Arial" w:cs="Arial"/>
          <w:sz w:val="24"/>
          <w:szCs w:val="24"/>
        </w:rPr>
        <w:t xml:space="preserve">aternity </w:t>
      </w:r>
      <w:r w:rsidR="00EC5EBD" w:rsidRPr="00E96A2C">
        <w:rPr>
          <w:rFonts w:ascii="Arial" w:hAnsi="Arial" w:cs="Arial"/>
          <w:sz w:val="24"/>
          <w:szCs w:val="24"/>
        </w:rPr>
        <w:t xml:space="preserve">and neonatal </w:t>
      </w:r>
      <w:r w:rsidRPr="00E96A2C">
        <w:rPr>
          <w:rFonts w:ascii="Arial" w:hAnsi="Arial" w:cs="Arial"/>
          <w:sz w:val="24"/>
          <w:szCs w:val="24"/>
        </w:rPr>
        <w:t>care is a key programme</w:t>
      </w:r>
      <w:r w:rsidR="00F72458" w:rsidRPr="00E96A2C">
        <w:rPr>
          <w:rFonts w:ascii="Arial" w:hAnsi="Arial" w:cs="Arial"/>
          <w:sz w:val="24"/>
          <w:szCs w:val="24"/>
        </w:rPr>
        <w:t xml:space="preserve"> </w:t>
      </w:r>
      <w:r w:rsidR="006C3924" w:rsidRPr="00E96A2C">
        <w:rPr>
          <w:rFonts w:ascii="Arial" w:hAnsi="Arial" w:cs="Arial"/>
          <w:sz w:val="24"/>
          <w:szCs w:val="24"/>
        </w:rPr>
        <w:t>for</w:t>
      </w:r>
      <w:r w:rsidR="00F72458" w:rsidRPr="00E96A2C">
        <w:rPr>
          <w:rFonts w:ascii="Arial" w:hAnsi="Arial" w:cs="Arial"/>
          <w:sz w:val="24"/>
          <w:szCs w:val="24"/>
        </w:rPr>
        <w:t xml:space="preserve"> the LLR ICB. </w:t>
      </w:r>
      <w:r w:rsidR="00C9219B" w:rsidRPr="00E96A2C">
        <w:rPr>
          <w:rFonts w:ascii="Arial" w:hAnsi="Arial" w:cs="Arial"/>
          <w:sz w:val="24"/>
          <w:szCs w:val="24"/>
        </w:rPr>
        <w:t>It is a statutory requirement for the ICB to commission an MNVP</w:t>
      </w:r>
      <w:r w:rsidR="00AB5E94" w:rsidRPr="00E96A2C">
        <w:rPr>
          <w:rFonts w:ascii="Arial" w:hAnsi="Arial" w:cs="Arial"/>
          <w:sz w:val="24"/>
          <w:szCs w:val="24"/>
        </w:rPr>
        <w:t>,</w:t>
      </w:r>
      <w:r w:rsidR="00C9219B" w:rsidRPr="00E96A2C">
        <w:rPr>
          <w:rFonts w:ascii="Arial" w:hAnsi="Arial" w:cs="Arial"/>
          <w:sz w:val="24"/>
          <w:szCs w:val="24"/>
        </w:rPr>
        <w:t xml:space="preserve"> </w:t>
      </w:r>
      <w:r w:rsidR="002658E9" w:rsidRPr="00E96A2C">
        <w:rPr>
          <w:rFonts w:ascii="Arial" w:hAnsi="Arial" w:cs="Arial"/>
          <w:sz w:val="24"/>
          <w:szCs w:val="24"/>
        </w:rPr>
        <w:t>therefore the</w:t>
      </w:r>
      <w:r w:rsidR="00C9219B" w:rsidRPr="00E96A2C">
        <w:rPr>
          <w:rFonts w:ascii="Arial" w:hAnsi="Arial" w:cs="Arial"/>
          <w:sz w:val="24"/>
          <w:szCs w:val="24"/>
        </w:rPr>
        <w:t xml:space="preserve"> MNVP will have a legal obligation to report into </w:t>
      </w:r>
      <w:r w:rsidR="00B13153" w:rsidRPr="00E96A2C">
        <w:rPr>
          <w:rFonts w:ascii="Arial" w:hAnsi="Arial" w:cs="Arial"/>
          <w:sz w:val="24"/>
          <w:szCs w:val="24"/>
        </w:rPr>
        <w:t>I</w:t>
      </w:r>
      <w:r w:rsidR="00C9219B" w:rsidRPr="00E96A2C">
        <w:rPr>
          <w:rFonts w:ascii="Arial" w:hAnsi="Arial" w:cs="Arial"/>
          <w:sz w:val="24"/>
          <w:szCs w:val="24"/>
        </w:rPr>
        <w:t xml:space="preserve">CB governance structures. </w:t>
      </w:r>
      <w:r w:rsidRPr="00E96A2C">
        <w:rPr>
          <w:rFonts w:ascii="Arial" w:hAnsi="Arial" w:cs="Arial"/>
          <w:sz w:val="24"/>
          <w:szCs w:val="24"/>
        </w:rPr>
        <w:t>A meaningful M</w:t>
      </w:r>
      <w:r w:rsidR="00144809" w:rsidRPr="00E96A2C">
        <w:rPr>
          <w:rFonts w:ascii="Arial" w:hAnsi="Arial" w:cs="Arial"/>
          <w:sz w:val="24"/>
          <w:szCs w:val="24"/>
        </w:rPr>
        <w:t>N</w:t>
      </w:r>
      <w:r w:rsidRPr="00E96A2C">
        <w:rPr>
          <w:rFonts w:ascii="Arial" w:hAnsi="Arial" w:cs="Arial"/>
          <w:sz w:val="24"/>
          <w:szCs w:val="24"/>
        </w:rPr>
        <w:t xml:space="preserve">VP is critical, as co-production and patient engagement are vital to realise strategic </w:t>
      </w:r>
      <w:r w:rsidR="004E5DAC" w:rsidRPr="00E96A2C">
        <w:rPr>
          <w:rFonts w:ascii="Arial" w:hAnsi="Arial" w:cs="Arial"/>
          <w:sz w:val="24"/>
          <w:szCs w:val="24"/>
        </w:rPr>
        <w:t>principles and strategic priorities for the health system:</w:t>
      </w:r>
    </w:p>
    <w:p w14:paraId="6D9C43C0" w14:textId="77777777" w:rsidR="00B35EB4" w:rsidRPr="00E96A2C" w:rsidRDefault="00B35EB4" w:rsidP="000A6FF0">
      <w:pPr>
        <w:rPr>
          <w:rFonts w:ascii="Arial" w:hAnsi="Arial" w:cs="Arial"/>
          <w:sz w:val="24"/>
          <w:szCs w:val="24"/>
        </w:rPr>
      </w:pPr>
    </w:p>
    <w:p w14:paraId="214448AA" w14:textId="36C70A50" w:rsidR="004E5DAC" w:rsidRPr="00E96A2C" w:rsidRDefault="004E5DAC" w:rsidP="00EE17DA">
      <w:pPr>
        <w:rPr>
          <w:rFonts w:ascii="Arial" w:hAnsi="Arial" w:cs="Arial"/>
          <w:sz w:val="24"/>
          <w:szCs w:val="24"/>
        </w:rPr>
      </w:pPr>
      <w:r w:rsidRPr="00626E56">
        <w:rPr>
          <w:rFonts w:ascii="Arial" w:eastAsia="Calibri" w:hAnsi="Arial" w:cs="Arial"/>
          <w:noProof/>
          <w:sz w:val="24"/>
          <w:szCs w:val="24"/>
        </w:rPr>
        <w:drawing>
          <wp:inline distT="0" distB="0" distL="0" distR="0" wp14:anchorId="0CE377EE" wp14:editId="7F8D3813">
            <wp:extent cx="5731510" cy="2896374"/>
            <wp:effectExtent l="0" t="0" r="254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96374"/>
                    </a:xfrm>
                    <a:prstGeom prst="rect">
                      <a:avLst/>
                    </a:prstGeom>
                    <a:noFill/>
                  </pic:spPr>
                </pic:pic>
              </a:graphicData>
            </a:graphic>
          </wp:inline>
        </w:drawing>
      </w:r>
    </w:p>
    <w:p w14:paraId="66A53F95" w14:textId="28CCC1F6" w:rsidR="004E5DAC" w:rsidRPr="00E96A2C" w:rsidRDefault="004E5DAC" w:rsidP="00EE17DA">
      <w:pPr>
        <w:rPr>
          <w:rFonts w:ascii="Arial" w:hAnsi="Arial" w:cs="Arial"/>
          <w:sz w:val="24"/>
          <w:szCs w:val="24"/>
        </w:rPr>
      </w:pPr>
      <w:r w:rsidRPr="00626E56">
        <w:rPr>
          <w:rFonts w:ascii="Arial" w:hAnsi="Arial" w:cs="Arial"/>
          <w:noProof/>
          <w:sz w:val="24"/>
          <w:szCs w:val="24"/>
        </w:rPr>
        <w:lastRenderedPageBreak/>
        <w:drawing>
          <wp:inline distT="0" distB="0" distL="0" distR="0" wp14:anchorId="5239B722" wp14:editId="6AC4EE5F">
            <wp:extent cx="5731510" cy="2465192"/>
            <wp:effectExtent l="0" t="0" r="254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65192"/>
                    </a:xfrm>
                    <a:prstGeom prst="rect">
                      <a:avLst/>
                    </a:prstGeom>
                    <a:noFill/>
                  </pic:spPr>
                </pic:pic>
              </a:graphicData>
            </a:graphic>
          </wp:inline>
        </w:drawing>
      </w:r>
    </w:p>
    <w:p w14:paraId="07B21A0F" w14:textId="77777777" w:rsidR="00EE047F" w:rsidRPr="00E96A2C" w:rsidRDefault="00EE047F" w:rsidP="00EE047F">
      <w:pPr>
        <w:pStyle w:val="BodyText"/>
        <w:spacing w:before="110" w:line="276" w:lineRule="auto"/>
        <w:ind w:left="0" w:right="300"/>
        <w:rPr>
          <w:sz w:val="24"/>
          <w:szCs w:val="24"/>
          <w:lang w:val="en-GB"/>
        </w:rPr>
      </w:pPr>
    </w:p>
    <w:p w14:paraId="07F3D39E" w14:textId="04C2FAD8" w:rsidR="00EE047F" w:rsidRDefault="00EE047F" w:rsidP="00EE047F">
      <w:pPr>
        <w:pStyle w:val="BodyText"/>
        <w:spacing w:before="110" w:line="276" w:lineRule="auto"/>
        <w:ind w:left="0" w:right="300"/>
        <w:rPr>
          <w:sz w:val="24"/>
          <w:szCs w:val="24"/>
          <w:lang w:val="en-GB"/>
        </w:rPr>
      </w:pPr>
      <w:r w:rsidRPr="00E96A2C">
        <w:rPr>
          <w:sz w:val="24"/>
          <w:szCs w:val="24"/>
          <w:lang w:val="en-GB"/>
        </w:rPr>
        <w:t>The LLR MNVP should be an independently chaired multi-disciplinary advisory and action forum with service users at the centre. The MNVP should</w:t>
      </w:r>
      <w:r w:rsidR="000A5CBB">
        <w:rPr>
          <w:sz w:val="24"/>
          <w:szCs w:val="24"/>
          <w:lang w:val="en-GB"/>
        </w:rPr>
        <w:t xml:space="preserve"> have an</w:t>
      </w:r>
      <w:r w:rsidRPr="00E96A2C">
        <w:rPr>
          <w:sz w:val="24"/>
          <w:szCs w:val="24"/>
          <w:lang w:val="en-GB"/>
        </w:rPr>
        <w:t xml:space="preserve"> appointed </w:t>
      </w:r>
      <w:r w:rsidR="000A5CBB">
        <w:rPr>
          <w:sz w:val="24"/>
          <w:szCs w:val="24"/>
          <w:lang w:val="en-GB"/>
        </w:rPr>
        <w:t xml:space="preserve">Strategic Lead and engagement </w:t>
      </w:r>
      <w:r w:rsidRPr="00E96A2C">
        <w:rPr>
          <w:sz w:val="24"/>
          <w:szCs w:val="24"/>
          <w:lang w:val="en-GB"/>
        </w:rPr>
        <w:t>Leads with lived experience of maternity and neonatal services. They should be independent of NHS organisations and any organisations contracted to manage and administer the Partnership. The model should have the ability to offer strategic senior leadership to influence maternity and neonatal decision makers at senior levels within the NHS as well as direct engagement with communities.</w:t>
      </w:r>
    </w:p>
    <w:p w14:paraId="2872B16B" w14:textId="10E0B8A4" w:rsidR="002658E9" w:rsidRDefault="002658E9" w:rsidP="00882A83">
      <w:pPr>
        <w:pStyle w:val="BodyText"/>
        <w:spacing w:line="276" w:lineRule="auto"/>
        <w:ind w:left="0" w:right="176"/>
        <w:rPr>
          <w:sz w:val="24"/>
          <w:szCs w:val="24"/>
          <w:lang w:val="en-GB"/>
        </w:rPr>
      </w:pPr>
      <w:r>
        <w:rPr>
          <w:sz w:val="24"/>
          <w:szCs w:val="24"/>
          <w:lang w:val="en-GB"/>
        </w:rPr>
        <w:br/>
      </w:r>
    </w:p>
    <w:p w14:paraId="1745AFE6" w14:textId="075A5B4F" w:rsidR="002658E9" w:rsidRPr="002658E9" w:rsidRDefault="002658E9" w:rsidP="002658E9">
      <w:pPr>
        <w:pStyle w:val="Heading2"/>
        <w:rPr>
          <w:rFonts w:ascii="Arial" w:hAnsi="Arial" w:cs="Arial"/>
          <w:b/>
          <w:bCs/>
          <w:color w:val="0072CE"/>
        </w:rPr>
      </w:pPr>
      <w:bookmarkStart w:id="1" w:name="_Hlk215592107"/>
      <w:bookmarkStart w:id="2" w:name="_Toc215674635"/>
      <w:r w:rsidRPr="002658E9">
        <w:rPr>
          <w:rFonts w:ascii="Arial" w:hAnsi="Arial" w:cs="Arial"/>
          <w:b/>
          <w:bCs/>
          <w:color w:val="0072CE"/>
        </w:rPr>
        <w:t>Principles of the MNVP</w:t>
      </w:r>
      <w:bookmarkEnd w:id="2"/>
    </w:p>
    <w:bookmarkEnd w:id="1"/>
    <w:p w14:paraId="5CDFCDA2" w14:textId="77777777" w:rsidR="002658E9" w:rsidRDefault="002658E9" w:rsidP="002658E9">
      <w:pPr>
        <w:pStyle w:val="BodyText"/>
        <w:spacing w:line="276" w:lineRule="auto"/>
        <w:ind w:left="0" w:right="176"/>
        <w:rPr>
          <w:sz w:val="24"/>
          <w:szCs w:val="24"/>
          <w:lang w:val="en-GB"/>
        </w:rPr>
      </w:pPr>
    </w:p>
    <w:p w14:paraId="2CE043EB" w14:textId="6549D791" w:rsidR="002658E9" w:rsidRDefault="002658E9" w:rsidP="002658E9">
      <w:pPr>
        <w:pStyle w:val="BodyText"/>
        <w:spacing w:line="276" w:lineRule="auto"/>
        <w:ind w:left="0" w:right="176"/>
        <w:rPr>
          <w:sz w:val="24"/>
          <w:szCs w:val="24"/>
          <w:lang w:val="en-GB"/>
        </w:rPr>
      </w:pPr>
      <w:r w:rsidRPr="00E96A2C">
        <w:rPr>
          <w:sz w:val="24"/>
          <w:szCs w:val="24"/>
          <w:lang w:val="en-GB"/>
        </w:rPr>
        <w:t xml:space="preserve">The MNVP should have a formal committee structure, with written agendas and formal minutes of discussions and decisions, all of which should be published for transparency. It should incorporate the principles and practice of participatory co-design and co-production </w:t>
      </w:r>
      <w:proofErr w:type="gramStart"/>
      <w:r w:rsidRPr="00E96A2C">
        <w:rPr>
          <w:sz w:val="24"/>
          <w:szCs w:val="24"/>
          <w:lang w:val="en-GB"/>
        </w:rPr>
        <w:t>in order to</w:t>
      </w:r>
      <w:proofErr w:type="gramEnd"/>
      <w:r w:rsidRPr="00E96A2C">
        <w:rPr>
          <w:sz w:val="24"/>
          <w:szCs w:val="24"/>
          <w:lang w:val="en-GB"/>
        </w:rPr>
        <w:t xml:space="preserve"> ensure that the five principles of MNVPs are at the core of the commissioning, monitoring and continuous improvement of maternity services</w:t>
      </w:r>
      <w:r>
        <w:rPr>
          <w:sz w:val="24"/>
          <w:szCs w:val="24"/>
          <w:lang w:val="en-GB"/>
        </w:rPr>
        <w:t>.</w:t>
      </w:r>
    </w:p>
    <w:p w14:paraId="073CB0AA" w14:textId="77777777" w:rsidR="00882A83" w:rsidRPr="00E96A2C" w:rsidRDefault="00882A83" w:rsidP="00882A83">
      <w:pPr>
        <w:pStyle w:val="BodyText"/>
        <w:spacing w:line="276" w:lineRule="auto"/>
        <w:ind w:left="0" w:right="176"/>
        <w:rPr>
          <w:sz w:val="24"/>
          <w:szCs w:val="24"/>
          <w:lang w:val="en-GB"/>
        </w:rPr>
      </w:pPr>
    </w:p>
    <w:p w14:paraId="5645B992" w14:textId="616B7E07" w:rsidR="00714B16" w:rsidRPr="00E96A2C" w:rsidRDefault="00E45361" w:rsidP="00B35EB4">
      <w:pPr>
        <w:spacing w:after="0" w:line="276" w:lineRule="auto"/>
        <w:rPr>
          <w:rFonts w:ascii="Arial" w:eastAsia="Times New Roman" w:hAnsi="Arial" w:cs="Arial"/>
          <w:sz w:val="24"/>
          <w:szCs w:val="24"/>
          <w:lang w:eastAsia="en-GB"/>
        </w:rPr>
      </w:pPr>
      <w:r w:rsidRPr="00E96A2C">
        <w:rPr>
          <w:rFonts w:ascii="Arial" w:eastAsia="Times New Roman" w:hAnsi="Arial" w:cs="Arial"/>
          <w:sz w:val="24"/>
          <w:szCs w:val="24"/>
          <w:lang w:eastAsia="en-GB"/>
        </w:rPr>
        <w:t xml:space="preserve">The </w:t>
      </w:r>
      <w:r w:rsidR="00714B16" w:rsidRPr="00E96A2C">
        <w:rPr>
          <w:rFonts w:ascii="Arial" w:eastAsia="Times New Roman" w:hAnsi="Arial" w:cs="Arial"/>
          <w:sz w:val="24"/>
          <w:szCs w:val="24"/>
          <w:lang w:eastAsia="en-GB"/>
        </w:rPr>
        <w:t>M</w:t>
      </w:r>
      <w:r w:rsidR="00144809" w:rsidRPr="00E96A2C">
        <w:rPr>
          <w:rFonts w:ascii="Arial" w:eastAsia="Times New Roman" w:hAnsi="Arial" w:cs="Arial"/>
          <w:sz w:val="24"/>
          <w:szCs w:val="24"/>
          <w:lang w:eastAsia="en-GB"/>
        </w:rPr>
        <w:t>NV</w:t>
      </w:r>
      <w:r w:rsidRPr="00E96A2C">
        <w:rPr>
          <w:rFonts w:ascii="Arial" w:eastAsia="Times New Roman" w:hAnsi="Arial" w:cs="Arial"/>
          <w:sz w:val="24"/>
          <w:szCs w:val="24"/>
          <w:lang w:eastAsia="en-GB"/>
        </w:rPr>
        <w:t>P</w:t>
      </w:r>
      <w:r w:rsidR="00714B16" w:rsidRPr="00E96A2C">
        <w:rPr>
          <w:rFonts w:ascii="Arial" w:eastAsia="Times New Roman" w:hAnsi="Arial" w:cs="Arial"/>
          <w:sz w:val="24"/>
          <w:szCs w:val="24"/>
          <w:lang w:eastAsia="en-GB"/>
        </w:rPr>
        <w:t xml:space="preserve"> </w:t>
      </w:r>
      <w:r w:rsidR="000A2298" w:rsidRPr="00E96A2C">
        <w:rPr>
          <w:rFonts w:ascii="Arial" w:eastAsia="Times New Roman" w:hAnsi="Arial" w:cs="Arial"/>
          <w:sz w:val="24"/>
          <w:szCs w:val="24"/>
          <w:lang w:eastAsia="en-GB"/>
        </w:rPr>
        <w:t xml:space="preserve">should </w:t>
      </w:r>
      <w:r w:rsidR="00714B16" w:rsidRPr="00E96A2C">
        <w:rPr>
          <w:rFonts w:ascii="Arial" w:eastAsia="Times New Roman" w:hAnsi="Arial" w:cs="Arial"/>
          <w:sz w:val="24"/>
          <w:szCs w:val="24"/>
          <w:lang w:eastAsia="en-GB"/>
        </w:rPr>
        <w:t>operate on the following founding five principles:</w:t>
      </w:r>
    </w:p>
    <w:p w14:paraId="62A8308C" w14:textId="77777777" w:rsidR="00714B16" w:rsidRPr="00E96A2C" w:rsidRDefault="00714B16" w:rsidP="00B35EB4">
      <w:pPr>
        <w:spacing w:after="0" w:line="276" w:lineRule="auto"/>
        <w:rPr>
          <w:rFonts w:ascii="Arial" w:eastAsia="Times New Roman" w:hAnsi="Arial" w:cs="Arial"/>
          <w:sz w:val="24"/>
          <w:szCs w:val="24"/>
          <w:lang w:eastAsia="en-GB"/>
        </w:rPr>
      </w:pPr>
    </w:p>
    <w:p w14:paraId="4BECE8AF" w14:textId="77777777" w:rsidR="00714B16" w:rsidRPr="00E96A2C" w:rsidRDefault="00714B16" w:rsidP="00646160">
      <w:pPr>
        <w:pStyle w:val="ListParagraph"/>
        <w:numPr>
          <w:ilvl w:val="0"/>
          <w:numId w:val="1"/>
        </w:numPr>
        <w:spacing w:after="0" w:line="276" w:lineRule="auto"/>
        <w:ind w:left="1134"/>
        <w:rPr>
          <w:rFonts w:ascii="Arial" w:eastAsia="Times New Roman" w:hAnsi="Arial" w:cs="Arial"/>
          <w:sz w:val="24"/>
          <w:szCs w:val="24"/>
          <w:lang w:eastAsia="en-GB"/>
        </w:rPr>
      </w:pPr>
      <w:r w:rsidRPr="00E96A2C">
        <w:rPr>
          <w:rFonts w:ascii="Arial" w:eastAsia="Times New Roman" w:hAnsi="Arial" w:cs="Arial"/>
          <w:sz w:val="24"/>
          <w:szCs w:val="24"/>
          <w:lang w:eastAsia="en-GB"/>
        </w:rPr>
        <w:t xml:space="preserve">Work creatively, respectfully and collaboratively to co-produce solutions together.  </w:t>
      </w:r>
    </w:p>
    <w:p w14:paraId="5AA768D3" w14:textId="0B87B916" w:rsidR="00714B16" w:rsidRPr="00E96A2C" w:rsidRDefault="00714B16" w:rsidP="00646160">
      <w:pPr>
        <w:pStyle w:val="ListParagraph"/>
        <w:numPr>
          <w:ilvl w:val="0"/>
          <w:numId w:val="1"/>
        </w:numPr>
        <w:spacing w:after="0" w:line="276" w:lineRule="auto"/>
        <w:ind w:left="1134"/>
        <w:rPr>
          <w:rFonts w:ascii="Arial" w:eastAsia="Times New Roman" w:hAnsi="Arial" w:cs="Arial"/>
          <w:sz w:val="24"/>
          <w:szCs w:val="24"/>
          <w:lang w:eastAsia="en-GB"/>
        </w:rPr>
      </w:pPr>
      <w:r w:rsidRPr="00E96A2C">
        <w:rPr>
          <w:rFonts w:ascii="Arial" w:eastAsia="Times New Roman" w:hAnsi="Arial" w:cs="Arial"/>
          <w:sz w:val="24"/>
          <w:szCs w:val="24"/>
          <w:lang w:eastAsia="en-GB"/>
        </w:rPr>
        <w:t xml:space="preserve">Work together as equals, promoting and valuing participation. Listen to, and seek out, the voices of women, </w:t>
      </w:r>
      <w:r w:rsidR="00B13153" w:rsidRPr="00E96A2C">
        <w:rPr>
          <w:rFonts w:ascii="Arial" w:eastAsia="Times New Roman" w:hAnsi="Arial" w:cs="Arial"/>
          <w:sz w:val="24"/>
          <w:szCs w:val="24"/>
          <w:lang w:eastAsia="en-GB"/>
        </w:rPr>
        <w:t xml:space="preserve">birthing people, </w:t>
      </w:r>
      <w:r w:rsidRPr="00E96A2C">
        <w:rPr>
          <w:rFonts w:ascii="Arial" w:eastAsia="Times New Roman" w:hAnsi="Arial" w:cs="Arial"/>
          <w:sz w:val="24"/>
          <w:szCs w:val="24"/>
          <w:lang w:eastAsia="en-GB"/>
        </w:rPr>
        <w:t xml:space="preserve">families and carers using maternity </w:t>
      </w:r>
      <w:r w:rsidR="00B13153" w:rsidRPr="00E96A2C">
        <w:rPr>
          <w:rFonts w:ascii="Arial" w:eastAsia="Times New Roman" w:hAnsi="Arial" w:cs="Arial"/>
          <w:sz w:val="24"/>
          <w:szCs w:val="24"/>
          <w:lang w:eastAsia="en-GB"/>
        </w:rPr>
        <w:t xml:space="preserve">and neonatal </w:t>
      </w:r>
      <w:r w:rsidRPr="00E96A2C">
        <w:rPr>
          <w:rFonts w:ascii="Arial" w:eastAsia="Times New Roman" w:hAnsi="Arial" w:cs="Arial"/>
          <w:sz w:val="24"/>
          <w:szCs w:val="24"/>
          <w:lang w:eastAsia="en-GB"/>
        </w:rPr>
        <w:t xml:space="preserve">services, </w:t>
      </w:r>
      <w:hyperlink r:id="rId12" w:history="1">
        <w:r w:rsidRPr="00E96A2C">
          <w:rPr>
            <w:rFonts w:ascii="Arial" w:eastAsia="Times New Roman" w:hAnsi="Arial" w:cs="Arial"/>
            <w:sz w:val="24"/>
            <w:szCs w:val="24"/>
            <w:lang w:eastAsia="en-GB"/>
          </w:rPr>
          <w:t>even when that voice is a whisper</w:t>
        </w:r>
      </w:hyperlink>
      <w:r w:rsidRPr="00E96A2C">
        <w:rPr>
          <w:rFonts w:ascii="Arial" w:eastAsia="Times New Roman" w:hAnsi="Arial" w:cs="Arial"/>
          <w:sz w:val="24"/>
          <w:szCs w:val="24"/>
          <w:lang w:eastAsia="en-GB"/>
        </w:rPr>
        <w:t xml:space="preserve">. Enabling people from diverse communities to have a voice. </w:t>
      </w:r>
    </w:p>
    <w:p w14:paraId="636D4C07" w14:textId="77777777" w:rsidR="00714B16" w:rsidRPr="00E96A2C" w:rsidRDefault="00714B16" w:rsidP="00646160">
      <w:pPr>
        <w:pStyle w:val="ListParagraph"/>
        <w:numPr>
          <w:ilvl w:val="0"/>
          <w:numId w:val="1"/>
        </w:numPr>
        <w:spacing w:after="0" w:line="276" w:lineRule="auto"/>
        <w:ind w:left="1134"/>
        <w:rPr>
          <w:rFonts w:ascii="Arial" w:eastAsia="Times New Roman" w:hAnsi="Arial" w:cs="Arial"/>
          <w:sz w:val="24"/>
          <w:szCs w:val="24"/>
          <w:lang w:eastAsia="en-GB"/>
        </w:rPr>
      </w:pPr>
      <w:r w:rsidRPr="00E96A2C">
        <w:rPr>
          <w:rFonts w:ascii="Arial" w:eastAsia="Times New Roman" w:hAnsi="Arial" w:cs="Arial"/>
          <w:sz w:val="24"/>
          <w:szCs w:val="24"/>
          <w:lang w:eastAsia="en-GB"/>
        </w:rPr>
        <w:t xml:space="preserve">Use experience data and insight as evidence. </w:t>
      </w:r>
    </w:p>
    <w:p w14:paraId="730A9F87" w14:textId="14C9510B" w:rsidR="00714B16" w:rsidRPr="00E96A2C" w:rsidRDefault="00714B16" w:rsidP="00646160">
      <w:pPr>
        <w:pStyle w:val="ListParagraph"/>
        <w:numPr>
          <w:ilvl w:val="0"/>
          <w:numId w:val="1"/>
        </w:numPr>
        <w:spacing w:after="0" w:line="276" w:lineRule="auto"/>
        <w:ind w:left="1134"/>
        <w:rPr>
          <w:rFonts w:ascii="Arial" w:eastAsia="Times New Roman" w:hAnsi="Arial" w:cs="Arial"/>
          <w:sz w:val="24"/>
          <w:szCs w:val="24"/>
          <w:lang w:eastAsia="en-GB"/>
        </w:rPr>
      </w:pPr>
      <w:r w:rsidRPr="00E96A2C">
        <w:rPr>
          <w:rFonts w:ascii="Arial" w:eastAsia="Times New Roman" w:hAnsi="Arial" w:cs="Arial"/>
          <w:sz w:val="24"/>
          <w:szCs w:val="24"/>
          <w:lang w:eastAsia="en-GB"/>
        </w:rPr>
        <w:t xml:space="preserve">Understand and work with the interdependency that exists between the experience of staff and positive outcomes for women, </w:t>
      </w:r>
      <w:r w:rsidR="00B13153" w:rsidRPr="00E96A2C">
        <w:rPr>
          <w:rFonts w:ascii="Arial" w:eastAsia="Times New Roman" w:hAnsi="Arial" w:cs="Arial"/>
          <w:sz w:val="24"/>
          <w:szCs w:val="24"/>
          <w:lang w:eastAsia="en-GB"/>
        </w:rPr>
        <w:t xml:space="preserve">birthing people, </w:t>
      </w:r>
      <w:r w:rsidRPr="00E96A2C">
        <w:rPr>
          <w:rFonts w:ascii="Arial" w:eastAsia="Times New Roman" w:hAnsi="Arial" w:cs="Arial"/>
          <w:sz w:val="24"/>
          <w:szCs w:val="24"/>
          <w:lang w:eastAsia="en-GB"/>
        </w:rPr>
        <w:t>families and carers.</w:t>
      </w:r>
    </w:p>
    <w:p w14:paraId="7996E8F6" w14:textId="77777777" w:rsidR="00714B16" w:rsidRPr="00E96A2C" w:rsidRDefault="00714B16" w:rsidP="00646160">
      <w:pPr>
        <w:pStyle w:val="ListParagraph"/>
        <w:numPr>
          <w:ilvl w:val="0"/>
          <w:numId w:val="1"/>
        </w:numPr>
        <w:spacing w:after="0" w:line="276" w:lineRule="auto"/>
        <w:ind w:left="1134"/>
        <w:rPr>
          <w:rFonts w:ascii="Arial" w:eastAsia="Times New Roman" w:hAnsi="Arial" w:cs="Arial"/>
          <w:sz w:val="24"/>
          <w:szCs w:val="24"/>
          <w:lang w:eastAsia="en-GB"/>
        </w:rPr>
      </w:pPr>
      <w:r w:rsidRPr="00E96A2C">
        <w:rPr>
          <w:rFonts w:ascii="Arial" w:eastAsia="Times New Roman" w:hAnsi="Arial" w:cs="Arial"/>
          <w:sz w:val="24"/>
          <w:szCs w:val="24"/>
          <w:lang w:eastAsia="en-GB"/>
        </w:rPr>
        <w:lastRenderedPageBreak/>
        <w:t xml:space="preserve">Aim to achieve continuous quality improvement with a particular focus on closing inequality gaps.  </w:t>
      </w:r>
    </w:p>
    <w:p w14:paraId="2D742D5D" w14:textId="77777777" w:rsidR="00714B16" w:rsidRPr="00E96A2C" w:rsidRDefault="00714B16" w:rsidP="00B35EB4">
      <w:pPr>
        <w:spacing w:after="0" w:line="276" w:lineRule="auto"/>
        <w:rPr>
          <w:rFonts w:ascii="Arial" w:eastAsia="Times New Roman" w:hAnsi="Arial" w:cs="Arial"/>
          <w:sz w:val="24"/>
          <w:szCs w:val="24"/>
          <w:lang w:eastAsia="en-GB"/>
        </w:rPr>
      </w:pPr>
    </w:p>
    <w:p w14:paraId="0C221911" w14:textId="1A52BB77" w:rsidR="00714B16" w:rsidRPr="00E96A2C" w:rsidRDefault="00714B16" w:rsidP="00B35EB4">
      <w:pPr>
        <w:spacing w:after="0" w:line="276" w:lineRule="auto"/>
        <w:rPr>
          <w:rFonts w:ascii="Arial" w:hAnsi="Arial" w:cs="Arial"/>
          <w:sz w:val="24"/>
          <w:szCs w:val="24"/>
        </w:rPr>
      </w:pPr>
    </w:p>
    <w:p w14:paraId="1F81A9AA" w14:textId="70EF6E69" w:rsidR="00B35EB4" w:rsidRPr="00626E56" w:rsidRDefault="00B35EB4" w:rsidP="000A6FF0">
      <w:pPr>
        <w:pStyle w:val="Heading2"/>
        <w:rPr>
          <w:rFonts w:ascii="Arial" w:hAnsi="Arial" w:cs="Arial"/>
          <w:b/>
          <w:bCs/>
          <w:color w:val="0072CE"/>
        </w:rPr>
      </w:pPr>
      <w:bookmarkStart w:id="3" w:name="_Toc215674636"/>
      <w:r w:rsidRPr="00626E56">
        <w:rPr>
          <w:rFonts w:ascii="Arial" w:hAnsi="Arial" w:cs="Arial"/>
          <w:b/>
          <w:bCs/>
          <w:color w:val="0072CE"/>
        </w:rPr>
        <w:t>Aims and objectives</w:t>
      </w:r>
      <w:bookmarkEnd w:id="3"/>
      <w:r w:rsidRPr="00626E56">
        <w:rPr>
          <w:rFonts w:ascii="Arial" w:hAnsi="Arial" w:cs="Arial"/>
          <w:b/>
          <w:bCs/>
          <w:color w:val="0072CE"/>
        </w:rPr>
        <w:t xml:space="preserve"> </w:t>
      </w:r>
    </w:p>
    <w:p w14:paraId="5F6A439B" w14:textId="77777777" w:rsidR="00E45361" w:rsidRPr="00E96A2C" w:rsidRDefault="00E45361" w:rsidP="00B35EB4">
      <w:pPr>
        <w:spacing w:after="0" w:line="276" w:lineRule="auto"/>
        <w:rPr>
          <w:rFonts w:ascii="Arial" w:hAnsi="Arial" w:cs="Arial"/>
          <w:b/>
          <w:sz w:val="24"/>
          <w:szCs w:val="24"/>
        </w:rPr>
      </w:pPr>
    </w:p>
    <w:p w14:paraId="314BE445" w14:textId="3EBF673B" w:rsidR="00EE047F" w:rsidRPr="00E96A2C" w:rsidRDefault="00EE047F" w:rsidP="00882A83">
      <w:pPr>
        <w:pStyle w:val="BodyText"/>
        <w:spacing w:line="276" w:lineRule="auto"/>
        <w:ind w:left="0" w:right="252"/>
        <w:rPr>
          <w:sz w:val="24"/>
          <w:szCs w:val="24"/>
          <w:lang w:val="en-GB"/>
        </w:rPr>
      </w:pPr>
      <w:r w:rsidRPr="00E96A2C">
        <w:rPr>
          <w:sz w:val="24"/>
          <w:szCs w:val="24"/>
          <w:lang w:val="en-GB"/>
        </w:rPr>
        <w:t>The MNVP serves the needs of local women, birthing people and families as well as the Local Maternity Neonatal System</w:t>
      </w:r>
      <w:r w:rsidR="00E45361" w:rsidRPr="00E96A2C">
        <w:rPr>
          <w:sz w:val="24"/>
          <w:szCs w:val="24"/>
          <w:lang w:val="en-GB"/>
        </w:rPr>
        <w:t xml:space="preserve"> (LMNS)</w:t>
      </w:r>
      <w:r w:rsidRPr="00E96A2C">
        <w:rPr>
          <w:sz w:val="24"/>
          <w:szCs w:val="24"/>
          <w:lang w:val="en-GB"/>
        </w:rPr>
        <w:t>,</w:t>
      </w:r>
      <w:r w:rsidR="00E45361" w:rsidRPr="00E96A2C">
        <w:rPr>
          <w:sz w:val="24"/>
          <w:szCs w:val="24"/>
          <w:lang w:val="en-GB"/>
        </w:rPr>
        <w:t xml:space="preserve"> which is the part of the Integrated Care Board (ICB) that supports and oversees maternity and neonatal services, </w:t>
      </w:r>
      <w:r w:rsidRPr="00E96A2C">
        <w:rPr>
          <w:sz w:val="24"/>
          <w:szCs w:val="24"/>
          <w:lang w:val="en-GB"/>
        </w:rPr>
        <w:t xml:space="preserve">including all acute and community services and community hubs. It links with relevant clinical networks to contribute towards and follow regional strategic direction. It links with other MNVPs within the </w:t>
      </w:r>
      <w:r w:rsidR="000A5CBB">
        <w:rPr>
          <w:sz w:val="24"/>
          <w:szCs w:val="24"/>
          <w:lang w:val="en-GB"/>
        </w:rPr>
        <w:t>East Midlands a</w:t>
      </w:r>
      <w:r w:rsidRPr="00E96A2C">
        <w:rPr>
          <w:sz w:val="24"/>
          <w:szCs w:val="24"/>
          <w:lang w:val="en-GB"/>
        </w:rPr>
        <w:t>nd nationally to share good practice.</w:t>
      </w:r>
    </w:p>
    <w:p w14:paraId="2C6B9E45" w14:textId="77777777" w:rsidR="00EA6CEC" w:rsidRPr="00E96A2C" w:rsidRDefault="00EA6CEC" w:rsidP="00B35EB4">
      <w:pPr>
        <w:spacing w:after="0" w:line="276" w:lineRule="auto"/>
        <w:rPr>
          <w:rFonts w:ascii="Arial" w:hAnsi="Arial" w:cs="Arial"/>
          <w:b/>
          <w:sz w:val="24"/>
          <w:szCs w:val="24"/>
        </w:rPr>
      </w:pPr>
    </w:p>
    <w:p w14:paraId="32D803D3" w14:textId="47C79609" w:rsidR="00B35EB4" w:rsidRPr="00E96A2C" w:rsidRDefault="00B35EB4" w:rsidP="00B35EB4">
      <w:pPr>
        <w:spacing w:after="0" w:line="276" w:lineRule="auto"/>
        <w:rPr>
          <w:rFonts w:ascii="Arial" w:hAnsi="Arial" w:cs="Arial"/>
          <w:sz w:val="24"/>
          <w:szCs w:val="24"/>
        </w:rPr>
      </w:pPr>
      <w:r w:rsidRPr="00E96A2C">
        <w:rPr>
          <w:rFonts w:ascii="Arial" w:hAnsi="Arial" w:cs="Arial"/>
          <w:sz w:val="24"/>
          <w:szCs w:val="24"/>
        </w:rPr>
        <w:t>The M</w:t>
      </w:r>
      <w:r w:rsidR="00144809" w:rsidRPr="00E96A2C">
        <w:rPr>
          <w:rFonts w:ascii="Arial" w:hAnsi="Arial" w:cs="Arial"/>
          <w:sz w:val="24"/>
          <w:szCs w:val="24"/>
        </w:rPr>
        <w:t>N</w:t>
      </w:r>
      <w:r w:rsidRPr="00E96A2C">
        <w:rPr>
          <w:rFonts w:ascii="Arial" w:hAnsi="Arial" w:cs="Arial"/>
          <w:sz w:val="24"/>
          <w:szCs w:val="24"/>
        </w:rPr>
        <w:t xml:space="preserve">VP advises the </w:t>
      </w:r>
      <w:r w:rsidR="00B13153" w:rsidRPr="00E96A2C">
        <w:rPr>
          <w:rFonts w:ascii="Arial" w:hAnsi="Arial" w:cs="Arial"/>
          <w:sz w:val="24"/>
          <w:szCs w:val="24"/>
        </w:rPr>
        <w:t>ICB</w:t>
      </w:r>
      <w:r w:rsidRPr="00E96A2C">
        <w:rPr>
          <w:rFonts w:ascii="Arial" w:hAnsi="Arial" w:cs="Arial"/>
          <w:sz w:val="24"/>
          <w:szCs w:val="24"/>
        </w:rPr>
        <w:t xml:space="preserve"> on all aspects of maternity</w:t>
      </w:r>
      <w:r w:rsidR="00B13153" w:rsidRPr="00E96A2C">
        <w:rPr>
          <w:rFonts w:ascii="Arial" w:hAnsi="Arial" w:cs="Arial"/>
          <w:sz w:val="24"/>
          <w:szCs w:val="24"/>
        </w:rPr>
        <w:t xml:space="preserve"> and neonatal </w:t>
      </w:r>
      <w:r w:rsidRPr="00E96A2C">
        <w:rPr>
          <w:rFonts w:ascii="Arial" w:hAnsi="Arial" w:cs="Arial"/>
          <w:sz w:val="24"/>
          <w:szCs w:val="24"/>
        </w:rPr>
        <w:t>services, including:</w:t>
      </w:r>
    </w:p>
    <w:p w14:paraId="23A44FE6" w14:textId="77777777" w:rsidR="00B35EB4" w:rsidRPr="00E96A2C" w:rsidRDefault="00B35EB4" w:rsidP="00B35EB4">
      <w:pPr>
        <w:spacing w:after="0" w:line="276" w:lineRule="auto"/>
        <w:rPr>
          <w:rFonts w:ascii="Arial" w:hAnsi="Arial" w:cs="Arial"/>
          <w:sz w:val="24"/>
          <w:szCs w:val="24"/>
        </w:rPr>
      </w:pPr>
    </w:p>
    <w:p w14:paraId="3578B700" w14:textId="14FC1A82" w:rsidR="00B35EB4" w:rsidRPr="00E96A2C" w:rsidRDefault="00B13153"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P</w:t>
      </w:r>
      <w:r w:rsidR="00B35EB4" w:rsidRPr="00E96A2C">
        <w:rPr>
          <w:rFonts w:ascii="Arial" w:hAnsi="Arial" w:cs="Arial"/>
          <w:sz w:val="24"/>
          <w:szCs w:val="24"/>
        </w:rPr>
        <w:t>erformance indicators and maternity quality requirements</w:t>
      </w:r>
      <w:r w:rsidR="00144809" w:rsidRPr="00E96A2C">
        <w:rPr>
          <w:rFonts w:ascii="Arial" w:hAnsi="Arial" w:cs="Arial"/>
          <w:sz w:val="24"/>
          <w:szCs w:val="24"/>
        </w:rPr>
        <w:t>.</w:t>
      </w:r>
      <w:r w:rsidR="00B35EB4" w:rsidRPr="00E96A2C">
        <w:rPr>
          <w:rFonts w:ascii="Arial" w:hAnsi="Arial" w:cs="Arial"/>
          <w:sz w:val="24"/>
          <w:szCs w:val="24"/>
        </w:rPr>
        <w:t xml:space="preserve"> </w:t>
      </w:r>
    </w:p>
    <w:p w14:paraId="73114ACC" w14:textId="7E8CCE1B"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Progress on implementing the national policy and evidence-based standards and recommendations</w:t>
      </w:r>
      <w:r w:rsidR="00144809" w:rsidRPr="00E96A2C">
        <w:rPr>
          <w:rFonts w:ascii="Arial" w:hAnsi="Arial" w:cs="Arial"/>
          <w:sz w:val="24"/>
          <w:szCs w:val="24"/>
        </w:rPr>
        <w:t>.</w:t>
      </w:r>
      <w:r w:rsidRPr="00E96A2C">
        <w:rPr>
          <w:rFonts w:ascii="Arial" w:hAnsi="Arial" w:cs="Arial"/>
          <w:sz w:val="24"/>
          <w:szCs w:val="24"/>
        </w:rPr>
        <w:t xml:space="preserve">  </w:t>
      </w:r>
    </w:p>
    <w:p w14:paraId="796F5F1B" w14:textId="2CD81959"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Lessons from investigations and reviews of maternity services by the Care Quality Commission</w:t>
      </w:r>
      <w:r w:rsidR="00B13153" w:rsidRPr="00E96A2C">
        <w:rPr>
          <w:rFonts w:ascii="Arial" w:hAnsi="Arial" w:cs="Arial"/>
          <w:sz w:val="24"/>
          <w:szCs w:val="24"/>
        </w:rPr>
        <w:t xml:space="preserve"> or Department of Health</w:t>
      </w:r>
      <w:r w:rsidR="000A2298" w:rsidRPr="00E96A2C">
        <w:rPr>
          <w:rFonts w:ascii="Arial" w:hAnsi="Arial" w:cs="Arial"/>
          <w:sz w:val="24"/>
          <w:szCs w:val="24"/>
        </w:rPr>
        <w:t>.</w:t>
      </w:r>
    </w:p>
    <w:p w14:paraId="40A07755" w14:textId="4C314ECC"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Involvement of women</w:t>
      </w:r>
      <w:r w:rsidR="00E45361" w:rsidRPr="00E96A2C">
        <w:rPr>
          <w:rFonts w:ascii="Arial" w:hAnsi="Arial" w:cs="Arial"/>
          <w:sz w:val="24"/>
          <w:szCs w:val="24"/>
        </w:rPr>
        <w:t>, birthing people</w:t>
      </w:r>
      <w:r w:rsidRPr="00E96A2C">
        <w:rPr>
          <w:rFonts w:ascii="Arial" w:hAnsi="Arial" w:cs="Arial"/>
          <w:sz w:val="24"/>
          <w:szCs w:val="24"/>
        </w:rPr>
        <w:t xml:space="preserve"> and their families (patient and public involvement)</w:t>
      </w:r>
      <w:r w:rsidR="00144809" w:rsidRPr="00E96A2C">
        <w:rPr>
          <w:rFonts w:ascii="Arial" w:hAnsi="Arial" w:cs="Arial"/>
          <w:sz w:val="24"/>
          <w:szCs w:val="24"/>
        </w:rPr>
        <w:t>.</w:t>
      </w:r>
      <w:r w:rsidRPr="00E96A2C">
        <w:rPr>
          <w:rFonts w:ascii="Arial" w:hAnsi="Arial" w:cs="Arial"/>
          <w:sz w:val="24"/>
          <w:szCs w:val="24"/>
        </w:rPr>
        <w:t xml:space="preserve"> </w:t>
      </w:r>
    </w:p>
    <w:p w14:paraId="670EE0B4" w14:textId="79513CB3"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Configuration of services</w:t>
      </w:r>
      <w:r w:rsidR="00144809" w:rsidRPr="00E96A2C">
        <w:rPr>
          <w:rFonts w:ascii="Arial" w:hAnsi="Arial" w:cs="Arial"/>
          <w:sz w:val="24"/>
          <w:szCs w:val="24"/>
        </w:rPr>
        <w:t>.</w:t>
      </w:r>
    </w:p>
    <w:p w14:paraId="40CF37A7" w14:textId="3C92A945"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Quality standards for maternity</w:t>
      </w:r>
      <w:r w:rsidR="00EC5EBD" w:rsidRPr="00E96A2C">
        <w:rPr>
          <w:rFonts w:ascii="Arial" w:hAnsi="Arial" w:cs="Arial"/>
          <w:sz w:val="24"/>
          <w:szCs w:val="24"/>
        </w:rPr>
        <w:t xml:space="preserve"> and neonatal </w:t>
      </w:r>
      <w:r w:rsidRPr="00E96A2C">
        <w:rPr>
          <w:rFonts w:ascii="Arial" w:hAnsi="Arial" w:cs="Arial"/>
          <w:sz w:val="24"/>
          <w:szCs w:val="24"/>
        </w:rPr>
        <w:t>services and ways of monitoring standards</w:t>
      </w:r>
      <w:r w:rsidR="00144809" w:rsidRPr="00E96A2C">
        <w:rPr>
          <w:rFonts w:ascii="Arial" w:hAnsi="Arial" w:cs="Arial"/>
          <w:sz w:val="24"/>
          <w:szCs w:val="24"/>
        </w:rPr>
        <w:t>.</w:t>
      </w:r>
    </w:p>
    <w:p w14:paraId="6896C879" w14:textId="61749AD9"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Clinical governance, audit and guidelines for clinical care</w:t>
      </w:r>
      <w:r w:rsidR="00144809" w:rsidRPr="00E96A2C">
        <w:rPr>
          <w:rFonts w:ascii="Arial" w:hAnsi="Arial" w:cs="Arial"/>
          <w:sz w:val="24"/>
          <w:szCs w:val="24"/>
        </w:rPr>
        <w:t>.</w:t>
      </w:r>
    </w:p>
    <w:p w14:paraId="3A76CFB7" w14:textId="44DE802D" w:rsidR="00B35EB4" w:rsidRPr="00E96A2C" w:rsidRDefault="00B35EB4" w:rsidP="00646160">
      <w:pPr>
        <w:pStyle w:val="ListParagraph"/>
        <w:numPr>
          <w:ilvl w:val="0"/>
          <w:numId w:val="3"/>
        </w:numPr>
        <w:spacing w:after="0" w:line="276" w:lineRule="auto"/>
        <w:rPr>
          <w:rFonts w:ascii="Arial" w:hAnsi="Arial" w:cs="Arial"/>
          <w:sz w:val="24"/>
          <w:szCs w:val="24"/>
        </w:rPr>
      </w:pPr>
      <w:r w:rsidRPr="00E96A2C">
        <w:rPr>
          <w:rFonts w:ascii="Arial" w:hAnsi="Arial" w:cs="Arial"/>
          <w:sz w:val="24"/>
          <w:szCs w:val="24"/>
        </w:rPr>
        <w:t xml:space="preserve">The consistency in the delivery of maternity </w:t>
      </w:r>
      <w:r w:rsidR="00EC5EBD" w:rsidRPr="00E96A2C">
        <w:rPr>
          <w:rFonts w:ascii="Arial" w:hAnsi="Arial" w:cs="Arial"/>
          <w:sz w:val="24"/>
          <w:szCs w:val="24"/>
        </w:rPr>
        <w:t xml:space="preserve">and neonatal </w:t>
      </w:r>
      <w:r w:rsidRPr="00E96A2C">
        <w:rPr>
          <w:rFonts w:ascii="Arial" w:hAnsi="Arial" w:cs="Arial"/>
          <w:sz w:val="24"/>
          <w:szCs w:val="24"/>
        </w:rPr>
        <w:t>services and clinical practice across the district, based on reliable</w:t>
      </w:r>
      <w:r w:rsidR="00E45361" w:rsidRPr="00E96A2C">
        <w:rPr>
          <w:rFonts w:ascii="Arial" w:hAnsi="Arial" w:cs="Arial"/>
          <w:sz w:val="24"/>
          <w:szCs w:val="24"/>
        </w:rPr>
        <w:t xml:space="preserve"> </w:t>
      </w:r>
      <w:r w:rsidRPr="00E96A2C">
        <w:rPr>
          <w:rFonts w:ascii="Arial" w:hAnsi="Arial" w:cs="Arial"/>
          <w:sz w:val="24"/>
          <w:szCs w:val="24"/>
        </w:rPr>
        <w:t>evidence</w:t>
      </w:r>
      <w:r w:rsidR="00144809" w:rsidRPr="00E96A2C">
        <w:rPr>
          <w:rFonts w:ascii="Arial" w:hAnsi="Arial" w:cs="Arial"/>
          <w:sz w:val="24"/>
          <w:szCs w:val="24"/>
        </w:rPr>
        <w:t>.</w:t>
      </w:r>
    </w:p>
    <w:p w14:paraId="2ED333AE" w14:textId="77777777" w:rsidR="0027695F" w:rsidRPr="00E96A2C" w:rsidRDefault="0027695F" w:rsidP="0027695F">
      <w:pPr>
        <w:pStyle w:val="ListParagraph"/>
        <w:spacing w:after="0" w:line="276" w:lineRule="auto"/>
        <w:rPr>
          <w:rFonts w:ascii="Arial" w:hAnsi="Arial" w:cs="Arial"/>
          <w:sz w:val="24"/>
          <w:szCs w:val="24"/>
        </w:rPr>
      </w:pPr>
    </w:p>
    <w:p w14:paraId="7B0B81B5" w14:textId="0E44CDCB" w:rsidR="00B35EB4" w:rsidRPr="00E96A2C" w:rsidRDefault="00B35EB4" w:rsidP="00B35EB4">
      <w:pPr>
        <w:tabs>
          <w:tab w:val="num" w:pos="426"/>
        </w:tabs>
        <w:spacing w:after="0" w:line="276" w:lineRule="auto"/>
        <w:rPr>
          <w:rFonts w:ascii="Arial" w:hAnsi="Arial" w:cs="Arial"/>
          <w:sz w:val="24"/>
          <w:szCs w:val="24"/>
        </w:rPr>
      </w:pPr>
      <w:r w:rsidRPr="00E96A2C">
        <w:rPr>
          <w:rFonts w:ascii="Arial" w:hAnsi="Arial" w:cs="Arial"/>
          <w:sz w:val="24"/>
          <w:szCs w:val="24"/>
        </w:rPr>
        <w:t>The M</w:t>
      </w:r>
      <w:r w:rsidR="00144809" w:rsidRPr="00E96A2C">
        <w:rPr>
          <w:rFonts w:ascii="Arial" w:hAnsi="Arial" w:cs="Arial"/>
          <w:sz w:val="24"/>
          <w:szCs w:val="24"/>
        </w:rPr>
        <w:t>N</w:t>
      </w:r>
      <w:r w:rsidRPr="00E96A2C">
        <w:rPr>
          <w:rFonts w:ascii="Arial" w:hAnsi="Arial" w:cs="Arial"/>
          <w:sz w:val="24"/>
          <w:szCs w:val="24"/>
        </w:rPr>
        <w:t xml:space="preserve">VP will listen to and act upon women, </w:t>
      </w:r>
      <w:r w:rsidR="00B13153" w:rsidRPr="00E96A2C">
        <w:rPr>
          <w:rFonts w:ascii="Arial" w:hAnsi="Arial" w:cs="Arial"/>
          <w:sz w:val="24"/>
          <w:szCs w:val="24"/>
        </w:rPr>
        <w:t xml:space="preserve">birthing people, </w:t>
      </w:r>
      <w:r w:rsidRPr="00E96A2C">
        <w:rPr>
          <w:rFonts w:ascii="Arial" w:hAnsi="Arial" w:cs="Arial"/>
          <w:sz w:val="24"/>
          <w:szCs w:val="24"/>
        </w:rPr>
        <w:t xml:space="preserve">family and carer feedback at all stages of the commissioning cycle </w:t>
      </w:r>
      <w:r w:rsidR="00144809" w:rsidRPr="00E96A2C">
        <w:rPr>
          <w:rFonts w:ascii="Arial" w:hAnsi="Arial" w:cs="Arial"/>
          <w:sz w:val="24"/>
          <w:szCs w:val="24"/>
        </w:rPr>
        <w:t xml:space="preserve">(see appendix 1) </w:t>
      </w:r>
      <w:r w:rsidRPr="00E96A2C">
        <w:rPr>
          <w:rFonts w:ascii="Arial" w:hAnsi="Arial" w:cs="Arial"/>
          <w:sz w:val="24"/>
          <w:szCs w:val="24"/>
        </w:rPr>
        <w:t>– from needs assessment to contract management. All members are committed to working in partnership and to implementing</w:t>
      </w:r>
      <w:r w:rsidR="00B13153" w:rsidRPr="00E96A2C">
        <w:rPr>
          <w:rFonts w:ascii="Arial" w:hAnsi="Arial" w:cs="Arial"/>
          <w:sz w:val="24"/>
          <w:szCs w:val="24"/>
        </w:rPr>
        <w:t xml:space="preserve"> person</w:t>
      </w:r>
      <w:r w:rsidRPr="00E96A2C">
        <w:rPr>
          <w:rFonts w:ascii="Arial" w:hAnsi="Arial" w:cs="Arial"/>
          <w:sz w:val="24"/>
          <w:szCs w:val="24"/>
        </w:rPr>
        <w:t xml:space="preserve">-centred care. </w:t>
      </w:r>
      <w:r w:rsidR="00B13153" w:rsidRPr="00E96A2C">
        <w:rPr>
          <w:rFonts w:ascii="Arial" w:hAnsi="Arial" w:cs="Arial"/>
          <w:sz w:val="24"/>
          <w:szCs w:val="24"/>
        </w:rPr>
        <w:t>Person</w:t>
      </w:r>
      <w:r w:rsidRPr="00E96A2C">
        <w:rPr>
          <w:rFonts w:ascii="Arial" w:hAnsi="Arial" w:cs="Arial"/>
          <w:sz w:val="24"/>
          <w:szCs w:val="24"/>
        </w:rPr>
        <w:t>-centred care offers women</w:t>
      </w:r>
      <w:r w:rsidR="00B13153" w:rsidRPr="00E96A2C">
        <w:rPr>
          <w:rFonts w:ascii="Arial" w:hAnsi="Arial" w:cs="Arial"/>
          <w:sz w:val="24"/>
          <w:szCs w:val="24"/>
        </w:rPr>
        <w:t xml:space="preserve"> and birthing people</w:t>
      </w:r>
      <w:r w:rsidRPr="00E96A2C">
        <w:rPr>
          <w:rFonts w:ascii="Arial" w:hAnsi="Arial" w:cs="Arial"/>
          <w:sz w:val="24"/>
          <w:szCs w:val="24"/>
        </w:rPr>
        <w:t xml:space="preserve"> information, choice, and care based on best available evidence, always respecting their choices and human rights. </w:t>
      </w:r>
    </w:p>
    <w:p w14:paraId="037C01FB" w14:textId="77777777" w:rsidR="00B35EB4" w:rsidRPr="00E96A2C" w:rsidRDefault="00B35EB4" w:rsidP="00B35EB4">
      <w:pPr>
        <w:spacing w:after="0" w:line="276" w:lineRule="auto"/>
        <w:rPr>
          <w:rFonts w:ascii="Arial" w:hAnsi="Arial" w:cs="Arial"/>
          <w:sz w:val="24"/>
          <w:szCs w:val="24"/>
        </w:rPr>
      </w:pPr>
    </w:p>
    <w:p w14:paraId="4764AC29" w14:textId="2788E3D1" w:rsidR="00B35EB4" w:rsidRDefault="00CB2EA8" w:rsidP="00B35EB4">
      <w:pPr>
        <w:spacing w:after="0" w:line="276" w:lineRule="auto"/>
        <w:rPr>
          <w:rFonts w:ascii="Arial" w:hAnsi="Arial" w:cs="Arial"/>
          <w:sz w:val="24"/>
          <w:szCs w:val="24"/>
        </w:rPr>
      </w:pPr>
      <w:r w:rsidRPr="00E96A2C">
        <w:rPr>
          <w:rFonts w:ascii="Arial" w:hAnsi="Arial" w:cs="Arial"/>
          <w:sz w:val="24"/>
          <w:szCs w:val="24"/>
        </w:rPr>
        <w:t>T</w:t>
      </w:r>
      <w:r w:rsidR="00B35EB4" w:rsidRPr="00E96A2C">
        <w:rPr>
          <w:rFonts w:ascii="Arial" w:hAnsi="Arial" w:cs="Arial"/>
          <w:sz w:val="24"/>
          <w:szCs w:val="24"/>
        </w:rPr>
        <w:t>he M</w:t>
      </w:r>
      <w:r w:rsidR="00144809" w:rsidRPr="00E96A2C">
        <w:rPr>
          <w:rFonts w:ascii="Arial" w:hAnsi="Arial" w:cs="Arial"/>
          <w:sz w:val="24"/>
          <w:szCs w:val="24"/>
        </w:rPr>
        <w:t>NV</w:t>
      </w:r>
      <w:r w:rsidR="00B35EB4" w:rsidRPr="00E96A2C">
        <w:rPr>
          <w:rFonts w:ascii="Arial" w:hAnsi="Arial" w:cs="Arial"/>
          <w:sz w:val="24"/>
          <w:szCs w:val="24"/>
        </w:rPr>
        <w:t>P are included in the terms of reference of other groups that consult and receive advice from the M</w:t>
      </w:r>
      <w:r w:rsidR="00144809" w:rsidRPr="00E96A2C">
        <w:rPr>
          <w:rFonts w:ascii="Arial" w:hAnsi="Arial" w:cs="Arial"/>
          <w:sz w:val="24"/>
          <w:szCs w:val="24"/>
        </w:rPr>
        <w:t>N</w:t>
      </w:r>
      <w:r w:rsidR="00B35EB4" w:rsidRPr="00E96A2C">
        <w:rPr>
          <w:rFonts w:ascii="Arial" w:hAnsi="Arial" w:cs="Arial"/>
          <w:sz w:val="24"/>
          <w:szCs w:val="24"/>
        </w:rPr>
        <w:t xml:space="preserve">VP including the </w:t>
      </w:r>
      <w:r w:rsidR="001A56CC" w:rsidRPr="00E96A2C">
        <w:rPr>
          <w:rFonts w:ascii="Arial" w:hAnsi="Arial" w:cs="Arial"/>
          <w:sz w:val="24"/>
          <w:szCs w:val="24"/>
        </w:rPr>
        <w:t xml:space="preserve">ICB </w:t>
      </w:r>
      <w:r w:rsidR="00B35EB4" w:rsidRPr="00E96A2C">
        <w:rPr>
          <w:rFonts w:ascii="Arial" w:hAnsi="Arial" w:cs="Arial"/>
          <w:sz w:val="24"/>
          <w:szCs w:val="24"/>
        </w:rPr>
        <w:t>and Trust boards</w:t>
      </w:r>
      <w:r w:rsidRPr="00E96A2C">
        <w:rPr>
          <w:rFonts w:ascii="Arial" w:hAnsi="Arial" w:cs="Arial"/>
          <w:sz w:val="24"/>
          <w:szCs w:val="24"/>
        </w:rPr>
        <w:t xml:space="preserve"> and will be quorate members in some of these groups</w:t>
      </w:r>
      <w:r w:rsidR="00EC5EBD" w:rsidRPr="00E96A2C">
        <w:rPr>
          <w:rFonts w:ascii="Arial" w:hAnsi="Arial" w:cs="Arial"/>
          <w:sz w:val="24"/>
          <w:szCs w:val="24"/>
        </w:rPr>
        <w:t>.</w:t>
      </w:r>
    </w:p>
    <w:p w14:paraId="1899C3B2" w14:textId="77777777" w:rsidR="000A5CBB" w:rsidRPr="00E96A2C" w:rsidRDefault="000A5CBB" w:rsidP="00B35EB4">
      <w:pPr>
        <w:spacing w:after="0" w:line="276" w:lineRule="auto"/>
        <w:rPr>
          <w:rFonts w:ascii="Arial" w:hAnsi="Arial" w:cs="Arial"/>
          <w:sz w:val="24"/>
          <w:szCs w:val="24"/>
        </w:rPr>
      </w:pPr>
    </w:p>
    <w:p w14:paraId="6EAB76B7" w14:textId="77777777" w:rsidR="00882A83" w:rsidRPr="00E96A2C" w:rsidRDefault="00882A83" w:rsidP="00B35EB4">
      <w:pPr>
        <w:spacing w:after="0" w:line="276" w:lineRule="auto"/>
        <w:rPr>
          <w:rFonts w:ascii="Arial" w:hAnsi="Arial" w:cs="Arial"/>
          <w:sz w:val="24"/>
          <w:szCs w:val="24"/>
        </w:rPr>
      </w:pPr>
    </w:p>
    <w:p w14:paraId="7C2D80A6" w14:textId="77777777" w:rsidR="00B35EB4" w:rsidRPr="00E96A2C" w:rsidRDefault="00B35EB4" w:rsidP="00B35EB4">
      <w:pPr>
        <w:spacing w:after="0" w:line="276" w:lineRule="auto"/>
        <w:rPr>
          <w:rFonts w:ascii="Arial" w:hAnsi="Arial" w:cs="Arial"/>
          <w:sz w:val="24"/>
          <w:szCs w:val="24"/>
        </w:rPr>
      </w:pPr>
    </w:p>
    <w:p w14:paraId="78AD65C0" w14:textId="77777777" w:rsidR="00B35EB4" w:rsidRPr="00626E56" w:rsidRDefault="00B35EB4" w:rsidP="000A6FF0">
      <w:pPr>
        <w:pStyle w:val="Heading2"/>
        <w:rPr>
          <w:rFonts w:ascii="Arial" w:hAnsi="Arial" w:cs="Arial"/>
          <w:b/>
          <w:bCs/>
          <w:color w:val="0072CE"/>
        </w:rPr>
      </w:pPr>
      <w:bookmarkStart w:id="4" w:name="_Toc215674637"/>
      <w:r w:rsidRPr="00626E56">
        <w:rPr>
          <w:rFonts w:ascii="Arial" w:hAnsi="Arial" w:cs="Arial"/>
          <w:b/>
          <w:bCs/>
          <w:color w:val="0072CE"/>
        </w:rPr>
        <w:lastRenderedPageBreak/>
        <w:t>Values</w:t>
      </w:r>
      <w:bookmarkEnd w:id="4"/>
    </w:p>
    <w:p w14:paraId="2F2563EC" w14:textId="77777777" w:rsidR="00B35EB4" w:rsidRPr="00E96A2C" w:rsidRDefault="00B35EB4" w:rsidP="00B35EB4">
      <w:pPr>
        <w:spacing w:after="0" w:line="276" w:lineRule="auto"/>
        <w:rPr>
          <w:rFonts w:ascii="Arial" w:hAnsi="Arial" w:cs="Arial"/>
          <w:sz w:val="24"/>
          <w:szCs w:val="24"/>
        </w:rPr>
      </w:pPr>
    </w:p>
    <w:p w14:paraId="4877213C" w14:textId="0AB5F0AC" w:rsidR="00B35EB4" w:rsidRPr="00E96A2C" w:rsidRDefault="00B35EB4" w:rsidP="00B35EB4">
      <w:pPr>
        <w:spacing w:after="0" w:line="276" w:lineRule="auto"/>
        <w:rPr>
          <w:rFonts w:ascii="Arial" w:hAnsi="Arial" w:cs="Arial"/>
          <w:sz w:val="24"/>
          <w:szCs w:val="24"/>
        </w:rPr>
      </w:pPr>
      <w:r w:rsidRPr="00E96A2C">
        <w:rPr>
          <w:rFonts w:ascii="Arial" w:hAnsi="Arial" w:cs="Arial"/>
          <w:sz w:val="24"/>
          <w:szCs w:val="24"/>
        </w:rPr>
        <w:t>The M</w:t>
      </w:r>
      <w:r w:rsidR="00144809" w:rsidRPr="00E96A2C">
        <w:rPr>
          <w:rFonts w:ascii="Arial" w:hAnsi="Arial" w:cs="Arial"/>
          <w:sz w:val="24"/>
          <w:szCs w:val="24"/>
        </w:rPr>
        <w:t>NV</w:t>
      </w:r>
      <w:r w:rsidRPr="00E96A2C">
        <w:rPr>
          <w:rFonts w:ascii="Arial" w:hAnsi="Arial" w:cs="Arial"/>
          <w:sz w:val="24"/>
          <w:szCs w:val="24"/>
        </w:rPr>
        <w:t>P is committed to diversity and equal opportunities and upholds women</w:t>
      </w:r>
      <w:r w:rsidR="00EC5EBD" w:rsidRPr="00E96A2C">
        <w:rPr>
          <w:rFonts w:ascii="Arial" w:hAnsi="Arial" w:cs="Arial"/>
          <w:sz w:val="24"/>
          <w:szCs w:val="24"/>
        </w:rPr>
        <w:t xml:space="preserve"> and birthing people’s </w:t>
      </w:r>
      <w:r w:rsidRPr="00E96A2C">
        <w:rPr>
          <w:rFonts w:ascii="Arial" w:hAnsi="Arial" w:cs="Arial"/>
          <w:sz w:val="24"/>
          <w:szCs w:val="24"/>
        </w:rPr>
        <w:t>human rights in pregnancy and childbirth.</w:t>
      </w:r>
    </w:p>
    <w:p w14:paraId="1D42E619" w14:textId="77777777" w:rsidR="00B35EB4" w:rsidRPr="00E96A2C" w:rsidRDefault="00B35EB4" w:rsidP="00B35EB4">
      <w:pPr>
        <w:spacing w:after="0" w:line="276" w:lineRule="auto"/>
        <w:rPr>
          <w:rFonts w:ascii="Arial" w:hAnsi="Arial" w:cs="Arial"/>
          <w:sz w:val="24"/>
          <w:szCs w:val="24"/>
        </w:rPr>
      </w:pPr>
    </w:p>
    <w:p w14:paraId="20E38E0F" w14:textId="28C1D047" w:rsidR="00EE047F" w:rsidRPr="00E96A2C" w:rsidRDefault="00EE047F" w:rsidP="00EE047F">
      <w:pPr>
        <w:pStyle w:val="BodyText"/>
        <w:spacing w:line="276" w:lineRule="auto"/>
        <w:ind w:left="0" w:right="141"/>
        <w:rPr>
          <w:sz w:val="24"/>
          <w:szCs w:val="24"/>
          <w:lang w:val="en-GB"/>
        </w:rPr>
      </w:pPr>
      <w:r w:rsidRPr="00E96A2C">
        <w:rPr>
          <w:sz w:val="24"/>
          <w:szCs w:val="24"/>
          <w:lang w:val="en-GB"/>
        </w:rPr>
        <w:t xml:space="preserve">The MNVP is multidisciplinary, so its members will bring with them different beliefs, values and experience. All these perspectives should be valued and respected. Each member should have an equal opportunity to contribute to the MNVP discussion and decision-making process. Care will be taken to enable full participation. For example, it is important to check that the terminology </w:t>
      </w:r>
      <w:r w:rsidR="000A5CBB">
        <w:rPr>
          <w:sz w:val="24"/>
          <w:szCs w:val="24"/>
          <w:lang w:val="en-GB"/>
        </w:rPr>
        <w:t xml:space="preserve">used by NHS staff is understood by all </w:t>
      </w:r>
      <w:r w:rsidRPr="00E96A2C">
        <w:rPr>
          <w:sz w:val="24"/>
          <w:szCs w:val="24"/>
          <w:lang w:val="en-GB"/>
        </w:rPr>
        <w:t>MNVP member</w:t>
      </w:r>
      <w:r w:rsidR="000A5CBB">
        <w:rPr>
          <w:sz w:val="24"/>
          <w:szCs w:val="24"/>
          <w:lang w:val="en-GB"/>
        </w:rPr>
        <w:t xml:space="preserve">s </w:t>
      </w:r>
      <w:r w:rsidRPr="00E96A2C">
        <w:rPr>
          <w:sz w:val="24"/>
          <w:szCs w:val="24"/>
          <w:lang w:val="en-GB"/>
        </w:rPr>
        <w:t xml:space="preserve">and </w:t>
      </w:r>
      <w:r w:rsidR="00AD1634" w:rsidRPr="00E96A2C">
        <w:rPr>
          <w:sz w:val="24"/>
          <w:szCs w:val="24"/>
          <w:lang w:val="en-GB"/>
        </w:rPr>
        <w:t>clarified,</w:t>
      </w:r>
      <w:r w:rsidRPr="00E96A2C">
        <w:rPr>
          <w:sz w:val="24"/>
          <w:szCs w:val="24"/>
          <w:lang w:val="en-GB"/>
        </w:rPr>
        <w:t xml:space="preserve"> if necessary</w:t>
      </w:r>
      <w:r w:rsidR="00AD1634" w:rsidRPr="00E96A2C">
        <w:rPr>
          <w:sz w:val="24"/>
          <w:szCs w:val="24"/>
          <w:lang w:val="en-GB"/>
        </w:rPr>
        <w:t xml:space="preserve">. The </w:t>
      </w:r>
      <w:r w:rsidRPr="00E96A2C">
        <w:rPr>
          <w:sz w:val="24"/>
          <w:szCs w:val="24"/>
          <w:lang w:val="en-GB"/>
        </w:rPr>
        <w:t>MNVP goes to places communities already use rather than expecting people to come to the MNVP and travel expenses and car</w:t>
      </w:r>
      <w:r w:rsidR="00AD1634" w:rsidRPr="00E96A2C">
        <w:rPr>
          <w:sz w:val="24"/>
          <w:szCs w:val="24"/>
          <w:lang w:val="en-GB"/>
        </w:rPr>
        <w:t>e</w:t>
      </w:r>
      <w:r w:rsidRPr="00E96A2C">
        <w:rPr>
          <w:sz w:val="24"/>
          <w:szCs w:val="24"/>
          <w:lang w:val="en-GB"/>
        </w:rPr>
        <w:t xml:space="preserve"> costs are offered </w:t>
      </w:r>
      <w:r w:rsidR="002A1E40">
        <w:rPr>
          <w:sz w:val="24"/>
          <w:szCs w:val="24"/>
          <w:lang w:val="en-GB"/>
        </w:rPr>
        <w:t xml:space="preserve">to members, </w:t>
      </w:r>
      <w:r w:rsidRPr="00E96A2C">
        <w:rPr>
          <w:sz w:val="24"/>
          <w:szCs w:val="24"/>
          <w:lang w:val="en-GB"/>
        </w:rPr>
        <w:t xml:space="preserve">when appropriate. </w:t>
      </w:r>
    </w:p>
    <w:p w14:paraId="54CD9AE8" w14:textId="77777777" w:rsidR="00EE047F" w:rsidRPr="00E96A2C" w:rsidRDefault="00EE047F" w:rsidP="00EE047F">
      <w:pPr>
        <w:pStyle w:val="BodyText"/>
        <w:spacing w:before="3"/>
        <w:ind w:left="0"/>
        <w:rPr>
          <w:sz w:val="24"/>
          <w:szCs w:val="24"/>
          <w:lang w:val="en-GB"/>
        </w:rPr>
      </w:pPr>
    </w:p>
    <w:p w14:paraId="77470013" w14:textId="31E43D43" w:rsidR="00032918" w:rsidRPr="00E96A2C" w:rsidRDefault="00B35EB4" w:rsidP="00B35EB4">
      <w:pPr>
        <w:spacing w:after="0" w:line="276" w:lineRule="auto"/>
        <w:rPr>
          <w:rFonts w:ascii="Arial" w:hAnsi="Arial" w:cs="Arial"/>
          <w:i/>
          <w:sz w:val="24"/>
          <w:szCs w:val="24"/>
          <w:shd w:val="clear" w:color="auto" w:fill="FFFFFF"/>
        </w:rPr>
      </w:pPr>
      <w:r w:rsidRPr="00E96A2C">
        <w:rPr>
          <w:rFonts w:ascii="Arial" w:hAnsi="Arial" w:cs="Arial"/>
          <w:sz w:val="24"/>
          <w:szCs w:val="24"/>
          <w:shd w:val="clear" w:color="auto" w:fill="FFFFFF"/>
        </w:rPr>
        <w:t xml:space="preserve">Members are acting in a public service capacity and are expected to adhere to the </w:t>
      </w:r>
      <w:hyperlink r:id="rId13" w:history="1">
        <w:r w:rsidRPr="00E96A2C">
          <w:rPr>
            <w:rStyle w:val="Hyperlink"/>
            <w:rFonts w:ascii="Arial" w:hAnsi="Arial" w:cs="Arial"/>
            <w:sz w:val="24"/>
            <w:szCs w:val="24"/>
            <w:shd w:val="clear" w:color="auto" w:fill="FFFFFF"/>
          </w:rPr>
          <w:t>Nolan principles for conduct in publ</w:t>
        </w:r>
        <w:r w:rsidRPr="00E96A2C">
          <w:rPr>
            <w:rStyle w:val="Hyperlink"/>
            <w:rFonts w:ascii="Arial" w:hAnsi="Arial" w:cs="Arial"/>
            <w:sz w:val="24"/>
            <w:szCs w:val="24"/>
            <w:shd w:val="clear" w:color="auto" w:fill="FFFFFF"/>
          </w:rPr>
          <w:t>i</w:t>
        </w:r>
        <w:r w:rsidRPr="00E96A2C">
          <w:rPr>
            <w:rStyle w:val="Hyperlink"/>
            <w:rFonts w:ascii="Arial" w:hAnsi="Arial" w:cs="Arial"/>
            <w:sz w:val="24"/>
            <w:szCs w:val="24"/>
            <w:shd w:val="clear" w:color="auto" w:fill="FFFFFF"/>
          </w:rPr>
          <w:t>c life</w:t>
        </w:r>
      </w:hyperlink>
      <w:r w:rsidR="000A2298" w:rsidRPr="00E96A2C">
        <w:rPr>
          <w:rFonts w:ascii="Arial" w:hAnsi="Arial" w:cs="Arial"/>
          <w:sz w:val="24"/>
          <w:szCs w:val="24"/>
          <w:shd w:val="clear" w:color="auto" w:fill="FFFFFF"/>
        </w:rPr>
        <w:t>.</w:t>
      </w:r>
      <w:r w:rsidR="002658E9">
        <w:rPr>
          <w:rFonts w:ascii="Arial" w:hAnsi="Arial" w:cs="Arial"/>
          <w:sz w:val="24"/>
          <w:szCs w:val="24"/>
          <w:shd w:val="clear" w:color="auto" w:fill="FFFFFF"/>
        </w:rPr>
        <w:br/>
      </w:r>
    </w:p>
    <w:p w14:paraId="5B6BB6B1" w14:textId="77777777" w:rsidR="00032918" w:rsidRPr="00E96A2C" w:rsidRDefault="00032918" w:rsidP="00B35EB4">
      <w:pPr>
        <w:spacing w:after="0" w:line="276" w:lineRule="auto"/>
        <w:rPr>
          <w:rFonts w:ascii="Arial" w:hAnsi="Arial" w:cs="Arial"/>
          <w:i/>
          <w:sz w:val="24"/>
          <w:szCs w:val="24"/>
          <w:shd w:val="clear" w:color="auto" w:fill="FFFFFF"/>
        </w:rPr>
      </w:pPr>
    </w:p>
    <w:p w14:paraId="6B10D466" w14:textId="1168A82A" w:rsidR="00032918" w:rsidRPr="00E96A2C" w:rsidRDefault="00882A83" w:rsidP="002658E9">
      <w:pPr>
        <w:pStyle w:val="Heading1"/>
        <w:rPr>
          <w:rFonts w:ascii="Arial" w:hAnsi="Arial" w:cs="Arial"/>
          <w:b w:val="0"/>
          <w:bCs w:val="0"/>
          <w:sz w:val="24"/>
          <w:szCs w:val="24"/>
        </w:rPr>
      </w:pPr>
      <w:bookmarkStart w:id="5" w:name="_Toc215674638"/>
      <w:r w:rsidRPr="00882A83">
        <w:rPr>
          <w:rFonts w:ascii="Arial" w:hAnsi="Arial" w:cs="Arial"/>
          <w:color w:val="0072CE"/>
        </w:rPr>
        <w:t>MNVP Development and Achievements (2023–2025)</w:t>
      </w:r>
      <w:bookmarkEnd w:id="5"/>
      <w:r>
        <w:rPr>
          <w:rFonts w:ascii="Arial" w:hAnsi="Arial" w:cs="Arial"/>
          <w:color w:val="0072CE"/>
        </w:rPr>
        <w:br/>
      </w:r>
    </w:p>
    <w:p w14:paraId="54812843" w14:textId="53474DE9" w:rsidR="00032918" w:rsidRPr="00E96A2C" w:rsidRDefault="00144809" w:rsidP="00032918">
      <w:pPr>
        <w:spacing w:after="0" w:line="276" w:lineRule="auto"/>
        <w:rPr>
          <w:rFonts w:ascii="Arial" w:hAnsi="Arial" w:cs="Arial"/>
          <w:sz w:val="24"/>
          <w:szCs w:val="24"/>
        </w:rPr>
      </w:pPr>
      <w:r w:rsidRPr="00E96A2C">
        <w:rPr>
          <w:rFonts w:ascii="Arial" w:hAnsi="Arial" w:cs="Arial"/>
          <w:sz w:val="24"/>
          <w:szCs w:val="24"/>
        </w:rPr>
        <w:t xml:space="preserve">Between 2023 and 2025 the </w:t>
      </w:r>
      <w:r w:rsidR="00032918" w:rsidRPr="00E96A2C">
        <w:rPr>
          <w:rFonts w:ascii="Arial" w:hAnsi="Arial" w:cs="Arial"/>
          <w:sz w:val="24"/>
          <w:szCs w:val="24"/>
        </w:rPr>
        <w:t xml:space="preserve">MNVP </w:t>
      </w:r>
      <w:r w:rsidRPr="00E96A2C">
        <w:rPr>
          <w:rFonts w:ascii="Arial" w:hAnsi="Arial" w:cs="Arial"/>
          <w:sz w:val="24"/>
          <w:szCs w:val="24"/>
        </w:rPr>
        <w:t xml:space="preserve">was </w:t>
      </w:r>
      <w:r w:rsidR="00032918" w:rsidRPr="00E96A2C">
        <w:rPr>
          <w:rFonts w:ascii="Arial" w:hAnsi="Arial" w:cs="Arial"/>
          <w:sz w:val="24"/>
          <w:szCs w:val="24"/>
        </w:rPr>
        <w:t>hosted by Leicester Mammas</w:t>
      </w:r>
      <w:r w:rsidRPr="00E96A2C">
        <w:rPr>
          <w:rFonts w:ascii="Arial" w:hAnsi="Arial" w:cs="Arial"/>
          <w:sz w:val="24"/>
          <w:szCs w:val="24"/>
        </w:rPr>
        <w:t>.</w:t>
      </w:r>
      <w:r w:rsidR="00B13153" w:rsidRPr="00E96A2C">
        <w:rPr>
          <w:rFonts w:ascii="Arial" w:hAnsi="Arial" w:cs="Arial"/>
          <w:sz w:val="24"/>
          <w:szCs w:val="24"/>
        </w:rPr>
        <w:t xml:space="preserve"> </w:t>
      </w:r>
      <w:r w:rsidR="00032918" w:rsidRPr="00E96A2C">
        <w:rPr>
          <w:rFonts w:ascii="Arial" w:hAnsi="Arial" w:cs="Arial"/>
          <w:sz w:val="24"/>
          <w:szCs w:val="24"/>
        </w:rPr>
        <w:t>Leicester Mammas was founded in 2008 to ensure that parents from underserved communities were valued and were supported to be instrumental in improving services, specifically around breastfeeding, although a conscious decision was made from the outset to be inclusive to all families, irrespective of feeding method.</w:t>
      </w:r>
    </w:p>
    <w:p w14:paraId="7F472651" w14:textId="77777777" w:rsidR="00032918" w:rsidRPr="00E96A2C" w:rsidRDefault="00032918" w:rsidP="00032918">
      <w:pPr>
        <w:spacing w:after="0" w:line="276" w:lineRule="auto"/>
        <w:rPr>
          <w:rFonts w:ascii="Arial" w:hAnsi="Arial" w:cs="Arial"/>
          <w:sz w:val="24"/>
          <w:szCs w:val="24"/>
        </w:rPr>
      </w:pPr>
    </w:p>
    <w:p w14:paraId="7FF02D62" w14:textId="38AB0353" w:rsidR="00032918" w:rsidRPr="00E96A2C" w:rsidRDefault="00EB2376" w:rsidP="00032918">
      <w:pPr>
        <w:spacing w:after="0" w:line="276" w:lineRule="auto"/>
        <w:rPr>
          <w:rFonts w:ascii="Arial" w:hAnsi="Arial" w:cs="Arial"/>
          <w:sz w:val="24"/>
          <w:szCs w:val="24"/>
        </w:rPr>
      </w:pPr>
      <w:r w:rsidRPr="00E96A2C">
        <w:rPr>
          <w:rFonts w:ascii="Arial" w:hAnsi="Arial" w:cs="Arial"/>
          <w:sz w:val="24"/>
          <w:szCs w:val="24"/>
        </w:rPr>
        <w:t>Leicester Mammas transformed the MNVP in Leicester</w:t>
      </w:r>
      <w:r w:rsidR="00B13153" w:rsidRPr="00E96A2C">
        <w:rPr>
          <w:rFonts w:ascii="Arial" w:hAnsi="Arial" w:cs="Arial"/>
          <w:sz w:val="24"/>
          <w:szCs w:val="24"/>
        </w:rPr>
        <w:t>,</w:t>
      </w:r>
      <w:r w:rsidRPr="00E96A2C">
        <w:rPr>
          <w:rFonts w:ascii="Arial" w:hAnsi="Arial" w:cs="Arial"/>
          <w:sz w:val="24"/>
          <w:szCs w:val="24"/>
        </w:rPr>
        <w:t xml:space="preserve"> Leicestershire and Rutland</w:t>
      </w:r>
      <w:r w:rsidR="00C570E0" w:rsidRPr="00E96A2C">
        <w:rPr>
          <w:rFonts w:ascii="Arial" w:hAnsi="Arial" w:cs="Arial"/>
          <w:sz w:val="24"/>
          <w:szCs w:val="24"/>
        </w:rPr>
        <w:t>,</w:t>
      </w:r>
      <w:r w:rsidRPr="00E96A2C">
        <w:rPr>
          <w:rFonts w:ascii="Arial" w:hAnsi="Arial" w:cs="Arial"/>
          <w:sz w:val="24"/>
          <w:szCs w:val="24"/>
        </w:rPr>
        <w:t xml:space="preserve"> increasing the membership of service users from 18 to 128 and engaging in multiple engagement and transformation projects across Leicester. </w:t>
      </w:r>
      <w:r w:rsidR="007A1641" w:rsidRPr="00E96A2C">
        <w:rPr>
          <w:rFonts w:ascii="Arial" w:hAnsi="Arial" w:cs="Arial"/>
          <w:sz w:val="24"/>
          <w:szCs w:val="24"/>
        </w:rPr>
        <w:t xml:space="preserve">They set up multiple social media platforms and gained a significant following of engaged families. </w:t>
      </w:r>
    </w:p>
    <w:p w14:paraId="79C80944" w14:textId="77777777" w:rsidR="00EB2376" w:rsidRPr="00E96A2C" w:rsidRDefault="00EB2376" w:rsidP="00032918">
      <w:pPr>
        <w:spacing w:after="0" w:line="276" w:lineRule="auto"/>
        <w:rPr>
          <w:rFonts w:ascii="Arial" w:hAnsi="Arial" w:cs="Arial"/>
          <w:sz w:val="24"/>
          <w:szCs w:val="24"/>
        </w:rPr>
      </w:pPr>
    </w:p>
    <w:p w14:paraId="4BE9F10A" w14:textId="3F02E6C3" w:rsidR="00B35EB4" w:rsidRPr="00E96A2C" w:rsidRDefault="00EB2376" w:rsidP="00EB2376">
      <w:pPr>
        <w:spacing w:after="0" w:line="276" w:lineRule="auto"/>
        <w:rPr>
          <w:rFonts w:ascii="Arial" w:hAnsi="Arial" w:cs="Arial"/>
          <w:sz w:val="24"/>
          <w:szCs w:val="24"/>
        </w:rPr>
      </w:pPr>
      <w:r w:rsidRPr="00E96A2C">
        <w:rPr>
          <w:rFonts w:ascii="Arial" w:hAnsi="Arial" w:cs="Arial"/>
          <w:sz w:val="24"/>
          <w:szCs w:val="24"/>
        </w:rPr>
        <w:t xml:space="preserve">They engaged with a wide range of partners including Healthwatch representatives from across LLR, </w:t>
      </w:r>
      <w:proofErr w:type="spellStart"/>
      <w:r w:rsidRPr="00E96A2C">
        <w:rPr>
          <w:rFonts w:ascii="Arial" w:hAnsi="Arial" w:cs="Arial"/>
          <w:sz w:val="24"/>
          <w:szCs w:val="24"/>
        </w:rPr>
        <w:t>Homestart</w:t>
      </w:r>
      <w:proofErr w:type="spellEnd"/>
      <w:r w:rsidRPr="00E96A2C">
        <w:rPr>
          <w:rFonts w:ascii="Arial" w:hAnsi="Arial" w:cs="Arial"/>
          <w:sz w:val="24"/>
          <w:szCs w:val="24"/>
        </w:rPr>
        <w:t xml:space="preserve"> Horizons, Family Hubs, representatives from both University of Leicester and De Montfort University as well as linking with Leads from MNVPs across the region. They built strong relationships with colleagues </w:t>
      </w:r>
      <w:r w:rsidR="002A1E40">
        <w:rPr>
          <w:rFonts w:ascii="Arial" w:hAnsi="Arial" w:cs="Arial"/>
          <w:sz w:val="24"/>
          <w:szCs w:val="24"/>
        </w:rPr>
        <w:t>from University Hospitals Leicester (</w:t>
      </w:r>
      <w:proofErr w:type="gramStart"/>
      <w:r w:rsidRPr="00E96A2C">
        <w:rPr>
          <w:rFonts w:ascii="Arial" w:hAnsi="Arial" w:cs="Arial"/>
          <w:sz w:val="24"/>
          <w:szCs w:val="24"/>
        </w:rPr>
        <w:t>UHL</w:t>
      </w:r>
      <w:r w:rsidR="002A1E40">
        <w:rPr>
          <w:rFonts w:ascii="Arial" w:hAnsi="Arial" w:cs="Arial"/>
          <w:sz w:val="24"/>
          <w:szCs w:val="24"/>
        </w:rPr>
        <w:t xml:space="preserve">) </w:t>
      </w:r>
      <w:r w:rsidRPr="00E96A2C">
        <w:rPr>
          <w:rFonts w:ascii="Arial" w:hAnsi="Arial" w:cs="Arial"/>
          <w:sz w:val="24"/>
          <w:szCs w:val="24"/>
        </w:rPr>
        <w:t xml:space="preserve"> maternity</w:t>
      </w:r>
      <w:proofErr w:type="gramEnd"/>
      <w:r w:rsidR="00B13153" w:rsidRPr="00E96A2C">
        <w:rPr>
          <w:rFonts w:ascii="Arial" w:hAnsi="Arial" w:cs="Arial"/>
          <w:sz w:val="24"/>
          <w:szCs w:val="24"/>
        </w:rPr>
        <w:t xml:space="preserve"> and neonatal</w:t>
      </w:r>
      <w:r w:rsidRPr="00E96A2C">
        <w:rPr>
          <w:rFonts w:ascii="Arial" w:hAnsi="Arial" w:cs="Arial"/>
          <w:sz w:val="24"/>
          <w:szCs w:val="24"/>
        </w:rPr>
        <w:t xml:space="preserve"> services, including Head</w:t>
      </w:r>
      <w:r w:rsidR="00B13153" w:rsidRPr="00E96A2C">
        <w:rPr>
          <w:rFonts w:ascii="Arial" w:hAnsi="Arial" w:cs="Arial"/>
          <w:sz w:val="24"/>
          <w:szCs w:val="24"/>
        </w:rPr>
        <w:t>s</w:t>
      </w:r>
      <w:r w:rsidRPr="00E96A2C">
        <w:rPr>
          <w:rFonts w:ascii="Arial" w:hAnsi="Arial" w:cs="Arial"/>
          <w:sz w:val="24"/>
          <w:szCs w:val="24"/>
        </w:rPr>
        <w:t xml:space="preserve"> of Midwifer</w:t>
      </w:r>
      <w:r w:rsidR="00B13153" w:rsidRPr="00E96A2C">
        <w:rPr>
          <w:rFonts w:ascii="Arial" w:hAnsi="Arial" w:cs="Arial"/>
          <w:sz w:val="24"/>
          <w:szCs w:val="24"/>
        </w:rPr>
        <w:t>y, t</w:t>
      </w:r>
      <w:r w:rsidRPr="00E96A2C">
        <w:rPr>
          <w:rFonts w:ascii="Arial" w:hAnsi="Arial" w:cs="Arial"/>
          <w:sz w:val="24"/>
          <w:szCs w:val="24"/>
        </w:rPr>
        <w:t>he Director of Midwifery, the Safety Champions, the Quality Improvement team, the Neonatal team and Specialist and Consultant midwives. This ensured co-production of a wide range of projects that improved maternity</w:t>
      </w:r>
      <w:r w:rsidR="00FE6858" w:rsidRPr="00E96A2C">
        <w:rPr>
          <w:rFonts w:ascii="Arial" w:hAnsi="Arial" w:cs="Arial"/>
          <w:sz w:val="24"/>
          <w:szCs w:val="24"/>
        </w:rPr>
        <w:t xml:space="preserve"> and </w:t>
      </w:r>
      <w:r w:rsidR="00EC5EBD" w:rsidRPr="00E96A2C">
        <w:rPr>
          <w:rFonts w:ascii="Arial" w:hAnsi="Arial" w:cs="Arial"/>
          <w:sz w:val="24"/>
          <w:szCs w:val="24"/>
        </w:rPr>
        <w:t>neonatal</w:t>
      </w:r>
      <w:r w:rsidRPr="00E96A2C">
        <w:rPr>
          <w:rFonts w:ascii="Arial" w:hAnsi="Arial" w:cs="Arial"/>
          <w:sz w:val="24"/>
          <w:szCs w:val="24"/>
        </w:rPr>
        <w:t xml:space="preserve"> services, including partners staying overnight and neonatal parents having free food and parking while their baby was on the neonatal unit. These all happened </w:t>
      </w:r>
      <w:proofErr w:type="gramStart"/>
      <w:r w:rsidRPr="00E96A2C">
        <w:rPr>
          <w:rFonts w:ascii="Arial" w:hAnsi="Arial" w:cs="Arial"/>
          <w:sz w:val="24"/>
          <w:szCs w:val="24"/>
        </w:rPr>
        <w:t>as a result of</w:t>
      </w:r>
      <w:proofErr w:type="gramEnd"/>
      <w:r w:rsidRPr="00E96A2C">
        <w:rPr>
          <w:rFonts w:ascii="Arial" w:hAnsi="Arial" w:cs="Arial"/>
          <w:sz w:val="24"/>
          <w:szCs w:val="24"/>
        </w:rPr>
        <w:t xml:space="preserve"> listening to the needs of families and influencing at a senior level within maternity and neonatal services. </w:t>
      </w:r>
    </w:p>
    <w:p w14:paraId="3FF83B74" w14:textId="77777777" w:rsidR="007A1641" w:rsidRPr="00E96A2C" w:rsidRDefault="007A1641" w:rsidP="00EB2376">
      <w:pPr>
        <w:spacing w:after="0" w:line="276" w:lineRule="auto"/>
        <w:rPr>
          <w:rFonts w:ascii="Arial" w:hAnsi="Arial" w:cs="Arial"/>
          <w:sz w:val="24"/>
          <w:szCs w:val="24"/>
        </w:rPr>
      </w:pPr>
    </w:p>
    <w:p w14:paraId="1EA3B801" w14:textId="7CA99177" w:rsidR="007A1641" w:rsidRPr="00E96A2C" w:rsidRDefault="007A1641" w:rsidP="00EB2376">
      <w:pPr>
        <w:spacing w:after="0" w:line="276" w:lineRule="auto"/>
        <w:rPr>
          <w:rFonts w:ascii="Arial" w:hAnsi="Arial" w:cs="Arial"/>
          <w:sz w:val="24"/>
          <w:szCs w:val="24"/>
        </w:rPr>
      </w:pPr>
      <w:r w:rsidRPr="00E96A2C">
        <w:rPr>
          <w:rFonts w:ascii="Arial" w:hAnsi="Arial" w:cs="Arial"/>
          <w:sz w:val="24"/>
          <w:szCs w:val="24"/>
        </w:rPr>
        <w:lastRenderedPageBreak/>
        <w:t xml:space="preserve">Leicester Mammas set up the first Neonatal Voices Partnership </w:t>
      </w:r>
      <w:r w:rsidR="00A04947" w:rsidRPr="00E96A2C">
        <w:rPr>
          <w:rFonts w:ascii="Arial" w:hAnsi="Arial" w:cs="Arial"/>
          <w:sz w:val="24"/>
          <w:szCs w:val="24"/>
        </w:rPr>
        <w:t xml:space="preserve">(NVP) </w:t>
      </w:r>
      <w:r w:rsidRPr="00E96A2C">
        <w:rPr>
          <w:rFonts w:ascii="Arial" w:hAnsi="Arial" w:cs="Arial"/>
          <w:sz w:val="24"/>
          <w:szCs w:val="24"/>
        </w:rPr>
        <w:t>in Leicester, Leicestershire and Rutland an</w:t>
      </w:r>
      <w:r w:rsidR="00A04947" w:rsidRPr="00E96A2C">
        <w:rPr>
          <w:rFonts w:ascii="Arial" w:hAnsi="Arial" w:cs="Arial"/>
          <w:sz w:val="24"/>
          <w:szCs w:val="24"/>
        </w:rPr>
        <w:t>d</w:t>
      </w:r>
      <w:r w:rsidRPr="00E96A2C">
        <w:rPr>
          <w:rFonts w:ascii="Arial" w:hAnsi="Arial" w:cs="Arial"/>
          <w:sz w:val="24"/>
          <w:szCs w:val="24"/>
        </w:rPr>
        <w:t xml:space="preserve"> strengthened the neonatal voice in shaping services. </w:t>
      </w:r>
    </w:p>
    <w:p w14:paraId="6632DAD8" w14:textId="638208C0" w:rsidR="007A1641" w:rsidRDefault="007A1641" w:rsidP="00EB2376">
      <w:pPr>
        <w:spacing w:after="0" w:line="276" w:lineRule="auto"/>
        <w:rPr>
          <w:rFonts w:ascii="Arial" w:hAnsi="Arial" w:cs="Arial"/>
          <w:sz w:val="24"/>
          <w:szCs w:val="24"/>
        </w:rPr>
      </w:pPr>
      <w:r w:rsidRPr="00E96A2C">
        <w:rPr>
          <w:rFonts w:ascii="Arial" w:hAnsi="Arial" w:cs="Arial"/>
          <w:sz w:val="24"/>
          <w:szCs w:val="24"/>
        </w:rPr>
        <w:t>The MNVP Leads and members were essential parts of various working groups with UHL colleagues to make improvements to induction of labour processes, perinatal mental health, pelvic health, bereavement and breastfeeding as well as being part of reviewing guidelines to ensure the pathways of care have the voice of families at their heart.</w:t>
      </w:r>
    </w:p>
    <w:p w14:paraId="2126068C" w14:textId="77777777" w:rsidR="00882A83" w:rsidRPr="00E96A2C" w:rsidRDefault="00882A83" w:rsidP="00EB2376">
      <w:pPr>
        <w:spacing w:after="0" w:line="276" w:lineRule="auto"/>
        <w:rPr>
          <w:rFonts w:ascii="Arial" w:hAnsi="Arial" w:cs="Arial"/>
          <w:sz w:val="24"/>
          <w:szCs w:val="24"/>
        </w:rPr>
      </w:pPr>
    </w:p>
    <w:p w14:paraId="23F9793B" w14:textId="171A61A1" w:rsidR="007A1641" w:rsidRPr="00E96A2C" w:rsidRDefault="007A1641" w:rsidP="00EB2376">
      <w:pPr>
        <w:spacing w:after="0" w:line="276" w:lineRule="auto"/>
        <w:rPr>
          <w:rFonts w:ascii="Arial" w:hAnsi="Arial" w:cs="Arial"/>
          <w:sz w:val="24"/>
          <w:szCs w:val="24"/>
        </w:rPr>
      </w:pPr>
      <w:r w:rsidRPr="00E96A2C">
        <w:rPr>
          <w:rFonts w:ascii="Arial" w:hAnsi="Arial" w:cs="Arial"/>
          <w:sz w:val="24"/>
          <w:szCs w:val="24"/>
        </w:rPr>
        <w:t>For more details around the</w:t>
      </w:r>
      <w:r w:rsidR="00A04947" w:rsidRPr="00E96A2C">
        <w:rPr>
          <w:rFonts w:ascii="Arial" w:hAnsi="Arial" w:cs="Arial"/>
          <w:sz w:val="24"/>
          <w:szCs w:val="24"/>
        </w:rPr>
        <w:t xml:space="preserve"> recent</w:t>
      </w:r>
      <w:r w:rsidRPr="00E96A2C">
        <w:rPr>
          <w:rFonts w:ascii="Arial" w:hAnsi="Arial" w:cs="Arial"/>
          <w:sz w:val="24"/>
          <w:szCs w:val="24"/>
        </w:rPr>
        <w:t xml:space="preserve"> work of MNVP in 2024-</w:t>
      </w:r>
      <w:r w:rsidR="001642AF">
        <w:rPr>
          <w:rFonts w:ascii="Arial" w:hAnsi="Arial" w:cs="Arial"/>
          <w:sz w:val="24"/>
          <w:szCs w:val="24"/>
        </w:rPr>
        <w:t>20</w:t>
      </w:r>
      <w:r w:rsidRPr="00E96A2C">
        <w:rPr>
          <w:rFonts w:ascii="Arial" w:hAnsi="Arial" w:cs="Arial"/>
          <w:sz w:val="24"/>
          <w:szCs w:val="24"/>
        </w:rPr>
        <w:t xml:space="preserve">25, please see </w:t>
      </w:r>
      <w:r w:rsidR="00A04947" w:rsidRPr="00E96A2C">
        <w:rPr>
          <w:rFonts w:ascii="Arial" w:hAnsi="Arial" w:cs="Arial"/>
          <w:sz w:val="24"/>
          <w:szCs w:val="24"/>
        </w:rPr>
        <w:t xml:space="preserve">their </w:t>
      </w:r>
      <w:r w:rsidRPr="00E96A2C">
        <w:rPr>
          <w:rFonts w:ascii="Arial" w:hAnsi="Arial" w:cs="Arial"/>
          <w:sz w:val="24"/>
          <w:szCs w:val="24"/>
        </w:rPr>
        <w:t>annual report</w:t>
      </w:r>
      <w:r w:rsidR="001642AF">
        <w:rPr>
          <w:rFonts w:ascii="Arial" w:hAnsi="Arial" w:cs="Arial"/>
          <w:sz w:val="24"/>
          <w:szCs w:val="24"/>
        </w:rPr>
        <w:t xml:space="preserve"> (double click to open)</w:t>
      </w:r>
      <w:r w:rsidR="00A04947" w:rsidRPr="00E96A2C">
        <w:rPr>
          <w:rFonts w:ascii="Arial" w:hAnsi="Arial" w:cs="Arial"/>
          <w:sz w:val="24"/>
          <w:szCs w:val="24"/>
        </w:rPr>
        <w:t>:</w:t>
      </w:r>
    </w:p>
    <w:p w14:paraId="6F822724" w14:textId="77777777" w:rsidR="007A1641" w:rsidRPr="00E96A2C" w:rsidRDefault="007A1641" w:rsidP="00EB2376">
      <w:pPr>
        <w:spacing w:after="0" w:line="276" w:lineRule="auto"/>
        <w:rPr>
          <w:rFonts w:ascii="Arial" w:hAnsi="Arial" w:cs="Arial"/>
          <w:sz w:val="24"/>
          <w:szCs w:val="24"/>
        </w:rPr>
      </w:pPr>
    </w:p>
    <w:p w14:paraId="65A96F64" w14:textId="0CEAA013" w:rsidR="007A1641" w:rsidRDefault="00C570E0" w:rsidP="00EB2376">
      <w:pPr>
        <w:spacing w:after="0" w:line="276" w:lineRule="auto"/>
        <w:rPr>
          <w:rFonts w:ascii="Arial" w:hAnsi="Arial" w:cs="Arial"/>
          <w:b/>
          <w:bCs/>
          <w:sz w:val="24"/>
          <w:szCs w:val="24"/>
        </w:rPr>
      </w:pPr>
      <w:r w:rsidRPr="00E96A2C">
        <w:rPr>
          <w:rFonts w:ascii="Arial" w:hAnsi="Arial" w:cs="Arial"/>
          <w:b/>
          <w:bCs/>
          <w:sz w:val="24"/>
          <w:szCs w:val="24"/>
        </w:rPr>
        <w:object w:dxaOrig="1376" w:dyaOrig="899" w14:anchorId="468B1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43.85pt" o:ole="">
            <v:imagedata r:id="rId14" o:title=""/>
          </v:shape>
          <o:OLEObject Type="Embed" ProgID="Acrobat.Document.DC" ShapeID="_x0000_i1025" DrawAspect="Icon" ObjectID="_1826287509" r:id="rId15"/>
        </w:object>
      </w:r>
    </w:p>
    <w:p w14:paraId="407E1183" w14:textId="77777777" w:rsidR="00882A83" w:rsidRPr="00E96A2C" w:rsidRDefault="00882A83" w:rsidP="00EB2376">
      <w:pPr>
        <w:spacing w:after="0" w:line="276" w:lineRule="auto"/>
        <w:rPr>
          <w:rFonts w:ascii="Arial" w:hAnsi="Arial" w:cs="Arial"/>
          <w:b/>
          <w:bCs/>
          <w:sz w:val="24"/>
          <w:szCs w:val="24"/>
        </w:rPr>
      </w:pPr>
    </w:p>
    <w:p w14:paraId="2ADA2F37" w14:textId="3F138181" w:rsidR="00882A83" w:rsidRDefault="006C77FF" w:rsidP="00EB2376">
      <w:pPr>
        <w:spacing w:after="0" w:line="276" w:lineRule="auto"/>
        <w:rPr>
          <w:rFonts w:ascii="Arial" w:hAnsi="Arial" w:cs="Arial"/>
          <w:sz w:val="24"/>
          <w:szCs w:val="24"/>
        </w:rPr>
      </w:pPr>
      <w:r w:rsidRPr="00E96A2C">
        <w:rPr>
          <w:rFonts w:ascii="Arial" w:hAnsi="Arial" w:cs="Arial"/>
          <w:sz w:val="24"/>
          <w:szCs w:val="24"/>
        </w:rPr>
        <w:t xml:space="preserve">Leicester Mammas contract ended in July 2025 and </w:t>
      </w:r>
      <w:r w:rsidR="00A04947" w:rsidRPr="00E96A2C">
        <w:rPr>
          <w:rFonts w:ascii="Arial" w:hAnsi="Arial" w:cs="Arial"/>
          <w:sz w:val="24"/>
          <w:szCs w:val="24"/>
        </w:rPr>
        <w:t>H</w:t>
      </w:r>
      <w:r w:rsidRPr="00E96A2C">
        <w:rPr>
          <w:rFonts w:ascii="Arial" w:hAnsi="Arial" w:cs="Arial"/>
          <w:sz w:val="24"/>
          <w:szCs w:val="24"/>
        </w:rPr>
        <w:t>ealth</w:t>
      </w:r>
      <w:r w:rsidR="00A04947" w:rsidRPr="00E96A2C">
        <w:rPr>
          <w:rFonts w:ascii="Arial" w:hAnsi="Arial" w:cs="Arial"/>
          <w:sz w:val="24"/>
          <w:szCs w:val="24"/>
        </w:rPr>
        <w:t>w</w:t>
      </w:r>
      <w:r w:rsidRPr="00E96A2C">
        <w:rPr>
          <w:rFonts w:ascii="Arial" w:hAnsi="Arial" w:cs="Arial"/>
          <w:sz w:val="24"/>
          <w:szCs w:val="24"/>
        </w:rPr>
        <w:t>atch</w:t>
      </w:r>
      <w:r w:rsidR="00A04947" w:rsidRPr="00E96A2C">
        <w:rPr>
          <w:rFonts w:ascii="Arial" w:hAnsi="Arial" w:cs="Arial"/>
          <w:sz w:val="24"/>
          <w:szCs w:val="24"/>
        </w:rPr>
        <w:t xml:space="preserve"> Leicester and Leicestershire</w:t>
      </w:r>
      <w:r w:rsidR="00EC5EBD" w:rsidRPr="00E96A2C">
        <w:rPr>
          <w:rFonts w:ascii="Arial" w:hAnsi="Arial" w:cs="Arial"/>
          <w:sz w:val="24"/>
          <w:szCs w:val="24"/>
        </w:rPr>
        <w:t xml:space="preserve">/Voluntary Action Leicester </w:t>
      </w:r>
      <w:r w:rsidRPr="00E96A2C">
        <w:rPr>
          <w:rFonts w:ascii="Arial" w:hAnsi="Arial" w:cs="Arial"/>
          <w:sz w:val="24"/>
          <w:szCs w:val="24"/>
        </w:rPr>
        <w:t xml:space="preserve">have worked in partnership with the ICB to continue the work of the MNVP. </w:t>
      </w:r>
    </w:p>
    <w:p w14:paraId="30BB6DE2" w14:textId="77777777" w:rsidR="00882A83" w:rsidRPr="00E96A2C" w:rsidRDefault="00882A83" w:rsidP="00EB2376">
      <w:pPr>
        <w:spacing w:after="0" w:line="276" w:lineRule="auto"/>
        <w:rPr>
          <w:rFonts w:ascii="Arial" w:hAnsi="Arial" w:cs="Arial"/>
          <w:sz w:val="24"/>
          <w:szCs w:val="24"/>
        </w:rPr>
      </w:pPr>
    </w:p>
    <w:p w14:paraId="1729C9A2" w14:textId="77777777" w:rsidR="007A1641" w:rsidRPr="00E96A2C" w:rsidRDefault="007A1641" w:rsidP="00EB2376">
      <w:pPr>
        <w:spacing w:after="0" w:line="276" w:lineRule="auto"/>
        <w:rPr>
          <w:rFonts w:ascii="Arial" w:hAnsi="Arial" w:cs="Arial"/>
          <w:b/>
          <w:bCs/>
          <w:sz w:val="24"/>
          <w:szCs w:val="24"/>
        </w:rPr>
      </w:pPr>
    </w:p>
    <w:p w14:paraId="33EFAE01" w14:textId="20084195" w:rsidR="00714B16" w:rsidRPr="00626E56" w:rsidRDefault="00714B16" w:rsidP="000A6FF0">
      <w:pPr>
        <w:pStyle w:val="Heading2"/>
        <w:rPr>
          <w:rFonts w:ascii="Arial" w:hAnsi="Arial" w:cs="Arial"/>
          <w:b/>
          <w:bCs/>
          <w:color w:val="0072CE"/>
        </w:rPr>
      </w:pPr>
      <w:bookmarkStart w:id="6" w:name="_Toc215674639"/>
      <w:r w:rsidRPr="00626E56">
        <w:rPr>
          <w:rFonts w:ascii="Arial" w:hAnsi="Arial" w:cs="Arial"/>
          <w:b/>
          <w:bCs/>
          <w:color w:val="0072CE"/>
        </w:rPr>
        <w:t>W</w:t>
      </w:r>
      <w:r w:rsidR="009A4D38" w:rsidRPr="00626E56">
        <w:rPr>
          <w:rFonts w:ascii="Arial" w:hAnsi="Arial" w:cs="Arial"/>
          <w:b/>
          <w:bCs/>
          <w:color w:val="0072CE"/>
        </w:rPr>
        <w:t>hat could be improved</w:t>
      </w:r>
      <w:bookmarkEnd w:id="6"/>
    </w:p>
    <w:p w14:paraId="563EDDEC" w14:textId="77777777" w:rsidR="00CB2EA8" w:rsidRPr="00E96A2C" w:rsidRDefault="00CB2EA8" w:rsidP="00CB2EA8">
      <w:pPr>
        <w:pStyle w:val="pf0"/>
        <w:rPr>
          <w:rFonts w:ascii="Arial" w:hAnsi="Arial" w:cs="Arial"/>
        </w:rPr>
      </w:pPr>
      <w:r w:rsidRPr="00E96A2C">
        <w:rPr>
          <w:rStyle w:val="cf01"/>
          <w:rFonts w:ascii="Arial" w:hAnsi="Arial" w:cs="Arial"/>
          <w:sz w:val="24"/>
          <w:szCs w:val="24"/>
        </w:rPr>
        <w:t>As the Leicester Mammas-hosted MNVP contract ended, two workshops were held to reflect on successes and areas for improvement.</w:t>
      </w:r>
    </w:p>
    <w:p w14:paraId="125576B7" w14:textId="35550226" w:rsidR="00CB2EA8" w:rsidRPr="00E96A2C" w:rsidRDefault="00FE6858" w:rsidP="00EC5EBD">
      <w:pPr>
        <w:tabs>
          <w:tab w:val="left" w:pos="851"/>
        </w:tabs>
        <w:spacing w:after="0" w:line="276" w:lineRule="auto"/>
        <w:rPr>
          <w:rFonts w:ascii="Arial" w:hAnsi="Arial" w:cs="Arial"/>
          <w:sz w:val="24"/>
          <w:szCs w:val="24"/>
        </w:rPr>
      </w:pPr>
      <w:r w:rsidRPr="00E96A2C">
        <w:rPr>
          <w:rFonts w:ascii="Arial" w:hAnsi="Arial" w:cs="Arial"/>
          <w:sz w:val="24"/>
          <w:szCs w:val="24"/>
        </w:rPr>
        <w:t xml:space="preserve">What worked well over the last </w:t>
      </w:r>
      <w:r w:rsidR="00C570E0" w:rsidRPr="00E96A2C">
        <w:rPr>
          <w:rFonts w:ascii="Arial" w:hAnsi="Arial" w:cs="Arial"/>
          <w:sz w:val="24"/>
          <w:szCs w:val="24"/>
        </w:rPr>
        <w:t>two</w:t>
      </w:r>
      <w:r w:rsidRPr="00E96A2C">
        <w:rPr>
          <w:rFonts w:ascii="Arial" w:hAnsi="Arial" w:cs="Arial"/>
          <w:sz w:val="24"/>
          <w:szCs w:val="24"/>
        </w:rPr>
        <w:t xml:space="preserve"> years was the engagement within communities, the relationships built across the city and the increased activity of members and leads that led to improvements in maternity services. The relationships built with colleagues and leaders at </w:t>
      </w:r>
      <w:r w:rsidR="00C570E0" w:rsidRPr="00E96A2C">
        <w:rPr>
          <w:rFonts w:ascii="Arial" w:hAnsi="Arial" w:cs="Arial"/>
          <w:sz w:val="24"/>
          <w:szCs w:val="24"/>
        </w:rPr>
        <w:t>University Hospitals of Leicester (</w:t>
      </w:r>
      <w:r w:rsidRPr="00E96A2C">
        <w:rPr>
          <w:rFonts w:ascii="Arial" w:hAnsi="Arial" w:cs="Arial"/>
          <w:sz w:val="24"/>
          <w:szCs w:val="24"/>
        </w:rPr>
        <w:t>UHL</w:t>
      </w:r>
      <w:r w:rsidR="00C570E0" w:rsidRPr="00E96A2C">
        <w:rPr>
          <w:rFonts w:ascii="Arial" w:hAnsi="Arial" w:cs="Arial"/>
          <w:sz w:val="24"/>
          <w:szCs w:val="24"/>
        </w:rPr>
        <w:t>)</w:t>
      </w:r>
      <w:r w:rsidRPr="00E96A2C">
        <w:rPr>
          <w:rFonts w:ascii="Arial" w:hAnsi="Arial" w:cs="Arial"/>
          <w:sz w:val="24"/>
          <w:szCs w:val="24"/>
        </w:rPr>
        <w:t xml:space="preserve"> that allows a culture of co-production to thrive that was led by the passion, energy and compassion of the MNVP leads and engaged volunteers. The MNVP at LLR has been recognised as an exemplar of excellence by </w:t>
      </w:r>
      <w:r w:rsidR="002A1E40" w:rsidRPr="00E96A2C">
        <w:rPr>
          <w:rFonts w:ascii="Arial" w:hAnsi="Arial" w:cs="Arial"/>
          <w:sz w:val="24"/>
          <w:szCs w:val="24"/>
        </w:rPr>
        <w:t>NHS England and</w:t>
      </w:r>
      <w:r w:rsidRPr="00E96A2C">
        <w:rPr>
          <w:rFonts w:ascii="Arial" w:hAnsi="Arial" w:cs="Arial"/>
          <w:sz w:val="24"/>
          <w:szCs w:val="24"/>
        </w:rPr>
        <w:t xml:space="preserve"> has led the way in terms of an MNVP making a positive impact within communities and services.</w:t>
      </w:r>
    </w:p>
    <w:p w14:paraId="147556C9" w14:textId="77777777" w:rsidR="001954DA" w:rsidRPr="00E96A2C" w:rsidRDefault="001954DA" w:rsidP="00B35EB4">
      <w:pPr>
        <w:tabs>
          <w:tab w:val="left" w:pos="851"/>
        </w:tabs>
        <w:spacing w:after="0" w:line="276" w:lineRule="auto"/>
        <w:rPr>
          <w:rFonts w:ascii="Arial" w:hAnsi="Arial" w:cs="Arial"/>
          <w:sz w:val="24"/>
          <w:szCs w:val="24"/>
        </w:rPr>
      </w:pPr>
    </w:p>
    <w:p w14:paraId="3E9AE939" w14:textId="2CC033B8" w:rsidR="00591CC5" w:rsidRPr="00E96A2C" w:rsidRDefault="00591CC5" w:rsidP="00B35EB4">
      <w:pPr>
        <w:tabs>
          <w:tab w:val="left" w:pos="851"/>
        </w:tabs>
        <w:spacing w:after="0" w:line="276" w:lineRule="auto"/>
        <w:rPr>
          <w:rFonts w:ascii="Arial" w:hAnsi="Arial" w:cs="Arial"/>
          <w:sz w:val="24"/>
          <w:szCs w:val="24"/>
        </w:rPr>
      </w:pPr>
      <w:r w:rsidRPr="00E96A2C">
        <w:rPr>
          <w:rFonts w:ascii="Arial" w:hAnsi="Arial" w:cs="Arial"/>
          <w:sz w:val="24"/>
          <w:szCs w:val="24"/>
        </w:rPr>
        <w:t xml:space="preserve">The key improvement needed </w:t>
      </w:r>
      <w:r w:rsidR="00A04947" w:rsidRPr="00E96A2C">
        <w:rPr>
          <w:rFonts w:ascii="Arial" w:hAnsi="Arial" w:cs="Arial"/>
          <w:sz w:val="24"/>
          <w:szCs w:val="24"/>
        </w:rPr>
        <w:t>for</w:t>
      </w:r>
      <w:r w:rsidR="00FE6858" w:rsidRPr="00E96A2C">
        <w:rPr>
          <w:rFonts w:ascii="Arial" w:hAnsi="Arial" w:cs="Arial"/>
          <w:sz w:val="24"/>
          <w:szCs w:val="24"/>
        </w:rPr>
        <w:t xml:space="preserve"> t</w:t>
      </w:r>
      <w:r w:rsidRPr="00E96A2C">
        <w:rPr>
          <w:rFonts w:ascii="Arial" w:hAnsi="Arial" w:cs="Arial"/>
          <w:sz w:val="24"/>
          <w:szCs w:val="24"/>
        </w:rPr>
        <w:t xml:space="preserve">he future MNVP identified in the workshops was that the MNVP needed to be adequately resourced. Over the last </w:t>
      </w:r>
      <w:r w:rsidR="00C570E0" w:rsidRPr="00E96A2C">
        <w:rPr>
          <w:rFonts w:ascii="Arial" w:hAnsi="Arial" w:cs="Arial"/>
          <w:sz w:val="24"/>
          <w:szCs w:val="24"/>
        </w:rPr>
        <w:t>two</w:t>
      </w:r>
      <w:r w:rsidRPr="00E96A2C">
        <w:rPr>
          <w:rFonts w:ascii="Arial" w:hAnsi="Arial" w:cs="Arial"/>
          <w:sz w:val="24"/>
          <w:szCs w:val="24"/>
        </w:rPr>
        <w:t xml:space="preserve"> years however</w:t>
      </w:r>
      <w:r w:rsidR="00C570E0" w:rsidRPr="00E96A2C">
        <w:rPr>
          <w:rFonts w:ascii="Arial" w:hAnsi="Arial" w:cs="Arial"/>
          <w:sz w:val="24"/>
          <w:szCs w:val="24"/>
        </w:rPr>
        <w:t>,</w:t>
      </w:r>
      <w:r w:rsidRPr="00E96A2C">
        <w:rPr>
          <w:rFonts w:ascii="Arial" w:hAnsi="Arial" w:cs="Arial"/>
          <w:sz w:val="24"/>
          <w:szCs w:val="24"/>
        </w:rPr>
        <w:t xml:space="preserve"> </w:t>
      </w:r>
      <w:r w:rsidR="002A1E40">
        <w:rPr>
          <w:rFonts w:ascii="Arial" w:hAnsi="Arial" w:cs="Arial"/>
          <w:sz w:val="24"/>
          <w:szCs w:val="24"/>
        </w:rPr>
        <w:t>the</w:t>
      </w:r>
      <w:r w:rsidR="00C570E0" w:rsidRPr="00E96A2C">
        <w:rPr>
          <w:rFonts w:ascii="Arial" w:hAnsi="Arial" w:cs="Arial"/>
          <w:sz w:val="24"/>
          <w:szCs w:val="24"/>
        </w:rPr>
        <w:t xml:space="preserve"> expectations </w:t>
      </w:r>
      <w:r w:rsidRPr="00E96A2C">
        <w:rPr>
          <w:rFonts w:ascii="Arial" w:hAnsi="Arial" w:cs="Arial"/>
          <w:sz w:val="24"/>
          <w:szCs w:val="24"/>
        </w:rPr>
        <w:t xml:space="preserve">of the MNVP </w:t>
      </w:r>
      <w:proofErr w:type="gramStart"/>
      <w:r w:rsidRPr="00E96A2C">
        <w:rPr>
          <w:rFonts w:ascii="Arial" w:hAnsi="Arial" w:cs="Arial"/>
          <w:sz w:val="24"/>
          <w:szCs w:val="24"/>
        </w:rPr>
        <w:t>has</w:t>
      </w:r>
      <w:proofErr w:type="gramEnd"/>
      <w:r w:rsidRPr="00E96A2C">
        <w:rPr>
          <w:rFonts w:ascii="Arial" w:hAnsi="Arial" w:cs="Arial"/>
          <w:sz w:val="24"/>
          <w:szCs w:val="24"/>
        </w:rPr>
        <w:t xml:space="preserve"> increased and the national guidance for the commissioning of MNVP’s outlines the need for MNVP to be strategically influencing perinatal services at a senior level as well as meaningfully engaging </w:t>
      </w:r>
      <w:r w:rsidR="00FA21EF" w:rsidRPr="00E96A2C">
        <w:rPr>
          <w:rFonts w:ascii="Arial" w:hAnsi="Arial" w:cs="Arial"/>
          <w:sz w:val="24"/>
          <w:szCs w:val="24"/>
        </w:rPr>
        <w:t xml:space="preserve">with </w:t>
      </w:r>
      <w:r w:rsidRPr="00E96A2C">
        <w:rPr>
          <w:rFonts w:ascii="Arial" w:hAnsi="Arial" w:cs="Arial"/>
          <w:sz w:val="24"/>
          <w:szCs w:val="24"/>
        </w:rPr>
        <w:t>diverse communities</w:t>
      </w:r>
      <w:r w:rsidR="00FA21EF" w:rsidRPr="00E96A2C">
        <w:rPr>
          <w:rFonts w:ascii="Arial" w:hAnsi="Arial" w:cs="Arial"/>
          <w:sz w:val="24"/>
          <w:szCs w:val="24"/>
        </w:rPr>
        <w:t xml:space="preserve">. </w:t>
      </w:r>
    </w:p>
    <w:p w14:paraId="667AAFB5" w14:textId="2E21DD28" w:rsidR="00FA21EF" w:rsidRPr="00E96A2C" w:rsidRDefault="00FA21EF" w:rsidP="00B35EB4">
      <w:pPr>
        <w:tabs>
          <w:tab w:val="left" w:pos="851"/>
        </w:tabs>
        <w:spacing w:after="0" w:line="276" w:lineRule="auto"/>
        <w:rPr>
          <w:rFonts w:ascii="Arial" w:hAnsi="Arial" w:cs="Arial"/>
          <w:sz w:val="24"/>
          <w:szCs w:val="24"/>
        </w:rPr>
      </w:pPr>
    </w:p>
    <w:p w14:paraId="046CFAA4" w14:textId="6775E0D3" w:rsidR="00FA21EF" w:rsidRPr="00E96A2C" w:rsidRDefault="00FA21EF" w:rsidP="00B35EB4">
      <w:pPr>
        <w:tabs>
          <w:tab w:val="left" w:pos="851"/>
        </w:tabs>
        <w:spacing w:after="0" w:line="276" w:lineRule="auto"/>
        <w:rPr>
          <w:rFonts w:ascii="Arial" w:hAnsi="Arial" w:cs="Arial"/>
          <w:sz w:val="24"/>
          <w:szCs w:val="24"/>
        </w:rPr>
      </w:pPr>
      <w:r w:rsidRPr="00E96A2C">
        <w:rPr>
          <w:rFonts w:ascii="Arial" w:hAnsi="Arial" w:cs="Arial"/>
          <w:sz w:val="24"/>
          <w:szCs w:val="24"/>
        </w:rPr>
        <w:t>The MNVP needs to broaden its reach to ensure representation and engagement within Leicester City, County and Rutland. There also needs to be more investment in strengthening our ability to hear diverse and seldom heard voices, including birthing people</w:t>
      </w:r>
      <w:r w:rsidR="00C570E0" w:rsidRPr="00E96A2C">
        <w:rPr>
          <w:rFonts w:ascii="Arial" w:hAnsi="Arial" w:cs="Arial"/>
          <w:sz w:val="24"/>
          <w:szCs w:val="24"/>
        </w:rPr>
        <w:t>,</w:t>
      </w:r>
      <w:r w:rsidRPr="00E96A2C">
        <w:rPr>
          <w:rFonts w:ascii="Arial" w:hAnsi="Arial" w:cs="Arial"/>
          <w:sz w:val="24"/>
          <w:szCs w:val="24"/>
        </w:rPr>
        <w:t xml:space="preserve"> with protected characteristics, neonatal and bereaved families. </w:t>
      </w:r>
    </w:p>
    <w:p w14:paraId="2B84F692" w14:textId="67A0B878" w:rsidR="00FA21EF" w:rsidRPr="00E96A2C" w:rsidRDefault="00FA21EF" w:rsidP="00B35EB4">
      <w:pPr>
        <w:tabs>
          <w:tab w:val="left" w:pos="851"/>
        </w:tabs>
        <w:spacing w:after="0" w:line="276" w:lineRule="auto"/>
        <w:rPr>
          <w:rFonts w:ascii="Arial" w:hAnsi="Arial" w:cs="Arial"/>
          <w:sz w:val="24"/>
          <w:szCs w:val="24"/>
        </w:rPr>
      </w:pPr>
    </w:p>
    <w:p w14:paraId="7DB31E2C" w14:textId="592CEDD1" w:rsidR="00FA21EF" w:rsidRPr="00E96A2C" w:rsidRDefault="00FA21EF" w:rsidP="00B35EB4">
      <w:pPr>
        <w:tabs>
          <w:tab w:val="left" w:pos="851"/>
        </w:tabs>
        <w:spacing w:after="0" w:line="276" w:lineRule="auto"/>
        <w:rPr>
          <w:rFonts w:ascii="Arial" w:hAnsi="Arial" w:cs="Arial"/>
          <w:sz w:val="24"/>
          <w:szCs w:val="24"/>
        </w:rPr>
      </w:pPr>
      <w:r w:rsidRPr="00E96A2C">
        <w:rPr>
          <w:rFonts w:ascii="Arial" w:hAnsi="Arial" w:cs="Arial"/>
          <w:sz w:val="24"/>
          <w:szCs w:val="24"/>
        </w:rPr>
        <w:lastRenderedPageBreak/>
        <w:t xml:space="preserve">More recognition is needed around the emotionally challenging nature of the work of listening to birthing people and their families who may have experienced trauma, loss or bereavement. The MNVP is also part of reviewing complaints as well as attending UHL meetings where the loss of babies is discussed. </w:t>
      </w:r>
      <w:r w:rsidR="00716FE4" w:rsidRPr="00E96A2C">
        <w:rPr>
          <w:rFonts w:ascii="Arial" w:hAnsi="Arial" w:cs="Arial"/>
          <w:sz w:val="24"/>
          <w:szCs w:val="24"/>
        </w:rPr>
        <w:t xml:space="preserve">Increased </w:t>
      </w:r>
      <w:r w:rsidRPr="00E96A2C">
        <w:rPr>
          <w:rFonts w:ascii="Arial" w:hAnsi="Arial" w:cs="Arial"/>
          <w:sz w:val="24"/>
          <w:szCs w:val="24"/>
        </w:rPr>
        <w:t xml:space="preserve">training and support </w:t>
      </w:r>
      <w:proofErr w:type="gramStart"/>
      <w:r w:rsidRPr="00E96A2C">
        <w:rPr>
          <w:rFonts w:ascii="Arial" w:hAnsi="Arial" w:cs="Arial"/>
          <w:sz w:val="24"/>
          <w:szCs w:val="24"/>
        </w:rPr>
        <w:t>is</w:t>
      </w:r>
      <w:proofErr w:type="gramEnd"/>
      <w:r w:rsidRPr="00E96A2C">
        <w:rPr>
          <w:rFonts w:ascii="Arial" w:hAnsi="Arial" w:cs="Arial"/>
          <w:sz w:val="24"/>
          <w:szCs w:val="24"/>
        </w:rPr>
        <w:t xml:space="preserve"> needed for MNVP Leads and volunteers to enable </w:t>
      </w:r>
      <w:r w:rsidR="00716FE4" w:rsidRPr="00E96A2C">
        <w:rPr>
          <w:rFonts w:ascii="Arial" w:hAnsi="Arial" w:cs="Arial"/>
          <w:sz w:val="24"/>
          <w:szCs w:val="24"/>
        </w:rPr>
        <w:t xml:space="preserve">processing of distressing experiences in a compassionate and restorative way using a trauma informed approach. </w:t>
      </w:r>
    </w:p>
    <w:p w14:paraId="0F61CFE8" w14:textId="74A0F0D8" w:rsidR="00716FE4" w:rsidRPr="00E96A2C" w:rsidRDefault="00716FE4" w:rsidP="00B35EB4">
      <w:pPr>
        <w:tabs>
          <w:tab w:val="left" w:pos="851"/>
        </w:tabs>
        <w:spacing w:after="0" w:line="276" w:lineRule="auto"/>
        <w:rPr>
          <w:rFonts w:ascii="Arial" w:hAnsi="Arial" w:cs="Arial"/>
          <w:sz w:val="24"/>
          <w:szCs w:val="24"/>
        </w:rPr>
      </w:pPr>
    </w:p>
    <w:p w14:paraId="11D70950" w14:textId="43A2DFA8" w:rsidR="00FA21EF" w:rsidRDefault="00716FE4" w:rsidP="00882A83">
      <w:pPr>
        <w:tabs>
          <w:tab w:val="left" w:pos="851"/>
        </w:tabs>
        <w:spacing w:after="0" w:line="276" w:lineRule="auto"/>
        <w:rPr>
          <w:rFonts w:ascii="Arial" w:hAnsi="Arial" w:cs="Arial"/>
          <w:sz w:val="24"/>
          <w:szCs w:val="24"/>
        </w:rPr>
      </w:pPr>
      <w:r w:rsidRPr="00E96A2C">
        <w:rPr>
          <w:rFonts w:ascii="Arial" w:hAnsi="Arial" w:cs="Arial"/>
          <w:sz w:val="24"/>
          <w:szCs w:val="24"/>
        </w:rPr>
        <w:t xml:space="preserve">The experiences of our previous MNVP have been listened to and additional funds have been allocated to reflect the expectations around these improvements. </w:t>
      </w:r>
    </w:p>
    <w:p w14:paraId="0F9D51C5" w14:textId="77777777" w:rsidR="00882A83" w:rsidRPr="00626E56" w:rsidRDefault="00882A83" w:rsidP="00882A83">
      <w:pPr>
        <w:tabs>
          <w:tab w:val="left" w:pos="851"/>
        </w:tabs>
        <w:spacing w:after="0" w:line="276" w:lineRule="auto"/>
        <w:rPr>
          <w:rFonts w:ascii="Arial" w:hAnsi="Arial" w:cs="Arial"/>
          <w:sz w:val="24"/>
          <w:szCs w:val="24"/>
        </w:rPr>
      </w:pPr>
    </w:p>
    <w:p w14:paraId="22434DA9" w14:textId="77777777" w:rsidR="002A1E40" w:rsidRDefault="00A137DF" w:rsidP="002A1E40">
      <w:pPr>
        <w:pStyle w:val="Heading1"/>
        <w:rPr>
          <w:rFonts w:ascii="Arial" w:hAnsi="Arial" w:cs="Arial"/>
          <w:color w:val="0072CE"/>
        </w:rPr>
      </w:pPr>
      <w:bookmarkStart w:id="7" w:name="_Toc215674640"/>
      <w:r w:rsidRPr="00626E56">
        <w:rPr>
          <w:rFonts w:ascii="Arial" w:hAnsi="Arial" w:cs="Arial"/>
          <w:color w:val="0072CE"/>
        </w:rPr>
        <w:t>Aspirations for the MNVP following its Review</w:t>
      </w:r>
      <w:bookmarkEnd w:id="7"/>
    </w:p>
    <w:p w14:paraId="07BD07E9" w14:textId="77777777" w:rsidR="00646160" w:rsidRDefault="00646160" w:rsidP="00646160">
      <w:pPr>
        <w:rPr>
          <w:rFonts w:ascii="Arial" w:hAnsi="Arial" w:cs="Arial"/>
          <w:sz w:val="24"/>
          <w:szCs w:val="24"/>
        </w:rPr>
      </w:pPr>
    </w:p>
    <w:p w14:paraId="59E2B126" w14:textId="6857B4B9" w:rsidR="00A137DF" w:rsidRPr="00646160" w:rsidRDefault="002A1E40" w:rsidP="00646160">
      <w:pPr>
        <w:rPr>
          <w:rFonts w:ascii="Arial" w:hAnsi="Arial" w:cs="Arial"/>
          <w:color w:val="0072CE"/>
          <w:sz w:val="24"/>
          <w:szCs w:val="24"/>
        </w:rPr>
      </w:pPr>
      <w:r w:rsidRPr="00646160">
        <w:rPr>
          <w:rFonts w:ascii="Arial" w:hAnsi="Arial" w:cs="Arial"/>
          <w:sz w:val="24"/>
          <w:szCs w:val="24"/>
        </w:rPr>
        <w:t xml:space="preserve">The workshops with the previous </w:t>
      </w:r>
      <w:r w:rsidR="00A137DF" w:rsidRPr="00646160">
        <w:rPr>
          <w:rFonts w:ascii="Arial" w:hAnsi="Arial" w:cs="Arial"/>
          <w:sz w:val="24"/>
          <w:szCs w:val="24"/>
        </w:rPr>
        <w:t xml:space="preserve">Maternity and Neonatal Voices Partnership (MNVP) </w:t>
      </w:r>
      <w:r w:rsidRPr="00646160">
        <w:rPr>
          <w:rFonts w:ascii="Arial" w:hAnsi="Arial" w:cs="Arial"/>
          <w:sz w:val="24"/>
          <w:szCs w:val="24"/>
        </w:rPr>
        <w:t xml:space="preserve">and key stakeholders </w:t>
      </w:r>
      <w:r w:rsidR="00A137DF" w:rsidRPr="00646160">
        <w:rPr>
          <w:rFonts w:ascii="Arial" w:hAnsi="Arial" w:cs="Arial"/>
          <w:sz w:val="24"/>
          <w:szCs w:val="24"/>
        </w:rPr>
        <w:t>highlighted a strong sense of enthusiasm and commitment among participants to further develop and strengthen the current MNVP. Following this, a range of actions and priorities have been identified to help realise the aspirations for the MNVP going forward:</w:t>
      </w:r>
    </w:p>
    <w:p w14:paraId="68B2D80B" w14:textId="77777777" w:rsidR="00A137DF" w:rsidRPr="00E96A2C" w:rsidRDefault="00A137DF" w:rsidP="00A137DF">
      <w:pPr>
        <w:spacing w:after="0" w:line="276" w:lineRule="auto"/>
        <w:rPr>
          <w:rFonts w:ascii="Arial" w:hAnsi="Arial" w:cs="Arial"/>
          <w:color w:val="000000" w:themeColor="text1"/>
          <w:sz w:val="24"/>
          <w:szCs w:val="24"/>
        </w:rPr>
      </w:pPr>
    </w:p>
    <w:p w14:paraId="301704A6" w14:textId="77777777" w:rsidR="00A137DF" w:rsidRPr="00626E56" w:rsidRDefault="00A137DF" w:rsidP="00A137DF">
      <w:pPr>
        <w:pStyle w:val="Heading3"/>
        <w:rPr>
          <w:rFonts w:ascii="Arial" w:hAnsi="Arial" w:cs="Arial"/>
          <w:b/>
          <w:bCs/>
          <w:color w:val="0072CE"/>
        </w:rPr>
      </w:pPr>
      <w:bookmarkStart w:id="8" w:name="_Toc215674641"/>
      <w:r w:rsidRPr="00626E56">
        <w:rPr>
          <w:rFonts w:ascii="Arial" w:hAnsi="Arial" w:cs="Arial"/>
          <w:b/>
          <w:bCs/>
          <w:color w:val="0072CE"/>
        </w:rPr>
        <w:t>Membership and Representation</w:t>
      </w:r>
      <w:bookmarkEnd w:id="8"/>
    </w:p>
    <w:p w14:paraId="7E1A284C" w14:textId="77777777" w:rsidR="00A137DF" w:rsidRPr="00E96A2C" w:rsidRDefault="00A137DF" w:rsidP="00A137DF">
      <w:pPr>
        <w:spacing w:after="0" w:line="276" w:lineRule="auto"/>
        <w:rPr>
          <w:rFonts w:ascii="Arial" w:hAnsi="Arial" w:cs="Arial"/>
          <w:b/>
          <w:bCs/>
          <w:color w:val="000000" w:themeColor="text1"/>
          <w:sz w:val="24"/>
          <w:szCs w:val="24"/>
        </w:rPr>
      </w:pPr>
    </w:p>
    <w:p w14:paraId="4C88DD33"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strong MNVP with a variety of service users from different backgrounds and socio-demographic groups working with professionals to improve services for women in the local area.</w:t>
      </w:r>
    </w:p>
    <w:p w14:paraId="399AD574"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clinical representation from all service areas, ensuring all areas of the local NHS are included and represented.</w:t>
      </w:r>
    </w:p>
    <w:p w14:paraId="03FB9A83"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constantly increasing membership base comprising of mums, dads and non-gestational parents.</w:t>
      </w:r>
    </w:p>
    <w:p w14:paraId="66633F1F"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more involvement from dads, teens, the LGBTQIA+ community, those with disabilities and from diverse communities.</w:t>
      </w:r>
    </w:p>
    <w:p w14:paraId="0879768F"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Recognise the always evolving nature of MNVP membership and continually strive to recruit new members.</w:t>
      </w:r>
    </w:p>
    <w:p w14:paraId="36C60DD0" w14:textId="77777777" w:rsidR="00A137DF" w:rsidRPr="00E96A2C" w:rsidRDefault="00A137DF" w:rsidP="00646160">
      <w:pPr>
        <w:pStyle w:val="ListParagraph"/>
        <w:numPr>
          <w:ilvl w:val="0"/>
          <w:numId w:val="15"/>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Capitalise on recent births by reaching out to people leaving hospital, bringing them directly into the membership. Encourage and support existing members to continue involvement by ensuring sharing of impact made by their contributions.</w:t>
      </w:r>
    </w:p>
    <w:p w14:paraId="670CB170" w14:textId="77777777" w:rsidR="00A137DF" w:rsidRPr="00E96A2C" w:rsidRDefault="00A137DF" w:rsidP="00A137DF">
      <w:pPr>
        <w:spacing w:after="0" w:line="276" w:lineRule="auto"/>
        <w:rPr>
          <w:rFonts w:ascii="Arial" w:hAnsi="Arial" w:cs="Arial"/>
          <w:b/>
          <w:bCs/>
          <w:color w:val="000000" w:themeColor="text1"/>
          <w:sz w:val="24"/>
          <w:szCs w:val="24"/>
        </w:rPr>
      </w:pPr>
    </w:p>
    <w:p w14:paraId="6CFFFD76" w14:textId="77777777" w:rsidR="00A137DF" w:rsidRPr="00E96A2C" w:rsidRDefault="00A137DF" w:rsidP="00A137DF">
      <w:pPr>
        <w:pStyle w:val="Heading3"/>
        <w:rPr>
          <w:rFonts w:ascii="Arial" w:hAnsi="Arial" w:cs="Arial"/>
          <w:b/>
          <w:bCs/>
          <w:color w:val="0072CE"/>
        </w:rPr>
      </w:pPr>
      <w:bookmarkStart w:id="9" w:name="_Toc215674642"/>
      <w:r w:rsidRPr="00E96A2C">
        <w:rPr>
          <w:rFonts w:ascii="Arial" w:hAnsi="Arial" w:cs="Arial"/>
          <w:b/>
          <w:bCs/>
          <w:color w:val="0072CE"/>
        </w:rPr>
        <w:t>Structure and Governance</w:t>
      </w:r>
      <w:bookmarkEnd w:id="9"/>
    </w:p>
    <w:p w14:paraId="33AB87A9" w14:textId="77777777" w:rsidR="00A137DF" w:rsidRPr="00E96A2C" w:rsidRDefault="00A137DF" w:rsidP="00A137DF">
      <w:pPr>
        <w:spacing w:after="0" w:line="276" w:lineRule="auto"/>
        <w:rPr>
          <w:rFonts w:ascii="Arial" w:hAnsi="Arial" w:cs="Arial"/>
          <w:b/>
          <w:bCs/>
          <w:color w:val="000000" w:themeColor="text1"/>
          <w:sz w:val="24"/>
          <w:szCs w:val="24"/>
        </w:rPr>
      </w:pPr>
    </w:p>
    <w:p w14:paraId="56803888"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hub and spoke structure with strong networks, links to stakeholders, MNVP champions and the voluntary and community sector.</w:t>
      </w:r>
    </w:p>
    <w:p w14:paraId="1005A6F4"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long-term strategy and individual plans for reaching out to people.</w:t>
      </w:r>
    </w:p>
    <w:p w14:paraId="43E2A78C"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co-produced workplan with robust measurements for improvement.</w:t>
      </w:r>
    </w:p>
    <w:p w14:paraId="69427595"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lastRenderedPageBreak/>
        <w:t>Have a resourced MNVP with a Senior Lead who provides strategic leadership and influence at senior levels of maternity and neonatal leadership in ICB and provider trust organisations.</w:t>
      </w:r>
    </w:p>
    <w:p w14:paraId="35A5B929"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Strategic and Engagement Leads working closely with communities, with job descriptions aligned to MNVP national guidance.</w:t>
      </w:r>
    </w:p>
    <w:p w14:paraId="31BD202E"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Establish strong connections with the ICB, UHL, Leicestershire Partnership Trust (LPT), and wider systems, ensuring access to operational support.</w:t>
      </w:r>
    </w:p>
    <w:p w14:paraId="3F8846B9"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local service user volunteer expenses policy, which includes out of pocket expenses and childcare costs.</w:t>
      </w:r>
    </w:p>
    <w:p w14:paraId="6A0E0205" w14:textId="77777777" w:rsidR="00A137DF" w:rsidRPr="00E96A2C" w:rsidRDefault="00A137DF" w:rsidP="00646160">
      <w:pPr>
        <w:pStyle w:val="ListParagraph"/>
        <w:numPr>
          <w:ilvl w:val="0"/>
          <w:numId w:val="16"/>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mechanisms to ensure MNVP memberships can be easily transferred back to LMNS or a new provider at the end of the contract, adhering to GDPR.</w:t>
      </w:r>
    </w:p>
    <w:p w14:paraId="3670595A" w14:textId="77777777" w:rsidR="00A137DF" w:rsidRPr="00E96A2C" w:rsidRDefault="00A137DF" w:rsidP="00A137DF">
      <w:pPr>
        <w:spacing w:after="0" w:line="276" w:lineRule="auto"/>
        <w:rPr>
          <w:rFonts w:ascii="Arial" w:hAnsi="Arial" w:cs="Arial"/>
          <w:b/>
          <w:bCs/>
          <w:color w:val="000000" w:themeColor="text1"/>
          <w:sz w:val="24"/>
          <w:szCs w:val="24"/>
        </w:rPr>
      </w:pPr>
    </w:p>
    <w:p w14:paraId="0F209BE1" w14:textId="77777777" w:rsidR="00A137DF" w:rsidRPr="00E96A2C" w:rsidRDefault="00A137DF" w:rsidP="00A137DF">
      <w:pPr>
        <w:pStyle w:val="Heading3"/>
        <w:rPr>
          <w:rFonts w:ascii="Arial" w:hAnsi="Arial" w:cs="Arial"/>
          <w:b/>
          <w:bCs/>
          <w:color w:val="0072CE"/>
        </w:rPr>
      </w:pPr>
      <w:bookmarkStart w:id="10" w:name="_Toc215674643"/>
      <w:r w:rsidRPr="00E96A2C">
        <w:rPr>
          <w:rFonts w:ascii="Arial" w:hAnsi="Arial" w:cs="Arial"/>
          <w:b/>
          <w:bCs/>
          <w:color w:val="0072CE"/>
        </w:rPr>
        <w:t>Co-Production and Partnership Working</w:t>
      </w:r>
      <w:bookmarkEnd w:id="10"/>
    </w:p>
    <w:p w14:paraId="7108B378" w14:textId="77777777" w:rsidR="00A137DF" w:rsidRPr="00E96A2C" w:rsidRDefault="00A137DF" w:rsidP="00A137DF">
      <w:pPr>
        <w:spacing w:after="0" w:line="276" w:lineRule="auto"/>
        <w:rPr>
          <w:rFonts w:ascii="Arial" w:hAnsi="Arial" w:cs="Arial"/>
          <w:b/>
          <w:bCs/>
          <w:color w:val="000000" w:themeColor="text1"/>
          <w:sz w:val="24"/>
          <w:szCs w:val="24"/>
        </w:rPr>
      </w:pPr>
    </w:p>
    <w:p w14:paraId="75D9ED4A" w14:textId="77777777" w:rsidR="00A137DF" w:rsidRPr="00E96A2C" w:rsidRDefault="00A137DF" w:rsidP="00646160">
      <w:pPr>
        <w:pStyle w:val="ListParagraph"/>
        <w:numPr>
          <w:ilvl w:val="0"/>
          <w:numId w:val="18"/>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Ensure all new maternity and neonatal services are co-designed and co-produced with the support of the MNVP.</w:t>
      </w:r>
    </w:p>
    <w:p w14:paraId="447122E6" w14:textId="77777777" w:rsidR="00A137DF" w:rsidRPr="00E96A2C" w:rsidRDefault="00A137DF" w:rsidP="00646160">
      <w:pPr>
        <w:pStyle w:val="ListParagraph"/>
        <w:numPr>
          <w:ilvl w:val="0"/>
          <w:numId w:val="18"/>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Work in partnership with UHL and LMNS to facilitate Walking the Patch and 15 Steps to capture experiences of service users currently using the service, as well as being an integral part of Insight Visits.</w:t>
      </w:r>
    </w:p>
    <w:p w14:paraId="4354A480" w14:textId="77777777" w:rsidR="00A137DF" w:rsidRPr="00E96A2C" w:rsidRDefault="00A137DF" w:rsidP="00646160">
      <w:pPr>
        <w:pStyle w:val="ListParagraph"/>
        <w:numPr>
          <w:ilvl w:val="0"/>
          <w:numId w:val="18"/>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Actively influence and participate in key meetings in both UHL and LMNS to ensure the voice of service users is central to decision making and learning for incidents.</w:t>
      </w:r>
    </w:p>
    <w:p w14:paraId="21379F43" w14:textId="77777777" w:rsidR="00A137DF" w:rsidRPr="00E96A2C" w:rsidRDefault="00A137DF" w:rsidP="00646160">
      <w:pPr>
        <w:pStyle w:val="ListParagraph"/>
        <w:numPr>
          <w:ilvl w:val="0"/>
          <w:numId w:val="18"/>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Work in close partnership with UHL colleagues to continue to embed co-production in all areas of quality improvement in maternity and neonatal services.</w:t>
      </w:r>
    </w:p>
    <w:p w14:paraId="6DE5A23B" w14:textId="77777777" w:rsidR="00A137DF" w:rsidRPr="00E96A2C" w:rsidRDefault="00A137DF" w:rsidP="00A137DF">
      <w:pPr>
        <w:spacing w:after="0" w:line="276" w:lineRule="auto"/>
        <w:rPr>
          <w:rFonts w:ascii="Arial" w:hAnsi="Arial" w:cs="Arial"/>
          <w:b/>
          <w:bCs/>
          <w:color w:val="000000" w:themeColor="text1"/>
          <w:sz w:val="24"/>
          <w:szCs w:val="24"/>
        </w:rPr>
      </w:pPr>
    </w:p>
    <w:p w14:paraId="1D8DA9EC" w14:textId="77777777" w:rsidR="00A137DF" w:rsidRPr="00E96A2C" w:rsidRDefault="00A137DF" w:rsidP="00A137DF">
      <w:pPr>
        <w:pStyle w:val="Heading3"/>
        <w:rPr>
          <w:rFonts w:ascii="Arial" w:hAnsi="Arial" w:cs="Arial"/>
          <w:b/>
          <w:bCs/>
          <w:color w:val="0072CE"/>
        </w:rPr>
      </w:pPr>
      <w:bookmarkStart w:id="11" w:name="_Toc215674644"/>
      <w:r w:rsidRPr="00E96A2C">
        <w:rPr>
          <w:rFonts w:ascii="Arial" w:hAnsi="Arial" w:cs="Arial"/>
          <w:b/>
          <w:bCs/>
          <w:color w:val="0072CE"/>
        </w:rPr>
        <w:t>Engagement and Communication</w:t>
      </w:r>
      <w:bookmarkEnd w:id="11"/>
    </w:p>
    <w:p w14:paraId="5EBC7935" w14:textId="77777777" w:rsidR="00A137DF" w:rsidRPr="00E96A2C" w:rsidRDefault="00A137DF" w:rsidP="00A137DF">
      <w:pPr>
        <w:pStyle w:val="ListParagraph"/>
        <w:spacing w:after="0" w:line="276" w:lineRule="auto"/>
        <w:ind w:left="1800"/>
        <w:rPr>
          <w:rFonts w:ascii="Arial" w:hAnsi="Arial" w:cs="Arial"/>
          <w:b/>
          <w:bCs/>
          <w:color w:val="000000" w:themeColor="text1"/>
          <w:sz w:val="24"/>
          <w:szCs w:val="24"/>
        </w:rPr>
      </w:pPr>
    </w:p>
    <w:p w14:paraId="7F82C21D" w14:textId="58DD6D13" w:rsidR="00A137DF" w:rsidRPr="00E96A2C" w:rsidRDefault="00A137DF" w:rsidP="00646160">
      <w:pPr>
        <w:pStyle w:val="ListParagraph"/>
        <w:numPr>
          <w:ilvl w:val="0"/>
          <w:numId w:val="17"/>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 xml:space="preserve">Have a culture of going out to and working with communities, </w:t>
      </w:r>
      <w:r w:rsidR="002A1E40">
        <w:rPr>
          <w:rFonts w:ascii="Arial" w:hAnsi="Arial" w:cs="Arial"/>
          <w:color w:val="000000" w:themeColor="text1"/>
          <w:sz w:val="24"/>
          <w:szCs w:val="24"/>
        </w:rPr>
        <w:t>engaging in a way that communities can see the value of sharing experiences with the MNVP.</w:t>
      </w:r>
    </w:p>
    <w:p w14:paraId="565DC6E6" w14:textId="77777777" w:rsidR="00A137DF" w:rsidRPr="00E96A2C" w:rsidRDefault="00A137DF" w:rsidP="00646160">
      <w:pPr>
        <w:pStyle w:val="ListParagraph"/>
        <w:numPr>
          <w:ilvl w:val="0"/>
          <w:numId w:val="17"/>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Establish a programme of promotional activities that reach out using innovative messages via a combination of online and offline tools, including interaction online with live Q&amp;As with health professionals, women’s educational health videos, antenatal and statistical information.</w:t>
      </w:r>
    </w:p>
    <w:p w14:paraId="66A442D7" w14:textId="77777777" w:rsidR="00A137DF" w:rsidRPr="00E96A2C" w:rsidRDefault="00A137DF" w:rsidP="00646160">
      <w:pPr>
        <w:pStyle w:val="ListParagraph"/>
        <w:numPr>
          <w:ilvl w:val="0"/>
          <w:numId w:val="17"/>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flexible meeting schedule that fits around people, including supported childcare and other priorities, including evenings and weekends. A balance of online and face-to-face meetings is required, with face-to-face meetings held at appropriate venues with play areas for children.</w:t>
      </w:r>
    </w:p>
    <w:p w14:paraId="46A5116A" w14:textId="77777777" w:rsidR="00A137DF" w:rsidRPr="00E96A2C" w:rsidRDefault="00A137DF" w:rsidP="00A137DF">
      <w:pPr>
        <w:spacing w:after="0" w:line="276" w:lineRule="auto"/>
        <w:rPr>
          <w:rFonts w:ascii="Arial" w:hAnsi="Arial" w:cs="Arial"/>
          <w:b/>
          <w:bCs/>
          <w:color w:val="000000" w:themeColor="text1"/>
          <w:sz w:val="24"/>
          <w:szCs w:val="24"/>
        </w:rPr>
      </w:pPr>
    </w:p>
    <w:p w14:paraId="4599EB25" w14:textId="77777777" w:rsidR="00A137DF" w:rsidRPr="00E96A2C" w:rsidRDefault="00A137DF" w:rsidP="00A137DF">
      <w:pPr>
        <w:pStyle w:val="Heading3"/>
        <w:rPr>
          <w:rFonts w:ascii="Arial" w:hAnsi="Arial" w:cs="Arial"/>
          <w:b/>
          <w:bCs/>
          <w:color w:val="0072CE"/>
        </w:rPr>
      </w:pPr>
      <w:bookmarkStart w:id="12" w:name="_Toc215674645"/>
      <w:r w:rsidRPr="00E96A2C">
        <w:rPr>
          <w:rFonts w:ascii="Arial" w:hAnsi="Arial" w:cs="Arial"/>
          <w:b/>
          <w:bCs/>
          <w:color w:val="0072CE"/>
        </w:rPr>
        <w:t>Support, Wellbeing and Safeguarding</w:t>
      </w:r>
      <w:bookmarkEnd w:id="12"/>
    </w:p>
    <w:p w14:paraId="3CDEC9E7" w14:textId="77777777" w:rsidR="00A137DF" w:rsidRPr="00E96A2C" w:rsidRDefault="00A137DF" w:rsidP="00646160">
      <w:pPr>
        <w:pStyle w:val="ListParagraph"/>
        <w:numPr>
          <w:ilvl w:val="0"/>
          <w:numId w:val="19"/>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 xml:space="preserve">Ensure MNVP leads and members have the training, restorative supervision and pastoral support needed to thrive within the MNVP, recognising the </w:t>
      </w:r>
      <w:r w:rsidRPr="00E96A2C">
        <w:rPr>
          <w:rFonts w:ascii="Arial" w:hAnsi="Arial" w:cs="Arial"/>
          <w:color w:val="000000" w:themeColor="text1"/>
          <w:sz w:val="24"/>
          <w:szCs w:val="24"/>
        </w:rPr>
        <w:lastRenderedPageBreak/>
        <w:t>emotionally challenging nature of the work and the potential for triggering past traumatic experiences.</w:t>
      </w:r>
    </w:p>
    <w:p w14:paraId="49F46621" w14:textId="77777777" w:rsidR="00A137DF" w:rsidRPr="00E96A2C" w:rsidRDefault="00A137DF" w:rsidP="00646160">
      <w:pPr>
        <w:pStyle w:val="ListParagraph"/>
        <w:numPr>
          <w:ilvl w:val="0"/>
          <w:numId w:val="19"/>
        </w:numPr>
        <w:spacing w:after="0" w:line="276" w:lineRule="auto"/>
        <w:rPr>
          <w:rFonts w:ascii="Arial" w:hAnsi="Arial" w:cs="Arial"/>
          <w:color w:val="000000" w:themeColor="text1"/>
          <w:sz w:val="24"/>
          <w:szCs w:val="24"/>
        </w:rPr>
      </w:pPr>
      <w:r w:rsidRPr="00E96A2C">
        <w:rPr>
          <w:rFonts w:ascii="Arial" w:hAnsi="Arial" w:cs="Arial"/>
          <w:color w:val="000000" w:themeColor="text1"/>
          <w:sz w:val="24"/>
          <w:szCs w:val="24"/>
        </w:rPr>
        <w:t>Have a trauma-informed approach to listening to experiences and consider how to ensure people are not being retraumatised by sharing experiences, particularly those who had traumatic births, experienced neonatal care and bereaved families.</w:t>
      </w:r>
    </w:p>
    <w:p w14:paraId="5365CC7C" w14:textId="56E111C0" w:rsidR="005E4669" w:rsidRPr="00E96A2C" w:rsidRDefault="005E4669" w:rsidP="00B35EB4">
      <w:pPr>
        <w:tabs>
          <w:tab w:val="left" w:pos="851"/>
        </w:tabs>
        <w:spacing w:after="0" w:line="276" w:lineRule="auto"/>
        <w:rPr>
          <w:rFonts w:ascii="Arial" w:hAnsi="Arial" w:cs="Arial"/>
          <w:sz w:val="24"/>
          <w:szCs w:val="24"/>
        </w:rPr>
      </w:pPr>
    </w:p>
    <w:p w14:paraId="4346824F" w14:textId="53BFD125" w:rsidR="00244039" w:rsidRPr="00E96A2C" w:rsidRDefault="00244039" w:rsidP="00A137DF">
      <w:pPr>
        <w:pStyle w:val="Heading1"/>
        <w:rPr>
          <w:rFonts w:ascii="Arial" w:hAnsi="Arial" w:cs="Arial"/>
        </w:rPr>
      </w:pPr>
      <w:bookmarkStart w:id="13" w:name="_Toc215674646"/>
      <w:r w:rsidRPr="00626E56">
        <w:rPr>
          <w:rFonts w:ascii="Arial" w:hAnsi="Arial" w:cs="Arial"/>
          <w:color w:val="0072CE"/>
        </w:rPr>
        <w:t>Description of the service required</w:t>
      </w:r>
      <w:bookmarkEnd w:id="13"/>
      <w:r w:rsidR="00A137DF" w:rsidRPr="00E96A2C">
        <w:rPr>
          <w:rFonts w:ascii="Arial" w:hAnsi="Arial" w:cs="Arial"/>
        </w:rPr>
        <w:br/>
      </w:r>
    </w:p>
    <w:p w14:paraId="6C0C81E5" w14:textId="3B3206E0" w:rsidR="005C4F4A" w:rsidRPr="00E96A2C" w:rsidRDefault="005C4F4A" w:rsidP="00244039">
      <w:pPr>
        <w:spacing w:after="0" w:line="240" w:lineRule="auto"/>
        <w:rPr>
          <w:rFonts w:ascii="Arial" w:hAnsi="Arial" w:cs="Arial"/>
          <w:sz w:val="24"/>
          <w:szCs w:val="24"/>
        </w:rPr>
      </w:pPr>
      <w:r w:rsidRPr="00E96A2C">
        <w:rPr>
          <w:rFonts w:ascii="Arial" w:hAnsi="Arial" w:cs="Arial"/>
          <w:sz w:val="24"/>
          <w:szCs w:val="24"/>
        </w:rPr>
        <w:t xml:space="preserve">The core purpose of any </w:t>
      </w:r>
      <w:r w:rsidR="00144809" w:rsidRPr="00E96A2C">
        <w:rPr>
          <w:rFonts w:ascii="Arial" w:hAnsi="Arial" w:cs="Arial"/>
          <w:sz w:val="24"/>
          <w:szCs w:val="24"/>
        </w:rPr>
        <w:t>MNVP</w:t>
      </w:r>
      <w:r w:rsidRPr="00E96A2C">
        <w:rPr>
          <w:rFonts w:ascii="Arial" w:hAnsi="Arial" w:cs="Arial"/>
          <w:sz w:val="24"/>
          <w:szCs w:val="24"/>
        </w:rPr>
        <w:t xml:space="preserve"> is to facilitate co-production in the planning, design, </w:t>
      </w:r>
    </w:p>
    <w:p w14:paraId="50D3D0D9" w14:textId="41AE5854" w:rsidR="005C4F4A" w:rsidRPr="00E96A2C" w:rsidRDefault="005C4F4A" w:rsidP="00244039">
      <w:pPr>
        <w:spacing w:after="0" w:line="240" w:lineRule="auto"/>
        <w:rPr>
          <w:rFonts w:ascii="Arial" w:hAnsi="Arial" w:cs="Arial"/>
          <w:sz w:val="24"/>
          <w:szCs w:val="24"/>
        </w:rPr>
      </w:pPr>
      <w:r w:rsidRPr="00E96A2C">
        <w:rPr>
          <w:rFonts w:ascii="Arial" w:hAnsi="Arial" w:cs="Arial"/>
          <w:sz w:val="24"/>
          <w:szCs w:val="24"/>
        </w:rPr>
        <w:t>implementation and evaluation of NHS maternity</w:t>
      </w:r>
      <w:r w:rsidR="001954DA" w:rsidRPr="00E96A2C">
        <w:rPr>
          <w:rFonts w:ascii="Arial" w:hAnsi="Arial" w:cs="Arial"/>
          <w:sz w:val="24"/>
          <w:szCs w:val="24"/>
        </w:rPr>
        <w:t xml:space="preserve"> and </w:t>
      </w:r>
      <w:r w:rsidR="00AD1634" w:rsidRPr="00E96A2C">
        <w:rPr>
          <w:rFonts w:ascii="Arial" w:hAnsi="Arial" w:cs="Arial"/>
          <w:sz w:val="24"/>
          <w:szCs w:val="24"/>
        </w:rPr>
        <w:t>neonatal</w:t>
      </w:r>
      <w:r w:rsidRPr="00E96A2C">
        <w:rPr>
          <w:rFonts w:ascii="Arial" w:hAnsi="Arial" w:cs="Arial"/>
          <w:sz w:val="24"/>
          <w:szCs w:val="24"/>
        </w:rPr>
        <w:t xml:space="preserve"> services between service users, commissioners and providers working together as equals.</w:t>
      </w:r>
    </w:p>
    <w:p w14:paraId="69000645" w14:textId="77777777" w:rsidR="005C4F4A" w:rsidRPr="00E96A2C" w:rsidRDefault="005C4F4A" w:rsidP="00244039">
      <w:pPr>
        <w:spacing w:after="0" w:line="240" w:lineRule="auto"/>
        <w:rPr>
          <w:rFonts w:ascii="Arial" w:hAnsi="Arial" w:cs="Arial"/>
          <w:sz w:val="24"/>
          <w:szCs w:val="24"/>
        </w:rPr>
      </w:pPr>
    </w:p>
    <w:p w14:paraId="40FD856B" w14:textId="77777777" w:rsidR="005C4F4A" w:rsidRPr="00E96A2C" w:rsidRDefault="005C4F4A" w:rsidP="00244039">
      <w:pPr>
        <w:spacing w:after="0" w:line="240" w:lineRule="auto"/>
        <w:rPr>
          <w:rFonts w:ascii="Arial" w:hAnsi="Arial" w:cs="Arial"/>
          <w:sz w:val="24"/>
          <w:szCs w:val="24"/>
        </w:rPr>
      </w:pPr>
      <w:r w:rsidRPr="00E96A2C">
        <w:rPr>
          <w:rFonts w:ascii="Arial" w:hAnsi="Arial" w:cs="Arial"/>
          <w:sz w:val="24"/>
          <w:szCs w:val="24"/>
        </w:rPr>
        <w:t xml:space="preserve">In addition, individual partners would set themselves outcomes-focused goals to help </w:t>
      </w:r>
    </w:p>
    <w:p w14:paraId="58F4397A" w14:textId="1C96B0FD" w:rsidR="005C4F4A" w:rsidRPr="00E96A2C" w:rsidRDefault="005C4F4A" w:rsidP="00244039">
      <w:pPr>
        <w:spacing w:after="0" w:line="240" w:lineRule="auto"/>
        <w:rPr>
          <w:rFonts w:ascii="Arial" w:hAnsi="Arial" w:cs="Arial"/>
          <w:sz w:val="24"/>
          <w:szCs w:val="24"/>
        </w:rPr>
      </w:pPr>
      <w:r w:rsidRPr="00E96A2C">
        <w:rPr>
          <w:rFonts w:ascii="Arial" w:hAnsi="Arial" w:cs="Arial"/>
          <w:sz w:val="24"/>
          <w:szCs w:val="24"/>
        </w:rPr>
        <w:t>drive strategy. These may</w:t>
      </w:r>
      <w:r w:rsidR="00F3173B" w:rsidRPr="00E96A2C">
        <w:rPr>
          <w:rFonts w:ascii="Arial" w:hAnsi="Arial" w:cs="Arial"/>
          <w:sz w:val="24"/>
          <w:szCs w:val="24"/>
        </w:rPr>
        <w:t xml:space="preserve"> </w:t>
      </w:r>
      <w:r w:rsidRPr="00E96A2C">
        <w:rPr>
          <w:rFonts w:ascii="Arial" w:hAnsi="Arial" w:cs="Arial"/>
          <w:sz w:val="24"/>
          <w:szCs w:val="24"/>
        </w:rPr>
        <w:t>be related to</w:t>
      </w:r>
      <w:r w:rsidR="00EB441A" w:rsidRPr="00E96A2C">
        <w:rPr>
          <w:rFonts w:ascii="Arial" w:hAnsi="Arial" w:cs="Arial"/>
          <w:sz w:val="24"/>
          <w:szCs w:val="24"/>
        </w:rPr>
        <w:t xml:space="preserve"> </w:t>
      </w:r>
      <w:r w:rsidRPr="00E96A2C">
        <w:rPr>
          <w:rFonts w:ascii="Arial" w:hAnsi="Arial" w:cs="Arial"/>
          <w:sz w:val="24"/>
          <w:szCs w:val="24"/>
        </w:rPr>
        <w:t>choice and personalisation, improving safety,</w:t>
      </w:r>
    </w:p>
    <w:p w14:paraId="263B1270" w14:textId="77777777" w:rsidR="00F3173B" w:rsidRPr="00E96A2C" w:rsidRDefault="005C4F4A" w:rsidP="00244039">
      <w:pPr>
        <w:spacing w:after="0" w:line="240" w:lineRule="auto"/>
        <w:rPr>
          <w:rFonts w:ascii="Arial" w:hAnsi="Arial" w:cs="Arial"/>
          <w:sz w:val="24"/>
          <w:szCs w:val="24"/>
        </w:rPr>
      </w:pPr>
      <w:r w:rsidRPr="00E96A2C">
        <w:rPr>
          <w:rFonts w:ascii="Arial" w:hAnsi="Arial" w:cs="Arial"/>
          <w:sz w:val="24"/>
          <w:szCs w:val="24"/>
        </w:rPr>
        <w:t>and/or improving women’s experience and reducing inequalities, amongst other</w:t>
      </w:r>
      <w:r w:rsidR="001954DA" w:rsidRPr="00E96A2C">
        <w:rPr>
          <w:rFonts w:ascii="Arial" w:hAnsi="Arial" w:cs="Arial"/>
          <w:sz w:val="24"/>
          <w:szCs w:val="24"/>
        </w:rPr>
        <w:t>s</w:t>
      </w:r>
      <w:r w:rsidRPr="00E96A2C">
        <w:rPr>
          <w:rFonts w:ascii="Arial" w:hAnsi="Arial" w:cs="Arial"/>
          <w:sz w:val="24"/>
          <w:szCs w:val="24"/>
        </w:rPr>
        <w:t>.</w:t>
      </w:r>
    </w:p>
    <w:p w14:paraId="2C4DF4D5" w14:textId="45609B85" w:rsidR="005C4F4A" w:rsidRPr="00E96A2C" w:rsidRDefault="005C4F4A" w:rsidP="00244039">
      <w:pPr>
        <w:spacing w:after="0" w:line="240" w:lineRule="auto"/>
        <w:rPr>
          <w:rFonts w:ascii="Arial" w:hAnsi="Arial" w:cs="Arial"/>
          <w:sz w:val="24"/>
          <w:szCs w:val="24"/>
        </w:rPr>
      </w:pPr>
      <w:r w:rsidRPr="00E96A2C">
        <w:rPr>
          <w:rFonts w:ascii="Arial" w:hAnsi="Arial" w:cs="Arial"/>
          <w:sz w:val="24"/>
          <w:szCs w:val="24"/>
        </w:rPr>
        <w:t xml:space="preserve">  </w:t>
      </w:r>
    </w:p>
    <w:p w14:paraId="09BCA940" w14:textId="77777777" w:rsidR="00F3173B" w:rsidRPr="00E96A2C" w:rsidRDefault="00F3173B" w:rsidP="00244039">
      <w:pPr>
        <w:spacing w:after="0" w:line="240" w:lineRule="auto"/>
        <w:rPr>
          <w:rFonts w:ascii="Arial" w:hAnsi="Arial" w:cs="Arial"/>
          <w:sz w:val="24"/>
          <w:szCs w:val="24"/>
        </w:rPr>
      </w:pPr>
    </w:p>
    <w:p w14:paraId="38E1A132" w14:textId="53C904C9" w:rsidR="00561B38" w:rsidRPr="00626E56" w:rsidRDefault="00561B38" w:rsidP="000A6FF0">
      <w:pPr>
        <w:pStyle w:val="Heading2"/>
        <w:rPr>
          <w:rFonts w:ascii="Arial" w:hAnsi="Arial" w:cs="Arial"/>
          <w:b/>
          <w:bCs/>
          <w:color w:val="0072CE"/>
        </w:rPr>
      </w:pPr>
      <w:bookmarkStart w:id="14" w:name="_Toc215674647"/>
      <w:r w:rsidRPr="00626E56">
        <w:rPr>
          <w:rFonts w:ascii="Arial" w:hAnsi="Arial" w:cs="Arial"/>
          <w:b/>
          <w:bCs/>
          <w:color w:val="0072CE"/>
        </w:rPr>
        <w:t>Key Deliverables</w:t>
      </w:r>
      <w:r w:rsidR="007040CD" w:rsidRPr="00626E56">
        <w:rPr>
          <w:rFonts w:ascii="Arial" w:hAnsi="Arial" w:cs="Arial"/>
          <w:b/>
          <w:bCs/>
          <w:color w:val="0072CE"/>
        </w:rPr>
        <w:t xml:space="preserve"> in 2026/27</w:t>
      </w:r>
      <w:bookmarkEnd w:id="14"/>
    </w:p>
    <w:p w14:paraId="13646D8F" w14:textId="77777777" w:rsidR="00561B38" w:rsidRPr="00E96A2C" w:rsidRDefault="00561B38" w:rsidP="00561B38">
      <w:pPr>
        <w:spacing w:after="0" w:line="276" w:lineRule="auto"/>
        <w:rPr>
          <w:rFonts w:ascii="Arial" w:hAnsi="Arial" w:cs="Arial"/>
          <w:b/>
          <w:bCs/>
          <w:sz w:val="24"/>
          <w:szCs w:val="24"/>
        </w:rPr>
      </w:pPr>
    </w:p>
    <w:p w14:paraId="34589209" w14:textId="71737236" w:rsidR="00A137DF" w:rsidRPr="00E96A2C" w:rsidRDefault="00A137DF" w:rsidP="00A137DF">
      <w:pPr>
        <w:spacing w:after="0" w:line="240" w:lineRule="auto"/>
        <w:rPr>
          <w:rFonts w:ascii="Arial" w:hAnsi="Arial" w:cs="Arial"/>
          <w:sz w:val="24"/>
          <w:szCs w:val="24"/>
        </w:rPr>
      </w:pPr>
      <w:r w:rsidRPr="00E96A2C">
        <w:rPr>
          <w:rFonts w:ascii="Arial" w:hAnsi="Arial" w:cs="Arial"/>
          <w:sz w:val="24"/>
          <w:szCs w:val="24"/>
        </w:rPr>
        <w:t>The successful service provider will deliver against the following key deliverables through working in partnership with the local health economy and the local system.</w:t>
      </w:r>
    </w:p>
    <w:p w14:paraId="0198BC13" w14:textId="77777777" w:rsidR="00A137DF" w:rsidRPr="00E96A2C" w:rsidRDefault="00A137DF" w:rsidP="00561B38">
      <w:pPr>
        <w:spacing w:after="0" w:line="276" w:lineRule="auto"/>
        <w:rPr>
          <w:rFonts w:ascii="Arial" w:hAnsi="Arial" w:cs="Arial"/>
          <w:b/>
          <w:bCs/>
          <w:sz w:val="24"/>
          <w:szCs w:val="24"/>
        </w:rPr>
      </w:pPr>
    </w:p>
    <w:p w14:paraId="1475B2EF" w14:textId="77777777" w:rsidR="00A137DF" w:rsidRPr="00E96A2C" w:rsidRDefault="00A137DF" w:rsidP="00561B38">
      <w:pPr>
        <w:spacing w:after="0" w:line="276" w:lineRule="auto"/>
        <w:rPr>
          <w:rFonts w:ascii="Arial" w:hAnsi="Arial" w:cs="Arial"/>
          <w:sz w:val="24"/>
          <w:szCs w:val="24"/>
        </w:rPr>
      </w:pPr>
      <w:r w:rsidRPr="00E96A2C">
        <w:rPr>
          <w:rFonts w:ascii="Arial" w:hAnsi="Arial" w:cs="Arial"/>
          <w:sz w:val="24"/>
          <w:szCs w:val="24"/>
        </w:rPr>
        <w:t>The key deliverables are categorised in three categories:</w:t>
      </w:r>
    </w:p>
    <w:p w14:paraId="51C24C1F" w14:textId="77777777" w:rsidR="00A137DF" w:rsidRPr="00E96A2C" w:rsidRDefault="00A137DF" w:rsidP="00561B38">
      <w:pPr>
        <w:spacing w:after="0" w:line="276" w:lineRule="auto"/>
        <w:rPr>
          <w:rFonts w:ascii="Arial" w:hAnsi="Arial" w:cs="Arial"/>
          <w:sz w:val="24"/>
          <w:szCs w:val="24"/>
        </w:rPr>
      </w:pPr>
    </w:p>
    <w:p w14:paraId="57391E79" w14:textId="321A9B0F" w:rsidR="00A137DF" w:rsidRPr="00E96A2C" w:rsidRDefault="00A137DF" w:rsidP="00646160">
      <w:pPr>
        <w:pStyle w:val="ListParagraph"/>
        <w:numPr>
          <w:ilvl w:val="0"/>
          <w:numId w:val="20"/>
        </w:numPr>
        <w:spacing w:after="0" w:line="276" w:lineRule="auto"/>
        <w:rPr>
          <w:rFonts w:ascii="Arial" w:hAnsi="Arial" w:cs="Arial"/>
          <w:sz w:val="24"/>
          <w:szCs w:val="24"/>
        </w:rPr>
      </w:pPr>
      <w:r w:rsidRPr="00626E56">
        <w:rPr>
          <w:rFonts w:ascii="Arial" w:hAnsi="Arial" w:cs="Arial"/>
          <w:sz w:val="24"/>
          <w:szCs w:val="24"/>
        </w:rPr>
        <w:t>Co-ordination and administration</w:t>
      </w:r>
    </w:p>
    <w:p w14:paraId="49872820" w14:textId="77777777" w:rsidR="00A137DF" w:rsidRPr="00E96A2C" w:rsidRDefault="00A137DF" w:rsidP="00646160">
      <w:pPr>
        <w:pStyle w:val="ListParagraph"/>
        <w:numPr>
          <w:ilvl w:val="0"/>
          <w:numId w:val="20"/>
        </w:numPr>
        <w:spacing w:after="0" w:line="276" w:lineRule="auto"/>
        <w:rPr>
          <w:rFonts w:ascii="Arial" w:hAnsi="Arial" w:cs="Arial"/>
          <w:sz w:val="24"/>
          <w:szCs w:val="24"/>
        </w:rPr>
      </w:pPr>
      <w:r w:rsidRPr="00626E56">
        <w:rPr>
          <w:rFonts w:ascii="Arial" w:hAnsi="Arial" w:cs="Arial"/>
          <w:sz w:val="24"/>
          <w:szCs w:val="24"/>
        </w:rPr>
        <w:t>Support to committee</w:t>
      </w:r>
    </w:p>
    <w:p w14:paraId="79CC143F" w14:textId="69700603" w:rsidR="00A137DF" w:rsidRPr="00626E56" w:rsidRDefault="00A137DF" w:rsidP="00646160">
      <w:pPr>
        <w:pStyle w:val="ListParagraph"/>
        <w:numPr>
          <w:ilvl w:val="0"/>
          <w:numId w:val="20"/>
        </w:numPr>
        <w:spacing w:after="0" w:line="276" w:lineRule="auto"/>
        <w:rPr>
          <w:rFonts w:ascii="Arial" w:hAnsi="Arial" w:cs="Arial"/>
          <w:sz w:val="24"/>
          <w:szCs w:val="24"/>
        </w:rPr>
      </w:pPr>
      <w:r w:rsidRPr="00626E56">
        <w:rPr>
          <w:rFonts w:ascii="Arial" w:hAnsi="Arial" w:cs="Arial"/>
          <w:sz w:val="24"/>
          <w:szCs w:val="24"/>
        </w:rPr>
        <w:t>Involvement and co-design</w:t>
      </w:r>
      <w:r w:rsidR="00E96A2C">
        <w:rPr>
          <w:rFonts w:ascii="Arial" w:hAnsi="Arial" w:cs="Arial"/>
          <w:sz w:val="24"/>
          <w:szCs w:val="24"/>
        </w:rPr>
        <w:br/>
      </w:r>
    </w:p>
    <w:p w14:paraId="77200288" w14:textId="77777777" w:rsidR="00561B38" w:rsidRPr="00626E56" w:rsidRDefault="00561B38" w:rsidP="000A6FF0">
      <w:pPr>
        <w:pStyle w:val="Heading3"/>
        <w:rPr>
          <w:rFonts w:ascii="Arial" w:hAnsi="Arial" w:cs="Arial"/>
          <w:b/>
          <w:bCs/>
          <w:color w:val="0072CE"/>
        </w:rPr>
      </w:pPr>
      <w:bookmarkStart w:id="15" w:name="_Toc215674648"/>
      <w:r w:rsidRPr="00626E56">
        <w:rPr>
          <w:rFonts w:ascii="Arial" w:hAnsi="Arial" w:cs="Arial"/>
          <w:b/>
          <w:bCs/>
          <w:color w:val="0072CE"/>
        </w:rPr>
        <w:t>Coordination and administration</w:t>
      </w:r>
      <w:bookmarkEnd w:id="15"/>
      <w:r w:rsidRPr="00626E56">
        <w:rPr>
          <w:rFonts w:ascii="Arial" w:hAnsi="Arial" w:cs="Arial"/>
          <w:b/>
          <w:bCs/>
          <w:color w:val="0072CE"/>
        </w:rPr>
        <w:t xml:space="preserve"> </w:t>
      </w:r>
    </w:p>
    <w:p w14:paraId="0A1C862C" w14:textId="77777777" w:rsidR="007040CD" w:rsidRPr="00E96A2C" w:rsidRDefault="007040CD" w:rsidP="00561B38">
      <w:pPr>
        <w:spacing w:after="0" w:line="276" w:lineRule="auto"/>
        <w:rPr>
          <w:rFonts w:ascii="Arial" w:hAnsi="Arial" w:cs="Arial"/>
          <w:b/>
          <w:bCs/>
          <w:sz w:val="24"/>
          <w:szCs w:val="24"/>
        </w:rPr>
      </w:pPr>
    </w:p>
    <w:p w14:paraId="62D19993"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Recruit a Strategic Lead and Engagement Leads, both with job descriptions aligned to MNVP national guidance and recent lived experience of maternity services at the time of recruitment. Ensure these leads work closely with communities across Leicester, Leicestershire and Rutland (LLR). </w:t>
      </w:r>
    </w:p>
    <w:p w14:paraId="1DFD8AC6"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Coordinate MNVP activity across the LMNS, enabling parents to access MNVP alternatives in both the City and County. </w:t>
      </w:r>
    </w:p>
    <w:p w14:paraId="22C196C3"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Administer and oversee the LLR Neonatal Voice Partnership (NVP) as a subgroup reporting into the MNVP. </w:t>
      </w:r>
    </w:p>
    <w:p w14:paraId="77C17F98"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Establish MNVP Board meetings with members and partners, ensuring minutes and actions are publicly available, alongside regular meetings with providers and the ICB. </w:t>
      </w:r>
    </w:p>
    <w:p w14:paraId="5548D25E"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lastRenderedPageBreak/>
        <w:t xml:space="preserve">Set up governance processes for robust reporting of insights and experiences, ensuring these are fed into the health system through the LMNS to improve services. </w:t>
      </w:r>
    </w:p>
    <w:p w14:paraId="65BB4C91"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Ensure appropriate links are made by MNVP leads with regional and national MNVPs for guidance and support, and act as an enabler and administrator to ensure links are in place between MNVP/NVP independent leads, the ICB, and relevant Trusts and partners. </w:t>
      </w:r>
    </w:p>
    <w:p w14:paraId="5D755082"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Develop, deliver, and coordinate an annual programme of work for the MNVP, including the production and publication of the MNVP Annual Report, and provide quarterly and annual reports of activities to the LMNS Board. </w:t>
      </w:r>
    </w:p>
    <w:p w14:paraId="789E7266"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Expand the existing database of interested parties, identify and recruit a socio-demographically representative membership and database, and produce a plan for membership transfer at the end of the contract. </w:t>
      </w:r>
    </w:p>
    <w:p w14:paraId="7197B7D3"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Attend regular existing groups or events and host health events in accessible locations to support community attendance, including public events (online or face-to-face) at varied times and venues. </w:t>
      </w:r>
    </w:p>
    <w:p w14:paraId="647414C2"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Identify and arrange appropriate individuals to attend meetings with stakeholder groups as requested. </w:t>
      </w:r>
    </w:p>
    <w:p w14:paraId="544D4119"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Work with the research specialist and ICB to set up a process for collecting views and experiences of women, birthing people, and families on an ongoing basis, ensuring all meetings have notes recorded. </w:t>
      </w:r>
    </w:p>
    <w:p w14:paraId="32C74821"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Adhere to data protection rules, including GDPR. </w:t>
      </w:r>
    </w:p>
    <w:p w14:paraId="2226F0FB" w14:textId="77777777" w:rsidR="009B47FF" w:rsidRPr="00E96A2C" w:rsidRDefault="009B47FF" w:rsidP="00646160">
      <w:pPr>
        <w:pStyle w:val="ListParagraph"/>
        <w:numPr>
          <w:ilvl w:val="0"/>
          <w:numId w:val="2"/>
        </w:numPr>
        <w:rPr>
          <w:rFonts w:ascii="Arial" w:hAnsi="Arial" w:cs="Arial"/>
          <w:sz w:val="24"/>
          <w:szCs w:val="24"/>
        </w:rPr>
      </w:pPr>
      <w:r w:rsidRPr="00E96A2C">
        <w:rPr>
          <w:rFonts w:ascii="Arial" w:hAnsi="Arial" w:cs="Arial"/>
          <w:sz w:val="24"/>
          <w:szCs w:val="24"/>
        </w:rPr>
        <w:t xml:space="preserve">Ensure appropriate support is in place for volunteers following meetings, being sensitive to the emotional impact of working within perinatal </w:t>
      </w:r>
      <w:proofErr w:type="gramStart"/>
      <w:r w:rsidRPr="00E96A2C">
        <w:rPr>
          <w:rFonts w:ascii="Arial" w:hAnsi="Arial" w:cs="Arial"/>
          <w:sz w:val="24"/>
          <w:szCs w:val="24"/>
        </w:rPr>
        <w:t>services, and</w:t>
      </w:r>
      <w:proofErr w:type="gramEnd"/>
      <w:r w:rsidRPr="00E96A2C">
        <w:rPr>
          <w:rFonts w:ascii="Arial" w:hAnsi="Arial" w:cs="Arial"/>
          <w:sz w:val="24"/>
          <w:szCs w:val="24"/>
        </w:rPr>
        <w:t xml:space="preserve"> establish a structure for independent members to volunteer for specialist roles and be appropriately rewarded. </w:t>
      </w:r>
    </w:p>
    <w:p w14:paraId="468C42ED" w14:textId="77777777" w:rsidR="009B47FF" w:rsidRPr="00E96A2C" w:rsidRDefault="009B47FF" w:rsidP="00646160">
      <w:pPr>
        <w:pStyle w:val="ListParagraph"/>
        <w:numPr>
          <w:ilvl w:val="0"/>
          <w:numId w:val="2"/>
        </w:numPr>
        <w:spacing w:after="0" w:line="276" w:lineRule="auto"/>
        <w:rPr>
          <w:rFonts w:ascii="Arial" w:hAnsi="Arial" w:cs="Arial"/>
          <w:sz w:val="24"/>
          <w:szCs w:val="24"/>
        </w:rPr>
      </w:pPr>
      <w:r w:rsidRPr="00E96A2C">
        <w:rPr>
          <w:rFonts w:ascii="Arial" w:hAnsi="Arial" w:cs="Arial"/>
          <w:sz w:val="24"/>
          <w:szCs w:val="24"/>
        </w:rPr>
        <w:t>Work with the ICB to establish the MNVP as an area on the VCSE Futures Platform.</w:t>
      </w:r>
    </w:p>
    <w:p w14:paraId="0E9851EC" w14:textId="77777777" w:rsidR="000A6FF0" w:rsidRPr="00E96A2C" w:rsidRDefault="000A6FF0" w:rsidP="007040CD">
      <w:pPr>
        <w:rPr>
          <w:rFonts w:ascii="Arial" w:hAnsi="Arial" w:cs="Arial"/>
          <w:sz w:val="24"/>
          <w:szCs w:val="24"/>
        </w:rPr>
      </w:pPr>
    </w:p>
    <w:p w14:paraId="1B8D91AC" w14:textId="4E012180" w:rsidR="00EA6CEC" w:rsidRDefault="005C4F4A" w:rsidP="000A6FF0">
      <w:pPr>
        <w:pStyle w:val="Heading3"/>
        <w:rPr>
          <w:rFonts w:ascii="Arial" w:hAnsi="Arial" w:cs="Arial"/>
          <w:b/>
          <w:bCs/>
          <w:color w:val="0072CE"/>
        </w:rPr>
      </w:pPr>
      <w:bookmarkStart w:id="16" w:name="_Toc215674649"/>
      <w:r w:rsidRPr="00626E56">
        <w:rPr>
          <w:rFonts w:ascii="Arial" w:hAnsi="Arial" w:cs="Arial"/>
          <w:b/>
          <w:bCs/>
          <w:color w:val="0072CE"/>
        </w:rPr>
        <w:t>Support to Committee</w:t>
      </w:r>
      <w:bookmarkEnd w:id="16"/>
    </w:p>
    <w:p w14:paraId="593FAE86" w14:textId="21DA4E67" w:rsidR="00E96A2C" w:rsidRPr="002658E9" w:rsidRDefault="002658E9" w:rsidP="00626E56">
      <w:pPr>
        <w:rPr>
          <w:rFonts w:ascii="Arial" w:hAnsi="Arial" w:cs="Arial"/>
          <w:sz w:val="24"/>
          <w:szCs w:val="24"/>
        </w:rPr>
      </w:pPr>
      <w:r>
        <w:rPr>
          <w:rFonts w:ascii="Arial" w:hAnsi="Arial" w:cs="Arial"/>
          <w:sz w:val="24"/>
          <w:szCs w:val="24"/>
        </w:rPr>
        <w:br/>
      </w:r>
      <w:r w:rsidR="00E96A2C" w:rsidRPr="00626E56">
        <w:rPr>
          <w:rFonts w:ascii="Arial" w:hAnsi="Arial" w:cs="Arial"/>
          <w:sz w:val="24"/>
          <w:szCs w:val="24"/>
        </w:rPr>
        <w:t>The MNVP provides dedicated support to its core committee, ensuring effective operations, regular reporting, and the wellbeing and development of its members.</w:t>
      </w:r>
      <w:r w:rsidR="005360BC">
        <w:rPr>
          <w:rFonts w:ascii="Arial" w:hAnsi="Arial" w:cs="Arial"/>
          <w:sz w:val="24"/>
          <w:szCs w:val="24"/>
        </w:rPr>
        <w:t xml:space="preserve"> The MNVP will:</w:t>
      </w:r>
    </w:p>
    <w:p w14:paraId="369F9E41" w14:textId="4DA61F79" w:rsidR="00EF38F3" w:rsidRPr="00E96A2C" w:rsidRDefault="00EF38F3"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Recruit to and maintain a</w:t>
      </w:r>
      <w:r w:rsidR="00A04947" w:rsidRPr="00E96A2C">
        <w:rPr>
          <w:rFonts w:ascii="Arial" w:hAnsi="Arial" w:cs="Arial"/>
          <w:sz w:val="24"/>
          <w:szCs w:val="24"/>
        </w:rPr>
        <w:t>n</w:t>
      </w:r>
      <w:r w:rsidRPr="00E96A2C">
        <w:rPr>
          <w:rFonts w:ascii="Arial" w:hAnsi="Arial" w:cs="Arial"/>
          <w:sz w:val="24"/>
          <w:szCs w:val="24"/>
        </w:rPr>
        <w:t xml:space="preserve"> </w:t>
      </w:r>
      <w:r w:rsidR="00144809" w:rsidRPr="00E96A2C">
        <w:rPr>
          <w:rFonts w:ascii="Arial" w:hAnsi="Arial" w:cs="Arial"/>
          <w:sz w:val="24"/>
          <w:szCs w:val="24"/>
        </w:rPr>
        <w:t>MNVP</w:t>
      </w:r>
      <w:r w:rsidRPr="00E96A2C">
        <w:rPr>
          <w:rFonts w:ascii="Arial" w:hAnsi="Arial" w:cs="Arial"/>
          <w:sz w:val="24"/>
          <w:szCs w:val="24"/>
        </w:rPr>
        <w:t xml:space="preserve"> core </w:t>
      </w:r>
      <w:r w:rsidR="00E34896" w:rsidRPr="00E96A2C">
        <w:rPr>
          <w:rFonts w:ascii="Arial" w:hAnsi="Arial" w:cs="Arial"/>
          <w:sz w:val="24"/>
          <w:szCs w:val="24"/>
        </w:rPr>
        <w:t xml:space="preserve">committee </w:t>
      </w:r>
      <w:r w:rsidRPr="00E96A2C">
        <w:rPr>
          <w:rFonts w:ascii="Arial" w:hAnsi="Arial" w:cs="Arial"/>
          <w:sz w:val="24"/>
          <w:szCs w:val="24"/>
        </w:rPr>
        <w:t>membership in accordance</w:t>
      </w:r>
    </w:p>
    <w:p w14:paraId="7B12BDA9" w14:textId="620D0BAD" w:rsidR="0032515D" w:rsidRPr="00E96A2C" w:rsidRDefault="00EF38F3"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 xml:space="preserve">Provide regular report activities to the </w:t>
      </w:r>
      <w:r w:rsidR="0032515D" w:rsidRPr="00E96A2C">
        <w:rPr>
          <w:rFonts w:ascii="Arial" w:hAnsi="Arial" w:cs="Arial"/>
          <w:sz w:val="24"/>
          <w:szCs w:val="24"/>
        </w:rPr>
        <w:t>committee</w:t>
      </w:r>
    </w:p>
    <w:p w14:paraId="54B52357" w14:textId="2AE06299" w:rsidR="00EF38F3" w:rsidRPr="00E96A2C" w:rsidRDefault="0032515D" w:rsidP="00646160">
      <w:pPr>
        <w:pStyle w:val="ListParagraph"/>
        <w:numPr>
          <w:ilvl w:val="0"/>
          <w:numId w:val="4"/>
        </w:numPr>
        <w:spacing w:after="0" w:line="276" w:lineRule="auto"/>
        <w:rPr>
          <w:rFonts w:ascii="Arial" w:hAnsi="Arial" w:cs="Arial"/>
          <w:sz w:val="24"/>
          <w:szCs w:val="24"/>
        </w:rPr>
      </w:pPr>
      <w:bookmarkStart w:id="17" w:name="_Hlk119503088"/>
      <w:r w:rsidRPr="00E96A2C">
        <w:rPr>
          <w:rFonts w:ascii="Arial" w:hAnsi="Arial" w:cs="Arial"/>
          <w:sz w:val="24"/>
          <w:szCs w:val="24"/>
        </w:rPr>
        <w:t>Provide a quarterly and annual report of activities</w:t>
      </w:r>
      <w:r w:rsidR="00EF38F3" w:rsidRPr="00E96A2C">
        <w:rPr>
          <w:rFonts w:ascii="Arial" w:hAnsi="Arial" w:cs="Arial"/>
          <w:sz w:val="24"/>
          <w:szCs w:val="24"/>
        </w:rPr>
        <w:t xml:space="preserve"> </w:t>
      </w:r>
      <w:r w:rsidRPr="00E96A2C">
        <w:rPr>
          <w:rFonts w:ascii="Arial" w:hAnsi="Arial" w:cs="Arial"/>
          <w:sz w:val="24"/>
          <w:szCs w:val="24"/>
        </w:rPr>
        <w:t xml:space="preserve">to the committee LMNS </w:t>
      </w:r>
    </w:p>
    <w:bookmarkEnd w:id="17"/>
    <w:p w14:paraId="4217EC1A" w14:textId="16977C7C" w:rsidR="00EF38F3" w:rsidRPr="00E96A2C" w:rsidRDefault="00EF38F3"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 xml:space="preserve">Provide regular information to </w:t>
      </w:r>
      <w:r w:rsidR="00144809" w:rsidRPr="00E96A2C">
        <w:rPr>
          <w:rFonts w:ascii="Arial" w:hAnsi="Arial" w:cs="Arial"/>
          <w:sz w:val="24"/>
          <w:szCs w:val="24"/>
        </w:rPr>
        <w:t>MNVP</w:t>
      </w:r>
      <w:r w:rsidRPr="00E96A2C">
        <w:rPr>
          <w:rFonts w:ascii="Arial" w:hAnsi="Arial" w:cs="Arial"/>
          <w:sz w:val="24"/>
          <w:szCs w:val="24"/>
        </w:rPr>
        <w:t xml:space="preserve"> </w:t>
      </w:r>
      <w:r w:rsidR="00E34896" w:rsidRPr="00E96A2C">
        <w:rPr>
          <w:rFonts w:ascii="Arial" w:hAnsi="Arial" w:cs="Arial"/>
          <w:sz w:val="24"/>
          <w:szCs w:val="24"/>
        </w:rPr>
        <w:t xml:space="preserve">committee </w:t>
      </w:r>
      <w:r w:rsidRPr="00E96A2C">
        <w:rPr>
          <w:rFonts w:ascii="Arial" w:hAnsi="Arial" w:cs="Arial"/>
          <w:sz w:val="24"/>
          <w:szCs w:val="24"/>
        </w:rPr>
        <w:t>members and identify any training needs</w:t>
      </w:r>
      <w:r w:rsidR="008C7C34" w:rsidRPr="00E96A2C">
        <w:rPr>
          <w:rFonts w:ascii="Arial" w:hAnsi="Arial" w:cs="Arial"/>
          <w:sz w:val="24"/>
          <w:szCs w:val="24"/>
        </w:rPr>
        <w:t xml:space="preserve"> or pastoral support needs</w:t>
      </w:r>
      <w:r w:rsidRPr="00E96A2C">
        <w:rPr>
          <w:rFonts w:ascii="Arial" w:hAnsi="Arial" w:cs="Arial"/>
          <w:sz w:val="24"/>
          <w:szCs w:val="24"/>
        </w:rPr>
        <w:t xml:space="preserve"> that members may have</w:t>
      </w:r>
    </w:p>
    <w:p w14:paraId="2F4310E3" w14:textId="730D3654" w:rsidR="00E34896" w:rsidRPr="00E96A2C" w:rsidRDefault="00E34896"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Suppor</w:t>
      </w:r>
      <w:r w:rsidR="00A04947" w:rsidRPr="00E96A2C">
        <w:rPr>
          <w:rFonts w:ascii="Arial" w:hAnsi="Arial" w:cs="Arial"/>
          <w:sz w:val="24"/>
          <w:szCs w:val="24"/>
        </w:rPr>
        <w:t xml:space="preserve">t </w:t>
      </w:r>
      <w:r w:rsidR="008C7C34" w:rsidRPr="00E96A2C">
        <w:rPr>
          <w:rFonts w:ascii="Arial" w:hAnsi="Arial" w:cs="Arial"/>
          <w:sz w:val="24"/>
          <w:szCs w:val="24"/>
        </w:rPr>
        <w:t xml:space="preserve">Senior Lead and </w:t>
      </w:r>
      <w:r w:rsidR="00A04947" w:rsidRPr="00E96A2C">
        <w:rPr>
          <w:rFonts w:ascii="Arial" w:hAnsi="Arial" w:cs="Arial"/>
          <w:sz w:val="24"/>
          <w:szCs w:val="24"/>
        </w:rPr>
        <w:t>E</w:t>
      </w:r>
      <w:r w:rsidR="008C7C34" w:rsidRPr="00E96A2C">
        <w:rPr>
          <w:rFonts w:ascii="Arial" w:hAnsi="Arial" w:cs="Arial"/>
          <w:sz w:val="24"/>
          <w:szCs w:val="24"/>
        </w:rPr>
        <w:t xml:space="preserve">ngagement Leads </w:t>
      </w:r>
      <w:r w:rsidRPr="00E96A2C">
        <w:rPr>
          <w:rFonts w:ascii="Arial" w:hAnsi="Arial" w:cs="Arial"/>
          <w:sz w:val="24"/>
          <w:szCs w:val="24"/>
        </w:rPr>
        <w:t>of the committee in accordance with the Terms of Reference</w:t>
      </w:r>
      <w:r w:rsidR="001954DA" w:rsidRPr="00E96A2C">
        <w:rPr>
          <w:rFonts w:ascii="Arial" w:hAnsi="Arial" w:cs="Arial"/>
          <w:sz w:val="24"/>
          <w:szCs w:val="24"/>
        </w:rPr>
        <w:t xml:space="preserve"> of the committee</w:t>
      </w:r>
    </w:p>
    <w:p w14:paraId="5F05751F" w14:textId="76AE94B4" w:rsidR="00E34896" w:rsidRPr="00E96A2C" w:rsidRDefault="00E34896"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 xml:space="preserve">Facilitate all aspects of the </w:t>
      </w:r>
      <w:r w:rsidR="00144809" w:rsidRPr="00E96A2C">
        <w:rPr>
          <w:rFonts w:ascii="Arial" w:hAnsi="Arial" w:cs="Arial"/>
          <w:sz w:val="24"/>
          <w:szCs w:val="24"/>
        </w:rPr>
        <w:t>MNVP</w:t>
      </w:r>
      <w:r w:rsidRPr="00E96A2C">
        <w:rPr>
          <w:rFonts w:ascii="Arial" w:hAnsi="Arial" w:cs="Arial"/>
          <w:sz w:val="24"/>
          <w:szCs w:val="24"/>
        </w:rPr>
        <w:t xml:space="preserve"> Committee proceedings</w:t>
      </w:r>
    </w:p>
    <w:p w14:paraId="3E08AB5C" w14:textId="5E2FFFEC" w:rsidR="00E34896" w:rsidRPr="00E96A2C" w:rsidRDefault="00E34896" w:rsidP="00646160">
      <w:pPr>
        <w:pStyle w:val="ListParagraph"/>
        <w:numPr>
          <w:ilvl w:val="0"/>
          <w:numId w:val="4"/>
        </w:numPr>
        <w:spacing w:after="0" w:line="276" w:lineRule="auto"/>
        <w:rPr>
          <w:rFonts w:ascii="Arial" w:hAnsi="Arial" w:cs="Arial"/>
          <w:sz w:val="24"/>
          <w:szCs w:val="24"/>
        </w:rPr>
      </w:pPr>
      <w:r w:rsidRPr="00E96A2C">
        <w:rPr>
          <w:rFonts w:ascii="Arial" w:hAnsi="Arial" w:cs="Arial"/>
          <w:sz w:val="24"/>
          <w:szCs w:val="24"/>
        </w:rPr>
        <w:t>Support the setting up and facilitating of multi-disciplinary subgroups</w:t>
      </w:r>
    </w:p>
    <w:p w14:paraId="6C4E71C6" w14:textId="2EDD3851" w:rsidR="00EB441A" w:rsidRPr="00E96A2C" w:rsidRDefault="00EB441A" w:rsidP="00E263C6">
      <w:pPr>
        <w:spacing w:after="0" w:line="276" w:lineRule="auto"/>
        <w:rPr>
          <w:rFonts w:ascii="Arial" w:hAnsi="Arial" w:cs="Arial"/>
          <w:sz w:val="24"/>
          <w:szCs w:val="24"/>
        </w:rPr>
      </w:pPr>
    </w:p>
    <w:p w14:paraId="4037B507" w14:textId="3D56C20C" w:rsidR="005C4F4A" w:rsidRPr="00626E56" w:rsidRDefault="005C4F4A" w:rsidP="000A6FF0">
      <w:pPr>
        <w:pStyle w:val="Heading3"/>
        <w:rPr>
          <w:rFonts w:ascii="Arial" w:hAnsi="Arial" w:cs="Arial"/>
          <w:b/>
          <w:bCs/>
          <w:color w:val="0072CE"/>
        </w:rPr>
      </w:pPr>
      <w:bookmarkStart w:id="18" w:name="_Toc215674650"/>
      <w:r w:rsidRPr="00626E56">
        <w:rPr>
          <w:rFonts w:ascii="Arial" w:hAnsi="Arial" w:cs="Arial"/>
          <w:b/>
          <w:bCs/>
          <w:color w:val="0072CE"/>
        </w:rPr>
        <w:t>Involvement and co-design</w:t>
      </w:r>
      <w:bookmarkEnd w:id="18"/>
    </w:p>
    <w:p w14:paraId="5050319C" w14:textId="2F8BFB86" w:rsidR="005C4F4A" w:rsidRPr="00E96A2C" w:rsidRDefault="005C4F4A" w:rsidP="005C4F4A">
      <w:pPr>
        <w:spacing w:after="0" w:line="276" w:lineRule="auto"/>
        <w:rPr>
          <w:rFonts w:ascii="Arial" w:hAnsi="Arial" w:cs="Arial"/>
          <w:b/>
          <w:bCs/>
          <w:sz w:val="24"/>
          <w:szCs w:val="24"/>
        </w:rPr>
      </w:pPr>
    </w:p>
    <w:p w14:paraId="14BEF330" w14:textId="587F73F8" w:rsidR="00F665DF" w:rsidRPr="00E96A2C" w:rsidRDefault="00E96A2C" w:rsidP="005C4F4A">
      <w:pPr>
        <w:spacing w:after="0" w:line="276" w:lineRule="auto"/>
        <w:rPr>
          <w:rFonts w:ascii="Arial" w:hAnsi="Arial" w:cs="Arial"/>
          <w:sz w:val="24"/>
          <w:szCs w:val="24"/>
        </w:rPr>
      </w:pPr>
      <w:r>
        <w:rPr>
          <w:rFonts w:ascii="Arial" w:hAnsi="Arial" w:cs="Arial"/>
          <w:sz w:val="24"/>
          <w:szCs w:val="24"/>
        </w:rPr>
        <w:lastRenderedPageBreak/>
        <w:t>The MNVP wi</w:t>
      </w:r>
      <w:r w:rsidR="002A1E40">
        <w:rPr>
          <w:rFonts w:ascii="Arial" w:hAnsi="Arial" w:cs="Arial"/>
          <w:sz w:val="24"/>
          <w:szCs w:val="24"/>
        </w:rPr>
        <w:t>l</w:t>
      </w:r>
      <w:r>
        <w:rPr>
          <w:rFonts w:ascii="Arial" w:hAnsi="Arial" w:cs="Arial"/>
          <w:sz w:val="24"/>
          <w:szCs w:val="24"/>
        </w:rPr>
        <w:t>l l</w:t>
      </w:r>
      <w:r w:rsidR="00EB441A" w:rsidRPr="00E96A2C">
        <w:rPr>
          <w:rFonts w:ascii="Arial" w:hAnsi="Arial" w:cs="Arial"/>
          <w:sz w:val="24"/>
          <w:szCs w:val="24"/>
        </w:rPr>
        <w:t>iais</w:t>
      </w:r>
      <w:r w:rsidR="00A04947" w:rsidRPr="00E96A2C">
        <w:rPr>
          <w:rFonts w:ascii="Arial" w:hAnsi="Arial" w:cs="Arial"/>
          <w:sz w:val="24"/>
          <w:szCs w:val="24"/>
        </w:rPr>
        <w:t>e</w:t>
      </w:r>
      <w:r w:rsidR="00EB441A" w:rsidRPr="00E96A2C">
        <w:rPr>
          <w:rFonts w:ascii="Arial" w:hAnsi="Arial" w:cs="Arial"/>
          <w:sz w:val="24"/>
          <w:szCs w:val="24"/>
        </w:rPr>
        <w:t xml:space="preserve"> with</w:t>
      </w:r>
      <w:r w:rsidR="005C4F4A" w:rsidRPr="00E96A2C">
        <w:rPr>
          <w:rFonts w:ascii="Arial" w:hAnsi="Arial" w:cs="Arial"/>
          <w:sz w:val="24"/>
          <w:szCs w:val="24"/>
        </w:rPr>
        <w:t xml:space="preserve"> the system communications and engagement teams</w:t>
      </w:r>
      <w:r w:rsidR="00EB441A" w:rsidRPr="00E96A2C">
        <w:rPr>
          <w:rFonts w:ascii="Arial" w:hAnsi="Arial" w:cs="Arial"/>
          <w:sz w:val="24"/>
          <w:szCs w:val="24"/>
        </w:rPr>
        <w:t xml:space="preserve"> </w:t>
      </w:r>
      <w:r w:rsidR="004217EC" w:rsidRPr="00E96A2C">
        <w:rPr>
          <w:rFonts w:ascii="Arial" w:hAnsi="Arial" w:cs="Arial"/>
          <w:sz w:val="24"/>
          <w:szCs w:val="24"/>
        </w:rPr>
        <w:t>across</w:t>
      </w:r>
      <w:r w:rsidR="00EB441A" w:rsidRPr="00E96A2C">
        <w:rPr>
          <w:rFonts w:ascii="Arial" w:hAnsi="Arial" w:cs="Arial"/>
          <w:sz w:val="24"/>
          <w:szCs w:val="24"/>
        </w:rPr>
        <w:t xml:space="preserve"> the IC</w:t>
      </w:r>
      <w:r w:rsidR="001954DA" w:rsidRPr="00E96A2C">
        <w:rPr>
          <w:rFonts w:ascii="Arial" w:hAnsi="Arial" w:cs="Arial"/>
          <w:sz w:val="24"/>
          <w:szCs w:val="24"/>
        </w:rPr>
        <w:t>B</w:t>
      </w:r>
      <w:r w:rsidR="009B47FF" w:rsidRPr="00E96A2C">
        <w:rPr>
          <w:rFonts w:ascii="Arial" w:hAnsi="Arial" w:cs="Arial"/>
          <w:sz w:val="24"/>
          <w:szCs w:val="24"/>
        </w:rPr>
        <w:t xml:space="preserve"> to</w:t>
      </w:r>
      <w:r w:rsidR="005C4F4A" w:rsidRPr="00E96A2C">
        <w:rPr>
          <w:rFonts w:ascii="Arial" w:hAnsi="Arial" w:cs="Arial"/>
          <w:sz w:val="24"/>
          <w:szCs w:val="24"/>
        </w:rPr>
        <w:t>:</w:t>
      </w:r>
      <w:r w:rsidR="002658E9">
        <w:rPr>
          <w:rFonts w:ascii="Arial" w:hAnsi="Arial" w:cs="Arial"/>
          <w:sz w:val="24"/>
          <w:szCs w:val="24"/>
        </w:rPr>
        <w:br/>
      </w:r>
    </w:p>
    <w:p w14:paraId="02DD71C9" w14:textId="4BAD3AAD"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Collaborate with system communications and engagement teams across the ICB to analyse existing patient experience data (such as CQC reports and complaints), review previous engagement activities, and synthesise the needs of diverse local communities. This shared understanding will help shape services to better reflect local needs. </w:t>
      </w:r>
    </w:p>
    <w:p w14:paraId="0462EF9C" w14:textId="7D6F0605"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Reach out to seldom heard groups, utilising the LLR ICB’s VCSE Alliance, and employ bespoke approaches to ensure the voices of people with </w:t>
      </w:r>
      <w:proofErr w:type="gramStart"/>
      <w:r w:rsidRPr="00E96A2C">
        <w:rPr>
          <w:rFonts w:ascii="Arial" w:hAnsi="Arial" w:cs="Arial"/>
          <w:color w:val="000000"/>
          <w:sz w:val="24"/>
          <w:szCs w:val="24"/>
        </w:rPr>
        <w:t>particular characteristics</w:t>
      </w:r>
      <w:proofErr w:type="gramEnd"/>
      <w:r w:rsidRPr="00E96A2C">
        <w:rPr>
          <w:rFonts w:ascii="Arial" w:hAnsi="Arial" w:cs="Arial"/>
          <w:color w:val="000000"/>
          <w:sz w:val="24"/>
          <w:szCs w:val="24"/>
        </w:rPr>
        <w:t xml:space="preserve"> are included. </w:t>
      </w:r>
    </w:p>
    <w:p w14:paraId="628EE101" w14:textId="20995F9A"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Provide leadership to ensure the service user voice is central to co-producing LMNS commissioning plans and trust provider operational plans, attending and influencing key meetings within provider and ICB organisations. </w:t>
      </w:r>
    </w:p>
    <w:p w14:paraId="1E5AD014" w14:textId="67E9C5AB"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Use experience data and insight as evidence, producing high-quality reports to inform decision making and service provision, and include equality monitoring data in surveys and engagement activities. </w:t>
      </w:r>
    </w:p>
    <w:p w14:paraId="1CED48F6" w14:textId="2BFFB942"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Liaise with key provider organisation leaders, including Chief Nurse, Director and Head of Midwifery, Head of Nursing, governance and quality improvement leads, Obstetricians and Paediatricians, to ensure effective partnership working. </w:t>
      </w:r>
    </w:p>
    <w:p w14:paraId="5614D9F6" w14:textId="0E55A6AE" w:rsidR="009B47FF" w:rsidRPr="00E96A2C" w:rsidRDefault="009B47FF" w:rsidP="00646160">
      <w:pPr>
        <w:numPr>
          <w:ilvl w:val="0"/>
          <w:numId w:val="5"/>
        </w:numPr>
        <w:spacing w:after="0" w:line="240" w:lineRule="auto"/>
        <w:rPr>
          <w:rFonts w:ascii="Arial" w:hAnsi="Arial" w:cs="Arial"/>
          <w:color w:val="000000"/>
          <w:sz w:val="24"/>
          <w:szCs w:val="24"/>
        </w:rPr>
      </w:pPr>
      <w:r w:rsidRPr="00E96A2C">
        <w:rPr>
          <w:rFonts w:ascii="Arial" w:hAnsi="Arial" w:cs="Arial"/>
          <w:color w:val="000000"/>
          <w:sz w:val="24"/>
          <w:szCs w:val="24"/>
        </w:rPr>
        <w:t xml:space="preserve">Create and maintain a database to evidence the number of consultations across LLR, including ethnicity and IMD of participants, and continually monitor representation. Share thematic analysis and recommendations with LMNS and UHL, and work in partnership to implement improvements. </w:t>
      </w:r>
    </w:p>
    <w:p w14:paraId="6BE74868" w14:textId="21500BCC" w:rsidR="009B47FF" w:rsidRPr="002658E9" w:rsidRDefault="009B47FF" w:rsidP="00646160">
      <w:pPr>
        <w:numPr>
          <w:ilvl w:val="0"/>
          <w:numId w:val="5"/>
        </w:numPr>
        <w:spacing w:after="0" w:line="276" w:lineRule="auto"/>
        <w:rPr>
          <w:rFonts w:ascii="Arial" w:hAnsi="Arial" w:cs="Arial"/>
          <w:sz w:val="24"/>
          <w:szCs w:val="24"/>
        </w:rPr>
      </w:pPr>
      <w:r w:rsidRPr="002658E9">
        <w:rPr>
          <w:rFonts w:ascii="Arial" w:hAnsi="Arial" w:cs="Arial"/>
          <w:color w:val="000000"/>
          <w:sz w:val="24"/>
          <w:szCs w:val="24"/>
        </w:rPr>
        <w:t>Coordinate the publication of public meeting minutes on ICB and provider websites.</w:t>
      </w:r>
      <w:r w:rsidRPr="002658E9">
        <w:rPr>
          <w:rFonts w:ascii="Arial" w:hAnsi="Arial" w:cs="Arial"/>
          <w:color w:val="000000"/>
          <w:sz w:val="24"/>
          <w:szCs w:val="24"/>
        </w:rPr>
        <w:br/>
      </w:r>
      <w:r w:rsidR="002658E9">
        <w:rPr>
          <w:rFonts w:ascii="Arial" w:hAnsi="Arial" w:cs="Arial"/>
          <w:sz w:val="24"/>
          <w:szCs w:val="24"/>
        </w:rPr>
        <w:br/>
      </w:r>
    </w:p>
    <w:p w14:paraId="34C452D4" w14:textId="0B970AA4" w:rsidR="009B47FF" w:rsidRPr="00626E56" w:rsidRDefault="00F9650A" w:rsidP="00626E56">
      <w:pPr>
        <w:pStyle w:val="Heading3"/>
        <w:rPr>
          <w:rFonts w:ascii="Arial" w:hAnsi="Arial" w:cs="Arial"/>
          <w:b/>
          <w:bCs/>
          <w:color w:val="0072CE"/>
        </w:rPr>
      </w:pPr>
      <w:bookmarkStart w:id="19" w:name="_Toc215674651"/>
      <w:r w:rsidRPr="00626E56">
        <w:rPr>
          <w:rFonts w:ascii="Arial" w:hAnsi="Arial" w:cs="Arial"/>
          <w:b/>
          <w:bCs/>
          <w:color w:val="0072CE"/>
        </w:rPr>
        <w:t>Statutory and legal requirements</w:t>
      </w:r>
      <w:bookmarkEnd w:id="19"/>
    </w:p>
    <w:p w14:paraId="485408D0" w14:textId="77777777" w:rsidR="00F9650A" w:rsidRPr="00626E56" w:rsidRDefault="00F9650A" w:rsidP="00626E56">
      <w:pPr>
        <w:rPr>
          <w:rFonts w:ascii="Arial" w:hAnsi="Arial" w:cs="Arial"/>
          <w:lang w:eastAsia="en-GB"/>
        </w:rPr>
      </w:pPr>
    </w:p>
    <w:p w14:paraId="00A152DF" w14:textId="39349213" w:rsidR="004D77F0" w:rsidRPr="00E96A2C" w:rsidRDefault="004D77F0" w:rsidP="004D77F0">
      <w:pPr>
        <w:rPr>
          <w:rFonts w:ascii="Arial" w:hAnsi="Arial" w:cs="Arial"/>
          <w:color w:val="000000"/>
          <w:sz w:val="24"/>
          <w:szCs w:val="24"/>
        </w:rPr>
      </w:pPr>
      <w:r w:rsidRPr="00E96A2C">
        <w:rPr>
          <w:rFonts w:ascii="Arial" w:hAnsi="Arial" w:cs="Arial"/>
          <w:color w:val="000000"/>
          <w:sz w:val="24"/>
          <w:szCs w:val="24"/>
        </w:rPr>
        <w:t xml:space="preserve">All engagement, involvement, co-design </w:t>
      </w:r>
      <w:r w:rsidR="004217EC" w:rsidRPr="00E96A2C">
        <w:rPr>
          <w:rFonts w:ascii="Arial" w:hAnsi="Arial" w:cs="Arial"/>
          <w:color w:val="000000"/>
          <w:sz w:val="24"/>
          <w:szCs w:val="24"/>
        </w:rPr>
        <w:t>(</w:t>
      </w:r>
      <w:r w:rsidRPr="00E96A2C">
        <w:rPr>
          <w:rFonts w:ascii="Arial" w:hAnsi="Arial" w:cs="Arial"/>
          <w:color w:val="000000"/>
          <w:sz w:val="24"/>
          <w:szCs w:val="24"/>
        </w:rPr>
        <w:t>and if required public consultation</w:t>
      </w:r>
      <w:r w:rsidR="004217EC" w:rsidRPr="00E96A2C">
        <w:rPr>
          <w:rFonts w:ascii="Arial" w:hAnsi="Arial" w:cs="Arial"/>
          <w:color w:val="000000"/>
          <w:sz w:val="24"/>
          <w:szCs w:val="24"/>
        </w:rPr>
        <w:t>)</w:t>
      </w:r>
      <w:r w:rsidRPr="00E96A2C">
        <w:rPr>
          <w:rFonts w:ascii="Arial" w:hAnsi="Arial" w:cs="Arial"/>
          <w:color w:val="000000"/>
          <w:sz w:val="24"/>
          <w:szCs w:val="24"/>
        </w:rPr>
        <w:t xml:space="preserve"> should be in line with the statutory and legal duties required of the ICB</w:t>
      </w:r>
      <w:r w:rsidR="00F9650A" w:rsidRPr="00E96A2C">
        <w:rPr>
          <w:rFonts w:ascii="Arial" w:hAnsi="Arial" w:cs="Arial"/>
          <w:color w:val="000000"/>
          <w:sz w:val="24"/>
          <w:szCs w:val="24"/>
        </w:rPr>
        <w:t>.</w:t>
      </w:r>
    </w:p>
    <w:p w14:paraId="2F525A2D" w14:textId="3E8FF779" w:rsidR="004D77F0" w:rsidRPr="00E96A2C" w:rsidRDefault="004D77F0" w:rsidP="004D77F0">
      <w:pPr>
        <w:rPr>
          <w:rFonts w:ascii="Arial" w:hAnsi="Arial" w:cs="Arial"/>
          <w:color w:val="000000"/>
          <w:sz w:val="24"/>
          <w:szCs w:val="24"/>
        </w:rPr>
      </w:pPr>
      <w:r w:rsidRPr="00E96A2C">
        <w:rPr>
          <w:rFonts w:ascii="Arial" w:hAnsi="Arial" w:cs="Arial"/>
          <w:color w:val="000000"/>
          <w:sz w:val="24"/>
          <w:szCs w:val="24"/>
        </w:rPr>
        <w:t>The Health and Social Care Act (2012) introduced significant amendments to the NHS Act (2006). This guidance supports two legal duties, requiring ICB to enable:</w:t>
      </w:r>
    </w:p>
    <w:p w14:paraId="70AF69B5" w14:textId="062748FF" w:rsidR="004D77F0" w:rsidRPr="00E96A2C" w:rsidRDefault="004D77F0" w:rsidP="00646160">
      <w:pPr>
        <w:numPr>
          <w:ilvl w:val="0"/>
          <w:numId w:val="7"/>
        </w:numPr>
        <w:spacing w:after="0" w:line="240" w:lineRule="auto"/>
        <w:rPr>
          <w:rFonts w:ascii="Arial" w:hAnsi="Arial" w:cs="Arial"/>
          <w:color w:val="000000"/>
          <w:sz w:val="24"/>
          <w:szCs w:val="24"/>
        </w:rPr>
      </w:pPr>
      <w:r w:rsidRPr="00E96A2C">
        <w:rPr>
          <w:rFonts w:ascii="Arial" w:hAnsi="Arial" w:cs="Arial"/>
          <w:color w:val="000000"/>
          <w:sz w:val="24"/>
          <w:szCs w:val="24"/>
        </w:rPr>
        <w:t>Patients and carers to participate in planning, managing and making decisions about their care and treatment through the services they commission</w:t>
      </w:r>
      <w:r w:rsidR="00394052" w:rsidRPr="00E96A2C">
        <w:rPr>
          <w:rFonts w:ascii="Arial" w:hAnsi="Arial" w:cs="Arial"/>
          <w:color w:val="000000"/>
          <w:sz w:val="24"/>
          <w:szCs w:val="24"/>
        </w:rPr>
        <w:t xml:space="preserve">. </w:t>
      </w:r>
    </w:p>
    <w:p w14:paraId="14772D82" w14:textId="77777777" w:rsidR="004D77F0" w:rsidRPr="00E96A2C" w:rsidRDefault="004D77F0" w:rsidP="00646160">
      <w:pPr>
        <w:numPr>
          <w:ilvl w:val="0"/>
          <w:numId w:val="7"/>
        </w:numPr>
        <w:spacing w:after="0" w:line="240" w:lineRule="auto"/>
        <w:rPr>
          <w:rFonts w:ascii="Arial" w:hAnsi="Arial" w:cs="Arial"/>
          <w:color w:val="000000"/>
          <w:sz w:val="24"/>
          <w:szCs w:val="24"/>
        </w:rPr>
      </w:pPr>
      <w:r w:rsidRPr="00E96A2C">
        <w:rPr>
          <w:rFonts w:ascii="Arial" w:hAnsi="Arial" w:cs="Arial"/>
          <w:color w:val="000000"/>
          <w:sz w:val="24"/>
          <w:szCs w:val="24"/>
        </w:rPr>
        <w:t>The effective participation of the public in the commissioning process itself, so that services reflect the needs of local people.</w:t>
      </w:r>
    </w:p>
    <w:p w14:paraId="55C1DFEB" w14:textId="77777777" w:rsidR="004D77F0" w:rsidRPr="00E96A2C" w:rsidRDefault="004D77F0" w:rsidP="004D77F0">
      <w:pPr>
        <w:rPr>
          <w:rFonts w:ascii="Arial" w:hAnsi="Arial" w:cs="Arial"/>
          <w:color w:val="000000"/>
          <w:sz w:val="24"/>
          <w:szCs w:val="24"/>
        </w:rPr>
      </w:pPr>
    </w:p>
    <w:p w14:paraId="5D1BDA33" w14:textId="6F096057" w:rsidR="004D77F0" w:rsidRPr="00E96A2C" w:rsidRDefault="004D77F0" w:rsidP="004D77F0">
      <w:pPr>
        <w:rPr>
          <w:rFonts w:ascii="Arial" w:hAnsi="Arial" w:cs="Arial"/>
          <w:color w:val="000000"/>
          <w:sz w:val="24"/>
          <w:szCs w:val="24"/>
        </w:rPr>
      </w:pPr>
      <w:r w:rsidRPr="00E96A2C">
        <w:rPr>
          <w:rFonts w:ascii="Arial" w:hAnsi="Arial" w:cs="Arial"/>
          <w:color w:val="000000"/>
          <w:sz w:val="24"/>
          <w:szCs w:val="24"/>
        </w:rPr>
        <w:t>The Equality Act 2010 prohibits unlawful discrimination in the provision of services on the grounds of nine ‘protected characteristics’ which includes pregnancy and maternity as one of those.</w:t>
      </w:r>
    </w:p>
    <w:p w14:paraId="4F837BA0" w14:textId="4FFFFCB2" w:rsidR="004D77F0" w:rsidRPr="00E96A2C" w:rsidRDefault="004D77F0" w:rsidP="004D77F0">
      <w:pPr>
        <w:jc w:val="both"/>
        <w:rPr>
          <w:rFonts w:ascii="Arial" w:hAnsi="Arial" w:cs="Arial"/>
          <w:sz w:val="24"/>
          <w:szCs w:val="24"/>
        </w:rPr>
      </w:pPr>
      <w:r w:rsidRPr="00E96A2C">
        <w:rPr>
          <w:rFonts w:ascii="Arial" w:hAnsi="Arial" w:cs="Arial"/>
          <w:sz w:val="24"/>
          <w:szCs w:val="24"/>
        </w:rPr>
        <w:t xml:space="preserve">The ‘public sector equality duty’ detailed within requires </w:t>
      </w:r>
      <w:r w:rsidR="00FF2C7F" w:rsidRPr="00E96A2C">
        <w:rPr>
          <w:rFonts w:ascii="Arial" w:hAnsi="Arial" w:cs="Arial"/>
          <w:sz w:val="24"/>
          <w:szCs w:val="24"/>
        </w:rPr>
        <w:t>ICBs</w:t>
      </w:r>
      <w:r w:rsidRPr="00E96A2C">
        <w:rPr>
          <w:rFonts w:ascii="Arial" w:hAnsi="Arial" w:cs="Arial"/>
          <w:sz w:val="24"/>
          <w:szCs w:val="24"/>
        </w:rPr>
        <w:t xml:space="preserve"> to have ‘due regard’ to the need to:</w:t>
      </w:r>
    </w:p>
    <w:p w14:paraId="022A98D9" w14:textId="6DEB81B0" w:rsidR="004D77F0" w:rsidRPr="00E96A2C" w:rsidRDefault="004D77F0" w:rsidP="00646160">
      <w:pPr>
        <w:numPr>
          <w:ilvl w:val="0"/>
          <w:numId w:val="8"/>
        </w:numPr>
        <w:spacing w:after="0" w:line="240" w:lineRule="auto"/>
        <w:jc w:val="both"/>
        <w:rPr>
          <w:rFonts w:ascii="Arial" w:hAnsi="Arial" w:cs="Arial"/>
          <w:sz w:val="24"/>
          <w:szCs w:val="24"/>
        </w:rPr>
      </w:pPr>
      <w:r w:rsidRPr="00E96A2C">
        <w:rPr>
          <w:rFonts w:ascii="Arial" w:hAnsi="Arial" w:cs="Arial"/>
          <w:sz w:val="24"/>
          <w:szCs w:val="24"/>
        </w:rPr>
        <w:t>Eliminate discrimination that is unlawful under the Equality Act 2010</w:t>
      </w:r>
      <w:r w:rsidR="00F9650A" w:rsidRPr="00E96A2C">
        <w:rPr>
          <w:rFonts w:ascii="Arial" w:hAnsi="Arial" w:cs="Arial"/>
          <w:sz w:val="24"/>
          <w:szCs w:val="24"/>
        </w:rPr>
        <w:t>.</w:t>
      </w:r>
    </w:p>
    <w:p w14:paraId="3D7F83E2" w14:textId="30D4C3A3" w:rsidR="004D77F0" w:rsidRPr="00E96A2C" w:rsidRDefault="004D77F0" w:rsidP="00646160">
      <w:pPr>
        <w:numPr>
          <w:ilvl w:val="0"/>
          <w:numId w:val="8"/>
        </w:numPr>
        <w:spacing w:after="0" w:line="240" w:lineRule="auto"/>
        <w:jc w:val="both"/>
        <w:rPr>
          <w:rFonts w:ascii="Arial" w:hAnsi="Arial" w:cs="Arial"/>
          <w:sz w:val="24"/>
          <w:szCs w:val="24"/>
        </w:rPr>
      </w:pPr>
      <w:r w:rsidRPr="00E96A2C">
        <w:rPr>
          <w:rFonts w:ascii="Arial" w:hAnsi="Arial" w:cs="Arial"/>
          <w:sz w:val="24"/>
          <w:szCs w:val="24"/>
        </w:rPr>
        <w:lastRenderedPageBreak/>
        <w:t>Advance equality of opportunity between people who share a relevant protected characteristic and people who do not share it and</w:t>
      </w:r>
      <w:r w:rsidR="00F9650A" w:rsidRPr="00E96A2C">
        <w:rPr>
          <w:rFonts w:ascii="Arial" w:hAnsi="Arial" w:cs="Arial"/>
          <w:sz w:val="24"/>
          <w:szCs w:val="24"/>
        </w:rPr>
        <w:t xml:space="preserve"> f</w:t>
      </w:r>
      <w:r w:rsidRPr="00E96A2C">
        <w:rPr>
          <w:rFonts w:ascii="Arial" w:hAnsi="Arial" w:cs="Arial"/>
          <w:sz w:val="24"/>
          <w:szCs w:val="24"/>
        </w:rPr>
        <w:t>oster good relations between persons who share a relevant protected characteristic and persons who do not share it</w:t>
      </w:r>
      <w:r w:rsidR="00F9650A" w:rsidRPr="00E96A2C">
        <w:rPr>
          <w:rFonts w:ascii="Arial" w:hAnsi="Arial" w:cs="Arial"/>
          <w:sz w:val="24"/>
          <w:szCs w:val="24"/>
        </w:rPr>
        <w:t>.</w:t>
      </w:r>
    </w:p>
    <w:p w14:paraId="2A16D3B3" w14:textId="48C44A46" w:rsidR="004D77F0" w:rsidRPr="00E96A2C" w:rsidRDefault="004D77F0" w:rsidP="00EB441A">
      <w:pPr>
        <w:spacing w:after="0" w:line="276" w:lineRule="auto"/>
        <w:rPr>
          <w:rFonts w:ascii="Arial" w:hAnsi="Arial" w:cs="Arial"/>
          <w:sz w:val="24"/>
          <w:szCs w:val="24"/>
        </w:rPr>
      </w:pPr>
    </w:p>
    <w:p w14:paraId="4454616C" w14:textId="2F4763DF" w:rsidR="00EF38F3" w:rsidRPr="00626E56" w:rsidRDefault="00EB441A" w:rsidP="000A6FF0">
      <w:pPr>
        <w:pStyle w:val="Heading3"/>
        <w:rPr>
          <w:rFonts w:ascii="Arial" w:hAnsi="Arial" w:cs="Arial"/>
          <w:b/>
          <w:bCs/>
          <w:color w:val="0072CE"/>
        </w:rPr>
      </w:pPr>
      <w:bookmarkStart w:id="20" w:name="_Toc215674652"/>
      <w:r w:rsidRPr="00626E56">
        <w:rPr>
          <w:rFonts w:ascii="Arial" w:hAnsi="Arial" w:cs="Arial"/>
          <w:b/>
          <w:bCs/>
          <w:color w:val="0072CE"/>
        </w:rPr>
        <w:t>Membership recruitment and retention</w:t>
      </w:r>
      <w:bookmarkEnd w:id="20"/>
    </w:p>
    <w:p w14:paraId="32647C66" w14:textId="7F6B3536" w:rsidR="00EB441A" w:rsidRPr="00E96A2C" w:rsidRDefault="00E96A2C" w:rsidP="00EB441A">
      <w:pPr>
        <w:spacing w:after="0" w:line="276" w:lineRule="auto"/>
        <w:rPr>
          <w:rFonts w:ascii="Arial" w:hAnsi="Arial" w:cs="Arial"/>
          <w:sz w:val="24"/>
          <w:szCs w:val="24"/>
        </w:rPr>
      </w:pPr>
      <w:r>
        <w:rPr>
          <w:rFonts w:ascii="Arial" w:hAnsi="Arial" w:cs="Arial"/>
          <w:sz w:val="24"/>
          <w:szCs w:val="24"/>
        </w:rPr>
        <w:br/>
        <w:t>The MNVP will l</w:t>
      </w:r>
      <w:r w:rsidR="00EB441A" w:rsidRPr="00E96A2C">
        <w:rPr>
          <w:rFonts w:ascii="Arial" w:hAnsi="Arial" w:cs="Arial"/>
          <w:sz w:val="24"/>
          <w:szCs w:val="24"/>
        </w:rPr>
        <w:t>iais</w:t>
      </w:r>
      <w:r w:rsidR="004217EC" w:rsidRPr="00E96A2C">
        <w:rPr>
          <w:rFonts w:ascii="Arial" w:hAnsi="Arial" w:cs="Arial"/>
          <w:sz w:val="24"/>
          <w:szCs w:val="24"/>
        </w:rPr>
        <w:t>e</w:t>
      </w:r>
      <w:r w:rsidR="00EB441A" w:rsidRPr="00E96A2C">
        <w:rPr>
          <w:rFonts w:ascii="Arial" w:hAnsi="Arial" w:cs="Arial"/>
          <w:sz w:val="24"/>
          <w:szCs w:val="24"/>
        </w:rPr>
        <w:t xml:space="preserve"> with the system communications and engagement teams in the IC</w:t>
      </w:r>
      <w:r w:rsidR="00412C63" w:rsidRPr="00E96A2C">
        <w:rPr>
          <w:rFonts w:ascii="Arial" w:hAnsi="Arial" w:cs="Arial"/>
          <w:sz w:val="24"/>
          <w:szCs w:val="24"/>
        </w:rPr>
        <w:t>B</w:t>
      </w:r>
      <w:r w:rsidR="004217EC" w:rsidRPr="00E96A2C">
        <w:rPr>
          <w:rFonts w:ascii="Arial" w:hAnsi="Arial" w:cs="Arial"/>
          <w:sz w:val="24"/>
          <w:szCs w:val="24"/>
        </w:rPr>
        <w:t xml:space="preserve"> to</w:t>
      </w:r>
      <w:r w:rsidR="00EB441A" w:rsidRPr="00E96A2C">
        <w:rPr>
          <w:rFonts w:ascii="Arial" w:hAnsi="Arial" w:cs="Arial"/>
          <w:sz w:val="24"/>
          <w:szCs w:val="24"/>
        </w:rPr>
        <w:t>:</w:t>
      </w:r>
    </w:p>
    <w:p w14:paraId="191E8939" w14:textId="1A3D43F2" w:rsidR="00FF2C7F" w:rsidRPr="00E96A2C" w:rsidRDefault="00FF2C7F" w:rsidP="00412C63">
      <w:pPr>
        <w:spacing w:after="0" w:line="240" w:lineRule="auto"/>
        <w:rPr>
          <w:rFonts w:ascii="Arial" w:hAnsi="Arial" w:cs="Arial"/>
          <w:color w:val="000000"/>
          <w:sz w:val="24"/>
          <w:szCs w:val="24"/>
        </w:rPr>
      </w:pPr>
    </w:p>
    <w:p w14:paraId="754C1670" w14:textId="4A69E4D8" w:rsidR="00EB441A" w:rsidRPr="00E96A2C" w:rsidRDefault="00EB441A" w:rsidP="00646160">
      <w:pPr>
        <w:pStyle w:val="ListParagraph"/>
        <w:numPr>
          <w:ilvl w:val="0"/>
          <w:numId w:val="6"/>
        </w:numPr>
        <w:rPr>
          <w:rFonts w:ascii="Arial" w:hAnsi="Arial" w:cs="Arial"/>
          <w:sz w:val="24"/>
          <w:szCs w:val="24"/>
        </w:rPr>
      </w:pPr>
      <w:r w:rsidRPr="00E96A2C">
        <w:rPr>
          <w:rFonts w:ascii="Arial" w:hAnsi="Arial" w:cs="Arial"/>
          <w:sz w:val="24"/>
          <w:szCs w:val="24"/>
        </w:rPr>
        <w:t>Recruit new service user members</w:t>
      </w:r>
      <w:r w:rsidR="00F665DF" w:rsidRPr="00E96A2C">
        <w:rPr>
          <w:rFonts w:ascii="Arial" w:hAnsi="Arial" w:cs="Arial"/>
          <w:sz w:val="24"/>
          <w:szCs w:val="24"/>
        </w:rPr>
        <w:t>, volunteers</w:t>
      </w:r>
      <w:r w:rsidRPr="00E96A2C">
        <w:rPr>
          <w:rFonts w:ascii="Arial" w:hAnsi="Arial" w:cs="Arial"/>
          <w:sz w:val="24"/>
          <w:szCs w:val="24"/>
        </w:rPr>
        <w:t xml:space="preserve"> and representatives to ensure we are reaching out into every community</w:t>
      </w:r>
      <w:r w:rsidR="004D77F0" w:rsidRPr="00E96A2C">
        <w:rPr>
          <w:rFonts w:ascii="Arial" w:hAnsi="Arial" w:cs="Arial"/>
          <w:sz w:val="24"/>
          <w:szCs w:val="24"/>
        </w:rPr>
        <w:t xml:space="preserve"> and involving all cultures, ethnicities and geographies</w:t>
      </w:r>
      <w:r w:rsidRPr="00E96A2C">
        <w:rPr>
          <w:rFonts w:ascii="Arial" w:hAnsi="Arial" w:cs="Arial"/>
          <w:sz w:val="24"/>
          <w:szCs w:val="24"/>
        </w:rPr>
        <w:t xml:space="preserve">. This will involve a recruitment drive, new leaflets and posters, a social media campaign and advertising through the media. </w:t>
      </w:r>
    </w:p>
    <w:p w14:paraId="19CF4BC9" w14:textId="4904B7B3" w:rsidR="00EB441A" w:rsidRPr="00E96A2C" w:rsidRDefault="00EB441A" w:rsidP="00646160">
      <w:pPr>
        <w:pStyle w:val="ListParagraph"/>
        <w:numPr>
          <w:ilvl w:val="0"/>
          <w:numId w:val="6"/>
        </w:numPr>
        <w:rPr>
          <w:rFonts w:ascii="Arial" w:hAnsi="Arial" w:cs="Arial"/>
          <w:sz w:val="24"/>
          <w:szCs w:val="24"/>
        </w:rPr>
      </w:pPr>
      <w:r w:rsidRPr="00E96A2C">
        <w:rPr>
          <w:rFonts w:ascii="Arial" w:hAnsi="Arial" w:cs="Arial"/>
          <w:sz w:val="24"/>
          <w:szCs w:val="24"/>
        </w:rPr>
        <w:t xml:space="preserve">Recruit new specialist volunteers with specialised experiences to sit on the any </w:t>
      </w:r>
      <w:proofErr w:type="gramStart"/>
      <w:r w:rsidRPr="00E96A2C">
        <w:rPr>
          <w:rFonts w:ascii="Arial" w:hAnsi="Arial" w:cs="Arial"/>
          <w:sz w:val="24"/>
          <w:szCs w:val="24"/>
        </w:rPr>
        <w:t>sub groups</w:t>
      </w:r>
      <w:proofErr w:type="gramEnd"/>
      <w:r w:rsidRPr="00E96A2C">
        <w:rPr>
          <w:rFonts w:ascii="Arial" w:hAnsi="Arial" w:cs="Arial"/>
          <w:sz w:val="24"/>
          <w:szCs w:val="24"/>
        </w:rPr>
        <w:t xml:space="preserve"> or workstreams. </w:t>
      </w:r>
    </w:p>
    <w:p w14:paraId="5A5AD7F5" w14:textId="37142B22" w:rsidR="00EB441A" w:rsidRPr="00E96A2C" w:rsidRDefault="00EB441A" w:rsidP="00646160">
      <w:pPr>
        <w:pStyle w:val="ListParagraph"/>
        <w:numPr>
          <w:ilvl w:val="0"/>
          <w:numId w:val="6"/>
        </w:numPr>
        <w:rPr>
          <w:rFonts w:ascii="Arial" w:hAnsi="Arial" w:cs="Arial"/>
          <w:sz w:val="24"/>
          <w:szCs w:val="24"/>
        </w:rPr>
      </w:pPr>
      <w:r w:rsidRPr="00E96A2C">
        <w:rPr>
          <w:rFonts w:ascii="Arial" w:hAnsi="Arial" w:cs="Arial"/>
          <w:sz w:val="24"/>
          <w:szCs w:val="24"/>
        </w:rPr>
        <w:t xml:space="preserve">Increase reach and diversity of voices </w:t>
      </w:r>
      <w:r w:rsidR="00F665DF" w:rsidRPr="00E96A2C">
        <w:rPr>
          <w:rFonts w:ascii="Arial" w:hAnsi="Arial" w:cs="Arial"/>
          <w:sz w:val="24"/>
          <w:szCs w:val="24"/>
        </w:rPr>
        <w:t>b</w:t>
      </w:r>
      <w:r w:rsidRPr="00E96A2C">
        <w:rPr>
          <w:rFonts w:ascii="Arial" w:hAnsi="Arial" w:cs="Arial"/>
          <w:sz w:val="24"/>
          <w:szCs w:val="24"/>
        </w:rPr>
        <w:t>y building relationships with community</w:t>
      </w:r>
    </w:p>
    <w:p w14:paraId="596BD502" w14:textId="0BD86BDB" w:rsidR="004A443F" w:rsidRPr="00E96A2C" w:rsidRDefault="004A443F" w:rsidP="00646160">
      <w:pPr>
        <w:pStyle w:val="ListParagraph"/>
        <w:numPr>
          <w:ilvl w:val="0"/>
          <w:numId w:val="6"/>
        </w:numPr>
        <w:rPr>
          <w:rFonts w:ascii="Arial" w:hAnsi="Arial" w:cs="Arial"/>
          <w:sz w:val="24"/>
          <w:szCs w:val="24"/>
        </w:rPr>
      </w:pPr>
      <w:r w:rsidRPr="00E96A2C">
        <w:rPr>
          <w:rFonts w:ascii="Arial" w:hAnsi="Arial" w:cs="Arial"/>
          <w:sz w:val="24"/>
          <w:szCs w:val="24"/>
        </w:rPr>
        <w:t xml:space="preserve">Have </w:t>
      </w:r>
      <w:r w:rsidR="004217EC" w:rsidRPr="00E96A2C">
        <w:rPr>
          <w:rFonts w:ascii="Arial" w:hAnsi="Arial" w:cs="Arial"/>
          <w:sz w:val="24"/>
          <w:szCs w:val="24"/>
        </w:rPr>
        <w:t xml:space="preserve">a </w:t>
      </w:r>
      <w:r w:rsidRPr="00E96A2C">
        <w:rPr>
          <w:rFonts w:ascii="Arial" w:hAnsi="Arial" w:cs="Arial"/>
          <w:sz w:val="24"/>
          <w:szCs w:val="24"/>
        </w:rPr>
        <w:t xml:space="preserve">process in place so membership data can be easily transferred at end of the contract to new provider to ensure seamless transition of MNVP at end of contract </w:t>
      </w:r>
    </w:p>
    <w:p w14:paraId="57E1EAC6" w14:textId="6F63E60C" w:rsidR="005C4F4A" w:rsidRPr="00E96A2C" w:rsidRDefault="005C4F4A" w:rsidP="00EF38F3">
      <w:pPr>
        <w:pStyle w:val="ListParagraph"/>
        <w:ind w:hanging="720"/>
        <w:rPr>
          <w:rFonts w:ascii="Arial" w:hAnsi="Arial" w:cs="Arial"/>
          <w:b/>
          <w:sz w:val="24"/>
          <w:szCs w:val="24"/>
        </w:rPr>
      </w:pPr>
    </w:p>
    <w:p w14:paraId="55CABD3F" w14:textId="4EE54749" w:rsidR="001F1FE9" w:rsidRPr="00626E56" w:rsidRDefault="001F1FE9" w:rsidP="00626E56">
      <w:pPr>
        <w:pStyle w:val="Heading3"/>
        <w:rPr>
          <w:rFonts w:ascii="Arial" w:hAnsi="Arial" w:cs="Arial"/>
          <w:b/>
          <w:bCs/>
          <w:color w:val="0072CE"/>
        </w:rPr>
      </w:pPr>
      <w:bookmarkStart w:id="21" w:name="_Toc215674653"/>
      <w:r w:rsidRPr="00626E56">
        <w:rPr>
          <w:rFonts w:ascii="Arial" w:hAnsi="Arial" w:cs="Arial"/>
          <w:b/>
          <w:bCs/>
          <w:color w:val="0072CE"/>
        </w:rPr>
        <w:t xml:space="preserve">Relationship building with NHS providers of maternity and neonatal care </w:t>
      </w:r>
      <w:r w:rsidR="008A59D7" w:rsidRPr="00626E56">
        <w:rPr>
          <w:rFonts w:ascii="Arial" w:hAnsi="Arial" w:cs="Arial"/>
          <w:b/>
          <w:bCs/>
          <w:color w:val="0072CE"/>
        </w:rPr>
        <w:t xml:space="preserve">- </w:t>
      </w:r>
      <w:r w:rsidRPr="00626E56">
        <w:rPr>
          <w:rFonts w:ascii="Arial" w:hAnsi="Arial" w:cs="Arial"/>
          <w:b/>
          <w:bCs/>
          <w:color w:val="0072CE"/>
        </w:rPr>
        <w:t>U</w:t>
      </w:r>
      <w:r w:rsidR="008A59D7" w:rsidRPr="00626E56">
        <w:rPr>
          <w:rFonts w:ascii="Arial" w:hAnsi="Arial" w:cs="Arial"/>
          <w:b/>
          <w:bCs/>
          <w:color w:val="0072CE"/>
        </w:rPr>
        <w:t xml:space="preserve">niversity </w:t>
      </w:r>
      <w:r w:rsidRPr="00626E56">
        <w:rPr>
          <w:rFonts w:ascii="Arial" w:hAnsi="Arial" w:cs="Arial"/>
          <w:b/>
          <w:bCs/>
          <w:color w:val="0072CE"/>
        </w:rPr>
        <w:t>H</w:t>
      </w:r>
      <w:r w:rsidR="008A59D7" w:rsidRPr="00626E56">
        <w:rPr>
          <w:rFonts w:ascii="Arial" w:hAnsi="Arial" w:cs="Arial"/>
          <w:b/>
          <w:bCs/>
          <w:color w:val="0072CE"/>
        </w:rPr>
        <w:t xml:space="preserve">ospitals </w:t>
      </w:r>
      <w:r w:rsidRPr="00626E56">
        <w:rPr>
          <w:rFonts w:ascii="Arial" w:hAnsi="Arial" w:cs="Arial"/>
          <w:b/>
          <w:bCs/>
          <w:color w:val="0072CE"/>
        </w:rPr>
        <w:t>L</w:t>
      </w:r>
      <w:r w:rsidR="008A59D7" w:rsidRPr="00626E56">
        <w:rPr>
          <w:rFonts w:ascii="Arial" w:hAnsi="Arial" w:cs="Arial"/>
          <w:b/>
          <w:bCs/>
          <w:color w:val="0072CE"/>
        </w:rPr>
        <w:t>eicester (UHL)</w:t>
      </w:r>
      <w:bookmarkEnd w:id="21"/>
    </w:p>
    <w:p w14:paraId="5DCAFFB6" w14:textId="77777777" w:rsidR="001F1FE9" w:rsidRPr="00E96A2C" w:rsidRDefault="001F1FE9" w:rsidP="001F1FE9">
      <w:pPr>
        <w:pStyle w:val="BodyText"/>
        <w:spacing w:before="5"/>
        <w:ind w:left="0"/>
        <w:rPr>
          <w:b/>
          <w:sz w:val="24"/>
          <w:szCs w:val="24"/>
          <w:lang w:val="en-GB"/>
        </w:rPr>
      </w:pPr>
    </w:p>
    <w:p w14:paraId="14C68C40" w14:textId="7CEBF397" w:rsidR="001F1FE9" w:rsidRPr="00E96A2C" w:rsidRDefault="001F1FE9" w:rsidP="001F1FE9">
      <w:pPr>
        <w:pStyle w:val="BodyText"/>
        <w:spacing w:line="276" w:lineRule="auto"/>
        <w:ind w:left="100" w:right="434"/>
        <w:rPr>
          <w:sz w:val="24"/>
          <w:szCs w:val="24"/>
          <w:lang w:val="en-GB"/>
        </w:rPr>
      </w:pPr>
      <w:r w:rsidRPr="00E96A2C">
        <w:rPr>
          <w:sz w:val="24"/>
          <w:szCs w:val="24"/>
          <w:lang w:val="en-GB"/>
        </w:rPr>
        <w:t xml:space="preserve">Strong relationships with </w:t>
      </w:r>
      <w:r w:rsidR="008A59D7" w:rsidRPr="00E96A2C">
        <w:rPr>
          <w:sz w:val="24"/>
          <w:szCs w:val="24"/>
          <w:lang w:val="en-GB"/>
        </w:rPr>
        <w:t>UHL</w:t>
      </w:r>
      <w:r w:rsidRPr="00E96A2C">
        <w:rPr>
          <w:sz w:val="24"/>
          <w:szCs w:val="24"/>
          <w:lang w:val="en-GB"/>
        </w:rPr>
        <w:t xml:space="preserve"> are essential to understand their priorities and initiatives they are coordinating. In addition, </w:t>
      </w:r>
      <w:r w:rsidR="008A59D7" w:rsidRPr="00E96A2C">
        <w:rPr>
          <w:sz w:val="24"/>
          <w:szCs w:val="24"/>
          <w:lang w:val="en-GB"/>
        </w:rPr>
        <w:t>UHL and other NHS providers</w:t>
      </w:r>
      <w:r w:rsidRPr="00E96A2C">
        <w:rPr>
          <w:sz w:val="24"/>
          <w:szCs w:val="24"/>
          <w:lang w:val="en-GB"/>
        </w:rPr>
        <w:t xml:space="preserve"> have direct daily access to women, birthing people and families</w:t>
      </w:r>
      <w:r w:rsidR="009853A8" w:rsidRPr="00E96A2C">
        <w:rPr>
          <w:sz w:val="24"/>
          <w:szCs w:val="24"/>
          <w:lang w:val="en-GB"/>
        </w:rPr>
        <w:t>,</w:t>
      </w:r>
      <w:r w:rsidRPr="00E96A2C">
        <w:rPr>
          <w:sz w:val="24"/>
          <w:szCs w:val="24"/>
          <w:lang w:val="en-GB"/>
        </w:rPr>
        <w:t xml:space="preserve"> and could therefore promote the MNVP and encourage either membership, </w:t>
      </w:r>
      <w:r w:rsidR="009853A8" w:rsidRPr="00E96A2C">
        <w:rPr>
          <w:sz w:val="24"/>
          <w:szCs w:val="24"/>
          <w:lang w:val="en-GB"/>
        </w:rPr>
        <w:t xml:space="preserve">a stronger </w:t>
      </w:r>
      <w:r w:rsidRPr="00E96A2C">
        <w:rPr>
          <w:sz w:val="24"/>
          <w:szCs w:val="24"/>
          <w:lang w:val="en-GB"/>
        </w:rPr>
        <w:t>presence on stakeholder database</w:t>
      </w:r>
      <w:r w:rsidR="009853A8" w:rsidRPr="00E96A2C">
        <w:rPr>
          <w:sz w:val="24"/>
          <w:szCs w:val="24"/>
          <w:lang w:val="en-GB"/>
        </w:rPr>
        <w:t>s,</w:t>
      </w:r>
      <w:r w:rsidRPr="00E96A2C">
        <w:rPr>
          <w:sz w:val="24"/>
          <w:szCs w:val="24"/>
          <w:lang w:val="en-GB"/>
        </w:rPr>
        <w:t xml:space="preserve"> or link people into web content on social media to support them pre and post</w:t>
      </w:r>
      <w:r w:rsidRPr="00E96A2C">
        <w:rPr>
          <w:spacing w:val="-2"/>
          <w:sz w:val="24"/>
          <w:szCs w:val="24"/>
          <w:lang w:val="en-GB"/>
        </w:rPr>
        <w:t xml:space="preserve"> </w:t>
      </w:r>
      <w:r w:rsidRPr="00E96A2C">
        <w:rPr>
          <w:sz w:val="24"/>
          <w:szCs w:val="24"/>
          <w:lang w:val="en-GB"/>
        </w:rPr>
        <w:t>birth.</w:t>
      </w:r>
    </w:p>
    <w:p w14:paraId="1F565FF9" w14:textId="7A9BC19B" w:rsidR="009853A8" w:rsidRPr="00E96A2C" w:rsidRDefault="009853A8" w:rsidP="001F1FE9">
      <w:pPr>
        <w:pStyle w:val="BodyText"/>
        <w:spacing w:line="276" w:lineRule="auto"/>
        <w:ind w:left="100" w:right="434"/>
        <w:rPr>
          <w:sz w:val="24"/>
          <w:szCs w:val="24"/>
          <w:lang w:val="en-GB"/>
        </w:rPr>
      </w:pPr>
    </w:p>
    <w:p w14:paraId="2560EBA4" w14:textId="6E698ABF" w:rsidR="009853A8" w:rsidRPr="00E96A2C" w:rsidRDefault="009853A8" w:rsidP="001F1FE9">
      <w:pPr>
        <w:pStyle w:val="BodyText"/>
        <w:spacing w:line="276" w:lineRule="auto"/>
        <w:ind w:left="100" w:right="434"/>
        <w:rPr>
          <w:sz w:val="24"/>
          <w:szCs w:val="24"/>
          <w:lang w:val="en-GB"/>
        </w:rPr>
      </w:pPr>
      <w:r w:rsidRPr="00E96A2C">
        <w:rPr>
          <w:sz w:val="24"/>
          <w:szCs w:val="24"/>
          <w:lang w:val="en-GB"/>
        </w:rPr>
        <w:t>The MNVP will:</w:t>
      </w:r>
    </w:p>
    <w:p w14:paraId="0A8BC581" w14:textId="195E0C2D" w:rsidR="001F1FE9" w:rsidRPr="00E96A2C" w:rsidRDefault="001F1FE9" w:rsidP="001F1FE9">
      <w:pPr>
        <w:pStyle w:val="BodyText"/>
        <w:spacing w:line="276" w:lineRule="auto"/>
        <w:ind w:left="0" w:right="276"/>
        <w:rPr>
          <w:sz w:val="24"/>
          <w:szCs w:val="24"/>
          <w:lang w:val="en-GB"/>
        </w:rPr>
      </w:pPr>
    </w:p>
    <w:p w14:paraId="4FC0E38D" w14:textId="6BA56E2C" w:rsidR="001F1FE9" w:rsidRPr="00E96A2C" w:rsidRDefault="009853A8" w:rsidP="00646160">
      <w:pPr>
        <w:pStyle w:val="BodyText"/>
        <w:numPr>
          <w:ilvl w:val="0"/>
          <w:numId w:val="14"/>
        </w:numPr>
        <w:spacing w:line="276" w:lineRule="auto"/>
        <w:ind w:right="276"/>
        <w:rPr>
          <w:sz w:val="24"/>
          <w:szCs w:val="24"/>
          <w:lang w:val="en-GB"/>
        </w:rPr>
      </w:pPr>
      <w:r w:rsidRPr="00E96A2C">
        <w:rPr>
          <w:sz w:val="24"/>
          <w:szCs w:val="24"/>
          <w:lang w:val="en-GB"/>
        </w:rPr>
        <w:t xml:space="preserve">Have </w:t>
      </w:r>
      <w:r w:rsidR="001F1FE9" w:rsidRPr="00E96A2C">
        <w:rPr>
          <w:sz w:val="24"/>
          <w:szCs w:val="24"/>
          <w:lang w:val="en-GB"/>
        </w:rPr>
        <w:t>regular meetings with provider organisations and</w:t>
      </w:r>
      <w:r w:rsidRPr="00E96A2C">
        <w:rPr>
          <w:sz w:val="24"/>
          <w:szCs w:val="24"/>
          <w:lang w:val="en-GB"/>
        </w:rPr>
        <w:t xml:space="preserve"> have</w:t>
      </w:r>
      <w:r w:rsidR="001F1FE9" w:rsidRPr="00E96A2C">
        <w:rPr>
          <w:sz w:val="24"/>
          <w:szCs w:val="24"/>
          <w:lang w:val="en-GB"/>
        </w:rPr>
        <w:t xml:space="preserve"> oversight of quality improvement projects, emerging and ongoing. </w:t>
      </w:r>
    </w:p>
    <w:p w14:paraId="638D6EAC" w14:textId="565F747F" w:rsidR="001F1FE9" w:rsidRPr="00E96A2C" w:rsidRDefault="001F1FE9" w:rsidP="00646160">
      <w:pPr>
        <w:pStyle w:val="BodyText"/>
        <w:numPr>
          <w:ilvl w:val="0"/>
          <w:numId w:val="14"/>
        </w:numPr>
        <w:spacing w:line="276" w:lineRule="auto"/>
        <w:ind w:right="276"/>
        <w:rPr>
          <w:sz w:val="24"/>
          <w:szCs w:val="24"/>
          <w:lang w:val="en-GB"/>
        </w:rPr>
      </w:pPr>
      <w:r w:rsidRPr="00E96A2C">
        <w:rPr>
          <w:sz w:val="24"/>
          <w:szCs w:val="24"/>
          <w:lang w:val="en-GB"/>
        </w:rPr>
        <w:t>Work in partnership with provider to co-produce action plan in response to CQC Maternity Survey and be</w:t>
      </w:r>
      <w:r w:rsidR="009853A8" w:rsidRPr="00E96A2C">
        <w:rPr>
          <w:sz w:val="24"/>
          <w:szCs w:val="24"/>
          <w:lang w:val="en-GB"/>
        </w:rPr>
        <w:t xml:space="preserve"> an</w:t>
      </w:r>
      <w:r w:rsidRPr="00E96A2C">
        <w:rPr>
          <w:sz w:val="24"/>
          <w:szCs w:val="24"/>
          <w:lang w:val="en-GB"/>
        </w:rPr>
        <w:t xml:space="preserve"> integral part of quality improvement projects that are developed in response to that. </w:t>
      </w:r>
    </w:p>
    <w:p w14:paraId="7886412C" w14:textId="51A1397C" w:rsidR="001F1FE9" w:rsidRPr="00E96A2C" w:rsidRDefault="008A59D7" w:rsidP="00646160">
      <w:pPr>
        <w:pStyle w:val="ListParagraph"/>
        <w:widowControl w:val="0"/>
        <w:numPr>
          <w:ilvl w:val="0"/>
          <w:numId w:val="14"/>
        </w:numPr>
        <w:tabs>
          <w:tab w:val="left" w:pos="820"/>
          <w:tab w:val="left" w:pos="821"/>
        </w:tabs>
        <w:autoSpaceDE w:val="0"/>
        <w:autoSpaceDN w:val="0"/>
        <w:spacing w:after="0" w:line="240" w:lineRule="auto"/>
        <w:rPr>
          <w:rFonts w:ascii="Arial" w:hAnsi="Arial" w:cs="Arial"/>
          <w:sz w:val="24"/>
          <w:szCs w:val="24"/>
        </w:rPr>
      </w:pPr>
      <w:r w:rsidRPr="00E96A2C">
        <w:rPr>
          <w:rFonts w:ascii="Arial" w:hAnsi="Arial" w:cs="Arial"/>
          <w:sz w:val="24"/>
          <w:szCs w:val="24"/>
        </w:rPr>
        <w:t xml:space="preserve">Understand NHS </w:t>
      </w:r>
      <w:r w:rsidR="001F1FE9" w:rsidRPr="00E96A2C">
        <w:rPr>
          <w:rFonts w:ascii="Arial" w:hAnsi="Arial" w:cs="Arial"/>
          <w:sz w:val="24"/>
          <w:szCs w:val="24"/>
        </w:rPr>
        <w:t>provider priorities and</w:t>
      </w:r>
      <w:r w:rsidR="001F1FE9" w:rsidRPr="00E96A2C">
        <w:rPr>
          <w:rFonts w:ascii="Arial" w:hAnsi="Arial" w:cs="Arial"/>
          <w:spacing w:val="-6"/>
          <w:sz w:val="24"/>
          <w:szCs w:val="24"/>
        </w:rPr>
        <w:t xml:space="preserve"> </w:t>
      </w:r>
      <w:r w:rsidR="001F1FE9" w:rsidRPr="00E96A2C">
        <w:rPr>
          <w:rFonts w:ascii="Arial" w:hAnsi="Arial" w:cs="Arial"/>
          <w:sz w:val="24"/>
          <w:szCs w:val="24"/>
        </w:rPr>
        <w:t>workplan.</w:t>
      </w:r>
    </w:p>
    <w:p w14:paraId="4610DF1E" w14:textId="260FF86B" w:rsidR="001F1FE9" w:rsidRPr="00E96A2C" w:rsidRDefault="001F1FE9" w:rsidP="00646160">
      <w:pPr>
        <w:pStyle w:val="ListParagraph"/>
        <w:widowControl w:val="0"/>
        <w:numPr>
          <w:ilvl w:val="0"/>
          <w:numId w:val="14"/>
        </w:numPr>
        <w:tabs>
          <w:tab w:val="left" w:pos="820"/>
          <w:tab w:val="left" w:pos="821"/>
        </w:tabs>
        <w:autoSpaceDE w:val="0"/>
        <w:autoSpaceDN w:val="0"/>
        <w:spacing w:after="0" w:line="240" w:lineRule="auto"/>
        <w:rPr>
          <w:rFonts w:ascii="Arial" w:hAnsi="Arial" w:cs="Arial"/>
          <w:sz w:val="24"/>
          <w:szCs w:val="24"/>
        </w:rPr>
      </w:pPr>
      <w:r w:rsidRPr="00E96A2C">
        <w:rPr>
          <w:rFonts w:ascii="Arial" w:hAnsi="Arial" w:cs="Arial"/>
          <w:sz w:val="24"/>
          <w:szCs w:val="24"/>
        </w:rPr>
        <w:t xml:space="preserve">Integrate relevant </w:t>
      </w:r>
      <w:r w:rsidR="008A59D7" w:rsidRPr="00E96A2C">
        <w:rPr>
          <w:rFonts w:ascii="Arial" w:hAnsi="Arial" w:cs="Arial"/>
          <w:sz w:val="24"/>
          <w:szCs w:val="24"/>
        </w:rPr>
        <w:t xml:space="preserve">NHS </w:t>
      </w:r>
      <w:r w:rsidRPr="00E96A2C">
        <w:rPr>
          <w:rFonts w:ascii="Arial" w:hAnsi="Arial" w:cs="Arial"/>
          <w:sz w:val="24"/>
          <w:szCs w:val="24"/>
        </w:rPr>
        <w:t>provider priorities into workplan of</w:t>
      </w:r>
      <w:r w:rsidRPr="00E96A2C">
        <w:rPr>
          <w:rFonts w:ascii="Arial" w:hAnsi="Arial" w:cs="Arial"/>
          <w:spacing w:val="-5"/>
          <w:sz w:val="24"/>
          <w:szCs w:val="24"/>
        </w:rPr>
        <w:t xml:space="preserve"> </w:t>
      </w:r>
      <w:r w:rsidRPr="00E96A2C">
        <w:rPr>
          <w:rFonts w:ascii="Arial" w:hAnsi="Arial" w:cs="Arial"/>
          <w:sz w:val="24"/>
          <w:szCs w:val="24"/>
        </w:rPr>
        <w:t>MNVP.</w:t>
      </w:r>
    </w:p>
    <w:p w14:paraId="104C5333" w14:textId="5D359F7B" w:rsidR="001F1FE9" w:rsidRPr="00E96A2C" w:rsidRDefault="001F1FE9" w:rsidP="00646160">
      <w:pPr>
        <w:pStyle w:val="ListParagraph"/>
        <w:widowControl w:val="0"/>
        <w:numPr>
          <w:ilvl w:val="0"/>
          <w:numId w:val="14"/>
        </w:numPr>
        <w:tabs>
          <w:tab w:val="left" w:pos="820"/>
          <w:tab w:val="left" w:pos="821"/>
        </w:tabs>
        <w:autoSpaceDE w:val="0"/>
        <w:autoSpaceDN w:val="0"/>
        <w:spacing w:before="35" w:after="0" w:line="240" w:lineRule="auto"/>
        <w:rPr>
          <w:rFonts w:ascii="Arial" w:hAnsi="Arial" w:cs="Arial"/>
          <w:sz w:val="24"/>
          <w:szCs w:val="24"/>
        </w:rPr>
      </w:pPr>
      <w:r w:rsidRPr="00E96A2C">
        <w:rPr>
          <w:rFonts w:ascii="Arial" w:hAnsi="Arial" w:cs="Arial"/>
          <w:sz w:val="24"/>
          <w:szCs w:val="24"/>
        </w:rPr>
        <w:t>Support provider with ongoing co</w:t>
      </w:r>
      <w:r w:rsidR="008A59D7" w:rsidRPr="00E96A2C">
        <w:rPr>
          <w:rFonts w:ascii="Arial" w:hAnsi="Arial" w:cs="Arial"/>
          <w:sz w:val="24"/>
          <w:szCs w:val="24"/>
        </w:rPr>
        <w:t xml:space="preserve">- </w:t>
      </w:r>
      <w:r w:rsidRPr="00E96A2C">
        <w:rPr>
          <w:rFonts w:ascii="Arial" w:hAnsi="Arial" w:cs="Arial"/>
          <w:sz w:val="24"/>
          <w:szCs w:val="24"/>
        </w:rPr>
        <w:t>design support through meetings of the</w:t>
      </w:r>
      <w:r w:rsidRPr="00E96A2C">
        <w:rPr>
          <w:rFonts w:ascii="Arial" w:hAnsi="Arial" w:cs="Arial"/>
          <w:spacing w:val="-14"/>
          <w:sz w:val="24"/>
          <w:szCs w:val="24"/>
        </w:rPr>
        <w:t xml:space="preserve"> </w:t>
      </w:r>
      <w:r w:rsidRPr="00E96A2C">
        <w:rPr>
          <w:rFonts w:ascii="Arial" w:hAnsi="Arial" w:cs="Arial"/>
          <w:sz w:val="24"/>
          <w:szCs w:val="24"/>
        </w:rPr>
        <w:t>MNVP.</w:t>
      </w:r>
    </w:p>
    <w:p w14:paraId="5B208213" w14:textId="52A6DA9E" w:rsidR="001F1FE9" w:rsidRPr="00E96A2C" w:rsidRDefault="001F1FE9" w:rsidP="00646160">
      <w:pPr>
        <w:pStyle w:val="ListParagraph"/>
        <w:widowControl w:val="0"/>
        <w:numPr>
          <w:ilvl w:val="0"/>
          <w:numId w:val="14"/>
        </w:numPr>
        <w:tabs>
          <w:tab w:val="left" w:pos="820"/>
          <w:tab w:val="left" w:pos="821"/>
        </w:tabs>
        <w:autoSpaceDE w:val="0"/>
        <w:autoSpaceDN w:val="0"/>
        <w:spacing w:before="38" w:after="0" w:line="271" w:lineRule="auto"/>
        <w:ind w:right="203"/>
        <w:rPr>
          <w:rFonts w:ascii="Arial" w:hAnsi="Arial" w:cs="Arial"/>
          <w:sz w:val="24"/>
          <w:szCs w:val="24"/>
        </w:rPr>
      </w:pPr>
      <w:r w:rsidRPr="00E96A2C">
        <w:rPr>
          <w:rFonts w:ascii="Arial" w:hAnsi="Arial" w:cs="Arial"/>
          <w:sz w:val="24"/>
          <w:szCs w:val="24"/>
        </w:rPr>
        <w:t xml:space="preserve">Work with </w:t>
      </w:r>
      <w:r w:rsidR="009853A8" w:rsidRPr="00E96A2C">
        <w:rPr>
          <w:rFonts w:ascii="Arial" w:hAnsi="Arial" w:cs="Arial"/>
          <w:sz w:val="24"/>
          <w:szCs w:val="24"/>
        </w:rPr>
        <w:t xml:space="preserve">UHL and other </w:t>
      </w:r>
      <w:r w:rsidR="008A59D7" w:rsidRPr="00E96A2C">
        <w:rPr>
          <w:rFonts w:ascii="Arial" w:hAnsi="Arial" w:cs="Arial"/>
          <w:sz w:val="24"/>
          <w:szCs w:val="24"/>
        </w:rPr>
        <w:t xml:space="preserve">NHS </w:t>
      </w:r>
      <w:r w:rsidRPr="00E96A2C">
        <w:rPr>
          <w:rFonts w:ascii="Arial" w:hAnsi="Arial" w:cs="Arial"/>
          <w:sz w:val="24"/>
          <w:szCs w:val="24"/>
        </w:rPr>
        <w:t>provider</w:t>
      </w:r>
      <w:r w:rsidR="009853A8" w:rsidRPr="00E96A2C">
        <w:rPr>
          <w:rFonts w:ascii="Arial" w:hAnsi="Arial" w:cs="Arial"/>
          <w:sz w:val="24"/>
          <w:szCs w:val="24"/>
        </w:rPr>
        <w:t>s</w:t>
      </w:r>
      <w:r w:rsidRPr="00E96A2C">
        <w:rPr>
          <w:rFonts w:ascii="Arial" w:hAnsi="Arial" w:cs="Arial"/>
          <w:sz w:val="24"/>
          <w:szCs w:val="24"/>
        </w:rPr>
        <w:t xml:space="preserve"> to establish </w:t>
      </w:r>
      <w:r w:rsidR="009853A8" w:rsidRPr="00E96A2C">
        <w:rPr>
          <w:rFonts w:ascii="Arial" w:hAnsi="Arial" w:cs="Arial"/>
          <w:sz w:val="24"/>
          <w:szCs w:val="24"/>
        </w:rPr>
        <w:t xml:space="preserve">a </w:t>
      </w:r>
      <w:r w:rsidRPr="00E96A2C">
        <w:rPr>
          <w:rFonts w:ascii="Arial" w:hAnsi="Arial" w:cs="Arial"/>
          <w:sz w:val="24"/>
          <w:szCs w:val="24"/>
        </w:rPr>
        <w:t>direct link to women and birthing people to promote the work of the</w:t>
      </w:r>
      <w:r w:rsidRPr="00E96A2C">
        <w:rPr>
          <w:rFonts w:ascii="Arial" w:hAnsi="Arial" w:cs="Arial"/>
          <w:spacing w:val="-3"/>
          <w:sz w:val="24"/>
          <w:szCs w:val="24"/>
        </w:rPr>
        <w:t xml:space="preserve"> </w:t>
      </w:r>
      <w:r w:rsidRPr="00E96A2C">
        <w:rPr>
          <w:rFonts w:ascii="Arial" w:hAnsi="Arial" w:cs="Arial"/>
          <w:sz w:val="24"/>
          <w:szCs w:val="24"/>
        </w:rPr>
        <w:t>MNVP.</w:t>
      </w:r>
    </w:p>
    <w:p w14:paraId="5F92013B" w14:textId="661DB1F8" w:rsidR="001F1FE9" w:rsidRPr="00E96A2C" w:rsidRDefault="001F1FE9" w:rsidP="00646160">
      <w:pPr>
        <w:pStyle w:val="BodyText"/>
        <w:numPr>
          <w:ilvl w:val="0"/>
          <w:numId w:val="14"/>
        </w:numPr>
        <w:spacing w:line="276" w:lineRule="auto"/>
        <w:ind w:right="276"/>
        <w:rPr>
          <w:sz w:val="24"/>
          <w:szCs w:val="24"/>
          <w:lang w:val="en-GB"/>
        </w:rPr>
      </w:pPr>
      <w:r w:rsidRPr="00E96A2C">
        <w:rPr>
          <w:sz w:val="24"/>
          <w:szCs w:val="24"/>
          <w:lang w:val="en-GB"/>
        </w:rPr>
        <w:t xml:space="preserve">Attend key </w:t>
      </w:r>
      <w:r w:rsidR="008A59D7" w:rsidRPr="00E96A2C">
        <w:rPr>
          <w:sz w:val="24"/>
          <w:szCs w:val="24"/>
          <w:lang w:val="en-GB"/>
        </w:rPr>
        <w:t>UHL</w:t>
      </w:r>
      <w:r w:rsidRPr="00E96A2C">
        <w:rPr>
          <w:sz w:val="24"/>
          <w:szCs w:val="24"/>
          <w:lang w:val="en-GB"/>
        </w:rPr>
        <w:t xml:space="preserve"> and LMNS governance and oversight meetings to offer service use perspective on guidelines, learning for incidents and data and quality improvement. </w:t>
      </w:r>
      <w:r w:rsidR="009853A8" w:rsidRPr="00E96A2C">
        <w:rPr>
          <w:sz w:val="24"/>
          <w:szCs w:val="24"/>
          <w:lang w:val="en-GB"/>
        </w:rPr>
        <w:t>The MNVP should b</w:t>
      </w:r>
      <w:r w:rsidRPr="00E96A2C">
        <w:rPr>
          <w:sz w:val="24"/>
          <w:szCs w:val="24"/>
          <w:lang w:val="en-GB"/>
        </w:rPr>
        <w:t xml:space="preserve">e a ‘critical friend’ and advocate for </w:t>
      </w:r>
      <w:r w:rsidRPr="00E96A2C">
        <w:rPr>
          <w:sz w:val="24"/>
          <w:szCs w:val="24"/>
          <w:lang w:val="en-GB"/>
        </w:rPr>
        <w:lastRenderedPageBreak/>
        <w:t xml:space="preserve">women, birthing people and families. </w:t>
      </w:r>
    </w:p>
    <w:p w14:paraId="7F460E1F" w14:textId="77777777" w:rsidR="001F1FE9" w:rsidRPr="00E96A2C" w:rsidRDefault="001F1FE9" w:rsidP="001F1FE9">
      <w:pPr>
        <w:pStyle w:val="BodyText"/>
        <w:spacing w:line="276" w:lineRule="auto"/>
        <w:ind w:left="100" w:right="276"/>
        <w:rPr>
          <w:sz w:val="24"/>
          <w:szCs w:val="24"/>
          <w:lang w:val="en-GB"/>
        </w:rPr>
      </w:pPr>
    </w:p>
    <w:p w14:paraId="6D6DEB27" w14:textId="62777919" w:rsidR="009853A8" w:rsidRPr="002658E9" w:rsidRDefault="009853A8" w:rsidP="00626E56">
      <w:pPr>
        <w:pStyle w:val="Heading3"/>
        <w:rPr>
          <w:rFonts w:ascii="Arial" w:hAnsi="Arial" w:cs="Arial"/>
          <w:b/>
          <w:bCs/>
          <w:color w:val="0072CE"/>
        </w:rPr>
      </w:pPr>
      <w:bookmarkStart w:id="22" w:name="_Toc215674654"/>
      <w:r w:rsidRPr="002658E9">
        <w:rPr>
          <w:rFonts w:ascii="Arial" w:hAnsi="Arial" w:cs="Arial"/>
          <w:b/>
          <w:bCs/>
          <w:color w:val="0072CE"/>
        </w:rPr>
        <w:t>Attending meetings</w:t>
      </w:r>
      <w:bookmarkEnd w:id="22"/>
    </w:p>
    <w:p w14:paraId="307E2316" w14:textId="77777777" w:rsidR="009853A8" w:rsidRPr="00E96A2C" w:rsidRDefault="009853A8" w:rsidP="001F1FE9">
      <w:pPr>
        <w:pStyle w:val="BodyText"/>
        <w:spacing w:line="276" w:lineRule="auto"/>
        <w:ind w:left="0" w:right="276"/>
        <w:rPr>
          <w:sz w:val="24"/>
          <w:szCs w:val="24"/>
          <w:lang w:val="en-GB"/>
        </w:rPr>
      </w:pPr>
    </w:p>
    <w:p w14:paraId="3D98A55C" w14:textId="53B21C7F" w:rsidR="001F1FE9" w:rsidRPr="00E96A2C" w:rsidRDefault="009853A8" w:rsidP="001F1FE9">
      <w:pPr>
        <w:pStyle w:val="BodyText"/>
        <w:spacing w:line="276" w:lineRule="auto"/>
        <w:ind w:left="0" w:right="276"/>
        <w:rPr>
          <w:sz w:val="24"/>
          <w:szCs w:val="24"/>
          <w:lang w:val="en-GB"/>
        </w:rPr>
      </w:pPr>
      <w:r w:rsidRPr="00E96A2C">
        <w:rPr>
          <w:sz w:val="24"/>
          <w:szCs w:val="24"/>
          <w:lang w:val="en-GB"/>
        </w:rPr>
        <w:t xml:space="preserve">The </w:t>
      </w:r>
      <w:r w:rsidR="001F1FE9" w:rsidRPr="00E96A2C">
        <w:rPr>
          <w:sz w:val="24"/>
          <w:szCs w:val="24"/>
          <w:lang w:val="en-GB"/>
        </w:rPr>
        <w:t xml:space="preserve">MNVP Lead </w:t>
      </w:r>
      <w:r w:rsidRPr="00E96A2C">
        <w:rPr>
          <w:sz w:val="24"/>
          <w:szCs w:val="24"/>
          <w:lang w:val="en-GB"/>
        </w:rPr>
        <w:t xml:space="preserve">will </w:t>
      </w:r>
      <w:r w:rsidR="001F1FE9" w:rsidRPr="00E96A2C">
        <w:rPr>
          <w:sz w:val="24"/>
          <w:szCs w:val="24"/>
          <w:lang w:val="en-GB"/>
        </w:rPr>
        <w:t>attend the following meetings as</w:t>
      </w:r>
      <w:r w:rsidRPr="00E96A2C">
        <w:rPr>
          <w:sz w:val="24"/>
          <w:szCs w:val="24"/>
          <w:lang w:val="en-GB"/>
        </w:rPr>
        <w:t xml:space="preserve"> a</w:t>
      </w:r>
      <w:r w:rsidR="001F1FE9" w:rsidRPr="00E96A2C">
        <w:rPr>
          <w:sz w:val="24"/>
          <w:szCs w:val="24"/>
          <w:lang w:val="en-GB"/>
        </w:rPr>
        <w:t xml:space="preserve"> quorate member </w:t>
      </w:r>
    </w:p>
    <w:p w14:paraId="240C9C0E" w14:textId="77777777" w:rsidR="001F1FE9" w:rsidRPr="00E96A2C" w:rsidRDefault="001F1FE9" w:rsidP="001F1FE9">
      <w:pPr>
        <w:pStyle w:val="BodyText"/>
        <w:spacing w:line="276" w:lineRule="auto"/>
        <w:ind w:left="100" w:right="276"/>
        <w:rPr>
          <w:sz w:val="24"/>
          <w:szCs w:val="24"/>
          <w:lang w:val="en-GB"/>
        </w:rPr>
      </w:pPr>
    </w:p>
    <w:p w14:paraId="12CB9291" w14:textId="72FC1C49" w:rsidR="001F1FE9" w:rsidRPr="00E96A2C" w:rsidRDefault="001F1FE9" w:rsidP="001F1FE9">
      <w:pPr>
        <w:pStyle w:val="BodyText"/>
        <w:spacing w:line="276" w:lineRule="auto"/>
        <w:ind w:left="100" w:right="276"/>
        <w:rPr>
          <w:sz w:val="24"/>
          <w:szCs w:val="24"/>
          <w:lang w:val="en-GB"/>
        </w:rPr>
      </w:pPr>
      <w:r w:rsidRPr="00E96A2C">
        <w:rPr>
          <w:sz w:val="24"/>
          <w:szCs w:val="24"/>
          <w:lang w:val="en-GB"/>
        </w:rPr>
        <w:t>Provider trust</w:t>
      </w:r>
      <w:r w:rsidR="009853A8" w:rsidRPr="00E96A2C">
        <w:rPr>
          <w:sz w:val="24"/>
          <w:szCs w:val="24"/>
          <w:lang w:val="en-GB"/>
        </w:rPr>
        <w:t>:</w:t>
      </w:r>
    </w:p>
    <w:p w14:paraId="26C2711C" w14:textId="77777777" w:rsidR="001F1FE9" w:rsidRPr="00E96A2C" w:rsidRDefault="001F1FE9" w:rsidP="001F1FE9">
      <w:pPr>
        <w:pStyle w:val="BodyText"/>
        <w:spacing w:line="276" w:lineRule="auto"/>
        <w:ind w:left="100" w:right="276"/>
        <w:rPr>
          <w:sz w:val="24"/>
          <w:szCs w:val="24"/>
          <w:lang w:val="en-GB"/>
        </w:rPr>
      </w:pPr>
    </w:p>
    <w:p w14:paraId="0C7A0E00"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Safety Champion meetings</w:t>
      </w:r>
    </w:p>
    <w:p w14:paraId="4177CCC6"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 xml:space="preserve"> Maternity quality and safety meetings </w:t>
      </w:r>
    </w:p>
    <w:p w14:paraId="2BF7994E"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 xml:space="preserve"> Neonatal quality and safety meetings</w:t>
      </w:r>
    </w:p>
    <w:p w14:paraId="54C102DA"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 xml:space="preserve"> PMRT review meeting </w:t>
      </w:r>
    </w:p>
    <w:p w14:paraId="0B9743E8"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 xml:space="preserve"> Patient safety meeting</w:t>
      </w:r>
    </w:p>
    <w:p w14:paraId="4514E589" w14:textId="77777777" w:rsidR="001F1FE9" w:rsidRPr="00E96A2C" w:rsidRDefault="001F1FE9" w:rsidP="00646160">
      <w:pPr>
        <w:pStyle w:val="BodyText"/>
        <w:numPr>
          <w:ilvl w:val="0"/>
          <w:numId w:val="12"/>
        </w:numPr>
        <w:spacing w:line="276" w:lineRule="auto"/>
        <w:ind w:right="276"/>
        <w:rPr>
          <w:sz w:val="24"/>
          <w:szCs w:val="24"/>
          <w:lang w:val="en-GB"/>
        </w:rPr>
      </w:pPr>
      <w:r w:rsidRPr="00E96A2C">
        <w:rPr>
          <w:sz w:val="24"/>
          <w:szCs w:val="24"/>
          <w:lang w:val="en-GB"/>
        </w:rPr>
        <w:t xml:space="preserve"> Guideline committees</w:t>
      </w:r>
    </w:p>
    <w:p w14:paraId="4DB692D5" w14:textId="77777777" w:rsidR="001F1FE9" w:rsidRPr="00E96A2C" w:rsidRDefault="001F1FE9" w:rsidP="001F1FE9">
      <w:pPr>
        <w:pStyle w:val="BodyText"/>
        <w:spacing w:line="276" w:lineRule="auto"/>
        <w:ind w:left="0" w:right="276"/>
        <w:rPr>
          <w:sz w:val="24"/>
          <w:szCs w:val="24"/>
          <w:lang w:val="en-GB"/>
        </w:rPr>
      </w:pPr>
    </w:p>
    <w:p w14:paraId="702BDBF4" w14:textId="1A878340" w:rsidR="001F1FE9" w:rsidRPr="00E96A2C" w:rsidRDefault="001F1FE9" w:rsidP="001F1FE9">
      <w:pPr>
        <w:pStyle w:val="BodyText"/>
        <w:spacing w:line="276" w:lineRule="auto"/>
        <w:ind w:left="0" w:right="276"/>
        <w:rPr>
          <w:sz w:val="24"/>
          <w:szCs w:val="24"/>
          <w:lang w:val="en-GB"/>
        </w:rPr>
      </w:pPr>
      <w:r w:rsidRPr="00E96A2C">
        <w:rPr>
          <w:sz w:val="24"/>
          <w:szCs w:val="24"/>
          <w:lang w:val="en-GB"/>
        </w:rPr>
        <w:t xml:space="preserve">ICB </w:t>
      </w:r>
      <w:proofErr w:type="gramStart"/>
      <w:r w:rsidRPr="00E96A2C">
        <w:rPr>
          <w:sz w:val="24"/>
          <w:szCs w:val="24"/>
          <w:lang w:val="en-GB"/>
        </w:rPr>
        <w:t xml:space="preserve">meetings </w:t>
      </w:r>
      <w:r w:rsidR="009853A8" w:rsidRPr="00E96A2C">
        <w:rPr>
          <w:sz w:val="24"/>
          <w:szCs w:val="24"/>
          <w:lang w:val="en-GB"/>
        </w:rPr>
        <w:t>:</w:t>
      </w:r>
      <w:proofErr w:type="gramEnd"/>
    </w:p>
    <w:p w14:paraId="7EE349EC" w14:textId="7DC84D5F" w:rsidR="001F1FE9" w:rsidRPr="00E96A2C" w:rsidRDefault="001F1FE9" w:rsidP="00646160">
      <w:pPr>
        <w:pStyle w:val="BodyText"/>
        <w:numPr>
          <w:ilvl w:val="0"/>
          <w:numId w:val="13"/>
        </w:numPr>
        <w:spacing w:line="276" w:lineRule="auto"/>
        <w:ind w:right="276"/>
        <w:rPr>
          <w:sz w:val="24"/>
          <w:szCs w:val="24"/>
          <w:lang w:val="en-GB"/>
        </w:rPr>
      </w:pPr>
      <w:r w:rsidRPr="00E96A2C">
        <w:rPr>
          <w:sz w:val="24"/>
          <w:szCs w:val="24"/>
          <w:lang w:val="en-GB"/>
        </w:rPr>
        <w:t xml:space="preserve">LMNS Board </w:t>
      </w:r>
    </w:p>
    <w:p w14:paraId="7097F045" w14:textId="6A200A12" w:rsidR="001F1FE9" w:rsidRPr="00E96A2C" w:rsidRDefault="001642AF" w:rsidP="001F1FE9">
      <w:pPr>
        <w:pStyle w:val="BodyText"/>
        <w:spacing w:before="5"/>
        <w:ind w:left="0"/>
        <w:rPr>
          <w:sz w:val="24"/>
          <w:szCs w:val="24"/>
          <w:lang w:val="en-GB"/>
        </w:rPr>
      </w:pPr>
      <w:r>
        <w:rPr>
          <w:sz w:val="24"/>
          <w:szCs w:val="24"/>
          <w:lang w:val="en-GB"/>
        </w:rPr>
        <w:br/>
      </w:r>
    </w:p>
    <w:p w14:paraId="667D3F23" w14:textId="254AC715" w:rsidR="004D77F0" w:rsidRPr="00626E56" w:rsidRDefault="004D77F0" w:rsidP="00626E56">
      <w:pPr>
        <w:pStyle w:val="Heading3"/>
        <w:rPr>
          <w:rFonts w:ascii="Arial" w:hAnsi="Arial" w:cs="Arial"/>
          <w:b/>
          <w:bCs/>
          <w:color w:val="0072CE"/>
        </w:rPr>
      </w:pPr>
      <w:bookmarkStart w:id="23" w:name="_Toc215674655"/>
      <w:r w:rsidRPr="00626E56">
        <w:rPr>
          <w:rFonts w:ascii="Arial" w:hAnsi="Arial" w:cs="Arial"/>
          <w:b/>
          <w:bCs/>
          <w:color w:val="0072CE"/>
        </w:rPr>
        <w:t>Awareness raising and communications</w:t>
      </w:r>
      <w:bookmarkEnd w:id="23"/>
    </w:p>
    <w:p w14:paraId="183A74FC" w14:textId="77777777" w:rsidR="00394052" w:rsidRPr="00E96A2C" w:rsidRDefault="00394052" w:rsidP="001E4FED">
      <w:pPr>
        <w:pStyle w:val="ListParagraph"/>
        <w:spacing w:after="0" w:line="276" w:lineRule="auto"/>
        <w:ind w:hanging="720"/>
        <w:rPr>
          <w:rFonts w:ascii="Arial" w:hAnsi="Arial" w:cs="Arial"/>
          <w:b/>
          <w:sz w:val="24"/>
          <w:szCs w:val="24"/>
        </w:rPr>
      </w:pPr>
    </w:p>
    <w:p w14:paraId="26A610D7" w14:textId="1544FFCB" w:rsidR="004D77F0" w:rsidRPr="00E96A2C" w:rsidRDefault="004D77F0" w:rsidP="001E4FED">
      <w:pPr>
        <w:spacing w:after="0" w:line="276" w:lineRule="auto"/>
        <w:rPr>
          <w:rFonts w:ascii="Arial" w:hAnsi="Arial" w:cs="Arial"/>
          <w:sz w:val="24"/>
          <w:szCs w:val="24"/>
        </w:rPr>
      </w:pPr>
      <w:r w:rsidRPr="00E96A2C">
        <w:rPr>
          <w:rFonts w:ascii="Arial" w:hAnsi="Arial" w:cs="Arial"/>
          <w:sz w:val="24"/>
          <w:szCs w:val="24"/>
        </w:rPr>
        <w:t>Liais</w:t>
      </w:r>
      <w:r w:rsidR="004217EC" w:rsidRPr="00E96A2C">
        <w:rPr>
          <w:rFonts w:ascii="Arial" w:hAnsi="Arial" w:cs="Arial"/>
          <w:sz w:val="24"/>
          <w:szCs w:val="24"/>
        </w:rPr>
        <w:t>e</w:t>
      </w:r>
      <w:r w:rsidRPr="00E96A2C">
        <w:rPr>
          <w:rFonts w:ascii="Arial" w:hAnsi="Arial" w:cs="Arial"/>
          <w:sz w:val="24"/>
          <w:szCs w:val="24"/>
        </w:rPr>
        <w:t xml:space="preserve"> with the system communications and engagement teams </w:t>
      </w:r>
      <w:r w:rsidR="004217EC" w:rsidRPr="00E96A2C">
        <w:rPr>
          <w:rFonts w:ascii="Arial" w:hAnsi="Arial" w:cs="Arial"/>
          <w:sz w:val="24"/>
          <w:szCs w:val="24"/>
        </w:rPr>
        <w:t>across</w:t>
      </w:r>
      <w:r w:rsidRPr="00E96A2C">
        <w:rPr>
          <w:rFonts w:ascii="Arial" w:hAnsi="Arial" w:cs="Arial"/>
          <w:sz w:val="24"/>
          <w:szCs w:val="24"/>
        </w:rPr>
        <w:t xml:space="preserve"> the IC</w:t>
      </w:r>
      <w:r w:rsidR="00412C63" w:rsidRPr="00E96A2C">
        <w:rPr>
          <w:rFonts w:ascii="Arial" w:hAnsi="Arial" w:cs="Arial"/>
          <w:sz w:val="24"/>
          <w:szCs w:val="24"/>
        </w:rPr>
        <w:t>B</w:t>
      </w:r>
      <w:r w:rsidR="004217EC" w:rsidRPr="00E96A2C">
        <w:rPr>
          <w:rFonts w:ascii="Arial" w:hAnsi="Arial" w:cs="Arial"/>
          <w:sz w:val="24"/>
          <w:szCs w:val="24"/>
        </w:rPr>
        <w:t xml:space="preserve"> on</w:t>
      </w:r>
      <w:r w:rsidRPr="00E96A2C">
        <w:rPr>
          <w:rFonts w:ascii="Arial" w:hAnsi="Arial" w:cs="Arial"/>
          <w:sz w:val="24"/>
          <w:szCs w:val="24"/>
        </w:rPr>
        <w:t>:</w:t>
      </w:r>
    </w:p>
    <w:p w14:paraId="040150E2" w14:textId="4188A16D" w:rsidR="00FF2C7F" w:rsidRPr="00E96A2C" w:rsidRDefault="00FF2C7F" w:rsidP="001E4FED">
      <w:pPr>
        <w:spacing w:after="0" w:line="276" w:lineRule="auto"/>
        <w:rPr>
          <w:rFonts w:ascii="Arial" w:hAnsi="Arial" w:cs="Arial"/>
          <w:sz w:val="24"/>
          <w:szCs w:val="24"/>
        </w:rPr>
      </w:pPr>
    </w:p>
    <w:p w14:paraId="3E44DA4C" w14:textId="62191B3E" w:rsidR="00FF2C7F" w:rsidRPr="00E96A2C" w:rsidRDefault="00FF2C7F" w:rsidP="00646160">
      <w:pPr>
        <w:numPr>
          <w:ilvl w:val="0"/>
          <w:numId w:val="6"/>
        </w:numPr>
        <w:spacing w:after="0" w:line="276" w:lineRule="auto"/>
        <w:rPr>
          <w:rFonts w:ascii="Arial" w:hAnsi="Arial" w:cs="Arial"/>
          <w:color w:val="000000"/>
          <w:sz w:val="24"/>
          <w:szCs w:val="24"/>
        </w:rPr>
      </w:pPr>
      <w:r w:rsidRPr="00E96A2C">
        <w:rPr>
          <w:rFonts w:ascii="Arial" w:hAnsi="Arial" w:cs="Arial"/>
          <w:color w:val="000000"/>
          <w:sz w:val="24"/>
          <w:szCs w:val="24"/>
        </w:rPr>
        <w:t>The development of a yearly calendar for regular planned local events/meetings to gather feedback from women and their families</w:t>
      </w:r>
    </w:p>
    <w:p w14:paraId="4A13670E" w14:textId="373753E7" w:rsidR="00F665DF" w:rsidRPr="00E96A2C" w:rsidRDefault="008E3031" w:rsidP="00646160">
      <w:pPr>
        <w:numPr>
          <w:ilvl w:val="0"/>
          <w:numId w:val="6"/>
        </w:numPr>
        <w:spacing w:after="0" w:line="276" w:lineRule="auto"/>
        <w:rPr>
          <w:rFonts w:ascii="Arial" w:hAnsi="Arial" w:cs="Arial"/>
          <w:color w:val="000000"/>
          <w:sz w:val="24"/>
          <w:szCs w:val="24"/>
        </w:rPr>
      </w:pPr>
      <w:r w:rsidRPr="00E96A2C">
        <w:rPr>
          <w:rFonts w:ascii="Arial" w:hAnsi="Arial" w:cs="Arial"/>
          <w:color w:val="000000"/>
          <w:sz w:val="24"/>
          <w:szCs w:val="24"/>
        </w:rPr>
        <w:t>Develop</w:t>
      </w:r>
      <w:r w:rsidR="004217EC" w:rsidRPr="00E96A2C">
        <w:rPr>
          <w:rFonts w:ascii="Arial" w:hAnsi="Arial" w:cs="Arial"/>
          <w:color w:val="000000"/>
          <w:sz w:val="24"/>
          <w:szCs w:val="24"/>
        </w:rPr>
        <w:t>ment</w:t>
      </w:r>
      <w:r w:rsidRPr="00E96A2C">
        <w:rPr>
          <w:rFonts w:ascii="Arial" w:hAnsi="Arial" w:cs="Arial"/>
          <w:color w:val="000000"/>
          <w:sz w:val="24"/>
          <w:szCs w:val="24"/>
        </w:rPr>
        <w:t xml:space="preserve"> of workplan, co-created with ICB that can be regularly monitored and support given to enable the removal of barriers as necessary. </w:t>
      </w:r>
    </w:p>
    <w:p w14:paraId="72776315" w14:textId="07C9BAAF" w:rsidR="00FF2C7F" w:rsidRPr="00E96A2C" w:rsidRDefault="00F665DF" w:rsidP="00646160">
      <w:pPr>
        <w:numPr>
          <w:ilvl w:val="0"/>
          <w:numId w:val="6"/>
        </w:numPr>
        <w:spacing w:after="0" w:line="276" w:lineRule="auto"/>
        <w:rPr>
          <w:rFonts w:ascii="Arial" w:hAnsi="Arial" w:cs="Arial"/>
          <w:color w:val="000000"/>
          <w:sz w:val="24"/>
          <w:szCs w:val="24"/>
        </w:rPr>
      </w:pPr>
      <w:r w:rsidRPr="00E96A2C">
        <w:rPr>
          <w:rFonts w:ascii="Arial" w:hAnsi="Arial" w:cs="Arial"/>
          <w:color w:val="000000"/>
          <w:sz w:val="24"/>
          <w:szCs w:val="24"/>
        </w:rPr>
        <w:t>Creat</w:t>
      </w:r>
      <w:r w:rsidR="009853A8" w:rsidRPr="00E96A2C">
        <w:rPr>
          <w:rFonts w:ascii="Arial" w:hAnsi="Arial" w:cs="Arial"/>
          <w:color w:val="000000"/>
          <w:sz w:val="24"/>
          <w:szCs w:val="24"/>
        </w:rPr>
        <w:t>ing</w:t>
      </w:r>
      <w:r w:rsidRPr="00E96A2C">
        <w:rPr>
          <w:rFonts w:ascii="Arial" w:hAnsi="Arial" w:cs="Arial"/>
          <w:color w:val="000000"/>
          <w:sz w:val="24"/>
          <w:szCs w:val="24"/>
        </w:rPr>
        <w:t xml:space="preserve"> content for w</w:t>
      </w:r>
      <w:r w:rsidR="00FF2C7F" w:rsidRPr="00E96A2C">
        <w:rPr>
          <w:rFonts w:ascii="Arial" w:hAnsi="Arial" w:cs="Arial"/>
          <w:color w:val="000000"/>
          <w:sz w:val="24"/>
          <w:szCs w:val="24"/>
        </w:rPr>
        <w:t>ider engagement with other interested parties through</w:t>
      </w:r>
      <w:r w:rsidRPr="00E96A2C">
        <w:rPr>
          <w:rFonts w:ascii="Arial" w:hAnsi="Arial" w:cs="Arial"/>
          <w:color w:val="000000"/>
          <w:sz w:val="24"/>
          <w:szCs w:val="24"/>
        </w:rPr>
        <w:t xml:space="preserve"> websites,</w:t>
      </w:r>
      <w:r w:rsidR="00FF2C7F" w:rsidRPr="00E96A2C">
        <w:rPr>
          <w:rFonts w:ascii="Arial" w:hAnsi="Arial" w:cs="Arial"/>
          <w:color w:val="000000"/>
          <w:sz w:val="24"/>
          <w:szCs w:val="24"/>
        </w:rPr>
        <w:t xml:space="preserve"> online and social media channels</w:t>
      </w:r>
      <w:r w:rsidRPr="00E96A2C">
        <w:rPr>
          <w:rFonts w:ascii="Arial" w:hAnsi="Arial" w:cs="Arial"/>
          <w:color w:val="000000"/>
          <w:sz w:val="24"/>
          <w:szCs w:val="24"/>
        </w:rPr>
        <w:t>, internally and externally</w:t>
      </w:r>
      <w:r w:rsidR="00FF2C7F" w:rsidRPr="00E96A2C">
        <w:rPr>
          <w:rFonts w:ascii="Arial" w:hAnsi="Arial" w:cs="Arial"/>
          <w:color w:val="000000"/>
          <w:sz w:val="24"/>
          <w:szCs w:val="24"/>
        </w:rPr>
        <w:t>.</w:t>
      </w:r>
    </w:p>
    <w:p w14:paraId="3A292A97" w14:textId="610B7FF3" w:rsidR="00FF2C7F" w:rsidRPr="00E96A2C" w:rsidRDefault="00F665DF" w:rsidP="00646160">
      <w:pPr>
        <w:numPr>
          <w:ilvl w:val="0"/>
          <w:numId w:val="6"/>
        </w:numPr>
        <w:spacing w:after="0" w:line="276" w:lineRule="auto"/>
        <w:rPr>
          <w:rFonts w:ascii="Arial" w:hAnsi="Arial" w:cs="Arial"/>
          <w:color w:val="000000"/>
          <w:sz w:val="24"/>
          <w:szCs w:val="24"/>
        </w:rPr>
      </w:pPr>
      <w:r w:rsidRPr="00E96A2C">
        <w:rPr>
          <w:rFonts w:ascii="Arial" w:hAnsi="Arial" w:cs="Arial"/>
          <w:color w:val="000000"/>
          <w:sz w:val="24"/>
          <w:szCs w:val="24"/>
        </w:rPr>
        <w:t>Creat</w:t>
      </w:r>
      <w:r w:rsidR="009853A8" w:rsidRPr="00E96A2C">
        <w:rPr>
          <w:rFonts w:ascii="Arial" w:hAnsi="Arial" w:cs="Arial"/>
          <w:color w:val="000000"/>
          <w:sz w:val="24"/>
          <w:szCs w:val="24"/>
        </w:rPr>
        <w:t>ing</w:t>
      </w:r>
      <w:r w:rsidRPr="00E96A2C">
        <w:rPr>
          <w:rFonts w:ascii="Arial" w:hAnsi="Arial" w:cs="Arial"/>
          <w:color w:val="000000"/>
          <w:sz w:val="24"/>
          <w:szCs w:val="24"/>
        </w:rPr>
        <w:t xml:space="preserve"> content for articles and press releases for use internally and externally</w:t>
      </w:r>
      <w:r w:rsidR="00394052" w:rsidRPr="00E96A2C">
        <w:rPr>
          <w:rFonts w:ascii="Arial" w:hAnsi="Arial" w:cs="Arial"/>
          <w:color w:val="000000"/>
          <w:sz w:val="24"/>
          <w:szCs w:val="24"/>
        </w:rPr>
        <w:t xml:space="preserve">. </w:t>
      </w:r>
    </w:p>
    <w:p w14:paraId="0DD25333" w14:textId="07437738" w:rsidR="00EF38F3" w:rsidRPr="00E96A2C" w:rsidRDefault="00FF2C7F" w:rsidP="00646160">
      <w:pPr>
        <w:numPr>
          <w:ilvl w:val="0"/>
          <w:numId w:val="6"/>
        </w:numPr>
        <w:spacing w:after="0" w:line="276" w:lineRule="auto"/>
        <w:ind w:hanging="294"/>
        <w:rPr>
          <w:rFonts w:ascii="Arial" w:hAnsi="Arial" w:cs="Arial"/>
          <w:sz w:val="24"/>
          <w:szCs w:val="24"/>
        </w:rPr>
      </w:pPr>
      <w:r w:rsidRPr="00E96A2C">
        <w:rPr>
          <w:rFonts w:ascii="Arial" w:hAnsi="Arial" w:cs="Arial"/>
          <w:color w:val="000000"/>
          <w:sz w:val="24"/>
          <w:szCs w:val="24"/>
        </w:rPr>
        <w:t xml:space="preserve">Identification and provision of materials to raise awareness </w:t>
      </w:r>
      <w:r w:rsidR="00394052" w:rsidRPr="00E96A2C">
        <w:rPr>
          <w:rFonts w:ascii="Arial" w:hAnsi="Arial" w:cs="Arial"/>
          <w:color w:val="000000"/>
          <w:sz w:val="24"/>
          <w:szCs w:val="24"/>
        </w:rPr>
        <w:t>e.g.,</w:t>
      </w:r>
      <w:r w:rsidRPr="00E96A2C">
        <w:rPr>
          <w:rFonts w:ascii="Arial" w:hAnsi="Arial" w:cs="Arial"/>
          <w:color w:val="000000"/>
          <w:sz w:val="24"/>
          <w:szCs w:val="24"/>
        </w:rPr>
        <w:t xml:space="preserve"> information for women current using the service on</w:t>
      </w:r>
      <w:r w:rsidR="000E6E6D" w:rsidRPr="00E96A2C">
        <w:rPr>
          <w:rFonts w:ascii="Arial" w:hAnsi="Arial" w:cs="Arial"/>
          <w:sz w:val="24"/>
          <w:szCs w:val="24"/>
        </w:rPr>
        <w:t xml:space="preserve"> how they can get involved </w:t>
      </w:r>
      <w:r w:rsidRPr="00E96A2C">
        <w:rPr>
          <w:rFonts w:ascii="Arial" w:hAnsi="Arial" w:cs="Arial"/>
          <w:sz w:val="24"/>
          <w:szCs w:val="24"/>
        </w:rPr>
        <w:t xml:space="preserve">in the </w:t>
      </w:r>
      <w:r w:rsidR="00144809" w:rsidRPr="00E96A2C">
        <w:rPr>
          <w:rFonts w:ascii="Arial" w:hAnsi="Arial" w:cs="Arial"/>
          <w:sz w:val="24"/>
          <w:szCs w:val="24"/>
        </w:rPr>
        <w:t>MNVP</w:t>
      </w:r>
      <w:r w:rsidRPr="00E96A2C">
        <w:rPr>
          <w:rFonts w:ascii="Arial" w:hAnsi="Arial" w:cs="Arial"/>
          <w:sz w:val="24"/>
          <w:szCs w:val="24"/>
        </w:rPr>
        <w:t xml:space="preserve"> </w:t>
      </w:r>
      <w:r w:rsidR="000E6E6D" w:rsidRPr="00E96A2C">
        <w:rPr>
          <w:rFonts w:ascii="Arial" w:hAnsi="Arial" w:cs="Arial"/>
          <w:sz w:val="24"/>
          <w:szCs w:val="24"/>
        </w:rPr>
        <w:t xml:space="preserve">when they are booked in as a maternity user and discharged from the service. </w:t>
      </w:r>
    </w:p>
    <w:p w14:paraId="7FACE382" w14:textId="37C9DAD3" w:rsidR="00FF2C7F" w:rsidRPr="00E96A2C" w:rsidRDefault="00FF2C7F" w:rsidP="00646160">
      <w:pPr>
        <w:numPr>
          <w:ilvl w:val="0"/>
          <w:numId w:val="6"/>
        </w:numPr>
        <w:spacing w:after="0" w:line="276" w:lineRule="auto"/>
        <w:rPr>
          <w:rFonts w:ascii="Arial" w:hAnsi="Arial" w:cs="Arial"/>
          <w:color w:val="000000"/>
          <w:sz w:val="24"/>
          <w:szCs w:val="24"/>
        </w:rPr>
      </w:pPr>
      <w:r w:rsidRPr="00E96A2C">
        <w:rPr>
          <w:rFonts w:ascii="Arial" w:hAnsi="Arial" w:cs="Arial"/>
          <w:color w:val="000000"/>
          <w:sz w:val="24"/>
          <w:szCs w:val="24"/>
        </w:rPr>
        <w:t>Identif</w:t>
      </w:r>
      <w:r w:rsidR="004217EC" w:rsidRPr="00E96A2C">
        <w:rPr>
          <w:rFonts w:ascii="Arial" w:hAnsi="Arial" w:cs="Arial"/>
          <w:color w:val="000000"/>
          <w:sz w:val="24"/>
          <w:szCs w:val="24"/>
        </w:rPr>
        <w:t>y</w:t>
      </w:r>
      <w:r w:rsidR="009853A8" w:rsidRPr="00E96A2C">
        <w:rPr>
          <w:rFonts w:ascii="Arial" w:hAnsi="Arial" w:cs="Arial"/>
          <w:color w:val="000000"/>
          <w:sz w:val="24"/>
          <w:szCs w:val="24"/>
        </w:rPr>
        <w:t>ing</w:t>
      </w:r>
      <w:r w:rsidRPr="00E96A2C">
        <w:rPr>
          <w:rFonts w:ascii="Arial" w:hAnsi="Arial" w:cs="Arial"/>
          <w:color w:val="000000"/>
          <w:sz w:val="24"/>
          <w:szCs w:val="24"/>
        </w:rPr>
        <w:t xml:space="preserve"> specific targeting to raise awareness including but not exclusive to: </w:t>
      </w:r>
    </w:p>
    <w:p w14:paraId="1C3B8F81" w14:textId="77777777"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Antenatal check-ups with the midwife and GPs</w:t>
      </w:r>
    </w:p>
    <w:p w14:paraId="4C713B4B" w14:textId="0D65FA2F"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Local midwifery units, Obstetric Units and Neonatal Intensive Care Units</w:t>
      </w:r>
    </w:p>
    <w:p w14:paraId="2EFC95F9" w14:textId="6DFAAC26"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Antenatal classes and support groups (</w:t>
      </w:r>
      <w:r w:rsidR="00394052" w:rsidRPr="00E96A2C">
        <w:rPr>
          <w:rFonts w:ascii="Arial" w:hAnsi="Arial" w:cs="Arial"/>
          <w:color w:val="000000"/>
          <w:sz w:val="24"/>
          <w:szCs w:val="24"/>
        </w:rPr>
        <w:t>e.g.,</w:t>
      </w:r>
      <w:r w:rsidRPr="00E96A2C">
        <w:rPr>
          <w:rFonts w:ascii="Arial" w:hAnsi="Arial" w:cs="Arial"/>
          <w:color w:val="000000"/>
          <w:sz w:val="24"/>
          <w:szCs w:val="24"/>
        </w:rPr>
        <w:t xml:space="preserve"> breast feeding groups)</w:t>
      </w:r>
    </w:p>
    <w:p w14:paraId="2B123040" w14:textId="47F28F3F"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Children’s Centres</w:t>
      </w:r>
      <w:r w:rsidR="0032515D" w:rsidRPr="00E96A2C">
        <w:rPr>
          <w:rFonts w:ascii="Arial" w:hAnsi="Arial" w:cs="Arial"/>
          <w:color w:val="000000"/>
          <w:sz w:val="24"/>
          <w:szCs w:val="24"/>
        </w:rPr>
        <w:t>/</w:t>
      </w:r>
      <w:r w:rsidR="00394052" w:rsidRPr="00E96A2C">
        <w:rPr>
          <w:rFonts w:ascii="Arial" w:hAnsi="Arial" w:cs="Arial"/>
          <w:color w:val="000000"/>
          <w:sz w:val="24"/>
          <w:szCs w:val="24"/>
        </w:rPr>
        <w:t xml:space="preserve"> </w:t>
      </w:r>
      <w:r w:rsidR="0032515D" w:rsidRPr="00E96A2C">
        <w:rPr>
          <w:rFonts w:ascii="Arial" w:hAnsi="Arial" w:cs="Arial"/>
          <w:color w:val="000000"/>
          <w:sz w:val="24"/>
          <w:szCs w:val="24"/>
        </w:rPr>
        <w:t xml:space="preserve">family </w:t>
      </w:r>
      <w:r w:rsidR="00394052" w:rsidRPr="00E96A2C">
        <w:rPr>
          <w:rFonts w:ascii="Arial" w:hAnsi="Arial" w:cs="Arial"/>
          <w:color w:val="000000"/>
          <w:sz w:val="24"/>
          <w:szCs w:val="24"/>
        </w:rPr>
        <w:t>h</w:t>
      </w:r>
      <w:r w:rsidR="0032515D" w:rsidRPr="00E96A2C">
        <w:rPr>
          <w:rFonts w:ascii="Arial" w:hAnsi="Arial" w:cs="Arial"/>
          <w:color w:val="000000"/>
          <w:sz w:val="24"/>
          <w:szCs w:val="24"/>
        </w:rPr>
        <w:t xml:space="preserve">ubs </w:t>
      </w:r>
    </w:p>
    <w:p w14:paraId="73D1C2F7" w14:textId="44AB2BC2"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Nurseries and nannies/</w:t>
      </w:r>
      <w:r w:rsidR="00394052" w:rsidRPr="00E96A2C">
        <w:rPr>
          <w:rFonts w:ascii="Arial" w:hAnsi="Arial" w:cs="Arial"/>
          <w:color w:val="000000"/>
          <w:sz w:val="24"/>
          <w:szCs w:val="24"/>
        </w:rPr>
        <w:t xml:space="preserve"> </w:t>
      </w:r>
      <w:r w:rsidRPr="00E96A2C">
        <w:rPr>
          <w:rFonts w:ascii="Arial" w:hAnsi="Arial" w:cs="Arial"/>
          <w:color w:val="000000"/>
          <w:sz w:val="24"/>
          <w:szCs w:val="24"/>
        </w:rPr>
        <w:t>childminders</w:t>
      </w:r>
    </w:p>
    <w:p w14:paraId="51317504" w14:textId="2AFE1787"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Local mother and baby groups and faith groups</w:t>
      </w:r>
    </w:p>
    <w:p w14:paraId="7162FAE2" w14:textId="113865D9" w:rsidR="00FF2C7F" w:rsidRPr="00E96A2C" w:rsidRDefault="00FF2C7F" w:rsidP="00646160">
      <w:pPr>
        <w:numPr>
          <w:ilvl w:val="0"/>
          <w:numId w:val="9"/>
        </w:numPr>
        <w:spacing w:after="0" w:line="276" w:lineRule="auto"/>
        <w:ind w:left="1418"/>
        <w:rPr>
          <w:rFonts w:ascii="Arial" w:hAnsi="Arial" w:cs="Arial"/>
          <w:color w:val="000000"/>
          <w:sz w:val="24"/>
          <w:szCs w:val="24"/>
        </w:rPr>
      </w:pPr>
      <w:r w:rsidRPr="00E96A2C">
        <w:rPr>
          <w:rFonts w:ascii="Arial" w:hAnsi="Arial" w:cs="Arial"/>
          <w:color w:val="000000"/>
          <w:sz w:val="24"/>
          <w:szCs w:val="24"/>
        </w:rPr>
        <w:t>Online forums such as</w:t>
      </w:r>
      <w:r w:rsidR="00412C63" w:rsidRPr="00E96A2C">
        <w:rPr>
          <w:rFonts w:ascii="Arial" w:hAnsi="Arial" w:cs="Arial"/>
          <w:color w:val="000000"/>
          <w:sz w:val="24"/>
          <w:szCs w:val="24"/>
        </w:rPr>
        <w:t xml:space="preserve"> Instagram, TikTok,</w:t>
      </w:r>
      <w:r w:rsidRPr="00E96A2C">
        <w:rPr>
          <w:rFonts w:ascii="Arial" w:hAnsi="Arial" w:cs="Arial"/>
          <w:color w:val="000000"/>
          <w:sz w:val="24"/>
          <w:szCs w:val="24"/>
        </w:rPr>
        <w:t xml:space="preserve"> </w:t>
      </w:r>
      <w:r w:rsidR="00394052" w:rsidRPr="00E96A2C">
        <w:rPr>
          <w:rFonts w:ascii="Arial" w:hAnsi="Arial" w:cs="Arial"/>
          <w:color w:val="000000"/>
          <w:sz w:val="24"/>
          <w:szCs w:val="24"/>
        </w:rPr>
        <w:t>Facebook</w:t>
      </w:r>
      <w:r w:rsidRPr="00E96A2C">
        <w:rPr>
          <w:rFonts w:ascii="Arial" w:hAnsi="Arial" w:cs="Arial"/>
          <w:color w:val="000000"/>
          <w:sz w:val="24"/>
          <w:szCs w:val="24"/>
        </w:rPr>
        <w:t>, Twitter, Mumsnet and Net mums etc</w:t>
      </w:r>
    </w:p>
    <w:p w14:paraId="0E049FF5" w14:textId="3BA7DDC5" w:rsidR="00E263C6" w:rsidRPr="00E96A2C" w:rsidRDefault="00E263C6" w:rsidP="00646160">
      <w:pPr>
        <w:numPr>
          <w:ilvl w:val="0"/>
          <w:numId w:val="10"/>
        </w:numPr>
        <w:spacing w:after="0" w:line="276" w:lineRule="auto"/>
        <w:rPr>
          <w:rFonts w:ascii="Arial" w:hAnsi="Arial" w:cs="Arial"/>
          <w:sz w:val="24"/>
          <w:szCs w:val="24"/>
        </w:rPr>
      </w:pPr>
      <w:r w:rsidRPr="00E96A2C">
        <w:rPr>
          <w:rFonts w:ascii="Arial" w:hAnsi="Arial" w:cs="Arial"/>
          <w:sz w:val="24"/>
          <w:szCs w:val="24"/>
        </w:rPr>
        <w:t>Mak</w:t>
      </w:r>
      <w:r w:rsidR="009853A8" w:rsidRPr="00E96A2C">
        <w:rPr>
          <w:rFonts w:ascii="Arial" w:hAnsi="Arial" w:cs="Arial"/>
          <w:sz w:val="24"/>
          <w:szCs w:val="24"/>
        </w:rPr>
        <w:t>ing</w:t>
      </w:r>
      <w:r w:rsidRPr="00E96A2C">
        <w:rPr>
          <w:rFonts w:ascii="Arial" w:hAnsi="Arial" w:cs="Arial"/>
          <w:sz w:val="24"/>
          <w:szCs w:val="24"/>
        </w:rPr>
        <w:t xml:space="preserve"> all public information accessible, in line with the Accessible Information Standard. The Standard aims to make sure that people who have a disability, impairment or sensory loss are provided with information that they can easily </w:t>
      </w:r>
      <w:r w:rsidRPr="00E96A2C">
        <w:rPr>
          <w:rFonts w:ascii="Arial" w:hAnsi="Arial" w:cs="Arial"/>
          <w:sz w:val="24"/>
          <w:szCs w:val="24"/>
        </w:rPr>
        <w:lastRenderedPageBreak/>
        <w:t xml:space="preserve">read and understand and with support so they can communicate effectively with health and social care services. </w:t>
      </w:r>
    </w:p>
    <w:p w14:paraId="2BF3575F" w14:textId="31F3A14A" w:rsidR="00E263C6" w:rsidRPr="00E96A2C" w:rsidRDefault="00E263C6" w:rsidP="00646160">
      <w:pPr>
        <w:numPr>
          <w:ilvl w:val="0"/>
          <w:numId w:val="10"/>
        </w:numPr>
        <w:spacing w:after="0" w:line="276" w:lineRule="auto"/>
        <w:rPr>
          <w:rFonts w:ascii="Arial" w:hAnsi="Arial" w:cs="Arial"/>
          <w:sz w:val="24"/>
          <w:szCs w:val="24"/>
        </w:rPr>
      </w:pPr>
      <w:r w:rsidRPr="00E96A2C">
        <w:rPr>
          <w:rFonts w:ascii="Arial" w:hAnsi="Arial" w:cs="Arial"/>
          <w:sz w:val="24"/>
          <w:szCs w:val="24"/>
        </w:rPr>
        <w:t>Promot</w:t>
      </w:r>
      <w:r w:rsidR="009853A8" w:rsidRPr="00E96A2C">
        <w:rPr>
          <w:rFonts w:ascii="Arial" w:hAnsi="Arial" w:cs="Arial"/>
          <w:sz w:val="24"/>
          <w:szCs w:val="24"/>
        </w:rPr>
        <w:t>ing</w:t>
      </w:r>
      <w:r w:rsidRPr="00E96A2C">
        <w:rPr>
          <w:rFonts w:ascii="Arial" w:hAnsi="Arial" w:cs="Arial"/>
          <w:sz w:val="24"/>
          <w:szCs w:val="24"/>
        </w:rPr>
        <w:t xml:space="preserve"> all public meetings and public events through a variety of communications channels including websites and through social media. </w:t>
      </w:r>
    </w:p>
    <w:p w14:paraId="0EC4EA77" w14:textId="6A7F5BBD" w:rsidR="002551FE" w:rsidRPr="00E96A2C" w:rsidRDefault="002551FE" w:rsidP="00646160">
      <w:pPr>
        <w:numPr>
          <w:ilvl w:val="0"/>
          <w:numId w:val="10"/>
        </w:numPr>
        <w:spacing w:after="0" w:line="276" w:lineRule="auto"/>
        <w:rPr>
          <w:rFonts w:ascii="Arial" w:hAnsi="Arial" w:cs="Arial"/>
          <w:sz w:val="24"/>
          <w:szCs w:val="24"/>
        </w:rPr>
      </w:pPr>
      <w:r w:rsidRPr="00E96A2C">
        <w:rPr>
          <w:rFonts w:ascii="Arial" w:hAnsi="Arial" w:cs="Arial"/>
          <w:sz w:val="24"/>
          <w:szCs w:val="24"/>
        </w:rPr>
        <w:t>Shar</w:t>
      </w:r>
      <w:r w:rsidR="009853A8" w:rsidRPr="00E96A2C">
        <w:rPr>
          <w:rFonts w:ascii="Arial" w:hAnsi="Arial" w:cs="Arial"/>
          <w:sz w:val="24"/>
          <w:szCs w:val="24"/>
        </w:rPr>
        <w:t>ing</w:t>
      </w:r>
      <w:r w:rsidRPr="00E96A2C">
        <w:rPr>
          <w:rFonts w:ascii="Arial" w:hAnsi="Arial" w:cs="Arial"/>
          <w:sz w:val="24"/>
          <w:szCs w:val="24"/>
        </w:rPr>
        <w:t xml:space="preserve"> NHS information with MNVP members as requested by the IC</w:t>
      </w:r>
      <w:r w:rsidR="008A59D7" w:rsidRPr="00E96A2C">
        <w:rPr>
          <w:rFonts w:ascii="Arial" w:hAnsi="Arial" w:cs="Arial"/>
          <w:sz w:val="24"/>
          <w:szCs w:val="24"/>
        </w:rPr>
        <w:t>B/NHS providers or partners</w:t>
      </w:r>
      <w:r w:rsidRPr="00E96A2C">
        <w:rPr>
          <w:rFonts w:ascii="Arial" w:hAnsi="Arial" w:cs="Arial"/>
          <w:sz w:val="24"/>
          <w:szCs w:val="24"/>
        </w:rPr>
        <w:t xml:space="preserve"> </w:t>
      </w:r>
    </w:p>
    <w:p w14:paraId="2017BAF5" w14:textId="0DAEAA14" w:rsidR="0031496F" w:rsidRPr="00E96A2C" w:rsidRDefault="0031496F" w:rsidP="001E4FED">
      <w:pPr>
        <w:pStyle w:val="NoSpacing"/>
        <w:spacing w:line="276" w:lineRule="auto"/>
        <w:rPr>
          <w:rFonts w:ascii="Arial" w:hAnsi="Arial" w:cs="Arial"/>
          <w:sz w:val="24"/>
          <w:szCs w:val="24"/>
        </w:rPr>
      </w:pPr>
    </w:p>
    <w:p w14:paraId="57646A19" w14:textId="77777777" w:rsidR="00E41FFC" w:rsidRPr="002658E9" w:rsidRDefault="00E41FFC" w:rsidP="002658E9">
      <w:pPr>
        <w:pStyle w:val="Heading1"/>
        <w:rPr>
          <w:rFonts w:ascii="Arial" w:hAnsi="Arial" w:cs="Arial"/>
          <w:color w:val="0072CE"/>
        </w:rPr>
      </w:pPr>
      <w:bookmarkStart w:id="24" w:name="_Toc486504513"/>
      <w:bookmarkStart w:id="25" w:name="_Toc215674656"/>
      <w:r w:rsidRPr="002658E9">
        <w:rPr>
          <w:rFonts w:ascii="Arial" w:hAnsi="Arial" w:cs="Arial"/>
          <w:color w:val="0072CE"/>
        </w:rPr>
        <w:t>Achievement outcomes</w:t>
      </w:r>
      <w:bookmarkEnd w:id="25"/>
    </w:p>
    <w:p w14:paraId="103DAD11" w14:textId="4A5118C0" w:rsidR="009853A8" w:rsidRPr="00E96A2C" w:rsidRDefault="009853A8" w:rsidP="009853A8">
      <w:pPr>
        <w:widowControl w:val="0"/>
        <w:tabs>
          <w:tab w:val="left" w:pos="820"/>
          <w:tab w:val="left" w:pos="821"/>
        </w:tabs>
        <w:autoSpaceDE w:val="0"/>
        <w:autoSpaceDN w:val="0"/>
        <w:spacing w:before="195" w:after="0" w:line="240" w:lineRule="auto"/>
        <w:rPr>
          <w:rFonts w:ascii="Arial" w:hAnsi="Arial" w:cs="Arial"/>
          <w:sz w:val="24"/>
          <w:szCs w:val="24"/>
        </w:rPr>
      </w:pPr>
      <w:r w:rsidRPr="00E96A2C">
        <w:rPr>
          <w:rFonts w:ascii="Arial" w:hAnsi="Arial" w:cs="Arial"/>
          <w:sz w:val="24"/>
          <w:szCs w:val="24"/>
        </w:rPr>
        <w:t>These outcomes set out what the MNVP aims to achieve, demonstrating the value and impact of service user involvement in shaping and improving maternity and neonatal services</w:t>
      </w:r>
      <w:r w:rsidR="005360BC">
        <w:rPr>
          <w:rFonts w:ascii="Arial" w:hAnsi="Arial" w:cs="Arial"/>
          <w:sz w:val="24"/>
          <w:szCs w:val="24"/>
        </w:rPr>
        <w:t>:</w:t>
      </w:r>
    </w:p>
    <w:p w14:paraId="42471287" w14:textId="2B7E0002" w:rsidR="00E41FFC" w:rsidRPr="00E96A2C" w:rsidRDefault="00E41FFC" w:rsidP="00646160">
      <w:pPr>
        <w:pStyle w:val="ListParagraph"/>
        <w:widowControl w:val="0"/>
        <w:numPr>
          <w:ilvl w:val="0"/>
          <w:numId w:val="11"/>
        </w:numPr>
        <w:tabs>
          <w:tab w:val="left" w:pos="820"/>
          <w:tab w:val="left" w:pos="821"/>
        </w:tabs>
        <w:autoSpaceDE w:val="0"/>
        <w:autoSpaceDN w:val="0"/>
        <w:spacing w:before="195" w:after="0" w:line="240" w:lineRule="auto"/>
        <w:ind w:hanging="361"/>
        <w:contextualSpacing w:val="0"/>
        <w:rPr>
          <w:rFonts w:ascii="Arial" w:hAnsi="Arial" w:cs="Arial"/>
          <w:sz w:val="24"/>
          <w:szCs w:val="24"/>
        </w:rPr>
      </w:pPr>
      <w:r w:rsidRPr="00E96A2C">
        <w:rPr>
          <w:rFonts w:ascii="Arial" w:hAnsi="Arial" w:cs="Arial"/>
          <w:sz w:val="24"/>
          <w:szCs w:val="24"/>
        </w:rPr>
        <w:t>Independent MNVP/NVP Leads feel supported and</w:t>
      </w:r>
      <w:r w:rsidRPr="00E96A2C">
        <w:rPr>
          <w:rFonts w:ascii="Arial" w:hAnsi="Arial" w:cs="Arial"/>
          <w:spacing w:val="-6"/>
          <w:sz w:val="24"/>
          <w:szCs w:val="24"/>
        </w:rPr>
        <w:t xml:space="preserve"> </w:t>
      </w:r>
      <w:r w:rsidRPr="00E96A2C">
        <w:rPr>
          <w:rFonts w:ascii="Arial" w:hAnsi="Arial" w:cs="Arial"/>
          <w:sz w:val="24"/>
          <w:szCs w:val="24"/>
        </w:rPr>
        <w:t>valued.</w:t>
      </w:r>
    </w:p>
    <w:p w14:paraId="3B9EAFE4" w14:textId="77777777" w:rsidR="00E41FFC" w:rsidRPr="00E96A2C" w:rsidRDefault="00E41FFC" w:rsidP="00646160">
      <w:pPr>
        <w:pStyle w:val="ListParagraph"/>
        <w:widowControl w:val="0"/>
        <w:numPr>
          <w:ilvl w:val="0"/>
          <w:numId w:val="11"/>
        </w:numPr>
        <w:tabs>
          <w:tab w:val="left" w:pos="820"/>
          <w:tab w:val="left" w:pos="821"/>
        </w:tabs>
        <w:autoSpaceDE w:val="0"/>
        <w:autoSpaceDN w:val="0"/>
        <w:spacing w:before="35" w:after="0" w:line="240" w:lineRule="auto"/>
        <w:ind w:hanging="361"/>
        <w:contextualSpacing w:val="0"/>
        <w:rPr>
          <w:rFonts w:ascii="Arial" w:hAnsi="Arial" w:cs="Arial"/>
          <w:sz w:val="24"/>
          <w:szCs w:val="24"/>
        </w:rPr>
      </w:pPr>
      <w:r w:rsidRPr="00E96A2C">
        <w:rPr>
          <w:rFonts w:ascii="Arial" w:hAnsi="Arial" w:cs="Arial"/>
          <w:sz w:val="24"/>
          <w:szCs w:val="24"/>
        </w:rPr>
        <w:t>Independent MNVP/NVP Leads can raise issues and</w:t>
      </w:r>
      <w:r w:rsidRPr="00E96A2C">
        <w:rPr>
          <w:rFonts w:ascii="Arial" w:hAnsi="Arial" w:cs="Arial"/>
          <w:spacing w:val="-11"/>
          <w:sz w:val="24"/>
          <w:szCs w:val="24"/>
        </w:rPr>
        <w:t xml:space="preserve"> </w:t>
      </w:r>
      <w:r w:rsidRPr="00E96A2C">
        <w:rPr>
          <w:rFonts w:ascii="Arial" w:hAnsi="Arial" w:cs="Arial"/>
          <w:sz w:val="24"/>
          <w:szCs w:val="24"/>
        </w:rPr>
        <w:t xml:space="preserve">concerns with provider and ICB colleagues at any level in a timely manner. </w:t>
      </w:r>
    </w:p>
    <w:p w14:paraId="51CE986A" w14:textId="5A3FF05B" w:rsidR="00E41FFC" w:rsidRPr="00E96A2C" w:rsidRDefault="00E41FFC" w:rsidP="00646160">
      <w:pPr>
        <w:pStyle w:val="ListParagraph"/>
        <w:widowControl w:val="0"/>
        <w:numPr>
          <w:ilvl w:val="0"/>
          <w:numId w:val="11"/>
        </w:numPr>
        <w:tabs>
          <w:tab w:val="left" w:pos="820"/>
          <w:tab w:val="left" w:pos="821"/>
        </w:tabs>
        <w:autoSpaceDE w:val="0"/>
        <w:autoSpaceDN w:val="0"/>
        <w:spacing w:before="36" w:after="0" w:line="240" w:lineRule="auto"/>
        <w:ind w:hanging="361"/>
        <w:contextualSpacing w:val="0"/>
        <w:rPr>
          <w:rFonts w:ascii="Arial" w:hAnsi="Arial" w:cs="Arial"/>
          <w:sz w:val="24"/>
          <w:szCs w:val="24"/>
        </w:rPr>
      </w:pPr>
      <w:r w:rsidRPr="00E96A2C">
        <w:rPr>
          <w:rFonts w:ascii="Arial" w:hAnsi="Arial" w:cs="Arial"/>
          <w:sz w:val="24"/>
          <w:szCs w:val="24"/>
        </w:rPr>
        <w:t>MNVP membership structure</w:t>
      </w:r>
      <w:r w:rsidRPr="00E96A2C">
        <w:rPr>
          <w:rFonts w:ascii="Arial" w:hAnsi="Arial" w:cs="Arial"/>
          <w:spacing w:val="-3"/>
          <w:sz w:val="24"/>
          <w:szCs w:val="24"/>
        </w:rPr>
        <w:t xml:space="preserve"> </w:t>
      </w:r>
      <w:r w:rsidR="009853A8" w:rsidRPr="00E96A2C">
        <w:rPr>
          <w:rFonts w:ascii="Arial" w:hAnsi="Arial" w:cs="Arial"/>
          <w:spacing w:val="-3"/>
          <w:sz w:val="24"/>
          <w:szCs w:val="24"/>
        </w:rPr>
        <w:t xml:space="preserve">is </w:t>
      </w:r>
      <w:r w:rsidRPr="00E96A2C">
        <w:rPr>
          <w:rFonts w:ascii="Arial" w:hAnsi="Arial" w:cs="Arial"/>
          <w:sz w:val="24"/>
          <w:szCs w:val="24"/>
        </w:rPr>
        <w:t>established.</w:t>
      </w:r>
    </w:p>
    <w:p w14:paraId="6221793F" w14:textId="2516CA1D" w:rsidR="00E41FFC" w:rsidRPr="00E96A2C" w:rsidRDefault="009853A8" w:rsidP="00646160">
      <w:pPr>
        <w:pStyle w:val="ListParagraph"/>
        <w:widowControl w:val="0"/>
        <w:numPr>
          <w:ilvl w:val="0"/>
          <w:numId w:val="11"/>
        </w:numPr>
        <w:tabs>
          <w:tab w:val="left" w:pos="820"/>
          <w:tab w:val="left" w:pos="821"/>
        </w:tabs>
        <w:autoSpaceDE w:val="0"/>
        <w:autoSpaceDN w:val="0"/>
        <w:spacing w:before="37" w:after="0" w:line="240" w:lineRule="auto"/>
        <w:ind w:hanging="361"/>
        <w:contextualSpacing w:val="0"/>
        <w:rPr>
          <w:rFonts w:ascii="Arial" w:hAnsi="Arial" w:cs="Arial"/>
          <w:sz w:val="24"/>
          <w:szCs w:val="24"/>
        </w:rPr>
      </w:pPr>
      <w:r w:rsidRPr="00E96A2C">
        <w:rPr>
          <w:rFonts w:ascii="Arial" w:hAnsi="Arial" w:cs="Arial"/>
          <w:sz w:val="24"/>
          <w:szCs w:val="24"/>
        </w:rPr>
        <w:t>An e</w:t>
      </w:r>
      <w:r w:rsidR="00E41FFC" w:rsidRPr="00E96A2C">
        <w:rPr>
          <w:rFonts w:ascii="Arial" w:hAnsi="Arial" w:cs="Arial"/>
          <w:sz w:val="24"/>
          <w:szCs w:val="24"/>
        </w:rPr>
        <w:t xml:space="preserve">vidence base that demonstrates measurable impact of service user experiences and insights in driving improvements </w:t>
      </w:r>
      <w:r w:rsidRPr="00E96A2C">
        <w:rPr>
          <w:rFonts w:ascii="Arial" w:hAnsi="Arial" w:cs="Arial"/>
          <w:sz w:val="24"/>
          <w:szCs w:val="24"/>
        </w:rPr>
        <w:t>is established.</w:t>
      </w:r>
    </w:p>
    <w:p w14:paraId="6E657D16" w14:textId="496FC860" w:rsidR="00D86797" w:rsidRPr="00E96A2C" w:rsidRDefault="00D86797" w:rsidP="00646160">
      <w:pPr>
        <w:pStyle w:val="ListParagraph"/>
        <w:widowControl w:val="0"/>
        <w:numPr>
          <w:ilvl w:val="0"/>
          <w:numId w:val="11"/>
        </w:numPr>
        <w:tabs>
          <w:tab w:val="left" w:pos="820"/>
          <w:tab w:val="left" w:pos="821"/>
        </w:tabs>
        <w:autoSpaceDE w:val="0"/>
        <w:autoSpaceDN w:val="0"/>
        <w:spacing w:before="109" w:after="0" w:line="273" w:lineRule="auto"/>
        <w:ind w:right="557"/>
        <w:contextualSpacing w:val="0"/>
        <w:rPr>
          <w:rFonts w:ascii="Arial" w:hAnsi="Arial" w:cs="Arial"/>
          <w:sz w:val="24"/>
          <w:szCs w:val="24"/>
        </w:rPr>
      </w:pPr>
      <w:r w:rsidRPr="00E96A2C">
        <w:rPr>
          <w:rFonts w:ascii="Arial" w:hAnsi="Arial" w:cs="Arial"/>
          <w:sz w:val="24"/>
          <w:szCs w:val="24"/>
        </w:rPr>
        <w:t>A local digital platform is developed, in collaboration with the IC</w:t>
      </w:r>
      <w:r w:rsidR="002A1E40">
        <w:rPr>
          <w:rFonts w:ascii="Arial" w:hAnsi="Arial" w:cs="Arial"/>
          <w:sz w:val="24"/>
          <w:szCs w:val="24"/>
        </w:rPr>
        <w:t>B</w:t>
      </w:r>
      <w:r w:rsidRPr="00E96A2C">
        <w:rPr>
          <w:rFonts w:ascii="Arial" w:hAnsi="Arial" w:cs="Arial"/>
          <w:sz w:val="24"/>
          <w:szCs w:val="24"/>
        </w:rPr>
        <w:t xml:space="preserve"> and independent of the provider, which offers innovative ways to engage with service users and gather insights, with a particular focus on including voices that have traditionally been seldom heard.</w:t>
      </w:r>
    </w:p>
    <w:p w14:paraId="35B6E8DA" w14:textId="77777777" w:rsidR="007040CD" w:rsidRPr="00E96A2C" w:rsidRDefault="007040CD" w:rsidP="00646160">
      <w:pPr>
        <w:pStyle w:val="ListParagraph"/>
        <w:widowControl w:val="0"/>
        <w:numPr>
          <w:ilvl w:val="0"/>
          <w:numId w:val="11"/>
        </w:numPr>
        <w:tabs>
          <w:tab w:val="left" w:pos="820"/>
          <w:tab w:val="left" w:pos="821"/>
        </w:tabs>
        <w:autoSpaceDE w:val="0"/>
        <w:autoSpaceDN w:val="0"/>
        <w:spacing w:before="2" w:after="0" w:line="240" w:lineRule="auto"/>
        <w:ind w:hanging="361"/>
        <w:contextualSpacing w:val="0"/>
        <w:rPr>
          <w:rFonts w:ascii="Arial" w:hAnsi="Arial" w:cs="Arial"/>
          <w:sz w:val="24"/>
          <w:szCs w:val="24"/>
        </w:rPr>
      </w:pPr>
      <w:r w:rsidRPr="00E96A2C">
        <w:rPr>
          <w:rFonts w:ascii="Arial" w:hAnsi="Arial" w:cs="Arial"/>
          <w:sz w:val="24"/>
          <w:szCs w:val="24"/>
        </w:rPr>
        <w:t>Co-production of service transformation is a</w:t>
      </w:r>
      <w:r w:rsidRPr="00E96A2C">
        <w:rPr>
          <w:rFonts w:ascii="Arial" w:hAnsi="Arial" w:cs="Arial"/>
          <w:spacing w:val="-8"/>
          <w:sz w:val="24"/>
          <w:szCs w:val="24"/>
        </w:rPr>
        <w:t xml:space="preserve"> </w:t>
      </w:r>
      <w:r w:rsidRPr="00E96A2C">
        <w:rPr>
          <w:rFonts w:ascii="Arial" w:hAnsi="Arial" w:cs="Arial"/>
          <w:sz w:val="24"/>
          <w:szCs w:val="24"/>
        </w:rPr>
        <w:t>reality.</w:t>
      </w:r>
    </w:p>
    <w:p w14:paraId="450FC817" w14:textId="4E2D5E40" w:rsidR="007040CD" w:rsidRPr="00E96A2C" w:rsidRDefault="00D86797" w:rsidP="00646160">
      <w:pPr>
        <w:pStyle w:val="ListParagraph"/>
        <w:widowControl w:val="0"/>
        <w:numPr>
          <w:ilvl w:val="0"/>
          <w:numId w:val="11"/>
        </w:numPr>
        <w:tabs>
          <w:tab w:val="left" w:pos="820"/>
          <w:tab w:val="left" w:pos="821"/>
        </w:tabs>
        <w:autoSpaceDE w:val="0"/>
        <w:autoSpaceDN w:val="0"/>
        <w:spacing w:before="37" w:after="0" w:line="240" w:lineRule="auto"/>
        <w:ind w:hanging="361"/>
        <w:contextualSpacing w:val="0"/>
        <w:rPr>
          <w:rFonts w:ascii="Arial" w:hAnsi="Arial" w:cs="Arial"/>
          <w:sz w:val="24"/>
          <w:szCs w:val="24"/>
        </w:rPr>
      </w:pPr>
      <w:r w:rsidRPr="00E96A2C">
        <w:rPr>
          <w:rFonts w:ascii="Arial" w:hAnsi="Arial" w:cs="Arial"/>
          <w:sz w:val="24"/>
          <w:szCs w:val="24"/>
        </w:rPr>
        <w:t>There is i</w:t>
      </w:r>
      <w:r w:rsidR="007040CD" w:rsidRPr="00E96A2C">
        <w:rPr>
          <w:rFonts w:ascii="Arial" w:hAnsi="Arial" w:cs="Arial"/>
          <w:sz w:val="24"/>
          <w:szCs w:val="24"/>
        </w:rPr>
        <w:t>ncreased positive feedback on local maternity</w:t>
      </w:r>
      <w:r w:rsidR="007040CD" w:rsidRPr="00E96A2C">
        <w:rPr>
          <w:rFonts w:ascii="Arial" w:hAnsi="Arial" w:cs="Arial"/>
          <w:spacing w:val="-11"/>
          <w:sz w:val="24"/>
          <w:szCs w:val="24"/>
        </w:rPr>
        <w:t xml:space="preserve"> </w:t>
      </w:r>
      <w:r w:rsidR="007040CD" w:rsidRPr="00E96A2C">
        <w:rPr>
          <w:rFonts w:ascii="Arial" w:hAnsi="Arial" w:cs="Arial"/>
          <w:sz w:val="24"/>
          <w:szCs w:val="24"/>
        </w:rPr>
        <w:t>services.</w:t>
      </w:r>
    </w:p>
    <w:p w14:paraId="722BE127" w14:textId="53A3F498" w:rsidR="007040CD" w:rsidRPr="00E96A2C" w:rsidRDefault="007040CD" w:rsidP="00646160">
      <w:pPr>
        <w:pStyle w:val="ListParagraph"/>
        <w:widowControl w:val="0"/>
        <w:numPr>
          <w:ilvl w:val="0"/>
          <w:numId w:val="11"/>
        </w:numPr>
        <w:tabs>
          <w:tab w:val="left" w:pos="871"/>
        </w:tabs>
        <w:autoSpaceDE w:val="0"/>
        <w:autoSpaceDN w:val="0"/>
        <w:spacing w:before="4" w:after="0" w:line="240" w:lineRule="auto"/>
        <w:ind w:right="728" w:hanging="361"/>
        <w:contextualSpacing w:val="0"/>
        <w:rPr>
          <w:rFonts w:ascii="Arial" w:hAnsi="Arial" w:cs="Arial"/>
          <w:sz w:val="24"/>
          <w:szCs w:val="24"/>
        </w:rPr>
      </w:pPr>
      <w:r w:rsidRPr="00E96A2C">
        <w:rPr>
          <w:rFonts w:ascii="Arial" w:hAnsi="Arial" w:cs="Arial"/>
          <w:sz w:val="24"/>
          <w:szCs w:val="24"/>
        </w:rPr>
        <w:tab/>
      </w:r>
      <w:r w:rsidR="00D86797" w:rsidRPr="00E96A2C">
        <w:rPr>
          <w:rFonts w:ascii="Arial" w:hAnsi="Arial" w:cs="Arial"/>
          <w:sz w:val="24"/>
          <w:szCs w:val="24"/>
        </w:rPr>
        <w:t>Local themes and issues identified from service user feedback</w:t>
      </w:r>
      <w:r w:rsidR="002658E9">
        <w:rPr>
          <w:rFonts w:ascii="Arial" w:hAnsi="Arial" w:cs="Arial"/>
          <w:sz w:val="24"/>
          <w:szCs w:val="24"/>
        </w:rPr>
        <w:t xml:space="preserve">, </w:t>
      </w:r>
      <w:r w:rsidR="00D86797" w:rsidRPr="00E96A2C">
        <w:rPr>
          <w:rFonts w:ascii="Arial" w:hAnsi="Arial" w:cs="Arial"/>
          <w:sz w:val="24"/>
          <w:szCs w:val="24"/>
        </w:rPr>
        <w:t>such as antenatal care, postnatal care, primary care checks, and bereavement support</w:t>
      </w:r>
      <w:r w:rsidR="002658E9">
        <w:rPr>
          <w:rFonts w:ascii="Arial" w:hAnsi="Arial" w:cs="Arial"/>
          <w:sz w:val="24"/>
          <w:szCs w:val="24"/>
        </w:rPr>
        <w:t xml:space="preserve">, </w:t>
      </w:r>
      <w:r w:rsidR="00D86797" w:rsidRPr="00E96A2C">
        <w:rPr>
          <w:rFonts w:ascii="Arial" w:hAnsi="Arial" w:cs="Arial"/>
          <w:sz w:val="24"/>
          <w:szCs w:val="24"/>
        </w:rPr>
        <w:t>are routinely recognised and escalated within the system to inform</w:t>
      </w:r>
      <w:r w:rsidR="002658E9">
        <w:rPr>
          <w:rFonts w:ascii="Arial" w:hAnsi="Arial" w:cs="Arial"/>
          <w:sz w:val="24"/>
          <w:szCs w:val="24"/>
        </w:rPr>
        <w:t xml:space="preserve"> </w:t>
      </w:r>
      <w:r w:rsidR="00D86797" w:rsidRPr="00E96A2C">
        <w:rPr>
          <w:rFonts w:ascii="Arial" w:hAnsi="Arial" w:cs="Arial"/>
          <w:sz w:val="24"/>
          <w:szCs w:val="24"/>
        </w:rPr>
        <w:t>improvements.</w:t>
      </w:r>
      <w:r w:rsidR="00D86797" w:rsidRPr="00E96A2C">
        <w:rPr>
          <w:rFonts w:ascii="Arial" w:hAnsi="Arial" w:cs="Arial"/>
          <w:sz w:val="24"/>
          <w:szCs w:val="24"/>
        </w:rPr>
        <w:br/>
      </w:r>
      <w:r w:rsidRPr="00E96A2C">
        <w:rPr>
          <w:rFonts w:ascii="Arial" w:hAnsi="Arial" w:cs="Arial"/>
          <w:sz w:val="24"/>
          <w:szCs w:val="24"/>
        </w:rPr>
        <w:t>Continuous quality improvements</w:t>
      </w:r>
      <w:r w:rsidR="00D86797" w:rsidRPr="00E96A2C">
        <w:rPr>
          <w:rFonts w:ascii="Arial" w:hAnsi="Arial" w:cs="Arial"/>
          <w:sz w:val="24"/>
          <w:szCs w:val="24"/>
        </w:rPr>
        <w:t xml:space="preserve"> occur,</w:t>
      </w:r>
      <w:r w:rsidRPr="00E96A2C">
        <w:rPr>
          <w:rFonts w:ascii="Arial" w:hAnsi="Arial" w:cs="Arial"/>
          <w:sz w:val="24"/>
          <w:szCs w:val="24"/>
        </w:rPr>
        <w:t xml:space="preserve"> with a particular focus on closing inequality</w:t>
      </w:r>
      <w:r w:rsidRPr="00E96A2C">
        <w:rPr>
          <w:rFonts w:ascii="Arial" w:hAnsi="Arial" w:cs="Arial"/>
          <w:spacing w:val="-16"/>
          <w:sz w:val="24"/>
          <w:szCs w:val="24"/>
        </w:rPr>
        <w:t xml:space="preserve"> </w:t>
      </w:r>
      <w:r w:rsidRPr="00E96A2C">
        <w:rPr>
          <w:rFonts w:ascii="Arial" w:hAnsi="Arial" w:cs="Arial"/>
          <w:sz w:val="24"/>
          <w:szCs w:val="24"/>
        </w:rPr>
        <w:t>gaps.</w:t>
      </w:r>
    </w:p>
    <w:p w14:paraId="7DBA0B7F" w14:textId="5B9266DD" w:rsidR="007040CD" w:rsidRPr="00E96A2C" w:rsidRDefault="00D86797" w:rsidP="00646160">
      <w:pPr>
        <w:pStyle w:val="ListParagraph"/>
        <w:widowControl w:val="0"/>
        <w:numPr>
          <w:ilvl w:val="0"/>
          <w:numId w:val="11"/>
        </w:numPr>
        <w:tabs>
          <w:tab w:val="left" w:pos="820"/>
          <w:tab w:val="left" w:pos="821"/>
        </w:tabs>
        <w:autoSpaceDE w:val="0"/>
        <w:autoSpaceDN w:val="0"/>
        <w:spacing w:before="35" w:after="0" w:line="273" w:lineRule="auto"/>
        <w:ind w:right="741"/>
        <w:contextualSpacing w:val="0"/>
        <w:rPr>
          <w:rFonts w:ascii="Arial" w:hAnsi="Arial" w:cs="Arial"/>
          <w:sz w:val="24"/>
          <w:szCs w:val="24"/>
        </w:rPr>
        <w:sectPr w:rsidR="007040CD" w:rsidRPr="00E96A2C" w:rsidSect="00E41FFC">
          <w:headerReference w:type="even" r:id="rId16"/>
          <w:headerReference w:type="default" r:id="rId17"/>
          <w:footerReference w:type="even" r:id="rId18"/>
          <w:footerReference w:type="default" r:id="rId19"/>
          <w:headerReference w:type="first" r:id="rId20"/>
          <w:footerReference w:type="first" r:id="rId21"/>
          <w:pgSz w:w="11910" w:h="16840"/>
          <w:pgMar w:top="1660" w:right="1320" w:bottom="280" w:left="1340" w:header="341" w:footer="0" w:gutter="0"/>
          <w:cols w:space="720"/>
        </w:sectPr>
      </w:pPr>
      <w:r w:rsidRPr="00E96A2C">
        <w:rPr>
          <w:rFonts w:ascii="Arial" w:hAnsi="Arial" w:cs="Arial"/>
          <w:sz w:val="24"/>
          <w:szCs w:val="24"/>
        </w:rPr>
        <w:t>There is a s</w:t>
      </w:r>
      <w:r w:rsidR="007040CD" w:rsidRPr="00E96A2C">
        <w:rPr>
          <w:rFonts w:ascii="Arial" w:hAnsi="Arial" w:cs="Arial"/>
          <w:sz w:val="24"/>
          <w:szCs w:val="24"/>
        </w:rPr>
        <w:t>tatistically representative number of women and birthing people involved from diverse communities who feel</w:t>
      </w:r>
      <w:r w:rsidR="007040CD" w:rsidRPr="00E96A2C">
        <w:rPr>
          <w:rFonts w:ascii="Arial" w:hAnsi="Arial" w:cs="Arial"/>
          <w:spacing w:val="3"/>
          <w:sz w:val="24"/>
          <w:szCs w:val="24"/>
        </w:rPr>
        <w:t xml:space="preserve"> </w:t>
      </w:r>
      <w:r w:rsidR="007040CD" w:rsidRPr="00E96A2C">
        <w:rPr>
          <w:rFonts w:ascii="Arial" w:hAnsi="Arial" w:cs="Arial"/>
          <w:sz w:val="24"/>
          <w:szCs w:val="24"/>
        </w:rPr>
        <w:t>empowered, as well as representation from groups with other protected characteristics to ensure inclusi</w:t>
      </w:r>
      <w:r w:rsidR="00657B67" w:rsidRPr="00E96A2C">
        <w:rPr>
          <w:rFonts w:ascii="Arial" w:hAnsi="Arial" w:cs="Arial"/>
          <w:sz w:val="24"/>
          <w:szCs w:val="24"/>
        </w:rPr>
        <w:t>on</w:t>
      </w:r>
    </w:p>
    <w:p w14:paraId="0496325B" w14:textId="27395235" w:rsidR="008E3031" w:rsidRPr="00882A83" w:rsidRDefault="000A6FF0" w:rsidP="00882A83">
      <w:pPr>
        <w:pStyle w:val="Heading2"/>
        <w:rPr>
          <w:rFonts w:ascii="Arial" w:hAnsi="Arial" w:cs="Arial"/>
          <w:b/>
          <w:bCs/>
          <w:color w:val="0072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215674657"/>
      <w:bookmarkEnd w:id="24"/>
      <w:r w:rsidRPr="00882A83">
        <w:rPr>
          <w:rFonts w:ascii="Arial" w:hAnsi="Arial" w:cs="Arial"/>
          <w:b/>
          <w:bCs/>
          <w:color w:val="0072CE"/>
        </w:rPr>
        <w:lastRenderedPageBreak/>
        <w:t>Measuring Success</w:t>
      </w:r>
      <w:bookmarkEnd w:id="26"/>
    </w:p>
    <w:p w14:paraId="111690F2" w14:textId="77777777" w:rsidR="008E3031" w:rsidRPr="00E96A2C" w:rsidRDefault="008E3031" w:rsidP="008E3031">
      <w:pPr>
        <w:pStyle w:val="BodyText"/>
        <w:spacing w:before="7" w:after="1"/>
        <w:ind w:left="0"/>
        <w:rPr>
          <w:b/>
          <w:sz w:val="24"/>
          <w:szCs w:val="24"/>
          <w:lang w:val="en-GB"/>
        </w:rPr>
      </w:pPr>
    </w:p>
    <w:p w14:paraId="232D1B54" w14:textId="53BD73F8" w:rsidR="00DA7BC6" w:rsidRPr="00E96A2C" w:rsidRDefault="00D86797" w:rsidP="00DA7BC6">
      <w:pPr>
        <w:pStyle w:val="BodyText"/>
        <w:ind w:left="0"/>
        <w:rPr>
          <w:b/>
          <w:sz w:val="24"/>
          <w:szCs w:val="24"/>
          <w:lang w:val="en-GB"/>
        </w:rPr>
      </w:pPr>
      <w:r w:rsidRPr="00E96A2C">
        <w:rPr>
          <w:b/>
          <w:sz w:val="24"/>
          <w:szCs w:val="24"/>
          <w:lang w:val="en-GB"/>
        </w:rPr>
        <w:t>Clear measures are in place to monitor the success of the MNVP, ensuring effective representation, meaningful engagement, and ongoing improvements in maternity and neonatal services.</w:t>
      </w:r>
    </w:p>
    <w:p w14:paraId="147E29C7" w14:textId="77777777" w:rsidR="00DA7BC6" w:rsidRPr="00E96A2C" w:rsidRDefault="00DA7BC6" w:rsidP="00DA7BC6">
      <w:pPr>
        <w:pStyle w:val="BodyText"/>
        <w:spacing w:before="7" w:after="1"/>
        <w:ind w:left="0"/>
        <w:rPr>
          <w:b/>
          <w:sz w:val="24"/>
          <w:szCs w:val="24"/>
          <w:lang w:val="en-G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3"/>
        <w:gridCol w:w="4261"/>
      </w:tblGrid>
      <w:tr w:rsidR="00DA7BC6" w:rsidRPr="00E96A2C" w14:paraId="244A55FC" w14:textId="77777777" w:rsidTr="00882A83">
        <w:trPr>
          <w:trHeight w:val="433"/>
        </w:trPr>
        <w:tc>
          <w:tcPr>
            <w:tcW w:w="4263" w:type="dxa"/>
          </w:tcPr>
          <w:p w14:paraId="47157CFA" w14:textId="196349EA" w:rsidR="00DA7BC6" w:rsidRPr="00E96A2C" w:rsidRDefault="00DA7BC6" w:rsidP="00882A83">
            <w:pPr>
              <w:pStyle w:val="TableParagraph"/>
              <w:ind w:left="107"/>
              <w:jc w:val="center"/>
              <w:rPr>
                <w:b/>
                <w:sz w:val="24"/>
                <w:szCs w:val="24"/>
              </w:rPr>
            </w:pPr>
            <w:bookmarkStart w:id="27" w:name="_Hlk215590777"/>
            <w:r w:rsidRPr="00E96A2C">
              <w:rPr>
                <w:b/>
                <w:sz w:val="24"/>
                <w:szCs w:val="24"/>
              </w:rPr>
              <w:t>Aim</w:t>
            </w:r>
            <w:r w:rsidR="005360BC">
              <w:rPr>
                <w:b/>
                <w:sz w:val="24"/>
                <w:szCs w:val="24"/>
              </w:rPr>
              <w:t>s and objectives</w:t>
            </w:r>
          </w:p>
        </w:tc>
        <w:tc>
          <w:tcPr>
            <w:tcW w:w="4261" w:type="dxa"/>
          </w:tcPr>
          <w:p w14:paraId="1E6859D0" w14:textId="47067EBE" w:rsidR="00DA7BC6" w:rsidRPr="00E96A2C" w:rsidRDefault="00DA7BC6" w:rsidP="00882A83">
            <w:pPr>
              <w:pStyle w:val="TableParagraph"/>
              <w:jc w:val="center"/>
              <w:rPr>
                <w:b/>
                <w:sz w:val="24"/>
                <w:szCs w:val="24"/>
              </w:rPr>
            </w:pPr>
            <w:r w:rsidRPr="00E96A2C">
              <w:rPr>
                <w:b/>
                <w:sz w:val="24"/>
                <w:szCs w:val="24"/>
              </w:rPr>
              <w:t>Measurement</w:t>
            </w:r>
            <w:r w:rsidR="005360BC">
              <w:rPr>
                <w:b/>
                <w:sz w:val="24"/>
                <w:szCs w:val="24"/>
              </w:rPr>
              <w:t xml:space="preserve"> of success</w:t>
            </w:r>
          </w:p>
        </w:tc>
      </w:tr>
      <w:tr w:rsidR="00DA7BC6" w:rsidRPr="00E96A2C" w14:paraId="29184A42" w14:textId="77777777" w:rsidTr="0073710B">
        <w:trPr>
          <w:trHeight w:val="2390"/>
        </w:trPr>
        <w:tc>
          <w:tcPr>
            <w:tcW w:w="4263" w:type="dxa"/>
          </w:tcPr>
          <w:p w14:paraId="52D15AB8" w14:textId="6ABB559C" w:rsidR="00DA7BC6" w:rsidRPr="00E96A2C" w:rsidRDefault="00DA7BC6" w:rsidP="0073710B">
            <w:pPr>
              <w:pStyle w:val="TableParagraph"/>
              <w:spacing w:line="256" w:lineRule="auto"/>
              <w:ind w:left="107" w:right="224"/>
              <w:rPr>
                <w:sz w:val="24"/>
                <w:szCs w:val="24"/>
              </w:rPr>
            </w:pPr>
            <w:r w:rsidRPr="00E96A2C">
              <w:rPr>
                <w:sz w:val="24"/>
                <w:szCs w:val="24"/>
              </w:rPr>
              <w:t xml:space="preserve">Representation from </w:t>
            </w:r>
            <w:r w:rsidR="005360BC">
              <w:rPr>
                <w:sz w:val="24"/>
                <w:szCs w:val="24"/>
              </w:rPr>
              <w:t xml:space="preserve">diverse </w:t>
            </w:r>
            <w:r w:rsidRPr="00E96A2C">
              <w:rPr>
                <w:sz w:val="24"/>
                <w:szCs w:val="24"/>
              </w:rPr>
              <w:t>staff</w:t>
            </w:r>
            <w:r w:rsidR="005360BC">
              <w:rPr>
                <w:sz w:val="24"/>
                <w:szCs w:val="24"/>
              </w:rPr>
              <w:t xml:space="preserve"> and public of LLR</w:t>
            </w:r>
            <w:r w:rsidRPr="00E96A2C">
              <w:rPr>
                <w:sz w:val="24"/>
                <w:szCs w:val="24"/>
              </w:rPr>
              <w:t xml:space="preserve"> on the MNVP</w:t>
            </w:r>
            <w:r w:rsidR="0061284C">
              <w:rPr>
                <w:sz w:val="24"/>
                <w:szCs w:val="24"/>
              </w:rPr>
              <w:t>.</w:t>
            </w:r>
          </w:p>
        </w:tc>
        <w:tc>
          <w:tcPr>
            <w:tcW w:w="4261" w:type="dxa"/>
          </w:tcPr>
          <w:p w14:paraId="02379F4F" w14:textId="52248714" w:rsidR="005360BC" w:rsidRPr="005360BC" w:rsidRDefault="005360BC" w:rsidP="005360BC">
            <w:pPr>
              <w:pStyle w:val="TableParagraph"/>
              <w:spacing w:before="168" w:line="256" w:lineRule="auto"/>
              <w:ind w:right="176"/>
              <w:rPr>
                <w:sz w:val="24"/>
                <w:szCs w:val="24"/>
              </w:rPr>
            </w:pPr>
            <w:r w:rsidRPr="005360BC">
              <w:rPr>
                <w:sz w:val="24"/>
                <w:szCs w:val="24"/>
              </w:rPr>
              <w:t>All paid roles filled with independent people</w:t>
            </w:r>
            <w:r>
              <w:rPr>
                <w:sz w:val="24"/>
                <w:szCs w:val="24"/>
              </w:rPr>
              <w:t>.</w:t>
            </w:r>
          </w:p>
          <w:p w14:paraId="2AE7471B" w14:textId="388D33F2" w:rsidR="005360BC" w:rsidRPr="005360BC" w:rsidRDefault="005360BC" w:rsidP="005360BC">
            <w:pPr>
              <w:pStyle w:val="TableParagraph"/>
              <w:spacing w:before="168" w:line="256" w:lineRule="auto"/>
              <w:ind w:right="176"/>
              <w:rPr>
                <w:sz w:val="24"/>
                <w:szCs w:val="24"/>
              </w:rPr>
            </w:pPr>
            <w:r w:rsidRPr="005360BC">
              <w:rPr>
                <w:sz w:val="24"/>
                <w:szCs w:val="24"/>
              </w:rPr>
              <w:t>Job descriptions for Strategic and engagement Leads meet national MNVP guidance and leads have recent lived experience of accessing maternity services</w:t>
            </w:r>
            <w:r>
              <w:rPr>
                <w:sz w:val="24"/>
                <w:szCs w:val="24"/>
              </w:rPr>
              <w:t>.</w:t>
            </w:r>
          </w:p>
          <w:p w14:paraId="5AB5F410" w14:textId="028E6AB3" w:rsidR="005360BC" w:rsidRPr="005360BC" w:rsidRDefault="005360BC" w:rsidP="005360BC">
            <w:pPr>
              <w:pStyle w:val="TableParagraph"/>
              <w:spacing w:before="168" w:line="256" w:lineRule="auto"/>
              <w:ind w:right="176"/>
              <w:rPr>
                <w:sz w:val="24"/>
                <w:szCs w:val="24"/>
              </w:rPr>
            </w:pPr>
            <w:r w:rsidRPr="005360BC">
              <w:rPr>
                <w:sz w:val="24"/>
                <w:szCs w:val="24"/>
              </w:rPr>
              <w:t>Number of people on MNVP representative of socio-</w:t>
            </w:r>
            <w:r>
              <w:rPr>
                <w:sz w:val="24"/>
                <w:szCs w:val="24"/>
              </w:rPr>
              <w:t>d</w:t>
            </w:r>
            <w:r w:rsidRPr="005360BC">
              <w:rPr>
                <w:sz w:val="24"/>
                <w:szCs w:val="24"/>
              </w:rPr>
              <w:t>emographics of LLR.</w:t>
            </w:r>
          </w:p>
          <w:p w14:paraId="50E442FB" w14:textId="1023D4BE" w:rsidR="005360BC" w:rsidRPr="005360BC" w:rsidRDefault="005360BC" w:rsidP="005360BC">
            <w:pPr>
              <w:pStyle w:val="TableParagraph"/>
              <w:spacing w:before="168" w:line="256" w:lineRule="auto"/>
              <w:ind w:right="176"/>
              <w:rPr>
                <w:sz w:val="24"/>
                <w:szCs w:val="24"/>
              </w:rPr>
            </w:pPr>
            <w:r w:rsidRPr="005360BC">
              <w:rPr>
                <w:sz w:val="24"/>
                <w:szCs w:val="24"/>
              </w:rPr>
              <w:t>Number of people on MNVP stakeholder database representative of socio-demographics of LLR.</w:t>
            </w:r>
          </w:p>
          <w:p w14:paraId="5FEA767E" w14:textId="77777777" w:rsidR="005360BC" w:rsidRPr="005360BC" w:rsidRDefault="005360BC" w:rsidP="005360BC">
            <w:pPr>
              <w:pStyle w:val="TableParagraph"/>
              <w:spacing w:before="168" w:line="256" w:lineRule="auto"/>
              <w:ind w:right="176"/>
              <w:rPr>
                <w:sz w:val="24"/>
                <w:szCs w:val="24"/>
              </w:rPr>
            </w:pPr>
            <w:r w:rsidRPr="005360BC">
              <w:rPr>
                <w:sz w:val="24"/>
                <w:szCs w:val="24"/>
              </w:rPr>
              <w:t>MNVP members list Evidence of engagement activity log</w:t>
            </w:r>
          </w:p>
          <w:p w14:paraId="1EDD4121" w14:textId="40D09B69" w:rsidR="00DA7BC6" w:rsidRPr="00E96A2C" w:rsidRDefault="005360BC" w:rsidP="005360BC">
            <w:pPr>
              <w:pStyle w:val="TableParagraph"/>
              <w:spacing w:before="168" w:line="256" w:lineRule="auto"/>
              <w:ind w:right="176"/>
              <w:rPr>
                <w:sz w:val="24"/>
                <w:szCs w:val="24"/>
              </w:rPr>
            </w:pPr>
            <w:r w:rsidRPr="005360BC">
              <w:rPr>
                <w:sz w:val="24"/>
                <w:szCs w:val="24"/>
              </w:rPr>
              <w:t>Expenses policy to ensure volunteers are not out of pocket including travel costs and childcare expenses</w:t>
            </w:r>
          </w:p>
        </w:tc>
      </w:tr>
      <w:tr w:rsidR="00DA7BC6" w:rsidRPr="00E96A2C" w14:paraId="5397F13A" w14:textId="77777777" w:rsidTr="00882A83">
        <w:trPr>
          <w:trHeight w:val="1820"/>
        </w:trPr>
        <w:tc>
          <w:tcPr>
            <w:tcW w:w="4263" w:type="dxa"/>
          </w:tcPr>
          <w:p w14:paraId="23E59374" w14:textId="77777777" w:rsidR="00DA7BC6" w:rsidRPr="00E96A2C" w:rsidRDefault="00DA7BC6" w:rsidP="0073710B">
            <w:pPr>
              <w:pStyle w:val="TableParagraph"/>
              <w:spacing w:before="168" w:line="256" w:lineRule="auto"/>
              <w:ind w:right="176"/>
              <w:rPr>
                <w:sz w:val="24"/>
                <w:szCs w:val="24"/>
              </w:rPr>
            </w:pPr>
            <w:r w:rsidRPr="00E96A2C">
              <w:rPr>
                <w:sz w:val="24"/>
                <w:szCs w:val="24"/>
              </w:rPr>
              <w:t xml:space="preserve">Ensure demographic reach of MNVP includes Leicester, Leicestershire and Rutland and meets the needs of the diversity of the population across the whole of the area. </w:t>
            </w:r>
          </w:p>
          <w:p w14:paraId="39569BF0" w14:textId="77777777" w:rsidR="00DA7BC6" w:rsidRPr="00E96A2C" w:rsidRDefault="00DA7BC6" w:rsidP="0073710B">
            <w:pPr>
              <w:pStyle w:val="TableParagraph"/>
              <w:spacing w:line="256" w:lineRule="auto"/>
              <w:ind w:left="107" w:right="224"/>
              <w:rPr>
                <w:sz w:val="24"/>
                <w:szCs w:val="24"/>
              </w:rPr>
            </w:pPr>
          </w:p>
        </w:tc>
        <w:tc>
          <w:tcPr>
            <w:tcW w:w="4261" w:type="dxa"/>
          </w:tcPr>
          <w:p w14:paraId="333DF778" w14:textId="77777777" w:rsidR="00DA7BC6" w:rsidRDefault="00DA7BC6" w:rsidP="0073710B">
            <w:pPr>
              <w:pStyle w:val="TableParagraph"/>
              <w:rPr>
                <w:sz w:val="24"/>
                <w:szCs w:val="24"/>
              </w:rPr>
            </w:pPr>
            <w:r w:rsidRPr="00E96A2C">
              <w:rPr>
                <w:sz w:val="24"/>
                <w:szCs w:val="24"/>
              </w:rPr>
              <w:t>MNVP activity log to identify areas of activity</w:t>
            </w:r>
          </w:p>
          <w:p w14:paraId="4AB79D9A" w14:textId="77777777" w:rsidR="00204C5D" w:rsidRDefault="00204C5D" w:rsidP="0073710B">
            <w:pPr>
              <w:pStyle w:val="TableParagraph"/>
              <w:rPr>
                <w:sz w:val="24"/>
                <w:szCs w:val="24"/>
              </w:rPr>
            </w:pPr>
          </w:p>
          <w:p w14:paraId="4AA91503" w14:textId="012600AE" w:rsidR="00204C5D" w:rsidRPr="00E96A2C" w:rsidRDefault="00204C5D" w:rsidP="0073710B">
            <w:pPr>
              <w:pStyle w:val="TableParagraph"/>
              <w:rPr>
                <w:sz w:val="24"/>
                <w:szCs w:val="24"/>
              </w:rPr>
            </w:pPr>
            <w:r>
              <w:rPr>
                <w:sz w:val="24"/>
                <w:szCs w:val="24"/>
              </w:rPr>
              <w:t>Evidence of attending a wide range of existing groups within the community, across the whole of Leicester, Leicestershire and Rutland.</w:t>
            </w:r>
          </w:p>
        </w:tc>
      </w:tr>
      <w:tr w:rsidR="00DA7BC6" w:rsidRPr="00E96A2C" w14:paraId="7E4E9A2B" w14:textId="77777777" w:rsidTr="0073710B">
        <w:trPr>
          <w:trHeight w:val="981"/>
        </w:trPr>
        <w:tc>
          <w:tcPr>
            <w:tcW w:w="4263" w:type="dxa"/>
          </w:tcPr>
          <w:p w14:paraId="070E0F72" w14:textId="2FD02015" w:rsidR="00DA7BC6" w:rsidRPr="00E96A2C" w:rsidRDefault="005360BC" w:rsidP="0073710B">
            <w:pPr>
              <w:pStyle w:val="TableParagraph"/>
              <w:ind w:left="107"/>
              <w:rPr>
                <w:sz w:val="24"/>
                <w:szCs w:val="24"/>
              </w:rPr>
            </w:pPr>
            <w:r>
              <w:rPr>
                <w:sz w:val="24"/>
                <w:szCs w:val="24"/>
              </w:rPr>
              <w:t>Clear o</w:t>
            </w:r>
            <w:r w:rsidR="00DA7BC6" w:rsidRPr="00E96A2C">
              <w:rPr>
                <w:sz w:val="24"/>
                <w:szCs w:val="24"/>
              </w:rPr>
              <w:t xml:space="preserve">utputs from MNVP </w:t>
            </w:r>
            <w:r>
              <w:rPr>
                <w:sz w:val="24"/>
                <w:szCs w:val="24"/>
              </w:rPr>
              <w:t xml:space="preserve">meetings </w:t>
            </w:r>
            <w:r w:rsidR="00DA7BC6" w:rsidRPr="00E96A2C">
              <w:rPr>
                <w:sz w:val="24"/>
                <w:szCs w:val="24"/>
              </w:rPr>
              <w:t xml:space="preserve">and </w:t>
            </w:r>
            <w:r>
              <w:rPr>
                <w:sz w:val="24"/>
                <w:szCs w:val="24"/>
              </w:rPr>
              <w:t xml:space="preserve">an established </w:t>
            </w:r>
            <w:r w:rsidR="00DA7BC6" w:rsidRPr="00E96A2C">
              <w:rPr>
                <w:sz w:val="24"/>
                <w:szCs w:val="24"/>
              </w:rPr>
              <w:t>action plan</w:t>
            </w:r>
            <w:r w:rsidR="0061284C">
              <w:rPr>
                <w:sz w:val="24"/>
                <w:szCs w:val="24"/>
              </w:rPr>
              <w:t>.</w:t>
            </w:r>
          </w:p>
        </w:tc>
        <w:tc>
          <w:tcPr>
            <w:tcW w:w="4261" w:type="dxa"/>
          </w:tcPr>
          <w:p w14:paraId="417345EE" w14:textId="0F566106" w:rsidR="00DA7BC6" w:rsidRPr="00E96A2C" w:rsidRDefault="00DA7BC6" w:rsidP="0073710B">
            <w:pPr>
              <w:pStyle w:val="TableParagraph"/>
              <w:spacing w:before="4" w:line="256" w:lineRule="auto"/>
              <w:ind w:right="640"/>
              <w:rPr>
                <w:sz w:val="24"/>
                <w:szCs w:val="24"/>
              </w:rPr>
            </w:pPr>
            <w:r w:rsidRPr="00E96A2C">
              <w:rPr>
                <w:sz w:val="24"/>
                <w:szCs w:val="24"/>
              </w:rPr>
              <w:t>Monthly board meetings held with MNVP members with detailed action plan, completed actions and published minutes.</w:t>
            </w:r>
          </w:p>
        </w:tc>
      </w:tr>
      <w:tr w:rsidR="00DA7BC6" w:rsidRPr="00E96A2C" w14:paraId="33348B28" w14:textId="77777777" w:rsidTr="0073710B">
        <w:trPr>
          <w:trHeight w:val="978"/>
        </w:trPr>
        <w:tc>
          <w:tcPr>
            <w:tcW w:w="4263" w:type="dxa"/>
          </w:tcPr>
          <w:p w14:paraId="287D543D" w14:textId="5E6B9A5F" w:rsidR="00DA7BC6" w:rsidRPr="00E96A2C" w:rsidRDefault="00DA7BC6" w:rsidP="0073710B">
            <w:pPr>
              <w:pStyle w:val="TableParagraph"/>
              <w:ind w:left="107"/>
              <w:rPr>
                <w:sz w:val="24"/>
                <w:szCs w:val="24"/>
              </w:rPr>
            </w:pPr>
            <w:r w:rsidRPr="00E96A2C">
              <w:rPr>
                <w:sz w:val="24"/>
                <w:szCs w:val="24"/>
              </w:rPr>
              <w:t>Develop</w:t>
            </w:r>
            <w:r w:rsidR="005360BC">
              <w:rPr>
                <w:sz w:val="24"/>
                <w:szCs w:val="24"/>
              </w:rPr>
              <w:t xml:space="preserve"> a</w:t>
            </w:r>
            <w:r w:rsidRPr="00E96A2C">
              <w:rPr>
                <w:sz w:val="24"/>
                <w:szCs w:val="24"/>
              </w:rPr>
              <w:t xml:space="preserve"> </w:t>
            </w:r>
            <w:r w:rsidR="005360BC">
              <w:rPr>
                <w:sz w:val="24"/>
                <w:szCs w:val="24"/>
              </w:rPr>
              <w:t>Neonates Voices Partnership (NVP)</w:t>
            </w:r>
            <w:r w:rsidR="005360BC" w:rsidRPr="00E96A2C">
              <w:rPr>
                <w:sz w:val="24"/>
                <w:szCs w:val="24"/>
              </w:rPr>
              <w:t xml:space="preserve"> </w:t>
            </w:r>
            <w:r w:rsidRPr="00E96A2C">
              <w:rPr>
                <w:sz w:val="24"/>
                <w:szCs w:val="24"/>
              </w:rPr>
              <w:t>to report into</w:t>
            </w:r>
            <w:r w:rsidR="005360BC">
              <w:rPr>
                <w:sz w:val="24"/>
                <w:szCs w:val="24"/>
              </w:rPr>
              <w:t xml:space="preserve"> the</w:t>
            </w:r>
            <w:r w:rsidRPr="00E96A2C">
              <w:rPr>
                <w:sz w:val="24"/>
                <w:szCs w:val="24"/>
              </w:rPr>
              <w:t xml:space="preserve"> MNVP</w:t>
            </w:r>
            <w:r w:rsidR="0061284C">
              <w:rPr>
                <w:sz w:val="24"/>
                <w:szCs w:val="24"/>
              </w:rPr>
              <w:t>.</w:t>
            </w:r>
          </w:p>
        </w:tc>
        <w:tc>
          <w:tcPr>
            <w:tcW w:w="4261" w:type="dxa"/>
          </w:tcPr>
          <w:p w14:paraId="6B15824C" w14:textId="77777777" w:rsidR="00DA7BC6" w:rsidRPr="00E96A2C" w:rsidRDefault="00DA7BC6" w:rsidP="0073710B">
            <w:pPr>
              <w:pStyle w:val="TableParagraph"/>
              <w:spacing w:line="256" w:lineRule="auto"/>
              <w:ind w:right="285"/>
              <w:rPr>
                <w:sz w:val="24"/>
                <w:szCs w:val="24"/>
              </w:rPr>
            </w:pPr>
            <w:r w:rsidRPr="00E96A2C">
              <w:rPr>
                <w:sz w:val="24"/>
                <w:szCs w:val="24"/>
              </w:rPr>
              <w:t>Regular meetings held with detailed action plan, completed actions reported into the MNVP and published minutes.</w:t>
            </w:r>
          </w:p>
        </w:tc>
      </w:tr>
      <w:tr w:rsidR="00DA7BC6" w:rsidRPr="00E96A2C" w14:paraId="2193E1FA" w14:textId="77777777" w:rsidTr="0073710B">
        <w:trPr>
          <w:trHeight w:val="978"/>
        </w:trPr>
        <w:tc>
          <w:tcPr>
            <w:tcW w:w="4263" w:type="dxa"/>
          </w:tcPr>
          <w:p w14:paraId="01CB4697" w14:textId="610E190F" w:rsidR="00DA7BC6" w:rsidRPr="00E96A2C" w:rsidRDefault="005360BC" w:rsidP="0073710B">
            <w:pPr>
              <w:pStyle w:val="TableParagraph"/>
              <w:spacing w:line="256" w:lineRule="auto"/>
              <w:ind w:left="107" w:right="212"/>
              <w:rPr>
                <w:sz w:val="24"/>
                <w:szCs w:val="24"/>
              </w:rPr>
            </w:pPr>
            <w:r>
              <w:rPr>
                <w:sz w:val="24"/>
                <w:szCs w:val="24"/>
              </w:rPr>
              <w:t xml:space="preserve">A representative and </w:t>
            </w:r>
            <w:proofErr w:type="gramStart"/>
            <w:r>
              <w:rPr>
                <w:sz w:val="24"/>
                <w:szCs w:val="24"/>
              </w:rPr>
              <w:t xml:space="preserve">significant </w:t>
            </w:r>
            <w:r w:rsidRPr="00E96A2C">
              <w:rPr>
                <w:sz w:val="24"/>
                <w:szCs w:val="24"/>
              </w:rPr>
              <w:t xml:space="preserve"> </w:t>
            </w:r>
            <w:r w:rsidR="00DA7BC6" w:rsidRPr="00E96A2C">
              <w:rPr>
                <w:sz w:val="24"/>
                <w:szCs w:val="24"/>
              </w:rPr>
              <w:t>number</w:t>
            </w:r>
            <w:proofErr w:type="gramEnd"/>
            <w:r w:rsidR="00DA7BC6" w:rsidRPr="00E96A2C">
              <w:rPr>
                <w:sz w:val="24"/>
                <w:szCs w:val="24"/>
              </w:rPr>
              <w:t xml:space="preserve"> of responses from staff and public to questions asked during engagement activity/consultations</w:t>
            </w:r>
            <w:r w:rsidR="0061284C">
              <w:rPr>
                <w:sz w:val="24"/>
                <w:szCs w:val="24"/>
              </w:rPr>
              <w:t>.</w:t>
            </w:r>
          </w:p>
        </w:tc>
        <w:tc>
          <w:tcPr>
            <w:tcW w:w="4261" w:type="dxa"/>
          </w:tcPr>
          <w:p w14:paraId="6E5FC626" w14:textId="77777777" w:rsidR="00DA7BC6" w:rsidRPr="00E96A2C" w:rsidRDefault="00DA7BC6" w:rsidP="0073710B">
            <w:pPr>
              <w:pStyle w:val="TableParagraph"/>
              <w:rPr>
                <w:sz w:val="24"/>
                <w:szCs w:val="24"/>
              </w:rPr>
            </w:pPr>
            <w:r w:rsidRPr="00E96A2C">
              <w:rPr>
                <w:sz w:val="24"/>
                <w:szCs w:val="24"/>
              </w:rPr>
              <w:t>Prior to each activities target will be set.</w:t>
            </w:r>
          </w:p>
          <w:p w14:paraId="6B41A1F5" w14:textId="77777777" w:rsidR="00DA7BC6" w:rsidRPr="00E96A2C" w:rsidRDefault="00DA7BC6" w:rsidP="0073710B">
            <w:pPr>
              <w:pStyle w:val="TableParagraph"/>
              <w:rPr>
                <w:sz w:val="24"/>
                <w:szCs w:val="24"/>
              </w:rPr>
            </w:pPr>
          </w:p>
          <w:p w14:paraId="4FEF120A" w14:textId="77777777" w:rsidR="00DA7BC6" w:rsidRPr="00E96A2C" w:rsidRDefault="00DA7BC6" w:rsidP="0073710B">
            <w:pPr>
              <w:pStyle w:val="TableParagraph"/>
              <w:rPr>
                <w:sz w:val="24"/>
                <w:szCs w:val="24"/>
              </w:rPr>
            </w:pPr>
            <w:r w:rsidRPr="00E96A2C">
              <w:rPr>
                <w:sz w:val="24"/>
                <w:szCs w:val="24"/>
              </w:rPr>
              <w:lastRenderedPageBreak/>
              <w:t>Themes of feedback and number of people engaged to be included in bi-monthly report</w:t>
            </w:r>
          </w:p>
        </w:tc>
      </w:tr>
      <w:tr w:rsidR="00DA7BC6" w:rsidRPr="00E96A2C" w14:paraId="3B932DF9" w14:textId="77777777" w:rsidTr="0073710B">
        <w:trPr>
          <w:trHeight w:val="1252"/>
        </w:trPr>
        <w:tc>
          <w:tcPr>
            <w:tcW w:w="4263" w:type="dxa"/>
          </w:tcPr>
          <w:p w14:paraId="4150ED37" w14:textId="3F7ED61A" w:rsidR="00DA7BC6" w:rsidRPr="00E96A2C" w:rsidRDefault="00DA7BC6" w:rsidP="0073710B">
            <w:pPr>
              <w:pStyle w:val="TableParagraph"/>
              <w:spacing w:line="259" w:lineRule="auto"/>
              <w:ind w:left="107" w:right="176"/>
              <w:rPr>
                <w:sz w:val="24"/>
                <w:szCs w:val="24"/>
              </w:rPr>
            </w:pPr>
            <w:r w:rsidRPr="00E96A2C">
              <w:rPr>
                <w:sz w:val="24"/>
                <w:szCs w:val="24"/>
              </w:rPr>
              <w:lastRenderedPageBreak/>
              <w:t>A positive effect on the local NHS reputation</w:t>
            </w:r>
            <w:r w:rsidR="005360BC">
              <w:rPr>
                <w:sz w:val="24"/>
                <w:szCs w:val="24"/>
              </w:rPr>
              <w:t>,</w:t>
            </w:r>
            <w:r w:rsidRPr="00E96A2C">
              <w:rPr>
                <w:sz w:val="24"/>
                <w:szCs w:val="24"/>
              </w:rPr>
              <w:t xml:space="preserve"> with comments made on NHS Choices, Care Opinion, Twitter and Facebook</w:t>
            </w:r>
            <w:r w:rsidR="0061284C">
              <w:rPr>
                <w:sz w:val="24"/>
                <w:szCs w:val="24"/>
              </w:rPr>
              <w:t>.</w:t>
            </w:r>
          </w:p>
        </w:tc>
        <w:tc>
          <w:tcPr>
            <w:tcW w:w="4261" w:type="dxa"/>
          </w:tcPr>
          <w:p w14:paraId="58A93610" w14:textId="77777777" w:rsidR="00DA7BC6" w:rsidRPr="00E96A2C" w:rsidRDefault="00DA7BC6" w:rsidP="0073710B">
            <w:pPr>
              <w:pStyle w:val="TableParagraph"/>
              <w:spacing w:line="256" w:lineRule="auto"/>
              <w:ind w:right="567"/>
              <w:rPr>
                <w:sz w:val="24"/>
                <w:szCs w:val="24"/>
              </w:rPr>
            </w:pPr>
            <w:r w:rsidRPr="00E96A2C">
              <w:rPr>
                <w:sz w:val="24"/>
                <w:szCs w:val="24"/>
              </w:rPr>
              <w:t>Media evaluation – number of media stories with rating of content.</w:t>
            </w:r>
          </w:p>
          <w:p w14:paraId="6E8BF0E8" w14:textId="77777777" w:rsidR="00DA7BC6" w:rsidRPr="00E96A2C" w:rsidRDefault="00DA7BC6" w:rsidP="0073710B">
            <w:pPr>
              <w:pStyle w:val="TableParagraph"/>
              <w:spacing w:before="162"/>
              <w:rPr>
                <w:sz w:val="24"/>
                <w:szCs w:val="24"/>
              </w:rPr>
            </w:pPr>
            <w:r w:rsidRPr="00E96A2C">
              <w:rPr>
                <w:sz w:val="24"/>
                <w:szCs w:val="24"/>
              </w:rPr>
              <w:t>NHS Friends and Family test scores.</w:t>
            </w:r>
          </w:p>
          <w:p w14:paraId="09A5E01B" w14:textId="77777777" w:rsidR="00DA7BC6" w:rsidRPr="00E96A2C" w:rsidRDefault="00DA7BC6" w:rsidP="0073710B">
            <w:pPr>
              <w:pStyle w:val="TableParagraph"/>
              <w:spacing w:before="162"/>
              <w:rPr>
                <w:sz w:val="24"/>
                <w:szCs w:val="24"/>
              </w:rPr>
            </w:pPr>
            <w:r w:rsidRPr="00E96A2C">
              <w:rPr>
                <w:sz w:val="24"/>
                <w:szCs w:val="24"/>
              </w:rPr>
              <w:t xml:space="preserve">CQC Maternity Survey results </w:t>
            </w:r>
          </w:p>
        </w:tc>
      </w:tr>
      <w:tr w:rsidR="00DA7BC6" w:rsidRPr="00E96A2C" w14:paraId="6DCC1C9E" w14:textId="77777777" w:rsidTr="0073710B">
        <w:trPr>
          <w:trHeight w:val="1684"/>
        </w:trPr>
        <w:tc>
          <w:tcPr>
            <w:tcW w:w="4263" w:type="dxa"/>
          </w:tcPr>
          <w:p w14:paraId="18576BD9" w14:textId="26E5F037" w:rsidR="00DA7BC6" w:rsidRPr="00E96A2C" w:rsidRDefault="00DA7BC6" w:rsidP="0073710B">
            <w:pPr>
              <w:pStyle w:val="TableParagraph"/>
              <w:spacing w:line="256" w:lineRule="auto"/>
              <w:ind w:left="107" w:right="395"/>
              <w:rPr>
                <w:sz w:val="24"/>
                <w:szCs w:val="24"/>
              </w:rPr>
            </w:pPr>
            <w:r w:rsidRPr="00E96A2C">
              <w:rPr>
                <w:sz w:val="24"/>
                <w:szCs w:val="24"/>
              </w:rPr>
              <w:t>Development of an understanding and positive support for proposals/actions among all stakeholders</w:t>
            </w:r>
            <w:r w:rsidR="005360BC">
              <w:rPr>
                <w:sz w:val="24"/>
                <w:szCs w:val="24"/>
              </w:rPr>
              <w:t xml:space="preserve"> across systems</w:t>
            </w:r>
            <w:r w:rsidR="0061284C">
              <w:rPr>
                <w:sz w:val="24"/>
                <w:szCs w:val="24"/>
              </w:rPr>
              <w:t>.</w:t>
            </w:r>
          </w:p>
        </w:tc>
        <w:tc>
          <w:tcPr>
            <w:tcW w:w="4261" w:type="dxa"/>
          </w:tcPr>
          <w:p w14:paraId="6CD114C2" w14:textId="77777777" w:rsidR="00DA7BC6" w:rsidRPr="00E96A2C" w:rsidRDefault="00DA7BC6" w:rsidP="0073710B">
            <w:pPr>
              <w:pStyle w:val="TableParagraph"/>
              <w:spacing w:line="254" w:lineRule="auto"/>
              <w:ind w:right="175"/>
              <w:rPr>
                <w:sz w:val="24"/>
                <w:szCs w:val="24"/>
              </w:rPr>
            </w:pPr>
            <w:r w:rsidRPr="00E96A2C">
              <w:rPr>
                <w:sz w:val="24"/>
                <w:szCs w:val="24"/>
              </w:rPr>
              <w:t>Number of people providing experiences and insights.</w:t>
            </w:r>
          </w:p>
          <w:p w14:paraId="2C1647C5" w14:textId="77777777" w:rsidR="00DA7BC6" w:rsidRPr="00E96A2C" w:rsidRDefault="00DA7BC6" w:rsidP="0073710B">
            <w:pPr>
              <w:pStyle w:val="TableParagraph"/>
              <w:spacing w:before="169" w:line="256" w:lineRule="auto"/>
              <w:ind w:right="212"/>
              <w:rPr>
                <w:sz w:val="24"/>
                <w:szCs w:val="24"/>
              </w:rPr>
            </w:pPr>
            <w:r w:rsidRPr="00E96A2C">
              <w:rPr>
                <w:sz w:val="24"/>
                <w:szCs w:val="24"/>
              </w:rPr>
              <w:t>Evaluation and analysis and report of findings showing responses and themes to the engagement/consultation.</w:t>
            </w:r>
          </w:p>
        </w:tc>
      </w:tr>
      <w:tr w:rsidR="00DA7BC6" w:rsidRPr="00E96A2C" w14:paraId="69B7D789" w14:textId="77777777" w:rsidTr="005360BC">
        <w:trPr>
          <w:trHeight w:val="699"/>
        </w:trPr>
        <w:tc>
          <w:tcPr>
            <w:tcW w:w="4263" w:type="dxa"/>
          </w:tcPr>
          <w:p w14:paraId="4A72C140" w14:textId="69572157" w:rsidR="00DA7BC6" w:rsidRPr="00E96A2C" w:rsidRDefault="00DA7BC6" w:rsidP="0073710B">
            <w:pPr>
              <w:pStyle w:val="TableParagraph"/>
              <w:ind w:left="107"/>
              <w:rPr>
                <w:sz w:val="24"/>
                <w:szCs w:val="24"/>
              </w:rPr>
            </w:pPr>
            <w:bookmarkStart w:id="28" w:name="_Hlk215590991"/>
            <w:r w:rsidRPr="00E96A2C">
              <w:rPr>
                <w:sz w:val="24"/>
                <w:szCs w:val="24"/>
              </w:rPr>
              <w:t>Engaged women and families</w:t>
            </w:r>
            <w:r w:rsidR="0061284C">
              <w:rPr>
                <w:sz w:val="24"/>
                <w:szCs w:val="24"/>
              </w:rPr>
              <w:t>.</w:t>
            </w:r>
          </w:p>
        </w:tc>
        <w:tc>
          <w:tcPr>
            <w:tcW w:w="4261" w:type="dxa"/>
          </w:tcPr>
          <w:p w14:paraId="1CDC97D6" w14:textId="77777777" w:rsidR="005360BC" w:rsidRDefault="005360BC" w:rsidP="005360BC">
            <w:pPr>
              <w:pStyle w:val="TableParagraph"/>
              <w:rPr>
                <w:sz w:val="24"/>
                <w:szCs w:val="24"/>
              </w:rPr>
            </w:pPr>
            <w:r w:rsidRPr="005360BC">
              <w:rPr>
                <w:sz w:val="24"/>
                <w:szCs w:val="24"/>
              </w:rPr>
              <w:t>Numbers engaged online and through other activities.</w:t>
            </w:r>
          </w:p>
          <w:p w14:paraId="36AD0A14" w14:textId="77777777" w:rsidR="005360BC" w:rsidRPr="005360BC" w:rsidRDefault="005360BC" w:rsidP="005360BC">
            <w:pPr>
              <w:pStyle w:val="TableParagraph"/>
              <w:rPr>
                <w:sz w:val="24"/>
                <w:szCs w:val="24"/>
              </w:rPr>
            </w:pPr>
          </w:p>
          <w:p w14:paraId="55B9B4AC" w14:textId="77777777" w:rsidR="005360BC" w:rsidRDefault="005360BC" w:rsidP="005360BC">
            <w:pPr>
              <w:pStyle w:val="TableParagraph"/>
              <w:rPr>
                <w:sz w:val="24"/>
                <w:szCs w:val="24"/>
              </w:rPr>
            </w:pPr>
            <w:r w:rsidRPr="005360BC">
              <w:rPr>
                <w:sz w:val="24"/>
                <w:szCs w:val="24"/>
              </w:rPr>
              <w:t>Demonstration of impact of engagement i.e., quality of published content of ‘you said, we did’ on websites.</w:t>
            </w:r>
          </w:p>
          <w:p w14:paraId="73B23CE0" w14:textId="77777777" w:rsidR="005360BC" w:rsidRPr="005360BC" w:rsidRDefault="005360BC" w:rsidP="005360BC">
            <w:pPr>
              <w:pStyle w:val="TableParagraph"/>
              <w:rPr>
                <w:sz w:val="24"/>
                <w:szCs w:val="24"/>
              </w:rPr>
            </w:pPr>
          </w:p>
          <w:p w14:paraId="505512B5" w14:textId="77777777" w:rsidR="005360BC" w:rsidRDefault="005360BC" w:rsidP="005360BC">
            <w:pPr>
              <w:pStyle w:val="TableParagraph"/>
              <w:rPr>
                <w:sz w:val="24"/>
                <w:szCs w:val="24"/>
              </w:rPr>
            </w:pPr>
            <w:r w:rsidRPr="005360BC">
              <w:rPr>
                <w:sz w:val="24"/>
                <w:szCs w:val="24"/>
              </w:rPr>
              <w:t>Well attended meetings.</w:t>
            </w:r>
          </w:p>
          <w:p w14:paraId="065E481B" w14:textId="77777777" w:rsidR="005360BC" w:rsidRPr="005360BC" w:rsidRDefault="005360BC" w:rsidP="005360BC">
            <w:pPr>
              <w:pStyle w:val="TableParagraph"/>
              <w:rPr>
                <w:sz w:val="24"/>
                <w:szCs w:val="24"/>
              </w:rPr>
            </w:pPr>
          </w:p>
          <w:p w14:paraId="5B818CFE" w14:textId="77777777" w:rsidR="005360BC" w:rsidRDefault="005360BC" w:rsidP="005360BC">
            <w:pPr>
              <w:pStyle w:val="TableParagraph"/>
              <w:rPr>
                <w:sz w:val="24"/>
                <w:szCs w:val="24"/>
              </w:rPr>
            </w:pPr>
            <w:r w:rsidRPr="005360BC">
              <w:rPr>
                <w:sz w:val="24"/>
                <w:szCs w:val="24"/>
              </w:rPr>
              <w:t xml:space="preserve">Publication of minutes and actions – demonstrate to </w:t>
            </w:r>
            <w:proofErr w:type="gramStart"/>
            <w:r w:rsidRPr="005360BC">
              <w:rPr>
                <w:sz w:val="24"/>
                <w:szCs w:val="24"/>
              </w:rPr>
              <w:t>general public</w:t>
            </w:r>
            <w:proofErr w:type="gramEnd"/>
            <w:r w:rsidRPr="005360BC">
              <w:rPr>
                <w:sz w:val="24"/>
                <w:szCs w:val="24"/>
              </w:rPr>
              <w:t xml:space="preserve"> the positive impact of MNVP on maternity and neonatal care.</w:t>
            </w:r>
          </w:p>
          <w:p w14:paraId="6ABB9CFE" w14:textId="2D0CB4D1" w:rsidR="005360BC" w:rsidRPr="005360BC" w:rsidRDefault="005360BC" w:rsidP="005360BC">
            <w:pPr>
              <w:pStyle w:val="TableParagraph"/>
              <w:rPr>
                <w:sz w:val="24"/>
                <w:szCs w:val="24"/>
              </w:rPr>
            </w:pPr>
            <w:r w:rsidRPr="005360BC">
              <w:rPr>
                <w:sz w:val="24"/>
                <w:szCs w:val="24"/>
              </w:rPr>
              <w:t xml:space="preserve"> </w:t>
            </w:r>
          </w:p>
          <w:p w14:paraId="3A82A40D" w14:textId="77777777" w:rsidR="005360BC" w:rsidRDefault="005360BC" w:rsidP="005360BC">
            <w:pPr>
              <w:pStyle w:val="TableParagraph"/>
              <w:rPr>
                <w:sz w:val="24"/>
                <w:szCs w:val="24"/>
              </w:rPr>
            </w:pPr>
            <w:r w:rsidRPr="005360BC">
              <w:rPr>
                <w:sz w:val="24"/>
                <w:szCs w:val="24"/>
              </w:rPr>
              <w:t>Use innovative and interactive methods of engagement and data collection.</w:t>
            </w:r>
          </w:p>
          <w:p w14:paraId="152A0876" w14:textId="77777777" w:rsidR="005360BC" w:rsidRPr="005360BC" w:rsidRDefault="005360BC" w:rsidP="005360BC">
            <w:pPr>
              <w:pStyle w:val="TableParagraph"/>
              <w:ind w:left="0"/>
              <w:rPr>
                <w:sz w:val="24"/>
                <w:szCs w:val="24"/>
              </w:rPr>
            </w:pPr>
          </w:p>
          <w:p w14:paraId="40DC5027" w14:textId="77777777" w:rsidR="005360BC" w:rsidRDefault="005360BC" w:rsidP="005360BC">
            <w:pPr>
              <w:pStyle w:val="TableParagraph"/>
              <w:rPr>
                <w:sz w:val="24"/>
                <w:szCs w:val="24"/>
              </w:rPr>
            </w:pPr>
            <w:r w:rsidRPr="005360BC">
              <w:rPr>
                <w:sz w:val="24"/>
                <w:szCs w:val="24"/>
              </w:rPr>
              <w:t>Co-produced CQC Maternity action plan.</w:t>
            </w:r>
          </w:p>
          <w:p w14:paraId="4E3FA7AF" w14:textId="77777777" w:rsidR="005360BC" w:rsidRPr="005360BC" w:rsidRDefault="005360BC" w:rsidP="005360BC">
            <w:pPr>
              <w:pStyle w:val="TableParagraph"/>
              <w:rPr>
                <w:sz w:val="24"/>
                <w:szCs w:val="24"/>
              </w:rPr>
            </w:pPr>
          </w:p>
          <w:p w14:paraId="5EFBC24E" w14:textId="77777777" w:rsidR="005360BC" w:rsidRDefault="005360BC" w:rsidP="005360BC">
            <w:pPr>
              <w:pStyle w:val="TableParagraph"/>
              <w:rPr>
                <w:sz w:val="24"/>
                <w:szCs w:val="24"/>
              </w:rPr>
            </w:pPr>
            <w:r w:rsidRPr="005360BC">
              <w:rPr>
                <w:sz w:val="24"/>
                <w:szCs w:val="24"/>
              </w:rPr>
              <w:t>Working with ICB and UHL to be responsive to seeking feedback from members on topics as they arise.</w:t>
            </w:r>
          </w:p>
          <w:p w14:paraId="50797CF0" w14:textId="77777777" w:rsidR="005360BC" w:rsidRDefault="005360BC" w:rsidP="005360BC">
            <w:pPr>
              <w:pStyle w:val="TableParagraph"/>
              <w:rPr>
                <w:sz w:val="24"/>
                <w:szCs w:val="24"/>
              </w:rPr>
            </w:pPr>
          </w:p>
          <w:p w14:paraId="18C3FB1C" w14:textId="77777777" w:rsidR="005360BC" w:rsidRPr="005360BC" w:rsidRDefault="005360BC" w:rsidP="005360BC">
            <w:pPr>
              <w:pStyle w:val="TableParagraph"/>
              <w:ind w:left="0"/>
              <w:rPr>
                <w:sz w:val="24"/>
                <w:szCs w:val="24"/>
              </w:rPr>
            </w:pPr>
          </w:p>
          <w:p w14:paraId="7B5A17E1" w14:textId="77777777" w:rsidR="005360BC" w:rsidRDefault="005360BC" w:rsidP="005360BC">
            <w:pPr>
              <w:pStyle w:val="TableParagraph"/>
              <w:rPr>
                <w:sz w:val="24"/>
                <w:szCs w:val="24"/>
              </w:rPr>
            </w:pPr>
            <w:r w:rsidRPr="005360BC">
              <w:rPr>
                <w:sz w:val="24"/>
                <w:szCs w:val="24"/>
              </w:rPr>
              <w:t>Continued engagement in existing UHL co-production groups with existing members, including guidelines group and Induction of Labour working party.</w:t>
            </w:r>
          </w:p>
          <w:p w14:paraId="056FA32D" w14:textId="77777777" w:rsidR="005360BC" w:rsidRPr="005360BC" w:rsidRDefault="005360BC" w:rsidP="005360BC">
            <w:pPr>
              <w:pStyle w:val="TableParagraph"/>
              <w:rPr>
                <w:sz w:val="24"/>
                <w:szCs w:val="24"/>
              </w:rPr>
            </w:pPr>
          </w:p>
          <w:p w14:paraId="4A530202" w14:textId="77777777" w:rsidR="005360BC" w:rsidRDefault="005360BC" w:rsidP="005360BC">
            <w:pPr>
              <w:pStyle w:val="TableParagraph"/>
              <w:rPr>
                <w:sz w:val="24"/>
                <w:szCs w:val="24"/>
              </w:rPr>
            </w:pPr>
            <w:r w:rsidRPr="005360BC">
              <w:rPr>
                <w:sz w:val="24"/>
                <w:szCs w:val="24"/>
              </w:rPr>
              <w:lastRenderedPageBreak/>
              <w:t xml:space="preserve">Undertaking ‘Walk </w:t>
            </w:r>
            <w:proofErr w:type="gramStart"/>
            <w:r w:rsidRPr="005360BC">
              <w:rPr>
                <w:sz w:val="24"/>
                <w:szCs w:val="24"/>
              </w:rPr>
              <w:t>The</w:t>
            </w:r>
            <w:proofErr w:type="gramEnd"/>
            <w:r w:rsidRPr="005360BC">
              <w:rPr>
                <w:sz w:val="24"/>
                <w:szCs w:val="24"/>
              </w:rPr>
              <w:t xml:space="preserve"> Patch’ and ‘15 Steps’ in UHL as required but minimum twice a year.</w:t>
            </w:r>
          </w:p>
          <w:p w14:paraId="63012789" w14:textId="77777777" w:rsidR="005360BC" w:rsidRPr="005360BC" w:rsidRDefault="005360BC" w:rsidP="005360BC">
            <w:pPr>
              <w:pStyle w:val="TableParagraph"/>
              <w:rPr>
                <w:sz w:val="24"/>
                <w:szCs w:val="24"/>
              </w:rPr>
            </w:pPr>
          </w:p>
          <w:p w14:paraId="6D80D686" w14:textId="2B79C1D8" w:rsidR="005360BC" w:rsidRDefault="005360BC" w:rsidP="005360BC">
            <w:pPr>
              <w:pStyle w:val="TableParagraph"/>
              <w:rPr>
                <w:sz w:val="24"/>
                <w:szCs w:val="24"/>
              </w:rPr>
            </w:pPr>
            <w:r w:rsidRPr="005360BC">
              <w:rPr>
                <w:sz w:val="24"/>
                <w:szCs w:val="24"/>
              </w:rPr>
              <w:t>Participate in insight visits in partnership with ICB or other external assurance visits from NHSE or CQC</w:t>
            </w:r>
            <w:r w:rsidR="0061284C">
              <w:rPr>
                <w:sz w:val="24"/>
                <w:szCs w:val="24"/>
              </w:rPr>
              <w:t>.</w:t>
            </w:r>
          </w:p>
          <w:p w14:paraId="705584F8" w14:textId="77777777" w:rsidR="0061284C" w:rsidRPr="005360BC" w:rsidRDefault="0061284C" w:rsidP="005360BC">
            <w:pPr>
              <w:pStyle w:val="TableParagraph"/>
              <w:rPr>
                <w:sz w:val="24"/>
                <w:szCs w:val="24"/>
              </w:rPr>
            </w:pPr>
          </w:p>
          <w:p w14:paraId="577AB756" w14:textId="77777777" w:rsidR="00DA7BC6" w:rsidRDefault="005360BC" w:rsidP="005360BC">
            <w:pPr>
              <w:pStyle w:val="TableParagraph"/>
              <w:rPr>
                <w:sz w:val="24"/>
                <w:szCs w:val="24"/>
              </w:rPr>
            </w:pPr>
            <w:r w:rsidRPr="005360BC">
              <w:rPr>
                <w:sz w:val="24"/>
                <w:szCs w:val="24"/>
              </w:rPr>
              <w:t>Have system to ensure members are renumerated appropriately for input in terms of travel expenses and childcare costs.</w:t>
            </w:r>
          </w:p>
          <w:p w14:paraId="6797842F" w14:textId="77777777" w:rsidR="0061284C" w:rsidRDefault="0061284C" w:rsidP="005360BC">
            <w:pPr>
              <w:pStyle w:val="TableParagraph"/>
              <w:rPr>
                <w:sz w:val="24"/>
                <w:szCs w:val="24"/>
              </w:rPr>
            </w:pPr>
          </w:p>
          <w:p w14:paraId="7AFA2705" w14:textId="1F6B3186" w:rsidR="002A1E40" w:rsidRPr="005360BC" w:rsidRDefault="002A1E40" w:rsidP="005360BC">
            <w:pPr>
              <w:pStyle w:val="TableParagraph"/>
              <w:rPr>
                <w:sz w:val="24"/>
                <w:szCs w:val="24"/>
              </w:rPr>
            </w:pPr>
          </w:p>
        </w:tc>
      </w:tr>
      <w:bookmarkEnd w:id="28"/>
      <w:tr w:rsidR="00DA7BC6" w:rsidRPr="00E96A2C" w14:paraId="1C44AFDF" w14:textId="77777777" w:rsidTr="0073710B">
        <w:trPr>
          <w:trHeight w:val="1252"/>
        </w:trPr>
        <w:tc>
          <w:tcPr>
            <w:tcW w:w="4263" w:type="dxa"/>
          </w:tcPr>
          <w:p w14:paraId="4CD49230" w14:textId="2D3F4436" w:rsidR="00DA7BC6" w:rsidRPr="00E96A2C" w:rsidRDefault="00DA7BC6" w:rsidP="0073710B">
            <w:pPr>
              <w:pStyle w:val="TableParagraph"/>
              <w:ind w:left="107"/>
              <w:rPr>
                <w:sz w:val="24"/>
                <w:szCs w:val="24"/>
              </w:rPr>
            </w:pPr>
            <w:r w:rsidRPr="00E96A2C">
              <w:rPr>
                <w:sz w:val="24"/>
                <w:szCs w:val="24"/>
              </w:rPr>
              <w:lastRenderedPageBreak/>
              <w:t>Engaged staff</w:t>
            </w:r>
            <w:r w:rsidR="0061284C">
              <w:rPr>
                <w:sz w:val="24"/>
                <w:szCs w:val="24"/>
              </w:rPr>
              <w:t>.</w:t>
            </w:r>
          </w:p>
        </w:tc>
        <w:tc>
          <w:tcPr>
            <w:tcW w:w="4261" w:type="dxa"/>
          </w:tcPr>
          <w:p w14:paraId="11F9191A" w14:textId="77777777" w:rsidR="00DA7BC6" w:rsidRPr="00E96A2C" w:rsidRDefault="00DA7BC6" w:rsidP="0073710B">
            <w:pPr>
              <w:pStyle w:val="TableParagraph"/>
              <w:spacing w:line="259" w:lineRule="auto"/>
              <w:ind w:right="347"/>
              <w:rPr>
                <w:sz w:val="24"/>
                <w:szCs w:val="24"/>
              </w:rPr>
            </w:pPr>
            <w:r w:rsidRPr="00E96A2C">
              <w:rPr>
                <w:sz w:val="24"/>
                <w:szCs w:val="24"/>
              </w:rPr>
              <w:t>Number engagement through activities e.g., response to polled staff to assess whether the messages are reaching them.</w:t>
            </w:r>
          </w:p>
        </w:tc>
      </w:tr>
      <w:bookmarkEnd w:id="27"/>
    </w:tbl>
    <w:p w14:paraId="56361FF6" w14:textId="77777777" w:rsidR="00DA7BC6" w:rsidRPr="00E96A2C" w:rsidRDefault="00DA7BC6" w:rsidP="00DA7BC6">
      <w:pPr>
        <w:rPr>
          <w:rFonts w:ascii="Arial" w:hAnsi="Arial" w:cs="Arial"/>
          <w:sz w:val="24"/>
          <w:szCs w:val="24"/>
        </w:rPr>
        <w:sectPr w:rsidR="00DA7BC6" w:rsidRPr="00E96A2C" w:rsidSect="00DA7BC6">
          <w:pgSz w:w="11910" w:h="16840"/>
          <w:pgMar w:top="1660" w:right="1320" w:bottom="280" w:left="1340" w:header="341" w:footer="0" w:gutter="0"/>
          <w:cols w:space="720"/>
        </w:sectPr>
      </w:pPr>
    </w:p>
    <w:p w14:paraId="63BA7E8F" w14:textId="77777777" w:rsidR="008E3031" w:rsidRPr="00E96A2C" w:rsidRDefault="008E3031" w:rsidP="0031496F">
      <w:pPr>
        <w:pStyle w:val="NoSpacing"/>
        <w:rPr>
          <w:rFonts w:ascii="Arial" w:hAnsi="Arial" w:cs="Arial"/>
          <w:sz w:val="24"/>
          <w:szCs w:val="24"/>
        </w:rPr>
      </w:pPr>
    </w:p>
    <w:p w14:paraId="5CE96E59" w14:textId="77777777" w:rsidR="00E263C6" w:rsidRPr="00E96A2C" w:rsidRDefault="00E263C6" w:rsidP="0031496F">
      <w:pPr>
        <w:pStyle w:val="NoSpacing"/>
        <w:rPr>
          <w:rFonts w:ascii="Arial" w:hAnsi="Arial" w:cs="Arial"/>
          <w:sz w:val="24"/>
          <w:szCs w:val="24"/>
        </w:rPr>
      </w:pPr>
    </w:p>
    <w:p w14:paraId="30129559" w14:textId="77777777" w:rsidR="002551FE" w:rsidRPr="00E96A2C" w:rsidRDefault="002551FE" w:rsidP="00F665DF">
      <w:pPr>
        <w:spacing w:after="0" w:line="276" w:lineRule="auto"/>
        <w:rPr>
          <w:rFonts w:ascii="Arial" w:hAnsi="Arial" w:cs="Arial"/>
          <w:b/>
          <w:bCs/>
          <w:sz w:val="24"/>
          <w:szCs w:val="24"/>
        </w:rPr>
      </w:pPr>
    </w:p>
    <w:p w14:paraId="6906AA14" w14:textId="6CC0809A" w:rsidR="002551FE" w:rsidRPr="00E96A2C" w:rsidRDefault="002551FE" w:rsidP="00F665DF">
      <w:pPr>
        <w:spacing w:after="0" w:line="276" w:lineRule="auto"/>
        <w:rPr>
          <w:rFonts w:ascii="Arial" w:hAnsi="Arial" w:cs="Arial"/>
          <w:b/>
          <w:bCs/>
          <w:sz w:val="24"/>
          <w:szCs w:val="24"/>
        </w:rPr>
      </w:pPr>
      <w:r w:rsidRPr="00E96A2C">
        <w:rPr>
          <w:rFonts w:ascii="Arial" w:hAnsi="Arial" w:cs="Arial"/>
          <w:b/>
          <w:bCs/>
          <w:sz w:val="24"/>
          <w:szCs w:val="24"/>
        </w:rPr>
        <w:t>Appendix 1: The Commissioning Cycle</w:t>
      </w:r>
    </w:p>
    <w:p w14:paraId="58C6410C" w14:textId="77777777" w:rsidR="002551FE" w:rsidRPr="00E96A2C" w:rsidRDefault="002551FE" w:rsidP="00F665DF">
      <w:pPr>
        <w:spacing w:after="0" w:line="276" w:lineRule="auto"/>
        <w:rPr>
          <w:rFonts w:ascii="Arial" w:hAnsi="Arial" w:cs="Arial"/>
          <w:b/>
          <w:bCs/>
          <w:sz w:val="24"/>
          <w:szCs w:val="24"/>
        </w:rPr>
      </w:pPr>
    </w:p>
    <w:p w14:paraId="39C4538E" w14:textId="77777777" w:rsidR="002551FE" w:rsidRPr="00E96A2C" w:rsidRDefault="002551FE" w:rsidP="00F665DF">
      <w:pPr>
        <w:spacing w:after="0" w:line="276" w:lineRule="auto"/>
        <w:rPr>
          <w:rFonts w:ascii="Arial" w:hAnsi="Arial" w:cs="Arial"/>
          <w:b/>
          <w:bCs/>
          <w:sz w:val="24"/>
          <w:szCs w:val="24"/>
        </w:rPr>
      </w:pPr>
    </w:p>
    <w:p w14:paraId="18F85B6D" w14:textId="43829470" w:rsidR="002551FE" w:rsidRPr="00E96A2C" w:rsidRDefault="002551FE" w:rsidP="00F665DF">
      <w:pPr>
        <w:spacing w:after="0" w:line="276" w:lineRule="auto"/>
        <w:rPr>
          <w:rFonts w:ascii="Arial" w:hAnsi="Arial" w:cs="Arial"/>
          <w:b/>
          <w:bCs/>
          <w:sz w:val="24"/>
          <w:szCs w:val="24"/>
        </w:rPr>
      </w:pPr>
      <w:r w:rsidRPr="00E96A2C">
        <w:rPr>
          <w:rFonts w:ascii="Arial" w:hAnsi="Arial" w:cs="Arial"/>
          <w:b/>
          <w:bCs/>
          <w:noProof/>
          <w:sz w:val="24"/>
          <w:szCs w:val="24"/>
        </w:rPr>
        <w:drawing>
          <wp:inline distT="0" distB="0" distL="0" distR="0" wp14:anchorId="40947FFD" wp14:editId="0C8E2087">
            <wp:extent cx="5078095" cy="5060315"/>
            <wp:effectExtent l="0" t="0" r="8255" b="6985"/>
            <wp:docPr id="185504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8095" cy="5060315"/>
                    </a:xfrm>
                    <a:prstGeom prst="rect">
                      <a:avLst/>
                    </a:prstGeom>
                    <a:noFill/>
                  </pic:spPr>
                </pic:pic>
              </a:graphicData>
            </a:graphic>
          </wp:inline>
        </w:drawing>
      </w:r>
    </w:p>
    <w:sectPr w:rsidR="002551FE" w:rsidRPr="00E96A2C">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48395" w14:textId="77777777" w:rsidR="00A130CC" w:rsidRPr="00AB5E94" w:rsidRDefault="00A130CC" w:rsidP="00B35EB4">
      <w:pPr>
        <w:spacing w:after="0" w:line="240" w:lineRule="auto"/>
      </w:pPr>
      <w:r w:rsidRPr="00AB5E94">
        <w:separator/>
      </w:r>
    </w:p>
  </w:endnote>
  <w:endnote w:type="continuationSeparator" w:id="0">
    <w:p w14:paraId="58AF35F9" w14:textId="77777777" w:rsidR="00A130CC" w:rsidRPr="00AB5E94" w:rsidRDefault="00A130CC" w:rsidP="00B35EB4">
      <w:pPr>
        <w:spacing w:after="0" w:line="240" w:lineRule="auto"/>
      </w:pPr>
      <w:r w:rsidRPr="00AB5E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6D70" w14:textId="77777777" w:rsidR="002658E9" w:rsidRDefault="00265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404135"/>
      <w:docPartObj>
        <w:docPartGallery w:val="Page Numbers (Bottom of Page)"/>
        <w:docPartUnique/>
      </w:docPartObj>
    </w:sdtPr>
    <w:sdtEndPr/>
    <w:sdtContent>
      <w:p w14:paraId="0EBC1121" w14:textId="67601575" w:rsidR="002658E9" w:rsidRDefault="002658E9">
        <w:pPr>
          <w:pStyle w:val="Footer"/>
          <w:jc w:val="right"/>
        </w:pPr>
        <w:r>
          <w:fldChar w:fldCharType="begin"/>
        </w:r>
        <w:r>
          <w:instrText>PAGE   \* MERGEFORMAT</w:instrText>
        </w:r>
        <w:r>
          <w:fldChar w:fldCharType="separate"/>
        </w:r>
        <w:r>
          <w:t>2</w:t>
        </w:r>
        <w:r>
          <w:fldChar w:fldCharType="end"/>
        </w:r>
      </w:p>
    </w:sdtContent>
  </w:sdt>
  <w:p w14:paraId="5E906800" w14:textId="77777777" w:rsidR="002658E9" w:rsidRDefault="00265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B114" w14:textId="77777777" w:rsidR="002658E9" w:rsidRDefault="00265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4410E" w14:textId="77777777" w:rsidR="00A130CC" w:rsidRPr="00AB5E94" w:rsidRDefault="00A130CC" w:rsidP="00B35EB4">
      <w:pPr>
        <w:spacing w:after="0" w:line="240" w:lineRule="auto"/>
      </w:pPr>
      <w:r w:rsidRPr="00AB5E94">
        <w:separator/>
      </w:r>
    </w:p>
  </w:footnote>
  <w:footnote w:type="continuationSeparator" w:id="0">
    <w:p w14:paraId="6FB128A3" w14:textId="77777777" w:rsidR="00A130CC" w:rsidRPr="00AB5E94" w:rsidRDefault="00A130CC" w:rsidP="00B35EB4">
      <w:pPr>
        <w:spacing w:after="0" w:line="240" w:lineRule="auto"/>
      </w:pPr>
      <w:r w:rsidRPr="00AB5E9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0BC5" w14:textId="77777777" w:rsidR="002658E9" w:rsidRDefault="00265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0076" w14:textId="6E586A0B" w:rsidR="00987E36" w:rsidRDefault="00987E36">
    <w:pPr>
      <w:pStyle w:val="Header"/>
    </w:pPr>
    <w:r>
      <w:rPr>
        <w:noProof/>
      </w:rPr>
      <w:drawing>
        <wp:anchor distT="0" distB="0" distL="0" distR="0" simplePos="0" relativeHeight="251662336" behindDoc="1" locked="0" layoutInCell="1" allowOverlap="1" wp14:anchorId="50E9165D" wp14:editId="13086DEC">
          <wp:simplePos x="0" y="0"/>
          <wp:positionH relativeFrom="page">
            <wp:posOffset>5341013</wp:posOffset>
          </wp:positionH>
          <wp:positionV relativeFrom="topMargin">
            <wp:posOffset>161944</wp:posOffset>
          </wp:positionV>
          <wp:extent cx="2051986" cy="659822"/>
          <wp:effectExtent l="0" t="0" r="5715" b="6985"/>
          <wp:wrapNone/>
          <wp:docPr id="2067513910"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13910" name="image2.jpeg" descr="A close up of a sign&#10;&#10;Description automatically generated"/>
                  <pic:cNvPicPr/>
                </pic:nvPicPr>
                <pic:blipFill>
                  <a:blip r:embed="rId1" cstate="print"/>
                  <a:stretch>
                    <a:fillRect/>
                  </a:stretch>
                </pic:blipFill>
                <pic:spPr>
                  <a:xfrm>
                    <a:off x="0" y="0"/>
                    <a:ext cx="2051986" cy="65982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F9D8" w14:textId="77777777" w:rsidR="002658E9" w:rsidRDefault="00265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7C9D" w14:textId="2F2A0038" w:rsidR="0027695F" w:rsidRPr="00AB5E94" w:rsidRDefault="0027695F" w:rsidP="0027695F">
    <w:pPr>
      <w:pStyle w:val="Header"/>
      <w:tabs>
        <w:tab w:val="clear" w:pos="4513"/>
        <w:tab w:val="clear" w:pos="9026"/>
        <w:tab w:val="left" w:pos="8310"/>
      </w:tabs>
    </w:pPr>
    <w:r w:rsidRPr="00626E56">
      <w:rPr>
        <w:noProof/>
      </w:rPr>
      <w:drawing>
        <wp:anchor distT="0" distB="0" distL="114300" distR="114300" simplePos="0" relativeHeight="251659264" behindDoc="0" locked="0" layoutInCell="1" allowOverlap="1" wp14:anchorId="4BE21430" wp14:editId="795722C1">
          <wp:simplePos x="0" y="0"/>
          <wp:positionH relativeFrom="margin">
            <wp:align>right</wp:align>
          </wp:positionH>
          <wp:positionV relativeFrom="paragraph">
            <wp:posOffset>-213995</wp:posOffset>
          </wp:positionV>
          <wp:extent cx="2514600" cy="806450"/>
          <wp:effectExtent l="0" t="0" r="0" b="0"/>
          <wp:wrapThrough wrapText="bothSides">
            <wp:wrapPolygon edited="0">
              <wp:start x="0" y="0"/>
              <wp:lineTo x="0" y="20920"/>
              <wp:lineTo x="21436" y="20920"/>
              <wp:lineTo x="214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E56">
      <w:rPr>
        <w:noProof/>
      </w:rPr>
      <w:drawing>
        <wp:anchor distT="0" distB="0" distL="114300" distR="114300" simplePos="0" relativeHeight="251660288" behindDoc="0" locked="0" layoutInCell="1" allowOverlap="1" wp14:anchorId="5ABF3CBE" wp14:editId="235EF393">
          <wp:simplePos x="0" y="0"/>
          <wp:positionH relativeFrom="margin">
            <wp:align>left</wp:align>
          </wp:positionH>
          <wp:positionV relativeFrom="paragraph">
            <wp:posOffset>-233045</wp:posOffset>
          </wp:positionV>
          <wp:extent cx="2030095" cy="706755"/>
          <wp:effectExtent l="0" t="0" r="8255" b="0"/>
          <wp:wrapThrough wrapText="bothSides">
            <wp:wrapPolygon edited="0">
              <wp:start x="0" y="0"/>
              <wp:lineTo x="0" y="20960"/>
              <wp:lineTo x="21485" y="20960"/>
              <wp:lineTo x="21485" y="0"/>
              <wp:lineTo x="0" y="0"/>
            </wp:wrapPolygon>
          </wp:wrapThrough>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2030095" cy="706755"/>
                  </a:xfrm>
                  <a:prstGeom prst="rect">
                    <a:avLst/>
                  </a:prstGeom>
                </pic:spPr>
              </pic:pic>
            </a:graphicData>
          </a:graphic>
          <wp14:sizeRelH relativeFrom="page">
            <wp14:pctWidth>0</wp14:pctWidth>
          </wp14:sizeRelH>
          <wp14:sizeRelV relativeFrom="page">
            <wp14:pctHeight>0</wp14:pctHeight>
          </wp14:sizeRelV>
        </wp:anchor>
      </w:drawing>
    </w:r>
  </w:p>
  <w:p w14:paraId="1FB0A25C" w14:textId="063C1826" w:rsidR="0027695F" w:rsidRPr="00AB5E94" w:rsidRDefault="0027695F" w:rsidP="0027695F">
    <w:pPr>
      <w:pStyle w:val="Header"/>
      <w:tabs>
        <w:tab w:val="clear" w:pos="4513"/>
        <w:tab w:val="clear" w:pos="9026"/>
        <w:tab w:val="left" w:pos="8310"/>
      </w:tabs>
    </w:pPr>
  </w:p>
  <w:p w14:paraId="0BC70CFA" w14:textId="77777777" w:rsidR="0027695F" w:rsidRPr="00AB5E94" w:rsidRDefault="0027695F" w:rsidP="0027695F">
    <w:pPr>
      <w:pStyle w:val="Header"/>
      <w:tabs>
        <w:tab w:val="clear" w:pos="4513"/>
        <w:tab w:val="clear" w:pos="9026"/>
        <w:tab w:val="left" w:pos="8310"/>
      </w:tabs>
    </w:pPr>
  </w:p>
  <w:p w14:paraId="49177B99" w14:textId="369453F5" w:rsidR="0027695F" w:rsidRPr="00AB5E94" w:rsidRDefault="0027695F" w:rsidP="0027695F">
    <w:pPr>
      <w:pStyle w:val="Header"/>
      <w:tabs>
        <w:tab w:val="clear" w:pos="4513"/>
        <w:tab w:val="clear" w:pos="9026"/>
        <w:tab w:val="left" w:pos="83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34BC"/>
    <w:multiLevelType w:val="hybridMultilevel"/>
    <w:tmpl w:val="B0567D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684D0C"/>
    <w:multiLevelType w:val="hybridMultilevel"/>
    <w:tmpl w:val="2F62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73821"/>
    <w:multiLevelType w:val="hybridMultilevel"/>
    <w:tmpl w:val="F9362A9E"/>
    <w:lvl w:ilvl="0" w:tplc="0809000F">
      <w:start w:val="1"/>
      <w:numFmt w:val="decimal"/>
      <w:lvlText w:val="%1."/>
      <w:lvlJc w:val="left"/>
      <w:pPr>
        <w:ind w:left="1098" w:hanging="360"/>
      </w:pPr>
    </w:lvl>
    <w:lvl w:ilvl="1" w:tplc="08090019" w:tentative="1">
      <w:start w:val="1"/>
      <w:numFmt w:val="lowerLetter"/>
      <w:lvlText w:val="%2."/>
      <w:lvlJc w:val="left"/>
      <w:pPr>
        <w:ind w:left="1818" w:hanging="360"/>
      </w:pPr>
    </w:lvl>
    <w:lvl w:ilvl="2" w:tplc="0809001B" w:tentative="1">
      <w:start w:val="1"/>
      <w:numFmt w:val="lowerRoman"/>
      <w:lvlText w:val="%3."/>
      <w:lvlJc w:val="right"/>
      <w:pPr>
        <w:ind w:left="2538" w:hanging="180"/>
      </w:pPr>
    </w:lvl>
    <w:lvl w:ilvl="3" w:tplc="0809000F" w:tentative="1">
      <w:start w:val="1"/>
      <w:numFmt w:val="decimal"/>
      <w:lvlText w:val="%4."/>
      <w:lvlJc w:val="left"/>
      <w:pPr>
        <w:ind w:left="3258" w:hanging="360"/>
      </w:pPr>
    </w:lvl>
    <w:lvl w:ilvl="4" w:tplc="08090019" w:tentative="1">
      <w:start w:val="1"/>
      <w:numFmt w:val="lowerLetter"/>
      <w:lvlText w:val="%5."/>
      <w:lvlJc w:val="left"/>
      <w:pPr>
        <w:ind w:left="3978" w:hanging="360"/>
      </w:pPr>
    </w:lvl>
    <w:lvl w:ilvl="5" w:tplc="0809001B" w:tentative="1">
      <w:start w:val="1"/>
      <w:numFmt w:val="lowerRoman"/>
      <w:lvlText w:val="%6."/>
      <w:lvlJc w:val="right"/>
      <w:pPr>
        <w:ind w:left="4698" w:hanging="180"/>
      </w:pPr>
    </w:lvl>
    <w:lvl w:ilvl="6" w:tplc="0809000F" w:tentative="1">
      <w:start w:val="1"/>
      <w:numFmt w:val="decimal"/>
      <w:lvlText w:val="%7."/>
      <w:lvlJc w:val="left"/>
      <w:pPr>
        <w:ind w:left="5418" w:hanging="360"/>
      </w:pPr>
    </w:lvl>
    <w:lvl w:ilvl="7" w:tplc="08090019" w:tentative="1">
      <w:start w:val="1"/>
      <w:numFmt w:val="lowerLetter"/>
      <w:lvlText w:val="%8."/>
      <w:lvlJc w:val="left"/>
      <w:pPr>
        <w:ind w:left="6138" w:hanging="360"/>
      </w:pPr>
    </w:lvl>
    <w:lvl w:ilvl="8" w:tplc="0809001B" w:tentative="1">
      <w:start w:val="1"/>
      <w:numFmt w:val="lowerRoman"/>
      <w:lvlText w:val="%9."/>
      <w:lvlJc w:val="right"/>
      <w:pPr>
        <w:ind w:left="6858" w:hanging="180"/>
      </w:pPr>
    </w:lvl>
  </w:abstractNum>
  <w:abstractNum w:abstractNumId="3" w15:restartNumberingAfterBreak="0">
    <w:nsid w:val="0E78385C"/>
    <w:multiLevelType w:val="hybridMultilevel"/>
    <w:tmpl w:val="E52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15B60"/>
    <w:multiLevelType w:val="hybridMultilevel"/>
    <w:tmpl w:val="7F6A97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BF4E53"/>
    <w:multiLevelType w:val="hybridMultilevel"/>
    <w:tmpl w:val="64D47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426B"/>
    <w:multiLevelType w:val="hybridMultilevel"/>
    <w:tmpl w:val="6AB8A5E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B14140D"/>
    <w:multiLevelType w:val="hybridMultilevel"/>
    <w:tmpl w:val="37EA93C8"/>
    <w:lvl w:ilvl="0" w:tplc="0CDC9D78">
      <w:start w:val="1"/>
      <w:numFmt w:val="decimal"/>
      <w:lvlText w:val="%1."/>
      <w:lvlJc w:val="left"/>
      <w:pPr>
        <w:ind w:left="180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C0264"/>
    <w:multiLevelType w:val="hybridMultilevel"/>
    <w:tmpl w:val="BD329D32"/>
    <w:lvl w:ilvl="0" w:tplc="76D0785C">
      <w:start w:val="78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481AAC"/>
    <w:multiLevelType w:val="hybridMultilevel"/>
    <w:tmpl w:val="F5D2FD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A56334"/>
    <w:multiLevelType w:val="hybridMultilevel"/>
    <w:tmpl w:val="0320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15EBF"/>
    <w:multiLevelType w:val="hybridMultilevel"/>
    <w:tmpl w:val="1250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0630E"/>
    <w:multiLevelType w:val="hybridMultilevel"/>
    <w:tmpl w:val="DB4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805E7"/>
    <w:multiLevelType w:val="hybridMultilevel"/>
    <w:tmpl w:val="DCB4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75669"/>
    <w:multiLevelType w:val="hybridMultilevel"/>
    <w:tmpl w:val="77BCC3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3F0B3F"/>
    <w:multiLevelType w:val="hybridMultilevel"/>
    <w:tmpl w:val="1612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E2994"/>
    <w:multiLevelType w:val="hybridMultilevel"/>
    <w:tmpl w:val="910859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B729FB"/>
    <w:multiLevelType w:val="hybridMultilevel"/>
    <w:tmpl w:val="7310A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5248B2"/>
    <w:multiLevelType w:val="hybridMultilevel"/>
    <w:tmpl w:val="98767954"/>
    <w:lvl w:ilvl="0" w:tplc="08090001">
      <w:start w:val="1"/>
      <w:numFmt w:val="bullet"/>
      <w:lvlText w:val=""/>
      <w:lvlJc w:val="left"/>
      <w:pPr>
        <w:ind w:left="820" w:hanging="360"/>
      </w:pPr>
      <w:rPr>
        <w:rFonts w:ascii="Symbol" w:hAnsi="Symbol" w:hint="default"/>
        <w:w w:val="100"/>
        <w:lang w:val="en-US" w:eastAsia="en-US" w:bidi="en-US"/>
      </w:rPr>
    </w:lvl>
    <w:lvl w:ilvl="1" w:tplc="90FA6D8A">
      <w:numFmt w:val="bullet"/>
      <w:lvlText w:val=""/>
      <w:lvlJc w:val="left"/>
      <w:pPr>
        <w:ind w:left="1180" w:hanging="360"/>
      </w:pPr>
      <w:rPr>
        <w:rFonts w:ascii="Symbol" w:eastAsia="Symbol" w:hAnsi="Symbol" w:cs="Symbol" w:hint="default"/>
        <w:w w:val="100"/>
        <w:sz w:val="22"/>
        <w:szCs w:val="22"/>
        <w:lang w:val="en-US" w:eastAsia="en-US" w:bidi="en-US"/>
      </w:rPr>
    </w:lvl>
    <w:lvl w:ilvl="2" w:tplc="E3327F64">
      <w:numFmt w:val="bullet"/>
      <w:lvlText w:val="•"/>
      <w:lvlJc w:val="left"/>
      <w:pPr>
        <w:ind w:left="2076" w:hanging="360"/>
      </w:pPr>
      <w:rPr>
        <w:rFonts w:hint="default"/>
        <w:lang w:val="en-US" w:eastAsia="en-US" w:bidi="en-US"/>
      </w:rPr>
    </w:lvl>
    <w:lvl w:ilvl="3" w:tplc="BF549FDE">
      <w:numFmt w:val="bullet"/>
      <w:lvlText w:val="•"/>
      <w:lvlJc w:val="left"/>
      <w:pPr>
        <w:ind w:left="2972" w:hanging="360"/>
      </w:pPr>
      <w:rPr>
        <w:rFonts w:hint="default"/>
        <w:lang w:val="en-US" w:eastAsia="en-US" w:bidi="en-US"/>
      </w:rPr>
    </w:lvl>
    <w:lvl w:ilvl="4" w:tplc="AE9C0DDA">
      <w:numFmt w:val="bullet"/>
      <w:lvlText w:val="•"/>
      <w:lvlJc w:val="left"/>
      <w:pPr>
        <w:ind w:left="3868" w:hanging="360"/>
      </w:pPr>
      <w:rPr>
        <w:rFonts w:hint="default"/>
        <w:lang w:val="en-US" w:eastAsia="en-US" w:bidi="en-US"/>
      </w:rPr>
    </w:lvl>
    <w:lvl w:ilvl="5" w:tplc="BA8E5A30">
      <w:numFmt w:val="bullet"/>
      <w:lvlText w:val="•"/>
      <w:lvlJc w:val="left"/>
      <w:pPr>
        <w:ind w:left="4765" w:hanging="360"/>
      </w:pPr>
      <w:rPr>
        <w:rFonts w:hint="default"/>
        <w:lang w:val="en-US" w:eastAsia="en-US" w:bidi="en-US"/>
      </w:rPr>
    </w:lvl>
    <w:lvl w:ilvl="6" w:tplc="6A42EEFA">
      <w:numFmt w:val="bullet"/>
      <w:lvlText w:val="•"/>
      <w:lvlJc w:val="left"/>
      <w:pPr>
        <w:ind w:left="5661" w:hanging="360"/>
      </w:pPr>
      <w:rPr>
        <w:rFonts w:hint="default"/>
        <w:lang w:val="en-US" w:eastAsia="en-US" w:bidi="en-US"/>
      </w:rPr>
    </w:lvl>
    <w:lvl w:ilvl="7" w:tplc="83EA2C54">
      <w:numFmt w:val="bullet"/>
      <w:lvlText w:val="•"/>
      <w:lvlJc w:val="left"/>
      <w:pPr>
        <w:ind w:left="6557" w:hanging="360"/>
      </w:pPr>
      <w:rPr>
        <w:rFonts w:hint="default"/>
        <w:lang w:val="en-US" w:eastAsia="en-US" w:bidi="en-US"/>
      </w:rPr>
    </w:lvl>
    <w:lvl w:ilvl="8" w:tplc="0B7E25B4">
      <w:numFmt w:val="bullet"/>
      <w:lvlText w:val="•"/>
      <w:lvlJc w:val="left"/>
      <w:pPr>
        <w:ind w:left="7453" w:hanging="360"/>
      </w:pPr>
      <w:rPr>
        <w:rFonts w:hint="default"/>
        <w:lang w:val="en-US" w:eastAsia="en-US" w:bidi="en-US"/>
      </w:rPr>
    </w:lvl>
  </w:abstractNum>
  <w:abstractNum w:abstractNumId="19" w15:restartNumberingAfterBreak="0">
    <w:nsid w:val="71146C01"/>
    <w:multiLevelType w:val="hybridMultilevel"/>
    <w:tmpl w:val="65BE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296818">
    <w:abstractNumId w:val="2"/>
  </w:num>
  <w:num w:numId="2" w16cid:durableId="549078287">
    <w:abstractNumId w:val="19"/>
  </w:num>
  <w:num w:numId="3" w16cid:durableId="812866048">
    <w:abstractNumId w:val="13"/>
  </w:num>
  <w:num w:numId="4" w16cid:durableId="1819149399">
    <w:abstractNumId w:val="1"/>
  </w:num>
  <w:num w:numId="5" w16cid:durableId="1144202666">
    <w:abstractNumId w:val="12"/>
  </w:num>
  <w:num w:numId="6" w16cid:durableId="739061465">
    <w:abstractNumId w:val="10"/>
  </w:num>
  <w:num w:numId="7" w16cid:durableId="1261134458">
    <w:abstractNumId w:val="5"/>
  </w:num>
  <w:num w:numId="8" w16cid:durableId="450326962">
    <w:abstractNumId w:val="3"/>
  </w:num>
  <w:num w:numId="9" w16cid:durableId="660819405">
    <w:abstractNumId w:val="8"/>
  </w:num>
  <w:num w:numId="10" w16cid:durableId="1759863788">
    <w:abstractNumId w:val="17"/>
  </w:num>
  <w:num w:numId="11" w16cid:durableId="1997413404">
    <w:abstractNumId w:val="18"/>
  </w:num>
  <w:num w:numId="12" w16cid:durableId="1145394498">
    <w:abstractNumId w:val="6"/>
  </w:num>
  <w:num w:numId="13" w16cid:durableId="170419431">
    <w:abstractNumId w:val="11"/>
  </w:num>
  <w:num w:numId="14" w16cid:durableId="1755854469">
    <w:abstractNumId w:val="15"/>
  </w:num>
  <w:num w:numId="15" w16cid:durableId="386682573">
    <w:abstractNumId w:val="14"/>
  </w:num>
  <w:num w:numId="16" w16cid:durableId="1607535810">
    <w:abstractNumId w:val="9"/>
  </w:num>
  <w:num w:numId="17" w16cid:durableId="1005595213">
    <w:abstractNumId w:val="4"/>
  </w:num>
  <w:num w:numId="18" w16cid:durableId="1828285593">
    <w:abstractNumId w:val="0"/>
  </w:num>
  <w:num w:numId="19" w16cid:durableId="126975516">
    <w:abstractNumId w:val="16"/>
  </w:num>
  <w:num w:numId="20" w16cid:durableId="8692548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7DA"/>
    <w:rsid w:val="00017E84"/>
    <w:rsid w:val="00032918"/>
    <w:rsid w:val="000A2298"/>
    <w:rsid w:val="000A5CBB"/>
    <w:rsid w:val="000A6FF0"/>
    <w:rsid w:val="000E6E6D"/>
    <w:rsid w:val="00131DE7"/>
    <w:rsid w:val="00144809"/>
    <w:rsid w:val="00157661"/>
    <w:rsid w:val="001642AF"/>
    <w:rsid w:val="00193D16"/>
    <w:rsid w:val="001954DA"/>
    <w:rsid w:val="001A56CC"/>
    <w:rsid w:val="001D6947"/>
    <w:rsid w:val="001E4FED"/>
    <w:rsid w:val="001F1FE9"/>
    <w:rsid w:val="00204C5D"/>
    <w:rsid w:val="00244039"/>
    <w:rsid w:val="002551FE"/>
    <w:rsid w:val="002658E9"/>
    <w:rsid w:val="0027277D"/>
    <w:rsid w:val="0027695F"/>
    <w:rsid w:val="002A1E40"/>
    <w:rsid w:val="002B1B7D"/>
    <w:rsid w:val="002E1CC5"/>
    <w:rsid w:val="0031496F"/>
    <w:rsid w:val="0032515D"/>
    <w:rsid w:val="00336149"/>
    <w:rsid w:val="003377B7"/>
    <w:rsid w:val="0035139E"/>
    <w:rsid w:val="00394052"/>
    <w:rsid w:val="00394ED8"/>
    <w:rsid w:val="003F75FE"/>
    <w:rsid w:val="00412C63"/>
    <w:rsid w:val="004217EC"/>
    <w:rsid w:val="004319FC"/>
    <w:rsid w:val="00477A7E"/>
    <w:rsid w:val="004A443F"/>
    <w:rsid w:val="004C71F1"/>
    <w:rsid w:val="004D77F0"/>
    <w:rsid w:val="004E5DAC"/>
    <w:rsid w:val="00526637"/>
    <w:rsid w:val="005360BC"/>
    <w:rsid w:val="00561B38"/>
    <w:rsid w:val="00571014"/>
    <w:rsid w:val="00571AA6"/>
    <w:rsid w:val="00575BF4"/>
    <w:rsid w:val="00591CC5"/>
    <w:rsid w:val="005A1147"/>
    <w:rsid w:val="005C4F4A"/>
    <w:rsid w:val="005E4669"/>
    <w:rsid w:val="0061284C"/>
    <w:rsid w:val="00626E56"/>
    <w:rsid w:val="006278C5"/>
    <w:rsid w:val="00646160"/>
    <w:rsid w:val="00657B67"/>
    <w:rsid w:val="00697122"/>
    <w:rsid w:val="006B4C87"/>
    <w:rsid w:val="006C3924"/>
    <w:rsid w:val="006C77FF"/>
    <w:rsid w:val="006C7D13"/>
    <w:rsid w:val="007040CD"/>
    <w:rsid w:val="00714B16"/>
    <w:rsid w:val="00716FE4"/>
    <w:rsid w:val="007A1641"/>
    <w:rsid w:val="007D0ED0"/>
    <w:rsid w:val="007D4E23"/>
    <w:rsid w:val="007F675A"/>
    <w:rsid w:val="00811AA3"/>
    <w:rsid w:val="00816C65"/>
    <w:rsid w:val="00844B99"/>
    <w:rsid w:val="00882A83"/>
    <w:rsid w:val="008928CA"/>
    <w:rsid w:val="008A59D7"/>
    <w:rsid w:val="008B1894"/>
    <w:rsid w:val="008C7C34"/>
    <w:rsid w:val="008E3031"/>
    <w:rsid w:val="00940B34"/>
    <w:rsid w:val="009447A7"/>
    <w:rsid w:val="0095026D"/>
    <w:rsid w:val="00957B2C"/>
    <w:rsid w:val="00974A44"/>
    <w:rsid w:val="009853A8"/>
    <w:rsid w:val="00987E36"/>
    <w:rsid w:val="009A4D38"/>
    <w:rsid w:val="009B47FF"/>
    <w:rsid w:val="009D594D"/>
    <w:rsid w:val="009E2021"/>
    <w:rsid w:val="009E33A0"/>
    <w:rsid w:val="009F781E"/>
    <w:rsid w:val="00A04947"/>
    <w:rsid w:val="00A130CC"/>
    <w:rsid w:val="00A137DF"/>
    <w:rsid w:val="00A32DA3"/>
    <w:rsid w:val="00A95016"/>
    <w:rsid w:val="00AA12EC"/>
    <w:rsid w:val="00AB2793"/>
    <w:rsid w:val="00AB5E94"/>
    <w:rsid w:val="00AD1634"/>
    <w:rsid w:val="00B07976"/>
    <w:rsid w:val="00B13153"/>
    <w:rsid w:val="00B35EB4"/>
    <w:rsid w:val="00B42C96"/>
    <w:rsid w:val="00B60F64"/>
    <w:rsid w:val="00B9496D"/>
    <w:rsid w:val="00BA6230"/>
    <w:rsid w:val="00BC3F91"/>
    <w:rsid w:val="00BC483D"/>
    <w:rsid w:val="00BD5C09"/>
    <w:rsid w:val="00C12E94"/>
    <w:rsid w:val="00C47541"/>
    <w:rsid w:val="00C570E0"/>
    <w:rsid w:val="00C86216"/>
    <w:rsid w:val="00C9219B"/>
    <w:rsid w:val="00CA3572"/>
    <w:rsid w:val="00CB2EA8"/>
    <w:rsid w:val="00CD253F"/>
    <w:rsid w:val="00D4101B"/>
    <w:rsid w:val="00D632C9"/>
    <w:rsid w:val="00D7628D"/>
    <w:rsid w:val="00D80A92"/>
    <w:rsid w:val="00D86797"/>
    <w:rsid w:val="00DA17AA"/>
    <w:rsid w:val="00DA7BC6"/>
    <w:rsid w:val="00E263C6"/>
    <w:rsid w:val="00E34896"/>
    <w:rsid w:val="00E41FFC"/>
    <w:rsid w:val="00E45361"/>
    <w:rsid w:val="00E73D66"/>
    <w:rsid w:val="00E94214"/>
    <w:rsid w:val="00E96A2C"/>
    <w:rsid w:val="00EA6CEC"/>
    <w:rsid w:val="00EB2376"/>
    <w:rsid w:val="00EB441A"/>
    <w:rsid w:val="00EC5EBD"/>
    <w:rsid w:val="00EE047F"/>
    <w:rsid w:val="00EE17DA"/>
    <w:rsid w:val="00EF38F3"/>
    <w:rsid w:val="00F3173B"/>
    <w:rsid w:val="00F55141"/>
    <w:rsid w:val="00F57BF9"/>
    <w:rsid w:val="00F665DF"/>
    <w:rsid w:val="00F70749"/>
    <w:rsid w:val="00F72458"/>
    <w:rsid w:val="00F9650A"/>
    <w:rsid w:val="00FA21EF"/>
    <w:rsid w:val="00FD2216"/>
    <w:rsid w:val="00FE6858"/>
    <w:rsid w:val="00FF2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3F0974"/>
  <w15:chartTrackingRefBased/>
  <w15:docId w15:val="{029C90B1-2FC9-4C25-B942-FB8787B0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263C6"/>
    <w:pPr>
      <w:keepNext/>
      <w:spacing w:before="240" w:after="60" w:line="240" w:lineRule="auto"/>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uiPriority w:val="9"/>
    <w:unhideWhenUsed/>
    <w:qFormat/>
    <w:rsid w:val="008E30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10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14B16"/>
    <w:pPr>
      <w:ind w:left="720"/>
      <w:contextualSpacing/>
    </w:pPr>
  </w:style>
  <w:style w:type="paragraph" w:styleId="FootnoteText">
    <w:name w:val="footnote text"/>
    <w:basedOn w:val="Normal"/>
    <w:link w:val="FootnoteTextChar"/>
    <w:rsid w:val="00B35EB4"/>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B35EB4"/>
    <w:rPr>
      <w:rFonts w:ascii="Times New Roman" w:eastAsia="Times New Roman" w:hAnsi="Times New Roman" w:cs="Times New Roman"/>
      <w:sz w:val="20"/>
      <w:szCs w:val="20"/>
      <w:lang w:eastAsia="en-GB"/>
    </w:rPr>
  </w:style>
  <w:style w:type="character" w:styleId="FootnoteReference">
    <w:name w:val="footnote reference"/>
    <w:rsid w:val="00B35EB4"/>
    <w:rPr>
      <w:vertAlign w:val="superscript"/>
    </w:rPr>
  </w:style>
  <w:style w:type="character" w:styleId="Hyperlink">
    <w:name w:val="Hyperlink"/>
    <w:uiPriority w:val="99"/>
    <w:unhideWhenUsed/>
    <w:rsid w:val="00B35EB4"/>
    <w:rPr>
      <w:color w:val="0000FF"/>
      <w:u w:val="single"/>
    </w:rPr>
  </w:style>
  <w:style w:type="paragraph" w:styleId="NoSpacing">
    <w:name w:val="No Spacing"/>
    <w:uiPriority w:val="1"/>
    <w:qFormat/>
    <w:rsid w:val="0031496F"/>
    <w:pPr>
      <w:spacing w:after="0" w:line="240" w:lineRule="auto"/>
    </w:pPr>
  </w:style>
  <w:style w:type="paragraph" w:styleId="PlainText">
    <w:name w:val="Plain Text"/>
    <w:basedOn w:val="Normal"/>
    <w:link w:val="PlainTextChar"/>
    <w:uiPriority w:val="99"/>
    <w:semiHidden/>
    <w:unhideWhenUsed/>
    <w:rsid w:val="00EF38F3"/>
    <w:pPr>
      <w:spacing w:after="0" w:line="240" w:lineRule="auto"/>
    </w:pPr>
    <w:rPr>
      <w:rFonts w:ascii="Arial" w:hAnsi="Arial" w:cs="Arial"/>
      <w:sz w:val="18"/>
      <w:szCs w:val="18"/>
    </w:rPr>
  </w:style>
  <w:style w:type="character" w:customStyle="1" w:styleId="PlainTextChar">
    <w:name w:val="Plain Text Char"/>
    <w:basedOn w:val="DefaultParagraphFont"/>
    <w:link w:val="PlainText"/>
    <w:uiPriority w:val="99"/>
    <w:semiHidden/>
    <w:rsid w:val="00EF38F3"/>
    <w:rPr>
      <w:rFonts w:ascii="Arial" w:hAnsi="Arial" w:cs="Arial"/>
      <w:sz w:val="18"/>
      <w:szCs w:val="18"/>
    </w:rPr>
  </w:style>
  <w:style w:type="paragraph" w:customStyle="1" w:styleId="TableParagraph">
    <w:name w:val="Table Paragraph"/>
    <w:basedOn w:val="Normal"/>
    <w:uiPriority w:val="1"/>
    <w:qFormat/>
    <w:rsid w:val="00EF38F3"/>
    <w:pPr>
      <w:autoSpaceDE w:val="0"/>
      <w:autoSpaceDN w:val="0"/>
      <w:spacing w:after="0" w:line="240" w:lineRule="auto"/>
      <w:ind w:left="105"/>
    </w:pPr>
    <w:rPr>
      <w:rFonts w:ascii="Arial" w:hAnsi="Arial" w:cs="Arial"/>
      <w:lang w:eastAsia="en-GB"/>
    </w:rPr>
  </w:style>
  <w:style w:type="paragraph" w:customStyle="1" w:styleId="Char1CharCharChar">
    <w:name w:val="Char1 Char Char Char"/>
    <w:basedOn w:val="Normal"/>
    <w:rsid w:val="004D77F0"/>
    <w:pPr>
      <w:widowControl w:val="0"/>
      <w:adjustRightInd w:val="0"/>
      <w:spacing w:line="240" w:lineRule="exact"/>
      <w:jc w:val="both"/>
      <w:textAlignment w:val="baseline"/>
    </w:pPr>
    <w:rPr>
      <w:rFonts w:ascii="Verdana" w:eastAsia="Times New Roman" w:hAnsi="Verdana" w:cs="Times New Roman"/>
      <w:sz w:val="20"/>
      <w:szCs w:val="20"/>
      <w:lang w:val="en-US"/>
    </w:rPr>
  </w:style>
  <w:style w:type="character" w:customStyle="1" w:styleId="Heading1Char">
    <w:name w:val="Heading 1 Char"/>
    <w:basedOn w:val="DefaultParagraphFont"/>
    <w:link w:val="Heading1"/>
    <w:rsid w:val="00E263C6"/>
    <w:rPr>
      <w:rFonts w:ascii="Cambria" w:eastAsia="Times New Roman" w:hAnsi="Cambria" w:cs="Times New Roman"/>
      <w:b/>
      <w:bCs/>
      <w:kern w:val="32"/>
      <w:sz w:val="32"/>
      <w:szCs w:val="32"/>
      <w:lang w:eastAsia="en-GB"/>
    </w:rPr>
  </w:style>
  <w:style w:type="character" w:styleId="CommentReference">
    <w:name w:val="annotation reference"/>
    <w:basedOn w:val="DefaultParagraphFont"/>
    <w:uiPriority w:val="99"/>
    <w:semiHidden/>
    <w:unhideWhenUsed/>
    <w:rsid w:val="001E4FED"/>
    <w:rPr>
      <w:sz w:val="16"/>
      <w:szCs w:val="16"/>
    </w:rPr>
  </w:style>
  <w:style w:type="paragraph" w:styleId="CommentText">
    <w:name w:val="annotation text"/>
    <w:basedOn w:val="Normal"/>
    <w:link w:val="CommentTextChar"/>
    <w:uiPriority w:val="99"/>
    <w:unhideWhenUsed/>
    <w:rsid w:val="001E4FED"/>
    <w:pPr>
      <w:spacing w:line="240" w:lineRule="auto"/>
    </w:pPr>
    <w:rPr>
      <w:sz w:val="20"/>
      <w:szCs w:val="20"/>
    </w:rPr>
  </w:style>
  <w:style w:type="character" w:customStyle="1" w:styleId="CommentTextChar">
    <w:name w:val="Comment Text Char"/>
    <w:basedOn w:val="DefaultParagraphFont"/>
    <w:link w:val="CommentText"/>
    <w:uiPriority w:val="99"/>
    <w:rsid w:val="001E4FED"/>
    <w:rPr>
      <w:sz w:val="20"/>
      <w:szCs w:val="20"/>
    </w:rPr>
  </w:style>
  <w:style w:type="paragraph" w:styleId="CommentSubject">
    <w:name w:val="annotation subject"/>
    <w:basedOn w:val="CommentText"/>
    <w:next w:val="CommentText"/>
    <w:link w:val="CommentSubjectChar"/>
    <w:uiPriority w:val="99"/>
    <w:semiHidden/>
    <w:unhideWhenUsed/>
    <w:rsid w:val="001E4FED"/>
    <w:rPr>
      <w:b/>
      <w:bCs/>
    </w:rPr>
  </w:style>
  <w:style w:type="character" w:customStyle="1" w:styleId="CommentSubjectChar">
    <w:name w:val="Comment Subject Char"/>
    <w:basedOn w:val="CommentTextChar"/>
    <w:link w:val="CommentSubject"/>
    <w:uiPriority w:val="99"/>
    <w:semiHidden/>
    <w:rsid w:val="001E4FED"/>
    <w:rPr>
      <w:b/>
      <w:bCs/>
      <w:sz w:val="20"/>
      <w:szCs w:val="20"/>
    </w:rPr>
  </w:style>
  <w:style w:type="paragraph" w:styleId="Header">
    <w:name w:val="header"/>
    <w:basedOn w:val="Normal"/>
    <w:link w:val="HeaderChar"/>
    <w:uiPriority w:val="99"/>
    <w:unhideWhenUsed/>
    <w:rsid w:val="00276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95F"/>
  </w:style>
  <w:style w:type="paragraph" w:styleId="Footer">
    <w:name w:val="footer"/>
    <w:basedOn w:val="Normal"/>
    <w:link w:val="FooterChar"/>
    <w:uiPriority w:val="99"/>
    <w:unhideWhenUsed/>
    <w:rsid w:val="00276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95F"/>
  </w:style>
  <w:style w:type="paragraph" w:styleId="Revision">
    <w:name w:val="Revision"/>
    <w:hidden/>
    <w:uiPriority w:val="99"/>
    <w:semiHidden/>
    <w:rsid w:val="00BC483D"/>
    <w:pPr>
      <w:spacing w:after="0" w:line="240" w:lineRule="auto"/>
    </w:pPr>
  </w:style>
  <w:style w:type="character" w:customStyle="1" w:styleId="Heading2Char">
    <w:name w:val="Heading 2 Char"/>
    <w:basedOn w:val="DefaultParagraphFont"/>
    <w:link w:val="Heading2"/>
    <w:uiPriority w:val="9"/>
    <w:rsid w:val="008E303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8E3031"/>
    <w:pPr>
      <w:widowControl w:val="0"/>
      <w:autoSpaceDE w:val="0"/>
      <w:autoSpaceDN w:val="0"/>
      <w:spacing w:after="0" w:line="240" w:lineRule="auto"/>
      <w:ind w:left="820"/>
    </w:pPr>
    <w:rPr>
      <w:rFonts w:ascii="Arial" w:eastAsia="Arial" w:hAnsi="Arial" w:cs="Arial"/>
      <w:lang w:val="en-US" w:bidi="en-US"/>
    </w:rPr>
  </w:style>
  <w:style w:type="character" w:customStyle="1" w:styleId="BodyTextChar">
    <w:name w:val="Body Text Char"/>
    <w:basedOn w:val="DefaultParagraphFont"/>
    <w:link w:val="BodyText"/>
    <w:uiPriority w:val="1"/>
    <w:rsid w:val="008E3031"/>
    <w:rPr>
      <w:rFonts w:ascii="Arial" w:eastAsia="Arial" w:hAnsi="Arial" w:cs="Arial"/>
      <w:lang w:val="en-US" w:bidi="en-US"/>
    </w:rPr>
  </w:style>
  <w:style w:type="paragraph" w:customStyle="1" w:styleId="pf0">
    <w:name w:val="pf0"/>
    <w:basedOn w:val="Normal"/>
    <w:rsid w:val="00CB2E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B2EA8"/>
    <w:rPr>
      <w:rFonts w:ascii="Segoe UI" w:hAnsi="Segoe UI" w:cs="Segoe UI" w:hint="default"/>
      <w:sz w:val="18"/>
      <w:szCs w:val="18"/>
    </w:rPr>
  </w:style>
  <w:style w:type="paragraph" w:styleId="NormalWeb">
    <w:name w:val="Normal (Web)"/>
    <w:basedOn w:val="Normal"/>
    <w:uiPriority w:val="99"/>
    <w:semiHidden/>
    <w:unhideWhenUsed/>
    <w:rsid w:val="00CB2E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B5E94"/>
    <w:rPr>
      <w:color w:val="605E5C"/>
      <w:shd w:val="clear" w:color="auto" w:fill="E1DFDD"/>
    </w:rPr>
  </w:style>
  <w:style w:type="character" w:customStyle="1" w:styleId="Heading3Char">
    <w:name w:val="Heading 3 Char"/>
    <w:basedOn w:val="DefaultParagraphFont"/>
    <w:link w:val="Heading3"/>
    <w:uiPriority w:val="9"/>
    <w:rsid w:val="00571014"/>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A6F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FF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A6FF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646160"/>
    <w:pPr>
      <w:tabs>
        <w:tab w:val="right" w:leader="dot" w:pos="9240"/>
      </w:tabs>
      <w:spacing w:after="100"/>
    </w:pPr>
    <w:rPr>
      <w:rFonts w:ascii="Arial" w:hAnsi="Arial" w:cs="Arial"/>
      <w:b/>
      <w:bCs/>
      <w:noProof/>
    </w:rPr>
  </w:style>
  <w:style w:type="paragraph" w:styleId="TOC2">
    <w:name w:val="toc 2"/>
    <w:basedOn w:val="Normal"/>
    <w:next w:val="Normal"/>
    <w:autoRedefine/>
    <w:uiPriority w:val="39"/>
    <w:unhideWhenUsed/>
    <w:rsid w:val="000A6FF0"/>
    <w:pPr>
      <w:spacing w:after="100"/>
      <w:ind w:left="220"/>
    </w:pPr>
  </w:style>
  <w:style w:type="paragraph" w:styleId="TOC3">
    <w:name w:val="toc 3"/>
    <w:basedOn w:val="Normal"/>
    <w:next w:val="Normal"/>
    <w:autoRedefine/>
    <w:uiPriority w:val="39"/>
    <w:unhideWhenUsed/>
    <w:rsid w:val="000A6FF0"/>
    <w:pPr>
      <w:spacing w:after="100"/>
      <w:ind w:left="440"/>
    </w:pPr>
  </w:style>
  <w:style w:type="character" w:styleId="FollowedHyperlink">
    <w:name w:val="FollowedHyperlink"/>
    <w:basedOn w:val="DefaultParagraphFont"/>
    <w:uiPriority w:val="99"/>
    <w:semiHidden/>
    <w:unhideWhenUsed/>
    <w:rsid w:val="001642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1630">
      <w:bodyDiv w:val="1"/>
      <w:marLeft w:val="0"/>
      <w:marRight w:val="0"/>
      <w:marTop w:val="0"/>
      <w:marBottom w:val="0"/>
      <w:divBdr>
        <w:top w:val="none" w:sz="0" w:space="0" w:color="auto"/>
        <w:left w:val="none" w:sz="0" w:space="0" w:color="auto"/>
        <w:bottom w:val="none" w:sz="0" w:space="0" w:color="auto"/>
        <w:right w:val="none" w:sz="0" w:space="0" w:color="auto"/>
      </w:divBdr>
    </w:div>
    <w:div w:id="69040579">
      <w:bodyDiv w:val="1"/>
      <w:marLeft w:val="0"/>
      <w:marRight w:val="0"/>
      <w:marTop w:val="0"/>
      <w:marBottom w:val="0"/>
      <w:divBdr>
        <w:top w:val="none" w:sz="0" w:space="0" w:color="auto"/>
        <w:left w:val="none" w:sz="0" w:space="0" w:color="auto"/>
        <w:bottom w:val="none" w:sz="0" w:space="0" w:color="auto"/>
        <w:right w:val="none" w:sz="0" w:space="0" w:color="auto"/>
      </w:divBdr>
    </w:div>
    <w:div w:id="82730365">
      <w:bodyDiv w:val="1"/>
      <w:marLeft w:val="0"/>
      <w:marRight w:val="0"/>
      <w:marTop w:val="0"/>
      <w:marBottom w:val="0"/>
      <w:divBdr>
        <w:top w:val="none" w:sz="0" w:space="0" w:color="auto"/>
        <w:left w:val="none" w:sz="0" w:space="0" w:color="auto"/>
        <w:bottom w:val="none" w:sz="0" w:space="0" w:color="auto"/>
        <w:right w:val="none" w:sz="0" w:space="0" w:color="auto"/>
      </w:divBdr>
    </w:div>
    <w:div w:id="192813708">
      <w:bodyDiv w:val="1"/>
      <w:marLeft w:val="0"/>
      <w:marRight w:val="0"/>
      <w:marTop w:val="0"/>
      <w:marBottom w:val="0"/>
      <w:divBdr>
        <w:top w:val="none" w:sz="0" w:space="0" w:color="auto"/>
        <w:left w:val="none" w:sz="0" w:space="0" w:color="auto"/>
        <w:bottom w:val="none" w:sz="0" w:space="0" w:color="auto"/>
        <w:right w:val="none" w:sz="0" w:space="0" w:color="auto"/>
      </w:divBdr>
    </w:div>
    <w:div w:id="406221599">
      <w:bodyDiv w:val="1"/>
      <w:marLeft w:val="0"/>
      <w:marRight w:val="0"/>
      <w:marTop w:val="0"/>
      <w:marBottom w:val="0"/>
      <w:divBdr>
        <w:top w:val="none" w:sz="0" w:space="0" w:color="auto"/>
        <w:left w:val="none" w:sz="0" w:space="0" w:color="auto"/>
        <w:bottom w:val="none" w:sz="0" w:space="0" w:color="auto"/>
        <w:right w:val="none" w:sz="0" w:space="0" w:color="auto"/>
      </w:divBdr>
    </w:div>
    <w:div w:id="414210120">
      <w:bodyDiv w:val="1"/>
      <w:marLeft w:val="0"/>
      <w:marRight w:val="0"/>
      <w:marTop w:val="0"/>
      <w:marBottom w:val="0"/>
      <w:divBdr>
        <w:top w:val="none" w:sz="0" w:space="0" w:color="auto"/>
        <w:left w:val="none" w:sz="0" w:space="0" w:color="auto"/>
        <w:bottom w:val="none" w:sz="0" w:space="0" w:color="auto"/>
        <w:right w:val="none" w:sz="0" w:space="0" w:color="auto"/>
      </w:divBdr>
    </w:div>
    <w:div w:id="466556282">
      <w:bodyDiv w:val="1"/>
      <w:marLeft w:val="0"/>
      <w:marRight w:val="0"/>
      <w:marTop w:val="0"/>
      <w:marBottom w:val="0"/>
      <w:divBdr>
        <w:top w:val="none" w:sz="0" w:space="0" w:color="auto"/>
        <w:left w:val="none" w:sz="0" w:space="0" w:color="auto"/>
        <w:bottom w:val="none" w:sz="0" w:space="0" w:color="auto"/>
        <w:right w:val="none" w:sz="0" w:space="0" w:color="auto"/>
      </w:divBdr>
    </w:div>
    <w:div w:id="569269889">
      <w:bodyDiv w:val="1"/>
      <w:marLeft w:val="0"/>
      <w:marRight w:val="0"/>
      <w:marTop w:val="0"/>
      <w:marBottom w:val="0"/>
      <w:divBdr>
        <w:top w:val="none" w:sz="0" w:space="0" w:color="auto"/>
        <w:left w:val="none" w:sz="0" w:space="0" w:color="auto"/>
        <w:bottom w:val="none" w:sz="0" w:space="0" w:color="auto"/>
        <w:right w:val="none" w:sz="0" w:space="0" w:color="auto"/>
      </w:divBdr>
    </w:div>
    <w:div w:id="642081947">
      <w:bodyDiv w:val="1"/>
      <w:marLeft w:val="0"/>
      <w:marRight w:val="0"/>
      <w:marTop w:val="0"/>
      <w:marBottom w:val="0"/>
      <w:divBdr>
        <w:top w:val="none" w:sz="0" w:space="0" w:color="auto"/>
        <w:left w:val="none" w:sz="0" w:space="0" w:color="auto"/>
        <w:bottom w:val="none" w:sz="0" w:space="0" w:color="auto"/>
        <w:right w:val="none" w:sz="0" w:space="0" w:color="auto"/>
      </w:divBdr>
    </w:div>
    <w:div w:id="777482589">
      <w:bodyDiv w:val="1"/>
      <w:marLeft w:val="0"/>
      <w:marRight w:val="0"/>
      <w:marTop w:val="0"/>
      <w:marBottom w:val="0"/>
      <w:divBdr>
        <w:top w:val="none" w:sz="0" w:space="0" w:color="auto"/>
        <w:left w:val="none" w:sz="0" w:space="0" w:color="auto"/>
        <w:bottom w:val="none" w:sz="0" w:space="0" w:color="auto"/>
        <w:right w:val="none" w:sz="0" w:space="0" w:color="auto"/>
      </w:divBdr>
    </w:div>
    <w:div w:id="1126393744">
      <w:bodyDiv w:val="1"/>
      <w:marLeft w:val="0"/>
      <w:marRight w:val="0"/>
      <w:marTop w:val="0"/>
      <w:marBottom w:val="0"/>
      <w:divBdr>
        <w:top w:val="none" w:sz="0" w:space="0" w:color="auto"/>
        <w:left w:val="none" w:sz="0" w:space="0" w:color="auto"/>
        <w:bottom w:val="none" w:sz="0" w:space="0" w:color="auto"/>
        <w:right w:val="none" w:sz="0" w:space="0" w:color="auto"/>
      </w:divBdr>
    </w:div>
    <w:div w:id="1349411611">
      <w:bodyDiv w:val="1"/>
      <w:marLeft w:val="0"/>
      <w:marRight w:val="0"/>
      <w:marTop w:val="0"/>
      <w:marBottom w:val="0"/>
      <w:divBdr>
        <w:top w:val="none" w:sz="0" w:space="0" w:color="auto"/>
        <w:left w:val="none" w:sz="0" w:space="0" w:color="auto"/>
        <w:bottom w:val="none" w:sz="0" w:space="0" w:color="auto"/>
        <w:right w:val="none" w:sz="0" w:space="0" w:color="auto"/>
      </w:divBdr>
    </w:div>
    <w:div w:id="1470591301">
      <w:bodyDiv w:val="1"/>
      <w:marLeft w:val="0"/>
      <w:marRight w:val="0"/>
      <w:marTop w:val="0"/>
      <w:marBottom w:val="0"/>
      <w:divBdr>
        <w:top w:val="none" w:sz="0" w:space="0" w:color="auto"/>
        <w:left w:val="none" w:sz="0" w:space="0" w:color="auto"/>
        <w:bottom w:val="none" w:sz="0" w:space="0" w:color="auto"/>
        <w:right w:val="none" w:sz="0" w:space="0" w:color="auto"/>
      </w:divBdr>
    </w:div>
    <w:div w:id="1603957922">
      <w:bodyDiv w:val="1"/>
      <w:marLeft w:val="0"/>
      <w:marRight w:val="0"/>
      <w:marTop w:val="0"/>
      <w:marBottom w:val="0"/>
      <w:divBdr>
        <w:top w:val="none" w:sz="0" w:space="0" w:color="auto"/>
        <w:left w:val="none" w:sz="0" w:space="0" w:color="auto"/>
        <w:bottom w:val="none" w:sz="0" w:space="0" w:color="auto"/>
        <w:right w:val="none" w:sz="0" w:space="0" w:color="auto"/>
      </w:divBdr>
    </w:div>
    <w:div w:id="1746144951">
      <w:bodyDiv w:val="1"/>
      <w:marLeft w:val="0"/>
      <w:marRight w:val="0"/>
      <w:marTop w:val="0"/>
      <w:marBottom w:val="0"/>
      <w:divBdr>
        <w:top w:val="none" w:sz="0" w:space="0" w:color="auto"/>
        <w:left w:val="none" w:sz="0" w:space="0" w:color="auto"/>
        <w:bottom w:val="none" w:sz="0" w:space="0" w:color="auto"/>
        <w:right w:val="none" w:sz="0" w:space="0" w:color="auto"/>
      </w:divBdr>
    </w:div>
    <w:div w:id="1772237870">
      <w:bodyDiv w:val="1"/>
      <w:marLeft w:val="0"/>
      <w:marRight w:val="0"/>
      <w:marTop w:val="0"/>
      <w:marBottom w:val="0"/>
      <w:divBdr>
        <w:top w:val="none" w:sz="0" w:space="0" w:color="auto"/>
        <w:left w:val="none" w:sz="0" w:space="0" w:color="auto"/>
        <w:bottom w:val="none" w:sz="0" w:space="0" w:color="auto"/>
        <w:right w:val="none" w:sz="0" w:space="0" w:color="auto"/>
      </w:divBdr>
    </w:div>
    <w:div w:id="1856268344">
      <w:bodyDiv w:val="1"/>
      <w:marLeft w:val="0"/>
      <w:marRight w:val="0"/>
      <w:marTop w:val="0"/>
      <w:marBottom w:val="0"/>
      <w:divBdr>
        <w:top w:val="none" w:sz="0" w:space="0" w:color="auto"/>
        <w:left w:val="none" w:sz="0" w:space="0" w:color="auto"/>
        <w:bottom w:val="none" w:sz="0" w:space="0" w:color="auto"/>
        <w:right w:val="none" w:sz="0" w:space="0" w:color="auto"/>
      </w:divBdr>
    </w:div>
    <w:div w:id="212206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10-year-health-plan-for-england-fit-for-the-future" TargetMode="External"/><Relationship Id="rId13" Type="http://schemas.openxmlformats.org/officeDocument/2006/relationships/hyperlink" Target="https://www.gov.uk/government/publications/the-7-principles-of-public-life/the-7-principles-of-public-life--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government/uploads/system/uploads/attachment_data/file/226703/Berwick_Report.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ngland.nhs.uk/publication/three-year-delivery-plan-for-maternity-and-neonatal-services/" TargetMode="External"/><Relationship Id="rId14" Type="http://schemas.openxmlformats.org/officeDocument/2006/relationships/image" Target="media/image3.emf"/><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278CF-6375-45BE-8B6A-899049C6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4920</Words>
  <Characters>30018</Characters>
  <Application>Microsoft Office Word</Application>
  <DocSecurity>0</DocSecurity>
  <Lines>1305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VENABLES, Susan (NHS LEICESTER, LEICESTERSHIRE AND RUTLAND ICB - 04V)</dc:creator>
  <cp:keywords/>
  <dc:description/>
  <cp:lastModifiedBy>DEACON, Sian (NHS LEICESTER, LEICESTERSHIRE AND RUTLAND ICB - 03W)</cp:lastModifiedBy>
  <cp:revision>2</cp:revision>
  <dcterms:created xsi:type="dcterms:W3CDTF">2025-12-03T17:17:00Z</dcterms:created>
  <dcterms:modified xsi:type="dcterms:W3CDTF">2025-12-03T17:17:00Z</dcterms:modified>
</cp:coreProperties>
</file>