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77777777" w:rsidR="002C39A1" w:rsidRPr="00995A30" w:rsidRDefault="002C39A1" w:rsidP="00B46227"/>
    <w:p w14:paraId="1516AF59" w14:textId="77777777" w:rsidR="002C39A1" w:rsidRPr="00995A30" w:rsidRDefault="002C39A1" w:rsidP="00B46227"/>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4F1A8C88" w:rsidR="002F2A6C" w:rsidRDefault="002F2A6C" w:rsidP="61582E17">
      <w:pPr>
        <w:spacing w:line="259" w:lineRule="auto"/>
        <w:jc w:val="center"/>
      </w:pPr>
    </w:p>
    <w:p w14:paraId="5C10C7AE" w14:textId="6CCF75E7" w:rsidR="002F2A6C" w:rsidRDefault="002F2A6C" w:rsidP="006A1E7A">
      <w:pPr>
        <w:spacing w:line="259" w:lineRule="auto"/>
        <w:jc w:val="center"/>
        <w:rPr>
          <w:rFonts w:eastAsia="Arial" w:cs="Arial"/>
          <w:color w:val="233780"/>
          <w:sz w:val="40"/>
          <w:szCs w:val="40"/>
          <w:lang w:val="en-US"/>
        </w:rPr>
      </w:pP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48A19B9B" w14:textId="77777777" w:rsidR="00BA0F95" w:rsidRDefault="00BA0F95" w:rsidP="00BA0F95">
      <w:pPr>
        <w:spacing w:line="259" w:lineRule="auto"/>
        <w:rPr>
          <w:rFonts w:eastAsia="Arial" w:cs="Arial"/>
          <w:color w:val="233780"/>
          <w:sz w:val="40"/>
          <w:szCs w:val="40"/>
          <w:lang w:val="en-US"/>
        </w:rPr>
      </w:pPr>
    </w:p>
    <w:p w14:paraId="7763E3BD" w14:textId="49477790" w:rsidR="0095639B" w:rsidRPr="00D4075A" w:rsidRDefault="0095639B" w:rsidP="0095639B">
      <w:pPr>
        <w:rPr>
          <w:rFonts w:cs="Arial"/>
          <w:b/>
          <w:bCs/>
          <w:color w:val="233780"/>
          <w:sz w:val="40"/>
          <w:szCs w:val="40"/>
          <w:lang w:val="en-US"/>
        </w:rPr>
      </w:pPr>
      <w:r>
        <w:rPr>
          <w:rFonts w:cs="Arial"/>
          <w:b/>
          <w:bCs/>
          <w:color w:val="233780"/>
          <w:kern w:val="0"/>
          <w:sz w:val="40"/>
          <w:szCs w:val="40"/>
          <w:lang w:val="en-US"/>
        </w:rPr>
        <w:t xml:space="preserve">Regulated </w:t>
      </w:r>
      <w:r w:rsidRPr="2ED11351">
        <w:rPr>
          <w:rFonts w:cs="Arial"/>
          <w:b/>
          <w:bCs/>
          <w:color w:val="233780"/>
          <w:kern w:val="0"/>
          <w:sz w:val="40"/>
          <w:szCs w:val="40"/>
          <w:lang w:val="en-US"/>
        </w:rPr>
        <w:t xml:space="preserve">Below Threshold </w:t>
      </w:r>
      <w:r>
        <w:rPr>
          <w:rFonts w:cs="Arial"/>
          <w:b/>
          <w:bCs/>
          <w:color w:val="233780"/>
          <w:kern w:val="0"/>
          <w:sz w:val="40"/>
          <w:szCs w:val="40"/>
          <w:lang w:val="en-US"/>
        </w:rPr>
        <w:t>Tender</w:t>
      </w:r>
    </w:p>
    <w:p w14:paraId="3E87CFD1" w14:textId="11C347B5" w:rsidR="00BA0F95" w:rsidRDefault="00BA0F95" w:rsidP="00BA0F95">
      <w:pPr>
        <w:spacing w:line="259" w:lineRule="auto"/>
      </w:pPr>
      <w:r w:rsidRPr="61582E17">
        <w:rPr>
          <w:rFonts w:eastAsia="Arial" w:cs="Arial"/>
          <w:color w:val="233780"/>
          <w:sz w:val="40"/>
          <w:szCs w:val="40"/>
          <w:lang w:val="en-US"/>
        </w:rPr>
        <w:t xml:space="preserve">Invitation to Tender </w:t>
      </w:r>
      <w:r>
        <w:rPr>
          <w:rFonts w:eastAsia="Arial" w:cs="Arial"/>
          <w:color w:val="233780"/>
          <w:sz w:val="40"/>
          <w:szCs w:val="40"/>
          <w:lang w:val="en-US"/>
        </w:rPr>
        <w:t>–</w:t>
      </w:r>
      <w:r w:rsidRPr="61582E17">
        <w:rPr>
          <w:rFonts w:eastAsia="Arial" w:cs="Arial"/>
          <w:color w:val="233780"/>
          <w:sz w:val="40"/>
          <w:szCs w:val="40"/>
          <w:lang w:val="en-US"/>
        </w:rPr>
        <w:t xml:space="preserve"> </w:t>
      </w:r>
      <w:r>
        <w:rPr>
          <w:rFonts w:eastAsia="Arial" w:cs="Arial"/>
          <w:color w:val="233780"/>
          <w:sz w:val="40"/>
          <w:szCs w:val="40"/>
          <w:lang w:val="en-US"/>
        </w:rPr>
        <w:t>Response to Tender</w:t>
      </w:r>
    </w:p>
    <w:p w14:paraId="532B0C3C" w14:textId="326EE422" w:rsidR="006F2596" w:rsidRPr="00173CE4" w:rsidRDefault="006F2596" w:rsidP="006F2596">
      <w:pPr>
        <w:pStyle w:val="Title"/>
        <w:rPr>
          <w:color w:val="002060"/>
          <w:sz w:val="46"/>
          <w:szCs w:val="46"/>
        </w:rPr>
      </w:pP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7608CB" w:rsidRPr="00424650" w14:paraId="395A7EFC"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6CF6C907" w14:textId="77777777" w:rsidR="007608CB" w:rsidRPr="00424650" w:rsidRDefault="007608CB"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528AFEB6" w14:textId="3E15310C" w:rsidR="007608CB" w:rsidRPr="00424650" w:rsidRDefault="00375E8D" w:rsidP="00953541">
            <w:pPr>
              <w:spacing w:before="0" w:line="259" w:lineRule="auto"/>
            </w:pPr>
            <w:r>
              <w:t>LCRA response to tender</w:t>
            </w:r>
          </w:p>
        </w:tc>
      </w:tr>
      <w:tr w:rsidR="007608CB" w:rsidRPr="00424650" w14:paraId="6718451B"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5FC64E7B" w14:textId="77777777" w:rsidR="007608CB" w:rsidRPr="00424650" w:rsidRDefault="007608CB" w:rsidP="00953541">
            <w:pPr>
              <w:spacing w:before="0" w:line="259" w:lineRule="auto"/>
            </w:pPr>
            <w:r w:rsidRPr="00424650">
              <w:t>Document Number: </w:t>
            </w:r>
          </w:p>
        </w:tc>
        <w:tc>
          <w:tcPr>
            <w:tcW w:w="7908" w:type="dxa"/>
            <w:tcBorders>
              <w:top w:val="single" w:sz="6" w:space="0" w:color="002060"/>
              <w:left w:val="single" w:sz="6" w:space="0" w:color="002060"/>
              <w:bottom w:val="single" w:sz="6" w:space="0" w:color="002060"/>
              <w:right w:val="single" w:sz="6" w:space="0" w:color="002060"/>
            </w:tcBorders>
          </w:tcPr>
          <w:p w14:paraId="55BDA2B8" w14:textId="4E0763C3" w:rsidR="007608CB" w:rsidRPr="00424650" w:rsidRDefault="007608CB" w:rsidP="00953541">
            <w:pPr>
              <w:spacing w:before="0" w:line="259" w:lineRule="auto"/>
            </w:pPr>
          </w:p>
        </w:tc>
      </w:tr>
      <w:tr w:rsidR="007608CB" w:rsidRPr="00424650" w14:paraId="01D9C0C4"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29201BF7" w14:textId="77777777" w:rsidR="007608CB" w:rsidRPr="00424650" w:rsidRDefault="007608CB" w:rsidP="00953541">
            <w:pPr>
              <w:spacing w:before="0" w:line="259" w:lineRule="auto"/>
            </w:pPr>
            <w:r w:rsidRPr="00424650">
              <w:t>Effective date:  </w:t>
            </w:r>
          </w:p>
        </w:tc>
        <w:tc>
          <w:tcPr>
            <w:tcW w:w="7908" w:type="dxa"/>
            <w:tcBorders>
              <w:top w:val="single" w:sz="6" w:space="0" w:color="002060"/>
              <w:left w:val="single" w:sz="6" w:space="0" w:color="002060"/>
              <w:bottom w:val="single" w:sz="6" w:space="0" w:color="002060"/>
              <w:right w:val="single" w:sz="6" w:space="0" w:color="002060"/>
            </w:tcBorders>
          </w:tcPr>
          <w:p w14:paraId="4FDD8F92" w14:textId="7C598D40" w:rsidR="007608CB" w:rsidRDefault="00375E8D" w:rsidP="00953541">
            <w:pPr>
              <w:spacing w:before="0" w:line="259" w:lineRule="auto"/>
            </w:pPr>
            <w:r>
              <w:t>12/12/2025</w:t>
            </w:r>
          </w:p>
        </w:tc>
      </w:tr>
    </w:tbl>
    <w:p w14:paraId="42F46855" w14:textId="52A15E10" w:rsidR="007608CB" w:rsidRPr="00424650" w:rsidRDefault="007608CB" w:rsidP="007608CB">
      <w:pPr>
        <w:spacing w:before="0" w:line="259" w:lineRule="auto"/>
      </w:pPr>
    </w:p>
    <w:p w14:paraId="7E44BCB9" w14:textId="77777777" w:rsidR="007608CB" w:rsidRDefault="007608CB" w:rsidP="007608CB">
      <w:pPr>
        <w:spacing w:before="0" w:line="259" w:lineRule="auto"/>
      </w:pPr>
    </w:p>
    <w:p w14:paraId="285A36AF" w14:textId="77777777" w:rsidR="00A75033" w:rsidRDefault="00A75033">
      <w:pPr>
        <w:spacing w:before="0" w:line="259" w:lineRule="auto"/>
      </w:pPr>
      <w:r>
        <w:br w:type="page"/>
      </w:r>
    </w:p>
    <w:p w14:paraId="2E09106D" w14:textId="791B535E" w:rsidR="007608CB" w:rsidRPr="00D76BEB" w:rsidRDefault="007608CB" w:rsidP="007608CB">
      <w:pPr>
        <w:keepNext/>
        <w:keepLines/>
        <w:spacing w:before="0" w:line="259" w:lineRule="auto"/>
      </w:pPr>
      <w:r w:rsidRPr="00D76BEB">
        <w:lastRenderedPageBreak/>
        <w:t>Related Documents   </w:t>
      </w:r>
    </w:p>
    <w:p w14:paraId="567E0351" w14:textId="77777777" w:rsidR="007608CB" w:rsidRPr="00424650" w:rsidRDefault="007608CB" w:rsidP="007608CB">
      <w:pPr>
        <w:spacing w:before="0" w:line="259" w:lineRule="auto"/>
      </w:pPr>
    </w:p>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404F5E3" w14:textId="5F309A5E" w:rsidR="00F30C14"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189399066" w:history="1">
            <w:r w:rsidR="00F30C14" w:rsidRPr="007B7BF4">
              <w:rPr>
                <w:rStyle w:val="Hyperlink"/>
                <w:noProof/>
              </w:rPr>
              <w:t>1.</w:t>
            </w:r>
            <w:r w:rsidR="00F30C14">
              <w:rPr>
                <w:rFonts w:asciiTheme="minorHAnsi" w:eastAsiaTheme="minorEastAsia" w:hAnsiTheme="minorHAnsi"/>
                <w:noProof/>
                <w:sz w:val="24"/>
                <w:szCs w:val="24"/>
                <w:lang w:eastAsia="en-GB"/>
              </w:rPr>
              <w:tab/>
            </w:r>
            <w:r w:rsidR="00F30C14" w:rsidRPr="007B7BF4">
              <w:rPr>
                <w:rStyle w:val="Hyperlink"/>
                <w:noProof/>
              </w:rPr>
              <w:t>Bidder Information</w:t>
            </w:r>
            <w:r w:rsidR="00F30C14">
              <w:rPr>
                <w:noProof/>
                <w:webHidden/>
              </w:rPr>
              <w:tab/>
            </w:r>
            <w:r w:rsidR="00F30C14">
              <w:rPr>
                <w:noProof/>
                <w:webHidden/>
              </w:rPr>
              <w:fldChar w:fldCharType="begin"/>
            </w:r>
            <w:r w:rsidR="00F30C14">
              <w:rPr>
                <w:noProof/>
                <w:webHidden/>
              </w:rPr>
              <w:instrText xml:space="preserve"> PAGEREF _Toc189399066 \h </w:instrText>
            </w:r>
            <w:r w:rsidR="00F30C14">
              <w:rPr>
                <w:noProof/>
                <w:webHidden/>
              </w:rPr>
            </w:r>
            <w:r w:rsidR="00F30C14">
              <w:rPr>
                <w:noProof/>
                <w:webHidden/>
              </w:rPr>
              <w:fldChar w:fldCharType="separate"/>
            </w:r>
            <w:r w:rsidR="00F30C14">
              <w:rPr>
                <w:noProof/>
                <w:webHidden/>
              </w:rPr>
              <w:t>4</w:t>
            </w:r>
            <w:r w:rsidR="00F30C14">
              <w:rPr>
                <w:noProof/>
                <w:webHidden/>
              </w:rPr>
              <w:fldChar w:fldCharType="end"/>
            </w:r>
          </w:hyperlink>
        </w:p>
        <w:p w14:paraId="1D59C3A8" w14:textId="64AB105F"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7" w:history="1">
            <w:r w:rsidRPr="007B7BF4">
              <w:rPr>
                <w:rStyle w:val="Hyperlink"/>
                <w:noProof/>
              </w:rPr>
              <w:t>2.</w:t>
            </w:r>
            <w:r>
              <w:rPr>
                <w:rFonts w:asciiTheme="minorHAnsi" w:eastAsiaTheme="minorEastAsia" w:hAnsiTheme="minorHAnsi"/>
                <w:noProof/>
                <w:sz w:val="24"/>
                <w:szCs w:val="24"/>
                <w:lang w:eastAsia="en-GB"/>
              </w:rPr>
              <w:tab/>
            </w:r>
            <w:r w:rsidRPr="007B7BF4">
              <w:rPr>
                <w:rStyle w:val="Hyperlink"/>
                <w:noProof/>
              </w:rPr>
              <w:t>Gateway Questions</w:t>
            </w:r>
            <w:r>
              <w:rPr>
                <w:noProof/>
                <w:webHidden/>
              </w:rPr>
              <w:tab/>
            </w:r>
            <w:r>
              <w:rPr>
                <w:noProof/>
                <w:webHidden/>
              </w:rPr>
              <w:fldChar w:fldCharType="begin"/>
            </w:r>
            <w:r>
              <w:rPr>
                <w:noProof/>
                <w:webHidden/>
              </w:rPr>
              <w:instrText xml:space="preserve"> PAGEREF _Toc189399067 \h </w:instrText>
            </w:r>
            <w:r>
              <w:rPr>
                <w:noProof/>
                <w:webHidden/>
              </w:rPr>
            </w:r>
            <w:r>
              <w:rPr>
                <w:noProof/>
                <w:webHidden/>
              </w:rPr>
              <w:fldChar w:fldCharType="separate"/>
            </w:r>
            <w:r>
              <w:rPr>
                <w:noProof/>
                <w:webHidden/>
              </w:rPr>
              <w:t>5</w:t>
            </w:r>
            <w:r>
              <w:rPr>
                <w:noProof/>
                <w:webHidden/>
              </w:rPr>
              <w:fldChar w:fldCharType="end"/>
            </w:r>
          </w:hyperlink>
        </w:p>
        <w:p w14:paraId="17B3D4BB" w14:textId="57615F7C"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8" w:history="1">
            <w:r w:rsidRPr="007B7BF4">
              <w:rPr>
                <w:rStyle w:val="Hyperlink"/>
                <w:noProof/>
              </w:rPr>
              <w:t>3.</w:t>
            </w:r>
            <w:r>
              <w:rPr>
                <w:rFonts w:asciiTheme="minorHAnsi" w:eastAsiaTheme="minorEastAsia" w:hAnsiTheme="minorHAnsi"/>
                <w:noProof/>
                <w:sz w:val="24"/>
                <w:szCs w:val="24"/>
                <w:lang w:eastAsia="en-GB"/>
              </w:rPr>
              <w:tab/>
            </w:r>
            <w:r w:rsidRPr="007B7BF4">
              <w:rPr>
                <w:rStyle w:val="Hyperlink"/>
                <w:noProof/>
              </w:rPr>
              <w:t>Quality [</w:t>
            </w:r>
            <w:r w:rsidR="00A75033">
              <w:rPr>
                <w:rStyle w:val="Hyperlink"/>
                <w:noProof/>
              </w:rPr>
              <w:t>80%</w:t>
            </w:r>
            <w:r w:rsidRPr="007B7BF4">
              <w:rPr>
                <w:rStyle w:val="Hyperlink"/>
                <w:noProof/>
              </w:rPr>
              <w:t>]</w:t>
            </w:r>
            <w:r>
              <w:rPr>
                <w:noProof/>
                <w:webHidden/>
              </w:rPr>
              <w:tab/>
            </w:r>
            <w:r>
              <w:rPr>
                <w:noProof/>
                <w:webHidden/>
              </w:rPr>
              <w:fldChar w:fldCharType="begin"/>
            </w:r>
            <w:r>
              <w:rPr>
                <w:noProof/>
                <w:webHidden/>
              </w:rPr>
              <w:instrText xml:space="preserve"> PAGEREF _Toc189399068 \h </w:instrText>
            </w:r>
            <w:r>
              <w:rPr>
                <w:noProof/>
                <w:webHidden/>
              </w:rPr>
            </w:r>
            <w:r>
              <w:rPr>
                <w:noProof/>
                <w:webHidden/>
              </w:rPr>
              <w:fldChar w:fldCharType="separate"/>
            </w:r>
            <w:r>
              <w:rPr>
                <w:noProof/>
                <w:webHidden/>
              </w:rPr>
              <w:t>5</w:t>
            </w:r>
            <w:r>
              <w:rPr>
                <w:noProof/>
                <w:webHidden/>
              </w:rPr>
              <w:fldChar w:fldCharType="end"/>
            </w:r>
          </w:hyperlink>
        </w:p>
        <w:p w14:paraId="68F4D576" w14:textId="69E14E17"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9" w:history="1">
            <w:r w:rsidRPr="007B7BF4">
              <w:rPr>
                <w:rStyle w:val="Hyperlink"/>
                <w:noProof/>
              </w:rPr>
              <w:t>4.</w:t>
            </w:r>
            <w:r>
              <w:rPr>
                <w:rFonts w:asciiTheme="minorHAnsi" w:eastAsiaTheme="minorEastAsia" w:hAnsiTheme="minorHAnsi"/>
                <w:noProof/>
                <w:sz w:val="24"/>
                <w:szCs w:val="24"/>
                <w:lang w:eastAsia="en-GB"/>
              </w:rPr>
              <w:tab/>
            </w:r>
            <w:r w:rsidRPr="007B7BF4">
              <w:rPr>
                <w:rStyle w:val="Hyperlink"/>
                <w:noProof/>
              </w:rPr>
              <w:t>Suitability Questions</w:t>
            </w:r>
            <w:r>
              <w:rPr>
                <w:noProof/>
                <w:webHidden/>
              </w:rPr>
              <w:tab/>
            </w:r>
            <w:r>
              <w:rPr>
                <w:noProof/>
                <w:webHidden/>
              </w:rPr>
              <w:fldChar w:fldCharType="begin"/>
            </w:r>
            <w:r>
              <w:rPr>
                <w:noProof/>
                <w:webHidden/>
              </w:rPr>
              <w:instrText xml:space="preserve"> PAGEREF _Toc189399069 \h </w:instrText>
            </w:r>
            <w:r>
              <w:rPr>
                <w:noProof/>
                <w:webHidden/>
              </w:rPr>
            </w:r>
            <w:r>
              <w:rPr>
                <w:noProof/>
                <w:webHidden/>
              </w:rPr>
              <w:fldChar w:fldCharType="separate"/>
            </w:r>
            <w:r>
              <w:rPr>
                <w:noProof/>
                <w:webHidden/>
              </w:rPr>
              <w:t>8</w:t>
            </w:r>
            <w:r>
              <w:rPr>
                <w:noProof/>
                <w:webHidden/>
              </w:rPr>
              <w:fldChar w:fldCharType="end"/>
            </w:r>
          </w:hyperlink>
        </w:p>
        <w:p w14:paraId="13ADED4E" w14:textId="492F913C"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70" w:history="1">
            <w:r w:rsidRPr="007B7BF4">
              <w:rPr>
                <w:rStyle w:val="Hyperlink"/>
                <w:noProof/>
              </w:rPr>
              <w:t>5.</w:t>
            </w:r>
            <w:r>
              <w:rPr>
                <w:rFonts w:asciiTheme="minorHAnsi" w:eastAsiaTheme="minorEastAsia" w:hAnsiTheme="minorHAnsi"/>
                <w:noProof/>
                <w:sz w:val="24"/>
                <w:szCs w:val="24"/>
                <w:lang w:eastAsia="en-GB"/>
              </w:rPr>
              <w:tab/>
            </w:r>
            <w:r w:rsidRPr="007B7BF4">
              <w:rPr>
                <w:rStyle w:val="Hyperlink"/>
                <w:noProof/>
              </w:rPr>
              <w:t>Certificate and Declaration</w:t>
            </w:r>
            <w:r>
              <w:rPr>
                <w:noProof/>
                <w:webHidden/>
              </w:rPr>
              <w:tab/>
            </w:r>
            <w:r>
              <w:rPr>
                <w:noProof/>
                <w:webHidden/>
              </w:rPr>
              <w:fldChar w:fldCharType="begin"/>
            </w:r>
            <w:r>
              <w:rPr>
                <w:noProof/>
                <w:webHidden/>
              </w:rPr>
              <w:instrText xml:space="preserve"> PAGEREF _Toc189399070 \h </w:instrText>
            </w:r>
            <w:r>
              <w:rPr>
                <w:noProof/>
                <w:webHidden/>
              </w:rPr>
            </w:r>
            <w:r>
              <w:rPr>
                <w:noProof/>
                <w:webHidden/>
              </w:rPr>
              <w:fldChar w:fldCharType="separate"/>
            </w:r>
            <w:r>
              <w:rPr>
                <w:noProof/>
                <w:webHidden/>
              </w:rPr>
              <w:t>9</w:t>
            </w:r>
            <w:r>
              <w:rPr>
                <w:noProof/>
                <w:webHidden/>
              </w:rPr>
              <w:fldChar w:fldCharType="end"/>
            </w:r>
          </w:hyperlink>
        </w:p>
        <w:p w14:paraId="70EBEECD" w14:textId="12759039"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21D5AD96" w14:textId="266B5D3E" w:rsidR="004B1CA0" w:rsidRPr="007760C1" w:rsidRDefault="00C553A1" w:rsidP="00F91A43">
      <w:pPr>
        <w:pStyle w:val="Heading1"/>
        <w:ind w:left="567" w:hanging="567"/>
        <w:rPr>
          <w:color w:val="002060"/>
        </w:rPr>
      </w:pPr>
      <w:bookmarkStart w:id="0" w:name="_Toc189399066"/>
      <w:r w:rsidRPr="007760C1">
        <w:rPr>
          <w:color w:val="002060"/>
        </w:rPr>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w:t>
      </w:r>
      <w:proofErr w:type="gramStart"/>
      <w:r w:rsidRPr="67F3B2DD">
        <w:t>to</w:t>
      </w:r>
      <w:proofErr w:type="gramEnd"/>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4DC3EB1" w:rsidR="00347A34" w:rsidRPr="000B323E" w:rsidRDefault="006D337B" w:rsidP="00C52EFA">
      <w:pPr>
        <w:pStyle w:val="Heading2"/>
        <w:numPr>
          <w:ilvl w:val="0"/>
          <w:numId w:val="4"/>
        </w:numPr>
        <w:spacing w:before="0" w:after="0"/>
        <w:ind w:left="993" w:hanging="357"/>
      </w:pPr>
      <w:r w:rsidRPr="000B323E">
        <w:t>Complete the following table to provide your information</w:t>
      </w:r>
      <w:r w:rsidR="000B323E">
        <w:t>.</w:t>
      </w:r>
      <w:r w:rsidRPr="000B323E">
        <w:t xml:space="preserve">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lastRenderedPageBreak/>
              <w:t>3.1</w:t>
            </w:r>
          </w:p>
        </w:tc>
        <w:tc>
          <w:tcPr>
            <w:tcW w:w="5437" w:type="dxa"/>
            <w:tcBorders>
              <w:top w:val="dashed" w:sz="4" w:space="0" w:color="auto"/>
              <w:bottom w:val="dashed" w:sz="4" w:space="0" w:color="auto"/>
            </w:tcBorders>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proofErr w:type="gramStart"/>
            <w:r w:rsidRPr="006457F8">
              <w:rPr>
                <w:rFonts w:asciiTheme="minorBidi" w:hAnsiTheme="minorBidi"/>
                <w:sz w:val="24"/>
                <w:szCs w:val="24"/>
              </w:rPr>
              <w:t>PDF?</w:t>
            </w:r>
            <w:proofErr w:type="gramEnd"/>
            <w:r w:rsidRPr="006457F8">
              <w:rPr>
                <w:rFonts w:asciiTheme="minorBidi" w:hAnsiTheme="minorBidi"/>
                <w:sz w:val="24"/>
                <w:szCs w:val="24"/>
              </w:rPr>
              <w:t xml:space="preserve">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proofErr w:type="gramStart"/>
            <w:r w:rsidR="006008BE" w:rsidRPr="006457F8">
              <w:rPr>
                <w:rFonts w:asciiTheme="minorBidi" w:hAnsiTheme="minorBidi"/>
                <w:b/>
                <w:bCs/>
                <w:i/>
                <w:iCs/>
                <w:sz w:val="24"/>
                <w:szCs w:val="24"/>
              </w:rPr>
              <w:t>Yes</w:t>
            </w:r>
            <w:proofErr w:type="gramEnd"/>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t>4.4</w:t>
            </w:r>
          </w:p>
        </w:tc>
        <w:tc>
          <w:tcPr>
            <w:tcW w:w="5437" w:type="dxa"/>
            <w:tcBorders>
              <w:top w:val="dashed" w:sz="4" w:space="0" w:color="auto"/>
              <w:bottom w:val="dashed" w:sz="4" w:space="0" w:color="auto"/>
            </w:tcBorders>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t>5.</w:t>
            </w:r>
          </w:p>
        </w:tc>
        <w:tc>
          <w:tcPr>
            <w:tcW w:w="5437" w:type="dxa"/>
            <w:tcBorders>
              <w:top w:val="dashed" w:sz="4" w:space="0" w:color="auto"/>
              <w:bottom w:val="dashed" w:sz="4" w:space="0" w:color="auto"/>
            </w:tcBorders>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52A53764" w14:textId="77777777" w:rsidTr="00045C50">
        <w:trPr>
          <w:trHeight w:val="701"/>
        </w:trPr>
        <w:tc>
          <w:tcPr>
            <w:tcW w:w="723" w:type="dxa"/>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75D03FDB" w14:textId="77777777" w:rsidTr="00045C50">
        <w:trPr>
          <w:trHeight w:val="440"/>
        </w:trPr>
        <w:tc>
          <w:tcPr>
            <w:tcW w:w="723" w:type="dxa"/>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A90C8B" w:rsidRPr="000B323E" w:rsidRDefault="00A90C8B"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bl>
    <w:p w14:paraId="19F47FEA" w14:textId="77777777" w:rsidR="00766C2C" w:rsidRDefault="00766C2C" w:rsidP="00766C2C">
      <w:pPr>
        <w:pStyle w:val="Heading1"/>
        <w:numPr>
          <w:ilvl w:val="0"/>
          <w:numId w:val="0"/>
        </w:numPr>
        <w:ind w:left="567"/>
        <w:rPr>
          <w:color w:val="002060"/>
        </w:rPr>
      </w:pPr>
      <w:bookmarkStart w:id="1" w:name="_Toc189399068"/>
    </w:p>
    <w:p w14:paraId="29CC343C" w14:textId="19562C77" w:rsidR="003D0190" w:rsidRPr="007760C1" w:rsidRDefault="00003E39" w:rsidP="00E24AF9">
      <w:pPr>
        <w:pStyle w:val="Heading1"/>
        <w:ind w:left="567" w:hanging="567"/>
        <w:rPr>
          <w:color w:val="002060"/>
        </w:rPr>
      </w:pPr>
      <w:r>
        <w:rPr>
          <w:color w:val="002060"/>
        </w:rPr>
        <w:t xml:space="preserve">Quality </w:t>
      </w:r>
      <w:bookmarkEnd w:id="1"/>
      <w:r w:rsidR="00DC16B9">
        <w:rPr>
          <w:color w:val="002060"/>
        </w:rPr>
        <w:t>80%</w:t>
      </w:r>
    </w:p>
    <w:p w14:paraId="7B37EB39" w14:textId="53DBF934" w:rsidR="0050157B" w:rsidRPr="0050157B" w:rsidRDefault="000A2BF9" w:rsidP="0050157B">
      <w:pPr>
        <w:pStyle w:val="Heading2"/>
      </w:pPr>
      <w:r>
        <w:t xml:space="preserve">Quality is comprised of Technical Questions and Social </w:t>
      </w:r>
      <w:proofErr w:type="gramStart"/>
      <w:r>
        <w:t>Value</w:t>
      </w:r>
      <w:r w:rsidR="0050157B">
        <w:t>,</w:t>
      </w:r>
      <w:r w:rsidR="00766C2C">
        <w:t xml:space="preserve"> </w:t>
      </w:r>
      <w:r w:rsidR="0050157B">
        <w:t>and</w:t>
      </w:r>
      <w:proofErr w:type="gramEnd"/>
      <w:r w:rsidR="0050157B">
        <w:t xml:space="preserve"> will be assessed based on the methodology provided in the Instructions to Bidders.</w:t>
      </w:r>
    </w:p>
    <w:p w14:paraId="3FF74AE2" w14:textId="3B0FC9B5" w:rsidR="005E47D7" w:rsidRPr="00245104" w:rsidRDefault="003D0190" w:rsidP="000B323E">
      <w:pPr>
        <w:pStyle w:val="Heading2"/>
      </w:pPr>
      <w:r w:rsidRPr="00245104">
        <w:t xml:space="preserve">The total </w:t>
      </w:r>
      <w:proofErr w:type="gramStart"/>
      <w:r w:rsidRPr="00245104">
        <w:t>weighting</w:t>
      </w:r>
      <w:proofErr w:type="gramEnd"/>
      <w:r w:rsidRPr="00245104">
        <w:t xml:space="preserve"> for Technical Questions is </w:t>
      </w:r>
      <w:r w:rsidR="002A6FAB" w:rsidRPr="002A6FAB">
        <w:rPr>
          <w:b/>
          <w:bCs/>
        </w:rPr>
        <w:t>80</w:t>
      </w:r>
      <w:r w:rsidRPr="002A6FAB">
        <w:rPr>
          <w:b/>
          <w:bCs/>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pPr w:leftFromText="180" w:rightFromText="180" w:vertAnchor="text" w:horzAnchor="page" w:tblpX="1349" w:tblpY="120"/>
        <w:tblW w:w="7933" w:type="dxa"/>
        <w:tblLook w:val="04A0" w:firstRow="1" w:lastRow="0" w:firstColumn="1" w:lastColumn="0" w:noHBand="0" w:noVBand="1"/>
      </w:tblPr>
      <w:tblGrid>
        <w:gridCol w:w="4815"/>
        <w:gridCol w:w="3118"/>
      </w:tblGrid>
      <w:tr w:rsidR="00991663" w:rsidRPr="00FB2EBF" w14:paraId="06A72A6A" w14:textId="77777777" w:rsidTr="00991663">
        <w:tc>
          <w:tcPr>
            <w:tcW w:w="4815" w:type="dxa"/>
            <w:vAlign w:val="center"/>
          </w:tcPr>
          <w:p w14:paraId="0A94716F" w14:textId="3C953566" w:rsidR="00991663" w:rsidRPr="00E71A8A" w:rsidRDefault="00774D0A" w:rsidP="00991663">
            <w:pPr>
              <w:jc w:val="center"/>
              <w:rPr>
                <w:lang w:val="en-US"/>
              </w:rPr>
            </w:pPr>
            <w:r w:rsidRPr="00E71A8A">
              <w:rPr>
                <w:lang w:val="en-US"/>
              </w:rPr>
              <w:t>Relevant experience and qualifications</w:t>
            </w:r>
            <w:r w:rsidR="00991663" w:rsidRPr="00E71A8A">
              <w:rPr>
                <w:lang w:val="en-US"/>
              </w:rPr>
              <w:t xml:space="preserve"> </w:t>
            </w:r>
          </w:p>
        </w:tc>
        <w:tc>
          <w:tcPr>
            <w:tcW w:w="3118" w:type="dxa"/>
            <w:vAlign w:val="center"/>
          </w:tcPr>
          <w:p w14:paraId="7BD071B5" w14:textId="07AE3409" w:rsidR="00991663" w:rsidRPr="00E71A8A" w:rsidRDefault="00774D0A" w:rsidP="00991663">
            <w:pPr>
              <w:rPr>
                <w:lang w:val="en-US"/>
              </w:rPr>
            </w:pPr>
            <w:r w:rsidRPr="00E71A8A">
              <w:rPr>
                <w:lang w:val="en-US"/>
              </w:rPr>
              <w:t>20%</w:t>
            </w:r>
          </w:p>
        </w:tc>
      </w:tr>
      <w:tr w:rsidR="00991663" w:rsidRPr="00FB2EBF" w14:paraId="1AA34762" w14:textId="77777777" w:rsidTr="00991663">
        <w:tc>
          <w:tcPr>
            <w:tcW w:w="4815" w:type="dxa"/>
            <w:vAlign w:val="center"/>
          </w:tcPr>
          <w:p w14:paraId="5612C926" w14:textId="26620C7B" w:rsidR="00991663" w:rsidRPr="00E71A8A" w:rsidRDefault="003C5977" w:rsidP="00991663">
            <w:pPr>
              <w:jc w:val="center"/>
              <w:rPr>
                <w:lang w:val="en-US"/>
              </w:rPr>
            </w:pPr>
            <w:r w:rsidRPr="00E71A8A">
              <w:rPr>
                <w:lang w:val="en-US"/>
              </w:rPr>
              <w:t>Understanding of the Isles of Scilly context</w:t>
            </w:r>
          </w:p>
        </w:tc>
        <w:tc>
          <w:tcPr>
            <w:tcW w:w="3118" w:type="dxa"/>
            <w:vAlign w:val="center"/>
          </w:tcPr>
          <w:p w14:paraId="29BB89D4" w14:textId="7CEFEFF7" w:rsidR="00991663" w:rsidRPr="00E71A8A" w:rsidRDefault="003C5977" w:rsidP="00991663">
            <w:pPr>
              <w:rPr>
                <w:lang w:val="en-US"/>
              </w:rPr>
            </w:pPr>
            <w:r w:rsidRPr="00E71A8A">
              <w:rPr>
                <w:lang w:val="en-US"/>
              </w:rPr>
              <w:t>20%</w:t>
            </w:r>
          </w:p>
        </w:tc>
      </w:tr>
      <w:tr w:rsidR="00991663" w:rsidRPr="00FB2EBF" w14:paraId="2D9B39D4" w14:textId="77777777" w:rsidTr="00991663">
        <w:tc>
          <w:tcPr>
            <w:tcW w:w="4815" w:type="dxa"/>
            <w:vAlign w:val="center"/>
          </w:tcPr>
          <w:p w14:paraId="04F64B61" w14:textId="323ED97B" w:rsidR="00991663" w:rsidRPr="00E71A8A" w:rsidRDefault="00FA5435" w:rsidP="00991663">
            <w:pPr>
              <w:jc w:val="center"/>
              <w:rPr>
                <w:lang w:val="en-US"/>
              </w:rPr>
            </w:pPr>
            <w:r w:rsidRPr="00E71A8A">
              <w:rPr>
                <w:lang w:val="en-US"/>
              </w:rPr>
              <w:t>Methodology and approach</w:t>
            </w:r>
            <w:r w:rsidR="00991663" w:rsidRPr="00E71A8A">
              <w:rPr>
                <w:lang w:val="en-US"/>
              </w:rPr>
              <w:t xml:space="preserve"> </w:t>
            </w:r>
          </w:p>
        </w:tc>
        <w:tc>
          <w:tcPr>
            <w:tcW w:w="3118" w:type="dxa"/>
            <w:vAlign w:val="center"/>
          </w:tcPr>
          <w:p w14:paraId="77B6745E" w14:textId="58903B64" w:rsidR="00991663" w:rsidRPr="00E71A8A" w:rsidRDefault="00FA5435" w:rsidP="00991663">
            <w:pPr>
              <w:rPr>
                <w:lang w:val="en-US"/>
              </w:rPr>
            </w:pPr>
            <w:r w:rsidRPr="00E71A8A">
              <w:rPr>
                <w:lang w:val="en-US"/>
              </w:rPr>
              <w:t>20%</w:t>
            </w:r>
          </w:p>
        </w:tc>
      </w:tr>
      <w:tr w:rsidR="00E71A8A" w:rsidRPr="00FB2EBF" w14:paraId="3A9970EC" w14:textId="77777777" w:rsidTr="00991663">
        <w:tc>
          <w:tcPr>
            <w:tcW w:w="4815" w:type="dxa"/>
            <w:vAlign w:val="center"/>
          </w:tcPr>
          <w:p w14:paraId="32AD8FBF" w14:textId="5DA66B1A" w:rsidR="00E71A8A" w:rsidRPr="00E71A8A" w:rsidRDefault="00E71A8A" w:rsidP="00991663">
            <w:pPr>
              <w:jc w:val="center"/>
              <w:rPr>
                <w:lang w:val="en-US"/>
              </w:rPr>
            </w:pPr>
            <w:r w:rsidRPr="00E71A8A">
              <w:rPr>
                <w:lang w:val="en-US"/>
              </w:rPr>
              <w:t>Ability to meet timescales</w:t>
            </w:r>
          </w:p>
        </w:tc>
        <w:tc>
          <w:tcPr>
            <w:tcW w:w="3118" w:type="dxa"/>
            <w:vAlign w:val="center"/>
          </w:tcPr>
          <w:p w14:paraId="47704F27" w14:textId="7CB235A6" w:rsidR="00E71A8A" w:rsidRPr="00E71A8A" w:rsidRDefault="00E71A8A" w:rsidP="00991663">
            <w:pPr>
              <w:rPr>
                <w:lang w:val="en-US"/>
              </w:rPr>
            </w:pPr>
            <w:r w:rsidRPr="00E71A8A">
              <w:rPr>
                <w:lang w:val="en-US"/>
              </w:rPr>
              <w:t>20%</w:t>
            </w:r>
          </w:p>
        </w:tc>
      </w:tr>
    </w:tbl>
    <w:p w14:paraId="32F56DF9" w14:textId="77777777" w:rsidR="00E863DC" w:rsidRDefault="00E863DC" w:rsidP="00E863DC">
      <w:pPr>
        <w:rPr>
          <w:lang w:val="en-US"/>
        </w:rPr>
      </w:pPr>
    </w:p>
    <w:p w14:paraId="031D9425" w14:textId="77777777" w:rsidR="00CD1658" w:rsidRDefault="00CD1658" w:rsidP="00E863DC">
      <w:pPr>
        <w:rPr>
          <w:lang w:val="en-US"/>
        </w:rPr>
      </w:pPr>
    </w:p>
    <w:p w14:paraId="5B6A9892" w14:textId="77777777" w:rsidR="00CD1658" w:rsidRDefault="00CD1658" w:rsidP="00E863DC">
      <w:pPr>
        <w:rPr>
          <w:lang w:val="en-US"/>
        </w:rPr>
      </w:pPr>
    </w:p>
    <w:p w14:paraId="754BD131" w14:textId="77777777" w:rsidR="00E863DC" w:rsidRDefault="00E863DC" w:rsidP="00E863DC">
      <w:pPr>
        <w:rPr>
          <w:lang w:val="en-US"/>
        </w:rPr>
      </w:pPr>
    </w:p>
    <w:p w14:paraId="77BC8474" w14:textId="77777777" w:rsidR="00E863DC" w:rsidRPr="00E863DC" w:rsidRDefault="00E863DC" w:rsidP="00E863DC">
      <w:pPr>
        <w:rPr>
          <w:lang w:val="en-US"/>
        </w:rPr>
      </w:pPr>
    </w:p>
    <w:p w14:paraId="37CE982D" w14:textId="77777777" w:rsidR="00E71A8A" w:rsidRDefault="00E71A8A" w:rsidP="00E71A8A">
      <w:pPr>
        <w:pStyle w:val="Heading2"/>
      </w:pPr>
    </w:p>
    <w:p w14:paraId="26BECC42" w14:textId="0F9A918D" w:rsidR="003C24CA" w:rsidRDefault="00B34602" w:rsidP="00E71A8A">
      <w:pPr>
        <w:pStyle w:val="Heading2"/>
        <w:numPr>
          <w:ilvl w:val="0"/>
          <w:numId w:val="0"/>
        </w:numPr>
        <w:ind w:left="567"/>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1ACAA09E" w:rsidR="00B34602" w:rsidRPr="00B34602" w:rsidRDefault="005505B7" w:rsidP="000B323E">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 xml:space="preserve">11-point font and no more than </w:t>
      </w:r>
      <w:r w:rsidR="00B34602" w:rsidRPr="00E71A8A">
        <w:t>2000 words</w:t>
      </w:r>
      <w:r w:rsidR="00B34602" w:rsidRPr="00B34602">
        <w:t xml:space="preserve"> per question, excluding any diagrams. You may expand the text boxes in the template to fit your response.</w:t>
      </w:r>
    </w:p>
    <w:p w14:paraId="6F732BBE" w14:textId="77777777" w:rsidR="00E71A8A" w:rsidRDefault="00E71A8A" w:rsidP="00727AA4">
      <w:pPr>
        <w:ind w:left="567" w:hanging="567"/>
        <w:rPr>
          <w:b/>
          <w:bCs/>
          <w:sz w:val="30"/>
          <w:szCs w:val="30"/>
          <w:lang w:val="en-US"/>
        </w:rPr>
      </w:pPr>
    </w:p>
    <w:p w14:paraId="0626CFD5" w14:textId="34DF23F5" w:rsidR="00BC4825" w:rsidRPr="005D1504" w:rsidRDefault="00BC4825" w:rsidP="00727AA4">
      <w:pPr>
        <w:ind w:left="567" w:hanging="567"/>
        <w:rPr>
          <w:b/>
          <w:bCs/>
          <w:sz w:val="30"/>
          <w:szCs w:val="30"/>
          <w:lang w:val="en-US"/>
        </w:rPr>
      </w:pPr>
      <w:r w:rsidRPr="005D1504">
        <w:rPr>
          <w:b/>
          <w:bCs/>
          <w:sz w:val="30"/>
          <w:szCs w:val="30"/>
          <w:lang w:val="en-US"/>
        </w:rPr>
        <w:t xml:space="preserve">Response Template – for Completion by </w:t>
      </w:r>
      <w:r w:rsidR="413105A6" w:rsidRPr="005D1504">
        <w:rPr>
          <w:b/>
          <w:bCs/>
          <w:sz w:val="30"/>
          <w:szCs w:val="30"/>
          <w:lang w:val="en-US"/>
        </w:rPr>
        <w:t>Bidders</w:t>
      </w:r>
    </w:p>
    <w:p w14:paraId="7581C3C1" w14:textId="4E02CE47" w:rsidR="00727AA4" w:rsidRPr="00DA20A1" w:rsidRDefault="00727AA4" w:rsidP="004D633B">
      <w:pPr>
        <w:rPr>
          <w:b/>
          <w:bCs/>
          <w:sz w:val="24"/>
          <w:szCs w:val="24"/>
          <w:lang w:val="en-US"/>
        </w:rPr>
      </w:pPr>
      <w:r w:rsidRPr="00DA20A1">
        <w:rPr>
          <w:b/>
          <w:bCs/>
          <w:sz w:val="24"/>
          <w:szCs w:val="24"/>
          <w:lang w:val="en-US"/>
        </w:rPr>
        <w:t xml:space="preserve">A) Technical Questions (total weighting </w:t>
      </w:r>
      <w:r w:rsidR="00A34451" w:rsidRPr="00551BA3">
        <w:rPr>
          <w:b/>
          <w:bCs/>
          <w:sz w:val="24"/>
          <w:szCs w:val="24"/>
          <w:shd w:val="clear" w:color="auto" w:fill="D9F2D0" w:themeFill="accent6" w:themeFillTint="33"/>
          <w:lang w:val="en-US"/>
        </w:rPr>
        <w:t>80</w:t>
      </w:r>
      <w:r w:rsidRPr="00551BA3">
        <w:rPr>
          <w:b/>
          <w:bCs/>
          <w:sz w:val="24"/>
          <w:szCs w:val="24"/>
          <w:shd w:val="clear" w:color="auto" w:fill="D9F2D0" w:themeFill="accent6" w:themeFillTint="33"/>
          <w:lang w:val="en-US"/>
        </w:rPr>
        <w:t>%</w:t>
      </w:r>
      <w:r w:rsidRPr="00551BA3">
        <w:rPr>
          <w:b/>
          <w:bCs/>
          <w:sz w:val="24"/>
          <w:szCs w:val="24"/>
          <w:lang w:val="en-US"/>
        </w:rPr>
        <w:t>)</w:t>
      </w:r>
    </w:p>
    <w:tbl>
      <w:tblPr>
        <w:tblStyle w:val="TableGrid"/>
        <w:tblW w:w="0" w:type="auto"/>
        <w:jc w:val="center"/>
        <w:tblLook w:val="04A0" w:firstRow="1" w:lastRow="0" w:firstColumn="1" w:lastColumn="0" w:noHBand="0" w:noVBand="1"/>
      </w:tblPr>
      <w:tblGrid>
        <w:gridCol w:w="1256"/>
        <w:gridCol w:w="7674"/>
        <w:gridCol w:w="1378"/>
      </w:tblGrid>
      <w:tr w:rsidR="00C1430A" w:rsidRPr="004A31EC" w14:paraId="383A6E44" w14:textId="77777777" w:rsidTr="005D1504">
        <w:trPr>
          <w:jc w:val="center"/>
        </w:trPr>
        <w:tc>
          <w:tcPr>
            <w:tcW w:w="10308" w:type="dxa"/>
            <w:gridSpan w:val="3"/>
            <w:shd w:val="clear" w:color="auto" w:fill="DAE9F7" w:themeFill="text2" w:themeFillTint="1A"/>
          </w:tcPr>
          <w:p w14:paraId="0AC4BAAE" w14:textId="4A7E5EEB" w:rsidR="00C1430A" w:rsidRPr="004A31EC" w:rsidRDefault="00242144" w:rsidP="00242053">
            <w:pPr>
              <w:rPr>
                <w:rFonts w:asciiTheme="minorBidi" w:hAnsiTheme="minorBidi"/>
                <w:lang w:val="en-US"/>
              </w:rPr>
            </w:pPr>
            <w:r>
              <w:rPr>
                <w:rFonts w:asciiTheme="minorBidi" w:hAnsiTheme="minorBidi"/>
                <w:b/>
                <w:bCs/>
                <w:lang w:val="en-US"/>
              </w:rPr>
              <w:t>Qualitative ass</w:t>
            </w:r>
            <w:r w:rsidR="004A7CFD">
              <w:rPr>
                <w:rFonts w:asciiTheme="minorBidi" w:hAnsiTheme="minorBidi"/>
                <w:b/>
                <w:bCs/>
                <w:lang w:val="en-US"/>
              </w:rPr>
              <w:t>e</w:t>
            </w:r>
            <w:r>
              <w:rPr>
                <w:rFonts w:asciiTheme="minorBidi" w:hAnsiTheme="minorBidi"/>
                <w:b/>
                <w:bCs/>
                <w:lang w:val="en-US"/>
              </w:rPr>
              <w:t>ssment</w:t>
            </w:r>
          </w:p>
        </w:tc>
      </w:tr>
      <w:tr w:rsidR="00C1430A" w:rsidRPr="004A31EC" w14:paraId="6497D0A7" w14:textId="77777777" w:rsidTr="002D185F">
        <w:trPr>
          <w:jc w:val="center"/>
        </w:trPr>
        <w:tc>
          <w:tcPr>
            <w:tcW w:w="1256" w:type="dxa"/>
            <w:shd w:val="clear" w:color="auto" w:fill="002D9C"/>
          </w:tcPr>
          <w:p w14:paraId="34A5045D"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Ref.</w:t>
            </w:r>
          </w:p>
        </w:tc>
        <w:tc>
          <w:tcPr>
            <w:tcW w:w="7674" w:type="dxa"/>
            <w:shd w:val="clear" w:color="auto" w:fill="002D9C"/>
          </w:tcPr>
          <w:p w14:paraId="39A53F93"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Question</w:t>
            </w:r>
          </w:p>
        </w:tc>
        <w:tc>
          <w:tcPr>
            <w:tcW w:w="1378" w:type="dxa"/>
            <w:shd w:val="clear" w:color="auto" w:fill="002D9C"/>
          </w:tcPr>
          <w:p w14:paraId="1384B170"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Weighting</w:t>
            </w:r>
          </w:p>
        </w:tc>
      </w:tr>
      <w:tr w:rsidR="00C1430A" w:rsidRPr="004A31EC" w14:paraId="134390E4" w14:textId="77777777" w:rsidTr="005D1504">
        <w:trPr>
          <w:trHeight w:val="172"/>
          <w:jc w:val="center"/>
        </w:trPr>
        <w:tc>
          <w:tcPr>
            <w:tcW w:w="1256" w:type="dxa"/>
            <w:shd w:val="clear" w:color="auto" w:fill="002D9C"/>
            <w:vAlign w:val="center"/>
          </w:tcPr>
          <w:p w14:paraId="2F2C9500" w14:textId="7D0CC877" w:rsidR="00C1430A" w:rsidRPr="004A31EC" w:rsidRDefault="00991663" w:rsidP="00991663">
            <w:pPr>
              <w:rPr>
                <w:rFonts w:asciiTheme="minorBidi" w:hAnsiTheme="minorBidi"/>
                <w:b/>
                <w:bCs/>
                <w:lang w:val="en-US"/>
              </w:rPr>
            </w:pPr>
            <w:r w:rsidRPr="004A31EC">
              <w:rPr>
                <w:rFonts w:asciiTheme="minorBidi" w:hAnsiTheme="minorBidi"/>
                <w:b/>
                <w:bCs/>
                <w:lang w:val="en-US"/>
              </w:rPr>
              <w:t xml:space="preserve"> </w:t>
            </w:r>
            <w:r w:rsidR="00A857EC">
              <w:rPr>
                <w:rFonts w:asciiTheme="minorBidi" w:hAnsiTheme="minorBidi"/>
                <w:b/>
                <w:bCs/>
                <w:lang w:val="en-US"/>
              </w:rPr>
              <w:t>1</w:t>
            </w:r>
          </w:p>
        </w:tc>
        <w:tc>
          <w:tcPr>
            <w:tcW w:w="7674" w:type="dxa"/>
            <w:vAlign w:val="center"/>
          </w:tcPr>
          <w:p w14:paraId="5C5CDDEA" w14:textId="486BBBD8" w:rsidR="00C1430A" w:rsidRPr="004A31EC" w:rsidRDefault="006333F2" w:rsidP="00242053">
            <w:pPr>
              <w:rPr>
                <w:rFonts w:asciiTheme="minorBidi" w:hAnsiTheme="minorBidi"/>
                <w:lang w:val="en-US"/>
              </w:rPr>
            </w:pPr>
            <w:r>
              <w:rPr>
                <w:rFonts w:asciiTheme="minorBidi" w:hAnsiTheme="minorBidi"/>
                <w:lang w:val="en-US"/>
              </w:rPr>
              <w:t>Outline the experience and qualifications of the team completing this work</w:t>
            </w:r>
            <w:r w:rsidR="00463007">
              <w:rPr>
                <w:rFonts w:asciiTheme="minorBidi" w:hAnsiTheme="minorBidi"/>
                <w:lang w:val="en-US"/>
              </w:rPr>
              <w:t>.</w:t>
            </w:r>
          </w:p>
        </w:tc>
        <w:tc>
          <w:tcPr>
            <w:tcW w:w="1378" w:type="dxa"/>
            <w:vAlign w:val="center"/>
          </w:tcPr>
          <w:p w14:paraId="71BA4DB2" w14:textId="0AF83D59" w:rsidR="00C1430A" w:rsidRPr="004A31EC" w:rsidRDefault="00463007" w:rsidP="00242053">
            <w:pPr>
              <w:jc w:val="center"/>
              <w:rPr>
                <w:rFonts w:asciiTheme="minorBidi" w:hAnsiTheme="minorBidi"/>
                <w:lang w:val="en-US"/>
              </w:rPr>
            </w:pPr>
            <w:r>
              <w:rPr>
                <w:rFonts w:asciiTheme="minorBidi" w:hAnsiTheme="minorBidi"/>
                <w:lang w:val="en-US"/>
              </w:rPr>
              <w:t>20%</w:t>
            </w:r>
          </w:p>
        </w:tc>
      </w:tr>
      <w:tr w:rsidR="00C1430A" w:rsidRPr="004A31EC" w14:paraId="6107BCA9" w14:textId="77777777" w:rsidTr="0050157B">
        <w:trPr>
          <w:trHeight w:val="325"/>
          <w:jc w:val="center"/>
        </w:trPr>
        <w:tc>
          <w:tcPr>
            <w:tcW w:w="10308" w:type="dxa"/>
            <w:gridSpan w:val="3"/>
            <w:shd w:val="clear" w:color="auto" w:fill="F2F2F2" w:themeFill="background1" w:themeFillShade="F2"/>
            <w:vAlign w:val="center"/>
          </w:tcPr>
          <w:p w14:paraId="6D156FBB" w14:textId="77777777" w:rsidR="00C1430A" w:rsidRDefault="00045C50" w:rsidP="00242053">
            <w:pPr>
              <w:rPr>
                <w:rFonts w:asciiTheme="minorBidi" w:hAnsiTheme="minorBidi"/>
                <w:lang w:val="en-US"/>
              </w:rPr>
            </w:pPr>
            <w:r>
              <w:rPr>
                <w:rFonts w:asciiTheme="minorBidi" w:hAnsiTheme="minorBidi"/>
                <w:lang w:val="en-US"/>
              </w:rPr>
              <w:t xml:space="preserve">[Insert response here] </w:t>
            </w:r>
          </w:p>
          <w:p w14:paraId="221A2B9C" w14:textId="12FBC168" w:rsidR="00045C50" w:rsidRPr="00045C50" w:rsidRDefault="00045C50" w:rsidP="00242053">
            <w:pPr>
              <w:rPr>
                <w:rFonts w:asciiTheme="minorBidi" w:hAnsiTheme="minorBidi"/>
                <w:lang w:val="en-US"/>
              </w:rPr>
            </w:pPr>
          </w:p>
        </w:tc>
      </w:tr>
      <w:tr w:rsidR="00C1430A" w:rsidRPr="004A31EC" w14:paraId="423CBE0C" w14:textId="77777777" w:rsidTr="0050157B">
        <w:trPr>
          <w:trHeight w:val="47"/>
          <w:jc w:val="center"/>
        </w:trPr>
        <w:tc>
          <w:tcPr>
            <w:tcW w:w="1256" w:type="dxa"/>
            <w:shd w:val="clear" w:color="auto" w:fill="002D9C"/>
            <w:vAlign w:val="center"/>
          </w:tcPr>
          <w:p w14:paraId="00DD9A0E" w14:textId="5C4A238E" w:rsidR="00C1430A" w:rsidRPr="004A31EC" w:rsidRDefault="00991663" w:rsidP="00991663">
            <w:pPr>
              <w:rPr>
                <w:rFonts w:asciiTheme="minorBidi" w:hAnsiTheme="minorBidi"/>
                <w:b/>
                <w:bCs/>
                <w:lang w:val="en-US"/>
              </w:rPr>
            </w:pPr>
            <w:r w:rsidRPr="004A31EC">
              <w:rPr>
                <w:rFonts w:asciiTheme="minorBidi" w:hAnsiTheme="minorBidi"/>
                <w:b/>
                <w:bCs/>
                <w:lang w:val="en-US"/>
              </w:rPr>
              <w:lastRenderedPageBreak/>
              <w:t xml:space="preserve"> </w:t>
            </w:r>
            <w:r w:rsidR="00A857EC">
              <w:rPr>
                <w:rFonts w:asciiTheme="minorBidi" w:hAnsiTheme="minorBidi"/>
                <w:b/>
                <w:bCs/>
                <w:lang w:val="en-US"/>
              </w:rPr>
              <w:t>2</w:t>
            </w:r>
          </w:p>
        </w:tc>
        <w:tc>
          <w:tcPr>
            <w:tcW w:w="7674" w:type="dxa"/>
            <w:vAlign w:val="center"/>
          </w:tcPr>
          <w:p w14:paraId="506BCBD3" w14:textId="39778D20" w:rsidR="00C1430A" w:rsidRPr="004A31EC" w:rsidRDefault="00463007" w:rsidP="00242053">
            <w:pPr>
              <w:rPr>
                <w:rFonts w:asciiTheme="minorBidi" w:hAnsiTheme="minorBidi"/>
                <w:lang w:val="en-US"/>
              </w:rPr>
            </w:pPr>
            <w:r>
              <w:rPr>
                <w:rFonts w:asciiTheme="minorBidi" w:hAnsiTheme="minorBidi"/>
                <w:lang w:val="en-US"/>
              </w:rPr>
              <w:t xml:space="preserve">Describe your understanding of the </w:t>
            </w:r>
            <w:r w:rsidR="00D95814">
              <w:rPr>
                <w:rFonts w:asciiTheme="minorBidi" w:hAnsiTheme="minorBidi"/>
                <w:lang w:val="en-US"/>
              </w:rPr>
              <w:t>Isles of Scilly context and how it might impact on your study</w:t>
            </w:r>
          </w:p>
        </w:tc>
        <w:tc>
          <w:tcPr>
            <w:tcW w:w="1378" w:type="dxa"/>
            <w:vAlign w:val="center"/>
          </w:tcPr>
          <w:p w14:paraId="52773518" w14:textId="5B07132D" w:rsidR="00C1430A" w:rsidRPr="004A31EC" w:rsidRDefault="00242144" w:rsidP="00242053">
            <w:pPr>
              <w:jc w:val="center"/>
              <w:rPr>
                <w:rFonts w:asciiTheme="minorBidi" w:hAnsiTheme="minorBidi"/>
                <w:lang w:val="en-US"/>
              </w:rPr>
            </w:pPr>
            <w:r>
              <w:rPr>
                <w:rFonts w:asciiTheme="minorBidi" w:hAnsiTheme="minorBidi"/>
                <w:lang w:val="en-US"/>
              </w:rPr>
              <w:t>20%</w:t>
            </w:r>
          </w:p>
        </w:tc>
      </w:tr>
      <w:tr w:rsidR="00C1430A" w:rsidRPr="004A31EC" w14:paraId="394103D8" w14:textId="77777777" w:rsidTr="0050157B">
        <w:trPr>
          <w:trHeight w:val="333"/>
          <w:jc w:val="center"/>
        </w:trPr>
        <w:tc>
          <w:tcPr>
            <w:tcW w:w="10308" w:type="dxa"/>
            <w:gridSpan w:val="3"/>
            <w:shd w:val="clear" w:color="auto" w:fill="F2F2F2" w:themeFill="background1" w:themeFillShade="F2"/>
            <w:vAlign w:val="center"/>
          </w:tcPr>
          <w:p w14:paraId="3CB7C747"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2F53B484" w14:textId="56740A30" w:rsidR="00C1430A" w:rsidRPr="004A31EC" w:rsidRDefault="00C1430A" w:rsidP="00242053">
            <w:pPr>
              <w:rPr>
                <w:rFonts w:asciiTheme="minorBidi" w:hAnsiTheme="minorBidi"/>
                <w:lang w:val="en-US"/>
              </w:rPr>
            </w:pPr>
          </w:p>
        </w:tc>
      </w:tr>
      <w:tr w:rsidR="00C1430A" w:rsidRPr="004A31EC" w14:paraId="0248D6D7" w14:textId="77777777" w:rsidTr="0050157B">
        <w:trPr>
          <w:trHeight w:val="209"/>
          <w:jc w:val="center"/>
        </w:trPr>
        <w:tc>
          <w:tcPr>
            <w:tcW w:w="1256" w:type="dxa"/>
            <w:shd w:val="clear" w:color="auto" w:fill="002D9C"/>
            <w:vAlign w:val="center"/>
          </w:tcPr>
          <w:p w14:paraId="0E3D51C9" w14:textId="57F10E33" w:rsidR="00C1430A" w:rsidRPr="004A31EC" w:rsidRDefault="00A857EC" w:rsidP="005D1504">
            <w:pPr>
              <w:rPr>
                <w:rFonts w:asciiTheme="minorBidi" w:hAnsiTheme="minorBidi"/>
                <w:b/>
                <w:bCs/>
                <w:lang w:val="en-US"/>
              </w:rPr>
            </w:pPr>
            <w:r>
              <w:rPr>
                <w:rFonts w:asciiTheme="minorBidi" w:hAnsiTheme="minorBidi"/>
                <w:b/>
                <w:bCs/>
                <w:lang w:val="en-US"/>
              </w:rPr>
              <w:t>3</w:t>
            </w:r>
          </w:p>
        </w:tc>
        <w:tc>
          <w:tcPr>
            <w:tcW w:w="7674" w:type="dxa"/>
            <w:vAlign w:val="center"/>
          </w:tcPr>
          <w:p w14:paraId="6177371A" w14:textId="6DC99F09" w:rsidR="00C1430A" w:rsidRPr="004A31EC" w:rsidRDefault="004A7CFD" w:rsidP="00242053">
            <w:pPr>
              <w:rPr>
                <w:rFonts w:asciiTheme="minorBidi" w:hAnsiTheme="minorBidi"/>
                <w:lang w:val="en-US"/>
              </w:rPr>
            </w:pPr>
            <w:r>
              <w:rPr>
                <w:rFonts w:asciiTheme="minorBidi" w:hAnsiTheme="minorBidi"/>
                <w:lang w:val="en-US"/>
              </w:rPr>
              <w:t>Outline your methodology and approach to t</w:t>
            </w:r>
            <w:r w:rsidR="00503DAB">
              <w:rPr>
                <w:rFonts w:asciiTheme="minorBidi" w:hAnsiTheme="minorBidi"/>
                <w:lang w:val="en-US"/>
              </w:rPr>
              <w:t>he study</w:t>
            </w:r>
          </w:p>
        </w:tc>
        <w:tc>
          <w:tcPr>
            <w:tcW w:w="1378" w:type="dxa"/>
            <w:vAlign w:val="center"/>
          </w:tcPr>
          <w:p w14:paraId="3589CB4B" w14:textId="6232E42D" w:rsidR="00C1430A" w:rsidRPr="004A31EC" w:rsidRDefault="00503DAB" w:rsidP="00242053">
            <w:pPr>
              <w:jc w:val="center"/>
              <w:rPr>
                <w:rFonts w:asciiTheme="minorBidi" w:hAnsiTheme="minorBidi"/>
                <w:lang w:val="en-US"/>
              </w:rPr>
            </w:pPr>
            <w:r>
              <w:rPr>
                <w:rFonts w:asciiTheme="minorBidi" w:hAnsiTheme="minorBidi"/>
                <w:lang w:val="en-US"/>
              </w:rPr>
              <w:t>20%</w:t>
            </w:r>
          </w:p>
        </w:tc>
      </w:tr>
      <w:tr w:rsidR="00C1430A" w:rsidRPr="004A31EC" w14:paraId="5E3D050E" w14:textId="77777777" w:rsidTr="0050157B">
        <w:trPr>
          <w:trHeight w:val="218"/>
          <w:jc w:val="center"/>
        </w:trPr>
        <w:tc>
          <w:tcPr>
            <w:tcW w:w="10308" w:type="dxa"/>
            <w:gridSpan w:val="3"/>
            <w:shd w:val="clear" w:color="auto" w:fill="F2F2F2" w:themeFill="background1" w:themeFillShade="F2"/>
            <w:vAlign w:val="center"/>
          </w:tcPr>
          <w:p w14:paraId="41638CAE"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3F669A5F" w14:textId="7164C196" w:rsidR="00C1430A" w:rsidRPr="004A31EC" w:rsidRDefault="00C1430A" w:rsidP="00242053">
            <w:pPr>
              <w:rPr>
                <w:rFonts w:asciiTheme="minorBidi" w:hAnsiTheme="minorBidi"/>
                <w:lang w:val="en-US"/>
              </w:rPr>
            </w:pPr>
          </w:p>
        </w:tc>
      </w:tr>
      <w:tr w:rsidR="005D1504" w:rsidRPr="005D1504" w14:paraId="466CC352" w14:textId="77777777" w:rsidTr="00AD1F84">
        <w:trPr>
          <w:trHeight w:val="47"/>
          <w:jc w:val="center"/>
        </w:trPr>
        <w:tc>
          <w:tcPr>
            <w:tcW w:w="1256" w:type="dxa"/>
            <w:shd w:val="clear" w:color="auto" w:fill="002D9C"/>
            <w:vAlign w:val="center"/>
          </w:tcPr>
          <w:p w14:paraId="79BE6EA5" w14:textId="70C0F87E" w:rsidR="005D1504" w:rsidRPr="005D1504" w:rsidRDefault="005D1504" w:rsidP="00AD1F84">
            <w:pPr>
              <w:rPr>
                <w:rFonts w:asciiTheme="minorBidi" w:hAnsiTheme="minorBidi"/>
                <w:b/>
                <w:bCs/>
                <w:lang w:val="en-US"/>
              </w:rPr>
            </w:pPr>
            <w:r w:rsidRPr="005D1504">
              <w:rPr>
                <w:rFonts w:asciiTheme="minorBidi" w:hAnsiTheme="minorBidi"/>
                <w:b/>
                <w:bCs/>
                <w:lang w:val="en-US"/>
              </w:rPr>
              <w:t xml:space="preserve"> </w:t>
            </w:r>
            <w:r w:rsidR="00A857EC">
              <w:rPr>
                <w:rFonts w:asciiTheme="minorBidi" w:hAnsiTheme="minorBidi"/>
                <w:b/>
                <w:bCs/>
                <w:lang w:val="en-US"/>
              </w:rPr>
              <w:t>4</w:t>
            </w:r>
          </w:p>
        </w:tc>
        <w:tc>
          <w:tcPr>
            <w:tcW w:w="7674" w:type="dxa"/>
            <w:vAlign w:val="center"/>
          </w:tcPr>
          <w:p w14:paraId="19A7BC36" w14:textId="636E85ED" w:rsidR="005D1504" w:rsidRPr="005D1504" w:rsidRDefault="009E1C02" w:rsidP="00AD1F84">
            <w:pPr>
              <w:rPr>
                <w:rFonts w:asciiTheme="minorBidi" w:hAnsiTheme="minorBidi"/>
                <w:lang w:val="en-US"/>
              </w:rPr>
            </w:pPr>
            <w:r>
              <w:rPr>
                <w:rFonts w:asciiTheme="minorBidi" w:hAnsiTheme="minorBidi"/>
                <w:lang w:val="en-US"/>
              </w:rPr>
              <w:t>Describe your ability to meet the necessary timescales</w:t>
            </w:r>
          </w:p>
        </w:tc>
        <w:tc>
          <w:tcPr>
            <w:tcW w:w="1378" w:type="dxa"/>
            <w:vAlign w:val="center"/>
          </w:tcPr>
          <w:p w14:paraId="52EC184A" w14:textId="3ECDBEEC" w:rsidR="005D1504" w:rsidRPr="005D1504" w:rsidRDefault="009E1C02" w:rsidP="00AD1F84">
            <w:pPr>
              <w:jc w:val="center"/>
              <w:rPr>
                <w:rFonts w:asciiTheme="minorBidi" w:hAnsiTheme="minorBidi"/>
                <w:lang w:val="en-US"/>
              </w:rPr>
            </w:pPr>
            <w:r>
              <w:rPr>
                <w:rFonts w:asciiTheme="minorBidi" w:hAnsiTheme="minorBidi"/>
                <w:lang w:val="en-US"/>
              </w:rPr>
              <w:t>20%</w:t>
            </w:r>
          </w:p>
        </w:tc>
      </w:tr>
      <w:tr w:rsidR="005D1504" w:rsidRPr="005D1504" w14:paraId="44617250" w14:textId="77777777" w:rsidTr="00AD1F84">
        <w:trPr>
          <w:trHeight w:val="333"/>
          <w:jc w:val="center"/>
        </w:trPr>
        <w:tc>
          <w:tcPr>
            <w:tcW w:w="10308" w:type="dxa"/>
            <w:gridSpan w:val="3"/>
            <w:shd w:val="clear" w:color="auto" w:fill="F2F2F2" w:themeFill="background1" w:themeFillShade="F2"/>
            <w:vAlign w:val="center"/>
          </w:tcPr>
          <w:p w14:paraId="459019C7"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558E04F8" w14:textId="66863445" w:rsidR="005D1504" w:rsidRPr="005D1504" w:rsidRDefault="005D1504" w:rsidP="00AD1F84">
            <w:pPr>
              <w:rPr>
                <w:rFonts w:asciiTheme="minorBidi" w:hAnsiTheme="minorBidi"/>
                <w:lang w:val="en-US"/>
              </w:rPr>
            </w:pPr>
          </w:p>
        </w:tc>
      </w:tr>
    </w:tbl>
    <w:p w14:paraId="4D6F3C2F" w14:textId="77777777" w:rsidR="005D1504" w:rsidRDefault="005D1504" w:rsidP="005D1504">
      <w:pPr>
        <w:spacing w:before="0" w:after="120"/>
        <w:rPr>
          <w:b/>
          <w:bCs/>
          <w:sz w:val="24"/>
          <w:szCs w:val="24"/>
          <w:lang w:val="en-US"/>
        </w:rPr>
      </w:pPr>
    </w:p>
    <w:p w14:paraId="32946B91" w14:textId="2541A830" w:rsidR="00233906" w:rsidRDefault="00233906" w:rsidP="00233906">
      <w:pPr>
        <w:rPr>
          <w:b/>
          <w:bCs/>
          <w:sz w:val="24"/>
          <w:szCs w:val="24"/>
          <w:lang w:val="en-US"/>
        </w:rPr>
      </w:pPr>
      <w:r>
        <w:rPr>
          <w:b/>
          <w:bCs/>
          <w:sz w:val="24"/>
          <w:szCs w:val="24"/>
          <w:lang w:val="en-US"/>
        </w:rPr>
        <w:t>B</w:t>
      </w:r>
      <w:r w:rsidRPr="00DA20A1">
        <w:rPr>
          <w:b/>
          <w:bCs/>
          <w:sz w:val="24"/>
          <w:szCs w:val="24"/>
          <w:lang w:val="en-US"/>
        </w:rPr>
        <w:t xml:space="preserve">) </w:t>
      </w:r>
      <w:r>
        <w:rPr>
          <w:b/>
          <w:bCs/>
          <w:sz w:val="24"/>
          <w:szCs w:val="24"/>
          <w:lang w:val="en-US"/>
        </w:rPr>
        <w:t>Fee proposal</w:t>
      </w:r>
      <w:r w:rsidRPr="00DA20A1">
        <w:rPr>
          <w:b/>
          <w:bCs/>
          <w:sz w:val="24"/>
          <w:szCs w:val="24"/>
          <w:lang w:val="en-US"/>
        </w:rPr>
        <w:t xml:space="preserve"> (total weighting</w:t>
      </w:r>
      <w:r>
        <w:rPr>
          <w:b/>
          <w:bCs/>
          <w:sz w:val="24"/>
          <w:szCs w:val="24"/>
          <w:lang w:val="en-US"/>
        </w:rPr>
        <w:t xml:space="preserve"> 20</w:t>
      </w:r>
      <w:r w:rsidRPr="00551BA3">
        <w:rPr>
          <w:b/>
          <w:bCs/>
          <w:sz w:val="24"/>
          <w:szCs w:val="24"/>
          <w:shd w:val="clear" w:color="auto" w:fill="D9F2D0" w:themeFill="accent6" w:themeFillTint="33"/>
          <w:lang w:val="en-US"/>
        </w:rPr>
        <w:t>%</w:t>
      </w:r>
      <w:r w:rsidRPr="00551BA3">
        <w:rPr>
          <w:b/>
          <w:bCs/>
          <w:sz w:val="24"/>
          <w:szCs w:val="24"/>
          <w:lang w:val="en-US"/>
        </w:rPr>
        <w:t>)</w:t>
      </w:r>
    </w:p>
    <w:p w14:paraId="78800B89" w14:textId="130D651F" w:rsidR="00233906" w:rsidRDefault="008D57E8" w:rsidP="00233906">
      <w:pPr>
        <w:rPr>
          <w:b/>
          <w:bCs/>
          <w:sz w:val="24"/>
          <w:szCs w:val="24"/>
          <w:lang w:val="en-US"/>
        </w:rPr>
      </w:pPr>
      <w:r>
        <w:rPr>
          <w:b/>
          <w:bCs/>
          <w:sz w:val="24"/>
          <w:szCs w:val="24"/>
          <w:lang w:val="en-US"/>
        </w:rPr>
        <w:t>Provide a fee proposal for the completion of these works.</w:t>
      </w:r>
    </w:p>
    <w:p w14:paraId="37003051" w14:textId="26A28F31" w:rsidR="008D57E8" w:rsidRDefault="008D57E8" w:rsidP="00233906">
      <w:pPr>
        <w:rPr>
          <w:b/>
          <w:bCs/>
          <w:sz w:val="24"/>
          <w:szCs w:val="24"/>
          <w:lang w:val="en-US"/>
        </w:rPr>
      </w:pPr>
      <w:r>
        <w:rPr>
          <w:b/>
          <w:bCs/>
          <w:sz w:val="24"/>
          <w:szCs w:val="24"/>
          <w:lang w:val="en-US"/>
        </w:rPr>
        <w:t xml:space="preserve">Include an hourly rate </w:t>
      </w:r>
      <w:r w:rsidR="00BD0C6C">
        <w:rPr>
          <w:b/>
          <w:bCs/>
          <w:sz w:val="24"/>
          <w:szCs w:val="24"/>
          <w:lang w:val="en-US"/>
        </w:rPr>
        <w:t xml:space="preserve">and an estimate of the total fee for the </w:t>
      </w:r>
      <w:proofErr w:type="gramStart"/>
      <w:r w:rsidR="00BD0C6C">
        <w:rPr>
          <w:b/>
          <w:bCs/>
          <w:sz w:val="24"/>
          <w:szCs w:val="24"/>
          <w:lang w:val="en-US"/>
        </w:rPr>
        <w:t>works</w:t>
      </w:r>
      <w:proofErr w:type="gramEnd"/>
      <w:r w:rsidR="00BD0C6C">
        <w:rPr>
          <w:b/>
          <w:bCs/>
          <w:sz w:val="24"/>
          <w:szCs w:val="24"/>
          <w:lang w:val="en-US"/>
        </w:rPr>
        <w:t>.</w:t>
      </w:r>
    </w:p>
    <w:p w14:paraId="77AF1F03" w14:textId="77777777" w:rsidR="00BD0C6C" w:rsidRDefault="00BD0C6C" w:rsidP="00233906">
      <w:pPr>
        <w:rPr>
          <w:b/>
          <w:bCs/>
          <w:sz w:val="24"/>
          <w:szCs w:val="24"/>
          <w:lang w:val="en-US"/>
        </w:rPr>
      </w:pPr>
    </w:p>
    <w:p w14:paraId="4DBA97AB" w14:textId="5F6224FA" w:rsidR="00BD0C6C" w:rsidRDefault="0054375F" w:rsidP="00233906">
      <w:pPr>
        <w:rPr>
          <w:b/>
          <w:bCs/>
          <w:sz w:val="24"/>
          <w:szCs w:val="24"/>
          <w:lang w:val="en-US"/>
        </w:rPr>
      </w:pPr>
      <w:r>
        <w:rPr>
          <w:b/>
          <w:bCs/>
          <w:sz w:val="24"/>
          <w:szCs w:val="24"/>
          <w:lang w:val="en-US"/>
        </w:rPr>
        <w:t>Not assessed:</w:t>
      </w:r>
    </w:p>
    <w:p w14:paraId="2C8FEF4C" w14:textId="6BCAA08C" w:rsidR="0054375F" w:rsidRPr="00DA20A1" w:rsidRDefault="0054375F" w:rsidP="00233906">
      <w:pPr>
        <w:rPr>
          <w:b/>
          <w:bCs/>
          <w:sz w:val="24"/>
          <w:szCs w:val="24"/>
          <w:lang w:val="en-US"/>
        </w:rPr>
      </w:pPr>
      <w:r>
        <w:rPr>
          <w:b/>
          <w:bCs/>
          <w:sz w:val="24"/>
          <w:szCs w:val="24"/>
          <w:lang w:val="en-US"/>
        </w:rPr>
        <w:t>Travel and accommodation expenses</w:t>
      </w:r>
      <w:r w:rsidR="00527295">
        <w:rPr>
          <w:b/>
          <w:bCs/>
          <w:sz w:val="24"/>
          <w:szCs w:val="24"/>
          <w:lang w:val="en-US"/>
        </w:rPr>
        <w:t xml:space="preserve"> (estimated below).</w:t>
      </w:r>
    </w:p>
    <w:p w14:paraId="226FCF0E" w14:textId="77777777" w:rsidR="0021492D" w:rsidRDefault="0021492D" w:rsidP="005D1504">
      <w:pPr>
        <w:spacing w:before="0" w:after="120"/>
        <w:rPr>
          <w:b/>
          <w:bCs/>
          <w:sz w:val="24"/>
          <w:szCs w:val="24"/>
          <w:lang w:val="en-US"/>
        </w:rPr>
      </w:pPr>
    </w:p>
    <w:p w14:paraId="7D14712F" w14:textId="5302FD63" w:rsidR="006457F8" w:rsidRPr="006457F8" w:rsidRDefault="005D1504" w:rsidP="006457F8">
      <w:pPr>
        <w:pStyle w:val="Heading1"/>
        <w:ind w:left="567" w:hanging="567"/>
        <w:rPr>
          <w:color w:val="002060"/>
        </w:rPr>
      </w:pPr>
      <w:bookmarkStart w:id="2" w:name="_Toc189399069"/>
      <w:bookmarkStart w:id="3" w:name="_Toc124496857"/>
      <w:r>
        <w:rPr>
          <w:color w:val="002060"/>
        </w:rPr>
        <w:t>Suitability Questions</w:t>
      </w:r>
      <w:bookmarkEnd w:id="2"/>
      <w:r>
        <w:rPr>
          <w:color w:val="002060"/>
        </w:rPr>
        <w:t xml:space="preserve"> </w:t>
      </w:r>
    </w:p>
    <w:p w14:paraId="1B163793" w14:textId="09C3B0C4" w:rsidR="006457F8" w:rsidRDefault="006457F8" w:rsidP="0010331A">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w:t>
      </w:r>
      <w:proofErr w:type="gramStart"/>
      <w:r w:rsidRPr="006457F8">
        <w:rPr>
          <w:sz w:val="24"/>
          <w:szCs w:val="24"/>
        </w:rPr>
        <w:t>below, and</w:t>
      </w:r>
      <w:proofErr w:type="gramEnd"/>
      <w:r w:rsidRPr="006457F8">
        <w:rPr>
          <w:sz w:val="24"/>
          <w:szCs w:val="24"/>
        </w:rPr>
        <w:t xml:space="preserve">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00045C50">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00045C50">
        <w:trPr>
          <w:trHeight w:val="440"/>
        </w:trPr>
        <w:tc>
          <w:tcPr>
            <w:tcW w:w="695" w:type="dxa"/>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0C356E30" w:rsidR="006457F8" w:rsidRDefault="006457F8" w:rsidP="006457F8">
            <w:pPr>
              <w:rPr>
                <w:sz w:val="24"/>
                <w:szCs w:val="24"/>
              </w:rPr>
            </w:pPr>
            <w:r w:rsidRPr="006457F8">
              <w:rPr>
                <w:sz w:val="24"/>
                <w:szCs w:val="24"/>
              </w:rPr>
              <w:t xml:space="preserve">The Authority will undertake credit checks via a third-party Financial Organisation to check on the Bidder’s credit rating the risk score. The report will be obtained on or after </w:t>
            </w:r>
            <w:r w:rsidR="00003E91">
              <w:rPr>
                <w:sz w:val="24"/>
                <w:szCs w:val="24"/>
              </w:rPr>
              <w:t>16/2/2025.</w:t>
            </w:r>
            <w:r w:rsidRPr="006457F8">
              <w:rPr>
                <w:sz w:val="24"/>
                <w:szCs w:val="24"/>
              </w:rPr>
              <w:t> If the financial risk score is less than 51 or no financial risk score is available, then we will request and assess your audited accounts / alternative means of demonstrating financial status</w:t>
            </w:r>
            <w:r>
              <w:rPr>
                <w:sz w:val="24"/>
                <w:szCs w:val="24"/>
              </w:rPr>
              <w:t>.</w:t>
            </w:r>
          </w:p>
          <w:p w14:paraId="2E8BC1B7" w14:textId="7524C0BB" w:rsidR="006457F8" w:rsidRPr="006457F8" w:rsidRDefault="006457F8" w:rsidP="00045C50">
            <w:pPr>
              <w:ind w:right="-144"/>
              <w:rPr>
                <w:sz w:val="24"/>
                <w:szCs w:val="24"/>
              </w:rPr>
            </w:pPr>
            <w:r w:rsidRPr="006457F8">
              <w:rPr>
                <w:sz w:val="24"/>
                <w:szCs w:val="24"/>
              </w:rPr>
              <w:lastRenderedPageBreak/>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00045C50">
        <w:trPr>
          <w:trHeight w:val="2409"/>
        </w:trPr>
        <w:tc>
          <w:tcPr>
            <w:tcW w:w="695" w:type="dxa"/>
          </w:tcPr>
          <w:p w14:paraId="27DDDA6D" w14:textId="77777777" w:rsidR="006457F8" w:rsidRPr="000B323E" w:rsidRDefault="006457F8" w:rsidP="00AD1F84">
            <w:pPr>
              <w:spacing w:before="0" w:after="0"/>
              <w:ind w:left="14"/>
              <w:rPr>
                <w:rFonts w:asciiTheme="minorBidi" w:hAnsiTheme="minorBidi"/>
                <w:sz w:val="24"/>
                <w:szCs w:val="24"/>
              </w:rPr>
            </w:pPr>
            <w:r>
              <w:rPr>
                <w:rFonts w:asciiTheme="minorBidi" w:hAnsiTheme="minorBidi"/>
                <w:sz w:val="24"/>
                <w:szCs w:val="24"/>
              </w:rPr>
              <w:lastRenderedPageBreak/>
              <w:t>2</w:t>
            </w:r>
          </w:p>
        </w:tc>
        <w:tc>
          <w:tcPr>
            <w:tcW w:w="6407" w:type="dxa"/>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44DB8562" w:rsidR="00045C50" w:rsidRPr="00045C50" w:rsidRDefault="00045C50" w:rsidP="00C52EFA">
            <w:pPr>
              <w:numPr>
                <w:ilvl w:val="0"/>
                <w:numId w:val="5"/>
              </w:numPr>
              <w:spacing w:before="0" w:after="0"/>
              <w:ind w:right="-56"/>
              <w:rPr>
                <w:rFonts w:asciiTheme="minorBidi" w:hAnsiTheme="minorBidi"/>
                <w:sz w:val="24"/>
                <w:szCs w:val="24"/>
              </w:rPr>
            </w:pPr>
            <w:r w:rsidRPr="00045C50">
              <w:rPr>
                <w:rFonts w:asciiTheme="minorBidi" w:hAnsiTheme="minorBidi"/>
                <w:sz w:val="24"/>
                <w:szCs w:val="24"/>
              </w:rPr>
              <w:t xml:space="preserve">Employer’s (Compulsory) Liability Insurance* = </w:t>
            </w:r>
            <w:r w:rsidR="00405173">
              <w:rPr>
                <w:rFonts w:asciiTheme="minorBidi" w:hAnsiTheme="minorBidi"/>
                <w:sz w:val="24"/>
                <w:szCs w:val="24"/>
              </w:rPr>
              <w:t>£5m</w:t>
            </w:r>
            <w:r w:rsidRPr="00045C50">
              <w:rPr>
                <w:rFonts w:asciiTheme="minorBidi" w:hAnsiTheme="minorBidi"/>
                <w:sz w:val="24"/>
                <w:szCs w:val="24"/>
              </w:rPr>
              <w:t> </w:t>
            </w:r>
          </w:p>
          <w:p w14:paraId="3776437E" w14:textId="5370AE04" w:rsidR="00045C50" w:rsidRPr="00045C50" w:rsidRDefault="00045C50" w:rsidP="00C52EFA">
            <w:pPr>
              <w:numPr>
                <w:ilvl w:val="0"/>
                <w:numId w:val="6"/>
              </w:numPr>
              <w:spacing w:before="0" w:after="0"/>
              <w:ind w:right="-56"/>
              <w:rPr>
                <w:rFonts w:asciiTheme="minorBidi" w:hAnsiTheme="minorBidi"/>
                <w:sz w:val="24"/>
                <w:szCs w:val="24"/>
              </w:rPr>
            </w:pPr>
            <w:r w:rsidRPr="00045C50">
              <w:rPr>
                <w:rFonts w:asciiTheme="minorBidi" w:hAnsiTheme="minorBidi"/>
                <w:sz w:val="24"/>
                <w:szCs w:val="24"/>
              </w:rPr>
              <w:t xml:space="preserve">Public Liability Insurance = </w:t>
            </w:r>
            <w:r w:rsidR="00555F5E">
              <w:rPr>
                <w:rFonts w:asciiTheme="minorBidi" w:hAnsiTheme="minorBidi"/>
                <w:sz w:val="24"/>
                <w:szCs w:val="24"/>
              </w:rPr>
              <w:t>£10m</w:t>
            </w:r>
          </w:p>
          <w:p w14:paraId="4F07F8B0" w14:textId="5B326D6E" w:rsidR="00045C50" w:rsidRPr="00045C50" w:rsidRDefault="00045C50" w:rsidP="00C52EFA">
            <w:pPr>
              <w:numPr>
                <w:ilvl w:val="0"/>
                <w:numId w:val="7"/>
              </w:numPr>
              <w:spacing w:before="0" w:after="0"/>
              <w:ind w:right="-56"/>
              <w:rPr>
                <w:rFonts w:asciiTheme="minorBidi" w:hAnsiTheme="minorBidi"/>
                <w:sz w:val="24"/>
                <w:szCs w:val="24"/>
              </w:rPr>
            </w:pPr>
            <w:r w:rsidRPr="00045C50">
              <w:rPr>
                <w:rFonts w:asciiTheme="minorBidi" w:hAnsiTheme="minorBidi"/>
                <w:sz w:val="24"/>
                <w:szCs w:val="24"/>
              </w:rPr>
              <w:t xml:space="preserve">Professional Indemnity Insurance = </w:t>
            </w:r>
            <w:r w:rsidR="00555F5E">
              <w:rPr>
                <w:rFonts w:asciiTheme="minorBidi" w:hAnsiTheme="minorBidi"/>
                <w:sz w:val="24"/>
                <w:szCs w:val="24"/>
              </w:rPr>
              <w:t>£1m</w:t>
            </w:r>
          </w:p>
          <w:p w14:paraId="008F1AF3" w14:textId="0024E407" w:rsidR="00546BF6" w:rsidRPr="00555F5E" w:rsidRDefault="00045C50" w:rsidP="00555F5E">
            <w:pPr>
              <w:numPr>
                <w:ilvl w:val="0"/>
                <w:numId w:val="8"/>
              </w:numPr>
              <w:spacing w:before="0" w:after="0"/>
              <w:ind w:right="-56"/>
              <w:rPr>
                <w:rFonts w:asciiTheme="minorBidi" w:hAnsiTheme="minorBidi"/>
                <w:sz w:val="24"/>
                <w:szCs w:val="24"/>
              </w:rPr>
            </w:pPr>
            <w:r w:rsidRPr="00045C50">
              <w:rPr>
                <w:rFonts w:asciiTheme="minorBidi" w:hAnsiTheme="minorBidi"/>
                <w:sz w:val="24"/>
                <w:szCs w:val="24"/>
              </w:rPr>
              <w:t xml:space="preserve">Product Liability Insurance = </w:t>
            </w:r>
            <w:r w:rsidR="00555F5E">
              <w:rPr>
                <w:rFonts w:asciiTheme="minorBidi" w:hAnsiTheme="minorBidi"/>
                <w:sz w:val="24"/>
                <w:szCs w:val="24"/>
              </w:rPr>
              <w:t>£2m</w:t>
            </w:r>
          </w:p>
          <w:p w14:paraId="0F24D0C7" w14:textId="77777777" w:rsidR="00045C50" w:rsidRPr="00045C50" w:rsidRDefault="00045C50" w:rsidP="00045C50">
            <w:pPr>
              <w:spacing w:before="0" w:after="0"/>
              <w:ind w:right="-56"/>
              <w:rPr>
                <w:rFonts w:asciiTheme="minorBidi" w:hAnsiTheme="minorBidi"/>
                <w:sz w:val="24"/>
                <w:szCs w:val="24"/>
              </w:rPr>
            </w:pPr>
          </w:p>
          <w:p w14:paraId="07C6C8DB" w14:textId="126A1266" w:rsidR="00045C50" w:rsidRPr="00226F0C" w:rsidRDefault="00045C50" w:rsidP="00045C50">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1"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16936CF5" w14:textId="77777777" w:rsidR="00226F0C" w:rsidRDefault="00226F0C" w:rsidP="00AD1F84">
            <w:pPr>
              <w:spacing w:before="0" w:after="0"/>
              <w:ind w:right="-56"/>
              <w:rPr>
                <w:rFonts w:asciiTheme="minorBidi" w:hAnsiTheme="minorBidi"/>
                <w:b/>
                <w:bCs/>
                <w:sz w:val="24"/>
                <w:szCs w:val="24"/>
              </w:rPr>
            </w:pPr>
          </w:p>
          <w:p w14:paraId="37B5D959" w14:textId="0A509E10" w:rsidR="00045C50" w:rsidRDefault="00226F0C" w:rsidP="00045C50">
            <w:pPr>
              <w:spacing w:before="0" w:after="0"/>
              <w:ind w:right="-56"/>
              <w:rPr>
                <w:rFonts w:asciiTheme="minorBidi" w:hAnsiTheme="minorBidi"/>
                <w:sz w:val="24"/>
                <w:szCs w:val="24"/>
              </w:rPr>
            </w:pPr>
            <w:r w:rsidRPr="00226F0C">
              <w:rPr>
                <w:rFonts w:asciiTheme="minorBidi" w:hAnsiTheme="minorBidi"/>
                <w:sz w:val="24"/>
                <w:szCs w:val="24"/>
              </w:rPr>
              <w:t>B</w:t>
            </w:r>
            <w:r w:rsidR="006457F8" w:rsidRPr="00226F0C">
              <w:rPr>
                <w:rFonts w:asciiTheme="minorBidi" w:hAnsiTheme="minorBidi"/>
                <w:sz w:val="24"/>
                <w:szCs w:val="24"/>
              </w:rPr>
              <w:t>idde</w:t>
            </w:r>
            <w:r w:rsidR="006457F8">
              <w:rPr>
                <w:rFonts w:asciiTheme="minorBidi" w:hAnsiTheme="minorBidi"/>
                <w:sz w:val="24"/>
                <w:szCs w:val="24"/>
              </w:rPr>
              <w:t>r</w:t>
            </w:r>
            <w:r w:rsidR="007A0112">
              <w:rPr>
                <w:rFonts w:asciiTheme="minorBidi" w:hAnsiTheme="minorBidi"/>
                <w:sz w:val="24"/>
                <w:szCs w:val="24"/>
              </w:rPr>
              <w:t>s</w:t>
            </w:r>
            <w:r w:rsidR="006457F8">
              <w:rPr>
                <w:rFonts w:asciiTheme="minorBidi" w:hAnsiTheme="minorBidi"/>
                <w:sz w:val="24"/>
                <w:szCs w:val="24"/>
              </w:rPr>
              <w:t xml:space="preserve"> must confirm </w:t>
            </w:r>
            <w:r>
              <w:rPr>
                <w:rFonts w:asciiTheme="minorBidi" w:hAnsiTheme="minorBidi"/>
                <w:sz w:val="24"/>
                <w:szCs w:val="24"/>
              </w:rPr>
              <w:t>they have insurance</w:t>
            </w:r>
            <w:r w:rsidR="007A0112">
              <w:rPr>
                <w:rFonts w:asciiTheme="minorBidi" w:hAnsiTheme="minorBidi"/>
                <w:sz w:val="24"/>
                <w:szCs w:val="24"/>
              </w:rPr>
              <w:t xml:space="preserve">(s) </w:t>
            </w:r>
            <w:r>
              <w:rPr>
                <w:rFonts w:asciiTheme="minorBidi" w:hAnsiTheme="minorBidi"/>
                <w:sz w:val="24"/>
                <w:szCs w:val="24"/>
              </w:rPr>
              <w:t xml:space="preserve">or agree to get them </w:t>
            </w:r>
            <w:r w:rsidR="007A0112">
              <w:rPr>
                <w:rFonts w:asciiTheme="minorBidi" w:hAnsiTheme="minorBidi"/>
                <w:sz w:val="24"/>
                <w:szCs w:val="24"/>
              </w:rPr>
              <w:t>if their</w:t>
            </w:r>
            <w:r>
              <w:rPr>
                <w:rFonts w:asciiTheme="minorBidi" w:hAnsiTheme="minorBidi"/>
                <w:sz w:val="24"/>
                <w:szCs w:val="24"/>
              </w:rPr>
              <w:t xml:space="preserve"> tender is successful.</w:t>
            </w:r>
            <w:r w:rsidR="007A0112">
              <w:rPr>
                <w:rFonts w:asciiTheme="minorBidi" w:hAnsiTheme="minorBidi"/>
                <w:sz w:val="24"/>
                <w:szCs w:val="24"/>
              </w:rPr>
              <w:t xml:space="preserve"> Failure to do so will result in a </w:t>
            </w:r>
            <w:proofErr w:type="gramStart"/>
            <w:r w:rsidR="007A0112">
              <w:rPr>
                <w:rFonts w:asciiTheme="minorBidi" w:hAnsiTheme="minorBidi"/>
                <w:sz w:val="24"/>
                <w:szCs w:val="24"/>
              </w:rPr>
              <w:t>fail</w:t>
            </w:r>
            <w:proofErr w:type="gramEnd"/>
            <w:r w:rsidR="007A0112">
              <w:rPr>
                <w:rFonts w:asciiTheme="minorBidi" w:hAnsiTheme="minorBidi"/>
                <w:sz w:val="24"/>
                <w:szCs w:val="24"/>
              </w:rPr>
              <w:t xml:space="preserve"> and the tender being rejected.</w:t>
            </w:r>
          </w:p>
          <w:p w14:paraId="0511420C" w14:textId="50479FBE" w:rsidR="00045C50" w:rsidRPr="000B323E" w:rsidRDefault="00045C50" w:rsidP="007A0112">
            <w:pPr>
              <w:spacing w:before="0" w:after="0"/>
              <w:ind w:right="-56"/>
              <w:rPr>
                <w:rFonts w:asciiTheme="minorBidi" w:hAnsiTheme="minorBidi"/>
                <w:sz w:val="24"/>
                <w:szCs w:val="24"/>
              </w:rPr>
            </w:pP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687B0597"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2D0C5DD5" w14:textId="675284B5" w:rsidR="00045C50" w:rsidRPr="00045C50" w:rsidRDefault="00045C50" w:rsidP="00AD1F84">
            <w:pPr>
              <w:spacing w:before="0" w:after="0"/>
              <w:rPr>
                <w:rFonts w:asciiTheme="minorBidi" w:hAnsiTheme="minorBidi"/>
                <w:b/>
                <w:bCs/>
                <w:sz w:val="24"/>
                <w:szCs w:val="24"/>
              </w:rPr>
            </w:pPr>
          </w:p>
        </w:tc>
      </w:tr>
      <w:tr w:rsidR="00F30C14" w:rsidRPr="000B323E" w14:paraId="5622C56C" w14:textId="77777777" w:rsidTr="00F46053">
        <w:trPr>
          <w:trHeight w:val="440"/>
        </w:trPr>
        <w:tc>
          <w:tcPr>
            <w:tcW w:w="695" w:type="dxa"/>
            <w:vMerge w:val="restart"/>
          </w:tcPr>
          <w:p w14:paraId="5EB6E14D" w14:textId="0EFC9116" w:rsidR="00F30C14" w:rsidRDefault="00F30C14" w:rsidP="00AD1F84">
            <w:pPr>
              <w:spacing w:before="0" w:after="0"/>
              <w:ind w:left="14"/>
              <w:rPr>
                <w:rFonts w:asciiTheme="minorBidi" w:hAnsiTheme="minorBidi"/>
                <w:sz w:val="24"/>
                <w:szCs w:val="24"/>
              </w:rPr>
            </w:pPr>
            <w:r>
              <w:rPr>
                <w:rFonts w:asciiTheme="minorBidi" w:hAnsiTheme="minorBidi"/>
                <w:sz w:val="24"/>
                <w:szCs w:val="24"/>
              </w:rPr>
              <w:t>3</w:t>
            </w:r>
          </w:p>
        </w:tc>
        <w:tc>
          <w:tcPr>
            <w:tcW w:w="9771" w:type="dxa"/>
            <w:gridSpan w:val="2"/>
          </w:tcPr>
          <w:p w14:paraId="5281BC54" w14:textId="09095569" w:rsidR="00F30C14" w:rsidRDefault="00F30C14" w:rsidP="00AD1F84">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F30C14" w:rsidRPr="000B323E" w14:paraId="13ED78AA" w14:textId="77777777" w:rsidTr="00F30C14">
        <w:trPr>
          <w:trHeight w:val="1162"/>
        </w:trPr>
        <w:tc>
          <w:tcPr>
            <w:tcW w:w="695" w:type="dxa"/>
            <w:vMerge/>
          </w:tcPr>
          <w:p w14:paraId="0E38733E" w14:textId="77777777" w:rsidR="00F30C14" w:rsidRDefault="00F30C14" w:rsidP="00AD1F84">
            <w:pPr>
              <w:spacing w:before="0" w:after="0"/>
              <w:ind w:left="14"/>
              <w:rPr>
                <w:rFonts w:asciiTheme="minorBidi" w:hAnsiTheme="minorBidi"/>
                <w:sz w:val="24"/>
                <w:szCs w:val="24"/>
              </w:rPr>
            </w:pPr>
          </w:p>
        </w:tc>
        <w:tc>
          <w:tcPr>
            <w:tcW w:w="9771" w:type="dxa"/>
            <w:gridSpan w:val="2"/>
          </w:tcPr>
          <w:p w14:paraId="214772A8" w14:textId="2E6BF879" w:rsidR="00F30C14" w:rsidRPr="006457F8" w:rsidRDefault="00F30C14" w:rsidP="00F30C14">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w:t>
            </w:r>
            <w:proofErr w:type="gramStart"/>
            <w:r>
              <w:rPr>
                <w:rFonts w:asciiTheme="minorBidi" w:hAnsiTheme="minorBidi"/>
                <w:sz w:val="24"/>
                <w:szCs w:val="24"/>
              </w:rPr>
              <w:t>response, or</w:t>
            </w:r>
            <w:proofErr w:type="gramEnd"/>
            <w:r>
              <w:rPr>
                <w:rFonts w:asciiTheme="minorBidi" w:hAnsiTheme="minorBidi"/>
                <w:sz w:val="24"/>
                <w:szCs w:val="24"/>
              </w:rPr>
              <w:t xml:space="preserve"> will receive a </w:t>
            </w:r>
            <w:proofErr w:type="gramStart"/>
            <w:r>
              <w:rPr>
                <w:rFonts w:asciiTheme="minorBidi" w:hAnsiTheme="minorBidi"/>
                <w:sz w:val="24"/>
                <w:szCs w:val="24"/>
              </w:rPr>
              <w:t>fail</w:t>
            </w:r>
            <w:proofErr w:type="gramEnd"/>
            <w:r>
              <w:rPr>
                <w:rFonts w:asciiTheme="minorBidi" w:hAnsiTheme="minorBidi"/>
                <w:sz w:val="24"/>
                <w:szCs w:val="24"/>
              </w:rPr>
              <w:t xml:space="preserve"> and the tender will be excluded.</w:t>
            </w:r>
          </w:p>
          <w:p w14:paraId="5C250995" w14:textId="77777777" w:rsidR="00F30C14" w:rsidRDefault="00F30C14" w:rsidP="00F30C14">
            <w:pPr>
              <w:spacing w:before="0" w:after="0"/>
              <w:ind w:right="-56"/>
              <w:rPr>
                <w:rFonts w:asciiTheme="minorBidi" w:hAnsiTheme="minorBidi"/>
                <w:sz w:val="24"/>
                <w:szCs w:val="24"/>
              </w:rPr>
            </w:pPr>
          </w:p>
        </w:tc>
      </w:tr>
      <w:tr w:rsidR="00F30C14" w:rsidRPr="000B323E" w14:paraId="3F8C855F" w14:textId="77777777" w:rsidTr="00F30C14">
        <w:trPr>
          <w:trHeight w:val="440"/>
        </w:trPr>
        <w:tc>
          <w:tcPr>
            <w:tcW w:w="695" w:type="dxa"/>
            <w:vMerge/>
          </w:tcPr>
          <w:p w14:paraId="0130E337" w14:textId="77777777" w:rsidR="00F30C14" w:rsidRDefault="00F30C14" w:rsidP="00AD1F84">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F30C14" w:rsidRDefault="00F30C14" w:rsidP="00F30C14">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F30C14"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F30C14"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F30C14"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lastRenderedPageBreak/>
                    <w:t>Description of</w:t>
                  </w:r>
                  <w:r w:rsidRPr="00045C50">
                    <w:rPr>
                      <w:rFonts w:eastAsia="Times New Roman" w:cs="Arial"/>
                      <w:kern w:val="0"/>
                      <w:lang w:eastAsia="en-GB"/>
                      <w14:ligatures w14:val="none"/>
                    </w:rPr>
                    <w:t> </w:t>
                  </w:r>
                </w:p>
                <w:p w14:paraId="54650F1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F30C14" w:rsidRPr="00045C50" w:rsidRDefault="00F30C14" w:rsidP="00F30C14">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tcPr>
                <w:p w14:paraId="6F0B186E" w14:textId="495C46D9" w:rsidR="00F30C14" w:rsidRPr="00045C50" w:rsidRDefault="00F30C14" w:rsidP="00F30C14">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tcPr>
                <w:p w14:paraId="17B51525" w14:textId="77777777" w:rsidR="00F30C14" w:rsidRPr="00045C50" w:rsidRDefault="00F30C14" w:rsidP="00F30C14">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tcPr>
                <w:p w14:paraId="18F8F68C" w14:textId="77777777" w:rsidR="00F30C14" w:rsidRPr="00045C50" w:rsidRDefault="00F30C14" w:rsidP="00F30C14">
                  <w:pPr>
                    <w:spacing w:before="0" w:after="0"/>
                    <w:textAlignment w:val="baseline"/>
                    <w:rPr>
                      <w:rFonts w:eastAsia="Times New Roman" w:cs="Arial"/>
                      <w:kern w:val="0"/>
                      <w:lang w:eastAsia="en-GB"/>
                      <w14:ligatures w14:val="none"/>
                    </w:rPr>
                  </w:pPr>
                </w:p>
              </w:tc>
            </w:tr>
            <w:tr w:rsidR="00F30C14"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6B5EC6E9" w:rsidR="00F30C14" w:rsidRPr="00F30C14" w:rsidRDefault="00F30C14" w:rsidP="00F30C14">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t xml:space="preserve"> [If you cannot provide at least two examples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 </w:t>
                  </w:r>
                </w:p>
              </w:tc>
            </w:tr>
            <w:tr w:rsidR="00F30C14"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F30C14" w:rsidRPr="00F30C14" w:rsidRDefault="00F30C14" w:rsidP="00F30C14">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F30C14" w:rsidRDefault="00F30C14" w:rsidP="00AD1F84">
            <w:pPr>
              <w:spacing w:before="0" w:after="0"/>
              <w:rPr>
                <w:rFonts w:asciiTheme="minorBidi" w:hAnsiTheme="minorBidi"/>
                <w:sz w:val="24"/>
                <w:szCs w:val="24"/>
              </w:rPr>
            </w:pPr>
          </w:p>
        </w:tc>
      </w:tr>
    </w:tbl>
    <w:p w14:paraId="2CC76FF0" w14:textId="731FA5D0" w:rsidR="006F4B16" w:rsidRPr="007760C1" w:rsidRDefault="006F4B16" w:rsidP="006F4B16">
      <w:pPr>
        <w:pStyle w:val="Heading1"/>
        <w:ind w:left="567" w:hanging="567"/>
        <w:rPr>
          <w:color w:val="002060"/>
        </w:rPr>
      </w:pPr>
      <w:bookmarkStart w:id="4" w:name="_Toc189399070"/>
      <w:r w:rsidRPr="007760C1">
        <w:rPr>
          <w:color w:val="002060"/>
        </w:rPr>
        <w:lastRenderedPageBreak/>
        <w:t>Certificate and Declaration</w:t>
      </w:r>
      <w:bookmarkEnd w:id="4"/>
    </w:p>
    <w:bookmarkEnd w:id="3"/>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proofErr w:type="gramStart"/>
      <w:r w:rsidR="0027442E">
        <w:t>The</w:t>
      </w:r>
      <w:proofErr w:type="gramEnd"/>
      <w:r w:rsidR="0027442E">
        <w:t xml:space="preserv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388F485E" w:rsidR="00237F2E" w:rsidRDefault="00C1430A" w:rsidP="007A0112">
      <w:pPr>
        <w:pStyle w:val="Heading2"/>
        <w:numPr>
          <w:ilvl w:val="0"/>
          <w:numId w:val="0"/>
        </w:numPr>
        <w:spacing w:before="0" w:after="0"/>
        <w:ind w:left="567"/>
      </w:pPr>
      <w:r w:rsidRPr="0092342D">
        <w:t>I/We understand that</w:t>
      </w:r>
      <w:r w:rsidR="650AEA67" w:rsidRPr="0092342D">
        <w:t xml:space="preserve"> </w:t>
      </w:r>
      <w:proofErr w:type="gramStart"/>
      <w:r w:rsidR="0027442E">
        <w:t>The</w:t>
      </w:r>
      <w:proofErr w:type="gramEnd"/>
      <w:r w:rsidR="0027442E">
        <w:t xml:space="preserve"> contracting authority</w:t>
      </w:r>
      <w:r w:rsidRPr="0092342D">
        <w:t xml:space="preserve">, or their agents, will not accept any charges by </w:t>
      </w:r>
      <w:proofErr w:type="gramStart"/>
      <w:r w:rsidRPr="0092342D">
        <w:t xml:space="preserve">the </w:t>
      </w:r>
      <w:r w:rsidR="3E4C2DDE" w:rsidRPr="0092342D">
        <w:t>Bidder</w:t>
      </w:r>
      <w:proofErr w:type="gramEnd"/>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w:t>
      </w:r>
      <w:proofErr w:type="gramStart"/>
      <w:r w:rsidRPr="0092342D">
        <w:t>), or</w:t>
      </w:r>
      <w:proofErr w:type="gramEnd"/>
      <w:r w:rsidRPr="0092342D">
        <w:t xml:space="preserve"> involve </w:t>
      </w:r>
      <w:proofErr w:type="gramStart"/>
      <w:r w:rsidR="0027442E">
        <w:t>The</w:t>
      </w:r>
      <w:proofErr w:type="gramEnd"/>
      <w:r w:rsidR="0027442E">
        <w:t xml:space="preserve"> contracting authority</w:t>
      </w:r>
      <w:r w:rsidRPr="0092342D">
        <w:t xml:space="preserve"> in any financial commitment whatsoever in this respect. The Bidder is also advised that </w:t>
      </w:r>
      <w:proofErr w:type="gramStart"/>
      <w:r w:rsidR="0027442E">
        <w:t>The</w:t>
      </w:r>
      <w:proofErr w:type="gramEnd"/>
      <w:r w:rsidR="0027442E">
        <w:t xml:space="preserve"> contracting 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lastRenderedPageBreak/>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 xml:space="preserve">I/we declare that we have considered all requirements within this Invitation to </w:t>
      </w:r>
      <w:proofErr w:type="gramStart"/>
      <w:r w:rsidRPr="0092342D">
        <w:t>Tender</w:t>
      </w:r>
      <w:proofErr w:type="gramEnd"/>
      <w:r w:rsidRPr="0092342D">
        <w:t xml:space="preserve"> and should we be identified as the Highest Scoring Bidder following the tender evaluation </w:t>
      </w:r>
      <w:proofErr w:type="gramStart"/>
      <w:r w:rsidRPr="0092342D">
        <w:t>process</w:t>
      </w:r>
      <w:proofErr w:type="gramEnd"/>
      <w:r w:rsidRPr="0092342D">
        <w:t xml:space="preserve">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2D9CE96E" w:rsidR="00A70F4E" w:rsidRDefault="00C1430A" w:rsidP="00263D48">
      <w:pPr>
        <w:pStyle w:val="Heading2"/>
        <w:numPr>
          <w:ilvl w:val="0"/>
          <w:numId w:val="0"/>
        </w:numPr>
        <w:spacing w:before="0" w:after="0"/>
        <w:ind w:left="567"/>
      </w:pPr>
      <w:r w:rsidRPr="0092342D">
        <w:t xml:space="preserve">I/We hereby apply for consideration in connection with </w:t>
      </w:r>
      <w:r w:rsidR="00F2083D">
        <w:t>Landscape Character and Recreational Pressure Assessmen</w:t>
      </w:r>
      <w:r w:rsidR="000F1372">
        <w:t>t</w:t>
      </w:r>
      <w:r w:rsidRPr="0092342D">
        <w:t xml:space="preserve"> for </w:t>
      </w:r>
      <w:r w:rsidR="0027442E">
        <w:t>the contracting authority</w:t>
      </w:r>
      <w:r w:rsidRPr="0092342D">
        <w:t xml:space="preserve"> and confirm that I am/we are prepared to answer any questions relating to this Tender, if so required</w:t>
      </w:r>
      <w:r w:rsidR="009262E3" w:rsidRPr="0092342D">
        <w:t>.</w:t>
      </w:r>
    </w:p>
    <w:p w14:paraId="4A84ABDE" w14:textId="77777777" w:rsidR="000F1372" w:rsidRPr="000F1372" w:rsidRDefault="000F1372" w:rsidP="000F1372">
      <w:pPr>
        <w:rPr>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2"/>
      <w:footerReference w:type="default" r:id="rId13"/>
      <w:headerReference w:type="first" r:id="rId14"/>
      <w:footerReference w:type="first" r:id="rId15"/>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0A88" w14:textId="77777777" w:rsidR="006A3323" w:rsidRPr="00995A30" w:rsidRDefault="006A3323" w:rsidP="00355773">
      <w:pPr>
        <w:spacing w:before="0" w:after="0"/>
      </w:pPr>
      <w:r w:rsidRPr="00995A30">
        <w:separator/>
      </w:r>
    </w:p>
  </w:endnote>
  <w:endnote w:type="continuationSeparator" w:id="0">
    <w:p w14:paraId="3C1BEDF6" w14:textId="77777777" w:rsidR="006A3323" w:rsidRPr="00995A30" w:rsidRDefault="006A3323" w:rsidP="00355773">
      <w:pPr>
        <w:spacing w:before="0" w:after="0"/>
      </w:pPr>
      <w:r w:rsidRPr="00995A30">
        <w:continuationSeparator/>
      </w:r>
    </w:p>
  </w:endnote>
  <w:endnote w:type="continuationNotice" w:id="1">
    <w:p w14:paraId="7DB06FE4" w14:textId="77777777" w:rsidR="006A3323" w:rsidRPr="00995A30" w:rsidRDefault="006A33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BC4" w14:textId="310BD300" w:rsidR="005A110A" w:rsidRDefault="006A1E7A" w:rsidP="005A110A">
    <w:pPr>
      <w:pStyle w:val="Footer"/>
    </w:pPr>
    <w:r>
      <w:rPr>
        <w:color w:val="002060"/>
      </w:rPr>
      <w:t>Council of the I</w:t>
    </w:r>
    <w:r w:rsidR="005A110A" w:rsidRPr="00C37F20">
      <w:rPr>
        <w:color w:val="002060"/>
      </w:rPr>
      <w:t xml:space="preserve"> V</w:t>
    </w:r>
    <w:r w:rsidR="005A110A">
      <w:rPr>
        <w:color w:val="002060"/>
      </w:rPr>
      <w:t>1</w:t>
    </w:r>
    <w:r w:rsidR="005A110A" w:rsidRPr="00C37F20">
      <w:rPr>
        <w:color w:val="002060"/>
      </w:rPr>
      <w:t xml:space="preserve"> – </w:t>
    </w:r>
    <w:r w:rsidR="005A110A">
      <w:rPr>
        <w:color w:val="002060"/>
      </w:rPr>
      <w:t>February</w:t>
    </w:r>
    <w:r w:rsidR="005A110A"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FCA7" w14:textId="77777777" w:rsidR="006A3323" w:rsidRPr="00995A30" w:rsidRDefault="006A3323" w:rsidP="00355773">
      <w:pPr>
        <w:spacing w:before="0" w:after="0"/>
      </w:pPr>
      <w:r w:rsidRPr="00995A30">
        <w:separator/>
      </w:r>
    </w:p>
  </w:footnote>
  <w:footnote w:type="continuationSeparator" w:id="0">
    <w:p w14:paraId="4D23C4F6" w14:textId="77777777" w:rsidR="006A3323" w:rsidRPr="00995A30" w:rsidRDefault="006A3323" w:rsidP="00355773">
      <w:pPr>
        <w:spacing w:before="0" w:after="0"/>
      </w:pPr>
      <w:r w:rsidRPr="00995A30">
        <w:continuationSeparator/>
      </w:r>
    </w:p>
  </w:footnote>
  <w:footnote w:type="continuationNotice" w:id="1">
    <w:p w14:paraId="13CEEE24" w14:textId="77777777" w:rsidR="006A3323" w:rsidRPr="00995A30" w:rsidRDefault="006A33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7DC0" w14:textId="35A836C9" w:rsidR="00094F07" w:rsidRPr="009F62C9" w:rsidRDefault="000902E7" w:rsidP="006A1E7A">
    <w:pPr>
      <w:pStyle w:val="Header"/>
      <w:tabs>
        <w:tab w:val="clear" w:pos="4513"/>
        <w:tab w:val="clear" w:pos="9026"/>
      </w:tabs>
      <w:ind w:left="2127" w:right="-30"/>
      <w:jc w:val="right"/>
      <w:rPr>
        <w:color w:val="002060"/>
      </w:rPr>
    </w:pPr>
    <w:r>
      <w:rPr>
        <w:color w:val="002060"/>
        <w:sz w:val="24"/>
        <w:szCs w:val="24"/>
      </w:rPr>
      <w:t xml:space="preserve">                                        </w:t>
    </w:r>
    <w:r w:rsidR="004E3867" w:rsidRPr="006A1E7A">
      <w:rPr>
        <w:color w:val="002060"/>
        <w:sz w:val="24"/>
        <w:szCs w:val="24"/>
      </w:rPr>
      <w:t>OFFICIAL</w:t>
    </w:r>
    <w:r w:rsidR="006A1E7A">
      <w:rPr>
        <w:noProof/>
        <w:sz w:val="24"/>
        <w:szCs w:val="24"/>
      </w:rPr>
      <w:drawing>
        <wp:inline distT="0" distB="0" distL="0" distR="0" wp14:anchorId="114A9F54" wp14:editId="76CF18FA">
          <wp:extent cx="685800" cy="83467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71DF9F22" w14:textId="145E5288"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0D299BFB" w14:textId="6A73D622" w:rsidR="002A414D" w:rsidRPr="00D06378" w:rsidRDefault="00C7764B" w:rsidP="00F344BF">
    <w:pPr>
      <w:pStyle w:val="Header"/>
      <w:spacing w:before="0"/>
      <w:rPr>
        <w:color w:val="002D9C"/>
        <w:sz w:val="24"/>
        <w:szCs w:val="24"/>
      </w:rPr>
    </w:pPr>
    <w:r>
      <w:rPr>
        <w:color w:val="002D9C"/>
        <w:sz w:val="24"/>
        <w:szCs w:val="24"/>
      </w:rPr>
      <w:t>B3_L</w:t>
    </w:r>
    <w:r w:rsidR="004B510B">
      <w:rPr>
        <w:color w:val="002D9C"/>
        <w:sz w:val="24"/>
        <w:szCs w:val="24"/>
      </w:rPr>
      <w:t xml:space="preserve">andscape Character Recreational </w:t>
    </w:r>
    <w:r w:rsidR="00375E8D">
      <w:rPr>
        <w:color w:val="002D9C"/>
        <w:sz w:val="24"/>
        <w:szCs w:val="24"/>
      </w:rPr>
      <w:t xml:space="preserve">Pressure </w:t>
    </w:r>
    <w:r w:rsidR="004B510B">
      <w:rPr>
        <w:color w:val="002D9C"/>
        <w:sz w:val="24"/>
        <w:szCs w:val="24"/>
      </w:rPr>
      <w:t>Assessment</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77777777"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6E26A0">
            <w:t>OFFICIAL</w:t>
          </w:r>
        </w:p>
      </w:tc>
      <w:tc>
        <w:tcPr>
          <w:tcW w:w="3435" w:type="dxa"/>
        </w:tcPr>
        <w:p w14:paraId="33B5EE61" w14:textId="77777777" w:rsidR="003E2B63" w:rsidRDefault="003E2B63" w:rsidP="003E2B63">
          <w:pPr>
            <w:pStyle w:val="Header"/>
            <w:ind w:right="-115"/>
            <w:jc w:val="right"/>
          </w:pPr>
        </w:p>
      </w:tc>
    </w:tr>
  </w:tbl>
  <w:p w14:paraId="7DE2DCCC" w14:textId="5FD0EAE0" w:rsidR="003E2B63" w:rsidRPr="00737327" w:rsidRDefault="006A1E7A" w:rsidP="003E2B63">
    <w:pPr>
      <w:pStyle w:val="Header"/>
      <w:shd w:val="clear" w:color="auto" w:fill="D9F2D0" w:themeFill="accent6" w:themeFillTint="33"/>
      <w:jc w:val="center"/>
      <w:rPr>
        <w:sz w:val="24"/>
        <w:szCs w:val="24"/>
      </w:rPr>
    </w:pPr>
    <w:r>
      <w:rPr>
        <w:noProof/>
        <w:sz w:val="24"/>
        <w:szCs w:val="24"/>
      </w:rPr>
      <w:drawing>
        <wp:inline distT="0" distB="0" distL="0" distR="0" wp14:anchorId="10677F1E" wp14:editId="56EE48C2">
          <wp:extent cx="685800" cy="8346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35C5B8DC" w14:textId="023ECDF5" w:rsidR="000F248E" w:rsidRPr="00737327" w:rsidRDefault="000F248E" w:rsidP="00BD064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6"/>
  </w:num>
  <w:num w:numId="2" w16cid:durableId="776559150">
    <w:abstractNumId w:val="7"/>
  </w:num>
  <w:num w:numId="3" w16cid:durableId="937180461">
    <w:abstractNumId w:val="2"/>
  </w:num>
  <w:num w:numId="4" w16cid:durableId="1857882941">
    <w:abstractNumId w:val="5"/>
  </w:num>
  <w:num w:numId="5" w16cid:durableId="1839999479">
    <w:abstractNumId w:val="3"/>
  </w:num>
  <w:num w:numId="6" w16cid:durableId="1619222491">
    <w:abstractNumId w:val="4"/>
  </w:num>
  <w:num w:numId="7" w16cid:durableId="851917580">
    <w:abstractNumId w:val="1"/>
  </w:num>
  <w:num w:numId="8" w16cid:durableId="96065005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3E91"/>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203E9"/>
    <w:rsid w:val="000215A6"/>
    <w:rsid w:val="0002195E"/>
    <w:rsid w:val="0002258C"/>
    <w:rsid w:val="00022918"/>
    <w:rsid w:val="00022B9D"/>
    <w:rsid w:val="000234FA"/>
    <w:rsid w:val="00023C17"/>
    <w:rsid w:val="00024913"/>
    <w:rsid w:val="00025CEC"/>
    <w:rsid w:val="00025E7C"/>
    <w:rsid w:val="000263CC"/>
    <w:rsid w:val="00026D72"/>
    <w:rsid w:val="00026F07"/>
    <w:rsid w:val="00027583"/>
    <w:rsid w:val="00030AF7"/>
    <w:rsid w:val="00031BD7"/>
    <w:rsid w:val="00031E45"/>
    <w:rsid w:val="000320F0"/>
    <w:rsid w:val="00032931"/>
    <w:rsid w:val="00032C33"/>
    <w:rsid w:val="00033453"/>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B6"/>
    <w:rsid w:val="00067AA9"/>
    <w:rsid w:val="0007166F"/>
    <w:rsid w:val="000723FA"/>
    <w:rsid w:val="00072FE1"/>
    <w:rsid w:val="0007335C"/>
    <w:rsid w:val="00073955"/>
    <w:rsid w:val="000744FB"/>
    <w:rsid w:val="00074EB6"/>
    <w:rsid w:val="0007520C"/>
    <w:rsid w:val="00076DED"/>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E61"/>
    <w:rsid w:val="000A08CD"/>
    <w:rsid w:val="000A1DEF"/>
    <w:rsid w:val="000A1EA6"/>
    <w:rsid w:val="000A277D"/>
    <w:rsid w:val="000A2BF9"/>
    <w:rsid w:val="000A3372"/>
    <w:rsid w:val="000A37DE"/>
    <w:rsid w:val="000A3982"/>
    <w:rsid w:val="000A4634"/>
    <w:rsid w:val="000A4CFE"/>
    <w:rsid w:val="000A4D82"/>
    <w:rsid w:val="000B1FDA"/>
    <w:rsid w:val="000B29CC"/>
    <w:rsid w:val="000B2D82"/>
    <w:rsid w:val="000B323E"/>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4359"/>
    <w:rsid w:val="000D55F5"/>
    <w:rsid w:val="000D6D8B"/>
    <w:rsid w:val="000D6DCE"/>
    <w:rsid w:val="000D6E6C"/>
    <w:rsid w:val="000D6F96"/>
    <w:rsid w:val="000D7C2C"/>
    <w:rsid w:val="000E091B"/>
    <w:rsid w:val="000E0EDE"/>
    <w:rsid w:val="000E2473"/>
    <w:rsid w:val="000E24F0"/>
    <w:rsid w:val="000E362D"/>
    <w:rsid w:val="000E365D"/>
    <w:rsid w:val="000E43E3"/>
    <w:rsid w:val="000E449E"/>
    <w:rsid w:val="000E4E0F"/>
    <w:rsid w:val="000E5EBC"/>
    <w:rsid w:val="000F0BD6"/>
    <w:rsid w:val="000F1372"/>
    <w:rsid w:val="000F1C25"/>
    <w:rsid w:val="000F248E"/>
    <w:rsid w:val="000F310F"/>
    <w:rsid w:val="000F4604"/>
    <w:rsid w:val="000F665B"/>
    <w:rsid w:val="000F6756"/>
    <w:rsid w:val="000F76BD"/>
    <w:rsid w:val="000F7B06"/>
    <w:rsid w:val="00100081"/>
    <w:rsid w:val="00100E13"/>
    <w:rsid w:val="00101095"/>
    <w:rsid w:val="0010331A"/>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105C"/>
    <w:rsid w:val="001210A8"/>
    <w:rsid w:val="00121557"/>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EEF"/>
    <w:rsid w:val="00140186"/>
    <w:rsid w:val="00140A5E"/>
    <w:rsid w:val="0014186D"/>
    <w:rsid w:val="00143A16"/>
    <w:rsid w:val="001457A0"/>
    <w:rsid w:val="001465D6"/>
    <w:rsid w:val="001469CD"/>
    <w:rsid w:val="00146D66"/>
    <w:rsid w:val="00147CB3"/>
    <w:rsid w:val="00152C71"/>
    <w:rsid w:val="001558A4"/>
    <w:rsid w:val="00155AC9"/>
    <w:rsid w:val="00155E8F"/>
    <w:rsid w:val="00157665"/>
    <w:rsid w:val="00160985"/>
    <w:rsid w:val="00161A34"/>
    <w:rsid w:val="00161EEB"/>
    <w:rsid w:val="001623ED"/>
    <w:rsid w:val="00162494"/>
    <w:rsid w:val="001628BF"/>
    <w:rsid w:val="001635AC"/>
    <w:rsid w:val="00164EAF"/>
    <w:rsid w:val="001662E3"/>
    <w:rsid w:val="00167001"/>
    <w:rsid w:val="001675AD"/>
    <w:rsid w:val="001707B9"/>
    <w:rsid w:val="00170B2B"/>
    <w:rsid w:val="00170D40"/>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68AA"/>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64A"/>
    <w:rsid w:val="001C56E1"/>
    <w:rsid w:val="001C5BAE"/>
    <w:rsid w:val="001C6818"/>
    <w:rsid w:val="001D0F61"/>
    <w:rsid w:val="001D10EA"/>
    <w:rsid w:val="001D18ED"/>
    <w:rsid w:val="001D1B42"/>
    <w:rsid w:val="001D2690"/>
    <w:rsid w:val="001D2FF0"/>
    <w:rsid w:val="001D43A0"/>
    <w:rsid w:val="001D4A5F"/>
    <w:rsid w:val="001D61A6"/>
    <w:rsid w:val="001D6724"/>
    <w:rsid w:val="001E149B"/>
    <w:rsid w:val="001E28A3"/>
    <w:rsid w:val="001E467B"/>
    <w:rsid w:val="001E47F4"/>
    <w:rsid w:val="001E4A95"/>
    <w:rsid w:val="001E6956"/>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2CCA"/>
    <w:rsid w:val="00203E74"/>
    <w:rsid w:val="002052E1"/>
    <w:rsid w:val="00205459"/>
    <w:rsid w:val="002057F4"/>
    <w:rsid w:val="0020658C"/>
    <w:rsid w:val="00206A44"/>
    <w:rsid w:val="002070AA"/>
    <w:rsid w:val="002079B4"/>
    <w:rsid w:val="0021025B"/>
    <w:rsid w:val="002102FA"/>
    <w:rsid w:val="002103A0"/>
    <w:rsid w:val="00210B22"/>
    <w:rsid w:val="00210D9E"/>
    <w:rsid w:val="002116C4"/>
    <w:rsid w:val="00212E20"/>
    <w:rsid w:val="0021381A"/>
    <w:rsid w:val="0021492D"/>
    <w:rsid w:val="00214A53"/>
    <w:rsid w:val="00217BB9"/>
    <w:rsid w:val="00220AC2"/>
    <w:rsid w:val="00220FC9"/>
    <w:rsid w:val="00221A03"/>
    <w:rsid w:val="00221A72"/>
    <w:rsid w:val="00222B58"/>
    <w:rsid w:val="00222B68"/>
    <w:rsid w:val="00223A38"/>
    <w:rsid w:val="00223DAE"/>
    <w:rsid w:val="0022577F"/>
    <w:rsid w:val="00226F0C"/>
    <w:rsid w:val="00230878"/>
    <w:rsid w:val="00230967"/>
    <w:rsid w:val="00232AFA"/>
    <w:rsid w:val="002333C9"/>
    <w:rsid w:val="0023382A"/>
    <w:rsid w:val="00233906"/>
    <w:rsid w:val="00233B81"/>
    <w:rsid w:val="00233F0F"/>
    <w:rsid w:val="00234407"/>
    <w:rsid w:val="002355B0"/>
    <w:rsid w:val="00235DA2"/>
    <w:rsid w:val="00235EF5"/>
    <w:rsid w:val="00236EA5"/>
    <w:rsid w:val="00237F2E"/>
    <w:rsid w:val="0023E3D8"/>
    <w:rsid w:val="00241CE4"/>
    <w:rsid w:val="00242144"/>
    <w:rsid w:val="002431D2"/>
    <w:rsid w:val="002436F0"/>
    <w:rsid w:val="0024399E"/>
    <w:rsid w:val="002439BE"/>
    <w:rsid w:val="00243F9B"/>
    <w:rsid w:val="00245104"/>
    <w:rsid w:val="0024548B"/>
    <w:rsid w:val="00245A2C"/>
    <w:rsid w:val="00245BF8"/>
    <w:rsid w:val="002464B3"/>
    <w:rsid w:val="00247B1D"/>
    <w:rsid w:val="00250B12"/>
    <w:rsid w:val="00251C24"/>
    <w:rsid w:val="0025276B"/>
    <w:rsid w:val="00252D4A"/>
    <w:rsid w:val="00253287"/>
    <w:rsid w:val="00253735"/>
    <w:rsid w:val="00253E16"/>
    <w:rsid w:val="0025502B"/>
    <w:rsid w:val="002571EB"/>
    <w:rsid w:val="00257295"/>
    <w:rsid w:val="0025792F"/>
    <w:rsid w:val="00260D52"/>
    <w:rsid w:val="00261A07"/>
    <w:rsid w:val="00262110"/>
    <w:rsid w:val="00262226"/>
    <w:rsid w:val="002622D8"/>
    <w:rsid w:val="0026282C"/>
    <w:rsid w:val="00262EA5"/>
    <w:rsid w:val="002632A1"/>
    <w:rsid w:val="002635BD"/>
    <w:rsid w:val="00263D48"/>
    <w:rsid w:val="002647E8"/>
    <w:rsid w:val="00264EC6"/>
    <w:rsid w:val="002661BB"/>
    <w:rsid w:val="00266C5C"/>
    <w:rsid w:val="00267D58"/>
    <w:rsid w:val="00270DCD"/>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3E31"/>
    <w:rsid w:val="002A414D"/>
    <w:rsid w:val="002A4338"/>
    <w:rsid w:val="002A6FAB"/>
    <w:rsid w:val="002A708F"/>
    <w:rsid w:val="002A70A8"/>
    <w:rsid w:val="002A798E"/>
    <w:rsid w:val="002A7E1A"/>
    <w:rsid w:val="002B1745"/>
    <w:rsid w:val="002B2970"/>
    <w:rsid w:val="002B424C"/>
    <w:rsid w:val="002C01E9"/>
    <w:rsid w:val="002C0943"/>
    <w:rsid w:val="002C109E"/>
    <w:rsid w:val="002C1191"/>
    <w:rsid w:val="002C2FDE"/>
    <w:rsid w:val="002C39A1"/>
    <w:rsid w:val="002C5D47"/>
    <w:rsid w:val="002C6124"/>
    <w:rsid w:val="002C61ED"/>
    <w:rsid w:val="002C7196"/>
    <w:rsid w:val="002C75D1"/>
    <w:rsid w:val="002CB011"/>
    <w:rsid w:val="002D058A"/>
    <w:rsid w:val="002D1025"/>
    <w:rsid w:val="002D185F"/>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A2"/>
    <w:rsid w:val="00320110"/>
    <w:rsid w:val="00321264"/>
    <w:rsid w:val="00321B4E"/>
    <w:rsid w:val="00322133"/>
    <w:rsid w:val="00324B99"/>
    <w:rsid w:val="00324EC6"/>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167F"/>
    <w:rsid w:val="003730DB"/>
    <w:rsid w:val="0037384B"/>
    <w:rsid w:val="00373FD0"/>
    <w:rsid w:val="00374B04"/>
    <w:rsid w:val="00375E8D"/>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D36"/>
    <w:rsid w:val="003C527F"/>
    <w:rsid w:val="003C5977"/>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A36"/>
    <w:rsid w:val="003F75DE"/>
    <w:rsid w:val="003F7D9C"/>
    <w:rsid w:val="004004F2"/>
    <w:rsid w:val="00402168"/>
    <w:rsid w:val="004024E0"/>
    <w:rsid w:val="00402895"/>
    <w:rsid w:val="004039F3"/>
    <w:rsid w:val="004044C2"/>
    <w:rsid w:val="00405003"/>
    <w:rsid w:val="00405173"/>
    <w:rsid w:val="00405B9A"/>
    <w:rsid w:val="00405F60"/>
    <w:rsid w:val="0040611C"/>
    <w:rsid w:val="00407505"/>
    <w:rsid w:val="00412092"/>
    <w:rsid w:val="004121CE"/>
    <w:rsid w:val="00412D74"/>
    <w:rsid w:val="004201AC"/>
    <w:rsid w:val="0042072A"/>
    <w:rsid w:val="004229E3"/>
    <w:rsid w:val="00423F78"/>
    <w:rsid w:val="00424C32"/>
    <w:rsid w:val="00425012"/>
    <w:rsid w:val="004251AA"/>
    <w:rsid w:val="0042572B"/>
    <w:rsid w:val="00426FA0"/>
    <w:rsid w:val="0043016E"/>
    <w:rsid w:val="00430B81"/>
    <w:rsid w:val="00430FAA"/>
    <w:rsid w:val="00432CE8"/>
    <w:rsid w:val="0043372A"/>
    <w:rsid w:val="004338EF"/>
    <w:rsid w:val="00434DE3"/>
    <w:rsid w:val="00436B63"/>
    <w:rsid w:val="00437F0C"/>
    <w:rsid w:val="0044046D"/>
    <w:rsid w:val="00440A85"/>
    <w:rsid w:val="00441DA7"/>
    <w:rsid w:val="00441EE3"/>
    <w:rsid w:val="00442395"/>
    <w:rsid w:val="0044269A"/>
    <w:rsid w:val="00442D68"/>
    <w:rsid w:val="00443188"/>
    <w:rsid w:val="00443360"/>
    <w:rsid w:val="00443756"/>
    <w:rsid w:val="00443FB9"/>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3007"/>
    <w:rsid w:val="00466230"/>
    <w:rsid w:val="00466FA1"/>
    <w:rsid w:val="004701FE"/>
    <w:rsid w:val="004703ED"/>
    <w:rsid w:val="00471628"/>
    <w:rsid w:val="00472036"/>
    <w:rsid w:val="00472C0F"/>
    <w:rsid w:val="00472F74"/>
    <w:rsid w:val="0047311A"/>
    <w:rsid w:val="004731E1"/>
    <w:rsid w:val="00473466"/>
    <w:rsid w:val="0047427F"/>
    <w:rsid w:val="004752F8"/>
    <w:rsid w:val="00475A85"/>
    <w:rsid w:val="00475D99"/>
    <w:rsid w:val="00476336"/>
    <w:rsid w:val="00481998"/>
    <w:rsid w:val="00483E6B"/>
    <w:rsid w:val="00485831"/>
    <w:rsid w:val="00487ED6"/>
    <w:rsid w:val="00490957"/>
    <w:rsid w:val="004918A9"/>
    <w:rsid w:val="00493100"/>
    <w:rsid w:val="00493AB9"/>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7085"/>
    <w:rsid w:val="004A73BB"/>
    <w:rsid w:val="004A7626"/>
    <w:rsid w:val="004A7B86"/>
    <w:rsid w:val="004A7CFD"/>
    <w:rsid w:val="004B02A8"/>
    <w:rsid w:val="004B0881"/>
    <w:rsid w:val="004B0BBE"/>
    <w:rsid w:val="004B0D23"/>
    <w:rsid w:val="004B1137"/>
    <w:rsid w:val="004B1CA0"/>
    <w:rsid w:val="004B3639"/>
    <w:rsid w:val="004B37A0"/>
    <w:rsid w:val="004B3BFB"/>
    <w:rsid w:val="004B510B"/>
    <w:rsid w:val="004B51BE"/>
    <w:rsid w:val="004B63FA"/>
    <w:rsid w:val="004C0175"/>
    <w:rsid w:val="004C1A32"/>
    <w:rsid w:val="004C2056"/>
    <w:rsid w:val="004C2A14"/>
    <w:rsid w:val="004C31CD"/>
    <w:rsid w:val="004C4C9A"/>
    <w:rsid w:val="004C508E"/>
    <w:rsid w:val="004C5B63"/>
    <w:rsid w:val="004C736B"/>
    <w:rsid w:val="004C7650"/>
    <w:rsid w:val="004D00FC"/>
    <w:rsid w:val="004D1C91"/>
    <w:rsid w:val="004D2724"/>
    <w:rsid w:val="004D2D96"/>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10F9"/>
    <w:rsid w:val="0050157B"/>
    <w:rsid w:val="00501844"/>
    <w:rsid w:val="00501F4A"/>
    <w:rsid w:val="00503B3F"/>
    <w:rsid w:val="00503B5F"/>
    <w:rsid w:val="00503DAB"/>
    <w:rsid w:val="00504065"/>
    <w:rsid w:val="0050491D"/>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CB8"/>
    <w:rsid w:val="00520726"/>
    <w:rsid w:val="00520CB6"/>
    <w:rsid w:val="00520F58"/>
    <w:rsid w:val="00520F77"/>
    <w:rsid w:val="0052104E"/>
    <w:rsid w:val="00523151"/>
    <w:rsid w:val="0052343A"/>
    <w:rsid w:val="005235DB"/>
    <w:rsid w:val="00525A4D"/>
    <w:rsid w:val="005263F4"/>
    <w:rsid w:val="0052660F"/>
    <w:rsid w:val="00527295"/>
    <w:rsid w:val="00531BA3"/>
    <w:rsid w:val="00532DEC"/>
    <w:rsid w:val="00533C1E"/>
    <w:rsid w:val="0053722D"/>
    <w:rsid w:val="0053723B"/>
    <w:rsid w:val="00540526"/>
    <w:rsid w:val="005419C5"/>
    <w:rsid w:val="00542DF5"/>
    <w:rsid w:val="0054375F"/>
    <w:rsid w:val="0054393C"/>
    <w:rsid w:val="005442DB"/>
    <w:rsid w:val="00544748"/>
    <w:rsid w:val="00544D06"/>
    <w:rsid w:val="00545911"/>
    <w:rsid w:val="00546819"/>
    <w:rsid w:val="00546BF6"/>
    <w:rsid w:val="00546EDF"/>
    <w:rsid w:val="00547051"/>
    <w:rsid w:val="00547461"/>
    <w:rsid w:val="00550550"/>
    <w:rsid w:val="005505B7"/>
    <w:rsid w:val="00551115"/>
    <w:rsid w:val="00551BA3"/>
    <w:rsid w:val="00555C44"/>
    <w:rsid w:val="00555F5E"/>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50A4"/>
    <w:rsid w:val="00576265"/>
    <w:rsid w:val="00577A09"/>
    <w:rsid w:val="00581B31"/>
    <w:rsid w:val="005822EE"/>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42A0"/>
    <w:rsid w:val="00594BAB"/>
    <w:rsid w:val="005954ED"/>
    <w:rsid w:val="00595BAC"/>
    <w:rsid w:val="005964AF"/>
    <w:rsid w:val="0059739E"/>
    <w:rsid w:val="00597D20"/>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B93"/>
    <w:rsid w:val="005B7FA6"/>
    <w:rsid w:val="005C069A"/>
    <w:rsid w:val="005C11C1"/>
    <w:rsid w:val="005C1D87"/>
    <w:rsid w:val="005C2664"/>
    <w:rsid w:val="005C39E7"/>
    <w:rsid w:val="005C3C6D"/>
    <w:rsid w:val="005C3DDD"/>
    <w:rsid w:val="005C430F"/>
    <w:rsid w:val="005C4509"/>
    <w:rsid w:val="005C462C"/>
    <w:rsid w:val="005C5AF3"/>
    <w:rsid w:val="005C5B44"/>
    <w:rsid w:val="005C6C2D"/>
    <w:rsid w:val="005D0D48"/>
    <w:rsid w:val="005D1504"/>
    <w:rsid w:val="005D17F7"/>
    <w:rsid w:val="005D30A7"/>
    <w:rsid w:val="005D79DC"/>
    <w:rsid w:val="005E02CC"/>
    <w:rsid w:val="005E08ED"/>
    <w:rsid w:val="005E0AE8"/>
    <w:rsid w:val="005E2CD4"/>
    <w:rsid w:val="005E4037"/>
    <w:rsid w:val="005E43FA"/>
    <w:rsid w:val="005E44B1"/>
    <w:rsid w:val="005E47D7"/>
    <w:rsid w:val="005E6258"/>
    <w:rsid w:val="005E6298"/>
    <w:rsid w:val="005E65D4"/>
    <w:rsid w:val="005E7161"/>
    <w:rsid w:val="005F0C1F"/>
    <w:rsid w:val="005F1073"/>
    <w:rsid w:val="005F22F6"/>
    <w:rsid w:val="005F259A"/>
    <w:rsid w:val="005F4CA4"/>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51C7"/>
    <w:rsid w:val="00615DDB"/>
    <w:rsid w:val="00616008"/>
    <w:rsid w:val="00617637"/>
    <w:rsid w:val="0062024B"/>
    <w:rsid w:val="006239C4"/>
    <w:rsid w:val="00625652"/>
    <w:rsid w:val="00625966"/>
    <w:rsid w:val="00625D26"/>
    <w:rsid w:val="00626036"/>
    <w:rsid w:val="006263F9"/>
    <w:rsid w:val="00630AD6"/>
    <w:rsid w:val="00630CC8"/>
    <w:rsid w:val="00631F9E"/>
    <w:rsid w:val="00632FA9"/>
    <w:rsid w:val="006333F2"/>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7278"/>
    <w:rsid w:val="00650731"/>
    <w:rsid w:val="00652331"/>
    <w:rsid w:val="00652507"/>
    <w:rsid w:val="006533E2"/>
    <w:rsid w:val="00653530"/>
    <w:rsid w:val="00653587"/>
    <w:rsid w:val="00653922"/>
    <w:rsid w:val="00653A35"/>
    <w:rsid w:val="00654C18"/>
    <w:rsid w:val="0065652E"/>
    <w:rsid w:val="00657F4E"/>
    <w:rsid w:val="006609A4"/>
    <w:rsid w:val="0066303D"/>
    <w:rsid w:val="00665A56"/>
    <w:rsid w:val="006665C6"/>
    <w:rsid w:val="006705B3"/>
    <w:rsid w:val="0067168E"/>
    <w:rsid w:val="0067247D"/>
    <w:rsid w:val="00672E58"/>
    <w:rsid w:val="00673AB6"/>
    <w:rsid w:val="0067481A"/>
    <w:rsid w:val="0067511F"/>
    <w:rsid w:val="00676987"/>
    <w:rsid w:val="0067741F"/>
    <w:rsid w:val="0067778B"/>
    <w:rsid w:val="0068000D"/>
    <w:rsid w:val="00680905"/>
    <w:rsid w:val="00680A55"/>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1620"/>
    <w:rsid w:val="006A1E7A"/>
    <w:rsid w:val="006A3323"/>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26A0"/>
    <w:rsid w:val="006E4462"/>
    <w:rsid w:val="006E6AAB"/>
    <w:rsid w:val="006E6D08"/>
    <w:rsid w:val="006F03A9"/>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6CB8"/>
    <w:rsid w:val="00736DDA"/>
    <w:rsid w:val="00737154"/>
    <w:rsid w:val="00737174"/>
    <w:rsid w:val="00737327"/>
    <w:rsid w:val="00741257"/>
    <w:rsid w:val="00742326"/>
    <w:rsid w:val="007430F9"/>
    <w:rsid w:val="00743124"/>
    <w:rsid w:val="007431E8"/>
    <w:rsid w:val="007451B0"/>
    <w:rsid w:val="00746350"/>
    <w:rsid w:val="007508FF"/>
    <w:rsid w:val="00750E78"/>
    <w:rsid w:val="00751B59"/>
    <w:rsid w:val="00752E86"/>
    <w:rsid w:val="0075318D"/>
    <w:rsid w:val="00753627"/>
    <w:rsid w:val="007546C6"/>
    <w:rsid w:val="00756AD9"/>
    <w:rsid w:val="007577D4"/>
    <w:rsid w:val="00757CE0"/>
    <w:rsid w:val="00757FC7"/>
    <w:rsid w:val="007608CB"/>
    <w:rsid w:val="00761EEE"/>
    <w:rsid w:val="00762004"/>
    <w:rsid w:val="00762B72"/>
    <w:rsid w:val="00762EC0"/>
    <w:rsid w:val="007635BE"/>
    <w:rsid w:val="007636E2"/>
    <w:rsid w:val="00766290"/>
    <w:rsid w:val="00766C2C"/>
    <w:rsid w:val="00766FC9"/>
    <w:rsid w:val="0076779E"/>
    <w:rsid w:val="00770DE7"/>
    <w:rsid w:val="007719C3"/>
    <w:rsid w:val="00773D06"/>
    <w:rsid w:val="00774D0A"/>
    <w:rsid w:val="00775851"/>
    <w:rsid w:val="007760C1"/>
    <w:rsid w:val="0077631E"/>
    <w:rsid w:val="007763B7"/>
    <w:rsid w:val="007767F1"/>
    <w:rsid w:val="00776899"/>
    <w:rsid w:val="00776BD3"/>
    <w:rsid w:val="00776D30"/>
    <w:rsid w:val="00776E41"/>
    <w:rsid w:val="00777841"/>
    <w:rsid w:val="00777A63"/>
    <w:rsid w:val="00777DE7"/>
    <w:rsid w:val="0078165B"/>
    <w:rsid w:val="007819CB"/>
    <w:rsid w:val="00781A59"/>
    <w:rsid w:val="00782CBE"/>
    <w:rsid w:val="00783839"/>
    <w:rsid w:val="00783E69"/>
    <w:rsid w:val="007848EA"/>
    <w:rsid w:val="0078783B"/>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3BA5"/>
    <w:rsid w:val="007E4124"/>
    <w:rsid w:val="007E448C"/>
    <w:rsid w:val="007E44F8"/>
    <w:rsid w:val="007E4FB0"/>
    <w:rsid w:val="007E5976"/>
    <w:rsid w:val="007E67EC"/>
    <w:rsid w:val="007E67F4"/>
    <w:rsid w:val="007E731D"/>
    <w:rsid w:val="007E761A"/>
    <w:rsid w:val="007E77B9"/>
    <w:rsid w:val="007F0106"/>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5D68"/>
    <w:rsid w:val="00836520"/>
    <w:rsid w:val="008378F5"/>
    <w:rsid w:val="00837D8C"/>
    <w:rsid w:val="008409F8"/>
    <w:rsid w:val="008422A6"/>
    <w:rsid w:val="00843CEE"/>
    <w:rsid w:val="008445A4"/>
    <w:rsid w:val="008448F8"/>
    <w:rsid w:val="00844C88"/>
    <w:rsid w:val="00845706"/>
    <w:rsid w:val="00847774"/>
    <w:rsid w:val="00847C50"/>
    <w:rsid w:val="008505B4"/>
    <w:rsid w:val="00852AB6"/>
    <w:rsid w:val="00853264"/>
    <w:rsid w:val="008548BB"/>
    <w:rsid w:val="00854BFA"/>
    <w:rsid w:val="00855FB6"/>
    <w:rsid w:val="00856851"/>
    <w:rsid w:val="00856B3E"/>
    <w:rsid w:val="00856F06"/>
    <w:rsid w:val="008575E3"/>
    <w:rsid w:val="00861804"/>
    <w:rsid w:val="008626E1"/>
    <w:rsid w:val="00864626"/>
    <w:rsid w:val="00864896"/>
    <w:rsid w:val="00867A3F"/>
    <w:rsid w:val="008702EA"/>
    <w:rsid w:val="0087199B"/>
    <w:rsid w:val="00871A8B"/>
    <w:rsid w:val="00871EE0"/>
    <w:rsid w:val="008724B9"/>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DD9"/>
    <w:rsid w:val="008A6A9E"/>
    <w:rsid w:val="008A7898"/>
    <w:rsid w:val="008B002D"/>
    <w:rsid w:val="008B0377"/>
    <w:rsid w:val="008B0809"/>
    <w:rsid w:val="008B0FCE"/>
    <w:rsid w:val="008B1A40"/>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4310"/>
    <w:rsid w:val="008D4B7E"/>
    <w:rsid w:val="008D55A0"/>
    <w:rsid w:val="008D57E8"/>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62E3"/>
    <w:rsid w:val="009266C9"/>
    <w:rsid w:val="00926C05"/>
    <w:rsid w:val="009270CA"/>
    <w:rsid w:val="00927ABB"/>
    <w:rsid w:val="0093095B"/>
    <w:rsid w:val="009326A9"/>
    <w:rsid w:val="00932A2F"/>
    <w:rsid w:val="00935586"/>
    <w:rsid w:val="00935EDB"/>
    <w:rsid w:val="009373C6"/>
    <w:rsid w:val="009374D6"/>
    <w:rsid w:val="00937BC3"/>
    <w:rsid w:val="00940D53"/>
    <w:rsid w:val="00940D91"/>
    <w:rsid w:val="009410C9"/>
    <w:rsid w:val="00941491"/>
    <w:rsid w:val="009414F8"/>
    <w:rsid w:val="00945E77"/>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63D4"/>
    <w:rsid w:val="0096680A"/>
    <w:rsid w:val="00966851"/>
    <w:rsid w:val="00967441"/>
    <w:rsid w:val="00970728"/>
    <w:rsid w:val="00972C91"/>
    <w:rsid w:val="009730F1"/>
    <w:rsid w:val="00973313"/>
    <w:rsid w:val="00974013"/>
    <w:rsid w:val="0097405E"/>
    <w:rsid w:val="00975BA8"/>
    <w:rsid w:val="00975FB0"/>
    <w:rsid w:val="00976E6E"/>
    <w:rsid w:val="00982BD2"/>
    <w:rsid w:val="00983BFA"/>
    <w:rsid w:val="00985322"/>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A4"/>
    <w:rsid w:val="009B1BAA"/>
    <w:rsid w:val="009B1CC2"/>
    <w:rsid w:val="009B1F9A"/>
    <w:rsid w:val="009B421F"/>
    <w:rsid w:val="009B56FB"/>
    <w:rsid w:val="009B744A"/>
    <w:rsid w:val="009B7846"/>
    <w:rsid w:val="009B7AD0"/>
    <w:rsid w:val="009C09C6"/>
    <w:rsid w:val="009C0A8C"/>
    <w:rsid w:val="009C0AB7"/>
    <w:rsid w:val="009C21C2"/>
    <w:rsid w:val="009C243E"/>
    <w:rsid w:val="009C3233"/>
    <w:rsid w:val="009C4DE7"/>
    <w:rsid w:val="009C5FBA"/>
    <w:rsid w:val="009D1EF7"/>
    <w:rsid w:val="009D22D3"/>
    <w:rsid w:val="009D24D2"/>
    <w:rsid w:val="009D3ECF"/>
    <w:rsid w:val="009D53DF"/>
    <w:rsid w:val="009D5478"/>
    <w:rsid w:val="009E04BA"/>
    <w:rsid w:val="009E0633"/>
    <w:rsid w:val="009E166A"/>
    <w:rsid w:val="009E1B89"/>
    <w:rsid w:val="009E1C02"/>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A007AC"/>
    <w:rsid w:val="00A01040"/>
    <w:rsid w:val="00A02BC5"/>
    <w:rsid w:val="00A03D46"/>
    <w:rsid w:val="00A040F3"/>
    <w:rsid w:val="00A04EE1"/>
    <w:rsid w:val="00A05B52"/>
    <w:rsid w:val="00A05F29"/>
    <w:rsid w:val="00A076BB"/>
    <w:rsid w:val="00A1155D"/>
    <w:rsid w:val="00A11A96"/>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425C"/>
    <w:rsid w:val="00A24299"/>
    <w:rsid w:val="00A2575C"/>
    <w:rsid w:val="00A25C4A"/>
    <w:rsid w:val="00A25C55"/>
    <w:rsid w:val="00A2622C"/>
    <w:rsid w:val="00A26A9C"/>
    <w:rsid w:val="00A27430"/>
    <w:rsid w:val="00A27B71"/>
    <w:rsid w:val="00A30291"/>
    <w:rsid w:val="00A30944"/>
    <w:rsid w:val="00A30D5D"/>
    <w:rsid w:val="00A314C7"/>
    <w:rsid w:val="00A3161F"/>
    <w:rsid w:val="00A31E84"/>
    <w:rsid w:val="00A32B74"/>
    <w:rsid w:val="00A32BB4"/>
    <w:rsid w:val="00A3313B"/>
    <w:rsid w:val="00A33564"/>
    <w:rsid w:val="00A33BE5"/>
    <w:rsid w:val="00A34451"/>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F8E"/>
    <w:rsid w:val="00A52A86"/>
    <w:rsid w:val="00A52EA2"/>
    <w:rsid w:val="00A55FC8"/>
    <w:rsid w:val="00A571AC"/>
    <w:rsid w:val="00A57AFC"/>
    <w:rsid w:val="00A620E1"/>
    <w:rsid w:val="00A64DD8"/>
    <w:rsid w:val="00A66BF8"/>
    <w:rsid w:val="00A70C6D"/>
    <w:rsid w:val="00A70F4E"/>
    <w:rsid w:val="00A719B3"/>
    <w:rsid w:val="00A71BA9"/>
    <w:rsid w:val="00A721CC"/>
    <w:rsid w:val="00A72C68"/>
    <w:rsid w:val="00A72E1C"/>
    <w:rsid w:val="00A7417D"/>
    <w:rsid w:val="00A74386"/>
    <w:rsid w:val="00A75033"/>
    <w:rsid w:val="00A75170"/>
    <w:rsid w:val="00A764E4"/>
    <w:rsid w:val="00A76FFE"/>
    <w:rsid w:val="00A771A3"/>
    <w:rsid w:val="00A77562"/>
    <w:rsid w:val="00A77D68"/>
    <w:rsid w:val="00A8023A"/>
    <w:rsid w:val="00A808FB"/>
    <w:rsid w:val="00A8103D"/>
    <w:rsid w:val="00A8332F"/>
    <w:rsid w:val="00A83A7E"/>
    <w:rsid w:val="00A83E4D"/>
    <w:rsid w:val="00A8442E"/>
    <w:rsid w:val="00A8502F"/>
    <w:rsid w:val="00A857EC"/>
    <w:rsid w:val="00A85B22"/>
    <w:rsid w:val="00A870CA"/>
    <w:rsid w:val="00A8717B"/>
    <w:rsid w:val="00A87DBC"/>
    <w:rsid w:val="00A90C8B"/>
    <w:rsid w:val="00A90E3F"/>
    <w:rsid w:val="00A90EC9"/>
    <w:rsid w:val="00A929F3"/>
    <w:rsid w:val="00A9464F"/>
    <w:rsid w:val="00A958FF"/>
    <w:rsid w:val="00A95BAA"/>
    <w:rsid w:val="00A95C18"/>
    <w:rsid w:val="00A9646C"/>
    <w:rsid w:val="00A96662"/>
    <w:rsid w:val="00A97326"/>
    <w:rsid w:val="00A975C3"/>
    <w:rsid w:val="00AA0A74"/>
    <w:rsid w:val="00AA1FB5"/>
    <w:rsid w:val="00AA320B"/>
    <w:rsid w:val="00AA361A"/>
    <w:rsid w:val="00AA4D56"/>
    <w:rsid w:val="00AA55CF"/>
    <w:rsid w:val="00AA6DAD"/>
    <w:rsid w:val="00AB0CC8"/>
    <w:rsid w:val="00AB154A"/>
    <w:rsid w:val="00AB2A66"/>
    <w:rsid w:val="00AB48DB"/>
    <w:rsid w:val="00AB56BF"/>
    <w:rsid w:val="00AB5AE2"/>
    <w:rsid w:val="00AB651E"/>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3432"/>
    <w:rsid w:val="00AE3732"/>
    <w:rsid w:val="00AE3C1E"/>
    <w:rsid w:val="00AE447E"/>
    <w:rsid w:val="00AE4A62"/>
    <w:rsid w:val="00AE555C"/>
    <w:rsid w:val="00AE598A"/>
    <w:rsid w:val="00AE5CDA"/>
    <w:rsid w:val="00AE5EEA"/>
    <w:rsid w:val="00AE656F"/>
    <w:rsid w:val="00AE6B1D"/>
    <w:rsid w:val="00AF179D"/>
    <w:rsid w:val="00AF1F7E"/>
    <w:rsid w:val="00AF230A"/>
    <w:rsid w:val="00AF2646"/>
    <w:rsid w:val="00AF270A"/>
    <w:rsid w:val="00AF301A"/>
    <w:rsid w:val="00AF52DC"/>
    <w:rsid w:val="00AF5D78"/>
    <w:rsid w:val="00AF5F3E"/>
    <w:rsid w:val="00AF693B"/>
    <w:rsid w:val="00AF7980"/>
    <w:rsid w:val="00B000E2"/>
    <w:rsid w:val="00B00559"/>
    <w:rsid w:val="00B02A18"/>
    <w:rsid w:val="00B04084"/>
    <w:rsid w:val="00B0502A"/>
    <w:rsid w:val="00B05098"/>
    <w:rsid w:val="00B06A2C"/>
    <w:rsid w:val="00B07174"/>
    <w:rsid w:val="00B1118E"/>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3F55"/>
    <w:rsid w:val="00B54C66"/>
    <w:rsid w:val="00B555FD"/>
    <w:rsid w:val="00B557EB"/>
    <w:rsid w:val="00B55820"/>
    <w:rsid w:val="00B56029"/>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4873"/>
    <w:rsid w:val="00BA53AC"/>
    <w:rsid w:val="00BA5E12"/>
    <w:rsid w:val="00BB2645"/>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64D"/>
    <w:rsid w:val="00BD0C6C"/>
    <w:rsid w:val="00BD0CF3"/>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3586"/>
    <w:rsid w:val="00BF3858"/>
    <w:rsid w:val="00BF3D57"/>
    <w:rsid w:val="00BF419D"/>
    <w:rsid w:val="00BF4445"/>
    <w:rsid w:val="00BF450B"/>
    <w:rsid w:val="00BF4561"/>
    <w:rsid w:val="00BF4B8E"/>
    <w:rsid w:val="00BF4D62"/>
    <w:rsid w:val="00BF6F0F"/>
    <w:rsid w:val="00C00019"/>
    <w:rsid w:val="00C0004E"/>
    <w:rsid w:val="00C01E16"/>
    <w:rsid w:val="00C022AE"/>
    <w:rsid w:val="00C03362"/>
    <w:rsid w:val="00C0367A"/>
    <w:rsid w:val="00C040CA"/>
    <w:rsid w:val="00C043A8"/>
    <w:rsid w:val="00C04B83"/>
    <w:rsid w:val="00C07C9E"/>
    <w:rsid w:val="00C10CE1"/>
    <w:rsid w:val="00C112FA"/>
    <w:rsid w:val="00C127A0"/>
    <w:rsid w:val="00C13A03"/>
    <w:rsid w:val="00C1430A"/>
    <w:rsid w:val="00C1465A"/>
    <w:rsid w:val="00C1479C"/>
    <w:rsid w:val="00C14892"/>
    <w:rsid w:val="00C15279"/>
    <w:rsid w:val="00C15DAD"/>
    <w:rsid w:val="00C16B14"/>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6C1A"/>
    <w:rsid w:val="00C470DB"/>
    <w:rsid w:val="00C50ECB"/>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7505"/>
    <w:rsid w:val="00C6799A"/>
    <w:rsid w:val="00C7011E"/>
    <w:rsid w:val="00C709FA"/>
    <w:rsid w:val="00C70C12"/>
    <w:rsid w:val="00C74153"/>
    <w:rsid w:val="00C746AA"/>
    <w:rsid w:val="00C74E0B"/>
    <w:rsid w:val="00C753C6"/>
    <w:rsid w:val="00C75422"/>
    <w:rsid w:val="00C75865"/>
    <w:rsid w:val="00C76514"/>
    <w:rsid w:val="00C76599"/>
    <w:rsid w:val="00C76B93"/>
    <w:rsid w:val="00C7764B"/>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6E1"/>
    <w:rsid w:val="00CB682C"/>
    <w:rsid w:val="00CB7176"/>
    <w:rsid w:val="00CB73C4"/>
    <w:rsid w:val="00CB75A0"/>
    <w:rsid w:val="00CC0050"/>
    <w:rsid w:val="00CC128A"/>
    <w:rsid w:val="00CC2C9C"/>
    <w:rsid w:val="00CC32EB"/>
    <w:rsid w:val="00CC342F"/>
    <w:rsid w:val="00CC345D"/>
    <w:rsid w:val="00CC539D"/>
    <w:rsid w:val="00CC5F10"/>
    <w:rsid w:val="00CC74BA"/>
    <w:rsid w:val="00CD10ED"/>
    <w:rsid w:val="00CD1658"/>
    <w:rsid w:val="00CD3894"/>
    <w:rsid w:val="00CD42BB"/>
    <w:rsid w:val="00CD5653"/>
    <w:rsid w:val="00CD6672"/>
    <w:rsid w:val="00CD6A7C"/>
    <w:rsid w:val="00CD74B7"/>
    <w:rsid w:val="00CE0571"/>
    <w:rsid w:val="00CE1BF7"/>
    <w:rsid w:val="00CE3FBA"/>
    <w:rsid w:val="00CE48C0"/>
    <w:rsid w:val="00CE4FB8"/>
    <w:rsid w:val="00CE59B9"/>
    <w:rsid w:val="00CE7B4B"/>
    <w:rsid w:val="00CF020E"/>
    <w:rsid w:val="00CF1CC4"/>
    <w:rsid w:val="00CF280D"/>
    <w:rsid w:val="00CF2B8E"/>
    <w:rsid w:val="00CF32FF"/>
    <w:rsid w:val="00CF373A"/>
    <w:rsid w:val="00CF4A27"/>
    <w:rsid w:val="00CF4F8B"/>
    <w:rsid w:val="00CF5E18"/>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813"/>
    <w:rsid w:val="00D17D8B"/>
    <w:rsid w:val="00D200C6"/>
    <w:rsid w:val="00D201C7"/>
    <w:rsid w:val="00D20BCE"/>
    <w:rsid w:val="00D22214"/>
    <w:rsid w:val="00D225A5"/>
    <w:rsid w:val="00D22F1A"/>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79CA"/>
    <w:rsid w:val="00D47DE0"/>
    <w:rsid w:val="00D512C8"/>
    <w:rsid w:val="00D51472"/>
    <w:rsid w:val="00D514AE"/>
    <w:rsid w:val="00D5231D"/>
    <w:rsid w:val="00D5266E"/>
    <w:rsid w:val="00D54404"/>
    <w:rsid w:val="00D54F48"/>
    <w:rsid w:val="00D55957"/>
    <w:rsid w:val="00D560F5"/>
    <w:rsid w:val="00D5617B"/>
    <w:rsid w:val="00D56593"/>
    <w:rsid w:val="00D57090"/>
    <w:rsid w:val="00D57224"/>
    <w:rsid w:val="00D57890"/>
    <w:rsid w:val="00D6017D"/>
    <w:rsid w:val="00D61CBA"/>
    <w:rsid w:val="00D61F77"/>
    <w:rsid w:val="00D62A23"/>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85817"/>
    <w:rsid w:val="00D913F3"/>
    <w:rsid w:val="00D926E4"/>
    <w:rsid w:val="00D928F6"/>
    <w:rsid w:val="00D935B8"/>
    <w:rsid w:val="00D949D0"/>
    <w:rsid w:val="00D9525A"/>
    <w:rsid w:val="00D95814"/>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5A38"/>
    <w:rsid w:val="00DB60AB"/>
    <w:rsid w:val="00DB6F7E"/>
    <w:rsid w:val="00DB70E9"/>
    <w:rsid w:val="00DC098D"/>
    <w:rsid w:val="00DC16B9"/>
    <w:rsid w:val="00DC1D61"/>
    <w:rsid w:val="00DC2C04"/>
    <w:rsid w:val="00DC3083"/>
    <w:rsid w:val="00DC38E6"/>
    <w:rsid w:val="00DC38F6"/>
    <w:rsid w:val="00DC75BB"/>
    <w:rsid w:val="00DC7CEC"/>
    <w:rsid w:val="00DD0F62"/>
    <w:rsid w:val="00DD19AE"/>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D75"/>
    <w:rsid w:val="00E26DB6"/>
    <w:rsid w:val="00E26E55"/>
    <w:rsid w:val="00E27C7D"/>
    <w:rsid w:val="00E30716"/>
    <w:rsid w:val="00E31D30"/>
    <w:rsid w:val="00E31DC1"/>
    <w:rsid w:val="00E33A46"/>
    <w:rsid w:val="00E347FC"/>
    <w:rsid w:val="00E40739"/>
    <w:rsid w:val="00E4167C"/>
    <w:rsid w:val="00E43B7F"/>
    <w:rsid w:val="00E43FB1"/>
    <w:rsid w:val="00E447D9"/>
    <w:rsid w:val="00E46EC9"/>
    <w:rsid w:val="00E47DBC"/>
    <w:rsid w:val="00E5449D"/>
    <w:rsid w:val="00E56C73"/>
    <w:rsid w:val="00E57EBF"/>
    <w:rsid w:val="00E60AA9"/>
    <w:rsid w:val="00E6296E"/>
    <w:rsid w:val="00E633B6"/>
    <w:rsid w:val="00E668B6"/>
    <w:rsid w:val="00E67031"/>
    <w:rsid w:val="00E67C8C"/>
    <w:rsid w:val="00E7137F"/>
    <w:rsid w:val="00E71A8A"/>
    <w:rsid w:val="00E730EB"/>
    <w:rsid w:val="00E7342F"/>
    <w:rsid w:val="00E73573"/>
    <w:rsid w:val="00E776D7"/>
    <w:rsid w:val="00E77A7F"/>
    <w:rsid w:val="00E8008D"/>
    <w:rsid w:val="00E8194B"/>
    <w:rsid w:val="00E820AA"/>
    <w:rsid w:val="00E82AA2"/>
    <w:rsid w:val="00E8324D"/>
    <w:rsid w:val="00E844CE"/>
    <w:rsid w:val="00E84D3C"/>
    <w:rsid w:val="00E850F5"/>
    <w:rsid w:val="00E863DC"/>
    <w:rsid w:val="00E86C9C"/>
    <w:rsid w:val="00E86DEA"/>
    <w:rsid w:val="00E900C8"/>
    <w:rsid w:val="00E90664"/>
    <w:rsid w:val="00E909B0"/>
    <w:rsid w:val="00E91335"/>
    <w:rsid w:val="00E91C62"/>
    <w:rsid w:val="00E91CEC"/>
    <w:rsid w:val="00E91F47"/>
    <w:rsid w:val="00E922C3"/>
    <w:rsid w:val="00E928E7"/>
    <w:rsid w:val="00E9403A"/>
    <w:rsid w:val="00E9758F"/>
    <w:rsid w:val="00EA12F3"/>
    <w:rsid w:val="00EA1324"/>
    <w:rsid w:val="00EA3DA1"/>
    <w:rsid w:val="00EA46C8"/>
    <w:rsid w:val="00EA49FA"/>
    <w:rsid w:val="00EA4B41"/>
    <w:rsid w:val="00EA4BB6"/>
    <w:rsid w:val="00EA567B"/>
    <w:rsid w:val="00EA5852"/>
    <w:rsid w:val="00EA5FCA"/>
    <w:rsid w:val="00EA6C54"/>
    <w:rsid w:val="00EA7A9B"/>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C1163"/>
    <w:rsid w:val="00EC287D"/>
    <w:rsid w:val="00EC372F"/>
    <w:rsid w:val="00EC5258"/>
    <w:rsid w:val="00EC5ECD"/>
    <w:rsid w:val="00EC6067"/>
    <w:rsid w:val="00EC791F"/>
    <w:rsid w:val="00ED0258"/>
    <w:rsid w:val="00ED07F5"/>
    <w:rsid w:val="00ED162E"/>
    <w:rsid w:val="00ED17CD"/>
    <w:rsid w:val="00ED214C"/>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B65"/>
    <w:rsid w:val="00F079CD"/>
    <w:rsid w:val="00F07CE9"/>
    <w:rsid w:val="00F10A20"/>
    <w:rsid w:val="00F10D24"/>
    <w:rsid w:val="00F127D1"/>
    <w:rsid w:val="00F14A3C"/>
    <w:rsid w:val="00F15C41"/>
    <w:rsid w:val="00F169D8"/>
    <w:rsid w:val="00F16CB5"/>
    <w:rsid w:val="00F16EC0"/>
    <w:rsid w:val="00F17B96"/>
    <w:rsid w:val="00F2083D"/>
    <w:rsid w:val="00F20E75"/>
    <w:rsid w:val="00F21911"/>
    <w:rsid w:val="00F21E57"/>
    <w:rsid w:val="00F23E33"/>
    <w:rsid w:val="00F24FF8"/>
    <w:rsid w:val="00F25F75"/>
    <w:rsid w:val="00F276E7"/>
    <w:rsid w:val="00F27E47"/>
    <w:rsid w:val="00F30C14"/>
    <w:rsid w:val="00F31D6C"/>
    <w:rsid w:val="00F3260D"/>
    <w:rsid w:val="00F330FE"/>
    <w:rsid w:val="00F33179"/>
    <w:rsid w:val="00F3366E"/>
    <w:rsid w:val="00F33CEB"/>
    <w:rsid w:val="00F34081"/>
    <w:rsid w:val="00F344BF"/>
    <w:rsid w:val="00F34F40"/>
    <w:rsid w:val="00F35A9F"/>
    <w:rsid w:val="00F36B92"/>
    <w:rsid w:val="00F37D98"/>
    <w:rsid w:val="00F42082"/>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E90"/>
    <w:rsid w:val="00FA00A9"/>
    <w:rsid w:val="00FA07E3"/>
    <w:rsid w:val="00FA0F21"/>
    <w:rsid w:val="00FA2B3A"/>
    <w:rsid w:val="00FA3A08"/>
    <w:rsid w:val="00FA3B41"/>
    <w:rsid w:val="00FA3D0C"/>
    <w:rsid w:val="00FA3F96"/>
    <w:rsid w:val="00FA4D2D"/>
    <w:rsid w:val="00FA5435"/>
    <w:rsid w:val="00FA74C6"/>
    <w:rsid w:val="00FB1419"/>
    <w:rsid w:val="00FB2069"/>
    <w:rsid w:val="00FB2771"/>
    <w:rsid w:val="00FB29B2"/>
    <w:rsid w:val="00FB2EBF"/>
    <w:rsid w:val="00FB3C7D"/>
    <w:rsid w:val="00FB3D88"/>
    <w:rsid w:val="00FB4ADC"/>
    <w:rsid w:val="00FB5066"/>
    <w:rsid w:val="00FB5590"/>
    <w:rsid w:val="00FB6AA9"/>
    <w:rsid w:val="00FB6B9D"/>
    <w:rsid w:val="00FB73E2"/>
    <w:rsid w:val="00FC00F1"/>
    <w:rsid w:val="00FC052C"/>
    <w:rsid w:val="00FC082D"/>
    <w:rsid w:val="00FC5870"/>
    <w:rsid w:val="00FC5CDA"/>
    <w:rsid w:val="00FC5EE7"/>
    <w:rsid w:val="00FC699A"/>
    <w:rsid w:val="00FD3A60"/>
    <w:rsid w:val="00FD6473"/>
    <w:rsid w:val="00FD731E"/>
    <w:rsid w:val="00FD7A18"/>
    <w:rsid w:val="00FE2303"/>
    <w:rsid w:val="00FE26D9"/>
    <w:rsid w:val="00FE29BE"/>
    <w:rsid w:val="00FE2C91"/>
    <w:rsid w:val="00FE31A4"/>
    <w:rsid w:val="00FE31AF"/>
    <w:rsid w:val="00FE4862"/>
    <w:rsid w:val="00FE4BE7"/>
    <w:rsid w:val="00FE5145"/>
    <w:rsid w:val="00FE6196"/>
    <w:rsid w:val="00FE6BAC"/>
    <w:rsid w:val="00FE716F"/>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f748c27472e63ce005390526594339c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93b8bf3a1967eaf493161baf438e193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2025-02-14T15:24:02+00:00</Postmar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D4B1D-2EC7-4FAF-A3DC-B7024DEA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15FA7D69-4D19-4983-88CE-D9737B40B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1591</Words>
  <Characters>8488</Characters>
  <Application>Microsoft Office Word</Application>
  <DocSecurity>0</DocSecurity>
  <Lines>366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40</cp:revision>
  <dcterms:created xsi:type="dcterms:W3CDTF">2025-12-11T14:49:00Z</dcterms:created>
  <dcterms:modified xsi:type="dcterms:W3CDTF">2025-12-12T11:10:00Z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