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31EE" w14:textId="0211471E" w:rsidR="00B678F8" w:rsidRDefault="00B678F8" w:rsidP="00905BF3">
      <w:r>
        <w:t xml:space="preserve"> </w:t>
      </w:r>
    </w:p>
    <w:p w14:paraId="785D36EC" w14:textId="77777777" w:rsidR="00B678F8" w:rsidRDefault="00B678F8" w:rsidP="00905BF3">
      <w:r>
        <w:t xml:space="preserve"> </w:t>
      </w:r>
    </w:p>
    <w:p w14:paraId="2B10F62B" w14:textId="77777777" w:rsidR="00B678F8" w:rsidRDefault="00B678F8" w:rsidP="00905BF3">
      <w:r>
        <w:t xml:space="preserve"> </w:t>
      </w:r>
    </w:p>
    <w:p w14:paraId="44C0A1F8" w14:textId="77777777" w:rsidR="00B678F8" w:rsidRDefault="00B678F8" w:rsidP="00905BF3">
      <w:r>
        <w:t xml:space="preserve"> </w:t>
      </w:r>
    </w:p>
    <w:p w14:paraId="2D127279" w14:textId="77777777" w:rsidR="00B678F8" w:rsidRDefault="00B678F8" w:rsidP="00905BF3">
      <w:r>
        <w:t xml:space="preserve"> </w:t>
      </w:r>
    </w:p>
    <w:p w14:paraId="37BE5B75" w14:textId="77777777" w:rsidR="00B678F8" w:rsidRDefault="00B678F8" w:rsidP="00905BF3">
      <w:r>
        <w:t xml:space="preserve"> </w:t>
      </w:r>
    </w:p>
    <w:p w14:paraId="1CC766A1" w14:textId="77777777" w:rsidR="00B678F8" w:rsidRDefault="00B678F8" w:rsidP="00905BF3">
      <w:r>
        <w:t xml:space="preserve"> </w:t>
      </w:r>
    </w:p>
    <w:p w14:paraId="28B90123" w14:textId="77777777" w:rsidR="00B678F8" w:rsidRDefault="00B678F8" w:rsidP="00905BF3">
      <w:r>
        <w:t xml:space="preserve"> </w:t>
      </w:r>
    </w:p>
    <w:p w14:paraId="5C6D5C9A" w14:textId="77777777" w:rsidR="00B678F8" w:rsidRDefault="00B678F8" w:rsidP="00905BF3">
      <w:r>
        <w:t xml:space="preserve"> </w:t>
      </w:r>
    </w:p>
    <w:p w14:paraId="188509A0" w14:textId="1053BC74" w:rsidR="00B678F8" w:rsidRDefault="005C4455" w:rsidP="00BE27BA">
      <w:pPr>
        <w:pStyle w:val="CoverDate"/>
      </w:pPr>
      <w:bookmarkStart w:id="0" w:name="Date"/>
      <w:r w:rsidRPr="00FD4A9F">
        <w:t>202</w:t>
      </w:r>
      <w:bookmarkEnd w:id="0"/>
      <w:r w:rsidR="00DD4ED5" w:rsidRPr="00FD4A9F">
        <w:t>5</w:t>
      </w:r>
      <w:r w:rsidR="00B678F8">
        <w:t xml:space="preserve"> </w:t>
      </w:r>
    </w:p>
    <w:p w14:paraId="01D33AE6" w14:textId="323BDA2B" w:rsidR="00BE27BA" w:rsidRPr="00D410F2" w:rsidRDefault="00BE27BA" w:rsidP="00BE27BA">
      <w:pPr>
        <w:pStyle w:val="CoverDocumentTitle"/>
        <w:rPr>
          <w:b/>
          <w:bCs/>
        </w:rPr>
      </w:pPr>
      <w:bookmarkStart w:id="1" w:name="DocType"/>
      <w:r w:rsidRPr="00D410F2">
        <w:rPr>
          <w:b/>
          <w:bCs/>
        </w:rPr>
        <w:t xml:space="preserve">Invitation to </w:t>
      </w:r>
      <w:r w:rsidR="00E0428C">
        <w:rPr>
          <w:b/>
          <w:bCs/>
        </w:rPr>
        <w:t>Tender</w:t>
      </w:r>
    </w:p>
    <w:p w14:paraId="4A42075C" w14:textId="78127D77" w:rsidR="00B678F8" w:rsidRDefault="00BE27BA" w:rsidP="00905BF3">
      <w:pPr>
        <w:pStyle w:val="CoverDocumentTitle"/>
      </w:pPr>
      <w:r w:rsidRPr="00D410F2">
        <w:rPr>
          <w:b/>
          <w:bCs/>
        </w:rPr>
        <w:t>relating to an Arriva UK Trains (AUKT</w:t>
      </w:r>
      <w:r>
        <w:rPr>
          <w:b/>
          <w:bCs/>
        </w:rPr>
        <w:t xml:space="preserve">) </w:t>
      </w:r>
      <w:r w:rsidRPr="003D0C6B">
        <w:rPr>
          <w:b/>
          <w:bCs/>
        </w:rPr>
        <w:t xml:space="preserve">Tender run on behalf of CrossCountry (XC) and Chiltern Railway Company (CRCL) for the Provision of an Onboard Mobile Ticketing and Information System. </w:t>
      </w:r>
      <w:bookmarkEnd w:id="1"/>
    </w:p>
    <w:p w14:paraId="6221257E" w14:textId="77777777" w:rsidR="00B678F8" w:rsidRDefault="00B678F8" w:rsidP="00905BF3">
      <w:pPr>
        <w:pStyle w:val="CoverDocumentTitle"/>
        <w:rPr>
          <w:i/>
          <w:iCs/>
        </w:rPr>
      </w:pPr>
      <w:r>
        <w:rPr>
          <w:i/>
          <w:iCs/>
        </w:rPr>
        <w:t xml:space="preserve"> </w:t>
      </w:r>
    </w:p>
    <w:p w14:paraId="4DD7F145" w14:textId="50B29D17" w:rsidR="00B678F8" w:rsidRPr="00FD4A9F" w:rsidRDefault="00E14320" w:rsidP="00905BF3">
      <w:pPr>
        <w:pStyle w:val="CoverDocumentTitle"/>
        <w:rPr>
          <w:b/>
          <w:bCs/>
          <w:i/>
          <w:iCs/>
        </w:rPr>
      </w:pPr>
      <w:r w:rsidRPr="00FD4A9F">
        <w:rPr>
          <w:b/>
          <w:bCs/>
          <w:i/>
          <w:iCs/>
        </w:rPr>
        <w:t>Competitive Flexible Procedure</w:t>
      </w:r>
      <w:r w:rsidR="00BC7DCC" w:rsidRPr="00FD4A9F">
        <w:rPr>
          <w:b/>
          <w:bCs/>
          <w:i/>
          <w:iCs/>
        </w:rPr>
        <w:t xml:space="preserve"> </w:t>
      </w:r>
    </w:p>
    <w:p w14:paraId="41659A3A" w14:textId="2193314F" w:rsidR="00B678F8" w:rsidRDefault="00B678F8" w:rsidP="00905BF3">
      <w:pPr>
        <w:pStyle w:val="CoverDocumentTitle"/>
        <w:rPr>
          <w:i/>
          <w:iCs/>
          <w:color w:val="FF0000"/>
        </w:rPr>
      </w:pPr>
      <w:r>
        <w:rPr>
          <w:i/>
          <w:iCs/>
          <w:color w:val="FF0000"/>
        </w:rPr>
        <w:t xml:space="preserve"> </w:t>
      </w:r>
    </w:p>
    <w:p w14:paraId="71DA6920" w14:textId="59750601" w:rsidR="00B678F8" w:rsidRDefault="00B678F8" w:rsidP="00FD4A9F">
      <w:pPr>
        <w:tabs>
          <w:tab w:val="left" w:pos="8489"/>
        </w:tabs>
        <w:rPr>
          <w:b/>
          <w:bCs/>
          <w:i/>
          <w:iCs/>
        </w:rPr>
      </w:pPr>
      <w:r>
        <w:rPr>
          <w:b/>
          <w:bCs/>
          <w:i/>
          <w:iCs/>
        </w:rPr>
        <w:t xml:space="preserve"> </w:t>
      </w:r>
      <w:r w:rsidR="000969AF">
        <w:rPr>
          <w:b/>
          <w:bCs/>
          <w:i/>
          <w:iCs/>
        </w:rPr>
        <w:tab/>
      </w:r>
    </w:p>
    <w:p w14:paraId="600F8CE8" w14:textId="77777777" w:rsidR="008D27E7" w:rsidRDefault="008D27E7" w:rsidP="00905BF3"/>
    <w:p w14:paraId="148591FB" w14:textId="77777777" w:rsidR="00BB0604" w:rsidRDefault="00BB0604" w:rsidP="008421BA">
      <w:pPr>
        <w:sectPr w:rsidR="00BB0604" w:rsidSect="00613B3A">
          <w:footerReference w:type="default" r:id="rId12"/>
          <w:footerReference w:type="first" r:id="rId13"/>
          <w:pgSz w:w="11906" w:h="16838" w:code="9"/>
          <w:pgMar w:top="1701" w:right="1304" w:bottom="1134" w:left="1304" w:header="567" w:footer="567" w:gutter="0"/>
          <w:pgNumType w:start="1"/>
          <w:cols w:space="708"/>
          <w:titlePg/>
          <w:docGrid w:linePitch="360"/>
        </w:sectPr>
      </w:pPr>
    </w:p>
    <w:p w14:paraId="6C44C249" w14:textId="77777777" w:rsidR="00B678F8" w:rsidRDefault="00BB0604" w:rsidP="00065B63">
      <w:pPr>
        <w:pStyle w:val="TOCHeading"/>
      </w:pPr>
      <w:r>
        <w:lastRenderedPageBreak/>
        <w:t>CONTENTS</w:t>
      </w:r>
      <w:r w:rsidR="00B678F8">
        <w:t xml:space="preserve"> </w:t>
      </w:r>
    </w:p>
    <w:p w14:paraId="008F10F7" w14:textId="77777777" w:rsidR="00B678F8" w:rsidRDefault="00BB0604" w:rsidP="00BB0604">
      <w:pPr>
        <w:pStyle w:val="TOCSubHeading"/>
      </w:pPr>
      <w:r>
        <w:t>Clause</w:t>
      </w:r>
      <w:r>
        <w:tab/>
        <w:t>Page</w:t>
      </w:r>
      <w:r w:rsidR="00B678F8">
        <w:t xml:space="preserve"> </w:t>
      </w:r>
    </w:p>
    <w:p w14:paraId="33623C18" w14:textId="69123A85" w:rsidR="00F27C8A" w:rsidRDefault="00BB0604">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r>
        <w:rPr>
          <w:rFonts w:ascii="Arial Bold" w:hAnsi="Arial Bold"/>
          <w:b/>
        </w:rPr>
        <w:fldChar w:fldCharType="begin"/>
      </w:r>
      <w:r w:rsidR="005C4455">
        <w:instrText>TOC \H \Z \T "Title,6,LEVEL 1 HEADING,1,SCHEDULE,1,SCHEDULETITLE,5,PART,4,PARTTITLE,5,APPENDIX,1,APPENDIXTITLE,5,PARTICULARSTOC,5"</w:instrText>
      </w:r>
      <w:r>
        <w:rPr>
          <w:rFonts w:ascii="Arial Bold" w:hAnsi="Arial Bold"/>
          <w:b/>
        </w:rPr>
        <w:fldChar w:fldCharType="separate"/>
      </w:r>
      <w:hyperlink w:anchor="_Toc215840210" w:history="1">
        <w:r w:rsidR="00F27C8A" w:rsidRPr="00980301">
          <w:rPr>
            <w:rStyle w:val="Hyperlink"/>
            <w:noProof/>
          </w:rPr>
          <w:t>1.</w:t>
        </w:r>
        <w:r w:rsidR="00F27C8A">
          <w:rPr>
            <w:rFonts w:asciiTheme="minorHAnsi" w:eastAsiaTheme="minorEastAsia" w:hAnsiTheme="minorHAnsi"/>
            <w:caps w:val="0"/>
            <w:noProof/>
            <w:kern w:val="2"/>
            <w:sz w:val="24"/>
            <w:szCs w:val="24"/>
            <w:lang w:eastAsia="en-GB"/>
            <w14:ligatures w14:val="standardContextual"/>
          </w:rPr>
          <w:tab/>
        </w:r>
        <w:r w:rsidR="00F27C8A" w:rsidRPr="00980301">
          <w:rPr>
            <w:rStyle w:val="Hyperlink"/>
            <w:noProof/>
          </w:rPr>
          <w:t>Introduction</w:t>
        </w:r>
        <w:r w:rsidR="00F27C8A">
          <w:rPr>
            <w:noProof/>
            <w:webHidden/>
          </w:rPr>
          <w:tab/>
        </w:r>
        <w:r w:rsidR="00F27C8A">
          <w:rPr>
            <w:noProof/>
            <w:webHidden/>
          </w:rPr>
          <w:fldChar w:fldCharType="begin"/>
        </w:r>
        <w:r w:rsidR="00F27C8A">
          <w:rPr>
            <w:noProof/>
            <w:webHidden/>
          </w:rPr>
          <w:instrText xml:space="preserve"> PAGEREF _Toc215840210 \h </w:instrText>
        </w:r>
        <w:r w:rsidR="00F27C8A">
          <w:rPr>
            <w:noProof/>
            <w:webHidden/>
          </w:rPr>
        </w:r>
        <w:r w:rsidR="00F27C8A">
          <w:rPr>
            <w:noProof/>
            <w:webHidden/>
          </w:rPr>
          <w:fldChar w:fldCharType="separate"/>
        </w:r>
        <w:r w:rsidR="00F27C8A">
          <w:rPr>
            <w:noProof/>
            <w:webHidden/>
          </w:rPr>
          <w:t>2</w:t>
        </w:r>
        <w:r w:rsidR="00F27C8A">
          <w:rPr>
            <w:noProof/>
            <w:webHidden/>
          </w:rPr>
          <w:fldChar w:fldCharType="end"/>
        </w:r>
      </w:hyperlink>
    </w:p>
    <w:p w14:paraId="5AA829F4" w14:textId="10F1DDFF" w:rsidR="00F27C8A" w:rsidRDefault="00F27C8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5840211" w:history="1">
        <w:r w:rsidRPr="00980301">
          <w:rPr>
            <w:rStyle w:val="Hyperlink"/>
            <w:noProof/>
          </w:rPr>
          <w:t>2.</w:t>
        </w:r>
        <w:r>
          <w:rPr>
            <w:rFonts w:asciiTheme="minorHAnsi" w:eastAsiaTheme="minorEastAsia" w:hAnsiTheme="minorHAnsi"/>
            <w:caps w:val="0"/>
            <w:noProof/>
            <w:kern w:val="2"/>
            <w:sz w:val="24"/>
            <w:szCs w:val="24"/>
            <w:lang w:eastAsia="en-GB"/>
            <w14:ligatures w14:val="standardContextual"/>
          </w:rPr>
          <w:tab/>
        </w:r>
        <w:r w:rsidRPr="00980301">
          <w:rPr>
            <w:rStyle w:val="Hyperlink"/>
            <w:noProof/>
          </w:rPr>
          <w:t>Introduction to XC and CRCL</w:t>
        </w:r>
        <w:r>
          <w:rPr>
            <w:noProof/>
            <w:webHidden/>
          </w:rPr>
          <w:tab/>
        </w:r>
        <w:r>
          <w:rPr>
            <w:noProof/>
            <w:webHidden/>
          </w:rPr>
          <w:fldChar w:fldCharType="begin"/>
        </w:r>
        <w:r>
          <w:rPr>
            <w:noProof/>
            <w:webHidden/>
          </w:rPr>
          <w:instrText xml:space="preserve"> PAGEREF _Toc215840211 \h </w:instrText>
        </w:r>
        <w:r>
          <w:rPr>
            <w:noProof/>
            <w:webHidden/>
          </w:rPr>
        </w:r>
        <w:r>
          <w:rPr>
            <w:noProof/>
            <w:webHidden/>
          </w:rPr>
          <w:fldChar w:fldCharType="separate"/>
        </w:r>
        <w:r>
          <w:rPr>
            <w:noProof/>
            <w:webHidden/>
          </w:rPr>
          <w:t>3</w:t>
        </w:r>
        <w:r>
          <w:rPr>
            <w:noProof/>
            <w:webHidden/>
          </w:rPr>
          <w:fldChar w:fldCharType="end"/>
        </w:r>
      </w:hyperlink>
    </w:p>
    <w:p w14:paraId="005E4931" w14:textId="4BDD36E6" w:rsidR="00F27C8A" w:rsidRDefault="00F27C8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5840212" w:history="1">
        <w:r w:rsidRPr="00980301">
          <w:rPr>
            <w:rStyle w:val="Hyperlink"/>
            <w:noProof/>
          </w:rPr>
          <w:t>3.</w:t>
        </w:r>
        <w:r>
          <w:rPr>
            <w:rFonts w:asciiTheme="minorHAnsi" w:eastAsiaTheme="minorEastAsia" w:hAnsiTheme="minorHAnsi"/>
            <w:caps w:val="0"/>
            <w:noProof/>
            <w:kern w:val="2"/>
            <w:sz w:val="24"/>
            <w:szCs w:val="24"/>
            <w:lang w:eastAsia="en-GB"/>
            <w14:ligatures w14:val="standardContextual"/>
          </w:rPr>
          <w:tab/>
        </w:r>
        <w:r w:rsidRPr="00980301">
          <w:rPr>
            <w:rStyle w:val="Hyperlink"/>
            <w:noProof/>
          </w:rPr>
          <w:t>The project</w:t>
        </w:r>
        <w:r>
          <w:rPr>
            <w:noProof/>
            <w:webHidden/>
          </w:rPr>
          <w:tab/>
        </w:r>
        <w:r>
          <w:rPr>
            <w:noProof/>
            <w:webHidden/>
          </w:rPr>
          <w:fldChar w:fldCharType="begin"/>
        </w:r>
        <w:r>
          <w:rPr>
            <w:noProof/>
            <w:webHidden/>
          </w:rPr>
          <w:instrText xml:space="preserve"> PAGEREF _Toc215840212 \h </w:instrText>
        </w:r>
        <w:r>
          <w:rPr>
            <w:noProof/>
            <w:webHidden/>
          </w:rPr>
        </w:r>
        <w:r>
          <w:rPr>
            <w:noProof/>
            <w:webHidden/>
          </w:rPr>
          <w:fldChar w:fldCharType="separate"/>
        </w:r>
        <w:r>
          <w:rPr>
            <w:noProof/>
            <w:webHidden/>
          </w:rPr>
          <w:t>3</w:t>
        </w:r>
        <w:r>
          <w:rPr>
            <w:noProof/>
            <w:webHidden/>
          </w:rPr>
          <w:fldChar w:fldCharType="end"/>
        </w:r>
      </w:hyperlink>
    </w:p>
    <w:p w14:paraId="3C2A7E38" w14:textId="2B3C1A3F" w:rsidR="00F27C8A" w:rsidRDefault="00F27C8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5840213" w:history="1">
        <w:r w:rsidRPr="00980301">
          <w:rPr>
            <w:rStyle w:val="Hyperlink"/>
            <w:noProof/>
          </w:rPr>
          <w:t>4.</w:t>
        </w:r>
        <w:r>
          <w:rPr>
            <w:rFonts w:asciiTheme="minorHAnsi" w:eastAsiaTheme="minorEastAsia" w:hAnsiTheme="minorHAnsi"/>
            <w:caps w:val="0"/>
            <w:noProof/>
            <w:kern w:val="2"/>
            <w:sz w:val="24"/>
            <w:szCs w:val="24"/>
            <w:lang w:eastAsia="en-GB"/>
            <w14:ligatures w14:val="standardContextual"/>
          </w:rPr>
          <w:tab/>
        </w:r>
        <w:r w:rsidRPr="00980301">
          <w:rPr>
            <w:rStyle w:val="Hyperlink"/>
            <w:noProof/>
          </w:rPr>
          <w:t>Procurement Process</w:t>
        </w:r>
        <w:r>
          <w:rPr>
            <w:noProof/>
            <w:webHidden/>
          </w:rPr>
          <w:tab/>
        </w:r>
        <w:r>
          <w:rPr>
            <w:noProof/>
            <w:webHidden/>
          </w:rPr>
          <w:fldChar w:fldCharType="begin"/>
        </w:r>
        <w:r>
          <w:rPr>
            <w:noProof/>
            <w:webHidden/>
          </w:rPr>
          <w:instrText xml:space="preserve"> PAGEREF _Toc215840213 \h </w:instrText>
        </w:r>
        <w:r>
          <w:rPr>
            <w:noProof/>
            <w:webHidden/>
          </w:rPr>
        </w:r>
        <w:r>
          <w:rPr>
            <w:noProof/>
            <w:webHidden/>
          </w:rPr>
          <w:fldChar w:fldCharType="separate"/>
        </w:r>
        <w:r>
          <w:rPr>
            <w:noProof/>
            <w:webHidden/>
          </w:rPr>
          <w:t>6</w:t>
        </w:r>
        <w:r>
          <w:rPr>
            <w:noProof/>
            <w:webHidden/>
          </w:rPr>
          <w:fldChar w:fldCharType="end"/>
        </w:r>
      </w:hyperlink>
    </w:p>
    <w:p w14:paraId="453904A2" w14:textId="76BD1E78" w:rsidR="00F27C8A" w:rsidRDefault="00F27C8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5840214" w:history="1">
        <w:r w:rsidRPr="00980301">
          <w:rPr>
            <w:rStyle w:val="Hyperlink"/>
            <w:noProof/>
          </w:rPr>
          <w:t>5.</w:t>
        </w:r>
        <w:r>
          <w:rPr>
            <w:rFonts w:asciiTheme="minorHAnsi" w:eastAsiaTheme="minorEastAsia" w:hAnsiTheme="minorHAnsi"/>
            <w:caps w:val="0"/>
            <w:noProof/>
            <w:kern w:val="2"/>
            <w:sz w:val="24"/>
            <w:szCs w:val="24"/>
            <w:lang w:eastAsia="en-GB"/>
            <w14:ligatures w14:val="standardContextual"/>
          </w:rPr>
          <w:tab/>
        </w:r>
        <w:r w:rsidRPr="00980301">
          <w:rPr>
            <w:rStyle w:val="Hyperlink"/>
            <w:noProof/>
          </w:rPr>
          <w:t>Procurement Timetable</w:t>
        </w:r>
        <w:r>
          <w:rPr>
            <w:noProof/>
            <w:webHidden/>
          </w:rPr>
          <w:tab/>
        </w:r>
        <w:r>
          <w:rPr>
            <w:noProof/>
            <w:webHidden/>
          </w:rPr>
          <w:fldChar w:fldCharType="begin"/>
        </w:r>
        <w:r>
          <w:rPr>
            <w:noProof/>
            <w:webHidden/>
          </w:rPr>
          <w:instrText xml:space="preserve"> PAGEREF _Toc215840214 \h </w:instrText>
        </w:r>
        <w:r>
          <w:rPr>
            <w:noProof/>
            <w:webHidden/>
          </w:rPr>
        </w:r>
        <w:r>
          <w:rPr>
            <w:noProof/>
            <w:webHidden/>
          </w:rPr>
          <w:fldChar w:fldCharType="separate"/>
        </w:r>
        <w:r>
          <w:rPr>
            <w:noProof/>
            <w:webHidden/>
          </w:rPr>
          <w:t>8</w:t>
        </w:r>
        <w:r>
          <w:rPr>
            <w:noProof/>
            <w:webHidden/>
          </w:rPr>
          <w:fldChar w:fldCharType="end"/>
        </w:r>
      </w:hyperlink>
    </w:p>
    <w:p w14:paraId="37739E5B" w14:textId="46F5A773" w:rsidR="00F27C8A" w:rsidRDefault="00F27C8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5840215" w:history="1">
        <w:r w:rsidRPr="00980301">
          <w:rPr>
            <w:rStyle w:val="Hyperlink"/>
            <w:noProof/>
          </w:rPr>
          <w:t>6.</w:t>
        </w:r>
        <w:r>
          <w:rPr>
            <w:rFonts w:asciiTheme="minorHAnsi" w:eastAsiaTheme="minorEastAsia" w:hAnsiTheme="minorHAnsi"/>
            <w:caps w:val="0"/>
            <w:noProof/>
            <w:kern w:val="2"/>
            <w:sz w:val="24"/>
            <w:szCs w:val="24"/>
            <w:lang w:eastAsia="en-GB"/>
            <w14:ligatures w14:val="standardContextual"/>
          </w:rPr>
          <w:tab/>
        </w:r>
        <w:r w:rsidRPr="00980301">
          <w:rPr>
            <w:rStyle w:val="Hyperlink"/>
            <w:noProof/>
          </w:rPr>
          <w:t>Submission instructions</w:t>
        </w:r>
        <w:r>
          <w:rPr>
            <w:noProof/>
            <w:webHidden/>
          </w:rPr>
          <w:tab/>
        </w:r>
        <w:r>
          <w:rPr>
            <w:noProof/>
            <w:webHidden/>
          </w:rPr>
          <w:fldChar w:fldCharType="begin"/>
        </w:r>
        <w:r>
          <w:rPr>
            <w:noProof/>
            <w:webHidden/>
          </w:rPr>
          <w:instrText xml:space="preserve"> PAGEREF _Toc215840215 \h </w:instrText>
        </w:r>
        <w:r>
          <w:rPr>
            <w:noProof/>
            <w:webHidden/>
          </w:rPr>
        </w:r>
        <w:r>
          <w:rPr>
            <w:noProof/>
            <w:webHidden/>
          </w:rPr>
          <w:fldChar w:fldCharType="separate"/>
        </w:r>
        <w:r>
          <w:rPr>
            <w:noProof/>
            <w:webHidden/>
          </w:rPr>
          <w:t>9</w:t>
        </w:r>
        <w:r>
          <w:rPr>
            <w:noProof/>
            <w:webHidden/>
          </w:rPr>
          <w:fldChar w:fldCharType="end"/>
        </w:r>
      </w:hyperlink>
    </w:p>
    <w:p w14:paraId="698EEB4A" w14:textId="18F957F6" w:rsidR="00F27C8A" w:rsidRDefault="00F27C8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5840216" w:history="1">
        <w:r w:rsidRPr="00980301">
          <w:rPr>
            <w:rStyle w:val="Hyperlink"/>
            <w:noProof/>
          </w:rPr>
          <w:t>7.</w:t>
        </w:r>
        <w:r>
          <w:rPr>
            <w:rFonts w:asciiTheme="minorHAnsi" w:eastAsiaTheme="minorEastAsia" w:hAnsiTheme="minorHAnsi"/>
            <w:caps w:val="0"/>
            <w:noProof/>
            <w:kern w:val="2"/>
            <w:sz w:val="24"/>
            <w:szCs w:val="24"/>
            <w:lang w:eastAsia="en-GB"/>
            <w14:ligatures w14:val="standardContextual"/>
          </w:rPr>
          <w:tab/>
        </w:r>
        <w:r w:rsidRPr="00980301">
          <w:rPr>
            <w:rStyle w:val="Hyperlink"/>
            <w:noProof/>
          </w:rPr>
          <w:t>NOT USED</w:t>
        </w:r>
        <w:r>
          <w:rPr>
            <w:noProof/>
            <w:webHidden/>
          </w:rPr>
          <w:tab/>
        </w:r>
        <w:r>
          <w:rPr>
            <w:noProof/>
            <w:webHidden/>
          </w:rPr>
          <w:fldChar w:fldCharType="begin"/>
        </w:r>
        <w:r>
          <w:rPr>
            <w:noProof/>
            <w:webHidden/>
          </w:rPr>
          <w:instrText xml:space="preserve"> PAGEREF _Toc215840216 \h </w:instrText>
        </w:r>
        <w:r>
          <w:rPr>
            <w:noProof/>
            <w:webHidden/>
          </w:rPr>
        </w:r>
        <w:r>
          <w:rPr>
            <w:noProof/>
            <w:webHidden/>
          </w:rPr>
          <w:fldChar w:fldCharType="separate"/>
        </w:r>
        <w:r>
          <w:rPr>
            <w:noProof/>
            <w:webHidden/>
          </w:rPr>
          <w:t>11</w:t>
        </w:r>
        <w:r>
          <w:rPr>
            <w:noProof/>
            <w:webHidden/>
          </w:rPr>
          <w:fldChar w:fldCharType="end"/>
        </w:r>
      </w:hyperlink>
    </w:p>
    <w:p w14:paraId="2AE554BE" w14:textId="7204A9D6" w:rsidR="00F27C8A" w:rsidRDefault="00F27C8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5840217" w:history="1">
        <w:r w:rsidRPr="00980301">
          <w:rPr>
            <w:rStyle w:val="Hyperlink"/>
            <w:noProof/>
          </w:rPr>
          <w:t>8.</w:t>
        </w:r>
        <w:r>
          <w:rPr>
            <w:rFonts w:asciiTheme="minorHAnsi" w:eastAsiaTheme="minorEastAsia" w:hAnsiTheme="minorHAnsi"/>
            <w:caps w:val="0"/>
            <w:noProof/>
            <w:kern w:val="2"/>
            <w:sz w:val="24"/>
            <w:szCs w:val="24"/>
            <w:lang w:eastAsia="en-GB"/>
            <w14:ligatures w14:val="standardContextual"/>
          </w:rPr>
          <w:tab/>
        </w:r>
        <w:r w:rsidRPr="00980301">
          <w:rPr>
            <w:rStyle w:val="Hyperlink"/>
            <w:noProof/>
          </w:rPr>
          <w:t>NOT USED</w:t>
        </w:r>
        <w:r>
          <w:rPr>
            <w:noProof/>
            <w:webHidden/>
          </w:rPr>
          <w:tab/>
        </w:r>
        <w:r>
          <w:rPr>
            <w:noProof/>
            <w:webHidden/>
          </w:rPr>
          <w:fldChar w:fldCharType="begin"/>
        </w:r>
        <w:r>
          <w:rPr>
            <w:noProof/>
            <w:webHidden/>
          </w:rPr>
          <w:instrText xml:space="preserve"> PAGEREF _Toc215840217 \h </w:instrText>
        </w:r>
        <w:r>
          <w:rPr>
            <w:noProof/>
            <w:webHidden/>
          </w:rPr>
        </w:r>
        <w:r>
          <w:rPr>
            <w:noProof/>
            <w:webHidden/>
          </w:rPr>
          <w:fldChar w:fldCharType="separate"/>
        </w:r>
        <w:r>
          <w:rPr>
            <w:noProof/>
            <w:webHidden/>
          </w:rPr>
          <w:t>12</w:t>
        </w:r>
        <w:r>
          <w:rPr>
            <w:noProof/>
            <w:webHidden/>
          </w:rPr>
          <w:fldChar w:fldCharType="end"/>
        </w:r>
      </w:hyperlink>
    </w:p>
    <w:p w14:paraId="3AF0D537" w14:textId="361FAF48" w:rsidR="00F27C8A" w:rsidRDefault="00F27C8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5840218" w:history="1">
        <w:r w:rsidRPr="00980301">
          <w:rPr>
            <w:rStyle w:val="Hyperlink"/>
            <w:noProof/>
          </w:rPr>
          <w:t>9.</w:t>
        </w:r>
        <w:r>
          <w:rPr>
            <w:rFonts w:asciiTheme="minorHAnsi" w:eastAsiaTheme="minorEastAsia" w:hAnsiTheme="minorHAnsi"/>
            <w:caps w:val="0"/>
            <w:noProof/>
            <w:kern w:val="2"/>
            <w:sz w:val="24"/>
            <w:szCs w:val="24"/>
            <w:lang w:eastAsia="en-GB"/>
            <w14:ligatures w14:val="standardContextual"/>
          </w:rPr>
          <w:tab/>
        </w:r>
        <w:r w:rsidRPr="00980301">
          <w:rPr>
            <w:rStyle w:val="Hyperlink"/>
            <w:noProof/>
          </w:rPr>
          <w:t>Evaluation of tenders</w:t>
        </w:r>
        <w:r>
          <w:rPr>
            <w:noProof/>
            <w:webHidden/>
          </w:rPr>
          <w:tab/>
        </w:r>
        <w:r>
          <w:rPr>
            <w:noProof/>
            <w:webHidden/>
          </w:rPr>
          <w:fldChar w:fldCharType="begin"/>
        </w:r>
        <w:r>
          <w:rPr>
            <w:noProof/>
            <w:webHidden/>
          </w:rPr>
          <w:instrText xml:space="preserve"> PAGEREF _Toc215840218 \h </w:instrText>
        </w:r>
        <w:r>
          <w:rPr>
            <w:noProof/>
            <w:webHidden/>
          </w:rPr>
        </w:r>
        <w:r>
          <w:rPr>
            <w:noProof/>
            <w:webHidden/>
          </w:rPr>
          <w:fldChar w:fldCharType="separate"/>
        </w:r>
        <w:r>
          <w:rPr>
            <w:noProof/>
            <w:webHidden/>
          </w:rPr>
          <w:t>12</w:t>
        </w:r>
        <w:r>
          <w:rPr>
            <w:noProof/>
            <w:webHidden/>
          </w:rPr>
          <w:fldChar w:fldCharType="end"/>
        </w:r>
      </w:hyperlink>
    </w:p>
    <w:p w14:paraId="443070CD" w14:textId="6A64B6EB" w:rsidR="00F27C8A" w:rsidRDefault="00F27C8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5840219" w:history="1">
        <w:r w:rsidRPr="00980301">
          <w:rPr>
            <w:rStyle w:val="Hyperlink"/>
            <w:noProof/>
          </w:rPr>
          <w:t>10.</w:t>
        </w:r>
        <w:r>
          <w:rPr>
            <w:rFonts w:asciiTheme="minorHAnsi" w:eastAsiaTheme="minorEastAsia" w:hAnsiTheme="minorHAnsi"/>
            <w:caps w:val="0"/>
            <w:noProof/>
            <w:kern w:val="2"/>
            <w:sz w:val="24"/>
            <w:szCs w:val="24"/>
            <w:lang w:eastAsia="en-GB"/>
            <w14:ligatures w14:val="standardContextual"/>
          </w:rPr>
          <w:tab/>
        </w:r>
        <w:r w:rsidRPr="00980301">
          <w:rPr>
            <w:rStyle w:val="Hyperlink"/>
            <w:noProof/>
          </w:rPr>
          <w:t>Technical workstream</w:t>
        </w:r>
        <w:r>
          <w:rPr>
            <w:noProof/>
            <w:webHidden/>
          </w:rPr>
          <w:tab/>
        </w:r>
        <w:r>
          <w:rPr>
            <w:noProof/>
            <w:webHidden/>
          </w:rPr>
          <w:fldChar w:fldCharType="begin"/>
        </w:r>
        <w:r>
          <w:rPr>
            <w:noProof/>
            <w:webHidden/>
          </w:rPr>
          <w:instrText xml:space="preserve"> PAGEREF _Toc215840219 \h </w:instrText>
        </w:r>
        <w:r>
          <w:rPr>
            <w:noProof/>
            <w:webHidden/>
          </w:rPr>
        </w:r>
        <w:r>
          <w:rPr>
            <w:noProof/>
            <w:webHidden/>
          </w:rPr>
          <w:fldChar w:fldCharType="separate"/>
        </w:r>
        <w:r>
          <w:rPr>
            <w:noProof/>
            <w:webHidden/>
          </w:rPr>
          <w:t>14</w:t>
        </w:r>
        <w:r>
          <w:rPr>
            <w:noProof/>
            <w:webHidden/>
          </w:rPr>
          <w:fldChar w:fldCharType="end"/>
        </w:r>
      </w:hyperlink>
    </w:p>
    <w:p w14:paraId="11644FCD" w14:textId="4CB2AE94" w:rsidR="00F27C8A" w:rsidRDefault="00F27C8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5840220" w:history="1">
        <w:r w:rsidRPr="00980301">
          <w:rPr>
            <w:rStyle w:val="Hyperlink"/>
            <w:noProof/>
          </w:rPr>
          <w:t>11.</w:t>
        </w:r>
        <w:r>
          <w:rPr>
            <w:rFonts w:asciiTheme="minorHAnsi" w:eastAsiaTheme="minorEastAsia" w:hAnsiTheme="minorHAnsi"/>
            <w:caps w:val="0"/>
            <w:noProof/>
            <w:kern w:val="2"/>
            <w:sz w:val="24"/>
            <w:szCs w:val="24"/>
            <w:lang w:eastAsia="en-GB"/>
            <w14:ligatures w14:val="standardContextual"/>
          </w:rPr>
          <w:tab/>
        </w:r>
        <w:r w:rsidRPr="00980301">
          <w:rPr>
            <w:rStyle w:val="Hyperlink"/>
            <w:noProof/>
          </w:rPr>
          <w:t>not used</w:t>
        </w:r>
        <w:r>
          <w:rPr>
            <w:noProof/>
            <w:webHidden/>
          </w:rPr>
          <w:tab/>
        </w:r>
        <w:r>
          <w:rPr>
            <w:noProof/>
            <w:webHidden/>
          </w:rPr>
          <w:fldChar w:fldCharType="begin"/>
        </w:r>
        <w:r>
          <w:rPr>
            <w:noProof/>
            <w:webHidden/>
          </w:rPr>
          <w:instrText xml:space="preserve"> PAGEREF _Toc215840220 \h </w:instrText>
        </w:r>
        <w:r>
          <w:rPr>
            <w:noProof/>
            <w:webHidden/>
          </w:rPr>
        </w:r>
        <w:r>
          <w:rPr>
            <w:noProof/>
            <w:webHidden/>
          </w:rPr>
          <w:fldChar w:fldCharType="separate"/>
        </w:r>
        <w:r>
          <w:rPr>
            <w:noProof/>
            <w:webHidden/>
          </w:rPr>
          <w:t>23</w:t>
        </w:r>
        <w:r>
          <w:rPr>
            <w:noProof/>
            <w:webHidden/>
          </w:rPr>
          <w:fldChar w:fldCharType="end"/>
        </w:r>
      </w:hyperlink>
    </w:p>
    <w:p w14:paraId="50563174" w14:textId="221D8D26" w:rsidR="00F27C8A" w:rsidRDefault="00F27C8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5840221" w:history="1">
        <w:r w:rsidRPr="00980301">
          <w:rPr>
            <w:rStyle w:val="Hyperlink"/>
            <w:noProof/>
          </w:rPr>
          <w:t>12.</w:t>
        </w:r>
        <w:r>
          <w:rPr>
            <w:rFonts w:asciiTheme="minorHAnsi" w:eastAsiaTheme="minorEastAsia" w:hAnsiTheme="minorHAnsi"/>
            <w:caps w:val="0"/>
            <w:noProof/>
            <w:kern w:val="2"/>
            <w:sz w:val="24"/>
            <w:szCs w:val="24"/>
            <w:lang w:eastAsia="en-GB"/>
            <w14:ligatures w14:val="standardContextual"/>
          </w:rPr>
          <w:tab/>
        </w:r>
        <w:r w:rsidRPr="00980301">
          <w:rPr>
            <w:rStyle w:val="Hyperlink"/>
            <w:noProof/>
          </w:rPr>
          <w:t>Legal Workstream</w:t>
        </w:r>
        <w:r>
          <w:rPr>
            <w:noProof/>
            <w:webHidden/>
          </w:rPr>
          <w:tab/>
        </w:r>
        <w:r>
          <w:rPr>
            <w:noProof/>
            <w:webHidden/>
          </w:rPr>
          <w:fldChar w:fldCharType="begin"/>
        </w:r>
        <w:r>
          <w:rPr>
            <w:noProof/>
            <w:webHidden/>
          </w:rPr>
          <w:instrText xml:space="preserve"> PAGEREF _Toc215840221 \h </w:instrText>
        </w:r>
        <w:r>
          <w:rPr>
            <w:noProof/>
            <w:webHidden/>
          </w:rPr>
        </w:r>
        <w:r>
          <w:rPr>
            <w:noProof/>
            <w:webHidden/>
          </w:rPr>
          <w:fldChar w:fldCharType="separate"/>
        </w:r>
        <w:r>
          <w:rPr>
            <w:noProof/>
            <w:webHidden/>
          </w:rPr>
          <w:t>23</w:t>
        </w:r>
        <w:r>
          <w:rPr>
            <w:noProof/>
            <w:webHidden/>
          </w:rPr>
          <w:fldChar w:fldCharType="end"/>
        </w:r>
      </w:hyperlink>
    </w:p>
    <w:p w14:paraId="15B42202" w14:textId="7E46C5D1" w:rsidR="00F27C8A" w:rsidRDefault="00F27C8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5840222" w:history="1">
        <w:r w:rsidRPr="00980301">
          <w:rPr>
            <w:rStyle w:val="Hyperlink"/>
            <w:noProof/>
          </w:rPr>
          <w:t>13.</w:t>
        </w:r>
        <w:r>
          <w:rPr>
            <w:rFonts w:asciiTheme="minorHAnsi" w:eastAsiaTheme="minorEastAsia" w:hAnsiTheme="minorHAnsi"/>
            <w:caps w:val="0"/>
            <w:noProof/>
            <w:kern w:val="2"/>
            <w:sz w:val="24"/>
            <w:szCs w:val="24"/>
            <w:lang w:eastAsia="en-GB"/>
            <w14:ligatures w14:val="standardContextual"/>
          </w:rPr>
          <w:tab/>
        </w:r>
        <w:r w:rsidRPr="00980301">
          <w:rPr>
            <w:rStyle w:val="Hyperlink"/>
            <w:noProof/>
          </w:rPr>
          <w:t>Commercial Workstream</w:t>
        </w:r>
        <w:r>
          <w:rPr>
            <w:noProof/>
            <w:webHidden/>
          </w:rPr>
          <w:tab/>
        </w:r>
        <w:r>
          <w:rPr>
            <w:noProof/>
            <w:webHidden/>
          </w:rPr>
          <w:fldChar w:fldCharType="begin"/>
        </w:r>
        <w:r>
          <w:rPr>
            <w:noProof/>
            <w:webHidden/>
          </w:rPr>
          <w:instrText xml:space="preserve"> PAGEREF _Toc215840222 \h </w:instrText>
        </w:r>
        <w:r>
          <w:rPr>
            <w:noProof/>
            <w:webHidden/>
          </w:rPr>
        </w:r>
        <w:r>
          <w:rPr>
            <w:noProof/>
            <w:webHidden/>
          </w:rPr>
          <w:fldChar w:fldCharType="separate"/>
        </w:r>
        <w:r>
          <w:rPr>
            <w:noProof/>
            <w:webHidden/>
          </w:rPr>
          <w:t>25</w:t>
        </w:r>
        <w:r>
          <w:rPr>
            <w:noProof/>
            <w:webHidden/>
          </w:rPr>
          <w:fldChar w:fldCharType="end"/>
        </w:r>
      </w:hyperlink>
    </w:p>
    <w:p w14:paraId="3A896BA9" w14:textId="6F2DF12A" w:rsidR="00F27C8A" w:rsidRDefault="00F27C8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5840223" w:history="1">
        <w:r w:rsidRPr="00980301">
          <w:rPr>
            <w:rStyle w:val="Hyperlink"/>
            <w:noProof/>
          </w:rPr>
          <w:t>Schedule 1 - Procurement Terms and Conditions</w:t>
        </w:r>
        <w:r>
          <w:rPr>
            <w:noProof/>
            <w:webHidden/>
          </w:rPr>
          <w:tab/>
        </w:r>
        <w:r>
          <w:rPr>
            <w:noProof/>
            <w:webHidden/>
          </w:rPr>
          <w:fldChar w:fldCharType="begin"/>
        </w:r>
        <w:r>
          <w:rPr>
            <w:noProof/>
            <w:webHidden/>
          </w:rPr>
          <w:instrText xml:space="preserve"> PAGEREF _Toc215840223 \h </w:instrText>
        </w:r>
        <w:r>
          <w:rPr>
            <w:noProof/>
            <w:webHidden/>
          </w:rPr>
        </w:r>
        <w:r>
          <w:rPr>
            <w:noProof/>
            <w:webHidden/>
          </w:rPr>
          <w:fldChar w:fldCharType="separate"/>
        </w:r>
        <w:r>
          <w:rPr>
            <w:noProof/>
            <w:webHidden/>
          </w:rPr>
          <w:t>27</w:t>
        </w:r>
        <w:r>
          <w:rPr>
            <w:noProof/>
            <w:webHidden/>
          </w:rPr>
          <w:fldChar w:fldCharType="end"/>
        </w:r>
      </w:hyperlink>
    </w:p>
    <w:p w14:paraId="44F4106E" w14:textId="4EC9EC16" w:rsidR="00F27C8A" w:rsidRDefault="00F27C8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5840224" w:history="1">
        <w:r w:rsidRPr="00980301">
          <w:rPr>
            <w:rStyle w:val="Hyperlink"/>
            <w:noProof/>
          </w:rPr>
          <w:t>Schedule 2 – Specification</w:t>
        </w:r>
        <w:r>
          <w:rPr>
            <w:noProof/>
            <w:webHidden/>
          </w:rPr>
          <w:tab/>
        </w:r>
        <w:r>
          <w:rPr>
            <w:noProof/>
            <w:webHidden/>
          </w:rPr>
          <w:fldChar w:fldCharType="begin"/>
        </w:r>
        <w:r>
          <w:rPr>
            <w:noProof/>
            <w:webHidden/>
          </w:rPr>
          <w:instrText xml:space="preserve"> PAGEREF _Toc215840224 \h </w:instrText>
        </w:r>
        <w:r>
          <w:rPr>
            <w:noProof/>
            <w:webHidden/>
          </w:rPr>
        </w:r>
        <w:r>
          <w:rPr>
            <w:noProof/>
            <w:webHidden/>
          </w:rPr>
          <w:fldChar w:fldCharType="separate"/>
        </w:r>
        <w:r>
          <w:rPr>
            <w:noProof/>
            <w:webHidden/>
          </w:rPr>
          <w:t>28</w:t>
        </w:r>
        <w:r>
          <w:rPr>
            <w:noProof/>
            <w:webHidden/>
          </w:rPr>
          <w:fldChar w:fldCharType="end"/>
        </w:r>
      </w:hyperlink>
    </w:p>
    <w:p w14:paraId="6227243A" w14:textId="58DE5F18" w:rsidR="00F27C8A" w:rsidRDefault="00F27C8A">
      <w:pPr>
        <w:pStyle w:val="TOC5"/>
        <w:rPr>
          <w:rFonts w:asciiTheme="minorHAnsi" w:eastAsiaTheme="minorEastAsia" w:hAnsiTheme="minorHAnsi"/>
          <w:noProof/>
          <w:kern w:val="2"/>
          <w:sz w:val="24"/>
          <w:szCs w:val="24"/>
          <w:lang w:eastAsia="en-GB"/>
          <w14:ligatures w14:val="standardContextual"/>
        </w:rPr>
      </w:pPr>
      <w:hyperlink w:anchor="_Toc215840225" w:history="1">
        <w:r w:rsidRPr="00980301">
          <w:rPr>
            <w:rStyle w:val="Hyperlink"/>
            <w:noProof/>
          </w:rPr>
          <w:t>Please see document titled R1 – Technical Requirements (MoSCoW)</w:t>
        </w:r>
        <w:r>
          <w:rPr>
            <w:noProof/>
            <w:webHidden/>
          </w:rPr>
          <w:tab/>
        </w:r>
        <w:r>
          <w:rPr>
            <w:noProof/>
            <w:webHidden/>
          </w:rPr>
          <w:fldChar w:fldCharType="begin"/>
        </w:r>
        <w:r>
          <w:rPr>
            <w:noProof/>
            <w:webHidden/>
          </w:rPr>
          <w:instrText xml:space="preserve"> PAGEREF _Toc215840225 \h </w:instrText>
        </w:r>
        <w:r>
          <w:rPr>
            <w:noProof/>
            <w:webHidden/>
          </w:rPr>
        </w:r>
        <w:r>
          <w:rPr>
            <w:noProof/>
            <w:webHidden/>
          </w:rPr>
          <w:fldChar w:fldCharType="separate"/>
        </w:r>
        <w:r>
          <w:rPr>
            <w:noProof/>
            <w:webHidden/>
          </w:rPr>
          <w:t>28</w:t>
        </w:r>
        <w:r>
          <w:rPr>
            <w:noProof/>
            <w:webHidden/>
          </w:rPr>
          <w:fldChar w:fldCharType="end"/>
        </w:r>
      </w:hyperlink>
    </w:p>
    <w:p w14:paraId="12A59DDD" w14:textId="35C8D4DA" w:rsidR="00F27C8A" w:rsidRDefault="00F27C8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5840226" w:history="1">
        <w:r w:rsidRPr="00980301">
          <w:rPr>
            <w:rStyle w:val="Hyperlink"/>
            <w:noProof/>
          </w:rPr>
          <w:t>Schedule 3 – Supplier ASSESSMENT QUESTIONNAIRE</w:t>
        </w:r>
        <w:r>
          <w:rPr>
            <w:noProof/>
            <w:webHidden/>
          </w:rPr>
          <w:tab/>
        </w:r>
        <w:r>
          <w:rPr>
            <w:noProof/>
            <w:webHidden/>
          </w:rPr>
          <w:fldChar w:fldCharType="begin"/>
        </w:r>
        <w:r>
          <w:rPr>
            <w:noProof/>
            <w:webHidden/>
          </w:rPr>
          <w:instrText xml:space="preserve"> PAGEREF _Toc215840226 \h </w:instrText>
        </w:r>
        <w:r>
          <w:rPr>
            <w:noProof/>
            <w:webHidden/>
          </w:rPr>
        </w:r>
        <w:r>
          <w:rPr>
            <w:noProof/>
            <w:webHidden/>
          </w:rPr>
          <w:fldChar w:fldCharType="separate"/>
        </w:r>
        <w:r>
          <w:rPr>
            <w:noProof/>
            <w:webHidden/>
          </w:rPr>
          <w:t>29</w:t>
        </w:r>
        <w:r>
          <w:rPr>
            <w:noProof/>
            <w:webHidden/>
          </w:rPr>
          <w:fldChar w:fldCharType="end"/>
        </w:r>
      </w:hyperlink>
    </w:p>
    <w:p w14:paraId="76A5E420" w14:textId="68C141D8" w:rsidR="00F27C8A" w:rsidRDefault="00F27C8A">
      <w:pPr>
        <w:pStyle w:val="TOC5"/>
        <w:rPr>
          <w:rFonts w:asciiTheme="minorHAnsi" w:eastAsiaTheme="minorEastAsia" w:hAnsiTheme="minorHAnsi"/>
          <w:noProof/>
          <w:kern w:val="2"/>
          <w:sz w:val="24"/>
          <w:szCs w:val="24"/>
          <w:lang w:eastAsia="en-GB"/>
          <w14:ligatures w14:val="standardContextual"/>
        </w:rPr>
      </w:pPr>
      <w:hyperlink w:anchor="_Toc215840227" w:history="1">
        <w:r w:rsidRPr="00980301">
          <w:rPr>
            <w:rStyle w:val="Hyperlink"/>
            <w:noProof/>
          </w:rPr>
          <w:t>Please see document titled R3 – SAQ</w:t>
        </w:r>
        <w:r>
          <w:rPr>
            <w:noProof/>
            <w:webHidden/>
          </w:rPr>
          <w:tab/>
        </w:r>
        <w:r>
          <w:rPr>
            <w:noProof/>
            <w:webHidden/>
          </w:rPr>
          <w:fldChar w:fldCharType="begin"/>
        </w:r>
        <w:r>
          <w:rPr>
            <w:noProof/>
            <w:webHidden/>
          </w:rPr>
          <w:instrText xml:space="preserve"> PAGEREF _Toc215840227 \h </w:instrText>
        </w:r>
        <w:r>
          <w:rPr>
            <w:noProof/>
            <w:webHidden/>
          </w:rPr>
        </w:r>
        <w:r>
          <w:rPr>
            <w:noProof/>
            <w:webHidden/>
          </w:rPr>
          <w:fldChar w:fldCharType="separate"/>
        </w:r>
        <w:r>
          <w:rPr>
            <w:noProof/>
            <w:webHidden/>
          </w:rPr>
          <w:t>29</w:t>
        </w:r>
        <w:r>
          <w:rPr>
            <w:noProof/>
            <w:webHidden/>
          </w:rPr>
          <w:fldChar w:fldCharType="end"/>
        </w:r>
      </w:hyperlink>
    </w:p>
    <w:p w14:paraId="552D8C58" w14:textId="1E2CF6C0" w:rsidR="00F27C8A" w:rsidRDefault="00F27C8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5840228" w:history="1">
        <w:r w:rsidRPr="00980301">
          <w:rPr>
            <w:rStyle w:val="Hyperlink"/>
            <w:noProof/>
          </w:rPr>
          <w:t>Schedule 4 – Draft Contract</w:t>
        </w:r>
        <w:r>
          <w:rPr>
            <w:noProof/>
            <w:webHidden/>
          </w:rPr>
          <w:tab/>
        </w:r>
        <w:r>
          <w:rPr>
            <w:noProof/>
            <w:webHidden/>
          </w:rPr>
          <w:fldChar w:fldCharType="begin"/>
        </w:r>
        <w:r>
          <w:rPr>
            <w:noProof/>
            <w:webHidden/>
          </w:rPr>
          <w:instrText xml:space="preserve"> PAGEREF _Toc215840228 \h </w:instrText>
        </w:r>
        <w:r>
          <w:rPr>
            <w:noProof/>
            <w:webHidden/>
          </w:rPr>
        </w:r>
        <w:r>
          <w:rPr>
            <w:noProof/>
            <w:webHidden/>
          </w:rPr>
          <w:fldChar w:fldCharType="separate"/>
        </w:r>
        <w:r>
          <w:rPr>
            <w:noProof/>
            <w:webHidden/>
          </w:rPr>
          <w:t>30</w:t>
        </w:r>
        <w:r>
          <w:rPr>
            <w:noProof/>
            <w:webHidden/>
          </w:rPr>
          <w:fldChar w:fldCharType="end"/>
        </w:r>
      </w:hyperlink>
    </w:p>
    <w:p w14:paraId="4F6DFB63" w14:textId="11043B58" w:rsidR="00F27C8A" w:rsidRDefault="00F27C8A">
      <w:pPr>
        <w:pStyle w:val="TOC5"/>
        <w:rPr>
          <w:rFonts w:asciiTheme="minorHAnsi" w:eastAsiaTheme="minorEastAsia" w:hAnsiTheme="minorHAnsi"/>
          <w:noProof/>
          <w:kern w:val="2"/>
          <w:sz w:val="24"/>
          <w:szCs w:val="24"/>
          <w:lang w:eastAsia="en-GB"/>
          <w14:ligatures w14:val="standardContextual"/>
        </w:rPr>
      </w:pPr>
      <w:hyperlink w:anchor="_Toc215840229" w:history="1">
        <w:r w:rsidRPr="00980301">
          <w:rPr>
            <w:rStyle w:val="Hyperlink"/>
            <w:noProof/>
          </w:rPr>
          <w:t>Please see document titled R4 – Draft Contract</w:t>
        </w:r>
        <w:r>
          <w:rPr>
            <w:noProof/>
            <w:webHidden/>
          </w:rPr>
          <w:tab/>
        </w:r>
        <w:r>
          <w:rPr>
            <w:noProof/>
            <w:webHidden/>
          </w:rPr>
          <w:fldChar w:fldCharType="begin"/>
        </w:r>
        <w:r>
          <w:rPr>
            <w:noProof/>
            <w:webHidden/>
          </w:rPr>
          <w:instrText xml:space="preserve"> PAGEREF _Toc215840229 \h </w:instrText>
        </w:r>
        <w:r>
          <w:rPr>
            <w:noProof/>
            <w:webHidden/>
          </w:rPr>
        </w:r>
        <w:r>
          <w:rPr>
            <w:noProof/>
            <w:webHidden/>
          </w:rPr>
          <w:fldChar w:fldCharType="separate"/>
        </w:r>
        <w:r>
          <w:rPr>
            <w:noProof/>
            <w:webHidden/>
          </w:rPr>
          <w:t>30</w:t>
        </w:r>
        <w:r>
          <w:rPr>
            <w:noProof/>
            <w:webHidden/>
          </w:rPr>
          <w:fldChar w:fldCharType="end"/>
        </w:r>
      </w:hyperlink>
    </w:p>
    <w:p w14:paraId="4951E2A0" w14:textId="4E7A15AB" w:rsidR="00F27C8A" w:rsidRDefault="00F27C8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5840230" w:history="1">
        <w:r w:rsidRPr="00980301">
          <w:rPr>
            <w:rStyle w:val="Hyperlink"/>
            <w:noProof/>
          </w:rPr>
          <w:t>Schedule 5 – Pricing Schedule</w:t>
        </w:r>
        <w:r>
          <w:rPr>
            <w:noProof/>
            <w:webHidden/>
          </w:rPr>
          <w:tab/>
        </w:r>
        <w:r>
          <w:rPr>
            <w:noProof/>
            <w:webHidden/>
          </w:rPr>
          <w:fldChar w:fldCharType="begin"/>
        </w:r>
        <w:r>
          <w:rPr>
            <w:noProof/>
            <w:webHidden/>
          </w:rPr>
          <w:instrText xml:space="preserve"> PAGEREF _Toc215840230 \h </w:instrText>
        </w:r>
        <w:r>
          <w:rPr>
            <w:noProof/>
            <w:webHidden/>
          </w:rPr>
        </w:r>
        <w:r>
          <w:rPr>
            <w:noProof/>
            <w:webHidden/>
          </w:rPr>
          <w:fldChar w:fldCharType="separate"/>
        </w:r>
        <w:r>
          <w:rPr>
            <w:noProof/>
            <w:webHidden/>
          </w:rPr>
          <w:t>31</w:t>
        </w:r>
        <w:r>
          <w:rPr>
            <w:noProof/>
            <w:webHidden/>
          </w:rPr>
          <w:fldChar w:fldCharType="end"/>
        </w:r>
      </w:hyperlink>
    </w:p>
    <w:p w14:paraId="656FEFE9" w14:textId="19B952D1" w:rsidR="00F27C8A" w:rsidRDefault="00F27C8A">
      <w:pPr>
        <w:pStyle w:val="TOC5"/>
        <w:rPr>
          <w:rFonts w:asciiTheme="minorHAnsi" w:eastAsiaTheme="minorEastAsia" w:hAnsiTheme="minorHAnsi"/>
          <w:noProof/>
          <w:kern w:val="2"/>
          <w:sz w:val="24"/>
          <w:szCs w:val="24"/>
          <w:lang w:eastAsia="en-GB"/>
          <w14:ligatures w14:val="standardContextual"/>
        </w:rPr>
      </w:pPr>
      <w:hyperlink w:anchor="_Toc215840231" w:history="1">
        <w:r w:rsidRPr="00980301">
          <w:rPr>
            <w:rStyle w:val="Hyperlink"/>
            <w:noProof/>
          </w:rPr>
          <w:t>Please see documents titled R5.1 Pricing Template XC and R5.2 Pricing Template CRCL</w:t>
        </w:r>
        <w:r>
          <w:rPr>
            <w:noProof/>
            <w:webHidden/>
          </w:rPr>
          <w:tab/>
        </w:r>
        <w:r>
          <w:rPr>
            <w:noProof/>
            <w:webHidden/>
          </w:rPr>
          <w:fldChar w:fldCharType="begin"/>
        </w:r>
        <w:r>
          <w:rPr>
            <w:noProof/>
            <w:webHidden/>
          </w:rPr>
          <w:instrText xml:space="preserve"> PAGEREF _Toc215840231 \h </w:instrText>
        </w:r>
        <w:r>
          <w:rPr>
            <w:noProof/>
            <w:webHidden/>
          </w:rPr>
        </w:r>
        <w:r>
          <w:rPr>
            <w:noProof/>
            <w:webHidden/>
          </w:rPr>
          <w:fldChar w:fldCharType="separate"/>
        </w:r>
        <w:r>
          <w:rPr>
            <w:noProof/>
            <w:webHidden/>
          </w:rPr>
          <w:t>31</w:t>
        </w:r>
        <w:r>
          <w:rPr>
            <w:noProof/>
            <w:webHidden/>
          </w:rPr>
          <w:fldChar w:fldCharType="end"/>
        </w:r>
      </w:hyperlink>
    </w:p>
    <w:p w14:paraId="1253AB0B" w14:textId="35E068B6" w:rsidR="00F27C8A" w:rsidRDefault="00F27C8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5840232" w:history="1">
        <w:r w:rsidRPr="00980301">
          <w:rPr>
            <w:rStyle w:val="Hyperlink"/>
            <w:noProof/>
          </w:rPr>
          <w:t>Schedule 6 – NOT USED</w:t>
        </w:r>
        <w:r>
          <w:rPr>
            <w:noProof/>
            <w:webHidden/>
          </w:rPr>
          <w:tab/>
        </w:r>
        <w:r>
          <w:rPr>
            <w:noProof/>
            <w:webHidden/>
          </w:rPr>
          <w:fldChar w:fldCharType="begin"/>
        </w:r>
        <w:r>
          <w:rPr>
            <w:noProof/>
            <w:webHidden/>
          </w:rPr>
          <w:instrText xml:space="preserve"> PAGEREF _Toc215840232 \h </w:instrText>
        </w:r>
        <w:r>
          <w:rPr>
            <w:noProof/>
            <w:webHidden/>
          </w:rPr>
        </w:r>
        <w:r>
          <w:rPr>
            <w:noProof/>
            <w:webHidden/>
          </w:rPr>
          <w:fldChar w:fldCharType="separate"/>
        </w:r>
        <w:r>
          <w:rPr>
            <w:noProof/>
            <w:webHidden/>
          </w:rPr>
          <w:t>32</w:t>
        </w:r>
        <w:r>
          <w:rPr>
            <w:noProof/>
            <w:webHidden/>
          </w:rPr>
          <w:fldChar w:fldCharType="end"/>
        </w:r>
      </w:hyperlink>
    </w:p>
    <w:p w14:paraId="2ED57FF7" w14:textId="7CB21231" w:rsidR="00F27C8A" w:rsidRDefault="00F27C8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5840233" w:history="1">
        <w:r w:rsidRPr="00980301">
          <w:rPr>
            <w:rStyle w:val="Hyperlink"/>
            <w:noProof/>
          </w:rPr>
          <w:t>Schedule 7 – NOT USED</w:t>
        </w:r>
        <w:r>
          <w:rPr>
            <w:noProof/>
            <w:webHidden/>
          </w:rPr>
          <w:tab/>
        </w:r>
        <w:r>
          <w:rPr>
            <w:noProof/>
            <w:webHidden/>
          </w:rPr>
          <w:fldChar w:fldCharType="begin"/>
        </w:r>
        <w:r>
          <w:rPr>
            <w:noProof/>
            <w:webHidden/>
          </w:rPr>
          <w:instrText xml:space="preserve"> PAGEREF _Toc215840233 \h </w:instrText>
        </w:r>
        <w:r>
          <w:rPr>
            <w:noProof/>
            <w:webHidden/>
          </w:rPr>
        </w:r>
        <w:r>
          <w:rPr>
            <w:noProof/>
            <w:webHidden/>
          </w:rPr>
          <w:fldChar w:fldCharType="separate"/>
        </w:r>
        <w:r>
          <w:rPr>
            <w:noProof/>
            <w:webHidden/>
          </w:rPr>
          <w:t>33</w:t>
        </w:r>
        <w:r>
          <w:rPr>
            <w:noProof/>
            <w:webHidden/>
          </w:rPr>
          <w:fldChar w:fldCharType="end"/>
        </w:r>
      </w:hyperlink>
    </w:p>
    <w:p w14:paraId="4F9AFEB2" w14:textId="4594FB59" w:rsidR="00F27C8A" w:rsidRDefault="00F27C8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5840234" w:history="1">
        <w:r w:rsidRPr="00980301">
          <w:rPr>
            <w:rStyle w:val="Hyperlink"/>
            <w:noProof/>
          </w:rPr>
          <w:t>Schedule 8 – NOT USED</w:t>
        </w:r>
        <w:r>
          <w:rPr>
            <w:noProof/>
            <w:webHidden/>
          </w:rPr>
          <w:tab/>
        </w:r>
        <w:r>
          <w:rPr>
            <w:noProof/>
            <w:webHidden/>
          </w:rPr>
          <w:fldChar w:fldCharType="begin"/>
        </w:r>
        <w:r>
          <w:rPr>
            <w:noProof/>
            <w:webHidden/>
          </w:rPr>
          <w:instrText xml:space="preserve"> PAGEREF _Toc215840234 \h </w:instrText>
        </w:r>
        <w:r>
          <w:rPr>
            <w:noProof/>
            <w:webHidden/>
          </w:rPr>
        </w:r>
        <w:r>
          <w:rPr>
            <w:noProof/>
            <w:webHidden/>
          </w:rPr>
          <w:fldChar w:fldCharType="separate"/>
        </w:r>
        <w:r>
          <w:rPr>
            <w:noProof/>
            <w:webHidden/>
          </w:rPr>
          <w:t>34</w:t>
        </w:r>
        <w:r>
          <w:rPr>
            <w:noProof/>
            <w:webHidden/>
          </w:rPr>
          <w:fldChar w:fldCharType="end"/>
        </w:r>
      </w:hyperlink>
    </w:p>
    <w:p w14:paraId="0829D5F3" w14:textId="3C82FB33" w:rsidR="00F27C8A" w:rsidRDefault="00F27C8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5840235" w:history="1">
        <w:r w:rsidRPr="00980301">
          <w:rPr>
            <w:rStyle w:val="Hyperlink"/>
            <w:noProof/>
          </w:rPr>
          <w:t>Schedule 9 – NOT USED</w:t>
        </w:r>
        <w:r>
          <w:rPr>
            <w:noProof/>
            <w:webHidden/>
          </w:rPr>
          <w:tab/>
        </w:r>
        <w:r>
          <w:rPr>
            <w:noProof/>
            <w:webHidden/>
          </w:rPr>
          <w:fldChar w:fldCharType="begin"/>
        </w:r>
        <w:r>
          <w:rPr>
            <w:noProof/>
            <w:webHidden/>
          </w:rPr>
          <w:instrText xml:space="preserve"> PAGEREF _Toc215840235 \h </w:instrText>
        </w:r>
        <w:r>
          <w:rPr>
            <w:noProof/>
            <w:webHidden/>
          </w:rPr>
        </w:r>
        <w:r>
          <w:rPr>
            <w:noProof/>
            <w:webHidden/>
          </w:rPr>
          <w:fldChar w:fldCharType="separate"/>
        </w:r>
        <w:r>
          <w:rPr>
            <w:noProof/>
            <w:webHidden/>
          </w:rPr>
          <w:t>35</w:t>
        </w:r>
        <w:r>
          <w:rPr>
            <w:noProof/>
            <w:webHidden/>
          </w:rPr>
          <w:fldChar w:fldCharType="end"/>
        </w:r>
      </w:hyperlink>
    </w:p>
    <w:p w14:paraId="4801723D" w14:textId="7475A2B3" w:rsidR="00F27C8A" w:rsidRDefault="00F27C8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5840236" w:history="1">
        <w:r w:rsidRPr="00980301">
          <w:rPr>
            <w:rStyle w:val="Hyperlink"/>
            <w:noProof/>
          </w:rPr>
          <w:t>Schedule 10 – NOT USED</w:t>
        </w:r>
        <w:r>
          <w:rPr>
            <w:noProof/>
            <w:webHidden/>
          </w:rPr>
          <w:tab/>
        </w:r>
        <w:r>
          <w:rPr>
            <w:noProof/>
            <w:webHidden/>
          </w:rPr>
          <w:fldChar w:fldCharType="begin"/>
        </w:r>
        <w:r>
          <w:rPr>
            <w:noProof/>
            <w:webHidden/>
          </w:rPr>
          <w:instrText xml:space="preserve"> PAGEREF _Toc215840236 \h </w:instrText>
        </w:r>
        <w:r>
          <w:rPr>
            <w:noProof/>
            <w:webHidden/>
          </w:rPr>
        </w:r>
        <w:r>
          <w:rPr>
            <w:noProof/>
            <w:webHidden/>
          </w:rPr>
          <w:fldChar w:fldCharType="separate"/>
        </w:r>
        <w:r>
          <w:rPr>
            <w:noProof/>
            <w:webHidden/>
          </w:rPr>
          <w:t>36</w:t>
        </w:r>
        <w:r>
          <w:rPr>
            <w:noProof/>
            <w:webHidden/>
          </w:rPr>
          <w:fldChar w:fldCharType="end"/>
        </w:r>
      </w:hyperlink>
    </w:p>
    <w:p w14:paraId="7A887961" w14:textId="0998F964" w:rsidR="00F27C8A" w:rsidRDefault="00F27C8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5840237" w:history="1">
        <w:r w:rsidRPr="00980301">
          <w:rPr>
            <w:rStyle w:val="Hyperlink"/>
            <w:noProof/>
          </w:rPr>
          <w:t>Schedule 11 – NOT USED</w:t>
        </w:r>
        <w:r>
          <w:rPr>
            <w:noProof/>
            <w:webHidden/>
          </w:rPr>
          <w:tab/>
        </w:r>
        <w:r>
          <w:rPr>
            <w:noProof/>
            <w:webHidden/>
          </w:rPr>
          <w:fldChar w:fldCharType="begin"/>
        </w:r>
        <w:r>
          <w:rPr>
            <w:noProof/>
            <w:webHidden/>
          </w:rPr>
          <w:instrText xml:space="preserve"> PAGEREF _Toc215840237 \h </w:instrText>
        </w:r>
        <w:r>
          <w:rPr>
            <w:noProof/>
            <w:webHidden/>
          </w:rPr>
        </w:r>
        <w:r>
          <w:rPr>
            <w:noProof/>
            <w:webHidden/>
          </w:rPr>
          <w:fldChar w:fldCharType="separate"/>
        </w:r>
        <w:r>
          <w:rPr>
            <w:noProof/>
            <w:webHidden/>
          </w:rPr>
          <w:t>37</w:t>
        </w:r>
        <w:r>
          <w:rPr>
            <w:noProof/>
            <w:webHidden/>
          </w:rPr>
          <w:fldChar w:fldCharType="end"/>
        </w:r>
      </w:hyperlink>
    </w:p>
    <w:p w14:paraId="60A57BAB" w14:textId="4F5E6D6E" w:rsidR="00F27C8A" w:rsidRDefault="00F27C8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5840238" w:history="1">
        <w:r w:rsidRPr="00980301">
          <w:rPr>
            <w:rStyle w:val="Hyperlink"/>
            <w:noProof/>
          </w:rPr>
          <w:t>Schedule 12 - Glossary</w:t>
        </w:r>
        <w:r>
          <w:rPr>
            <w:noProof/>
            <w:webHidden/>
          </w:rPr>
          <w:tab/>
        </w:r>
        <w:r>
          <w:rPr>
            <w:noProof/>
            <w:webHidden/>
          </w:rPr>
          <w:fldChar w:fldCharType="begin"/>
        </w:r>
        <w:r>
          <w:rPr>
            <w:noProof/>
            <w:webHidden/>
          </w:rPr>
          <w:instrText xml:space="preserve"> PAGEREF _Toc215840238 \h </w:instrText>
        </w:r>
        <w:r>
          <w:rPr>
            <w:noProof/>
            <w:webHidden/>
          </w:rPr>
        </w:r>
        <w:r>
          <w:rPr>
            <w:noProof/>
            <w:webHidden/>
          </w:rPr>
          <w:fldChar w:fldCharType="separate"/>
        </w:r>
        <w:r>
          <w:rPr>
            <w:noProof/>
            <w:webHidden/>
          </w:rPr>
          <w:t>38</w:t>
        </w:r>
        <w:r>
          <w:rPr>
            <w:noProof/>
            <w:webHidden/>
          </w:rPr>
          <w:fldChar w:fldCharType="end"/>
        </w:r>
      </w:hyperlink>
    </w:p>
    <w:p w14:paraId="47862BA8" w14:textId="2C5B45A2" w:rsidR="00F27C8A" w:rsidRDefault="00F27C8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5840239" w:history="1">
        <w:r w:rsidRPr="00980301">
          <w:rPr>
            <w:rStyle w:val="Hyperlink"/>
            <w:noProof/>
          </w:rPr>
          <w:t>Schedule 13 – Form of Tender</w:t>
        </w:r>
        <w:r>
          <w:rPr>
            <w:noProof/>
            <w:webHidden/>
          </w:rPr>
          <w:tab/>
        </w:r>
        <w:r>
          <w:rPr>
            <w:noProof/>
            <w:webHidden/>
          </w:rPr>
          <w:fldChar w:fldCharType="begin"/>
        </w:r>
        <w:r>
          <w:rPr>
            <w:noProof/>
            <w:webHidden/>
          </w:rPr>
          <w:instrText xml:space="preserve"> PAGEREF _Toc215840239 \h </w:instrText>
        </w:r>
        <w:r>
          <w:rPr>
            <w:noProof/>
            <w:webHidden/>
          </w:rPr>
        </w:r>
        <w:r>
          <w:rPr>
            <w:noProof/>
            <w:webHidden/>
          </w:rPr>
          <w:fldChar w:fldCharType="separate"/>
        </w:r>
        <w:r>
          <w:rPr>
            <w:noProof/>
            <w:webHidden/>
          </w:rPr>
          <w:t>41</w:t>
        </w:r>
        <w:r>
          <w:rPr>
            <w:noProof/>
            <w:webHidden/>
          </w:rPr>
          <w:fldChar w:fldCharType="end"/>
        </w:r>
      </w:hyperlink>
    </w:p>
    <w:p w14:paraId="0145B263" w14:textId="2AD0270B" w:rsidR="00F27C8A" w:rsidRDefault="00F27C8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5840240" w:history="1">
        <w:r w:rsidRPr="00980301">
          <w:rPr>
            <w:rStyle w:val="Hyperlink"/>
            <w:noProof/>
          </w:rPr>
          <w:t>Schedule 14 – Certificate of Non-Collusion and Non-Canvassing</w:t>
        </w:r>
        <w:r>
          <w:rPr>
            <w:noProof/>
            <w:webHidden/>
          </w:rPr>
          <w:tab/>
        </w:r>
        <w:r>
          <w:rPr>
            <w:noProof/>
            <w:webHidden/>
          </w:rPr>
          <w:fldChar w:fldCharType="begin"/>
        </w:r>
        <w:r>
          <w:rPr>
            <w:noProof/>
            <w:webHidden/>
          </w:rPr>
          <w:instrText xml:space="preserve"> PAGEREF _Toc215840240 \h </w:instrText>
        </w:r>
        <w:r>
          <w:rPr>
            <w:noProof/>
            <w:webHidden/>
          </w:rPr>
        </w:r>
        <w:r>
          <w:rPr>
            <w:noProof/>
            <w:webHidden/>
          </w:rPr>
          <w:fldChar w:fldCharType="separate"/>
        </w:r>
        <w:r>
          <w:rPr>
            <w:noProof/>
            <w:webHidden/>
          </w:rPr>
          <w:t>43</w:t>
        </w:r>
        <w:r>
          <w:rPr>
            <w:noProof/>
            <w:webHidden/>
          </w:rPr>
          <w:fldChar w:fldCharType="end"/>
        </w:r>
      </w:hyperlink>
    </w:p>
    <w:p w14:paraId="69D93815" w14:textId="77D578CF" w:rsidR="00F27C8A" w:rsidRDefault="00F27C8A">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5840241" w:history="1">
        <w:r w:rsidRPr="00980301">
          <w:rPr>
            <w:rStyle w:val="Hyperlink"/>
            <w:noProof/>
          </w:rPr>
          <w:t>Schedule 15 – Commercially Sensitive Information</w:t>
        </w:r>
        <w:r>
          <w:rPr>
            <w:noProof/>
            <w:webHidden/>
          </w:rPr>
          <w:tab/>
        </w:r>
        <w:r>
          <w:rPr>
            <w:noProof/>
            <w:webHidden/>
          </w:rPr>
          <w:fldChar w:fldCharType="begin"/>
        </w:r>
        <w:r>
          <w:rPr>
            <w:noProof/>
            <w:webHidden/>
          </w:rPr>
          <w:instrText xml:space="preserve"> PAGEREF _Toc215840241 \h </w:instrText>
        </w:r>
        <w:r>
          <w:rPr>
            <w:noProof/>
            <w:webHidden/>
          </w:rPr>
        </w:r>
        <w:r>
          <w:rPr>
            <w:noProof/>
            <w:webHidden/>
          </w:rPr>
          <w:fldChar w:fldCharType="separate"/>
        </w:r>
        <w:r>
          <w:rPr>
            <w:noProof/>
            <w:webHidden/>
          </w:rPr>
          <w:t>45</w:t>
        </w:r>
        <w:r>
          <w:rPr>
            <w:noProof/>
            <w:webHidden/>
          </w:rPr>
          <w:fldChar w:fldCharType="end"/>
        </w:r>
      </w:hyperlink>
    </w:p>
    <w:p w14:paraId="21913651" w14:textId="4D497FB5" w:rsidR="00BB0604" w:rsidRDefault="00BB0604" w:rsidP="00BB0604">
      <w:pPr>
        <w:sectPr w:rsidR="00BB0604" w:rsidSect="006C030D">
          <w:headerReference w:type="default" r:id="rId14"/>
          <w:footerReference w:type="default" r:id="rId15"/>
          <w:pgSz w:w="11906" w:h="16838" w:code="9"/>
          <w:pgMar w:top="1701" w:right="1304" w:bottom="1134" w:left="1304" w:header="567" w:footer="567" w:gutter="0"/>
          <w:pgNumType w:start="1"/>
          <w:cols w:space="708"/>
          <w:docGrid w:linePitch="360"/>
        </w:sectPr>
      </w:pPr>
      <w:r>
        <w:fldChar w:fldCharType="end"/>
      </w:r>
    </w:p>
    <w:p w14:paraId="6E47E1D4" w14:textId="3F5E551F" w:rsidR="00B678F8" w:rsidRDefault="00B678F8" w:rsidP="00F42613">
      <w:pPr>
        <w:rPr>
          <w:b/>
          <w:bCs/>
          <w:color w:val="FF0000"/>
        </w:rPr>
      </w:pPr>
      <w:bookmarkStart w:id="2" w:name="_Toc406077793"/>
      <w:bookmarkStart w:id="3" w:name="_Toc409020100"/>
      <w:bookmarkStart w:id="4" w:name="_Toc409514496"/>
      <w:bookmarkEnd w:id="2"/>
      <w:bookmarkEnd w:id="3"/>
      <w:bookmarkEnd w:id="4"/>
    </w:p>
    <w:p w14:paraId="465CE0D5" w14:textId="77777777" w:rsidR="00B678F8" w:rsidRDefault="00004C92" w:rsidP="00004C92">
      <w:pPr>
        <w:pStyle w:val="Level1Heading"/>
      </w:pPr>
      <w:bookmarkStart w:id="5" w:name="_Toc189148099"/>
      <w:bookmarkStart w:id="6" w:name="_Toc215840210"/>
      <w:r w:rsidRPr="00004C92">
        <w:t>Introduction</w:t>
      </w:r>
      <w:bookmarkEnd w:id="5"/>
      <w:bookmarkEnd w:id="6"/>
      <w:r w:rsidR="00B678F8">
        <w:t xml:space="preserve"> </w:t>
      </w:r>
    </w:p>
    <w:p w14:paraId="719D43BF" w14:textId="7513A502" w:rsidR="00E61A7C" w:rsidRPr="00E61A7C" w:rsidRDefault="00E61A7C" w:rsidP="00F35C90">
      <w:pPr>
        <w:numPr>
          <w:ilvl w:val="1"/>
          <w:numId w:val="19"/>
        </w:numPr>
      </w:pPr>
      <w:r w:rsidRPr="00E61A7C">
        <w:t xml:space="preserve">Arriva UK Trains Limited (“AUKT”) is conducting this Procurement on behalf of XC Trains Limited (“XC”) and </w:t>
      </w:r>
      <w:r w:rsidR="007A6484">
        <w:t>CRCL</w:t>
      </w:r>
      <w:r w:rsidRPr="00E61A7C">
        <w:t xml:space="preserve"> Railway Company Limited (“CRCL”) to select a supplier for the provision of anon-board mobile information and ticket issuing system (</w:t>
      </w:r>
      <w:proofErr w:type="spellStart"/>
      <w:r w:rsidRPr="00E61A7C">
        <w:t>mTIS</w:t>
      </w:r>
      <w:proofErr w:type="spellEnd"/>
      <w:r w:rsidRPr="00E61A7C">
        <w:t>)</w:t>
      </w:r>
    </w:p>
    <w:p w14:paraId="4BCBC454" w14:textId="26B7AA61" w:rsidR="00B678F8" w:rsidRDefault="00004C92" w:rsidP="00F35C90">
      <w:pPr>
        <w:numPr>
          <w:ilvl w:val="1"/>
          <w:numId w:val="19"/>
        </w:numPr>
      </w:pPr>
      <w:r w:rsidRPr="00004C92">
        <w:t xml:space="preserve">The Procurement is being carried out under the </w:t>
      </w:r>
      <w:r w:rsidR="00122D26">
        <w:t>C</w:t>
      </w:r>
      <w:r>
        <w:t xml:space="preserve">ompetitive </w:t>
      </w:r>
      <w:r w:rsidR="00122D26">
        <w:t>F</w:t>
      </w:r>
      <w:r>
        <w:t>lexible</w:t>
      </w:r>
      <w:r w:rsidRPr="00004C92">
        <w:t xml:space="preserve"> </w:t>
      </w:r>
      <w:r w:rsidR="00122D26">
        <w:t>P</w:t>
      </w:r>
      <w:r w:rsidRPr="00004C92">
        <w:t>rocedure, subject to the Procurement Act 2023 (</w:t>
      </w:r>
      <w:r w:rsidRPr="00004C92">
        <w:rPr>
          <w:b/>
          <w:bCs/>
        </w:rPr>
        <w:t>Act</w:t>
      </w:r>
      <w:r w:rsidRPr="00004C92">
        <w:t xml:space="preserve">). The </w:t>
      </w:r>
      <w:r w:rsidR="000D4F8C">
        <w:t>P</w:t>
      </w:r>
      <w:r w:rsidRPr="00004C92">
        <w:t xml:space="preserve">rocurement commenced with the publication of a Tender Notice reference </w:t>
      </w:r>
      <w:r w:rsidR="007A6A3E" w:rsidRPr="007A6A3E">
        <w:t>ITP_AUKT_MTiS_2025</w:t>
      </w:r>
      <w:r w:rsidR="007A6A3E">
        <w:t xml:space="preserve"> on </w:t>
      </w:r>
      <w:r w:rsidR="007A6A3E" w:rsidRPr="007A6A3E">
        <w:t>the</w:t>
      </w:r>
      <w:r w:rsidRPr="007A6A3E">
        <w:t xml:space="preserve"> </w:t>
      </w:r>
      <w:r w:rsidR="0079617C">
        <w:t>10</w:t>
      </w:r>
      <w:r w:rsidR="0070751F" w:rsidRPr="007A6A3E">
        <w:rPr>
          <w:vertAlign w:val="superscript"/>
        </w:rPr>
        <w:t>th</w:t>
      </w:r>
      <w:r w:rsidR="0070751F" w:rsidRPr="007A6A3E">
        <w:t xml:space="preserve"> of D</w:t>
      </w:r>
      <w:r w:rsidR="00B30F92" w:rsidRPr="007A6A3E">
        <w:t>e</w:t>
      </w:r>
      <w:r w:rsidR="0070751F" w:rsidRPr="007A6A3E">
        <w:t>cember 2025</w:t>
      </w:r>
      <w:r w:rsidRPr="00004C92">
        <w:t xml:space="preserve"> via the Central Digital Platform.</w:t>
      </w:r>
      <w:r w:rsidR="00B678F8">
        <w:t xml:space="preserve"> </w:t>
      </w:r>
    </w:p>
    <w:p w14:paraId="0EF064A7" w14:textId="2F31AF46" w:rsidR="008E2548" w:rsidRPr="008E2548" w:rsidRDefault="008E2548" w:rsidP="00F35C90">
      <w:pPr>
        <w:pStyle w:val="Level2Number"/>
        <w:numPr>
          <w:ilvl w:val="1"/>
          <w:numId w:val="19"/>
        </w:numPr>
      </w:pPr>
      <w:bookmarkStart w:id="7" w:name="_Ref190367921"/>
      <w:r w:rsidRPr="008E2548">
        <w:t xml:space="preserve">This procurement process is being advertised and run by AUKT on behalf of XC and CRCL and on behalf of any successor operator of the rail passenger transport services in respect of a mobile information and ticket issuing system and </w:t>
      </w:r>
      <w:r w:rsidR="00952253" w:rsidRPr="008E2548">
        <w:t>its</w:t>
      </w:r>
      <w:r w:rsidRPr="008E2548">
        <w:t xml:space="preserve"> associated services. Any appointed successor operator to either XC or CRCL will be a public sector company, is expected to be a wholly owned subsidiary of DfT OLR Holdings Limited and will be ultimately owned by the Secretary of State for Transport. The date for transfer of the current operations to the successor operator is not yet confirmed. Where the transfer is completed before contract award under this procurement process, the successor operator may elect (but will not be obliged) to carry on with this procurement process in place of AUKT and the relevant TOC (being XC </w:t>
      </w:r>
      <w:r w:rsidR="00CB7684">
        <w:t>and/</w:t>
      </w:r>
      <w:r w:rsidR="005D20BF">
        <w:t xml:space="preserve"> </w:t>
      </w:r>
      <w:r w:rsidRPr="008E2548">
        <w:t xml:space="preserve">or CRCL) will take on the role of contracting entity from the date of completion of the transfer (with this notice and all other procurement documents to be interpreted accordingly). Where the transfer is not yet completed by the time of contract award, contractual rights may be included in the contractual arrangements to enable transfer to the successor operator. Bidders should note that this procurement process (if ongoing), or any awarded contract, may be included in a transfer scheme made by the Secretary of State under section 12 of the Railways Act 2005, or the transfer may be </w:t>
      </w:r>
      <w:r w:rsidR="00996E17" w:rsidRPr="008E2548">
        <w:t>affected</w:t>
      </w:r>
      <w:r w:rsidRPr="008E2548">
        <w:t xml:space="preserve"> outside of, or separate from, such a scheme.</w:t>
      </w:r>
    </w:p>
    <w:bookmarkEnd w:id="7"/>
    <w:p w14:paraId="6BA5A654" w14:textId="71DB7D7A" w:rsidR="00B678F8" w:rsidRDefault="00004C92" w:rsidP="00F35C90">
      <w:pPr>
        <w:numPr>
          <w:ilvl w:val="1"/>
          <w:numId w:val="19"/>
        </w:numPr>
      </w:pPr>
      <w:r w:rsidRPr="00004C92">
        <w:t xml:space="preserve">This document has been prepared to assist Bidders in deciding whether to submit a </w:t>
      </w:r>
      <w:r w:rsidR="00502B78">
        <w:t>t</w:t>
      </w:r>
      <w:r w:rsidRPr="00004C92">
        <w:t xml:space="preserve">ender in this Procurement. </w:t>
      </w:r>
      <w:r w:rsidRPr="00004C92">
        <w:rPr>
          <w:b/>
          <w:bCs/>
        </w:rPr>
        <w:t xml:space="preserve">Please read this document carefully, as failure to comply with this document may result in exclusion from the Procurement </w:t>
      </w:r>
      <w:r w:rsidR="00CB7684">
        <w:rPr>
          <w:b/>
          <w:bCs/>
        </w:rPr>
        <w:t>and/</w:t>
      </w:r>
      <w:r w:rsidR="005D20BF">
        <w:rPr>
          <w:b/>
          <w:bCs/>
        </w:rPr>
        <w:t xml:space="preserve"> </w:t>
      </w:r>
      <w:r w:rsidRPr="00004C92">
        <w:rPr>
          <w:b/>
          <w:bCs/>
        </w:rPr>
        <w:t>or the rejection of any submission.</w:t>
      </w:r>
      <w:r w:rsidR="00B678F8">
        <w:t xml:space="preserve"> </w:t>
      </w:r>
    </w:p>
    <w:p w14:paraId="66F6DF63" w14:textId="77777777" w:rsidR="00B678F8" w:rsidRDefault="00004C92" w:rsidP="00F35C90">
      <w:pPr>
        <w:numPr>
          <w:ilvl w:val="1"/>
          <w:numId w:val="19"/>
        </w:numPr>
      </w:pPr>
      <w:r w:rsidRPr="00004C92">
        <w:t>The contents of this Invitation to Tender</w:t>
      </w:r>
      <w:r w:rsidR="00BC7DCC">
        <w:t xml:space="preserve"> (</w:t>
      </w:r>
      <w:r w:rsidR="00BC7DCC">
        <w:rPr>
          <w:b/>
          <w:bCs/>
        </w:rPr>
        <w:t>ITT</w:t>
      </w:r>
      <w:r w:rsidR="00BC7DCC">
        <w:t>)</w:t>
      </w:r>
      <w:r w:rsidRPr="00004C92">
        <w:t xml:space="preserve"> together with the associated documents form the procurement pack (</w:t>
      </w:r>
      <w:r w:rsidRPr="00004C92">
        <w:rPr>
          <w:b/>
          <w:bCs/>
        </w:rPr>
        <w:t>Procurement Pack</w:t>
      </w:r>
      <w:r w:rsidRPr="00004C92">
        <w:t xml:space="preserve">) for this </w:t>
      </w:r>
      <w:r w:rsidR="00BC7DCC">
        <w:t>P</w:t>
      </w:r>
      <w:r w:rsidRPr="00004C92">
        <w:t>rocurement process and are provided on the terms set out in this document.</w:t>
      </w:r>
      <w:r w:rsidR="00B678F8">
        <w:t xml:space="preserve"> </w:t>
      </w:r>
    </w:p>
    <w:p w14:paraId="70A384CA" w14:textId="478B1EAA" w:rsidR="0062023D" w:rsidRPr="00D36290" w:rsidRDefault="0062023D" w:rsidP="00F35C90">
      <w:pPr>
        <w:pStyle w:val="Level2Number"/>
        <w:numPr>
          <w:ilvl w:val="1"/>
          <w:numId w:val="19"/>
        </w:numPr>
      </w:pPr>
      <w:r w:rsidRPr="00A50968">
        <w:t xml:space="preserve">Please note that </w:t>
      </w:r>
      <w:r>
        <w:t xml:space="preserve">this ITT </w:t>
      </w:r>
      <w:r w:rsidRPr="00A50968">
        <w:t xml:space="preserve">contains information </w:t>
      </w:r>
      <w:r w:rsidRPr="007A6484">
        <w:t xml:space="preserve">regarding </w:t>
      </w:r>
      <w:r w:rsidR="004908F2" w:rsidRPr="00715086">
        <w:t>XC</w:t>
      </w:r>
      <w:r w:rsidR="00952253">
        <w:t>'s</w:t>
      </w:r>
      <w:r w:rsidR="005D20BF">
        <w:t xml:space="preserve"> and </w:t>
      </w:r>
      <w:r w:rsidR="007B4D9F" w:rsidRPr="00715086">
        <w:t>CRCLs</w:t>
      </w:r>
      <w:r w:rsidR="007B4D9F" w:rsidRPr="007A6484">
        <w:t xml:space="preserve"> </w:t>
      </w:r>
      <w:r w:rsidRPr="007A6484">
        <w:t xml:space="preserve">requirements for the Project and includes reference to the documentation which will be used to implement the Project. Note that </w:t>
      </w:r>
      <w:r w:rsidR="002C4B2B" w:rsidRPr="00715086">
        <w:t>XC</w:t>
      </w:r>
      <w:r w:rsidR="005D20BF">
        <w:t xml:space="preserve"> and </w:t>
      </w:r>
      <w:r w:rsidR="002C4B2B" w:rsidRPr="00715086">
        <w:t>CRCL</w:t>
      </w:r>
      <w:r w:rsidRPr="007A6484">
        <w:t xml:space="preserve"> or the </w:t>
      </w:r>
      <w:r w:rsidRPr="00715086">
        <w:t>successor operator</w:t>
      </w:r>
      <w:r w:rsidRPr="007A6484">
        <w:t xml:space="preserve"> reserves </w:t>
      </w:r>
      <w:r w:rsidR="00952253">
        <w:t>the</w:t>
      </w:r>
      <w:r w:rsidR="00952253" w:rsidRPr="007A6484">
        <w:t xml:space="preserve"> </w:t>
      </w:r>
      <w:r w:rsidRPr="007A6484">
        <w:t>right to modify the terms of the Procurement before the deadline for submitting</w:t>
      </w:r>
      <w:r>
        <w:t xml:space="preserve"> tenders. </w:t>
      </w:r>
      <w:proofErr w:type="gramStart"/>
      <w:r>
        <w:t>In the event that</w:t>
      </w:r>
      <w:proofErr w:type="gramEnd"/>
      <w:r>
        <w:t xml:space="preserve"> </w:t>
      </w:r>
      <w:r w:rsidR="004908F2" w:rsidRPr="00715086">
        <w:t>XC</w:t>
      </w:r>
      <w:r w:rsidR="005D20BF">
        <w:t xml:space="preserve"> and </w:t>
      </w:r>
      <w:r w:rsidR="007A6484" w:rsidRPr="00715086">
        <w:t>CRCL</w:t>
      </w:r>
      <w:r w:rsidRPr="00D308ED">
        <w:t xml:space="preserve"> decides</w:t>
      </w:r>
      <w:r>
        <w:t xml:space="preserve"> to modify the terms of the Procurement, it will revise and republish the relevant documents and </w:t>
      </w:r>
      <w:r w:rsidRPr="00D36290">
        <w:t>Tender Notice.</w:t>
      </w:r>
    </w:p>
    <w:p w14:paraId="2806F2EF" w14:textId="68E825A2" w:rsidR="008374E8" w:rsidRPr="00715086" w:rsidRDefault="008374E8" w:rsidP="00F35C90">
      <w:pPr>
        <w:pStyle w:val="Level2Number"/>
        <w:numPr>
          <w:ilvl w:val="1"/>
          <w:numId w:val="19"/>
        </w:numPr>
      </w:pPr>
      <w:r w:rsidRPr="00715086">
        <w:t xml:space="preserve">Any prospective Bidder taking part in this Procurement understands and agrees that any information provided as part of this Procurement will be shared with the successor operator as part of the transfer detailed in </w:t>
      </w:r>
      <w:r w:rsidR="0062023D" w:rsidRPr="00715086">
        <w:t xml:space="preserve">paragraph </w:t>
      </w:r>
      <w:r w:rsidR="00562041" w:rsidRPr="00715086">
        <w:fldChar w:fldCharType="begin"/>
      </w:r>
      <w:r w:rsidR="00562041" w:rsidRPr="00715086">
        <w:instrText xml:space="preserve"> REF _Ref190367921 \n \h </w:instrText>
      </w:r>
      <w:r w:rsidR="004908F2" w:rsidRPr="00715086">
        <w:instrText xml:space="preserve"> \* MERGEFORMAT </w:instrText>
      </w:r>
      <w:r w:rsidR="00562041" w:rsidRPr="00715086">
        <w:fldChar w:fldCharType="separate"/>
      </w:r>
      <w:r w:rsidR="003A1A2A">
        <w:t>1.3</w:t>
      </w:r>
      <w:r w:rsidR="00562041" w:rsidRPr="00715086">
        <w:fldChar w:fldCharType="end"/>
      </w:r>
      <w:r w:rsidRPr="00715086">
        <w:t xml:space="preserve"> above. The successor operator will have full autonomy to manage this Procurement including but not limited to the provisions of the Procurement Terms and Conditions</w:t>
      </w:r>
      <w:r w:rsidR="00E4622E" w:rsidRPr="00715086">
        <w:t>.</w:t>
      </w:r>
    </w:p>
    <w:p w14:paraId="0DF3E042" w14:textId="2220E92E" w:rsidR="00B678F8" w:rsidRDefault="00F5599F" w:rsidP="008374E8">
      <w:pPr>
        <w:pStyle w:val="Level2Number"/>
      </w:pPr>
      <w:r>
        <w:t>Bidders must</w:t>
      </w:r>
      <w:r w:rsidRPr="00004C92">
        <w:t xml:space="preserve"> </w:t>
      </w:r>
      <w:r w:rsidR="00004C92" w:rsidRPr="00004C92">
        <w:t>read and ensure compliance with the Procurement Terms and Conditions</w:t>
      </w:r>
      <w:r w:rsidR="00004C92" w:rsidRPr="00B926BD">
        <w:t>.</w:t>
      </w:r>
      <w:r w:rsidR="00004C92" w:rsidRPr="00004C92">
        <w:t xml:space="preserve"> This contains important information on key legal and commercial issues relating to this Procurement including warranties provided by each Bidder when responding to </w:t>
      </w:r>
      <w:r w:rsidR="00BC7DCC">
        <w:t>this ITT</w:t>
      </w:r>
      <w:r w:rsidR="00004C92" w:rsidRPr="00004C92">
        <w:t>.</w:t>
      </w:r>
      <w:r w:rsidR="00B678F8">
        <w:t xml:space="preserve"> </w:t>
      </w:r>
    </w:p>
    <w:p w14:paraId="6EA342C8" w14:textId="5955A9D0" w:rsidR="00B678F8" w:rsidRDefault="00004C92" w:rsidP="00F35C90">
      <w:pPr>
        <w:numPr>
          <w:ilvl w:val="1"/>
          <w:numId w:val="19"/>
        </w:numPr>
      </w:pPr>
      <w:r w:rsidRPr="00004C92">
        <w:t xml:space="preserve">Common terms and expressions shall have the meanings ascribed to them in the glossary in </w:t>
      </w:r>
      <w:r w:rsidR="00425486">
        <w:fldChar w:fldCharType="begin"/>
      </w:r>
      <w:r w:rsidR="00425486">
        <w:instrText xml:space="preserve"> REF _Ref192668309 \n \h </w:instrText>
      </w:r>
      <w:r w:rsidR="00425486">
        <w:fldChar w:fldCharType="separate"/>
      </w:r>
      <w:r w:rsidR="003A1A2A">
        <w:t>Schedule 12</w:t>
      </w:r>
      <w:r w:rsidR="00425486">
        <w:fldChar w:fldCharType="end"/>
      </w:r>
      <w:r w:rsidR="00D62429">
        <w:t xml:space="preserve"> unless otherwise defined</w:t>
      </w:r>
      <w:r w:rsidR="00CD4FA5">
        <w:t xml:space="preserve"> elsewhere</w:t>
      </w:r>
      <w:r w:rsidRPr="00E67833">
        <w:t>.</w:t>
      </w:r>
      <w:r w:rsidR="00B678F8">
        <w:t xml:space="preserve"> </w:t>
      </w:r>
    </w:p>
    <w:p w14:paraId="7E7FD3DF" w14:textId="3E4A2C73" w:rsidR="00B678F8" w:rsidRDefault="00004C92" w:rsidP="00F35C90">
      <w:pPr>
        <w:numPr>
          <w:ilvl w:val="1"/>
          <w:numId w:val="19"/>
        </w:numPr>
      </w:pPr>
      <w:r w:rsidRPr="00004C92">
        <w:t xml:space="preserve">All references to a </w:t>
      </w:r>
      <w:r w:rsidR="00F807D5">
        <w:t>"</w:t>
      </w:r>
      <w:r w:rsidRPr="00004C92">
        <w:t>section</w:t>
      </w:r>
      <w:r w:rsidR="00F807D5">
        <w:t>"</w:t>
      </w:r>
      <w:r w:rsidRPr="00004C92">
        <w:t xml:space="preserve"> are to a section in the Act unless otherwise stated.</w:t>
      </w:r>
      <w:r w:rsidR="00B678F8">
        <w:t xml:space="preserve"> </w:t>
      </w:r>
    </w:p>
    <w:p w14:paraId="79DB5D9F" w14:textId="23CFB125" w:rsidR="00B678F8" w:rsidRDefault="00004C92" w:rsidP="00F35C90">
      <w:pPr>
        <w:numPr>
          <w:ilvl w:val="1"/>
          <w:numId w:val="19"/>
        </w:numPr>
      </w:pPr>
      <w:r w:rsidRPr="00004C92">
        <w:lastRenderedPageBreak/>
        <w:t xml:space="preserve">All references to </w:t>
      </w:r>
      <w:r w:rsidRPr="00143AF8">
        <w:t xml:space="preserve">a </w:t>
      </w:r>
      <w:r w:rsidR="00562041" w:rsidRPr="00143AF8">
        <w:t>"</w:t>
      </w:r>
      <w:r w:rsidR="00803260">
        <w:t>p</w:t>
      </w:r>
      <w:r w:rsidRPr="00143AF8">
        <w:t>aragraph</w:t>
      </w:r>
      <w:r w:rsidR="00562041" w:rsidRPr="00143AF8">
        <w:t>"</w:t>
      </w:r>
      <w:r w:rsidRPr="00143AF8">
        <w:t xml:space="preserve"> or </w:t>
      </w:r>
      <w:r w:rsidR="00562041" w:rsidRPr="00143AF8">
        <w:t>"</w:t>
      </w:r>
      <w:r w:rsidR="00803260">
        <w:t>s</w:t>
      </w:r>
      <w:r w:rsidRPr="00143AF8">
        <w:t>chedule</w:t>
      </w:r>
      <w:r w:rsidR="00562041" w:rsidRPr="00143AF8">
        <w:t>"</w:t>
      </w:r>
      <w:r w:rsidRPr="00004C92">
        <w:t xml:space="preserve"> are to a </w:t>
      </w:r>
      <w:r w:rsidR="00803260">
        <w:t>p</w:t>
      </w:r>
      <w:r w:rsidRPr="00004C92">
        <w:t xml:space="preserve">aragraph or </w:t>
      </w:r>
      <w:r w:rsidR="00803260">
        <w:t>s</w:t>
      </w:r>
      <w:r w:rsidRPr="00004C92">
        <w:t>chedule of this document unless otherwise stated.</w:t>
      </w:r>
      <w:r w:rsidR="00B678F8">
        <w:t xml:space="preserve"> </w:t>
      </w:r>
    </w:p>
    <w:p w14:paraId="73679A70" w14:textId="39A1CC9F" w:rsidR="00B678F8" w:rsidRDefault="00004C92" w:rsidP="00F35C90">
      <w:pPr>
        <w:numPr>
          <w:ilvl w:val="1"/>
          <w:numId w:val="19"/>
        </w:numPr>
      </w:pPr>
      <w:r w:rsidRPr="00004C92">
        <w:t xml:space="preserve">All references to dates and times within this document shall be interpreted in accordance with the United Kingdom time zones applicable at the </w:t>
      </w:r>
      <w:r w:rsidR="00F5599F">
        <w:t xml:space="preserve">relevant </w:t>
      </w:r>
      <w:r w:rsidRPr="00143AF8">
        <w:t>date</w:t>
      </w:r>
      <w:r w:rsidR="00562041" w:rsidRPr="00143AF8">
        <w:t xml:space="preserve"> </w:t>
      </w:r>
      <w:r w:rsidRPr="00143AF8">
        <w:t>(</w:t>
      </w:r>
      <w:proofErr w:type="spellStart"/>
      <w:r w:rsidR="00B15F4A" w:rsidRPr="00143AF8">
        <w:t>ie</w:t>
      </w:r>
      <w:proofErr w:type="spellEnd"/>
      <w:r w:rsidRPr="00004C92">
        <w:t xml:space="preserve"> GMT</w:t>
      </w:r>
      <w:r w:rsidR="005D20BF">
        <w:t xml:space="preserve"> and </w:t>
      </w:r>
      <w:r w:rsidRPr="00004C92">
        <w:t xml:space="preserve">BST). </w:t>
      </w:r>
      <w:r w:rsidR="00B678F8">
        <w:t xml:space="preserve"> </w:t>
      </w:r>
    </w:p>
    <w:p w14:paraId="40F88D93" w14:textId="37FE4ED5" w:rsidR="00B678F8" w:rsidRDefault="00004C92" w:rsidP="00F35C90">
      <w:pPr>
        <w:pStyle w:val="Level1Heading"/>
        <w:numPr>
          <w:ilvl w:val="0"/>
          <w:numId w:val="19"/>
        </w:numPr>
      </w:pPr>
      <w:bookmarkStart w:id="8" w:name="_Toc187937443"/>
      <w:bookmarkStart w:id="9" w:name="_Toc189148100"/>
      <w:bookmarkStart w:id="10" w:name="_Ref192686473"/>
      <w:bookmarkStart w:id="11" w:name="_Toc215840211"/>
      <w:r>
        <w:t xml:space="preserve">Introduction to </w:t>
      </w:r>
      <w:r w:rsidR="004908F2">
        <w:t>XC</w:t>
      </w:r>
      <w:bookmarkEnd w:id="8"/>
      <w:r w:rsidR="005D20BF">
        <w:t xml:space="preserve"> and </w:t>
      </w:r>
      <w:r w:rsidR="007A6484">
        <w:t>CRCL</w:t>
      </w:r>
      <w:bookmarkEnd w:id="9"/>
      <w:bookmarkEnd w:id="10"/>
      <w:bookmarkEnd w:id="11"/>
      <w:r w:rsidR="00B678F8">
        <w:t xml:space="preserve"> </w:t>
      </w:r>
    </w:p>
    <w:p w14:paraId="12E09BE3" w14:textId="472A48C7" w:rsidR="0084385F" w:rsidRDefault="00CA7349" w:rsidP="00F35C90">
      <w:pPr>
        <w:numPr>
          <w:ilvl w:val="1"/>
          <w:numId w:val="16"/>
        </w:numPr>
        <w:tabs>
          <w:tab w:val="clear" w:pos="680"/>
          <w:tab w:val="num" w:pos="360"/>
        </w:tabs>
        <w:ind w:left="0" w:firstLine="0"/>
        <w:rPr>
          <w:rFonts w:eastAsia="Calibri" w:cs="Arial"/>
          <w:b/>
          <w:bCs/>
        </w:rPr>
      </w:pPr>
      <w:bookmarkStart w:id="12" w:name="_Toc187937444"/>
      <w:bookmarkStart w:id="13" w:name="_Toc189148101"/>
      <w:r w:rsidRPr="00774F39">
        <w:rPr>
          <w:rFonts w:eastAsia="Calibri" w:cs="Arial"/>
          <w:b/>
          <w:bCs/>
        </w:rPr>
        <w:t>XC</w:t>
      </w:r>
    </w:p>
    <w:p w14:paraId="7ED226CC" w14:textId="645945E7" w:rsidR="0084385F" w:rsidRPr="00296625" w:rsidRDefault="0084385F" w:rsidP="0084385F">
      <w:pPr>
        <w:pStyle w:val="Level2Number"/>
        <w:rPr>
          <w:rFonts w:eastAsia="Calibri" w:cs="Arial"/>
        </w:rPr>
      </w:pPr>
      <w:r w:rsidRPr="00296625">
        <w:rPr>
          <w:rFonts w:eastAsia="Calibri" w:cs="Arial"/>
        </w:rPr>
        <w:t xml:space="preserve">XC operates passenger rail services from the Southwest of England to the North of Scotland. It has one of the largest geographical coverages in the UK (see XC operating routes in Appendix 1 of this </w:t>
      </w:r>
      <w:r w:rsidR="00E77282">
        <w:rPr>
          <w:rFonts w:eastAsia="Calibri" w:cs="Arial"/>
        </w:rPr>
        <w:t>ITT</w:t>
      </w:r>
      <w:r w:rsidRPr="00296625">
        <w:rPr>
          <w:rFonts w:eastAsia="Calibri" w:cs="Arial"/>
        </w:rPr>
        <w:t>). XC serves 7 of the 10 largest UK cities with 7 routes radiating from a central hub in Birmingham.</w:t>
      </w:r>
    </w:p>
    <w:p w14:paraId="783C7BC1" w14:textId="556F16A6" w:rsidR="0084385F" w:rsidRPr="00296625" w:rsidRDefault="0084385F" w:rsidP="0084385F">
      <w:pPr>
        <w:pStyle w:val="Level2Number"/>
        <w:rPr>
          <w:rFonts w:eastAsia="Calibri" w:cs="Arial"/>
        </w:rPr>
      </w:pPr>
      <w:r w:rsidRPr="00296625">
        <w:rPr>
          <w:rFonts w:eastAsia="Calibri" w:cs="Arial"/>
        </w:rPr>
        <w:t>XC was awarded a Direct Award contract</w:t>
      </w:r>
      <w:r w:rsidR="00952253">
        <w:rPr>
          <w:rFonts w:eastAsia="Calibri" w:cs="Arial"/>
        </w:rPr>
        <w:t xml:space="preserve"> </w:t>
      </w:r>
      <w:r w:rsidR="00952253" w:rsidRPr="00296625">
        <w:rPr>
          <w:rFonts w:eastAsia="Calibri" w:cs="Arial"/>
        </w:rPr>
        <w:t>by the DfT</w:t>
      </w:r>
      <w:r w:rsidRPr="00296625">
        <w:rPr>
          <w:rFonts w:eastAsia="Calibri" w:cs="Arial"/>
        </w:rPr>
        <w:t xml:space="preserve"> to continue operations of passenger rail services from October 2023 for a period of between 4 and 8 years </w:t>
      </w:r>
    </w:p>
    <w:p w14:paraId="3C9EFB66" w14:textId="77777777" w:rsidR="00CA7349" w:rsidRDefault="00CA7349" w:rsidP="00F35C90">
      <w:pPr>
        <w:numPr>
          <w:ilvl w:val="1"/>
          <w:numId w:val="16"/>
        </w:numPr>
        <w:tabs>
          <w:tab w:val="clear" w:pos="680"/>
          <w:tab w:val="num" w:pos="360"/>
        </w:tabs>
        <w:ind w:left="0" w:firstLine="0"/>
        <w:rPr>
          <w:rFonts w:eastAsia="Calibri" w:cs="Arial"/>
          <w:b/>
          <w:bCs/>
        </w:rPr>
      </w:pPr>
      <w:r w:rsidRPr="008238EC">
        <w:rPr>
          <w:rFonts w:eastAsia="Calibri" w:cs="Arial"/>
          <w:b/>
          <w:bCs/>
        </w:rPr>
        <w:t xml:space="preserve">CRCL </w:t>
      </w:r>
    </w:p>
    <w:p w14:paraId="39C95034" w14:textId="77777777" w:rsidR="008238EC" w:rsidRPr="008238EC" w:rsidRDefault="008238EC" w:rsidP="008238EC">
      <w:pPr>
        <w:pStyle w:val="Level2Number"/>
        <w:rPr>
          <w:rFonts w:eastAsia="Calibri" w:cs="Arial"/>
          <w:b/>
          <w:bCs/>
        </w:rPr>
      </w:pPr>
      <w:r w:rsidRPr="008238EC">
        <w:rPr>
          <w:rFonts w:eastAsia="Calibri" w:cs="Arial"/>
          <w:b/>
          <w:bCs/>
        </w:rPr>
        <w:t>Chiltern Railways have been operating trains in the UK since July 1966. Chiltern Railways operates a service along the M40 with 5 key routes:</w:t>
      </w:r>
    </w:p>
    <w:p w14:paraId="7B16AB96" w14:textId="77777777" w:rsidR="008238EC" w:rsidRPr="008238EC" w:rsidRDefault="008238EC" w:rsidP="008238EC">
      <w:pPr>
        <w:pStyle w:val="Level3Number"/>
      </w:pPr>
      <w:r w:rsidRPr="008238EC">
        <w:t>Birmingham Moor Street – London Marylebone</w:t>
      </w:r>
    </w:p>
    <w:p w14:paraId="2FC1A263" w14:textId="77777777" w:rsidR="008238EC" w:rsidRPr="008238EC" w:rsidRDefault="008238EC" w:rsidP="008238EC">
      <w:pPr>
        <w:pStyle w:val="Level3Number"/>
      </w:pPr>
      <w:r w:rsidRPr="008238EC">
        <w:t>Aylesbury – London Marylebone</w:t>
      </w:r>
    </w:p>
    <w:p w14:paraId="327F8469" w14:textId="77777777" w:rsidR="008238EC" w:rsidRPr="008238EC" w:rsidRDefault="008238EC" w:rsidP="008238EC">
      <w:pPr>
        <w:pStyle w:val="Level3Number"/>
      </w:pPr>
      <w:r w:rsidRPr="008238EC">
        <w:t>Aylesbury through princes Risborough – London Marylebone</w:t>
      </w:r>
    </w:p>
    <w:p w14:paraId="61077ED1" w14:textId="77777777" w:rsidR="008238EC" w:rsidRPr="008238EC" w:rsidRDefault="008238EC" w:rsidP="008238EC">
      <w:pPr>
        <w:pStyle w:val="Level3Number"/>
      </w:pPr>
      <w:r w:rsidRPr="008238EC">
        <w:t>Oxford – London Marylebone</w:t>
      </w:r>
    </w:p>
    <w:p w14:paraId="77990D7C" w14:textId="77777777" w:rsidR="008238EC" w:rsidRPr="008238EC" w:rsidRDefault="008238EC" w:rsidP="008238EC">
      <w:pPr>
        <w:pStyle w:val="Level3Number"/>
      </w:pPr>
      <w:r w:rsidRPr="008238EC">
        <w:t>Leamington to Stratford</w:t>
      </w:r>
    </w:p>
    <w:p w14:paraId="45A74E06" w14:textId="002B3C4F" w:rsidR="008238EC" w:rsidRPr="008238EC" w:rsidRDefault="008238EC" w:rsidP="00EF5098">
      <w:pPr>
        <w:pStyle w:val="Level2Number"/>
        <w:numPr>
          <w:ilvl w:val="0"/>
          <w:numId w:val="0"/>
        </w:numPr>
        <w:ind w:left="680"/>
        <w:rPr>
          <w:rFonts w:eastAsia="Calibri" w:cs="Arial"/>
          <w:b/>
          <w:bCs/>
        </w:rPr>
      </w:pPr>
      <w:r w:rsidRPr="008238EC">
        <w:rPr>
          <w:rFonts w:eastAsia="Calibri" w:cs="Arial"/>
          <w:b/>
          <w:bCs/>
        </w:rPr>
        <w:t xml:space="preserve">(see CRCL operating routes in Appendix 1 of this </w:t>
      </w:r>
      <w:r w:rsidR="00E77282">
        <w:rPr>
          <w:rFonts w:eastAsia="Calibri" w:cs="Arial"/>
          <w:b/>
          <w:bCs/>
        </w:rPr>
        <w:t>ITT</w:t>
      </w:r>
      <w:r w:rsidRPr="008238EC">
        <w:rPr>
          <w:rFonts w:eastAsia="Calibri" w:cs="Arial"/>
          <w:b/>
          <w:bCs/>
        </w:rPr>
        <w:t>).</w:t>
      </w:r>
    </w:p>
    <w:p w14:paraId="27E92C68" w14:textId="7B4B7755" w:rsidR="00B678F8" w:rsidRPr="00BA177B" w:rsidRDefault="00B678F8" w:rsidP="008238EC">
      <w:pPr>
        <w:pStyle w:val="Level2Number"/>
        <w:numPr>
          <w:ilvl w:val="0"/>
          <w:numId w:val="0"/>
        </w:numPr>
      </w:pPr>
    </w:p>
    <w:p w14:paraId="64AE8332" w14:textId="77777777" w:rsidR="00B678F8" w:rsidRDefault="00004C92" w:rsidP="00F35C90">
      <w:pPr>
        <w:pStyle w:val="Level1Heading"/>
        <w:numPr>
          <w:ilvl w:val="0"/>
          <w:numId w:val="19"/>
        </w:numPr>
      </w:pPr>
      <w:bookmarkStart w:id="14" w:name="_Toc215840212"/>
      <w:r>
        <w:t>The project</w:t>
      </w:r>
      <w:bookmarkEnd w:id="12"/>
      <w:bookmarkEnd w:id="13"/>
      <w:bookmarkEnd w:id="14"/>
      <w:r w:rsidR="00B678F8">
        <w:t xml:space="preserve"> </w:t>
      </w:r>
    </w:p>
    <w:p w14:paraId="64B876F4" w14:textId="77777777" w:rsidR="00457624" w:rsidRDefault="00457624" w:rsidP="00F35C90">
      <w:pPr>
        <w:pStyle w:val="Level2Number"/>
        <w:numPr>
          <w:ilvl w:val="1"/>
          <w:numId w:val="19"/>
        </w:numPr>
      </w:pPr>
      <w:r w:rsidRPr="00A637A4">
        <w:t>This Procurement is undertaken by AUKT on behalf of XC and CRCL being the contracting authorities listed in the Tender Notice.</w:t>
      </w:r>
    </w:p>
    <w:p w14:paraId="67062E52" w14:textId="629ACB16" w:rsidR="00F94144" w:rsidRDefault="00F94144" w:rsidP="00F35C90">
      <w:pPr>
        <w:pStyle w:val="Level2Number"/>
        <w:numPr>
          <w:ilvl w:val="1"/>
          <w:numId w:val="19"/>
        </w:numPr>
      </w:pPr>
      <w:r>
        <w:t xml:space="preserve">XC and CRCL </w:t>
      </w:r>
      <w:r w:rsidR="00952253">
        <w:t>are</w:t>
      </w:r>
      <w:r w:rsidR="00952253" w:rsidRPr="00F94144">
        <w:t xml:space="preserve"> </w:t>
      </w:r>
      <w:r w:rsidRPr="00F94144">
        <w:t>seeking a comprehensive, RDG accredited, end-to-end solution for the replacement of its current on-board ticket issuing, checking, and validation system (including an Electronic Ticket Validation Database solution</w:t>
      </w:r>
      <w:r w:rsidR="00244C5D">
        <w:t xml:space="preserve"> </w:t>
      </w:r>
      <w:r w:rsidRPr="00F94144">
        <w:t>(</w:t>
      </w:r>
      <w:proofErr w:type="spellStart"/>
      <w:r w:rsidRPr="00F94144">
        <w:t>eTVD</w:t>
      </w:r>
      <w:proofErr w:type="spellEnd"/>
      <w:r w:rsidRPr="00F94144">
        <w:t xml:space="preserve">). </w:t>
      </w:r>
    </w:p>
    <w:p w14:paraId="48A01B17" w14:textId="732BF31A" w:rsidR="00F94144" w:rsidRDefault="00F94144" w:rsidP="00F35C90">
      <w:pPr>
        <w:pStyle w:val="Level2Number"/>
        <w:numPr>
          <w:ilvl w:val="1"/>
          <w:numId w:val="19"/>
        </w:numPr>
      </w:pPr>
      <w:r w:rsidRPr="00F94144">
        <w:t>The objective is to modernise rail operations by providing train crew with a reliable, efficient, and user-friendly solution that enhances service delivery, revenue protection, and data accuracy. The successful partner will be responsible for the full lifecycle of the project, from initial supply and configuration to ongoing support and maintenance</w:t>
      </w:r>
    </w:p>
    <w:p w14:paraId="1EACC9A6" w14:textId="40EBFBE5" w:rsidR="00DA4901" w:rsidRDefault="00DA4901" w:rsidP="00F35C90">
      <w:pPr>
        <w:pStyle w:val="Level2Number"/>
        <w:numPr>
          <w:ilvl w:val="1"/>
          <w:numId w:val="19"/>
        </w:numPr>
      </w:pPr>
      <w:r w:rsidRPr="00DA4901">
        <w:t>The scope of this project is defined by the following key phases and deliverables:</w:t>
      </w:r>
    </w:p>
    <w:p w14:paraId="1EAC0D4C" w14:textId="77777777" w:rsidR="009A5EFC" w:rsidRPr="009A5EFC" w:rsidRDefault="00A15F12" w:rsidP="00EF7F75">
      <w:pPr>
        <w:pStyle w:val="Level3Number"/>
        <w:numPr>
          <w:ilvl w:val="2"/>
          <w:numId w:val="19"/>
        </w:numPr>
        <w:tabs>
          <w:tab w:val="clear" w:pos="2326"/>
          <w:tab w:val="num" w:pos="1628"/>
        </w:tabs>
        <w:ind w:left="1628"/>
        <w:rPr>
          <w:b/>
          <w:bCs/>
        </w:rPr>
      </w:pPr>
      <w:r w:rsidRPr="009A5EFC">
        <w:rPr>
          <w:b/>
          <w:bCs/>
        </w:rPr>
        <w:t>Supply</w:t>
      </w:r>
    </w:p>
    <w:p w14:paraId="556DBC34" w14:textId="19CE00F2" w:rsidR="009A5EFC" w:rsidRPr="009A5EFC" w:rsidRDefault="009A5EFC" w:rsidP="00EF7F75">
      <w:pPr>
        <w:pStyle w:val="Level3Number"/>
        <w:numPr>
          <w:ilvl w:val="0"/>
          <w:numId w:val="0"/>
        </w:numPr>
        <w:ind w:left="1628"/>
      </w:pPr>
      <w:r w:rsidRPr="009A5EFC">
        <w:t xml:space="preserve">The supplier will provide all necessary hardware, software, and associated peripheral components for the new on-board ticket issuing solution. This includes, but is not limited to, handheld ticket issuing devices, integrated printers, card payment terminals, and any required accessories (e.g., carrying cases, charging docks). All software and </w:t>
      </w:r>
      <w:r w:rsidRPr="009A5EFC">
        <w:lastRenderedPageBreak/>
        <w:t>hardware must be accredited for use in the GB rail environment and meet rigorous standards for durability, battery life, and connectivity.</w:t>
      </w:r>
    </w:p>
    <w:p w14:paraId="715ABFE3" w14:textId="1A44774B" w:rsidR="00DA4901" w:rsidRDefault="008453AF" w:rsidP="00EF7F75">
      <w:pPr>
        <w:pStyle w:val="Level3Number"/>
        <w:numPr>
          <w:ilvl w:val="2"/>
          <w:numId w:val="19"/>
        </w:numPr>
        <w:tabs>
          <w:tab w:val="clear" w:pos="2326"/>
          <w:tab w:val="num" w:pos="1628"/>
        </w:tabs>
        <w:ind w:left="1628"/>
        <w:rPr>
          <w:b/>
          <w:bCs/>
        </w:rPr>
      </w:pPr>
      <w:r w:rsidRPr="008453AF">
        <w:rPr>
          <w:b/>
          <w:bCs/>
        </w:rPr>
        <w:t>Configure</w:t>
      </w:r>
    </w:p>
    <w:p w14:paraId="1C427F54" w14:textId="6E500126" w:rsidR="00A201A6" w:rsidRPr="0008739A" w:rsidRDefault="00A201A6" w:rsidP="00EF7F75">
      <w:pPr>
        <w:pStyle w:val="Level3Number"/>
        <w:numPr>
          <w:ilvl w:val="0"/>
          <w:numId w:val="0"/>
        </w:numPr>
        <w:ind w:left="1628"/>
      </w:pPr>
      <w:r w:rsidRPr="0008739A">
        <w:t xml:space="preserve">The supplier will be responsible for the full configuration of the solution to meet </w:t>
      </w:r>
      <w:r w:rsidR="0008739A" w:rsidRPr="0008739A">
        <w:t>XC and CRCL</w:t>
      </w:r>
      <w:r w:rsidRPr="0008739A">
        <w:t>'s specific operational requirements. This includes:</w:t>
      </w:r>
    </w:p>
    <w:p w14:paraId="6C615B48" w14:textId="12853B59" w:rsidR="00A201A6" w:rsidRPr="00A201A6" w:rsidRDefault="00A201A6" w:rsidP="00EF7F75">
      <w:pPr>
        <w:pStyle w:val="Level3Number"/>
        <w:numPr>
          <w:ilvl w:val="0"/>
          <w:numId w:val="24"/>
        </w:numPr>
        <w:ind w:left="2182"/>
        <w:rPr>
          <w:b/>
          <w:bCs/>
        </w:rPr>
      </w:pPr>
      <w:r w:rsidRPr="00A201A6">
        <w:t>Integration with existing payment service provider, Global Payments.</w:t>
      </w:r>
    </w:p>
    <w:p w14:paraId="1199C60F" w14:textId="600D0266" w:rsidR="00A201A6" w:rsidRPr="0008739A" w:rsidRDefault="00A201A6" w:rsidP="00EF7F75">
      <w:pPr>
        <w:pStyle w:val="Level5Number"/>
        <w:numPr>
          <w:ilvl w:val="0"/>
          <w:numId w:val="24"/>
        </w:numPr>
        <w:ind w:left="2182"/>
      </w:pPr>
      <w:r w:rsidRPr="0008739A">
        <w:t xml:space="preserve">Customisation of the solution, user interface and workflow to align with </w:t>
      </w:r>
      <w:r w:rsidR="0008739A" w:rsidRPr="0008739A">
        <w:t>XC and CRCL</w:t>
      </w:r>
      <w:r w:rsidRPr="0008739A">
        <w:t xml:space="preserve"> processes.</w:t>
      </w:r>
    </w:p>
    <w:p w14:paraId="534FE45F" w14:textId="21CF088D" w:rsidR="00A201A6" w:rsidRPr="0008739A" w:rsidRDefault="00A201A6" w:rsidP="00EF7F75">
      <w:pPr>
        <w:pStyle w:val="Level3Number"/>
        <w:numPr>
          <w:ilvl w:val="0"/>
          <w:numId w:val="24"/>
        </w:numPr>
        <w:ind w:left="2182"/>
      </w:pPr>
      <w:r w:rsidRPr="0008739A">
        <w:t>Configuration of all fare and retail data, including all ticket types, routes, and discount schemes.</w:t>
      </w:r>
    </w:p>
    <w:p w14:paraId="596C69E2" w14:textId="799D5FBC" w:rsidR="008453AF" w:rsidRPr="0008739A" w:rsidRDefault="00A201A6" w:rsidP="00EF7F75">
      <w:pPr>
        <w:pStyle w:val="Level3Number"/>
        <w:numPr>
          <w:ilvl w:val="0"/>
          <w:numId w:val="24"/>
        </w:numPr>
        <w:ind w:left="2182"/>
      </w:pPr>
      <w:r w:rsidRPr="0008739A">
        <w:t>Implementation of real-time or near-real-time data synchronisation capabilities where appropriate.</w:t>
      </w:r>
    </w:p>
    <w:p w14:paraId="0C472E7C" w14:textId="21E2F6FB" w:rsidR="008453AF" w:rsidRDefault="00340125" w:rsidP="00EF7F75">
      <w:pPr>
        <w:pStyle w:val="Level3Number"/>
        <w:numPr>
          <w:ilvl w:val="2"/>
          <w:numId w:val="19"/>
        </w:numPr>
        <w:tabs>
          <w:tab w:val="clear" w:pos="2326"/>
          <w:tab w:val="num" w:pos="1628"/>
        </w:tabs>
        <w:ind w:left="1628"/>
        <w:rPr>
          <w:b/>
          <w:bCs/>
        </w:rPr>
      </w:pPr>
      <w:r w:rsidRPr="00340125">
        <w:rPr>
          <w:b/>
          <w:bCs/>
        </w:rPr>
        <w:t>Mobilise</w:t>
      </w:r>
    </w:p>
    <w:p w14:paraId="1A9E9E9C" w14:textId="77777777" w:rsidR="00B83431" w:rsidRPr="00B83431" w:rsidRDefault="00B83431" w:rsidP="00EF7F75">
      <w:pPr>
        <w:ind w:left="1628"/>
      </w:pPr>
      <w:r w:rsidRPr="00B83431">
        <w:t>The mobilisation phase encompasses all activities required to deploy the solution across the rail network. This includes:</w:t>
      </w:r>
    </w:p>
    <w:p w14:paraId="5237902D" w14:textId="77777777" w:rsidR="00B83431" w:rsidRPr="00B83431" w:rsidRDefault="00B83431" w:rsidP="00EF7F75">
      <w:pPr>
        <w:numPr>
          <w:ilvl w:val="0"/>
          <w:numId w:val="25"/>
        </w:numPr>
        <w:ind w:left="2348"/>
      </w:pPr>
      <w:r w:rsidRPr="00B83431">
        <w:t>A detailed project plan outlining all key milestones, dependencies, and timelines.</w:t>
      </w:r>
    </w:p>
    <w:p w14:paraId="38A2EF75" w14:textId="77777777" w:rsidR="00B83431" w:rsidRPr="00B83431" w:rsidRDefault="00B83431" w:rsidP="00EF7F75">
      <w:pPr>
        <w:numPr>
          <w:ilvl w:val="0"/>
          <w:numId w:val="25"/>
        </w:numPr>
        <w:ind w:left="2348"/>
      </w:pPr>
      <w:r w:rsidRPr="00B83431">
        <w:t>Logistics and secure delivery of all hardware and equipment to designated depots or training centres.</w:t>
      </w:r>
    </w:p>
    <w:p w14:paraId="5DC91E90" w14:textId="77777777" w:rsidR="00B83431" w:rsidRPr="00B83431" w:rsidRDefault="00B83431" w:rsidP="00EF7F75">
      <w:pPr>
        <w:numPr>
          <w:ilvl w:val="0"/>
          <w:numId w:val="25"/>
        </w:numPr>
        <w:ind w:left="2348"/>
      </w:pPr>
      <w:r w:rsidRPr="00B83431">
        <w:t>Coordination with operational teams to ensure a seamless and low-disruption rollout.</w:t>
      </w:r>
    </w:p>
    <w:p w14:paraId="712D215A" w14:textId="3126BF6B" w:rsidR="00B83431" w:rsidRPr="00B83431" w:rsidRDefault="00B83431" w:rsidP="00EF7F75">
      <w:pPr>
        <w:numPr>
          <w:ilvl w:val="0"/>
          <w:numId w:val="25"/>
        </w:numPr>
        <w:ind w:left="2348"/>
      </w:pPr>
      <w:r w:rsidRPr="00B83431">
        <w:t>Establishment of a robust testing and pilot programme prior to full-scale deployment.</w:t>
      </w:r>
    </w:p>
    <w:p w14:paraId="0D21D48A" w14:textId="115EDA64" w:rsidR="00F37BD4" w:rsidRDefault="00F37BD4" w:rsidP="00EF7F75">
      <w:pPr>
        <w:pStyle w:val="Level3Number"/>
        <w:numPr>
          <w:ilvl w:val="2"/>
          <w:numId w:val="19"/>
        </w:numPr>
        <w:tabs>
          <w:tab w:val="clear" w:pos="2326"/>
          <w:tab w:val="num" w:pos="1628"/>
        </w:tabs>
        <w:ind w:left="1628"/>
        <w:rPr>
          <w:b/>
          <w:bCs/>
        </w:rPr>
      </w:pPr>
      <w:r w:rsidRPr="00F37BD4">
        <w:rPr>
          <w:b/>
          <w:bCs/>
        </w:rPr>
        <w:t>Training</w:t>
      </w:r>
    </w:p>
    <w:p w14:paraId="7369E518" w14:textId="77777777" w:rsidR="005E56FA" w:rsidRPr="003E49D4" w:rsidRDefault="005E56FA" w:rsidP="00EF7F75">
      <w:pPr>
        <w:pStyle w:val="Level3Number"/>
        <w:numPr>
          <w:ilvl w:val="0"/>
          <w:numId w:val="0"/>
        </w:numPr>
        <w:ind w:left="1628"/>
      </w:pPr>
      <w:r w:rsidRPr="003E49D4">
        <w:t>The supplier will develop and deliver a comprehensive training programme for all relevant staff, including train crew and support colleagues. This will cover:</w:t>
      </w:r>
    </w:p>
    <w:p w14:paraId="4086C354" w14:textId="1AC18A55" w:rsidR="005E56FA" w:rsidRPr="003E49D4" w:rsidRDefault="005E56FA" w:rsidP="00EF7F75">
      <w:pPr>
        <w:pStyle w:val="Level3Number"/>
        <w:numPr>
          <w:ilvl w:val="0"/>
          <w:numId w:val="26"/>
        </w:numPr>
        <w:ind w:left="2354"/>
      </w:pPr>
      <w:r w:rsidRPr="003E49D4">
        <w:t>Initial user training on all hardware and software functionalities.</w:t>
      </w:r>
    </w:p>
    <w:p w14:paraId="0D003FDE" w14:textId="0710B7D4" w:rsidR="005E56FA" w:rsidRPr="003E49D4" w:rsidRDefault="005E56FA" w:rsidP="00EF7F75">
      <w:pPr>
        <w:pStyle w:val="Level3Number"/>
        <w:numPr>
          <w:ilvl w:val="0"/>
          <w:numId w:val="26"/>
        </w:numPr>
        <w:ind w:left="2354"/>
      </w:pPr>
      <w:r w:rsidRPr="003E49D4">
        <w:t>Creation of detailed training materials, including user manuals, quick reference guides, and digital resources.</w:t>
      </w:r>
    </w:p>
    <w:p w14:paraId="5D9ECCA9" w14:textId="3923CE43" w:rsidR="005E56FA" w:rsidRPr="003E49D4" w:rsidRDefault="005E56FA" w:rsidP="00EF7F75">
      <w:pPr>
        <w:pStyle w:val="Level3Number"/>
        <w:numPr>
          <w:ilvl w:val="0"/>
          <w:numId w:val="26"/>
        </w:numPr>
        <w:ind w:left="2354"/>
      </w:pPr>
      <w:r w:rsidRPr="003E49D4">
        <w:t>"Train the trainer" sessions for internal staff to ensure long-term, sustainable training capabilities.</w:t>
      </w:r>
    </w:p>
    <w:p w14:paraId="6473A168" w14:textId="5E11CA88" w:rsidR="001A66EE" w:rsidRPr="003E49D4" w:rsidRDefault="005E56FA" w:rsidP="00EF7F75">
      <w:pPr>
        <w:pStyle w:val="Level3Number"/>
        <w:numPr>
          <w:ilvl w:val="0"/>
          <w:numId w:val="26"/>
        </w:numPr>
        <w:ind w:left="2354"/>
      </w:pPr>
      <w:r w:rsidRPr="003E49D4">
        <w:t>Ongoing refresher training as required for system updates or new features.</w:t>
      </w:r>
    </w:p>
    <w:p w14:paraId="0C3AEE9A" w14:textId="77777777" w:rsidR="001A66EE" w:rsidRDefault="001A66EE" w:rsidP="00EF7F75">
      <w:pPr>
        <w:pStyle w:val="Level2Number"/>
        <w:numPr>
          <w:ilvl w:val="0"/>
          <w:numId w:val="0"/>
        </w:numPr>
        <w:ind w:hanging="680"/>
      </w:pPr>
    </w:p>
    <w:p w14:paraId="4CC8C928" w14:textId="77777777" w:rsidR="003E49D4" w:rsidRDefault="003E49D4" w:rsidP="00EF7F75">
      <w:pPr>
        <w:pStyle w:val="Level2Number"/>
        <w:numPr>
          <w:ilvl w:val="0"/>
          <w:numId w:val="0"/>
        </w:numPr>
        <w:ind w:hanging="680"/>
      </w:pPr>
    </w:p>
    <w:p w14:paraId="3074EB4B" w14:textId="77777777" w:rsidR="00EF5098" w:rsidRDefault="00EF5098" w:rsidP="00EF7F75">
      <w:pPr>
        <w:pStyle w:val="Level2Number"/>
        <w:numPr>
          <w:ilvl w:val="0"/>
          <w:numId w:val="0"/>
        </w:numPr>
        <w:ind w:hanging="680"/>
      </w:pPr>
    </w:p>
    <w:p w14:paraId="7CBA1B03" w14:textId="77777777" w:rsidR="002E18E9" w:rsidRPr="001A66EE" w:rsidRDefault="002E18E9" w:rsidP="00EF7F75">
      <w:pPr>
        <w:pStyle w:val="Level2Number"/>
        <w:numPr>
          <w:ilvl w:val="0"/>
          <w:numId w:val="0"/>
        </w:numPr>
        <w:ind w:hanging="680"/>
      </w:pPr>
    </w:p>
    <w:p w14:paraId="59F87089" w14:textId="36044DDD" w:rsidR="00F37BD4" w:rsidRDefault="00307245" w:rsidP="00EF7F75">
      <w:pPr>
        <w:pStyle w:val="Level3Number"/>
        <w:numPr>
          <w:ilvl w:val="2"/>
          <w:numId w:val="19"/>
        </w:numPr>
        <w:tabs>
          <w:tab w:val="clear" w:pos="2326"/>
          <w:tab w:val="num" w:pos="1628"/>
        </w:tabs>
        <w:ind w:left="1628"/>
        <w:rPr>
          <w:b/>
          <w:bCs/>
        </w:rPr>
      </w:pPr>
      <w:r w:rsidRPr="00307245">
        <w:rPr>
          <w:b/>
          <w:bCs/>
        </w:rPr>
        <w:lastRenderedPageBreak/>
        <w:t>Support and Maintenance</w:t>
      </w:r>
    </w:p>
    <w:p w14:paraId="520CA8AD" w14:textId="77777777" w:rsidR="00C81F59" w:rsidRDefault="00C81F59" w:rsidP="00EF7F75">
      <w:pPr>
        <w:ind w:left="1628"/>
      </w:pPr>
      <w:r>
        <w:t>The supplier will provide a multi-tiered support model to ensure the continued reliability and performance of the solution. This includes:</w:t>
      </w:r>
    </w:p>
    <w:p w14:paraId="4AAFE1B8" w14:textId="77777777" w:rsidR="00C81F59" w:rsidRDefault="00C81F59" w:rsidP="00EF7F75">
      <w:pPr>
        <w:pStyle w:val="Level5Number"/>
        <w:numPr>
          <w:ilvl w:val="0"/>
          <w:numId w:val="24"/>
        </w:numPr>
        <w:ind w:left="2182"/>
      </w:pPr>
      <w:r>
        <w:t>A dedicated technical support helpdesk with agreed-upon Service Level Agreements (SLAs) for incident resolution.</w:t>
      </w:r>
    </w:p>
    <w:p w14:paraId="58733239" w14:textId="77777777" w:rsidR="00C81F59" w:rsidRDefault="00C81F59" w:rsidP="00EF7F75">
      <w:pPr>
        <w:pStyle w:val="Level5Number"/>
        <w:numPr>
          <w:ilvl w:val="0"/>
          <w:numId w:val="24"/>
        </w:numPr>
        <w:ind w:left="2182"/>
      </w:pPr>
      <w:r>
        <w:t>Proactive monitoring and maintenance of the solution to prevent issues.</w:t>
      </w:r>
    </w:p>
    <w:p w14:paraId="565AA180" w14:textId="77777777" w:rsidR="00C81F59" w:rsidRDefault="00C81F59" w:rsidP="00EF7F75">
      <w:pPr>
        <w:pStyle w:val="Level5Number"/>
        <w:numPr>
          <w:ilvl w:val="0"/>
          <w:numId w:val="24"/>
        </w:numPr>
        <w:ind w:left="2182"/>
      </w:pPr>
      <w:r>
        <w:t>Regular software updates and patches to ensure security and functionality.</w:t>
      </w:r>
    </w:p>
    <w:p w14:paraId="78869D32" w14:textId="31881BC0" w:rsidR="00F35C90" w:rsidRDefault="00C81F59" w:rsidP="00EF7F75">
      <w:pPr>
        <w:pStyle w:val="Level5Number"/>
        <w:numPr>
          <w:ilvl w:val="0"/>
          <w:numId w:val="24"/>
        </w:numPr>
        <w:ind w:left="2182"/>
      </w:pPr>
      <w:r>
        <w:t>Provision of management information and performance reporting to track system health and usage.</w:t>
      </w:r>
    </w:p>
    <w:p w14:paraId="2A04BB69" w14:textId="77777777" w:rsidR="00F35C90" w:rsidRDefault="00F35C90" w:rsidP="00F35C90">
      <w:pPr>
        <w:pStyle w:val="Level2Number"/>
        <w:numPr>
          <w:ilvl w:val="1"/>
          <w:numId w:val="19"/>
        </w:numPr>
      </w:pPr>
      <w:r>
        <w:t>A detailed project timeline will be agreed upon with the selected partner. However, an accelerated mobilisation and deployment schedule is required.</w:t>
      </w:r>
    </w:p>
    <w:p w14:paraId="3626DA9F" w14:textId="4D9D63A6" w:rsidR="00457624" w:rsidRPr="00631FDA" w:rsidRDefault="00457624" w:rsidP="00F35C90">
      <w:pPr>
        <w:pStyle w:val="Level2Number"/>
        <w:numPr>
          <w:ilvl w:val="1"/>
          <w:numId w:val="19"/>
        </w:numPr>
      </w:pPr>
      <w:r w:rsidRPr="00631FDA">
        <w:t>The key elements and strategic objectives of the Project are:</w:t>
      </w:r>
    </w:p>
    <w:p w14:paraId="0B9DE659" w14:textId="77777777" w:rsidR="00457624" w:rsidRPr="005976D0" w:rsidRDefault="00457624" w:rsidP="00F35C90">
      <w:pPr>
        <w:pStyle w:val="Level3Number"/>
        <w:numPr>
          <w:ilvl w:val="2"/>
          <w:numId w:val="19"/>
        </w:numPr>
      </w:pPr>
      <w:r w:rsidRPr="005976D0">
        <w:t xml:space="preserve">To procure a reliable, user-friendly mobile on-train ticket retailing system and </w:t>
      </w:r>
      <w:proofErr w:type="spellStart"/>
      <w:r w:rsidRPr="005976D0">
        <w:t>eTVD</w:t>
      </w:r>
      <w:proofErr w:type="spellEnd"/>
      <w:r w:rsidRPr="005976D0">
        <w:t xml:space="preserve"> (“Electronic Ticket Validation Database”) in accordance with the Specification.</w:t>
      </w:r>
    </w:p>
    <w:p w14:paraId="439A9CFA" w14:textId="77777777" w:rsidR="00457624" w:rsidRPr="005976D0" w:rsidRDefault="00457624" w:rsidP="00F35C90">
      <w:pPr>
        <w:pStyle w:val="Level3Number"/>
        <w:numPr>
          <w:ilvl w:val="2"/>
          <w:numId w:val="19"/>
        </w:numPr>
      </w:pPr>
      <w:r w:rsidRPr="005976D0">
        <w:t>To meet regulatory requirements of RDG for ticket issuing systems.</w:t>
      </w:r>
    </w:p>
    <w:p w14:paraId="1D8508F3" w14:textId="77777777" w:rsidR="00457624" w:rsidRPr="005976D0" w:rsidRDefault="00457624" w:rsidP="00F35C90">
      <w:pPr>
        <w:pStyle w:val="Level3Number"/>
        <w:numPr>
          <w:ilvl w:val="2"/>
          <w:numId w:val="19"/>
        </w:numPr>
      </w:pPr>
      <w:r w:rsidRPr="005976D0">
        <w:t>To improve passenger experience and deliver value for money.</w:t>
      </w:r>
    </w:p>
    <w:p w14:paraId="13B51BDC" w14:textId="77777777" w:rsidR="00457624" w:rsidRPr="005976D0" w:rsidRDefault="00457624" w:rsidP="00F35C90">
      <w:pPr>
        <w:pStyle w:val="Level2Number"/>
        <w:numPr>
          <w:ilvl w:val="1"/>
          <w:numId w:val="19"/>
        </w:numPr>
      </w:pPr>
      <w:r w:rsidRPr="005976D0">
        <w:t xml:space="preserve">The purpose of the Procurement is to select a supplier to deliver and implement a mobile on train ticket retailing system and </w:t>
      </w:r>
      <w:proofErr w:type="spellStart"/>
      <w:r w:rsidRPr="005976D0">
        <w:t>eTVD</w:t>
      </w:r>
      <w:proofErr w:type="spellEnd"/>
      <w:r w:rsidRPr="005976D0">
        <w:t>.</w:t>
      </w:r>
    </w:p>
    <w:p w14:paraId="4307181F" w14:textId="77777777" w:rsidR="00B678F8" w:rsidRPr="00A637A4" w:rsidRDefault="00004C92" w:rsidP="00F35C90">
      <w:pPr>
        <w:pStyle w:val="Level2Heading"/>
        <w:numPr>
          <w:ilvl w:val="1"/>
          <w:numId w:val="19"/>
        </w:numPr>
      </w:pPr>
      <w:r w:rsidRPr="00A637A4">
        <w:t>Lots</w:t>
      </w:r>
      <w:r w:rsidR="00B678F8" w:rsidRPr="00A637A4">
        <w:t xml:space="preserve"> </w:t>
      </w:r>
    </w:p>
    <w:p w14:paraId="0F247D90" w14:textId="77777777" w:rsidR="00B64B6A" w:rsidRPr="003D0C6B" w:rsidRDefault="00B64B6A" w:rsidP="00F35C90">
      <w:pPr>
        <w:pStyle w:val="Level3Number"/>
        <w:numPr>
          <w:ilvl w:val="2"/>
          <w:numId w:val="19"/>
        </w:numPr>
      </w:pPr>
      <w:r w:rsidRPr="003D0C6B">
        <w:t>The Procurement is split into the following lots:</w:t>
      </w:r>
    </w:p>
    <w:p w14:paraId="05F1B6B6" w14:textId="77777777" w:rsidR="00B64B6A" w:rsidRPr="005976D0" w:rsidRDefault="00B64B6A" w:rsidP="00F35C90">
      <w:pPr>
        <w:pStyle w:val="Level4Number"/>
        <w:numPr>
          <w:ilvl w:val="3"/>
          <w:numId w:val="19"/>
        </w:numPr>
        <w:tabs>
          <w:tab w:val="clear" w:pos="2041"/>
          <w:tab w:val="num" w:pos="1870"/>
        </w:tabs>
      </w:pPr>
      <w:r w:rsidRPr="003D0C6B">
        <w:t>Lot 1:</w:t>
      </w:r>
      <w:r w:rsidRPr="005976D0">
        <w:t xml:space="preserve"> individual Contract for XC</w:t>
      </w:r>
    </w:p>
    <w:p w14:paraId="24FB1CD7" w14:textId="77777777" w:rsidR="00B64B6A" w:rsidRPr="00631FDA" w:rsidRDefault="00B64B6A" w:rsidP="00F35C90">
      <w:pPr>
        <w:pStyle w:val="Level4Number"/>
        <w:numPr>
          <w:ilvl w:val="3"/>
          <w:numId w:val="19"/>
        </w:numPr>
        <w:tabs>
          <w:tab w:val="clear" w:pos="2041"/>
          <w:tab w:val="num" w:pos="1870"/>
        </w:tabs>
      </w:pPr>
      <w:r w:rsidRPr="001778BD">
        <w:t>Lot 2:</w:t>
      </w:r>
      <w:r w:rsidRPr="00631FDA">
        <w:t xml:space="preserve"> individual contract for </w:t>
      </w:r>
      <w:r>
        <w:t>CRCL</w:t>
      </w:r>
    </w:p>
    <w:p w14:paraId="508E2AD6" w14:textId="7A282783" w:rsidR="00B64B6A" w:rsidRPr="001778BD" w:rsidRDefault="00B64B6A" w:rsidP="00F35C90">
      <w:pPr>
        <w:pStyle w:val="Level3Number"/>
        <w:numPr>
          <w:ilvl w:val="2"/>
          <w:numId w:val="19"/>
        </w:numPr>
      </w:pPr>
      <w:r w:rsidRPr="001778BD">
        <w:t xml:space="preserve">Bidders </w:t>
      </w:r>
      <w:r w:rsidR="00952253">
        <w:t>must</w:t>
      </w:r>
      <w:r w:rsidR="00952253" w:rsidRPr="001778BD">
        <w:t xml:space="preserve"> </w:t>
      </w:r>
      <w:r w:rsidRPr="001778BD">
        <w:t xml:space="preserve">bid for both lots but </w:t>
      </w:r>
      <w:proofErr w:type="gramStart"/>
      <w:r w:rsidRPr="001778BD">
        <w:t>enter into</w:t>
      </w:r>
      <w:proofErr w:type="gramEnd"/>
      <w:r w:rsidRPr="001778BD">
        <w:t xml:space="preserve"> a contract with each contracting authority (XC and </w:t>
      </w:r>
      <w:r>
        <w:t>CRCL</w:t>
      </w:r>
      <w:r w:rsidRPr="001778BD">
        <w:t xml:space="preserve">). Tenders submitted must be individually labelled to reflect the responses for </w:t>
      </w:r>
      <w:r w:rsidRPr="00B64B6A">
        <w:rPr>
          <w:b/>
          <w:bCs/>
        </w:rPr>
        <w:t>each</w:t>
      </w:r>
      <w:r w:rsidRPr="001778BD">
        <w:t xml:space="preserve"> lot. Only one PSQ is required for </w:t>
      </w:r>
      <w:r w:rsidRPr="00B64B6A">
        <w:rPr>
          <w:b/>
          <w:bCs/>
        </w:rPr>
        <w:t>both</w:t>
      </w:r>
      <w:r w:rsidRPr="001778BD">
        <w:t xml:space="preserve"> lots.</w:t>
      </w:r>
    </w:p>
    <w:p w14:paraId="790E3F90" w14:textId="2CE2F576" w:rsidR="00B64B6A" w:rsidRPr="001778BD" w:rsidRDefault="00B64B6A" w:rsidP="00F35C90">
      <w:pPr>
        <w:pStyle w:val="Level3Number"/>
        <w:numPr>
          <w:ilvl w:val="2"/>
          <w:numId w:val="19"/>
        </w:numPr>
      </w:pPr>
      <w:r w:rsidRPr="001778BD">
        <w:t>AUKT will award</w:t>
      </w:r>
      <w:r w:rsidR="00952253">
        <w:t xml:space="preserve"> a separate contract</w:t>
      </w:r>
      <w:r w:rsidRPr="001778BD">
        <w:t xml:space="preserve"> for:</w:t>
      </w:r>
    </w:p>
    <w:p w14:paraId="32A95FC4" w14:textId="77777777" w:rsidR="00B64B6A" w:rsidRPr="001778BD" w:rsidRDefault="00B64B6A" w:rsidP="00F35C90">
      <w:pPr>
        <w:pStyle w:val="Level4Number"/>
        <w:numPr>
          <w:ilvl w:val="3"/>
          <w:numId w:val="19"/>
        </w:numPr>
        <w:tabs>
          <w:tab w:val="clear" w:pos="2041"/>
          <w:tab w:val="num" w:pos="1870"/>
        </w:tabs>
      </w:pPr>
      <w:r w:rsidRPr="001778BD">
        <w:t>Lot 1 and Lot 2 to one Bidder</w:t>
      </w:r>
    </w:p>
    <w:p w14:paraId="26CB9DC6" w14:textId="59DEF545" w:rsidR="00B64B6A" w:rsidRPr="00DB5ECF" w:rsidRDefault="00B64B6A" w:rsidP="00F35C90">
      <w:pPr>
        <w:pStyle w:val="Level2Number"/>
        <w:numPr>
          <w:ilvl w:val="1"/>
          <w:numId w:val="19"/>
        </w:numPr>
      </w:pPr>
      <w:r w:rsidRPr="00DB5ECF">
        <w:t>The value of the contract</w:t>
      </w:r>
      <w:r w:rsidR="00FC641C">
        <w:t>s</w:t>
      </w:r>
      <w:r w:rsidRPr="00DB5ECF">
        <w:t xml:space="preserve"> is as follows:</w:t>
      </w:r>
    </w:p>
    <w:p w14:paraId="6C7077EA" w14:textId="7737511B" w:rsidR="00B64B6A" w:rsidRPr="00DB5ECF" w:rsidRDefault="002B6EC9" w:rsidP="00F35C90">
      <w:pPr>
        <w:pStyle w:val="Level3Number"/>
        <w:numPr>
          <w:ilvl w:val="2"/>
          <w:numId w:val="19"/>
        </w:numPr>
      </w:pPr>
      <w:r w:rsidRPr="00DB5ECF">
        <w:t>CrossCountry: £</w:t>
      </w:r>
      <w:r w:rsidR="009F5BD9" w:rsidRPr="00DB5ECF">
        <w:t>1,067,00</w:t>
      </w:r>
      <w:r w:rsidR="00743E87">
        <w:t>0</w:t>
      </w:r>
      <w:r w:rsidR="009F5BD9" w:rsidRPr="00DB5ECF">
        <w:t xml:space="preserve"> per annum</w:t>
      </w:r>
      <w:r w:rsidR="00EF1110" w:rsidRPr="00DB5ECF">
        <w:t xml:space="preserve"> (VAT exclusive)</w:t>
      </w:r>
    </w:p>
    <w:p w14:paraId="19225EB0" w14:textId="35FA5661" w:rsidR="009F5BD9" w:rsidRPr="00DB5ECF" w:rsidRDefault="009F5BD9" w:rsidP="00F35C90">
      <w:pPr>
        <w:pStyle w:val="Level3Number"/>
        <w:numPr>
          <w:ilvl w:val="2"/>
          <w:numId w:val="19"/>
        </w:numPr>
      </w:pPr>
      <w:r w:rsidRPr="00DB5ECF">
        <w:t>ChilternRailway: £</w:t>
      </w:r>
      <w:r w:rsidR="00EF1110" w:rsidRPr="00DB5ECF">
        <w:t>290,000 per annum</w:t>
      </w:r>
      <w:r w:rsidR="00E931E0" w:rsidRPr="00DB5ECF">
        <w:t xml:space="preserve"> (VAT exclusive)</w:t>
      </w:r>
    </w:p>
    <w:p w14:paraId="31B534AF" w14:textId="3C52A0BF" w:rsidR="00B64B6A" w:rsidRPr="00715086" w:rsidRDefault="00B64B6A" w:rsidP="00F35C90">
      <w:pPr>
        <w:pStyle w:val="Level2Number"/>
        <w:numPr>
          <w:ilvl w:val="1"/>
          <w:numId w:val="19"/>
        </w:numPr>
      </w:pPr>
      <w:r w:rsidRPr="00715086">
        <w:t xml:space="preserve">The contract's duration is initially for five (5) years with optional extensions of one (1) plus one (1) year at the end of the initial term. Please see </w:t>
      </w:r>
      <w:r w:rsidR="007466C3">
        <w:t>R4 -</w:t>
      </w:r>
      <w:r w:rsidRPr="00715086">
        <w:t xml:space="preserve"> </w:t>
      </w:r>
      <w:r w:rsidR="007466C3">
        <w:t xml:space="preserve">Draft </w:t>
      </w:r>
      <w:r w:rsidRPr="00715086">
        <w:t>Contract for further details.</w:t>
      </w:r>
    </w:p>
    <w:p w14:paraId="0FB2EDFA" w14:textId="01E36D0A" w:rsidR="00B64B6A" w:rsidRPr="00014EE5" w:rsidRDefault="00B64B6A" w:rsidP="00F35C90">
      <w:pPr>
        <w:pStyle w:val="Level2Number"/>
        <w:numPr>
          <w:ilvl w:val="1"/>
          <w:numId w:val="19"/>
        </w:numPr>
      </w:pPr>
      <w:r>
        <w:t xml:space="preserve">Further information regarding the scope of the Project, </w:t>
      </w:r>
      <w:r w:rsidRPr="001778BD">
        <w:t xml:space="preserve">XC’s and </w:t>
      </w:r>
      <w:r w:rsidRPr="00D33DD1">
        <w:t xml:space="preserve">CRCL's requirements and additional background information is contained in the Specification attached as Schedule </w:t>
      </w:r>
      <w:r w:rsidR="00D33DD1" w:rsidRPr="00D33DD1">
        <w:t>2</w:t>
      </w:r>
      <w:r w:rsidRPr="00D33DD1">
        <w:t xml:space="preserve"> and</w:t>
      </w:r>
      <w:r>
        <w:t xml:space="preserve"> </w:t>
      </w:r>
      <w:r>
        <w:lastRenderedPageBreak/>
        <w:t xml:space="preserve">all Bidders interested in the Project should carefully consider this information prior to submitting a PSQ </w:t>
      </w:r>
      <w:r w:rsidRPr="00014EE5">
        <w:t>response.</w:t>
      </w:r>
    </w:p>
    <w:p w14:paraId="623CBA65" w14:textId="5D8046FB" w:rsidR="00B678F8" w:rsidRPr="00546710" w:rsidRDefault="00004C92" w:rsidP="00F35C90">
      <w:pPr>
        <w:pStyle w:val="Level2Heading"/>
        <w:numPr>
          <w:ilvl w:val="1"/>
          <w:numId w:val="19"/>
        </w:numPr>
      </w:pPr>
      <w:bookmarkStart w:id="15" w:name="_Ref194927061"/>
      <w:r w:rsidRPr="00A637A4">
        <w:t>Service Levels, Service Credits and KPIs</w:t>
      </w:r>
      <w:bookmarkEnd w:id="15"/>
      <w:r w:rsidR="00B678F8" w:rsidRPr="00546710">
        <w:t xml:space="preserve"> </w:t>
      </w:r>
    </w:p>
    <w:p w14:paraId="58D367A8" w14:textId="056604CF" w:rsidR="00B678F8" w:rsidRPr="00546710" w:rsidRDefault="00004C92" w:rsidP="00F35C90">
      <w:pPr>
        <w:pStyle w:val="Level3Number"/>
        <w:numPr>
          <w:ilvl w:val="2"/>
          <w:numId w:val="19"/>
        </w:numPr>
      </w:pPr>
      <w:r w:rsidRPr="00546710">
        <w:t xml:space="preserve">The service levels, service credits and KPIs which </w:t>
      </w:r>
      <w:r w:rsidR="00DD10BA" w:rsidRPr="00546710">
        <w:t>are intended to</w:t>
      </w:r>
      <w:r w:rsidRPr="00546710">
        <w:t xml:space="preserve"> apply to the goods</w:t>
      </w:r>
      <w:r w:rsidR="005D20BF">
        <w:t xml:space="preserve"> and </w:t>
      </w:r>
      <w:r w:rsidRPr="00546710">
        <w:t>services</w:t>
      </w:r>
      <w:r w:rsidR="005D20BF">
        <w:t xml:space="preserve"> and </w:t>
      </w:r>
      <w:r w:rsidRPr="00546710">
        <w:t>works being delivered are set out in the Draft Contract</w:t>
      </w:r>
      <w:r w:rsidR="00BC7DCC" w:rsidRPr="00546710">
        <w:t xml:space="preserve"> for each </w:t>
      </w:r>
      <w:r w:rsidR="00192225" w:rsidRPr="00546710">
        <w:t>l</w:t>
      </w:r>
      <w:r w:rsidR="00BC7DCC" w:rsidRPr="00546710">
        <w:t>ot</w:t>
      </w:r>
      <w:r w:rsidRPr="00546710">
        <w:t>.</w:t>
      </w:r>
      <w:r w:rsidR="00B678F8" w:rsidRPr="00546710">
        <w:t xml:space="preserve"> </w:t>
      </w:r>
    </w:p>
    <w:p w14:paraId="7A79764F" w14:textId="17BA9134" w:rsidR="00B678F8" w:rsidRPr="00A637A4" w:rsidRDefault="00004C92" w:rsidP="00F35C90">
      <w:pPr>
        <w:pStyle w:val="Level2Heading"/>
        <w:numPr>
          <w:ilvl w:val="1"/>
          <w:numId w:val="19"/>
        </w:numPr>
      </w:pPr>
      <w:r w:rsidRPr="00546710">
        <w:t>Key Dependencies</w:t>
      </w:r>
      <w:r w:rsidR="00B678F8" w:rsidRPr="00A637A4">
        <w:t xml:space="preserve"> </w:t>
      </w:r>
    </w:p>
    <w:p w14:paraId="7DF3CC47" w14:textId="77777777" w:rsidR="00582029" w:rsidRPr="006B70F2" w:rsidRDefault="00582029" w:rsidP="00F35C90">
      <w:pPr>
        <w:pStyle w:val="Level3Number"/>
        <w:numPr>
          <w:ilvl w:val="2"/>
          <w:numId w:val="19"/>
        </w:numPr>
      </w:pPr>
      <w:r w:rsidRPr="006B70F2">
        <w:t>The implementation of the new mobile ticket issuing system MUST be delivered by 30</w:t>
      </w:r>
      <w:r w:rsidRPr="006B70F2">
        <w:rPr>
          <w:vertAlign w:val="superscript"/>
        </w:rPr>
        <w:t>th</w:t>
      </w:r>
      <w:r w:rsidRPr="006B70F2">
        <w:t xml:space="preserve"> November 2026. </w:t>
      </w:r>
    </w:p>
    <w:p w14:paraId="0CF0CC96" w14:textId="757EE1F6" w:rsidR="00582029" w:rsidRPr="00A637A4" w:rsidRDefault="00582029" w:rsidP="00F35C90">
      <w:pPr>
        <w:pStyle w:val="Level3Number"/>
        <w:numPr>
          <w:ilvl w:val="2"/>
          <w:numId w:val="19"/>
        </w:numPr>
      </w:pPr>
      <w:r w:rsidRPr="00A637A4">
        <w:t xml:space="preserve">Further details are contained in the draft </w:t>
      </w:r>
      <w:r w:rsidRPr="00715086">
        <w:t>Contract for each contracting entity</w:t>
      </w:r>
      <w:r w:rsidRPr="00A637A4">
        <w:t xml:space="preserve"> at </w:t>
      </w:r>
      <w:r w:rsidR="00A637A4" w:rsidRPr="00A637A4">
        <w:t>Schedule 3</w:t>
      </w:r>
      <w:r w:rsidRPr="00A637A4">
        <w:t>.</w:t>
      </w:r>
    </w:p>
    <w:p w14:paraId="317E6D44" w14:textId="1007E103" w:rsidR="00B678F8" w:rsidRPr="00A033BD" w:rsidRDefault="00004C92" w:rsidP="00F35C90">
      <w:pPr>
        <w:pStyle w:val="Level2Heading"/>
        <w:numPr>
          <w:ilvl w:val="1"/>
          <w:numId w:val="19"/>
        </w:numPr>
      </w:pPr>
      <w:r w:rsidRPr="00A033BD">
        <w:t>Contract Risks</w:t>
      </w:r>
      <w:r w:rsidR="00B678F8" w:rsidRPr="00A033BD">
        <w:t xml:space="preserve"> </w:t>
      </w:r>
    </w:p>
    <w:p w14:paraId="2D4EC7C1" w14:textId="77777777" w:rsidR="00334BFB" w:rsidRPr="00334BFB" w:rsidRDefault="00334BFB" w:rsidP="00334BFB">
      <w:pPr>
        <w:pStyle w:val="Level3Number"/>
      </w:pPr>
      <w:r w:rsidRPr="00334BFB">
        <w:t>The contract presents the following risks:</w:t>
      </w:r>
    </w:p>
    <w:p w14:paraId="4251EFFC" w14:textId="77777777" w:rsidR="00334BFB" w:rsidRPr="00546710" w:rsidRDefault="00334BFB" w:rsidP="00334BFB">
      <w:pPr>
        <w:pStyle w:val="Level4Number"/>
        <w:tabs>
          <w:tab w:val="clear" w:pos="2041"/>
          <w:tab w:val="num" w:pos="1870"/>
        </w:tabs>
        <w:ind w:left="1870"/>
      </w:pPr>
      <w:r w:rsidRPr="00546710">
        <w:t>Change to the volume of mobile ticket devices set out in the Specification</w:t>
      </w:r>
    </w:p>
    <w:p w14:paraId="5C706B37" w14:textId="77777777" w:rsidR="00334BFB" w:rsidRPr="00334BFB" w:rsidRDefault="00334BFB" w:rsidP="00334BFB">
      <w:pPr>
        <w:pStyle w:val="Level3Number"/>
      </w:pPr>
      <w:r w:rsidRPr="00334BFB">
        <w:t>AUKT considers that these risks may jeopardise the performance of the contract but, due to the nature of the risks, the risks cannot be addressed in the contract as awarded. Therefore, AUKT reserves the right to modify the awarded contract to address the risks in accordance with Schedule 8 of the Act.</w:t>
      </w:r>
    </w:p>
    <w:p w14:paraId="05781F47" w14:textId="619960C4" w:rsidR="00B678F8" w:rsidRDefault="00004C92" w:rsidP="00F35C90">
      <w:pPr>
        <w:pStyle w:val="Level2Heading"/>
        <w:numPr>
          <w:ilvl w:val="1"/>
          <w:numId w:val="19"/>
        </w:numPr>
      </w:pPr>
      <w:r>
        <w:t>Contract Terms</w:t>
      </w:r>
      <w:r w:rsidR="00B678F8">
        <w:t xml:space="preserve"> </w:t>
      </w:r>
    </w:p>
    <w:p w14:paraId="50E8F679" w14:textId="27E7788E" w:rsidR="00075CC3" w:rsidRDefault="00705A78" w:rsidP="00075CC3">
      <w:pPr>
        <w:pStyle w:val="Level3Number"/>
      </w:pPr>
      <w:r w:rsidRPr="00705A78">
        <w:t>Detail</w:t>
      </w:r>
      <w:r w:rsidR="00075CC3" w:rsidRPr="00705A78">
        <w:t xml:space="preserve"> of the draft Contract </w:t>
      </w:r>
      <w:r w:rsidRPr="00705A78">
        <w:t>is</w:t>
      </w:r>
      <w:r w:rsidR="00075CC3" w:rsidRPr="00705A78">
        <w:t xml:space="preserve"> </w:t>
      </w:r>
      <w:r w:rsidR="00546710" w:rsidRPr="00705A78">
        <w:t xml:space="preserve">provided </w:t>
      </w:r>
      <w:r w:rsidRPr="00705A78">
        <w:t xml:space="preserve">at Schedule 4. </w:t>
      </w:r>
    </w:p>
    <w:p w14:paraId="34784A5A" w14:textId="77777777" w:rsidR="00EF5098" w:rsidRPr="00705A78" w:rsidRDefault="00EF5098" w:rsidP="00EF5098">
      <w:pPr>
        <w:pStyle w:val="Level3Number"/>
        <w:numPr>
          <w:ilvl w:val="0"/>
          <w:numId w:val="0"/>
        </w:numPr>
        <w:ind w:left="2326"/>
      </w:pPr>
    </w:p>
    <w:p w14:paraId="25341FCD" w14:textId="44623D42" w:rsidR="00B678F8" w:rsidRDefault="00004C92" w:rsidP="00F35C90">
      <w:pPr>
        <w:pStyle w:val="Level1Heading"/>
        <w:numPr>
          <w:ilvl w:val="0"/>
          <w:numId w:val="19"/>
        </w:numPr>
      </w:pPr>
      <w:bookmarkStart w:id="16" w:name="_Toc189148103"/>
      <w:bookmarkStart w:id="17" w:name="_Toc215840213"/>
      <w:r>
        <w:t>Procurement Process</w:t>
      </w:r>
      <w:bookmarkEnd w:id="16"/>
      <w:bookmarkEnd w:id="17"/>
      <w:r w:rsidR="00B678F8">
        <w:t xml:space="preserve"> </w:t>
      </w:r>
    </w:p>
    <w:p w14:paraId="419C446D" w14:textId="6DAEE0FE" w:rsidR="00B678F8" w:rsidRDefault="00004C92" w:rsidP="00F35C90">
      <w:pPr>
        <w:pStyle w:val="Level2Number"/>
        <w:numPr>
          <w:ilvl w:val="1"/>
          <w:numId w:val="19"/>
        </w:numPr>
      </w:pPr>
      <w:r>
        <w:t>Th</w:t>
      </w:r>
      <w:r w:rsidR="00096254">
        <w:t>is</w:t>
      </w:r>
      <w:r>
        <w:t xml:space="preserve"> </w:t>
      </w:r>
      <w:r w:rsidR="00096254">
        <w:t>P</w:t>
      </w:r>
      <w:r>
        <w:t xml:space="preserve">rocurement will follow the </w:t>
      </w:r>
      <w:r w:rsidR="00122D26">
        <w:t>C</w:t>
      </w:r>
      <w:r w:rsidR="009C59E2">
        <w:t xml:space="preserve">ompetitive </w:t>
      </w:r>
      <w:r w:rsidR="00122D26">
        <w:t>F</w:t>
      </w:r>
      <w:r w:rsidR="009C59E2">
        <w:t>lexible</w:t>
      </w:r>
      <w:r>
        <w:t xml:space="preserve"> </w:t>
      </w:r>
      <w:r w:rsidR="00122D26">
        <w:t>P</w:t>
      </w:r>
      <w:r>
        <w:t>rocedure in accordance with the Act.</w:t>
      </w:r>
      <w:r w:rsidR="00B678F8">
        <w:t xml:space="preserve"> </w:t>
      </w:r>
    </w:p>
    <w:p w14:paraId="6899C5B8" w14:textId="2791052A" w:rsidR="00B678F8" w:rsidRDefault="00004C92" w:rsidP="00F35C90">
      <w:pPr>
        <w:pStyle w:val="Level2Number"/>
        <w:numPr>
          <w:ilvl w:val="1"/>
          <w:numId w:val="19"/>
        </w:numPr>
      </w:pPr>
      <w:r>
        <w:t>Th</w:t>
      </w:r>
      <w:r w:rsidR="0018684D">
        <w:t>is Procurement</w:t>
      </w:r>
      <w:r>
        <w:t xml:space="preserve"> consists of</w:t>
      </w:r>
      <w:r w:rsidR="00BC03C9">
        <w:t xml:space="preserve"> </w:t>
      </w:r>
      <w:r w:rsidR="00BC03C9" w:rsidRPr="00A637A4">
        <w:t>a</w:t>
      </w:r>
      <w:r w:rsidRPr="00A637A4">
        <w:t xml:space="preserve"> </w:t>
      </w:r>
      <w:r w:rsidR="00DC1FC7">
        <w:t>3</w:t>
      </w:r>
      <w:r w:rsidR="00DC1FC7" w:rsidRPr="00A637A4">
        <w:t>-stage</w:t>
      </w:r>
      <w:r>
        <w:t xml:space="preserve"> procedure.</w:t>
      </w:r>
      <w:r w:rsidR="009C59E2">
        <w:t xml:space="preserve"> Each stage of the </w:t>
      </w:r>
      <w:r w:rsidR="0018684D">
        <w:t>Procurement</w:t>
      </w:r>
      <w:r w:rsidR="009C59E2">
        <w:t xml:space="preserve"> is summarised below.</w:t>
      </w:r>
      <w:r w:rsidR="00B678F8">
        <w:t xml:space="preserve"> </w:t>
      </w:r>
    </w:p>
    <w:p w14:paraId="1B793BB4" w14:textId="6C0EB305" w:rsidR="00B678F8" w:rsidRPr="00F46137" w:rsidRDefault="009C59E2" w:rsidP="009C59E2">
      <w:pPr>
        <w:pStyle w:val="Level2Heading"/>
      </w:pPr>
      <w:bookmarkStart w:id="18" w:name="_Hlk193277948"/>
      <w:r w:rsidRPr="00F46137">
        <w:t>Stage 1 – Invitation to Participate</w:t>
      </w:r>
      <w:r w:rsidR="00C448B2" w:rsidRPr="00F46137">
        <w:t xml:space="preserve"> </w:t>
      </w:r>
    </w:p>
    <w:p w14:paraId="7716E033" w14:textId="078C354B" w:rsidR="00B678F8" w:rsidRPr="00F46137" w:rsidRDefault="009C59E2" w:rsidP="009A56A6">
      <w:pPr>
        <w:pStyle w:val="Level2Number"/>
      </w:pPr>
      <w:r w:rsidRPr="00F46137">
        <w:t xml:space="preserve">Stage 1 commenced with the issuing of a Tender </w:t>
      </w:r>
      <w:r w:rsidRPr="00B96B7D">
        <w:t xml:space="preserve">Notice (reference </w:t>
      </w:r>
      <w:r w:rsidR="00B96B7D" w:rsidRPr="00B96B7D">
        <w:t>ITP_AUKT_MTiS_2025</w:t>
      </w:r>
      <w:r w:rsidR="00B96B7D">
        <w:t>)</w:t>
      </w:r>
      <w:r w:rsidR="00B96B7D" w:rsidRPr="00B96B7D">
        <w:t xml:space="preserve"> </w:t>
      </w:r>
      <w:r w:rsidRPr="00B96B7D">
        <w:t xml:space="preserve">on </w:t>
      </w:r>
      <w:r w:rsidR="00A72BD1" w:rsidRPr="00B96B7D">
        <w:t>the</w:t>
      </w:r>
      <w:r w:rsidR="00A72BD1">
        <w:t xml:space="preserve"> </w:t>
      </w:r>
      <w:r w:rsidR="008A0491">
        <w:t>10</w:t>
      </w:r>
      <w:r w:rsidR="008A0491" w:rsidRPr="008A0491">
        <w:rPr>
          <w:vertAlign w:val="superscript"/>
        </w:rPr>
        <w:t>th</w:t>
      </w:r>
      <w:r w:rsidR="00A72BD1">
        <w:t xml:space="preserve"> of December</w:t>
      </w:r>
      <w:r w:rsidR="00BF6674">
        <w:t xml:space="preserve"> 2025</w:t>
      </w:r>
      <w:r w:rsidRPr="00F46137">
        <w:t xml:space="preserve"> and the publication of </w:t>
      </w:r>
      <w:r w:rsidR="00DC1A00" w:rsidRPr="00F46137">
        <w:t>the ITP</w:t>
      </w:r>
      <w:r w:rsidRPr="00F46137">
        <w:t>.</w:t>
      </w:r>
      <w:r w:rsidR="00B678F8" w:rsidRPr="00F46137">
        <w:t xml:space="preserve"> </w:t>
      </w:r>
    </w:p>
    <w:p w14:paraId="073F2122" w14:textId="33031E52" w:rsidR="00B678F8" w:rsidRPr="00F46137" w:rsidRDefault="009C59E2" w:rsidP="009A56A6">
      <w:pPr>
        <w:pStyle w:val="Level2Number"/>
      </w:pPr>
      <w:r w:rsidRPr="00F46137">
        <w:t xml:space="preserve">The ITP included a </w:t>
      </w:r>
      <w:r w:rsidR="003824EC" w:rsidRPr="00F46137">
        <w:t>P</w:t>
      </w:r>
      <w:r w:rsidRPr="00F46137">
        <w:t xml:space="preserve">rocurement </w:t>
      </w:r>
      <w:r w:rsidR="003824EC" w:rsidRPr="00F46137">
        <w:t>S</w:t>
      </w:r>
      <w:r w:rsidRPr="00F46137">
        <w:t xml:space="preserve">pecific </w:t>
      </w:r>
      <w:r w:rsidR="003824EC" w:rsidRPr="00F46137">
        <w:t>Q</w:t>
      </w:r>
      <w:r w:rsidRPr="00F46137">
        <w:t>uestionnaire (</w:t>
      </w:r>
      <w:r w:rsidRPr="009A56A6">
        <w:rPr>
          <w:b/>
          <w:bCs/>
        </w:rPr>
        <w:t>PSQ</w:t>
      </w:r>
      <w:r w:rsidRPr="00F46137">
        <w:t>) which all Bidders were required to complete and return in accordance with the Procurement Timetable and instructions within the ITP.</w:t>
      </w:r>
      <w:r w:rsidR="00B678F8" w:rsidRPr="00F46137">
        <w:t xml:space="preserve"> </w:t>
      </w:r>
    </w:p>
    <w:p w14:paraId="0159CBAE" w14:textId="65B2D426" w:rsidR="00B678F8" w:rsidRPr="00F46137" w:rsidRDefault="009C59E2" w:rsidP="009A56A6">
      <w:pPr>
        <w:pStyle w:val="Level2Number"/>
      </w:pPr>
      <w:r w:rsidRPr="00F46137">
        <w:t xml:space="preserve">Bidders who were successfully shortlisted in </w:t>
      </w:r>
      <w:r w:rsidR="00483A0E" w:rsidRPr="00F46137">
        <w:t>s</w:t>
      </w:r>
      <w:r w:rsidRPr="00F46137">
        <w:t xml:space="preserve">tage 1 were invited to participate in </w:t>
      </w:r>
      <w:r w:rsidR="00483A0E" w:rsidRPr="00F46137">
        <w:t>s</w:t>
      </w:r>
      <w:r w:rsidRPr="00F46137">
        <w:t xml:space="preserve">tage 2. </w:t>
      </w:r>
      <w:r w:rsidR="00B678F8" w:rsidRPr="00F46137">
        <w:t xml:space="preserve"> </w:t>
      </w:r>
    </w:p>
    <w:p w14:paraId="0A22D58D" w14:textId="3C67B8DF" w:rsidR="00B678F8" w:rsidRPr="00F46137" w:rsidRDefault="009C59E2" w:rsidP="009A56A6">
      <w:pPr>
        <w:pStyle w:val="Level2Number"/>
      </w:pPr>
      <w:r w:rsidRPr="00F46137">
        <w:t xml:space="preserve">Bidders should note that </w:t>
      </w:r>
      <w:r w:rsidR="005D20BF">
        <w:t>XC and CRCL</w:t>
      </w:r>
      <w:r w:rsidRPr="00F46137">
        <w:t xml:space="preserve"> reserves the right to re-assess any response to the PSQ, </w:t>
      </w:r>
      <w:proofErr w:type="gramStart"/>
      <w:r w:rsidRPr="00F46137">
        <w:t>in light of</w:t>
      </w:r>
      <w:proofErr w:type="gramEnd"/>
      <w:r w:rsidRPr="00F46137">
        <w:t xml:space="preserve"> any new relevant information that comes to </w:t>
      </w:r>
      <w:r w:rsidR="004908F2" w:rsidRPr="00F46137">
        <w:t>XC</w:t>
      </w:r>
      <w:r w:rsidR="00952253">
        <w:t>'s</w:t>
      </w:r>
      <w:r w:rsidR="005D20BF">
        <w:t xml:space="preserve"> and</w:t>
      </w:r>
      <w:r w:rsidR="00952253">
        <w:t>/or</w:t>
      </w:r>
      <w:r w:rsidR="005D20BF">
        <w:t xml:space="preserve"> </w:t>
      </w:r>
      <w:r w:rsidR="007A6484" w:rsidRPr="00F46137">
        <w:t>CRCL</w:t>
      </w:r>
      <w:r w:rsidRPr="00F46137">
        <w:t>'s attention. Please refer to the Procurement Terms and Conditions</w:t>
      </w:r>
      <w:r w:rsidR="00E4622E" w:rsidRPr="00F46137">
        <w:t>.</w:t>
      </w:r>
    </w:p>
    <w:p w14:paraId="306F61D0" w14:textId="58C6892E" w:rsidR="00B678F8" w:rsidRDefault="009C59E2" w:rsidP="009C59E2">
      <w:pPr>
        <w:pStyle w:val="Level2Heading"/>
      </w:pPr>
      <w:bookmarkStart w:id="19" w:name="_Ref190877314"/>
      <w:bookmarkEnd w:id="18"/>
      <w:r>
        <w:lastRenderedPageBreak/>
        <w:t xml:space="preserve">Stage </w:t>
      </w:r>
      <w:r w:rsidR="00F56A61">
        <w:t>2</w:t>
      </w:r>
      <w:r w:rsidRPr="002B4433">
        <w:t xml:space="preserve"> –</w:t>
      </w:r>
      <w:r>
        <w:t xml:space="preserve"> Invitation to </w:t>
      </w:r>
      <w:r w:rsidR="00585368">
        <w:t>S</w:t>
      </w:r>
      <w:r>
        <w:t>ubmit</w:t>
      </w:r>
      <w:r w:rsidR="00FB1A87">
        <w:t xml:space="preserve"> </w:t>
      </w:r>
      <w:r>
        <w:t>Tender</w:t>
      </w:r>
      <w:r w:rsidR="00393F10">
        <w:t>s</w:t>
      </w:r>
      <w:bookmarkEnd w:id="19"/>
      <w:r w:rsidR="00585368">
        <w:t xml:space="preserve"> (IST)</w:t>
      </w:r>
      <w:r w:rsidR="00B678F8">
        <w:t xml:space="preserve"> </w:t>
      </w:r>
    </w:p>
    <w:p w14:paraId="219DD579" w14:textId="721F8EFB" w:rsidR="00B678F8" w:rsidRPr="008B58B7" w:rsidRDefault="009C59E2" w:rsidP="009A56A6">
      <w:pPr>
        <w:pStyle w:val="Level2Number"/>
      </w:pPr>
      <w:r>
        <w:t xml:space="preserve">Stage </w:t>
      </w:r>
      <w:r w:rsidR="00470C40">
        <w:t>2</w:t>
      </w:r>
      <w:r>
        <w:t xml:space="preserve"> will commence with </w:t>
      </w:r>
      <w:r w:rsidRPr="002B4433">
        <w:t>the issuing o</w:t>
      </w:r>
      <w:r w:rsidR="002F2FE3" w:rsidRPr="002B4433">
        <w:t>f</w:t>
      </w:r>
      <w:r w:rsidRPr="002B4433">
        <w:t xml:space="preserve"> a letter inviting Bidders that have been successfully shortlisted at </w:t>
      </w:r>
      <w:r w:rsidR="005C3349" w:rsidRPr="002B4433">
        <w:t>s</w:t>
      </w:r>
      <w:r w:rsidRPr="002B4433">
        <w:t xml:space="preserve">tage </w:t>
      </w:r>
      <w:r w:rsidR="00470C40">
        <w:t>1</w:t>
      </w:r>
      <w:r w:rsidRPr="002B4433">
        <w:t xml:space="preserve"> to</w:t>
      </w:r>
      <w:r>
        <w:t xml:space="preserve"> submit their Tenders</w:t>
      </w:r>
      <w:r w:rsidR="00585368">
        <w:t xml:space="preserve">. </w:t>
      </w:r>
      <w:r w:rsidR="009B0E2B">
        <w:t xml:space="preserve">AUKT </w:t>
      </w:r>
      <w:r w:rsidR="00585368" w:rsidRPr="008B58B7">
        <w:t xml:space="preserve">will also publish </w:t>
      </w:r>
      <w:r w:rsidR="00181E66" w:rsidRPr="008B58B7">
        <w:t xml:space="preserve">the IST </w:t>
      </w:r>
      <w:r w:rsidR="00585368" w:rsidRPr="008B58B7">
        <w:t xml:space="preserve">document </w:t>
      </w:r>
      <w:r w:rsidR="00181E66" w:rsidRPr="008B58B7">
        <w:t xml:space="preserve">setting out the confirmed evaluation criteria, evaluation methodology and any other details regarding this stage of the </w:t>
      </w:r>
      <w:r w:rsidR="00D97A61" w:rsidRPr="008B58B7">
        <w:t>P</w:t>
      </w:r>
      <w:r w:rsidR="00181E66" w:rsidRPr="008B58B7">
        <w:t>rocurement</w:t>
      </w:r>
      <w:r w:rsidRPr="008B58B7">
        <w:t>.</w:t>
      </w:r>
      <w:r w:rsidR="00B678F8" w:rsidRPr="008B58B7">
        <w:t xml:space="preserve"> </w:t>
      </w:r>
    </w:p>
    <w:p w14:paraId="644C163F" w14:textId="5144D9E3" w:rsidR="00B678F8" w:rsidRPr="008B58B7" w:rsidRDefault="00585368" w:rsidP="009A56A6">
      <w:pPr>
        <w:pStyle w:val="Level2Number"/>
      </w:pPr>
      <w:r w:rsidRPr="008B58B7">
        <w:t>It is anticipated that</w:t>
      </w:r>
      <w:r w:rsidR="00D875B3">
        <w:t xml:space="preserve"> </w:t>
      </w:r>
      <w:r w:rsidRPr="008B58B7">
        <w:t xml:space="preserve">Tenders will be evaluated in accordance with the requirements and evaluation criteria set out in </w:t>
      </w:r>
      <w:r w:rsidR="00090F85" w:rsidRPr="008B58B7">
        <w:t>paragraph</w:t>
      </w:r>
      <w:r w:rsidR="00090589" w:rsidRPr="008B58B7">
        <w:t xml:space="preserve">s </w:t>
      </w:r>
      <w:r w:rsidR="00090589" w:rsidRPr="008B58B7">
        <w:fldChar w:fldCharType="begin"/>
      </w:r>
      <w:r w:rsidR="00090589" w:rsidRPr="008B58B7">
        <w:instrText xml:space="preserve"> REF _Ref190245123 \r \h </w:instrText>
      </w:r>
      <w:r w:rsidR="008B58B7">
        <w:instrText xml:space="preserve"> \* MERGEFORMAT </w:instrText>
      </w:r>
      <w:r w:rsidR="00090589" w:rsidRPr="008B58B7">
        <w:fldChar w:fldCharType="separate"/>
      </w:r>
      <w:r w:rsidR="003A1A2A">
        <w:t>9</w:t>
      </w:r>
      <w:r w:rsidR="00090589" w:rsidRPr="008B58B7">
        <w:fldChar w:fldCharType="end"/>
      </w:r>
      <w:r w:rsidR="00090589" w:rsidRPr="008B58B7">
        <w:t xml:space="preserve"> to </w:t>
      </w:r>
      <w:r w:rsidR="00090589" w:rsidRPr="008B58B7">
        <w:fldChar w:fldCharType="begin"/>
      </w:r>
      <w:r w:rsidR="00090589" w:rsidRPr="008B58B7">
        <w:instrText xml:space="preserve"> REF _Ref190242528 \r \h </w:instrText>
      </w:r>
      <w:r w:rsidR="008B58B7">
        <w:instrText xml:space="preserve"> \* MERGEFORMAT </w:instrText>
      </w:r>
      <w:r w:rsidR="00090589" w:rsidRPr="008B58B7">
        <w:fldChar w:fldCharType="separate"/>
      </w:r>
      <w:r w:rsidR="003A1A2A">
        <w:t>13</w:t>
      </w:r>
      <w:r w:rsidR="00090589" w:rsidRPr="008B58B7">
        <w:fldChar w:fldCharType="end"/>
      </w:r>
      <w:r w:rsidR="00090589" w:rsidRPr="008B58B7">
        <w:t xml:space="preserve"> of </w:t>
      </w:r>
      <w:r w:rsidRPr="008B58B7">
        <w:t xml:space="preserve">this ITT. </w:t>
      </w:r>
      <w:r w:rsidR="009C59E2" w:rsidRPr="008B58B7">
        <w:t xml:space="preserve">Tenders must be submitted in accordance with the timetable and instructions set out in </w:t>
      </w:r>
      <w:r w:rsidR="00090F85" w:rsidRPr="008B58B7">
        <w:t>paragraph</w:t>
      </w:r>
      <w:r w:rsidR="00240760" w:rsidRPr="008B58B7">
        <w:t xml:space="preserve"> </w:t>
      </w:r>
      <w:r w:rsidR="00240760" w:rsidRPr="008B58B7">
        <w:fldChar w:fldCharType="begin"/>
      </w:r>
      <w:r w:rsidR="00240760" w:rsidRPr="008B58B7">
        <w:instrText xml:space="preserve"> REF _Ref189579260 \n \h </w:instrText>
      </w:r>
      <w:r w:rsidR="003A16F3" w:rsidRPr="008B58B7">
        <w:instrText xml:space="preserve"> \* MERGEFORMAT </w:instrText>
      </w:r>
      <w:r w:rsidR="00240760" w:rsidRPr="008B58B7">
        <w:fldChar w:fldCharType="separate"/>
      </w:r>
      <w:r w:rsidR="003A1A2A">
        <w:t>5.4</w:t>
      </w:r>
      <w:r w:rsidR="00240760" w:rsidRPr="008B58B7">
        <w:fldChar w:fldCharType="end"/>
      </w:r>
      <w:r w:rsidR="009C59E2" w:rsidRPr="008B58B7">
        <w:t xml:space="preserve"> and any additional information provided.</w:t>
      </w:r>
      <w:r w:rsidR="00B678F8" w:rsidRPr="008B58B7">
        <w:t xml:space="preserve"> </w:t>
      </w:r>
    </w:p>
    <w:p w14:paraId="1949C173" w14:textId="064D25D3" w:rsidR="00B678F8" w:rsidRPr="008B58B7" w:rsidRDefault="009C59E2" w:rsidP="009A56A6">
      <w:pPr>
        <w:pStyle w:val="Level2Number"/>
      </w:pPr>
      <w:r w:rsidRPr="008B58B7">
        <w:t xml:space="preserve">After the deadline for submission of Tenders, </w:t>
      </w:r>
      <w:r w:rsidR="009B0E2B">
        <w:t>AUKT</w:t>
      </w:r>
      <w:r w:rsidRPr="008B58B7">
        <w:t xml:space="preserve"> will </w:t>
      </w:r>
      <w:r w:rsidR="00CC221B" w:rsidRPr="008B58B7">
        <w:t>re</w:t>
      </w:r>
      <w:r w:rsidRPr="008B58B7">
        <w:t>consider, in respect of each Bidder that submitted a Tender, whether the Bidder o</w:t>
      </w:r>
      <w:r w:rsidR="00240760" w:rsidRPr="008B58B7">
        <w:t>r</w:t>
      </w:r>
      <w:r w:rsidRPr="008B58B7">
        <w:t xml:space="preserve"> any related persons within its corporate group, </w:t>
      </w:r>
      <w:r w:rsidR="00DC1A00" w:rsidRPr="008B58B7">
        <w:t>A</w:t>
      </w:r>
      <w:r w:rsidRPr="008B58B7">
        <w:t xml:space="preserve">ssociated </w:t>
      </w:r>
      <w:r w:rsidR="00DC1A00" w:rsidRPr="008B58B7">
        <w:t>P</w:t>
      </w:r>
      <w:r w:rsidRPr="008B58B7">
        <w:t xml:space="preserve">ersons relied on to meet the </w:t>
      </w:r>
      <w:r w:rsidR="00C52678" w:rsidRPr="008B58B7">
        <w:t>C</w:t>
      </w:r>
      <w:r w:rsidRPr="008B58B7">
        <w:t xml:space="preserve">onditions of </w:t>
      </w:r>
      <w:r w:rsidR="00C52678" w:rsidRPr="008B58B7">
        <w:t>P</w:t>
      </w:r>
      <w:r w:rsidRPr="008B58B7">
        <w:t xml:space="preserve">articipation, or proposed sub-contractors, are </w:t>
      </w:r>
      <w:r w:rsidR="00DC1A00" w:rsidRPr="008B58B7">
        <w:t>E</w:t>
      </w:r>
      <w:r w:rsidRPr="008B58B7">
        <w:t xml:space="preserve">xcluded or </w:t>
      </w:r>
      <w:r w:rsidR="00DC1A00" w:rsidRPr="008B58B7">
        <w:t>E</w:t>
      </w:r>
      <w:r w:rsidRPr="008B58B7">
        <w:t xml:space="preserve">xcludable </w:t>
      </w:r>
      <w:r w:rsidR="00DC1A00" w:rsidRPr="008B58B7">
        <w:t>S</w:t>
      </w:r>
      <w:r w:rsidRPr="008B58B7">
        <w:t xml:space="preserve">uppliers and will consider whether to disregard the Tender submitted in accordance with its obligations under the Act. If the Bidder is an </w:t>
      </w:r>
      <w:r w:rsidR="00BF6ACB" w:rsidRPr="008B58B7">
        <w:t>E</w:t>
      </w:r>
      <w:r w:rsidRPr="008B58B7">
        <w:t xml:space="preserve">xcluded or </w:t>
      </w:r>
      <w:r w:rsidR="00BF6ACB" w:rsidRPr="008B58B7">
        <w:t>E</w:t>
      </w:r>
      <w:r w:rsidRPr="008B58B7">
        <w:t xml:space="preserve">xcludable </w:t>
      </w:r>
      <w:r w:rsidR="00BF6ACB" w:rsidRPr="008B58B7">
        <w:t>S</w:t>
      </w:r>
      <w:r w:rsidRPr="008B58B7">
        <w:t xml:space="preserve">upplier only by virtue of an associated person or proposed sub-contractor, </w:t>
      </w:r>
      <w:r w:rsidR="009B0E2B">
        <w:t>AUKT</w:t>
      </w:r>
      <w:r w:rsidRPr="008B58B7">
        <w:t xml:space="preserve"> will notify the Bidder of its intention to disregard its tender and provide the Bidder with </w:t>
      </w:r>
      <w:r w:rsidR="00044C86" w:rsidRPr="008B58B7">
        <w:t xml:space="preserve">a </w:t>
      </w:r>
      <w:r w:rsidRPr="008B58B7">
        <w:t xml:space="preserve">reasonable opportunity to replace the </w:t>
      </w:r>
      <w:r w:rsidR="00BF6ACB" w:rsidRPr="008B58B7">
        <w:t>A</w:t>
      </w:r>
      <w:r w:rsidRPr="008B58B7">
        <w:t xml:space="preserve">ssociated </w:t>
      </w:r>
      <w:r w:rsidR="00BF6ACB" w:rsidRPr="008B58B7">
        <w:t>P</w:t>
      </w:r>
      <w:r w:rsidRPr="008B58B7">
        <w:t xml:space="preserve">erson or sub-contractor. If </w:t>
      </w:r>
      <w:proofErr w:type="gramStart"/>
      <w:r w:rsidRPr="008B58B7">
        <w:t>as a consequence of</w:t>
      </w:r>
      <w:proofErr w:type="gramEnd"/>
      <w:r w:rsidRPr="008B58B7">
        <w:t xml:space="preserve"> this process </w:t>
      </w:r>
      <w:r w:rsidR="009B0E2B">
        <w:t>AUKT</w:t>
      </w:r>
      <w:r w:rsidRPr="008B58B7">
        <w:t xml:space="preserve"> disregards a tender from an </w:t>
      </w:r>
      <w:r w:rsidR="00BF6ACB" w:rsidRPr="008B58B7">
        <w:t xml:space="preserve">Excluded </w:t>
      </w:r>
      <w:r w:rsidRPr="008B58B7">
        <w:t xml:space="preserve">or </w:t>
      </w:r>
      <w:r w:rsidR="00BF6ACB" w:rsidRPr="008B58B7">
        <w:t>E</w:t>
      </w:r>
      <w:r w:rsidRPr="008B58B7">
        <w:t xml:space="preserve">xcludable </w:t>
      </w:r>
      <w:r w:rsidR="008E59FB" w:rsidRPr="008B58B7">
        <w:t>Supplier or</w:t>
      </w:r>
      <w:r w:rsidRPr="008B58B7">
        <w:t xml:space="preserve"> is aware of an </w:t>
      </w:r>
      <w:r w:rsidR="00BF6ACB" w:rsidRPr="008B58B7">
        <w:t>A</w:t>
      </w:r>
      <w:r w:rsidRPr="008B58B7">
        <w:t xml:space="preserve">ssociated </w:t>
      </w:r>
      <w:r w:rsidR="00BF6ACB" w:rsidRPr="008B58B7">
        <w:t>P</w:t>
      </w:r>
      <w:r w:rsidRPr="008B58B7">
        <w:t>erson or sub-contractor having been replaced, it will give notice of this fact within 30 days of its decision to the Procurement Review Unit.</w:t>
      </w:r>
      <w:r w:rsidR="00B678F8" w:rsidRPr="008B58B7">
        <w:t xml:space="preserve"> </w:t>
      </w:r>
    </w:p>
    <w:p w14:paraId="351D9C8B" w14:textId="3E8E780D" w:rsidR="00B678F8" w:rsidRPr="008B58B7" w:rsidRDefault="009B0E2B" w:rsidP="009A56A6">
      <w:pPr>
        <w:pStyle w:val="Level2Number"/>
      </w:pPr>
      <w:r>
        <w:t>AUKT</w:t>
      </w:r>
      <w:r w:rsidR="009C59E2" w:rsidRPr="008B58B7">
        <w:t xml:space="preserve"> will </w:t>
      </w:r>
      <w:r w:rsidR="00BF6ACB" w:rsidRPr="008B58B7">
        <w:t>assess</w:t>
      </w:r>
      <w:r w:rsidR="009C59E2" w:rsidRPr="008B58B7">
        <w:t xml:space="preserve"> all Tenders </w:t>
      </w:r>
      <w:proofErr w:type="gramStart"/>
      <w:r w:rsidR="009C59E2" w:rsidRPr="008B58B7">
        <w:t>in order to</w:t>
      </w:r>
      <w:proofErr w:type="gramEnd"/>
      <w:r w:rsidR="009C59E2" w:rsidRPr="008B58B7">
        <w:t xml:space="preserve"> identify the Bidder which has submitted the most advantageous tender in accordance with the assessment methodology and award criteria set out in the Tender Notice and described in th</w:t>
      </w:r>
      <w:r w:rsidR="004A55FF" w:rsidRPr="008B58B7">
        <w:t>e IST</w:t>
      </w:r>
      <w:r w:rsidR="00274F7A" w:rsidRPr="008B58B7">
        <w:t xml:space="preserve">. In carrying out this assessment, </w:t>
      </w:r>
      <w:r>
        <w:t>AUKT</w:t>
      </w:r>
      <w:r w:rsidR="00274F7A" w:rsidRPr="008B58B7">
        <w:t xml:space="preserve"> will disregard any </w:t>
      </w:r>
      <w:r w:rsidR="00612C67" w:rsidRPr="008B58B7">
        <w:t>T</w:t>
      </w:r>
      <w:r w:rsidR="00274F7A" w:rsidRPr="008B58B7">
        <w:t xml:space="preserve">ender from a Bidder that does not satisfy the </w:t>
      </w:r>
      <w:r w:rsidR="00C52678" w:rsidRPr="008B58B7">
        <w:t>C</w:t>
      </w:r>
      <w:r w:rsidR="00274F7A" w:rsidRPr="008B58B7">
        <w:t xml:space="preserve">onditions of </w:t>
      </w:r>
      <w:r w:rsidR="00C52678" w:rsidRPr="008B58B7">
        <w:t>P</w:t>
      </w:r>
      <w:r w:rsidR="00274F7A" w:rsidRPr="008B58B7">
        <w:t xml:space="preserve">articipation. </w:t>
      </w:r>
      <w:r>
        <w:t>AUKT</w:t>
      </w:r>
      <w:r w:rsidR="00274F7A" w:rsidRPr="008B58B7">
        <w:t xml:space="preserve"> may also disregard a </w:t>
      </w:r>
      <w:r w:rsidR="00612C67" w:rsidRPr="008B58B7">
        <w:t>T</w:t>
      </w:r>
      <w:r w:rsidR="00274F7A" w:rsidRPr="008B58B7">
        <w:t>ender:</w:t>
      </w:r>
      <w:r w:rsidR="00B678F8" w:rsidRPr="008B58B7">
        <w:t xml:space="preserve"> </w:t>
      </w:r>
    </w:p>
    <w:p w14:paraId="6919F7FC" w14:textId="10A6278E" w:rsidR="00B678F8" w:rsidRDefault="00274F7A" w:rsidP="00274F7A">
      <w:pPr>
        <w:pStyle w:val="Level4Number"/>
      </w:pPr>
      <w:r w:rsidRPr="008B58B7">
        <w:t>from a Bidder that is not a United Kingdom supplier or a treaty</w:t>
      </w:r>
      <w:r>
        <w:t xml:space="preserve"> state supplier</w:t>
      </w:r>
      <w:r w:rsidR="00044C86">
        <w:t xml:space="preserve"> (as defined in the Act)</w:t>
      </w:r>
      <w:r>
        <w:t xml:space="preserve"> or that intends to sub-contract the performance of all or part of the Contract to a supplier that is not a United Kingdom supplier or a treaty state supplier</w:t>
      </w:r>
      <w:r w:rsidR="00044C86">
        <w:t xml:space="preserve"> (as defined in the Act)</w:t>
      </w:r>
      <w:r>
        <w:t>; or</w:t>
      </w:r>
      <w:r w:rsidR="00B678F8">
        <w:t xml:space="preserve"> </w:t>
      </w:r>
    </w:p>
    <w:p w14:paraId="7A81D483" w14:textId="1FA4F70B" w:rsidR="00B678F8" w:rsidRDefault="00274F7A" w:rsidP="00274F7A">
      <w:pPr>
        <w:pStyle w:val="Level4Number"/>
      </w:pPr>
      <w:r>
        <w:t xml:space="preserve">if the </w:t>
      </w:r>
      <w:r w:rsidR="00BF0743">
        <w:t>T</w:t>
      </w:r>
      <w:r>
        <w:t>ender breaches a procedural requirement set out in the Tender Notice or associated tender documents; or</w:t>
      </w:r>
      <w:r w:rsidR="00B678F8">
        <w:t xml:space="preserve"> </w:t>
      </w:r>
    </w:p>
    <w:p w14:paraId="01EF3F0D" w14:textId="71F16A8E" w:rsidR="00B678F8" w:rsidRDefault="00274F7A" w:rsidP="00274F7A">
      <w:pPr>
        <w:pStyle w:val="Level4Number"/>
      </w:pPr>
      <w:r w:rsidRPr="008B58B7">
        <w:t xml:space="preserve">if the </w:t>
      </w:r>
      <w:r w:rsidR="00BF0743" w:rsidRPr="008B58B7">
        <w:t>T</w:t>
      </w:r>
      <w:r w:rsidRPr="008B58B7">
        <w:t xml:space="preserve">ender offers a price that </w:t>
      </w:r>
      <w:r w:rsidR="009B0E2B">
        <w:t>AUKT</w:t>
      </w:r>
      <w:r w:rsidRPr="008B58B7">
        <w:t xml:space="preserve"> considers to be abnormally low for the performance of the Contract. Where </w:t>
      </w:r>
      <w:r w:rsidR="009B0E2B">
        <w:t>AUKT</w:t>
      </w:r>
      <w:r w:rsidRPr="008B58B7">
        <w:t xml:space="preserve"> considers that a price offered by a Bidder in its tender is abnormally low, </w:t>
      </w:r>
      <w:r w:rsidR="009B0E2B">
        <w:t xml:space="preserve">AUKT </w:t>
      </w:r>
      <w:r w:rsidRPr="008B58B7">
        <w:t xml:space="preserve">will notify the Bidder and give the Bidder </w:t>
      </w:r>
      <w:r w:rsidR="00044C86" w:rsidRPr="008B58B7">
        <w:t xml:space="preserve">a </w:t>
      </w:r>
      <w:r w:rsidRPr="008B58B7">
        <w:t xml:space="preserve">reasonable opportunity to demonstrate that it will be able to perform the contract for the price offered. </w:t>
      </w:r>
      <w:r w:rsidR="009B0E2B">
        <w:t xml:space="preserve">AUKT </w:t>
      </w:r>
      <w:r w:rsidRPr="008B58B7">
        <w:t>will only disregard the tender if the Bidder cannot satisfactorily demonstrate that it will be able to perform the Contract for the price</w:t>
      </w:r>
      <w:r>
        <w:t xml:space="preserve"> offered.</w:t>
      </w:r>
      <w:r w:rsidR="00B678F8">
        <w:t xml:space="preserve"> </w:t>
      </w:r>
    </w:p>
    <w:p w14:paraId="4C77FF30" w14:textId="77777777" w:rsidR="001D4230" w:rsidRDefault="001D4230" w:rsidP="00586F5C">
      <w:pPr>
        <w:pStyle w:val="Level4Number"/>
        <w:numPr>
          <w:ilvl w:val="0"/>
          <w:numId w:val="0"/>
        </w:numPr>
      </w:pPr>
    </w:p>
    <w:p w14:paraId="51139346" w14:textId="66206AC9" w:rsidR="00BE1869" w:rsidRPr="00586F5C" w:rsidRDefault="00D95CC8" w:rsidP="00586F5C">
      <w:pPr>
        <w:pStyle w:val="Level2Heading"/>
      </w:pPr>
      <w:r w:rsidRPr="00863DEE">
        <w:t xml:space="preserve">Stage </w:t>
      </w:r>
      <w:r w:rsidR="00470C40">
        <w:t>3</w:t>
      </w:r>
      <w:r w:rsidR="00586F5C" w:rsidRPr="00863DEE">
        <w:t xml:space="preserve"> -</w:t>
      </w:r>
      <w:r w:rsidR="00E10345">
        <w:t xml:space="preserve"> </w:t>
      </w:r>
      <w:r w:rsidR="00BE1869" w:rsidRPr="00863DEE">
        <w:t>Best and Final Offers</w:t>
      </w:r>
      <w:r w:rsidR="00BE1869" w:rsidRPr="00586F5C">
        <w:t xml:space="preserve"> </w:t>
      </w:r>
    </w:p>
    <w:p w14:paraId="108BB36C" w14:textId="34576F7F" w:rsidR="00586F5C" w:rsidRPr="00586F5C" w:rsidRDefault="009B0E2B" w:rsidP="009A56A6">
      <w:pPr>
        <w:pStyle w:val="Level2Number"/>
      </w:pPr>
      <w:r>
        <w:t>AUKT</w:t>
      </w:r>
      <w:r w:rsidR="00D875B3">
        <w:t xml:space="preserve"> </w:t>
      </w:r>
      <w:r w:rsidR="00586F5C" w:rsidRPr="00586F5C">
        <w:t xml:space="preserve">expressly reserves the right to conduct a Best and Final Offer stage (BAFO) as part of this Procurement. Bidders should not rely on this stage taking place, as </w:t>
      </w:r>
      <w:r>
        <w:t>AUKT</w:t>
      </w:r>
      <w:r w:rsidR="00C313F0">
        <w:t xml:space="preserve"> </w:t>
      </w:r>
      <w:r w:rsidR="00586F5C" w:rsidRPr="00586F5C">
        <w:t xml:space="preserve">will decide, at its sole discretion, on whether to complete a BAFO. In the event a BAFO is to be undertaken </w:t>
      </w:r>
      <w:r>
        <w:t xml:space="preserve">AUKT </w:t>
      </w:r>
      <w:r w:rsidR="00586F5C" w:rsidRPr="00586F5C">
        <w:t>will issue to Bidders the terms of the BAFO in a separate document.</w:t>
      </w:r>
    </w:p>
    <w:p w14:paraId="42F06081" w14:textId="58B0B830" w:rsidR="00B678F8" w:rsidRPr="005059E0" w:rsidRDefault="004A46E0" w:rsidP="009A56A6">
      <w:pPr>
        <w:pStyle w:val="Level2Number"/>
      </w:pPr>
      <w:r w:rsidRPr="005059E0">
        <w:t>Once the assessment has concluded</w:t>
      </w:r>
      <w:r w:rsidR="00D23469" w:rsidRPr="005059E0">
        <w:t xml:space="preserve"> </w:t>
      </w:r>
      <w:r w:rsidR="005059E0" w:rsidRPr="005059E0">
        <w:t>including</w:t>
      </w:r>
      <w:r w:rsidR="00964D64" w:rsidRPr="005059E0">
        <w:t xml:space="preserve"> the</w:t>
      </w:r>
      <w:r w:rsidR="00C171F5" w:rsidRPr="005059E0">
        <w:t xml:space="preserve"> assessment of</w:t>
      </w:r>
      <w:r w:rsidR="008B6DC0" w:rsidRPr="005059E0">
        <w:t xml:space="preserve"> </w:t>
      </w:r>
      <w:r w:rsidR="00DE72BC" w:rsidRPr="005059E0">
        <w:t xml:space="preserve">the </w:t>
      </w:r>
      <w:r w:rsidR="000D011C" w:rsidRPr="005059E0">
        <w:t>BAFO</w:t>
      </w:r>
      <w:r w:rsidRPr="005059E0">
        <w:t xml:space="preserve">, </w:t>
      </w:r>
      <w:r w:rsidR="009B0E2B">
        <w:t xml:space="preserve">AUKT </w:t>
      </w:r>
      <w:r w:rsidRPr="005059E0">
        <w:t>will provide an assessment summary to all Bidders that submitted Tenders to:</w:t>
      </w:r>
      <w:r w:rsidR="00B678F8" w:rsidRPr="005059E0">
        <w:t xml:space="preserve"> </w:t>
      </w:r>
    </w:p>
    <w:p w14:paraId="623C6194" w14:textId="77777777" w:rsidR="00B678F8" w:rsidRPr="005059E0" w:rsidRDefault="004A46E0" w:rsidP="004A46E0">
      <w:pPr>
        <w:pStyle w:val="Level4Number"/>
      </w:pPr>
      <w:r w:rsidRPr="005059E0">
        <w:t xml:space="preserve">inform them whether they have been successful in being awarded the </w:t>
      </w:r>
      <w:proofErr w:type="gramStart"/>
      <w:r w:rsidRPr="005059E0">
        <w:t>Contract;</w:t>
      </w:r>
      <w:proofErr w:type="gramEnd"/>
      <w:r w:rsidR="00B678F8" w:rsidRPr="005059E0">
        <w:t xml:space="preserve"> </w:t>
      </w:r>
    </w:p>
    <w:p w14:paraId="4053E44E" w14:textId="0743D303" w:rsidR="00B678F8" w:rsidRPr="005059E0" w:rsidRDefault="004A46E0" w:rsidP="004A46E0">
      <w:pPr>
        <w:pStyle w:val="Level4Number"/>
      </w:pPr>
      <w:r w:rsidRPr="005059E0">
        <w:lastRenderedPageBreak/>
        <w:t xml:space="preserve">provide an explanation of the assessment of the </w:t>
      </w:r>
      <w:proofErr w:type="gramStart"/>
      <w:r w:rsidRPr="005059E0">
        <w:t xml:space="preserve">Bidder's </w:t>
      </w:r>
      <w:r w:rsidR="00493B84" w:rsidRPr="005059E0">
        <w:t xml:space="preserve"> T</w:t>
      </w:r>
      <w:r w:rsidRPr="005059E0">
        <w:t>ender</w:t>
      </w:r>
      <w:proofErr w:type="gramEnd"/>
      <w:r w:rsidRPr="005059E0">
        <w:t xml:space="preserve"> against the relevant award criteria, in accordance with the requirements of the Act; and</w:t>
      </w:r>
      <w:r w:rsidR="00B678F8" w:rsidRPr="005059E0">
        <w:t xml:space="preserve"> </w:t>
      </w:r>
    </w:p>
    <w:p w14:paraId="24ABB606" w14:textId="699F7B27" w:rsidR="00B678F8" w:rsidRPr="005059E0" w:rsidRDefault="004A46E0" w:rsidP="004A46E0">
      <w:pPr>
        <w:pStyle w:val="Level4Number"/>
      </w:pPr>
      <w:r w:rsidRPr="005059E0">
        <w:t xml:space="preserve">where different to the Bidder concerned, provide information in respect of the most advantageous tender submitted, including details of the assessment of this </w:t>
      </w:r>
      <w:r w:rsidR="00493B84" w:rsidRPr="005059E0">
        <w:t>T</w:t>
      </w:r>
      <w:r w:rsidRPr="005059E0">
        <w:t>ender against the relevant award criteria and the</w:t>
      </w:r>
      <w:r w:rsidR="00044C86" w:rsidRPr="005059E0">
        <w:t xml:space="preserve"> successful</w:t>
      </w:r>
      <w:r w:rsidRPr="005059E0">
        <w:t xml:space="preserve"> Bidder's name.</w:t>
      </w:r>
      <w:r w:rsidR="00B678F8" w:rsidRPr="005059E0">
        <w:t xml:space="preserve"> </w:t>
      </w:r>
    </w:p>
    <w:p w14:paraId="4DF0FA38" w14:textId="2E2475FF" w:rsidR="00B678F8" w:rsidRPr="005059E0" w:rsidRDefault="004A46E0" w:rsidP="009A56A6">
      <w:pPr>
        <w:pStyle w:val="Level2Number"/>
      </w:pPr>
      <w:r w:rsidRPr="005059E0">
        <w:t xml:space="preserve">Once the assessment summaries have been provided to the Bidders that submitted Tenders, </w:t>
      </w:r>
      <w:r w:rsidR="009B0E2B">
        <w:t xml:space="preserve">AUKT </w:t>
      </w:r>
      <w:r w:rsidRPr="005059E0">
        <w:t xml:space="preserve">will also publish a </w:t>
      </w:r>
      <w:r w:rsidR="00044C86" w:rsidRPr="005059E0">
        <w:t>C</w:t>
      </w:r>
      <w:r w:rsidRPr="005059E0">
        <w:t xml:space="preserve">ontract </w:t>
      </w:r>
      <w:r w:rsidR="00044C86" w:rsidRPr="005059E0">
        <w:t>A</w:t>
      </w:r>
      <w:r w:rsidRPr="005059E0">
        <w:t xml:space="preserve">ward </w:t>
      </w:r>
      <w:r w:rsidR="00044C86" w:rsidRPr="005059E0">
        <w:t>N</w:t>
      </w:r>
      <w:r w:rsidRPr="005059E0">
        <w:t>otice on the Central Digital Platform to commence the mandatory standstill period.</w:t>
      </w:r>
      <w:r w:rsidR="00B678F8" w:rsidRPr="005059E0">
        <w:t xml:space="preserve"> </w:t>
      </w:r>
    </w:p>
    <w:p w14:paraId="3C2CD112" w14:textId="516EFA17" w:rsidR="00B678F8" w:rsidRPr="006D2D05" w:rsidRDefault="004A46E0" w:rsidP="009A56A6">
      <w:pPr>
        <w:pStyle w:val="Level2Number"/>
      </w:pPr>
      <w:r w:rsidRPr="006D2D05">
        <w:t xml:space="preserve">Subject to completion of the mandatory standstill period, </w:t>
      </w:r>
      <w:r w:rsidR="005C3349" w:rsidRPr="006D2D05">
        <w:t>s</w:t>
      </w:r>
      <w:r w:rsidRPr="006D2D05">
        <w:t>tage</w:t>
      </w:r>
      <w:r w:rsidR="00DD625C">
        <w:t xml:space="preserve"> </w:t>
      </w:r>
      <w:r w:rsidR="002C4902" w:rsidRPr="006D2D05">
        <w:t>3</w:t>
      </w:r>
      <w:r w:rsidR="00A033BD">
        <w:t xml:space="preserve"> </w:t>
      </w:r>
      <w:r w:rsidRPr="006D2D05">
        <w:t xml:space="preserve">will end with </w:t>
      </w:r>
      <w:r w:rsidR="00A033BD">
        <w:t>the</w:t>
      </w:r>
      <w:r w:rsidRPr="00BB41C3">
        <w:t xml:space="preserve"> publication of a Contract Details Notice on the Central Digital Platform (within 30 days of the date on which the Contract is entered into).</w:t>
      </w:r>
      <w:r w:rsidRPr="006D2D05">
        <w:t xml:space="preserve"> </w:t>
      </w:r>
      <w:r w:rsidR="00B678F8" w:rsidRPr="006D2D05">
        <w:t xml:space="preserve"> </w:t>
      </w:r>
    </w:p>
    <w:p w14:paraId="5E0C1F0C" w14:textId="77777777" w:rsidR="00B678F8" w:rsidRDefault="00004C92" w:rsidP="00F35C90">
      <w:pPr>
        <w:pStyle w:val="Level1Heading"/>
        <w:numPr>
          <w:ilvl w:val="0"/>
          <w:numId w:val="19"/>
        </w:numPr>
      </w:pPr>
      <w:bookmarkStart w:id="20" w:name="_Toc189148104"/>
      <w:bookmarkStart w:id="21" w:name="_Toc215840214"/>
      <w:r>
        <w:t>Procurement Timetable</w:t>
      </w:r>
      <w:bookmarkEnd w:id="20"/>
      <w:bookmarkEnd w:id="21"/>
      <w:r w:rsidR="00B678F8">
        <w:t xml:space="preserve"> </w:t>
      </w:r>
    </w:p>
    <w:p w14:paraId="09AE2178" w14:textId="4EA76FDF" w:rsidR="00B678F8" w:rsidRPr="00D56281" w:rsidRDefault="00004C92" w:rsidP="00F35C90">
      <w:pPr>
        <w:pStyle w:val="Level2Number"/>
        <w:numPr>
          <w:ilvl w:val="1"/>
          <w:numId w:val="19"/>
        </w:numPr>
      </w:pPr>
      <w:r w:rsidRPr="00D56281">
        <w:t xml:space="preserve">The timetable for the Procurement is set out in the </w:t>
      </w:r>
      <w:r w:rsidR="007B644C" w:rsidRPr="00D56281">
        <w:t>Procurement Time</w:t>
      </w:r>
      <w:r w:rsidRPr="00D56281">
        <w:t xml:space="preserve">table. Deadlines for the submission of responses to </w:t>
      </w:r>
      <w:r w:rsidR="009B0E2B">
        <w:t xml:space="preserve">AUKT </w:t>
      </w:r>
      <w:r w:rsidRPr="00D56281">
        <w:t xml:space="preserve">are shown in </w:t>
      </w:r>
      <w:r w:rsidRPr="00D56281">
        <w:rPr>
          <w:b/>
          <w:bCs/>
        </w:rPr>
        <w:t>bold</w:t>
      </w:r>
      <w:r w:rsidRPr="00D56281">
        <w:t xml:space="preserve">. Please note that whilst </w:t>
      </w:r>
      <w:r w:rsidR="009B0E2B">
        <w:t xml:space="preserve">AUKT </w:t>
      </w:r>
      <w:r w:rsidRPr="00D56281">
        <w:t>intends to adhere to the</w:t>
      </w:r>
      <w:r w:rsidR="00241772" w:rsidRPr="00D56281">
        <w:t xml:space="preserve"> Procurement</w:t>
      </w:r>
      <w:r w:rsidRPr="00D56281">
        <w:t xml:space="preserve"> </w:t>
      </w:r>
      <w:r w:rsidR="00241772" w:rsidRPr="00D56281">
        <w:t>T</w:t>
      </w:r>
      <w:r w:rsidRPr="00D56281">
        <w:t xml:space="preserve">imetable, it is indicative only and </w:t>
      </w:r>
      <w:r w:rsidR="009B0E2B">
        <w:t xml:space="preserve">AUKT </w:t>
      </w:r>
      <w:r w:rsidRPr="00D56281">
        <w:t xml:space="preserve">expressly reserves the right to amend the </w:t>
      </w:r>
      <w:r w:rsidR="00007296" w:rsidRPr="00D56281">
        <w:t>Procurement T</w:t>
      </w:r>
      <w:r w:rsidRPr="00D56281">
        <w:t xml:space="preserve">imetable at its discretion. In the event of any such changes, </w:t>
      </w:r>
      <w:r w:rsidR="009B0E2B">
        <w:t xml:space="preserve">AUKT </w:t>
      </w:r>
      <w:r w:rsidRPr="00D56281">
        <w:t>will notify all Bidders.</w:t>
      </w:r>
      <w:r w:rsidR="00B678F8" w:rsidRPr="00D56281">
        <w:t xml:space="preserve"> </w:t>
      </w:r>
    </w:p>
    <w:p w14:paraId="68D30440" w14:textId="77777777" w:rsidR="00A52BD7" w:rsidRDefault="00004C92" w:rsidP="005920E7">
      <w:pPr>
        <w:pStyle w:val="Level2Number"/>
        <w:numPr>
          <w:ilvl w:val="1"/>
          <w:numId w:val="19"/>
        </w:numPr>
      </w:pPr>
      <w:r>
        <w:t xml:space="preserve">Bidders who wish to submit a Tender in response to this </w:t>
      </w:r>
      <w:r w:rsidR="00493B84">
        <w:t>P</w:t>
      </w:r>
      <w:r>
        <w:t xml:space="preserve">rocurement are required to complete and submit their Tender </w:t>
      </w:r>
      <w:r w:rsidR="00192786">
        <w:t>r</w:t>
      </w:r>
      <w:r>
        <w:t>esponse (together with all relevant supporting documents) no later than</w:t>
      </w:r>
      <w:r w:rsidR="00A52BD7">
        <w:t xml:space="preserve"> 17:00 GMT, the 23</w:t>
      </w:r>
      <w:r w:rsidR="00A52BD7" w:rsidRPr="00A52BD7">
        <w:rPr>
          <w:vertAlign w:val="superscript"/>
        </w:rPr>
        <w:t>rd</w:t>
      </w:r>
      <w:r w:rsidR="00A52BD7">
        <w:t xml:space="preserve"> of March 2026.</w:t>
      </w:r>
    </w:p>
    <w:p w14:paraId="00832F7A" w14:textId="01BA72CE" w:rsidR="00B678F8" w:rsidRPr="0076737D" w:rsidRDefault="00004C92" w:rsidP="005920E7">
      <w:pPr>
        <w:pStyle w:val="Level2Number"/>
        <w:numPr>
          <w:ilvl w:val="1"/>
          <w:numId w:val="19"/>
        </w:numPr>
      </w:pPr>
      <w:proofErr w:type="gramStart"/>
      <w:r w:rsidRPr="0076737D">
        <w:t>In the event that</w:t>
      </w:r>
      <w:proofErr w:type="gramEnd"/>
      <w:r w:rsidRPr="0076737D">
        <w:t xml:space="preserve"> a Tender </w:t>
      </w:r>
      <w:r w:rsidR="00192786" w:rsidRPr="0076737D">
        <w:t>r</w:t>
      </w:r>
      <w:r w:rsidRPr="0076737D">
        <w:t xml:space="preserve">esponse is received after the deadline then the submission will be rejected unless the Bidder can demonstrate that its late submission was due to circumstances outside of its control. Following the provision of evidence by the Bidder, </w:t>
      </w:r>
      <w:r w:rsidR="009B0E2B">
        <w:t xml:space="preserve">AUKT </w:t>
      </w:r>
      <w:r w:rsidRPr="0076737D">
        <w:t xml:space="preserve">will make the decision regarding the acceptability of the late submission. The decision will be final. Technical difficulties will not be accepted as circumstances outside of the Bidder's control and Bidders must ensure they are confident a submission can be competently uploaded in sufficient time to allow the reporting of any such difficulties. </w:t>
      </w:r>
      <w:r w:rsidR="00B678F8" w:rsidRPr="0076737D">
        <w:t xml:space="preserve"> </w:t>
      </w:r>
    </w:p>
    <w:p w14:paraId="2193F6D3" w14:textId="75BD0939" w:rsidR="00004C92" w:rsidRDefault="00004C92" w:rsidP="00F35C90">
      <w:pPr>
        <w:pStyle w:val="Level2Heading"/>
        <w:numPr>
          <w:ilvl w:val="1"/>
          <w:numId w:val="19"/>
        </w:numPr>
      </w:pPr>
      <w:bookmarkStart w:id="22" w:name="_Ref189214846"/>
      <w:bookmarkStart w:id="23" w:name="_Ref189579260"/>
      <w:r>
        <w:t>Timetable</w:t>
      </w:r>
      <w:bookmarkEnd w:id="22"/>
      <w:bookmarkEnd w:id="23"/>
    </w:p>
    <w:tbl>
      <w:tblPr>
        <w:tblW w:w="4600"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03"/>
        <w:gridCol w:w="3042"/>
      </w:tblGrid>
      <w:tr w:rsidR="00004C92" w14:paraId="4D2F82CD" w14:textId="77777777" w:rsidTr="00654CC0">
        <w:trPr>
          <w:tblHeader/>
        </w:trPr>
        <w:tc>
          <w:tcPr>
            <w:tcW w:w="5503" w:type="dxa"/>
            <w:tcBorders>
              <w:top w:val="single" w:sz="4" w:space="0" w:color="000000"/>
              <w:left w:val="single" w:sz="4" w:space="0" w:color="000000"/>
              <w:bottom w:val="single" w:sz="4" w:space="0" w:color="000000"/>
              <w:right w:val="single" w:sz="4" w:space="0" w:color="000000"/>
            </w:tcBorders>
            <w:shd w:val="clear" w:color="auto" w:fill="CCCCCC"/>
            <w:hideMark/>
          </w:tcPr>
          <w:p w14:paraId="4470D1B2" w14:textId="77777777" w:rsidR="00004C92" w:rsidRDefault="00004C92">
            <w:pPr>
              <w:pStyle w:val="TableHeading"/>
            </w:pPr>
            <w:r>
              <w:t>Procurement stage</w:t>
            </w:r>
          </w:p>
        </w:tc>
        <w:tc>
          <w:tcPr>
            <w:tcW w:w="3042" w:type="dxa"/>
            <w:tcBorders>
              <w:top w:val="single" w:sz="4" w:space="0" w:color="000000"/>
              <w:left w:val="single" w:sz="4" w:space="0" w:color="000000"/>
              <w:bottom w:val="single" w:sz="4" w:space="0" w:color="000000"/>
              <w:right w:val="single" w:sz="4" w:space="0" w:color="000000"/>
            </w:tcBorders>
            <w:shd w:val="clear" w:color="auto" w:fill="CCCCCC"/>
            <w:hideMark/>
          </w:tcPr>
          <w:p w14:paraId="372979B9" w14:textId="77777777" w:rsidR="00004C92" w:rsidRDefault="00004C92">
            <w:pPr>
              <w:pStyle w:val="TableHeading"/>
            </w:pPr>
            <w:r>
              <w:t>Date</w:t>
            </w:r>
          </w:p>
        </w:tc>
      </w:tr>
      <w:tr w:rsidR="008C6524" w14:paraId="63F18634" w14:textId="77777777" w:rsidTr="00654CC0">
        <w:tc>
          <w:tcPr>
            <w:tcW w:w="5503" w:type="dxa"/>
            <w:tcBorders>
              <w:top w:val="single" w:sz="4" w:space="0" w:color="000000"/>
              <w:left w:val="single" w:sz="4" w:space="0" w:color="000000"/>
              <w:bottom w:val="single" w:sz="4" w:space="0" w:color="000000"/>
              <w:right w:val="single" w:sz="4" w:space="0" w:color="000000"/>
            </w:tcBorders>
          </w:tcPr>
          <w:p w14:paraId="6B051189" w14:textId="4D6D1737" w:rsidR="008C6524" w:rsidRPr="008112FE" w:rsidRDefault="008C6524">
            <w:pPr>
              <w:pStyle w:val="TableText"/>
            </w:pPr>
            <w:r w:rsidRPr="008112FE">
              <w:t>Invitation to Tender issued</w:t>
            </w:r>
          </w:p>
        </w:tc>
        <w:tc>
          <w:tcPr>
            <w:tcW w:w="3042" w:type="dxa"/>
            <w:tcBorders>
              <w:top w:val="single" w:sz="4" w:space="0" w:color="000000"/>
              <w:left w:val="single" w:sz="4" w:space="0" w:color="000000"/>
              <w:bottom w:val="single" w:sz="4" w:space="0" w:color="000000"/>
              <w:right w:val="single" w:sz="4" w:space="0" w:color="000000"/>
            </w:tcBorders>
          </w:tcPr>
          <w:p w14:paraId="3C7EB4F9" w14:textId="479011C9" w:rsidR="008C6524" w:rsidRPr="008112FE" w:rsidRDefault="00676718">
            <w:pPr>
              <w:pStyle w:val="TableText"/>
            </w:pPr>
            <w:r w:rsidRPr="008112FE">
              <w:t>16 February 2026</w:t>
            </w:r>
          </w:p>
        </w:tc>
      </w:tr>
      <w:tr w:rsidR="008C6524" w14:paraId="78AF2FE8" w14:textId="77777777" w:rsidTr="00654CC0">
        <w:tc>
          <w:tcPr>
            <w:tcW w:w="5503" w:type="dxa"/>
            <w:tcBorders>
              <w:top w:val="single" w:sz="4" w:space="0" w:color="000000"/>
              <w:left w:val="single" w:sz="4" w:space="0" w:color="000000"/>
              <w:bottom w:val="single" w:sz="4" w:space="0" w:color="000000"/>
              <w:right w:val="single" w:sz="4" w:space="0" w:color="000000"/>
            </w:tcBorders>
          </w:tcPr>
          <w:p w14:paraId="51C684C3" w14:textId="61D17AAE" w:rsidR="008C6524" w:rsidRPr="008112FE" w:rsidRDefault="008C6524">
            <w:pPr>
              <w:pStyle w:val="TableText"/>
            </w:pPr>
            <w:r w:rsidRPr="008112FE">
              <w:t>Deadline for clarification questions prior to Tender submission deadline</w:t>
            </w:r>
          </w:p>
        </w:tc>
        <w:tc>
          <w:tcPr>
            <w:tcW w:w="3042" w:type="dxa"/>
            <w:tcBorders>
              <w:top w:val="single" w:sz="4" w:space="0" w:color="000000"/>
              <w:left w:val="single" w:sz="4" w:space="0" w:color="000000"/>
              <w:bottom w:val="single" w:sz="4" w:space="0" w:color="000000"/>
              <w:right w:val="single" w:sz="4" w:space="0" w:color="000000"/>
            </w:tcBorders>
          </w:tcPr>
          <w:p w14:paraId="47E00867" w14:textId="3C7CCF9B" w:rsidR="008C6524" w:rsidRPr="008112FE" w:rsidRDefault="005748BD">
            <w:pPr>
              <w:pStyle w:val="TableText"/>
            </w:pPr>
            <w:r w:rsidRPr="008112FE">
              <w:t>17:00 GMT, 06 March 2026</w:t>
            </w:r>
          </w:p>
        </w:tc>
      </w:tr>
      <w:tr w:rsidR="008C6524" w14:paraId="78B6FF17" w14:textId="77777777" w:rsidTr="00654CC0">
        <w:tc>
          <w:tcPr>
            <w:tcW w:w="5503" w:type="dxa"/>
            <w:tcBorders>
              <w:top w:val="single" w:sz="4" w:space="0" w:color="000000"/>
              <w:left w:val="single" w:sz="4" w:space="0" w:color="000000"/>
              <w:bottom w:val="single" w:sz="4" w:space="0" w:color="000000"/>
              <w:right w:val="single" w:sz="4" w:space="0" w:color="000000"/>
            </w:tcBorders>
          </w:tcPr>
          <w:p w14:paraId="241FA85C" w14:textId="4130F430" w:rsidR="008C6524" w:rsidRPr="008112FE" w:rsidRDefault="008C6524">
            <w:pPr>
              <w:pStyle w:val="TableText"/>
            </w:pPr>
            <w:r w:rsidRPr="008112FE">
              <w:t>Estimated date for response to clarification questions</w:t>
            </w:r>
          </w:p>
        </w:tc>
        <w:tc>
          <w:tcPr>
            <w:tcW w:w="3042" w:type="dxa"/>
            <w:tcBorders>
              <w:top w:val="single" w:sz="4" w:space="0" w:color="000000"/>
              <w:left w:val="single" w:sz="4" w:space="0" w:color="000000"/>
              <w:bottom w:val="single" w:sz="4" w:space="0" w:color="000000"/>
              <w:right w:val="single" w:sz="4" w:space="0" w:color="000000"/>
            </w:tcBorders>
          </w:tcPr>
          <w:p w14:paraId="6D8A965A" w14:textId="69A7C1F9" w:rsidR="008C6524" w:rsidRPr="008112FE" w:rsidRDefault="00990D6F">
            <w:pPr>
              <w:pStyle w:val="TableText"/>
            </w:pPr>
            <w:r w:rsidRPr="008112FE">
              <w:t>11 March 2026</w:t>
            </w:r>
          </w:p>
        </w:tc>
      </w:tr>
      <w:tr w:rsidR="006C248B" w14:paraId="4173EF28" w14:textId="77777777" w:rsidTr="00654CC0">
        <w:tc>
          <w:tcPr>
            <w:tcW w:w="5503" w:type="dxa"/>
            <w:tcBorders>
              <w:top w:val="single" w:sz="4" w:space="0" w:color="000000"/>
              <w:left w:val="single" w:sz="4" w:space="0" w:color="000000"/>
              <w:bottom w:val="single" w:sz="4" w:space="0" w:color="000000"/>
              <w:right w:val="single" w:sz="4" w:space="0" w:color="000000"/>
            </w:tcBorders>
          </w:tcPr>
          <w:p w14:paraId="72326A29" w14:textId="7B9EF3F0" w:rsidR="006C248B" w:rsidRPr="008112FE" w:rsidRDefault="006C248B">
            <w:pPr>
              <w:pStyle w:val="TableText"/>
              <w:rPr>
                <w:b/>
                <w:bCs/>
              </w:rPr>
            </w:pPr>
            <w:r w:rsidRPr="008112FE">
              <w:rPr>
                <w:b/>
                <w:bCs/>
              </w:rPr>
              <w:t>Deadline for receipt of Tenders</w:t>
            </w:r>
          </w:p>
        </w:tc>
        <w:tc>
          <w:tcPr>
            <w:tcW w:w="3042" w:type="dxa"/>
            <w:tcBorders>
              <w:top w:val="single" w:sz="4" w:space="0" w:color="000000"/>
              <w:left w:val="single" w:sz="4" w:space="0" w:color="000000"/>
              <w:bottom w:val="single" w:sz="4" w:space="0" w:color="000000"/>
              <w:right w:val="single" w:sz="4" w:space="0" w:color="000000"/>
            </w:tcBorders>
          </w:tcPr>
          <w:p w14:paraId="131FAE71" w14:textId="7EEE2B14" w:rsidR="006C248B" w:rsidRPr="008112FE" w:rsidRDefault="00BC7F08">
            <w:pPr>
              <w:pStyle w:val="TableText"/>
            </w:pPr>
            <w:r w:rsidRPr="008112FE">
              <w:t>23 March 2026</w:t>
            </w:r>
          </w:p>
        </w:tc>
      </w:tr>
      <w:tr w:rsidR="006C248B" w14:paraId="0221AFCB" w14:textId="77777777" w:rsidTr="00654CC0">
        <w:tc>
          <w:tcPr>
            <w:tcW w:w="5503" w:type="dxa"/>
            <w:tcBorders>
              <w:top w:val="single" w:sz="4" w:space="0" w:color="000000"/>
              <w:left w:val="single" w:sz="4" w:space="0" w:color="000000"/>
              <w:bottom w:val="single" w:sz="4" w:space="0" w:color="000000"/>
              <w:right w:val="single" w:sz="4" w:space="0" w:color="000000"/>
            </w:tcBorders>
          </w:tcPr>
          <w:p w14:paraId="194BD68D" w14:textId="230688B2" w:rsidR="006C248B" w:rsidRPr="008112FE" w:rsidRDefault="006C248B">
            <w:pPr>
              <w:pStyle w:val="TableText"/>
            </w:pPr>
            <w:r w:rsidRPr="008112FE">
              <w:t>Evaluation of Tenders</w:t>
            </w:r>
          </w:p>
        </w:tc>
        <w:tc>
          <w:tcPr>
            <w:tcW w:w="3042" w:type="dxa"/>
            <w:tcBorders>
              <w:top w:val="single" w:sz="4" w:space="0" w:color="000000"/>
              <w:left w:val="single" w:sz="4" w:space="0" w:color="000000"/>
              <w:bottom w:val="single" w:sz="4" w:space="0" w:color="000000"/>
              <w:right w:val="single" w:sz="4" w:space="0" w:color="000000"/>
            </w:tcBorders>
          </w:tcPr>
          <w:p w14:paraId="0D72A49C" w14:textId="06B1566C" w:rsidR="006C248B" w:rsidRPr="008112FE" w:rsidRDefault="00827405">
            <w:pPr>
              <w:pStyle w:val="TableText"/>
            </w:pPr>
            <w:r w:rsidRPr="008112FE">
              <w:t>23 March 2026 – 03 April 2026</w:t>
            </w:r>
          </w:p>
        </w:tc>
      </w:tr>
      <w:tr w:rsidR="00902067" w14:paraId="76EFD3AA" w14:textId="77777777" w:rsidTr="00654CC0">
        <w:tc>
          <w:tcPr>
            <w:tcW w:w="5503" w:type="dxa"/>
            <w:tcBorders>
              <w:top w:val="single" w:sz="4" w:space="0" w:color="000000"/>
              <w:left w:val="single" w:sz="4" w:space="0" w:color="000000"/>
              <w:bottom w:val="single" w:sz="4" w:space="0" w:color="000000"/>
              <w:right w:val="single" w:sz="4" w:space="0" w:color="000000"/>
            </w:tcBorders>
          </w:tcPr>
          <w:p w14:paraId="05A92E42" w14:textId="73AC7B67" w:rsidR="00902067" w:rsidRPr="008112FE" w:rsidRDefault="002B0781" w:rsidP="00902067">
            <w:pPr>
              <w:pStyle w:val="TableText"/>
            </w:pPr>
            <w:r w:rsidRPr="008112FE">
              <w:t xml:space="preserve">Deadline for receipt of </w:t>
            </w:r>
            <w:r w:rsidR="00902067" w:rsidRPr="008112FE">
              <w:t>Best and Final Offers</w:t>
            </w:r>
          </w:p>
        </w:tc>
        <w:tc>
          <w:tcPr>
            <w:tcW w:w="3042" w:type="dxa"/>
            <w:tcBorders>
              <w:top w:val="single" w:sz="4" w:space="0" w:color="000000"/>
              <w:left w:val="single" w:sz="4" w:space="0" w:color="000000"/>
              <w:bottom w:val="single" w:sz="4" w:space="0" w:color="000000"/>
              <w:right w:val="single" w:sz="4" w:space="0" w:color="000000"/>
            </w:tcBorders>
          </w:tcPr>
          <w:p w14:paraId="4660497B" w14:textId="64C38E03" w:rsidR="00902067" w:rsidRPr="008112FE" w:rsidRDefault="00E22423" w:rsidP="00902067">
            <w:pPr>
              <w:pStyle w:val="TableText"/>
            </w:pPr>
            <w:r w:rsidRPr="008112FE">
              <w:t>17:00 GMT, 15</w:t>
            </w:r>
            <w:r w:rsidR="00E33175" w:rsidRPr="008112FE">
              <w:t xml:space="preserve"> April</w:t>
            </w:r>
            <w:r w:rsidRPr="008112FE">
              <w:t xml:space="preserve"> 2026</w:t>
            </w:r>
          </w:p>
        </w:tc>
      </w:tr>
      <w:tr w:rsidR="00902067" w14:paraId="0CFF1A8B" w14:textId="77777777" w:rsidTr="00654CC0">
        <w:tc>
          <w:tcPr>
            <w:tcW w:w="5503" w:type="dxa"/>
            <w:tcBorders>
              <w:top w:val="single" w:sz="4" w:space="0" w:color="000000"/>
              <w:left w:val="single" w:sz="4" w:space="0" w:color="000000"/>
              <w:bottom w:val="single" w:sz="4" w:space="0" w:color="000000"/>
              <w:right w:val="single" w:sz="4" w:space="0" w:color="000000"/>
            </w:tcBorders>
          </w:tcPr>
          <w:p w14:paraId="02B22BC8" w14:textId="6DCD4D17" w:rsidR="00902067" w:rsidRPr="008112FE" w:rsidRDefault="00902067" w:rsidP="00902067">
            <w:pPr>
              <w:pStyle w:val="TableText"/>
            </w:pPr>
            <w:r w:rsidRPr="008112FE">
              <w:t>Assessment summaries to Bidders of outcome of Tender evaluation and publication of Contract Award Notice</w:t>
            </w:r>
          </w:p>
        </w:tc>
        <w:tc>
          <w:tcPr>
            <w:tcW w:w="3042" w:type="dxa"/>
            <w:tcBorders>
              <w:top w:val="single" w:sz="4" w:space="0" w:color="000000"/>
              <w:left w:val="single" w:sz="4" w:space="0" w:color="000000"/>
              <w:bottom w:val="single" w:sz="4" w:space="0" w:color="000000"/>
              <w:right w:val="single" w:sz="4" w:space="0" w:color="000000"/>
            </w:tcBorders>
          </w:tcPr>
          <w:p w14:paraId="08465387" w14:textId="4039DAE4" w:rsidR="00902067" w:rsidRPr="008112FE" w:rsidRDefault="008112FE" w:rsidP="00902067">
            <w:pPr>
              <w:pStyle w:val="TableText"/>
            </w:pPr>
            <w:r w:rsidRPr="008112FE">
              <w:t>2</w:t>
            </w:r>
            <w:r w:rsidR="00DD49B4">
              <w:t>4</w:t>
            </w:r>
            <w:r w:rsidRPr="008112FE">
              <w:t xml:space="preserve"> April 2026</w:t>
            </w:r>
          </w:p>
        </w:tc>
      </w:tr>
      <w:tr w:rsidR="00902067" w14:paraId="4A932D75" w14:textId="77777777" w:rsidTr="00654CC0">
        <w:tc>
          <w:tcPr>
            <w:tcW w:w="5503" w:type="dxa"/>
            <w:tcBorders>
              <w:top w:val="single" w:sz="4" w:space="0" w:color="000000"/>
              <w:left w:val="single" w:sz="4" w:space="0" w:color="000000"/>
              <w:bottom w:val="single" w:sz="4" w:space="0" w:color="000000"/>
              <w:right w:val="single" w:sz="4" w:space="0" w:color="000000"/>
            </w:tcBorders>
          </w:tcPr>
          <w:p w14:paraId="13531F50" w14:textId="04AE5D44" w:rsidR="00902067" w:rsidRPr="008112FE" w:rsidRDefault="00902067" w:rsidP="00902067">
            <w:pPr>
              <w:pStyle w:val="TableText"/>
            </w:pPr>
            <w:r w:rsidRPr="008112FE">
              <w:t>Contract mobilisation</w:t>
            </w:r>
          </w:p>
        </w:tc>
        <w:tc>
          <w:tcPr>
            <w:tcW w:w="3042" w:type="dxa"/>
            <w:tcBorders>
              <w:top w:val="single" w:sz="4" w:space="0" w:color="000000"/>
              <w:left w:val="single" w:sz="4" w:space="0" w:color="000000"/>
              <w:bottom w:val="single" w:sz="4" w:space="0" w:color="000000"/>
              <w:right w:val="single" w:sz="4" w:space="0" w:color="000000"/>
            </w:tcBorders>
          </w:tcPr>
          <w:p w14:paraId="76E50239" w14:textId="7A254C40" w:rsidR="00902067" w:rsidRPr="008112FE" w:rsidRDefault="008112FE" w:rsidP="00902067">
            <w:pPr>
              <w:pStyle w:val="TableText"/>
            </w:pPr>
            <w:r w:rsidRPr="008112FE">
              <w:t>01 May 2026</w:t>
            </w:r>
          </w:p>
        </w:tc>
      </w:tr>
    </w:tbl>
    <w:p w14:paraId="61152B2D" w14:textId="77777777" w:rsidR="00B678F8" w:rsidRDefault="00B678F8" w:rsidP="005F73A7">
      <w:r>
        <w:t xml:space="preserve"> </w:t>
      </w:r>
    </w:p>
    <w:p w14:paraId="386380A5" w14:textId="0442FD62" w:rsidR="00B678F8" w:rsidRDefault="00004C92" w:rsidP="00A20D92">
      <w:pPr>
        <w:pStyle w:val="Level1Heading"/>
      </w:pPr>
      <w:bookmarkStart w:id="24" w:name="_Toc189148105"/>
      <w:bookmarkStart w:id="25" w:name="_Toc215840215"/>
      <w:r w:rsidRPr="00004C92">
        <w:lastRenderedPageBreak/>
        <w:t>Submission instructions</w:t>
      </w:r>
      <w:bookmarkEnd w:id="24"/>
      <w:bookmarkEnd w:id="25"/>
      <w:r w:rsidR="00B678F8">
        <w:t xml:space="preserve"> </w:t>
      </w:r>
    </w:p>
    <w:p w14:paraId="060C4A08" w14:textId="11AA432B" w:rsidR="00192E9D" w:rsidRPr="00192E9D" w:rsidRDefault="00A20D92" w:rsidP="00192E9D">
      <w:pPr>
        <w:numPr>
          <w:ilvl w:val="1"/>
          <w:numId w:val="19"/>
        </w:numPr>
      </w:pPr>
      <w:r>
        <w:t>All</w:t>
      </w:r>
      <w:r w:rsidR="00004C92">
        <w:t xml:space="preserve"> </w:t>
      </w:r>
      <w:r>
        <w:t xml:space="preserve">responses </w:t>
      </w:r>
      <w:r w:rsidR="00004C92">
        <w:t xml:space="preserve">should be made via </w:t>
      </w:r>
      <w:r w:rsidR="00EE1B69">
        <w:t>email</w:t>
      </w:r>
      <w:r w:rsidR="00004C92">
        <w:t xml:space="preserve"> by the response deadline set out in </w:t>
      </w:r>
      <w:r w:rsidR="00090F85">
        <w:t>paragraph</w:t>
      </w:r>
      <w:r w:rsidR="00004C92">
        <w:t xml:space="preserve"> </w:t>
      </w:r>
      <w:r>
        <w:fldChar w:fldCharType="begin"/>
      </w:r>
      <w:r>
        <w:instrText xml:space="preserve"> REF _Ref189214846 \n \h </w:instrText>
      </w:r>
      <w:r>
        <w:fldChar w:fldCharType="separate"/>
      </w:r>
      <w:r w:rsidR="003A1A2A">
        <w:t>5.4</w:t>
      </w:r>
      <w:r>
        <w:fldChar w:fldCharType="end"/>
      </w:r>
      <w:r w:rsidR="00192E9D">
        <w:t xml:space="preserve"> </w:t>
      </w:r>
      <w:bookmarkStart w:id="26" w:name="_Ref212206551"/>
      <w:r w:rsidR="00192E9D" w:rsidRPr="00192E9D">
        <w:t>PSQ to the Procurement Contact detailed below:</w:t>
      </w:r>
      <w:bookmarkEnd w:id="26"/>
    </w:p>
    <w:p w14:paraId="2080CFCD" w14:textId="77777777" w:rsidR="00192E9D" w:rsidRPr="00192E9D" w:rsidRDefault="00192E9D" w:rsidP="00192E9D">
      <w:pPr>
        <w:ind w:left="680"/>
      </w:pPr>
      <w:r w:rsidRPr="00192E9D">
        <w:rPr>
          <w:b/>
          <w:bCs/>
        </w:rPr>
        <w:t xml:space="preserve">Name: </w:t>
      </w:r>
      <w:r w:rsidRPr="00192E9D">
        <w:t>Maeve Molloy</w:t>
      </w:r>
    </w:p>
    <w:p w14:paraId="08B0BC79" w14:textId="77777777" w:rsidR="00192E9D" w:rsidRPr="00192E9D" w:rsidRDefault="00192E9D" w:rsidP="00192E9D">
      <w:pPr>
        <w:ind w:left="680"/>
      </w:pPr>
      <w:r w:rsidRPr="00192E9D">
        <w:rPr>
          <w:b/>
          <w:bCs/>
        </w:rPr>
        <w:t xml:space="preserve">Position: </w:t>
      </w:r>
      <w:r w:rsidRPr="00192E9D">
        <w:t xml:space="preserve">Procurement Manager – IT and </w:t>
      </w:r>
      <w:proofErr w:type="spellStart"/>
      <w:r w:rsidRPr="00192E9D">
        <w:t>Indirects</w:t>
      </w:r>
      <w:proofErr w:type="spellEnd"/>
      <w:r w:rsidRPr="00192E9D">
        <w:t xml:space="preserve"> </w:t>
      </w:r>
    </w:p>
    <w:p w14:paraId="2CB0F3D7" w14:textId="77777777" w:rsidR="00B50B8A" w:rsidRDefault="00192E9D" w:rsidP="00B50B8A">
      <w:pPr>
        <w:ind w:left="680"/>
      </w:pPr>
      <w:r w:rsidRPr="00192E9D">
        <w:rPr>
          <w:b/>
          <w:bCs/>
        </w:rPr>
        <w:t xml:space="preserve">Email Address: </w:t>
      </w:r>
      <w:r w:rsidRPr="00192E9D">
        <w:t xml:space="preserve">molloym@arrivatrains.co.uk </w:t>
      </w:r>
    </w:p>
    <w:p w14:paraId="4D0879E4" w14:textId="7F82A345" w:rsidR="00B50B8A" w:rsidRDefault="005334C2" w:rsidP="00B50B8A">
      <w:pPr>
        <w:ind w:left="680"/>
      </w:pPr>
      <w:r w:rsidRPr="00863DEE">
        <w:t xml:space="preserve">If Bidders identify </w:t>
      </w:r>
      <w:r>
        <w:t xml:space="preserve">an </w:t>
      </w:r>
      <w:r w:rsidRPr="00863DEE">
        <w:t>issue with</w:t>
      </w:r>
      <w:r>
        <w:t xml:space="preserve"> contacting the above contact via</w:t>
      </w:r>
      <w:r w:rsidRPr="00863DEE">
        <w:t xml:space="preserve"> </w:t>
      </w:r>
      <w:r>
        <w:t xml:space="preserve">email, </w:t>
      </w:r>
      <w:r w:rsidRPr="00863DEE">
        <w:t xml:space="preserve">they should contact </w:t>
      </w:r>
      <w:r>
        <w:t xml:space="preserve">AUKT </w:t>
      </w:r>
      <w:r w:rsidRPr="00863DEE">
        <w:t xml:space="preserve">without delay via the following contact point: </w:t>
      </w:r>
    </w:p>
    <w:p w14:paraId="1DD888A6" w14:textId="04543AC1" w:rsidR="00B678F8" w:rsidRDefault="00B50B8A" w:rsidP="00B50B8A">
      <w:pPr>
        <w:ind w:left="680"/>
      </w:pPr>
      <w:r w:rsidRPr="00B50B8A">
        <w:rPr>
          <w:b/>
          <w:bCs/>
        </w:rPr>
        <w:t>Email address:</w:t>
      </w:r>
      <w:r>
        <w:t xml:space="preserve"> </w:t>
      </w:r>
      <w:r w:rsidR="005334C2" w:rsidRPr="00841811">
        <w:t>Procurement@arrivatrains.co.uk</w:t>
      </w:r>
    </w:p>
    <w:p w14:paraId="4F52F639" w14:textId="05806DD3" w:rsidR="00B678F8" w:rsidRDefault="00A20D92" w:rsidP="00F35C90">
      <w:pPr>
        <w:numPr>
          <w:ilvl w:val="1"/>
          <w:numId w:val="19"/>
        </w:numPr>
      </w:pPr>
      <w:r>
        <w:t>Responses</w:t>
      </w:r>
      <w:r w:rsidR="00004C92" w:rsidRPr="00004C92">
        <w:t xml:space="preserve"> must comply with the instructions and requirements as set out in this document</w:t>
      </w:r>
      <w:r w:rsidR="00F807D5">
        <w:t>.</w:t>
      </w:r>
    </w:p>
    <w:p w14:paraId="3823CA36" w14:textId="40C5E1D7" w:rsidR="00B678F8" w:rsidRDefault="00004C92" w:rsidP="00F35C90">
      <w:pPr>
        <w:numPr>
          <w:ilvl w:val="1"/>
          <w:numId w:val="19"/>
        </w:numPr>
      </w:pPr>
      <w:r w:rsidRPr="00004C92">
        <w:t>The following requirements must be adhered to when submitting responses:</w:t>
      </w:r>
      <w:r w:rsidR="00B678F8">
        <w:t xml:space="preserve"> </w:t>
      </w:r>
    </w:p>
    <w:p w14:paraId="640131EA" w14:textId="77777777" w:rsidR="00BF6ACB" w:rsidRDefault="00BF6ACB" w:rsidP="00F35C90">
      <w:pPr>
        <w:numPr>
          <w:ilvl w:val="2"/>
          <w:numId w:val="19"/>
        </w:numPr>
      </w:pPr>
      <w:r>
        <w:t xml:space="preserve">The responses must be submitted in the English language. </w:t>
      </w:r>
    </w:p>
    <w:p w14:paraId="4E86A1F2" w14:textId="22A57281" w:rsidR="00BF6ACB" w:rsidRDefault="00BF6ACB" w:rsidP="00F35C90">
      <w:pPr>
        <w:numPr>
          <w:ilvl w:val="2"/>
          <w:numId w:val="19"/>
        </w:numPr>
      </w:pPr>
      <w:r>
        <w:t xml:space="preserve">All financial information must be stated in </w:t>
      </w:r>
      <w:r w:rsidRPr="00151C3E">
        <w:t xml:space="preserve">GBP </w:t>
      </w:r>
      <w:r w:rsidRPr="00EA5ACC">
        <w:t>exclusive</w:t>
      </w:r>
      <w:r w:rsidRPr="00151C3E">
        <w:t xml:space="preserve"> of VAT.</w:t>
      </w:r>
    </w:p>
    <w:p w14:paraId="446DB928" w14:textId="1860A42A" w:rsidR="00B678F8" w:rsidRDefault="00004C92" w:rsidP="00F35C90">
      <w:pPr>
        <w:numPr>
          <w:ilvl w:val="2"/>
          <w:numId w:val="19"/>
        </w:numPr>
      </w:pPr>
      <w:r w:rsidRPr="00004C92">
        <w:t>The pages of the response documents must be numbered sequentially.</w:t>
      </w:r>
      <w:r w:rsidR="00B678F8">
        <w:t xml:space="preserve"> </w:t>
      </w:r>
    </w:p>
    <w:p w14:paraId="01A1B176" w14:textId="77777777" w:rsidR="00B678F8" w:rsidRDefault="00004C92" w:rsidP="00F35C90">
      <w:pPr>
        <w:numPr>
          <w:ilvl w:val="2"/>
          <w:numId w:val="19"/>
        </w:numPr>
      </w:pPr>
      <w:r w:rsidRPr="00004C92">
        <w:t>Any additional pre-existing material which is necessary to support the response should be included as appendices with cross-references to this material in the main body of the response.</w:t>
      </w:r>
      <w:r w:rsidR="00B678F8">
        <w:t xml:space="preserve"> </w:t>
      </w:r>
    </w:p>
    <w:p w14:paraId="2DFA5886" w14:textId="77777777" w:rsidR="00B678F8" w:rsidRDefault="00004C92" w:rsidP="00F35C90">
      <w:pPr>
        <w:numPr>
          <w:ilvl w:val="2"/>
          <w:numId w:val="19"/>
        </w:numPr>
      </w:pPr>
      <w:r w:rsidRPr="00004C92">
        <w:t>Where documents are embedded within other documents. Bidders must upload separate copies of the embedded documents.</w:t>
      </w:r>
      <w:r w:rsidR="00B678F8">
        <w:t xml:space="preserve"> </w:t>
      </w:r>
    </w:p>
    <w:p w14:paraId="6B223E62" w14:textId="77777777" w:rsidR="00B678F8" w:rsidRDefault="00004C92" w:rsidP="00F35C90">
      <w:pPr>
        <w:numPr>
          <w:ilvl w:val="2"/>
          <w:numId w:val="19"/>
        </w:numPr>
      </w:pPr>
      <w:r w:rsidRPr="00004C92">
        <w:t>Each response document must be uniquely named or referenced.</w:t>
      </w:r>
      <w:r w:rsidR="00B678F8">
        <w:t xml:space="preserve"> </w:t>
      </w:r>
    </w:p>
    <w:p w14:paraId="3467996B" w14:textId="77777777" w:rsidR="00B678F8" w:rsidRDefault="00004C92" w:rsidP="00F35C90">
      <w:pPr>
        <w:numPr>
          <w:ilvl w:val="2"/>
          <w:numId w:val="19"/>
        </w:numPr>
      </w:pPr>
      <w:r w:rsidRPr="00004C92">
        <w:t>A table of contents must be provided.</w:t>
      </w:r>
      <w:r w:rsidR="00B678F8">
        <w:t xml:space="preserve"> </w:t>
      </w:r>
    </w:p>
    <w:p w14:paraId="02372411" w14:textId="77777777" w:rsidR="00B678F8" w:rsidRDefault="00004C92" w:rsidP="00F35C90">
      <w:pPr>
        <w:numPr>
          <w:ilvl w:val="2"/>
          <w:numId w:val="19"/>
        </w:numPr>
      </w:pPr>
      <w:r w:rsidRPr="00004C92">
        <w:t xml:space="preserve">Bidders should only submit such information as is necessary to respond effectively to these instructions and the Tender. </w:t>
      </w:r>
      <w:r w:rsidR="00A20D92">
        <w:t>Responses</w:t>
      </w:r>
      <w:r w:rsidRPr="00004C92">
        <w:t xml:space="preserve"> will be evaluated </w:t>
      </w:r>
      <w:proofErr w:type="gramStart"/>
      <w:r w:rsidRPr="00004C92">
        <w:t>on the basis of</w:t>
      </w:r>
      <w:proofErr w:type="gramEnd"/>
      <w:r w:rsidRPr="00004C92">
        <w:t xml:space="preserve"> the information submitted by the deadline.</w:t>
      </w:r>
      <w:r w:rsidR="00B678F8">
        <w:t xml:space="preserve"> </w:t>
      </w:r>
    </w:p>
    <w:p w14:paraId="016D64E8" w14:textId="5AFA2875" w:rsidR="00B678F8" w:rsidRDefault="00004C92" w:rsidP="00F35C90">
      <w:pPr>
        <w:numPr>
          <w:ilvl w:val="1"/>
          <w:numId w:val="19"/>
        </w:numPr>
      </w:pPr>
      <w:r w:rsidRPr="00004C92">
        <w:t xml:space="preserve">When completing the </w:t>
      </w:r>
      <w:r w:rsidR="00A20D92">
        <w:t>response</w:t>
      </w:r>
      <w:r w:rsidRPr="00004C92">
        <w:t xml:space="preserve"> </w:t>
      </w:r>
      <w:r w:rsidR="001C3348">
        <w:t>Bidders</w:t>
      </w:r>
      <w:r w:rsidR="001C3348" w:rsidRPr="00004C92">
        <w:t xml:space="preserve"> </w:t>
      </w:r>
      <w:r w:rsidRPr="00004C92">
        <w:t xml:space="preserve">may enlarge the answer boxes to ensure </w:t>
      </w:r>
      <w:r w:rsidR="001C3348">
        <w:t>it has</w:t>
      </w:r>
      <w:r w:rsidRPr="00004C92">
        <w:t xml:space="preserve"> sufficient space to respond. </w:t>
      </w:r>
      <w:r w:rsidRPr="00004C92">
        <w:rPr>
          <w:b/>
          <w:bCs/>
        </w:rPr>
        <w:t xml:space="preserve">Do not alter or amend the form in any other way. </w:t>
      </w:r>
      <w:proofErr w:type="gramStart"/>
      <w:r w:rsidRPr="00004C92">
        <w:t>In particular, Bidders</w:t>
      </w:r>
      <w:proofErr w:type="gramEnd"/>
      <w:r w:rsidRPr="00004C92">
        <w:t xml:space="preserve"> should not make any alterations to the form or the questions asked. Bidders should keep answers as pertinent as possible and within any page limits set. Any part of a response which is above the page limit will not be considered.</w:t>
      </w:r>
      <w:r w:rsidR="00B678F8">
        <w:t xml:space="preserve"> </w:t>
      </w:r>
    </w:p>
    <w:p w14:paraId="05FA5572" w14:textId="2ACBEF90" w:rsidR="00B678F8" w:rsidRDefault="001C3348" w:rsidP="00F35C90">
      <w:pPr>
        <w:numPr>
          <w:ilvl w:val="1"/>
          <w:numId w:val="19"/>
        </w:numPr>
      </w:pPr>
      <w:r>
        <w:t>Bidders should</w:t>
      </w:r>
      <w:r w:rsidRPr="00004C92">
        <w:t xml:space="preserve"> </w:t>
      </w:r>
      <w:r w:rsidR="00004C92" w:rsidRPr="00004C92">
        <w:t xml:space="preserve">ensure that all questions are completed in full, and in the format requested. If the question does not apply to </w:t>
      </w:r>
      <w:r>
        <w:t>a Bidder</w:t>
      </w:r>
      <w:r w:rsidR="00004C92" w:rsidRPr="00004C92">
        <w:t xml:space="preserve">, please state </w:t>
      </w:r>
      <w:r w:rsidR="00C20C3A">
        <w:t>“</w:t>
      </w:r>
      <w:r w:rsidR="00004C92" w:rsidRPr="00004C92">
        <w:t>N</w:t>
      </w:r>
      <w:r w:rsidR="00952253">
        <w:t>/</w:t>
      </w:r>
      <w:r w:rsidR="00004C92" w:rsidRPr="00004C92">
        <w:t>A</w:t>
      </w:r>
      <w:r w:rsidR="00C20C3A">
        <w:t>”</w:t>
      </w:r>
      <w:r w:rsidR="00004C92" w:rsidRPr="00004C92">
        <w:t xml:space="preserve">. Should </w:t>
      </w:r>
      <w:r>
        <w:t>a Bidder</w:t>
      </w:r>
      <w:r w:rsidRPr="00004C92">
        <w:t xml:space="preserve"> </w:t>
      </w:r>
      <w:r w:rsidR="00004C92" w:rsidRPr="00004C92">
        <w:t>need to provide additional information in response to the questions, please submit a clearly identified annex</w:t>
      </w:r>
      <w:r w:rsidR="00100BAE">
        <w:t xml:space="preserve"> where permitted.</w:t>
      </w:r>
    </w:p>
    <w:p w14:paraId="4D6BC818" w14:textId="79868537" w:rsidR="00B678F8" w:rsidRPr="00863DEE" w:rsidRDefault="001C3348" w:rsidP="00F35C90">
      <w:pPr>
        <w:numPr>
          <w:ilvl w:val="1"/>
          <w:numId w:val="19"/>
        </w:numPr>
      </w:pPr>
      <w:r>
        <w:rPr>
          <w:b/>
          <w:bCs/>
        </w:rPr>
        <w:t>Bidders should</w:t>
      </w:r>
      <w:r w:rsidRPr="00004C92">
        <w:rPr>
          <w:b/>
          <w:bCs/>
        </w:rPr>
        <w:t xml:space="preserve"> </w:t>
      </w:r>
      <w:r w:rsidR="00004C92" w:rsidRPr="00004C92">
        <w:rPr>
          <w:b/>
          <w:bCs/>
        </w:rPr>
        <w:t>answer every question as instructed to do so.</w:t>
      </w:r>
      <w:r w:rsidR="00004C92" w:rsidRPr="00004C92">
        <w:t xml:space="preserve"> </w:t>
      </w:r>
      <w:r>
        <w:t>Bidders should</w:t>
      </w:r>
      <w:r w:rsidRPr="00004C92">
        <w:t xml:space="preserve"> </w:t>
      </w:r>
      <w:r w:rsidR="00004C92" w:rsidRPr="00004C92">
        <w:t xml:space="preserve">not assume that the officers evaluating the </w:t>
      </w:r>
      <w:r>
        <w:t>response</w:t>
      </w:r>
      <w:r w:rsidRPr="00004C92">
        <w:t xml:space="preserve"> </w:t>
      </w:r>
      <w:r w:rsidR="00004C92" w:rsidRPr="00004C92">
        <w:t xml:space="preserve">will </w:t>
      </w:r>
      <w:r>
        <w:t>know</w:t>
      </w:r>
      <w:r w:rsidRPr="00004C92">
        <w:t xml:space="preserve"> </w:t>
      </w:r>
      <w:r w:rsidR="00004C92" w:rsidRPr="00004C92">
        <w:t xml:space="preserve">about </w:t>
      </w:r>
      <w:r>
        <w:t>the Bidder's</w:t>
      </w:r>
      <w:r w:rsidRPr="00004C92">
        <w:t xml:space="preserve"> </w:t>
      </w:r>
      <w:r w:rsidR="00004C92" w:rsidRPr="00004C92">
        <w:t xml:space="preserve">organisation or the work that </w:t>
      </w:r>
      <w:r>
        <w:t>the Bidder does.</w:t>
      </w:r>
      <w:r w:rsidR="00004C92" w:rsidRPr="00004C92">
        <w:t xml:space="preserve"> </w:t>
      </w:r>
      <w:r>
        <w:t>Bidders must</w:t>
      </w:r>
      <w:r w:rsidRPr="00004C92">
        <w:t xml:space="preserve"> </w:t>
      </w:r>
      <w:r w:rsidR="00004C92" w:rsidRPr="00004C92">
        <w:t xml:space="preserve">answer the questions as fully as possible within any given </w:t>
      </w:r>
      <w:r w:rsidR="00004C92" w:rsidRPr="00863DEE">
        <w:t>constraints.</w:t>
      </w:r>
      <w:r w:rsidR="00B678F8" w:rsidRPr="00863DEE">
        <w:t xml:space="preserve"> </w:t>
      </w:r>
      <w:r w:rsidRPr="00863DEE">
        <w:t xml:space="preserve">Evaluators </w:t>
      </w:r>
      <w:proofErr w:type="gramStart"/>
      <w:r w:rsidRPr="00863DEE">
        <w:t>are not able to</w:t>
      </w:r>
      <w:proofErr w:type="gramEnd"/>
      <w:r w:rsidRPr="00863DEE">
        <w:t xml:space="preserve"> evaluate by reference to responses to other questions so all responses must be self-contained, with no cross-referencing to other parts of the response.</w:t>
      </w:r>
    </w:p>
    <w:p w14:paraId="78019294" w14:textId="0FA2BAB0" w:rsidR="00B678F8" w:rsidRPr="00863DEE" w:rsidRDefault="00004C92" w:rsidP="00F35C90">
      <w:pPr>
        <w:numPr>
          <w:ilvl w:val="1"/>
          <w:numId w:val="19"/>
        </w:numPr>
      </w:pPr>
      <w:r w:rsidRPr="00863DEE">
        <w:t xml:space="preserve">Bidders should not provide any information (including promotional materials) other than that requested as </w:t>
      </w:r>
      <w:r w:rsidR="009B0E2B">
        <w:t xml:space="preserve">AUKT </w:t>
      </w:r>
      <w:r w:rsidRPr="00863DEE">
        <w:t>will not consider it as part of the assessment process.</w:t>
      </w:r>
      <w:r w:rsidR="00B678F8" w:rsidRPr="00863DEE">
        <w:t xml:space="preserve"> </w:t>
      </w:r>
    </w:p>
    <w:p w14:paraId="00DDA923" w14:textId="3181D697" w:rsidR="00B678F8" w:rsidRPr="00863DEE" w:rsidRDefault="00004C92" w:rsidP="00F35C90">
      <w:pPr>
        <w:numPr>
          <w:ilvl w:val="1"/>
          <w:numId w:val="19"/>
        </w:numPr>
      </w:pPr>
      <w:r w:rsidRPr="00863DEE">
        <w:lastRenderedPageBreak/>
        <w:t xml:space="preserve">To ensure </w:t>
      </w:r>
      <w:r w:rsidR="001C3348" w:rsidRPr="00863DEE">
        <w:t xml:space="preserve">that the Bidder's </w:t>
      </w:r>
      <w:r w:rsidRPr="00863DEE">
        <w:t xml:space="preserve">documents will be able to be read by all evaluators, </w:t>
      </w:r>
      <w:r w:rsidR="001C3348" w:rsidRPr="00863DEE">
        <w:t xml:space="preserve">Bidders should </w:t>
      </w:r>
      <w:r w:rsidRPr="00863DEE">
        <w:t xml:space="preserve">ensure </w:t>
      </w:r>
      <w:r w:rsidR="001C3348" w:rsidRPr="00863DEE">
        <w:t xml:space="preserve">they </w:t>
      </w:r>
      <w:r w:rsidRPr="00863DEE">
        <w:t>use common document formats, such as Microsoft Office (Word, Excel) or Adobe Acrobat (pdf).</w:t>
      </w:r>
      <w:r w:rsidR="00B678F8" w:rsidRPr="00863DEE">
        <w:t xml:space="preserve"> </w:t>
      </w:r>
      <w:r w:rsidR="00BF6ACB" w:rsidRPr="00863DEE">
        <w:t xml:space="preserve">Documents should not be submitted in non-standard formats as these may be inaccessible to </w:t>
      </w:r>
      <w:r w:rsidR="009B0E2B">
        <w:t xml:space="preserve">AUKT </w:t>
      </w:r>
      <w:r w:rsidR="00BF6ACB" w:rsidRPr="00863DEE">
        <w:t>for evaluation purposes and will not be reviewed. Documents containing macros, and documents submitted using the .</w:t>
      </w:r>
      <w:proofErr w:type="spellStart"/>
      <w:r w:rsidR="00BF6ACB" w:rsidRPr="00863DEE">
        <w:t>rar</w:t>
      </w:r>
      <w:proofErr w:type="spellEnd"/>
      <w:r w:rsidR="00BF6ACB" w:rsidRPr="00863DEE">
        <w:t xml:space="preserve"> format will also not be reviewed. </w:t>
      </w:r>
    </w:p>
    <w:p w14:paraId="041792B4" w14:textId="723FB6D4" w:rsidR="00B678F8" w:rsidRPr="00863DEE" w:rsidRDefault="00004C92" w:rsidP="00F35C90">
      <w:pPr>
        <w:numPr>
          <w:ilvl w:val="1"/>
          <w:numId w:val="19"/>
        </w:numPr>
      </w:pPr>
      <w:proofErr w:type="gramStart"/>
      <w:r w:rsidRPr="00863DEE">
        <w:t>In order for</w:t>
      </w:r>
      <w:proofErr w:type="gramEnd"/>
      <w:r w:rsidRPr="00863DEE">
        <w:t xml:space="preserve"> evaluators to easily find all documents relevant to a question, it is vital that </w:t>
      </w:r>
      <w:r w:rsidR="001C3348" w:rsidRPr="00863DEE">
        <w:t xml:space="preserve">Bidders </w:t>
      </w:r>
      <w:r w:rsidRPr="00863DEE">
        <w:t xml:space="preserve">adhere to the instructions given here. </w:t>
      </w:r>
      <w:r w:rsidR="00CE7204" w:rsidRPr="00863DEE">
        <w:t xml:space="preserve">Bidders should </w:t>
      </w:r>
      <w:r w:rsidRPr="00863DEE">
        <w:t xml:space="preserve">note within </w:t>
      </w:r>
      <w:r w:rsidR="001C3348" w:rsidRPr="00863DEE">
        <w:t>the</w:t>
      </w:r>
      <w:r w:rsidR="00CE7204" w:rsidRPr="00863DEE">
        <w:t>ir</w:t>
      </w:r>
      <w:r w:rsidR="001C3348" w:rsidRPr="00863DEE">
        <w:t xml:space="preserve"> </w:t>
      </w:r>
      <w:r w:rsidRPr="00863DEE">
        <w:t>response the names of any additional files provided in response to the question and ensure the file names are prefixed with the Bidder's name, followed by the question reference and the document description as follows:</w:t>
      </w:r>
      <w:r w:rsidR="00B678F8" w:rsidRPr="00863DEE">
        <w:t xml:space="preserve"> </w:t>
      </w:r>
    </w:p>
    <w:p w14:paraId="68038D77" w14:textId="77777777" w:rsidR="00B678F8" w:rsidRPr="00863DEE" w:rsidRDefault="00004C92" w:rsidP="00F35C90">
      <w:pPr>
        <w:numPr>
          <w:ilvl w:val="1"/>
          <w:numId w:val="20"/>
        </w:numPr>
      </w:pPr>
      <w:r w:rsidRPr="00863DEE">
        <w:t>[Bidder name – [(question reference)] – document description]</w:t>
      </w:r>
      <w:r w:rsidR="00B678F8" w:rsidRPr="00863DEE">
        <w:t xml:space="preserve"> </w:t>
      </w:r>
    </w:p>
    <w:p w14:paraId="01C3D8B0" w14:textId="685D90E0" w:rsidR="00B678F8" w:rsidRPr="00863DEE" w:rsidRDefault="00004C92" w:rsidP="00F35C90">
      <w:pPr>
        <w:numPr>
          <w:ilvl w:val="1"/>
          <w:numId w:val="20"/>
        </w:numPr>
      </w:pPr>
      <w:r w:rsidRPr="00863DEE">
        <w:t xml:space="preserve">Naming the files in this way will enable all files relevant to each question to be easily located and presented to evaluators. </w:t>
      </w:r>
      <w:r w:rsidR="001C3348" w:rsidRPr="00863DEE">
        <w:t>Bidders should</w:t>
      </w:r>
      <w:r w:rsidRPr="00863DEE">
        <w:t xml:space="preserve"> keep file names to a maximum of 80 characters in length.</w:t>
      </w:r>
      <w:r w:rsidR="00B678F8" w:rsidRPr="00863DEE">
        <w:t xml:space="preserve"> </w:t>
      </w:r>
    </w:p>
    <w:p w14:paraId="650A0271" w14:textId="77777777" w:rsidR="00B678F8" w:rsidRPr="00863DEE" w:rsidRDefault="00356354" w:rsidP="00F35C90">
      <w:pPr>
        <w:pStyle w:val="Level2Heading"/>
        <w:numPr>
          <w:ilvl w:val="1"/>
          <w:numId w:val="19"/>
        </w:numPr>
      </w:pPr>
      <w:r w:rsidRPr="00863DEE">
        <w:t>Clarifications</w:t>
      </w:r>
      <w:r w:rsidR="00B678F8" w:rsidRPr="00863DEE">
        <w:t xml:space="preserve"> </w:t>
      </w:r>
    </w:p>
    <w:p w14:paraId="188A450B" w14:textId="2002BE40" w:rsidR="00B678F8" w:rsidRPr="00863DEE" w:rsidRDefault="00356354" w:rsidP="009A56A6">
      <w:pPr>
        <w:pStyle w:val="Level3Number"/>
        <w:numPr>
          <w:ilvl w:val="2"/>
          <w:numId w:val="19"/>
        </w:numPr>
        <w:tabs>
          <w:tab w:val="clear" w:pos="2326"/>
          <w:tab w:val="num" w:pos="908"/>
        </w:tabs>
        <w:ind w:left="908"/>
      </w:pPr>
      <w:r w:rsidRPr="00863DEE">
        <w:t xml:space="preserve">Any requests for clarification relating to the Procurement must be submitted via </w:t>
      </w:r>
      <w:r w:rsidR="00151C3E">
        <w:t>email</w:t>
      </w:r>
      <w:r w:rsidR="00EA5ACC">
        <w:t xml:space="preserve"> </w:t>
      </w:r>
      <w:r w:rsidRPr="00863DEE">
        <w:t xml:space="preserve">no later than the deadline in the timetable at </w:t>
      </w:r>
      <w:r w:rsidR="00090F85" w:rsidRPr="00863DEE">
        <w:t>paragraph</w:t>
      </w:r>
      <w:r w:rsidRPr="00863DEE">
        <w:t xml:space="preserve"> </w:t>
      </w:r>
      <w:r w:rsidRPr="00863DEE">
        <w:fldChar w:fldCharType="begin"/>
      </w:r>
      <w:r w:rsidRPr="00863DEE">
        <w:instrText xml:space="preserve"> REF _Ref189214846 \n \h </w:instrText>
      </w:r>
      <w:r w:rsidR="00863DEE">
        <w:instrText xml:space="preserve"> \* MERGEFORMAT </w:instrText>
      </w:r>
      <w:r w:rsidRPr="00863DEE">
        <w:fldChar w:fldCharType="separate"/>
      </w:r>
      <w:r w:rsidR="003A1A2A">
        <w:t>5.4</w:t>
      </w:r>
      <w:r w:rsidRPr="00863DEE">
        <w:fldChar w:fldCharType="end"/>
      </w:r>
      <w:r w:rsidRPr="00863DEE">
        <w:t xml:space="preserve"> above to allow </w:t>
      </w:r>
      <w:r w:rsidR="009B0E2B">
        <w:t xml:space="preserve">AUKT </w:t>
      </w:r>
      <w:r w:rsidRPr="00863DEE">
        <w:t xml:space="preserve">sufficient time to respond prior to the deadline for receipt of submissions. </w:t>
      </w:r>
      <w:r w:rsidR="009B0E2B">
        <w:t xml:space="preserve">AUKT </w:t>
      </w:r>
      <w:r w:rsidRPr="00863DEE">
        <w:t>will endeavour to respond to requests for clarification submitted in accordance with these requirements as soon as possible.</w:t>
      </w:r>
      <w:r w:rsidR="00B678F8" w:rsidRPr="00863DEE">
        <w:t xml:space="preserve"> </w:t>
      </w:r>
    </w:p>
    <w:p w14:paraId="67D8356D" w14:textId="201439BF" w:rsidR="00B678F8" w:rsidRPr="00863DEE" w:rsidRDefault="00356354" w:rsidP="009A56A6">
      <w:pPr>
        <w:pStyle w:val="Level3Number"/>
        <w:numPr>
          <w:ilvl w:val="2"/>
          <w:numId w:val="19"/>
        </w:numPr>
        <w:tabs>
          <w:tab w:val="clear" w:pos="2326"/>
          <w:tab w:val="num" w:pos="908"/>
        </w:tabs>
        <w:ind w:left="908"/>
      </w:pPr>
      <w:r w:rsidRPr="00863DEE">
        <w:t xml:space="preserve">Bidders should clearly reference the appropriate document from the Procurement Pack, and where appropriate the section and </w:t>
      </w:r>
      <w:r w:rsidR="00090F85" w:rsidRPr="00863DEE">
        <w:t>paragraph</w:t>
      </w:r>
      <w:r w:rsidRPr="00863DEE">
        <w:t xml:space="preserve"> reference, to which their query relates.</w:t>
      </w:r>
      <w:r w:rsidR="00B678F8" w:rsidRPr="00863DEE">
        <w:t xml:space="preserve"> </w:t>
      </w:r>
    </w:p>
    <w:p w14:paraId="7DF5DA73" w14:textId="1C4BE9B7" w:rsidR="00B678F8" w:rsidRPr="00863DEE" w:rsidRDefault="009B0E2B" w:rsidP="009A56A6">
      <w:pPr>
        <w:pStyle w:val="Level3Number"/>
        <w:numPr>
          <w:ilvl w:val="2"/>
          <w:numId w:val="19"/>
        </w:numPr>
        <w:tabs>
          <w:tab w:val="clear" w:pos="2326"/>
          <w:tab w:val="num" w:pos="908"/>
        </w:tabs>
        <w:ind w:left="908"/>
      </w:pPr>
      <w:r>
        <w:t xml:space="preserve">AUKT </w:t>
      </w:r>
      <w:r w:rsidR="00356354" w:rsidRPr="00863DEE">
        <w:t xml:space="preserve">reserves the right not to answer any requests for clarification submitted after the deadline set out in the timetable at </w:t>
      </w:r>
      <w:r w:rsidR="00090F85" w:rsidRPr="00863DEE">
        <w:t>paragraph</w:t>
      </w:r>
      <w:r w:rsidR="00356354" w:rsidRPr="00863DEE">
        <w:t xml:space="preserve"> </w:t>
      </w:r>
      <w:r w:rsidR="00356354" w:rsidRPr="00863DEE">
        <w:fldChar w:fldCharType="begin"/>
      </w:r>
      <w:r w:rsidR="00356354" w:rsidRPr="00863DEE">
        <w:instrText xml:space="preserve"> REF _Ref189214846 \n \h </w:instrText>
      </w:r>
      <w:r w:rsidR="00863DEE">
        <w:instrText xml:space="preserve"> \* MERGEFORMAT </w:instrText>
      </w:r>
      <w:r w:rsidR="00356354" w:rsidRPr="00863DEE">
        <w:fldChar w:fldCharType="separate"/>
      </w:r>
      <w:r w:rsidR="003A1A2A">
        <w:t>5.4</w:t>
      </w:r>
      <w:r w:rsidR="00356354" w:rsidRPr="00863DEE">
        <w:fldChar w:fldCharType="end"/>
      </w:r>
      <w:r w:rsidR="00356354" w:rsidRPr="00863DEE">
        <w:t xml:space="preserve"> above or submitted via any other means than </w:t>
      </w:r>
      <w:r w:rsidR="00B81F54">
        <w:t>email</w:t>
      </w:r>
      <w:r w:rsidR="00356354" w:rsidRPr="00863DEE">
        <w:t>.</w:t>
      </w:r>
      <w:r w:rsidR="00B678F8" w:rsidRPr="00863DEE">
        <w:t xml:space="preserve"> </w:t>
      </w:r>
    </w:p>
    <w:p w14:paraId="5AAAC1A9" w14:textId="77777777" w:rsidR="002F414B" w:rsidRDefault="00356354" w:rsidP="009A56A6">
      <w:pPr>
        <w:pStyle w:val="Level3Number"/>
        <w:numPr>
          <w:ilvl w:val="2"/>
          <w:numId w:val="19"/>
        </w:numPr>
        <w:tabs>
          <w:tab w:val="clear" w:pos="2326"/>
          <w:tab w:val="num" w:pos="908"/>
        </w:tabs>
        <w:ind w:left="908"/>
      </w:pPr>
      <w:r w:rsidRPr="00863DEE">
        <w:t xml:space="preserve">If Bidders identify </w:t>
      </w:r>
      <w:r w:rsidR="0059227D">
        <w:t xml:space="preserve">an </w:t>
      </w:r>
      <w:r w:rsidRPr="00863DEE">
        <w:t>issue with</w:t>
      </w:r>
      <w:r w:rsidR="0059227D">
        <w:t xml:space="preserve"> contacting </w:t>
      </w:r>
      <w:r w:rsidR="002F414B">
        <w:t>the below contact via</w:t>
      </w:r>
      <w:r w:rsidRPr="00863DEE">
        <w:t xml:space="preserve"> </w:t>
      </w:r>
      <w:r w:rsidR="00EE1B69">
        <w:t>email</w:t>
      </w:r>
      <w:r w:rsidRPr="00863DEE">
        <w:t>,</w:t>
      </w:r>
    </w:p>
    <w:p w14:paraId="3B6C1BD4" w14:textId="77777777" w:rsidR="002F414B" w:rsidRDefault="002F414B" w:rsidP="002F414B">
      <w:pPr>
        <w:pStyle w:val="Level3Number"/>
        <w:numPr>
          <w:ilvl w:val="0"/>
          <w:numId w:val="0"/>
        </w:numPr>
        <w:ind w:left="908"/>
      </w:pPr>
      <w:r>
        <w:t>Maeve Molloy</w:t>
      </w:r>
    </w:p>
    <w:p w14:paraId="7002C487" w14:textId="77777777" w:rsidR="002F414B" w:rsidRDefault="002F414B" w:rsidP="002F414B">
      <w:pPr>
        <w:pStyle w:val="Level3Number"/>
        <w:numPr>
          <w:ilvl w:val="0"/>
          <w:numId w:val="0"/>
        </w:numPr>
        <w:ind w:left="908"/>
      </w:pPr>
      <w:r>
        <w:t xml:space="preserve">molloym@arrivatrains.co.uk </w:t>
      </w:r>
      <w:r w:rsidR="00356354" w:rsidRPr="00863DEE">
        <w:t xml:space="preserve"> </w:t>
      </w:r>
    </w:p>
    <w:p w14:paraId="7EA256AC" w14:textId="2EA44BF5" w:rsidR="00B678F8" w:rsidRDefault="00356354" w:rsidP="002F414B">
      <w:pPr>
        <w:pStyle w:val="Level3Number"/>
        <w:numPr>
          <w:ilvl w:val="0"/>
          <w:numId w:val="0"/>
        </w:numPr>
        <w:ind w:left="908"/>
      </w:pPr>
      <w:r w:rsidRPr="00863DEE">
        <w:t xml:space="preserve">they should contact </w:t>
      </w:r>
      <w:r w:rsidR="009B0E2B">
        <w:t xml:space="preserve">AUKT </w:t>
      </w:r>
      <w:r w:rsidRPr="00863DEE">
        <w:t>without delay via the following contact point at:</w:t>
      </w:r>
      <w:r w:rsidR="00B678F8" w:rsidRPr="00863DEE">
        <w:t xml:space="preserve"> </w:t>
      </w:r>
    </w:p>
    <w:p w14:paraId="78A8D5F8" w14:textId="773B7275" w:rsidR="000F22B5" w:rsidRPr="00863DEE" w:rsidRDefault="00841811" w:rsidP="002F414B">
      <w:pPr>
        <w:pStyle w:val="Level3Number"/>
        <w:numPr>
          <w:ilvl w:val="0"/>
          <w:numId w:val="0"/>
        </w:numPr>
        <w:ind w:left="908"/>
      </w:pPr>
      <w:r w:rsidRPr="00841811">
        <w:t>Procurement@arrivatrains.co.uk</w:t>
      </w:r>
    </w:p>
    <w:p w14:paraId="181566EB" w14:textId="266F220B" w:rsidR="00B678F8" w:rsidRPr="00863DEE" w:rsidRDefault="00356354" w:rsidP="002F414B">
      <w:pPr>
        <w:pStyle w:val="Level3Number"/>
        <w:numPr>
          <w:ilvl w:val="0"/>
          <w:numId w:val="0"/>
        </w:numPr>
        <w:tabs>
          <w:tab w:val="left" w:pos="720"/>
        </w:tabs>
        <w:ind w:left="170"/>
      </w:pPr>
      <w:r w:rsidRPr="00863DEE">
        <w:t xml:space="preserve">In the interests of transparency, </w:t>
      </w:r>
      <w:r w:rsidR="009B0E2B">
        <w:t xml:space="preserve">AUKT </w:t>
      </w:r>
      <w:r w:rsidRPr="00863DEE">
        <w:t xml:space="preserve">intends to disclose, in a suitably anonymised form to all Bidders, all queries received and </w:t>
      </w:r>
      <w:r w:rsidR="009B0E2B">
        <w:t>AUKT</w:t>
      </w:r>
      <w:r w:rsidRPr="00863DEE">
        <w:t xml:space="preserve">'s responses. Consequently, where a Bidder considers that its query is commercially sensitive then this must be clearly highlighted in the submission of the query. If </w:t>
      </w:r>
      <w:r w:rsidR="009B0E2B">
        <w:t xml:space="preserve">AUKT </w:t>
      </w:r>
      <w:r w:rsidRPr="00863DEE">
        <w:t xml:space="preserve">considers, in its absolute discretion, that it </w:t>
      </w:r>
      <w:proofErr w:type="gramStart"/>
      <w:r w:rsidRPr="00863DEE">
        <w:t>is able to</w:t>
      </w:r>
      <w:proofErr w:type="gramEnd"/>
      <w:r w:rsidRPr="00863DEE">
        <w:t xml:space="preserve"> treat a query as confidential then it will do so. However, if </w:t>
      </w:r>
      <w:r w:rsidR="009B0E2B">
        <w:t xml:space="preserve">AUKT </w:t>
      </w:r>
      <w:r w:rsidRPr="00863DEE">
        <w:t xml:space="preserve">considers, in its absolute discretion, that it is unable to treat the query on a confidential basis (whether in whole or part), then it will notify the Bidder and provide the Bidder with an opportunity to withdraw its query. If the Bidder does not withdraw its query </w:t>
      </w:r>
      <w:r w:rsidR="009B0E2B">
        <w:t xml:space="preserve">AUKT </w:t>
      </w:r>
      <w:r w:rsidRPr="00863DEE">
        <w:t>will respond and where appropriate disclose that response to all Bidders.</w:t>
      </w:r>
      <w:r w:rsidR="00B678F8" w:rsidRPr="00863DEE">
        <w:t xml:space="preserve"> </w:t>
      </w:r>
    </w:p>
    <w:p w14:paraId="6AC7E7D5" w14:textId="3DB2B654" w:rsidR="00B678F8" w:rsidRPr="00863DEE" w:rsidRDefault="00356354" w:rsidP="009A56A6">
      <w:pPr>
        <w:pStyle w:val="Level3Number"/>
        <w:numPr>
          <w:ilvl w:val="2"/>
          <w:numId w:val="19"/>
        </w:numPr>
        <w:tabs>
          <w:tab w:val="clear" w:pos="2326"/>
          <w:tab w:val="num" w:pos="908"/>
        </w:tabs>
        <w:ind w:left="908"/>
      </w:pPr>
      <w:r>
        <w:t>However, and for the avoidance of doubt</w:t>
      </w:r>
      <w:r w:rsidRPr="00863DEE">
        <w:t xml:space="preserve">, </w:t>
      </w:r>
      <w:r w:rsidR="009B0E2B">
        <w:t>AUKT</w:t>
      </w:r>
      <w:r w:rsidRPr="00863DEE">
        <w:t>:</w:t>
      </w:r>
      <w:r w:rsidR="00B678F8" w:rsidRPr="00863DEE">
        <w:t xml:space="preserve"> </w:t>
      </w:r>
    </w:p>
    <w:p w14:paraId="6A154C77" w14:textId="305F3418" w:rsidR="00B678F8" w:rsidRDefault="00356354" w:rsidP="009A56A6">
      <w:pPr>
        <w:pStyle w:val="Level4Number"/>
        <w:numPr>
          <w:ilvl w:val="3"/>
          <w:numId w:val="19"/>
        </w:numPr>
        <w:tabs>
          <w:tab w:val="clear" w:pos="2041"/>
          <w:tab w:val="num" w:pos="623"/>
        </w:tabs>
        <w:ind w:left="623"/>
      </w:pPr>
      <w:r>
        <w:t xml:space="preserve">reserves the right to provide any further, relevant information to Bidders, </w:t>
      </w:r>
      <w:proofErr w:type="gramStart"/>
      <w:r>
        <w:t>whether or not</w:t>
      </w:r>
      <w:proofErr w:type="gramEnd"/>
      <w:r>
        <w:t xml:space="preserve"> prompted by a Bidder's query, at all stages of this </w:t>
      </w:r>
      <w:r w:rsidR="00127962">
        <w:t>P</w:t>
      </w:r>
      <w:r>
        <w:t>rocurement process; and</w:t>
      </w:r>
      <w:r w:rsidR="00B678F8">
        <w:t xml:space="preserve"> </w:t>
      </w:r>
    </w:p>
    <w:p w14:paraId="3C14D6ED" w14:textId="7B3C4064" w:rsidR="00B678F8" w:rsidRDefault="00356354" w:rsidP="009A56A6">
      <w:pPr>
        <w:pStyle w:val="Level4Number"/>
        <w:numPr>
          <w:ilvl w:val="3"/>
          <w:numId w:val="19"/>
        </w:numPr>
        <w:tabs>
          <w:tab w:val="clear" w:pos="2041"/>
          <w:tab w:val="num" w:pos="623"/>
        </w:tabs>
        <w:ind w:left="623"/>
      </w:pPr>
      <w:r>
        <w:t>reminds Bidders that it is subject to the EIR</w:t>
      </w:r>
      <w:r w:rsidR="00B678F8">
        <w:t xml:space="preserve"> </w:t>
      </w:r>
    </w:p>
    <w:p w14:paraId="60AB8636" w14:textId="252F7F54" w:rsidR="00B678F8" w:rsidRDefault="00356354" w:rsidP="009A56A6">
      <w:pPr>
        <w:pStyle w:val="Level3Number"/>
        <w:numPr>
          <w:ilvl w:val="2"/>
          <w:numId w:val="19"/>
        </w:numPr>
        <w:tabs>
          <w:tab w:val="clear" w:pos="2326"/>
          <w:tab w:val="num" w:pos="908"/>
        </w:tabs>
        <w:ind w:left="908"/>
      </w:pPr>
      <w:r>
        <w:t xml:space="preserve">Failure to fully complete the Tender submission or provide any required documentation to answer any question may preclude consideration of </w:t>
      </w:r>
      <w:r w:rsidR="009A56A6">
        <w:t>any Tender</w:t>
      </w:r>
      <w:r>
        <w:t xml:space="preserve"> response. However, </w:t>
      </w:r>
      <w:r w:rsidR="009B0E2B">
        <w:t xml:space="preserve">AUKT </w:t>
      </w:r>
      <w:r>
        <w:lastRenderedPageBreak/>
        <w:t>reserves the right, at its discretion, to request further relevant information in writing from any Bidder by way of clarification.</w:t>
      </w:r>
      <w:r w:rsidR="00B678F8">
        <w:t xml:space="preserve"> </w:t>
      </w:r>
    </w:p>
    <w:p w14:paraId="4FB40C80" w14:textId="7C1E3296" w:rsidR="00A0262D" w:rsidRDefault="00100BAE" w:rsidP="009A56A6">
      <w:pPr>
        <w:pStyle w:val="Level3Number"/>
        <w:numPr>
          <w:ilvl w:val="2"/>
          <w:numId w:val="19"/>
        </w:numPr>
        <w:tabs>
          <w:tab w:val="clear" w:pos="2326"/>
          <w:tab w:val="num" w:pos="908"/>
        </w:tabs>
        <w:ind w:left="908"/>
      </w:pPr>
      <w:r>
        <w:t xml:space="preserve">Where a Bidder has a valid reason for being unable to provide the information requested in relation to economic, financial and insurance matters, other information considered appropriate by </w:t>
      </w:r>
      <w:r w:rsidR="009B0E2B">
        <w:t xml:space="preserve">AUKT </w:t>
      </w:r>
      <w:r>
        <w:t xml:space="preserve">may be accepted. Bidders should notify </w:t>
      </w:r>
      <w:r w:rsidR="009B0E2B">
        <w:t xml:space="preserve">AUKT </w:t>
      </w:r>
      <w:r>
        <w:t>as soon as possible if they consider it is not able to submit any required information setting out the reason why and any proposed alternative information they would like to be considered.</w:t>
      </w:r>
    </w:p>
    <w:p w14:paraId="53A36CBD" w14:textId="6C856F75" w:rsidR="00B678F8" w:rsidRPr="00266EE6" w:rsidRDefault="00B678F8" w:rsidP="00266EE6">
      <w:pPr>
        <w:pStyle w:val="Level2Heading"/>
      </w:pPr>
      <w:r w:rsidRPr="00D31B90">
        <w:t>TUPE</w:t>
      </w:r>
    </w:p>
    <w:p w14:paraId="3F8F637B" w14:textId="666FD8A1" w:rsidR="00B678F8" w:rsidRPr="00D31B90" w:rsidRDefault="009B0E2B" w:rsidP="009A56A6">
      <w:pPr>
        <w:pStyle w:val="Level2Number"/>
        <w:numPr>
          <w:ilvl w:val="1"/>
          <w:numId w:val="19"/>
        </w:numPr>
      </w:pPr>
      <w:r>
        <w:t xml:space="preserve">AUKT </w:t>
      </w:r>
      <w:r w:rsidR="00B678F8" w:rsidRPr="00D31B90">
        <w:t>expects that the Transfer of Undertakings (Protection of Employment) Regulations 2006 (the “</w:t>
      </w:r>
      <w:r w:rsidR="00100BAE" w:rsidRPr="009A56A6">
        <w:rPr>
          <w:b/>
          <w:bCs/>
        </w:rPr>
        <w:t xml:space="preserve">TUPE </w:t>
      </w:r>
      <w:r w:rsidR="00B678F8" w:rsidRPr="009A56A6">
        <w:rPr>
          <w:b/>
          <w:bCs/>
        </w:rPr>
        <w:t>Regulations</w:t>
      </w:r>
      <w:r w:rsidR="00B678F8" w:rsidRPr="00D31B90">
        <w:t xml:space="preserve">" where such term shall be deemed to include, and be by reference to, any amendment made in respect thereof including but limited to being incorporated into UK Law) will not apply to this tender. </w:t>
      </w:r>
    </w:p>
    <w:p w14:paraId="7AE830D5" w14:textId="63BB27D1" w:rsidR="00B678F8" w:rsidRPr="00D31B90" w:rsidRDefault="009B0E2B" w:rsidP="009A56A6">
      <w:pPr>
        <w:pStyle w:val="Level2Number"/>
        <w:numPr>
          <w:ilvl w:val="1"/>
          <w:numId w:val="19"/>
        </w:numPr>
      </w:pPr>
      <w:r>
        <w:t xml:space="preserve">AUKT </w:t>
      </w:r>
      <w:r w:rsidR="00B678F8" w:rsidRPr="00D31B90">
        <w:t xml:space="preserve">makes no representation or warranties as to </w:t>
      </w:r>
      <w:proofErr w:type="gramStart"/>
      <w:r w:rsidR="00B678F8" w:rsidRPr="00D31B90">
        <w:t>whether or not</w:t>
      </w:r>
      <w:proofErr w:type="gramEnd"/>
      <w:r w:rsidR="00B678F8" w:rsidRPr="00D31B90">
        <w:t xml:space="preserve"> the </w:t>
      </w:r>
      <w:r w:rsidR="00100BAE" w:rsidRPr="00D31B90">
        <w:t xml:space="preserve">TUPE </w:t>
      </w:r>
      <w:r w:rsidR="00B678F8" w:rsidRPr="00D31B90">
        <w:t xml:space="preserve">Regulations will apply or as to the identity of any potentially transferring employee. </w:t>
      </w:r>
    </w:p>
    <w:p w14:paraId="38A662B3" w14:textId="0B5E8477" w:rsidR="00B678F8" w:rsidRDefault="00B678F8" w:rsidP="009A56A6">
      <w:pPr>
        <w:pStyle w:val="Level2Number"/>
        <w:numPr>
          <w:ilvl w:val="1"/>
          <w:numId w:val="19"/>
        </w:numPr>
      </w:pPr>
      <w:r w:rsidRPr="00D31B90">
        <w:t xml:space="preserve">Bidders must take their own independent advice as to the application of the </w:t>
      </w:r>
      <w:r w:rsidR="00100BAE" w:rsidRPr="00D31B90">
        <w:t xml:space="preserve">TUPE </w:t>
      </w:r>
      <w:r w:rsidRPr="00D31B90">
        <w:t xml:space="preserve">Regulations and are required to set out in their tender submission their detailed assumptions as to the application for the </w:t>
      </w:r>
      <w:r w:rsidR="00100BAE" w:rsidRPr="00D31B90">
        <w:t xml:space="preserve">TUPE </w:t>
      </w:r>
      <w:r w:rsidRPr="00D31B90">
        <w:t xml:space="preserve">Regulations and the basis upon which they intend to present their tender submission. Bidders are also required to set out in detail their rationale for their view as to whether the </w:t>
      </w:r>
      <w:r w:rsidR="00100BAE" w:rsidRPr="00D31B90">
        <w:t xml:space="preserve">TUPE </w:t>
      </w:r>
      <w:r w:rsidRPr="00D31B90">
        <w:t>Regulations apply, the effect on any relevant employees and the resulting effect o</w:t>
      </w:r>
      <w:r w:rsidR="001C3348" w:rsidRPr="00D31B90">
        <w:t>n</w:t>
      </w:r>
      <w:r w:rsidRPr="00D31B90">
        <w:t xml:space="preserve"> the Bidder's pricing.</w:t>
      </w:r>
    </w:p>
    <w:p w14:paraId="40092AFD" w14:textId="77777777" w:rsidR="009A56A6" w:rsidRPr="00D31B90" w:rsidRDefault="009A56A6" w:rsidP="009A56A6">
      <w:pPr>
        <w:pStyle w:val="Level3Number"/>
        <w:numPr>
          <w:ilvl w:val="0"/>
          <w:numId w:val="0"/>
        </w:numPr>
        <w:ind w:left="2326"/>
      </w:pPr>
    </w:p>
    <w:p w14:paraId="622548AA" w14:textId="77777777" w:rsidR="00B678F8" w:rsidRPr="00D31B90" w:rsidRDefault="00B678F8" w:rsidP="00F35C90">
      <w:pPr>
        <w:pStyle w:val="Level2Number"/>
        <w:numPr>
          <w:ilvl w:val="1"/>
          <w:numId w:val="19"/>
        </w:numPr>
        <w:rPr>
          <w:rFonts w:cs="Arial"/>
          <w:b/>
          <w:bCs/>
        </w:rPr>
      </w:pPr>
      <w:r w:rsidRPr="00D31B90">
        <w:rPr>
          <w:b/>
          <w:bCs/>
        </w:rPr>
        <w:t>Generative Artificial Intelligence</w:t>
      </w:r>
    </w:p>
    <w:p w14:paraId="4B618137" w14:textId="2C5889A6" w:rsidR="00B678F8" w:rsidRPr="00D31B90" w:rsidRDefault="00B678F8" w:rsidP="009A56A6">
      <w:pPr>
        <w:pStyle w:val="Level2Number"/>
        <w:numPr>
          <w:ilvl w:val="1"/>
          <w:numId w:val="19"/>
        </w:numPr>
      </w:pPr>
      <w:r w:rsidRPr="00D31B90">
        <w:t xml:space="preserve">Bidders should identify if they have used any forms of generative artificial intelligence software or platform (AI) in responding to this ITT. </w:t>
      </w:r>
      <w:r w:rsidR="001C3348" w:rsidRPr="00D31B90">
        <w:t>B</w:t>
      </w:r>
      <w:r w:rsidRPr="00D31B90">
        <w:t>idders should identify:</w:t>
      </w:r>
    </w:p>
    <w:p w14:paraId="76A7048D" w14:textId="77777777" w:rsidR="00B678F8" w:rsidRPr="00D31B90" w:rsidRDefault="00B678F8" w:rsidP="00F35C90">
      <w:pPr>
        <w:pStyle w:val="Level4Number"/>
        <w:numPr>
          <w:ilvl w:val="3"/>
          <w:numId w:val="19"/>
        </w:numPr>
      </w:pPr>
      <w:r w:rsidRPr="00D31B90">
        <w:t xml:space="preserve">the question; and </w:t>
      </w:r>
    </w:p>
    <w:p w14:paraId="006692CF" w14:textId="70DEDC22" w:rsidR="00B678F8" w:rsidRPr="00D31B90" w:rsidRDefault="00B678F8" w:rsidP="00F35C90">
      <w:pPr>
        <w:pStyle w:val="Level4Number"/>
        <w:numPr>
          <w:ilvl w:val="3"/>
          <w:numId w:val="19"/>
        </w:numPr>
      </w:pPr>
      <w:r w:rsidRPr="00D31B90">
        <w:t>which AI platform</w:t>
      </w:r>
      <w:r w:rsidR="005D20BF">
        <w:t xml:space="preserve"> and </w:t>
      </w:r>
      <w:r w:rsidRPr="00D31B90">
        <w:t xml:space="preserve">solution has been used. </w:t>
      </w:r>
    </w:p>
    <w:p w14:paraId="7A1AACCB" w14:textId="43ED9FC3" w:rsidR="00B678F8" w:rsidRPr="009A56A6" w:rsidRDefault="00B678F8" w:rsidP="009A56A6">
      <w:pPr>
        <w:pStyle w:val="Level2Number"/>
        <w:numPr>
          <w:ilvl w:val="1"/>
          <w:numId w:val="19"/>
        </w:numPr>
        <w:rPr>
          <w:rFonts w:cs="Arial"/>
        </w:rPr>
      </w:pPr>
      <w:r w:rsidRPr="00D31B90">
        <w:t xml:space="preserve">In submitting a </w:t>
      </w:r>
      <w:r w:rsidR="00100BAE" w:rsidRPr="00D31B90">
        <w:t>T</w:t>
      </w:r>
      <w:r w:rsidRPr="00D31B90">
        <w:t xml:space="preserve">ender, </w:t>
      </w:r>
      <w:r w:rsidR="001C3348" w:rsidRPr="00D31B90">
        <w:t>B</w:t>
      </w:r>
      <w:r w:rsidRPr="00D31B90">
        <w:t xml:space="preserve">idders are deemed to confirm </w:t>
      </w:r>
      <w:proofErr w:type="gramStart"/>
      <w:r w:rsidRPr="00D31B90">
        <w:t>all of</w:t>
      </w:r>
      <w:proofErr w:type="gramEnd"/>
      <w:r w:rsidRPr="00D31B90">
        <w:t xml:space="preserve"> the following in respect of any such responses identified above for which AI has been used:</w:t>
      </w:r>
    </w:p>
    <w:p w14:paraId="6C63DE48" w14:textId="0C0AC9FB" w:rsidR="00B678F8" w:rsidRPr="00D31B90" w:rsidRDefault="00B678F8" w:rsidP="00F35C90">
      <w:pPr>
        <w:pStyle w:val="Level4Number"/>
        <w:numPr>
          <w:ilvl w:val="3"/>
          <w:numId w:val="19"/>
        </w:numPr>
      </w:pPr>
      <w:r w:rsidRPr="00D31B90">
        <w:t xml:space="preserve">That the use of any AI in generating any </w:t>
      </w:r>
      <w:r w:rsidR="006B1F9E" w:rsidRPr="00D31B90">
        <w:t>r</w:t>
      </w:r>
      <w:r w:rsidRPr="00D31B90">
        <w:t>esponses is in accordance with the Cabinet Office Guidance to civil servants on use of generative AI (</w:t>
      </w:r>
      <w:hyperlink r:id="rId16" w:history="1">
        <w:r w:rsidRPr="00D31B90">
          <w:rPr>
            <w:rStyle w:val="Hyperlink"/>
            <w:rFonts w:eastAsia="Times New Roman"/>
          </w:rPr>
          <w:t>https:</w:t>
        </w:r>
        <w:r w:rsidR="005D20BF">
          <w:rPr>
            <w:rStyle w:val="Hyperlink"/>
            <w:rFonts w:eastAsia="Times New Roman"/>
          </w:rPr>
          <w:t xml:space="preserve"> and  and </w:t>
        </w:r>
        <w:r w:rsidRPr="00D31B90">
          <w:rPr>
            <w:rStyle w:val="Hyperlink"/>
            <w:rFonts w:eastAsia="Times New Roman"/>
          </w:rPr>
          <w:t>www.gov.uk</w:t>
        </w:r>
        <w:r w:rsidR="005D20BF">
          <w:rPr>
            <w:rStyle w:val="Hyperlink"/>
            <w:rFonts w:eastAsia="Times New Roman"/>
          </w:rPr>
          <w:t xml:space="preserve"> and </w:t>
        </w:r>
        <w:r w:rsidRPr="00D31B90">
          <w:rPr>
            <w:rStyle w:val="Hyperlink"/>
            <w:rFonts w:eastAsia="Times New Roman"/>
          </w:rPr>
          <w:t>government</w:t>
        </w:r>
        <w:r w:rsidR="005D20BF">
          <w:rPr>
            <w:rStyle w:val="Hyperlink"/>
            <w:rFonts w:eastAsia="Times New Roman"/>
          </w:rPr>
          <w:t xml:space="preserve"> and </w:t>
        </w:r>
        <w:r w:rsidRPr="00D31B90">
          <w:rPr>
            <w:rStyle w:val="Hyperlink"/>
            <w:rFonts w:eastAsia="Times New Roman"/>
          </w:rPr>
          <w:t>publications</w:t>
        </w:r>
        <w:r w:rsidR="005D20BF">
          <w:rPr>
            <w:rStyle w:val="Hyperlink"/>
            <w:rFonts w:eastAsia="Times New Roman"/>
          </w:rPr>
          <w:t xml:space="preserve"> and </w:t>
        </w:r>
        <w:r w:rsidRPr="00D31B90">
          <w:rPr>
            <w:rStyle w:val="Hyperlink"/>
            <w:rFonts w:eastAsia="Times New Roman"/>
          </w:rPr>
          <w:t>guidance-to-civil-servants-on-use-of-generative-ai</w:t>
        </w:r>
        <w:r w:rsidR="005D20BF">
          <w:rPr>
            <w:rStyle w:val="Hyperlink"/>
            <w:rFonts w:eastAsia="Times New Roman"/>
          </w:rPr>
          <w:t xml:space="preserve"> and </w:t>
        </w:r>
        <w:r w:rsidRPr="00D31B90">
          <w:rPr>
            <w:rStyle w:val="Hyperlink"/>
            <w:rFonts w:eastAsia="Times New Roman"/>
          </w:rPr>
          <w:t>guidance-to-civil-servants-on-use-of-generative-ai</w:t>
        </w:r>
      </w:hyperlink>
      <w:r w:rsidRPr="00D31B90">
        <w:t xml:space="preserve"> ) (as may be updated from time to time)</w:t>
      </w:r>
      <w:r w:rsidR="00562041" w:rsidRPr="00D31B90">
        <w:t>.</w:t>
      </w:r>
    </w:p>
    <w:p w14:paraId="4E536605" w14:textId="6E1BF7D9" w:rsidR="00B678F8" w:rsidRPr="00D31B90" w:rsidRDefault="00B678F8" w:rsidP="00F35C90">
      <w:pPr>
        <w:pStyle w:val="Level4Number"/>
        <w:numPr>
          <w:ilvl w:val="3"/>
          <w:numId w:val="19"/>
        </w:numPr>
      </w:pPr>
      <w:r w:rsidRPr="00D31B90">
        <w:t>That the AI platform</w:t>
      </w:r>
      <w:r w:rsidR="005D20BF">
        <w:t xml:space="preserve"> and </w:t>
      </w:r>
      <w:r w:rsidRPr="00D31B90">
        <w:t xml:space="preserve">solution </w:t>
      </w:r>
      <w:proofErr w:type="gramStart"/>
      <w:r w:rsidRPr="00D31B90">
        <w:t>uses</w:t>
      </w:r>
      <w:proofErr w:type="gramEnd"/>
      <w:r w:rsidRPr="00D31B90">
        <w:t xml:space="preserve"> a closed model where the data is not used for training any models and where there is enhanced security. The use of open models such as Chat GPT and Google's Bard are not permitted; and</w:t>
      </w:r>
    </w:p>
    <w:p w14:paraId="479B7850" w14:textId="32E9D4A3" w:rsidR="009A56A6" w:rsidRDefault="00B678F8" w:rsidP="002D350E">
      <w:pPr>
        <w:pStyle w:val="Level4Number"/>
        <w:numPr>
          <w:ilvl w:val="3"/>
          <w:numId w:val="19"/>
        </w:numPr>
      </w:pPr>
      <w:r w:rsidRPr="00D31B90">
        <w:t xml:space="preserve">That the use of any AI in generating any </w:t>
      </w:r>
      <w:r w:rsidR="006B1F9E" w:rsidRPr="00D31B90">
        <w:t>responses</w:t>
      </w:r>
      <w:r w:rsidRPr="00D31B90">
        <w:t xml:space="preserve"> complies with all applicable confidentiality and data protection laws and obligations relating to the same for </w:t>
      </w:r>
      <w:r w:rsidRPr="009D412B">
        <w:t>this Procurement.</w:t>
      </w:r>
    </w:p>
    <w:p w14:paraId="3A3A4771" w14:textId="77777777" w:rsidR="009A56A6" w:rsidRPr="009D412B" w:rsidRDefault="009A56A6" w:rsidP="009A56A6">
      <w:pPr>
        <w:pStyle w:val="Level2Number"/>
        <w:numPr>
          <w:ilvl w:val="0"/>
          <w:numId w:val="0"/>
        </w:numPr>
        <w:ind w:left="680"/>
      </w:pPr>
    </w:p>
    <w:p w14:paraId="5BBC8612" w14:textId="42B6C899" w:rsidR="00B678F8" w:rsidRPr="00C0634B" w:rsidRDefault="001206EA" w:rsidP="00A20D92">
      <w:pPr>
        <w:pStyle w:val="Level1Heading"/>
      </w:pPr>
      <w:bookmarkStart w:id="27" w:name="_Toc215840216"/>
      <w:r w:rsidRPr="00C0634B">
        <w:t>NOT USED</w:t>
      </w:r>
      <w:bookmarkEnd w:id="27"/>
    </w:p>
    <w:p w14:paraId="6405AFAA" w14:textId="2DE0FF09" w:rsidR="00B678F8" w:rsidRPr="00C0634B" w:rsidRDefault="00B678F8">
      <w:pPr>
        <w:rPr>
          <w:b/>
        </w:rPr>
      </w:pPr>
    </w:p>
    <w:p w14:paraId="747E4814" w14:textId="03E67711" w:rsidR="00B678F8" w:rsidRPr="00D31B90" w:rsidRDefault="001206EA" w:rsidP="00342A86">
      <w:pPr>
        <w:pStyle w:val="Level1Heading"/>
      </w:pPr>
      <w:bookmarkStart w:id="28" w:name="_Toc215840217"/>
      <w:bookmarkStart w:id="29" w:name="_Ref189579764"/>
      <w:r w:rsidRPr="00D31B90">
        <w:lastRenderedPageBreak/>
        <w:t>NOT USED</w:t>
      </w:r>
      <w:bookmarkEnd w:id="28"/>
    </w:p>
    <w:p w14:paraId="69F7FC07" w14:textId="71D78B00" w:rsidR="00B678F8" w:rsidRDefault="00B678F8" w:rsidP="006A7161">
      <w:pPr>
        <w:pStyle w:val="BodyText1"/>
        <w:numPr>
          <w:ilvl w:val="0"/>
          <w:numId w:val="0"/>
        </w:numPr>
        <w:ind w:left="680"/>
      </w:pPr>
    </w:p>
    <w:p w14:paraId="1C1AEB0F" w14:textId="77777777" w:rsidR="006A7161" w:rsidRDefault="006A7161" w:rsidP="006A7161">
      <w:pPr>
        <w:pStyle w:val="BodyText1"/>
        <w:numPr>
          <w:ilvl w:val="0"/>
          <w:numId w:val="0"/>
        </w:numPr>
        <w:ind w:left="680"/>
      </w:pPr>
    </w:p>
    <w:p w14:paraId="66D1D4D1" w14:textId="033209F9" w:rsidR="00B678F8" w:rsidRDefault="00356354" w:rsidP="00F9688E">
      <w:pPr>
        <w:pStyle w:val="Level1Heading"/>
      </w:pPr>
      <w:bookmarkStart w:id="30" w:name="_Ref190245123"/>
      <w:bookmarkStart w:id="31" w:name="_Ref190245125"/>
      <w:bookmarkStart w:id="32" w:name="_Toc215840218"/>
      <w:r>
        <w:t>Evaluation of tenders</w:t>
      </w:r>
      <w:bookmarkEnd w:id="29"/>
      <w:bookmarkEnd w:id="30"/>
      <w:bookmarkEnd w:id="31"/>
      <w:bookmarkEnd w:id="32"/>
      <w:r w:rsidR="00B678F8">
        <w:t xml:space="preserve"> </w:t>
      </w:r>
    </w:p>
    <w:p w14:paraId="5CD1F639" w14:textId="4DF421E4" w:rsidR="00B678F8" w:rsidRPr="008B7372" w:rsidRDefault="008E5C26" w:rsidP="00127579">
      <w:pPr>
        <w:pStyle w:val="Level2Number"/>
      </w:pPr>
      <w:r w:rsidRPr="008B7372">
        <w:t xml:space="preserve">The  Tender will be formally evaluated in accordance with this </w:t>
      </w:r>
      <w:r w:rsidR="00090F85" w:rsidRPr="008B7372">
        <w:t>paragraph</w:t>
      </w:r>
      <w:r w:rsidRPr="008B7372">
        <w:t xml:space="preserve"> </w:t>
      </w:r>
      <w:r w:rsidR="00A03C14" w:rsidRPr="008B7372">
        <w:fldChar w:fldCharType="begin"/>
      </w:r>
      <w:r w:rsidR="00A03C14" w:rsidRPr="008B7372">
        <w:instrText xml:space="preserve"> REF _Ref190245125 \n \h </w:instrText>
      </w:r>
      <w:r w:rsidR="008B7372">
        <w:instrText xml:space="preserve"> \* MERGEFORMAT </w:instrText>
      </w:r>
      <w:r w:rsidR="00A03C14" w:rsidRPr="008B7372">
        <w:fldChar w:fldCharType="separate"/>
      </w:r>
      <w:r w:rsidR="003A1A2A">
        <w:t>9</w:t>
      </w:r>
      <w:r w:rsidR="00A03C14" w:rsidRPr="008B7372">
        <w:fldChar w:fldCharType="end"/>
      </w:r>
      <w:r w:rsidRPr="008B7372">
        <w:t xml:space="preserve"> and the respective workstream sections, leading to the selection of the </w:t>
      </w:r>
      <w:r w:rsidR="006B1F9E" w:rsidRPr="008B7372">
        <w:t>P</w:t>
      </w:r>
      <w:r w:rsidRPr="008B7372">
        <w:t xml:space="preserve">referred Bidder and award of the contract will be on the basis of the most advantageous tender determined in accordance with </w:t>
      </w:r>
      <w:r w:rsidR="009B0E2B">
        <w:t>AUKT</w:t>
      </w:r>
      <w:r w:rsidRPr="00D31B90">
        <w:t>'s</w:t>
      </w:r>
      <w:r w:rsidRPr="008B7372">
        <w:t xml:space="preserve"> evaluation criteria as set out in </w:t>
      </w:r>
      <w:r w:rsidR="00090F85" w:rsidRPr="008B7372">
        <w:t>paragraph</w:t>
      </w:r>
      <w:r w:rsidRPr="008B7372">
        <w:t xml:space="preserve"> </w:t>
      </w:r>
      <w:r w:rsidR="00A03C14" w:rsidRPr="008B7372">
        <w:fldChar w:fldCharType="begin"/>
      </w:r>
      <w:r w:rsidR="00A03C14" w:rsidRPr="008B7372">
        <w:instrText xml:space="preserve"> REF _Ref190245109 \n \h </w:instrText>
      </w:r>
      <w:r w:rsidR="008B7372">
        <w:instrText xml:space="preserve"> \* MERGEFORMAT </w:instrText>
      </w:r>
      <w:r w:rsidR="00A03C14" w:rsidRPr="008B7372">
        <w:fldChar w:fldCharType="separate"/>
      </w:r>
      <w:r w:rsidR="003A1A2A">
        <w:t>9.6</w:t>
      </w:r>
      <w:r w:rsidR="00A03C14" w:rsidRPr="008B7372">
        <w:fldChar w:fldCharType="end"/>
      </w:r>
      <w:r w:rsidRPr="008B7372">
        <w:t>.</w:t>
      </w:r>
      <w:r w:rsidR="00B678F8" w:rsidRPr="008B7372">
        <w:t xml:space="preserve"> </w:t>
      </w:r>
    </w:p>
    <w:p w14:paraId="0C9BE202" w14:textId="11C5B99B" w:rsidR="00B678F8" w:rsidRPr="008B7372" w:rsidRDefault="009B0E2B" w:rsidP="00127579">
      <w:pPr>
        <w:pStyle w:val="Level2Number"/>
      </w:pPr>
      <w:r>
        <w:t xml:space="preserve">AUKT </w:t>
      </w:r>
      <w:r w:rsidR="008E5C26" w:rsidRPr="008B7372">
        <w:t>reserve the right, but is not required, to clarify submissions and</w:t>
      </w:r>
      <w:r w:rsidR="009908FB">
        <w:t>/</w:t>
      </w:r>
      <w:r w:rsidR="008E5C26" w:rsidRPr="008B7372">
        <w:t>or request further information from Bidders.</w:t>
      </w:r>
      <w:r w:rsidR="00B678F8" w:rsidRPr="008B7372">
        <w:t xml:space="preserve"> </w:t>
      </w:r>
    </w:p>
    <w:p w14:paraId="785F3F4D" w14:textId="0AEE5D86" w:rsidR="00B678F8" w:rsidRPr="008B7372" w:rsidRDefault="009B0E2B" w:rsidP="00127579">
      <w:pPr>
        <w:pStyle w:val="Level2Number"/>
      </w:pPr>
      <w:r>
        <w:t xml:space="preserve">AUKT </w:t>
      </w:r>
      <w:r w:rsidR="008E5C26" w:rsidRPr="008B7372">
        <w:t xml:space="preserve">will firstly establish whether each Bidder in submitting </w:t>
      </w:r>
      <w:r w:rsidR="00BF6ACB" w:rsidRPr="008B7372">
        <w:t>its</w:t>
      </w:r>
      <w:r w:rsidR="008E5C26" w:rsidRPr="008B7372">
        <w:t xml:space="preserve"> Tender has complied with the bid requirements set out in the IST and has signed and returned the various compliance declarations and documents. Bidders who are found not to have provided a complete and </w:t>
      </w:r>
      <w:proofErr w:type="gramStart"/>
      <w:r w:rsidR="008E5C26" w:rsidRPr="008B7372">
        <w:t>compliant  Tender</w:t>
      </w:r>
      <w:proofErr w:type="gramEnd"/>
      <w:r w:rsidR="008E5C26" w:rsidRPr="008B7372">
        <w:t xml:space="preserve"> in accordance with the requirements may be rejected. </w:t>
      </w:r>
      <w:r w:rsidR="00B678F8" w:rsidRPr="008B7372">
        <w:t xml:space="preserve"> </w:t>
      </w:r>
    </w:p>
    <w:p w14:paraId="68D1569D" w14:textId="3B2930D9" w:rsidR="00B678F8" w:rsidRPr="008B7372" w:rsidRDefault="009B0E2B" w:rsidP="00127579">
      <w:pPr>
        <w:pStyle w:val="Level2Number"/>
      </w:pPr>
      <w:r>
        <w:t xml:space="preserve">AUKT </w:t>
      </w:r>
      <w:r w:rsidR="008E5C26" w:rsidRPr="008B7372">
        <w:t>reserve the right to reject or disqualify a Bidder where:</w:t>
      </w:r>
      <w:r w:rsidR="00B678F8" w:rsidRPr="008B7372">
        <w:t xml:space="preserve"> </w:t>
      </w:r>
    </w:p>
    <w:p w14:paraId="662887DD" w14:textId="7E5D66BF" w:rsidR="00B678F8" w:rsidRPr="008B7372" w:rsidRDefault="008E5C26" w:rsidP="008E5C26">
      <w:pPr>
        <w:pStyle w:val="Level3Number"/>
      </w:pPr>
      <w:r w:rsidRPr="008B7372">
        <w:t xml:space="preserve">a submission is late, is completed incorrectly, is materially incomplete, is submitted in any other format than via </w:t>
      </w:r>
      <w:r w:rsidR="00EE1B69">
        <w:t>email</w:t>
      </w:r>
      <w:r w:rsidRPr="008B7372">
        <w:t xml:space="preserve"> or fails to meet </w:t>
      </w:r>
      <w:r w:rsidR="009B0E2B">
        <w:t>AUKT</w:t>
      </w:r>
      <w:r w:rsidR="00C13112" w:rsidRPr="00D31B90">
        <w:t>'s</w:t>
      </w:r>
      <w:r w:rsidRPr="008B7372">
        <w:t xml:space="preserve"> submission requirements which have been notified to </w:t>
      </w:r>
      <w:proofErr w:type="gramStart"/>
      <w:r w:rsidRPr="008B7372">
        <w:t>Bidders;</w:t>
      </w:r>
      <w:proofErr w:type="gramEnd"/>
      <w:r w:rsidR="00B678F8" w:rsidRPr="008B7372">
        <w:t xml:space="preserve"> </w:t>
      </w:r>
    </w:p>
    <w:p w14:paraId="2CF13C2C" w14:textId="7527CD37" w:rsidR="00B678F8" w:rsidRPr="008B7372" w:rsidRDefault="008E5C26" w:rsidP="008E5C26">
      <w:pPr>
        <w:pStyle w:val="Level3Number"/>
      </w:pPr>
      <w:r w:rsidRPr="008B7372">
        <w:t>the Bidder either fails to return the certificates, forms and</w:t>
      </w:r>
      <w:r w:rsidR="009908FB">
        <w:t>/</w:t>
      </w:r>
      <w:r w:rsidRPr="008B7372">
        <w:t xml:space="preserve">or qualifies or amends the certificates </w:t>
      </w:r>
      <w:r w:rsidR="00FA675E" w:rsidRPr="008B7372">
        <w:t xml:space="preserve">in a manner not provided for by </w:t>
      </w:r>
      <w:proofErr w:type="gramStart"/>
      <w:r w:rsidR="009B0E2B">
        <w:t>AUKT</w:t>
      </w:r>
      <w:r w:rsidR="00FA675E" w:rsidRPr="008B7372">
        <w:t>;</w:t>
      </w:r>
      <w:proofErr w:type="gramEnd"/>
      <w:r w:rsidR="00B678F8" w:rsidRPr="008B7372">
        <w:t xml:space="preserve"> </w:t>
      </w:r>
    </w:p>
    <w:p w14:paraId="77134339" w14:textId="0AC73264" w:rsidR="00B678F8" w:rsidRPr="008B7372" w:rsidRDefault="00FA675E" w:rsidP="008E5C26">
      <w:pPr>
        <w:pStyle w:val="Level3Number"/>
      </w:pPr>
      <w:r w:rsidRPr="008B7372">
        <w:t xml:space="preserve">the Tender cannot lawfully be </w:t>
      </w:r>
      <w:proofErr w:type="gramStart"/>
      <w:r w:rsidRPr="008B7372">
        <w:t>accepted;</w:t>
      </w:r>
      <w:proofErr w:type="gramEnd"/>
      <w:r w:rsidR="00B678F8" w:rsidRPr="008B7372">
        <w:t xml:space="preserve"> </w:t>
      </w:r>
    </w:p>
    <w:p w14:paraId="56E4C719" w14:textId="1079D485" w:rsidR="00B678F8" w:rsidRPr="008B7372" w:rsidRDefault="00FA675E" w:rsidP="008E5C26">
      <w:pPr>
        <w:pStyle w:val="Level3Number"/>
      </w:pPr>
      <w:r w:rsidRPr="008B7372">
        <w:t xml:space="preserve">the Bidder (including any member of a consortium or a sub-contractor being relied on to pre-qualify for the Project) </w:t>
      </w:r>
      <w:r w:rsidR="00C13112" w:rsidRPr="008B7372">
        <w:t xml:space="preserve">is </w:t>
      </w:r>
      <w:r w:rsidRPr="008B7372">
        <w:t xml:space="preserve">unable to satisfy the requirements of the PSQ at any stage during the Procurement </w:t>
      </w:r>
      <w:proofErr w:type="gramStart"/>
      <w:r w:rsidRPr="008B7372">
        <w:t>process;</w:t>
      </w:r>
      <w:proofErr w:type="gramEnd"/>
      <w:r w:rsidR="00B678F8" w:rsidRPr="008B7372">
        <w:t xml:space="preserve"> </w:t>
      </w:r>
    </w:p>
    <w:p w14:paraId="0385E18D" w14:textId="044C6BA3" w:rsidR="00B678F8" w:rsidRPr="008B7372" w:rsidRDefault="00FA675E" w:rsidP="008E5C26">
      <w:pPr>
        <w:pStyle w:val="Level3Number"/>
      </w:pPr>
      <w:r w:rsidRPr="008B7372">
        <w:t>the Bidder (including any member of a consortium or a sub-contractor being relied on to pre-qualify for the Project) is guilty of material misrepresentation or false statement in relation to its application and</w:t>
      </w:r>
      <w:r w:rsidR="009908FB">
        <w:t>/</w:t>
      </w:r>
      <w:r w:rsidRPr="008B7372">
        <w:t xml:space="preserve">or the </w:t>
      </w:r>
      <w:proofErr w:type="gramStart"/>
      <w:r w:rsidRPr="008B7372">
        <w:t>process;</w:t>
      </w:r>
      <w:proofErr w:type="gramEnd"/>
      <w:r w:rsidR="00B678F8" w:rsidRPr="008B7372">
        <w:t xml:space="preserve"> </w:t>
      </w:r>
    </w:p>
    <w:p w14:paraId="784958FF" w14:textId="5394E357" w:rsidR="00B678F8" w:rsidRPr="008B7372" w:rsidRDefault="00FA675E" w:rsidP="008E5C26">
      <w:pPr>
        <w:pStyle w:val="Level3Number"/>
      </w:pPr>
      <w:r w:rsidRPr="008B7372">
        <w:t>the Bidder (including any member of a consortium or a sub-contractor being relied on to pre-qualify for the Project) contravenes any of the terms and conditions of this ITT and</w:t>
      </w:r>
      <w:r w:rsidR="00952253">
        <w:t>/</w:t>
      </w:r>
      <w:r w:rsidRPr="008B7372">
        <w:t xml:space="preserve">or the associated </w:t>
      </w:r>
      <w:proofErr w:type="gramStart"/>
      <w:r w:rsidRPr="008B7372">
        <w:t>documentation;</w:t>
      </w:r>
      <w:proofErr w:type="gramEnd"/>
      <w:r w:rsidR="00B678F8" w:rsidRPr="008B7372">
        <w:t xml:space="preserve"> </w:t>
      </w:r>
    </w:p>
    <w:p w14:paraId="534EC2D3" w14:textId="4B47D191" w:rsidR="00B678F8" w:rsidRPr="008B7372" w:rsidRDefault="00FA675E" w:rsidP="008E5C26">
      <w:pPr>
        <w:pStyle w:val="Level3Number"/>
      </w:pPr>
      <w:r w:rsidRPr="008B7372">
        <w:t xml:space="preserve">there is a change in identity, control, financial standing, structure or </w:t>
      </w:r>
      <w:proofErr w:type="gramStart"/>
      <w:r w:rsidRPr="008B7372">
        <w:t>other</w:t>
      </w:r>
      <w:proofErr w:type="gramEnd"/>
      <w:r w:rsidRPr="008B7372">
        <w:t xml:space="preserve"> factor affecting the Bidder (including any member of a consortium or a sub-contractor being relied on to pre-qualify for the Project) which </w:t>
      </w:r>
      <w:r w:rsidR="009B0E2B">
        <w:t xml:space="preserve">AUKT </w:t>
      </w:r>
      <w:r w:rsidRPr="008B7372">
        <w:t xml:space="preserve">considers would have resulted in that Bidder not being </w:t>
      </w:r>
      <w:proofErr w:type="gramStart"/>
      <w:r w:rsidRPr="008B7372">
        <w:t>shortlisted;</w:t>
      </w:r>
      <w:proofErr w:type="gramEnd"/>
      <w:r w:rsidR="00B678F8" w:rsidRPr="008B7372">
        <w:t xml:space="preserve"> </w:t>
      </w:r>
    </w:p>
    <w:p w14:paraId="60BA36D9" w14:textId="65C3D1B4" w:rsidR="00B678F8" w:rsidRPr="008B7372" w:rsidRDefault="00FA675E" w:rsidP="008E5C26">
      <w:pPr>
        <w:pStyle w:val="Level3Number"/>
      </w:pPr>
      <w:r>
        <w:t xml:space="preserve">the Bidder breaches the terms and conditions of </w:t>
      </w:r>
      <w:r w:rsidRPr="008B7372">
        <w:t xml:space="preserve">use of </w:t>
      </w:r>
      <w:r w:rsidR="00EE1B69">
        <w:t>email</w:t>
      </w:r>
      <w:r w:rsidRPr="008B7372">
        <w:t>.</w:t>
      </w:r>
      <w:r w:rsidR="00B678F8" w:rsidRPr="008B7372">
        <w:t xml:space="preserve"> </w:t>
      </w:r>
    </w:p>
    <w:p w14:paraId="6F966266" w14:textId="4C040316" w:rsidR="00B678F8" w:rsidRDefault="00FA675E" w:rsidP="00FA675E">
      <w:pPr>
        <w:pStyle w:val="Level2Number"/>
      </w:pPr>
      <w:r w:rsidRPr="008B7372">
        <w:t xml:space="preserve">The disqualification of a Bidder will not prejudice any other civil remedy available to </w:t>
      </w:r>
      <w:r w:rsidR="009B0E2B">
        <w:t xml:space="preserve">AUKT </w:t>
      </w:r>
      <w:r w:rsidRPr="008B7372">
        <w:t>and will not prejudice any criminal liability that such conduct by a Bidder may attract.</w:t>
      </w:r>
      <w:r w:rsidR="00B678F8" w:rsidRPr="008B7372">
        <w:t xml:space="preserve"> </w:t>
      </w:r>
    </w:p>
    <w:p w14:paraId="6DF99D33" w14:textId="77777777" w:rsidR="006D6368" w:rsidRDefault="006D6368" w:rsidP="006D6368">
      <w:pPr>
        <w:pStyle w:val="Level2Number"/>
        <w:numPr>
          <w:ilvl w:val="0"/>
          <w:numId w:val="0"/>
        </w:numPr>
        <w:ind w:left="680"/>
      </w:pPr>
    </w:p>
    <w:p w14:paraId="430E9CE9" w14:textId="77777777" w:rsidR="006D6368" w:rsidRPr="008B7372" w:rsidRDefault="006D6368" w:rsidP="006D6368">
      <w:pPr>
        <w:pStyle w:val="Level2Number"/>
        <w:numPr>
          <w:ilvl w:val="0"/>
          <w:numId w:val="0"/>
        </w:numPr>
        <w:ind w:left="680"/>
      </w:pPr>
    </w:p>
    <w:p w14:paraId="68585007" w14:textId="1C2AE67B" w:rsidR="00B678F8" w:rsidRDefault="00437BE2" w:rsidP="00437BE2">
      <w:pPr>
        <w:pStyle w:val="Level2Heading"/>
      </w:pPr>
      <w:bookmarkStart w:id="33" w:name="_Ref190245109"/>
      <w:bookmarkStart w:id="34" w:name="_Ref189639010"/>
      <w:r>
        <w:lastRenderedPageBreak/>
        <w:t>Evaluation of Tenders</w:t>
      </w:r>
      <w:bookmarkEnd w:id="33"/>
      <w:r w:rsidR="00B678F8">
        <w:t xml:space="preserve"> </w:t>
      </w:r>
    </w:p>
    <w:p w14:paraId="55AC1A79" w14:textId="594F7CFB" w:rsidR="00B678F8" w:rsidRDefault="00FA675E" w:rsidP="00437BE2">
      <w:pPr>
        <w:pStyle w:val="Level3Number"/>
      </w:pPr>
      <w:bookmarkStart w:id="35" w:name="_Ref189643149"/>
      <w:r>
        <w:t xml:space="preserve">Tenders will be evaluated under </w:t>
      </w:r>
      <w:r w:rsidR="00D344A7">
        <w:t>three</w:t>
      </w:r>
      <w:r>
        <w:t xml:space="preserve"> main contract award criteria </w:t>
      </w:r>
      <w:r w:rsidR="00343CC1">
        <w:t>(</w:t>
      </w:r>
      <w:r w:rsidR="00343CC1">
        <w:rPr>
          <w:b/>
          <w:bCs/>
        </w:rPr>
        <w:t>Level 1 Evaluation Criteria</w:t>
      </w:r>
      <w:r w:rsidR="00343CC1">
        <w:t>)</w:t>
      </w:r>
      <w:r w:rsidR="001E2B46">
        <w:t>, as follows:</w:t>
      </w:r>
      <w:bookmarkEnd w:id="35"/>
      <w:r w:rsidR="00B678F8">
        <w:t xml:space="preserve"> </w:t>
      </w:r>
    </w:p>
    <w:p w14:paraId="47154763" w14:textId="2496579B" w:rsidR="00B678F8" w:rsidRPr="009F3D2D" w:rsidRDefault="001E2B46" w:rsidP="001E2B46">
      <w:pPr>
        <w:pStyle w:val="Level4Number"/>
      </w:pPr>
      <w:r w:rsidRPr="009F3D2D">
        <w:t>Technical</w:t>
      </w:r>
      <w:r w:rsidRPr="009F3D2D">
        <w:tab/>
      </w:r>
      <w:r w:rsidR="009E3D0E">
        <w:t>4</w:t>
      </w:r>
      <w:r w:rsidR="00C1741E" w:rsidRPr="009F3D2D">
        <w:t>0</w:t>
      </w:r>
      <w:r w:rsidRPr="009F3D2D">
        <w:t>%</w:t>
      </w:r>
      <w:r w:rsidR="00B678F8" w:rsidRPr="009F3D2D">
        <w:t xml:space="preserve"> </w:t>
      </w:r>
    </w:p>
    <w:p w14:paraId="2EC9FC8A" w14:textId="54435257" w:rsidR="00B678F8" w:rsidRPr="009F3D2D" w:rsidRDefault="001E2B46" w:rsidP="001E2B46">
      <w:pPr>
        <w:pStyle w:val="Level4Number"/>
      </w:pPr>
      <w:r w:rsidRPr="009F3D2D">
        <w:t>Legal</w:t>
      </w:r>
      <w:r w:rsidRPr="009F3D2D">
        <w:tab/>
      </w:r>
      <w:r w:rsidRPr="009F3D2D">
        <w:tab/>
      </w:r>
      <w:r w:rsidR="00C1741E" w:rsidRPr="009F3D2D">
        <w:t>20</w:t>
      </w:r>
      <w:r w:rsidRPr="009F3D2D">
        <w:t>%</w:t>
      </w:r>
      <w:r w:rsidR="00B678F8" w:rsidRPr="009F3D2D">
        <w:t xml:space="preserve"> </w:t>
      </w:r>
    </w:p>
    <w:p w14:paraId="4B55BF72" w14:textId="70183CC1" w:rsidR="00B678F8" w:rsidRPr="009F3D2D" w:rsidRDefault="001E2B46" w:rsidP="001E2B46">
      <w:pPr>
        <w:pStyle w:val="Level4Number"/>
      </w:pPr>
      <w:r w:rsidRPr="009F3D2D">
        <w:t>Commercial</w:t>
      </w:r>
      <w:r w:rsidRPr="009F3D2D">
        <w:tab/>
      </w:r>
      <w:r w:rsidR="009E3D0E">
        <w:t>4</w:t>
      </w:r>
      <w:r w:rsidR="00C1741E" w:rsidRPr="009F3D2D">
        <w:t>0</w:t>
      </w:r>
      <w:r w:rsidRPr="009F3D2D">
        <w:t>%</w:t>
      </w:r>
      <w:r w:rsidR="00B678F8" w:rsidRPr="009F3D2D">
        <w:t xml:space="preserve"> </w:t>
      </w:r>
    </w:p>
    <w:p w14:paraId="1540187E" w14:textId="15E9F481" w:rsidR="00FA675E" w:rsidRDefault="001E2B46" w:rsidP="00437BE2">
      <w:pPr>
        <w:pStyle w:val="Level3Number"/>
      </w:pPr>
      <w:bookmarkStart w:id="36" w:name="_Ref192688552"/>
      <w:r>
        <w:t>The Level 1 Evaluation Criteria is split into level 2 sub-criteria for each workstream (</w:t>
      </w:r>
      <w:r>
        <w:rPr>
          <w:b/>
          <w:bCs/>
        </w:rPr>
        <w:t>Level 2 Evaluation Criteria</w:t>
      </w:r>
      <w:r>
        <w:t>).</w:t>
      </w:r>
      <w:r>
        <w:rPr>
          <w:b/>
          <w:bCs/>
        </w:rPr>
        <w:t xml:space="preserve"> </w:t>
      </w:r>
      <w:r w:rsidR="00343CC1">
        <w:t xml:space="preserve">The weightings assigned to </w:t>
      </w:r>
      <w:r>
        <w:t>the Level 2 Evaluation Criteria</w:t>
      </w:r>
      <w:r w:rsidR="00343CC1">
        <w:t xml:space="preserve"> are outlined in the table below.</w:t>
      </w:r>
      <w:bookmarkEnd w:id="34"/>
      <w:bookmarkEnd w:id="36"/>
    </w:p>
    <w:p w14:paraId="47DD42A5" w14:textId="77777777" w:rsidR="002D350E" w:rsidRDefault="002D350E" w:rsidP="002D350E">
      <w:pPr>
        <w:pStyle w:val="Level3Number"/>
        <w:numPr>
          <w:ilvl w:val="0"/>
          <w:numId w:val="0"/>
        </w:numPr>
        <w:ind w:left="2326"/>
      </w:pPr>
    </w:p>
    <w:tbl>
      <w:tblPr>
        <w:tblW w:w="53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322"/>
        <w:gridCol w:w="2322"/>
        <w:gridCol w:w="2581"/>
        <w:gridCol w:w="2693"/>
      </w:tblGrid>
      <w:tr w:rsidR="00343CC1" w14:paraId="27572381" w14:textId="77777777" w:rsidTr="00124DE7">
        <w:trPr>
          <w:tblHeader/>
        </w:trPr>
        <w:tc>
          <w:tcPr>
            <w:tcW w:w="2322" w:type="dxa"/>
            <w:shd w:val="clear" w:color="auto" w:fill="CCCCCC"/>
          </w:tcPr>
          <w:p w14:paraId="2798EC2B" w14:textId="77777777" w:rsidR="00343CC1" w:rsidRDefault="00343CC1" w:rsidP="00D96193">
            <w:pPr>
              <w:pStyle w:val="TableHeading"/>
            </w:pPr>
            <w:r>
              <w:t>Level 1 Evaluation Criteria</w:t>
            </w:r>
          </w:p>
        </w:tc>
        <w:tc>
          <w:tcPr>
            <w:tcW w:w="2322" w:type="dxa"/>
            <w:shd w:val="clear" w:color="auto" w:fill="CCCCCC"/>
          </w:tcPr>
          <w:p w14:paraId="30A8FC99" w14:textId="482F26D3" w:rsidR="00343CC1" w:rsidRDefault="00343CC1" w:rsidP="00D96193">
            <w:pPr>
              <w:pStyle w:val="TableHeading"/>
            </w:pPr>
            <w:r>
              <w:t>Level 1 Weighting</w:t>
            </w:r>
          </w:p>
        </w:tc>
        <w:tc>
          <w:tcPr>
            <w:tcW w:w="2581" w:type="dxa"/>
            <w:shd w:val="clear" w:color="auto" w:fill="CCCCCC"/>
          </w:tcPr>
          <w:p w14:paraId="5DEF3E4A" w14:textId="77777777" w:rsidR="00343CC1" w:rsidRDefault="00343CC1" w:rsidP="00D96193">
            <w:pPr>
              <w:pStyle w:val="TableHeading"/>
            </w:pPr>
            <w:r>
              <w:t>Level 2 Evaluation Criteria</w:t>
            </w:r>
          </w:p>
        </w:tc>
        <w:tc>
          <w:tcPr>
            <w:tcW w:w="2693" w:type="dxa"/>
            <w:shd w:val="clear" w:color="auto" w:fill="CCCCCC"/>
          </w:tcPr>
          <w:p w14:paraId="3E358C60" w14:textId="6C75C057" w:rsidR="00343CC1" w:rsidRDefault="00343CC1" w:rsidP="00D96193">
            <w:pPr>
              <w:pStyle w:val="TableHeading"/>
            </w:pPr>
            <w:r>
              <w:t>Level 2 Weighting</w:t>
            </w:r>
          </w:p>
        </w:tc>
      </w:tr>
      <w:tr w:rsidR="00C40CF8" w14:paraId="3C0BDD07" w14:textId="77777777" w:rsidTr="00124DE7">
        <w:trPr>
          <w:trHeight w:val="1160"/>
        </w:trPr>
        <w:tc>
          <w:tcPr>
            <w:tcW w:w="2322" w:type="dxa"/>
            <w:vAlign w:val="center"/>
          </w:tcPr>
          <w:p w14:paraId="54F9E387" w14:textId="4C5DFBD3" w:rsidR="00C40CF8" w:rsidRPr="001C2900" w:rsidRDefault="00C40CF8" w:rsidP="00D96193">
            <w:pPr>
              <w:pStyle w:val="TableText"/>
              <w:rPr>
                <w:b/>
                <w:bCs/>
              </w:rPr>
            </w:pPr>
            <w:r w:rsidRPr="001C2900">
              <w:rPr>
                <w:b/>
                <w:bCs/>
              </w:rPr>
              <w:t>Technical</w:t>
            </w:r>
          </w:p>
        </w:tc>
        <w:tc>
          <w:tcPr>
            <w:tcW w:w="2322" w:type="dxa"/>
            <w:vAlign w:val="center"/>
          </w:tcPr>
          <w:p w14:paraId="119A9FD1" w14:textId="65A64C43" w:rsidR="00C40CF8" w:rsidRPr="00A87BB8" w:rsidRDefault="00C40CF8" w:rsidP="00D96193">
            <w:pPr>
              <w:pStyle w:val="TableText"/>
              <w:jc w:val="center"/>
            </w:pPr>
            <w:r>
              <w:t>40</w:t>
            </w:r>
            <w:r w:rsidRPr="00A87BB8">
              <w:t>%</w:t>
            </w:r>
          </w:p>
        </w:tc>
        <w:tc>
          <w:tcPr>
            <w:tcW w:w="2581" w:type="dxa"/>
            <w:vAlign w:val="center"/>
          </w:tcPr>
          <w:p w14:paraId="06FECBC2" w14:textId="77777777" w:rsidR="00952253" w:rsidRDefault="00952253" w:rsidP="00952253">
            <w:pPr>
              <w:pStyle w:val="TableText"/>
            </w:pPr>
            <w:proofErr w:type="spellStart"/>
            <w:r>
              <w:t>MoSCoW</w:t>
            </w:r>
            <w:proofErr w:type="spellEnd"/>
            <w:r>
              <w:t xml:space="preserve"> Requirements (R1)</w:t>
            </w:r>
            <w:r>
              <w:tab/>
            </w:r>
          </w:p>
          <w:p w14:paraId="58ED4628" w14:textId="77777777" w:rsidR="00952253" w:rsidRDefault="00952253" w:rsidP="00952253">
            <w:pPr>
              <w:pStyle w:val="TableText"/>
            </w:pPr>
          </w:p>
          <w:p w14:paraId="73F1CC5F" w14:textId="1EC5727E" w:rsidR="00190566" w:rsidRDefault="00952253" w:rsidP="00952253">
            <w:pPr>
              <w:pStyle w:val="TableText"/>
            </w:pPr>
            <w:r>
              <w:t>Written Response Requirements (R2)</w:t>
            </w:r>
            <w:r>
              <w:tab/>
            </w:r>
          </w:p>
        </w:tc>
        <w:tc>
          <w:tcPr>
            <w:tcW w:w="2693" w:type="dxa"/>
            <w:vAlign w:val="center"/>
          </w:tcPr>
          <w:p w14:paraId="05F2657F" w14:textId="77777777" w:rsidR="00190566" w:rsidRDefault="00124DE7" w:rsidP="00426418">
            <w:pPr>
              <w:pStyle w:val="TableText"/>
              <w:ind w:left="0"/>
            </w:pPr>
            <w:proofErr w:type="spellStart"/>
            <w:r>
              <w:t>MoSCoW</w:t>
            </w:r>
            <w:proofErr w:type="spellEnd"/>
            <w:r>
              <w:t xml:space="preserve"> - </w:t>
            </w:r>
            <w:r w:rsidR="00952253">
              <w:t xml:space="preserve">50% </w:t>
            </w:r>
          </w:p>
          <w:p w14:paraId="39379ED0" w14:textId="77777777" w:rsidR="00350703" w:rsidRDefault="00350703" w:rsidP="00426418">
            <w:pPr>
              <w:pStyle w:val="TableText"/>
              <w:ind w:left="0"/>
            </w:pPr>
          </w:p>
          <w:p w14:paraId="60C1A4BE" w14:textId="77777777" w:rsidR="00350703" w:rsidRDefault="00350703" w:rsidP="00426418">
            <w:pPr>
              <w:pStyle w:val="TableText"/>
              <w:ind w:left="0"/>
            </w:pPr>
          </w:p>
          <w:p w14:paraId="1E3A423D" w14:textId="653B524E" w:rsidR="00124DE7" w:rsidRDefault="00124DE7" w:rsidP="00426418">
            <w:pPr>
              <w:pStyle w:val="TableText"/>
              <w:ind w:left="0"/>
            </w:pPr>
            <w:r>
              <w:t>Written Response – 50%</w:t>
            </w:r>
          </w:p>
        </w:tc>
      </w:tr>
      <w:tr w:rsidR="00343CC1" w14:paraId="79AECDDD" w14:textId="77777777" w:rsidTr="00124DE7">
        <w:tc>
          <w:tcPr>
            <w:tcW w:w="2322" w:type="dxa"/>
            <w:vAlign w:val="center"/>
          </w:tcPr>
          <w:p w14:paraId="2C2F5910" w14:textId="50A2E767" w:rsidR="00343CC1" w:rsidRPr="001C2900" w:rsidRDefault="00343CC1" w:rsidP="00D96193">
            <w:pPr>
              <w:pStyle w:val="TableText"/>
              <w:rPr>
                <w:b/>
                <w:bCs/>
              </w:rPr>
            </w:pPr>
            <w:r w:rsidRPr="001C2900">
              <w:rPr>
                <w:b/>
                <w:bCs/>
              </w:rPr>
              <w:t>Legal</w:t>
            </w:r>
          </w:p>
        </w:tc>
        <w:tc>
          <w:tcPr>
            <w:tcW w:w="2322" w:type="dxa"/>
            <w:vAlign w:val="center"/>
          </w:tcPr>
          <w:p w14:paraId="2F7889F0" w14:textId="4184C3B9" w:rsidR="00343CC1" w:rsidRPr="00A87BB8" w:rsidRDefault="009E3D0E" w:rsidP="00D96193">
            <w:pPr>
              <w:pStyle w:val="TableText"/>
              <w:jc w:val="center"/>
              <w:rPr>
                <w:highlight w:val="yellow"/>
              </w:rPr>
            </w:pPr>
            <w:r>
              <w:t>20</w:t>
            </w:r>
            <w:r w:rsidR="00343CC1">
              <w:t>%</w:t>
            </w:r>
          </w:p>
        </w:tc>
        <w:tc>
          <w:tcPr>
            <w:tcW w:w="2581" w:type="dxa"/>
            <w:vAlign w:val="center"/>
          </w:tcPr>
          <w:p w14:paraId="3E508ED5" w14:textId="05C40E53" w:rsidR="00343CC1" w:rsidRDefault="00343CC1" w:rsidP="00426418">
            <w:pPr>
              <w:pStyle w:val="TableText"/>
            </w:pPr>
            <w:r w:rsidRPr="001C2900">
              <w:t>Mark-up of Draft Contract</w:t>
            </w:r>
          </w:p>
        </w:tc>
        <w:tc>
          <w:tcPr>
            <w:tcW w:w="2693" w:type="dxa"/>
          </w:tcPr>
          <w:p w14:paraId="338468A2" w14:textId="39164E50" w:rsidR="00343CC1" w:rsidRPr="00A87BB8" w:rsidRDefault="001C2900" w:rsidP="000E3747">
            <w:pPr>
              <w:pStyle w:val="TableText"/>
              <w:ind w:left="0"/>
              <w:rPr>
                <w:highlight w:val="yellow"/>
              </w:rPr>
            </w:pPr>
            <w:r>
              <w:t>100</w:t>
            </w:r>
            <w:r w:rsidR="00343CC1">
              <w:t>%</w:t>
            </w:r>
          </w:p>
        </w:tc>
      </w:tr>
      <w:tr w:rsidR="00343CC1" w14:paraId="5177CC5D" w14:textId="77777777" w:rsidTr="00124DE7">
        <w:tc>
          <w:tcPr>
            <w:tcW w:w="2322" w:type="dxa"/>
            <w:vAlign w:val="center"/>
          </w:tcPr>
          <w:p w14:paraId="421C8E45" w14:textId="14D39795" w:rsidR="00343CC1" w:rsidRPr="001C2900" w:rsidRDefault="00343CC1" w:rsidP="00D96193">
            <w:pPr>
              <w:pStyle w:val="TableText"/>
              <w:rPr>
                <w:b/>
                <w:bCs/>
              </w:rPr>
            </w:pPr>
            <w:r w:rsidRPr="001C2900">
              <w:rPr>
                <w:b/>
                <w:bCs/>
              </w:rPr>
              <w:t>Commercial</w:t>
            </w:r>
          </w:p>
        </w:tc>
        <w:tc>
          <w:tcPr>
            <w:tcW w:w="2322" w:type="dxa"/>
            <w:vAlign w:val="center"/>
          </w:tcPr>
          <w:p w14:paraId="5C8AD7FD" w14:textId="0091CB2E" w:rsidR="00343CC1" w:rsidRDefault="009E3D0E" w:rsidP="00D96193">
            <w:pPr>
              <w:pStyle w:val="TableText"/>
              <w:jc w:val="center"/>
            </w:pPr>
            <w:r>
              <w:t>40</w:t>
            </w:r>
            <w:r w:rsidR="00343CC1">
              <w:t>%</w:t>
            </w:r>
          </w:p>
        </w:tc>
        <w:tc>
          <w:tcPr>
            <w:tcW w:w="2581" w:type="dxa"/>
            <w:vAlign w:val="center"/>
          </w:tcPr>
          <w:p w14:paraId="558CE677" w14:textId="2D544606" w:rsidR="00343CC1" w:rsidRDefault="007C5863" w:rsidP="00426418">
            <w:pPr>
              <w:pStyle w:val="TableText"/>
            </w:pPr>
            <w:r w:rsidRPr="001C2900">
              <w:t>Schedule 5 (</w:t>
            </w:r>
            <w:r w:rsidR="00343CC1" w:rsidRPr="001C2900">
              <w:rPr>
                <w:i/>
                <w:iCs/>
              </w:rPr>
              <w:t>Pricing Schedule</w:t>
            </w:r>
            <w:r w:rsidRPr="001C2900">
              <w:t>)</w:t>
            </w:r>
          </w:p>
        </w:tc>
        <w:tc>
          <w:tcPr>
            <w:tcW w:w="2693" w:type="dxa"/>
          </w:tcPr>
          <w:p w14:paraId="1972501B" w14:textId="28BFF4FF" w:rsidR="00910681" w:rsidRDefault="00910681" w:rsidP="001C2900">
            <w:pPr>
              <w:pStyle w:val="TableText"/>
              <w:ind w:left="0"/>
            </w:pPr>
            <w:r>
              <w:t xml:space="preserve">Pricing Tab – </w:t>
            </w:r>
            <w:r w:rsidR="00316CA8">
              <w:t>100%</w:t>
            </w:r>
          </w:p>
        </w:tc>
      </w:tr>
    </w:tbl>
    <w:p w14:paraId="631D3A53" w14:textId="77777777" w:rsidR="00B678F8" w:rsidRDefault="00B678F8" w:rsidP="00343CC1">
      <w:pPr>
        <w:pStyle w:val="Level2Number"/>
        <w:numPr>
          <w:ilvl w:val="0"/>
          <w:numId w:val="0"/>
        </w:numPr>
        <w:ind w:left="680"/>
      </w:pPr>
      <w:r>
        <w:t xml:space="preserve"> </w:t>
      </w:r>
    </w:p>
    <w:p w14:paraId="627B143C" w14:textId="5073D53F" w:rsidR="00B678F8" w:rsidRDefault="00774F5F" w:rsidP="00124DE7">
      <w:pPr>
        <w:pStyle w:val="Level3Number"/>
        <w:numPr>
          <w:ilvl w:val="2"/>
          <w:numId w:val="22"/>
        </w:numPr>
        <w:tabs>
          <w:tab w:val="clear" w:pos="2326"/>
          <w:tab w:val="num" w:pos="908"/>
        </w:tabs>
        <w:ind w:left="908"/>
      </w:pPr>
      <w:r>
        <w:t xml:space="preserve">Evaluation of Tenders will be undertaken by a panel of evaluators appointed by </w:t>
      </w:r>
      <w:r w:rsidR="001C2900">
        <w:t>AUKT</w:t>
      </w:r>
      <w:r>
        <w:t xml:space="preserve">. Each panel member will first undertake an independent evaluation of the tender responses, applying the relevant evaluation criteria. Following completion of individual evaluations, a moderation meeting will be held at which the evaluation panel will reach a consensus score and reasons </w:t>
      </w:r>
      <w:r w:rsidRPr="00720505">
        <w:t>for the marking of each question</w:t>
      </w:r>
      <w:r w:rsidR="000235B4" w:rsidRPr="00720505">
        <w:t xml:space="preserve"> </w:t>
      </w:r>
      <w:r w:rsidR="000235B4" w:rsidRPr="005D20BF">
        <w:t>but if a consensus score cannot be achieved, the final score for each question will be decided by the majority score awarded</w:t>
      </w:r>
      <w:r w:rsidRPr="00720505">
        <w:t>.</w:t>
      </w:r>
      <w:r w:rsidR="00B678F8">
        <w:t xml:space="preserve"> </w:t>
      </w:r>
    </w:p>
    <w:p w14:paraId="4DC2102C" w14:textId="6FED1A9D" w:rsidR="00B678F8" w:rsidRPr="00720505" w:rsidRDefault="00774F5F" w:rsidP="00124DE7">
      <w:pPr>
        <w:pStyle w:val="Level3Number"/>
        <w:tabs>
          <w:tab w:val="clear" w:pos="2326"/>
          <w:tab w:val="num" w:pos="908"/>
        </w:tabs>
        <w:ind w:left="908"/>
      </w:pPr>
      <w:r>
        <w:t xml:space="preserve">The evaluation team will score the Bidder's response to each sub-question on a scale of </w:t>
      </w:r>
      <w:r w:rsidR="00C629E4">
        <w:t>1</w:t>
      </w:r>
      <w:r>
        <w:t xml:space="preserve"> to </w:t>
      </w:r>
      <w:r w:rsidRPr="00C629E4">
        <w:t>5</w:t>
      </w:r>
      <w:r>
        <w:t xml:space="preserve"> by reference to the scoring methodologies set out above. All scores will be moderated on </w:t>
      </w:r>
      <w:r w:rsidRPr="00720505">
        <w:t xml:space="preserve">a consensus basis </w:t>
      </w:r>
      <w:r w:rsidRPr="005D20BF">
        <w:t>but if a consensus score cannot be achieved, the final score for each question will be decided by the majority score awarded</w:t>
      </w:r>
      <w:r w:rsidRPr="00720505">
        <w:t>.</w:t>
      </w:r>
      <w:r w:rsidR="00B678F8" w:rsidRPr="00720505">
        <w:t xml:space="preserve"> </w:t>
      </w:r>
    </w:p>
    <w:p w14:paraId="1576613E" w14:textId="50F0AD21" w:rsidR="00B678F8" w:rsidRDefault="00774F5F" w:rsidP="00124DE7">
      <w:pPr>
        <w:pStyle w:val="Level3Number"/>
        <w:tabs>
          <w:tab w:val="clear" w:pos="2326"/>
          <w:tab w:val="num" w:pos="908"/>
        </w:tabs>
        <w:ind w:left="908"/>
      </w:pPr>
      <w:r>
        <w:t>Where a score is awarded and subject to compliance with any mandatory requirements</w:t>
      </w:r>
      <w:r w:rsidR="005D20BF">
        <w:t xml:space="preserve"> and </w:t>
      </w:r>
      <w:r>
        <w:t xml:space="preserve">minimum thresholds, the score the Bidder achieves for each question will then be converted to give </w:t>
      </w:r>
      <w:r w:rsidR="00C13112">
        <w:t xml:space="preserve">its </w:t>
      </w:r>
      <w:r>
        <w:t>percentage mark for each Level 3 Evaluation Criteria</w:t>
      </w:r>
      <w:r w:rsidR="00D923D3">
        <w:t xml:space="preserve"> (as defined in paragraph 10.3 below)</w:t>
      </w:r>
      <w:r>
        <w:t xml:space="preserve">. For example, if a Bidder is awarded a score </w:t>
      </w:r>
      <w:r w:rsidRPr="006A2159">
        <w:t>of 3</w:t>
      </w:r>
      <w:r>
        <w:t xml:space="preserve"> out </w:t>
      </w:r>
      <w:r w:rsidRPr="006A2159">
        <w:t>of 5 for</w:t>
      </w:r>
      <w:r>
        <w:t xml:space="preserve"> a question with a percentage </w:t>
      </w:r>
      <w:r w:rsidRPr="00D14293">
        <w:t>weighting of 4</w:t>
      </w:r>
      <w:r w:rsidR="007754A3">
        <w:t>0</w:t>
      </w:r>
      <w:r w:rsidRPr="00D14293">
        <w:t>%,</w:t>
      </w:r>
      <w:r>
        <w:t xml:space="preserve"> its percentage score for that question will be 24% (</w:t>
      </w:r>
      <w:r w:rsidR="005E2F98">
        <w:t>i.e.</w:t>
      </w:r>
      <w:r>
        <w:t xml:space="preserve"> 3</w:t>
      </w:r>
      <w:r w:rsidR="005D20BF">
        <w:t xml:space="preserve"> </w:t>
      </w:r>
      <w:r w:rsidR="001A1D31">
        <w:t>/</w:t>
      </w:r>
      <w:r w:rsidR="005D20BF">
        <w:t xml:space="preserve"> </w:t>
      </w:r>
      <w:r>
        <w:t>5 x 4</w:t>
      </w:r>
      <w:r w:rsidR="001A1D31">
        <w:t>0</w:t>
      </w:r>
      <w:r>
        <w:t xml:space="preserve"> = 24).</w:t>
      </w:r>
      <w:r w:rsidR="00B678F8">
        <w:t xml:space="preserve"> </w:t>
      </w:r>
    </w:p>
    <w:p w14:paraId="575B1D7E" w14:textId="28A9048A" w:rsidR="00B678F8" w:rsidRPr="008D40D5" w:rsidRDefault="00774F5F" w:rsidP="00124DE7">
      <w:pPr>
        <w:pStyle w:val="Level3Number"/>
        <w:tabs>
          <w:tab w:val="clear" w:pos="2326"/>
          <w:tab w:val="num" w:pos="908"/>
        </w:tabs>
        <w:ind w:left="908"/>
      </w:pPr>
      <w:r w:rsidRPr="008D40D5">
        <w:t xml:space="preserve">The weighted scores for the Level 3 Evaluation Criteria will be added together to determine the Bidder's scores for each of the Level 2 Evaluation Criteria. Bidders' total score for the Level 2 Evaluation Criteria </w:t>
      </w:r>
      <w:r w:rsidR="00336272" w:rsidRPr="008D40D5">
        <w:t>for each lot</w:t>
      </w:r>
      <w:r w:rsidRPr="008D40D5">
        <w:t xml:space="preserve"> will then be multiplied by the relevant Level 2 weighting percentage set out in the table at </w:t>
      </w:r>
      <w:r w:rsidR="00090F85" w:rsidRPr="008D40D5">
        <w:t>paragraph</w:t>
      </w:r>
      <w:r w:rsidRPr="008D40D5">
        <w:t xml:space="preserve"> </w:t>
      </w:r>
      <w:r w:rsidR="00B83703" w:rsidRPr="008D40D5">
        <w:fldChar w:fldCharType="begin"/>
      </w:r>
      <w:r w:rsidR="00B83703" w:rsidRPr="008D40D5">
        <w:instrText xml:space="preserve"> REF _Ref192688552 \r \h </w:instrText>
      </w:r>
      <w:r w:rsidR="008D40D5">
        <w:instrText xml:space="preserve"> \* MERGEFORMAT </w:instrText>
      </w:r>
      <w:r w:rsidR="00B83703" w:rsidRPr="008D40D5">
        <w:fldChar w:fldCharType="separate"/>
      </w:r>
      <w:r w:rsidR="003A1A2A">
        <w:t>9.6.2</w:t>
      </w:r>
      <w:r w:rsidR="00B83703" w:rsidRPr="008D40D5">
        <w:fldChar w:fldCharType="end"/>
      </w:r>
      <w:r w:rsidR="00090F85" w:rsidRPr="008D40D5">
        <w:t xml:space="preserve"> </w:t>
      </w:r>
      <w:r w:rsidRPr="008D40D5">
        <w:t xml:space="preserve">above to determine the Bidder's percentage marks scored under each of the Level 2 Evaluation Criteria </w:t>
      </w:r>
      <w:r w:rsidR="00336272" w:rsidRPr="008D40D5">
        <w:t>for each lot</w:t>
      </w:r>
      <w:r w:rsidRPr="008D40D5">
        <w:t>.</w:t>
      </w:r>
      <w:r w:rsidR="00B678F8" w:rsidRPr="008D40D5">
        <w:t xml:space="preserve"> </w:t>
      </w:r>
    </w:p>
    <w:p w14:paraId="2DD2597F" w14:textId="1DE4E13B" w:rsidR="00B678F8" w:rsidRPr="008D40D5" w:rsidRDefault="00774F5F" w:rsidP="00124DE7">
      <w:pPr>
        <w:pStyle w:val="Level3Number"/>
        <w:tabs>
          <w:tab w:val="clear" w:pos="2326"/>
          <w:tab w:val="num" w:pos="908"/>
        </w:tabs>
        <w:ind w:left="908"/>
      </w:pPr>
      <w:r w:rsidRPr="008D40D5">
        <w:lastRenderedPageBreak/>
        <w:t xml:space="preserve">The weighted scores for the Level 2 Evaluation Criteria will be added together to determine the Bidders' scores for each of the Level 1 Evaluation Criteria. The Bidder's total score for the Level 1 Evaluation Criteria </w:t>
      </w:r>
      <w:r w:rsidR="00336272" w:rsidRPr="008D40D5">
        <w:t>for each lot</w:t>
      </w:r>
      <w:r w:rsidRPr="008D40D5">
        <w:t xml:space="preserve"> will then be multiplied by the relevant Level 1 weighting percentage set out in the table at </w:t>
      </w:r>
      <w:r w:rsidR="00090F85" w:rsidRPr="008D40D5">
        <w:t>paragraph</w:t>
      </w:r>
      <w:r w:rsidRPr="008D40D5">
        <w:t xml:space="preserve"> </w:t>
      </w:r>
      <w:r w:rsidR="00B83703" w:rsidRPr="008D40D5">
        <w:fldChar w:fldCharType="begin"/>
      </w:r>
      <w:r w:rsidR="00B83703" w:rsidRPr="008D40D5">
        <w:instrText xml:space="preserve"> REF _Ref192688552 \r \h </w:instrText>
      </w:r>
      <w:r w:rsidR="008D40D5">
        <w:instrText xml:space="preserve"> \* MERGEFORMAT </w:instrText>
      </w:r>
      <w:r w:rsidR="00B83703" w:rsidRPr="008D40D5">
        <w:fldChar w:fldCharType="separate"/>
      </w:r>
      <w:r w:rsidR="003A1A2A">
        <w:t>9.6.2</w:t>
      </w:r>
      <w:r w:rsidR="00B83703" w:rsidRPr="008D40D5">
        <w:fldChar w:fldCharType="end"/>
      </w:r>
      <w:r w:rsidR="0016210B" w:rsidRPr="008D40D5">
        <w:t xml:space="preserve"> </w:t>
      </w:r>
      <w:r w:rsidRPr="008D40D5">
        <w:t xml:space="preserve">above to determine the Bidders' percentage marks scored under each of the Level 1 Evaluation Criteria </w:t>
      </w:r>
      <w:r w:rsidR="00336272" w:rsidRPr="008D40D5">
        <w:t>for each lot</w:t>
      </w:r>
      <w:r w:rsidRPr="008D40D5">
        <w:t>.</w:t>
      </w:r>
      <w:r w:rsidR="00382195" w:rsidRPr="008D40D5">
        <w:t xml:space="preserve"> </w:t>
      </w:r>
      <w:r w:rsidR="00B678F8" w:rsidRPr="008D40D5">
        <w:t xml:space="preserve"> </w:t>
      </w:r>
    </w:p>
    <w:p w14:paraId="108BDE07" w14:textId="7E6E6941" w:rsidR="002D350E" w:rsidRDefault="00382195" w:rsidP="00350703">
      <w:pPr>
        <w:pStyle w:val="Level3Number"/>
        <w:tabs>
          <w:tab w:val="clear" w:pos="2326"/>
          <w:tab w:val="num" w:pos="908"/>
        </w:tabs>
        <w:ind w:left="908"/>
      </w:pPr>
      <w:r w:rsidRPr="008D40D5">
        <w:t>The</w:t>
      </w:r>
      <w:r w:rsidR="005E2F98" w:rsidRPr="008D40D5">
        <w:t xml:space="preserve"> scores for the Level 1 Evaluation Criteria </w:t>
      </w:r>
      <w:r w:rsidRPr="008D40D5">
        <w:t>will then be added together to give an overall weighted score for each Bidder</w:t>
      </w:r>
      <w:r w:rsidR="00437BE2" w:rsidRPr="008D40D5">
        <w:t xml:space="preserve"> </w:t>
      </w:r>
      <w:r w:rsidR="00336272" w:rsidRPr="008D40D5">
        <w:t>for each lot</w:t>
      </w:r>
      <w:r w:rsidR="00437BE2" w:rsidRPr="008D40D5">
        <w:t xml:space="preserve"> (</w:t>
      </w:r>
      <w:r w:rsidR="00437BE2" w:rsidRPr="008D40D5">
        <w:rPr>
          <w:b/>
          <w:bCs/>
        </w:rPr>
        <w:t>Total Bidder Score</w:t>
      </w:r>
      <w:r w:rsidR="00437BE2" w:rsidRPr="008D40D5">
        <w:t>)</w:t>
      </w:r>
      <w:r w:rsidRPr="008D40D5">
        <w:t xml:space="preserve">. </w:t>
      </w:r>
      <w:r w:rsidR="00774F5F" w:rsidRPr="008D40D5">
        <w:t xml:space="preserve">The Total Bidder Score will be calculated to 2 decimal places. </w:t>
      </w:r>
      <w:r w:rsidRPr="008D40D5">
        <w:t xml:space="preserve">The Bidders will then be ranked based on their </w:t>
      </w:r>
      <w:r w:rsidR="00AB595A" w:rsidRPr="008D40D5">
        <w:t>Total Bidder Score</w:t>
      </w:r>
      <w:r w:rsidRPr="008D40D5">
        <w:t xml:space="preserve">. The Bidder ranked first </w:t>
      </w:r>
      <w:r w:rsidR="00336272" w:rsidRPr="008D40D5">
        <w:t>for each lot</w:t>
      </w:r>
      <w:r w:rsidR="00437BE2" w:rsidRPr="008D40D5">
        <w:t xml:space="preserve"> </w:t>
      </w:r>
      <w:r w:rsidRPr="008D40D5">
        <w:t xml:space="preserve">will be the most </w:t>
      </w:r>
      <w:r w:rsidR="00437BE2" w:rsidRPr="008D40D5">
        <w:t>a</w:t>
      </w:r>
      <w:r w:rsidRPr="008D40D5">
        <w:t>dvantageous tender</w:t>
      </w:r>
      <w:r w:rsidR="00437BE2" w:rsidRPr="008D40D5">
        <w:t xml:space="preserve"> and will proceed to the Preferred Bidder </w:t>
      </w:r>
      <w:r w:rsidR="003E5F0D" w:rsidRPr="008D40D5">
        <w:t>s</w:t>
      </w:r>
      <w:r w:rsidR="00437BE2" w:rsidRPr="008D40D5">
        <w:t>tage</w:t>
      </w:r>
      <w:r w:rsidR="00952253">
        <w:t>.</w:t>
      </w:r>
      <w:r w:rsidR="00437BE2" w:rsidRPr="008D40D5">
        <w:t xml:space="preserve"> </w:t>
      </w:r>
    </w:p>
    <w:p w14:paraId="47DF454D" w14:textId="77777777" w:rsidR="00B678F8" w:rsidRDefault="00437BE2" w:rsidP="1E8AC751">
      <w:pPr>
        <w:pStyle w:val="Level3Heading"/>
        <w:numPr>
          <w:ilvl w:val="0"/>
          <w:numId w:val="0"/>
        </w:numPr>
      </w:pPr>
      <w:r>
        <w:t>Tie Breaker</w:t>
      </w:r>
      <w:r w:rsidR="00B678F8">
        <w:t xml:space="preserve"> </w:t>
      </w:r>
    </w:p>
    <w:p w14:paraId="53F4BED5" w14:textId="7B107945" w:rsidR="00B678F8" w:rsidRPr="00024E3C" w:rsidRDefault="00437BE2" w:rsidP="00437BE2">
      <w:pPr>
        <w:pStyle w:val="Level4Number"/>
      </w:pPr>
      <w:proofErr w:type="gramStart"/>
      <w:r w:rsidRPr="00024E3C">
        <w:t>In the event that</w:t>
      </w:r>
      <w:proofErr w:type="gramEnd"/>
      <w:r w:rsidRPr="00024E3C">
        <w:t xml:space="preserve"> two or more Bidders have the same Total Bidder Score, </w:t>
      </w:r>
      <w:r w:rsidR="009B0E2B">
        <w:t xml:space="preserve">AUKT </w:t>
      </w:r>
      <w:r w:rsidRPr="00024E3C">
        <w:t>will use a tie breaker process to determine which Bidder will be awarded the Contract.</w:t>
      </w:r>
      <w:r w:rsidR="00B678F8" w:rsidRPr="00024E3C">
        <w:t xml:space="preserve"> </w:t>
      </w:r>
    </w:p>
    <w:p w14:paraId="7F675998" w14:textId="13A31D28" w:rsidR="00B678F8" w:rsidRPr="00024E3C" w:rsidRDefault="009B0E2B" w:rsidP="00437BE2">
      <w:pPr>
        <w:pStyle w:val="Level4Number"/>
      </w:pPr>
      <w:r>
        <w:t xml:space="preserve">AUKT </w:t>
      </w:r>
      <w:r w:rsidR="00437BE2" w:rsidRPr="00024E3C">
        <w:t>will use one or more tie breakers until there is a clear winner.</w:t>
      </w:r>
      <w:r w:rsidR="00B678F8" w:rsidRPr="00024E3C">
        <w:t xml:space="preserve"> </w:t>
      </w:r>
    </w:p>
    <w:p w14:paraId="03C21E80" w14:textId="77777777" w:rsidR="00B678F8" w:rsidRPr="00024E3C" w:rsidRDefault="00437BE2" w:rsidP="00437BE2">
      <w:pPr>
        <w:pStyle w:val="Level4Number"/>
      </w:pPr>
      <w:r w:rsidRPr="00024E3C">
        <w:t>The application of a tie breaker will be as set out below. If at any step this produces a clear result which differentiates the Bidders who have the same score, the process will be terminated.</w:t>
      </w:r>
      <w:r w:rsidR="00B678F8" w:rsidRPr="00024E3C">
        <w:t xml:space="preserve"> </w:t>
      </w:r>
    </w:p>
    <w:p w14:paraId="5788AA4F" w14:textId="10B7D4B0" w:rsidR="00B678F8" w:rsidRPr="00024E3C" w:rsidRDefault="00437BE2" w:rsidP="00437BE2">
      <w:pPr>
        <w:pStyle w:val="Level4Number"/>
      </w:pPr>
      <w:r w:rsidRPr="00024E3C">
        <w:t xml:space="preserve">If two or more Bidders receive the same final mark (scored to 2 decimal places) the winning Bidder will be decided by the highest score achieved in response to the </w:t>
      </w:r>
      <w:proofErr w:type="gramStart"/>
      <w:r w:rsidRPr="00024E3C">
        <w:t>Technical</w:t>
      </w:r>
      <w:proofErr w:type="gramEnd"/>
      <w:r w:rsidRPr="00024E3C">
        <w:t xml:space="preserve"> </w:t>
      </w:r>
      <w:r w:rsidR="00541059" w:rsidRPr="00024E3C">
        <w:t>s</w:t>
      </w:r>
      <w:r w:rsidRPr="00024E3C">
        <w:t>ubmission. If the tie remains after comparing scores against the first tie break, the same process will be used based on the following question until the tie is broken.</w:t>
      </w:r>
      <w:r w:rsidR="00B678F8" w:rsidRPr="00024E3C">
        <w:t xml:space="preserve"> </w:t>
      </w:r>
    </w:p>
    <w:p w14:paraId="7391143C" w14:textId="45DAF722" w:rsidR="00024E3C" w:rsidRDefault="00437BE2" w:rsidP="00124DE7">
      <w:pPr>
        <w:pStyle w:val="Level4Number"/>
      </w:pPr>
      <w:r w:rsidRPr="00024E3C">
        <w:t xml:space="preserve">Tie Break = Bidder with highest </w:t>
      </w:r>
      <w:proofErr w:type="gramStart"/>
      <w:r w:rsidRPr="00024E3C">
        <w:t>Technical</w:t>
      </w:r>
      <w:proofErr w:type="gramEnd"/>
      <w:r w:rsidRPr="00024E3C">
        <w:t xml:space="preserve"> </w:t>
      </w:r>
      <w:r w:rsidR="00862A3D" w:rsidRPr="00024E3C">
        <w:t>s</w:t>
      </w:r>
      <w:r w:rsidRPr="00024E3C">
        <w:t>ubmission score</w:t>
      </w:r>
      <w:r w:rsidR="00B678F8" w:rsidRPr="00024E3C">
        <w:t xml:space="preserve"> </w:t>
      </w:r>
    </w:p>
    <w:p w14:paraId="2CB0002C" w14:textId="77777777" w:rsidR="00024E3C" w:rsidRPr="00024E3C" w:rsidRDefault="00024E3C" w:rsidP="00024E3C">
      <w:pPr>
        <w:pStyle w:val="Level3Number"/>
        <w:numPr>
          <w:ilvl w:val="0"/>
          <w:numId w:val="0"/>
        </w:numPr>
        <w:ind w:left="1588"/>
      </w:pPr>
    </w:p>
    <w:p w14:paraId="43AEF602" w14:textId="77777777" w:rsidR="00B678F8" w:rsidRDefault="00437BE2" w:rsidP="00437BE2">
      <w:pPr>
        <w:pStyle w:val="Level1Heading"/>
      </w:pPr>
      <w:bookmarkStart w:id="37" w:name="_Ref190242519"/>
      <w:bookmarkStart w:id="38" w:name="_Ref190242521"/>
      <w:bookmarkStart w:id="39" w:name="_Ref190244369"/>
      <w:bookmarkStart w:id="40" w:name="_Ref190244371"/>
      <w:bookmarkStart w:id="41" w:name="_Ref190244596"/>
      <w:bookmarkStart w:id="42" w:name="_Ref190244597"/>
      <w:bookmarkStart w:id="43" w:name="_Toc215840219"/>
      <w:r>
        <w:t>Technical workstream</w:t>
      </w:r>
      <w:bookmarkEnd w:id="37"/>
      <w:bookmarkEnd w:id="38"/>
      <w:bookmarkEnd w:id="39"/>
      <w:bookmarkEnd w:id="40"/>
      <w:bookmarkEnd w:id="41"/>
      <w:bookmarkEnd w:id="42"/>
      <w:bookmarkEnd w:id="43"/>
      <w:r w:rsidR="00B678F8">
        <w:t xml:space="preserve"> </w:t>
      </w:r>
    </w:p>
    <w:p w14:paraId="5D0F5EE0" w14:textId="0FDDD91E" w:rsidR="00B678F8" w:rsidRDefault="00EC110E" w:rsidP="00F35C90">
      <w:pPr>
        <w:numPr>
          <w:ilvl w:val="1"/>
          <w:numId w:val="19"/>
        </w:numPr>
        <w:rPr>
          <w:b/>
        </w:rPr>
      </w:pPr>
      <w:r>
        <w:rPr>
          <w:b/>
        </w:rPr>
        <w:t>Tender Requirements</w:t>
      </w:r>
      <w:r w:rsidR="00B678F8">
        <w:rPr>
          <w:b/>
        </w:rPr>
        <w:t xml:space="preserve"> </w:t>
      </w:r>
    </w:p>
    <w:p w14:paraId="7A7505D0" w14:textId="4AA3785D" w:rsidR="00004C92" w:rsidRPr="00004C92" w:rsidRDefault="00EC110E" w:rsidP="00F35C90">
      <w:pPr>
        <w:numPr>
          <w:ilvl w:val="1"/>
          <w:numId w:val="20"/>
        </w:numPr>
      </w:pPr>
      <w:r>
        <w:t>The table below summarises the technical submission requirements for the Tenders for the Technical</w:t>
      </w:r>
      <w:r w:rsidR="00726446">
        <w:t xml:space="preserve"> w</w:t>
      </w:r>
      <w:r>
        <w:t>orkstream.</w:t>
      </w:r>
    </w:p>
    <w:tbl>
      <w:tblPr>
        <w:tblW w:w="4655"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82"/>
        <w:gridCol w:w="7165"/>
      </w:tblGrid>
      <w:tr w:rsidR="004A41F1" w:rsidRPr="00004C92" w14:paraId="05D5D2B0" w14:textId="46E8189E" w:rsidTr="001E757C">
        <w:trPr>
          <w:tblHeader/>
        </w:trPr>
        <w:tc>
          <w:tcPr>
            <w:tcW w:w="857" w:type="pct"/>
            <w:tcBorders>
              <w:top w:val="single" w:sz="4" w:space="0" w:color="000000"/>
              <w:left w:val="single" w:sz="4" w:space="0" w:color="000000"/>
              <w:bottom w:val="single" w:sz="4" w:space="0" w:color="000000"/>
              <w:right w:val="single" w:sz="4" w:space="0" w:color="000000"/>
            </w:tcBorders>
            <w:shd w:val="clear" w:color="auto" w:fill="CCCCCC"/>
          </w:tcPr>
          <w:p w14:paraId="766CE42F" w14:textId="1555B5D8" w:rsidR="004A41F1" w:rsidRPr="00004C92" w:rsidRDefault="004A41F1" w:rsidP="00004C92">
            <w:pPr>
              <w:pStyle w:val="TableHeading"/>
            </w:pPr>
            <w:bookmarkStart w:id="44" w:name="_Hlk189661198"/>
            <w:r>
              <w:t>Document</w:t>
            </w:r>
          </w:p>
        </w:tc>
        <w:tc>
          <w:tcPr>
            <w:tcW w:w="4143" w:type="pct"/>
            <w:tcBorders>
              <w:top w:val="single" w:sz="4" w:space="0" w:color="000000"/>
              <w:left w:val="single" w:sz="4" w:space="0" w:color="000000"/>
              <w:bottom w:val="single" w:sz="4" w:space="0" w:color="000000"/>
              <w:right w:val="single" w:sz="4" w:space="0" w:color="000000"/>
            </w:tcBorders>
            <w:shd w:val="clear" w:color="auto" w:fill="CCCCCC"/>
          </w:tcPr>
          <w:p w14:paraId="51053F29" w14:textId="38C0F81D" w:rsidR="004A41F1" w:rsidRDefault="004A41F1" w:rsidP="00004C92">
            <w:pPr>
              <w:pStyle w:val="TableHeading"/>
            </w:pPr>
            <w:r>
              <w:t>Tender Submission Requirements (Indicative)</w:t>
            </w:r>
          </w:p>
        </w:tc>
      </w:tr>
      <w:tr w:rsidR="004A41F1" w:rsidRPr="00004C92" w14:paraId="0BA69D1A" w14:textId="5154F8F6" w:rsidTr="001E757C">
        <w:tc>
          <w:tcPr>
            <w:tcW w:w="857" w:type="pct"/>
            <w:tcBorders>
              <w:top w:val="single" w:sz="4" w:space="0" w:color="000000"/>
              <w:left w:val="single" w:sz="4" w:space="0" w:color="000000"/>
              <w:bottom w:val="single" w:sz="4" w:space="0" w:color="000000"/>
              <w:right w:val="single" w:sz="4" w:space="0" w:color="000000"/>
            </w:tcBorders>
          </w:tcPr>
          <w:p w14:paraId="091D1B15" w14:textId="1F65AD9C" w:rsidR="004A41F1" w:rsidRPr="00004C92" w:rsidRDefault="005A7A52" w:rsidP="00004C92">
            <w:pPr>
              <w:pStyle w:val="TableText"/>
            </w:pPr>
            <w:r>
              <w:t xml:space="preserve">R1 </w:t>
            </w:r>
            <w:r w:rsidR="0099550A">
              <w:t>–</w:t>
            </w:r>
            <w:r>
              <w:t xml:space="preserve"> </w:t>
            </w:r>
            <w:r w:rsidR="009C3B55">
              <w:t xml:space="preserve">Technical </w:t>
            </w:r>
            <w:r w:rsidR="0099550A">
              <w:t>Requirements</w:t>
            </w:r>
            <w:r w:rsidR="009C3B55">
              <w:t xml:space="preserve"> (</w:t>
            </w:r>
            <w:proofErr w:type="spellStart"/>
            <w:r w:rsidR="009C3B55">
              <w:t>MoSCoW</w:t>
            </w:r>
            <w:proofErr w:type="spellEnd"/>
            <w:r w:rsidR="009C3B55">
              <w:t>)</w:t>
            </w:r>
          </w:p>
        </w:tc>
        <w:tc>
          <w:tcPr>
            <w:tcW w:w="4143" w:type="pct"/>
            <w:tcBorders>
              <w:top w:val="single" w:sz="4" w:space="0" w:color="000000"/>
              <w:left w:val="single" w:sz="4" w:space="0" w:color="000000"/>
              <w:bottom w:val="single" w:sz="4" w:space="0" w:color="000000"/>
              <w:right w:val="single" w:sz="4" w:space="0" w:color="000000"/>
            </w:tcBorders>
          </w:tcPr>
          <w:p w14:paraId="1DE72EA4" w14:textId="66EE8FAA" w:rsidR="009C3B55" w:rsidRDefault="009C3B55" w:rsidP="00004C92">
            <w:pPr>
              <w:pStyle w:val="TableText"/>
            </w:pPr>
            <w:r w:rsidRPr="009C3B55">
              <w:t>Bidders must as part of their response complete all parts of the</w:t>
            </w:r>
            <w:r w:rsidR="007772D6">
              <w:t xml:space="preserve"> Technical Requirements (</w:t>
            </w:r>
            <w:proofErr w:type="spellStart"/>
            <w:r w:rsidR="007772D6">
              <w:t>MoSCoW</w:t>
            </w:r>
            <w:proofErr w:type="spellEnd"/>
            <w:r w:rsidR="007772D6">
              <w:t xml:space="preserve">) </w:t>
            </w:r>
            <w:r w:rsidRPr="009C3B55">
              <w:t xml:space="preserve">excel document. </w:t>
            </w:r>
          </w:p>
          <w:p w14:paraId="4470882F" w14:textId="77777777" w:rsidR="002F25B8" w:rsidRDefault="009C3B55" w:rsidP="00004C92">
            <w:pPr>
              <w:pStyle w:val="TableText"/>
            </w:pPr>
            <w:r w:rsidRPr="009C3B55">
              <w:t xml:space="preserve">Return the spreadsheet with filename: </w:t>
            </w:r>
          </w:p>
          <w:p w14:paraId="43DFD2E1" w14:textId="7BD0D5EE" w:rsidR="004A41F1" w:rsidRPr="00004C92" w:rsidRDefault="002F25B8" w:rsidP="00004C92">
            <w:pPr>
              <w:pStyle w:val="TableText"/>
            </w:pPr>
            <w:r>
              <w:t>R1_MoSCoW</w:t>
            </w:r>
            <w:r w:rsidR="009C3B55" w:rsidRPr="009C3B55">
              <w:t>_BidderName</w:t>
            </w:r>
          </w:p>
        </w:tc>
      </w:tr>
      <w:tr w:rsidR="004A41F1" w:rsidRPr="00004C92" w14:paraId="5DCF41ED" w14:textId="7CA9CF96" w:rsidTr="001E757C">
        <w:tc>
          <w:tcPr>
            <w:tcW w:w="857" w:type="pct"/>
            <w:tcBorders>
              <w:top w:val="single" w:sz="4" w:space="0" w:color="000000"/>
              <w:left w:val="single" w:sz="4" w:space="0" w:color="000000"/>
              <w:bottom w:val="single" w:sz="4" w:space="0" w:color="000000"/>
              <w:right w:val="single" w:sz="4" w:space="0" w:color="000000"/>
            </w:tcBorders>
          </w:tcPr>
          <w:p w14:paraId="11E594E3" w14:textId="3DABC595" w:rsidR="004A41F1" w:rsidRPr="00004C92" w:rsidRDefault="007772D6" w:rsidP="00004C92">
            <w:pPr>
              <w:pStyle w:val="TableText"/>
            </w:pPr>
            <w:r>
              <w:t xml:space="preserve">R2 – Bidder Written Response </w:t>
            </w:r>
          </w:p>
        </w:tc>
        <w:tc>
          <w:tcPr>
            <w:tcW w:w="4143" w:type="pct"/>
            <w:tcBorders>
              <w:top w:val="single" w:sz="4" w:space="0" w:color="000000"/>
              <w:left w:val="single" w:sz="4" w:space="0" w:color="000000"/>
              <w:bottom w:val="single" w:sz="4" w:space="0" w:color="000000"/>
              <w:right w:val="single" w:sz="4" w:space="0" w:color="000000"/>
            </w:tcBorders>
          </w:tcPr>
          <w:p w14:paraId="4250AE2A" w14:textId="77777777" w:rsidR="00452C20" w:rsidRDefault="00452C20" w:rsidP="00004C92">
            <w:pPr>
              <w:pStyle w:val="TableText"/>
            </w:pPr>
            <w:r w:rsidRPr="00452C20">
              <w:t xml:space="preserve">Bidders must as part of their response answer the written questions as outlined in </w:t>
            </w:r>
            <w:r>
              <w:t>10.3</w:t>
            </w:r>
            <w:r w:rsidRPr="00452C20">
              <w:t xml:space="preserve">. </w:t>
            </w:r>
          </w:p>
          <w:p w14:paraId="042A47C0" w14:textId="77777777" w:rsidR="00DD7829" w:rsidRDefault="00452C20" w:rsidP="00004C92">
            <w:pPr>
              <w:pStyle w:val="TableText"/>
            </w:pPr>
            <w:r w:rsidRPr="00452C20">
              <w:t xml:space="preserve">Return a separate document for each question with file name: </w:t>
            </w:r>
            <w:r w:rsidR="00DD7829">
              <w:t>R2</w:t>
            </w:r>
            <w:r w:rsidRPr="00452C20">
              <w:t xml:space="preserve">_x_BidderName </w:t>
            </w:r>
          </w:p>
          <w:p w14:paraId="198DA322" w14:textId="2A89D12C" w:rsidR="004A41F1" w:rsidRPr="00004C92" w:rsidRDefault="00452C20" w:rsidP="00004C92">
            <w:pPr>
              <w:pStyle w:val="TableText"/>
            </w:pPr>
            <w:r w:rsidRPr="00452C20">
              <w:t>(where x is the question number)</w:t>
            </w:r>
          </w:p>
        </w:tc>
      </w:tr>
    </w:tbl>
    <w:bookmarkEnd w:id="44"/>
    <w:p w14:paraId="31B79782" w14:textId="77777777" w:rsidR="00B678F8" w:rsidRDefault="00B678F8" w:rsidP="00004C92">
      <w:pPr>
        <w:pStyle w:val="Level2Heading"/>
        <w:numPr>
          <w:ilvl w:val="0"/>
          <w:numId w:val="0"/>
        </w:numPr>
        <w:ind w:left="680"/>
      </w:pPr>
      <w:r>
        <w:lastRenderedPageBreak/>
        <w:t xml:space="preserve"> </w:t>
      </w:r>
    </w:p>
    <w:p w14:paraId="7F4EEADF" w14:textId="77777777" w:rsidR="00B678F8" w:rsidRDefault="00EC110E" w:rsidP="00F35C90">
      <w:pPr>
        <w:pStyle w:val="Level2Heading"/>
        <w:numPr>
          <w:ilvl w:val="1"/>
          <w:numId w:val="19"/>
        </w:numPr>
      </w:pPr>
      <w:r>
        <w:t>Technical Evaluation Criteria</w:t>
      </w:r>
      <w:r w:rsidR="00B678F8">
        <w:t xml:space="preserve"> </w:t>
      </w:r>
    </w:p>
    <w:p w14:paraId="6D1E81D5" w14:textId="4FE86E58" w:rsidR="002C4036" w:rsidRPr="002C4036" w:rsidRDefault="00EC110E" w:rsidP="006D6368">
      <w:pPr>
        <w:pStyle w:val="Level3Number"/>
      </w:pPr>
      <w:r>
        <w:t xml:space="preserve">The </w:t>
      </w:r>
      <w:r w:rsidR="007C6883">
        <w:t>l</w:t>
      </w:r>
      <w:r>
        <w:t xml:space="preserve">evel 1 </w:t>
      </w:r>
      <w:r w:rsidR="007C6883">
        <w:t>e</w:t>
      </w:r>
      <w:r>
        <w:t xml:space="preserve">valuation </w:t>
      </w:r>
      <w:r w:rsidR="007C6883">
        <w:t>c</w:t>
      </w:r>
      <w:r>
        <w:t xml:space="preserve">riteria for the Technical </w:t>
      </w:r>
      <w:r w:rsidR="005D4F7E">
        <w:t>w</w:t>
      </w:r>
      <w:r>
        <w:t xml:space="preserve">orkstream </w:t>
      </w:r>
      <w:proofErr w:type="gramStart"/>
      <w:r>
        <w:t>is</w:t>
      </w:r>
      <w:proofErr w:type="gramEnd"/>
      <w:r>
        <w:t xml:space="preserve"> divided into </w:t>
      </w:r>
      <w:proofErr w:type="gramStart"/>
      <w:r>
        <w:t>a number of</w:t>
      </w:r>
      <w:proofErr w:type="gramEnd"/>
      <w:r>
        <w:t xml:space="preserve"> level 3 sub-criteria (</w:t>
      </w:r>
      <w:r>
        <w:rPr>
          <w:b/>
          <w:bCs/>
        </w:rPr>
        <w:t>Level 3 Evaluation Criteria</w:t>
      </w:r>
      <w:r>
        <w:t>) as set out below.</w:t>
      </w:r>
      <w:r w:rsidR="00B678F8">
        <w:t xml:space="preserve"> </w:t>
      </w:r>
    </w:p>
    <w:p w14:paraId="3693A7EA" w14:textId="77777777" w:rsidR="002C4036" w:rsidRDefault="002C4036" w:rsidP="002C4036">
      <w:pPr>
        <w:pStyle w:val="Level3Heading"/>
        <w:numPr>
          <w:ilvl w:val="0"/>
          <w:numId w:val="0"/>
        </w:numPr>
        <w:ind w:left="1587"/>
      </w:pPr>
    </w:p>
    <w:p w14:paraId="013381E8" w14:textId="4E588FDB" w:rsidR="00EC110E" w:rsidRDefault="00EC110E" w:rsidP="00EC110E">
      <w:pPr>
        <w:pStyle w:val="Level3Heading"/>
      </w:pPr>
      <w:r>
        <w:t xml:space="preserve">Summary table of the </w:t>
      </w:r>
      <w:proofErr w:type="gramStart"/>
      <w:r>
        <w:t>Technical</w:t>
      </w:r>
      <w:proofErr w:type="gramEnd"/>
      <w:r>
        <w:t xml:space="preserve"> evaluation criteria and weightings</w:t>
      </w:r>
    </w:p>
    <w:p w14:paraId="136BF5E1" w14:textId="77777777" w:rsidR="00EB018B" w:rsidRDefault="00EB018B" w:rsidP="00EC110E">
      <w:pPr>
        <w:pStyle w:val="Level4Number"/>
        <w:numPr>
          <w:ilvl w:val="0"/>
          <w:numId w:val="0"/>
        </w:numPr>
        <w:ind w:left="2041" w:hanging="453"/>
      </w:pPr>
    </w:p>
    <w:tbl>
      <w:tblPr>
        <w:tblW w:w="45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354"/>
        <w:gridCol w:w="2205"/>
        <w:gridCol w:w="3386"/>
        <w:gridCol w:w="1418"/>
      </w:tblGrid>
      <w:tr w:rsidR="00EB018B" w14:paraId="53B73295" w14:textId="77777777" w:rsidTr="00A05B6F">
        <w:trPr>
          <w:tblHeader/>
          <w:jc w:val="center"/>
        </w:trPr>
        <w:tc>
          <w:tcPr>
            <w:tcW w:w="1354" w:type="dxa"/>
            <w:shd w:val="clear" w:color="auto" w:fill="CCCCCC"/>
          </w:tcPr>
          <w:p w14:paraId="4DCE8A68" w14:textId="77777777" w:rsidR="00EB018B" w:rsidRDefault="00EB018B" w:rsidP="00324662">
            <w:pPr>
              <w:pStyle w:val="TableHeading"/>
            </w:pPr>
            <w:r>
              <w:t>Level 1 Evaluation Criteria</w:t>
            </w:r>
          </w:p>
        </w:tc>
        <w:tc>
          <w:tcPr>
            <w:tcW w:w="2205" w:type="dxa"/>
            <w:shd w:val="clear" w:color="auto" w:fill="CCCCCC"/>
          </w:tcPr>
          <w:p w14:paraId="07A08E41" w14:textId="77777777" w:rsidR="00EB018B" w:rsidRDefault="00EB018B" w:rsidP="00324662">
            <w:pPr>
              <w:pStyle w:val="TableHeading"/>
            </w:pPr>
            <w:r>
              <w:t>Level 2 Evaluation Criteria</w:t>
            </w:r>
          </w:p>
        </w:tc>
        <w:tc>
          <w:tcPr>
            <w:tcW w:w="3386" w:type="dxa"/>
            <w:shd w:val="clear" w:color="auto" w:fill="CCCCCC"/>
          </w:tcPr>
          <w:p w14:paraId="357DF841" w14:textId="77777777" w:rsidR="00EB018B" w:rsidRDefault="00EB018B" w:rsidP="00324662">
            <w:pPr>
              <w:pStyle w:val="TableHeading"/>
            </w:pPr>
            <w:r>
              <w:t>Level 3 Evaluation Criteria</w:t>
            </w:r>
          </w:p>
        </w:tc>
        <w:tc>
          <w:tcPr>
            <w:tcW w:w="1418" w:type="dxa"/>
            <w:shd w:val="clear" w:color="auto" w:fill="CCCCCC"/>
          </w:tcPr>
          <w:p w14:paraId="3CA9A8A2" w14:textId="3757A06F" w:rsidR="00EB018B" w:rsidRDefault="00A8355B" w:rsidP="00324662">
            <w:pPr>
              <w:pStyle w:val="TableHeading"/>
            </w:pPr>
            <w:r>
              <w:t xml:space="preserve">Level 3 </w:t>
            </w:r>
            <w:r w:rsidR="00EB018B">
              <w:t>Weighting</w:t>
            </w:r>
          </w:p>
        </w:tc>
      </w:tr>
      <w:tr w:rsidR="00A21A47" w14:paraId="4DD71C84" w14:textId="77777777" w:rsidTr="00A05B6F">
        <w:trPr>
          <w:trHeight w:val="1327"/>
          <w:jc w:val="center"/>
        </w:trPr>
        <w:tc>
          <w:tcPr>
            <w:tcW w:w="1354" w:type="dxa"/>
            <w:vMerge w:val="restart"/>
            <w:vAlign w:val="center"/>
          </w:tcPr>
          <w:p w14:paraId="361C4EE7" w14:textId="77777777" w:rsidR="00A21A47" w:rsidRDefault="00A21A47" w:rsidP="00A21A47">
            <w:pPr>
              <w:pStyle w:val="TableText"/>
              <w:jc w:val="center"/>
            </w:pPr>
            <w:r>
              <w:t>Technical</w:t>
            </w:r>
          </w:p>
        </w:tc>
        <w:tc>
          <w:tcPr>
            <w:tcW w:w="2205" w:type="dxa"/>
            <w:vAlign w:val="center"/>
          </w:tcPr>
          <w:p w14:paraId="770BC669" w14:textId="1A87407E" w:rsidR="00A21A47" w:rsidRDefault="00A21A47" w:rsidP="00A21A47">
            <w:pPr>
              <w:pStyle w:val="TableText"/>
              <w:ind w:left="0"/>
              <w:jc w:val="center"/>
            </w:pPr>
            <w:proofErr w:type="spellStart"/>
            <w:r>
              <w:t>MoSCoW</w:t>
            </w:r>
            <w:proofErr w:type="spellEnd"/>
            <w:r>
              <w:t xml:space="preserve"> Requirements (R1) – 50%</w:t>
            </w:r>
          </w:p>
        </w:tc>
        <w:tc>
          <w:tcPr>
            <w:tcW w:w="3386" w:type="dxa"/>
            <w:vAlign w:val="center"/>
          </w:tcPr>
          <w:p w14:paraId="19C7A9D3" w14:textId="0762E37A" w:rsidR="00A21A47" w:rsidRDefault="00A21A47" w:rsidP="00A21A47">
            <w:pPr>
              <w:pStyle w:val="TableText"/>
              <w:jc w:val="center"/>
            </w:pPr>
            <w:r>
              <w:t xml:space="preserve">See section </w:t>
            </w:r>
            <w:r>
              <w:rPr>
                <w:highlight w:val="yellow"/>
              </w:rPr>
              <w:fldChar w:fldCharType="begin"/>
            </w:r>
            <w:r>
              <w:instrText xml:space="preserve"> REF _Ref213331325 \r \h </w:instrText>
            </w:r>
            <w:r>
              <w:rPr>
                <w:highlight w:val="yellow"/>
              </w:rPr>
              <w:instrText xml:space="preserve"> \* MERGEFORMAT </w:instrText>
            </w:r>
            <w:r>
              <w:rPr>
                <w:highlight w:val="yellow"/>
              </w:rPr>
            </w:r>
            <w:r>
              <w:rPr>
                <w:highlight w:val="yellow"/>
              </w:rPr>
              <w:fldChar w:fldCharType="separate"/>
            </w:r>
            <w:r>
              <w:t>10.5</w:t>
            </w:r>
            <w:r>
              <w:rPr>
                <w:highlight w:val="yellow"/>
              </w:rPr>
              <w:fldChar w:fldCharType="end"/>
            </w:r>
            <w:r>
              <w:t xml:space="preserve"> below</w:t>
            </w:r>
          </w:p>
        </w:tc>
        <w:tc>
          <w:tcPr>
            <w:tcW w:w="1418" w:type="dxa"/>
            <w:vAlign w:val="center"/>
          </w:tcPr>
          <w:p w14:paraId="1BCACAE9" w14:textId="70EB30F3" w:rsidR="00A21A47" w:rsidRDefault="00A21A47" w:rsidP="00A21A47">
            <w:pPr>
              <w:pStyle w:val="TableText"/>
              <w:jc w:val="center"/>
            </w:pPr>
            <w:r>
              <w:t>All questions are equally weighted</w:t>
            </w:r>
          </w:p>
        </w:tc>
      </w:tr>
      <w:tr w:rsidR="00A21A47" w14:paraId="74F4E33E" w14:textId="77777777" w:rsidTr="00A05B6F">
        <w:trPr>
          <w:jc w:val="center"/>
        </w:trPr>
        <w:tc>
          <w:tcPr>
            <w:tcW w:w="1354" w:type="dxa"/>
            <w:vMerge/>
          </w:tcPr>
          <w:p w14:paraId="506DE5EB" w14:textId="77777777" w:rsidR="00A21A47" w:rsidRDefault="00A21A47" w:rsidP="00324662">
            <w:pPr>
              <w:pStyle w:val="TableText"/>
            </w:pPr>
          </w:p>
        </w:tc>
        <w:tc>
          <w:tcPr>
            <w:tcW w:w="2205" w:type="dxa"/>
            <w:vMerge w:val="restart"/>
            <w:vAlign w:val="center"/>
          </w:tcPr>
          <w:p w14:paraId="231A4CC7" w14:textId="2DFE1EDE" w:rsidR="00A21A47" w:rsidRDefault="00A21A47" w:rsidP="00A21A47">
            <w:pPr>
              <w:pStyle w:val="TableText"/>
              <w:jc w:val="center"/>
            </w:pPr>
            <w:r>
              <w:t>Written Response Requirements (R2) – 50%</w:t>
            </w:r>
          </w:p>
        </w:tc>
        <w:tc>
          <w:tcPr>
            <w:tcW w:w="3386" w:type="dxa"/>
          </w:tcPr>
          <w:p w14:paraId="4300310E" w14:textId="22BF929F" w:rsidR="00A21A47" w:rsidRDefault="00A21A47" w:rsidP="00324662">
            <w:pPr>
              <w:pStyle w:val="TableText"/>
            </w:pPr>
            <w:r>
              <w:t xml:space="preserve">R2.1 - provision of the </w:t>
            </w:r>
            <w:r w:rsidRPr="00717F5A">
              <w:t>proposed portable ticket retailing and ticket validation solution</w:t>
            </w:r>
          </w:p>
        </w:tc>
        <w:tc>
          <w:tcPr>
            <w:tcW w:w="1418" w:type="dxa"/>
          </w:tcPr>
          <w:p w14:paraId="7966B9DA" w14:textId="74F32321" w:rsidR="00A21A47" w:rsidRDefault="00A21A47" w:rsidP="00324662">
            <w:pPr>
              <w:pStyle w:val="TableText"/>
            </w:pPr>
            <w:r>
              <w:t>25%</w:t>
            </w:r>
          </w:p>
        </w:tc>
      </w:tr>
      <w:tr w:rsidR="00A21A47" w14:paraId="1B901B58" w14:textId="77777777" w:rsidTr="00A05B6F">
        <w:trPr>
          <w:jc w:val="center"/>
        </w:trPr>
        <w:tc>
          <w:tcPr>
            <w:tcW w:w="1354" w:type="dxa"/>
            <w:vMerge/>
          </w:tcPr>
          <w:p w14:paraId="71BEB5E2" w14:textId="77777777" w:rsidR="00A21A47" w:rsidRDefault="00A21A47" w:rsidP="00324662">
            <w:pPr>
              <w:pStyle w:val="TableText"/>
            </w:pPr>
          </w:p>
        </w:tc>
        <w:tc>
          <w:tcPr>
            <w:tcW w:w="2205" w:type="dxa"/>
            <w:vMerge/>
          </w:tcPr>
          <w:p w14:paraId="3C54A2C0" w14:textId="77777777" w:rsidR="00A21A47" w:rsidRDefault="00A21A47" w:rsidP="00324662">
            <w:pPr>
              <w:pStyle w:val="TableText"/>
            </w:pPr>
          </w:p>
        </w:tc>
        <w:tc>
          <w:tcPr>
            <w:tcW w:w="3386" w:type="dxa"/>
          </w:tcPr>
          <w:p w14:paraId="15F47F23" w14:textId="50CFB17F" w:rsidR="00A21A47" w:rsidRDefault="00A21A47" w:rsidP="00324662">
            <w:pPr>
              <w:pStyle w:val="TableText"/>
            </w:pPr>
            <w:r>
              <w:t xml:space="preserve">R2.2 – provision of a </w:t>
            </w:r>
            <w:r w:rsidRPr="002A6668">
              <w:t>detailed implementation plan and timeline for the deployment of the new portable ticket retailing and validation solution</w:t>
            </w:r>
          </w:p>
        </w:tc>
        <w:tc>
          <w:tcPr>
            <w:tcW w:w="1418" w:type="dxa"/>
          </w:tcPr>
          <w:p w14:paraId="5FBE1DF5" w14:textId="0ADB1335" w:rsidR="00A21A47" w:rsidRDefault="00A21A47" w:rsidP="00324662">
            <w:pPr>
              <w:pStyle w:val="TableText"/>
            </w:pPr>
            <w:r>
              <w:t>10%</w:t>
            </w:r>
          </w:p>
        </w:tc>
      </w:tr>
      <w:tr w:rsidR="00A21A47" w14:paraId="66FCEC1C" w14:textId="77777777" w:rsidTr="00A05B6F">
        <w:trPr>
          <w:jc w:val="center"/>
        </w:trPr>
        <w:tc>
          <w:tcPr>
            <w:tcW w:w="1354" w:type="dxa"/>
            <w:vMerge/>
          </w:tcPr>
          <w:p w14:paraId="21D102B2" w14:textId="77777777" w:rsidR="00A21A47" w:rsidRDefault="00A21A47" w:rsidP="00324662">
            <w:pPr>
              <w:pStyle w:val="TableText"/>
            </w:pPr>
          </w:p>
        </w:tc>
        <w:tc>
          <w:tcPr>
            <w:tcW w:w="2205" w:type="dxa"/>
            <w:vMerge/>
          </w:tcPr>
          <w:p w14:paraId="6A612527" w14:textId="77777777" w:rsidR="00A21A47" w:rsidRDefault="00A21A47" w:rsidP="00324662">
            <w:pPr>
              <w:pStyle w:val="TableText"/>
            </w:pPr>
          </w:p>
        </w:tc>
        <w:tc>
          <w:tcPr>
            <w:tcW w:w="3386" w:type="dxa"/>
          </w:tcPr>
          <w:p w14:paraId="2BDB35BE" w14:textId="5C23693D" w:rsidR="00A21A47" w:rsidRDefault="00A21A47" w:rsidP="00324662">
            <w:pPr>
              <w:pStyle w:val="TableText"/>
            </w:pPr>
            <w:r>
              <w:t>R2.3 – provision of the proposed support and maintenance arrangements</w:t>
            </w:r>
          </w:p>
        </w:tc>
        <w:tc>
          <w:tcPr>
            <w:tcW w:w="1418" w:type="dxa"/>
          </w:tcPr>
          <w:p w14:paraId="13A97512" w14:textId="2891021B" w:rsidR="00A21A47" w:rsidRPr="00A8355B" w:rsidRDefault="00A21A47" w:rsidP="00324662">
            <w:pPr>
              <w:pStyle w:val="TableText"/>
            </w:pPr>
            <w:r>
              <w:t>10</w:t>
            </w:r>
            <w:r w:rsidRPr="00A8355B">
              <w:t>%</w:t>
            </w:r>
          </w:p>
        </w:tc>
      </w:tr>
      <w:tr w:rsidR="00A21A47" w14:paraId="037DF53E" w14:textId="77777777" w:rsidTr="00A05B6F">
        <w:trPr>
          <w:jc w:val="center"/>
        </w:trPr>
        <w:tc>
          <w:tcPr>
            <w:tcW w:w="1354" w:type="dxa"/>
            <w:vMerge/>
          </w:tcPr>
          <w:p w14:paraId="3C4E9E51" w14:textId="77777777" w:rsidR="00A21A47" w:rsidRDefault="00A21A47" w:rsidP="00324662">
            <w:pPr>
              <w:pStyle w:val="TableText"/>
            </w:pPr>
          </w:p>
        </w:tc>
        <w:tc>
          <w:tcPr>
            <w:tcW w:w="2205" w:type="dxa"/>
            <w:vMerge/>
          </w:tcPr>
          <w:p w14:paraId="2F1C60CB" w14:textId="77777777" w:rsidR="00A21A47" w:rsidRDefault="00A21A47" w:rsidP="00324662">
            <w:pPr>
              <w:pStyle w:val="TableText"/>
            </w:pPr>
          </w:p>
        </w:tc>
        <w:tc>
          <w:tcPr>
            <w:tcW w:w="3386" w:type="dxa"/>
          </w:tcPr>
          <w:p w14:paraId="6EBA1DA4" w14:textId="6E664EB5" w:rsidR="00A21A47" w:rsidRDefault="00A21A47" w:rsidP="00324662">
            <w:pPr>
              <w:pStyle w:val="TableText"/>
            </w:pPr>
            <w:r>
              <w:t xml:space="preserve">R2.4 – provision of </w:t>
            </w:r>
            <w:r w:rsidRPr="00663335">
              <w:t xml:space="preserve">any innovative features or added value </w:t>
            </w:r>
            <w:r>
              <w:t>the</w:t>
            </w:r>
            <w:r w:rsidRPr="00663335">
              <w:t xml:space="preserve"> solution offers beyond the core technical specification </w:t>
            </w:r>
          </w:p>
        </w:tc>
        <w:tc>
          <w:tcPr>
            <w:tcW w:w="1418" w:type="dxa"/>
          </w:tcPr>
          <w:p w14:paraId="75100ADF" w14:textId="56115F30" w:rsidR="00A21A47" w:rsidRPr="00A8355B" w:rsidRDefault="00A21A47" w:rsidP="00324662">
            <w:pPr>
              <w:pStyle w:val="TableText"/>
            </w:pPr>
            <w:r w:rsidRPr="00A8355B">
              <w:t>5%</w:t>
            </w:r>
          </w:p>
        </w:tc>
      </w:tr>
    </w:tbl>
    <w:p w14:paraId="0D2B06D4" w14:textId="7D29A3E2" w:rsidR="00B678F8" w:rsidRDefault="00B678F8" w:rsidP="00124DE7">
      <w:pPr>
        <w:pStyle w:val="Level4Number"/>
        <w:numPr>
          <w:ilvl w:val="0"/>
          <w:numId w:val="0"/>
        </w:numPr>
        <w:ind w:left="493" w:hanging="453"/>
      </w:pPr>
    </w:p>
    <w:p w14:paraId="10015AE2" w14:textId="77777777" w:rsidR="00124DE7" w:rsidRDefault="00124DE7" w:rsidP="00124DE7">
      <w:pPr>
        <w:pStyle w:val="Level4Number"/>
        <w:numPr>
          <w:ilvl w:val="0"/>
          <w:numId w:val="0"/>
        </w:numPr>
        <w:ind w:left="493" w:hanging="453"/>
      </w:pPr>
    </w:p>
    <w:p w14:paraId="2960F508" w14:textId="0C1C5A5B" w:rsidR="00B678F8" w:rsidRDefault="00EC110E" w:rsidP="00124DE7">
      <w:pPr>
        <w:pStyle w:val="Level3Number"/>
        <w:tabs>
          <w:tab w:val="clear" w:pos="2326"/>
          <w:tab w:val="num" w:pos="778"/>
        </w:tabs>
        <w:ind w:left="778"/>
        <w:rPr>
          <w:b/>
        </w:rPr>
      </w:pPr>
      <w:r>
        <w:t xml:space="preserve">As stated in </w:t>
      </w:r>
      <w:r w:rsidR="00090F85">
        <w:t>paragraph</w:t>
      </w:r>
      <w:r>
        <w:t xml:space="preserve"> </w:t>
      </w:r>
      <w:r w:rsidR="001E2B46">
        <w:fldChar w:fldCharType="begin"/>
      </w:r>
      <w:r w:rsidR="001E2B46">
        <w:instrText xml:space="preserve"> REF _Ref189643149 \n \h </w:instrText>
      </w:r>
      <w:r w:rsidR="001E2B46">
        <w:fldChar w:fldCharType="separate"/>
      </w:r>
      <w:r w:rsidR="003A1A2A">
        <w:t>9.6.1</w:t>
      </w:r>
      <w:r w:rsidR="001E2B46">
        <w:fldChar w:fldCharType="end"/>
      </w:r>
      <w:r w:rsidR="001E2B46">
        <w:t xml:space="preserve"> above, the Bidder's response to the </w:t>
      </w:r>
      <w:r w:rsidR="00A21A47">
        <w:t>technical</w:t>
      </w:r>
      <w:r w:rsidR="001E2B46">
        <w:t xml:space="preserve"> element in the Tender will count for </w:t>
      </w:r>
      <w:r w:rsidR="00A01DEB">
        <w:t>40</w:t>
      </w:r>
      <w:r w:rsidR="001E2B46">
        <w:t xml:space="preserve">% of the total marks available for its tender. The percentage weightings attributable to each question are shown in the table above. In completing their responses to the questions Bidders should have regard to the requirements for each question and the associated criteria and scoring methodologies as set out in </w:t>
      </w:r>
      <w:r w:rsidR="00090F85">
        <w:t>paragraph</w:t>
      </w:r>
      <w:r w:rsidR="00E305B4">
        <w:t xml:space="preserve">s </w:t>
      </w:r>
      <w:r w:rsidR="00E305B4">
        <w:fldChar w:fldCharType="begin"/>
      </w:r>
      <w:r w:rsidR="00E305B4">
        <w:instrText xml:space="preserve"> REF _Ref190245960 \n \h </w:instrText>
      </w:r>
      <w:r w:rsidR="00E305B4">
        <w:fldChar w:fldCharType="separate"/>
      </w:r>
      <w:r w:rsidR="003A1A2A">
        <w:t>10.3</w:t>
      </w:r>
      <w:r w:rsidR="00E305B4">
        <w:fldChar w:fldCharType="end"/>
      </w:r>
      <w:r w:rsidR="00E305B4">
        <w:t xml:space="preserve"> and </w:t>
      </w:r>
      <w:r w:rsidR="00E305B4">
        <w:fldChar w:fldCharType="begin"/>
      </w:r>
      <w:r w:rsidR="00E305B4">
        <w:instrText xml:space="preserve"> REF _Ref190245972 \n \h </w:instrText>
      </w:r>
      <w:r w:rsidR="00E305B4">
        <w:fldChar w:fldCharType="separate"/>
      </w:r>
      <w:r w:rsidR="003A1A2A">
        <w:t>10.4</w:t>
      </w:r>
      <w:r w:rsidR="00E305B4">
        <w:fldChar w:fldCharType="end"/>
      </w:r>
      <w:r w:rsidR="001E2B46">
        <w:t xml:space="preserve"> below.</w:t>
      </w:r>
      <w:r w:rsidR="00B678F8">
        <w:rPr>
          <w:b/>
        </w:rPr>
        <w:t xml:space="preserve"> </w:t>
      </w:r>
    </w:p>
    <w:p w14:paraId="62847CB9" w14:textId="77777777" w:rsidR="00124DE7" w:rsidRDefault="00124DE7" w:rsidP="00124DE7">
      <w:pPr>
        <w:pStyle w:val="Level3Number"/>
        <w:numPr>
          <w:ilvl w:val="0"/>
          <w:numId w:val="0"/>
        </w:numPr>
        <w:ind w:left="778"/>
        <w:rPr>
          <w:b/>
        </w:rPr>
      </w:pPr>
    </w:p>
    <w:p w14:paraId="069845C3" w14:textId="77777777" w:rsidR="00124DE7" w:rsidRDefault="00124DE7" w:rsidP="00124DE7">
      <w:pPr>
        <w:pStyle w:val="Level3Number"/>
        <w:numPr>
          <w:ilvl w:val="0"/>
          <w:numId w:val="0"/>
        </w:numPr>
        <w:ind w:left="778"/>
        <w:rPr>
          <w:b/>
        </w:rPr>
      </w:pPr>
    </w:p>
    <w:p w14:paraId="6FE28417" w14:textId="77777777" w:rsidR="00B678F8" w:rsidRDefault="001E2B46" w:rsidP="001E2B46">
      <w:pPr>
        <w:pStyle w:val="Level2Heading"/>
      </w:pPr>
      <w:bookmarkStart w:id="45" w:name="_Ref190245960"/>
      <w:r>
        <w:lastRenderedPageBreak/>
        <w:t>Technical Evaluation Questions</w:t>
      </w:r>
      <w:bookmarkEnd w:id="45"/>
      <w:r w:rsidR="00B678F8">
        <w:t xml:space="preserve"> </w:t>
      </w:r>
    </w:p>
    <w:p w14:paraId="23E9AC01" w14:textId="2C6A4BE5" w:rsidR="00906D5E" w:rsidRDefault="00326590" w:rsidP="00124DE7">
      <w:pPr>
        <w:pStyle w:val="Level2Number"/>
      </w:pPr>
      <w:r>
        <w:t xml:space="preserve">The </w:t>
      </w:r>
      <w:r w:rsidRPr="00124DE7">
        <w:rPr>
          <w:b/>
          <w:bCs/>
        </w:rPr>
        <w:t>Technical Evaluation Questions</w:t>
      </w:r>
      <w:r>
        <w:t xml:space="preserve"> are set out in the table below.</w:t>
      </w:r>
      <w:r w:rsidR="0016210B">
        <w:t xml:space="preserve"> </w:t>
      </w:r>
      <w:r w:rsidR="0016210B">
        <w:fldChar w:fldCharType="begin"/>
      </w:r>
      <w:r w:rsidR="0016210B">
        <w:instrText xml:space="preserve"> REF _Ref195696078 \n \h </w:instrText>
      </w:r>
      <w:r w:rsidR="0016210B">
        <w:fldChar w:fldCharType="separate"/>
      </w:r>
      <w:r w:rsidR="003A1A2A">
        <w:t>Schedule 6</w:t>
      </w:r>
      <w:r w:rsidR="0016210B">
        <w:fldChar w:fldCharType="end"/>
      </w:r>
      <w:r>
        <w:t xml:space="preserve"> </w:t>
      </w:r>
      <w:r w:rsidR="000B1A96">
        <w:t xml:space="preserve">contains the </w:t>
      </w:r>
      <w:r w:rsidR="000B1A96" w:rsidRPr="00124DE7">
        <w:rPr>
          <w:i/>
          <w:iCs/>
        </w:rPr>
        <w:t>Technical Response Document</w:t>
      </w:r>
      <w:r w:rsidR="000B1A96">
        <w:t xml:space="preserve"> where Bidders should complete their responses to each question. </w:t>
      </w:r>
      <w:r w:rsidR="00A965D7">
        <w:t>The scored questions</w:t>
      </w:r>
      <w:r w:rsidR="00906D5E">
        <w:t xml:space="preserve"> are set out below in Table 7. </w:t>
      </w:r>
    </w:p>
    <w:p w14:paraId="2D2A7EFC" w14:textId="500CC272" w:rsidR="00533245" w:rsidRDefault="00906D5E" w:rsidP="00124DE7">
      <w:pPr>
        <w:pStyle w:val="Level2Number"/>
        <w:tabs>
          <w:tab w:val="num" w:pos="1588"/>
        </w:tabs>
      </w:pPr>
      <w:r>
        <w:t xml:space="preserve">Bidders should adhere to the word limit or page count limit stipulated for each question. Bidders should note that any text included within images and describing images are included in the total word or page limit. If a submitted answer is longer than the prescribed word count, only the text up to the </w:t>
      </w:r>
      <w:r w:rsidR="00E132A9" w:rsidRPr="00E132A9">
        <w:t xml:space="preserve">designated word count will be evaluated and any additional </w:t>
      </w:r>
      <w:proofErr w:type="gramStart"/>
      <w:r w:rsidR="00E132A9" w:rsidRPr="00E132A9">
        <w:t>word</w:t>
      </w:r>
      <w:proofErr w:type="gramEnd"/>
      <w:r w:rsidR="00E132A9" w:rsidRPr="00E132A9">
        <w:t xml:space="preserve"> count will be disregarded.</w:t>
      </w:r>
      <w:r w:rsidR="00E132A9">
        <w:t xml:space="preserve"> </w:t>
      </w:r>
    </w:p>
    <w:p w14:paraId="3885804C" w14:textId="545BC286" w:rsidR="00326590" w:rsidRPr="00326590" w:rsidRDefault="00326590" w:rsidP="00E132A9">
      <w:pPr>
        <w:pStyle w:val="Level3Number"/>
        <w:numPr>
          <w:ilvl w:val="0"/>
          <w:numId w:val="0"/>
        </w:numPr>
        <w:ind w:left="680"/>
      </w:pPr>
    </w:p>
    <w:tbl>
      <w:tblPr>
        <w:tblW w:w="1119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51"/>
        <w:gridCol w:w="1843"/>
        <w:gridCol w:w="3685"/>
        <w:gridCol w:w="1843"/>
        <w:gridCol w:w="1418"/>
        <w:gridCol w:w="1559"/>
      </w:tblGrid>
      <w:tr w:rsidR="00AB6D35" w14:paraId="7D9DF675" w14:textId="6E3892CF" w:rsidTr="00544B66">
        <w:trPr>
          <w:tblHeader/>
        </w:trPr>
        <w:tc>
          <w:tcPr>
            <w:tcW w:w="851" w:type="dxa"/>
            <w:shd w:val="clear" w:color="auto" w:fill="CCCCCC"/>
          </w:tcPr>
          <w:p w14:paraId="5543F5AC" w14:textId="2298C5CD" w:rsidR="00AB6D35" w:rsidRDefault="00AB6D35" w:rsidP="001E2B46">
            <w:pPr>
              <w:pStyle w:val="TableHeading"/>
            </w:pPr>
            <w:r>
              <w:t>Question Number</w:t>
            </w:r>
          </w:p>
        </w:tc>
        <w:tc>
          <w:tcPr>
            <w:tcW w:w="1843" w:type="dxa"/>
            <w:shd w:val="clear" w:color="auto" w:fill="CCCCCC"/>
          </w:tcPr>
          <w:p w14:paraId="20485A5B" w14:textId="2DDD8CC7" w:rsidR="00AB6D35" w:rsidRDefault="00AB6D35" w:rsidP="001E2B46">
            <w:pPr>
              <w:pStyle w:val="TableHeading"/>
            </w:pPr>
            <w:r>
              <w:t>Question Narrative</w:t>
            </w:r>
          </w:p>
        </w:tc>
        <w:tc>
          <w:tcPr>
            <w:tcW w:w="3685" w:type="dxa"/>
            <w:shd w:val="clear" w:color="auto" w:fill="CCCCCC"/>
          </w:tcPr>
          <w:p w14:paraId="12BF2336" w14:textId="34DC7A06" w:rsidR="00AB6D35" w:rsidRDefault="00AB6D35" w:rsidP="001E2B46">
            <w:pPr>
              <w:pStyle w:val="TableHeading"/>
            </w:pPr>
            <w:r w:rsidRPr="00F12E86">
              <w:t>Requirements and Standards</w:t>
            </w:r>
          </w:p>
        </w:tc>
        <w:tc>
          <w:tcPr>
            <w:tcW w:w="1843" w:type="dxa"/>
            <w:shd w:val="clear" w:color="auto" w:fill="CCCCCC"/>
          </w:tcPr>
          <w:p w14:paraId="49B69367" w14:textId="1E96EC82" w:rsidR="00AB6D35" w:rsidRDefault="00AB6D35" w:rsidP="001E2B46">
            <w:pPr>
              <w:pStyle w:val="TableHeading"/>
            </w:pPr>
            <w:r>
              <w:t>Tender Criteria Weighting</w:t>
            </w:r>
          </w:p>
        </w:tc>
        <w:tc>
          <w:tcPr>
            <w:tcW w:w="1418" w:type="dxa"/>
            <w:shd w:val="clear" w:color="auto" w:fill="CCCCCC"/>
          </w:tcPr>
          <w:p w14:paraId="7C41A683" w14:textId="16E5A502" w:rsidR="00AB6D35" w:rsidRDefault="00AB6D35" w:rsidP="001E2B46">
            <w:pPr>
              <w:pStyle w:val="TableHeading"/>
            </w:pPr>
            <w:r>
              <w:t>Response Limits</w:t>
            </w:r>
          </w:p>
        </w:tc>
        <w:tc>
          <w:tcPr>
            <w:tcW w:w="1559" w:type="dxa"/>
            <w:shd w:val="clear" w:color="auto" w:fill="CCCCCC"/>
          </w:tcPr>
          <w:p w14:paraId="0B64FF98" w14:textId="3C3CCCE8" w:rsidR="00AB6D35" w:rsidRDefault="00AB6D35" w:rsidP="001E2B46">
            <w:pPr>
              <w:pStyle w:val="TableHeading"/>
            </w:pPr>
            <w:r>
              <w:t>Scoring Methodology</w:t>
            </w:r>
          </w:p>
        </w:tc>
      </w:tr>
      <w:tr w:rsidR="00AB6D35" w14:paraId="1C844904" w14:textId="3CAE2F61" w:rsidTr="00544B66">
        <w:tc>
          <w:tcPr>
            <w:tcW w:w="851" w:type="dxa"/>
          </w:tcPr>
          <w:p w14:paraId="3004E4E9" w14:textId="1534E873" w:rsidR="00AB6D35" w:rsidRPr="005F2D3D" w:rsidRDefault="00572468" w:rsidP="001E2B46">
            <w:pPr>
              <w:pStyle w:val="TableText"/>
              <w:rPr>
                <w:highlight w:val="yellow"/>
              </w:rPr>
            </w:pPr>
            <w:r>
              <w:t xml:space="preserve">R2 - </w:t>
            </w:r>
            <w:r w:rsidR="00AB6D35" w:rsidRPr="00F12E86">
              <w:t>1</w:t>
            </w:r>
          </w:p>
        </w:tc>
        <w:tc>
          <w:tcPr>
            <w:tcW w:w="1843" w:type="dxa"/>
          </w:tcPr>
          <w:p w14:paraId="7B75447B" w14:textId="1225F6A2" w:rsidR="00AB6D35" w:rsidRPr="00717F5A" w:rsidRDefault="00717F5A" w:rsidP="001E2B46">
            <w:pPr>
              <w:pStyle w:val="TableText"/>
            </w:pPr>
            <w:r w:rsidRPr="00717F5A">
              <w:t>Please provide a comprehensive description of your proposed portable ticket retailing and ticket validation solution</w:t>
            </w:r>
            <w:r w:rsidRPr="00FC1418">
              <w:t>.</w:t>
            </w:r>
            <w:r w:rsidR="00FC1418">
              <w:t xml:space="preserve"> </w:t>
            </w:r>
            <w:r w:rsidR="00FC1418" w:rsidRPr="00FC1418">
              <w:t>Y</w:t>
            </w:r>
            <w:r w:rsidRPr="00FC1418">
              <w:t xml:space="preserve">our response should </w:t>
            </w:r>
            <w:r w:rsidR="008408A9" w:rsidRPr="00FC1418">
              <w:t>cover</w:t>
            </w:r>
            <w:r w:rsidRPr="00FC1418">
              <w:t xml:space="preserve"> </w:t>
            </w:r>
            <w:r w:rsidR="008408A9" w:rsidRPr="00FC1418">
              <w:t xml:space="preserve">all the requirements under </w:t>
            </w:r>
            <w:r w:rsidRPr="00FC1418">
              <w:t xml:space="preserve">the </w:t>
            </w:r>
            <w:r w:rsidR="003B79B7" w:rsidRPr="00FC1418">
              <w:t>4 main headings</w:t>
            </w:r>
            <w:r w:rsidR="00D62FEE">
              <w:t>; Hardware, Battery Management, Device Management &amp; Spares and Software Overview</w:t>
            </w:r>
            <w:r w:rsidR="003B79B7">
              <w:t>.</w:t>
            </w:r>
          </w:p>
        </w:tc>
        <w:tc>
          <w:tcPr>
            <w:tcW w:w="3685" w:type="dxa"/>
          </w:tcPr>
          <w:p w14:paraId="1080897C" w14:textId="0C88CD79" w:rsidR="00662D94" w:rsidRPr="002060AC" w:rsidRDefault="00F00724" w:rsidP="00662D94">
            <w:pPr>
              <w:pStyle w:val="TableText"/>
              <w:rPr>
                <w:i/>
                <w:iCs/>
              </w:rPr>
            </w:pPr>
            <w:r>
              <w:t xml:space="preserve">To give </w:t>
            </w:r>
            <w:r w:rsidR="009B0E2B">
              <w:t xml:space="preserve">AUKT </w:t>
            </w:r>
            <w:r>
              <w:t>confidence, the Bidder should demonstrate the following:</w:t>
            </w:r>
          </w:p>
          <w:p w14:paraId="2BF84FD9" w14:textId="77777777" w:rsidR="00662D94" w:rsidRPr="00662D94" w:rsidRDefault="00662D94" w:rsidP="00662D94">
            <w:pPr>
              <w:pStyle w:val="TableText"/>
              <w:rPr>
                <w:b/>
                <w:bCs/>
              </w:rPr>
            </w:pPr>
            <w:r w:rsidRPr="00662D94">
              <w:rPr>
                <w:b/>
                <w:bCs/>
              </w:rPr>
              <w:t>Hardware:</w:t>
            </w:r>
          </w:p>
          <w:p w14:paraId="701BFD23" w14:textId="33A3477D" w:rsidR="00662D94" w:rsidRPr="00662D94" w:rsidRDefault="00662D94" w:rsidP="00662D94">
            <w:pPr>
              <w:pStyle w:val="TableText"/>
            </w:pPr>
            <w:r w:rsidRPr="00662D94">
              <w:rPr>
                <w:i/>
                <w:iCs/>
              </w:rPr>
              <w:t>•</w:t>
            </w:r>
            <w:r>
              <w:rPr>
                <w:i/>
                <w:iCs/>
              </w:rPr>
              <w:t xml:space="preserve"> </w:t>
            </w:r>
            <w:r w:rsidRPr="00662D94">
              <w:t xml:space="preserve">Whether your proposed solution uses existing personal issue employee devices or a dedicated standalone device. </w:t>
            </w:r>
          </w:p>
          <w:p w14:paraId="7CCB2897" w14:textId="3373DE22" w:rsidR="00662D94" w:rsidRPr="00662D94" w:rsidRDefault="00662D94" w:rsidP="00662D94">
            <w:pPr>
              <w:pStyle w:val="TableText"/>
            </w:pPr>
            <w:r w:rsidRPr="00662D94">
              <w:t>• Specific components, model(s) and specifications of the portable ticket issuing solution device(s).</w:t>
            </w:r>
          </w:p>
          <w:p w14:paraId="18E112E2" w14:textId="2B1FBB99" w:rsidR="00662D94" w:rsidRPr="00662D94" w:rsidRDefault="00662D94" w:rsidP="00662D94">
            <w:pPr>
              <w:pStyle w:val="TableText"/>
            </w:pPr>
            <w:r w:rsidRPr="00662D94">
              <w:t>• Description of any accompanying hardware (e.g., portable printer, card reader, scanning peripherals).</w:t>
            </w:r>
          </w:p>
          <w:p w14:paraId="0D9E1C7B" w14:textId="12D3339A" w:rsidR="00662D94" w:rsidRPr="00662D94" w:rsidRDefault="00662D94" w:rsidP="00662D94">
            <w:pPr>
              <w:pStyle w:val="TableText"/>
            </w:pPr>
            <w:r w:rsidRPr="00662D94">
              <w:t>• Dimensions, weight, and ergonomic considerations for staff use.</w:t>
            </w:r>
          </w:p>
          <w:p w14:paraId="05B74CE4" w14:textId="0928CB03" w:rsidR="00662D94" w:rsidRPr="00662D94" w:rsidRDefault="00662D94" w:rsidP="00662D94">
            <w:pPr>
              <w:pStyle w:val="TableText"/>
            </w:pPr>
            <w:r w:rsidRPr="00662D94">
              <w:t>• Robustness and suitability for a demanding environment.</w:t>
            </w:r>
          </w:p>
          <w:p w14:paraId="640D6EC3" w14:textId="77777777" w:rsidR="00662D94" w:rsidRPr="00662D94" w:rsidRDefault="00662D94" w:rsidP="00662D94">
            <w:pPr>
              <w:pStyle w:val="TableText"/>
              <w:rPr>
                <w:b/>
                <w:bCs/>
              </w:rPr>
            </w:pPr>
            <w:r w:rsidRPr="00662D94">
              <w:rPr>
                <w:b/>
                <w:bCs/>
              </w:rPr>
              <w:t>Battery Management:</w:t>
            </w:r>
          </w:p>
          <w:p w14:paraId="725F27EC" w14:textId="270EF65E" w:rsidR="00662D94" w:rsidRPr="00662D94" w:rsidRDefault="00662D94" w:rsidP="00662D94">
            <w:pPr>
              <w:pStyle w:val="TableText"/>
            </w:pPr>
            <w:r w:rsidRPr="00662D94">
              <w:t>• Details on the battery technology, expected battery life per charge, and charging times.</w:t>
            </w:r>
          </w:p>
          <w:p w14:paraId="478B76F4" w14:textId="2F26EA62" w:rsidR="00662D94" w:rsidRPr="00662D94" w:rsidRDefault="00662D94" w:rsidP="00662D94">
            <w:pPr>
              <w:pStyle w:val="TableText"/>
            </w:pPr>
            <w:r w:rsidRPr="00662D94">
              <w:t>• Description of the proposed charging solution (e.g., single charging docks, multi-unit charging bays, in-depot solutions).</w:t>
            </w:r>
          </w:p>
          <w:p w14:paraId="4C5F4FF9" w14:textId="5EE71530" w:rsidR="00662D94" w:rsidRPr="00662D94" w:rsidRDefault="00662D94" w:rsidP="00662D94">
            <w:pPr>
              <w:pStyle w:val="TableText"/>
            </w:pPr>
            <w:r w:rsidRPr="00662D94">
              <w:t>• Safety features related to battery charging and device usage.</w:t>
            </w:r>
          </w:p>
          <w:p w14:paraId="7F8BDB6B" w14:textId="77777777" w:rsidR="00662D94" w:rsidRPr="00662D94" w:rsidRDefault="00662D94" w:rsidP="00662D94">
            <w:pPr>
              <w:pStyle w:val="TableText"/>
              <w:rPr>
                <w:b/>
                <w:bCs/>
              </w:rPr>
            </w:pPr>
            <w:r w:rsidRPr="00662D94">
              <w:rPr>
                <w:b/>
                <w:bCs/>
              </w:rPr>
              <w:t>Device Management &amp; Spares:</w:t>
            </w:r>
          </w:p>
          <w:p w14:paraId="336DA184" w14:textId="38A95227" w:rsidR="00662D94" w:rsidRPr="00662D94" w:rsidRDefault="00662D94" w:rsidP="00662D94">
            <w:pPr>
              <w:pStyle w:val="TableText"/>
            </w:pPr>
            <w:r w:rsidRPr="00662D94">
              <w:t>• Proposed approach for managing device inventory and deployment.</w:t>
            </w:r>
          </w:p>
          <w:p w14:paraId="0FDA125B" w14:textId="61A5A295" w:rsidR="00662D94" w:rsidRPr="00662D94" w:rsidRDefault="00662D94" w:rsidP="00662D94">
            <w:pPr>
              <w:pStyle w:val="TableText"/>
            </w:pPr>
            <w:r w:rsidRPr="00662D94">
              <w:t>• Availability and lead times for spare parts for all hardware components.</w:t>
            </w:r>
          </w:p>
          <w:p w14:paraId="3BFEF8E3" w14:textId="01BDA1BA" w:rsidR="00662D94" w:rsidRPr="00662D94" w:rsidRDefault="00662D94" w:rsidP="00662D94">
            <w:pPr>
              <w:pStyle w:val="TableText"/>
            </w:pPr>
            <w:r w:rsidRPr="00662D94">
              <w:lastRenderedPageBreak/>
              <w:t xml:space="preserve">• Recommendations for a </w:t>
            </w:r>
            <w:proofErr w:type="gramStart"/>
            <w:r w:rsidRPr="00662D94">
              <w:t>strategic spares</w:t>
            </w:r>
            <w:proofErr w:type="gramEnd"/>
            <w:r w:rsidRPr="00662D94">
              <w:t xml:space="preserve"> holding to ensure operational continuity.</w:t>
            </w:r>
          </w:p>
          <w:p w14:paraId="3F9EEF69" w14:textId="77777777" w:rsidR="00662D94" w:rsidRPr="00662D94" w:rsidRDefault="00662D94" w:rsidP="00662D94">
            <w:pPr>
              <w:pStyle w:val="TableText"/>
              <w:rPr>
                <w:b/>
                <w:bCs/>
              </w:rPr>
            </w:pPr>
            <w:r w:rsidRPr="00662D94">
              <w:rPr>
                <w:b/>
                <w:bCs/>
              </w:rPr>
              <w:t>Software Overview:</w:t>
            </w:r>
          </w:p>
          <w:p w14:paraId="4F536BE8" w14:textId="7A365B5A" w:rsidR="00662D94" w:rsidRPr="00662D94" w:rsidRDefault="00662D94" w:rsidP="00662D94">
            <w:pPr>
              <w:pStyle w:val="TableText"/>
              <w:rPr>
                <w:i/>
                <w:iCs/>
              </w:rPr>
            </w:pPr>
            <w:r w:rsidRPr="00662D94">
              <w:rPr>
                <w:i/>
                <w:iCs/>
              </w:rPr>
              <w:t>•</w:t>
            </w:r>
            <w:r>
              <w:rPr>
                <w:i/>
                <w:iCs/>
              </w:rPr>
              <w:t xml:space="preserve"> </w:t>
            </w:r>
            <w:r w:rsidRPr="00662D94">
              <w:t>A high-level architectural overview of the ticket issuing software and validation software.</w:t>
            </w:r>
          </w:p>
          <w:p w14:paraId="4E5F782D" w14:textId="69F554F5" w:rsidR="00662D94" w:rsidRPr="00662D94" w:rsidRDefault="00662D94" w:rsidP="00662D94">
            <w:pPr>
              <w:pStyle w:val="TableText"/>
            </w:pPr>
            <w:r w:rsidRPr="00662D94">
              <w:rPr>
                <w:i/>
                <w:iCs/>
              </w:rPr>
              <w:t>•</w:t>
            </w:r>
            <w:r>
              <w:rPr>
                <w:i/>
                <w:iCs/>
              </w:rPr>
              <w:t xml:space="preserve"> </w:t>
            </w:r>
            <w:r w:rsidRPr="00662D94">
              <w:t>Description of the user interface (UI) and user experience (UX) for onboard staff.</w:t>
            </w:r>
          </w:p>
          <w:p w14:paraId="3F922878" w14:textId="58C63F60" w:rsidR="00662D94" w:rsidRPr="00662D94" w:rsidRDefault="00662D94" w:rsidP="00662D94">
            <w:pPr>
              <w:pStyle w:val="TableText"/>
            </w:pPr>
            <w:r w:rsidRPr="00662D94">
              <w:t>•</w:t>
            </w:r>
            <w:r>
              <w:t xml:space="preserve"> </w:t>
            </w:r>
            <w:r w:rsidRPr="00662D94">
              <w:t>Details on how the software integrates with back-office systems (e.g., sales data, reporting, timetable information).</w:t>
            </w:r>
          </w:p>
          <w:p w14:paraId="6527606E" w14:textId="110B368D" w:rsidR="00662D94" w:rsidRPr="00662D94" w:rsidRDefault="00662D94" w:rsidP="00662D94">
            <w:pPr>
              <w:pStyle w:val="TableText"/>
            </w:pPr>
            <w:r w:rsidRPr="00662D94">
              <w:t>•</w:t>
            </w:r>
            <w:r>
              <w:t xml:space="preserve"> </w:t>
            </w:r>
            <w:r w:rsidRPr="00662D94">
              <w:t>Security features inherent in the software design.</w:t>
            </w:r>
          </w:p>
          <w:p w14:paraId="5CD10A28" w14:textId="6F9D82CC" w:rsidR="00AB6D35" w:rsidRPr="005F2D3D" w:rsidRDefault="00662D94" w:rsidP="00662D94">
            <w:pPr>
              <w:pStyle w:val="TableText"/>
              <w:rPr>
                <w:i/>
                <w:iCs/>
              </w:rPr>
            </w:pPr>
            <w:r w:rsidRPr="00662D94">
              <w:t>•</w:t>
            </w:r>
            <w:r>
              <w:t xml:space="preserve"> </w:t>
            </w:r>
            <w:r w:rsidRPr="00662D94">
              <w:t>Clarity on whether software is off-the-shelf, customised, or bespoke.</w:t>
            </w:r>
            <w:r w:rsidR="00B863F5" w:rsidRPr="002060AC">
              <w:rPr>
                <w:i/>
                <w:iCs/>
              </w:rPr>
              <w:t xml:space="preserve"> </w:t>
            </w:r>
          </w:p>
        </w:tc>
        <w:tc>
          <w:tcPr>
            <w:tcW w:w="1843" w:type="dxa"/>
          </w:tcPr>
          <w:p w14:paraId="5A7F9AE3" w14:textId="1AF02E4A" w:rsidR="00AB6D35" w:rsidRDefault="00943274" w:rsidP="001E2B46">
            <w:pPr>
              <w:pStyle w:val="TableText"/>
            </w:pPr>
            <w:r>
              <w:lastRenderedPageBreak/>
              <w:t>25</w:t>
            </w:r>
            <w:r w:rsidR="00AB6D35">
              <w:t>%</w:t>
            </w:r>
          </w:p>
        </w:tc>
        <w:tc>
          <w:tcPr>
            <w:tcW w:w="1418" w:type="dxa"/>
          </w:tcPr>
          <w:p w14:paraId="5D589787" w14:textId="77777777" w:rsidR="00AB6D35" w:rsidRDefault="008E71D4" w:rsidP="001E2B46">
            <w:pPr>
              <w:pStyle w:val="TableText"/>
            </w:pPr>
            <w:r w:rsidRPr="008E71D4">
              <w:t>Maximum response word count of 2000 words. The maximum case study page count is 2 pages of Arial font, size 11.</w:t>
            </w:r>
          </w:p>
          <w:p w14:paraId="2ABA0DDB" w14:textId="750AE705" w:rsidR="00063BBA" w:rsidRDefault="00063BBA" w:rsidP="00063BBA">
            <w:pPr>
              <w:pStyle w:val="TableText"/>
            </w:pPr>
            <w:r>
              <w:t xml:space="preserve">The Bidder must use the bullets points in the </w:t>
            </w:r>
            <w:r w:rsidR="00952253">
              <w:t xml:space="preserve">Requirements and Standards </w:t>
            </w:r>
            <w:r>
              <w:t xml:space="preserve">section for this question as headings for each section. </w:t>
            </w:r>
          </w:p>
          <w:p w14:paraId="08A41989" w14:textId="77777777" w:rsidR="00063BBA" w:rsidRDefault="00063BBA" w:rsidP="00063BBA">
            <w:pPr>
              <w:pStyle w:val="TableText"/>
            </w:pPr>
            <w:r>
              <w:t>All bullet points must be addressed.</w:t>
            </w:r>
          </w:p>
          <w:p w14:paraId="6C65E80E" w14:textId="5983B767" w:rsidR="00524670" w:rsidRPr="005D6157" w:rsidRDefault="00533245" w:rsidP="00063BBA">
            <w:pPr>
              <w:pStyle w:val="TableText"/>
            </w:pPr>
            <w:r>
              <w:t>All bullet points are equally weighted.</w:t>
            </w:r>
          </w:p>
        </w:tc>
        <w:tc>
          <w:tcPr>
            <w:tcW w:w="1559" w:type="dxa"/>
          </w:tcPr>
          <w:p w14:paraId="015C68D2" w14:textId="56EA05C5" w:rsidR="00AB6D35" w:rsidRDefault="00AB6D35" w:rsidP="001E2B46">
            <w:pPr>
              <w:pStyle w:val="TableText"/>
            </w:pPr>
            <w:r w:rsidRPr="005D6157">
              <w:t>A</w:t>
            </w:r>
          </w:p>
        </w:tc>
      </w:tr>
      <w:tr w:rsidR="00AB6D35" w14:paraId="085C33C0" w14:textId="512DE5D4" w:rsidTr="00544B66">
        <w:tc>
          <w:tcPr>
            <w:tcW w:w="851" w:type="dxa"/>
          </w:tcPr>
          <w:p w14:paraId="19F1CF89" w14:textId="605AFF71" w:rsidR="00AB6D35" w:rsidRPr="0050771B" w:rsidRDefault="00572468" w:rsidP="001E2B46">
            <w:pPr>
              <w:pStyle w:val="TableText"/>
            </w:pPr>
            <w:r>
              <w:t xml:space="preserve">R2 - </w:t>
            </w:r>
            <w:r w:rsidR="00AB6D35" w:rsidRPr="0050771B">
              <w:t>2</w:t>
            </w:r>
          </w:p>
        </w:tc>
        <w:tc>
          <w:tcPr>
            <w:tcW w:w="1843" w:type="dxa"/>
          </w:tcPr>
          <w:p w14:paraId="3A73DA3E" w14:textId="6C87D815" w:rsidR="00AB6D35" w:rsidRPr="0050771B" w:rsidRDefault="002A6668" w:rsidP="00AB595A">
            <w:pPr>
              <w:pStyle w:val="TableText"/>
            </w:pPr>
            <w:r w:rsidRPr="002A6668">
              <w:t>Please provide a detailed implementation plan and timeline for the deployment of the new portable ticket retailing and validation solution</w:t>
            </w:r>
            <w:r w:rsidR="00D62FEE" w:rsidRPr="0050771B">
              <w:t xml:space="preserve">. Your response </w:t>
            </w:r>
            <w:r w:rsidR="0050771B" w:rsidRPr="0050771B">
              <w:t xml:space="preserve">must </w:t>
            </w:r>
            <w:r w:rsidRPr="002A6668">
              <w:t>includ</w:t>
            </w:r>
            <w:r w:rsidR="00D62FEE" w:rsidRPr="0050771B">
              <w:t>e the key milestones</w:t>
            </w:r>
            <w:r w:rsidR="00885F47" w:rsidRPr="002A6668">
              <w:t xml:space="preserve">, such as employee engagement, resource allocation, and risk mitigation strategies. </w:t>
            </w:r>
          </w:p>
        </w:tc>
        <w:tc>
          <w:tcPr>
            <w:tcW w:w="3685" w:type="dxa"/>
          </w:tcPr>
          <w:p w14:paraId="2508A023" w14:textId="20D9A758" w:rsidR="00AB6D35" w:rsidRPr="0050771B" w:rsidRDefault="00AB6D35" w:rsidP="001E2B46">
            <w:pPr>
              <w:pStyle w:val="TableText"/>
            </w:pPr>
            <w:r w:rsidRPr="0050771B">
              <w:t>The response must:</w:t>
            </w:r>
          </w:p>
          <w:p w14:paraId="189A4111" w14:textId="03C2C3B3" w:rsidR="00AB6D35" w:rsidRPr="0050771B" w:rsidRDefault="00AB6D35" w:rsidP="00F35C90">
            <w:pPr>
              <w:pStyle w:val="TableText"/>
              <w:numPr>
                <w:ilvl w:val="0"/>
                <w:numId w:val="23"/>
              </w:numPr>
            </w:pPr>
            <w:r w:rsidRPr="0050771B">
              <w:t xml:space="preserve">identify risks and how they will be </w:t>
            </w:r>
            <w:proofErr w:type="gramStart"/>
            <w:r w:rsidRPr="0050771B">
              <w:t>managed;</w:t>
            </w:r>
            <w:proofErr w:type="gramEnd"/>
          </w:p>
          <w:p w14:paraId="64AE157E" w14:textId="61DA6871" w:rsidR="00AB6D35" w:rsidRPr="0050771B" w:rsidRDefault="00AB6D35" w:rsidP="00F35C90">
            <w:pPr>
              <w:pStyle w:val="TableText"/>
              <w:numPr>
                <w:ilvl w:val="0"/>
                <w:numId w:val="23"/>
              </w:numPr>
            </w:pPr>
            <w:r w:rsidRPr="0050771B">
              <w:t xml:space="preserve">identify any dependencies; and </w:t>
            </w:r>
          </w:p>
          <w:p w14:paraId="3713ECD9" w14:textId="77777777" w:rsidR="00AB6D35" w:rsidRPr="0050771B" w:rsidRDefault="00AB6D35" w:rsidP="00F35C90">
            <w:pPr>
              <w:pStyle w:val="TableText"/>
              <w:numPr>
                <w:ilvl w:val="0"/>
                <w:numId w:val="23"/>
              </w:numPr>
            </w:pPr>
            <w:r w:rsidRPr="0050771B">
              <w:t xml:space="preserve">Provide details of the dedicated mobilisation team. </w:t>
            </w:r>
          </w:p>
          <w:p w14:paraId="5EF55B0E" w14:textId="6DE23760" w:rsidR="00063BBA" w:rsidRDefault="005C236C" w:rsidP="005C236C">
            <w:pPr>
              <w:pStyle w:val="TableText"/>
            </w:pPr>
            <w:r w:rsidRPr="0050771B">
              <w:t xml:space="preserve">To provide </w:t>
            </w:r>
            <w:r w:rsidR="009B0E2B">
              <w:t xml:space="preserve">AUKT </w:t>
            </w:r>
            <w:r w:rsidRPr="0050771B">
              <w:t>with confidence, the Bidder should include detail on</w:t>
            </w:r>
            <w:r w:rsidR="00063BBA">
              <w:t>:</w:t>
            </w:r>
          </w:p>
          <w:p w14:paraId="1647C705" w14:textId="77777777" w:rsidR="00063BBA" w:rsidRDefault="00063BBA" w:rsidP="00063BBA">
            <w:pPr>
              <w:pStyle w:val="TableText"/>
              <w:numPr>
                <w:ilvl w:val="0"/>
                <w:numId w:val="27"/>
              </w:numPr>
            </w:pPr>
            <w:r>
              <w:t xml:space="preserve">The </w:t>
            </w:r>
            <w:r w:rsidR="005C236C" w:rsidRPr="0050771B">
              <w:t>proposed deliverables,</w:t>
            </w:r>
          </w:p>
          <w:p w14:paraId="663013F0" w14:textId="77777777" w:rsidR="00063BBA" w:rsidRDefault="005C236C" w:rsidP="00063BBA">
            <w:pPr>
              <w:pStyle w:val="TableText"/>
              <w:numPr>
                <w:ilvl w:val="0"/>
                <w:numId w:val="27"/>
              </w:numPr>
            </w:pPr>
            <w:r w:rsidRPr="0050771B">
              <w:rPr>
                <w:b/>
                <w:bCs/>
              </w:rPr>
              <w:t xml:space="preserve"> </w:t>
            </w:r>
            <w:r w:rsidRPr="0050771B">
              <w:t xml:space="preserve">Clarity of the plan, </w:t>
            </w:r>
          </w:p>
          <w:p w14:paraId="25026EC6" w14:textId="77777777" w:rsidR="00063BBA" w:rsidRDefault="005C236C" w:rsidP="00063BBA">
            <w:pPr>
              <w:pStyle w:val="TableText"/>
              <w:numPr>
                <w:ilvl w:val="0"/>
                <w:numId w:val="27"/>
              </w:numPr>
            </w:pPr>
            <w:r w:rsidRPr="0050771B">
              <w:t xml:space="preserve">realism of the timeline, </w:t>
            </w:r>
          </w:p>
          <w:p w14:paraId="3103D995" w14:textId="77777777" w:rsidR="00063BBA" w:rsidRDefault="005C236C" w:rsidP="00063BBA">
            <w:pPr>
              <w:pStyle w:val="TableText"/>
              <w:numPr>
                <w:ilvl w:val="0"/>
                <w:numId w:val="27"/>
              </w:numPr>
            </w:pPr>
            <w:r w:rsidRPr="0050771B">
              <w:t xml:space="preserve">identification and mitigation of risks, </w:t>
            </w:r>
          </w:p>
          <w:p w14:paraId="67C82DF3" w14:textId="77777777" w:rsidR="00063BBA" w:rsidRDefault="005C236C" w:rsidP="00063BBA">
            <w:pPr>
              <w:pStyle w:val="TableText"/>
              <w:numPr>
                <w:ilvl w:val="0"/>
                <w:numId w:val="27"/>
              </w:numPr>
            </w:pPr>
            <w:r w:rsidRPr="0050771B">
              <w:t xml:space="preserve">resource allocation, and </w:t>
            </w:r>
          </w:p>
          <w:p w14:paraId="20E0B11D" w14:textId="711FA66E" w:rsidR="005C236C" w:rsidRPr="0050771B" w:rsidRDefault="005C236C" w:rsidP="00063BBA">
            <w:pPr>
              <w:pStyle w:val="TableText"/>
              <w:numPr>
                <w:ilvl w:val="0"/>
                <w:numId w:val="27"/>
              </w:numPr>
            </w:pPr>
            <w:r w:rsidRPr="0050771B">
              <w:t xml:space="preserve">understanding of </w:t>
            </w:r>
            <w:r w:rsidR="00877506">
              <w:t>XC's and CRCL</w:t>
            </w:r>
            <w:r w:rsidR="00877506" w:rsidRPr="0050771B">
              <w:t xml:space="preserve">’s </w:t>
            </w:r>
            <w:r w:rsidRPr="0050771B">
              <w:t>operational context.</w:t>
            </w:r>
          </w:p>
          <w:p w14:paraId="387C2555" w14:textId="0DB100D4" w:rsidR="00885F47" w:rsidRPr="0050771B" w:rsidRDefault="00885F47" w:rsidP="005C236C">
            <w:pPr>
              <w:pStyle w:val="TableText"/>
            </w:pPr>
            <w:r w:rsidRPr="002A6668">
              <w:t>Deployment must be completed on or before December 2026</w:t>
            </w:r>
          </w:p>
          <w:p w14:paraId="4B1E7141" w14:textId="77777777" w:rsidR="00885F47" w:rsidRPr="0050771B" w:rsidRDefault="00885F47" w:rsidP="00885F47">
            <w:pPr>
              <w:pStyle w:val="TableText"/>
              <w:ind w:left="0"/>
            </w:pPr>
          </w:p>
          <w:p w14:paraId="75D91D43" w14:textId="66F75C3B" w:rsidR="002D7108" w:rsidRPr="0050771B" w:rsidRDefault="002D7108" w:rsidP="005C236C">
            <w:pPr>
              <w:pStyle w:val="TableText"/>
            </w:pPr>
          </w:p>
          <w:p w14:paraId="696497EC" w14:textId="77777777" w:rsidR="00AB6D35" w:rsidRDefault="00AB6D35" w:rsidP="00AB595A">
            <w:pPr>
              <w:pStyle w:val="TableText"/>
            </w:pPr>
          </w:p>
          <w:p w14:paraId="09883ED7" w14:textId="12E59CA8" w:rsidR="00D058A1" w:rsidRPr="0050771B" w:rsidRDefault="00D058A1" w:rsidP="00AB595A">
            <w:pPr>
              <w:pStyle w:val="TableText"/>
            </w:pPr>
          </w:p>
        </w:tc>
        <w:tc>
          <w:tcPr>
            <w:tcW w:w="1843" w:type="dxa"/>
          </w:tcPr>
          <w:p w14:paraId="4ADF6811" w14:textId="0A95FF69" w:rsidR="00AB6D35" w:rsidRDefault="00943274" w:rsidP="001E2B46">
            <w:pPr>
              <w:pStyle w:val="TableText"/>
            </w:pPr>
            <w:r>
              <w:t>10</w:t>
            </w:r>
            <w:r w:rsidR="00AB6D35">
              <w:t>%</w:t>
            </w:r>
          </w:p>
        </w:tc>
        <w:tc>
          <w:tcPr>
            <w:tcW w:w="1418" w:type="dxa"/>
          </w:tcPr>
          <w:p w14:paraId="7D2F216D" w14:textId="6EE7CC34" w:rsidR="00063BBA" w:rsidRDefault="008E71D4" w:rsidP="00063BBA">
            <w:pPr>
              <w:pStyle w:val="TableText"/>
            </w:pPr>
            <w:r w:rsidRPr="008E71D4">
              <w:t>Maximum response word count of 2000 words. The maximum case study page count is 2 pages of Arial font, size 11.</w:t>
            </w:r>
            <w:r w:rsidR="00063BBA">
              <w:t xml:space="preserve"> </w:t>
            </w:r>
          </w:p>
          <w:p w14:paraId="4ABC571E" w14:textId="7DE651C4" w:rsidR="00063BBA" w:rsidRDefault="00063BBA" w:rsidP="00063BBA">
            <w:pPr>
              <w:pStyle w:val="TableText"/>
            </w:pPr>
            <w:r>
              <w:t xml:space="preserve">The Bidder must use the bullets points in the </w:t>
            </w:r>
            <w:r w:rsidR="00952253">
              <w:t>Requiremen</w:t>
            </w:r>
            <w:r w:rsidR="001E757C">
              <w:t>t</w:t>
            </w:r>
            <w:r w:rsidR="00952253">
              <w:t xml:space="preserve">s and </w:t>
            </w:r>
            <w:r w:rsidR="00A05B6F">
              <w:t>Standards section</w:t>
            </w:r>
            <w:r>
              <w:t xml:space="preserve"> for this question as headings for each section. </w:t>
            </w:r>
          </w:p>
          <w:p w14:paraId="37B2FE66" w14:textId="77777777" w:rsidR="00524670" w:rsidRDefault="00063BBA" w:rsidP="00524670">
            <w:pPr>
              <w:pStyle w:val="TableText"/>
            </w:pPr>
            <w:r>
              <w:t>All bullet points must be addressed.</w:t>
            </w:r>
          </w:p>
          <w:p w14:paraId="77A82339" w14:textId="4F461A89" w:rsidR="00533245" w:rsidRDefault="00533245" w:rsidP="00524670">
            <w:pPr>
              <w:pStyle w:val="TableText"/>
            </w:pPr>
            <w:r>
              <w:t>All bullet points are equally weighted.</w:t>
            </w:r>
          </w:p>
        </w:tc>
        <w:tc>
          <w:tcPr>
            <w:tcW w:w="1559" w:type="dxa"/>
          </w:tcPr>
          <w:p w14:paraId="68D6CFEE" w14:textId="3731CDE1" w:rsidR="00AB6D35" w:rsidRDefault="00AB6D35" w:rsidP="001E2B46">
            <w:pPr>
              <w:pStyle w:val="TableText"/>
            </w:pPr>
            <w:r w:rsidRPr="00CD4BEE">
              <w:t>B</w:t>
            </w:r>
          </w:p>
        </w:tc>
      </w:tr>
      <w:tr w:rsidR="00AB6D35" w14:paraId="52EF525C" w14:textId="13F3C191" w:rsidTr="00544B66">
        <w:tc>
          <w:tcPr>
            <w:tcW w:w="851" w:type="dxa"/>
          </w:tcPr>
          <w:p w14:paraId="543A11E8" w14:textId="62A44766" w:rsidR="00AB6D35" w:rsidRPr="005F2D3D" w:rsidRDefault="00572468" w:rsidP="001E2B46">
            <w:pPr>
              <w:pStyle w:val="TableText"/>
              <w:rPr>
                <w:highlight w:val="yellow"/>
              </w:rPr>
            </w:pPr>
            <w:r>
              <w:lastRenderedPageBreak/>
              <w:t xml:space="preserve">R2 - </w:t>
            </w:r>
            <w:r w:rsidR="00AB6D35" w:rsidRPr="00950994">
              <w:t>3</w:t>
            </w:r>
          </w:p>
        </w:tc>
        <w:tc>
          <w:tcPr>
            <w:tcW w:w="1843" w:type="dxa"/>
          </w:tcPr>
          <w:p w14:paraId="3FB92A9C" w14:textId="527B8481" w:rsidR="00AB6D35" w:rsidRDefault="00C545FB" w:rsidP="001E2B46">
            <w:pPr>
              <w:pStyle w:val="TableText"/>
            </w:pPr>
            <w:r>
              <w:t xml:space="preserve">Please detail your proposed support and maintenance arrangements, including service levels, response times, escalation procedures, and any training provided to </w:t>
            </w:r>
            <w:r w:rsidR="00877506">
              <w:t xml:space="preserve">XC/CRCL </w:t>
            </w:r>
            <w:r>
              <w:t xml:space="preserve">employees. Include how these arrangements are in line with </w:t>
            </w:r>
            <w:r w:rsidR="00877506">
              <w:t>the S</w:t>
            </w:r>
            <w:r>
              <w:t xml:space="preserve">pecification in document </w:t>
            </w:r>
            <w:r w:rsidR="00DD7829">
              <w:t>R1 – Technical Requirements (</w:t>
            </w:r>
            <w:proofErr w:type="spellStart"/>
            <w:r w:rsidR="00DD7829">
              <w:t>MoSCoW</w:t>
            </w:r>
            <w:proofErr w:type="spellEnd"/>
            <w:r w:rsidR="00DD7829">
              <w:t>)</w:t>
            </w:r>
          </w:p>
        </w:tc>
        <w:tc>
          <w:tcPr>
            <w:tcW w:w="3685" w:type="dxa"/>
          </w:tcPr>
          <w:p w14:paraId="48129CCE" w14:textId="2280AB95" w:rsidR="00DA1CB4" w:rsidRPr="00DA1CB4" w:rsidRDefault="00DA1CB4" w:rsidP="00DA1CB4">
            <w:pPr>
              <w:pStyle w:val="TableText"/>
            </w:pPr>
            <w:r>
              <w:t xml:space="preserve">To provide </w:t>
            </w:r>
            <w:r w:rsidR="009B0E2B">
              <w:t xml:space="preserve">AUKT </w:t>
            </w:r>
            <w:r>
              <w:t>with confidence, the Bidder</w:t>
            </w:r>
            <w:r w:rsidR="00877506">
              <w:t>'</w:t>
            </w:r>
            <w:r>
              <w:t>s response must ensure a</w:t>
            </w:r>
            <w:r w:rsidRPr="00DA1CB4">
              <w:t>lignment to the specified service levels (SLAs) requirements with</w:t>
            </w:r>
            <w:r>
              <w:t>in</w:t>
            </w:r>
            <w:r w:rsidRPr="00DA1CB4">
              <w:t xml:space="preserve"> </w:t>
            </w:r>
            <w:r>
              <w:t>the</w:t>
            </w:r>
            <w:r w:rsidRPr="00DA1CB4">
              <w:t xml:space="preserve"> </w:t>
            </w:r>
            <w:r w:rsidR="00877506">
              <w:t>S</w:t>
            </w:r>
            <w:r w:rsidRPr="00DA1CB4">
              <w:t>pecification, including response times for different severity levels, escalation procedures, comprehensiveness of maintenance arrangements (including preventative measures), and the quality and relevance of proposed staff training.</w:t>
            </w:r>
          </w:p>
          <w:p w14:paraId="3DA47C96" w14:textId="0D166640" w:rsidR="00AB6D35" w:rsidRDefault="00AB6D35" w:rsidP="001E2B46">
            <w:pPr>
              <w:pStyle w:val="TableText"/>
            </w:pPr>
          </w:p>
        </w:tc>
        <w:tc>
          <w:tcPr>
            <w:tcW w:w="1843" w:type="dxa"/>
          </w:tcPr>
          <w:p w14:paraId="6A4C5F21" w14:textId="17808DFC" w:rsidR="00AB6D35" w:rsidRDefault="0014665A" w:rsidP="0014665A">
            <w:pPr>
              <w:pStyle w:val="TableText"/>
              <w:ind w:left="0"/>
            </w:pPr>
            <w:r>
              <w:t xml:space="preserve"> 10</w:t>
            </w:r>
            <w:r w:rsidR="00AB6D35">
              <w:t>%</w:t>
            </w:r>
          </w:p>
        </w:tc>
        <w:tc>
          <w:tcPr>
            <w:tcW w:w="1418" w:type="dxa"/>
          </w:tcPr>
          <w:p w14:paraId="7C4281DB" w14:textId="57B2BF46" w:rsidR="00D905AF" w:rsidRDefault="00D905AF" w:rsidP="00D905AF">
            <w:pPr>
              <w:pStyle w:val="TableText"/>
            </w:pPr>
            <w:r w:rsidRPr="008E71D4">
              <w:t xml:space="preserve">Maximum response word count of </w:t>
            </w:r>
            <w:r>
              <w:t>1</w:t>
            </w:r>
            <w:r w:rsidRPr="008E71D4">
              <w:t xml:space="preserve">000 words. The maximum case study page count is </w:t>
            </w:r>
            <w:r>
              <w:t>1</w:t>
            </w:r>
            <w:r w:rsidRPr="008E71D4">
              <w:t xml:space="preserve"> page of Arial font, size 11.</w:t>
            </w:r>
          </w:p>
          <w:p w14:paraId="0EEA70A0" w14:textId="6ED4FEDE" w:rsidR="00AB6D35" w:rsidRDefault="00AB6D35" w:rsidP="001E2B46">
            <w:pPr>
              <w:pStyle w:val="TableText"/>
            </w:pPr>
          </w:p>
        </w:tc>
        <w:tc>
          <w:tcPr>
            <w:tcW w:w="1559" w:type="dxa"/>
          </w:tcPr>
          <w:p w14:paraId="0955A4EE" w14:textId="0CB40197" w:rsidR="00AB6D35" w:rsidRDefault="00CD4BEE" w:rsidP="001E2B46">
            <w:pPr>
              <w:pStyle w:val="TableText"/>
            </w:pPr>
            <w:r>
              <w:t>C</w:t>
            </w:r>
          </w:p>
        </w:tc>
      </w:tr>
      <w:tr w:rsidR="007900AB" w14:paraId="62ACA42C" w14:textId="77777777" w:rsidTr="00544B66">
        <w:tc>
          <w:tcPr>
            <w:tcW w:w="851" w:type="dxa"/>
          </w:tcPr>
          <w:p w14:paraId="1BEB699A" w14:textId="61BF7E83" w:rsidR="007900AB" w:rsidRPr="00E305B4" w:rsidRDefault="00572468" w:rsidP="001E2B46">
            <w:pPr>
              <w:pStyle w:val="TableText"/>
              <w:rPr>
                <w:highlight w:val="cyan"/>
              </w:rPr>
            </w:pPr>
            <w:r>
              <w:t xml:space="preserve">R2 - </w:t>
            </w:r>
            <w:r w:rsidR="00950994" w:rsidRPr="00950994">
              <w:t>4</w:t>
            </w:r>
          </w:p>
        </w:tc>
        <w:tc>
          <w:tcPr>
            <w:tcW w:w="1843" w:type="dxa"/>
          </w:tcPr>
          <w:p w14:paraId="13FD3E7F" w14:textId="07A86012" w:rsidR="00663335" w:rsidRPr="00663335" w:rsidRDefault="00663335" w:rsidP="00663335">
            <w:pPr>
              <w:pStyle w:val="TableText"/>
            </w:pPr>
            <w:r w:rsidRPr="00663335">
              <w:t xml:space="preserve">Please describe any innovative features or added value your solution offers beyond the core technical specification that could benefit </w:t>
            </w:r>
            <w:r w:rsidR="00877506">
              <w:t>the</w:t>
            </w:r>
            <w:r w:rsidR="00877506" w:rsidRPr="00663335">
              <w:t xml:space="preserve"> </w:t>
            </w:r>
            <w:r w:rsidRPr="00663335">
              <w:t>operations or passenger experience.</w:t>
            </w:r>
          </w:p>
          <w:p w14:paraId="313F0380" w14:textId="77777777" w:rsidR="007900AB" w:rsidRDefault="007900AB" w:rsidP="001E2B46">
            <w:pPr>
              <w:pStyle w:val="TableText"/>
            </w:pPr>
          </w:p>
        </w:tc>
        <w:tc>
          <w:tcPr>
            <w:tcW w:w="3685" w:type="dxa"/>
          </w:tcPr>
          <w:p w14:paraId="7326DEC9" w14:textId="59679C90" w:rsidR="005402D9" w:rsidRPr="005402D9" w:rsidRDefault="005402D9" w:rsidP="005402D9">
            <w:pPr>
              <w:pStyle w:val="TableText"/>
            </w:pPr>
            <w:r>
              <w:t xml:space="preserve">To provide </w:t>
            </w:r>
            <w:r w:rsidR="009B0E2B">
              <w:t xml:space="preserve">AUKT </w:t>
            </w:r>
            <w:r>
              <w:t xml:space="preserve">with confidence, </w:t>
            </w:r>
            <w:r w:rsidR="00877506">
              <w:t xml:space="preserve">the </w:t>
            </w:r>
            <w:r>
              <w:t>Bidder</w:t>
            </w:r>
            <w:r w:rsidR="00877506">
              <w:t>'</w:t>
            </w:r>
            <w:r>
              <w:t>s response must ensure c</w:t>
            </w:r>
            <w:r w:rsidRPr="005402D9">
              <w:t xml:space="preserve">larity and relevance of the proposed innovations or added value, the potential benefit to </w:t>
            </w:r>
            <w:r w:rsidR="00877506">
              <w:t>XC</w:t>
            </w:r>
            <w:r w:rsidR="00877506" w:rsidRPr="005402D9">
              <w:t>’s</w:t>
            </w:r>
            <w:r w:rsidR="00877506">
              <w:t xml:space="preserve"> and CRCL's</w:t>
            </w:r>
            <w:r w:rsidR="00877506" w:rsidRPr="005402D9">
              <w:t xml:space="preserve"> </w:t>
            </w:r>
            <w:r w:rsidRPr="005402D9">
              <w:t>operations or passenger experience, and the feasibility of implementation.</w:t>
            </w:r>
          </w:p>
          <w:p w14:paraId="59761513" w14:textId="353DAFCB" w:rsidR="007900AB" w:rsidRDefault="007900AB" w:rsidP="00DA1CB4">
            <w:pPr>
              <w:pStyle w:val="TableText"/>
            </w:pPr>
          </w:p>
        </w:tc>
        <w:tc>
          <w:tcPr>
            <w:tcW w:w="1843" w:type="dxa"/>
          </w:tcPr>
          <w:p w14:paraId="22134FFF" w14:textId="0A2B7B4F" w:rsidR="007900AB" w:rsidRPr="005F2D3D" w:rsidRDefault="0014665A" w:rsidP="001E2B46">
            <w:pPr>
              <w:pStyle w:val="TableText"/>
              <w:rPr>
                <w:highlight w:val="yellow"/>
              </w:rPr>
            </w:pPr>
            <w:r w:rsidRPr="0014665A">
              <w:t>5%</w:t>
            </w:r>
          </w:p>
        </w:tc>
        <w:tc>
          <w:tcPr>
            <w:tcW w:w="1418" w:type="dxa"/>
          </w:tcPr>
          <w:p w14:paraId="7F60CB93" w14:textId="2577A324" w:rsidR="00D905AF" w:rsidRDefault="00D905AF" w:rsidP="00D905AF">
            <w:pPr>
              <w:pStyle w:val="TableText"/>
            </w:pPr>
            <w:r w:rsidRPr="008E71D4">
              <w:t xml:space="preserve">Maximum response word count of </w:t>
            </w:r>
            <w:r>
              <w:t>750</w:t>
            </w:r>
            <w:r w:rsidRPr="008E71D4">
              <w:t xml:space="preserve"> words. The maximum case study page count is </w:t>
            </w:r>
            <w:r>
              <w:t>1</w:t>
            </w:r>
            <w:r w:rsidRPr="008E71D4">
              <w:t xml:space="preserve"> page of Arial font, size 11.</w:t>
            </w:r>
          </w:p>
          <w:p w14:paraId="59F0B829" w14:textId="77777777" w:rsidR="007900AB" w:rsidRPr="005F2D3D" w:rsidRDefault="007900AB" w:rsidP="001E2B46">
            <w:pPr>
              <w:pStyle w:val="TableText"/>
              <w:rPr>
                <w:highlight w:val="yellow"/>
              </w:rPr>
            </w:pPr>
          </w:p>
        </w:tc>
        <w:tc>
          <w:tcPr>
            <w:tcW w:w="1559" w:type="dxa"/>
          </w:tcPr>
          <w:p w14:paraId="02D5E486" w14:textId="70ADB0F4" w:rsidR="007900AB" w:rsidRPr="00E305B4" w:rsidRDefault="00CD4BEE" w:rsidP="001E2B46">
            <w:pPr>
              <w:pStyle w:val="TableText"/>
              <w:rPr>
                <w:highlight w:val="cyan"/>
              </w:rPr>
            </w:pPr>
            <w:r w:rsidRPr="00CD4BEE">
              <w:t>D</w:t>
            </w:r>
          </w:p>
        </w:tc>
      </w:tr>
    </w:tbl>
    <w:p w14:paraId="43CEBED4" w14:textId="77777777" w:rsidR="00D058A1" w:rsidRDefault="00D058A1" w:rsidP="00DD7829">
      <w:pPr>
        <w:pStyle w:val="Level3Number"/>
        <w:numPr>
          <w:ilvl w:val="0"/>
          <w:numId w:val="0"/>
        </w:numPr>
      </w:pPr>
    </w:p>
    <w:p w14:paraId="6DFC6E00" w14:textId="23A2F397" w:rsidR="00B678F8" w:rsidRDefault="00326590" w:rsidP="00F35C90">
      <w:pPr>
        <w:pStyle w:val="Level2Heading"/>
        <w:numPr>
          <w:ilvl w:val="1"/>
          <w:numId w:val="19"/>
        </w:numPr>
      </w:pPr>
      <w:bookmarkStart w:id="46" w:name="_Ref190245972"/>
      <w:r>
        <w:t>Scoring Methodologies</w:t>
      </w:r>
      <w:bookmarkEnd w:id="46"/>
      <w:r w:rsidR="00B678F8">
        <w:t xml:space="preserve"> </w:t>
      </w:r>
    </w:p>
    <w:p w14:paraId="2510F344" w14:textId="557F8B49" w:rsidR="00B678F8" w:rsidRDefault="00326590" w:rsidP="00A21A47">
      <w:pPr>
        <w:pStyle w:val="Level2Number"/>
      </w:pPr>
      <w:r>
        <w:t>The Technical Evaluation Questions will be evaluated in accordance with the various scoring methodologies below</w:t>
      </w:r>
      <w:r w:rsidR="00AB595A">
        <w:t>, as indicated in the table above</w:t>
      </w:r>
      <w:r>
        <w:t>.</w:t>
      </w:r>
      <w:r w:rsidR="00B678F8">
        <w:t xml:space="preserve"> </w:t>
      </w:r>
    </w:p>
    <w:p w14:paraId="767F9FE6" w14:textId="77777777" w:rsidR="00553451" w:rsidRDefault="00553451" w:rsidP="00553451">
      <w:pPr>
        <w:pStyle w:val="Level3Number"/>
        <w:numPr>
          <w:ilvl w:val="0"/>
          <w:numId w:val="0"/>
        </w:numPr>
        <w:ind w:left="2326"/>
      </w:pPr>
    </w:p>
    <w:p w14:paraId="574D7DE8" w14:textId="1B4C11F3" w:rsidR="00A66A3A" w:rsidRPr="003E6FAD" w:rsidRDefault="00A66A3A" w:rsidP="00A66A3A">
      <w:pPr>
        <w:pStyle w:val="Level2Number"/>
        <w:rPr>
          <w:b/>
          <w:bCs/>
        </w:rPr>
      </w:pPr>
      <w:bookmarkStart w:id="47" w:name="_Ref213331325"/>
      <w:r w:rsidRPr="003E6FAD">
        <w:rPr>
          <w:b/>
          <w:bCs/>
        </w:rPr>
        <w:t xml:space="preserve">Technical Requirements </w:t>
      </w:r>
      <w:r w:rsidR="002368BD" w:rsidRPr="003E6FAD">
        <w:rPr>
          <w:b/>
          <w:bCs/>
        </w:rPr>
        <w:t>(</w:t>
      </w:r>
      <w:proofErr w:type="spellStart"/>
      <w:r w:rsidR="002368BD" w:rsidRPr="003E6FAD">
        <w:rPr>
          <w:b/>
          <w:bCs/>
        </w:rPr>
        <w:t>MoSCoW</w:t>
      </w:r>
      <w:proofErr w:type="spellEnd"/>
      <w:r w:rsidR="002368BD" w:rsidRPr="003E6FAD">
        <w:rPr>
          <w:b/>
          <w:bCs/>
        </w:rPr>
        <w:t>)</w:t>
      </w:r>
      <w:r w:rsidR="00572468">
        <w:rPr>
          <w:b/>
          <w:bCs/>
        </w:rPr>
        <w:t xml:space="preserve"> (R1)</w:t>
      </w:r>
      <w:bookmarkEnd w:id="47"/>
    </w:p>
    <w:p w14:paraId="253EA10F" w14:textId="32B30AE7" w:rsidR="00083EF6" w:rsidRDefault="00A66A3A" w:rsidP="00A21A47">
      <w:pPr>
        <w:pStyle w:val="Level2Number"/>
      </w:pPr>
      <w:r w:rsidRPr="00A66A3A">
        <w:t>All Bidders must meet the following minimum requirements of this tender. Bidders must comply with the requirements in the ‘</w:t>
      </w:r>
      <w:r w:rsidR="00136E8A">
        <w:t>Functional</w:t>
      </w:r>
      <w:r w:rsidRPr="00A66A3A">
        <w:t xml:space="preserve"> Requirement</w:t>
      </w:r>
      <w:r w:rsidR="007D320C">
        <w:t>s</w:t>
      </w:r>
      <w:r w:rsidRPr="00A66A3A">
        <w:t xml:space="preserve">’ tab of </w:t>
      </w:r>
      <w:r w:rsidR="00D81C3D">
        <w:t xml:space="preserve">the </w:t>
      </w:r>
      <w:r w:rsidR="007D320C">
        <w:t>Technical</w:t>
      </w:r>
      <w:r w:rsidRPr="00A66A3A">
        <w:t xml:space="preserve"> Requirements</w:t>
      </w:r>
      <w:r w:rsidR="007D320C">
        <w:t xml:space="preserve"> (</w:t>
      </w:r>
      <w:proofErr w:type="spellStart"/>
      <w:r w:rsidR="007D320C">
        <w:t>MoSCoW</w:t>
      </w:r>
      <w:proofErr w:type="spellEnd"/>
      <w:r w:rsidR="007D320C">
        <w:t>)</w:t>
      </w:r>
      <w:r w:rsidRPr="00A66A3A">
        <w:t xml:space="preserve"> (R1). </w:t>
      </w:r>
    </w:p>
    <w:p w14:paraId="45BE18CA" w14:textId="77777777" w:rsidR="00083EF6" w:rsidRDefault="00A66A3A" w:rsidP="00A21A47">
      <w:pPr>
        <w:pStyle w:val="Level2Number"/>
      </w:pPr>
      <w:r w:rsidRPr="00A66A3A">
        <w:t xml:space="preserve">Bidders must commit to delivering all ‘must’ requirements by the end of the first year following the service commencement date. </w:t>
      </w:r>
    </w:p>
    <w:p w14:paraId="631BAE53" w14:textId="5D870859" w:rsidR="00083EF6" w:rsidRDefault="00A66A3A" w:rsidP="00A21A47">
      <w:pPr>
        <w:pStyle w:val="Level2Number"/>
      </w:pPr>
      <w:r w:rsidRPr="00A66A3A">
        <w:lastRenderedPageBreak/>
        <w:t xml:space="preserve">Bidders must comply with the requirements in the ‘Non-functional Requirements’ </w:t>
      </w:r>
      <w:r w:rsidR="00D81C3D">
        <w:t>of the Technical</w:t>
      </w:r>
      <w:r w:rsidR="00D81C3D" w:rsidRPr="00A66A3A">
        <w:t xml:space="preserve"> Requirements</w:t>
      </w:r>
      <w:r w:rsidR="00D81C3D">
        <w:t xml:space="preserve"> (</w:t>
      </w:r>
      <w:proofErr w:type="spellStart"/>
      <w:r w:rsidR="00D81C3D">
        <w:t>MoSCoW</w:t>
      </w:r>
      <w:proofErr w:type="spellEnd"/>
      <w:r w:rsidR="00D81C3D">
        <w:t>)</w:t>
      </w:r>
      <w:r w:rsidR="00D81C3D" w:rsidRPr="00A66A3A">
        <w:t xml:space="preserve"> (R1).</w:t>
      </w:r>
      <w:r w:rsidR="00D81C3D">
        <w:t xml:space="preserve"> </w:t>
      </w:r>
      <w:r w:rsidRPr="00A66A3A">
        <w:t>Bidders must commit to delivering all ‘must’ requirements by the end of the first year following the service commencement date.</w:t>
      </w:r>
    </w:p>
    <w:p w14:paraId="4E4FD710" w14:textId="6582EC07" w:rsidR="00083EF6" w:rsidRDefault="00A66A3A" w:rsidP="00A21A47">
      <w:pPr>
        <w:pStyle w:val="Level2Number"/>
      </w:pPr>
      <w:r w:rsidRPr="00A66A3A">
        <w:t>Bidders must comply with the requirements in the ‘</w:t>
      </w:r>
      <w:r w:rsidR="00D81C3D">
        <w:t xml:space="preserve">Hardware </w:t>
      </w:r>
      <w:r w:rsidRPr="00A66A3A">
        <w:t xml:space="preserve">Requirements’ </w:t>
      </w:r>
      <w:r w:rsidR="00D81C3D">
        <w:t>of the Technical</w:t>
      </w:r>
      <w:r w:rsidR="00D81C3D" w:rsidRPr="00A66A3A">
        <w:t xml:space="preserve"> Requirements</w:t>
      </w:r>
      <w:r w:rsidR="00D81C3D">
        <w:t xml:space="preserve"> (</w:t>
      </w:r>
      <w:proofErr w:type="spellStart"/>
      <w:r w:rsidR="00D81C3D">
        <w:t>MoSCoW</w:t>
      </w:r>
      <w:proofErr w:type="spellEnd"/>
      <w:r w:rsidR="00D81C3D">
        <w:t>)</w:t>
      </w:r>
      <w:r w:rsidR="00D81C3D" w:rsidRPr="00A66A3A">
        <w:t xml:space="preserve"> (R1).</w:t>
      </w:r>
      <w:r w:rsidRPr="00A66A3A">
        <w:t xml:space="preserve"> Bidders must commit to delivering all ‘must’ requirements by the end of the first year following the service commencement date.</w:t>
      </w:r>
    </w:p>
    <w:p w14:paraId="0AB0E7A1" w14:textId="3F77EFB5" w:rsidR="00083EF6" w:rsidRDefault="00A66A3A" w:rsidP="00A21A47">
      <w:pPr>
        <w:pStyle w:val="Level2Number"/>
      </w:pPr>
      <w:r w:rsidRPr="00A66A3A">
        <w:t xml:space="preserve"> Bidders must comply with the requirements in the ‘Service Level Requirements’ </w:t>
      </w:r>
      <w:r w:rsidR="00D81C3D">
        <w:t>of the Technical</w:t>
      </w:r>
      <w:r w:rsidR="00D81C3D" w:rsidRPr="00A66A3A">
        <w:t xml:space="preserve"> Requirements</w:t>
      </w:r>
      <w:r w:rsidR="00D81C3D">
        <w:t xml:space="preserve"> (</w:t>
      </w:r>
      <w:proofErr w:type="spellStart"/>
      <w:r w:rsidR="00D81C3D">
        <w:t>MoSCoW</w:t>
      </w:r>
      <w:proofErr w:type="spellEnd"/>
      <w:r w:rsidR="00D81C3D">
        <w:t>)</w:t>
      </w:r>
      <w:r w:rsidR="00D81C3D" w:rsidRPr="00A66A3A">
        <w:t xml:space="preserve"> (R1).</w:t>
      </w:r>
      <w:r w:rsidR="00D81C3D">
        <w:t xml:space="preserve"> </w:t>
      </w:r>
      <w:r w:rsidRPr="00A66A3A">
        <w:t>Bidders must commit to delivering all ‘must’ requirements by the service commencement date.</w:t>
      </w:r>
    </w:p>
    <w:p w14:paraId="4501C7DE" w14:textId="4BA199EE" w:rsidR="00216EF1" w:rsidRDefault="00A66A3A" w:rsidP="00A21A47">
      <w:pPr>
        <w:pStyle w:val="Level2Number"/>
      </w:pPr>
      <w:r w:rsidRPr="00A66A3A">
        <w:t>Bidders will achieve a score for each requirement on the ‘Functional Requirements’, ‘Non</w:t>
      </w:r>
      <w:r w:rsidR="00D81C3D">
        <w:t>-</w:t>
      </w:r>
      <w:r w:rsidRPr="00A66A3A">
        <w:t>functional Requirements’</w:t>
      </w:r>
      <w:r w:rsidR="00D81C3D">
        <w:t xml:space="preserve">, </w:t>
      </w:r>
      <w:r w:rsidRPr="00A66A3A">
        <w:t>‘</w:t>
      </w:r>
      <w:r w:rsidR="00D81C3D">
        <w:t>Hardware</w:t>
      </w:r>
      <w:r w:rsidRPr="00A66A3A">
        <w:t xml:space="preserve"> Requirements’ </w:t>
      </w:r>
      <w:r w:rsidR="00D81C3D">
        <w:t xml:space="preserve">and ‘Service Level Agreement’ </w:t>
      </w:r>
      <w:r w:rsidRPr="00A66A3A">
        <w:t>tabs. The score is based on when the Bidder can deliver the requirement.</w:t>
      </w:r>
    </w:p>
    <w:p w14:paraId="30F201E8" w14:textId="7A9E773A" w:rsidR="008A7AF5" w:rsidRDefault="008A7AF5" w:rsidP="00A21A47">
      <w:pPr>
        <w:pStyle w:val="Level2Number"/>
      </w:pPr>
      <w:r>
        <w:t xml:space="preserve">All </w:t>
      </w:r>
      <w:proofErr w:type="spellStart"/>
      <w:r w:rsidR="00807737">
        <w:t>MoSCoW</w:t>
      </w:r>
      <w:proofErr w:type="spellEnd"/>
      <w:r w:rsidR="00807737">
        <w:t xml:space="preserve"> requirements are weighted equally.</w:t>
      </w:r>
    </w:p>
    <w:p w14:paraId="48B531B8" w14:textId="48759782" w:rsidR="002368BD" w:rsidRDefault="002368BD" w:rsidP="00A21A47">
      <w:pPr>
        <w:pStyle w:val="Level3Number"/>
      </w:pPr>
      <w:r w:rsidRPr="002368BD">
        <w:t>The following scores will be applied</w:t>
      </w:r>
      <w:r w:rsidR="00EE6B2A">
        <w:t xml:space="preserve"> to </w:t>
      </w:r>
      <w:r w:rsidR="00877506">
        <w:t xml:space="preserve">the Bidder's </w:t>
      </w:r>
      <w:r w:rsidR="00EE6B2A">
        <w:t>responses in tabs ‘Functional Requirements’, ‘Non-Functional Requirements’</w:t>
      </w:r>
      <w:r w:rsidR="001E441B">
        <w:t>,</w:t>
      </w:r>
      <w:r w:rsidR="00EE6B2A">
        <w:t xml:space="preserve"> ‘Hardware Requirements’</w:t>
      </w:r>
      <w:r w:rsidR="001E441B">
        <w:t xml:space="preserve"> and ‘S</w:t>
      </w:r>
      <w:r w:rsidR="004233E3">
        <w:t>ervice Level Agreement’</w:t>
      </w:r>
      <w:r w:rsidRPr="002368BD">
        <w:t>:</w:t>
      </w:r>
    </w:p>
    <w:tbl>
      <w:tblPr>
        <w:tblStyle w:val="TableGrid"/>
        <w:tblW w:w="0" w:type="auto"/>
        <w:tblInd w:w="1588" w:type="dxa"/>
        <w:tblLook w:val="04A0" w:firstRow="1" w:lastRow="0" w:firstColumn="1" w:lastColumn="0" w:noHBand="0" w:noVBand="1"/>
      </w:tblPr>
      <w:tblGrid>
        <w:gridCol w:w="839"/>
        <w:gridCol w:w="2201"/>
        <w:gridCol w:w="2349"/>
        <w:gridCol w:w="2311"/>
      </w:tblGrid>
      <w:tr w:rsidR="00DC0521" w14:paraId="63A904C5" w14:textId="77777777" w:rsidTr="00D96C74">
        <w:trPr>
          <w:trHeight w:val="561"/>
        </w:trPr>
        <w:tc>
          <w:tcPr>
            <w:tcW w:w="675" w:type="dxa"/>
            <w:shd w:val="clear" w:color="auto" w:fill="BFBFBF" w:themeFill="background1" w:themeFillShade="BF"/>
          </w:tcPr>
          <w:p w14:paraId="5DC2EDCD" w14:textId="77777777" w:rsidR="00DC0521" w:rsidRDefault="00DC0521" w:rsidP="00D96C74">
            <w:pPr>
              <w:pStyle w:val="Level3Number"/>
              <w:numPr>
                <w:ilvl w:val="0"/>
                <w:numId w:val="0"/>
              </w:numPr>
            </w:pPr>
          </w:p>
        </w:tc>
        <w:tc>
          <w:tcPr>
            <w:tcW w:w="2268" w:type="dxa"/>
            <w:shd w:val="clear" w:color="auto" w:fill="BFBFBF" w:themeFill="background1" w:themeFillShade="BF"/>
            <w:vAlign w:val="center"/>
          </w:tcPr>
          <w:p w14:paraId="1A29AB8A" w14:textId="77777777" w:rsidR="00DC0521" w:rsidRDefault="00DC0521" w:rsidP="00D96C74">
            <w:pPr>
              <w:pStyle w:val="Level3Number"/>
              <w:numPr>
                <w:ilvl w:val="0"/>
                <w:numId w:val="0"/>
              </w:numPr>
              <w:jc w:val="center"/>
            </w:pPr>
            <w:r>
              <w:t>Day 1</w:t>
            </w:r>
          </w:p>
        </w:tc>
        <w:tc>
          <w:tcPr>
            <w:tcW w:w="2410" w:type="dxa"/>
            <w:shd w:val="clear" w:color="auto" w:fill="BFBFBF" w:themeFill="background1" w:themeFillShade="BF"/>
            <w:vAlign w:val="center"/>
          </w:tcPr>
          <w:p w14:paraId="4BA68D59" w14:textId="77777777" w:rsidR="00DC0521" w:rsidRDefault="00DC0521" w:rsidP="00D96C74">
            <w:pPr>
              <w:pStyle w:val="Level3Number"/>
              <w:numPr>
                <w:ilvl w:val="0"/>
                <w:numId w:val="0"/>
              </w:numPr>
              <w:jc w:val="center"/>
            </w:pPr>
            <w:r>
              <w:t>Within 12 Months</w:t>
            </w:r>
          </w:p>
        </w:tc>
        <w:tc>
          <w:tcPr>
            <w:tcW w:w="2347" w:type="dxa"/>
            <w:shd w:val="clear" w:color="auto" w:fill="BFBFBF" w:themeFill="background1" w:themeFillShade="BF"/>
            <w:vAlign w:val="center"/>
          </w:tcPr>
          <w:p w14:paraId="4F895C5C" w14:textId="77777777" w:rsidR="00DC0521" w:rsidRDefault="00DC0521" w:rsidP="00D96C74">
            <w:pPr>
              <w:pStyle w:val="Level3Number"/>
              <w:numPr>
                <w:ilvl w:val="0"/>
                <w:numId w:val="0"/>
              </w:numPr>
              <w:jc w:val="center"/>
            </w:pPr>
            <w:r>
              <w:t>Beyond 12 months/never</w:t>
            </w:r>
          </w:p>
        </w:tc>
      </w:tr>
      <w:tr w:rsidR="00DC0521" w14:paraId="12B1B322" w14:textId="77777777" w:rsidTr="00D96C74">
        <w:tc>
          <w:tcPr>
            <w:tcW w:w="675" w:type="dxa"/>
          </w:tcPr>
          <w:p w14:paraId="6628E11E" w14:textId="77777777" w:rsidR="00DC0521" w:rsidRDefault="00DC0521" w:rsidP="00D96C74">
            <w:pPr>
              <w:pStyle w:val="Level3Number"/>
              <w:numPr>
                <w:ilvl w:val="0"/>
                <w:numId w:val="0"/>
              </w:numPr>
            </w:pPr>
            <w:r>
              <w:t>Must</w:t>
            </w:r>
          </w:p>
        </w:tc>
        <w:tc>
          <w:tcPr>
            <w:tcW w:w="2268" w:type="dxa"/>
          </w:tcPr>
          <w:p w14:paraId="495116C9" w14:textId="77777777" w:rsidR="00DC0521" w:rsidRDefault="00DC0521" w:rsidP="00D96C74">
            <w:pPr>
              <w:pStyle w:val="Level3Number"/>
              <w:numPr>
                <w:ilvl w:val="0"/>
                <w:numId w:val="0"/>
              </w:numPr>
            </w:pPr>
            <w:r>
              <w:t>6</w:t>
            </w:r>
          </w:p>
        </w:tc>
        <w:tc>
          <w:tcPr>
            <w:tcW w:w="2410" w:type="dxa"/>
          </w:tcPr>
          <w:p w14:paraId="46E40385" w14:textId="77777777" w:rsidR="00DC0521" w:rsidRDefault="00DC0521" w:rsidP="00D96C74">
            <w:pPr>
              <w:pStyle w:val="Level3Number"/>
              <w:numPr>
                <w:ilvl w:val="0"/>
                <w:numId w:val="0"/>
              </w:numPr>
            </w:pPr>
            <w:r>
              <w:t>2</w:t>
            </w:r>
          </w:p>
        </w:tc>
        <w:tc>
          <w:tcPr>
            <w:tcW w:w="2347" w:type="dxa"/>
          </w:tcPr>
          <w:p w14:paraId="3467F1BD" w14:textId="77777777" w:rsidR="00DC0521" w:rsidRDefault="00DC0521" w:rsidP="00D96C74">
            <w:pPr>
              <w:pStyle w:val="Level3Number"/>
              <w:numPr>
                <w:ilvl w:val="0"/>
                <w:numId w:val="0"/>
              </w:numPr>
            </w:pPr>
            <w:r>
              <w:t>Non-compliant</w:t>
            </w:r>
          </w:p>
        </w:tc>
      </w:tr>
      <w:tr w:rsidR="00DC0521" w14:paraId="3B2A9076" w14:textId="77777777" w:rsidTr="00D96C74">
        <w:tc>
          <w:tcPr>
            <w:tcW w:w="675" w:type="dxa"/>
          </w:tcPr>
          <w:p w14:paraId="4631E02A" w14:textId="77777777" w:rsidR="00DC0521" w:rsidRDefault="00DC0521" w:rsidP="00D96C74">
            <w:pPr>
              <w:pStyle w:val="Level3Number"/>
              <w:numPr>
                <w:ilvl w:val="0"/>
                <w:numId w:val="0"/>
              </w:numPr>
            </w:pPr>
            <w:r>
              <w:t>Should</w:t>
            </w:r>
          </w:p>
        </w:tc>
        <w:tc>
          <w:tcPr>
            <w:tcW w:w="2268" w:type="dxa"/>
          </w:tcPr>
          <w:p w14:paraId="027189AC" w14:textId="77777777" w:rsidR="00DC0521" w:rsidRDefault="00DC0521" w:rsidP="00D96C74">
            <w:pPr>
              <w:pStyle w:val="Level3Number"/>
              <w:numPr>
                <w:ilvl w:val="0"/>
                <w:numId w:val="0"/>
              </w:numPr>
            </w:pPr>
            <w:r>
              <w:t>6</w:t>
            </w:r>
          </w:p>
        </w:tc>
        <w:tc>
          <w:tcPr>
            <w:tcW w:w="2410" w:type="dxa"/>
          </w:tcPr>
          <w:p w14:paraId="58BB39DD" w14:textId="77777777" w:rsidR="00DC0521" w:rsidRDefault="00DC0521" w:rsidP="00D96C74">
            <w:pPr>
              <w:pStyle w:val="Level3Number"/>
              <w:numPr>
                <w:ilvl w:val="0"/>
                <w:numId w:val="0"/>
              </w:numPr>
            </w:pPr>
            <w:r>
              <w:t>2</w:t>
            </w:r>
          </w:p>
        </w:tc>
        <w:tc>
          <w:tcPr>
            <w:tcW w:w="2347" w:type="dxa"/>
          </w:tcPr>
          <w:p w14:paraId="21A7BDD6" w14:textId="77777777" w:rsidR="00DC0521" w:rsidRDefault="00DC0521" w:rsidP="00D96C74">
            <w:pPr>
              <w:pStyle w:val="Level3Number"/>
              <w:numPr>
                <w:ilvl w:val="0"/>
                <w:numId w:val="0"/>
              </w:numPr>
            </w:pPr>
            <w:r>
              <w:t>0</w:t>
            </w:r>
          </w:p>
        </w:tc>
      </w:tr>
      <w:tr w:rsidR="00DC0521" w14:paraId="09BF6307" w14:textId="77777777" w:rsidTr="00D96C74">
        <w:tc>
          <w:tcPr>
            <w:tcW w:w="675" w:type="dxa"/>
          </w:tcPr>
          <w:p w14:paraId="6AF4D0E9" w14:textId="77777777" w:rsidR="00DC0521" w:rsidRDefault="00DC0521" w:rsidP="00D96C74">
            <w:pPr>
              <w:pStyle w:val="Level3Number"/>
              <w:numPr>
                <w:ilvl w:val="0"/>
                <w:numId w:val="0"/>
              </w:numPr>
            </w:pPr>
            <w:r>
              <w:t>Could</w:t>
            </w:r>
          </w:p>
        </w:tc>
        <w:tc>
          <w:tcPr>
            <w:tcW w:w="2268" w:type="dxa"/>
          </w:tcPr>
          <w:p w14:paraId="4CFF76E0" w14:textId="77777777" w:rsidR="00DC0521" w:rsidRDefault="00DC0521" w:rsidP="00D96C74">
            <w:pPr>
              <w:pStyle w:val="Level3Number"/>
              <w:numPr>
                <w:ilvl w:val="0"/>
                <w:numId w:val="0"/>
              </w:numPr>
            </w:pPr>
            <w:r>
              <w:t>6</w:t>
            </w:r>
          </w:p>
        </w:tc>
        <w:tc>
          <w:tcPr>
            <w:tcW w:w="2410" w:type="dxa"/>
          </w:tcPr>
          <w:p w14:paraId="7F804F81" w14:textId="77777777" w:rsidR="00DC0521" w:rsidRDefault="00DC0521" w:rsidP="00D96C74">
            <w:pPr>
              <w:pStyle w:val="Level3Number"/>
              <w:numPr>
                <w:ilvl w:val="0"/>
                <w:numId w:val="0"/>
              </w:numPr>
            </w:pPr>
            <w:r>
              <w:t>2</w:t>
            </w:r>
          </w:p>
        </w:tc>
        <w:tc>
          <w:tcPr>
            <w:tcW w:w="2347" w:type="dxa"/>
          </w:tcPr>
          <w:p w14:paraId="787709C9" w14:textId="77777777" w:rsidR="00DC0521" w:rsidRDefault="00DC0521" w:rsidP="00D96C74">
            <w:pPr>
              <w:pStyle w:val="Level3Number"/>
              <w:numPr>
                <w:ilvl w:val="0"/>
                <w:numId w:val="0"/>
              </w:numPr>
            </w:pPr>
            <w:r>
              <w:t>0</w:t>
            </w:r>
          </w:p>
        </w:tc>
      </w:tr>
    </w:tbl>
    <w:p w14:paraId="370BE0FC" w14:textId="77777777" w:rsidR="00DC0521" w:rsidRDefault="00DC0521" w:rsidP="00DC0521">
      <w:pPr>
        <w:pStyle w:val="Level3Number"/>
        <w:numPr>
          <w:ilvl w:val="0"/>
          <w:numId w:val="0"/>
        </w:numPr>
        <w:ind w:left="1588"/>
      </w:pPr>
    </w:p>
    <w:p w14:paraId="1BE9E58B" w14:textId="28494FBF" w:rsidR="00094F47" w:rsidRDefault="00DC0521" w:rsidP="00610B27">
      <w:pPr>
        <w:pStyle w:val="Level3Number"/>
        <w:numPr>
          <w:ilvl w:val="0"/>
          <w:numId w:val="0"/>
        </w:numPr>
      </w:pPr>
      <w:r>
        <w:t>If the Bidder is unable to comply with any mandatory ‘must’ requirements, it will be non-compliant, and no further part of its response will be evaluated, and it will be excluded from the Procurement.</w:t>
      </w:r>
    </w:p>
    <w:p w14:paraId="19633D34" w14:textId="77777777" w:rsidR="00553451" w:rsidRDefault="00553451" w:rsidP="00DD7829">
      <w:pPr>
        <w:pStyle w:val="Level3Number"/>
        <w:numPr>
          <w:ilvl w:val="0"/>
          <w:numId w:val="0"/>
        </w:numPr>
      </w:pPr>
    </w:p>
    <w:p w14:paraId="24E2CDCC" w14:textId="77777777" w:rsidR="000F5DC6" w:rsidRDefault="000F5DC6" w:rsidP="00DD7829">
      <w:pPr>
        <w:pStyle w:val="Level3Number"/>
        <w:numPr>
          <w:ilvl w:val="0"/>
          <w:numId w:val="0"/>
        </w:numPr>
      </w:pPr>
    </w:p>
    <w:p w14:paraId="45EBF3F5" w14:textId="77777777" w:rsidR="000F5DC6" w:rsidRDefault="000F5DC6" w:rsidP="00DD7829">
      <w:pPr>
        <w:pStyle w:val="Level3Number"/>
        <w:numPr>
          <w:ilvl w:val="0"/>
          <w:numId w:val="0"/>
        </w:numPr>
      </w:pPr>
    </w:p>
    <w:p w14:paraId="3F0BD610" w14:textId="77777777" w:rsidR="000F5DC6" w:rsidRDefault="000F5DC6" w:rsidP="00DD7829">
      <w:pPr>
        <w:pStyle w:val="Level3Number"/>
        <w:numPr>
          <w:ilvl w:val="0"/>
          <w:numId w:val="0"/>
        </w:numPr>
      </w:pPr>
    </w:p>
    <w:p w14:paraId="175343DF" w14:textId="77777777" w:rsidR="000F5DC6" w:rsidRDefault="000F5DC6" w:rsidP="00DD7829">
      <w:pPr>
        <w:pStyle w:val="Level3Number"/>
        <w:numPr>
          <w:ilvl w:val="0"/>
          <w:numId w:val="0"/>
        </w:numPr>
      </w:pPr>
    </w:p>
    <w:p w14:paraId="1D0501BA" w14:textId="77777777" w:rsidR="000F5DC6" w:rsidRDefault="000F5DC6" w:rsidP="00DD7829">
      <w:pPr>
        <w:pStyle w:val="Level3Number"/>
        <w:numPr>
          <w:ilvl w:val="0"/>
          <w:numId w:val="0"/>
        </w:numPr>
      </w:pPr>
    </w:p>
    <w:p w14:paraId="391D8476" w14:textId="77777777" w:rsidR="000F5DC6" w:rsidRDefault="000F5DC6" w:rsidP="00DD7829">
      <w:pPr>
        <w:pStyle w:val="Level3Number"/>
        <w:numPr>
          <w:ilvl w:val="0"/>
          <w:numId w:val="0"/>
        </w:numPr>
      </w:pPr>
    </w:p>
    <w:p w14:paraId="1C497AD7" w14:textId="77777777" w:rsidR="000F5DC6" w:rsidRDefault="000F5DC6" w:rsidP="00DD7829">
      <w:pPr>
        <w:pStyle w:val="Level3Number"/>
        <w:numPr>
          <w:ilvl w:val="0"/>
          <w:numId w:val="0"/>
        </w:numPr>
      </w:pPr>
    </w:p>
    <w:p w14:paraId="24ED5731" w14:textId="77777777" w:rsidR="000F5DC6" w:rsidRDefault="000F5DC6" w:rsidP="00DD7829">
      <w:pPr>
        <w:pStyle w:val="Level3Number"/>
        <w:numPr>
          <w:ilvl w:val="0"/>
          <w:numId w:val="0"/>
        </w:numPr>
      </w:pPr>
    </w:p>
    <w:p w14:paraId="102A8EB4" w14:textId="77777777" w:rsidR="000F5DC6" w:rsidRDefault="000F5DC6" w:rsidP="00DD7829">
      <w:pPr>
        <w:pStyle w:val="Level3Number"/>
        <w:numPr>
          <w:ilvl w:val="0"/>
          <w:numId w:val="0"/>
        </w:numPr>
      </w:pPr>
    </w:p>
    <w:p w14:paraId="6B4AC5B7" w14:textId="77777777" w:rsidR="000F5DC6" w:rsidRDefault="000F5DC6" w:rsidP="00DD7829">
      <w:pPr>
        <w:pStyle w:val="Level3Number"/>
        <w:numPr>
          <w:ilvl w:val="0"/>
          <w:numId w:val="0"/>
        </w:numPr>
      </w:pPr>
    </w:p>
    <w:p w14:paraId="4CF8E918" w14:textId="77777777" w:rsidR="000F5DC6" w:rsidRDefault="000F5DC6" w:rsidP="00DD7829">
      <w:pPr>
        <w:pStyle w:val="Level3Number"/>
        <w:numPr>
          <w:ilvl w:val="0"/>
          <w:numId w:val="0"/>
        </w:numPr>
      </w:pPr>
    </w:p>
    <w:p w14:paraId="684DEDB6" w14:textId="35B1DDDC" w:rsidR="008A2D1D" w:rsidRPr="008A2D1D" w:rsidRDefault="002368BD" w:rsidP="008A2D1D">
      <w:pPr>
        <w:pStyle w:val="Level2Number"/>
        <w:rPr>
          <w:b/>
          <w:bCs/>
        </w:rPr>
      </w:pPr>
      <w:r w:rsidRPr="003E6FAD">
        <w:rPr>
          <w:b/>
          <w:bCs/>
        </w:rPr>
        <w:lastRenderedPageBreak/>
        <w:t>Technical Requirements (Written Response)</w:t>
      </w:r>
      <w:r w:rsidR="00572468">
        <w:rPr>
          <w:b/>
          <w:bCs/>
        </w:rPr>
        <w:t xml:space="preserve"> (R2)</w:t>
      </w:r>
    </w:p>
    <w:p w14:paraId="21AEC7D4" w14:textId="5F8ADDAF" w:rsidR="00326590" w:rsidRDefault="00326590" w:rsidP="00326590">
      <w:pPr>
        <w:pStyle w:val="Level3Heading"/>
      </w:pPr>
      <w:r>
        <w:t>Scoring Methodology A</w:t>
      </w:r>
    </w:p>
    <w:tbl>
      <w:tblPr>
        <w:tblW w:w="44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42"/>
        <w:gridCol w:w="7237"/>
      </w:tblGrid>
      <w:tr w:rsidR="00326590" w14:paraId="736B6FE5" w14:textId="77777777" w:rsidTr="00A05B6F">
        <w:trPr>
          <w:tblHeader/>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CCCCCC"/>
            <w:hideMark/>
          </w:tcPr>
          <w:p w14:paraId="178C18EC" w14:textId="77777777" w:rsidR="00326590" w:rsidRDefault="00326590" w:rsidP="00326590">
            <w:pPr>
              <w:pStyle w:val="TableHeading"/>
              <w:jc w:val="center"/>
            </w:pPr>
            <w:r>
              <w:t>Score</w:t>
            </w:r>
          </w:p>
        </w:tc>
        <w:tc>
          <w:tcPr>
            <w:tcW w:w="7237" w:type="dxa"/>
            <w:tcBorders>
              <w:top w:val="single" w:sz="4" w:space="0" w:color="000000"/>
              <w:left w:val="single" w:sz="4" w:space="0" w:color="000000"/>
              <w:bottom w:val="single" w:sz="4" w:space="0" w:color="000000"/>
              <w:right w:val="single" w:sz="4" w:space="0" w:color="000000"/>
            </w:tcBorders>
            <w:shd w:val="clear" w:color="auto" w:fill="CCCCCC"/>
            <w:hideMark/>
          </w:tcPr>
          <w:p w14:paraId="74A4DAD1" w14:textId="77777777" w:rsidR="00326590" w:rsidRDefault="00326590" w:rsidP="00DB177E">
            <w:pPr>
              <w:pStyle w:val="TableHeading"/>
            </w:pPr>
            <w:r>
              <w:t>Description</w:t>
            </w:r>
          </w:p>
        </w:tc>
      </w:tr>
      <w:tr w:rsidR="00326590" w14:paraId="7D804B55" w14:textId="77777777" w:rsidTr="00A05B6F">
        <w:trPr>
          <w:jc w:val="center"/>
        </w:trPr>
        <w:tc>
          <w:tcPr>
            <w:tcW w:w="1042" w:type="dxa"/>
            <w:tcBorders>
              <w:top w:val="single" w:sz="4" w:space="0" w:color="000000"/>
              <w:left w:val="single" w:sz="4" w:space="0" w:color="000000"/>
              <w:bottom w:val="single" w:sz="4" w:space="0" w:color="000000"/>
              <w:right w:val="single" w:sz="4" w:space="0" w:color="000000"/>
            </w:tcBorders>
            <w:hideMark/>
          </w:tcPr>
          <w:p w14:paraId="7BB09AA6" w14:textId="4F580B5F" w:rsidR="00326590" w:rsidRPr="0034745E" w:rsidRDefault="00326590" w:rsidP="00326590">
            <w:pPr>
              <w:pStyle w:val="TableText"/>
              <w:jc w:val="center"/>
            </w:pPr>
            <w:r w:rsidRPr="0034745E">
              <w:t>5</w:t>
            </w:r>
          </w:p>
        </w:tc>
        <w:tc>
          <w:tcPr>
            <w:tcW w:w="7237" w:type="dxa"/>
            <w:tcBorders>
              <w:top w:val="single" w:sz="4" w:space="0" w:color="000000"/>
              <w:left w:val="single" w:sz="4" w:space="0" w:color="000000"/>
              <w:bottom w:val="single" w:sz="4" w:space="0" w:color="000000"/>
              <w:right w:val="single" w:sz="4" w:space="0" w:color="000000"/>
            </w:tcBorders>
          </w:tcPr>
          <w:p w14:paraId="4129D940" w14:textId="03EFC354" w:rsidR="00326590" w:rsidRPr="0034745E" w:rsidRDefault="0034745E" w:rsidP="00952253">
            <w:pPr>
              <w:pStyle w:val="TableText"/>
            </w:pPr>
            <w:r w:rsidRPr="00D31BED">
              <w:t>Excellent</w:t>
            </w:r>
            <w:r w:rsidR="00D31BED">
              <w:rPr>
                <w:b/>
                <w:bCs/>
              </w:rPr>
              <w:t xml:space="preserve">. </w:t>
            </w:r>
            <w:r w:rsidR="00732669" w:rsidRPr="007F07D5">
              <w:t>No issues identified.</w:t>
            </w:r>
            <w:r w:rsidR="00732669">
              <w:rPr>
                <w:b/>
                <w:bCs/>
              </w:rPr>
              <w:t xml:space="preserve"> </w:t>
            </w:r>
            <w:r w:rsidR="008C57E3" w:rsidRPr="008C57E3">
              <w:t>Proposes a highly robust, ergonomic, and well-specified hardware solution perfectly suited for the rail environment. Details an advanced, efficient, and safe battery management system. Demonstrates a clear and comprehensive strategy for spares availability and device management. The proposed software is highly intuitive, secure, scalable, and demonstrates a deep understanding of ticketing and validation processes, exceeding expectations in functionality and user experience. All aspects align seamlessly with the technical specification.</w:t>
            </w:r>
          </w:p>
        </w:tc>
      </w:tr>
      <w:tr w:rsidR="00326590" w14:paraId="4043803E" w14:textId="77777777" w:rsidTr="00A05B6F">
        <w:trPr>
          <w:jc w:val="center"/>
        </w:trPr>
        <w:tc>
          <w:tcPr>
            <w:tcW w:w="1042" w:type="dxa"/>
            <w:tcBorders>
              <w:top w:val="single" w:sz="4" w:space="0" w:color="000000"/>
              <w:left w:val="single" w:sz="4" w:space="0" w:color="000000"/>
              <w:bottom w:val="single" w:sz="4" w:space="0" w:color="000000"/>
              <w:right w:val="single" w:sz="4" w:space="0" w:color="000000"/>
            </w:tcBorders>
            <w:hideMark/>
          </w:tcPr>
          <w:p w14:paraId="3DD6E8FA" w14:textId="7BCAFFF9" w:rsidR="00326590" w:rsidRPr="00D31BED" w:rsidRDefault="00326590" w:rsidP="00326590">
            <w:pPr>
              <w:pStyle w:val="TableText"/>
              <w:jc w:val="center"/>
            </w:pPr>
            <w:r w:rsidRPr="00D31BED">
              <w:t>4</w:t>
            </w:r>
          </w:p>
        </w:tc>
        <w:tc>
          <w:tcPr>
            <w:tcW w:w="7237" w:type="dxa"/>
            <w:tcBorders>
              <w:top w:val="single" w:sz="4" w:space="0" w:color="000000"/>
              <w:left w:val="single" w:sz="4" w:space="0" w:color="000000"/>
              <w:bottom w:val="single" w:sz="4" w:space="0" w:color="000000"/>
              <w:right w:val="single" w:sz="4" w:space="0" w:color="000000"/>
            </w:tcBorders>
          </w:tcPr>
          <w:p w14:paraId="78B48447" w14:textId="0B8AD257" w:rsidR="00326590" w:rsidRPr="00D31BED" w:rsidRDefault="00326590" w:rsidP="00DB177E">
            <w:pPr>
              <w:pStyle w:val="TableText"/>
            </w:pPr>
            <w:r w:rsidRPr="00D31BED">
              <w:t xml:space="preserve">Good. </w:t>
            </w:r>
            <w:r w:rsidR="00732669">
              <w:t xml:space="preserve">Only minor issues identified. </w:t>
            </w:r>
            <w:r w:rsidR="00D31BED" w:rsidRPr="00D31BED">
              <w:t>Proposes a robust and well-specified hardware solution suitable for the rail environment. Provides clear details on battery management and charging. Outlines a good strategy for spares availability and device management. The proposed software is intuitive, secure, and clearly meets the technical specification, demonstrating a good understanding of core ticketing and validation needs.</w:t>
            </w:r>
          </w:p>
        </w:tc>
      </w:tr>
      <w:tr w:rsidR="00326590" w14:paraId="6878EF3C" w14:textId="77777777" w:rsidTr="00A05B6F">
        <w:trPr>
          <w:jc w:val="center"/>
        </w:trPr>
        <w:tc>
          <w:tcPr>
            <w:tcW w:w="1042" w:type="dxa"/>
            <w:tcBorders>
              <w:top w:val="single" w:sz="4" w:space="0" w:color="000000"/>
              <w:left w:val="single" w:sz="4" w:space="0" w:color="000000"/>
              <w:bottom w:val="single" w:sz="4" w:space="0" w:color="000000"/>
              <w:right w:val="single" w:sz="4" w:space="0" w:color="000000"/>
            </w:tcBorders>
            <w:hideMark/>
          </w:tcPr>
          <w:p w14:paraId="789BAC74" w14:textId="47231E6F" w:rsidR="00326590" w:rsidRPr="00D31BED" w:rsidRDefault="00326590" w:rsidP="00326590">
            <w:pPr>
              <w:pStyle w:val="TableText"/>
              <w:jc w:val="center"/>
            </w:pPr>
            <w:r w:rsidRPr="00D31BED">
              <w:t>3</w:t>
            </w:r>
          </w:p>
        </w:tc>
        <w:tc>
          <w:tcPr>
            <w:tcW w:w="7237" w:type="dxa"/>
            <w:tcBorders>
              <w:top w:val="single" w:sz="4" w:space="0" w:color="000000"/>
              <w:left w:val="single" w:sz="4" w:space="0" w:color="000000"/>
              <w:bottom w:val="single" w:sz="4" w:space="0" w:color="000000"/>
              <w:right w:val="single" w:sz="4" w:space="0" w:color="000000"/>
            </w:tcBorders>
          </w:tcPr>
          <w:p w14:paraId="0733C77E" w14:textId="14B01F96" w:rsidR="00326590" w:rsidRPr="00D31BED" w:rsidRDefault="00326590" w:rsidP="00DB177E">
            <w:pPr>
              <w:pStyle w:val="TableText"/>
            </w:pPr>
            <w:r w:rsidRPr="00D31BED">
              <w:t xml:space="preserve">Satisfactory. </w:t>
            </w:r>
            <w:r w:rsidR="00732669">
              <w:t xml:space="preserve">Issues identified. </w:t>
            </w:r>
            <w:r w:rsidR="00D758EF" w:rsidRPr="00D758EF">
              <w:t>Proposes an adequate hardware solution that meets the minimum technical specification. Provides basic details on battery management and charging. Outlines a satisfactory approach to spares and device management. The proposed software meets the core functional requirements but may lack some advanced features or optimal user experience.</w:t>
            </w:r>
          </w:p>
        </w:tc>
      </w:tr>
      <w:tr w:rsidR="00326590" w14:paraId="381A4568" w14:textId="77777777" w:rsidTr="00A05B6F">
        <w:trPr>
          <w:jc w:val="center"/>
        </w:trPr>
        <w:tc>
          <w:tcPr>
            <w:tcW w:w="1042" w:type="dxa"/>
            <w:tcBorders>
              <w:top w:val="single" w:sz="4" w:space="0" w:color="000000"/>
              <w:left w:val="single" w:sz="4" w:space="0" w:color="000000"/>
              <w:bottom w:val="single" w:sz="4" w:space="0" w:color="000000"/>
              <w:right w:val="single" w:sz="4" w:space="0" w:color="000000"/>
            </w:tcBorders>
            <w:hideMark/>
          </w:tcPr>
          <w:p w14:paraId="027EAF10" w14:textId="7DAAA548" w:rsidR="00326590" w:rsidRPr="00D31BED" w:rsidRDefault="00326590" w:rsidP="00326590">
            <w:pPr>
              <w:pStyle w:val="TableText"/>
              <w:jc w:val="center"/>
            </w:pPr>
            <w:r w:rsidRPr="00D31BED">
              <w:t>2</w:t>
            </w:r>
          </w:p>
        </w:tc>
        <w:tc>
          <w:tcPr>
            <w:tcW w:w="7237" w:type="dxa"/>
            <w:tcBorders>
              <w:top w:val="single" w:sz="4" w:space="0" w:color="000000"/>
              <w:left w:val="single" w:sz="4" w:space="0" w:color="000000"/>
              <w:bottom w:val="single" w:sz="4" w:space="0" w:color="000000"/>
              <w:right w:val="single" w:sz="4" w:space="0" w:color="000000"/>
            </w:tcBorders>
          </w:tcPr>
          <w:p w14:paraId="510E9941" w14:textId="0FE10C59" w:rsidR="00326590" w:rsidRPr="00D31BED" w:rsidRDefault="000B1A96" w:rsidP="00DB177E">
            <w:pPr>
              <w:pStyle w:val="TableText"/>
            </w:pPr>
            <w:r w:rsidRPr="00D31BED">
              <w:t>Poor.</w:t>
            </w:r>
            <w:r w:rsidR="004D4CCC">
              <w:t xml:space="preserve"> </w:t>
            </w:r>
            <w:r w:rsidR="00732669">
              <w:t xml:space="preserve">Major issues identified. </w:t>
            </w:r>
            <w:r w:rsidRPr="00D31BED">
              <w:t>The response</w:t>
            </w:r>
            <w:r w:rsidR="00430792">
              <w:t xml:space="preserve"> p</w:t>
            </w:r>
            <w:r w:rsidR="00430792" w:rsidRPr="00430792">
              <w:t>roposes a hardware solution that is either inadequately specified, lacks robustness, or raises concerns about usability in the rail environment. Battery management or spares strategy is vague or insufficient. The proposed software is basic, has significant gaps in functionality, or raises concerns about its ability to meet the technical specification effectively.</w:t>
            </w:r>
          </w:p>
        </w:tc>
      </w:tr>
      <w:tr w:rsidR="00326590" w14:paraId="7DBC09D1" w14:textId="77777777" w:rsidTr="00A05B6F">
        <w:trPr>
          <w:jc w:val="center"/>
        </w:trPr>
        <w:tc>
          <w:tcPr>
            <w:tcW w:w="1042" w:type="dxa"/>
            <w:tcBorders>
              <w:top w:val="single" w:sz="4" w:space="0" w:color="000000"/>
              <w:left w:val="single" w:sz="4" w:space="0" w:color="000000"/>
              <w:bottom w:val="single" w:sz="4" w:space="0" w:color="000000"/>
              <w:right w:val="single" w:sz="4" w:space="0" w:color="000000"/>
            </w:tcBorders>
            <w:hideMark/>
          </w:tcPr>
          <w:p w14:paraId="62E57BC0" w14:textId="3C063010" w:rsidR="00326590" w:rsidRPr="00D31BED" w:rsidRDefault="00326590" w:rsidP="00326590">
            <w:pPr>
              <w:pStyle w:val="TableText"/>
              <w:jc w:val="center"/>
            </w:pPr>
            <w:r w:rsidRPr="00D31BED">
              <w:t>1</w:t>
            </w:r>
          </w:p>
        </w:tc>
        <w:tc>
          <w:tcPr>
            <w:tcW w:w="7237" w:type="dxa"/>
            <w:tcBorders>
              <w:top w:val="single" w:sz="4" w:space="0" w:color="000000"/>
              <w:left w:val="single" w:sz="4" w:space="0" w:color="000000"/>
              <w:bottom w:val="single" w:sz="4" w:space="0" w:color="000000"/>
              <w:right w:val="single" w:sz="4" w:space="0" w:color="000000"/>
            </w:tcBorders>
          </w:tcPr>
          <w:p w14:paraId="18C94DD8" w14:textId="5E64D94B" w:rsidR="00326590" w:rsidRPr="00D31BED" w:rsidRDefault="000B1A96" w:rsidP="00DB177E">
            <w:pPr>
              <w:pStyle w:val="TableText"/>
            </w:pPr>
            <w:r w:rsidRPr="00D31BED">
              <w:t>Very Poor.</w:t>
            </w:r>
            <w:r w:rsidR="00732669">
              <w:t xml:space="preserve"> Unacceptable issues identified. </w:t>
            </w:r>
            <w:r w:rsidR="00A610B1" w:rsidRPr="00A610B1">
              <w:t>The proposed solution (hardware or software) is fundamentally unsuitable, incomplete, or fails to address key aspects of the requirement. Demonstrates a complete lack of understanding of the operational requirements.</w:t>
            </w:r>
          </w:p>
        </w:tc>
      </w:tr>
    </w:tbl>
    <w:p w14:paraId="44E56710" w14:textId="3EF54073" w:rsidR="00510DBF" w:rsidRDefault="00510DBF" w:rsidP="00553451">
      <w:pPr>
        <w:pStyle w:val="Level4Number"/>
        <w:numPr>
          <w:ilvl w:val="0"/>
          <w:numId w:val="0"/>
        </w:numPr>
      </w:pPr>
    </w:p>
    <w:p w14:paraId="36452401" w14:textId="77777777" w:rsidR="00553451" w:rsidRDefault="00553451" w:rsidP="00553451">
      <w:pPr>
        <w:pStyle w:val="Level4Number"/>
        <w:numPr>
          <w:ilvl w:val="0"/>
          <w:numId w:val="0"/>
        </w:numPr>
      </w:pPr>
    </w:p>
    <w:p w14:paraId="614059D6" w14:textId="77777777" w:rsidR="00553451" w:rsidRDefault="00553451" w:rsidP="00553451">
      <w:pPr>
        <w:pStyle w:val="Level4Number"/>
        <w:numPr>
          <w:ilvl w:val="0"/>
          <w:numId w:val="0"/>
        </w:numPr>
      </w:pPr>
    </w:p>
    <w:p w14:paraId="6BA07228" w14:textId="77777777" w:rsidR="00553451" w:rsidRDefault="00553451" w:rsidP="00553451">
      <w:pPr>
        <w:pStyle w:val="Level4Number"/>
        <w:numPr>
          <w:ilvl w:val="0"/>
          <w:numId w:val="0"/>
        </w:numPr>
      </w:pPr>
    </w:p>
    <w:p w14:paraId="171CB25C" w14:textId="77777777" w:rsidR="00553451" w:rsidRDefault="00553451" w:rsidP="00553451">
      <w:pPr>
        <w:pStyle w:val="Level4Number"/>
        <w:numPr>
          <w:ilvl w:val="0"/>
          <w:numId w:val="0"/>
        </w:numPr>
      </w:pPr>
    </w:p>
    <w:p w14:paraId="5578D7DC" w14:textId="77777777" w:rsidR="00553451" w:rsidRDefault="00553451" w:rsidP="00553451">
      <w:pPr>
        <w:pStyle w:val="Level4Number"/>
        <w:numPr>
          <w:ilvl w:val="0"/>
          <w:numId w:val="0"/>
        </w:numPr>
      </w:pPr>
    </w:p>
    <w:p w14:paraId="30F1EC90" w14:textId="77777777" w:rsidR="00553451" w:rsidRDefault="00553451" w:rsidP="00553451">
      <w:pPr>
        <w:pStyle w:val="Level4Number"/>
        <w:numPr>
          <w:ilvl w:val="0"/>
          <w:numId w:val="0"/>
        </w:numPr>
      </w:pPr>
    </w:p>
    <w:p w14:paraId="450374F9" w14:textId="7EFF3216" w:rsidR="000B1A96" w:rsidRDefault="000B1A96" w:rsidP="000B1A96">
      <w:pPr>
        <w:pStyle w:val="Level3Heading"/>
      </w:pPr>
      <w:bookmarkStart w:id="48" w:name="_Hlk210820426"/>
      <w:r>
        <w:lastRenderedPageBreak/>
        <w:t>Scoring Methodology B</w:t>
      </w:r>
    </w:p>
    <w:tbl>
      <w:tblPr>
        <w:tblW w:w="44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42"/>
        <w:gridCol w:w="7237"/>
      </w:tblGrid>
      <w:tr w:rsidR="000B1A96" w14:paraId="12D23B0D" w14:textId="77777777" w:rsidTr="00A05B6F">
        <w:trPr>
          <w:tblHeader/>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CCCCCC"/>
            <w:hideMark/>
          </w:tcPr>
          <w:p w14:paraId="49604919" w14:textId="77777777" w:rsidR="000B1A96" w:rsidRDefault="000B1A96" w:rsidP="00DB177E">
            <w:pPr>
              <w:pStyle w:val="TableHeading"/>
              <w:jc w:val="center"/>
            </w:pPr>
            <w:bookmarkStart w:id="49" w:name="_Hlk210820463"/>
            <w:bookmarkEnd w:id="48"/>
            <w:r>
              <w:t>Score</w:t>
            </w:r>
          </w:p>
        </w:tc>
        <w:tc>
          <w:tcPr>
            <w:tcW w:w="7237" w:type="dxa"/>
            <w:tcBorders>
              <w:top w:val="single" w:sz="4" w:space="0" w:color="000000"/>
              <w:left w:val="single" w:sz="4" w:space="0" w:color="000000"/>
              <w:bottom w:val="single" w:sz="4" w:space="0" w:color="000000"/>
              <w:right w:val="single" w:sz="4" w:space="0" w:color="000000"/>
            </w:tcBorders>
            <w:shd w:val="clear" w:color="auto" w:fill="CCCCCC"/>
            <w:hideMark/>
          </w:tcPr>
          <w:p w14:paraId="0DE12EEF" w14:textId="77777777" w:rsidR="000B1A96" w:rsidRDefault="000B1A96" w:rsidP="00DB177E">
            <w:pPr>
              <w:pStyle w:val="TableHeading"/>
            </w:pPr>
            <w:r>
              <w:t>Description</w:t>
            </w:r>
          </w:p>
        </w:tc>
      </w:tr>
      <w:tr w:rsidR="000B1A96" w14:paraId="3C46A922" w14:textId="77777777" w:rsidTr="00A05B6F">
        <w:trPr>
          <w:jc w:val="center"/>
        </w:trPr>
        <w:tc>
          <w:tcPr>
            <w:tcW w:w="1042" w:type="dxa"/>
            <w:tcBorders>
              <w:top w:val="single" w:sz="4" w:space="0" w:color="000000"/>
              <w:left w:val="single" w:sz="4" w:space="0" w:color="000000"/>
              <w:bottom w:val="single" w:sz="4" w:space="0" w:color="000000"/>
              <w:right w:val="single" w:sz="4" w:space="0" w:color="000000"/>
            </w:tcBorders>
            <w:hideMark/>
          </w:tcPr>
          <w:p w14:paraId="26302C5A" w14:textId="4987E520" w:rsidR="000B1A96" w:rsidRPr="007F659B" w:rsidRDefault="000B1A96" w:rsidP="00DB177E">
            <w:pPr>
              <w:pStyle w:val="TableText"/>
              <w:jc w:val="center"/>
            </w:pPr>
            <w:r w:rsidRPr="007F659B">
              <w:t>5</w:t>
            </w:r>
          </w:p>
        </w:tc>
        <w:tc>
          <w:tcPr>
            <w:tcW w:w="7237" w:type="dxa"/>
            <w:tcBorders>
              <w:top w:val="single" w:sz="4" w:space="0" w:color="000000"/>
              <w:left w:val="single" w:sz="4" w:space="0" w:color="000000"/>
              <w:bottom w:val="single" w:sz="4" w:space="0" w:color="000000"/>
              <w:right w:val="single" w:sz="4" w:space="0" w:color="000000"/>
            </w:tcBorders>
          </w:tcPr>
          <w:p w14:paraId="21224F3D" w14:textId="6FD215DE" w:rsidR="000B1A96" w:rsidRPr="007F659B" w:rsidRDefault="007F659B" w:rsidP="00DB177E">
            <w:pPr>
              <w:pStyle w:val="TableText"/>
            </w:pPr>
            <w:r w:rsidRPr="007F659B">
              <w:t xml:space="preserve">Excellent. </w:t>
            </w:r>
            <w:r w:rsidR="00A620C3">
              <w:t>The response p</w:t>
            </w:r>
            <w:r w:rsidRPr="007F659B">
              <w:t xml:space="preserve">resents a highly detailed, logical, and realistic plan with clear milestones, well-defined resource allocation, proactive risk mitigation strategies tailored to a train operating </w:t>
            </w:r>
            <w:r w:rsidR="001A19BF" w:rsidRPr="007F659B">
              <w:t>environment and</w:t>
            </w:r>
            <w:r w:rsidRPr="007F659B">
              <w:t xml:space="preserve"> demonstrates a deep understanding of potential challenges and dependencies.</w:t>
            </w:r>
          </w:p>
        </w:tc>
      </w:tr>
      <w:tr w:rsidR="000B1A96" w14:paraId="4689CB4F" w14:textId="77777777" w:rsidTr="00A05B6F">
        <w:trPr>
          <w:jc w:val="center"/>
        </w:trPr>
        <w:tc>
          <w:tcPr>
            <w:tcW w:w="1042" w:type="dxa"/>
            <w:tcBorders>
              <w:top w:val="single" w:sz="4" w:space="0" w:color="000000"/>
              <w:left w:val="single" w:sz="4" w:space="0" w:color="000000"/>
              <w:bottom w:val="single" w:sz="4" w:space="0" w:color="000000"/>
              <w:right w:val="single" w:sz="4" w:space="0" w:color="000000"/>
            </w:tcBorders>
            <w:hideMark/>
          </w:tcPr>
          <w:p w14:paraId="7DD34C3F" w14:textId="79480AB8" w:rsidR="000B1A96" w:rsidRPr="00A620C3" w:rsidRDefault="000B1A96" w:rsidP="00DB177E">
            <w:pPr>
              <w:pStyle w:val="TableText"/>
              <w:jc w:val="center"/>
            </w:pPr>
            <w:r w:rsidRPr="00A620C3">
              <w:t>4</w:t>
            </w:r>
          </w:p>
        </w:tc>
        <w:tc>
          <w:tcPr>
            <w:tcW w:w="7237" w:type="dxa"/>
            <w:tcBorders>
              <w:top w:val="single" w:sz="4" w:space="0" w:color="000000"/>
              <w:left w:val="single" w:sz="4" w:space="0" w:color="000000"/>
              <w:bottom w:val="single" w:sz="4" w:space="0" w:color="000000"/>
              <w:right w:val="single" w:sz="4" w:space="0" w:color="000000"/>
            </w:tcBorders>
          </w:tcPr>
          <w:p w14:paraId="2E21175B" w14:textId="2FDBA657" w:rsidR="000B1A96" w:rsidRPr="00A620C3" w:rsidRDefault="00A620C3" w:rsidP="00DB177E">
            <w:pPr>
              <w:pStyle w:val="TableText"/>
            </w:pPr>
            <w:r>
              <w:rPr>
                <w:rFonts w:cs="Arial"/>
                <w:lang w:val="en-US"/>
              </w:rPr>
              <w:t xml:space="preserve">Good. </w:t>
            </w:r>
            <w:r w:rsidR="000B1A96" w:rsidRPr="00A620C3">
              <w:rPr>
                <w:rFonts w:cs="Arial"/>
                <w:lang w:val="en-US"/>
              </w:rPr>
              <w:t xml:space="preserve">The response </w:t>
            </w:r>
            <w:r w:rsidRPr="00A620C3">
              <w:rPr>
                <w:rFonts w:cs="Arial"/>
              </w:rPr>
              <w:t>presents a clear and realistic plan with defined milestones, adequate resource allocation, identifies key risks and proposes mitigation strategies, and demonstrates a good understanding of the implementation process.</w:t>
            </w:r>
          </w:p>
        </w:tc>
      </w:tr>
      <w:tr w:rsidR="000B1A96" w14:paraId="78078106" w14:textId="77777777" w:rsidTr="00A05B6F">
        <w:trPr>
          <w:jc w:val="center"/>
        </w:trPr>
        <w:tc>
          <w:tcPr>
            <w:tcW w:w="1042" w:type="dxa"/>
            <w:tcBorders>
              <w:top w:val="single" w:sz="4" w:space="0" w:color="000000"/>
              <w:left w:val="single" w:sz="4" w:space="0" w:color="000000"/>
              <w:bottom w:val="single" w:sz="4" w:space="0" w:color="000000"/>
              <w:right w:val="single" w:sz="4" w:space="0" w:color="000000"/>
            </w:tcBorders>
            <w:hideMark/>
          </w:tcPr>
          <w:p w14:paraId="2F4979F4" w14:textId="5C8D2ABE" w:rsidR="000B1A96" w:rsidRPr="00E305B4" w:rsidRDefault="000B1A96" w:rsidP="00DB177E">
            <w:pPr>
              <w:pStyle w:val="TableText"/>
              <w:jc w:val="center"/>
              <w:rPr>
                <w:highlight w:val="cyan"/>
              </w:rPr>
            </w:pPr>
            <w:r w:rsidRPr="005813ED">
              <w:t>3</w:t>
            </w:r>
          </w:p>
        </w:tc>
        <w:tc>
          <w:tcPr>
            <w:tcW w:w="7237" w:type="dxa"/>
            <w:tcBorders>
              <w:top w:val="single" w:sz="4" w:space="0" w:color="000000"/>
              <w:left w:val="single" w:sz="4" w:space="0" w:color="000000"/>
              <w:bottom w:val="single" w:sz="4" w:space="0" w:color="000000"/>
              <w:right w:val="single" w:sz="4" w:space="0" w:color="000000"/>
            </w:tcBorders>
          </w:tcPr>
          <w:p w14:paraId="30D860D4" w14:textId="36D7B868" w:rsidR="000B1A96" w:rsidRPr="000B1A96" w:rsidRDefault="005813ED" w:rsidP="00DB177E">
            <w:pPr>
              <w:pStyle w:val="TableText"/>
              <w:rPr>
                <w:highlight w:val="cyan"/>
              </w:rPr>
            </w:pPr>
            <w:r>
              <w:rPr>
                <w:rFonts w:cs="Arial"/>
                <w:lang w:val="en-US"/>
              </w:rPr>
              <w:t xml:space="preserve">Satisfactory. </w:t>
            </w:r>
            <w:r w:rsidR="000B1A96" w:rsidRPr="00F72281">
              <w:rPr>
                <w:rFonts w:cs="Arial"/>
                <w:lang w:val="en-US"/>
              </w:rPr>
              <w:t xml:space="preserve">The response </w:t>
            </w:r>
            <w:r w:rsidR="006C1065" w:rsidRPr="00F72281">
              <w:rPr>
                <w:rFonts w:cs="Arial"/>
              </w:rPr>
              <w:t>presents a generally understandable plan with some key milestones and resource considerations. Risks may be identified but mitigation strategies might be less detailed. Shows a basic understanding of the implementation process.</w:t>
            </w:r>
          </w:p>
        </w:tc>
      </w:tr>
      <w:tr w:rsidR="000B1A96" w14:paraId="3B96C3A1" w14:textId="77777777" w:rsidTr="00A05B6F">
        <w:trPr>
          <w:jc w:val="center"/>
        </w:trPr>
        <w:tc>
          <w:tcPr>
            <w:tcW w:w="1042" w:type="dxa"/>
            <w:tcBorders>
              <w:top w:val="single" w:sz="4" w:space="0" w:color="000000"/>
              <w:left w:val="single" w:sz="4" w:space="0" w:color="000000"/>
              <w:bottom w:val="single" w:sz="4" w:space="0" w:color="000000"/>
              <w:right w:val="single" w:sz="4" w:space="0" w:color="000000"/>
            </w:tcBorders>
            <w:hideMark/>
          </w:tcPr>
          <w:p w14:paraId="52EDC57B" w14:textId="5905DC7A" w:rsidR="000B1A96" w:rsidRPr="00E305B4" w:rsidRDefault="000B1A96" w:rsidP="00DB177E">
            <w:pPr>
              <w:pStyle w:val="TableText"/>
              <w:jc w:val="center"/>
              <w:rPr>
                <w:highlight w:val="cyan"/>
              </w:rPr>
            </w:pPr>
            <w:r w:rsidRPr="004D4CCC">
              <w:t>2</w:t>
            </w:r>
          </w:p>
        </w:tc>
        <w:tc>
          <w:tcPr>
            <w:tcW w:w="7237" w:type="dxa"/>
            <w:tcBorders>
              <w:top w:val="single" w:sz="4" w:space="0" w:color="000000"/>
              <w:left w:val="single" w:sz="4" w:space="0" w:color="000000"/>
              <w:bottom w:val="single" w:sz="4" w:space="0" w:color="000000"/>
              <w:right w:val="single" w:sz="4" w:space="0" w:color="000000"/>
            </w:tcBorders>
          </w:tcPr>
          <w:p w14:paraId="06BDD4BB" w14:textId="326ED3BF" w:rsidR="000B1A96" w:rsidRPr="000B1A96" w:rsidRDefault="004D4CCC" w:rsidP="00DB177E">
            <w:pPr>
              <w:pStyle w:val="TableText"/>
              <w:rPr>
                <w:highlight w:val="cyan"/>
              </w:rPr>
            </w:pPr>
            <w:r>
              <w:rPr>
                <w:rFonts w:cs="Arial"/>
                <w:lang w:val="en-US"/>
              </w:rPr>
              <w:t xml:space="preserve">Poor. </w:t>
            </w:r>
            <w:r w:rsidR="000B1A96" w:rsidRPr="004D4CCC">
              <w:rPr>
                <w:rFonts w:cs="Arial"/>
                <w:lang w:val="en-US"/>
              </w:rPr>
              <w:t xml:space="preserve">The response </w:t>
            </w:r>
            <w:r w:rsidRPr="004D4CCC">
              <w:rPr>
                <w:rFonts w:cs="Arial"/>
                <w:lang w:val="en-US"/>
              </w:rPr>
              <w:t>presents a vague or incomplete plan with unclear milestones, insufficient detail on resource allocation, and limited consideration of risks. Demonstrates a limited understanding of the complexities involved.</w:t>
            </w:r>
          </w:p>
        </w:tc>
      </w:tr>
      <w:tr w:rsidR="000B1A96" w14:paraId="5F61F77B" w14:textId="77777777" w:rsidTr="00A05B6F">
        <w:trPr>
          <w:jc w:val="center"/>
        </w:trPr>
        <w:tc>
          <w:tcPr>
            <w:tcW w:w="1042" w:type="dxa"/>
            <w:tcBorders>
              <w:top w:val="single" w:sz="4" w:space="0" w:color="000000"/>
              <w:left w:val="single" w:sz="4" w:space="0" w:color="000000"/>
              <w:bottom w:val="single" w:sz="4" w:space="0" w:color="000000"/>
              <w:right w:val="single" w:sz="4" w:space="0" w:color="000000"/>
            </w:tcBorders>
            <w:hideMark/>
          </w:tcPr>
          <w:p w14:paraId="21DBCC16" w14:textId="70E732E7" w:rsidR="000B1A96" w:rsidRPr="00AF4763" w:rsidRDefault="000B1A96" w:rsidP="00DB177E">
            <w:pPr>
              <w:pStyle w:val="TableText"/>
              <w:jc w:val="center"/>
            </w:pPr>
            <w:r w:rsidRPr="00AF4763">
              <w:t>1</w:t>
            </w:r>
          </w:p>
        </w:tc>
        <w:tc>
          <w:tcPr>
            <w:tcW w:w="7237" w:type="dxa"/>
            <w:tcBorders>
              <w:top w:val="single" w:sz="4" w:space="0" w:color="000000"/>
              <w:left w:val="single" w:sz="4" w:space="0" w:color="000000"/>
              <w:bottom w:val="single" w:sz="4" w:space="0" w:color="000000"/>
              <w:right w:val="single" w:sz="4" w:space="0" w:color="000000"/>
            </w:tcBorders>
          </w:tcPr>
          <w:p w14:paraId="08311E3E" w14:textId="5C6DA321" w:rsidR="000B1A96" w:rsidRPr="00AF4763" w:rsidRDefault="00AF4763" w:rsidP="00DB177E">
            <w:pPr>
              <w:pStyle w:val="TableText"/>
            </w:pPr>
            <w:r w:rsidRPr="00AF4763">
              <w:rPr>
                <w:rFonts w:cs="Arial"/>
                <w:lang w:val="en-US"/>
              </w:rPr>
              <w:t xml:space="preserve">Very Poor. </w:t>
            </w:r>
            <w:r w:rsidR="000B1A96" w:rsidRPr="00AF4763">
              <w:rPr>
                <w:rFonts w:cs="Arial"/>
                <w:lang w:val="en-US"/>
              </w:rPr>
              <w:t xml:space="preserve">The response </w:t>
            </w:r>
            <w:r w:rsidRPr="00AF4763">
              <w:rPr>
                <w:rFonts w:cs="Arial"/>
                <w:lang w:val="en-US"/>
              </w:rPr>
              <w:t>fails to provide a coherent implementation plan or demonstrates a complete lack of understanding of the requirements.</w:t>
            </w:r>
          </w:p>
        </w:tc>
      </w:tr>
      <w:bookmarkEnd w:id="49"/>
    </w:tbl>
    <w:p w14:paraId="249098F3" w14:textId="77777777" w:rsidR="00510DBF" w:rsidRDefault="00510DBF" w:rsidP="000B1A96">
      <w:pPr>
        <w:pStyle w:val="Level4Number"/>
        <w:numPr>
          <w:ilvl w:val="0"/>
          <w:numId w:val="0"/>
        </w:numPr>
        <w:ind w:left="2041" w:hanging="453"/>
      </w:pPr>
    </w:p>
    <w:p w14:paraId="190FE82E" w14:textId="2B1ECD14" w:rsidR="00510DBF" w:rsidRPr="00510DBF" w:rsidRDefault="00510DBF" w:rsidP="001402E0">
      <w:pPr>
        <w:pStyle w:val="Level3Number"/>
        <w:rPr>
          <w:b/>
          <w:bCs/>
        </w:rPr>
      </w:pPr>
      <w:r w:rsidRPr="00510DBF">
        <w:rPr>
          <w:b/>
          <w:bCs/>
        </w:rPr>
        <w:t>Scoring Methodology C</w:t>
      </w:r>
    </w:p>
    <w:tbl>
      <w:tblPr>
        <w:tblW w:w="44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42"/>
        <w:gridCol w:w="7237"/>
      </w:tblGrid>
      <w:tr w:rsidR="00510DBF" w14:paraId="275B836A" w14:textId="77777777" w:rsidTr="00A05B6F">
        <w:trPr>
          <w:tblHeader/>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CCCCCC"/>
            <w:hideMark/>
          </w:tcPr>
          <w:p w14:paraId="47FA20D4" w14:textId="77777777" w:rsidR="00510DBF" w:rsidRDefault="00510DBF" w:rsidP="00D96C74">
            <w:pPr>
              <w:pStyle w:val="TableHeading"/>
              <w:jc w:val="center"/>
            </w:pPr>
            <w:r>
              <w:t>Score</w:t>
            </w:r>
          </w:p>
        </w:tc>
        <w:tc>
          <w:tcPr>
            <w:tcW w:w="7237" w:type="dxa"/>
            <w:tcBorders>
              <w:top w:val="single" w:sz="4" w:space="0" w:color="000000"/>
              <w:left w:val="single" w:sz="4" w:space="0" w:color="000000"/>
              <w:bottom w:val="single" w:sz="4" w:space="0" w:color="000000"/>
              <w:right w:val="single" w:sz="4" w:space="0" w:color="000000"/>
            </w:tcBorders>
            <w:shd w:val="clear" w:color="auto" w:fill="CCCCCC"/>
            <w:hideMark/>
          </w:tcPr>
          <w:p w14:paraId="61CA423A" w14:textId="77777777" w:rsidR="00510DBF" w:rsidRDefault="00510DBF" w:rsidP="00D96C74">
            <w:pPr>
              <w:pStyle w:val="TableHeading"/>
            </w:pPr>
            <w:r>
              <w:t>Description</w:t>
            </w:r>
          </w:p>
        </w:tc>
      </w:tr>
      <w:tr w:rsidR="00510DBF" w14:paraId="50E1982B" w14:textId="77777777" w:rsidTr="00A05B6F">
        <w:trPr>
          <w:jc w:val="center"/>
        </w:trPr>
        <w:tc>
          <w:tcPr>
            <w:tcW w:w="1042" w:type="dxa"/>
            <w:tcBorders>
              <w:top w:val="single" w:sz="4" w:space="0" w:color="000000"/>
              <w:left w:val="single" w:sz="4" w:space="0" w:color="000000"/>
              <w:bottom w:val="single" w:sz="4" w:space="0" w:color="000000"/>
              <w:right w:val="single" w:sz="4" w:space="0" w:color="000000"/>
            </w:tcBorders>
            <w:hideMark/>
          </w:tcPr>
          <w:p w14:paraId="7CCD32E6" w14:textId="77777777" w:rsidR="00510DBF" w:rsidRPr="007F659B" w:rsidRDefault="00510DBF" w:rsidP="00D96C74">
            <w:pPr>
              <w:pStyle w:val="TableText"/>
              <w:jc w:val="center"/>
            </w:pPr>
            <w:r w:rsidRPr="007F659B">
              <w:t>5</w:t>
            </w:r>
          </w:p>
        </w:tc>
        <w:tc>
          <w:tcPr>
            <w:tcW w:w="7237" w:type="dxa"/>
            <w:tcBorders>
              <w:top w:val="single" w:sz="4" w:space="0" w:color="000000"/>
              <w:left w:val="single" w:sz="4" w:space="0" w:color="000000"/>
              <w:bottom w:val="single" w:sz="4" w:space="0" w:color="000000"/>
              <w:right w:val="single" w:sz="4" w:space="0" w:color="000000"/>
            </w:tcBorders>
          </w:tcPr>
          <w:p w14:paraId="6726A700" w14:textId="085891E4" w:rsidR="00510DBF" w:rsidRPr="007F659B" w:rsidRDefault="00510DBF" w:rsidP="00D96C74">
            <w:pPr>
              <w:pStyle w:val="TableText"/>
            </w:pPr>
            <w:r w:rsidRPr="007F659B">
              <w:t xml:space="preserve">Excellent. </w:t>
            </w:r>
            <w:r>
              <w:t xml:space="preserve">The response </w:t>
            </w:r>
            <w:r w:rsidR="00941BB4">
              <w:t>p</w:t>
            </w:r>
            <w:r w:rsidR="00941BB4" w:rsidRPr="00941BB4">
              <w:t>roposes comprehensive and clearly defined SLAs with demanding response times, robust escalation procedures, proactive maintenance plans, and highly relevant and detailed training programs tailored to onboard staff needs.</w:t>
            </w:r>
          </w:p>
        </w:tc>
      </w:tr>
      <w:tr w:rsidR="00510DBF" w14:paraId="7E7AA02F" w14:textId="77777777" w:rsidTr="00A05B6F">
        <w:trPr>
          <w:jc w:val="center"/>
        </w:trPr>
        <w:tc>
          <w:tcPr>
            <w:tcW w:w="1042" w:type="dxa"/>
            <w:tcBorders>
              <w:top w:val="single" w:sz="4" w:space="0" w:color="000000"/>
              <w:left w:val="single" w:sz="4" w:space="0" w:color="000000"/>
              <w:bottom w:val="single" w:sz="4" w:space="0" w:color="000000"/>
              <w:right w:val="single" w:sz="4" w:space="0" w:color="000000"/>
            </w:tcBorders>
            <w:hideMark/>
          </w:tcPr>
          <w:p w14:paraId="79979C68" w14:textId="77777777" w:rsidR="00510DBF" w:rsidRPr="00A620C3" w:rsidRDefault="00510DBF" w:rsidP="00D96C74">
            <w:pPr>
              <w:pStyle w:val="TableText"/>
              <w:jc w:val="center"/>
            </w:pPr>
            <w:r w:rsidRPr="00A620C3">
              <w:t>4</w:t>
            </w:r>
          </w:p>
        </w:tc>
        <w:tc>
          <w:tcPr>
            <w:tcW w:w="7237" w:type="dxa"/>
            <w:tcBorders>
              <w:top w:val="single" w:sz="4" w:space="0" w:color="000000"/>
              <w:left w:val="single" w:sz="4" w:space="0" w:color="000000"/>
              <w:bottom w:val="single" w:sz="4" w:space="0" w:color="000000"/>
              <w:right w:val="single" w:sz="4" w:space="0" w:color="000000"/>
            </w:tcBorders>
          </w:tcPr>
          <w:p w14:paraId="48584C79" w14:textId="2CA87CC6" w:rsidR="00510DBF" w:rsidRPr="00A620C3" w:rsidRDefault="00510DBF" w:rsidP="00D96C74">
            <w:pPr>
              <w:pStyle w:val="TableText"/>
            </w:pPr>
            <w:r>
              <w:rPr>
                <w:rFonts w:cs="Arial"/>
                <w:lang w:val="en-US"/>
              </w:rPr>
              <w:t xml:space="preserve">Good. </w:t>
            </w:r>
            <w:r w:rsidRPr="00A620C3">
              <w:rPr>
                <w:rFonts w:cs="Arial"/>
                <w:lang w:val="en-US"/>
              </w:rPr>
              <w:t xml:space="preserve">The response </w:t>
            </w:r>
            <w:r w:rsidR="00474EA6">
              <w:rPr>
                <w:rFonts w:cs="Arial"/>
                <w:lang w:val="en-US"/>
              </w:rPr>
              <w:t>p</w:t>
            </w:r>
            <w:r w:rsidR="00474EA6" w:rsidRPr="00474EA6">
              <w:rPr>
                <w:rFonts w:cs="Arial"/>
                <w:lang w:val="en-US"/>
              </w:rPr>
              <w:t>roposes clear SLAs with reasonable response times, well-defined escalation procedures, adequate maintenance arrangements, and appropriate training programs.</w:t>
            </w:r>
          </w:p>
        </w:tc>
      </w:tr>
      <w:tr w:rsidR="00510DBF" w14:paraId="33B66909" w14:textId="77777777" w:rsidTr="00A05B6F">
        <w:trPr>
          <w:jc w:val="center"/>
        </w:trPr>
        <w:tc>
          <w:tcPr>
            <w:tcW w:w="1042" w:type="dxa"/>
            <w:tcBorders>
              <w:top w:val="single" w:sz="4" w:space="0" w:color="000000"/>
              <w:left w:val="single" w:sz="4" w:space="0" w:color="000000"/>
              <w:bottom w:val="single" w:sz="4" w:space="0" w:color="000000"/>
              <w:right w:val="single" w:sz="4" w:space="0" w:color="000000"/>
            </w:tcBorders>
            <w:hideMark/>
          </w:tcPr>
          <w:p w14:paraId="4160304C" w14:textId="77777777" w:rsidR="00510DBF" w:rsidRPr="00E305B4" w:rsidRDefault="00510DBF" w:rsidP="00D96C74">
            <w:pPr>
              <w:pStyle w:val="TableText"/>
              <w:jc w:val="center"/>
              <w:rPr>
                <w:highlight w:val="cyan"/>
              </w:rPr>
            </w:pPr>
            <w:r w:rsidRPr="005813ED">
              <w:t>3</w:t>
            </w:r>
          </w:p>
        </w:tc>
        <w:tc>
          <w:tcPr>
            <w:tcW w:w="7237" w:type="dxa"/>
            <w:tcBorders>
              <w:top w:val="single" w:sz="4" w:space="0" w:color="000000"/>
              <w:left w:val="single" w:sz="4" w:space="0" w:color="000000"/>
              <w:bottom w:val="single" w:sz="4" w:space="0" w:color="000000"/>
              <w:right w:val="single" w:sz="4" w:space="0" w:color="000000"/>
            </w:tcBorders>
          </w:tcPr>
          <w:p w14:paraId="2229ABF4" w14:textId="1D4E54F5" w:rsidR="00510DBF" w:rsidRPr="000B1A96" w:rsidRDefault="00510DBF" w:rsidP="00D96C74">
            <w:pPr>
              <w:pStyle w:val="TableText"/>
              <w:rPr>
                <w:highlight w:val="cyan"/>
              </w:rPr>
            </w:pPr>
            <w:r>
              <w:rPr>
                <w:rFonts w:cs="Arial"/>
                <w:lang w:val="en-US"/>
              </w:rPr>
              <w:t xml:space="preserve">Satisfactory. </w:t>
            </w:r>
            <w:r w:rsidRPr="00F72281">
              <w:rPr>
                <w:rFonts w:cs="Arial"/>
                <w:lang w:val="en-US"/>
              </w:rPr>
              <w:t xml:space="preserve">The response </w:t>
            </w:r>
            <w:r w:rsidR="00A14A3A">
              <w:rPr>
                <w:rFonts w:cs="Arial"/>
                <w:lang w:val="en-US"/>
              </w:rPr>
              <w:t>p</w:t>
            </w:r>
            <w:r w:rsidR="00A14A3A" w:rsidRPr="00A14A3A">
              <w:rPr>
                <w:rFonts w:cs="Arial"/>
                <w:lang w:val="en-US"/>
              </w:rPr>
              <w:t>roposes basic SLAs with acceptable response times, outlines escalation procedures, describes general maintenance arrangements, and offers some level of staff training.</w:t>
            </w:r>
          </w:p>
        </w:tc>
      </w:tr>
      <w:tr w:rsidR="00510DBF" w14:paraId="74735B34" w14:textId="77777777" w:rsidTr="00A05B6F">
        <w:trPr>
          <w:jc w:val="center"/>
        </w:trPr>
        <w:tc>
          <w:tcPr>
            <w:tcW w:w="1042" w:type="dxa"/>
            <w:tcBorders>
              <w:top w:val="single" w:sz="4" w:space="0" w:color="000000"/>
              <w:left w:val="single" w:sz="4" w:space="0" w:color="000000"/>
              <w:bottom w:val="single" w:sz="4" w:space="0" w:color="000000"/>
              <w:right w:val="single" w:sz="4" w:space="0" w:color="000000"/>
            </w:tcBorders>
            <w:hideMark/>
          </w:tcPr>
          <w:p w14:paraId="77E85D5A" w14:textId="77777777" w:rsidR="00510DBF" w:rsidRPr="00E305B4" w:rsidRDefault="00510DBF" w:rsidP="00D96C74">
            <w:pPr>
              <w:pStyle w:val="TableText"/>
              <w:jc w:val="center"/>
              <w:rPr>
                <w:highlight w:val="cyan"/>
              </w:rPr>
            </w:pPr>
            <w:r w:rsidRPr="004D4CCC">
              <w:t>2</w:t>
            </w:r>
          </w:p>
        </w:tc>
        <w:tc>
          <w:tcPr>
            <w:tcW w:w="7237" w:type="dxa"/>
            <w:tcBorders>
              <w:top w:val="single" w:sz="4" w:space="0" w:color="000000"/>
              <w:left w:val="single" w:sz="4" w:space="0" w:color="000000"/>
              <w:bottom w:val="single" w:sz="4" w:space="0" w:color="000000"/>
              <w:right w:val="single" w:sz="4" w:space="0" w:color="000000"/>
            </w:tcBorders>
          </w:tcPr>
          <w:p w14:paraId="285232CB" w14:textId="24E0486D" w:rsidR="00510DBF" w:rsidRPr="000B1A96" w:rsidRDefault="00510DBF" w:rsidP="00D96C74">
            <w:pPr>
              <w:pStyle w:val="TableText"/>
              <w:rPr>
                <w:highlight w:val="cyan"/>
              </w:rPr>
            </w:pPr>
            <w:r>
              <w:rPr>
                <w:rFonts w:cs="Arial"/>
                <w:lang w:val="en-US"/>
              </w:rPr>
              <w:t xml:space="preserve">Poor. </w:t>
            </w:r>
            <w:r w:rsidRPr="004D4CCC">
              <w:rPr>
                <w:rFonts w:cs="Arial"/>
                <w:lang w:val="en-US"/>
              </w:rPr>
              <w:t xml:space="preserve">The response </w:t>
            </w:r>
            <w:r w:rsidR="00DE0FFB">
              <w:rPr>
                <w:rFonts w:cs="Arial"/>
              </w:rPr>
              <w:t>p</w:t>
            </w:r>
            <w:r w:rsidR="00DE0FFB" w:rsidRPr="00DE0FFB">
              <w:rPr>
                <w:rFonts w:cs="Arial"/>
              </w:rPr>
              <w:t>roposes vague or inadequate SLAs with unclear response times, poorly defined escalation procedures, limited detail on maintenance arrangements, and insufficient or irrelevant training proposals.</w:t>
            </w:r>
          </w:p>
        </w:tc>
      </w:tr>
      <w:tr w:rsidR="00510DBF" w14:paraId="4B2E221E" w14:textId="77777777" w:rsidTr="00A05B6F">
        <w:trPr>
          <w:jc w:val="center"/>
        </w:trPr>
        <w:tc>
          <w:tcPr>
            <w:tcW w:w="1042" w:type="dxa"/>
            <w:tcBorders>
              <w:top w:val="single" w:sz="4" w:space="0" w:color="000000"/>
              <w:left w:val="single" w:sz="4" w:space="0" w:color="000000"/>
              <w:bottom w:val="single" w:sz="4" w:space="0" w:color="000000"/>
              <w:right w:val="single" w:sz="4" w:space="0" w:color="000000"/>
            </w:tcBorders>
            <w:hideMark/>
          </w:tcPr>
          <w:p w14:paraId="087EC258" w14:textId="77777777" w:rsidR="00510DBF" w:rsidRPr="00AF4763" w:rsidRDefault="00510DBF" w:rsidP="00D96C74">
            <w:pPr>
              <w:pStyle w:val="TableText"/>
              <w:jc w:val="center"/>
            </w:pPr>
            <w:r w:rsidRPr="00AF4763">
              <w:t>1</w:t>
            </w:r>
          </w:p>
        </w:tc>
        <w:tc>
          <w:tcPr>
            <w:tcW w:w="7237" w:type="dxa"/>
            <w:tcBorders>
              <w:top w:val="single" w:sz="4" w:space="0" w:color="000000"/>
              <w:left w:val="single" w:sz="4" w:space="0" w:color="000000"/>
              <w:bottom w:val="single" w:sz="4" w:space="0" w:color="000000"/>
              <w:right w:val="single" w:sz="4" w:space="0" w:color="000000"/>
            </w:tcBorders>
          </w:tcPr>
          <w:p w14:paraId="01F2658A" w14:textId="23045652" w:rsidR="00510DBF" w:rsidRPr="00AF4763" w:rsidRDefault="00510DBF" w:rsidP="00D96C74">
            <w:pPr>
              <w:pStyle w:val="TableText"/>
            </w:pPr>
            <w:r w:rsidRPr="00AF4763">
              <w:rPr>
                <w:rFonts w:cs="Arial"/>
                <w:lang w:val="en-US"/>
              </w:rPr>
              <w:t xml:space="preserve">Very Poor. The </w:t>
            </w:r>
            <w:r w:rsidR="00E53FF1">
              <w:rPr>
                <w:rFonts w:cs="Arial"/>
                <w:lang w:val="en-US"/>
              </w:rPr>
              <w:t>response f</w:t>
            </w:r>
            <w:r w:rsidR="00E53FF1" w:rsidRPr="00E53FF1">
              <w:rPr>
                <w:rFonts w:cs="Arial"/>
                <w:lang w:val="en-US"/>
              </w:rPr>
              <w:t>ails to provide details on support and maintenance or demonstrates a complete lack of understanding of the requirements.</w:t>
            </w:r>
            <w:r w:rsidR="00E53FF1">
              <w:rPr>
                <w:rFonts w:cs="Arial"/>
                <w:lang w:val="en-US"/>
              </w:rPr>
              <w:t xml:space="preserve"> </w:t>
            </w:r>
            <w:r w:rsidRPr="00AF4763">
              <w:rPr>
                <w:rFonts w:cs="Arial"/>
                <w:lang w:val="en-US"/>
              </w:rPr>
              <w:t>.</w:t>
            </w:r>
          </w:p>
        </w:tc>
      </w:tr>
    </w:tbl>
    <w:p w14:paraId="087E4D58" w14:textId="77777777" w:rsidR="00800815" w:rsidRDefault="00800815" w:rsidP="00510DBF">
      <w:pPr>
        <w:pStyle w:val="Level3Number"/>
        <w:numPr>
          <w:ilvl w:val="0"/>
          <w:numId w:val="0"/>
        </w:numPr>
        <w:ind w:left="1588"/>
      </w:pPr>
    </w:p>
    <w:p w14:paraId="0F644092" w14:textId="77777777" w:rsidR="00553451" w:rsidRDefault="00553451" w:rsidP="00510DBF">
      <w:pPr>
        <w:pStyle w:val="Level3Number"/>
        <w:numPr>
          <w:ilvl w:val="0"/>
          <w:numId w:val="0"/>
        </w:numPr>
        <w:ind w:left="1588"/>
      </w:pPr>
    </w:p>
    <w:p w14:paraId="2227548D" w14:textId="77777777" w:rsidR="00DC1FC7" w:rsidRDefault="00DC1FC7" w:rsidP="00510DBF">
      <w:pPr>
        <w:pStyle w:val="Level3Number"/>
        <w:numPr>
          <w:ilvl w:val="0"/>
          <w:numId w:val="0"/>
        </w:numPr>
        <w:ind w:left="1588"/>
      </w:pPr>
    </w:p>
    <w:p w14:paraId="639FC90C" w14:textId="77777777" w:rsidR="00553451" w:rsidRDefault="00553451" w:rsidP="00510DBF">
      <w:pPr>
        <w:pStyle w:val="Level3Number"/>
        <w:numPr>
          <w:ilvl w:val="0"/>
          <w:numId w:val="0"/>
        </w:numPr>
        <w:ind w:left="1588"/>
      </w:pPr>
    </w:p>
    <w:p w14:paraId="558AE7BD" w14:textId="140CFFE7" w:rsidR="00510DBF" w:rsidRPr="00510DBF" w:rsidRDefault="00510DBF" w:rsidP="00510DBF">
      <w:pPr>
        <w:pStyle w:val="Level3Number"/>
        <w:rPr>
          <w:b/>
          <w:bCs/>
        </w:rPr>
      </w:pPr>
      <w:r w:rsidRPr="00510DBF">
        <w:rPr>
          <w:b/>
          <w:bCs/>
        </w:rPr>
        <w:lastRenderedPageBreak/>
        <w:t>Scoring Methodology D</w:t>
      </w:r>
    </w:p>
    <w:tbl>
      <w:tblPr>
        <w:tblW w:w="44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42"/>
        <w:gridCol w:w="7237"/>
      </w:tblGrid>
      <w:tr w:rsidR="00510DBF" w14:paraId="50DD6AE7" w14:textId="77777777" w:rsidTr="00A05B6F">
        <w:trPr>
          <w:tblHeader/>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CCCCCC"/>
            <w:hideMark/>
          </w:tcPr>
          <w:p w14:paraId="33F8A0A7" w14:textId="77777777" w:rsidR="00510DBF" w:rsidRDefault="00510DBF" w:rsidP="00D96C74">
            <w:pPr>
              <w:pStyle w:val="TableHeading"/>
              <w:jc w:val="center"/>
            </w:pPr>
            <w:r>
              <w:t>Score</w:t>
            </w:r>
          </w:p>
        </w:tc>
        <w:tc>
          <w:tcPr>
            <w:tcW w:w="7237" w:type="dxa"/>
            <w:tcBorders>
              <w:top w:val="single" w:sz="4" w:space="0" w:color="000000"/>
              <w:left w:val="single" w:sz="4" w:space="0" w:color="000000"/>
              <w:bottom w:val="single" w:sz="4" w:space="0" w:color="000000"/>
              <w:right w:val="single" w:sz="4" w:space="0" w:color="000000"/>
            </w:tcBorders>
            <w:shd w:val="clear" w:color="auto" w:fill="CCCCCC"/>
            <w:hideMark/>
          </w:tcPr>
          <w:p w14:paraId="6437EF1F" w14:textId="77777777" w:rsidR="00510DBF" w:rsidRDefault="00510DBF" w:rsidP="00D96C74">
            <w:pPr>
              <w:pStyle w:val="TableHeading"/>
            </w:pPr>
            <w:r>
              <w:t>Description</w:t>
            </w:r>
          </w:p>
        </w:tc>
      </w:tr>
      <w:tr w:rsidR="00510DBF" w14:paraId="79BDD938" w14:textId="77777777" w:rsidTr="00A05B6F">
        <w:trPr>
          <w:jc w:val="center"/>
        </w:trPr>
        <w:tc>
          <w:tcPr>
            <w:tcW w:w="1042" w:type="dxa"/>
            <w:tcBorders>
              <w:top w:val="single" w:sz="4" w:space="0" w:color="000000"/>
              <w:left w:val="single" w:sz="4" w:space="0" w:color="000000"/>
              <w:bottom w:val="single" w:sz="4" w:space="0" w:color="000000"/>
              <w:right w:val="single" w:sz="4" w:space="0" w:color="000000"/>
            </w:tcBorders>
            <w:hideMark/>
          </w:tcPr>
          <w:p w14:paraId="595AF64F" w14:textId="77777777" w:rsidR="00510DBF" w:rsidRPr="007F659B" w:rsidRDefault="00510DBF" w:rsidP="00D96C74">
            <w:pPr>
              <w:pStyle w:val="TableText"/>
              <w:jc w:val="center"/>
            </w:pPr>
            <w:r w:rsidRPr="007F659B">
              <w:t>5</w:t>
            </w:r>
          </w:p>
        </w:tc>
        <w:tc>
          <w:tcPr>
            <w:tcW w:w="7237" w:type="dxa"/>
            <w:tcBorders>
              <w:top w:val="single" w:sz="4" w:space="0" w:color="000000"/>
              <w:left w:val="single" w:sz="4" w:space="0" w:color="000000"/>
              <w:bottom w:val="single" w:sz="4" w:space="0" w:color="000000"/>
              <w:right w:val="single" w:sz="4" w:space="0" w:color="000000"/>
            </w:tcBorders>
          </w:tcPr>
          <w:p w14:paraId="11A81F1A" w14:textId="45BC1AF9" w:rsidR="00510DBF" w:rsidRPr="007F659B" w:rsidRDefault="00510DBF" w:rsidP="00D96C74">
            <w:pPr>
              <w:pStyle w:val="TableText"/>
            </w:pPr>
            <w:r w:rsidRPr="007F659B">
              <w:t xml:space="preserve">Excellent. </w:t>
            </w:r>
            <w:r>
              <w:t>The response p</w:t>
            </w:r>
            <w:r w:rsidRPr="007F659B">
              <w:t xml:space="preserve">resents </w:t>
            </w:r>
            <w:r w:rsidR="005B7CC6" w:rsidRPr="005B7CC6">
              <w:t xml:space="preserve">highly innovative and relevant features with clear and compelling benefits to our operations or passenger experience. Demonstrates a strong understanding of </w:t>
            </w:r>
            <w:r w:rsidR="009B0E2B">
              <w:t xml:space="preserve">XC's and CRCL's </w:t>
            </w:r>
            <w:r w:rsidR="005B7CC6" w:rsidRPr="005B7CC6">
              <w:t>needs and provides a feasible plan for implementation.</w:t>
            </w:r>
          </w:p>
        </w:tc>
      </w:tr>
      <w:tr w:rsidR="00510DBF" w14:paraId="67815FA7" w14:textId="77777777" w:rsidTr="00A05B6F">
        <w:trPr>
          <w:jc w:val="center"/>
        </w:trPr>
        <w:tc>
          <w:tcPr>
            <w:tcW w:w="1042" w:type="dxa"/>
            <w:tcBorders>
              <w:top w:val="single" w:sz="4" w:space="0" w:color="000000"/>
              <w:left w:val="single" w:sz="4" w:space="0" w:color="000000"/>
              <w:bottom w:val="single" w:sz="4" w:space="0" w:color="000000"/>
              <w:right w:val="single" w:sz="4" w:space="0" w:color="000000"/>
            </w:tcBorders>
            <w:hideMark/>
          </w:tcPr>
          <w:p w14:paraId="03434311" w14:textId="77777777" w:rsidR="00510DBF" w:rsidRPr="00A620C3" w:rsidRDefault="00510DBF" w:rsidP="00D96C74">
            <w:pPr>
              <w:pStyle w:val="TableText"/>
              <w:jc w:val="center"/>
            </w:pPr>
            <w:r w:rsidRPr="00A620C3">
              <w:t>4</w:t>
            </w:r>
          </w:p>
        </w:tc>
        <w:tc>
          <w:tcPr>
            <w:tcW w:w="7237" w:type="dxa"/>
            <w:tcBorders>
              <w:top w:val="single" w:sz="4" w:space="0" w:color="000000"/>
              <w:left w:val="single" w:sz="4" w:space="0" w:color="000000"/>
              <w:bottom w:val="single" w:sz="4" w:space="0" w:color="000000"/>
              <w:right w:val="single" w:sz="4" w:space="0" w:color="000000"/>
            </w:tcBorders>
          </w:tcPr>
          <w:p w14:paraId="46709142" w14:textId="57637C62" w:rsidR="00510DBF" w:rsidRPr="00A620C3" w:rsidRDefault="00510DBF" w:rsidP="00D96C74">
            <w:pPr>
              <w:pStyle w:val="TableText"/>
            </w:pPr>
            <w:r>
              <w:rPr>
                <w:rFonts w:cs="Arial"/>
                <w:lang w:val="en-US"/>
              </w:rPr>
              <w:t xml:space="preserve">Good. </w:t>
            </w:r>
            <w:r w:rsidRPr="00A620C3">
              <w:rPr>
                <w:rFonts w:cs="Arial"/>
                <w:lang w:val="en-US"/>
              </w:rPr>
              <w:t xml:space="preserve">The response </w:t>
            </w:r>
            <w:r w:rsidR="006C3C23">
              <w:rPr>
                <w:rFonts w:cs="Arial"/>
                <w:lang w:val="en-US"/>
              </w:rPr>
              <w:t>p</w:t>
            </w:r>
            <w:r w:rsidR="006C3C23" w:rsidRPr="006C3C23">
              <w:rPr>
                <w:rFonts w:cs="Arial"/>
                <w:lang w:val="en-US"/>
              </w:rPr>
              <w:t xml:space="preserve">resents valuable and relevant features with clear benefits to </w:t>
            </w:r>
            <w:r w:rsidR="009B0E2B">
              <w:t xml:space="preserve">XC's and CRCL's </w:t>
            </w:r>
            <w:r w:rsidR="006C3C23" w:rsidRPr="006C3C23">
              <w:rPr>
                <w:rFonts w:cs="Arial"/>
                <w:lang w:val="en-US"/>
              </w:rPr>
              <w:t xml:space="preserve">operations or passenger experience. Demonstrates a good understanding of </w:t>
            </w:r>
            <w:r w:rsidR="009B0E2B">
              <w:t xml:space="preserve">XC's and CRCL's </w:t>
            </w:r>
            <w:r w:rsidR="006C3C23" w:rsidRPr="006C3C23">
              <w:rPr>
                <w:rFonts w:cs="Arial"/>
                <w:lang w:val="en-US"/>
              </w:rPr>
              <w:t>needs and provides a feasible approach.</w:t>
            </w:r>
          </w:p>
        </w:tc>
      </w:tr>
      <w:tr w:rsidR="00510DBF" w14:paraId="2070E7E8" w14:textId="77777777" w:rsidTr="00A05B6F">
        <w:trPr>
          <w:jc w:val="center"/>
        </w:trPr>
        <w:tc>
          <w:tcPr>
            <w:tcW w:w="1042" w:type="dxa"/>
            <w:tcBorders>
              <w:top w:val="single" w:sz="4" w:space="0" w:color="000000"/>
              <w:left w:val="single" w:sz="4" w:space="0" w:color="000000"/>
              <w:bottom w:val="single" w:sz="4" w:space="0" w:color="000000"/>
              <w:right w:val="single" w:sz="4" w:space="0" w:color="000000"/>
            </w:tcBorders>
            <w:hideMark/>
          </w:tcPr>
          <w:p w14:paraId="693F6FDE" w14:textId="77777777" w:rsidR="00510DBF" w:rsidRPr="00E305B4" w:rsidRDefault="00510DBF" w:rsidP="00D96C74">
            <w:pPr>
              <w:pStyle w:val="TableText"/>
              <w:jc w:val="center"/>
              <w:rPr>
                <w:highlight w:val="cyan"/>
              </w:rPr>
            </w:pPr>
            <w:r w:rsidRPr="005813ED">
              <w:t>3</w:t>
            </w:r>
          </w:p>
        </w:tc>
        <w:tc>
          <w:tcPr>
            <w:tcW w:w="7237" w:type="dxa"/>
            <w:tcBorders>
              <w:top w:val="single" w:sz="4" w:space="0" w:color="000000"/>
              <w:left w:val="single" w:sz="4" w:space="0" w:color="000000"/>
              <w:bottom w:val="single" w:sz="4" w:space="0" w:color="000000"/>
              <w:right w:val="single" w:sz="4" w:space="0" w:color="000000"/>
            </w:tcBorders>
          </w:tcPr>
          <w:p w14:paraId="41B38E8F" w14:textId="72BDD4CF" w:rsidR="00510DBF" w:rsidRPr="000B1A96" w:rsidRDefault="00510DBF" w:rsidP="00D96C74">
            <w:pPr>
              <w:pStyle w:val="TableText"/>
              <w:rPr>
                <w:highlight w:val="cyan"/>
              </w:rPr>
            </w:pPr>
            <w:r>
              <w:rPr>
                <w:rFonts w:cs="Arial"/>
                <w:lang w:val="en-US"/>
              </w:rPr>
              <w:t xml:space="preserve">Satisfactory. </w:t>
            </w:r>
            <w:r w:rsidRPr="00F72281">
              <w:rPr>
                <w:rFonts w:cs="Arial"/>
                <w:lang w:val="en-US"/>
              </w:rPr>
              <w:t xml:space="preserve">The response </w:t>
            </w:r>
            <w:r w:rsidR="00FB3E10">
              <w:rPr>
                <w:rFonts w:cs="Arial"/>
                <w:lang w:val="en-US"/>
              </w:rPr>
              <w:t>p</w:t>
            </w:r>
            <w:r w:rsidR="00FB3E10" w:rsidRPr="00FB3E10">
              <w:rPr>
                <w:rFonts w:cs="Arial"/>
                <w:lang w:val="en-US"/>
              </w:rPr>
              <w:t xml:space="preserve">resents some potentially beneficial features, although the relevance or impact may be less significant. Demonstrates a basic understanding of </w:t>
            </w:r>
            <w:r w:rsidR="009B0E2B">
              <w:t xml:space="preserve">XC's and CRCL's </w:t>
            </w:r>
            <w:r w:rsidR="00FB3E10" w:rsidRPr="00FB3E10">
              <w:rPr>
                <w:rFonts w:cs="Arial"/>
                <w:lang w:val="en-US"/>
              </w:rPr>
              <w:t>needs.</w:t>
            </w:r>
          </w:p>
        </w:tc>
      </w:tr>
      <w:tr w:rsidR="00510DBF" w14:paraId="2863ABEC" w14:textId="77777777" w:rsidTr="00A05B6F">
        <w:trPr>
          <w:jc w:val="center"/>
        </w:trPr>
        <w:tc>
          <w:tcPr>
            <w:tcW w:w="1042" w:type="dxa"/>
            <w:tcBorders>
              <w:top w:val="single" w:sz="4" w:space="0" w:color="000000"/>
              <w:left w:val="single" w:sz="4" w:space="0" w:color="000000"/>
              <w:bottom w:val="single" w:sz="4" w:space="0" w:color="000000"/>
              <w:right w:val="single" w:sz="4" w:space="0" w:color="000000"/>
            </w:tcBorders>
            <w:hideMark/>
          </w:tcPr>
          <w:p w14:paraId="267D6E99" w14:textId="77777777" w:rsidR="00510DBF" w:rsidRPr="00E305B4" w:rsidRDefault="00510DBF" w:rsidP="00D96C74">
            <w:pPr>
              <w:pStyle w:val="TableText"/>
              <w:jc w:val="center"/>
              <w:rPr>
                <w:highlight w:val="cyan"/>
              </w:rPr>
            </w:pPr>
            <w:r w:rsidRPr="004D4CCC">
              <w:t>2</w:t>
            </w:r>
          </w:p>
        </w:tc>
        <w:tc>
          <w:tcPr>
            <w:tcW w:w="7237" w:type="dxa"/>
            <w:tcBorders>
              <w:top w:val="single" w:sz="4" w:space="0" w:color="000000"/>
              <w:left w:val="single" w:sz="4" w:space="0" w:color="000000"/>
              <w:bottom w:val="single" w:sz="4" w:space="0" w:color="000000"/>
              <w:right w:val="single" w:sz="4" w:space="0" w:color="000000"/>
            </w:tcBorders>
          </w:tcPr>
          <w:p w14:paraId="3508A9B7" w14:textId="7799EB0D" w:rsidR="00510DBF" w:rsidRPr="000B1A96" w:rsidRDefault="00510DBF" w:rsidP="00D96C74">
            <w:pPr>
              <w:pStyle w:val="TableText"/>
              <w:rPr>
                <w:highlight w:val="cyan"/>
              </w:rPr>
            </w:pPr>
            <w:r>
              <w:rPr>
                <w:rFonts w:cs="Arial"/>
                <w:lang w:val="en-US"/>
              </w:rPr>
              <w:t>Poor.</w:t>
            </w:r>
            <w:r w:rsidR="00AB7CCA">
              <w:t xml:space="preserve"> </w:t>
            </w:r>
            <w:r w:rsidR="00AB7CCA">
              <w:rPr>
                <w:rFonts w:cs="Arial"/>
                <w:lang w:val="en-US"/>
              </w:rPr>
              <w:t>The response p</w:t>
            </w:r>
            <w:r w:rsidR="00AB7CCA" w:rsidRPr="00AB7CCA">
              <w:rPr>
                <w:rFonts w:cs="Arial"/>
                <w:lang w:val="en-US"/>
              </w:rPr>
              <w:t xml:space="preserve">resents features that are either not particularly innovative, of limited relevance, or lack clear benefits. Demonstrates a limited understanding of </w:t>
            </w:r>
            <w:r w:rsidR="009B0E2B">
              <w:t xml:space="preserve">XC's and CRCL's </w:t>
            </w:r>
            <w:r w:rsidR="00AB7CCA" w:rsidRPr="00AB7CCA">
              <w:rPr>
                <w:rFonts w:cs="Arial"/>
                <w:lang w:val="en-US"/>
              </w:rPr>
              <w:t>needs.</w:t>
            </w:r>
          </w:p>
        </w:tc>
      </w:tr>
      <w:tr w:rsidR="00510DBF" w14:paraId="24F025D3" w14:textId="77777777" w:rsidTr="00A05B6F">
        <w:trPr>
          <w:jc w:val="center"/>
        </w:trPr>
        <w:tc>
          <w:tcPr>
            <w:tcW w:w="1042" w:type="dxa"/>
            <w:tcBorders>
              <w:top w:val="single" w:sz="4" w:space="0" w:color="000000"/>
              <w:left w:val="single" w:sz="4" w:space="0" w:color="000000"/>
              <w:bottom w:val="single" w:sz="4" w:space="0" w:color="000000"/>
              <w:right w:val="single" w:sz="4" w:space="0" w:color="000000"/>
            </w:tcBorders>
            <w:hideMark/>
          </w:tcPr>
          <w:p w14:paraId="12C7396E" w14:textId="77777777" w:rsidR="00510DBF" w:rsidRPr="00AF4763" w:rsidRDefault="00510DBF" w:rsidP="00D96C74">
            <w:pPr>
              <w:pStyle w:val="TableText"/>
              <w:jc w:val="center"/>
            </w:pPr>
            <w:r w:rsidRPr="00AF4763">
              <w:t>1</w:t>
            </w:r>
          </w:p>
        </w:tc>
        <w:tc>
          <w:tcPr>
            <w:tcW w:w="7237" w:type="dxa"/>
            <w:tcBorders>
              <w:top w:val="single" w:sz="4" w:space="0" w:color="000000"/>
              <w:left w:val="single" w:sz="4" w:space="0" w:color="000000"/>
              <w:bottom w:val="single" w:sz="4" w:space="0" w:color="000000"/>
              <w:right w:val="single" w:sz="4" w:space="0" w:color="000000"/>
            </w:tcBorders>
          </w:tcPr>
          <w:p w14:paraId="7FF2E961" w14:textId="54A563C9" w:rsidR="00510DBF" w:rsidRPr="00AF4763" w:rsidRDefault="00510DBF" w:rsidP="00D96C74">
            <w:pPr>
              <w:pStyle w:val="TableText"/>
            </w:pPr>
            <w:r w:rsidRPr="00AF4763">
              <w:rPr>
                <w:rFonts w:cs="Arial"/>
                <w:lang w:val="en-US"/>
              </w:rPr>
              <w:t xml:space="preserve">Very Poor. The response </w:t>
            </w:r>
            <w:r w:rsidR="00B64847" w:rsidRPr="00B64847">
              <w:rPr>
                <w:rFonts w:cs="Arial"/>
              </w:rPr>
              <w:t>to propose any innovative features or added value, or the proposals are completely irrelevant.</w:t>
            </w:r>
          </w:p>
        </w:tc>
      </w:tr>
    </w:tbl>
    <w:p w14:paraId="59898253" w14:textId="326B895A" w:rsidR="002746F9" w:rsidRDefault="002746F9" w:rsidP="008A2D1D">
      <w:pPr>
        <w:pStyle w:val="Level2Number"/>
        <w:numPr>
          <w:ilvl w:val="0"/>
          <w:numId w:val="0"/>
        </w:numPr>
        <w:ind w:left="680"/>
      </w:pPr>
    </w:p>
    <w:p w14:paraId="1052D2BF" w14:textId="77777777" w:rsidR="00553451" w:rsidRDefault="00553451" w:rsidP="008A2D1D">
      <w:pPr>
        <w:pStyle w:val="Level2Number"/>
        <w:numPr>
          <w:ilvl w:val="0"/>
          <w:numId w:val="0"/>
        </w:numPr>
        <w:ind w:left="680"/>
      </w:pPr>
    </w:p>
    <w:p w14:paraId="08AFE4D5" w14:textId="360BD1DC" w:rsidR="002746F9" w:rsidRPr="008A2D1D" w:rsidRDefault="002746F9" w:rsidP="008A2D1D">
      <w:pPr>
        <w:pStyle w:val="Level2Number"/>
        <w:rPr>
          <w:b/>
          <w:bCs/>
        </w:rPr>
      </w:pPr>
      <w:r w:rsidRPr="008A2D1D">
        <w:rPr>
          <w:b/>
          <w:bCs/>
        </w:rPr>
        <w:t xml:space="preserve">Technical Requirements </w:t>
      </w:r>
      <w:r w:rsidR="008A2D1D" w:rsidRPr="008A2D1D">
        <w:rPr>
          <w:b/>
          <w:bCs/>
        </w:rPr>
        <w:t>(SAQ)</w:t>
      </w:r>
    </w:p>
    <w:p w14:paraId="23BD9C87" w14:textId="5818A484" w:rsidR="007749BF" w:rsidRDefault="00B678F8" w:rsidP="007749BF">
      <w:pPr>
        <w:pStyle w:val="Level2Number"/>
        <w:numPr>
          <w:ilvl w:val="0"/>
          <w:numId w:val="0"/>
        </w:numPr>
        <w:ind w:left="680"/>
      </w:pPr>
      <w:r>
        <w:t xml:space="preserve"> </w:t>
      </w:r>
      <w:r w:rsidR="002746F9">
        <w:t xml:space="preserve"> Tender Requirements</w:t>
      </w:r>
    </w:p>
    <w:tbl>
      <w:tblPr>
        <w:tblW w:w="3968"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395"/>
        <w:gridCol w:w="5976"/>
      </w:tblGrid>
      <w:tr w:rsidR="00553451" w:rsidRPr="00004C92" w14:paraId="29F4F3B4" w14:textId="77777777" w:rsidTr="007F07D5">
        <w:trPr>
          <w:tblHeader/>
        </w:trPr>
        <w:tc>
          <w:tcPr>
            <w:tcW w:w="946" w:type="pct"/>
            <w:tcBorders>
              <w:top w:val="single" w:sz="4" w:space="0" w:color="000000"/>
              <w:left w:val="single" w:sz="4" w:space="0" w:color="000000"/>
              <w:bottom w:val="single" w:sz="4" w:space="0" w:color="000000"/>
              <w:right w:val="single" w:sz="4" w:space="0" w:color="000000"/>
            </w:tcBorders>
            <w:shd w:val="clear" w:color="auto" w:fill="CCCCCC"/>
          </w:tcPr>
          <w:p w14:paraId="74FABC30" w14:textId="77777777" w:rsidR="00553451" w:rsidRPr="00004C92" w:rsidRDefault="00553451" w:rsidP="00D96C74">
            <w:pPr>
              <w:pStyle w:val="TableHeading"/>
            </w:pPr>
            <w:r>
              <w:t>Document</w:t>
            </w:r>
          </w:p>
        </w:tc>
        <w:tc>
          <w:tcPr>
            <w:tcW w:w="4054" w:type="pct"/>
            <w:tcBorders>
              <w:top w:val="single" w:sz="4" w:space="0" w:color="000000"/>
              <w:left w:val="single" w:sz="4" w:space="0" w:color="000000"/>
              <w:bottom w:val="single" w:sz="4" w:space="0" w:color="000000"/>
              <w:right w:val="single" w:sz="4" w:space="0" w:color="000000"/>
            </w:tcBorders>
            <w:shd w:val="clear" w:color="auto" w:fill="CCCCCC"/>
          </w:tcPr>
          <w:p w14:paraId="52127A91" w14:textId="05EDC2D7" w:rsidR="00553451" w:rsidRDefault="00553451" w:rsidP="00D96C74">
            <w:pPr>
              <w:pStyle w:val="TableHeading"/>
            </w:pPr>
            <w:r>
              <w:t xml:space="preserve">Tender Submission Requirements </w:t>
            </w:r>
          </w:p>
        </w:tc>
      </w:tr>
      <w:tr w:rsidR="00553451" w:rsidRPr="00004C92" w14:paraId="6B17AD68" w14:textId="77777777" w:rsidTr="007F07D5">
        <w:tc>
          <w:tcPr>
            <w:tcW w:w="946" w:type="pct"/>
            <w:tcBorders>
              <w:top w:val="single" w:sz="4" w:space="0" w:color="000000"/>
              <w:left w:val="single" w:sz="4" w:space="0" w:color="000000"/>
              <w:bottom w:val="single" w:sz="4" w:space="0" w:color="000000"/>
              <w:right w:val="single" w:sz="4" w:space="0" w:color="000000"/>
            </w:tcBorders>
          </w:tcPr>
          <w:p w14:paraId="353610DD" w14:textId="0311415A" w:rsidR="00553451" w:rsidRPr="00004C92" w:rsidRDefault="00553451" w:rsidP="00D96C74">
            <w:pPr>
              <w:pStyle w:val="TableText"/>
            </w:pPr>
            <w:r>
              <w:t>R3 - SAQ</w:t>
            </w:r>
          </w:p>
        </w:tc>
        <w:tc>
          <w:tcPr>
            <w:tcW w:w="4054" w:type="pct"/>
            <w:tcBorders>
              <w:top w:val="single" w:sz="4" w:space="0" w:color="000000"/>
              <w:left w:val="single" w:sz="4" w:space="0" w:color="000000"/>
              <w:bottom w:val="single" w:sz="4" w:space="0" w:color="000000"/>
              <w:right w:val="single" w:sz="4" w:space="0" w:color="000000"/>
            </w:tcBorders>
          </w:tcPr>
          <w:p w14:paraId="7631CB45" w14:textId="6238DE27" w:rsidR="00553451" w:rsidRPr="00572468" w:rsidRDefault="00553451" w:rsidP="00D96C74">
            <w:pPr>
              <w:pStyle w:val="TableText"/>
            </w:pPr>
            <w:r w:rsidRPr="00572468">
              <w:t xml:space="preserve">Bidders must as part of their response </w:t>
            </w:r>
            <w:r w:rsidR="00351D3E">
              <w:t>complete the spreadsheet.</w:t>
            </w:r>
          </w:p>
          <w:p w14:paraId="6F4FFFDD" w14:textId="77777777" w:rsidR="00553451" w:rsidRPr="00004C92" w:rsidRDefault="00553451" w:rsidP="00D96C74">
            <w:pPr>
              <w:pStyle w:val="TableText"/>
            </w:pPr>
            <w:r w:rsidRPr="00572468">
              <w:t xml:space="preserve">Return the spreadsheet with filename: </w:t>
            </w:r>
            <w:r>
              <w:t>R3_SAQ</w:t>
            </w:r>
            <w:r w:rsidRPr="00572468">
              <w:t>_BidderName</w:t>
            </w:r>
          </w:p>
        </w:tc>
      </w:tr>
    </w:tbl>
    <w:p w14:paraId="4D5BF5CA" w14:textId="77777777" w:rsidR="00553451" w:rsidRDefault="00553451" w:rsidP="00553451">
      <w:pPr>
        <w:pStyle w:val="Level2Number"/>
        <w:numPr>
          <w:ilvl w:val="0"/>
          <w:numId w:val="0"/>
        </w:numPr>
      </w:pPr>
    </w:p>
    <w:p w14:paraId="64E65ECE" w14:textId="77777777" w:rsidR="00553451" w:rsidRDefault="002746F9" w:rsidP="00553451">
      <w:pPr>
        <w:pStyle w:val="Level3Number"/>
        <w:tabs>
          <w:tab w:val="clear" w:pos="2326"/>
          <w:tab w:val="num" w:pos="1588"/>
        </w:tabs>
        <w:ind w:left="1588"/>
      </w:pPr>
      <w:r>
        <w:t>The Bidder must respond to all questions within the R3 – SAQ document. Where a question isn't relevant to your service offering, please indicate as such with ‘N/A’ within the 'Supplier Response' section for the relevant question.</w:t>
      </w:r>
    </w:p>
    <w:p w14:paraId="2A06BFEB" w14:textId="14A08D58" w:rsidR="00A118EA" w:rsidRDefault="00351D3E" w:rsidP="00553451">
      <w:pPr>
        <w:pStyle w:val="Level3Number"/>
        <w:tabs>
          <w:tab w:val="clear" w:pos="2326"/>
          <w:tab w:val="num" w:pos="1588"/>
        </w:tabs>
        <w:ind w:left="1588"/>
      </w:pPr>
      <w:r>
        <w:t xml:space="preserve">Bidders should not amend the spreadsheet. </w:t>
      </w:r>
    </w:p>
    <w:p w14:paraId="4078EB16" w14:textId="073F81A4" w:rsidR="002746F9" w:rsidRPr="00467D2F" w:rsidRDefault="002746F9" w:rsidP="00553451">
      <w:pPr>
        <w:pStyle w:val="Level3Number"/>
        <w:tabs>
          <w:tab w:val="clear" w:pos="2326"/>
          <w:tab w:val="num" w:pos="1588"/>
        </w:tabs>
        <w:ind w:left="1588"/>
      </w:pPr>
      <w:r>
        <w:t xml:space="preserve">Please note, this section will be </w:t>
      </w:r>
      <w:r w:rsidR="00A8355B">
        <w:t xml:space="preserve">reviewed </w:t>
      </w:r>
      <w:r>
        <w:t>but will NOT be</w:t>
      </w:r>
      <w:r w:rsidR="00A8355B">
        <w:t xml:space="preserve"> formally evaluated. The purpose of the review will be to determine whether the Bidder is or will be compliant with Infosec requirements ahead of contract signature should its Tender be successful. AUKT therefore reserves the right to raise clarification queries on the response to R3, and XC and/or CRCL will not </w:t>
      </w:r>
      <w:proofErr w:type="gramStart"/>
      <w:r w:rsidR="00A8355B">
        <w:t>enter into</w:t>
      </w:r>
      <w:proofErr w:type="gramEnd"/>
      <w:r w:rsidR="00A8355B">
        <w:t xml:space="preserve"> a contract if the winning Bidder is not compliant</w:t>
      </w:r>
      <w:r>
        <w:t>.</w:t>
      </w:r>
    </w:p>
    <w:p w14:paraId="709B919A" w14:textId="79DF7C4A" w:rsidR="002746F9" w:rsidRPr="005E0B65" w:rsidRDefault="002746F9" w:rsidP="005E0B65">
      <w:pPr>
        <w:pStyle w:val="Level4Number"/>
        <w:numPr>
          <w:ilvl w:val="0"/>
          <w:numId w:val="0"/>
        </w:numPr>
      </w:pPr>
    </w:p>
    <w:p w14:paraId="16BEDDED" w14:textId="285E37F4" w:rsidR="00B64847" w:rsidRDefault="007F0268" w:rsidP="00AA1CDF">
      <w:pPr>
        <w:pStyle w:val="Level1Heading"/>
      </w:pPr>
      <w:bookmarkStart w:id="50" w:name="_Toc215840220"/>
      <w:r>
        <w:lastRenderedPageBreak/>
        <w:t>not used</w:t>
      </w:r>
      <w:bookmarkEnd w:id="50"/>
    </w:p>
    <w:p w14:paraId="3D74C848" w14:textId="77777777" w:rsidR="00553451" w:rsidRDefault="00553451" w:rsidP="00553451">
      <w:pPr>
        <w:pStyle w:val="Level1Heading"/>
        <w:numPr>
          <w:ilvl w:val="0"/>
          <w:numId w:val="0"/>
        </w:numPr>
      </w:pPr>
    </w:p>
    <w:p w14:paraId="5E9AAF10" w14:textId="3728A10E" w:rsidR="00553451" w:rsidRPr="00553451" w:rsidRDefault="00553451" w:rsidP="00351D3E">
      <w:pPr>
        <w:pStyle w:val="Level2Number"/>
        <w:numPr>
          <w:ilvl w:val="0"/>
          <w:numId w:val="0"/>
        </w:numPr>
      </w:pPr>
    </w:p>
    <w:p w14:paraId="6F569C40" w14:textId="77777777" w:rsidR="00B678F8" w:rsidRDefault="00004C92" w:rsidP="007423FA">
      <w:pPr>
        <w:pStyle w:val="Level1Heading"/>
      </w:pPr>
      <w:bookmarkStart w:id="51" w:name="_Toc215840221"/>
      <w:r>
        <w:t>Legal Workstream</w:t>
      </w:r>
      <w:bookmarkEnd w:id="51"/>
      <w:r w:rsidR="00B678F8">
        <w:t xml:space="preserve"> </w:t>
      </w:r>
    </w:p>
    <w:p w14:paraId="05668EB2" w14:textId="1A3F0DD8" w:rsidR="00B678F8" w:rsidRDefault="007423FA" w:rsidP="00F35C90">
      <w:pPr>
        <w:numPr>
          <w:ilvl w:val="1"/>
          <w:numId w:val="19"/>
        </w:numPr>
        <w:rPr>
          <w:b/>
        </w:rPr>
      </w:pPr>
      <w:r>
        <w:rPr>
          <w:b/>
        </w:rPr>
        <w:t>Tender Requirements</w:t>
      </w:r>
      <w:r w:rsidR="00B678F8">
        <w:rPr>
          <w:b/>
        </w:rPr>
        <w:t xml:space="preserve"> </w:t>
      </w:r>
    </w:p>
    <w:p w14:paraId="7006FE87" w14:textId="02BCA75C" w:rsidR="007423FA" w:rsidRPr="00004C92" w:rsidRDefault="007423FA" w:rsidP="00F35C90">
      <w:pPr>
        <w:numPr>
          <w:ilvl w:val="1"/>
          <w:numId w:val="20"/>
        </w:numPr>
      </w:pPr>
      <w:r>
        <w:t xml:space="preserve">The table below summarises the submission requirements for the Tenders for the Legal </w:t>
      </w:r>
      <w:r w:rsidR="00B62F69">
        <w:t>w</w:t>
      </w:r>
      <w:r>
        <w:t>orkstream.</w:t>
      </w:r>
    </w:p>
    <w:tbl>
      <w:tblPr>
        <w:tblW w:w="44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394"/>
        <w:gridCol w:w="6828"/>
      </w:tblGrid>
      <w:tr w:rsidR="001B4AE9" w:rsidRPr="00004C92" w14:paraId="24981C73" w14:textId="77777777" w:rsidTr="00A05B6F">
        <w:trPr>
          <w:tblHeader/>
          <w:jc w:val="center"/>
        </w:trPr>
        <w:tc>
          <w:tcPr>
            <w:tcW w:w="848" w:type="pct"/>
            <w:tcBorders>
              <w:top w:val="single" w:sz="4" w:space="0" w:color="000000"/>
              <w:left w:val="single" w:sz="4" w:space="0" w:color="000000"/>
              <w:bottom w:val="single" w:sz="4" w:space="0" w:color="000000"/>
              <w:right w:val="single" w:sz="4" w:space="0" w:color="000000"/>
            </w:tcBorders>
            <w:shd w:val="clear" w:color="auto" w:fill="CCCCCC"/>
          </w:tcPr>
          <w:p w14:paraId="575F6D2A" w14:textId="77777777" w:rsidR="001B4AE9" w:rsidRPr="00004C92" w:rsidRDefault="001B4AE9" w:rsidP="00DB177E">
            <w:pPr>
              <w:pStyle w:val="TableHeading"/>
            </w:pPr>
            <w:bookmarkStart w:id="52" w:name="_Hlk210826043"/>
            <w:r>
              <w:t>Document</w:t>
            </w:r>
          </w:p>
        </w:tc>
        <w:tc>
          <w:tcPr>
            <w:tcW w:w="4152" w:type="pct"/>
            <w:tcBorders>
              <w:top w:val="single" w:sz="4" w:space="0" w:color="000000"/>
              <w:left w:val="single" w:sz="4" w:space="0" w:color="000000"/>
              <w:bottom w:val="single" w:sz="4" w:space="0" w:color="000000"/>
              <w:right w:val="single" w:sz="4" w:space="0" w:color="000000"/>
            </w:tcBorders>
            <w:shd w:val="clear" w:color="auto" w:fill="CCCCCC"/>
          </w:tcPr>
          <w:p w14:paraId="1D536D62" w14:textId="318A6E35" w:rsidR="001B4AE9" w:rsidRDefault="001B4AE9" w:rsidP="00DB177E">
            <w:pPr>
              <w:pStyle w:val="TableHeading"/>
            </w:pPr>
            <w:r>
              <w:t xml:space="preserve">Tender Submission Requirements </w:t>
            </w:r>
          </w:p>
        </w:tc>
      </w:tr>
      <w:tr w:rsidR="001B4AE9" w:rsidRPr="00004C92" w14:paraId="5F9E54FE" w14:textId="77777777" w:rsidTr="00A05B6F">
        <w:trPr>
          <w:jc w:val="center"/>
        </w:trPr>
        <w:tc>
          <w:tcPr>
            <w:tcW w:w="848" w:type="pct"/>
            <w:tcBorders>
              <w:top w:val="single" w:sz="4" w:space="0" w:color="000000"/>
              <w:left w:val="single" w:sz="4" w:space="0" w:color="000000"/>
              <w:bottom w:val="single" w:sz="4" w:space="0" w:color="000000"/>
              <w:right w:val="single" w:sz="4" w:space="0" w:color="000000"/>
            </w:tcBorders>
          </w:tcPr>
          <w:p w14:paraId="7A882511" w14:textId="75FFCADD" w:rsidR="001B4AE9" w:rsidRPr="00004C92" w:rsidRDefault="00143767" w:rsidP="00DB177E">
            <w:pPr>
              <w:pStyle w:val="TableText"/>
            </w:pPr>
            <w:r>
              <w:t>R4</w:t>
            </w:r>
            <w:r w:rsidR="00351D3E">
              <w:t>.1</w:t>
            </w:r>
            <w:r w:rsidR="00572468">
              <w:t xml:space="preserve"> - Draft Contract</w:t>
            </w:r>
            <w:r w:rsidR="00351D3E">
              <w:t xml:space="preserve"> </w:t>
            </w:r>
          </w:p>
        </w:tc>
        <w:tc>
          <w:tcPr>
            <w:tcW w:w="4152" w:type="pct"/>
            <w:tcBorders>
              <w:top w:val="single" w:sz="4" w:space="0" w:color="000000"/>
              <w:left w:val="single" w:sz="4" w:space="0" w:color="000000"/>
              <w:bottom w:val="single" w:sz="4" w:space="0" w:color="000000"/>
              <w:right w:val="single" w:sz="4" w:space="0" w:color="000000"/>
            </w:tcBorders>
          </w:tcPr>
          <w:p w14:paraId="07CCFE7B" w14:textId="39B6CA97" w:rsidR="00572468" w:rsidRPr="00572468" w:rsidRDefault="00572468" w:rsidP="00572468">
            <w:pPr>
              <w:pStyle w:val="TableText"/>
            </w:pPr>
            <w:r w:rsidRPr="00572468">
              <w:t xml:space="preserve">Bidders must as part of their response </w:t>
            </w:r>
            <w:r>
              <w:t>mark-up the Draft Contract.</w:t>
            </w:r>
          </w:p>
          <w:p w14:paraId="42C3764E" w14:textId="385105E5" w:rsidR="001B4AE9" w:rsidRPr="00004C92" w:rsidRDefault="00572468" w:rsidP="00572468">
            <w:pPr>
              <w:pStyle w:val="TableText"/>
            </w:pPr>
            <w:r w:rsidRPr="00572468">
              <w:t xml:space="preserve">Return the spreadsheet with filename: </w:t>
            </w:r>
            <w:r>
              <w:t>R</w:t>
            </w:r>
            <w:r w:rsidR="00143767">
              <w:t>4</w:t>
            </w:r>
            <w:r w:rsidR="002F25B8">
              <w:t>_DraftContract</w:t>
            </w:r>
            <w:r w:rsidRPr="00572468">
              <w:t>_BidderName</w:t>
            </w:r>
          </w:p>
        </w:tc>
      </w:tr>
    </w:tbl>
    <w:bookmarkEnd w:id="52"/>
    <w:p w14:paraId="4A7D07F9" w14:textId="77777777" w:rsidR="00B678F8" w:rsidRDefault="00B678F8" w:rsidP="007423FA">
      <w:pPr>
        <w:pStyle w:val="Level3Number"/>
        <w:numPr>
          <w:ilvl w:val="0"/>
          <w:numId w:val="0"/>
        </w:numPr>
        <w:ind w:left="1588" w:hanging="908"/>
      </w:pPr>
      <w:r>
        <w:t xml:space="preserve"> </w:t>
      </w:r>
    </w:p>
    <w:p w14:paraId="71FCD51D" w14:textId="77777777" w:rsidR="00B678F8" w:rsidRDefault="007423FA" w:rsidP="007423FA">
      <w:pPr>
        <w:pStyle w:val="Level2Heading"/>
      </w:pPr>
      <w:r>
        <w:t>Legal Evaluation Criteria</w:t>
      </w:r>
      <w:r w:rsidR="00B678F8">
        <w:t xml:space="preserve"> </w:t>
      </w:r>
    </w:p>
    <w:p w14:paraId="0A660B0C" w14:textId="5A4C6C6D" w:rsidR="008D4235" w:rsidRDefault="008D4235" w:rsidP="008D4235">
      <w:pPr>
        <w:pStyle w:val="Level3Number"/>
      </w:pPr>
      <w:r>
        <w:t xml:space="preserve">The table below summarises the evaluation criterion for the Legal </w:t>
      </w:r>
      <w:r w:rsidR="00F007D7">
        <w:t>w</w:t>
      </w:r>
      <w:r>
        <w:t>orkstream.</w:t>
      </w:r>
    </w:p>
    <w:tbl>
      <w:tblPr>
        <w:tblW w:w="444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376"/>
        <w:gridCol w:w="2940"/>
        <w:gridCol w:w="2939"/>
      </w:tblGrid>
      <w:tr w:rsidR="008D4235" w14:paraId="330BC909" w14:textId="77777777" w:rsidTr="00A05B6F">
        <w:trPr>
          <w:tblHeader/>
          <w:jc w:val="center"/>
        </w:trPr>
        <w:tc>
          <w:tcPr>
            <w:tcW w:w="1439" w:type="pct"/>
            <w:shd w:val="clear" w:color="auto" w:fill="CCCCCC"/>
          </w:tcPr>
          <w:p w14:paraId="07C2850F" w14:textId="77777777" w:rsidR="008D4235" w:rsidRDefault="008D4235" w:rsidP="00DB177E">
            <w:pPr>
              <w:pStyle w:val="TableHeading"/>
            </w:pPr>
            <w:bookmarkStart w:id="53" w:name="_Hlk190166366"/>
            <w:r>
              <w:t>Level 1 Evaluation Criteria</w:t>
            </w:r>
          </w:p>
        </w:tc>
        <w:tc>
          <w:tcPr>
            <w:tcW w:w="1781" w:type="pct"/>
            <w:shd w:val="clear" w:color="auto" w:fill="CCCCCC"/>
          </w:tcPr>
          <w:p w14:paraId="4C773EAE" w14:textId="77777777" w:rsidR="008D4235" w:rsidRDefault="008D4235" w:rsidP="00DB177E">
            <w:pPr>
              <w:pStyle w:val="TableHeading"/>
            </w:pPr>
            <w:r>
              <w:t>Level 2 Evaluation Criteria</w:t>
            </w:r>
          </w:p>
        </w:tc>
        <w:tc>
          <w:tcPr>
            <w:tcW w:w="1780" w:type="pct"/>
            <w:shd w:val="clear" w:color="auto" w:fill="CCCCCC"/>
          </w:tcPr>
          <w:p w14:paraId="1430E69D" w14:textId="77777777" w:rsidR="008D4235" w:rsidRDefault="008D4235" w:rsidP="00DB177E">
            <w:pPr>
              <w:pStyle w:val="TableHeading"/>
            </w:pPr>
            <w:r>
              <w:t>Weighting</w:t>
            </w:r>
          </w:p>
        </w:tc>
      </w:tr>
      <w:tr w:rsidR="008D4235" w14:paraId="4D5A9EA0" w14:textId="77777777" w:rsidTr="00A05B6F">
        <w:trPr>
          <w:jc w:val="center"/>
        </w:trPr>
        <w:tc>
          <w:tcPr>
            <w:tcW w:w="1439" w:type="pct"/>
            <w:vAlign w:val="center"/>
          </w:tcPr>
          <w:p w14:paraId="662C3A5B" w14:textId="77781C04" w:rsidR="008D4235" w:rsidRDefault="008D4235" w:rsidP="00DB177E">
            <w:pPr>
              <w:pStyle w:val="TableText"/>
            </w:pPr>
            <w:r>
              <w:t>Legal</w:t>
            </w:r>
          </w:p>
        </w:tc>
        <w:tc>
          <w:tcPr>
            <w:tcW w:w="1781" w:type="pct"/>
          </w:tcPr>
          <w:p w14:paraId="49C797F7" w14:textId="7CABFBDA" w:rsidR="008D4235" w:rsidRDefault="008D4235" w:rsidP="00DB177E">
            <w:pPr>
              <w:pStyle w:val="TableText"/>
            </w:pPr>
            <w:r>
              <w:t xml:space="preserve">Mark-up of </w:t>
            </w:r>
            <w:r w:rsidRPr="001C11F5">
              <w:t xml:space="preserve">the </w:t>
            </w:r>
            <w:r w:rsidR="00B05570" w:rsidRPr="00E70261">
              <w:t xml:space="preserve">Draft </w:t>
            </w:r>
            <w:r w:rsidRPr="00E70261">
              <w:t>Contract</w:t>
            </w:r>
            <w:r w:rsidR="005D20BF" w:rsidRPr="00E70261">
              <w:t xml:space="preserve"> </w:t>
            </w:r>
          </w:p>
        </w:tc>
        <w:tc>
          <w:tcPr>
            <w:tcW w:w="1780" w:type="pct"/>
          </w:tcPr>
          <w:p w14:paraId="52E59A3B" w14:textId="1C1EA7DC" w:rsidR="008D4235" w:rsidRDefault="008D4235" w:rsidP="00DB177E">
            <w:pPr>
              <w:pStyle w:val="TableText"/>
            </w:pPr>
            <w:r>
              <w:t>100%</w:t>
            </w:r>
          </w:p>
        </w:tc>
      </w:tr>
      <w:bookmarkEnd w:id="53"/>
    </w:tbl>
    <w:p w14:paraId="39B18FA8" w14:textId="77777777" w:rsidR="00DD7829" w:rsidRPr="00DD7829" w:rsidRDefault="00DD7829" w:rsidP="00DD7829">
      <w:pPr>
        <w:pStyle w:val="Level3Number"/>
        <w:numPr>
          <w:ilvl w:val="0"/>
          <w:numId w:val="0"/>
        </w:numPr>
        <w:ind w:left="1588"/>
        <w:rPr>
          <w:b/>
        </w:rPr>
      </w:pPr>
    </w:p>
    <w:p w14:paraId="575E37CE" w14:textId="364579D6" w:rsidR="00B678F8" w:rsidRPr="0037136B" w:rsidRDefault="008D4235" w:rsidP="0037136B">
      <w:pPr>
        <w:pStyle w:val="Level3Number"/>
        <w:rPr>
          <w:b/>
        </w:rPr>
      </w:pPr>
      <w:r>
        <w:t xml:space="preserve">As stated in </w:t>
      </w:r>
      <w:r w:rsidR="00090F85">
        <w:t>paragraph</w:t>
      </w:r>
      <w:r>
        <w:t xml:space="preserve"> </w:t>
      </w:r>
      <w:r>
        <w:fldChar w:fldCharType="begin"/>
      </w:r>
      <w:r>
        <w:instrText xml:space="preserve"> REF _Ref189643149 \n \h </w:instrText>
      </w:r>
      <w:r>
        <w:fldChar w:fldCharType="separate"/>
      </w:r>
      <w:r w:rsidR="003A1A2A">
        <w:t>9.6.1</w:t>
      </w:r>
      <w:r>
        <w:fldChar w:fldCharType="end"/>
      </w:r>
      <w:r>
        <w:t xml:space="preserve"> above, the Bidder's response to the Legal element in the Tender will count for </w:t>
      </w:r>
      <w:r w:rsidR="006805D3">
        <w:t>20</w:t>
      </w:r>
      <w:r w:rsidRPr="00B83703">
        <w:t>%</w:t>
      </w:r>
      <w:r>
        <w:t xml:space="preserve"> of the total marks available for its </w:t>
      </w:r>
      <w:r w:rsidR="0016210B">
        <w:t>T</w:t>
      </w:r>
      <w:r>
        <w:t xml:space="preserve">ender. In completing their mark-up of the </w:t>
      </w:r>
      <w:r w:rsidR="00B16F94" w:rsidRPr="001C11F5">
        <w:t xml:space="preserve">Draft </w:t>
      </w:r>
      <w:r w:rsidRPr="001C11F5">
        <w:t>Contract</w:t>
      </w:r>
      <w:r w:rsidR="001C11F5" w:rsidRPr="001C11F5">
        <w:t>,</w:t>
      </w:r>
      <w:r w:rsidR="001C11F5">
        <w:t xml:space="preserve"> </w:t>
      </w:r>
      <w:r w:rsidRPr="001C11F5">
        <w:t xml:space="preserve">Bidders should have regard to the scoring methodology as set out in </w:t>
      </w:r>
      <w:r w:rsidR="00090F85" w:rsidRPr="001C11F5">
        <w:t>paragraph</w:t>
      </w:r>
      <w:r w:rsidRPr="001C11F5">
        <w:t xml:space="preserve"> </w:t>
      </w:r>
      <w:r w:rsidR="00E305B4" w:rsidRPr="001C11F5">
        <w:fldChar w:fldCharType="begin"/>
      </w:r>
      <w:r w:rsidR="00E305B4" w:rsidRPr="001C11F5">
        <w:instrText xml:space="preserve"> REF _Ref190246465 \n \h </w:instrText>
      </w:r>
      <w:r w:rsidR="001C11F5">
        <w:instrText xml:space="preserve"> \* MERGEFORMAT </w:instrText>
      </w:r>
      <w:r w:rsidR="00E305B4" w:rsidRPr="001C11F5">
        <w:fldChar w:fldCharType="separate"/>
      </w:r>
      <w:r w:rsidR="003A1A2A">
        <w:t>12.3</w:t>
      </w:r>
      <w:r w:rsidR="00E305B4" w:rsidRPr="001C11F5">
        <w:fldChar w:fldCharType="end"/>
      </w:r>
      <w:r w:rsidRPr="001C11F5">
        <w:t xml:space="preserve"> below.</w:t>
      </w:r>
      <w:r w:rsidR="00B678F8" w:rsidRPr="0037136B">
        <w:rPr>
          <w:b/>
        </w:rPr>
        <w:t xml:space="preserve"> </w:t>
      </w:r>
    </w:p>
    <w:p w14:paraId="23E343D4" w14:textId="283761AC" w:rsidR="00130CCF" w:rsidRDefault="008D4235" w:rsidP="0037136B">
      <w:pPr>
        <w:pStyle w:val="Level3Number"/>
      </w:pPr>
      <w:r w:rsidRPr="001C11F5">
        <w:t xml:space="preserve">Bidders are required to provide a clean and redline mark-up of the </w:t>
      </w:r>
      <w:r w:rsidR="00B16F94" w:rsidRPr="001C11F5">
        <w:t xml:space="preserve">Draft </w:t>
      </w:r>
      <w:r w:rsidR="001C11F5">
        <w:t xml:space="preserve">Contract </w:t>
      </w:r>
      <w:r w:rsidRPr="001C11F5">
        <w:t>and a commentary on the same using the</w:t>
      </w:r>
      <w:r w:rsidR="00D94EE4" w:rsidRPr="001C11F5">
        <w:t xml:space="preserve"> template</w:t>
      </w:r>
      <w:r w:rsidRPr="001C11F5">
        <w:t xml:space="preserve"> found at</w:t>
      </w:r>
      <w:r w:rsidR="0057591E" w:rsidRPr="0016210B">
        <w:t xml:space="preserve"> </w:t>
      </w:r>
      <w:r w:rsidR="00926ACD" w:rsidRPr="00B926BD">
        <w:t xml:space="preserve"> </w:t>
      </w:r>
      <w:r w:rsidR="00926ACD" w:rsidRPr="00B926BD">
        <w:fldChar w:fldCharType="begin"/>
      </w:r>
      <w:r w:rsidR="00926ACD" w:rsidRPr="00B926BD">
        <w:instrText xml:space="preserve"> REF _Ref192671354 \n \h </w:instrText>
      </w:r>
      <w:r w:rsidR="0016210B">
        <w:instrText xml:space="preserve"> \* MERGEFORMAT </w:instrText>
      </w:r>
      <w:r w:rsidR="00926ACD" w:rsidRPr="00B926BD">
        <w:fldChar w:fldCharType="separate"/>
      </w:r>
      <w:r w:rsidR="003A1A2A">
        <w:t>Schedule 8</w:t>
      </w:r>
      <w:r w:rsidR="00926ACD" w:rsidRPr="00B926BD">
        <w:fldChar w:fldCharType="end"/>
      </w:r>
      <w:r w:rsidR="00D94EE4">
        <w:t xml:space="preserve"> (</w:t>
      </w:r>
      <w:r w:rsidR="00D94EE4" w:rsidRPr="0037136B">
        <w:rPr>
          <w:i/>
          <w:iCs/>
        </w:rPr>
        <w:t>Legal Commentary T</w:t>
      </w:r>
      <w:r w:rsidR="009C2CA1" w:rsidRPr="0037136B">
        <w:rPr>
          <w:i/>
          <w:iCs/>
        </w:rPr>
        <w:t>abl</w:t>
      </w:r>
      <w:r w:rsidR="00D94EE4" w:rsidRPr="0037136B">
        <w:rPr>
          <w:i/>
          <w:iCs/>
        </w:rPr>
        <w:t>e</w:t>
      </w:r>
      <w:r w:rsidR="00D94EE4">
        <w:t>)</w:t>
      </w:r>
      <w:r w:rsidRPr="00B926BD">
        <w:t>.</w:t>
      </w:r>
      <w:r w:rsidRPr="0016210B">
        <w:t xml:space="preserve"> </w:t>
      </w:r>
    </w:p>
    <w:p w14:paraId="0776A104" w14:textId="71816CB3" w:rsidR="00130CCF" w:rsidRDefault="009B0E2B" w:rsidP="0037136B">
      <w:pPr>
        <w:pStyle w:val="Level3Number"/>
        <w:tabs>
          <w:tab w:val="num" w:pos="1588"/>
        </w:tabs>
      </w:pPr>
      <w:r>
        <w:t>AUKT</w:t>
      </w:r>
      <w:r w:rsidR="008D4235" w:rsidRPr="001C11F5">
        <w:t xml:space="preserve"> reserves the right to revise and re-issue the </w:t>
      </w:r>
      <w:r w:rsidR="00B05570" w:rsidRPr="00E70261">
        <w:t>Draft</w:t>
      </w:r>
      <w:r w:rsidR="00B05570" w:rsidRPr="001C11F5">
        <w:t xml:space="preserve"> </w:t>
      </w:r>
      <w:r w:rsidR="00D720C3" w:rsidRPr="00E70261">
        <w:t>Contract</w:t>
      </w:r>
      <w:r w:rsidR="005D20BF" w:rsidRPr="00E70261">
        <w:t xml:space="preserve"> </w:t>
      </w:r>
      <w:r w:rsidR="008D4235" w:rsidRPr="001C11F5">
        <w:t xml:space="preserve">throughout the </w:t>
      </w:r>
      <w:r w:rsidR="00127962" w:rsidRPr="001C11F5">
        <w:t>P</w:t>
      </w:r>
      <w:r w:rsidR="008D4235" w:rsidRPr="001C11F5">
        <w:t>rocurement process.</w:t>
      </w:r>
      <w:r w:rsidR="00B678F8" w:rsidRPr="001C11F5">
        <w:t xml:space="preserve"> </w:t>
      </w:r>
    </w:p>
    <w:p w14:paraId="381F86F5" w14:textId="77777777" w:rsidR="00553451" w:rsidRDefault="00553451" w:rsidP="00553451">
      <w:pPr>
        <w:pStyle w:val="Level3Number"/>
        <w:numPr>
          <w:ilvl w:val="0"/>
          <w:numId w:val="0"/>
        </w:numPr>
        <w:ind w:left="1588"/>
      </w:pPr>
    </w:p>
    <w:p w14:paraId="083033D9" w14:textId="77777777" w:rsidR="00A05B6F" w:rsidRDefault="00A05B6F" w:rsidP="00553451">
      <w:pPr>
        <w:pStyle w:val="Level3Number"/>
        <w:numPr>
          <w:ilvl w:val="0"/>
          <w:numId w:val="0"/>
        </w:numPr>
        <w:ind w:left="1588"/>
      </w:pPr>
    </w:p>
    <w:p w14:paraId="33BE9A58" w14:textId="77777777" w:rsidR="00A05B6F" w:rsidRDefault="00A05B6F" w:rsidP="00553451">
      <w:pPr>
        <w:pStyle w:val="Level3Number"/>
        <w:numPr>
          <w:ilvl w:val="0"/>
          <w:numId w:val="0"/>
        </w:numPr>
        <w:ind w:left="1588"/>
      </w:pPr>
    </w:p>
    <w:p w14:paraId="001F5FB6" w14:textId="77777777" w:rsidR="00A05B6F" w:rsidRDefault="00A05B6F" w:rsidP="00553451">
      <w:pPr>
        <w:pStyle w:val="Level3Number"/>
        <w:numPr>
          <w:ilvl w:val="0"/>
          <w:numId w:val="0"/>
        </w:numPr>
        <w:ind w:left="1588"/>
      </w:pPr>
    </w:p>
    <w:p w14:paraId="2135A173" w14:textId="77777777" w:rsidR="00A05B6F" w:rsidRDefault="00A05B6F" w:rsidP="00553451">
      <w:pPr>
        <w:pStyle w:val="Level3Number"/>
        <w:numPr>
          <w:ilvl w:val="0"/>
          <w:numId w:val="0"/>
        </w:numPr>
        <w:ind w:left="1588"/>
      </w:pPr>
    </w:p>
    <w:p w14:paraId="7DF1FADF" w14:textId="77777777" w:rsidR="00A05B6F" w:rsidRPr="001C11F5" w:rsidRDefault="00A05B6F" w:rsidP="00553451">
      <w:pPr>
        <w:pStyle w:val="Level3Number"/>
        <w:numPr>
          <w:ilvl w:val="0"/>
          <w:numId w:val="0"/>
        </w:numPr>
        <w:ind w:left="1588"/>
      </w:pPr>
    </w:p>
    <w:p w14:paraId="072B1E2C" w14:textId="4D4C56B2" w:rsidR="00B678F8" w:rsidRDefault="008D4235" w:rsidP="008D4235">
      <w:pPr>
        <w:pStyle w:val="Level2Heading"/>
      </w:pPr>
      <w:bookmarkStart w:id="54" w:name="_Ref190246465"/>
      <w:r>
        <w:lastRenderedPageBreak/>
        <w:t>Scoring Methodology</w:t>
      </w:r>
      <w:bookmarkEnd w:id="54"/>
      <w:r w:rsidR="00B678F8">
        <w:t xml:space="preserve"> </w:t>
      </w:r>
    </w:p>
    <w:p w14:paraId="343EF9C9" w14:textId="4747CAE2" w:rsidR="00DC29CA" w:rsidRDefault="008D4235" w:rsidP="009F127D">
      <w:pPr>
        <w:pStyle w:val="Level3Number"/>
        <w:numPr>
          <w:ilvl w:val="0"/>
          <w:numId w:val="0"/>
        </w:numPr>
        <w:tabs>
          <w:tab w:val="num" w:pos="1588"/>
        </w:tabs>
        <w:ind w:left="720"/>
      </w:pPr>
      <w:r w:rsidRPr="001C11F5">
        <w:t xml:space="preserve">Tenders will be scored </w:t>
      </w:r>
      <w:proofErr w:type="gramStart"/>
      <w:r w:rsidRPr="001C11F5">
        <w:t>on the basis of</w:t>
      </w:r>
      <w:proofErr w:type="gramEnd"/>
      <w:r w:rsidRPr="001C11F5">
        <w:t xml:space="preserve"> how far they diverge from the </w:t>
      </w:r>
      <w:r w:rsidR="00B05570" w:rsidRPr="001C11F5">
        <w:t xml:space="preserve">Draft </w:t>
      </w:r>
      <w:r w:rsidR="00D720C3" w:rsidRPr="001C11F5">
        <w:t>Contract</w:t>
      </w:r>
      <w:r w:rsidR="005D20BF" w:rsidRPr="001C11F5">
        <w:t xml:space="preserve"> </w:t>
      </w:r>
      <w:r w:rsidR="00D720C3" w:rsidRPr="001C11F5">
        <w:t xml:space="preserve">issued by </w:t>
      </w:r>
      <w:r w:rsidR="009B0E2B">
        <w:t xml:space="preserve">AUKT </w:t>
      </w:r>
      <w:r w:rsidRPr="001C11F5">
        <w:t xml:space="preserve">using the scoring methodology set out below. Scores will be allocated </w:t>
      </w:r>
      <w:proofErr w:type="gramStart"/>
      <w:r w:rsidRPr="001C11F5">
        <w:t>on the basis of</w:t>
      </w:r>
      <w:proofErr w:type="gramEnd"/>
      <w:r w:rsidRPr="001C11F5">
        <w:t xml:space="preserve"> which scoring description best fits the response provided. </w:t>
      </w:r>
    </w:p>
    <w:tbl>
      <w:tblPr>
        <w:tblStyle w:val="TableGrid"/>
        <w:tblW w:w="0" w:type="auto"/>
        <w:tblInd w:w="1588" w:type="dxa"/>
        <w:tblLook w:val="04A0" w:firstRow="1" w:lastRow="0" w:firstColumn="1" w:lastColumn="0" w:noHBand="0" w:noVBand="1"/>
      </w:tblPr>
      <w:tblGrid>
        <w:gridCol w:w="1242"/>
        <w:gridCol w:w="6458"/>
      </w:tblGrid>
      <w:tr w:rsidR="00BC6BA9" w14:paraId="5CA4B2C0" w14:textId="77777777" w:rsidTr="00BC6BA9">
        <w:tc>
          <w:tcPr>
            <w:tcW w:w="1242" w:type="dxa"/>
            <w:shd w:val="clear" w:color="auto" w:fill="BFBFBF" w:themeFill="background1" w:themeFillShade="BF"/>
          </w:tcPr>
          <w:p w14:paraId="7DFE8F83" w14:textId="32B5A647" w:rsidR="00BC6BA9" w:rsidRDefault="00BC6BA9" w:rsidP="00BC6BA9">
            <w:pPr>
              <w:pStyle w:val="Level3Number"/>
              <w:numPr>
                <w:ilvl w:val="0"/>
                <w:numId w:val="0"/>
              </w:numPr>
            </w:pPr>
            <w:r w:rsidRPr="00085F41">
              <w:rPr>
                <w:rFonts w:cs="Arial"/>
                <w:b/>
                <w:bCs/>
              </w:rPr>
              <w:t>Score</w:t>
            </w:r>
          </w:p>
        </w:tc>
        <w:tc>
          <w:tcPr>
            <w:tcW w:w="6458" w:type="dxa"/>
            <w:shd w:val="clear" w:color="auto" w:fill="BFBFBF" w:themeFill="background1" w:themeFillShade="BF"/>
          </w:tcPr>
          <w:p w14:paraId="29D49D56" w14:textId="1B11DE10" w:rsidR="00BC6BA9" w:rsidRDefault="00BC6BA9" w:rsidP="00BC6BA9">
            <w:pPr>
              <w:pStyle w:val="Level3Number"/>
              <w:numPr>
                <w:ilvl w:val="0"/>
                <w:numId w:val="0"/>
              </w:numPr>
            </w:pPr>
            <w:r w:rsidRPr="00085F41">
              <w:rPr>
                <w:rFonts w:cs="Arial"/>
                <w:b/>
                <w:bCs/>
              </w:rPr>
              <w:t>Description</w:t>
            </w:r>
          </w:p>
        </w:tc>
      </w:tr>
      <w:tr w:rsidR="00BC6BA9" w14:paraId="4C8BADB2" w14:textId="77777777" w:rsidTr="00BC6BA9">
        <w:tc>
          <w:tcPr>
            <w:tcW w:w="1242" w:type="dxa"/>
          </w:tcPr>
          <w:p w14:paraId="356A46AB" w14:textId="24D15FFF" w:rsidR="00BC6BA9" w:rsidRDefault="00BC6BA9" w:rsidP="00BC6BA9">
            <w:pPr>
              <w:pStyle w:val="Level3Number"/>
              <w:numPr>
                <w:ilvl w:val="0"/>
                <w:numId w:val="0"/>
              </w:numPr>
            </w:pPr>
            <w:r>
              <w:t>5</w:t>
            </w:r>
          </w:p>
        </w:tc>
        <w:tc>
          <w:tcPr>
            <w:tcW w:w="6458" w:type="dxa"/>
          </w:tcPr>
          <w:p w14:paraId="4925DC92" w14:textId="5A1A256A" w:rsidR="00BC6BA9" w:rsidRPr="000C1292" w:rsidRDefault="00BC6BA9" w:rsidP="00BC6BA9">
            <w:pPr>
              <w:pStyle w:val="Level3Number"/>
              <w:numPr>
                <w:ilvl w:val="0"/>
                <w:numId w:val="0"/>
              </w:numPr>
            </w:pPr>
            <w:r w:rsidRPr="000C1292">
              <w:rPr>
                <w:rFonts w:cs="Arial"/>
              </w:rPr>
              <w:t xml:space="preserve">The Bidder’s approach indicates full or near full acceptance of the general principles of the </w:t>
            </w:r>
            <w:r w:rsidR="000C1292" w:rsidRPr="000C1292">
              <w:rPr>
                <w:rFonts w:cs="Arial"/>
              </w:rPr>
              <w:t>Draft Contract</w:t>
            </w:r>
            <w:r w:rsidRPr="000C1292">
              <w:rPr>
                <w:rFonts w:cs="Arial"/>
              </w:rPr>
              <w:t xml:space="preserve">, and where amendments are suggested, on balance risk allocation is more favourable to </w:t>
            </w:r>
            <w:r w:rsidR="004908F2" w:rsidRPr="000C1292">
              <w:rPr>
                <w:rFonts w:cs="Arial"/>
              </w:rPr>
              <w:t>XC</w:t>
            </w:r>
            <w:r w:rsidR="005D20BF" w:rsidRPr="000C1292">
              <w:rPr>
                <w:rFonts w:cs="Arial"/>
              </w:rPr>
              <w:t xml:space="preserve"> and </w:t>
            </w:r>
            <w:r w:rsidR="007A6484" w:rsidRPr="000C1292">
              <w:rPr>
                <w:rFonts w:cs="Arial"/>
              </w:rPr>
              <w:t>CRCL</w:t>
            </w:r>
            <w:r w:rsidRPr="000C1292">
              <w:rPr>
                <w:rFonts w:cs="Arial"/>
              </w:rPr>
              <w:t xml:space="preserve"> than in the</w:t>
            </w:r>
            <w:r w:rsidR="00B0791B" w:rsidRPr="000C1292">
              <w:rPr>
                <w:rFonts w:cs="Arial"/>
              </w:rPr>
              <w:t xml:space="preserve"> </w:t>
            </w:r>
            <w:r w:rsidR="001C11F5" w:rsidRPr="000C1292">
              <w:rPr>
                <w:rFonts w:cs="Arial"/>
              </w:rPr>
              <w:t>Draft Contrac</w:t>
            </w:r>
            <w:r w:rsidR="000C1292" w:rsidRPr="000C1292">
              <w:rPr>
                <w:rFonts w:cs="Arial"/>
              </w:rPr>
              <w:t>t.</w:t>
            </w:r>
          </w:p>
        </w:tc>
      </w:tr>
      <w:tr w:rsidR="00BC6BA9" w14:paraId="32DAC873" w14:textId="77777777" w:rsidTr="00BC6BA9">
        <w:tc>
          <w:tcPr>
            <w:tcW w:w="1242" w:type="dxa"/>
          </w:tcPr>
          <w:p w14:paraId="25936BA5" w14:textId="0F5C86E4" w:rsidR="00BC6BA9" w:rsidRDefault="00BC6BA9" w:rsidP="00BC6BA9">
            <w:pPr>
              <w:pStyle w:val="Level3Number"/>
              <w:numPr>
                <w:ilvl w:val="0"/>
                <w:numId w:val="0"/>
              </w:numPr>
            </w:pPr>
            <w:r>
              <w:t>4</w:t>
            </w:r>
          </w:p>
        </w:tc>
        <w:tc>
          <w:tcPr>
            <w:tcW w:w="6458" w:type="dxa"/>
          </w:tcPr>
          <w:p w14:paraId="23955496" w14:textId="00B0FD0F" w:rsidR="00BC6BA9" w:rsidRPr="000C1292" w:rsidRDefault="00BC6BA9" w:rsidP="00BC6BA9">
            <w:pPr>
              <w:pStyle w:val="Level3Number"/>
              <w:numPr>
                <w:ilvl w:val="0"/>
                <w:numId w:val="0"/>
              </w:numPr>
            </w:pPr>
            <w:r w:rsidRPr="000C1292">
              <w:t xml:space="preserve">The Bidder's approach indicates full or near full acceptance of the general principles of the </w:t>
            </w:r>
            <w:r w:rsidR="000C1292" w:rsidRPr="000C1292">
              <w:t>Draft Contract</w:t>
            </w:r>
            <w:r w:rsidRPr="000C1292">
              <w:t xml:space="preserve">, and where amendments are suggested, those amendments demonstrate no impact in terms of risk allocation to </w:t>
            </w:r>
            <w:r w:rsidR="004908F2" w:rsidRPr="000C1292">
              <w:t>XC</w:t>
            </w:r>
            <w:r w:rsidR="005D20BF" w:rsidRPr="000C1292">
              <w:t xml:space="preserve"> and </w:t>
            </w:r>
            <w:r w:rsidR="007A6484" w:rsidRPr="000C1292">
              <w:t>CRCL</w:t>
            </w:r>
            <w:r w:rsidRPr="000C1292">
              <w:t xml:space="preserve">, when compared to the </w:t>
            </w:r>
            <w:r w:rsidR="000C1292" w:rsidRPr="000C1292">
              <w:t xml:space="preserve">Draft </w:t>
            </w:r>
            <w:r w:rsidR="00807697" w:rsidRPr="000C1292">
              <w:t>Contract.</w:t>
            </w:r>
          </w:p>
        </w:tc>
      </w:tr>
      <w:tr w:rsidR="00BC6BA9" w14:paraId="5C527246" w14:textId="77777777" w:rsidTr="00BC6BA9">
        <w:tc>
          <w:tcPr>
            <w:tcW w:w="1242" w:type="dxa"/>
          </w:tcPr>
          <w:p w14:paraId="0E48A1F9" w14:textId="6BAF96B7" w:rsidR="00BC6BA9" w:rsidRDefault="00BC6BA9" w:rsidP="00BC6BA9">
            <w:pPr>
              <w:pStyle w:val="Level3Number"/>
              <w:numPr>
                <w:ilvl w:val="0"/>
                <w:numId w:val="0"/>
              </w:numPr>
            </w:pPr>
            <w:r>
              <w:t>3</w:t>
            </w:r>
          </w:p>
        </w:tc>
        <w:tc>
          <w:tcPr>
            <w:tcW w:w="6458" w:type="dxa"/>
          </w:tcPr>
          <w:p w14:paraId="137A77CB" w14:textId="7F41385D" w:rsidR="00BC6BA9" w:rsidRPr="000C1292" w:rsidRDefault="00BC6BA9" w:rsidP="00BC6BA9">
            <w:pPr>
              <w:pStyle w:val="Level3Number"/>
              <w:numPr>
                <w:ilvl w:val="0"/>
                <w:numId w:val="0"/>
              </w:numPr>
            </w:pPr>
            <w:r w:rsidRPr="000C1292">
              <w:rPr>
                <w:rFonts w:cs="Arial"/>
              </w:rPr>
              <w:t xml:space="preserve">The Bidder’s approach indicates general acceptance of the general principles of the </w:t>
            </w:r>
            <w:r w:rsidR="000C1292" w:rsidRPr="000C1292">
              <w:rPr>
                <w:rFonts w:cs="Arial"/>
              </w:rPr>
              <w:t>Draft Contract</w:t>
            </w:r>
            <w:r w:rsidRPr="000C1292">
              <w:rPr>
                <w:rFonts w:cs="Arial"/>
              </w:rPr>
              <w:t xml:space="preserve">, and where amendments are suggested, those amendments demonstrate only limited impact in terms of risk allocation to </w:t>
            </w:r>
            <w:r w:rsidR="004908F2" w:rsidRPr="000C1292">
              <w:rPr>
                <w:rFonts w:cs="Arial"/>
              </w:rPr>
              <w:t>XC</w:t>
            </w:r>
            <w:r w:rsidR="005D20BF" w:rsidRPr="000C1292">
              <w:rPr>
                <w:rFonts w:cs="Arial"/>
              </w:rPr>
              <w:t xml:space="preserve"> and </w:t>
            </w:r>
            <w:r w:rsidR="007A6484" w:rsidRPr="000C1292">
              <w:rPr>
                <w:rFonts w:cs="Arial"/>
              </w:rPr>
              <w:t>CRCL</w:t>
            </w:r>
            <w:r w:rsidRPr="000C1292">
              <w:rPr>
                <w:rFonts w:cs="Arial"/>
              </w:rPr>
              <w:t xml:space="preserve">, when compared to the </w:t>
            </w:r>
            <w:r w:rsidR="000C1292" w:rsidRPr="000C1292">
              <w:rPr>
                <w:rFonts w:cs="Arial"/>
              </w:rPr>
              <w:t>Draft Contract</w:t>
            </w:r>
            <w:r w:rsidR="000C1292">
              <w:rPr>
                <w:rFonts w:cs="Arial"/>
              </w:rPr>
              <w:t>.</w:t>
            </w:r>
          </w:p>
        </w:tc>
      </w:tr>
      <w:tr w:rsidR="00BC6BA9" w14:paraId="25F117CE" w14:textId="77777777" w:rsidTr="00BC6BA9">
        <w:tc>
          <w:tcPr>
            <w:tcW w:w="1242" w:type="dxa"/>
          </w:tcPr>
          <w:p w14:paraId="61F6C4DD" w14:textId="4A35EC08" w:rsidR="00BC6BA9" w:rsidRDefault="00BC6BA9" w:rsidP="00BC6BA9">
            <w:pPr>
              <w:pStyle w:val="Level3Number"/>
              <w:numPr>
                <w:ilvl w:val="0"/>
                <w:numId w:val="0"/>
              </w:numPr>
            </w:pPr>
            <w:r>
              <w:t>2</w:t>
            </w:r>
          </w:p>
        </w:tc>
        <w:tc>
          <w:tcPr>
            <w:tcW w:w="6458" w:type="dxa"/>
          </w:tcPr>
          <w:p w14:paraId="52EB3F88" w14:textId="04B6A94B" w:rsidR="00BC6BA9" w:rsidRPr="000C1292" w:rsidRDefault="00BC6BA9" w:rsidP="00BC6BA9">
            <w:pPr>
              <w:pStyle w:val="Level3Number"/>
              <w:numPr>
                <w:ilvl w:val="0"/>
                <w:numId w:val="0"/>
              </w:numPr>
            </w:pPr>
            <w:r w:rsidRPr="000C1292">
              <w:rPr>
                <w:rFonts w:cs="Arial"/>
              </w:rPr>
              <w:t xml:space="preserve">The Bidder’s approach does not accept the general principles of the </w:t>
            </w:r>
            <w:r w:rsidR="000C1292">
              <w:rPr>
                <w:rFonts w:cs="Arial"/>
              </w:rPr>
              <w:t>Draft Contract</w:t>
            </w:r>
            <w:r w:rsidRPr="000C1292">
              <w:rPr>
                <w:rFonts w:cs="Arial"/>
              </w:rPr>
              <w:t xml:space="preserve">, and where amendments are suggested, those amendments have a negative impact on risk allocation to </w:t>
            </w:r>
            <w:r w:rsidR="000C1292">
              <w:rPr>
                <w:rFonts w:cs="Arial"/>
              </w:rPr>
              <w:t>XC and CRCL</w:t>
            </w:r>
            <w:r w:rsidRPr="000C1292">
              <w:rPr>
                <w:rFonts w:cs="Arial"/>
              </w:rPr>
              <w:t>, when compared to the</w:t>
            </w:r>
            <w:r w:rsidR="000C1292" w:rsidRPr="000C1292">
              <w:rPr>
                <w:rFonts w:cs="Arial"/>
              </w:rPr>
              <w:t xml:space="preserve"> Draft Contract</w:t>
            </w:r>
            <w:r w:rsidR="004104EC">
              <w:rPr>
                <w:rFonts w:cs="Arial"/>
              </w:rPr>
              <w:t>.</w:t>
            </w:r>
          </w:p>
        </w:tc>
      </w:tr>
      <w:tr w:rsidR="00BC6BA9" w14:paraId="39CE1965" w14:textId="77777777" w:rsidTr="00BC6BA9">
        <w:tc>
          <w:tcPr>
            <w:tcW w:w="1242" w:type="dxa"/>
          </w:tcPr>
          <w:p w14:paraId="2D2AF3AF" w14:textId="11ACCAFF" w:rsidR="00BC6BA9" w:rsidRDefault="00BC6BA9" w:rsidP="00BC6BA9">
            <w:pPr>
              <w:pStyle w:val="Level3Number"/>
              <w:numPr>
                <w:ilvl w:val="0"/>
                <w:numId w:val="0"/>
              </w:numPr>
            </w:pPr>
            <w:r>
              <w:t>1</w:t>
            </w:r>
          </w:p>
        </w:tc>
        <w:tc>
          <w:tcPr>
            <w:tcW w:w="6458" w:type="dxa"/>
          </w:tcPr>
          <w:p w14:paraId="63D33CBD" w14:textId="458329CD" w:rsidR="00BC6BA9" w:rsidRPr="000C1292" w:rsidRDefault="00BC6BA9" w:rsidP="00BC6BA9">
            <w:pPr>
              <w:pStyle w:val="Level3Number"/>
              <w:numPr>
                <w:ilvl w:val="0"/>
                <w:numId w:val="0"/>
              </w:numPr>
            </w:pPr>
            <w:r w:rsidRPr="000C1292">
              <w:rPr>
                <w:rFonts w:cs="Arial"/>
              </w:rPr>
              <w:t>The Bidder’s approach does not accept the general principles of the</w:t>
            </w:r>
            <w:r w:rsidR="000C1292" w:rsidRPr="000C1292">
              <w:rPr>
                <w:rFonts w:cs="Arial"/>
              </w:rPr>
              <w:t xml:space="preserve"> Draft Contract</w:t>
            </w:r>
            <w:r w:rsidRPr="000C1292">
              <w:rPr>
                <w:rFonts w:cs="Arial"/>
              </w:rPr>
              <w:t xml:space="preserve">, and where amendments are suggested, those amendments have a significantly negative impact on risk allocation to </w:t>
            </w:r>
            <w:r w:rsidR="004908F2" w:rsidRPr="000C1292">
              <w:rPr>
                <w:rFonts w:cs="Arial"/>
              </w:rPr>
              <w:t>XC</w:t>
            </w:r>
            <w:r w:rsidR="005D20BF" w:rsidRPr="000C1292">
              <w:rPr>
                <w:rFonts w:cs="Arial"/>
              </w:rPr>
              <w:t xml:space="preserve"> and </w:t>
            </w:r>
            <w:r w:rsidR="007A6484" w:rsidRPr="000C1292">
              <w:rPr>
                <w:rFonts w:cs="Arial"/>
              </w:rPr>
              <w:t>CRCL</w:t>
            </w:r>
            <w:r w:rsidRPr="000C1292">
              <w:rPr>
                <w:rFonts w:cs="Arial"/>
              </w:rPr>
              <w:t xml:space="preserve">, when compared to the </w:t>
            </w:r>
            <w:r w:rsidR="000C1292" w:rsidRPr="000C1292">
              <w:rPr>
                <w:rFonts w:cs="Arial"/>
              </w:rPr>
              <w:t>Draft Contract</w:t>
            </w:r>
            <w:r w:rsidR="004104EC">
              <w:rPr>
                <w:rFonts w:cs="Arial"/>
              </w:rPr>
              <w:t>.</w:t>
            </w:r>
          </w:p>
        </w:tc>
      </w:tr>
      <w:tr w:rsidR="00BC6BA9" w14:paraId="0A8BE91A" w14:textId="77777777" w:rsidTr="00BC6BA9">
        <w:tc>
          <w:tcPr>
            <w:tcW w:w="1242" w:type="dxa"/>
          </w:tcPr>
          <w:p w14:paraId="77C0C569" w14:textId="347A3767" w:rsidR="00BC6BA9" w:rsidRDefault="00BC6BA9" w:rsidP="00BC6BA9">
            <w:pPr>
              <w:pStyle w:val="Level3Number"/>
              <w:numPr>
                <w:ilvl w:val="0"/>
                <w:numId w:val="0"/>
              </w:numPr>
            </w:pPr>
            <w:r>
              <w:t>0</w:t>
            </w:r>
          </w:p>
        </w:tc>
        <w:tc>
          <w:tcPr>
            <w:tcW w:w="6458" w:type="dxa"/>
          </w:tcPr>
          <w:p w14:paraId="396248B4" w14:textId="283F0F4D" w:rsidR="00BC6BA9" w:rsidRPr="000C1292" w:rsidRDefault="00BC6BA9" w:rsidP="00BC6BA9">
            <w:pPr>
              <w:pStyle w:val="Level3Number"/>
              <w:numPr>
                <w:ilvl w:val="0"/>
                <w:numId w:val="0"/>
              </w:numPr>
            </w:pPr>
            <w:r w:rsidRPr="000C1292">
              <w:rPr>
                <w:rFonts w:cs="Arial"/>
              </w:rPr>
              <w:t>The Bidder’s approach does not accept the general principles of the</w:t>
            </w:r>
            <w:r w:rsidR="000C1292" w:rsidRPr="000C1292">
              <w:rPr>
                <w:rFonts w:cs="Arial"/>
              </w:rPr>
              <w:t xml:space="preserve"> Draft Contract</w:t>
            </w:r>
            <w:r w:rsidRPr="000C1292">
              <w:rPr>
                <w:rFonts w:cs="Arial"/>
              </w:rPr>
              <w:t xml:space="preserve"> and any comments and</w:t>
            </w:r>
            <w:r w:rsidR="005D20BF" w:rsidRPr="000C1292">
              <w:rPr>
                <w:rFonts w:cs="Arial"/>
              </w:rPr>
              <w:t xml:space="preserve"> </w:t>
            </w:r>
            <w:r w:rsidRPr="000C1292">
              <w:rPr>
                <w:rFonts w:cs="Arial"/>
              </w:rPr>
              <w:t xml:space="preserve">or amendments to the </w:t>
            </w:r>
            <w:r w:rsidR="00674F10">
              <w:rPr>
                <w:rFonts w:cs="Arial"/>
              </w:rPr>
              <w:t>Draft Contract</w:t>
            </w:r>
            <w:r w:rsidRPr="000C1292">
              <w:rPr>
                <w:rFonts w:cs="Arial"/>
              </w:rPr>
              <w:t xml:space="preserve"> have a very substantial effect on the risk allocation to </w:t>
            </w:r>
            <w:r w:rsidR="004908F2" w:rsidRPr="000C1292">
              <w:rPr>
                <w:rFonts w:cs="Arial"/>
              </w:rPr>
              <w:t>XC</w:t>
            </w:r>
            <w:r w:rsidR="005D20BF" w:rsidRPr="000C1292">
              <w:rPr>
                <w:rFonts w:cs="Arial"/>
              </w:rPr>
              <w:t xml:space="preserve"> and </w:t>
            </w:r>
            <w:r w:rsidR="007A6484" w:rsidRPr="000C1292">
              <w:rPr>
                <w:rFonts w:cs="Arial"/>
              </w:rPr>
              <w:t>CRCL</w:t>
            </w:r>
            <w:r w:rsidRPr="000C1292">
              <w:rPr>
                <w:rFonts w:cs="Arial"/>
              </w:rPr>
              <w:t xml:space="preserve">, when compared to the </w:t>
            </w:r>
            <w:r w:rsidR="000C1292" w:rsidRPr="000C1292">
              <w:rPr>
                <w:rFonts w:cs="Arial"/>
              </w:rPr>
              <w:t>Draft Contract</w:t>
            </w:r>
            <w:r w:rsidR="004104EC">
              <w:rPr>
                <w:rFonts w:cs="Arial"/>
              </w:rPr>
              <w:t>.</w:t>
            </w:r>
          </w:p>
        </w:tc>
      </w:tr>
    </w:tbl>
    <w:p w14:paraId="409B827A" w14:textId="77777777" w:rsidR="005E0B65" w:rsidRDefault="005E0B65" w:rsidP="00BC6BA9">
      <w:pPr>
        <w:pStyle w:val="Level3Number"/>
        <w:numPr>
          <w:ilvl w:val="0"/>
          <w:numId w:val="0"/>
        </w:numPr>
        <w:ind w:left="1588"/>
      </w:pPr>
    </w:p>
    <w:p w14:paraId="11A5B621" w14:textId="77777777" w:rsidR="00BC6BA9" w:rsidRDefault="00BC6BA9" w:rsidP="00BC6BA9">
      <w:pPr>
        <w:pStyle w:val="Level3Number"/>
        <w:numPr>
          <w:ilvl w:val="0"/>
          <w:numId w:val="0"/>
        </w:numPr>
        <w:ind w:left="1588"/>
      </w:pPr>
    </w:p>
    <w:p w14:paraId="16D8E8B6" w14:textId="77777777" w:rsidR="00A05B6F" w:rsidRDefault="00A05B6F" w:rsidP="00BC6BA9">
      <w:pPr>
        <w:pStyle w:val="Level3Number"/>
        <w:numPr>
          <w:ilvl w:val="0"/>
          <w:numId w:val="0"/>
        </w:numPr>
        <w:ind w:left="1588"/>
      </w:pPr>
    </w:p>
    <w:p w14:paraId="156B7C6B" w14:textId="77777777" w:rsidR="00A05B6F" w:rsidRDefault="00A05B6F" w:rsidP="00BC6BA9">
      <w:pPr>
        <w:pStyle w:val="Level3Number"/>
        <w:numPr>
          <w:ilvl w:val="0"/>
          <w:numId w:val="0"/>
        </w:numPr>
        <w:ind w:left="1588"/>
      </w:pPr>
    </w:p>
    <w:p w14:paraId="0BB0F58E" w14:textId="77777777" w:rsidR="00A05B6F" w:rsidRDefault="00A05B6F" w:rsidP="00BC6BA9">
      <w:pPr>
        <w:pStyle w:val="Level3Number"/>
        <w:numPr>
          <w:ilvl w:val="0"/>
          <w:numId w:val="0"/>
        </w:numPr>
        <w:ind w:left="1588"/>
      </w:pPr>
    </w:p>
    <w:p w14:paraId="2035B17D" w14:textId="77777777" w:rsidR="00A05B6F" w:rsidRDefault="00A05B6F" w:rsidP="00BC6BA9">
      <w:pPr>
        <w:pStyle w:val="Level3Number"/>
        <w:numPr>
          <w:ilvl w:val="0"/>
          <w:numId w:val="0"/>
        </w:numPr>
        <w:ind w:left="1588"/>
      </w:pPr>
    </w:p>
    <w:p w14:paraId="177B5BE8" w14:textId="77777777" w:rsidR="00A05B6F" w:rsidRDefault="00A05B6F" w:rsidP="00BC6BA9">
      <w:pPr>
        <w:pStyle w:val="Level3Number"/>
        <w:numPr>
          <w:ilvl w:val="0"/>
          <w:numId w:val="0"/>
        </w:numPr>
        <w:ind w:left="1588"/>
      </w:pPr>
    </w:p>
    <w:p w14:paraId="24550BE9" w14:textId="77777777" w:rsidR="00A05B6F" w:rsidRDefault="00A05B6F" w:rsidP="00BC6BA9">
      <w:pPr>
        <w:pStyle w:val="Level3Number"/>
        <w:numPr>
          <w:ilvl w:val="0"/>
          <w:numId w:val="0"/>
        </w:numPr>
        <w:ind w:left="1588"/>
      </w:pPr>
    </w:p>
    <w:p w14:paraId="7BA3EF7D" w14:textId="77777777" w:rsidR="00A05B6F" w:rsidRDefault="00A05B6F" w:rsidP="00BC6BA9">
      <w:pPr>
        <w:pStyle w:val="Level3Number"/>
        <w:numPr>
          <w:ilvl w:val="0"/>
          <w:numId w:val="0"/>
        </w:numPr>
        <w:ind w:left="1588"/>
      </w:pPr>
    </w:p>
    <w:p w14:paraId="35998BC8" w14:textId="5D5C3F17" w:rsidR="00B678F8" w:rsidRPr="00674F10" w:rsidRDefault="00004C92" w:rsidP="00F35C90">
      <w:pPr>
        <w:pStyle w:val="Level1Heading"/>
      </w:pPr>
      <w:bookmarkStart w:id="55" w:name="_Ref190242528"/>
      <w:bookmarkStart w:id="56" w:name="_Ref190242530"/>
      <w:bookmarkStart w:id="57" w:name="_Ref190244380"/>
      <w:bookmarkStart w:id="58" w:name="_Ref190244382"/>
      <w:bookmarkStart w:id="59" w:name="_Ref190244611"/>
      <w:bookmarkStart w:id="60" w:name="_Ref190244613"/>
      <w:bookmarkStart w:id="61" w:name="_Toc215840222"/>
      <w:r>
        <w:lastRenderedPageBreak/>
        <w:t>Commercial Workstream</w:t>
      </w:r>
      <w:bookmarkEnd w:id="55"/>
      <w:bookmarkEnd w:id="56"/>
      <w:bookmarkEnd w:id="57"/>
      <w:bookmarkEnd w:id="58"/>
      <w:bookmarkEnd w:id="59"/>
      <w:bookmarkEnd w:id="60"/>
      <w:bookmarkEnd w:id="61"/>
      <w:r w:rsidR="00B678F8">
        <w:t xml:space="preserve"> </w:t>
      </w:r>
      <w:bookmarkStart w:id="62" w:name="_Ref189233009"/>
    </w:p>
    <w:p w14:paraId="6083F61A" w14:textId="3872E112" w:rsidR="00B678F8" w:rsidRDefault="00EB2ADF" w:rsidP="00F35C90">
      <w:pPr>
        <w:numPr>
          <w:ilvl w:val="1"/>
          <w:numId w:val="19"/>
        </w:numPr>
        <w:rPr>
          <w:b/>
        </w:rPr>
      </w:pPr>
      <w:r>
        <w:rPr>
          <w:b/>
        </w:rPr>
        <w:t>Tender Requirements</w:t>
      </w:r>
      <w:r w:rsidR="00B678F8">
        <w:rPr>
          <w:b/>
        </w:rPr>
        <w:t xml:space="preserve"> </w:t>
      </w:r>
    </w:p>
    <w:p w14:paraId="2EB48BA9" w14:textId="787725EC" w:rsidR="00EB2ADF" w:rsidRDefault="00EB2ADF" w:rsidP="00F35C90">
      <w:pPr>
        <w:numPr>
          <w:ilvl w:val="1"/>
          <w:numId w:val="20"/>
        </w:numPr>
      </w:pPr>
      <w:r>
        <w:t xml:space="preserve">The table below summarises the submission requirements for the Tenders for the Commercial </w:t>
      </w:r>
      <w:r w:rsidR="0068688D">
        <w:t>w</w:t>
      </w:r>
      <w:r>
        <w:t>orkstream.</w:t>
      </w:r>
    </w:p>
    <w:tbl>
      <w:tblPr>
        <w:tblW w:w="4807"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729"/>
        <w:gridCol w:w="7200"/>
      </w:tblGrid>
      <w:tr w:rsidR="001B4AE9" w:rsidRPr="00004C92" w14:paraId="3893B139" w14:textId="77777777" w:rsidTr="00F12102">
        <w:trPr>
          <w:tblHeader/>
        </w:trPr>
        <w:tc>
          <w:tcPr>
            <w:tcW w:w="968" w:type="pct"/>
            <w:tcBorders>
              <w:top w:val="single" w:sz="4" w:space="0" w:color="000000"/>
              <w:left w:val="single" w:sz="4" w:space="0" w:color="000000"/>
              <w:bottom w:val="single" w:sz="4" w:space="0" w:color="000000"/>
              <w:right w:val="single" w:sz="4" w:space="0" w:color="000000"/>
            </w:tcBorders>
            <w:shd w:val="clear" w:color="auto" w:fill="CCCCCC"/>
          </w:tcPr>
          <w:p w14:paraId="5F5E990D" w14:textId="77777777" w:rsidR="001B4AE9" w:rsidRPr="00004C92" w:rsidRDefault="001B4AE9" w:rsidP="00DB177E">
            <w:pPr>
              <w:pStyle w:val="TableHeading"/>
            </w:pPr>
            <w:r>
              <w:t>Document</w:t>
            </w:r>
          </w:p>
        </w:tc>
        <w:tc>
          <w:tcPr>
            <w:tcW w:w="4032" w:type="pct"/>
            <w:tcBorders>
              <w:top w:val="single" w:sz="4" w:space="0" w:color="000000"/>
              <w:left w:val="single" w:sz="4" w:space="0" w:color="000000"/>
              <w:bottom w:val="single" w:sz="4" w:space="0" w:color="000000"/>
              <w:right w:val="single" w:sz="4" w:space="0" w:color="000000"/>
            </w:tcBorders>
            <w:shd w:val="clear" w:color="auto" w:fill="CCCCCC"/>
          </w:tcPr>
          <w:p w14:paraId="22B944DE" w14:textId="34DAF138" w:rsidR="001B4AE9" w:rsidRDefault="001B4AE9" w:rsidP="00DB177E">
            <w:pPr>
              <w:pStyle w:val="TableHeading"/>
            </w:pPr>
            <w:r>
              <w:t xml:space="preserve">Tender Submission Requirements </w:t>
            </w:r>
          </w:p>
        </w:tc>
      </w:tr>
      <w:tr w:rsidR="001B4AE9" w:rsidRPr="00004C92" w14:paraId="7C45DA8C" w14:textId="77777777" w:rsidTr="00F12102">
        <w:tc>
          <w:tcPr>
            <w:tcW w:w="968" w:type="pct"/>
            <w:tcBorders>
              <w:top w:val="single" w:sz="4" w:space="0" w:color="000000"/>
              <w:left w:val="single" w:sz="4" w:space="0" w:color="000000"/>
              <w:bottom w:val="single" w:sz="4" w:space="0" w:color="000000"/>
              <w:right w:val="single" w:sz="4" w:space="0" w:color="000000"/>
            </w:tcBorders>
          </w:tcPr>
          <w:p w14:paraId="1502A782" w14:textId="3EF1CFCD" w:rsidR="001B4AE9" w:rsidRPr="00004C92" w:rsidRDefault="006805D3" w:rsidP="00DB177E">
            <w:pPr>
              <w:pStyle w:val="TableText"/>
            </w:pPr>
            <w:r>
              <w:t>R</w:t>
            </w:r>
            <w:r w:rsidR="00143767">
              <w:t>5</w:t>
            </w:r>
            <w:r w:rsidR="00E86DB0">
              <w:t>.1 – Pricing Template (XC)</w:t>
            </w:r>
          </w:p>
        </w:tc>
        <w:tc>
          <w:tcPr>
            <w:tcW w:w="4032" w:type="pct"/>
            <w:tcBorders>
              <w:top w:val="single" w:sz="4" w:space="0" w:color="000000"/>
              <w:left w:val="single" w:sz="4" w:space="0" w:color="000000"/>
              <w:bottom w:val="single" w:sz="4" w:space="0" w:color="000000"/>
              <w:right w:val="single" w:sz="4" w:space="0" w:color="000000"/>
            </w:tcBorders>
          </w:tcPr>
          <w:p w14:paraId="743B7CF2" w14:textId="625E30BF" w:rsidR="00F12102" w:rsidRPr="00F12102" w:rsidRDefault="00F12102" w:rsidP="00F12102">
            <w:pPr>
              <w:pStyle w:val="TableText"/>
            </w:pPr>
            <w:r w:rsidRPr="00F12102">
              <w:t>Bidders must as part of their response complete all parts of the</w:t>
            </w:r>
            <w:r>
              <w:t xml:space="preserve"> Pricing Template</w:t>
            </w:r>
            <w:r w:rsidRPr="00F12102">
              <w:t xml:space="preserve"> excel document. </w:t>
            </w:r>
          </w:p>
          <w:p w14:paraId="0662182B" w14:textId="0BABD4CF" w:rsidR="001B4AE9" w:rsidRPr="00004C92" w:rsidRDefault="00F12102" w:rsidP="00F12102">
            <w:pPr>
              <w:pStyle w:val="TableText"/>
            </w:pPr>
            <w:r w:rsidRPr="00F12102">
              <w:t>Return the spreadsheet with filename: R</w:t>
            </w:r>
            <w:r>
              <w:t>5.1</w:t>
            </w:r>
            <w:r w:rsidRPr="00F12102">
              <w:t>_</w:t>
            </w:r>
            <w:r>
              <w:t>Pricing</w:t>
            </w:r>
            <w:r w:rsidRPr="00F12102">
              <w:t>_BidderName</w:t>
            </w:r>
          </w:p>
        </w:tc>
      </w:tr>
      <w:tr w:rsidR="001B4AE9" w:rsidRPr="00004C92" w14:paraId="3AD11E55" w14:textId="77777777" w:rsidTr="00F12102">
        <w:tc>
          <w:tcPr>
            <w:tcW w:w="968" w:type="pct"/>
            <w:tcBorders>
              <w:top w:val="single" w:sz="4" w:space="0" w:color="000000"/>
              <w:left w:val="single" w:sz="4" w:space="0" w:color="000000"/>
              <w:bottom w:val="single" w:sz="4" w:space="0" w:color="000000"/>
              <w:right w:val="single" w:sz="4" w:space="0" w:color="000000"/>
            </w:tcBorders>
          </w:tcPr>
          <w:p w14:paraId="1EDE1E27" w14:textId="564148F9" w:rsidR="001B4AE9" w:rsidRPr="00004C92" w:rsidRDefault="00E86DB0" w:rsidP="00DB177E">
            <w:pPr>
              <w:pStyle w:val="TableText"/>
            </w:pPr>
            <w:r>
              <w:t>R</w:t>
            </w:r>
            <w:r w:rsidR="00143767">
              <w:t>5</w:t>
            </w:r>
            <w:r>
              <w:t>.2 – Pricing Template (CRCL)</w:t>
            </w:r>
          </w:p>
        </w:tc>
        <w:tc>
          <w:tcPr>
            <w:tcW w:w="4032" w:type="pct"/>
            <w:tcBorders>
              <w:top w:val="single" w:sz="4" w:space="0" w:color="000000"/>
              <w:left w:val="single" w:sz="4" w:space="0" w:color="000000"/>
              <w:bottom w:val="single" w:sz="4" w:space="0" w:color="000000"/>
              <w:right w:val="single" w:sz="4" w:space="0" w:color="000000"/>
            </w:tcBorders>
          </w:tcPr>
          <w:p w14:paraId="1B214825" w14:textId="77777777" w:rsidR="00F12102" w:rsidRPr="00F12102" w:rsidRDefault="00F12102" w:rsidP="00F12102">
            <w:pPr>
              <w:pStyle w:val="TableText"/>
            </w:pPr>
            <w:r w:rsidRPr="00F12102">
              <w:t>Bidders must as part of their response complete all parts of the</w:t>
            </w:r>
            <w:r>
              <w:t xml:space="preserve"> Pricing Template</w:t>
            </w:r>
            <w:r w:rsidRPr="00F12102">
              <w:t xml:space="preserve"> excel document. </w:t>
            </w:r>
          </w:p>
          <w:p w14:paraId="57964490" w14:textId="4C634A42" w:rsidR="001B4AE9" w:rsidRPr="00004C92" w:rsidRDefault="00F12102" w:rsidP="00F12102">
            <w:pPr>
              <w:pStyle w:val="TableText"/>
            </w:pPr>
            <w:r w:rsidRPr="00F12102">
              <w:t>Return the spreadsheet with filename: R</w:t>
            </w:r>
            <w:r>
              <w:t>5.2</w:t>
            </w:r>
            <w:r w:rsidRPr="00F12102">
              <w:t>_</w:t>
            </w:r>
            <w:r>
              <w:t>Pricing</w:t>
            </w:r>
            <w:r w:rsidRPr="00F12102">
              <w:t>_BidderName</w:t>
            </w:r>
          </w:p>
        </w:tc>
      </w:tr>
    </w:tbl>
    <w:p w14:paraId="41853E2E" w14:textId="77777777" w:rsidR="00B678F8" w:rsidRDefault="00B678F8" w:rsidP="00EB2ADF">
      <w:pPr>
        <w:pStyle w:val="Level3Number"/>
        <w:numPr>
          <w:ilvl w:val="0"/>
          <w:numId w:val="0"/>
        </w:numPr>
        <w:ind w:left="1588" w:hanging="908"/>
      </w:pPr>
      <w:r>
        <w:t xml:space="preserve"> </w:t>
      </w:r>
    </w:p>
    <w:p w14:paraId="6F2E0630" w14:textId="77777777" w:rsidR="00B678F8" w:rsidRDefault="00EB2ADF" w:rsidP="00EB2ADF">
      <w:pPr>
        <w:pStyle w:val="Level2Heading"/>
      </w:pPr>
      <w:r>
        <w:t>Commercial Evaluation Criteria</w:t>
      </w:r>
      <w:r w:rsidR="00B678F8">
        <w:t xml:space="preserve"> </w:t>
      </w:r>
    </w:p>
    <w:p w14:paraId="21066AF3" w14:textId="5CEACE90" w:rsidR="00EB2ADF" w:rsidRDefault="00EB2ADF" w:rsidP="00EB2ADF">
      <w:pPr>
        <w:pStyle w:val="Level3Number"/>
      </w:pPr>
      <w:bookmarkStart w:id="63" w:name="_Hlk190166862"/>
      <w:r>
        <w:t xml:space="preserve">The table below summarises the evaluation criterion for the Commercial </w:t>
      </w:r>
      <w:r w:rsidR="0068688D">
        <w:t>w</w:t>
      </w:r>
      <w:r>
        <w:t>orkstream.</w:t>
      </w:r>
    </w:p>
    <w:tbl>
      <w:tblPr>
        <w:tblW w:w="4748"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940"/>
        <w:gridCol w:w="2941"/>
        <w:gridCol w:w="2939"/>
      </w:tblGrid>
      <w:tr w:rsidR="00EB2ADF" w14:paraId="4E7BEDB5" w14:textId="77777777" w:rsidTr="00CA4836">
        <w:trPr>
          <w:tblHeader/>
        </w:trPr>
        <w:tc>
          <w:tcPr>
            <w:tcW w:w="1667" w:type="pct"/>
            <w:shd w:val="clear" w:color="auto" w:fill="CCCCCC"/>
          </w:tcPr>
          <w:p w14:paraId="0E419E08" w14:textId="77777777" w:rsidR="00EB2ADF" w:rsidRDefault="00EB2ADF" w:rsidP="00DB177E">
            <w:pPr>
              <w:pStyle w:val="TableHeading"/>
            </w:pPr>
            <w:r>
              <w:t>Level 1 Evaluation Criteria</w:t>
            </w:r>
          </w:p>
        </w:tc>
        <w:tc>
          <w:tcPr>
            <w:tcW w:w="1667" w:type="pct"/>
            <w:shd w:val="clear" w:color="auto" w:fill="CCCCCC"/>
          </w:tcPr>
          <w:p w14:paraId="065863C3" w14:textId="77777777" w:rsidR="00EB2ADF" w:rsidRDefault="00EB2ADF" w:rsidP="00DB177E">
            <w:pPr>
              <w:pStyle w:val="TableHeading"/>
            </w:pPr>
            <w:r>
              <w:t>Level 2 Evaluation Criteria</w:t>
            </w:r>
          </w:p>
        </w:tc>
        <w:tc>
          <w:tcPr>
            <w:tcW w:w="1666" w:type="pct"/>
            <w:shd w:val="clear" w:color="auto" w:fill="CCCCCC"/>
          </w:tcPr>
          <w:p w14:paraId="07F7F4ED" w14:textId="77777777" w:rsidR="00EB2ADF" w:rsidRDefault="00EB2ADF" w:rsidP="00DB177E">
            <w:pPr>
              <w:pStyle w:val="TableHeading"/>
            </w:pPr>
            <w:r>
              <w:t>Weighting</w:t>
            </w:r>
          </w:p>
        </w:tc>
      </w:tr>
      <w:tr w:rsidR="00CA4836" w14:paraId="50B64E01" w14:textId="77777777" w:rsidTr="00CA4836">
        <w:tc>
          <w:tcPr>
            <w:tcW w:w="1667" w:type="pct"/>
            <w:vAlign w:val="center"/>
          </w:tcPr>
          <w:p w14:paraId="035B08C8" w14:textId="77777777" w:rsidR="00CA4836" w:rsidRDefault="00CA4836" w:rsidP="00DB177E">
            <w:pPr>
              <w:pStyle w:val="TableText"/>
            </w:pPr>
            <w:r>
              <w:t>Commercial</w:t>
            </w:r>
          </w:p>
        </w:tc>
        <w:tc>
          <w:tcPr>
            <w:tcW w:w="1667" w:type="pct"/>
          </w:tcPr>
          <w:p w14:paraId="566C93D5" w14:textId="50B431BF" w:rsidR="00CA4836" w:rsidRDefault="00CA4836" w:rsidP="00DB177E">
            <w:pPr>
              <w:pStyle w:val="TableText"/>
            </w:pPr>
            <w:r>
              <w:t>Pricing</w:t>
            </w:r>
            <w:r w:rsidR="00316CA8">
              <w:t xml:space="preserve"> (Tab 2)</w:t>
            </w:r>
          </w:p>
        </w:tc>
        <w:tc>
          <w:tcPr>
            <w:tcW w:w="1666" w:type="pct"/>
          </w:tcPr>
          <w:p w14:paraId="1E702E8B" w14:textId="5645C572" w:rsidR="00CA4836" w:rsidRDefault="00316CA8" w:rsidP="00DB177E">
            <w:pPr>
              <w:pStyle w:val="TableText"/>
            </w:pPr>
            <w:r>
              <w:t>10</w:t>
            </w:r>
            <w:r w:rsidR="00CA4836">
              <w:t>0%</w:t>
            </w:r>
          </w:p>
        </w:tc>
      </w:tr>
    </w:tbl>
    <w:p w14:paraId="53B05F0A" w14:textId="77777777" w:rsidR="00B678F8" w:rsidRDefault="00B678F8" w:rsidP="00EB2ADF">
      <w:pPr>
        <w:pStyle w:val="Level3Number"/>
        <w:numPr>
          <w:ilvl w:val="0"/>
          <w:numId w:val="0"/>
        </w:numPr>
        <w:ind w:left="1588" w:hanging="908"/>
      </w:pPr>
      <w:r>
        <w:t xml:space="preserve"> </w:t>
      </w:r>
    </w:p>
    <w:p w14:paraId="5F174962" w14:textId="1F22884D" w:rsidR="00B678F8" w:rsidRDefault="00EB2ADF" w:rsidP="00EB2ADF">
      <w:pPr>
        <w:pStyle w:val="Level3Number"/>
      </w:pPr>
      <w:r>
        <w:t xml:space="preserve">As stated in </w:t>
      </w:r>
      <w:r w:rsidR="00090F85">
        <w:t>paragraph</w:t>
      </w:r>
      <w:r>
        <w:t xml:space="preserve"> </w:t>
      </w:r>
      <w:r>
        <w:fldChar w:fldCharType="begin"/>
      </w:r>
      <w:r>
        <w:instrText xml:space="preserve"> REF _Ref189643149 \n \h </w:instrText>
      </w:r>
      <w:r>
        <w:fldChar w:fldCharType="separate"/>
      </w:r>
      <w:r w:rsidR="003A1A2A">
        <w:t>9.6.1</w:t>
      </w:r>
      <w:r>
        <w:fldChar w:fldCharType="end"/>
      </w:r>
      <w:r>
        <w:t xml:space="preserve"> above, the Bidder's response to the </w:t>
      </w:r>
      <w:r w:rsidR="001D4453">
        <w:t>Commercial</w:t>
      </w:r>
      <w:r>
        <w:t xml:space="preserve"> element in the Tender will count for </w:t>
      </w:r>
      <w:r w:rsidR="00E86DB0">
        <w:t>40</w:t>
      </w:r>
      <w:r>
        <w:t xml:space="preserve">% of the total marks available for its tender. </w:t>
      </w:r>
      <w:r w:rsidR="00B678F8">
        <w:t xml:space="preserve"> </w:t>
      </w:r>
    </w:p>
    <w:p w14:paraId="5E92F4D6" w14:textId="31B48ADF" w:rsidR="00B678F8" w:rsidRDefault="00EB2ADF" w:rsidP="00EB2ADF">
      <w:pPr>
        <w:pStyle w:val="Level3Number"/>
      </w:pPr>
      <w:r>
        <w:t>Bidders are required to submit their pric</w:t>
      </w:r>
      <w:r w:rsidR="005D73AB">
        <w:t>ing</w:t>
      </w:r>
      <w:r>
        <w:t xml:space="preserve"> in </w:t>
      </w:r>
      <w:r w:rsidR="00D0091E">
        <w:t xml:space="preserve">R4.1 </w:t>
      </w:r>
      <w:r w:rsidR="00F3628F">
        <w:t xml:space="preserve">– Pricing Template XC </w:t>
      </w:r>
      <w:r w:rsidR="00D0091E">
        <w:t>and R4.2</w:t>
      </w:r>
      <w:r w:rsidRPr="00F94E89">
        <w:t xml:space="preserve"> </w:t>
      </w:r>
      <w:r w:rsidR="00F3628F">
        <w:t xml:space="preserve">– Pricing Template CRCL </w:t>
      </w:r>
      <w:r w:rsidRPr="00F94E89">
        <w:t>at</w:t>
      </w:r>
      <w:r w:rsidR="00926ACD" w:rsidRPr="00085F41">
        <w:t xml:space="preserve"> </w:t>
      </w:r>
      <w:r w:rsidR="00926ACD" w:rsidRPr="00F94E89">
        <w:fldChar w:fldCharType="begin"/>
      </w:r>
      <w:r w:rsidR="00926ACD" w:rsidRPr="00085F41">
        <w:instrText xml:space="preserve"> REF _Ref192668255 \n \h </w:instrText>
      </w:r>
      <w:r w:rsidR="00F94E89">
        <w:instrText xml:space="preserve"> \* MERGEFORMAT </w:instrText>
      </w:r>
      <w:r w:rsidR="00926ACD" w:rsidRPr="00F94E89">
        <w:fldChar w:fldCharType="separate"/>
      </w:r>
      <w:r w:rsidR="003A1A2A">
        <w:t>Schedule 5</w:t>
      </w:r>
      <w:r w:rsidR="00926ACD" w:rsidRPr="00F94E89">
        <w:fldChar w:fldCharType="end"/>
      </w:r>
      <w:r w:rsidR="00257677">
        <w:t xml:space="preserve"> in excel format.</w:t>
      </w:r>
    </w:p>
    <w:p w14:paraId="5066FBC0" w14:textId="219C9DF7" w:rsidR="003A333A" w:rsidRDefault="005D73AB" w:rsidP="00EB2ADF">
      <w:pPr>
        <w:pStyle w:val="Level3Number"/>
      </w:pPr>
      <w:r>
        <w:t>Bidders’</w:t>
      </w:r>
      <w:r w:rsidR="003A333A">
        <w:t xml:space="preserve"> </w:t>
      </w:r>
      <w:r w:rsidR="003A333A" w:rsidRPr="003A333A">
        <w:t>cost</w:t>
      </w:r>
      <w:r w:rsidR="003A333A">
        <w:t xml:space="preserve">s will </w:t>
      </w:r>
      <w:r w:rsidR="00890809">
        <w:t>be evaluated as a total</w:t>
      </w:r>
      <w:r w:rsidR="003A333A" w:rsidRPr="003A333A">
        <w:t xml:space="preserve"> cost over 5 years</w:t>
      </w:r>
      <w:r w:rsidR="00890809">
        <w:t>.</w:t>
      </w:r>
    </w:p>
    <w:p w14:paraId="75B5E0EE" w14:textId="40E8733B" w:rsidR="00B678F8" w:rsidRDefault="00EB2ADF" w:rsidP="00EB2ADF">
      <w:pPr>
        <w:pStyle w:val="Level3Number"/>
      </w:pPr>
      <w:r>
        <w:t xml:space="preserve">The </w:t>
      </w:r>
      <w:r w:rsidR="00F81E67">
        <w:t>C</w:t>
      </w:r>
      <w:r>
        <w:t>ommercial evaluation will be scored as follows:</w:t>
      </w:r>
      <w:r w:rsidR="00B678F8">
        <w:t xml:space="preserve"> </w:t>
      </w:r>
    </w:p>
    <w:p w14:paraId="192FC290" w14:textId="388D1F6F" w:rsidR="001F1D51" w:rsidRDefault="001F1D51" w:rsidP="001F1D51">
      <w:pPr>
        <w:pStyle w:val="Level3Number"/>
        <w:numPr>
          <w:ilvl w:val="0"/>
          <w:numId w:val="0"/>
        </w:numPr>
        <w:ind w:left="720"/>
      </w:pPr>
      <w:r w:rsidRPr="001F1D51">
        <w:rPr>
          <w:noProof/>
        </w:rPr>
        <w:drawing>
          <wp:inline distT="0" distB="0" distL="0" distR="0" wp14:anchorId="062A451A" wp14:editId="4F7E3A3D">
            <wp:extent cx="5734050" cy="590550"/>
            <wp:effectExtent l="0" t="0" r="0" b="0"/>
            <wp:docPr id="73976418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4050" cy="590550"/>
                    </a:xfrm>
                    <a:prstGeom prst="rect">
                      <a:avLst/>
                    </a:prstGeom>
                    <a:noFill/>
                    <a:ln>
                      <a:noFill/>
                    </a:ln>
                  </pic:spPr>
                </pic:pic>
              </a:graphicData>
            </a:graphic>
          </wp:inline>
        </w:drawing>
      </w:r>
    </w:p>
    <w:p w14:paraId="6D2DA168" w14:textId="77777777" w:rsidR="001F1D51" w:rsidRPr="001F1D51" w:rsidRDefault="001F1D51" w:rsidP="001F1D51">
      <w:pPr>
        <w:pStyle w:val="BodyText3"/>
      </w:pPr>
    </w:p>
    <w:p w14:paraId="36FF065A" w14:textId="77777777" w:rsidR="001F1D51" w:rsidRPr="001F1D51" w:rsidRDefault="001F1D51" w:rsidP="001F1D51">
      <w:pPr>
        <w:pStyle w:val="BodyText3"/>
      </w:pPr>
    </w:p>
    <w:p w14:paraId="49E4472D" w14:textId="77777777" w:rsidR="001F1D51" w:rsidRPr="001F1D51" w:rsidRDefault="001F1D51" w:rsidP="001F1D51">
      <w:pPr>
        <w:pStyle w:val="BodyText3"/>
      </w:pPr>
    </w:p>
    <w:p w14:paraId="618561CB" w14:textId="77777777" w:rsidR="001F1D51" w:rsidRPr="001F1D51" w:rsidRDefault="001F1D51" w:rsidP="001F1D51">
      <w:pPr>
        <w:pStyle w:val="BodyText3"/>
      </w:pPr>
    </w:p>
    <w:p w14:paraId="53FE91A8" w14:textId="77777777" w:rsidR="001F1D51" w:rsidRDefault="001F1D51" w:rsidP="00034B8B">
      <w:pPr>
        <w:pStyle w:val="BodyText1"/>
        <w:numPr>
          <w:ilvl w:val="0"/>
          <w:numId w:val="0"/>
        </w:numPr>
        <w:ind w:left="680"/>
      </w:pPr>
    </w:p>
    <w:p w14:paraId="122B8E02" w14:textId="77777777" w:rsidR="00034B8B" w:rsidRPr="001F1D51" w:rsidRDefault="00034B8B" w:rsidP="00034B8B">
      <w:pPr>
        <w:pStyle w:val="BodyText1"/>
        <w:numPr>
          <w:ilvl w:val="0"/>
          <w:numId w:val="0"/>
        </w:numPr>
        <w:ind w:left="680"/>
      </w:pPr>
    </w:p>
    <w:p w14:paraId="18FC2863" w14:textId="5505A101" w:rsidR="001F1D51" w:rsidRPr="00EB2ADF" w:rsidRDefault="001F1D51" w:rsidP="001F1D51">
      <w:pPr>
        <w:pStyle w:val="BodyText3"/>
      </w:pPr>
      <w:r>
        <w:rPr>
          <w:b/>
          <w:bCs/>
        </w:rPr>
        <w:lastRenderedPageBreak/>
        <w:t>Example Calculation</w:t>
      </w:r>
    </w:p>
    <w:tbl>
      <w:tblPr>
        <w:tblW w:w="4444" w:type="pct"/>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95"/>
        <w:gridCol w:w="2320"/>
        <w:gridCol w:w="2320"/>
        <w:gridCol w:w="2320"/>
      </w:tblGrid>
      <w:tr w:rsidR="001F1D51" w14:paraId="2B0A54F5" w14:textId="77777777" w:rsidTr="00833474">
        <w:trPr>
          <w:tblHeader/>
        </w:trPr>
        <w:tc>
          <w:tcPr>
            <w:tcW w:w="1295" w:type="dxa"/>
            <w:shd w:val="clear" w:color="auto" w:fill="CCCCCC"/>
          </w:tcPr>
          <w:p w14:paraId="1CA61F74" w14:textId="77777777" w:rsidR="001F1D51" w:rsidRDefault="001F1D51" w:rsidP="00833474">
            <w:pPr>
              <w:pStyle w:val="TableHeading"/>
            </w:pPr>
          </w:p>
        </w:tc>
        <w:tc>
          <w:tcPr>
            <w:tcW w:w="2320" w:type="dxa"/>
            <w:shd w:val="clear" w:color="auto" w:fill="CCCCCC"/>
          </w:tcPr>
          <w:p w14:paraId="2C11758A" w14:textId="77777777" w:rsidR="001F1D51" w:rsidRDefault="001F1D51" w:rsidP="00833474">
            <w:pPr>
              <w:pStyle w:val="TableHeading"/>
            </w:pPr>
            <w:r>
              <w:t>Price</w:t>
            </w:r>
          </w:p>
        </w:tc>
        <w:tc>
          <w:tcPr>
            <w:tcW w:w="2320" w:type="dxa"/>
            <w:shd w:val="clear" w:color="auto" w:fill="CCCCCC"/>
          </w:tcPr>
          <w:p w14:paraId="34D70527" w14:textId="77777777" w:rsidR="001F1D51" w:rsidRDefault="001F1D51" w:rsidP="00833474">
            <w:pPr>
              <w:pStyle w:val="TableHeading"/>
            </w:pPr>
            <w:r>
              <w:t>Calculation</w:t>
            </w:r>
          </w:p>
        </w:tc>
        <w:tc>
          <w:tcPr>
            <w:tcW w:w="2320" w:type="dxa"/>
            <w:shd w:val="clear" w:color="auto" w:fill="CCCCCC"/>
          </w:tcPr>
          <w:p w14:paraId="37ED70BA" w14:textId="77777777" w:rsidR="001F1D51" w:rsidRDefault="001F1D51" w:rsidP="00833474">
            <w:pPr>
              <w:pStyle w:val="TableHeading"/>
            </w:pPr>
            <w:r>
              <w:t>Score</w:t>
            </w:r>
          </w:p>
        </w:tc>
      </w:tr>
      <w:tr w:rsidR="001F1D51" w14:paraId="74B94DC0" w14:textId="77777777" w:rsidTr="00833474">
        <w:tc>
          <w:tcPr>
            <w:tcW w:w="1295" w:type="dxa"/>
          </w:tcPr>
          <w:p w14:paraId="4669F61F" w14:textId="77777777" w:rsidR="001F1D51" w:rsidRPr="00EB2ADF" w:rsidRDefault="001F1D51" w:rsidP="00833474">
            <w:pPr>
              <w:pStyle w:val="TableText"/>
              <w:rPr>
                <w:b/>
                <w:bCs/>
              </w:rPr>
            </w:pPr>
            <w:r>
              <w:rPr>
                <w:b/>
                <w:bCs/>
              </w:rPr>
              <w:t>Bidder A</w:t>
            </w:r>
          </w:p>
        </w:tc>
        <w:tc>
          <w:tcPr>
            <w:tcW w:w="2320" w:type="dxa"/>
          </w:tcPr>
          <w:p w14:paraId="6A13E929" w14:textId="77777777" w:rsidR="001F1D51" w:rsidRDefault="001F1D51" w:rsidP="00833474">
            <w:pPr>
              <w:pStyle w:val="TableText"/>
            </w:pPr>
            <w:r>
              <w:t>£50,000</w:t>
            </w:r>
          </w:p>
        </w:tc>
        <w:tc>
          <w:tcPr>
            <w:tcW w:w="2320" w:type="dxa"/>
          </w:tcPr>
          <w:p w14:paraId="18E4CB4C" w14:textId="77777777" w:rsidR="001F1D51" w:rsidRDefault="001F1D51" w:rsidP="00833474">
            <w:pPr>
              <w:pStyle w:val="TableText"/>
            </w:pPr>
            <w:r>
              <w:t>(</w:t>
            </w:r>
            <w:proofErr w:type="gramStart"/>
            <w:r>
              <w:t>50,000  and</w:t>
            </w:r>
            <w:proofErr w:type="gramEnd"/>
            <w:r>
              <w:t xml:space="preserve">  50,000) x 100%</w:t>
            </w:r>
          </w:p>
        </w:tc>
        <w:tc>
          <w:tcPr>
            <w:tcW w:w="2320" w:type="dxa"/>
          </w:tcPr>
          <w:p w14:paraId="1C57F0B0" w14:textId="77777777" w:rsidR="001F1D51" w:rsidRDefault="001F1D51" w:rsidP="00833474">
            <w:pPr>
              <w:pStyle w:val="TableText"/>
            </w:pPr>
            <w:r>
              <w:t>100%</w:t>
            </w:r>
          </w:p>
        </w:tc>
      </w:tr>
      <w:tr w:rsidR="001F1D51" w14:paraId="3D8D473A" w14:textId="77777777" w:rsidTr="00833474">
        <w:tc>
          <w:tcPr>
            <w:tcW w:w="1295" w:type="dxa"/>
          </w:tcPr>
          <w:p w14:paraId="03E8B956" w14:textId="77777777" w:rsidR="001F1D51" w:rsidRPr="00EB2ADF" w:rsidRDefault="001F1D51" w:rsidP="00833474">
            <w:pPr>
              <w:pStyle w:val="TableText"/>
              <w:rPr>
                <w:b/>
                <w:bCs/>
              </w:rPr>
            </w:pPr>
            <w:r>
              <w:rPr>
                <w:b/>
                <w:bCs/>
              </w:rPr>
              <w:t>Bidder B</w:t>
            </w:r>
          </w:p>
        </w:tc>
        <w:tc>
          <w:tcPr>
            <w:tcW w:w="2320" w:type="dxa"/>
          </w:tcPr>
          <w:p w14:paraId="121AD204" w14:textId="77777777" w:rsidR="001F1D51" w:rsidRDefault="001F1D51" w:rsidP="00833474">
            <w:pPr>
              <w:pStyle w:val="TableText"/>
            </w:pPr>
            <w:r>
              <w:t>£60,000</w:t>
            </w:r>
          </w:p>
        </w:tc>
        <w:tc>
          <w:tcPr>
            <w:tcW w:w="2320" w:type="dxa"/>
          </w:tcPr>
          <w:p w14:paraId="29F798A7" w14:textId="77777777" w:rsidR="001F1D51" w:rsidRDefault="001F1D51" w:rsidP="00833474">
            <w:pPr>
              <w:pStyle w:val="TableText"/>
            </w:pPr>
            <w:r>
              <w:t>(</w:t>
            </w:r>
            <w:proofErr w:type="gramStart"/>
            <w:r>
              <w:t>50,000  and</w:t>
            </w:r>
            <w:proofErr w:type="gramEnd"/>
            <w:r>
              <w:t xml:space="preserve">  60,000) x 100%</w:t>
            </w:r>
          </w:p>
        </w:tc>
        <w:tc>
          <w:tcPr>
            <w:tcW w:w="2320" w:type="dxa"/>
          </w:tcPr>
          <w:p w14:paraId="1AA81729" w14:textId="77777777" w:rsidR="001F1D51" w:rsidRDefault="001F1D51" w:rsidP="00833474">
            <w:pPr>
              <w:pStyle w:val="TableText"/>
            </w:pPr>
            <w:r>
              <w:t>83.33%</w:t>
            </w:r>
          </w:p>
        </w:tc>
      </w:tr>
      <w:tr w:rsidR="001F1D51" w14:paraId="62C85DF1" w14:textId="77777777" w:rsidTr="00833474">
        <w:tc>
          <w:tcPr>
            <w:tcW w:w="1295" w:type="dxa"/>
          </w:tcPr>
          <w:p w14:paraId="6FF252E9" w14:textId="77777777" w:rsidR="001F1D51" w:rsidRPr="00EB2ADF" w:rsidRDefault="001F1D51" w:rsidP="00833474">
            <w:pPr>
              <w:pStyle w:val="TableText"/>
              <w:rPr>
                <w:b/>
                <w:bCs/>
              </w:rPr>
            </w:pPr>
            <w:r>
              <w:rPr>
                <w:b/>
                <w:bCs/>
              </w:rPr>
              <w:t>Bidder C</w:t>
            </w:r>
          </w:p>
        </w:tc>
        <w:tc>
          <w:tcPr>
            <w:tcW w:w="2320" w:type="dxa"/>
          </w:tcPr>
          <w:p w14:paraId="3E63A27D" w14:textId="77777777" w:rsidR="001F1D51" w:rsidRDefault="001F1D51" w:rsidP="00833474">
            <w:pPr>
              <w:pStyle w:val="TableText"/>
            </w:pPr>
            <w:r>
              <w:t>£65,000</w:t>
            </w:r>
          </w:p>
        </w:tc>
        <w:tc>
          <w:tcPr>
            <w:tcW w:w="2320" w:type="dxa"/>
          </w:tcPr>
          <w:p w14:paraId="0F5D7A58" w14:textId="77777777" w:rsidR="001F1D51" w:rsidRDefault="001F1D51" w:rsidP="00833474">
            <w:pPr>
              <w:pStyle w:val="TableText"/>
            </w:pPr>
            <w:r>
              <w:t>(</w:t>
            </w:r>
            <w:proofErr w:type="gramStart"/>
            <w:r>
              <w:t>50,000  and</w:t>
            </w:r>
            <w:proofErr w:type="gramEnd"/>
            <w:r>
              <w:t xml:space="preserve">  65,000) x 100%</w:t>
            </w:r>
          </w:p>
        </w:tc>
        <w:tc>
          <w:tcPr>
            <w:tcW w:w="2320" w:type="dxa"/>
          </w:tcPr>
          <w:p w14:paraId="102B28C9" w14:textId="77777777" w:rsidR="001F1D51" w:rsidRDefault="001F1D51" w:rsidP="00833474">
            <w:pPr>
              <w:pStyle w:val="TableText"/>
            </w:pPr>
            <w:r>
              <w:t>76.92%</w:t>
            </w:r>
          </w:p>
        </w:tc>
      </w:tr>
    </w:tbl>
    <w:p w14:paraId="5F54AF8F" w14:textId="77777777" w:rsidR="001F1D51" w:rsidRDefault="001F1D51" w:rsidP="001F1D51">
      <w:pPr>
        <w:pStyle w:val="Level3Number"/>
        <w:numPr>
          <w:ilvl w:val="0"/>
          <w:numId w:val="0"/>
        </w:numPr>
        <w:ind w:left="2326"/>
      </w:pPr>
    </w:p>
    <w:p w14:paraId="005740D7" w14:textId="77777777" w:rsidR="001F1D51" w:rsidRDefault="001F1D51" w:rsidP="001F1D51">
      <w:pPr>
        <w:pStyle w:val="Level3Number"/>
        <w:numPr>
          <w:ilvl w:val="0"/>
          <w:numId w:val="0"/>
        </w:numPr>
        <w:ind w:left="2326"/>
      </w:pPr>
    </w:p>
    <w:p w14:paraId="245B35AD" w14:textId="5F9192F1" w:rsidR="001F1D51" w:rsidRDefault="001F1D51" w:rsidP="009E552B">
      <w:pPr>
        <w:pStyle w:val="Level3Number"/>
      </w:pPr>
      <w:r>
        <w:t xml:space="preserve">The above formula will be applied to the </w:t>
      </w:r>
      <w:r w:rsidR="00B9755B">
        <w:t>Total Cost</w:t>
      </w:r>
      <w:r w:rsidR="009E552B">
        <w:t xml:space="preserve">. The Total Cost </w:t>
      </w:r>
      <w:r w:rsidR="00B119A5">
        <w:t xml:space="preserve">is the Development and Mobilisation Cost (1-off) </w:t>
      </w:r>
      <w:r w:rsidR="00414F76">
        <w:t>plus the Ongoing Operational Costs for the duration of the contract (5 years).</w:t>
      </w:r>
    </w:p>
    <w:p w14:paraId="4A9BC6A7" w14:textId="3D3B9EB7" w:rsidR="00414F76" w:rsidRDefault="00414F76" w:rsidP="00414F76">
      <w:pPr>
        <w:pStyle w:val="Level3Number"/>
        <w:numPr>
          <w:ilvl w:val="0"/>
          <w:numId w:val="0"/>
        </w:numPr>
        <w:ind w:left="2326"/>
      </w:pPr>
      <w:r>
        <w:t xml:space="preserve">Please see </w:t>
      </w:r>
      <w:r w:rsidR="004204C6">
        <w:t xml:space="preserve">the following </w:t>
      </w:r>
      <w:r w:rsidR="00840DE5">
        <w:t>calculation</w:t>
      </w:r>
      <w:r w:rsidR="004204C6">
        <w:t>:</w:t>
      </w:r>
    </w:p>
    <w:p w14:paraId="0D0796F2" w14:textId="3BFA4C5E" w:rsidR="00EC317C" w:rsidRPr="00EC317C" w:rsidRDefault="001F1D51" w:rsidP="001F1D51">
      <w:pPr>
        <w:pStyle w:val="Level3Number"/>
        <w:numPr>
          <w:ilvl w:val="0"/>
          <w:numId w:val="0"/>
        </w:numPr>
        <w:ind w:left="2326"/>
        <w:rPr>
          <w:b/>
          <w:bCs/>
        </w:rPr>
      </w:pPr>
      <w:r w:rsidRPr="00EC317C">
        <w:rPr>
          <w:b/>
          <w:bCs/>
        </w:rPr>
        <w:t>Total Cost</w:t>
      </w:r>
      <w:r w:rsidR="00EC317C" w:rsidRPr="00EC317C">
        <w:rPr>
          <w:b/>
          <w:bCs/>
        </w:rPr>
        <w:t xml:space="preserve">: </w:t>
      </w:r>
    </w:p>
    <w:p w14:paraId="00E6198F" w14:textId="6CB7CD45" w:rsidR="00416FE6" w:rsidRDefault="001F1D51" w:rsidP="001F1D51">
      <w:pPr>
        <w:pStyle w:val="Level3Number"/>
        <w:numPr>
          <w:ilvl w:val="0"/>
          <w:numId w:val="0"/>
        </w:numPr>
        <w:ind w:left="2326"/>
      </w:pPr>
      <w:r>
        <w:t>(</w:t>
      </w:r>
      <w:r w:rsidR="007D68BD">
        <w:t xml:space="preserve">SUM OF </w:t>
      </w:r>
      <w:r w:rsidR="00416FE6" w:rsidRPr="00416FE6">
        <w:t>TABLES 1, 2, 3: Development and Mobilisation Costs (</w:t>
      </w:r>
      <w:r w:rsidR="00BE3ACB" w:rsidRPr="00416FE6">
        <w:t>Capex</w:t>
      </w:r>
      <w:r w:rsidR="00416FE6" w:rsidRPr="00416FE6">
        <w:t xml:space="preserve"> Requirement)</w:t>
      </w:r>
      <w:r>
        <w:t xml:space="preserve">) </w:t>
      </w:r>
    </w:p>
    <w:p w14:paraId="22990551" w14:textId="166F3B60" w:rsidR="00416FE6" w:rsidRDefault="001F1D51" w:rsidP="00416FE6">
      <w:pPr>
        <w:pStyle w:val="Level3Number"/>
        <w:numPr>
          <w:ilvl w:val="0"/>
          <w:numId w:val="0"/>
        </w:numPr>
        <w:ind w:left="2326"/>
        <w:jc w:val="center"/>
      </w:pPr>
      <w:r>
        <w:t>+</w:t>
      </w:r>
    </w:p>
    <w:p w14:paraId="5A26F481" w14:textId="452DAC5A" w:rsidR="001F1D51" w:rsidRDefault="001F1D51" w:rsidP="001F1D51">
      <w:pPr>
        <w:pStyle w:val="Level3Number"/>
        <w:numPr>
          <w:ilvl w:val="0"/>
          <w:numId w:val="0"/>
        </w:numPr>
        <w:ind w:left="2326"/>
      </w:pPr>
      <w:r>
        <w:t>(</w:t>
      </w:r>
      <w:r w:rsidR="007D68BD">
        <w:t xml:space="preserve">SUM OF </w:t>
      </w:r>
      <w:r w:rsidR="00735484">
        <w:t>TAB</w:t>
      </w:r>
      <w:r w:rsidR="00FE71AE">
        <w:t>L</w:t>
      </w:r>
      <w:r w:rsidR="00735484">
        <w:t xml:space="preserve">ES 4, 5, 6, 7: </w:t>
      </w:r>
      <w:r>
        <w:t xml:space="preserve">Ongoing Operational Costs YR 1 + YR 2 + YR 3 + YR 4 + Y5) </w:t>
      </w:r>
    </w:p>
    <w:p w14:paraId="75C46C84" w14:textId="77777777" w:rsidR="003B5F06" w:rsidRDefault="003B5F06" w:rsidP="001F1D51">
      <w:pPr>
        <w:pStyle w:val="Level3Number"/>
        <w:numPr>
          <w:ilvl w:val="0"/>
          <w:numId w:val="0"/>
        </w:numPr>
        <w:ind w:left="2326"/>
      </w:pPr>
    </w:p>
    <w:p w14:paraId="2A236C09" w14:textId="77777777" w:rsidR="00011E84" w:rsidRDefault="00011E84" w:rsidP="001F1D51">
      <w:pPr>
        <w:pStyle w:val="Level3Number"/>
        <w:numPr>
          <w:ilvl w:val="0"/>
          <w:numId w:val="0"/>
        </w:numPr>
        <w:ind w:left="2326"/>
        <w:rPr>
          <w:b/>
          <w:bCs/>
        </w:rPr>
      </w:pPr>
    </w:p>
    <w:p w14:paraId="28285675" w14:textId="77777777" w:rsidR="00EC317C" w:rsidRPr="00EC317C" w:rsidRDefault="00EC317C" w:rsidP="001F1D51">
      <w:pPr>
        <w:pStyle w:val="Level3Number"/>
        <w:numPr>
          <w:ilvl w:val="0"/>
          <w:numId w:val="0"/>
        </w:numPr>
        <w:ind w:left="2326"/>
        <w:rPr>
          <w:b/>
          <w:bCs/>
        </w:rPr>
      </w:pPr>
    </w:p>
    <w:p w14:paraId="6D0396A2" w14:textId="77777777" w:rsidR="00EC317C" w:rsidRDefault="00EC317C" w:rsidP="001F1D51">
      <w:pPr>
        <w:pStyle w:val="Level3Number"/>
        <w:numPr>
          <w:ilvl w:val="0"/>
          <w:numId w:val="0"/>
        </w:numPr>
        <w:ind w:left="2326"/>
      </w:pPr>
    </w:p>
    <w:p w14:paraId="28896513" w14:textId="77777777" w:rsidR="001F1D51" w:rsidRDefault="001F1D51" w:rsidP="001F1D51">
      <w:pPr>
        <w:pStyle w:val="Level3Number"/>
        <w:numPr>
          <w:ilvl w:val="0"/>
          <w:numId w:val="0"/>
        </w:numPr>
        <w:ind w:left="1418"/>
      </w:pPr>
    </w:p>
    <w:p w14:paraId="4ABBD23E" w14:textId="77777777" w:rsidR="001F1D51" w:rsidRDefault="001F1D51" w:rsidP="001F1D51">
      <w:pPr>
        <w:pStyle w:val="Level3Number"/>
        <w:numPr>
          <w:ilvl w:val="0"/>
          <w:numId w:val="0"/>
        </w:numPr>
        <w:ind w:left="2326"/>
      </w:pPr>
    </w:p>
    <w:p w14:paraId="04D5C92F" w14:textId="11ADC09C" w:rsidR="00B678F8" w:rsidRDefault="00B678F8" w:rsidP="00EB2ADF">
      <w:pPr>
        <w:pStyle w:val="Level3Number"/>
        <w:numPr>
          <w:ilvl w:val="0"/>
          <w:numId w:val="0"/>
        </w:numPr>
        <w:ind w:left="1588"/>
      </w:pPr>
    </w:p>
    <w:p w14:paraId="4047BFBC" w14:textId="77777777" w:rsidR="001F1D51" w:rsidRDefault="001F1D51" w:rsidP="00EB2ADF">
      <w:pPr>
        <w:pStyle w:val="Level3Number"/>
        <w:numPr>
          <w:ilvl w:val="0"/>
          <w:numId w:val="0"/>
        </w:numPr>
        <w:ind w:left="1588"/>
      </w:pPr>
    </w:p>
    <w:p w14:paraId="006BFE72" w14:textId="77777777" w:rsidR="001F1D51" w:rsidRDefault="001F1D51" w:rsidP="00EB2ADF">
      <w:pPr>
        <w:pStyle w:val="Level3Number"/>
        <w:numPr>
          <w:ilvl w:val="0"/>
          <w:numId w:val="0"/>
        </w:numPr>
        <w:ind w:left="1588"/>
      </w:pPr>
    </w:p>
    <w:p w14:paraId="6F2CB317" w14:textId="77777777" w:rsidR="001F1D51" w:rsidRDefault="001F1D51" w:rsidP="00EB2ADF">
      <w:pPr>
        <w:pStyle w:val="Level3Number"/>
        <w:numPr>
          <w:ilvl w:val="0"/>
          <w:numId w:val="0"/>
        </w:numPr>
        <w:ind w:left="1588"/>
      </w:pPr>
    </w:p>
    <w:p w14:paraId="34957F52" w14:textId="77777777" w:rsidR="001F1D51" w:rsidRDefault="001F1D51" w:rsidP="00EB2ADF">
      <w:pPr>
        <w:pStyle w:val="Level3Number"/>
        <w:numPr>
          <w:ilvl w:val="0"/>
          <w:numId w:val="0"/>
        </w:numPr>
        <w:ind w:left="1588"/>
      </w:pPr>
    </w:p>
    <w:p w14:paraId="09517C2B" w14:textId="31393EA3" w:rsidR="00B678F8" w:rsidRDefault="00562041" w:rsidP="005D3641">
      <w:pPr>
        <w:pStyle w:val="Schedule"/>
      </w:pPr>
      <w:bookmarkStart w:id="64" w:name="_Toc215840223"/>
      <w:bookmarkEnd w:id="63"/>
      <w:r>
        <w:lastRenderedPageBreak/>
        <w:t xml:space="preserve">- </w:t>
      </w:r>
      <w:bookmarkEnd w:id="62"/>
      <w:r w:rsidR="00004C92">
        <w:t>Procurement Terms and Conditions</w:t>
      </w:r>
      <w:bookmarkEnd w:id="64"/>
      <w:r w:rsidR="00B678F8">
        <w:t xml:space="preserve"> </w:t>
      </w:r>
    </w:p>
    <w:p w14:paraId="4936D928" w14:textId="77777777" w:rsidR="00B678F8" w:rsidRPr="00BD14D3" w:rsidRDefault="00004C92" w:rsidP="00380010">
      <w:pPr>
        <w:pStyle w:val="Sch1Heading"/>
      </w:pPr>
      <w:r w:rsidRPr="00BD14D3">
        <w:t>Procedural requirements</w:t>
      </w:r>
      <w:r w:rsidR="00B678F8" w:rsidRPr="00BD14D3">
        <w:t xml:space="preserve"> </w:t>
      </w:r>
    </w:p>
    <w:p w14:paraId="1BEA6279" w14:textId="41FE0474" w:rsidR="00B678F8" w:rsidRPr="00BD14D3" w:rsidRDefault="000235B4" w:rsidP="00085F41">
      <w:pPr>
        <w:pStyle w:val="Sch2Number"/>
        <w:numPr>
          <w:ilvl w:val="0"/>
          <w:numId w:val="0"/>
        </w:numPr>
      </w:pPr>
      <w:r w:rsidRPr="00BD14D3">
        <w:t xml:space="preserve">The </w:t>
      </w:r>
      <w:r w:rsidR="00004C92" w:rsidRPr="00F876B5">
        <w:t xml:space="preserve">Procurement </w:t>
      </w:r>
      <w:r w:rsidR="00181B28">
        <w:t>t</w:t>
      </w:r>
      <w:r w:rsidRPr="00F876B5">
        <w:t xml:space="preserve">erms and </w:t>
      </w:r>
      <w:r w:rsidR="00181B28">
        <w:t>c</w:t>
      </w:r>
      <w:r w:rsidRPr="00F876B5">
        <w:t>onditions</w:t>
      </w:r>
      <w:r w:rsidRPr="00BD14D3">
        <w:t xml:space="preserve"> </w:t>
      </w:r>
      <w:r w:rsidR="00181B28">
        <w:t xml:space="preserve">are as </w:t>
      </w:r>
      <w:r w:rsidRPr="00BD14D3">
        <w:t>set out in</w:t>
      </w:r>
      <w:r w:rsidR="00440CCC">
        <w:t xml:space="preserve"> this ITT and in</w:t>
      </w:r>
      <w:r w:rsidRPr="00BD14D3">
        <w:t xml:space="preserve"> Schedule 1 of the ITP</w:t>
      </w:r>
      <w:r w:rsidR="00181B28">
        <w:t xml:space="preserve"> and</w:t>
      </w:r>
      <w:r w:rsidRPr="00BD14D3">
        <w:t xml:space="preserve"> </w:t>
      </w:r>
      <w:r w:rsidR="00004C92" w:rsidRPr="009359CC">
        <w:t>contain procedural requirements which Bidders must follow.</w:t>
      </w:r>
      <w:r w:rsidR="00440CCC" w:rsidRPr="009359CC">
        <w:t xml:space="preserve"> Where there is a conflict between this ITT and the ITP, the terms of this ITT shall prevail.</w:t>
      </w:r>
      <w:r w:rsidR="00004C92" w:rsidRPr="009359CC">
        <w:t xml:space="preserve"> Failure to comply with or follow any procedural requirement may result in the exclusion of the Bidder from the Procurement at </w:t>
      </w:r>
      <w:r w:rsidR="004908F2" w:rsidRPr="005D20BF">
        <w:t>XC</w:t>
      </w:r>
      <w:r w:rsidR="005D20BF">
        <w:t xml:space="preserve"> and </w:t>
      </w:r>
      <w:r w:rsidR="007A6484" w:rsidRPr="005D20BF">
        <w:t>CRCL</w:t>
      </w:r>
      <w:r w:rsidR="008374E8" w:rsidRPr="009359CC">
        <w:t xml:space="preserve"> or the </w:t>
      </w:r>
      <w:r w:rsidR="008374E8" w:rsidRPr="005D20BF">
        <w:t>successor operator</w:t>
      </w:r>
      <w:r w:rsidR="00004C92" w:rsidRPr="005D20BF">
        <w:t>’s</w:t>
      </w:r>
      <w:r w:rsidR="00004C92" w:rsidRPr="009359CC">
        <w:t xml:space="preserve"> sole discretion.</w:t>
      </w:r>
      <w:r w:rsidR="00B678F8" w:rsidRPr="00BD14D3">
        <w:t xml:space="preserve"> </w:t>
      </w:r>
    </w:p>
    <w:p w14:paraId="23F9A6E4" w14:textId="337E9565" w:rsidR="00B678F8" w:rsidRDefault="00B678F8" w:rsidP="00786325">
      <w:pPr>
        <w:pStyle w:val="Schedule"/>
      </w:pPr>
      <w:bookmarkStart w:id="65" w:name="_Toc192526252"/>
      <w:bookmarkEnd w:id="65"/>
      <w:r>
        <w:lastRenderedPageBreak/>
        <w:t xml:space="preserve"> </w:t>
      </w:r>
      <w:bookmarkStart w:id="66" w:name="_Toc215840224"/>
      <w:r w:rsidR="0002301B">
        <w:t>–</w:t>
      </w:r>
      <w:r w:rsidR="00BD14D3">
        <w:t xml:space="preserve"> Specification</w:t>
      </w:r>
      <w:bookmarkEnd w:id="66"/>
    </w:p>
    <w:p w14:paraId="00745C15" w14:textId="16CD419D" w:rsidR="0002301B" w:rsidRPr="0002301B" w:rsidRDefault="0002301B" w:rsidP="0002301B">
      <w:pPr>
        <w:pStyle w:val="ScheduleTitle"/>
      </w:pPr>
      <w:bookmarkStart w:id="67" w:name="_Toc215840225"/>
      <w:r>
        <w:t xml:space="preserve">Please see document </w:t>
      </w:r>
      <w:r w:rsidR="006E3A59">
        <w:t>titled R1 – Technical Requirements (</w:t>
      </w:r>
      <w:proofErr w:type="spellStart"/>
      <w:r w:rsidR="006E3A59">
        <w:t>MoSCoW</w:t>
      </w:r>
      <w:proofErr w:type="spellEnd"/>
      <w:r w:rsidR="006E3A59">
        <w:t>)</w:t>
      </w:r>
      <w:bookmarkEnd w:id="67"/>
    </w:p>
    <w:p w14:paraId="0A3F7285" w14:textId="76BE382D" w:rsidR="00BD14D3" w:rsidRDefault="00B678F8" w:rsidP="00BD14D3">
      <w:pPr>
        <w:pStyle w:val="ScheduleTitle"/>
      </w:pPr>
      <w:bookmarkStart w:id="68" w:name="_Ref192668914"/>
      <w:r>
        <w:t xml:space="preserve"> </w:t>
      </w:r>
      <w:bookmarkEnd w:id="68"/>
    </w:p>
    <w:p w14:paraId="05A66A51" w14:textId="77DEA697" w:rsidR="00B678F8" w:rsidRDefault="00BD14D3" w:rsidP="00342A86">
      <w:pPr>
        <w:pStyle w:val="Schedule"/>
      </w:pPr>
      <w:r>
        <w:lastRenderedPageBreak/>
        <w:t xml:space="preserve"> </w:t>
      </w:r>
      <w:bookmarkStart w:id="69" w:name="_Ref192686979"/>
      <w:bookmarkStart w:id="70" w:name="_Ref192688755"/>
      <w:bookmarkStart w:id="71" w:name="_Ref192688919"/>
      <w:bookmarkStart w:id="72" w:name="_Ref192688959"/>
      <w:bookmarkStart w:id="73" w:name="_Ref192689173"/>
      <w:bookmarkStart w:id="74" w:name="_Toc215840226"/>
      <w:r w:rsidR="00835AE0">
        <w:t>–</w:t>
      </w:r>
      <w:r w:rsidR="00CE7204">
        <w:t xml:space="preserve"> </w:t>
      </w:r>
      <w:bookmarkEnd w:id="69"/>
      <w:bookmarkEnd w:id="70"/>
      <w:bookmarkEnd w:id="71"/>
      <w:bookmarkEnd w:id="72"/>
      <w:bookmarkEnd w:id="73"/>
      <w:r w:rsidR="004C7F45">
        <w:t>Supplier ASSESSMENT QUESTIONNAIRE</w:t>
      </w:r>
      <w:bookmarkEnd w:id="74"/>
    </w:p>
    <w:p w14:paraId="20C6C140" w14:textId="05A120E2" w:rsidR="006E3A59" w:rsidRPr="006E3A59" w:rsidRDefault="006E3A59" w:rsidP="00253CAA">
      <w:pPr>
        <w:pStyle w:val="ScheduleTitle"/>
      </w:pPr>
      <w:bookmarkStart w:id="75" w:name="_Toc215840227"/>
      <w:r>
        <w:t>Please see document titled R</w:t>
      </w:r>
      <w:r w:rsidR="00361D04">
        <w:t>3</w:t>
      </w:r>
      <w:r>
        <w:t xml:space="preserve"> – SAQ</w:t>
      </w:r>
      <w:bookmarkEnd w:id="75"/>
    </w:p>
    <w:p w14:paraId="77C51A16" w14:textId="5168EB0D" w:rsidR="00AF6209" w:rsidRPr="00AF6209" w:rsidRDefault="00AF6209" w:rsidP="00BD14D3">
      <w:pPr>
        <w:pStyle w:val="ScheduleTitle"/>
      </w:pPr>
    </w:p>
    <w:p w14:paraId="76AF54F6" w14:textId="77777777" w:rsidR="00B678F8" w:rsidRDefault="00B678F8" w:rsidP="003E090A">
      <w:r>
        <w:t xml:space="preserve"> </w:t>
      </w:r>
    </w:p>
    <w:p w14:paraId="3F5B46AC" w14:textId="68C4D570" w:rsidR="00B678F8" w:rsidRDefault="00B678F8" w:rsidP="00786325">
      <w:pPr>
        <w:pStyle w:val="Schedule"/>
      </w:pPr>
      <w:bookmarkStart w:id="76" w:name="_Ref192668954"/>
      <w:r>
        <w:lastRenderedPageBreak/>
        <w:t xml:space="preserve"> </w:t>
      </w:r>
      <w:bookmarkStart w:id="77" w:name="_Toc215840228"/>
      <w:bookmarkEnd w:id="76"/>
      <w:r w:rsidR="00BD14D3">
        <w:t xml:space="preserve">– </w:t>
      </w:r>
      <w:r w:rsidR="00E1187D">
        <w:t>D</w:t>
      </w:r>
      <w:r w:rsidR="00BD14D3">
        <w:t xml:space="preserve">raft </w:t>
      </w:r>
      <w:r w:rsidR="00E1187D">
        <w:t>C</w:t>
      </w:r>
      <w:r w:rsidR="00BD14D3">
        <w:t>ontract</w:t>
      </w:r>
      <w:bookmarkEnd w:id="77"/>
    </w:p>
    <w:p w14:paraId="21FB4BDE" w14:textId="63595C9A" w:rsidR="00361D04" w:rsidRPr="00361D04" w:rsidRDefault="00361D04" w:rsidP="00361D04">
      <w:pPr>
        <w:pStyle w:val="ScheduleTitle"/>
      </w:pPr>
      <w:bookmarkStart w:id="78" w:name="_Toc215840229"/>
      <w:r>
        <w:t>Please see document titled R4 – Draft Contract</w:t>
      </w:r>
      <w:bookmarkEnd w:id="78"/>
    </w:p>
    <w:p w14:paraId="769E37F3" w14:textId="4DC8AE31" w:rsidR="00B67F77" w:rsidRDefault="00B67F77" w:rsidP="00B67F77">
      <w:pPr>
        <w:pStyle w:val="Part"/>
        <w:numPr>
          <w:ilvl w:val="0"/>
          <w:numId w:val="0"/>
        </w:numPr>
        <w:jc w:val="left"/>
      </w:pPr>
    </w:p>
    <w:p w14:paraId="358603AA" w14:textId="44E62074" w:rsidR="00B67F77" w:rsidRDefault="00B67F77">
      <w:pPr>
        <w:rPr>
          <w:b/>
        </w:rPr>
      </w:pPr>
    </w:p>
    <w:p w14:paraId="42C2CC36" w14:textId="5BCBC8FF" w:rsidR="00B678F8" w:rsidRDefault="00BD14D3" w:rsidP="00786325">
      <w:pPr>
        <w:pStyle w:val="Schedule"/>
      </w:pPr>
      <w:bookmarkStart w:id="79" w:name="_Ref192668255"/>
      <w:r>
        <w:lastRenderedPageBreak/>
        <w:t xml:space="preserve"> </w:t>
      </w:r>
      <w:bookmarkStart w:id="80" w:name="_Toc215840230"/>
      <w:r>
        <w:t xml:space="preserve">– </w:t>
      </w:r>
      <w:r w:rsidR="00E1187D">
        <w:t>P</w:t>
      </w:r>
      <w:r>
        <w:t xml:space="preserve">ricing </w:t>
      </w:r>
      <w:r w:rsidR="00E1187D">
        <w:t>S</w:t>
      </w:r>
      <w:r>
        <w:t>chedule</w:t>
      </w:r>
      <w:bookmarkEnd w:id="80"/>
      <w:r w:rsidR="00B678F8">
        <w:t xml:space="preserve"> </w:t>
      </w:r>
      <w:bookmarkEnd w:id="79"/>
    </w:p>
    <w:p w14:paraId="2FAD65F5" w14:textId="36581C0A" w:rsidR="00A118EA" w:rsidRPr="00A118EA" w:rsidRDefault="00361D04" w:rsidP="00A118EA">
      <w:pPr>
        <w:pStyle w:val="ScheduleTitle"/>
      </w:pPr>
      <w:bookmarkStart w:id="81" w:name="_Toc215840231"/>
      <w:r>
        <w:t>Ple</w:t>
      </w:r>
      <w:r w:rsidR="00A118EA">
        <w:t>ase see documents titled R5.1 Pricing Template XC and R5.2 Pricing Template CRCL</w:t>
      </w:r>
      <w:bookmarkEnd w:id="81"/>
    </w:p>
    <w:p w14:paraId="21F68B35" w14:textId="583FF360" w:rsidR="00B678F8" w:rsidRDefault="00B678F8" w:rsidP="00786325">
      <w:pPr>
        <w:pStyle w:val="ScheduleTitle"/>
      </w:pPr>
    </w:p>
    <w:p w14:paraId="0A472468" w14:textId="75C7C89F" w:rsidR="00B678F8" w:rsidRDefault="00B678F8" w:rsidP="00E305B4">
      <w:pPr>
        <w:pStyle w:val="Schedule"/>
      </w:pPr>
      <w:bookmarkStart w:id="82" w:name="_Ref192671244"/>
      <w:r>
        <w:lastRenderedPageBreak/>
        <w:t xml:space="preserve"> </w:t>
      </w:r>
      <w:bookmarkStart w:id="83" w:name="_Ref195696076"/>
      <w:bookmarkStart w:id="84" w:name="_Ref195696078"/>
      <w:bookmarkStart w:id="85" w:name="_Toc215840232"/>
      <w:bookmarkEnd w:id="82"/>
      <w:r w:rsidR="00BD14D3">
        <w:t xml:space="preserve">– </w:t>
      </w:r>
      <w:bookmarkEnd w:id="83"/>
      <w:bookmarkEnd w:id="84"/>
      <w:r w:rsidR="00857EE9">
        <w:t>NOT USED</w:t>
      </w:r>
      <w:bookmarkEnd w:id="85"/>
    </w:p>
    <w:p w14:paraId="122B1A2E" w14:textId="7E6AE292" w:rsidR="00B678F8" w:rsidRDefault="00BD14D3" w:rsidP="00E305B4">
      <w:pPr>
        <w:pStyle w:val="Schedule"/>
      </w:pPr>
      <w:r>
        <w:lastRenderedPageBreak/>
        <w:t xml:space="preserve"> </w:t>
      </w:r>
      <w:bookmarkStart w:id="86" w:name="_Ref192687186"/>
      <w:bookmarkStart w:id="87" w:name="_Ref192687187"/>
      <w:bookmarkStart w:id="88" w:name="_Toc215840233"/>
      <w:r>
        <w:t xml:space="preserve">– </w:t>
      </w:r>
      <w:r w:rsidR="00835AE0">
        <w:t>NOT USED</w:t>
      </w:r>
      <w:bookmarkEnd w:id="86"/>
      <w:bookmarkEnd w:id="87"/>
      <w:bookmarkEnd w:id="88"/>
      <w:r w:rsidR="00B678F8">
        <w:t xml:space="preserve"> </w:t>
      </w:r>
    </w:p>
    <w:p w14:paraId="21CF9B59" w14:textId="68D0CEEA" w:rsidR="00B678F8" w:rsidRDefault="00B678F8" w:rsidP="00E305B4">
      <w:pPr>
        <w:pStyle w:val="Schedule"/>
      </w:pPr>
      <w:bookmarkStart w:id="89" w:name="_Ref192671354"/>
      <w:r>
        <w:lastRenderedPageBreak/>
        <w:t xml:space="preserve"> </w:t>
      </w:r>
      <w:bookmarkStart w:id="90" w:name="_Ref192689630"/>
      <w:bookmarkStart w:id="91" w:name="_Toc215840234"/>
      <w:bookmarkEnd w:id="89"/>
      <w:r w:rsidR="00BD14D3">
        <w:t xml:space="preserve">– </w:t>
      </w:r>
      <w:r w:rsidR="005E153E">
        <w:t>NOT USED</w:t>
      </w:r>
      <w:bookmarkEnd w:id="90"/>
      <w:bookmarkEnd w:id="91"/>
    </w:p>
    <w:p w14:paraId="137164F3" w14:textId="2D519F43" w:rsidR="00B678F8" w:rsidRDefault="00F30E49" w:rsidP="00342A86">
      <w:pPr>
        <w:pStyle w:val="Schedule"/>
      </w:pPr>
      <w:r>
        <w:lastRenderedPageBreak/>
        <w:t xml:space="preserve"> </w:t>
      </w:r>
      <w:bookmarkStart w:id="92" w:name="_Ref192689766"/>
      <w:bookmarkStart w:id="93" w:name="_Toc215840235"/>
      <w:r>
        <w:t xml:space="preserve">– </w:t>
      </w:r>
      <w:r w:rsidR="009E6F06">
        <w:t>NOT USED</w:t>
      </w:r>
      <w:bookmarkEnd w:id="92"/>
      <w:bookmarkEnd w:id="93"/>
      <w:r w:rsidR="00B678F8">
        <w:t xml:space="preserve"> </w:t>
      </w:r>
    </w:p>
    <w:p w14:paraId="3D5F5898" w14:textId="1CA76C86" w:rsidR="00B678F8" w:rsidRDefault="00966C65" w:rsidP="00342A86">
      <w:pPr>
        <w:pStyle w:val="Schedule"/>
      </w:pPr>
      <w:bookmarkStart w:id="94" w:name="_Toc215840236"/>
      <w:r>
        <w:lastRenderedPageBreak/>
        <w:t xml:space="preserve">– </w:t>
      </w:r>
      <w:r w:rsidR="009E6F06">
        <w:t>NOT USED</w:t>
      </w:r>
      <w:bookmarkEnd w:id="94"/>
    </w:p>
    <w:p w14:paraId="69AB71AB" w14:textId="430DF690" w:rsidR="00B678F8" w:rsidRDefault="00B678F8" w:rsidP="00342A86">
      <w:pPr>
        <w:pStyle w:val="ScheduleTitle"/>
      </w:pPr>
    </w:p>
    <w:p w14:paraId="076D443D" w14:textId="376A61BB" w:rsidR="003060AD" w:rsidRDefault="00966C65" w:rsidP="003060AD">
      <w:pPr>
        <w:pStyle w:val="Schedule"/>
      </w:pPr>
      <w:bookmarkStart w:id="95" w:name="_Toc215840237"/>
      <w:bookmarkStart w:id="96" w:name="_Ref190370563"/>
      <w:r>
        <w:lastRenderedPageBreak/>
        <w:t xml:space="preserve">– </w:t>
      </w:r>
      <w:r w:rsidR="009E6F06">
        <w:t>NOT USED</w:t>
      </w:r>
      <w:bookmarkEnd w:id="95"/>
    </w:p>
    <w:p w14:paraId="3F59C862" w14:textId="5F35D44C" w:rsidR="00B678F8" w:rsidRPr="000F379B" w:rsidRDefault="00B678F8" w:rsidP="00786325">
      <w:pPr>
        <w:pStyle w:val="Schedule"/>
      </w:pPr>
      <w:bookmarkStart w:id="97" w:name="_Ref192668309"/>
      <w:bookmarkEnd w:id="96"/>
      <w:r>
        <w:lastRenderedPageBreak/>
        <w:t xml:space="preserve"> </w:t>
      </w:r>
      <w:bookmarkStart w:id="98" w:name="_Toc215840238"/>
      <w:bookmarkEnd w:id="97"/>
      <w:r w:rsidR="00966C65" w:rsidRPr="000F379B">
        <w:t xml:space="preserve">- </w:t>
      </w:r>
      <w:r w:rsidR="00E1187D" w:rsidRPr="000F379B">
        <w:t>G</w:t>
      </w:r>
      <w:r w:rsidR="00966C65" w:rsidRPr="000F379B">
        <w:t>lossary</w:t>
      </w:r>
      <w:bookmarkEnd w:id="98"/>
    </w:p>
    <w:p w14:paraId="31A396ED" w14:textId="025E9186" w:rsidR="00786325" w:rsidRDefault="00786325" w:rsidP="00012D79">
      <w:pPr>
        <w:pStyle w:val="ScheduleTitle"/>
        <w:jc w:val="left"/>
      </w:pPr>
    </w:p>
    <w:tbl>
      <w:tblPr>
        <w:tblStyle w:val="TableGrid"/>
        <w:tblW w:w="0" w:type="auto"/>
        <w:tblInd w:w="680" w:type="dxa"/>
        <w:tblLook w:val="04A0" w:firstRow="1" w:lastRow="0" w:firstColumn="1" w:lastColumn="0" w:noHBand="0" w:noVBand="1"/>
      </w:tblPr>
      <w:tblGrid>
        <w:gridCol w:w="4300"/>
        <w:gridCol w:w="4308"/>
      </w:tblGrid>
      <w:tr w:rsidR="00786325" w:rsidRPr="00786325" w14:paraId="4D2246EA" w14:textId="77777777" w:rsidTr="00AF6209">
        <w:trPr>
          <w:tblHeader/>
        </w:trPr>
        <w:tc>
          <w:tcPr>
            <w:tcW w:w="4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414BBE" w14:textId="77777777" w:rsidR="00786325" w:rsidRPr="00786325" w:rsidRDefault="00786325" w:rsidP="00AF6209">
            <w:pPr>
              <w:pStyle w:val="Sch1Number"/>
              <w:numPr>
                <w:ilvl w:val="0"/>
                <w:numId w:val="0"/>
              </w:numPr>
              <w:spacing w:before="120" w:after="120"/>
              <w:rPr>
                <w:b/>
                <w:bCs/>
              </w:rPr>
            </w:pPr>
            <w:r w:rsidRPr="00786325">
              <w:rPr>
                <w:b/>
                <w:bCs/>
              </w:rPr>
              <w:t>Defined term</w:t>
            </w:r>
          </w:p>
        </w:tc>
        <w:tc>
          <w:tcPr>
            <w:tcW w:w="43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038C18" w14:textId="77777777" w:rsidR="00786325" w:rsidRPr="00786325" w:rsidRDefault="00786325" w:rsidP="00AF6209">
            <w:pPr>
              <w:pStyle w:val="Sch1Number"/>
              <w:numPr>
                <w:ilvl w:val="0"/>
                <w:numId w:val="0"/>
              </w:numPr>
              <w:spacing w:before="120" w:after="120"/>
              <w:rPr>
                <w:b/>
                <w:bCs/>
              </w:rPr>
            </w:pPr>
            <w:r w:rsidRPr="00786325">
              <w:rPr>
                <w:b/>
                <w:bCs/>
              </w:rPr>
              <w:t>Definition</w:t>
            </w:r>
          </w:p>
        </w:tc>
      </w:tr>
      <w:tr w:rsidR="008374E8" w:rsidRPr="00786325" w14:paraId="717326AA" w14:textId="77777777" w:rsidTr="008374E8">
        <w:tc>
          <w:tcPr>
            <w:tcW w:w="4300" w:type="dxa"/>
            <w:tcBorders>
              <w:top w:val="single" w:sz="4" w:space="0" w:color="auto"/>
              <w:left w:val="single" w:sz="4" w:space="0" w:color="auto"/>
              <w:bottom w:val="single" w:sz="4" w:space="0" w:color="auto"/>
              <w:right w:val="single" w:sz="4" w:space="0" w:color="auto"/>
            </w:tcBorders>
            <w:hideMark/>
          </w:tcPr>
          <w:p w14:paraId="2E927CAD" w14:textId="77777777" w:rsidR="008374E8" w:rsidRPr="00AC5313" w:rsidRDefault="008374E8" w:rsidP="00AF6209">
            <w:pPr>
              <w:pStyle w:val="Sch1Number"/>
              <w:numPr>
                <w:ilvl w:val="0"/>
                <w:numId w:val="0"/>
              </w:numPr>
              <w:spacing w:before="120" w:after="120"/>
              <w:rPr>
                <w:b/>
                <w:bCs/>
              </w:rPr>
            </w:pPr>
            <w:r w:rsidRPr="00AC5313">
              <w:rPr>
                <w:b/>
                <w:bCs/>
              </w:rPr>
              <w:t>Act</w:t>
            </w:r>
          </w:p>
        </w:tc>
        <w:tc>
          <w:tcPr>
            <w:tcW w:w="4308" w:type="dxa"/>
            <w:tcBorders>
              <w:top w:val="single" w:sz="4" w:space="0" w:color="auto"/>
              <w:left w:val="single" w:sz="4" w:space="0" w:color="auto"/>
              <w:bottom w:val="single" w:sz="4" w:space="0" w:color="auto"/>
              <w:right w:val="single" w:sz="4" w:space="0" w:color="auto"/>
            </w:tcBorders>
            <w:hideMark/>
          </w:tcPr>
          <w:p w14:paraId="44C5C068" w14:textId="77777777" w:rsidR="008374E8" w:rsidRPr="00AC5313" w:rsidRDefault="008374E8" w:rsidP="00AF6209">
            <w:pPr>
              <w:pStyle w:val="Sch1Number"/>
              <w:numPr>
                <w:ilvl w:val="0"/>
                <w:numId w:val="0"/>
              </w:numPr>
              <w:spacing w:before="120" w:after="120"/>
            </w:pPr>
            <w:r w:rsidRPr="00AC5313">
              <w:t>the Procurement Act 2023.</w:t>
            </w:r>
          </w:p>
        </w:tc>
      </w:tr>
      <w:tr w:rsidR="008374E8" w:rsidRPr="00786325" w14:paraId="3D6BBC88" w14:textId="77777777" w:rsidTr="008374E8">
        <w:tc>
          <w:tcPr>
            <w:tcW w:w="4300" w:type="dxa"/>
            <w:tcBorders>
              <w:top w:val="single" w:sz="4" w:space="0" w:color="auto"/>
              <w:left w:val="single" w:sz="4" w:space="0" w:color="auto"/>
              <w:bottom w:val="single" w:sz="4" w:space="0" w:color="auto"/>
              <w:right w:val="single" w:sz="4" w:space="0" w:color="auto"/>
            </w:tcBorders>
            <w:hideMark/>
          </w:tcPr>
          <w:p w14:paraId="699F37D9" w14:textId="3E03558D" w:rsidR="008374E8" w:rsidRPr="00AC5313" w:rsidRDefault="008374E8" w:rsidP="00AF6209">
            <w:pPr>
              <w:pStyle w:val="Sch1Number"/>
              <w:numPr>
                <w:ilvl w:val="0"/>
                <w:numId w:val="0"/>
              </w:numPr>
              <w:spacing w:before="120" w:after="120"/>
              <w:rPr>
                <w:b/>
                <w:bCs/>
              </w:rPr>
            </w:pPr>
            <w:r w:rsidRPr="00AC5313">
              <w:rPr>
                <w:b/>
                <w:bCs/>
              </w:rPr>
              <w:t>Associated Person</w:t>
            </w:r>
            <w:r w:rsidR="000235B4" w:rsidRPr="00AC5313">
              <w:rPr>
                <w:b/>
                <w:bCs/>
              </w:rPr>
              <w:t xml:space="preserve"> or Associated Supplier</w:t>
            </w:r>
          </w:p>
        </w:tc>
        <w:tc>
          <w:tcPr>
            <w:tcW w:w="4308" w:type="dxa"/>
            <w:tcBorders>
              <w:top w:val="single" w:sz="4" w:space="0" w:color="auto"/>
              <w:left w:val="single" w:sz="4" w:space="0" w:color="auto"/>
              <w:bottom w:val="single" w:sz="4" w:space="0" w:color="auto"/>
              <w:right w:val="single" w:sz="4" w:space="0" w:color="auto"/>
            </w:tcBorders>
            <w:hideMark/>
          </w:tcPr>
          <w:p w14:paraId="1C2E75D9" w14:textId="6906B725" w:rsidR="008374E8" w:rsidRPr="00AC5313" w:rsidRDefault="008374E8" w:rsidP="00AF6209">
            <w:pPr>
              <w:pStyle w:val="Sch1Number"/>
              <w:numPr>
                <w:ilvl w:val="0"/>
                <w:numId w:val="0"/>
              </w:numPr>
              <w:spacing w:before="120" w:after="120"/>
            </w:pPr>
            <w:r w:rsidRPr="00AC5313">
              <w:t>as defined in section 26(4) of the Act</w:t>
            </w:r>
            <w:r w:rsidR="000235B4" w:rsidRPr="00AC5313">
              <w:t xml:space="preserve"> </w:t>
            </w:r>
            <w:r w:rsidR="00B15F4A" w:rsidRPr="00AC5313">
              <w:t>i.e.</w:t>
            </w:r>
            <w:r w:rsidR="000235B4" w:rsidRPr="00AC5313">
              <w:t xml:space="preserve"> a person the Bidder is </w:t>
            </w:r>
            <w:r w:rsidR="004B6C99" w:rsidRPr="00AC5313">
              <w:t>relying</w:t>
            </w:r>
            <w:r w:rsidR="000235B4" w:rsidRPr="00AC5313">
              <w:t xml:space="preserve"> </w:t>
            </w:r>
            <w:r w:rsidR="004B6C99" w:rsidRPr="00AC5313">
              <w:t xml:space="preserve">on </w:t>
            </w:r>
            <w:proofErr w:type="gramStart"/>
            <w:r w:rsidR="004B6C99" w:rsidRPr="00AC5313">
              <w:t>in order to</w:t>
            </w:r>
            <w:proofErr w:type="gramEnd"/>
            <w:r w:rsidR="004B6C99" w:rsidRPr="00AC5313">
              <w:t xml:space="preserve"> satisfy the </w:t>
            </w:r>
            <w:r w:rsidR="0045157E" w:rsidRPr="00AC5313">
              <w:t>C</w:t>
            </w:r>
            <w:r w:rsidR="004B6C99" w:rsidRPr="00AC5313">
              <w:t xml:space="preserve">onditions of </w:t>
            </w:r>
            <w:r w:rsidR="00C52678" w:rsidRPr="00AC5313">
              <w:t>P</w:t>
            </w:r>
            <w:r w:rsidR="004B6C99" w:rsidRPr="00AC5313">
              <w:t>articipation</w:t>
            </w:r>
            <w:r w:rsidR="00012D79">
              <w:t xml:space="preserve"> </w:t>
            </w:r>
            <w:r w:rsidR="004B6C99" w:rsidRPr="00AC5313">
              <w:t>(other than a guarantor)</w:t>
            </w:r>
            <w:r w:rsidRPr="00AC5313">
              <w:t>.</w:t>
            </w:r>
          </w:p>
        </w:tc>
      </w:tr>
      <w:tr w:rsidR="00EB018B" w:rsidRPr="00786325" w14:paraId="1C3BEB5E" w14:textId="77777777" w:rsidTr="008374E8">
        <w:tc>
          <w:tcPr>
            <w:tcW w:w="4300" w:type="dxa"/>
            <w:tcBorders>
              <w:top w:val="single" w:sz="4" w:space="0" w:color="auto"/>
              <w:left w:val="single" w:sz="4" w:space="0" w:color="auto"/>
              <w:bottom w:val="single" w:sz="4" w:space="0" w:color="auto"/>
              <w:right w:val="single" w:sz="4" w:space="0" w:color="auto"/>
            </w:tcBorders>
          </w:tcPr>
          <w:p w14:paraId="72B69E6E" w14:textId="5C7BB54F" w:rsidR="00EB018B" w:rsidRPr="00AC5313" w:rsidRDefault="00EB018B" w:rsidP="00AF6209">
            <w:pPr>
              <w:pStyle w:val="Sch1Number"/>
              <w:numPr>
                <w:ilvl w:val="0"/>
                <w:numId w:val="0"/>
              </w:numPr>
              <w:spacing w:before="120" w:after="120"/>
              <w:rPr>
                <w:b/>
                <w:bCs/>
              </w:rPr>
            </w:pPr>
            <w:r>
              <w:rPr>
                <w:b/>
                <w:bCs/>
              </w:rPr>
              <w:t>AUKT</w:t>
            </w:r>
          </w:p>
        </w:tc>
        <w:tc>
          <w:tcPr>
            <w:tcW w:w="4308" w:type="dxa"/>
            <w:tcBorders>
              <w:top w:val="single" w:sz="4" w:space="0" w:color="auto"/>
              <w:left w:val="single" w:sz="4" w:space="0" w:color="auto"/>
              <w:bottom w:val="single" w:sz="4" w:space="0" w:color="auto"/>
              <w:right w:val="single" w:sz="4" w:space="0" w:color="auto"/>
            </w:tcBorders>
          </w:tcPr>
          <w:p w14:paraId="62E8E8E8" w14:textId="4C497016" w:rsidR="00EB018B" w:rsidRPr="00AC5313" w:rsidRDefault="00EB018B" w:rsidP="00AF6209">
            <w:pPr>
              <w:pStyle w:val="Sch1Number"/>
              <w:numPr>
                <w:ilvl w:val="0"/>
                <w:numId w:val="0"/>
              </w:numPr>
              <w:spacing w:before="120" w:after="120"/>
            </w:pPr>
            <w:r>
              <w:t>Arriva UK Trains</w:t>
            </w:r>
          </w:p>
        </w:tc>
      </w:tr>
      <w:tr w:rsidR="00791FBE" w:rsidRPr="00786325" w14:paraId="22889E89" w14:textId="77777777" w:rsidTr="008374E8">
        <w:tc>
          <w:tcPr>
            <w:tcW w:w="4300" w:type="dxa"/>
            <w:tcBorders>
              <w:top w:val="single" w:sz="4" w:space="0" w:color="auto"/>
              <w:left w:val="single" w:sz="4" w:space="0" w:color="auto"/>
              <w:bottom w:val="single" w:sz="4" w:space="0" w:color="auto"/>
              <w:right w:val="single" w:sz="4" w:space="0" w:color="auto"/>
            </w:tcBorders>
          </w:tcPr>
          <w:p w14:paraId="7500F312" w14:textId="5F1DDF89" w:rsidR="00791FBE" w:rsidRPr="00AC5313" w:rsidRDefault="00791FBE" w:rsidP="00AF6209">
            <w:pPr>
              <w:pStyle w:val="Sch1Number"/>
              <w:numPr>
                <w:ilvl w:val="0"/>
                <w:numId w:val="0"/>
              </w:numPr>
              <w:spacing w:before="120" w:after="120"/>
              <w:rPr>
                <w:b/>
                <w:bCs/>
              </w:rPr>
            </w:pPr>
            <w:r w:rsidRPr="00AC5313">
              <w:rPr>
                <w:b/>
                <w:bCs/>
              </w:rPr>
              <w:t>Best and Final Offers or BAFO</w:t>
            </w:r>
          </w:p>
        </w:tc>
        <w:tc>
          <w:tcPr>
            <w:tcW w:w="4308" w:type="dxa"/>
            <w:tcBorders>
              <w:top w:val="single" w:sz="4" w:space="0" w:color="auto"/>
              <w:left w:val="single" w:sz="4" w:space="0" w:color="auto"/>
              <w:bottom w:val="single" w:sz="4" w:space="0" w:color="auto"/>
              <w:right w:val="single" w:sz="4" w:space="0" w:color="auto"/>
            </w:tcBorders>
          </w:tcPr>
          <w:p w14:paraId="4079FA6B" w14:textId="1A9BCBF8" w:rsidR="00791FBE" w:rsidRPr="00AC5313" w:rsidRDefault="00791FBE" w:rsidP="00AF6209">
            <w:pPr>
              <w:pStyle w:val="Sch1Number"/>
              <w:numPr>
                <w:ilvl w:val="0"/>
                <w:numId w:val="0"/>
              </w:numPr>
              <w:spacing w:before="120" w:after="120"/>
            </w:pPr>
            <w:r w:rsidRPr="00AC5313">
              <w:t xml:space="preserve">described at </w:t>
            </w:r>
            <w:r w:rsidR="00090F85" w:rsidRPr="00CF1E3F">
              <w:t xml:space="preserve">paragraph </w:t>
            </w:r>
            <w:r w:rsidR="00CF1E3F" w:rsidRPr="00000E78">
              <w:t xml:space="preserve">4.5 </w:t>
            </w:r>
            <w:r w:rsidRPr="00CF1E3F">
              <w:t>of this ITT</w:t>
            </w:r>
            <w:r w:rsidR="00021C96" w:rsidRPr="00CF1E3F">
              <w:t>.</w:t>
            </w:r>
          </w:p>
        </w:tc>
      </w:tr>
      <w:tr w:rsidR="008374E8" w:rsidRPr="00786325" w14:paraId="2FFC0ADD" w14:textId="77777777" w:rsidTr="008374E8">
        <w:tc>
          <w:tcPr>
            <w:tcW w:w="4300" w:type="dxa"/>
            <w:tcBorders>
              <w:top w:val="single" w:sz="4" w:space="0" w:color="auto"/>
              <w:left w:val="single" w:sz="4" w:space="0" w:color="auto"/>
              <w:bottom w:val="single" w:sz="4" w:space="0" w:color="auto"/>
              <w:right w:val="single" w:sz="4" w:space="0" w:color="auto"/>
            </w:tcBorders>
            <w:hideMark/>
          </w:tcPr>
          <w:p w14:paraId="692C77CF" w14:textId="77777777" w:rsidR="008374E8" w:rsidRPr="00AC5313" w:rsidRDefault="008374E8" w:rsidP="00AF6209">
            <w:pPr>
              <w:pStyle w:val="Sch1Number"/>
              <w:numPr>
                <w:ilvl w:val="0"/>
                <w:numId w:val="0"/>
              </w:numPr>
              <w:spacing w:before="120" w:after="120"/>
              <w:rPr>
                <w:b/>
                <w:bCs/>
              </w:rPr>
            </w:pPr>
            <w:r w:rsidRPr="00AC5313">
              <w:rPr>
                <w:b/>
                <w:bCs/>
              </w:rPr>
              <w:t>Bidder or Bidders</w:t>
            </w:r>
          </w:p>
        </w:tc>
        <w:tc>
          <w:tcPr>
            <w:tcW w:w="4308" w:type="dxa"/>
            <w:tcBorders>
              <w:top w:val="single" w:sz="4" w:space="0" w:color="auto"/>
              <w:left w:val="single" w:sz="4" w:space="0" w:color="auto"/>
              <w:bottom w:val="single" w:sz="4" w:space="0" w:color="auto"/>
              <w:right w:val="single" w:sz="4" w:space="0" w:color="auto"/>
            </w:tcBorders>
            <w:hideMark/>
          </w:tcPr>
          <w:p w14:paraId="69FD2833" w14:textId="268D4698" w:rsidR="008374E8" w:rsidRPr="00AC5313" w:rsidRDefault="008374E8" w:rsidP="00AF6209">
            <w:pPr>
              <w:pStyle w:val="Sch1Number"/>
              <w:numPr>
                <w:ilvl w:val="0"/>
                <w:numId w:val="0"/>
              </w:numPr>
              <w:spacing w:before="120" w:after="120"/>
            </w:pPr>
            <w:r w:rsidRPr="00AC5313">
              <w:t>a supplier or suppliers (as the case may be) participating in the Procurement</w:t>
            </w:r>
            <w:r w:rsidR="00021C96" w:rsidRPr="00AC5313">
              <w:t>.</w:t>
            </w:r>
          </w:p>
        </w:tc>
      </w:tr>
      <w:tr w:rsidR="00A732A3" w:rsidRPr="00786325" w14:paraId="3034F652" w14:textId="77777777" w:rsidTr="008374E8">
        <w:tc>
          <w:tcPr>
            <w:tcW w:w="4300" w:type="dxa"/>
            <w:tcBorders>
              <w:top w:val="single" w:sz="4" w:space="0" w:color="auto"/>
              <w:left w:val="single" w:sz="4" w:space="0" w:color="auto"/>
              <w:bottom w:val="single" w:sz="4" w:space="0" w:color="auto"/>
              <w:right w:val="single" w:sz="4" w:space="0" w:color="auto"/>
            </w:tcBorders>
          </w:tcPr>
          <w:p w14:paraId="3430C1AD" w14:textId="1734FC12" w:rsidR="00A732A3" w:rsidRPr="00AC5313" w:rsidRDefault="00A732A3" w:rsidP="00AF6209">
            <w:pPr>
              <w:pStyle w:val="Sch1Number"/>
              <w:numPr>
                <w:ilvl w:val="0"/>
                <w:numId w:val="0"/>
              </w:numPr>
              <w:spacing w:before="120" w:after="120"/>
              <w:rPr>
                <w:b/>
                <w:bCs/>
              </w:rPr>
            </w:pPr>
            <w:r w:rsidRPr="00AC5313">
              <w:rPr>
                <w:b/>
                <w:bCs/>
              </w:rPr>
              <w:t>Bidder Br</w:t>
            </w:r>
            <w:r w:rsidR="00730282" w:rsidRPr="00AC5313">
              <w:rPr>
                <w:b/>
                <w:bCs/>
              </w:rPr>
              <w:t>iefing Event</w:t>
            </w:r>
          </w:p>
        </w:tc>
        <w:tc>
          <w:tcPr>
            <w:tcW w:w="4308" w:type="dxa"/>
            <w:tcBorders>
              <w:top w:val="single" w:sz="4" w:space="0" w:color="auto"/>
              <w:left w:val="single" w:sz="4" w:space="0" w:color="auto"/>
              <w:bottom w:val="single" w:sz="4" w:space="0" w:color="auto"/>
              <w:right w:val="single" w:sz="4" w:space="0" w:color="auto"/>
            </w:tcBorders>
          </w:tcPr>
          <w:p w14:paraId="4D82DBBE" w14:textId="0233E232" w:rsidR="00A732A3" w:rsidRPr="00AC5313" w:rsidRDefault="00021C96" w:rsidP="00AF6209">
            <w:pPr>
              <w:pStyle w:val="Sch1Number"/>
              <w:numPr>
                <w:ilvl w:val="0"/>
                <w:numId w:val="0"/>
              </w:numPr>
              <w:spacing w:before="120" w:after="120"/>
            </w:pPr>
            <w:r w:rsidRPr="00AC5313">
              <w:t>means the event for Bidders as described at paragraph 4.4 of this ITT.</w:t>
            </w:r>
          </w:p>
        </w:tc>
      </w:tr>
      <w:tr w:rsidR="008374E8" w:rsidRPr="00786325" w14:paraId="186F97AE" w14:textId="77777777" w:rsidTr="008374E8">
        <w:tc>
          <w:tcPr>
            <w:tcW w:w="4300" w:type="dxa"/>
            <w:tcBorders>
              <w:top w:val="single" w:sz="4" w:space="0" w:color="auto"/>
              <w:left w:val="single" w:sz="4" w:space="0" w:color="auto"/>
              <w:bottom w:val="single" w:sz="4" w:space="0" w:color="auto"/>
              <w:right w:val="single" w:sz="4" w:space="0" w:color="auto"/>
            </w:tcBorders>
            <w:hideMark/>
          </w:tcPr>
          <w:p w14:paraId="73398E0F" w14:textId="77777777" w:rsidR="008374E8" w:rsidRPr="00AC5313" w:rsidRDefault="008374E8" w:rsidP="00AF6209">
            <w:pPr>
              <w:pStyle w:val="Sch1Number"/>
              <w:numPr>
                <w:ilvl w:val="0"/>
                <w:numId w:val="0"/>
              </w:numPr>
              <w:spacing w:before="120" w:after="120"/>
              <w:rPr>
                <w:b/>
                <w:bCs/>
              </w:rPr>
            </w:pPr>
            <w:r w:rsidRPr="00AC5313">
              <w:rPr>
                <w:b/>
                <w:bCs/>
              </w:rPr>
              <w:t>Central Digital Platform</w:t>
            </w:r>
          </w:p>
        </w:tc>
        <w:tc>
          <w:tcPr>
            <w:tcW w:w="4308" w:type="dxa"/>
            <w:tcBorders>
              <w:top w:val="single" w:sz="4" w:space="0" w:color="auto"/>
              <w:left w:val="single" w:sz="4" w:space="0" w:color="auto"/>
              <w:bottom w:val="single" w:sz="4" w:space="0" w:color="auto"/>
              <w:right w:val="single" w:sz="4" w:space="0" w:color="auto"/>
            </w:tcBorders>
            <w:hideMark/>
          </w:tcPr>
          <w:p w14:paraId="020BC41F" w14:textId="77777777" w:rsidR="008374E8" w:rsidRPr="00AC5313" w:rsidRDefault="008374E8" w:rsidP="00AF6209">
            <w:pPr>
              <w:pStyle w:val="Sch1Number"/>
              <w:numPr>
                <w:ilvl w:val="0"/>
                <w:numId w:val="0"/>
              </w:numPr>
              <w:spacing w:before="120" w:after="120"/>
            </w:pPr>
            <w:r w:rsidRPr="00AC5313">
              <w:t>the online system defined by regulation 5(2) of the Procurement Regulations 2024 (SI 2024 No. 692).</w:t>
            </w:r>
          </w:p>
        </w:tc>
      </w:tr>
      <w:tr w:rsidR="007C31F1" w:rsidRPr="00786325" w14:paraId="650FB426" w14:textId="77777777" w:rsidTr="008374E8">
        <w:tc>
          <w:tcPr>
            <w:tcW w:w="4300" w:type="dxa"/>
            <w:tcBorders>
              <w:top w:val="single" w:sz="4" w:space="0" w:color="auto"/>
              <w:left w:val="single" w:sz="4" w:space="0" w:color="auto"/>
              <w:bottom w:val="single" w:sz="4" w:space="0" w:color="auto"/>
              <w:right w:val="single" w:sz="4" w:space="0" w:color="auto"/>
            </w:tcBorders>
          </w:tcPr>
          <w:p w14:paraId="4EA9014F" w14:textId="29A01F5E" w:rsidR="007C31F1" w:rsidRPr="00AC5313" w:rsidRDefault="007C31F1" w:rsidP="00AF6209">
            <w:pPr>
              <w:pStyle w:val="Sch1Number"/>
              <w:numPr>
                <w:ilvl w:val="0"/>
                <w:numId w:val="0"/>
              </w:numPr>
              <w:spacing w:before="120" w:after="120"/>
              <w:rPr>
                <w:b/>
                <w:bCs/>
              </w:rPr>
            </w:pPr>
            <w:r w:rsidRPr="00AC5313">
              <w:rPr>
                <w:b/>
                <w:bCs/>
              </w:rPr>
              <w:t>Commercial</w:t>
            </w:r>
          </w:p>
        </w:tc>
        <w:tc>
          <w:tcPr>
            <w:tcW w:w="4308" w:type="dxa"/>
            <w:tcBorders>
              <w:top w:val="single" w:sz="4" w:space="0" w:color="auto"/>
              <w:left w:val="single" w:sz="4" w:space="0" w:color="auto"/>
              <w:bottom w:val="single" w:sz="4" w:space="0" w:color="auto"/>
              <w:right w:val="single" w:sz="4" w:space="0" w:color="auto"/>
            </w:tcBorders>
          </w:tcPr>
          <w:p w14:paraId="44A4103C" w14:textId="402F5F76" w:rsidR="007C31F1" w:rsidRPr="00AC5313" w:rsidRDefault="00A73C42" w:rsidP="00AF6209">
            <w:pPr>
              <w:pStyle w:val="Sch1Number"/>
              <w:numPr>
                <w:ilvl w:val="0"/>
                <w:numId w:val="0"/>
              </w:numPr>
              <w:spacing w:before="120" w:after="120"/>
            </w:pPr>
            <w:r w:rsidRPr="00AC5313">
              <w:t xml:space="preserve">means the commercial </w:t>
            </w:r>
            <w:r w:rsidR="00597907" w:rsidRPr="00AC5313">
              <w:t>element</w:t>
            </w:r>
            <w:r w:rsidRPr="00AC5313">
              <w:t xml:space="preserve"> of the Procurement</w:t>
            </w:r>
            <w:r w:rsidR="00BC526F" w:rsidRPr="00AC5313">
              <w:t xml:space="preserve"> as further detailed in </w:t>
            </w:r>
            <w:r w:rsidR="00CB523A" w:rsidRPr="00AC5313">
              <w:t>paragraph 13 of this ITT.</w:t>
            </w:r>
          </w:p>
        </w:tc>
      </w:tr>
      <w:tr w:rsidR="008374E8" w:rsidRPr="00786325" w14:paraId="370DD931" w14:textId="77777777" w:rsidTr="008374E8">
        <w:tc>
          <w:tcPr>
            <w:tcW w:w="4300" w:type="dxa"/>
            <w:tcBorders>
              <w:top w:val="single" w:sz="4" w:space="0" w:color="auto"/>
              <w:left w:val="single" w:sz="4" w:space="0" w:color="auto"/>
              <w:bottom w:val="single" w:sz="4" w:space="0" w:color="auto"/>
              <w:right w:val="single" w:sz="4" w:space="0" w:color="auto"/>
            </w:tcBorders>
            <w:hideMark/>
          </w:tcPr>
          <w:p w14:paraId="0C1AAD75" w14:textId="0FFE438C" w:rsidR="008374E8" w:rsidRPr="00AC5313" w:rsidRDefault="008374E8" w:rsidP="00AF6209">
            <w:pPr>
              <w:pStyle w:val="Sch1Number"/>
              <w:numPr>
                <w:ilvl w:val="0"/>
                <w:numId w:val="0"/>
              </w:numPr>
              <w:spacing w:before="120" w:after="120"/>
              <w:rPr>
                <w:b/>
                <w:bCs/>
              </w:rPr>
            </w:pPr>
            <w:r w:rsidRPr="00AC5313">
              <w:rPr>
                <w:b/>
                <w:bCs/>
              </w:rPr>
              <w:t>Competitive Flexible</w:t>
            </w:r>
            <w:r w:rsidR="00122D26" w:rsidRPr="00AC5313">
              <w:rPr>
                <w:b/>
                <w:bCs/>
              </w:rPr>
              <w:t xml:space="preserve"> Procedure</w:t>
            </w:r>
          </w:p>
        </w:tc>
        <w:tc>
          <w:tcPr>
            <w:tcW w:w="4308" w:type="dxa"/>
            <w:tcBorders>
              <w:top w:val="single" w:sz="4" w:space="0" w:color="auto"/>
              <w:left w:val="single" w:sz="4" w:space="0" w:color="auto"/>
              <w:bottom w:val="single" w:sz="4" w:space="0" w:color="auto"/>
              <w:right w:val="single" w:sz="4" w:space="0" w:color="auto"/>
            </w:tcBorders>
            <w:hideMark/>
          </w:tcPr>
          <w:p w14:paraId="767D114E" w14:textId="63366B3E" w:rsidR="008374E8" w:rsidRPr="00AC5313" w:rsidRDefault="008374E8" w:rsidP="00AF6209">
            <w:pPr>
              <w:pStyle w:val="Sch1Number"/>
              <w:numPr>
                <w:ilvl w:val="0"/>
                <w:numId w:val="0"/>
              </w:numPr>
              <w:spacing w:before="120" w:after="120"/>
            </w:pPr>
            <w:r w:rsidRPr="00AC5313">
              <w:t xml:space="preserve">the competitive flexible procedure as defined </w:t>
            </w:r>
            <w:r w:rsidR="001C2584" w:rsidRPr="00AC5313">
              <w:t xml:space="preserve">in </w:t>
            </w:r>
            <w:r w:rsidRPr="00AC5313">
              <w:t>section 20(2) of the Act.</w:t>
            </w:r>
          </w:p>
        </w:tc>
      </w:tr>
      <w:tr w:rsidR="00D53D02" w:rsidRPr="00786325" w14:paraId="4B0C8B77" w14:textId="77777777" w:rsidTr="008374E8">
        <w:tc>
          <w:tcPr>
            <w:tcW w:w="4300" w:type="dxa"/>
            <w:tcBorders>
              <w:top w:val="single" w:sz="4" w:space="0" w:color="auto"/>
              <w:left w:val="single" w:sz="4" w:space="0" w:color="auto"/>
              <w:bottom w:val="single" w:sz="4" w:space="0" w:color="auto"/>
              <w:right w:val="single" w:sz="4" w:space="0" w:color="auto"/>
            </w:tcBorders>
          </w:tcPr>
          <w:p w14:paraId="302B389A" w14:textId="4644310B" w:rsidR="00D53D02" w:rsidRPr="00786325" w:rsidRDefault="00D53D02" w:rsidP="00AF6209">
            <w:pPr>
              <w:pStyle w:val="Sch1Number"/>
              <w:numPr>
                <w:ilvl w:val="0"/>
                <w:numId w:val="0"/>
              </w:numPr>
              <w:spacing w:before="120" w:after="120"/>
              <w:rPr>
                <w:b/>
                <w:bCs/>
              </w:rPr>
            </w:pPr>
            <w:r>
              <w:rPr>
                <w:b/>
                <w:bCs/>
              </w:rPr>
              <w:t>Conditions of Participation</w:t>
            </w:r>
          </w:p>
        </w:tc>
        <w:tc>
          <w:tcPr>
            <w:tcW w:w="4308" w:type="dxa"/>
            <w:tcBorders>
              <w:top w:val="single" w:sz="4" w:space="0" w:color="auto"/>
              <w:left w:val="single" w:sz="4" w:space="0" w:color="auto"/>
              <w:bottom w:val="single" w:sz="4" w:space="0" w:color="auto"/>
              <w:right w:val="single" w:sz="4" w:space="0" w:color="auto"/>
            </w:tcBorders>
          </w:tcPr>
          <w:p w14:paraId="05272D96" w14:textId="0A853423" w:rsidR="00D53D02" w:rsidRPr="00786325" w:rsidRDefault="00D53D02" w:rsidP="00AF6209">
            <w:pPr>
              <w:pStyle w:val="Sch1Number"/>
              <w:numPr>
                <w:ilvl w:val="0"/>
                <w:numId w:val="0"/>
              </w:numPr>
              <w:spacing w:before="120" w:after="120"/>
            </w:pPr>
            <w:r>
              <w:t xml:space="preserve">the conditions of participation as set out </w:t>
            </w:r>
            <w:r w:rsidR="004C44EE">
              <w:t xml:space="preserve">and defined </w:t>
            </w:r>
            <w:r>
              <w:t>in t ITP.</w:t>
            </w:r>
          </w:p>
        </w:tc>
      </w:tr>
      <w:tr w:rsidR="008374E8" w:rsidRPr="00786325" w14:paraId="7E409D6C" w14:textId="77777777" w:rsidTr="008374E8">
        <w:tc>
          <w:tcPr>
            <w:tcW w:w="4300" w:type="dxa"/>
            <w:tcBorders>
              <w:top w:val="single" w:sz="4" w:space="0" w:color="auto"/>
              <w:left w:val="single" w:sz="4" w:space="0" w:color="auto"/>
              <w:bottom w:val="single" w:sz="4" w:space="0" w:color="auto"/>
              <w:right w:val="single" w:sz="4" w:space="0" w:color="auto"/>
            </w:tcBorders>
            <w:hideMark/>
          </w:tcPr>
          <w:p w14:paraId="29521062" w14:textId="77777777" w:rsidR="008374E8" w:rsidRPr="00786325" w:rsidRDefault="008374E8" w:rsidP="00AF6209">
            <w:pPr>
              <w:pStyle w:val="Sch1Number"/>
              <w:numPr>
                <w:ilvl w:val="0"/>
                <w:numId w:val="0"/>
              </w:numPr>
              <w:spacing w:before="120" w:after="120"/>
              <w:rPr>
                <w:b/>
                <w:bCs/>
              </w:rPr>
            </w:pPr>
            <w:r w:rsidRPr="00786325">
              <w:rPr>
                <w:b/>
                <w:bCs/>
              </w:rPr>
              <w:t>Contract</w:t>
            </w:r>
          </w:p>
        </w:tc>
        <w:tc>
          <w:tcPr>
            <w:tcW w:w="4308" w:type="dxa"/>
            <w:tcBorders>
              <w:top w:val="single" w:sz="4" w:space="0" w:color="auto"/>
              <w:left w:val="single" w:sz="4" w:space="0" w:color="auto"/>
              <w:bottom w:val="single" w:sz="4" w:space="0" w:color="auto"/>
              <w:right w:val="single" w:sz="4" w:space="0" w:color="auto"/>
            </w:tcBorders>
            <w:hideMark/>
          </w:tcPr>
          <w:p w14:paraId="4C4B4270" w14:textId="6EB74090" w:rsidR="008374E8" w:rsidRPr="00786325" w:rsidRDefault="008374E8" w:rsidP="00AF6209">
            <w:pPr>
              <w:pStyle w:val="Sch1Number"/>
              <w:numPr>
                <w:ilvl w:val="0"/>
                <w:numId w:val="0"/>
              </w:numPr>
              <w:spacing w:before="120" w:after="120"/>
            </w:pPr>
            <w:r w:rsidRPr="00786325">
              <w:t xml:space="preserve">the contract to be entered into </w:t>
            </w:r>
            <w:proofErr w:type="gramStart"/>
            <w:r w:rsidRPr="00786325">
              <w:t xml:space="preserve">by </w:t>
            </w:r>
            <w:r w:rsidR="005D20BF">
              <w:t xml:space="preserve"> and</w:t>
            </w:r>
            <w:proofErr w:type="gramEnd"/>
            <w:r w:rsidR="005D20BF">
              <w:t xml:space="preserve"> XC and CRCL</w:t>
            </w:r>
            <w:r w:rsidRPr="00786325">
              <w:t xml:space="preserve"> with the </w:t>
            </w:r>
            <w:r w:rsidR="00B97798">
              <w:t>S</w:t>
            </w:r>
            <w:r w:rsidRPr="00786325">
              <w:t>uccessful</w:t>
            </w:r>
            <w:r w:rsidR="00B97798">
              <w:t xml:space="preserve"> Bidder</w:t>
            </w:r>
            <w:r w:rsidRPr="00786325">
              <w:t>.</w:t>
            </w:r>
          </w:p>
        </w:tc>
      </w:tr>
      <w:tr w:rsidR="0093271C" w:rsidRPr="00786325" w14:paraId="48BD300B" w14:textId="77777777" w:rsidTr="008374E8">
        <w:tc>
          <w:tcPr>
            <w:tcW w:w="4300" w:type="dxa"/>
            <w:tcBorders>
              <w:top w:val="single" w:sz="4" w:space="0" w:color="auto"/>
              <w:left w:val="single" w:sz="4" w:space="0" w:color="auto"/>
              <w:bottom w:val="single" w:sz="4" w:space="0" w:color="auto"/>
              <w:right w:val="single" w:sz="4" w:space="0" w:color="auto"/>
            </w:tcBorders>
          </w:tcPr>
          <w:p w14:paraId="5DF7B616" w14:textId="125ED776" w:rsidR="0093271C" w:rsidRPr="00786325" w:rsidRDefault="0093271C" w:rsidP="00AF6209">
            <w:pPr>
              <w:pStyle w:val="Sch1Number"/>
              <w:numPr>
                <w:ilvl w:val="0"/>
                <w:numId w:val="0"/>
              </w:numPr>
              <w:spacing w:before="120" w:after="120"/>
              <w:rPr>
                <w:b/>
                <w:bCs/>
              </w:rPr>
            </w:pPr>
            <w:r>
              <w:rPr>
                <w:b/>
                <w:bCs/>
              </w:rPr>
              <w:t>Contract Award</w:t>
            </w:r>
            <w:r w:rsidR="00E74043">
              <w:rPr>
                <w:b/>
                <w:bCs/>
              </w:rPr>
              <w:t xml:space="preserve"> Notice</w:t>
            </w:r>
          </w:p>
        </w:tc>
        <w:tc>
          <w:tcPr>
            <w:tcW w:w="4308" w:type="dxa"/>
            <w:tcBorders>
              <w:top w:val="single" w:sz="4" w:space="0" w:color="auto"/>
              <w:left w:val="single" w:sz="4" w:space="0" w:color="auto"/>
              <w:bottom w:val="single" w:sz="4" w:space="0" w:color="auto"/>
              <w:right w:val="single" w:sz="4" w:space="0" w:color="auto"/>
            </w:tcBorders>
          </w:tcPr>
          <w:p w14:paraId="03114628" w14:textId="26128228" w:rsidR="0093271C" w:rsidRPr="00786325" w:rsidRDefault="00E74043" w:rsidP="00AF6209">
            <w:pPr>
              <w:pStyle w:val="Sch1Number"/>
              <w:numPr>
                <w:ilvl w:val="0"/>
                <w:numId w:val="0"/>
              </w:numPr>
              <w:spacing w:before="120" w:after="120"/>
            </w:pPr>
            <w:r>
              <w:t xml:space="preserve">the notice described in section </w:t>
            </w:r>
            <w:r w:rsidR="007D4431">
              <w:t>50</w:t>
            </w:r>
            <w:r>
              <w:t xml:space="preserve"> of the Act</w:t>
            </w:r>
          </w:p>
        </w:tc>
      </w:tr>
      <w:tr w:rsidR="008374E8" w:rsidRPr="00786325" w14:paraId="46984469" w14:textId="77777777" w:rsidTr="008374E8">
        <w:tc>
          <w:tcPr>
            <w:tcW w:w="4300" w:type="dxa"/>
            <w:tcBorders>
              <w:top w:val="single" w:sz="4" w:space="0" w:color="auto"/>
              <w:left w:val="single" w:sz="4" w:space="0" w:color="auto"/>
              <w:bottom w:val="single" w:sz="4" w:space="0" w:color="auto"/>
              <w:right w:val="single" w:sz="4" w:space="0" w:color="auto"/>
            </w:tcBorders>
          </w:tcPr>
          <w:p w14:paraId="0FE4372B" w14:textId="77777777" w:rsidR="008374E8" w:rsidRPr="00786325" w:rsidRDefault="008374E8" w:rsidP="00AF6209">
            <w:pPr>
              <w:pStyle w:val="Sch1Number"/>
              <w:numPr>
                <w:ilvl w:val="0"/>
                <w:numId w:val="0"/>
              </w:numPr>
              <w:spacing w:before="120" w:after="120"/>
              <w:rPr>
                <w:b/>
                <w:bCs/>
              </w:rPr>
            </w:pPr>
            <w:r>
              <w:rPr>
                <w:rFonts w:eastAsia="Arial"/>
                <w:b/>
                <w:bCs/>
                <w:color w:val="000000"/>
              </w:rPr>
              <w:t>Contract Details Notice</w:t>
            </w:r>
          </w:p>
        </w:tc>
        <w:tc>
          <w:tcPr>
            <w:tcW w:w="4308" w:type="dxa"/>
            <w:tcBorders>
              <w:top w:val="single" w:sz="4" w:space="0" w:color="auto"/>
              <w:left w:val="single" w:sz="4" w:space="0" w:color="auto"/>
              <w:bottom w:val="single" w:sz="4" w:space="0" w:color="auto"/>
              <w:right w:val="single" w:sz="4" w:space="0" w:color="auto"/>
            </w:tcBorders>
          </w:tcPr>
          <w:p w14:paraId="412514B5" w14:textId="77777777" w:rsidR="008374E8" w:rsidRPr="00786325" w:rsidRDefault="008374E8" w:rsidP="00AF6209">
            <w:pPr>
              <w:pStyle w:val="Sch1Number"/>
              <w:numPr>
                <w:ilvl w:val="0"/>
                <w:numId w:val="0"/>
              </w:numPr>
              <w:spacing w:before="120" w:after="120"/>
            </w:pPr>
            <w:r>
              <w:rPr>
                <w:rFonts w:eastAsia="Arial"/>
                <w:color w:val="000000"/>
              </w:rPr>
              <w:t>the notice described in section 53 of the Act.</w:t>
            </w:r>
          </w:p>
        </w:tc>
      </w:tr>
      <w:tr w:rsidR="008374E8" w:rsidRPr="00786325" w14:paraId="37ADB205" w14:textId="77777777" w:rsidTr="008374E8">
        <w:tc>
          <w:tcPr>
            <w:tcW w:w="4300" w:type="dxa"/>
            <w:tcBorders>
              <w:top w:val="single" w:sz="4" w:space="0" w:color="auto"/>
              <w:left w:val="single" w:sz="4" w:space="0" w:color="auto"/>
              <w:bottom w:val="single" w:sz="4" w:space="0" w:color="auto"/>
              <w:right w:val="single" w:sz="4" w:space="0" w:color="auto"/>
            </w:tcBorders>
          </w:tcPr>
          <w:p w14:paraId="5A85561F" w14:textId="77777777" w:rsidR="008374E8" w:rsidRPr="00786325" w:rsidRDefault="008374E8" w:rsidP="00AF6209">
            <w:pPr>
              <w:pStyle w:val="Sch1Number"/>
              <w:numPr>
                <w:ilvl w:val="0"/>
                <w:numId w:val="0"/>
              </w:numPr>
              <w:spacing w:before="120" w:after="120"/>
              <w:rPr>
                <w:b/>
                <w:bCs/>
              </w:rPr>
            </w:pPr>
            <w:r>
              <w:rPr>
                <w:rFonts w:eastAsia="Arial"/>
                <w:b/>
                <w:bCs/>
                <w:color w:val="000000"/>
              </w:rPr>
              <w:t>Contract Performance Notice</w:t>
            </w:r>
          </w:p>
        </w:tc>
        <w:tc>
          <w:tcPr>
            <w:tcW w:w="4308" w:type="dxa"/>
            <w:tcBorders>
              <w:top w:val="single" w:sz="4" w:space="0" w:color="auto"/>
              <w:left w:val="single" w:sz="4" w:space="0" w:color="auto"/>
              <w:bottom w:val="single" w:sz="4" w:space="0" w:color="auto"/>
              <w:right w:val="single" w:sz="4" w:space="0" w:color="auto"/>
            </w:tcBorders>
          </w:tcPr>
          <w:p w14:paraId="4845C545" w14:textId="77777777" w:rsidR="008374E8" w:rsidRPr="00786325" w:rsidRDefault="008374E8" w:rsidP="00AF6209">
            <w:pPr>
              <w:pStyle w:val="Sch1Number"/>
              <w:numPr>
                <w:ilvl w:val="0"/>
                <w:numId w:val="0"/>
              </w:numPr>
              <w:spacing w:before="120" w:after="120"/>
            </w:pPr>
            <w:r>
              <w:rPr>
                <w:rFonts w:eastAsia="Arial"/>
                <w:color w:val="000000"/>
              </w:rPr>
              <w:t>the notice described in section 71 of the Act.</w:t>
            </w:r>
          </w:p>
        </w:tc>
      </w:tr>
      <w:tr w:rsidR="0061175F" w:rsidRPr="00786325" w14:paraId="109B1C3C" w14:textId="77777777" w:rsidTr="008374E8">
        <w:tc>
          <w:tcPr>
            <w:tcW w:w="4300" w:type="dxa"/>
            <w:tcBorders>
              <w:top w:val="single" w:sz="4" w:space="0" w:color="auto"/>
              <w:left w:val="single" w:sz="4" w:space="0" w:color="auto"/>
              <w:bottom w:val="single" w:sz="4" w:space="0" w:color="auto"/>
              <w:right w:val="single" w:sz="4" w:space="0" w:color="auto"/>
            </w:tcBorders>
          </w:tcPr>
          <w:p w14:paraId="1D857F4E" w14:textId="5594BAF2" w:rsidR="0061175F" w:rsidRPr="00791FBE" w:rsidRDefault="0061175F" w:rsidP="00AF6209">
            <w:pPr>
              <w:pStyle w:val="Sch1Number"/>
              <w:numPr>
                <w:ilvl w:val="0"/>
                <w:numId w:val="0"/>
              </w:numPr>
              <w:spacing w:before="120" w:after="120"/>
              <w:rPr>
                <w:rFonts w:eastAsia="Arial"/>
                <w:b/>
                <w:bCs/>
                <w:color w:val="000000"/>
                <w:highlight w:val="cyan"/>
              </w:rPr>
            </w:pPr>
            <w:r w:rsidRPr="0061175F">
              <w:rPr>
                <w:rFonts w:eastAsia="Arial"/>
                <w:b/>
                <w:bCs/>
                <w:color w:val="000000"/>
              </w:rPr>
              <w:t>Draft Contract</w:t>
            </w:r>
          </w:p>
        </w:tc>
        <w:tc>
          <w:tcPr>
            <w:tcW w:w="4308" w:type="dxa"/>
            <w:tcBorders>
              <w:top w:val="single" w:sz="4" w:space="0" w:color="auto"/>
              <w:left w:val="single" w:sz="4" w:space="0" w:color="auto"/>
              <w:bottom w:val="single" w:sz="4" w:space="0" w:color="auto"/>
              <w:right w:val="single" w:sz="4" w:space="0" w:color="auto"/>
            </w:tcBorders>
          </w:tcPr>
          <w:p w14:paraId="25718F81" w14:textId="3276E673" w:rsidR="0061175F" w:rsidRPr="00791FBE" w:rsidRDefault="00CB0E21" w:rsidP="00AF6209">
            <w:pPr>
              <w:pStyle w:val="Sch1Number"/>
              <w:numPr>
                <w:ilvl w:val="0"/>
                <w:numId w:val="0"/>
              </w:numPr>
              <w:spacing w:before="120" w:after="120"/>
              <w:rPr>
                <w:rFonts w:eastAsia="Arial"/>
                <w:color w:val="000000"/>
                <w:highlight w:val="cyan"/>
              </w:rPr>
            </w:pPr>
            <w:r>
              <w:rPr>
                <w:rFonts w:eastAsia="Arial"/>
                <w:color w:val="000000"/>
              </w:rPr>
              <w:t>t</w:t>
            </w:r>
            <w:r w:rsidR="0061175F" w:rsidRPr="0061175F">
              <w:rPr>
                <w:rFonts w:eastAsia="Arial"/>
                <w:color w:val="000000"/>
              </w:rPr>
              <w:t>he draft Contract as set out in Schedule 4 to this ITT</w:t>
            </w:r>
            <w:r w:rsidR="00021C96">
              <w:rPr>
                <w:rFonts w:eastAsia="Arial"/>
                <w:color w:val="000000"/>
              </w:rPr>
              <w:t>.</w:t>
            </w:r>
          </w:p>
        </w:tc>
      </w:tr>
      <w:tr w:rsidR="008374E8" w:rsidRPr="00786325" w14:paraId="79B0574E" w14:textId="77777777" w:rsidTr="008374E8">
        <w:tc>
          <w:tcPr>
            <w:tcW w:w="4300" w:type="dxa"/>
            <w:tcBorders>
              <w:top w:val="single" w:sz="4" w:space="0" w:color="auto"/>
              <w:left w:val="single" w:sz="4" w:space="0" w:color="auto"/>
              <w:bottom w:val="single" w:sz="4" w:space="0" w:color="auto"/>
              <w:right w:val="single" w:sz="4" w:space="0" w:color="auto"/>
            </w:tcBorders>
          </w:tcPr>
          <w:p w14:paraId="72019AE0" w14:textId="77777777" w:rsidR="008374E8" w:rsidRPr="00AC5313" w:rsidRDefault="008374E8" w:rsidP="00AF6209">
            <w:pPr>
              <w:pStyle w:val="Sch1Number"/>
              <w:numPr>
                <w:ilvl w:val="0"/>
                <w:numId w:val="0"/>
              </w:numPr>
              <w:spacing w:before="120" w:after="120"/>
              <w:rPr>
                <w:b/>
                <w:bCs/>
              </w:rPr>
            </w:pPr>
            <w:r w:rsidRPr="00AC5313">
              <w:rPr>
                <w:rFonts w:eastAsia="Arial"/>
                <w:b/>
                <w:bCs/>
                <w:color w:val="000000"/>
              </w:rPr>
              <w:t>EIR</w:t>
            </w:r>
          </w:p>
        </w:tc>
        <w:tc>
          <w:tcPr>
            <w:tcW w:w="4308" w:type="dxa"/>
            <w:tcBorders>
              <w:top w:val="single" w:sz="4" w:space="0" w:color="auto"/>
              <w:left w:val="single" w:sz="4" w:space="0" w:color="auto"/>
              <w:bottom w:val="single" w:sz="4" w:space="0" w:color="auto"/>
              <w:right w:val="single" w:sz="4" w:space="0" w:color="auto"/>
            </w:tcBorders>
          </w:tcPr>
          <w:p w14:paraId="429F709F" w14:textId="77777777" w:rsidR="008374E8" w:rsidRPr="00AC5313" w:rsidRDefault="008374E8" w:rsidP="00AF6209">
            <w:pPr>
              <w:pStyle w:val="Sch1Number"/>
              <w:numPr>
                <w:ilvl w:val="0"/>
                <w:numId w:val="0"/>
              </w:numPr>
              <w:spacing w:before="120" w:after="120"/>
            </w:pPr>
            <w:r w:rsidRPr="00AC5313">
              <w:rPr>
                <w:rFonts w:eastAsia="Arial"/>
                <w:color w:val="000000"/>
              </w:rPr>
              <w:t>Environmental Information Regulations 2004.</w:t>
            </w:r>
          </w:p>
        </w:tc>
      </w:tr>
      <w:tr w:rsidR="004B6C99" w:rsidRPr="00786325" w14:paraId="5F44C413" w14:textId="77777777" w:rsidTr="008374E8">
        <w:tc>
          <w:tcPr>
            <w:tcW w:w="4300" w:type="dxa"/>
            <w:tcBorders>
              <w:top w:val="single" w:sz="4" w:space="0" w:color="auto"/>
              <w:left w:val="single" w:sz="4" w:space="0" w:color="auto"/>
              <w:bottom w:val="single" w:sz="4" w:space="0" w:color="auto"/>
              <w:right w:val="single" w:sz="4" w:space="0" w:color="auto"/>
            </w:tcBorders>
          </w:tcPr>
          <w:p w14:paraId="5AE1D639" w14:textId="1C41961A" w:rsidR="004B6C99" w:rsidRPr="00AC5313" w:rsidRDefault="004B6C99" w:rsidP="00AF6209">
            <w:pPr>
              <w:pStyle w:val="Sch1Number"/>
              <w:numPr>
                <w:ilvl w:val="0"/>
                <w:numId w:val="0"/>
              </w:numPr>
              <w:spacing w:before="120" w:after="120"/>
              <w:rPr>
                <w:rFonts w:eastAsia="Arial"/>
                <w:b/>
                <w:bCs/>
                <w:color w:val="000000"/>
              </w:rPr>
            </w:pPr>
            <w:r w:rsidRPr="00AC5313">
              <w:rPr>
                <w:rFonts w:eastAsia="Arial"/>
                <w:b/>
                <w:bCs/>
                <w:color w:val="000000"/>
              </w:rPr>
              <w:t>Excludable Supplier</w:t>
            </w:r>
          </w:p>
        </w:tc>
        <w:tc>
          <w:tcPr>
            <w:tcW w:w="4308" w:type="dxa"/>
            <w:tcBorders>
              <w:top w:val="single" w:sz="4" w:space="0" w:color="auto"/>
              <w:left w:val="single" w:sz="4" w:space="0" w:color="auto"/>
              <w:bottom w:val="single" w:sz="4" w:space="0" w:color="auto"/>
              <w:right w:val="single" w:sz="4" w:space="0" w:color="auto"/>
            </w:tcBorders>
          </w:tcPr>
          <w:p w14:paraId="24E423F9" w14:textId="0F63D012" w:rsidR="004B6C99" w:rsidRPr="00AC5313" w:rsidRDefault="004B6C99" w:rsidP="00AF6209">
            <w:pPr>
              <w:pStyle w:val="Sch1Number"/>
              <w:numPr>
                <w:ilvl w:val="0"/>
                <w:numId w:val="0"/>
              </w:numPr>
              <w:spacing w:before="120" w:after="120"/>
              <w:rPr>
                <w:rFonts w:eastAsia="Arial"/>
                <w:color w:val="000000"/>
              </w:rPr>
            </w:pPr>
            <w:r w:rsidRPr="00AC5313">
              <w:rPr>
                <w:rFonts w:eastAsia="Arial"/>
                <w:color w:val="000000"/>
              </w:rPr>
              <w:t xml:space="preserve">a Bidder where </w:t>
            </w:r>
            <w:r w:rsidR="005D20BF" w:rsidRPr="00AC5313">
              <w:rPr>
                <w:rFonts w:eastAsia="Arial"/>
                <w:color w:val="000000"/>
              </w:rPr>
              <w:t>XC and CRCL</w:t>
            </w:r>
            <w:r w:rsidRPr="00AC5313">
              <w:rPr>
                <w:rFonts w:eastAsia="Arial"/>
                <w:color w:val="000000"/>
              </w:rPr>
              <w:t xml:space="preserve"> considers (</w:t>
            </w:r>
            <w:proofErr w:type="spellStart"/>
            <w:r w:rsidRPr="00AC5313">
              <w:rPr>
                <w:rFonts w:eastAsia="Arial"/>
                <w:color w:val="000000"/>
              </w:rPr>
              <w:t>i</w:t>
            </w:r>
            <w:proofErr w:type="spellEnd"/>
            <w:r w:rsidRPr="00AC5313">
              <w:rPr>
                <w:rFonts w:eastAsia="Arial"/>
                <w:color w:val="000000"/>
              </w:rPr>
              <w:t xml:space="preserve">) that a discretionary exclusion ground applies to the Bidder and, (ii) that the circumstances giving rise to the exclusion ground are continuing or likely to occur again. A Bidder will also be an Excludable Supplier where a Minister of the Crown has already determined </w:t>
            </w:r>
            <w:r w:rsidRPr="00AC5313">
              <w:rPr>
                <w:rFonts w:eastAsia="Arial"/>
                <w:color w:val="000000"/>
              </w:rPr>
              <w:lastRenderedPageBreak/>
              <w:t xml:space="preserve">this – </w:t>
            </w:r>
            <w:r w:rsidR="00B15F4A" w:rsidRPr="00AC5313">
              <w:rPr>
                <w:rFonts w:eastAsia="Arial"/>
                <w:color w:val="000000"/>
              </w:rPr>
              <w:t>i.e.</w:t>
            </w:r>
            <w:r w:rsidRPr="00AC5313">
              <w:rPr>
                <w:rFonts w:eastAsia="Arial"/>
                <w:color w:val="000000"/>
              </w:rPr>
              <w:t xml:space="preserve"> where the Bidder or an Associated Person is on the debarment list because of a discretionary exclusion ground.</w:t>
            </w:r>
          </w:p>
        </w:tc>
      </w:tr>
      <w:tr w:rsidR="004B6C99" w:rsidRPr="00786325" w14:paraId="6888E91C" w14:textId="77777777" w:rsidTr="008374E8">
        <w:tc>
          <w:tcPr>
            <w:tcW w:w="4300" w:type="dxa"/>
            <w:tcBorders>
              <w:top w:val="single" w:sz="4" w:space="0" w:color="auto"/>
              <w:left w:val="single" w:sz="4" w:space="0" w:color="auto"/>
              <w:bottom w:val="single" w:sz="4" w:space="0" w:color="auto"/>
              <w:right w:val="single" w:sz="4" w:space="0" w:color="auto"/>
            </w:tcBorders>
          </w:tcPr>
          <w:p w14:paraId="2E4F47D2" w14:textId="6838F5DC" w:rsidR="004B6C99" w:rsidRPr="00AC5313" w:rsidRDefault="004B6C99" w:rsidP="00AF6209">
            <w:pPr>
              <w:pStyle w:val="Sch1Number"/>
              <w:numPr>
                <w:ilvl w:val="0"/>
                <w:numId w:val="0"/>
              </w:numPr>
              <w:spacing w:before="120" w:after="120"/>
              <w:rPr>
                <w:rFonts w:eastAsia="Arial"/>
                <w:b/>
                <w:bCs/>
                <w:color w:val="000000"/>
              </w:rPr>
            </w:pPr>
            <w:r w:rsidRPr="00AC5313">
              <w:rPr>
                <w:rFonts w:eastAsia="Arial"/>
                <w:b/>
                <w:bCs/>
                <w:color w:val="000000"/>
              </w:rPr>
              <w:lastRenderedPageBreak/>
              <w:t>Excluded Supplier</w:t>
            </w:r>
          </w:p>
        </w:tc>
        <w:tc>
          <w:tcPr>
            <w:tcW w:w="4308" w:type="dxa"/>
            <w:tcBorders>
              <w:top w:val="single" w:sz="4" w:space="0" w:color="auto"/>
              <w:left w:val="single" w:sz="4" w:space="0" w:color="auto"/>
              <w:bottom w:val="single" w:sz="4" w:space="0" w:color="auto"/>
              <w:right w:val="single" w:sz="4" w:space="0" w:color="auto"/>
            </w:tcBorders>
          </w:tcPr>
          <w:p w14:paraId="32830CA5" w14:textId="2A93B178" w:rsidR="004B6C99" w:rsidRPr="00AC5313" w:rsidRDefault="004B6C99" w:rsidP="00AF6209">
            <w:pPr>
              <w:pStyle w:val="Sch1Number"/>
              <w:numPr>
                <w:ilvl w:val="0"/>
                <w:numId w:val="0"/>
              </w:numPr>
              <w:spacing w:before="120" w:after="120"/>
              <w:rPr>
                <w:rFonts w:eastAsia="Arial"/>
                <w:color w:val="000000"/>
              </w:rPr>
            </w:pPr>
            <w:r w:rsidRPr="00AC5313">
              <w:rPr>
                <w:rFonts w:eastAsia="Arial"/>
                <w:color w:val="000000"/>
              </w:rPr>
              <w:t xml:space="preserve">a Bidder where </w:t>
            </w:r>
            <w:r w:rsidR="005D20BF" w:rsidRPr="00AC5313">
              <w:rPr>
                <w:rFonts w:eastAsia="Arial"/>
                <w:color w:val="000000"/>
              </w:rPr>
              <w:t>XC and CRCL</w:t>
            </w:r>
            <w:r w:rsidRPr="00AC5313">
              <w:rPr>
                <w:rFonts w:eastAsia="Arial"/>
                <w:color w:val="000000"/>
              </w:rPr>
              <w:t xml:space="preserve"> considers: (</w:t>
            </w:r>
            <w:proofErr w:type="spellStart"/>
            <w:r w:rsidRPr="00AC5313">
              <w:rPr>
                <w:rFonts w:eastAsia="Arial"/>
                <w:color w:val="000000"/>
              </w:rPr>
              <w:t>i</w:t>
            </w:r>
            <w:proofErr w:type="spellEnd"/>
            <w:r w:rsidRPr="00AC5313">
              <w:rPr>
                <w:rFonts w:eastAsia="Arial"/>
                <w:color w:val="000000"/>
              </w:rPr>
              <w:t xml:space="preserve">) that a mandatory exclusion ground applies to the Bidder or an Associated Person and, (ii) that the circumstances giving rise to the exclusion ground are continuing or likely to occur again. A Bidder will also be an Excluded Supplier where a Minister of the Crown has already determined this – </w:t>
            </w:r>
            <w:r w:rsidR="00B15F4A" w:rsidRPr="00AC5313">
              <w:rPr>
                <w:rFonts w:eastAsia="Arial"/>
                <w:color w:val="000000"/>
              </w:rPr>
              <w:t>i.e.</w:t>
            </w:r>
            <w:r w:rsidRPr="00AC5313">
              <w:rPr>
                <w:rFonts w:eastAsia="Arial"/>
                <w:color w:val="000000"/>
              </w:rPr>
              <w:t xml:space="preserve"> where the Bidder or an Associated Person is on the debarment list because of a mandatory exclusion ground.</w:t>
            </w:r>
          </w:p>
        </w:tc>
      </w:tr>
      <w:tr w:rsidR="007D44EF" w:rsidRPr="00786325" w14:paraId="045B4DE4" w14:textId="77777777" w:rsidTr="008374E8">
        <w:tc>
          <w:tcPr>
            <w:tcW w:w="4300" w:type="dxa"/>
            <w:tcBorders>
              <w:top w:val="single" w:sz="4" w:space="0" w:color="auto"/>
              <w:left w:val="single" w:sz="4" w:space="0" w:color="auto"/>
              <w:bottom w:val="single" w:sz="4" w:space="0" w:color="auto"/>
              <w:right w:val="single" w:sz="4" w:space="0" w:color="auto"/>
            </w:tcBorders>
          </w:tcPr>
          <w:p w14:paraId="33351280" w14:textId="18DD454C" w:rsidR="007D44EF" w:rsidRPr="00AC5313" w:rsidRDefault="007D44EF" w:rsidP="00AF6209">
            <w:pPr>
              <w:pStyle w:val="Sch1Number"/>
              <w:numPr>
                <w:ilvl w:val="0"/>
                <w:numId w:val="0"/>
              </w:numPr>
              <w:spacing w:before="120" w:after="120"/>
              <w:rPr>
                <w:rFonts w:eastAsia="Arial"/>
                <w:b/>
                <w:bCs/>
                <w:color w:val="000000"/>
              </w:rPr>
            </w:pPr>
            <w:r w:rsidRPr="000F379B">
              <w:rPr>
                <w:rFonts w:eastAsia="Arial"/>
                <w:b/>
                <w:bCs/>
                <w:color w:val="000000"/>
              </w:rPr>
              <w:t>Tender(s)</w:t>
            </w:r>
          </w:p>
        </w:tc>
        <w:tc>
          <w:tcPr>
            <w:tcW w:w="4308" w:type="dxa"/>
            <w:tcBorders>
              <w:top w:val="single" w:sz="4" w:space="0" w:color="auto"/>
              <w:left w:val="single" w:sz="4" w:space="0" w:color="auto"/>
              <w:bottom w:val="single" w:sz="4" w:space="0" w:color="auto"/>
              <w:right w:val="single" w:sz="4" w:space="0" w:color="auto"/>
            </w:tcBorders>
          </w:tcPr>
          <w:p w14:paraId="16137AD0" w14:textId="7146C84B" w:rsidR="007D44EF" w:rsidRPr="00AC5313" w:rsidRDefault="00CB0E21" w:rsidP="00AF6209">
            <w:pPr>
              <w:pStyle w:val="Sch1Number"/>
              <w:numPr>
                <w:ilvl w:val="0"/>
                <w:numId w:val="0"/>
              </w:numPr>
              <w:spacing w:before="120" w:after="120"/>
              <w:rPr>
                <w:rFonts w:eastAsia="Arial"/>
                <w:color w:val="000000"/>
              </w:rPr>
            </w:pPr>
            <w:r w:rsidRPr="00AC5313">
              <w:rPr>
                <w:rFonts w:eastAsia="Arial"/>
                <w:color w:val="000000"/>
              </w:rPr>
              <w:t>t</w:t>
            </w:r>
            <w:r w:rsidR="007D44EF" w:rsidRPr="00AC5313">
              <w:rPr>
                <w:rFonts w:eastAsia="Arial"/>
                <w:color w:val="000000"/>
              </w:rPr>
              <w:t xml:space="preserve">he tender submitted by each Bidder in response to the IST for evaluation by </w:t>
            </w:r>
            <w:r w:rsidR="005D20BF" w:rsidRPr="00AC5313">
              <w:rPr>
                <w:rFonts w:eastAsia="Arial"/>
                <w:color w:val="000000"/>
              </w:rPr>
              <w:t xml:space="preserve">and </w:t>
            </w:r>
            <w:r w:rsidR="009B0E2B">
              <w:rPr>
                <w:rFonts w:eastAsia="Arial"/>
                <w:color w:val="000000"/>
              </w:rPr>
              <w:t>AUKT</w:t>
            </w:r>
            <w:r w:rsidR="007D44EF" w:rsidRPr="00AC5313">
              <w:rPr>
                <w:rFonts w:eastAsia="Arial"/>
                <w:color w:val="000000"/>
              </w:rPr>
              <w:t xml:space="preserve"> in accordance with th</w:t>
            </w:r>
            <w:r w:rsidR="00D53D02" w:rsidRPr="00AC5313">
              <w:rPr>
                <w:rFonts w:eastAsia="Arial"/>
                <w:color w:val="000000"/>
              </w:rPr>
              <w:t xml:space="preserve">e </w:t>
            </w:r>
            <w:r w:rsidR="002D571C" w:rsidRPr="00AC5313">
              <w:rPr>
                <w:rFonts w:eastAsia="Arial"/>
                <w:color w:val="000000"/>
              </w:rPr>
              <w:t>Procurement Terms and Conditions</w:t>
            </w:r>
            <w:r w:rsidR="00D53D02" w:rsidRPr="00AC5313">
              <w:rPr>
                <w:rFonts w:eastAsia="Arial"/>
                <w:color w:val="000000"/>
              </w:rPr>
              <w:t xml:space="preserve"> and the </w:t>
            </w:r>
            <w:r w:rsidR="007D44EF" w:rsidRPr="00AC5313">
              <w:rPr>
                <w:rFonts w:eastAsia="Arial"/>
                <w:color w:val="000000"/>
              </w:rPr>
              <w:t>requirements</w:t>
            </w:r>
            <w:r w:rsidR="00D53D02" w:rsidRPr="00AC5313">
              <w:rPr>
                <w:rFonts w:eastAsia="Arial"/>
                <w:color w:val="000000"/>
              </w:rPr>
              <w:t xml:space="preserve"> </w:t>
            </w:r>
            <w:r w:rsidR="007D44EF" w:rsidRPr="00AC5313">
              <w:rPr>
                <w:rFonts w:eastAsia="Arial"/>
                <w:color w:val="000000"/>
              </w:rPr>
              <w:t>and award criteria set out within the IST.</w:t>
            </w:r>
          </w:p>
        </w:tc>
      </w:tr>
      <w:tr w:rsidR="008374E8" w:rsidRPr="00786325" w14:paraId="48A8CE64" w14:textId="77777777" w:rsidTr="008374E8">
        <w:tc>
          <w:tcPr>
            <w:tcW w:w="4300" w:type="dxa"/>
            <w:tcBorders>
              <w:top w:val="single" w:sz="4" w:space="0" w:color="auto"/>
              <w:left w:val="single" w:sz="4" w:space="0" w:color="auto"/>
              <w:bottom w:val="single" w:sz="4" w:space="0" w:color="auto"/>
              <w:right w:val="single" w:sz="4" w:space="0" w:color="auto"/>
            </w:tcBorders>
          </w:tcPr>
          <w:p w14:paraId="7D12397A" w14:textId="77777777" w:rsidR="008374E8" w:rsidRPr="00AC5313" w:rsidRDefault="008374E8" w:rsidP="00AF6209">
            <w:pPr>
              <w:pStyle w:val="Sch1Number"/>
              <w:numPr>
                <w:ilvl w:val="0"/>
                <w:numId w:val="0"/>
              </w:numPr>
              <w:spacing w:before="120" w:after="120"/>
              <w:rPr>
                <w:b/>
                <w:bCs/>
              </w:rPr>
            </w:pPr>
            <w:r w:rsidRPr="00AC5313">
              <w:rPr>
                <w:rFonts w:eastAsia="Arial"/>
                <w:b/>
                <w:bCs/>
                <w:color w:val="000000"/>
              </w:rPr>
              <w:t>FOIA</w:t>
            </w:r>
          </w:p>
        </w:tc>
        <w:tc>
          <w:tcPr>
            <w:tcW w:w="4308" w:type="dxa"/>
            <w:tcBorders>
              <w:top w:val="single" w:sz="4" w:space="0" w:color="auto"/>
              <w:left w:val="single" w:sz="4" w:space="0" w:color="auto"/>
              <w:bottom w:val="single" w:sz="4" w:space="0" w:color="auto"/>
              <w:right w:val="single" w:sz="4" w:space="0" w:color="auto"/>
            </w:tcBorders>
          </w:tcPr>
          <w:p w14:paraId="3F33FE1F" w14:textId="77777777" w:rsidR="008374E8" w:rsidRPr="00AC5313" w:rsidRDefault="008374E8" w:rsidP="00AF6209">
            <w:pPr>
              <w:pStyle w:val="Sch1Number"/>
              <w:numPr>
                <w:ilvl w:val="0"/>
                <w:numId w:val="0"/>
              </w:numPr>
              <w:spacing w:before="120" w:after="120"/>
            </w:pPr>
            <w:r w:rsidRPr="00AC5313">
              <w:rPr>
                <w:rFonts w:eastAsia="Arial"/>
                <w:color w:val="000000"/>
              </w:rPr>
              <w:t>Freedom of Information Act 2000.</w:t>
            </w:r>
          </w:p>
        </w:tc>
      </w:tr>
      <w:tr w:rsidR="004B6C99" w:rsidRPr="00786325" w14:paraId="55018F98" w14:textId="77777777" w:rsidTr="008374E8">
        <w:tc>
          <w:tcPr>
            <w:tcW w:w="4300" w:type="dxa"/>
            <w:tcBorders>
              <w:top w:val="single" w:sz="4" w:space="0" w:color="auto"/>
              <w:left w:val="single" w:sz="4" w:space="0" w:color="auto"/>
              <w:bottom w:val="single" w:sz="4" w:space="0" w:color="auto"/>
              <w:right w:val="single" w:sz="4" w:space="0" w:color="auto"/>
            </w:tcBorders>
          </w:tcPr>
          <w:p w14:paraId="0504F1B7" w14:textId="301F9FA9" w:rsidR="004B6C99" w:rsidRPr="00AC5313" w:rsidRDefault="004B6C99" w:rsidP="00AF6209">
            <w:pPr>
              <w:pStyle w:val="Sch1Number"/>
              <w:numPr>
                <w:ilvl w:val="0"/>
                <w:numId w:val="0"/>
              </w:numPr>
              <w:spacing w:before="120" w:after="120"/>
              <w:rPr>
                <w:b/>
                <w:bCs/>
              </w:rPr>
            </w:pPr>
            <w:r w:rsidRPr="00AC5313">
              <w:rPr>
                <w:b/>
                <w:bCs/>
              </w:rPr>
              <w:t>Invitation to Participate or ITP</w:t>
            </w:r>
          </w:p>
        </w:tc>
        <w:tc>
          <w:tcPr>
            <w:tcW w:w="4308" w:type="dxa"/>
            <w:tcBorders>
              <w:top w:val="single" w:sz="4" w:space="0" w:color="auto"/>
              <w:left w:val="single" w:sz="4" w:space="0" w:color="auto"/>
              <w:bottom w:val="single" w:sz="4" w:space="0" w:color="auto"/>
              <w:right w:val="single" w:sz="4" w:space="0" w:color="auto"/>
            </w:tcBorders>
          </w:tcPr>
          <w:p w14:paraId="29B9B92C" w14:textId="6D69054D" w:rsidR="004B6C99" w:rsidRPr="00AC5313" w:rsidRDefault="00CB0E21" w:rsidP="00AF6209">
            <w:pPr>
              <w:pStyle w:val="Sch1Number"/>
              <w:numPr>
                <w:ilvl w:val="0"/>
                <w:numId w:val="0"/>
              </w:numPr>
              <w:spacing w:before="120" w:after="120"/>
            </w:pPr>
            <w:r w:rsidRPr="00AC5313">
              <w:t>t</w:t>
            </w:r>
            <w:r w:rsidR="004B6C99" w:rsidRPr="00AC5313">
              <w:t>he document setting out the Project and the PSQ</w:t>
            </w:r>
            <w:r w:rsidR="00021C96" w:rsidRPr="00AC5313">
              <w:t>.</w:t>
            </w:r>
          </w:p>
        </w:tc>
      </w:tr>
      <w:tr w:rsidR="00791FBE" w:rsidRPr="00786325" w14:paraId="26107019" w14:textId="77777777" w:rsidTr="008374E8">
        <w:tc>
          <w:tcPr>
            <w:tcW w:w="4300" w:type="dxa"/>
            <w:tcBorders>
              <w:top w:val="single" w:sz="4" w:space="0" w:color="auto"/>
              <w:left w:val="single" w:sz="4" w:space="0" w:color="auto"/>
              <w:bottom w:val="single" w:sz="4" w:space="0" w:color="auto"/>
              <w:right w:val="single" w:sz="4" w:space="0" w:color="auto"/>
            </w:tcBorders>
          </w:tcPr>
          <w:p w14:paraId="3C65E9C0" w14:textId="0AF4997F" w:rsidR="00791FBE" w:rsidRPr="00AC5313" w:rsidRDefault="00791FBE" w:rsidP="00AF6209">
            <w:pPr>
              <w:pStyle w:val="Sch1Number"/>
              <w:numPr>
                <w:ilvl w:val="0"/>
                <w:numId w:val="0"/>
              </w:numPr>
              <w:spacing w:before="120" w:after="120"/>
              <w:rPr>
                <w:b/>
                <w:bCs/>
              </w:rPr>
            </w:pPr>
            <w:r w:rsidRPr="00AC5313">
              <w:rPr>
                <w:b/>
                <w:bCs/>
              </w:rPr>
              <w:t>Invitation to Submit Tenders or IST</w:t>
            </w:r>
          </w:p>
        </w:tc>
        <w:tc>
          <w:tcPr>
            <w:tcW w:w="4308" w:type="dxa"/>
            <w:tcBorders>
              <w:top w:val="single" w:sz="4" w:space="0" w:color="auto"/>
              <w:left w:val="single" w:sz="4" w:space="0" w:color="auto"/>
              <w:bottom w:val="single" w:sz="4" w:space="0" w:color="auto"/>
              <w:right w:val="single" w:sz="4" w:space="0" w:color="auto"/>
            </w:tcBorders>
          </w:tcPr>
          <w:p w14:paraId="2CC53F0C" w14:textId="6454323F" w:rsidR="00791FBE" w:rsidRPr="00AC5313" w:rsidRDefault="00CB0E21" w:rsidP="00AF6209">
            <w:pPr>
              <w:pStyle w:val="Sch1Number"/>
              <w:numPr>
                <w:ilvl w:val="0"/>
                <w:numId w:val="0"/>
              </w:numPr>
              <w:spacing w:before="120" w:after="120"/>
            </w:pPr>
            <w:r w:rsidRPr="00AC5313">
              <w:t>As d</w:t>
            </w:r>
            <w:r w:rsidR="00791FBE" w:rsidRPr="00AC5313">
              <w:t>escribed at</w:t>
            </w:r>
            <w:r w:rsidR="00090F85" w:rsidRPr="00AC5313">
              <w:t xml:space="preserve"> paragraph</w:t>
            </w:r>
            <w:r w:rsidR="00791FBE" w:rsidRPr="00AC5313">
              <w:t xml:space="preserve"> </w:t>
            </w:r>
            <w:r w:rsidR="00791FBE" w:rsidRPr="00AC5313">
              <w:fldChar w:fldCharType="begin"/>
            </w:r>
            <w:r w:rsidR="00791FBE" w:rsidRPr="00AC5313">
              <w:instrText xml:space="preserve"> REF _Ref190877314 \r \h </w:instrText>
            </w:r>
            <w:r w:rsidR="00090F85" w:rsidRPr="00AC5313">
              <w:instrText xml:space="preserve"> \* MERGEFORMAT </w:instrText>
            </w:r>
            <w:r w:rsidR="00791FBE" w:rsidRPr="00AC5313">
              <w:fldChar w:fldCharType="separate"/>
            </w:r>
            <w:r w:rsidR="003A1A2A">
              <w:t>4.4</w:t>
            </w:r>
            <w:r w:rsidR="00791FBE" w:rsidRPr="00AC5313">
              <w:fldChar w:fldCharType="end"/>
            </w:r>
            <w:r w:rsidR="00791FBE" w:rsidRPr="00AC5313">
              <w:t xml:space="preserve"> of this ITT.</w:t>
            </w:r>
          </w:p>
        </w:tc>
      </w:tr>
      <w:tr w:rsidR="00FE5F3A" w:rsidRPr="00786325" w14:paraId="4375170F" w14:textId="77777777" w:rsidTr="008374E8">
        <w:tc>
          <w:tcPr>
            <w:tcW w:w="4300" w:type="dxa"/>
            <w:tcBorders>
              <w:top w:val="single" w:sz="4" w:space="0" w:color="auto"/>
              <w:left w:val="single" w:sz="4" w:space="0" w:color="auto"/>
              <w:bottom w:val="single" w:sz="4" w:space="0" w:color="auto"/>
              <w:right w:val="single" w:sz="4" w:space="0" w:color="auto"/>
            </w:tcBorders>
          </w:tcPr>
          <w:p w14:paraId="7CEFC2CB" w14:textId="06DB4FCB" w:rsidR="00FE5F3A" w:rsidRPr="00AC5313" w:rsidRDefault="00FE5F3A" w:rsidP="00AF6209">
            <w:pPr>
              <w:pStyle w:val="Sch1Number"/>
              <w:numPr>
                <w:ilvl w:val="0"/>
                <w:numId w:val="0"/>
              </w:numPr>
              <w:spacing w:before="120" w:after="120"/>
              <w:rPr>
                <w:b/>
                <w:bCs/>
              </w:rPr>
            </w:pPr>
            <w:r w:rsidRPr="00AC5313">
              <w:rPr>
                <w:b/>
                <w:bCs/>
              </w:rPr>
              <w:t>Legal</w:t>
            </w:r>
          </w:p>
        </w:tc>
        <w:tc>
          <w:tcPr>
            <w:tcW w:w="4308" w:type="dxa"/>
            <w:tcBorders>
              <w:top w:val="single" w:sz="4" w:space="0" w:color="auto"/>
              <w:left w:val="single" w:sz="4" w:space="0" w:color="auto"/>
              <w:bottom w:val="single" w:sz="4" w:space="0" w:color="auto"/>
              <w:right w:val="single" w:sz="4" w:space="0" w:color="auto"/>
            </w:tcBorders>
          </w:tcPr>
          <w:p w14:paraId="1510E02F" w14:textId="60022F20" w:rsidR="00FE5F3A" w:rsidRPr="00AC5313" w:rsidRDefault="00BD35F2" w:rsidP="00AF6209">
            <w:pPr>
              <w:pStyle w:val="Sch1Number"/>
              <w:numPr>
                <w:ilvl w:val="0"/>
                <w:numId w:val="0"/>
              </w:numPr>
              <w:spacing w:before="120" w:after="120"/>
            </w:pPr>
            <w:r w:rsidRPr="00AC5313">
              <w:t>means the legal element of this Procurement</w:t>
            </w:r>
            <w:r w:rsidR="00BC526F" w:rsidRPr="00AC5313">
              <w:t xml:space="preserve"> as further detailed in paragraph 12 of this ITT.</w:t>
            </w:r>
          </w:p>
        </w:tc>
      </w:tr>
      <w:tr w:rsidR="007D44EF" w:rsidRPr="00786325" w14:paraId="5010964F" w14:textId="77777777" w:rsidTr="008374E8">
        <w:tc>
          <w:tcPr>
            <w:tcW w:w="4300" w:type="dxa"/>
            <w:tcBorders>
              <w:top w:val="single" w:sz="4" w:space="0" w:color="auto"/>
              <w:left w:val="single" w:sz="4" w:space="0" w:color="auto"/>
              <w:bottom w:val="single" w:sz="4" w:space="0" w:color="auto"/>
              <w:right w:val="single" w:sz="4" w:space="0" w:color="auto"/>
            </w:tcBorders>
          </w:tcPr>
          <w:p w14:paraId="7FCB9506" w14:textId="298DED95" w:rsidR="007D44EF" w:rsidRDefault="007D44EF" w:rsidP="00AF6209">
            <w:pPr>
              <w:pStyle w:val="Sch1Number"/>
              <w:numPr>
                <w:ilvl w:val="0"/>
                <w:numId w:val="0"/>
              </w:numPr>
              <w:spacing w:before="120" w:after="120"/>
              <w:rPr>
                <w:rFonts w:eastAsia="Arial"/>
                <w:b/>
                <w:bCs/>
                <w:color w:val="000000"/>
              </w:rPr>
            </w:pPr>
            <w:r>
              <w:rPr>
                <w:rFonts w:eastAsia="Arial"/>
                <w:b/>
                <w:bCs/>
                <w:color w:val="000000"/>
              </w:rPr>
              <w:t>Preferred Bidder</w:t>
            </w:r>
          </w:p>
        </w:tc>
        <w:tc>
          <w:tcPr>
            <w:tcW w:w="4308" w:type="dxa"/>
            <w:tcBorders>
              <w:top w:val="single" w:sz="4" w:space="0" w:color="auto"/>
              <w:left w:val="single" w:sz="4" w:space="0" w:color="auto"/>
              <w:bottom w:val="single" w:sz="4" w:space="0" w:color="auto"/>
              <w:right w:val="single" w:sz="4" w:space="0" w:color="auto"/>
            </w:tcBorders>
          </w:tcPr>
          <w:p w14:paraId="40211432" w14:textId="3471D020" w:rsidR="007D44EF" w:rsidRDefault="007D44EF" w:rsidP="00AF6209">
            <w:pPr>
              <w:pStyle w:val="Sch1Number"/>
              <w:numPr>
                <w:ilvl w:val="0"/>
                <w:numId w:val="0"/>
              </w:numPr>
              <w:spacing w:before="120" w:after="120"/>
              <w:rPr>
                <w:rFonts w:eastAsia="Arial"/>
                <w:color w:val="000000"/>
              </w:rPr>
            </w:pPr>
            <w:r>
              <w:rPr>
                <w:rFonts w:eastAsia="Arial"/>
                <w:color w:val="000000"/>
              </w:rPr>
              <w:t>The Bidder whose Tender is identified as the most advantageous tender to</w:t>
            </w:r>
            <w:r w:rsidR="005D20BF">
              <w:rPr>
                <w:rFonts w:eastAsia="Arial"/>
                <w:color w:val="000000"/>
              </w:rPr>
              <w:t xml:space="preserve"> XC and CRCL</w:t>
            </w:r>
            <w:r>
              <w:rPr>
                <w:rFonts w:eastAsia="Arial"/>
                <w:color w:val="000000"/>
              </w:rPr>
              <w:t>.</w:t>
            </w:r>
          </w:p>
        </w:tc>
      </w:tr>
      <w:tr w:rsidR="008374E8" w:rsidRPr="00786325" w14:paraId="51A30D65" w14:textId="77777777" w:rsidTr="008374E8">
        <w:tc>
          <w:tcPr>
            <w:tcW w:w="4300" w:type="dxa"/>
            <w:tcBorders>
              <w:top w:val="single" w:sz="4" w:space="0" w:color="auto"/>
              <w:left w:val="single" w:sz="4" w:space="0" w:color="auto"/>
              <w:bottom w:val="single" w:sz="4" w:space="0" w:color="auto"/>
              <w:right w:val="single" w:sz="4" w:space="0" w:color="auto"/>
            </w:tcBorders>
          </w:tcPr>
          <w:p w14:paraId="77332100" w14:textId="77777777" w:rsidR="008374E8" w:rsidRPr="00786325" w:rsidRDefault="008374E8" w:rsidP="00AF6209">
            <w:pPr>
              <w:pStyle w:val="Sch1Number"/>
              <w:numPr>
                <w:ilvl w:val="0"/>
                <w:numId w:val="0"/>
              </w:numPr>
              <w:spacing w:before="120" w:after="120"/>
              <w:rPr>
                <w:b/>
                <w:bCs/>
              </w:rPr>
            </w:pPr>
            <w:r>
              <w:rPr>
                <w:rFonts w:eastAsia="Arial"/>
                <w:b/>
                <w:bCs/>
                <w:color w:val="000000"/>
              </w:rPr>
              <w:t>Procurement</w:t>
            </w:r>
          </w:p>
        </w:tc>
        <w:tc>
          <w:tcPr>
            <w:tcW w:w="4308" w:type="dxa"/>
            <w:tcBorders>
              <w:top w:val="single" w:sz="4" w:space="0" w:color="auto"/>
              <w:left w:val="single" w:sz="4" w:space="0" w:color="auto"/>
              <w:bottom w:val="single" w:sz="4" w:space="0" w:color="auto"/>
              <w:right w:val="single" w:sz="4" w:space="0" w:color="auto"/>
            </w:tcBorders>
          </w:tcPr>
          <w:p w14:paraId="7F85F8B4" w14:textId="15475D02" w:rsidR="008374E8" w:rsidRPr="00786325" w:rsidRDefault="008374E8" w:rsidP="00AF6209">
            <w:pPr>
              <w:pStyle w:val="Sch1Number"/>
              <w:numPr>
                <w:ilvl w:val="0"/>
                <w:numId w:val="0"/>
              </w:numPr>
              <w:spacing w:before="120" w:after="120"/>
            </w:pPr>
            <w:r>
              <w:rPr>
                <w:rFonts w:eastAsia="Arial"/>
                <w:color w:val="000000"/>
              </w:rPr>
              <w:t>the procurement of</w:t>
            </w:r>
            <w:r w:rsidR="004E16B3">
              <w:rPr>
                <w:rFonts w:eastAsia="Arial"/>
                <w:color w:val="000000"/>
              </w:rPr>
              <w:t xml:space="preserve"> </w:t>
            </w:r>
            <w:r w:rsidR="004E16B3" w:rsidRPr="004E16B3">
              <w:rPr>
                <w:rFonts w:eastAsia="Arial"/>
                <w:color w:val="000000"/>
              </w:rPr>
              <w:t xml:space="preserve">a portable on-train ticket retailing system and </w:t>
            </w:r>
            <w:proofErr w:type="spellStart"/>
            <w:r w:rsidR="004E16B3" w:rsidRPr="004E16B3">
              <w:rPr>
                <w:rFonts w:eastAsia="Arial"/>
                <w:color w:val="000000"/>
              </w:rPr>
              <w:t>eTVD</w:t>
            </w:r>
            <w:proofErr w:type="spellEnd"/>
            <w:r w:rsidR="004E16B3" w:rsidRPr="004E16B3">
              <w:rPr>
                <w:rFonts w:eastAsia="Arial"/>
                <w:color w:val="000000"/>
              </w:rPr>
              <w:t xml:space="preserve"> (Electronic Ticket Validation Database) for Arriva UK Trains. </w:t>
            </w:r>
            <w:r>
              <w:rPr>
                <w:rFonts w:eastAsia="Arial"/>
                <w:color w:val="000000"/>
              </w:rPr>
              <w:t xml:space="preserve">under Tender Notice (ref: </w:t>
            </w:r>
            <w:r w:rsidR="006D6368" w:rsidRPr="006D6368">
              <w:rPr>
                <w:rFonts w:eastAsia="Arial"/>
                <w:color w:val="000000"/>
              </w:rPr>
              <w:t>ITP_AUKT_MTiS_2025</w:t>
            </w:r>
            <w:r w:rsidR="006D6368">
              <w:rPr>
                <w:rFonts w:eastAsia="Arial"/>
                <w:color w:val="000000"/>
              </w:rPr>
              <w:t>)</w:t>
            </w:r>
          </w:p>
        </w:tc>
      </w:tr>
      <w:tr w:rsidR="00E4622E" w:rsidRPr="00786325" w14:paraId="124A17E4" w14:textId="77777777" w:rsidTr="008374E8">
        <w:tc>
          <w:tcPr>
            <w:tcW w:w="4300" w:type="dxa"/>
            <w:tcBorders>
              <w:top w:val="single" w:sz="4" w:space="0" w:color="auto"/>
              <w:left w:val="single" w:sz="4" w:space="0" w:color="auto"/>
              <w:bottom w:val="single" w:sz="4" w:space="0" w:color="auto"/>
              <w:right w:val="single" w:sz="4" w:space="0" w:color="auto"/>
            </w:tcBorders>
          </w:tcPr>
          <w:p w14:paraId="5766CF22" w14:textId="3EA7A50C" w:rsidR="00E4622E" w:rsidRPr="00B67040" w:rsidRDefault="00E4622E" w:rsidP="00E4622E">
            <w:pPr>
              <w:pStyle w:val="Sch1Number"/>
              <w:numPr>
                <w:ilvl w:val="0"/>
                <w:numId w:val="0"/>
              </w:numPr>
              <w:spacing w:before="120" w:after="120"/>
              <w:rPr>
                <w:rFonts w:eastAsia="Arial"/>
                <w:b/>
                <w:bCs/>
                <w:color w:val="000000"/>
              </w:rPr>
            </w:pPr>
            <w:r w:rsidRPr="00B67040">
              <w:rPr>
                <w:b/>
                <w:bCs/>
              </w:rPr>
              <w:t xml:space="preserve">Procurement Terms and Conditions </w:t>
            </w:r>
          </w:p>
        </w:tc>
        <w:tc>
          <w:tcPr>
            <w:tcW w:w="4308" w:type="dxa"/>
            <w:tcBorders>
              <w:top w:val="single" w:sz="4" w:space="0" w:color="auto"/>
              <w:left w:val="single" w:sz="4" w:space="0" w:color="auto"/>
              <w:bottom w:val="single" w:sz="4" w:space="0" w:color="auto"/>
              <w:right w:val="single" w:sz="4" w:space="0" w:color="auto"/>
            </w:tcBorders>
          </w:tcPr>
          <w:p w14:paraId="1E2526B1" w14:textId="5D65F0FA" w:rsidR="00E4622E" w:rsidRDefault="000C35F1" w:rsidP="00E4622E">
            <w:pPr>
              <w:pStyle w:val="Sch1Number"/>
              <w:numPr>
                <w:ilvl w:val="0"/>
                <w:numId w:val="0"/>
              </w:numPr>
              <w:spacing w:before="120" w:after="120"/>
              <w:rPr>
                <w:rFonts w:eastAsia="Arial"/>
                <w:color w:val="000000"/>
              </w:rPr>
            </w:pPr>
            <w:r>
              <w:rPr>
                <w:rFonts w:eastAsia="Arial"/>
                <w:color w:val="000000"/>
              </w:rPr>
              <w:t>m</w:t>
            </w:r>
            <w:r w:rsidR="00E4622E">
              <w:rPr>
                <w:rFonts w:eastAsia="Arial"/>
                <w:color w:val="000000"/>
              </w:rPr>
              <w:t xml:space="preserve">eans the Procurement terms and conditions </w:t>
            </w:r>
            <w:r w:rsidR="00015BC4">
              <w:rPr>
                <w:rFonts w:eastAsia="Arial"/>
                <w:color w:val="000000"/>
              </w:rPr>
              <w:t>as defined in</w:t>
            </w:r>
            <w:r w:rsidR="00E4622E">
              <w:rPr>
                <w:rFonts w:eastAsia="Arial"/>
                <w:color w:val="000000"/>
              </w:rPr>
              <w:t xml:space="preserve"> Schedule 1 of this ITT.</w:t>
            </w:r>
          </w:p>
        </w:tc>
      </w:tr>
      <w:tr w:rsidR="008374E8" w:rsidRPr="00786325" w14:paraId="49781AC0" w14:textId="77777777" w:rsidTr="008374E8">
        <w:tc>
          <w:tcPr>
            <w:tcW w:w="4300" w:type="dxa"/>
            <w:tcBorders>
              <w:top w:val="single" w:sz="4" w:space="0" w:color="auto"/>
              <w:left w:val="single" w:sz="4" w:space="0" w:color="auto"/>
              <w:bottom w:val="single" w:sz="4" w:space="0" w:color="auto"/>
              <w:right w:val="single" w:sz="4" w:space="0" w:color="auto"/>
            </w:tcBorders>
          </w:tcPr>
          <w:p w14:paraId="31ACC713" w14:textId="77777777" w:rsidR="008374E8" w:rsidRPr="00786325" w:rsidRDefault="008374E8" w:rsidP="00AF6209">
            <w:pPr>
              <w:pStyle w:val="Sch1Number"/>
              <w:numPr>
                <w:ilvl w:val="0"/>
                <w:numId w:val="0"/>
              </w:numPr>
              <w:spacing w:before="120" w:after="120"/>
              <w:rPr>
                <w:b/>
                <w:bCs/>
              </w:rPr>
            </w:pPr>
            <w:r>
              <w:rPr>
                <w:rFonts w:eastAsia="Arial"/>
                <w:b/>
                <w:bCs/>
                <w:color w:val="000000"/>
              </w:rPr>
              <w:t>Procurement Specific Questionnaire or PSQ</w:t>
            </w:r>
          </w:p>
        </w:tc>
        <w:tc>
          <w:tcPr>
            <w:tcW w:w="4308" w:type="dxa"/>
            <w:tcBorders>
              <w:top w:val="single" w:sz="4" w:space="0" w:color="auto"/>
              <w:left w:val="single" w:sz="4" w:space="0" w:color="auto"/>
              <w:bottom w:val="single" w:sz="4" w:space="0" w:color="auto"/>
              <w:right w:val="single" w:sz="4" w:space="0" w:color="auto"/>
            </w:tcBorders>
          </w:tcPr>
          <w:p w14:paraId="4C5DE71D" w14:textId="373153EF" w:rsidR="008374E8" w:rsidRPr="00786325" w:rsidRDefault="008374E8" w:rsidP="00AF6209">
            <w:pPr>
              <w:pStyle w:val="Sch1Number"/>
              <w:numPr>
                <w:ilvl w:val="0"/>
                <w:numId w:val="0"/>
              </w:numPr>
              <w:spacing w:before="120" w:after="120"/>
            </w:pPr>
            <w:r>
              <w:rPr>
                <w:rFonts w:eastAsia="Arial"/>
                <w:color w:val="000000"/>
              </w:rPr>
              <w:t xml:space="preserve">the questionnaire containing the </w:t>
            </w:r>
            <w:r w:rsidR="00823CB5">
              <w:rPr>
                <w:rFonts w:eastAsia="Arial"/>
                <w:color w:val="000000"/>
              </w:rPr>
              <w:t>C</w:t>
            </w:r>
            <w:r>
              <w:rPr>
                <w:rFonts w:eastAsia="Arial"/>
                <w:color w:val="000000"/>
              </w:rPr>
              <w:t xml:space="preserve">onditions of </w:t>
            </w:r>
            <w:r w:rsidR="00823CB5">
              <w:rPr>
                <w:rFonts w:eastAsia="Arial"/>
                <w:color w:val="000000"/>
              </w:rPr>
              <w:t>P</w:t>
            </w:r>
            <w:r>
              <w:rPr>
                <w:rFonts w:eastAsia="Arial"/>
                <w:color w:val="000000"/>
              </w:rPr>
              <w:t xml:space="preserve">articipation for the Procurement, </w:t>
            </w:r>
            <w:r w:rsidR="001C2584">
              <w:rPr>
                <w:rFonts w:eastAsia="Arial"/>
                <w:color w:val="000000"/>
              </w:rPr>
              <w:t>completed by shortlisted Bidders receiving this ITT</w:t>
            </w:r>
            <w:r w:rsidR="00E77282">
              <w:rPr>
                <w:rFonts w:eastAsia="Arial"/>
                <w:color w:val="000000"/>
              </w:rPr>
              <w:t>.</w:t>
            </w:r>
          </w:p>
        </w:tc>
      </w:tr>
      <w:tr w:rsidR="008374E8" w:rsidRPr="00786325" w14:paraId="5F29D760" w14:textId="77777777" w:rsidTr="008374E8">
        <w:tc>
          <w:tcPr>
            <w:tcW w:w="4300" w:type="dxa"/>
            <w:tcBorders>
              <w:top w:val="single" w:sz="4" w:space="0" w:color="auto"/>
              <w:left w:val="single" w:sz="4" w:space="0" w:color="auto"/>
              <w:bottom w:val="single" w:sz="4" w:space="0" w:color="auto"/>
              <w:right w:val="single" w:sz="4" w:space="0" w:color="auto"/>
            </w:tcBorders>
            <w:hideMark/>
          </w:tcPr>
          <w:p w14:paraId="1FA72213" w14:textId="77777777" w:rsidR="008374E8" w:rsidRPr="00786325" w:rsidRDefault="008374E8" w:rsidP="00AF6209">
            <w:pPr>
              <w:pStyle w:val="Sch1Number"/>
              <w:numPr>
                <w:ilvl w:val="0"/>
                <w:numId w:val="0"/>
              </w:numPr>
              <w:spacing w:before="120" w:after="120"/>
              <w:rPr>
                <w:b/>
                <w:bCs/>
              </w:rPr>
            </w:pPr>
            <w:r w:rsidRPr="00786325">
              <w:rPr>
                <w:b/>
                <w:bCs/>
              </w:rPr>
              <w:t>Procurement Timetable</w:t>
            </w:r>
          </w:p>
        </w:tc>
        <w:tc>
          <w:tcPr>
            <w:tcW w:w="4308" w:type="dxa"/>
            <w:tcBorders>
              <w:top w:val="single" w:sz="4" w:space="0" w:color="auto"/>
              <w:left w:val="single" w:sz="4" w:space="0" w:color="auto"/>
              <w:bottom w:val="single" w:sz="4" w:space="0" w:color="auto"/>
              <w:right w:val="single" w:sz="4" w:space="0" w:color="auto"/>
            </w:tcBorders>
            <w:hideMark/>
          </w:tcPr>
          <w:p w14:paraId="69D30313" w14:textId="02EE9F72" w:rsidR="008374E8" w:rsidRPr="00786325" w:rsidRDefault="008374E8" w:rsidP="00AF6209">
            <w:pPr>
              <w:pStyle w:val="Sch1Number"/>
              <w:numPr>
                <w:ilvl w:val="0"/>
                <w:numId w:val="0"/>
              </w:numPr>
              <w:spacing w:before="120" w:after="120"/>
            </w:pPr>
            <w:r>
              <w:t>t</w:t>
            </w:r>
            <w:r w:rsidRPr="00786325">
              <w:t xml:space="preserve">he timetable for this Procurement as set out in </w:t>
            </w:r>
            <w:r w:rsidR="00090F85">
              <w:t>paragraph</w:t>
            </w:r>
            <w:r>
              <w:t xml:space="preserve"> </w:t>
            </w:r>
            <w:r>
              <w:fldChar w:fldCharType="begin"/>
            </w:r>
            <w:r>
              <w:instrText xml:space="preserve"> REF _Ref189579260 \n \h </w:instrText>
            </w:r>
            <w:r>
              <w:fldChar w:fldCharType="separate"/>
            </w:r>
            <w:r w:rsidR="003A1A2A">
              <w:t>5.4</w:t>
            </w:r>
            <w:r>
              <w:fldChar w:fldCharType="end"/>
            </w:r>
            <w:r w:rsidRPr="00786325">
              <w:t>.</w:t>
            </w:r>
          </w:p>
        </w:tc>
      </w:tr>
      <w:tr w:rsidR="00122D26" w:rsidRPr="00786325" w14:paraId="5AC9EE59" w14:textId="77777777" w:rsidTr="008374E8">
        <w:tc>
          <w:tcPr>
            <w:tcW w:w="4300" w:type="dxa"/>
            <w:tcBorders>
              <w:top w:val="single" w:sz="4" w:space="0" w:color="auto"/>
              <w:left w:val="single" w:sz="4" w:space="0" w:color="auto"/>
              <w:bottom w:val="single" w:sz="4" w:space="0" w:color="auto"/>
              <w:right w:val="single" w:sz="4" w:space="0" w:color="auto"/>
            </w:tcBorders>
          </w:tcPr>
          <w:p w14:paraId="49E65544" w14:textId="2E3696EF" w:rsidR="00122D26" w:rsidRPr="00C8218F" w:rsidRDefault="00122D26" w:rsidP="00122D26">
            <w:pPr>
              <w:pStyle w:val="Sch1Number"/>
              <w:numPr>
                <w:ilvl w:val="0"/>
                <w:numId w:val="0"/>
              </w:numPr>
              <w:spacing w:before="120" w:after="120"/>
              <w:rPr>
                <w:b/>
                <w:bCs/>
              </w:rPr>
            </w:pPr>
            <w:r w:rsidRPr="00C8218F">
              <w:rPr>
                <w:b/>
                <w:bCs/>
              </w:rPr>
              <w:t>Project</w:t>
            </w:r>
          </w:p>
        </w:tc>
        <w:tc>
          <w:tcPr>
            <w:tcW w:w="4308" w:type="dxa"/>
            <w:tcBorders>
              <w:top w:val="single" w:sz="4" w:space="0" w:color="auto"/>
              <w:left w:val="single" w:sz="4" w:space="0" w:color="auto"/>
              <w:bottom w:val="single" w:sz="4" w:space="0" w:color="auto"/>
              <w:right w:val="single" w:sz="4" w:space="0" w:color="auto"/>
            </w:tcBorders>
          </w:tcPr>
          <w:p w14:paraId="2461E639" w14:textId="6CEDC28F" w:rsidR="00122D26" w:rsidRDefault="004E16B3" w:rsidP="00122D26">
            <w:pPr>
              <w:pStyle w:val="Sch1Number"/>
              <w:numPr>
                <w:ilvl w:val="0"/>
                <w:numId w:val="0"/>
              </w:numPr>
              <w:spacing w:before="120" w:after="120"/>
            </w:pPr>
            <w:r w:rsidRPr="004E16B3">
              <w:t xml:space="preserve">To acquire a portable on-train ticket retailing system and </w:t>
            </w:r>
            <w:proofErr w:type="spellStart"/>
            <w:r w:rsidRPr="004E16B3">
              <w:t>eTVD</w:t>
            </w:r>
            <w:proofErr w:type="spellEnd"/>
            <w:r w:rsidRPr="004E16B3">
              <w:t xml:space="preserve"> (Electronic Ticket Validation Database) for Arriva UK Trains.</w:t>
            </w:r>
          </w:p>
        </w:tc>
      </w:tr>
      <w:tr w:rsidR="00982974" w:rsidRPr="00786325" w14:paraId="53762A0A" w14:textId="77777777" w:rsidTr="008374E8">
        <w:tc>
          <w:tcPr>
            <w:tcW w:w="4300" w:type="dxa"/>
            <w:tcBorders>
              <w:top w:val="single" w:sz="4" w:space="0" w:color="auto"/>
              <w:left w:val="single" w:sz="4" w:space="0" w:color="auto"/>
              <w:bottom w:val="single" w:sz="4" w:space="0" w:color="auto"/>
              <w:right w:val="single" w:sz="4" w:space="0" w:color="auto"/>
            </w:tcBorders>
          </w:tcPr>
          <w:p w14:paraId="0197DDBD" w14:textId="6B91B5F4" w:rsidR="00982974" w:rsidRPr="009C3806" w:rsidRDefault="00982974" w:rsidP="00AF6209">
            <w:pPr>
              <w:pStyle w:val="Sch1Number"/>
              <w:numPr>
                <w:ilvl w:val="0"/>
                <w:numId w:val="0"/>
              </w:numPr>
              <w:spacing w:before="120" w:after="120"/>
              <w:rPr>
                <w:b/>
                <w:bCs/>
              </w:rPr>
            </w:pPr>
            <w:r w:rsidRPr="009C3806">
              <w:rPr>
                <w:b/>
                <w:bCs/>
              </w:rPr>
              <w:lastRenderedPageBreak/>
              <w:t>Requirements and Standards</w:t>
            </w:r>
          </w:p>
        </w:tc>
        <w:tc>
          <w:tcPr>
            <w:tcW w:w="4308" w:type="dxa"/>
            <w:tcBorders>
              <w:top w:val="single" w:sz="4" w:space="0" w:color="auto"/>
              <w:left w:val="single" w:sz="4" w:space="0" w:color="auto"/>
              <w:bottom w:val="single" w:sz="4" w:space="0" w:color="auto"/>
              <w:right w:val="single" w:sz="4" w:space="0" w:color="auto"/>
            </w:tcBorders>
          </w:tcPr>
          <w:p w14:paraId="3A225DD3" w14:textId="03978DE8" w:rsidR="00982974" w:rsidRPr="009C3806" w:rsidRDefault="00982974" w:rsidP="00AF6209">
            <w:pPr>
              <w:pStyle w:val="Sch1Number"/>
              <w:numPr>
                <w:ilvl w:val="0"/>
                <w:numId w:val="0"/>
              </w:numPr>
              <w:spacing w:before="120" w:after="120"/>
            </w:pPr>
            <w:r w:rsidRPr="009C3806">
              <w:t>means the requirements and standards for each question as set out in the table at paragraph 10.</w:t>
            </w:r>
            <w:r w:rsidR="009C3806" w:rsidRPr="009C3806">
              <w:t>3</w:t>
            </w:r>
          </w:p>
        </w:tc>
      </w:tr>
      <w:tr w:rsidR="00502B78" w:rsidRPr="00786325" w14:paraId="03C93F50" w14:textId="77777777" w:rsidTr="008374E8">
        <w:tc>
          <w:tcPr>
            <w:tcW w:w="4300" w:type="dxa"/>
            <w:tcBorders>
              <w:top w:val="single" w:sz="4" w:space="0" w:color="auto"/>
              <w:left w:val="single" w:sz="4" w:space="0" w:color="auto"/>
              <w:bottom w:val="single" w:sz="4" w:space="0" w:color="auto"/>
              <w:right w:val="single" w:sz="4" w:space="0" w:color="auto"/>
            </w:tcBorders>
          </w:tcPr>
          <w:p w14:paraId="4A410BB9" w14:textId="14FB9FE8" w:rsidR="00502B78" w:rsidRPr="00791FBE" w:rsidRDefault="00502B78" w:rsidP="00AF6209">
            <w:pPr>
              <w:pStyle w:val="Sch1Number"/>
              <w:numPr>
                <w:ilvl w:val="0"/>
                <w:numId w:val="0"/>
              </w:numPr>
              <w:spacing w:before="120" w:after="120"/>
              <w:rPr>
                <w:b/>
                <w:bCs/>
                <w:highlight w:val="cyan"/>
              </w:rPr>
            </w:pPr>
            <w:r w:rsidRPr="00502B78">
              <w:rPr>
                <w:b/>
                <w:bCs/>
              </w:rPr>
              <w:t xml:space="preserve">Secretary of State </w:t>
            </w:r>
          </w:p>
        </w:tc>
        <w:tc>
          <w:tcPr>
            <w:tcW w:w="4308" w:type="dxa"/>
            <w:tcBorders>
              <w:top w:val="single" w:sz="4" w:space="0" w:color="auto"/>
              <w:left w:val="single" w:sz="4" w:space="0" w:color="auto"/>
              <w:bottom w:val="single" w:sz="4" w:space="0" w:color="auto"/>
              <w:right w:val="single" w:sz="4" w:space="0" w:color="auto"/>
            </w:tcBorders>
          </w:tcPr>
          <w:p w14:paraId="3C6B848F" w14:textId="02EDDBDD" w:rsidR="00502B78" w:rsidRPr="00791FBE" w:rsidRDefault="00502B78" w:rsidP="00AF6209">
            <w:pPr>
              <w:pStyle w:val="Sch1Number"/>
              <w:numPr>
                <w:ilvl w:val="0"/>
                <w:numId w:val="0"/>
              </w:numPr>
              <w:spacing w:before="120" w:after="120"/>
              <w:rPr>
                <w:highlight w:val="cyan"/>
              </w:rPr>
            </w:pPr>
            <w:r w:rsidRPr="00502B78">
              <w:t>means the Secretary of State for Transport acting through the Department for Transport or such other agency, department or other organisational unit as they may from time to time nominate, and any successor to all or part of h</w:t>
            </w:r>
            <w:r w:rsidR="00122D26">
              <w:t>er</w:t>
            </w:r>
            <w:r w:rsidRPr="00502B78">
              <w:t xml:space="preserve"> functions</w:t>
            </w:r>
            <w:r w:rsidR="00122D26">
              <w:t>.</w:t>
            </w:r>
          </w:p>
        </w:tc>
      </w:tr>
      <w:tr w:rsidR="008374E8" w:rsidRPr="00786325" w14:paraId="5F75A137" w14:textId="77777777" w:rsidTr="008374E8">
        <w:tc>
          <w:tcPr>
            <w:tcW w:w="4300" w:type="dxa"/>
            <w:tcBorders>
              <w:top w:val="single" w:sz="4" w:space="0" w:color="auto"/>
              <w:left w:val="single" w:sz="4" w:space="0" w:color="auto"/>
              <w:bottom w:val="single" w:sz="4" w:space="0" w:color="auto"/>
              <w:right w:val="single" w:sz="4" w:space="0" w:color="auto"/>
            </w:tcBorders>
            <w:hideMark/>
          </w:tcPr>
          <w:p w14:paraId="63387828" w14:textId="77777777" w:rsidR="008374E8" w:rsidRPr="00786325" w:rsidRDefault="008374E8" w:rsidP="00AF6209">
            <w:pPr>
              <w:pStyle w:val="Sch1Number"/>
              <w:numPr>
                <w:ilvl w:val="0"/>
                <w:numId w:val="0"/>
              </w:numPr>
              <w:spacing w:before="120" w:after="120"/>
              <w:rPr>
                <w:b/>
                <w:bCs/>
              </w:rPr>
            </w:pPr>
            <w:r w:rsidRPr="00786325">
              <w:rPr>
                <w:b/>
                <w:bCs/>
              </w:rPr>
              <w:t>Service Credits</w:t>
            </w:r>
          </w:p>
        </w:tc>
        <w:tc>
          <w:tcPr>
            <w:tcW w:w="4308" w:type="dxa"/>
            <w:tcBorders>
              <w:top w:val="single" w:sz="4" w:space="0" w:color="auto"/>
              <w:left w:val="single" w:sz="4" w:space="0" w:color="auto"/>
              <w:bottom w:val="single" w:sz="4" w:space="0" w:color="auto"/>
              <w:right w:val="single" w:sz="4" w:space="0" w:color="auto"/>
            </w:tcBorders>
            <w:hideMark/>
          </w:tcPr>
          <w:p w14:paraId="08668128" w14:textId="3DA7491D" w:rsidR="008374E8" w:rsidRPr="00786325" w:rsidRDefault="008374E8" w:rsidP="00AF6209">
            <w:pPr>
              <w:pStyle w:val="Sch1Number"/>
              <w:numPr>
                <w:ilvl w:val="0"/>
                <w:numId w:val="0"/>
              </w:numPr>
              <w:spacing w:before="120" w:after="120"/>
            </w:pPr>
            <w:r w:rsidRPr="00786325">
              <w:t xml:space="preserve">the service credits set out in </w:t>
            </w:r>
            <w:r>
              <w:t xml:space="preserve">the </w:t>
            </w:r>
            <w:r w:rsidR="0061175F">
              <w:t>D</w:t>
            </w:r>
            <w:r>
              <w:t>raft Contract</w:t>
            </w:r>
            <w:r w:rsidRPr="00786325">
              <w:t>.</w:t>
            </w:r>
          </w:p>
        </w:tc>
      </w:tr>
      <w:tr w:rsidR="008374E8" w:rsidRPr="00786325" w14:paraId="2348B7EA" w14:textId="77777777" w:rsidTr="008374E8">
        <w:tc>
          <w:tcPr>
            <w:tcW w:w="4300" w:type="dxa"/>
            <w:tcBorders>
              <w:top w:val="single" w:sz="4" w:space="0" w:color="auto"/>
              <w:left w:val="single" w:sz="4" w:space="0" w:color="auto"/>
              <w:bottom w:val="single" w:sz="4" w:space="0" w:color="auto"/>
              <w:right w:val="single" w:sz="4" w:space="0" w:color="auto"/>
            </w:tcBorders>
            <w:hideMark/>
          </w:tcPr>
          <w:p w14:paraId="3EB691F9" w14:textId="77777777" w:rsidR="008374E8" w:rsidRPr="00786325" w:rsidRDefault="008374E8" w:rsidP="00AF6209">
            <w:pPr>
              <w:pStyle w:val="Sch1Number"/>
              <w:numPr>
                <w:ilvl w:val="0"/>
                <w:numId w:val="0"/>
              </w:numPr>
              <w:spacing w:before="120" w:after="120"/>
              <w:rPr>
                <w:b/>
                <w:bCs/>
              </w:rPr>
            </w:pPr>
            <w:r w:rsidRPr="00786325">
              <w:rPr>
                <w:b/>
                <w:bCs/>
              </w:rPr>
              <w:t>Service Levels</w:t>
            </w:r>
          </w:p>
        </w:tc>
        <w:tc>
          <w:tcPr>
            <w:tcW w:w="4308" w:type="dxa"/>
            <w:tcBorders>
              <w:top w:val="single" w:sz="4" w:space="0" w:color="auto"/>
              <w:left w:val="single" w:sz="4" w:space="0" w:color="auto"/>
              <w:bottom w:val="single" w:sz="4" w:space="0" w:color="auto"/>
              <w:right w:val="single" w:sz="4" w:space="0" w:color="auto"/>
            </w:tcBorders>
            <w:hideMark/>
          </w:tcPr>
          <w:p w14:paraId="7D0AD2DF" w14:textId="5327C4BC" w:rsidR="008374E8" w:rsidRPr="00786325" w:rsidRDefault="008374E8" w:rsidP="00AF6209">
            <w:pPr>
              <w:pStyle w:val="Sch1Number"/>
              <w:numPr>
                <w:ilvl w:val="0"/>
                <w:numId w:val="0"/>
              </w:numPr>
              <w:spacing w:before="120" w:after="120"/>
            </w:pPr>
            <w:r w:rsidRPr="00786325">
              <w:t xml:space="preserve">the service levels set out in </w:t>
            </w:r>
            <w:r>
              <w:t xml:space="preserve">the </w:t>
            </w:r>
            <w:r w:rsidR="0061175F">
              <w:t>D</w:t>
            </w:r>
            <w:r>
              <w:t>raft Contract.</w:t>
            </w:r>
          </w:p>
        </w:tc>
      </w:tr>
      <w:tr w:rsidR="00412FFC" w:rsidRPr="00786325" w14:paraId="772B8473" w14:textId="77777777" w:rsidTr="008374E8">
        <w:tc>
          <w:tcPr>
            <w:tcW w:w="4300" w:type="dxa"/>
            <w:tcBorders>
              <w:top w:val="single" w:sz="4" w:space="0" w:color="auto"/>
              <w:left w:val="single" w:sz="4" w:space="0" w:color="auto"/>
              <w:bottom w:val="single" w:sz="4" w:space="0" w:color="auto"/>
              <w:right w:val="single" w:sz="4" w:space="0" w:color="auto"/>
            </w:tcBorders>
          </w:tcPr>
          <w:p w14:paraId="51A6002B" w14:textId="568E658E" w:rsidR="00412FFC" w:rsidRPr="00786325" w:rsidRDefault="00412FFC" w:rsidP="00AF6209">
            <w:pPr>
              <w:pStyle w:val="Sch1Number"/>
              <w:numPr>
                <w:ilvl w:val="0"/>
                <w:numId w:val="0"/>
              </w:numPr>
              <w:spacing w:before="120" w:after="120"/>
              <w:rPr>
                <w:b/>
                <w:bCs/>
              </w:rPr>
            </w:pPr>
            <w:r>
              <w:rPr>
                <w:b/>
                <w:bCs/>
              </w:rPr>
              <w:t xml:space="preserve">Specification </w:t>
            </w:r>
          </w:p>
        </w:tc>
        <w:tc>
          <w:tcPr>
            <w:tcW w:w="4308" w:type="dxa"/>
            <w:tcBorders>
              <w:top w:val="single" w:sz="4" w:space="0" w:color="auto"/>
              <w:left w:val="single" w:sz="4" w:space="0" w:color="auto"/>
              <w:bottom w:val="single" w:sz="4" w:space="0" w:color="auto"/>
              <w:right w:val="single" w:sz="4" w:space="0" w:color="auto"/>
            </w:tcBorders>
          </w:tcPr>
          <w:p w14:paraId="6861489C" w14:textId="7D393DB5" w:rsidR="00412FFC" w:rsidRPr="00786325" w:rsidRDefault="00412FFC" w:rsidP="00AF6209">
            <w:pPr>
              <w:pStyle w:val="Sch1Number"/>
              <w:numPr>
                <w:ilvl w:val="0"/>
                <w:numId w:val="0"/>
              </w:numPr>
              <w:spacing w:before="120" w:after="120"/>
            </w:pPr>
            <w:r>
              <w:t>means the specification set out in Schedule 2 of this ITT.</w:t>
            </w:r>
          </w:p>
        </w:tc>
      </w:tr>
      <w:tr w:rsidR="008374E8" w:rsidRPr="00786325" w14:paraId="11D249EA" w14:textId="77777777" w:rsidTr="00A21A47">
        <w:tc>
          <w:tcPr>
            <w:tcW w:w="4300" w:type="dxa"/>
            <w:tcBorders>
              <w:top w:val="single" w:sz="4" w:space="0" w:color="auto"/>
              <w:left w:val="single" w:sz="4" w:space="0" w:color="auto"/>
              <w:bottom w:val="single" w:sz="4" w:space="0" w:color="auto"/>
              <w:right w:val="single" w:sz="4" w:space="0" w:color="auto"/>
            </w:tcBorders>
            <w:hideMark/>
          </w:tcPr>
          <w:p w14:paraId="68460529" w14:textId="77777777" w:rsidR="008374E8" w:rsidRPr="00786325" w:rsidRDefault="008374E8" w:rsidP="00AF6209">
            <w:pPr>
              <w:pStyle w:val="Sch1Number"/>
              <w:numPr>
                <w:ilvl w:val="0"/>
                <w:numId w:val="0"/>
              </w:numPr>
              <w:spacing w:before="120" w:after="120"/>
              <w:rPr>
                <w:b/>
                <w:bCs/>
              </w:rPr>
            </w:pPr>
            <w:r w:rsidRPr="00786325">
              <w:rPr>
                <w:b/>
                <w:bCs/>
              </w:rPr>
              <w:t>Tender Notice</w:t>
            </w:r>
          </w:p>
        </w:tc>
        <w:tc>
          <w:tcPr>
            <w:tcW w:w="4308" w:type="dxa"/>
            <w:tcBorders>
              <w:top w:val="single" w:sz="4" w:space="0" w:color="auto"/>
              <w:left w:val="single" w:sz="4" w:space="0" w:color="auto"/>
              <w:bottom w:val="single" w:sz="4" w:space="0" w:color="auto"/>
              <w:right w:val="single" w:sz="4" w:space="0" w:color="auto"/>
            </w:tcBorders>
            <w:vAlign w:val="center"/>
            <w:hideMark/>
          </w:tcPr>
          <w:p w14:paraId="6140E65C" w14:textId="58CC3D73" w:rsidR="008374E8" w:rsidRPr="00786325" w:rsidRDefault="008374E8" w:rsidP="006A7161">
            <w:pPr>
              <w:pStyle w:val="Sch1Number"/>
              <w:numPr>
                <w:ilvl w:val="0"/>
                <w:numId w:val="0"/>
              </w:numPr>
              <w:spacing w:before="120" w:after="120"/>
            </w:pPr>
            <w:r w:rsidRPr="00786325">
              <w:t xml:space="preserve">the tender notice with reference </w:t>
            </w:r>
            <w:r w:rsidR="00557DEB">
              <w:t>(</w:t>
            </w:r>
            <w:r w:rsidR="006D6368" w:rsidRPr="006D6368">
              <w:t>ITP_AUKT_MTiS_2025</w:t>
            </w:r>
            <w:r w:rsidR="00557DEB">
              <w:t>)</w:t>
            </w:r>
            <w:r w:rsidRPr="00786325">
              <w:t xml:space="preserve"> published on </w:t>
            </w:r>
            <w:r w:rsidR="00557DEB">
              <w:t xml:space="preserve">the </w:t>
            </w:r>
            <w:r w:rsidR="0079617C">
              <w:t>10</w:t>
            </w:r>
            <w:r w:rsidR="00557DEB" w:rsidRPr="00557DEB">
              <w:rPr>
                <w:vertAlign w:val="superscript"/>
              </w:rPr>
              <w:t>th</w:t>
            </w:r>
            <w:r w:rsidR="00557DEB">
              <w:t xml:space="preserve"> of December 2025 </w:t>
            </w:r>
            <w:r w:rsidRPr="00786325">
              <w:t>on the Central Digital Platform</w:t>
            </w:r>
            <w:r w:rsidR="00021C96">
              <w:t>.</w:t>
            </w:r>
          </w:p>
        </w:tc>
      </w:tr>
      <w:tr w:rsidR="0082417F" w:rsidRPr="00786325" w14:paraId="5F9DBE7A" w14:textId="77777777" w:rsidTr="008374E8">
        <w:tc>
          <w:tcPr>
            <w:tcW w:w="4300" w:type="dxa"/>
            <w:tcBorders>
              <w:top w:val="single" w:sz="4" w:space="0" w:color="auto"/>
              <w:left w:val="single" w:sz="4" w:space="0" w:color="auto"/>
              <w:bottom w:val="single" w:sz="4" w:space="0" w:color="auto"/>
              <w:right w:val="single" w:sz="4" w:space="0" w:color="auto"/>
            </w:tcBorders>
          </w:tcPr>
          <w:p w14:paraId="1E1245C7" w14:textId="3DD39A5A" w:rsidR="0082417F" w:rsidRPr="009C3806" w:rsidRDefault="0082417F" w:rsidP="00AF6209">
            <w:pPr>
              <w:pStyle w:val="Sch1Number"/>
              <w:numPr>
                <w:ilvl w:val="0"/>
                <w:numId w:val="0"/>
              </w:numPr>
              <w:spacing w:before="120" w:after="120"/>
              <w:rPr>
                <w:b/>
                <w:bCs/>
              </w:rPr>
            </w:pPr>
            <w:r w:rsidRPr="009C3806">
              <w:rPr>
                <w:b/>
                <w:bCs/>
              </w:rPr>
              <w:t>Technical</w:t>
            </w:r>
          </w:p>
        </w:tc>
        <w:tc>
          <w:tcPr>
            <w:tcW w:w="4308" w:type="dxa"/>
            <w:tcBorders>
              <w:top w:val="single" w:sz="4" w:space="0" w:color="auto"/>
              <w:left w:val="single" w:sz="4" w:space="0" w:color="auto"/>
              <w:bottom w:val="single" w:sz="4" w:space="0" w:color="auto"/>
              <w:right w:val="single" w:sz="4" w:space="0" w:color="auto"/>
            </w:tcBorders>
          </w:tcPr>
          <w:p w14:paraId="3E0BA3F5" w14:textId="7D181BC8" w:rsidR="0082417F" w:rsidRPr="009C3806" w:rsidRDefault="003F6B0C" w:rsidP="00AF6209">
            <w:pPr>
              <w:pStyle w:val="Sch1Number"/>
              <w:numPr>
                <w:ilvl w:val="0"/>
                <w:numId w:val="0"/>
              </w:numPr>
              <w:spacing w:before="120" w:after="120"/>
            </w:pPr>
            <w:r w:rsidRPr="009C3806">
              <w:t>means the technical element of this Procurement</w:t>
            </w:r>
            <w:r w:rsidR="00BC526F" w:rsidRPr="009C3806">
              <w:t xml:space="preserve"> as further detailed in paragraph 10 of this ITT.</w:t>
            </w:r>
          </w:p>
        </w:tc>
      </w:tr>
      <w:tr w:rsidR="00802DD5" w:rsidRPr="00786325" w14:paraId="777D9476" w14:textId="77777777" w:rsidTr="00A06FEC">
        <w:tc>
          <w:tcPr>
            <w:tcW w:w="4300" w:type="dxa"/>
            <w:tcBorders>
              <w:top w:val="single" w:sz="4" w:space="0" w:color="auto"/>
              <w:left w:val="single" w:sz="4" w:space="0" w:color="auto"/>
              <w:bottom w:val="single" w:sz="4" w:space="0" w:color="auto"/>
              <w:right w:val="single" w:sz="4" w:space="0" w:color="auto"/>
            </w:tcBorders>
            <w:hideMark/>
          </w:tcPr>
          <w:p w14:paraId="11D6AA67" w14:textId="59DDF180" w:rsidR="00802DD5" w:rsidRPr="00786325" w:rsidRDefault="005D20BF" w:rsidP="00A06FEC">
            <w:pPr>
              <w:pStyle w:val="Sch1Number"/>
              <w:numPr>
                <w:ilvl w:val="0"/>
                <w:numId w:val="0"/>
              </w:numPr>
              <w:spacing w:before="120" w:after="120"/>
              <w:rPr>
                <w:b/>
                <w:bCs/>
              </w:rPr>
            </w:pPr>
            <w:r w:rsidRPr="00E77282">
              <w:rPr>
                <w:b/>
                <w:bCs/>
              </w:rPr>
              <w:t>XC and CRCL</w:t>
            </w:r>
          </w:p>
        </w:tc>
        <w:tc>
          <w:tcPr>
            <w:tcW w:w="4308" w:type="dxa"/>
            <w:tcBorders>
              <w:top w:val="single" w:sz="4" w:space="0" w:color="auto"/>
              <w:left w:val="single" w:sz="4" w:space="0" w:color="auto"/>
              <w:bottom w:val="single" w:sz="4" w:space="0" w:color="auto"/>
              <w:right w:val="single" w:sz="4" w:space="0" w:color="auto"/>
            </w:tcBorders>
            <w:hideMark/>
          </w:tcPr>
          <w:p w14:paraId="7353F8D2" w14:textId="7655D442" w:rsidR="00802DD5" w:rsidRPr="00786325" w:rsidRDefault="00E77282" w:rsidP="00A06FEC">
            <w:pPr>
              <w:pStyle w:val="Sch1Number"/>
              <w:numPr>
                <w:ilvl w:val="0"/>
                <w:numId w:val="0"/>
              </w:numPr>
              <w:spacing w:before="120" w:after="120"/>
            </w:pPr>
            <w:r>
              <w:t>Cross Country and Chiltern Railway Company Limited.</w:t>
            </w:r>
          </w:p>
        </w:tc>
      </w:tr>
    </w:tbl>
    <w:p w14:paraId="50F28C7A" w14:textId="07E5501E" w:rsidR="00B678F8" w:rsidRDefault="00B678F8" w:rsidP="00786325">
      <w:pPr>
        <w:pStyle w:val="Schedule"/>
      </w:pPr>
      <w:r>
        <w:lastRenderedPageBreak/>
        <w:t xml:space="preserve"> </w:t>
      </w:r>
      <w:bookmarkStart w:id="99" w:name="_Ref192690877"/>
      <w:bookmarkStart w:id="100" w:name="_Toc215840239"/>
      <w:r w:rsidR="00966C65">
        <w:t xml:space="preserve">– </w:t>
      </w:r>
      <w:r w:rsidR="00E1187D">
        <w:t>F</w:t>
      </w:r>
      <w:r w:rsidR="00966C65">
        <w:t xml:space="preserve">orm of </w:t>
      </w:r>
      <w:r w:rsidR="00E1187D">
        <w:t>T</w:t>
      </w:r>
      <w:r w:rsidR="00966C65">
        <w:t>ender</w:t>
      </w:r>
      <w:bookmarkEnd w:id="99"/>
      <w:bookmarkEnd w:id="100"/>
    </w:p>
    <w:p w14:paraId="7DA3F6FC" w14:textId="77777777" w:rsidR="00B678F8" w:rsidRDefault="00786325" w:rsidP="00786325">
      <w:r w:rsidRPr="00786325">
        <w:t>Dear Sir or Madam</w:t>
      </w:r>
      <w:r w:rsidR="00B678F8">
        <w:t xml:space="preserve"> </w:t>
      </w:r>
    </w:p>
    <w:p w14:paraId="3F1AD4C6" w14:textId="77777777" w:rsidR="00B678F8" w:rsidRDefault="00786325" w:rsidP="00085F41">
      <w:pPr>
        <w:pStyle w:val="Sch1Heading"/>
      </w:pPr>
      <w:r w:rsidRPr="00786325">
        <w:t>Form of tender</w:t>
      </w:r>
      <w:r w:rsidR="00B678F8">
        <w:t xml:space="preserve"> </w:t>
      </w:r>
    </w:p>
    <w:p w14:paraId="5081B5A4" w14:textId="0482962B" w:rsidR="00B678F8" w:rsidRPr="00674F10" w:rsidRDefault="00786325" w:rsidP="00085F41">
      <w:pPr>
        <w:pStyle w:val="Sch2Number"/>
        <w:numPr>
          <w:ilvl w:val="0"/>
          <w:numId w:val="0"/>
        </w:numPr>
        <w:ind w:left="680"/>
      </w:pPr>
      <w:r w:rsidRPr="00674F10">
        <w:t>I</w:t>
      </w:r>
      <w:r w:rsidR="005D20BF" w:rsidRPr="00674F10">
        <w:t xml:space="preserve"> and </w:t>
      </w:r>
      <w:r w:rsidRPr="00674F10">
        <w:t xml:space="preserve">We, the undersigned, tender and offer to </w:t>
      </w:r>
      <w:r w:rsidRPr="000F379B">
        <w:t>provide the Contract</w:t>
      </w:r>
      <w:r w:rsidRPr="00674F10">
        <w:t xml:space="preserve"> as listed below, which is more particularly referred to in the </w:t>
      </w:r>
      <w:r w:rsidR="00791FBE" w:rsidRPr="00674F10">
        <w:t>I</w:t>
      </w:r>
      <w:r w:rsidRPr="00674F10">
        <w:t xml:space="preserve">nvitation to </w:t>
      </w:r>
      <w:r w:rsidR="00791FBE" w:rsidRPr="000F379B">
        <w:t>S</w:t>
      </w:r>
      <w:r w:rsidRPr="000F379B">
        <w:t xml:space="preserve">ubmit </w:t>
      </w:r>
      <w:r w:rsidR="00791FBE" w:rsidRPr="000F379B">
        <w:t>T</w:t>
      </w:r>
      <w:r w:rsidRPr="000F379B">
        <w:t>enders supplied</w:t>
      </w:r>
      <w:r w:rsidRPr="00674F10">
        <w:t xml:space="preserve"> to me</w:t>
      </w:r>
      <w:r w:rsidR="005D20BF" w:rsidRPr="00674F10">
        <w:t xml:space="preserve"> and </w:t>
      </w:r>
      <w:r w:rsidRPr="00674F10">
        <w:t xml:space="preserve">us for the purpose of tendering for the provision of the Contract and on the terms of the </w:t>
      </w:r>
      <w:r w:rsidR="0061175F" w:rsidRPr="00674F10">
        <w:t>D</w:t>
      </w:r>
      <w:r w:rsidRPr="00674F10">
        <w:t>raft Contract.</w:t>
      </w:r>
      <w:r w:rsidR="00B678F8" w:rsidRPr="00674F10">
        <w:t xml:space="preserve"> </w:t>
      </w:r>
    </w:p>
    <w:p w14:paraId="0C49CECB" w14:textId="77777777" w:rsidR="00B678F8" w:rsidRPr="00674F10" w:rsidRDefault="00786325" w:rsidP="00085F41">
      <w:pPr>
        <w:pStyle w:val="Sch2Number"/>
        <w:numPr>
          <w:ilvl w:val="0"/>
          <w:numId w:val="0"/>
        </w:numPr>
        <w:ind w:left="680"/>
      </w:pPr>
      <w:r w:rsidRPr="00674F10">
        <w:t>Included within this document are the following:</w:t>
      </w:r>
      <w:r w:rsidR="00B678F8" w:rsidRPr="00674F10">
        <w:t xml:space="preserve"> </w:t>
      </w:r>
    </w:p>
    <w:p w14:paraId="351A809D" w14:textId="77777777" w:rsidR="00B678F8" w:rsidRPr="00674F10" w:rsidRDefault="00786325" w:rsidP="00F35C90">
      <w:pPr>
        <w:numPr>
          <w:ilvl w:val="3"/>
          <w:numId w:val="21"/>
        </w:numPr>
        <w:rPr>
          <w:b/>
        </w:rPr>
      </w:pPr>
      <w:r w:rsidRPr="00674F10">
        <w:rPr>
          <w:b/>
        </w:rPr>
        <w:t>Checklist for tenderers</w:t>
      </w:r>
      <w:r w:rsidR="00B678F8" w:rsidRPr="00674F10">
        <w:rPr>
          <w:b/>
        </w:rPr>
        <w:t xml:space="preserve"> </w:t>
      </w:r>
    </w:p>
    <w:p w14:paraId="34BA0C6D" w14:textId="068EF35A" w:rsidR="00786325" w:rsidRPr="00674F10" w:rsidRDefault="00786325" w:rsidP="00F35C90">
      <w:pPr>
        <w:numPr>
          <w:ilvl w:val="1"/>
          <w:numId w:val="20"/>
        </w:numPr>
      </w:pPr>
      <w:r w:rsidRPr="00674F10">
        <w:t>List all documents to be submitted.</w:t>
      </w:r>
    </w:p>
    <w:tbl>
      <w:tblPr>
        <w:tblStyle w:val="TableGrid"/>
        <w:tblW w:w="4621"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64"/>
        <w:gridCol w:w="4891"/>
        <w:gridCol w:w="2229"/>
      </w:tblGrid>
      <w:tr w:rsidR="00786325" w:rsidRPr="00674F10" w14:paraId="0D1206B6" w14:textId="77777777" w:rsidTr="00AF6209">
        <w:trPr>
          <w:tblHeader/>
        </w:trPr>
        <w:tc>
          <w:tcPr>
            <w:tcW w:w="1464" w:type="dxa"/>
            <w:shd w:val="clear" w:color="auto" w:fill="CCCCCC"/>
            <w:hideMark/>
          </w:tcPr>
          <w:p w14:paraId="607B9207" w14:textId="77777777" w:rsidR="00786325" w:rsidRPr="00674F10" w:rsidRDefault="00786325" w:rsidP="00AF6209">
            <w:pPr>
              <w:pStyle w:val="TableHeading"/>
            </w:pPr>
            <w:r w:rsidRPr="00674F10">
              <w:t>Document Number</w:t>
            </w:r>
          </w:p>
        </w:tc>
        <w:tc>
          <w:tcPr>
            <w:tcW w:w="4891" w:type="dxa"/>
            <w:shd w:val="clear" w:color="auto" w:fill="CCCCCC"/>
            <w:hideMark/>
          </w:tcPr>
          <w:p w14:paraId="7F9E0DFA" w14:textId="77777777" w:rsidR="00786325" w:rsidRPr="00674F10" w:rsidRDefault="00786325" w:rsidP="00AF6209">
            <w:pPr>
              <w:pStyle w:val="TableHeading"/>
            </w:pPr>
            <w:r w:rsidRPr="00674F10">
              <w:t>Document Name</w:t>
            </w:r>
          </w:p>
        </w:tc>
        <w:tc>
          <w:tcPr>
            <w:tcW w:w="2229" w:type="dxa"/>
            <w:shd w:val="clear" w:color="auto" w:fill="CCCCCC"/>
            <w:hideMark/>
          </w:tcPr>
          <w:p w14:paraId="6D8B1E30" w14:textId="6DC50643" w:rsidR="00786325" w:rsidRPr="00674F10" w:rsidRDefault="00786325" w:rsidP="00AF6209">
            <w:pPr>
              <w:pStyle w:val="TableHeading"/>
            </w:pPr>
            <w:r w:rsidRPr="00674F10">
              <w:t>Included (Y</w:t>
            </w:r>
            <w:r w:rsidR="005D20BF" w:rsidRPr="00674F10">
              <w:t xml:space="preserve"> and </w:t>
            </w:r>
            <w:r w:rsidRPr="00674F10">
              <w:t>N)</w:t>
            </w:r>
          </w:p>
        </w:tc>
      </w:tr>
      <w:tr w:rsidR="00C3145D" w:rsidRPr="00674F10" w14:paraId="6A5F8B7D" w14:textId="77777777" w:rsidTr="00AF6209">
        <w:tc>
          <w:tcPr>
            <w:tcW w:w="1464" w:type="dxa"/>
          </w:tcPr>
          <w:p w14:paraId="18A37091" w14:textId="7A904613" w:rsidR="00C3145D" w:rsidRPr="00674F10" w:rsidRDefault="00C3145D" w:rsidP="00AF6209">
            <w:pPr>
              <w:pStyle w:val="TableText"/>
            </w:pPr>
            <w:r>
              <w:t xml:space="preserve">R1 </w:t>
            </w:r>
          </w:p>
        </w:tc>
        <w:tc>
          <w:tcPr>
            <w:tcW w:w="4891" w:type="dxa"/>
          </w:tcPr>
          <w:p w14:paraId="5122195B" w14:textId="27A78519" w:rsidR="00C3145D" w:rsidRPr="00674F10" w:rsidRDefault="005C0941" w:rsidP="00AF6209">
            <w:pPr>
              <w:pStyle w:val="TableText"/>
            </w:pPr>
            <w:r>
              <w:t>R1_MoSCoW</w:t>
            </w:r>
            <w:r w:rsidRPr="009C3B55">
              <w:t>_BidderName</w:t>
            </w:r>
          </w:p>
        </w:tc>
        <w:tc>
          <w:tcPr>
            <w:tcW w:w="2229" w:type="dxa"/>
          </w:tcPr>
          <w:p w14:paraId="2433981E" w14:textId="77777777" w:rsidR="00C3145D" w:rsidRPr="00674F10" w:rsidRDefault="00C3145D" w:rsidP="00AF6209">
            <w:pPr>
              <w:pStyle w:val="TableText"/>
            </w:pPr>
          </w:p>
        </w:tc>
      </w:tr>
      <w:tr w:rsidR="00C3145D" w:rsidRPr="00674F10" w14:paraId="1C30B0FE" w14:textId="77777777" w:rsidTr="00AF6209">
        <w:tc>
          <w:tcPr>
            <w:tcW w:w="1464" w:type="dxa"/>
          </w:tcPr>
          <w:p w14:paraId="0A15880F" w14:textId="43DAFE86" w:rsidR="00C3145D" w:rsidRPr="00674F10" w:rsidRDefault="00C3145D" w:rsidP="00AF6209">
            <w:pPr>
              <w:pStyle w:val="TableText"/>
            </w:pPr>
            <w:r>
              <w:t>R2</w:t>
            </w:r>
          </w:p>
        </w:tc>
        <w:tc>
          <w:tcPr>
            <w:tcW w:w="4891" w:type="dxa"/>
          </w:tcPr>
          <w:p w14:paraId="6738D048" w14:textId="1481B93F" w:rsidR="005C0941" w:rsidRDefault="005C0941" w:rsidP="005C0941">
            <w:pPr>
              <w:pStyle w:val="TableText"/>
            </w:pPr>
            <w:r>
              <w:t>R2</w:t>
            </w:r>
            <w:r w:rsidRPr="00452C20">
              <w:t>_</w:t>
            </w:r>
            <w:r w:rsidR="004510F6">
              <w:t>1</w:t>
            </w:r>
            <w:r w:rsidRPr="00452C20">
              <w:t xml:space="preserve">_BidderName </w:t>
            </w:r>
          </w:p>
          <w:p w14:paraId="76A71B2D" w14:textId="084B614E" w:rsidR="004510F6" w:rsidRDefault="004510F6" w:rsidP="004510F6">
            <w:pPr>
              <w:pStyle w:val="TableText"/>
            </w:pPr>
            <w:r>
              <w:t>R2</w:t>
            </w:r>
            <w:r w:rsidRPr="00452C20">
              <w:t>_</w:t>
            </w:r>
            <w:r>
              <w:t>2</w:t>
            </w:r>
            <w:r w:rsidRPr="00452C20">
              <w:t xml:space="preserve">_BidderName </w:t>
            </w:r>
          </w:p>
          <w:p w14:paraId="09C26D49" w14:textId="198EF3DC" w:rsidR="004510F6" w:rsidRDefault="004510F6" w:rsidP="004510F6">
            <w:pPr>
              <w:pStyle w:val="TableText"/>
            </w:pPr>
            <w:r>
              <w:t>R2</w:t>
            </w:r>
            <w:r w:rsidRPr="00452C20">
              <w:t>_</w:t>
            </w:r>
            <w:r>
              <w:t>3</w:t>
            </w:r>
            <w:r w:rsidRPr="00452C20">
              <w:t xml:space="preserve">_BidderName </w:t>
            </w:r>
          </w:p>
          <w:p w14:paraId="7711627D" w14:textId="3B83E1BB" w:rsidR="00C3145D" w:rsidRPr="00674F10" w:rsidRDefault="004510F6" w:rsidP="004510F6">
            <w:pPr>
              <w:pStyle w:val="TableText"/>
            </w:pPr>
            <w:r>
              <w:t>R2</w:t>
            </w:r>
            <w:r w:rsidRPr="00452C20">
              <w:t>_</w:t>
            </w:r>
            <w:r>
              <w:t>4</w:t>
            </w:r>
            <w:r w:rsidRPr="00452C20">
              <w:t xml:space="preserve">_BidderName </w:t>
            </w:r>
          </w:p>
        </w:tc>
        <w:tc>
          <w:tcPr>
            <w:tcW w:w="2229" w:type="dxa"/>
          </w:tcPr>
          <w:p w14:paraId="70FC5AB4" w14:textId="77777777" w:rsidR="00C3145D" w:rsidRPr="00674F10" w:rsidRDefault="00C3145D" w:rsidP="00AF6209">
            <w:pPr>
              <w:pStyle w:val="TableText"/>
            </w:pPr>
          </w:p>
        </w:tc>
      </w:tr>
      <w:tr w:rsidR="00C3145D" w:rsidRPr="00674F10" w14:paraId="1FC39FC6" w14:textId="77777777" w:rsidTr="00AF6209">
        <w:tc>
          <w:tcPr>
            <w:tcW w:w="1464" w:type="dxa"/>
          </w:tcPr>
          <w:p w14:paraId="7D5D5EF5" w14:textId="4E41D6BD" w:rsidR="00C3145D" w:rsidRPr="00674F10" w:rsidRDefault="00C3145D" w:rsidP="00AF6209">
            <w:pPr>
              <w:pStyle w:val="TableText"/>
            </w:pPr>
            <w:r>
              <w:t>R3</w:t>
            </w:r>
          </w:p>
        </w:tc>
        <w:tc>
          <w:tcPr>
            <w:tcW w:w="4891" w:type="dxa"/>
          </w:tcPr>
          <w:p w14:paraId="0210CE73" w14:textId="0D7EB3D3" w:rsidR="00C3145D" w:rsidRPr="00674F10" w:rsidRDefault="004510F6" w:rsidP="00AF6209">
            <w:pPr>
              <w:pStyle w:val="TableText"/>
            </w:pPr>
            <w:r>
              <w:t>R3</w:t>
            </w:r>
            <w:r w:rsidR="00EF3710">
              <w:t>_SAQ_BidderName</w:t>
            </w:r>
          </w:p>
        </w:tc>
        <w:tc>
          <w:tcPr>
            <w:tcW w:w="2229" w:type="dxa"/>
          </w:tcPr>
          <w:p w14:paraId="59CCC58D" w14:textId="77777777" w:rsidR="00C3145D" w:rsidRPr="00674F10" w:rsidRDefault="00C3145D" w:rsidP="00AF6209">
            <w:pPr>
              <w:pStyle w:val="TableText"/>
            </w:pPr>
          </w:p>
        </w:tc>
      </w:tr>
      <w:tr w:rsidR="00786325" w:rsidRPr="00674F10" w14:paraId="636AC679" w14:textId="77777777" w:rsidTr="00AF6209">
        <w:tc>
          <w:tcPr>
            <w:tcW w:w="1464" w:type="dxa"/>
            <w:hideMark/>
          </w:tcPr>
          <w:p w14:paraId="07981D8E" w14:textId="482D1C80" w:rsidR="00786325" w:rsidRPr="00674F10" w:rsidRDefault="00C3145D" w:rsidP="00AF6209">
            <w:pPr>
              <w:pStyle w:val="TableText"/>
            </w:pPr>
            <w:r>
              <w:t>R4</w:t>
            </w:r>
          </w:p>
        </w:tc>
        <w:tc>
          <w:tcPr>
            <w:tcW w:w="4891" w:type="dxa"/>
            <w:hideMark/>
          </w:tcPr>
          <w:p w14:paraId="71B29538" w14:textId="0DB82D96" w:rsidR="00786325" w:rsidRPr="00674F10" w:rsidRDefault="00EF3710" w:rsidP="00AF6209">
            <w:pPr>
              <w:pStyle w:val="TableText"/>
            </w:pPr>
            <w:r>
              <w:t>R4_DraftContract_BidderName</w:t>
            </w:r>
          </w:p>
        </w:tc>
        <w:tc>
          <w:tcPr>
            <w:tcW w:w="2229" w:type="dxa"/>
          </w:tcPr>
          <w:p w14:paraId="6B136DDE" w14:textId="77777777" w:rsidR="00786325" w:rsidRPr="00674F10" w:rsidRDefault="00786325" w:rsidP="00AF6209">
            <w:pPr>
              <w:pStyle w:val="TableText"/>
            </w:pPr>
          </w:p>
        </w:tc>
      </w:tr>
      <w:tr w:rsidR="00C3145D" w:rsidRPr="00674F10" w14:paraId="39DEA20A" w14:textId="77777777" w:rsidTr="00AF6209">
        <w:tc>
          <w:tcPr>
            <w:tcW w:w="1464" w:type="dxa"/>
          </w:tcPr>
          <w:p w14:paraId="2A16CC46" w14:textId="21623624" w:rsidR="00C3145D" w:rsidRPr="00674F10" w:rsidRDefault="00C3145D" w:rsidP="00AF6209">
            <w:pPr>
              <w:pStyle w:val="TableText"/>
            </w:pPr>
            <w:r>
              <w:t>R5.1</w:t>
            </w:r>
          </w:p>
        </w:tc>
        <w:tc>
          <w:tcPr>
            <w:tcW w:w="4891" w:type="dxa"/>
          </w:tcPr>
          <w:p w14:paraId="47A75B4B" w14:textId="71D3F53A" w:rsidR="00C3145D" w:rsidRPr="00674F10" w:rsidRDefault="00EF3710" w:rsidP="00AF6209">
            <w:pPr>
              <w:pStyle w:val="TableText"/>
            </w:pPr>
            <w:r>
              <w:t>R5_PricingXC_BidderName</w:t>
            </w:r>
          </w:p>
        </w:tc>
        <w:tc>
          <w:tcPr>
            <w:tcW w:w="2229" w:type="dxa"/>
          </w:tcPr>
          <w:p w14:paraId="7A66191F" w14:textId="77777777" w:rsidR="00C3145D" w:rsidRPr="00674F10" w:rsidRDefault="00C3145D" w:rsidP="00AF6209">
            <w:pPr>
              <w:pStyle w:val="TableText"/>
            </w:pPr>
          </w:p>
        </w:tc>
      </w:tr>
      <w:tr w:rsidR="00C3145D" w:rsidRPr="00674F10" w14:paraId="4E4D91A8" w14:textId="77777777" w:rsidTr="00AF6209">
        <w:tc>
          <w:tcPr>
            <w:tcW w:w="1464" w:type="dxa"/>
          </w:tcPr>
          <w:p w14:paraId="3518488F" w14:textId="1004204E" w:rsidR="00C3145D" w:rsidRPr="00674F10" w:rsidRDefault="00C3145D" w:rsidP="00AF6209">
            <w:pPr>
              <w:pStyle w:val="TableText"/>
            </w:pPr>
            <w:r>
              <w:t>R5.2</w:t>
            </w:r>
          </w:p>
        </w:tc>
        <w:tc>
          <w:tcPr>
            <w:tcW w:w="4891" w:type="dxa"/>
          </w:tcPr>
          <w:p w14:paraId="7FA46AEA" w14:textId="24F987E8" w:rsidR="00C3145D" w:rsidRPr="00674F10" w:rsidRDefault="00EF3710" w:rsidP="00AF6209">
            <w:pPr>
              <w:pStyle w:val="TableText"/>
            </w:pPr>
            <w:r>
              <w:t>R5_PricingCRCL_BidderName</w:t>
            </w:r>
          </w:p>
        </w:tc>
        <w:tc>
          <w:tcPr>
            <w:tcW w:w="2229" w:type="dxa"/>
          </w:tcPr>
          <w:p w14:paraId="61A69276" w14:textId="77777777" w:rsidR="00C3145D" w:rsidRPr="00674F10" w:rsidRDefault="00C3145D" w:rsidP="00AF6209">
            <w:pPr>
              <w:pStyle w:val="TableText"/>
            </w:pPr>
          </w:p>
        </w:tc>
      </w:tr>
      <w:tr w:rsidR="00786325" w:rsidRPr="00674F10" w14:paraId="515BF8C0" w14:textId="77777777" w:rsidTr="00AF6209">
        <w:tc>
          <w:tcPr>
            <w:tcW w:w="1464" w:type="dxa"/>
            <w:hideMark/>
          </w:tcPr>
          <w:p w14:paraId="124CEE4B" w14:textId="779C55B9" w:rsidR="00786325" w:rsidRPr="00674F10" w:rsidRDefault="00786325" w:rsidP="00AF6209">
            <w:pPr>
              <w:pStyle w:val="TableText"/>
            </w:pPr>
            <w:r w:rsidRPr="00674F10">
              <w:t xml:space="preserve"> </w:t>
            </w:r>
            <w:r w:rsidR="00545D3C" w:rsidRPr="00674F10">
              <w:t xml:space="preserve"> </w:t>
            </w:r>
          </w:p>
        </w:tc>
        <w:tc>
          <w:tcPr>
            <w:tcW w:w="4891" w:type="dxa"/>
            <w:hideMark/>
          </w:tcPr>
          <w:p w14:paraId="2C5E8106" w14:textId="7C292795" w:rsidR="00786325" w:rsidRPr="00674F10" w:rsidRDefault="00C40116" w:rsidP="00AF6209">
            <w:pPr>
              <w:pStyle w:val="TableText"/>
            </w:pPr>
            <w:r w:rsidRPr="00674F10">
              <w:fldChar w:fldCharType="begin"/>
            </w:r>
            <w:r w:rsidRPr="00674F10">
              <w:instrText xml:space="preserve"> REF _Ref192690877 \r \h </w:instrText>
            </w:r>
            <w:r w:rsidRPr="00674F10">
              <w:fldChar w:fldCharType="separate"/>
            </w:r>
            <w:r w:rsidR="003A1A2A">
              <w:t>Schedule 13</w:t>
            </w:r>
            <w:r w:rsidRPr="00674F10">
              <w:fldChar w:fldCharType="end"/>
            </w:r>
            <w:r w:rsidR="00786325" w:rsidRPr="00674F10">
              <w:t>: Form of tender</w:t>
            </w:r>
          </w:p>
        </w:tc>
        <w:tc>
          <w:tcPr>
            <w:tcW w:w="2229" w:type="dxa"/>
          </w:tcPr>
          <w:p w14:paraId="40888B7C" w14:textId="77777777" w:rsidR="00786325" w:rsidRPr="00674F10" w:rsidRDefault="00786325" w:rsidP="00AF6209">
            <w:pPr>
              <w:pStyle w:val="TableText"/>
            </w:pPr>
          </w:p>
        </w:tc>
      </w:tr>
      <w:tr w:rsidR="001252E7" w:rsidRPr="00674F10" w14:paraId="0C776C38" w14:textId="77777777" w:rsidTr="00AF6209">
        <w:tc>
          <w:tcPr>
            <w:tcW w:w="1464" w:type="dxa"/>
          </w:tcPr>
          <w:p w14:paraId="72C34FF9" w14:textId="77777777" w:rsidR="001252E7" w:rsidRPr="00674F10" w:rsidRDefault="001252E7" w:rsidP="00AF6209">
            <w:pPr>
              <w:pStyle w:val="TableText"/>
            </w:pPr>
          </w:p>
        </w:tc>
        <w:tc>
          <w:tcPr>
            <w:tcW w:w="4891" w:type="dxa"/>
          </w:tcPr>
          <w:p w14:paraId="49DFFF03" w14:textId="404D6DC0" w:rsidR="001252E7" w:rsidRPr="00674F10" w:rsidRDefault="001252E7" w:rsidP="00AF6209">
            <w:pPr>
              <w:pStyle w:val="TableText"/>
            </w:pPr>
            <w:r w:rsidRPr="001252E7">
              <w:t>Schedule 14: Certificate of non-collusion and non-canvassing</w:t>
            </w:r>
          </w:p>
        </w:tc>
        <w:tc>
          <w:tcPr>
            <w:tcW w:w="2229" w:type="dxa"/>
          </w:tcPr>
          <w:p w14:paraId="31470429" w14:textId="77777777" w:rsidR="001252E7" w:rsidRPr="00674F10" w:rsidRDefault="001252E7" w:rsidP="00AF6209">
            <w:pPr>
              <w:pStyle w:val="TableText"/>
            </w:pPr>
          </w:p>
        </w:tc>
      </w:tr>
      <w:tr w:rsidR="00786325" w:rsidRPr="00674F10" w14:paraId="4011D69A" w14:textId="77777777" w:rsidTr="00AF6209">
        <w:tc>
          <w:tcPr>
            <w:tcW w:w="1464" w:type="dxa"/>
            <w:hideMark/>
          </w:tcPr>
          <w:p w14:paraId="5062BC62" w14:textId="5E97A397" w:rsidR="00786325" w:rsidRPr="00674F10" w:rsidRDefault="00786325" w:rsidP="00AF6209">
            <w:pPr>
              <w:pStyle w:val="TableText"/>
            </w:pPr>
            <w:r w:rsidRPr="00674F10">
              <w:t xml:space="preserve"> </w:t>
            </w:r>
            <w:r w:rsidR="00545D3C" w:rsidRPr="00674F10">
              <w:t xml:space="preserve"> </w:t>
            </w:r>
          </w:p>
        </w:tc>
        <w:tc>
          <w:tcPr>
            <w:tcW w:w="4891" w:type="dxa"/>
            <w:hideMark/>
          </w:tcPr>
          <w:p w14:paraId="76E1E53F" w14:textId="2CC3CEBA" w:rsidR="00786325" w:rsidRPr="00674F10" w:rsidRDefault="00380010" w:rsidP="00AF6209">
            <w:pPr>
              <w:pStyle w:val="TableText"/>
            </w:pPr>
            <w:r w:rsidRPr="00674F10">
              <w:fldChar w:fldCharType="begin"/>
            </w:r>
            <w:r w:rsidRPr="00674F10">
              <w:instrText xml:space="preserve"> REF _Ref192690815 \r \h  \* MERGEFORMAT </w:instrText>
            </w:r>
            <w:r w:rsidRPr="00674F10">
              <w:fldChar w:fldCharType="separate"/>
            </w:r>
            <w:r w:rsidR="003A1A2A">
              <w:t>Schedule 15</w:t>
            </w:r>
            <w:r w:rsidRPr="00674F10">
              <w:fldChar w:fldCharType="end"/>
            </w:r>
            <w:r w:rsidR="00786325" w:rsidRPr="00674F10">
              <w:t>: Commercially sensitive information</w:t>
            </w:r>
          </w:p>
        </w:tc>
        <w:tc>
          <w:tcPr>
            <w:tcW w:w="2229" w:type="dxa"/>
          </w:tcPr>
          <w:p w14:paraId="5324A66F" w14:textId="77777777" w:rsidR="00786325" w:rsidRPr="00674F10" w:rsidRDefault="00786325" w:rsidP="00AF6209">
            <w:pPr>
              <w:pStyle w:val="TableText"/>
            </w:pPr>
          </w:p>
        </w:tc>
      </w:tr>
    </w:tbl>
    <w:p w14:paraId="1E13B8A6" w14:textId="089B9CF6" w:rsidR="00B678F8" w:rsidRPr="00674F10" w:rsidRDefault="00786325" w:rsidP="00F35C90">
      <w:pPr>
        <w:numPr>
          <w:ilvl w:val="0"/>
          <w:numId w:val="20"/>
        </w:numPr>
        <w:rPr>
          <w:b/>
        </w:rPr>
      </w:pPr>
      <w:r w:rsidRPr="00674F10">
        <w:rPr>
          <w:b/>
        </w:rPr>
        <w:t xml:space="preserve">Note: </w:t>
      </w:r>
      <w:r w:rsidRPr="00674F10">
        <w:t xml:space="preserve">If </w:t>
      </w:r>
      <w:r w:rsidR="00877506">
        <w:t>Bidders</w:t>
      </w:r>
      <w:r w:rsidR="00877506" w:rsidRPr="00674F10">
        <w:t xml:space="preserve"> </w:t>
      </w:r>
      <w:r w:rsidRPr="00674F10">
        <w:t xml:space="preserve">do not provide </w:t>
      </w:r>
      <w:proofErr w:type="gramStart"/>
      <w:r w:rsidRPr="00674F10">
        <w:t>all of</w:t>
      </w:r>
      <w:proofErr w:type="gramEnd"/>
      <w:r w:rsidRPr="00674F10">
        <w:t xml:space="preserve"> the items in the checklist, this may result in the response being treated as non-compliant and therefore rejected.</w:t>
      </w:r>
      <w:r w:rsidR="00B678F8" w:rsidRPr="00674F10">
        <w:rPr>
          <w:b/>
        </w:rPr>
        <w:t xml:space="preserve"> </w:t>
      </w:r>
    </w:p>
    <w:p w14:paraId="7F8C4E1C" w14:textId="6CD854DB" w:rsidR="00B678F8" w:rsidRPr="00674F10" w:rsidRDefault="00786325" w:rsidP="00F35C90">
      <w:pPr>
        <w:numPr>
          <w:ilvl w:val="0"/>
          <w:numId w:val="20"/>
        </w:numPr>
      </w:pPr>
      <w:r w:rsidRPr="00674F10">
        <w:t>[I</w:t>
      </w:r>
      <w:r w:rsidR="005D20BF" w:rsidRPr="00674F10">
        <w:t xml:space="preserve"> and </w:t>
      </w:r>
      <w:r w:rsidRPr="00674F10">
        <w:t>We confirm that I</w:t>
      </w:r>
      <w:r w:rsidR="005D20BF" w:rsidRPr="00674F10">
        <w:t xml:space="preserve"> and </w:t>
      </w:r>
      <w:r w:rsidRPr="00674F10">
        <w:t xml:space="preserve">we can supply the contract as specified in our response to the </w:t>
      </w:r>
      <w:r w:rsidR="00E20F1F" w:rsidRPr="00674F10">
        <w:t>I</w:t>
      </w:r>
      <w:r w:rsidRPr="00674F10">
        <w:t xml:space="preserve">nvitation to </w:t>
      </w:r>
      <w:r w:rsidR="00E20F1F" w:rsidRPr="00674F10">
        <w:t>S</w:t>
      </w:r>
      <w:r w:rsidRPr="00674F10">
        <w:t xml:space="preserve">ubmit </w:t>
      </w:r>
      <w:r w:rsidR="00E20F1F" w:rsidRPr="00674F10">
        <w:t>T</w:t>
      </w:r>
      <w:r w:rsidRPr="00674F10">
        <w:t>enders] and in accordance with the financial model response</w:t>
      </w:r>
      <w:r w:rsidR="007F07D5">
        <w:t xml:space="preserve"> </w:t>
      </w:r>
      <w:r w:rsidRPr="00674F10">
        <w:t>submitted.</w:t>
      </w:r>
      <w:r w:rsidR="00B678F8" w:rsidRPr="00674F10">
        <w:t xml:space="preserve"> </w:t>
      </w:r>
    </w:p>
    <w:p w14:paraId="6A51DEF3" w14:textId="3C6E9062" w:rsidR="00B678F8" w:rsidRPr="00674F10" w:rsidRDefault="00786325" w:rsidP="00F35C90">
      <w:pPr>
        <w:numPr>
          <w:ilvl w:val="0"/>
          <w:numId w:val="20"/>
        </w:numPr>
      </w:pPr>
      <w:r w:rsidRPr="00674F10">
        <w:t>[I</w:t>
      </w:r>
      <w:r w:rsidR="005D20BF" w:rsidRPr="00674F10">
        <w:t xml:space="preserve"> and </w:t>
      </w:r>
      <w:r w:rsidRPr="00674F10">
        <w:t xml:space="preserve">We confirm that we accept the terms of the </w:t>
      </w:r>
      <w:r w:rsidR="0061175F" w:rsidRPr="00674F10">
        <w:t>D</w:t>
      </w:r>
      <w:r w:rsidRPr="00674F10">
        <w:t xml:space="preserve">raft Contract as issued with the Invitation to </w:t>
      </w:r>
      <w:r w:rsidR="00E20F1F" w:rsidRPr="00674F10">
        <w:t>S</w:t>
      </w:r>
      <w:r w:rsidRPr="00674F10">
        <w:t xml:space="preserve">ubmit </w:t>
      </w:r>
      <w:r w:rsidR="00E20F1F" w:rsidRPr="00674F10">
        <w:t>T</w:t>
      </w:r>
      <w:r w:rsidRPr="00674F10">
        <w:t>enders.]</w:t>
      </w:r>
      <w:r w:rsidR="00B678F8" w:rsidRPr="00674F10">
        <w:t xml:space="preserve"> </w:t>
      </w:r>
    </w:p>
    <w:p w14:paraId="59D4ABB7" w14:textId="5DA5E968" w:rsidR="00B678F8" w:rsidRPr="00674F10" w:rsidRDefault="00786325" w:rsidP="00F35C90">
      <w:pPr>
        <w:numPr>
          <w:ilvl w:val="0"/>
          <w:numId w:val="20"/>
        </w:numPr>
      </w:pPr>
      <w:r w:rsidRPr="00674F10">
        <w:t>I</w:t>
      </w:r>
      <w:r w:rsidR="005D20BF" w:rsidRPr="00674F10">
        <w:t xml:space="preserve"> and </w:t>
      </w:r>
      <w:r w:rsidRPr="00674F10">
        <w:t xml:space="preserve">We understand that </w:t>
      </w:r>
      <w:r w:rsidR="004908F2" w:rsidRPr="00674F10">
        <w:t>XC</w:t>
      </w:r>
      <w:r w:rsidR="005D20BF" w:rsidRPr="00674F10">
        <w:t xml:space="preserve"> and </w:t>
      </w:r>
      <w:r w:rsidR="007A6484" w:rsidRPr="00674F10">
        <w:t>CRCL</w:t>
      </w:r>
      <w:r w:rsidR="00986471" w:rsidRPr="00674F10">
        <w:t xml:space="preserve"> or the successor operator</w:t>
      </w:r>
      <w:r w:rsidRPr="00674F10">
        <w:t xml:space="preserve"> reserves the right to accept or refuse this </w:t>
      </w:r>
      <w:r w:rsidR="00E20F1F" w:rsidRPr="00674F10">
        <w:t>T</w:t>
      </w:r>
      <w:r w:rsidRPr="00674F10">
        <w:t xml:space="preserve">ender in accordance with the Procurement Act 2023 </w:t>
      </w:r>
      <w:r w:rsidR="00CB7684">
        <w:t>and/</w:t>
      </w:r>
      <w:r w:rsidR="005D20BF" w:rsidRPr="00674F10">
        <w:t xml:space="preserve"> </w:t>
      </w:r>
      <w:r w:rsidRPr="00674F10">
        <w:t xml:space="preserve">or the </w:t>
      </w:r>
      <w:r w:rsidR="00E20F1F" w:rsidRPr="00674F10">
        <w:t>I</w:t>
      </w:r>
      <w:r w:rsidRPr="00674F10">
        <w:t xml:space="preserve">nvitation to </w:t>
      </w:r>
      <w:r w:rsidR="00E20F1F" w:rsidRPr="00674F10">
        <w:t>S</w:t>
      </w:r>
      <w:r w:rsidRPr="00674F10">
        <w:t xml:space="preserve">ubmit </w:t>
      </w:r>
      <w:r w:rsidR="00E20F1F" w:rsidRPr="00674F10">
        <w:t>T</w:t>
      </w:r>
      <w:r w:rsidRPr="00674F10">
        <w:t>enders.</w:t>
      </w:r>
      <w:r w:rsidR="00B678F8" w:rsidRPr="00674F10">
        <w:t xml:space="preserve"> </w:t>
      </w:r>
    </w:p>
    <w:p w14:paraId="1409D8F0" w14:textId="3B24C00F" w:rsidR="00B678F8" w:rsidRPr="00674F10" w:rsidRDefault="00786325" w:rsidP="00F35C90">
      <w:pPr>
        <w:numPr>
          <w:ilvl w:val="0"/>
          <w:numId w:val="20"/>
        </w:numPr>
      </w:pPr>
      <w:r w:rsidRPr="00674F10">
        <w:t>I</w:t>
      </w:r>
      <w:r w:rsidR="005D20BF" w:rsidRPr="00674F10">
        <w:t xml:space="preserve"> and </w:t>
      </w:r>
      <w:r w:rsidRPr="00674F10">
        <w:t xml:space="preserve">We confirm that all information supplied to </w:t>
      </w:r>
      <w:r w:rsidR="004908F2" w:rsidRPr="00674F10">
        <w:t>XC</w:t>
      </w:r>
      <w:r w:rsidR="005D20BF" w:rsidRPr="00674F10">
        <w:t xml:space="preserve"> and </w:t>
      </w:r>
      <w:r w:rsidR="007A6484" w:rsidRPr="00674F10">
        <w:t>CRCL</w:t>
      </w:r>
      <w:r w:rsidR="00986471" w:rsidRPr="00674F10">
        <w:t xml:space="preserve"> or the successor operator</w:t>
      </w:r>
      <w:r w:rsidRPr="00674F10">
        <w:t xml:space="preserve"> and forming part of this </w:t>
      </w:r>
      <w:r w:rsidR="00E20F1F" w:rsidRPr="00674F10">
        <w:t>T</w:t>
      </w:r>
      <w:r w:rsidRPr="00674F10">
        <w:t>ender and any previous submissions is true and accurate.</w:t>
      </w:r>
      <w:r w:rsidR="00B678F8" w:rsidRPr="00674F10">
        <w:t xml:space="preserve"> </w:t>
      </w:r>
    </w:p>
    <w:p w14:paraId="5BEC94D1" w14:textId="1A6735A8" w:rsidR="00B678F8" w:rsidRPr="00674F10" w:rsidRDefault="00786325" w:rsidP="00F35C90">
      <w:pPr>
        <w:numPr>
          <w:ilvl w:val="0"/>
          <w:numId w:val="20"/>
        </w:numPr>
      </w:pPr>
      <w:r w:rsidRPr="00674F10">
        <w:lastRenderedPageBreak/>
        <w:t>I</w:t>
      </w:r>
      <w:r w:rsidR="005D20BF" w:rsidRPr="00674F10">
        <w:t xml:space="preserve"> and </w:t>
      </w:r>
      <w:r w:rsidRPr="00674F10">
        <w:t>We confirm that the Supplier, together with all Associated Suppliers:</w:t>
      </w:r>
      <w:r w:rsidR="00B678F8" w:rsidRPr="00674F10">
        <w:t xml:space="preserve"> </w:t>
      </w:r>
    </w:p>
    <w:p w14:paraId="4F0B70CA" w14:textId="77777777" w:rsidR="00B678F8" w:rsidRPr="00674F10" w:rsidRDefault="00786325" w:rsidP="00AF6209">
      <w:pPr>
        <w:pStyle w:val="Bullet2"/>
      </w:pPr>
      <w:r w:rsidRPr="00674F10">
        <w:t>are registered on the Central Digital Platform</w:t>
      </w:r>
      <w:r w:rsidR="00B678F8" w:rsidRPr="00674F10">
        <w:t xml:space="preserve"> </w:t>
      </w:r>
    </w:p>
    <w:p w14:paraId="7537CA85" w14:textId="77777777" w:rsidR="00B678F8" w:rsidRPr="00674F10" w:rsidRDefault="00786325" w:rsidP="00AF6209">
      <w:pPr>
        <w:pStyle w:val="Bullet2"/>
      </w:pPr>
      <w:r w:rsidRPr="00674F10">
        <w:t>have ensured their information contained on the Central Digital Platform is true and accurate</w:t>
      </w:r>
      <w:r w:rsidR="00B678F8" w:rsidRPr="00674F10">
        <w:t xml:space="preserve"> </w:t>
      </w:r>
    </w:p>
    <w:p w14:paraId="44C019A7" w14:textId="3382C933" w:rsidR="00B678F8" w:rsidRPr="00674F10" w:rsidRDefault="00786325" w:rsidP="00F35C90">
      <w:pPr>
        <w:numPr>
          <w:ilvl w:val="0"/>
          <w:numId w:val="20"/>
        </w:numPr>
      </w:pPr>
      <w:r w:rsidRPr="00674F10">
        <w:t>I</w:t>
      </w:r>
      <w:r w:rsidR="005D20BF" w:rsidRPr="00674F10">
        <w:t xml:space="preserve"> and </w:t>
      </w:r>
      <w:r w:rsidRPr="00674F10">
        <w:t>We confirm and undertake that if any of such information becomes untrue or misleading that I</w:t>
      </w:r>
      <w:r w:rsidR="005D20BF" w:rsidRPr="00674F10">
        <w:t xml:space="preserve"> and </w:t>
      </w:r>
      <w:r w:rsidRPr="00674F10">
        <w:t xml:space="preserve">we shall notify </w:t>
      </w:r>
      <w:r w:rsidR="004908F2" w:rsidRPr="00674F10">
        <w:t>XC</w:t>
      </w:r>
      <w:r w:rsidR="005D20BF" w:rsidRPr="00674F10">
        <w:t xml:space="preserve"> and </w:t>
      </w:r>
      <w:r w:rsidR="007A6484" w:rsidRPr="00674F10">
        <w:t>CRCL</w:t>
      </w:r>
      <w:r w:rsidR="00986471" w:rsidRPr="00674F10">
        <w:t xml:space="preserve"> or the successor operator</w:t>
      </w:r>
      <w:r w:rsidRPr="00674F10">
        <w:t xml:space="preserve"> immediately and update such information should this be required.</w:t>
      </w:r>
      <w:r w:rsidR="00B678F8" w:rsidRPr="00674F10">
        <w:t xml:space="preserve"> </w:t>
      </w:r>
    </w:p>
    <w:p w14:paraId="0A79D8C4" w14:textId="2ABEDDF4" w:rsidR="00B678F8" w:rsidRPr="00674F10" w:rsidRDefault="00786325" w:rsidP="00F35C90">
      <w:pPr>
        <w:numPr>
          <w:ilvl w:val="0"/>
          <w:numId w:val="20"/>
        </w:numPr>
      </w:pPr>
      <w:r w:rsidRPr="00674F10">
        <w:t>I</w:t>
      </w:r>
      <w:r w:rsidR="005D20BF" w:rsidRPr="00674F10">
        <w:t xml:space="preserve"> and </w:t>
      </w:r>
      <w:r w:rsidRPr="00674F10">
        <w:t xml:space="preserve">We confirm that this </w:t>
      </w:r>
      <w:r w:rsidR="00E20F1F" w:rsidRPr="00674F10">
        <w:t>T</w:t>
      </w:r>
      <w:r w:rsidRPr="00674F10">
        <w:t xml:space="preserve">ender will remain valid for </w:t>
      </w:r>
      <w:r w:rsidR="007D3D28">
        <w:t>6 months</w:t>
      </w:r>
      <w:r w:rsidRPr="00674F10">
        <w:t xml:space="preserve"> from the date of this form of tender or until any procurement challenge ha</w:t>
      </w:r>
      <w:r w:rsidR="006F6013">
        <w:t>s</w:t>
      </w:r>
      <w:r w:rsidRPr="00674F10">
        <w:t xml:space="preserve"> been resolved.</w:t>
      </w:r>
      <w:r w:rsidR="00B678F8" w:rsidRPr="00674F10">
        <w:t xml:space="preserve"> </w:t>
      </w:r>
    </w:p>
    <w:p w14:paraId="712CC236" w14:textId="6B03BD6D" w:rsidR="00B678F8" w:rsidRPr="00674F10" w:rsidRDefault="00786325" w:rsidP="00F35C90">
      <w:pPr>
        <w:numPr>
          <w:ilvl w:val="0"/>
          <w:numId w:val="20"/>
        </w:numPr>
      </w:pPr>
      <w:r w:rsidRPr="00674F10">
        <w:t>I</w:t>
      </w:r>
      <w:r w:rsidR="005D20BF" w:rsidRPr="00674F10">
        <w:t xml:space="preserve"> and </w:t>
      </w:r>
      <w:r w:rsidRPr="00674F10">
        <w:t>We confirm that I</w:t>
      </w:r>
      <w:r w:rsidR="005D20BF" w:rsidRPr="00674F10">
        <w:t xml:space="preserve"> and </w:t>
      </w:r>
      <w:r w:rsidRPr="00674F10">
        <w:t xml:space="preserve">we are authorised to commit the Supplier to the contractual obligations contained in the </w:t>
      </w:r>
      <w:r w:rsidR="00E20F1F" w:rsidRPr="00674F10">
        <w:t>I</w:t>
      </w:r>
      <w:r w:rsidRPr="00674F10">
        <w:t xml:space="preserve">nvitation to </w:t>
      </w:r>
      <w:r w:rsidR="00E20F1F" w:rsidRPr="00674F10">
        <w:t>S</w:t>
      </w:r>
      <w:r w:rsidRPr="00674F10">
        <w:t xml:space="preserve">ubmit </w:t>
      </w:r>
      <w:r w:rsidR="00E20F1F" w:rsidRPr="00674F10">
        <w:t>T</w:t>
      </w:r>
      <w:r w:rsidRPr="00674F10">
        <w:t xml:space="preserve">enders and the </w:t>
      </w:r>
      <w:r w:rsidR="0061175F" w:rsidRPr="00674F10">
        <w:t>D</w:t>
      </w:r>
      <w:r w:rsidRPr="00674F10">
        <w:t>raft Contract.</w:t>
      </w:r>
      <w:r w:rsidR="00B678F8" w:rsidRPr="00674F10">
        <w:t xml:space="preserve"> </w:t>
      </w:r>
    </w:p>
    <w:p w14:paraId="3916B19B" w14:textId="3009D177" w:rsidR="00B678F8" w:rsidRPr="00674F10" w:rsidRDefault="00786325" w:rsidP="00F35C90">
      <w:pPr>
        <w:numPr>
          <w:ilvl w:val="0"/>
          <w:numId w:val="20"/>
        </w:numPr>
      </w:pPr>
      <w:r w:rsidRPr="00674F10">
        <w:t>I</w:t>
      </w:r>
      <w:r w:rsidR="005D20BF" w:rsidRPr="00674F10">
        <w:t xml:space="preserve"> and </w:t>
      </w:r>
      <w:r w:rsidRPr="00674F10">
        <w:t>We understand that non-compliance with the requirements of the [</w:t>
      </w:r>
      <w:r w:rsidR="007D44EF" w:rsidRPr="00674F10">
        <w:t>I</w:t>
      </w:r>
      <w:r w:rsidRPr="00674F10">
        <w:t xml:space="preserve">nvitation to </w:t>
      </w:r>
      <w:r w:rsidR="007D44EF" w:rsidRPr="00674F10">
        <w:t>S</w:t>
      </w:r>
      <w:r w:rsidRPr="00674F10">
        <w:t xml:space="preserve">ubmit </w:t>
      </w:r>
      <w:r w:rsidR="007D44EF" w:rsidRPr="00674F10">
        <w:t>T</w:t>
      </w:r>
      <w:r w:rsidRPr="00674F10">
        <w:t xml:space="preserve">enders] or with any other instructions given by </w:t>
      </w:r>
      <w:r w:rsidR="004908F2" w:rsidRPr="00674F10">
        <w:t>XC</w:t>
      </w:r>
      <w:r w:rsidR="005D20BF" w:rsidRPr="00674F10">
        <w:t xml:space="preserve"> and </w:t>
      </w:r>
      <w:r w:rsidR="007A6484" w:rsidRPr="00674F10">
        <w:t>CRCL</w:t>
      </w:r>
      <w:r w:rsidR="00986471" w:rsidRPr="00674F10">
        <w:t xml:space="preserve"> or the successor operator</w:t>
      </w:r>
      <w:r w:rsidRPr="00674F10">
        <w:t xml:space="preserve"> may lead to me</w:t>
      </w:r>
      <w:r w:rsidR="005D20BF" w:rsidRPr="00674F10">
        <w:t xml:space="preserve"> and </w:t>
      </w:r>
      <w:r w:rsidRPr="00674F10">
        <w:t xml:space="preserve">us being excluded by </w:t>
      </w:r>
      <w:r w:rsidR="004908F2" w:rsidRPr="00674F10">
        <w:t>XC</w:t>
      </w:r>
      <w:r w:rsidR="005D20BF" w:rsidRPr="00674F10">
        <w:t xml:space="preserve"> and </w:t>
      </w:r>
      <w:r w:rsidR="007A6484" w:rsidRPr="00674F10">
        <w:t>CRCL</w:t>
      </w:r>
      <w:r w:rsidR="00986471" w:rsidRPr="00674F10">
        <w:t xml:space="preserve"> or the successor operator</w:t>
      </w:r>
      <w:r w:rsidRPr="00674F10">
        <w:t xml:space="preserve"> from (further) participation in the Procurement.</w:t>
      </w:r>
      <w:r w:rsidR="00B678F8" w:rsidRPr="00674F10">
        <w:t xml:space="preserve"> </w:t>
      </w:r>
    </w:p>
    <w:p w14:paraId="72ACB71B" w14:textId="636F849E" w:rsidR="00B678F8" w:rsidRPr="00674F10" w:rsidRDefault="00786325" w:rsidP="00F35C90">
      <w:pPr>
        <w:numPr>
          <w:ilvl w:val="0"/>
          <w:numId w:val="20"/>
        </w:numPr>
      </w:pPr>
      <w:r w:rsidRPr="00674F10">
        <w:rPr>
          <w:noProof/>
        </w:rPr>
        <mc:AlternateContent>
          <mc:Choice Requires="wps">
            <w:drawing>
              <wp:anchor distT="0" distB="0" distL="114300" distR="114300" simplePos="0" relativeHeight="251658240" behindDoc="0" locked="0" layoutInCell="1" allowOverlap="1" wp14:anchorId="332053D9" wp14:editId="240788EF">
                <wp:simplePos x="0" y="0"/>
                <wp:positionH relativeFrom="column">
                  <wp:posOffset>1515110</wp:posOffset>
                </wp:positionH>
                <wp:positionV relativeFrom="paragraph">
                  <wp:posOffset>618490</wp:posOffset>
                </wp:positionV>
                <wp:extent cx="3495675" cy="295275"/>
                <wp:effectExtent l="0" t="0" r="28575" b="28575"/>
                <wp:wrapNone/>
                <wp:docPr id="357705929" name="Rectangle 11"/>
                <wp:cNvGraphicFramePr/>
                <a:graphic xmlns:a="http://schemas.openxmlformats.org/drawingml/2006/main">
                  <a:graphicData uri="http://schemas.microsoft.com/office/word/2010/wordprocessingShape">
                    <wps:wsp>
                      <wps:cNvSpPr/>
                      <wps:spPr>
                        <a:xfrm>
                          <a:off x="0" y="0"/>
                          <a:ext cx="3495675" cy="2952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6D18F33" id="Rectangle 11" o:spid="_x0000_s1026" style="position:absolute;margin-left:119.3pt;margin-top:48.7pt;width:275.2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" filled="f" strokecolor="#0a121c [484]" strokeweight="1pt"/>
            </w:pict>
          </mc:Fallback>
        </mc:AlternateContent>
      </w:r>
      <w:r w:rsidRPr="00674F10">
        <w:t>I</w:t>
      </w:r>
      <w:r w:rsidR="005D20BF" w:rsidRPr="00674F10">
        <w:t xml:space="preserve"> and </w:t>
      </w:r>
      <w:r w:rsidRPr="00674F10">
        <w:t xml:space="preserve">We agree that </w:t>
      </w:r>
      <w:r w:rsidR="004908F2" w:rsidRPr="00674F10">
        <w:t>XC</w:t>
      </w:r>
      <w:r w:rsidR="005D20BF" w:rsidRPr="00674F10">
        <w:t xml:space="preserve"> and </w:t>
      </w:r>
      <w:r w:rsidR="007A6484" w:rsidRPr="00674F10">
        <w:t>CRCL</w:t>
      </w:r>
      <w:r w:rsidR="00986471" w:rsidRPr="00674F10">
        <w:t xml:space="preserve"> or the successor operator</w:t>
      </w:r>
      <w:r w:rsidRPr="00674F10">
        <w:t xml:space="preserve"> may disclose the Supplier’s information</w:t>
      </w:r>
      <w:r w:rsidR="005D20BF" w:rsidRPr="00674F10">
        <w:t xml:space="preserve"> and </w:t>
      </w:r>
      <w:r w:rsidRPr="00674F10">
        <w:t xml:space="preserve">documentation (submitted to </w:t>
      </w:r>
      <w:r w:rsidR="004908F2" w:rsidRPr="00674F10">
        <w:t>XC</w:t>
      </w:r>
      <w:r w:rsidR="005D20BF" w:rsidRPr="00674F10">
        <w:t xml:space="preserve"> and </w:t>
      </w:r>
      <w:r w:rsidR="007A6484" w:rsidRPr="00674F10">
        <w:t>CRCL</w:t>
      </w:r>
      <w:r w:rsidR="00986471" w:rsidRPr="00674F10">
        <w:t xml:space="preserve"> or the successor operator</w:t>
      </w:r>
      <w:r w:rsidRPr="00674F10">
        <w:t xml:space="preserve"> during this Procurement) more widely within government for the purpose of ensuring effective cross-government procurement processes, including value for money and related purposes.</w:t>
      </w:r>
      <w:r w:rsidR="00B678F8" w:rsidRPr="00674F10">
        <w:t xml:space="preserve"> </w:t>
      </w:r>
    </w:p>
    <w:p w14:paraId="0C83FE03" w14:textId="77777777" w:rsidR="00B678F8" w:rsidRPr="00674F10" w:rsidRDefault="00786325" w:rsidP="00786325">
      <w:r w:rsidRPr="00674F10">
        <w:rPr>
          <w:noProof/>
        </w:rPr>
        <mc:AlternateContent>
          <mc:Choice Requires="wps">
            <w:drawing>
              <wp:anchor distT="0" distB="0" distL="114300" distR="114300" simplePos="0" relativeHeight="251658241" behindDoc="0" locked="0" layoutInCell="1" allowOverlap="1" wp14:anchorId="7A3D6C44" wp14:editId="6EB516A4">
                <wp:simplePos x="0" y="0"/>
                <wp:positionH relativeFrom="column">
                  <wp:posOffset>1514475</wp:posOffset>
                </wp:positionH>
                <wp:positionV relativeFrom="paragraph">
                  <wp:posOffset>269240</wp:posOffset>
                </wp:positionV>
                <wp:extent cx="3495675" cy="219075"/>
                <wp:effectExtent l="0" t="0" r="28575" b="28575"/>
                <wp:wrapNone/>
                <wp:docPr id="42239692" name="Rectangle 10"/>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664CE4" id="Rectangle 10" o:spid="_x0000_s1026" style="position:absolute;margin-left:119.25pt;margin-top:21.2pt;width:275.25pt;height:1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" filled="f" strokecolor="#0a121c [484]" strokeweight="1pt"/>
            </w:pict>
          </mc:Fallback>
        </mc:AlternateContent>
      </w:r>
      <w:r w:rsidRPr="00674F10">
        <w:t>Signature</w:t>
      </w:r>
      <w:r w:rsidR="00B678F8" w:rsidRPr="00674F10">
        <w:t xml:space="preserve"> </w:t>
      </w:r>
    </w:p>
    <w:p w14:paraId="2B0EE457" w14:textId="77777777" w:rsidR="00B678F8" w:rsidRPr="00674F10" w:rsidRDefault="00786325" w:rsidP="00786325">
      <w:r w:rsidRPr="00674F10">
        <w:rPr>
          <w:noProof/>
        </w:rPr>
        <mc:AlternateContent>
          <mc:Choice Requires="wps">
            <w:drawing>
              <wp:anchor distT="0" distB="0" distL="114300" distR="114300" simplePos="0" relativeHeight="251658242" behindDoc="0" locked="0" layoutInCell="1" allowOverlap="1" wp14:anchorId="216F7500" wp14:editId="4781D294">
                <wp:simplePos x="0" y="0"/>
                <wp:positionH relativeFrom="column">
                  <wp:posOffset>1504950</wp:posOffset>
                </wp:positionH>
                <wp:positionV relativeFrom="paragraph">
                  <wp:posOffset>259715</wp:posOffset>
                </wp:positionV>
                <wp:extent cx="3495675" cy="219075"/>
                <wp:effectExtent l="0" t="0" r="28575" b="28575"/>
                <wp:wrapNone/>
                <wp:docPr id="194814197" name="Rectangle 9"/>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7C693D" id="Rectangle 9" o:spid="_x0000_s1026" style="position:absolute;margin-left:118.5pt;margin-top:20.45pt;width:275.25pt;height:1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" filled="f" strokecolor="#0a121c [484]" strokeweight="1pt"/>
            </w:pict>
          </mc:Fallback>
        </mc:AlternateContent>
      </w:r>
      <w:r w:rsidRPr="00674F10">
        <w:t>Name (print)</w:t>
      </w:r>
      <w:r w:rsidR="00B678F8" w:rsidRPr="00674F10">
        <w:t xml:space="preserve"> </w:t>
      </w:r>
    </w:p>
    <w:p w14:paraId="324558B8" w14:textId="77777777" w:rsidR="00B678F8" w:rsidRPr="00674F10" w:rsidRDefault="00786325" w:rsidP="00786325">
      <w:r w:rsidRPr="00674F10">
        <w:rPr>
          <w:noProof/>
        </w:rPr>
        <mc:AlternateContent>
          <mc:Choice Requires="wps">
            <w:drawing>
              <wp:anchor distT="0" distB="0" distL="114300" distR="114300" simplePos="0" relativeHeight="251658243" behindDoc="0" locked="0" layoutInCell="1" allowOverlap="1" wp14:anchorId="4BE8440F" wp14:editId="6B16497F">
                <wp:simplePos x="0" y="0"/>
                <wp:positionH relativeFrom="column">
                  <wp:posOffset>1504950</wp:posOffset>
                </wp:positionH>
                <wp:positionV relativeFrom="paragraph">
                  <wp:posOffset>231140</wp:posOffset>
                </wp:positionV>
                <wp:extent cx="3495675" cy="219075"/>
                <wp:effectExtent l="0" t="0" r="28575" b="28575"/>
                <wp:wrapNone/>
                <wp:docPr id="709388611" name="Rectangle 8"/>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2A5C2A" id="Rectangle 8" o:spid="_x0000_s1026" style="position:absolute;margin-left:118.5pt;margin-top:18.2pt;width:275.25pt;height:17.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" filled="f" strokecolor="#0a121c [484]" strokeweight="1pt"/>
            </w:pict>
          </mc:Fallback>
        </mc:AlternateContent>
      </w:r>
      <w:r w:rsidRPr="00674F10">
        <w:t>Position</w:t>
      </w:r>
      <w:r w:rsidR="00B678F8" w:rsidRPr="00674F10">
        <w:t xml:space="preserve"> </w:t>
      </w:r>
    </w:p>
    <w:p w14:paraId="4A11ED37" w14:textId="77777777" w:rsidR="00B678F8" w:rsidRPr="00674F10" w:rsidRDefault="00786325" w:rsidP="00786325">
      <w:r w:rsidRPr="00674F10">
        <w:rPr>
          <w:noProof/>
        </w:rPr>
        <mc:AlternateContent>
          <mc:Choice Requires="wps">
            <w:drawing>
              <wp:anchor distT="0" distB="0" distL="114300" distR="114300" simplePos="0" relativeHeight="251658244" behindDoc="0" locked="0" layoutInCell="1" allowOverlap="1" wp14:anchorId="2887E318" wp14:editId="6039F24B">
                <wp:simplePos x="0" y="0"/>
                <wp:positionH relativeFrom="column">
                  <wp:posOffset>1504950</wp:posOffset>
                </wp:positionH>
                <wp:positionV relativeFrom="paragraph">
                  <wp:posOffset>221615</wp:posOffset>
                </wp:positionV>
                <wp:extent cx="3495675" cy="219075"/>
                <wp:effectExtent l="0" t="0" r="28575" b="28575"/>
                <wp:wrapNone/>
                <wp:docPr id="1408636046" name="Rectangle 7"/>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7C8C7D" id="Rectangle 7" o:spid="_x0000_s1026" style="position:absolute;margin-left:118.5pt;margin-top:17.45pt;width:275.25pt;height:17.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" filled="f" strokecolor="#0a121c [484]" strokeweight="1pt"/>
            </w:pict>
          </mc:Fallback>
        </mc:AlternateContent>
      </w:r>
      <w:r w:rsidRPr="00674F10">
        <w:t>Supplier name</w:t>
      </w:r>
      <w:r w:rsidR="00B678F8" w:rsidRPr="00674F10">
        <w:t xml:space="preserve"> </w:t>
      </w:r>
    </w:p>
    <w:p w14:paraId="47F0151F" w14:textId="77777777" w:rsidR="00B678F8" w:rsidRDefault="00786325" w:rsidP="00786325">
      <w:r w:rsidRPr="00674F10">
        <w:t>Date</w:t>
      </w:r>
      <w:r w:rsidR="00B678F8">
        <w:t xml:space="preserve"> </w:t>
      </w:r>
    </w:p>
    <w:p w14:paraId="60670EB7" w14:textId="74F1CCAB" w:rsidR="00B678F8" w:rsidRDefault="00B678F8" w:rsidP="00786325">
      <w:pPr>
        <w:pStyle w:val="Schedule"/>
      </w:pPr>
      <w:r>
        <w:lastRenderedPageBreak/>
        <w:t xml:space="preserve"> </w:t>
      </w:r>
      <w:bookmarkStart w:id="101" w:name="_Ref192690745"/>
      <w:bookmarkStart w:id="102" w:name="_Toc215840240"/>
      <w:r w:rsidR="00966C65">
        <w:t xml:space="preserve">– </w:t>
      </w:r>
      <w:r w:rsidR="00952253">
        <w:t xml:space="preserve">Certificate </w:t>
      </w:r>
      <w:r w:rsidR="00966C65">
        <w:t xml:space="preserve">of </w:t>
      </w:r>
      <w:r w:rsidR="00380010">
        <w:t>N</w:t>
      </w:r>
      <w:r w:rsidR="00966C65">
        <w:t>on-</w:t>
      </w:r>
      <w:r w:rsidR="00380010">
        <w:t>C</w:t>
      </w:r>
      <w:r w:rsidR="00966C65">
        <w:t xml:space="preserve">ollusion and </w:t>
      </w:r>
      <w:r w:rsidR="00380010">
        <w:t>N</w:t>
      </w:r>
      <w:r w:rsidR="00966C65">
        <w:t>on-</w:t>
      </w:r>
      <w:r w:rsidR="00380010">
        <w:t>C</w:t>
      </w:r>
      <w:r w:rsidR="00966C65">
        <w:t>anvassing</w:t>
      </w:r>
      <w:bookmarkEnd w:id="101"/>
      <w:bookmarkEnd w:id="102"/>
    </w:p>
    <w:p w14:paraId="29284322" w14:textId="77777777" w:rsidR="00B678F8" w:rsidRPr="00143AF8" w:rsidRDefault="00786325" w:rsidP="00085F41">
      <w:pPr>
        <w:pStyle w:val="Sch1Number"/>
      </w:pPr>
      <w:r w:rsidRPr="00143AF8">
        <w:t>Statement of non-canvassing</w:t>
      </w:r>
      <w:r w:rsidR="00B678F8" w:rsidRPr="00143AF8">
        <w:t xml:space="preserve"> </w:t>
      </w:r>
    </w:p>
    <w:p w14:paraId="1EE9AD62" w14:textId="629BF5CE" w:rsidR="00B678F8" w:rsidRPr="00674F10" w:rsidRDefault="00786325" w:rsidP="00085F41">
      <w:pPr>
        <w:pStyle w:val="Sch2Number"/>
      </w:pPr>
      <w:r w:rsidRPr="00674F10">
        <w:t>I</w:t>
      </w:r>
      <w:r w:rsidR="005D20BF" w:rsidRPr="00674F10">
        <w:t xml:space="preserve"> and </w:t>
      </w:r>
      <w:r w:rsidRPr="00674F10">
        <w:t>we hereby certify that I</w:t>
      </w:r>
      <w:r w:rsidR="005D20BF" w:rsidRPr="00674F10">
        <w:t xml:space="preserve"> and </w:t>
      </w:r>
      <w:r w:rsidRPr="00674F10">
        <w:t xml:space="preserve">we have not canvassed any minister, official, representative or adviser of </w:t>
      </w:r>
      <w:r w:rsidR="004908F2" w:rsidRPr="00674F10">
        <w:t>XC</w:t>
      </w:r>
      <w:r w:rsidR="005D20BF" w:rsidRPr="00674F10">
        <w:t xml:space="preserve"> and </w:t>
      </w:r>
      <w:r w:rsidR="007A6484" w:rsidRPr="00674F10">
        <w:t>CRCL</w:t>
      </w:r>
      <w:r w:rsidR="00986471" w:rsidRPr="00674F10">
        <w:t xml:space="preserve"> or the successor operator</w:t>
      </w:r>
      <w:r w:rsidRPr="00674F10">
        <w:t xml:space="preserve"> in connection with this Procurement and the proposed award of the contract by </w:t>
      </w:r>
      <w:r w:rsidR="004908F2" w:rsidRPr="00674F10">
        <w:t>XC</w:t>
      </w:r>
      <w:r w:rsidR="005D20BF" w:rsidRPr="00674F10">
        <w:t xml:space="preserve"> and </w:t>
      </w:r>
      <w:r w:rsidR="007A6484" w:rsidRPr="00674F10">
        <w:t>CRCL</w:t>
      </w:r>
      <w:r w:rsidR="00986471" w:rsidRPr="00674F10">
        <w:t xml:space="preserve"> or the successor operator</w:t>
      </w:r>
      <w:r w:rsidRPr="00674F10">
        <w:t>, and that no person employed by me</w:t>
      </w:r>
      <w:r w:rsidR="005D20BF" w:rsidRPr="00674F10">
        <w:t xml:space="preserve"> and </w:t>
      </w:r>
      <w:r w:rsidRPr="00674F10">
        <w:t>us or acting on my</w:t>
      </w:r>
      <w:r w:rsidR="005D20BF" w:rsidRPr="00674F10">
        <w:t xml:space="preserve"> and </w:t>
      </w:r>
      <w:r w:rsidRPr="00674F10">
        <w:t>our behalf, or advising me</w:t>
      </w:r>
      <w:r w:rsidR="005D20BF" w:rsidRPr="00674F10">
        <w:t xml:space="preserve"> and </w:t>
      </w:r>
      <w:r w:rsidRPr="00674F10">
        <w:t>us, has done any such act. I</w:t>
      </w:r>
      <w:r w:rsidR="005D20BF" w:rsidRPr="00674F10">
        <w:t xml:space="preserve"> and </w:t>
      </w:r>
      <w:r w:rsidRPr="00674F10">
        <w:t xml:space="preserve">we agree that </w:t>
      </w:r>
      <w:r w:rsidR="004908F2" w:rsidRPr="00674F10">
        <w:t>XC</w:t>
      </w:r>
      <w:r w:rsidR="005D20BF" w:rsidRPr="00674F10">
        <w:t xml:space="preserve"> and </w:t>
      </w:r>
      <w:r w:rsidR="007A6484" w:rsidRPr="00674F10">
        <w:t>CRCL</w:t>
      </w:r>
      <w:r w:rsidR="00986471" w:rsidRPr="00674F10">
        <w:t xml:space="preserve"> or the successor operator</w:t>
      </w:r>
      <w:r w:rsidRPr="00674F10">
        <w:t xml:space="preserve"> may, in consideration of our tender, and in any subsequent actions, rely on the statements made in this certificate.</w:t>
      </w:r>
      <w:r w:rsidR="00B678F8" w:rsidRPr="00674F10">
        <w:t xml:space="preserve"> </w:t>
      </w:r>
    </w:p>
    <w:p w14:paraId="65B51118" w14:textId="7E284772" w:rsidR="00B678F8" w:rsidRPr="00674F10" w:rsidRDefault="00786325" w:rsidP="00085F41">
      <w:pPr>
        <w:pStyle w:val="Sch2Number"/>
      </w:pPr>
      <w:r w:rsidRPr="00674F10">
        <w:t>I</w:t>
      </w:r>
      <w:r w:rsidR="005D20BF" w:rsidRPr="00674F10">
        <w:t xml:space="preserve"> and </w:t>
      </w:r>
      <w:r w:rsidRPr="00674F10">
        <w:t>we further hereby undertake that I</w:t>
      </w:r>
      <w:r w:rsidR="005D20BF" w:rsidRPr="00674F10">
        <w:t xml:space="preserve"> and </w:t>
      </w:r>
      <w:r w:rsidRPr="00674F10">
        <w:t xml:space="preserve">we will not canvass any minister, official, representative or adviser of </w:t>
      </w:r>
      <w:r w:rsidR="004908F2" w:rsidRPr="00674F10">
        <w:t>XC</w:t>
      </w:r>
      <w:r w:rsidR="005D20BF" w:rsidRPr="00674F10">
        <w:t xml:space="preserve"> and </w:t>
      </w:r>
      <w:r w:rsidR="007A6484" w:rsidRPr="00674F10">
        <w:t>CRCL</w:t>
      </w:r>
      <w:r w:rsidR="00986471" w:rsidRPr="00674F10">
        <w:t xml:space="preserve"> or the successor operator</w:t>
      </w:r>
      <w:r w:rsidRPr="00674F10">
        <w:t xml:space="preserve"> in connection with the Procurement </w:t>
      </w:r>
      <w:r w:rsidR="00CB7684">
        <w:t>and/</w:t>
      </w:r>
      <w:r w:rsidR="005D20BF" w:rsidRPr="00674F10">
        <w:t xml:space="preserve"> </w:t>
      </w:r>
      <w:r w:rsidRPr="00674F10">
        <w:t>or award of the contract and that no person employed by me</w:t>
      </w:r>
      <w:r w:rsidR="005D20BF" w:rsidRPr="00674F10">
        <w:t xml:space="preserve"> and </w:t>
      </w:r>
      <w:r w:rsidRPr="00674F10">
        <w:t>us or acting on my</w:t>
      </w:r>
      <w:r w:rsidR="005D20BF" w:rsidRPr="00674F10">
        <w:t xml:space="preserve"> and </w:t>
      </w:r>
      <w:r w:rsidRPr="00674F10">
        <w:t>our behalf, or advising me</w:t>
      </w:r>
      <w:r w:rsidR="005D20BF" w:rsidRPr="00674F10">
        <w:t xml:space="preserve"> and </w:t>
      </w:r>
      <w:r w:rsidRPr="00674F10">
        <w:t>us, will do any such act.</w:t>
      </w:r>
      <w:r w:rsidR="00B678F8" w:rsidRPr="00674F10">
        <w:t xml:space="preserve"> </w:t>
      </w:r>
    </w:p>
    <w:p w14:paraId="1C093CBB" w14:textId="77777777" w:rsidR="00B678F8" w:rsidRPr="00674F10" w:rsidRDefault="00786325" w:rsidP="00085F41">
      <w:pPr>
        <w:pStyle w:val="Sch1Number"/>
      </w:pPr>
      <w:bookmarkStart w:id="103" w:name="_Ref192687316"/>
      <w:r w:rsidRPr="00674F10">
        <w:t>Statement of non-collusion</w:t>
      </w:r>
      <w:bookmarkEnd w:id="103"/>
      <w:r w:rsidR="00B678F8" w:rsidRPr="00674F10">
        <w:t xml:space="preserve"> </w:t>
      </w:r>
    </w:p>
    <w:p w14:paraId="1FE0BCAD" w14:textId="1AF35F6F" w:rsidR="00B678F8" w:rsidRPr="00674F10" w:rsidRDefault="004908F2" w:rsidP="00085F41">
      <w:pPr>
        <w:pStyle w:val="Sch2Number"/>
      </w:pPr>
      <w:r w:rsidRPr="00674F10">
        <w:t>XC</w:t>
      </w:r>
      <w:r w:rsidR="005D20BF" w:rsidRPr="00674F10">
        <w:t xml:space="preserve"> and </w:t>
      </w:r>
      <w:r w:rsidR="007A6484" w:rsidRPr="00674F10">
        <w:t>CRCL</w:t>
      </w:r>
      <w:r w:rsidR="00986471" w:rsidRPr="00674F10">
        <w:t xml:space="preserve"> or the successor operator</w:t>
      </w:r>
      <w:r w:rsidR="00786325" w:rsidRPr="00674F10">
        <w:t xml:space="preserve"> must receive bona fide competitive tenders from all Suppliers.</w:t>
      </w:r>
      <w:r w:rsidR="00B678F8" w:rsidRPr="00674F10">
        <w:t xml:space="preserve"> </w:t>
      </w:r>
    </w:p>
    <w:p w14:paraId="6DBE942E" w14:textId="17753A5A" w:rsidR="00B678F8" w:rsidRPr="00674F10" w:rsidRDefault="00786325" w:rsidP="00085F41">
      <w:pPr>
        <w:pStyle w:val="Sch2Number"/>
      </w:pPr>
      <w:r w:rsidRPr="00674F10">
        <w:t>In recognition of this requirement, I</w:t>
      </w:r>
      <w:r w:rsidR="005D20BF" w:rsidRPr="00674F10">
        <w:t xml:space="preserve"> and </w:t>
      </w:r>
      <w:r w:rsidRPr="00674F10">
        <w:t>we certify that this is a bona fide offer, intended to be competitive and that I</w:t>
      </w:r>
      <w:r w:rsidR="005D20BF" w:rsidRPr="00674F10">
        <w:t xml:space="preserve"> and </w:t>
      </w:r>
      <w:r w:rsidRPr="00674F10">
        <w:t>we have not fixed or adjusted the amount of the offer or the price in accordance with any agreement or arrangement with any other person (except any Associated Supplier identified in this offer).</w:t>
      </w:r>
      <w:r w:rsidR="00B678F8" w:rsidRPr="00674F10">
        <w:t xml:space="preserve"> </w:t>
      </w:r>
    </w:p>
    <w:p w14:paraId="2BB29297" w14:textId="2341F3D2" w:rsidR="00B678F8" w:rsidRPr="00674F10" w:rsidRDefault="00786325" w:rsidP="00085F41">
      <w:pPr>
        <w:pStyle w:val="Sch2Number"/>
      </w:pPr>
      <w:r w:rsidRPr="00674F10">
        <w:t>I</w:t>
      </w:r>
      <w:r w:rsidR="005D20BF" w:rsidRPr="00674F10">
        <w:t xml:space="preserve"> and </w:t>
      </w:r>
      <w:r w:rsidRPr="00674F10">
        <w:t>we also certify that I</w:t>
      </w:r>
      <w:r w:rsidR="005D20BF" w:rsidRPr="00674F10">
        <w:t xml:space="preserve"> and </w:t>
      </w:r>
      <w:r w:rsidRPr="00674F10">
        <w:t>we have not done, and undertake that I</w:t>
      </w:r>
      <w:r w:rsidR="005D20BF" w:rsidRPr="00674F10">
        <w:t xml:space="preserve"> and </w:t>
      </w:r>
      <w:r w:rsidRPr="00674F10">
        <w:t>we will not do, at any time during the Procurement or, in the event of my</w:t>
      </w:r>
      <w:r w:rsidR="005D20BF" w:rsidRPr="00674F10">
        <w:t xml:space="preserve"> and </w:t>
      </w:r>
      <w:r w:rsidRPr="00674F10">
        <w:t xml:space="preserve">our </w:t>
      </w:r>
      <w:r w:rsidR="007D44EF" w:rsidRPr="00674F10">
        <w:t>T</w:t>
      </w:r>
      <w:r w:rsidRPr="00674F10">
        <w:t>ender being successful, during the term of the contract, any of the following acts:</w:t>
      </w:r>
      <w:r w:rsidR="00B678F8" w:rsidRPr="00674F10">
        <w:t xml:space="preserve"> </w:t>
      </w:r>
    </w:p>
    <w:p w14:paraId="49DE439C" w14:textId="5569404D" w:rsidR="00B678F8" w:rsidRPr="00674F10" w:rsidRDefault="00786325" w:rsidP="00085F41">
      <w:pPr>
        <w:pStyle w:val="Sch3Number"/>
      </w:pPr>
      <w:r w:rsidRPr="00674F10">
        <w:t xml:space="preserve">communicate to any person, other than </w:t>
      </w:r>
      <w:r w:rsidR="004908F2" w:rsidRPr="00674F10">
        <w:t>XC</w:t>
      </w:r>
      <w:r w:rsidR="005D20BF" w:rsidRPr="00674F10">
        <w:t xml:space="preserve"> and </w:t>
      </w:r>
      <w:r w:rsidR="007A6484" w:rsidRPr="00674F10">
        <w:t>CRCL</w:t>
      </w:r>
      <w:r w:rsidR="00986471" w:rsidRPr="00674F10">
        <w:t xml:space="preserve"> or the successor operator</w:t>
      </w:r>
      <w:r w:rsidRPr="00674F10">
        <w:t>, the amount or approximate amount of my</w:t>
      </w:r>
      <w:r w:rsidR="005D20BF" w:rsidRPr="00674F10">
        <w:t xml:space="preserve"> and </w:t>
      </w:r>
      <w:r w:rsidRPr="00674F10">
        <w:t>our proposed offer except where the disclosure in confidence was essential to obtain insurance premium quotations required for its preparation</w:t>
      </w:r>
      <w:r w:rsidR="00B678F8" w:rsidRPr="00674F10">
        <w:t xml:space="preserve"> </w:t>
      </w:r>
    </w:p>
    <w:p w14:paraId="6B6665B1" w14:textId="18D34F40" w:rsidR="00B678F8" w:rsidRPr="00674F10" w:rsidRDefault="00786325" w:rsidP="00085F41">
      <w:pPr>
        <w:pStyle w:val="Sch3Number"/>
      </w:pPr>
      <w:r w:rsidRPr="00674F10">
        <w:t xml:space="preserve">enter into any agreement or agreements with any other person that they shall refrain from participating in the tendering process carried out by </w:t>
      </w:r>
      <w:r w:rsidR="004908F2" w:rsidRPr="00674F10">
        <w:t>XC</w:t>
      </w:r>
      <w:r w:rsidR="005D20BF" w:rsidRPr="00674F10">
        <w:t xml:space="preserve"> and </w:t>
      </w:r>
      <w:r w:rsidR="007A6484" w:rsidRPr="00674F10">
        <w:t>CRCL</w:t>
      </w:r>
      <w:r w:rsidR="00986471" w:rsidRPr="00674F10">
        <w:t xml:space="preserve"> or the successor operator</w:t>
      </w:r>
      <w:r w:rsidRPr="00674F10">
        <w:t xml:space="preserve"> or as to the amount of any offer submitted by them </w:t>
      </w:r>
      <w:proofErr w:type="gramStart"/>
      <w:r w:rsidRPr="00674F10">
        <w:t>during the course of</w:t>
      </w:r>
      <w:proofErr w:type="gramEnd"/>
      <w:r w:rsidRPr="00674F10">
        <w:t xml:space="preserve"> this process</w:t>
      </w:r>
      <w:r w:rsidR="00B678F8" w:rsidRPr="00674F10">
        <w:t xml:space="preserve"> </w:t>
      </w:r>
    </w:p>
    <w:p w14:paraId="1A7642B8" w14:textId="6A8128B4" w:rsidR="00B678F8" w:rsidRPr="00674F10" w:rsidRDefault="00786325" w:rsidP="00085F41">
      <w:pPr>
        <w:pStyle w:val="Sch3Number"/>
      </w:pPr>
      <w:r w:rsidRPr="00674F10">
        <w:t xml:space="preserve">cause or induce any person to enter into such an agreement as is mentioned in </w:t>
      </w:r>
      <w:r w:rsidR="00090F85" w:rsidRPr="00674F10">
        <w:t>paragraph</w:t>
      </w:r>
      <w:r w:rsidRPr="00674F10">
        <w:t xml:space="preserve"> </w:t>
      </w:r>
      <w:r w:rsidR="003623EB" w:rsidRPr="00674F10">
        <w:fldChar w:fldCharType="begin"/>
      </w:r>
      <w:r w:rsidR="003623EB" w:rsidRPr="00674F10">
        <w:instrText xml:space="preserve"> REF _Ref192687316 \n \h </w:instrText>
      </w:r>
      <w:r w:rsidR="00143AF8" w:rsidRPr="00674F10">
        <w:instrText xml:space="preserve"> \* MERGEFORMAT </w:instrText>
      </w:r>
      <w:r w:rsidR="003623EB" w:rsidRPr="00674F10">
        <w:fldChar w:fldCharType="separate"/>
      </w:r>
      <w:r w:rsidR="003A1A2A">
        <w:t>2</w:t>
      </w:r>
      <w:r w:rsidR="003623EB" w:rsidRPr="00674F10">
        <w:fldChar w:fldCharType="end"/>
      </w:r>
      <w:r w:rsidR="003623EB" w:rsidRPr="00674F10">
        <w:t xml:space="preserve"> </w:t>
      </w:r>
      <w:r w:rsidRPr="00674F10">
        <w:t>above or to inform us of the amount or the approximate amount of any other tender for the contract</w:t>
      </w:r>
      <w:r w:rsidR="00B678F8" w:rsidRPr="00674F10">
        <w:t xml:space="preserve"> </w:t>
      </w:r>
    </w:p>
    <w:p w14:paraId="4A8C4F1A" w14:textId="77777777" w:rsidR="00B678F8" w:rsidRPr="00674F10" w:rsidRDefault="00786325" w:rsidP="00085F41">
      <w:pPr>
        <w:pStyle w:val="Sch3Number"/>
      </w:pPr>
      <w:r w:rsidRPr="00674F10">
        <w:t>commit any offence under the Bribery Act 2010</w:t>
      </w:r>
      <w:r w:rsidR="00B678F8" w:rsidRPr="00674F10">
        <w:t xml:space="preserve"> </w:t>
      </w:r>
    </w:p>
    <w:p w14:paraId="7CD602BF" w14:textId="77777777" w:rsidR="00B678F8" w:rsidRPr="00674F10" w:rsidRDefault="00786325" w:rsidP="00085F41">
      <w:pPr>
        <w:pStyle w:val="Sch3Number"/>
      </w:pPr>
      <w:r w:rsidRPr="00674F10">
        <w:t xml:space="preserve">offer or agree to pay or give or </w:t>
      </w:r>
      <w:proofErr w:type="gramStart"/>
      <w:r w:rsidRPr="00674F10">
        <w:t>actually pay</w:t>
      </w:r>
      <w:proofErr w:type="gramEnd"/>
      <w:r w:rsidRPr="00674F10">
        <w:t xml:space="preserve"> or give any sum of money, inducement or valuable consideration, directly or indirectly, to any person for doing or having done or having caused to be done in relation to any other tender or proposed tender for the performance of the contract</w:t>
      </w:r>
      <w:r w:rsidR="00B678F8" w:rsidRPr="00674F10">
        <w:t xml:space="preserve"> </w:t>
      </w:r>
    </w:p>
    <w:p w14:paraId="29355DFB" w14:textId="77777777" w:rsidR="00B678F8" w:rsidRPr="00674F10" w:rsidRDefault="00786325" w:rsidP="00786325">
      <w:r w:rsidRPr="00674F10">
        <w:br w:type="page"/>
      </w:r>
      <w:r w:rsidR="00B678F8" w:rsidRPr="00674F10">
        <w:lastRenderedPageBreak/>
        <w:t xml:space="preserve"> </w:t>
      </w:r>
    </w:p>
    <w:p w14:paraId="198E468A" w14:textId="24E0E851" w:rsidR="00B678F8" w:rsidRPr="00674F10" w:rsidRDefault="00786325" w:rsidP="00786325">
      <w:r w:rsidRPr="00674F10">
        <w:t xml:space="preserve">In this certificate, the word </w:t>
      </w:r>
      <w:r w:rsidR="00AF6209" w:rsidRPr="00674F10">
        <w:t>"</w:t>
      </w:r>
      <w:r w:rsidRPr="00674F10">
        <w:t>person</w:t>
      </w:r>
      <w:r w:rsidR="00AF6209" w:rsidRPr="00674F10">
        <w:t>"</w:t>
      </w:r>
      <w:r w:rsidRPr="00674F10">
        <w:t xml:space="preserve"> includes any person, body or association, corporate or incorporate and </w:t>
      </w:r>
      <w:r w:rsidR="00AF6209" w:rsidRPr="00674F10">
        <w:t>"</w:t>
      </w:r>
      <w:r w:rsidRPr="00674F10">
        <w:t>agreement</w:t>
      </w:r>
      <w:r w:rsidR="00AF6209" w:rsidRPr="00674F10">
        <w:t>"</w:t>
      </w:r>
      <w:r w:rsidRPr="00674F10">
        <w:t xml:space="preserve"> includes any arrangement whether formal or informal and whether legally binding or not.</w:t>
      </w:r>
      <w:r w:rsidR="00B678F8" w:rsidRPr="00674F10">
        <w:t xml:space="preserve"> </w:t>
      </w:r>
    </w:p>
    <w:p w14:paraId="4379F264" w14:textId="0128DB8E" w:rsidR="00B678F8" w:rsidRPr="00674F10" w:rsidRDefault="00786325" w:rsidP="00786325">
      <w:r w:rsidRPr="00674F10">
        <w:t>I</w:t>
      </w:r>
      <w:r w:rsidR="005D20BF" w:rsidRPr="00674F10">
        <w:t xml:space="preserve"> and </w:t>
      </w:r>
      <w:r w:rsidRPr="00674F10">
        <w:t xml:space="preserve">we agree that </w:t>
      </w:r>
      <w:r w:rsidR="004908F2" w:rsidRPr="00674F10">
        <w:t>XC</w:t>
      </w:r>
      <w:r w:rsidR="005D20BF" w:rsidRPr="00674F10">
        <w:t xml:space="preserve"> and </w:t>
      </w:r>
      <w:r w:rsidR="007A6484" w:rsidRPr="00674F10">
        <w:t>CRCL</w:t>
      </w:r>
      <w:r w:rsidR="00986471" w:rsidRPr="00674F10">
        <w:t xml:space="preserve"> or the successor operator</w:t>
      </w:r>
      <w:r w:rsidRPr="00674F10">
        <w:t xml:space="preserve"> may, in its consideration of the tender and in any subsequent actions, rely on the statements made in this Certificate.</w:t>
      </w:r>
      <w:r w:rsidR="00B678F8" w:rsidRPr="00674F10">
        <w:t xml:space="preserve"> </w:t>
      </w:r>
    </w:p>
    <w:p w14:paraId="246EB08B" w14:textId="77777777" w:rsidR="00B678F8" w:rsidRPr="00674F10" w:rsidRDefault="00786325" w:rsidP="00786325">
      <w:r w:rsidRPr="00674F10">
        <w:rPr>
          <w:noProof/>
        </w:rPr>
        <mc:AlternateContent>
          <mc:Choice Requires="wps">
            <w:drawing>
              <wp:anchor distT="0" distB="0" distL="114300" distR="114300" simplePos="0" relativeHeight="251658249" behindDoc="0" locked="0" layoutInCell="1" allowOverlap="1" wp14:anchorId="2E5EF3DF" wp14:editId="491AC111">
                <wp:simplePos x="0" y="0"/>
                <wp:positionH relativeFrom="column">
                  <wp:posOffset>1515110</wp:posOffset>
                </wp:positionH>
                <wp:positionV relativeFrom="paragraph">
                  <wp:posOffset>170815</wp:posOffset>
                </wp:positionV>
                <wp:extent cx="3495675" cy="327025"/>
                <wp:effectExtent l="0" t="0" r="28575" b="15875"/>
                <wp:wrapNone/>
                <wp:docPr id="2102437395" name="Rectangle 21"/>
                <wp:cNvGraphicFramePr/>
                <a:graphic xmlns:a="http://schemas.openxmlformats.org/drawingml/2006/main">
                  <a:graphicData uri="http://schemas.microsoft.com/office/word/2010/wordprocessingShape">
                    <wps:wsp>
                      <wps:cNvSpPr/>
                      <wps:spPr>
                        <a:xfrm>
                          <a:off x="0" y="0"/>
                          <a:ext cx="3495675" cy="327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52E4316" id="Rectangle 21" o:spid="_x0000_s1026" style="position:absolute;margin-left:119.3pt;margin-top:13.45pt;width:275.25pt;height:25.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" filled="f" strokecolor="#0a121c [484]" strokeweight="1pt"/>
            </w:pict>
          </mc:Fallback>
        </mc:AlternateContent>
      </w:r>
      <w:r w:rsidR="00B678F8" w:rsidRPr="00674F10">
        <w:t xml:space="preserve"> </w:t>
      </w:r>
    </w:p>
    <w:p w14:paraId="1492AE00" w14:textId="77777777" w:rsidR="00B678F8" w:rsidRPr="00674F10" w:rsidRDefault="00786325" w:rsidP="00F35C90">
      <w:pPr>
        <w:numPr>
          <w:ilvl w:val="0"/>
          <w:numId w:val="20"/>
        </w:numPr>
      </w:pPr>
      <w:r w:rsidRPr="00674F10">
        <w:rPr>
          <w:noProof/>
        </w:rPr>
        <mc:AlternateContent>
          <mc:Choice Requires="wps">
            <w:drawing>
              <wp:anchor distT="0" distB="0" distL="114300" distR="114300" simplePos="0" relativeHeight="251658245" behindDoc="0" locked="0" layoutInCell="1" allowOverlap="1" wp14:anchorId="0BBE845D" wp14:editId="0D65E63F">
                <wp:simplePos x="0" y="0"/>
                <wp:positionH relativeFrom="column">
                  <wp:posOffset>1514475</wp:posOffset>
                </wp:positionH>
                <wp:positionV relativeFrom="paragraph">
                  <wp:posOffset>269240</wp:posOffset>
                </wp:positionV>
                <wp:extent cx="3495675" cy="219075"/>
                <wp:effectExtent l="0" t="0" r="28575" b="28575"/>
                <wp:wrapNone/>
                <wp:docPr id="1871673028" name="Rectangle 20"/>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C90792" id="Rectangle 20" o:spid="_x0000_s1026" style="position:absolute;margin-left:119.25pt;margin-top:21.2pt;width:275.25pt;height:17.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" filled="f" strokecolor="#0a121c [484]" strokeweight="1pt"/>
            </w:pict>
          </mc:Fallback>
        </mc:AlternateContent>
      </w:r>
      <w:r w:rsidRPr="00674F10">
        <w:t>Signature</w:t>
      </w:r>
      <w:r w:rsidR="00B678F8" w:rsidRPr="00674F10">
        <w:t xml:space="preserve"> </w:t>
      </w:r>
    </w:p>
    <w:p w14:paraId="1758C331" w14:textId="77777777" w:rsidR="00B678F8" w:rsidRPr="00674F10" w:rsidRDefault="00786325" w:rsidP="00F35C90">
      <w:pPr>
        <w:numPr>
          <w:ilvl w:val="0"/>
          <w:numId w:val="20"/>
        </w:numPr>
      </w:pPr>
      <w:r w:rsidRPr="00674F10">
        <w:rPr>
          <w:noProof/>
        </w:rPr>
        <mc:AlternateContent>
          <mc:Choice Requires="wps">
            <w:drawing>
              <wp:anchor distT="0" distB="0" distL="114300" distR="114300" simplePos="0" relativeHeight="251658246" behindDoc="0" locked="0" layoutInCell="1" allowOverlap="1" wp14:anchorId="26E888CD" wp14:editId="3ECF63CF">
                <wp:simplePos x="0" y="0"/>
                <wp:positionH relativeFrom="column">
                  <wp:posOffset>1504950</wp:posOffset>
                </wp:positionH>
                <wp:positionV relativeFrom="paragraph">
                  <wp:posOffset>259715</wp:posOffset>
                </wp:positionV>
                <wp:extent cx="3495675" cy="219075"/>
                <wp:effectExtent l="0" t="0" r="28575" b="28575"/>
                <wp:wrapNone/>
                <wp:docPr id="569987838" name="Rectangle 19"/>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A6F420" id="Rectangle 19" o:spid="_x0000_s1026" style="position:absolute;margin-left:118.5pt;margin-top:20.45pt;width:275.25pt;height:17.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" filled="f" strokecolor="#0a121c [484]" strokeweight="1pt"/>
            </w:pict>
          </mc:Fallback>
        </mc:AlternateContent>
      </w:r>
      <w:r w:rsidRPr="00674F10">
        <w:t>Name (print)</w:t>
      </w:r>
      <w:r w:rsidR="00B678F8" w:rsidRPr="00674F10">
        <w:t xml:space="preserve"> </w:t>
      </w:r>
    </w:p>
    <w:p w14:paraId="440B7694" w14:textId="77777777" w:rsidR="00B678F8" w:rsidRPr="00674F10" w:rsidRDefault="00786325" w:rsidP="00F35C90">
      <w:pPr>
        <w:numPr>
          <w:ilvl w:val="0"/>
          <w:numId w:val="20"/>
        </w:numPr>
      </w:pPr>
      <w:r w:rsidRPr="00674F10">
        <w:rPr>
          <w:noProof/>
        </w:rPr>
        <mc:AlternateContent>
          <mc:Choice Requires="wps">
            <w:drawing>
              <wp:anchor distT="0" distB="0" distL="114300" distR="114300" simplePos="0" relativeHeight="251658247" behindDoc="0" locked="0" layoutInCell="1" allowOverlap="1" wp14:anchorId="41D4EFF9" wp14:editId="76B7D524">
                <wp:simplePos x="0" y="0"/>
                <wp:positionH relativeFrom="column">
                  <wp:posOffset>1504950</wp:posOffset>
                </wp:positionH>
                <wp:positionV relativeFrom="paragraph">
                  <wp:posOffset>231140</wp:posOffset>
                </wp:positionV>
                <wp:extent cx="3495675" cy="219075"/>
                <wp:effectExtent l="0" t="0" r="28575" b="28575"/>
                <wp:wrapNone/>
                <wp:docPr id="1317454932" name="Rectangle 18"/>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EE1B2C" id="Rectangle 18" o:spid="_x0000_s1026" style="position:absolute;margin-left:118.5pt;margin-top:18.2pt;width:275.25pt;height:17.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" filled="f" strokecolor="#0a121c [484]" strokeweight="1pt"/>
            </w:pict>
          </mc:Fallback>
        </mc:AlternateContent>
      </w:r>
      <w:r w:rsidRPr="00674F10">
        <w:t>Position</w:t>
      </w:r>
      <w:r w:rsidR="00B678F8" w:rsidRPr="00674F10">
        <w:t xml:space="preserve"> </w:t>
      </w:r>
    </w:p>
    <w:p w14:paraId="166CE3D6" w14:textId="77777777" w:rsidR="00B678F8" w:rsidRPr="00674F10" w:rsidRDefault="00786325" w:rsidP="00F35C90">
      <w:pPr>
        <w:numPr>
          <w:ilvl w:val="0"/>
          <w:numId w:val="20"/>
        </w:numPr>
      </w:pPr>
      <w:r w:rsidRPr="00674F10">
        <w:rPr>
          <w:noProof/>
        </w:rPr>
        <mc:AlternateContent>
          <mc:Choice Requires="wps">
            <w:drawing>
              <wp:anchor distT="0" distB="0" distL="114300" distR="114300" simplePos="0" relativeHeight="251658248" behindDoc="0" locked="0" layoutInCell="1" allowOverlap="1" wp14:anchorId="2106F295" wp14:editId="6F0A00DD">
                <wp:simplePos x="0" y="0"/>
                <wp:positionH relativeFrom="column">
                  <wp:posOffset>1504950</wp:posOffset>
                </wp:positionH>
                <wp:positionV relativeFrom="paragraph">
                  <wp:posOffset>221615</wp:posOffset>
                </wp:positionV>
                <wp:extent cx="3495675" cy="219075"/>
                <wp:effectExtent l="0" t="0" r="28575" b="28575"/>
                <wp:wrapNone/>
                <wp:docPr id="1616649062" name="Rectangle 17"/>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4113EF" id="Rectangle 17" o:spid="_x0000_s1026" style="position:absolute;margin-left:118.5pt;margin-top:17.45pt;width:275.25pt;height:17.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" filled="f" strokecolor="#0a121c [484]" strokeweight="1pt"/>
            </w:pict>
          </mc:Fallback>
        </mc:AlternateContent>
      </w:r>
      <w:r w:rsidRPr="00674F10">
        <w:t>Supplier name</w:t>
      </w:r>
      <w:r w:rsidR="00B678F8" w:rsidRPr="00674F10">
        <w:t xml:space="preserve"> </w:t>
      </w:r>
    </w:p>
    <w:p w14:paraId="7F9734E1" w14:textId="77777777" w:rsidR="00B678F8" w:rsidRPr="00674F10" w:rsidRDefault="00786325" w:rsidP="00F35C90">
      <w:pPr>
        <w:numPr>
          <w:ilvl w:val="0"/>
          <w:numId w:val="20"/>
        </w:numPr>
      </w:pPr>
      <w:r w:rsidRPr="00674F10">
        <w:t>Date</w:t>
      </w:r>
      <w:r w:rsidR="00B678F8" w:rsidRPr="00674F10">
        <w:t xml:space="preserve"> </w:t>
      </w:r>
    </w:p>
    <w:p w14:paraId="66D488AF" w14:textId="5F697855" w:rsidR="00B678F8" w:rsidRDefault="00B678F8" w:rsidP="00786325">
      <w:pPr>
        <w:pStyle w:val="Schedule"/>
      </w:pPr>
      <w:r>
        <w:lastRenderedPageBreak/>
        <w:t xml:space="preserve"> </w:t>
      </w:r>
      <w:bookmarkStart w:id="104" w:name="_Ref192690815"/>
      <w:bookmarkStart w:id="105" w:name="_Toc215840241"/>
      <w:r w:rsidR="00966C65">
        <w:t xml:space="preserve">– </w:t>
      </w:r>
      <w:r w:rsidR="00380010">
        <w:t>C</w:t>
      </w:r>
      <w:r w:rsidR="00966C65">
        <w:t xml:space="preserve">ommercially </w:t>
      </w:r>
      <w:r w:rsidR="00380010">
        <w:t>S</w:t>
      </w:r>
      <w:r w:rsidR="00966C65">
        <w:t xml:space="preserve">ensitive </w:t>
      </w:r>
      <w:r w:rsidR="00380010">
        <w:t>I</w:t>
      </w:r>
      <w:r w:rsidR="00966C65">
        <w:t>nformation</w:t>
      </w:r>
      <w:bookmarkEnd w:id="104"/>
      <w:bookmarkEnd w:id="105"/>
    </w:p>
    <w:p w14:paraId="042EC22A" w14:textId="59247BF2" w:rsidR="00B678F8" w:rsidRDefault="00786325" w:rsidP="00786325">
      <w:r w:rsidRPr="00786325">
        <w:t xml:space="preserve">This </w:t>
      </w:r>
      <w:r w:rsidRPr="00383AC2">
        <w:t xml:space="preserve">Schedule should be read in conjunction with the relevant </w:t>
      </w:r>
      <w:r w:rsidR="00090F85" w:rsidRPr="00383AC2">
        <w:t>paragraph</w:t>
      </w:r>
      <w:r w:rsidRPr="00383AC2">
        <w:t>s relating to environmental information (EIR) in</w:t>
      </w:r>
      <w:r w:rsidRPr="00786325">
        <w:t xml:space="preserve"> the Procurement </w:t>
      </w:r>
      <w:r w:rsidR="00E4622E">
        <w:t>T</w:t>
      </w:r>
      <w:r w:rsidRPr="00786325">
        <w:t xml:space="preserve">erms and </w:t>
      </w:r>
      <w:r w:rsidR="00E4622E">
        <w:t>C</w:t>
      </w:r>
      <w:r w:rsidRPr="00786325">
        <w:t>onditions.</w:t>
      </w:r>
      <w:r w:rsidR="00B678F8">
        <w:t xml:space="preserve"> </w:t>
      </w:r>
    </w:p>
    <w:p w14:paraId="0FD79679" w14:textId="23796BF1" w:rsidR="00786325" w:rsidRPr="00786325" w:rsidRDefault="00786325" w:rsidP="00786325">
      <w:r w:rsidRPr="00786325">
        <w:t>I declare that I wish the following information to be designated as commercially sensitive:</w:t>
      </w:r>
    </w:p>
    <w:tbl>
      <w:tblPr>
        <w:tblStyle w:val="TableGrid"/>
        <w:tblW w:w="0" w:type="auto"/>
        <w:tblLook w:val="04A0" w:firstRow="1" w:lastRow="0" w:firstColumn="1" w:lastColumn="0" w:noHBand="0" w:noVBand="1"/>
      </w:tblPr>
      <w:tblGrid>
        <w:gridCol w:w="9288"/>
      </w:tblGrid>
      <w:tr w:rsidR="00786325" w:rsidRPr="00786325" w14:paraId="572A9A6D" w14:textId="77777777" w:rsidTr="00786325">
        <w:tc>
          <w:tcPr>
            <w:tcW w:w="9291" w:type="dxa"/>
            <w:tcBorders>
              <w:top w:val="single" w:sz="4" w:space="0" w:color="auto"/>
              <w:left w:val="single" w:sz="4" w:space="0" w:color="auto"/>
              <w:bottom w:val="single" w:sz="4" w:space="0" w:color="auto"/>
              <w:right w:val="single" w:sz="4" w:space="0" w:color="auto"/>
            </w:tcBorders>
          </w:tcPr>
          <w:p w14:paraId="10DB6EEC" w14:textId="77777777" w:rsidR="00B678F8" w:rsidRDefault="00B678F8" w:rsidP="00786325">
            <w:r>
              <w:t xml:space="preserve"> </w:t>
            </w:r>
          </w:p>
          <w:p w14:paraId="4D3B06E9" w14:textId="77777777" w:rsidR="00B678F8" w:rsidRDefault="00B678F8" w:rsidP="00786325">
            <w:r>
              <w:t xml:space="preserve"> </w:t>
            </w:r>
          </w:p>
          <w:p w14:paraId="33CCE99A" w14:textId="77777777" w:rsidR="00786325" w:rsidRPr="00786325" w:rsidRDefault="00786325" w:rsidP="00786325"/>
        </w:tc>
      </w:tr>
    </w:tbl>
    <w:p w14:paraId="15A5628A" w14:textId="52DC7853" w:rsidR="00786325" w:rsidRPr="00786325" w:rsidRDefault="00B678F8" w:rsidP="00FC41F8">
      <w:pPr>
        <w:spacing w:before="120"/>
      </w:pPr>
      <w:r>
        <w:t xml:space="preserve"> </w:t>
      </w:r>
      <w:r w:rsidR="00786325" w:rsidRPr="00786325">
        <w:t xml:space="preserve">The reason(s) it is considered that this information should be </w:t>
      </w:r>
      <w:r w:rsidR="00786325" w:rsidRPr="00383AC2">
        <w:t>exempt under EIR is</w:t>
      </w:r>
      <w:r w:rsidR="00E20F1F" w:rsidRPr="00383AC2">
        <w:rPr>
          <w:rStyle w:val="FootnoteReference"/>
        </w:rPr>
        <w:footnoteReference w:id="1"/>
      </w:r>
      <w:r w:rsidR="00786325" w:rsidRPr="00383AC2">
        <w:t>:</w:t>
      </w:r>
    </w:p>
    <w:tbl>
      <w:tblPr>
        <w:tblStyle w:val="TableGrid"/>
        <w:tblW w:w="0" w:type="auto"/>
        <w:tblLook w:val="04A0" w:firstRow="1" w:lastRow="0" w:firstColumn="1" w:lastColumn="0" w:noHBand="0" w:noVBand="1"/>
      </w:tblPr>
      <w:tblGrid>
        <w:gridCol w:w="9288"/>
      </w:tblGrid>
      <w:tr w:rsidR="00786325" w:rsidRPr="00786325" w14:paraId="3EF03DA1" w14:textId="77777777" w:rsidTr="00786325">
        <w:tc>
          <w:tcPr>
            <w:tcW w:w="9291" w:type="dxa"/>
            <w:tcBorders>
              <w:top w:val="single" w:sz="4" w:space="0" w:color="auto"/>
              <w:left w:val="single" w:sz="4" w:space="0" w:color="auto"/>
              <w:bottom w:val="single" w:sz="4" w:space="0" w:color="auto"/>
              <w:right w:val="single" w:sz="4" w:space="0" w:color="auto"/>
            </w:tcBorders>
          </w:tcPr>
          <w:p w14:paraId="43B06CB6" w14:textId="77777777" w:rsidR="00B678F8" w:rsidRDefault="00B678F8" w:rsidP="00786325">
            <w:r>
              <w:t xml:space="preserve"> </w:t>
            </w:r>
          </w:p>
          <w:p w14:paraId="62474EEB" w14:textId="77777777" w:rsidR="00B678F8" w:rsidRDefault="00B678F8" w:rsidP="00786325">
            <w:r>
              <w:t xml:space="preserve"> </w:t>
            </w:r>
          </w:p>
          <w:p w14:paraId="79EE1D8A" w14:textId="77777777" w:rsidR="00786325" w:rsidRPr="00786325" w:rsidRDefault="00786325" w:rsidP="00786325"/>
        </w:tc>
      </w:tr>
    </w:tbl>
    <w:p w14:paraId="3F921C16" w14:textId="4068451F" w:rsidR="00786325" w:rsidRPr="00786325" w:rsidRDefault="00B678F8" w:rsidP="00FC41F8">
      <w:pPr>
        <w:spacing w:before="120"/>
      </w:pPr>
      <w:r>
        <w:t xml:space="preserve"> </w:t>
      </w:r>
      <w:r w:rsidR="00786325" w:rsidRPr="00786325">
        <w:t xml:space="preserve">The </w:t>
      </w:r>
      <w:proofErr w:type="gramStart"/>
      <w:r w:rsidR="00786325" w:rsidRPr="00786325">
        <w:t>period of time</w:t>
      </w:r>
      <w:proofErr w:type="gramEnd"/>
      <w:r w:rsidR="00786325" w:rsidRPr="00786325">
        <w:t xml:space="preserve"> for which it is considered this information should be exempt is:</w:t>
      </w:r>
    </w:p>
    <w:tbl>
      <w:tblPr>
        <w:tblStyle w:val="TableGrid"/>
        <w:tblW w:w="0" w:type="auto"/>
        <w:tblLook w:val="04A0" w:firstRow="1" w:lastRow="0" w:firstColumn="1" w:lastColumn="0" w:noHBand="0" w:noVBand="1"/>
      </w:tblPr>
      <w:tblGrid>
        <w:gridCol w:w="9288"/>
      </w:tblGrid>
      <w:tr w:rsidR="00786325" w:rsidRPr="00786325" w14:paraId="71219F99" w14:textId="77777777" w:rsidTr="00786325">
        <w:tc>
          <w:tcPr>
            <w:tcW w:w="9291" w:type="dxa"/>
            <w:tcBorders>
              <w:top w:val="single" w:sz="4" w:space="0" w:color="auto"/>
              <w:left w:val="single" w:sz="4" w:space="0" w:color="auto"/>
              <w:bottom w:val="single" w:sz="4" w:space="0" w:color="auto"/>
              <w:right w:val="single" w:sz="4" w:space="0" w:color="auto"/>
            </w:tcBorders>
          </w:tcPr>
          <w:p w14:paraId="1FAEA844" w14:textId="77777777" w:rsidR="00B678F8" w:rsidRDefault="00B678F8" w:rsidP="00786325">
            <w:r>
              <w:t xml:space="preserve"> </w:t>
            </w:r>
          </w:p>
          <w:p w14:paraId="0A79EC1C" w14:textId="77777777" w:rsidR="00B678F8" w:rsidRDefault="00B678F8" w:rsidP="00786325">
            <w:r>
              <w:t xml:space="preserve"> </w:t>
            </w:r>
          </w:p>
          <w:p w14:paraId="45052322" w14:textId="77777777" w:rsidR="00786325" w:rsidRPr="00786325" w:rsidRDefault="00786325" w:rsidP="00786325"/>
        </w:tc>
      </w:tr>
    </w:tbl>
    <w:p w14:paraId="10859F7F" w14:textId="5FECD5A1" w:rsidR="00786325" w:rsidRPr="00786325" w:rsidRDefault="00B678F8" w:rsidP="00FC41F8">
      <w:pPr>
        <w:spacing w:before="120"/>
      </w:pPr>
      <w:r>
        <w:t xml:space="preserve"> </w:t>
      </w:r>
      <w:r w:rsidR="00786325" w:rsidRPr="00786325">
        <w:t>Supplier to amend as appropriate [until award of contract OR during the period of the contract OR for a period of [number] years until [month], [year]].</w:t>
      </w:r>
    </w:p>
    <w:tbl>
      <w:tblPr>
        <w:tblStyle w:val="TableGrid"/>
        <w:tblW w:w="0" w:type="auto"/>
        <w:tblLook w:val="04A0" w:firstRow="1" w:lastRow="0" w:firstColumn="1" w:lastColumn="0" w:noHBand="0" w:noVBand="1"/>
      </w:tblPr>
      <w:tblGrid>
        <w:gridCol w:w="9288"/>
      </w:tblGrid>
      <w:tr w:rsidR="00786325" w:rsidRPr="00786325" w14:paraId="06EDD8DF" w14:textId="77777777" w:rsidTr="00786325">
        <w:tc>
          <w:tcPr>
            <w:tcW w:w="9291" w:type="dxa"/>
            <w:tcBorders>
              <w:top w:val="single" w:sz="4" w:space="0" w:color="auto"/>
              <w:left w:val="single" w:sz="4" w:space="0" w:color="auto"/>
              <w:bottom w:val="single" w:sz="4" w:space="0" w:color="auto"/>
              <w:right w:val="single" w:sz="4" w:space="0" w:color="auto"/>
            </w:tcBorders>
          </w:tcPr>
          <w:p w14:paraId="40F8891A" w14:textId="77777777" w:rsidR="00B678F8" w:rsidRDefault="00B678F8" w:rsidP="00786325">
            <w:r>
              <w:t xml:space="preserve"> </w:t>
            </w:r>
          </w:p>
          <w:p w14:paraId="19B0784D" w14:textId="77777777" w:rsidR="00B678F8" w:rsidRDefault="00B678F8" w:rsidP="00786325">
            <w:r>
              <w:t xml:space="preserve"> </w:t>
            </w:r>
          </w:p>
          <w:p w14:paraId="158ABFD4" w14:textId="77777777" w:rsidR="00786325" w:rsidRPr="00786325" w:rsidRDefault="00786325" w:rsidP="00786325"/>
        </w:tc>
      </w:tr>
    </w:tbl>
    <w:p w14:paraId="09FD98FC" w14:textId="537C7C62" w:rsidR="00B678F8" w:rsidRDefault="00B678F8" w:rsidP="00786325">
      <w:r>
        <w:t xml:space="preserve"> </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5607"/>
      </w:tblGrid>
      <w:tr w:rsidR="00FC41F8" w14:paraId="56DBDE5A" w14:textId="77777777" w:rsidTr="00FC41F8">
        <w:tc>
          <w:tcPr>
            <w:tcW w:w="3001" w:type="dxa"/>
            <w:tcBorders>
              <w:right w:val="single" w:sz="4" w:space="0" w:color="auto"/>
            </w:tcBorders>
          </w:tcPr>
          <w:p w14:paraId="64E7798A" w14:textId="189B1CE0" w:rsidR="00FC41F8" w:rsidRDefault="00FC41F8" w:rsidP="00F35C90">
            <w:pPr>
              <w:numPr>
                <w:ilvl w:val="0"/>
                <w:numId w:val="20"/>
              </w:numPr>
              <w:ind w:left="0"/>
            </w:pPr>
            <w:r>
              <w:t>Signature</w:t>
            </w:r>
          </w:p>
        </w:tc>
        <w:tc>
          <w:tcPr>
            <w:tcW w:w="5607" w:type="dxa"/>
            <w:tcBorders>
              <w:top w:val="single" w:sz="4" w:space="0" w:color="auto"/>
              <w:left w:val="single" w:sz="4" w:space="0" w:color="auto"/>
              <w:bottom w:val="single" w:sz="4" w:space="0" w:color="auto"/>
              <w:right w:val="single" w:sz="4" w:space="0" w:color="auto"/>
            </w:tcBorders>
          </w:tcPr>
          <w:p w14:paraId="1F2E861E" w14:textId="77777777" w:rsidR="00FC41F8" w:rsidRDefault="00FC41F8" w:rsidP="00F35C90">
            <w:pPr>
              <w:numPr>
                <w:ilvl w:val="0"/>
                <w:numId w:val="20"/>
              </w:numPr>
              <w:ind w:left="0"/>
            </w:pPr>
          </w:p>
        </w:tc>
      </w:tr>
      <w:tr w:rsidR="00FC41F8" w14:paraId="65D72800" w14:textId="77777777" w:rsidTr="00FC41F8">
        <w:tc>
          <w:tcPr>
            <w:tcW w:w="3001" w:type="dxa"/>
            <w:tcBorders>
              <w:right w:val="single" w:sz="4" w:space="0" w:color="auto"/>
            </w:tcBorders>
          </w:tcPr>
          <w:p w14:paraId="4BEDF80A" w14:textId="7136EA58" w:rsidR="00FC41F8" w:rsidRDefault="00FC41F8" w:rsidP="00F35C90">
            <w:pPr>
              <w:numPr>
                <w:ilvl w:val="0"/>
                <w:numId w:val="20"/>
              </w:numPr>
              <w:ind w:left="0"/>
            </w:pPr>
            <w:r>
              <w:t>Name (print)</w:t>
            </w:r>
          </w:p>
        </w:tc>
        <w:tc>
          <w:tcPr>
            <w:tcW w:w="5607" w:type="dxa"/>
            <w:tcBorders>
              <w:top w:val="single" w:sz="4" w:space="0" w:color="auto"/>
              <w:left w:val="single" w:sz="4" w:space="0" w:color="auto"/>
              <w:bottom w:val="single" w:sz="4" w:space="0" w:color="auto"/>
              <w:right w:val="single" w:sz="4" w:space="0" w:color="auto"/>
            </w:tcBorders>
          </w:tcPr>
          <w:p w14:paraId="03516D34" w14:textId="5C3AC96E" w:rsidR="00FC41F8" w:rsidRDefault="00FC41F8" w:rsidP="00FC41F8"/>
        </w:tc>
      </w:tr>
      <w:tr w:rsidR="00FC41F8" w14:paraId="67BC25BF" w14:textId="77777777" w:rsidTr="00FC41F8">
        <w:tc>
          <w:tcPr>
            <w:tcW w:w="3001" w:type="dxa"/>
            <w:tcBorders>
              <w:right w:val="single" w:sz="4" w:space="0" w:color="auto"/>
            </w:tcBorders>
          </w:tcPr>
          <w:p w14:paraId="0A26661E" w14:textId="1CFC3B7A" w:rsidR="00FC41F8" w:rsidRDefault="00FC41F8" w:rsidP="00F35C90">
            <w:pPr>
              <w:numPr>
                <w:ilvl w:val="0"/>
                <w:numId w:val="20"/>
              </w:numPr>
              <w:ind w:left="0"/>
            </w:pPr>
            <w:r>
              <w:t>Position</w:t>
            </w:r>
          </w:p>
        </w:tc>
        <w:tc>
          <w:tcPr>
            <w:tcW w:w="5607" w:type="dxa"/>
            <w:tcBorders>
              <w:top w:val="single" w:sz="4" w:space="0" w:color="auto"/>
              <w:left w:val="single" w:sz="4" w:space="0" w:color="auto"/>
              <w:bottom w:val="single" w:sz="4" w:space="0" w:color="auto"/>
              <w:right w:val="single" w:sz="4" w:space="0" w:color="auto"/>
            </w:tcBorders>
          </w:tcPr>
          <w:p w14:paraId="7E283668" w14:textId="77777777" w:rsidR="00FC41F8" w:rsidRDefault="00FC41F8" w:rsidP="00F35C90">
            <w:pPr>
              <w:numPr>
                <w:ilvl w:val="0"/>
                <w:numId w:val="20"/>
              </w:numPr>
              <w:ind w:left="0"/>
            </w:pPr>
          </w:p>
        </w:tc>
      </w:tr>
      <w:tr w:rsidR="00FC41F8" w14:paraId="09CE02E4" w14:textId="77777777" w:rsidTr="00FC41F8">
        <w:tc>
          <w:tcPr>
            <w:tcW w:w="3001" w:type="dxa"/>
            <w:tcBorders>
              <w:right w:val="single" w:sz="4" w:space="0" w:color="auto"/>
            </w:tcBorders>
          </w:tcPr>
          <w:p w14:paraId="3800F4DE" w14:textId="02FABA5F" w:rsidR="00FC41F8" w:rsidRDefault="00FC41F8" w:rsidP="00F35C90">
            <w:pPr>
              <w:numPr>
                <w:ilvl w:val="0"/>
                <w:numId w:val="20"/>
              </w:numPr>
              <w:ind w:left="0"/>
            </w:pPr>
            <w:r>
              <w:t>Supplier name</w:t>
            </w:r>
          </w:p>
        </w:tc>
        <w:tc>
          <w:tcPr>
            <w:tcW w:w="5607" w:type="dxa"/>
            <w:tcBorders>
              <w:top w:val="single" w:sz="4" w:space="0" w:color="auto"/>
              <w:left w:val="single" w:sz="4" w:space="0" w:color="auto"/>
              <w:bottom w:val="single" w:sz="4" w:space="0" w:color="auto"/>
              <w:right w:val="single" w:sz="4" w:space="0" w:color="auto"/>
            </w:tcBorders>
          </w:tcPr>
          <w:p w14:paraId="17BEB261" w14:textId="77777777" w:rsidR="00FC41F8" w:rsidRDefault="00FC41F8" w:rsidP="00F35C90">
            <w:pPr>
              <w:numPr>
                <w:ilvl w:val="0"/>
                <w:numId w:val="20"/>
              </w:numPr>
              <w:ind w:left="0"/>
            </w:pPr>
          </w:p>
        </w:tc>
      </w:tr>
      <w:tr w:rsidR="00FC41F8" w14:paraId="785C8169" w14:textId="77777777" w:rsidTr="00FC41F8">
        <w:tc>
          <w:tcPr>
            <w:tcW w:w="3001" w:type="dxa"/>
            <w:tcBorders>
              <w:right w:val="single" w:sz="4" w:space="0" w:color="auto"/>
            </w:tcBorders>
          </w:tcPr>
          <w:p w14:paraId="3F519B87" w14:textId="44CD6024" w:rsidR="00FC41F8" w:rsidRDefault="00FC41F8" w:rsidP="00F35C90">
            <w:pPr>
              <w:numPr>
                <w:ilvl w:val="0"/>
                <w:numId w:val="20"/>
              </w:numPr>
              <w:ind w:left="0"/>
            </w:pPr>
            <w:r>
              <w:t>Date</w:t>
            </w:r>
          </w:p>
        </w:tc>
        <w:tc>
          <w:tcPr>
            <w:tcW w:w="5607" w:type="dxa"/>
            <w:tcBorders>
              <w:top w:val="single" w:sz="4" w:space="0" w:color="auto"/>
              <w:left w:val="single" w:sz="4" w:space="0" w:color="auto"/>
              <w:bottom w:val="single" w:sz="4" w:space="0" w:color="auto"/>
              <w:right w:val="single" w:sz="4" w:space="0" w:color="auto"/>
            </w:tcBorders>
          </w:tcPr>
          <w:p w14:paraId="38C85473" w14:textId="77777777" w:rsidR="00FC41F8" w:rsidRDefault="00FC41F8" w:rsidP="00F35C90">
            <w:pPr>
              <w:numPr>
                <w:ilvl w:val="0"/>
                <w:numId w:val="20"/>
              </w:numPr>
              <w:ind w:left="0"/>
            </w:pPr>
          </w:p>
        </w:tc>
      </w:tr>
    </w:tbl>
    <w:p w14:paraId="44460FF4" w14:textId="302C8706" w:rsidR="00786325" w:rsidRPr="00786325" w:rsidRDefault="00786325" w:rsidP="00786325"/>
    <w:sectPr w:rsidR="00786325" w:rsidRPr="00786325" w:rsidSect="00174A4D">
      <w:footerReference w:type="default" r:id="rId18"/>
      <w:endnotePr>
        <w:numFmt w:val="decimal"/>
      </w:endnotePr>
      <w:pgSz w:w="11906" w:h="16838" w:code="9"/>
      <w:pgMar w:top="1701" w:right="1304" w:bottom="113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11239" w14:textId="77777777" w:rsidR="00450805" w:rsidRDefault="00450805" w:rsidP="006177D2">
      <w:pPr>
        <w:spacing w:after="0"/>
      </w:pPr>
      <w:r>
        <w:separator/>
      </w:r>
    </w:p>
  </w:endnote>
  <w:endnote w:type="continuationSeparator" w:id="0">
    <w:p w14:paraId="6E0A0042" w14:textId="77777777" w:rsidR="00450805" w:rsidRDefault="00450805" w:rsidP="006177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1CE8" w14:textId="385DCA34" w:rsidR="000A2616" w:rsidRPr="00366A11" w:rsidRDefault="00B844C2" w:rsidP="0003664C">
    <w:pPr>
      <w:pStyle w:val="FooterCont"/>
    </w:pPr>
    <w:r>
      <w:rPr>
        <w:b/>
        <w:bCs/>
        <w:lang w:val="en-US"/>
      </w:rPr>
      <w:fldChar w:fldCharType="begin"/>
    </w:r>
    <w:r>
      <w:rPr>
        <w:b/>
        <w:bCs/>
        <w:lang w:val="en-US"/>
      </w:rPr>
      <w:instrText xml:space="preserve"> DOCPROPERTY  DocRef  \* MERGEFORMAT </w:instrText>
    </w:r>
    <w:r>
      <w:rPr>
        <w:b/>
        <w:bCs/>
        <w:lang w:val="en-US"/>
      </w:rPr>
      <w:fldChar w:fldCharType="separate"/>
    </w:r>
    <w:r w:rsidR="003A1A2A">
      <w:rPr>
        <w:b/>
        <w:bCs/>
        <w:lang w:val="en-US"/>
      </w:rPr>
      <w:t>AC_218586333_4</w:t>
    </w:r>
    <w:r>
      <w:rPr>
        <w:b/>
        <w:bCs/>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3211" w14:textId="12C549BE" w:rsidR="005C4455" w:rsidRPr="00A31BD7" w:rsidRDefault="008E789F" w:rsidP="00D2620E">
    <w:pPr>
      <w:pStyle w:val="FooterAddress"/>
      <w:rPr>
        <w:sz w:val="18"/>
        <w:szCs w:val="18"/>
      </w:rPr>
    </w:pPr>
    <w:r w:rsidRPr="00A31BD7">
      <w:rPr>
        <w:sz w:val="18"/>
        <w:szCs w:val="18"/>
      </w:rPr>
      <w:t>ITTMTiS_2025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E2F3" w14:textId="72065479" w:rsidR="000A2616" w:rsidRPr="00CD20C9" w:rsidRDefault="000A2616" w:rsidP="00366A11">
    <w:pPr>
      <w:pStyle w:val="FooterCon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E7219" w14:textId="224BF3D8" w:rsidR="007D5E49" w:rsidRDefault="0083170D" w:rsidP="00562041">
    <w:pPr>
      <w:pStyle w:val="FooterCont"/>
      <w:tabs>
        <w:tab w:val="clear" w:pos="9299"/>
        <w:tab w:val="right" w:pos="13892"/>
      </w:tabs>
    </w:pPr>
    <w:r>
      <w:t>ITTMTiS_2025</w:t>
    </w:r>
    <w:r w:rsidR="007D5E49">
      <w:tab/>
    </w:r>
    <w:r w:rsidR="007D5E49">
      <w:fldChar w:fldCharType="begin"/>
    </w:r>
    <w:r w:rsidR="007D5E49">
      <w:instrText xml:space="preserve"> PAGE   \* MERGEFORMAT </w:instrText>
    </w:r>
    <w:r w:rsidR="007D5E49">
      <w:fldChar w:fldCharType="separate"/>
    </w:r>
    <w:r w:rsidR="004A46E0">
      <w:rPr>
        <w:noProof/>
      </w:rPr>
      <w:t>1</w:t>
    </w:r>
    <w:r w:rsidR="007D5E4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BD02" w14:textId="77777777" w:rsidR="00450805" w:rsidRDefault="00450805" w:rsidP="006177D2">
      <w:pPr>
        <w:spacing w:after="0"/>
      </w:pPr>
      <w:r>
        <w:separator/>
      </w:r>
    </w:p>
  </w:footnote>
  <w:footnote w:type="continuationSeparator" w:id="0">
    <w:p w14:paraId="1387290D" w14:textId="77777777" w:rsidR="00450805" w:rsidRDefault="00450805" w:rsidP="006177D2">
      <w:pPr>
        <w:spacing w:after="0"/>
      </w:pPr>
      <w:r>
        <w:continuationSeparator/>
      </w:r>
    </w:p>
  </w:footnote>
  <w:footnote w:id="1">
    <w:p w14:paraId="62245F00" w14:textId="58D751A1" w:rsidR="00E20F1F" w:rsidRDefault="00663DB6">
      <w:pPr>
        <w:pStyle w:val="FootnoteText"/>
      </w:pPr>
      <w:r>
        <w:rPr>
          <w:rStyle w:val="FootnoteReference"/>
        </w:rPr>
        <w:footnoteRef/>
      </w:r>
      <w:r w:rsidR="00184A1D" w:rsidRPr="00663DB6">
        <w:t>Supplier s</w:t>
      </w:r>
      <w:r w:rsidR="00184A1D" w:rsidRPr="00184A1D">
        <w:t>hould reference specific ground(s) of EIR it is relying on – generic statements will not be considered by XC/CHILTERN or the successor operator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F059" w14:textId="77777777" w:rsidR="000A2616" w:rsidRPr="0056791D" w:rsidRDefault="000A2616" w:rsidP="00567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1160"/>
    <w:multiLevelType w:val="multilevel"/>
    <w:tmpl w:val="28F49D74"/>
    <w:styleLink w:val="NumbListBodyText"/>
    <w:lvl w:ilvl="0">
      <w:start w:val="1"/>
      <w:numFmt w:val="none"/>
      <w:pStyle w:val="BodyText1"/>
      <w:suff w:val="nothing"/>
      <w:lvlText w:val=""/>
      <w:lvlJc w:val="left"/>
      <w:pPr>
        <w:ind w:left="680" w:firstLine="0"/>
      </w:pPr>
      <w:rPr>
        <w:rFonts w:hint="default"/>
      </w:rPr>
    </w:lvl>
    <w:lvl w:ilvl="1">
      <w:start w:val="1"/>
      <w:numFmt w:val="none"/>
      <w:pStyle w:val="BodyText2"/>
      <w:suff w:val="nothing"/>
      <w:lvlText w:val=""/>
      <w:lvlJc w:val="left"/>
      <w:pPr>
        <w:ind w:left="680" w:firstLine="0"/>
      </w:pPr>
      <w:rPr>
        <w:rFonts w:hint="default"/>
      </w:rPr>
    </w:lvl>
    <w:lvl w:ilvl="2">
      <w:start w:val="1"/>
      <w:numFmt w:val="none"/>
      <w:pStyle w:val="BodyText3"/>
      <w:suff w:val="nothing"/>
      <w:lvlText w:val=""/>
      <w:lvlJc w:val="left"/>
      <w:pPr>
        <w:ind w:left="1588" w:firstLine="0"/>
      </w:pPr>
      <w:rPr>
        <w:rFonts w:hint="default"/>
      </w:rPr>
    </w:lvl>
    <w:lvl w:ilvl="3">
      <w:start w:val="1"/>
      <w:numFmt w:val="none"/>
      <w:pStyle w:val="BodyText4"/>
      <w:suff w:val="nothing"/>
      <w:lvlText w:val=""/>
      <w:lvlJc w:val="left"/>
      <w:pPr>
        <w:ind w:left="2041" w:firstLine="0"/>
      </w:pPr>
      <w:rPr>
        <w:rFonts w:hint="default"/>
      </w:rPr>
    </w:lvl>
    <w:lvl w:ilvl="4">
      <w:start w:val="1"/>
      <w:numFmt w:val="none"/>
      <w:pStyle w:val="BodyText5"/>
      <w:suff w:val="nothing"/>
      <w:lvlText w:val=""/>
      <w:lvlJc w:val="left"/>
      <w:pPr>
        <w:ind w:left="2495" w:firstLine="0"/>
      </w:pPr>
      <w:rPr>
        <w:rFonts w:hint="default"/>
      </w:rPr>
    </w:lvl>
    <w:lvl w:ilvl="5">
      <w:start w:val="1"/>
      <w:numFmt w:val="none"/>
      <w:pStyle w:val="BodyText6"/>
      <w:suff w:val="nothing"/>
      <w:lvlText w:val=""/>
      <w:lvlJc w:val="left"/>
      <w:pPr>
        <w:ind w:left="2948" w:firstLine="0"/>
      </w:pPr>
      <w:rPr>
        <w:rFonts w:hint="default"/>
      </w:rPr>
    </w:lvl>
    <w:lvl w:ilvl="6">
      <w:start w:val="1"/>
      <w:numFmt w:val="none"/>
      <w:pStyle w:val="BodyText7"/>
      <w:suff w:val="nothing"/>
      <w:lvlText w:val=""/>
      <w:lvlJc w:val="left"/>
      <w:pPr>
        <w:ind w:left="2608" w:firstLine="0"/>
      </w:pPr>
      <w:rPr>
        <w:rFonts w:hint="default"/>
      </w:rPr>
    </w:lvl>
    <w:lvl w:ilvl="7">
      <w:start w:val="1"/>
      <w:numFmt w:val="none"/>
      <w:pStyle w:val="BodyText8"/>
      <w:suff w:val="nothing"/>
      <w:lvlText w:val=""/>
      <w:lvlJc w:val="left"/>
      <w:pPr>
        <w:ind w:left="3062" w:firstLine="0"/>
      </w:pPr>
      <w:rPr>
        <w:rFonts w:hint="default"/>
      </w:rPr>
    </w:lvl>
    <w:lvl w:ilvl="8">
      <w:start w:val="1"/>
      <w:numFmt w:val="none"/>
      <w:pStyle w:val="BodyText9"/>
      <w:suff w:val="nothing"/>
      <w:lvlText w:val=""/>
      <w:lvlJc w:val="left"/>
      <w:pPr>
        <w:ind w:left="3515" w:firstLine="0"/>
      </w:pPr>
      <w:rPr>
        <w:rFonts w:hint="default"/>
      </w:rPr>
    </w:lvl>
  </w:abstractNum>
  <w:abstractNum w:abstractNumId="2" w15:restartNumberingAfterBreak="0">
    <w:nsid w:val="01B22BFC"/>
    <w:multiLevelType w:val="multilevel"/>
    <w:tmpl w:val="03A0630A"/>
    <w:styleLink w:val="NumbLstTables"/>
    <w:lvl w:ilvl="0">
      <w:start w:val="1"/>
      <w:numFmt w:val="decimal"/>
      <w:pStyle w:val="TableNumber"/>
      <w:lvlText w:val="%1."/>
      <w:lvlJc w:val="left"/>
      <w:pPr>
        <w:ind w:left="454" w:hanging="341"/>
      </w:pPr>
      <w:rPr>
        <w:rFonts w:hint="default"/>
      </w:rPr>
    </w:lvl>
    <w:lvl w:ilvl="1">
      <w:start w:val="1"/>
      <w:numFmt w:val="none"/>
      <w:suff w:val="nothing"/>
      <w:lvlText w:val=""/>
      <w:lvlJc w:val="left"/>
      <w:pPr>
        <w:ind w:left="454" w:firstLine="0"/>
      </w:pPr>
      <w:rPr>
        <w:rFonts w:hint="default"/>
      </w:rPr>
    </w:lvl>
    <w:lvl w:ilvl="2">
      <w:start w:val="1"/>
      <w:numFmt w:val="none"/>
      <w:suff w:val="nothing"/>
      <w:lvlText w:val=""/>
      <w:lvlJc w:val="left"/>
      <w:pPr>
        <w:ind w:left="454" w:firstLine="0"/>
      </w:pPr>
      <w:rPr>
        <w:rFonts w:hint="default"/>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3" w15:restartNumberingAfterBreak="0">
    <w:nsid w:val="03951BB2"/>
    <w:multiLevelType w:val="multilevel"/>
    <w:tmpl w:val="2FBCB6CA"/>
    <w:lvl w:ilvl="0">
      <w:start w:val="1"/>
      <w:numFmt w:val="bullet"/>
      <w:pStyle w:val="Bullet1"/>
      <w:lvlText w:val=""/>
      <w:lvlJc w:val="left"/>
      <w:pPr>
        <w:ind w:left="680" w:hanging="680"/>
      </w:pPr>
      <w:rPr>
        <w:rFonts w:ascii="Wingdings" w:hAnsi="Wingdings" w:hint="default"/>
        <w:color w:val="auto"/>
      </w:rPr>
    </w:lvl>
    <w:lvl w:ilvl="1">
      <w:start w:val="1"/>
      <w:numFmt w:val="bullet"/>
      <w:pStyle w:val="Bullet2"/>
      <w:lvlText w:val=""/>
      <w:lvlJc w:val="left"/>
      <w:pPr>
        <w:ind w:left="1361" w:hanging="681"/>
      </w:pPr>
      <w:rPr>
        <w:rFonts w:ascii="Wingdings" w:hAnsi="Wingdings" w:hint="default"/>
        <w:color w:val="auto"/>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4" w15:restartNumberingAfterBreak="0">
    <w:nsid w:val="14F23A38"/>
    <w:multiLevelType w:val="multilevel"/>
    <w:tmpl w:val="D690DF0A"/>
    <w:numStyleLink w:val="NumbListLegal"/>
  </w:abstractNum>
  <w:abstractNum w:abstractNumId="5" w15:restartNumberingAfterBreak="0">
    <w:nsid w:val="185941CC"/>
    <w:multiLevelType w:val="multilevel"/>
    <w:tmpl w:val="8F68FBE6"/>
    <w:numStyleLink w:val="NumbListDefinitions"/>
  </w:abstractNum>
  <w:abstractNum w:abstractNumId="6" w15:restartNumberingAfterBreak="0">
    <w:nsid w:val="1DB5590B"/>
    <w:multiLevelType w:val="multilevel"/>
    <w:tmpl w:val="222A29E2"/>
    <w:lvl w:ilvl="0">
      <w:start w:val="1"/>
      <w:numFmt w:val="lowerLetter"/>
      <w:pStyle w:val="AlphaList1"/>
      <w:lvlText w:val="(%1)"/>
      <w:lvlJc w:val="left"/>
      <w:pPr>
        <w:ind w:left="680" w:hanging="680"/>
      </w:pPr>
      <w:rPr>
        <w:rFonts w:hint="default"/>
      </w:rPr>
    </w:lvl>
    <w:lvl w:ilvl="1">
      <w:start w:val="1"/>
      <w:numFmt w:val="lowerRoman"/>
      <w:pStyle w:val="AlphaList2"/>
      <w:lvlText w:val="(%2)"/>
      <w:lvlJc w:val="left"/>
      <w:pPr>
        <w:ind w:left="1361" w:hanging="681"/>
      </w:pPr>
      <w:rPr>
        <w:rFonts w:hint="default"/>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lvlRestart w:val="3"/>
      <w:suff w:val="nothing"/>
      <w:lvlText w:val=""/>
      <w:lvlJc w:val="left"/>
      <w:pPr>
        <w:ind w:left="1361" w:firstLine="0"/>
      </w:pPr>
      <w:rPr>
        <w:rFonts w:hint="default"/>
      </w:rPr>
    </w:lvl>
  </w:abstractNum>
  <w:abstractNum w:abstractNumId="7"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680" w:hanging="680"/>
      </w:pPr>
      <w:rPr>
        <w:rFonts w:hint="default"/>
      </w:rPr>
    </w:lvl>
    <w:lvl w:ilvl="2">
      <w:start w:val="1"/>
      <w:numFmt w:val="decimal"/>
      <w:pStyle w:val="Parties2"/>
      <w:lvlText w:val="(%2.%3)"/>
      <w:lvlJc w:val="left"/>
      <w:pPr>
        <w:ind w:left="1588" w:hanging="908"/>
      </w:pPr>
      <w:rPr>
        <w:rFonts w:hint="default"/>
      </w:rPr>
    </w:lvl>
    <w:lvl w:ilvl="3">
      <w:start w:val="1"/>
      <w:numFmt w:val="upperLetter"/>
      <w:lvlRestart w:val="1"/>
      <w:pStyle w:val="Background1"/>
      <w:lvlText w:val="(%4)"/>
      <w:lvlJc w:val="left"/>
      <w:pPr>
        <w:ind w:left="680" w:hanging="680"/>
      </w:pPr>
      <w:rPr>
        <w:rFonts w:hint="default"/>
      </w:rPr>
    </w:lvl>
    <w:lvl w:ilvl="4">
      <w:start w:val="1"/>
      <w:numFmt w:val="decimal"/>
      <w:pStyle w:val="Background2"/>
      <w:lvlText w:val="(%4.%5)"/>
      <w:lvlJc w:val="left"/>
      <w:pPr>
        <w:ind w:left="1588" w:hanging="908"/>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8" w15:restartNumberingAfterBreak="0">
    <w:nsid w:val="2B32654F"/>
    <w:multiLevelType w:val="hybridMultilevel"/>
    <w:tmpl w:val="CBAE6992"/>
    <w:lvl w:ilvl="0" w:tplc="08090001">
      <w:start w:val="1"/>
      <w:numFmt w:val="bullet"/>
      <w:lvlText w:val=""/>
      <w:lvlJc w:val="left"/>
      <w:pPr>
        <w:ind w:left="3046" w:hanging="360"/>
      </w:pPr>
      <w:rPr>
        <w:rFonts w:ascii="Symbol" w:hAnsi="Symbol" w:hint="default"/>
      </w:rPr>
    </w:lvl>
    <w:lvl w:ilvl="1" w:tplc="08090003" w:tentative="1">
      <w:start w:val="1"/>
      <w:numFmt w:val="bullet"/>
      <w:lvlText w:val="o"/>
      <w:lvlJc w:val="left"/>
      <w:pPr>
        <w:ind w:left="3766" w:hanging="360"/>
      </w:pPr>
      <w:rPr>
        <w:rFonts w:ascii="Courier New" w:hAnsi="Courier New" w:cs="Courier New" w:hint="default"/>
      </w:rPr>
    </w:lvl>
    <w:lvl w:ilvl="2" w:tplc="08090005" w:tentative="1">
      <w:start w:val="1"/>
      <w:numFmt w:val="bullet"/>
      <w:lvlText w:val=""/>
      <w:lvlJc w:val="left"/>
      <w:pPr>
        <w:ind w:left="4486" w:hanging="360"/>
      </w:pPr>
      <w:rPr>
        <w:rFonts w:ascii="Wingdings" w:hAnsi="Wingdings" w:hint="default"/>
      </w:rPr>
    </w:lvl>
    <w:lvl w:ilvl="3" w:tplc="08090001" w:tentative="1">
      <w:start w:val="1"/>
      <w:numFmt w:val="bullet"/>
      <w:lvlText w:val=""/>
      <w:lvlJc w:val="left"/>
      <w:pPr>
        <w:ind w:left="5206" w:hanging="360"/>
      </w:pPr>
      <w:rPr>
        <w:rFonts w:ascii="Symbol" w:hAnsi="Symbol" w:hint="default"/>
      </w:rPr>
    </w:lvl>
    <w:lvl w:ilvl="4" w:tplc="08090003" w:tentative="1">
      <w:start w:val="1"/>
      <w:numFmt w:val="bullet"/>
      <w:lvlText w:val="o"/>
      <w:lvlJc w:val="left"/>
      <w:pPr>
        <w:ind w:left="5926" w:hanging="360"/>
      </w:pPr>
      <w:rPr>
        <w:rFonts w:ascii="Courier New" w:hAnsi="Courier New" w:cs="Courier New" w:hint="default"/>
      </w:rPr>
    </w:lvl>
    <w:lvl w:ilvl="5" w:tplc="08090005" w:tentative="1">
      <w:start w:val="1"/>
      <w:numFmt w:val="bullet"/>
      <w:lvlText w:val=""/>
      <w:lvlJc w:val="left"/>
      <w:pPr>
        <w:ind w:left="6646" w:hanging="360"/>
      </w:pPr>
      <w:rPr>
        <w:rFonts w:ascii="Wingdings" w:hAnsi="Wingdings" w:hint="default"/>
      </w:rPr>
    </w:lvl>
    <w:lvl w:ilvl="6" w:tplc="08090001" w:tentative="1">
      <w:start w:val="1"/>
      <w:numFmt w:val="bullet"/>
      <w:lvlText w:val=""/>
      <w:lvlJc w:val="left"/>
      <w:pPr>
        <w:ind w:left="7366" w:hanging="360"/>
      </w:pPr>
      <w:rPr>
        <w:rFonts w:ascii="Symbol" w:hAnsi="Symbol" w:hint="default"/>
      </w:rPr>
    </w:lvl>
    <w:lvl w:ilvl="7" w:tplc="08090003" w:tentative="1">
      <w:start w:val="1"/>
      <w:numFmt w:val="bullet"/>
      <w:lvlText w:val="o"/>
      <w:lvlJc w:val="left"/>
      <w:pPr>
        <w:ind w:left="8086" w:hanging="360"/>
      </w:pPr>
      <w:rPr>
        <w:rFonts w:ascii="Courier New" w:hAnsi="Courier New" w:cs="Courier New" w:hint="default"/>
      </w:rPr>
    </w:lvl>
    <w:lvl w:ilvl="8" w:tplc="08090005" w:tentative="1">
      <w:start w:val="1"/>
      <w:numFmt w:val="bullet"/>
      <w:lvlText w:val=""/>
      <w:lvlJc w:val="left"/>
      <w:pPr>
        <w:ind w:left="8806" w:hanging="360"/>
      </w:pPr>
      <w:rPr>
        <w:rFonts w:ascii="Wingdings" w:hAnsi="Wingdings" w:hint="default"/>
      </w:rPr>
    </w:lvl>
  </w:abstractNum>
  <w:abstractNum w:abstractNumId="9" w15:restartNumberingAfterBreak="0">
    <w:nsid w:val="32A34FC1"/>
    <w:multiLevelType w:val="hybridMultilevel"/>
    <w:tmpl w:val="245E90CC"/>
    <w:lvl w:ilvl="0" w:tplc="C2BE68E8">
      <w:numFmt w:val="bullet"/>
      <w:lvlText w:val="-"/>
      <w:lvlJc w:val="left"/>
      <w:pPr>
        <w:ind w:left="473" w:hanging="360"/>
      </w:pPr>
      <w:rPr>
        <w:rFonts w:ascii="Arial" w:eastAsiaTheme="minorHAnsi" w:hAnsi="Arial" w:cs="Aria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0" w15:restartNumberingAfterBreak="0">
    <w:nsid w:val="339C326E"/>
    <w:multiLevelType w:val="multilevel"/>
    <w:tmpl w:val="DD7685B4"/>
    <w:styleLink w:val="NumbListSchedules"/>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Restart w:val="1"/>
      <w:lvlText w:val="%3."/>
      <w:lvlJc w:val="left"/>
      <w:pPr>
        <w:tabs>
          <w:tab w:val="num" w:pos="680"/>
        </w:tabs>
        <w:ind w:left="680" w:hanging="680"/>
      </w:pPr>
      <w:rPr>
        <w:rFonts w:hint="default"/>
      </w:rPr>
    </w:lvl>
    <w:lvl w:ilvl="3">
      <w:start w:val="1"/>
      <w:numFmt w:val="decimal"/>
      <w:lvlText w:val="%3.%4"/>
      <w:lvlJc w:val="left"/>
      <w:pPr>
        <w:tabs>
          <w:tab w:val="num" w:pos="680"/>
        </w:tabs>
        <w:ind w:left="680" w:hanging="680"/>
      </w:pPr>
      <w:rPr>
        <w:rFonts w:hint="default"/>
      </w:rPr>
    </w:lvl>
    <w:lvl w:ilvl="4">
      <w:start w:val="1"/>
      <w:numFmt w:val="decimal"/>
      <w:lvlText w:val="%3.%4.%5"/>
      <w:lvlJc w:val="left"/>
      <w:pPr>
        <w:tabs>
          <w:tab w:val="num" w:pos="1588"/>
        </w:tabs>
        <w:ind w:left="1588" w:hanging="908"/>
      </w:pPr>
      <w:rPr>
        <w:rFonts w:hint="default"/>
      </w:rPr>
    </w:lvl>
    <w:lvl w:ilvl="5">
      <w:start w:val="1"/>
      <w:numFmt w:val="lowerLetter"/>
      <w:lvlText w:val="(%6)"/>
      <w:lvlJc w:val="left"/>
      <w:pPr>
        <w:tabs>
          <w:tab w:val="num" w:pos="2041"/>
        </w:tabs>
        <w:ind w:left="2041" w:hanging="453"/>
      </w:pPr>
      <w:rPr>
        <w:rFonts w:hint="default"/>
      </w:rPr>
    </w:lvl>
    <w:lvl w:ilvl="6">
      <w:start w:val="1"/>
      <w:numFmt w:val="lowerRoman"/>
      <w:lvlText w:val="(%7)"/>
      <w:lvlJc w:val="left"/>
      <w:pPr>
        <w:tabs>
          <w:tab w:val="num" w:pos="2495"/>
        </w:tabs>
        <w:ind w:left="2495" w:hanging="454"/>
      </w:pPr>
      <w:rPr>
        <w:rFonts w:hint="default"/>
      </w:rPr>
    </w:lvl>
    <w:lvl w:ilvl="7">
      <w:start w:val="1"/>
      <w:numFmt w:val="upperLett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11" w15:restartNumberingAfterBreak="0">
    <w:nsid w:val="35831A8E"/>
    <w:multiLevelType w:val="hybridMultilevel"/>
    <w:tmpl w:val="981CDD7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13" w15:restartNumberingAfterBreak="0">
    <w:nsid w:val="43D87BC4"/>
    <w:multiLevelType w:val="multilevel"/>
    <w:tmpl w:val="BEB48742"/>
    <w:numStyleLink w:val="NumbLstAppendix"/>
  </w:abstractNum>
  <w:abstractNum w:abstractNumId="14" w15:restartNumberingAfterBreak="0">
    <w:nsid w:val="44052AD9"/>
    <w:multiLevelType w:val="multilevel"/>
    <w:tmpl w:val="61C2AA46"/>
    <w:styleLink w:val="NumbListSections"/>
    <w:lvl w:ilvl="0">
      <w:start w:val="1"/>
      <w:numFmt w:val="decimal"/>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15" w15:restartNumberingAfterBreak="0">
    <w:nsid w:val="4E236D3C"/>
    <w:multiLevelType w:val="multilevel"/>
    <w:tmpl w:val="8F68FBE6"/>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54"/>
        </w:tabs>
        <w:ind w:left="454" w:hanging="454"/>
      </w:pPr>
      <w:rPr>
        <w:rFonts w:hint="default"/>
      </w:rPr>
    </w:lvl>
    <w:lvl w:ilvl="2">
      <w:start w:val="1"/>
      <w:numFmt w:val="lowerRoman"/>
      <w:pStyle w:val="Definition2"/>
      <w:lvlText w:val="(%3)"/>
      <w:lvlJc w:val="left"/>
      <w:pPr>
        <w:tabs>
          <w:tab w:val="num" w:pos="907"/>
        </w:tabs>
        <w:ind w:left="907" w:hanging="453"/>
      </w:pPr>
      <w:rPr>
        <w:rFonts w:hint="default"/>
      </w:rPr>
    </w:lvl>
    <w:lvl w:ilvl="3">
      <w:start w:val="1"/>
      <w:numFmt w:val="upperLetter"/>
      <w:pStyle w:val="Definition3"/>
      <w:lvlText w:val="(%4)"/>
      <w:lvlJc w:val="left"/>
      <w:pPr>
        <w:tabs>
          <w:tab w:val="num" w:pos="1361"/>
        </w:tabs>
        <w:ind w:left="1361" w:hanging="454"/>
      </w:pPr>
      <w:rPr>
        <w:rFonts w:hint="default"/>
      </w:rPr>
    </w:lvl>
    <w:lvl w:ilvl="4">
      <w:start w:val="1"/>
      <w:numFmt w:val="decimal"/>
      <w:pStyle w:val="Definition4"/>
      <w:lvlText w:val="(%5)"/>
      <w:lvlJc w:val="left"/>
      <w:pPr>
        <w:tabs>
          <w:tab w:val="num" w:pos="1814"/>
        </w:tabs>
        <w:ind w:left="1814" w:hanging="453"/>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16" w15:restartNumberingAfterBreak="0">
    <w:nsid w:val="57547DE7"/>
    <w:multiLevelType w:val="hybridMultilevel"/>
    <w:tmpl w:val="25D00886"/>
    <w:lvl w:ilvl="0" w:tplc="08090001">
      <w:start w:val="1"/>
      <w:numFmt w:val="bullet"/>
      <w:lvlText w:val=""/>
      <w:lvlJc w:val="left"/>
      <w:pPr>
        <w:ind w:left="3052" w:hanging="360"/>
      </w:pPr>
      <w:rPr>
        <w:rFonts w:ascii="Symbol" w:hAnsi="Symbol" w:hint="default"/>
      </w:rPr>
    </w:lvl>
    <w:lvl w:ilvl="1" w:tplc="08090003" w:tentative="1">
      <w:start w:val="1"/>
      <w:numFmt w:val="bullet"/>
      <w:lvlText w:val="o"/>
      <w:lvlJc w:val="left"/>
      <w:pPr>
        <w:ind w:left="3772" w:hanging="360"/>
      </w:pPr>
      <w:rPr>
        <w:rFonts w:ascii="Courier New" w:hAnsi="Courier New" w:cs="Courier New" w:hint="default"/>
      </w:rPr>
    </w:lvl>
    <w:lvl w:ilvl="2" w:tplc="08090005" w:tentative="1">
      <w:start w:val="1"/>
      <w:numFmt w:val="bullet"/>
      <w:lvlText w:val=""/>
      <w:lvlJc w:val="left"/>
      <w:pPr>
        <w:ind w:left="4492" w:hanging="360"/>
      </w:pPr>
      <w:rPr>
        <w:rFonts w:ascii="Wingdings" w:hAnsi="Wingdings" w:hint="default"/>
      </w:rPr>
    </w:lvl>
    <w:lvl w:ilvl="3" w:tplc="08090001" w:tentative="1">
      <w:start w:val="1"/>
      <w:numFmt w:val="bullet"/>
      <w:lvlText w:val=""/>
      <w:lvlJc w:val="left"/>
      <w:pPr>
        <w:ind w:left="5212" w:hanging="360"/>
      </w:pPr>
      <w:rPr>
        <w:rFonts w:ascii="Symbol" w:hAnsi="Symbol" w:hint="default"/>
      </w:rPr>
    </w:lvl>
    <w:lvl w:ilvl="4" w:tplc="08090003" w:tentative="1">
      <w:start w:val="1"/>
      <w:numFmt w:val="bullet"/>
      <w:lvlText w:val="o"/>
      <w:lvlJc w:val="left"/>
      <w:pPr>
        <w:ind w:left="5932" w:hanging="360"/>
      </w:pPr>
      <w:rPr>
        <w:rFonts w:ascii="Courier New" w:hAnsi="Courier New" w:cs="Courier New" w:hint="default"/>
      </w:rPr>
    </w:lvl>
    <w:lvl w:ilvl="5" w:tplc="08090005" w:tentative="1">
      <w:start w:val="1"/>
      <w:numFmt w:val="bullet"/>
      <w:lvlText w:val=""/>
      <w:lvlJc w:val="left"/>
      <w:pPr>
        <w:ind w:left="6652" w:hanging="360"/>
      </w:pPr>
      <w:rPr>
        <w:rFonts w:ascii="Wingdings" w:hAnsi="Wingdings" w:hint="default"/>
      </w:rPr>
    </w:lvl>
    <w:lvl w:ilvl="6" w:tplc="08090001" w:tentative="1">
      <w:start w:val="1"/>
      <w:numFmt w:val="bullet"/>
      <w:lvlText w:val=""/>
      <w:lvlJc w:val="left"/>
      <w:pPr>
        <w:ind w:left="7372" w:hanging="360"/>
      </w:pPr>
      <w:rPr>
        <w:rFonts w:ascii="Symbol" w:hAnsi="Symbol" w:hint="default"/>
      </w:rPr>
    </w:lvl>
    <w:lvl w:ilvl="7" w:tplc="08090003" w:tentative="1">
      <w:start w:val="1"/>
      <w:numFmt w:val="bullet"/>
      <w:lvlText w:val="o"/>
      <w:lvlJc w:val="left"/>
      <w:pPr>
        <w:ind w:left="8092" w:hanging="360"/>
      </w:pPr>
      <w:rPr>
        <w:rFonts w:ascii="Courier New" w:hAnsi="Courier New" w:cs="Courier New" w:hint="default"/>
      </w:rPr>
    </w:lvl>
    <w:lvl w:ilvl="8" w:tplc="08090005" w:tentative="1">
      <w:start w:val="1"/>
      <w:numFmt w:val="bullet"/>
      <w:lvlText w:val=""/>
      <w:lvlJc w:val="left"/>
      <w:pPr>
        <w:ind w:left="8812" w:hanging="360"/>
      </w:pPr>
      <w:rPr>
        <w:rFonts w:ascii="Wingdings" w:hAnsi="Wingdings" w:hint="default"/>
      </w:rPr>
    </w:lvl>
  </w:abstractNum>
  <w:abstractNum w:abstractNumId="17" w15:restartNumberingAfterBreak="0">
    <w:nsid w:val="5C520768"/>
    <w:multiLevelType w:val="multilevel"/>
    <w:tmpl w:val="5DFAC068"/>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lvlRestart w:val="1"/>
      <w:pStyle w:val="Sch1Number"/>
      <w:lvlText w:val="%3."/>
      <w:lvlJc w:val="left"/>
      <w:pPr>
        <w:tabs>
          <w:tab w:val="num" w:pos="680"/>
        </w:tabs>
        <w:ind w:left="0" w:firstLine="0"/>
      </w:pPr>
      <w:rPr>
        <w:rFonts w:hint="default"/>
      </w:rPr>
    </w:lvl>
    <w:lvl w:ilvl="3">
      <w:start w:val="1"/>
      <w:numFmt w:val="decimal"/>
      <w:pStyle w:val="Sch2Number"/>
      <w:lvlText w:val="%3.%4"/>
      <w:lvlJc w:val="left"/>
      <w:pPr>
        <w:tabs>
          <w:tab w:val="num" w:pos="680"/>
        </w:tabs>
        <w:ind w:left="680" w:hanging="680"/>
      </w:pPr>
      <w:rPr>
        <w:rFonts w:hint="default"/>
      </w:rPr>
    </w:lvl>
    <w:lvl w:ilvl="4">
      <w:start w:val="1"/>
      <w:numFmt w:val="decimal"/>
      <w:pStyle w:val="Sch3Number"/>
      <w:lvlText w:val="%3.%4.%5"/>
      <w:lvlJc w:val="left"/>
      <w:pPr>
        <w:tabs>
          <w:tab w:val="num" w:pos="1588"/>
        </w:tabs>
        <w:ind w:left="1588" w:hanging="908"/>
      </w:pPr>
      <w:rPr>
        <w:rFonts w:hint="default"/>
      </w:rPr>
    </w:lvl>
    <w:lvl w:ilvl="5">
      <w:start w:val="1"/>
      <w:numFmt w:val="lowerLetter"/>
      <w:pStyle w:val="Sch4Number"/>
      <w:lvlText w:val="(%6)"/>
      <w:lvlJc w:val="left"/>
      <w:pPr>
        <w:tabs>
          <w:tab w:val="num" w:pos="2041"/>
        </w:tabs>
        <w:ind w:left="0" w:firstLine="0"/>
      </w:pPr>
      <w:rPr>
        <w:rFonts w:hint="default"/>
      </w:rPr>
    </w:lvl>
    <w:lvl w:ilvl="6">
      <w:start w:val="1"/>
      <w:numFmt w:val="lowerRoman"/>
      <w:pStyle w:val="Sch5Number"/>
      <w:lvlText w:val="(%7)"/>
      <w:lvlJc w:val="left"/>
      <w:pPr>
        <w:tabs>
          <w:tab w:val="num" w:pos="2495"/>
        </w:tabs>
        <w:ind w:left="0" w:firstLine="0"/>
      </w:pPr>
      <w:rPr>
        <w:rFonts w:hint="default"/>
      </w:rPr>
    </w:lvl>
    <w:lvl w:ilvl="7">
      <w:start w:val="1"/>
      <w:numFmt w:val="upperLetter"/>
      <w:pStyle w:val="Sch6Number"/>
      <w:lvlText w:val="(%8)"/>
      <w:lvlJc w:val="left"/>
      <w:pPr>
        <w:tabs>
          <w:tab w:val="num" w:pos="2948"/>
        </w:tabs>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F3653C9"/>
    <w:multiLevelType w:val="multilevel"/>
    <w:tmpl w:val="BEB48742"/>
    <w:styleLink w:val="NumbLstAppendix"/>
    <w:lvl w:ilvl="0">
      <w:start w:val="1"/>
      <w:numFmt w:val="decimal"/>
      <w:pStyle w:val="Appendix"/>
      <w:suff w:val="nothing"/>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5B1131F"/>
    <w:multiLevelType w:val="multilevel"/>
    <w:tmpl w:val="D690DF0A"/>
    <w:styleLink w:val="NumbListLegal"/>
    <w:lvl w:ilvl="0">
      <w:start w:val="1"/>
      <w:numFmt w:val="decimal"/>
      <w:pStyle w:val="Level1Heading"/>
      <w:lvlText w:val="%1."/>
      <w:lvlJc w:val="left"/>
      <w:pPr>
        <w:tabs>
          <w:tab w:val="num" w:pos="680"/>
        </w:tabs>
        <w:ind w:left="680" w:hanging="680"/>
      </w:pPr>
      <w:rPr>
        <w:rFonts w:hint="default"/>
      </w:rPr>
    </w:lvl>
    <w:lvl w:ilvl="1">
      <w:start w:val="1"/>
      <w:numFmt w:val="decimal"/>
      <w:pStyle w:val="Level2Number"/>
      <w:lvlText w:val="%1.%2"/>
      <w:lvlJc w:val="left"/>
      <w:pPr>
        <w:tabs>
          <w:tab w:val="num" w:pos="680"/>
        </w:tabs>
        <w:ind w:left="680" w:hanging="680"/>
      </w:pPr>
      <w:rPr>
        <w:rFonts w:hint="default"/>
      </w:rPr>
    </w:lvl>
    <w:lvl w:ilvl="2">
      <w:start w:val="1"/>
      <w:numFmt w:val="decimal"/>
      <w:pStyle w:val="Level3Number"/>
      <w:lvlText w:val="%1.%2.%3"/>
      <w:lvlJc w:val="left"/>
      <w:pPr>
        <w:tabs>
          <w:tab w:val="num" w:pos="2326"/>
        </w:tabs>
        <w:ind w:left="2326" w:hanging="908"/>
      </w:pPr>
      <w:rPr>
        <w:rFonts w:hint="default"/>
      </w:rPr>
    </w:lvl>
    <w:lvl w:ilvl="3">
      <w:start w:val="1"/>
      <w:numFmt w:val="lowerLetter"/>
      <w:pStyle w:val="Level4Number"/>
      <w:lvlText w:val="(%4)"/>
      <w:lvlJc w:val="left"/>
      <w:pPr>
        <w:tabs>
          <w:tab w:val="num" w:pos="2041"/>
        </w:tabs>
        <w:ind w:left="2041" w:hanging="453"/>
      </w:pPr>
      <w:rPr>
        <w:rFonts w:hint="default"/>
      </w:rPr>
    </w:lvl>
    <w:lvl w:ilvl="4">
      <w:start w:val="1"/>
      <w:numFmt w:val="lowerRoman"/>
      <w:pStyle w:val="Level5Number"/>
      <w:lvlText w:val="(%5)"/>
      <w:lvlJc w:val="left"/>
      <w:pPr>
        <w:tabs>
          <w:tab w:val="num" w:pos="2495"/>
        </w:tabs>
        <w:ind w:left="2495" w:hanging="454"/>
      </w:pPr>
      <w:rPr>
        <w:rFonts w:hint="default"/>
      </w:rPr>
    </w:lvl>
    <w:lvl w:ilvl="5">
      <w:start w:val="1"/>
      <w:numFmt w:val="upperLetter"/>
      <w:pStyle w:val="Level6Numb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20" w15:restartNumberingAfterBreak="0">
    <w:nsid w:val="69DF58C8"/>
    <w:multiLevelType w:val="multilevel"/>
    <w:tmpl w:val="03A0630A"/>
    <w:numStyleLink w:val="NumbLstTables"/>
  </w:abstractNum>
  <w:abstractNum w:abstractNumId="21" w15:restartNumberingAfterBreak="0">
    <w:nsid w:val="6EFB563E"/>
    <w:multiLevelType w:val="hybridMultilevel"/>
    <w:tmpl w:val="B4EC7610"/>
    <w:lvl w:ilvl="0" w:tplc="D7E863D0">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2" w15:restartNumberingAfterBreak="0">
    <w:nsid w:val="6F903E81"/>
    <w:multiLevelType w:val="multilevel"/>
    <w:tmpl w:val="28F49D74"/>
    <w:numStyleLink w:val="NumbListBodyText"/>
  </w:abstractNum>
  <w:abstractNum w:abstractNumId="23" w15:restartNumberingAfterBreak="0">
    <w:nsid w:val="775951A6"/>
    <w:multiLevelType w:val="hybridMultilevel"/>
    <w:tmpl w:val="27F65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39097307">
    <w:abstractNumId w:val="19"/>
  </w:num>
  <w:num w:numId="2" w16cid:durableId="1467089100">
    <w:abstractNumId w:val="7"/>
  </w:num>
  <w:num w:numId="3" w16cid:durableId="2065526136">
    <w:abstractNumId w:val="12"/>
  </w:num>
  <w:num w:numId="4" w16cid:durableId="767778365">
    <w:abstractNumId w:val="1"/>
  </w:num>
  <w:num w:numId="5" w16cid:durableId="960114668">
    <w:abstractNumId w:val="15"/>
  </w:num>
  <w:num w:numId="6" w16cid:durableId="2081520155">
    <w:abstractNumId w:val="10"/>
  </w:num>
  <w:num w:numId="7" w16cid:durableId="279412028">
    <w:abstractNumId w:val="14"/>
  </w:num>
  <w:num w:numId="8" w16cid:durableId="2130779022">
    <w:abstractNumId w:val="0"/>
  </w:num>
  <w:num w:numId="9" w16cid:durableId="698236963">
    <w:abstractNumId w:val="22"/>
  </w:num>
  <w:num w:numId="10" w16cid:durableId="1403529964">
    <w:abstractNumId w:val="18"/>
  </w:num>
  <w:num w:numId="11" w16cid:durableId="811678929">
    <w:abstractNumId w:val="2"/>
  </w:num>
  <w:num w:numId="12" w16cid:durableId="1153370914">
    <w:abstractNumId w:val="5"/>
  </w:num>
  <w:num w:numId="13" w16cid:durableId="90050790">
    <w:abstractNumId w:val="6"/>
  </w:num>
  <w:num w:numId="14" w16cid:durableId="749087462">
    <w:abstractNumId w:val="3"/>
  </w:num>
  <w:num w:numId="15" w16cid:durableId="1835606353">
    <w:abstractNumId w:val="17"/>
  </w:num>
  <w:num w:numId="16" w16cid:durableId="1183858197">
    <w:abstractNumId w:val="4"/>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2326"/>
          </w:tabs>
          <w:ind w:left="2326" w:hanging="908"/>
        </w:pPr>
        <w:rPr>
          <w:rFonts w:hint="default"/>
          <w:b w:val="0"/>
          <w:bCs/>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17" w16cid:durableId="1372271006">
    <w:abstractNumId w:val="20"/>
  </w:num>
  <w:num w:numId="18" w16cid:durableId="600798246">
    <w:abstractNumId w:val="13"/>
  </w:num>
  <w:num w:numId="19" w16cid:durableId="9261847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89289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7256173">
    <w:abstractNumId w:val="17"/>
    <w:lvlOverride w:ilvl="0">
      <w:startOverride w:val="1"/>
      <w:lvl w:ilvl="0">
        <w:start w:val="1"/>
        <w:numFmt w:val="decimal"/>
        <w:pStyle w:val="Schedule"/>
        <w:suff w:val="nothing"/>
        <w:lvlText w:val="Schedule %1"/>
        <w:lvlJc w:val="left"/>
        <w:pPr>
          <w:ind w:left="0" w:firstLine="0"/>
        </w:pPr>
      </w:lvl>
    </w:lvlOverride>
    <w:lvlOverride w:ilvl="1">
      <w:startOverride w:val="1"/>
      <w:lvl w:ilvl="1">
        <w:start w:val="1"/>
        <w:numFmt w:val="decimal"/>
        <w:pStyle w:val="Part"/>
        <w:lvlText w:val=""/>
        <w:lvlJc w:val="left"/>
      </w:lvl>
    </w:lvlOverride>
    <w:lvlOverride w:ilvl="2">
      <w:startOverride w:val="1"/>
      <w:lvl w:ilvl="2">
        <w:start w:val="1"/>
        <w:numFmt w:val="decimal"/>
        <w:pStyle w:val="Sch1Number"/>
        <w:lvlText w:val=""/>
        <w:lvlJc w:val="left"/>
      </w:lvl>
    </w:lvlOverride>
    <w:lvlOverride w:ilvl="3">
      <w:startOverride w:val="1"/>
      <w:lvl w:ilvl="3">
        <w:start w:val="1"/>
        <w:numFmt w:val="decimal"/>
        <w:pStyle w:val="Sch2Number"/>
        <w:lvlText w:val=""/>
        <w:lvlJc w:val="left"/>
      </w:lvl>
    </w:lvlOverride>
    <w:lvlOverride w:ilvl="4">
      <w:startOverride w:val="1"/>
      <w:lvl w:ilvl="4">
        <w:start w:val="1"/>
        <w:numFmt w:val="decimal"/>
        <w:pStyle w:val="Sch3Number"/>
        <w:lvlText w:val=""/>
        <w:lvlJc w:val="left"/>
      </w:lvl>
    </w:lvlOverride>
    <w:lvlOverride w:ilvl="5">
      <w:startOverride w:val="1"/>
      <w:lvl w:ilvl="5">
        <w:start w:val="1"/>
        <w:numFmt w:val="decimal"/>
        <w:pStyle w:val="Sch4Number"/>
        <w:lvlText w:val=""/>
        <w:lvlJc w:val="left"/>
      </w:lvl>
    </w:lvlOverride>
    <w:lvlOverride w:ilvl="6">
      <w:startOverride w:val="1"/>
      <w:lvl w:ilvl="6">
        <w:start w:val="1"/>
        <w:numFmt w:val="decimal"/>
        <w:pStyle w:val="Sch5Number"/>
        <w:lvlText w:val=""/>
        <w:lvlJc w:val="left"/>
      </w:lvl>
    </w:lvlOverride>
    <w:lvlOverride w:ilvl="7">
      <w:startOverride w:val="1"/>
      <w:lvl w:ilvl="7">
        <w:start w:val="1"/>
        <w:numFmt w:val="decimal"/>
        <w:pStyle w:val="Sch6Number"/>
        <w:lvlText w:val=""/>
        <w:lvlJc w:val="left"/>
      </w:lvl>
    </w:lvlOverride>
    <w:lvlOverride w:ilvl="8">
      <w:startOverride w:val="1"/>
      <w:lvl w:ilvl="8">
        <w:start w:val="1"/>
        <w:numFmt w:val="decimal"/>
        <w:lvlText w:val=""/>
        <w:lvlJc w:val="left"/>
      </w:lvl>
    </w:lvlOverride>
  </w:num>
  <w:num w:numId="22" w16cid:durableId="544678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3789112">
    <w:abstractNumId w:val="21"/>
  </w:num>
  <w:num w:numId="24" w16cid:durableId="608389259">
    <w:abstractNumId w:val="11"/>
  </w:num>
  <w:num w:numId="25" w16cid:durableId="517080888">
    <w:abstractNumId w:val="8"/>
  </w:num>
  <w:num w:numId="26" w16cid:durableId="1910846582">
    <w:abstractNumId w:val="16"/>
  </w:num>
  <w:num w:numId="27" w16cid:durableId="1037850905">
    <w:abstractNumId w:val="9"/>
  </w:num>
  <w:num w:numId="28" w16cid:durableId="1588424633">
    <w:abstractNumId w:val="23"/>
  </w:num>
  <w:num w:numId="29" w16cid:durableId="2771840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820020">
    <w:abstractNumId w:val="4"/>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2326"/>
          </w:tabs>
          <w:ind w:left="2326"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31" w16cid:durableId="515463212">
    <w:abstractNumId w:val="4"/>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2326"/>
          </w:tabs>
          <w:ind w:left="2326"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32" w16cid:durableId="1511145515">
    <w:abstractNumId w:val="4"/>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rPr>
      </w:lvl>
    </w:lvlOverride>
    <w:lvlOverride w:ilvl="2">
      <w:lvl w:ilvl="2">
        <w:start w:val="1"/>
        <w:numFmt w:val="decimal"/>
        <w:pStyle w:val="Level3Number"/>
        <w:lvlText w:val="%1.%2.%3"/>
        <w:lvlJc w:val="left"/>
        <w:pPr>
          <w:tabs>
            <w:tab w:val="num" w:pos="2326"/>
          </w:tabs>
          <w:ind w:left="2326" w:hanging="908"/>
        </w:pPr>
        <w:rPr>
          <w:rFonts w:hint="default"/>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tentsPageTOCType" w:val="1"/>
    <w:docVar w:name="CurrentTemplateName" w:val="Agreement.dotm"/>
    <w:docVar w:name="CurrentTemplateVersion" w:val="7.03"/>
    <w:docVar w:name="DocRef" w:val=" "/>
    <w:docVar w:name="DocTemplateName" w:val="Agreement.dotm"/>
    <w:docVar w:name="FooterDocNo" w:val="GTR - DRAFT Invitation To Tender (Competitive Flexible) Template(213585472.1).docx"/>
    <w:docVar w:name="FSAuthor1stName" w:val="Chelsie"/>
    <w:docVar w:name="FSAuthorDept" w:val="CC77 - Public Law and Projects"/>
    <w:docVar w:name="FSAuthorEmail" w:val="chelsie.rapley@wbd-uk.com"/>
    <w:docVar w:name="FSAuthorExt" w:val="+44 191 279 9511"/>
    <w:docVar w:name="FSAuthorFax" w:val="0345 415 5256"/>
    <w:docVar w:name="FSAuthorLogon" w:val="DR2X"/>
    <w:docVar w:name="FSAuthorName" w:val="Chelsie Rapley"/>
    <w:docVar w:name="FSAuthorOffice" w:val="The Spark"/>
    <w:docVar w:name="FSAuthorStaffReference" w:val="cer3"/>
    <w:docVar w:name="FSAuthorSurname" w:val="Rapley"/>
    <w:docVar w:name="FSAuthorTitle" w:val="Solicitor"/>
    <w:docVar w:name="FSClientName" w:val="XC Trains Limited"/>
    <w:docVar w:name="FSClientNumber" w:val="472423"/>
    <w:docVar w:name="FSDocClass" w:val="DOC"/>
    <w:docVar w:name="FSDocNumber" w:val="218586333"/>
    <w:docVar w:name="FSDocumentDescription" w:val="ITT - MTiS Invitation to Tender - FINAL 21.10 "/>
    <w:docVar w:name="FSDocVersion" w:val="4"/>
    <w:docVar w:name="FSMatterDesc" w:val="On-Board Retail Services Tender"/>
    <w:docVar w:name="FSMatterManager" w:val="DR2X"/>
    <w:docVar w:name="FSMatterNumber" w:val="00006"/>
    <w:docVar w:name="FSTypist" w:val="DR2X"/>
    <w:docVar w:name="FSTypistExt" w:val="+44 191 279 9511"/>
    <w:docVar w:name="FSTypistLogon" w:val="DR2X"/>
    <w:docVar w:name="FSTypistName" w:val="Chelsie Rapley"/>
    <w:docVar w:name="FSTypistStaffReference" w:val="cer3"/>
    <w:docVar w:name="InitialTemplateName" w:val="Agreement.dotm"/>
    <w:docVar w:name="InitialTemplateVersion" w:val="7.03"/>
    <w:docVar w:name="LegalStyleGroupShowFull" w:val="True"/>
    <w:docVar w:name="LegalStyleOtherGroupShow" w:val="False"/>
    <w:docVar w:name="LegalStyleScheduleGroupShow" w:val="True"/>
    <w:docVar w:name="NewDoc" w:val="False"/>
    <w:docVar w:name="TitlePageLogoBD" w:val="True"/>
    <w:docVar w:name="zBDCompany" w:val="BD"/>
    <w:docVar w:name="zJurisdiction" w:val="Default"/>
    <w:docVar w:name="zRegisteredOfficeInFootersBad" w:val="False"/>
  </w:docVars>
  <w:rsids>
    <w:rsidRoot w:val="00DA6728"/>
    <w:rsid w:val="00000E78"/>
    <w:rsid w:val="0000117E"/>
    <w:rsid w:val="00001AC0"/>
    <w:rsid w:val="00002025"/>
    <w:rsid w:val="000024E6"/>
    <w:rsid w:val="000029AC"/>
    <w:rsid w:val="0000477D"/>
    <w:rsid w:val="00004C92"/>
    <w:rsid w:val="000050AB"/>
    <w:rsid w:val="000061B3"/>
    <w:rsid w:val="0000689B"/>
    <w:rsid w:val="000070C3"/>
    <w:rsid w:val="00007296"/>
    <w:rsid w:val="000102C0"/>
    <w:rsid w:val="00011996"/>
    <w:rsid w:val="00011E84"/>
    <w:rsid w:val="00012D79"/>
    <w:rsid w:val="00013D75"/>
    <w:rsid w:val="00014494"/>
    <w:rsid w:val="00015340"/>
    <w:rsid w:val="00015A1A"/>
    <w:rsid w:val="00015BC4"/>
    <w:rsid w:val="00015DF6"/>
    <w:rsid w:val="00017AF2"/>
    <w:rsid w:val="000209E8"/>
    <w:rsid w:val="000218A5"/>
    <w:rsid w:val="00021C96"/>
    <w:rsid w:val="00021CDC"/>
    <w:rsid w:val="000226B8"/>
    <w:rsid w:val="0002301B"/>
    <w:rsid w:val="000235B4"/>
    <w:rsid w:val="000237FF"/>
    <w:rsid w:val="00024E3C"/>
    <w:rsid w:val="000262F6"/>
    <w:rsid w:val="0002632E"/>
    <w:rsid w:val="00027906"/>
    <w:rsid w:val="00030152"/>
    <w:rsid w:val="00030A36"/>
    <w:rsid w:val="00030E36"/>
    <w:rsid w:val="000310CC"/>
    <w:rsid w:val="00031475"/>
    <w:rsid w:val="000317A2"/>
    <w:rsid w:val="00031EC2"/>
    <w:rsid w:val="000343BB"/>
    <w:rsid w:val="00034B8B"/>
    <w:rsid w:val="0003576D"/>
    <w:rsid w:val="0003664C"/>
    <w:rsid w:val="00037CCC"/>
    <w:rsid w:val="00040FB8"/>
    <w:rsid w:val="00041AF0"/>
    <w:rsid w:val="00044C86"/>
    <w:rsid w:val="00046375"/>
    <w:rsid w:val="00047C23"/>
    <w:rsid w:val="00050B75"/>
    <w:rsid w:val="0005126F"/>
    <w:rsid w:val="0005279A"/>
    <w:rsid w:val="0005351A"/>
    <w:rsid w:val="00054494"/>
    <w:rsid w:val="000547C5"/>
    <w:rsid w:val="00056D3E"/>
    <w:rsid w:val="00057A17"/>
    <w:rsid w:val="00060334"/>
    <w:rsid w:val="00062243"/>
    <w:rsid w:val="00062D38"/>
    <w:rsid w:val="00063BBA"/>
    <w:rsid w:val="00063C0F"/>
    <w:rsid w:val="0006441C"/>
    <w:rsid w:val="000644A3"/>
    <w:rsid w:val="00065B63"/>
    <w:rsid w:val="00066842"/>
    <w:rsid w:val="00067750"/>
    <w:rsid w:val="00067AD7"/>
    <w:rsid w:val="00067E81"/>
    <w:rsid w:val="000719DC"/>
    <w:rsid w:val="000722E5"/>
    <w:rsid w:val="000730B6"/>
    <w:rsid w:val="00073497"/>
    <w:rsid w:val="00075CC3"/>
    <w:rsid w:val="000765C6"/>
    <w:rsid w:val="00077AEA"/>
    <w:rsid w:val="00080088"/>
    <w:rsid w:val="00080680"/>
    <w:rsid w:val="000813FF"/>
    <w:rsid w:val="000822FE"/>
    <w:rsid w:val="000823EF"/>
    <w:rsid w:val="00083EF6"/>
    <w:rsid w:val="00085F41"/>
    <w:rsid w:val="000860F0"/>
    <w:rsid w:val="0008739A"/>
    <w:rsid w:val="00087C70"/>
    <w:rsid w:val="00087FB8"/>
    <w:rsid w:val="00090589"/>
    <w:rsid w:val="00090F85"/>
    <w:rsid w:val="000916E1"/>
    <w:rsid w:val="000917D5"/>
    <w:rsid w:val="00093D15"/>
    <w:rsid w:val="00094803"/>
    <w:rsid w:val="00094F47"/>
    <w:rsid w:val="00094F4E"/>
    <w:rsid w:val="00096254"/>
    <w:rsid w:val="000967B6"/>
    <w:rsid w:val="000969AF"/>
    <w:rsid w:val="00097B93"/>
    <w:rsid w:val="000A0412"/>
    <w:rsid w:val="000A048A"/>
    <w:rsid w:val="000A0E59"/>
    <w:rsid w:val="000A1186"/>
    <w:rsid w:val="000A2098"/>
    <w:rsid w:val="000A2616"/>
    <w:rsid w:val="000A26B8"/>
    <w:rsid w:val="000A2898"/>
    <w:rsid w:val="000A2C7F"/>
    <w:rsid w:val="000A33C5"/>
    <w:rsid w:val="000B0582"/>
    <w:rsid w:val="000B0EAA"/>
    <w:rsid w:val="000B1A96"/>
    <w:rsid w:val="000B206A"/>
    <w:rsid w:val="000B20B5"/>
    <w:rsid w:val="000B294E"/>
    <w:rsid w:val="000B2F66"/>
    <w:rsid w:val="000B3335"/>
    <w:rsid w:val="000B3A00"/>
    <w:rsid w:val="000B4176"/>
    <w:rsid w:val="000B41AB"/>
    <w:rsid w:val="000B4376"/>
    <w:rsid w:val="000B4841"/>
    <w:rsid w:val="000C073A"/>
    <w:rsid w:val="000C0FF1"/>
    <w:rsid w:val="000C1292"/>
    <w:rsid w:val="000C1D25"/>
    <w:rsid w:val="000C35F1"/>
    <w:rsid w:val="000C3E99"/>
    <w:rsid w:val="000C504A"/>
    <w:rsid w:val="000C5B8F"/>
    <w:rsid w:val="000C6A6E"/>
    <w:rsid w:val="000C6D66"/>
    <w:rsid w:val="000D011C"/>
    <w:rsid w:val="000D0A30"/>
    <w:rsid w:val="000D198A"/>
    <w:rsid w:val="000D1D7B"/>
    <w:rsid w:val="000D4F8C"/>
    <w:rsid w:val="000D56B9"/>
    <w:rsid w:val="000E1321"/>
    <w:rsid w:val="000E3747"/>
    <w:rsid w:val="000E520B"/>
    <w:rsid w:val="000E5395"/>
    <w:rsid w:val="000E57D1"/>
    <w:rsid w:val="000E776F"/>
    <w:rsid w:val="000E7A87"/>
    <w:rsid w:val="000F0064"/>
    <w:rsid w:val="000F0884"/>
    <w:rsid w:val="000F155A"/>
    <w:rsid w:val="000F1674"/>
    <w:rsid w:val="000F1720"/>
    <w:rsid w:val="000F22B5"/>
    <w:rsid w:val="000F3383"/>
    <w:rsid w:val="000F379B"/>
    <w:rsid w:val="000F3CCF"/>
    <w:rsid w:val="000F4592"/>
    <w:rsid w:val="000F5A33"/>
    <w:rsid w:val="000F5DC6"/>
    <w:rsid w:val="000F7E12"/>
    <w:rsid w:val="00100AF9"/>
    <w:rsid w:val="00100BAE"/>
    <w:rsid w:val="00101A97"/>
    <w:rsid w:val="00101F8D"/>
    <w:rsid w:val="001030F7"/>
    <w:rsid w:val="00104CC2"/>
    <w:rsid w:val="00104D53"/>
    <w:rsid w:val="001058A1"/>
    <w:rsid w:val="00110784"/>
    <w:rsid w:val="00110DBB"/>
    <w:rsid w:val="00110E8F"/>
    <w:rsid w:val="00111887"/>
    <w:rsid w:val="00111EF7"/>
    <w:rsid w:val="00112345"/>
    <w:rsid w:val="00112EB9"/>
    <w:rsid w:val="00116844"/>
    <w:rsid w:val="00117A5E"/>
    <w:rsid w:val="001206EA"/>
    <w:rsid w:val="00122D26"/>
    <w:rsid w:val="00123077"/>
    <w:rsid w:val="00123830"/>
    <w:rsid w:val="00124DE7"/>
    <w:rsid w:val="001252E7"/>
    <w:rsid w:val="0012751B"/>
    <w:rsid w:val="00127579"/>
    <w:rsid w:val="00127962"/>
    <w:rsid w:val="001300A6"/>
    <w:rsid w:val="00130A47"/>
    <w:rsid w:val="00130CCF"/>
    <w:rsid w:val="001343E5"/>
    <w:rsid w:val="0013609A"/>
    <w:rsid w:val="00136E8A"/>
    <w:rsid w:val="001402E0"/>
    <w:rsid w:val="00140A02"/>
    <w:rsid w:val="001412C4"/>
    <w:rsid w:val="00142EF8"/>
    <w:rsid w:val="00143767"/>
    <w:rsid w:val="00143AF8"/>
    <w:rsid w:val="001440A3"/>
    <w:rsid w:val="0014577D"/>
    <w:rsid w:val="00145A50"/>
    <w:rsid w:val="00145FE8"/>
    <w:rsid w:val="0014665A"/>
    <w:rsid w:val="00147DD6"/>
    <w:rsid w:val="001505C3"/>
    <w:rsid w:val="00150692"/>
    <w:rsid w:val="0015190D"/>
    <w:rsid w:val="00151C3E"/>
    <w:rsid w:val="001526D7"/>
    <w:rsid w:val="00153DE7"/>
    <w:rsid w:val="00153E70"/>
    <w:rsid w:val="0015630E"/>
    <w:rsid w:val="001578D4"/>
    <w:rsid w:val="00160C12"/>
    <w:rsid w:val="0016210B"/>
    <w:rsid w:val="00162621"/>
    <w:rsid w:val="001629F3"/>
    <w:rsid w:val="00163A99"/>
    <w:rsid w:val="00166811"/>
    <w:rsid w:val="00166BD7"/>
    <w:rsid w:val="001677D1"/>
    <w:rsid w:val="00167CF5"/>
    <w:rsid w:val="001707F3"/>
    <w:rsid w:val="00172221"/>
    <w:rsid w:val="001725FD"/>
    <w:rsid w:val="001744AB"/>
    <w:rsid w:val="00174A4D"/>
    <w:rsid w:val="00175394"/>
    <w:rsid w:val="00176042"/>
    <w:rsid w:val="00176969"/>
    <w:rsid w:val="00177494"/>
    <w:rsid w:val="0018002E"/>
    <w:rsid w:val="00180C98"/>
    <w:rsid w:val="00181B28"/>
    <w:rsid w:val="00181E66"/>
    <w:rsid w:val="00183CC9"/>
    <w:rsid w:val="00184A1D"/>
    <w:rsid w:val="00184F19"/>
    <w:rsid w:val="00185A8C"/>
    <w:rsid w:val="00185F69"/>
    <w:rsid w:val="0018684D"/>
    <w:rsid w:val="001900D3"/>
    <w:rsid w:val="00190566"/>
    <w:rsid w:val="00191BE3"/>
    <w:rsid w:val="00192225"/>
    <w:rsid w:val="00192786"/>
    <w:rsid w:val="00192E9D"/>
    <w:rsid w:val="00195055"/>
    <w:rsid w:val="00195EB0"/>
    <w:rsid w:val="00197B30"/>
    <w:rsid w:val="001A03E6"/>
    <w:rsid w:val="001A055E"/>
    <w:rsid w:val="001A0F84"/>
    <w:rsid w:val="001A19BF"/>
    <w:rsid w:val="001A1D31"/>
    <w:rsid w:val="001A26B1"/>
    <w:rsid w:val="001A2F51"/>
    <w:rsid w:val="001A3AAF"/>
    <w:rsid w:val="001A66EE"/>
    <w:rsid w:val="001A6CF9"/>
    <w:rsid w:val="001A6E7F"/>
    <w:rsid w:val="001A7362"/>
    <w:rsid w:val="001B071C"/>
    <w:rsid w:val="001B2524"/>
    <w:rsid w:val="001B2A65"/>
    <w:rsid w:val="001B4A55"/>
    <w:rsid w:val="001B4AE9"/>
    <w:rsid w:val="001B592D"/>
    <w:rsid w:val="001B63B9"/>
    <w:rsid w:val="001B66AD"/>
    <w:rsid w:val="001B751E"/>
    <w:rsid w:val="001C11F5"/>
    <w:rsid w:val="001C1806"/>
    <w:rsid w:val="001C23E8"/>
    <w:rsid w:val="001C2584"/>
    <w:rsid w:val="001C2882"/>
    <w:rsid w:val="001C2900"/>
    <w:rsid w:val="001C3348"/>
    <w:rsid w:val="001C42D9"/>
    <w:rsid w:val="001C6DF9"/>
    <w:rsid w:val="001D02A4"/>
    <w:rsid w:val="001D03EA"/>
    <w:rsid w:val="001D1B4E"/>
    <w:rsid w:val="001D2995"/>
    <w:rsid w:val="001D39EF"/>
    <w:rsid w:val="001D4230"/>
    <w:rsid w:val="001D4453"/>
    <w:rsid w:val="001D5682"/>
    <w:rsid w:val="001D5784"/>
    <w:rsid w:val="001D71A0"/>
    <w:rsid w:val="001D74EE"/>
    <w:rsid w:val="001E2B46"/>
    <w:rsid w:val="001E3FA7"/>
    <w:rsid w:val="001E441B"/>
    <w:rsid w:val="001E53EB"/>
    <w:rsid w:val="001E757C"/>
    <w:rsid w:val="001F0D88"/>
    <w:rsid w:val="001F0F6A"/>
    <w:rsid w:val="001F1779"/>
    <w:rsid w:val="001F1D51"/>
    <w:rsid w:val="001F220B"/>
    <w:rsid w:val="001F3062"/>
    <w:rsid w:val="001F3C5F"/>
    <w:rsid w:val="001F4410"/>
    <w:rsid w:val="001F5D90"/>
    <w:rsid w:val="001F5E22"/>
    <w:rsid w:val="001F7E01"/>
    <w:rsid w:val="002001A3"/>
    <w:rsid w:val="00200526"/>
    <w:rsid w:val="00200646"/>
    <w:rsid w:val="00200DEB"/>
    <w:rsid w:val="002060AC"/>
    <w:rsid w:val="0020740E"/>
    <w:rsid w:val="00213092"/>
    <w:rsid w:val="00214699"/>
    <w:rsid w:val="00214BF6"/>
    <w:rsid w:val="00215E56"/>
    <w:rsid w:val="00216320"/>
    <w:rsid w:val="00216D91"/>
    <w:rsid w:val="00216EF1"/>
    <w:rsid w:val="002231F3"/>
    <w:rsid w:val="00224A31"/>
    <w:rsid w:val="00225843"/>
    <w:rsid w:val="00225A2C"/>
    <w:rsid w:val="00225DCB"/>
    <w:rsid w:val="00226781"/>
    <w:rsid w:val="00226D42"/>
    <w:rsid w:val="00231C46"/>
    <w:rsid w:val="00233609"/>
    <w:rsid w:val="00233BA8"/>
    <w:rsid w:val="00233C28"/>
    <w:rsid w:val="00235780"/>
    <w:rsid w:val="002368BD"/>
    <w:rsid w:val="00237925"/>
    <w:rsid w:val="00240760"/>
    <w:rsid w:val="0024116B"/>
    <w:rsid w:val="0024160A"/>
    <w:rsid w:val="00241653"/>
    <w:rsid w:val="00241772"/>
    <w:rsid w:val="0024326B"/>
    <w:rsid w:val="00244C5D"/>
    <w:rsid w:val="0024558E"/>
    <w:rsid w:val="00245920"/>
    <w:rsid w:val="00246C92"/>
    <w:rsid w:val="0024758B"/>
    <w:rsid w:val="00247859"/>
    <w:rsid w:val="00250023"/>
    <w:rsid w:val="00253CAA"/>
    <w:rsid w:val="00253FC8"/>
    <w:rsid w:val="00254158"/>
    <w:rsid w:val="00255258"/>
    <w:rsid w:val="00255549"/>
    <w:rsid w:val="00255902"/>
    <w:rsid w:val="0025695C"/>
    <w:rsid w:val="002572A6"/>
    <w:rsid w:val="00257677"/>
    <w:rsid w:val="00260851"/>
    <w:rsid w:val="00260D0F"/>
    <w:rsid w:val="002614F8"/>
    <w:rsid w:val="00262680"/>
    <w:rsid w:val="00262FD2"/>
    <w:rsid w:val="00263D86"/>
    <w:rsid w:val="00263E23"/>
    <w:rsid w:val="00264D06"/>
    <w:rsid w:val="00264E80"/>
    <w:rsid w:val="00265ACB"/>
    <w:rsid w:val="00265EA7"/>
    <w:rsid w:val="00266433"/>
    <w:rsid w:val="00266EE6"/>
    <w:rsid w:val="00267A2E"/>
    <w:rsid w:val="002700EC"/>
    <w:rsid w:val="0027022B"/>
    <w:rsid w:val="00272B67"/>
    <w:rsid w:val="0027313D"/>
    <w:rsid w:val="00274206"/>
    <w:rsid w:val="002746F9"/>
    <w:rsid w:val="00274F7A"/>
    <w:rsid w:val="00275C7C"/>
    <w:rsid w:val="00275EC2"/>
    <w:rsid w:val="002833E8"/>
    <w:rsid w:val="002837A1"/>
    <w:rsid w:val="0028383C"/>
    <w:rsid w:val="002838CE"/>
    <w:rsid w:val="0028732C"/>
    <w:rsid w:val="002952AF"/>
    <w:rsid w:val="00296057"/>
    <w:rsid w:val="00296288"/>
    <w:rsid w:val="00296625"/>
    <w:rsid w:val="002A01B7"/>
    <w:rsid w:val="002A1F16"/>
    <w:rsid w:val="002A3B36"/>
    <w:rsid w:val="002A3F95"/>
    <w:rsid w:val="002A5017"/>
    <w:rsid w:val="002A6668"/>
    <w:rsid w:val="002B0781"/>
    <w:rsid w:val="002B1428"/>
    <w:rsid w:val="002B3E5B"/>
    <w:rsid w:val="002B4386"/>
    <w:rsid w:val="002B4433"/>
    <w:rsid w:val="002B54F2"/>
    <w:rsid w:val="002B61FA"/>
    <w:rsid w:val="002B639F"/>
    <w:rsid w:val="002B6B90"/>
    <w:rsid w:val="002B6EC9"/>
    <w:rsid w:val="002C151D"/>
    <w:rsid w:val="002C1E64"/>
    <w:rsid w:val="002C20BB"/>
    <w:rsid w:val="002C2899"/>
    <w:rsid w:val="002C3BB6"/>
    <w:rsid w:val="002C4036"/>
    <w:rsid w:val="002C4902"/>
    <w:rsid w:val="002C4B2B"/>
    <w:rsid w:val="002C681C"/>
    <w:rsid w:val="002C6AE5"/>
    <w:rsid w:val="002C7854"/>
    <w:rsid w:val="002C79F6"/>
    <w:rsid w:val="002D0ACB"/>
    <w:rsid w:val="002D142E"/>
    <w:rsid w:val="002D2525"/>
    <w:rsid w:val="002D350E"/>
    <w:rsid w:val="002D497B"/>
    <w:rsid w:val="002D4E06"/>
    <w:rsid w:val="002D571C"/>
    <w:rsid w:val="002D7108"/>
    <w:rsid w:val="002E1627"/>
    <w:rsid w:val="002E18E9"/>
    <w:rsid w:val="002E2539"/>
    <w:rsid w:val="002E3261"/>
    <w:rsid w:val="002E38E3"/>
    <w:rsid w:val="002E5D0F"/>
    <w:rsid w:val="002E6072"/>
    <w:rsid w:val="002E769E"/>
    <w:rsid w:val="002E7C62"/>
    <w:rsid w:val="002F25B8"/>
    <w:rsid w:val="002F2FE3"/>
    <w:rsid w:val="002F3A67"/>
    <w:rsid w:val="002F414B"/>
    <w:rsid w:val="002F495A"/>
    <w:rsid w:val="002F5DF6"/>
    <w:rsid w:val="002F6EEF"/>
    <w:rsid w:val="00301BB0"/>
    <w:rsid w:val="003024F8"/>
    <w:rsid w:val="003027B2"/>
    <w:rsid w:val="003031CD"/>
    <w:rsid w:val="0030365D"/>
    <w:rsid w:val="003038D0"/>
    <w:rsid w:val="0030465E"/>
    <w:rsid w:val="00304B60"/>
    <w:rsid w:val="003060AD"/>
    <w:rsid w:val="00307245"/>
    <w:rsid w:val="00310C5B"/>
    <w:rsid w:val="003120B4"/>
    <w:rsid w:val="0031244D"/>
    <w:rsid w:val="00312D20"/>
    <w:rsid w:val="00313CE2"/>
    <w:rsid w:val="0031513F"/>
    <w:rsid w:val="00315CD5"/>
    <w:rsid w:val="00315ED2"/>
    <w:rsid w:val="00316CA8"/>
    <w:rsid w:val="003171CB"/>
    <w:rsid w:val="003175F2"/>
    <w:rsid w:val="00317E60"/>
    <w:rsid w:val="003205FB"/>
    <w:rsid w:val="00320C1A"/>
    <w:rsid w:val="00321F09"/>
    <w:rsid w:val="00322C7E"/>
    <w:rsid w:val="003234EC"/>
    <w:rsid w:val="003241E4"/>
    <w:rsid w:val="00326590"/>
    <w:rsid w:val="003273BC"/>
    <w:rsid w:val="0032792B"/>
    <w:rsid w:val="0033014C"/>
    <w:rsid w:val="00330A8B"/>
    <w:rsid w:val="00331059"/>
    <w:rsid w:val="00333056"/>
    <w:rsid w:val="00333B22"/>
    <w:rsid w:val="003341BB"/>
    <w:rsid w:val="00334BFB"/>
    <w:rsid w:val="00336272"/>
    <w:rsid w:val="0033698D"/>
    <w:rsid w:val="00337122"/>
    <w:rsid w:val="00340125"/>
    <w:rsid w:val="00340433"/>
    <w:rsid w:val="00340503"/>
    <w:rsid w:val="00341CCA"/>
    <w:rsid w:val="00342564"/>
    <w:rsid w:val="00342A86"/>
    <w:rsid w:val="00343C28"/>
    <w:rsid w:val="00343CC1"/>
    <w:rsid w:val="0034444D"/>
    <w:rsid w:val="00345402"/>
    <w:rsid w:val="0034745E"/>
    <w:rsid w:val="003479FA"/>
    <w:rsid w:val="00350442"/>
    <w:rsid w:val="003505C8"/>
    <w:rsid w:val="00350703"/>
    <w:rsid w:val="003515FD"/>
    <w:rsid w:val="00351BA3"/>
    <w:rsid w:val="00351D3E"/>
    <w:rsid w:val="00352729"/>
    <w:rsid w:val="00355BE0"/>
    <w:rsid w:val="00356354"/>
    <w:rsid w:val="00357290"/>
    <w:rsid w:val="00360B29"/>
    <w:rsid w:val="00361D04"/>
    <w:rsid w:val="00361EBB"/>
    <w:rsid w:val="003623EB"/>
    <w:rsid w:val="00363AD6"/>
    <w:rsid w:val="003647FD"/>
    <w:rsid w:val="00366A11"/>
    <w:rsid w:val="003671C5"/>
    <w:rsid w:val="0037108B"/>
    <w:rsid w:val="0037136B"/>
    <w:rsid w:val="00371D8B"/>
    <w:rsid w:val="00372DF4"/>
    <w:rsid w:val="003730F0"/>
    <w:rsid w:val="00374C49"/>
    <w:rsid w:val="003760E8"/>
    <w:rsid w:val="00380010"/>
    <w:rsid w:val="00380233"/>
    <w:rsid w:val="00382195"/>
    <w:rsid w:val="003824EC"/>
    <w:rsid w:val="003830F1"/>
    <w:rsid w:val="00383AC2"/>
    <w:rsid w:val="003846D2"/>
    <w:rsid w:val="00385F70"/>
    <w:rsid w:val="00386DF8"/>
    <w:rsid w:val="00386E3B"/>
    <w:rsid w:val="003872F6"/>
    <w:rsid w:val="00392589"/>
    <w:rsid w:val="00392690"/>
    <w:rsid w:val="00392CAA"/>
    <w:rsid w:val="00393F10"/>
    <w:rsid w:val="0039443E"/>
    <w:rsid w:val="003944F8"/>
    <w:rsid w:val="003945FB"/>
    <w:rsid w:val="003946B2"/>
    <w:rsid w:val="00397E3F"/>
    <w:rsid w:val="00397F69"/>
    <w:rsid w:val="003A16F3"/>
    <w:rsid w:val="003A1A2A"/>
    <w:rsid w:val="003A333A"/>
    <w:rsid w:val="003A4B37"/>
    <w:rsid w:val="003A5A6E"/>
    <w:rsid w:val="003B0238"/>
    <w:rsid w:val="003B255A"/>
    <w:rsid w:val="003B2F65"/>
    <w:rsid w:val="003B4331"/>
    <w:rsid w:val="003B552B"/>
    <w:rsid w:val="003B5F06"/>
    <w:rsid w:val="003B6268"/>
    <w:rsid w:val="003B676E"/>
    <w:rsid w:val="003B79B7"/>
    <w:rsid w:val="003C1F20"/>
    <w:rsid w:val="003C2349"/>
    <w:rsid w:val="003C280D"/>
    <w:rsid w:val="003C33BF"/>
    <w:rsid w:val="003C416C"/>
    <w:rsid w:val="003C5529"/>
    <w:rsid w:val="003C57F0"/>
    <w:rsid w:val="003D0CB8"/>
    <w:rsid w:val="003D2350"/>
    <w:rsid w:val="003D2BC2"/>
    <w:rsid w:val="003D2DAC"/>
    <w:rsid w:val="003D39B1"/>
    <w:rsid w:val="003D418F"/>
    <w:rsid w:val="003D5AB8"/>
    <w:rsid w:val="003D64DD"/>
    <w:rsid w:val="003D7091"/>
    <w:rsid w:val="003D7987"/>
    <w:rsid w:val="003D7EFD"/>
    <w:rsid w:val="003E055A"/>
    <w:rsid w:val="003E0793"/>
    <w:rsid w:val="003E090A"/>
    <w:rsid w:val="003E0FAF"/>
    <w:rsid w:val="003E4734"/>
    <w:rsid w:val="003E49D4"/>
    <w:rsid w:val="003E4E6F"/>
    <w:rsid w:val="003E5F0D"/>
    <w:rsid w:val="003E6298"/>
    <w:rsid w:val="003E6C54"/>
    <w:rsid w:val="003E6FAD"/>
    <w:rsid w:val="003E7FCE"/>
    <w:rsid w:val="003F15DE"/>
    <w:rsid w:val="003F6112"/>
    <w:rsid w:val="003F6B0C"/>
    <w:rsid w:val="003F6F97"/>
    <w:rsid w:val="003F7530"/>
    <w:rsid w:val="00401893"/>
    <w:rsid w:val="00401EB7"/>
    <w:rsid w:val="00402042"/>
    <w:rsid w:val="004060F9"/>
    <w:rsid w:val="0040664A"/>
    <w:rsid w:val="004104EC"/>
    <w:rsid w:val="00410BED"/>
    <w:rsid w:val="00411C8C"/>
    <w:rsid w:val="00412DD9"/>
    <w:rsid w:val="00412FFC"/>
    <w:rsid w:val="00413335"/>
    <w:rsid w:val="00413B6D"/>
    <w:rsid w:val="00414E82"/>
    <w:rsid w:val="00414F76"/>
    <w:rsid w:val="0041511E"/>
    <w:rsid w:val="0041532A"/>
    <w:rsid w:val="00416FE6"/>
    <w:rsid w:val="00417352"/>
    <w:rsid w:val="004204C6"/>
    <w:rsid w:val="00422037"/>
    <w:rsid w:val="004233E3"/>
    <w:rsid w:val="0042416A"/>
    <w:rsid w:val="00425486"/>
    <w:rsid w:val="00425A30"/>
    <w:rsid w:val="00426418"/>
    <w:rsid w:val="00426A78"/>
    <w:rsid w:val="00430792"/>
    <w:rsid w:val="004369F8"/>
    <w:rsid w:val="00437054"/>
    <w:rsid w:val="00437A7B"/>
    <w:rsid w:val="00437BE2"/>
    <w:rsid w:val="00440CCC"/>
    <w:rsid w:val="00442386"/>
    <w:rsid w:val="004432AD"/>
    <w:rsid w:val="00444108"/>
    <w:rsid w:val="00445806"/>
    <w:rsid w:val="00446D76"/>
    <w:rsid w:val="004506D5"/>
    <w:rsid w:val="00450805"/>
    <w:rsid w:val="004510F6"/>
    <w:rsid w:val="004514FB"/>
    <w:rsid w:val="0045157E"/>
    <w:rsid w:val="00452053"/>
    <w:rsid w:val="00452C20"/>
    <w:rsid w:val="004533F8"/>
    <w:rsid w:val="00453AE7"/>
    <w:rsid w:val="004552A8"/>
    <w:rsid w:val="00457624"/>
    <w:rsid w:val="0046148D"/>
    <w:rsid w:val="00461FCB"/>
    <w:rsid w:val="004624BE"/>
    <w:rsid w:val="00465907"/>
    <w:rsid w:val="00466A1A"/>
    <w:rsid w:val="00467A02"/>
    <w:rsid w:val="00467D2F"/>
    <w:rsid w:val="00470C40"/>
    <w:rsid w:val="00470F42"/>
    <w:rsid w:val="004718E8"/>
    <w:rsid w:val="00472ABC"/>
    <w:rsid w:val="00472FA1"/>
    <w:rsid w:val="004733D7"/>
    <w:rsid w:val="0047444C"/>
    <w:rsid w:val="00474EA6"/>
    <w:rsid w:val="00476233"/>
    <w:rsid w:val="00477097"/>
    <w:rsid w:val="00477303"/>
    <w:rsid w:val="004819C2"/>
    <w:rsid w:val="00483A0E"/>
    <w:rsid w:val="00484CF9"/>
    <w:rsid w:val="0048653E"/>
    <w:rsid w:val="00486B78"/>
    <w:rsid w:val="00487DC4"/>
    <w:rsid w:val="004908F2"/>
    <w:rsid w:val="00492753"/>
    <w:rsid w:val="00493462"/>
    <w:rsid w:val="00493B84"/>
    <w:rsid w:val="0049799B"/>
    <w:rsid w:val="004A006E"/>
    <w:rsid w:val="004A0168"/>
    <w:rsid w:val="004A0768"/>
    <w:rsid w:val="004A1A22"/>
    <w:rsid w:val="004A356E"/>
    <w:rsid w:val="004A3E4F"/>
    <w:rsid w:val="004A41F1"/>
    <w:rsid w:val="004A46E0"/>
    <w:rsid w:val="004A52E1"/>
    <w:rsid w:val="004A54CF"/>
    <w:rsid w:val="004A55FF"/>
    <w:rsid w:val="004B1929"/>
    <w:rsid w:val="004B28FB"/>
    <w:rsid w:val="004B55EC"/>
    <w:rsid w:val="004B578B"/>
    <w:rsid w:val="004B6A21"/>
    <w:rsid w:val="004B6C99"/>
    <w:rsid w:val="004B74C8"/>
    <w:rsid w:val="004C16AF"/>
    <w:rsid w:val="004C1F4E"/>
    <w:rsid w:val="004C2388"/>
    <w:rsid w:val="004C2938"/>
    <w:rsid w:val="004C3CB2"/>
    <w:rsid w:val="004C3FEE"/>
    <w:rsid w:val="004C44EE"/>
    <w:rsid w:val="004C506D"/>
    <w:rsid w:val="004C7964"/>
    <w:rsid w:val="004C7E54"/>
    <w:rsid w:val="004C7F45"/>
    <w:rsid w:val="004D0880"/>
    <w:rsid w:val="004D255C"/>
    <w:rsid w:val="004D31B8"/>
    <w:rsid w:val="004D35BA"/>
    <w:rsid w:val="004D4CCC"/>
    <w:rsid w:val="004E12DB"/>
    <w:rsid w:val="004E16B3"/>
    <w:rsid w:val="004E1D91"/>
    <w:rsid w:val="004E2AEF"/>
    <w:rsid w:val="004E326E"/>
    <w:rsid w:val="004E3514"/>
    <w:rsid w:val="004E428C"/>
    <w:rsid w:val="004E5D27"/>
    <w:rsid w:val="004E6472"/>
    <w:rsid w:val="004F0082"/>
    <w:rsid w:val="004F06B1"/>
    <w:rsid w:val="004F155E"/>
    <w:rsid w:val="004F24D8"/>
    <w:rsid w:val="004F3B5B"/>
    <w:rsid w:val="004F5787"/>
    <w:rsid w:val="004F5A39"/>
    <w:rsid w:val="004F660E"/>
    <w:rsid w:val="005001FD"/>
    <w:rsid w:val="005003CF"/>
    <w:rsid w:val="005007EF"/>
    <w:rsid w:val="00502B78"/>
    <w:rsid w:val="00503697"/>
    <w:rsid w:val="005043E1"/>
    <w:rsid w:val="00504DC3"/>
    <w:rsid w:val="005059E0"/>
    <w:rsid w:val="00506738"/>
    <w:rsid w:val="00506A08"/>
    <w:rsid w:val="00507091"/>
    <w:rsid w:val="0050771B"/>
    <w:rsid w:val="00510DBF"/>
    <w:rsid w:val="00513A52"/>
    <w:rsid w:val="00514532"/>
    <w:rsid w:val="00517B47"/>
    <w:rsid w:val="00517F7D"/>
    <w:rsid w:val="00520399"/>
    <w:rsid w:val="00524670"/>
    <w:rsid w:val="00525E1F"/>
    <w:rsid w:val="005265BA"/>
    <w:rsid w:val="005317CB"/>
    <w:rsid w:val="00531B87"/>
    <w:rsid w:val="00532A37"/>
    <w:rsid w:val="00533245"/>
    <w:rsid w:val="005334C2"/>
    <w:rsid w:val="00533B1A"/>
    <w:rsid w:val="005350D9"/>
    <w:rsid w:val="00537631"/>
    <w:rsid w:val="00540211"/>
    <w:rsid w:val="005402D9"/>
    <w:rsid w:val="00540A71"/>
    <w:rsid w:val="00540D66"/>
    <w:rsid w:val="00541059"/>
    <w:rsid w:val="0054204D"/>
    <w:rsid w:val="005422E0"/>
    <w:rsid w:val="00542C09"/>
    <w:rsid w:val="00543C9B"/>
    <w:rsid w:val="00543CF6"/>
    <w:rsid w:val="00543E8C"/>
    <w:rsid w:val="005448BD"/>
    <w:rsid w:val="00544B66"/>
    <w:rsid w:val="00544ECF"/>
    <w:rsid w:val="00545D3C"/>
    <w:rsid w:val="00546710"/>
    <w:rsid w:val="00552209"/>
    <w:rsid w:val="00553256"/>
    <w:rsid w:val="00553451"/>
    <w:rsid w:val="00553C54"/>
    <w:rsid w:val="00555A11"/>
    <w:rsid w:val="005566B0"/>
    <w:rsid w:val="005578CD"/>
    <w:rsid w:val="00557DEB"/>
    <w:rsid w:val="0056180D"/>
    <w:rsid w:val="00562041"/>
    <w:rsid w:val="005665A0"/>
    <w:rsid w:val="0056791D"/>
    <w:rsid w:val="00570F7B"/>
    <w:rsid w:val="005719DB"/>
    <w:rsid w:val="00572468"/>
    <w:rsid w:val="00572DB1"/>
    <w:rsid w:val="00573957"/>
    <w:rsid w:val="00573BBA"/>
    <w:rsid w:val="00573EDB"/>
    <w:rsid w:val="005748BD"/>
    <w:rsid w:val="00574E7A"/>
    <w:rsid w:val="00574EE0"/>
    <w:rsid w:val="0057591E"/>
    <w:rsid w:val="005813ED"/>
    <w:rsid w:val="00582029"/>
    <w:rsid w:val="0058227E"/>
    <w:rsid w:val="005824CE"/>
    <w:rsid w:val="005827C1"/>
    <w:rsid w:val="00583AC9"/>
    <w:rsid w:val="00584214"/>
    <w:rsid w:val="00585368"/>
    <w:rsid w:val="005854E1"/>
    <w:rsid w:val="005860F7"/>
    <w:rsid w:val="00586F5C"/>
    <w:rsid w:val="00591B08"/>
    <w:rsid w:val="0059227D"/>
    <w:rsid w:val="005935BE"/>
    <w:rsid w:val="00593BC4"/>
    <w:rsid w:val="00595E6D"/>
    <w:rsid w:val="0059661D"/>
    <w:rsid w:val="00596665"/>
    <w:rsid w:val="00596CA7"/>
    <w:rsid w:val="00597594"/>
    <w:rsid w:val="00597907"/>
    <w:rsid w:val="005A40BE"/>
    <w:rsid w:val="005A58AD"/>
    <w:rsid w:val="005A61EF"/>
    <w:rsid w:val="005A633A"/>
    <w:rsid w:val="005A6484"/>
    <w:rsid w:val="005A660F"/>
    <w:rsid w:val="005A7A52"/>
    <w:rsid w:val="005A7E51"/>
    <w:rsid w:val="005B03FB"/>
    <w:rsid w:val="005B150B"/>
    <w:rsid w:val="005B35BE"/>
    <w:rsid w:val="005B4094"/>
    <w:rsid w:val="005B573B"/>
    <w:rsid w:val="005B7AE1"/>
    <w:rsid w:val="005B7CC6"/>
    <w:rsid w:val="005B7FF6"/>
    <w:rsid w:val="005C0941"/>
    <w:rsid w:val="005C1C56"/>
    <w:rsid w:val="005C236C"/>
    <w:rsid w:val="005C261B"/>
    <w:rsid w:val="005C3349"/>
    <w:rsid w:val="005C398C"/>
    <w:rsid w:val="005C4455"/>
    <w:rsid w:val="005C4CF1"/>
    <w:rsid w:val="005C5AB9"/>
    <w:rsid w:val="005D0C82"/>
    <w:rsid w:val="005D105E"/>
    <w:rsid w:val="005D13A8"/>
    <w:rsid w:val="005D20BF"/>
    <w:rsid w:val="005D2E4A"/>
    <w:rsid w:val="005D302F"/>
    <w:rsid w:val="005D4287"/>
    <w:rsid w:val="005D4F7E"/>
    <w:rsid w:val="005D6157"/>
    <w:rsid w:val="005D653B"/>
    <w:rsid w:val="005D73AB"/>
    <w:rsid w:val="005E0B65"/>
    <w:rsid w:val="005E153A"/>
    <w:rsid w:val="005E153E"/>
    <w:rsid w:val="005E1917"/>
    <w:rsid w:val="005E279D"/>
    <w:rsid w:val="005E2F98"/>
    <w:rsid w:val="005E31DC"/>
    <w:rsid w:val="005E355D"/>
    <w:rsid w:val="005E56FA"/>
    <w:rsid w:val="005E6EE2"/>
    <w:rsid w:val="005E7E6C"/>
    <w:rsid w:val="005F1985"/>
    <w:rsid w:val="005F1E08"/>
    <w:rsid w:val="005F23B7"/>
    <w:rsid w:val="005F297B"/>
    <w:rsid w:val="005F2D3D"/>
    <w:rsid w:val="005F31C0"/>
    <w:rsid w:val="005F4592"/>
    <w:rsid w:val="005F7B8C"/>
    <w:rsid w:val="006005AE"/>
    <w:rsid w:val="00600B35"/>
    <w:rsid w:val="00600E64"/>
    <w:rsid w:val="00601452"/>
    <w:rsid w:val="00601F47"/>
    <w:rsid w:val="00602174"/>
    <w:rsid w:val="00602C72"/>
    <w:rsid w:val="00605978"/>
    <w:rsid w:val="0060661D"/>
    <w:rsid w:val="00607D50"/>
    <w:rsid w:val="00610034"/>
    <w:rsid w:val="0061033D"/>
    <w:rsid w:val="006104F0"/>
    <w:rsid w:val="0061175F"/>
    <w:rsid w:val="00611ACF"/>
    <w:rsid w:val="00612C67"/>
    <w:rsid w:val="006139F5"/>
    <w:rsid w:val="00613B3A"/>
    <w:rsid w:val="00614949"/>
    <w:rsid w:val="00615426"/>
    <w:rsid w:val="00615877"/>
    <w:rsid w:val="006177D2"/>
    <w:rsid w:val="0062023D"/>
    <w:rsid w:val="00620531"/>
    <w:rsid w:val="00620DD5"/>
    <w:rsid w:val="00621C44"/>
    <w:rsid w:val="00623AEE"/>
    <w:rsid w:val="00624CA8"/>
    <w:rsid w:val="006263C7"/>
    <w:rsid w:val="006273DC"/>
    <w:rsid w:val="00631285"/>
    <w:rsid w:val="00633EF8"/>
    <w:rsid w:val="006357FA"/>
    <w:rsid w:val="0064118D"/>
    <w:rsid w:val="006411C0"/>
    <w:rsid w:val="0064152D"/>
    <w:rsid w:val="00642935"/>
    <w:rsid w:val="00643665"/>
    <w:rsid w:val="00644A9E"/>
    <w:rsid w:val="00644AFA"/>
    <w:rsid w:val="00646112"/>
    <w:rsid w:val="00647D89"/>
    <w:rsid w:val="00650819"/>
    <w:rsid w:val="006511F9"/>
    <w:rsid w:val="00651C36"/>
    <w:rsid w:val="006521FF"/>
    <w:rsid w:val="006528B1"/>
    <w:rsid w:val="0065309F"/>
    <w:rsid w:val="00653234"/>
    <w:rsid w:val="00653D08"/>
    <w:rsid w:val="006548B9"/>
    <w:rsid w:val="00654CC0"/>
    <w:rsid w:val="00656601"/>
    <w:rsid w:val="00657018"/>
    <w:rsid w:val="00662D94"/>
    <w:rsid w:val="00662F02"/>
    <w:rsid w:val="00663133"/>
    <w:rsid w:val="0066327A"/>
    <w:rsid w:val="00663335"/>
    <w:rsid w:val="00663DB6"/>
    <w:rsid w:val="00665043"/>
    <w:rsid w:val="00667550"/>
    <w:rsid w:val="00670A4F"/>
    <w:rsid w:val="00670F6B"/>
    <w:rsid w:val="00674F10"/>
    <w:rsid w:val="006759E5"/>
    <w:rsid w:val="00676407"/>
    <w:rsid w:val="00676718"/>
    <w:rsid w:val="00677F15"/>
    <w:rsid w:val="006805D3"/>
    <w:rsid w:val="006806F6"/>
    <w:rsid w:val="006809BA"/>
    <w:rsid w:val="0068143E"/>
    <w:rsid w:val="00681C4F"/>
    <w:rsid w:val="0068493D"/>
    <w:rsid w:val="00684EDC"/>
    <w:rsid w:val="006851DD"/>
    <w:rsid w:val="0068688D"/>
    <w:rsid w:val="00690729"/>
    <w:rsid w:val="00690F69"/>
    <w:rsid w:val="0069134B"/>
    <w:rsid w:val="0069204B"/>
    <w:rsid w:val="006934D3"/>
    <w:rsid w:val="006955E8"/>
    <w:rsid w:val="00696F92"/>
    <w:rsid w:val="006A03C4"/>
    <w:rsid w:val="006A094C"/>
    <w:rsid w:val="006A0B3B"/>
    <w:rsid w:val="006A11ED"/>
    <w:rsid w:val="006A152A"/>
    <w:rsid w:val="006A2159"/>
    <w:rsid w:val="006A21A5"/>
    <w:rsid w:val="006A2EE7"/>
    <w:rsid w:val="006A2FEB"/>
    <w:rsid w:val="006A3742"/>
    <w:rsid w:val="006A528E"/>
    <w:rsid w:val="006A5A2B"/>
    <w:rsid w:val="006A65E2"/>
    <w:rsid w:val="006A7161"/>
    <w:rsid w:val="006B1F9E"/>
    <w:rsid w:val="006B433F"/>
    <w:rsid w:val="006B580E"/>
    <w:rsid w:val="006B5C66"/>
    <w:rsid w:val="006B67D7"/>
    <w:rsid w:val="006B70F2"/>
    <w:rsid w:val="006B73D3"/>
    <w:rsid w:val="006C030D"/>
    <w:rsid w:val="006C1065"/>
    <w:rsid w:val="006C2091"/>
    <w:rsid w:val="006C20DE"/>
    <w:rsid w:val="006C2323"/>
    <w:rsid w:val="006C248B"/>
    <w:rsid w:val="006C3C23"/>
    <w:rsid w:val="006C470A"/>
    <w:rsid w:val="006C5874"/>
    <w:rsid w:val="006C5E79"/>
    <w:rsid w:val="006D05DC"/>
    <w:rsid w:val="006D219C"/>
    <w:rsid w:val="006D2D05"/>
    <w:rsid w:val="006D5751"/>
    <w:rsid w:val="006D6368"/>
    <w:rsid w:val="006D66DE"/>
    <w:rsid w:val="006D73E9"/>
    <w:rsid w:val="006E10BE"/>
    <w:rsid w:val="006E1336"/>
    <w:rsid w:val="006E1A0D"/>
    <w:rsid w:val="006E2359"/>
    <w:rsid w:val="006E3A59"/>
    <w:rsid w:val="006E4767"/>
    <w:rsid w:val="006E4914"/>
    <w:rsid w:val="006E4DBE"/>
    <w:rsid w:val="006E53DB"/>
    <w:rsid w:val="006E5B2D"/>
    <w:rsid w:val="006E761B"/>
    <w:rsid w:val="006F155A"/>
    <w:rsid w:val="006F3C35"/>
    <w:rsid w:val="006F4100"/>
    <w:rsid w:val="006F5216"/>
    <w:rsid w:val="006F5923"/>
    <w:rsid w:val="006F5D73"/>
    <w:rsid w:val="006F6013"/>
    <w:rsid w:val="006F665E"/>
    <w:rsid w:val="006F722B"/>
    <w:rsid w:val="0070327F"/>
    <w:rsid w:val="007032F2"/>
    <w:rsid w:val="00703C09"/>
    <w:rsid w:val="00703F47"/>
    <w:rsid w:val="0070424E"/>
    <w:rsid w:val="00705625"/>
    <w:rsid w:val="00705A78"/>
    <w:rsid w:val="00705FCD"/>
    <w:rsid w:val="007060C2"/>
    <w:rsid w:val="00706518"/>
    <w:rsid w:val="0070751F"/>
    <w:rsid w:val="0071002B"/>
    <w:rsid w:val="007101E8"/>
    <w:rsid w:val="00713382"/>
    <w:rsid w:val="007136CE"/>
    <w:rsid w:val="00714935"/>
    <w:rsid w:val="00714D15"/>
    <w:rsid w:val="00715086"/>
    <w:rsid w:val="007167E7"/>
    <w:rsid w:val="00717F5A"/>
    <w:rsid w:val="00720505"/>
    <w:rsid w:val="00720D7A"/>
    <w:rsid w:val="00722D29"/>
    <w:rsid w:val="00723E9E"/>
    <w:rsid w:val="0072449F"/>
    <w:rsid w:val="00724FB6"/>
    <w:rsid w:val="00725F07"/>
    <w:rsid w:val="00726446"/>
    <w:rsid w:val="007271AB"/>
    <w:rsid w:val="00727301"/>
    <w:rsid w:val="007276BE"/>
    <w:rsid w:val="00730282"/>
    <w:rsid w:val="007304F2"/>
    <w:rsid w:val="00732669"/>
    <w:rsid w:val="00733754"/>
    <w:rsid w:val="00733B89"/>
    <w:rsid w:val="00734E89"/>
    <w:rsid w:val="00735484"/>
    <w:rsid w:val="007356B5"/>
    <w:rsid w:val="00735AFC"/>
    <w:rsid w:val="00741033"/>
    <w:rsid w:val="00741B0B"/>
    <w:rsid w:val="007420CF"/>
    <w:rsid w:val="007423FA"/>
    <w:rsid w:val="007428FA"/>
    <w:rsid w:val="0074351F"/>
    <w:rsid w:val="00743E87"/>
    <w:rsid w:val="007450C5"/>
    <w:rsid w:val="007461E6"/>
    <w:rsid w:val="007466C3"/>
    <w:rsid w:val="00753A9B"/>
    <w:rsid w:val="00754B3D"/>
    <w:rsid w:val="00755917"/>
    <w:rsid w:val="00755FDC"/>
    <w:rsid w:val="00756F1D"/>
    <w:rsid w:val="00760B73"/>
    <w:rsid w:val="00760B9B"/>
    <w:rsid w:val="00760C7D"/>
    <w:rsid w:val="00761550"/>
    <w:rsid w:val="00761807"/>
    <w:rsid w:val="00761A79"/>
    <w:rsid w:val="00761F76"/>
    <w:rsid w:val="00763619"/>
    <w:rsid w:val="00763A16"/>
    <w:rsid w:val="00764724"/>
    <w:rsid w:val="00764D41"/>
    <w:rsid w:val="0076737D"/>
    <w:rsid w:val="007710BE"/>
    <w:rsid w:val="007711DF"/>
    <w:rsid w:val="00771553"/>
    <w:rsid w:val="00772152"/>
    <w:rsid w:val="007725CD"/>
    <w:rsid w:val="00772C70"/>
    <w:rsid w:val="007749BF"/>
    <w:rsid w:val="00774F39"/>
    <w:rsid w:val="00774F5F"/>
    <w:rsid w:val="007754A3"/>
    <w:rsid w:val="00775975"/>
    <w:rsid w:val="007763BE"/>
    <w:rsid w:val="007772D6"/>
    <w:rsid w:val="00777B18"/>
    <w:rsid w:val="00781046"/>
    <w:rsid w:val="007841B3"/>
    <w:rsid w:val="00784A1A"/>
    <w:rsid w:val="00785695"/>
    <w:rsid w:val="00786325"/>
    <w:rsid w:val="0078638B"/>
    <w:rsid w:val="00786D57"/>
    <w:rsid w:val="00786E80"/>
    <w:rsid w:val="007873BB"/>
    <w:rsid w:val="007900AB"/>
    <w:rsid w:val="00791229"/>
    <w:rsid w:val="00791FBE"/>
    <w:rsid w:val="00792158"/>
    <w:rsid w:val="007932B3"/>
    <w:rsid w:val="007957C4"/>
    <w:rsid w:val="0079617C"/>
    <w:rsid w:val="00797228"/>
    <w:rsid w:val="007A1240"/>
    <w:rsid w:val="007A32A9"/>
    <w:rsid w:val="007A550C"/>
    <w:rsid w:val="007A6484"/>
    <w:rsid w:val="007A6A3E"/>
    <w:rsid w:val="007A6FB3"/>
    <w:rsid w:val="007B1827"/>
    <w:rsid w:val="007B2C73"/>
    <w:rsid w:val="007B37FA"/>
    <w:rsid w:val="007B3C18"/>
    <w:rsid w:val="007B4D9F"/>
    <w:rsid w:val="007B618A"/>
    <w:rsid w:val="007B644C"/>
    <w:rsid w:val="007C02D7"/>
    <w:rsid w:val="007C14E1"/>
    <w:rsid w:val="007C1636"/>
    <w:rsid w:val="007C26CE"/>
    <w:rsid w:val="007C31F1"/>
    <w:rsid w:val="007C32ED"/>
    <w:rsid w:val="007C3394"/>
    <w:rsid w:val="007C5863"/>
    <w:rsid w:val="007C589E"/>
    <w:rsid w:val="007C6883"/>
    <w:rsid w:val="007C7CA6"/>
    <w:rsid w:val="007D1D08"/>
    <w:rsid w:val="007D320C"/>
    <w:rsid w:val="007D3246"/>
    <w:rsid w:val="007D3D28"/>
    <w:rsid w:val="007D4431"/>
    <w:rsid w:val="007D44EF"/>
    <w:rsid w:val="007D5165"/>
    <w:rsid w:val="007D53C2"/>
    <w:rsid w:val="007D5E49"/>
    <w:rsid w:val="007D61EE"/>
    <w:rsid w:val="007D68BD"/>
    <w:rsid w:val="007D6CD7"/>
    <w:rsid w:val="007E3040"/>
    <w:rsid w:val="007E33C0"/>
    <w:rsid w:val="007E3674"/>
    <w:rsid w:val="007E4BA7"/>
    <w:rsid w:val="007E5569"/>
    <w:rsid w:val="007E6A8F"/>
    <w:rsid w:val="007E6EC2"/>
    <w:rsid w:val="007F0268"/>
    <w:rsid w:val="007F07D5"/>
    <w:rsid w:val="007F1142"/>
    <w:rsid w:val="007F2FAF"/>
    <w:rsid w:val="007F3134"/>
    <w:rsid w:val="007F3D73"/>
    <w:rsid w:val="007F5C70"/>
    <w:rsid w:val="007F659B"/>
    <w:rsid w:val="007F7F99"/>
    <w:rsid w:val="008004EF"/>
    <w:rsid w:val="00800815"/>
    <w:rsid w:val="00800BA7"/>
    <w:rsid w:val="008015BA"/>
    <w:rsid w:val="00801AAF"/>
    <w:rsid w:val="00801DAF"/>
    <w:rsid w:val="00802DD5"/>
    <w:rsid w:val="00802FE1"/>
    <w:rsid w:val="00803260"/>
    <w:rsid w:val="00806E84"/>
    <w:rsid w:val="00807697"/>
    <w:rsid w:val="00807737"/>
    <w:rsid w:val="008104F2"/>
    <w:rsid w:val="008112FE"/>
    <w:rsid w:val="00811C3B"/>
    <w:rsid w:val="0081283D"/>
    <w:rsid w:val="00812A4C"/>
    <w:rsid w:val="008134C8"/>
    <w:rsid w:val="0081360E"/>
    <w:rsid w:val="00815901"/>
    <w:rsid w:val="00816906"/>
    <w:rsid w:val="00820011"/>
    <w:rsid w:val="008238EC"/>
    <w:rsid w:val="00823CB5"/>
    <w:rsid w:val="0082417F"/>
    <w:rsid w:val="00825775"/>
    <w:rsid w:val="00825E23"/>
    <w:rsid w:val="00827405"/>
    <w:rsid w:val="0083046B"/>
    <w:rsid w:val="00830D06"/>
    <w:rsid w:val="0083170D"/>
    <w:rsid w:val="00832B39"/>
    <w:rsid w:val="00833075"/>
    <w:rsid w:val="00834263"/>
    <w:rsid w:val="00835AE0"/>
    <w:rsid w:val="00835DA2"/>
    <w:rsid w:val="008374E8"/>
    <w:rsid w:val="008377E3"/>
    <w:rsid w:val="008408A9"/>
    <w:rsid w:val="00840DE5"/>
    <w:rsid w:val="00841811"/>
    <w:rsid w:val="008421BA"/>
    <w:rsid w:val="00842609"/>
    <w:rsid w:val="00843790"/>
    <w:rsid w:val="0084385F"/>
    <w:rsid w:val="0084461C"/>
    <w:rsid w:val="00845223"/>
    <w:rsid w:val="008453AF"/>
    <w:rsid w:val="00846012"/>
    <w:rsid w:val="00846FC7"/>
    <w:rsid w:val="00847D59"/>
    <w:rsid w:val="00852B52"/>
    <w:rsid w:val="008547C7"/>
    <w:rsid w:val="008563B6"/>
    <w:rsid w:val="00857D35"/>
    <w:rsid w:val="00857EE9"/>
    <w:rsid w:val="00860005"/>
    <w:rsid w:val="008603C2"/>
    <w:rsid w:val="0086077A"/>
    <w:rsid w:val="0086223F"/>
    <w:rsid w:val="00862A3D"/>
    <w:rsid w:val="00862F99"/>
    <w:rsid w:val="00863857"/>
    <w:rsid w:val="00863DEE"/>
    <w:rsid w:val="00864B3E"/>
    <w:rsid w:val="00864CEA"/>
    <w:rsid w:val="00865259"/>
    <w:rsid w:val="008669AD"/>
    <w:rsid w:val="008669EE"/>
    <w:rsid w:val="00867D95"/>
    <w:rsid w:val="00870DE0"/>
    <w:rsid w:val="0087208D"/>
    <w:rsid w:val="00872AFB"/>
    <w:rsid w:val="00876118"/>
    <w:rsid w:val="008770F8"/>
    <w:rsid w:val="00877506"/>
    <w:rsid w:val="00877A06"/>
    <w:rsid w:val="0088599E"/>
    <w:rsid w:val="00885F47"/>
    <w:rsid w:val="00886B5D"/>
    <w:rsid w:val="00890809"/>
    <w:rsid w:val="00891A18"/>
    <w:rsid w:val="00892978"/>
    <w:rsid w:val="008933CD"/>
    <w:rsid w:val="008946FA"/>
    <w:rsid w:val="008969C5"/>
    <w:rsid w:val="00897F20"/>
    <w:rsid w:val="008A0491"/>
    <w:rsid w:val="008A0CF1"/>
    <w:rsid w:val="008A1BAD"/>
    <w:rsid w:val="008A2D1D"/>
    <w:rsid w:val="008A4344"/>
    <w:rsid w:val="008A4657"/>
    <w:rsid w:val="008A46CD"/>
    <w:rsid w:val="008A7AF5"/>
    <w:rsid w:val="008B0DC5"/>
    <w:rsid w:val="008B24B1"/>
    <w:rsid w:val="008B297C"/>
    <w:rsid w:val="008B58B7"/>
    <w:rsid w:val="008B6612"/>
    <w:rsid w:val="008B6A14"/>
    <w:rsid w:val="008B6D20"/>
    <w:rsid w:val="008B6DC0"/>
    <w:rsid w:val="008B7372"/>
    <w:rsid w:val="008B7A31"/>
    <w:rsid w:val="008B7A46"/>
    <w:rsid w:val="008B7B11"/>
    <w:rsid w:val="008C00DD"/>
    <w:rsid w:val="008C08F2"/>
    <w:rsid w:val="008C0DDA"/>
    <w:rsid w:val="008C13F7"/>
    <w:rsid w:val="008C18B9"/>
    <w:rsid w:val="008C57E3"/>
    <w:rsid w:val="008C606E"/>
    <w:rsid w:val="008C6524"/>
    <w:rsid w:val="008C6EEE"/>
    <w:rsid w:val="008C75FD"/>
    <w:rsid w:val="008D24A5"/>
    <w:rsid w:val="008D27E7"/>
    <w:rsid w:val="008D3D9E"/>
    <w:rsid w:val="008D40D5"/>
    <w:rsid w:val="008D4235"/>
    <w:rsid w:val="008D5AEC"/>
    <w:rsid w:val="008D5F63"/>
    <w:rsid w:val="008D6BA1"/>
    <w:rsid w:val="008D7136"/>
    <w:rsid w:val="008E12B0"/>
    <w:rsid w:val="008E2548"/>
    <w:rsid w:val="008E27E9"/>
    <w:rsid w:val="008E2FBD"/>
    <w:rsid w:val="008E3B47"/>
    <w:rsid w:val="008E4A49"/>
    <w:rsid w:val="008E4EBD"/>
    <w:rsid w:val="008E59FB"/>
    <w:rsid w:val="008E5C26"/>
    <w:rsid w:val="008E71D4"/>
    <w:rsid w:val="008E789F"/>
    <w:rsid w:val="008F12F6"/>
    <w:rsid w:val="008F49C5"/>
    <w:rsid w:val="008F5BCC"/>
    <w:rsid w:val="008F6E09"/>
    <w:rsid w:val="00901896"/>
    <w:rsid w:val="00901FB7"/>
    <w:rsid w:val="00902067"/>
    <w:rsid w:val="00903FD4"/>
    <w:rsid w:val="00905BF3"/>
    <w:rsid w:val="00906202"/>
    <w:rsid w:val="00906A00"/>
    <w:rsid w:val="00906D5E"/>
    <w:rsid w:val="009071BE"/>
    <w:rsid w:val="009076C4"/>
    <w:rsid w:val="00907733"/>
    <w:rsid w:val="00910309"/>
    <w:rsid w:val="00910538"/>
    <w:rsid w:val="00910681"/>
    <w:rsid w:val="0091114D"/>
    <w:rsid w:val="009113B7"/>
    <w:rsid w:val="0091475B"/>
    <w:rsid w:val="00914DB0"/>
    <w:rsid w:val="009167BA"/>
    <w:rsid w:val="009173F4"/>
    <w:rsid w:val="00921A24"/>
    <w:rsid w:val="00922340"/>
    <w:rsid w:val="009239FC"/>
    <w:rsid w:val="00924664"/>
    <w:rsid w:val="00924868"/>
    <w:rsid w:val="009256BF"/>
    <w:rsid w:val="00926ACD"/>
    <w:rsid w:val="00927503"/>
    <w:rsid w:val="00927E86"/>
    <w:rsid w:val="009325BD"/>
    <w:rsid w:val="0093271C"/>
    <w:rsid w:val="00933939"/>
    <w:rsid w:val="00933F01"/>
    <w:rsid w:val="009340D0"/>
    <w:rsid w:val="00934162"/>
    <w:rsid w:val="009359CC"/>
    <w:rsid w:val="00941BB4"/>
    <w:rsid w:val="00943274"/>
    <w:rsid w:val="009437FD"/>
    <w:rsid w:val="00943B98"/>
    <w:rsid w:val="00943CBA"/>
    <w:rsid w:val="00943D03"/>
    <w:rsid w:val="00944FBE"/>
    <w:rsid w:val="0094594F"/>
    <w:rsid w:val="009466FD"/>
    <w:rsid w:val="00946729"/>
    <w:rsid w:val="009473E7"/>
    <w:rsid w:val="00950734"/>
    <w:rsid w:val="00950994"/>
    <w:rsid w:val="00950CD8"/>
    <w:rsid w:val="00952253"/>
    <w:rsid w:val="00955907"/>
    <w:rsid w:val="00956EEA"/>
    <w:rsid w:val="009578C0"/>
    <w:rsid w:val="00957BDA"/>
    <w:rsid w:val="00960095"/>
    <w:rsid w:val="0096189B"/>
    <w:rsid w:val="00962C82"/>
    <w:rsid w:val="00963D55"/>
    <w:rsid w:val="0096405F"/>
    <w:rsid w:val="009644CD"/>
    <w:rsid w:val="00964678"/>
    <w:rsid w:val="00964D64"/>
    <w:rsid w:val="00966C65"/>
    <w:rsid w:val="009673FA"/>
    <w:rsid w:val="00970D1C"/>
    <w:rsid w:val="00973CEB"/>
    <w:rsid w:val="00973D53"/>
    <w:rsid w:val="00974341"/>
    <w:rsid w:val="0097679A"/>
    <w:rsid w:val="00980C3F"/>
    <w:rsid w:val="00982974"/>
    <w:rsid w:val="009847F7"/>
    <w:rsid w:val="00984D6D"/>
    <w:rsid w:val="0098586A"/>
    <w:rsid w:val="009861A7"/>
    <w:rsid w:val="00986471"/>
    <w:rsid w:val="009908FB"/>
    <w:rsid w:val="00990D6F"/>
    <w:rsid w:val="00993577"/>
    <w:rsid w:val="00993808"/>
    <w:rsid w:val="00994036"/>
    <w:rsid w:val="0099550A"/>
    <w:rsid w:val="00996E17"/>
    <w:rsid w:val="00997D2E"/>
    <w:rsid w:val="009A0768"/>
    <w:rsid w:val="009A0951"/>
    <w:rsid w:val="009A2762"/>
    <w:rsid w:val="009A478A"/>
    <w:rsid w:val="009A4D22"/>
    <w:rsid w:val="009A5110"/>
    <w:rsid w:val="009A56A6"/>
    <w:rsid w:val="009A5EFC"/>
    <w:rsid w:val="009A70B0"/>
    <w:rsid w:val="009A729D"/>
    <w:rsid w:val="009A7557"/>
    <w:rsid w:val="009B00B9"/>
    <w:rsid w:val="009B0528"/>
    <w:rsid w:val="009B0B2F"/>
    <w:rsid w:val="009B0E2B"/>
    <w:rsid w:val="009B0F34"/>
    <w:rsid w:val="009B2638"/>
    <w:rsid w:val="009B4FAA"/>
    <w:rsid w:val="009B520E"/>
    <w:rsid w:val="009B52B6"/>
    <w:rsid w:val="009B55DB"/>
    <w:rsid w:val="009B6308"/>
    <w:rsid w:val="009B78CA"/>
    <w:rsid w:val="009C115C"/>
    <w:rsid w:val="009C1E4C"/>
    <w:rsid w:val="009C2875"/>
    <w:rsid w:val="009C2CA1"/>
    <w:rsid w:val="009C2D9A"/>
    <w:rsid w:val="009C3806"/>
    <w:rsid w:val="009C3B55"/>
    <w:rsid w:val="009C59A3"/>
    <w:rsid w:val="009C59E2"/>
    <w:rsid w:val="009C743F"/>
    <w:rsid w:val="009D053E"/>
    <w:rsid w:val="009D0D8C"/>
    <w:rsid w:val="009D1947"/>
    <w:rsid w:val="009D2A9D"/>
    <w:rsid w:val="009D350D"/>
    <w:rsid w:val="009D3B71"/>
    <w:rsid w:val="009D412B"/>
    <w:rsid w:val="009D4649"/>
    <w:rsid w:val="009D4817"/>
    <w:rsid w:val="009D538B"/>
    <w:rsid w:val="009D58E8"/>
    <w:rsid w:val="009D64EE"/>
    <w:rsid w:val="009D72AE"/>
    <w:rsid w:val="009E0686"/>
    <w:rsid w:val="009E28B8"/>
    <w:rsid w:val="009E384B"/>
    <w:rsid w:val="009E3D0E"/>
    <w:rsid w:val="009E552B"/>
    <w:rsid w:val="009E618D"/>
    <w:rsid w:val="009E6F06"/>
    <w:rsid w:val="009F01BC"/>
    <w:rsid w:val="009F06A7"/>
    <w:rsid w:val="009F127D"/>
    <w:rsid w:val="009F1B10"/>
    <w:rsid w:val="009F2F7A"/>
    <w:rsid w:val="009F31B0"/>
    <w:rsid w:val="009F3D2D"/>
    <w:rsid w:val="009F5BD9"/>
    <w:rsid w:val="00A00BA1"/>
    <w:rsid w:val="00A01DEB"/>
    <w:rsid w:val="00A0226B"/>
    <w:rsid w:val="00A0262D"/>
    <w:rsid w:val="00A031D9"/>
    <w:rsid w:val="00A033BD"/>
    <w:rsid w:val="00A03C14"/>
    <w:rsid w:val="00A0476A"/>
    <w:rsid w:val="00A04B78"/>
    <w:rsid w:val="00A04CB1"/>
    <w:rsid w:val="00A05A77"/>
    <w:rsid w:val="00A05B6F"/>
    <w:rsid w:val="00A0634E"/>
    <w:rsid w:val="00A06C68"/>
    <w:rsid w:val="00A07A04"/>
    <w:rsid w:val="00A118EA"/>
    <w:rsid w:val="00A119B4"/>
    <w:rsid w:val="00A11D25"/>
    <w:rsid w:val="00A12029"/>
    <w:rsid w:val="00A12BAA"/>
    <w:rsid w:val="00A14271"/>
    <w:rsid w:val="00A14A3A"/>
    <w:rsid w:val="00A15F12"/>
    <w:rsid w:val="00A16363"/>
    <w:rsid w:val="00A16CAF"/>
    <w:rsid w:val="00A201A6"/>
    <w:rsid w:val="00A20D92"/>
    <w:rsid w:val="00A211AC"/>
    <w:rsid w:val="00A2154C"/>
    <w:rsid w:val="00A21A47"/>
    <w:rsid w:val="00A22477"/>
    <w:rsid w:val="00A274E9"/>
    <w:rsid w:val="00A27A1E"/>
    <w:rsid w:val="00A3001A"/>
    <w:rsid w:val="00A30EAA"/>
    <w:rsid w:val="00A31BD7"/>
    <w:rsid w:val="00A32108"/>
    <w:rsid w:val="00A32A57"/>
    <w:rsid w:val="00A338C9"/>
    <w:rsid w:val="00A407EA"/>
    <w:rsid w:val="00A421D3"/>
    <w:rsid w:val="00A469B9"/>
    <w:rsid w:val="00A471B9"/>
    <w:rsid w:val="00A477D3"/>
    <w:rsid w:val="00A47AC8"/>
    <w:rsid w:val="00A47DC3"/>
    <w:rsid w:val="00A519E5"/>
    <w:rsid w:val="00A51F8C"/>
    <w:rsid w:val="00A52BD7"/>
    <w:rsid w:val="00A52BEB"/>
    <w:rsid w:val="00A54367"/>
    <w:rsid w:val="00A54E1F"/>
    <w:rsid w:val="00A57937"/>
    <w:rsid w:val="00A57CFD"/>
    <w:rsid w:val="00A610B1"/>
    <w:rsid w:val="00A620C3"/>
    <w:rsid w:val="00A6255D"/>
    <w:rsid w:val="00A6308A"/>
    <w:rsid w:val="00A6370C"/>
    <w:rsid w:val="00A637A4"/>
    <w:rsid w:val="00A6391F"/>
    <w:rsid w:val="00A63D9A"/>
    <w:rsid w:val="00A6620E"/>
    <w:rsid w:val="00A66A3A"/>
    <w:rsid w:val="00A67A6D"/>
    <w:rsid w:val="00A67B5D"/>
    <w:rsid w:val="00A67C0A"/>
    <w:rsid w:val="00A700A0"/>
    <w:rsid w:val="00A72BD1"/>
    <w:rsid w:val="00A732A3"/>
    <w:rsid w:val="00A73C42"/>
    <w:rsid w:val="00A75694"/>
    <w:rsid w:val="00A76A2A"/>
    <w:rsid w:val="00A771B7"/>
    <w:rsid w:val="00A776CF"/>
    <w:rsid w:val="00A8132C"/>
    <w:rsid w:val="00A815C5"/>
    <w:rsid w:val="00A81D72"/>
    <w:rsid w:val="00A8310C"/>
    <w:rsid w:val="00A83352"/>
    <w:rsid w:val="00A8355B"/>
    <w:rsid w:val="00A838CA"/>
    <w:rsid w:val="00A851A9"/>
    <w:rsid w:val="00A86651"/>
    <w:rsid w:val="00A872F8"/>
    <w:rsid w:val="00A87504"/>
    <w:rsid w:val="00A875A7"/>
    <w:rsid w:val="00A92755"/>
    <w:rsid w:val="00A92763"/>
    <w:rsid w:val="00A937C3"/>
    <w:rsid w:val="00A94727"/>
    <w:rsid w:val="00A95410"/>
    <w:rsid w:val="00A965D7"/>
    <w:rsid w:val="00AA0521"/>
    <w:rsid w:val="00AA0B94"/>
    <w:rsid w:val="00AA23A9"/>
    <w:rsid w:val="00AA342B"/>
    <w:rsid w:val="00AA367C"/>
    <w:rsid w:val="00AA38DB"/>
    <w:rsid w:val="00AA4C88"/>
    <w:rsid w:val="00AA51DB"/>
    <w:rsid w:val="00AA540E"/>
    <w:rsid w:val="00AB0356"/>
    <w:rsid w:val="00AB141D"/>
    <w:rsid w:val="00AB595A"/>
    <w:rsid w:val="00AB685E"/>
    <w:rsid w:val="00AB6AE5"/>
    <w:rsid w:val="00AB6D35"/>
    <w:rsid w:val="00AB7163"/>
    <w:rsid w:val="00AB7CCA"/>
    <w:rsid w:val="00AC188F"/>
    <w:rsid w:val="00AC197E"/>
    <w:rsid w:val="00AC3AFE"/>
    <w:rsid w:val="00AC5313"/>
    <w:rsid w:val="00AC642B"/>
    <w:rsid w:val="00AC6D3D"/>
    <w:rsid w:val="00AC7496"/>
    <w:rsid w:val="00AD15BE"/>
    <w:rsid w:val="00AD2914"/>
    <w:rsid w:val="00AD3DDD"/>
    <w:rsid w:val="00AD57BA"/>
    <w:rsid w:val="00AD68A8"/>
    <w:rsid w:val="00AE0674"/>
    <w:rsid w:val="00AE1080"/>
    <w:rsid w:val="00AE1CF9"/>
    <w:rsid w:val="00AE2244"/>
    <w:rsid w:val="00AE3DBE"/>
    <w:rsid w:val="00AE59AE"/>
    <w:rsid w:val="00AE692F"/>
    <w:rsid w:val="00AE6E73"/>
    <w:rsid w:val="00AF1E97"/>
    <w:rsid w:val="00AF3055"/>
    <w:rsid w:val="00AF3652"/>
    <w:rsid w:val="00AF4763"/>
    <w:rsid w:val="00AF47C6"/>
    <w:rsid w:val="00AF6209"/>
    <w:rsid w:val="00AF6DF9"/>
    <w:rsid w:val="00AF794A"/>
    <w:rsid w:val="00B00894"/>
    <w:rsid w:val="00B02F56"/>
    <w:rsid w:val="00B0385C"/>
    <w:rsid w:val="00B03C41"/>
    <w:rsid w:val="00B05570"/>
    <w:rsid w:val="00B05D13"/>
    <w:rsid w:val="00B066BB"/>
    <w:rsid w:val="00B069D1"/>
    <w:rsid w:val="00B06CBA"/>
    <w:rsid w:val="00B07295"/>
    <w:rsid w:val="00B0791B"/>
    <w:rsid w:val="00B116A0"/>
    <w:rsid w:val="00B119A5"/>
    <w:rsid w:val="00B153C8"/>
    <w:rsid w:val="00B158CC"/>
    <w:rsid w:val="00B15F4A"/>
    <w:rsid w:val="00B15FDA"/>
    <w:rsid w:val="00B16F94"/>
    <w:rsid w:val="00B17BF4"/>
    <w:rsid w:val="00B17E00"/>
    <w:rsid w:val="00B20334"/>
    <w:rsid w:val="00B224AC"/>
    <w:rsid w:val="00B22A81"/>
    <w:rsid w:val="00B22AE8"/>
    <w:rsid w:val="00B23E52"/>
    <w:rsid w:val="00B23EFA"/>
    <w:rsid w:val="00B24B79"/>
    <w:rsid w:val="00B25348"/>
    <w:rsid w:val="00B258AF"/>
    <w:rsid w:val="00B2709E"/>
    <w:rsid w:val="00B30DAF"/>
    <w:rsid w:val="00B30F92"/>
    <w:rsid w:val="00B344B6"/>
    <w:rsid w:val="00B345EC"/>
    <w:rsid w:val="00B349DE"/>
    <w:rsid w:val="00B354A2"/>
    <w:rsid w:val="00B367B9"/>
    <w:rsid w:val="00B36A19"/>
    <w:rsid w:val="00B36A1F"/>
    <w:rsid w:val="00B36C0B"/>
    <w:rsid w:val="00B37D81"/>
    <w:rsid w:val="00B40C92"/>
    <w:rsid w:val="00B42778"/>
    <w:rsid w:val="00B42CB5"/>
    <w:rsid w:val="00B43396"/>
    <w:rsid w:val="00B44EC6"/>
    <w:rsid w:val="00B45B6D"/>
    <w:rsid w:val="00B462AC"/>
    <w:rsid w:val="00B47B63"/>
    <w:rsid w:val="00B5014C"/>
    <w:rsid w:val="00B50B8A"/>
    <w:rsid w:val="00B51ABE"/>
    <w:rsid w:val="00B51BDE"/>
    <w:rsid w:val="00B5233F"/>
    <w:rsid w:val="00B52834"/>
    <w:rsid w:val="00B5525E"/>
    <w:rsid w:val="00B563A8"/>
    <w:rsid w:val="00B605D0"/>
    <w:rsid w:val="00B60680"/>
    <w:rsid w:val="00B60F0A"/>
    <w:rsid w:val="00B613B8"/>
    <w:rsid w:val="00B61876"/>
    <w:rsid w:val="00B62F69"/>
    <w:rsid w:val="00B63B2B"/>
    <w:rsid w:val="00B646A7"/>
    <w:rsid w:val="00B64736"/>
    <w:rsid w:val="00B64790"/>
    <w:rsid w:val="00B647E6"/>
    <w:rsid w:val="00B64847"/>
    <w:rsid w:val="00B64B6A"/>
    <w:rsid w:val="00B64F95"/>
    <w:rsid w:val="00B662B5"/>
    <w:rsid w:val="00B67040"/>
    <w:rsid w:val="00B678F8"/>
    <w:rsid w:val="00B67EFE"/>
    <w:rsid w:val="00B67F77"/>
    <w:rsid w:val="00B70CD5"/>
    <w:rsid w:val="00B71605"/>
    <w:rsid w:val="00B75401"/>
    <w:rsid w:val="00B76015"/>
    <w:rsid w:val="00B77A63"/>
    <w:rsid w:val="00B81F54"/>
    <w:rsid w:val="00B83431"/>
    <w:rsid w:val="00B83703"/>
    <w:rsid w:val="00B844C2"/>
    <w:rsid w:val="00B84A46"/>
    <w:rsid w:val="00B8590C"/>
    <w:rsid w:val="00B863F5"/>
    <w:rsid w:val="00B91F40"/>
    <w:rsid w:val="00B92357"/>
    <w:rsid w:val="00B926BD"/>
    <w:rsid w:val="00B936D6"/>
    <w:rsid w:val="00B93BD4"/>
    <w:rsid w:val="00B9653D"/>
    <w:rsid w:val="00B96B7D"/>
    <w:rsid w:val="00B9743E"/>
    <w:rsid w:val="00B9755B"/>
    <w:rsid w:val="00B97798"/>
    <w:rsid w:val="00BA17F5"/>
    <w:rsid w:val="00BA237D"/>
    <w:rsid w:val="00BA24E6"/>
    <w:rsid w:val="00BA2D42"/>
    <w:rsid w:val="00BA2D8A"/>
    <w:rsid w:val="00BA2F65"/>
    <w:rsid w:val="00BA4665"/>
    <w:rsid w:val="00BA4BB1"/>
    <w:rsid w:val="00BA55C8"/>
    <w:rsid w:val="00BB0604"/>
    <w:rsid w:val="00BB11CD"/>
    <w:rsid w:val="00BB1490"/>
    <w:rsid w:val="00BB41C3"/>
    <w:rsid w:val="00BB5CF1"/>
    <w:rsid w:val="00BB7EA2"/>
    <w:rsid w:val="00BB7F6F"/>
    <w:rsid w:val="00BC03C9"/>
    <w:rsid w:val="00BC0824"/>
    <w:rsid w:val="00BC1422"/>
    <w:rsid w:val="00BC15B1"/>
    <w:rsid w:val="00BC2B82"/>
    <w:rsid w:val="00BC339B"/>
    <w:rsid w:val="00BC526F"/>
    <w:rsid w:val="00BC5DC3"/>
    <w:rsid w:val="00BC5FE3"/>
    <w:rsid w:val="00BC6BA9"/>
    <w:rsid w:val="00BC7DCC"/>
    <w:rsid w:val="00BC7F08"/>
    <w:rsid w:val="00BD02CF"/>
    <w:rsid w:val="00BD14D3"/>
    <w:rsid w:val="00BD2703"/>
    <w:rsid w:val="00BD28A9"/>
    <w:rsid w:val="00BD35F2"/>
    <w:rsid w:val="00BD529C"/>
    <w:rsid w:val="00BD690E"/>
    <w:rsid w:val="00BE1869"/>
    <w:rsid w:val="00BE27BA"/>
    <w:rsid w:val="00BE33BB"/>
    <w:rsid w:val="00BE3886"/>
    <w:rsid w:val="00BE38B9"/>
    <w:rsid w:val="00BE3ACB"/>
    <w:rsid w:val="00BE50F8"/>
    <w:rsid w:val="00BE536F"/>
    <w:rsid w:val="00BE63AF"/>
    <w:rsid w:val="00BE6856"/>
    <w:rsid w:val="00BF0368"/>
    <w:rsid w:val="00BF0374"/>
    <w:rsid w:val="00BF0743"/>
    <w:rsid w:val="00BF5FA4"/>
    <w:rsid w:val="00BF6674"/>
    <w:rsid w:val="00BF6ACB"/>
    <w:rsid w:val="00BF6F6D"/>
    <w:rsid w:val="00C014F8"/>
    <w:rsid w:val="00C022FD"/>
    <w:rsid w:val="00C029D5"/>
    <w:rsid w:val="00C050D5"/>
    <w:rsid w:val="00C0634B"/>
    <w:rsid w:val="00C07AFD"/>
    <w:rsid w:val="00C07F03"/>
    <w:rsid w:val="00C10884"/>
    <w:rsid w:val="00C120B5"/>
    <w:rsid w:val="00C13112"/>
    <w:rsid w:val="00C15190"/>
    <w:rsid w:val="00C164A8"/>
    <w:rsid w:val="00C171F5"/>
    <w:rsid w:val="00C1741E"/>
    <w:rsid w:val="00C17B6D"/>
    <w:rsid w:val="00C2074E"/>
    <w:rsid w:val="00C20C3A"/>
    <w:rsid w:val="00C224A4"/>
    <w:rsid w:val="00C232E2"/>
    <w:rsid w:val="00C2407A"/>
    <w:rsid w:val="00C2430A"/>
    <w:rsid w:val="00C24E09"/>
    <w:rsid w:val="00C313F0"/>
    <w:rsid w:val="00C3145D"/>
    <w:rsid w:val="00C325B2"/>
    <w:rsid w:val="00C35962"/>
    <w:rsid w:val="00C37687"/>
    <w:rsid w:val="00C40116"/>
    <w:rsid w:val="00C40CF8"/>
    <w:rsid w:val="00C429B4"/>
    <w:rsid w:val="00C43714"/>
    <w:rsid w:val="00C43A38"/>
    <w:rsid w:val="00C43DFA"/>
    <w:rsid w:val="00C44168"/>
    <w:rsid w:val="00C448B2"/>
    <w:rsid w:val="00C452F3"/>
    <w:rsid w:val="00C456DE"/>
    <w:rsid w:val="00C46996"/>
    <w:rsid w:val="00C46D47"/>
    <w:rsid w:val="00C50AB2"/>
    <w:rsid w:val="00C513BD"/>
    <w:rsid w:val="00C52678"/>
    <w:rsid w:val="00C52813"/>
    <w:rsid w:val="00C53FD1"/>
    <w:rsid w:val="00C54029"/>
    <w:rsid w:val="00C545FB"/>
    <w:rsid w:val="00C60140"/>
    <w:rsid w:val="00C6101B"/>
    <w:rsid w:val="00C623B8"/>
    <w:rsid w:val="00C629E4"/>
    <w:rsid w:val="00C62D65"/>
    <w:rsid w:val="00C636B0"/>
    <w:rsid w:val="00C65661"/>
    <w:rsid w:val="00C6625E"/>
    <w:rsid w:val="00C667BF"/>
    <w:rsid w:val="00C670D3"/>
    <w:rsid w:val="00C67442"/>
    <w:rsid w:val="00C67B93"/>
    <w:rsid w:val="00C71518"/>
    <w:rsid w:val="00C71C30"/>
    <w:rsid w:val="00C73FFA"/>
    <w:rsid w:val="00C74ABC"/>
    <w:rsid w:val="00C76551"/>
    <w:rsid w:val="00C76561"/>
    <w:rsid w:val="00C80DC0"/>
    <w:rsid w:val="00C80F19"/>
    <w:rsid w:val="00C81288"/>
    <w:rsid w:val="00C81427"/>
    <w:rsid w:val="00C81F3A"/>
    <w:rsid w:val="00C81F59"/>
    <w:rsid w:val="00C8218F"/>
    <w:rsid w:val="00C82C01"/>
    <w:rsid w:val="00C82F88"/>
    <w:rsid w:val="00C8413C"/>
    <w:rsid w:val="00C8440B"/>
    <w:rsid w:val="00C84F2D"/>
    <w:rsid w:val="00C86FF5"/>
    <w:rsid w:val="00C908FD"/>
    <w:rsid w:val="00C90E87"/>
    <w:rsid w:val="00C91573"/>
    <w:rsid w:val="00C924A1"/>
    <w:rsid w:val="00C92DED"/>
    <w:rsid w:val="00C9453F"/>
    <w:rsid w:val="00C948CE"/>
    <w:rsid w:val="00C95C2F"/>
    <w:rsid w:val="00CA4836"/>
    <w:rsid w:val="00CA6B1C"/>
    <w:rsid w:val="00CA7349"/>
    <w:rsid w:val="00CA7D81"/>
    <w:rsid w:val="00CB0E21"/>
    <w:rsid w:val="00CB1513"/>
    <w:rsid w:val="00CB4B5B"/>
    <w:rsid w:val="00CB523A"/>
    <w:rsid w:val="00CB6CB7"/>
    <w:rsid w:val="00CB6F0B"/>
    <w:rsid w:val="00CB7684"/>
    <w:rsid w:val="00CB78A0"/>
    <w:rsid w:val="00CC000B"/>
    <w:rsid w:val="00CC1498"/>
    <w:rsid w:val="00CC21A2"/>
    <w:rsid w:val="00CC221B"/>
    <w:rsid w:val="00CC26FD"/>
    <w:rsid w:val="00CC32BE"/>
    <w:rsid w:val="00CC3D88"/>
    <w:rsid w:val="00CC3FEA"/>
    <w:rsid w:val="00CC4A1F"/>
    <w:rsid w:val="00CC622F"/>
    <w:rsid w:val="00CD20C9"/>
    <w:rsid w:val="00CD2371"/>
    <w:rsid w:val="00CD4BEE"/>
    <w:rsid w:val="00CD4FA5"/>
    <w:rsid w:val="00CD7DC1"/>
    <w:rsid w:val="00CE141D"/>
    <w:rsid w:val="00CE1696"/>
    <w:rsid w:val="00CE3C3C"/>
    <w:rsid w:val="00CE7084"/>
    <w:rsid w:val="00CE7204"/>
    <w:rsid w:val="00CE7646"/>
    <w:rsid w:val="00CF0B5E"/>
    <w:rsid w:val="00CF1E3F"/>
    <w:rsid w:val="00CF3166"/>
    <w:rsid w:val="00CF3DC6"/>
    <w:rsid w:val="00CF5270"/>
    <w:rsid w:val="00CF5A95"/>
    <w:rsid w:val="00CF7E59"/>
    <w:rsid w:val="00D0091E"/>
    <w:rsid w:val="00D0187F"/>
    <w:rsid w:val="00D027E3"/>
    <w:rsid w:val="00D03744"/>
    <w:rsid w:val="00D03EED"/>
    <w:rsid w:val="00D048EB"/>
    <w:rsid w:val="00D0533C"/>
    <w:rsid w:val="00D058A1"/>
    <w:rsid w:val="00D074C5"/>
    <w:rsid w:val="00D11E79"/>
    <w:rsid w:val="00D1204B"/>
    <w:rsid w:val="00D1227F"/>
    <w:rsid w:val="00D132BA"/>
    <w:rsid w:val="00D14293"/>
    <w:rsid w:val="00D1475B"/>
    <w:rsid w:val="00D14905"/>
    <w:rsid w:val="00D15EA8"/>
    <w:rsid w:val="00D20B38"/>
    <w:rsid w:val="00D2146D"/>
    <w:rsid w:val="00D2153B"/>
    <w:rsid w:val="00D2244E"/>
    <w:rsid w:val="00D22728"/>
    <w:rsid w:val="00D23469"/>
    <w:rsid w:val="00D248C0"/>
    <w:rsid w:val="00D2509C"/>
    <w:rsid w:val="00D30608"/>
    <w:rsid w:val="00D308ED"/>
    <w:rsid w:val="00D30E0B"/>
    <w:rsid w:val="00D3158C"/>
    <w:rsid w:val="00D31B90"/>
    <w:rsid w:val="00D31BED"/>
    <w:rsid w:val="00D32C28"/>
    <w:rsid w:val="00D33B7A"/>
    <w:rsid w:val="00D33DD1"/>
    <w:rsid w:val="00D33F9C"/>
    <w:rsid w:val="00D344A7"/>
    <w:rsid w:val="00D34909"/>
    <w:rsid w:val="00D34C9C"/>
    <w:rsid w:val="00D3578B"/>
    <w:rsid w:val="00D35C78"/>
    <w:rsid w:val="00D36290"/>
    <w:rsid w:val="00D37DD7"/>
    <w:rsid w:val="00D40599"/>
    <w:rsid w:val="00D40AE2"/>
    <w:rsid w:val="00D413FB"/>
    <w:rsid w:val="00D42593"/>
    <w:rsid w:val="00D468F2"/>
    <w:rsid w:val="00D478DE"/>
    <w:rsid w:val="00D50057"/>
    <w:rsid w:val="00D50A9D"/>
    <w:rsid w:val="00D532AD"/>
    <w:rsid w:val="00D53567"/>
    <w:rsid w:val="00D535DE"/>
    <w:rsid w:val="00D53D02"/>
    <w:rsid w:val="00D54E34"/>
    <w:rsid w:val="00D56195"/>
    <w:rsid w:val="00D56281"/>
    <w:rsid w:val="00D60C15"/>
    <w:rsid w:val="00D60EEA"/>
    <w:rsid w:val="00D61F80"/>
    <w:rsid w:val="00D62429"/>
    <w:rsid w:val="00D62FEE"/>
    <w:rsid w:val="00D63875"/>
    <w:rsid w:val="00D66D15"/>
    <w:rsid w:val="00D67DC5"/>
    <w:rsid w:val="00D72064"/>
    <w:rsid w:val="00D720C3"/>
    <w:rsid w:val="00D72D30"/>
    <w:rsid w:val="00D73244"/>
    <w:rsid w:val="00D737BB"/>
    <w:rsid w:val="00D74422"/>
    <w:rsid w:val="00D758EF"/>
    <w:rsid w:val="00D75E0A"/>
    <w:rsid w:val="00D7758C"/>
    <w:rsid w:val="00D77A8A"/>
    <w:rsid w:val="00D77E03"/>
    <w:rsid w:val="00D807E6"/>
    <w:rsid w:val="00D81C3D"/>
    <w:rsid w:val="00D82D8E"/>
    <w:rsid w:val="00D86F9C"/>
    <w:rsid w:val="00D870C9"/>
    <w:rsid w:val="00D875B3"/>
    <w:rsid w:val="00D905AF"/>
    <w:rsid w:val="00D91978"/>
    <w:rsid w:val="00D91AC4"/>
    <w:rsid w:val="00D921CB"/>
    <w:rsid w:val="00D923D3"/>
    <w:rsid w:val="00D936E5"/>
    <w:rsid w:val="00D93A42"/>
    <w:rsid w:val="00D947E4"/>
    <w:rsid w:val="00D94EE4"/>
    <w:rsid w:val="00D95CC8"/>
    <w:rsid w:val="00D95F1C"/>
    <w:rsid w:val="00D96CAF"/>
    <w:rsid w:val="00D96FD3"/>
    <w:rsid w:val="00D97A61"/>
    <w:rsid w:val="00DA0AE8"/>
    <w:rsid w:val="00DA0DB8"/>
    <w:rsid w:val="00DA1CB4"/>
    <w:rsid w:val="00DA406F"/>
    <w:rsid w:val="00DA4901"/>
    <w:rsid w:val="00DA6728"/>
    <w:rsid w:val="00DA6ABB"/>
    <w:rsid w:val="00DB2098"/>
    <w:rsid w:val="00DB2702"/>
    <w:rsid w:val="00DB327B"/>
    <w:rsid w:val="00DB482A"/>
    <w:rsid w:val="00DB4F41"/>
    <w:rsid w:val="00DB5ECF"/>
    <w:rsid w:val="00DB6253"/>
    <w:rsid w:val="00DB64C3"/>
    <w:rsid w:val="00DB7018"/>
    <w:rsid w:val="00DB70A5"/>
    <w:rsid w:val="00DC0521"/>
    <w:rsid w:val="00DC1432"/>
    <w:rsid w:val="00DC1A00"/>
    <w:rsid w:val="00DC1FC7"/>
    <w:rsid w:val="00DC29CA"/>
    <w:rsid w:val="00DC321A"/>
    <w:rsid w:val="00DC55C9"/>
    <w:rsid w:val="00DC6D92"/>
    <w:rsid w:val="00DC7D3F"/>
    <w:rsid w:val="00DD10BA"/>
    <w:rsid w:val="00DD47D9"/>
    <w:rsid w:val="00DD49B4"/>
    <w:rsid w:val="00DD4ED5"/>
    <w:rsid w:val="00DD548B"/>
    <w:rsid w:val="00DD6166"/>
    <w:rsid w:val="00DD625C"/>
    <w:rsid w:val="00DD7829"/>
    <w:rsid w:val="00DD7B0E"/>
    <w:rsid w:val="00DE0FFB"/>
    <w:rsid w:val="00DE4D40"/>
    <w:rsid w:val="00DE5C26"/>
    <w:rsid w:val="00DE72BC"/>
    <w:rsid w:val="00DE7516"/>
    <w:rsid w:val="00DE7913"/>
    <w:rsid w:val="00DF14B4"/>
    <w:rsid w:val="00DF1EA9"/>
    <w:rsid w:val="00DF2A1F"/>
    <w:rsid w:val="00DF37BF"/>
    <w:rsid w:val="00DF575D"/>
    <w:rsid w:val="00DF58D3"/>
    <w:rsid w:val="00E019EC"/>
    <w:rsid w:val="00E01F67"/>
    <w:rsid w:val="00E0271B"/>
    <w:rsid w:val="00E02911"/>
    <w:rsid w:val="00E03AAF"/>
    <w:rsid w:val="00E03F17"/>
    <w:rsid w:val="00E0428C"/>
    <w:rsid w:val="00E045CB"/>
    <w:rsid w:val="00E06FC9"/>
    <w:rsid w:val="00E10345"/>
    <w:rsid w:val="00E1061C"/>
    <w:rsid w:val="00E112D5"/>
    <w:rsid w:val="00E1187D"/>
    <w:rsid w:val="00E11F7B"/>
    <w:rsid w:val="00E132A9"/>
    <w:rsid w:val="00E13DA8"/>
    <w:rsid w:val="00E14320"/>
    <w:rsid w:val="00E14AE7"/>
    <w:rsid w:val="00E155D8"/>
    <w:rsid w:val="00E15A05"/>
    <w:rsid w:val="00E167F4"/>
    <w:rsid w:val="00E171F2"/>
    <w:rsid w:val="00E179D4"/>
    <w:rsid w:val="00E201D9"/>
    <w:rsid w:val="00E20F1F"/>
    <w:rsid w:val="00E210F0"/>
    <w:rsid w:val="00E216F3"/>
    <w:rsid w:val="00E21B2F"/>
    <w:rsid w:val="00E22423"/>
    <w:rsid w:val="00E226BB"/>
    <w:rsid w:val="00E23677"/>
    <w:rsid w:val="00E24418"/>
    <w:rsid w:val="00E24949"/>
    <w:rsid w:val="00E26A44"/>
    <w:rsid w:val="00E305B4"/>
    <w:rsid w:val="00E30642"/>
    <w:rsid w:val="00E31E03"/>
    <w:rsid w:val="00E32079"/>
    <w:rsid w:val="00E32832"/>
    <w:rsid w:val="00E32ABA"/>
    <w:rsid w:val="00E33175"/>
    <w:rsid w:val="00E40543"/>
    <w:rsid w:val="00E406B8"/>
    <w:rsid w:val="00E41560"/>
    <w:rsid w:val="00E423AE"/>
    <w:rsid w:val="00E42A2A"/>
    <w:rsid w:val="00E4622E"/>
    <w:rsid w:val="00E474E2"/>
    <w:rsid w:val="00E47944"/>
    <w:rsid w:val="00E539F1"/>
    <w:rsid w:val="00E53FF1"/>
    <w:rsid w:val="00E54738"/>
    <w:rsid w:val="00E61A7C"/>
    <w:rsid w:val="00E62355"/>
    <w:rsid w:val="00E62CCB"/>
    <w:rsid w:val="00E635C2"/>
    <w:rsid w:val="00E63A38"/>
    <w:rsid w:val="00E64974"/>
    <w:rsid w:val="00E66AA7"/>
    <w:rsid w:val="00E66FB9"/>
    <w:rsid w:val="00E67833"/>
    <w:rsid w:val="00E70261"/>
    <w:rsid w:val="00E7044D"/>
    <w:rsid w:val="00E707F8"/>
    <w:rsid w:val="00E72160"/>
    <w:rsid w:val="00E721C4"/>
    <w:rsid w:val="00E72F2A"/>
    <w:rsid w:val="00E74043"/>
    <w:rsid w:val="00E743FA"/>
    <w:rsid w:val="00E762DA"/>
    <w:rsid w:val="00E77282"/>
    <w:rsid w:val="00E814E7"/>
    <w:rsid w:val="00E82428"/>
    <w:rsid w:val="00E82C68"/>
    <w:rsid w:val="00E84375"/>
    <w:rsid w:val="00E86392"/>
    <w:rsid w:val="00E86729"/>
    <w:rsid w:val="00E867FB"/>
    <w:rsid w:val="00E86DB0"/>
    <w:rsid w:val="00E931E0"/>
    <w:rsid w:val="00EA0F97"/>
    <w:rsid w:val="00EA1154"/>
    <w:rsid w:val="00EA213B"/>
    <w:rsid w:val="00EA3F7E"/>
    <w:rsid w:val="00EA4BC0"/>
    <w:rsid w:val="00EA5936"/>
    <w:rsid w:val="00EA5A4C"/>
    <w:rsid w:val="00EA5ACC"/>
    <w:rsid w:val="00EA602C"/>
    <w:rsid w:val="00EA61F2"/>
    <w:rsid w:val="00EA6F91"/>
    <w:rsid w:val="00EB018B"/>
    <w:rsid w:val="00EB1240"/>
    <w:rsid w:val="00EB2ADF"/>
    <w:rsid w:val="00EB2F06"/>
    <w:rsid w:val="00EB398F"/>
    <w:rsid w:val="00EB4474"/>
    <w:rsid w:val="00EB5D11"/>
    <w:rsid w:val="00EB6CDF"/>
    <w:rsid w:val="00EB7E6A"/>
    <w:rsid w:val="00EC03B3"/>
    <w:rsid w:val="00EC0A44"/>
    <w:rsid w:val="00EC110E"/>
    <w:rsid w:val="00EC2F05"/>
    <w:rsid w:val="00EC317C"/>
    <w:rsid w:val="00EC3960"/>
    <w:rsid w:val="00EC3D2D"/>
    <w:rsid w:val="00EC5ABB"/>
    <w:rsid w:val="00EC6F54"/>
    <w:rsid w:val="00EC72D8"/>
    <w:rsid w:val="00EC7353"/>
    <w:rsid w:val="00EC7518"/>
    <w:rsid w:val="00EC77EC"/>
    <w:rsid w:val="00ED0631"/>
    <w:rsid w:val="00ED0AAC"/>
    <w:rsid w:val="00ED200E"/>
    <w:rsid w:val="00ED2DF4"/>
    <w:rsid w:val="00ED3BDC"/>
    <w:rsid w:val="00ED3E28"/>
    <w:rsid w:val="00ED40C4"/>
    <w:rsid w:val="00ED4448"/>
    <w:rsid w:val="00ED48FF"/>
    <w:rsid w:val="00ED4BC1"/>
    <w:rsid w:val="00ED64BB"/>
    <w:rsid w:val="00ED73EF"/>
    <w:rsid w:val="00ED7859"/>
    <w:rsid w:val="00EE0817"/>
    <w:rsid w:val="00EE1332"/>
    <w:rsid w:val="00EE16A7"/>
    <w:rsid w:val="00EE1B69"/>
    <w:rsid w:val="00EE1E2A"/>
    <w:rsid w:val="00EE21BE"/>
    <w:rsid w:val="00EE289D"/>
    <w:rsid w:val="00EE2D6A"/>
    <w:rsid w:val="00EE3AAA"/>
    <w:rsid w:val="00EE516F"/>
    <w:rsid w:val="00EE68AC"/>
    <w:rsid w:val="00EE6B2A"/>
    <w:rsid w:val="00EE7031"/>
    <w:rsid w:val="00EF011C"/>
    <w:rsid w:val="00EF1110"/>
    <w:rsid w:val="00EF3710"/>
    <w:rsid w:val="00EF42B3"/>
    <w:rsid w:val="00EF4DFD"/>
    <w:rsid w:val="00EF5098"/>
    <w:rsid w:val="00EF61C7"/>
    <w:rsid w:val="00EF7F51"/>
    <w:rsid w:val="00EF7F75"/>
    <w:rsid w:val="00F00724"/>
    <w:rsid w:val="00F007D7"/>
    <w:rsid w:val="00F00BF6"/>
    <w:rsid w:val="00F0161D"/>
    <w:rsid w:val="00F02C91"/>
    <w:rsid w:val="00F03F29"/>
    <w:rsid w:val="00F04455"/>
    <w:rsid w:val="00F067DE"/>
    <w:rsid w:val="00F06B98"/>
    <w:rsid w:val="00F1057C"/>
    <w:rsid w:val="00F12102"/>
    <w:rsid w:val="00F12E86"/>
    <w:rsid w:val="00F140A1"/>
    <w:rsid w:val="00F16CDD"/>
    <w:rsid w:val="00F1729E"/>
    <w:rsid w:val="00F17E2B"/>
    <w:rsid w:val="00F20B82"/>
    <w:rsid w:val="00F240E1"/>
    <w:rsid w:val="00F2609D"/>
    <w:rsid w:val="00F262B9"/>
    <w:rsid w:val="00F26599"/>
    <w:rsid w:val="00F26997"/>
    <w:rsid w:val="00F26F56"/>
    <w:rsid w:val="00F27C8A"/>
    <w:rsid w:val="00F30252"/>
    <w:rsid w:val="00F30E49"/>
    <w:rsid w:val="00F32376"/>
    <w:rsid w:val="00F35C90"/>
    <w:rsid w:val="00F3628F"/>
    <w:rsid w:val="00F376B2"/>
    <w:rsid w:val="00F37BD4"/>
    <w:rsid w:val="00F41259"/>
    <w:rsid w:val="00F42355"/>
    <w:rsid w:val="00F4236D"/>
    <w:rsid w:val="00F42523"/>
    <w:rsid w:val="00F42582"/>
    <w:rsid w:val="00F42613"/>
    <w:rsid w:val="00F438C6"/>
    <w:rsid w:val="00F441F3"/>
    <w:rsid w:val="00F447B3"/>
    <w:rsid w:val="00F44B64"/>
    <w:rsid w:val="00F46137"/>
    <w:rsid w:val="00F4659F"/>
    <w:rsid w:val="00F47546"/>
    <w:rsid w:val="00F4767A"/>
    <w:rsid w:val="00F50B52"/>
    <w:rsid w:val="00F51783"/>
    <w:rsid w:val="00F52BDB"/>
    <w:rsid w:val="00F537C4"/>
    <w:rsid w:val="00F54C8E"/>
    <w:rsid w:val="00F5577A"/>
    <w:rsid w:val="00F557E3"/>
    <w:rsid w:val="00F5599F"/>
    <w:rsid w:val="00F5652D"/>
    <w:rsid w:val="00F56A61"/>
    <w:rsid w:val="00F56CEF"/>
    <w:rsid w:val="00F6050A"/>
    <w:rsid w:val="00F605E7"/>
    <w:rsid w:val="00F63D8A"/>
    <w:rsid w:val="00F643D4"/>
    <w:rsid w:val="00F64E90"/>
    <w:rsid w:val="00F6645E"/>
    <w:rsid w:val="00F67156"/>
    <w:rsid w:val="00F6725C"/>
    <w:rsid w:val="00F67EE2"/>
    <w:rsid w:val="00F67F81"/>
    <w:rsid w:val="00F72281"/>
    <w:rsid w:val="00F72C98"/>
    <w:rsid w:val="00F73415"/>
    <w:rsid w:val="00F73AEC"/>
    <w:rsid w:val="00F747F5"/>
    <w:rsid w:val="00F80028"/>
    <w:rsid w:val="00F803DB"/>
    <w:rsid w:val="00F80473"/>
    <w:rsid w:val="00F807D5"/>
    <w:rsid w:val="00F81E67"/>
    <w:rsid w:val="00F82672"/>
    <w:rsid w:val="00F848A6"/>
    <w:rsid w:val="00F870F0"/>
    <w:rsid w:val="00F876B5"/>
    <w:rsid w:val="00F917FB"/>
    <w:rsid w:val="00F94144"/>
    <w:rsid w:val="00F94E89"/>
    <w:rsid w:val="00F9688E"/>
    <w:rsid w:val="00F96B33"/>
    <w:rsid w:val="00F97129"/>
    <w:rsid w:val="00F971FC"/>
    <w:rsid w:val="00FA1E59"/>
    <w:rsid w:val="00FA54DF"/>
    <w:rsid w:val="00FA675E"/>
    <w:rsid w:val="00FB1A87"/>
    <w:rsid w:val="00FB2A64"/>
    <w:rsid w:val="00FB3BC1"/>
    <w:rsid w:val="00FB3E10"/>
    <w:rsid w:val="00FB4658"/>
    <w:rsid w:val="00FB4940"/>
    <w:rsid w:val="00FB619E"/>
    <w:rsid w:val="00FB61F0"/>
    <w:rsid w:val="00FB68CD"/>
    <w:rsid w:val="00FB6944"/>
    <w:rsid w:val="00FB6AB8"/>
    <w:rsid w:val="00FC1418"/>
    <w:rsid w:val="00FC15C0"/>
    <w:rsid w:val="00FC31EF"/>
    <w:rsid w:val="00FC34E3"/>
    <w:rsid w:val="00FC3A41"/>
    <w:rsid w:val="00FC41F8"/>
    <w:rsid w:val="00FC62E8"/>
    <w:rsid w:val="00FC6346"/>
    <w:rsid w:val="00FC641C"/>
    <w:rsid w:val="00FC6B08"/>
    <w:rsid w:val="00FC6D66"/>
    <w:rsid w:val="00FD0346"/>
    <w:rsid w:val="00FD114C"/>
    <w:rsid w:val="00FD31BB"/>
    <w:rsid w:val="00FD4031"/>
    <w:rsid w:val="00FD44AF"/>
    <w:rsid w:val="00FD4787"/>
    <w:rsid w:val="00FD4A9F"/>
    <w:rsid w:val="00FD55CC"/>
    <w:rsid w:val="00FE1428"/>
    <w:rsid w:val="00FE204C"/>
    <w:rsid w:val="00FE21B4"/>
    <w:rsid w:val="00FE5824"/>
    <w:rsid w:val="00FE5B34"/>
    <w:rsid w:val="00FE5D34"/>
    <w:rsid w:val="00FE5F3A"/>
    <w:rsid w:val="00FE71AE"/>
    <w:rsid w:val="00FE747E"/>
    <w:rsid w:val="00FF0B1F"/>
    <w:rsid w:val="00FF3166"/>
    <w:rsid w:val="00FF3A41"/>
    <w:rsid w:val="00FF50EA"/>
    <w:rsid w:val="00FF625F"/>
    <w:rsid w:val="00FF6E01"/>
    <w:rsid w:val="00FF72C8"/>
    <w:rsid w:val="00FF75F2"/>
    <w:rsid w:val="00FF7FA5"/>
    <w:rsid w:val="0B68A26B"/>
    <w:rsid w:val="1E8AC751"/>
    <w:rsid w:val="2A269831"/>
    <w:rsid w:val="4DBB9FF7"/>
    <w:rsid w:val="5A0D837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7B2A"/>
  <w15:docId w15:val="{A66F3DBC-169D-4057-9357-0256FF1E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2"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2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67A"/>
  </w:style>
  <w:style w:type="paragraph" w:styleId="Heading1">
    <w:name w:val="heading 1"/>
    <w:basedOn w:val="Normal"/>
    <w:next w:val="Normal"/>
    <w:link w:val="Heading1Char"/>
    <w:uiPriority w:val="99"/>
    <w:semiHidden/>
    <w:qFormat/>
    <w:rsid w:val="00E171F2"/>
    <w:pPr>
      <w:keepNext/>
      <w:keepLines/>
      <w:spacing w:before="240"/>
      <w:outlineLvl w:val="0"/>
    </w:pPr>
    <w:rPr>
      <w:rFonts w:ascii="Arial Bold" w:eastAsiaTheme="majorEastAsia" w:hAnsi="Arial Bold" w:cstheme="majorBidi"/>
      <w:b/>
      <w:caps/>
      <w:szCs w:val="32"/>
    </w:rPr>
  </w:style>
  <w:style w:type="paragraph" w:styleId="Heading2">
    <w:name w:val="heading 2"/>
    <w:basedOn w:val="Normal"/>
    <w:next w:val="Normal"/>
    <w:link w:val="Heading2Char"/>
    <w:uiPriority w:val="99"/>
    <w:semiHidden/>
    <w:qFormat/>
    <w:rsid w:val="00E171F2"/>
    <w:pPr>
      <w:keepNext/>
      <w:keepLines/>
      <w:spacing w:before="240"/>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29"/>
    <w:semiHidden/>
    <w:qFormat/>
    <w:rsid w:val="00E171F2"/>
    <w:pPr>
      <w:keepNext/>
      <w:keepLines/>
      <w:spacing w:before="240"/>
      <w:outlineLvl w:val="2"/>
    </w:pPr>
    <w:rPr>
      <w:rFonts w:ascii="Arial Bold" w:eastAsiaTheme="majorEastAsia" w:hAnsi="Arial Bold" w:cstheme="majorBidi"/>
      <w:b/>
      <w:bCs/>
      <w:i/>
    </w:rPr>
  </w:style>
  <w:style w:type="paragraph" w:styleId="Heading4">
    <w:name w:val="heading 4"/>
    <w:basedOn w:val="Normal"/>
    <w:next w:val="Normal"/>
    <w:link w:val="Heading4Char"/>
    <w:uiPriority w:val="29"/>
    <w:semiHidden/>
    <w:qFormat/>
    <w:rsid w:val="00EE21BE"/>
    <w:pPr>
      <w:keepNext/>
      <w:keepLines/>
      <w:spacing w:before="240"/>
      <w:outlineLvl w:val="3"/>
    </w:pPr>
    <w:rPr>
      <w:rFonts w:eastAsiaTheme="majorEastAsia" w:cstheme="majorBidi"/>
      <w:bCs/>
      <w:i/>
      <w:iCs/>
    </w:rPr>
  </w:style>
  <w:style w:type="paragraph" w:styleId="Heading5">
    <w:name w:val="heading 5"/>
    <w:basedOn w:val="Normal"/>
    <w:next w:val="Normal"/>
    <w:link w:val="Heading5Char"/>
    <w:uiPriority w:val="29"/>
    <w:semiHidden/>
    <w:qFormat/>
    <w:rsid w:val="00ED4BC1"/>
    <w:pPr>
      <w:keepNext/>
      <w:keepLines/>
      <w:spacing w:before="240"/>
      <w:outlineLvl w:val="4"/>
    </w:pPr>
    <w:rPr>
      <w:rFonts w:ascii="Arial Bold" w:eastAsiaTheme="majorEastAsia" w:hAnsi="Arial Bold" w:cstheme="majorBidi"/>
      <w:b/>
    </w:rPr>
  </w:style>
  <w:style w:type="paragraph" w:styleId="Heading6">
    <w:name w:val="heading 6"/>
    <w:basedOn w:val="Normal"/>
    <w:next w:val="Normal"/>
    <w:link w:val="Heading6Char"/>
    <w:uiPriority w:val="29"/>
    <w:semiHidden/>
    <w:qFormat/>
    <w:rsid w:val="00ED4BC1"/>
    <w:pPr>
      <w:keepNext/>
      <w:keepLines/>
      <w:spacing w:before="240"/>
      <w:outlineLvl w:val="5"/>
    </w:pPr>
    <w:rPr>
      <w:rFonts w:ascii="Arial Bold" w:eastAsiaTheme="majorEastAsia" w:hAnsi="Arial Bold" w:cstheme="majorBidi"/>
      <w:b/>
      <w:iCs/>
    </w:rPr>
  </w:style>
  <w:style w:type="paragraph" w:styleId="Heading7">
    <w:name w:val="heading 7"/>
    <w:basedOn w:val="Normal"/>
    <w:next w:val="Normal"/>
    <w:link w:val="Heading7Char"/>
    <w:uiPriority w:val="29"/>
    <w:semiHidden/>
    <w:qFormat/>
    <w:rsid w:val="00ED4BC1"/>
    <w:pPr>
      <w:keepNext/>
      <w:keepLines/>
      <w:spacing w:before="240"/>
      <w:outlineLvl w:val="6"/>
    </w:pPr>
    <w:rPr>
      <w:rFonts w:ascii="Arial Bold" w:eastAsiaTheme="majorEastAsia" w:hAnsi="Arial Bold" w:cstheme="majorBidi"/>
      <w:b/>
      <w:iCs/>
    </w:rPr>
  </w:style>
  <w:style w:type="paragraph" w:styleId="Heading8">
    <w:name w:val="heading 8"/>
    <w:basedOn w:val="Normal"/>
    <w:next w:val="Normal"/>
    <w:link w:val="Heading8Char"/>
    <w:uiPriority w:val="29"/>
    <w:semiHidden/>
    <w:qFormat/>
    <w:rsid w:val="00ED4BC1"/>
    <w:pPr>
      <w:keepNext/>
      <w:keepLines/>
      <w:spacing w:before="240"/>
      <w:outlineLvl w:val="7"/>
    </w:pPr>
    <w:rPr>
      <w:rFonts w:ascii="Arial Bold" w:eastAsiaTheme="majorEastAsia" w:hAnsi="Arial Bold" w:cstheme="majorBidi"/>
      <w:b/>
    </w:rPr>
  </w:style>
  <w:style w:type="paragraph" w:styleId="Heading9">
    <w:name w:val="heading 9"/>
    <w:basedOn w:val="Normal"/>
    <w:next w:val="Normal"/>
    <w:link w:val="Heading9Char"/>
    <w:uiPriority w:val="29"/>
    <w:semiHidden/>
    <w:qFormat/>
    <w:rsid w:val="00ED4BC1"/>
    <w:pPr>
      <w:keepNext/>
      <w:keepLines/>
      <w:spacing w:before="240"/>
      <w:outlineLvl w:val="8"/>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ocumentTitle">
    <w:name w:val="Cover Document Title"/>
    <w:basedOn w:val="Normal"/>
    <w:link w:val="CoverDocumentTitleChar"/>
    <w:uiPriority w:val="24"/>
    <w:semiHidden/>
    <w:qFormat/>
    <w:rsid w:val="005B573B"/>
    <w:pPr>
      <w:contextualSpacing/>
    </w:pPr>
    <w:rPr>
      <w:sz w:val="28"/>
    </w:rPr>
  </w:style>
  <w:style w:type="paragraph" w:customStyle="1" w:styleId="CoverDate">
    <w:name w:val="Cover Date"/>
    <w:basedOn w:val="Normal"/>
    <w:link w:val="CoverDateChar"/>
    <w:uiPriority w:val="25"/>
    <w:semiHidden/>
    <w:qFormat/>
    <w:rsid w:val="005B573B"/>
    <w:pPr>
      <w:spacing w:after="480"/>
    </w:pPr>
    <w:rPr>
      <w:sz w:val="28"/>
    </w:rPr>
  </w:style>
  <w:style w:type="character" w:customStyle="1" w:styleId="CoverDocumentTitleChar">
    <w:name w:val="Cover Document Title Char"/>
    <w:basedOn w:val="DefaultParagraphFont"/>
    <w:link w:val="CoverDocumentTitle"/>
    <w:uiPriority w:val="24"/>
    <w:semiHidden/>
    <w:rsid w:val="005B573B"/>
    <w:rPr>
      <w:sz w:val="28"/>
    </w:rPr>
  </w:style>
  <w:style w:type="character" w:customStyle="1" w:styleId="CoverDateChar">
    <w:name w:val="Cover Date Char"/>
    <w:basedOn w:val="DefaultParagraphFont"/>
    <w:link w:val="CoverDate"/>
    <w:uiPriority w:val="25"/>
    <w:semiHidden/>
    <w:rsid w:val="005B573B"/>
    <w:rPr>
      <w:sz w:val="28"/>
    </w:rPr>
  </w:style>
  <w:style w:type="paragraph" w:customStyle="1" w:styleId="CoverText">
    <w:name w:val="Cover Text"/>
    <w:basedOn w:val="Normal"/>
    <w:uiPriority w:val="27"/>
    <w:semiHidden/>
    <w:qFormat/>
    <w:rsid w:val="00615877"/>
    <w:rPr>
      <w:rFonts w:ascii="Arial Bold" w:hAnsi="Arial Bold"/>
      <w:b/>
      <w:caps/>
    </w:rPr>
  </w:style>
  <w:style w:type="paragraph" w:customStyle="1" w:styleId="CoverDocumentDescription">
    <w:name w:val="Cover Document Description"/>
    <w:basedOn w:val="Normal"/>
    <w:uiPriority w:val="28"/>
    <w:semiHidden/>
    <w:qFormat/>
    <w:rsid w:val="00615877"/>
  </w:style>
  <w:style w:type="character" w:customStyle="1" w:styleId="Heading1Char">
    <w:name w:val="Heading 1 Char"/>
    <w:basedOn w:val="DefaultParagraphFont"/>
    <w:link w:val="Heading1"/>
    <w:uiPriority w:val="99"/>
    <w:semiHidden/>
    <w:rsid w:val="00E171F2"/>
    <w:rPr>
      <w:rFonts w:ascii="Arial Bold" w:eastAsiaTheme="majorEastAsia" w:hAnsi="Arial Bold" w:cstheme="majorBidi"/>
      <w:b/>
      <w:caps/>
      <w:szCs w:val="32"/>
    </w:rPr>
  </w:style>
  <w:style w:type="paragraph" w:styleId="TOCHeading">
    <w:name w:val="TOC Heading"/>
    <w:basedOn w:val="Normal"/>
    <w:next w:val="Normal"/>
    <w:uiPriority w:val="28"/>
    <w:semiHidden/>
    <w:qFormat/>
    <w:rsid w:val="00B258AF"/>
    <w:pPr>
      <w:jc w:val="center"/>
    </w:pPr>
    <w:rPr>
      <w:b/>
      <w:bCs/>
      <w:caps/>
      <w:szCs w:val="28"/>
    </w:rPr>
  </w:style>
  <w:style w:type="paragraph" w:styleId="EnvelopeAddress">
    <w:name w:val="envelope address"/>
    <w:basedOn w:val="Normal"/>
    <w:uiPriority w:val="99"/>
    <w:semiHidden/>
    <w:unhideWhenUsed/>
    <w:rsid w:val="00F2609D"/>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basedOn w:val="Normal"/>
    <w:next w:val="Level1Heading"/>
    <w:uiPriority w:val="1"/>
    <w:qFormat/>
    <w:rsid w:val="00760B9B"/>
    <w:pPr>
      <w:keepNext/>
      <w:keepLines/>
      <w:numPr>
        <w:numId w:val="2"/>
      </w:numPr>
      <w:outlineLvl w:val="0"/>
    </w:pPr>
    <w:rPr>
      <w:rFonts w:ascii="Arial Bold" w:hAnsi="Arial Bold"/>
      <w:b/>
      <w:caps/>
    </w:rPr>
  </w:style>
  <w:style w:type="paragraph" w:customStyle="1" w:styleId="CoverPartyRole">
    <w:name w:val="Cover Party Role"/>
    <w:basedOn w:val="Normal"/>
    <w:uiPriority w:val="26"/>
    <w:semiHidden/>
    <w:qFormat/>
    <w:rsid w:val="006809BA"/>
  </w:style>
  <w:style w:type="paragraph" w:customStyle="1" w:styleId="Level1Heading">
    <w:name w:val="Level 1 Heading"/>
    <w:basedOn w:val="Normal"/>
    <w:next w:val="Level2Number"/>
    <w:uiPriority w:val="6"/>
    <w:qFormat/>
    <w:rsid w:val="00412DD9"/>
    <w:pPr>
      <w:keepNext/>
      <w:keepLines/>
      <w:numPr>
        <w:numId w:val="16"/>
      </w:numPr>
      <w:outlineLvl w:val="0"/>
    </w:pPr>
    <w:rPr>
      <w:rFonts w:ascii="Arial Bold" w:hAnsi="Arial Bold"/>
      <w:b/>
      <w:caps/>
    </w:rPr>
  </w:style>
  <w:style w:type="paragraph" w:customStyle="1" w:styleId="Level2Heading">
    <w:name w:val="Level 2 Heading"/>
    <w:basedOn w:val="Level2Number"/>
    <w:next w:val="Level3Number"/>
    <w:uiPriority w:val="6"/>
    <w:qFormat/>
    <w:rsid w:val="00760B9B"/>
    <w:pPr>
      <w:keepNext/>
      <w:keepLines/>
      <w:outlineLvl w:val="1"/>
    </w:pPr>
    <w:rPr>
      <w:b/>
    </w:rPr>
  </w:style>
  <w:style w:type="paragraph" w:customStyle="1" w:styleId="Level3Heading">
    <w:name w:val="Level 3 Heading"/>
    <w:basedOn w:val="Level3Number"/>
    <w:next w:val="Level4Number"/>
    <w:uiPriority w:val="6"/>
    <w:qFormat/>
    <w:rsid w:val="00760B9B"/>
    <w:pPr>
      <w:keepNext/>
      <w:keepLines/>
      <w:ind w:left="1587" w:hanging="907"/>
      <w:outlineLvl w:val="2"/>
    </w:pPr>
    <w:rPr>
      <w:b/>
    </w:rPr>
  </w:style>
  <w:style w:type="paragraph" w:customStyle="1" w:styleId="Level4Heading">
    <w:name w:val="Level 4 Heading"/>
    <w:basedOn w:val="Level4Number"/>
    <w:next w:val="Level5Number"/>
    <w:uiPriority w:val="29"/>
    <w:semiHidden/>
    <w:qFormat/>
    <w:rsid w:val="0024758B"/>
    <w:pPr>
      <w:keepNext/>
      <w:keepLines/>
    </w:pPr>
    <w:rPr>
      <w:b/>
    </w:rPr>
  </w:style>
  <w:style w:type="paragraph" w:customStyle="1" w:styleId="Level1Number">
    <w:name w:val="Level 1 Number"/>
    <w:basedOn w:val="Level1Heading"/>
    <w:uiPriority w:val="8"/>
    <w:qFormat/>
    <w:rsid w:val="003024F8"/>
    <w:pPr>
      <w:keepNext w:val="0"/>
      <w:keepLines w:val="0"/>
      <w:outlineLvl w:val="9"/>
    </w:pPr>
    <w:rPr>
      <w:rFonts w:ascii="Arial" w:hAnsi="Arial"/>
      <w:b w:val="0"/>
      <w:caps w:val="0"/>
    </w:rPr>
  </w:style>
  <w:style w:type="paragraph" w:customStyle="1" w:styleId="Level2Number">
    <w:name w:val="Level 2 Number"/>
    <w:basedOn w:val="Normal"/>
    <w:uiPriority w:val="8"/>
    <w:qFormat/>
    <w:rsid w:val="00412DD9"/>
    <w:pPr>
      <w:numPr>
        <w:ilvl w:val="1"/>
        <w:numId w:val="16"/>
      </w:numPr>
    </w:pPr>
  </w:style>
  <w:style w:type="paragraph" w:customStyle="1" w:styleId="Level3Number">
    <w:name w:val="Level 3 Number"/>
    <w:basedOn w:val="Normal"/>
    <w:uiPriority w:val="8"/>
    <w:qFormat/>
    <w:rsid w:val="00412DD9"/>
    <w:pPr>
      <w:numPr>
        <w:ilvl w:val="2"/>
        <w:numId w:val="16"/>
      </w:numPr>
    </w:pPr>
  </w:style>
  <w:style w:type="paragraph" w:customStyle="1" w:styleId="Level4Number">
    <w:name w:val="Level 4 Number"/>
    <w:basedOn w:val="Normal"/>
    <w:uiPriority w:val="8"/>
    <w:qFormat/>
    <w:rsid w:val="00412DD9"/>
    <w:pPr>
      <w:numPr>
        <w:ilvl w:val="3"/>
        <w:numId w:val="16"/>
      </w:numPr>
    </w:pPr>
  </w:style>
  <w:style w:type="paragraph" w:customStyle="1" w:styleId="Level5Number">
    <w:name w:val="Level 5 Number"/>
    <w:basedOn w:val="Normal"/>
    <w:uiPriority w:val="8"/>
    <w:qFormat/>
    <w:rsid w:val="00412DD9"/>
    <w:pPr>
      <w:numPr>
        <w:ilvl w:val="4"/>
        <w:numId w:val="16"/>
      </w:numPr>
    </w:pPr>
  </w:style>
  <w:style w:type="paragraph" w:customStyle="1" w:styleId="Level6Number">
    <w:name w:val="Level 6 Number"/>
    <w:basedOn w:val="Normal"/>
    <w:uiPriority w:val="8"/>
    <w:qFormat/>
    <w:rsid w:val="00412DD9"/>
    <w:pPr>
      <w:numPr>
        <w:ilvl w:val="5"/>
        <w:numId w:val="16"/>
      </w:numPr>
      <w:tabs>
        <w:tab w:val="clear" w:pos="2948"/>
        <w:tab w:val="num" w:pos="360"/>
      </w:tabs>
      <w:ind w:left="0" w:firstLine="0"/>
    </w:pPr>
  </w:style>
  <w:style w:type="numbering" w:customStyle="1" w:styleId="NumbListLegal">
    <w:name w:val="NumbList Legal"/>
    <w:uiPriority w:val="99"/>
    <w:rsid w:val="00412DD9"/>
    <w:pPr>
      <w:numPr>
        <w:numId w:val="1"/>
      </w:numPr>
    </w:pPr>
  </w:style>
  <w:style w:type="numbering" w:customStyle="1" w:styleId="NumbListIntro">
    <w:name w:val="NumbListIntro"/>
    <w:uiPriority w:val="99"/>
    <w:rsid w:val="00D40AE2"/>
    <w:pPr>
      <w:numPr>
        <w:numId w:val="2"/>
      </w:numPr>
    </w:pPr>
  </w:style>
  <w:style w:type="paragraph" w:styleId="ListParagraph">
    <w:name w:val="List Paragraph"/>
    <w:basedOn w:val="Normal"/>
    <w:uiPriority w:val="34"/>
    <w:qFormat/>
    <w:rsid w:val="00970D1C"/>
    <w:pPr>
      <w:ind w:left="720"/>
      <w:contextualSpacing/>
    </w:pPr>
  </w:style>
  <w:style w:type="paragraph" w:customStyle="1" w:styleId="Parties1">
    <w:name w:val="Parties 1"/>
    <w:basedOn w:val="Normal"/>
    <w:uiPriority w:val="1"/>
    <w:qFormat/>
    <w:rsid w:val="00D40AE2"/>
    <w:pPr>
      <w:numPr>
        <w:ilvl w:val="1"/>
        <w:numId w:val="2"/>
      </w:numPr>
    </w:pPr>
  </w:style>
  <w:style w:type="paragraph" w:customStyle="1" w:styleId="Parties2">
    <w:name w:val="Parties 2"/>
    <w:basedOn w:val="Normal"/>
    <w:uiPriority w:val="32"/>
    <w:semiHidden/>
    <w:qFormat/>
    <w:rsid w:val="00D40AE2"/>
    <w:pPr>
      <w:keepNext/>
      <w:numPr>
        <w:ilvl w:val="2"/>
        <w:numId w:val="2"/>
      </w:numPr>
    </w:pPr>
  </w:style>
  <w:style w:type="paragraph" w:customStyle="1" w:styleId="Background1">
    <w:name w:val="Background 1"/>
    <w:basedOn w:val="Normal"/>
    <w:uiPriority w:val="2"/>
    <w:qFormat/>
    <w:rsid w:val="00D40AE2"/>
    <w:pPr>
      <w:numPr>
        <w:ilvl w:val="3"/>
        <w:numId w:val="2"/>
      </w:numPr>
    </w:pPr>
  </w:style>
  <w:style w:type="paragraph" w:customStyle="1" w:styleId="Background2">
    <w:name w:val="Background 2"/>
    <w:basedOn w:val="Normal"/>
    <w:uiPriority w:val="32"/>
    <w:semiHidden/>
    <w:qFormat/>
    <w:rsid w:val="00D40AE2"/>
    <w:pPr>
      <w:keepNext/>
      <w:numPr>
        <w:ilvl w:val="4"/>
        <w:numId w:val="2"/>
      </w:numPr>
    </w:pPr>
  </w:style>
  <w:style w:type="numbering" w:customStyle="1" w:styleId="NumbListBackgrounds">
    <w:name w:val="NumbList Backgrounds"/>
    <w:uiPriority w:val="99"/>
    <w:rsid w:val="00B75401"/>
    <w:pPr>
      <w:numPr>
        <w:numId w:val="3"/>
      </w:numPr>
    </w:pPr>
  </w:style>
  <w:style w:type="numbering" w:customStyle="1" w:styleId="NumbListBodyText">
    <w:name w:val="NumbList Body Text"/>
    <w:uiPriority w:val="99"/>
    <w:rsid w:val="00B75401"/>
    <w:pPr>
      <w:numPr>
        <w:numId w:val="4"/>
      </w:numPr>
    </w:pPr>
  </w:style>
  <w:style w:type="paragraph" w:customStyle="1" w:styleId="DefinitionTerm">
    <w:name w:val="Definition Term"/>
    <w:basedOn w:val="Normal"/>
    <w:uiPriority w:val="3"/>
    <w:qFormat/>
    <w:rsid w:val="00877A06"/>
    <w:rPr>
      <w:b/>
    </w:rPr>
  </w:style>
  <w:style w:type="paragraph" w:customStyle="1" w:styleId="BodyText1">
    <w:name w:val="Body Text 1"/>
    <w:basedOn w:val="Normal"/>
    <w:uiPriority w:val="10"/>
    <w:rsid w:val="00B75401"/>
    <w:pPr>
      <w:numPr>
        <w:numId w:val="9"/>
      </w:numPr>
    </w:pPr>
  </w:style>
  <w:style w:type="paragraph" w:styleId="BodyText2">
    <w:name w:val="Body Text 2"/>
    <w:basedOn w:val="BodyText3"/>
    <w:link w:val="BodyText2Char"/>
    <w:uiPriority w:val="10"/>
    <w:rsid w:val="0068143E"/>
    <w:pPr>
      <w:numPr>
        <w:ilvl w:val="1"/>
      </w:numPr>
    </w:pPr>
  </w:style>
  <w:style w:type="character" w:customStyle="1" w:styleId="BodyText2Char">
    <w:name w:val="Body Text 2 Char"/>
    <w:basedOn w:val="DefaultParagraphFont"/>
    <w:link w:val="BodyText2"/>
    <w:uiPriority w:val="10"/>
    <w:rsid w:val="002C79F6"/>
  </w:style>
  <w:style w:type="paragraph" w:styleId="BodyText3">
    <w:name w:val="Body Text 3"/>
    <w:basedOn w:val="BodyText1"/>
    <w:link w:val="BodyText3Char"/>
    <w:uiPriority w:val="10"/>
    <w:rsid w:val="0068143E"/>
    <w:pPr>
      <w:numPr>
        <w:ilvl w:val="2"/>
      </w:numPr>
    </w:pPr>
  </w:style>
  <w:style w:type="character" w:customStyle="1" w:styleId="BodyText3Char">
    <w:name w:val="Body Text 3 Char"/>
    <w:basedOn w:val="DefaultParagraphFont"/>
    <w:link w:val="BodyText3"/>
    <w:uiPriority w:val="10"/>
    <w:rsid w:val="002C79F6"/>
  </w:style>
  <w:style w:type="paragraph" w:customStyle="1" w:styleId="BodyText4">
    <w:name w:val="Body Text 4"/>
    <w:basedOn w:val="Normal"/>
    <w:uiPriority w:val="10"/>
    <w:rsid w:val="00B75401"/>
    <w:pPr>
      <w:numPr>
        <w:ilvl w:val="3"/>
        <w:numId w:val="9"/>
      </w:numPr>
    </w:pPr>
  </w:style>
  <w:style w:type="paragraph" w:customStyle="1" w:styleId="BodyText5">
    <w:name w:val="Body Text 5"/>
    <w:basedOn w:val="Normal"/>
    <w:uiPriority w:val="10"/>
    <w:rsid w:val="00B75401"/>
    <w:pPr>
      <w:numPr>
        <w:ilvl w:val="4"/>
        <w:numId w:val="9"/>
      </w:numPr>
    </w:pPr>
  </w:style>
  <w:style w:type="paragraph" w:customStyle="1" w:styleId="BodyText6">
    <w:name w:val="Body Text 6"/>
    <w:basedOn w:val="Normal"/>
    <w:uiPriority w:val="10"/>
    <w:rsid w:val="00B75401"/>
    <w:pPr>
      <w:numPr>
        <w:ilvl w:val="5"/>
        <w:numId w:val="9"/>
      </w:numPr>
    </w:pPr>
  </w:style>
  <w:style w:type="paragraph" w:customStyle="1" w:styleId="BodyText7">
    <w:name w:val="Body Text 7"/>
    <w:basedOn w:val="Normal"/>
    <w:uiPriority w:val="29"/>
    <w:semiHidden/>
    <w:rsid w:val="00B75401"/>
    <w:pPr>
      <w:numPr>
        <w:ilvl w:val="6"/>
        <w:numId w:val="9"/>
      </w:numPr>
    </w:pPr>
  </w:style>
  <w:style w:type="paragraph" w:customStyle="1" w:styleId="BodyText8">
    <w:name w:val="Body Text 8"/>
    <w:basedOn w:val="Normal"/>
    <w:uiPriority w:val="29"/>
    <w:semiHidden/>
    <w:rsid w:val="00B75401"/>
    <w:pPr>
      <w:numPr>
        <w:ilvl w:val="7"/>
        <w:numId w:val="9"/>
      </w:numPr>
      <w:tabs>
        <w:tab w:val="num" w:pos="360"/>
      </w:tabs>
      <w:ind w:left="0"/>
    </w:pPr>
  </w:style>
  <w:style w:type="paragraph" w:customStyle="1" w:styleId="BodyText9">
    <w:name w:val="Body Text 9"/>
    <w:basedOn w:val="Normal"/>
    <w:uiPriority w:val="29"/>
    <w:semiHidden/>
    <w:rsid w:val="00B75401"/>
    <w:pPr>
      <w:numPr>
        <w:ilvl w:val="8"/>
        <w:numId w:val="9"/>
      </w:numPr>
      <w:tabs>
        <w:tab w:val="num" w:pos="360"/>
      </w:tabs>
      <w:ind w:left="0"/>
    </w:pPr>
  </w:style>
  <w:style w:type="paragraph" w:customStyle="1" w:styleId="Definition1">
    <w:name w:val="Definition 1"/>
    <w:basedOn w:val="Normal"/>
    <w:uiPriority w:val="3"/>
    <w:qFormat/>
    <w:rsid w:val="00877A06"/>
    <w:pPr>
      <w:numPr>
        <w:ilvl w:val="1"/>
        <w:numId w:val="12"/>
      </w:numPr>
    </w:pPr>
  </w:style>
  <w:style w:type="paragraph" w:customStyle="1" w:styleId="Definition2">
    <w:name w:val="Definition 2"/>
    <w:basedOn w:val="Normal"/>
    <w:uiPriority w:val="3"/>
    <w:qFormat/>
    <w:rsid w:val="00877A06"/>
    <w:pPr>
      <w:numPr>
        <w:ilvl w:val="2"/>
        <w:numId w:val="12"/>
      </w:numPr>
    </w:pPr>
  </w:style>
  <w:style w:type="paragraph" w:customStyle="1" w:styleId="Definition3">
    <w:name w:val="Definition 3"/>
    <w:basedOn w:val="Normal"/>
    <w:uiPriority w:val="3"/>
    <w:unhideWhenUsed/>
    <w:qFormat/>
    <w:rsid w:val="00877A06"/>
    <w:pPr>
      <w:numPr>
        <w:ilvl w:val="3"/>
        <w:numId w:val="12"/>
      </w:numPr>
    </w:pPr>
  </w:style>
  <w:style w:type="paragraph" w:customStyle="1" w:styleId="Definition4">
    <w:name w:val="Definition 4"/>
    <w:basedOn w:val="Normal"/>
    <w:uiPriority w:val="3"/>
    <w:unhideWhenUsed/>
    <w:qFormat/>
    <w:rsid w:val="00877A06"/>
    <w:pPr>
      <w:numPr>
        <w:ilvl w:val="4"/>
        <w:numId w:val="12"/>
      </w:numPr>
    </w:pPr>
  </w:style>
  <w:style w:type="paragraph" w:customStyle="1" w:styleId="Definition">
    <w:name w:val="Definition"/>
    <w:basedOn w:val="Normal"/>
    <w:uiPriority w:val="3"/>
    <w:qFormat/>
    <w:rsid w:val="00877A06"/>
    <w:pPr>
      <w:numPr>
        <w:numId w:val="12"/>
      </w:numPr>
    </w:pPr>
  </w:style>
  <w:style w:type="numbering" w:customStyle="1" w:styleId="NumbListDefinitions">
    <w:name w:val="NumbList Definitions"/>
    <w:uiPriority w:val="99"/>
    <w:rsid w:val="00877A06"/>
    <w:pPr>
      <w:numPr>
        <w:numId w:val="5"/>
      </w:numPr>
    </w:pPr>
  </w:style>
  <w:style w:type="paragraph" w:customStyle="1" w:styleId="Notes">
    <w:name w:val="Notes"/>
    <w:basedOn w:val="Normal"/>
    <w:uiPriority w:val="99"/>
    <w:qFormat/>
    <w:rsid w:val="00B93BD4"/>
    <w:rPr>
      <w:rFonts w:ascii="Arial Bold" w:hAnsi="Arial Bold"/>
      <w:b/>
      <w:i/>
      <w:vanish/>
    </w:rPr>
  </w:style>
  <w:style w:type="paragraph" w:customStyle="1" w:styleId="Schedule">
    <w:name w:val="Schedule"/>
    <w:basedOn w:val="Normal"/>
    <w:next w:val="ScheduleTitle"/>
    <w:uiPriority w:val="11"/>
    <w:qFormat/>
    <w:rsid w:val="008134C8"/>
    <w:pPr>
      <w:keepNext/>
      <w:pageBreakBefore/>
      <w:numPr>
        <w:numId w:val="15"/>
      </w:numPr>
      <w:jc w:val="center"/>
      <w:outlineLvl w:val="0"/>
    </w:pPr>
    <w:rPr>
      <w:rFonts w:ascii="Arial Bold" w:hAnsi="Arial Bold"/>
      <w:b/>
      <w:caps/>
    </w:rPr>
  </w:style>
  <w:style w:type="paragraph" w:customStyle="1" w:styleId="SubSchedule">
    <w:name w:val="Sub Schedule"/>
    <w:basedOn w:val="Schedule"/>
    <w:uiPriority w:val="15"/>
    <w:semiHidden/>
    <w:qFormat/>
    <w:rsid w:val="000024E6"/>
    <w:pPr>
      <w:numPr>
        <w:numId w:val="0"/>
      </w:numPr>
      <w:jc w:val="left"/>
    </w:pPr>
    <w:rPr>
      <w:b w:val="0"/>
    </w:rPr>
  </w:style>
  <w:style w:type="paragraph" w:customStyle="1" w:styleId="Part">
    <w:name w:val="Part"/>
    <w:basedOn w:val="Normal"/>
    <w:next w:val="PartTitle"/>
    <w:uiPriority w:val="12"/>
    <w:qFormat/>
    <w:rsid w:val="001F0D88"/>
    <w:pPr>
      <w:keepNext/>
      <w:numPr>
        <w:ilvl w:val="1"/>
        <w:numId w:val="15"/>
      </w:numPr>
      <w:jc w:val="center"/>
      <w:outlineLvl w:val="1"/>
    </w:pPr>
    <w:rPr>
      <w:b/>
    </w:rPr>
  </w:style>
  <w:style w:type="paragraph" w:customStyle="1" w:styleId="Sch1Heading">
    <w:name w:val="Sch 1 Heading"/>
    <w:basedOn w:val="Sch1Number"/>
    <w:next w:val="Sch2Number"/>
    <w:uiPriority w:val="13"/>
    <w:qFormat/>
    <w:rsid w:val="001F0D88"/>
    <w:pPr>
      <w:keepNext/>
      <w:keepLines/>
      <w:outlineLvl w:val="2"/>
    </w:pPr>
    <w:rPr>
      <w:rFonts w:ascii="Arial Bold" w:hAnsi="Arial Bold"/>
      <w:b/>
      <w:caps/>
    </w:rPr>
  </w:style>
  <w:style w:type="paragraph" w:customStyle="1" w:styleId="Sch2Heading">
    <w:name w:val="Sch 2 Heading"/>
    <w:basedOn w:val="Sch2Number"/>
    <w:next w:val="Sch3Number"/>
    <w:uiPriority w:val="13"/>
    <w:qFormat/>
    <w:rsid w:val="00760B9B"/>
    <w:pPr>
      <w:keepNext/>
      <w:keepLines/>
      <w:outlineLvl w:val="3"/>
    </w:pPr>
    <w:rPr>
      <w:b/>
    </w:rPr>
  </w:style>
  <w:style w:type="paragraph" w:customStyle="1" w:styleId="Sch3Heading">
    <w:name w:val="Sch 3 Heading"/>
    <w:basedOn w:val="Sch3Number"/>
    <w:next w:val="Sch4Number"/>
    <w:uiPriority w:val="13"/>
    <w:qFormat/>
    <w:rsid w:val="00760B9B"/>
    <w:pPr>
      <w:keepNext/>
      <w:keepLines/>
      <w:ind w:left="1587" w:hanging="907"/>
      <w:outlineLvl w:val="4"/>
    </w:pPr>
    <w:rPr>
      <w:b/>
    </w:rPr>
  </w:style>
  <w:style w:type="paragraph" w:customStyle="1" w:styleId="Sch4Heading">
    <w:name w:val="Sch 4 Heading"/>
    <w:basedOn w:val="Sch4Number"/>
    <w:uiPriority w:val="31"/>
    <w:semiHidden/>
    <w:qFormat/>
    <w:rsid w:val="00C623B8"/>
    <w:pPr>
      <w:keepNext/>
      <w:keepLines/>
    </w:pPr>
    <w:rPr>
      <w:rFonts w:ascii="Arial Bold" w:hAnsi="Arial Bold"/>
      <w:b/>
    </w:rPr>
  </w:style>
  <w:style w:type="paragraph" w:customStyle="1" w:styleId="Sch5Number">
    <w:name w:val="Sch 5 Number"/>
    <w:basedOn w:val="Normal"/>
    <w:uiPriority w:val="14"/>
    <w:qFormat/>
    <w:rsid w:val="008134C8"/>
    <w:pPr>
      <w:numPr>
        <w:ilvl w:val="6"/>
        <w:numId w:val="15"/>
      </w:numPr>
    </w:pPr>
  </w:style>
  <w:style w:type="paragraph" w:customStyle="1" w:styleId="Sch6Number">
    <w:name w:val="Sch 6 Number"/>
    <w:basedOn w:val="Normal"/>
    <w:uiPriority w:val="14"/>
    <w:qFormat/>
    <w:rsid w:val="008134C8"/>
    <w:pPr>
      <w:numPr>
        <w:ilvl w:val="7"/>
        <w:numId w:val="15"/>
      </w:numPr>
    </w:pPr>
  </w:style>
  <w:style w:type="paragraph" w:styleId="TOC6">
    <w:name w:val="toc 6"/>
    <w:basedOn w:val="Normal"/>
    <w:next w:val="Normal"/>
    <w:uiPriority w:val="39"/>
    <w:rsid w:val="001A03E6"/>
    <w:pPr>
      <w:spacing w:before="120" w:after="60"/>
    </w:pPr>
    <w:rPr>
      <w:rFonts w:ascii="Arial Bold" w:hAnsi="Arial Bold"/>
      <w:b/>
      <w:caps/>
    </w:rPr>
  </w:style>
  <w:style w:type="numbering" w:customStyle="1" w:styleId="NumbListSchedules">
    <w:name w:val="NumbList Schedules"/>
    <w:uiPriority w:val="99"/>
    <w:rsid w:val="008134C8"/>
    <w:pPr>
      <w:numPr>
        <w:numId w:val="6"/>
      </w:numPr>
    </w:pPr>
  </w:style>
  <w:style w:type="paragraph" w:customStyle="1" w:styleId="Appendix">
    <w:name w:val="Appendix"/>
    <w:basedOn w:val="Normal"/>
    <w:next w:val="AppendixTitle"/>
    <w:uiPriority w:val="23"/>
    <w:qFormat/>
    <w:rsid w:val="00B30DAF"/>
    <w:pPr>
      <w:pageBreakBefore/>
      <w:numPr>
        <w:numId w:val="18"/>
      </w:numPr>
      <w:jc w:val="center"/>
      <w:outlineLvl w:val="0"/>
    </w:pPr>
    <w:rPr>
      <w:rFonts w:ascii="Arial Bold" w:hAnsi="Arial Bold"/>
      <w:b/>
      <w:caps/>
    </w:rPr>
  </w:style>
  <w:style w:type="paragraph" w:customStyle="1" w:styleId="Sch1Number">
    <w:name w:val="Sch 1 Number"/>
    <w:basedOn w:val="Normal"/>
    <w:uiPriority w:val="14"/>
    <w:qFormat/>
    <w:rsid w:val="008134C8"/>
    <w:pPr>
      <w:numPr>
        <w:ilvl w:val="2"/>
        <w:numId w:val="15"/>
      </w:numPr>
    </w:pPr>
  </w:style>
  <w:style w:type="paragraph" w:customStyle="1" w:styleId="Sch2Number">
    <w:name w:val="Sch 2 Number"/>
    <w:basedOn w:val="Normal"/>
    <w:uiPriority w:val="14"/>
    <w:qFormat/>
    <w:rsid w:val="008134C8"/>
    <w:pPr>
      <w:numPr>
        <w:ilvl w:val="3"/>
        <w:numId w:val="15"/>
      </w:numPr>
    </w:pPr>
  </w:style>
  <w:style w:type="paragraph" w:customStyle="1" w:styleId="Sch3Number">
    <w:name w:val="Sch 3 Number"/>
    <w:basedOn w:val="Normal"/>
    <w:uiPriority w:val="14"/>
    <w:qFormat/>
    <w:rsid w:val="008134C8"/>
    <w:pPr>
      <w:numPr>
        <w:ilvl w:val="4"/>
        <w:numId w:val="15"/>
      </w:numPr>
    </w:pPr>
  </w:style>
  <w:style w:type="paragraph" w:customStyle="1" w:styleId="Sch4Number">
    <w:name w:val="Sch 4 Number"/>
    <w:basedOn w:val="Normal"/>
    <w:uiPriority w:val="14"/>
    <w:qFormat/>
    <w:rsid w:val="008134C8"/>
    <w:pPr>
      <w:numPr>
        <w:ilvl w:val="5"/>
        <w:numId w:val="15"/>
      </w:numPr>
    </w:pPr>
  </w:style>
  <w:style w:type="paragraph" w:customStyle="1" w:styleId="Execution">
    <w:name w:val="Execution"/>
    <w:basedOn w:val="Normal"/>
    <w:uiPriority w:val="31"/>
    <w:semiHidden/>
    <w:qFormat/>
    <w:rsid w:val="002B6B90"/>
  </w:style>
  <w:style w:type="paragraph" w:customStyle="1" w:styleId="Section">
    <w:name w:val="Section"/>
    <w:basedOn w:val="Normal"/>
    <w:next w:val="Level2Number"/>
    <w:uiPriority w:val="6"/>
    <w:qFormat/>
    <w:rsid w:val="000024E6"/>
    <w:pPr>
      <w:keepNext/>
      <w:outlineLvl w:val="0"/>
    </w:pPr>
    <w:rPr>
      <w:rFonts w:ascii="Arial Bold" w:hAnsi="Arial Bold"/>
      <w:b/>
      <w:caps/>
    </w:rPr>
  </w:style>
  <w:style w:type="numbering" w:customStyle="1" w:styleId="NumbListSections">
    <w:name w:val="NumbList Sections"/>
    <w:uiPriority w:val="99"/>
    <w:rsid w:val="00A0476A"/>
    <w:pPr>
      <w:numPr>
        <w:numId w:val="7"/>
      </w:numPr>
    </w:pPr>
  </w:style>
  <w:style w:type="paragraph" w:styleId="BodyText">
    <w:name w:val="Body Text"/>
    <w:basedOn w:val="Normal"/>
    <w:link w:val="BodyTextChar"/>
    <w:uiPriority w:val="19"/>
    <w:semiHidden/>
    <w:rsid w:val="00642935"/>
    <w:pPr>
      <w:spacing w:after="120"/>
    </w:pPr>
  </w:style>
  <w:style w:type="character" w:customStyle="1" w:styleId="BodyTextChar">
    <w:name w:val="Body Text Char"/>
    <w:basedOn w:val="DefaultParagraphFont"/>
    <w:link w:val="BodyText"/>
    <w:uiPriority w:val="19"/>
    <w:semiHidden/>
    <w:rsid w:val="007B1827"/>
    <w:rPr>
      <w:rFonts w:ascii="Arial" w:hAnsi="Arial"/>
      <w:sz w:val="20"/>
    </w:rPr>
  </w:style>
  <w:style w:type="character" w:styleId="SubtleEmphasis">
    <w:name w:val="Subtle Emphasis"/>
    <w:basedOn w:val="DefaultParagraphFont"/>
    <w:uiPriority w:val="30"/>
    <w:semiHidden/>
    <w:qFormat/>
    <w:rsid w:val="002E769E"/>
    <w:rPr>
      <w:i/>
      <w:iCs/>
      <w:color w:val="auto"/>
    </w:rPr>
  </w:style>
  <w:style w:type="paragraph" w:styleId="Header">
    <w:name w:val="header"/>
    <w:basedOn w:val="Normal"/>
    <w:link w:val="HeaderChar"/>
    <w:uiPriority w:val="99"/>
    <w:rsid w:val="00962C82"/>
    <w:pPr>
      <w:tabs>
        <w:tab w:val="center" w:pos="4649"/>
        <w:tab w:val="right" w:pos="9299"/>
      </w:tabs>
      <w:spacing w:after="0"/>
    </w:pPr>
  </w:style>
  <w:style w:type="character" w:customStyle="1" w:styleId="HeaderChar">
    <w:name w:val="Header Char"/>
    <w:basedOn w:val="DefaultParagraphFont"/>
    <w:link w:val="Header"/>
    <w:uiPriority w:val="99"/>
    <w:rsid w:val="00CB78A0"/>
  </w:style>
  <w:style w:type="paragraph" w:styleId="Footer">
    <w:name w:val="footer"/>
    <w:basedOn w:val="Normal"/>
    <w:link w:val="FooterChar"/>
    <w:uiPriority w:val="99"/>
    <w:rsid w:val="00962C82"/>
    <w:pPr>
      <w:tabs>
        <w:tab w:val="right" w:pos="9299"/>
      </w:tabs>
      <w:spacing w:after="0"/>
    </w:pPr>
  </w:style>
  <w:style w:type="character" w:customStyle="1" w:styleId="FooterChar">
    <w:name w:val="Footer Char"/>
    <w:basedOn w:val="DefaultParagraphFont"/>
    <w:link w:val="Footer"/>
    <w:uiPriority w:val="99"/>
    <w:rsid w:val="00CB78A0"/>
  </w:style>
  <w:style w:type="paragraph" w:customStyle="1" w:styleId="FooterContLandscape">
    <w:name w:val="FooterContLandscape"/>
    <w:basedOn w:val="FooterCont"/>
    <w:uiPriority w:val="29"/>
    <w:semiHidden/>
    <w:qFormat/>
    <w:rsid w:val="00B23EFA"/>
    <w:pPr>
      <w:tabs>
        <w:tab w:val="clear" w:pos="9299"/>
        <w:tab w:val="right" w:pos="14175"/>
      </w:tabs>
    </w:pPr>
  </w:style>
  <w:style w:type="table" w:styleId="TableGrid">
    <w:name w:val="Table Grid"/>
    <w:basedOn w:val="TableNormal"/>
    <w:uiPriority w:val="39"/>
    <w:rsid w:val="00A93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rsid w:val="000722E5"/>
    <w:pPr>
      <w:numPr>
        <w:numId w:val="8"/>
      </w:numPr>
      <w:contextualSpacing/>
    </w:pPr>
  </w:style>
  <w:style w:type="paragraph" w:customStyle="1" w:styleId="FooterCont">
    <w:name w:val="FooterCont"/>
    <w:basedOn w:val="Footer"/>
    <w:uiPriority w:val="29"/>
    <w:semiHidden/>
    <w:qFormat/>
    <w:rsid w:val="00EB4474"/>
    <w:rPr>
      <w:sz w:val="14"/>
    </w:rPr>
  </w:style>
  <w:style w:type="paragraph" w:styleId="EnvelopeReturn">
    <w:name w:val="envelope return"/>
    <w:basedOn w:val="Normal"/>
    <w:uiPriority w:val="99"/>
    <w:semiHidden/>
    <w:unhideWhenUsed/>
    <w:rsid w:val="00F2609D"/>
    <w:pPr>
      <w:spacing w:after="0"/>
    </w:pPr>
    <w:rPr>
      <w:rFonts w:eastAsiaTheme="majorEastAsia" w:cstheme="majorBidi"/>
    </w:rPr>
  </w:style>
  <w:style w:type="paragraph" w:customStyle="1" w:styleId="TOCSubHeading">
    <w:name w:val="TOC Sub Heading"/>
    <w:basedOn w:val="Normal"/>
    <w:uiPriority w:val="28"/>
    <w:semiHidden/>
    <w:qFormat/>
    <w:rsid w:val="00B258AF"/>
    <w:pPr>
      <w:tabs>
        <w:tab w:val="right" w:pos="9299"/>
      </w:tabs>
    </w:pPr>
    <w:rPr>
      <w:b/>
    </w:rPr>
  </w:style>
  <w:style w:type="paragraph" w:styleId="TOC1">
    <w:name w:val="toc 1"/>
    <w:basedOn w:val="Normal"/>
    <w:next w:val="Normal"/>
    <w:uiPriority w:val="39"/>
    <w:rsid w:val="00F52BDB"/>
    <w:pPr>
      <w:spacing w:after="0"/>
      <w:ind w:left="680" w:hanging="680"/>
    </w:pPr>
    <w:rPr>
      <w:caps/>
    </w:rPr>
  </w:style>
  <w:style w:type="paragraph" w:styleId="TOC2">
    <w:name w:val="toc 2"/>
    <w:basedOn w:val="Normal"/>
    <w:next w:val="Normal"/>
    <w:uiPriority w:val="39"/>
    <w:semiHidden/>
    <w:rsid w:val="00F0161D"/>
    <w:pPr>
      <w:spacing w:after="0"/>
      <w:ind w:left="1360" w:hanging="680"/>
    </w:pPr>
  </w:style>
  <w:style w:type="character" w:customStyle="1" w:styleId="Heading2Char">
    <w:name w:val="Heading 2 Char"/>
    <w:basedOn w:val="DefaultParagraphFont"/>
    <w:link w:val="Heading2"/>
    <w:uiPriority w:val="99"/>
    <w:semiHidden/>
    <w:rsid w:val="00E171F2"/>
    <w:rPr>
      <w:rFonts w:ascii="Arial Bold" w:eastAsiaTheme="majorEastAsia" w:hAnsi="Arial Bold" w:cstheme="majorBidi"/>
      <w:b/>
      <w:bCs/>
      <w:szCs w:val="26"/>
    </w:rPr>
  </w:style>
  <w:style w:type="character" w:customStyle="1" w:styleId="Heading3Char">
    <w:name w:val="Heading 3 Char"/>
    <w:basedOn w:val="DefaultParagraphFont"/>
    <w:link w:val="Heading3"/>
    <w:uiPriority w:val="29"/>
    <w:semiHidden/>
    <w:rsid w:val="00CB78A0"/>
    <w:rPr>
      <w:rFonts w:ascii="Arial Bold" w:eastAsiaTheme="majorEastAsia" w:hAnsi="Arial Bold" w:cstheme="majorBidi"/>
      <w:b/>
      <w:bCs/>
      <w:i/>
    </w:rPr>
  </w:style>
  <w:style w:type="character" w:customStyle="1" w:styleId="Heading4Char">
    <w:name w:val="Heading 4 Char"/>
    <w:basedOn w:val="DefaultParagraphFont"/>
    <w:link w:val="Heading4"/>
    <w:uiPriority w:val="29"/>
    <w:semiHidden/>
    <w:rsid w:val="00CB78A0"/>
    <w:rPr>
      <w:rFonts w:eastAsiaTheme="majorEastAsia" w:cstheme="majorBidi"/>
      <w:bCs/>
      <w:i/>
      <w:iCs/>
    </w:rPr>
  </w:style>
  <w:style w:type="character" w:customStyle="1" w:styleId="Heading5Char">
    <w:name w:val="Heading 5 Char"/>
    <w:basedOn w:val="DefaultParagraphFont"/>
    <w:link w:val="Heading5"/>
    <w:uiPriority w:val="29"/>
    <w:semiHidden/>
    <w:rsid w:val="00CB78A0"/>
    <w:rPr>
      <w:rFonts w:ascii="Arial Bold" w:eastAsiaTheme="majorEastAsia" w:hAnsi="Arial Bold" w:cstheme="majorBidi"/>
      <w:b/>
    </w:rPr>
  </w:style>
  <w:style w:type="character" w:customStyle="1" w:styleId="Heading6Char">
    <w:name w:val="Heading 6 Char"/>
    <w:basedOn w:val="DefaultParagraphFont"/>
    <w:link w:val="Heading6"/>
    <w:uiPriority w:val="29"/>
    <w:semiHidden/>
    <w:rsid w:val="00CB78A0"/>
    <w:rPr>
      <w:rFonts w:ascii="Arial Bold" w:eastAsiaTheme="majorEastAsia" w:hAnsi="Arial Bold" w:cstheme="majorBidi"/>
      <w:b/>
      <w:iCs/>
    </w:rPr>
  </w:style>
  <w:style w:type="character" w:customStyle="1" w:styleId="Heading7Char">
    <w:name w:val="Heading 7 Char"/>
    <w:basedOn w:val="DefaultParagraphFont"/>
    <w:link w:val="Heading7"/>
    <w:uiPriority w:val="29"/>
    <w:semiHidden/>
    <w:rsid w:val="00CB78A0"/>
    <w:rPr>
      <w:rFonts w:ascii="Arial Bold" w:eastAsiaTheme="majorEastAsia" w:hAnsi="Arial Bold" w:cstheme="majorBidi"/>
      <w:b/>
      <w:iCs/>
    </w:rPr>
  </w:style>
  <w:style w:type="character" w:customStyle="1" w:styleId="Heading8Char">
    <w:name w:val="Heading 8 Char"/>
    <w:basedOn w:val="DefaultParagraphFont"/>
    <w:link w:val="Heading8"/>
    <w:uiPriority w:val="29"/>
    <w:semiHidden/>
    <w:rsid w:val="00CB78A0"/>
    <w:rPr>
      <w:rFonts w:ascii="Arial Bold" w:eastAsiaTheme="majorEastAsia" w:hAnsi="Arial Bold" w:cstheme="majorBidi"/>
      <w:b/>
    </w:rPr>
  </w:style>
  <w:style w:type="character" w:customStyle="1" w:styleId="Heading9Char">
    <w:name w:val="Heading 9 Char"/>
    <w:basedOn w:val="DefaultParagraphFont"/>
    <w:link w:val="Heading9"/>
    <w:uiPriority w:val="29"/>
    <w:semiHidden/>
    <w:rsid w:val="00CB78A0"/>
    <w:rPr>
      <w:rFonts w:ascii="Arial Bold" w:eastAsiaTheme="majorEastAsia" w:hAnsi="Arial Bold" w:cstheme="majorBidi"/>
      <w:b/>
      <w:iCs/>
    </w:rPr>
  </w:style>
  <w:style w:type="numbering" w:customStyle="1" w:styleId="NumbLstAppendix">
    <w:name w:val="NumbLstAppendix"/>
    <w:uiPriority w:val="99"/>
    <w:rsid w:val="00B30DAF"/>
    <w:pPr>
      <w:numPr>
        <w:numId w:val="10"/>
      </w:numPr>
    </w:pPr>
  </w:style>
  <w:style w:type="paragraph" w:styleId="Caption">
    <w:name w:val="caption"/>
    <w:basedOn w:val="Normal"/>
    <w:next w:val="Normal"/>
    <w:uiPriority w:val="35"/>
    <w:semiHidden/>
    <w:qFormat/>
    <w:rsid w:val="00F2609D"/>
    <w:rPr>
      <w:rFonts w:ascii="Arial Bold" w:hAnsi="Arial Bold"/>
      <w:b/>
      <w:bCs/>
      <w:szCs w:val="18"/>
    </w:rPr>
  </w:style>
  <w:style w:type="paragraph" w:styleId="TOC3">
    <w:name w:val="toc 3"/>
    <w:basedOn w:val="Normal"/>
    <w:next w:val="Normal"/>
    <w:uiPriority w:val="39"/>
    <w:semiHidden/>
    <w:rsid w:val="00AF3652"/>
    <w:pPr>
      <w:spacing w:after="0"/>
      <w:ind w:left="1587" w:hanging="907"/>
    </w:pPr>
  </w:style>
  <w:style w:type="paragraph" w:styleId="TOC4">
    <w:name w:val="toc 4"/>
    <w:basedOn w:val="Normal"/>
    <w:next w:val="Normal"/>
    <w:uiPriority w:val="39"/>
    <w:semiHidden/>
    <w:rsid w:val="00231C46"/>
    <w:pPr>
      <w:tabs>
        <w:tab w:val="right" w:leader="dot" w:pos="9288"/>
      </w:tabs>
      <w:spacing w:after="0"/>
      <w:ind w:left="680"/>
    </w:pPr>
  </w:style>
  <w:style w:type="character" w:styleId="Hyperlink">
    <w:name w:val="Hyperlink"/>
    <w:basedOn w:val="DefaultParagraphFont"/>
    <w:uiPriority w:val="99"/>
    <w:rsid w:val="00FD114C"/>
    <w:rPr>
      <w:color w:val="0000FF" w:themeColor="hyperlink"/>
      <w:u w:val="single"/>
    </w:rPr>
  </w:style>
  <w:style w:type="paragraph" w:styleId="Index1">
    <w:name w:val="index 1"/>
    <w:basedOn w:val="Normal"/>
    <w:next w:val="Normal"/>
    <w:autoRedefine/>
    <w:uiPriority w:val="99"/>
    <w:semiHidden/>
    <w:unhideWhenUsed/>
    <w:rsid w:val="00F2609D"/>
    <w:pPr>
      <w:spacing w:after="0"/>
      <w:ind w:left="200" w:hanging="200"/>
    </w:pPr>
  </w:style>
  <w:style w:type="paragraph" w:customStyle="1" w:styleId="ScheduleTitle">
    <w:name w:val="ScheduleTitle"/>
    <w:basedOn w:val="Normal"/>
    <w:next w:val="Sch1Number"/>
    <w:uiPriority w:val="11"/>
    <w:qFormat/>
    <w:rsid w:val="001F0D88"/>
    <w:pPr>
      <w:keepNext/>
      <w:jc w:val="center"/>
    </w:pPr>
    <w:rPr>
      <w:b/>
    </w:rPr>
  </w:style>
  <w:style w:type="paragraph" w:customStyle="1" w:styleId="PartTitle">
    <w:name w:val="PartTitle"/>
    <w:basedOn w:val="Normal"/>
    <w:next w:val="Sch1Number"/>
    <w:uiPriority w:val="12"/>
    <w:qFormat/>
    <w:rsid w:val="001F0D88"/>
    <w:pPr>
      <w:keepNext/>
      <w:jc w:val="center"/>
    </w:pPr>
    <w:rPr>
      <w:b/>
    </w:rPr>
  </w:style>
  <w:style w:type="paragraph" w:customStyle="1" w:styleId="ScheduleTitleNoTOC">
    <w:name w:val="ScheduleTitleNoTOC"/>
    <w:basedOn w:val="ScheduleTitle"/>
    <w:uiPriority w:val="11"/>
    <w:qFormat/>
    <w:rsid w:val="008669AD"/>
  </w:style>
  <w:style w:type="paragraph" w:styleId="TOC5">
    <w:name w:val="toc 5"/>
    <w:basedOn w:val="Normal"/>
    <w:next w:val="Normal"/>
    <w:uiPriority w:val="39"/>
    <w:rsid w:val="005F1985"/>
    <w:pPr>
      <w:tabs>
        <w:tab w:val="right" w:leader="dot" w:pos="9288"/>
      </w:tabs>
      <w:spacing w:after="0"/>
      <w:ind w:left="680"/>
    </w:pPr>
  </w:style>
  <w:style w:type="paragraph" w:styleId="IndexHeading">
    <w:name w:val="index heading"/>
    <w:basedOn w:val="Normal"/>
    <w:next w:val="Index1"/>
    <w:uiPriority w:val="99"/>
    <w:semiHidden/>
    <w:unhideWhenUsed/>
    <w:rsid w:val="00F2609D"/>
    <w:rPr>
      <w:rFonts w:eastAsiaTheme="majorEastAsia" w:cstheme="majorBidi"/>
      <w:b/>
      <w:bCs/>
    </w:rPr>
  </w:style>
  <w:style w:type="paragraph" w:styleId="Subtitle">
    <w:name w:val="Subtitle"/>
    <w:basedOn w:val="Normal"/>
    <w:next w:val="Normal"/>
    <w:link w:val="SubtitleChar"/>
    <w:uiPriority w:val="30"/>
    <w:semiHidden/>
    <w:qFormat/>
    <w:rsid w:val="00F2609D"/>
    <w:pPr>
      <w:numPr>
        <w:ilvl w:val="1"/>
      </w:numPr>
    </w:pPr>
    <w:rPr>
      <w:rFonts w:eastAsiaTheme="majorEastAsia" w:cstheme="majorBidi"/>
      <w:i/>
      <w:iCs/>
      <w:spacing w:val="15"/>
      <w:szCs w:val="24"/>
    </w:rPr>
  </w:style>
  <w:style w:type="paragraph" w:styleId="BalloonText">
    <w:name w:val="Balloon Text"/>
    <w:basedOn w:val="Normal"/>
    <w:link w:val="BalloonTextChar"/>
    <w:uiPriority w:val="99"/>
    <w:semiHidden/>
    <w:unhideWhenUsed/>
    <w:rsid w:val="00D5619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195"/>
    <w:rPr>
      <w:rFonts w:ascii="Tahoma" w:hAnsi="Tahoma" w:cs="Tahoma"/>
      <w:sz w:val="16"/>
      <w:szCs w:val="16"/>
    </w:rPr>
  </w:style>
  <w:style w:type="paragraph" w:customStyle="1" w:styleId="CoverPartyName">
    <w:name w:val="Cover Party Name"/>
    <w:basedOn w:val="Normal"/>
    <w:uiPriority w:val="24"/>
    <w:semiHidden/>
    <w:qFormat/>
    <w:rsid w:val="005B573B"/>
    <w:pPr>
      <w:spacing w:after="0"/>
    </w:pPr>
    <w:rPr>
      <w:sz w:val="28"/>
    </w:rPr>
  </w:style>
  <w:style w:type="character" w:customStyle="1" w:styleId="CoverPartyNumber">
    <w:name w:val="Cover Party Number"/>
    <w:basedOn w:val="DefaultParagraphFont"/>
    <w:uiPriority w:val="24"/>
    <w:semiHidden/>
    <w:qFormat/>
    <w:rsid w:val="0015190D"/>
    <w:rPr>
      <w:sz w:val="24"/>
      <w:vertAlign w:val="superscript"/>
    </w:rPr>
  </w:style>
  <w:style w:type="paragraph" w:customStyle="1" w:styleId="FooterAddress">
    <w:name w:val="FooterAddress"/>
    <w:basedOn w:val="Footer"/>
    <w:uiPriority w:val="29"/>
    <w:qFormat/>
    <w:rsid w:val="00EB4474"/>
    <w:rPr>
      <w:sz w:val="14"/>
    </w:rPr>
  </w:style>
  <w:style w:type="paragraph" w:customStyle="1" w:styleId="FooterAddressBold">
    <w:name w:val="FooterAddressBold"/>
    <w:basedOn w:val="FooterAddress"/>
    <w:next w:val="FooterAddress"/>
    <w:uiPriority w:val="29"/>
    <w:qFormat/>
    <w:rsid w:val="00EB4474"/>
    <w:pPr>
      <w:spacing w:before="240"/>
    </w:pPr>
    <w:rPr>
      <w:rFonts w:ascii="Arial Bold" w:hAnsi="Arial Bold"/>
      <w:b/>
    </w:rPr>
  </w:style>
  <w:style w:type="character" w:styleId="FollowedHyperlink">
    <w:name w:val="FollowedHyperlink"/>
    <w:basedOn w:val="DefaultParagraphFont"/>
    <w:uiPriority w:val="99"/>
    <w:semiHidden/>
    <w:rsid w:val="00F2609D"/>
    <w:rPr>
      <w:color w:val="800080" w:themeColor="followedHyperlink"/>
      <w:u w:val="single"/>
    </w:rPr>
  </w:style>
  <w:style w:type="paragraph" w:styleId="Closing">
    <w:name w:val="Closing"/>
    <w:basedOn w:val="Normal"/>
    <w:link w:val="ClosingChar"/>
    <w:uiPriority w:val="99"/>
    <w:semiHidden/>
    <w:unhideWhenUsed/>
    <w:rsid w:val="00F2609D"/>
    <w:pPr>
      <w:spacing w:after="0"/>
    </w:pPr>
  </w:style>
  <w:style w:type="character" w:customStyle="1" w:styleId="ClosingChar">
    <w:name w:val="Closing Char"/>
    <w:basedOn w:val="DefaultParagraphFont"/>
    <w:link w:val="Closing"/>
    <w:uiPriority w:val="99"/>
    <w:semiHidden/>
    <w:rsid w:val="00F2609D"/>
  </w:style>
  <w:style w:type="character" w:customStyle="1" w:styleId="SubtitleChar">
    <w:name w:val="Subtitle Char"/>
    <w:basedOn w:val="DefaultParagraphFont"/>
    <w:link w:val="Subtitle"/>
    <w:uiPriority w:val="30"/>
    <w:semiHidden/>
    <w:rsid w:val="00CB78A0"/>
    <w:rPr>
      <w:rFonts w:eastAsiaTheme="majorEastAsia" w:cstheme="majorBidi"/>
      <w:i/>
      <w:iCs/>
      <w:spacing w:val="15"/>
      <w:szCs w:val="24"/>
    </w:rPr>
  </w:style>
  <w:style w:type="paragraph" w:styleId="TOAHeading">
    <w:name w:val="toa heading"/>
    <w:basedOn w:val="Normal"/>
    <w:next w:val="Normal"/>
    <w:uiPriority w:val="99"/>
    <w:semiHidden/>
    <w:unhideWhenUsed/>
    <w:rsid w:val="00F2609D"/>
    <w:pPr>
      <w:spacing w:before="120"/>
    </w:pPr>
    <w:rPr>
      <w:rFonts w:eastAsiaTheme="majorEastAsia" w:cstheme="majorBidi"/>
      <w:b/>
      <w:bCs/>
      <w:szCs w:val="24"/>
    </w:rPr>
  </w:style>
  <w:style w:type="character" w:styleId="SubtleReference">
    <w:name w:val="Subtle Reference"/>
    <w:basedOn w:val="DefaultParagraphFont"/>
    <w:uiPriority w:val="31"/>
    <w:semiHidden/>
    <w:qFormat/>
    <w:rsid w:val="002E769E"/>
    <w:rPr>
      <w:smallCaps/>
      <w:color w:val="C0504D" w:themeColor="accent2"/>
      <w:u w:val="single"/>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unhideWhenUsed/>
    <w:rPr>
      <w:sz w:val="16"/>
      <w:szCs w:val="16"/>
    </w:rPr>
  </w:style>
  <w:style w:type="paragraph" w:styleId="TOC7">
    <w:name w:val="toc 7"/>
    <w:basedOn w:val="Normal"/>
    <w:next w:val="Normal"/>
    <w:uiPriority w:val="39"/>
    <w:semiHidden/>
    <w:rsid w:val="000F1720"/>
    <w:pPr>
      <w:spacing w:after="0"/>
    </w:pPr>
  </w:style>
  <w:style w:type="paragraph" w:styleId="TOC8">
    <w:name w:val="toc 8"/>
    <w:basedOn w:val="Normal"/>
    <w:next w:val="Normal"/>
    <w:uiPriority w:val="39"/>
    <w:semiHidden/>
    <w:rsid w:val="00CB78A0"/>
    <w:pPr>
      <w:spacing w:after="100"/>
      <w:ind w:left="1400"/>
    </w:pPr>
  </w:style>
  <w:style w:type="paragraph" w:styleId="TOC9">
    <w:name w:val="toc 9"/>
    <w:basedOn w:val="Normal"/>
    <w:next w:val="Normal"/>
    <w:uiPriority w:val="39"/>
    <w:semiHidden/>
    <w:rsid w:val="00CB78A0"/>
    <w:pPr>
      <w:spacing w:after="100"/>
      <w:ind w:left="1600"/>
    </w:pPr>
  </w:style>
  <w:style w:type="paragraph" w:customStyle="1" w:styleId="TableText">
    <w:name w:val="TableText"/>
    <w:basedOn w:val="Normal"/>
    <w:uiPriority w:val="29"/>
    <w:qFormat/>
    <w:rsid w:val="002A5017"/>
    <w:pPr>
      <w:spacing w:before="120" w:after="120"/>
      <w:ind w:left="113" w:right="113"/>
    </w:pPr>
  </w:style>
  <w:style w:type="paragraph" w:customStyle="1" w:styleId="TableHeading">
    <w:name w:val="TableHeading"/>
    <w:basedOn w:val="TableText"/>
    <w:uiPriority w:val="29"/>
    <w:qFormat/>
    <w:rsid w:val="00D75E0A"/>
    <w:rPr>
      <w:b/>
    </w:rPr>
  </w:style>
  <w:style w:type="paragraph" w:customStyle="1" w:styleId="TableNumber">
    <w:name w:val="TableNumber"/>
    <w:basedOn w:val="TableText"/>
    <w:uiPriority w:val="29"/>
    <w:qFormat/>
    <w:rsid w:val="00A776CF"/>
    <w:pPr>
      <w:numPr>
        <w:numId w:val="17"/>
      </w:numPr>
    </w:pPr>
  </w:style>
  <w:style w:type="numbering" w:customStyle="1" w:styleId="NumbLstTables">
    <w:name w:val="NumbLstTables"/>
    <w:uiPriority w:val="99"/>
    <w:rsid w:val="00A776CF"/>
    <w:pPr>
      <w:numPr>
        <w:numId w:val="11"/>
      </w:numPr>
    </w:pPr>
  </w:style>
  <w:style w:type="paragraph" w:customStyle="1" w:styleId="NormalNoSpace">
    <w:name w:val="NormalNoSpace"/>
    <w:basedOn w:val="Normal"/>
    <w:qFormat/>
    <w:rsid w:val="00E86729"/>
    <w:pPr>
      <w:spacing w:after="0"/>
    </w:pPr>
  </w:style>
  <w:style w:type="paragraph" w:customStyle="1" w:styleId="SubSection">
    <w:name w:val="Sub Section"/>
    <w:basedOn w:val="Section"/>
    <w:next w:val="Level2Number"/>
    <w:uiPriority w:val="6"/>
    <w:qFormat/>
    <w:rsid w:val="005665A0"/>
    <w:pPr>
      <w:ind w:left="680"/>
      <w:outlineLvl w:val="1"/>
    </w:pPr>
    <w:rPr>
      <w:caps w:val="0"/>
    </w:rPr>
  </w:style>
  <w:style w:type="paragraph" w:customStyle="1" w:styleId="AlphaList1">
    <w:name w:val="AlphaList 1"/>
    <w:basedOn w:val="Normal"/>
    <w:uiPriority w:val="30"/>
    <w:qFormat/>
    <w:rsid w:val="00573957"/>
    <w:pPr>
      <w:numPr>
        <w:numId w:val="13"/>
      </w:numPr>
    </w:pPr>
  </w:style>
  <w:style w:type="paragraph" w:customStyle="1" w:styleId="AlphaList2">
    <w:name w:val="AlphaList 2"/>
    <w:basedOn w:val="Normal"/>
    <w:uiPriority w:val="30"/>
    <w:qFormat/>
    <w:rsid w:val="00573957"/>
    <w:pPr>
      <w:numPr>
        <w:ilvl w:val="1"/>
        <w:numId w:val="13"/>
      </w:numPr>
    </w:pPr>
  </w:style>
  <w:style w:type="paragraph" w:customStyle="1" w:styleId="Bullet1">
    <w:name w:val="Bullet 1"/>
    <w:basedOn w:val="Normal"/>
    <w:uiPriority w:val="30"/>
    <w:qFormat/>
    <w:rsid w:val="00573957"/>
    <w:pPr>
      <w:numPr>
        <w:numId w:val="14"/>
      </w:numPr>
    </w:pPr>
  </w:style>
  <w:style w:type="paragraph" w:customStyle="1" w:styleId="Bullet2">
    <w:name w:val="Bullet 2"/>
    <w:basedOn w:val="Normal"/>
    <w:uiPriority w:val="30"/>
    <w:qFormat/>
    <w:rsid w:val="00573957"/>
    <w:pPr>
      <w:numPr>
        <w:ilvl w:val="1"/>
        <w:numId w:val="14"/>
      </w:numPr>
    </w:pPr>
  </w:style>
  <w:style w:type="paragraph" w:customStyle="1" w:styleId="AppendixTitle">
    <w:name w:val="AppendixTitle"/>
    <w:basedOn w:val="Normal"/>
    <w:next w:val="Normal"/>
    <w:uiPriority w:val="23"/>
    <w:qFormat/>
    <w:rsid w:val="00176042"/>
    <w:pPr>
      <w:keepNext/>
      <w:jc w:val="center"/>
    </w:pPr>
    <w:rPr>
      <w:rFonts w:ascii="Arial Bold" w:hAnsi="Arial Bold"/>
      <w:b/>
    </w:rPr>
  </w:style>
  <w:style w:type="paragraph" w:styleId="Signature">
    <w:name w:val="Signature"/>
    <w:basedOn w:val="Normal"/>
    <w:link w:val="SignatureChar"/>
    <w:uiPriority w:val="99"/>
    <w:semiHidden/>
    <w:rsid w:val="006B433F"/>
    <w:pPr>
      <w:tabs>
        <w:tab w:val="right" w:leader="dot" w:pos="4423"/>
      </w:tabs>
      <w:spacing w:before="240" w:after="120"/>
    </w:pPr>
  </w:style>
  <w:style w:type="character" w:customStyle="1" w:styleId="SignatureChar">
    <w:name w:val="Signature Char"/>
    <w:basedOn w:val="DefaultParagraphFont"/>
    <w:link w:val="Signature"/>
    <w:uiPriority w:val="99"/>
    <w:semiHidden/>
    <w:rsid w:val="004C7E54"/>
  </w:style>
  <w:style w:type="paragraph" w:styleId="EndnoteText">
    <w:name w:val="endnote text"/>
    <w:basedOn w:val="Normal"/>
    <w:link w:val="EndnoteTextChar"/>
    <w:uiPriority w:val="99"/>
    <w:semiHidden/>
    <w:unhideWhenUsed/>
    <w:rsid w:val="007B37FA"/>
    <w:pPr>
      <w:spacing w:after="120"/>
    </w:pPr>
    <w:rPr>
      <w:i/>
      <w:sz w:val="16"/>
    </w:rPr>
  </w:style>
  <w:style w:type="character" w:customStyle="1" w:styleId="EndnoteTextChar">
    <w:name w:val="Endnote Text Char"/>
    <w:basedOn w:val="DefaultParagraphFont"/>
    <w:link w:val="EndnoteText"/>
    <w:uiPriority w:val="99"/>
    <w:semiHidden/>
    <w:rsid w:val="007B37FA"/>
    <w:rPr>
      <w:i/>
      <w:sz w:val="16"/>
    </w:rPr>
  </w:style>
  <w:style w:type="paragraph" w:styleId="FootnoteText">
    <w:name w:val="footnote text"/>
    <w:basedOn w:val="Normal"/>
    <w:link w:val="FootnoteTextChar"/>
    <w:uiPriority w:val="99"/>
    <w:unhideWhenUsed/>
    <w:rsid w:val="007B37FA"/>
    <w:pPr>
      <w:spacing w:after="0"/>
    </w:pPr>
    <w:rPr>
      <w:i/>
      <w:sz w:val="16"/>
    </w:rPr>
  </w:style>
  <w:style w:type="character" w:customStyle="1" w:styleId="FootnoteTextChar">
    <w:name w:val="Footnote Text Char"/>
    <w:basedOn w:val="DefaultParagraphFont"/>
    <w:link w:val="FootnoteText"/>
    <w:uiPriority w:val="99"/>
    <w:rsid w:val="007B37FA"/>
    <w:rPr>
      <w:i/>
      <w:sz w:val="16"/>
    </w:rPr>
  </w:style>
  <w:style w:type="paragraph" w:styleId="Title">
    <w:name w:val="Title"/>
    <w:basedOn w:val="Normal"/>
    <w:next w:val="Level1Heading"/>
    <w:link w:val="TitleChar"/>
    <w:semiHidden/>
    <w:qFormat/>
    <w:rsid w:val="00060334"/>
    <w:pPr>
      <w:keepNext/>
      <w:keepLines/>
      <w:contextualSpacing/>
      <w:jc w:val="center"/>
      <w:outlineLvl w:val="0"/>
    </w:pPr>
    <w:rPr>
      <w:rFonts w:ascii="Arial Bold" w:eastAsiaTheme="majorEastAsia" w:hAnsi="Arial Bold" w:cstheme="majorBidi"/>
      <w:b/>
      <w:caps/>
      <w:spacing w:val="5"/>
      <w:kern w:val="28"/>
      <w:szCs w:val="52"/>
    </w:rPr>
  </w:style>
  <w:style w:type="character" w:customStyle="1" w:styleId="TitleChar">
    <w:name w:val="Title Char"/>
    <w:basedOn w:val="DefaultParagraphFont"/>
    <w:link w:val="Title"/>
    <w:semiHidden/>
    <w:rsid w:val="001A26B1"/>
    <w:rPr>
      <w:rFonts w:ascii="Arial Bold" w:eastAsiaTheme="majorEastAsia" w:hAnsi="Arial Bold" w:cstheme="majorBidi"/>
      <w:b/>
      <w:caps/>
      <w:spacing w:val="5"/>
      <w:kern w:val="28"/>
      <w:szCs w:val="52"/>
    </w:rPr>
  </w:style>
  <w:style w:type="paragraph" w:customStyle="1" w:styleId="ScheduleScottishText">
    <w:name w:val="Schedule Scottish Text"/>
    <w:basedOn w:val="Normal"/>
    <w:next w:val="Schedule"/>
    <w:uiPriority w:val="10"/>
    <w:semiHidden/>
    <w:qFormat/>
    <w:rsid w:val="00614949"/>
    <w:pPr>
      <w:keepNext/>
      <w:keepLines/>
      <w:pageBreakBefore/>
    </w:pPr>
  </w:style>
  <w:style w:type="paragraph" w:customStyle="1" w:styleId="ParticularsTOC">
    <w:name w:val="ParticularsTOC"/>
    <w:basedOn w:val="Normal"/>
    <w:qFormat/>
    <w:rsid w:val="001A03E6"/>
  </w:style>
  <w:style w:type="paragraph" w:customStyle="1" w:styleId="Level7Number">
    <w:name w:val="Level 7 Number"/>
    <w:basedOn w:val="Normal"/>
    <w:uiPriority w:val="31"/>
    <w:semiHidden/>
    <w:qFormat/>
    <w:rsid w:val="00623AEE"/>
    <w:pPr>
      <w:tabs>
        <w:tab w:val="num" w:pos="2608"/>
      </w:tabs>
      <w:ind w:left="2608" w:hanging="453"/>
    </w:pPr>
  </w:style>
  <w:style w:type="paragraph" w:customStyle="1" w:styleId="Level8Number">
    <w:name w:val="Level 8 Number"/>
    <w:basedOn w:val="Normal"/>
    <w:uiPriority w:val="31"/>
    <w:semiHidden/>
    <w:qFormat/>
    <w:rsid w:val="00623AEE"/>
    <w:pPr>
      <w:tabs>
        <w:tab w:val="num" w:pos="3062"/>
      </w:tabs>
      <w:ind w:left="3062" w:hanging="454"/>
    </w:pPr>
  </w:style>
  <w:style w:type="paragraph" w:customStyle="1" w:styleId="Level9Number">
    <w:name w:val="Level 9 Number"/>
    <w:basedOn w:val="Normal"/>
    <w:uiPriority w:val="31"/>
    <w:semiHidden/>
    <w:qFormat/>
    <w:rsid w:val="00623AEE"/>
    <w:pPr>
      <w:tabs>
        <w:tab w:val="num" w:pos="3515"/>
      </w:tabs>
      <w:ind w:left="3515" w:hanging="453"/>
    </w:pPr>
  </w:style>
  <w:style w:type="character" w:styleId="FootnoteReference">
    <w:name w:val="footnote reference"/>
    <w:basedOn w:val="DefaultParagraphFont"/>
    <w:uiPriority w:val="99"/>
    <w:semiHidden/>
    <w:unhideWhenUsed/>
    <w:rsid w:val="00004C92"/>
    <w:rPr>
      <w:vertAlign w:val="superscript"/>
    </w:rPr>
  </w:style>
  <w:style w:type="paragraph" w:styleId="CommentSubject">
    <w:name w:val="annotation subject"/>
    <w:basedOn w:val="CommentText"/>
    <w:next w:val="CommentText"/>
    <w:link w:val="CommentSubjectChar"/>
    <w:uiPriority w:val="99"/>
    <w:semiHidden/>
    <w:unhideWhenUsed/>
    <w:rsid w:val="00004C92"/>
    <w:rPr>
      <w:b/>
      <w:bCs/>
    </w:rPr>
  </w:style>
  <w:style w:type="character" w:customStyle="1" w:styleId="CommentSubjectChar">
    <w:name w:val="Comment Subject Char"/>
    <w:basedOn w:val="CommentTextChar"/>
    <w:link w:val="CommentSubject"/>
    <w:uiPriority w:val="99"/>
    <w:semiHidden/>
    <w:rsid w:val="00004C92"/>
    <w:rPr>
      <w:b/>
      <w:bCs/>
      <w:szCs w:val="20"/>
    </w:rPr>
  </w:style>
  <w:style w:type="paragraph" w:styleId="Revision">
    <w:name w:val="Revision"/>
    <w:hidden/>
    <w:uiPriority w:val="99"/>
    <w:semiHidden/>
    <w:rsid w:val="00F5599F"/>
    <w:pPr>
      <w:spacing w:after="0"/>
    </w:pPr>
  </w:style>
  <w:style w:type="character" w:styleId="Mention">
    <w:name w:val="Mention"/>
    <w:basedOn w:val="DefaultParagraphFont"/>
    <w:uiPriority w:val="99"/>
    <w:unhideWhenUsed/>
    <w:rsid w:val="00DB48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5053">
      <w:bodyDiv w:val="1"/>
      <w:marLeft w:val="0"/>
      <w:marRight w:val="0"/>
      <w:marTop w:val="0"/>
      <w:marBottom w:val="0"/>
      <w:divBdr>
        <w:top w:val="none" w:sz="0" w:space="0" w:color="auto"/>
        <w:left w:val="none" w:sz="0" w:space="0" w:color="auto"/>
        <w:bottom w:val="none" w:sz="0" w:space="0" w:color="auto"/>
        <w:right w:val="none" w:sz="0" w:space="0" w:color="auto"/>
      </w:divBdr>
    </w:div>
    <w:div w:id="23796709">
      <w:bodyDiv w:val="1"/>
      <w:marLeft w:val="0"/>
      <w:marRight w:val="0"/>
      <w:marTop w:val="0"/>
      <w:marBottom w:val="0"/>
      <w:divBdr>
        <w:top w:val="none" w:sz="0" w:space="0" w:color="auto"/>
        <w:left w:val="none" w:sz="0" w:space="0" w:color="auto"/>
        <w:bottom w:val="none" w:sz="0" w:space="0" w:color="auto"/>
        <w:right w:val="none" w:sz="0" w:space="0" w:color="auto"/>
      </w:divBdr>
    </w:div>
    <w:div w:id="162477642">
      <w:bodyDiv w:val="1"/>
      <w:marLeft w:val="0"/>
      <w:marRight w:val="0"/>
      <w:marTop w:val="0"/>
      <w:marBottom w:val="0"/>
      <w:divBdr>
        <w:top w:val="none" w:sz="0" w:space="0" w:color="auto"/>
        <w:left w:val="none" w:sz="0" w:space="0" w:color="auto"/>
        <w:bottom w:val="none" w:sz="0" w:space="0" w:color="auto"/>
        <w:right w:val="none" w:sz="0" w:space="0" w:color="auto"/>
      </w:divBdr>
    </w:div>
    <w:div w:id="166019009">
      <w:bodyDiv w:val="1"/>
      <w:marLeft w:val="0"/>
      <w:marRight w:val="0"/>
      <w:marTop w:val="0"/>
      <w:marBottom w:val="0"/>
      <w:divBdr>
        <w:top w:val="none" w:sz="0" w:space="0" w:color="auto"/>
        <w:left w:val="none" w:sz="0" w:space="0" w:color="auto"/>
        <w:bottom w:val="none" w:sz="0" w:space="0" w:color="auto"/>
        <w:right w:val="none" w:sz="0" w:space="0" w:color="auto"/>
      </w:divBdr>
    </w:div>
    <w:div w:id="225072774">
      <w:bodyDiv w:val="1"/>
      <w:marLeft w:val="0"/>
      <w:marRight w:val="0"/>
      <w:marTop w:val="0"/>
      <w:marBottom w:val="0"/>
      <w:divBdr>
        <w:top w:val="none" w:sz="0" w:space="0" w:color="auto"/>
        <w:left w:val="none" w:sz="0" w:space="0" w:color="auto"/>
        <w:bottom w:val="none" w:sz="0" w:space="0" w:color="auto"/>
        <w:right w:val="none" w:sz="0" w:space="0" w:color="auto"/>
      </w:divBdr>
    </w:div>
    <w:div w:id="299850766">
      <w:bodyDiv w:val="1"/>
      <w:marLeft w:val="0"/>
      <w:marRight w:val="0"/>
      <w:marTop w:val="0"/>
      <w:marBottom w:val="0"/>
      <w:divBdr>
        <w:top w:val="none" w:sz="0" w:space="0" w:color="auto"/>
        <w:left w:val="none" w:sz="0" w:space="0" w:color="auto"/>
        <w:bottom w:val="none" w:sz="0" w:space="0" w:color="auto"/>
        <w:right w:val="none" w:sz="0" w:space="0" w:color="auto"/>
      </w:divBdr>
    </w:div>
    <w:div w:id="333722357">
      <w:bodyDiv w:val="1"/>
      <w:marLeft w:val="0"/>
      <w:marRight w:val="0"/>
      <w:marTop w:val="0"/>
      <w:marBottom w:val="0"/>
      <w:divBdr>
        <w:top w:val="none" w:sz="0" w:space="0" w:color="auto"/>
        <w:left w:val="none" w:sz="0" w:space="0" w:color="auto"/>
        <w:bottom w:val="none" w:sz="0" w:space="0" w:color="auto"/>
        <w:right w:val="none" w:sz="0" w:space="0" w:color="auto"/>
      </w:divBdr>
    </w:div>
    <w:div w:id="600527630">
      <w:bodyDiv w:val="1"/>
      <w:marLeft w:val="0"/>
      <w:marRight w:val="0"/>
      <w:marTop w:val="0"/>
      <w:marBottom w:val="0"/>
      <w:divBdr>
        <w:top w:val="none" w:sz="0" w:space="0" w:color="auto"/>
        <w:left w:val="none" w:sz="0" w:space="0" w:color="auto"/>
        <w:bottom w:val="none" w:sz="0" w:space="0" w:color="auto"/>
        <w:right w:val="none" w:sz="0" w:space="0" w:color="auto"/>
      </w:divBdr>
    </w:div>
    <w:div w:id="606471790">
      <w:bodyDiv w:val="1"/>
      <w:marLeft w:val="0"/>
      <w:marRight w:val="0"/>
      <w:marTop w:val="0"/>
      <w:marBottom w:val="0"/>
      <w:divBdr>
        <w:top w:val="none" w:sz="0" w:space="0" w:color="auto"/>
        <w:left w:val="none" w:sz="0" w:space="0" w:color="auto"/>
        <w:bottom w:val="none" w:sz="0" w:space="0" w:color="auto"/>
        <w:right w:val="none" w:sz="0" w:space="0" w:color="auto"/>
      </w:divBdr>
    </w:div>
    <w:div w:id="615066651">
      <w:bodyDiv w:val="1"/>
      <w:marLeft w:val="0"/>
      <w:marRight w:val="0"/>
      <w:marTop w:val="0"/>
      <w:marBottom w:val="0"/>
      <w:divBdr>
        <w:top w:val="none" w:sz="0" w:space="0" w:color="auto"/>
        <w:left w:val="none" w:sz="0" w:space="0" w:color="auto"/>
        <w:bottom w:val="none" w:sz="0" w:space="0" w:color="auto"/>
        <w:right w:val="none" w:sz="0" w:space="0" w:color="auto"/>
      </w:divBdr>
    </w:div>
    <w:div w:id="747724788">
      <w:bodyDiv w:val="1"/>
      <w:marLeft w:val="0"/>
      <w:marRight w:val="0"/>
      <w:marTop w:val="0"/>
      <w:marBottom w:val="0"/>
      <w:divBdr>
        <w:top w:val="none" w:sz="0" w:space="0" w:color="auto"/>
        <w:left w:val="none" w:sz="0" w:space="0" w:color="auto"/>
        <w:bottom w:val="none" w:sz="0" w:space="0" w:color="auto"/>
        <w:right w:val="none" w:sz="0" w:space="0" w:color="auto"/>
      </w:divBdr>
    </w:div>
    <w:div w:id="1119255057">
      <w:bodyDiv w:val="1"/>
      <w:marLeft w:val="0"/>
      <w:marRight w:val="0"/>
      <w:marTop w:val="0"/>
      <w:marBottom w:val="0"/>
      <w:divBdr>
        <w:top w:val="none" w:sz="0" w:space="0" w:color="auto"/>
        <w:left w:val="none" w:sz="0" w:space="0" w:color="auto"/>
        <w:bottom w:val="none" w:sz="0" w:space="0" w:color="auto"/>
        <w:right w:val="none" w:sz="0" w:space="0" w:color="auto"/>
      </w:divBdr>
    </w:div>
    <w:div w:id="1233463066">
      <w:bodyDiv w:val="1"/>
      <w:marLeft w:val="0"/>
      <w:marRight w:val="0"/>
      <w:marTop w:val="0"/>
      <w:marBottom w:val="0"/>
      <w:divBdr>
        <w:top w:val="none" w:sz="0" w:space="0" w:color="auto"/>
        <w:left w:val="none" w:sz="0" w:space="0" w:color="auto"/>
        <w:bottom w:val="none" w:sz="0" w:space="0" w:color="auto"/>
        <w:right w:val="none" w:sz="0" w:space="0" w:color="auto"/>
      </w:divBdr>
    </w:div>
    <w:div w:id="1254054171">
      <w:bodyDiv w:val="1"/>
      <w:marLeft w:val="0"/>
      <w:marRight w:val="0"/>
      <w:marTop w:val="0"/>
      <w:marBottom w:val="0"/>
      <w:divBdr>
        <w:top w:val="none" w:sz="0" w:space="0" w:color="auto"/>
        <w:left w:val="none" w:sz="0" w:space="0" w:color="auto"/>
        <w:bottom w:val="none" w:sz="0" w:space="0" w:color="auto"/>
        <w:right w:val="none" w:sz="0" w:space="0" w:color="auto"/>
      </w:divBdr>
    </w:div>
    <w:div w:id="1280331182">
      <w:bodyDiv w:val="1"/>
      <w:marLeft w:val="0"/>
      <w:marRight w:val="0"/>
      <w:marTop w:val="0"/>
      <w:marBottom w:val="0"/>
      <w:divBdr>
        <w:top w:val="none" w:sz="0" w:space="0" w:color="auto"/>
        <w:left w:val="none" w:sz="0" w:space="0" w:color="auto"/>
        <w:bottom w:val="none" w:sz="0" w:space="0" w:color="auto"/>
        <w:right w:val="none" w:sz="0" w:space="0" w:color="auto"/>
      </w:divBdr>
    </w:div>
    <w:div w:id="1434400285">
      <w:bodyDiv w:val="1"/>
      <w:marLeft w:val="0"/>
      <w:marRight w:val="0"/>
      <w:marTop w:val="0"/>
      <w:marBottom w:val="0"/>
      <w:divBdr>
        <w:top w:val="none" w:sz="0" w:space="0" w:color="auto"/>
        <w:left w:val="none" w:sz="0" w:space="0" w:color="auto"/>
        <w:bottom w:val="none" w:sz="0" w:space="0" w:color="auto"/>
        <w:right w:val="none" w:sz="0" w:space="0" w:color="auto"/>
      </w:divBdr>
    </w:div>
    <w:div w:id="1690598891">
      <w:bodyDiv w:val="1"/>
      <w:marLeft w:val="0"/>
      <w:marRight w:val="0"/>
      <w:marTop w:val="0"/>
      <w:marBottom w:val="0"/>
      <w:divBdr>
        <w:top w:val="none" w:sz="0" w:space="0" w:color="auto"/>
        <w:left w:val="none" w:sz="0" w:space="0" w:color="auto"/>
        <w:bottom w:val="none" w:sz="0" w:space="0" w:color="auto"/>
        <w:right w:val="none" w:sz="0" w:space="0" w:color="auto"/>
      </w:divBdr>
    </w:div>
    <w:div w:id="1746606070">
      <w:bodyDiv w:val="1"/>
      <w:marLeft w:val="0"/>
      <w:marRight w:val="0"/>
      <w:marTop w:val="0"/>
      <w:marBottom w:val="0"/>
      <w:divBdr>
        <w:top w:val="none" w:sz="0" w:space="0" w:color="auto"/>
        <w:left w:val="none" w:sz="0" w:space="0" w:color="auto"/>
        <w:bottom w:val="none" w:sz="0" w:space="0" w:color="auto"/>
        <w:right w:val="none" w:sz="0" w:space="0" w:color="auto"/>
      </w:divBdr>
    </w:div>
    <w:div w:id="1889296378">
      <w:bodyDiv w:val="1"/>
      <w:marLeft w:val="0"/>
      <w:marRight w:val="0"/>
      <w:marTop w:val="0"/>
      <w:marBottom w:val="0"/>
      <w:divBdr>
        <w:top w:val="none" w:sz="0" w:space="0" w:color="auto"/>
        <w:left w:val="none" w:sz="0" w:space="0" w:color="auto"/>
        <w:bottom w:val="none" w:sz="0" w:space="0" w:color="auto"/>
        <w:right w:val="none" w:sz="0" w:space="0" w:color="auto"/>
      </w:divBdr>
    </w:div>
    <w:div w:id="1998459633">
      <w:bodyDiv w:val="1"/>
      <w:marLeft w:val="0"/>
      <w:marRight w:val="0"/>
      <w:marTop w:val="0"/>
      <w:marBottom w:val="0"/>
      <w:divBdr>
        <w:top w:val="none" w:sz="0" w:space="0" w:color="auto"/>
        <w:left w:val="none" w:sz="0" w:space="0" w:color="auto"/>
        <w:bottom w:val="none" w:sz="0" w:space="0" w:color="auto"/>
        <w:right w:val="none" w:sz="0" w:space="0" w:color="auto"/>
      </w:divBdr>
    </w:div>
    <w:div w:id="212612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protect-eu.mimecast.com/s/uyXcCpgGOSl5Lj7UJNLJn?domain=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20Files\Office\bptemplates\iManageTemplates\Agreement.dotm" TargetMode="Externa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0BE4A14F4EFB4A9A5FDE4FA264070F" ma:contentTypeVersion="3" ma:contentTypeDescription="Create a new document." ma:contentTypeScope="" ma:versionID="7fe028083a3e13ed186f2ee1709c475d">
  <xsd:schema xmlns:xsd="http://www.w3.org/2001/XMLSchema" xmlns:xs="http://www.w3.org/2001/XMLSchema" xmlns:p="http://schemas.microsoft.com/office/2006/metadata/properties" xmlns:ns2="b7f45404-9306-4079-9535-8c41a306d247" targetNamespace="http://schemas.microsoft.com/office/2006/metadata/properties" ma:root="true" ma:fieldsID="3d9ee123b77c659455f3b80c98fa53f4" ns2:_="">
    <xsd:import namespace="b7f45404-9306-4079-9535-8c41a306d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45404-9306-4079-9535-8c41a306d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roperties xmlns="http://www.imanage.com/work/xmlschema">
  <documentid>ACTIVE!218586333.4</documentid>
  <senderid>DR2X</senderid>
  <senderemail>DEBORAH.RAMSHAW@WBD-UK.COM</senderemail>
  <lastmodified>2025-11-06T14:35:00.0000000+00:00</lastmodified>
  <database>ACTIVE</database>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6C4D1C-1C01-482E-A6E5-CBEFB4203C4A}">
  <ds:schemaRefs>
    <ds:schemaRef ds:uri="http://schemas.openxmlformats.org/officeDocument/2006/bibliography"/>
  </ds:schemaRefs>
</ds:datastoreItem>
</file>

<file path=customXml/itemProps2.xml><?xml version="1.0" encoding="utf-8"?>
<ds:datastoreItem xmlns:ds="http://schemas.openxmlformats.org/officeDocument/2006/customXml" ds:itemID="{F718E2DA-43CA-4C51-9220-55F2B27E7C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8BF599-F81C-488F-987F-A8C823023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45404-9306-4079-9535-8c41a306d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C65E4C-0281-4B17-8BC2-26A34C94DF64}">
  <ds:schemaRefs>
    <ds:schemaRef ds:uri="http://www.imanage.com/work/xmlschema"/>
  </ds:schemaRefs>
</ds:datastoreItem>
</file>

<file path=customXml/itemProps5.xml><?xml version="1.0" encoding="utf-8"?>
<ds:datastoreItem xmlns:ds="http://schemas.openxmlformats.org/officeDocument/2006/customXml" ds:itemID="{D3C45CEE-5885-4B74-9EDA-A2DCDF164A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Agreement</Template>
  <TotalTime>2</TotalTime>
  <Pages>46</Pages>
  <Words>10803</Words>
  <Characters>60750</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Brochet Ltd.</Company>
  <LinksUpToDate>false</LinksUpToDate>
  <CharactersWithSpaces>71411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CER3</dc:creator>
  <cp:lastModifiedBy>Maeve Molloy</cp:lastModifiedBy>
  <cp:revision>4</cp:revision>
  <cp:lastPrinted>2025-03-12T10:42:00Z</cp:lastPrinted>
  <dcterms:created xsi:type="dcterms:W3CDTF">2025-12-05T15:17:00Z</dcterms:created>
  <dcterms:modified xsi:type="dcterms:W3CDTF">2025-12-10T11:51:00Z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GUID">
    <vt:lpwstr>3cf4a72f-b257-413c-bc30-74a7693c4073</vt:lpwstr>
  </property>
  <property fmtid="{D5CDD505-2E9C-101B-9397-08002B2CF9AE}" pid="3" name="BrochetVersion">
    <vt:lpwstr>7.03</vt:lpwstr>
  </property>
  <property fmtid="{D5CDD505-2E9C-101B-9397-08002B2CF9AE}" pid="4" name="BrochetDate">
    <vt:lpwstr>3 October 2023</vt:lpwstr>
  </property>
  <property fmtid="{D5CDD505-2E9C-101B-9397-08002B2CF9AE}" pid="5" name="DocumentType">
    <vt:lpwstr>Document</vt:lpwstr>
  </property>
  <property fmtid="{D5CDD505-2E9C-101B-9397-08002B2CF9AE}" pid="6" name="ContentTypeId">
    <vt:lpwstr>0x010100FD0BE4A14F4EFB4A9A5FDE4FA264070F</vt:lpwstr>
  </property>
  <property fmtid="{D5CDD505-2E9C-101B-9397-08002B2CF9AE}" pid="7" name="WSFooter">
    <vt:lpwstr>AC\218586333\4</vt:lpwstr>
  </property>
  <property fmtid="{D5CDD505-2E9C-101B-9397-08002B2CF9AE}" pid="8" name="DocRef">
    <vt:lpwstr>AC_218586333_4</vt:lpwstr>
  </property>
</Properties>
</file>