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88C4" w14:textId="77777777" w:rsidR="004958C6" w:rsidRPr="00F37484" w:rsidRDefault="00607E3A">
      <w:pPr>
        <w:pStyle w:val="MdHeading1"/>
        <w:rPr>
          <w:rFonts w:ascii="Arial" w:hAnsi="Arial" w:cs="Arial"/>
        </w:rPr>
      </w:pPr>
      <w:r w:rsidRPr="00F37484">
        <w:rPr>
          <w:rFonts w:ascii="Arial" w:hAnsi="Arial" w:cs="Arial"/>
        </w:rPr>
        <w:t>Procurement Specification: Independent Group Be a Councillor Programme 2025/26</w:t>
      </w:r>
    </w:p>
    <w:p w14:paraId="276A8937" w14:textId="4594F66F" w:rsidR="004958C6" w:rsidRPr="00F37484" w:rsidRDefault="00607E3A">
      <w:pPr>
        <w:pStyle w:val="MdParagraph"/>
        <w:rPr>
          <w:rFonts w:ascii="Arial" w:hAnsi="Arial" w:cs="Arial"/>
        </w:rPr>
      </w:pPr>
      <w:r w:rsidRPr="77F8FB17">
        <w:rPr>
          <w:rStyle w:val="MdStrong"/>
          <w:rFonts w:ascii="Arial" w:hAnsi="Arial" w:cs="Arial"/>
        </w:rPr>
        <w:t>Date:</w:t>
      </w:r>
      <w:r w:rsidRPr="77F8FB17">
        <w:rPr>
          <w:rFonts w:ascii="Arial" w:hAnsi="Arial" w:cs="Arial"/>
        </w:rPr>
        <w:t xml:space="preserve"> November </w:t>
      </w:r>
      <w:r w:rsidR="138E6EFB" w:rsidRPr="77F8FB17">
        <w:rPr>
          <w:rFonts w:ascii="Arial" w:hAnsi="Arial" w:cs="Arial"/>
        </w:rPr>
        <w:t>11</w:t>
      </w:r>
      <w:r w:rsidRPr="77F8FB17">
        <w:rPr>
          <w:rFonts w:ascii="Arial" w:hAnsi="Arial" w:cs="Arial"/>
        </w:rPr>
        <w:t>, 2025</w:t>
      </w:r>
    </w:p>
    <w:p w14:paraId="3D1EDDCB" w14:textId="77777777" w:rsidR="004958C6" w:rsidRPr="00F37484" w:rsidRDefault="004958C6">
      <w:pPr>
        <w:pStyle w:val="MdSpace"/>
        <w:spacing w:after="60"/>
        <w:rPr>
          <w:rFonts w:ascii="Arial" w:hAnsi="Arial" w:cs="Arial"/>
        </w:rPr>
      </w:pPr>
    </w:p>
    <w:p w14:paraId="642F9447" w14:textId="77777777" w:rsidR="004958C6" w:rsidRPr="00F37484" w:rsidRDefault="00607E3A">
      <w:pPr>
        <w:pStyle w:val="MdHeading2"/>
        <w:rPr>
          <w:rFonts w:ascii="Arial" w:hAnsi="Arial" w:cs="Arial"/>
        </w:rPr>
      </w:pPr>
      <w:r w:rsidRPr="00F37484">
        <w:rPr>
          <w:rFonts w:ascii="Arial" w:hAnsi="Arial" w:cs="Arial"/>
        </w:rPr>
        <w:t>Table of Contents</w:t>
      </w:r>
    </w:p>
    <w:p w14:paraId="10585857" w14:textId="7BA916FD" w:rsidR="004958C6" w:rsidRPr="00F37484" w:rsidRDefault="00607E3A">
      <w:pPr>
        <w:pStyle w:val="MdListItem"/>
        <w:numPr>
          <w:ilvl w:val="0"/>
          <w:numId w:val="2"/>
        </w:numPr>
        <w:rPr>
          <w:rFonts w:ascii="Arial" w:hAnsi="Arial" w:cs="Arial"/>
        </w:rPr>
      </w:pPr>
      <w:hyperlink w:anchor="_1._Executive_Summary">
        <w:r w:rsidRPr="526B3023">
          <w:rPr>
            <w:rStyle w:val="Hyperlink"/>
            <w:rFonts w:ascii="Arial" w:hAnsi="Arial" w:cs="Arial"/>
          </w:rPr>
          <w:t>Executive Summary</w:t>
        </w:r>
      </w:hyperlink>
    </w:p>
    <w:p w14:paraId="2841AE57" w14:textId="79A81660" w:rsidR="004958C6" w:rsidRPr="00F37484" w:rsidRDefault="00607E3A">
      <w:pPr>
        <w:pStyle w:val="MdListItem"/>
        <w:numPr>
          <w:ilvl w:val="0"/>
          <w:numId w:val="2"/>
        </w:numPr>
        <w:rPr>
          <w:rFonts w:ascii="Arial" w:hAnsi="Arial" w:cs="Arial"/>
        </w:rPr>
      </w:pPr>
      <w:hyperlink w:anchor="_2._Introduction">
        <w:r w:rsidRPr="526B3023">
          <w:rPr>
            <w:rStyle w:val="Hyperlink"/>
            <w:rFonts w:ascii="Arial" w:hAnsi="Arial" w:cs="Arial"/>
          </w:rPr>
          <w:t>Introduction</w:t>
        </w:r>
      </w:hyperlink>
    </w:p>
    <w:p w14:paraId="7ACA03F0" w14:textId="7E07EF96" w:rsidR="004958C6" w:rsidRPr="00F37484" w:rsidRDefault="00607E3A">
      <w:pPr>
        <w:pStyle w:val="MdListItem"/>
        <w:numPr>
          <w:ilvl w:val="1"/>
          <w:numId w:val="2"/>
        </w:numPr>
        <w:rPr>
          <w:rFonts w:ascii="Arial" w:hAnsi="Arial" w:cs="Arial"/>
        </w:rPr>
      </w:pPr>
      <w:hyperlink w:anchor="_2.1._The_LGA’s">
        <w:r w:rsidRPr="526B3023">
          <w:rPr>
            <w:rStyle w:val="Hyperlink"/>
            <w:rFonts w:ascii="Arial" w:hAnsi="Arial" w:cs="Arial"/>
          </w:rPr>
          <w:t>The LGA’s Be a Councillor Campaign</w:t>
        </w:r>
      </w:hyperlink>
    </w:p>
    <w:p w14:paraId="33060134" w14:textId="607A88D6" w:rsidR="004958C6" w:rsidRPr="00F37484" w:rsidRDefault="00607E3A">
      <w:pPr>
        <w:pStyle w:val="MdListItem"/>
        <w:numPr>
          <w:ilvl w:val="1"/>
          <w:numId w:val="2"/>
        </w:numPr>
        <w:rPr>
          <w:rFonts w:ascii="Arial" w:hAnsi="Arial" w:cs="Arial"/>
        </w:rPr>
      </w:pPr>
      <w:hyperlink w:anchor="_2.2._Background_to">
        <w:r w:rsidRPr="526B3023">
          <w:rPr>
            <w:rStyle w:val="Hyperlink"/>
            <w:rFonts w:ascii="Arial" w:hAnsi="Arial" w:cs="Arial"/>
          </w:rPr>
          <w:t>Background to the Independent Group Be a Councillor Programme</w:t>
        </w:r>
      </w:hyperlink>
    </w:p>
    <w:p w14:paraId="0868FAD7" w14:textId="01827705" w:rsidR="004958C6" w:rsidRPr="00F37484" w:rsidRDefault="00607E3A">
      <w:pPr>
        <w:pStyle w:val="MdListItem"/>
        <w:numPr>
          <w:ilvl w:val="0"/>
          <w:numId w:val="2"/>
        </w:numPr>
        <w:rPr>
          <w:rFonts w:ascii="Arial" w:hAnsi="Arial" w:cs="Arial"/>
        </w:rPr>
      </w:pPr>
      <w:hyperlink w:anchor="_3._Programme_Aims">
        <w:r w:rsidRPr="526B3023">
          <w:rPr>
            <w:rStyle w:val="Hyperlink"/>
            <w:rFonts w:ascii="Arial" w:hAnsi="Arial" w:cs="Arial"/>
          </w:rPr>
          <w:t>Programme Aims</w:t>
        </w:r>
      </w:hyperlink>
    </w:p>
    <w:p w14:paraId="3E6BC081" w14:textId="235C5BB6" w:rsidR="004958C6" w:rsidRPr="00F37484" w:rsidRDefault="00607E3A">
      <w:pPr>
        <w:pStyle w:val="MdListItem"/>
        <w:numPr>
          <w:ilvl w:val="0"/>
          <w:numId w:val="2"/>
        </w:numPr>
        <w:rPr>
          <w:rFonts w:ascii="Arial" w:hAnsi="Arial" w:cs="Arial"/>
        </w:rPr>
      </w:pPr>
      <w:hyperlink w:anchor="_3._Programme_Aims">
        <w:r w:rsidRPr="526B3023">
          <w:rPr>
            <w:rStyle w:val="Hyperlink"/>
            <w:rFonts w:ascii="Arial" w:hAnsi="Arial" w:cs="Arial"/>
          </w:rPr>
          <w:t>Programme Deliverables</w:t>
        </w:r>
      </w:hyperlink>
    </w:p>
    <w:p w14:paraId="46C4E9C2" w14:textId="61876E08" w:rsidR="004958C6" w:rsidRPr="00F37484" w:rsidRDefault="00607E3A">
      <w:pPr>
        <w:pStyle w:val="MdListItem"/>
        <w:numPr>
          <w:ilvl w:val="0"/>
          <w:numId w:val="2"/>
        </w:numPr>
        <w:rPr>
          <w:rFonts w:ascii="Arial" w:hAnsi="Arial" w:cs="Arial"/>
        </w:rPr>
      </w:pPr>
      <w:hyperlink w:anchor="_5._Reporting_Requirements">
        <w:r w:rsidRPr="526B3023">
          <w:rPr>
            <w:rStyle w:val="Hyperlink"/>
            <w:rFonts w:ascii="Arial" w:hAnsi="Arial" w:cs="Arial"/>
          </w:rPr>
          <w:t>Reporting Requirements</w:t>
        </w:r>
      </w:hyperlink>
    </w:p>
    <w:p w14:paraId="0B48899A" w14:textId="75787BF6" w:rsidR="004958C6" w:rsidRPr="00F37484" w:rsidRDefault="00607E3A">
      <w:pPr>
        <w:pStyle w:val="MdListItem"/>
        <w:numPr>
          <w:ilvl w:val="0"/>
          <w:numId w:val="2"/>
        </w:numPr>
        <w:rPr>
          <w:rFonts w:ascii="Arial" w:hAnsi="Arial" w:cs="Arial"/>
        </w:rPr>
      </w:pPr>
      <w:hyperlink w:anchor="_6._Funding_Requirements">
        <w:r w:rsidRPr="526B3023">
          <w:rPr>
            <w:rStyle w:val="Hyperlink"/>
            <w:rFonts w:ascii="Arial" w:hAnsi="Arial" w:cs="Arial"/>
          </w:rPr>
          <w:t>Funding Requirements</w:t>
        </w:r>
      </w:hyperlink>
    </w:p>
    <w:p w14:paraId="78D38F6A" w14:textId="0A895303" w:rsidR="004958C6" w:rsidRPr="00F37484" w:rsidRDefault="00607E3A">
      <w:pPr>
        <w:pStyle w:val="MdListItem"/>
        <w:numPr>
          <w:ilvl w:val="0"/>
          <w:numId w:val="2"/>
        </w:numPr>
        <w:rPr>
          <w:rFonts w:ascii="Arial" w:hAnsi="Arial" w:cs="Arial"/>
        </w:rPr>
      </w:pPr>
      <w:hyperlink w:anchor="_7._Budget_and">
        <w:r w:rsidRPr="526B3023">
          <w:rPr>
            <w:rStyle w:val="Hyperlink"/>
            <w:rFonts w:ascii="Arial" w:hAnsi="Arial" w:cs="Arial"/>
          </w:rPr>
          <w:t>Budget and Timescales</w:t>
        </w:r>
      </w:hyperlink>
    </w:p>
    <w:p w14:paraId="6731D7BB" w14:textId="6CEF06FF" w:rsidR="004958C6" w:rsidRPr="00F37484" w:rsidRDefault="00607E3A">
      <w:pPr>
        <w:pStyle w:val="MdListItem"/>
        <w:numPr>
          <w:ilvl w:val="0"/>
          <w:numId w:val="2"/>
        </w:numPr>
        <w:rPr>
          <w:rFonts w:ascii="Arial" w:hAnsi="Arial" w:cs="Arial"/>
        </w:rPr>
      </w:pPr>
      <w:hyperlink w:anchor="_8._Submission_Guidelines">
        <w:r w:rsidRPr="526B3023">
          <w:rPr>
            <w:rStyle w:val="Hyperlink"/>
            <w:rFonts w:ascii="Arial" w:hAnsi="Arial" w:cs="Arial"/>
          </w:rPr>
          <w:t>Submission Guidelines</w:t>
        </w:r>
      </w:hyperlink>
    </w:p>
    <w:p w14:paraId="7E2E1572" w14:textId="00EEACC1" w:rsidR="004958C6" w:rsidRPr="00F37484" w:rsidRDefault="00607E3A">
      <w:pPr>
        <w:pStyle w:val="MdListItem"/>
        <w:numPr>
          <w:ilvl w:val="0"/>
          <w:numId w:val="2"/>
        </w:numPr>
        <w:rPr>
          <w:rFonts w:ascii="Arial" w:hAnsi="Arial" w:cs="Arial"/>
        </w:rPr>
      </w:pPr>
      <w:hyperlink w:anchor="_9._Contact_Information">
        <w:r w:rsidRPr="526B3023">
          <w:rPr>
            <w:rStyle w:val="Hyperlink"/>
            <w:rFonts w:ascii="Arial" w:hAnsi="Arial" w:cs="Arial"/>
          </w:rPr>
          <w:t>Contact Information</w:t>
        </w:r>
      </w:hyperlink>
    </w:p>
    <w:p w14:paraId="48F9A190" w14:textId="77777777" w:rsidR="004958C6" w:rsidRPr="00F37484" w:rsidRDefault="004958C6">
      <w:pPr>
        <w:pStyle w:val="MdSpace"/>
        <w:spacing w:after="60"/>
        <w:rPr>
          <w:rFonts w:ascii="Arial" w:hAnsi="Arial" w:cs="Arial"/>
        </w:rPr>
      </w:pPr>
    </w:p>
    <w:p w14:paraId="2BB7E190" w14:textId="77777777" w:rsidR="004958C6" w:rsidRPr="00F37484" w:rsidRDefault="004958C6">
      <w:pPr>
        <w:pStyle w:val="MdHr"/>
        <w:pBdr>
          <w:bottom w:val="single" w:sz="6" w:space="1" w:color="auto"/>
        </w:pBdr>
        <w:rPr>
          <w:rFonts w:ascii="Arial" w:hAnsi="Arial" w:cs="Arial"/>
        </w:rPr>
      </w:pPr>
    </w:p>
    <w:p w14:paraId="48551965" w14:textId="77777777" w:rsidR="004958C6" w:rsidRPr="00F37484" w:rsidRDefault="004958C6">
      <w:pPr>
        <w:pStyle w:val="MdSpace"/>
        <w:spacing w:after="60"/>
        <w:rPr>
          <w:rFonts w:ascii="Arial" w:hAnsi="Arial" w:cs="Arial"/>
        </w:rPr>
      </w:pPr>
    </w:p>
    <w:p w14:paraId="03BC077E" w14:textId="77777777" w:rsidR="004958C6" w:rsidRPr="00F37484" w:rsidRDefault="00607E3A">
      <w:pPr>
        <w:pStyle w:val="MdHeading2"/>
        <w:rPr>
          <w:rFonts w:ascii="Arial" w:hAnsi="Arial" w:cs="Arial"/>
        </w:rPr>
      </w:pPr>
      <w:bookmarkStart w:id="0" w:name="_1._Executive_Summary"/>
      <w:r w:rsidRPr="526B3023">
        <w:rPr>
          <w:rFonts w:ascii="Arial" w:hAnsi="Arial" w:cs="Arial"/>
        </w:rPr>
        <w:t>1. Executive Summary</w:t>
      </w:r>
      <w:bookmarkEnd w:id="0"/>
    </w:p>
    <w:p w14:paraId="5F783168" w14:textId="45ADD880" w:rsidR="004958C6" w:rsidRPr="00F37484" w:rsidRDefault="00607E3A">
      <w:pPr>
        <w:pStyle w:val="MdParagraph"/>
        <w:rPr>
          <w:rFonts w:ascii="Arial" w:hAnsi="Arial" w:cs="Arial"/>
        </w:rPr>
      </w:pPr>
      <w:r w:rsidRPr="77F8FB17">
        <w:rPr>
          <w:rFonts w:ascii="Arial" w:hAnsi="Arial" w:cs="Arial"/>
        </w:rPr>
        <w:t>The Local Government Association (LGA) Leadership Team and Independent Group Office are seeking proposals for the planning, organisation, and delivery of the Independent Group's 'Be a Councillor' programme for the 2025/26 financial year. This initiative aims to increase the number and diversity of candidates standing for election as councillors from an Independent, Green, or other</w:t>
      </w:r>
      <w:r w:rsidR="6E62C260" w:rsidRPr="77F8FB17">
        <w:rPr>
          <w:rFonts w:ascii="Arial" w:hAnsi="Arial" w:cs="Arial"/>
        </w:rPr>
        <w:t xml:space="preserve"> smaller and</w:t>
      </w:r>
      <w:r w:rsidRPr="77F8FB17">
        <w:rPr>
          <w:rFonts w:ascii="Arial" w:hAnsi="Arial" w:cs="Arial"/>
        </w:rPr>
        <w:t xml:space="preserve"> non-affiliated perspective. The total budget for this programme is £15,000 (exclusive of VAT), and all activities must be completed by </w:t>
      </w:r>
      <w:r w:rsidRPr="00D63AD9">
        <w:rPr>
          <w:rStyle w:val="MdStrong"/>
          <w:rFonts w:ascii="Arial" w:hAnsi="Arial" w:cs="Arial"/>
          <w:b w:val="0"/>
          <w:bCs w:val="0"/>
        </w:rPr>
        <w:t xml:space="preserve">March 31, </w:t>
      </w:r>
      <w:proofErr w:type="gramStart"/>
      <w:r w:rsidRPr="00D63AD9">
        <w:rPr>
          <w:rStyle w:val="MdStrong"/>
          <w:rFonts w:ascii="Arial" w:hAnsi="Arial" w:cs="Arial"/>
          <w:b w:val="0"/>
          <w:bCs w:val="0"/>
        </w:rPr>
        <w:t>2026</w:t>
      </w:r>
      <w:proofErr w:type="gramEnd"/>
      <w:r w:rsidR="00D63AD9">
        <w:rPr>
          <w:rStyle w:val="MdStrong"/>
          <w:rFonts w:ascii="Arial" w:hAnsi="Arial" w:cs="Arial"/>
          <w:b w:val="0"/>
          <w:bCs w:val="0"/>
        </w:rPr>
        <w:t xml:space="preserve"> and reporting requirements must be completed by May 31, 2026</w:t>
      </w:r>
      <w:r w:rsidRPr="00D63AD9">
        <w:rPr>
          <w:rFonts w:ascii="Arial" w:hAnsi="Arial" w:cs="Arial"/>
          <w:b/>
          <w:bCs/>
        </w:rPr>
        <w:t>.</w:t>
      </w:r>
    </w:p>
    <w:p w14:paraId="41A6E0FA" w14:textId="7EAA90F2" w:rsidR="63B837C4" w:rsidRDefault="63B837C4" w:rsidP="77F8FB17">
      <w:pPr>
        <w:spacing w:before="120" w:after="120"/>
        <w:rPr>
          <w:rFonts w:ascii="Arial" w:eastAsia="Arial" w:hAnsi="Arial" w:cs="Arial"/>
        </w:rPr>
      </w:pPr>
      <w:r w:rsidRPr="77F8FB17">
        <w:rPr>
          <w:rFonts w:ascii="Arial" w:eastAsia="Arial" w:hAnsi="Arial" w:cs="Arial"/>
        </w:rPr>
        <w:t>The LGA Independent Group consists of independent councillors and councillors from the Green Party and smaller parties. As a result, we are allocating the budget on a proportionate basis, with approximately £6,000 available to support potential Green Party Candidates and £9,000 available to support potential independent and smaller party candidates. Bids should reflect this allocation or should make clear how they are delivering to all prospective candidates within the Independent Group, or they will not be considered.</w:t>
      </w:r>
    </w:p>
    <w:p w14:paraId="78900E00" w14:textId="7C9F1266" w:rsidR="008C541E" w:rsidRPr="007A745E" w:rsidRDefault="008C541E" w:rsidP="77F8FB17">
      <w:pPr>
        <w:spacing w:before="120" w:after="120"/>
        <w:rPr>
          <w:rFonts w:ascii="Arial" w:hAnsi="Arial" w:cs="Arial"/>
        </w:rPr>
      </w:pPr>
      <w:r w:rsidRPr="007A745E">
        <w:rPr>
          <w:rFonts w:ascii="Arial" w:hAnsi="Arial" w:cs="Arial"/>
        </w:rPr>
        <w:lastRenderedPageBreak/>
        <w:t>Due to the political nature of this programme, bidding for the Independent Group Be a Councillor programme precludes providers from bidding for any of the other LGA political group Be a Councillor programmes.</w:t>
      </w:r>
    </w:p>
    <w:p w14:paraId="210C4B4F" w14:textId="77777777" w:rsidR="004958C6" w:rsidRPr="00F37484" w:rsidRDefault="004958C6">
      <w:pPr>
        <w:pStyle w:val="MdSpace"/>
        <w:spacing w:after="60"/>
        <w:rPr>
          <w:rFonts w:ascii="Arial" w:hAnsi="Arial" w:cs="Arial"/>
        </w:rPr>
      </w:pPr>
    </w:p>
    <w:p w14:paraId="6FB1D815" w14:textId="77777777" w:rsidR="004958C6" w:rsidRPr="00F37484" w:rsidRDefault="00607E3A">
      <w:pPr>
        <w:pStyle w:val="MdParagraph"/>
        <w:rPr>
          <w:rFonts w:ascii="Arial" w:hAnsi="Arial" w:cs="Arial"/>
        </w:rPr>
      </w:pPr>
      <w:r w:rsidRPr="00F37484">
        <w:rPr>
          <w:rFonts w:ascii="Arial" w:hAnsi="Arial" w:cs="Arial"/>
        </w:rPr>
        <w:t>This document outlines the programme's background, aims, deliverables, reporting requirements, and submission guidelines. We invite bids from providers who can demonstrate the necessary experience and expertise to meet the objectives of this politically significant programme.</w:t>
      </w:r>
    </w:p>
    <w:p w14:paraId="14BB9B49" w14:textId="77777777" w:rsidR="004958C6" w:rsidRPr="00F37484" w:rsidRDefault="004958C6">
      <w:pPr>
        <w:pStyle w:val="MdSpace"/>
        <w:spacing w:after="60"/>
        <w:rPr>
          <w:rFonts w:ascii="Arial" w:hAnsi="Arial" w:cs="Arial"/>
        </w:rPr>
      </w:pPr>
    </w:p>
    <w:p w14:paraId="7C410A85" w14:textId="77777777" w:rsidR="004958C6" w:rsidRPr="00F37484" w:rsidRDefault="004958C6">
      <w:pPr>
        <w:pStyle w:val="MdHr"/>
        <w:pBdr>
          <w:bottom w:val="single" w:sz="6" w:space="1" w:color="auto"/>
        </w:pBdr>
        <w:rPr>
          <w:rFonts w:ascii="Arial" w:hAnsi="Arial" w:cs="Arial"/>
        </w:rPr>
      </w:pPr>
    </w:p>
    <w:p w14:paraId="663D89B3" w14:textId="77777777" w:rsidR="004958C6" w:rsidRPr="00F37484" w:rsidRDefault="004958C6">
      <w:pPr>
        <w:pStyle w:val="MdSpace"/>
        <w:spacing w:after="60"/>
        <w:rPr>
          <w:rFonts w:ascii="Arial" w:hAnsi="Arial" w:cs="Arial"/>
        </w:rPr>
      </w:pPr>
    </w:p>
    <w:p w14:paraId="61D87BC1" w14:textId="77777777" w:rsidR="004958C6" w:rsidRPr="00F37484" w:rsidRDefault="00607E3A">
      <w:pPr>
        <w:pStyle w:val="MdHeading2"/>
        <w:rPr>
          <w:rFonts w:ascii="Arial" w:hAnsi="Arial" w:cs="Arial"/>
        </w:rPr>
      </w:pPr>
      <w:bookmarkStart w:id="1" w:name="_2._Introduction"/>
      <w:r w:rsidRPr="526B3023">
        <w:rPr>
          <w:rFonts w:ascii="Arial" w:hAnsi="Arial" w:cs="Arial"/>
        </w:rPr>
        <w:t>2. Introduction</w:t>
      </w:r>
      <w:bookmarkEnd w:id="1"/>
    </w:p>
    <w:p w14:paraId="49109240" w14:textId="77777777" w:rsidR="004958C6" w:rsidRPr="00F37484" w:rsidRDefault="00607E3A">
      <w:pPr>
        <w:pStyle w:val="MdHeading3"/>
        <w:rPr>
          <w:rFonts w:ascii="Arial" w:hAnsi="Arial" w:cs="Arial"/>
        </w:rPr>
      </w:pPr>
      <w:bookmarkStart w:id="2" w:name="_2.1._The_LGA’s"/>
      <w:r w:rsidRPr="526B3023">
        <w:rPr>
          <w:rFonts w:ascii="Arial" w:hAnsi="Arial" w:cs="Arial"/>
        </w:rPr>
        <w:t>2.1. The LGA’s Be a Councillor Campaign</w:t>
      </w:r>
      <w:bookmarkEnd w:id="2"/>
    </w:p>
    <w:p w14:paraId="1BC773C0" w14:textId="77777777" w:rsidR="004958C6" w:rsidRPr="00F37484" w:rsidRDefault="00607E3A">
      <w:pPr>
        <w:pStyle w:val="MdParagraph"/>
        <w:rPr>
          <w:rFonts w:ascii="Arial" w:hAnsi="Arial" w:cs="Arial"/>
        </w:rPr>
      </w:pPr>
      <w:r w:rsidRPr="00F37484">
        <w:rPr>
          <w:rFonts w:ascii="Arial" w:hAnsi="Arial" w:cs="Arial"/>
        </w:rPr>
        <w:t>The LGA’s 'Be a Councillor' campaign recognises that increasing the pool of talent from which councillors are elected is a key challenge for local government. It is important that councils reflect the communities they serve and utilise the diverse range of skills, knowledge, and lived experience to deliver the best services to local people. The LGA encourages everyone in local government to play their part in ‘talent spotting’ and encouraging people to stand for election so that we can ensure that councils are able to do the best for their communities. We need plenty of high-quality prospective councillors ready and willing to work hard and make a difference to their local communities.</w:t>
      </w:r>
    </w:p>
    <w:p w14:paraId="4DB03FB3" w14:textId="77777777" w:rsidR="004958C6" w:rsidRPr="00F37484" w:rsidRDefault="004958C6">
      <w:pPr>
        <w:pStyle w:val="MdSpace"/>
        <w:spacing w:after="60"/>
        <w:rPr>
          <w:rFonts w:ascii="Arial" w:hAnsi="Arial" w:cs="Arial"/>
        </w:rPr>
      </w:pPr>
    </w:p>
    <w:p w14:paraId="7D88A3A5" w14:textId="77777777" w:rsidR="004958C6" w:rsidRPr="00F37484" w:rsidRDefault="00607E3A">
      <w:pPr>
        <w:pStyle w:val="MdParagraph"/>
        <w:rPr>
          <w:rFonts w:ascii="Arial" w:hAnsi="Arial" w:cs="Arial"/>
        </w:rPr>
      </w:pPr>
      <w:r w:rsidRPr="00F37484">
        <w:rPr>
          <w:rFonts w:ascii="Arial" w:hAnsi="Arial" w:cs="Arial"/>
        </w:rPr>
        <w:t>As part of our government grant-funded programme of work, the 'Be a Councillor' campaign works in four areas to initiate change:</w:t>
      </w:r>
    </w:p>
    <w:p w14:paraId="7DFAE72D" w14:textId="77777777" w:rsidR="004958C6" w:rsidRPr="00F37484" w:rsidRDefault="004958C6">
      <w:pPr>
        <w:pStyle w:val="MdSpace"/>
        <w:spacing w:after="60"/>
        <w:rPr>
          <w:rFonts w:ascii="Arial" w:hAnsi="Arial" w:cs="Arial"/>
        </w:rPr>
      </w:pPr>
    </w:p>
    <w:p w14:paraId="1D839B77" w14:textId="77777777" w:rsidR="004958C6" w:rsidRPr="00F37484" w:rsidRDefault="00607E3A">
      <w:pPr>
        <w:pStyle w:val="MdListItem"/>
        <w:numPr>
          <w:ilvl w:val="0"/>
          <w:numId w:val="3"/>
        </w:numPr>
        <w:rPr>
          <w:rFonts w:ascii="Arial" w:hAnsi="Arial" w:cs="Arial"/>
        </w:rPr>
      </w:pPr>
      <w:r w:rsidRPr="00F37484">
        <w:rPr>
          <w:rFonts w:ascii="Arial" w:hAnsi="Arial" w:cs="Arial"/>
        </w:rPr>
        <w:t>A national campaign to raise awareness of the role of the councillor and encourage people to stand for election.</w:t>
      </w:r>
    </w:p>
    <w:p w14:paraId="5CEFF048" w14:textId="77777777" w:rsidR="004958C6" w:rsidRPr="00F37484" w:rsidRDefault="00607E3A">
      <w:pPr>
        <w:pStyle w:val="MdListItem"/>
        <w:numPr>
          <w:ilvl w:val="0"/>
          <w:numId w:val="3"/>
        </w:numPr>
        <w:rPr>
          <w:rFonts w:ascii="Arial" w:hAnsi="Arial" w:cs="Arial"/>
        </w:rPr>
      </w:pPr>
      <w:r w:rsidRPr="00F37484">
        <w:rPr>
          <w:rFonts w:ascii="Arial" w:hAnsi="Arial" w:cs="Arial"/>
        </w:rPr>
        <w:t>Supporting councils to run their own local activities with our toolkit and bespoke work.</w:t>
      </w:r>
    </w:p>
    <w:p w14:paraId="7BE1E201" w14:textId="77777777" w:rsidR="004958C6" w:rsidRPr="00F37484" w:rsidRDefault="00607E3A">
      <w:pPr>
        <w:pStyle w:val="MdListItem"/>
        <w:numPr>
          <w:ilvl w:val="0"/>
          <w:numId w:val="3"/>
        </w:numPr>
        <w:rPr>
          <w:rFonts w:ascii="Arial" w:hAnsi="Arial" w:cs="Arial"/>
        </w:rPr>
      </w:pPr>
      <w:r w:rsidRPr="00F37484">
        <w:rPr>
          <w:rFonts w:ascii="Arial" w:hAnsi="Arial" w:cs="Arial"/>
        </w:rPr>
        <w:t xml:space="preserve">Outreach with external organisations to further understand and </w:t>
      </w:r>
      <w:proofErr w:type="gramStart"/>
      <w:r w:rsidRPr="00F37484">
        <w:rPr>
          <w:rFonts w:ascii="Arial" w:hAnsi="Arial" w:cs="Arial"/>
        </w:rPr>
        <w:t>take action</w:t>
      </w:r>
      <w:proofErr w:type="gramEnd"/>
      <w:r w:rsidRPr="00F37484">
        <w:rPr>
          <w:rFonts w:ascii="Arial" w:hAnsi="Arial" w:cs="Arial"/>
        </w:rPr>
        <w:t xml:space="preserve"> on barriers and outreach to new networks.</w:t>
      </w:r>
    </w:p>
    <w:p w14:paraId="23A83720" w14:textId="77777777" w:rsidR="004958C6" w:rsidRPr="00F37484" w:rsidRDefault="00607E3A">
      <w:pPr>
        <w:pStyle w:val="MdListItem"/>
        <w:numPr>
          <w:ilvl w:val="0"/>
          <w:numId w:val="3"/>
        </w:numPr>
        <w:rPr>
          <w:rFonts w:ascii="Arial" w:hAnsi="Arial" w:cs="Arial"/>
        </w:rPr>
      </w:pPr>
      <w:r w:rsidRPr="00F37484">
        <w:rPr>
          <w:rFonts w:ascii="Arial" w:hAnsi="Arial" w:cs="Arial"/>
        </w:rPr>
        <w:t>The LGA Political Group Offices run their own campaigns and programmes of activity.</w:t>
      </w:r>
    </w:p>
    <w:p w14:paraId="07579CB9" w14:textId="77777777" w:rsidR="004958C6" w:rsidRPr="00F37484" w:rsidRDefault="004958C6">
      <w:pPr>
        <w:pStyle w:val="MdSpace"/>
        <w:spacing w:after="60"/>
        <w:rPr>
          <w:rFonts w:ascii="Arial" w:hAnsi="Arial" w:cs="Arial"/>
        </w:rPr>
      </w:pPr>
    </w:p>
    <w:p w14:paraId="47240D5E" w14:textId="77777777" w:rsidR="004958C6" w:rsidRPr="00F37484" w:rsidRDefault="00607E3A">
      <w:pPr>
        <w:pStyle w:val="MdParagraph"/>
        <w:rPr>
          <w:rFonts w:ascii="Arial" w:hAnsi="Arial" w:cs="Arial"/>
        </w:rPr>
      </w:pPr>
      <w:r w:rsidRPr="00F37484">
        <w:rPr>
          <w:rFonts w:ascii="Arial" w:hAnsi="Arial" w:cs="Arial"/>
        </w:rPr>
        <w:t>Ultimately, it is the electorate that decides who becomes a councillor, but we can all help to encourage new people to stand for election.</w:t>
      </w:r>
    </w:p>
    <w:p w14:paraId="4D21B6C6" w14:textId="77777777" w:rsidR="004958C6" w:rsidRPr="00F37484" w:rsidRDefault="004958C6">
      <w:pPr>
        <w:pStyle w:val="MdSpace"/>
        <w:spacing w:after="60"/>
        <w:rPr>
          <w:rFonts w:ascii="Arial" w:hAnsi="Arial" w:cs="Arial"/>
        </w:rPr>
      </w:pPr>
    </w:p>
    <w:p w14:paraId="216DABCA" w14:textId="77777777" w:rsidR="004958C6" w:rsidRPr="00F37484" w:rsidRDefault="00607E3A">
      <w:pPr>
        <w:pStyle w:val="MdHeading3"/>
        <w:rPr>
          <w:rFonts w:ascii="Arial" w:hAnsi="Arial" w:cs="Arial"/>
        </w:rPr>
      </w:pPr>
      <w:bookmarkStart w:id="3" w:name="_2.2._Background_to"/>
      <w:r w:rsidRPr="526B3023">
        <w:rPr>
          <w:rFonts w:ascii="Arial" w:hAnsi="Arial" w:cs="Arial"/>
        </w:rPr>
        <w:lastRenderedPageBreak/>
        <w:t>2.2. Background to the Independent Group Be a Councillor Programme</w:t>
      </w:r>
      <w:bookmarkEnd w:id="3"/>
    </w:p>
    <w:p w14:paraId="273BD5DA" w14:textId="05381324" w:rsidR="004958C6" w:rsidRPr="00F37484" w:rsidRDefault="00607E3A" w:rsidP="77F8FB17">
      <w:pPr>
        <w:pStyle w:val="MdParagraph"/>
        <w:spacing w:after="60"/>
        <w:rPr>
          <w:rFonts w:ascii="Arial" w:hAnsi="Arial" w:cs="Arial"/>
        </w:rPr>
      </w:pPr>
      <w:r w:rsidRPr="77F8FB17">
        <w:rPr>
          <w:rFonts w:ascii="Arial" w:hAnsi="Arial" w:cs="Arial"/>
        </w:rPr>
        <w:t xml:space="preserve">The Local Government Association (LGA) Independent Group is not a political party but an alliance of Independents, Greens, and </w:t>
      </w:r>
      <w:r w:rsidR="295B4D92" w:rsidRPr="77F8FB17">
        <w:rPr>
          <w:rFonts w:ascii="Arial" w:hAnsi="Arial" w:cs="Arial"/>
        </w:rPr>
        <w:t>smaller parties</w:t>
      </w:r>
      <w:r w:rsidRPr="77F8FB17">
        <w:rPr>
          <w:rFonts w:ascii="Arial" w:hAnsi="Arial" w:cs="Arial"/>
        </w:rPr>
        <w:t>, as well as residents’ associations and other minor groupings</w:t>
      </w:r>
      <w:r w:rsidR="689762C5" w:rsidRPr="77F8FB17">
        <w:rPr>
          <w:rFonts w:ascii="Arial" w:hAnsi="Arial" w:cs="Arial"/>
        </w:rPr>
        <w:t>.</w:t>
      </w:r>
    </w:p>
    <w:p w14:paraId="3D87DC25" w14:textId="0F0C6E02" w:rsidR="004958C6" w:rsidRPr="00F37484" w:rsidRDefault="00607E3A">
      <w:pPr>
        <w:pStyle w:val="MdParagraph"/>
        <w:rPr>
          <w:rFonts w:ascii="Arial" w:hAnsi="Arial" w:cs="Arial"/>
        </w:rPr>
      </w:pPr>
      <w:r w:rsidRPr="77F8FB17">
        <w:rPr>
          <w:rFonts w:ascii="Arial" w:hAnsi="Arial" w:cs="Arial"/>
        </w:rPr>
        <w:t>In total, we have 3,</w:t>
      </w:r>
      <w:r w:rsidR="3BBEB0AC" w:rsidRPr="77F8FB17">
        <w:rPr>
          <w:rFonts w:ascii="Arial" w:hAnsi="Arial" w:cs="Arial"/>
        </w:rPr>
        <w:t>378</w:t>
      </w:r>
      <w:r w:rsidRPr="77F8FB17">
        <w:rPr>
          <w:rFonts w:ascii="Arial" w:hAnsi="Arial" w:cs="Arial"/>
        </w:rPr>
        <w:t xml:space="preserve"> members representing 19% of all councillors in England and Wales and are in administration of over </w:t>
      </w:r>
      <w:r w:rsidR="18678E13" w:rsidRPr="77F8FB17">
        <w:rPr>
          <w:rFonts w:ascii="Arial" w:hAnsi="Arial" w:cs="Arial"/>
        </w:rPr>
        <w:t>90</w:t>
      </w:r>
      <w:r w:rsidRPr="77F8FB17">
        <w:rPr>
          <w:rFonts w:ascii="Arial" w:hAnsi="Arial" w:cs="Arial"/>
        </w:rPr>
        <w:t xml:space="preserve"> local authorities. Over 4</w:t>
      </w:r>
      <w:r w:rsidR="3F5A254B" w:rsidRPr="77F8FB17">
        <w:rPr>
          <w:rFonts w:ascii="Arial" w:hAnsi="Arial" w:cs="Arial"/>
        </w:rPr>
        <w:t>0</w:t>
      </w:r>
      <w:r w:rsidRPr="77F8FB17">
        <w:rPr>
          <w:rFonts w:ascii="Arial" w:hAnsi="Arial" w:cs="Arial"/>
        </w:rPr>
        <w:t xml:space="preserve"> councils (unitary, district, and county council) are already led by Independent, Green, and Plaid Cymru councillors.</w:t>
      </w:r>
    </w:p>
    <w:p w14:paraId="20154A04" w14:textId="77777777" w:rsidR="004958C6" w:rsidRPr="00F37484" w:rsidRDefault="004958C6">
      <w:pPr>
        <w:pStyle w:val="MdSpace"/>
        <w:spacing w:after="60"/>
        <w:rPr>
          <w:rFonts w:ascii="Arial" w:hAnsi="Arial" w:cs="Arial"/>
        </w:rPr>
      </w:pPr>
    </w:p>
    <w:p w14:paraId="6BC5355F" w14:textId="1E25C5DD" w:rsidR="004958C6" w:rsidRPr="00F37484" w:rsidRDefault="00607E3A">
      <w:pPr>
        <w:pStyle w:val="MdParagraph"/>
        <w:rPr>
          <w:rFonts w:ascii="Arial" w:hAnsi="Arial" w:cs="Arial"/>
        </w:rPr>
      </w:pPr>
      <w:r w:rsidRPr="02AAB787">
        <w:rPr>
          <w:rFonts w:ascii="Arial" w:hAnsi="Arial" w:cs="Arial"/>
        </w:rPr>
        <w:t>As of May 2025, the Independent Group comprises 1</w:t>
      </w:r>
      <w:r w:rsidR="7CD3155D" w:rsidRPr="02AAB787">
        <w:rPr>
          <w:rFonts w:ascii="Arial" w:hAnsi="Arial" w:cs="Arial"/>
        </w:rPr>
        <w:t>5.2</w:t>
      </w:r>
      <w:r w:rsidRPr="02AAB787">
        <w:rPr>
          <w:rFonts w:ascii="Arial" w:hAnsi="Arial" w:cs="Arial"/>
        </w:rPr>
        <w:t>% political proportionality of the Local Government Association. The breakdown of the group itself comprises:</w:t>
      </w:r>
    </w:p>
    <w:p w14:paraId="079D6704" w14:textId="77777777" w:rsidR="004958C6" w:rsidRPr="00F37484" w:rsidRDefault="004958C6">
      <w:pPr>
        <w:pStyle w:val="MdSpace"/>
        <w:spacing w:after="60"/>
        <w:rPr>
          <w:rFonts w:ascii="Arial" w:hAnsi="Arial" w:cs="Arial"/>
        </w:rPr>
      </w:pPr>
    </w:p>
    <w:p w14:paraId="3C85AE57" w14:textId="2E4B1755" w:rsidR="004958C6" w:rsidRPr="00F37484" w:rsidRDefault="00607E3A">
      <w:pPr>
        <w:pStyle w:val="MdListItem"/>
        <w:numPr>
          <w:ilvl w:val="0"/>
          <w:numId w:val="3"/>
        </w:numPr>
        <w:rPr>
          <w:rFonts w:ascii="Arial" w:hAnsi="Arial" w:cs="Arial"/>
        </w:rPr>
      </w:pPr>
      <w:r w:rsidRPr="02AAB787">
        <w:rPr>
          <w:rFonts w:ascii="Arial" w:hAnsi="Arial" w:cs="Arial"/>
        </w:rPr>
        <w:t xml:space="preserve">Independents and other – </w:t>
      </w:r>
      <w:r w:rsidR="354F1A70" w:rsidRPr="02AAB787">
        <w:rPr>
          <w:rFonts w:ascii="Arial" w:hAnsi="Arial" w:cs="Arial"/>
        </w:rPr>
        <w:t>3,378</w:t>
      </w:r>
      <w:r w:rsidRPr="02AAB787">
        <w:rPr>
          <w:rFonts w:ascii="Arial" w:hAnsi="Arial" w:cs="Arial"/>
        </w:rPr>
        <w:t xml:space="preserve"> (69%)</w:t>
      </w:r>
    </w:p>
    <w:p w14:paraId="6F7E07AF" w14:textId="769CC1D4" w:rsidR="004958C6" w:rsidRPr="00F37484" w:rsidRDefault="00607E3A">
      <w:pPr>
        <w:pStyle w:val="MdListItem"/>
        <w:numPr>
          <w:ilvl w:val="0"/>
          <w:numId w:val="3"/>
        </w:numPr>
        <w:rPr>
          <w:rFonts w:ascii="Arial" w:hAnsi="Arial" w:cs="Arial"/>
        </w:rPr>
      </w:pPr>
      <w:r w:rsidRPr="02AAB787">
        <w:rPr>
          <w:rFonts w:ascii="Arial" w:hAnsi="Arial" w:cs="Arial"/>
        </w:rPr>
        <w:t>Greens – 8</w:t>
      </w:r>
      <w:r w:rsidR="1FB71A89" w:rsidRPr="02AAB787">
        <w:rPr>
          <w:rFonts w:ascii="Arial" w:hAnsi="Arial" w:cs="Arial"/>
        </w:rPr>
        <w:t>55</w:t>
      </w:r>
      <w:r w:rsidRPr="02AAB787">
        <w:rPr>
          <w:rFonts w:ascii="Arial" w:hAnsi="Arial" w:cs="Arial"/>
        </w:rPr>
        <w:t xml:space="preserve"> (25%)</w:t>
      </w:r>
    </w:p>
    <w:p w14:paraId="50F9BABC" w14:textId="77777777" w:rsidR="004958C6" w:rsidRPr="00F37484" w:rsidRDefault="00607E3A">
      <w:pPr>
        <w:pStyle w:val="MdListItem"/>
        <w:numPr>
          <w:ilvl w:val="0"/>
          <w:numId w:val="3"/>
        </w:numPr>
        <w:rPr>
          <w:rFonts w:ascii="Arial" w:hAnsi="Arial" w:cs="Arial"/>
        </w:rPr>
      </w:pPr>
      <w:r w:rsidRPr="00F37484">
        <w:rPr>
          <w:rFonts w:ascii="Arial" w:hAnsi="Arial" w:cs="Arial"/>
        </w:rPr>
        <w:t>Plaid Cymru – 200 (6%)</w:t>
      </w:r>
    </w:p>
    <w:p w14:paraId="177DA95F" w14:textId="77777777" w:rsidR="004958C6" w:rsidRPr="00F37484" w:rsidRDefault="004958C6">
      <w:pPr>
        <w:pStyle w:val="MdSpace"/>
        <w:spacing w:after="60"/>
        <w:rPr>
          <w:rFonts w:ascii="Arial" w:hAnsi="Arial" w:cs="Arial"/>
        </w:rPr>
      </w:pPr>
    </w:p>
    <w:p w14:paraId="4AD76AA4" w14:textId="46635053" w:rsidR="004958C6" w:rsidRPr="00F37484" w:rsidRDefault="00607E3A">
      <w:pPr>
        <w:pStyle w:val="MdParagraph"/>
        <w:rPr>
          <w:rFonts w:ascii="Arial" w:hAnsi="Arial" w:cs="Arial"/>
        </w:rPr>
      </w:pPr>
      <w:r w:rsidRPr="6FA20F02">
        <w:rPr>
          <w:rFonts w:ascii="Arial" w:hAnsi="Arial" w:cs="Arial"/>
        </w:rPr>
        <w:t>As the third largest grouping of Councillors in England and Wales, and now with six Independent Members of Parliament, four Green</w:t>
      </w:r>
      <w:r w:rsidR="4BD24E3E" w:rsidRPr="6FA20F02">
        <w:rPr>
          <w:rFonts w:ascii="Arial" w:hAnsi="Arial" w:cs="Arial"/>
        </w:rPr>
        <w:t xml:space="preserve"> and </w:t>
      </w:r>
      <w:r w:rsidRPr="6FA20F02">
        <w:rPr>
          <w:rFonts w:ascii="Arial" w:hAnsi="Arial" w:cs="Arial"/>
        </w:rPr>
        <w:t>four Plaid Cymru</w:t>
      </w:r>
      <w:r w:rsidR="0D0248D5" w:rsidRPr="6FA20F02">
        <w:rPr>
          <w:rFonts w:ascii="Arial" w:hAnsi="Arial" w:cs="Arial"/>
        </w:rPr>
        <w:t>,</w:t>
      </w:r>
      <w:r w:rsidRPr="6FA20F02">
        <w:rPr>
          <w:rFonts w:ascii="Arial" w:hAnsi="Arial" w:cs="Arial"/>
        </w:rPr>
        <w:t xml:space="preserve"> we are emerging as an influential and powerful voice providing a unique alternative to the traditional two-party system of politics.</w:t>
      </w:r>
    </w:p>
    <w:p w14:paraId="4522FA35" w14:textId="77777777" w:rsidR="004958C6" w:rsidRPr="00F37484" w:rsidRDefault="004958C6">
      <w:pPr>
        <w:pStyle w:val="MdSpace"/>
        <w:spacing w:after="60"/>
        <w:rPr>
          <w:rFonts w:ascii="Arial" w:hAnsi="Arial" w:cs="Arial"/>
        </w:rPr>
      </w:pPr>
    </w:p>
    <w:p w14:paraId="69E59AEB" w14:textId="77777777" w:rsidR="004958C6" w:rsidRPr="00F37484" w:rsidRDefault="00607E3A">
      <w:pPr>
        <w:pStyle w:val="MdParagraph"/>
        <w:rPr>
          <w:rFonts w:ascii="Arial" w:hAnsi="Arial" w:cs="Arial"/>
        </w:rPr>
      </w:pPr>
      <w:r w:rsidRPr="00F37484">
        <w:rPr>
          <w:rFonts w:ascii="Arial" w:hAnsi="Arial" w:cs="Arial"/>
        </w:rPr>
        <w:t>Being an Independent means ‘daring to be different’ and in practice we do not operate by party ideology or group whip but genuinely believe in the best interests of our residents and local communities.</w:t>
      </w:r>
    </w:p>
    <w:p w14:paraId="28751725" w14:textId="77777777" w:rsidR="004958C6" w:rsidRPr="00F37484" w:rsidRDefault="004958C6">
      <w:pPr>
        <w:pStyle w:val="MdSpace"/>
        <w:spacing w:after="60"/>
        <w:rPr>
          <w:rFonts w:ascii="Arial" w:hAnsi="Arial" w:cs="Arial"/>
        </w:rPr>
      </w:pPr>
    </w:p>
    <w:p w14:paraId="2F059DE4" w14:textId="77777777" w:rsidR="004958C6" w:rsidRPr="00F37484" w:rsidRDefault="00607E3A">
      <w:pPr>
        <w:pStyle w:val="MdParagraph"/>
        <w:rPr>
          <w:rFonts w:ascii="Arial" w:hAnsi="Arial" w:cs="Arial"/>
        </w:rPr>
      </w:pPr>
      <w:r w:rsidRPr="00F37484">
        <w:rPr>
          <w:rFonts w:ascii="Arial" w:hAnsi="Arial" w:cs="Arial"/>
        </w:rPr>
        <w:t>Similarly, we also work in cooperation with our Town and Parish Councils and seek to support our Town and Parish Councillors and the communities they serve. Some of our current councillors are Town or Parish Councillors and have been actively involved in the National Association of Local Councils.</w:t>
      </w:r>
    </w:p>
    <w:p w14:paraId="0586F731" w14:textId="77777777" w:rsidR="004958C6" w:rsidRPr="00F37484" w:rsidRDefault="004958C6">
      <w:pPr>
        <w:pStyle w:val="MdSpace"/>
        <w:spacing w:after="60"/>
        <w:rPr>
          <w:rFonts w:ascii="Arial" w:hAnsi="Arial" w:cs="Arial"/>
        </w:rPr>
      </w:pPr>
    </w:p>
    <w:p w14:paraId="25C5D198" w14:textId="77777777" w:rsidR="004958C6" w:rsidRPr="00F37484" w:rsidRDefault="00607E3A">
      <w:pPr>
        <w:pStyle w:val="MdParagraph"/>
        <w:rPr>
          <w:rFonts w:ascii="Arial" w:hAnsi="Arial" w:cs="Arial"/>
        </w:rPr>
      </w:pPr>
      <w:r w:rsidRPr="00F37484">
        <w:rPr>
          <w:rFonts w:ascii="Arial" w:hAnsi="Arial" w:cs="Arial"/>
        </w:rPr>
        <w:t>We are delighted therefore to invite suitable bids to further our aims and ambitions by attracting more individuals into standing for public office with a view to becoming a local Councillor.</w:t>
      </w:r>
    </w:p>
    <w:p w14:paraId="31066FF0" w14:textId="77777777" w:rsidR="004958C6" w:rsidRPr="00F37484" w:rsidRDefault="004958C6">
      <w:pPr>
        <w:pStyle w:val="MdSpace"/>
        <w:spacing w:after="60"/>
        <w:rPr>
          <w:rFonts w:ascii="Arial" w:hAnsi="Arial" w:cs="Arial"/>
        </w:rPr>
      </w:pPr>
    </w:p>
    <w:p w14:paraId="5F011B1C" w14:textId="77777777" w:rsidR="004958C6" w:rsidRPr="00F37484" w:rsidRDefault="004958C6">
      <w:pPr>
        <w:pStyle w:val="MdHr"/>
        <w:pBdr>
          <w:bottom w:val="single" w:sz="6" w:space="1" w:color="auto"/>
        </w:pBdr>
        <w:rPr>
          <w:rFonts w:ascii="Arial" w:hAnsi="Arial" w:cs="Arial"/>
        </w:rPr>
      </w:pPr>
    </w:p>
    <w:p w14:paraId="4879E19B" w14:textId="77777777" w:rsidR="004958C6" w:rsidRPr="00F37484" w:rsidRDefault="004958C6">
      <w:pPr>
        <w:pStyle w:val="MdSpace"/>
        <w:spacing w:after="60"/>
        <w:rPr>
          <w:rFonts w:ascii="Arial" w:hAnsi="Arial" w:cs="Arial"/>
        </w:rPr>
      </w:pPr>
    </w:p>
    <w:p w14:paraId="06D0C863" w14:textId="77777777" w:rsidR="004958C6" w:rsidRPr="00F37484" w:rsidRDefault="00607E3A">
      <w:pPr>
        <w:pStyle w:val="MdHeading2"/>
        <w:rPr>
          <w:rFonts w:ascii="Arial" w:hAnsi="Arial" w:cs="Arial"/>
        </w:rPr>
      </w:pPr>
      <w:bookmarkStart w:id="4" w:name="_3._Programme_Aims"/>
      <w:r w:rsidRPr="526B3023">
        <w:rPr>
          <w:rFonts w:ascii="Arial" w:hAnsi="Arial" w:cs="Arial"/>
        </w:rPr>
        <w:t>3. Programme Aims</w:t>
      </w:r>
      <w:bookmarkEnd w:id="4"/>
    </w:p>
    <w:p w14:paraId="12A41F9C" w14:textId="77777777" w:rsidR="004958C6" w:rsidRPr="00F37484" w:rsidRDefault="00607E3A">
      <w:pPr>
        <w:pStyle w:val="MdParagraph"/>
        <w:rPr>
          <w:rFonts w:ascii="Arial" w:hAnsi="Arial" w:cs="Arial"/>
        </w:rPr>
      </w:pPr>
      <w:r w:rsidRPr="00F37484">
        <w:rPr>
          <w:rFonts w:ascii="Arial" w:hAnsi="Arial" w:cs="Arial"/>
        </w:rPr>
        <w:t>The primary aims of the Independent Group 'Be a Councillor' programme are as follows:</w:t>
      </w:r>
    </w:p>
    <w:p w14:paraId="3D5D6C81" w14:textId="77777777" w:rsidR="004958C6" w:rsidRPr="00F37484" w:rsidRDefault="004958C6">
      <w:pPr>
        <w:pStyle w:val="MdSpace"/>
        <w:spacing w:after="60"/>
        <w:rPr>
          <w:rFonts w:ascii="Arial" w:hAnsi="Arial" w:cs="Arial"/>
        </w:rPr>
      </w:pPr>
    </w:p>
    <w:p w14:paraId="4418599E"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lastRenderedPageBreak/>
        <w:t>Raise Awareness:</w:t>
      </w:r>
      <w:r w:rsidRPr="00F37484">
        <w:rPr>
          <w:rFonts w:ascii="Arial" w:hAnsi="Arial" w:cs="Arial"/>
        </w:rPr>
        <w:t xml:space="preserve"> To raise awareness of the role of a councillor, including how to become a councillor and what the role involves.</w:t>
      </w:r>
    </w:p>
    <w:p w14:paraId="7532EA8C"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Encourage Participation:</w:t>
      </w:r>
      <w:r w:rsidRPr="00F37484">
        <w:rPr>
          <w:rFonts w:ascii="Arial" w:hAnsi="Arial" w:cs="Arial"/>
        </w:rPr>
        <w:t xml:space="preserve"> To encourage those already engaged in their local community and civic life to consider standing for election as a councillor.</w:t>
      </w:r>
    </w:p>
    <w:p w14:paraId="3D5CE922" w14:textId="04A7FDA7" w:rsidR="004958C6" w:rsidRPr="00F37484" w:rsidRDefault="00607E3A">
      <w:pPr>
        <w:pStyle w:val="MdListItem"/>
        <w:numPr>
          <w:ilvl w:val="0"/>
          <w:numId w:val="3"/>
        </w:numPr>
        <w:rPr>
          <w:rFonts w:ascii="Arial" w:hAnsi="Arial" w:cs="Arial"/>
        </w:rPr>
      </w:pPr>
      <w:r w:rsidRPr="77F8FB17">
        <w:rPr>
          <w:rStyle w:val="MdStrong"/>
          <w:rFonts w:ascii="Arial" w:hAnsi="Arial" w:cs="Arial"/>
        </w:rPr>
        <w:t>Promote Diversity:</w:t>
      </w:r>
      <w:r w:rsidRPr="77F8FB17">
        <w:rPr>
          <w:rFonts w:ascii="Arial" w:hAnsi="Arial" w:cs="Arial"/>
        </w:rPr>
        <w:t xml:space="preserve"> To attract a greater diversity of councillor candidates for local elections by providing tailored support and guidance to groups currently underrepresented in local government, such as women, people from Black</w:t>
      </w:r>
      <w:r w:rsidR="20D32E82" w:rsidRPr="77F8FB17">
        <w:rPr>
          <w:rFonts w:ascii="Arial" w:hAnsi="Arial" w:cs="Arial"/>
        </w:rPr>
        <w:t xml:space="preserve"> </w:t>
      </w:r>
      <w:r w:rsidRPr="77F8FB17">
        <w:rPr>
          <w:rFonts w:ascii="Arial" w:hAnsi="Arial" w:cs="Arial"/>
        </w:rPr>
        <w:t>and</w:t>
      </w:r>
      <w:r w:rsidR="1BDEAF60" w:rsidRPr="77F8FB17">
        <w:rPr>
          <w:rFonts w:ascii="Arial" w:hAnsi="Arial" w:cs="Arial"/>
        </w:rPr>
        <w:t xml:space="preserve"> Asian</w:t>
      </w:r>
      <w:r w:rsidRPr="77F8FB17">
        <w:rPr>
          <w:rFonts w:ascii="Arial" w:hAnsi="Arial" w:cs="Arial"/>
        </w:rPr>
        <w:t xml:space="preserve"> Minority Ethnic (B</w:t>
      </w:r>
      <w:r w:rsidR="5227D9F3" w:rsidRPr="77F8FB17">
        <w:rPr>
          <w:rFonts w:ascii="Arial" w:hAnsi="Arial" w:cs="Arial"/>
        </w:rPr>
        <w:t>A</w:t>
      </w:r>
      <w:r w:rsidRPr="77F8FB17">
        <w:rPr>
          <w:rFonts w:ascii="Arial" w:hAnsi="Arial" w:cs="Arial"/>
        </w:rPr>
        <w:t>ME) backgrounds, LGBTQ+ individuals, and disabled people.</w:t>
      </w:r>
    </w:p>
    <w:p w14:paraId="306882F6"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Remove Barriers:</w:t>
      </w:r>
      <w:r w:rsidRPr="00F37484">
        <w:rPr>
          <w:rFonts w:ascii="Arial" w:hAnsi="Arial" w:cs="Arial"/>
        </w:rPr>
        <w:t xml:space="preserve"> To identify and take steps to remove barriers to becoming a councillor faced by under-represented groups, by working with councils, councillors, and expert organisations.</w:t>
      </w:r>
    </w:p>
    <w:p w14:paraId="3474E764" w14:textId="77777777" w:rsidR="004958C6" w:rsidRPr="00F37484" w:rsidRDefault="004958C6">
      <w:pPr>
        <w:pStyle w:val="MdSpace"/>
        <w:spacing w:after="60"/>
        <w:rPr>
          <w:rFonts w:ascii="Arial" w:hAnsi="Arial" w:cs="Arial"/>
        </w:rPr>
      </w:pPr>
    </w:p>
    <w:p w14:paraId="03DDC0DF" w14:textId="77777777" w:rsidR="004958C6" w:rsidRPr="00F37484" w:rsidRDefault="004958C6">
      <w:pPr>
        <w:pStyle w:val="MdHr"/>
        <w:pBdr>
          <w:bottom w:val="single" w:sz="6" w:space="1" w:color="auto"/>
        </w:pBdr>
        <w:rPr>
          <w:rFonts w:ascii="Arial" w:hAnsi="Arial" w:cs="Arial"/>
        </w:rPr>
      </w:pPr>
    </w:p>
    <w:p w14:paraId="6D3CE0CF" w14:textId="77777777" w:rsidR="004958C6" w:rsidRPr="00F37484" w:rsidRDefault="004958C6">
      <w:pPr>
        <w:pStyle w:val="MdSpace"/>
        <w:spacing w:after="60"/>
        <w:rPr>
          <w:rFonts w:ascii="Arial" w:hAnsi="Arial" w:cs="Arial"/>
        </w:rPr>
      </w:pPr>
    </w:p>
    <w:p w14:paraId="53894F12" w14:textId="77777777" w:rsidR="004958C6" w:rsidRPr="00F37484" w:rsidRDefault="00607E3A">
      <w:pPr>
        <w:pStyle w:val="MdHeading2"/>
        <w:rPr>
          <w:rFonts w:ascii="Arial" w:hAnsi="Arial" w:cs="Arial"/>
        </w:rPr>
      </w:pPr>
      <w:r w:rsidRPr="00F37484">
        <w:rPr>
          <w:rFonts w:ascii="Arial" w:hAnsi="Arial" w:cs="Arial"/>
        </w:rPr>
        <w:t>4. Programme Deliverables</w:t>
      </w:r>
    </w:p>
    <w:p w14:paraId="55AB58B4" w14:textId="77777777" w:rsidR="004958C6" w:rsidRPr="00F37484" w:rsidRDefault="00607E3A">
      <w:pPr>
        <w:pStyle w:val="MdParagraph"/>
        <w:rPr>
          <w:rFonts w:ascii="Arial" w:hAnsi="Arial" w:cs="Arial"/>
        </w:rPr>
      </w:pPr>
      <w:r w:rsidRPr="00F37484">
        <w:rPr>
          <w:rFonts w:ascii="Arial" w:hAnsi="Arial" w:cs="Arial"/>
        </w:rPr>
        <w:t>The LGA Independent Group 'Be a Councillor' programme comprises the following to support prospective candidates to explore becoming a councillor:</w:t>
      </w:r>
    </w:p>
    <w:p w14:paraId="2976D233" w14:textId="77777777" w:rsidR="004958C6" w:rsidRPr="00F37484" w:rsidRDefault="004958C6">
      <w:pPr>
        <w:pStyle w:val="MdSpace"/>
        <w:spacing w:after="60"/>
        <w:rPr>
          <w:rFonts w:ascii="Arial" w:hAnsi="Arial" w:cs="Arial"/>
        </w:rPr>
      </w:pPr>
    </w:p>
    <w:p w14:paraId="4E6ABC14" w14:textId="77777777" w:rsidR="004958C6" w:rsidRPr="00F37484" w:rsidRDefault="00607E3A">
      <w:pPr>
        <w:pStyle w:val="MdListItem"/>
        <w:numPr>
          <w:ilvl w:val="0"/>
          <w:numId w:val="3"/>
        </w:numPr>
        <w:rPr>
          <w:rFonts w:ascii="Arial" w:hAnsi="Arial" w:cs="Arial"/>
        </w:rPr>
      </w:pPr>
      <w:r w:rsidRPr="00F37484">
        <w:rPr>
          <w:rFonts w:ascii="Arial" w:hAnsi="Arial" w:cs="Arial"/>
        </w:rPr>
        <w:t>Up-to-date information and resources on the LGA Independent Group website, weekly bulletins, and social media.</w:t>
      </w:r>
    </w:p>
    <w:p w14:paraId="6FBE2507" w14:textId="77777777" w:rsidR="004958C6" w:rsidRPr="00F37484" w:rsidRDefault="00607E3A">
      <w:pPr>
        <w:pStyle w:val="MdListItem"/>
        <w:numPr>
          <w:ilvl w:val="0"/>
          <w:numId w:val="3"/>
        </w:numPr>
        <w:rPr>
          <w:rFonts w:ascii="Arial" w:hAnsi="Arial" w:cs="Arial"/>
        </w:rPr>
      </w:pPr>
      <w:r w:rsidRPr="00F37484">
        <w:rPr>
          <w:rFonts w:ascii="Arial" w:hAnsi="Arial" w:cs="Arial"/>
        </w:rPr>
        <w:t>Up-to-date information and ongoing support via the Independent Group Political Office.</w:t>
      </w:r>
    </w:p>
    <w:p w14:paraId="6C9F6E9B" w14:textId="77777777" w:rsidR="004958C6" w:rsidRPr="00F37484" w:rsidRDefault="00607E3A">
      <w:pPr>
        <w:pStyle w:val="MdListItem"/>
        <w:numPr>
          <w:ilvl w:val="0"/>
          <w:numId w:val="3"/>
        </w:numPr>
        <w:rPr>
          <w:rFonts w:ascii="Arial" w:hAnsi="Arial" w:cs="Arial"/>
        </w:rPr>
      </w:pPr>
      <w:r w:rsidRPr="00F37484">
        <w:rPr>
          <w:rFonts w:ascii="Arial" w:hAnsi="Arial" w:cs="Arial"/>
        </w:rPr>
        <w:t>Online and regional events to raise awareness of the role of the councillor, how to get involved, election processes, and to encourage and support people to put themselves forward for election.</w:t>
      </w:r>
    </w:p>
    <w:p w14:paraId="3B633442" w14:textId="77777777" w:rsidR="004958C6" w:rsidRPr="00F37484" w:rsidRDefault="00607E3A">
      <w:pPr>
        <w:pStyle w:val="MdListItem"/>
        <w:numPr>
          <w:ilvl w:val="0"/>
          <w:numId w:val="3"/>
        </w:numPr>
        <w:rPr>
          <w:rFonts w:ascii="Arial" w:hAnsi="Arial" w:cs="Arial"/>
        </w:rPr>
      </w:pPr>
      <w:r w:rsidRPr="00F37484">
        <w:rPr>
          <w:rFonts w:ascii="Arial" w:hAnsi="Arial" w:cs="Arial"/>
        </w:rPr>
        <w:t>Working with partners such as the Independent Network and the Association of Green Councillors, as well as related groups/parties to run events.</w:t>
      </w:r>
    </w:p>
    <w:p w14:paraId="67D89CDE" w14:textId="77777777" w:rsidR="004958C6" w:rsidRPr="00F37484" w:rsidRDefault="004958C6">
      <w:pPr>
        <w:pStyle w:val="MdSpace"/>
        <w:spacing w:after="60"/>
        <w:rPr>
          <w:rFonts w:ascii="Arial" w:hAnsi="Arial" w:cs="Arial"/>
        </w:rPr>
      </w:pPr>
    </w:p>
    <w:p w14:paraId="7C06E921" w14:textId="77777777" w:rsidR="004958C6" w:rsidRPr="00F37484" w:rsidRDefault="00607E3A">
      <w:pPr>
        <w:pStyle w:val="MdParagraph"/>
        <w:rPr>
          <w:rFonts w:ascii="Arial" w:hAnsi="Arial" w:cs="Arial"/>
        </w:rPr>
      </w:pPr>
      <w:r w:rsidRPr="00F37484">
        <w:rPr>
          <w:rFonts w:ascii="Arial" w:hAnsi="Arial" w:cs="Arial"/>
        </w:rPr>
        <w:t>We are looking to appoint a provider, or range of providers, to:</w:t>
      </w:r>
    </w:p>
    <w:p w14:paraId="302A9A30" w14:textId="77777777" w:rsidR="004958C6" w:rsidRPr="00F37484" w:rsidRDefault="004958C6">
      <w:pPr>
        <w:pStyle w:val="MdSpace"/>
        <w:spacing w:after="60"/>
        <w:rPr>
          <w:rFonts w:ascii="Arial" w:hAnsi="Arial" w:cs="Arial"/>
        </w:rPr>
      </w:pPr>
    </w:p>
    <w:p w14:paraId="6D69FF5F"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Deliver a programme of events:</w:t>
      </w:r>
      <w:r w:rsidRPr="00F37484">
        <w:rPr>
          <w:rFonts w:ascii="Arial" w:hAnsi="Arial" w:cs="Arial"/>
        </w:rPr>
        <w:t xml:space="preserve"> Deliver a programme of Independent Group 'Be a Councillor' events nationally, across a range of regions, to raise awareness of the role of the councillor and encourage new people to stand for election. This includes:</w:t>
      </w:r>
    </w:p>
    <w:p w14:paraId="1676DAD9" w14:textId="77777777" w:rsidR="004958C6" w:rsidRPr="00F37484" w:rsidRDefault="00607E3A">
      <w:pPr>
        <w:pStyle w:val="MdListItem"/>
        <w:numPr>
          <w:ilvl w:val="1"/>
          <w:numId w:val="3"/>
        </w:numPr>
        <w:rPr>
          <w:rFonts w:ascii="Arial" w:hAnsi="Arial" w:cs="Arial"/>
        </w:rPr>
      </w:pPr>
      <w:r w:rsidRPr="00F37484">
        <w:rPr>
          <w:rFonts w:ascii="Arial" w:hAnsi="Arial" w:cs="Arial"/>
        </w:rPr>
        <w:t>Marketing the events.</w:t>
      </w:r>
    </w:p>
    <w:p w14:paraId="68B669B5" w14:textId="77777777" w:rsidR="004958C6" w:rsidRPr="00F37484" w:rsidRDefault="00607E3A">
      <w:pPr>
        <w:pStyle w:val="MdListItem"/>
        <w:numPr>
          <w:ilvl w:val="1"/>
          <w:numId w:val="3"/>
        </w:numPr>
        <w:rPr>
          <w:rFonts w:ascii="Arial" w:hAnsi="Arial" w:cs="Arial"/>
        </w:rPr>
      </w:pPr>
      <w:r w:rsidRPr="00F37484">
        <w:rPr>
          <w:rFonts w:ascii="Arial" w:hAnsi="Arial" w:cs="Arial"/>
        </w:rPr>
        <w:t xml:space="preserve">Managing registrations and joining instructions (sign-up must include links to resources so all </w:t>
      </w:r>
      <w:proofErr w:type="gramStart"/>
      <w:r w:rsidRPr="00F37484">
        <w:rPr>
          <w:rFonts w:ascii="Arial" w:hAnsi="Arial" w:cs="Arial"/>
        </w:rPr>
        <w:t>have the opportunity to</w:t>
      </w:r>
      <w:proofErr w:type="gramEnd"/>
      <w:r w:rsidRPr="00F37484">
        <w:rPr>
          <w:rFonts w:ascii="Arial" w:hAnsi="Arial" w:cs="Arial"/>
        </w:rPr>
        <w:t xml:space="preserve"> access support even if unable to attend events).</w:t>
      </w:r>
    </w:p>
    <w:p w14:paraId="39022B68" w14:textId="77777777" w:rsidR="004958C6" w:rsidRPr="00F37484" w:rsidRDefault="00607E3A">
      <w:pPr>
        <w:pStyle w:val="MdListItem"/>
        <w:numPr>
          <w:ilvl w:val="1"/>
          <w:numId w:val="3"/>
        </w:numPr>
        <w:rPr>
          <w:rFonts w:ascii="Arial" w:hAnsi="Arial" w:cs="Arial"/>
        </w:rPr>
      </w:pPr>
      <w:r w:rsidRPr="00F37484">
        <w:rPr>
          <w:rFonts w:ascii="Arial" w:hAnsi="Arial" w:cs="Arial"/>
        </w:rPr>
        <w:t>Inviting, confirming, and briefing speakers.</w:t>
      </w:r>
    </w:p>
    <w:p w14:paraId="234808C7" w14:textId="77777777" w:rsidR="004958C6" w:rsidRPr="00F37484" w:rsidRDefault="00607E3A">
      <w:pPr>
        <w:pStyle w:val="MdListItem"/>
        <w:numPr>
          <w:ilvl w:val="1"/>
          <w:numId w:val="3"/>
        </w:numPr>
        <w:rPr>
          <w:rFonts w:ascii="Arial" w:hAnsi="Arial" w:cs="Arial"/>
        </w:rPr>
      </w:pPr>
      <w:r w:rsidRPr="00F37484">
        <w:rPr>
          <w:rFonts w:ascii="Arial" w:hAnsi="Arial" w:cs="Arial"/>
        </w:rPr>
        <w:t>organising venues and virtual platforms.</w:t>
      </w:r>
    </w:p>
    <w:p w14:paraId="1D858586" w14:textId="77777777" w:rsidR="004958C6" w:rsidRPr="00F37484" w:rsidRDefault="00607E3A">
      <w:pPr>
        <w:pStyle w:val="MdListItem"/>
        <w:numPr>
          <w:ilvl w:val="1"/>
          <w:numId w:val="3"/>
        </w:numPr>
        <w:rPr>
          <w:rFonts w:ascii="Arial" w:hAnsi="Arial" w:cs="Arial"/>
        </w:rPr>
      </w:pPr>
      <w:r w:rsidRPr="00F37484">
        <w:rPr>
          <w:rFonts w:ascii="Arial" w:hAnsi="Arial" w:cs="Arial"/>
        </w:rPr>
        <w:t>Delivering and facilitating events in person and online.</w:t>
      </w:r>
    </w:p>
    <w:p w14:paraId="2660273E" w14:textId="77777777" w:rsidR="004958C6" w:rsidRPr="00F37484" w:rsidRDefault="00607E3A">
      <w:pPr>
        <w:pStyle w:val="MdListItem"/>
        <w:numPr>
          <w:ilvl w:val="1"/>
          <w:numId w:val="3"/>
        </w:numPr>
        <w:rPr>
          <w:rFonts w:ascii="Arial" w:hAnsi="Arial" w:cs="Arial"/>
        </w:rPr>
      </w:pPr>
      <w:r w:rsidRPr="00F37484">
        <w:rPr>
          <w:rFonts w:ascii="Arial" w:hAnsi="Arial" w:cs="Arial"/>
        </w:rPr>
        <w:lastRenderedPageBreak/>
        <w:t>Sharing the LGA’s standardised programme evaluation link with all attendees and encouraging completion.</w:t>
      </w:r>
    </w:p>
    <w:p w14:paraId="51CE4CE4"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Maintain Consistency:</w:t>
      </w:r>
      <w:r w:rsidRPr="00F37484">
        <w:rPr>
          <w:rFonts w:ascii="Arial" w:hAnsi="Arial" w:cs="Arial"/>
        </w:rPr>
        <w:t xml:space="preserve"> Balance consistency of approach across the programme with representing the diverse values of the LGA Independent Group.</w:t>
      </w:r>
    </w:p>
    <w:p w14:paraId="726898B9"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Adhere to Standards:</w:t>
      </w:r>
      <w:r w:rsidRPr="00F37484">
        <w:rPr>
          <w:rFonts w:ascii="Arial" w:hAnsi="Arial" w:cs="Arial"/>
        </w:rPr>
        <w:t xml:space="preserve"> Work with the Independent Group to ensure marketing and events adhere to LGA standards, using the LGA events and communications toolkit, outline content, and some imagery to help structure and build content for events and marketing, and adhering to the 'Be a Councillor' style and branding guide.</w:t>
      </w:r>
    </w:p>
    <w:p w14:paraId="31B7DF81"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Conduct Outreach:</w:t>
      </w:r>
      <w:r w:rsidRPr="00F37484">
        <w:rPr>
          <w:rFonts w:ascii="Arial" w:hAnsi="Arial" w:cs="Arial"/>
        </w:rPr>
        <w:t xml:space="preserve"> Undertake outreach to groups currently under-represented in local government.</w:t>
      </w:r>
    </w:p>
    <w:p w14:paraId="760619B9"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Ensure Diversity:</w:t>
      </w:r>
      <w:r w:rsidRPr="00F37484">
        <w:rPr>
          <w:rFonts w:ascii="Arial" w:hAnsi="Arial" w:cs="Arial"/>
        </w:rPr>
        <w:t xml:space="preserve"> Ensure diverse panels of facilitators and speakers in relation to protected characteristics, geographic regions, and types of councils.</w:t>
      </w:r>
    </w:p>
    <w:p w14:paraId="6315C172" w14:textId="77777777" w:rsidR="004958C6" w:rsidRPr="00F37484" w:rsidRDefault="00607E3A">
      <w:pPr>
        <w:pStyle w:val="MdListItem"/>
        <w:numPr>
          <w:ilvl w:val="0"/>
          <w:numId w:val="3"/>
        </w:numPr>
        <w:rPr>
          <w:rFonts w:ascii="Arial" w:hAnsi="Arial" w:cs="Arial"/>
        </w:rPr>
      </w:pPr>
      <w:r w:rsidRPr="00F37484">
        <w:rPr>
          <w:rStyle w:val="MdStrong"/>
          <w:rFonts w:ascii="Arial" w:hAnsi="Arial" w:cs="Arial"/>
        </w:rPr>
        <w:t>Provide Core Training:</w:t>
      </w:r>
      <w:r w:rsidRPr="00F37484">
        <w:rPr>
          <w:rFonts w:ascii="Arial" w:hAnsi="Arial" w:cs="Arial"/>
        </w:rPr>
        <w:t xml:space="preserve"> Based on previous training events and research with under-represented groups, we would envisage core training covering a variety of areas, including but not limited to the following:</w:t>
      </w:r>
    </w:p>
    <w:p w14:paraId="54AB1A57" w14:textId="77777777" w:rsidR="004958C6" w:rsidRPr="00F37484" w:rsidRDefault="00607E3A">
      <w:pPr>
        <w:pStyle w:val="MdListItem"/>
        <w:numPr>
          <w:ilvl w:val="1"/>
          <w:numId w:val="3"/>
        </w:numPr>
        <w:rPr>
          <w:rFonts w:ascii="Arial" w:hAnsi="Arial" w:cs="Arial"/>
        </w:rPr>
      </w:pPr>
      <w:r w:rsidRPr="00F37484">
        <w:rPr>
          <w:rFonts w:ascii="Arial" w:hAnsi="Arial" w:cs="Arial"/>
        </w:rPr>
        <w:t>The role and responsibilities of the councillor (with day-in-the-life examples).</w:t>
      </w:r>
    </w:p>
    <w:p w14:paraId="431E52F9" w14:textId="77777777" w:rsidR="004958C6" w:rsidRPr="00F37484" w:rsidRDefault="00607E3A">
      <w:pPr>
        <w:pStyle w:val="MdListItem"/>
        <w:numPr>
          <w:ilvl w:val="1"/>
          <w:numId w:val="3"/>
        </w:numPr>
        <w:rPr>
          <w:rFonts w:ascii="Arial" w:hAnsi="Arial" w:cs="Arial"/>
        </w:rPr>
      </w:pPr>
      <w:r w:rsidRPr="00F37484">
        <w:rPr>
          <w:rFonts w:ascii="Arial" w:hAnsi="Arial" w:cs="Arial"/>
        </w:rPr>
        <w:t>Probity in public life.</w:t>
      </w:r>
    </w:p>
    <w:p w14:paraId="7D61EC5A" w14:textId="77777777" w:rsidR="004958C6" w:rsidRPr="00F37484" w:rsidRDefault="00607E3A">
      <w:pPr>
        <w:pStyle w:val="MdListItem"/>
        <w:numPr>
          <w:ilvl w:val="1"/>
          <w:numId w:val="3"/>
        </w:numPr>
        <w:rPr>
          <w:rFonts w:ascii="Arial" w:hAnsi="Arial" w:cs="Arial"/>
        </w:rPr>
      </w:pPr>
      <w:r w:rsidRPr="00F37484">
        <w:rPr>
          <w:rFonts w:ascii="Arial" w:hAnsi="Arial" w:cs="Arial"/>
        </w:rPr>
        <w:t>Impacts that you can achieve locally and more widely.</w:t>
      </w:r>
    </w:p>
    <w:p w14:paraId="30B526FE" w14:textId="77777777" w:rsidR="004958C6" w:rsidRPr="00F37484" w:rsidRDefault="00607E3A">
      <w:pPr>
        <w:pStyle w:val="MdListItem"/>
        <w:numPr>
          <w:ilvl w:val="1"/>
          <w:numId w:val="3"/>
        </w:numPr>
        <w:rPr>
          <w:rFonts w:ascii="Arial" w:hAnsi="Arial" w:cs="Arial"/>
        </w:rPr>
      </w:pPr>
      <w:r w:rsidRPr="00F37484">
        <w:rPr>
          <w:rFonts w:ascii="Arial" w:hAnsi="Arial" w:cs="Arial"/>
        </w:rPr>
        <w:t>Time commitment, allowances, and other practical considerations.</w:t>
      </w:r>
    </w:p>
    <w:p w14:paraId="30A5A023" w14:textId="77777777" w:rsidR="004958C6" w:rsidRPr="00F37484" w:rsidRDefault="00607E3A">
      <w:pPr>
        <w:pStyle w:val="MdListItem"/>
        <w:numPr>
          <w:ilvl w:val="1"/>
          <w:numId w:val="3"/>
        </w:numPr>
        <w:rPr>
          <w:rFonts w:ascii="Arial" w:hAnsi="Arial" w:cs="Arial"/>
        </w:rPr>
      </w:pPr>
      <w:r w:rsidRPr="00F37484">
        <w:rPr>
          <w:rFonts w:ascii="Arial" w:hAnsi="Arial" w:cs="Arial"/>
        </w:rPr>
        <w:t>Skills and support available.</w:t>
      </w:r>
    </w:p>
    <w:p w14:paraId="5CFD2B97" w14:textId="77777777" w:rsidR="004958C6" w:rsidRPr="00F37484" w:rsidRDefault="00607E3A">
      <w:pPr>
        <w:pStyle w:val="MdListItem"/>
        <w:numPr>
          <w:ilvl w:val="1"/>
          <w:numId w:val="3"/>
        </w:numPr>
        <w:rPr>
          <w:rFonts w:ascii="Arial" w:hAnsi="Arial" w:cs="Arial"/>
        </w:rPr>
      </w:pPr>
      <w:r w:rsidRPr="00F37484">
        <w:rPr>
          <w:rFonts w:ascii="Arial" w:hAnsi="Arial" w:cs="Arial"/>
        </w:rPr>
        <w:t>Casework and understanding your ward.</w:t>
      </w:r>
    </w:p>
    <w:p w14:paraId="777E27A1" w14:textId="77777777" w:rsidR="004958C6" w:rsidRPr="00F37484" w:rsidRDefault="00607E3A">
      <w:pPr>
        <w:pStyle w:val="MdListItem"/>
        <w:numPr>
          <w:ilvl w:val="1"/>
          <w:numId w:val="3"/>
        </w:numPr>
        <w:rPr>
          <w:rFonts w:ascii="Arial" w:hAnsi="Arial" w:cs="Arial"/>
        </w:rPr>
      </w:pPr>
      <w:r w:rsidRPr="00F37484">
        <w:rPr>
          <w:rFonts w:ascii="Arial" w:hAnsi="Arial" w:cs="Arial"/>
        </w:rPr>
        <w:t>Election process.</w:t>
      </w:r>
    </w:p>
    <w:p w14:paraId="3DC33B48" w14:textId="77777777" w:rsidR="004958C6" w:rsidRPr="00F37484" w:rsidRDefault="00607E3A">
      <w:pPr>
        <w:pStyle w:val="MdListItem"/>
        <w:numPr>
          <w:ilvl w:val="1"/>
          <w:numId w:val="3"/>
        </w:numPr>
        <w:rPr>
          <w:rFonts w:ascii="Arial" w:hAnsi="Arial" w:cs="Arial"/>
        </w:rPr>
      </w:pPr>
      <w:r w:rsidRPr="00F37484">
        <w:rPr>
          <w:rFonts w:ascii="Arial" w:hAnsi="Arial" w:cs="Arial"/>
        </w:rPr>
        <w:t>Next steps and further support.</w:t>
      </w:r>
    </w:p>
    <w:p w14:paraId="05C6134D" w14:textId="77777777" w:rsidR="004958C6" w:rsidRPr="00F37484" w:rsidRDefault="00607E3A">
      <w:pPr>
        <w:pStyle w:val="MdListItem"/>
        <w:numPr>
          <w:ilvl w:val="1"/>
          <w:numId w:val="3"/>
        </w:numPr>
        <w:rPr>
          <w:rFonts w:ascii="Arial" w:hAnsi="Arial" w:cs="Arial"/>
        </w:rPr>
      </w:pPr>
      <w:r w:rsidRPr="00F37484">
        <w:rPr>
          <w:rFonts w:ascii="Arial" w:hAnsi="Arial" w:cs="Arial"/>
        </w:rPr>
        <w:t>Councillor speakers – e.g., contributing throughout to bring each agenda point to life, panel session, Q&amp;A, networking after the event, etc.</w:t>
      </w:r>
    </w:p>
    <w:p w14:paraId="1ADF11CB" w14:textId="77777777" w:rsidR="004958C6" w:rsidRPr="00F37484" w:rsidRDefault="004958C6">
      <w:pPr>
        <w:pStyle w:val="MdSpace"/>
        <w:spacing w:after="60"/>
        <w:rPr>
          <w:rFonts w:ascii="Arial" w:hAnsi="Arial" w:cs="Arial"/>
        </w:rPr>
      </w:pPr>
    </w:p>
    <w:p w14:paraId="7ABA61A6" w14:textId="77777777" w:rsidR="004958C6" w:rsidRPr="00F37484" w:rsidRDefault="00607E3A">
      <w:pPr>
        <w:pStyle w:val="MdParagraph"/>
        <w:rPr>
          <w:rFonts w:ascii="Arial" w:hAnsi="Arial" w:cs="Arial"/>
        </w:rPr>
      </w:pPr>
      <w:r w:rsidRPr="00F37484">
        <w:rPr>
          <w:rFonts w:ascii="Arial" w:hAnsi="Arial" w:cs="Arial"/>
        </w:rPr>
        <w:t>In addition to these core elements, the successful bidder would be expected to be flexible in responding to specific training requests beyond those areas.</w:t>
      </w:r>
    </w:p>
    <w:p w14:paraId="5B411364" w14:textId="77777777" w:rsidR="004958C6" w:rsidRPr="00F37484" w:rsidRDefault="004958C6">
      <w:pPr>
        <w:pStyle w:val="MdSpace"/>
        <w:spacing w:after="60"/>
        <w:rPr>
          <w:rFonts w:ascii="Arial" w:hAnsi="Arial" w:cs="Arial"/>
        </w:rPr>
      </w:pPr>
    </w:p>
    <w:p w14:paraId="6A91C75B" w14:textId="77777777" w:rsidR="004958C6" w:rsidRPr="00F37484" w:rsidRDefault="004958C6">
      <w:pPr>
        <w:pStyle w:val="MdHr"/>
        <w:pBdr>
          <w:bottom w:val="single" w:sz="6" w:space="1" w:color="auto"/>
        </w:pBdr>
        <w:rPr>
          <w:rFonts w:ascii="Arial" w:hAnsi="Arial" w:cs="Arial"/>
        </w:rPr>
      </w:pPr>
    </w:p>
    <w:p w14:paraId="7599DAB4" w14:textId="77777777" w:rsidR="004958C6" w:rsidRPr="00F37484" w:rsidRDefault="004958C6">
      <w:pPr>
        <w:pStyle w:val="MdSpace"/>
        <w:spacing w:after="60"/>
        <w:rPr>
          <w:rFonts w:ascii="Arial" w:hAnsi="Arial" w:cs="Arial"/>
        </w:rPr>
      </w:pPr>
    </w:p>
    <w:p w14:paraId="2A6813C4" w14:textId="77777777" w:rsidR="004958C6" w:rsidRPr="00F37484" w:rsidRDefault="00607E3A">
      <w:pPr>
        <w:pStyle w:val="MdHeading2"/>
        <w:rPr>
          <w:rFonts w:ascii="Arial" w:hAnsi="Arial" w:cs="Arial"/>
        </w:rPr>
      </w:pPr>
      <w:bookmarkStart w:id="5" w:name="_5._Reporting_Requirements"/>
      <w:r w:rsidRPr="526B3023">
        <w:rPr>
          <w:rFonts w:ascii="Arial" w:hAnsi="Arial" w:cs="Arial"/>
        </w:rPr>
        <w:t>5. Reporting Requirements</w:t>
      </w:r>
      <w:bookmarkEnd w:id="5"/>
    </w:p>
    <w:p w14:paraId="75CB2117" w14:textId="77777777" w:rsidR="004958C6" w:rsidRPr="00F37484" w:rsidRDefault="00607E3A">
      <w:pPr>
        <w:pStyle w:val="MdParagraph"/>
        <w:rPr>
          <w:rFonts w:ascii="Arial" w:hAnsi="Arial" w:cs="Arial"/>
        </w:rPr>
      </w:pPr>
      <w:r w:rsidRPr="00F37484">
        <w:rPr>
          <w:rFonts w:ascii="Arial" w:hAnsi="Arial" w:cs="Arial"/>
        </w:rPr>
        <w:t>The Independent Group 'Be a Councillor' programme is part of the LGA’s wider 'Be a Councillor' programme, which is grant-funded by the UK government. The outcomes from the Independent 'Be a Councillor' programme contribute to the overall 'Be a Councillor' milestones and key performance indicators on which the LGA reports to the government on a quarterly basis.</w:t>
      </w:r>
    </w:p>
    <w:p w14:paraId="0CC155DC" w14:textId="77777777" w:rsidR="004958C6" w:rsidRPr="00F37484" w:rsidRDefault="004958C6">
      <w:pPr>
        <w:pStyle w:val="MdSpace"/>
        <w:spacing w:after="60"/>
        <w:rPr>
          <w:rFonts w:ascii="Arial" w:hAnsi="Arial" w:cs="Arial"/>
        </w:rPr>
      </w:pPr>
    </w:p>
    <w:p w14:paraId="70079EFA" w14:textId="77777777" w:rsidR="004958C6" w:rsidRPr="00F37484" w:rsidRDefault="00607E3A">
      <w:pPr>
        <w:pStyle w:val="MdParagraph"/>
        <w:rPr>
          <w:rFonts w:ascii="Arial" w:hAnsi="Arial" w:cs="Arial"/>
        </w:rPr>
      </w:pPr>
      <w:r w:rsidRPr="00F37484">
        <w:rPr>
          <w:rFonts w:ascii="Arial" w:hAnsi="Arial" w:cs="Arial"/>
        </w:rPr>
        <w:t>The successful provider will be therefore expected to report in writing to the LGA at least one week in advance of the end of each quarter to assist with reporting, as follows:</w:t>
      </w:r>
    </w:p>
    <w:p w14:paraId="6F6AD6A7" w14:textId="77777777" w:rsidR="004958C6" w:rsidRPr="00F37484" w:rsidRDefault="004958C6">
      <w:pPr>
        <w:pStyle w:val="MdSpace"/>
        <w:spacing w:after="60"/>
        <w:rPr>
          <w:rFonts w:ascii="Arial" w:hAnsi="Arial" w:cs="Arial"/>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695"/>
        <w:gridCol w:w="6121"/>
      </w:tblGrid>
      <w:tr w:rsidR="00973F52" w:rsidRPr="00F37484" w14:paraId="0ABA9267" w14:textId="77777777" w:rsidTr="77F8FB17">
        <w:trPr>
          <w:cantSplit/>
          <w:trHeight w:val="720"/>
          <w:tblHeader/>
        </w:trPr>
        <w:tc>
          <w:tcPr>
            <w:tcW w:w="1200" w:type="dxa"/>
            <w:tcMar>
              <w:top w:w="100" w:type="dxa"/>
              <w:left w:w="120" w:type="dxa"/>
              <w:bottom w:w="100" w:type="dxa"/>
              <w:right w:w="120" w:type="dxa"/>
            </w:tcMar>
            <w:vAlign w:val="center"/>
          </w:tcPr>
          <w:p w14:paraId="70B9ABFE" w14:textId="77777777" w:rsidR="004958C6" w:rsidRPr="00F37484" w:rsidRDefault="00607E3A">
            <w:pPr>
              <w:pStyle w:val="MdTableHeader"/>
              <w:rPr>
                <w:rFonts w:ascii="Arial" w:hAnsi="Arial" w:cs="Arial"/>
              </w:rPr>
            </w:pPr>
            <w:r w:rsidRPr="00F37484">
              <w:rPr>
                <w:rFonts w:ascii="Arial" w:hAnsi="Arial" w:cs="Arial"/>
              </w:rPr>
              <w:t>Quarter</w:t>
            </w:r>
          </w:p>
        </w:tc>
        <w:tc>
          <w:tcPr>
            <w:tcW w:w="1695" w:type="dxa"/>
            <w:tcMar>
              <w:top w:w="100" w:type="dxa"/>
              <w:left w:w="120" w:type="dxa"/>
              <w:bottom w:w="100" w:type="dxa"/>
              <w:right w:w="120" w:type="dxa"/>
            </w:tcMar>
            <w:vAlign w:val="center"/>
          </w:tcPr>
          <w:p w14:paraId="1E081BB2" w14:textId="77777777" w:rsidR="004958C6" w:rsidRPr="00F37484" w:rsidRDefault="00607E3A">
            <w:pPr>
              <w:pStyle w:val="MdTableHeader"/>
              <w:rPr>
                <w:rFonts w:ascii="Arial" w:hAnsi="Arial" w:cs="Arial"/>
              </w:rPr>
            </w:pPr>
            <w:r w:rsidRPr="00F37484">
              <w:rPr>
                <w:rFonts w:ascii="Arial" w:hAnsi="Arial" w:cs="Arial"/>
              </w:rPr>
              <w:t>Reporting Period</w:t>
            </w:r>
          </w:p>
        </w:tc>
        <w:tc>
          <w:tcPr>
            <w:tcW w:w="6121" w:type="dxa"/>
            <w:tcMar>
              <w:top w:w="100" w:type="dxa"/>
              <w:left w:w="120" w:type="dxa"/>
              <w:bottom w:w="100" w:type="dxa"/>
              <w:right w:w="120" w:type="dxa"/>
            </w:tcMar>
            <w:vAlign w:val="center"/>
          </w:tcPr>
          <w:p w14:paraId="381B4F36" w14:textId="77777777" w:rsidR="004958C6" w:rsidRPr="00F37484" w:rsidRDefault="00607E3A">
            <w:pPr>
              <w:pStyle w:val="MdTableHeader"/>
              <w:rPr>
                <w:rFonts w:ascii="Arial" w:hAnsi="Arial" w:cs="Arial"/>
              </w:rPr>
            </w:pPr>
            <w:r w:rsidRPr="00F37484">
              <w:rPr>
                <w:rFonts w:ascii="Arial" w:hAnsi="Arial" w:cs="Arial"/>
              </w:rPr>
              <w:t>Key Reporting Requirements</w:t>
            </w:r>
          </w:p>
        </w:tc>
      </w:tr>
      <w:tr w:rsidR="00973F52" w:rsidRPr="00F37484" w14:paraId="7EADFE9E" w14:textId="77777777" w:rsidTr="77F8FB17">
        <w:trPr>
          <w:cantSplit/>
          <w:trHeight w:val="576"/>
        </w:trPr>
        <w:tc>
          <w:tcPr>
            <w:tcW w:w="1200" w:type="dxa"/>
            <w:tcMar>
              <w:top w:w="80" w:type="dxa"/>
              <w:left w:w="120" w:type="dxa"/>
              <w:bottom w:w="80" w:type="dxa"/>
              <w:right w:w="120" w:type="dxa"/>
            </w:tcMar>
            <w:vAlign w:val="center"/>
          </w:tcPr>
          <w:p w14:paraId="312D24DF" w14:textId="77777777" w:rsidR="004958C6" w:rsidRPr="00F37484" w:rsidRDefault="00607E3A">
            <w:pPr>
              <w:pStyle w:val="MdTableCell"/>
              <w:rPr>
                <w:rFonts w:ascii="Arial" w:hAnsi="Arial" w:cs="Arial"/>
              </w:rPr>
            </w:pPr>
            <w:r w:rsidRPr="00F37484">
              <w:rPr>
                <w:rFonts w:ascii="Arial" w:hAnsi="Arial" w:cs="Arial"/>
              </w:rPr>
              <w:t>Q3</w:t>
            </w:r>
          </w:p>
        </w:tc>
        <w:tc>
          <w:tcPr>
            <w:tcW w:w="1695" w:type="dxa"/>
            <w:tcMar>
              <w:top w:w="80" w:type="dxa"/>
              <w:left w:w="120" w:type="dxa"/>
              <w:bottom w:w="80" w:type="dxa"/>
              <w:right w:w="120" w:type="dxa"/>
            </w:tcMar>
            <w:vAlign w:val="center"/>
          </w:tcPr>
          <w:p w14:paraId="563F726A" w14:textId="77777777" w:rsidR="004958C6" w:rsidRDefault="00607E3A">
            <w:pPr>
              <w:pStyle w:val="MdTableCell"/>
              <w:rPr>
                <w:rFonts w:ascii="Arial" w:hAnsi="Arial" w:cs="Arial"/>
              </w:rPr>
            </w:pPr>
            <w:r w:rsidRPr="00F37484">
              <w:rPr>
                <w:rFonts w:ascii="Arial" w:hAnsi="Arial" w:cs="Arial"/>
              </w:rPr>
              <w:t>October – December 2025</w:t>
            </w:r>
          </w:p>
          <w:p w14:paraId="2BEC4286" w14:textId="07410A27" w:rsidR="00A449EE" w:rsidRPr="00F37484" w:rsidRDefault="00A449EE">
            <w:pPr>
              <w:pStyle w:val="MdTableCell"/>
              <w:rPr>
                <w:rFonts w:ascii="Arial" w:hAnsi="Arial" w:cs="Arial"/>
              </w:rPr>
            </w:pPr>
            <w:r>
              <w:rPr>
                <w:rFonts w:ascii="Arial" w:hAnsi="Arial" w:cs="Arial"/>
              </w:rPr>
              <w:t>(</w:t>
            </w:r>
            <w:r w:rsidRPr="00A449EE">
              <w:rPr>
                <w:rFonts w:ascii="Arial" w:hAnsi="Arial" w:cs="Arial"/>
              </w:rPr>
              <w:t>Reporting due w/c 15 Dec</w:t>
            </w:r>
            <w:r>
              <w:rPr>
                <w:rFonts w:ascii="Arial" w:hAnsi="Arial" w:cs="Arial"/>
              </w:rPr>
              <w:t>)</w:t>
            </w:r>
          </w:p>
        </w:tc>
        <w:tc>
          <w:tcPr>
            <w:tcW w:w="6121" w:type="dxa"/>
            <w:tcMar>
              <w:top w:w="80" w:type="dxa"/>
              <w:left w:w="120" w:type="dxa"/>
              <w:bottom w:w="80" w:type="dxa"/>
              <w:right w:w="120" w:type="dxa"/>
            </w:tcMar>
            <w:vAlign w:val="center"/>
          </w:tcPr>
          <w:p w14:paraId="54162A71" w14:textId="77777777" w:rsidR="00973F52" w:rsidRPr="00973F52" w:rsidRDefault="00973F52" w:rsidP="00973F52">
            <w:pPr>
              <w:pStyle w:val="MdTableCell"/>
              <w:rPr>
                <w:rFonts w:ascii="Arial" w:hAnsi="Arial" w:cs="Arial"/>
              </w:rPr>
            </w:pPr>
          </w:p>
          <w:p w14:paraId="4D84EDB6" w14:textId="77777777" w:rsidR="00973F52" w:rsidRDefault="00973F52" w:rsidP="00973F52">
            <w:pPr>
              <w:pStyle w:val="MdTableCell"/>
              <w:numPr>
                <w:ilvl w:val="0"/>
                <w:numId w:val="5"/>
              </w:numPr>
              <w:rPr>
                <w:rFonts w:ascii="Arial" w:hAnsi="Arial" w:cs="Arial"/>
              </w:rPr>
            </w:pPr>
            <w:r w:rsidRPr="00973F52">
              <w:rPr>
                <w:rFonts w:ascii="Arial" w:hAnsi="Arial" w:cs="Arial"/>
              </w:rPr>
              <w:t xml:space="preserve">a short narrative report on activities carried out during Q3 including details of progress on any deliverables identified in the specification, with an appropriate RAG rating </w:t>
            </w:r>
          </w:p>
          <w:p w14:paraId="40CECA65" w14:textId="77777777" w:rsidR="00973F52" w:rsidRDefault="00973F52" w:rsidP="00973F52">
            <w:pPr>
              <w:pStyle w:val="MdTableCell"/>
              <w:numPr>
                <w:ilvl w:val="0"/>
                <w:numId w:val="5"/>
              </w:numPr>
              <w:rPr>
                <w:rFonts w:ascii="Arial" w:hAnsi="Arial" w:cs="Arial"/>
              </w:rPr>
            </w:pPr>
            <w:r w:rsidRPr="00973F52">
              <w:rPr>
                <w:rFonts w:ascii="Arial" w:hAnsi="Arial" w:cs="Arial"/>
              </w:rPr>
              <w:t xml:space="preserve">dates, locations and delegate numbers for any events which have taken place during Q3 </w:t>
            </w:r>
          </w:p>
          <w:p w14:paraId="4775291F" w14:textId="77777777" w:rsidR="00973F52" w:rsidRDefault="00973F52" w:rsidP="00973F52">
            <w:pPr>
              <w:pStyle w:val="MdTableCell"/>
              <w:numPr>
                <w:ilvl w:val="0"/>
                <w:numId w:val="5"/>
              </w:numPr>
              <w:rPr>
                <w:rFonts w:ascii="Arial" w:hAnsi="Arial" w:cs="Arial"/>
              </w:rPr>
            </w:pPr>
            <w:r w:rsidRPr="00973F52">
              <w:rPr>
                <w:rFonts w:ascii="Arial" w:hAnsi="Arial" w:cs="Arial"/>
              </w:rPr>
              <w:t xml:space="preserve">confirmation of the number of contacts with non-councillors, whether they have attended an event or not, during Q3 </w:t>
            </w:r>
          </w:p>
          <w:p w14:paraId="5CDF4610" w14:textId="77777777" w:rsidR="00973F52" w:rsidRDefault="00973F52" w:rsidP="00973F52">
            <w:pPr>
              <w:pStyle w:val="MdTableCell"/>
              <w:numPr>
                <w:ilvl w:val="0"/>
                <w:numId w:val="5"/>
              </w:numPr>
              <w:rPr>
                <w:rFonts w:ascii="Arial" w:hAnsi="Arial" w:cs="Arial"/>
              </w:rPr>
            </w:pPr>
            <w:r w:rsidRPr="00973F52">
              <w:rPr>
                <w:rFonts w:ascii="Arial" w:hAnsi="Arial" w:cs="Arial"/>
              </w:rPr>
              <w:t xml:space="preserve">details of any changes to the confirmed timetable of upcoming events and activities to the end of Q4 </w:t>
            </w:r>
          </w:p>
          <w:p w14:paraId="3A7E9F03" w14:textId="1BA67B92" w:rsidR="00973F52" w:rsidRPr="00973F52" w:rsidRDefault="00973F52" w:rsidP="00973F52">
            <w:pPr>
              <w:pStyle w:val="MdTableCell"/>
              <w:numPr>
                <w:ilvl w:val="0"/>
                <w:numId w:val="5"/>
              </w:numPr>
              <w:rPr>
                <w:rFonts w:ascii="Arial" w:hAnsi="Arial" w:cs="Arial"/>
              </w:rPr>
            </w:pPr>
            <w:r w:rsidRPr="00973F52">
              <w:rPr>
                <w:rFonts w:ascii="Arial" w:hAnsi="Arial" w:cs="Arial"/>
              </w:rPr>
              <w:t xml:space="preserve">copies/links to resources, documents, articles, other marketing and comms materials as well as provision of relevant data such as website hits, number of press releases during Q3 </w:t>
            </w:r>
          </w:p>
          <w:p w14:paraId="21C0DB69" w14:textId="187B6285" w:rsidR="004958C6" w:rsidRPr="00F37484" w:rsidRDefault="004958C6">
            <w:pPr>
              <w:pStyle w:val="MdTableCell"/>
              <w:rPr>
                <w:rFonts w:ascii="Arial" w:hAnsi="Arial" w:cs="Arial"/>
              </w:rPr>
            </w:pPr>
          </w:p>
        </w:tc>
      </w:tr>
      <w:tr w:rsidR="00973F52" w:rsidRPr="00F37484" w14:paraId="75C2DB28" w14:textId="77777777" w:rsidTr="77F8FB17">
        <w:trPr>
          <w:cantSplit/>
          <w:trHeight w:val="576"/>
        </w:trPr>
        <w:tc>
          <w:tcPr>
            <w:tcW w:w="1200" w:type="dxa"/>
            <w:tcMar>
              <w:top w:w="80" w:type="dxa"/>
              <w:left w:w="120" w:type="dxa"/>
              <w:bottom w:w="80" w:type="dxa"/>
              <w:right w:w="120" w:type="dxa"/>
            </w:tcMar>
            <w:vAlign w:val="center"/>
          </w:tcPr>
          <w:p w14:paraId="740DEB6E" w14:textId="77777777" w:rsidR="004958C6" w:rsidRPr="00F37484" w:rsidRDefault="00607E3A">
            <w:pPr>
              <w:pStyle w:val="MdTableCell"/>
              <w:rPr>
                <w:rFonts w:ascii="Arial" w:hAnsi="Arial" w:cs="Arial"/>
              </w:rPr>
            </w:pPr>
            <w:r w:rsidRPr="00F37484">
              <w:rPr>
                <w:rFonts w:ascii="Arial" w:hAnsi="Arial" w:cs="Arial"/>
              </w:rPr>
              <w:t>Q4</w:t>
            </w:r>
          </w:p>
        </w:tc>
        <w:tc>
          <w:tcPr>
            <w:tcW w:w="1695" w:type="dxa"/>
            <w:tcMar>
              <w:top w:w="80" w:type="dxa"/>
              <w:left w:w="120" w:type="dxa"/>
              <w:bottom w:w="80" w:type="dxa"/>
              <w:right w:w="120" w:type="dxa"/>
            </w:tcMar>
            <w:vAlign w:val="center"/>
          </w:tcPr>
          <w:p w14:paraId="18DFF5CD" w14:textId="77777777" w:rsidR="004958C6" w:rsidRDefault="00607E3A">
            <w:pPr>
              <w:pStyle w:val="MdTableCell"/>
              <w:rPr>
                <w:rFonts w:ascii="Arial" w:hAnsi="Arial" w:cs="Arial"/>
              </w:rPr>
            </w:pPr>
            <w:r w:rsidRPr="00F37484">
              <w:rPr>
                <w:rFonts w:ascii="Arial" w:hAnsi="Arial" w:cs="Arial"/>
              </w:rPr>
              <w:t>January – March 2026</w:t>
            </w:r>
          </w:p>
          <w:p w14:paraId="550DDADD" w14:textId="5608C2EB" w:rsidR="00A449EE" w:rsidRPr="00F37484" w:rsidRDefault="00A449EE">
            <w:pPr>
              <w:pStyle w:val="MdTableCell"/>
              <w:rPr>
                <w:rFonts w:ascii="Arial" w:hAnsi="Arial" w:cs="Arial"/>
              </w:rPr>
            </w:pPr>
            <w:r>
              <w:rPr>
                <w:rFonts w:ascii="Arial" w:hAnsi="Arial" w:cs="Arial"/>
              </w:rPr>
              <w:t>(</w:t>
            </w:r>
            <w:r w:rsidRPr="00A449EE">
              <w:rPr>
                <w:rFonts w:ascii="Arial" w:hAnsi="Arial" w:cs="Arial"/>
              </w:rPr>
              <w:t>Reporting due w/c 16 Mar</w:t>
            </w:r>
            <w:r>
              <w:rPr>
                <w:rFonts w:ascii="Arial" w:hAnsi="Arial" w:cs="Arial"/>
              </w:rPr>
              <w:t>)</w:t>
            </w:r>
          </w:p>
        </w:tc>
        <w:tc>
          <w:tcPr>
            <w:tcW w:w="6121" w:type="dxa"/>
            <w:tcMar>
              <w:top w:w="80" w:type="dxa"/>
              <w:left w:w="120" w:type="dxa"/>
              <w:bottom w:w="80" w:type="dxa"/>
              <w:right w:w="120" w:type="dxa"/>
            </w:tcMar>
            <w:vAlign w:val="center"/>
          </w:tcPr>
          <w:p w14:paraId="5EDDAF16" w14:textId="4048DB0B" w:rsidR="00973F52" w:rsidRDefault="00973F52" w:rsidP="00973F52">
            <w:pPr>
              <w:pStyle w:val="MdTableCell"/>
              <w:numPr>
                <w:ilvl w:val="0"/>
                <w:numId w:val="5"/>
              </w:numPr>
              <w:rPr>
                <w:rFonts w:ascii="Arial" w:hAnsi="Arial" w:cs="Arial"/>
              </w:rPr>
            </w:pPr>
            <w:r w:rsidRPr="00973F52">
              <w:rPr>
                <w:rFonts w:ascii="Arial" w:hAnsi="Arial" w:cs="Arial"/>
              </w:rPr>
              <w:t>a final report on activities carried out since Q</w:t>
            </w:r>
            <w:r w:rsidR="00CC7AB3">
              <w:rPr>
                <w:rFonts w:ascii="Arial" w:hAnsi="Arial" w:cs="Arial"/>
              </w:rPr>
              <w:t>3</w:t>
            </w:r>
            <w:r w:rsidRPr="00973F52">
              <w:rPr>
                <w:rFonts w:ascii="Arial" w:hAnsi="Arial" w:cs="Arial"/>
              </w:rPr>
              <w:t xml:space="preserve"> to include: </w:t>
            </w:r>
          </w:p>
          <w:p w14:paraId="40523BA4" w14:textId="77777777" w:rsidR="00973F52" w:rsidRDefault="00973F52" w:rsidP="00973F52">
            <w:pPr>
              <w:pStyle w:val="MdTableCell"/>
              <w:numPr>
                <w:ilvl w:val="0"/>
                <w:numId w:val="8"/>
              </w:numPr>
              <w:rPr>
                <w:rFonts w:ascii="Arial" w:hAnsi="Arial" w:cs="Arial"/>
              </w:rPr>
            </w:pPr>
            <w:r w:rsidRPr="00973F52">
              <w:rPr>
                <w:rFonts w:ascii="Arial" w:hAnsi="Arial" w:cs="Arial"/>
              </w:rPr>
              <w:t xml:space="preserve">a short narrative report including details of progress on any deliverables identified in the specification, with an appropriate RAG rating </w:t>
            </w:r>
          </w:p>
          <w:p w14:paraId="0AA9406F" w14:textId="77777777" w:rsidR="00973F52" w:rsidRDefault="00973F52" w:rsidP="00973F52">
            <w:pPr>
              <w:pStyle w:val="MdTableCell"/>
              <w:numPr>
                <w:ilvl w:val="0"/>
                <w:numId w:val="8"/>
              </w:numPr>
              <w:rPr>
                <w:rFonts w:ascii="Arial" w:hAnsi="Arial" w:cs="Arial"/>
              </w:rPr>
            </w:pPr>
            <w:r w:rsidRPr="00973F52">
              <w:rPr>
                <w:rFonts w:ascii="Arial" w:hAnsi="Arial" w:cs="Arial"/>
              </w:rPr>
              <w:t xml:space="preserve">dates, locations and delegate numbers for any events, including details of any </w:t>
            </w:r>
            <w:proofErr w:type="gramStart"/>
            <w:r w:rsidRPr="00973F52">
              <w:rPr>
                <w:rFonts w:ascii="Arial" w:hAnsi="Arial" w:cs="Arial"/>
              </w:rPr>
              <w:t>particular under-</w:t>
            </w:r>
            <w:proofErr w:type="gramEnd"/>
            <w:r w:rsidRPr="00973F52">
              <w:rPr>
                <w:rFonts w:ascii="Arial" w:hAnsi="Arial" w:cs="Arial"/>
              </w:rPr>
              <w:t xml:space="preserve">represented groups or audiences that you are targeting </w:t>
            </w:r>
          </w:p>
          <w:p w14:paraId="13537A8F" w14:textId="77777777" w:rsidR="00973F52" w:rsidRDefault="00973F52" w:rsidP="00973F52">
            <w:pPr>
              <w:pStyle w:val="MdTableCell"/>
              <w:numPr>
                <w:ilvl w:val="0"/>
                <w:numId w:val="8"/>
              </w:numPr>
              <w:rPr>
                <w:rFonts w:ascii="Arial" w:hAnsi="Arial" w:cs="Arial"/>
              </w:rPr>
            </w:pPr>
            <w:r w:rsidRPr="00973F52">
              <w:rPr>
                <w:rFonts w:ascii="Arial" w:hAnsi="Arial" w:cs="Arial"/>
              </w:rPr>
              <w:t xml:space="preserve">feedback / evaluation data from delegates, organisers, speakers, partners </w:t>
            </w:r>
          </w:p>
          <w:p w14:paraId="59FB9F76" w14:textId="77777777" w:rsidR="00973F52" w:rsidRDefault="00973F52" w:rsidP="00973F52">
            <w:pPr>
              <w:pStyle w:val="MdTableCell"/>
              <w:numPr>
                <w:ilvl w:val="0"/>
                <w:numId w:val="8"/>
              </w:numPr>
              <w:rPr>
                <w:rFonts w:ascii="Arial" w:hAnsi="Arial" w:cs="Arial"/>
              </w:rPr>
            </w:pPr>
            <w:r w:rsidRPr="00973F52">
              <w:rPr>
                <w:rFonts w:ascii="Arial" w:hAnsi="Arial" w:cs="Arial"/>
              </w:rPr>
              <w:t xml:space="preserve">confirmation of the number of contacts with non-councillors, whether they have attended an event or not </w:t>
            </w:r>
          </w:p>
          <w:p w14:paraId="4A9EB941" w14:textId="77777777" w:rsidR="00973F52" w:rsidRDefault="00973F52" w:rsidP="00973F52">
            <w:pPr>
              <w:pStyle w:val="MdTableCell"/>
              <w:numPr>
                <w:ilvl w:val="0"/>
                <w:numId w:val="8"/>
              </w:numPr>
              <w:rPr>
                <w:rFonts w:ascii="Arial" w:hAnsi="Arial" w:cs="Arial"/>
              </w:rPr>
            </w:pPr>
            <w:r w:rsidRPr="00973F52">
              <w:rPr>
                <w:rFonts w:ascii="Arial" w:hAnsi="Arial" w:cs="Arial"/>
              </w:rPr>
              <w:t xml:space="preserve">copies/links to resources, documents, articles, other marketing and comms materials as well as provision of relevant data such as website hits, number of press releases </w:t>
            </w:r>
          </w:p>
          <w:p w14:paraId="475B0D25" w14:textId="202BC7DA" w:rsidR="00973F52" w:rsidRPr="00973F52" w:rsidRDefault="00973F52" w:rsidP="00973F52">
            <w:pPr>
              <w:pStyle w:val="MdTableCell"/>
              <w:numPr>
                <w:ilvl w:val="0"/>
                <w:numId w:val="8"/>
              </w:numPr>
              <w:rPr>
                <w:rFonts w:ascii="Arial" w:hAnsi="Arial" w:cs="Arial"/>
              </w:rPr>
            </w:pPr>
            <w:r w:rsidRPr="00973F52">
              <w:rPr>
                <w:rFonts w:ascii="Arial" w:hAnsi="Arial" w:cs="Arial"/>
              </w:rPr>
              <w:t xml:space="preserve">details of any other outreach work carried out, including addressing barriers to new party members and ensuring procedures for approval and selection of candidates reflect good practice. </w:t>
            </w:r>
          </w:p>
          <w:p w14:paraId="0B142A6C" w14:textId="77777777" w:rsidR="00973F52" w:rsidRPr="00973F52" w:rsidRDefault="00973F52" w:rsidP="00973F52">
            <w:pPr>
              <w:pStyle w:val="MdTableCell"/>
              <w:numPr>
                <w:ilvl w:val="1"/>
                <w:numId w:val="6"/>
              </w:numPr>
              <w:rPr>
                <w:rFonts w:ascii="Arial" w:hAnsi="Arial" w:cs="Arial"/>
              </w:rPr>
            </w:pPr>
          </w:p>
          <w:p w14:paraId="0F922C86" w14:textId="28410C0B" w:rsidR="004958C6" w:rsidRPr="00F37484" w:rsidRDefault="004958C6">
            <w:pPr>
              <w:pStyle w:val="MdTableCell"/>
              <w:rPr>
                <w:rFonts w:ascii="Arial" w:hAnsi="Arial" w:cs="Arial"/>
              </w:rPr>
            </w:pPr>
          </w:p>
        </w:tc>
      </w:tr>
    </w:tbl>
    <w:p w14:paraId="4F5E7C80" w14:textId="77777777" w:rsidR="004958C6" w:rsidRPr="00F37484" w:rsidRDefault="004958C6">
      <w:pPr>
        <w:pStyle w:val="MdHr"/>
        <w:pBdr>
          <w:bottom w:val="single" w:sz="6" w:space="1" w:color="auto"/>
        </w:pBdr>
        <w:rPr>
          <w:rFonts w:ascii="Arial" w:hAnsi="Arial" w:cs="Arial"/>
        </w:rPr>
      </w:pPr>
    </w:p>
    <w:p w14:paraId="76DB14C9" w14:textId="77777777" w:rsidR="004958C6" w:rsidRPr="00F37484" w:rsidRDefault="004958C6">
      <w:pPr>
        <w:pStyle w:val="MdSpace"/>
        <w:spacing w:after="60"/>
        <w:rPr>
          <w:rFonts w:ascii="Arial" w:hAnsi="Arial" w:cs="Arial"/>
        </w:rPr>
      </w:pPr>
    </w:p>
    <w:p w14:paraId="4DB95E80" w14:textId="77777777" w:rsidR="004958C6" w:rsidRPr="00F37484" w:rsidRDefault="00607E3A">
      <w:pPr>
        <w:pStyle w:val="MdHeading2"/>
        <w:rPr>
          <w:rFonts w:ascii="Arial" w:hAnsi="Arial" w:cs="Arial"/>
        </w:rPr>
      </w:pPr>
      <w:bookmarkStart w:id="6" w:name="_6._Funding_Requirements"/>
      <w:r w:rsidRPr="526B3023">
        <w:rPr>
          <w:rFonts w:ascii="Arial" w:hAnsi="Arial" w:cs="Arial"/>
        </w:rPr>
        <w:lastRenderedPageBreak/>
        <w:t>6. Funding Requirements</w:t>
      </w:r>
      <w:bookmarkEnd w:id="6"/>
    </w:p>
    <w:p w14:paraId="68C9C17B" w14:textId="052FA9CC" w:rsidR="00973F52" w:rsidRDefault="00607E3A">
      <w:pPr>
        <w:pStyle w:val="MdParagraph"/>
        <w:rPr>
          <w:rFonts w:ascii="Arial" w:hAnsi="Arial" w:cs="Arial"/>
        </w:rPr>
      </w:pPr>
      <w:r w:rsidRPr="00F37484">
        <w:rPr>
          <w:rFonts w:ascii="Arial" w:hAnsi="Arial" w:cs="Arial"/>
        </w:rPr>
        <w:t>As part of our government grant-funded programme of work, the 'Be a Councillor' campaign has the following requirements:</w:t>
      </w:r>
    </w:p>
    <w:p w14:paraId="4E56B5AB" w14:textId="77777777" w:rsidR="00973F52" w:rsidRPr="00973F52" w:rsidRDefault="00973F52" w:rsidP="00973F52">
      <w:pPr>
        <w:pStyle w:val="MdParagraph"/>
        <w:numPr>
          <w:ilvl w:val="0"/>
          <w:numId w:val="9"/>
        </w:numPr>
        <w:rPr>
          <w:rFonts w:ascii="Arial" w:hAnsi="Arial" w:cs="Arial"/>
        </w:rPr>
      </w:pPr>
      <w:r w:rsidRPr="00973F52">
        <w:rPr>
          <w:rFonts w:ascii="Arial" w:hAnsi="Arial" w:cs="Arial"/>
        </w:rPr>
        <w:t xml:space="preserve">Please ensure that all Be a Councillor content complies with the requirements of </w:t>
      </w:r>
      <w:hyperlink r:id="rId11" w:tgtFrame="_blank" w:history="1">
        <w:r w:rsidRPr="00973F52">
          <w:rPr>
            <w:rStyle w:val="Hyperlink"/>
            <w:rFonts w:ascii="Arial" w:hAnsi="Arial" w:cs="Arial"/>
          </w:rPr>
          <w:t>HM Government Branding Manual</w:t>
        </w:r>
      </w:hyperlink>
      <w:r w:rsidRPr="00973F52">
        <w:rPr>
          <w:rFonts w:ascii="Arial" w:hAnsi="Arial" w:cs="Arial"/>
        </w:rPr>
        <w:t xml:space="preserve"> and is clearly marked as being funded by UK Government as well as using the Be a Councillor logo as provided by the LGA. </w:t>
      </w:r>
    </w:p>
    <w:p w14:paraId="6F84522F" w14:textId="77777777" w:rsidR="00973F52" w:rsidRPr="00973F52" w:rsidRDefault="00973F52" w:rsidP="00973F52">
      <w:pPr>
        <w:pStyle w:val="MdParagraph"/>
        <w:numPr>
          <w:ilvl w:val="0"/>
          <w:numId w:val="10"/>
        </w:numPr>
        <w:rPr>
          <w:rFonts w:ascii="Arial" w:hAnsi="Arial" w:cs="Arial"/>
        </w:rPr>
      </w:pPr>
      <w:r w:rsidRPr="00973F52">
        <w:rPr>
          <w:rFonts w:ascii="Arial" w:hAnsi="Arial" w:cs="Arial"/>
        </w:rPr>
        <w:t>Update, change or stop using HM government, LGA or Be a Councillor logos on demand.  </w:t>
      </w:r>
    </w:p>
    <w:p w14:paraId="4251D8F3" w14:textId="77777777" w:rsidR="00973F52" w:rsidRPr="00973F52" w:rsidRDefault="00973F52" w:rsidP="00973F52">
      <w:pPr>
        <w:pStyle w:val="MdParagraph"/>
        <w:numPr>
          <w:ilvl w:val="0"/>
          <w:numId w:val="11"/>
        </w:numPr>
        <w:rPr>
          <w:rFonts w:ascii="Arial" w:hAnsi="Arial" w:cs="Arial"/>
        </w:rPr>
      </w:pPr>
      <w:r w:rsidRPr="00973F52">
        <w:rPr>
          <w:rFonts w:ascii="Arial" w:hAnsi="Arial" w:cs="Arial"/>
        </w:rPr>
        <w:t>Be a Councillor content includes, but is not limited to: </w:t>
      </w:r>
    </w:p>
    <w:p w14:paraId="58FCB020" w14:textId="77777777" w:rsidR="00973F52" w:rsidRPr="00973F52" w:rsidRDefault="00973F52" w:rsidP="00973F52">
      <w:pPr>
        <w:pStyle w:val="MdParagraph"/>
        <w:numPr>
          <w:ilvl w:val="0"/>
          <w:numId w:val="12"/>
        </w:numPr>
        <w:tabs>
          <w:tab w:val="clear" w:pos="720"/>
          <w:tab w:val="num" w:pos="1440"/>
        </w:tabs>
        <w:ind w:left="1440"/>
        <w:rPr>
          <w:rFonts w:ascii="Arial" w:hAnsi="Arial" w:cs="Arial"/>
        </w:rPr>
      </w:pPr>
      <w:r w:rsidRPr="00973F52">
        <w:rPr>
          <w:rFonts w:ascii="Arial" w:hAnsi="Arial" w:cs="Arial"/>
        </w:rPr>
        <w:t>Webpages referencing Be a Councillor (whether owned by the provider appointed for this work, the political party or any other organisation, network or group).  </w:t>
      </w:r>
    </w:p>
    <w:p w14:paraId="70FDB142" w14:textId="77777777" w:rsidR="00973F52" w:rsidRPr="00973F52" w:rsidRDefault="00973F52" w:rsidP="00973F52">
      <w:pPr>
        <w:pStyle w:val="MdParagraph"/>
        <w:numPr>
          <w:ilvl w:val="0"/>
          <w:numId w:val="13"/>
        </w:numPr>
        <w:tabs>
          <w:tab w:val="clear" w:pos="720"/>
          <w:tab w:val="num" w:pos="1440"/>
        </w:tabs>
        <w:ind w:left="1440"/>
        <w:rPr>
          <w:rFonts w:ascii="Arial" w:hAnsi="Arial" w:cs="Arial"/>
        </w:rPr>
      </w:pPr>
      <w:r w:rsidRPr="00973F52">
        <w:rPr>
          <w:rFonts w:ascii="Arial" w:hAnsi="Arial" w:cs="Arial"/>
        </w:rPr>
        <w:t>Event listings </w:t>
      </w:r>
    </w:p>
    <w:p w14:paraId="4F8637EC" w14:textId="77777777" w:rsidR="00973F52" w:rsidRPr="00973F52" w:rsidRDefault="00973F52" w:rsidP="00973F52">
      <w:pPr>
        <w:pStyle w:val="MdParagraph"/>
        <w:numPr>
          <w:ilvl w:val="0"/>
          <w:numId w:val="14"/>
        </w:numPr>
        <w:tabs>
          <w:tab w:val="clear" w:pos="720"/>
          <w:tab w:val="num" w:pos="1440"/>
        </w:tabs>
        <w:ind w:left="1440"/>
        <w:rPr>
          <w:rFonts w:ascii="Arial" w:hAnsi="Arial" w:cs="Arial"/>
        </w:rPr>
      </w:pPr>
      <w:r w:rsidRPr="00973F52">
        <w:rPr>
          <w:rFonts w:ascii="Arial" w:hAnsi="Arial" w:cs="Arial"/>
        </w:rPr>
        <w:t>Materials such as PowerPoints, agendas, handouts, PDFs </w:t>
      </w:r>
    </w:p>
    <w:p w14:paraId="6B1C37D1" w14:textId="77777777" w:rsidR="00973F52" w:rsidRPr="00973F52" w:rsidRDefault="00973F52" w:rsidP="00973F52">
      <w:pPr>
        <w:pStyle w:val="MdParagraph"/>
        <w:numPr>
          <w:ilvl w:val="0"/>
          <w:numId w:val="15"/>
        </w:numPr>
        <w:tabs>
          <w:tab w:val="clear" w:pos="720"/>
          <w:tab w:val="num" w:pos="1440"/>
        </w:tabs>
        <w:ind w:left="1440"/>
        <w:rPr>
          <w:rFonts w:ascii="Arial" w:hAnsi="Arial" w:cs="Arial"/>
        </w:rPr>
      </w:pPr>
      <w:r w:rsidRPr="00973F52">
        <w:rPr>
          <w:rFonts w:ascii="Arial" w:hAnsi="Arial" w:cs="Arial"/>
        </w:rPr>
        <w:t>Publications  </w:t>
      </w:r>
    </w:p>
    <w:p w14:paraId="023CBDA4" w14:textId="79396486" w:rsidR="00973F52" w:rsidRPr="00973F52" w:rsidRDefault="00973F52" w:rsidP="00973F52">
      <w:pPr>
        <w:pStyle w:val="MdParagraph"/>
        <w:numPr>
          <w:ilvl w:val="0"/>
          <w:numId w:val="16"/>
        </w:numPr>
        <w:tabs>
          <w:tab w:val="clear" w:pos="720"/>
          <w:tab w:val="num" w:pos="1440"/>
        </w:tabs>
        <w:ind w:left="1440"/>
        <w:rPr>
          <w:rFonts w:ascii="Arial" w:hAnsi="Arial" w:cs="Arial"/>
        </w:rPr>
      </w:pPr>
      <w:r w:rsidRPr="00973F52">
        <w:rPr>
          <w:rFonts w:ascii="Arial" w:hAnsi="Arial" w:cs="Arial"/>
        </w:rPr>
        <w:t>Any other relevant content </w:t>
      </w:r>
    </w:p>
    <w:p w14:paraId="1E8DA18B" w14:textId="7D638401" w:rsidR="00973F52" w:rsidRPr="00973F52" w:rsidRDefault="00973F52" w:rsidP="00973F52">
      <w:pPr>
        <w:pStyle w:val="MdParagraph"/>
        <w:numPr>
          <w:ilvl w:val="0"/>
          <w:numId w:val="17"/>
        </w:numPr>
        <w:rPr>
          <w:rFonts w:ascii="Arial" w:hAnsi="Arial" w:cs="Arial"/>
        </w:rPr>
      </w:pPr>
      <w:r w:rsidRPr="00973F52">
        <w:rPr>
          <w:rFonts w:ascii="Arial" w:hAnsi="Arial" w:cs="Arial"/>
        </w:rPr>
        <w:t>Funding cannot be used for the production and distribution of mass mailings via the post and mass printed communication materials, e.g. brochures, printouts, letters and postage. </w:t>
      </w:r>
    </w:p>
    <w:p w14:paraId="20296BB6" w14:textId="134E9049" w:rsidR="00973F52" w:rsidRPr="00973F52" w:rsidRDefault="00973F52" w:rsidP="00973F52">
      <w:pPr>
        <w:pStyle w:val="MdParagraph"/>
        <w:numPr>
          <w:ilvl w:val="0"/>
          <w:numId w:val="18"/>
        </w:numPr>
        <w:rPr>
          <w:rFonts w:ascii="Arial" w:hAnsi="Arial" w:cs="Arial"/>
        </w:rPr>
      </w:pPr>
      <w:proofErr w:type="gramStart"/>
      <w:r w:rsidRPr="00973F52">
        <w:rPr>
          <w:rFonts w:ascii="Arial" w:hAnsi="Arial" w:cs="Arial"/>
        </w:rPr>
        <w:t>Smaller-scale</w:t>
      </w:r>
      <w:proofErr w:type="gramEnd"/>
      <w:r w:rsidRPr="00973F52">
        <w:rPr>
          <w:rFonts w:ascii="Arial" w:hAnsi="Arial" w:cs="Arial"/>
        </w:rPr>
        <w:t xml:space="preserve"> printing up to a maximum of 10% for Be a Councillor activity is allowed, </w:t>
      </w:r>
      <w:proofErr w:type="gramStart"/>
      <w:r w:rsidRPr="00973F52">
        <w:rPr>
          <w:rFonts w:ascii="Arial" w:hAnsi="Arial" w:cs="Arial"/>
        </w:rPr>
        <w:t>provided that</w:t>
      </w:r>
      <w:proofErr w:type="gramEnd"/>
      <w:r w:rsidRPr="00973F52">
        <w:rPr>
          <w:rFonts w:ascii="Arial" w:hAnsi="Arial" w:cs="Arial"/>
        </w:rPr>
        <w:t xml:space="preserve"> these are not mailed to individuals.  </w:t>
      </w:r>
    </w:p>
    <w:p w14:paraId="15789EF9" w14:textId="56A29CA8" w:rsidR="00973F52" w:rsidRPr="00973F52" w:rsidRDefault="003F887C" w:rsidP="00973F52">
      <w:pPr>
        <w:pStyle w:val="MdParagraph"/>
        <w:numPr>
          <w:ilvl w:val="0"/>
          <w:numId w:val="19"/>
        </w:numPr>
        <w:rPr>
          <w:rFonts w:ascii="Arial" w:hAnsi="Arial" w:cs="Arial"/>
        </w:rPr>
      </w:pPr>
      <w:r w:rsidRPr="3DB8DCF8">
        <w:rPr>
          <w:rFonts w:ascii="Arial" w:hAnsi="Arial" w:cs="Arial"/>
        </w:rPr>
        <w:t xml:space="preserve">Where the programme is being delivered by or on behalf of a registered political party, </w:t>
      </w:r>
      <w:proofErr w:type="gramStart"/>
      <w:r w:rsidRPr="3DB8DCF8">
        <w:rPr>
          <w:rFonts w:ascii="Arial" w:hAnsi="Arial" w:cs="Arial"/>
        </w:rPr>
        <w:t>Be</w:t>
      </w:r>
      <w:proofErr w:type="gramEnd"/>
      <w:r w:rsidRPr="3DB8DCF8">
        <w:rPr>
          <w:rFonts w:ascii="Arial" w:hAnsi="Arial" w:cs="Arial"/>
        </w:rPr>
        <w:t xml:space="preserve"> a Councillor funding should be used to encourage existing party members to stand as councillors rather than for encouraging more people to join the party.</w:t>
      </w:r>
    </w:p>
    <w:p w14:paraId="362A24D6" w14:textId="1A44B2BE" w:rsidR="00973F52" w:rsidRPr="00973F52" w:rsidRDefault="00973F52" w:rsidP="00973F52">
      <w:pPr>
        <w:pStyle w:val="MdParagraph"/>
        <w:numPr>
          <w:ilvl w:val="0"/>
          <w:numId w:val="20"/>
        </w:numPr>
        <w:rPr>
          <w:rFonts w:ascii="Arial" w:hAnsi="Arial" w:cs="Arial"/>
        </w:rPr>
      </w:pPr>
      <w:r w:rsidRPr="00973F52">
        <w:rPr>
          <w:rFonts w:ascii="Arial" w:hAnsi="Arial" w:cs="Arial"/>
        </w:rPr>
        <w:t xml:space="preserve">We </w:t>
      </w:r>
      <w:proofErr w:type="gramStart"/>
      <w:r w:rsidRPr="00973F52">
        <w:rPr>
          <w:rFonts w:ascii="Arial" w:hAnsi="Arial" w:cs="Arial"/>
        </w:rPr>
        <w:t>are not able to</w:t>
      </w:r>
      <w:proofErr w:type="gramEnd"/>
      <w:r w:rsidRPr="00973F52">
        <w:rPr>
          <w:rFonts w:ascii="Arial" w:hAnsi="Arial" w:cs="Arial"/>
        </w:rPr>
        <w:t xml:space="preserve"> fund work targeting specific councils or areas. Events and resources should be marketed nationally, and events should not be linked to ambitions to win an election in a particular area or benefit specific local political groups, parties, or associations.  </w:t>
      </w:r>
    </w:p>
    <w:p w14:paraId="2625FB9D" w14:textId="160981A9" w:rsidR="00973F52" w:rsidRPr="00973F52" w:rsidRDefault="00973F52" w:rsidP="00973F52">
      <w:pPr>
        <w:pStyle w:val="MdParagraph"/>
        <w:numPr>
          <w:ilvl w:val="0"/>
          <w:numId w:val="21"/>
        </w:numPr>
        <w:rPr>
          <w:rFonts w:ascii="Arial" w:hAnsi="Arial" w:cs="Arial"/>
        </w:rPr>
      </w:pPr>
      <w:r w:rsidRPr="00973F52">
        <w:rPr>
          <w:rFonts w:ascii="Arial" w:hAnsi="Arial" w:cs="Arial"/>
        </w:rPr>
        <w:t>Any social media advertising is required to use the national Be a Councillor campaign branding and with the LGA political group office email address as the contact.  </w:t>
      </w:r>
    </w:p>
    <w:p w14:paraId="1A326AB6" w14:textId="77777777" w:rsidR="00973F52" w:rsidRPr="00973F52" w:rsidRDefault="00973F52" w:rsidP="00973F52">
      <w:pPr>
        <w:pStyle w:val="MdParagraph"/>
        <w:numPr>
          <w:ilvl w:val="0"/>
          <w:numId w:val="22"/>
        </w:numPr>
        <w:rPr>
          <w:rFonts w:ascii="Arial" w:hAnsi="Arial" w:cs="Arial"/>
        </w:rPr>
      </w:pPr>
      <w:r w:rsidRPr="00973F52">
        <w:rPr>
          <w:rFonts w:ascii="Arial" w:hAnsi="Arial" w:cs="Arial"/>
        </w:rPr>
        <w:t xml:space="preserve">Paid advertising (e.g. sponsored Facebook posts) is not allowed if only in specific areas and linked to </w:t>
      </w:r>
      <w:proofErr w:type="gramStart"/>
      <w:r w:rsidRPr="00973F52">
        <w:rPr>
          <w:rFonts w:ascii="Arial" w:hAnsi="Arial" w:cs="Arial"/>
        </w:rPr>
        <w:t>particular elections</w:t>
      </w:r>
      <w:proofErr w:type="gramEnd"/>
      <w:r w:rsidRPr="00973F52">
        <w:rPr>
          <w:rFonts w:ascii="Arial" w:hAnsi="Arial" w:cs="Arial"/>
        </w:rPr>
        <w:t>. Paid advertising is allowed if targeting broadly, and so long as it is designed with the national Be a Councillor branding and with the LGA political group office email address as the contact. </w:t>
      </w:r>
    </w:p>
    <w:p w14:paraId="1320945C" w14:textId="77777777" w:rsidR="004958C6" w:rsidRPr="00F37484" w:rsidRDefault="004958C6">
      <w:pPr>
        <w:pStyle w:val="MdHr"/>
        <w:pBdr>
          <w:bottom w:val="single" w:sz="6" w:space="1" w:color="auto"/>
        </w:pBdr>
        <w:rPr>
          <w:rFonts w:ascii="Arial" w:hAnsi="Arial" w:cs="Arial"/>
        </w:rPr>
      </w:pPr>
    </w:p>
    <w:p w14:paraId="63E84804" w14:textId="77777777" w:rsidR="004958C6" w:rsidRPr="00F37484" w:rsidRDefault="004958C6">
      <w:pPr>
        <w:pStyle w:val="MdSpace"/>
        <w:spacing w:after="60"/>
        <w:rPr>
          <w:rFonts w:ascii="Arial" w:hAnsi="Arial" w:cs="Arial"/>
        </w:rPr>
      </w:pPr>
    </w:p>
    <w:p w14:paraId="611F9CF0" w14:textId="77777777" w:rsidR="004958C6" w:rsidRPr="00F37484" w:rsidRDefault="00607E3A">
      <w:pPr>
        <w:pStyle w:val="MdHeading2"/>
        <w:rPr>
          <w:rFonts w:ascii="Arial" w:hAnsi="Arial" w:cs="Arial"/>
        </w:rPr>
      </w:pPr>
      <w:bookmarkStart w:id="7" w:name="_7._Budget_and"/>
      <w:r w:rsidRPr="526B3023">
        <w:rPr>
          <w:rFonts w:ascii="Arial" w:hAnsi="Arial" w:cs="Arial"/>
        </w:rPr>
        <w:lastRenderedPageBreak/>
        <w:t>7. Budget and Timescales</w:t>
      </w:r>
      <w:bookmarkEnd w:id="7"/>
    </w:p>
    <w:p w14:paraId="14D49B13" w14:textId="5DE81ACD" w:rsidR="004958C6" w:rsidRDefault="00607E3A">
      <w:pPr>
        <w:pStyle w:val="MdParagraph"/>
        <w:rPr>
          <w:rFonts w:ascii="Arial" w:hAnsi="Arial" w:cs="Arial"/>
        </w:rPr>
      </w:pPr>
      <w:r w:rsidRPr="00F37484">
        <w:rPr>
          <w:rFonts w:ascii="Arial" w:hAnsi="Arial" w:cs="Arial"/>
        </w:rPr>
        <w:t xml:space="preserve">There is a budget of </w:t>
      </w:r>
      <w:r w:rsidRPr="00F37484">
        <w:rPr>
          <w:rStyle w:val="MdStrong"/>
          <w:rFonts w:ascii="Arial" w:hAnsi="Arial" w:cs="Arial"/>
        </w:rPr>
        <w:t>£15,000</w:t>
      </w:r>
      <w:r w:rsidRPr="00F37484">
        <w:rPr>
          <w:rFonts w:ascii="Arial" w:hAnsi="Arial" w:cs="Arial"/>
        </w:rPr>
        <w:t xml:space="preserve"> (exclusive of VAT) available for th</w:t>
      </w:r>
      <w:r w:rsidR="00A449EE">
        <w:rPr>
          <w:rFonts w:ascii="Arial" w:hAnsi="Arial" w:cs="Arial"/>
        </w:rPr>
        <w:t>e</w:t>
      </w:r>
      <w:r w:rsidRPr="00F37484">
        <w:rPr>
          <w:rFonts w:ascii="Arial" w:hAnsi="Arial" w:cs="Arial"/>
        </w:rPr>
        <w:t xml:space="preserve"> </w:t>
      </w:r>
      <w:r w:rsidR="00A449EE">
        <w:rPr>
          <w:rFonts w:ascii="Arial" w:hAnsi="Arial" w:cs="Arial"/>
        </w:rPr>
        <w:t xml:space="preserve">2025/26 </w:t>
      </w:r>
      <w:r w:rsidRPr="00F37484">
        <w:rPr>
          <w:rFonts w:ascii="Arial" w:hAnsi="Arial" w:cs="Arial"/>
        </w:rPr>
        <w:t>programme.</w:t>
      </w:r>
    </w:p>
    <w:p w14:paraId="3003EAA3" w14:textId="77777777" w:rsidR="00A449EE" w:rsidRDefault="00A449EE">
      <w:pPr>
        <w:pStyle w:val="MdParagraph"/>
        <w:rPr>
          <w:rFonts w:ascii="Arial" w:hAnsi="Arial" w:cs="Arial"/>
        </w:rPr>
      </w:pPr>
    </w:p>
    <w:p w14:paraId="5CE3DE3E" w14:textId="0E559073" w:rsidR="00A449EE" w:rsidRPr="00F37484" w:rsidRDefault="00A449EE">
      <w:pPr>
        <w:pStyle w:val="MdParagraph"/>
        <w:rPr>
          <w:rFonts w:ascii="Arial" w:hAnsi="Arial" w:cs="Arial"/>
        </w:rPr>
      </w:pPr>
      <w:r w:rsidRPr="00A449EE">
        <w:rPr>
          <w:rFonts w:ascii="Arial" w:hAnsi="Arial" w:cs="Arial"/>
        </w:rPr>
        <w:t>The Purchaser makes no commitment to spend up to the maximum value over the course of the contract. The Supplier will work closely with the LGA to agree the planning, organisation and delivery of the programme.</w:t>
      </w:r>
    </w:p>
    <w:p w14:paraId="3B4DF35B" w14:textId="77777777" w:rsidR="004958C6" w:rsidRPr="00F37484" w:rsidRDefault="004958C6">
      <w:pPr>
        <w:pStyle w:val="MdSpace"/>
        <w:spacing w:after="60"/>
        <w:rPr>
          <w:rFonts w:ascii="Arial" w:hAnsi="Arial" w:cs="Arial"/>
        </w:rPr>
      </w:pPr>
    </w:p>
    <w:p w14:paraId="387DC087" w14:textId="77777777" w:rsidR="004958C6" w:rsidRPr="00F37484" w:rsidRDefault="00607E3A">
      <w:pPr>
        <w:pStyle w:val="MdParagraph"/>
        <w:rPr>
          <w:rFonts w:ascii="Arial" w:hAnsi="Arial" w:cs="Arial"/>
        </w:rPr>
      </w:pPr>
      <w:r w:rsidRPr="00F37484">
        <w:rPr>
          <w:rFonts w:ascii="Arial" w:hAnsi="Arial" w:cs="Arial"/>
        </w:rPr>
        <w:t xml:space="preserve">We envisage that we will work with more than one provider at smaller values to deliver a range of events </w:t>
      </w:r>
      <w:proofErr w:type="gramStart"/>
      <w:r w:rsidRPr="00F37484">
        <w:rPr>
          <w:rFonts w:ascii="Arial" w:hAnsi="Arial" w:cs="Arial"/>
        </w:rPr>
        <w:t>in order to</w:t>
      </w:r>
      <w:proofErr w:type="gramEnd"/>
      <w:r w:rsidRPr="00F37484">
        <w:rPr>
          <w:rFonts w:ascii="Arial" w:hAnsi="Arial" w:cs="Arial"/>
        </w:rPr>
        <w:t xml:space="preserve"> represent the diverse values of the LGA Independent Group. Contract values will be awarded in line with the proportionality of the LGA Independent Group in England, as outlined in the section “Background to the Independent Be a Councillor programme” above.</w:t>
      </w:r>
    </w:p>
    <w:p w14:paraId="4B4FC60C" w14:textId="77777777" w:rsidR="004958C6" w:rsidRPr="00F37484" w:rsidRDefault="004958C6">
      <w:pPr>
        <w:pStyle w:val="MdSpace"/>
        <w:spacing w:after="60"/>
        <w:rPr>
          <w:rFonts w:ascii="Arial" w:hAnsi="Arial" w:cs="Arial"/>
        </w:rPr>
      </w:pPr>
    </w:p>
    <w:p w14:paraId="4E6D8D61" w14:textId="77777777" w:rsidR="004958C6" w:rsidRPr="00F37484" w:rsidRDefault="00607E3A">
      <w:pPr>
        <w:pStyle w:val="MdParagraph"/>
        <w:rPr>
          <w:rFonts w:ascii="Arial" w:hAnsi="Arial" w:cs="Arial"/>
        </w:rPr>
      </w:pPr>
      <w:r w:rsidRPr="00F37484">
        <w:rPr>
          <w:rFonts w:ascii="Arial" w:hAnsi="Arial" w:cs="Arial"/>
        </w:rPr>
        <w:t>We are also able to accept consortia bids.</w:t>
      </w:r>
    </w:p>
    <w:p w14:paraId="5BD5A5F7" w14:textId="77777777" w:rsidR="004958C6" w:rsidRPr="00F37484" w:rsidRDefault="004958C6">
      <w:pPr>
        <w:pStyle w:val="MdSpace"/>
        <w:spacing w:after="60"/>
        <w:rPr>
          <w:rFonts w:ascii="Arial" w:hAnsi="Arial" w:cs="Arial"/>
        </w:rPr>
      </w:pPr>
    </w:p>
    <w:p w14:paraId="2E4CEBDE" w14:textId="77777777" w:rsidR="004958C6" w:rsidRPr="00F37484" w:rsidRDefault="00607E3A">
      <w:pPr>
        <w:pStyle w:val="MdParagraph"/>
        <w:rPr>
          <w:rFonts w:ascii="Arial" w:hAnsi="Arial" w:cs="Arial"/>
        </w:rPr>
      </w:pPr>
      <w:r w:rsidRPr="00F37484">
        <w:rPr>
          <w:rFonts w:ascii="Arial" w:hAnsi="Arial" w:cs="Arial"/>
        </w:rPr>
        <w:t xml:space="preserve">Please include the full variety of options that you could deliver and ensure that each element is itemised and costed out individually so that we can consider how individual bids fit within the wider programme and can take up a package of </w:t>
      </w:r>
      <w:proofErr w:type="gramStart"/>
      <w:r w:rsidRPr="00F37484">
        <w:rPr>
          <w:rFonts w:ascii="Arial" w:hAnsi="Arial" w:cs="Arial"/>
        </w:rPr>
        <w:t>options</w:t>
      </w:r>
      <w:proofErr w:type="gramEnd"/>
      <w:r w:rsidRPr="00F37484">
        <w:rPr>
          <w:rFonts w:ascii="Arial" w:hAnsi="Arial" w:cs="Arial"/>
        </w:rPr>
        <w:t xml:space="preserve"> if necessary, where we are unable to take up a full proposal.</w:t>
      </w:r>
    </w:p>
    <w:p w14:paraId="58017625" w14:textId="77777777" w:rsidR="004958C6" w:rsidRPr="00F37484" w:rsidRDefault="004958C6">
      <w:pPr>
        <w:pStyle w:val="MdSpace"/>
        <w:spacing w:after="60"/>
        <w:rPr>
          <w:rFonts w:ascii="Arial" w:hAnsi="Arial" w:cs="Arial"/>
        </w:rPr>
      </w:pPr>
    </w:p>
    <w:p w14:paraId="4B1E42C1" w14:textId="08213F6E" w:rsidR="004958C6" w:rsidRPr="00F37484" w:rsidRDefault="00607E3A">
      <w:pPr>
        <w:pStyle w:val="MdParagraph"/>
        <w:rPr>
          <w:rFonts w:ascii="Arial" w:hAnsi="Arial" w:cs="Arial"/>
        </w:rPr>
      </w:pPr>
      <w:r w:rsidRPr="00F37484">
        <w:rPr>
          <w:rFonts w:ascii="Arial" w:hAnsi="Arial" w:cs="Arial"/>
        </w:rPr>
        <w:t xml:space="preserve">The programme for the </w:t>
      </w:r>
      <w:r w:rsidRPr="00F37484">
        <w:rPr>
          <w:rStyle w:val="MdStrong"/>
          <w:rFonts w:ascii="Arial" w:hAnsi="Arial" w:cs="Arial"/>
        </w:rPr>
        <w:t>2025/26 financial year</w:t>
      </w:r>
      <w:r w:rsidRPr="00F37484">
        <w:rPr>
          <w:rFonts w:ascii="Arial" w:hAnsi="Arial" w:cs="Arial"/>
        </w:rPr>
        <w:t xml:space="preserve"> must be delivered by </w:t>
      </w:r>
      <w:r w:rsidRPr="00F37484">
        <w:rPr>
          <w:rStyle w:val="MdStrong"/>
          <w:rFonts w:ascii="Arial" w:hAnsi="Arial" w:cs="Arial"/>
        </w:rPr>
        <w:t>March 31, 2026</w:t>
      </w:r>
      <w:r w:rsidRPr="00F37484">
        <w:rPr>
          <w:rFonts w:ascii="Arial" w:hAnsi="Arial" w:cs="Arial"/>
        </w:rPr>
        <w:t>.</w:t>
      </w:r>
      <w:r w:rsidR="00630ED8">
        <w:rPr>
          <w:rFonts w:ascii="Arial" w:hAnsi="Arial" w:cs="Arial"/>
        </w:rPr>
        <w:t xml:space="preserve"> Reporting requirements should be completed by </w:t>
      </w:r>
      <w:r w:rsidR="00630ED8" w:rsidRPr="00630ED8">
        <w:rPr>
          <w:rFonts w:ascii="Arial" w:hAnsi="Arial" w:cs="Arial"/>
          <w:b/>
          <w:bCs/>
        </w:rPr>
        <w:t xml:space="preserve">May </w:t>
      </w:r>
      <w:r w:rsidR="00630ED8">
        <w:rPr>
          <w:rFonts w:ascii="Arial" w:hAnsi="Arial" w:cs="Arial"/>
          <w:b/>
          <w:bCs/>
        </w:rPr>
        <w:t>3</w:t>
      </w:r>
      <w:r w:rsidR="00630ED8" w:rsidRPr="00630ED8">
        <w:rPr>
          <w:rFonts w:ascii="Arial" w:hAnsi="Arial" w:cs="Arial"/>
          <w:b/>
          <w:bCs/>
        </w:rPr>
        <w:t>1, 2026.</w:t>
      </w:r>
    </w:p>
    <w:p w14:paraId="62F3D3BB" w14:textId="77777777" w:rsidR="004958C6" w:rsidRPr="00F37484" w:rsidRDefault="004958C6">
      <w:pPr>
        <w:pStyle w:val="MdSpace"/>
        <w:spacing w:after="60"/>
        <w:rPr>
          <w:rFonts w:ascii="Arial" w:hAnsi="Arial" w:cs="Arial"/>
        </w:rPr>
      </w:pPr>
    </w:p>
    <w:p w14:paraId="3F0EA32C" w14:textId="77777777" w:rsidR="004958C6" w:rsidRPr="00F37484" w:rsidRDefault="00607E3A">
      <w:pPr>
        <w:pStyle w:val="MdParagraph"/>
        <w:rPr>
          <w:rFonts w:ascii="Arial" w:hAnsi="Arial" w:cs="Arial"/>
        </w:rPr>
      </w:pPr>
      <w:r w:rsidRPr="00F37484">
        <w:rPr>
          <w:rFonts w:ascii="Arial" w:hAnsi="Arial" w:cs="Arial"/>
        </w:rPr>
        <w:t>Payments will be made in instalments as agreed by the Purchaser and Provider.</w:t>
      </w:r>
    </w:p>
    <w:p w14:paraId="2F969A97" w14:textId="77777777" w:rsidR="004958C6" w:rsidRPr="00F37484" w:rsidRDefault="004958C6">
      <w:pPr>
        <w:pStyle w:val="MdSpace"/>
        <w:spacing w:after="60"/>
        <w:rPr>
          <w:rFonts w:ascii="Arial" w:hAnsi="Arial" w:cs="Arial"/>
        </w:rPr>
      </w:pPr>
    </w:p>
    <w:p w14:paraId="3FB550E5" w14:textId="77777777" w:rsidR="004958C6" w:rsidRPr="00F37484" w:rsidRDefault="004958C6">
      <w:pPr>
        <w:pStyle w:val="MdHr"/>
        <w:pBdr>
          <w:bottom w:val="single" w:sz="6" w:space="1" w:color="auto"/>
        </w:pBdr>
        <w:rPr>
          <w:rFonts w:ascii="Arial" w:hAnsi="Arial" w:cs="Arial"/>
        </w:rPr>
      </w:pPr>
    </w:p>
    <w:p w14:paraId="29ED4A51" w14:textId="77777777" w:rsidR="004958C6" w:rsidRPr="00F37484" w:rsidRDefault="004958C6">
      <w:pPr>
        <w:pStyle w:val="MdSpace"/>
        <w:spacing w:after="60"/>
        <w:rPr>
          <w:rFonts w:ascii="Arial" w:hAnsi="Arial" w:cs="Arial"/>
        </w:rPr>
      </w:pPr>
    </w:p>
    <w:p w14:paraId="0F48D933" w14:textId="77777777" w:rsidR="004958C6" w:rsidRPr="00F37484" w:rsidRDefault="00607E3A">
      <w:pPr>
        <w:pStyle w:val="MdHeading2"/>
        <w:rPr>
          <w:rFonts w:ascii="Arial" w:hAnsi="Arial" w:cs="Arial"/>
        </w:rPr>
      </w:pPr>
      <w:bookmarkStart w:id="8" w:name="_8._Submission_Guidelines"/>
      <w:r w:rsidRPr="526B3023">
        <w:rPr>
          <w:rFonts w:ascii="Arial" w:hAnsi="Arial" w:cs="Arial"/>
        </w:rPr>
        <w:t>8. Submission Guidelines</w:t>
      </w:r>
      <w:bookmarkEnd w:id="8"/>
    </w:p>
    <w:p w14:paraId="78C12FD9" w14:textId="77777777" w:rsidR="004958C6" w:rsidRPr="00F37484" w:rsidRDefault="00607E3A">
      <w:pPr>
        <w:pStyle w:val="MdParagraph"/>
        <w:rPr>
          <w:rFonts w:ascii="Arial" w:hAnsi="Arial" w:cs="Arial"/>
        </w:rPr>
      </w:pPr>
      <w:r w:rsidRPr="00F37484">
        <w:rPr>
          <w:rFonts w:ascii="Arial" w:hAnsi="Arial" w:cs="Arial"/>
        </w:rPr>
        <w:t>Bids are sought from those who can demonstrate the appropriate knowledge, understanding, and experience to provide the planning, organisation, and delivery of the Independent Group 'Be a Councillor' programme.</w:t>
      </w:r>
    </w:p>
    <w:p w14:paraId="26558C1F" w14:textId="77777777" w:rsidR="004958C6" w:rsidRPr="00F37484" w:rsidRDefault="004958C6">
      <w:pPr>
        <w:pStyle w:val="MdSpace"/>
        <w:spacing w:after="60"/>
        <w:rPr>
          <w:rFonts w:ascii="Arial" w:hAnsi="Arial" w:cs="Arial"/>
        </w:rPr>
      </w:pPr>
    </w:p>
    <w:p w14:paraId="3AED5781" w14:textId="77777777" w:rsidR="004958C6" w:rsidRPr="00F37484" w:rsidRDefault="00607E3A">
      <w:pPr>
        <w:pStyle w:val="MdParagraph"/>
        <w:rPr>
          <w:rFonts w:ascii="Arial" w:hAnsi="Arial" w:cs="Arial"/>
        </w:rPr>
      </w:pPr>
      <w:r w:rsidRPr="00F37484">
        <w:rPr>
          <w:rFonts w:ascii="Arial" w:hAnsi="Arial" w:cs="Arial"/>
        </w:rPr>
        <w:t>Your bid should include the following components:</w:t>
      </w:r>
    </w:p>
    <w:p w14:paraId="3E42CC53" w14:textId="77777777" w:rsidR="004958C6" w:rsidRPr="00F37484" w:rsidRDefault="004958C6">
      <w:pPr>
        <w:pStyle w:val="MdSpace"/>
        <w:spacing w:after="60"/>
        <w:rPr>
          <w:rFonts w:ascii="Arial" w:hAnsi="Arial" w:cs="Arial"/>
        </w:rPr>
      </w:pPr>
    </w:p>
    <w:p w14:paraId="23A56B8A" w14:textId="77777777"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Quotation and Costing:</w:t>
      </w:r>
      <w:r w:rsidRPr="00F37484">
        <w:rPr>
          <w:rFonts w:ascii="Arial" w:hAnsi="Arial" w:cs="Arial"/>
        </w:rPr>
        <w:t xml:space="preserve"> Your quotation and full, itemised costing options. The price should be exclusive of VAT.</w:t>
      </w:r>
    </w:p>
    <w:p w14:paraId="1C1B4961" w14:textId="77777777"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Knowledge, Skills, and Experience:</w:t>
      </w:r>
      <w:r w:rsidRPr="00F37484">
        <w:rPr>
          <w:rFonts w:ascii="Arial" w:hAnsi="Arial" w:cs="Arial"/>
        </w:rPr>
        <w:t xml:space="preserve"> Your knowledge, skills, and experience of working in politics at a national, regional, and local level; delivering events and associated marketing and outreach to under-represented groups; </w:t>
      </w:r>
      <w:r w:rsidRPr="00F37484">
        <w:rPr>
          <w:rFonts w:ascii="Arial" w:hAnsi="Arial" w:cs="Arial"/>
        </w:rPr>
        <w:lastRenderedPageBreak/>
        <w:t>ensuring relevant content, agendas, speakers, and design for the target audiences.</w:t>
      </w:r>
    </w:p>
    <w:p w14:paraId="5DDAC336" w14:textId="72403560"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 xml:space="preserve">Delivery </w:t>
      </w:r>
      <w:r w:rsidR="00A449EE">
        <w:rPr>
          <w:rStyle w:val="MdStrong"/>
          <w:rFonts w:ascii="Arial" w:hAnsi="Arial" w:cs="Arial"/>
        </w:rPr>
        <w:t>m</w:t>
      </w:r>
      <w:r w:rsidRPr="00F37484">
        <w:rPr>
          <w:rStyle w:val="MdStrong"/>
          <w:rFonts w:ascii="Arial" w:hAnsi="Arial" w:cs="Arial"/>
        </w:rPr>
        <w:t>ethodology:</w:t>
      </w:r>
      <w:r w:rsidRPr="00F37484">
        <w:rPr>
          <w:rFonts w:ascii="Arial" w:hAnsi="Arial" w:cs="Arial"/>
        </w:rPr>
        <w:t xml:space="preserve"> How your proposal will meet the programme aims, deliverables, and reporting requirements listed above, including strategy and plan; proposed agendas and marketing approach; key milestones such as approximate event dates, marketing lead-in time, and follow-up with delegates; adhering to UK government grant requirements.</w:t>
      </w:r>
    </w:p>
    <w:p w14:paraId="2C7FD891" w14:textId="2C59261B"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 xml:space="preserve">Ability to </w:t>
      </w:r>
      <w:r w:rsidR="00A449EE">
        <w:rPr>
          <w:rStyle w:val="MdStrong"/>
          <w:rFonts w:ascii="Arial" w:hAnsi="Arial" w:cs="Arial"/>
        </w:rPr>
        <w:t>d</w:t>
      </w:r>
      <w:r w:rsidRPr="00F37484">
        <w:rPr>
          <w:rStyle w:val="MdStrong"/>
          <w:rFonts w:ascii="Arial" w:hAnsi="Arial" w:cs="Arial"/>
        </w:rPr>
        <w:t>eliver</w:t>
      </w:r>
      <w:r w:rsidR="00A449EE">
        <w:rPr>
          <w:rStyle w:val="MdStrong"/>
          <w:rFonts w:ascii="Arial" w:hAnsi="Arial" w:cs="Arial"/>
        </w:rPr>
        <w:t xml:space="preserve"> within the set timescale</w:t>
      </w:r>
      <w:r w:rsidRPr="00F37484">
        <w:rPr>
          <w:rStyle w:val="MdStrong"/>
          <w:rFonts w:ascii="Arial" w:hAnsi="Arial" w:cs="Arial"/>
        </w:rPr>
        <w:t>:</w:t>
      </w:r>
      <w:r w:rsidRPr="00F37484">
        <w:rPr>
          <w:rFonts w:ascii="Arial" w:hAnsi="Arial" w:cs="Arial"/>
        </w:rPr>
        <w:t xml:space="preserve"> Your capacity (individual and/or team) and a proposed timeline.</w:t>
      </w:r>
    </w:p>
    <w:p w14:paraId="3FA4065F" w14:textId="7317A868"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 xml:space="preserve">Quality </w:t>
      </w:r>
      <w:r w:rsidR="00A449EE">
        <w:rPr>
          <w:rStyle w:val="MdStrong"/>
          <w:rFonts w:ascii="Arial" w:hAnsi="Arial" w:cs="Arial"/>
        </w:rPr>
        <w:t>a</w:t>
      </w:r>
      <w:r w:rsidRPr="00F37484">
        <w:rPr>
          <w:rStyle w:val="MdStrong"/>
          <w:rFonts w:ascii="Arial" w:hAnsi="Arial" w:cs="Arial"/>
        </w:rPr>
        <w:t>ssurance:</w:t>
      </w:r>
    </w:p>
    <w:p w14:paraId="1295403C" w14:textId="77777777" w:rsidR="004958C6" w:rsidRPr="00F37484" w:rsidRDefault="00607E3A">
      <w:pPr>
        <w:pStyle w:val="MdListItem"/>
        <w:numPr>
          <w:ilvl w:val="1"/>
          <w:numId w:val="3"/>
        </w:numPr>
        <w:rPr>
          <w:rFonts w:ascii="Arial" w:hAnsi="Arial" w:cs="Arial"/>
        </w:rPr>
      </w:pPr>
      <w:r w:rsidRPr="00F37484">
        <w:rPr>
          <w:rFonts w:ascii="Arial" w:hAnsi="Arial" w:cs="Arial"/>
        </w:rPr>
        <w:t>How a high standard of quality will be maintained through all aspects of the programme.</w:t>
      </w:r>
    </w:p>
    <w:p w14:paraId="02CDE97C" w14:textId="77777777" w:rsidR="004958C6" w:rsidRPr="00F37484" w:rsidRDefault="00607E3A">
      <w:pPr>
        <w:pStyle w:val="MdListItem"/>
        <w:numPr>
          <w:ilvl w:val="1"/>
          <w:numId w:val="3"/>
        </w:numPr>
        <w:rPr>
          <w:rFonts w:ascii="Arial" w:hAnsi="Arial" w:cs="Arial"/>
        </w:rPr>
      </w:pPr>
      <w:r w:rsidRPr="00F37484">
        <w:rPr>
          <w:rFonts w:ascii="Arial" w:hAnsi="Arial" w:cs="Arial"/>
        </w:rPr>
        <w:t>Actions to improve equality, diversity, and inclusion and the positive impact/outcomes they hope to achieve (as set out in paragraph 6.2 of the Request for Quotation).</w:t>
      </w:r>
    </w:p>
    <w:p w14:paraId="3082E98D" w14:textId="6DA48C5F" w:rsidR="004958C6" w:rsidRPr="00F37484" w:rsidRDefault="00607E3A" w:rsidP="007A745E">
      <w:pPr>
        <w:pStyle w:val="MdListItem"/>
        <w:numPr>
          <w:ilvl w:val="0"/>
          <w:numId w:val="23"/>
        </w:numPr>
        <w:rPr>
          <w:rFonts w:ascii="Arial" w:hAnsi="Arial" w:cs="Arial"/>
        </w:rPr>
      </w:pPr>
      <w:r w:rsidRPr="00F37484">
        <w:rPr>
          <w:rStyle w:val="MdStrong"/>
          <w:rFonts w:ascii="Arial" w:hAnsi="Arial" w:cs="Arial"/>
        </w:rPr>
        <w:t xml:space="preserve">Additional </w:t>
      </w:r>
      <w:r w:rsidR="00A449EE">
        <w:rPr>
          <w:rStyle w:val="MdStrong"/>
          <w:rFonts w:ascii="Arial" w:hAnsi="Arial" w:cs="Arial"/>
        </w:rPr>
        <w:t>i</w:t>
      </w:r>
      <w:r w:rsidRPr="00F37484">
        <w:rPr>
          <w:rStyle w:val="MdStrong"/>
          <w:rFonts w:ascii="Arial" w:hAnsi="Arial" w:cs="Arial"/>
        </w:rPr>
        <w:t>nformation:</w:t>
      </w:r>
    </w:p>
    <w:p w14:paraId="2946A636" w14:textId="77777777" w:rsidR="004958C6" w:rsidRPr="00F37484" w:rsidRDefault="00607E3A">
      <w:pPr>
        <w:pStyle w:val="MdListItem"/>
        <w:numPr>
          <w:ilvl w:val="1"/>
          <w:numId w:val="3"/>
        </w:numPr>
        <w:rPr>
          <w:rFonts w:ascii="Arial" w:hAnsi="Arial" w:cs="Arial"/>
        </w:rPr>
      </w:pPr>
      <w:r w:rsidRPr="00F37484">
        <w:rPr>
          <w:rFonts w:ascii="Arial" w:hAnsi="Arial" w:cs="Arial"/>
        </w:rPr>
        <w:t>Appendix 2: Signed Contractual Undertakings</w:t>
      </w:r>
    </w:p>
    <w:p w14:paraId="166323E3" w14:textId="77777777" w:rsidR="004958C6" w:rsidRPr="00F37484" w:rsidRDefault="00607E3A">
      <w:pPr>
        <w:pStyle w:val="MdListItem"/>
        <w:numPr>
          <w:ilvl w:val="1"/>
          <w:numId w:val="3"/>
        </w:numPr>
        <w:rPr>
          <w:rFonts w:ascii="Arial" w:hAnsi="Arial" w:cs="Arial"/>
        </w:rPr>
      </w:pPr>
      <w:r w:rsidRPr="00F37484">
        <w:rPr>
          <w:rFonts w:ascii="Arial" w:hAnsi="Arial" w:cs="Arial"/>
        </w:rPr>
        <w:t>Appendix 3: EDI Questionnaire</w:t>
      </w:r>
    </w:p>
    <w:p w14:paraId="74646CC4" w14:textId="77777777" w:rsidR="004958C6" w:rsidRPr="00F37484" w:rsidRDefault="00607E3A">
      <w:pPr>
        <w:pStyle w:val="MdListItem"/>
        <w:numPr>
          <w:ilvl w:val="1"/>
          <w:numId w:val="3"/>
        </w:numPr>
        <w:rPr>
          <w:rFonts w:ascii="Arial" w:hAnsi="Arial" w:cs="Arial"/>
        </w:rPr>
      </w:pPr>
      <w:r w:rsidRPr="00F37484">
        <w:rPr>
          <w:rFonts w:ascii="Arial" w:hAnsi="Arial" w:cs="Arial"/>
        </w:rPr>
        <w:t>Confirmation if you will be operating through your own limited company, sometimes referred to as a 'personal service company'.</w:t>
      </w:r>
    </w:p>
    <w:p w14:paraId="4BAD88F9" w14:textId="77777777" w:rsidR="004958C6" w:rsidRPr="00F37484" w:rsidRDefault="004958C6">
      <w:pPr>
        <w:pStyle w:val="MdSpace"/>
        <w:spacing w:after="60"/>
        <w:rPr>
          <w:rFonts w:ascii="Arial" w:hAnsi="Arial" w:cs="Arial"/>
        </w:rPr>
      </w:pPr>
    </w:p>
    <w:p w14:paraId="6FD0784C" w14:textId="03FA8A50" w:rsidR="004958C6" w:rsidRPr="00F37484" w:rsidRDefault="004958C6" w:rsidP="77F8FB17">
      <w:pPr>
        <w:pStyle w:val="MdSpace"/>
        <w:pBdr>
          <w:bottom w:val="single" w:sz="6" w:space="1" w:color="auto"/>
        </w:pBdr>
        <w:spacing w:after="60"/>
        <w:rPr>
          <w:rFonts w:ascii="Arial" w:hAnsi="Arial" w:cs="Arial"/>
        </w:rPr>
      </w:pPr>
    </w:p>
    <w:p w14:paraId="2BA3DCA5" w14:textId="77777777" w:rsidR="004958C6" w:rsidRPr="00F37484" w:rsidRDefault="00607E3A">
      <w:pPr>
        <w:pStyle w:val="MdHeading2"/>
        <w:rPr>
          <w:rFonts w:ascii="Arial" w:hAnsi="Arial" w:cs="Arial"/>
        </w:rPr>
      </w:pPr>
      <w:bookmarkStart w:id="9" w:name="_9._Contact_Information"/>
      <w:r w:rsidRPr="526B3023">
        <w:rPr>
          <w:rFonts w:ascii="Arial" w:hAnsi="Arial" w:cs="Arial"/>
        </w:rPr>
        <w:t>9. Contact Information</w:t>
      </w:r>
      <w:bookmarkEnd w:id="9"/>
    </w:p>
    <w:p w14:paraId="4854621C" w14:textId="77777777" w:rsidR="004958C6" w:rsidRPr="00F37484" w:rsidRDefault="00607E3A">
      <w:pPr>
        <w:pStyle w:val="MdParagraph"/>
        <w:rPr>
          <w:rFonts w:ascii="Arial" w:hAnsi="Arial" w:cs="Arial"/>
        </w:rPr>
      </w:pPr>
      <w:r w:rsidRPr="00F37484">
        <w:rPr>
          <w:rFonts w:ascii="Arial" w:hAnsi="Arial" w:cs="Arial"/>
        </w:rPr>
        <w:t>For any inquiries regarding this procurement specification, please contact:</w:t>
      </w:r>
    </w:p>
    <w:p w14:paraId="6844A08A" w14:textId="77777777" w:rsidR="004958C6" w:rsidRPr="00F37484" w:rsidRDefault="004958C6">
      <w:pPr>
        <w:pStyle w:val="MdSpace"/>
        <w:spacing w:after="60"/>
        <w:rPr>
          <w:rFonts w:ascii="Arial" w:hAnsi="Arial" w:cs="Arial"/>
        </w:rPr>
      </w:pPr>
    </w:p>
    <w:p w14:paraId="7B3EA81D" w14:textId="30004F95" w:rsidR="004958C6" w:rsidRPr="00F37484" w:rsidRDefault="02BE9851" w:rsidP="6FA20F02">
      <w:pPr>
        <w:pStyle w:val="MdParagraph"/>
        <w:spacing w:before="0" w:after="0"/>
        <w:rPr>
          <w:rFonts w:ascii="Arial" w:eastAsia="Arial" w:hAnsi="Arial" w:cs="Arial"/>
          <w:b/>
          <w:bCs/>
        </w:rPr>
      </w:pPr>
      <w:r w:rsidRPr="6FA20F02">
        <w:rPr>
          <w:rFonts w:ascii="Arial" w:eastAsia="Arial" w:hAnsi="Arial" w:cs="Arial"/>
          <w:b/>
          <w:bCs/>
        </w:rPr>
        <w:t>Independent Group Office</w:t>
      </w:r>
    </w:p>
    <w:p w14:paraId="4BB56706" w14:textId="4417D36F" w:rsidR="004958C6" w:rsidRPr="00F37484" w:rsidRDefault="02BE9851" w:rsidP="6FA20F02">
      <w:pPr>
        <w:rPr>
          <w:rFonts w:ascii="Arial" w:eastAsia="Arial" w:hAnsi="Arial" w:cs="Arial"/>
          <w:b/>
          <w:bCs/>
        </w:rPr>
      </w:pPr>
      <w:r w:rsidRPr="6FA20F02">
        <w:rPr>
          <w:rFonts w:ascii="Arial" w:eastAsia="Arial" w:hAnsi="Arial" w:cs="Arial"/>
          <w:b/>
          <w:bCs/>
        </w:rPr>
        <w:t>Local Government Association (LGA)</w:t>
      </w:r>
    </w:p>
    <w:p w14:paraId="372CE904" w14:textId="52849866" w:rsidR="004958C6" w:rsidRPr="00F37484" w:rsidRDefault="02BE9851" w:rsidP="6FA20F02">
      <w:r w:rsidRPr="6FA20F02">
        <w:rPr>
          <w:rFonts w:ascii="Arial" w:eastAsia="Arial" w:hAnsi="Arial" w:cs="Arial"/>
          <w:b/>
          <w:bCs/>
        </w:rPr>
        <w:t xml:space="preserve">Email: </w:t>
      </w:r>
      <w:hyperlink r:id="rId12">
        <w:r w:rsidRPr="6FA20F02">
          <w:rPr>
            <w:rStyle w:val="Hyperlink"/>
            <w:rFonts w:ascii="Arial" w:eastAsia="Arial" w:hAnsi="Arial" w:cs="Arial"/>
            <w:b/>
            <w:bCs/>
            <w:color w:val="467886"/>
          </w:rPr>
          <w:t>Independent.GroupLGA@local.gov.uk</w:t>
        </w:r>
      </w:hyperlink>
    </w:p>
    <w:p w14:paraId="0708E590" w14:textId="08146C68" w:rsidR="004958C6" w:rsidRPr="00F37484" w:rsidRDefault="02BE9851" w:rsidP="6FA20F02">
      <w:pPr>
        <w:rPr>
          <w:rFonts w:ascii="Arial" w:eastAsia="Arial" w:hAnsi="Arial" w:cs="Arial"/>
          <w:b/>
          <w:bCs/>
        </w:rPr>
      </w:pPr>
      <w:r w:rsidRPr="6FA20F02">
        <w:rPr>
          <w:rFonts w:ascii="Arial" w:eastAsia="Arial" w:hAnsi="Arial" w:cs="Arial"/>
          <w:b/>
          <w:bCs/>
        </w:rPr>
        <w:t xml:space="preserve"> </w:t>
      </w:r>
    </w:p>
    <w:p w14:paraId="73AEC0FF" w14:textId="26E7477A" w:rsidR="004958C6" w:rsidRPr="00F37484" w:rsidRDefault="02BE9851" w:rsidP="6FA20F02">
      <w:pPr>
        <w:rPr>
          <w:rFonts w:ascii="Arial" w:eastAsia="Arial" w:hAnsi="Arial" w:cs="Arial"/>
          <w:b/>
          <w:bCs/>
        </w:rPr>
      </w:pPr>
      <w:r w:rsidRPr="6FA20F02">
        <w:rPr>
          <w:rFonts w:ascii="Arial" w:eastAsia="Arial" w:hAnsi="Arial" w:cs="Arial"/>
          <w:b/>
          <w:bCs/>
        </w:rPr>
        <w:t xml:space="preserve">Twitter: @LGA_Independent </w:t>
      </w:r>
    </w:p>
    <w:p w14:paraId="191CA367" w14:textId="293C3261" w:rsidR="004958C6" w:rsidRPr="00F37484" w:rsidRDefault="02BE9851" w:rsidP="6FA20F02">
      <w:pPr>
        <w:rPr>
          <w:rFonts w:ascii="Arial" w:eastAsia="Arial" w:hAnsi="Arial" w:cs="Arial"/>
          <w:b/>
          <w:bCs/>
        </w:rPr>
      </w:pPr>
      <w:r w:rsidRPr="6FA20F02">
        <w:rPr>
          <w:rFonts w:ascii="Arial" w:eastAsia="Arial" w:hAnsi="Arial" w:cs="Arial"/>
          <w:b/>
          <w:bCs/>
        </w:rPr>
        <w:t xml:space="preserve"> </w:t>
      </w:r>
    </w:p>
    <w:p w14:paraId="2C3E1472" w14:textId="00B8A9A2" w:rsidR="004958C6" w:rsidRPr="00F37484" w:rsidRDefault="02BE9851" w:rsidP="6FA20F02">
      <w:hyperlink r:id="rId13">
        <w:r w:rsidRPr="6FA20F02">
          <w:rPr>
            <w:rStyle w:val="Hyperlink"/>
            <w:rFonts w:ascii="Arial" w:eastAsia="Arial" w:hAnsi="Arial" w:cs="Arial"/>
            <w:b/>
            <w:bCs/>
            <w:color w:val="0000FF"/>
          </w:rPr>
          <w:t>www.local.gov.uk</w:t>
        </w:r>
      </w:hyperlink>
    </w:p>
    <w:p w14:paraId="55A52FEE" w14:textId="0DB310BE" w:rsidR="004958C6" w:rsidRPr="00F37484" w:rsidRDefault="02BE9851" w:rsidP="6FA20F02">
      <w:pPr>
        <w:rPr>
          <w:rFonts w:ascii="Aptos" w:eastAsia="Aptos" w:hAnsi="Aptos" w:cs="Aptos"/>
          <w:b/>
          <w:bCs/>
        </w:rPr>
      </w:pPr>
      <w:r w:rsidRPr="6FA20F02">
        <w:rPr>
          <w:rFonts w:ascii="Aptos" w:eastAsia="Aptos" w:hAnsi="Aptos" w:cs="Aptos"/>
          <w:b/>
          <w:bCs/>
        </w:rPr>
        <w:t xml:space="preserve"> </w:t>
      </w:r>
    </w:p>
    <w:p w14:paraId="7DDB17AC" w14:textId="6C27D5C4" w:rsidR="004958C6" w:rsidRPr="00F37484" w:rsidRDefault="02BE9851" w:rsidP="6FA20F02">
      <w:pPr>
        <w:rPr>
          <w:rFonts w:ascii="Aptos" w:eastAsia="Aptos" w:hAnsi="Aptos" w:cs="Aptos"/>
          <w:b/>
          <w:bCs/>
          <w:lang w:val="en-US"/>
        </w:rPr>
      </w:pPr>
      <w:r w:rsidRPr="6FA20F02">
        <w:rPr>
          <w:rFonts w:ascii="Arial" w:eastAsia="Arial" w:hAnsi="Arial" w:cs="Arial"/>
          <w:b/>
          <w:bCs/>
        </w:rPr>
        <w:t>18 Smith Square, Westminster, London, SW1P 3HZ</w:t>
      </w:r>
      <w:r w:rsidRPr="6FA20F02">
        <w:rPr>
          <w:rFonts w:ascii="Aptos" w:eastAsia="Aptos" w:hAnsi="Aptos" w:cs="Aptos"/>
          <w:b/>
          <w:bCs/>
          <w:lang w:val="en-US"/>
        </w:rPr>
        <w:t xml:space="preserve">  </w:t>
      </w:r>
    </w:p>
    <w:p w14:paraId="5B73EA36" w14:textId="30BED8FA" w:rsidR="004958C6" w:rsidRPr="00F37484" w:rsidRDefault="004958C6" w:rsidP="77F8FB17">
      <w:pPr>
        <w:pStyle w:val="MdSpace"/>
        <w:spacing w:after="60"/>
        <w:rPr>
          <w:rStyle w:val="MdStrong"/>
          <w:rFonts w:ascii="Arial" w:hAnsi="Arial" w:cs="Arial"/>
        </w:rPr>
      </w:pPr>
    </w:p>
    <w:sectPr w:rsidR="004958C6" w:rsidRPr="00F37484" w:rsidSect="00F37484">
      <w:headerReference w:type="default" r:id="rId14"/>
      <w:footerReference w:type="default" r:id="rId15"/>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CE05" w14:textId="77777777" w:rsidR="00B87BE9" w:rsidRDefault="00B87BE9" w:rsidP="00F37484">
      <w:r>
        <w:separator/>
      </w:r>
    </w:p>
  </w:endnote>
  <w:endnote w:type="continuationSeparator" w:id="0">
    <w:p w14:paraId="36341DCE" w14:textId="77777777" w:rsidR="00B87BE9" w:rsidRDefault="00B87BE9" w:rsidP="00F3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5466771" w14:paraId="4B24BD2A" w14:textId="77777777" w:rsidTr="526B3023">
      <w:trPr>
        <w:trHeight w:val="300"/>
      </w:trPr>
      <w:tc>
        <w:tcPr>
          <w:tcW w:w="3005" w:type="dxa"/>
        </w:tcPr>
        <w:p w14:paraId="4C9B4891" w14:textId="6C8820D6" w:rsidR="65466771" w:rsidRDefault="65466771" w:rsidP="65466771">
          <w:pPr>
            <w:pStyle w:val="Header"/>
            <w:ind w:left="-115"/>
          </w:pPr>
        </w:p>
      </w:tc>
      <w:tc>
        <w:tcPr>
          <w:tcW w:w="3005" w:type="dxa"/>
        </w:tcPr>
        <w:p w14:paraId="3C9C2CA0" w14:textId="3CD19F40" w:rsidR="65466771" w:rsidRDefault="65466771" w:rsidP="65466771">
          <w:pPr>
            <w:pStyle w:val="Header"/>
            <w:jc w:val="center"/>
          </w:pPr>
        </w:p>
      </w:tc>
      <w:tc>
        <w:tcPr>
          <w:tcW w:w="3005" w:type="dxa"/>
        </w:tcPr>
        <w:p w14:paraId="5AF9001E" w14:textId="37E0755B" w:rsidR="65466771" w:rsidRDefault="65466771" w:rsidP="65466771">
          <w:pPr>
            <w:pStyle w:val="Header"/>
            <w:ind w:right="-115"/>
            <w:jc w:val="right"/>
          </w:pPr>
          <w:r>
            <w:fldChar w:fldCharType="begin"/>
          </w:r>
          <w:r>
            <w:instrText>PAGE</w:instrText>
          </w:r>
          <w:r>
            <w:fldChar w:fldCharType="separate"/>
          </w:r>
          <w:r w:rsidR="008C541E">
            <w:rPr>
              <w:noProof/>
            </w:rPr>
            <w:t>1</w:t>
          </w:r>
          <w:r>
            <w:fldChar w:fldCharType="end"/>
          </w:r>
        </w:p>
      </w:tc>
    </w:tr>
  </w:tbl>
  <w:p w14:paraId="62E38CF2" w14:textId="04251407" w:rsidR="65466771" w:rsidRDefault="65466771" w:rsidP="65466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5D05" w14:textId="77777777" w:rsidR="00B87BE9" w:rsidRDefault="00B87BE9" w:rsidP="00F37484">
      <w:r>
        <w:separator/>
      </w:r>
    </w:p>
  </w:footnote>
  <w:footnote w:type="continuationSeparator" w:id="0">
    <w:p w14:paraId="4BAA1E95" w14:textId="77777777" w:rsidR="00B87BE9" w:rsidRDefault="00B87BE9" w:rsidP="00F3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59E0" w14:textId="2F219FF4" w:rsidR="008C541E" w:rsidRDefault="008C541E">
    <w:pPr>
      <w:pStyle w:val="Header"/>
    </w:pPr>
    <w:r w:rsidRPr="00F37484">
      <w:rPr>
        <w:noProof/>
      </w:rPr>
      <w:drawing>
        <wp:anchor distT="0" distB="0" distL="114300" distR="114300" simplePos="0" relativeHeight="251658241" behindDoc="0" locked="0" layoutInCell="1" allowOverlap="1" wp14:anchorId="72E3E467" wp14:editId="3543308B">
          <wp:simplePos x="0" y="0"/>
          <wp:positionH relativeFrom="margin">
            <wp:align>left</wp:align>
          </wp:positionH>
          <wp:positionV relativeFrom="paragraph">
            <wp:posOffset>-64770</wp:posOffset>
          </wp:positionV>
          <wp:extent cx="900000" cy="524409"/>
          <wp:effectExtent l="0" t="0" r="0" b="9525"/>
          <wp:wrapThrough wrapText="bothSides">
            <wp:wrapPolygon edited="0">
              <wp:start x="0" y="0"/>
              <wp:lineTo x="0" y="21207"/>
              <wp:lineTo x="21036" y="21207"/>
              <wp:lineTo x="21036" y="0"/>
              <wp:lineTo x="0" y="0"/>
            </wp:wrapPolygon>
          </wp:wrapThrough>
          <wp:docPr id="109975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524409"/>
                  </a:xfrm>
                  <a:prstGeom prst="rect">
                    <a:avLst/>
                  </a:prstGeom>
                  <a:noFill/>
                  <a:ln>
                    <a:noFill/>
                  </a:ln>
                </pic:spPr>
              </pic:pic>
            </a:graphicData>
          </a:graphic>
        </wp:anchor>
      </w:drawing>
    </w:r>
    <w:r w:rsidRPr="00F37484">
      <w:rPr>
        <w:noProof/>
      </w:rPr>
      <w:drawing>
        <wp:anchor distT="0" distB="0" distL="114300" distR="114300" simplePos="0" relativeHeight="251658242" behindDoc="0" locked="0" layoutInCell="1" allowOverlap="1" wp14:anchorId="2787199F" wp14:editId="32CD1387">
          <wp:simplePos x="0" y="0"/>
          <wp:positionH relativeFrom="column">
            <wp:posOffset>4870450</wp:posOffset>
          </wp:positionH>
          <wp:positionV relativeFrom="paragraph">
            <wp:posOffset>-55245</wp:posOffset>
          </wp:positionV>
          <wp:extent cx="900000" cy="538636"/>
          <wp:effectExtent l="0" t="0" r="0" b="0"/>
          <wp:wrapThrough wrapText="bothSides">
            <wp:wrapPolygon edited="0">
              <wp:start x="0" y="0"/>
              <wp:lineTo x="0" y="20506"/>
              <wp:lineTo x="21109" y="20506"/>
              <wp:lineTo x="21109" y="0"/>
              <wp:lineTo x="0" y="0"/>
            </wp:wrapPolygon>
          </wp:wrapThrough>
          <wp:docPr id="20095022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5386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484">
      <w:rPr>
        <w:noProof/>
      </w:rPr>
      <w:drawing>
        <wp:anchor distT="0" distB="0" distL="114300" distR="114300" simplePos="0" relativeHeight="251658240" behindDoc="1" locked="0" layoutInCell="1" allowOverlap="1" wp14:anchorId="6FC1991C" wp14:editId="45D2C44B">
          <wp:simplePos x="0" y="0"/>
          <wp:positionH relativeFrom="margin">
            <wp:align>center</wp:align>
          </wp:positionH>
          <wp:positionV relativeFrom="paragraph">
            <wp:posOffset>-191770</wp:posOffset>
          </wp:positionV>
          <wp:extent cx="900000" cy="672973"/>
          <wp:effectExtent l="0" t="0" r="0" b="0"/>
          <wp:wrapTight wrapText="bothSides">
            <wp:wrapPolygon edited="0">
              <wp:start x="0" y="0"/>
              <wp:lineTo x="0" y="20805"/>
              <wp:lineTo x="21036" y="20805"/>
              <wp:lineTo x="21036" y="0"/>
              <wp:lineTo x="0" y="0"/>
            </wp:wrapPolygon>
          </wp:wrapTight>
          <wp:docPr id="213447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672973"/>
                  </a:xfrm>
                  <a:prstGeom prst="rect">
                    <a:avLst/>
                  </a:prstGeom>
                  <a:noFill/>
                  <a:ln>
                    <a:noFill/>
                  </a:ln>
                </pic:spPr>
              </pic:pic>
            </a:graphicData>
          </a:graphic>
        </wp:anchor>
      </w:drawing>
    </w:r>
  </w:p>
  <w:p w14:paraId="7A26758C" w14:textId="77777777" w:rsidR="008C541E" w:rsidRDefault="008C541E">
    <w:pPr>
      <w:pStyle w:val="Header"/>
    </w:pPr>
  </w:p>
  <w:p w14:paraId="0A2CBB7A" w14:textId="77777777" w:rsidR="008C541E" w:rsidRDefault="008C541E">
    <w:pPr>
      <w:pStyle w:val="Header"/>
    </w:pPr>
  </w:p>
  <w:p w14:paraId="13C11BF1" w14:textId="77777777" w:rsidR="008C541E" w:rsidRDefault="008C5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A85"/>
    <w:multiLevelType w:val="multilevel"/>
    <w:tmpl w:val="75CEF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42D2C74"/>
    <w:multiLevelType w:val="multilevel"/>
    <w:tmpl w:val="106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527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C80240"/>
    <w:multiLevelType w:val="multilevel"/>
    <w:tmpl w:val="135E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B86A37"/>
    <w:multiLevelType w:val="multilevel"/>
    <w:tmpl w:val="F992D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0310A5B"/>
    <w:multiLevelType w:val="multilevel"/>
    <w:tmpl w:val="CCD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4201E"/>
    <w:multiLevelType w:val="multilevel"/>
    <w:tmpl w:val="A73A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A6C06"/>
    <w:multiLevelType w:val="multilevel"/>
    <w:tmpl w:val="D89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75BC4"/>
    <w:multiLevelType w:val="multilevel"/>
    <w:tmpl w:val="70F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D8577E"/>
    <w:multiLevelType w:val="multilevel"/>
    <w:tmpl w:val="7E3C3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E4878E2"/>
    <w:multiLevelType w:val="hybridMultilevel"/>
    <w:tmpl w:val="DE54D614"/>
    <w:lvl w:ilvl="0" w:tplc="4080D86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535168"/>
    <w:multiLevelType w:val="hybridMultilevel"/>
    <w:tmpl w:val="B72CB648"/>
    <w:lvl w:ilvl="0" w:tplc="6C9E61BE">
      <w:start w:val="1"/>
      <w:numFmt w:val="bullet"/>
      <w:lvlText w:val="•"/>
      <w:lvlJc w:val="left"/>
      <w:pPr>
        <w:ind w:left="720" w:hanging="360"/>
      </w:pPr>
    </w:lvl>
    <w:lvl w:ilvl="1" w:tplc="4D24CB1C">
      <w:start w:val="1"/>
      <w:numFmt w:val="bullet"/>
      <w:lvlText w:val="◦"/>
      <w:lvlJc w:val="left"/>
      <w:pPr>
        <w:ind w:left="1440" w:hanging="360"/>
      </w:pPr>
    </w:lvl>
    <w:lvl w:ilvl="2" w:tplc="A16C39F0">
      <w:start w:val="1"/>
      <w:numFmt w:val="bullet"/>
      <w:lvlText w:val="•"/>
      <w:lvlJc w:val="left"/>
      <w:pPr>
        <w:ind w:left="2160" w:hanging="360"/>
      </w:pPr>
    </w:lvl>
    <w:lvl w:ilvl="3" w:tplc="352C41F0">
      <w:start w:val="1"/>
      <w:numFmt w:val="bullet"/>
      <w:lvlText w:val="◦"/>
      <w:lvlJc w:val="left"/>
      <w:pPr>
        <w:ind w:left="2880" w:hanging="360"/>
      </w:pPr>
    </w:lvl>
    <w:lvl w:ilvl="4" w:tplc="F1609784">
      <w:start w:val="1"/>
      <w:numFmt w:val="bullet"/>
      <w:lvlText w:val="•"/>
      <w:lvlJc w:val="left"/>
      <w:pPr>
        <w:ind w:left="3600" w:hanging="360"/>
      </w:pPr>
    </w:lvl>
    <w:lvl w:ilvl="5" w:tplc="14D45C28">
      <w:start w:val="1"/>
      <w:numFmt w:val="bullet"/>
      <w:lvlText w:val="◦"/>
      <w:lvlJc w:val="left"/>
      <w:pPr>
        <w:ind w:left="4320" w:hanging="360"/>
      </w:pPr>
    </w:lvl>
    <w:lvl w:ilvl="6" w:tplc="E3527A4E">
      <w:start w:val="1"/>
      <w:numFmt w:val="bullet"/>
      <w:lvlText w:val="•"/>
      <w:lvlJc w:val="left"/>
      <w:pPr>
        <w:ind w:left="5040" w:hanging="360"/>
      </w:pPr>
    </w:lvl>
    <w:lvl w:ilvl="7" w:tplc="769E1790">
      <w:numFmt w:val="decimal"/>
      <w:lvlText w:val=""/>
      <w:lvlJc w:val="left"/>
    </w:lvl>
    <w:lvl w:ilvl="8" w:tplc="4A3EA370">
      <w:numFmt w:val="decimal"/>
      <w:lvlText w:val=""/>
      <w:lvlJc w:val="left"/>
    </w:lvl>
  </w:abstractNum>
  <w:abstractNum w:abstractNumId="12" w15:restartNumberingAfterBreak="0">
    <w:nsid w:val="53941787"/>
    <w:multiLevelType w:val="hybridMultilevel"/>
    <w:tmpl w:val="7F06A86E"/>
    <w:lvl w:ilvl="0" w:tplc="34B677D4">
      <w:start w:val="1"/>
      <w:numFmt w:val="bullet"/>
      <w:lvlText w:val="●"/>
      <w:lvlJc w:val="left"/>
      <w:pPr>
        <w:ind w:left="720" w:hanging="360"/>
      </w:pPr>
    </w:lvl>
    <w:lvl w:ilvl="1" w:tplc="A3E8A912">
      <w:start w:val="1"/>
      <w:numFmt w:val="bullet"/>
      <w:lvlText w:val="○"/>
      <w:lvlJc w:val="left"/>
      <w:pPr>
        <w:ind w:left="1440" w:hanging="360"/>
      </w:pPr>
    </w:lvl>
    <w:lvl w:ilvl="2" w:tplc="9AFC252A">
      <w:start w:val="1"/>
      <w:numFmt w:val="bullet"/>
      <w:lvlText w:val="■"/>
      <w:lvlJc w:val="left"/>
      <w:pPr>
        <w:ind w:left="2160" w:hanging="360"/>
      </w:pPr>
    </w:lvl>
    <w:lvl w:ilvl="3" w:tplc="02E2E82C">
      <w:start w:val="1"/>
      <w:numFmt w:val="bullet"/>
      <w:lvlText w:val="●"/>
      <w:lvlJc w:val="left"/>
      <w:pPr>
        <w:ind w:left="2880" w:hanging="360"/>
      </w:pPr>
    </w:lvl>
    <w:lvl w:ilvl="4" w:tplc="8CE00B98">
      <w:start w:val="1"/>
      <w:numFmt w:val="bullet"/>
      <w:lvlText w:val="○"/>
      <w:lvlJc w:val="left"/>
      <w:pPr>
        <w:ind w:left="3600" w:hanging="360"/>
      </w:pPr>
    </w:lvl>
    <w:lvl w:ilvl="5" w:tplc="13E480EE">
      <w:start w:val="1"/>
      <w:numFmt w:val="bullet"/>
      <w:lvlText w:val="■"/>
      <w:lvlJc w:val="left"/>
      <w:pPr>
        <w:ind w:left="4320" w:hanging="360"/>
      </w:pPr>
    </w:lvl>
    <w:lvl w:ilvl="6" w:tplc="90B638FE">
      <w:start w:val="1"/>
      <w:numFmt w:val="bullet"/>
      <w:lvlText w:val="●"/>
      <w:lvlJc w:val="left"/>
      <w:pPr>
        <w:ind w:left="5040" w:hanging="360"/>
      </w:pPr>
    </w:lvl>
    <w:lvl w:ilvl="7" w:tplc="B02658CC">
      <w:start w:val="1"/>
      <w:numFmt w:val="bullet"/>
      <w:lvlText w:val="●"/>
      <w:lvlJc w:val="left"/>
      <w:pPr>
        <w:ind w:left="5760" w:hanging="360"/>
      </w:pPr>
    </w:lvl>
    <w:lvl w:ilvl="8" w:tplc="1C32F908">
      <w:start w:val="1"/>
      <w:numFmt w:val="bullet"/>
      <w:lvlText w:val="●"/>
      <w:lvlJc w:val="left"/>
      <w:pPr>
        <w:ind w:left="6480" w:hanging="360"/>
      </w:pPr>
    </w:lvl>
  </w:abstractNum>
  <w:abstractNum w:abstractNumId="13" w15:restartNumberingAfterBreak="0">
    <w:nsid w:val="54A61D63"/>
    <w:multiLevelType w:val="multilevel"/>
    <w:tmpl w:val="40A2D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5AA10FD"/>
    <w:multiLevelType w:val="multilevel"/>
    <w:tmpl w:val="C6F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774937"/>
    <w:multiLevelType w:val="multilevel"/>
    <w:tmpl w:val="AFEEC76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6" w15:restartNumberingAfterBreak="0">
    <w:nsid w:val="636D200C"/>
    <w:multiLevelType w:val="multilevel"/>
    <w:tmpl w:val="53987C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49E2D39"/>
    <w:multiLevelType w:val="multilevel"/>
    <w:tmpl w:val="2B1E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2C487B"/>
    <w:multiLevelType w:val="multilevel"/>
    <w:tmpl w:val="F97E098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7455BE1"/>
    <w:multiLevelType w:val="multilevel"/>
    <w:tmpl w:val="2BA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8B0B3C"/>
    <w:multiLevelType w:val="hybridMultilevel"/>
    <w:tmpl w:val="6A8CDBBC"/>
    <w:lvl w:ilvl="0" w:tplc="4D24CB1C">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5D6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201038">
    <w:abstractNumId w:val="12"/>
    <w:lvlOverride w:ilvl="0">
      <w:startOverride w:val="1"/>
    </w:lvlOverride>
  </w:num>
  <w:num w:numId="2" w16cid:durableId="840698325">
    <w:abstractNumId w:val="18"/>
    <w:lvlOverride w:ilvl="0">
      <w:startOverride w:val="1"/>
    </w:lvlOverride>
  </w:num>
  <w:num w:numId="3" w16cid:durableId="1954896190">
    <w:abstractNumId w:val="11"/>
    <w:lvlOverride w:ilvl="0">
      <w:startOverride w:val="1"/>
    </w:lvlOverride>
  </w:num>
  <w:num w:numId="4" w16cid:durableId="924613600">
    <w:abstractNumId w:val="21"/>
  </w:num>
  <w:num w:numId="5" w16cid:durableId="1329678251">
    <w:abstractNumId w:val="10"/>
  </w:num>
  <w:num w:numId="6" w16cid:durableId="1805612692">
    <w:abstractNumId w:val="2"/>
  </w:num>
  <w:num w:numId="7" w16cid:durableId="589587140">
    <w:abstractNumId w:val="11"/>
  </w:num>
  <w:num w:numId="8" w16cid:durableId="999774627">
    <w:abstractNumId w:val="20"/>
  </w:num>
  <w:num w:numId="9" w16cid:durableId="248004881">
    <w:abstractNumId w:val="6"/>
  </w:num>
  <w:num w:numId="10" w16cid:durableId="2059470591">
    <w:abstractNumId w:val="17"/>
  </w:num>
  <w:num w:numId="11" w16cid:durableId="1090809604">
    <w:abstractNumId w:val="19"/>
  </w:num>
  <w:num w:numId="12" w16cid:durableId="579293511">
    <w:abstractNumId w:val="13"/>
  </w:num>
  <w:num w:numId="13" w16cid:durableId="1177967487">
    <w:abstractNumId w:val="16"/>
  </w:num>
  <w:num w:numId="14" w16cid:durableId="1525704059">
    <w:abstractNumId w:val="9"/>
  </w:num>
  <w:num w:numId="15" w16cid:durableId="97609124">
    <w:abstractNumId w:val="0"/>
  </w:num>
  <w:num w:numId="16" w16cid:durableId="862396647">
    <w:abstractNumId w:val="4"/>
  </w:num>
  <w:num w:numId="17" w16cid:durableId="299387693">
    <w:abstractNumId w:val="14"/>
  </w:num>
  <w:num w:numId="18" w16cid:durableId="1761755592">
    <w:abstractNumId w:val="1"/>
  </w:num>
  <w:num w:numId="19" w16cid:durableId="1961645283">
    <w:abstractNumId w:val="8"/>
  </w:num>
  <w:num w:numId="20" w16cid:durableId="1961305248">
    <w:abstractNumId w:val="7"/>
  </w:num>
  <w:num w:numId="21" w16cid:durableId="390157730">
    <w:abstractNumId w:val="3"/>
  </w:num>
  <w:num w:numId="22" w16cid:durableId="814881168">
    <w:abstractNumId w:val="5"/>
  </w:num>
  <w:num w:numId="23" w16cid:durableId="656567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C6"/>
    <w:rsid w:val="00167E16"/>
    <w:rsid w:val="001B7267"/>
    <w:rsid w:val="001F14B0"/>
    <w:rsid w:val="002626B8"/>
    <w:rsid w:val="003536EF"/>
    <w:rsid w:val="003616DD"/>
    <w:rsid w:val="003F887C"/>
    <w:rsid w:val="0041561F"/>
    <w:rsid w:val="004958C6"/>
    <w:rsid w:val="0055543D"/>
    <w:rsid w:val="005E5C5C"/>
    <w:rsid w:val="005F5955"/>
    <w:rsid w:val="00607E3A"/>
    <w:rsid w:val="00630ED8"/>
    <w:rsid w:val="00632BF5"/>
    <w:rsid w:val="006A4F96"/>
    <w:rsid w:val="006C07A3"/>
    <w:rsid w:val="00712287"/>
    <w:rsid w:val="007A745E"/>
    <w:rsid w:val="007F2C75"/>
    <w:rsid w:val="00800500"/>
    <w:rsid w:val="008C541E"/>
    <w:rsid w:val="00973F52"/>
    <w:rsid w:val="00A449EE"/>
    <w:rsid w:val="00A90518"/>
    <w:rsid w:val="00AD01CA"/>
    <w:rsid w:val="00B87BE9"/>
    <w:rsid w:val="00C372E2"/>
    <w:rsid w:val="00CC7AB3"/>
    <w:rsid w:val="00D63AD9"/>
    <w:rsid w:val="00DE14A6"/>
    <w:rsid w:val="00E239B5"/>
    <w:rsid w:val="00E44A34"/>
    <w:rsid w:val="00E54185"/>
    <w:rsid w:val="00E748E3"/>
    <w:rsid w:val="00E82FD1"/>
    <w:rsid w:val="00E95CCE"/>
    <w:rsid w:val="00F37484"/>
    <w:rsid w:val="00FB1416"/>
    <w:rsid w:val="02AAB787"/>
    <w:rsid w:val="02BE9851"/>
    <w:rsid w:val="0D0248D5"/>
    <w:rsid w:val="0D54E0A1"/>
    <w:rsid w:val="0D69BB75"/>
    <w:rsid w:val="0DEE5C76"/>
    <w:rsid w:val="138E6EFB"/>
    <w:rsid w:val="18678E13"/>
    <w:rsid w:val="1B4B383F"/>
    <w:rsid w:val="1BDEAF60"/>
    <w:rsid w:val="1CD42C1A"/>
    <w:rsid w:val="1FB71A89"/>
    <w:rsid w:val="20D32E82"/>
    <w:rsid w:val="295B4D92"/>
    <w:rsid w:val="2F41859C"/>
    <w:rsid w:val="337AC011"/>
    <w:rsid w:val="354F1A70"/>
    <w:rsid w:val="3BBEB0AC"/>
    <w:rsid w:val="3DB8DCF8"/>
    <w:rsid w:val="3EB05938"/>
    <w:rsid w:val="3F4BF827"/>
    <w:rsid w:val="3F5A254B"/>
    <w:rsid w:val="490451A5"/>
    <w:rsid w:val="4BD24E3E"/>
    <w:rsid w:val="5227D9F3"/>
    <w:rsid w:val="526B3023"/>
    <w:rsid w:val="53673AF8"/>
    <w:rsid w:val="5AB03C9F"/>
    <w:rsid w:val="63B837C4"/>
    <w:rsid w:val="65466771"/>
    <w:rsid w:val="689762C5"/>
    <w:rsid w:val="6E32DB00"/>
    <w:rsid w:val="6E62C260"/>
    <w:rsid w:val="6FA20F02"/>
    <w:rsid w:val="701BD498"/>
    <w:rsid w:val="77F8FB17"/>
    <w:rsid w:val="7CD31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DE344"/>
  <w15:docId w15:val="{92987396-BD0E-4E9F-8AC6-6F22D1A3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Header">
    <w:name w:val="header"/>
    <w:basedOn w:val="Normal"/>
    <w:link w:val="HeaderChar"/>
    <w:uiPriority w:val="99"/>
    <w:unhideWhenUsed/>
    <w:rsid w:val="00F37484"/>
    <w:pPr>
      <w:tabs>
        <w:tab w:val="center" w:pos="4513"/>
        <w:tab w:val="right" w:pos="9026"/>
      </w:tabs>
    </w:pPr>
  </w:style>
  <w:style w:type="character" w:customStyle="1" w:styleId="HeaderChar">
    <w:name w:val="Header Char"/>
    <w:basedOn w:val="DefaultParagraphFont"/>
    <w:link w:val="Header"/>
    <w:uiPriority w:val="99"/>
    <w:rsid w:val="00F37484"/>
  </w:style>
  <w:style w:type="paragraph" w:styleId="Footer">
    <w:name w:val="footer"/>
    <w:basedOn w:val="Normal"/>
    <w:link w:val="FooterChar"/>
    <w:uiPriority w:val="99"/>
    <w:unhideWhenUsed/>
    <w:rsid w:val="00F37484"/>
    <w:pPr>
      <w:tabs>
        <w:tab w:val="center" w:pos="4513"/>
        <w:tab w:val="right" w:pos="9026"/>
      </w:tabs>
    </w:pPr>
  </w:style>
  <w:style w:type="character" w:customStyle="1" w:styleId="FooterChar">
    <w:name w:val="Footer Char"/>
    <w:basedOn w:val="DefaultParagraphFont"/>
    <w:link w:val="Footer"/>
    <w:uiPriority w:val="99"/>
    <w:rsid w:val="00F37484"/>
  </w:style>
  <w:style w:type="character" w:styleId="UnresolvedMention">
    <w:name w:val="Unresolved Mention"/>
    <w:basedOn w:val="DefaultParagraphFont"/>
    <w:uiPriority w:val="99"/>
    <w:semiHidden/>
    <w:unhideWhenUsed/>
    <w:rsid w:val="00973F5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C541E"/>
  </w:style>
  <w:style w:type="character" w:styleId="CommentReference">
    <w:name w:val="annotation reference"/>
    <w:basedOn w:val="DefaultParagraphFont"/>
    <w:uiPriority w:val="99"/>
    <w:semiHidden/>
    <w:unhideWhenUsed/>
    <w:rsid w:val="00A449EE"/>
    <w:rPr>
      <w:sz w:val="16"/>
      <w:szCs w:val="16"/>
    </w:rPr>
  </w:style>
  <w:style w:type="paragraph" w:styleId="CommentText">
    <w:name w:val="annotation text"/>
    <w:basedOn w:val="Normal"/>
    <w:link w:val="CommentTextChar"/>
    <w:uiPriority w:val="99"/>
    <w:unhideWhenUsed/>
    <w:rsid w:val="00A449EE"/>
    <w:rPr>
      <w:sz w:val="20"/>
      <w:szCs w:val="20"/>
    </w:rPr>
  </w:style>
  <w:style w:type="character" w:customStyle="1" w:styleId="CommentTextChar">
    <w:name w:val="Comment Text Char"/>
    <w:basedOn w:val="DefaultParagraphFont"/>
    <w:link w:val="CommentText"/>
    <w:uiPriority w:val="99"/>
    <w:rsid w:val="00A449EE"/>
    <w:rPr>
      <w:sz w:val="20"/>
      <w:szCs w:val="20"/>
    </w:rPr>
  </w:style>
  <w:style w:type="paragraph" w:styleId="CommentSubject">
    <w:name w:val="annotation subject"/>
    <w:basedOn w:val="CommentText"/>
    <w:next w:val="CommentText"/>
    <w:link w:val="CommentSubjectChar"/>
    <w:uiPriority w:val="99"/>
    <w:semiHidden/>
    <w:unhideWhenUsed/>
    <w:rsid w:val="00A449EE"/>
    <w:rPr>
      <w:b/>
      <w:bCs/>
    </w:rPr>
  </w:style>
  <w:style w:type="character" w:customStyle="1" w:styleId="CommentSubjectChar">
    <w:name w:val="Comment Subject Char"/>
    <w:basedOn w:val="CommentTextChar"/>
    <w:link w:val="CommentSubject"/>
    <w:uiPriority w:val="99"/>
    <w:semiHidden/>
    <w:rsid w:val="00A449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4817">
      <w:bodyDiv w:val="1"/>
      <w:marLeft w:val="0"/>
      <w:marRight w:val="0"/>
      <w:marTop w:val="0"/>
      <w:marBottom w:val="0"/>
      <w:divBdr>
        <w:top w:val="none" w:sz="0" w:space="0" w:color="auto"/>
        <w:left w:val="none" w:sz="0" w:space="0" w:color="auto"/>
        <w:bottom w:val="none" w:sz="0" w:space="0" w:color="auto"/>
        <w:right w:val="none" w:sz="0" w:space="0" w:color="auto"/>
      </w:divBdr>
      <w:divsChild>
        <w:div w:id="974216876">
          <w:marLeft w:val="0"/>
          <w:marRight w:val="0"/>
          <w:marTop w:val="0"/>
          <w:marBottom w:val="0"/>
          <w:divBdr>
            <w:top w:val="none" w:sz="0" w:space="0" w:color="auto"/>
            <w:left w:val="none" w:sz="0" w:space="0" w:color="auto"/>
            <w:bottom w:val="none" w:sz="0" w:space="0" w:color="auto"/>
            <w:right w:val="none" w:sz="0" w:space="0" w:color="auto"/>
          </w:divBdr>
          <w:divsChild>
            <w:div w:id="440345373">
              <w:marLeft w:val="0"/>
              <w:marRight w:val="0"/>
              <w:marTop w:val="0"/>
              <w:marBottom w:val="0"/>
              <w:divBdr>
                <w:top w:val="none" w:sz="0" w:space="0" w:color="auto"/>
                <w:left w:val="none" w:sz="0" w:space="0" w:color="auto"/>
                <w:bottom w:val="none" w:sz="0" w:space="0" w:color="auto"/>
                <w:right w:val="none" w:sz="0" w:space="0" w:color="auto"/>
              </w:divBdr>
            </w:div>
            <w:div w:id="507866019">
              <w:marLeft w:val="0"/>
              <w:marRight w:val="0"/>
              <w:marTop w:val="0"/>
              <w:marBottom w:val="0"/>
              <w:divBdr>
                <w:top w:val="none" w:sz="0" w:space="0" w:color="auto"/>
                <w:left w:val="none" w:sz="0" w:space="0" w:color="auto"/>
                <w:bottom w:val="none" w:sz="0" w:space="0" w:color="auto"/>
                <w:right w:val="none" w:sz="0" w:space="0" w:color="auto"/>
              </w:divBdr>
            </w:div>
            <w:div w:id="810053698">
              <w:marLeft w:val="0"/>
              <w:marRight w:val="0"/>
              <w:marTop w:val="0"/>
              <w:marBottom w:val="0"/>
              <w:divBdr>
                <w:top w:val="none" w:sz="0" w:space="0" w:color="auto"/>
                <w:left w:val="none" w:sz="0" w:space="0" w:color="auto"/>
                <w:bottom w:val="none" w:sz="0" w:space="0" w:color="auto"/>
                <w:right w:val="none" w:sz="0" w:space="0" w:color="auto"/>
              </w:divBdr>
            </w:div>
            <w:div w:id="814641484">
              <w:marLeft w:val="0"/>
              <w:marRight w:val="0"/>
              <w:marTop w:val="0"/>
              <w:marBottom w:val="0"/>
              <w:divBdr>
                <w:top w:val="none" w:sz="0" w:space="0" w:color="auto"/>
                <w:left w:val="none" w:sz="0" w:space="0" w:color="auto"/>
                <w:bottom w:val="none" w:sz="0" w:space="0" w:color="auto"/>
                <w:right w:val="none" w:sz="0" w:space="0" w:color="auto"/>
              </w:divBdr>
            </w:div>
            <w:div w:id="918641445">
              <w:marLeft w:val="0"/>
              <w:marRight w:val="0"/>
              <w:marTop w:val="0"/>
              <w:marBottom w:val="0"/>
              <w:divBdr>
                <w:top w:val="none" w:sz="0" w:space="0" w:color="auto"/>
                <w:left w:val="none" w:sz="0" w:space="0" w:color="auto"/>
                <w:bottom w:val="none" w:sz="0" w:space="0" w:color="auto"/>
                <w:right w:val="none" w:sz="0" w:space="0" w:color="auto"/>
              </w:divBdr>
            </w:div>
            <w:div w:id="1009260050">
              <w:marLeft w:val="0"/>
              <w:marRight w:val="0"/>
              <w:marTop w:val="0"/>
              <w:marBottom w:val="0"/>
              <w:divBdr>
                <w:top w:val="none" w:sz="0" w:space="0" w:color="auto"/>
                <w:left w:val="none" w:sz="0" w:space="0" w:color="auto"/>
                <w:bottom w:val="none" w:sz="0" w:space="0" w:color="auto"/>
                <w:right w:val="none" w:sz="0" w:space="0" w:color="auto"/>
              </w:divBdr>
            </w:div>
            <w:div w:id="1011642314">
              <w:marLeft w:val="0"/>
              <w:marRight w:val="0"/>
              <w:marTop w:val="0"/>
              <w:marBottom w:val="0"/>
              <w:divBdr>
                <w:top w:val="none" w:sz="0" w:space="0" w:color="auto"/>
                <w:left w:val="none" w:sz="0" w:space="0" w:color="auto"/>
                <w:bottom w:val="none" w:sz="0" w:space="0" w:color="auto"/>
                <w:right w:val="none" w:sz="0" w:space="0" w:color="auto"/>
              </w:divBdr>
            </w:div>
            <w:div w:id="1131364461">
              <w:marLeft w:val="0"/>
              <w:marRight w:val="0"/>
              <w:marTop w:val="0"/>
              <w:marBottom w:val="0"/>
              <w:divBdr>
                <w:top w:val="none" w:sz="0" w:space="0" w:color="auto"/>
                <w:left w:val="none" w:sz="0" w:space="0" w:color="auto"/>
                <w:bottom w:val="none" w:sz="0" w:space="0" w:color="auto"/>
                <w:right w:val="none" w:sz="0" w:space="0" w:color="auto"/>
              </w:divBdr>
            </w:div>
            <w:div w:id="1162965149">
              <w:marLeft w:val="0"/>
              <w:marRight w:val="0"/>
              <w:marTop w:val="0"/>
              <w:marBottom w:val="0"/>
              <w:divBdr>
                <w:top w:val="none" w:sz="0" w:space="0" w:color="auto"/>
                <w:left w:val="none" w:sz="0" w:space="0" w:color="auto"/>
                <w:bottom w:val="none" w:sz="0" w:space="0" w:color="auto"/>
                <w:right w:val="none" w:sz="0" w:space="0" w:color="auto"/>
              </w:divBdr>
            </w:div>
            <w:div w:id="1408572691">
              <w:marLeft w:val="0"/>
              <w:marRight w:val="0"/>
              <w:marTop w:val="0"/>
              <w:marBottom w:val="0"/>
              <w:divBdr>
                <w:top w:val="none" w:sz="0" w:space="0" w:color="auto"/>
                <w:left w:val="none" w:sz="0" w:space="0" w:color="auto"/>
                <w:bottom w:val="none" w:sz="0" w:space="0" w:color="auto"/>
                <w:right w:val="none" w:sz="0" w:space="0" w:color="auto"/>
              </w:divBdr>
            </w:div>
            <w:div w:id="1497107009">
              <w:marLeft w:val="0"/>
              <w:marRight w:val="0"/>
              <w:marTop w:val="0"/>
              <w:marBottom w:val="0"/>
              <w:divBdr>
                <w:top w:val="none" w:sz="0" w:space="0" w:color="auto"/>
                <w:left w:val="none" w:sz="0" w:space="0" w:color="auto"/>
                <w:bottom w:val="none" w:sz="0" w:space="0" w:color="auto"/>
                <w:right w:val="none" w:sz="0" w:space="0" w:color="auto"/>
              </w:divBdr>
            </w:div>
            <w:div w:id="1515143972">
              <w:marLeft w:val="0"/>
              <w:marRight w:val="0"/>
              <w:marTop w:val="0"/>
              <w:marBottom w:val="0"/>
              <w:divBdr>
                <w:top w:val="none" w:sz="0" w:space="0" w:color="auto"/>
                <w:left w:val="none" w:sz="0" w:space="0" w:color="auto"/>
                <w:bottom w:val="none" w:sz="0" w:space="0" w:color="auto"/>
                <w:right w:val="none" w:sz="0" w:space="0" w:color="auto"/>
              </w:divBdr>
            </w:div>
            <w:div w:id="1693536013">
              <w:marLeft w:val="0"/>
              <w:marRight w:val="0"/>
              <w:marTop w:val="0"/>
              <w:marBottom w:val="0"/>
              <w:divBdr>
                <w:top w:val="none" w:sz="0" w:space="0" w:color="auto"/>
                <w:left w:val="none" w:sz="0" w:space="0" w:color="auto"/>
                <w:bottom w:val="none" w:sz="0" w:space="0" w:color="auto"/>
                <w:right w:val="none" w:sz="0" w:space="0" w:color="auto"/>
              </w:divBdr>
            </w:div>
            <w:div w:id="1742025955">
              <w:marLeft w:val="0"/>
              <w:marRight w:val="0"/>
              <w:marTop w:val="0"/>
              <w:marBottom w:val="0"/>
              <w:divBdr>
                <w:top w:val="none" w:sz="0" w:space="0" w:color="auto"/>
                <w:left w:val="none" w:sz="0" w:space="0" w:color="auto"/>
                <w:bottom w:val="none" w:sz="0" w:space="0" w:color="auto"/>
                <w:right w:val="none" w:sz="0" w:space="0" w:color="auto"/>
              </w:divBdr>
            </w:div>
            <w:div w:id="1856069663">
              <w:marLeft w:val="0"/>
              <w:marRight w:val="0"/>
              <w:marTop w:val="0"/>
              <w:marBottom w:val="0"/>
              <w:divBdr>
                <w:top w:val="none" w:sz="0" w:space="0" w:color="auto"/>
                <w:left w:val="none" w:sz="0" w:space="0" w:color="auto"/>
                <w:bottom w:val="none" w:sz="0" w:space="0" w:color="auto"/>
                <w:right w:val="none" w:sz="0" w:space="0" w:color="auto"/>
              </w:divBdr>
            </w:div>
            <w:div w:id="1860043905">
              <w:marLeft w:val="0"/>
              <w:marRight w:val="0"/>
              <w:marTop w:val="0"/>
              <w:marBottom w:val="0"/>
              <w:divBdr>
                <w:top w:val="none" w:sz="0" w:space="0" w:color="auto"/>
                <w:left w:val="none" w:sz="0" w:space="0" w:color="auto"/>
                <w:bottom w:val="none" w:sz="0" w:space="0" w:color="auto"/>
                <w:right w:val="none" w:sz="0" w:space="0" w:color="auto"/>
              </w:divBdr>
            </w:div>
            <w:div w:id="1861427734">
              <w:marLeft w:val="0"/>
              <w:marRight w:val="0"/>
              <w:marTop w:val="0"/>
              <w:marBottom w:val="0"/>
              <w:divBdr>
                <w:top w:val="none" w:sz="0" w:space="0" w:color="auto"/>
                <w:left w:val="none" w:sz="0" w:space="0" w:color="auto"/>
                <w:bottom w:val="none" w:sz="0" w:space="0" w:color="auto"/>
                <w:right w:val="none" w:sz="0" w:space="0" w:color="auto"/>
              </w:divBdr>
            </w:div>
            <w:div w:id="1886791147">
              <w:marLeft w:val="0"/>
              <w:marRight w:val="0"/>
              <w:marTop w:val="0"/>
              <w:marBottom w:val="0"/>
              <w:divBdr>
                <w:top w:val="none" w:sz="0" w:space="0" w:color="auto"/>
                <w:left w:val="none" w:sz="0" w:space="0" w:color="auto"/>
                <w:bottom w:val="none" w:sz="0" w:space="0" w:color="auto"/>
                <w:right w:val="none" w:sz="0" w:space="0" w:color="auto"/>
              </w:divBdr>
            </w:div>
            <w:div w:id="1909459425">
              <w:marLeft w:val="0"/>
              <w:marRight w:val="0"/>
              <w:marTop w:val="0"/>
              <w:marBottom w:val="0"/>
              <w:divBdr>
                <w:top w:val="none" w:sz="0" w:space="0" w:color="auto"/>
                <w:left w:val="none" w:sz="0" w:space="0" w:color="auto"/>
                <w:bottom w:val="none" w:sz="0" w:space="0" w:color="auto"/>
                <w:right w:val="none" w:sz="0" w:space="0" w:color="auto"/>
              </w:divBdr>
            </w:div>
          </w:divsChild>
        </w:div>
        <w:div w:id="1417242671">
          <w:marLeft w:val="0"/>
          <w:marRight w:val="0"/>
          <w:marTop w:val="0"/>
          <w:marBottom w:val="0"/>
          <w:divBdr>
            <w:top w:val="none" w:sz="0" w:space="0" w:color="auto"/>
            <w:left w:val="none" w:sz="0" w:space="0" w:color="auto"/>
            <w:bottom w:val="none" w:sz="0" w:space="0" w:color="auto"/>
            <w:right w:val="none" w:sz="0" w:space="0" w:color="auto"/>
          </w:divBdr>
          <w:divsChild>
            <w:div w:id="20233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80636">
      <w:bodyDiv w:val="1"/>
      <w:marLeft w:val="0"/>
      <w:marRight w:val="0"/>
      <w:marTop w:val="0"/>
      <w:marBottom w:val="0"/>
      <w:divBdr>
        <w:top w:val="none" w:sz="0" w:space="0" w:color="auto"/>
        <w:left w:val="none" w:sz="0" w:space="0" w:color="auto"/>
        <w:bottom w:val="none" w:sz="0" w:space="0" w:color="auto"/>
        <w:right w:val="none" w:sz="0" w:space="0" w:color="auto"/>
      </w:divBdr>
      <w:divsChild>
        <w:div w:id="930971625">
          <w:marLeft w:val="0"/>
          <w:marRight w:val="0"/>
          <w:marTop w:val="0"/>
          <w:marBottom w:val="0"/>
          <w:divBdr>
            <w:top w:val="none" w:sz="0" w:space="0" w:color="auto"/>
            <w:left w:val="none" w:sz="0" w:space="0" w:color="auto"/>
            <w:bottom w:val="none" w:sz="0" w:space="0" w:color="auto"/>
            <w:right w:val="none" w:sz="0" w:space="0" w:color="auto"/>
          </w:divBdr>
          <w:divsChild>
            <w:div w:id="799416600">
              <w:marLeft w:val="0"/>
              <w:marRight w:val="0"/>
              <w:marTop w:val="0"/>
              <w:marBottom w:val="0"/>
              <w:divBdr>
                <w:top w:val="none" w:sz="0" w:space="0" w:color="auto"/>
                <w:left w:val="none" w:sz="0" w:space="0" w:color="auto"/>
                <w:bottom w:val="none" w:sz="0" w:space="0" w:color="auto"/>
                <w:right w:val="none" w:sz="0" w:space="0" w:color="auto"/>
              </w:divBdr>
            </w:div>
          </w:divsChild>
        </w:div>
        <w:div w:id="2012566176">
          <w:marLeft w:val="0"/>
          <w:marRight w:val="0"/>
          <w:marTop w:val="0"/>
          <w:marBottom w:val="0"/>
          <w:divBdr>
            <w:top w:val="none" w:sz="0" w:space="0" w:color="auto"/>
            <w:left w:val="none" w:sz="0" w:space="0" w:color="auto"/>
            <w:bottom w:val="none" w:sz="0" w:space="0" w:color="auto"/>
            <w:right w:val="none" w:sz="0" w:space="0" w:color="auto"/>
          </w:divBdr>
          <w:divsChild>
            <w:div w:id="47730842">
              <w:marLeft w:val="0"/>
              <w:marRight w:val="0"/>
              <w:marTop w:val="0"/>
              <w:marBottom w:val="0"/>
              <w:divBdr>
                <w:top w:val="none" w:sz="0" w:space="0" w:color="auto"/>
                <w:left w:val="none" w:sz="0" w:space="0" w:color="auto"/>
                <w:bottom w:val="none" w:sz="0" w:space="0" w:color="auto"/>
                <w:right w:val="none" w:sz="0" w:space="0" w:color="auto"/>
              </w:divBdr>
            </w:div>
            <w:div w:id="251814553">
              <w:marLeft w:val="0"/>
              <w:marRight w:val="0"/>
              <w:marTop w:val="0"/>
              <w:marBottom w:val="0"/>
              <w:divBdr>
                <w:top w:val="none" w:sz="0" w:space="0" w:color="auto"/>
                <w:left w:val="none" w:sz="0" w:space="0" w:color="auto"/>
                <w:bottom w:val="none" w:sz="0" w:space="0" w:color="auto"/>
                <w:right w:val="none" w:sz="0" w:space="0" w:color="auto"/>
              </w:divBdr>
            </w:div>
            <w:div w:id="356274412">
              <w:marLeft w:val="0"/>
              <w:marRight w:val="0"/>
              <w:marTop w:val="0"/>
              <w:marBottom w:val="0"/>
              <w:divBdr>
                <w:top w:val="none" w:sz="0" w:space="0" w:color="auto"/>
                <w:left w:val="none" w:sz="0" w:space="0" w:color="auto"/>
                <w:bottom w:val="none" w:sz="0" w:space="0" w:color="auto"/>
                <w:right w:val="none" w:sz="0" w:space="0" w:color="auto"/>
              </w:divBdr>
            </w:div>
            <w:div w:id="378359037">
              <w:marLeft w:val="0"/>
              <w:marRight w:val="0"/>
              <w:marTop w:val="0"/>
              <w:marBottom w:val="0"/>
              <w:divBdr>
                <w:top w:val="none" w:sz="0" w:space="0" w:color="auto"/>
                <w:left w:val="none" w:sz="0" w:space="0" w:color="auto"/>
                <w:bottom w:val="none" w:sz="0" w:space="0" w:color="auto"/>
                <w:right w:val="none" w:sz="0" w:space="0" w:color="auto"/>
              </w:divBdr>
            </w:div>
            <w:div w:id="662123318">
              <w:marLeft w:val="0"/>
              <w:marRight w:val="0"/>
              <w:marTop w:val="0"/>
              <w:marBottom w:val="0"/>
              <w:divBdr>
                <w:top w:val="none" w:sz="0" w:space="0" w:color="auto"/>
                <w:left w:val="none" w:sz="0" w:space="0" w:color="auto"/>
                <w:bottom w:val="none" w:sz="0" w:space="0" w:color="auto"/>
                <w:right w:val="none" w:sz="0" w:space="0" w:color="auto"/>
              </w:divBdr>
            </w:div>
            <w:div w:id="835074539">
              <w:marLeft w:val="0"/>
              <w:marRight w:val="0"/>
              <w:marTop w:val="0"/>
              <w:marBottom w:val="0"/>
              <w:divBdr>
                <w:top w:val="none" w:sz="0" w:space="0" w:color="auto"/>
                <w:left w:val="none" w:sz="0" w:space="0" w:color="auto"/>
                <w:bottom w:val="none" w:sz="0" w:space="0" w:color="auto"/>
                <w:right w:val="none" w:sz="0" w:space="0" w:color="auto"/>
              </w:divBdr>
            </w:div>
            <w:div w:id="859781279">
              <w:marLeft w:val="0"/>
              <w:marRight w:val="0"/>
              <w:marTop w:val="0"/>
              <w:marBottom w:val="0"/>
              <w:divBdr>
                <w:top w:val="none" w:sz="0" w:space="0" w:color="auto"/>
                <w:left w:val="none" w:sz="0" w:space="0" w:color="auto"/>
                <w:bottom w:val="none" w:sz="0" w:space="0" w:color="auto"/>
                <w:right w:val="none" w:sz="0" w:space="0" w:color="auto"/>
              </w:divBdr>
            </w:div>
            <w:div w:id="1038044244">
              <w:marLeft w:val="0"/>
              <w:marRight w:val="0"/>
              <w:marTop w:val="0"/>
              <w:marBottom w:val="0"/>
              <w:divBdr>
                <w:top w:val="none" w:sz="0" w:space="0" w:color="auto"/>
                <w:left w:val="none" w:sz="0" w:space="0" w:color="auto"/>
                <w:bottom w:val="none" w:sz="0" w:space="0" w:color="auto"/>
                <w:right w:val="none" w:sz="0" w:space="0" w:color="auto"/>
              </w:divBdr>
            </w:div>
            <w:div w:id="1101411628">
              <w:marLeft w:val="0"/>
              <w:marRight w:val="0"/>
              <w:marTop w:val="0"/>
              <w:marBottom w:val="0"/>
              <w:divBdr>
                <w:top w:val="none" w:sz="0" w:space="0" w:color="auto"/>
                <w:left w:val="none" w:sz="0" w:space="0" w:color="auto"/>
                <w:bottom w:val="none" w:sz="0" w:space="0" w:color="auto"/>
                <w:right w:val="none" w:sz="0" w:space="0" w:color="auto"/>
              </w:divBdr>
            </w:div>
            <w:div w:id="1263104115">
              <w:marLeft w:val="0"/>
              <w:marRight w:val="0"/>
              <w:marTop w:val="0"/>
              <w:marBottom w:val="0"/>
              <w:divBdr>
                <w:top w:val="none" w:sz="0" w:space="0" w:color="auto"/>
                <w:left w:val="none" w:sz="0" w:space="0" w:color="auto"/>
                <w:bottom w:val="none" w:sz="0" w:space="0" w:color="auto"/>
                <w:right w:val="none" w:sz="0" w:space="0" w:color="auto"/>
              </w:divBdr>
            </w:div>
            <w:div w:id="1433626002">
              <w:marLeft w:val="0"/>
              <w:marRight w:val="0"/>
              <w:marTop w:val="0"/>
              <w:marBottom w:val="0"/>
              <w:divBdr>
                <w:top w:val="none" w:sz="0" w:space="0" w:color="auto"/>
                <w:left w:val="none" w:sz="0" w:space="0" w:color="auto"/>
                <w:bottom w:val="none" w:sz="0" w:space="0" w:color="auto"/>
                <w:right w:val="none" w:sz="0" w:space="0" w:color="auto"/>
              </w:divBdr>
            </w:div>
            <w:div w:id="1469083785">
              <w:marLeft w:val="0"/>
              <w:marRight w:val="0"/>
              <w:marTop w:val="0"/>
              <w:marBottom w:val="0"/>
              <w:divBdr>
                <w:top w:val="none" w:sz="0" w:space="0" w:color="auto"/>
                <w:left w:val="none" w:sz="0" w:space="0" w:color="auto"/>
                <w:bottom w:val="none" w:sz="0" w:space="0" w:color="auto"/>
                <w:right w:val="none" w:sz="0" w:space="0" w:color="auto"/>
              </w:divBdr>
            </w:div>
            <w:div w:id="1591542517">
              <w:marLeft w:val="0"/>
              <w:marRight w:val="0"/>
              <w:marTop w:val="0"/>
              <w:marBottom w:val="0"/>
              <w:divBdr>
                <w:top w:val="none" w:sz="0" w:space="0" w:color="auto"/>
                <w:left w:val="none" w:sz="0" w:space="0" w:color="auto"/>
                <w:bottom w:val="none" w:sz="0" w:space="0" w:color="auto"/>
                <w:right w:val="none" w:sz="0" w:space="0" w:color="auto"/>
              </w:divBdr>
            </w:div>
            <w:div w:id="1712001414">
              <w:marLeft w:val="0"/>
              <w:marRight w:val="0"/>
              <w:marTop w:val="0"/>
              <w:marBottom w:val="0"/>
              <w:divBdr>
                <w:top w:val="none" w:sz="0" w:space="0" w:color="auto"/>
                <w:left w:val="none" w:sz="0" w:space="0" w:color="auto"/>
                <w:bottom w:val="none" w:sz="0" w:space="0" w:color="auto"/>
                <w:right w:val="none" w:sz="0" w:space="0" w:color="auto"/>
              </w:divBdr>
            </w:div>
            <w:div w:id="1838882065">
              <w:marLeft w:val="0"/>
              <w:marRight w:val="0"/>
              <w:marTop w:val="0"/>
              <w:marBottom w:val="0"/>
              <w:divBdr>
                <w:top w:val="none" w:sz="0" w:space="0" w:color="auto"/>
                <w:left w:val="none" w:sz="0" w:space="0" w:color="auto"/>
                <w:bottom w:val="none" w:sz="0" w:space="0" w:color="auto"/>
                <w:right w:val="none" w:sz="0" w:space="0" w:color="auto"/>
              </w:divBdr>
            </w:div>
            <w:div w:id="1855612913">
              <w:marLeft w:val="0"/>
              <w:marRight w:val="0"/>
              <w:marTop w:val="0"/>
              <w:marBottom w:val="0"/>
              <w:divBdr>
                <w:top w:val="none" w:sz="0" w:space="0" w:color="auto"/>
                <w:left w:val="none" w:sz="0" w:space="0" w:color="auto"/>
                <w:bottom w:val="none" w:sz="0" w:space="0" w:color="auto"/>
                <w:right w:val="none" w:sz="0" w:space="0" w:color="auto"/>
              </w:divBdr>
            </w:div>
            <w:div w:id="1951430837">
              <w:marLeft w:val="0"/>
              <w:marRight w:val="0"/>
              <w:marTop w:val="0"/>
              <w:marBottom w:val="0"/>
              <w:divBdr>
                <w:top w:val="none" w:sz="0" w:space="0" w:color="auto"/>
                <w:left w:val="none" w:sz="0" w:space="0" w:color="auto"/>
                <w:bottom w:val="none" w:sz="0" w:space="0" w:color="auto"/>
                <w:right w:val="none" w:sz="0" w:space="0" w:color="auto"/>
              </w:divBdr>
            </w:div>
            <w:div w:id="1981223052">
              <w:marLeft w:val="0"/>
              <w:marRight w:val="0"/>
              <w:marTop w:val="0"/>
              <w:marBottom w:val="0"/>
              <w:divBdr>
                <w:top w:val="none" w:sz="0" w:space="0" w:color="auto"/>
                <w:left w:val="none" w:sz="0" w:space="0" w:color="auto"/>
                <w:bottom w:val="none" w:sz="0" w:space="0" w:color="auto"/>
                <w:right w:val="none" w:sz="0" w:space="0" w:color="auto"/>
              </w:divBdr>
            </w:div>
            <w:div w:id="21274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k.m.mimecastprotect.com/s/pZ7DCO796F0ozBEuki7tG58uv/"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dependent.GroupLGA@local.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s.civilservice.gov.uk/guidance/marketing/branding-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6072AB58-FFEF-452B-8D06-69D63D2EC0F2}">
    <t:Anchor>
      <t:Comment id="1163925332"/>
    </t:Anchor>
    <t:History>
      <t:Event id="{788A57B3-80F3-4C34-9F2E-442F359ABA81}" time="2025-11-10T14:07:08.165Z">
        <t:Attribution userId="S::lioko.mabika@local.gov.uk::1a77ebdc-515a-4ec8-a73d-7d5090f12603" userProvider="AD" userName="Lioko Mabika"/>
        <t:Anchor>
          <t:Comment id="1163925332"/>
        </t:Anchor>
        <t:Create/>
      </t:Event>
      <t:Event id="{23826133-2F09-4F83-ADC1-40716D4B88A1}" time="2025-11-10T14:07:08.165Z">
        <t:Attribution userId="S::lioko.mabika@local.gov.uk::1a77ebdc-515a-4ec8-a73d-7d5090f12603" userProvider="AD" userName="Lioko Mabika"/>
        <t:Anchor>
          <t:Comment id="1163925332"/>
        </t:Anchor>
        <t:Assign userId="S::abigail.gallop@local.gov.uk::dec51c2d-89fe-4c02-9bd4-752563c703a6" userProvider="AD" userName="Abigail Gallop"/>
      </t:Event>
      <t:Event id="{740930EE-F0D1-467F-956C-B79F5679B359}" time="2025-11-10T14:07:08.165Z">
        <t:Attribution userId="S::lioko.mabika@local.gov.uk::1a77ebdc-515a-4ec8-a73d-7d5090f12603" userProvider="AD" userName="Lioko Mabika"/>
        <t:Anchor>
          <t:Comment id="1163925332"/>
        </t:Anchor>
        <t:SetTitle title="@Abigail Gallop Where did we get these figures from? I have confirmed everything else with James Harm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8436F23FB343AFEDD3FBADAB00E6" ma:contentTypeVersion="17" ma:contentTypeDescription="Create a new document." ma:contentTypeScope="" ma:versionID="80ba2d8d299f6e19aad6f0cd0cd7f08f">
  <xsd:schema xmlns:xsd="http://www.w3.org/2001/XMLSchema" xmlns:xs="http://www.w3.org/2001/XMLSchema" xmlns:p="http://schemas.microsoft.com/office/2006/metadata/properties" xmlns:ns2="7d5dde59-1fff-49d6-b48f-84e5548736cd" xmlns:ns3="c7c11347-d687-45c9-832b-7b252a0fc4a6" targetNamespace="http://schemas.microsoft.com/office/2006/metadata/properties" ma:root="true" ma:fieldsID="38ebd5f160f055bfc69c7f879125cf61" ns2:_="" ns3:_="">
    <xsd:import namespace="7d5dde59-1fff-49d6-b48f-84e5548736cd"/>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de59-1fff-49d6-b48f-84e554873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c11347-d687-45c9-832b-7b252a0fc4a6" xsi:nil="true"/>
    <lcf76f155ced4ddcb4097134ff3c332f xmlns="7d5dde59-1fff-49d6-b48f-84e5548736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1C4C-2287-4EAB-B20F-0C2F8A725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de59-1fff-49d6-b48f-84e5548736cd"/>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FDD10-274F-4619-B060-1732243C9997}">
  <ds:schemaRefs>
    <ds:schemaRef ds:uri="http://schemas.microsoft.com/sharepoint/v3/contenttype/forms"/>
  </ds:schemaRefs>
</ds:datastoreItem>
</file>

<file path=customXml/itemProps3.xml><?xml version="1.0" encoding="utf-8"?>
<ds:datastoreItem xmlns:ds="http://schemas.openxmlformats.org/officeDocument/2006/customXml" ds:itemID="{B4DAC767-77A4-4366-9752-0B50ABED62A9}">
  <ds:schemaRefs>
    <ds:schemaRef ds:uri="http://schemas.microsoft.com/office/2006/metadata/properties"/>
    <ds:schemaRef ds:uri="http://schemas.microsoft.com/office/infopath/2007/PartnerControls"/>
    <ds:schemaRef ds:uri="c7c11347-d687-45c9-832b-7b252a0fc4a6"/>
    <ds:schemaRef ds:uri="7d5dde59-1fff-49d6-b48f-84e5548736cd"/>
  </ds:schemaRefs>
</ds:datastoreItem>
</file>

<file path=customXml/itemProps4.xml><?xml version="1.0" encoding="utf-8"?>
<ds:datastoreItem xmlns:ds="http://schemas.openxmlformats.org/officeDocument/2006/customXml" ds:itemID="{DD25C253-922F-4371-B8D7-4622A177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2673</Words>
  <Characters>14838</Characters>
  <Application>Microsoft Office Word</Application>
  <DocSecurity>0</DocSecurity>
  <Lines>390</Lines>
  <Paragraphs>176</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subject/>
  <dc:creator>md2docx converter</dc:creator>
  <cp:keywords/>
  <dc:description>Converted from Markdown</dc:description>
  <cp:lastModifiedBy>Tanya Khatun</cp:lastModifiedBy>
  <cp:revision>13</cp:revision>
  <dcterms:created xsi:type="dcterms:W3CDTF">2025-11-14T09:48:00Z</dcterms:created>
  <dcterms:modified xsi:type="dcterms:W3CDTF">2025-12-04T12:37:00Z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0x010100FD4F8436F23FB343AFEDD3FBADAB00E6</vt:lpwstr>
  </property>
  <property fmtid="{D5CDD505-2E9C-101B-9397-08002B2CF9AE}" pid="3" name="MediaServiceImageTags">
    <vt:lpwstr/>
  </property>
</Properties>
</file>