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7A50" w14:textId="6C501A2D" w:rsidR="000D164C" w:rsidRPr="000D164C" w:rsidRDefault="000D164C" w:rsidP="000D164C">
      <w:pPr>
        <w:rPr>
          <w:b/>
          <w:bCs/>
        </w:rPr>
      </w:pPr>
      <w:r w:rsidRPr="000D164C">
        <w:rPr>
          <w:b/>
          <w:bCs/>
        </w:rPr>
        <w:t>Schedule 3 – Service Specification</w:t>
      </w:r>
    </w:p>
    <w:p w14:paraId="01450B9C" w14:textId="77777777" w:rsidR="000D164C" w:rsidRPr="000D164C" w:rsidRDefault="000D164C" w:rsidP="000D164C">
      <w:pPr>
        <w:rPr>
          <w:b/>
        </w:rPr>
      </w:pPr>
    </w:p>
    <w:p w14:paraId="50DB0A28" w14:textId="77777777" w:rsidR="000D164C" w:rsidRPr="000D164C" w:rsidRDefault="000D164C" w:rsidP="000D164C">
      <w:pPr>
        <w:numPr>
          <w:ilvl w:val="0"/>
          <w:numId w:val="2"/>
        </w:numPr>
        <w:rPr>
          <w:b/>
        </w:rPr>
      </w:pPr>
      <w:r w:rsidRPr="000D164C">
        <w:rPr>
          <w:b/>
        </w:rPr>
        <w:t>Introduction</w:t>
      </w:r>
    </w:p>
    <w:p w14:paraId="7E2179FE" w14:textId="77777777" w:rsidR="000D164C" w:rsidRPr="000D164C" w:rsidRDefault="000D164C" w:rsidP="000D164C">
      <w:pPr>
        <w:numPr>
          <w:ilvl w:val="1"/>
          <w:numId w:val="2"/>
        </w:numPr>
        <w:rPr>
          <w:b/>
        </w:rPr>
      </w:pPr>
      <w:r w:rsidRPr="000D164C">
        <w:rPr>
          <w:lang w:val="en-US"/>
        </w:rPr>
        <w:t>ICT Solutions have been supporting ICT in Norfolk schools since 1990, currently providing varying levels of support to more than 400 schools, academies and other learning services covering:</w:t>
      </w:r>
    </w:p>
    <w:p w14:paraId="65520C4B" w14:textId="77777777" w:rsidR="000D164C" w:rsidRPr="000D164C" w:rsidRDefault="000D164C" w:rsidP="000D164C">
      <w:pPr>
        <w:numPr>
          <w:ilvl w:val="0"/>
          <w:numId w:val="1"/>
        </w:numPr>
        <w:rPr>
          <w:lang w:val="en-US"/>
        </w:rPr>
      </w:pPr>
      <w:r w:rsidRPr="000D164C">
        <w:rPr>
          <w:lang w:val="en-US"/>
        </w:rPr>
        <w:t>Procurement</w:t>
      </w:r>
    </w:p>
    <w:p w14:paraId="17AE7F60" w14:textId="77777777" w:rsidR="000D164C" w:rsidRPr="000D164C" w:rsidRDefault="000D164C" w:rsidP="000D164C">
      <w:pPr>
        <w:numPr>
          <w:ilvl w:val="0"/>
          <w:numId w:val="1"/>
        </w:numPr>
        <w:rPr>
          <w:lang w:val="en-US"/>
        </w:rPr>
      </w:pPr>
      <w:r w:rsidRPr="000D164C">
        <w:rPr>
          <w:lang w:val="en-US"/>
        </w:rPr>
        <w:t>ICT Technician support on site and remotely</w:t>
      </w:r>
    </w:p>
    <w:p w14:paraId="1C594F75" w14:textId="77777777" w:rsidR="000D164C" w:rsidRPr="000D164C" w:rsidRDefault="000D164C" w:rsidP="000D164C">
      <w:pPr>
        <w:numPr>
          <w:ilvl w:val="0"/>
          <w:numId w:val="1"/>
        </w:numPr>
        <w:rPr>
          <w:lang w:val="en-US"/>
        </w:rPr>
      </w:pPr>
      <w:r w:rsidRPr="000D164C">
        <w:rPr>
          <w:lang w:val="en-US"/>
        </w:rPr>
        <w:t>Consultancy and Project Management</w:t>
      </w:r>
    </w:p>
    <w:p w14:paraId="2949FD38" w14:textId="77777777" w:rsidR="000D164C" w:rsidRPr="000D164C" w:rsidRDefault="000D164C" w:rsidP="000D164C">
      <w:pPr>
        <w:numPr>
          <w:ilvl w:val="0"/>
          <w:numId w:val="1"/>
        </w:numPr>
        <w:rPr>
          <w:lang w:val="en-US"/>
        </w:rPr>
      </w:pPr>
      <w:r w:rsidRPr="000D164C">
        <w:rPr>
          <w:lang w:val="en-US"/>
        </w:rPr>
        <w:t xml:space="preserve">Refresh Enhancement </w:t>
      </w:r>
      <w:proofErr w:type="spellStart"/>
      <w:r w:rsidRPr="000D164C">
        <w:rPr>
          <w:lang w:val="en-US"/>
        </w:rPr>
        <w:t>Programme</w:t>
      </w:r>
      <w:proofErr w:type="spellEnd"/>
      <w:r w:rsidRPr="000D164C">
        <w:rPr>
          <w:lang w:val="en-US"/>
        </w:rPr>
        <w:t xml:space="preserve"> (REP) of devices and infrastructure</w:t>
      </w:r>
    </w:p>
    <w:p w14:paraId="16840C49" w14:textId="77777777" w:rsidR="000D164C" w:rsidRPr="000D164C" w:rsidRDefault="000D164C" w:rsidP="000D164C">
      <w:pPr>
        <w:numPr>
          <w:ilvl w:val="0"/>
          <w:numId w:val="1"/>
        </w:numPr>
        <w:rPr>
          <w:lang w:val="en-US"/>
        </w:rPr>
      </w:pPr>
      <w:r w:rsidRPr="000D164C">
        <w:rPr>
          <w:lang w:val="en-US"/>
        </w:rPr>
        <w:t>Installation and system upgrades</w:t>
      </w:r>
    </w:p>
    <w:p w14:paraId="62D8162C" w14:textId="77777777" w:rsidR="000D164C" w:rsidRPr="000D164C" w:rsidRDefault="000D164C" w:rsidP="000D164C">
      <w:pPr>
        <w:numPr>
          <w:ilvl w:val="0"/>
          <w:numId w:val="1"/>
        </w:numPr>
        <w:rPr>
          <w:lang w:val="en-US"/>
        </w:rPr>
      </w:pPr>
      <w:r w:rsidRPr="000D164C">
        <w:rPr>
          <w:lang w:val="en-US"/>
        </w:rPr>
        <w:t>Broadband and associated services</w:t>
      </w:r>
    </w:p>
    <w:p w14:paraId="16D78508" w14:textId="77777777" w:rsidR="000D164C" w:rsidRPr="000D164C" w:rsidRDefault="000D164C" w:rsidP="000D164C">
      <w:pPr>
        <w:numPr>
          <w:ilvl w:val="0"/>
          <w:numId w:val="1"/>
        </w:numPr>
        <w:rPr>
          <w:lang w:val="en-US"/>
        </w:rPr>
      </w:pPr>
      <w:r w:rsidRPr="000D164C">
        <w:rPr>
          <w:lang w:val="en-US"/>
        </w:rPr>
        <w:t>School Management Information Services (MIS)</w:t>
      </w:r>
    </w:p>
    <w:p w14:paraId="65173EB9" w14:textId="77777777" w:rsidR="000D164C" w:rsidRPr="000D164C" w:rsidRDefault="000D164C" w:rsidP="000D164C">
      <w:pPr>
        <w:numPr>
          <w:ilvl w:val="0"/>
          <w:numId w:val="1"/>
        </w:numPr>
        <w:rPr>
          <w:lang w:val="en-US"/>
        </w:rPr>
      </w:pPr>
      <w:r w:rsidRPr="000D164C">
        <w:rPr>
          <w:lang w:val="en-US"/>
        </w:rPr>
        <w:t>Google Workspace</w:t>
      </w:r>
    </w:p>
    <w:p w14:paraId="47CE2F99" w14:textId="77777777" w:rsidR="000D164C" w:rsidRPr="000D164C" w:rsidRDefault="000D164C" w:rsidP="000D164C">
      <w:pPr>
        <w:numPr>
          <w:ilvl w:val="0"/>
          <w:numId w:val="1"/>
        </w:numPr>
        <w:rPr>
          <w:lang w:val="en-US"/>
        </w:rPr>
      </w:pPr>
      <w:r w:rsidRPr="000D164C">
        <w:rPr>
          <w:lang w:val="en-US"/>
        </w:rPr>
        <w:t>Microsoft 365</w:t>
      </w:r>
    </w:p>
    <w:p w14:paraId="4C04EC1B" w14:textId="77777777" w:rsidR="000D164C" w:rsidRPr="000D164C" w:rsidRDefault="000D164C" w:rsidP="000D164C">
      <w:pPr>
        <w:rPr>
          <w:lang w:val="en-US"/>
        </w:rPr>
      </w:pPr>
    </w:p>
    <w:p w14:paraId="73E29462" w14:textId="77777777" w:rsidR="000D164C" w:rsidRPr="000D164C" w:rsidRDefault="000D164C" w:rsidP="000D164C">
      <w:pPr>
        <w:numPr>
          <w:ilvl w:val="1"/>
          <w:numId w:val="2"/>
        </w:numPr>
        <w:rPr>
          <w:lang w:val="en-US"/>
        </w:rPr>
      </w:pPr>
      <w:r w:rsidRPr="000D164C">
        <w:rPr>
          <w:lang w:val="en-US"/>
        </w:rPr>
        <w:t>ICT Solutions requires partners to supply and install telephone systems and telephone line services to schools, academies, charities, care providers and small businesses within Norfolk, Suffolk, Essex and Cambridgeshire.</w:t>
      </w:r>
    </w:p>
    <w:p w14:paraId="566365DE" w14:textId="77777777" w:rsidR="000D164C" w:rsidRPr="000D164C" w:rsidRDefault="000D164C" w:rsidP="000D164C">
      <w:pPr>
        <w:numPr>
          <w:ilvl w:val="1"/>
          <w:numId w:val="2"/>
        </w:numPr>
        <w:rPr>
          <w:lang w:val="en-US"/>
        </w:rPr>
      </w:pPr>
      <w:r w:rsidRPr="000D164C">
        <w:rPr>
          <w:lang w:val="en-US"/>
        </w:rPr>
        <w:t>The appointed suppliers are required to supply a comprehensive selection of hardware (listed below at 2).</w:t>
      </w:r>
    </w:p>
    <w:p w14:paraId="3E47CFA3" w14:textId="77777777" w:rsidR="000D164C" w:rsidRPr="000D164C" w:rsidRDefault="000D164C" w:rsidP="000D164C">
      <w:pPr>
        <w:numPr>
          <w:ilvl w:val="1"/>
          <w:numId w:val="2"/>
        </w:numPr>
      </w:pPr>
      <w:r w:rsidRPr="000D164C">
        <w:rPr>
          <w:lang w:val="en-US"/>
        </w:rPr>
        <w:t>The scope of this framework agreement includes the supply, installation, management, maintenance, technical architecture, system design and project management associated with the provision of these services</w:t>
      </w:r>
      <w:r w:rsidRPr="000D164C">
        <w:t>.</w:t>
      </w:r>
    </w:p>
    <w:p w14:paraId="63F57FD2" w14:textId="77777777" w:rsidR="000D164C" w:rsidRPr="000D164C" w:rsidRDefault="000D164C" w:rsidP="000D164C">
      <w:pPr>
        <w:rPr>
          <w:b/>
        </w:rPr>
      </w:pPr>
    </w:p>
    <w:p w14:paraId="5C3592CC" w14:textId="77777777" w:rsidR="000D164C" w:rsidRPr="000D164C" w:rsidRDefault="000D164C" w:rsidP="000D164C">
      <w:pPr>
        <w:rPr>
          <w:b/>
        </w:rPr>
      </w:pPr>
    </w:p>
    <w:p w14:paraId="0E4D9173" w14:textId="77777777" w:rsidR="000D164C" w:rsidRPr="000D164C" w:rsidRDefault="000D164C" w:rsidP="000D164C">
      <w:pPr>
        <w:numPr>
          <w:ilvl w:val="0"/>
          <w:numId w:val="2"/>
        </w:numPr>
        <w:rPr>
          <w:b/>
        </w:rPr>
      </w:pPr>
      <w:r w:rsidRPr="000D164C">
        <w:rPr>
          <w:b/>
        </w:rPr>
        <w:t>Telephony Requirement</w:t>
      </w:r>
    </w:p>
    <w:p w14:paraId="50D1AD7C" w14:textId="77777777" w:rsidR="000D164C" w:rsidRPr="000D164C" w:rsidRDefault="000D164C" w:rsidP="000D164C">
      <w:pPr>
        <w:numPr>
          <w:ilvl w:val="1"/>
          <w:numId w:val="2"/>
        </w:numPr>
      </w:pPr>
      <w:r w:rsidRPr="000D164C">
        <w:rPr>
          <w:lang w:val="en-US"/>
        </w:rPr>
        <w:t>Norfolk</w:t>
      </w:r>
      <w:r w:rsidRPr="000D164C">
        <w:t xml:space="preserve"> Schools have requirements to purchase various telephony services as </w:t>
      </w:r>
      <w:r w:rsidRPr="000D164C">
        <w:rPr>
          <w:lang w:val="en-US"/>
        </w:rPr>
        <w:t>listed</w:t>
      </w:r>
      <w:r w:rsidRPr="000D164C">
        <w:t xml:space="preserve"> below:</w:t>
      </w:r>
    </w:p>
    <w:p w14:paraId="16F95D8B" w14:textId="77777777" w:rsidR="000D164C" w:rsidRPr="000D164C" w:rsidRDefault="000D164C" w:rsidP="000D164C">
      <w:pPr>
        <w:numPr>
          <w:ilvl w:val="2"/>
          <w:numId w:val="2"/>
        </w:numPr>
        <w:rPr>
          <w:b/>
        </w:rPr>
      </w:pPr>
      <w:bookmarkStart w:id="0" w:name="_Hlk536537113"/>
      <w:r w:rsidRPr="000D164C">
        <w:rPr>
          <w:b/>
        </w:rPr>
        <w:t>VOIP and SIP Technology</w:t>
      </w:r>
    </w:p>
    <w:bookmarkEnd w:id="0"/>
    <w:p w14:paraId="77865BC2" w14:textId="77777777" w:rsidR="000D164C" w:rsidRPr="000D164C" w:rsidRDefault="000D164C" w:rsidP="000D164C">
      <w:pPr>
        <w:numPr>
          <w:ilvl w:val="2"/>
          <w:numId w:val="2"/>
        </w:numPr>
        <w:rPr>
          <w:b/>
        </w:rPr>
      </w:pPr>
      <w:r w:rsidRPr="000D164C">
        <w:rPr>
          <w:b/>
        </w:rPr>
        <w:t>Voicemail</w:t>
      </w:r>
    </w:p>
    <w:p w14:paraId="787B1F81" w14:textId="77777777" w:rsidR="000D164C" w:rsidRPr="000D164C" w:rsidRDefault="000D164C" w:rsidP="000D164C">
      <w:pPr>
        <w:numPr>
          <w:ilvl w:val="2"/>
          <w:numId w:val="2"/>
        </w:numPr>
        <w:rPr>
          <w:b/>
        </w:rPr>
      </w:pPr>
      <w:r w:rsidRPr="000D164C">
        <w:rPr>
          <w:b/>
        </w:rPr>
        <w:t>Hybrid Phone Systems</w:t>
      </w:r>
    </w:p>
    <w:p w14:paraId="267485C9" w14:textId="77777777" w:rsidR="000D164C" w:rsidRPr="000D164C" w:rsidRDefault="000D164C" w:rsidP="000D164C">
      <w:pPr>
        <w:numPr>
          <w:ilvl w:val="2"/>
          <w:numId w:val="2"/>
        </w:numPr>
        <w:rPr>
          <w:b/>
        </w:rPr>
      </w:pPr>
      <w:r w:rsidRPr="000D164C">
        <w:rPr>
          <w:b/>
        </w:rPr>
        <w:t>MS Teams Calling via Teams Client or Handsets</w:t>
      </w:r>
    </w:p>
    <w:p w14:paraId="5F3D357A" w14:textId="77777777" w:rsidR="000D164C" w:rsidRPr="000D164C" w:rsidRDefault="000D164C" w:rsidP="000D164C">
      <w:pPr>
        <w:numPr>
          <w:ilvl w:val="2"/>
          <w:numId w:val="2"/>
        </w:numPr>
        <w:rPr>
          <w:b/>
        </w:rPr>
      </w:pPr>
      <w:r w:rsidRPr="000D164C">
        <w:rPr>
          <w:b/>
        </w:rPr>
        <w:lastRenderedPageBreak/>
        <w:t>Uninterruptable Power Supply Solutions</w:t>
      </w:r>
    </w:p>
    <w:p w14:paraId="4A3971C5" w14:textId="77777777" w:rsidR="000D164C" w:rsidRPr="000D164C" w:rsidRDefault="000D164C" w:rsidP="000D164C">
      <w:pPr>
        <w:numPr>
          <w:ilvl w:val="2"/>
          <w:numId w:val="2"/>
        </w:numPr>
        <w:rPr>
          <w:b/>
        </w:rPr>
      </w:pPr>
      <w:r w:rsidRPr="000D164C">
        <w:rPr>
          <w:b/>
        </w:rPr>
        <w:t>Service and expansion of traditional phone systems</w:t>
      </w:r>
    </w:p>
    <w:p w14:paraId="18CE745A" w14:textId="77777777" w:rsidR="000D164C" w:rsidRPr="000D164C" w:rsidRDefault="000D164C" w:rsidP="000D164C">
      <w:pPr>
        <w:numPr>
          <w:ilvl w:val="2"/>
          <w:numId w:val="2"/>
        </w:numPr>
        <w:rPr>
          <w:b/>
        </w:rPr>
      </w:pPr>
      <w:r w:rsidRPr="000D164C">
        <w:rPr>
          <w:b/>
        </w:rPr>
        <w:t>Lines and calls</w:t>
      </w:r>
    </w:p>
    <w:p w14:paraId="435255BF" w14:textId="77777777" w:rsidR="000D164C" w:rsidRPr="000D164C" w:rsidRDefault="000D164C" w:rsidP="000D164C">
      <w:pPr>
        <w:numPr>
          <w:ilvl w:val="2"/>
          <w:numId w:val="2"/>
        </w:numPr>
        <w:rPr>
          <w:b/>
        </w:rPr>
      </w:pPr>
      <w:r w:rsidRPr="000D164C">
        <w:rPr>
          <w:b/>
        </w:rPr>
        <w:t>Hosted Solutions</w:t>
      </w:r>
    </w:p>
    <w:p w14:paraId="48B04AF1" w14:textId="77777777" w:rsidR="000D164C" w:rsidRPr="000D164C" w:rsidRDefault="000D164C" w:rsidP="000D164C">
      <w:pPr>
        <w:numPr>
          <w:ilvl w:val="2"/>
          <w:numId w:val="2"/>
        </w:numPr>
        <w:rPr>
          <w:b/>
        </w:rPr>
      </w:pPr>
      <w:r w:rsidRPr="000D164C">
        <w:rPr>
          <w:b/>
        </w:rPr>
        <w:t>Maintenance and Training</w:t>
      </w:r>
    </w:p>
    <w:p w14:paraId="2E37CF20" w14:textId="77777777" w:rsidR="000D164C" w:rsidRPr="000D164C" w:rsidRDefault="000D164C" w:rsidP="000D164C">
      <w:pPr>
        <w:numPr>
          <w:ilvl w:val="2"/>
          <w:numId w:val="2"/>
        </w:numPr>
        <w:rPr>
          <w:b/>
        </w:rPr>
      </w:pPr>
      <w:r w:rsidRPr="000D164C">
        <w:rPr>
          <w:b/>
        </w:rPr>
        <w:t>Associated hardware i.e. handsets, DECT handsets, DECT base stations etc.</w:t>
      </w:r>
    </w:p>
    <w:p w14:paraId="2E11D4B8" w14:textId="77777777" w:rsidR="000D164C" w:rsidRPr="000D164C" w:rsidRDefault="000D164C" w:rsidP="000D164C">
      <w:pPr>
        <w:numPr>
          <w:ilvl w:val="2"/>
          <w:numId w:val="2"/>
        </w:numPr>
        <w:rPr>
          <w:b/>
        </w:rPr>
      </w:pPr>
      <w:r w:rsidRPr="000D164C">
        <w:rPr>
          <w:b/>
        </w:rPr>
        <w:t xml:space="preserve">Nurse Call Systems – Optional </w:t>
      </w:r>
    </w:p>
    <w:p w14:paraId="7D1A655D" w14:textId="77777777" w:rsidR="000D164C" w:rsidRPr="000D164C" w:rsidRDefault="000D164C" w:rsidP="000D164C">
      <w:pPr>
        <w:numPr>
          <w:ilvl w:val="2"/>
          <w:numId w:val="2"/>
        </w:numPr>
        <w:rPr>
          <w:b/>
        </w:rPr>
      </w:pPr>
      <w:r w:rsidRPr="000D164C">
        <w:rPr>
          <w:b/>
        </w:rPr>
        <w:t xml:space="preserve">Private Cellular Networks (PCNs) – Optional </w:t>
      </w:r>
    </w:p>
    <w:p w14:paraId="78AFAEC5" w14:textId="77777777" w:rsidR="000D164C" w:rsidRPr="000D164C" w:rsidRDefault="000D164C" w:rsidP="000D164C">
      <w:pPr>
        <w:numPr>
          <w:ilvl w:val="2"/>
          <w:numId w:val="2"/>
        </w:numPr>
        <w:rPr>
          <w:b/>
        </w:rPr>
      </w:pPr>
      <w:r w:rsidRPr="000D164C">
        <w:rPr>
          <w:b/>
        </w:rPr>
        <w:t>Call Recording – Optional</w:t>
      </w:r>
    </w:p>
    <w:p w14:paraId="06D0C3DD" w14:textId="77777777" w:rsidR="000D164C" w:rsidRPr="000D164C" w:rsidRDefault="000D164C" w:rsidP="000D164C">
      <w:pPr>
        <w:numPr>
          <w:ilvl w:val="2"/>
          <w:numId w:val="2"/>
        </w:numPr>
        <w:rPr>
          <w:b/>
        </w:rPr>
      </w:pPr>
      <w:r w:rsidRPr="000D164C">
        <w:rPr>
          <w:b/>
        </w:rPr>
        <w:t>Mobile App access – Optional</w:t>
      </w:r>
    </w:p>
    <w:p w14:paraId="11F6B859" w14:textId="77777777" w:rsidR="000D164C" w:rsidRPr="000D164C" w:rsidRDefault="000D164C" w:rsidP="000D164C">
      <w:pPr>
        <w:rPr>
          <w:b/>
        </w:rPr>
      </w:pPr>
    </w:p>
    <w:p w14:paraId="410AF79D" w14:textId="77777777" w:rsidR="000D164C" w:rsidRPr="000D164C" w:rsidRDefault="000D164C" w:rsidP="000D164C">
      <w:pPr>
        <w:numPr>
          <w:ilvl w:val="1"/>
          <w:numId w:val="2"/>
        </w:numPr>
        <w:rPr>
          <w:lang w:val="en-US"/>
        </w:rPr>
      </w:pPr>
      <w:r w:rsidRPr="000D164C">
        <w:rPr>
          <w:lang w:val="en-US"/>
        </w:rPr>
        <w:t xml:space="preserve">ICT Solutions requires a 5% rebate on all orders and suppliers should factor this in when providing quotations within this framework.  Successful suppliers will be required to provide quarterly rebate reports on all framework orders to NCC providing the invoice has been paid to the supplier. </w:t>
      </w:r>
    </w:p>
    <w:p w14:paraId="5CCA0E3C" w14:textId="77777777" w:rsidR="000D164C" w:rsidRPr="000D164C" w:rsidRDefault="000D164C" w:rsidP="000D164C">
      <w:pPr>
        <w:rPr>
          <w:b/>
        </w:rPr>
      </w:pPr>
    </w:p>
    <w:p w14:paraId="4E910995" w14:textId="77777777" w:rsidR="000D164C" w:rsidRPr="000D164C" w:rsidRDefault="000D164C" w:rsidP="000D164C">
      <w:pPr>
        <w:numPr>
          <w:ilvl w:val="0"/>
          <w:numId w:val="2"/>
        </w:numPr>
        <w:rPr>
          <w:b/>
        </w:rPr>
      </w:pPr>
      <w:r w:rsidRPr="000D164C">
        <w:rPr>
          <w:b/>
        </w:rPr>
        <w:t>Firmware</w:t>
      </w:r>
    </w:p>
    <w:p w14:paraId="2D2987A6" w14:textId="77777777" w:rsidR="000D164C" w:rsidRPr="000D164C" w:rsidRDefault="000D164C" w:rsidP="000D164C">
      <w:pPr>
        <w:numPr>
          <w:ilvl w:val="1"/>
          <w:numId w:val="2"/>
        </w:numPr>
        <w:rPr>
          <w:lang w:val="en-US"/>
        </w:rPr>
      </w:pPr>
      <w:r w:rsidRPr="000D164C">
        <w:rPr>
          <w:lang w:val="en-US"/>
        </w:rPr>
        <w:t>Any devices supplied will use the latest firmware including options to purchase additional licenses.</w:t>
      </w:r>
      <w:r w:rsidRPr="000D164C">
        <w:rPr>
          <w:lang w:val="en-US"/>
        </w:rPr>
        <w:br/>
      </w:r>
    </w:p>
    <w:p w14:paraId="2D45C213" w14:textId="77777777" w:rsidR="000D164C" w:rsidRPr="000D164C" w:rsidRDefault="000D164C" w:rsidP="000D164C">
      <w:pPr>
        <w:numPr>
          <w:ilvl w:val="0"/>
          <w:numId w:val="2"/>
        </w:numPr>
        <w:rPr>
          <w:b/>
        </w:rPr>
      </w:pPr>
      <w:r w:rsidRPr="000D164C">
        <w:rPr>
          <w:b/>
        </w:rPr>
        <w:t>Experience and suitability</w:t>
      </w:r>
    </w:p>
    <w:p w14:paraId="6833136A" w14:textId="77777777" w:rsidR="000D164C" w:rsidRPr="000D164C" w:rsidRDefault="000D164C" w:rsidP="000D164C">
      <w:pPr>
        <w:numPr>
          <w:ilvl w:val="1"/>
          <w:numId w:val="2"/>
        </w:numPr>
        <w:rPr>
          <w:lang w:val="en-US"/>
        </w:rPr>
      </w:pPr>
      <w:r w:rsidRPr="000D164C">
        <w:rPr>
          <w:lang w:val="en-US"/>
        </w:rPr>
        <w:t>The appointed suppliers and staff working on site must have experience of working within schools and other establishments as detailed in 1.2.  They should be able to demonstrate that they understand the complexities of working within the different establishments covered in 1.2.</w:t>
      </w:r>
    </w:p>
    <w:p w14:paraId="0A7CB269" w14:textId="77777777" w:rsidR="000D164C" w:rsidRPr="000D164C" w:rsidRDefault="000D164C" w:rsidP="000D164C">
      <w:pPr>
        <w:numPr>
          <w:ilvl w:val="1"/>
          <w:numId w:val="2"/>
        </w:numPr>
        <w:rPr>
          <w:lang w:val="en-US"/>
        </w:rPr>
      </w:pPr>
      <w:r w:rsidRPr="000D164C">
        <w:rPr>
          <w:lang w:val="en-US"/>
        </w:rPr>
        <w:t xml:space="preserve">Engineers must be enhanced DBS checked and able to provide evidence of such on request. </w:t>
      </w:r>
    </w:p>
    <w:p w14:paraId="6CD52502" w14:textId="77777777" w:rsidR="000D164C" w:rsidRPr="000D164C" w:rsidRDefault="000D164C" w:rsidP="000D164C">
      <w:pPr>
        <w:numPr>
          <w:ilvl w:val="1"/>
          <w:numId w:val="2"/>
        </w:numPr>
        <w:rPr>
          <w:lang w:val="en-US"/>
        </w:rPr>
      </w:pPr>
      <w:r w:rsidRPr="000D164C">
        <w:rPr>
          <w:lang w:val="en-US"/>
        </w:rPr>
        <w:t>Supplier must be certified to ISO9001:2015 ensuring quality installations and service.</w:t>
      </w:r>
    </w:p>
    <w:p w14:paraId="47F9A6C7" w14:textId="77777777" w:rsidR="000D164C" w:rsidRPr="000D164C" w:rsidRDefault="000D164C" w:rsidP="000D164C">
      <w:pPr>
        <w:numPr>
          <w:ilvl w:val="1"/>
          <w:numId w:val="2"/>
        </w:numPr>
        <w:rPr>
          <w:lang w:val="en-US"/>
        </w:rPr>
      </w:pPr>
      <w:r w:rsidRPr="000D164C">
        <w:rPr>
          <w:lang w:val="en-US"/>
        </w:rPr>
        <w:t>Suppliers must be registered with CIS.</w:t>
      </w:r>
    </w:p>
    <w:p w14:paraId="4F7FED3E" w14:textId="77777777" w:rsidR="000D164C" w:rsidRPr="000D164C" w:rsidRDefault="000D164C" w:rsidP="000D164C">
      <w:pPr>
        <w:numPr>
          <w:ilvl w:val="1"/>
          <w:numId w:val="2"/>
        </w:numPr>
        <w:rPr>
          <w:lang w:val="en-US"/>
        </w:rPr>
      </w:pPr>
      <w:r w:rsidRPr="000D164C">
        <w:rPr>
          <w:lang w:val="en-US"/>
        </w:rPr>
        <w:t>All staff must ensure that they arrive on site with appropriate identification and evidence of DBS certificate.</w:t>
      </w:r>
    </w:p>
    <w:p w14:paraId="79BD5244" w14:textId="77777777" w:rsidR="000D164C" w:rsidRPr="000D164C" w:rsidRDefault="000D164C" w:rsidP="000D164C"/>
    <w:p w14:paraId="6F09E65F" w14:textId="77777777" w:rsidR="000D164C" w:rsidRPr="000D164C" w:rsidRDefault="000D164C" w:rsidP="000D164C">
      <w:pPr>
        <w:numPr>
          <w:ilvl w:val="0"/>
          <w:numId w:val="2"/>
        </w:numPr>
        <w:rPr>
          <w:b/>
        </w:rPr>
      </w:pPr>
      <w:r w:rsidRPr="000D164C">
        <w:rPr>
          <w:b/>
        </w:rPr>
        <w:t>Site Surveys and Quotations</w:t>
      </w:r>
    </w:p>
    <w:p w14:paraId="69D7CB76" w14:textId="77777777" w:rsidR="000D164C" w:rsidRPr="000D164C" w:rsidRDefault="000D164C" w:rsidP="000D164C">
      <w:pPr>
        <w:numPr>
          <w:ilvl w:val="1"/>
          <w:numId w:val="2"/>
        </w:numPr>
        <w:rPr>
          <w:lang w:val="en-US"/>
        </w:rPr>
      </w:pPr>
      <w:r w:rsidRPr="000D164C">
        <w:rPr>
          <w:lang w:val="en-US"/>
        </w:rPr>
        <w:t>Appointed suppliers will provide free site surveys within five (5) working days of a request and a written quotation within a further three (3) working days.</w:t>
      </w:r>
    </w:p>
    <w:p w14:paraId="16A55EF0" w14:textId="77777777" w:rsidR="000D164C" w:rsidRPr="000D164C" w:rsidRDefault="000D164C" w:rsidP="000D164C">
      <w:pPr>
        <w:numPr>
          <w:ilvl w:val="1"/>
          <w:numId w:val="2"/>
        </w:numPr>
        <w:rPr>
          <w:lang w:val="en-US"/>
        </w:rPr>
      </w:pPr>
      <w:r w:rsidRPr="000D164C">
        <w:rPr>
          <w:lang w:val="en-US"/>
        </w:rPr>
        <w:lastRenderedPageBreak/>
        <w:t>Appointed suppliers will be able to provide free demonstrations when requested.</w:t>
      </w:r>
    </w:p>
    <w:p w14:paraId="6137D455" w14:textId="77777777" w:rsidR="000D164C" w:rsidRPr="000D164C" w:rsidRDefault="000D164C" w:rsidP="000D164C">
      <w:pPr>
        <w:numPr>
          <w:ilvl w:val="1"/>
          <w:numId w:val="2"/>
        </w:numPr>
        <w:rPr>
          <w:lang w:val="en-US"/>
        </w:rPr>
      </w:pPr>
      <w:r w:rsidRPr="000D164C">
        <w:rPr>
          <w:lang w:val="en-US"/>
        </w:rPr>
        <w:t>Suppliers will follow NCC H&amp;S rules including NCC management of Asbestos. As part of surveys and demonstrations suppliers will provide details of where intrusive works are required so further specialist surveys can be carried out.</w:t>
      </w:r>
    </w:p>
    <w:p w14:paraId="35D9B518" w14:textId="77777777" w:rsidR="000D164C" w:rsidRPr="000D164C" w:rsidRDefault="000D164C" w:rsidP="000D164C">
      <w:pPr>
        <w:numPr>
          <w:ilvl w:val="1"/>
          <w:numId w:val="2"/>
        </w:numPr>
        <w:rPr>
          <w:lang w:val="en-US"/>
        </w:rPr>
      </w:pPr>
      <w:r w:rsidRPr="000D164C">
        <w:rPr>
          <w:lang w:val="en-US"/>
        </w:rPr>
        <w:t>Installation, training and handovers will be included within all quotations. Appointed suppliers must be prepared to deliver a handover on a separate date depending on when the installation takes place.</w:t>
      </w:r>
    </w:p>
    <w:p w14:paraId="7C0528FD" w14:textId="77777777" w:rsidR="000D164C" w:rsidRPr="000D164C" w:rsidRDefault="000D164C" w:rsidP="000D164C">
      <w:pPr>
        <w:numPr>
          <w:ilvl w:val="1"/>
          <w:numId w:val="2"/>
        </w:numPr>
        <w:rPr>
          <w:lang w:val="en-US"/>
        </w:rPr>
      </w:pPr>
      <w:r w:rsidRPr="000D164C">
        <w:rPr>
          <w:lang w:val="en-US"/>
        </w:rPr>
        <w:t>Suppliers must supply schematic drawings when requested.</w:t>
      </w:r>
    </w:p>
    <w:p w14:paraId="6D0278DB" w14:textId="77777777" w:rsidR="000D164C" w:rsidRPr="000D164C" w:rsidRDefault="000D164C" w:rsidP="000D164C">
      <w:pPr>
        <w:numPr>
          <w:ilvl w:val="1"/>
          <w:numId w:val="2"/>
        </w:numPr>
        <w:rPr>
          <w:lang w:val="en-US"/>
        </w:rPr>
      </w:pPr>
      <w:r w:rsidRPr="000D164C">
        <w:rPr>
          <w:lang w:val="en-US"/>
        </w:rPr>
        <w:t>Recycling of de-installed and redundant equipment will be included in the quotation following WEEE regulations with certification provided.</w:t>
      </w:r>
    </w:p>
    <w:p w14:paraId="12E348A5" w14:textId="77777777" w:rsidR="000D164C" w:rsidRPr="000D164C" w:rsidRDefault="000D164C" w:rsidP="000D164C">
      <w:pPr>
        <w:numPr>
          <w:ilvl w:val="1"/>
          <w:numId w:val="2"/>
        </w:numPr>
        <w:rPr>
          <w:lang w:val="en-US"/>
        </w:rPr>
      </w:pPr>
      <w:r w:rsidRPr="000D164C">
        <w:rPr>
          <w:lang w:val="en-US"/>
        </w:rPr>
        <w:t xml:space="preserve">Suppliers must document all firewall/filtering changes that will be required and arrange testing before any number porting is scheduled. A minimum of five (5) working days should be allowed to ensure changes are made </w:t>
      </w:r>
      <w:proofErr w:type="gramStart"/>
      <w:r w:rsidRPr="000D164C">
        <w:rPr>
          <w:lang w:val="en-US"/>
        </w:rPr>
        <w:t>in</w:t>
      </w:r>
      <w:proofErr w:type="gramEnd"/>
      <w:r w:rsidRPr="000D164C">
        <w:rPr>
          <w:lang w:val="en-US"/>
        </w:rPr>
        <w:t xml:space="preserve"> time.</w:t>
      </w:r>
    </w:p>
    <w:p w14:paraId="3466A8C0" w14:textId="77777777" w:rsidR="000D164C" w:rsidRPr="000D164C" w:rsidRDefault="000D164C" w:rsidP="000D164C"/>
    <w:p w14:paraId="61649A2D" w14:textId="77777777" w:rsidR="000D164C" w:rsidRPr="000D164C" w:rsidRDefault="000D164C" w:rsidP="000D164C">
      <w:pPr>
        <w:numPr>
          <w:ilvl w:val="0"/>
          <w:numId w:val="2"/>
        </w:numPr>
        <w:rPr>
          <w:b/>
        </w:rPr>
      </w:pPr>
      <w:r w:rsidRPr="000D164C">
        <w:rPr>
          <w:b/>
        </w:rPr>
        <w:t>Deliveries</w:t>
      </w:r>
    </w:p>
    <w:p w14:paraId="6B7B94AD" w14:textId="77777777" w:rsidR="000D164C" w:rsidRPr="000D164C" w:rsidRDefault="000D164C" w:rsidP="000D164C">
      <w:pPr>
        <w:numPr>
          <w:ilvl w:val="1"/>
          <w:numId w:val="2"/>
        </w:numPr>
        <w:rPr>
          <w:lang w:val="en-US"/>
        </w:rPr>
      </w:pPr>
      <w:r w:rsidRPr="000D164C">
        <w:rPr>
          <w:lang w:val="en-US"/>
        </w:rPr>
        <w:t>Order confirmations, delivery, and installation dates to be confirmed within 48 Hours of placing the order.</w:t>
      </w:r>
    </w:p>
    <w:p w14:paraId="7F039300" w14:textId="77777777" w:rsidR="000D164C" w:rsidRPr="000D164C" w:rsidRDefault="000D164C" w:rsidP="000D164C">
      <w:pPr>
        <w:numPr>
          <w:ilvl w:val="1"/>
          <w:numId w:val="2"/>
        </w:numPr>
        <w:rPr>
          <w:lang w:val="en-US"/>
        </w:rPr>
      </w:pPr>
      <w:r w:rsidRPr="000D164C">
        <w:rPr>
          <w:lang w:val="en-US"/>
        </w:rPr>
        <w:t>Deliveries will be made directly to the customer’s address at mutually agreed times. Risk assessment and method statements should be provided ahead of any installation to the end user and NCC.</w:t>
      </w:r>
    </w:p>
    <w:p w14:paraId="472B6567" w14:textId="77777777" w:rsidR="000D164C" w:rsidRPr="000D164C" w:rsidRDefault="000D164C" w:rsidP="000D164C">
      <w:pPr>
        <w:numPr>
          <w:ilvl w:val="1"/>
          <w:numId w:val="2"/>
        </w:numPr>
        <w:rPr>
          <w:lang w:val="en-US"/>
        </w:rPr>
      </w:pPr>
      <w:r w:rsidRPr="000D164C">
        <w:rPr>
          <w:lang w:val="en-US"/>
        </w:rPr>
        <w:t>Suppliers must be prepared to store equipment between order and installation without price changes. However, if an extended storage period is required any additional costs for this must be included in the quote.</w:t>
      </w:r>
    </w:p>
    <w:p w14:paraId="66DE0ABD" w14:textId="77777777" w:rsidR="000D164C" w:rsidRPr="000D164C" w:rsidRDefault="000D164C" w:rsidP="000D164C"/>
    <w:p w14:paraId="6F4EEB32" w14:textId="77777777" w:rsidR="000D164C" w:rsidRPr="000D164C" w:rsidRDefault="000D164C" w:rsidP="000D164C">
      <w:pPr>
        <w:numPr>
          <w:ilvl w:val="0"/>
          <w:numId w:val="2"/>
        </w:numPr>
        <w:rPr>
          <w:b/>
        </w:rPr>
      </w:pPr>
      <w:r w:rsidRPr="000D164C">
        <w:rPr>
          <w:b/>
        </w:rPr>
        <w:t>Installations</w:t>
      </w:r>
    </w:p>
    <w:p w14:paraId="41A1C4A4" w14:textId="77777777" w:rsidR="000D164C" w:rsidRPr="000D164C" w:rsidRDefault="000D164C" w:rsidP="000D164C">
      <w:pPr>
        <w:numPr>
          <w:ilvl w:val="1"/>
          <w:numId w:val="2"/>
        </w:numPr>
        <w:rPr>
          <w:lang w:val="en-US"/>
        </w:rPr>
      </w:pPr>
      <w:r w:rsidRPr="000D164C">
        <w:rPr>
          <w:lang w:val="en-US"/>
        </w:rPr>
        <w:t xml:space="preserve">Suppliers must be able and flexible in delivering services to customers during peak periods. </w:t>
      </w:r>
    </w:p>
    <w:p w14:paraId="76019B92" w14:textId="77777777" w:rsidR="000D164C" w:rsidRPr="000D164C" w:rsidRDefault="000D164C" w:rsidP="000D164C">
      <w:pPr>
        <w:numPr>
          <w:ilvl w:val="1"/>
          <w:numId w:val="2"/>
        </w:numPr>
        <w:rPr>
          <w:lang w:val="en-US"/>
        </w:rPr>
      </w:pPr>
      <w:r w:rsidRPr="000D164C">
        <w:rPr>
          <w:lang w:val="en-US"/>
        </w:rPr>
        <w:t xml:space="preserve">Engineers must have experience of working on building sites and have CSCS certification evidence when requested. </w:t>
      </w:r>
    </w:p>
    <w:p w14:paraId="36BA21A2" w14:textId="77777777" w:rsidR="000D164C" w:rsidRPr="000D164C" w:rsidRDefault="000D164C" w:rsidP="000D164C">
      <w:pPr>
        <w:numPr>
          <w:ilvl w:val="1"/>
          <w:numId w:val="2"/>
        </w:numPr>
        <w:rPr>
          <w:lang w:val="en-US"/>
        </w:rPr>
      </w:pPr>
      <w:r w:rsidRPr="000D164C">
        <w:rPr>
          <w:lang w:val="en-US"/>
        </w:rPr>
        <w:t xml:space="preserve">Engineers must always ensure they carry and use appropriate Personal Protection Equipment. </w:t>
      </w:r>
    </w:p>
    <w:p w14:paraId="1DA9056B" w14:textId="77777777" w:rsidR="000D164C" w:rsidRPr="000D164C" w:rsidRDefault="000D164C" w:rsidP="000D164C">
      <w:pPr>
        <w:numPr>
          <w:ilvl w:val="1"/>
          <w:numId w:val="2"/>
        </w:numPr>
        <w:rPr>
          <w:lang w:val="en-US"/>
        </w:rPr>
      </w:pPr>
      <w:r w:rsidRPr="000D164C">
        <w:rPr>
          <w:lang w:val="en-US"/>
        </w:rPr>
        <w:t>Staff working on site must follow all local site rules.</w:t>
      </w:r>
    </w:p>
    <w:p w14:paraId="78418ADF" w14:textId="77777777" w:rsidR="000D164C" w:rsidRPr="000D164C" w:rsidRDefault="000D164C" w:rsidP="000D164C">
      <w:pPr>
        <w:numPr>
          <w:ilvl w:val="1"/>
          <w:numId w:val="2"/>
        </w:numPr>
        <w:rPr>
          <w:lang w:val="en-US"/>
        </w:rPr>
      </w:pPr>
      <w:r w:rsidRPr="000D164C">
        <w:rPr>
          <w:lang w:val="en-US"/>
        </w:rPr>
        <w:t>Handovers to be carried out on each installation where required with agreed customer and ICT Solutions Staff.</w:t>
      </w:r>
    </w:p>
    <w:p w14:paraId="05798547" w14:textId="77777777" w:rsidR="000D164C" w:rsidRPr="000D164C" w:rsidRDefault="000D164C" w:rsidP="000D164C">
      <w:pPr>
        <w:numPr>
          <w:ilvl w:val="1"/>
          <w:numId w:val="2"/>
        </w:numPr>
        <w:rPr>
          <w:lang w:val="en-US"/>
        </w:rPr>
      </w:pPr>
      <w:r w:rsidRPr="000D164C">
        <w:rPr>
          <w:lang w:val="en-US"/>
        </w:rPr>
        <w:t>Post installation report of all network changes performed, including equipment installed/removed and how connected</w:t>
      </w:r>
    </w:p>
    <w:p w14:paraId="21FA9670" w14:textId="77777777" w:rsidR="000D164C" w:rsidRPr="000D164C" w:rsidRDefault="000D164C" w:rsidP="000D164C">
      <w:pPr>
        <w:rPr>
          <w:b/>
        </w:rPr>
      </w:pPr>
    </w:p>
    <w:p w14:paraId="256A0F85" w14:textId="77777777" w:rsidR="000D164C" w:rsidRPr="000D164C" w:rsidRDefault="000D164C" w:rsidP="000D164C">
      <w:pPr>
        <w:numPr>
          <w:ilvl w:val="0"/>
          <w:numId w:val="2"/>
        </w:numPr>
        <w:rPr>
          <w:b/>
        </w:rPr>
      </w:pPr>
      <w:r w:rsidRPr="000D164C">
        <w:rPr>
          <w:b/>
        </w:rPr>
        <w:lastRenderedPageBreak/>
        <w:t>After Sales Support and Maintenance</w:t>
      </w:r>
    </w:p>
    <w:p w14:paraId="70E22A12" w14:textId="77777777" w:rsidR="000D164C" w:rsidRPr="000D164C" w:rsidRDefault="000D164C" w:rsidP="000D164C">
      <w:pPr>
        <w:numPr>
          <w:ilvl w:val="1"/>
          <w:numId w:val="2"/>
        </w:numPr>
        <w:rPr>
          <w:lang w:val="en-US"/>
        </w:rPr>
      </w:pPr>
      <w:r w:rsidRPr="000D164C">
        <w:rPr>
          <w:lang w:val="en-US"/>
        </w:rPr>
        <w:t xml:space="preserve">Appointed suppliers must provide a comprehensive after sales service and be capable of quickly dealing with issues such as “dead on arrival” devices and warranty repairs. </w:t>
      </w:r>
    </w:p>
    <w:p w14:paraId="2F74DCB1" w14:textId="77777777" w:rsidR="000D164C" w:rsidRPr="000D164C" w:rsidRDefault="000D164C" w:rsidP="000D164C">
      <w:pPr>
        <w:numPr>
          <w:ilvl w:val="1"/>
          <w:numId w:val="2"/>
        </w:numPr>
        <w:rPr>
          <w:lang w:val="en-US"/>
        </w:rPr>
      </w:pPr>
      <w:r w:rsidRPr="000D164C">
        <w:rPr>
          <w:lang w:val="en-US"/>
        </w:rPr>
        <w:t xml:space="preserve">Appointed suppliers must deal with all warranty queries directly, with customers able to contact them directly to log calls and claims. </w:t>
      </w:r>
    </w:p>
    <w:p w14:paraId="3143385C" w14:textId="77777777" w:rsidR="000D164C" w:rsidRPr="000D164C" w:rsidRDefault="000D164C" w:rsidP="000D164C">
      <w:pPr>
        <w:numPr>
          <w:ilvl w:val="1"/>
          <w:numId w:val="2"/>
        </w:numPr>
        <w:rPr>
          <w:lang w:val="en-US"/>
        </w:rPr>
      </w:pPr>
      <w:r w:rsidRPr="000D164C">
        <w:rPr>
          <w:lang w:val="en-US"/>
        </w:rPr>
        <w:t>Appointed suppliers must provide free telephone/email support to ICT Solutions or their customers when required</w:t>
      </w:r>
    </w:p>
    <w:p w14:paraId="7AD5F4E4" w14:textId="77777777" w:rsidR="000D164C" w:rsidRPr="000D164C" w:rsidRDefault="000D164C" w:rsidP="000D164C">
      <w:pPr>
        <w:numPr>
          <w:ilvl w:val="1"/>
          <w:numId w:val="2"/>
        </w:numPr>
        <w:rPr>
          <w:lang w:val="en-US"/>
        </w:rPr>
      </w:pPr>
      <w:r w:rsidRPr="000D164C">
        <w:rPr>
          <w:lang w:val="en-US"/>
        </w:rPr>
        <w:t>Warranty:</w:t>
      </w:r>
    </w:p>
    <w:p w14:paraId="7D20B600" w14:textId="77777777" w:rsidR="000D164C" w:rsidRPr="000D164C" w:rsidRDefault="000D164C" w:rsidP="000D164C">
      <w:pPr>
        <w:numPr>
          <w:ilvl w:val="2"/>
          <w:numId w:val="2"/>
        </w:numPr>
        <w:rPr>
          <w:lang w:val="en-US"/>
        </w:rPr>
      </w:pPr>
      <w:r w:rsidRPr="000D164C">
        <w:rPr>
          <w:lang w:val="en-US"/>
        </w:rPr>
        <w:t xml:space="preserve">A minimum of 3 years warranty is required for all hardware with the </w:t>
      </w:r>
      <w:r w:rsidRPr="000D164C">
        <w:t>separate</w:t>
      </w:r>
      <w:r w:rsidRPr="000D164C">
        <w:rPr>
          <w:lang w:val="en-US"/>
        </w:rPr>
        <w:t xml:space="preserve"> option to purchase additional warranty. </w:t>
      </w:r>
    </w:p>
    <w:p w14:paraId="6AF322D8" w14:textId="77777777" w:rsidR="000D164C" w:rsidRPr="000D164C" w:rsidRDefault="000D164C" w:rsidP="000D164C">
      <w:pPr>
        <w:numPr>
          <w:ilvl w:val="2"/>
          <w:numId w:val="2"/>
        </w:numPr>
        <w:rPr>
          <w:lang w:val="en-US"/>
        </w:rPr>
      </w:pPr>
      <w:r w:rsidRPr="000D164C">
        <w:rPr>
          <w:lang w:val="en-US"/>
        </w:rPr>
        <w:t xml:space="preserve">Installation warranty including cabling will be required for the same period. </w:t>
      </w:r>
    </w:p>
    <w:p w14:paraId="0C8CBA9F" w14:textId="77777777" w:rsidR="000D164C" w:rsidRPr="000D164C" w:rsidRDefault="000D164C" w:rsidP="000D164C">
      <w:pPr>
        <w:numPr>
          <w:ilvl w:val="1"/>
          <w:numId w:val="2"/>
        </w:numPr>
        <w:rPr>
          <w:lang w:val="en-US"/>
        </w:rPr>
      </w:pPr>
      <w:r w:rsidRPr="000D164C">
        <w:rPr>
          <w:lang w:val="en-US"/>
        </w:rPr>
        <w:t>The service agreement should include as a minimum:</w:t>
      </w:r>
    </w:p>
    <w:p w14:paraId="0DE02CDF" w14:textId="77777777" w:rsidR="000D164C" w:rsidRPr="000D164C" w:rsidRDefault="000D164C" w:rsidP="000D164C">
      <w:pPr>
        <w:numPr>
          <w:ilvl w:val="2"/>
          <w:numId w:val="2"/>
        </w:numPr>
        <w:rPr>
          <w:lang w:val="en-US"/>
        </w:rPr>
      </w:pPr>
      <w:r w:rsidRPr="000D164C">
        <w:rPr>
          <w:lang w:val="en-US"/>
        </w:rPr>
        <w:t xml:space="preserve">Customer contact hours Mon-Fri 08:30-17:00, excluding UK Bank and Public </w:t>
      </w:r>
      <w:r w:rsidRPr="000D164C">
        <w:t>Holidays</w:t>
      </w:r>
      <w:r w:rsidRPr="000D164C">
        <w:rPr>
          <w:lang w:val="en-US"/>
        </w:rPr>
        <w:t xml:space="preserve">. When working on time-critical building projects, late hours or weekend work may be required. </w:t>
      </w:r>
    </w:p>
    <w:p w14:paraId="6C2628F2" w14:textId="77777777" w:rsidR="000D164C" w:rsidRPr="000D164C" w:rsidRDefault="000D164C" w:rsidP="000D164C">
      <w:pPr>
        <w:numPr>
          <w:ilvl w:val="1"/>
          <w:numId w:val="2"/>
        </w:numPr>
        <w:rPr>
          <w:lang w:val="en-US"/>
        </w:rPr>
      </w:pPr>
      <w:r w:rsidRPr="000D164C">
        <w:rPr>
          <w:lang w:val="en-US"/>
        </w:rPr>
        <w:t>Response times:</w:t>
      </w:r>
    </w:p>
    <w:p w14:paraId="0EFDC620" w14:textId="77777777" w:rsidR="000D164C" w:rsidRPr="000D164C" w:rsidRDefault="000D164C" w:rsidP="000D164C">
      <w:pPr>
        <w:numPr>
          <w:ilvl w:val="2"/>
          <w:numId w:val="2"/>
        </w:numPr>
        <w:rPr>
          <w:lang w:val="en-US"/>
        </w:rPr>
      </w:pPr>
      <w:r w:rsidRPr="000D164C">
        <w:rPr>
          <w:lang w:val="en-US"/>
        </w:rPr>
        <w:t>Attend critical fault: 3 hours from time of notification</w:t>
      </w:r>
    </w:p>
    <w:p w14:paraId="38A676FE" w14:textId="77777777" w:rsidR="000D164C" w:rsidRPr="000D164C" w:rsidRDefault="000D164C" w:rsidP="000D164C">
      <w:pPr>
        <w:numPr>
          <w:ilvl w:val="2"/>
          <w:numId w:val="2"/>
        </w:numPr>
        <w:rPr>
          <w:lang w:val="en-US"/>
        </w:rPr>
      </w:pPr>
      <w:r w:rsidRPr="000D164C">
        <w:rPr>
          <w:lang w:val="en-US"/>
        </w:rPr>
        <w:t>Attend non-critical fault: 36 hours from time of notification</w:t>
      </w:r>
    </w:p>
    <w:p w14:paraId="652FBF0B" w14:textId="77777777" w:rsidR="000D164C" w:rsidRPr="000D164C" w:rsidRDefault="000D164C" w:rsidP="000D164C">
      <w:pPr>
        <w:numPr>
          <w:ilvl w:val="2"/>
          <w:numId w:val="2"/>
        </w:numPr>
        <w:rPr>
          <w:lang w:val="en-US"/>
        </w:rPr>
      </w:pPr>
      <w:r w:rsidRPr="000D164C">
        <w:rPr>
          <w:lang w:val="en-US"/>
        </w:rPr>
        <w:t>Effect repair of critical fault: 12 hours from time of notification</w:t>
      </w:r>
    </w:p>
    <w:p w14:paraId="73C101DA" w14:textId="77777777" w:rsidR="000D164C" w:rsidRPr="000D164C" w:rsidRDefault="000D164C" w:rsidP="000D164C">
      <w:pPr>
        <w:numPr>
          <w:ilvl w:val="2"/>
          <w:numId w:val="2"/>
        </w:numPr>
        <w:rPr>
          <w:lang w:val="en-US"/>
        </w:rPr>
      </w:pPr>
      <w:r w:rsidRPr="000D164C">
        <w:rPr>
          <w:lang w:val="en-US"/>
        </w:rPr>
        <w:t>Effect repair of non-critical fault: 36 hours from time of notification</w:t>
      </w:r>
    </w:p>
    <w:p w14:paraId="4E7107DF" w14:textId="77777777" w:rsidR="000D164C" w:rsidRPr="000D164C" w:rsidRDefault="000D164C" w:rsidP="000D164C">
      <w:pPr>
        <w:numPr>
          <w:ilvl w:val="2"/>
          <w:numId w:val="2"/>
        </w:numPr>
        <w:rPr>
          <w:lang w:val="en-US"/>
        </w:rPr>
      </w:pPr>
      <w:r w:rsidRPr="000D164C">
        <w:rPr>
          <w:lang w:val="en-US"/>
        </w:rPr>
        <w:t>‘Critical’ faults are classified as those where any fault is likely to cause hazards or injury to any person or affect the closure of a school or academy. All other faults are classified as ‘non-critical’.</w:t>
      </w:r>
    </w:p>
    <w:p w14:paraId="6147E3A1" w14:textId="77777777" w:rsidR="000D164C" w:rsidRPr="000D164C" w:rsidRDefault="000D164C" w:rsidP="000D164C">
      <w:pPr>
        <w:numPr>
          <w:ilvl w:val="1"/>
          <w:numId w:val="2"/>
        </w:numPr>
        <w:rPr>
          <w:lang w:val="en-US"/>
        </w:rPr>
      </w:pPr>
      <w:r w:rsidRPr="000D164C">
        <w:rPr>
          <w:lang w:val="en-US"/>
        </w:rPr>
        <w:t xml:space="preserve">Suppliers are required to conduct a customer satisfaction survey within 10 days of installation and supply results to Norfolk County Council. </w:t>
      </w:r>
    </w:p>
    <w:p w14:paraId="1DF48DBA" w14:textId="77777777" w:rsidR="000D164C" w:rsidRPr="000D164C" w:rsidRDefault="000D164C" w:rsidP="000D164C">
      <w:pPr>
        <w:numPr>
          <w:ilvl w:val="1"/>
          <w:numId w:val="2"/>
        </w:numPr>
        <w:rPr>
          <w:lang w:val="en-US"/>
        </w:rPr>
      </w:pPr>
      <w:r w:rsidRPr="000D164C">
        <w:rPr>
          <w:lang w:val="en-US"/>
        </w:rPr>
        <w:t>Suppliers are required to provide signoff sheets with photographic evidence after installations are complete.</w:t>
      </w:r>
    </w:p>
    <w:p w14:paraId="49EDE42C" w14:textId="77777777" w:rsidR="000D164C" w:rsidRPr="000D164C" w:rsidRDefault="000D164C" w:rsidP="000D164C">
      <w:pPr>
        <w:rPr>
          <w:lang w:val="en-US"/>
        </w:rPr>
      </w:pPr>
    </w:p>
    <w:p w14:paraId="46575063" w14:textId="77777777" w:rsidR="000D164C" w:rsidRPr="000D164C" w:rsidRDefault="000D164C" w:rsidP="000D164C">
      <w:pPr>
        <w:rPr>
          <w:lang w:val="en-US"/>
        </w:rPr>
      </w:pPr>
    </w:p>
    <w:p w14:paraId="1EB3CF17" w14:textId="77777777" w:rsidR="000D164C" w:rsidRPr="000D164C" w:rsidRDefault="000D164C" w:rsidP="000D164C">
      <w:pPr>
        <w:rPr>
          <w:lang w:val="en-US"/>
        </w:rPr>
      </w:pPr>
    </w:p>
    <w:p w14:paraId="731C791F" w14:textId="77777777" w:rsidR="000D164C" w:rsidRPr="000D164C" w:rsidRDefault="000D164C" w:rsidP="000D164C">
      <w:pPr>
        <w:rPr>
          <w:lang w:val="en-US"/>
        </w:rPr>
      </w:pPr>
    </w:p>
    <w:p w14:paraId="265F9D50" w14:textId="77777777" w:rsidR="000D164C" w:rsidRPr="000D164C" w:rsidRDefault="000D164C" w:rsidP="000D164C">
      <w:pPr>
        <w:numPr>
          <w:ilvl w:val="0"/>
          <w:numId w:val="2"/>
        </w:numPr>
        <w:rPr>
          <w:b/>
          <w:bCs/>
          <w:lang w:val="en-US"/>
        </w:rPr>
      </w:pPr>
      <w:r w:rsidRPr="000D164C">
        <w:rPr>
          <w:lang w:val="en-US"/>
        </w:rPr>
        <w:t xml:space="preserve">     </w:t>
      </w:r>
      <w:r w:rsidRPr="000D164C">
        <w:rPr>
          <w:b/>
          <w:bCs/>
          <w:lang w:val="en-US"/>
        </w:rPr>
        <w:t>Data Protection and Information Security</w:t>
      </w:r>
    </w:p>
    <w:p w14:paraId="3D22D410" w14:textId="77777777" w:rsidR="000D164C" w:rsidRPr="000D164C" w:rsidRDefault="000D164C" w:rsidP="000D164C">
      <w:pPr>
        <w:rPr>
          <w:lang w:val="en-US"/>
        </w:rPr>
      </w:pPr>
      <w:r w:rsidRPr="000D164C">
        <w:rPr>
          <w:lang w:val="en-US"/>
        </w:rPr>
        <w:t>9.1      The supplier should hold the following Information Security Management     certifications:</w:t>
      </w:r>
    </w:p>
    <w:p w14:paraId="7C2E4705" w14:textId="77777777" w:rsidR="000D164C" w:rsidRPr="000D164C" w:rsidRDefault="000D164C" w:rsidP="000D164C">
      <w:pPr>
        <w:numPr>
          <w:ilvl w:val="0"/>
          <w:numId w:val="3"/>
        </w:numPr>
        <w:rPr>
          <w:lang w:val="en-US"/>
        </w:rPr>
      </w:pPr>
      <w:r w:rsidRPr="000D164C">
        <w:rPr>
          <w:lang w:val="en-US"/>
        </w:rPr>
        <w:t>ISO/IEC 27001:2013</w:t>
      </w:r>
    </w:p>
    <w:p w14:paraId="16678986" w14:textId="77777777" w:rsidR="000D164C" w:rsidRPr="000D164C" w:rsidRDefault="000D164C" w:rsidP="000D164C">
      <w:pPr>
        <w:numPr>
          <w:ilvl w:val="0"/>
          <w:numId w:val="3"/>
        </w:numPr>
        <w:rPr>
          <w:lang w:val="en-US"/>
        </w:rPr>
      </w:pPr>
      <w:r w:rsidRPr="000D164C">
        <w:rPr>
          <w:lang w:val="en-US"/>
        </w:rPr>
        <w:lastRenderedPageBreak/>
        <w:t>ISO/IEC 27002:2013</w:t>
      </w:r>
    </w:p>
    <w:p w14:paraId="1D139327" w14:textId="77777777" w:rsidR="000D164C" w:rsidRPr="000D164C" w:rsidRDefault="000D164C" w:rsidP="000D164C">
      <w:pPr>
        <w:numPr>
          <w:ilvl w:val="0"/>
          <w:numId w:val="3"/>
        </w:numPr>
        <w:rPr>
          <w:lang w:val="en-US"/>
        </w:rPr>
      </w:pPr>
      <w:r w:rsidRPr="000D164C">
        <w:rPr>
          <w:lang w:val="en-US"/>
        </w:rPr>
        <w:t xml:space="preserve">ISO/IEC 27005:2018 </w:t>
      </w:r>
      <w:r w:rsidRPr="000D164C">
        <w:rPr>
          <w:lang w:val="en-US"/>
        </w:rPr>
        <w:tab/>
      </w:r>
    </w:p>
    <w:p w14:paraId="1300FEDC" w14:textId="77777777" w:rsidR="000D164C" w:rsidRPr="000D164C" w:rsidRDefault="000D164C" w:rsidP="000D164C">
      <w:pPr>
        <w:rPr>
          <w:lang w:val="en-US"/>
        </w:rPr>
      </w:pPr>
      <w:r w:rsidRPr="000D164C">
        <w:rPr>
          <w:lang w:val="en-US"/>
        </w:rPr>
        <w:t xml:space="preserve">The supplier shall maintain Cyber Essentials Plus accreditation if it does not hold ISO/IEC27001:2013 </w:t>
      </w:r>
    </w:p>
    <w:p w14:paraId="283E0089" w14:textId="77777777" w:rsidR="000D164C" w:rsidRPr="000D164C" w:rsidRDefault="000D164C" w:rsidP="000D164C">
      <w:pPr>
        <w:rPr>
          <w:lang w:val="en-US"/>
        </w:rPr>
      </w:pPr>
    </w:p>
    <w:p w14:paraId="6DA74D9A" w14:textId="77777777" w:rsidR="000D164C" w:rsidRPr="000D164C" w:rsidRDefault="000D164C" w:rsidP="000D164C">
      <w:pPr>
        <w:rPr>
          <w:lang w:val="en-US"/>
        </w:rPr>
      </w:pPr>
      <w:r w:rsidRPr="000D164C">
        <w:rPr>
          <w:lang w:val="en-US"/>
        </w:rPr>
        <w:t xml:space="preserve">9.2     </w:t>
      </w:r>
      <w:r w:rsidRPr="000D164C">
        <w:rPr>
          <w:lang w:val="en-US"/>
        </w:rPr>
        <w:tab/>
        <w:t>The Supplier shall notify the Council immediately in the event of a security incident or data breach and where so required by law shall also notify the Information Commissioner’s Office within 72 hours.</w:t>
      </w:r>
    </w:p>
    <w:p w14:paraId="4658F1E0" w14:textId="77777777" w:rsidR="000D164C" w:rsidRPr="000D164C" w:rsidRDefault="000D164C" w:rsidP="000D164C">
      <w:pPr>
        <w:rPr>
          <w:lang w:val="en-US"/>
        </w:rPr>
      </w:pPr>
    </w:p>
    <w:p w14:paraId="5D43EBA0" w14:textId="77777777" w:rsidR="000D164C" w:rsidRPr="000D164C" w:rsidRDefault="000D164C" w:rsidP="000D164C">
      <w:r w:rsidRPr="000D164C">
        <w:rPr>
          <w:lang w:val="en-US"/>
        </w:rPr>
        <w:t xml:space="preserve">9.3 </w:t>
      </w:r>
      <w:r w:rsidRPr="000D164C">
        <w:rPr>
          <w:lang w:val="en-US"/>
        </w:rPr>
        <w:tab/>
        <w:t>All Council data shall be treated as “OFFICIAL” in accordance with the UK   Government Security Classifications</w:t>
      </w:r>
      <w:r w:rsidRPr="000D164C">
        <w:rPr>
          <w:lang w:val="en-US"/>
        </w:rPr>
        <w:br/>
      </w:r>
      <w:hyperlink r:id="rId8" w:history="1">
        <w:r w:rsidRPr="000D164C">
          <w:rPr>
            <w:rStyle w:val="Hyperlink"/>
          </w:rPr>
          <w:t>https://www.gov.uk/government/publications/government-security-classifications</w:t>
        </w:r>
      </w:hyperlink>
    </w:p>
    <w:p w14:paraId="11B33D62" w14:textId="77777777" w:rsidR="000D164C" w:rsidRPr="000D164C" w:rsidRDefault="000D164C" w:rsidP="000D164C"/>
    <w:p w14:paraId="24468D6E" w14:textId="77777777" w:rsidR="000D164C" w:rsidRPr="000D164C" w:rsidRDefault="000D164C" w:rsidP="000D164C">
      <w:pPr>
        <w:rPr>
          <w:lang w:val="en-US"/>
        </w:rPr>
      </w:pPr>
      <w:r w:rsidRPr="000D164C">
        <w:rPr>
          <w:lang w:val="en-US"/>
        </w:rPr>
        <w:t xml:space="preserve">9.4 </w:t>
      </w:r>
      <w:r w:rsidRPr="000D164C">
        <w:rPr>
          <w:lang w:val="en-US"/>
        </w:rPr>
        <w:tab/>
        <w:t>Where sensitive personal data is processed, including financial or health details, it shall be treated as “OFFICIAL SENSITIVE” as per that handling instruction.</w:t>
      </w:r>
    </w:p>
    <w:p w14:paraId="41AC6A9C" w14:textId="77777777" w:rsidR="000D164C" w:rsidRPr="000D164C" w:rsidRDefault="000D164C" w:rsidP="000D164C">
      <w:pPr>
        <w:rPr>
          <w:lang w:val="en-US"/>
        </w:rPr>
      </w:pPr>
    </w:p>
    <w:p w14:paraId="0E82BE9D" w14:textId="77777777" w:rsidR="000D164C" w:rsidRPr="000D164C" w:rsidRDefault="000D164C" w:rsidP="000D164C">
      <w:r w:rsidRPr="000D164C">
        <w:rPr>
          <w:lang w:val="en-US"/>
        </w:rPr>
        <w:t xml:space="preserve">9.5 </w:t>
      </w:r>
      <w:r w:rsidRPr="000D164C">
        <w:rPr>
          <w:lang w:val="en-US"/>
        </w:rPr>
        <w:tab/>
        <w:t>Data at rest (stored) shall be suitably protected using encryption in accordance with NCSC Cloud Principles.</w:t>
      </w:r>
      <w:r w:rsidRPr="000D164C">
        <w:rPr>
          <w:lang w:val="en-US"/>
        </w:rPr>
        <w:br/>
      </w:r>
      <w:hyperlink r:id="rId9" w:history="1">
        <w:r w:rsidRPr="000D164C">
          <w:rPr>
            <w:rStyle w:val="Hyperlink"/>
          </w:rPr>
          <w:t>https://www.ncsc.gov.uk/collection/cloud/the-cloud-security-principles</w:t>
        </w:r>
      </w:hyperlink>
    </w:p>
    <w:p w14:paraId="48D73BA4" w14:textId="77777777" w:rsidR="000D164C" w:rsidRPr="000D164C" w:rsidRDefault="000D164C" w:rsidP="000D164C"/>
    <w:p w14:paraId="0417DBAC" w14:textId="77777777" w:rsidR="000D164C" w:rsidRPr="000D164C" w:rsidRDefault="000D164C" w:rsidP="000D164C">
      <w:r w:rsidRPr="000D164C">
        <w:t xml:space="preserve">9.6  </w:t>
      </w:r>
      <w:r w:rsidRPr="000D164C">
        <w:tab/>
        <w:t>The Supplier shall design, maintain and operate cloud-based systems in accordance with NCSC Cloud Security Guidance</w:t>
      </w:r>
      <w:r w:rsidRPr="000D164C">
        <w:br/>
      </w:r>
      <w:hyperlink r:id="rId10" w:history="1">
        <w:r w:rsidRPr="000D164C">
          <w:rPr>
            <w:rStyle w:val="Hyperlink"/>
          </w:rPr>
          <w:t>https://www.ncsc.gov.uk/collection/cloud-security/implementing-the-cloud-security-principles</w:t>
        </w:r>
      </w:hyperlink>
    </w:p>
    <w:p w14:paraId="225307D7" w14:textId="77777777" w:rsidR="000D164C" w:rsidRPr="000D164C" w:rsidRDefault="000D164C" w:rsidP="000D164C"/>
    <w:p w14:paraId="666078FA" w14:textId="77777777" w:rsidR="000D164C" w:rsidRPr="000D164C" w:rsidRDefault="000D164C" w:rsidP="000D164C">
      <w:pPr>
        <w:rPr>
          <w:b/>
          <w:bCs/>
        </w:rPr>
      </w:pPr>
    </w:p>
    <w:p w14:paraId="1E0DFFAA" w14:textId="77777777" w:rsidR="000D164C" w:rsidRPr="000D164C" w:rsidRDefault="000D164C" w:rsidP="000D164C">
      <w:pPr>
        <w:rPr>
          <w:b/>
          <w:bCs/>
        </w:rPr>
      </w:pPr>
      <w:r w:rsidRPr="000D164C">
        <w:rPr>
          <w:b/>
          <w:bCs/>
        </w:rPr>
        <w:t xml:space="preserve">10. </w:t>
      </w:r>
      <w:r w:rsidRPr="000D164C">
        <w:rPr>
          <w:b/>
          <w:bCs/>
        </w:rPr>
        <w:tab/>
        <w:t>System Security</w:t>
      </w:r>
      <w:r w:rsidRPr="000D164C">
        <w:rPr>
          <w:b/>
          <w:bCs/>
        </w:rPr>
        <w:tab/>
      </w:r>
      <w:r w:rsidRPr="000D164C">
        <w:rPr>
          <w:b/>
          <w:bCs/>
        </w:rPr>
        <w:tab/>
      </w:r>
      <w:r w:rsidRPr="000D164C">
        <w:rPr>
          <w:b/>
          <w:bCs/>
        </w:rPr>
        <w:tab/>
      </w:r>
      <w:r w:rsidRPr="000D164C">
        <w:rPr>
          <w:b/>
          <w:bCs/>
        </w:rPr>
        <w:tab/>
      </w:r>
      <w:r w:rsidRPr="000D164C">
        <w:rPr>
          <w:b/>
          <w:bCs/>
        </w:rPr>
        <w:tab/>
      </w:r>
      <w:r w:rsidRPr="000D164C">
        <w:rPr>
          <w:b/>
          <w:bCs/>
        </w:rPr>
        <w:tab/>
      </w:r>
      <w:r w:rsidRPr="000D164C">
        <w:rPr>
          <w:b/>
          <w:bCs/>
        </w:rPr>
        <w:tab/>
      </w:r>
      <w:r w:rsidRPr="000D164C">
        <w:rPr>
          <w:b/>
          <w:bCs/>
        </w:rPr>
        <w:tab/>
      </w:r>
      <w:r w:rsidRPr="000D164C">
        <w:rPr>
          <w:b/>
          <w:bCs/>
        </w:rPr>
        <w:tab/>
      </w:r>
      <w:r w:rsidRPr="000D164C">
        <w:rPr>
          <w:b/>
          <w:bCs/>
        </w:rPr>
        <w:tab/>
      </w:r>
    </w:p>
    <w:p w14:paraId="1A15E55E" w14:textId="77777777" w:rsidR="000D164C" w:rsidRPr="000D164C" w:rsidRDefault="000D164C" w:rsidP="000D164C">
      <w:pPr>
        <w:rPr>
          <w:bCs/>
          <w:iCs/>
        </w:rPr>
      </w:pPr>
      <w:r w:rsidRPr="000D164C">
        <w:t>10.1</w:t>
      </w:r>
      <w:r w:rsidRPr="000D164C">
        <w:tab/>
      </w:r>
      <w:r w:rsidRPr="000D164C">
        <w:rPr>
          <w:bCs/>
          <w:iCs/>
        </w:rPr>
        <w:t>Where the system is exposed to the Internet, it must be adequately protected from malicious actions. Appropriate screening, monitoring and interception services must be used to protect the system from denial of service, data loss and unauthorised access. Evidence of these processes and services may be required by the Council.</w:t>
      </w:r>
    </w:p>
    <w:p w14:paraId="550CFAFF" w14:textId="77777777" w:rsidR="000D164C" w:rsidRPr="000D164C" w:rsidRDefault="000D164C" w:rsidP="000D164C">
      <w:pPr>
        <w:rPr>
          <w:bCs/>
          <w:iCs/>
        </w:rPr>
      </w:pPr>
    </w:p>
    <w:p w14:paraId="6E05FD26" w14:textId="77777777" w:rsidR="000D164C" w:rsidRPr="000D164C" w:rsidRDefault="000D164C" w:rsidP="000D164C">
      <w:pPr>
        <w:rPr>
          <w:bCs/>
          <w:iCs/>
        </w:rPr>
      </w:pPr>
      <w:r w:rsidRPr="000D164C">
        <w:rPr>
          <w:lang w:val="en-US"/>
        </w:rPr>
        <w:t>10.2</w:t>
      </w:r>
      <w:r w:rsidRPr="000D164C">
        <w:rPr>
          <w:lang w:val="en-US"/>
        </w:rPr>
        <w:tab/>
      </w:r>
      <w:r w:rsidRPr="000D164C">
        <w:rPr>
          <w:bCs/>
          <w:iCs/>
        </w:rPr>
        <w:t>The supplier shall keep all aspects of the system patched and up to date, including applying critical/security patches within 1 week, and “out of band”/emergency security patches within 24 hours of availability.</w:t>
      </w:r>
      <w:r w:rsidRPr="000D164C">
        <w:rPr>
          <w:bCs/>
          <w:iCs/>
        </w:rPr>
        <w:br/>
        <w:t>The supplier’s system shall use only software that is within its supported lifecycle.</w:t>
      </w:r>
    </w:p>
    <w:p w14:paraId="76CD85F3" w14:textId="77777777" w:rsidR="000D164C" w:rsidRPr="000D164C" w:rsidRDefault="000D164C" w:rsidP="000D164C">
      <w:pPr>
        <w:rPr>
          <w:bCs/>
          <w:iCs/>
        </w:rPr>
      </w:pPr>
    </w:p>
    <w:p w14:paraId="4598B1E4" w14:textId="77777777" w:rsidR="000D164C" w:rsidRPr="000D164C" w:rsidRDefault="000D164C" w:rsidP="000D164C">
      <w:pPr>
        <w:rPr>
          <w:bCs/>
          <w:iCs/>
        </w:rPr>
      </w:pPr>
      <w:r w:rsidRPr="000D164C">
        <w:rPr>
          <w:bCs/>
          <w:iCs/>
        </w:rPr>
        <w:lastRenderedPageBreak/>
        <w:t xml:space="preserve">10.3 </w:t>
      </w:r>
      <w:r w:rsidRPr="000D164C">
        <w:rPr>
          <w:bCs/>
          <w:iCs/>
        </w:rPr>
        <w:tab/>
        <w:t>The supplier shall offer Penetration Tests at least annually using a CHECK or CREST scheme accredited Supplier and make the management report results available to the Council. Any significant vulnerabilities of CVSS Score 6.8 or higher must be remediated within 1 month of identification. Any vulnerabilities of CVSS score 9 or higher must be remediated within 48 hours of identification.</w:t>
      </w:r>
    </w:p>
    <w:p w14:paraId="0DED3FFD" w14:textId="77777777" w:rsidR="000D164C" w:rsidRPr="000D164C" w:rsidRDefault="000D164C" w:rsidP="000D164C">
      <w:pPr>
        <w:rPr>
          <w:bCs/>
          <w:iCs/>
        </w:rPr>
      </w:pPr>
    </w:p>
    <w:p w14:paraId="61BC7D50" w14:textId="77777777" w:rsidR="000D164C" w:rsidRPr="000D164C" w:rsidRDefault="000D164C" w:rsidP="000D164C">
      <w:pPr>
        <w:rPr>
          <w:bCs/>
          <w:iCs/>
        </w:rPr>
      </w:pPr>
      <w:r w:rsidRPr="000D164C">
        <w:rPr>
          <w:bCs/>
          <w:iCs/>
        </w:rPr>
        <w:t>10.4</w:t>
      </w:r>
      <w:r w:rsidRPr="000D164C">
        <w:rPr>
          <w:bCs/>
          <w:iCs/>
        </w:rPr>
        <w:tab/>
      </w:r>
      <w:r w:rsidRPr="000D164C">
        <w:t>Supplier staff employed in deploying, managing, or remotely supporting the System must undergo adequate recruitment checking</w:t>
      </w:r>
    </w:p>
    <w:p w14:paraId="17204CF1" w14:textId="77777777" w:rsidR="000D164C" w:rsidRPr="000D164C" w:rsidRDefault="000D164C" w:rsidP="000D164C">
      <w:pPr>
        <w:rPr>
          <w:bCs/>
          <w:iCs/>
        </w:rPr>
      </w:pPr>
    </w:p>
    <w:p w14:paraId="4D347C16" w14:textId="77777777" w:rsidR="000D164C" w:rsidRPr="000D164C" w:rsidRDefault="000D164C" w:rsidP="000D164C">
      <w:r w:rsidRPr="000D164C">
        <w:rPr>
          <w:bCs/>
          <w:iCs/>
        </w:rPr>
        <w:t>10.5</w:t>
      </w:r>
      <w:r w:rsidRPr="000D164C">
        <w:rPr>
          <w:bCs/>
          <w:iCs/>
        </w:rPr>
        <w:tab/>
      </w:r>
      <w:r w:rsidRPr="000D164C">
        <w:t>All Internet facing systems must be adequately hardened to prevent cyber attack</w:t>
      </w:r>
    </w:p>
    <w:p w14:paraId="71893D38" w14:textId="77777777" w:rsidR="000D164C" w:rsidRPr="000D164C" w:rsidRDefault="000D164C" w:rsidP="000D164C">
      <w:pPr>
        <w:rPr>
          <w:bCs/>
          <w:iCs/>
        </w:rPr>
      </w:pPr>
    </w:p>
    <w:p w14:paraId="38FE7665" w14:textId="77777777" w:rsidR="000D164C" w:rsidRPr="000D164C" w:rsidRDefault="000D164C" w:rsidP="000D164C">
      <w:pPr>
        <w:rPr>
          <w:bCs/>
          <w:iCs/>
        </w:rPr>
      </w:pPr>
    </w:p>
    <w:p w14:paraId="1510CDA5" w14:textId="77777777" w:rsidR="000D164C" w:rsidRPr="000D164C" w:rsidRDefault="000D164C" w:rsidP="000D164C">
      <w:pPr>
        <w:numPr>
          <w:ilvl w:val="0"/>
          <w:numId w:val="4"/>
        </w:numPr>
        <w:rPr>
          <w:b/>
          <w:bCs/>
        </w:rPr>
      </w:pPr>
      <w:r w:rsidRPr="000D164C">
        <w:rPr>
          <w:b/>
          <w:bCs/>
        </w:rPr>
        <w:t>Disaster Recovery Services</w:t>
      </w:r>
      <w:r w:rsidRPr="000D164C">
        <w:rPr>
          <w:b/>
          <w:bCs/>
        </w:rPr>
        <w:tab/>
      </w:r>
      <w:r w:rsidRPr="000D164C">
        <w:rPr>
          <w:b/>
          <w:bCs/>
        </w:rPr>
        <w:tab/>
      </w:r>
      <w:r w:rsidRPr="000D164C">
        <w:rPr>
          <w:b/>
          <w:bCs/>
        </w:rPr>
        <w:br/>
      </w:r>
      <w:r w:rsidRPr="000D164C">
        <w:rPr>
          <w:b/>
          <w:bCs/>
        </w:rPr>
        <w:tab/>
      </w:r>
      <w:r w:rsidRPr="000D164C">
        <w:rPr>
          <w:b/>
          <w:bCs/>
        </w:rPr>
        <w:tab/>
      </w:r>
      <w:r w:rsidRPr="000D164C">
        <w:rPr>
          <w:b/>
          <w:bCs/>
        </w:rPr>
        <w:tab/>
      </w:r>
      <w:r w:rsidRPr="000D164C">
        <w:rPr>
          <w:b/>
          <w:bCs/>
        </w:rPr>
        <w:tab/>
      </w:r>
      <w:r w:rsidRPr="000D164C">
        <w:rPr>
          <w:b/>
          <w:bCs/>
        </w:rPr>
        <w:tab/>
      </w:r>
      <w:r w:rsidRPr="000D164C">
        <w:rPr>
          <w:b/>
          <w:bCs/>
        </w:rPr>
        <w:tab/>
      </w:r>
    </w:p>
    <w:p w14:paraId="40ADFB53" w14:textId="77777777" w:rsidR="000D164C" w:rsidRPr="000D164C" w:rsidRDefault="000D164C" w:rsidP="000D164C">
      <w:r w:rsidRPr="000D164C">
        <w:t>11.1</w:t>
      </w:r>
      <w:r w:rsidRPr="000D164C">
        <w:tab/>
        <w:t xml:space="preserve">The Supplier must have a robust disaster recovery and business continuity plan in place which is appropriately reviewed and updated. </w:t>
      </w:r>
    </w:p>
    <w:p w14:paraId="6D8F6475" w14:textId="77777777" w:rsidR="000D164C" w:rsidRPr="000D164C" w:rsidRDefault="000D164C" w:rsidP="000D164C">
      <w:pPr>
        <w:rPr>
          <w:b/>
          <w:bCs/>
        </w:rPr>
      </w:pPr>
    </w:p>
    <w:p w14:paraId="310DDD62" w14:textId="77777777" w:rsidR="000D164C" w:rsidRPr="000D164C" w:rsidRDefault="000D164C" w:rsidP="000D164C">
      <w:pPr>
        <w:rPr>
          <w:b/>
          <w:bCs/>
        </w:rPr>
      </w:pPr>
    </w:p>
    <w:p w14:paraId="7BF2BC42" w14:textId="77777777" w:rsidR="000D164C" w:rsidRPr="000D164C" w:rsidRDefault="000D164C" w:rsidP="000D164C">
      <w:pPr>
        <w:numPr>
          <w:ilvl w:val="0"/>
          <w:numId w:val="4"/>
        </w:numPr>
        <w:rPr>
          <w:b/>
        </w:rPr>
      </w:pPr>
      <w:r w:rsidRPr="000D164C">
        <w:rPr>
          <w:b/>
        </w:rPr>
        <w:t>Account Management</w:t>
      </w:r>
    </w:p>
    <w:p w14:paraId="2A2D3101" w14:textId="77777777" w:rsidR="000D164C" w:rsidRPr="000D164C" w:rsidRDefault="000D164C" w:rsidP="000D164C">
      <w:pPr>
        <w:rPr>
          <w:lang w:val="en-US"/>
        </w:rPr>
      </w:pPr>
      <w:r w:rsidRPr="000D164C">
        <w:rPr>
          <w:lang w:val="en-US"/>
        </w:rPr>
        <w:t xml:space="preserve">12.1    Appointed suppliers will provide a named account manager who will take responsibility for and progress to conclusion any issues raised under this framework. The account manager will need to attend regular service review meetings and must be able to demonstrate new products and keep ICT Solutions informed of developments by sharing a technology roadmap.  </w:t>
      </w:r>
    </w:p>
    <w:p w14:paraId="22BDC51D" w14:textId="77777777" w:rsidR="000D164C" w:rsidRPr="000D164C" w:rsidRDefault="000D164C" w:rsidP="000D164C">
      <w:pPr>
        <w:rPr>
          <w:lang w:val="en-US"/>
        </w:rPr>
      </w:pPr>
      <w:r w:rsidRPr="000D164C">
        <w:rPr>
          <w:lang w:val="en-US"/>
        </w:rPr>
        <w:t>12.2    The account manager must arrange attendance at planning/building site meetings as part of a larger project team at no additional charge when required.</w:t>
      </w:r>
    </w:p>
    <w:p w14:paraId="653FA387" w14:textId="77777777" w:rsidR="000D164C" w:rsidRPr="000D164C" w:rsidRDefault="000D164C" w:rsidP="000D164C">
      <w:r w:rsidRPr="000D164C">
        <w:rPr>
          <w:lang w:val="en-US"/>
        </w:rPr>
        <w:t>12.3    The account manager will need to provide quarterly purchase reports with rebate totals for all orders placed under this framework.</w:t>
      </w:r>
    </w:p>
    <w:p w14:paraId="0D8922C9" w14:textId="77777777" w:rsidR="00F55EF3" w:rsidRDefault="00F55EF3"/>
    <w:sectPr w:rsidR="00F55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68DE"/>
    <w:multiLevelType w:val="hybridMultilevel"/>
    <w:tmpl w:val="797032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32505"/>
    <w:multiLevelType w:val="hybridMultilevel"/>
    <w:tmpl w:val="DE90B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C50212"/>
    <w:multiLevelType w:val="multilevel"/>
    <w:tmpl w:val="7228CA08"/>
    <w:lvl w:ilvl="0">
      <w:start w:val="1"/>
      <w:numFmt w:val="decimal"/>
      <w:lvlText w:val="%1."/>
      <w:lvlJc w:val="left"/>
      <w:pPr>
        <w:ind w:left="360" w:hanging="360"/>
      </w:p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212387"/>
    <w:multiLevelType w:val="hybridMultilevel"/>
    <w:tmpl w:val="EFA64152"/>
    <w:lvl w:ilvl="0" w:tplc="0809000F">
      <w:start w:val="1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79222367">
    <w:abstractNumId w:val="0"/>
  </w:num>
  <w:num w:numId="2" w16cid:durableId="73431149">
    <w:abstractNumId w:val="2"/>
  </w:num>
  <w:num w:numId="3" w16cid:durableId="819613218">
    <w:abstractNumId w:val="1"/>
  </w:num>
  <w:num w:numId="4" w16cid:durableId="1183934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4C"/>
    <w:rsid w:val="000D164C"/>
    <w:rsid w:val="00252622"/>
    <w:rsid w:val="004D2D92"/>
    <w:rsid w:val="008405B5"/>
    <w:rsid w:val="00AD3EC1"/>
    <w:rsid w:val="00C1377B"/>
    <w:rsid w:val="00F35D68"/>
    <w:rsid w:val="00F55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46C4"/>
  <w15:chartTrackingRefBased/>
  <w15:docId w15:val="{295F9998-BF83-4899-B7DF-B3F9419D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64C"/>
    <w:rPr>
      <w:rFonts w:eastAsiaTheme="majorEastAsia" w:cstheme="majorBidi"/>
      <w:color w:val="272727" w:themeColor="text1" w:themeTint="D8"/>
    </w:rPr>
  </w:style>
  <w:style w:type="paragraph" w:styleId="Title">
    <w:name w:val="Title"/>
    <w:basedOn w:val="Normal"/>
    <w:next w:val="Normal"/>
    <w:link w:val="TitleChar"/>
    <w:uiPriority w:val="10"/>
    <w:qFormat/>
    <w:rsid w:val="000D1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64C"/>
    <w:pPr>
      <w:spacing w:before="160"/>
      <w:jc w:val="center"/>
    </w:pPr>
    <w:rPr>
      <w:i/>
      <w:iCs/>
      <w:color w:val="404040" w:themeColor="text1" w:themeTint="BF"/>
    </w:rPr>
  </w:style>
  <w:style w:type="character" w:customStyle="1" w:styleId="QuoteChar">
    <w:name w:val="Quote Char"/>
    <w:basedOn w:val="DefaultParagraphFont"/>
    <w:link w:val="Quote"/>
    <w:uiPriority w:val="29"/>
    <w:rsid w:val="000D164C"/>
    <w:rPr>
      <w:i/>
      <w:iCs/>
      <w:color w:val="404040" w:themeColor="text1" w:themeTint="BF"/>
    </w:rPr>
  </w:style>
  <w:style w:type="paragraph" w:styleId="ListParagraph">
    <w:name w:val="List Paragraph"/>
    <w:basedOn w:val="Normal"/>
    <w:uiPriority w:val="34"/>
    <w:qFormat/>
    <w:rsid w:val="000D164C"/>
    <w:pPr>
      <w:ind w:left="720"/>
      <w:contextualSpacing/>
    </w:pPr>
  </w:style>
  <w:style w:type="character" w:styleId="IntenseEmphasis">
    <w:name w:val="Intense Emphasis"/>
    <w:basedOn w:val="DefaultParagraphFont"/>
    <w:uiPriority w:val="21"/>
    <w:qFormat/>
    <w:rsid w:val="000D164C"/>
    <w:rPr>
      <w:i/>
      <w:iCs/>
      <w:color w:val="0F4761" w:themeColor="accent1" w:themeShade="BF"/>
    </w:rPr>
  </w:style>
  <w:style w:type="paragraph" w:styleId="IntenseQuote">
    <w:name w:val="Intense Quote"/>
    <w:basedOn w:val="Normal"/>
    <w:next w:val="Normal"/>
    <w:link w:val="IntenseQuoteChar"/>
    <w:uiPriority w:val="30"/>
    <w:qFormat/>
    <w:rsid w:val="000D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64C"/>
    <w:rPr>
      <w:i/>
      <w:iCs/>
      <w:color w:val="0F4761" w:themeColor="accent1" w:themeShade="BF"/>
    </w:rPr>
  </w:style>
  <w:style w:type="character" w:styleId="IntenseReference">
    <w:name w:val="Intense Reference"/>
    <w:basedOn w:val="DefaultParagraphFont"/>
    <w:uiPriority w:val="32"/>
    <w:qFormat/>
    <w:rsid w:val="000D164C"/>
    <w:rPr>
      <w:b/>
      <w:bCs/>
      <w:smallCaps/>
      <w:color w:val="0F4761" w:themeColor="accent1" w:themeShade="BF"/>
      <w:spacing w:val="5"/>
    </w:rPr>
  </w:style>
  <w:style w:type="character" w:styleId="Hyperlink">
    <w:name w:val="Hyperlink"/>
    <w:basedOn w:val="DefaultParagraphFont"/>
    <w:uiPriority w:val="99"/>
    <w:unhideWhenUsed/>
    <w:rsid w:val="000D164C"/>
    <w:rPr>
      <w:color w:val="467886" w:themeColor="hyperlink"/>
      <w:u w:val="single"/>
    </w:rPr>
  </w:style>
  <w:style w:type="character" w:styleId="UnresolvedMention">
    <w:name w:val="Unresolved Mention"/>
    <w:basedOn w:val="DefaultParagraphFont"/>
    <w:uiPriority w:val="99"/>
    <w:semiHidden/>
    <w:unhideWhenUsed/>
    <w:rsid w:val="000D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sc.gov.uk/collection/cloud-security/implementing-the-cloud-security-principles" TargetMode="External"/><Relationship Id="rId4" Type="http://schemas.openxmlformats.org/officeDocument/2006/relationships/numbering" Target="numbering.xml"/><Relationship Id="rId9" Type="http://schemas.openxmlformats.org/officeDocument/2006/relationships/hyperlink" Target="https://www.ncsc.gov.uk/collection/cloud/the-cloud-securit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a95a4fc8247c14f503b50840b48254b1">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091fe1ac25dcd9437c7a3a554284c891"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_Flow_SignoffStatus xmlns="090efa07-1915-42b2-8f09-4ebb8036b799" xsi:nil="true"/>
    <TaxCatchAll xmlns="96ee3491-b5b1-4be3-80a9-381477ef7be2" xsi:nil="true"/>
  </documentManagement>
</p:properties>
</file>

<file path=customXml/itemProps1.xml><?xml version="1.0" encoding="utf-8"?>
<ds:datastoreItem xmlns:ds="http://schemas.openxmlformats.org/officeDocument/2006/customXml" ds:itemID="{89C360DF-1435-4588-AEC4-55893662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11210-F6FF-4873-98C0-4B42FB3C9402}">
  <ds:schemaRefs>
    <ds:schemaRef ds:uri="http://schemas.microsoft.com/sharepoint/v3/contenttype/forms"/>
  </ds:schemaRefs>
</ds:datastoreItem>
</file>

<file path=customXml/itemProps3.xml><?xml version="1.0" encoding="utf-8"?>
<ds:datastoreItem xmlns:ds="http://schemas.openxmlformats.org/officeDocument/2006/customXml" ds:itemID="{C6E9702E-663C-4BB1-AFDA-0E276ABB633B}">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1480</Words>
  <Characters>8784</Characters>
  <Application>Microsoft Office Word</Application>
  <DocSecurity>0</DocSecurity>
  <Lines>203</Lines>
  <Paragraphs>99</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Fish</dc:creator>
  <cp:keywords/>
  <dc:description/>
  <cp:lastModifiedBy>Andrew Fish</cp:lastModifiedBy>
  <cp:revision>3</cp:revision>
  <dcterms:created xsi:type="dcterms:W3CDTF">2025-11-27T09:18:00Z</dcterms:created>
  <dcterms:modified xsi:type="dcterms:W3CDTF">2025-12-01T11:10:00Z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