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7149A" w14:textId="77777777" w:rsidR="00CC3425" w:rsidRPr="00816EF9" w:rsidRDefault="00CC3425" w:rsidP="00CC3425">
      <w:pPr>
        <w:jc w:val="center"/>
      </w:pPr>
      <w:bookmarkStart w:id="0" w:name="_Toc188454347"/>
      <w:bookmarkStart w:id="1" w:name="_Toc188456230"/>
      <w:bookmarkStart w:id="2" w:name="_Toc190354548"/>
      <w:bookmarkStart w:id="3" w:name="_Toc190354600"/>
      <w:bookmarkStart w:id="4" w:name="_Toc190355379"/>
      <w:bookmarkStart w:id="5" w:name="_Toc190358090"/>
      <w:bookmarkStart w:id="6" w:name="_Toc190358126"/>
      <w:bookmarkStart w:id="7" w:name="_Toc190358151"/>
      <w:bookmarkStart w:id="8" w:name="_Toc190358174"/>
      <w:r w:rsidRPr="00095419">
        <w:rPr>
          <w:color w:val="0F4761" w:themeColor="accent1" w:themeShade="BF"/>
        </w:rPr>
        <w:t>SCHEDULE 2_TECHNICAL QUESTIONS</w:t>
      </w:r>
      <w:bookmarkEnd w:id="0"/>
      <w:bookmarkEnd w:id="1"/>
      <w:bookmarkEnd w:id="2"/>
      <w:bookmarkEnd w:id="3"/>
      <w:bookmarkEnd w:id="4"/>
      <w:bookmarkEnd w:id="5"/>
      <w:bookmarkEnd w:id="6"/>
      <w:bookmarkEnd w:id="7"/>
      <w:bookmarkEnd w:id="8"/>
    </w:p>
    <w:p w14:paraId="518E2306" w14:textId="77777777" w:rsidR="00CC3425" w:rsidRPr="00E9681B" w:rsidRDefault="00CC3425" w:rsidP="00CC3425">
      <w:pPr>
        <w:rPr>
          <w:rFonts w:cs="Arial"/>
        </w:rPr>
      </w:pPr>
    </w:p>
    <w:p w14:paraId="54E2772B" w14:textId="77777777" w:rsidR="00CC3425" w:rsidRPr="00E9681B" w:rsidRDefault="00CC3425" w:rsidP="00CC3425">
      <w:pPr>
        <w:rPr>
          <w:rFonts w:cs="Arial"/>
          <w:b/>
          <w:sz w:val="22"/>
          <w:szCs w:val="22"/>
        </w:rPr>
      </w:pPr>
      <w:r w:rsidRPr="00E9681B">
        <w:rPr>
          <w:rFonts w:cs="Arial"/>
          <w:sz w:val="22"/>
          <w:szCs w:val="22"/>
        </w:rPr>
        <w:t xml:space="preserve">Tenderers must provide a response to each of the questions set out below.  The response to each question will be scored in accordance with </w:t>
      </w:r>
      <w:r w:rsidRPr="00E9681B">
        <w:rPr>
          <w:rFonts w:cs="Arial"/>
          <w:i/>
          <w:iCs/>
          <w:color w:val="003D7A"/>
          <w:sz w:val="20"/>
          <w:szCs w:val="20"/>
        </w:rPr>
        <w:fldChar w:fldCharType="begin"/>
      </w:r>
      <w:r w:rsidRPr="00E9681B">
        <w:rPr>
          <w:rFonts w:cs="Arial"/>
          <w:i/>
          <w:iCs/>
          <w:color w:val="003D7A"/>
          <w:sz w:val="20"/>
          <w:szCs w:val="20"/>
        </w:rPr>
        <w:instrText xml:space="preserve"> REF _Ref188454875 \h  \* MERGEFORMAT </w:instrText>
      </w:r>
      <w:r w:rsidRPr="00E9681B">
        <w:rPr>
          <w:rFonts w:cs="Arial"/>
          <w:i/>
          <w:iCs/>
          <w:color w:val="003D7A"/>
          <w:sz w:val="20"/>
          <w:szCs w:val="20"/>
        </w:rPr>
      </w:r>
      <w:r w:rsidRPr="00E9681B">
        <w:rPr>
          <w:rFonts w:cs="Arial"/>
          <w:i/>
          <w:iCs/>
          <w:color w:val="003D7A"/>
          <w:sz w:val="20"/>
          <w:szCs w:val="20"/>
        </w:rPr>
        <w:fldChar w:fldCharType="separate"/>
      </w:r>
      <w:r w:rsidRPr="00E9681B">
        <w:rPr>
          <w:rFonts w:cs="Arial"/>
          <w:i/>
          <w:iCs/>
          <w:color w:val="003D7A"/>
          <w:sz w:val="20"/>
          <w:szCs w:val="20"/>
        </w:rPr>
        <w:t>TENDER EVALUATION AND AWARD CRITERIA</w:t>
      </w:r>
      <w:r w:rsidRPr="00E9681B">
        <w:rPr>
          <w:rFonts w:cs="Arial"/>
          <w:i/>
          <w:iCs/>
          <w:color w:val="003D7A"/>
          <w:sz w:val="20"/>
          <w:szCs w:val="20"/>
        </w:rPr>
        <w:fldChar w:fldCharType="end"/>
      </w:r>
    </w:p>
    <w:p w14:paraId="7D0D5251" w14:textId="77777777" w:rsidR="00997E32" w:rsidRDefault="00997E32"/>
    <w:tbl>
      <w:tblPr>
        <w:tblStyle w:val="TableGrid"/>
        <w:tblW w:w="9924" w:type="dxa"/>
        <w:tblInd w:w="-431" w:type="dxa"/>
        <w:tblLook w:val="04A0" w:firstRow="1" w:lastRow="0" w:firstColumn="1" w:lastColumn="0" w:noHBand="0" w:noVBand="1"/>
      </w:tblPr>
      <w:tblGrid>
        <w:gridCol w:w="839"/>
        <w:gridCol w:w="4966"/>
        <w:gridCol w:w="2455"/>
        <w:gridCol w:w="1664"/>
      </w:tblGrid>
      <w:tr w:rsidR="00F31F7B" w:rsidRPr="00F31F7B" w14:paraId="18763846" w14:textId="77777777">
        <w:trPr>
          <w:trHeight w:val="346"/>
        </w:trPr>
        <w:tc>
          <w:tcPr>
            <w:tcW w:w="5805" w:type="dxa"/>
            <w:gridSpan w:val="2"/>
          </w:tcPr>
          <w:p w14:paraId="36469934" w14:textId="77777777" w:rsidR="00F31F7B" w:rsidRPr="00F31F7B" w:rsidRDefault="00F31F7B" w:rsidP="00F31F7B">
            <w:pPr>
              <w:rPr>
                <w:rFonts w:cs="Arial"/>
                <w:b/>
                <w:bCs/>
                <w:color w:val="003D7A"/>
                <w:sz w:val="20"/>
                <w:szCs w:val="20"/>
              </w:rPr>
            </w:pPr>
            <w:r w:rsidRPr="00F31F7B">
              <w:rPr>
                <w:rFonts w:cs="Arial"/>
                <w:b/>
                <w:bCs/>
                <w:color w:val="003D7A"/>
                <w:sz w:val="20"/>
                <w:szCs w:val="20"/>
              </w:rPr>
              <w:t>CRITERIA: QUALITY (Max word count 500 per question)</w:t>
            </w:r>
          </w:p>
          <w:p w14:paraId="4D702F64" w14:textId="77777777" w:rsidR="00F31F7B" w:rsidRPr="00F31F7B" w:rsidRDefault="00F31F7B" w:rsidP="00F31F7B">
            <w:pPr>
              <w:rPr>
                <w:rFonts w:cs="Arial"/>
                <w:sz w:val="22"/>
                <w:szCs w:val="22"/>
              </w:rPr>
            </w:pPr>
            <w:r w:rsidRPr="00F31F7B">
              <w:rPr>
                <w:rFonts w:cs="Arial"/>
                <w:b/>
                <w:bCs/>
                <w:color w:val="003D7A"/>
                <w:sz w:val="22"/>
                <w:szCs w:val="22"/>
              </w:rPr>
              <w:t>LOT 1.2 – 75” Touchscreens</w:t>
            </w:r>
          </w:p>
        </w:tc>
        <w:tc>
          <w:tcPr>
            <w:tcW w:w="2455" w:type="dxa"/>
          </w:tcPr>
          <w:p w14:paraId="63D6DE73" w14:textId="77777777" w:rsidR="00F31F7B" w:rsidRPr="00F31F7B" w:rsidRDefault="00F31F7B" w:rsidP="00F31F7B">
            <w:pPr>
              <w:spacing w:after="160" w:line="259" w:lineRule="auto"/>
              <w:jc w:val="center"/>
              <w:rPr>
                <w:rFonts w:cs="Arial"/>
                <w:sz w:val="22"/>
                <w:szCs w:val="22"/>
              </w:rPr>
            </w:pPr>
            <w:r w:rsidRPr="00F31F7B">
              <w:rPr>
                <w:rFonts w:cs="Arial"/>
                <w:b/>
                <w:bCs/>
                <w:color w:val="003D7A"/>
                <w:sz w:val="20"/>
                <w:szCs w:val="20"/>
              </w:rPr>
              <w:t>25% Overall Weighting</w:t>
            </w:r>
          </w:p>
        </w:tc>
        <w:tc>
          <w:tcPr>
            <w:tcW w:w="1664" w:type="dxa"/>
          </w:tcPr>
          <w:p w14:paraId="4520DAC9" w14:textId="77777777" w:rsidR="00F31F7B" w:rsidRPr="00F31F7B" w:rsidRDefault="00F31F7B" w:rsidP="00F31F7B">
            <w:pPr>
              <w:jc w:val="center"/>
              <w:rPr>
                <w:rFonts w:cs="Arial"/>
                <w:sz w:val="22"/>
                <w:szCs w:val="22"/>
              </w:rPr>
            </w:pPr>
            <w:r w:rsidRPr="00F31F7B">
              <w:rPr>
                <w:rFonts w:cs="Arial"/>
                <w:b/>
                <w:bCs/>
                <w:color w:val="003D7A"/>
                <w:sz w:val="20"/>
                <w:szCs w:val="20"/>
              </w:rPr>
              <w:t>Max Score Available</w:t>
            </w:r>
          </w:p>
        </w:tc>
      </w:tr>
      <w:tr w:rsidR="00F31F7B" w:rsidRPr="00F31F7B" w14:paraId="3002675C" w14:textId="77777777">
        <w:trPr>
          <w:trHeight w:val="346"/>
        </w:trPr>
        <w:tc>
          <w:tcPr>
            <w:tcW w:w="839" w:type="dxa"/>
          </w:tcPr>
          <w:p w14:paraId="0A599473" w14:textId="77777777" w:rsidR="00F31F7B" w:rsidRPr="00F31F7B" w:rsidRDefault="00F31F7B" w:rsidP="00F31F7B">
            <w:pPr>
              <w:rPr>
                <w:rFonts w:cs="Arial"/>
                <w:sz w:val="22"/>
                <w:szCs w:val="22"/>
              </w:rPr>
            </w:pPr>
            <w:r w:rsidRPr="00F31F7B">
              <w:rPr>
                <w:rFonts w:cs="Arial"/>
                <w:sz w:val="22"/>
                <w:szCs w:val="22"/>
              </w:rPr>
              <w:t>1.</w:t>
            </w:r>
          </w:p>
        </w:tc>
        <w:tc>
          <w:tcPr>
            <w:tcW w:w="7421" w:type="dxa"/>
            <w:gridSpan w:val="2"/>
          </w:tcPr>
          <w:p w14:paraId="29A0AA0A" w14:textId="77777777" w:rsidR="00F31F7B" w:rsidRPr="00F31F7B" w:rsidRDefault="00F31F7B" w:rsidP="00F31F7B">
            <w:pPr>
              <w:rPr>
                <w:rFonts w:cs="Arial"/>
                <w:sz w:val="22"/>
                <w:szCs w:val="22"/>
              </w:rPr>
            </w:pPr>
            <w:r w:rsidRPr="00F31F7B">
              <w:rPr>
                <w:rFonts w:cs="Arial"/>
                <w:sz w:val="22"/>
                <w:szCs w:val="22"/>
              </w:rPr>
              <w:t>Tenderer to confirm delivery timescales from point of order [Schedule 1_Specification]</w:t>
            </w:r>
          </w:p>
        </w:tc>
        <w:tc>
          <w:tcPr>
            <w:tcW w:w="1664" w:type="dxa"/>
          </w:tcPr>
          <w:p w14:paraId="13A80632" w14:textId="77777777" w:rsidR="00F31F7B" w:rsidRPr="00F31F7B" w:rsidRDefault="00F31F7B" w:rsidP="00F31F7B">
            <w:pPr>
              <w:jc w:val="center"/>
              <w:rPr>
                <w:rFonts w:cs="Arial"/>
                <w:sz w:val="22"/>
                <w:szCs w:val="22"/>
              </w:rPr>
            </w:pPr>
          </w:p>
        </w:tc>
      </w:tr>
      <w:tr w:rsidR="00F31F7B" w:rsidRPr="00F31F7B" w14:paraId="5467DB58" w14:textId="77777777">
        <w:trPr>
          <w:trHeight w:val="346"/>
        </w:trPr>
        <w:tc>
          <w:tcPr>
            <w:tcW w:w="839" w:type="dxa"/>
          </w:tcPr>
          <w:p w14:paraId="6743FAED" w14:textId="77777777" w:rsidR="00F31F7B" w:rsidRPr="00F31F7B" w:rsidRDefault="00F31F7B" w:rsidP="00F31F7B">
            <w:pPr>
              <w:rPr>
                <w:rFonts w:cs="Arial"/>
                <w:sz w:val="22"/>
                <w:szCs w:val="22"/>
              </w:rPr>
            </w:pPr>
          </w:p>
        </w:tc>
        <w:tc>
          <w:tcPr>
            <w:tcW w:w="7421" w:type="dxa"/>
            <w:gridSpan w:val="2"/>
          </w:tcPr>
          <w:p w14:paraId="35FE5361" w14:textId="77777777" w:rsidR="00F31F7B" w:rsidRPr="00F31F7B" w:rsidRDefault="00F31F7B" w:rsidP="00F31F7B">
            <w:pPr>
              <w:rPr>
                <w:rFonts w:cs="Arial"/>
                <w:sz w:val="22"/>
                <w:szCs w:val="22"/>
              </w:rPr>
            </w:pPr>
            <w:r w:rsidRPr="00F31F7B">
              <w:rPr>
                <w:rFonts w:cs="Arial"/>
                <w:sz w:val="22"/>
                <w:szCs w:val="22"/>
              </w:rPr>
              <w:t>Response:</w:t>
            </w:r>
          </w:p>
          <w:p w14:paraId="78D17EAF" w14:textId="77777777" w:rsidR="00F31F7B" w:rsidRPr="00F31F7B" w:rsidRDefault="00F31F7B" w:rsidP="00F31F7B">
            <w:pPr>
              <w:rPr>
                <w:rFonts w:cs="Arial"/>
                <w:sz w:val="22"/>
                <w:szCs w:val="22"/>
              </w:rPr>
            </w:pPr>
          </w:p>
        </w:tc>
        <w:tc>
          <w:tcPr>
            <w:tcW w:w="1664" w:type="dxa"/>
          </w:tcPr>
          <w:p w14:paraId="17F60699" w14:textId="77777777" w:rsidR="00F31F7B" w:rsidRPr="00F31F7B" w:rsidRDefault="00F31F7B" w:rsidP="00F31F7B">
            <w:pPr>
              <w:jc w:val="center"/>
              <w:rPr>
                <w:rFonts w:cs="Arial"/>
                <w:sz w:val="22"/>
                <w:szCs w:val="22"/>
              </w:rPr>
            </w:pPr>
            <w:r w:rsidRPr="00F31F7B">
              <w:rPr>
                <w:rFonts w:cs="Arial"/>
                <w:sz w:val="22"/>
                <w:szCs w:val="22"/>
              </w:rPr>
              <w:t>10</w:t>
            </w:r>
          </w:p>
        </w:tc>
      </w:tr>
      <w:tr w:rsidR="00F31F7B" w:rsidRPr="00F31F7B" w14:paraId="5DCD5B75" w14:textId="77777777">
        <w:trPr>
          <w:trHeight w:val="346"/>
        </w:trPr>
        <w:tc>
          <w:tcPr>
            <w:tcW w:w="839" w:type="dxa"/>
          </w:tcPr>
          <w:p w14:paraId="2F56AEEA" w14:textId="77777777" w:rsidR="00F31F7B" w:rsidRPr="00F31F7B" w:rsidRDefault="00F31F7B" w:rsidP="00F31F7B">
            <w:pPr>
              <w:rPr>
                <w:rFonts w:cs="Arial"/>
                <w:sz w:val="22"/>
                <w:szCs w:val="22"/>
              </w:rPr>
            </w:pPr>
            <w:r w:rsidRPr="00F31F7B">
              <w:rPr>
                <w:rFonts w:cs="Arial"/>
                <w:sz w:val="22"/>
                <w:szCs w:val="22"/>
              </w:rPr>
              <w:t>2.</w:t>
            </w:r>
          </w:p>
        </w:tc>
        <w:tc>
          <w:tcPr>
            <w:tcW w:w="7421" w:type="dxa"/>
            <w:gridSpan w:val="2"/>
          </w:tcPr>
          <w:p w14:paraId="2B8108B9" w14:textId="77777777" w:rsidR="00F31F7B" w:rsidRPr="00F31F7B" w:rsidRDefault="00F31F7B" w:rsidP="00F31F7B">
            <w:pPr>
              <w:rPr>
                <w:rFonts w:cs="Arial"/>
                <w:sz w:val="22"/>
                <w:szCs w:val="22"/>
              </w:rPr>
            </w:pPr>
            <w:r w:rsidRPr="00F31F7B">
              <w:rPr>
                <w:rFonts w:cs="Arial"/>
                <w:sz w:val="22"/>
                <w:szCs w:val="22"/>
              </w:rPr>
              <w:t>Tenderer to confirm acceptance for the College to test equipment if requested</w:t>
            </w:r>
          </w:p>
        </w:tc>
        <w:tc>
          <w:tcPr>
            <w:tcW w:w="1664" w:type="dxa"/>
          </w:tcPr>
          <w:p w14:paraId="10386026" w14:textId="77777777" w:rsidR="00F31F7B" w:rsidRPr="00F31F7B" w:rsidRDefault="00F31F7B" w:rsidP="00F31F7B">
            <w:pPr>
              <w:jc w:val="center"/>
              <w:rPr>
                <w:rFonts w:cs="Arial"/>
                <w:sz w:val="22"/>
                <w:szCs w:val="22"/>
              </w:rPr>
            </w:pPr>
          </w:p>
        </w:tc>
      </w:tr>
      <w:tr w:rsidR="00F31F7B" w:rsidRPr="00F31F7B" w14:paraId="087354F9" w14:textId="77777777">
        <w:trPr>
          <w:trHeight w:val="346"/>
        </w:trPr>
        <w:tc>
          <w:tcPr>
            <w:tcW w:w="839" w:type="dxa"/>
          </w:tcPr>
          <w:p w14:paraId="2A3A868D" w14:textId="77777777" w:rsidR="00F31F7B" w:rsidRPr="00F31F7B" w:rsidRDefault="00F31F7B" w:rsidP="00F31F7B">
            <w:pPr>
              <w:rPr>
                <w:rFonts w:cs="Arial"/>
                <w:sz w:val="22"/>
                <w:szCs w:val="22"/>
              </w:rPr>
            </w:pPr>
          </w:p>
        </w:tc>
        <w:tc>
          <w:tcPr>
            <w:tcW w:w="7421" w:type="dxa"/>
            <w:gridSpan w:val="2"/>
          </w:tcPr>
          <w:p w14:paraId="22488A0B" w14:textId="77777777" w:rsidR="00F31F7B" w:rsidRPr="00F31F7B" w:rsidRDefault="00F31F7B" w:rsidP="00F31F7B">
            <w:pPr>
              <w:rPr>
                <w:rFonts w:cs="Arial"/>
                <w:sz w:val="22"/>
                <w:szCs w:val="22"/>
              </w:rPr>
            </w:pPr>
            <w:r w:rsidRPr="00F31F7B">
              <w:rPr>
                <w:rFonts w:cs="Arial"/>
                <w:sz w:val="22"/>
                <w:szCs w:val="22"/>
              </w:rPr>
              <w:t>Response:</w:t>
            </w:r>
          </w:p>
          <w:p w14:paraId="53E49206" w14:textId="77777777" w:rsidR="00F31F7B" w:rsidRPr="00F31F7B" w:rsidRDefault="00F31F7B" w:rsidP="00F31F7B">
            <w:pPr>
              <w:rPr>
                <w:rFonts w:cs="Arial"/>
                <w:sz w:val="22"/>
                <w:szCs w:val="22"/>
              </w:rPr>
            </w:pPr>
          </w:p>
        </w:tc>
        <w:tc>
          <w:tcPr>
            <w:tcW w:w="1664" w:type="dxa"/>
          </w:tcPr>
          <w:p w14:paraId="02C2DBB5" w14:textId="77777777" w:rsidR="00F31F7B" w:rsidRPr="00F31F7B" w:rsidRDefault="00F31F7B" w:rsidP="00F31F7B">
            <w:pPr>
              <w:jc w:val="center"/>
              <w:rPr>
                <w:rFonts w:cs="Arial"/>
                <w:sz w:val="22"/>
                <w:szCs w:val="22"/>
              </w:rPr>
            </w:pPr>
            <w:r w:rsidRPr="00F31F7B">
              <w:rPr>
                <w:rFonts w:cs="Arial"/>
                <w:sz w:val="22"/>
                <w:szCs w:val="22"/>
              </w:rPr>
              <w:t xml:space="preserve">Pass/Fail </w:t>
            </w:r>
          </w:p>
        </w:tc>
      </w:tr>
      <w:tr w:rsidR="00F31F7B" w:rsidRPr="00F31F7B" w14:paraId="29DB950F" w14:textId="77777777">
        <w:trPr>
          <w:trHeight w:val="346"/>
        </w:trPr>
        <w:tc>
          <w:tcPr>
            <w:tcW w:w="839" w:type="dxa"/>
          </w:tcPr>
          <w:p w14:paraId="4B8F7A00" w14:textId="77777777" w:rsidR="00F31F7B" w:rsidRPr="00F31F7B" w:rsidRDefault="00F31F7B" w:rsidP="00F31F7B">
            <w:pPr>
              <w:rPr>
                <w:rFonts w:cs="Arial"/>
                <w:sz w:val="22"/>
                <w:szCs w:val="22"/>
              </w:rPr>
            </w:pPr>
            <w:r w:rsidRPr="00F31F7B">
              <w:rPr>
                <w:rFonts w:cs="Arial"/>
                <w:sz w:val="22"/>
                <w:szCs w:val="22"/>
              </w:rPr>
              <w:t>3.</w:t>
            </w:r>
          </w:p>
        </w:tc>
        <w:tc>
          <w:tcPr>
            <w:tcW w:w="7421" w:type="dxa"/>
            <w:gridSpan w:val="2"/>
          </w:tcPr>
          <w:p w14:paraId="5A481C8B" w14:textId="77777777" w:rsidR="00F31F7B" w:rsidRPr="00F31F7B" w:rsidRDefault="00F31F7B" w:rsidP="00F31F7B">
            <w:pPr>
              <w:rPr>
                <w:rFonts w:cs="Arial"/>
                <w:sz w:val="22"/>
                <w:szCs w:val="22"/>
              </w:rPr>
            </w:pPr>
            <w:r w:rsidRPr="00F31F7B">
              <w:rPr>
                <w:rFonts w:cs="Arial"/>
                <w:sz w:val="22"/>
                <w:szCs w:val="22"/>
              </w:rPr>
              <w:t>Tenderer to provide details of the main contact (account manager) to support the college with the following, including but not limited to:</w:t>
            </w:r>
          </w:p>
          <w:p w14:paraId="1B7BE727" w14:textId="77777777" w:rsidR="00F31F7B" w:rsidRPr="00F31F7B" w:rsidRDefault="00F31F7B" w:rsidP="00F31F7B">
            <w:pPr>
              <w:rPr>
                <w:rFonts w:cs="Arial"/>
                <w:sz w:val="22"/>
                <w:szCs w:val="22"/>
              </w:rPr>
            </w:pPr>
            <w:r w:rsidRPr="00F31F7B">
              <w:rPr>
                <w:rFonts w:cs="Arial"/>
                <w:sz w:val="22"/>
                <w:szCs w:val="22"/>
              </w:rPr>
              <w:t>o</w:t>
            </w:r>
            <w:r w:rsidRPr="00F31F7B">
              <w:rPr>
                <w:rFonts w:cs="Arial"/>
                <w:sz w:val="22"/>
                <w:szCs w:val="22"/>
              </w:rPr>
              <w:tab/>
              <w:t xml:space="preserve">Delivery </w:t>
            </w:r>
          </w:p>
          <w:p w14:paraId="7B5F70CC" w14:textId="77777777" w:rsidR="00F31F7B" w:rsidRPr="00F31F7B" w:rsidRDefault="00F31F7B" w:rsidP="00F31F7B">
            <w:pPr>
              <w:rPr>
                <w:rFonts w:cs="Arial"/>
                <w:sz w:val="22"/>
                <w:szCs w:val="22"/>
              </w:rPr>
            </w:pPr>
            <w:r w:rsidRPr="00F31F7B">
              <w:rPr>
                <w:rFonts w:cs="Arial"/>
                <w:sz w:val="22"/>
                <w:szCs w:val="22"/>
              </w:rPr>
              <w:t>o</w:t>
            </w:r>
            <w:r w:rsidRPr="00F31F7B">
              <w:rPr>
                <w:rFonts w:cs="Arial"/>
                <w:sz w:val="22"/>
                <w:szCs w:val="22"/>
              </w:rPr>
              <w:tab/>
              <w:t>Mobilisation</w:t>
            </w:r>
          </w:p>
          <w:p w14:paraId="177733B4" w14:textId="77777777" w:rsidR="00F31F7B" w:rsidRPr="00F31F7B" w:rsidRDefault="00F31F7B" w:rsidP="00F31F7B">
            <w:pPr>
              <w:rPr>
                <w:rFonts w:cs="Arial"/>
                <w:sz w:val="22"/>
                <w:szCs w:val="22"/>
              </w:rPr>
            </w:pPr>
            <w:r w:rsidRPr="00F31F7B">
              <w:rPr>
                <w:rFonts w:cs="Arial"/>
                <w:sz w:val="22"/>
                <w:szCs w:val="22"/>
              </w:rPr>
              <w:t>o</w:t>
            </w:r>
            <w:r w:rsidRPr="00F31F7B">
              <w:rPr>
                <w:rFonts w:cs="Arial"/>
                <w:sz w:val="22"/>
                <w:szCs w:val="22"/>
              </w:rPr>
              <w:tab/>
              <w:t>Hand Over</w:t>
            </w:r>
          </w:p>
          <w:p w14:paraId="530741F4" w14:textId="77777777" w:rsidR="00F31F7B" w:rsidRPr="00F31F7B" w:rsidRDefault="00F31F7B" w:rsidP="00F31F7B">
            <w:pPr>
              <w:rPr>
                <w:rFonts w:cs="Arial"/>
                <w:sz w:val="22"/>
                <w:szCs w:val="22"/>
              </w:rPr>
            </w:pPr>
            <w:r w:rsidRPr="00F31F7B">
              <w:rPr>
                <w:rFonts w:cs="Arial"/>
                <w:sz w:val="22"/>
                <w:szCs w:val="22"/>
              </w:rPr>
              <w:t>o</w:t>
            </w:r>
            <w:r w:rsidRPr="00F31F7B">
              <w:rPr>
                <w:rFonts w:cs="Arial"/>
                <w:sz w:val="22"/>
                <w:szCs w:val="22"/>
              </w:rPr>
              <w:tab/>
              <w:t>On-going support</w:t>
            </w:r>
          </w:p>
          <w:p w14:paraId="587A0501" w14:textId="77777777" w:rsidR="00F31F7B" w:rsidRPr="00F31F7B" w:rsidRDefault="00F31F7B" w:rsidP="00F31F7B">
            <w:pPr>
              <w:rPr>
                <w:rFonts w:cs="Arial"/>
                <w:sz w:val="22"/>
                <w:szCs w:val="22"/>
              </w:rPr>
            </w:pPr>
            <w:r w:rsidRPr="00F31F7B">
              <w:rPr>
                <w:rFonts w:cs="Arial"/>
                <w:sz w:val="22"/>
                <w:szCs w:val="22"/>
              </w:rPr>
              <w:t>o</w:t>
            </w:r>
            <w:r w:rsidRPr="00F31F7B">
              <w:rPr>
                <w:rFonts w:cs="Arial"/>
                <w:sz w:val="22"/>
                <w:szCs w:val="22"/>
              </w:rPr>
              <w:tab/>
              <w:t>Remedy of issues</w:t>
            </w:r>
          </w:p>
        </w:tc>
        <w:tc>
          <w:tcPr>
            <w:tcW w:w="1664" w:type="dxa"/>
          </w:tcPr>
          <w:p w14:paraId="5C1EEF9F" w14:textId="77777777" w:rsidR="00F31F7B" w:rsidRPr="00F31F7B" w:rsidRDefault="00F31F7B" w:rsidP="00F31F7B">
            <w:pPr>
              <w:jc w:val="center"/>
              <w:rPr>
                <w:rFonts w:cs="Arial"/>
                <w:sz w:val="22"/>
                <w:szCs w:val="22"/>
              </w:rPr>
            </w:pPr>
          </w:p>
        </w:tc>
      </w:tr>
      <w:tr w:rsidR="00F31F7B" w:rsidRPr="00F31F7B" w14:paraId="07BC7509" w14:textId="77777777">
        <w:trPr>
          <w:trHeight w:val="346"/>
        </w:trPr>
        <w:tc>
          <w:tcPr>
            <w:tcW w:w="839" w:type="dxa"/>
          </w:tcPr>
          <w:p w14:paraId="67F2224F" w14:textId="77777777" w:rsidR="00F31F7B" w:rsidRPr="00F31F7B" w:rsidRDefault="00F31F7B" w:rsidP="00F31F7B">
            <w:pPr>
              <w:rPr>
                <w:rFonts w:cs="Arial"/>
                <w:sz w:val="22"/>
                <w:szCs w:val="22"/>
              </w:rPr>
            </w:pPr>
          </w:p>
        </w:tc>
        <w:tc>
          <w:tcPr>
            <w:tcW w:w="7421" w:type="dxa"/>
            <w:gridSpan w:val="2"/>
          </w:tcPr>
          <w:p w14:paraId="4F1B23F0" w14:textId="77777777" w:rsidR="00F31F7B" w:rsidRPr="00F31F7B" w:rsidRDefault="00F31F7B" w:rsidP="00F31F7B">
            <w:pPr>
              <w:rPr>
                <w:rFonts w:cs="Arial"/>
                <w:sz w:val="22"/>
                <w:szCs w:val="22"/>
              </w:rPr>
            </w:pPr>
            <w:r w:rsidRPr="00F31F7B">
              <w:rPr>
                <w:rFonts w:cs="Arial"/>
                <w:sz w:val="22"/>
                <w:szCs w:val="22"/>
              </w:rPr>
              <w:t>Response:</w:t>
            </w:r>
          </w:p>
          <w:p w14:paraId="5F3E95F6" w14:textId="77777777" w:rsidR="00F31F7B" w:rsidRPr="00F31F7B" w:rsidRDefault="00F31F7B" w:rsidP="00F31F7B">
            <w:pPr>
              <w:rPr>
                <w:rFonts w:cs="Arial"/>
                <w:sz w:val="22"/>
                <w:szCs w:val="22"/>
              </w:rPr>
            </w:pPr>
          </w:p>
        </w:tc>
        <w:tc>
          <w:tcPr>
            <w:tcW w:w="1664" w:type="dxa"/>
          </w:tcPr>
          <w:p w14:paraId="7F0BEE28" w14:textId="77777777" w:rsidR="00F31F7B" w:rsidRPr="00F31F7B" w:rsidRDefault="00F31F7B" w:rsidP="00F31F7B">
            <w:pPr>
              <w:jc w:val="center"/>
              <w:rPr>
                <w:rFonts w:cs="Arial"/>
                <w:sz w:val="22"/>
                <w:szCs w:val="22"/>
              </w:rPr>
            </w:pPr>
            <w:r w:rsidRPr="00F31F7B">
              <w:rPr>
                <w:rFonts w:cs="Arial"/>
                <w:sz w:val="22"/>
                <w:szCs w:val="22"/>
              </w:rPr>
              <w:t>10</w:t>
            </w:r>
          </w:p>
        </w:tc>
      </w:tr>
      <w:tr w:rsidR="00F31F7B" w:rsidRPr="00F31F7B" w14:paraId="7776EDDC" w14:textId="77777777">
        <w:trPr>
          <w:trHeight w:val="346"/>
        </w:trPr>
        <w:tc>
          <w:tcPr>
            <w:tcW w:w="839" w:type="dxa"/>
          </w:tcPr>
          <w:p w14:paraId="63E2A186" w14:textId="77777777" w:rsidR="00F31F7B" w:rsidRPr="00F31F7B" w:rsidRDefault="00F31F7B" w:rsidP="00F31F7B">
            <w:pPr>
              <w:rPr>
                <w:rFonts w:cs="Arial"/>
                <w:sz w:val="22"/>
                <w:szCs w:val="22"/>
              </w:rPr>
            </w:pPr>
            <w:r w:rsidRPr="00F31F7B">
              <w:rPr>
                <w:rFonts w:cs="Arial"/>
                <w:sz w:val="22"/>
                <w:szCs w:val="22"/>
              </w:rPr>
              <w:t>4.</w:t>
            </w:r>
          </w:p>
        </w:tc>
        <w:tc>
          <w:tcPr>
            <w:tcW w:w="7421" w:type="dxa"/>
            <w:gridSpan w:val="2"/>
          </w:tcPr>
          <w:p w14:paraId="085B87EC" w14:textId="77777777" w:rsidR="00F31F7B" w:rsidRPr="00F31F7B" w:rsidRDefault="00F31F7B" w:rsidP="00F31F7B">
            <w:pPr>
              <w:rPr>
                <w:rFonts w:cs="Arial"/>
                <w:sz w:val="22"/>
                <w:szCs w:val="22"/>
              </w:rPr>
            </w:pPr>
            <w:r w:rsidRPr="00F31F7B">
              <w:rPr>
                <w:rFonts w:cs="Arial"/>
                <w:sz w:val="22"/>
                <w:szCs w:val="22"/>
              </w:rPr>
              <w:t>Tenderer to confirm that all manufacturing warranties are provided at point of purchase and include the period on Appendix 1_Pricing Schedule.</w:t>
            </w:r>
          </w:p>
        </w:tc>
        <w:tc>
          <w:tcPr>
            <w:tcW w:w="1664" w:type="dxa"/>
          </w:tcPr>
          <w:p w14:paraId="3A7A0DF9" w14:textId="77777777" w:rsidR="00F31F7B" w:rsidRPr="00F31F7B" w:rsidRDefault="00F31F7B" w:rsidP="00F31F7B">
            <w:pPr>
              <w:jc w:val="center"/>
              <w:rPr>
                <w:rFonts w:cs="Arial"/>
                <w:sz w:val="22"/>
                <w:szCs w:val="22"/>
              </w:rPr>
            </w:pPr>
          </w:p>
        </w:tc>
      </w:tr>
      <w:tr w:rsidR="00F31F7B" w:rsidRPr="00F31F7B" w14:paraId="42347CAA" w14:textId="77777777">
        <w:trPr>
          <w:trHeight w:val="346"/>
        </w:trPr>
        <w:tc>
          <w:tcPr>
            <w:tcW w:w="839" w:type="dxa"/>
          </w:tcPr>
          <w:p w14:paraId="288FFA0C" w14:textId="77777777" w:rsidR="00F31F7B" w:rsidRPr="00F31F7B" w:rsidRDefault="00F31F7B" w:rsidP="00F31F7B">
            <w:pPr>
              <w:rPr>
                <w:rFonts w:cs="Arial"/>
                <w:sz w:val="22"/>
                <w:szCs w:val="22"/>
              </w:rPr>
            </w:pPr>
          </w:p>
        </w:tc>
        <w:tc>
          <w:tcPr>
            <w:tcW w:w="7421" w:type="dxa"/>
            <w:gridSpan w:val="2"/>
          </w:tcPr>
          <w:p w14:paraId="36787234" w14:textId="548980C6" w:rsidR="00695AC2" w:rsidRPr="00695AC2" w:rsidRDefault="00F31F7B" w:rsidP="00695AC2">
            <w:pPr>
              <w:rPr>
                <w:rFonts w:cs="Arial"/>
                <w:sz w:val="22"/>
                <w:szCs w:val="22"/>
              </w:rPr>
            </w:pPr>
            <w:r w:rsidRPr="00F31F7B">
              <w:rPr>
                <w:rFonts w:cs="Arial"/>
                <w:sz w:val="22"/>
                <w:szCs w:val="22"/>
              </w:rPr>
              <w:t>R</w:t>
            </w:r>
            <w:r w:rsidR="00695AC2">
              <w:rPr>
                <w:rFonts w:cs="Arial"/>
                <w:sz w:val="22"/>
                <w:szCs w:val="22"/>
              </w:rPr>
              <w:t>e</w:t>
            </w:r>
            <w:r w:rsidRPr="00F31F7B">
              <w:rPr>
                <w:rFonts w:cs="Arial"/>
                <w:sz w:val="22"/>
                <w:szCs w:val="22"/>
              </w:rPr>
              <w:t>sponse:</w:t>
            </w:r>
          </w:p>
        </w:tc>
        <w:tc>
          <w:tcPr>
            <w:tcW w:w="1664" w:type="dxa"/>
          </w:tcPr>
          <w:p w14:paraId="45C2188C" w14:textId="77777777" w:rsidR="00F31F7B" w:rsidRPr="00F31F7B" w:rsidRDefault="00F31F7B" w:rsidP="00F31F7B">
            <w:pPr>
              <w:jc w:val="center"/>
              <w:rPr>
                <w:rFonts w:cs="Arial"/>
                <w:sz w:val="22"/>
                <w:szCs w:val="22"/>
              </w:rPr>
            </w:pPr>
            <w:r w:rsidRPr="00F31F7B">
              <w:rPr>
                <w:rFonts w:cs="Arial"/>
                <w:sz w:val="22"/>
                <w:szCs w:val="22"/>
              </w:rPr>
              <w:t xml:space="preserve">For Information Only </w:t>
            </w:r>
          </w:p>
        </w:tc>
      </w:tr>
      <w:tr w:rsidR="00F31F7B" w:rsidRPr="00F31F7B" w14:paraId="7F4608BD" w14:textId="77777777">
        <w:trPr>
          <w:trHeight w:val="346"/>
        </w:trPr>
        <w:tc>
          <w:tcPr>
            <w:tcW w:w="839" w:type="dxa"/>
          </w:tcPr>
          <w:p w14:paraId="729F5C5F" w14:textId="77777777" w:rsidR="00F31F7B" w:rsidRPr="00F31F7B" w:rsidRDefault="00F31F7B" w:rsidP="00F31F7B">
            <w:pPr>
              <w:rPr>
                <w:rFonts w:cs="Arial"/>
                <w:sz w:val="22"/>
                <w:szCs w:val="22"/>
              </w:rPr>
            </w:pPr>
            <w:r w:rsidRPr="00F31F7B">
              <w:rPr>
                <w:rFonts w:cs="Arial"/>
                <w:sz w:val="22"/>
                <w:szCs w:val="22"/>
              </w:rPr>
              <w:t>5.</w:t>
            </w:r>
          </w:p>
        </w:tc>
        <w:tc>
          <w:tcPr>
            <w:tcW w:w="7421" w:type="dxa"/>
            <w:gridSpan w:val="2"/>
          </w:tcPr>
          <w:p w14:paraId="66A7A7D0" w14:textId="77777777" w:rsidR="00F31F7B" w:rsidRPr="00F31F7B" w:rsidRDefault="00F31F7B" w:rsidP="00F31F7B">
            <w:pPr>
              <w:rPr>
                <w:rFonts w:cs="Arial"/>
                <w:sz w:val="22"/>
                <w:szCs w:val="22"/>
              </w:rPr>
            </w:pPr>
            <w:r w:rsidRPr="00F31F7B">
              <w:rPr>
                <w:rFonts w:cs="Arial"/>
                <w:color w:val="000000"/>
                <w:sz w:val="22"/>
                <w:szCs w:val="22"/>
                <w:shd w:val="clear" w:color="auto" w:fill="FFFFFF"/>
              </w:rPr>
              <w:t xml:space="preserve">Tenderer to provide details of any extended warranty options, including payment schedule, clearly annotated within the pricing schedule as optional. </w:t>
            </w:r>
          </w:p>
        </w:tc>
        <w:tc>
          <w:tcPr>
            <w:tcW w:w="1664" w:type="dxa"/>
          </w:tcPr>
          <w:p w14:paraId="48DDC7C7" w14:textId="77777777" w:rsidR="00F31F7B" w:rsidRPr="00F31F7B" w:rsidRDefault="00F31F7B" w:rsidP="00F31F7B">
            <w:pPr>
              <w:jc w:val="center"/>
              <w:rPr>
                <w:rFonts w:cs="Arial"/>
                <w:sz w:val="22"/>
                <w:szCs w:val="22"/>
              </w:rPr>
            </w:pPr>
          </w:p>
        </w:tc>
      </w:tr>
      <w:tr w:rsidR="00F31F7B" w:rsidRPr="00F31F7B" w14:paraId="26E672B3" w14:textId="77777777">
        <w:trPr>
          <w:trHeight w:val="346"/>
        </w:trPr>
        <w:tc>
          <w:tcPr>
            <w:tcW w:w="839" w:type="dxa"/>
          </w:tcPr>
          <w:p w14:paraId="3CCA26A2" w14:textId="77777777" w:rsidR="00F31F7B" w:rsidRPr="00F31F7B" w:rsidRDefault="00F31F7B" w:rsidP="00F31F7B">
            <w:pPr>
              <w:rPr>
                <w:rFonts w:cs="Arial"/>
                <w:sz w:val="22"/>
                <w:szCs w:val="22"/>
              </w:rPr>
            </w:pPr>
          </w:p>
        </w:tc>
        <w:tc>
          <w:tcPr>
            <w:tcW w:w="7421" w:type="dxa"/>
            <w:gridSpan w:val="2"/>
          </w:tcPr>
          <w:p w14:paraId="3238E4F3" w14:textId="77777777" w:rsidR="00F31F7B" w:rsidRDefault="00F31F7B" w:rsidP="00F31F7B">
            <w:pPr>
              <w:rPr>
                <w:rFonts w:cs="Arial"/>
                <w:sz w:val="22"/>
                <w:szCs w:val="22"/>
              </w:rPr>
            </w:pPr>
            <w:r w:rsidRPr="00F31F7B">
              <w:rPr>
                <w:rFonts w:cs="Arial"/>
                <w:sz w:val="22"/>
                <w:szCs w:val="22"/>
              </w:rPr>
              <w:t>Response:</w:t>
            </w:r>
          </w:p>
          <w:p w14:paraId="4BB41EC9" w14:textId="77777777" w:rsidR="00F31F7B" w:rsidRPr="00F31F7B" w:rsidRDefault="00F31F7B" w:rsidP="00F31F7B">
            <w:pPr>
              <w:rPr>
                <w:rFonts w:cs="Arial"/>
                <w:sz w:val="22"/>
                <w:szCs w:val="22"/>
              </w:rPr>
            </w:pPr>
          </w:p>
        </w:tc>
        <w:tc>
          <w:tcPr>
            <w:tcW w:w="1664" w:type="dxa"/>
          </w:tcPr>
          <w:p w14:paraId="580DDD0F" w14:textId="77777777" w:rsidR="00F31F7B" w:rsidRPr="00F31F7B" w:rsidRDefault="00F31F7B" w:rsidP="00F31F7B">
            <w:pPr>
              <w:jc w:val="center"/>
              <w:rPr>
                <w:rFonts w:cs="Arial"/>
                <w:sz w:val="22"/>
                <w:szCs w:val="22"/>
              </w:rPr>
            </w:pPr>
            <w:r w:rsidRPr="00F31F7B">
              <w:rPr>
                <w:rFonts w:cs="Arial"/>
                <w:sz w:val="22"/>
                <w:szCs w:val="22"/>
              </w:rPr>
              <w:t>10</w:t>
            </w:r>
          </w:p>
        </w:tc>
      </w:tr>
      <w:tr w:rsidR="00F31F7B" w:rsidRPr="00F31F7B" w14:paraId="1DCE90ED" w14:textId="77777777">
        <w:trPr>
          <w:trHeight w:val="346"/>
        </w:trPr>
        <w:tc>
          <w:tcPr>
            <w:tcW w:w="839" w:type="dxa"/>
          </w:tcPr>
          <w:p w14:paraId="71CB063B" w14:textId="77777777" w:rsidR="00F31F7B" w:rsidRPr="00F31F7B" w:rsidRDefault="00F31F7B" w:rsidP="00F31F7B">
            <w:pPr>
              <w:rPr>
                <w:rFonts w:cs="Arial"/>
                <w:sz w:val="22"/>
                <w:szCs w:val="22"/>
              </w:rPr>
            </w:pPr>
            <w:r w:rsidRPr="00F31F7B">
              <w:rPr>
                <w:rFonts w:cs="Arial"/>
                <w:sz w:val="22"/>
                <w:szCs w:val="22"/>
              </w:rPr>
              <w:t>6.</w:t>
            </w:r>
          </w:p>
        </w:tc>
        <w:tc>
          <w:tcPr>
            <w:tcW w:w="7421" w:type="dxa"/>
            <w:gridSpan w:val="2"/>
          </w:tcPr>
          <w:p w14:paraId="14BAF109" w14:textId="77777777" w:rsidR="00F31F7B" w:rsidRPr="00F31F7B" w:rsidRDefault="00F31F7B" w:rsidP="00F31F7B">
            <w:pPr>
              <w:rPr>
                <w:rFonts w:cs="Arial"/>
                <w:sz w:val="22"/>
                <w:szCs w:val="22"/>
              </w:rPr>
            </w:pPr>
            <w:r w:rsidRPr="00F31F7B">
              <w:rPr>
                <w:rFonts w:cs="Arial"/>
                <w:sz w:val="22"/>
                <w:szCs w:val="22"/>
              </w:rPr>
              <w:t>Tenderer to detail the screen size and performance characteristics of the display (including manufacturer and model where appropriate) </w:t>
            </w:r>
          </w:p>
        </w:tc>
        <w:tc>
          <w:tcPr>
            <w:tcW w:w="1664" w:type="dxa"/>
          </w:tcPr>
          <w:p w14:paraId="62BD9373" w14:textId="77777777" w:rsidR="00F31F7B" w:rsidRPr="00F31F7B" w:rsidRDefault="00F31F7B" w:rsidP="00F31F7B">
            <w:pPr>
              <w:jc w:val="center"/>
              <w:rPr>
                <w:rFonts w:cs="Arial"/>
                <w:sz w:val="22"/>
                <w:szCs w:val="22"/>
              </w:rPr>
            </w:pPr>
          </w:p>
        </w:tc>
      </w:tr>
      <w:tr w:rsidR="00F31F7B" w:rsidRPr="00F31F7B" w14:paraId="0EB10ECC" w14:textId="77777777">
        <w:trPr>
          <w:trHeight w:val="346"/>
        </w:trPr>
        <w:tc>
          <w:tcPr>
            <w:tcW w:w="839" w:type="dxa"/>
          </w:tcPr>
          <w:p w14:paraId="189A8807" w14:textId="77777777" w:rsidR="00F31F7B" w:rsidRPr="00F31F7B" w:rsidRDefault="00F31F7B" w:rsidP="00F31F7B">
            <w:pPr>
              <w:rPr>
                <w:rFonts w:cs="Arial"/>
                <w:sz w:val="22"/>
                <w:szCs w:val="22"/>
              </w:rPr>
            </w:pPr>
          </w:p>
        </w:tc>
        <w:tc>
          <w:tcPr>
            <w:tcW w:w="7421" w:type="dxa"/>
            <w:gridSpan w:val="2"/>
          </w:tcPr>
          <w:p w14:paraId="7B61234C" w14:textId="77777777" w:rsidR="00F31F7B" w:rsidRPr="00F31F7B" w:rsidRDefault="00F31F7B" w:rsidP="00F31F7B">
            <w:pPr>
              <w:rPr>
                <w:rFonts w:cs="Arial"/>
                <w:sz w:val="22"/>
                <w:szCs w:val="22"/>
              </w:rPr>
            </w:pPr>
            <w:r w:rsidRPr="00F31F7B">
              <w:rPr>
                <w:rFonts w:cs="Arial"/>
                <w:sz w:val="22"/>
                <w:szCs w:val="22"/>
              </w:rPr>
              <w:t>Response:</w:t>
            </w:r>
          </w:p>
          <w:p w14:paraId="589401A2" w14:textId="77777777" w:rsidR="00F31F7B" w:rsidRPr="00F31F7B" w:rsidRDefault="00F31F7B" w:rsidP="00F31F7B">
            <w:pPr>
              <w:rPr>
                <w:rFonts w:cs="Arial"/>
                <w:sz w:val="22"/>
                <w:szCs w:val="22"/>
              </w:rPr>
            </w:pPr>
          </w:p>
        </w:tc>
        <w:tc>
          <w:tcPr>
            <w:tcW w:w="1664" w:type="dxa"/>
          </w:tcPr>
          <w:p w14:paraId="410F9AC3" w14:textId="77777777" w:rsidR="00F31F7B" w:rsidRPr="00F31F7B" w:rsidRDefault="00F31F7B" w:rsidP="00F31F7B">
            <w:pPr>
              <w:jc w:val="center"/>
              <w:rPr>
                <w:rFonts w:cs="Arial"/>
                <w:sz w:val="22"/>
                <w:szCs w:val="22"/>
              </w:rPr>
            </w:pPr>
            <w:r w:rsidRPr="00F31F7B">
              <w:rPr>
                <w:rFonts w:cs="Arial"/>
                <w:sz w:val="22"/>
                <w:szCs w:val="22"/>
              </w:rPr>
              <w:t>10</w:t>
            </w:r>
          </w:p>
        </w:tc>
      </w:tr>
      <w:tr w:rsidR="00F31F7B" w:rsidRPr="00F31F7B" w14:paraId="6D413216" w14:textId="77777777">
        <w:trPr>
          <w:trHeight w:val="346"/>
        </w:trPr>
        <w:tc>
          <w:tcPr>
            <w:tcW w:w="839" w:type="dxa"/>
          </w:tcPr>
          <w:p w14:paraId="3991676D" w14:textId="77777777" w:rsidR="00F31F7B" w:rsidRPr="00F31F7B" w:rsidRDefault="00F31F7B" w:rsidP="00F31F7B">
            <w:pPr>
              <w:rPr>
                <w:rFonts w:cs="Arial"/>
                <w:sz w:val="22"/>
                <w:szCs w:val="22"/>
              </w:rPr>
            </w:pPr>
            <w:r w:rsidRPr="00F31F7B">
              <w:rPr>
                <w:rFonts w:cs="Arial"/>
                <w:sz w:val="22"/>
                <w:szCs w:val="22"/>
              </w:rPr>
              <w:t>7.</w:t>
            </w:r>
          </w:p>
        </w:tc>
        <w:tc>
          <w:tcPr>
            <w:tcW w:w="7421" w:type="dxa"/>
            <w:gridSpan w:val="2"/>
          </w:tcPr>
          <w:p w14:paraId="1A3986BC" w14:textId="77777777" w:rsidR="00F31F7B" w:rsidRPr="00F31F7B" w:rsidRDefault="00F31F7B" w:rsidP="00F31F7B">
            <w:pPr>
              <w:rPr>
                <w:rFonts w:cs="Arial"/>
                <w:sz w:val="22"/>
                <w:szCs w:val="22"/>
              </w:rPr>
            </w:pPr>
            <w:r w:rsidRPr="00F31F7B">
              <w:rPr>
                <w:rFonts w:cs="Arial"/>
                <w:sz w:val="22"/>
                <w:szCs w:val="22"/>
              </w:rPr>
              <w:t>Tenderer to detail capabilities of the touchscreens including but not limited to:</w:t>
            </w:r>
          </w:p>
          <w:p w14:paraId="2BF28E60" w14:textId="77777777" w:rsidR="00F31F7B" w:rsidRPr="00F31F7B" w:rsidRDefault="00F31F7B" w:rsidP="00F31F7B">
            <w:pPr>
              <w:numPr>
                <w:ilvl w:val="0"/>
                <w:numId w:val="1"/>
              </w:numPr>
              <w:contextualSpacing/>
              <w:rPr>
                <w:rFonts w:cs="Arial"/>
                <w:sz w:val="22"/>
                <w:szCs w:val="22"/>
              </w:rPr>
            </w:pPr>
            <w:r w:rsidRPr="00F31F7B">
              <w:rPr>
                <w:rFonts w:cs="Arial"/>
                <w:sz w:val="22"/>
                <w:szCs w:val="22"/>
              </w:rPr>
              <w:t>Minimum 10-point touch with gesture control</w:t>
            </w:r>
          </w:p>
          <w:p w14:paraId="134CB592" w14:textId="77777777" w:rsidR="00F31F7B" w:rsidRPr="00F31F7B" w:rsidRDefault="00F31F7B" w:rsidP="00F31F7B">
            <w:pPr>
              <w:rPr>
                <w:rFonts w:cs="Arial"/>
                <w:sz w:val="22"/>
                <w:szCs w:val="22"/>
              </w:rPr>
            </w:pPr>
          </w:p>
        </w:tc>
        <w:tc>
          <w:tcPr>
            <w:tcW w:w="1664" w:type="dxa"/>
          </w:tcPr>
          <w:p w14:paraId="00DE5A77" w14:textId="77777777" w:rsidR="00F31F7B" w:rsidRPr="00F31F7B" w:rsidRDefault="00F31F7B" w:rsidP="00F31F7B">
            <w:pPr>
              <w:jc w:val="center"/>
              <w:rPr>
                <w:rFonts w:cs="Arial"/>
                <w:sz w:val="22"/>
                <w:szCs w:val="22"/>
              </w:rPr>
            </w:pPr>
          </w:p>
        </w:tc>
      </w:tr>
      <w:tr w:rsidR="00F31F7B" w:rsidRPr="00F31F7B" w14:paraId="2D6D25A7" w14:textId="77777777">
        <w:trPr>
          <w:trHeight w:val="346"/>
        </w:trPr>
        <w:tc>
          <w:tcPr>
            <w:tcW w:w="839" w:type="dxa"/>
          </w:tcPr>
          <w:p w14:paraId="792B724C" w14:textId="77777777" w:rsidR="00F31F7B" w:rsidRPr="00F31F7B" w:rsidRDefault="00F31F7B" w:rsidP="00F31F7B">
            <w:pPr>
              <w:rPr>
                <w:rFonts w:cs="Arial"/>
                <w:sz w:val="22"/>
                <w:szCs w:val="22"/>
              </w:rPr>
            </w:pPr>
          </w:p>
        </w:tc>
        <w:tc>
          <w:tcPr>
            <w:tcW w:w="7421" w:type="dxa"/>
            <w:gridSpan w:val="2"/>
          </w:tcPr>
          <w:p w14:paraId="12CCC02E" w14:textId="77777777" w:rsidR="00F31F7B" w:rsidRPr="00F31F7B" w:rsidRDefault="00F31F7B" w:rsidP="00F31F7B">
            <w:pPr>
              <w:rPr>
                <w:rFonts w:cs="Arial"/>
                <w:sz w:val="22"/>
                <w:szCs w:val="22"/>
              </w:rPr>
            </w:pPr>
            <w:r w:rsidRPr="00F31F7B">
              <w:rPr>
                <w:rFonts w:cs="Arial"/>
                <w:sz w:val="22"/>
                <w:szCs w:val="22"/>
              </w:rPr>
              <w:t>Response:</w:t>
            </w:r>
          </w:p>
          <w:p w14:paraId="53F54DD8" w14:textId="77777777" w:rsidR="00F31F7B" w:rsidRPr="00F31F7B" w:rsidRDefault="00F31F7B" w:rsidP="00F31F7B">
            <w:pPr>
              <w:rPr>
                <w:rFonts w:cs="Arial"/>
                <w:sz w:val="22"/>
                <w:szCs w:val="22"/>
              </w:rPr>
            </w:pPr>
          </w:p>
        </w:tc>
        <w:tc>
          <w:tcPr>
            <w:tcW w:w="1664" w:type="dxa"/>
          </w:tcPr>
          <w:p w14:paraId="04B84CF6" w14:textId="77777777" w:rsidR="00F31F7B" w:rsidRPr="00F31F7B" w:rsidRDefault="00F31F7B" w:rsidP="00F31F7B">
            <w:pPr>
              <w:jc w:val="center"/>
              <w:rPr>
                <w:rFonts w:cs="Arial"/>
                <w:sz w:val="22"/>
                <w:szCs w:val="22"/>
              </w:rPr>
            </w:pPr>
            <w:r w:rsidRPr="00F31F7B">
              <w:rPr>
                <w:rFonts w:cs="Arial"/>
                <w:sz w:val="22"/>
                <w:szCs w:val="22"/>
              </w:rPr>
              <w:t>10</w:t>
            </w:r>
          </w:p>
        </w:tc>
      </w:tr>
      <w:tr w:rsidR="00F31F7B" w:rsidRPr="00F31F7B" w14:paraId="6E300F9E" w14:textId="77777777">
        <w:trPr>
          <w:trHeight w:val="346"/>
        </w:trPr>
        <w:tc>
          <w:tcPr>
            <w:tcW w:w="839" w:type="dxa"/>
          </w:tcPr>
          <w:p w14:paraId="4F4A388E" w14:textId="77777777" w:rsidR="00F31F7B" w:rsidRPr="00F31F7B" w:rsidRDefault="00F31F7B" w:rsidP="00F31F7B">
            <w:pPr>
              <w:rPr>
                <w:rFonts w:cs="Arial"/>
                <w:sz w:val="22"/>
                <w:szCs w:val="22"/>
              </w:rPr>
            </w:pPr>
            <w:r w:rsidRPr="00F31F7B">
              <w:rPr>
                <w:rFonts w:cs="Arial"/>
                <w:sz w:val="22"/>
                <w:szCs w:val="22"/>
              </w:rPr>
              <w:t>8.</w:t>
            </w:r>
          </w:p>
        </w:tc>
        <w:tc>
          <w:tcPr>
            <w:tcW w:w="7421" w:type="dxa"/>
            <w:gridSpan w:val="2"/>
          </w:tcPr>
          <w:p w14:paraId="6D6884F6" w14:textId="77777777" w:rsidR="00F31F7B" w:rsidRPr="00F31F7B" w:rsidRDefault="00F31F7B" w:rsidP="00F31F7B">
            <w:pPr>
              <w:rPr>
                <w:rFonts w:cs="Arial"/>
                <w:sz w:val="22"/>
                <w:szCs w:val="22"/>
              </w:rPr>
            </w:pPr>
            <w:r w:rsidRPr="00F31F7B">
              <w:rPr>
                <w:rFonts w:cs="Arial"/>
                <w:sz w:val="22"/>
                <w:szCs w:val="22"/>
              </w:rPr>
              <w:t>Tenderer to provide technical details in relation to the built-in speakers and compliance with impact-resistant and anti-glare requirements.</w:t>
            </w:r>
          </w:p>
        </w:tc>
        <w:tc>
          <w:tcPr>
            <w:tcW w:w="1664" w:type="dxa"/>
          </w:tcPr>
          <w:p w14:paraId="5DC1C85A" w14:textId="77777777" w:rsidR="00F31F7B" w:rsidRPr="00F31F7B" w:rsidRDefault="00F31F7B" w:rsidP="00F31F7B">
            <w:pPr>
              <w:jc w:val="center"/>
              <w:rPr>
                <w:rFonts w:cs="Arial"/>
                <w:sz w:val="22"/>
                <w:szCs w:val="22"/>
              </w:rPr>
            </w:pPr>
          </w:p>
        </w:tc>
      </w:tr>
      <w:tr w:rsidR="00F31F7B" w:rsidRPr="00F31F7B" w14:paraId="1658DF76" w14:textId="77777777">
        <w:trPr>
          <w:trHeight w:val="346"/>
        </w:trPr>
        <w:tc>
          <w:tcPr>
            <w:tcW w:w="839" w:type="dxa"/>
          </w:tcPr>
          <w:p w14:paraId="44D401F5" w14:textId="77777777" w:rsidR="00F31F7B" w:rsidRPr="00F31F7B" w:rsidRDefault="00F31F7B" w:rsidP="00F31F7B">
            <w:pPr>
              <w:rPr>
                <w:rFonts w:cs="Arial"/>
                <w:sz w:val="22"/>
                <w:szCs w:val="22"/>
              </w:rPr>
            </w:pPr>
          </w:p>
        </w:tc>
        <w:tc>
          <w:tcPr>
            <w:tcW w:w="7421" w:type="dxa"/>
            <w:gridSpan w:val="2"/>
          </w:tcPr>
          <w:p w14:paraId="4F75D4B4" w14:textId="77777777" w:rsidR="00F31F7B" w:rsidRDefault="00F31F7B" w:rsidP="00F31F7B">
            <w:pPr>
              <w:rPr>
                <w:rFonts w:cs="Arial"/>
                <w:sz w:val="22"/>
                <w:szCs w:val="22"/>
              </w:rPr>
            </w:pPr>
            <w:r w:rsidRPr="00F31F7B">
              <w:rPr>
                <w:rFonts w:cs="Arial"/>
                <w:sz w:val="22"/>
                <w:szCs w:val="22"/>
              </w:rPr>
              <w:t>Response:</w:t>
            </w:r>
          </w:p>
          <w:p w14:paraId="145BDAAA" w14:textId="68F9DA56" w:rsidR="008B1FFF" w:rsidRPr="00F31F7B" w:rsidRDefault="008B1FFF" w:rsidP="00F31F7B">
            <w:pPr>
              <w:rPr>
                <w:rFonts w:cs="Arial"/>
                <w:sz w:val="22"/>
                <w:szCs w:val="22"/>
              </w:rPr>
            </w:pPr>
          </w:p>
        </w:tc>
        <w:tc>
          <w:tcPr>
            <w:tcW w:w="1664" w:type="dxa"/>
          </w:tcPr>
          <w:p w14:paraId="22E06A40" w14:textId="77777777" w:rsidR="00F31F7B" w:rsidRPr="00F31F7B" w:rsidRDefault="00F31F7B" w:rsidP="00F31F7B">
            <w:pPr>
              <w:jc w:val="center"/>
              <w:rPr>
                <w:rFonts w:cs="Arial"/>
                <w:sz w:val="22"/>
                <w:szCs w:val="22"/>
              </w:rPr>
            </w:pPr>
            <w:r w:rsidRPr="00F31F7B">
              <w:rPr>
                <w:rFonts w:cs="Arial"/>
                <w:sz w:val="22"/>
                <w:szCs w:val="22"/>
              </w:rPr>
              <w:t>10</w:t>
            </w:r>
          </w:p>
        </w:tc>
      </w:tr>
      <w:tr w:rsidR="00F31F7B" w:rsidRPr="00F31F7B" w14:paraId="76849ACC" w14:textId="77777777">
        <w:trPr>
          <w:trHeight w:val="346"/>
        </w:trPr>
        <w:tc>
          <w:tcPr>
            <w:tcW w:w="839" w:type="dxa"/>
          </w:tcPr>
          <w:p w14:paraId="6A816CE9" w14:textId="77777777" w:rsidR="00F31F7B" w:rsidRPr="00F31F7B" w:rsidRDefault="00F31F7B" w:rsidP="00F31F7B">
            <w:pPr>
              <w:rPr>
                <w:rFonts w:cs="Arial"/>
                <w:sz w:val="22"/>
                <w:szCs w:val="22"/>
              </w:rPr>
            </w:pPr>
            <w:r w:rsidRPr="00F31F7B">
              <w:rPr>
                <w:rFonts w:cs="Arial"/>
                <w:sz w:val="22"/>
                <w:szCs w:val="22"/>
              </w:rPr>
              <w:t>9.</w:t>
            </w:r>
          </w:p>
        </w:tc>
        <w:tc>
          <w:tcPr>
            <w:tcW w:w="7421" w:type="dxa"/>
            <w:gridSpan w:val="2"/>
          </w:tcPr>
          <w:p w14:paraId="023C0595" w14:textId="77777777" w:rsidR="00F31F7B" w:rsidRPr="00F31F7B" w:rsidRDefault="00F31F7B" w:rsidP="00F31F7B">
            <w:pPr>
              <w:rPr>
                <w:rFonts w:cs="Arial"/>
                <w:sz w:val="22"/>
                <w:szCs w:val="22"/>
              </w:rPr>
            </w:pPr>
            <w:r w:rsidRPr="00F31F7B">
              <w:rPr>
                <w:rFonts w:cs="Arial"/>
                <w:sz w:val="22"/>
                <w:szCs w:val="22"/>
              </w:rPr>
              <w:t>Tenderer to confirm the maximum weight of the screen does not exceed 90kg and provide technical data which includes images and technical dimensions of the proposed product.</w:t>
            </w:r>
          </w:p>
        </w:tc>
        <w:tc>
          <w:tcPr>
            <w:tcW w:w="1664" w:type="dxa"/>
          </w:tcPr>
          <w:p w14:paraId="53AEDDEC" w14:textId="77777777" w:rsidR="00F31F7B" w:rsidRPr="00F31F7B" w:rsidRDefault="00F31F7B" w:rsidP="00F31F7B">
            <w:pPr>
              <w:jc w:val="center"/>
              <w:rPr>
                <w:rFonts w:cs="Arial"/>
                <w:sz w:val="22"/>
                <w:szCs w:val="22"/>
              </w:rPr>
            </w:pPr>
          </w:p>
        </w:tc>
      </w:tr>
      <w:tr w:rsidR="00F31F7B" w:rsidRPr="00F31F7B" w14:paraId="48CD76FF" w14:textId="77777777">
        <w:trPr>
          <w:trHeight w:val="346"/>
        </w:trPr>
        <w:tc>
          <w:tcPr>
            <w:tcW w:w="839" w:type="dxa"/>
          </w:tcPr>
          <w:p w14:paraId="583382D0" w14:textId="77777777" w:rsidR="00F31F7B" w:rsidRPr="00F31F7B" w:rsidRDefault="00F31F7B" w:rsidP="00F31F7B">
            <w:pPr>
              <w:rPr>
                <w:rFonts w:cs="Arial"/>
                <w:sz w:val="22"/>
                <w:szCs w:val="22"/>
              </w:rPr>
            </w:pPr>
          </w:p>
        </w:tc>
        <w:tc>
          <w:tcPr>
            <w:tcW w:w="7421" w:type="dxa"/>
            <w:gridSpan w:val="2"/>
          </w:tcPr>
          <w:p w14:paraId="4B2E4565" w14:textId="77777777" w:rsidR="00F31F7B" w:rsidRPr="00F31F7B" w:rsidRDefault="00F31F7B" w:rsidP="00F31F7B">
            <w:pPr>
              <w:rPr>
                <w:rFonts w:cs="Arial"/>
                <w:sz w:val="22"/>
                <w:szCs w:val="22"/>
              </w:rPr>
            </w:pPr>
            <w:r w:rsidRPr="00F31F7B">
              <w:rPr>
                <w:rFonts w:cs="Arial"/>
                <w:sz w:val="22"/>
                <w:szCs w:val="22"/>
              </w:rPr>
              <w:t>Response: (Images to be attached as Appendix 2_Lot 1.2 Images)</w:t>
            </w:r>
          </w:p>
        </w:tc>
        <w:tc>
          <w:tcPr>
            <w:tcW w:w="1664" w:type="dxa"/>
          </w:tcPr>
          <w:p w14:paraId="492919BE" w14:textId="5DB3F6C5" w:rsidR="00F31F7B" w:rsidRPr="00F31F7B" w:rsidRDefault="00F707AE" w:rsidP="00F31F7B">
            <w:pPr>
              <w:jc w:val="center"/>
              <w:rPr>
                <w:rFonts w:cs="Arial"/>
                <w:sz w:val="22"/>
                <w:szCs w:val="22"/>
              </w:rPr>
            </w:pPr>
            <w:r>
              <w:rPr>
                <w:rFonts w:cs="Arial"/>
                <w:sz w:val="22"/>
                <w:szCs w:val="22"/>
              </w:rPr>
              <w:t>10</w:t>
            </w:r>
          </w:p>
        </w:tc>
      </w:tr>
      <w:tr w:rsidR="00F707AE" w:rsidRPr="00F31F7B" w14:paraId="4A36CA79" w14:textId="77777777">
        <w:trPr>
          <w:trHeight w:val="346"/>
        </w:trPr>
        <w:tc>
          <w:tcPr>
            <w:tcW w:w="839" w:type="dxa"/>
          </w:tcPr>
          <w:p w14:paraId="517C4428" w14:textId="086C5469" w:rsidR="00F707AE" w:rsidRPr="00F31F7B" w:rsidRDefault="00F707AE" w:rsidP="00F31F7B">
            <w:pPr>
              <w:rPr>
                <w:rFonts w:cs="Arial"/>
                <w:sz w:val="22"/>
                <w:szCs w:val="22"/>
              </w:rPr>
            </w:pPr>
            <w:r>
              <w:rPr>
                <w:rFonts w:cs="Arial"/>
                <w:sz w:val="22"/>
                <w:szCs w:val="22"/>
              </w:rPr>
              <w:t>10.</w:t>
            </w:r>
          </w:p>
        </w:tc>
        <w:tc>
          <w:tcPr>
            <w:tcW w:w="7421" w:type="dxa"/>
            <w:gridSpan w:val="2"/>
          </w:tcPr>
          <w:p w14:paraId="274F9F8E" w14:textId="53B74838" w:rsidR="00F707AE" w:rsidRPr="00F31F7B" w:rsidRDefault="00CA4CEA" w:rsidP="00F31F7B">
            <w:pPr>
              <w:rPr>
                <w:rFonts w:cs="Arial"/>
                <w:sz w:val="22"/>
                <w:szCs w:val="22"/>
              </w:rPr>
            </w:pPr>
            <w:r w:rsidRPr="001A2C38">
              <w:rPr>
                <w:rFonts w:cs="Arial"/>
                <w:sz w:val="22"/>
                <w:szCs w:val="22"/>
              </w:rPr>
              <w:t xml:space="preserve">Tender to detail operating system functionalities and any </w:t>
            </w:r>
            <w:r>
              <w:rPr>
                <w:rFonts w:cs="Arial"/>
                <w:sz w:val="22"/>
                <w:szCs w:val="22"/>
              </w:rPr>
              <w:t xml:space="preserve">other </w:t>
            </w:r>
            <w:r w:rsidRPr="001A2C38">
              <w:rPr>
                <w:rFonts w:cs="Arial"/>
                <w:sz w:val="22"/>
                <w:szCs w:val="22"/>
              </w:rPr>
              <w:t>features</w:t>
            </w:r>
          </w:p>
        </w:tc>
        <w:tc>
          <w:tcPr>
            <w:tcW w:w="1664" w:type="dxa"/>
          </w:tcPr>
          <w:p w14:paraId="34A8C914" w14:textId="77777777" w:rsidR="00F707AE" w:rsidRPr="00F31F7B" w:rsidRDefault="00F707AE" w:rsidP="00F31F7B">
            <w:pPr>
              <w:jc w:val="center"/>
              <w:rPr>
                <w:rFonts w:cs="Arial"/>
                <w:sz w:val="22"/>
                <w:szCs w:val="22"/>
              </w:rPr>
            </w:pPr>
          </w:p>
        </w:tc>
      </w:tr>
      <w:tr w:rsidR="00F707AE" w:rsidRPr="00F31F7B" w14:paraId="5AC01536" w14:textId="77777777">
        <w:trPr>
          <w:trHeight w:val="346"/>
        </w:trPr>
        <w:tc>
          <w:tcPr>
            <w:tcW w:w="839" w:type="dxa"/>
          </w:tcPr>
          <w:p w14:paraId="3302655D" w14:textId="77777777" w:rsidR="00F707AE" w:rsidRPr="00F31F7B" w:rsidRDefault="00F707AE" w:rsidP="00F31F7B">
            <w:pPr>
              <w:rPr>
                <w:rFonts w:cs="Arial"/>
                <w:sz w:val="22"/>
                <w:szCs w:val="22"/>
              </w:rPr>
            </w:pPr>
          </w:p>
        </w:tc>
        <w:tc>
          <w:tcPr>
            <w:tcW w:w="7421" w:type="dxa"/>
            <w:gridSpan w:val="2"/>
          </w:tcPr>
          <w:p w14:paraId="6D7E2988" w14:textId="77777777" w:rsidR="00F707AE" w:rsidRPr="00F31F7B" w:rsidRDefault="00F707AE" w:rsidP="00F707AE">
            <w:pPr>
              <w:rPr>
                <w:rFonts w:cs="Arial"/>
                <w:sz w:val="22"/>
                <w:szCs w:val="22"/>
              </w:rPr>
            </w:pPr>
            <w:r w:rsidRPr="00F31F7B">
              <w:rPr>
                <w:rFonts w:cs="Arial"/>
                <w:sz w:val="22"/>
                <w:szCs w:val="22"/>
              </w:rPr>
              <w:t>Response:</w:t>
            </w:r>
          </w:p>
          <w:p w14:paraId="7DF77FB7" w14:textId="77777777" w:rsidR="00F707AE" w:rsidRPr="00F31F7B" w:rsidRDefault="00F707AE" w:rsidP="00F31F7B">
            <w:pPr>
              <w:rPr>
                <w:rFonts w:cs="Arial"/>
                <w:sz w:val="22"/>
                <w:szCs w:val="22"/>
              </w:rPr>
            </w:pPr>
          </w:p>
        </w:tc>
        <w:tc>
          <w:tcPr>
            <w:tcW w:w="1664" w:type="dxa"/>
          </w:tcPr>
          <w:p w14:paraId="1AEB9501" w14:textId="310AE494" w:rsidR="00F707AE" w:rsidRPr="00F31F7B" w:rsidRDefault="00CA4CEA" w:rsidP="00F31F7B">
            <w:pPr>
              <w:jc w:val="center"/>
              <w:rPr>
                <w:rFonts w:cs="Arial"/>
                <w:sz w:val="22"/>
                <w:szCs w:val="22"/>
              </w:rPr>
            </w:pPr>
            <w:r>
              <w:rPr>
                <w:rFonts w:cs="Arial"/>
                <w:sz w:val="22"/>
                <w:szCs w:val="22"/>
              </w:rPr>
              <w:t>10</w:t>
            </w:r>
          </w:p>
        </w:tc>
      </w:tr>
      <w:tr w:rsidR="00F31F7B" w:rsidRPr="00F31F7B" w14:paraId="11D9F5D0" w14:textId="77777777">
        <w:trPr>
          <w:trHeight w:val="346"/>
        </w:trPr>
        <w:tc>
          <w:tcPr>
            <w:tcW w:w="839" w:type="dxa"/>
          </w:tcPr>
          <w:p w14:paraId="0D5B00D6" w14:textId="4CFBD432" w:rsidR="00F31F7B" w:rsidRPr="00F31F7B" w:rsidRDefault="00F31F7B" w:rsidP="00F31F7B">
            <w:pPr>
              <w:rPr>
                <w:rFonts w:cs="Arial"/>
                <w:sz w:val="22"/>
                <w:szCs w:val="22"/>
              </w:rPr>
            </w:pPr>
            <w:r w:rsidRPr="00F31F7B">
              <w:rPr>
                <w:rFonts w:cs="Arial"/>
                <w:sz w:val="22"/>
                <w:szCs w:val="22"/>
              </w:rPr>
              <w:t>1</w:t>
            </w:r>
            <w:r w:rsidR="00F707AE">
              <w:rPr>
                <w:rFonts w:cs="Arial"/>
                <w:sz w:val="22"/>
                <w:szCs w:val="22"/>
              </w:rPr>
              <w:t>1</w:t>
            </w:r>
            <w:r w:rsidRPr="00F31F7B">
              <w:rPr>
                <w:rFonts w:cs="Arial"/>
                <w:sz w:val="22"/>
                <w:szCs w:val="22"/>
              </w:rPr>
              <w:t>.</w:t>
            </w:r>
          </w:p>
        </w:tc>
        <w:tc>
          <w:tcPr>
            <w:tcW w:w="7421" w:type="dxa"/>
            <w:gridSpan w:val="2"/>
          </w:tcPr>
          <w:p w14:paraId="773BD04E" w14:textId="22A829DC" w:rsidR="00F31F7B" w:rsidRPr="00F31F7B" w:rsidRDefault="00F31F7B" w:rsidP="00F31F7B">
            <w:pPr>
              <w:rPr>
                <w:rFonts w:cs="Arial"/>
                <w:sz w:val="22"/>
                <w:szCs w:val="22"/>
              </w:rPr>
            </w:pPr>
            <w:r w:rsidRPr="00F31F7B">
              <w:rPr>
                <w:rFonts w:cs="Arial"/>
                <w:sz w:val="22"/>
                <w:szCs w:val="22"/>
              </w:rPr>
              <w:t xml:space="preserve">Tenderer to confirm all installation and fittings are included in the price, including but not limited to mounting brackets, cables, and any required breakout boxes. (If any additional costs are associated, these must be stipulated in Appendix 1_Pricing Schedule) </w:t>
            </w:r>
          </w:p>
        </w:tc>
        <w:tc>
          <w:tcPr>
            <w:tcW w:w="1664" w:type="dxa"/>
          </w:tcPr>
          <w:p w14:paraId="4CB333E0" w14:textId="77777777" w:rsidR="00F31F7B" w:rsidRPr="00F31F7B" w:rsidRDefault="00F31F7B" w:rsidP="00F31F7B">
            <w:pPr>
              <w:jc w:val="center"/>
              <w:rPr>
                <w:rFonts w:cs="Arial"/>
                <w:sz w:val="22"/>
                <w:szCs w:val="22"/>
              </w:rPr>
            </w:pPr>
          </w:p>
        </w:tc>
      </w:tr>
      <w:tr w:rsidR="00F31F7B" w:rsidRPr="00F31F7B" w14:paraId="0BD68B53" w14:textId="77777777">
        <w:trPr>
          <w:trHeight w:val="346"/>
        </w:trPr>
        <w:tc>
          <w:tcPr>
            <w:tcW w:w="839" w:type="dxa"/>
          </w:tcPr>
          <w:p w14:paraId="71B7F371" w14:textId="77777777" w:rsidR="00F31F7B" w:rsidRPr="00F31F7B" w:rsidRDefault="00F31F7B" w:rsidP="00F31F7B">
            <w:pPr>
              <w:rPr>
                <w:rFonts w:cs="Arial"/>
                <w:sz w:val="22"/>
                <w:szCs w:val="22"/>
              </w:rPr>
            </w:pPr>
          </w:p>
        </w:tc>
        <w:tc>
          <w:tcPr>
            <w:tcW w:w="7421" w:type="dxa"/>
            <w:gridSpan w:val="2"/>
          </w:tcPr>
          <w:p w14:paraId="39032FCF" w14:textId="77777777" w:rsidR="00F31F7B" w:rsidRPr="00F31F7B" w:rsidRDefault="00F31F7B" w:rsidP="00F31F7B">
            <w:pPr>
              <w:rPr>
                <w:rFonts w:cs="Arial"/>
                <w:sz w:val="22"/>
                <w:szCs w:val="22"/>
              </w:rPr>
            </w:pPr>
            <w:r w:rsidRPr="00F31F7B">
              <w:rPr>
                <w:rFonts w:cs="Arial"/>
                <w:sz w:val="22"/>
                <w:szCs w:val="22"/>
              </w:rPr>
              <w:t>Response:</w:t>
            </w:r>
          </w:p>
          <w:p w14:paraId="4A4DF87B" w14:textId="77777777" w:rsidR="00F31F7B" w:rsidRPr="00F31F7B" w:rsidRDefault="00F31F7B" w:rsidP="00F31F7B">
            <w:pPr>
              <w:rPr>
                <w:rFonts w:cs="Arial"/>
                <w:sz w:val="22"/>
                <w:szCs w:val="22"/>
              </w:rPr>
            </w:pPr>
          </w:p>
        </w:tc>
        <w:tc>
          <w:tcPr>
            <w:tcW w:w="1664" w:type="dxa"/>
          </w:tcPr>
          <w:p w14:paraId="2C42702F" w14:textId="77777777" w:rsidR="00F31F7B" w:rsidRPr="00F31F7B" w:rsidRDefault="00F31F7B" w:rsidP="00F31F7B">
            <w:pPr>
              <w:jc w:val="center"/>
              <w:rPr>
                <w:rFonts w:cs="Arial"/>
                <w:sz w:val="22"/>
                <w:szCs w:val="22"/>
              </w:rPr>
            </w:pPr>
            <w:r w:rsidRPr="00F31F7B">
              <w:rPr>
                <w:rFonts w:cs="Arial"/>
                <w:sz w:val="22"/>
                <w:szCs w:val="22"/>
              </w:rPr>
              <w:t>10</w:t>
            </w:r>
          </w:p>
        </w:tc>
      </w:tr>
      <w:tr w:rsidR="00F31F7B" w:rsidRPr="00F31F7B" w14:paraId="52425881" w14:textId="77777777">
        <w:trPr>
          <w:trHeight w:val="346"/>
        </w:trPr>
        <w:tc>
          <w:tcPr>
            <w:tcW w:w="839" w:type="dxa"/>
          </w:tcPr>
          <w:p w14:paraId="40ABB73C" w14:textId="0084BB1E" w:rsidR="00F31F7B" w:rsidRPr="00F31F7B" w:rsidRDefault="00F31F7B" w:rsidP="00F31F7B">
            <w:pPr>
              <w:rPr>
                <w:rFonts w:cs="Arial"/>
                <w:sz w:val="22"/>
                <w:szCs w:val="22"/>
              </w:rPr>
            </w:pPr>
            <w:r w:rsidRPr="00F31F7B">
              <w:rPr>
                <w:rFonts w:cs="Arial"/>
                <w:sz w:val="22"/>
                <w:szCs w:val="22"/>
              </w:rPr>
              <w:t>1</w:t>
            </w:r>
            <w:r w:rsidR="00F707AE">
              <w:rPr>
                <w:rFonts w:cs="Arial"/>
                <w:sz w:val="22"/>
                <w:szCs w:val="22"/>
              </w:rPr>
              <w:t>2</w:t>
            </w:r>
            <w:r w:rsidRPr="00F31F7B">
              <w:rPr>
                <w:rFonts w:cs="Arial"/>
                <w:sz w:val="22"/>
                <w:szCs w:val="22"/>
              </w:rPr>
              <w:t>.</w:t>
            </w:r>
          </w:p>
        </w:tc>
        <w:tc>
          <w:tcPr>
            <w:tcW w:w="7421" w:type="dxa"/>
            <w:gridSpan w:val="2"/>
          </w:tcPr>
          <w:p w14:paraId="16A14899" w14:textId="77777777" w:rsidR="00F31F7B" w:rsidRPr="00F31F7B" w:rsidRDefault="00F31F7B" w:rsidP="00F31F7B">
            <w:pPr>
              <w:rPr>
                <w:rFonts w:cs="Arial"/>
                <w:sz w:val="22"/>
                <w:szCs w:val="22"/>
              </w:rPr>
            </w:pPr>
            <w:r w:rsidRPr="00F31F7B">
              <w:rPr>
                <w:rFonts w:cs="Arial"/>
                <w:sz w:val="22"/>
                <w:szCs w:val="22"/>
              </w:rPr>
              <w:t>Tenderer to detail if they can provide campus (education) licensing for any supplied software. (If any costs are to be associated this must be stipulated in Appendix 1_Pricing Schedule.)</w:t>
            </w:r>
          </w:p>
        </w:tc>
        <w:tc>
          <w:tcPr>
            <w:tcW w:w="1664" w:type="dxa"/>
          </w:tcPr>
          <w:p w14:paraId="446ADA37" w14:textId="77777777" w:rsidR="00F31F7B" w:rsidRPr="00F31F7B" w:rsidRDefault="00F31F7B" w:rsidP="00F31F7B">
            <w:pPr>
              <w:jc w:val="center"/>
              <w:rPr>
                <w:rFonts w:cs="Arial"/>
                <w:sz w:val="22"/>
                <w:szCs w:val="22"/>
              </w:rPr>
            </w:pPr>
          </w:p>
        </w:tc>
      </w:tr>
      <w:tr w:rsidR="00F31F7B" w:rsidRPr="00F31F7B" w14:paraId="1FF7BE29" w14:textId="77777777">
        <w:trPr>
          <w:trHeight w:val="346"/>
        </w:trPr>
        <w:tc>
          <w:tcPr>
            <w:tcW w:w="839" w:type="dxa"/>
          </w:tcPr>
          <w:p w14:paraId="564A359D" w14:textId="77777777" w:rsidR="00F31F7B" w:rsidRPr="00F31F7B" w:rsidRDefault="00F31F7B" w:rsidP="00F31F7B">
            <w:pPr>
              <w:rPr>
                <w:rFonts w:cs="Arial"/>
                <w:sz w:val="22"/>
                <w:szCs w:val="22"/>
              </w:rPr>
            </w:pPr>
          </w:p>
        </w:tc>
        <w:tc>
          <w:tcPr>
            <w:tcW w:w="7421" w:type="dxa"/>
            <w:gridSpan w:val="2"/>
          </w:tcPr>
          <w:p w14:paraId="77F79F53" w14:textId="77777777" w:rsidR="00F31F7B" w:rsidRPr="00F31F7B" w:rsidRDefault="00F31F7B" w:rsidP="00F31F7B">
            <w:pPr>
              <w:rPr>
                <w:rFonts w:cs="Arial"/>
                <w:sz w:val="22"/>
                <w:szCs w:val="22"/>
              </w:rPr>
            </w:pPr>
            <w:r w:rsidRPr="00F31F7B">
              <w:rPr>
                <w:rFonts w:cs="Arial"/>
                <w:sz w:val="22"/>
                <w:szCs w:val="22"/>
              </w:rPr>
              <w:t>Response:</w:t>
            </w:r>
          </w:p>
          <w:p w14:paraId="71A82471" w14:textId="77777777" w:rsidR="00F31F7B" w:rsidRPr="00F31F7B" w:rsidRDefault="00F31F7B" w:rsidP="00F31F7B">
            <w:pPr>
              <w:rPr>
                <w:rFonts w:cs="Arial"/>
                <w:sz w:val="22"/>
                <w:szCs w:val="22"/>
              </w:rPr>
            </w:pPr>
          </w:p>
        </w:tc>
        <w:tc>
          <w:tcPr>
            <w:tcW w:w="1664" w:type="dxa"/>
          </w:tcPr>
          <w:p w14:paraId="5A8AF577" w14:textId="77777777" w:rsidR="00F31F7B" w:rsidRPr="00F31F7B" w:rsidRDefault="00F31F7B" w:rsidP="00F31F7B">
            <w:pPr>
              <w:jc w:val="center"/>
              <w:rPr>
                <w:rFonts w:cs="Arial"/>
                <w:sz w:val="22"/>
                <w:szCs w:val="22"/>
              </w:rPr>
            </w:pPr>
            <w:r w:rsidRPr="00F31F7B">
              <w:rPr>
                <w:rFonts w:cs="Arial"/>
                <w:sz w:val="22"/>
                <w:szCs w:val="22"/>
              </w:rPr>
              <w:t>10</w:t>
            </w:r>
          </w:p>
        </w:tc>
      </w:tr>
      <w:tr w:rsidR="00F31F7B" w:rsidRPr="00F31F7B" w14:paraId="5A72A225" w14:textId="77777777">
        <w:trPr>
          <w:trHeight w:val="346"/>
        </w:trPr>
        <w:tc>
          <w:tcPr>
            <w:tcW w:w="8260" w:type="dxa"/>
            <w:gridSpan w:val="3"/>
          </w:tcPr>
          <w:p w14:paraId="7E46DBE5" w14:textId="36963521" w:rsidR="00F31F7B" w:rsidRPr="00F31F7B" w:rsidRDefault="00F707AE" w:rsidP="00F31F7B">
            <w:pPr>
              <w:rPr>
                <w:rFonts w:cs="Arial"/>
                <w:b/>
                <w:bCs/>
                <w:sz w:val="22"/>
                <w:szCs w:val="22"/>
              </w:rPr>
            </w:pPr>
            <w:r w:rsidRPr="00F707AE">
              <w:rPr>
                <w:rFonts w:cs="Arial"/>
                <w:b/>
                <w:bCs/>
                <w:sz w:val="22"/>
                <w:szCs w:val="22"/>
              </w:rPr>
              <w:t xml:space="preserve">Max Score Available </w:t>
            </w:r>
          </w:p>
        </w:tc>
        <w:tc>
          <w:tcPr>
            <w:tcW w:w="1664" w:type="dxa"/>
          </w:tcPr>
          <w:p w14:paraId="7F6ED873" w14:textId="4C0E5BD3" w:rsidR="00F31F7B" w:rsidRPr="00F31F7B" w:rsidRDefault="00F707AE" w:rsidP="00F31F7B">
            <w:pPr>
              <w:jc w:val="center"/>
              <w:rPr>
                <w:rFonts w:cs="Arial"/>
                <w:b/>
                <w:bCs/>
                <w:sz w:val="22"/>
                <w:szCs w:val="22"/>
              </w:rPr>
            </w:pPr>
            <w:r w:rsidRPr="00F707AE">
              <w:rPr>
                <w:rFonts w:cs="Arial"/>
                <w:b/>
                <w:bCs/>
                <w:sz w:val="22"/>
                <w:szCs w:val="22"/>
              </w:rPr>
              <w:t>100</w:t>
            </w:r>
          </w:p>
        </w:tc>
      </w:tr>
    </w:tbl>
    <w:p w14:paraId="447421EF" w14:textId="77777777" w:rsidR="00F31F7B" w:rsidRDefault="00F31F7B"/>
    <w:sectPr w:rsidR="00F31F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01227"/>
    <w:multiLevelType w:val="hybridMultilevel"/>
    <w:tmpl w:val="12F0F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5238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346"/>
    <w:rsid w:val="000F0585"/>
    <w:rsid w:val="00122CDE"/>
    <w:rsid w:val="0017469B"/>
    <w:rsid w:val="001B6346"/>
    <w:rsid w:val="0056673F"/>
    <w:rsid w:val="00695AC2"/>
    <w:rsid w:val="007773C6"/>
    <w:rsid w:val="00866F99"/>
    <w:rsid w:val="008B1FFF"/>
    <w:rsid w:val="008F1B16"/>
    <w:rsid w:val="00997E32"/>
    <w:rsid w:val="00A120EE"/>
    <w:rsid w:val="00B71BE4"/>
    <w:rsid w:val="00B74CA5"/>
    <w:rsid w:val="00CA4CEA"/>
    <w:rsid w:val="00CC3425"/>
    <w:rsid w:val="00DE29F9"/>
    <w:rsid w:val="00F01092"/>
    <w:rsid w:val="00F31F7B"/>
    <w:rsid w:val="00F707AE"/>
    <w:rsid w:val="00F80D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86624"/>
  <w15:chartTrackingRefBased/>
  <w15:docId w15:val="{E1493403-6B1D-4C84-986A-A30A4C256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425"/>
    <w:pPr>
      <w:spacing w:after="0" w:line="240" w:lineRule="auto"/>
    </w:pPr>
    <w:rPr>
      <w:rFonts w:ascii="Arial" w:eastAsia="Times New Roman" w:hAnsi="Arial" w:cs="Times New Roman"/>
      <w:kern w:val="0"/>
      <w:sz w:val="24"/>
      <w:szCs w:val="24"/>
      <w:lang w:eastAsia="en-GB"/>
      <w14:ligatures w14:val="none"/>
    </w:rPr>
  </w:style>
  <w:style w:type="paragraph" w:styleId="Heading1">
    <w:name w:val="heading 1"/>
    <w:basedOn w:val="Normal"/>
    <w:next w:val="Normal"/>
    <w:link w:val="Heading1Char"/>
    <w:uiPriority w:val="9"/>
    <w:qFormat/>
    <w:rsid w:val="001B63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63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63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63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63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634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634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634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634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3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63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63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63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63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63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63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63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6346"/>
    <w:rPr>
      <w:rFonts w:eastAsiaTheme="majorEastAsia" w:cstheme="majorBidi"/>
      <w:color w:val="272727" w:themeColor="text1" w:themeTint="D8"/>
    </w:rPr>
  </w:style>
  <w:style w:type="paragraph" w:styleId="Title">
    <w:name w:val="Title"/>
    <w:basedOn w:val="Normal"/>
    <w:next w:val="Normal"/>
    <w:link w:val="TitleChar"/>
    <w:uiPriority w:val="10"/>
    <w:qFormat/>
    <w:rsid w:val="001B63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63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63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63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6346"/>
    <w:pPr>
      <w:spacing w:before="160"/>
      <w:jc w:val="center"/>
    </w:pPr>
    <w:rPr>
      <w:i/>
      <w:iCs/>
      <w:color w:val="404040" w:themeColor="text1" w:themeTint="BF"/>
    </w:rPr>
  </w:style>
  <w:style w:type="character" w:customStyle="1" w:styleId="QuoteChar">
    <w:name w:val="Quote Char"/>
    <w:basedOn w:val="DefaultParagraphFont"/>
    <w:link w:val="Quote"/>
    <w:uiPriority w:val="29"/>
    <w:rsid w:val="001B6346"/>
    <w:rPr>
      <w:i/>
      <w:iCs/>
      <w:color w:val="404040" w:themeColor="text1" w:themeTint="BF"/>
    </w:rPr>
  </w:style>
  <w:style w:type="paragraph" w:styleId="ListParagraph">
    <w:name w:val="List Paragraph"/>
    <w:basedOn w:val="Normal"/>
    <w:uiPriority w:val="34"/>
    <w:qFormat/>
    <w:rsid w:val="001B6346"/>
    <w:pPr>
      <w:ind w:left="720"/>
      <w:contextualSpacing/>
    </w:pPr>
  </w:style>
  <w:style w:type="character" w:styleId="IntenseEmphasis">
    <w:name w:val="Intense Emphasis"/>
    <w:basedOn w:val="DefaultParagraphFont"/>
    <w:uiPriority w:val="21"/>
    <w:qFormat/>
    <w:rsid w:val="001B6346"/>
    <w:rPr>
      <w:i/>
      <w:iCs/>
      <w:color w:val="0F4761" w:themeColor="accent1" w:themeShade="BF"/>
    </w:rPr>
  </w:style>
  <w:style w:type="paragraph" w:styleId="IntenseQuote">
    <w:name w:val="Intense Quote"/>
    <w:basedOn w:val="Normal"/>
    <w:next w:val="Normal"/>
    <w:link w:val="IntenseQuoteChar"/>
    <w:uiPriority w:val="30"/>
    <w:qFormat/>
    <w:rsid w:val="001B63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6346"/>
    <w:rPr>
      <w:i/>
      <w:iCs/>
      <w:color w:val="0F4761" w:themeColor="accent1" w:themeShade="BF"/>
    </w:rPr>
  </w:style>
  <w:style w:type="character" w:styleId="IntenseReference">
    <w:name w:val="Intense Reference"/>
    <w:basedOn w:val="DefaultParagraphFont"/>
    <w:uiPriority w:val="32"/>
    <w:qFormat/>
    <w:rsid w:val="001B6346"/>
    <w:rPr>
      <w:b/>
      <w:bCs/>
      <w:smallCaps/>
      <w:color w:val="0F4761" w:themeColor="accent1" w:themeShade="BF"/>
      <w:spacing w:val="5"/>
    </w:rPr>
  </w:style>
  <w:style w:type="table" w:styleId="TableGrid">
    <w:name w:val="Table Grid"/>
    <w:basedOn w:val="TableNormal"/>
    <w:rsid w:val="00F31F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527BC57FFAEF41ACAFC81B5CBF5303" ma:contentTypeVersion="12" ma:contentTypeDescription="Create a new document." ma:contentTypeScope="" ma:versionID="f5d48915ccb8817b6f805ba5996bc3fc">
  <xsd:schema xmlns:xsd="http://www.w3.org/2001/XMLSchema" xmlns:xs="http://www.w3.org/2001/XMLSchema" xmlns:p="http://schemas.microsoft.com/office/2006/metadata/properties" xmlns:ns2="b578b131-7032-4e76-8219-21ee072716ed" xmlns:ns3="05d9f8b6-ef16-4199-b7b0-6e023a097205" targetNamespace="http://schemas.microsoft.com/office/2006/metadata/properties" ma:root="true" ma:fieldsID="561acd38e0add48e22d2dd36b61c03ce" ns2:_="" ns3:_="">
    <xsd:import namespace="b578b131-7032-4e76-8219-21ee072716ed"/>
    <xsd:import namespace="05d9f8b6-ef16-4199-b7b0-6e023a0972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b131-7032-4e76-8219-21ee07271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d6bd605-b1e7-4c3e-b749-71fb569b5a1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d9f8b6-ef16-4199-b7b0-6e023a09720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0aa1601-db83-4bea-bfc1-854fa727a5f2}" ma:internalName="TaxCatchAll" ma:showField="CatchAllData" ma:web="05d9f8b6-ef16-4199-b7b0-6e023a0972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5d9f8b6-ef16-4199-b7b0-6e023a097205" xsi:nil="true"/>
    <lcf76f155ced4ddcb4097134ff3c332f xmlns="b578b131-7032-4e76-8219-21ee072716e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C7AA72-E076-4999-9A21-DA7FEA8C7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b131-7032-4e76-8219-21ee072716ed"/>
    <ds:schemaRef ds:uri="05d9f8b6-ef16-4199-b7b0-6e023a0972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687232-66CD-4AA4-BF79-3C8F59081F55}">
  <ds:schemaRefs>
    <ds:schemaRef ds:uri="http://schemas.microsoft.com/office/2006/metadata/properties"/>
    <ds:schemaRef ds:uri="http://schemas.microsoft.com/office/infopath/2007/PartnerControls"/>
    <ds:schemaRef ds:uri="05d9f8b6-ef16-4199-b7b0-6e023a097205"/>
    <ds:schemaRef ds:uri="b578b131-7032-4e76-8219-21ee072716ed"/>
  </ds:schemaRefs>
</ds:datastoreItem>
</file>

<file path=customXml/itemProps3.xml><?xml version="1.0" encoding="utf-8"?>
<ds:datastoreItem xmlns:ds="http://schemas.openxmlformats.org/officeDocument/2006/customXml" ds:itemID="{BECCFAAA-90C6-40F9-8791-C1E3915D84CF}">
  <ds:schemaRefs>
    <ds:schemaRef ds:uri="http://schemas.microsoft.com/sharepoint/v3/contenttype/forms"/>
  </ds:schemaRefs>
</ds:datastoreItem>
</file>

<file path=docMetadata/LabelInfo.xml><?xml version="1.0" encoding="utf-8"?>
<clbl:labelList xmlns:clbl="http://schemas.microsoft.com/office/2020/mipLabelMetadata">
  <clbl:label id="{8ff1d7b1-9d27-4ca2-bd29-4b5b316a8fd9}" enabled="0" method="" siteId="{8ff1d7b1-9d27-4ca2-bd29-4b5b316a8fd9}"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1</Pages>
  <Words>374</Words>
  <Characters>2135</Characters>
  <Application>Microsoft Office Word</Application>
  <DocSecurity>4</DocSecurity>
  <Lines>17</Lines>
  <Paragraphs>5</Paragraphs>
  <ScaleCrop>false</ScaleCrop>
  <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Kieron Hadland</dc:creator>
  <cp:keywords/>
  <dc:description/>
  <cp:lastModifiedBy>Kieron Hadland</cp:lastModifiedBy>
  <cp:revision>13</cp:revision>
  <dcterms:created xsi:type="dcterms:W3CDTF">2025-11-19T22:18:00Z</dcterms:created>
  <dcterms:modified xsi:type="dcterms:W3CDTF">2025-11-21T14:10:00Z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0x01010058527BC57FFAEF41ACAFC81B5CBF5303</vt:lpwstr>
  </property>
  <property fmtid="{D5CDD505-2E9C-101B-9397-08002B2CF9AE}" pid="3" name="MediaServiceImageTags">
    <vt:lpwstr/>
  </property>
</Properties>
</file>