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Title"/>
        <w:jc w:val="center"/>
      </w:pPr>
      <w:r>
        <w:t>Tender Evaluation Criteria - Quality &amp; Technical Questions</w:t>
      </w:r>
    </w:p>
    <w:p>
      <w:pPr/>
      <w:r>
        <w:t>The following quality and technical questions form part of the evaluation process for the Design and Build Tender for Pembroke Garden Pavilion. These criteria represent 60% of the overall tender score.</w:t>
      </w:r>
    </w:p>
    <w:p>
      <w:pPr>
        <w:pStyle w:val="Heading1"/>
      </w:pPr>
      <w:r>
        <w:t>Evaluation Questions and Weightings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pPr>
              <w:jc w:val="center"/>
            </w:pPr>
            <w:r>
              <w:rPr>
                <w:b/>
              </w:rPr>
              <w:t>Criteria</w:t>
            </w:r>
          </w:p>
        </w:tc>
        <w:tc>
          <w:tcPr>
            <w:tcW w:type="dxa" w:w="3120"/>
          </w:tcPr>
          <w:p>
            <w:pPr>
              <w:jc w:val="center"/>
            </w:pPr>
            <w:r>
              <w:rPr>
                <w:b/>
              </w:rPr>
              <w:t>Question</w:t>
            </w:r>
          </w:p>
        </w:tc>
        <w:tc>
          <w:tcPr>
            <w:tcW w:type="dxa" w:w="3120"/>
          </w:tcPr>
          <w:p>
            <w:pPr>
              <w:jc w:val="center"/>
            </w:pPr>
            <w:r>
              <w:rPr>
                <w:b/>
              </w:rPr>
              <w:t>Weight (%)</w:t>
            </w:r>
          </w:p>
        </w:tc>
      </w:tr>
      <w:tr>
        <w:tc>
          <w:tcPr>
            <w:tcW w:type="dxa" w:w="3120"/>
          </w:tcPr>
          <w:p>
            <w:pPr>
              <w:jc w:val="center"/>
            </w:pPr>
            <w:r>
              <w:t>Company Profile &amp; Relevant Experience</w:t>
            </w:r>
          </w:p>
        </w:tc>
        <w:tc>
          <w:tcPr>
            <w:tcW w:type="dxa" w:w="3120"/>
          </w:tcPr>
          <w:p>
            <w:pPr>
              <w:jc w:val="center"/>
            </w:pPr>
            <w:r>
              <w:t>Describe your company’s background, including relevant experience in similar design and build projects. Provide examples and outcomes.</w:t>
            </w:r>
          </w:p>
        </w:tc>
        <w:tc>
          <w:tcPr>
            <w:tcW w:type="dxa" w:w="3120"/>
          </w:tcPr>
          <w:p>
            <w:pPr>
              <w:jc w:val="center"/>
            </w:pPr>
            <w:r>
              <w:t>10</w:t>
            </w:r>
          </w:p>
        </w:tc>
      </w:tr>
      <w:tr>
        <w:tc>
          <w:tcPr>
            <w:tcW w:type="dxa" w:w="3120"/>
          </w:tcPr>
          <w:p>
            <w:pPr>
              <w:jc w:val="center"/>
            </w:pPr>
            <w:r>
              <w:t>Proposed Design Concept &amp; Methodology</w:t>
            </w:r>
          </w:p>
        </w:tc>
        <w:tc>
          <w:tcPr>
            <w:tcW w:type="dxa" w:w="3120"/>
          </w:tcPr>
          <w:p>
            <w:pPr>
              <w:jc w:val="center"/>
            </w:pPr>
            <w:r>
              <w:t>Outline your proposed design approach for converting the pavilion into a community space. Include key design principles, accessibility considerations, and how the design meets the Council’s objectives.</w:t>
            </w:r>
          </w:p>
        </w:tc>
        <w:tc>
          <w:tcPr>
            <w:tcW w:type="dxa" w:w="3120"/>
          </w:tcPr>
          <w:p>
            <w:pPr>
              <w:jc w:val="center"/>
            </w:pPr>
            <w:r>
              <w:t>15</w:t>
            </w:r>
          </w:p>
        </w:tc>
      </w:tr>
      <w:tr>
        <w:tc>
          <w:tcPr>
            <w:tcW w:type="dxa" w:w="3120"/>
          </w:tcPr>
          <w:p>
            <w:pPr>
              <w:jc w:val="center"/>
            </w:pPr>
            <w:r>
              <w:t>Programme of Works &amp; Key Milestones</w:t>
            </w:r>
          </w:p>
        </w:tc>
        <w:tc>
          <w:tcPr>
            <w:tcW w:type="dxa" w:w="3120"/>
          </w:tcPr>
          <w:p>
            <w:pPr>
              <w:jc w:val="center"/>
            </w:pPr>
            <w:r>
              <w:t>Provide a detailed programme of works, including key milestones and timelines. Explain how you will manage project delivery and mitigate delays.</w:t>
            </w:r>
          </w:p>
        </w:tc>
        <w:tc>
          <w:tcPr>
            <w:tcW w:type="dxa" w:w="3120"/>
          </w:tcPr>
          <w:p>
            <w:pPr>
              <w:jc w:val="center"/>
            </w:pPr>
            <w:r>
              <w:t>10</w:t>
            </w:r>
          </w:p>
        </w:tc>
      </w:tr>
      <w:tr>
        <w:tc>
          <w:tcPr>
            <w:tcW w:type="dxa" w:w="3120"/>
          </w:tcPr>
          <w:p>
            <w:pPr>
              <w:jc w:val="center"/>
            </w:pPr>
            <w:r>
              <w:t>Health &amp; Safety &amp; Asbestos Management</w:t>
            </w:r>
          </w:p>
        </w:tc>
        <w:tc>
          <w:tcPr>
            <w:tcW w:type="dxa" w:w="3120"/>
          </w:tcPr>
          <w:p>
            <w:pPr>
              <w:jc w:val="center"/>
            </w:pPr>
            <w:r>
              <w:t>Detail your approach to health and safety, particularly in relation to asbestos management. Include your procedures, risk assessments, and compliance with regulations.</w:t>
            </w:r>
          </w:p>
        </w:tc>
        <w:tc>
          <w:tcPr>
            <w:tcW w:type="dxa" w:w="3120"/>
          </w:tcPr>
          <w:p>
            <w:pPr>
              <w:jc w:val="center"/>
            </w:pPr>
            <w:r>
              <w:t>10</w:t>
            </w:r>
          </w:p>
        </w:tc>
      </w:tr>
      <w:tr>
        <w:tc>
          <w:tcPr>
            <w:tcW w:type="dxa" w:w="3120"/>
          </w:tcPr>
          <w:p>
            <w:pPr>
              <w:jc w:val="center"/>
            </w:pPr>
            <w:r>
              <w:t>Insurance &amp; Certifications</w:t>
            </w:r>
          </w:p>
        </w:tc>
        <w:tc>
          <w:tcPr>
            <w:tcW w:type="dxa" w:w="3120"/>
          </w:tcPr>
          <w:p>
            <w:pPr>
              <w:jc w:val="center"/>
            </w:pPr>
            <w:r>
              <w:t>Provide evidence of relevant insurance (e.g., public liability, professional indemnity) and certifications (e.g., CHAS, Constructionline). Explain how these support your ability to deliver the project safely and effectively.</w:t>
            </w:r>
          </w:p>
        </w:tc>
        <w:tc>
          <w:tcPr>
            <w:tcW w:type="dxa" w:w="3120"/>
          </w:tcPr>
          <w:p>
            <w:pPr>
              <w:jc w:val="center"/>
            </w:pPr>
            <w:r>
              <w:t>5</w:t>
            </w:r>
          </w:p>
        </w:tc>
      </w:tr>
      <w:tr>
        <w:tc>
          <w:tcPr>
            <w:tcW w:type="dxa" w:w="3120"/>
          </w:tcPr>
          <w:p>
            <w:pPr>
              <w:jc w:val="center"/>
            </w:pPr>
            <w:r>
              <w:t>References from Similar Projects</w:t>
            </w:r>
          </w:p>
        </w:tc>
        <w:tc>
          <w:tcPr>
            <w:tcW w:type="dxa" w:w="3120"/>
          </w:tcPr>
          <w:p>
            <w:pPr>
              <w:jc w:val="center"/>
            </w:pPr>
            <w:r>
              <w:t>Provide at least two references from clients for similar completed projects. Include contact details and a brief description of the works delivered.</w:t>
            </w:r>
          </w:p>
        </w:tc>
        <w:tc>
          <w:tcPr>
            <w:tcW w:type="dxa" w:w="3120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3120"/>
          </w:tcPr>
          <w:p>
            <w:pPr>
              <w:jc w:val="center"/>
            </w:pPr>
            <w:r>
              <w:t>Social Value</w:t>
            </w:r>
          </w:p>
        </w:tc>
        <w:tc>
          <w:tcPr>
            <w:tcW w:type="dxa" w:w="3120"/>
          </w:tcPr>
          <w:p>
            <w:pPr>
              <w:jc w:val="center"/>
            </w:pPr>
            <w:r>
              <w:t>Describe how your organisation will deliver social value through this project. This may include local employment, apprenticeships, community engagement, sustainability initiatives, or support for local suppliers.</w:t>
            </w:r>
          </w:p>
        </w:tc>
        <w:tc>
          <w:tcPr>
            <w:tcW w:type="dxa" w:w="3120"/>
          </w:tcPr>
          <w:p>
            <w:pPr>
              <w:jc w:val="center"/>
            </w:pPr>
            <w:r>
              <w:t>7</w:t>
            </w:r>
          </w:p>
        </w:tc>
      </w:tr>
    </w:tbl>
    <w:sectPr w:rsidR="00DA6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2E51AB"/>
    <w:rsid w:val="0036562D"/>
    <w:rsid w:val="004976E0"/>
    <w:rsid w:val="005A534A"/>
    <w:rsid w:val="00827C87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84C5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BF31A71751340A03B0D5EC8ADCB45" ma:contentTypeVersion="18" ma:contentTypeDescription="Create a new document." ma:contentTypeScope="" ma:versionID="d3f07ae6948675f5ee54ccbbbd94dd8b">
  <xsd:schema xmlns:xsd="http://www.w3.org/2001/XMLSchema" xmlns:xs="http://www.w3.org/2001/XMLSchema" xmlns:p="http://schemas.microsoft.com/office/2006/metadata/properties" xmlns:ns2="c1bc3ed8-90d2-401a-931c-03d04a3be141" xmlns:ns3="44526a6c-bf4b-4220-a2d7-7535b5aa08a0" targetNamespace="http://schemas.microsoft.com/office/2006/metadata/properties" ma:root="true" ma:fieldsID="7222ca8ac5db6f54823693700a3db1ce" ns2:_="" ns3:_="">
    <xsd:import namespace="c1bc3ed8-90d2-401a-931c-03d04a3be141"/>
    <xsd:import namespace="44526a6c-bf4b-4220-a2d7-7535b5aa08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c3ed8-90d2-401a-931c-03d04a3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18098-b733-4220-bed2-e707d53b4e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26a6c-bf4b-4220-a2d7-7535b5aa0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514fdc-2a75-4dd4-bb8f-b3b37164617c}" ma:internalName="TaxCatchAll" ma:showField="CatchAllData" ma:web="44526a6c-bf4b-4220-a2d7-7535b5aa0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526a6c-bf4b-4220-a2d7-7535b5aa08a0" xsi:nil="true"/>
    <lcf76f155ced4ddcb4097134ff3c332f xmlns="c1bc3ed8-90d2-401a-931c-03d04a3be1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7C14FC-A6FE-400F-8E1B-DDC5B95DC6FF}"/>
</file>

<file path=customXml/itemProps2.xml><?xml version="1.0" encoding="utf-8"?>
<ds:datastoreItem xmlns:ds="http://schemas.openxmlformats.org/officeDocument/2006/customXml" ds:itemID="{A6836D12-5E6A-4535-B6C6-3C57D1C7B7C7}"/>
</file>

<file path=customXml/itemProps3.xml><?xml version="1.0" encoding="utf-8"?>
<ds:datastoreItem xmlns:ds="http://schemas.openxmlformats.org/officeDocument/2006/customXml" ds:itemID="{857A2797-1960-4F22-8AF3-78D515585C68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Kartik Fnu</cp:lastModifiedBy>
  <cp:revision>4</cp:revision>
  <dcterms:created xsi:type="dcterms:W3CDTF">2025-06-25T20:44:00Z</dcterms:created>
  <dcterms:modified xsi:type="dcterms:W3CDTF">2025-07-01T01:11:00Z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0x010100632BF31A71751340A03B0D5EC8ADCB45</vt:lpwstr>
  </property>
</Properties>
</file>