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DB2F" w14:textId="39CABF2B" w:rsidR="009E6169" w:rsidRPr="005F5994" w:rsidRDefault="009E6169" w:rsidP="003A5513">
      <w:pPr>
        <w:rPr>
          <w:rFonts w:cs="Arial"/>
          <w:b/>
          <w:szCs w:val="20"/>
        </w:rPr>
      </w:pPr>
      <w:r w:rsidRPr="005F5994">
        <w:rPr>
          <w:rFonts w:cs="Arial"/>
          <w:b/>
          <w:szCs w:val="20"/>
        </w:rPr>
        <w:t>SHORT FORM SERVICES AGREEMENT</w:t>
      </w:r>
    </w:p>
    <w:p w14:paraId="766D86A4" w14:textId="77777777" w:rsidR="009E6169" w:rsidRPr="005F5994" w:rsidRDefault="009E6169">
      <w:pPr>
        <w:rPr>
          <w:rFonts w:cs="Arial"/>
          <w:b/>
          <w:szCs w:val="20"/>
        </w:rPr>
      </w:pPr>
    </w:p>
    <w:p w14:paraId="62D3496C" w14:textId="7EC3BABF" w:rsidR="009E6169" w:rsidRDefault="00C25C2A">
      <w:pPr>
        <w:rPr>
          <w:rFonts w:cs="Arial"/>
          <w:b/>
          <w:szCs w:val="20"/>
        </w:rPr>
      </w:pPr>
      <w:r>
        <w:rPr>
          <w:rFonts w:cs="Arial"/>
          <w:b/>
          <w:szCs w:val="20"/>
        </w:rPr>
        <w:t xml:space="preserve">PART 1: </w:t>
      </w:r>
      <w:r w:rsidR="009E6169" w:rsidRPr="005F5994">
        <w:rPr>
          <w:rFonts w:cs="Arial"/>
          <w:b/>
          <w:szCs w:val="20"/>
        </w:rPr>
        <w:t>ORDER FORM</w:t>
      </w:r>
    </w:p>
    <w:p w14:paraId="1FF95E5C" w14:textId="53251503" w:rsidR="0060553A" w:rsidRDefault="0060553A">
      <w:pPr>
        <w:rPr>
          <w:rFonts w:cs="Arial"/>
          <w:b/>
          <w:szCs w:val="20"/>
        </w:rPr>
      </w:pPr>
    </w:p>
    <w:p w14:paraId="50A3E995" w14:textId="14A8037E" w:rsidR="0060553A" w:rsidRDefault="0060553A">
      <w:pPr>
        <w:rPr>
          <w:rFonts w:cs="Arial"/>
          <w:b/>
          <w:szCs w:val="20"/>
        </w:rPr>
      </w:pPr>
      <w:r>
        <w:rPr>
          <w:rFonts w:cs="Arial"/>
          <w:b/>
          <w:szCs w:val="20"/>
        </w:rPr>
        <w:t>Part A</w:t>
      </w:r>
    </w:p>
    <w:p w14:paraId="0C9AB2D9" w14:textId="77777777" w:rsidR="0060553A" w:rsidRPr="005F5994" w:rsidRDefault="0060553A">
      <w:pPr>
        <w:rPr>
          <w:rFonts w:cs="Arial"/>
          <w:b/>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260"/>
        <w:gridCol w:w="3260"/>
      </w:tblGrid>
      <w:tr w:rsidR="009E6169" w:rsidRPr="00924B3A" w14:paraId="26382315" w14:textId="77777777" w:rsidTr="5F5E4914">
        <w:tc>
          <w:tcPr>
            <w:tcW w:w="2689" w:type="dxa"/>
            <w:tcBorders>
              <w:top w:val="single" w:sz="4" w:space="0" w:color="auto"/>
              <w:left w:val="single" w:sz="4" w:space="0" w:color="auto"/>
              <w:bottom w:val="single" w:sz="4" w:space="0" w:color="auto"/>
              <w:right w:val="single" w:sz="4" w:space="0" w:color="auto"/>
            </w:tcBorders>
            <w:vAlign w:val="center"/>
            <w:hideMark/>
          </w:tcPr>
          <w:p w14:paraId="5EB49A36" w14:textId="6D7B0204"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6A723BFD">
              <w:rPr>
                <w:rFonts w:cs="Arial"/>
                <w:b/>
                <w:bCs/>
                <w:szCs w:val="20"/>
              </w:rPr>
              <w:t>Contract Reference</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18CEB9F" w14:textId="26D8EDA6" w:rsidR="009E6169" w:rsidRPr="00C25F20" w:rsidRDefault="000467FB" w:rsidP="008B226F">
            <w:pPr>
              <w:pStyle w:val="Body"/>
              <w:numPr>
                <w:ilvl w:val="0"/>
                <w:numId w:val="35"/>
              </w:numPr>
              <w:tabs>
                <w:tab w:val="left" w:pos="720"/>
              </w:tabs>
              <w:spacing w:line="240" w:lineRule="auto"/>
              <w:rPr>
                <w:rFonts w:cs="Arial"/>
                <w:b/>
                <w:iCs/>
                <w:szCs w:val="20"/>
                <w:highlight w:val="yellow"/>
              </w:rPr>
            </w:pPr>
            <w:r w:rsidRPr="00C25F20">
              <w:rPr>
                <w:b/>
                <w:lang w:eastAsia="en-GB"/>
              </w:rPr>
              <w:t>TEN-2425-0</w:t>
            </w:r>
            <w:r w:rsidR="0016096B" w:rsidRPr="00C25F20">
              <w:rPr>
                <w:b/>
                <w:lang w:eastAsia="en-GB"/>
              </w:rPr>
              <w:t>11</w:t>
            </w:r>
            <w:r w:rsidR="00800231" w:rsidRPr="00C25F20">
              <w:rPr>
                <w:b/>
                <w:lang w:eastAsia="en-GB"/>
              </w:rPr>
              <w:t>- LOT 1</w:t>
            </w:r>
            <w:r w:rsidR="001D2BD3" w:rsidRPr="00C25F20">
              <w:rPr>
                <w:b/>
                <w:lang w:eastAsia="en-GB"/>
              </w:rPr>
              <w:t xml:space="preserve"> (</w:t>
            </w:r>
            <w:r w:rsidR="00594673" w:rsidRPr="00C25F20">
              <w:rPr>
                <w:b/>
                <w:lang w:eastAsia="en-GB"/>
              </w:rPr>
              <w:t>PA2023)</w:t>
            </w:r>
            <w:r w:rsidR="006A6345" w:rsidRPr="00C25F20">
              <w:rPr>
                <w:b/>
                <w:lang w:eastAsia="en-GB"/>
              </w:rPr>
              <w:t xml:space="preserve"> </w:t>
            </w:r>
            <w:r w:rsidR="00C50430" w:rsidRPr="00C25F20">
              <w:rPr>
                <w:b/>
                <w:lang w:eastAsia="en-GB"/>
              </w:rPr>
              <w:t xml:space="preserve"> </w:t>
            </w:r>
            <w:r w:rsidR="0016096B" w:rsidRPr="00C25F20">
              <w:rPr>
                <w:b/>
                <w:lang w:eastAsia="en-GB"/>
              </w:rPr>
              <w:t xml:space="preserve"> </w:t>
            </w:r>
            <w:r w:rsidR="001246D4" w:rsidRPr="00C25F20">
              <w:rPr>
                <w:b/>
                <w:lang w:eastAsia="en-GB"/>
              </w:rPr>
              <w:t>Investment Consultancy</w:t>
            </w:r>
            <w:r w:rsidR="005A3A38" w:rsidRPr="00C25F20">
              <w:rPr>
                <w:b/>
                <w:lang w:eastAsia="en-GB"/>
              </w:rPr>
              <w:t xml:space="preserve"> Services Framework</w:t>
            </w:r>
          </w:p>
        </w:tc>
      </w:tr>
      <w:tr w:rsidR="009E6169" w:rsidRPr="005F5994" w14:paraId="5779C770" w14:textId="77777777" w:rsidTr="5F5E4914">
        <w:tc>
          <w:tcPr>
            <w:tcW w:w="2689" w:type="dxa"/>
            <w:tcBorders>
              <w:top w:val="single" w:sz="4" w:space="0" w:color="auto"/>
              <w:left w:val="single" w:sz="4" w:space="0" w:color="auto"/>
              <w:bottom w:val="single" w:sz="4" w:space="0" w:color="auto"/>
              <w:right w:val="single" w:sz="4" w:space="0" w:color="auto"/>
            </w:tcBorders>
            <w:vAlign w:val="center"/>
            <w:hideMark/>
          </w:tcPr>
          <w:p w14:paraId="52A69AD2"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t>Commencement Date</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C8E3AFC" w14:textId="14D6DF09" w:rsidR="009E6169" w:rsidRPr="005F5994" w:rsidRDefault="00C25F20">
            <w:pPr>
              <w:pStyle w:val="Body"/>
              <w:numPr>
                <w:ilvl w:val="0"/>
                <w:numId w:val="0"/>
              </w:numPr>
              <w:tabs>
                <w:tab w:val="left" w:pos="720"/>
              </w:tabs>
              <w:spacing w:line="240" w:lineRule="auto"/>
              <w:rPr>
                <w:rFonts w:cs="Arial"/>
                <w:szCs w:val="20"/>
                <w:highlight w:val="yellow"/>
              </w:rPr>
            </w:pPr>
            <w:r>
              <w:rPr>
                <w:rFonts w:cs="Arial"/>
                <w:szCs w:val="20"/>
              </w:rPr>
              <w:t>16 September  2025</w:t>
            </w:r>
          </w:p>
        </w:tc>
      </w:tr>
      <w:tr w:rsidR="009E6169" w:rsidRPr="005F5994" w14:paraId="71DC91C5" w14:textId="77777777" w:rsidTr="5F5E4914">
        <w:trPr>
          <w:trHeight w:val="752"/>
        </w:trPr>
        <w:tc>
          <w:tcPr>
            <w:tcW w:w="2689" w:type="dxa"/>
            <w:tcBorders>
              <w:top w:val="single" w:sz="4" w:space="0" w:color="auto"/>
              <w:left w:val="single" w:sz="4" w:space="0" w:color="auto"/>
              <w:bottom w:val="single" w:sz="4" w:space="0" w:color="auto"/>
              <w:right w:val="single" w:sz="4" w:space="0" w:color="auto"/>
            </w:tcBorders>
            <w:vAlign w:val="center"/>
            <w:hideMark/>
          </w:tcPr>
          <w:p w14:paraId="75E4F11F"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t>Customer</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B031F81" w14:textId="490C2A18" w:rsidR="009E6169" w:rsidRPr="00DB4E17" w:rsidRDefault="00DB4E17" w:rsidP="006877B5">
            <w:pPr>
              <w:pStyle w:val="Body"/>
              <w:tabs>
                <w:tab w:val="left" w:pos="720"/>
              </w:tabs>
              <w:spacing w:line="240" w:lineRule="auto"/>
              <w:rPr>
                <w:rFonts w:cs="Arial"/>
                <w:i/>
                <w:iCs/>
                <w:szCs w:val="20"/>
              </w:rPr>
            </w:pPr>
            <w:r w:rsidRPr="4DF56516">
              <w:rPr>
                <w:rFonts w:cs="Arial"/>
                <w:b/>
                <w:bCs/>
                <w:szCs w:val="20"/>
              </w:rPr>
              <w:t>N</w:t>
            </w:r>
            <w:r w:rsidR="6270095A" w:rsidRPr="4DF56516">
              <w:rPr>
                <w:rFonts w:cs="Arial"/>
                <w:b/>
                <w:bCs/>
                <w:szCs w:val="20"/>
              </w:rPr>
              <w:t xml:space="preserve">ational Employment </w:t>
            </w:r>
            <w:r w:rsidR="4887BEFA" w:rsidRPr="4DF56516">
              <w:rPr>
                <w:rFonts w:cs="Arial"/>
                <w:b/>
                <w:bCs/>
                <w:szCs w:val="20"/>
              </w:rPr>
              <w:t xml:space="preserve">Savings </w:t>
            </w:r>
            <w:r w:rsidR="6270095A" w:rsidRPr="4DF56516">
              <w:rPr>
                <w:rFonts w:cs="Arial"/>
                <w:b/>
                <w:bCs/>
                <w:szCs w:val="20"/>
              </w:rPr>
              <w:t xml:space="preserve">Trust </w:t>
            </w:r>
            <w:r w:rsidRPr="4DF56516">
              <w:rPr>
                <w:rFonts w:cs="Arial"/>
                <w:b/>
                <w:bCs/>
                <w:szCs w:val="20"/>
              </w:rPr>
              <w:t xml:space="preserve">Corporation </w:t>
            </w:r>
            <w:r w:rsidRPr="4DF56516">
              <w:rPr>
                <w:rFonts w:cs="Arial"/>
                <w:szCs w:val="20"/>
              </w:rPr>
              <w:t>whose registered office is at 10 South Colonnade, London, E14 4PU, UK</w:t>
            </w:r>
            <w:r w:rsidRPr="4DF56516">
              <w:rPr>
                <w:rFonts w:cs="Arial"/>
                <w:b/>
                <w:bCs/>
                <w:szCs w:val="20"/>
              </w:rPr>
              <w:t xml:space="preserve"> </w:t>
            </w:r>
            <w:r w:rsidR="009E6169" w:rsidRPr="4DF56516">
              <w:rPr>
                <w:rFonts w:cs="Arial"/>
                <w:szCs w:val="20"/>
              </w:rPr>
              <w:t>(“</w:t>
            </w:r>
            <w:r w:rsidR="03DE0F7C" w:rsidRPr="4DF56516">
              <w:rPr>
                <w:rFonts w:cs="Arial"/>
                <w:b/>
                <w:bCs/>
                <w:szCs w:val="20"/>
              </w:rPr>
              <w:t>Nest</w:t>
            </w:r>
            <w:r w:rsidR="009E6169" w:rsidRPr="4DF56516">
              <w:rPr>
                <w:rFonts w:cs="Arial"/>
                <w:szCs w:val="20"/>
              </w:rPr>
              <w:t>”)</w:t>
            </w:r>
          </w:p>
        </w:tc>
      </w:tr>
      <w:tr w:rsidR="009E6169" w:rsidRPr="005F5994" w14:paraId="618B74A9" w14:textId="77777777" w:rsidTr="5F5E4914">
        <w:tc>
          <w:tcPr>
            <w:tcW w:w="2689" w:type="dxa"/>
            <w:tcBorders>
              <w:top w:val="single" w:sz="4" w:space="0" w:color="auto"/>
              <w:left w:val="single" w:sz="4" w:space="0" w:color="auto"/>
              <w:bottom w:val="single" w:sz="4" w:space="0" w:color="auto"/>
              <w:right w:val="single" w:sz="4" w:space="0" w:color="auto"/>
            </w:tcBorders>
            <w:hideMark/>
          </w:tcPr>
          <w:p w14:paraId="35D120C9"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t>Supplier</w:t>
            </w:r>
          </w:p>
        </w:tc>
        <w:tc>
          <w:tcPr>
            <w:tcW w:w="6520" w:type="dxa"/>
            <w:gridSpan w:val="2"/>
            <w:tcBorders>
              <w:top w:val="single" w:sz="4" w:space="0" w:color="auto"/>
              <w:left w:val="single" w:sz="4" w:space="0" w:color="auto"/>
              <w:bottom w:val="single" w:sz="4" w:space="0" w:color="auto"/>
              <w:right w:val="single" w:sz="4" w:space="0" w:color="auto"/>
            </w:tcBorders>
            <w:hideMark/>
          </w:tcPr>
          <w:p w14:paraId="7034B625" w14:textId="7FE8FF81" w:rsidR="009E6169" w:rsidRPr="00902EA3" w:rsidRDefault="00DD745E" w:rsidP="00902EA3">
            <w:pPr>
              <w:pStyle w:val="Body"/>
              <w:tabs>
                <w:tab w:val="left" w:pos="720"/>
              </w:tabs>
              <w:spacing w:line="240" w:lineRule="auto"/>
              <w:rPr>
                <w:rFonts w:cs="Arial"/>
                <w:i/>
                <w:iCs/>
              </w:rPr>
            </w:pPr>
            <w:r w:rsidRPr="00902EA3">
              <w:rPr>
                <w:rFonts w:cs="Arial"/>
                <w:b/>
                <w:bCs/>
              </w:rPr>
              <w:t xml:space="preserve"> </w:t>
            </w:r>
            <w:r w:rsidR="001B62A7" w:rsidRPr="00902EA3">
              <w:rPr>
                <w:color w:val="000000" w:themeColor="text1"/>
                <w:lang w:eastAsia="en-US"/>
              </w:rPr>
              <w:t>Avida International organisational performance and governance ltd.</w:t>
            </w:r>
          </w:p>
          <w:p w14:paraId="3605DCD3" w14:textId="77777777" w:rsidR="00902EA3" w:rsidRPr="00902EA3" w:rsidRDefault="00902EA3" w:rsidP="00902EA3">
            <w:pPr>
              <w:pStyle w:val="Body"/>
              <w:shd w:val="clear" w:color="auto" w:fill="FFFFFF"/>
              <w:textAlignment w:val="top"/>
              <w:rPr>
                <w:rFonts w:ascii="Roboto" w:hAnsi="Roboto"/>
                <w:color w:val="000000"/>
                <w:kern w:val="0"/>
                <w:sz w:val="20"/>
                <w:szCs w:val="20"/>
                <w:lang w:eastAsia="en-GB"/>
                <w14:ligatures w14:val="none"/>
              </w:rPr>
            </w:pPr>
            <w:r w:rsidRPr="00902EA3">
              <w:rPr>
                <w:rFonts w:ascii="Roboto" w:hAnsi="Roboto"/>
                <w:color w:val="000000"/>
                <w:sz w:val="20"/>
                <w:szCs w:val="20"/>
              </w:rPr>
              <w:t xml:space="preserve">40 Queen Anne Street, </w:t>
            </w:r>
          </w:p>
          <w:p w14:paraId="17FB741C" w14:textId="77777777" w:rsidR="00902EA3" w:rsidRPr="00902EA3" w:rsidRDefault="00902EA3" w:rsidP="00902EA3">
            <w:pPr>
              <w:pStyle w:val="Body"/>
              <w:shd w:val="clear" w:color="auto" w:fill="FFFFFF"/>
              <w:textAlignment w:val="top"/>
              <w:rPr>
                <w:rFonts w:ascii="Roboto" w:hAnsi="Roboto"/>
                <w:color w:val="000000"/>
                <w:kern w:val="0"/>
                <w:sz w:val="20"/>
                <w:szCs w:val="20"/>
                <w:lang w:eastAsia="en-GB"/>
                <w14:ligatures w14:val="none"/>
              </w:rPr>
            </w:pPr>
            <w:r>
              <w:rPr>
                <w:rFonts w:ascii="Roboto" w:hAnsi="Roboto"/>
                <w:color w:val="000000"/>
                <w:sz w:val="20"/>
                <w:szCs w:val="20"/>
              </w:rPr>
              <w:t xml:space="preserve">Westminster </w:t>
            </w:r>
          </w:p>
          <w:p w14:paraId="064FFC47" w14:textId="77777777" w:rsidR="00902EA3" w:rsidRPr="00902EA3" w:rsidRDefault="00902EA3" w:rsidP="00902EA3">
            <w:pPr>
              <w:pStyle w:val="Body"/>
              <w:shd w:val="clear" w:color="auto" w:fill="FFFFFF"/>
              <w:textAlignment w:val="top"/>
              <w:rPr>
                <w:rFonts w:ascii="Roboto" w:hAnsi="Roboto"/>
                <w:color w:val="000000"/>
                <w:kern w:val="0"/>
                <w:sz w:val="20"/>
                <w:szCs w:val="20"/>
                <w:lang w:eastAsia="en-GB"/>
                <w14:ligatures w14:val="none"/>
              </w:rPr>
            </w:pPr>
            <w:r w:rsidRPr="00902EA3">
              <w:rPr>
                <w:rFonts w:ascii="Roboto" w:hAnsi="Roboto"/>
                <w:color w:val="000000"/>
                <w:sz w:val="20"/>
                <w:szCs w:val="20"/>
              </w:rPr>
              <w:t>Lo</w:t>
            </w:r>
            <w:r>
              <w:rPr>
                <w:rFonts w:ascii="Roboto" w:hAnsi="Roboto"/>
                <w:color w:val="000000"/>
                <w:sz w:val="20"/>
                <w:szCs w:val="20"/>
              </w:rPr>
              <w:t>ndon</w:t>
            </w:r>
          </w:p>
          <w:p w14:paraId="428F2992" w14:textId="32231100" w:rsidR="00902EA3" w:rsidRPr="00902EA3" w:rsidRDefault="00902EA3" w:rsidP="00902EA3">
            <w:pPr>
              <w:pStyle w:val="Body"/>
              <w:shd w:val="clear" w:color="auto" w:fill="FFFFFF"/>
              <w:textAlignment w:val="top"/>
              <w:rPr>
                <w:rFonts w:ascii="Roboto" w:hAnsi="Roboto"/>
                <w:color w:val="000000"/>
                <w:kern w:val="0"/>
                <w:sz w:val="20"/>
                <w:szCs w:val="20"/>
                <w:lang w:eastAsia="en-GB"/>
                <w14:ligatures w14:val="none"/>
              </w:rPr>
            </w:pPr>
            <w:r w:rsidRPr="00902EA3">
              <w:rPr>
                <w:rFonts w:ascii="Roboto" w:hAnsi="Roboto"/>
                <w:color w:val="000000"/>
                <w:sz w:val="20"/>
                <w:szCs w:val="20"/>
              </w:rPr>
              <w:t>W1G 9EL</w:t>
            </w:r>
          </w:p>
          <w:p w14:paraId="623465E2" w14:textId="77777777" w:rsidR="00902EA3" w:rsidRPr="00834C3D" w:rsidRDefault="00902EA3" w:rsidP="00834C3D">
            <w:pPr>
              <w:pStyle w:val="Body"/>
              <w:numPr>
                <w:ilvl w:val="0"/>
                <w:numId w:val="0"/>
              </w:numPr>
              <w:shd w:val="clear" w:color="auto" w:fill="FFFFFF"/>
              <w:textAlignment w:val="top"/>
              <w:rPr>
                <w:rFonts w:ascii="Roboto" w:hAnsi="Roboto"/>
                <w:color w:val="000000"/>
                <w:sz w:val="20"/>
                <w:szCs w:val="20"/>
              </w:rPr>
            </w:pPr>
          </w:p>
          <w:p w14:paraId="32E3A05A" w14:textId="2E1659B9" w:rsidR="008739EA" w:rsidRPr="005F5994" w:rsidRDefault="008739EA" w:rsidP="008739EA">
            <w:pPr>
              <w:pStyle w:val="Body"/>
              <w:numPr>
                <w:ilvl w:val="0"/>
                <w:numId w:val="0"/>
              </w:numPr>
              <w:tabs>
                <w:tab w:val="left" w:pos="720"/>
              </w:tabs>
              <w:spacing w:line="240" w:lineRule="auto"/>
              <w:rPr>
                <w:rFonts w:cs="Arial"/>
                <w:i/>
                <w:iCs/>
              </w:rPr>
            </w:pPr>
            <w:r>
              <w:rPr>
                <w:color w:val="000000" w:themeColor="text1"/>
                <w:lang w:eastAsia="en-US"/>
              </w:rPr>
              <w:t xml:space="preserve">Company no </w:t>
            </w:r>
            <w:r w:rsidR="00522073">
              <w:rPr>
                <w:color w:val="000000" w:themeColor="text1"/>
                <w:lang w:eastAsia="en-US"/>
              </w:rPr>
              <w:t xml:space="preserve"> </w:t>
            </w:r>
            <w:r w:rsidR="00522073" w:rsidRPr="2668CED2">
              <w:rPr>
                <w:color w:val="000000" w:themeColor="text1"/>
                <w:lang w:eastAsia="en-US"/>
              </w:rPr>
              <w:t>8731995</w:t>
            </w:r>
          </w:p>
        </w:tc>
      </w:tr>
      <w:tr w:rsidR="009E6169" w:rsidRPr="005F5994" w14:paraId="2A06446D" w14:textId="77777777" w:rsidTr="5F5E4914">
        <w:trPr>
          <w:trHeight w:val="3440"/>
        </w:trPr>
        <w:tc>
          <w:tcPr>
            <w:tcW w:w="2689" w:type="dxa"/>
            <w:tcBorders>
              <w:top w:val="single" w:sz="4" w:space="0" w:color="auto"/>
              <w:left w:val="single" w:sz="4" w:space="0" w:color="auto"/>
              <w:bottom w:val="single" w:sz="4" w:space="0" w:color="auto"/>
              <w:right w:val="single" w:sz="4" w:space="0" w:color="auto"/>
            </w:tcBorders>
            <w:hideMark/>
          </w:tcPr>
          <w:p w14:paraId="3E075AAD"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t>The Contract</w:t>
            </w:r>
          </w:p>
        </w:tc>
        <w:tc>
          <w:tcPr>
            <w:tcW w:w="6520" w:type="dxa"/>
            <w:gridSpan w:val="2"/>
            <w:tcBorders>
              <w:top w:val="single" w:sz="4" w:space="0" w:color="auto"/>
              <w:left w:val="single" w:sz="4" w:space="0" w:color="auto"/>
              <w:bottom w:val="single" w:sz="4" w:space="0" w:color="auto"/>
              <w:right w:val="single" w:sz="4" w:space="0" w:color="auto"/>
            </w:tcBorders>
          </w:tcPr>
          <w:p w14:paraId="3B2E6C2D" w14:textId="71DBE7B9" w:rsidR="009E6169" w:rsidRPr="005F5994" w:rsidRDefault="009E6169" w:rsidP="5F5E4914">
            <w:pPr>
              <w:pStyle w:val="Body"/>
              <w:tabs>
                <w:tab w:val="left" w:pos="720"/>
              </w:tabs>
              <w:spacing w:after="0" w:line="240" w:lineRule="auto"/>
              <w:rPr>
                <w:rFonts w:cs="Arial"/>
                <w:szCs w:val="20"/>
              </w:rPr>
            </w:pPr>
            <w:r w:rsidRPr="005F5994">
              <w:rPr>
                <w:rFonts w:cs="Arial"/>
                <w:szCs w:val="20"/>
              </w:rPr>
              <w:t>The Supplier shall supply the Services</w:t>
            </w:r>
            <w:r w:rsidR="00465B94">
              <w:rPr>
                <w:rFonts w:cs="Arial"/>
                <w:szCs w:val="20"/>
              </w:rPr>
              <w:t>,</w:t>
            </w:r>
            <w:r w:rsidR="38DBA2B0" w:rsidRPr="5F5E4914">
              <w:rPr>
                <w:rFonts w:cs="Arial"/>
              </w:rPr>
              <w:t xml:space="preserve"> </w:t>
            </w:r>
            <w:r w:rsidRPr="005D5C4D">
              <w:rPr>
                <w:rFonts w:cs="Arial"/>
                <w:szCs w:val="20"/>
              </w:rPr>
              <w:t>and Deliverables</w:t>
            </w:r>
            <w:r w:rsidRPr="005F5994">
              <w:rPr>
                <w:rFonts w:cs="Arial"/>
                <w:szCs w:val="20"/>
              </w:rPr>
              <w:t xml:space="preserve"> in accordance with this order form (the “</w:t>
            </w:r>
            <w:r w:rsidRPr="005F5994">
              <w:rPr>
                <w:rFonts w:cs="Arial"/>
                <w:b/>
                <w:szCs w:val="20"/>
              </w:rPr>
              <w:t>Order Form</w:t>
            </w:r>
            <w:r w:rsidRPr="005F5994">
              <w:rPr>
                <w:rFonts w:cs="Arial"/>
                <w:szCs w:val="20"/>
              </w:rPr>
              <w:t>”)</w:t>
            </w:r>
            <w:r w:rsidR="0010753C">
              <w:rPr>
                <w:rFonts w:cs="Arial"/>
                <w:szCs w:val="20"/>
              </w:rPr>
              <w:t xml:space="preserve">, each </w:t>
            </w:r>
            <w:r w:rsidR="0010753C" w:rsidRPr="0014363A">
              <w:rPr>
                <w:rFonts w:cs="Arial"/>
                <w:b/>
                <w:bCs/>
                <w:szCs w:val="20"/>
              </w:rPr>
              <w:t>Call Off Or</w:t>
            </w:r>
            <w:r w:rsidR="0014363A" w:rsidRPr="0014363A">
              <w:rPr>
                <w:rFonts w:cs="Arial"/>
                <w:b/>
                <w:bCs/>
                <w:szCs w:val="20"/>
              </w:rPr>
              <w:t>der</w:t>
            </w:r>
            <w:r w:rsidR="0014363A">
              <w:rPr>
                <w:rFonts w:cs="Arial"/>
                <w:szCs w:val="20"/>
              </w:rPr>
              <w:t>,</w:t>
            </w:r>
            <w:r w:rsidRPr="005F5994">
              <w:rPr>
                <w:rFonts w:cs="Arial"/>
                <w:szCs w:val="20"/>
              </w:rPr>
              <w:t xml:space="preserve"> the terms and conditions</w:t>
            </w:r>
            <w:r w:rsidR="0060553A">
              <w:rPr>
                <w:rFonts w:cs="Arial"/>
                <w:szCs w:val="20"/>
              </w:rPr>
              <w:t xml:space="preserve"> attached at Part </w:t>
            </w:r>
            <w:r w:rsidR="00E355AE">
              <w:rPr>
                <w:rFonts w:cs="Arial"/>
                <w:szCs w:val="20"/>
              </w:rPr>
              <w:t>2</w:t>
            </w:r>
            <w:r w:rsidRPr="005F5994">
              <w:rPr>
                <w:rFonts w:cs="Arial"/>
                <w:szCs w:val="20"/>
              </w:rPr>
              <w:t xml:space="preserve"> ("</w:t>
            </w:r>
            <w:r w:rsidRPr="005F5994">
              <w:rPr>
                <w:rFonts w:cs="Arial"/>
                <w:b/>
                <w:bCs/>
                <w:szCs w:val="20"/>
              </w:rPr>
              <w:t>T&amp;Cs</w:t>
            </w:r>
            <w:r w:rsidRPr="005F5994">
              <w:rPr>
                <w:rFonts w:cs="Arial"/>
                <w:szCs w:val="20"/>
              </w:rPr>
              <w:t>")</w:t>
            </w:r>
            <w:r w:rsidR="0060553A">
              <w:rPr>
                <w:rFonts w:cs="Arial"/>
                <w:szCs w:val="20"/>
              </w:rPr>
              <w:t xml:space="preserve"> the associa</w:t>
            </w:r>
            <w:r w:rsidR="00E355AE">
              <w:rPr>
                <w:rFonts w:cs="Arial"/>
                <w:szCs w:val="20"/>
              </w:rPr>
              <w:t>ted schedules attached at Part 3</w:t>
            </w:r>
            <w:r w:rsidR="0060553A">
              <w:rPr>
                <w:rFonts w:cs="Arial"/>
                <w:szCs w:val="20"/>
              </w:rPr>
              <w:t xml:space="preserve"> and listed at Part B of this Order Form below (“</w:t>
            </w:r>
            <w:r w:rsidR="0060553A">
              <w:rPr>
                <w:rFonts w:cs="Arial"/>
                <w:b/>
                <w:szCs w:val="20"/>
              </w:rPr>
              <w:t>Schedules</w:t>
            </w:r>
            <w:r w:rsidR="0060553A">
              <w:rPr>
                <w:rFonts w:cs="Arial"/>
                <w:szCs w:val="20"/>
              </w:rPr>
              <w:t>”)</w:t>
            </w:r>
            <w:r w:rsidRPr="005F5994">
              <w:rPr>
                <w:rFonts w:cs="Arial"/>
                <w:szCs w:val="20"/>
              </w:rPr>
              <w:t xml:space="preserve"> which together comprise the entirety of the contract (the</w:t>
            </w:r>
            <w:r w:rsidR="003A5C92">
              <w:rPr>
                <w:rFonts w:cs="Arial"/>
                <w:szCs w:val="20"/>
              </w:rPr>
              <w:t xml:space="preserve"> “</w:t>
            </w:r>
            <w:r w:rsidRPr="005F5994">
              <w:rPr>
                <w:rFonts w:cs="Arial"/>
                <w:b/>
                <w:szCs w:val="20"/>
              </w:rPr>
              <w:t>Contract</w:t>
            </w:r>
            <w:r w:rsidRPr="005F5994">
              <w:rPr>
                <w:rFonts w:cs="Arial"/>
                <w:szCs w:val="20"/>
              </w:rPr>
              <w:t>”).</w:t>
            </w:r>
          </w:p>
          <w:p w14:paraId="7EF8BF34" w14:textId="77777777" w:rsidR="009E6169" w:rsidRPr="005F5994" w:rsidRDefault="009E6169" w:rsidP="008B226F">
            <w:pPr>
              <w:pStyle w:val="Body"/>
              <w:numPr>
                <w:ilvl w:val="0"/>
                <w:numId w:val="35"/>
              </w:numPr>
              <w:tabs>
                <w:tab w:val="left" w:pos="720"/>
              </w:tabs>
              <w:spacing w:after="0" w:line="240" w:lineRule="auto"/>
              <w:rPr>
                <w:rFonts w:cs="Arial"/>
                <w:szCs w:val="20"/>
              </w:rPr>
            </w:pPr>
          </w:p>
          <w:p w14:paraId="27CC2B53" w14:textId="3AC6F548" w:rsidR="009E6169" w:rsidRPr="005F5994" w:rsidRDefault="009E6169" w:rsidP="008B226F">
            <w:pPr>
              <w:pStyle w:val="Body"/>
              <w:numPr>
                <w:ilvl w:val="0"/>
                <w:numId w:val="35"/>
              </w:numPr>
              <w:tabs>
                <w:tab w:val="left" w:pos="720"/>
              </w:tabs>
              <w:spacing w:after="0" w:line="240" w:lineRule="auto"/>
              <w:rPr>
                <w:rFonts w:cs="Arial"/>
                <w:szCs w:val="20"/>
              </w:rPr>
            </w:pPr>
            <w:r w:rsidRPr="005F5994">
              <w:rPr>
                <w:rFonts w:cs="Arial"/>
                <w:szCs w:val="20"/>
              </w:rPr>
              <w:t>Unless stated otherwise, the capitalised expressions used in this Order Form are as defined in the T&amp;Cs</w:t>
            </w:r>
            <w:r w:rsidR="0060553A">
              <w:rPr>
                <w:rFonts w:cs="Arial"/>
                <w:szCs w:val="20"/>
              </w:rPr>
              <w:t xml:space="preserve">, or </w:t>
            </w:r>
            <w:r w:rsidR="003A5C92">
              <w:rPr>
                <w:rFonts w:cs="Arial"/>
                <w:szCs w:val="20"/>
              </w:rPr>
              <w:t xml:space="preserve">in the </w:t>
            </w:r>
            <w:r w:rsidR="0060553A">
              <w:rPr>
                <w:rFonts w:cs="Arial"/>
                <w:szCs w:val="20"/>
              </w:rPr>
              <w:t>applicable Schedule</w:t>
            </w:r>
            <w:r w:rsidRPr="005F5994">
              <w:rPr>
                <w:rFonts w:cs="Arial"/>
                <w:szCs w:val="20"/>
              </w:rPr>
              <w:t>.</w:t>
            </w:r>
          </w:p>
          <w:p w14:paraId="5EA6C553" w14:textId="77777777" w:rsidR="009E6169" w:rsidRPr="005F5994" w:rsidRDefault="009E6169" w:rsidP="008B226F">
            <w:pPr>
              <w:pStyle w:val="Body"/>
              <w:numPr>
                <w:ilvl w:val="0"/>
                <w:numId w:val="35"/>
              </w:numPr>
              <w:tabs>
                <w:tab w:val="left" w:pos="720"/>
              </w:tabs>
              <w:spacing w:after="0" w:line="240" w:lineRule="auto"/>
              <w:rPr>
                <w:rFonts w:cs="Arial"/>
                <w:szCs w:val="20"/>
              </w:rPr>
            </w:pPr>
          </w:p>
          <w:p w14:paraId="3EECE781" w14:textId="247EED77" w:rsidR="009E6169" w:rsidRPr="005F5994" w:rsidRDefault="009E6169" w:rsidP="008B226F">
            <w:pPr>
              <w:pStyle w:val="Body"/>
              <w:numPr>
                <w:ilvl w:val="0"/>
                <w:numId w:val="35"/>
              </w:numPr>
              <w:tabs>
                <w:tab w:val="left" w:pos="720"/>
              </w:tabs>
              <w:spacing w:after="0" w:line="240" w:lineRule="auto"/>
              <w:rPr>
                <w:rFonts w:cs="Arial"/>
                <w:szCs w:val="20"/>
              </w:rPr>
            </w:pPr>
            <w:r w:rsidRPr="005F5994">
              <w:rPr>
                <w:rFonts w:cs="Arial"/>
                <w:szCs w:val="20"/>
              </w:rPr>
              <w:lastRenderedPageBreak/>
              <w:t>In the event of any conflict between this Order Form</w:t>
            </w:r>
            <w:r w:rsidR="0060553A">
              <w:rPr>
                <w:rFonts w:cs="Arial"/>
                <w:szCs w:val="20"/>
              </w:rPr>
              <w:t xml:space="preserve">, </w:t>
            </w:r>
            <w:r w:rsidR="0014363A">
              <w:rPr>
                <w:rFonts w:cs="Arial"/>
                <w:szCs w:val="20"/>
              </w:rPr>
              <w:t xml:space="preserve">Call Off Order, </w:t>
            </w:r>
            <w:r w:rsidRPr="005F5994">
              <w:rPr>
                <w:rFonts w:cs="Arial"/>
                <w:szCs w:val="20"/>
              </w:rPr>
              <w:t>the T&amp;Cs,</w:t>
            </w:r>
            <w:r w:rsidR="00E355AE">
              <w:rPr>
                <w:rFonts w:cs="Arial"/>
                <w:szCs w:val="20"/>
              </w:rPr>
              <w:t xml:space="preserve"> and/</w:t>
            </w:r>
            <w:r w:rsidR="0060553A">
              <w:rPr>
                <w:rFonts w:cs="Arial"/>
                <w:szCs w:val="20"/>
              </w:rPr>
              <w:t>or the Schedules, the order of precedence listed at Part B of</w:t>
            </w:r>
            <w:r w:rsidRPr="005F5994">
              <w:rPr>
                <w:rFonts w:cs="Arial"/>
                <w:szCs w:val="20"/>
              </w:rPr>
              <w:t xml:space="preserve"> this Order Form shall prevail.</w:t>
            </w:r>
          </w:p>
          <w:p w14:paraId="217A1E5A" w14:textId="77777777" w:rsidR="009E6169" w:rsidRPr="005F5994" w:rsidRDefault="009E6169">
            <w:pPr>
              <w:pStyle w:val="Body"/>
              <w:numPr>
                <w:ilvl w:val="0"/>
                <w:numId w:val="0"/>
              </w:numPr>
              <w:tabs>
                <w:tab w:val="left" w:pos="720"/>
              </w:tabs>
              <w:spacing w:after="0" w:line="240" w:lineRule="auto"/>
              <w:rPr>
                <w:rFonts w:eastAsia="Arial" w:cs="Arial"/>
                <w:color w:val="000000"/>
                <w:szCs w:val="20"/>
                <w:lang w:eastAsia="en-GB"/>
              </w:rPr>
            </w:pPr>
          </w:p>
          <w:p w14:paraId="64EB180B" w14:textId="27618DD4" w:rsidR="00FD4224" w:rsidRPr="001C1991" w:rsidRDefault="009E6169" w:rsidP="008B226F">
            <w:pPr>
              <w:pStyle w:val="Body"/>
              <w:numPr>
                <w:ilvl w:val="0"/>
                <w:numId w:val="35"/>
              </w:numPr>
              <w:tabs>
                <w:tab w:val="left" w:pos="720"/>
              </w:tabs>
              <w:spacing w:after="0" w:line="240" w:lineRule="auto"/>
              <w:rPr>
                <w:rFonts w:cs="Arial"/>
                <w:szCs w:val="20"/>
              </w:rPr>
            </w:pPr>
            <w:r w:rsidRPr="00632614">
              <w:rPr>
                <w:rFonts w:cs="Arial"/>
                <w:szCs w:val="20"/>
                <w:highlight w:val="green"/>
              </w:rPr>
              <w:t>[</w:t>
            </w:r>
            <w:r w:rsidRPr="00632614">
              <w:rPr>
                <w:rFonts w:cs="Arial"/>
                <w:i/>
                <w:szCs w:val="20"/>
                <w:highlight w:val="green"/>
                <w:u w:val="single"/>
              </w:rPr>
              <w:t>Note to the Supplier</w:t>
            </w:r>
            <w:r w:rsidRPr="00632614">
              <w:rPr>
                <w:rFonts w:cs="Arial"/>
                <w:i/>
                <w:szCs w:val="20"/>
                <w:highlight w:val="green"/>
              </w:rPr>
              <w:t xml:space="preserve">: Please do not attach any Supplier terms and conditions to this Order Form or the T&amp;Cs as they will not be accepted by </w:t>
            </w:r>
            <w:r w:rsidR="00DB4E17" w:rsidRPr="00632614">
              <w:rPr>
                <w:rFonts w:cs="Arial"/>
                <w:i/>
                <w:szCs w:val="20"/>
                <w:highlight w:val="green"/>
              </w:rPr>
              <w:t>N</w:t>
            </w:r>
            <w:r w:rsidR="001F5E35">
              <w:rPr>
                <w:rFonts w:cs="Arial"/>
                <w:i/>
                <w:szCs w:val="20"/>
                <w:highlight w:val="green"/>
              </w:rPr>
              <w:t>est</w:t>
            </w:r>
            <w:r w:rsidRPr="00632614">
              <w:rPr>
                <w:rFonts w:cs="Arial"/>
                <w:i/>
                <w:szCs w:val="20"/>
                <w:highlight w:val="green"/>
              </w:rPr>
              <w:t xml:space="preserve"> and may delay conclusion of the Contract</w:t>
            </w:r>
            <w:r w:rsidRPr="00632614">
              <w:rPr>
                <w:rFonts w:cs="Arial"/>
                <w:szCs w:val="20"/>
                <w:highlight w:val="green"/>
              </w:rPr>
              <w:t>.]</w:t>
            </w:r>
          </w:p>
        </w:tc>
      </w:tr>
      <w:tr w:rsidR="009E6169" w:rsidRPr="005F5994" w14:paraId="3F2C5467" w14:textId="77777777" w:rsidTr="5F5E4914">
        <w:trPr>
          <w:trHeight w:val="1567"/>
        </w:trPr>
        <w:tc>
          <w:tcPr>
            <w:tcW w:w="2689" w:type="dxa"/>
            <w:tcBorders>
              <w:top w:val="single" w:sz="4" w:space="0" w:color="auto"/>
              <w:left w:val="single" w:sz="4" w:space="0" w:color="auto"/>
              <w:bottom w:val="single" w:sz="4" w:space="0" w:color="auto"/>
              <w:right w:val="single" w:sz="4" w:space="0" w:color="auto"/>
            </w:tcBorders>
          </w:tcPr>
          <w:p w14:paraId="4D7BC8B0" w14:textId="3B8DD4FE"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lastRenderedPageBreak/>
              <w:t>Services</w:t>
            </w:r>
            <w:r w:rsidR="003A5C92">
              <w:rPr>
                <w:rFonts w:cs="Arial"/>
                <w:b/>
                <w:bCs/>
                <w:szCs w:val="20"/>
              </w:rPr>
              <w:t xml:space="preserve"> </w:t>
            </w:r>
          </w:p>
        </w:tc>
        <w:tc>
          <w:tcPr>
            <w:tcW w:w="6520" w:type="dxa"/>
            <w:gridSpan w:val="2"/>
            <w:tcBorders>
              <w:top w:val="single" w:sz="4" w:space="0" w:color="auto"/>
              <w:left w:val="single" w:sz="4" w:space="0" w:color="auto"/>
              <w:bottom w:val="single" w:sz="4" w:space="0" w:color="auto"/>
              <w:right w:val="single" w:sz="4" w:space="0" w:color="auto"/>
            </w:tcBorders>
          </w:tcPr>
          <w:p w14:paraId="5E6806B3" w14:textId="6C0950CE" w:rsidR="008A54F0" w:rsidRDefault="009E6169" w:rsidP="00122B9B">
            <w:pPr>
              <w:pStyle w:val="Paragraph"/>
              <w:spacing w:line="240" w:lineRule="auto"/>
            </w:pPr>
            <w:r w:rsidRPr="005F5994">
              <w:t xml:space="preserve">The Supplier shall provide the following Services </w:t>
            </w:r>
            <w:r w:rsidR="006F72E0">
              <w:t xml:space="preserve">and Deliverables </w:t>
            </w:r>
            <w:r w:rsidRPr="005F5994">
              <w:t xml:space="preserve">to </w:t>
            </w:r>
            <w:r w:rsidR="00DB4E17">
              <w:t>NEST</w:t>
            </w:r>
            <w:r w:rsidRPr="005F5994">
              <w:t>:</w:t>
            </w:r>
            <w:r w:rsidR="003A5C92">
              <w:t xml:space="preserve"> </w:t>
            </w:r>
          </w:p>
          <w:p w14:paraId="00960132" w14:textId="6180ECE2" w:rsidR="00F57267" w:rsidRPr="005B1F19" w:rsidRDefault="00957EED" w:rsidP="00957EED">
            <w:pPr>
              <w:pStyle w:val="Paragraph"/>
            </w:pPr>
            <w:r w:rsidRPr="00957EED">
              <w:t>Specialist consultancy support for the development of the organisational model and development of the investment approach</w:t>
            </w:r>
            <w:r w:rsidRPr="00957EED">
              <w:rPr>
                <w:u w:val="single"/>
              </w:rPr>
              <w:t>.  </w:t>
            </w:r>
          </w:p>
          <w:p w14:paraId="3B6224D8" w14:textId="2DD4FEE1" w:rsidR="009E6169" w:rsidRPr="005F5994" w:rsidRDefault="00532AC9" w:rsidP="00632614">
            <w:pPr>
              <w:pStyle w:val="Paragraph"/>
              <w:spacing w:line="240" w:lineRule="auto"/>
            </w:pPr>
            <w:r>
              <w:t xml:space="preserve">The Contract will operate as a framework against </w:t>
            </w:r>
            <w:r w:rsidR="006A22A0">
              <w:t>which services are called off</w:t>
            </w:r>
            <w:r w:rsidR="00FD526C">
              <w:t xml:space="preserve"> using the template attached a</w:t>
            </w:r>
            <w:r w:rsidR="00E131EE">
              <w:t>t</w:t>
            </w:r>
            <w:r w:rsidR="00FD526C">
              <w:t xml:space="preserve"> A</w:t>
            </w:r>
            <w:r w:rsidR="00F5057B">
              <w:t>nnex 2</w:t>
            </w:r>
            <w:r w:rsidR="00FD526C">
              <w:t xml:space="preserve"> to Schedule 1</w:t>
            </w:r>
            <w:r w:rsidR="002865DC">
              <w:t>.</w:t>
            </w:r>
            <w:r w:rsidR="002E7B1B">
              <w:t xml:space="preserve"> Each Call Off</w:t>
            </w:r>
            <w:r w:rsidR="00C12735">
              <w:t xml:space="preserve"> Order agreed shall be part of the Contract.</w:t>
            </w:r>
          </w:p>
        </w:tc>
      </w:tr>
      <w:tr w:rsidR="009E6169" w:rsidRPr="005F5994" w14:paraId="15066301" w14:textId="77777777" w:rsidTr="5F5E4914">
        <w:trPr>
          <w:trHeight w:val="35"/>
        </w:trPr>
        <w:tc>
          <w:tcPr>
            <w:tcW w:w="2689" w:type="dxa"/>
            <w:tcBorders>
              <w:top w:val="single" w:sz="4" w:space="0" w:color="auto"/>
              <w:left w:val="single" w:sz="4" w:space="0" w:color="auto"/>
              <w:bottom w:val="single" w:sz="4" w:space="0" w:color="auto"/>
              <w:right w:val="single" w:sz="4" w:space="0" w:color="auto"/>
            </w:tcBorders>
            <w:hideMark/>
          </w:tcPr>
          <w:p w14:paraId="6B6D400B"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t>Term</w:t>
            </w:r>
          </w:p>
        </w:tc>
        <w:tc>
          <w:tcPr>
            <w:tcW w:w="6520" w:type="dxa"/>
            <w:gridSpan w:val="2"/>
            <w:tcBorders>
              <w:top w:val="single" w:sz="4" w:space="0" w:color="auto"/>
              <w:left w:val="single" w:sz="4" w:space="0" w:color="auto"/>
              <w:bottom w:val="single" w:sz="4" w:space="0" w:color="auto"/>
              <w:right w:val="single" w:sz="4" w:space="0" w:color="auto"/>
            </w:tcBorders>
            <w:hideMark/>
          </w:tcPr>
          <w:p w14:paraId="593ED809" w14:textId="2583B394" w:rsidR="009E6169" w:rsidRPr="005F5994" w:rsidRDefault="009E6169" w:rsidP="008B226F">
            <w:pPr>
              <w:pStyle w:val="Body"/>
              <w:numPr>
                <w:ilvl w:val="0"/>
                <w:numId w:val="35"/>
              </w:numPr>
              <w:tabs>
                <w:tab w:val="left" w:pos="720"/>
              </w:tabs>
              <w:spacing w:after="0" w:line="240" w:lineRule="auto"/>
              <w:rPr>
                <w:rFonts w:cs="Arial"/>
                <w:szCs w:val="20"/>
              </w:rPr>
            </w:pPr>
            <w:r w:rsidRPr="005F5994">
              <w:rPr>
                <w:rFonts w:cs="Arial"/>
                <w:szCs w:val="20"/>
              </w:rPr>
              <w:t xml:space="preserve">The Term of the Contract shall be </w:t>
            </w:r>
            <w:r w:rsidR="000F3801">
              <w:rPr>
                <w:rFonts w:cs="Arial"/>
                <w:szCs w:val="20"/>
              </w:rPr>
              <w:t>for Four year</w:t>
            </w:r>
            <w:r w:rsidR="001246D4">
              <w:rPr>
                <w:rFonts w:cs="Arial"/>
                <w:szCs w:val="20"/>
              </w:rPr>
              <w:t>s</w:t>
            </w:r>
            <w:r w:rsidRPr="005F5994">
              <w:rPr>
                <w:rFonts w:cs="Arial"/>
                <w:szCs w:val="20"/>
              </w:rPr>
              <w:t xml:space="preserve"> commencing on the Commencement Date and expiring on</w:t>
            </w:r>
            <w:r w:rsidR="001045DF">
              <w:rPr>
                <w:rFonts w:cs="Arial"/>
                <w:szCs w:val="20"/>
              </w:rPr>
              <w:t xml:space="preserve"> 15</w:t>
            </w:r>
            <w:r w:rsidR="001422D6">
              <w:rPr>
                <w:rFonts w:cs="Arial"/>
                <w:szCs w:val="20"/>
              </w:rPr>
              <w:t xml:space="preserve"> September  2029</w:t>
            </w:r>
          </w:p>
          <w:p w14:paraId="5AF2BCCA" w14:textId="77777777" w:rsidR="009E6169" w:rsidRPr="005F5994" w:rsidRDefault="009E6169">
            <w:pPr>
              <w:pStyle w:val="ListParagraph"/>
              <w:rPr>
                <w:rFonts w:cs="Arial"/>
                <w:szCs w:val="20"/>
              </w:rPr>
            </w:pPr>
          </w:p>
          <w:p w14:paraId="457E300E" w14:textId="77777777" w:rsidR="009E6169" w:rsidRPr="005F5994" w:rsidRDefault="009E6169" w:rsidP="008B226F">
            <w:pPr>
              <w:pStyle w:val="Body"/>
              <w:numPr>
                <w:ilvl w:val="0"/>
                <w:numId w:val="35"/>
              </w:numPr>
              <w:tabs>
                <w:tab w:val="left" w:pos="720"/>
              </w:tabs>
              <w:spacing w:after="0" w:line="240" w:lineRule="auto"/>
              <w:rPr>
                <w:rFonts w:cs="Arial"/>
                <w:szCs w:val="20"/>
              </w:rPr>
            </w:pPr>
          </w:p>
        </w:tc>
      </w:tr>
      <w:tr w:rsidR="009E6169" w:rsidRPr="005F5994" w14:paraId="376AB931" w14:textId="77777777" w:rsidTr="5F5E4914">
        <w:trPr>
          <w:trHeight w:val="427"/>
        </w:trPr>
        <w:tc>
          <w:tcPr>
            <w:tcW w:w="2689" w:type="dxa"/>
            <w:tcBorders>
              <w:top w:val="single" w:sz="4" w:space="0" w:color="auto"/>
              <w:left w:val="single" w:sz="4" w:space="0" w:color="auto"/>
              <w:bottom w:val="single" w:sz="4" w:space="0" w:color="auto"/>
              <w:right w:val="single" w:sz="4" w:space="0" w:color="auto"/>
            </w:tcBorders>
            <w:hideMark/>
          </w:tcPr>
          <w:p w14:paraId="3110CFA4" w14:textId="377CBCF0" w:rsidR="009E6169" w:rsidRPr="005F5994" w:rsidRDefault="005F5994"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Pr>
                <w:rFonts w:cs="Arial"/>
                <w:b/>
                <w:bCs/>
                <w:szCs w:val="20"/>
              </w:rPr>
              <w:t>Charges</w:t>
            </w:r>
          </w:p>
        </w:tc>
        <w:tc>
          <w:tcPr>
            <w:tcW w:w="6520" w:type="dxa"/>
            <w:gridSpan w:val="2"/>
            <w:tcBorders>
              <w:top w:val="single" w:sz="4" w:space="0" w:color="auto"/>
              <w:left w:val="single" w:sz="4" w:space="0" w:color="auto"/>
              <w:bottom w:val="single" w:sz="4" w:space="0" w:color="auto"/>
              <w:right w:val="single" w:sz="4" w:space="0" w:color="auto"/>
            </w:tcBorders>
            <w:hideMark/>
          </w:tcPr>
          <w:p w14:paraId="7332F7FB" w14:textId="4C626848" w:rsidR="00AC4D8E" w:rsidRPr="00B8226A" w:rsidRDefault="009E6169" w:rsidP="00B8226A">
            <w:pPr>
              <w:pStyle w:val="Body"/>
              <w:numPr>
                <w:ilvl w:val="0"/>
                <w:numId w:val="35"/>
              </w:numPr>
              <w:tabs>
                <w:tab w:val="left" w:pos="720"/>
              </w:tabs>
              <w:spacing w:after="0" w:line="240" w:lineRule="auto"/>
              <w:rPr>
                <w:rFonts w:cs="Arial"/>
                <w:szCs w:val="20"/>
              </w:rPr>
            </w:pPr>
            <w:r w:rsidRPr="005F5994">
              <w:rPr>
                <w:rFonts w:cs="Arial"/>
                <w:szCs w:val="20"/>
              </w:rPr>
              <w:t xml:space="preserve">The charges payable by </w:t>
            </w:r>
            <w:r w:rsidR="00764B3E">
              <w:rPr>
                <w:rFonts w:cs="Arial"/>
                <w:szCs w:val="20"/>
              </w:rPr>
              <w:t>Nest</w:t>
            </w:r>
            <w:r w:rsidR="00764B3E" w:rsidRPr="005F5994">
              <w:rPr>
                <w:rFonts w:cs="Arial"/>
                <w:szCs w:val="20"/>
              </w:rPr>
              <w:t xml:space="preserve"> </w:t>
            </w:r>
            <w:r w:rsidRPr="005F5994">
              <w:rPr>
                <w:rFonts w:cs="Arial"/>
                <w:szCs w:val="20"/>
              </w:rPr>
              <w:t>for the Services, a</w:t>
            </w:r>
            <w:r w:rsidR="00785212">
              <w:rPr>
                <w:rFonts w:cs="Arial"/>
                <w:szCs w:val="20"/>
              </w:rPr>
              <w:t xml:space="preserve">re  detailed </w:t>
            </w:r>
            <w:r w:rsidR="00B8226A">
              <w:rPr>
                <w:rFonts w:cs="Arial"/>
                <w:szCs w:val="20"/>
              </w:rPr>
              <w:t xml:space="preserve"> in </w:t>
            </w:r>
            <w:r w:rsidR="00AC4D8E" w:rsidRPr="00B8226A">
              <w:rPr>
                <w:rFonts w:cs="Arial"/>
                <w:szCs w:val="20"/>
              </w:rPr>
              <w:t xml:space="preserve"> Schedule 4</w:t>
            </w:r>
          </w:p>
          <w:p w14:paraId="6F1944A1" w14:textId="4559C406" w:rsidR="00FD4224" w:rsidRPr="005F5994" w:rsidRDefault="00FD4224">
            <w:pPr>
              <w:pStyle w:val="Body"/>
              <w:numPr>
                <w:ilvl w:val="0"/>
                <w:numId w:val="0"/>
              </w:numPr>
              <w:tabs>
                <w:tab w:val="left" w:pos="720"/>
              </w:tabs>
              <w:spacing w:after="0" w:line="240" w:lineRule="auto"/>
              <w:rPr>
                <w:rFonts w:cs="Arial"/>
                <w:szCs w:val="20"/>
              </w:rPr>
            </w:pPr>
          </w:p>
        </w:tc>
      </w:tr>
      <w:tr w:rsidR="009E6169" w:rsidRPr="005F5994" w14:paraId="7B4724D7" w14:textId="77777777" w:rsidTr="5F5E4914">
        <w:trPr>
          <w:trHeight w:val="427"/>
        </w:trPr>
        <w:tc>
          <w:tcPr>
            <w:tcW w:w="2689" w:type="dxa"/>
            <w:tcBorders>
              <w:top w:val="single" w:sz="4" w:space="0" w:color="auto"/>
              <w:left w:val="single" w:sz="4" w:space="0" w:color="auto"/>
              <w:bottom w:val="single" w:sz="4" w:space="0" w:color="auto"/>
              <w:right w:val="single" w:sz="4" w:space="0" w:color="auto"/>
            </w:tcBorders>
          </w:tcPr>
          <w:p w14:paraId="144F6B70" w14:textId="31ED5519" w:rsidR="009E6169" w:rsidRPr="005F5994" w:rsidRDefault="00764B3E"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Pr>
                <w:rFonts w:cs="Arial"/>
                <w:b/>
                <w:bCs/>
                <w:szCs w:val="20"/>
              </w:rPr>
              <w:t>Nest</w:t>
            </w:r>
            <w:r w:rsidRPr="005F5994">
              <w:rPr>
                <w:rFonts w:cs="Arial"/>
                <w:b/>
                <w:bCs/>
                <w:szCs w:val="20"/>
              </w:rPr>
              <w:t xml:space="preserve"> </w:t>
            </w:r>
            <w:r w:rsidR="009E6169" w:rsidRPr="005F5994">
              <w:rPr>
                <w:rFonts w:cs="Arial"/>
                <w:b/>
                <w:bCs/>
                <w:szCs w:val="20"/>
              </w:rPr>
              <w:t>Authorised Representative</w:t>
            </w:r>
          </w:p>
        </w:tc>
        <w:tc>
          <w:tcPr>
            <w:tcW w:w="6520" w:type="dxa"/>
            <w:gridSpan w:val="2"/>
            <w:tcBorders>
              <w:top w:val="single" w:sz="4" w:space="0" w:color="auto"/>
              <w:left w:val="single" w:sz="4" w:space="0" w:color="auto"/>
              <w:bottom w:val="single" w:sz="4" w:space="0" w:color="auto"/>
              <w:right w:val="single" w:sz="4" w:space="0" w:color="auto"/>
            </w:tcBorders>
          </w:tcPr>
          <w:p w14:paraId="7929A412" w14:textId="34FD1A3A" w:rsidR="000C2C15" w:rsidRPr="000C2C15" w:rsidRDefault="009E6169" w:rsidP="000C2C15">
            <w:pPr>
              <w:pStyle w:val="Body"/>
              <w:numPr>
                <w:ilvl w:val="0"/>
                <w:numId w:val="35"/>
              </w:numPr>
              <w:tabs>
                <w:tab w:val="left" w:pos="720"/>
              </w:tabs>
              <w:spacing w:after="0" w:line="240" w:lineRule="auto"/>
              <w:rPr>
                <w:rFonts w:cs="Arial"/>
                <w:bCs/>
                <w:szCs w:val="20"/>
              </w:rPr>
            </w:pPr>
            <w:r w:rsidRPr="005F5994">
              <w:rPr>
                <w:rFonts w:cs="Arial"/>
                <w:bCs/>
                <w:szCs w:val="20"/>
              </w:rPr>
              <w:t xml:space="preserve">For general liaison regarding the Contract, please contact the </w:t>
            </w:r>
            <w:r w:rsidR="000C2C15" w:rsidRPr="000C2C15">
              <w:rPr>
                <w:rFonts w:cs="Arial"/>
                <w:bCs/>
                <w:szCs w:val="20"/>
              </w:rPr>
              <w:t>Head of Strategic Investment Projects</w:t>
            </w:r>
          </w:p>
          <w:p w14:paraId="45D96AF9" w14:textId="4D8837C1" w:rsidR="009E6169" w:rsidRPr="005F5994" w:rsidRDefault="009E6169" w:rsidP="008B226F">
            <w:pPr>
              <w:pStyle w:val="Body"/>
              <w:numPr>
                <w:ilvl w:val="0"/>
                <w:numId w:val="35"/>
              </w:numPr>
              <w:tabs>
                <w:tab w:val="left" w:pos="720"/>
              </w:tabs>
              <w:spacing w:after="0" w:line="240" w:lineRule="auto"/>
              <w:rPr>
                <w:rFonts w:cs="Arial"/>
                <w:bCs/>
                <w:szCs w:val="20"/>
              </w:rPr>
            </w:pPr>
            <w:r w:rsidRPr="005F5994">
              <w:rPr>
                <w:rFonts w:cs="Arial"/>
                <w:bCs/>
                <w:szCs w:val="20"/>
              </w:rPr>
              <w:t xml:space="preserve"> on the following details:</w:t>
            </w:r>
          </w:p>
          <w:p w14:paraId="40E9B0A4" w14:textId="6F773963" w:rsidR="009E6169" w:rsidRPr="005F5994" w:rsidRDefault="009E6169">
            <w:pPr>
              <w:pStyle w:val="Body"/>
              <w:numPr>
                <w:ilvl w:val="0"/>
                <w:numId w:val="0"/>
              </w:numPr>
              <w:tabs>
                <w:tab w:val="left" w:pos="720"/>
              </w:tabs>
              <w:spacing w:after="0" w:line="240" w:lineRule="auto"/>
              <w:rPr>
                <w:rFonts w:cs="Arial"/>
                <w:bCs/>
                <w:szCs w:val="20"/>
              </w:rPr>
            </w:pPr>
          </w:p>
          <w:p w14:paraId="7F637AB0" w14:textId="49D45798" w:rsidR="00F21927" w:rsidRDefault="00F21927">
            <w:pPr>
              <w:pStyle w:val="Body"/>
              <w:numPr>
                <w:ilvl w:val="0"/>
                <w:numId w:val="0"/>
              </w:numPr>
              <w:tabs>
                <w:tab w:val="left" w:pos="720"/>
              </w:tabs>
              <w:spacing w:after="0" w:line="240" w:lineRule="auto"/>
              <w:rPr>
                <w:rFonts w:cs="Arial"/>
                <w:bCs/>
                <w:szCs w:val="20"/>
              </w:rPr>
            </w:pPr>
            <w:r w:rsidRPr="005F5994">
              <w:rPr>
                <w:rFonts w:cs="Arial"/>
                <w:bCs/>
                <w:szCs w:val="20"/>
              </w:rPr>
              <w:t>Name</w:t>
            </w:r>
            <w:r w:rsidRPr="004E6B85">
              <w:rPr>
                <w:rFonts w:cs="Arial"/>
                <w:bCs/>
                <w:szCs w:val="20"/>
                <w:shd w:val="clear" w:color="auto" w:fill="000000" w:themeFill="text1"/>
              </w:rPr>
              <w:t xml:space="preserve">: </w:t>
            </w:r>
            <w:r w:rsidR="004E6B85" w:rsidRPr="004E6B85">
              <w:rPr>
                <w:rFonts w:cs="Arial"/>
                <w:bCs/>
                <w:szCs w:val="20"/>
                <w:shd w:val="clear" w:color="auto" w:fill="000000" w:themeFill="text1"/>
              </w:rPr>
              <w:t xml:space="preserve"> redacted</w:t>
            </w:r>
          </w:p>
          <w:p w14:paraId="602A69C7" w14:textId="2635D6C6" w:rsidR="009E6169" w:rsidRPr="005F5994" w:rsidRDefault="009E6169">
            <w:pPr>
              <w:pStyle w:val="Body"/>
              <w:numPr>
                <w:ilvl w:val="0"/>
                <w:numId w:val="0"/>
              </w:numPr>
              <w:tabs>
                <w:tab w:val="left" w:pos="720"/>
              </w:tabs>
              <w:spacing w:after="0" w:line="240" w:lineRule="auto"/>
              <w:rPr>
                <w:rFonts w:cs="Arial"/>
                <w:bCs/>
                <w:szCs w:val="20"/>
              </w:rPr>
            </w:pPr>
            <w:r w:rsidRPr="005F5994">
              <w:rPr>
                <w:rFonts w:cs="Arial"/>
                <w:bCs/>
                <w:szCs w:val="20"/>
              </w:rPr>
              <w:t xml:space="preserve">Phone: </w:t>
            </w:r>
            <w:r w:rsidR="00B65721">
              <w:rPr>
                <w:rFonts w:cs="Arial"/>
                <w:bCs/>
                <w:szCs w:val="20"/>
              </w:rPr>
              <w:t>0203</w:t>
            </w:r>
            <w:r w:rsidR="00965753">
              <w:rPr>
                <w:rFonts w:cs="Arial"/>
                <w:bCs/>
                <w:szCs w:val="20"/>
              </w:rPr>
              <w:t>0563926</w:t>
            </w:r>
          </w:p>
          <w:p w14:paraId="5628EE34" w14:textId="01308424" w:rsidR="00F21927" w:rsidRPr="005F5994" w:rsidRDefault="009E6169" w:rsidP="004E6B85">
            <w:pPr>
              <w:pStyle w:val="Body"/>
              <w:numPr>
                <w:ilvl w:val="0"/>
                <w:numId w:val="35"/>
              </w:numPr>
              <w:tabs>
                <w:tab w:val="left" w:pos="720"/>
              </w:tabs>
              <w:spacing w:after="0" w:line="240" w:lineRule="auto"/>
              <w:rPr>
                <w:rFonts w:cs="Arial"/>
                <w:szCs w:val="20"/>
              </w:rPr>
            </w:pPr>
            <w:r w:rsidRPr="005F5994">
              <w:rPr>
                <w:rFonts w:cs="Arial"/>
                <w:bCs/>
                <w:szCs w:val="20"/>
              </w:rPr>
              <w:t xml:space="preserve">Email:  </w:t>
            </w:r>
            <w:r w:rsidR="000C2C15">
              <w:rPr>
                <w:rFonts w:cs="Arial"/>
                <w:bCs/>
                <w:szCs w:val="20"/>
              </w:rPr>
              <w:t xml:space="preserve"> </w:t>
            </w:r>
            <w:r w:rsidR="004E6B85" w:rsidRPr="004E6B85">
              <w:rPr>
                <w:shd w:val="clear" w:color="auto" w:fill="000000" w:themeFill="text1"/>
              </w:rPr>
              <w:t xml:space="preserve">redacted </w:t>
            </w:r>
          </w:p>
        </w:tc>
      </w:tr>
      <w:tr w:rsidR="009E6169" w:rsidRPr="005F5994" w14:paraId="548210EE" w14:textId="77777777" w:rsidTr="5F5E4914">
        <w:trPr>
          <w:trHeight w:val="427"/>
        </w:trPr>
        <w:tc>
          <w:tcPr>
            <w:tcW w:w="2689" w:type="dxa"/>
            <w:tcBorders>
              <w:top w:val="single" w:sz="4" w:space="0" w:color="auto"/>
              <w:left w:val="single" w:sz="4" w:space="0" w:color="auto"/>
              <w:bottom w:val="single" w:sz="4" w:space="0" w:color="auto"/>
              <w:right w:val="single" w:sz="4" w:space="0" w:color="auto"/>
            </w:tcBorders>
          </w:tcPr>
          <w:p w14:paraId="735D5825"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t>Supplier’s Manager</w:t>
            </w:r>
          </w:p>
        </w:tc>
        <w:tc>
          <w:tcPr>
            <w:tcW w:w="6520" w:type="dxa"/>
            <w:gridSpan w:val="2"/>
            <w:tcBorders>
              <w:top w:val="single" w:sz="4" w:space="0" w:color="auto"/>
              <w:left w:val="single" w:sz="4" w:space="0" w:color="auto"/>
              <w:bottom w:val="single" w:sz="4" w:space="0" w:color="auto"/>
              <w:right w:val="single" w:sz="4" w:space="0" w:color="auto"/>
            </w:tcBorders>
          </w:tcPr>
          <w:p w14:paraId="5F0B7003" w14:textId="304B9022" w:rsidR="009E6169" w:rsidRPr="005F5994" w:rsidRDefault="009E6169">
            <w:pPr>
              <w:pStyle w:val="Body"/>
              <w:numPr>
                <w:ilvl w:val="0"/>
                <w:numId w:val="0"/>
              </w:numPr>
              <w:tabs>
                <w:tab w:val="left" w:pos="720"/>
              </w:tabs>
              <w:spacing w:after="0" w:line="240" w:lineRule="auto"/>
              <w:rPr>
                <w:rFonts w:cs="Arial"/>
                <w:bCs/>
                <w:szCs w:val="20"/>
              </w:rPr>
            </w:pPr>
            <w:r w:rsidRPr="005F5994">
              <w:rPr>
                <w:rFonts w:cs="Arial"/>
                <w:bCs/>
                <w:szCs w:val="20"/>
              </w:rPr>
              <w:t xml:space="preserve">Name: </w:t>
            </w:r>
            <w:r w:rsidR="00EE47B4">
              <w:rPr>
                <w:rFonts w:cs="Arial"/>
                <w:bCs/>
                <w:szCs w:val="20"/>
              </w:rPr>
              <w:t xml:space="preserve"> </w:t>
            </w:r>
          </w:p>
          <w:p w14:paraId="54D50492" w14:textId="77777777" w:rsidR="009E6169" w:rsidRPr="005F5994" w:rsidRDefault="009E6169">
            <w:pPr>
              <w:pStyle w:val="Body"/>
              <w:numPr>
                <w:ilvl w:val="0"/>
                <w:numId w:val="0"/>
              </w:numPr>
              <w:tabs>
                <w:tab w:val="left" w:pos="720"/>
              </w:tabs>
              <w:spacing w:after="0" w:line="240" w:lineRule="auto"/>
              <w:rPr>
                <w:rFonts w:cs="Arial"/>
                <w:bCs/>
                <w:szCs w:val="20"/>
              </w:rPr>
            </w:pPr>
            <w:r w:rsidRPr="005F5994">
              <w:rPr>
                <w:rFonts w:cs="Arial"/>
                <w:bCs/>
                <w:szCs w:val="20"/>
              </w:rPr>
              <w:t xml:space="preserve">Phone: </w:t>
            </w:r>
            <w:r w:rsidRPr="005F5994">
              <w:rPr>
                <w:rFonts w:cs="Arial"/>
                <w:bCs/>
                <w:szCs w:val="20"/>
                <w:highlight w:val="yellow"/>
              </w:rPr>
              <w:t>[INSERT PHONE NUMBER]</w:t>
            </w:r>
          </w:p>
          <w:p w14:paraId="0B1D3AF2" w14:textId="48A2152C" w:rsidR="009E6169" w:rsidRPr="005F5994" w:rsidRDefault="009E6169">
            <w:pPr>
              <w:pStyle w:val="Body"/>
              <w:numPr>
                <w:ilvl w:val="0"/>
                <w:numId w:val="0"/>
              </w:numPr>
              <w:tabs>
                <w:tab w:val="left" w:pos="720"/>
              </w:tabs>
              <w:spacing w:after="0" w:line="240" w:lineRule="auto"/>
              <w:rPr>
                <w:rFonts w:cs="Arial"/>
                <w:bCs/>
                <w:szCs w:val="20"/>
              </w:rPr>
            </w:pPr>
            <w:r w:rsidRPr="005F5994">
              <w:rPr>
                <w:rFonts w:cs="Arial"/>
                <w:bCs/>
                <w:szCs w:val="20"/>
              </w:rPr>
              <w:t>Email:  [</w:t>
            </w:r>
            <w:r w:rsidRPr="005F5994">
              <w:rPr>
                <w:rFonts w:cs="Arial"/>
                <w:bCs/>
                <w:szCs w:val="20"/>
                <w:highlight w:val="yellow"/>
              </w:rPr>
              <w:t>INSERT EMAIL ADDRESS]</w:t>
            </w:r>
          </w:p>
          <w:p w14:paraId="7B6B0A96" w14:textId="4A453D45" w:rsidR="009E6169" w:rsidRPr="005F5994" w:rsidRDefault="009E6169">
            <w:pPr>
              <w:pStyle w:val="Body"/>
              <w:numPr>
                <w:ilvl w:val="0"/>
                <w:numId w:val="0"/>
              </w:numPr>
              <w:tabs>
                <w:tab w:val="left" w:pos="720"/>
              </w:tabs>
              <w:spacing w:after="0" w:line="240" w:lineRule="auto"/>
              <w:rPr>
                <w:rFonts w:cs="Arial"/>
                <w:bCs/>
                <w:szCs w:val="20"/>
              </w:rPr>
            </w:pPr>
          </w:p>
        </w:tc>
      </w:tr>
      <w:tr w:rsidR="009E6169" w:rsidRPr="005F5994" w14:paraId="1A12071B" w14:textId="77777777" w:rsidTr="5F5E4914">
        <w:trPr>
          <w:trHeight w:val="2439"/>
        </w:trPr>
        <w:tc>
          <w:tcPr>
            <w:tcW w:w="2689" w:type="dxa"/>
            <w:tcBorders>
              <w:top w:val="single" w:sz="4" w:space="0" w:color="auto"/>
              <w:left w:val="single" w:sz="4" w:space="0" w:color="auto"/>
              <w:bottom w:val="single" w:sz="4" w:space="0" w:color="auto"/>
              <w:right w:val="single" w:sz="4" w:space="0" w:color="auto"/>
            </w:tcBorders>
            <w:hideMark/>
          </w:tcPr>
          <w:p w14:paraId="1CD05ECB" w14:textId="77777777" w:rsidR="009E6169" w:rsidRPr="005F5994" w:rsidRDefault="009E6169"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sidRPr="005F5994">
              <w:rPr>
                <w:rFonts w:cs="Arial"/>
                <w:b/>
                <w:bCs/>
                <w:szCs w:val="20"/>
              </w:rPr>
              <w:lastRenderedPageBreak/>
              <w:t>Notices</w:t>
            </w:r>
          </w:p>
        </w:tc>
        <w:tc>
          <w:tcPr>
            <w:tcW w:w="3260" w:type="dxa"/>
            <w:tcBorders>
              <w:top w:val="single" w:sz="4" w:space="0" w:color="auto"/>
              <w:left w:val="single" w:sz="4" w:space="0" w:color="auto"/>
              <w:bottom w:val="single" w:sz="4" w:space="0" w:color="auto"/>
              <w:right w:val="nil"/>
            </w:tcBorders>
          </w:tcPr>
          <w:p w14:paraId="00D14D8B" w14:textId="78E66E27" w:rsidR="009E6169" w:rsidRPr="005F5994" w:rsidRDefault="00DB4E17" w:rsidP="008B226F">
            <w:pPr>
              <w:pStyle w:val="Body"/>
              <w:numPr>
                <w:ilvl w:val="0"/>
                <w:numId w:val="35"/>
              </w:numPr>
              <w:tabs>
                <w:tab w:val="left" w:pos="720"/>
              </w:tabs>
              <w:spacing w:after="0" w:line="240" w:lineRule="auto"/>
              <w:rPr>
                <w:rFonts w:cs="Arial"/>
                <w:b/>
                <w:bCs/>
                <w:szCs w:val="20"/>
              </w:rPr>
            </w:pPr>
            <w:r>
              <w:rPr>
                <w:rFonts w:cs="Arial"/>
                <w:b/>
                <w:bCs/>
                <w:szCs w:val="20"/>
              </w:rPr>
              <w:t>N</w:t>
            </w:r>
            <w:r w:rsidR="00C74C90">
              <w:rPr>
                <w:rFonts w:cs="Arial"/>
                <w:b/>
                <w:bCs/>
                <w:szCs w:val="20"/>
              </w:rPr>
              <w:t>est</w:t>
            </w:r>
            <w:r w:rsidR="009E6169" w:rsidRPr="005F5994">
              <w:rPr>
                <w:rFonts w:cs="Arial"/>
                <w:b/>
                <w:bCs/>
                <w:szCs w:val="20"/>
              </w:rPr>
              <w:t>:</w:t>
            </w:r>
          </w:p>
          <w:p w14:paraId="78987F05" w14:textId="338C6555" w:rsidR="009E6169" w:rsidRDefault="003827E7">
            <w:pPr>
              <w:pStyle w:val="Body"/>
              <w:numPr>
                <w:ilvl w:val="0"/>
                <w:numId w:val="0"/>
              </w:numPr>
              <w:tabs>
                <w:tab w:val="left" w:pos="720"/>
              </w:tabs>
              <w:spacing w:after="0" w:line="240" w:lineRule="auto"/>
              <w:rPr>
                <w:rFonts w:cs="Arial"/>
                <w:szCs w:val="20"/>
              </w:rPr>
            </w:pPr>
            <w:r>
              <w:rPr>
                <w:rFonts w:cs="Arial"/>
                <w:szCs w:val="20"/>
              </w:rPr>
              <w:t>10 South Colonnade</w:t>
            </w:r>
          </w:p>
          <w:p w14:paraId="6AB3BFE7" w14:textId="427D4FF4" w:rsidR="00CC5BA1" w:rsidRPr="005F5994" w:rsidRDefault="00CC5BA1">
            <w:pPr>
              <w:pStyle w:val="Body"/>
              <w:numPr>
                <w:ilvl w:val="0"/>
                <w:numId w:val="0"/>
              </w:numPr>
              <w:tabs>
                <w:tab w:val="left" w:pos="720"/>
              </w:tabs>
              <w:spacing w:after="0" w:line="240" w:lineRule="auto"/>
              <w:rPr>
                <w:rFonts w:cs="Arial"/>
                <w:szCs w:val="20"/>
              </w:rPr>
            </w:pPr>
            <w:r>
              <w:rPr>
                <w:rFonts w:cs="Arial"/>
                <w:szCs w:val="20"/>
              </w:rPr>
              <w:t>Canary Wharf</w:t>
            </w:r>
          </w:p>
          <w:p w14:paraId="0D4DE57F" w14:textId="77777777" w:rsidR="009E6169" w:rsidRPr="005F5994" w:rsidRDefault="009E6169">
            <w:pPr>
              <w:pStyle w:val="Body"/>
              <w:numPr>
                <w:ilvl w:val="0"/>
                <w:numId w:val="0"/>
              </w:numPr>
              <w:tabs>
                <w:tab w:val="left" w:pos="720"/>
              </w:tabs>
              <w:spacing w:after="0" w:line="240" w:lineRule="auto"/>
              <w:rPr>
                <w:rFonts w:cs="Arial"/>
                <w:szCs w:val="20"/>
              </w:rPr>
            </w:pPr>
            <w:r w:rsidRPr="005F5994">
              <w:rPr>
                <w:rFonts w:cs="Arial"/>
                <w:szCs w:val="20"/>
              </w:rPr>
              <w:t>London</w:t>
            </w:r>
          </w:p>
          <w:p w14:paraId="0069EFC3" w14:textId="75EA516E" w:rsidR="009E6169" w:rsidRPr="005F5994" w:rsidRDefault="009E6169">
            <w:pPr>
              <w:pStyle w:val="Body"/>
              <w:numPr>
                <w:ilvl w:val="0"/>
                <w:numId w:val="0"/>
              </w:numPr>
              <w:tabs>
                <w:tab w:val="left" w:pos="720"/>
              </w:tabs>
              <w:spacing w:after="0" w:line="240" w:lineRule="auto"/>
              <w:rPr>
                <w:rFonts w:cs="Arial"/>
                <w:szCs w:val="20"/>
              </w:rPr>
            </w:pPr>
            <w:r w:rsidRPr="005F5994">
              <w:rPr>
                <w:rFonts w:cs="Arial"/>
                <w:szCs w:val="20"/>
              </w:rPr>
              <w:t xml:space="preserve">E14 </w:t>
            </w:r>
            <w:r w:rsidR="00CB1237">
              <w:rPr>
                <w:rFonts w:cs="Arial"/>
                <w:szCs w:val="20"/>
              </w:rPr>
              <w:t>4PU</w:t>
            </w:r>
          </w:p>
          <w:p w14:paraId="7B1FCF46" w14:textId="77777777" w:rsidR="009E6169" w:rsidRPr="005F5994" w:rsidRDefault="009E6169">
            <w:pPr>
              <w:pStyle w:val="Body"/>
              <w:numPr>
                <w:ilvl w:val="0"/>
                <w:numId w:val="0"/>
              </w:numPr>
              <w:tabs>
                <w:tab w:val="left" w:pos="720"/>
              </w:tabs>
              <w:spacing w:after="0" w:line="240" w:lineRule="auto"/>
              <w:rPr>
                <w:rFonts w:cs="Arial"/>
                <w:szCs w:val="20"/>
              </w:rPr>
            </w:pPr>
          </w:p>
          <w:p w14:paraId="0E5F9C8E" w14:textId="77777777" w:rsidR="009E6169" w:rsidRPr="005F5994" w:rsidRDefault="009E6169" w:rsidP="008B226F">
            <w:pPr>
              <w:pStyle w:val="Body"/>
              <w:numPr>
                <w:ilvl w:val="0"/>
                <w:numId w:val="35"/>
              </w:numPr>
              <w:tabs>
                <w:tab w:val="left" w:pos="720"/>
              </w:tabs>
              <w:spacing w:after="0" w:line="240" w:lineRule="auto"/>
              <w:rPr>
                <w:rFonts w:cs="Arial"/>
                <w:b/>
                <w:szCs w:val="20"/>
              </w:rPr>
            </w:pPr>
            <w:r w:rsidRPr="005F5994">
              <w:rPr>
                <w:rFonts w:cs="Arial"/>
                <w:b/>
                <w:szCs w:val="20"/>
              </w:rPr>
              <w:t xml:space="preserve">Attention: </w:t>
            </w:r>
          </w:p>
          <w:p w14:paraId="47AFC269" w14:textId="77777777" w:rsidR="009E6169" w:rsidRPr="005F5994" w:rsidRDefault="009E6169">
            <w:pPr>
              <w:pStyle w:val="Body"/>
              <w:numPr>
                <w:ilvl w:val="0"/>
                <w:numId w:val="0"/>
              </w:numPr>
              <w:tabs>
                <w:tab w:val="left" w:pos="720"/>
              </w:tabs>
              <w:spacing w:after="0" w:line="240" w:lineRule="auto"/>
              <w:rPr>
                <w:rFonts w:cs="Arial"/>
                <w:szCs w:val="20"/>
              </w:rPr>
            </w:pPr>
          </w:p>
          <w:p w14:paraId="3CC21D52" w14:textId="5A5322DB" w:rsidR="009E6169" w:rsidRPr="005F5994" w:rsidRDefault="009E6169" w:rsidP="008B226F">
            <w:pPr>
              <w:pStyle w:val="Body"/>
              <w:numPr>
                <w:ilvl w:val="0"/>
                <w:numId w:val="35"/>
              </w:numPr>
              <w:tabs>
                <w:tab w:val="left" w:pos="720"/>
              </w:tabs>
              <w:spacing w:after="0" w:line="240" w:lineRule="auto"/>
              <w:rPr>
                <w:rFonts w:cs="Arial"/>
                <w:szCs w:val="20"/>
              </w:rPr>
            </w:pPr>
            <w:r w:rsidRPr="005F5994">
              <w:rPr>
                <w:rFonts w:cs="Arial"/>
                <w:b/>
                <w:szCs w:val="20"/>
              </w:rPr>
              <w:t>Email:</w:t>
            </w:r>
            <w:r w:rsidRPr="005F5994">
              <w:rPr>
                <w:rFonts w:cs="Arial"/>
                <w:szCs w:val="20"/>
              </w:rPr>
              <w:t xml:space="preserve"> </w:t>
            </w:r>
            <w:r w:rsidR="00C718A7">
              <w:rPr>
                <w:rFonts w:cs="Arial"/>
                <w:szCs w:val="20"/>
              </w:rPr>
              <w:t xml:space="preserve">  procurement@nestcorporatio</w:t>
            </w:r>
            <w:r w:rsidR="00021E9F">
              <w:rPr>
                <w:rFonts w:cs="Arial"/>
                <w:szCs w:val="20"/>
              </w:rPr>
              <w:t>n.org.uk</w:t>
            </w:r>
          </w:p>
        </w:tc>
        <w:tc>
          <w:tcPr>
            <w:tcW w:w="3260" w:type="dxa"/>
            <w:tcBorders>
              <w:top w:val="single" w:sz="4" w:space="0" w:color="auto"/>
              <w:left w:val="nil"/>
              <w:bottom w:val="single" w:sz="4" w:space="0" w:color="auto"/>
              <w:right w:val="single" w:sz="4" w:space="0" w:color="auto"/>
            </w:tcBorders>
          </w:tcPr>
          <w:p w14:paraId="7BDB7A87" w14:textId="77777777" w:rsidR="00F73B51" w:rsidRDefault="009E6169" w:rsidP="00F73B51">
            <w:pPr>
              <w:pStyle w:val="Body"/>
              <w:tabs>
                <w:tab w:val="left" w:pos="720"/>
              </w:tabs>
              <w:spacing w:line="240" w:lineRule="auto"/>
              <w:rPr>
                <w:rFonts w:cs="Arial"/>
                <w:i/>
                <w:iCs/>
              </w:rPr>
            </w:pPr>
            <w:r w:rsidRPr="005F5994">
              <w:rPr>
                <w:rFonts w:cs="Arial"/>
                <w:b/>
                <w:bCs/>
                <w:szCs w:val="20"/>
              </w:rPr>
              <w:t>Supplier</w:t>
            </w:r>
            <w:r w:rsidR="00F73B51">
              <w:rPr>
                <w:rFonts w:cs="Arial"/>
                <w:b/>
                <w:bCs/>
                <w:szCs w:val="20"/>
              </w:rPr>
              <w:t xml:space="preserve"> </w:t>
            </w:r>
          </w:p>
          <w:p w14:paraId="11F95AA1" w14:textId="16C0C1E7" w:rsidR="00F73B51" w:rsidRPr="00F73B51" w:rsidRDefault="00F73B51" w:rsidP="00F73B51">
            <w:pPr>
              <w:pStyle w:val="Body"/>
              <w:tabs>
                <w:tab w:val="left" w:pos="720"/>
              </w:tabs>
              <w:spacing w:line="240" w:lineRule="auto"/>
              <w:rPr>
                <w:rFonts w:cs="Arial"/>
                <w:i/>
                <w:iCs/>
              </w:rPr>
            </w:pPr>
            <w:r w:rsidRPr="00F73B51">
              <w:rPr>
                <w:color w:val="000000" w:themeColor="text1"/>
                <w:lang w:eastAsia="en-US"/>
              </w:rPr>
              <w:t>Avida International organisational performance and governance ltd.</w:t>
            </w:r>
          </w:p>
          <w:p w14:paraId="26169327" w14:textId="77777777" w:rsidR="00F73B51" w:rsidRPr="00902EA3" w:rsidRDefault="00F73B51" w:rsidP="00F73B51">
            <w:pPr>
              <w:pStyle w:val="Body"/>
              <w:shd w:val="clear" w:color="auto" w:fill="FFFFFF"/>
              <w:textAlignment w:val="top"/>
              <w:rPr>
                <w:rFonts w:ascii="Roboto" w:hAnsi="Roboto"/>
                <w:color w:val="000000"/>
                <w:kern w:val="0"/>
                <w:sz w:val="20"/>
                <w:szCs w:val="20"/>
                <w:lang w:eastAsia="en-GB"/>
                <w14:ligatures w14:val="none"/>
              </w:rPr>
            </w:pPr>
            <w:r w:rsidRPr="00902EA3">
              <w:rPr>
                <w:rFonts w:ascii="Roboto" w:hAnsi="Roboto"/>
                <w:color w:val="000000"/>
                <w:sz w:val="20"/>
                <w:szCs w:val="20"/>
              </w:rPr>
              <w:t xml:space="preserve">40 Queen Anne Street, </w:t>
            </w:r>
          </w:p>
          <w:p w14:paraId="4B180FA4" w14:textId="77777777" w:rsidR="00F73B51" w:rsidRPr="00902EA3" w:rsidRDefault="00F73B51" w:rsidP="00F73B51">
            <w:pPr>
              <w:pStyle w:val="Body"/>
              <w:shd w:val="clear" w:color="auto" w:fill="FFFFFF"/>
              <w:textAlignment w:val="top"/>
              <w:rPr>
                <w:rFonts w:ascii="Roboto" w:hAnsi="Roboto"/>
                <w:color w:val="000000"/>
                <w:kern w:val="0"/>
                <w:sz w:val="20"/>
                <w:szCs w:val="20"/>
                <w:lang w:eastAsia="en-GB"/>
                <w14:ligatures w14:val="none"/>
              </w:rPr>
            </w:pPr>
            <w:r>
              <w:rPr>
                <w:rFonts w:ascii="Roboto" w:hAnsi="Roboto"/>
                <w:color w:val="000000"/>
                <w:sz w:val="20"/>
                <w:szCs w:val="20"/>
              </w:rPr>
              <w:t xml:space="preserve">Westminster </w:t>
            </w:r>
          </w:p>
          <w:p w14:paraId="55F9C645" w14:textId="751CE390" w:rsidR="009E6169" w:rsidRPr="00F73B51" w:rsidRDefault="00F73B51" w:rsidP="00F73B51">
            <w:pPr>
              <w:pStyle w:val="Body"/>
              <w:numPr>
                <w:ilvl w:val="0"/>
                <w:numId w:val="35"/>
              </w:numPr>
              <w:tabs>
                <w:tab w:val="left" w:pos="720"/>
              </w:tabs>
              <w:spacing w:after="0" w:line="240" w:lineRule="auto"/>
              <w:rPr>
                <w:rFonts w:cs="Arial"/>
                <w:b/>
                <w:bCs/>
                <w:szCs w:val="20"/>
              </w:rPr>
            </w:pPr>
            <w:r w:rsidRPr="00902EA3">
              <w:rPr>
                <w:rFonts w:ascii="Roboto" w:hAnsi="Roboto"/>
                <w:color w:val="000000"/>
                <w:sz w:val="20"/>
                <w:szCs w:val="20"/>
              </w:rPr>
              <w:t>Lo</w:t>
            </w:r>
            <w:r>
              <w:rPr>
                <w:rFonts w:ascii="Roboto" w:hAnsi="Roboto"/>
                <w:color w:val="000000"/>
                <w:sz w:val="20"/>
                <w:szCs w:val="20"/>
              </w:rPr>
              <w:t>ndon</w:t>
            </w:r>
          </w:p>
          <w:p w14:paraId="6A382FB0" w14:textId="77777777" w:rsidR="009E6169" w:rsidRPr="005F5994" w:rsidRDefault="009E6169">
            <w:pPr>
              <w:pStyle w:val="Body"/>
              <w:numPr>
                <w:ilvl w:val="0"/>
                <w:numId w:val="0"/>
              </w:numPr>
              <w:tabs>
                <w:tab w:val="left" w:pos="720"/>
              </w:tabs>
              <w:spacing w:after="0" w:line="240" w:lineRule="auto"/>
              <w:rPr>
                <w:rFonts w:cs="Arial"/>
                <w:szCs w:val="20"/>
              </w:rPr>
            </w:pPr>
          </w:p>
          <w:p w14:paraId="088A5EFD" w14:textId="77777777" w:rsidR="009E6169" w:rsidRPr="005F5994" w:rsidRDefault="009E6169">
            <w:pPr>
              <w:pStyle w:val="Body"/>
              <w:numPr>
                <w:ilvl w:val="0"/>
                <w:numId w:val="0"/>
              </w:numPr>
              <w:tabs>
                <w:tab w:val="left" w:pos="720"/>
              </w:tabs>
              <w:spacing w:after="0" w:line="240" w:lineRule="auto"/>
              <w:rPr>
                <w:rFonts w:cs="Arial"/>
                <w:szCs w:val="20"/>
              </w:rPr>
            </w:pPr>
          </w:p>
          <w:p w14:paraId="3F6AC08A" w14:textId="77777777" w:rsidR="009E6169" w:rsidRPr="005F5994" w:rsidRDefault="009E6169">
            <w:pPr>
              <w:pStyle w:val="Body"/>
              <w:numPr>
                <w:ilvl w:val="0"/>
                <w:numId w:val="0"/>
              </w:numPr>
              <w:tabs>
                <w:tab w:val="left" w:pos="720"/>
              </w:tabs>
              <w:spacing w:after="0" w:line="240" w:lineRule="auto"/>
              <w:rPr>
                <w:rFonts w:cs="Arial"/>
                <w:szCs w:val="20"/>
              </w:rPr>
            </w:pPr>
          </w:p>
          <w:p w14:paraId="7D69438C" w14:textId="2DF8956A" w:rsidR="009E6169" w:rsidRPr="00F73B51" w:rsidRDefault="009E6169" w:rsidP="008B226F">
            <w:pPr>
              <w:pStyle w:val="Body"/>
              <w:numPr>
                <w:ilvl w:val="0"/>
                <w:numId w:val="35"/>
              </w:numPr>
              <w:tabs>
                <w:tab w:val="left" w:pos="720"/>
              </w:tabs>
              <w:spacing w:after="0" w:line="240" w:lineRule="auto"/>
              <w:rPr>
                <w:rFonts w:cs="Arial"/>
                <w:szCs w:val="20"/>
                <w:highlight w:val="black"/>
              </w:rPr>
            </w:pPr>
            <w:r w:rsidRPr="005F5994">
              <w:rPr>
                <w:rFonts w:cs="Arial"/>
                <w:b/>
                <w:szCs w:val="20"/>
              </w:rPr>
              <w:t>Attention</w:t>
            </w:r>
            <w:r w:rsidRPr="005F5994">
              <w:rPr>
                <w:rFonts w:cs="Arial"/>
                <w:szCs w:val="20"/>
              </w:rPr>
              <w:t xml:space="preserve">: </w:t>
            </w:r>
            <w:r w:rsidRPr="00F73B51">
              <w:rPr>
                <w:rFonts w:cs="Arial"/>
                <w:szCs w:val="20"/>
                <w:highlight w:val="black"/>
              </w:rPr>
              <w:t>[]</w:t>
            </w:r>
          </w:p>
          <w:p w14:paraId="4A5154C2" w14:textId="77777777" w:rsidR="009E6169" w:rsidRPr="005F5994" w:rsidRDefault="009E6169" w:rsidP="008B226F">
            <w:pPr>
              <w:pStyle w:val="Body"/>
              <w:numPr>
                <w:ilvl w:val="0"/>
                <w:numId w:val="35"/>
              </w:numPr>
              <w:tabs>
                <w:tab w:val="left" w:pos="720"/>
              </w:tabs>
              <w:spacing w:after="0" w:line="240" w:lineRule="auto"/>
              <w:rPr>
                <w:rFonts w:cs="Arial"/>
                <w:szCs w:val="20"/>
              </w:rPr>
            </w:pPr>
          </w:p>
          <w:p w14:paraId="2D2D7CE8" w14:textId="77777777" w:rsidR="009E6169" w:rsidRPr="005F5994" w:rsidRDefault="009E6169" w:rsidP="008B226F">
            <w:pPr>
              <w:pStyle w:val="Body"/>
              <w:numPr>
                <w:ilvl w:val="0"/>
                <w:numId w:val="35"/>
              </w:numPr>
              <w:tabs>
                <w:tab w:val="left" w:pos="720"/>
              </w:tabs>
              <w:spacing w:after="0" w:line="240" w:lineRule="auto"/>
              <w:rPr>
                <w:rFonts w:cs="Arial"/>
                <w:szCs w:val="20"/>
              </w:rPr>
            </w:pPr>
          </w:p>
          <w:p w14:paraId="451D8F5F" w14:textId="77777777" w:rsidR="009E6169" w:rsidRPr="005F5994" w:rsidRDefault="009E6169" w:rsidP="008B226F">
            <w:pPr>
              <w:pStyle w:val="Body"/>
              <w:numPr>
                <w:ilvl w:val="0"/>
                <w:numId w:val="35"/>
              </w:numPr>
              <w:tabs>
                <w:tab w:val="left" w:pos="720"/>
              </w:tabs>
              <w:spacing w:after="0" w:line="240" w:lineRule="auto"/>
              <w:rPr>
                <w:rFonts w:cs="Arial"/>
                <w:szCs w:val="20"/>
              </w:rPr>
            </w:pPr>
            <w:r w:rsidRPr="005F5994">
              <w:rPr>
                <w:rFonts w:cs="Arial"/>
                <w:b/>
                <w:szCs w:val="20"/>
              </w:rPr>
              <w:t>Email</w:t>
            </w:r>
            <w:r w:rsidRPr="00F73B51">
              <w:rPr>
                <w:rFonts w:cs="Arial"/>
                <w:b/>
                <w:szCs w:val="20"/>
                <w:highlight w:val="black"/>
              </w:rPr>
              <w:t>:</w:t>
            </w:r>
            <w:r w:rsidRPr="00F73B51">
              <w:rPr>
                <w:rFonts w:cs="Arial"/>
                <w:szCs w:val="20"/>
                <w:highlight w:val="black"/>
              </w:rPr>
              <w:t>[INSERT EMAIL ADDRESS</w:t>
            </w:r>
            <w:r w:rsidRPr="005F5994">
              <w:rPr>
                <w:rFonts w:cs="Arial"/>
                <w:szCs w:val="20"/>
                <w:highlight w:val="yellow"/>
              </w:rPr>
              <w:t>]</w:t>
            </w:r>
          </w:p>
        </w:tc>
      </w:tr>
      <w:tr w:rsidR="00C74C90" w:rsidRPr="005F5994" w14:paraId="2AC1F60C" w14:textId="77777777" w:rsidTr="5F5E4914">
        <w:trPr>
          <w:trHeight w:val="2439"/>
        </w:trPr>
        <w:tc>
          <w:tcPr>
            <w:tcW w:w="2689" w:type="dxa"/>
            <w:tcBorders>
              <w:top w:val="single" w:sz="4" w:space="0" w:color="auto"/>
              <w:left w:val="single" w:sz="4" w:space="0" w:color="auto"/>
              <w:bottom w:val="single" w:sz="4" w:space="0" w:color="auto"/>
              <w:right w:val="single" w:sz="4" w:space="0" w:color="auto"/>
            </w:tcBorders>
          </w:tcPr>
          <w:p w14:paraId="77A1984C" w14:textId="47F8C7A3" w:rsidR="00C74C90" w:rsidRPr="005F5994" w:rsidRDefault="00C74C90" w:rsidP="008B226F">
            <w:pPr>
              <w:pStyle w:val="Body"/>
              <w:numPr>
                <w:ilvl w:val="0"/>
                <w:numId w:val="36"/>
              </w:numPr>
              <w:tabs>
                <w:tab w:val="left" w:pos="454"/>
                <w:tab w:val="left" w:pos="1588"/>
                <w:tab w:val="left" w:pos="1730"/>
              </w:tabs>
              <w:spacing w:after="0" w:line="240" w:lineRule="auto"/>
              <w:ind w:left="313" w:hanging="313"/>
              <w:rPr>
                <w:rFonts w:cs="Arial"/>
                <w:b/>
                <w:bCs/>
                <w:szCs w:val="20"/>
              </w:rPr>
            </w:pPr>
            <w:r>
              <w:rPr>
                <w:rFonts w:cs="Arial"/>
                <w:b/>
                <w:bCs/>
                <w:szCs w:val="20"/>
              </w:rPr>
              <w:t xml:space="preserve"> Termination for Material Breach</w:t>
            </w:r>
          </w:p>
        </w:tc>
        <w:tc>
          <w:tcPr>
            <w:tcW w:w="6520" w:type="dxa"/>
            <w:gridSpan w:val="2"/>
            <w:tcBorders>
              <w:top w:val="single" w:sz="4" w:space="0" w:color="auto"/>
              <w:left w:val="single" w:sz="4" w:space="0" w:color="auto"/>
              <w:bottom w:val="single" w:sz="4" w:space="0" w:color="auto"/>
              <w:right w:val="single" w:sz="4" w:space="0" w:color="auto"/>
            </w:tcBorders>
          </w:tcPr>
          <w:p w14:paraId="38E6F7F1" w14:textId="3E869143" w:rsidR="00C74C90" w:rsidRPr="00696A0D" w:rsidRDefault="00C74C90" w:rsidP="008B226F">
            <w:pPr>
              <w:pStyle w:val="Body"/>
              <w:numPr>
                <w:ilvl w:val="0"/>
                <w:numId w:val="35"/>
              </w:numPr>
              <w:tabs>
                <w:tab w:val="left" w:pos="720"/>
              </w:tabs>
              <w:rPr>
                <w:rFonts w:cs="Arial"/>
                <w:bCs/>
                <w:szCs w:val="20"/>
              </w:rPr>
            </w:pPr>
            <w:r w:rsidRPr="00696A0D">
              <w:rPr>
                <w:rFonts w:cs="Arial"/>
                <w:bCs/>
                <w:szCs w:val="20"/>
              </w:rPr>
              <w:t xml:space="preserve">Where Nest terminates the Supplier’s appointment as a result of Material Breach (as defined in Part 2) pursuant to clause 11.2 of this Contract, the notice period shall be:  </w:t>
            </w:r>
            <w:r w:rsidR="008B32F2">
              <w:rPr>
                <w:rFonts w:cs="Arial"/>
                <w:bCs/>
                <w:szCs w:val="20"/>
              </w:rPr>
              <w:t xml:space="preserve"> 30 days </w:t>
            </w:r>
          </w:p>
          <w:p w14:paraId="313A75B2" w14:textId="005521D7" w:rsidR="00C74C90" w:rsidRPr="00F91FA3" w:rsidRDefault="00C74C90" w:rsidP="00F91FA3">
            <w:pPr>
              <w:pStyle w:val="Body"/>
              <w:numPr>
                <w:ilvl w:val="0"/>
                <w:numId w:val="35"/>
              </w:numPr>
              <w:rPr>
                <w:rFonts w:cs="Arial"/>
                <w:bCs/>
                <w:szCs w:val="20"/>
              </w:rPr>
            </w:pPr>
          </w:p>
        </w:tc>
      </w:tr>
    </w:tbl>
    <w:p w14:paraId="50ECDC00" w14:textId="3453C657" w:rsidR="009E6169" w:rsidRDefault="009E6169">
      <w:pPr>
        <w:pStyle w:val="BB-Normal"/>
      </w:pPr>
    </w:p>
    <w:p w14:paraId="2358516C" w14:textId="77777777" w:rsidR="00227698" w:rsidRDefault="00227698">
      <w:pPr>
        <w:pStyle w:val="BB-Normal"/>
        <w:rPr>
          <w:b/>
        </w:rPr>
      </w:pPr>
      <w:r>
        <w:rPr>
          <w:b/>
        </w:rPr>
        <w:t>Part B</w:t>
      </w:r>
    </w:p>
    <w:p w14:paraId="39FD5636" w14:textId="77777777" w:rsidR="00227698" w:rsidRDefault="00227698">
      <w:pPr>
        <w:pStyle w:val="BB-Normal"/>
        <w:rPr>
          <w:b/>
        </w:rPr>
      </w:pPr>
    </w:p>
    <w:p w14:paraId="5B41E525" w14:textId="16FA3840" w:rsidR="00D32CA9" w:rsidRDefault="00D32CA9">
      <w:pPr>
        <w:pStyle w:val="BB-Normal"/>
      </w:pPr>
      <w:r>
        <w:t>The following documents are incorporated into this Contract</w:t>
      </w:r>
      <w:r w:rsidR="00CF4C49">
        <w:t>, and the Supplier shall comply with such documents</w:t>
      </w:r>
      <w:r>
        <w:t xml:space="preserve">.  Where numbers are missing those schedules are not used.  If the documents conflict, the following order of precedence applies: </w:t>
      </w:r>
    </w:p>
    <w:p w14:paraId="5BD9922D" w14:textId="665E1ED4" w:rsidR="00D32CA9" w:rsidRDefault="00D32CA9">
      <w:pPr>
        <w:pStyle w:val="BB-Normal"/>
      </w:pPr>
    </w:p>
    <w:p w14:paraId="43D199FC" w14:textId="4D7829A5" w:rsidR="00D32CA9" w:rsidRDefault="00D32CA9" w:rsidP="008B226F">
      <w:pPr>
        <w:pStyle w:val="BB-Normal"/>
        <w:numPr>
          <w:ilvl w:val="6"/>
          <w:numId w:val="35"/>
        </w:numPr>
        <w:ind w:left="924" w:hanging="357"/>
      </w:pPr>
      <w:r>
        <w:t xml:space="preserve">This Order </w:t>
      </w:r>
      <w:proofErr w:type="gramStart"/>
      <w:r>
        <w:t>Form</w:t>
      </w:r>
      <w:r w:rsidR="0060553A">
        <w:t>;</w:t>
      </w:r>
      <w:proofErr w:type="gramEnd"/>
      <w:r w:rsidR="0060553A">
        <w:t xml:space="preserve"> </w:t>
      </w:r>
    </w:p>
    <w:p w14:paraId="15E277A9" w14:textId="3719F315" w:rsidR="0060553A" w:rsidRDefault="0060553A" w:rsidP="008B226F">
      <w:pPr>
        <w:pStyle w:val="BB-Normal"/>
        <w:numPr>
          <w:ilvl w:val="6"/>
          <w:numId w:val="35"/>
        </w:numPr>
        <w:ind w:left="924" w:hanging="357"/>
      </w:pPr>
      <w:r>
        <w:t xml:space="preserve">The </w:t>
      </w:r>
      <w:proofErr w:type="spellStart"/>
      <w:r>
        <w:t>Ts&amp;</w:t>
      </w:r>
      <w:proofErr w:type="gramStart"/>
      <w:r>
        <w:t>Cs</w:t>
      </w:r>
      <w:proofErr w:type="spellEnd"/>
      <w:r>
        <w:t>;</w:t>
      </w:r>
      <w:proofErr w:type="gramEnd"/>
      <w:r>
        <w:t xml:space="preserve"> </w:t>
      </w:r>
    </w:p>
    <w:p w14:paraId="010BC9C5" w14:textId="5E7EC6FA" w:rsidR="00A44C48" w:rsidRDefault="00A44C48" w:rsidP="008B226F">
      <w:pPr>
        <w:pStyle w:val="BB-Normal"/>
        <w:numPr>
          <w:ilvl w:val="6"/>
          <w:numId w:val="35"/>
        </w:numPr>
        <w:ind w:left="924" w:hanging="357"/>
      </w:pPr>
      <w:r>
        <w:t>Each Call Off Order</w:t>
      </w:r>
    </w:p>
    <w:p w14:paraId="0BFA33AF" w14:textId="49FCA029" w:rsidR="00E355AE" w:rsidRDefault="00E355AE" w:rsidP="008B226F">
      <w:pPr>
        <w:pStyle w:val="BB-Normal"/>
        <w:numPr>
          <w:ilvl w:val="6"/>
          <w:numId w:val="35"/>
        </w:numPr>
        <w:ind w:left="924" w:hanging="357"/>
      </w:pPr>
      <w:r>
        <w:t>The following schedules in equal order of precedence:</w:t>
      </w:r>
    </w:p>
    <w:p w14:paraId="0093CB85" w14:textId="66C88A2A" w:rsidR="00E355AE" w:rsidRDefault="0060553A" w:rsidP="008B226F">
      <w:pPr>
        <w:pStyle w:val="BB-Normal"/>
        <w:numPr>
          <w:ilvl w:val="7"/>
          <w:numId w:val="35"/>
        </w:numPr>
        <w:ind w:left="1208" w:hanging="357"/>
      </w:pPr>
      <w:r>
        <w:t>Schedule 1 (Services Description)</w:t>
      </w:r>
    </w:p>
    <w:p w14:paraId="32803DC3" w14:textId="7FD4CAF7" w:rsidR="00E355AE" w:rsidRDefault="00E355AE" w:rsidP="008A4902">
      <w:pPr>
        <w:pStyle w:val="BB-Normal"/>
        <w:ind w:left="851"/>
      </w:pPr>
    </w:p>
    <w:p w14:paraId="053600E1" w14:textId="1F2C7AF4" w:rsidR="00E355AE" w:rsidRDefault="00E355AE" w:rsidP="008B226F">
      <w:pPr>
        <w:pStyle w:val="BB-Normal"/>
        <w:numPr>
          <w:ilvl w:val="7"/>
          <w:numId w:val="35"/>
        </w:numPr>
        <w:ind w:left="1208" w:hanging="357"/>
      </w:pPr>
      <w:r>
        <w:t>[Schedule 4</w:t>
      </w:r>
      <w:r w:rsidR="009E629F">
        <w:t xml:space="preserve"> (Charges)</w:t>
      </w:r>
      <w:proofErr w:type="gramStart"/>
      <w:r>
        <w:t>];</w:t>
      </w:r>
      <w:proofErr w:type="gramEnd"/>
    </w:p>
    <w:p w14:paraId="1662BA78" w14:textId="77ACB59F" w:rsidR="00227698" w:rsidRDefault="00227698" w:rsidP="008B226F">
      <w:pPr>
        <w:pStyle w:val="BB-Normal"/>
        <w:numPr>
          <w:ilvl w:val="7"/>
          <w:numId w:val="35"/>
        </w:numPr>
        <w:ind w:left="1208" w:hanging="357"/>
      </w:pPr>
      <w:r>
        <w:t>[Schedule 5 (NEST Policies)</w:t>
      </w:r>
      <w:proofErr w:type="gramStart"/>
      <w:r w:rsidR="00A9624C">
        <w:t>];</w:t>
      </w:r>
      <w:proofErr w:type="gramEnd"/>
    </w:p>
    <w:p w14:paraId="1F62B6F4" w14:textId="27C3EBD2" w:rsidR="001645F7" w:rsidRPr="00A23787" w:rsidRDefault="00E355AE" w:rsidP="008B226F">
      <w:pPr>
        <w:pStyle w:val="BB-Normal"/>
        <w:numPr>
          <w:ilvl w:val="7"/>
          <w:numId w:val="35"/>
        </w:numPr>
        <w:ind w:left="1208" w:hanging="357"/>
        <w:rPr>
          <w:sz w:val="24"/>
        </w:rPr>
      </w:pPr>
      <w:r>
        <w:t>[</w:t>
      </w:r>
      <w:r w:rsidR="00227698">
        <w:t>Schedule 7</w:t>
      </w:r>
      <w:r>
        <w:t xml:space="preserve"> (Data Protection)</w:t>
      </w:r>
      <w:proofErr w:type="gramStart"/>
      <w:r>
        <w:t>];</w:t>
      </w:r>
      <w:bookmarkStart w:id="0" w:name="bookmark=id.30j0zll"/>
      <w:bookmarkStart w:id="1" w:name="_heading=h.gjdgxs"/>
      <w:bookmarkStart w:id="2" w:name="_heading=h.1fob9te"/>
      <w:bookmarkStart w:id="3" w:name="_heading=h.3znysh7"/>
      <w:bookmarkStart w:id="4" w:name="_heading=h.2et92p0"/>
      <w:bookmarkStart w:id="5" w:name="_heading=h.tyjcwt"/>
      <w:bookmarkStart w:id="6" w:name="_heading=h.3dy6vkm"/>
      <w:bookmarkStart w:id="7" w:name="_heading=h.1t3h5sf"/>
      <w:bookmarkStart w:id="8" w:name="_heading=h.4d34og8"/>
      <w:bookmarkStart w:id="9" w:name="_heading=h.2s8eyo1"/>
      <w:bookmarkStart w:id="10" w:name="_heading=h.17dp8vu"/>
      <w:bookmarkStart w:id="11" w:name="_heading=h.3rdcrjn"/>
      <w:bookmarkStart w:id="12" w:name="_heading=h.26in1rg"/>
      <w:bookmarkStart w:id="13" w:name="_heading=h.lnxbz9"/>
      <w:bookmarkStart w:id="14" w:name="_heading=h.35nkun2"/>
      <w:bookmarkStart w:id="15" w:name="_heading=h.1ksv4uv"/>
      <w:bookmarkStart w:id="16" w:name="_heading=h.44sinio"/>
      <w:bookmarkStart w:id="17" w:name="_heading=h.2jxsxqh"/>
      <w:bookmarkStart w:id="18" w:name="_heading=h.z337ya"/>
      <w:bookmarkStart w:id="19" w:name="_heading=h.3j2qqm3"/>
      <w:bookmarkStart w:id="20" w:name="_heading=h.1y810tw"/>
      <w:bookmarkStart w:id="21" w:name="_heading=h.4i7ojhp"/>
      <w:bookmarkStart w:id="22" w:name="_heading=h.2xcytpi"/>
      <w:bookmarkStart w:id="23" w:name="_heading=h.1ci93xb"/>
      <w:bookmarkStart w:id="24" w:name="_heading=h.vx1227" w:colFirst="0" w:colLast="0"/>
      <w:bookmarkStart w:id="25" w:name="_heading=h.3whwml4"/>
      <w:bookmarkStart w:id="26" w:name="_heading=h.2bn6wsx" w:colFirst="0" w:colLast="0"/>
      <w:bookmarkStart w:id="27" w:name="_heading=h.41mghml" w:colFirst="0" w:colLast="0"/>
      <w:bookmarkStart w:id="28" w:name="_heading=h.3fwokq0" w:colFirst="0" w:colLast="0"/>
      <w:bookmarkStart w:id="29" w:name="_heading=h.1v1yuxt" w:colFirst="0" w:colLast="0"/>
      <w:bookmarkStart w:id="30" w:name="_heading=h.4f1mdlm" w:colFirst="0" w:colLast="0"/>
      <w:bookmarkStart w:id="31" w:name="_heading=h.2u6wntf" w:colFirst="0" w:colLast="0"/>
      <w:bookmarkStart w:id="32" w:name="_heading=h.19c6y18" w:colFirst="0" w:colLast="0"/>
      <w:bookmarkStart w:id="33" w:name="bookmark=id.gjdgxs" w:colFirst="0" w:colLast="0"/>
      <w:bookmarkStart w:id="34" w:name="_heading=h.30j0zll"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gramEnd"/>
    </w:p>
    <w:p w14:paraId="18E5E079" w14:textId="77777777" w:rsidR="00AB4903" w:rsidRDefault="00AB4903" w:rsidP="008B226F">
      <w:pPr>
        <w:pStyle w:val="BB-Normal"/>
        <w:numPr>
          <w:ilvl w:val="7"/>
          <w:numId w:val="35"/>
        </w:numPr>
        <w:ind w:left="1208" w:hanging="357"/>
      </w:pPr>
      <w:r>
        <w:t>[Schedule 10 (Key Personnel)]</w:t>
      </w:r>
    </w:p>
    <w:p w14:paraId="6D655FF6" w14:textId="5DFED450" w:rsidR="00AB4903" w:rsidRDefault="00AB4903" w:rsidP="008B226F">
      <w:pPr>
        <w:pStyle w:val="BB-Normal"/>
        <w:numPr>
          <w:ilvl w:val="7"/>
          <w:numId w:val="35"/>
        </w:numPr>
        <w:ind w:left="1208" w:hanging="357"/>
      </w:pPr>
      <w:r>
        <w:t>[Schedule 11 (Audits and Reports)</w:t>
      </w:r>
      <w:proofErr w:type="gramStart"/>
      <w:r>
        <w:t>]</w:t>
      </w:r>
      <w:r w:rsidR="00E355AE">
        <w:t>;</w:t>
      </w:r>
      <w:proofErr w:type="gramEnd"/>
    </w:p>
    <w:p w14:paraId="1423F966" w14:textId="6087F329" w:rsidR="00757F7C" w:rsidRDefault="00B95882" w:rsidP="008B226F">
      <w:pPr>
        <w:pStyle w:val="BB-Normal"/>
        <w:numPr>
          <w:ilvl w:val="7"/>
          <w:numId w:val="35"/>
        </w:numPr>
        <w:ind w:left="1208" w:hanging="357"/>
      </w:pPr>
      <w:r>
        <w:t>[Schedule 12 (A</w:t>
      </w:r>
      <w:r w:rsidR="00757F7C">
        <w:t>I)</w:t>
      </w:r>
      <w:proofErr w:type="gramStart"/>
      <w:r w:rsidR="006F25E3">
        <w:t>]</w:t>
      </w:r>
      <w:r w:rsidR="00757F7C">
        <w:t>;</w:t>
      </w:r>
      <w:proofErr w:type="gramEnd"/>
      <w:r w:rsidR="00757F7C">
        <w:t xml:space="preserve"> </w:t>
      </w:r>
    </w:p>
    <w:p w14:paraId="29FE5217" w14:textId="0408FFD7" w:rsidR="00EA42C5" w:rsidRDefault="00E355AE" w:rsidP="008B226F">
      <w:pPr>
        <w:pStyle w:val="BB-Normal"/>
        <w:numPr>
          <w:ilvl w:val="6"/>
          <w:numId w:val="35"/>
        </w:numPr>
        <w:ind w:left="924" w:hanging="357"/>
      </w:pPr>
      <w:r>
        <w:t>[S</w:t>
      </w:r>
      <w:r w:rsidR="00227698">
        <w:t>chedule 1</w:t>
      </w:r>
      <w:r w:rsidR="00757F7C">
        <w:t>3</w:t>
      </w:r>
      <w:r>
        <w:t xml:space="preserve"> (Supplier </w:t>
      </w:r>
      <w:r w:rsidR="00F21927">
        <w:t>Tender</w:t>
      </w:r>
      <w:r>
        <w:t>)]</w:t>
      </w:r>
    </w:p>
    <w:p w14:paraId="395C6613" w14:textId="1E593306" w:rsidR="009E629F" w:rsidRDefault="00EA42C5" w:rsidP="008B226F">
      <w:pPr>
        <w:pStyle w:val="BB-Normal"/>
        <w:numPr>
          <w:ilvl w:val="6"/>
          <w:numId w:val="35"/>
        </w:numPr>
        <w:ind w:left="924" w:hanging="357"/>
      </w:pPr>
      <w:r>
        <w:t>[Schedule 14 (Special Conditions)]</w:t>
      </w:r>
    </w:p>
    <w:p w14:paraId="3B0BE841" w14:textId="5A5E47D8" w:rsidR="00D32CA9" w:rsidRDefault="00D32CA9">
      <w:pPr>
        <w:pStyle w:val="BB-Normal"/>
      </w:pPr>
    </w:p>
    <w:p w14:paraId="5560DB85" w14:textId="5D53FE63" w:rsidR="00D32CA9" w:rsidRDefault="00E058D3">
      <w:pPr>
        <w:pStyle w:val="BB-Normal"/>
      </w:pPr>
      <w:r>
        <w:t>Except to the extent set out in Schedule 14, n</w:t>
      </w:r>
      <w:r w:rsidR="001C0AB1" w:rsidRPr="001C0AB1">
        <w:t>o Supplier terms</w:t>
      </w:r>
      <w:r w:rsidR="001C0AB1">
        <w:t xml:space="preserve"> and conditions form</w:t>
      </w:r>
      <w:r w:rsidR="001C0AB1" w:rsidRPr="001C0AB1">
        <w:t xml:space="preserve"> part of the </w:t>
      </w:r>
      <w:r w:rsidR="001C0AB1">
        <w:t xml:space="preserve">Contract. This </w:t>
      </w:r>
      <w:r w:rsidR="001C0AB1" w:rsidRPr="001C0AB1">
        <w:t>includes any terms written on the back of, added to this Order Form, or presented at the time of delivery</w:t>
      </w:r>
      <w:r w:rsidR="004A34C3">
        <w:t xml:space="preserve"> or otherwise</w:t>
      </w:r>
      <w:r w:rsidR="001C0AB1" w:rsidRPr="001C0AB1">
        <w:t>.</w:t>
      </w:r>
    </w:p>
    <w:p w14:paraId="11ABFA1B" w14:textId="0DA68693" w:rsidR="00E058D3" w:rsidRDefault="00E058D3">
      <w:pPr>
        <w:pStyle w:val="BB-Normal"/>
      </w:pPr>
    </w:p>
    <w:p w14:paraId="488561AF" w14:textId="40015DD3" w:rsidR="00E058D3" w:rsidRDefault="00E058D3">
      <w:pPr>
        <w:pStyle w:val="BB-Normal"/>
      </w:pPr>
    </w:p>
    <w:p w14:paraId="0F794D09" w14:textId="3B8CFC88" w:rsidR="00E058D3" w:rsidRDefault="00E058D3">
      <w:pPr>
        <w:pStyle w:val="BB-Normal"/>
      </w:pPr>
    </w:p>
    <w:p w14:paraId="2AC0B1F8" w14:textId="3D78324A" w:rsidR="00E058D3" w:rsidRDefault="00E058D3">
      <w:pPr>
        <w:pStyle w:val="BB-Normal"/>
      </w:pPr>
    </w:p>
    <w:p w14:paraId="472E0764" w14:textId="4BDE5E3F" w:rsidR="00E058D3" w:rsidRDefault="00E058D3">
      <w:pPr>
        <w:pStyle w:val="BB-Normal"/>
      </w:pPr>
    </w:p>
    <w:p w14:paraId="2CD26557" w14:textId="1E8674E7" w:rsidR="00E058D3" w:rsidRDefault="00E058D3">
      <w:pPr>
        <w:pStyle w:val="BB-Normal"/>
      </w:pPr>
    </w:p>
    <w:p w14:paraId="273F8189" w14:textId="4A59206A" w:rsidR="00E058D3" w:rsidRDefault="00E058D3">
      <w:pPr>
        <w:pStyle w:val="BB-Normal"/>
      </w:pPr>
    </w:p>
    <w:p w14:paraId="583D4C76" w14:textId="42AB2F6C" w:rsidR="00E058D3" w:rsidRDefault="00E058D3">
      <w:pPr>
        <w:pStyle w:val="BB-Normal"/>
      </w:pPr>
    </w:p>
    <w:p w14:paraId="3C4712EF" w14:textId="60594C5C" w:rsidR="00E058D3" w:rsidRDefault="0021301C">
      <w:pPr>
        <w:pStyle w:val="BB-Normal"/>
      </w:pPr>
      <w:r>
        <w:t xml:space="preserve"> </w:t>
      </w:r>
      <w:r w:rsidRPr="00D069DD">
        <w:rPr>
          <w:highlight w:val="yellow"/>
        </w:rPr>
        <w:t>Signed on Docusign  by both parties</w:t>
      </w:r>
      <w:r>
        <w:t xml:space="preserve"> </w:t>
      </w:r>
    </w:p>
    <w:p w14:paraId="6D022821" w14:textId="77777777" w:rsidR="00E058D3" w:rsidRPr="005F5994" w:rsidRDefault="00E058D3">
      <w:pPr>
        <w:pStyle w:val="BB-Normal"/>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4540"/>
        <w:gridCol w:w="4541"/>
      </w:tblGrid>
      <w:tr w:rsidR="009E6169" w:rsidRPr="005F5994" w14:paraId="6E8980AC" w14:textId="77777777" w:rsidTr="00A807BE">
        <w:trPr>
          <w:trHeight w:val="826"/>
        </w:trPr>
        <w:tc>
          <w:tcPr>
            <w:tcW w:w="2500" w:type="pct"/>
            <w:tcBorders>
              <w:top w:val="single" w:sz="4" w:space="0" w:color="auto"/>
              <w:left w:val="single" w:sz="4" w:space="0" w:color="auto"/>
              <w:bottom w:val="single" w:sz="4" w:space="0" w:color="auto"/>
              <w:right w:val="single" w:sz="4" w:space="0" w:color="auto"/>
            </w:tcBorders>
            <w:shd w:val="clear" w:color="auto" w:fill="D5DCE4"/>
          </w:tcPr>
          <w:p w14:paraId="29C0BF9F" w14:textId="5E2FCED5" w:rsidR="009E6169" w:rsidRPr="005F5994" w:rsidRDefault="009E6169" w:rsidP="00632614">
            <w:pPr>
              <w:pStyle w:val="Body"/>
              <w:tabs>
                <w:tab w:val="left" w:pos="720"/>
              </w:tabs>
              <w:spacing w:line="240" w:lineRule="auto"/>
              <w:rPr>
                <w:rFonts w:cs="Arial"/>
                <w:szCs w:val="20"/>
              </w:rPr>
            </w:pPr>
            <w:r w:rsidRPr="005F5994">
              <w:rPr>
                <w:rFonts w:cs="Arial"/>
                <w:szCs w:val="20"/>
              </w:rPr>
              <w:t xml:space="preserve">Signed for and on behalf of the </w:t>
            </w:r>
            <w:r w:rsidRPr="005F5994">
              <w:rPr>
                <w:rFonts w:cs="Arial"/>
                <w:b/>
                <w:bCs/>
                <w:szCs w:val="20"/>
              </w:rPr>
              <w:t>Supplier</w:t>
            </w:r>
          </w:p>
          <w:p w14:paraId="62840582" w14:textId="77777777" w:rsidR="009E6169" w:rsidRPr="005F5994" w:rsidRDefault="009E6169" w:rsidP="00632614">
            <w:pPr>
              <w:pStyle w:val="Body"/>
              <w:numPr>
                <w:ilvl w:val="0"/>
                <w:numId w:val="0"/>
              </w:numPr>
              <w:tabs>
                <w:tab w:val="left" w:pos="720"/>
              </w:tabs>
              <w:spacing w:line="240" w:lineRule="auto"/>
              <w:rPr>
                <w:rFonts w:cs="Arial"/>
                <w:szCs w:val="20"/>
              </w:rPr>
            </w:pPr>
          </w:p>
          <w:p w14:paraId="7DD448C1" w14:textId="77777777" w:rsidR="009E6169" w:rsidRPr="005F5994" w:rsidRDefault="009E6169" w:rsidP="00632614">
            <w:pPr>
              <w:pStyle w:val="Body"/>
              <w:numPr>
                <w:ilvl w:val="0"/>
                <w:numId w:val="0"/>
              </w:numPr>
              <w:tabs>
                <w:tab w:val="left" w:pos="720"/>
              </w:tabs>
              <w:spacing w:line="240" w:lineRule="auto"/>
              <w:rPr>
                <w:rFonts w:cs="Arial"/>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D5DCE4"/>
            <w:hideMark/>
          </w:tcPr>
          <w:p w14:paraId="53F80FF8" w14:textId="7A53114D" w:rsidR="009E6169" w:rsidRPr="005F5994" w:rsidRDefault="009E6169" w:rsidP="00E058D3">
            <w:pPr>
              <w:pStyle w:val="Body"/>
              <w:tabs>
                <w:tab w:val="left" w:pos="720"/>
              </w:tabs>
              <w:spacing w:line="240" w:lineRule="auto"/>
              <w:rPr>
                <w:rFonts w:cs="Arial"/>
                <w:szCs w:val="20"/>
              </w:rPr>
            </w:pPr>
            <w:r w:rsidRPr="005F5994">
              <w:rPr>
                <w:rFonts w:cs="Arial"/>
                <w:szCs w:val="20"/>
              </w:rPr>
              <w:t xml:space="preserve">Signed for and on behalf of </w:t>
            </w:r>
            <w:r w:rsidR="0027465B">
              <w:rPr>
                <w:rFonts w:cs="Arial"/>
                <w:b/>
                <w:bCs/>
                <w:szCs w:val="20"/>
              </w:rPr>
              <w:t>Nest</w:t>
            </w:r>
          </w:p>
        </w:tc>
      </w:tr>
      <w:tr w:rsidR="009E6169" w:rsidRPr="005F5994" w14:paraId="6F568E1A" w14:textId="77777777" w:rsidTr="00AD565C">
        <w:tc>
          <w:tcPr>
            <w:tcW w:w="2500" w:type="pct"/>
            <w:tcBorders>
              <w:top w:val="single" w:sz="4" w:space="0" w:color="auto"/>
              <w:left w:val="single" w:sz="4" w:space="0" w:color="auto"/>
              <w:bottom w:val="single" w:sz="4" w:space="0" w:color="auto"/>
              <w:right w:val="single" w:sz="4" w:space="0" w:color="auto"/>
            </w:tcBorders>
            <w:shd w:val="clear" w:color="auto" w:fill="D5DCE4"/>
            <w:hideMark/>
          </w:tcPr>
          <w:p w14:paraId="2C1A2FAF" w14:textId="77777777" w:rsidR="009E6169" w:rsidRPr="005F5994" w:rsidRDefault="009E6169" w:rsidP="00632614">
            <w:pPr>
              <w:pStyle w:val="Body"/>
              <w:tabs>
                <w:tab w:val="left" w:pos="720"/>
              </w:tabs>
              <w:spacing w:line="240" w:lineRule="auto"/>
              <w:rPr>
                <w:rFonts w:cs="Arial"/>
                <w:szCs w:val="20"/>
              </w:rPr>
            </w:pPr>
            <w:r w:rsidRPr="005F5994">
              <w:rPr>
                <w:rFonts w:cs="Arial"/>
                <w:szCs w:val="20"/>
              </w:rPr>
              <w:t>Name:</w:t>
            </w:r>
            <w:r w:rsidRPr="005F5994">
              <w:rPr>
                <w:rFonts w:cs="Arial"/>
                <w:szCs w:val="20"/>
              </w:rPr>
              <w:br/>
              <w:t>[</w:t>
            </w:r>
            <w:r w:rsidRPr="005F5994">
              <w:rPr>
                <w:rFonts w:cs="Arial"/>
                <w:b/>
                <w:bCs/>
                <w:szCs w:val="20"/>
                <w:highlight w:val="yellow"/>
              </w:rPr>
              <w:t>Insert</w:t>
            </w:r>
            <w:r w:rsidRPr="005F5994">
              <w:rPr>
                <w:rFonts w:cs="Arial"/>
                <w:szCs w:val="20"/>
                <w:highlight w:val="yellow"/>
              </w:rPr>
              <w:t xml:space="preserve"> name</w:t>
            </w:r>
            <w:r w:rsidRPr="005F5994">
              <w:rPr>
                <w:rFonts w:cs="Arial"/>
                <w:szCs w:val="20"/>
              </w:rPr>
              <w:t>]</w:t>
            </w:r>
          </w:p>
          <w:p w14:paraId="03A42751" w14:textId="77777777" w:rsidR="009E6169" w:rsidRPr="005F5994" w:rsidRDefault="009E6169" w:rsidP="00632614">
            <w:pPr>
              <w:pStyle w:val="Body"/>
              <w:tabs>
                <w:tab w:val="left" w:pos="720"/>
              </w:tabs>
              <w:spacing w:line="240" w:lineRule="auto"/>
              <w:rPr>
                <w:rFonts w:cs="Arial"/>
                <w:szCs w:val="20"/>
              </w:rPr>
            </w:pPr>
            <w:r w:rsidRPr="005F5994">
              <w:rPr>
                <w:rFonts w:cs="Arial"/>
                <w:szCs w:val="20"/>
              </w:rPr>
              <w:t>[</w:t>
            </w:r>
            <w:r w:rsidRPr="005F5994">
              <w:rPr>
                <w:rFonts w:cs="Arial"/>
                <w:b/>
                <w:bCs/>
                <w:szCs w:val="20"/>
                <w:highlight w:val="yellow"/>
              </w:rPr>
              <w:t>Insert</w:t>
            </w:r>
            <w:r w:rsidRPr="005F5994">
              <w:rPr>
                <w:rFonts w:cs="Arial"/>
                <w:szCs w:val="20"/>
                <w:highlight w:val="yellow"/>
              </w:rPr>
              <w:t xml:space="preserve"> job title</w:t>
            </w:r>
            <w:r w:rsidRPr="005F5994">
              <w:rPr>
                <w:rFonts w:cs="Arial"/>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D5DCE4"/>
            <w:hideMark/>
          </w:tcPr>
          <w:p w14:paraId="4B8500A1" w14:textId="77777777" w:rsidR="009E6169" w:rsidRPr="005F5994" w:rsidRDefault="009E6169" w:rsidP="00632614">
            <w:pPr>
              <w:pStyle w:val="Body"/>
              <w:tabs>
                <w:tab w:val="left" w:pos="720"/>
              </w:tabs>
              <w:spacing w:line="240" w:lineRule="auto"/>
              <w:rPr>
                <w:rFonts w:cs="Arial"/>
                <w:szCs w:val="20"/>
              </w:rPr>
            </w:pPr>
            <w:r w:rsidRPr="005F5994">
              <w:rPr>
                <w:rFonts w:cs="Arial"/>
                <w:szCs w:val="20"/>
              </w:rPr>
              <w:t>Name:</w:t>
            </w:r>
            <w:r w:rsidRPr="005F5994">
              <w:rPr>
                <w:rFonts w:cs="Arial"/>
                <w:szCs w:val="20"/>
              </w:rPr>
              <w:br/>
              <w:t>[</w:t>
            </w:r>
            <w:r w:rsidRPr="005F5994">
              <w:rPr>
                <w:rFonts w:cs="Arial"/>
                <w:b/>
                <w:bCs/>
                <w:szCs w:val="20"/>
                <w:highlight w:val="yellow"/>
              </w:rPr>
              <w:t>Insert</w:t>
            </w:r>
            <w:r w:rsidRPr="005F5994">
              <w:rPr>
                <w:rFonts w:cs="Arial"/>
                <w:szCs w:val="20"/>
                <w:highlight w:val="yellow"/>
              </w:rPr>
              <w:t xml:space="preserve"> name</w:t>
            </w:r>
            <w:r w:rsidRPr="005F5994">
              <w:rPr>
                <w:rFonts w:cs="Arial"/>
                <w:szCs w:val="20"/>
              </w:rPr>
              <w:t>]</w:t>
            </w:r>
          </w:p>
          <w:p w14:paraId="4875EECA" w14:textId="77777777" w:rsidR="009E6169" w:rsidRPr="005F5994" w:rsidRDefault="009E6169" w:rsidP="00632614">
            <w:pPr>
              <w:pStyle w:val="Body"/>
              <w:tabs>
                <w:tab w:val="left" w:pos="720"/>
              </w:tabs>
              <w:spacing w:line="240" w:lineRule="auto"/>
              <w:rPr>
                <w:rFonts w:cs="Arial"/>
                <w:szCs w:val="20"/>
              </w:rPr>
            </w:pPr>
            <w:r w:rsidRPr="005F5994">
              <w:rPr>
                <w:rFonts w:cs="Arial"/>
                <w:szCs w:val="20"/>
              </w:rPr>
              <w:t>[</w:t>
            </w:r>
            <w:r w:rsidRPr="005F5994">
              <w:rPr>
                <w:rFonts w:cs="Arial"/>
                <w:b/>
                <w:bCs/>
                <w:szCs w:val="20"/>
                <w:highlight w:val="yellow"/>
              </w:rPr>
              <w:t>Insert</w:t>
            </w:r>
            <w:r w:rsidRPr="005F5994">
              <w:rPr>
                <w:rFonts w:cs="Arial"/>
                <w:szCs w:val="20"/>
                <w:highlight w:val="yellow"/>
              </w:rPr>
              <w:t xml:space="preserve"> job title</w:t>
            </w:r>
            <w:r w:rsidRPr="005F5994">
              <w:rPr>
                <w:rFonts w:cs="Arial"/>
                <w:szCs w:val="20"/>
              </w:rPr>
              <w:t>]</w:t>
            </w:r>
          </w:p>
        </w:tc>
      </w:tr>
      <w:tr w:rsidR="009E6169" w:rsidRPr="005F5994" w14:paraId="181ECA53" w14:textId="77777777" w:rsidTr="00AD565C">
        <w:tc>
          <w:tcPr>
            <w:tcW w:w="2500" w:type="pct"/>
            <w:tcBorders>
              <w:top w:val="single" w:sz="4" w:space="0" w:color="auto"/>
              <w:left w:val="single" w:sz="4" w:space="0" w:color="auto"/>
              <w:bottom w:val="single" w:sz="4" w:space="0" w:color="auto"/>
              <w:right w:val="single" w:sz="4" w:space="0" w:color="auto"/>
            </w:tcBorders>
            <w:shd w:val="clear" w:color="auto" w:fill="D5DCE4"/>
            <w:hideMark/>
          </w:tcPr>
          <w:p w14:paraId="669669AA" w14:textId="77777777" w:rsidR="009E6169" w:rsidRPr="005F5994" w:rsidRDefault="009E6169" w:rsidP="00632614">
            <w:pPr>
              <w:pStyle w:val="Body"/>
              <w:tabs>
                <w:tab w:val="left" w:pos="720"/>
              </w:tabs>
              <w:spacing w:line="240" w:lineRule="auto"/>
              <w:rPr>
                <w:rFonts w:cs="Arial"/>
                <w:szCs w:val="20"/>
              </w:rPr>
            </w:pPr>
            <w:r w:rsidRPr="005F5994">
              <w:rPr>
                <w:rFonts w:cs="Arial"/>
                <w:szCs w:val="20"/>
              </w:rPr>
              <w:t>Signature:</w:t>
            </w:r>
          </w:p>
        </w:tc>
        <w:tc>
          <w:tcPr>
            <w:tcW w:w="2500" w:type="pct"/>
            <w:tcBorders>
              <w:top w:val="single" w:sz="4" w:space="0" w:color="auto"/>
              <w:left w:val="single" w:sz="4" w:space="0" w:color="auto"/>
              <w:bottom w:val="single" w:sz="4" w:space="0" w:color="auto"/>
              <w:right w:val="single" w:sz="4" w:space="0" w:color="auto"/>
            </w:tcBorders>
            <w:shd w:val="clear" w:color="auto" w:fill="D5DCE4"/>
            <w:hideMark/>
          </w:tcPr>
          <w:p w14:paraId="33608017" w14:textId="77777777" w:rsidR="009E6169" w:rsidRPr="005F5994" w:rsidRDefault="009E6169" w:rsidP="00632614">
            <w:pPr>
              <w:pStyle w:val="Body"/>
              <w:tabs>
                <w:tab w:val="left" w:pos="720"/>
              </w:tabs>
              <w:spacing w:line="240" w:lineRule="auto"/>
              <w:rPr>
                <w:rFonts w:cs="Arial"/>
                <w:szCs w:val="20"/>
              </w:rPr>
            </w:pPr>
            <w:r w:rsidRPr="005F5994">
              <w:rPr>
                <w:rFonts w:cs="Arial"/>
                <w:szCs w:val="20"/>
              </w:rPr>
              <w:t>Signature:</w:t>
            </w:r>
          </w:p>
        </w:tc>
      </w:tr>
    </w:tbl>
    <w:p w14:paraId="70448F11" w14:textId="77777777" w:rsidR="006A6183" w:rsidRPr="005F5994" w:rsidRDefault="006A6183">
      <w:pPr>
        <w:pStyle w:val="DescriptiveHeading"/>
        <w:rPr>
          <w:sz w:val="20"/>
          <w:szCs w:val="20"/>
        </w:rPr>
        <w:sectPr w:rsidR="006A6183" w:rsidRPr="005F5994" w:rsidSect="003B30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72"/>
        </w:sectPr>
      </w:pPr>
    </w:p>
    <w:p w14:paraId="19767ECB" w14:textId="5FB70983" w:rsidR="00AD565C" w:rsidRPr="005F5994" w:rsidRDefault="00C25C2A" w:rsidP="00632614">
      <w:pPr>
        <w:pStyle w:val="DescriptiveHeading"/>
        <w:jc w:val="center"/>
        <w:rPr>
          <w:sz w:val="20"/>
          <w:szCs w:val="20"/>
        </w:rPr>
      </w:pPr>
      <w:r>
        <w:rPr>
          <w:sz w:val="20"/>
          <w:szCs w:val="20"/>
        </w:rPr>
        <w:t xml:space="preserve">PART 2 - </w:t>
      </w:r>
      <w:r w:rsidR="009E6169" w:rsidRPr="005F5994">
        <w:rPr>
          <w:sz w:val="20"/>
          <w:szCs w:val="20"/>
        </w:rPr>
        <w:t>TERMS AND CONDITIONS</w:t>
      </w:r>
    </w:p>
    <w:p w14:paraId="71EAE91E" w14:textId="77777777" w:rsidR="00AD565C" w:rsidRPr="005F5994" w:rsidRDefault="00230E82" w:rsidP="00632614">
      <w:pPr>
        <w:pStyle w:val="TitleClause"/>
        <w:spacing w:line="240" w:lineRule="auto"/>
      </w:pPr>
      <w:r w:rsidRPr="005F5994">
        <w:fldChar w:fldCharType="begin"/>
      </w:r>
      <w:r w:rsidRPr="005F5994">
        <w:instrText>TC "1. Interpretation" \l 1</w:instrText>
      </w:r>
      <w:r w:rsidRPr="005F5994">
        <w:fldChar w:fldCharType="end"/>
      </w:r>
      <w:bookmarkStart w:id="35" w:name="_Toc256000000"/>
      <w:bookmarkStart w:id="36" w:name="a987444"/>
      <w:r w:rsidRPr="005F5994">
        <w:t>Interpretation</w:t>
      </w:r>
      <w:bookmarkEnd w:id="35"/>
      <w:bookmarkEnd w:id="36"/>
    </w:p>
    <w:p w14:paraId="5BFE06A7" w14:textId="10325DE4" w:rsidR="00AD565C" w:rsidRPr="005F5994" w:rsidRDefault="00230E82" w:rsidP="00632614">
      <w:pPr>
        <w:pStyle w:val="Untitledsubclause1"/>
        <w:spacing w:line="240" w:lineRule="auto"/>
        <w:rPr>
          <w:b/>
        </w:rPr>
      </w:pPr>
      <w:bookmarkStart w:id="37" w:name="a738679"/>
      <w:r w:rsidRPr="005F5994">
        <w:rPr>
          <w:b/>
        </w:rPr>
        <w:t>Definitions</w:t>
      </w:r>
      <w:r w:rsidRPr="005F5994">
        <w:t>:</w:t>
      </w:r>
      <w:bookmarkEnd w:id="37"/>
      <w:r w:rsidR="003D3E04">
        <w:t xml:space="preserve"> </w:t>
      </w:r>
    </w:p>
    <w:p w14:paraId="3B521E18" w14:textId="2CABF27C" w:rsidR="00AD565C" w:rsidRPr="00696A0D" w:rsidRDefault="00230E82" w:rsidP="003A5513">
      <w:pPr>
        <w:pStyle w:val="DefinedTermPara"/>
        <w:spacing w:line="240" w:lineRule="auto"/>
        <w:rPr>
          <w:b/>
        </w:rPr>
      </w:pPr>
      <w:bookmarkStart w:id="38" w:name="a611375"/>
      <w:r w:rsidRPr="005F5994">
        <w:rPr>
          <w:rStyle w:val="DefTerm"/>
        </w:rPr>
        <w:t>Business Day</w:t>
      </w:r>
      <w:r w:rsidRPr="005F5994">
        <w:t>: a day other than a Saturday, Sunday or public holiday in England, when banks in London are open for business.</w:t>
      </w:r>
      <w:bookmarkEnd w:id="38"/>
    </w:p>
    <w:p w14:paraId="5B825BE2" w14:textId="10631DD4" w:rsidR="004D56B1" w:rsidRPr="00D14327" w:rsidRDefault="004D56B1" w:rsidP="003A5513">
      <w:pPr>
        <w:pStyle w:val="DefinedTermPara"/>
        <w:spacing w:line="240" w:lineRule="auto"/>
        <w:rPr>
          <w:b/>
        </w:rPr>
      </w:pPr>
      <w:r>
        <w:rPr>
          <w:rStyle w:val="DefTerm"/>
        </w:rPr>
        <w:t>Business Hours</w:t>
      </w:r>
      <w:r w:rsidRPr="00696A0D">
        <w:t>:</w:t>
      </w:r>
      <w:r>
        <w:rPr>
          <w:b/>
        </w:rPr>
        <w:t xml:space="preserve"> </w:t>
      </w:r>
      <w:r>
        <w:t>9:00am to 5:00pm on a Business Day.</w:t>
      </w:r>
    </w:p>
    <w:p w14:paraId="5A16C9EB" w14:textId="32E2C4F5" w:rsidR="00D14327" w:rsidRPr="005F5994" w:rsidRDefault="00D14327" w:rsidP="003A5513">
      <w:pPr>
        <w:pStyle w:val="DefinedTermPara"/>
        <w:spacing w:line="240" w:lineRule="auto"/>
        <w:rPr>
          <w:b/>
        </w:rPr>
      </w:pPr>
      <w:r>
        <w:rPr>
          <w:rStyle w:val="DefTerm"/>
        </w:rPr>
        <w:t xml:space="preserve">Call </w:t>
      </w:r>
      <w:r w:rsidR="00124F3A">
        <w:rPr>
          <w:rStyle w:val="DefTerm"/>
        </w:rPr>
        <w:t>O</w:t>
      </w:r>
      <w:r>
        <w:rPr>
          <w:rStyle w:val="DefTerm"/>
        </w:rPr>
        <w:t>ff Order</w:t>
      </w:r>
      <w:r w:rsidRPr="00D14327">
        <w:t>:</w:t>
      </w:r>
      <w:r>
        <w:rPr>
          <w:b/>
        </w:rPr>
        <w:t xml:space="preserve"> </w:t>
      </w:r>
      <w:r w:rsidR="00D50B8C">
        <w:rPr>
          <w:bCs/>
        </w:rPr>
        <w:t>each order for Services</w:t>
      </w:r>
      <w:r w:rsidR="00124F3A">
        <w:rPr>
          <w:bCs/>
        </w:rPr>
        <w:t xml:space="preserve"> agreed by </w:t>
      </w:r>
      <w:r w:rsidR="00F122C4">
        <w:rPr>
          <w:bCs/>
        </w:rPr>
        <w:t xml:space="preserve">the parties </w:t>
      </w:r>
      <w:r w:rsidR="00CA0EC5">
        <w:rPr>
          <w:bCs/>
        </w:rPr>
        <w:t>completing and signing a call off order form</w:t>
      </w:r>
      <w:r w:rsidR="000A50B8">
        <w:rPr>
          <w:bCs/>
        </w:rPr>
        <w:t>, as detailed in Annex 2 to Schedule 1.</w:t>
      </w:r>
    </w:p>
    <w:p w14:paraId="585947FF" w14:textId="5FCBA20B" w:rsidR="00AD565C" w:rsidRPr="00B2283A" w:rsidRDefault="00230E82" w:rsidP="00632614">
      <w:pPr>
        <w:pStyle w:val="DefinedTermPara"/>
        <w:spacing w:line="240" w:lineRule="auto"/>
        <w:rPr>
          <w:b/>
        </w:rPr>
      </w:pPr>
      <w:bookmarkStart w:id="39" w:name="a611240"/>
      <w:r w:rsidRPr="005F5994">
        <w:rPr>
          <w:rStyle w:val="DefTerm"/>
        </w:rPr>
        <w:t>Charges</w:t>
      </w:r>
      <w:r w:rsidRPr="005F5994">
        <w:t xml:space="preserve">: the charges payable by </w:t>
      </w:r>
      <w:r w:rsidR="00DB4E17">
        <w:t>N</w:t>
      </w:r>
      <w:r w:rsidR="00733B25">
        <w:t>est</w:t>
      </w:r>
      <w:r w:rsidRPr="005F5994">
        <w:t xml:space="preserve"> for the supply of the </w:t>
      </w:r>
      <w:r w:rsidRPr="00CF7E45">
        <w:t>Services</w:t>
      </w:r>
      <w:r w:rsidR="00CF7E45" w:rsidRPr="00CF7E45">
        <w:t xml:space="preserve"> </w:t>
      </w:r>
      <w:r w:rsidR="00A413E7" w:rsidRPr="00CF7E45">
        <w:t>and</w:t>
      </w:r>
      <w:r w:rsidR="00CF7E45" w:rsidRPr="00CF7E45">
        <w:t>/or</w:t>
      </w:r>
      <w:r w:rsidR="00A413E7" w:rsidRPr="00CF7E45">
        <w:t xml:space="preserve"> Goods</w:t>
      </w:r>
      <w:r w:rsidRPr="005F5994">
        <w:t xml:space="preserve"> by the Supplier, as set out in the </w:t>
      </w:r>
      <w:r w:rsidR="009E6169" w:rsidRPr="005F5994">
        <w:t>Order Form</w:t>
      </w:r>
      <w:r w:rsidRPr="005F5994">
        <w:t>.</w:t>
      </w:r>
      <w:bookmarkEnd w:id="39"/>
    </w:p>
    <w:p w14:paraId="2680B26B" w14:textId="26DAFB4C" w:rsidR="00B2283A" w:rsidRPr="005F5994" w:rsidRDefault="00B2283A" w:rsidP="00632614">
      <w:pPr>
        <w:pStyle w:val="DefinedTermPara"/>
        <w:spacing w:line="240" w:lineRule="auto"/>
        <w:rPr>
          <w:rStyle w:val="DefTerm"/>
        </w:rPr>
      </w:pPr>
      <w:r w:rsidRPr="00B2283A">
        <w:rPr>
          <w:rStyle w:val="DefTerm"/>
        </w:rPr>
        <w:t xml:space="preserve">Commencement Date: </w:t>
      </w:r>
      <w:r w:rsidRPr="00B2283A">
        <w:rPr>
          <w:rStyle w:val="DefTerm"/>
          <w:b w:val="0"/>
        </w:rPr>
        <w:t>has the meaning given to it in the Order Form</w:t>
      </w:r>
      <w:r>
        <w:rPr>
          <w:rStyle w:val="DefTerm"/>
          <w:b w:val="0"/>
        </w:rPr>
        <w:t>.</w:t>
      </w:r>
    </w:p>
    <w:p w14:paraId="742BF433" w14:textId="77777777" w:rsidR="00AD565C" w:rsidRPr="005F5994" w:rsidRDefault="009E6169" w:rsidP="00632614">
      <w:pPr>
        <w:pStyle w:val="DefinedTermPara"/>
        <w:spacing w:line="240" w:lineRule="auto"/>
        <w:rPr>
          <w:rStyle w:val="DefTerm"/>
        </w:rPr>
      </w:pPr>
      <w:r w:rsidRPr="005F5994">
        <w:rPr>
          <w:rStyle w:val="DefTerm"/>
        </w:rPr>
        <w:t xml:space="preserve">Contract: </w:t>
      </w:r>
      <w:r w:rsidRPr="005F5994">
        <w:rPr>
          <w:rStyle w:val="DefTerm"/>
          <w:b w:val="0"/>
        </w:rPr>
        <w:t>has the meaning given to it in the Order Form.</w:t>
      </w:r>
    </w:p>
    <w:p w14:paraId="55443E50" w14:textId="7238D066" w:rsidR="00AD565C" w:rsidRPr="005F5994" w:rsidRDefault="005F5994" w:rsidP="00632614">
      <w:pPr>
        <w:pStyle w:val="DefinedTermPara"/>
        <w:spacing w:line="240" w:lineRule="auto"/>
        <w:rPr>
          <w:b/>
        </w:rPr>
      </w:pPr>
      <w:bookmarkStart w:id="40" w:name="a629329"/>
      <w:r w:rsidRPr="005F5994">
        <w:rPr>
          <w:rStyle w:val="DefTerm"/>
        </w:rPr>
        <w:t>C</w:t>
      </w:r>
      <w:r w:rsidR="00230E82" w:rsidRPr="005F5994">
        <w:rPr>
          <w:rStyle w:val="DefTerm"/>
        </w:rPr>
        <w:t>ontrol</w:t>
      </w:r>
      <w:r w:rsidR="00230E82" w:rsidRPr="005F5994">
        <w:t xml:space="preserve">: </w:t>
      </w:r>
      <w:r w:rsidRPr="005F5994">
        <w:t xml:space="preserve">has the meaning given in section 1124 of the Corporation Tax Act 2010 and </w:t>
      </w:r>
      <w:r w:rsidRPr="005F5994">
        <w:rPr>
          <w:b/>
          <w:bCs/>
        </w:rPr>
        <w:t>controls</w:t>
      </w:r>
      <w:r w:rsidRPr="005F5994">
        <w:t xml:space="preserve">, </w:t>
      </w:r>
      <w:r w:rsidRPr="005F5994">
        <w:rPr>
          <w:b/>
          <w:bCs/>
        </w:rPr>
        <w:t>controlled</w:t>
      </w:r>
      <w:r w:rsidRPr="005F5994">
        <w:t xml:space="preserve"> and the expression </w:t>
      </w:r>
      <w:r w:rsidRPr="005F5994">
        <w:rPr>
          <w:b/>
        </w:rPr>
        <w:t>change of Control</w:t>
      </w:r>
      <w:r w:rsidRPr="005F5994">
        <w:t xml:space="preserve"> shall be construed accordingly</w:t>
      </w:r>
      <w:r w:rsidR="00230E82" w:rsidRPr="005F5994">
        <w:t>.</w:t>
      </w:r>
      <w:bookmarkEnd w:id="40"/>
    </w:p>
    <w:p w14:paraId="6F12C6CB" w14:textId="0B574337" w:rsidR="00F42395" w:rsidRPr="00F42395" w:rsidRDefault="00F42395" w:rsidP="00696A0D">
      <w:pPr>
        <w:pStyle w:val="DefinedTermPara"/>
        <w:spacing w:line="240" w:lineRule="auto"/>
      </w:pPr>
      <w:bookmarkStart w:id="41" w:name="a919887"/>
      <w:r>
        <w:rPr>
          <w:b/>
        </w:rPr>
        <w:t xml:space="preserve">Controller: </w:t>
      </w:r>
      <w:r>
        <w:rPr>
          <w:rStyle w:val="DefTerm"/>
          <w:b w:val="0"/>
        </w:rPr>
        <w:t>has the meaning given to it in the UK GDPR.</w:t>
      </w:r>
    </w:p>
    <w:p w14:paraId="11EA6250" w14:textId="3863FDF7" w:rsidR="00AB4968" w:rsidRPr="00696A0D" w:rsidRDefault="00AB4968" w:rsidP="00696A0D">
      <w:pPr>
        <w:pStyle w:val="DefinedTermPara"/>
        <w:spacing w:line="240" w:lineRule="auto"/>
      </w:pPr>
      <w:r w:rsidRPr="00696A0D">
        <w:rPr>
          <w:b/>
        </w:rPr>
        <w:t>Data Protection Legislation:</w:t>
      </w:r>
      <w:r w:rsidRPr="00AB4968">
        <w:t xml:space="preserve"> all applicable data protection and privacy legislation in force from time to time in the UK including the UK GDPR; the Data Protection Act 2018 (DPA 2018) (and regulations made thereunder)  and the Privacy and Electronic Communications Regulations </w:t>
      </w:r>
      <w:r w:rsidR="00BB626E">
        <w:t xml:space="preserve">2003 (SI 2003/2426) as amended </w:t>
      </w:r>
      <w:r w:rsidRPr="00AB4968">
        <w:t>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w:t>
      </w:r>
    </w:p>
    <w:p w14:paraId="3309DC7D" w14:textId="00C631EC" w:rsidR="006D71DF" w:rsidRPr="0001268A" w:rsidRDefault="006D71DF" w:rsidP="0001268A">
      <w:pPr>
        <w:pStyle w:val="DefinedTermPara"/>
        <w:spacing w:line="240" w:lineRule="auto"/>
      </w:pPr>
      <w:r w:rsidRPr="00696A0D">
        <w:rPr>
          <w:b/>
          <w:bCs/>
        </w:rPr>
        <w:t>Default</w:t>
      </w:r>
      <w:r w:rsidRPr="0001268A">
        <w:t xml:space="preserve">: any breach of the obligations of the Supplier (including abandonment of this Contract in breach of its terms) or any other default (including Material Default), act, omission, negligence or statement of the Supplier, of its </w:t>
      </w:r>
      <w:r w:rsidR="004273E9">
        <w:t>s</w:t>
      </w:r>
      <w:r w:rsidRPr="0001268A">
        <w:t xml:space="preserve">ubcontractors or any Supplier </w:t>
      </w:r>
      <w:r w:rsidR="004273E9">
        <w:t>s</w:t>
      </w:r>
      <w:r w:rsidRPr="0001268A">
        <w:t>taff howsoever arising in connection with or in relation to the subject-matter of this Contract and in respect of which the Supplier is liable to N</w:t>
      </w:r>
      <w:r w:rsidR="00733B25">
        <w:t>est</w:t>
      </w:r>
      <w:r w:rsidRPr="0001268A">
        <w:t>.</w:t>
      </w:r>
    </w:p>
    <w:p w14:paraId="3C6D37E5" w14:textId="2837FFF6" w:rsidR="00AD565C" w:rsidRPr="003D3E04" w:rsidRDefault="00230E82" w:rsidP="00632614">
      <w:pPr>
        <w:pStyle w:val="DefinedTermPara"/>
        <w:spacing w:line="240" w:lineRule="auto"/>
        <w:rPr>
          <w:b/>
        </w:rPr>
      </w:pPr>
      <w:r w:rsidRPr="005F5994">
        <w:rPr>
          <w:rStyle w:val="DefTerm"/>
        </w:rPr>
        <w:t>Deliverables</w:t>
      </w:r>
      <w:r w:rsidRPr="005F5994">
        <w:t xml:space="preserve">: all documents, products and materials </w:t>
      </w:r>
      <w:r w:rsidR="003D3E04">
        <w:t xml:space="preserve">and other outputs of the Services </w:t>
      </w:r>
      <w:r w:rsidR="006F72E0">
        <w:t>provided</w:t>
      </w:r>
      <w:r w:rsidRPr="005F5994">
        <w:t xml:space="preserve"> by the Supplier or its agents, subcontractors and personnel as part of</w:t>
      </w:r>
      <w:r w:rsidR="006F72E0">
        <w:t>, or in relation to, the</w:t>
      </w:r>
      <w:r w:rsidRPr="005F5994">
        <w:t xml:space="preserve"> Services in any form, </w:t>
      </w:r>
      <w:r w:rsidR="003D3E04">
        <w:t>including the Deliverables set out in the Order Form</w:t>
      </w:r>
      <w:r w:rsidRPr="005F5994">
        <w:t>.</w:t>
      </w:r>
      <w:bookmarkEnd w:id="41"/>
    </w:p>
    <w:p w14:paraId="45295BB1" w14:textId="45DEFB33" w:rsidR="00E058D3" w:rsidRDefault="00E058D3" w:rsidP="00632614">
      <w:pPr>
        <w:pStyle w:val="DefinedTermPara"/>
        <w:spacing w:line="240" w:lineRule="auto"/>
        <w:rPr>
          <w:rStyle w:val="DefTerm"/>
        </w:rPr>
      </w:pPr>
      <w:r>
        <w:rPr>
          <w:rStyle w:val="DefTerm"/>
        </w:rPr>
        <w:t xml:space="preserve">Discretionary Exclusion Ground: </w:t>
      </w:r>
      <w:r>
        <w:rPr>
          <w:rStyle w:val="DefTerm"/>
          <w:b w:val="0"/>
        </w:rPr>
        <w:t xml:space="preserve">any of the circumstances listed in </w:t>
      </w:r>
      <w:r w:rsidR="00A50BA4">
        <w:rPr>
          <w:rStyle w:val="DefTerm"/>
          <w:b w:val="0"/>
        </w:rPr>
        <w:t xml:space="preserve">Schedule 7 of the Procurement </w:t>
      </w:r>
      <w:proofErr w:type="gramStart"/>
      <w:r w:rsidR="00A50BA4">
        <w:rPr>
          <w:rStyle w:val="DefTerm"/>
          <w:b w:val="0"/>
        </w:rPr>
        <w:t>Act</w:t>
      </w:r>
      <w:r>
        <w:rPr>
          <w:rStyle w:val="DefTerm"/>
          <w:b w:val="0"/>
        </w:rPr>
        <w:t>;</w:t>
      </w:r>
      <w:proofErr w:type="gramEnd"/>
    </w:p>
    <w:p w14:paraId="70FDA5E9" w14:textId="6868FCF6" w:rsidR="003D3E04" w:rsidRPr="00696A0D" w:rsidRDefault="003D3E04" w:rsidP="00632614">
      <w:pPr>
        <w:pStyle w:val="DefinedTermPara"/>
        <w:spacing w:line="240" w:lineRule="auto"/>
        <w:rPr>
          <w:rStyle w:val="DefTerm"/>
        </w:rPr>
      </w:pPr>
      <w:r w:rsidRPr="003D3E04">
        <w:rPr>
          <w:rStyle w:val="DefTerm"/>
        </w:rPr>
        <w:t xml:space="preserve">EIRs: </w:t>
      </w:r>
      <w:r w:rsidRPr="003D3E04">
        <w:rPr>
          <w:rStyle w:val="DefTerm"/>
          <w:b w:val="0"/>
        </w:rPr>
        <w:t xml:space="preserve">the Environmental Information Regulations 2004, together with any guidance and/or codes of practice issued by the Information Commissioner or any central Government body </w:t>
      </w:r>
      <w:r>
        <w:rPr>
          <w:rStyle w:val="DefTerm"/>
          <w:b w:val="0"/>
        </w:rPr>
        <w:t xml:space="preserve">in relation to such </w:t>
      </w:r>
      <w:proofErr w:type="gramStart"/>
      <w:r>
        <w:rPr>
          <w:rStyle w:val="DefTerm"/>
          <w:b w:val="0"/>
        </w:rPr>
        <w:t>Regulations</w:t>
      </w:r>
      <w:r w:rsidRPr="003D3E04">
        <w:rPr>
          <w:rStyle w:val="DefTerm"/>
          <w:b w:val="0"/>
        </w:rPr>
        <w:t>;</w:t>
      </w:r>
      <w:proofErr w:type="gramEnd"/>
    </w:p>
    <w:p w14:paraId="5C66450C" w14:textId="77777777" w:rsidR="00E058D3" w:rsidRPr="00E058D3" w:rsidRDefault="00E058D3" w:rsidP="00696A0D">
      <w:pPr>
        <w:pStyle w:val="DefinedTermPara"/>
        <w:spacing w:line="240" w:lineRule="auto"/>
        <w:rPr>
          <w:rStyle w:val="DefTerm"/>
        </w:rPr>
      </w:pPr>
      <w:r w:rsidRPr="00E058D3">
        <w:rPr>
          <w:rStyle w:val="DefTerm"/>
        </w:rPr>
        <w:t xml:space="preserve">Excludable Supplier: </w:t>
      </w:r>
      <w:r w:rsidRPr="00696A0D">
        <w:rPr>
          <w:rStyle w:val="DefTerm"/>
          <w:b w:val="0"/>
        </w:rPr>
        <w:t>a Supplier where a Discretionary Exclusion Ground applies to that Supplier or a Key Sub-</w:t>
      </w:r>
      <w:proofErr w:type="gramStart"/>
      <w:r w:rsidRPr="00696A0D">
        <w:rPr>
          <w:rStyle w:val="DefTerm"/>
          <w:b w:val="0"/>
        </w:rPr>
        <w:t>Contractor;</w:t>
      </w:r>
      <w:proofErr w:type="gramEnd"/>
    </w:p>
    <w:p w14:paraId="1EBD49CD" w14:textId="4AF32AB2" w:rsidR="00E058D3" w:rsidRPr="00857EC3" w:rsidRDefault="00E058D3" w:rsidP="00E058D3">
      <w:pPr>
        <w:pStyle w:val="DefinedTermPara"/>
        <w:spacing w:line="240" w:lineRule="auto"/>
        <w:rPr>
          <w:rStyle w:val="DefTerm"/>
        </w:rPr>
      </w:pPr>
      <w:r w:rsidRPr="00857EC3">
        <w:rPr>
          <w:rStyle w:val="DefTerm"/>
        </w:rPr>
        <w:t xml:space="preserve">Excluded Supplier: </w:t>
      </w:r>
      <w:proofErr w:type="gramStart"/>
      <w:r w:rsidRPr="00696A0D">
        <w:rPr>
          <w:rStyle w:val="DefTerm"/>
          <w:b w:val="0"/>
        </w:rPr>
        <w:t>a</w:t>
      </w:r>
      <w:proofErr w:type="gramEnd"/>
      <w:r w:rsidRPr="00696A0D">
        <w:rPr>
          <w:rStyle w:val="DefTerm"/>
          <w:b w:val="0"/>
        </w:rPr>
        <w:t xml:space="preserve"> Supplier where a Mandatory Exclusion Ground applies to that Supplier or a Key Sub-</w:t>
      </w:r>
      <w:proofErr w:type="gramStart"/>
      <w:r w:rsidRPr="00696A0D">
        <w:rPr>
          <w:rStyle w:val="DefTerm"/>
          <w:b w:val="0"/>
        </w:rPr>
        <w:t>Contractor;</w:t>
      </w:r>
      <w:proofErr w:type="gramEnd"/>
    </w:p>
    <w:p w14:paraId="7B5F0AC5" w14:textId="6D0069AA" w:rsidR="00A570F9" w:rsidRPr="00BC5E92" w:rsidRDefault="00A570F9" w:rsidP="00632614">
      <w:pPr>
        <w:pStyle w:val="DefinedTermPara"/>
        <w:spacing w:line="240" w:lineRule="auto"/>
        <w:rPr>
          <w:rStyle w:val="DefTerm"/>
        </w:rPr>
      </w:pPr>
      <w:r w:rsidRPr="00A570F9">
        <w:rPr>
          <w:rStyle w:val="DefTerm"/>
        </w:rPr>
        <w:t xml:space="preserve">FOIA: </w:t>
      </w:r>
      <w:r w:rsidRPr="00A570F9">
        <w:rPr>
          <w:rStyle w:val="DefTerm"/>
          <w:b w:val="0"/>
        </w:rPr>
        <w:t>the Freedom of Information Act 2000 and any subordinate legislation made under that Act from time to time, together with any guidance and/or codes of practice issued by the Information Commissioner or any relevant central Government body in relation to such Act</w:t>
      </w:r>
      <w:r>
        <w:rPr>
          <w:rStyle w:val="DefTerm"/>
          <w:b w:val="0"/>
        </w:rPr>
        <w:t>.</w:t>
      </w:r>
    </w:p>
    <w:p w14:paraId="1261E257" w14:textId="2EF9335B" w:rsidR="00BC5E92" w:rsidRPr="005F5994" w:rsidRDefault="00BC5E92" w:rsidP="00632614">
      <w:pPr>
        <w:pStyle w:val="DefinedTermPara"/>
        <w:spacing w:line="240" w:lineRule="auto"/>
        <w:rPr>
          <w:rStyle w:val="DefTerm"/>
        </w:rPr>
      </w:pPr>
      <w:r w:rsidRPr="00BC5E92">
        <w:rPr>
          <w:rStyle w:val="DefTerm"/>
        </w:rPr>
        <w:t xml:space="preserve">Good Industry Practice: </w:t>
      </w:r>
      <w:r w:rsidRPr="00BC5E92">
        <w:rPr>
          <w:rStyle w:val="DefTerm"/>
          <w:b w:val="0"/>
        </w:rPr>
        <w:t xml:space="preserve">using standards, practices, methods and procedures complying in full with all applicable laws and exercising that degree of skill and care, diligence, prudence and foresight which would reasonably and ordinarily be expected from a leading and expert supplier of services similar to the Services to a customer similar to </w:t>
      </w:r>
      <w:r w:rsidR="00DB4E17">
        <w:rPr>
          <w:rStyle w:val="DefTerm"/>
          <w:b w:val="0"/>
        </w:rPr>
        <w:t>N</w:t>
      </w:r>
      <w:r w:rsidR="00BB626E">
        <w:rPr>
          <w:rStyle w:val="DefTerm"/>
          <w:b w:val="0"/>
        </w:rPr>
        <w:t>est</w:t>
      </w:r>
      <w:r w:rsidRPr="00BC5E92">
        <w:rPr>
          <w:rStyle w:val="DefTerm"/>
          <w:b w:val="0"/>
        </w:rPr>
        <w:t>.</w:t>
      </w:r>
    </w:p>
    <w:p w14:paraId="5CB296AD" w14:textId="5F1851A7" w:rsidR="00264EBC" w:rsidRDefault="00264EBC" w:rsidP="00264EBC">
      <w:pPr>
        <w:pStyle w:val="DefinedTermPara"/>
        <w:spacing w:line="240" w:lineRule="auto"/>
        <w:rPr>
          <w:rStyle w:val="DefTerm"/>
        </w:rPr>
      </w:pPr>
      <w:bookmarkStart w:id="42" w:name="a969870"/>
      <w:r>
        <w:rPr>
          <w:rStyle w:val="DefTerm"/>
        </w:rPr>
        <w:t xml:space="preserve">Goods: </w:t>
      </w:r>
      <w:r w:rsidRPr="00B2283A">
        <w:t xml:space="preserve">any and all of the </w:t>
      </w:r>
      <w:r>
        <w:t>goods</w:t>
      </w:r>
      <w:r w:rsidRPr="00B2283A">
        <w:t xml:space="preserve"> to be provided by the Supplier pursuant to this Contract, including those set out in the Order Form</w:t>
      </w:r>
      <w:r>
        <w:t xml:space="preserve"> and any applicable Schedule</w:t>
      </w:r>
      <w:r w:rsidRPr="005F5994">
        <w:t>.</w:t>
      </w:r>
    </w:p>
    <w:p w14:paraId="19E1FC14" w14:textId="293407CC" w:rsidR="00AD565C" w:rsidRPr="005F5994" w:rsidRDefault="00230E82" w:rsidP="00632614">
      <w:pPr>
        <w:pStyle w:val="DefinedTermPara"/>
        <w:spacing w:line="240" w:lineRule="auto"/>
        <w:rPr>
          <w:rStyle w:val="DefTerm"/>
        </w:rPr>
      </w:pPr>
      <w:r w:rsidRPr="005F5994">
        <w:rPr>
          <w:rStyle w:val="DefTerm"/>
        </w:rPr>
        <w:t>Intellectual Property Rights</w:t>
      </w:r>
      <w:r w:rsidR="00584858">
        <w:rPr>
          <w:rStyle w:val="DefTerm"/>
        </w:rPr>
        <w:t xml:space="preserve"> or IPRs</w:t>
      </w:r>
      <w:r w:rsidRPr="005F5994">
        <w:t xml:space="preserve">: </w:t>
      </w:r>
      <w:r w:rsidR="006F72E0" w:rsidRPr="006F72E0">
        <w:t xml:space="preserve">patents, utility models, rights to inventions, copyright and neighbouring and related rights, moral rights, </w:t>
      </w:r>
      <w:proofErr w:type="spellStart"/>
      <w:r w:rsidR="006F72E0" w:rsidRPr="006F72E0">
        <w:t>trade marks</w:t>
      </w:r>
      <w:proofErr w:type="spellEnd"/>
      <w:r w:rsidR="006F72E0" w:rsidRPr="006F72E0">
        <w:t xml:space="preserve"> and service marks, business names and domain names,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w:t>
      </w:r>
      <w:r w:rsidR="006F72E0">
        <w:t>future in any part of the world</w:t>
      </w:r>
      <w:r w:rsidRPr="005F5994">
        <w:t>.</w:t>
      </w:r>
      <w:bookmarkEnd w:id="42"/>
    </w:p>
    <w:p w14:paraId="553DEEF5" w14:textId="12CEA2A3" w:rsidR="00857EC3" w:rsidRPr="00857EC3" w:rsidRDefault="00857EC3" w:rsidP="00857EC3">
      <w:pPr>
        <w:pStyle w:val="DefinedTermPara"/>
        <w:spacing w:line="240" w:lineRule="auto"/>
      </w:pPr>
      <w:bookmarkStart w:id="43" w:name="a425901"/>
      <w:r w:rsidRPr="00857EC3">
        <w:rPr>
          <w:b/>
        </w:rPr>
        <w:t>Key Sub-Contractor</w:t>
      </w:r>
      <w:r>
        <w:t xml:space="preserve"> means an organisation on which the Supplier relied in order to satisfy any “conditions of participation” (as defined in the Procurement Act) prior to award of this Contract to the Supplier.  </w:t>
      </w:r>
    </w:p>
    <w:p w14:paraId="344E930D" w14:textId="564FFA30" w:rsidR="00BC5E92" w:rsidRPr="00BC5E92" w:rsidRDefault="00BC5E92" w:rsidP="00632614">
      <w:pPr>
        <w:pStyle w:val="DefinedTermPara"/>
        <w:spacing w:line="240" w:lineRule="auto"/>
        <w:rPr>
          <w:rStyle w:val="DefTerm"/>
          <w:b w:val="0"/>
        </w:rPr>
      </w:pPr>
      <w:r w:rsidRPr="00BC5E92">
        <w:rPr>
          <w:rStyle w:val="DefTerm"/>
        </w:rPr>
        <w:t xml:space="preserve">Law: </w:t>
      </w:r>
      <w:r w:rsidRPr="00BC5E92">
        <w:rPr>
          <w:rStyle w:val="DefTerm"/>
          <w:b w:val="0"/>
        </w:rPr>
        <w:t xml:space="preserve">any law, statute, subordinate legislation within the meaning of Section 21(1) of the Interpretation Act 1978, bye-law, right within the meaning of the European Union (Withdrawal) Act 2018 as amended by European Union </w:t>
      </w:r>
      <w:r w:rsidR="004A23CB">
        <w:rPr>
          <w:rStyle w:val="DefTerm"/>
          <w:b w:val="0"/>
        </w:rPr>
        <w:t>(Withdrawal Agreement) Act 2020</w:t>
      </w:r>
      <w:r w:rsidRPr="00BC5E92">
        <w:rPr>
          <w:rStyle w:val="DefTerm"/>
          <w:b w:val="0"/>
        </w:rPr>
        <w:t>, regulation, order, regulatory policy, mandatory guidance or code of practice, judgment of a relevant court of law, or directives or requirements of any regulatory body with which the Supplier is bound to comply.</w:t>
      </w:r>
    </w:p>
    <w:p w14:paraId="1DA4084A" w14:textId="0842EAA1" w:rsidR="00A50BA4" w:rsidRPr="00A50BA4" w:rsidRDefault="00A50BA4" w:rsidP="00A50BA4">
      <w:pPr>
        <w:pStyle w:val="DefinedTermPara"/>
        <w:spacing w:line="240" w:lineRule="auto"/>
        <w:rPr>
          <w:b/>
        </w:rPr>
      </w:pPr>
      <w:bookmarkStart w:id="44" w:name="a696931"/>
      <w:bookmarkEnd w:id="43"/>
      <w:r>
        <w:rPr>
          <w:rStyle w:val="DefTerm"/>
        </w:rPr>
        <w:t xml:space="preserve">Mandatory Exclusion Ground: </w:t>
      </w:r>
      <w:r>
        <w:rPr>
          <w:rStyle w:val="DefTerm"/>
          <w:b w:val="0"/>
        </w:rPr>
        <w:t xml:space="preserve">any of the circumstances listed in Schedule 6 of the Procurement </w:t>
      </w:r>
      <w:proofErr w:type="gramStart"/>
      <w:r>
        <w:rPr>
          <w:rStyle w:val="DefTerm"/>
          <w:b w:val="0"/>
        </w:rPr>
        <w:t>Act;</w:t>
      </w:r>
      <w:proofErr w:type="gramEnd"/>
    </w:p>
    <w:p w14:paraId="1096C181" w14:textId="61E808BC" w:rsidR="00E058D3" w:rsidRPr="00E058D3" w:rsidRDefault="00E058D3" w:rsidP="0001268A">
      <w:pPr>
        <w:pStyle w:val="DefinedTermPara"/>
        <w:spacing w:line="240" w:lineRule="auto"/>
      </w:pPr>
      <w:r>
        <w:rPr>
          <w:b/>
        </w:rPr>
        <w:t xml:space="preserve">Material Breach: </w:t>
      </w:r>
      <w:r>
        <w:t>a breach of the Procurement Act that Nest considers could reasonably result in a successful legal challenge under Part 9 of the Procurement A</w:t>
      </w:r>
      <w:r w:rsidR="00F94285">
        <w:t xml:space="preserve">ct. </w:t>
      </w:r>
    </w:p>
    <w:p w14:paraId="228A207F" w14:textId="36BD208E" w:rsidR="006D71DF" w:rsidRPr="0001268A" w:rsidRDefault="006D71DF" w:rsidP="0001268A">
      <w:pPr>
        <w:pStyle w:val="DefinedTermPara"/>
        <w:spacing w:line="240" w:lineRule="auto"/>
      </w:pPr>
      <w:r w:rsidRPr="0001268A">
        <w:rPr>
          <w:b/>
        </w:rPr>
        <w:t>Material Default:</w:t>
      </w:r>
      <w:r>
        <w:t xml:space="preserve"> </w:t>
      </w:r>
      <w:r w:rsidRPr="0001268A">
        <w:t>a single serious Default or a number of Defaults or repeated Defaults (whether of the same or different obligations and regardless of whether such Defaults are remedied</w:t>
      </w:r>
      <w:proofErr w:type="gramStart"/>
      <w:r w:rsidRPr="0001268A">
        <w:t>);</w:t>
      </w:r>
      <w:proofErr w:type="gramEnd"/>
    </w:p>
    <w:p w14:paraId="477F2A76" w14:textId="2F26A53E" w:rsidR="00A413E7" w:rsidRPr="00632614" w:rsidRDefault="00A413E7" w:rsidP="00632614">
      <w:pPr>
        <w:pStyle w:val="DefinedTermPara"/>
        <w:spacing w:line="240" w:lineRule="auto"/>
        <w:rPr>
          <w:rStyle w:val="DefTerm"/>
          <w:b w:val="0"/>
          <w:color w:val="auto"/>
        </w:rPr>
      </w:pPr>
      <w:r>
        <w:rPr>
          <w:rStyle w:val="DefTerm"/>
        </w:rPr>
        <w:t>N</w:t>
      </w:r>
      <w:r w:rsidR="00733B25">
        <w:rPr>
          <w:rStyle w:val="DefTerm"/>
        </w:rPr>
        <w:t>est</w:t>
      </w:r>
      <w:r w:rsidRPr="00584858">
        <w:rPr>
          <w:rStyle w:val="DefTerm"/>
        </w:rPr>
        <w:t xml:space="preserve"> Background IPRs</w:t>
      </w:r>
      <w:r w:rsidR="003A5513">
        <w:rPr>
          <w:rStyle w:val="DefTerm"/>
        </w:rPr>
        <w:t xml:space="preserve">: </w:t>
      </w:r>
      <w:r w:rsidR="003A5513">
        <w:rPr>
          <w:rStyle w:val="DefTerm"/>
          <w:b w:val="0"/>
        </w:rPr>
        <w:t>(</w:t>
      </w:r>
      <w:proofErr w:type="spellStart"/>
      <w:r w:rsidR="003A5513">
        <w:rPr>
          <w:rStyle w:val="DefTerm"/>
          <w:b w:val="0"/>
        </w:rPr>
        <w:t>i</w:t>
      </w:r>
      <w:proofErr w:type="spellEnd"/>
      <w:r w:rsidR="003A5513">
        <w:rPr>
          <w:rStyle w:val="DefTerm"/>
          <w:b w:val="0"/>
        </w:rPr>
        <w:t xml:space="preserve">) </w:t>
      </w:r>
      <w:r w:rsidRPr="00584858">
        <w:t xml:space="preserve">IPRs owned by </w:t>
      </w:r>
      <w:r>
        <w:t>N</w:t>
      </w:r>
      <w:r w:rsidR="00733B25">
        <w:t>est</w:t>
      </w:r>
      <w:r w:rsidRPr="00584858">
        <w:t xml:space="preserve"> before the </w:t>
      </w:r>
      <w:r>
        <w:t>Commencement</w:t>
      </w:r>
      <w:r w:rsidRPr="00584858">
        <w:t xml:space="preserve"> Date, including IPRs contained in any of </w:t>
      </w:r>
      <w:r>
        <w:t>N</w:t>
      </w:r>
      <w:r w:rsidR="00733B25">
        <w:t>est</w:t>
      </w:r>
      <w:r>
        <w:t>'s know-h</w:t>
      </w:r>
      <w:r w:rsidRPr="00584858">
        <w:t xml:space="preserve">ow, documentation, processes and procedures; </w:t>
      </w:r>
      <w:r>
        <w:t>and</w:t>
      </w:r>
      <w:r w:rsidR="003A5513">
        <w:t xml:space="preserve"> (ii) </w:t>
      </w:r>
      <w:r w:rsidRPr="00584858">
        <w:t xml:space="preserve">IPRs created by </w:t>
      </w:r>
      <w:r>
        <w:t>NEST</w:t>
      </w:r>
      <w:r w:rsidRPr="00584858">
        <w:t xml:space="preserve"> </w:t>
      </w:r>
      <w:r>
        <w:t>independently of this Contract.</w:t>
      </w:r>
    </w:p>
    <w:p w14:paraId="6A5AEE75" w14:textId="57A13F69" w:rsidR="00A413E7" w:rsidRPr="00AA6A01" w:rsidRDefault="00A413E7" w:rsidP="00632614">
      <w:pPr>
        <w:pStyle w:val="DefinedTermPara"/>
        <w:spacing w:line="240" w:lineRule="auto"/>
      </w:pPr>
      <w:r>
        <w:rPr>
          <w:rStyle w:val="DefTerm"/>
        </w:rPr>
        <w:t>N</w:t>
      </w:r>
      <w:r w:rsidR="00733B25">
        <w:rPr>
          <w:rStyle w:val="DefTerm"/>
        </w:rPr>
        <w:t>est</w:t>
      </w:r>
      <w:r w:rsidRPr="005F5994">
        <w:rPr>
          <w:rStyle w:val="DefTerm"/>
        </w:rPr>
        <w:t xml:space="preserve"> Materials</w:t>
      </w:r>
      <w:r w:rsidRPr="005F5994">
        <w:t xml:space="preserve">: </w:t>
      </w:r>
      <w:r>
        <w:t>N</w:t>
      </w:r>
      <w:r w:rsidR="00733B25">
        <w:t>est</w:t>
      </w:r>
      <w:r>
        <w:t xml:space="preserve"> Background IPRs and N</w:t>
      </w:r>
      <w:r w:rsidR="00733B25">
        <w:t>est</w:t>
      </w:r>
      <w:r w:rsidRPr="005F5994">
        <w:t xml:space="preserve">’s data (including </w:t>
      </w:r>
      <w:r>
        <w:t>N</w:t>
      </w:r>
      <w:r w:rsidR="00733B25">
        <w:t>est</w:t>
      </w:r>
      <w:r w:rsidRPr="005F5994">
        <w:t xml:space="preserve"> Personal Data) together with any software, equipment, materials, documentation, information, programs and supplied by </w:t>
      </w:r>
      <w:r>
        <w:t>N</w:t>
      </w:r>
      <w:r w:rsidR="00733B25">
        <w:t>est</w:t>
      </w:r>
      <w:r w:rsidRPr="005F5994">
        <w:t xml:space="preserve"> to the Supplier, the IPRs in which:</w:t>
      </w:r>
      <w:r w:rsidR="003A5513">
        <w:t xml:space="preserve"> (</w:t>
      </w:r>
      <w:proofErr w:type="spellStart"/>
      <w:r w:rsidR="003A5513">
        <w:t>i</w:t>
      </w:r>
      <w:proofErr w:type="spellEnd"/>
      <w:r w:rsidR="003A5513">
        <w:t xml:space="preserve">) </w:t>
      </w:r>
      <w:r w:rsidRPr="005F5994">
        <w:t xml:space="preserve">are owned or used by or on behalf of </w:t>
      </w:r>
      <w:r>
        <w:t>N</w:t>
      </w:r>
      <w:r w:rsidR="00733B25">
        <w:t>est</w:t>
      </w:r>
      <w:r w:rsidRPr="005F5994">
        <w:t>; and</w:t>
      </w:r>
      <w:r w:rsidR="003A5513">
        <w:t xml:space="preserve"> (ii) </w:t>
      </w:r>
      <w:r w:rsidRPr="005F5994">
        <w:t>are or may be used in connection with the provision or rec</w:t>
      </w:r>
      <w:r>
        <w:t>eipt of the Services.</w:t>
      </w:r>
    </w:p>
    <w:p w14:paraId="4C4AD74F" w14:textId="600A75AF" w:rsidR="00A413E7" w:rsidRDefault="00A413E7" w:rsidP="00632614">
      <w:pPr>
        <w:pStyle w:val="DefinedTermPara"/>
        <w:spacing w:line="240" w:lineRule="auto"/>
        <w:rPr>
          <w:rStyle w:val="DefTerm"/>
          <w:rFonts w:eastAsiaTheme="minorHAnsi"/>
        </w:rPr>
      </w:pPr>
      <w:r>
        <w:rPr>
          <w:rStyle w:val="DefTerm"/>
        </w:rPr>
        <w:t>N</w:t>
      </w:r>
      <w:r w:rsidR="00733B25">
        <w:rPr>
          <w:rStyle w:val="DefTerm"/>
        </w:rPr>
        <w:t>est</w:t>
      </w:r>
      <w:r w:rsidRPr="005F5994">
        <w:rPr>
          <w:rStyle w:val="DefTerm"/>
        </w:rPr>
        <w:t xml:space="preserve"> Personal Data: </w:t>
      </w:r>
      <w:r w:rsidR="004A34C3">
        <w:rPr>
          <w:rStyle w:val="DefTerm"/>
          <w:b w:val="0"/>
        </w:rPr>
        <w:t>any Personal D</w:t>
      </w:r>
      <w:r w:rsidRPr="005F5994">
        <w:rPr>
          <w:rStyle w:val="DefTerm"/>
          <w:b w:val="0"/>
        </w:rPr>
        <w:t xml:space="preserve">ata which the Supplier processes in connection with the Services, in the capacity of a processor on behalf of </w:t>
      </w:r>
      <w:r>
        <w:rPr>
          <w:rStyle w:val="DefTerm"/>
          <w:b w:val="0"/>
        </w:rPr>
        <w:t>NEST</w:t>
      </w:r>
      <w:r w:rsidRPr="005F5994">
        <w:rPr>
          <w:rStyle w:val="DefTerm"/>
          <w:b w:val="0"/>
        </w:rPr>
        <w:t>.</w:t>
      </w:r>
    </w:p>
    <w:p w14:paraId="2C3A92AA" w14:textId="04B31596" w:rsidR="00F94285" w:rsidRDefault="00F94285" w:rsidP="00632614">
      <w:pPr>
        <w:pStyle w:val="DefinedTermPara"/>
        <w:spacing w:line="240" w:lineRule="auto"/>
        <w:rPr>
          <w:rStyle w:val="DefTerm"/>
        </w:rPr>
      </w:pPr>
      <w:r>
        <w:rPr>
          <w:rStyle w:val="DefTerm"/>
        </w:rPr>
        <w:t xml:space="preserve">Payment Compliance Notice: </w:t>
      </w:r>
      <w:r>
        <w:rPr>
          <w:rStyle w:val="DefTerm"/>
          <w:b w:val="0"/>
        </w:rPr>
        <w:t xml:space="preserve">a notice that Nest is required to publish to comply with Section 69(1) of the Procurement Act. </w:t>
      </w:r>
    </w:p>
    <w:p w14:paraId="6BF84FAA" w14:textId="5CFB355A" w:rsidR="003A5513" w:rsidRDefault="003A5513" w:rsidP="00632614">
      <w:pPr>
        <w:pStyle w:val="DefinedTermPara"/>
        <w:spacing w:line="240" w:lineRule="auto"/>
        <w:rPr>
          <w:rStyle w:val="DefTerm"/>
        </w:rPr>
      </w:pPr>
      <w:r>
        <w:rPr>
          <w:rStyle w:val="DefTerm"/>
        </w:rPr>
        <w:t xml:space="preserve">Personal Data: </w:t>
      </w:r>
      <w:r>
        <w:rPr>
          <w:rStyle w:val="DefTerm"/>
          <w:b w:val="0"/>
        </w:rPr>
        <w:t>has the meaning given to it in the UK GDPR.</w:t>
      </w:r>
    </w:p>
    <w:p w14:paraId="61F84B32" w14:textId="5A7B7F1E" w:rsidR="003C0B2F" w:rsidRDefault="00F94285" w:rsidP="003C0B2F">
      <w:pPr>
        <w:pStyle w:val="DefinedTermPara"/>
        <w:spacing w:line="240" w:lineRule="auto"/>
        <w:rPr>
          <w:rStyle w:val="DefTerm"/>
        </w:rPr>
      </w:pPr>
      <w:r>
        <w:rPr>
          <w:rStyle w:val="DefTerm"/>
        </w:rPr>
        <w:t xml:space="preserve">Procurement Act: </w:t>
      </w:r>
      <w:r>
        <w:rPr>
          <w:rStyle w:val="DefTerm"/>
          <w:b w:val="0"/>
        </w:rPr>
        <w:t xml:space="preserve">the Procurement Act 2023, as amended from time to time, and any regulations made under it. </w:t>
      </w:r>
    </w:p>
    <w:p w14:paraId="75D0A142" w14:textId="7D685F9C" w:rsidR="003C0B2F" w:rsidRDefault="003C0B2F" w:rsidP="00873A74">
      <w:pPr>
        <w:pStyle w:val="DefinedTermPara"/>
        <w:spacing w:line="240" w:lineRule="auto"/>
        <w:rPr>
          <w:rStyle w:val="DefTerm"/>
        </w:rPr>
      </w:pPr>
      <w:r>
        <w:rPr>
          <w:b/>
        </w:rPr>
        <w:t xml:space="preserve">Request For Information </w:t>
      </w:r>
      <w:r w:rsidRPr="003A3AB9">
        <w:t>means a request for information or an apparent request under FOIA or the Enviro</w:t>
      </w:r>
      <w:r>
        <w:t xml:space="preserve">nmental Information </w:t>
      </w:r>
      <w:proofErr w:type="gramStart"/>
      <w:r>
        <w:t>Regulations</w:t>
      </w:r>
      <w:r w:rsidRPr="003A3AB9">
        <w:t>;</w:t>
      </w:r>
      <w:proofErr w:type="gramEnd"/>
    </w:p>
    <w:p w14:paraId="0CE3F2DD" w14:textId="1C2941DE" w:rsidR="00873A74" w:rsidRDefault="00873A74" w:rsidP="00873A74">
      <w:pPr>
        <w:pStyle w:val="DefinedTermPara"/>
        <w:spacing w:line="240" w:lineRule="auto"/>
        <w:rPr>
          <w:rStyle w:val="DefTerm"/>
        </w:rPr>
      </w:pPr>
      <w:r>
        <w:rPr>
          <w:rStyle w:val="DefTerm"/>
        </w:rPr>
        <w:t xml:space="preserve">Schedules: </w:t>
      </w:r>
      <w:r>
        <w:rPr>
          <w:rStyle w:val="DefTerm"/>
          <w:b w:val="0"/>
        </w:rPr>
        <w:t>has the meaning given to it in the Order Form, and “</w:t>
      </w:r>
      <w:r w:rsidRPr="00873A74">
        <w:rPr>
          <w:rStyle w:val="DefTerm"/>
        </w:rPr>
        <w:t>Schedule</w:t>
      </w:r>
      <w:r>
        <w:rPr>
          <w:rStyle w:val="DefTerm"/>
          <w:b w:val="0"/>
        </w:rPr>
        <w:t>” shall be interpreted accordingly.</w:t>
      </w:r>
    </w:p>
    <w:p w14:paraId="7378BD09" w14:textId="71AE4A95" w:rsidR="00AD565C" w:rsidRPr="005F5994" w:rsidRDefault="00230E82" w:rsidP="00632614">
      <w:pPr>
        <w:pStyle w:val="DefinedTermPara"/>
        <w:spacing w:line="240" w:lineRule="auto"/>
        <w:rPr>
          <w:rStyle w:val="DefTerm"/>
        </w:rPr>
      </w:pPr>
      <w:r w:rsidRPr="005F5994">
        <w:rPr>
          <w:rStyle w:val="DefTerm"/>
        </w:rPr>
        <w:t>Services</w:t>
      </w:r>
      <w:r w:rsidRPr="005F5994">
        <w:t>:</w:t>
      </w:r>
      <w:r w:rsidR="00B2283A">
        <w:t xml:space="preserve"> </w:t>
      </w:r>
      <w:r w:rsidR="00B2283A" w:rsidRPr="00B2283A">
        <w:t>any and all of the services to be provided by the Supplier pursuant to this Contract, including those set out in the Order Form</w:t>
      </w:r>
      <w:r w:rsidR="00264EBC">
        <w:t xml:space="preserve"> and any applicable Schedule(s)</w:t>
      </w:r>
      <w:r w:rsidR="00BC5E92">
        <w:t xml:space="preserve"> </w:t>
      </w:r>
      <w:r w:rsidR="00BC5E92" w:rsidRPr="00BC5E92">
        <w:t>and the provision of the Deliverables</w:t>
      </w:r>
      <w:r w:rsidRPr="005F5994">
        <w:t xml:space="preserve">. </w:t>
      </w:r>
      <w:bookmarkEnd w:id="44"/>
    </w:p>
    <w:p w14:paraId="7EF1919A" w14:textId="4FEE7110" w:rsidR="00F94285" w:rsidRPr="00696A0D" w:rsidRDefault="00F94285" w:rsidP="0004356E">
      <w:pPr>
        <w:pStyle w:val="DefinedTermPara"/>
        <w:spacing w:line="240" w:lineRule="auto"/>
        <w:rPr>
          <w:rStyle w:val="DefTerm"/>
          <w:b w:val="0"/>
        </w:rPr>
      </w:pPr>
      <w:bookmarkStart w:id="45" w:name="a888903"/>
      <w:r>
        <w:rPr>
          <w:rStyle w:val="DefTerm"/>
        </w:rPr>
        <w:t xml:space="preserve">Section 71 Notice: </w:t>
      </w:r>
      <w:r>
        <w:rPr>
          <w:rStyle w:val="DefTerm"/>
          <w:b w:val="0"/>
        </w:rPr>
        <w:t>a notice that Nest is required to publish to comply with Section 71(2) and Section 71(5) of the Procurement Act.</w:t>
      </w:r>
    </w:p>
    <w:p w14:paraId="4BE1A8D5" w14:textId="52AAD671" w:rsidR="00FB116B" w:rsidRPr="0004356E" w:rsidRDefault="00230E82" w:rsidP="0004356E">
      <w:pPr>
        <w:pStyle w:val="DefinedTermPara"/>
        <w:spacing w:line="240" w:lineRule="auto"/>
      </w:pPr>
      <w:r w:rsidRPr="00FB116B">
        <w:rPr>
          <w:rStyle w:val="DefTerm"/>
        </w:rPr>
        <w:t>Supplier IPRs</w:t>
      </w:r>
      <w:r w:rsidRPr="00FB116B">
        <w:t>:</w:t>
      </w:r>
      <w:r w:rsidR="0004356E">
        <w:t xml:space="preserve"> (</w:t>
      </w:r>
      <w:proofErr w:type="spellStart"/>
      <w:r w:rsidR="0004356E">
        <w:t>i</w:t>
      </w:r>
      <w:proofErr w:type="spellEnd"/>
      <w:r w:rsidR="0004356E">
        <w:t xml:space="preserve">) </w:t>
      </w:r>
      <w:r w:rsidR="00FB116B">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r w:rsidR="0004356E">
        <w:t xml:space="preserve"> (ii) </w:t>
      </w:r>
      <w:r w:rsidR="00FB116B">
        <w:t>Intellectual Property Rights created by the Supplier independently of this Contract,</w:t>
      </w:r>
      <w:r w:rsidR="0004356E">
        <w:t xml:space="preserve"> </w:t>
      </w:r>
      <w:r w:rsidR="00FB116B">
        <w:t>which in each case is or will be used before or during the Term for providing the Services</w:t>
      </w:r>
      <w:bookmarkEnd w:id="45"/>
      <w:r w:rsidR="00FB116B">
        <w:t>.</w:t>
      </w:r>
    </w:p>
    <w:p w14:paraId="27B99B12" w14:textId="77777777" w:rsidR="00AA5F0D" w:rsidRPr="00B2375D" w:rsidRDefault="00AA5F0D" w:rsidP="00632614">
      <w:pPr>
        <w:pStyle w:val="DefinedTermPara"/>
        <w:spacing w:line="240" w:lineRule="auto"/>
        <w:rPr>
          <w:rStyle w:val="DefTerm"/>
          <w:b w:val="0"/>
        </w:rPr>
      </w:pPr>
      <w:r>
        <w:rPr>
          <w:rStyle w:val="DefTerm"/>
        </w:rPr>
        <w:t xml:space="preserve">Term: </w:t>
      </w:r>
      <w:r w:rsidRPr="00B2375D">
        <w:rPr>
          <w:rStyle w:val="DefTerm"/>
          <w:b w:val="0"/>
        </w:rPr>
        <w:t>has the meaning given to it in the Order Form</w:t>
      </w:r>
      <w:r>
        <w:rPr>
          <w:rStyle w:val="DefTerm"/>
          <w:b w:val="0"/>
        </w:rPr>
        <w:t>.</w:t>
      </w:r>
    </w:p>
    <w:p w14:paraId="30BE8C6E" w14:textId="6D7FF26E" w:rsidR="005F5994" w:rsidRPr="0000088B" w:rsidRDefault="005F5994" w:rsidP="00632614">
      <w:pPr>
        <w:pStyle w:val="DefinedTermPara"/>
        <w:spacing w:line="240" w:lineRule="auto"/>
        <w:rPr>
          <w:rStyle w:val="DefTerm"/>
        </w:rPr>
      </w:pPr>
      <w:r w:rsidRPr="005F5994">
        <w:rPr>
          <w:rStyle w:val="DefTerm"/>
        </w:rPr>
        <w:t>T&amp;</w:t>
      </w:r>
      <w:proofErr w:type="gramStart"/>
      <w:r w:rsidRPr="005F5994">
        <w:rPr>
          <w:rStyle w:val="DefTerm"/>
        </w:rPr>
        <w:t>Cs:</w:t>
      </w:r>
      <w:proofErr w:type="gramEnd"/>
      <w:r w:rsidRPr="005F5994">
        <w:rPr>
          <w:rStyle w:val="DefTerm"/>
        </w:rPr>
        <w:t xml:space="preserve"> </w:t>
      </w:r>
      <w:r w:rsidRPr="005F5994">
        <w:rPr>
          <w:rStyle w:val="DefTerm"/>
          <w:b w:val="0"/>
        </w:rPr>
        <w:t>has the meaning given to it in the Order Form.</w:t>
      </w:r>
    </w:p>
    <w:p w14:paraId="0C59D333" w14:textId="5CA81D7A" w:rsidR="00393427" w:rsidRDefault="003A5513" w:rsidP="00696A0D">
      <w:pPr>
        <w:pStyle w:val="DefinedTermPara"/>
        <w:spacing w:line="240" w:lineRule="auto"/>
        <w:rPr>
          <w:rStyle w:val="DefTerm"/>
        </w:rPr>
      </w:pPr>
      <w:r>
        <w:rPr>
          <w:rStyle w:val="DefTerm"/>
        </w:rPr>
        <w:t xml:space="preserve">UK </w:t>
      </w:r>
      <w:proofErr w:type="spellStart"/>
      <w:r>
        <w:rPr>
          <w:rStyle w:val="DefTerm"/>
        </w:rPr>
        <w:t>GDPR:</w:t>
      </w:r>
      <w:r>
        <w:rPr>
          <w:rStyle w:val="DefTerm"/>
          <w:b w:val="0"/>
        </w:rPr>
        <w:t>.</w:t>
      </w:r>
      <w:r w:rsidR="00F94285">
        <w:t>the</w:t>
      </w:r>
      <w:proofErr w:type="spellEnd"/>
      <w:r w:rsidR="00F94285">
        <w:t xml:space="preserve"> retained EU law version of </w:t>
      </w:r>
      <w:r w:rsidR="00F94285" w:rsidRPr="00B94305">
        <w:t>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of 2018.</w:t>
      </w:r>
    </w:p>
    <w:p w14:paraId="608448F1" w14:textId="73A4622B" w:rsidR="0000088B" w:rsidRPr="005F5994" w:rsidRDefault="0000088B" w:rsidP="00632614">
      <w:pPr>
        <w:pStyle w:val="DefinedTermPara"/>
        <w:spacing w:line="240" w:lineRule="auto"/>
        <w:rPr>
          <w:rStyle w:val="DefTerm"/>
        </w:rPr>
      </w:pPr>
      <w:r w:rsidRPr="000840E3">
        <w:rPr>
          <w:rStyle w:val="DefTerm"/>
        </w:rPr>
        <w:t xml:space="preserve">VAT: </w:t>
      </w:r>
      <w:r w:rsidRPr="00B2375D">
        <w:rPr>
          <w:rStyle w:val="DefTerm"/>
          <w:b w:val="0"/>
        </w:rPr>
        <w:t>value added tax as provided for in the Value Added Tax Act 1994, or any other analogous or replacement tax.</w:t>
      </w:r>
    </w:p>
    <w:p w14:paraId="3298B9D9" w14:textId="77777777" w:rsidR="00AD565C" w:rsidRPr="005F5994" w:rsidRDefault="00230E82" w:rsidP="00632614">
      <w:pPr>
        <w:pStyle w:val="Untitledsubclause1"/>
        <w:spacing w:line="240" w:lineRule="auto"/>
        <w:rPr>
          <w:b/>
        </w:rPr>
      </w:pPr>
      <w:bookmarkStart w:id="46" w:name="a633227"/>
      <w:r w:rsidRPr="005F5994">
        <w:rPr>
          <w:b/>
        </w:rPr>
        <w:t>Interpretation</w:t>
      </w:r>
      <w:r w:rsidRPr="005F5994">
        <w:t>:</w:t>
      </w:r>
      <w:bookmarkEnd w:id="46"/>
    </w:p>
    <w:p w14:paraId="0F8E2AC2" w14:textId="4B821A20" w:rsidR="00952649" w:rsidRDefault="00EE2941" w:rsidP="00632614">
      <w:pPr>
        <w:pStyle w:val="Untitledsubclause2"/>
        <w:tabs>
          <w:tab w:val="num" w:pos="1555"/>
        </w:tabs>
        <w:spacing w:line="240" w:lineRule="auto"/>
        <w:ind w:left="1555"/>
      </w:pPr>
      <w:bookmarkStart w:id="47" w:name="_Ref163661303"/>
      <w:r>
        <w:t>t</w:t>
      </w:r>
      <w:r w:rsidR="00952649">
        <w:t xml:space="preserve">he Schedules form part of these T&amp;Cs and shall have effect as if set out in full in the body of these T&amp;Cs. Any reference to these T&amp;Cs includes the </w:t>
      </w:r>
      <w:proofErr w:type="gramStart"/>
      <w:r w:rsidR="00952649">
        <w:t>Schedules</w:t>
      </w:r>
      <w:r>
        <w:t>;</w:t>
      </w:r>
      <w:proofErr w:type="gramEnd"/>
    </w:p>
    <w:p w14:paraId="60412E44" w14:textId="515AEC46" w:rsidR="00EE2941" w:rsidRPr="0004356E" w:rsidRDefault="00EE2941" w:rsidP="00632614">
      <w:pPr>
        <w:pStyle w:val="Untitledsubclause2"/>
        <w:tabs>
          <w:tab w:val="num" w:pos="1555"/>
        </w:tabs>
        <w:spacing w:line="240" w:lineRule="auto"/>
        <w:ind w:left="1555"/>
      </w:pPr>
      <w:r>
        <w:t>the singular include</w:t>
      </w:r>
      <w:r w:rsidR="7D8C04FB">
        <w:t>s</w:t>
      </w:r>
      <w:r>
        <w:t xml:space="preserve"> the plural and </w:t>
      </w:r>
      <w:proofErr w:type="gramStart"/>
      <w:r>
        <w:t>vice versa;</w:t>
      </w:r>
      <w:proofErr w:type="gramEnd"/>
    </w:p>
    <w:p w14:paraId="6E91C5DB" w14:textId="78931F2E" w:rsidR="00EE2941" w:rsidRPr="0004356E" w:rsidRDefault="00EE2941" w:rsidP="00632614">
      <w:pPr>
        <w:pStyle w:val="Untitledsubclause2"/>
        <w:tabs>
          <w:tab w:val="num" w:pos="1555"/>
        </w:tabs>
        <w:spacing w:line="240" w:lineRule="auto"/>
        <w:ind w:left="1555"/>
      </w:pPr>
      <w:r>
        <w:t xml:space="preserve">a reference to any law includes a reference to that law as amended, extended, consolidated or re-enacted from time to time and to any legislation or byelaw made under that </w:t>
      </w:r>
      <w:proofErr w:type="gramStart"/>
      <w:r>
        <w:t>law;</w:t>
      </w:r>
      <w:proofErr w:type="gramEnd"/>
      <w:r>
        <w:t xml:space="preserve"> </w:t>
      </w:r>
    </w:p>
    <w:p w14:paraId="2E22D3BE" w14:textId="59311DAF" w:rsidR="00952649" w:rsidRDefault="00EE2941" w:rsidP="00632614">
      <w:pPr>
        <w:pStyle w:val="Untitledsubclause2"/>
        <w:tabs>
          <w:tab w:val="num" w:pos="1555"/>
        </w:tabs>
        <w:spacing w:line="240" w:lineRule="auto"/>
        <w:ind w:left="1555"/>
      </w:pPr>
      <w:r>
        <w:t>a</w:t>
      </w:r>
      <w:r w:rsidR="00952649">
        <w:t xml:space="preserve"> reference to </w:t>
      </w:r>
      <w:r w:rsidR="00952649" w:rsidRPr="0004356E">
        <w:t>writing</w:t>
      </w:r>
      <w:r w:rsidR="00952649">
        <w:t xml:space="preserve"> or </w:t>
      </w:r>
      <w:r w:rsidR="00952649" w:rsidRPr="0004356E">
        <w:t>written</w:t>
      </w:r>
      <w:r w:rsidR="00952649">
        <w:t xml:space="preserve"> includes email but not fax.</w:t>
      </w:r>
    </w:p>
    <w:p w14:paraId="0921F838" w14:textId="4C4C972B" w:rsidR="00952649" w:rsidRDefault="00EE2941" w:rsidP="00632614">
      <w:pPr>
        <w:pStyle w:val="Untitledsubclause2"/>
        <w:tabs>
          <w:tab w:val="num" w:pos="1555"/>
        </w:tabs>
        <w:spacing w:line="240" w:lineRule="auto"/>
        <w:ind w:left="1555"/>
      </w:pPr>
      <w:r>
        <w:t>a</w:t>
      </w:r>
      <w:r w:rsidR="00952649">
        <w:t>ny obligation on a party not to do something includes an obligation not to allow that thing to be done.</w:t>
      </w:r>
    </w:p>
    <w:p w14:paraId="59CFCACC" w14:textId="6B4AA9C0" w:rsidR="00952649" w:rsidRDefault="00EE2941" w:rsidP="00632614">
      <w:pPr>
        <w:pStyle w:val="Untitledsubclause2"/>
        <w:tabs>
          <w:tab w:val="num" w:pos="1555"/>
        </w:tabs>
        <w:spacing w:line="240" w:lineRule="auto"/>
        <w:ind w:left="1555"/>
      </w:pPr>
      <w:r>
        <w:t>r</w:t>
      </w:r>
      <w:r w:rsidR="00952649">
        <w:t>eferences to clauses and Schedules are to the clauses and Schedules of these T&amp;Cs and references to paragraphs are to paragraphs of the relevant Schedule</w:t>
      </w:r>
      <w:r>
        <w:t>; and</w:t>
      </w:r>
    </w:p>
    <w:p w14:paraId="74BA56DB" w14:textId="1FAE0128" w:rsidR="00EE2941" w:rsidRDefault="00EE2941" w:rsidP="00632614">
      <w:pPr>
        <w:pStyle w:val="Untitledsubclause2"/>
        <w:tabs>
          <w:tab w:val="num" w:pos="1555"/>
        </w:tabs>
        <w:spacing w:line="240" w:lineRule="auto"/>
        <w:ind w:left="1555"/>
      </w:pPr>
      <w:r>
        <w:t xml:space="preserve">the word 'including', "for example" and similar words shall be understood as if they were immediately followed by the words "without limitation". </w:t>
      </w:r>
    </w:p>
    <w:p w14:paraId="65874B54" w14:textId="3B2B5592" w:rsidR="00616A46" w:rsidRPr="005F5994" w:rsidRDefault="00CB6B82" w:rsidP="00CC69A4">
      <w:pPr>
        <w:pStyle w:val="Untitledsubclause2"/>
        <w:tabs>
          <w:tab w:val="num" w:pos="1555"/>
        </w:tabs>
        <w:spacing w:line="240" w:lineRule="auto"/>
        <w:ind w:left="1555"/>
      </w:pPr>
      <w:r w:rsidRPr="00CC69A4">
        <w:t xml:space="preserve">In the case of the Supplier providing </w:t>
      </w:r>
      <w:r w:rsidR="00124D88" w:rsidRPr="00CC69A4">
        <w:t xml:space="preserve">various </w:t>
      </w:r>
      <w:r w:rsidRPr="00CC69A4">
        <w:t>individuals or the Individual to perform consultancy services, reference</w:t>
      </w:r>
      <w:r w:rsidR="00C92E0D" w:rsidRPr="00CC69A4">
        <w:t>s</w:t>
      </w:r>
      <w:r w:rsidRPr="00CC69A4">
        <w:t xml:space="preserve"> to the Supplier</w:t>
      </w:r>
      <w:r w:rsidR="00124D88" w:rsidRPr="00CC69A4">
        <w:t xml:space="preserve"> in these T&amp;Cs </w:t>
      </w:r>
      <w:r w:rsidRPr="00CC69A4">
        <w:t xml:space="preserve">shall include </w:t>
      </w:r>
      <w:r w:rsidR="00C92E0D" w:rsidRPr="00CC69A4">
        <w:t xml:space="preserve">references to </w:t>
      </w:r>
      <w:r w:rsidRPr="00CC69A4">
        <w:t>such individuals or the Individual (as applicable)</w:t>
      </w:r>
      <w:r w:rsidR="00CC69A4">
        <w:t>.</w:t>
      </w:r>
      <w:r w:rsidR="00213841" w:rsidRPr="00CC69A4">
        <w:t xml:space="preserve"> </w:t>
      </w:r>
      <w:bookmarkEnd w:id="47"/>
    </w:p>
    <w:p w14:paraId="77CCA6C6" w14:textId="6E1DE1E7" w:rsidR="00AD565C" w:rsidRPr="005F5994" w:rsidRDefault="00AE47F5" w:rsidP="00632614">
      <w:pPr>
        <w:pStyle w:val="TitleClause"/>
        <w:spacing w:line="240" w:lineRule="auto"/>
      </w:pPr>
      <w:r>
        <w:t>Commencement and Term</w:t>
      </w:r>
    </w:p>
    <w:p w14:paraId="3F791FF4" w14:textId="619AF836" w:rsidR="005D5C4D" w:rsidRDefault="005D5C4D" w:rsidP="00632614">
      <w:pPr>
        <w:pStyle w:val="Untitledsubclause1"/>
        <w:spacing w:line="240" w:lineRule="auto"/>
      </w:pPr>
      <w:bookmarkStart w:id="48" w:name="a352043"/>
      <w:r>
        <w:t xml:space="preserve">The Supplier shall provide the Services </w:t>
      </w:r>
      <w:r w:rsidRPr="005D5C4D">
        <w:t xml:space="preserve">in accordance with </w:t>
      </w:r>
      <w:r w:rsidR="00690E34">
        <w:t>this Contract</w:t>
      </w:r>
      <w:r>
        <w:t>, from the Commencement Date until the end of the Term</w:t>
      </w:r>
      <w:r w:rsidR="00E276EE">
        <w:t xml:space="preserve"> and </w:t>
      </w:r>
      <w:r w:rsidR="00213E31">
        <w:t>in accordance with each Call Off Order</w:t>
      </w:r>
      <w:r>
        <w:t xml:space="preserve">, unless terminated earlier in accordance with clause </w:t>
      </w:r>
      <w:r>
        <w:fldChar w:fldCharType="begin"/>
      </w:r>
      <w:r>
        <w:instrText xml:space="preserve"> REF _Ref163728403 \r \h </w:instrText>
      </w:r>
      <w:r>
        <w:fldChar w:fldCharType="separate"/>
      </w:r>
      <w:r w:rsidR="0044712F">
        <w:t>11</w:t>
      </w:r>
      <w:r>
        <w:fldChar w:fldCharType="end"/>
      </w:r>
      <w:r w:rsidR="00B424DD">
        <w:t xml:space="preserve"> </w:t>
      </w:r>
      <w:r w:rsidR="00B424DD" w:rsidRPr="00796542">
        <w:t>or the relevant Schedule (as applicable)</w:t>
      </w:r>
      <w:r w:rsidRPr="00796542">
        <w:t>.</w:t>
      </w:r>
    </w:p>
    <w:p w14:paraId="4F485CD2" w14:textId="29D92238" w:rsidR="00AD565C" w:rsidRPr="005F5994" w:rsidRDefault="00230E82" w:rsidP="00632614">
      <w:pPr>
        <w:pStyle w:val="TitleClause"/>
        <w:spacing w:line="240" w:lineRule="auto"/>
      </w:pPr>
      <w:bookmarkStart w:id="49" w:name="_Toc256000002"/>
      <w:bookmarkStart w:id="50" w:name="a449835"/>
      <w:bookmarkEnd w:id="48"/>
      <w:r w:rsidRPr="005F5994">
        <w:t>Supply of services</w:t>
      </w:r>
      <w:bookmarkEnd w:id="49"/>
      <w:bookmarkEnd w:id="50"/>
    </w:p>
    <w:p w14:paraId="5D6FFC7F" w14:textId="08E8AE95" w:rsidR="00AD565C" w:rsidRPr="005F5994" w:rsidRDefault="00230E82" w:rsidP="00632614">
      <w:pPr>
        <w:pStyle w:val="Untitledsubclause1"/>
        <w:spacing w:line="240" w:lineRule="auto"/>
      </w:pPr>
      <w:r w:rsidRPr="005F5994">
        <w:fldChar w:fldCharType="begin"/>
      </w:r>
      <w:r w:rsidRPr="005F5994">
        <w:fldChar w:fldCharType="end"/>
      </w:r>
      <w:bookmarkStart w:id="51" w:name="a430857"/>
      <w:r w:rsidRPr="005F5994">
        <w:t xml:space="preserve">In performing the Services </w:t>
      </w:r>
      <w:r w:rsidR="009A0934">
        <w:t xml:space="preserve">and/or delivering any Goods, </w:t>
      </w:r>
      <w:r w:rsidRPr="005F5994">
        <w:t xml:space="preserve">the Supplier shall meet, and time is of the essence </w:t>
      </w:r>
      <w:r w:rsidR="009C0E53">
        <w:t>in relation</w:t>
      </w:r>
      <w:r w:rsidRPr="005F5994">
        <w:t xml:space="preserve"> to, any dates</w:t>
      </w:r>
      <w:r w:rsidR="009C0E53">
        <w:t xml:space="preserve"> or milestones for performance as</w:t>
      </w:r>
      <w:r w:rsidRPr="005F5994">
        <w:t xml:space="preserve"> specified in </w:t>
      </w:r>
      <w:r w:rsidR="005D5C4D">
        <w:t>the Order Form</w:t>
      </w:r>
      <w:bookmarkEnd w:id="51"/>
      <w:r w:rsidR="00A539D6">
        <w:t>, Call Off Order</w:t>
      </w:r>
      <w:r w:rsidR="0004356E">
        <w:t xml:space="preserve"> or relevant Schedule</w:t>
      </w:r>
      <w:r w:rsidR="005D5C4D">
        <w:t>.</w:t>
      </w:r>
    </w:p>
    <w:p w14:paraId="2C366A3B" w14:textId="7492AAB8" w:rsidR="00AD565C" w:rsidRPr="005F5994" w:rsidRDefault="00BC5E92" w:rsidP="00632614">
      <w:pPr>
        <w:pStyle w:val="Untitledsubclause1"/>
        <w:spacing w:line="240" w:lineRule="auto"/>
      </w:pPr>
      <w:bookmarkStart w:id="52" w:name="a292000"/>
      <w:r>
        <w:t>T</w:t>
      </w:r>
      <w:r w:rsidR="00230E82" w:rsidRPr="005F5994">
        <w:t>he Supplier shall:</w:t>
      </w:r>
      <w:bookmarkEnd w:id="52"/>
    </w:p>
    <w:p w14:paraId="2266E108" w14:textId="6E3623CB" w:rsidR="00BC5E92" w:rsidRDefault="00BC5E92" w:rsidP="00632614">
      <w:pPr>
        <w:pStyle w:val="Untitledsubclause2"/>
        <w:spacing w:line="240" w:lineRule="auto"/>
      </w:pPr>
      <w:bookmarkStart w:id="53" w:name="a179446"/>
      <w:r>
        <w:t xml:space="preserve">ensure that the Services and Deliverables will conform in all respects with this Contract, and that the Deliverables shall be fit for any purpose made known to the Supplier by </w:t>
      </w:r>
      <w:proofErr w:type="gramStart"/>
      <w:r w:rsidR="00DB4E17">
        <w:t>N</w:t>
      </w:r>
      <w:r w:rsidR="00C43E48">
        <w:t>est</w:t>
      </w:r>
      <w:r>
        <w:t>;</w:t>
      </w:r>
      <w:proofErr w:type="gramEnd"/>
    </w:p>
    <w:p w14:paraId="5FD3C0D4" w14:textId="77777777" w:rsidR="00BC5E92" w:rsidRDefault="00BC5E92" w:rsidP="00632614">
      <w:pPr>
        <w:pStyle w:val="Untitledsubclause2"/>
        <w:spacing w:line="240" w:lineRule="auto"/>
      </w:pPr>
      <w:r>
        <w:t xml:space="preserve">perform the Services with all due care, skill and ability and in accordance with Law and Good Industry </w:t>
      </w:r>
      <w:proofErr w:type="gramStart"/>
      <w:r>
        <w:t>Practice;</w:t>
      </w:r>
      <w:proofErr w:type="gramEnd"/>
    </w:p>
    <w:p w14:paraId="5EE11C33" w14:textId="2E080AAC" w:rsidR="00BC5E92" w:rsidRDefault="00BC5E92" w:rsidP="00632614">
      <w:pPr>
        <w:pStyle w:val="Untitledsubclause2"/>
        <w:spacing w:line="240" w:lineRule="auto"/>
      </w:pPr>
      <w:r>
        <w:t xml:space="preserve">ensure </w:t>
      </w:r>
      <w:r w:rsidR="00264EBC">
        <w:t>that the Deliverables, and all G</w:t>
      </w:r>
      <w:r>
        <w:t xml:space="preserve">oods, materials, standards and techniques (as applicable) used in providing the Services and Deliverables are of the suitable and appropriate quality and are free from defects in installation and </w:t>
      </w:r>
      <w:proofErr w:type="gramStart"/>
      <w:r>
        <w:t>design;</w:t>
      </w:r>
      <w:proofErr w:type="gramEnd"/>
      <w:r>
        <w:t xml:space="preserve"> </w:t>
      </w:r>
    </w:p>
    <w:p w14:paraId="7D03BFCB" w14:textId="0B9DAA8B" w:rsidR="00BC5E92" w:rsidRDefault="00BC5E92" w:rsidP="00632614">
      <w:pPr>
        <w:pStyle w:val="Untitledsubclause2"/>
        <w:spacing w:line="240" w:lineRule="auto"/>
      </w:pPr>
      <w:r>
        <w:t xml:space="preserve">co-operate with </w:t>
      </w:r>
      <w:r w:rsidR="00DB4E17">
        <w:t>N</w:t>
      </w:r>
      <w:r w:rsidR="00C43E48">
        <w:t>est</w:t>
      </w:r>
      <w:r>
        <w:t xml:space="preserve"> in all matters relating to the Services and comply with </w:t>
      </w:r>
      <w:r w:rsidR="00DB4E17">
        <w:t>N</w:t>
      </w:r>
      <w:r w:rsidR="00C43E48">
        <w:t>est</w:t>
      </w:r>
      <w:r>
        <w:t>'s reasonable instructions at all times</w:t>
      </w:r>
      <w:r w:rsidR="00AA0CAE">
        <w:t>, including in relation to any rules, regulations, policies or security requirements required by N</w:t>
      </w:r>
      <w:r w:rsidR="00C43E48">
        <w:t>est</w:t>
      </w:r>
      <w:r w:rsidR="00AA0CAE">
        <w:t xml:space="preserve"> as further detailed in </w:t>
      </w:r>
      <w:r w:rsidR="00873A74">
        <w:t>any applicable Schedule(s</w:t>
      </w:r>
      <w:proofErr w:type="gramStart"/>
      <w:r w:rsidR="00873A74">
        <w:t>)</w:t>
      </w:r>
      <w:r>
        <w:t>;</w:t>
      </w:r>
      <w:proofErr w:type="gramEnd"/>
    </w:p>
    <w:p w14:paraId="13E1C4D6" w14:textId="4392A664" w:rsidR="00BC5E92" w:rsidRDefault="00BC5E92" w:rsidP="00632614">
      <w:pPr>
        <w:pStyle w:val="Untitledsubclause2"/>
        <w:spacing w:line="240" w:lineRule="auto"/>
      </w:pPr>
      <w:r>
        <w:t>obtain and maintain during the Term, all necessary licences and consents and comply with all relevant Law in relation to the Services</w:t>
      </w:r>
      <w:r w:rsidR="00873A74">
        <w:t xml:space="preserve"> and Goods (as applicable</w:t>
      </w:r>
      <w:proofErr w:type="gramStart"/>
      <w:r w:rsidR="00873A74">
        <w:t>)</w:t>
      </w:r>
      <w:r>
        <w:t>;</w:t>
      </w:r>
      <w:proofErr w:type="gramEnd"/>
    </w:p>
    <w:p w14:paraId="2714996E" w14:textId="3AA458BC" w:rsidR="00BC5E92" w:rsidRDefault="00BC5E92" w:rsidP="00632614">
      <w:pPr>
        <w:pStyle w:val="Untitledsubclause2"/>
        <w:spacing w:line="240" w:lineRule="auto"/>
      </w:pPr>
      <w:r>
        <w:t xml:space="preserve">hold all </w:t>
      </w:r>
      <w:r w:rsidR="00DB4E17">
        <w:t>N</w:t>
      </w:r>
      <w:r w:rsidR="00C43E48">
        <w:t>est</w:t>
      </w:r>
      <w:r>
        <w:t xml:space="preserve"> Materials in safe and secure custody at its own risk (with security measures at least as comprehensive as those applied to the Supplier's own materials of a similar or equivalent nature</w:t>
      </w:r>
      <w:r w:rsidR="00873A74">
        <w:t>, or such security measures as detailed in any applicable Schedule, whichever is more onerous</w:t>
      </w:r>
      <w:proofErr w:type="gramStart"/>
      <w:r>
        <w:t>);</w:t>
      </w:r>
      <w:proofErr w:type="gramEnd"/>
    </w:p>
    <w:p w14:paraId="5C4ED2F9" w14:textId="0321ED6A" w:rsidR="00BC5E92" w:rsidRDefault="00BC5E92" w:rsidP="00632614">
      <w:pPr>
        <w:pStyle w:val="Untitledsubclause2"/>
        <w:spacing w:line="240" w:lineRule="auto"/>
      </w:pPr>
      <w:r>
        <w:t xml:space="preserve">not </w:t>
      </w:r>
      <w:r w:rsidR="00BA2A3F">
        <w:t xml:space="preserve">knowingly or negligently </w:t>
      </w:r>
      <w:r>
        <w:t>do or omit to do anything</w:t>
      </w:r>
      <w:r w:rsidR="00BA2A3F">
        <w:t xml:space="preserve">, </w:t>
      </w:r>
      <w:r>
        <w:t xml:space="preserve">which may cause </w:t>
      </w:r>
      <w:r w:rsidR="00DB4E17">
        <w:t>N</w:t>
      </w:r>
      <w:r w:rsidR="00C43E48">
        <w:t>est</w:t>
      </w:r>
      <w:r>
        <w:t xml:space="preserve"> to lose any licence, authority, consent or permission on which it relies for the purposes of conducting its</w:t>
      </w:r>
      <w:r w:rsidR="00873A74">
        <w:t xml:space="preserve"> public</w:t>
      </w:r>
      <w:r>
        <w:t xml:space="preserve"> </w:t>
      </w:r>
      <w:r w:rsidR="00873A74">
        <w:t xml:space="preserve">role or </w:t>
      </w:r>
      <w:proofErr w:type="gramStart"/>
      <w:r w:rsidR="00873A74">
        <w:t>functions</w:t>
      </w:r>
      <w:r>
        <w:t>;</w:t>
      </w:r>
      <w:proofErr w:type="gramEnd"/>
      <w:r>
        <w:t xml:space="preserve"> </w:t>
      </w:r>
    </w:p>
    <w:p w14:paraId="57007545" w14:textId="479D9DAD" w:rsidR="00BC5E92" w:rsidRPr="001E0C16" w:rsidRDefault="00BC5E92" w:rsidP="00632614">
      <w:pPr>
        <w:pStyle w:val="Untitledsubclause2"/>
        <w:spacing w:line="240" w:lineRule="auto"/>
      </w:pPr>
      <w:r>
        <w:t xml:space="preserve">notify </w:t>
      </w:r>
      <w:r w:rsidR="00DB4E17">
        <w:t>N</w:t>
      </w:r>
      <w:r w:rsidR="00C43E48">
        <w:t>est</w:t>
      </w:r>
      <w:r>
        <w:t xml:space="preserve"> in writing immediately upon the occurrence of a change of Control of the </w:t>
      </w:r>
      <w:proofErr w:type="gramStart"/>
      <w:r w:rsidR="005D5824">
        <w:t>Supplier;</w:t>
      </w:r>
      <w:proofErr w:type="gramEnd"/>
    </w:p>
    <w:p w14:paraId="714F0758" w14:textId="70DE83DD" w:rsidR="00AD565C" w:rsidRPr="001E0C16" w:rsidRDefault="00230E82" w:rsidP="00632614">
      <w:pPr>
        <w:pStyle w:val="Untitledsubclause2"/>
        <w:spacing w:line="240" w:lineRule="auto"/>
      </w:pPr>
      <w:bookmarkStart w:id="54" w:name="a263334"/>
      <w:bookmarkEnd w:id="53"/>
      <w:r w:rsidRPr="001E0C16">
        <w:t xml:space="preserve">appoint or, at the request of </w:t>
      </w:r>
      <w:r w:rsidR="00DB4E17">
        <w:t>N</w:t>
      </w:r>
      <w:r w:rsidR="00C43E48">
        <w:t>est</w:t>
      </w:r>
      <w:r w:rsidRPr="001E0C16">
        <w:t xml:space="preserve"> replace</w:t>
      </w:r>
      <w:r w:rsidR="00873A74">
        <w:t>,</w:t>
      </w:r>
      <w:r w:rsidRPr="001E0C16">
        <w:t xml:space="preserve"> without delay a manager, who shall have authority to contractually bind the Supplier on all mat</w:t>
      </w:r>
      <w:r w:rsidR="00D12610">
        <w:t>ters relating to the Services</w:t>
      </w:r>
      <w:r w:rsidR="00873A74">
        <w:t xml:space="preserve"> and/or Goods (as applicable)</w:t>
      </w:r>
      <w:r w:rsidR="00D12610">
        <w:t xml:space="preserve">. </w:t>
      </w:r>
      <w:r w:rsidRPr="001E0C16">
        <w:t xml:space="preserve">The initial manager shall be the Supplier's </w:t>
      </w:r>
      <w:r w:rsidR="00D12610">
        <w:t xml:space="preserve">Manager as set out in the Order </w:t>
      </w:r>
      <w:proofErr w:type="gramStart"/>
      <w:r w:rsidR="00D12610">
        <w:t>Form</w:t>
      </w:r>
      <w:r w:rsidRPr="001E0C16">
        <w:t>;</w:t>
      </w:r>
      <w:bookmarkEnd w:id="54"/>
      <w:proofErr w:type="gramEnd"/>
      <w:r w:rsidR="005D5824">
        <w:t xml:space="preserve"> </w:t>
      </w:r>
    </w:p>
    <w:p w14:paraId="51446535" w14:textId="2375AE12" w:rsidR="00AD565C" w:rsidRDefault="00230E82" w:rsidP="00632614">
      <w:pPr>
        <w:pStyle w:val="Untitledsubclause2"/>
        <w:spacing w:line="240" w:lineRule="auto"/>
      </w:pPr>
      <w:bookmarkStart w:id="55" w:name="a896866"/>
      <w:r w:rsidRPr="001E0C16">
        <w:t xml:space="preserve">only use personnel who are suitably skilled and experienced to perform the tasks assigned to them, and in sufficient </w:t>
      </w:r>
      <w:r w:rsidR="00D12610">
        <w:t xml:space="preserve">and appropriate </w:t>
      </w:r>
      <w:r w:rsidRPr="001E0C16">
        <w:t xml:space="preserve">number to ensure that the Supplier's obligations are </w:t>
      </w:r>
      <w:proofErr w:type="gramStart"/>
      <w:r w:rsidRPr="001E0C16">
        <w:t>fulfilled</w:t>
      </w:r>
      <w:bookmarkEnd w:id="55"/>
      <w:r w:rsidR="00B453D4">
        <w:t>;</w:t>
      </w:r>
      <w:proofErr w:type="gramEnd"/>
    </w:p>
    <w:p w14:paraId="000B3C2F" w14:textId="77777777" w:rsidR="00B453D4" w:rsidRPr="00857EC3" w:rsidRDefault="00B453D4" w:rsidP="00696A0D">
      <w:pPr>
        <w:pStyle w:val="Untitledsubclause2"/>
        <w:spacing w:line="240" w:lineRule="auto"/>
      </w:pPr>
      <w:r w:rsidRPr="00857EC3">
        <w:t>warrants either:</w:t>
      </w:r>
    </w:p>
    <w:p w14:paraId="4A108754" w14:textId="08EA30C4" w:rsidR="00B453D4" w:rsidRPr="00857EC3" w:rsidRDefault="00B453D4" w:rsidP="00696A0D">
      <w:pPr>
        <w:pStyle w:val="Untitledsubclause3"/>
        <w:spacing w:line="240" w:lineRule="auto"/>
      </w:pPr>
      <w:r w:rsidRPr="00857EC3">
        <w:t xml:space="preserve">none of the Mandatory Exclusion Grounds apply to the Supplier </w:t>
      </w:r>
      <w:r w:rsidR="003C0B2F">
        <w:t xml:space="preserve">or any Key </w:t>
      </w:r>
      <w:r w:rsidRPr="00857EC3">
        <w:t>Sub</w:t>
      </w:r>
      <w:r w:rsidR="003C0B2F">
        <w:t>-</w:t>
      </w:r>
      <w:r w:rsidRPr="00857EC3">
        <w:t>contractor; or</w:t>
      </w:r>
    </w:p>
    <w:p w14:paraId="77247A74" w14:textId="208F6BD4" w:rsidR="00B453D4" w:rsidRPr="00857EC3" w:rsidRDefault="00B453D4" w:rsidP="00696A0D">
      <w:pPr>
        <w:pStyle w:val="Untitledsubclause3"/>
        <w:spacing w:line="240" w:lineRule="auto"/>
      </w:pPr>
      <w:r w:rsidRPr="00857EC3">
        <w:t xml:space="preserve">in the event that one or more Mandatory Exclusion Grounds applies to a Key Sub-Contractor, the Supplier has notified Nest as soon as reasonably practicable and has complied with clause </w:t>
      </w:r>
      <w:r w:rsidRPr="00857EC3">
        <w:fldChar w:fldCharType="begin"/>
      </w:r>
      <w:r w:rsidRPr="00857EC3">
        <w:instrText xml:space="preserve"> REF _Ref180612694 \r \h </w:instrText>
      </w:r>
      <w:r w:rsidR="00857EC3">
        <w:instrText xml:space="preserve"> \* MERGEFORMAT </w:instrText>
      </w:r>
      <w:r w:rsidRPr="00857EC3">
        <w:fldChar w:fldCharType="separate"/>
      </w:r>
      <w:r w:rsidRPr="00857EC3">
        <w:t>14.2(b)</w:t>
      </w:r>
      <w:r w:rsidRPr="00857EC3">
        <w:fldChar w:fldCharType="end"/>
      </w:r>
      <w:r w:rsidRPr="00857EC3">
        <w:t>; and</w:t>
      </w:r>
    </w:p>
    <w:p w14:paraId="4D7AB2EB" w14:textId="77777777" w:rsidR="00B453D4" w:rsidRPr="00857EC3" w:rsidRDefault="00B453D4" w:rsidP="00696A0D">
      <w:pPr>
        <w:pStyle w:val="Untitledsubclause2"/>
        <w:spacing w:line="240" w:lineRule="auto"/>
      </w:pPr>
      <w:r w:rsidRPr="00857EC3">
        <w:t>warrants either:</w:t>
      </w:r>
    </w:p>
    <w:p w14:paraId="772EC818" w14:textId="77777777" w:rsidR="00B453D4" w:rsidRPr="00857EC3" w:rsidRDefault="00B453D4" w:rsidP="00696A0D">
      <w:pPr>
        <w:pStyle w:val="Untitledsubclause3"/>
        <w:spacing w:line="240" w:lineRule="auto"/>
      </w:pPr>
      <w:r w:rsidRPr="00857EC3">
        <w:t>none of the Discretionary Exclusion Grounds apply to the Supplier or a Key Sub-Contractor; or</w:t>
      </w:r>
    </w:p>
    <w:p w14:paraId="58BF420B" w14:textId="2CBAD47A" w:rsidR="00B453D4" w:rsidRPr="00857EC3" w:rsidRDefault="00B453D4" w:rsidP="00696A0D">
      <w:pPr>
        <w:pStyle w:val="Untitledsubclause3"/>
        <w:spacing w:line="240" w:lineRule="auto"/>
      </w:pPr>
      <w:r w:rsidRPr="00F15DEA">
        <w:t>in the event that one or more of the Discretionary Exclusion Grounds</w:t>
      </w:r>
      <w:r w:rsidRPr="00857EC3">
        <w:t xml:space="preserve"> applies to the Supplier or a Key Sub-Contractor, the Supplier has notified Nest as soon as reasonably practicable; and</w:t>
      </w:r>
    </w:p>
    <w:p w14:paraId="3C558D9E" w14:textId="39287517" w:rsidR="00B453D4" w:rsidRPr="00F15DEA" w:rsidRDefault="00B453D4" w:rsidP="00696A0D">
      <w:pPr>
        <w:pStyle w:val="Untitledsubclause3"/>
        <w:spacing w:line="240" w:lineRule="auto"/>
        <w:rPr>
          <w:highlight w:val="red"/>
        </w:rPr>
      </w:pPr>
      <w:r w:rsidRPr="00857EC3">
        <w:t xml:space="preserve">Nest has not exercised its right to treat the Supplier as an Excludable Supplier or (where the Discretionary Exclusion Ground relates to a Key Sub-Contractor) the Supplier has exercised its right to replace that Key </w:t>
      </w:r>
      <w:r w:rsidRPr="00F15DEA">
        <w:t xml:space="preserve">Sub-Contractor in accordance with clause </w:t>
      </w:r>
      <w:r w:rsidRPr="00F15DEA">
        <w:fldChar w:fldCharType="begin"/>
      </w:r>
      <w:r w:rsidRPr="00F15DEA">
        <w:instrText xml:space="preserve"> REF _Ref180612694 \r \h </w:instrText>
      </w:r>
      <w:r w:rsidR="00857EC3" w:rsidRPr="00F15DEA">
        <w:instrText xml:space="preserve"> \* MERGEFORMAT </w:instrText>
      </w:r>
      <w:r w:rsidRPr="00F15DEA">
        <w:fldChar w:fldCharType="separate"/>
      </w:r>
      <w:r w:rsidRPr="00F15DEA">
        <w:t>14.2(b)</w:t>
      </w:r>
      <w:r w:rsidRPr="00F15DEA">
        <w:fldChar w:fldCharType="end"/>
      </w:r>
      <w:r w:rsidRPr="00F15DEA">
        <w:t>.</w:t>
      </w:r>
    </w:p>
    <w:p w14:paraId="06910561" w14:textId="77777777" w:rsidR="00B453D4" w:rsidRPr="001E0C16" w:rsidRDefault="00B453D4" w:rsidP="00696A0D">
      <w:pPr>
        <w:pStyle w:val="Untitledsubclause2"/>
        <w:numPr>
          <w:ilvl w:val="0"/>
          <w:numId w:val="0"/>
        </w:numPr>
        <w:spacing w:line="240" w:lineRule="auto"/>
        <w:ind w:left="1695"/>
      </w:pPr>
    </w:p>
    <w:p w14:paraId="47EB8D7A" w14:textId="6744C8F0" w:rsidR="00AD565C" w:rsidRPr="00FB116B" w:rsidRDefault="007B30F6" w:rsidP="00632614">
      <w:pPr>
        <w:pStyle w:val="TitleClause"/>
        <w:spacing w:line="240" w:lineRule="auto"/>
      </w:pPr>
      <w:r>
        <w:t xml:space="preserve">Nest’s obligations </w:t>
      </w:r>
    </w:p>
    <w:p w14:paraId="674573E6" w14:textId="2E7A7B7B" w:rsidR="00AD565C" w:rsidRPr="005F5994" w:rsidRDefault="00DB4E17" w:rsidP="00696A0D">
      <w:pPr>
        <w:pStyle w:val="Untitledsubclause1"/>
        <w:spacing w:line="240" w:lineRule="auto"/>
      </w:pPr>
      <w:bookmarkStart w:id="56" w:name="a533328"/>
      <w:r>
        <w:t>N</w:t>
      </w:r>
      <w:r w:rsidR="00C43E48">
        <w:t>est</w:t>
      </w:r>
      <w:r w:rsidR="00230E82" w:rsidRPr="00FB116B">
        <w:t xml:space="preserve"> shall</w:t>
      </w:r>
      <w:r w:rsidR="00B453D4">
        <w:t xml:space="preserve"> </w:t>
      </w:r>
      <w:bookmarkStart w:id="57" w:name="a960878"/>
      <w:bookmarkEnd w:id="56"/>
      <w:r w:rsidR="00230E82" w:rsidRPr="005F5994">
        <w:t>provide such necessary information for the provision of the Services</w:t>
      </w:r>
      <w:r w:rsidR="00873A74">
        <w:t xml:space="preserve"> and/or Goods (as applicable)</w:t>
      </w:r>
      <w:r w:rsidR="00230E82" w:rsidRPr="005F5994">
        <w:t xml:space="preserve"> as the Supplier may reasonably request</w:t>
      </w:r>
      <w:bookmarkEnd w:id="57"/>
      <w:r w:rsidR="00A30984">
        <w:t xml:space="preserve">, to the extent such information is available to </w:t>
      </w:r>
      <w:r>
        <w:t>N</w:t>
      </w:r>
      <w:r w:rsidR="00C43E48">
        <w:t>est</w:t>
      </w:r>
      <w:r w:rsidR="00A30984">
        <w:t xml:space="preserve"> and authorised for release</w:t>
      </w:r>
      <w:r w:rsidR="00FB116B">
        <w:t>.</w:t>
      </w:r>
    </w:p>
    <w:p w14:paraId="29EBCA6D" w14:textId="204EBD67" w:rsidR="00AD565C" w:rsidRPr="005F5994" w:rsidRDefault="00230E82" w:rsidP="00632614">
      <w:pPr>
        <w:pStyle w:val="TitleClause"/>
        <w:spacing w:line="240" w:lineRule="auto"/>
      </w:pPr>
      <w:r w:rsidRPr="005F5994">
        <w:fldChar w:fldCharType="begin"/>
      </w:r>
      <w:r w:rsidRPr="005F5994">
        <w:instrText>T</w:instrText>
      </w:r>
      <w:r w:rsidRPr="005F5994">
        <w:fldChar w:fldCharType="end"/>
      </w:r>
      <w:bookmarkStart w:id="58" w:name="_Toc256000004"/>
      <w:bookmarkStart w:id="59" w:name="a182289"/>
      <w:r w:rsidRPr="005F5994">
        <w:t xml:space="preserve">Title to Deliverables and </w:t>
      </w:r>
      <w:r w:rsidR="00DB4E17">
        <w:t>N</w:t>
      </w:r>
      <w:r w:rsidR="00F16458">
        <w:t>est</w:t>
      </w:r>
      <w:r w:rsidRPr="005F5994">
        <w:t xml:space="preserve"> Materials</w:t>
      </w:r>
      <w:bookmarkEnd w:id="58"/>
      <w:bookmarkEnd w:id="59"/>
    </w:p>
    <w:p w14:paraId="55C1799C" w14:textId="5FB3E45A" w:rsidR="00AD565C" w:rsidRPr="005F5994" w:rsidRDefault="00230E82" w:rsidP="00632614">
      <w:pPr>
        <w:pStyle w:val="Untitledsubclause1"/>
        <w:spacing w:line="240" w:lineRule="auto"/>
      </w:pPr>
      <w:bookmarkStart w:id="60" w:name="a514980"/>
      <w:r w:rsidRPr="005F5994">
        <w:t>Title to any</w:t>
      </w:r>
      <w:r w:rsidR="00873A74">
        <w:t xml:space="preserve"> Goods (if applicable) or</w:t>
      </w:r>
      <w:r w:rsidRPr="005F5994">
        <w:t xml:space="preserve"> Deliverables that are </w:t>
      </w:r>
      <w:r w:rsidR="00264EBC">
        <w:t>G</w:t>
      </w:r>
      <w:r w:rsidR="00873A74">
        <w:t xml:space="preserve">oods, </w:t>
      </w:r>
      <w:r w:rsidRPr="005F5994">
        <w:t>or in any physical media on which Deliverables are stored</w:t>
      </w:r>
      <w:r w:rsidR="00873A74">
        <w:t>,</w:t>
      </w:r>
      <w:r w:rsidRPr="005F5994">
        <w:t xml:space="preserve"> and</w:t>
      </w:r>
      <w:r w:rsidR="00873A74">
        <w:t>/or</w:t>
      </w:r>
      <w:r w:rsidRPr="005F5994">
        <w:t xml:space="preserve"> title to any </w:t>
      </w:r>
      <w:r w:rsidR="00264EBC">
        <w:t>G</w:t>
      </w:r>
      <w:r w:rsidRPr="005F5994">
        <w:t xml:space="preserve">oods or materials transferred to </w:t>
      </w:r>
      <w:r w:rsidR="00DB4E17">
        <w:t>N</w:t>
      </w:r>
      <w:r w:rsidR="00F16458">
        <w:t>est</w:t>
      </w:r>
      <w:r w:rsidR="00873A74">
        <w:t xml:space="preserve"> as part of the Services</w:t>
      </w:r>
      <w:r w:rsidRPr="005F5994">
        <w:t xml:space="preserve"> shall pass to </w:t>
      </w:r>
      <w:r w:rsidR="00DB4E17">
        <w:t>N</w:t>
      </w:r>
      <w:r w:rsidR="00F16458">
        <w:t>est</w:t>
      </w:r>
      <w:r w:rsidR="00873A74">
        <w:t xml:space="preserve"> (</w:t>
      </w:r>
      <w:r w:rsidR="00873A74" w:rsidRPr="005F5994">
        <w:t>free from all liens, charges and encumbrances</w:t>
      </w:r>
      <w:r w:rsidR="00873A74">
        <w:t>)</w:t>
      </w:r>
      <w:r w:rsidRPr="005F5994">
        <w:t xml:space="preserve"> on the earlier of their delivery to </w:t>
      </w:r>
      <w:r w:rsidR="00DB4E17">
        <w:t>N</w:t>
      </w:r>
      <w:r w:rsidR="00F16458">
        <w:t>est</w:t>
      </w:r>
      <w:r w:rsidRPr="005F5994">
        <w:t xml:space="preserve"> or payment of the Charges for them. </w:t>
      </w:r>
      <w:bookmarkEnd w:id="60"/>
    </w:p>
    <w:p w14:paraId="156B4F1B" w14:textId="7AF8FE0C" w:rsidR="00AC6194" w:rsidRPr="00970B99" w:rsidRDefault="00AC6194" w:rsidP="00AC6194">
      <w:pPr>
        <w:pStyle w:val="TitleClause"/>
        <w:spacing w:line="240" w:lineRule="auto"/>
      </w:pPr>
      <w:r w:rsidRPr="00970B99">
        <w:t>Data Protection</w:t>
      </w:r>
    </w:p>
    <w:p w14:paraId="566B9DCA" w14:textId="6FC66B4A" w:rsidR="00AB4968" w:rsidRDefault="00AC6194" w:rsidP="00AC6194">
      <w:pPr>
        <w:pStyle w:val="Untitledsubclause1"/>
        <w:spacing w:line="240" w:lineRule="auto"/>
      </w:pPr>
      <w:r w:rsidRPr="00970B99">
        <w:t>To the extent that the Supplier processes Personal Data for and on behalf of N</w:t>
      </w:r>
      <w:r w:rsidR="00F16458">
        <w:t>est</w:t>
      </w:r>
      <w:r w:rsidR="00AB4968">
        <w:t xml:space="preserve"> </w:t>
      </w:r>
      <w:r w:rsidR="00F16458">
        <w:t xml:space="preserve">or </w:t>
      </w:r>
      <w:r w:rsidR="00AB4968">
        <w:t>otherwise in connection with the Contract</w:t>
      </w:r>
      <w:r w:rsidR="00F16458">
        <w:t>,</w:t>
      </w:r>
      <w:r w:rsidRPr="00970B99">
        <w:t xml:space="preserve"> Schedule 7 (Data Protection) shall apply, whether or not such Schedule has been appended at Part 3 to the Contract. </w:t>
      </w:r>
    </w:p>
    <w:p w14:paraId="3D3718A2" w14:textId="2AC8658E" w:rsidR="00AC6194" w:rsidRPr="00970B99" w:rsidRDefault="00AB4968" w:rsidP="00AC6194">
      <w:pPr>
        <w:pStyle w:val="Untitledsubclause1"/>
        <w:spacing w:line="240" w:lineRule="auto"/>
      </w:pPr>
      <w:r>
        <w:t>Where either party processes Personal Data of the other party comprising of business contact details for the purposes of the management and administration of the Contract,</w:t>
      </w:r>
      <w:r w:rsidR="00F42395">
        <w:t xml:space="preserve"> or otherwise processes Personal Data in connection with the Contract as a Controller,</w:t>
      </w:r>
      <w:r>
        <w:t xml:space="preserve"> </w:t>
      </w:r>
      <w:r w:rsidR="00F42395">
        <w:t>such</w:t>
      </w:r>
      <w:r>
        <w:t xml:space="preserve"> party shall comply with its respective obligations under the Data Protection Legislation.</w:t>
      </w:r>
    </w:p>
    <w:p w14:paraId="2F1773AB" w14:textId="35659754" w:rsidR="00AD565C" w:rsidRPr="00970B99" w:rsidRDefault="00230E82" w:rsidP="00632614">
      <w:pPr>
        <w:pStyle w:val="TitleClause"/>
        <w:spacing w:line="240" w:lineRule="auto"/>
      </w:pPr>
      <w:r>
        <w:fldChar w:fldCharType="begin"/>
      </w:r>
      <w:r>
        <w:instrText>TC "7. Intellectual property" \l 1</w:instrText>
      </w:r>
      <w:r>
        <w:fldChar w:fldCharType="end"/>
      </w:r>
      <w:bookmarkStart w:id="61" w:name="_Toc256000006"/>
      <w:bookmarkStart w:id="62" w:name="a810065"/>
      <w:bookmarkStart w:id="63" w:name="_Ref166046215"/>
      <w:r>
        <w:t>Intellectual property</w:t>
      </w:r>
      <w:bookmarkEnd w:id="61"/>
      <w:bookmarkEnd w:id="62"/>
      <w:bookmarkEnd w:id="63"/>
    </w:p>
    <w:p w14:paraId="31BD2756" w14:textId="4230755E" w:rsidR="00AD565C" w:rsidRPr="005F5994" w:rsidRDefault="00230E82" w:rsidP="00632614">
      <w:pPr>
        <w:pStyle w:val="Untitledsubclause1"/>
        <w:spacing w:line="240" w:lineRule="auto"/>
      </w:pPr>
      <w:bookmarkStart w:id="64" w:name="a899532"/>
      <w:r w:rsidRPr="005F5994">
        <w:t xml:space="preserve">The Supplier and its licensors shall retain ownership of all Supplier IPRs. </w:t>
      </w:r>
      <w:r w:rsidR="00DB4E17">
        <w:t>N</w:t>
      </w:r>
      <w:r w:rsidR="00F16458">
        <w:t>est</w:t>
      </w:r>
      <w:r w:rsidRPr="005F5994">
        <w:t xml:space="preserve"> and its licensors shall retain ownership of all </w:t>
      </w:r>
      <w:r w:rsidR="00873A74">
        <w:t>IPRs</w:t>
      </w:r>
      <w:r w:rsidRPr="005F5994">
        <w:t xml:space="preserve"> in </w:t>
      </w:r>
      <w:r w:rsidR="00DB4E17">
        <w:t>N</w:t>
      </w:r>
      <w:r w:rsidR="00F16458">
        <w:t>est</w:t>
      </w:r>
      <w:r w:rsidRPr="005F5994">
        <w:t xml:space="preserve"> Materials.</w:t>
      </w:r>
      <w:bookmarkEnd w:id="64"/>
    </w:p>
    <w:p w14:paraId="0FDAB56B" w14:textId="7A5549BE" w:rsidR="00AD565C" w:rsidRPr="005F5994" w:rsidRDefault="00230E82" w:rsidP="00632614">
      <w:pPr>
        <w:pStyle w:val="Untitledsubclause1"/>
        <w:spacing w:line="240" w:lineRule="auto"/>
      </w:pPr>
      <w:bookmarkStart w:id="65" w:name="a972323"/>
      <w:r w:rsidRPr="005F5994">
        <w:t xml:space="preserve">The Supplier grants </w:t>
      </w:r>
      <w:r w:rsidR="00DB4E17">
        <w:t>N</w:t>
      </w:r>
      <w:r w:rsidR="00F16458">
        <w:t>est</w:t>
      </w:r>
      <w:r w:rsidRPr="005F5994">
        <w:t xml:space="preserve">, or shall procure the direct grant to </w:t>
      </w:r>
      <w:r w:rsidR="00DB4E17">
        <w:t>N</w:t>
      </w:r>
      <w:r w:rsidR="00F16458">
        <w:t>est</w:t>
      </w:r>
      <w:r w:rsidRPr="005F5994">
        <w:t xml:space="preserve"> of, a worldwide, non-exclusive, royalty-free, licence to </w:t>
      </w:r>
      <w:r w:rsidR="004D2B39">
        <w:t xml:space="preserve">use, </w:t>
      </w:r>
      <w:r w:rsidRPr="005F5994">
        <w:t>copy</w:t>
      </w:r>
      <w:r w:rsidR="006029DD">
        <w:t>, m</w:t>
      </w:r>
      <w:r w:rsidRPr="005F5994">
        <w:t xml:space="preserve">odify </w:t>
      </w:r>
      <w:r w:rsidR="006029DD">
        <w:t xml:space="preserve">and sub-licence </w:t>
      </w:r>
      <w:r w:rsidRPr="005F5994">
        <w:t>the Supplier IPRs for the purpose of receiving and using the Services</w:t>
      </w:r>
      <w:r w:rsidR="002E6A17">
        <w:t xml:space="preserve"> and/or Goods (as applicable)</w:t>
      </w:r>
      <w:r w:rsidRPr="005F5994">
        <w:t xml:space="preserve"> during the </w:t>
      </w:r>
      <w:r w:rsidR="00FF4662">
        <w:t>T</w:t>
      </w:r>
      <w:r w:rsidRPr="005F5994">
        <w:t>erm and for the duration of any exit assistance services provided under</w:t>
      </w:r>
      <w:r w:rsidR="00863CDA">
        <w:t xml:space="preserve"> Schedule 8 (Exit) (if applicable)</w:t>
      </w:r>
      <w:r w:rsidRPr="005F5994">
        <w:t>.</w:t>
      </w:r>
      <w:bookmarkEnd w:id="65"/>
    </w:p>
    <w:p w14:paraId="546E8B0F" w14:textId="33371FED" w:rsidR="00AD565C" w:rsidRPr="005F5994" w:rsidRDefault="00DB4E17" w:rsidP="00632614">
      <w:pPr>
        <w:pStyle w:val="Untitledsubclause1"/>
        <w:spacing w:line="240" w:lineRule="auto"/>
      </w:pPr>
      <w:bookmarkStart w:id="66" w:name="a482250"/>
      <w:r>
        <w:t>N</w:t>
      </w:r>
      <w:r w:rsidR="00F16458">
        <w:t>est</w:t>
      </w:r>
      <w:r w:rsidR="00230E82" w:rsidRPr="005F5994">
        <w:t xml:space="preserve"> grants the Supplier a non-exclusive, royalty-free, non-transferable licence to </w:t>
      </w:r>
      <w:r w:rsidR="000846C7">
        <w:t>use</w:t>
      </w:r>
      <w:r w:rsidR="00230E82" w:rsidRPr="005F5994">
        <w:t xml:space="preserve"> </w:t>
      </w:r>
      <w:r>
        <w:t>N</w:t>
      </w:r>
      <w:r w:rsidR="00F16458">
        <w:t>est</w:t>
      </w:r>
      <w:r w:rsidR="00230E82" w:rsidRPr="005F5994">
        <w:t xml:space="preserve"> Materials for the </w:t>
      </w:r>
      <w:r w:rsidR="00FF4662">
        <w:t>T</w:t>
      </w:r>
      <w:r w:rsidR="00230E82" w:rsidRPr="005F5994">
        <w:t>erm for the</w:t>
      </w:r>
      <w:r w:rsidR="00AA60EF">
        <w:t xml:space="preserve"> sole</w:t>
      </w:r>
      <w:r w:rsidR="00230E82" w:rsidRPr="005F5994">
        <w:t xml:space="preserve"> purpose of</w:t>
      </w:r>
      <w:r w:rsidR="000846C7">
        <w:t>, and to the extent necessary for,</w:t>
      </w:r>
      <w:r w:rsidR="00230E82" w:rsidRPr="005F5994">
        <w:t xml:space="preserve"> providing the Services to </w:t>
      </w:r>
      <w:r>
        <w:t>N</w:t>
      </w:r>
      <w:r w:rsidR="00F16458">
        <w:t>est</w:t>
      </w:r>
      <w:r w:rsidR="00230E82" w:rsidRPr="005F5994">
        <w:t xml:space="preserve"> in accordance with the Contract.</w:t>
      </w:r>
      <w:bookmarkEnd w:id="66"/>
    </w:p>
    <w:p w14:paraId="2FD99957" w14:textId="072937FC" w:rsidR="00AD565C" w:rsidRDefault="00230E82" w:rsidP="00632614">
      <w:pPr>
        <w:pStyle w:val="Untitledsubclause1"/>
        <w:spacing w:line="240" w:lineRule="auto"/>
      </w:pPr>
      <w:bookmarkStart w:id="67" w:name="a885974"/>
      <w:r w:rsidRPr="005F5994">
        <w:t xml:space="preserve">The Supplier shall indemnify </w:t>
      </w:r>
      <w:r w:rsidR="00DB4E17">
        <w:t>N</w:t>
      </w:r>
      <w:r w:rsidR="00F16458">
        <w:t>est</w:t>
      </w:r>
      <w:r w:rsidRPr="005F5994">
        <w:t xml:space="preserve"> against all liabilities, </w:t>
      </w:r>
      <w:r w:rsidR="00E2355C">
        <w:t xml:space="preserve">reasonable </w:t>
      </w:r>
      <w:r w:rsidRPr="005F5994">
        <w:t xml:space="preserve">costs, expenses, damages and losses (including but not limited to any direct losses, all interest, </w:t>
      </w:r>
      <w:r w:rsidR="009560B5">
        <w:t>reasonable</w:t>
      </w:r>
      <w:r w:rsidRPr="005F5994">
        <w:t xml:space="preserve"> legal costs </w:t>
      </w:r>
      <w:r w:rsidR="00225C72">
        <w:t xml:space="preserve"> and all other reasonable</w:t>
      </w:r>
      <w:r w:rsidRPr="005F5994">
        <w:t xml:space="preserve"> professional costs and expenses) suffered or incurred by </w:t>
      </w:r>
      <w:r w:rsidR="00DB4E17">
        <w:t>N</w:t>
      </w:r>
      <w:r w:rsidR="00F16458">
        <w:t>est</w:t>
      </w:r>
      <w:r w:rsidRPr="005F5994">
        <w:t xml:space="preserve"> arising out of or in connection with any claim brought against </w:t>
      </w:r>
      <w:r w:rsidR="00DB4E17">
        <w:t>N</w:t>
      </w:r>
      <w:r w:rsidR="00F16458">
        <w:t>est</w:t>
      </w:r>
      <w:r w:rsidRPr="005F5994">
        <w:t xml:space="preserve"> for infringement of a third party's rights (including any Intellectual Property Rights) arising out of, or in connection with, the receipt, use or onward supply of the Services</w:t>
      </w:r>
      <w:r w:rsidR="002E6A17">
        <w:t xml:space="preserve"> and/or Goods (as applicable)</w:t>
      </w:r>
      <w:r w:rsidRPr="005F5994">
        <w:t xml:space="preserve"> by </w:t>
      </w:r>
      <w:r w:rsidR="00DB4E17">
        <w:t>N</w:t>
      </w:r>
      <w:r w:rsidR="00F16458">
        <w:t>est</w:t>
      </w:r>
      <w:r w:rsidRPr="005F5994">
        <w:t xml:space="preserve"> and its licensees and sub-licensees. This </w:t>
      </w:r>
      <w:r w:rsidRPr="005F5994">
        <w:fldChar w:fldCharType="begin"/>
      </w:r>
      <w:r w:rsidRPr="005F5994">
        <w:instrText>PAGEREF a885974\# "'clause '"  \h</w:instrText>
      </w:r>
      <w:r w:rsidRPr="005F5994">
        <w:fldChar w:fldCharType="separate"/>
      </w:r>
      <w:r w:rsidR="0044712F" w:rsidRPr="005F5994">
        <w:rPr>
          <w:noProof/>
        </w:rPr>
        <w:t xml:space="preserve">clause </w:t>
      </w:r>
      <w:r w:rsidRPr="005F5994">
        <w:fldChar w:fldCharType="end"/>
      </w:r>
      <w:r w:rsidRPr="005F5994">
        <w:fldChar w:fldCharType="begin"/>
      </w:r>
      <w:r w:rsidRPr="005F5994">
        <w:rPr>
          <w:highlight w:val="lightGray"/>
        </w:rPr>
        <w:instrText>REF a885974 \h \w</w:instrText>
      </w:r>
      <w:r w:rsidR="005F5994" w:rsidRPr="005F5994">
        <w:instrText xml:space="preserve"> \* MERGEFORMAT </w:instrText>
      </w:r>
      <w:r w:rsidRPr="005F5994">
        <w:fldChar w:fldCharType="separate"/>
      </w:r>
      <w:r w:rsidR="0044712F" w:rsidRPr="0044712F">
        <w:t>7.4</w:t>
      </w:r>
      <w:r w:rsidRPr="005F5994">
        <w:fldChar w:fldCharType="end"/>
      </w:r>
      <w:r w:rsidRPr="005F5994">
        <w:t xml:space="preserve"> shall survive termination of the Contract.</w:t>
      </w:r>
      <w:bookmarkEnd w:id="67"/>
    </w:p>
    <w:p w14:paraId="3D57AA3F" w14:textId="4BE9A392" w:rsidR="000846C7" w:rsidRPr="00BC21D3" w:rsidRDefault="000846C7" w:rsidP="00BC21D3">
      <w:pPr>
        <w:pStyle w:val="Untitledsubclause1"/>
        <w:spacing w:line="240" w:lineRule="auto"/>
      </w:pPr>
      <w:r w:rsidRPr="00BC21D3">
        <w:t xml:space="preserve">The Supplier hereby assigns to </w:t>
      </w:r>
      <w:r w:rsidR="00DB4E17" w:rsidRPr="00BC21D3">
        <w:t>N</w:t>
      </w:r>
      <w:r w:rsidR="00F16458" w:rsidRPr="00BC21D3">
        <w:t>est</w:t>
      </w:r>
      <w:r w:rsidRPr="00BC21D3">
        <w:t>, with full title guarantee and free from all</w:t>
      </w:r>
      <w:r w:rsidR="009E4F5F" w:rsidRPr="00BC21D3">
        <w:t xml:space="preserve"> </w:t>
      </w:r>
      <w:r w:rsidRPr="00BC21D3">
        <w:t xml:space="preserve">third party rights, all </w:t>
      </w:r>
      <w:r w:rsidR="002E6A17" w:rsidRPr="00BC21D3">
        <w:t>IPRs</w:t>
      </w:r>
      <w:r w:rsidRPr="00BC21D3">
        <w:t xml:space="preserve"> in the Deliverables</w:t>
      </w:r>
      <w:r w:rsidR="009E4F5F" w:rsidRPr="00BC21D3">
        <w:t xml:space="preserve"> </w:t>
      </w:r>
      <w:r w:rsidRPr="00BC21D3">
        <w:t xml:space="preserve">and the Supplier shall </w:t>
      </w:r>
      <w:r w:rsidR="009E4F5F" w:rsidRPr="00BC21D3">
        <w:t xml:space="preserve">where possible, </w:t>
      </w:r>
      <w:r w:rsidRPr="00BC21D3">
        <w:t>obtain waivers of all moral rights in the Deliverables to which any individual is now or may be at any future time entitled under Chapter IV of Part I of the Copyright Designs and Patents Act 1988 or any similar provisions of law in any jurisdiction.</w:t>
      </w:r>
      <w:r w:rsidR="00B34E63" w:rsidRPr="00BC21D3">
        <w:t xml:space="preserve">  The Supplier shall, promptly at </w:t>
      </w:r>
      <w:r w:rsidR="00DB4E17" w:rsidRPr="00BC21D3">
        <w:t>N</w:t>
      </w:r>
      <w:r w:rsidR="00E271AD" w:rsidRPr="00BC21D3">
        <w:t>est</w:t>
      </w:r>
      <w:r w:rsidR="00B34E63" w:rsidRPr="00BC21D3">
        <w:t xml:space="preserve">'s </w:t>
      </w:r>
      <w:r w:rsidR="009E4F5F" w:rsidRPr="00BC21D3">
        <w:t xml:space="preserve">reasonable </w:t>
      </w:r>
      <w:r w:rsidR="00B34E63" w:rsidRPr="00BC21D3">
        <w:t xml:space="preserve">request, do (or procure to be done) all such further acts and things and the execution of all such other documents as </w:t>
      </w:r>
      <w:r w:rsidR="00DB4E17" w:rsidRPr="00BC21D3">
        <w:t>N</w:t>
      </w:r>
      <w:r w:rsidR="00E271AD" w:rsidRPr="00BC21D3">
        <w:t>est</w:t>
      </w:r>
      <w:r w:rsidR="00B34E63" w:rsidRPr="00BC21D3">
        <w:t xml:space="preserve"> may from time to time require for the purpose of securing for </w:t>
      </w:r>
      <w:r w:rsidR="00E271AD" w:rsidRPr="00BC21D3">
        <w:t xml:space="preserve">Nest </w:t>
      </w:r>
      <w:r w:rsidR="00B34E63" w:rsidRPr="00BC21D3">
        <w:t xml:space="preserve">all right, title and interest in and to the Intellectual Property Rights assigned to </w:t>
      </w:r>
      <w:r w:rsidR="00DB4E17" w:rsidRPr="00BC21D3">
        <w:t>N</w:t>
      </w:r>
      <w:r w:rsidR="007B208D" w:rsidRPr="00BC21D3">
        <w:t>est</w:t>
      </w:r>
      <w:r w:rsidR="00863CDA" w:rsidRPr="00BC21D3">
        <w:t xml:space="preserve"> in accordance with c</w:t>
      </w:r>
      <w:r w:rsidR="00B34E63" w:rsidRPr="00BC21D3">
        <w:t>lause</w:t>
      </w:r>
      <w:r w:rsidR="008556BF" w:rsidRPr="00BC21D3">
        <w:t xml:space="preserve"> </w:t>
      </w:r>
      <w:r w:rsidR="008556BF" w:rsidRPr="00BC21D3">
        <w:fldChar w:fldCharType="begin"/>
      </w:r>
      <w:r w:rsidR="008556BF" w:rsidRPr="00BC21D3">
        <w:instrText xml:space="preserve"> REF _Ref166046215 \r \h </w:instrText>
      </w:r>
      <w:r w:rsidR="009A660F" w:rsidRPr="00BC21D3">
        <w:instrText xml:space="preserve"> \* MERGEFORMAT </w:instrText>
      </w:r>
      <w:r w:rsidR="008556BF" w:rsidRPr="00BC21D3">
        <w:fldChar w:fldCharType="separate"/>
      </w:r>
      <w:r w:rsidR="0044712F" w:rsidRPr="00BC21D3">
        <w:t>7</w:t>
      </w:r>
      <w:r w:rsidR="008556BF" w:rsidRPr="00BC21D3">
        <w:fldChar w:fldCharType="end"/>
      </w:r>
      <w:r w:rsidR="00B34E63" w:rsidRPr="00BC21D3">
        <w:t>.</w:t>
      </w:r>
    </w:p>
    <w:p w14:paraId="007EFD4B" w14:textId="5D34FC71" w:rsidR="00FF4662" w:rsidRPr="00BC21D3" w:rsidRDefault="00FF4662" w:rsidP="00632614">
      <w:pPr>
        <w:pStyle w:val="Untitledsubclause1"/>
        <w:spacing w:line="240" w:lineRule="auto"/>
      </w:pPr>
      <w:r w:rsidRPr="00BC21D3">
        <w:t xml:space="preserve">The Supplier warrants that the Deliverables (excluding </w:t>
      </w:r>
      <w:r w:rsidR="00DB4E17" w:rsidRPr="00BC21D3">
        <w:t>N</w:t>
      </w:r>
      <w:r w:rsidR="009A660F" w:rsidRPr="00BC21D3">
        <w:t>est</w:t>
      </w:r>
      <w:r w:rsidRPr="00BC21D3">
        <w:t xml:space="preserve"> Materials) shall not infringe the rights, including any Intellectual Property Rights, of any third party.</w:t>
      </w:r>
    </w:p>
    <w:p w14:paraId="49DC5EBE" w14:textId="09412165" w:rsidR="00AD565C" w:rsidRDefault="002977AC" w:rsidP="00632614">
      <w:pPr>
        <w:pStyle w:val="TitleClause"/>
        <w:spacing w:line="240" w:lineRule="auto"/>
      </w:pPr>
      <w:r>
        <w:t xml:space="preserve">Charges and payments </w:t>
      </w:r>
    </w:p>
    <w:p w14:paraId="592CD917" w14:textId="573192E6" w:rsidR="00B34E63" w:rsidRPr="00B34E63" w:rsidRDefault="00B34E63" w:rsidP="003802B6">
      <w:pPr>
        <w:pStyle w:val="Untitledsubclause1"/>
        <w:spacing w:line="240" w:lineRule="auto"/>
      </w:pPr>
      <w:bookmarkStart w:id="68" w:name="a341624"/>
      <w:r>
        <w:t>In consideration of the provision of the Services</w:t>
      </w:r>
      <w:r w:rsidR="009A660F">
        <w:t xml:space="preserve"> and</w:t>
      </w:r>
      <w:r w:rsidR="00883A00">
        <w:t>/</w:t>
      </w:r>
      <w:r w:rsidR="009A660F">
        <w:t xml:space="preserve">or Goods </w:t>
      </w:r>
      <w:r>
        <w:t xml:space="preserve"> by the Supplier, </w:t>
      </w:r>
      <w:r w:rsidR="00DB4E17">
        <w:t>N</w:t>
      </w:r>
      <w:r w:rsidR="009A660F">
        <w:t>est</w:t>
      </w:r>
      <w:r>
        <w:t xml:space="preserve"> shall pay the Charges as set out in the Order Form</w:t>
      </w:r>
      <w:r w:rsidR="00C1714C">
        <w:t xml:space="preserve"> and/or applicable Schedule</w:t>
      </w:r>
      <w:r w:rsidR="00E73C1C">
        <w:t xml:space="preserve"> </w:t>
      </w:r>
      <w:r w:rsidR="00E755A4">
        <w:t>and/or Call Off Order</w:t>
      </w:r>
      <w:r w:rsidR="0091727E">
        <w:t>, and in accordance with any payment schedule set out in the Order Form</w:t>
      </w:r>
      <w:r w:rsidR="00C1714C">
        <w:t xml:space="preserve"> or Schedule (as applicable)</w:t>
      </w:r>
      <w:r w:rsidR="0091727E">
        <w:t>,</w:t>
      </w:r>
      <w:r w:rsidR="0011375C">
        <w:t xml:space="preserve"> following receipt of a valid invoice</w:t>
      </w:r>
      <w:r w:rsidR="009842D5">
        <w:t xml:space="preserve"> which includes the correct </w:t>
      </w:r>
      <w:r w:rsidR="003641E0">
        <w:t>purchase order number</w:t>
      </w:r>
      <w:r>
        <w:t>.</w:t>
      </w:r>
      <w:bookmarkEnd w:id="68"/>
      <w:r>
        <w:t xml:space="preserve">  The Charges agreed and set out in the Order Form shall be deemed to be a fixed price for the Services,</w:t>
      </w:r>
      <w:r w:rsidR="00883A00">
        <w:t xml:space="preserve"> save as set out in the Order Form and/or in Schedule 4 (Charges),</w:t>
      </w:r>
      <w:r>
        <w:t xml:space="preserve"> unless the parties agree otherwise in writing.</w:t>
      </w:r>
      <w:r w:rsidR="00B272AC">
        <w:t xml:space="preserve">  </w:t>
      </w:r>
    </w:p>
    <w:p w14:paraId="660EC62A" w14:textId="21AC8EF4" w:rsidR="00B34E63" w:rsidRPr="00B34E63" w:rsidRDefault="00DB4E17" w:rsidP="003802B6">
      <w:pPr>
        <w:pStyle w:val="Untitledsubclause1"/>
        <w:spacing w:line="240" w:lineRule="auto"/>
      </w:pPr>
      <w:bookmarkStart w:id="69" w:name="a489500"/>
      <w:r>
        <w:t>N</w:t>
      </w:r>
      <w:r w:rsidR="009A660F">
        <w:t>est</w:t>
      </w:r>
      <w:r w:rsidR="00B34E63">
        <w:t xml:space="preserve"> shall pay each valid, undisputed and duly payable invoice submitted to it by the Supplier within </w:t>
      </w:r>
      <w:r w:rsidR="00B34E63" w:rsidRPr="005D4D68">
        <w:t>30</w:t>
      </w:r>
      <w:r w:rsidR="00B34E63">
        <w:t xml:space="preserve"> days of receipt to a bank account nominated in writing by the Supplier.</w:t>
      </w:r>
      <w:bookmarkEnd w:id="69"/>
    </w:p>
    <w:p w14:paraId="07AAB703" w14:textId="060386A8" w:rsidR="00883A00" w:rsidRPr="00B34E63" w:rsidRDefault="00B85371" w:rsidP="00632614">
      <w:pPr>
        <w:pStyle w:val="Untitledsubclause1"/>
        <w:spacing w:line="240" w:lineRule="auto"/>
      </w:pPr>
      <w:r>
        <w:t>N</w:t>
      </w:r>
      <w:r w:rsidR="009A660F">
        <w:t>est</w:t>
      </w:r>
      <w:r>
        <w:t xml:space="preserve"> may retain or set-off payment of any amount owed to it by the Supplier </w:t>
      </w:r>
      <w:r w:rsidR="00556D88">
        <w:t>upon written notice.</w:t>
      </w:r>
    </w:p>
    <w:p w14:paraId="5E7CDC69" w14:textId="4D6AF549" w:rsidR="00AD565C" w:rsidRPr="005F5994" w:rsidRDefault="00450449" w:rsidP="00632614">
      <w:pPr>
        <w:pStyle w:val="TitleClause"/>
        <w:spacing w:line="240" w:lineRule="auto"/>
      </w:pPr>
      <w:r>
        <w:t>Limitation of Liability</w:t>
      </w:r>
    </w:p>
    <w:p w14:paraId="63C761F9" w14:textId="48D0627E" w:rsidR="0021430A" w:rsidRPr="0021430A" w:rsidRDefault="0021430A" w:rsidP="00632614">
      <w:pPr>
        <w:pStyle w:val="Untitledsubclause1"/>
        <w:spacing w:line="240" w:lineRule="auto"/>
      </w:pPr>
      <w:bookmarkStart w:id="70" w:name="a250544"/>
      <w:r w:rsidRPr="0021430A">
        <w:t>The extent of the parties’ liability under or in connection with the Contract (regardless of whether such liability arises in tort, contract, breach of statutory duty or in any other way whatsoever and whether or not caused by negligence or misrepresentation) shall be as set out in this clause</w:t>
      </w:r>
      <w:r>
        <w:t xml:space="preserve"> </w:t>
      </w:r>
      <w:r>
        <w:fldChar w:fldCharType="begin"/>
      </w:r>
      <w:r>
        <w:instrText xml:space="preserve"> REF _Ref163815995 \r \h </w:instrText>
      </w:r>
      <w:r>
        <w:fldChar w:fldCharType="separate"/>
      </w:r>
      <w:r w:rsidR="0044712F">
        <w:t>9</w:t>
      </w:r>
      <w:r>
        <w:fldChar w:fldCharType="end"/>
      </w:r>
      <w:r w:rsidRPr="0021430A">
        <w:t>.</w:t>
      </w:r>
      <w:bookmarkStart w:id="71" w:name="_f83c7fea-5f29-488b-be46-d0d67d0e42f8"/>
      <w:bookmarkEnd w:id="71"/>
      <w:r w:rsidRPr="0021430A">
        <w:t xml:space="preserve"> </w:t>
      </w:r>
    </w:p>
    <w:p w14:paraId="4DCE997C" w14:textId="7844A98B" w:rsidR="001154A9" w:rsidRDefault="001154A9" w:rsidP="001154A9">
      <w:pPr>
        <w:pStyle w:val="Untitledsubclause1"/>
        <w:spacing w:line="240" w:lineRule="auto"/>
      </w:pPr>
      <w:bookmarkStart w:id="72" w:name="_Ref172632948"/>
      <w:r>
        <w:t xml:space="preserve">The Supplier’s liability in respect of the indemnity at clause </w:t>
      </w:r>
      <w:r>
        <w:fldChar w:fldCharType="begin"/>
      </w:r>
      <w:r>
        <w:instrText xml:space="preserve"> REF a885974 \r \h </w:instrText>
      </w:r>
      <w:r>
        <w:fldChar w:fldCharType="separate"/>
      </w:r>
      <w:r w:rsidR="0044712F">
        <w:t>7.4</w:t>
      </w:r>
      <w:r>
        <w:fldChar w:fldCharType="end"/>
      </w:r>
      <w:r>
        <w:t xml:space="preserve"> </w:t>
      </w:r>
      <w:r w:rsidR="00CC6AAB">
        <w:t>and</w:t>
      </w:r>
      <w:r w:rsidR="009E4F5F">
        <w:t xml:space="preserve"> in </w:t>
      </w:r>
      <w:r w:rsidR="00FE514C">
        <w:t xml:space="preserve">respect of breaches of clause </w:t>
      </w:r>
      <w:r w:rsidR="00FE514C">
        <w:fldChar w:fldCharType="begin"/>
      </w:r>
      <w:r w:rsidR="00FE514C">
        <w:instrText xml:space="preserve"> REF a359377 \r \h </w:instrText>
      </w:r>
      <w:r w:rsidR="00FE514C">
        <w:fldChar w:fldCharType="separate"/>
      </w:r>
      <w:r w:rsidR="00FE514C">
        <w:t>14.3</w:t>
      </w:r>
      <w:r w:rsidR="00FE514C">
        <w:fldChar w:fldCharType="end"/>
      </w:r>
      <w:r w:rsidR="00217B33">
        <w:t>,</w:t>
      </w:r>
      <w:r w:rsidR="00FE514C">
        <w:t xml:space="preserve"> </w:t>
      </w:r>
      <w:r>
        <w:t>shall be unlimited.</w:t>
      </w:r>
      <w:bookmarkEnd w:id="72"/>
      <w:r>
        <w:t xml:space="preserve"> </w:t>
      </w:r>
    </w:p>
    <w:p w14:paraId="72FDD3F7" w14:textId="6E21693C" w:rsidR="00217B33" w:rsidRPr="00217B33" w:rsidRDefault="00217B33" w:rsidP="00632614">
      <w:pPr>
        <w:pStyle w:val="Untitledsubclause1"/>
        <w:spacing w:line="240" w:lineRule="auto"/>
      </w:pPr>
      <w:r w:rsidRPr="00217B33">
        <w:t xml:space="preserve">The Supplier’s liability in respect of Schedule 7 (Data Protection) shall be as set out in Schedule 7 (Data Protection) (if applicable). </w:t>
      </w:r>
    </w:p>
    <w:p w14:paraId="73067B26" w14:textId="627072EF" w:rsidR="0021430A" w:rsidRPr="005F77D0" w:rsidRDefault="0021430A" w:rsidP="00632614">
      <w:pPr>
        <w:pStyle w:val="Untitledsubclause1"/>
        <w:spacing w:line="240" w:lineRule="auto"/>
      </w:pPr>
      <w:r w:rsidRPr="005F77D0">
        <w:t>Subject to clause</w:t>
      </w:r>
      <w:r w:rsidR="001154A9" w:rsidRPr="005F77D0">
        <w:t xml:space="preserve">s </w:t>
      </w:r>
      <w:r w:rsidRPr="005F77D0">
        <w:fldChar w:fldCharType="begin"/>
      </w:r>
      <w:r w:rsidRPr="005F77D0">
        <w:instrText xml:space="preserve"> REF _Ref172632948 \r \h </w:instrText>
      </w:r>
      <w:r w:rsidR="00217B33" w:rsidRPr="005F77D0">
        <w:instrText xml:space="preserve"> \* MERGEFORMAT </w:instrText>
      </w:r>
      <w:r w:rsidRPr="005F77D0">
        <w:fldChar w:fldCharType="separate"/>
      </w:r>
      <w:r w:rsidR="00217B33" w:rsidRPr="005F77D0">
        <w:t>9.2</w:t>
      </w:r>
      <w:r w:rsidRPr="005F77D0">
        <w:fldChar w:fldCharType="end"/>
      </w:r>
      <w:r w:rsidR="001154A9" w:rsidRPr="005F77D0">
        <w:t xml:space="preserve"> and</w:t>
      </w:r>
      <w:r w:rsidRPr="005F77D0">
        <w:t xml:space="preserve"> </w:t>
      </w:r>
      <w:r w:rsidRPr="005F77D0">
        <w:fldChar w:fldCharType="begin"/>
      </w:r>
      <w:r w:rsidRPr="005F77D0">
        <w:instrText xml:space="preserve"> REF _Ref155366818 \r \h </w:instrText>
      </w:r>
      <w:r w:rsidR="00217B33" w:rsidRPr="005F77D0">
        <w:instrText xml:space="preserve"> \* MERGEFORMAT </w:instrText>
      </w:r>
      <w:r w:rsidRPr="005F77D0">
        <w:fldChar w:fldCharType="separate"/>
      </w:r>
      <w:r w:rsidR="00217B33" w:rsidRPr="005F77D0">
        <w:t>9.8</w:t>
      </w:r>
      <w:r w:rsidRPr="005F77D0">
        <w:fldChar w:fldCharType="end"/>
      </w:r>
      <w:r w:rsidRPr="005F77D0">
        <w:t xml:space="preserve">, the Supplier’s aggregate liability to </w:t>
      </w:r>
      <w:r w:rsidR="00DB4E17" w:rsidRPr="005F77D0">
        <w:t>N</w:t>
      </w:r>
      <w:r w:rsidR="009A660F" w:rsidRPr="005F77D0">
        <w:t>est</w:t>
      </w:r>
      <w:bookmarkStart w:id="73" w:name="_579963f5-4272-4406-be03-f7f77f879953"/>
      <w:bookmarkEnd w:id="73"/>
      <w:r w:rsidRPr="005F77D0">
        <w:t xml:space="preserve"> in respect of this Contract shall be limited to </w:t>
      </w:r>
      <w:r w:rsidRPr="005F77D0">
        <w:fldChar w:fldCharType="begin"/>
      </w:r>
      <w:r w:rsidRPr="005F77D0">
        <w:fldChar w:fldCharType="end"/>
      </w:r>
      <w:r w:rsidR="00921719" w:rsidRPr="005F77D0">
        <w:rPr>
          <w:caps/>
        </w:rPr>
        <w:t>125</w:t>
      </w:r>
      <w:r w:rsidRPr="005F77D0">
        <w:t xml:space="preserve">% of the </w:t>
      </w:r>
      <w:r w:rsidR="0044712F" w:rsidRPr="005F77D0">
        <w:t>Charges</w:t>
      </w:r>
      <w:r w:rsidRPr="005F77D0">
        <w:t xml:space="preserve"> paid or due and payable under the this Contract)</w:t>
      </w:r>
      <w:bookmarkStart w:id="74" w:name="_9e3ddb15-1069-46e0-bc48-485a3b6bd281"/>
      <w:bookmarkEnd w:id="74"/>
      <w:r w:rsidRPr="005F77D0">
        <w:t>.</w:t>
      </w:r>
    </w:p>
    <w:p w14:paraId="5AAF5E02" w14:textId="5303399B" w:rsidR="0021430A" w:rsidRPr="005F77D0" w:rsidRDefault="0021430A" w:rsidP="005F77D0">
      <w:pPr>
        <w:pStyle w:val="Untitledsubclause1"/>
        <w:spacing w:line="240" w:lineRule="auto"/>
      </w:pPr>
      <w:r w:rsidRPr="005F77D0">
        <w:t xml:space="preserve">Subject to clause </w:t>
      </w:r>
      <w:r w:rsidR="00FE514C" w:rsidRPr="005F77D0">
        <w:fldChar w:fldCharType="begin"/>
      </w:r>
      <w:r w:rsidR="00FE514C" w:rsidRPr="005F77D0">
        <w:instrText xml:space="preserve"> REF _Ref155367154 \r \h </w:instrText>
      </w:r>
      <w:r w:rsidR="00217B33" w:rsidRPr="005F77D0">
        <w:instrText xml:space="preserve"> \* MERGEFORMAT </w:instrText>
      </w:r>
      <w:r w:rsidR="00FE514C" w:rsidRPr="005F77D0">
        <w:fldChar w:fldCharType="separate"/>
      </w:r>
      <w:r w:rsidR="00217B33" w:rsidRPr="005F77D0">
        <w:t>9.6</w:t>
      </w:r>
      <w:r w:rsidR="00FE514C" w:rsidRPr="005F77D0">
        <w:fldChar w:fldCharType="end"/>
      </w:r>
      <w:r w:rsidRPr="005F77D0">
        <w:t xml:space="preserve">, </w:t>
      </w:r>
      <w:r w:rsidR="00DB4E17" w:rsidRPr="005F77D0">
        <w:t>N</w:t>
      </w:r>
      <w:r w:rsidR="009A660F" w:rsidRPr="005F77D0">
        <w:t>est</w:t>
      </w:r>
      <w:r w:rsidRPr="005F77D0">
        <w:t>’s aggregate liability to the Supplier (howsoever arising, including in negligence) in respect of this</w:t>
      </w:r>
      <w:r w:rsidR="00921719" w:rsidRPr="005F77D0">
        <w:t xml:space="preserve"> Contract, shall be limited to </w:t>
      </w:r>
      <w:r w:rsidR="00CC6AAB" w:rsidRPr="005F77D0">
        <w:t>125</w:t>
      </w:r>
      <w:r w:rsidR="00921719" w:rsidRPr="005F77D0">
        <w:t xml:space="preserve">% of </w:t>
      </w:r>
      <w:r w:rsidRPr="005F77D0">
        <w:t xml:space="preserve">the aggregate of the </w:t>
      </w:r>
      <w:r w:rsidR="00863766" w:rsidRPr="005F77D0">
        <w:t>Charges</w:t>
      </w:r>
      <w:r w:rsidRPr="005F77D0">
        <w:t xml:space="preserve"> paid to the Supp</w:t>
      </w:r>
      <w:r w:rsidR="00921719" w:rsidRPr="005F77D0">
        <w:t>lier during the 12-month period</w:t>
      </w:r>
      <w:r w:rsidRPr="005F77D0">
        <w:t xml:space="preserve"> prior to the first cause of action giving rise to the relevant claim or series of connected claims</w:t>
      </w:r>
      <w:r w:rsidRPr="005F77D0">
        <w:fldChar w:fldCharType="begin"/>
      </w:r>
      <w:r w:rsidRPr="005F77D0">
        <w:fldChar w:fldCharType="end"/>
      </w:r>
      <w:r w:rsidRPr="005F77D0">
        <w:t xml:space="preserve">. </w:t>
      </w:r>
      <w:r w:rsidRPr="005F77D0">
        <w:fldChar w:fldCharType="begin"/>
      </w:r>
      <w:r w:rsidRPr="005F77D0">
        <w:fldChar w:fldCharType="end"/>
      </w:r>
      <w:bookmarkStart w:id="75" w:name="_958c1311-d0ed-4bb6-9352-1c2911b3f5a9"/>
      <w:bookmarkEnd w:id="75"/>
    </w:p>
    <w:p w14:paraId="14B660A6" w14:textId="672D0F33" w:rsidR="0021430A" w:rsidRPr="00217B33" w:rsidRDefault="0021430A" w:rsidP="00632614">
      <w:pPr>
        <w:pStyle w:val="Untitledsubclause1"/>
        <w:spacing w:line="240" w:lineRule="auto"/>
      </w:pPr>
      <w:bookmarkStart w:id="76" w:name="_Ref155367154"/>
      <w:r w:rsidRPr="00217B33">
        <w:t xml:space="preserve">Subject to clauses </w:t>
      </w:r>
      <w:r w:rsidR="00863766" w:rsidRPr="00026C9B">
        <w:fldChar w:fldCharType="begin"/>
      </w:r>
      <w:r w:rsidR="00863766" w:rsidRPr="00217B33">
        <w:instrText xml:space="preserve"> REF _Ref155367133 \r \h </w:instrText>
      </w:r>
      <w:r w:rsidR="00217B33" w:rsidRPr="00217B33">
        <w:instrText xml:space="preserve"> \* MERGEFORMAT </w:instrText>
      </w:r>
      <w:r w:rsidR="00863766" w:rsidRPr="00026C9B">
        <w:fldChar w:fldCharType="separate"/>
      </w:r>
      <w:r w:rsidR="00217B33" w:rsidRPr="00217B33">
        <w:t>9.7</w:t>
      </w:r>
      <w:r w:rsidR="00863766" w:rsidRPr="00026C9B">
        <w:fldChar w:fldCharType="end"/>
      </w:r>
      <w:r w:rsidRPr="00217B33">
        <w:t xml:space="preserve"> and </w:t>
      </w:r>
      <w:r w:rsidR="00863766" w:rsidRPr="00026C9B">
        <w:fldChar w:fldCharType="begin"/>
      </w:r>
      <w:r w:rsidR="00863766" w:rsidRPr="00217B33">
        <w:instrText xml:space="preserve"> REF _Ref155366818 \r \h </w:instrText>
      </w:r>
      <w:r w:rsidR="00217B33" w:rsidRPr="00217B33">
        <w:instrText xml:space="preserve"> \* MERGEFORMAT </w:instrText>
      </w:r>
      <w:r w:rsidR="00863766" w:rsidRPr="00026C9B">
        <w:fldChar w:fldCharType="separate"/>
      </w:r>
      <w:r w:rsidR="00217B33" w:rsidRPr="00217B33">
        <w:t>9.8</w:t>
      </w:r>
      <w:r w:rsidR="00863766" w:rsidRPr="00026C9B">
        <w:fldChar w:fldCharType="end"/>
      </w:r>
      <w:r w:rsidRPr="00217B33">
        <w:t>, neither party shall be liable under the Contract for consequential, indirect or special losses including loss of profit, revenue or business opportunity.</w:t>
      </w:r>
      <w:bookmarkStart w:id="77" w:name="_96e58dae-4fa1-479c-9b81-fd953d26eeff"/>
      <w:bookmarkEnd w:id="76"/>
      <w:bookmarkEnd w:id="77"/>
    </w:p>
    <w:p w14:paraId="33A685B0" w14:textId="41CFB7C8" w:rsidR="0021430A" w:rsidRPr="0021430A" w:rsidRDefault="0021430A" w:rsidP="00632614">
      <w:pPr>
        <w:pStyle w:val="Untitledsubclause1"/>
        <w:spacing w:line="240" w:lineRule="auto"/>
      </w:pPr>
      <w:bookmarkStart w:id="78" w:name="_Ref155367133"/>
      <w:r w:rsidRPr="0021430A">
        <w:t xml:space="preserve">Notwithstanding clause </w:t>
      </w:r>
      <w:r w:rsidR="00863766">
        <w:fldChar w:fldCharType="begin"/>
      </w:r>
      <w:r w:rsidR="00863766">
        <w:instrText xml:space="preserve"> REF _Ref155367154 \r \h </w:instrText>
      </w:r>
      <w:r w:rsidR="00863766">
        <w:fldChar w:fldCharType="separate"/>
      </w:r>
      <w:r w:rsidR="00217B33">
        <w:t>9.6</w:t>
      </w:r>
      <w:r w:rsidR="00863766">
        <w:fldChar w:fldCharType="end"/>
      </w:r>
      <w:r w:rsidRPr="0021430A">
        <w:t xml:space="preserve"> and without limiting its entitlement to recover other types of losses, the parties agree that </w:t>
      </w:r>
      <w:r w:rsidR="00DB4E17">
        <w:t>N</w:t>
      </w:r>
      <w:r w:rsidR="00AF55FB">
        <w:t>est</w:t>
      </w:r>
      <w:r w:rsidRPr="0021430A">
        <w:t xml:space="preserve"> may recover the following from the Supplier as direct losses:</w:t>
      </w:r>
      <w:bookmarkStart w:id="79" w:name="_5cbe9e9c-b939-4da9-9355-d6368b0f2426"/>
      <w:bookmarkEnd w:id="79"/>
      <w:r w:rsidRPr="0021430A">
        <w:t xml:space="preserve"> (</w:t>
      </w:r>
      <w:proofErr w:type="spellStart"/>
      <w:r w:rsidRPr="0021430A">
        <w:t>i</w:t>
      </w:r>
      <w:proofErr w:type="spellEnd"/>
      <w:r w:rsidRPr="0021430A">
        <w:t xml:space="preserve">) loss, corruption or damage to </w:t>
      </w:r>
      <w:r w:rsidR="00DB4E17">
        <w:t>N</w:t>
      </w:r>
      <w:r w:rsidR="00AF55FB">
        <w:t>est</w:t>
      </w:r>
      <w:r w:rsidRPr="0021430A">
        <w:t xml:space="preserve"> Materials (to the extent such </w:t>
      </w:r>
      <w:r w:rsidR="00DB4E17">
        <w:t>N</w:t>
      </w:r>
      <w:r w:rsidR="00AF55FB">
        <w:t>est</w:t>
      </w:r>
      <w:r w:rsidRPr="0021430A">
        <w:t xml:space="preserve"> Materials contain </w:t>
      </w:r>
      <w:r w:rsidR="00DB4E17">
        <w:t>N</w:t>
      </w:r>
      <w:r w:rsidR="00AF55FB">
        <w:t>est</w:t>
      </w:r>
      <w:r w:rsidRPr="0021430A">
        <w:t xml:space="preserve"> data or </w:t>
      </w:r>
      <w:r w:rsidR="00DB4E17">
        <w:t>N</w:t>
      </w:r>
      <w:r w:rsidR="00AF55FB">
        <w:t>est</w:t>
      </w:r>
      <w:r w:rsidRPr="0021430A">
        <w:t xml:space="preserve"> Personal Data</w:t>
      </w:r>
      <w:bookmarkStart w:id="80" w:name="_ae883b62-5915-4273-b4e8-97d732920951"/>
      <w:bookmarkEnd w:id="80"/>
      <w:r w:rsidR="00863766">
        <w:t>)</w:t>
      </w:r>
      <w:r w:rsidRPr="0021430A">
        <w:t>, (ii) liability to third parties</w:t>
      </w:r>
      <w:bookmarkStart w:id="81" w:name="_dc3ac8b7-3730-4fa5-b8c1-48a46585cf2e"/>
      <w:bookmarkEnd w:id="81"/>
      <w:r w:rsidRPr="0021430A">
        <w:t xml:space="preserve"> (including any compensation, fines and/or penalties payable) and (iii) damage to </w:t>
      </w:r>
      <w:r w:rsidR="00DB4E17">
        <w:t>N</w:t>
      </w:r>
      <w:r w:rsidR="00AF55FB">
        <w:t>est</w:t>
      </w:r>
      <w:r w:rsidRPr="0021430A">
        <w:t>’s goodwill or reputation.</w:t>
      </w:r>
      <w:bookmarkEnd w:id="78"/>
      <w:r w:rsidRPr="0021430A">
        <w:fldChar w:fldCharType="begin"/>
      </w:r>
      <w:r w:rsidRPr="0021430A">
        <w:fldChar w:fldCharType="end"/>
      </w:r>
      <w:bookmarkStart w:id="82" w:name="_6d95104b-16a5-4eac-a8b4-467b9f8a1e74"/>
      <w:bookmarkEnd w:id="82"/>
    </w:p>
    <w:p w14:paraId="1663926C" w14:textId="58CA3EA9" w:rsidR="0021430A" w:rsidRPr="0021430A" w:rsidRDefault="0021430A" w:rsidP="00632614">
      <w:pPr>
        <w:pStyle w:val="Untitledsubclause1"/>
        <w:spacing w:line="240" w:lineRule="auto"/>
      </w:pPr>
      <w:bookmarkStart w:id="83" w:name="_Ref155366818"/>
      <w:r w:rsidRPr="0021430A">
        <w:t xml:space="preserve">Notwithstanding any other provision of this Contract, neither the Supplier’s nor </w:t>
      </w:r>
      <w:r w:rsidR="00DB4E17">
        <w:t>N</w:t>
      </w:r>
      <w:r w:rsidR="00AF55FB">
        <w:t>est</w:t>
      </w:r>
      <w:r w:rsidRPr="0021430A">
        <w:t xml:space="preserve">’s liability under this Contract shall be limited in any way in respect </w:t>
      </w:r>
      <w:bookmarkStart w:id="84" w:name="_b4a4eb8c-9663-42ff-8f2c-fd853f81189f"/>
      <w:bookmarkEnd w:id="84"/>
      <w:r w:rsidRPr="0021430A">
        <w:t xml:space="preserve">of any losses which cannot be excluded or limited by </w:t>
      </w:r>
      <w:r w:rsidR="006145F4">
        <w:t>Law.</w:t>
      </w:r>
      <w:bookmarkEnd w:id="83"/>
    </w:p>
    <w:bookmarkEnd w:id="70"/>
    <w:p w14:paraId="41E670ED" w14:textId="5D401B70" w:rsidR="00AD565C" w:rsidRPr="00805F08" w:rsidRDefault="00450449" w:rsidP="00632614">
      <w:pPr>
        <w:pStyle w:val="TitleClause"/>
        <w:spacing w:line="240" w:lineRule="auto"/>
      </w:pPr>
      <w:r>
        <w:t xml:space="preserve">Insurance </w:t>
      </w:r>
    </w:p>
    <w:p w14:paraId="785E1A8D" w14:textId="77777777" w:rsidR="009A3D53" w:rsidRPr="009A3D53" w:rsidRDefault="009A3D53" w:rsidP="00632614">
      <w:pPr>
        <w:pStyle w:val="Untitledsubclause1"/>
        <w:spacing w:line="240" w:lineRule="auto"/>
      </w:pPr>
      <w:bookmarkStart w:id="85" w:name="a546141"/>
      <w:bookmarkStart w:id="86" w:name="a235333"/>
      <w:r>
        <w:t>During the Term, the Supplier shall maintain in force, with a reputable insurance company, all insurances as may be required by Law in relation to (</w:t>
      </w:r>
      <w:proofErr w:type="spellStart"/>
      <w:r>
        <w:t>i</w:t>
      </w:r>
      <w:proofErr w:type="spellEnd"/>
      <w:r>
        <w:t>) its obligations and liabilities as set out in this Contract and (ii) the provision of the Services.</w:t>
      </w:r>
      <w:bookmarkEnd w:id="85"/>
    </w:p>
    <w:bookmarkEnd w:id="86"/>
    <w:p w14:paraId="1A9B65ED" w14:textId="196E1A54" w:rsidR="00AD565C" w:rsidRPr="005F5994" w:rsidRDefault="003E0DED" w:rsidP="00632614">
      <w:pPr>
        <w:pStyle w:val="TitleClause"/>
        <w:spacing w:line="240" w:lineRule="auto"/>
      </w:pPr>
      <w:r>
        <w:t>Termination</w:t>
      </w:r>
    </w:p>
    <w:p w14:paraId="7F1B9096" w14:textId="402F205E" w:rsidR="00692C09" w:rsidRPr="00A47663" w:rsidRDefault="00DB4E17" w:rsidP="00632614">
      <w:pPr>
        <w:pStyle w:val="Untitledsubclause1"/>
        <w:spacing w:line="240" w:lineRule="auto"/>
      </w:pPr>
      <w:bookmarkStart w:id="87" w:name="a723198"/>
      <w:r>
        <w:t>N</w:t>
      </w:r>
      <w:r w:rsidR="00AF55FB">
        <w:t>est</w:t>
      </w:r>
      <w:r w:rsidR="00692C09" w:rsidRPr="00A47663">
        <w:t xml:space="preserve"> may terminate </w:t>
      </w:r>
      <w:r w:rsidR="00B51773">
        <w:t xml:space="preserve">any Call Off Order </w:t>
      </w:r>
      <w:r w:rsidR="002462E2">
        <w:t>and/</w:t>
      </w:r>
      <w:r w:rsidR="00B51773">
        <w:t xml:space="preserve">or </w:t>
      </w:r>
      <w:r w:rsidR="00692C09" w:rsidRPr="00A47663">
        <w:t>th</w:t>
      </w:r>
      <w:r w:rsidR="00692C09">
        <w:t>is Contract</w:t>
      </w:r>
      <w:r w:rsidR="00692C09" w:rsidRPr="00A47663">
        <w:t xml:space="preserve"> at any time by giving notice to the Supplier in the event that:</w:t>
      </w:r>
    </w:p>
    <w:p w14:paraId="5F86B497" w14:textId="77777777" w:rsidR="00692C09" w:rsidRPr="00692C09" w:rsidRDefault="00692C09" w:rsidP="00632614">
      <w:pPr>
        <w:pStyle w:val="Untitledsubclause2"/>
        <w:spacing w:line="240" w:lineRule="auto"/>
      </w:pPr>
      <w:r w:rsidRPr="00692C09">
        <w:t xml:space="preserve">the Supplier commits a material breach of this </w:t>
      </w:r>
      <w:proofErr w:type="gramStart"/>
      <w:r w:rsidRPr="00692C09">
        <w:t>Contract</w:t>
      </w:r>
      <w:proofErr w:type="gramEnd"/>
      <w:r w:rsidRPr="00692C09">
        <w:t xml:space="preserve"> and such breach is not remediable; or</w:t>
      </w:r>
    </w:p>
    <w:p w14:paraId="4DCAE67D" w14:textId="77777777" w:rsidR="00692C09" w:rsidRPr="00692C09" w:rsidRDefault="00692C09" w:rsidP="00632614">
      <w:pPr>
        <w:pStyle w:val="Untitledsubclause2"/>
        <w:spacing w:line="240" w:lineRule="auto"/>
      </w:pPr>
      <w:r w:rsidRPr="00692C09">
        <w:t xml:space="preserve">the Supplier commits a material breach of this Contract which is capable of </w:t>
      </w:r>
      <w:proofErr w:type="gramStart"/>
      <w:r w:rsidRPr="00692C09">
        <w:t>remedy</w:t>
      </w:r>
      <w:proofErr w:type="gramEnd"/>
      <w:r w:rsidRPr="00692C09">
        <w:t xml:space="preserve"> and which is not remedied within 30 days of receiving written notice of such breach.</w:t>
      </w:r>
    </w:p>
    <w:p w14:paraId="7BF916E2" w14:textId="63F28B8D" w:rsidR="00692C09" w:rsidRPr="00A47663" w:rsidRDefault="00692C09" w:rsidP="00632614">
      <w:pPr>
        <w:pStyle w:val="Untitledsubclause2"/>
        <w:spacing w:line="240" w:lineRule="auto"/>
      </w:pPr>
      <w:r w:rsidRPr="00DF236A">
        <w:t xml:space="preserve">Without affecting any other right or remedy available to it, </w:t>
      </w:r>
      <w:r w:rsidR="00DB4E17">
        <w:t>N</w:t>
      </w:r>
      <w:r w:rsidR="00AF55FB">
        <w:t>est</w:t>
      </w:r>
      <w:r w:rsidRPr="00A47663">
        <w:t xml:space="preserve"> may terminate </w:t>
      </w:r>
      <w:r>
        <w:t xml:space="preserve">this </w:t>
      </w:r>
      <w:r w:rsidRPr="00632614">
        <w:t xml:space="preserve">Contract </w:t>
      </w:r>
      <w:r w:rsidRPr="00A47663">
        <w:t>at any time by giving notice in writing to the Supplier if the Supplier:</w:t>
      </w:r>
    </w:p>
    <w:p w14:paraId="1DEFD543" w14:textId="77777777" w:rsidR="00692C09" w:rsidRPr="00A47663" w:rsidRDefault="00692C09" w:rsidP="00632614">
      <w:pPr>
        <w:pStyle w:val="Untitledsubclause3"/>
        <w:spacing w:line="240" w:lineRule="auto"/>
      </w:pPr>
      <w:bookmarkStart w:id="88" w:name="_Ref155788390"/>
      <w:r w:rsidRPr="00A47663">
        <w:t xml:space="preserve">stops carrying on all or a significant part of its business, or indicates in any way that it intends to do </w:t>
      </w:r>
      <w:proofErr w:type="gramStart"/>
      <w:r w:rsidRPr="00A47663">
        <w:t>so;</w:t>
      </w:r>
      <w:bookmarkEnd w:id="88"/>
      <w:proofErr w:type="gramEnd"/>
    </w:p>
    <w:p w14:paraId="14D53A3E" w14:textId="77777777" w:rsidR="00692C09" w:rsidRPr="00541CC2" w:rsidRDefault="00692C09" w:rsidP="00632614">
      <w:pPr>
        <w:pStyle w:val="Untitledsubclause3"/>
        <w:spacing w:line="240" w:lineRule="auto"/>
      </w:pPr>
      <w:r w:rsidRPr="00541CC2">
        <w:t xml:space="preserve">is unable to pay its debts either within the meaning of section 123 of the Insolvency Act 1986 or if the non-defaulting party reasonably believes that to be the </w:t>
      </w:r>
      <w:proofErr w:type="gramStart"/>
      <w:r w:rsidRPr="00541CC2">
        <w:t>case;</w:t>
      </w:r>
      <w:proofErr w:type="gramEnd"/>
    </w:p>
    <w:p w14:paraId="53281A43" w14:textId="77777777" w:rsidR="00692C09" w:rsidRPr="00541CC2" w:rsidRDefault="00692C09" w:rsidP="00632614">
      <w:pPr>
        <w:pStyle w:val="Untitledsubclause3"/>
        <w:spacing w:line="240" w:lineRule="auto"/>
      </w:pPr>
      <w:r w:rsidRPr="00541CC2">
        <w:t xml:space="preserve">becomes the subject of a company voluntary arrangement under the Insolvency Act </w:t>
      </w:r>
      <w:proofErr w:type="gramStart"/>
      <w:r w:rsidRPr="00541CC2">
        <w:t>1986;</w:t>
      </w:r>
      <w:proofErr w:type="gramEnd"/>
    </w:p>
    <w:p w14:paraId="44846FF4" w14:textId="77777777" w:rsidR="00692C09" w:rsidRPr="00541CC2" w:rsidRDefault="00692C09" w:rsidP="00632614">
      <w:pPr>
        <w:pStyle w:val="Untitledsubclause3"/>
        <w:spacing w:line="240" w:lineRule="auto"/>
      </w:pPr>
      <w:r w:rsidRPr="00541CC2">
        <w:t xml:space="preserve">has a receiver, manager, administrator or administrative receiver appointed over all or any part of its undertaking, assets or </w:t>
      </w:r>
      <w:proofErr w:type="gramStart"/>
      <w:r w:rsidRPr="00541CC2">
        <w:t>income;</w:t>
      </w:r>
      <w:proofErr w:type="gramEnd"/>
    </w:p>
    <w:p w14:paraId="27C7C7E5" w14:textId="77777777" w:rsidR="00692C09" w:rsidRPr="00541CC2" w:rsidRDefault="00692C09" w:rsidP="00632614">
      <w:pPr>
        <w:pStyle w:val="Untitledsubclause3"/>
        <w:spacing w:line="240" w:lineRule="auto"/>
      </w:pPr>
      <w:r w:rsidRPr="00541CC2">
        <w:t xml:space="preserve">has a resolution passed for its winding </w:t>
      </w:r>
      <w:proofErr w:type="gramStart"/>
      <w:r w:rsidRPr="00541CC2">
        <w:t>up;</w:t>
      </w:r>
      <w:proofErr w:type="gramEnd"/>
    </w:p>
    <w:p w14:paraId="364C7761" w14:textId="77777777" w:rsidR="00692C09" w:rsidRPr="00541CC2" w:rsidRDefault="00692C09" w:rsidP="00632614">
      <w:pPr>
        <w:pStyle w:val="Untitledsubclause3"/>
        <w:spacing w:line="240" w:lineRule="auto"/>
      </w:pPr>
      <w:r w:rsidRPr="00541CC2">
        <w:t xml:space="preserve">has a petition presented to any court for its winding up or an application is made for an administration order, or any winding-up or administration order is made against </w:t>
      </w:r>
      <w:proofErr w:type="gramStart"/>
      <w:r w:rsidRPr="00541CC2">
        <w:t>it;</w:t>
      </w:r>
      <w:proofErr w:type="gramEnd"/>
    </w:p>
    <w:p w14:paraId="2E8CA040" w14:textId="77777777" w:rsidR="00692C09" w:rsidRPr="00541CC2" w:rsidRDefault="00692C09" w:rsidP="00632614">
      <w:pPr>
        <w:pStyle w:val="Untitledsubclause3"/>
        <w:spacing w:line="240" w:lineRule="auto"/>
      </w:pPr>
      <w:r w:rsidRPr="00541CC2">
        <w:t xml:space="preserve">is subject to any procedure for the taking control of its goods that is not withdrawn or discharged within seven days of that procedure being </w:t>
      </w:r>
      <w:proofErr w:type="gramStart"/>
      <w:r w:rsidRPr="00541CC2">
        <w:t>commenced;</w:t>
      </w:r>
      <w:proofErr w:type="gramEnd"/>
    </w:p>
    <w:p w14:paraId="63EC932F" w14:textId="77777777" w:rsidR="00692C09" w:rsidRPr="00541CC2" w:rsidRDefault="00692C09" w:rsidP="00632614">
      <w:pPr>
        <w:pStyle w:val="Untitledsubclause3"/>
        <w:spacing w:line="240" w:lineRule="auto"/>
      </w:pPr>
      <w:r w:rsidRPr="00541CC2">
        <w:t xml:space="preserve">has a freezing order made against </w:t>
      </w:r>
      <w:proofErr w:type="gramStart"/>
      <w:r w:rsidRPr="00541CC2">
        <w:t>it;</w:t>
      </w:r>
      <w:proofErr w:type="gramEnd"/>
    </w:p>
    <w:p w14:paraId="05D76D69" w14:textId="77777777" w:rsidR="00692C09" w:rsidRPr="00541CC2" w:rsidRDefault="00692C09" w:rsidP="00632614">
      <w:pPr>
        <w:pStyle w:val="Untitledsubclause3"/>
        <w:spacing w:line="240" w:lineRule="auto"/>
      </w:pPr>
      <w:bookmarkStart w:id="89" w:name="_Ref155788401"/>
      <w:r w:rsidRPr="00541CC2">
        <w:t xml:space="preserve">is subject to any recovery or attempted recovery of items supplied to it by a supplier retaining title to those </w:t>
      </w:r>
      <w:proofErr w:type="gramStart"/>
      <w:r w:rsidRPr="00541CC2">
        <w:t>items;</w:t>
      </w:r>
      <w:bookmarkEnd w:id="89"/>
      <w:proofErr w:type="gramEnd"/>
    </w:p>
    <w:p w14:paraId="348D07DF" w14:textId="0F6C56CD" w:rsidR="00692C09" w:rsidRPr="00541CC2" w:rsidRDefault="00692C09" w:rsidP="00632614">
      <w:pPr>
        <w:pStyle w:val="Untitledsubclause3"/>
        <w:spacing w:line="240" w:lineRule="auto"/>
      </w:pPr>
      <w:bookmarkStart w:id="90" w:name="_Ref155788421"/>
      <w:r w:rsidRPr="00541CC2">
        <w:t xml:space="preserve">is subject to any events or circumstances analogous to those in clauses </w:t>
      </w:r>
      <w:r w:rsidR="00216021">
        <w:t>(</w:t>
      </w:r>
      <w:proofErr w:type="spellStart"/>
      <w:r w:rsidR="00216021">
        <w:t>i</w:t>
      </w:r>
      <w:proofErr w:type="spellEnd"/>
      <w:r w:rsidR="00216021">
        <w:t>)</w:t>
      </w:r>
      <w:r w:rsidRPr="00541CC2">
        <w:t xml:space="preserve"> to </w:t>
      </w:r>
      <w:r w:rsidR="00216021">
        <w:t>(ix)</w:t>
      </w:r>
      <w:r w:rsidRPr="00541CC2">
        <w:t xml:space="preserve"> in any jurisdiction; or</w:t>
      </w:r>
      <w:bookmarkEnd w:id="90"/>
    </w:p>
    <w:p w14:paraId="2173CEBB" w14:textId="57E32775" w:rsidR="00692C09" w:rsidRPr="00692C09" w:rsidRDefault="00692C09" w:rsidP="00632614">
      <w:pPr>
        <w:pStyle w:val="Untitledsubclause3"/>
        <w:spacing w:line="240" w:lineRule="auto"/>
        <w:rPr>
          <w:rFonts w:cstheme="minorHAnsi"/>
        </w:rPr>
      </w:pPr>
      <w:r w:rsidRPr="00541CC2">
        <w:t xml:space="preserve">takes any steps in anticipation of, or has no realistic prospect of avoiding, any of the events or procedures described in clauses </w:t>
      </w:r>
      <w:r w:rsidR="00216021">
        <w:t>(</w:t>
      </w:r>
      <w:proofErr w:type="spellStart"/>
      <w:r w:rsidR="00216021">
        <w:t>i</w:t>
      </w:r>
      <w:proofErr w:type="spellEnd"/>
      <w:r w:rsidR="00216021">
        <w:t>)</w:t>
      </w:r>
      <w:r w:rsidR="00216021" w:rsidRPr="00541CC2">
        <w:t xml:space="preserve"> to </w:t>
      </w:r>
      <w:r w:rsidR="00216021">
        <w:t>(x)</w:t>
      </w:r>
      <w:r w:rsidRPr="00541CC2">
        <w:t xml:space="preserve"> including for the avoidance of doubt, but not limited to, giving notice for the convening of any meeting of creditors, issuing an application at court or filing any notice at court, receiving any demand for repayment of lending facilities, or passing any board resolution authorising any steps to be taken to enter into an insolvency process.</w:t>
      </w:r>
    </w:p>
    <w:p w14:paraId="0831E411" w14:textId="32737C6A" w:rsidR="000B1995" w:rsidRDefault="000B1995">
      <w:pPr>
        <w:pStyle w:val="Untitledsubclause1"/>
        <w:spacing w:line="240" w:lineRule="auto"/>
      </w:pPr>
      <w:r w:rsidRPr="00877B1D">
        <w:t xml:space="preserve">Without prejudice to </w:t>
      </w:r>
      <w:r>
        <w:t xml:space="preserve">clause </w:t>
      </w:r>
      <w:r>
        <w:fldChar w:fldCharType="begin"/>
      </w:r>
      <w:r>
        <w:instrText xml:space="preserve"> REF _Ref180612749 \r \h </w:instrText>
      </w:r>
      <w:r>
        <w:fldChar w:fldCharType="separate"/>
      </w:r>
      <w:r>
        <w:t>11.1</w:t>
      </w:r>
      <w:r>
        <w:fldChar w:fldCharType="end"/>
      </w:r>
      <w:r>
        <w:t>,</w:t>
      </w:r>
      <w:r w:rsidRPr="00877B1D">
        <w:t xml:space="preserve"> </w:t>
      </w:r>
      <w:r>
        <w:t>Nest</w:t>
      </w:r>
      <w:r w:rsidRPr="00877B1D">
        <w:t xml:space="preserve"> may by giving no less than </w:t>
      </w:r>
      <w:r>
        <w:t xml:space="preserve">the notice period specified in the Order Form, </w:t>
      </w:r>
      <w:r w:rsidRPr="00D665E6">
        <w:t>terminate t</w:t>
      </w:r>
      <w:r>
        <w:t>he</w:t>
      </w:r>
      <w:r w:rsidRPr="00877B1D">
        <w:t xml:space="preserve"> Contract where </w:t>
      </w:r>
      <w:r>
        <w:t>Nest</w:t>
      </w:r>
      <w:r w:rsidRPr="00877B1D">
        <w:t xml:space="preserve"> considers that the Contract was awarded or modified in Material Breach of the Procurement Act. </w:t>
      </w:r>
    </w:p>
    <w:p w14:paraId="72CE91CE" w14:textId="43CE144E" w:rsidR="00692C09" w:rsidRPr="00231455" w:rsidRDefault="00692C09" w:rsidP="00632614">
      <w:pPr>
        <w:pStyle w:val="Untitledsubclause1"/>
        <w:spacing w:line="240" w:lineRule="auto"/>
      </w:pPr>
      <w:r w:rsidRPr="00216021">
        <w:t xml:space="preserve">If the Supplier becomes aware that any event has occurred, or circumstances exist, which may </w:t>
      </w:r>
      <w:r w:rsidRPr="00231455">
        <w:t xml:space="preserve">entitle </w:t>
      </w:r>
      <w:r w:rsidR="00DB4E17" w:rsidRPr="00231455">
        <w:t>N</w:t>
      </w:r>
      <w:r w:rsidR="00AF55FB" w:rsidRPr="00231455">
        <w:t>est</w:t>
      </w:r>
      <w:r w:rsidRPr="00231455">
        <w:t xml:space="preserve"> to terminate the Contract under this clause</w:t>
      </w:r>
      <w:r w:rsidR="00216021" w:rsidRPr="00231455">
        <w:t xml:space="preserve"> </w:t>
      </w:r>
      <w:r w:rsidR="00216021" w:rsidRPr="007973DD">
        <w:fldChar w:fldCharType="begin"/>
      </w:r>
      <w:r w:rsidR="00216021" w:rsidRPr="00231455">
        <w:instrText xml:space="preserve"> REF _Ref163818442 \r \h </w:instrText>
      </w:r>
      <w:r w:rsidR="00231455" w:rsidRPr="00231455">
        <w:instrText xml:space="preserve"> \* MERGEFORMAT </w:instrText>
      </w:r>
      <w:r w:rsidR="00216021" w:rsidRPr="007973DD">
        <w:fldChar w:fldCharType="separate"/>
      </w:r>
      <w:r w:rsidR="0044712F" w:rsidRPr="00231455">
        <w:t>11</w:t>
      </w:r>
      <w:r w:rsidR="00216021" w:rsidRPr="007973DD">
        <w:fldChar w:fldCharType="end"/>
      </w:r>
      <w:r w:rsidRPr="00231455">
        <w:t xml:space="preserve">, it shall promptly notify </w:t>
      </w:r>
      <w:r w:rsidR="00DB4E17" w:rsidRPr="00231455">
        <w:t>N</w:t>
      </w:r>
      <w:r w:rsidR="00AF55FB" w:rsidRPr="00231455">
        <w:t>est</w:t>
      </w:r>
      <w:r w:rsidRPr="00231455">
        <w:t xml:space="preserve"> in writing.</w:t>
      </w:r>
    </w:p>
    <w:p w14:paraId="79BC7CAD" w14:textId="53EDDA9D" w:rsidR="00692C09" w:rsidRPr="00231455" w:rsidRDefault="00DB4E17" w:rsidP="00F42395">
      <w:pPr>
        <w:pStyle w:val="Untitledsubclause1"/>
        <w:spacing w:line="240" w:lineRule="auto"/>
      </w:pPr>
      <w:r w:rsidRPr="00231455">
        <w:t>N</w:t>
      </w:r>
      <w:r w:rsidR="00AF55FB" w:rsidRPr="00231455">
        <w:t>est</w:t>
      </w:r>
      <w:r w:rsidR="00692C09" w:rsidRPr="00231455">
        <w:t xml:space="preserve"> may terminate the Contract at any time by giving not less than </w:t>
      </w:r>
      <w:r w:rsidR="0001268A" w:rsidRPr="00231455">
        <w:t>2</w:t>
      </w:r>
      <w:r w:rsidR="00692C09" w:rsidRPr="00231455">
        <w:t xml:space="preserve"> weeks’ notice in writing to the Supplier if the Supplier undergoes a change of Control or if it is realistically anticipated that it will undergo a change of Control within </w:t>
      </w:r>
      <w:r w:rsidR="0001268A" w:rsidRPr="00231455">
        <w:t>2</w:t>
      </w:r>
      <w:r w:rsidR="00692C09" w:rsidRPr="00231455">
        <w:t xml:space="preserve"> months. </w:t>
      </w:r>
    </w:p>
    <w:p w14:paraId="4F07E7F7" w14:textId="02FE510F" w:rsidR="00692C09" w:rsidRPr="00A44642" w:rsidRDefault="00692C09" w:rsidP="00632614">
      <w:pPr>
        <w:pStyle w:val="Untitledsubclause1"/>
        <w:spacing w:line="240" w:lineRule="auto"/>
      </w:pPr>
      <w:r w:rsidRPr="00231455">
        <w:t xml:space="preserve">The Supplier may terminate this Contract by giving written notice to </w:t>
      </w:r>
      <w:r w:rsidR="00DB4E17" w:rsidRPr="00231455">
        <w:t>N</w:t>
      </w:r>
      <w:r w:rsidR="00D57373" w:rsidRPr="00231455">
        <w:t>est</w:t>
      </w:r>
      <w:r w:rsidRPr="00231455">
        <w:t xml:space="preserve"> if </w:t>
      </w:r>
      <w:r w:rsidR="00DB4E17" w:rsidRPr="00231455">
        <w:t>N</w:t>
      </w:r>
      <w:r w:rsidR="00D57373" w:rsidRPr="00231455">
        <w:t>est</w:t>
      </w:r>
      <w:r w:rsidRPr="00231455">
        <w:t xml:space="preserve"> fails to pay any undisputed amount due and payable under this Contract on the due date for payment and remains in default</w:t>
      </w:r>
      <w:r>
        <w:t xml:space="preserve"> not less than 90 days after being notified in writing by the Supplier to make such payment.</w:t>
      </w:r>
    </w:p>
    <w:p w14:paraId="7D5AD6F4" w14:textId="05CB8DBA" w:rsidR="00692C09" w:rsidRDefault="00692C09" w:rsidP="00632614">
      <w:pPr>
        <w:pStyle w:val="Untitledsubclause1"/>
        <w:spacing w:line="240" w:lineRule="auto"/>
      </w:pPr>
      <w:r w:rsidRPr="00216021">
        <w:t xml:space="preserve">Termination or expiry of the Contract </w:t>
      </w:r>
      <w:r w:rsidR="001322AC">
        <w:t>sha</w:t>
      </w:r>
      <w:r w:rsidR="0050622D">
        <w:t xml:space="preserve">ll terminate all Call Off Orders but </w:t>
      </w:r>
      <w:r w:rsidRPr="00216021">
        <w:t>shall not affect any accrued rights and liabilities of either party at any time up to the date of termination.</w:t>
      </w:r>
      <w:bookmarkStart w:id="91" w:name="a1021955"/>
      <w:bookmarkEnd w:id="87"/>
    </w:p>
    <w:p w14:paraId="1FA169FA" w14:textId="15754CCF" w:rsidR="00C44449" w:rsidRPr="00216021" w:rsidRDefault="00C44449" w:rsidP="00632614">
      <w:pPr>
        <w:pStyle w:val="Untitledsubclause1"/>
        <w:spacing w:line="240" w:lineRule="auto"/>
      </w:pPr>
      <w:r>
        <w:t>The parties acknowledge Nest’s implied right to terminate the Contract under Section 78 of the Procurement Act.</w:t>
      </w:r>
    </w:p>
    <w:bookmarkEnd w:id="91"/>
    <w:p w14:paraId="45E27D0F" w14:textId="234EB5FA" w:rsidR="00AD565C" w:rsidRDefault="00B21FBD" w:rsidP="00632614">
      <w:pPr>
        <w:pStyle w:val="TitleClause"/>
        <w:spacing w:line="240" w:lineRule="auto"/>
      </w:pPr>
      <w:r>
        <w:rPr>
          <w:b w:val="0"/>
        </w:rPr>
        <w:t>Exit arrangements</w:t>
      </w:r>
    </w:p>
    <w:p w14:paraId="4DC15DF4" w14:textId="04E9A59B" w:rsidR="00216021" w:rsidRPr="00216021" w:rsidRDefault="00216021" w:rsidP="00632614">
      <w:pPr>
        <w:pStyle w:val="Untitledsubclause1"/>
        <w:spacing w:line="240" w:lineRule="auto"/>
      </w:pPr>
      <w:r w:rsidRPr="00216021">
        <w:t>Following termination or expiry of this Contract, the Supplier shall ensure that:</w:t>
      </w:r>
    </w:p>
    <w:p w14:paraId="0E3E379B" w14:textId="4D5AEAD6" w:rsidR="00216021" w:rsidRPr="00216021" w:rsidRDefault="00152FBD" w:rsidP="00632614">
      <w:pPr>
        <w:pStyle w:val="Untitledsubclause2"/>
        <w:spacing w:line="240" w:lineRule="auto"/>
      </w:pPr>
      <w:r>
        <w:t>it ceases to use an</w:t>
      </w:r>
      <w:r w:rsidR="560A1525">
        <w:t>y</w:t>
      </w:r>
      <w:r>
        <w:t xml:space="preserve"> N</w:t>
      </w:r>
      <w:r w:rsidR="00D57373">
        <w:t>est</w:t>
      </w:r>
      <w:r>
        <w:t xml:space="preserve"> Materials, and that </w:t>
      </w:r>
      <w:r w:rsidR="00216021">
        <w:t xml:space="preserve">any Deliverables and </w:t>
      </w:r>
      <w:r w:rsidR="00DB4E17">
        <w:t>N</w:t>
      </w:r>
      <w:r w:rsidR="00D57373">
        <w:t>est</w:t>
      </w:r>
      <w:r w:rsidR="00216021">
        <w:t xml:space="preserve"> Materials are promptly delivered or returned to </w:t>
      </w:r>
      <w:proofErr w:type="gramStart"/>
      <w:r w:rsidR="00DB4E17">
        <w:t>N</w:t>
      </w:r>
      <w:r w:rsidR="00D57373">
        <w:t>est</w:t>
      </w:r>
      <w:r w:rsidR="00216021">
        <w:t>;</w:t>
      </w:r>
      <w:proofErr w:type="gramEnd"/>
      <w:r w:rsidR="00216021">
        <w:t xml:space="preserve"> </w:t>
      </w:r>
    </w:p>
    <w:p w14:paraId="03E7E03F" w14:textId="23B392D1" w:rsidR="00216021" w:rsidRPr="00216021" w:rsidRDefault="00216021" w:rsidP="00632614">
      <w:pPr>
        <w:pStyle w:val="Untitledsubclause2"/>
        <w:spacing w:line="240" w:lineRule="auto"/>
      </w:pPr>
      <w:r w:rsidRPr="00216021">
        <w:t xml:space="preserve">(at the discretion of </w:t>
      </w:r>
      <w:r w:rsidR="00DB4E17">
        <w:t>N</w:t>
      </w:r>
      <w:r w:rsidR="00D57373">
        <w:t>est</w:t>
      </w:r>
      <w:r w:rsidRPr="00216021">
        <w:t xml:space="preserve">) it shall promptly and securely delete or destroy any </w:t>
      </w:r>
      <w:r w:rsidR="00DB4E17">
        <w:t>N</w:t>
      </w:r>
      <w:r w:rsidR="00D57373">
        <w:t>est</w:t>
      </w:r>
      <w:r w:rsidRPr="00216021">
        <w:t xml:space="preserve"> Materials (including back-ups) (unless storage of any data is required by Law, in which case the Supplier shall inform </w:t>
      </w:r>
      <w:r w:rsidR="00DB4E17">
        <w:t>N</w:t>
      </w:r>
      <w:r w:rsidR="00D57373">
        <w:t>est</w:t>
      </w:r>
      <w:r w:rsidRPr="00216021">
        <w:t xml:space="preserve"> of any such requirement and may only retain any </w:t>
      </w:r>
      <w:r w:rsidR="00DB4E17">
        <w:t>N</w:t>
      </w:r>
      <w:r w:rsidR="00D57373">
        <w:t>est</w:t>
      </w:r>
      <w:r w:rsidRPr="00216021">
        <w:t xml:space="preserve"> Materials strictly to the extent of such requirement);</w:t>
      </w:r>
    </w:p>
    <w:p w14:paraId="787899E9" w14:textId="10FDB646" w:rsidR="00C44449" w:rsidRDefault="00216021" w:rsidP="00632614">
      <w:pPr>
        <w:pStyle w:val="Untitledsubclause2"/>
        <w:spacing w:line="240" w:lineRule="auto"/>
      </w:pPr>
      <w:r w:rsidRPr="00F579CC">
        <w:t>it provides all assistance</w:t>
      </w:r>
      <w:r>
        <w:t xml:space="preserve"> reasonably required by </w:t>
      </w:r>
      <w:r w:rsidR="00DB4E17">
        <w:t>N</w:t>
      </w:r>
      <w:r w:rsidR="00D57373">
        <w:t>est</w:t>
      </w:r>
      <w:r w:rsidRPr="00F579CC">
        <w:t xml:space="preserve"> to facilitate the smooth transition of the Services under the </w:t>
      </w:r>
      <w:r w:rsidRPr="00216021">
        <w:t xml:space="preserve">Contract </w:t>
      </w:r>
      <w:r w:rsidRPr="00F579CC">
        <w:t xml:space="preserve">to </w:t>
      </w:r>
      <w:r w:rsidR="00DB4E17">
        <w:t>N</w:t>
      </w:r>
      <w:r w:rsidR="00D57373">
        <w:t>est</w:t>
      </w:r>
      <w:r w:rsidRPr="00F579CC">
        <w:t xml:space="preserve"> or any replac</w:t>
      </w:r>
      <w:r w:rsidR="00CF4C49">
        <w:t>ement supplier appointed by it, including by complying with the provisions of any applicable Schedule relating to exit arrangements</w:t>
      </w:r>
      <w:r w:rsidR="00C44449">
        <w:t>; and</w:t>
      </w:r>
    </w:p>
    <w:p w14:paraId="7192876F" w14:textId="57FCC188" w:rsidR="00216021" w:rsidRDefault="00C44449" w:rsidP="00632614">
      <w:pPr>
        <w:pStyle w:val="Untitledsubclause2"/>
        <w:spacing w:line="240" w:lineRule="auto"/>
      </w:pPr>
      <w:r>
        <w:t>it complies with Schedule 8 (Exit), where applicable.</w:t>
      </w:r>
    </w:p>
    <w:p w14:paraId="1C797D3E" w14:textId="5A418979" w:rsidR="0042198D" w:rsidRPr="0042198D" w:rsidRDefault="00C82D2E" w:rsidP="00632614">
      <w:pPr>
        <w:pStyle w:val="TitleClause"/>
        <w:spacing w:line="240" w:lineRule="auto"/>
      </w:pPr>
      <w:bookmarkStart w:id="92" w:name="_Toc119913849"/>
      <w:bookmarkStart w:id="93" w:name="_Toc155788366"/>
      <w:r>
        <w:t>Freedom of Information a</w:t>
      </w:r>
      <w:r w:rsidRPr="0042198D">
        <w:t>nd Environmental Information Regulations</w:t>
      </w:r>
      <w:bookmarkEnd w:id="92"/>
      <w:bookmarkEnd w:id="93"/>
    </w:p>
    <w:p w14:paraId="7BC668CB" w14:textId="16997552" w:rsidR="0042198D" w:rsidRPr="0042198D" w:rsidRDefault="0042198D" w:rsidP="00632614">
      <w:pPr>
        <w:pStyle w:val="Untitledsubclause1"/>
        <w:spacing w:line="240" w:lineRule="auto"/>
      </w:pPr>
      <w:r w:rsidRPr="0042198D">
        <w:t xml:space="preserve">The Supplier acknowledges that </w:t>
      </w:r>
      <w:r w:rsidR="00DB4E17">
        <w:t>N</w:t>
      </w:r>
      <w:r w:rsidR="00D57373">
        <w:t>est</w:t>
      </w:r>
      <w:r w:rsidRPr="0042198D">
        <w:t xml:space="preserve"> is subject to the requirements of the FOIA and the EIRs. The Supplier shall:</w:t>
      </w:r>
    </w:p>
    <w:p w14:paraId="05AF3992" w14:textId="7F1AD6EA" w:rsidR="0042198D" w:rsidRPr="0042198D" w:rsidRDefault="0042198D" w:rsidP="00632614">
      <w:pPr>
        <w:pStyle w:val="Untitledsubclause2"/>
        <w:spacing w:line="240" w:lineRule="auto"/>
      </w:pPr>
      <w:r w:rsidRPr="0042198D">
        <w:t xml:space="preserve">provide all necessary assistance and cooperation as reasonably requested by </w:t>
      </w:r>
      <w:r w:rsidR="00DB4E17">
        <w:t>N</w:t>
      </w:r>
      <w:r w:rsidR="00D57373">
        <w:t>est</w:t>
      </w:r>
      <w:r w:rsidRPr="0042198D">
        <w:t xml:space="preserve"> to enable </w:t>
      </w:r>
      <w:r w:rsidR="00DB4E17">
        <w:t>N</w:t>
      </w:r>
      <w:r w:rsidR="00D57373">
        <w:t>est</w:t>
      </w:r>
      <w:r w:rsidRPr="0042198D">
        <w:t xml:space="preserve"> to comply with its obligations under the FOIA and </w:t>
      </w:r>
      <w:proofErr w:type="gramStart"/>
      <w:r w:rsidRPr="0042198D">
        <w:t>EIRs;</w:t>
      </w:r>
      <w:proofErr w:type="gramEnd"/>
    </w:p>
    <w:p w14:paraId="2E405967" w14:textId="43B3BB81" w:rsidR="0042198D" w:rsidRPr="0042198D" w:rsidRDefault="0042198D" w:rsidP="00632614">
      <w:pPr>
        <w:pStyle w:val="Untitledsubclause2"/>
        <w:spacing w:line="240" w:lineRule="auto"/>
      </w:pPr>
      <w:r w:rsidRPr="0042198D">
        <w:t xml:space="preserve">transfer to </w:t>
      </w:r>
      <w:r w:rsidR="00DB4E17">
        <w:t>N</w:t>
      </w:r>
      <w:r w:rsidR="00D57373">
        <w:t>est</w:t>
      </w:r>
      <w:r w:rsidRPr="0042198D">
        <w:t xml:space="preserve"> all Requests for Information relating to the Contract that it receives as soon as practicable and in any event within 2 Business Days of </w:t>
      </w:r>
      <w:proofErr w:type="gramStart"/>
      <w:r w:rsidRPr="0042198D">
        <w:t>receipt;</w:t>
      </w:r>
      <w:proofErr w:type="gramEnd"/>
      <w:r w:rsidRPr="0042198D">
        <w:t xml:space="preserve"> </w:t>
      </w:r>
    </w:p>
    <w:p w14:paraId="75B28334" w14:textId="0101F1BE" w:rsidR="0042198D" w:rsidRPr="0042198D" w:rsidRDefault="0042198D" w:rsidP="00632614">
      <w:pPr>
        <w:pStyle w:val="Untitledsubclause2"/>
        <w:spacing w:line="240" w:lineRule="auto"/>
      </w:pPr>
      <w:r w:rsidRPr="0042198D">
        <w:t xml:space="preserve">provide </w:t>
      </w:r>
      <w:r w:rsidR="00DB4E17">
        <w:t>N</w:t>
      </w:r>
      <w:r w:rsidR="00D57373">
        <w:t>est</w:t>
      </w:r>
      <w:r w:rsidRPr="0042198D">
        <w:t xml:space="preserve"> with a copy of all information held on behalf of </w:t>
      </w:r>
      <w:r w:rsidR="00DB4E17">
        <w:t>N</w:t>
      </w:r>
      <w:r w:rsidR="00D57373">
        <w:t>est</w:t>
      </w:r>
      <w:r w:rsidRPr="0042198D">
        <w:t xml:space="preserve"> which is requested in a Request For Information and which is in its possession or control in the form that </w:t>
      </w:r>
      <w:r w:rsidR="00DB4E17">
        <w:t>N</w:t>
      </w:r>
      <w:r w:rsidR="00D57373">
        <w:t>est</w:t>
      </w:r>
      <w:r w:rsidRPr="0042198D">
        <w:t xml:space="preserve"> requires within 5 Business Days (or such other period as </w:t>
      </w:r>
      <w:r w:rsidR="00DB4E17">
        <w:t>N</w:t>
      </w:r>
      <w:r w:rsidR="00D57373">
        <w:t>est</w:t>
      </w:r>
      <w:r w:rsidRPr="0042198D">
        <w:t xml:space="preserve"> may reasonably specify) of AT's request for such information; and</w:t>
      </w:r>
    </w:p>
    <w:p w14:paraId="5C606A55" w14:textId="1D7ABBE6" w:rsidR="0042198D" w:rsidRPr="0042198D" w:rsidRDefault="0042198D" w:rsidP="00632614">
      <w:pPr>
        <w:pStyle w:val="Untitledsubclause2"/>
        <w:spacing w:line="240" w:lineRule="auto"/>
      </w:pPr>
      <w:r w:rsidRPr="0042198D">
        <w:t xml:space="preserve">not respond directly to a Request </w:t>
      </w:r>
      <w:proofErr w:type="gramStart"/>
      <w:r w:rsidRPr="0042198D">
        <w:t>For</w:t>
      </w:r>
      <w:proofErr w:type="gramEnd"/>
      <w:r w:rsidRPr="0042198D">
        <w:t xml:space="preserve"> Information addressed to </w:t>
      </w:r>
      <w:r w:rsidR="00DB4E17">
        <w:t>N</w:t>
      </w:r>
      <w:r w:rsidR="00D57373">
        <w:t>est</w:t>
      </w:r>
      <w:r w:rsidRPr="0042198D">
        <w:t xml:space="preserve"> unless authorised in writing to do so by </w:t>
      </w:r>
      <w:r w:rsidR="00DB4E17">
        <w:t>N</w:t>
      </w:r>
      <w:r w:rsidR="00D57373">
        <w:t>est</w:t>
      </w:r>
      <w:r w:rsidRPr="0042198D">
        <w:t>.</w:t>
      </w:r>
    </w:p>
    <w:p w14:paraId="79DC363D" w14:textId="670ACA48" w:rsidR="0042198D" w:rsidRPr="00A570F9" w:rsidRDefault="0042198D" w:rsidP="00632614">
      <w:pPr>
        <w:pStyle w:val="Untitledsubclause1"/>
        <w:spacing w:line="240" w:lineRule="auto"/>
      </w:pPr>
      <w:r w:rsidRPr="00A570F9">
        <w:t xml:space="preserve">The Supplier acknowledges that </w:t>
      </w:r>
      <w:r w:rsidR="00DB4E17">
        <w:t>N</w:t>
      </w:r>
      <w:r w:rsidR="00D57373">
        <w:t>est</w:t>
      </w:r>
      <w:r w:rsidRPr="00A570F9">
        <w:t xml:space="preserve"> may be required under the FOIA and EIRs to disclose information (including commercially sensitive information) without consulting or obtaining consent from the Supplier. </w:t>
      </w:r>
      <w:r w:rsidR="00DB4E17">
        <w:t>N</w:t>
      </w:r>
      <w:r w:rsidR="00D57373">
        <w:t>est</w:t>
      </w:r>
      <w:r w:rsidRPr="00A570F9">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w:t>
      </w:r>
      <w:r w:rsidR="00DB4E17">
        <w:t>N</w:t>
      </w:r>
      <w:r w:rsidR="00D57373">
        <w:t>est</w:t>
      </w:r>
      <w:r w:rsidRPr="00A570F9">
        <w:t xml:space="preserve"> shall be responsible for determining in its absolute discretion whether any information is exempt from disclosure in accordance with the FOIA and EIRs.</w:t>
      </w:r>
    </w:p>
    <w:p w14:paraId="7276E258" w14:textId="4787F971" w:rsidR="00AD565C" w:rsidRPr="005F5994" w:rsidRDefault="00B21FBD" w:rsidP="00B21FBD">
      <w:pPr>
        <w:pStyle w:val="TitleClause"/>
        <w:numPr>
          <w:ilvl w:val="0"/>
          <w:numId w:val="0"/>
        </w:numPr>
        <w:spacing w:line="240" w:lineRule="auto"/>
        <w:ind w:left="720"/>
      </w:pPr>
      <w:r>
        <w:t>General</w:t>
      </w:r>
    </w:p>
    <w:p w14:paraId="55D62D53" w14:textId="722C3234" w:rsidR="00AD565C" w:rsidRPr="00D83CC0" w:rsidRDefault="00230E82" w:rsidP="00632614">
      <w:pPr>
        <w:pStyle w:val="Untitledsubclause1"/>
        <w:spacing w:line="240" w:lineRule="auto"/>
        <w:rPr>
          <w:b/>
        </w:rPr>
      </w:pPr>
      <w:bookmarkStart w:id="94" w:name="a288423"/>
      <w:r w:rsidRPr="00D83CC0">
        <w:rPr>
          <w:b/>
        </w:rPr>
        <w:t>Force majeure.</w:t>
      </w:r>
      <w:r w:rsidRPr="005F5994">
        <w:t xml:space="preserve"> Neither party shall be in breach of the Contract nor liable for delay in performing, or failure to perform, any of its obligations under the Contract if such delay or failure result from events, circumstances or causes beyond its reasonable control</w:t>
      </w:r>
      <w:r w:rsidR="00D83CC0">
        <w:t xml:space="preserve"> (which for the Supplier shall </w:t>
      </w:r>
      <w:r w:rsidR="00D83CC0" w:rsidRPr="00D83CC0">
        <w:t>not include strikes or other industrial action by Supplier personnel or any personnel of other suppliers of the Supplier nor any risk insured by the Supplier as required under the T&amp;Cs</w:t>
      </w:r>
      <w:r w:rsidR="00D83CC0">
        <w:t>)</w:t>
      </w:r>
      <w:r w:rsidRPr="005F5994">
        <w:t xml:space="preserve">. If the period of delay or non-performance continues for </w:t>
      </w:r>
      <w:r w:rsidR="00D83CC0">
        <w:t>90 or more days continuously and the provision of the Services is materially and adversely affected</w:t>
      </w:r>
      <w:r w:rsidRPr="005F5994">
        <w:t xml:space="preserve">, </w:t>
      </w:r>
      <w:r w:rsidR="00D83CC0">
        <w:t>either may partially or fully terminate the Contract</w:t>
      </w:r>
      <w:r w:rsidRPr="005F5994">
        <w:t>.</w:t>
      </w:r>
      <w:bookmarkEnd w:id="94"/>
    </w:p>
    <w:p w14:paraId="34C72641" w14:textId="77777777" w:rsidR="00C44449" w:rsidRPr="00696A0D" w:rsidRDefault="00230E82" w:rsidP="00632614">
      <w:pPr>
        <w:pStyle w:val="Untitledsubclause1"/>
        <w:spacing w:line="240" w:lineRule="auto"/>
        <w:rPr>
          <w:b/>
        </w:rPr>
      </w:pPr>
      <w:bookmarkStart w:id="95" w:name="a212564"/>
      <w:r w:rsidRPr="005F5994">
        <w:rPr>
          <w:b/>
        </w:rPr>
        <w:t>Subcontracting</w:t>
      </w:r>
      <w:r w:rsidR="00D83CC0">
        <w:rPr>
          <w:b/>
        </w:rPr>
        <w:t>, assignment and novation</w:t>
      </w:r>
      <w:r w:rsidRPr="005F5994">
        <w:rPr>
          <w:b/>
        </w:rPr>
        <w:t>.</w:t>
      </w:r>
      <w:r w:rsidRPr="005F5994">
        <w:t xml:space="preserve"> </w:t>
      </w:r>
    </w:p>
    <w:p w14:paraId="5BC66F97" w14:textId="009D7D38" w:rsidR="00B25896" w:rsidRPr="00696A0D" w:rsidRDefault="00230E82" w:rsidP="00696A0D">
      <w:pPr>
        <w:pStyle w:val="Untitledsubclause2"/>
        <w:tabs>
          <w:tab w:val="clear" w:pos="1838"/>
          <w:tab w:val="num" w:pos="1695"/>
        </w:tabs>
        <w:spacing w:line="240" w:lineRule="auto"/>
        <w:ind w:left="1695"/>
        <w:rPr>
          <w:b/>
        </w:rPr>
      </w:pPr>
      <w:r w:rsidRPr="005F5994">
        <w:t xml:space="preserve">The Supplier may not </w:t>
      </w:r>
      <w:r w:rsidR="00D83CC0">
        <w:t>assign, novate</w:t>
      </w:r>
      <w:r w:rsidR="00706A39">
        <w:t xml:space="preserve">, </w:t>
      </w:r>
      <w:r w:rsidRPr="005F5994">
        <w:t>subcontract</w:t>
      </w:r>
      <w:r w:rsidR="00706A39">
        <w:t xml:space="preserve"> or otherwise deal with </w:t>
      </w:r>
      <w:r w:rsidRPr="005F5994">
        <w:t xml:space="preserve">any or all of its rights or obligations under the Contract without the prior written consent of </w:t>
      </w:r>
      <w:r w:rsidR="00DB4E17">
        <w:t>N</w:t>
      </w:r>
      <w:r w:rsidR="00D57373">
        <w:t>est</w:t>
      </w:r>
      <w:r w:rsidR="00D83CC0">
        <w:t xml:space="preserve">, to be at the sole discretion of </w:t>
      </w:r>
      <w:r w:rsidR="00DB4E17">
        <w:t>N</w:t>
      </w:r>
      <w:r w:rsidR="00D57373">
        <w:t>est</w:t>
      </w:r>
      <w:r w:rsidR="00B25896">
        <w:t>; and</w:t>
      </w:r>
      <w:r w:rsidRPr="005F5994">
        <w:t xml:space="preserve"> </w:t>
      </w:r>
    </w:p>
    <w:p w14:paraId="03741D6B" w14:textId="1A6CB8B1" w:rsidR="00B25896" w:rsidRPr="00696A0D" w:rsidRDefault="00230E82" w:rsidP="00696A0D">
      <w:pPr>
        <w:pStyle w:val="Untitledsubclause2"/>
        <w:tabs>
          <w:tab w:val="clear" w:pos="1838"/>
          <w:tab w:val="num" w:pos="1695"/>
        </w:tabs>
        <w:spacing w:line="240" w:lineRule="auto"/>
        <w:ind w:left="1695"/>
        <w:rPr>
          <w:b/>
        </w:rPr>
      </w:pPr>
      <w:r w:rsidRPr="005F5994">
        <w:t xml:space="preserve">If </w:t>
      </w:r>
      <w:r w:rsidR="00DB4E17">
        <w:t>N</w:t>
      </w:r>
      <w:r w:rsidR="00D57373">
        <w:t>est</w:t>
      </w:r>
      <w:r w:rsidRPr="005F5994">
        <w:t xml:space="preserve"> consents to any subcontracting by the Supplier</w:t>
      </w:r>
      <w:r w:rsidR="00B25896">
        <w:t>:</w:t>
      </w:r>
    </w:p>
    <w:p w14:paraId="3C196813" w14:textId="4FCCEB85" w:rsidR="00C44449" w:rsidRPr="00696A0D" w:rsidRDefault="00230E82" w:rsidP="00696A0D">
      <w:pPr>
        <w:pStyle w:val="Untitledsubclause3"/>
        <w:spacing w:line="240" w:lineRule="auto"/>
        <w:rPr>
          <w:b/>
        </w:rPr>
      </w:pPr>
      <w:r w:rsidRPr="005F5994">
        <w:t>the Supplier shall remain responsible for all acts and omissions of its subcontractors as if they were its own</w:t>
      </w:r>
      <w:r w:rsidR="00B25896">
        <w:t>, and:</w:t>
      </w:r>
    </w:p>
    <w:p w14:paraId="5D33C66A" w14:textId="700ACE3A" w:rsidR="00C44449" w:rsidRPr="00B25896" w:rsidRDefault="00C44449" w:rsidP="00696A0D">
      <w:pPr>
        <w:pStyle w:val="Untitledsubclause3"/>
        <w:spacing w:line="240" w:lineRule="auto"/>
        <w:rPr>
          <w:b/>
        </w:rPr>
      </w:pPr>
      <w:bookmarkStart w:id="96" w:name="_Ref180612694"/>
      <w:r w:rsidRPr="00CB694F">
        <w:t xml:space="preserve">The </w:t>
      </w:r>
      <w:r w:rsidRPr="00857EC3">
        <w:t>Supplier shall notify N</w:t>
      </w:r>
      <w:r w:rsidR="00E61A13">
        <w:t>est</w:t>
      </w:r>
      <w:r w:rsidRPr="00857EC3">
        <w:t xml:space="preserve"> in writing within 3 Business Days of any changes that have occurred in relation to Key Sub-Contractor including whether the Key Sub-Contractor has been placed on the debarment list under </w:t>
      </w:r>
      <w:r w:rsidR="004273E9" w:rsidRPr="00857EC3">
        <w:t>S</w:t>
      </w:r>
      <w:r w:rsidRPr="00857EC3">
        <w:t>ection 62 of the Procurement Act or whether a new excludable ground has arisen in respect of the Key Sub-Contractor in accordance with the Procurement Act, together with reasonable supporting information. Failure by the Supplier to notify N</w:t>
      </w:r>
      <w:r w:rsidR="004273E9" w:rsidRPr="00857EC3">
        <w:t>est</w:t>
      </w:r>
      <w:r w:rsidRPr="00857EC3">
        <w:t xml:space="preserve"> accordingly and/or providing N</w:t>
      </w:r>
      <w:r w:rsidR="004273E9" w:rsidRPr="00857EC3">
        <w:t>est</w:t>
      </w:r>
      <w:r w:rsidRPr="00857EC3">
        <w:t xml:space="preserve"> with information that is incomplete, inaccurate or misleading in relation to any Key Sub-Contractor shall entitle N</w:t>
      </w:r>
      <w:r w:rsidR="004273E9" w:rsidRPr="00857EC3">
        <w:t>est</w:t>
      </w:r>
      <w:r w:rsidRPr="00857EC3">
        <w:t xml:space="preserve"> to terminate the </w:t>
      </w:r>
      <w:r w:rsidR="004273E9" w:rsidRPr="00857EC3">
        <w:t>Contract</w:t>
      </w:r>
      <w:r w:rsidRPr="00857EC3">
        <w:t xml:space="preserve"> and such termination shall be deemed to be termination due to Default on the part of the Supplier. The Supplier shall indemnify N</w:t>
      </w:r>
      <w:r w:rsidR="004273E9" w:rsidRPr="00857EC3">
        <w:t>est against any l</w:t>
      </w:r>
      <w:r w:rsidRPr="00857EC3">
        <w:t>osses sustained as a result of such Default.</w:t>
      </w:r>
      <w:bookmarkEnd w:id="96"/>
    </w:p>
    <w:bookmarkEnd w:id="95"/>
    <w:p w14:paraId="14959D99" w14:textId="18ACD318" w:rsidR="00AD565C" w:rsidRPr="005F5994" w:rsidRDefault="00AD565C" w:rsidP="00696A0D">
      <w:pPr>
        <w:pStyle w:val="Untitledsubclause2"/>
        <w:numPr>
          <w:ilvl w:val="0"/>
          <w:numId w:val="0"/>
        </w:numPr>
        <w:spacing w:line="240" w:lineRule="auto"/>
        <w:ind w:left="1695"/>
        <w:rPr>
          <w:b/>
        </w:rPr>
      </w:pPr>
    </w:p>
    <w:p w14:paraId="4ACBC542" w14:textId="22FF0EA5" w:rsidR="00AD565C" w:rsidRDefault="00230E82" w:rsidP="00632614">
      <w:pPr>
        <w:pStyle w:val="Untitledsubclause1"/>
        <w:spacing w:line="240" w:lineRule="auto"/>
        <w:rPr>
          <w:b/>
        </w:rPr>
      </w:pPr>
      <w:bookmarkStart w:id="97" w:name="a359377"/>
      <w:r w:rsidRPr="005F5994">
        <w:rPr>
          <w:b/>
        </w:rPr>
        <w:t>Confidentiality</w:t>
      </w:r>
      <w:bookmarkEnd w:id="97"/>
    </w:p>
    <w:p w14:paraId="10B51EC8" w14:textId="5665F589" w:rsidR="00D83CC0" w:rsidRPr="00D83CC0" w:rsidRDefault="00D83CC0" w:rsidP="00632614">
      <w:pPr>
        <w:pStyle w:val="Untitledsubclause2"/>
        <w:spacing w:line="240" w:lineRule="auto"/>
      </w:pPr>
      <w:r w:rsidRPr="00D83CC0">
        <w:t xml:space="preserve">Each party undertakes that it shall not at any time during this Contract </w:t>
      </w:r>
      <w:r w:rsidR="00CF4C49">
        <w:t xml:space="preserve">and for a period of at least </w:t>
      </w:r>
      <w:r w:rsidR="00D57373">
        <w:t>5</w:t>
      </w:r>
      <w:r w:rsidRPr="00D83CC0">
        <w:t xml:space="preserve"> years after termination or expiry of this Contract, disclose to any person any confidential information concerning the business, affairs, customers, clients or suppliers of the other</w:t>
      </w:r>
      <w:r w:rsidR="004A23CB">
        <w:t xml:space="preserve"> party or of any member of the </w:t>
      </w:r>
      <w:r w:rsidR="004A34C3">
        <w:t>g</w:t>
      </w:r>
      <w:r w:rsidRPr="00D83CC0">
        <w:t xml:space="preserve">roup of companies to which the other party belongs, except as permitted by </w:t>
      </w:r>
      <w:r w:rsidRPr="00D83CC0">
        <w:fldChar w:fldCharType="begin"/>
      </w:r>
      <w:r w:rsidRPr="00D83CC0">
        <w:instrText>PAGEREF a955312\# "'clause '"  \h</w:instrText>
      </w:r>
      <w:r w:rsidRPr="00D83CC0">
        <w:fldChar w:fldCharType="separate"/>
      </w:r>
      <w:r w:rsidR="0044712F" w:rsidRPr="00D83CC0">
        <w:rPr>
          <w:noProof/>
        </w:rPr>
        <w:t xml:space="preserve">clause </w:t>
      </w:r>
      <w:r w:rsidRPr="00D83CC0">
        <w:fldChar w:fldCharType="end"/>
      </w:r>
      <w:r>
        <w:fldChar w:fldCharType="begin"/>
      </w:r>
      <w:r>
        <w:instrText xml:space="preserve"> REF a955312 \r \h </w:instrText>
      </w:r>
      <w:r>
        <w:fldChar w:fldCharType="separate"/>
      </w:r>
      <w:r w:rsidR="0044712F">
        <w:t>(b)</w:t>
      </w:r>
      <w:r>
        <w:fldChar w:fldCharType="end"/>
      </w:r>
      <w:r w:rsidRPr="00D83CC0">
        <w:t>.</w:t>
      </w:r>
    </w:p>
    <w:p w14:paraId="0F6AAB03" w14:textId="77777777" w:rsidR="00D83CC0" w:rsidRPr="00D83CC0" w:rsidRDefault="00D83CC0" w:rsidP="00632614">
      <w:pPr>
        <w:pStyle w:val="Untitledsubclause2"/>
        <w:spacing w:line="240" w:lineRule="auto"/>
      </w:pPr>
      <w:bookmarkStart w:id="98" w:name="a955312"/>
      <w:r w:rsidRPr="00D83CC0">
        <w:t>Each party may disclose the other party's confidential information:</w:t>
      </w:r>
      <w:bookmarkEnd w:id="98"/>
    </w:p>
    <w:p w14:paraId="0A2F4917" w14:textId="1CBBCCE4" w:rsidR="00D83CC0" w:rsidRPr="00D83CC0" w:rsidRDefault="00D83CC0" w:rsidP="00632614">
      <w:pPr>
        <w:pStyle w:val="Untitledsubclause3"/>
        <w:spacing w:line="240" w:lineRule="auto"/>
      </w:pPr>
      <w:bookmarkStart w:id="99" w:name="a931620"/>
      <w:r w:rsidRPr="00D83CC0">
        <w:t>to its employees, officers, representatives, contractors, subcontractors or advisers who need to know such information for the purposes of exercising the party's rights or carrying out its obligations under or in connection with this Contract. Each party shall ensure that its employees, officers, representatives, contractors, subcontractors or advisers to whom it discloses the other party's confidential information comply with this</w:t>
      </w:r>
      <w:r w:rsidR="00E367A9">
        <w:t xml:space="preserve"> clause</w:t>
      </w:r>
      <w:r w:rsidRPr="00D83CC0">
        <w:t xml:space="preserve"> </w:t>
      </w:r>
      <w:r>
        <w:fldChar w:fldCharType="begin"/>
      </w:r>
      <w:r>
        <w:instrText xml:space="preserve"> REF a359377 \r \h </w:instrText>
      </w:r>
      <w:r>
        <w:fldChar w:fldCharType="separate"/>
      </w:r>
      <w:r w:rsidR="0044712F">
        <w:t>14.3</w:t>
      </w:r>
      <w:r>
        <w:fldChar w:fldCharType="end"/>
      </w:r>
      <w:r w:rsidRPr="00D83CC0">
        <w:t>; and</w:t>
      </w:r>
      <w:bookmarkEnd w:id="99"/>
    </w:p>
    <w:p w14:paraId="5313B745" w14:textId="77777777" w:rsidR="00D83CC0" w:rsidRPr="00D83CC0" w:rsidRDefault="00D83CC0" w:rsidP="00632614">
      <w:pPr>
        <w:pStyle w:val="Untitledsubclause3"/>
        <w:spacing w:line="240" w:lineRule="auto"/>
      </w:pPr>
      <w:bookmarkStart w:id="100" w:name="a274134"/>
      <w:r w:rsidRPr="00D83CC0">
        <w:t>as may be required by Law, a court of competent jurisdiction or any governmental or regulatory authority.</w:t>
      </w:r>
      <w:bookmarkEnd w:id="100"/>
    </w:p>
    <w:p w14:paraId="366AA995" w14:textId="77777777" w:rsidR="00D83CC0" w:rsidRPr="00D83CC0" w:rsidRDefault="00D83CC0" w:rsidP="00632614">
      <w:pPr>
        <w:pStyle w:val="Untitledsubclause2"/>
        <w:spacing w:line="240" w:lineRule="auto"/>
      </w:pPr>
      <w:bookmarkStart w:id="101" w:name="a1019497"/>
      <w:r w:rsidRPr="00D83CC0">
        <w:t>No party shall use any other party's confidential information for any purpose other than to exercise its rights and perform its obligations under or in connection with this Contract.</w:t>
      </w:r>
      <w:bookmarkEnd w:id="101"/>
    </w:p>
    <w:p w14:paraId="3663958A" w14:textId="19715AB8" w:rsidR="00AD565C" w:rsidRPr="00D83CC0" w:rsidRDefault="00230E82" w:rsidP="00632614">
      <w:pPr>
        <w:pStyle w:val="Untitledsubclause1"/>
        <w:spacing w:line="240" w:lineRule="auto"/>
        <w:rPr>
          <w:b/>
        </w:rPr>
      </w:pPr>
      <w:bookmarkStart w:id="102" w:name="a492320"/>
      <w:bookmarkStart w:id="103" w:name="_Ref163819634"/>
      <w:r w:rsidRPr="00D83CC0">
        <w:rPr>
          <w:b/>
        </w:rPr>
        <w:t>Entire agreement.</w:t>
      </w:r>
      <w:r w:rsidRPr="005F5994">
        <w:t xml:space="preserve"> </w:t>
      </w:r>
      <w:bookmarkEnd w:id="102"/>
      <w:r w:rsidR="00D83CC0" w:rsidRPr="00D83CC0">
        <w:t>These T&amp;Cs</w:t>
      </w:r>
      <w:r w:rsidR="009351E6">
        <w:t>, Schedules, Call Off Order(s)</w:t>
      </w:r>
      <w:r w:rsidR="00D83CC0" w:rsidRPr="00D83CC0">
        <w:t xml:space="preserve"> and the Order Form constitute the entire agreement between the parties and supersedes and extinguishes all previous agreements, promises, assurances, warranties, representations and understandings between them, whether written or oral, relating to its subject matter.  Nothing in this clause </w:t>
      </w:r>
      <w:r w:rsidR="00D83CC0">
        <w:fldChar w:fldCharType="begin"/>
      </w:r>
      <w:r w:rsidR="00D83CC0">
        <w:instrText xml:space="preserve"> REF _Ref163819634 \r \h </w:instrText>
      </w:r>
      <w:r w:rsidR="00D83CC0">
        <w:fldChar w:fldCharType="separate"/>
      </w:r>
      <w:r w:rsidR="0044712F">
        <w:t>14.4</w:t>
      </w:r>
      <w:r w:rsidR="00D83CC0">
        <w:fldChar w:fldCharType="end"/>
      </w:r>
      <w:r w:rsidR="00D83CC0" w:rsidRPr="00D83CC0">
        <w:t xml:space="preserve"> shall exclude any liability in respect of misrepresentations made fraudulently.</w:t>
      </w:r>
      <w:bookmarkEnd w:id="103"/>
    </w:p>
    <w:p w14:paraId="256CAED1" w14:textId="77777777" w:rsidR="00AD565C" w:rsidRPr="005F5994" w:rsidRDefault="00230E82" w:rsidP="00632614">
      <w:pPr>
        <w:pStyle w:val="Untitledsubclause1"/>
        <w:spacing w:line="240" w:lineRule="auto"/>
        <w:rPr>
          <w:b/>
        </w:rPr>
      </w:pPr>
      <w:bookmarkStart w:id="104" w:name="a618934"/>
      <w:r w:rsidRPr="005F5994">
        <w:rPr>
          <w:b/>
        </w:rPr>
        <w:t xml:space="preserve">Variation. </w:t>
      </w:r>
      <w:r w:rsidRPr="005F5994">
        <w:t xml:space="preserve">No variation of the Contract shall be effective unless it is in writing and signed by the parties (or their authorised representatives). </w:t>
      </w:r>
      <w:bookmarkEnd w:id="104"/>
    </w:p>
    <w:p w14:paraId="557B600A" w14:textId="220BF31A" w:rsidR="00AD565C" w:rsidRPr="00D83CC0" w:rsidRDefault="00230E82" w:rsidP="00632614">
      <w:pPr>
        <w:pStyle w:val="Untitledsubclause1"/>
        <w:spacing w:line="240" w:lineRule="auto"/>
        <w:rPr>
          <w:b/>
        </w:rPr>
      </w:pPr>
      <w:bookmarkStart w:id="105" w:name="a186972"/>
      <w:r w:rsidRPr="00D83CC0">
        <w:rPr>
          <w:b/>
        </w:rPr>
        <w:t xml:space="preserve">Waiver. </w:t>
      </w:r>
      <w:bookmarkEnd w:id="105"/>
      <w:r w:rsidR="00D83CC0" w:rsidRPr="00D83CC0">
        <w:t>A waiver of any right or remedy under this Contract is only effective if given in writing and shall not be deemed a waiver of any subsequent right or remedy.  A failure or delay by a party to exercise any right or remedy provided under this Contract shall not constitute a waiver of that or any other right or remedy, nor shall it prevent or restrict any further exercise of that or any other right or remedy. No single or partial exercise of any right or remedy provided under this Contract shall prevent or restrict the further exercise of that or any other right or remedy</w:t>
      </w:r>
      <w:r w:rsidR="00D83CC0">
        <w:t>.</w:t>
      </w:r>
    </w:p>
    <w:p w14:paraId="3B760186" w14:textId="3260A28D" w:rsidR="00845788" w:rsidRPr="00845788" w:rsidRDefault="00845788" w:rsidP="00632614">
      <w:pPr>
        <w:pStyle w:val="Untitledsubclause1"/>
        <w:spacing w:line="240" w:lineRule="auto"/>
        <w:rPr>
          <w:b/>
        </w:rPr>
      </w:pPr>
      <w:bookmarkStart w:id="106" w:name="a193608"/>
      <w:r w:rsidRPr="00845788">
        <w:rPr>
          <w:b/>
        </w:rPr>
        <w:t xml:space="preserve">No Partnership or Agency. </w:t>
      </w:r>
      <w:r w:rsidRPr="00845788">
        <w:t>Nothing in this Contract is intended to, or shall be deemed to, establish any partnership or joint venture between any of the parties, constitute any party the agent of another party, or authorise any party to make or enter into any commitments for or on behalf of any other party.  Each party confirms it is acting on its own behalf and not for the benefit of any other person.</w:t>
      </w:r>
    </w:p>
    <w:p w14:paraId="5EA80FEA" w14:textId="548FA809" w:rsidR="00AD565C" w:rsidRPr="008E2788" w:rsidRDefault="00230E82" w:rsidP="00632614">
      <w:pPr>
        <w:pStyle w:val="Untitledsubclause1"/>
        <w:spacing w:line="240" w:lineRule="auto"/>
        <w:rPr>
          <w:b/>
        </w:rPr>
      </w:pPr>
      <w:r w:rsidRPr="008E2788">
        <w:rPr>
          <w:b/>
        </w:rPr>
        <w:t>Severance.</w:t>
      </w:r>
      <w:r w:rsidRPr="005F5994">
        <w:t xml:space="preserve"> </w:t>
      </w:r>
      <w:r w:rsidR="008E2788" w:rsidRPr="008E2788">
        <w:t xml:space="preserve">If any provision or part-provision of this Contract is or becomes invalid, illegal or unenforceable, it shall be deemed deleted, but that shall not affect the validity and enforceability of the rest of this Contract.  </w:t>
      </w:r>
      <w:bookmarkEnd w:id="106"/>
    </w:p>
    <w:p w14:paraId="707761F7" w14:textId="66A79209" w:rsidR="00AD565C" w:rsidRDefault="00230E82" w:rsidP="00632614">
      <w:pPr>
        <w:pStyle w:val="Untitledsubclause1"/>
        <w:spacing w:line="240" w:lineRule="auto"/>
        <w:rPr>
          <w:b/>
        </w:rPr>
      </w:pPr>
      <w:bookmarkStart w:id="107" w:name="a500960"/>
      <w:r w:rsidRPr="005F5994">
        <w:rPr>
          <w:b/>
        </w:rPr>
        <w:t>Notices</w:t>
      </w:r>
      <w:bookmarkEnd w:id="107"/>
    </w:p>
    <w:p w14:paraId="3F1A93FE" w14:textId="77777777" w:rsidR="008E2788" w:rsidRPr="008E2788" w:rsidRDefault="008E2788" w:rsidP="00632614">
      <w:pPr>
        <w:pStyle w:val="Untitledsubclause2"/>
        <w:spacing w:line="240" w:lineRule="auto"/>
      </w:pPr>
      <w:bookmarkStart w:id="108" w:name="a927956"/>
      <w:r w:rsidRPr="008E2788">
        <w:t>Notices under this Contract shall be in writing and sent to a party’s representative whose contact details are as provided within the Order Form and may be amended by written notice to the other party from time to time.</w:t>
      </w:r>
    </w:p>
    <w:p w14:paraId="79AC4AF7" w14:textId="77777777" w:rsidR="008E2788" w:rsidRPr="008E2788" w:rsidRDefault="008E2788" w:rsidP="00632614">
      <w:pPr>
        <w:pStyle w:val="Untitledsubclause2"/>
        <w:spacing w:line="240" w:lineRule="auto"/>
      </w:pPr>
      <w:r w:rsidRPr="008E2788">
        <w:t>Notices may be given, and shall be deemed received:</w:t>
      </w:r>
    </w:p>
    <w:p w14:paraId="61C4E1CF" w14:textId="7F7D5B3D" w:rsidR="008E2788" w:rsidRPr="008E2788" w:rsidRDefault="00CF4C49" w:rsidP="00632614">
      <w:pPr>
        <w:pStyle w:val="Untitledsubclause3"/>
        <w:spacing w:line="240" w:lineRule="auto"/>
      </w:pPr>
      <w:r>
        <w:t>by first-class post: 2</w:t>
      </w:r>
      <w:r w:rsidR="008E2788">
        <w:t xml:space="preserve"> Business Days after </w:t>
      </w:r>
      <w:proofErr w:type="gramStart"/>
      <w:r w:rsidR="008E2788">
        <w:t>posting;</w:t>
      </w:r>
      <w:proofErr w:type="gramEnd"/>
    </w:p>
    <w:p w14:paraId="19C33094" w14:textId="570AB8C5" w:rsidR="004D56B1" w:rsidRDefault="004D56B1" w:rsidP="00632614">
      <w:pPr>
        <w:pStyle w:val="Untitledsubclause3"/>
        <w:spacing w:line="240" w:lineRule="auto"/>
      </w:pPr>
      <w:r>
        <w:t>by email: at the time of transmission, or, if this time falls outside Business Hours , when Business H</w:t>
      </w:r>
      <w:r w:rsidR="00890AE6">
        <w:t xml:space="preserve">ours </w:t>
      </w:r>
      <w:proofErr w:type="gramStart"/>
      <w:r w:rsidR="00890AE6">
        <w:t>resume;</w:t>
      </w:r>
      <w:proofErr w:type="gramEnd"/>
    </w:p>
    <w:p w14:paraId="7E5EC889" w14:textId="3944A6E3" w:rsidR="008E2788" w:rsidRPr="008E2788" w:rsidRDefault="008E2788" w:rsidP="00632614">
      <w:pPr>
        <w:pStyle w:val="Untitledsubclause3"/>
        <w:spacing w:line="240" w:lineRule="auto"/>
      </w:pPr>
      <w:r w:rsidRPr="008E2788">
        <w:t>by hand: on delivery.</w:t>
      </w:r>
    </w:p>
    <w:p w14:paraId="1540361E" w14:textId="77777777" w:rsidR="008E2788" w:rsidRPr="008E2788" w:rsidRDefault="008E2788" w:rsidP="00632614">
      <w:pPr>
        <w:pStyle w:val="Untitledsubclause2"/>
        <w:spacing w:line="240" w:lineRule="auto"/>
      </w:pPr>
      <w:r w:rsidRPr="008E2788">
        <w:t>This clause does not apply to notices given in legal proceedings or arbitration.</w:t>
      </w:r>
      <w:bookmarkEnd w:id="108"/>
    </w:p>
    <w:p w14:paraId="383103E5" w14:textId="4E401457" w:rsidR="008E2788" w:rsidRDefault="00230E82" w:rsidP="00CF4C49">
      <w:pPr>
        <w:pStyle w:val="Untitledsubclause1"/>
        <w:spacing w:line="240" w:lineRule="auto"/>
        <w:rPr>
          <w:b/>
        </w:rPr>
      </w:pPr>
      <w:bookmarkStart w:id="109" w:name="a678313"/>
      <w:r w:rsidRPr="005F5994">
        <w:rPr>
          <w:b/>
        </w:rPr>
        <w:t>Third party rights</w:t>
      </w:r>
      <w:bookmarkEnd w:id="109"/>
    </w:p>
    <w:p w14:paraId="6738881C" w14:textId="5DD2EA23" w:rsidR="008E2788" w:rsidRPr="008E2788" w:rsidRDefault="008E2788" w:rsidP="00CF4C49">
      <w:pPr>
        <w:pStyle w:val="Untitledsubclause2"/>
        <w:spacing w:line="240" w:lineRule="auto"/>
      </w:pPr>
      <w:bookmarkStart w:id="110" w:name="a500576"/>
      <w:r w:rsidRPr="008E2788">
        <w:t>Unless it expressly states otherwise, this Contract does not give rise to any rights under the Contracts (Rights of Third Parties) Act 1999 to enforce any term of this Contract.</w:t>
      </w:r>
      <w:bookmarkEnd w:id="110"/>
    </w:p>
    <w:p w14:paraId="7ECA8B4F" w14:textId="77777777" w:rsidR="008E2788" w:rsidRPr="008E2788" w:rsidRDefault="008E2788" w:rsidP="00CF4C49">
      <w:pPr>
        <w:pStyle w:val="Untitledsubclause2"/>
        <w:spacing w:line="240" w:lineRule="auto"/>
      </w:pPr>
      <w:bookmarkStart w:id="111" w:name="a109826"/>
      <w:r w:rsidRPr="008E2788">
        <w:t>The rights of the parties to rescind or vary this Contract are not subject to the consent of any other person who is not a party.</w:t>
      </w:r>
      <w:r w:rsidRPr="008E2788">
        <w:fldChar w:fldCharType="begin"/>
      </w:r>
      <w:r w:rsidRPr="008E2788">
        <w:fldChar w:fldCharType="end"/>
      </w:r>
      <w:bookmarkEnd w:id="111"/>
    </w:p>
    <w:p w14:paraId="1839F76B" w14:textId="5B01605F" w:rsidR="00C25C2A" w:rsidRDefault="00230E82" w:rsidP="00632614">
      <w:pPr>
        <w:pStyle w:val="Untitledsubclause1"/>
        <w:spacing w:line="240" w:lineRule="auto"/>
      </w:pPr>
      <w:bookmarkStart w:id="112" w:name="a201698"/>
      <w:r w:rsidRPr="00DE1E69">
        <w:rPr>
          <w:b/>
        </w:rPr>
        <w:t>Governing law</w:t>
      </w:r>
      <w:r w:rsidR="00DE1E69" w:rsidRPr="00DE1E69">
        <w:rPr>
          <w:b/>
        </w:rPr>
        <w:t xml:space="preserve"> and Jurisdiction</w:t>
      </w:r>
      <w:r w:rsidRPr="00DE1E69">
        <w:rPr>
          <w:b/>
        </w:rPr>
        <w:t xml:space="preserve">. </w:t>
      </w:r>
      <w:r w:rsidR="00DE1E69">
        <w:t>This Contract, and any dispute or claim (including non-contractual disputes or claims) arising out of or in connection with it or its subject matter or formation shall be governed by and construed in accordance with the law of England and Wales.  Each party irrevocably agrees that the courts of England and Wales shall have exclusive jurisdiction to settle any dispute or claim (including non-contractual disputes or claims) arising out of or in connection with this Contract or its subject matter or formation</w:t>
      </w:r>
      <w:r w:rsidRPr="005F5994">
        <w:t>.</w:t>
      </w:r>
      <w:bookmarkEnd w:id="112"/>
      <w:r w:rsidR="00C25C2A">
        <w:br w:type="page"/>
      </w:r>
    </w:p>
    <w:p w14:paraId="0A44B851" w14:textId="19531330" w:rsidR="00AD565C" w:rsidRDefault="00C25C2A" w:rsidP="00632614">
      <w:pPr>
        <w:pStyle w:val="Untitledsubclause1"/>
        <w:numPr>
          <w:ilvl w:val="0"/>
          <w:numId w:val="0"/>
        </w:numPr>
        <w:spacing w:line="240" w:lineRule="auto"/>
        <w:ind w:left="720" w:hanging="720"/>
        <w:jc w:val="center"/>
        <w:rPr>
          <w:b/>
        </w:rPr>
      </w:pPr>
      <w:r w:rsidRPr="00C25C2A">
        <w:rPr>
          <w:b/>
        </w:rPr>
        <w:t>PART 3</w:t>
      </w:r>
      <w:r w:rsidRPr="00632614">
        <w:rPr>
          <w:b/>
        </w:rPr>
        <w:t xml:space="preserve"> - </w:t>
      </w:r>
      <w:r>
        <w:rPr>
          <w:b/>
        </w:rPr>
        <w:t>SCHEDULES</w:t>
      </w:r>
    </w:p>
    <w:p w14:paraId="4FAD582F" w14:textId="77777777" w:rsidR="009628D6" w:rsidRDefault="009628D6" w:rsidP="00632614">
      <w:pPr>
        <w:pStyle w:val="Untitledsubclause1"/>
        <w:numPr>
          <w:ilvl w:val="0"/>
          <w:numId w:val="0"/>
        </w:numPr>
        <w:spacing w:line="240" w:lineRule="auto"/>
        <w:ind w:left="720" w:hanging="720"/>
        <w:jc w:val="center"/>
        <w:rPr>
          <w:b/>
        </w:rPr>
      </w:pPr>
    </w:p>
    <w:p w14:paraId="7AF68A48" w14:textId="77777777" w:rsidR="009628D6" w:rsidRDefault="009628D6" w:rsidP="00632614">
      <w:pPr>
        <w:pStyle w:val="Untitledsubclause1"/>
        <w:numPr>
          <w:ilvl w:val="0"/>
          <w:numId w:val="0"/>
        </w:numPr>
        <w:spacing w:line="240" w:lineRule="auto"/>
        <w:ind w:left="720" w:hanging="720"/>
        <w:jc w:val="center"/>
        <w:rPr>
          <w:b/>
        </w:rPr>
      </w:pPr>
    </w:p>
    <w:p w14:paraId="31DC6E7C" w14:textId="77777777" w:rsidR="009628D6" w:rsidRDefault="009628D6" w:rsidP="00632614">
      <w:pPr>
        <w:pStyle w:val="Untitledsubclause1"/>
        <w:numPr>
          <w:ilvl w:val="0"/>
          <w:numId w:val="0"/>
        </w:numPr>
        <w:spacing w:line="240" w:lineRule="auto"/>
        <w:ind w:left="720" w:hanging="720"/>
        <w:jc w:val="center"/>
        <w:rPr>
          <w:b/>
        </w:rPr>
      </w:pPr>
    </w:p>
    <w:p w14:paraId="1ECBD958" w14:textId="77777777" w:rsidR="009628D6" w:rsidRDefault="009628D6" w:rsidP="00632614">
      <w:pPr>
        <w:pStyle w:val="Untitledsubclause1"/>
        <w:numPr>
          <w:ilvl w:val="0"/>
          <w:numId w:val="0"/>
        </w:numPr>
        <w:spacing w:line="240" w:lineRule="auto"/>
        <w:ind w:left="720" w:hanging="720"/>
        <w:jc w:val="center"/>
        <w:rPr>
          <w:b/>
        </w:rPr>
      </w:pPr>
    </w:p>
    <w:p w14:paraId="7478892C" w14:textId="77777777" w:rsidR="009628D6" w:rsidRDefault="009628D6" w:rsidP="00632614">
      <w:pPr>
        <w:pStyle w:val="Untitledsubclause1"/>
        <w:numPr>
          <w:ilvl w:val="0"/>
          <w:numId w:val="0"/>
        </w:numPr>
        <w:spacing w:line="240" w:lineRule="auto"/>
        <w:ind w:left="720" w:hanging="720"/>
        <w:jc w:val="center"/>
        <w:rPr>
          <w:b/>
        </w:rPr>
      </w:pPr>
    </w:p>
    <w:p w14:paraId="5623F82B" w14:textId="77777777" w:rsidR="009628D6" w:rsidRDefault="009628D6" w:rsidP="00632614">
      <w:pPr>
        <w:pStyle w:val="Untitledsubclause1"/>
        <w:numPr>
          <w:ilvl w:val="0"/>
          <w:numId w:val="0"/>
        </w:numPr>
        <w:spacing w:line="240" w:lineRule="auto"/>
        <w:ind w:left="720" w:hanging="720"/>
        <w:jc w:val="center"/>
        <w:rPr>
          <w:b/>
        </w:rPr>
      </w:pPr>
    </w:p>
    <w:p w14:paraId="651D1CDB" w14:textId="77777777" w:rsidR="009628D6" w:rsidRDefault="009628D6" w:rsidP="00632614">
      <w:pPr>
        <w:pStyle w:val="Untitledsubclause1"/>
        <w:numPr>
          <w:ilvl w:val="0"/>
          <w:numId w:val="0"/>
        </w:numPr>
        <w:spacing w:line="240" w:lineRule="auto"/>
        <w:ind w:left="720" w:hanging="720"/>
        <w:jc w:val="center"/>
        <w:rPr>
          <w:b/>
        </w:rPr>
      </w:pPr>
    </w:p>
    <w:p w14:paraId="1A4752EB" w14:textId="77777777" w:rsidR="009628D6" w:rsidRDefault="009628D6" w:rsidP="00632614">
      <w:pPr>
        <w:pStyle w:val="Untitledsubclause1"/>
        <w:numPr>
          <w:ilvl w:val="0"/>
          <w:numId w:val="0"/>
        </w:numPr>
        <w:spacing w:line="240" w:lineRule="auto"/>
        <w:ind w:left="720" w:hanging="720"/>
        <w:jc w:val="center"/>
        <w:rPr>
          <w:b/>
        </w:rPr>
      </w:pPr>
    </w:p>
    <w:p w14:paraId="3754D167" w14:textId="77777777" w:rsidR="009628D6" w:rsidRDefault="009628D6" w:rsidP="00632614">
      <w:pPr>
        <w:pStyle w:val="Untitledsubclause1"/>
        <w:numPr>
          <w:ilvl w:val="0"/>
          <w:numId w:val="0"/>
        </w:numPr>
        <w:spacing w:line="240" w:lineRule="auto"/>
        <w:ind w:left="720" w:hanging="720"/>
        <w:jc w:val="center"/>
        <w:rPr>
          <w:b/>
        </w:rPr>
      </w:pPr>
    </w:p>
    <w:p w14:paraId="0BB6757D" w14:textId="77777777" w:rsidR="009628D6" w:rsidRDefault="009628D6" w:rsidP="00632614">
      <w:pPr>
        <w:pStyle w:val="Untitledsubclause1"/>
        <w:numPr>
          <w:ilvl w:val="0"/>
          <w:numId w:val="0"/>
        </w:numPr>
        <w:spacing w:line="240" w:lineRule="auto"/>
        <w:ind w:left="720" w:hanging="720"/>
        <w:jc w:val="center"/>
        <w:rPr>
          <w:b/>
        </w:rPr>
      </w:pPr>
    </w:p>
    <w:p w14:paraId="4D41EFB6" w14:textId="77777777" w:rsidR="009628D6" w:rsidRDefault="009628D6" w:rsidP="00632614">
      <w:pPr>
        <w:pStyle w:val="Untitledsubclause1"/>
        <w:numPr>
          <w:ilvl w:val="0"/>
          <w:numId w:val="0"/>
        </w:numPr>
        <w:spacing w:line="240" w:lineRule="auto"/>
        <w:ind w:left="720" w:hanging="720"/>
        <w:jc w:val="center"/>
        <w:rPr>
          <w:b/>
        </w:rPr>
      </w:pPr>
    </w:p>
    <w:p w14:paraId="61DCB130" w14:textId="77777777" w:rsidR="009628D6" w:rsidRDefault="009628D6" w:rsidP="00632614">
      <w:pPr>
        <w:pStyle w:val="Untitledsubclause1"/>
        <w:numPr>
          <w:ilvl w:val="0"/>
          <w:numId w:val="0"/>
        </w:numPr>
        <w:spacing w:line="240" w:lineRule="auto"/>
        <w:ind w:left="720" w:hanging="720"/>
        <w:jc w:val="center"/>
        <w:rPr>
          <w:b/>
        </w:rPr>
      </w:pPr>
    </w:p>
    <w:p w14:paraId="3C2EA1B5" w14:textId="77777777" w:rsidR="009628D6" w:rsidRDefault="009628D6" w:rsidP="00632614">
      <w:pPr>
        <w:pStyle w:val="Untitledsubclause1"/>
        <w:numPr>
          <w:ilvl w:val="0"/>
          <w:numId w:val="0"/>
        </w:numPr>
        <w:spacing w:line="240" w:lineRule="auto"/>
        <w:ind w:left="720" w:hanging="720"/>
        <w:jc w:val="center"/>
        <w:rPr>
          <w:b/>
        </w:rPr>
      </w:pPr>
    </w:p>
    <w:p w14:paraId="08D593BF" w14:textId="77777777" w:rsidR="009628D6" w:rsidRDefault="009628D6" w:rsidP="00632614">
      <w:pPr>
        <w:pStyle w:val="Untitledsubclause1"/>
        <w:numPr>
          <w:ilvl w:val="0"/>
          <w:numId w:val="0"/>
        </w:numPr>
        <w:spacing w:line="240" w:lineRule="auto"/>
        <w:ind w:left="720" w:hanging="720"/>
        <w:jc w:val="center"/>
        <w:rPr>
          <w:b/>
        </w:rPr>
      </w:pPr>
    </w:p>
    <w:p w14:paraId="2E05DB2C" w14:textId="77777777" w:rsidR="009628D6" w:rsidRDefault="009628D6" w:rsidP="00632614">
      <w:pPr>
        <w:pStyle w:val="Untitledsubclause1"/>
        <w:numPr>
          <w:ilvl w:val="0"/>
          <w:numId w:val="0"/>
        </w:numPr>
        <w:spacing w:line="240" w:lineRule="auto"/>
        <w:ind w:left="720" w:hanging="720"/>
        <w:jc w:val="center"/>
        <w:rPr>
          <w:b/>
        </w:rPr>
      </w:pPr>
    </w:p>
    <w:p w14:paraId="13C8ED5F" w14:textId="77777777" w:rsidR="009628D6" w:rsidRDefault="009628D6" w:rsidP="00632614">
      <w:pPr>
        <w:pStyle w:val="Untitledsubclause1"/>
        <w:numPr>
          <w:ilvl w:val="0"/>
          <w:numId w:val="0"/>
        </w:numPr>
        <w:spacing w:line="240" w:lineRule="auto"/>
        <w:ind w:left="720" w:hanging="720"/>
        <w:jc w:val="center"/>
        <w:rPr>
          <w:b/>
        </w:rPr>
      </w:pPr>
    </w:p>
    <w:p w14:paraId="0048A526" w14:textId="77777777" w:rsidR="009628D6" w:rsidRDefault="009628D6" w:rsidP="00632614">
      <w:pPr>
        <w:pStyle w:val="Untitledsubclause1"/>
        <w:numPr>
          <w:ilvl w:val="0"/>
          <w:numId w:val="0"/>
        </w:numPr>
        <w:spacing w:line="240" w:lineRule="auto"/>
        <w:ind w:left="720" w:hanging="720"/>
        <w:jc w:val="center"/>
        <w:rPr>
          <w:b/>
        </w:rPr>
      </w:pPr>
    </w:p>
    <w:p w14:paraId="304D503C" w14:textId="77777777" w:rsidR="009628D6" w:rsidRDefault="009628D6" w:rsidP="00632614">
      <w:pPr>
        <w:pStyle w:val="Untitledsubclause1"/>
        <w:numPr>
          <w:ilvl w:val="0"/>
          <w:numId w:val="0"/>
        </w:numPr>
        <w:spacing w:line="240" w:lineRule="auto"/>
        <w:ind w:left="720" w:hanging="720"/>
        <w:jc w:val="center"/>
        <w:rPr>
          <w:b/>
        </w:rPr>
      </w:pPr>
    </w:p>
    <w:p w14:paraId="06509F48" w14:textId="77777777" w:rsidR="009628D6" w:rsidRDefault="009628D6" w:rsidP="00632614">
      <w:pPr>
        <w:pStyle w:val="Untitledsubclause1"/>
        <w:numPr>
          <w:ilvl w:val="0"/>
          <w:numId w:val="0"/>
        </w:numPr>
        <w:spacing w:line="240" w:lineRule="auto"/>
        <w:ind w:left="720" w:hanging="720"/>
        <w:jc w:val="center"/>
        <w:rPr>
          <w:b/>
        </w:rPr>
      </w:pPr>
    </w:p>
    <w:p w14:paraId="565275CB" w14:textId="77777777" w:rsidR="009628D6" w:rsidRDefault="009628D6" w:rsidP="00632614">
      <w:pPr>
        <w:pStyle w:val="Untitledsubclause1"/>
        <w:numPr>
          <w:ilvl w:val="0"/>
          <w:numId w:val="0"/>
        </w:numPr>
        <w:spacing w:line="240" w:lineRule="auto"/>
        <w:ind w:left="720" w:hanging="720"/>
        <w:jc w:val="center"/>
        <w:rPr>
          <w:b/>
        </w:rPr>
      </w:pPr>
    </w:p>
    <w:p w14:paraId="16415999" w14:textId="77777777" w:rsidR="00D91B25" w:rsidRDefault="00D91B25" w:rsidP="00632614">
      <w:pPr>
        <w:pStyle w:val="Untitledsubclause1"/>
        <w:numPr>
          <w:ilvl w:val="0"/>
          <w:numId w:val="0"/>
        </w:numPr>
        <w:spacing w:line="240" w:lineRule="auto"/>
        <w:ind w:left="720" w:hanging="720"/>
        <w:jc w:val="center"/>
        <w:rPr>
          <w:b/>
        </w:rPr>
      </w:pPr>
    </w:p>
    <w:p w14:paraId="02248551" w14:textId="77777777" w:rsidR="009628D6" w:rsidRDefault="009628D6" w:rsidP="00632614">
      <w:pPr>
        <w:pStyle w:val="Untitledsubclause1"/>
        <w:numPr>
          <w:ilvl w:val="0"/>
          <w:numId w:val="0"/>
        </w:numPr>
        <w:spacing w:line="240" w:lineRule="auto"/>
        <w:ind w:left="720" w:hanging="720"/>
        <w:jc w:val="center"/>
        <w:rPr>
          <w:b/>
        </w:rPr>
      </w:pPr>
    </w:p>
    <w:p w14:paraId="44F7F7D1" w14:textId="77777777" w:rsidR="0050622D" w:rsidRDefault="0050622D">
      <w:pPr>
        <w:spacing w:after="200" w:line="24" w:lineRule="auto"/>
        <w:rPr>
          <w:rFonts w:ascii="Arial" w:hAnsi="Arial" w:cs="Arial"/>
          <w:b/>
          <w:kern w:val="0"/>
          <w:sz w:val="20"/>
          <w:szCs w:val="20"/>
          <w14:ligatures w14:val="none"/>
        </w:rPr>
      </w:pPr>
      <w:r>
        <w:rPr>
          <w:b/>
        </w:rPr>
        <w:br w:type="page"/>
      </w:r>
    </w:p>
    <w:p w14:paraId="22C494D9" w14:textId="410DAECE" w:rsidR="009628D6" w:rsidRPr="00772D87" w:rsidRDefault="009628D6" w:rsidP="00E955E9">
      <w:pPr>
        <w:pStyle w:val="BB-Normal"/>
        <w:jc w:val="center"/>
        <w:rPr>
          <w:b/>
        </w:rPr>
      </w:pPr>
      <w:r w:rsidRPr="00772D87">
        <w:rPr>
          <w:b/>
        </w:rPr>
        <w:t>SCHEDULE 1</w:t>
      </w:r>
    </w:p>
    <w:p w14:paraId="6A8F1269" w14:textId="77777777" w:rsidR="009628D6" w:rsidRPr="00772D87" w:rsidRDefault="009628D6" w:rsidP="00E955E9">
      <w:pPr>
        <w:pStyle w:val="BB-Normal"/>
        <w:jc w:val="center"/>
        <w:rPr>
          <w:b/>
        </w:rPr>
      </w:pPr>
    </w:p>
    <w:p w14:paraId="0DC22E39" w14:textId="77777777" w:rsidR="009628D6" w:rsidRDefault="009628D6" w:rsidP="00E955E9">
      <w:pPr>
        <w:pStyle w:val="BB-Normal"/>
        <w:jc w:val="center"/>
        <w:rPr>
          <w:b/>
        </w:rPr>
      </w:pPr>
      <w:r w:rsidRPr="00772D87">
        <w:rPr>
          <w:b/>
        </w:rPr>
        <w:t>SERVICES DESCRIPTION</w:t>
      </w:r>
    </w:p>
    <w:p w14:paraId="6D73FFA5" w14:textId="77777777" w:rsidR="009628D6" w:rsidRDefault="009628D6" w:rsidP="00E955E9">
      <w:pPr>
        <w:pStyle w:val="BB-Normal"/>
        <w:jc w:val="center"/>
        <w:rPr>
          <w:b/>
        </w:rPr>
      </w:pPr>
    </w:p>
    <w:p w14:paraId="16234CF6" w14:textId="77777777" w:rsidR="009628D6" w:rsidRDefault="009628D6" w:rsidP="008B226F">
      <w:pPr>
        <w:pStyle w:val="BB-Level1Legal"/>
        <w:numPr>
          <w:ilvl w:val="0"/>
          <w:numId w:val="38"/>
        </w:numPr>
      </w:pPr>
      <w:r>
        <w:t>INTRODUCTION</w:t>
      </w:r>
    </w:p>
    <w:p w14:paraId="634C421F" w14:textId="77777777" w:rsidR="009628D6" w:rsidRDefault="009628D6" w:rsidP="008B226F">
      <w:pPr>
        <w:pStyle w:val="BB-Level2Legal"/>
        <w:numPr>
          <w:ilvl w:val="1"/>
          <w:numId w:val="38"/>
        </w:numPr>
      </w:pPr>
      <w:r>
        <w:t>This Schedule sets out the background and intended scope of the Services to be provided by the Supplier and to provide a description of what each Service entails.</w:t>
      </w:r>
    </w:p>
    <w:p w14:paraId="7F918769" w14:textId="77777777" w:rsidR="009628D6" w:rsidRDefault="009628D6" w:rsidP="008B226F">
      <w:pPr>
        <w:pStyle w:val="BB-Level1Legal"/>
        <w:numPr>
          <w:ilvl w:val="0"/>
          <w:numId w:val="38"/>
        </w:numPr>
      </w:pPr>
      <w:r>
        <w:t>services</w:t>
      </w:r>
    </w:p>
    <w:p w14:paraId="0D04B36B" w14:textId="631032D7" w:rsidR="009628D6" w:rsidRPr="00966370" w:rsidRDefault="009628D6" w:rsidP="008B226F">
      <w:pPr>
        <w:pStyle w:val="BB-Level2Legal"/>
        <w:numPr>
          <w:ilvl w:val="1"/>
          <w:numId w:val="38"/>
        </w:numPr>
      </w:pPr>
      <w:r w:rsidRPr="00966370">
        <w:t xml:space="preserve">The Supplier </w:t>
      </w:r>
      <w:r w:rsidR="00966370" w:rsidRPr="00966370">
        <w:t xml:space="preserve"> shall provide</w:t>
      </w:r>
      <w:r w:rsidR="00841424">
        <w:t xml:space="preserve"> services</w:t>
      </w:r>
      <w:r w:rsidR="001C5F33">
        <w:t xml:space="preserve"> to Nest  invest </w:t>
      </w:r>
      <w:r w:rsidR="00841424">
        <w:t xml:space="preserve">  relating  to </w:t>
      </w:r>
      <w:r w:rsidR="00841424" w:rsidRPr="3B21DD8B">
        <w:rPr>
          <w:rFonts w:asciiTheme="minorHAnsi" w:eastAsiaTheme="minorEastAsia" w:hAnsiTheme="minorHAnsi" w:cstheme="minorBidi"/>
          <w:kern w:val="24"/>
          <w:sz w:val="21"/>
          <w:szCs w:val="21"/>
        </w:rPr>
        <w:t>Strategic investment business, organisational strategy and governance advice with extensive proven experience of international investment best practice with large Financial Conduct Authority (FCA) regulated Occupational Pension Schemes (OPS) with assets under management of £25 billion and above</w:t>
      </w:r>
      <w:r w:rsidR="00841424">
        <w:rPr>
          <w:rFonts w:asciiTheme="minorHAnsi" w:eastAsiaTheme="minorEastAsia" w:hAnsiTheme="minorHAnsi" w:cstheme="minorBidi"/>
          <w:kern w:val="24"/>
          <w:sz w:val="21"/>
          <w:szCs w:val="21"/>
        </w:rPr>
        <w:t xml:space="preserve"> as </w:t>
      </w:r>
      <w:r w:rsidR="001C5F33">
        <w:rPr>
          <w:rFonts w:asciiTheme="minorHAnsi" w:eastAsiaTheme="minorEastAsia" w:hAnsiTheme="minorHAnsi" w:cstheme="minorBidi"/>
          <w:kern w:val="24"/>
          <w:sz w:val="21"/>
          <w:szCs w:val="21"/>
        </w:rPr>
        <w:t xml:space="preserve"> detailed and agreed </w:t>
      </w:r>
      <w:r w:rsidR="00EB4286">
        <w:rPr>
          <w:rFonts w:asciiTheme="minorHAnsi" w:eastAsiaTheme="minorEastAsia" w:hAnsiTheme="minorHAnsi" w:cstheme="minorBidi"/>
          <w:kern w:val="24"/>
          <w:sz w:val="21"/>
          <w:szCs w:val="21"/>
        </w:rPr>
        <w:t xml:space="preserve">in individual call offs from the framework </w:t>
      </w:r>
      <w:r w:rsidR="00B21FBD">
        <w:rPr>
          <w:rFonts w:asciiTheme="minorHAnsi" w:eastAsiaTheme="minorEastAsia" w:hAnsiTheme="minorHAnsi" w:cstheme="minorBidi"/>
          <w:kern w:val="24"/>
          <w:sz w:val="21"/>
          <w:szCs w:val="21"/>
        </w:rPr>
        <w:t xml:space="preserve"> </w:t>
      </w:r>
      <w:r w:rsidR="00CE21A6">
        <w:rPr>
          <w:rFonts w:asciiTheme="minorHAnsi" w:eastAsiaTheme="minorEastAsia" w:hAnsiTheme="minorHAnsi" w:cstheme="minorBidi"/>
          <w:kern w:val="24"/>
          <w:sz w:val="21"/>
          <w:szCs w:val="21"/>
        </w:rPr>
        <w:t xml:space="preserve"> utilising the  form  </w:t>
      </w:r>
      <w:r w:rsidR="00C32670">
        <w:rPr>
          <w:rFonts w:asciiTheme="minorHAnsi" w:eastAsiaTheme="minorEastAsia" w:hAnsiTheme="minorHAnsi" w:cstheme="minorBidi"/>
          <w:kern w:val="24"/>
          <w:sz w:val="21"/>
          <w:szCs w:val="21"/>
        </w:rPr>
        <w:t xml:space="preserve">set out in Annex 2 to this schedule </w:t>
      </w:r>
    </w:p>
    <w:p w14:paraId="510E1086" w14:textId="77777777" w:rsidR="009628D6" w:rsidRDefault="009628D6" w:rsidP="00E955E9">
      <w:pPr>
        <w:pStyle w:val="BB-NormInd3Legal"/>
        <w:ind w:left="0"/>
        <w:rPr>
          <w:highlight w:val="yellow"/>
        </w:rPr>
      </w:pPr>
    </w:p>
    <w:p w14:paraId="239CD3A7" w14:textId="77777777" w:rsidR="009628D6" w:rsidRDefault="009628D6">
      <w:pPr>
        <w:rPr>
          <w:rFonts w:cs="Arial"/>
          <w:b/>
          <w:szCs w:val="20"/>
        </w:rPr>
      </w:pPr>
      <w:r>
        <w:rPr>
          <w:b/>
        </w:rPr>
        <w:br w:type="page"/>
      </w:r>
    </w:p>
    <w:p w14:paraId="52706184" w14:textId="77777777" w:rsidR="009628D6" w:rsidRPr="00AE27D6" w:rsidRDefault="009628D6" w:rsidP="00E955E9">
      <w:pPr>
        <w:pStyle w:val="BB-NormInd3Legal"/>
        <w:ind w:left="0"/>
        <w:jc w:val="center"/>
        <w:rPr>
          <w:b/>
        </w:rPr>
      </w:pPr>
      <w:r w:rsidRPr="00AE27D6">
        <w:rPr>
          <w:b/>
        </w:rPr>
        <w:t>ANNEX 1</w:t>
      </w:r>
    </w:p>
    <w:p w14:paraId="3C59F978" w14:textId="77777777" w:rsidR="009628D6" w:rsidRPr="00AE27D6" w:rsidRDefault="009628D6" w:rsidP="00E955E9">
      <w:pPr>
        <w:pStyle w:val="BB-NormInd3Legal"/>
        <w:ind w:left="0"/>
        <w:jc w:val="center"/>
        <w:rPr>
          <w:b/>
          <w:bCs/>
        </w:rPr>
      </w:pPr>
      <w:r w:rsidRPr="1C8E5001">
        <w:rPr>
          <w:b/>
          <w:bCs/>
        </w:rPr>
        <w:t>NEST REQUIREMENTS</w:t>
      </w:r>
    </w:p>
    <w:p w14:paraId="62C43560" w14:textId="43FC41D0" w:rsidR="009628D6" w:rsidRPr="00260845" w:rsidRDefault="00B80DF9" w:rsidP="00B80DF9">
      <w:pPr>
        <w:pStyle w:val="BB-NormInd3Legal"/>
        <w:ind w:left="0"/>
      </w:pPr>
      <w:r w:rsidRPr="00260845">
        <w:t xml:space="preserve"> Will be detailed in e</w:t>
      </w:r>
      <w:r w:rsidR="004E76AA" w:rsidRPr="00260845">
        <w:t>ach</w:t>
      </w:r>
      <w:r w:rsidR="00C32670">
        <w:t xml:space="preserve"> individual </w:t>
      </w:r>
      <w:r w:rsidR="004E76AA" w:rsidRPr="00260845">
        <w:t xml:space="preserve">  “Call off </w:t>
      </w:r>
      <w:r w:rsidR="00C32670">
        <w:t>“</w:t>
      </w:r>
      <w:r w:rsidR="004E76AA" w:rsidRPr="00260845">
        <w:t xml:space="preserve"> issued by  Nest Invest </w:t>
      </w:r>
    </w:p>
    <w:p w14:paraId="1C409A57" w14:textId="79A707F3" w:rsidR="00181ED6" w:rsidRDefault="00181ED6">
      <w:pPr>
        <w:spacing w:after="200" w:line="24" w:lineRule="auto"/>
        <w:rPr>
          <w:rFonts w:ascii="Arial" w:hAnsi="Arial" w:cs="Arial"/>
          <w:kern w:val="0"/>
          <w:sz w:val="20"/>
          <w:szCs w:val="20"/>
          <w:highlight w:val="yellow"/>
          <w14:ligatures w14:val="none"/>
        </w:rPr>
      </w:pPr>
      <w:r>
        <w:rPr>
          <w:highlight w:val="yellow"/>
        </w:rPr>
        <w:br w:type="page"/>
      </w:r>
    </w:p>
    <w:p w14:paraId="656FEE8F" w14:textId="4FA62678" w:rsidR="007476BA" w:rsidRPr="00AE27D6" w:rsidRDefault="007476BA" w:rsidP="007476BA">
      <w:pPr>
        <w:pStyle w:val="BB-NormInd3Legal"/>
        <w:ind w:left="0"/>
        <w:jc w:val="center"/>
        <w:rPr>
          <w:b/>
        </w:rPr>
      </w:pPr>
      <w:r w:rsidRPr="00AE27D6">
        <w:rPr>
          <w:b/>
        </w:rPr>
        <w:t xml:space="preserve">ANNEX </w:t>
      </w:r>
      <w:r>
        <w:rPr>
          <w:b/>
        </w:rPr>
        <w:t>2</w:t>
      </w:r>
    </w:p>
    <w:p w14:paraId="121FC6DC" w14:textId="504D286E" w:rsidR="007476BA" w:rsidRPr="00652399" w:rsidRDefault="007476BA" w:rsidP="007476BA">
      <w:pPr>
        <w:pStyle w:val="BB-NormInd3Legal"/>
        <w:ind w:left="0"/>
        <w:jc w:val="center"/>
        <w:rPr>
          <w:b/>
          <w:bCs/>
        </w:rPr>
      </w:pPr>
      <w:r w:rsidRPr="00652399">
        <w:rPr>
          <w:b/>
          <w:bCs/>
        </w:rPr>
        <w:t>CALL OFF ORDER</w:t>
      </w:r>
      <w:r w:rsidR="00F123E5" w:rsidRPr="00652399">
        <w:rPr>
          <w:b/>
          <w:bCs/>
        </w:rPr>
        <w:t xml:space="preserve"> TEMPLATE</w:t>
      </w:r>
    </w:p>
    <w:p w14:paraId="7514BF4C" w14:textId="77777777" w:rsidR="009E720A" w:rsidRPr="009E720A" w:rsidRDefault="009E720A" w:rsidP="00BD7C68">
      <w:pPr>
        <w:pStyle w:val="BB-NormInd3Legal"/>
        <w:ind w:left="0"/>
        <w:rPr>
          <w:b/>
        </w:rPr>
      </w:pPr>
      <w:r w:rsidRPr="009E720A">
        <w:rPr>
          <w:b/>
        </w:rPr>
        <w:t>SECTION A</w:t>
      </w:r>
    </w:p>
    <w:p w14:paraId="344A6C7A" w14:textId="6905CE8C" w:rsidR="000C7E23" w:rsidRDefault="009E720A" w:rsidP="00BD7C68">
      <w:pPr>
        <w:pStyle w:val="BB-NormInd3Legal"/>
        <w:ind w:left="0"/>
        <w:rPr>
          <w:b/>
        </w:rPr>
      </w:pPr>
      <w:r w:rsidRPr="009E720A">
        <w:t xml:space="preserve">This Call Off Order </w:t>
      </w:r>
      <w:r w:rsidR="00F10305" w:rsidRPr="00652399">
        <w:t>f</w:t>
      </w:r>
      <w:r w:rsidRPr="009E720A">
        <w:t xml:space="preserve">orm is issued in accordance with the provisions of the </w:t>
      </w:r>
      <w:r w:rsidR="00004B8A">
        <w:t>C</w:t>
      </w:r>
      <w:r w:rsidR="009624B3" w:rsidRPr="00652399">
        <w:t xml:space="preserve">ontract </w:t>
      </w:r>
      <w:r w:rsidRPr="009E720A">
        <w:t xml:space="preserve">for the provision of </w:t>
      </w:r>
      <w:r w:rsidRPr="009E720A">
        <w:rPr>
          <w:b/>
        </w:rPr>
        <w:t xml:space="preserve">Services </w:t>
      </w:r>
      <w:r w:rsidRPr="009E720A">
        <w:t xml:space="preserve">dated </w:t>
      </w:r>
      <w:r w:rsidR="009624B3" w:rsidRPr="00DF7EB6">
        <w:rPr>
          <w:b/>
        </w:rPr>
        <w:t>[</w:t>
      </w:r>
      <w:r w:rsidR="009624B3" w:rsidRPr="00004B8A">
        <w:rPr>
          <w:b/>
          <w:highlight w:val="yellow"/>
        </w:rPr>
        <w:t>xxx</w:t>
      </w:r>
      <w:r w:rsidR="009624B3" w:rsidRPr="00DF7EB6">
        <w:rPr>
          <w:b/>
        </w:rPr>
        <w:t>]</w:t>
      </w:r>
      <w:r w:rsidRPr="009E720A">
        <w:rPr>
          <w:b/>
        </w:rPr>
        <w:t>.</w:t>
      </w:r>
      <w:r w:rsidRPr="009E720A">
        <w:t xml:space="preserve"> </w:t>
      </w:r>
    </w:p>
    <w:p w14:paraId="05FF9D9D" w14:textId="257110A9" w:rsidR="009E720A" w:rsidRPr="009E720A" w:rsidRDefault="009E720A" w:rsidP="00BD7C68">
      <w:pPr>
        <w:pStyle w:val="BB-NormInd3Legal"/>
        <w:ind w:left="0"/>
        <w:rPr>
          <w:b/>
        </w:rPr>
      </w:pPr>
      <w:r w:rsidRPr="009E720A">
        <w:t xml:space="preserve">The Supplier agrees to supply the Services specified below on and subject to the terms of this Call Off </w:t>
      </w:r>
      <w:r w:rsidR="00B21149" w:rsidRPr="00652399">
        <w:t>Order</w:t>
      </w:r>
      <w:r w:rsidR="009E4800">
        <w:t xml:space="preserve"> </w:t>
      </w:r>
      <w:r w:rsidR="00182038" w:rsidRPr="00652399">
        <w:t>and the Contract</w:t>
      </w:r>
      <w:r w:rsidRPr="009E720A">
        <w:t>.</w:t>
      </w:r>
    </w:p>
    <w:p w14:paraId="3A4E3ABF" w14:textId="77777777" w:rsidR="009E720A" w:rsidRPr="009E720A" w:rsidRDefault="009E720A" w:rsidP="009E720A">
      <w:pPr>
        <w:pStyle w:val="BB-NormInd3Legal"/>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378"/>
      </w:tblGrid>
      <w:tr w:rsidR="009E720A" w:rsidRPr="009E720A" w14:paraId="60B4F519" w14:textId="77777777" w:rsidTr="009E720A">
        <w:trPr>
          <w:trHeight w:val="1146"/>
        </w:trPr>
        <w:tc>
          <w:tcPr>
            <w:tcW w:w="1440" w:type="dxa"/>
            <w:tcBorders>
              <w:top w:val="single" w:sz="4" w:space="0" w:color="auto"/>
              <w:left w:val="single" w:sz="4" w:space="0" w:color="auto"/>
              <w:bottom w:val="single" w:sz="4" w:space="0" w:color="auto"/>
              <w:right w:val="single" w:sz="4" w:space="0" w:color="auto"/>
            </w:tcBorders>
            <w:hideMark/>
          </w:tcPr>
          <w:p w14:paraId="66307964" w14:textId="77777777" w:rsidR="009E720A" w:rsidRPr="009E720A" w:rsidRDefault="009E720A" w:rsidP="00091EBF">
            <w:pPr>
              <w:pStyle w:val="BB-NormInd3Legal"/>
              <w:tabs>
                <w:tab w:val="clear" w:pos="1701"/>
              </w:tabs>
              <w:ind w:left="66"/>
            </w:pPr>
            <w:r w:rsidRPr="009E720A">
              <w:t>Order Number</w:t>
            </w:r>
          </w:p>
        </w:tc>
        <w:tc>
          <w:tcPr>
            <w:tcW w:w="7378" w:type="dxa"/>
            <w:tcBorders>
              <w:top w:val="single" w:sz="4" w:space="0" w:color="auto"/>
              <w:left w:val="single" w:sz="4" w:space="0" w:color="auto"/>
              <w:bottom w:val="single" w:sz="4" w:space="0" w:color="auto"/>
              <w:right w:val="single" w:sz="4" w:space="0" w:color="auto"/>
            </w:tcBorders>
            <w:vAlign w:val="center"/>
          </w:tcPr>
          <w:p w14:paraId="56CF6282" w14:textId="4811583F" w:rsidR="000C7E23" w:rsidRPr="009E720A" w:rsidRDefault="00ED1062" w:rsidP="00ED1062">
            <w:pPr>
              <w:pStyle w:val="BB-NormInd3Legal"/>
              <w:tabs>
                <w:tab w:val="clear" w:pos="1701"/>
              </w:tabs>
              <w:ind w:left="0"/>
              <w:rPr>
                <w:b/>
              </w:rPr>
            </w:pPr>
            <w:r>
              <w:rPr>
                <w:b/>
              </w:rPr>
              <w:t xml:space="preserve"> TEN</w:t>
            </w:r>
            <w:r w:rsidR="00CF22A1">
              <w:rPr>
                <w:b/>
              </w:rPr>
              <w:t xml:space="preserve"> -2526-0</w:t>
            </w:r>
            <w:r w:rsidR="000F3801">
              <w:rPr>
                <w:b/>
              </w:rPr>
              <w:t>11</w:t>
            </w:r>
            <w:r w:rsidR="00CF22A1">
              <w:rPr>
                <w:b/>
              </w:rPr>
              <w:t xml:space="preserve"> (PA2023) </w:t>
            </w:r>
            <w:r w:rsidR="00576C37">
              <w:rPr>
                <w:b/>
              </w:rPr>
              <w:t xml:space="preserve"> LOT NO </w:t>
            </w:r>
            <w:r w:rsidR="00576C37" w:rsidRPr="00576C37">
              <w:rPr>
                <w:b/>
                <w:highlight w:val="yellow"/>
              </w:rPr>
              <w:t>X</w:t>
            </w:r>
            <w:r w:rsidR="00576C37">
              <w:rPr>
                <w:b/>
              </w:rPr>
              <w:t xml:space="preserve">  </w:t>
            </w:r>
            <w:r w:rsidR="00CF22A1">
              <w:rPr>
                <w:b/>
              </w:rPr>
              <w:t>Call off</w:t>
            </w:r>
            <w:r w:rsidR="00C2628D">
              <w:rPr>
                <w:b/>
              </w:rPr>
              <w:t xml:space="preserve">  number  </w:t>
            </w:r>
            <w:r w:rsidR="00C2628D" w:rsidRPr="00C2628D">
              <w:rPr>
                <w:b/>
                <w:highlight w:val="yellow"/>
              </w:rPr>
              <w:t>xxx</w:t>
            </w:r>
          </w:p>
          <w:p w14:paraId="29C0B38D" w14:textId="77777777" w:rsidR="009E720A" w:rsidRPr="009E720A" w:rsidRDefault="009E720A" w:rsidP="00A27752">
            <w:pPr>
              <w:pStyle w:val="BB-NormInd3Legal"/>
              <w:tabs>
                <w:tab w:val="clear" w:pos="1701"/>
              </w:tabs>
              <w:ind w:left="268"/>
              <w:rPr>
                <w:b/>
              </w:rPr>
            </w:pPr>
            <w:r w:rsidRPr="009E720A">
              <w:rPr>
                <w:b/>
              </w:rPr>
              <w:t xml:space="preserve">The above </w:t>
            </w:r>
            <w:r w:rsidRPr="009E720A">
              <w:rPr>
                <w:b/>
                <w:u w:val="single"/>
              </w:rPr>
              <w:t>is NOT a</w:t>
            </w:r>
            <w:r w:rsidRPr="009E720A">
              <w:rPr>
                <w:b/>
              </w:rPr>
              <w:t xml:space="preserve"> PO number and is a contract reference number only. All invoices must have a valid PO number – request this from the Nest contract manager.</w:t>
            </w:r>
          </w:p>
        </w:tc>
      </w:tr>
      <w:tr w:rsidR="009E720A" w:rsidRPr="009E720A" w14:paraId="373DE2ED" w14:textId="77777777" w:rsidTr="009E720A">
        <w:trPr>
          <w:trHeight w:val="845"/>
        </w:trPr>
        <w:tc>
          <w:tcPr>
            <w:tcW w:w="1440" w:type="dxa"/>
            <w:tcBorders>
              <w:top w:val="single" w:sz="4" w:space="0" w:color="auto"/>
              <w:left w:val="single" w:sz="4" w:space="0" w:color="auto"/>
              <w:bottom w:val="single" w:sz="4" w:space="0" w:color="auto"/>
              <w:right w:val="single" w:sz="4" w:space="0" w:color="auto"/>
            </w:tcBorders>
            <w:hideMark/>
          </w:tcPr>
          <w:p w14:paraId="192BA7DC" w14:textId="77777777" w:rsidR="009E720A" w:rsidRPr="009E720A" w:rsidRDefault="009E720A" w:rsidP="00091EBF">
            <w:pPr>
              <w:pStyle w:val="BB-NormInd3Legal"/>
              <w:tabs>
                <w:tab w:val="clear" w:pos="1701"/>
              </w:tabs>
              <w:ind w:left="66"/>
            </w:pPr>
            <w:r w:rsidRPr="009E720A">
              <w:t>From</w:t>
            </w:r>
          </w:p>
        </w:tc>
        <w:tc>
          <w:tcPr>
            <w:tcW w:w="7378" w:type="dxa"/>
            <w:tcBorders>
              <w:top w:val="single" w:sz="4" w:space="0" w:color="auto"/>
              <w:left w:val="single" w:sz="4" w:space="0" w:color="auto"/>
              <w:bottom w:val="single" w:sz="4" w:space="0" w:color="auto"/>
              <w:right w:val="single" w:sz="4" w:space="0" w:color="auto"/>
            </w:tcBorders>
            <w:hideMark/>
          </w:tcPr>
          <w:p w14:paraId="3AD36C5A" w14:textId="77777777" w:rsidR="009E720A" w:rsidRPr="009E720A" w:rsidRDefault="009E720A" w:rsidP="00A27752">
            <w:pPr>
              <w:pStyle w:val="BB-NormInd3Legal"/>
              <w:tabs>
                <w:tab w:val="clear" w:pos="1701"/>
              </w:tabs>
              <w:ind w:left="268"/>
              <w:rPr>
                <w:b/>
              </w:rPr>
            </w:pPr>
            <w:r w:rsidRPr="009E720A">
              <w:rPr>
                <w:b/>
              </w:rPr>
              <w:t>National Employment Savings Trust Corporation</w:t>
            </w:r>
            <w:r w:rsidRPr="009E720A">
              <w:t xml:space="preserve"> of 10 South Colonnade, London, E14 4PU, United Kingdom</w:t>
            </w:r>
          </w:p>
          <w:p w14:paraId="5BF092D5" w14:textId="46A10998" w:rsidR="009E720A" w:rsidRPr="009E720A" w:rsidRDefault="009E720A" w:rsidP="00A27752">
            <w:pPr>
              <w:pStyle w:val="BB-NormInd3Legal"/>
              <w:tabs>
                <w:tab w:val="clear" w:pos="1701"/>
              </w:tabs>
              <w:ind w:left="268"/>
              <w:rPr>
                <w:b/>
              </w:rPr>
            </w:pPr>
            <w:r w:rsidRPr="009E720A">
              <w:rPr>
                <w:b/>
              </w:rPr>
              <w:t>("</w:t>
            </w:r>
            <w:r w:rsidR="00C543E6" w:rsidRPr="00652399">
              <w:rPr>
                <w:b/>
              </w:rPr>
              <w:t>Nest</w:t>
            </w:r>
            <w:r w:rsidRPr="009E720A">
              <w:rPr>
                <w:b/>
              </w:rPr>
              <w:t>")</w:t>
            </w:r>
          </w:p>
        </w:tc>
      </w:tr>
      <w:tr w:rsidR="009E720A" w:rsidRPr="009E720A" w14:paraId="2A674577" w14:textId="77777777" w:rsidTr="009E720A">
        <w:trPr>
          <w:trHeight w:val="702"/>
        </w:trPr>
        <w:tc>
          <w:tcPr>
            <w:tcW w:w="1440" w:type="dxa"/>
            <w:tcBorders>
              <w:top w:val="single" w:sz="4" w:space="0" w:color="auto"/>
              <w:left w:val="single" w:sz="4" w:space="0" w:color="auto"/>
              <w:bottom w:val="single" w:sz="4" w:space="0" w:color="auto"/>
              <w:right w:val="single" w:sz="4" w:space="0" w:color="auto"/>
            </w:tcBorders>
            <w:hideMark/>
          </w:tcPr>
          <w:p w14:paraId="5C376700" w14:textId="77777777" w:rsidR="009E720A" w:rsidRPr="009E720A" w:rsidRDefault="009E720A" w:rsidP="00091EBF">
            <w:pPr>
              <w:pStyle w:val="BB-NormInd3Legal"/>
              <w:tabs>
                <w:tab w:val="clear" w:pos="1701"/>
              </w:tabs>
              <w:ind w:left="66"/>
            </w:pPr>
            <w:r w:rsidRPr="009E720A">
              <w:t>To</w:t>
            </w:r>
          </w:p>
        </w:tc>
        <w:tc>
          <w:tcPr>
            <w:tcW w:w="7378" w:type="dxa"/>
            <w:tcBorders>
              <w:top w:val="single" w:sz="4" w:space="0" w:color="auto"/>
              <w:left w:val="single" w:sz="4" w:space="0" w:color="auto"/>
              <w:bottom w:val="single" w:sz="4" w:space="0" w:color="auto"/>
              <w:right w:val="single" w:sz="4" w:space="0" w:color="auto"/>
            </w:tcBorders>
            <w:hideMark/>
          </w:tcPr>
          <w:p w14:paraId="54776116" w14:textId="24932C40" w:rsidR="009E720A" w:rsidRPr="009E720A" w:rsidRDefault="00C543E6" w:rsidP="00A27752">
            <w:pPr>
              <w:pStyle w:val="BB-NormInd3Legal"/>
              <w:tabs>
                <w:tab w:val="clear" w:pos="1701"/>
              </w:tabs>
              <w:ind w:left="268"/>
              <w:rPr>
                <w:bCs/>
              </w:rPr>
            </w:pPr>
            <w:r w:rsidRPr="00652399">
              <w:rPr>
                <w:b/>
              </w:rPr>
              <w:t>[name and address]</w:t>
            </w:r>
          </w:p>
          <w:p w14:paraId="02D46D07" w14:textId="77777777" w:rsidR="009E720A" w:rsidRPr="009E720A" w:rsidRDefault="009E720A" w:rsidP="00A27752">
            <w:pPr>
              <w:pStyle w:val="BB-NormInd3Legal"/>
              <w:tabs>
                <w:tab w:val="clear" w:pos="1701"/>
              </w:tabs>
              <w:ind w:left="268"/>
              <w:rPr>
                <w:b/>
              </w:rPr>
            </w:pPr>
            <w:r w:rsidRPr="009E720A">
              <w:rPr>
                <w:b/>
              </w:rPr>
              <w:t>("SUPPLIER")</w:t>
            </w:r>
          </w:p>
        </w:tc>
      </w:tr>
    </w:tbl>
    <w:p w14:paraId="56E0A83E" w14:textId="77777777" w:rsidR="009E720A" w:rsidRPr="009E720A" w:rsidRDefault="009E720A" w:rsidP="009E720A">
      <w:pPr>
        <w:pStyle w:val="BB-NormInd3Legal"/>
      </w:pPr>
    </w:p>
    <w:p w14:paraId="29819413" w14:textId="25E156AC" w:rsidR="009E720A" w:rsidRPr="009E720A" w:rsidRDefault="009E720A" w:rsidP="00A75147">
      <w:pPr>
        <w:pStyle w:val="BB-NormInd3Legal"/>
        <w:ind w:left="0"/>
        <w:rPr>
          <w:b/>
        </w:rPr>
      </w:pPr>
      <w:r w:rsidRPr="009E720A">
        <w:rPr>
          <w:b/>
        </w:rPr>
        <w:t xml:space="preserve">SECTION B </w:t>
      </w:r>
    </w:p>
    <w:p w14:paraId="6B1A67E7" w14:textId="4ADD852C" w:rsidR="009E720A" w:rsidRPr="009E720A" w:rsidRDefault="00ED0C9F" w:rsidP="008B226F">
      <w:pPr>
        <w:pStyle w:val="BB-NormInd3Legal"/>
        <w:numPr>
          <w:ilvl w:val="6"/>
          <w:numId w:val="38"/>
        </w:numPr>
        <w:ind w:left="993"/>
        <w:rPr>
          <w:b/>
        </w:rPr>
      </w:pPr>
      <w:r w:rsidRPr="00652399">
        <w:rPr>
          <w:b/>
        </w:rPr>
        <w:t>C</w:t>
      </w:r>
      <w:r w:rsidR="009E720A" w:rsidRPr="009E720A">
        <w:rPr>
          <w:b/>
        </w:rPr>
        <w:t xml:space="preserve">all </w:t>
      </w:r>
      <w:r w:rsidRPr="00652399">
        <w:rPr>
          <w:b/>
        </w:rPr>
        <w:t>O</w:t>
      </w:r>
      <w:r w:rsidR="009E720A" w:rsidRPr="009E720A">
        <w:rPr>
          <w:b/>
        </w:rPr>
        <w:t xml:space="preserve">ff </w:t>
      </w:r>
      <w:r w:rsidRPr="00652399">
        <w:rPr>
          <w:b/>
        </w:rPr>
        <w:t>Order</w:t>
      </w:r>
      <w:r w:rsidR="009E720A" w:rsidRPr="009E720A">
        <w:rPr>
          <w:b/>
        </w:rPr>
        <w:t xml:space="preserve"> period</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6239"/>
      </w:tblGrid>
      <w:tr w:rsidR="009E720A" w:rsidRPr="009E720A" w14:paraId="5664F530" w14:textId="77777777" w:rsidTr="000A1653">
        <w:tc>
          <w:tcPr>
            <w:tcW w:w="2581" w:type="dxa"/>
            <w:tcBorders>
              <w:top w:val="single" w:sz="4" w:space="0" w:color="auto"/>
              <w:left w:val="single" w:sz="4" w:space="0" w:color="auto"/>
              <w:bottom w:val="single" w:sz="4" w:space="0" w:color="auto"/>
              <w:right w:val="single" w:sz="4" w:space="0" w:color="auto"/>
            </w:tcBorders>
          </w:tcPr>
          <w:p w14:paraId="3099A787" w14:textId="67411166" w:rsidR="000A1653" w:rsidRPr="009E720A" w:rsidRDefault="000A1653" w:rsidP="000A1653">
            <w:pPr>
              <w:pStyle w:val="BB-NormInd3Legal"/>
              <w:ind w:left="0"/>
              <w:rPr>
                <w:b/>
              </w:rPr>
            </w:pPr>
            <w:r w:rsidRPr="009E720A">
              <w:rPr>
                <w:b/>
              </w:rPr>
              <w:t>Commencement Date</w:t>
            </w:r>
            <w:r w:rsidRPr="009E720A">
              <w:t xml:space="preserve">:  </w:t>
            </w:r>
          </w:p>
          <w:p w14:paraId="7A9227B3" w14:textId="77777777" w:rsidR="009E720A" w:rsidRPr="009E720A" w:rsidRDefault="009E720A" w:rsidP="000A1653">
            <w:pPr>
              <w:pStyle w:val="BB-NormInd3Legal"/>
              <w:tabs>
                <w:tab w:val="clear" w:pos="1701"/>
              </w:tabs>
              <w:ind w:left="360"/>
              <w:rPr>
                <w:b/>
              </w:rPr>
            </w:pPr>
          </w:p>
        </w:tc>
        <w:tc>
          <w:tcPr>
            <w:tcW w:w="6239" w:type="dxa"/>
            <w:tcBorders>
              <w:top w:val="single" w:sz="4" w:space="0" w:color="auto"/>
              <w:left w:val="single" w:sz="4" w:space="0" w:color="auto"/>
              <w:bottom w:val="single" w:sz="4" w:space="0" w:color="auto"/>
              <w:right w:val="single" w:sz="4" w:space="0" w:color="auto"/>
            </w:tcBorders>
          </w:tcPr>
          <w:p w14:paraId="1D11FEB4" w14:textId="77777777" w:rsidR="009E720A" w:rsidRPr="009E720A" w:rsidRDefault="009E720A" w:rsidP="000A1653">
            <w:pPr>
              <w:pStyle w:val="BB-NormInd3Legal"/>
            </w:pPr>
          </w:p>
        </w:tc>
      </w:tr>
      <w:tr w:rsidR="009E720A" w:rsidRPr="009E720A" w14:paraId="3C1B2046" w14:textId="77777777" w:rsidTr="000A1653">
        <w:tc>
          <w:tcPr>
            <w:tcW w:w="2581" w:type="dxa"/>
            <w:tcBorders>
              <w:top w:val="single" w:sz="4" w:space="0" w:color="auto"/>
              <w:left w:val="single" w:sz="4" w:space="0" w:color="auto"/>
              <w:bottom w:val="single" w:sz="4" w:space="0" w:color="auto"/>
              <w:right w:val="single" w:sz="4" w:space="0" w:color="auto"/>
            </w:tcBorders>
          </w:tcPr>
          <w:p w14:paraId="50BA761E" w14:textId="6911EF22" w:rsidR="000A1653" w:rsidRPr="009E720A" w:rsidRDefault="000A1653" w:rsidP="000A1653">
            <w:pPr>
              <w:pStyle w:val="BB-NormInd3Legal"/>
              <w:ind w:left="0"/>
            </w:pPr>
            <w:r w:rsidRPr="009E720A">
              <w:rPr>
                <w:b/>
              </w:rPr>
              <w:t>Expiry Date</w:t>
            </w:r>
            <w:r w:rsidRPr="009E720A">
              <w:t>:</w:t>
            </w:r>
          </w:p>
          <w:p w14:paraId="168DF5CB" w14:textId="77777777" w:rsidR="009E720A" w:rsidRPr="009E720A" w:rsidRDefault="009E720A" w:rsidP="009E720A">
            <w:pPr>
              <w:pStyle w:val="BB-NormInd3Legal"/>
              <w:ind w:left="0"/>
              <w:rPr>
                <w:b/>
                <w:highlight w:val="yellow"/>
              </w:rPr>
            </w:pPr>
          </w:p>
        </w:tc>
        <w:tc>
          <w:tcPr>
            <w:tcW w:w="6239" w:type="dxa"/>
            <w:tcBorders>
              <w:top w:val="single" w:sz="4" w:space="0" w:color="auto"/>
              <w:left w:val="single" w:sz="4" w:space="0" w:color="auto"/>
              <w:bottom w:val="single" w:sz="4" w:space="0" w:color="auto"/>
              <w:right w:val="single" w:sz="4" w:space="0" w:color="auto"/>
            </w:tcBorders>
          </w:tcPr>
          <w:p w14:paraId="2EAFFC61" w14:textId="77777777" w:rsidR="009E720A" w:rsidRPr="009E720A" w:rsidRDefault="009E720A" w:rsidP="009E720A">
            <w:pPr>
              <w:pStyle w:val="BB-NormInd3Legal"/>
              <w:rPr>
                <w:highlight w:val="yellow"/>
              </w:rPr>
            </w:pPr>
          </w:p>
          <w:p w14:paraId="439B6915" w14:textId="77777777" w:rsidR="009E720A" w:rsidRPr="009E720A" w:rsidRDefault="009E720A" w:rsidP="00ED0C9F">
            <w:pPr>
              <w:pStyle w:val="BB-NormInd3Legal"/>
              <w:rPr>
                <w:highlight w:val="yellow"/>
              </w:rPr>
            </w:pPr>
          </w:p>
        </w:tc>
      </w:tr>
    </w:tbl>
    <w:p w14:paraId="77B1E881" w14:textId="77777777" w:rsidR="009E720A" w:rsidRPr="009E720A" w:rsidRDefault="009E720A" w:rsidP="009E720A">
      <w:pPr>
        <w:pStyle w:val="BB-NormInd3Legal"/>
        <w:ind w:left="0"/>
        <w:rPr>
          <w:b/>
          <w:highlight w:val="yellow"/>
        </w:rPr>
      </w:pPr>
    </w:p>
    <w:p w14:paraId="7F319D36" w14:textId="3EBCA98E" w:rsidR="009E720A" w:rsidRPr="009E720A" w:rsidRDefault="009E720A" w:rsidP="008B226F">
      <w:pPr>
        <w:pStyle w:val="BB-NormInd3Legal"/>
        <w:numPr>
          <w:ilvl w:val="6"/>
          <w:numId w:val="38"/>
        </w:numPr>
        <w:ind w:left="993"/>
        <w:rPr>
          <w:b/>
        </w:rPr>
      </w:pPr>
      <w:r w:rsidRPr="009E720A">
        <w:rPr>
          <w:b/>
        </w:rPr>
        <w:t xml:space="preserve"> Services</w:t>
      </w:r>
    </w:p>
    <w:p w14:paraId="2D6926AA" w14:textId="77777777" w:rsidR="009E720A" w:rsidRPr="009E720A" w:rsidRDefault="009E720A" w:rsidP="009E720A">
      <w:pPr>
        <w:pStyle w:val="BB-NormInd3Legal"/>
        <w:ind w:left="0"/>
        <w:rPr>
          <w:b/>
        </w:rPr>
      </w:pPr>
    </w:p>
    <w:tbl>
      <w:tblPr>
        <w:tblpPr w:leftFromText="180" w:rightFromText="180" w:vertAnchor="text" w:horzAnchor="margin" w:tblpX="108" w:tblpY="29"/>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243"/>
      </w:tblGrid>
      <w:tr w:rsidR="009E720A" w:rsidRPr="009E720A" w14:paraId="771A01EC" w14:textId="77777777" w:rsidTr="00527736">
        <w:trPr>
          <w:trHeight w:val="1833"/>
        </w:trPr>
        <w:tc>
          <w:tcPr>
            <w:tcW w:w="2547" w:type="dxa"/>
            <w:tcBorders>
              <w:top w:val="single" w:sz="4" w:space="0" w:color="auto"/>
              <w:left w:val="single" w:sz="4" w:space="0" w:color="auto"/>
              <w:bottom w:val="single" w:sz="4" w:space="0" w:color="auto"/>
              <w:right w:val="single" w:sz="4" w:space="0" w:color="auto"/>
            </w:tcBorders>
            <w:hideMark/>
          </w:tcPr>
          <w:p w14:paraId="35FD1FF3" w14:textId="2617617D" w:rsidR="009E720A" w:rsidRPr="009E720A" w:rsidRDefault="00527736" w:rsidP="009E720A">
            <w:pPr>
              <w:pStyle w:val="BB-NormInd3Legal"/>
              <w:ind w:left="0"/>
              <w:rPr>
                <w:b/>
              </w:rPr>
            </w:pPr>
            <w:r w:rsidRPr="009E720A">
              <w:rPr>
                <w:b/>
              </w:rPr>
              <w:t>Services required</w:t>
            </w:r>
            <w:r w:rsidRPr="009E720A">
              <w:t>:</w:t>
            </w:r>
          </w:p>
        </w:tc>
        <w:tc>
          <w:tcPr>
            <w:tcW w:w="6243" w:type="dxa"/>
            <w:tcBorders>
              <w:top w:val="single" w:sz="4" w:space="0" w:color="auto"/>
              <w:left w:val="single" w:sz="4" w:space="0" w:color="auto"/>
              <w:bottom w:val="single" w:sz="4" w:space="0" w:color="auto"/>
              <w:right w:val="single" w:sz="4" w:space="0" w:color="auto"/>
            </w:tcBorders>
          </w:tcPr>
          <w:p w14:paraId="2F7BC969" w14:textId="776E0AB2" w:rsidR="009E720A" w:rsidRPr="009E720A" w:rsidRDefault="009E720A" w:rsidP="0068581E">
            <w:pPr>
              <w:pStyle w:val="BB-NormInd3Legal"/>
              <w:ind w:left="0"/>
            </w:pPr>
          </w:p>
          <w:p w14:paraId="3F3949A6" w14:textId="4BED88AF" w:rsidR="009E720A" w:rsidRPr="009E720A" w:rsidRDefault="009E720A" w:rsidP="004127B7">
            <w:pPr>
              <w:pStyle w:val="BB-NormInd3Legal"/>
              <w:tabs>
                <w:tab w:val="clear" w:pos="1701"/>
              </w:tabs>
              <w:ind w:left="171"/>
              <w:rPr>
                <w:b/>
                <w:bCs/>
              </w:rPr>
            </w:pPr>
            <w:r w:rsidRPr="009E720A">
              <w:t xml:space="preserve">The Supplier will provide </w:t>
            </w:r>
            <w:r w:rsidR="004127B7">
              <w:t>[</w:t>
            </w:r>
            <w:r w:rsidR="004127B7" w:rsidRPr="004127B7">
              <w:rPr>
                <w:highlight w:val="yellow"/>
              </w:rPr>
              <w:t>detail specific services for particular call off</w:t>
            </w:r>
            <w:r w:rsidR="004127B7">
              <w:t>]</w:t>
            </w:r>
          </w:p>
          <w:p w14:paraId="13CB3E19" w14:textId="25FE032D" w:rsidR="009E720A" w:rsidRPr="009E720A" w:rsidRDefault="009E720A" w:rsidP="00527736">
            <w:pPr>
              <w:pStyle w:val="BB-NormInd3Legal"/>
              <w:ind w:left="171"/>
              <w:rPr>
                <w:b/>
              </w:rPr>
            </w:pPr>
            <w:r w:rsidRPr="009E720A">
              <w:t xml:space="preserve">Full specification </w:t>
            </w:r>
            <w:r w:rsidR="00BE6C46">
              <w:t xml:space="preserve">of Services </w:t>
            </w:r>
            <w:r w:rsidRPr="009E720A">
              <w:t xml:space="preserve">detailed in </w:t>
            </w:r>
            <w:r w:rsidR="00BE6C46">
              <w:t>S</w:t>
            </w:r>
            <w:r w:rsidRPr="009E720A">
              <w:t xml:space="preserve">chedule </w:t>
            </w:r>
            <w:r w:rsidR="00BF22FF" w:rsidRPr="00527736">
              <w:t>1</w:t>
            </w:r>
            <w:r w:rsidRPr="009E720A">
              <w:t xml:space="preserve"> (Services)</w:t>
            </w:r>
          </w:p>
        </w:tc>
      </w:tr>
    </w:tbl>
    <w:p w14:paraId="3BC8A775" w14:textId="77777777" w:rsidR="009E720A" w:rsidRPr="009E720A" w:rsidRDefault="009E720A" w:rsidP="009E720A">
      <w:pPr>
        <w:pStyle w:val="BB-NormInd3Legal"/>
        <w:rPr>
          <w:highlight w:val="yellow"/>
        </w:rPr>
      </w:pPr>
    </w:p>
    <w:p w14:paraId="20F2EC12" w14:textId="18D77330" w:rsidR="009E720A" w:rsidRPr="009E720A" w:rsidRDefault="009E720A" w:rsidP="009E720A">
      <w:pPr>
        <w:pStyle w:val="BB-NormInd3Legal"/>
        <w:ind w:left="0"/>
        <w:rPr>
          <w:b/>
        </w:rPr>
      </w:pPr>
      <w:r w:rsidRPr="009E720A">
        <w:rPr>
          <w:b/>
        </w:rPr>
        <w:t>PAYMENT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622"/>
      </w:tblGrid>
      <w:tr w:rsidR="009E720A" w:rsidRPr="009E720A" w14:paraId="353E2BC8" w14:textId="77777777" w:rsidTr="0093583F">
        <w:trPr>
          <w:trHeight w:val="1491"/>
        </w:trPr>
        <w:tc>
          <w:tcPr>
            <w:tcW w:w="2196" w:type="dxa"/>
            <w:tcBorders>
              <w:top w:val="single" w:sz="4" w:space="0" w:color="auto"/>
              <w:left w:val="single" w:sz="4" w:space="0" w:color="auto"/>
              <w:bottom w:val="single" w:sz="4" w:space="0" w:color="auto"/>
              <w:right w:val="single" w:sz="4" w:space="0" w:color="auto"/>
            </w:tcBorders>
            <w:hideMark/>
          </w:tcPr>
          <w:p w14:paraId="682FCFCD" w14:textId="77777777" w:rsidR="00623E8F" w:rsidRPr="009E720A" w:rsidRDefault="00623E8F" w:rsidP="00623E8F">
            <w:pPr>
              <w:pStyle w:val="BB-NormInd3Legal"/>
              <w:ind w:left="0"/>
            </w:pPr>
            <w:r w:rsidRPr="009E720A">
              <w:rPr>
                <w:b/>
              </w:rPr>
              <w:t>Call Off Contract Charges</w:t>
            </w:r>
            <w:r w:rsidRPr="009E720A">
              <w:t xml:space="preserve"> (including any applicable discount(s), but excluding VAT): </w:t>
            </w:r>
          </w:p>
          <w:p w14:paraId="22572A2F" w14:textId="3D91D814" w:rsidR="009E720A" w:rsidRPr="009E720A" w:rsidRDefault="009E720A" w:rsidP="00623E8F">
            <w:pPr>
              <w:pStyle w:val="BB-NormInd3Legal"/>
              <w:tabs>
                <w:tab w:val="clear" w:pos="1701"/>
              </w:tabs>
              <w:ind w:left="208"/>
              <w:rPr>
                <w:b/>
              </w:rPr>
            </w:pPr>
          </w:p>
        </w:tc>
        <w:tc>
          <w:tcPr>
            <w:tcW w:w="6622" w:type="dxa"/>
            <w:tcBorders>
              <w:top w:val="single" w:sz="4" w:space="0" w:color="auto"/>
              <w:left w:val="single" w:sz="4" w:space="0" w:color="auto"/>
              <w:bottom w:val="single" w:sz="4" w:space="0" w:color="auto"/>
              <w:right w:val="single" w:sz="4" w:space="0" w:color="auto"/>
            </w:tcBorders>
            <w:hideMark/>
          </w:tcPr>
          <w:p w14:paraId="77425F47" w14:textId="6BD26A90" w:rsidR="00623E8F" w:rsidRDefault="00623E8F" w:rsidP="009E720A">
            <w:pPr>
              <w:pStyle w:val="BB-NormInd3Legal"/>
            </w:pPr>
            <w:r>
              <w:t>[xxx]</w:t>
            </w:r>
          </w:p>
          <w:p w14:paraId="71FCDF37" w14:textId="77777777" w:rsidR="00623E8F" w:rsidRDefault="00623E8F" w:rsidP="009E720A">
            <w:pPr>
              <w:pStyle w:val="BB-NormInd3Legal"/>
            </w:pPr>
          </w:p>
          <w:p w14:paraId="09524C1A" w14:textId="753E4C2A" w:rsidR="009E720A" w:rsidRPr="009E720A" w:rsidRDefault="00207817" w:rsidP="009E720A">
            <w:pPr>
              <w:pStyle w:val="BB-NormInd3Legal"/>
            </w:pPr>
            <w:r w:rsidRPr="0068581E">
              <w:t>[or reference Charges Schedule]</w:t>
            </w:r>
          </w:p>
        </w:tc>
      </w:tr>
      <w:tr w:rsidR="009E720A" w:rsidRPr="009E720A" w14:paraId="2A41D45B" w14:textId="77777777" w:rsidTr="0093583F">
        <w:trPr>
          <w:trHeight w:val="1413"/>
        </w:trPr>
        <w:tc>
          <w:tcPr>
            <w:tcW w:w="2196" w:type="dxa"/>
            <w:tcBorders>
              <w:top w:val="single" w:sz="4" w:space="0" w:color="auto"/>
              <w:left w:val="single" w:sz="4" w:space="0" w:color="auto"/>
              <w:bottom w:val="single" w:sz="4" w:space="0" w:color="auto"/>
              <w:right w:val="single" w:sz="4" w:space="0" w:color="auto"/>
            </w:tcBorders>
            <w:hideMark/>
          </w:tcPr>
          <w:p w14:paraId="24AA7CFC" w14:textId="77777777" w:rsidR="00623E8F" w:rsidRPr="009E720A" w:rsidRDefault="00623E8F" w:rsidP="00623E8F">
            <w:pPr>
              <w:pStyle w:val="BB-NormInd3Legal"/>
              <w:ind w:left="0"/>
            </w:pPr>
            <w:r w:rsidRPr="009E720A">
              <w:rPr>
                <w:b/>
              </w:rPr>
              <w:t xml:space="preserve">Payment terms/profile </w:t>
            </w:r>
            <w:r w:rsidRPr="009E720A">
              <w:t>(including method of payment e.g. Government Procurement Card (GPC) or BACS):</w:t>
            </w:r>
          </w:p>
          <w:p w14:paraId="2D22632F" w14:textId="49C84FCE" w:rsidR="009E720A" w:rsidRPr="009E720A" w:rsidRDefault="009E720A" w:rsidP="009E720A">
            <w:pPr>
              <w:pStyle w:val="BB-NormInd3Legal"/>
              <w:rPr>
                <w:b/>
              </w:rPr>
            </w:pPr>
          </w:p>
        </w:tc>
        <w:tc>
          <w:tcPr>
            <w:tcW w:w="6622" w:type="dxa"/>
            <w:tcBorders>
              <w:top w:val="single" w:sz="4" w:space="0" w:color="auto"/>
              <w:left w:val="single" w:sz="4" w:space="0" w:color="auto"/>
              <w:bottom w:val="single" w:sz="4" w:space="0" w:color="auto"/>
              <w:right w:val="single" w:sz="4" w:space="0" w:color="auto"/>
            </w:tcBorders>
            <w:hideMark/>
          </w:tcPr>
          <w:p w14:paraId="0376D014" w14:textId="77777777" w:rsidR="00623E8F" w:rsidRDefault="00623E8F" w:rsidP="009E720A">
            <w:pPr>
              <w:pStyle w:val="BB-NormInd3Legal"/>
            </w:pPr>
          </w:p>
          <w:p w14:paraId="15E26B7A" w14:textId="715FCE36" w:rsidR="009E720A" w:rsidRPr="009E720A" w:rsidRDefault="00A945EF" w:rsidP="009E720A">
            <w:pPr>
              <w:pStyle w:val="BB-NormInd3Legal"/>
            </w:pPr>
            <w:r w:rsidRPr="0068581E">
              <w:t>[reference Charges Schedule]</w:t>
            </w:r>
          </w:p>
        </w:tc>
      </w:tr>
      <w:tr w:rsidR="009E720A" w:rsidRPr="009E720A" w14:paraId="4497A983" w14:textId="77777777" w:rsidTr="0093583F">
        <w:tc>
          <w:tcPr>
            <w:tcW w:w="2196" w:type="dxa"/>
            <w:tcBorders>
              <w:top w:val="single" w:sz="4" w:space="0" w:color="auto"/>
              <w:left w:val="single" w:sz="4" w:space="0" w:color="auto"/>
              <w:bottom w:val="single" w:sz="4" w:space="0" w:color="auto"/>
              <w:right w:val="single" w:sz="4" w:space="0" w:color="auto"/>
            </w:tcBorders>
            <w:hideMark/>
          </w:tcPr>
          <w:p w14:paraId="3E98C17B" w14:textId="77777777" w:rsidR="00623E8F" w:rsidRPr="009E720A" w:rsidRDefault="00623E8F" w:rsidP="00623E8F">
            <w:pPr>
              <w:pStyle w:val="BB-NormInd3Legal"/>
              <w:ind w:left="0"/>
            </w:pPr>
            <w:r w:rsidRPr="009E720A">
              <w:rPr>
                <w:b/>
              </w:rPr>
              <w:t>Reimbursable Expenses</w:t>
            </w:r>
            <w:r w:rsidRPr="009E720A">
              <w:t xml:space="preserve">: </w:t>
            </w:r>
          </w:p>
          <w:p w14:paraId="3A7C60E7" w14:textId="45F762DE" w:rsidR="009E720A" w:rsidRPr="009E720A" w:rsidRDefault="009E720A" w:rsidP="009E720A">
            <w:pPr>
              <w:pStyle w:val="BB-NormInd3Legal"/>
              <w:rPr>
                <w:b/>
              </w:rPr>
            </w:pPr>
          </w:p>
        </w:tc>
        <w:tc>
          <w:tcPr>
            <w:tcW w:w="6622" w:type="dxa"/>
            <w:tcBorders>
              <w:top w:val="single" w:sz="4" w:space="0" w:color="auto"/>
              <w:left w:val="single" w:sz="4" w:space="0" w:color="auto"/>
              <w:bottom w:val="single" w:sz="4" w:space="0" w:color="auto"/>
              <w:right w:val="single" w:sz="4" w:space="0" w:color="auto"/>
            </w:tcBorders>
            <w:hideMark/>
          </w:tcPr>
          <w:p w14:paraId="66E6F025" w14:textId="2DDAD9D7" w:rsidR="009E720A" w:rsidRPr="009E720A" w:rsidRDefault="009E720A" w:rsidP="009E720A">
            <w:pPr>
              <w:pStyle w:val="BB-NormInd3Legal"/>
            </w:pPr>
            <w:r w:rsidRPr="009E720A">
              <w:t>Not permitted</w:t>
            </w:r>
          </w:p>
        </w:tc>
      </w:tr>
    </w:tbl>
    <w:p w14:paraId="02107FE9" w14:textId="77777777" w:rsidR="004F0EF7" w:rsidRPr="0068581E" w:rsidRDefault="004F0EF7" w:rsidP="009E720A">
      <w:pPr>
        <w:pStyle w:val="BB-NormInd3Legal"/>
        <w:ind w:left="0"/>
        <w:rPr>
          <w:b/>
        </w:rPr>
      </w:pPr>
    </w:p>
    <w:p w14:paraId="338A1E61" w14:textId="77777777" w:rsidR="009E720A" w:rsidRPr="009E720A" w:rsidRDefault="009E720A" w:rsidP="009E720A">
      <w:pPr>
        <w:pStyle w:val="BB-NormInd3Legal"/>
        <w:ind w:left="0"/>
        <w:rPr>
          <w:b/>
        </w:rPr>
      </w:pPr>
      <w:r w:rsidRPr="009E720A">
        <w:rPr>
          <w:b/>
        </w:rPr>
        <w:t>OTHER CALL OFF REQUIREMENTS</w:t>
      </w:r>
    </w:p>
    <w:p w14:paraId="549EEABD" w14:textId="77777777" w:rsidR="00CB7D58" w:rsidRDefault="003B4C04" w:rsidP="003B4C04">
      <w:pPr>
        <w:pStyle w:val="BB-NormInd3Legal"/>
        <w:ind w:left="0"/>
        <w:rPr>
          <w:b/>
        </w:rPr>
      </w:pPr>
      <w:r w:rsidRPr="0068581E">
        <w:rPr>
          <w:b/>
        </w:rPr>
        <w:t>[</w:t>
      </w:r>
      <w:r w:rsidRPr="00EA1095">
        <w:rPr>
          <w:b/>
          <w:highlight w:val="yellow"/>
        </w:rPr>
        <w:t>if any</w:t>
      </w:r>
      <w:r w:rsidRPr="0068581E">
        <w:rPr>
          <w:b/>
        </w:rPr>
        <w:t>]</w:t>
      </w:r>
    </w:p>
    <w:p w14:paraId="21E22DBA" w14:textId="77777777" w:rsidR="00715F88" w:rsidRPr="009051DA" w:rsidRDefault="00715F88" w:rsidP="003B4C04">
      <w:pPr>
        <w:pStyle w:val="BB-NormInd3Legal"/>
        <w:ind w:left="0"/>
        <w:rPr>
          <w:b/>
        </w:rPr>
      </w:pPr>
    </w:p>
    <w:p w14:paraId="74F4570E" w14:textId="02A65A75" w:rsidR="009E720A" w:rsidRPr="009E720A" w:rsidRDefault="00CB7D58" w:rsidP="00CB7D58">
      <w:pPr>
        <w:pStyle w:val="BB-NormInd3Legal"/>
        <w:tabs>
          <w:tab w:val="clear" w:pos="1701"/>
        </w:tabs>
        <w:ind w:left="0"/>
        <w:rPr>
          <w:b/>
        </w:rPr>
      </w:pPr>
      <w:r w:rsidRPr="009051DA">
        <w:rPr>
          <w:b/>
        </w:rPr>
        <w:t>Formation of Call Off Order</w:t>
      </w:r>
    </w:p>
    <w:p w14:paraId="5CBC9B8F" w14:textId="2077E086" w:rsidR="009E720A" w:rsidRPr="009E720A" w:rsidRDefault="009E720A" w:rsidP="00CB7D58">
      <w:pPr>
        <w:pStyle w:val="BB-NormInd3Legal"/>
        <w:ind w:left="0"/>
        <w:rPr>
          <w:b/>
        </w:rPr>
      </w:pPr>
      <w:r w:rsidRPr="009E720A">
        <w:rPr>
          <w:b/>
        </w:rPr>
        <w:t xml:space="preserve">BY SIGNING AND RETURNING THIS CALL OFF ORDER (which may be done by electronic means) the Supplier agrees to provide the </w:t>
      </w:r>
      <w:r w:rsidR="00F0349A">
        <w:rPr>
          <w:b/>
        </w:rPr>
        <w:t xml:space="preserve">above </w:t>
      </w:r>
      <w:r w:rsidRPr="009E720A">
        <w:rPr>
          <w:b/>
        </w:rPr>
        <w:t xml:space="preserve">Services in accordance with the terms </w:t>
      </w:r>
      <w:r w:rsidR="00F0349A">
        <w:rPr>
          <w:b/>
        </w:rPr>
        <w:t>of the Contact</w:t>
      </w:r>
      <w:r w:rsidRPr="009E720A">
        <w:rPr>
          <w:b/>
        </w:rPr>
        <w:t>.</w:t>
      </w:r>
    </w:p>
    <w:p w14:paraId="458D1CED" w14:textId="61A48A04" w:rsidR="009E720A" w:rsidRPr="009051DA" w:rsidRDefault="005401A9" w:rsidP="00CB7D58">
      <w:pPr>
        <w:pStyle w:val="BB-NormInd3Legal"/>
        <w:ind w:left="0"/>
        <w:rPr>
          <w:b/>
        </w:rPr>
      </w:pPr>
      <w:r>
        <w:rPr>
          <w:b/>
        </w:rPr>
        <w:t>The</w:t>
      </w:r>
      <w:r w:rsidR="009E720A" w:rsidRPr="009E720A">
        <w:rPr>
          <w:b/>
        </w:rPr>
        <w:t xml:space="preserve"> Parties agree that this Call Off </w:t>
      </w:r>
      <w:r w:rsidR="006531FB">
        <w:rPr>
          <w:b/>
        </w:rPr>
        <w:t>Order</w:t>
      </w:r>
      <w:r w:rsidR="009E720A" w:rsidRPr="009E720A">
        <w:rPr>
          <w:b/>
        </w:rPr>
        <w:t xml:space="preserve"> shall be formed when </w:t>
      </w:r>
      <w:r w:rsidR="006531FB">
        <w:rPr>
          <w:b/>
        </w:rPr>
        <w:t xml:space="preserve">Nest </w:t>
      </w:r>
      <w:r w:rsidR="009E720A" w:rsidRPr="009E720A">
        <w:rPr>
          <w:b/>
        </w:rPr>
        <w:t xml:space="preserve">acknowledges (which may be done by electronic means) the receipt of the signed copy of the Call Off Order </w:t>
      </w:r>
      <w:r w:rsidR="006531FB">
        <w:rPr>
          <w:b/>
        </w:rPr>
        <w:t>f</w:t>
      </w:r>
      <w:r w:rsidR="009E720A" w:rsidRPr="009E720A">
        <w:rPr>
          <w:b/>
        </w:rPr>
        <w:t>orm from the Supplier.</w:t>
      </w:r>
    </w:p>
    <w:p w14:paraId="429933E4" w14:textId="77777777" w:rsidR="009051DA" w:rsidRPr="009E720A" w:rsidRDefault="009051DA" w:rsidP="00CB7D58">
      <w:pPr>
        <w:pStyle w:val="BB-NormInd3Legal"/>
        <w:ind w:left="0"/>
        <w:rPr>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543"/>
      </w:tblGrid>
      <w:tr w:rsidR="009E720A" w:rsidRPr="009E720A" w14:paraId="5923F58B" w14:textId="77777777" w:rsidTr="009E720A">
        <w:tc>
          <w:tcPr>
            <w:tcW w:w="9198" w:type="dxa"/>
            <w:gridSpan w:val="2"/>
            <w:tcBorders>
              <w:top w:val="nil"/>
              <w:left w:val="nil"/>
              <w:bottom w:val="single" w:sz="4" w:space="0" w:color="auto"/>
              <w:right w:val="nil"/>
            </w:tcBorders>
            <w:hideMark/>
          </w:tcPr>
          <w:p w14:paraId="519B9806" w14:textId="77777777" w:rsidR="009E720A" w:rsidRPr="009E720A" w:rsidRDefault="009E720A" w:rsidP="009E720A">
            <w:pPr>
              <w:pStyle w:val="BB-NormInd3Legal"/>
              <w:ind w:left="0"/>
            </w:pPr>
            <w:r w:rsidRPr="009E720A">
              <w:rPr>
                <w:b/>
              </w:rPr>
              <w:t>For and on behalf of the Supplier:</w:t>
            </w:r>
          </w:p>
        </w:tc>
      </w:tr>
      <w:tr w:rsidR="009E720A" w:rsidRPr="009E720A" w14:paraId="68EDA501" w14:textId="77777777" w:rsidTr="009E720A">
        <w:tc>
          <w:tcPr>
            <w:tcW w:w="2655" w:type="dxa"/>
            <w:tcBorders>
              <w:top w:val="single" w:sz="4" w:space="0" w:color="auto"/>
              <w:left w:val="single" w:sz="4" w:space="0" w:color="auto"/>
              <w:bottom w:val="single" w:sz="4" w:space="0" w:color="auto"/>
              <w:right w:val="single" w:sz="4" w:space="0" w:color="auto"/>
            </w:tcBorders>
            <w:hideMark/>
          </w:tcPr>
          <w:p w14:paraId="538FCDC1" w14:textId="77777777" w:rsidR="009E720A" w:rsidRPr="009E720A" w:rsidRDefault="009E720A" w:rsidP="009E720A">
            <w:pPr>
              <w:pStyle w:val="BB-NormInd3Legal"/>
              <w:ind w:left="0"/>
            </w:pPr>
            <w:r w:rsidRPr="009E720A">
              <w:t xml:space="preserve">Name and </w:t>
            </w:r>
            <w:proofErr w:type="gramStart"/>
            <w:r w:rsidRPr="009E720A">
              <w:t>Title</w:t>
            </w:r>
            <w:proofErr w:type="gramEnd"/>
          </w:p>
        </w:tc>
        <w:tc>
          <w:tcPr>
            <w:tcW w:w="6543" w:type="dxa"/>
            <w:tcBorders>
              <w:top w:val="single" w:sz="4" w:space="0" w:color="auto"/>
              <w:left w:val="single" w:sz="4" w:space="0" w:color="auto"/>
              <w:bottom w:val="single" w:sz="4" w:space="0" w:color="auto"/>
              <w:right w:val="single" w:sz="4" w:space="0" w:color="auto"/>
            </w:tcBorders>
          </w:tcPr>
          <w:p w14:paraId="4ED55368" w14:textId="77777777" w:rsidR="009E720A" w:rsidRPr="009E720A" w:rsidRDefault="009E720A" w:rsidP="009E720A">
            <w:pPr>
              <w:pStyle w:val="BB-NormInd3Legal"/>
              <w:ind w:left="0"/>
            </w:pPr>
          </w:p>
        </w:tc>
      </w:tr>
      <w:tr w:rsidR="009E720A" w:rsidRPr="009E720A" w14:paraId="12C68BB7" w14:textId="77777777" w:rsidTr="009E720A">
        <w:tc>
          <w:tcPr>
            <w:tcW w:w="2655" w:type="dxa"/>
            <w:tcBorders>
              <w:top w:val="single" w:sz="4" w:space="0" w:color="auto"/>
              <w:left w:val="single" w:sz="4" w:space="0" w:color="auto"/>
              <w:bottom w:val="single" w:sz="4" w:space="0" w:color="auto"/>
              <w:right w:val="single" w:sz="4" w:space="0" w:color="auto"/>
            </w:tcBorders>
            <w:hideMark/>
          </w:tcPr>
          <w:p w14:paraId="7FE00A99" w14:textId="77777777" w:rsidR="009E720A" w:rsidRPr="009E720A" w:rsidRDefault="009E720A" w:rsidP="009E720A">
            <w:pPr>
              <w:pStyle w:val="BB-NormInd3Legal"/>
              <w:ind w:left="0"/>
            </w:pPr>
            <w:r w:rsidRPr="009E720A">
              <w:t>Signature</w:t>
            </w:r>
          </w:p>
        </w:tc>
        <w:tc>
          <w:tcPr>
            <w:tcW w:w="6543" w:type="dxa"/>
            <w:tcBorders>
              <w:top w:val="single" w:sz="4" w:space="0" w:color="auto"/>
              <w:left w:val="single" w:sz="4" w:space="0" w:color="auto"/>
              <w:bottom w:val="single" w:sz="4" w:space="0" w:color="auto"/>
              <w:right w:val="single" w:sz="4" w:space="0" w:color="auto"/>
            </w:tcBorders>
          </w:tcPr>
          <w:p w14:paraId="51039DB8" w14:textId="77777777" w:rsidR="009E720A" w:rsidRPr="009E720A" w:rsidRDefault="009E720A" w:rsidP="009E720A">
            <w:pPr>
              <w:pStyle w:val="BB-NormInd3Legal"/>
              <w:ind w:left="0"/>
            </w:pPr>
          </w:p>
        </w:tc>
      </w:tr>
      <w:tr w:rsidR="009E720A" w:rsidRPr="009E720A" w14:paraId="3CDF5BA2" w14:textId="77777777" w:rsidTr="009E720A">
        <w:tc>
          <w:tcPr>
            <w:tcW w:w="2655" w:type="dxa"/>
            <w:tcBorders>
              <w:top w:val="single" w:sz="4" w:space="0" w:color="auto"/>
              <w:left w:val="single" w:sz="4" w:space="0" w:color="auto"/>
              <w:bottom w:val="single" w:sz="4" w:space="0" w:color="auto"/>
              <w:right w:val="single" w:sz="4" w:space="0" w:color="auto"/>
            </w:tcBorders>
            <w:hideMark/>
          </w:tcPr>
          <w:p w14:paraId="65EAA639" w14:textId="77777777" w:rsidR="009E720A" w:rsidRPr="009E720A" w:rsidRDefault="009E720A" w:rsidP="009E720A">
            <w:pPr>
              <w:pStyle w:val="BB-NormInd3Legal"/>
              <w:ind w:left="0"/>
            </w:pPr>
            <w:r w:rsidRPr="009E720A">
              <w:t>Date</w:t>
            </w:r>
          </w:p>
        </w:tc>
        <w:tc>
          <w:tcPr>
            <w:tcW w:w="6543" w:type="dxa"/>
            <w:tcBorders>
              <w:top w:val="single" w:sz="4" w:space="0" w:color="auto"/>
              <w:left w:val="single" w:sz="4" w:space="0" w:color="auto"/>
              <w:bottom w:val="single" w:sz="4" w:space="0" w:color="auto"/>
              <w:right w:val="single" w:sz="4" w:space="0" w:color="auto"/>
            </w:tcBorders>
          </w:tcPr>
          <w:p w14:paraId="75F7C221" w14:textId="77777777" w:rsidR="009E720A" w:rsidRPr="009E720A" w:rsidRDefault="009E720A" w:rsidP="009E720A">
            <w:pPr>
              <w:pStyle w:val="BB-NormInd3Legal"/>
              <w:ind w:left="0"/>
            </w:pPr>
          </w:p>
        </w:tc>
      </w:tr>
      <w:tr w:rsidR="009E720A" w:rsidRPr="009E720A" w14:paraId="0EEC0241" w14:textId="77777777" w:rsidTr="009E720A">
        <w:tc>
          <w:tcPr>
            <w:tcW w:w="9198" w:type="dxa"/>
            <w:gridSpan w:val="2"/>
            <w:tcBorders>
              <w:top w:val="nil"/>
              <w:left w:val="nil"/>
              <w:bottom w:val="single" w:sz="4" w:space="0" w:color="auto"/>
              <w:right w:val="nil"/>
            </w:tcBorders>
            <w:hideMark/>
          </w:tcPr>
          <w:p w14:paraId="5FCB2234" w14:textId="0E758263" w:rsidR="009E720A" w:rsidRPr="009E720A" w:rsidRDefault="009E720A" w:rsidP="009E720A">
            <w:pPr>
              <w:pStyle w:val="BB-NormInd3Legal"/>
              <w:ind w:left="0"/>
            </w:pPr>
            <w:r w:rsidRPr="009E720A">
              <w:rPr>
                <w:b/>
              </w:rPr>
              <w:t xml:space="preserve">For and on behalf of </w:t>
            </w:r>
            <w:r w:rsidR="009051DA" w:rsidRPr="009051DA">
              <w:rPr>
                <w:b/>
              </w:rPr>
              <w:t>Nest</w:t>
            </w:r>
            <w:r w:rsidRPr="009E720A">
              <w:rPr>
                <w:b/>
              </w:rPr>
              <w:t>:</w:t>
            </w:r>
          </w:p>
        </w:tc>
      </w:tr>
      <w:tr w:rsidR="009E720A" w:rsidRPr="009E720A" w14:paraId="52EF06C8" w14:textId="77777777" w:rsidTr="009E720A">
        <w:tc>
          <w:tcPr>
            <w:tcW w:w="2655" w:type="dxa"/>
            <w:tcBorders>
              <w:top w:val="single" w:sz="4" w:space="0" w:color="auto"/>
              <w:left w:val="single" w:sz="4" w:space="0" w:color="auto"/>
              <w:bottom w:val="single" w:sz="4" w:space="0" w:color="auto"/>
              <w:right w:val="single" w:sz="4" w:space="0" w:color="auto"/>
            </w:tcBorders>
            <w:hideMark/>
          </w:tcPr>
          <w:p w14:paraId="0F1F3788" w14:textId="77777777" w:rsidR="009E720A" w:rsidRPr="009E720A" w:rsidRDefault="009E720A" w:rsidP="009E720A">
            <w:pPr>
              <w:pStyle w:val="BB-NormInd3Legal"/>
              <w:ind w:left="0"/>
            </w:pPr>
            <w:r w:rsidRPr="009E720A">
              <w:t xml:space="preserve">Name and </w:t>
            </w:r>
            <w:proofErr w:type="gramStart"/>
            <w:r w:rsidRPr="009E720A">
              <w:t>Title</w:t>
            </w:r>
            <w:proofErr w:type="gramEnd"/>
          </w:p>
        </w:tc>
        <w:tc>
          <w:tcPr>
            <w:tcW w:w="6543" w:type="dxa"/>
            <w:tcBorders>
              <w:top w:val="single" w:sz="4" w:space="0" w:color="auto"/>
              <w:left w:val="single" w:sz="4" w:space="0" w:color="auto"/>
              <w:bottom w:val="single" w:sz="4" w:space="0" w:color="auto"/>
              <w:right w:val="single" w:sz="4" w:space="0" w:color="auto"/>
            </w:tcBorders>
          </w:tcPr>
          <w:p w14:paraId="3BA20D8F" w14:textId="77777777" w:rsidR="009E720A" w:rsidRPr="009E720A" w:rsidRDefault="009E720A" w:rsidP="009E720A">
            <w:pPr>
              <w:pStyle w:val="BB-NormInd3Legal"/>
              <w:ind w:left="0"/>
            </w:pPr>
          </w:p>
        </w:tc>
      </w:tr>
      <w:tr w:rsidR="009E720A" w:rsidRPr="009E720A" w14:paraId="53CD1FC4" w14:textId="77777777" w:rsidTr="009E720A">
        <w:tc>
          <w:tcPr>
            <w:tcW w:w="2655" w:type="dxa"/>
            <w:tcBorders>
              <w:top w:val="single" w:sz="4" w:space="0" w:color="auto"/>
              <w:left w:val="single" w:sz="4" w:space="0" w:color="auto"/>
              <w:bottom w:val="single" w:sz="4" w:space="0" w:color="auto"/>
              <w:right w:val="single" w:sz="4" w:space="0" w:color="auto"/>
            </w:tcBorders>
            <w:hideMark/>
          </w:tcPr>
          <w:p w14:paraId="36E40CB6" w14:textId="77777777" w:rsidR="009E720A" w:rsidRPr="009E720A" w:rsidRDefault="009E720A" w:rsidP="009E720A">
            <w:pPr>
              <w:pStyle w:val="BB-NormInd3Legal"/>
              <w:ind w:left="0"/>
            </w:pPr>
            <w:r w:rsidRPr="009E720A">
              <w:t>Signature</w:t>
            </w:r>
          </w:p>
        </w:tc>
        <w:tc>
          <w:tcPr>
            <w:tcW w:w="6543" w:type="dxa"/>
            <w:tcBorders>
              <w:top w:val="single" w:sz="4" w:space="0" w:color="auto"/>
              <w:left w:val="single" w:sz="4" w:space="0" w:color="auto"/>
              <w:bottom w:val="single" w:sz="4" w:space="0" w:color="auto"/>
              <w:right w:val="single" w:sz="4" w:space="0" w:color="auto"/>
            </w:tcBorders>
          </w:tcPr>
          <w:p w14:paraId="65C864BA" w14:textId="77777777" w:rsidR="009E720A" w:rsidRPr="009E720A" w:rsidRDefault="009E720A" w:rsidP="009E720A">
            <w:pPr>
              <w:pStyle w:val="BB-NormInd3Legal"/>
              <w:ind w:left="0"/>
            </w:pPr>
          </w:p>
        </w:tc>
      </w:tr>
      <w:tr w:rsidR="009E720A" w:rsidRPr="009E720A" w14:paraId="4D3C487A" w14:textId="77777777" w:rsidTr="009E720A">
        <w:tc>
          <w:tcPr>
            <w:tcW w:w="2655" w:type="dxa"/>
            <w:tcBorders>
              <w:top w:val="single" w:sz="4" w:space="0" w:color="auto"/>
              <w:left w:val="single" w:sz="4" w:space="0" w:color="auto"/>
              <w:bottom w:val="single" w:sz="4" w:space="0" w:color="auto"/>
              <w:right w:val="single" w:sz="4" w:space="0" w:color="auto"/>
            </w:tcBorders>
            <w:hideMark/>
          </w:tcPr>
          <w:p w14:paraId="7F488721" w14:textId="77777777" w:rsidR="009E720A" w:rsidRPr="009E720A" w:rsidRDefault="009E720A" w:rsidP="009E720A">
            <w:pPr>
              <w:pStyle w:val="BB-NormInd3Legal"/>
              <w:ind w:left="0"/>
            </w:pPr>
            <w:r w:rsidRPr="009E720A">
              <w:t>Date</w:t>
            </w:r>
          </w:p>
        </w:tc>
        <w:tc>
          <w:tcPr>
            <w:tcW w:w="6543" w:type="dxa"/>
            <w:tcBorders>
              <w:top w:val="single" w:sz="4" w:space="0" w:color="auto"/>
              <w:left w:val="single" w:sz="4" w:space="0" w:color="auto"/>
              <w:bottom w:val="single" w:sz="4" w:space="0" w:color="auto"/>
              <w:right w:val="single" w:sz="4" w:space="0" w:color="auto"/>
            </w:tcBorders>
          </w:tcPr>
          <w:p w14:paraId="1C74F088" w14:textId="77777777" w:rsidR="009E720A" w:rsidRPr="009E720A" w:rsidRDefault="009E720A" w:rsidP="009E720A">
            <w:pPr>
              <w:pStyle w:val="BB-NormInd3Legal"/>
              <w:ind w:left="0"/>
            </w:pPr>
          </w:p>
        </w:tc>
      </w:tr>
    </w:tbl>
    <w:p w14:paraId="1CB55D91" w14:textId="77777777" w:rsidR="009E720A" w:rsidRPr="009E720A" w:rsidRDefault="009E720A" w:rsidP="009E720A">
      <w:pPr>
        <w:pStyle w:val="BB-NormInd3Legal"/>
        <w:ind w:left="0"/>
        <w:rPr>
          <w:highlight w:val="yellow"/>
        </w:rPr>
      </w:pPr>
    </w:p>
    <w:p w14:paraId="17E9007F" w14:textId="77777777" w:rsidR="009628D6" w:rsidRPr="00AE27D6" w:rsidRDefault="009628D6" w:rsidP="009E720A">
      <w:pPr>
        <w:pStyle w:val="BB-NormInd3Legal"/>
        <w:ind w:left="0"/>
        <w:rPr>
          <w:highlight w:val="yellow"/>
        </w:rPr>
      </w:pPr>
    </w:p>
    <w:p w14:paraId="756DB5BF" w14:textId="77777777" w:rsidR="009628D6" w:rsidRPr="00AE27D6" w:rsidRDefault="009628D6" w:rsidP="00E955E9">
      <w:pPr>
        <w:pStyle w:val="BB-NormInd3Legal"/>
        <w:rPr>
          <w:highlight w:val="yellow"/>
        </w:rPr>
      </w:pPr>
    </w:p>
    <w:p w14:paraId="0CE25ECB" w14:textId="77777777" w:rsidR="009628D6" w:rsidRPr="00772D87" w:rsidRDefault="009628D6" w:rsidP="00E955E9">
      <w:pPr>
        <w:pStyle w:val="BB-Normal"/>
        <w:jc w:val="center"/>
        <w:rPr>
          <w:b/>
        </w:rPr>
      </w:pPr>
    </w:p>
    <w:p w14:paraId="14B1B1D8" w14:textId="77777777" w:rsidR="009628D6" w:rsidRDefault="009628D6">
      <w:pPr>
        <w:pStyle w:val="BB-Normal"/>
        <w:rPr>
          <w:b/>
        </w:rPr>
      </w:pPr>
    </w:p>
    <w:p w14:paraId="64EEA61D" w14:textId="77777777" w:rsidR="00DF7EB6" w:rsidRDefault="00DF7EB6">
      <w:pPr>
        <w:spacing w:after="200" w:line="24" w:lineRule="auto"/>
        <w:rPr>
          <w:rFonts w:ascii="Arial" w:hAnsi="Arial" w:cs="Arial"/>
          <w:b/>
          <w:caps/>
          <w:kern w:val="0"/>
          <w:sz w:val="20"/>
          <w:szCs w:val="20"/>
          <w14:ligatures w14:val="none"/>
        </w:rPr>
      </w:pPr>
      <w:bookmarkStart w:id="113" w:name="_Ref_a235782"/>
      <w:r>
        <w:br w:type="page"/>
      </w:r>
    </w:p>
    <w:p w14:paraId="00006DDC" w14:textId="0E977EF8" w:rsidR="009628D6" w:rsidRDefault="009628D6" w:rsidP="00880189">
      <w:pPr>
        <w:pStyle w:val="BB-Level1Legal"/>
        <w:numPr>
          <w:ilvl w:val="0"/>
          <w:numId w:val="0"/>
        </w:numPr>
        <w:ind w:left="720"/>
        <w:jc w:val="center"/>
      </w:pPr>
      <w:r>
        <w:t>schedule 3</w:t>
      </w:r>
    </w:p>
    <w:bookmarkEnd w:id="113"/>
    <w:p w14:paraId="581D9717" w14:textId="2EEF89FF" w:rsidR="009628D6" w:rsidRDefault="001246D4" w:rsidP="00E955E9">
      <w:pPr>
        <w:pStyle w:val="BB-Normal"/>
      </w:pPr>
      <w:r>
        <w:t xml:space="preserve"> Not  used  for this  contract</w:t>
      </w:r>
    </w:p>
    <w:p w14:paraId="023A2DB8" w14:textId="77777777" w:rsidR="009628D6" w:rsidRDefault="009628D6">
      <w:pPr>
        <w:spacing w:after="0"/>
        <w:rPr>
          <w:rFonts w:cs="Arial"/>
          <w:szCs w:val="20"/>
        </w:rPr>
      </w:pPr>
      <w:r>
        <w:br w:type="page"/>
      </w:r>
    </w:p>
    <w:p w14:paraId="32978654" w14:textId="77777777" w:rsidR="009628D6" w:rsidRPr="00772D87" w:rsidRDefault="009628D6" w:rsidP="00E955E9">
      <w:pPr>
        <w:pStyle w:val="BB-Normal"/>
        <w:jc w:val="center"/>
        <w:rPr>
          <w:b/>
          <w:bCs/>
        </w:rPr>
      </w:pPr>
      <w:r w:rsidRPr="276193B6">
        <w:rPr>
          <w:b/>
          <w:bCs/>
        </w:rPr>
        <w:t>SCHEDULE 4</w:t>
      </w:r>
    </w:p>
    <w:p w14:paraId="7A091908" w14:textId="77777777" w:rsidR="009628D6" w:rsidRPr="00772D87" w:rsidRDefault="009628D6" w:rsidP="00E955E9">
      <w:pPr>
        <w:pStyle w:val="BB-Normal"/>
        <w:jc w:val="center"/>
        <w:rPr>
          <w:b/>
        </w:rPr>
      </w:pPr>
    </w:p>
    <w:p w14:paraId="4A1243EA" w14:textId="77777777" w:rsidR="009628D6" w:rsidRDefault="009628D6" w:rsidP="00E955E9">
      <w:pPr>
        <w:pStyle w:val="BB-Normal"/>
        <w:jc w:val="center"/>
        <w:rPr>
          <w:b/>
        </w:rPr>
      </w:pPr>
      <w:r>
        <w:rPr>
          <w:b/>
        </w:rPr>
        <w:t>CHARGES</w:t>
      </w:r>
    </w:p>
    <w:p w14:paraId="39C43329" w14:textId="77777777" w:rsidR="009628D6" w:rsidRDefault="009628D6" w:rsidP="00E955E9">
      <w:pPr>
        <w:pStyle w:val="BB-Normal"/>
        <w:jc w:val="center"/>
        <w:rPr>
          <w:b/>
        </w:rPr>
      </w:pPr>
    </w:p>
    <w:p w14:paraId="36EB8CDA" w14:textId="77777777" w:rsidR="009628D6" w:rsidRDefault="009628D6" w:rsidP="008B226F">
      <w:pPr>
        <w:pStyle w:val="BB-Level1Legal"/>
        <w:numPr>
          <w:ilvl w:val="0"/>
          <w:numId w:val="38"/>
        </w:numPr>
      </w:pPr>
      <w:r>
        <w:t>INTRODUCTION</w:t>
      </w:r>
    </w:p>
    <w:p w14:paraId="058762B0" w14:textId="77777777" w:rsidR="009628D6" w:rsidRDefault="009628D6" w:rsidP="008B226F">
      <w:pPr>
        <w:pStyle w:val="BB-Level2Legal"/>
        <w:numPr>
          <w:ilvl w:val="1"/>
          <w:numId w:val="38"/>
        </w:numPr>
      </w:pPr>
      <w:r>
        <w:t>This Schedule details the Charges to be paid by NEST to the Supplier under this Contract.</w:t>
      </w:r>
    </w:p>
    <w:p w14:paraId="35E1A519" w14:textId="5A5B1526" w:rsidR="009628D6" w:rsidRDefault="009628D6" w:rsidP="008B226F">
      <w:pPr>
        <w:pStyle w:val="BB-Level1Legal"/>
        <w:numPr>
          <w:ilvl w:val="0"/>
          <w:numId w:val="38"/>
        </w:numPr>
      </w:pPr>
      <w:r w:rsidRPr="00CE171F">
        <w:t>Charges</w:t>
      </w:r>
    </w:p>
    <w:p w14:paraId="5CDB2647" w14:textId="5F614EB3" w:rsidR="009628D6" w:rsidRDefault="009628D6" w:rsidP="008B226F">
      <w:pPr>
        <w:pStyle w:val="BB-Level2Legal"/>
        <w:numPr>
          <w:ilvl w:val="1"/>
          <w:numId w:val="38"/>
        </w:numPr>
      </w:pPr>
      <w:r w:rsidRPr="00CE171F">
        <w:t>Time and materia</w:t>
      </w:r>
      <w:r w:rsidR="00FB72B1">
        <w:t>ls</w:t>
      </w:r>
      <w:r w:rsidRPr="00CE171F">
        <w:t>:</w:t>
      </w:r>
    </w:p>
    <w:p w14:paraId="5E585585" w14:textId="7AE7D27D" w:rsidR="009628D6" w:rsidRDefault="009628D6" w:rsidP="008B226F">
      <w:pPr>
        <w:pStyle w:val="BB-Level3Legal"/>
        <w:numPr>
          <w:ilvl w:val="2"/>
          <w:numId w:val="38"/>
        </w:numPr>
      </w:pPr>
      <w:r>
        <w:t>The daily rate</w:t>
      </w:r>
      <w:r w:rsidR="000032B2">
        <w:t>s</w:t>
      </w:r>
      <w:r>
        <w:t xml:space="preserve"> for the Supplier</w:t>
      </w:r>
      <w:r w:rsidR="00CF13C6">
        <w:t xml:space="preserve"> as set out in the  supplier’s response </w:t>
      </w:r>
      <w:r w:rsidR="00F04D6A">
        <w:t xml:space="preserve"> are </w:t>
      </w:r>
    </w:p>
    <w:p w14:paraId="40BEA5A2" w14:textId="5FE9AAFB" w:rsidR="00F04D6A" w:rsidRDefault="00F04D6A" w:rsidP="00F04D6A">
      <w:pPr>
        <w:pStyle w:val="BB-NormInd3Legal"/>
      </w:pPr>
      <w:r>
        <w:t>Role</w:t>
      </w:r>
      <w:r>
        <w:tab/>
        <w:t xml:space="preserve">"Standard  </w:t>
      </w:r>
      <w:r w:rsidR="00FB72B1">
        <w:t>Daily Rate</w:t>
      </w:r>
    </w:p>
    <w:p w14:paraId="6CE51104" w14:textId="55298CBF" w:rsidR="00F04D6A" w:rsidRDefault="00F04D6A" w:rsidP="00F04D6A">
      <w:pPr>
        <w:pStyle w:val="BB-NormInd3Legal"/>
      </w:pPr>
      <w:r>
        <w:t>£ (ex VAT)"</w:t>
      </w:r>
      <w:r>
        <w:tab/>
        <w:t>Daily Rate</w:t>
      </w:r>
    </w:p>
    <w:p w14:paraId="2ACAA623" w14:textId="706B05AC" w:rsidR="00F04D6A" w:rsidRDefault="00F04D6A" w:rsidP="00F04D6A">
      <w:pPr>
        <w:pStyle w:val="BB-NormInd3Legal"/>
      </w:pPr>
      <w:r>
        <w:t>Junior consultant</w:t>
      </w:r>
      <w:r w:rsidR="00420728">
        <w:t xml:space="preserve">  </w:t>
      </w:r>
      <w:r w:rsidR="00420728" w:rsidRPr="00420728">
        <w:rPr>
          <w:highlight w:val="black"/>
        </w:rPr>
        <w:t>Redacted</w:t>
      </w:r>
      <w:r>
        <w:tab/>
      </w:r>
    </w:p>
    <w:p w14:paraId="57D25023" w14:textId="7C0E8B3C" w:rsidR="00F04D6A" w:rsidRDefault="00F04D6A" w:rsidP="00FB72B1">
      <w:pPr>
        <w:pStyle w:val="BB-NormInd3Legal"/>
      </w:pPr>
      <w:r>
        <w:t>Senior consultant</w:t>
      </w:r>
      <w:r w:rsidR="00420728">
        <w:t xml:space="preserve">  </w:t>
      </w:r>
      <w:r w:rsidR="00420728" w:rsidRPr="00420728">
        <w:rPr>
          <w:highlight w:val="black"/>
        </w:rPr>
        <w:t>Redacted</w:t>
      </w:r>
    </w:p>
    <w:p w14:paraId="14D8C007" w14:textId="74F5B2A7" w:rsidR="00AB368B" w:rsidRPr="00AB368B" w:rsidRDefault="00FB72B1" w:rsidP="008E7AB1">
      <w:pPr>
        <w:pStyle w:val="BB-NormInd3Legal"/>
      </w:pPr>
      <w:r>
        <w:t xml:space="preserve">In the event the  Nest and the </w:t>
      </w:r>
      <w:r w:rsidR="00F11F00">
        <w:t>S</w:t>
      </w:r>
      <w:r>
        <w:t xml:space="preserve">upplier </w:t>
      </w:r>
      <w:r w:rsidR="000B1915">
        <w:t xml:space="preserve">agree a fixed price is appropriate for an individual </w:t>
      </w:r>
      <w:r w:rsidR="00D74619">
        <w:t xml:space="preserve"> call off  that price  shall be calculated and agreed based on the indicative pricing set out above or as reasonably agreed between the parties</w:t>
      </w:r>
    </w:p>
    <w:p w14:paraId="7DD5C673" w14:textId="3B495445" w:rsidR="009628D6" w:rsidRDefault="009628D6" w:rsidP="00E955E9">
      <w:pPr>
        <w:pStyle w:val="BB-Level3Legal"/>
      </w:pPr>
      <w:r>
        <w:t xml:space="preserve">The weekend and overtime rate for the Supplier: </w:t>
      </w:r>
      <w:r w:rsidR="00D64B3F">
        <w:t>N/A</w:t>
      </w:r>
    </w:p>
    <w:p w14:paraId="0D2B22A4" w14:textId="4AC69E56" w:rsidR="009628D6" w:rsidRDefault="009628D6" w:rsidP="008B226F">
      <w:pPr>
        <w:pStyle w:val="BB-Level2Legal"/>
        <w:numPr>
          <w:ilvl w:val="1"/>
          <w:numId w:val="38"/>
        </w:numPr>
      </w:pPr>
      <w:r w:rsidRPr="00CE171F">
        <w:t xml:space="preserve">Payment </w:t>
      </w:r>
      <w:r>
        <w:t>schedule</w:t>
      </w:r>
      <w:r w:rsidRPr="00CE171F">
        <w:t>:</w:t>
      </w:r>
      <w:r>
        <w:t xml:space="preserve"> </w:t>
      </w:r>
      <w:r w:rsidR="00260845">
        <w:t xml:space="preserve"> will be as  agreed </w:t>
      </w:r>
      <w:r w:rsidR="001E5BCC">
        <w:t xml:space="preserve"> in each Call off agreement </w:t>
      </w:r>
    </w:p>
    <w:p w14:paraId="4ADCA09B" w14:textId="36B4AD11" w:rsidR="009628D6" w:rsidRDefault="009628D6" w:rsidP="008B226F">
      <w:pPr>
        <w:pStyle w:val="BB-Level2Legal"/>
        <w:numPr>
          <w:ilvl w:val="1"/>
          <w:numId w:val="38"/>
        </w:numPr>
      </w:pPr>
      <w:r w:rsidRPr="00CE171F">
        <w:t xml:space="preserve">Costs of </w:t>
      </w:r>
      <w:proofErr w:type="gramStart"/>
      <w:r w:rsidRPr="00CE171F">
        <w:t>third party</w:t>
      </w:r>
      <w:proofErr w:type="gramEnd"/>
      <w:r w:rsidRPr="00CE171F">
        <w:t xml:space="preserve"> materials and services charged in addition to the Charges:</w:t>
      </w:r>
      <w:r>
        <w:t xml:space="preserve"> </w:t>
      </w:r>
      <w:r w:rsidR="000A26C0">
        <w:t>N/A</w:t>
      </w:r>
    </w:p>
    <w:p w14:paraId="0D0A288A" w14:textId="44CD3C33" w:rsidR="009628D6" w:rsidRDefault="009628D6" w:rsidP="00E955E9">
      <w:pPr>
        <w:pStyle w:val="BB-Level2Legal"/>
      </w:pPr>
      <w:r>
        <w:t xml:space="preserve">The following materials and services procured from third parties shall be invoiced to NEST in addition to the Charges: </w:t>
      </w:r>
      <w:r w:rsidR="0002324E">
        <w:t>N/A</w:t>
      </w:r>
    </w:p>
    <w:p w14:paraId="59C1DB85" w14:textId="104AD31B" w:rsidR="009628D6" w:rsidRPr="00387E6A" w:rsidRDefault="000A26C0" w:rsidP="00E955E9">
      <w:pPr>
        <w:pStyle w:val="BB-NormInd3Legal"/>
        <w:ind w:left="0"/>
      </w:pPr>
      <w:r w:rsidRPr="00387E6A">
        <w:rPr>
          <w:b/>
          <w:bCs/>
        </w:rPr>
        <w:t>Note</w:t>
      </w:r>
      <w:r w:rsidRPr="00387E6A">
        <w:t>:</w:t>
      </w:r>
    </w:p>
    <w:p w14:paraId="067C96DC" w14:textId="07A434EB" w:rsidR="00983843" w:rsidRDefault="00006B04" w:rsidP="008B226F">
      <w:pPr>
        <w:pStyle w:val="BB-NormInd3Legal"/>
        <w:numPr>
          <w:ilvl w:val="0"/>
          <w:numId w:val="43"/>
        </w:numPr>
      </w:pPr>
      <w:r>
        <w:t xml:space="preserve">Invoices will </w:t>
      </w:r>
      <w:r w:rsidR="00AB368B">
        <w:t xml:space="preserve"> be issue</w:t>
      </w:r>
      <w:r w:rsidR="00F04BD8">
        <w:t xml:space="preserve">d  in accordance with the  payment schedule agreed for each </w:t>
      </w:r>
      <w:r w:rsidR="00C04838">
        <w:t xml:space="preserve"> call off </w:t>
      </w:r>
    </w:p>
    <w:p w14:paraId="3CE493E7" w14:textId="3896EF5C" w:rsidR="00983843" w:rsidRDefault="00983843" w:rsidP="00C04838">
      <w:pPr>
        <w:pStyle w:val="BB-NormInd3Legal"/>
        <w:numPr>
          <w:ilvl w:val="0"/>
          <w:numId w:val="43"/>
        </w:numPr>
        <w:tabs>
          <w:tab w:val="left" w:pos="720"/>
        </w:tabs>
      </w:pPr>
      <w:r>
        <w:t>A</w:t>
      </w:r>
      <w:r w:rsidR="00C01738">
        <w:t xml:space="preserve">ll </w:t>
      </w:r>
      <w:r>
        <w:t xml:space="preserve"> work </w:t>
      </w:r>
      <w:r w:rsidR="004E6FCC">
        <w:t xml:space="preserve"> must be specified and </w:t>
      </w:r>
      <w:r w:rsidR="00F11F00">
        <w:t>a</w:t>
      </w:r>
      <w:r>
        <w:t>greed in writing in advance between the parties in accordance with this Agreement and the fees for such work shall be calculated and agreed based on the indicative pricing set out above or as reasonably agreed between the parties.</w:t>
      </w:r>
    </w:p>
    <w:p w14:paraId="42A09AB4" w14:textId="510BD771" w:rsidR="00983843" w:rsidRDefault="00983843" w:rsidP="008B226F">
      <w:pPr>
        <w:pStyle w:val="paragraph0"/>
        <w:numPr>
          <w:ilvl w:val="0"/>
          <w:numId w:val="43"/>
        </w:numPr>
        <w:spacing w:before="0" w:beforeAutospacing="0" w:after="0" w:afterAutospacing="0"/>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 xml:space="preserve">Nest will pay the Supplier in accordance with clause 8 of the </w:t>
      </w:r>
      <w:r w:rsidR="00031DCA">
        <w:rPr>
          <w:rStyle w:val="normaltextrun"/>
          <w:rFonts w:ascii="Arial" w:hAnsi="Arial" w:cs="Arial"/>
          <w:color w:val="000000" w:themeColor="text1"/>
          <w:sz w:val="20"/>
          <w:szCs w:val="20"/>
        </w:rPr>
        <w:t>Contract</w:t>
      </w:r>
      <w:r>
        <w:rPr>
          <w:rStyle w:val="normaltextrun"/>
          <w:rFonts w:ascii="Arial" w:hAnsi="Arial" w:cs="Arial"/>
          <w:color w:val="000000" w:themeColor="text1"/>
          <w:sz w:val="20"/>
          <w:szCs w:val="20"/>
        </w:rPr>
        <w:t>, the payment method for this Agreement will be via BACS.</w:t>
      </w:r>
      <w:r>
        <w:rPr>
          <w:rStyle w:val="normaltextrun"/>
          <w:rFonts w:ascii="Arial" w:hAnsi="Arial" w:cs="Arial"/>
          <w:sz w:val="20"/>
          <w:szCs w:val="20"/>
        </w:rPr>
        <w:t> </w:t>
      </w:r>
      <w:r>
        <w:rPr>
          <w:rStyle w:val="normaltextrun"/>
          <w:rFonts w:ascii="Arial" w:hAnsi="Arial" w:cs="Arial"/>
          <w:color w:val="000000" w:themeColor="text1"/>
          <w:sz w:val="20"/>
          <w:szCs w:val="20"/>
        </w:rPr>
        <w:t xml:space="preserve"> </w:t>
      </w:r>
    </w:p>
    <w:p w14:paraId="53FBA756" w14:textId="77777777" w:rsidR="00E63EAA" w:rsidRDefault="00E63EAA" w:rsidP="00E63EAA">
      <w:pPr>
        <w:pStyle w:val="paragraph0"/>
        <w:spacing w:before="0" w:beforeAutospacing="0" w:after="0" w:afterAutospacing="0"/>
        <w:ind w:left="720"/>
        <w:textAlignment w:val="baseline"/>
        <w:rPr>
          <w:rStyle w:val="normaltextrun"/>
          <w:rFonts w:ascii="Arial" w:hAnsi="Arial" w:cs="Arial"/>
          <w:color w:val="000000" w:themeColor="text1"/>
          <w:sz w:val="20"/>
          <w:szCs w:val="20"/>
        </w:rPr>
      </w:pPr>
    </w:p>
    <w:p w14:paraId="28290B70" w14:textId="77777777" w:rsidR="00983843" w:rsidRDefault="00983843" w:rsidP="008B226F">
      <w:pPr>
        <w:pStyle w:val="paragraph0"/>
        <w:numPr>
          <w:ilvl w:val="0"/>
          <w:numId w:val="43"/>
        </w:numPr>
        <w:spacing w:before="0" w:beforeAutospacing="0" w:after="0" w:afterAutospacing="0"/>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All invoices must:</w:t>
      </w:r>
      <w:r>
        <w:rPr>
          <w:rStyle w:val="normaltextrun"/>
          <w:rFonts w:ascii="Arial" w:hAnsi="Arial" w:cs="Arial"/>
          <w:sz w:val="20"/>
          <w:szCs w:val="20"/>
        </w:rPr>
        <w:t> </w:t>
      </w:r>
    </w:p>
    <w:p w14:paraId="49A889D9" w14:textId="77777777" w:rsidR="00983843" w:rsidRDefault="00983843" w:rsidP="00983843">
      <w:pPr>
        <w:pStyle w:val="paragraph0"/>
        <w:spacing w:before="0" w:beforeAutospacing="0" w:after="0" w:afterAutospacing="0"/>
        <w:textAlignment w:val="baseline"/>
        <w:rPr>
          <w:rStyle w:val="normaltextrun"/>
          <w:rFonts w:ascii="Arial" w:hAnsi="Arial" w:cs="Arial"/>
          <w:sz w:val="20"/>
          <w:szCs w:val="20"/>
          <w:shd w:val="clear" w:color="auto" w:fill="FFFFFF"/>
        </w:rPr>
      </w:pPr>
    </w:p>
    <w:p w14:paraId="61BD3294" w14:textId="77777777" w:rsidR="00983843" w:rsidRDefault="00983843" w:rsidP="008B226F">
      <w:pPr>
        <w:pStyle w:val="paragraph0"/>
        <w:numPr>
          <w:ilvl w:val="0"/>
          <w:numId w:val="44"/>
        </w:numPr>
        <w:spacing w:before="0" w:beforeAutospacing="0" w:after="0" w:afterAutospacing="0"/>
        <w:ind w:left="1095" w:firstLine="0"/>
        <w:textAlignment w:val="baseline"/>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be on headed paper (including supplier name and contact details) </w:t>
      </w:r>
    </w:p>
    <w:p w14:paraId="324A556C" w14:textId="77777777" w:rsidR="00983843" w:rsidRDefault="00983843" w:rsidP="008B226F">
      <w:pPr>
        <w:pStyle w:val="paragraph0"/>
        <w:numPr>
          <w:ilvl w:val="0"/>
          <w:numId w:val="44"/>
        </w:numPr>
        <w:spacing w:before="0" w:beforeAutospacing="0" w:after="0" w:afterAutospacing="0"/>
        <w:ind w:left="1095" w:firstLine="0"/>
        <w:textAlignment w:val="baseline"/>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include Supplier’s bank details </w:t>
      </w:r>
    </w:p>
    <w:p w14:paraId="68BBDB29" w14:textId="77777777" w:rsidR="00983843" w:rsidRDefault="00983843" w:rsidP="008B226F">
      <w:pPr>
        <w:pStyle w:val="paragraph0"/>
        <w:numPr>
          <w:ilvl w:val="0"/>
          <w:numId w:val="44"/>
        </w:numPr>
        <w:spacing w:before="0" w:beforeAutospacing="0" w:after="0" w:afterAutospacing="0"/>
        <w:ind w:left="1095" w:firstLine="0"/>
        <w:textAlignment w:val="baseline"/>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quote the relevant purchase order (PO) number  </w:t>
      </w:r>
    </w:p>
    <w:p w14:paraId="09D3A650" w14:textId="77777777" w:rsidR="00983843" w:rsidRDefault="00983843" w:rsidP="008B226F">
      <w:pPr>
        <w:pStyle w:val="paragraph0"/>
        <w:numPr>
          <w:ilvl w:val="0"/>
          <w:numId w:val="44"/>
        </w:numPr>
        <w:spacing w:before="0" w:beforeAutospacing="0" w:after="0" w:afterAutospacing="0"/>
        <w:ind w:left="1095" w:firstLine="0"/>
        <w:textAlignment w:val="baseline"/>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quote a unique invoice number </w:t>
      </w:r>
    </w:p>
    <w:p w14:paraId="17A00C8D" w14:textId="77777777" w:rsidR="00983843" w:rsidRDefault="00983843" w:rsidP="008B226F">
      <w:pPr>
        <w:pStyle w:val="paragraph0"/>
        <w:numPr>
          <w:ilvl w:val="0"/>
          <w:numId w:val="44"/>
        </w:numPr>
        <w:spacing w:before="0" w:beforeAutospacing="0" w:after="0" w:afterAutospacing="0"/>
        <w:ind w:left="1095" w:firstLine="0"/>
        <w:textAlignment w:val="baseline"/>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state the agreed charge including VAT where relevant </w:t>
      </w:r>
    </w:p>
    <w:p w14:paraId="720E4D9E" w14:textId="77777777" w:rsidR="00983843" w:rsidRDefault="00983843" w:rsidP="008B226F">
      <w:pPr>
        <w:pStyle w:val="paragraph0"/>
        <w:numPr>
          <w:ilvl w:val="0"/>
          <w:numId w:val="44"/>
        </w:numPr>
        <w:spacing w:before="0" w:beforeAutospacing="0" w:after="0" w:afterAutospacing="0"/>
        <w:ind w:left="1095" w:firstLine="0"/>
        <w:textAlignment w:val="baseline"/>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outline details and date of goods/services delivered/received</w:t>
      </w:r>
    </w:p>
    <w:p w14:paraId="29C4A2C8" w14:textId="77777777" w:rsidR="00983843" w:rsidRDefault="00983843" w:rsidP="00983843">
      <w:pPr>
        <w:pStyle w:val="paragraph0"/>
        <w:spacing w:before="0" w:beforeAutospacing="0" w:after="0" w:afterAutospacing="0"/>
        <w:ind w:left="720"/>
        <w:textAlignment w:val="baseline"/>
        <w:rPr>
          <w:rStyle w:val="normaltextrun"/>
          <w:rFonts w:ascii="Arial" w:hAnsi="Arial" w:cs="Arial"/>
          <w:sz w:val="20"/>
          <w:szCs w:val="20"/>
          <w:shd w:val="clear" w:color="auto" w:fill="FFFFFF"/>
        </w:rPr>
      </w:pPr>
    </w:p>
    <w:p w14:paraId="77A59A36" w14:textId="77777777" w:rsidR="00983843" w:rsidRDefault="00983843" w:rsidP="008B226F">
      <w:pPr>
        <w:pStyle w:val="paragraph0"/>
        <w:numPr>
          <w:ilvl w:val="0"/>
          <w:numId w:val="43"/>
        </w:numPr>
        <w:spacing w:before="0" w:beforeAutospacing="0" w:after="0" w:afterAutospacing="0"/>
        <w:textAlignment w:val="baseline"/>
        <w:rPr>
          <w:rStyle w:val="normaltextrun"/>
          <w:shd w:val="clear" w:color="auto" w:fill="FFFFFF"/>
        </w:rPr>
      </w:pPr>
      <w:r>
        <w:rPr>
          <w:rStyle w:val="normaltextrun"/>
          <w:rFonts w:ascii="Arial" w:hAnsi="Arial" w:cs="Arial"/>
          <w:color w:val="000000" w:themeColor="text1"/>
          <w:sz w:val="20"/>
          <w:szCs w:val="20"/>
        </w:rPr>
        <w:t xml:space="preserve">Invoices must be issued electronically and sent to </w:t>
      </w:r>
      <w:hyperlink r:id="rId18" w:history="1">
        <w:r>
          <w:rPr>
            <w:rStyle w:val="Hyperlink"/>
            <w:rFonts w:ascii="Arial" w:hAnsi="Arial" w:cs="Arial"/>
            <w:sz w:val="20"/>
            <w:szCs w:val="20"/>
          </w:rPr>
          <w:t>accountspayable@nestcorporation.org.uk</w:t>
        </w:r>
      </w:hyperlink>
    </w:p>
    <w:p w14:paraId="59463DAA" w14:textId="1A354C48" w:rsidR="009628D6" w:rsidRPr="00772D87" w:rsidRDefault="009628D6" w:rsidP="00E955E9">
      <w:pPr>
        <w:pStyle w:val="BB-Normal"/>
        <w:jc w:val="center"/>
        <w:rPr>
          <w:b/>
        </w:rPr>
      </w:pPr>
      <w:r>
        <w:rPr>
          <w:b/>
        </w:rPr>
        <w:br w:type="page"/>
        <w:t>SCHEDULE 5</w:t>
      </w:r>
    </w:p>
    <w:p w14:paraId="76B87AB8" w14:textId="77777777" w:rsidR="009628D6" w:rsidRPr="00772D87" w:rsidRDefault="009628D6" w:rsidP="00E955E9">
      <w:pPr>
        <w:pStyle w:val="BB-Normal"/>
        <w:jc w:val="center"/>
        <w:rPr>
          <w:b/>
        </w:rPr>
      </w:pPr>
    </w:p>
    <w:p w14:paraId="1E48EE7D" w14:textId="77777777" w:rsidR="009628D6" w:rsidRDefault="009628D6" w:rsidP="00E955E9">
      <w:pPr>
        <w:pStyle w:val="BB-Normal"/>
        <w:jc w:val="center"/>
        <w:rPr>
          <w:b/>
        </w:rPr>
      </w:pPr>
      <w:r>
        <w:rPr>
          <w:b/>
        </w:rPr>
        <w:t>NEST POLICIES</w:t>
      </w:r>
    </w:p>
    <w:p w14:paraId="6EF1FECF" w14:textId="77777777" w:rsidR="009628D6" w:rsidRDefault="009628D6" w:rsidP="00E955E9">
      <w:pPr>
        <w:pStyle w:val="BB-Normal"/>
        <w:jc w:val="center"/>
        <w:rPr>
          <w:b/>
        </w:rPr>
      </w:pPr>
    </w:p>
    <w:p w14:paraId="54C93D64" w14:textId="77777777" w:rsidR="009628D6" w:rsidRDefault="009628D6" w:rsidP="002F6993">
      <w:pPr>
        <w:pStyle w:val="BB-Level1Legal"/>
        <w:numPr>
          <w:ilvl w:val="0"/>
          <w:numId w:val="0"/>
        </w:numPr>
        <w:ind w:left="720"/>
      </w:pPr>
      <w:r>
        <w:t>INTRODUCTION</w:t>
      </w:r>
    </w:p>
    <w:p w14:paraId="4744F846" w14:textId="77777777" w:rsidR="009628D6" w:rsidRDefault="009628D6" w:rsidP="002F6993">
      <w:pPr>
        <w:pStyle w:val="BB-Level2Legal"/>
        <w:numPr>
          <w:ilvl w:val="0"/>
          <w:numId w:val="0"/>
        </w:numPr>
        <w:ind w:left="720"/>
      </w:pPr>
      <w:r>
        <w:t>This Schedule details the NEST standards, policies and guidelines (the “</w:t>
      </w:r>
      <w:r>
        <w:rPr>
          <w:b/>
        </w:rPr>
        <w:t>NEST Policies</w:t>
      </w:r>
      <w:r>
        <w:t>”) that the Supplier shall comply with in connection with its performance of the Services and (where applicable) delivery of the Goods.</w:t>
      </w:r>
    </w:p>
    <w:p w14:paraId="3BF57231" w14:textId="77777777" w:rsidR="009628D6" w:rsidRDefault="009628D6" w:rsidP="002F6993">
      <w:pPr>
        <w:pStyle w:val="BB-Level1Legal"/>
        <w:numPr>
          <w:ilvl w:val="0"/>
          <w:numId w:val="0"/>
        </w:numPr>
        <w:ind w:left="720"/>
      </w:pPr>
      <w:r>
        <w:t>nest policies</w:t>
      </w:r>
    </w:p>
    <w:p w14:paraId="522A96B2" w14:textId="77777777" w:rsidR="009628D6" w:rsidRDefault="009628D6" w:rsidP="002F6993">
      <w:pPr>
        <w:pStyle w:val="BB-Level2Legal"/>
        <w:numPr>
          <w:ilvl w:val="0"/>
          <w:numId w:val="0"/>
        </w:numPr>
        <w:ind w:left="720"/>
      </w:pPr>
      <w:r>
        <w:t>The Supplier shall comply with the following NEST Policies, as updated, amended and replaced from time to time, in connection with its performance of the Services and (where applicable) delivery of the Goods.</w:t>
      </w:r>
    </w:p>
    <w:p w14:paraId="0330A1A4" w14:textId="77777777" w:rsidR="002F6993" w:rsidRPr="00537EA9" w:rsidRDefault="002F6993" w:rsidP="008B226F">
      <w:pPr>
        <w:pStyle w:val="SHHeading1"/>
        <w:numPr>
          <w:ilvl w:val="0"/>
          <w:numId w:val="49"/>
        </w:numPr>
      </w:pPr>
      <w:bookmarkStart w:id="114" w:name="_Ref345499895"/>
      <w:bookmarkStart w:id="115" w:name="_Toc157094117"/>
      <w:r>
        <w:t>A</w:t>
      </w:r>
      <w:r w:rsidRPr="00537EA9">
        <w:t>nti-bribery</w:t>
      </w:r>
      <w:bookmarkEnd w:id="114"/>
      <w:bookmarkEnd w:id="115"/>
      <w:r w:rsidRPr="00537EA9">
        <w:t xml:space="preserve"> </w:t>
      </w:r>
    </w:p>
    <w:p w14:paraId="7BB5BA4F" w14:textId="77777777" w:rsidR="002F6993" w:rsidRPr="00537EA9" w:rsidRDefault="002F6993" w:rsidP="002F6993">
      <w:pPr>
        <w:pStyle w:val="SHHeading2"/>
        <w:spacing w:after="200"/>
        <w:jc w:val="both"/>
        <w:rPr>
          <w:rFonts w:cs="Arial"/>
        </w:rPr>
      </w:pPr>
      <w:r w:rsidRPr="00537EA9">
        <w:rPr>
          <w:rFonts w:cs="Arial"/>
        </w:rPr>
        <w:t xml:space="preserve">The </w:t>
      </w:r>
      <w:r>
        <w:rPr>
          <w:rFonts w:cs="Arial"/>
        </w:rPr>
        <w:t>Supplier</w:t>
      </w:r>
      <w:r w:rsidRPr="00537EA9">
        <w:rPr>
          <w:rFonts w:cs="Arial"/>
        </w:rPr>
        <w:t xml:space="preserve"> shall:</w:t>
      </w:r>
    </w:p>
    <w:p w14:paraId="05B96F94" w14:textId="77777777" w:rsidR="002F6993" w:rsidRPr="00537EA9" w:rsidRDefault="002F6993" w:rsidP="002F6993">
      <w:pPr>
        <w:pStyle w:val="SHHeading3"/>
        <w:tabs>
          <w:tab w:val="num" w:pos="1418"/>
        </w:tabs>
        <w:spacing w:after="200"/>
        <w:ind w:left="1418" w:hanging="698"/>
        <w:jc w:val="both"/>
        <w:rPr>
          <w:rFonts w:cs="Arial"/>
        </w:rPr>
      </w:pPr>
      <w:bookmarkStart w:id="116" w:name="a665085"/>
      <w:bookmarkStart w:id="117" w:name="_Ref341200150"/>
      <w:bookmarkEnd w:id="116"/>
      <w:r w:rsidRPr="00537EA9">
        <w:rPr>
          <w:rFonts w:cs="Arial"/>
        </w:rPr>
        <w:t>comply with all applicable laws, statutes, regulations, and codes relating to anti-bribery and anti-corruption including the Bribery Act 2010 (“</w:t>
      </w:r>
      <w:r w:rsidRPr="00537EA9">
        <w:rPr>
          <w:rFonts w:cs="Arial"/>
          <w:b/>
          <w:bCs/>
        </w:rPr>
        <w:t>Relevant Requirements</w:t>
      </w:r>
      <w:r w:rsidRPr="00537EA9">
        <w:rPr>
          <w:rFonts w:cs="Arial"/>
          <w:bCs/>
        </w:rPr>
        <w:t>”</w:t>
      </w:r>
      <w:proofErr w:type="gramStart"/>
      <w:r w:rsidRPr="00537EA9">
        <w:rPr>
          <w:rFonts w:cs="Arial"/>
        </w:rPr>
        <w:t>);</w:t>
      </w:r>
      <w:bookmarkEnd w:id="117"/>
      <w:proofErr w:type="gramEnd"/>
    </w:p>
    <w:p w14:paraId="35FA2329" w14:textId="77777777" w:rsidR="002F6993" w:rsidRPr="00537EA9" w:rsidRDefault="002F6993" w:rsidP="002F6993">
      <w:pPr>
        <w:pStyle w:val="SHHeading3"/>
        <w:tabs>
          <w:tab w:val="num" w:pos="1418"/>
        </w:tabs>
        <w:spacing w:after="200"/>
        <w:ind w:left="1418" w:hanging="698"/>
        <w:jc w:val="both"/>
        <w:rPr>
          <w:rFonts w:cs="Arial"/>
        </w:rPr>
      </w:pPr>
      <w:bookmarkStart w:id="118" w:name="a641140"/>
      <w:bookmarkStart w:id="119" w:name="_Ref341199586"/>
      <w:bookmarkEnd w:id="118"/>
      <w:r w:rsidRPr="00537EA9">
        <w:rPr>
          <w:rFonts w:cs="Arial"/>
        </w:rPr>
        <w:t xml:space="preserve">not engage in any activity, practice or conduct which would constitute an offence under sections 1, 2 or 6 of the Bribery Act 2010 if such activity, practice or conduct had been carried out in the </w:t>
      </w:r>
      <w:proofErr w:type="gramStart"/>
      <w:r w:rsidRPr="00537EA9">
        <w:rPr>
          <w:rFonts w:cs="Arial"/>
        </w:rPr>
        <w:t>UK;</w:t>
      </w:r>
      <w:bookmarkEnd w:id="119"/>
      <w:proofErr w:type="gramEnd"/>
    </w:p>
    <w:p w14:paraId="58239DAE" w14:textId="77777777" w:rsidR="002F6993" w:rsidRPr="00537EA9" w:rsidRDefault="002F6993" w:rsidP="002F6993">
      <w:pPr>
        <w:pStyle w:val="SHHeading3"/>
        <w:tabs>
          <w:tab w:val="num" w:pos="1418"/>
        </w:tabs>
        <w:spacing w:after="200"/>
        <w:ind w:left="1418" w:hanging="698"/>
        <w:jc w:val="both"/>
        <w:rPr>
          <w:rFonts w:cs="Arial"/>
        </w:rPr>
      </w:pPr>
      <w:bookmarkStart w:id="120" w:name="a949499"/>
      <w:bookmarkStart w:id="121" w:name="d11124e268"/>
      <w:bookmarkStart w:id="122" w:name="a697192"/>
      <w:bookmarkStart w:id="123" w:name="_Ref341200153"/>
      <w:bookmarkEnd w:id="120"/>
      <w:bookmarkEnd w:id="121"/>
      <w:bookmarkEnd w:id="122"/>
      <w:r w:rsidRPr="00537EA9">
        <w:rPr>
          <w:rFonts w:cs="Arial"/>
        </w:rPr>
        <w:t xml:space="preserve">comply with </w:t>
      </w:r>
      <w:r>
        <w:rPr>
          <w:rFonts w:cs="Arial"/>
        </w:rPr>
        <w:t>Nest’s</w:t>
      </w:r>
      <w:r w:rsidRPr="00537EA9">
        <w:rPr>
          <w:rFonts w:cs="Arial"/>
        </w:rPr>
        <w:t xml:space="preserve"> anti-bribery policy as </w:t>
      </w:r>
      <w:r>
        <w:rPr>
          <w:rFonts w:cs="Arial"/>
        </w:rPr>
        <w:t>Nest</w:t>
      </w:r>
      <w:r w:rsidRPr="00537EA9">
        <w:rPr>
          <w:rFonts w:cs="Arial"/>
        </w:rPr>
        <w:t xml:space="preserve"> may update from time to time (“</w:t>
      </w:r>
      <w:r w:rsidRPr="00537EA9">
        <w:rPr>
          <w:rFonts w:cs="Arial"/>
          <w:b/>
          <w:bCs/>
        </w:rPr>
        <w:t>Relevant Policies</w:t>
      </w:r>
      <w:r w:rsidRPr="00537EA9">
        <w:rPr>
          <w:rFonts w:cs="Arial"/>
          <w:bCs/>
        </w:rPr>
        <w:t>”</w:t>
      </w:r>
      <w:proofErr w:type="gramStart"/>
      <w:r w:rsidRPr="00537EA9">
        <w:rPr>
          <w:rFonts w:cs="Arial"/>
        </w:rPr>
        <w:t>);</w:t>
      </w:r>
      <w:bookmarkEnd w:id="123"/>
      <w:proofErr w:type="gramEnd"/>
    </w:p>
    <w:p w14:paraId="6965087B" w14:textId="77777777" w:rsidR="002F6993" w:rsidRPr="00537EA9" w:rsidRDefault="002F6993" w:rsidP="002F6993">
      <w:pPr>
        <w:pStyle w:val="SHHeading3"/>
        <w:tabs>
          <w:tab w:val="num" w:pos="1418"/>
        </w:tabs>
        <w:spacing w:after="200"/>
        <w:ind w:left="1418" w:hanging="698"/>
        <w:jc w:val="both"/>
        <w:rPr>
          <w:rFonts w:cs="Arial"/>
        </w:rPr>
      </w:pPr>
      <w:bookmarkStart w:id="124" w:name="a434205"/>
      <w:bookmarkStart w:id="125" w:name="d11124e307"/>
      <w:bookmarkStart w:id="126" w:name="a387434"/>
      <w:bookmarkEnd w:id="124"/>
      <w:bookmarkEnd w:id="125"/>
      <w:bookmarkEnd w:id="126"/>
      <w:r w:rsidRPr="00537EA9">
        <w:rPr>
          <w:rFonts w:cs="Arial"/>
        </w:rPr>
        <w:t xml:space="preserve">have and shall maintain in place throughout the </w:t>
      </w:r>
      <w:r>
        <w:rPr>
          <w:rFonts w:cs="Arial"/>
        </w:rPr>
        <w:t>t</w:t>
      </w:r>
      <w:r w:rsidRPr="00537EA9">
        <w:rPr>
          <w:rFonts w:cs="Arial"/>
        </w:rPr>
        <w:t xml:space="preserve">erm </w:t>
      </w:r>
      <w:r>
        <w:rPr>
          <w:rFonts w:cs="Arial"/>
        </w:rPr>
        <w:t xml:space="preserve">of the Contract </w:t>
      </w:r>
      <w:r w:rsidRPr="00537EA9">
        <w:rPr>
          <w:rFonts w:cs="Arial"/>
        </w:rPr>
        <w:t xml:space="preserve">its own policies and procedures, including adequate procedures under the Bribery Act 2010, to ensure compliance with the Relevant Requirements, the Relevant Policies and clause </w:t>
      </w:r>
      <w:r w:rsidRPr="00537EA9">
        <w:rPr>
          <w:rFonts w:cs="Arial"/>
        </w:rPr>
        <w:fldChar w:fldCharType="begin"/>
      </w:r>
      <w:r w:rsidRPr="00537EA9">
        <w:rPr>
          <w:rFonts w:cs="Arial"/>
        </w:rPr>
        <w:instrText xml:space="preserve"> REF _Ref341199586 \r \h  \* MERGEFORMAT </w:instrText>
      </w:r>
      <w:r w:rsidRPr="00537EA9">
        <w:rPr>
          <w:rFonts w:cs="Arial"/>
        </w:rPr>
      </w:r>
      <w:r w:rsidRPr="00537EA9">
        <w:rPr>
          <w:rFonts w:cs="Arial"/>
        </w:rPr>
        <w:fldChar w:fldCharType="separate"/>
      </w:r>
      <w:r>
        <w:rPr>
          <w:rFonts w:cs="Arial"/>
        </w:rPr>
        <w:t>31.1.2</w:t>
      </w:r>
      <w:r w:rsidRPr="00537EA9">
        <w:rPr>
          <w:rFonts w:cs="Arial"/>
        </w:rPr>
        <w:fldChar w:fldCharType="end"/>
      </w:r>
      <w:r w:rsidRPr="00537EA9">
        <w:rPr>
          <w:rFonts w:cs="Arial"/>
        </w:rPr>
        <w:t>, and will enforce them where appropriate;</w:t>
      </w:r>
    </w:p>
    <w:p w14:paraId="64034294" w14:textId="77777777" w:rsidR="002F6993" w:rsidRPr="00537EA9" w:rsidRDefault="002F6993" w:rsidP="002F6993">
      <w:pPr>
        <w:pStyle w:val="SHHeading3"/>
        <w:tabs>
          <w:tab w:val="num" w:pos="1418"/>
        </w:tabs>
        <w:spacing w:after="200"/>
        <w:ind w:left="1418" w:hanging="698"/>
        <w:jc w:val="both"/>
        <w:rPr>
          <w:rFonts w:cs="Arial"/>
        </w:rPr>
      </w:pPr>
      <w:bookmarkStart w:id="127" w:name="a208432"/>
      <w:bookmarkStart w:id="128" w:name="d11124e337"/>
      <w:bookmarkStart w:id="129" w:name="a314141"/>
      <w:bookmarkEnd w:id="127"/>
      <w:bookmarkEnd w:id="128"/>
      <w:bookmarkEnd w:id="129"/>
      <w:r w:rsidRPr="00537EA9">
        <w:rPr>
          <w:rFonts w:cs="Arial"/>
        </w:rPr>
        <w:t xml:space="preserve">promptly report to </w:t>
      </w:r>
      <w:r>
        <w:rPr>
          <w:rFonts w:cs="Arial"/>
        </w:rPr>
        <w:t>Nest</w:t>
      </w:r>
      <w:r w:rsidRPr="00537EA9">
        <w:rPr>
          <w:rFonts w:cs="Arial"/>
        </w:rPr>
        <w:t xml:space="preserve"> any request or demand for any undue financial or other advantage of any kind received by the S</w:t>
      </w:r>
      <w:r>
        <w:rPr>
          <w:rFonts w:cs="Arial"/>
        </w:rPr>
        <w:t>upplier</w:t>
      </w:r>
      <w:r w:rsidRPr="00537EA9">
        <w:rPr>
          <w:rFonts w:cs="Arial"/>
        </w:rPr>
        <w:t xml:space="preserve"> in connection with the performance of this </w:t>
      </w:r>
      <w:proofErr w:type="gramStart"/>
      <w:r>
        <w:rPr>
          <w:rFonts w:cs="Arial"/>
        </w:rPr>
        <w:t>Contract</w:t>
      </w:r>
      <w:r w:rsidRPr="00537EA9">
        <w:rPr>
          <w:rFonts w:cs="Arial"/>
        </w:rPr>
        <w:t>;</w:t>
      </w:r>
      <w:proofErr w:type="gramEnd"/>
    </w:p>
    <w:p w14:paraId="6C1E172E" w14:textId="77777777" w:rsidR="002F6993" w:rsidRPr="00537EA9" w:rsidRDefault="002F6993" w:rsidP="002F6993">
      <w:pPr>
        <w:pStyle w:val="SHHeading3"/>
        <w:tabs>
          <w:tab w:val="num" w:pos="1418"/>
        </w:tabs>
        <w:spacing w:after="200"/>
        <w:ind w:left="1418" w:hanging="698"/>
        <w:jc w:val="both"/>
        <w:rPr>
          <w:rFonts w:cs="Arial"/>
        </w:rPr>
      </w:pPr>
      <w:bookmarkStart w:id="130" w:name="a709350"/>
      <w:bookmarkStart w:id="131" w:name="d11124e361"/>
      <w:bookmarkStart w:id="132" w:name="a905309"/>
      <w:bookmarkEnd w:id="130"/>
      <w:bookmarkEnd w:id="131"/>
      <w:bookmarkEnd w:id="132"/>
      <w:r w:rsidRPr="00537EA9">
        <w:rPr>
          <w:rFonts w:cs="Arial"/>
        </w:rPr>
        <w:t xml:space="preserve">immediately notify </w:t>
      </w:r>
      <w:r>
        <w:rPr>
          <w:rFonts w:cs="Arial"/>
        </w:rPr>
        <w:t>Nest</w:t>
      </w:r>
      <w:r w:rsidRPr="00537EA9">
        <w:rPr>
          <w:rFonts w:cs="Arial"/>
        </w:rPr>
        <w:t xml:space="preserve"> (in writing) if a foreign public official becomes an officer or employee of the S</w:t>
      </w:r>
      <w:r>
        <w:rPr>
          <w:rFonts w:cs="Arial"/>
        </w:rPr>
        <w:t>upplier</w:t>
      </w:r>
      <w:r w:rsidRPr="00537EA9">
        <w:rPr>
          <w:rFonts w:cs="Arial"/>
        </w:rPr>
        <w:t xml:space="preserve"> or acquires a direct or indirect interest in the S</w:t>
      </w:r>
      <w:r>
        <w:rPr>
          <w:rFonts w:cs="Arial"/>
        </w:rPr>
        <w:t>upplier</w:t>
      </w:r>
      <w:r w:rsidRPr="00537EA9">
        <w:rPr>
          <w:rFonts w:cs="Arial"/>
        </w:rPr>
        <w:t xml:space="preserve"> and the S</w:t>
      </w:r>
      <w:r>
        <w:rPr>
          <w:rFonts w:cs="Arial"/>
        </w:rPr>
        <w:t xml:space="preserve">upplier </w:t>
      </w:r>
      <w:r w:rsidRPr="00537EA9">
        <w:rPr>
          <w:rFonts w:cs="Arial"/>
        </w:rPr>
        <w:t xml:space="preserve">warrants that it has no foreign public officials as direct or indirect owners, officers or employees at the date of this </w:t>
      </w:r>
      <w:r>
        <w:rPr>
          <w:rFonts w:cs="Arial"/>
        </w:rPr>
        <w:t>Contract</w:t>
      </w:r>
      <w:r w:rsidRPr="00537EA9">
        <w:rPr>
          <w:rFonts w:cs="Arial"/>
        </w:rPr>
        <w:t>);</w:t>
      </w:r>
    </w:p>
    <w:p w14:paraId="596C43BC" w14:textId="77777777" w:rsidR="002F6993" w:rsidRPr="00537EA9" w:rsidRDefault="002F6993" w:rsidP="002F6993">
      <w:pPr>
        <w:pStyle w:val="SHHeading3"/>
        <w:tabs>
          <w:tab w:val="num" w:pos="1418"/>
        </w:tabs>
        <w:spacing w:after="200"/>
        <w:ind w:left="1418" w:hanging="698"/>
        <w:jc w:val="both"/>
        <w:rPr>
          <w:rFonts w:cs="Arial"/>
        </w:rPr>
      </w:pPr>
      <w:bookmarkStart w:id="133" w:name="a300519"/>
      <w:bookmarkStart w:id="134" w:name="d11124e480"/>
      <w:bookmarkStart w:id="135" w:name="a805604"/>
      <w:bookmarkEnd w:id="133"/>
      <w:bookmarkEnd w:id="134"/>
      <w:bookmarkEnd w:id="135"/>
      <w:r w:rsidRPr="00537EA9">
        <w:rPr>
          <w:rFonts w:cs="Arial"/>
        </w:rPr>
        <w:t xml:space="preserve">promptly upon request from </w:t>
      </w:r>
      <w:r>
        <w:rPr>
          <w:rFonts w:cs="Arial"/>
        </w:rPr>
        <w:t>Nest</w:t>
      </w:r>
      <w:r w:rsidRPr="00537EA9">
        <w:rPr>
          <w:rFonts w:cs="Arial"/>
        </w:rPr>
        <w:t xml:space="preserve">, certify to </w:t>
      </w:r>
      <w:r>
        <w:rPr>
          <w:rFonts w:cs="Arial"/>
        </w:rPr>
        <w:t>Nest</w:t>
      </w:r>
      <w:r w:rsidRPr="00537EA9">
        <w:rPr>
          <w:rFonts w:cs="Arial"/>
        </w:rPr>
        <w:t xml:space="preserve"> in writing signed by an officer of the </w:t>
      </w:r>
      <w:r>
        <w:rPr>
          <w:rFonts w:cs="Arial"/>
        </w:rPr>
        <w:t>Supplier</w:t>
      </w:r>
      <w:r w:rsidRPr="00537EA9">
        <w:rPr>
          <w:rFonts w:cs="Arial"/>
        </w:rPr>
        <w:t xml:space="preserve">, compliance with this </w:t>
      </w:r>
      <w:r>
        <w:rPr>
          <w:rFonts w:cs="Arial"/>
        </w:rPr>
        <w:t>policy</w:t>
      </w:r>
      <w:r w:rsidRPr="00537EA9">
        <w:rPr>
          <w:rFonts w:cs="Arial"/>
        </w:rPr>
        <w:t xml:space="preserve"> by the </w:t>
      </w:r>
      <w:r>
        <w:rPr>
          <w:rFonts w:cs="Arial"/>
        </w:rPr>
        <w:t>Supplier</w:t>
      </w:r>
      <w:r w:rsidRPr="00537EA9">
        <w:rPr>
          <w:rFonts w:cs="Arial"/>
        </w:rPr>
        <w:t xml:space="preserve"> and all persons associated with it. The </w:t>
      </w:r>
      <w:r>
        <w:rPr>
          <w:rFonts w:cs="Arial"/>
        </w:rPr>
        <w:t>Supplier</w:t>
      </w:r>
      <w:r w:rsidRPr="00537EA9">
        <w:rPr>
          <w:rFonts w:cs="Arial"/>
        </w:rPr>
        <w:t xml:space="preserve"> shall provide such supporting evidence of compliance as </w:t>
      </w:r>
      <w:r>
        <w:rPr>
          <w:rFonts w:cs="Arial"/>
        </w:rPr>
        <w:t>Nest</w:t>
      </w:r>
      <w:r w:rsidRPr="00537EA9">
        <w:rPr>
          <w:rFonts w:cs="Arial"/>
        </w:rPr>
        <w:t xml:space="preserve"> may reasonably request.</w:t>
      </w:r>
    </w:p>
    <w:p w14:paraId="296F5F3C" w14:textId="77777777" w:rsidR="002F6993" w:rsidRPr="00537EA9" w:rsidRDefault="002F6993" w:rsidP="002F6993">
      <w:pPr>
        <w:pStyle w:val="SHHeading2"/>
        <w:spacing w:after="200"/>
        <w:jc w:val="both"/>
        <w:rPr>
          <w:rFonts w:cs="Arial"/>
        </w:rPr>
      </w:pPr>
      <w:bookmarkStart w:id="136" w:name="a547654"/>
      <w:bookmarkStart w:id="137" w:name="d11124e544"/>
      <w:bookmarkStart w:id="138" w:name="a812118"/>
      <w:bookmarkStart w:id="139" w:name="_Ref341199714"/>
      <w:bookmarkEnd w:id="136"/>
      <w:bookmarkEnd w:id="137"/>
      <w:bookmarkEnd w:id="138"/>
      <w:r w:rsidRPr="00537EA9">
        <w:rPr>
          <w:rFonts w:cs="Arial"/>
        </w:rPr>
        <w:t xml:space="preserve">The </w:t>
      </w:r>
      <w:r>
        <w:rPr>
          <w:rFonts w:cs="Arial"/>
        </w:rPr>
        <w:t>Supplier</w:t>
      </w:r>
      <w:r w:rsidRPr="00537EA9">
        <w:rPr>
          <w:rFonts w:cs="Arial"/>
        </w:rPr>
        <w:t xml:space="preserve"> shall ensure that any person associated with </w:t>
      </w:r>
      <w:r>
        <w:rPr>
          <w:rFonts w:cs="Arial"/>
        </w:rPr>
        <w:t>it</w:t>
      </w:r>
      <w:r w:rsidRPr="00537EA9">
        <w:rPr>
          <w:rFonts w:cs="Arial"/>
        </w:rPr>
        <w:t xml:space="preserve"> who is performing services in connection with this </w:t>
      </w:r>
      <w:r>
        <w:rPr>
          <w:rFonts w:cs="Arial"/>
        </w:rPr>
        <w:t>Contract</w:t>
      </w:r>
      <w:r w:rsidRPr="00537EA9">
        <w:rPr>
          <w:rFonts w:cs="Arial"/>
        </w:rPr>
        <w:t xml:space="preserve"> does so only on the basis of a written contract which imposes on and secures from such person terms equivalent to those imposed on the </w:t>
      </w:r>
      <w:r>
        <w:rPr>
          <w:rFonts w:cs="Arial"/>
        </w:rPr>
        <w:t>Supplier</w:t>
      </w:r>
      <w:r w:rsidRPr="00537EA9">
        <w:rPr>
          <w:rFonts w:cs="Arial"/>
        </w:rPr>
        <w:t xml:space="preserve"> in this </w:t>
      </w:r>
      <w:r>
        <w:rPr>
          <w:rFonts w:cs="Arial"/>
        </w:rPr>
        <w:t>policy</w:t>
      </w:r>
      <w:r w:rsidRPr="00537EA9">
        <w:rPr>
          <w:rFonts w:cs="Arial"/>
        </w:rPr>
        <w:t xml:space="preserve"> (“</w:t>
      </w:r>
      <w:r w:rsidRPr="00537EA9">
        <w:rPr>
          <w:rFonts w:cs="Arial"/>
          <w:b/>
          <w:bCs/>
        </w:rPr>
        <w:t>Relevant Terms</w:t>
      </w:r>
      <w:r w:rsidRPr="00537EA9">
        <w:rPr>
          <w:rFonts w:cs="Arial"/>
          <w:bCs/>
        </w:rPr>
        <w:t>”</w:t>
      </w:r>
      <w:r w:rsidRPr="00537EA9">
        <w:rPr>
          <w:rFonts w:cs="Arial"/>
        </w:rPr>
        <w:t xml:space="preserve">). The </w:t>
      </w:r>
      <w:r>
        <w:rPr>
          <w:rFonts w:cs="Arial"/>
        </w:rPr>
        <w:t>Supplier</w:t>
      </w:r>
      <w:r w:rsidRPr="00537EA9">
        <w:rPr>
          <w:rFonts w:cs="Arial"/>
        </w:rPr>
        <w:t xml:space="preserve"> shall be responsible for the observance and performance by such persons of the Relevant Terms and shall be directly liable to </w:t>
      </w:r>
      <w:r>
        <w:rPr>
          <w:rFonts w:cs="Arial"/>
        </w:rPr>
        <w:t>Nest</w:t>
      </w:r>
      <w:r w:rsidRPr="00537EA9">
        <w:rPr>
          <w:rFonts w:cs="Arial"/>
        </w:rPr>
        <w:t xml:space="preserve"> for any breach by such persons of any of the Relevant Terms.</w:t>
      </w:r>
      <w:bookmarkEnd w:id="139"/>
    </w:p>
    <w:p w14:paraId="30A555C4" w14:textId="77777777" w:rsidR="002F6993" w:rsidRPr="00537EA9" w:rsidRDefault="002F6993" w:rsidP="002F6993">
      <w:pPr>
        <w:pStyle w:val="SHHeading2"/>
        <w:spacing w:after="200"/>
        <w:jc w:val="both"/>
        <w:rPr>
          <w:rFonts w:cs="Arial"/>
        </w:rPr>
      </w:pPr>
      <w:bookmarkStart w:id="140" w:name="a629059"/>
      <w:bookmarkStart w:id="141" w:name="d11124e576"/>
      <w:bookmarkStart w:id="142" w:name="a926641"/>
      <w:bookmarkStart w:id="143" w:name="_Ref344466490"/>
      <w:bookmarkEnd w:id="140"/>
      <w:bookmarkEnd w:id="141"/>
      <w:bookmarkEnd w:id="142"/>
      <w:r w:rsidRPr="00537EA9">
        <w:rPr>
          <w:rFonts w:cs="Arial"/>
        </w:rPr>
        <w:t xml:space="preserve">Any breach of this </w:t>
      </w:r>
      <w:r>
        <w:rPr>
          <w:rFonts w:cs="Arial"/>
        </w:rPr>
        <w:t>policy</w:t>
      </w:r>
      <w:r w:rsidRPr="00537EA9">
        <w:rPr>
          <w:rFonts w:cs="Arial"/>
        </w:rPr>
        <w:t xml:space="preserve"> </w:t>
      </w:r>
      <w:bookmarkStart w:id="144" w:name="a698288"/>
      <w:bookmarkStart w:id="145" w:name="d11124e640"/>
      <w:bookmarkStart w:id="146" w:name="a531432"/>
      <w:bookmarkEnd w:id="144"/>
      <w:bookmarkEnd w:id="145"/>
      <w:bookmarkEnd w:id="146"/>
      <w:r w:rsidRPr="00537EA9">
        <w:rPr>
          <w:rFonts w:cs="Arial"/>
        </w:rPr>
        <w:t xml:space="preserve">by the </w:t>
      </w:r>
      <w:r>
        <w:rPr>
          <w:rFonts w:cs="Arial"/>
        </w:rPr>
        <w:t>Supplier</w:t>
      </w:r>
      <w:r w:rsidRPr="00537EA9">
        <w:rPr>
          <w:rFonts w:cs="Arial"/>
        </w:rPr>
        <w:t xml:space="preserve"> shall entitle </w:t>
      </w:r>
      <w:r>
        <w:rPr>
          <w:rFonts w:cs="Arial"/>
        </w:rPr>
        <w:t>Nest</w:t>
      </w:r>
      <w:r w:rsidRPr="00537EA9">
        <w:rPr>
          <w:rFonts w:cs="Arial"/>
        </w:rPr>
        <w:t xml:space="preserve"> to terminate this </w:t>
      </w:r>
      <w:r>
        <w:rPr>
          <w:rFonts w:cs="Arial"/>
        </w:rPr>
        <w:t>Contract</w:t>
      </w:r>
      <w:r w:rsidRPr="00537EA9">
        <w:rPr>
          <w:rFonts w:cs="Arial"/>
        </w:rPr>
        <w:t xml:space="preserve"> with immediate effect on written notice as a material breach incapable of remedy pursuant to clause</w:t>
      </w:r>
      <w:r>
        <w:rPr>
          <w:rFonts w:cs="Arial"/>
        </w:rPr>
        <w:t xml:space="preserve"> 20.2.1</w:t>
      </w:r>
      <w:r w:rsidRPr="00537EA9">
        <w:rPr>
          <w:rFonts w:cs="Arial"/>
        </w:rPr>
        <w:t>.</w:t>
      </w:r>
      <w:bookmarkEnd w:id="143"/>
    </w:p>
    <w:p w14:paraId="51D8194B" w14:textId="77777777" w:rsidR="002F6993" w:rsidRPr="00537EA9" w:rsidRDefault="002F6993" w:rsidP="002F6993">
      <w:pPr>
        <w:pStyle w:val="SHHeading2"/>
        <w:spacing w:after="200"/>
        <w:jc w:val="both"/>
        <w:rPr>
          <w:rFonts w:cs="Arial"/>
        </w:rPr>
      </w:pPr>
      <w:r w:rsidRPr="00537EA9">
        <w:rPr>
          <w:rFonts w:cs="Arial"/>
        </w:rPr>
        <w:t xml:space="preserve">For the purpose of this </w:t>
      </w:r>
      <w:r>
        <w:rPr>
          <w:rFonts w:cs="Arial"/>
        </w:rPr>
        <w:t>policy</w:t>
      </w:r>
      <w:r w:rsidRPr="00537EA9">
        <w:rPr>
          <w:rFonts w:cs="Arial"/>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w:t>
      </w:r>
      <w:r>
        <w:rPr>
          <w:rFonts w:cs="Arial"/>
        </w:rPr>
        <w:t>policy</w:t>
      </w:r>
      <w:r w:rsidRPr="00537EA9">
        <w:rPr>
          <w:rFonts w:cs="Arial"/>
        </w:rPr>
        <w:t xml:space="preserve"> a person associated with the </w:t>
      </w:r>
      <w:r>
        <w:rPr>
          <w:rFonts w:cs="Arial"/>
        </w:rPr>
        <w:t>Supplier</w:t>
      </w:r>
      <w:r w:rsidRPr="00537EA9">
        <w:rPr>
          <w:rFonts w:cs="Arial"/>
        </w:rPr>
        <w:t xml:space="preserve"> includes any </w:t>
      </w:r>
      <w:r>
        <w:rPr>
          <w:rFonts w:cs="Arial"/>
        </w:rPr>
        <w:t>s</w:t>
      </w:r>
      <w:r w:rsidRPr="00537EA9">
        <w:rPr>
          <w:rFonts w:cs="Arial"/>
        </w:rPr>
        <w:t>ub-</w:t>
      </w:r>
      <w:r>
        <w:rPr>
          <w:rFonts w:cs="Arial"/>
        </w:rPr>
        <w:t>c</w:t>
      </w:r>
      <w:r w:rsidRPr="00537EA9">
        <w:rPr>
          <w:rFonts w:cs="Arial"/>
        </w:rPr>
        <w:t xml:space="preserve">ontractor of the </w:t>
      </w:r>
      <w:r>
        <w:rPr>
          <w:rFonts w:cs="Arial"/>
        </w:rPr>
        <w:t>Supplier</w:t>
      </w:r>
      <w:r w:rsidRPr="00537EA9">
        <w:rPr>
          <w:rFonts w:cs="Arial"/>
        </w:rPr>
        <w:t>.</w:t>
      </w:r>
    </w:p>
    <w:p w14:paraId="6A4F2AF5" w14:textId="77777777" w:rsidR="002F6993" w:rsidRPr="00537EA9" w:rsidRDefault="002F6993" w:rsidP="002F6993">
      <w:pPr>
        <w:pStyle w:val="SHHeading1"/>
        <w:spacing w:after="200" w:line="264" w:lineRule="auto"/>
        <w:jc w:val="both"/>
        <w:rPr>
          <w:rFonts w:cs="Arial"/>
        </w:rPr>
      </w:pPr>
      <w:bookmarkStart w:id="147" w:name="_Toc157094118"/>
      <w:r>
        <w:rPr>
          <w:rFonts w:cs="Arial"/>
        </w:rPr>
        <w:t>M</w:t>
      </w:r>
      <w:r w:rsidRPr="00537EA9">
        <w:rPr>
          <w:rFonts w:cs="Arial"/>
        </w:rPr>
        <w:t>odern Slavery</w:t>
      </w:r>
      <w:bookmarkEnd w:id="147"/>
      <w:r w:rsidRPr="00537EA9">
        <w:rPr>
          <w:rFonts w:cs="Arial"/>
        </w:rPr>
        <w:t xml:space="preserve"> </w:t>
      </w:r>
    </w:p>
    <w:p w14:paraId="7A2FFB9A" w14:textId="77777777" w:rsidR="002F6993" w:rsidRPr="00537EA9" w:rsidRDefault="002F6993" w:rsidP="002F6993">
      <w:pPr>
        <w:pStyle w:val="SHHeading2"/>
        <w:spacing w:after="200"/>
        <w:jc w:val="both"/>
        <w:rPr>
          <w:rFonts w:cs="Arial"/>
          <w:spacing w:val="-3"/>
        </w:rPr>
      </w:pPr>
      <w:r w:rsidRPr="00537EA9">
        <w:rPr>
          <w:rFonts w:cs="Arial"/>
          <w:spacing w:val="-3"/>
        </w:rPr>
        <w:t xml:space="preserve">The </w:t>
      </w:r>
      <w:r>
        <w:rPr>
          <w:rFonts w:cs="Arial"/>
          <w:spacing w:val="-3"/>
        </w:rPr>
        <w:t>Supplier</w:t>
      </w:r>
      <w:r w:rsidRPr="00537EA9">
        <w:rPr>
          <w:rFonts w:cs="Arial"/>
          <w:spacing w:val="-3"/>
        </w:rPr>
        <w:t xml:space="preserve"> agrees with </w:t>
      </w:r>
      <w:r>
        <w:rPr>
          <w:rFonts w:cs="Arial"/>
          <w:spacing w:val="-3"/>
        </w:rPr>
        <w:t>Nest</w:t>
      </w:r>
      <w:r w:rsidRPr="00537EA9">
        <w:rPr>
          <w:rFonts w:cs="Arial"/>
          <w:spacing w:val="-3"/>
        </w:rPr>
        <w:t xml:space="preserve"> that it shall, and that it shall procure that the </w:t>
      </w:r>
      <w:r>
        <w:rPr>
          <w:rFonts w:cs="Arial"/>
          <w:spacing w:val="-3"/>
        </w:rPr>
        <w:t>Supplier</w:t>
      </w:r>
      <w:r w:rsidRPr="00537EA9">
        <w:rPr>
          <w:rFonts w:cs="Arial"/>
          <w:spacing w:val="-3"/>
        </w:rPr>
        <w:t xml:space="preserve"> </w:t>
      </w:r>
      <w:r>
        <w:rPr>
          <w:rFonts w:cs="Arial"/>
          <w:spacing w:val="-3"/>
        </w:rPr>
        <w:t>p</w:t>
      </w:r>
      <w:r w:rsidRPr="00537EA9">
        <w:rPr>
          <w:rFonts w:cs="Arial"/>
          <w:spacing w:val="-3"/>
        </w:rPr>
        <w:t xml:space="preserve">ersonnel and any other person who performs services and/or supplies goods within the </w:t>
      </w:r>
      <w:r>
        <w:rPr>
          <w:rFonts w:cs="Arial"/>
          <w:spacing w:val="-3"/>
        </w:rPr>
        <w:t>Supplier</w:t>
      </w:r>
      <w:r w:rsidRPr="00537EA9">
        <w:rPr>
          <w:rFonts w:cs="Arial"/>
          <w:spacing w:val="-3"/>
        </w:rPr>
        <w:t xml:space="preserve">’s supply chain in relation to this </w:t>
      </w:r>
      <w:r>
        <w:rPr>
          <w:rFonts w:cs="Arial"/>
          <w:spacing w:val="-3"/>
        </w:rPr>
        <w:t>Contract</w:t>
      </w:r>
      <w:r w:rsidRPr="00537EA9">
        <w:rPr>
          <w:rFonts w:cs="Arial"/>
          <w:spacing w:val="-3"/>
        </w:rPr>
        <w:t xml:space="preserve"> shall:</w:t>
      </w:r>
    </w:p>
    <w:p w14:paraId="1DD433CA" w14:textId="77777777" w:rsidR="002F6993" w:rsidRPr="00537EA9" w:rsidRDefault="002F6993" w:rsidP="002F6993">
      <w:pPr>
        <w:pStyle w:val="SHHeading3"/>
        <w:tabs>
          <w:tab w:val="num" w:pos="1440"/>
        </w:tabs>
        <w:ind w:left="1440"/>
        <w:jc w:val="both"/>
        <w:rPr>
          <w:rFonts w:cs="Arial"/>
          <w:spacing w:val="-3"/>
        </w:rPr>
      </w:pPr>
      <w:r w:rsidRPr="00537EA9">
        <w:rPr>
          <w:rFonts w:cs="Arial"/>
          <w:spacing w:val="-3"/>
        </w:rPr>
        <w:t>comply with all applicable laws, statutes, and regulations relating to slavery and human trafficking (“</w:t>
      </w:r>
      <w:r w:rsidRPr="009F7307">
        <w:rPr>
          <w:rFonts w:cs="Arial"/>
          <w:b/>
          <w:bCs/>
          <w:spacing w:val="-3"/>
        </w:rPr>
        <w:t>Anti-Slavery Requirements</w:t>
      </w:r>
      <w:r w:rsidRPr="00537EA9">
        <w:rPr>
          <w:rFonts w:cs="Arial"/>
          <w:spacing w:val="-3"/>
        </w:rPr>
        <w:t xml:space="preserve">”) including the Modern Slavery Act </w:t>
      </w:r>
      <w:proofErr w:type="gramStart"/>
      <w:r w:rsidRPr="00537EA9">
        <w:rPr>
          <w:rFonts w:cs="Arial"/>
          <w:spacing w:val="-3"/>
        </w:rPr>
        <w:t>2015;</w:t>
      </w:r>
      <w:proofErr w:type="gramEnd"/>
      <w:r w:rsidRPr="00537EA9">
        <w:rPr>
          <w:rFonts w:cs="Arial"/>
          <w:spacing w:val="-3"/>
        </w:rPr>
        <w:t xml:space="preserve"> </w:t>
      </w:r>
    </w:p>
    <w:p w14:paraId="70D39523" w14:textId="77777777" w:rsidR="002F6993" w:rsidRPr="00537EA9" w:rsidRDefault="002F6993" w:rsidP="002F6993">
      <w:pPr>
        <w:pStyle w:val="SHHeading3"/>
        <w:tabs>
          <w:tab w:val="num" w:pos="1440"/>
        </w:tabs>
        <w:ind w:left="1440"/>
        <w:jc w:val="both"/>
        <w:rPr>
          <w:rFonts w:cs="Arial"/>
          <w:spacing w:val="-3"/>
        </w:rPr>
      </w:pPr>
      <w:r w:rsidRPr="00537EA9">
        <w:rPr>
          <w:rFonts w:cs="Arial"/>
          <w:spacing w:val="-3"/>
        </w:rPr>
        <w:t xml:space="preserve">not take or knowingly permit any action to be taken that would or might cause or lead </w:t>
      </w:r>
      <w:r>
        <w:rPr>
          <w:rFonts w:cs="Arial"/>
          <w:spacing w:val="-3"/>
        </w:rPr>
        <w:t>Nest</w:t>
      </w:r>
      <w:r w:rsidRPr="00537EA9">
        <w:rPr>
          <w:rFonts w:cs="Arial"/>
          <w:spacing w:val="-3"/>
        </w:rPr>
        <w:t xml:space="preserve"> to be in violation of any Anti-Slavery Requirements; and</w:t>
      </w:r>
    </w:p>
    <w:p w14:paraId="000D47DF" w14:textId="77777777" w:rsidR="002F6993" w:rsidRPr="00537EA9" w:rsidRDefault="002F6993" w:rsidP="002F6993">
      <w:pPr>
        <w:pStyle w:val="SHHeading3"/>
        <w:tabs>
          <w:tab w:val="num" w:pos="1440"/>
        </w:tabs>
        <w:ind w:left="1440"/>
        <w:jc w:val="both"/>
        <w:rPr>
          <w:rFonts w:cs="Arial"/>
          <w:spacing w:val="-3"/>
        </w:rPr>
      </w:pPr>
      <w:r w:rsidRPr="00537EA9">
        <w:rPr>
          <w:rFonts w:cs="Arial"/>
          <w:spacing w:val="-3"/>
        </w:rPr>
        <w:t xml:space="preserve">at </w:t>
      </w:r>
      <w:r>
        <w:rPr>
          <w:rFonts w:cs="Arial"/>
          <w:spacing w:val="-3"/>
        </w:rPr>
        <w:t>Nest’s</w:t>
      </w:r>
      <w:r w:rsidRPr="00537EA9">
        <w:rPr>
          <w:rFonts w:cs="Arial"/>
          <w:spacing w:val="-3"/>
        </w:rPr>
        <w:t xml:space="preserve"> request and cost, provide </w:t>
      </w:r>
      <w:r>
        <w:rPr>
          <w:rFonts w:cs="Arial"/>
          <w:spacing w:val="-3"/>
        </w:rPr>
        <w:t>Nest</w:t>
      </w:r>
      <w:r w:rsidRPr="00537EA9">
        <w:rPr>
          <w:rFonts w:cs="Arial"/>
          <w:spacing w:val="-3"/>
        </w:rPr>
        <w:t xml:space="preserve"> with any reasonable assistance to enable it to perform any activity required by any regulatory body for the purpose of complying with Anti-Slavery Requirements.</w:t>
      </w:r>
    </w:p>
    <w:p w14:paraId="188AD5B6" w14:textId="77777777" w:rsidR="002F6993" w:rsidRPr="00537EA9" w:rsidRDefault="002F6993" w:rsidP="002F6993">
      <w:pPr>
        <w:pStyle w:val="SHHeading2"/>
        <w:spacing w:after="200"/>
        <w:jc w:val="both"/>
        <w:rPr>
          <w:rFonts w:cs="Arial"/>
          <w:spacing w:val="-3"/>
        </w:rPr>
      </w:pPr>
      <w:r w:rsidRPr="00537EA9">
        <w:rPr>
          <w:rFonts w:cs="Arial"/>
          <w:spacing w:val="-3"/>
        </w:rPr>
        <w:t xml:space="preserve">The </w:t>
      </w:r>
      <w:r>
        <w:rPr>
          <w:rFonts w:cs="Arial"/>
          <w:spacing w:val="-3"/>
        </w:rPr>
        <w:t>Supplier</w:t>
      </w:r>
      <w:r w:rsidRPr="00537EA9">
        <w:rPr>
          <w:rFonts w:cs="Arial"/>
          <w:spacing w:val="-3"/>
        </w:rPr>
        <w:t xml:space="preserve"> represents, warrants and undertakes to </w:t>
      </w:r>
      <w:r>
        <w:rPr>
          <w:rFonts w:cs="Arial"/>
          <w:spacing w:val="-3"/>
        </w:rPr>
        <w:t>Nest</w:t>
      </w:r>
      <w:r w:rsidRPr="00537EA9">
        <w:rPr>
          <w:rFonts w:cs="Arial"/>
          <w:spacing w:val="-3"/>
        </w:rPr>
        <w:t xml:space="preserve"> that neither it nor any other person in its supply chain uses trafficked, bonded, child or forced labour or has attempted to use trafficked, bonded, child or forced labour within its supply chain.</w:t>
      </w:r>
    </w:p>
    <w:p w14:paraId="2135543A" w14:textId="77777777" w:rsidR="002F6993" w:rsidRPr="00537EA9" w:rsidRDefault="002F6993" w:rsidP="002F6993">
      <w:pPr>
        <w:pStyle w:val="SHHeading2"/>
        <w:spacing w:after="200"/>
        <w:jc w:val="both"/>
        <w:rPr>
          <w:rFonts w:cs="Arial"/>
          <w:spacing w:val="-3"/>
        </w:rPr>
      </w:pPr>
      <w:r w:rsidRPr="00537EA9">
        <w:rPr>
          <w:rFonts w:cs="Arial"/>
          <w:spacing w:val="-3"/>
        </w:rPr>
        <w:t xml:space="preserve">The </w:t>
      </w:r>
      <w:r>
        <w:rPr>
          <w:rFonts w:cs="Arial"/>
          <w:spacing w:val="-3"/>
        </w:rPr>
        <w:t>Supplier</w:t>
      </w:r>
      <w:r w:rsidRPr="00537EA9">
        <w:rPr>
          <w:rFonts w:cs="Arial"/>
          <w:spacing w:val="-3"/>
        </w:rPr>
        <w:t xml:space="preserve"> agrees that in addition to </w:t>
      </w:r>
      <w:r>
        <w:rPr>
          <w:rFonts w:cs="Arial"/>
          <w:spacing w:val="-3"/>
        </w:rPr>
        <w:t>Nest’s</w:t>
      </w:r>
      <w:r w:rsidRPr="00537EA9">
        <w:rPr>
          <w:rFonts w:cs="Arial"/>
          <w:spacing w:val="-3"/>
        </w:rPr>
        <w:t xml:space="preserve"> termination rights set out elsewhere in this </w:t>
      </w:r>
      <w:r>
        <w:rPr>
          <w:rFonts w:cs="Arial"/>
          <w:spacing w:val="-3"/>
        </w:rPr>
        <w:t>Contract</w:t>
      </w:r>
      <w:r w:rsidRPr="00537EA9">
        <w:rPr>
          <w:rFonts w:cs="Arial"/>
          <w:spacing w:val="-3"/>
        </w:rPr>
        <w:t xml:space="preserve">, </w:t>
      </w:r>
      <w:r>
        <w:rPr>
          <w:rFonts w:cs="Arial"/>
          <w:spacing w:val="-3"/>
        </w:rPr>
        <w:t>Nest</w:t>
      </w:r>
      <w:r w:rsidRPr="00537EA9">
        <w:rPr>
          <w:rFonts w:cs="Arial"/>
          <w:spacing w:val="-3"/>
        </w:rPr>
        <w:t xml:space="preserve"> may (without prejudice to any other right available to it) immediately terminate this </w:t>
      </w:r>
      <w:r>
        <w:rPr>
          <w:rFonts w:cs="Arial"/>
          <w:spacing w:val="-3"/>
        </w:rPr>
        <w:t>Contract</w:t>
      </w:r>
      <w:r w:rsidRPr="00537EA9">
        <w:rPr>
          <w:rFonts w:cs="Arial"/>
          <w:spacing w:val="-3"/>
        </w:rPr>
        <w:t xml:space="preserve"> in the event of any breach of </w:t>
      </w:r>
      <w:r>
        <w:rPr>
          <w:rFonts w:cs="Arial"/>
          <w:spacing w:val="-3"/>
        </w:rPr>
        <w:t>this policy</w:t>
      </w:r>
      <w:r w:rsidRPr="00537EA9">
        <w:rPr>
          <w:rFonts w:cs="Arial"/>
          <w:spacing w:val="-3"/>
        </w:rPr>
        <w:t xml:space="preserve"> by the </w:t>
      </w:r>
      <w:r>
        <w:rPr>
          <w:rFonts w:cs="Arial"/>
          <w:spacing w:val="-3"/>
        </w:rPr>
        <w:t>Supplier</w:t>
      </w:r>
      <w:r w:rsidRPr="00537EA9">
        <w:rPr>
          <w:rFonts w:cs="Arial"/>
          <w:spacing w:val="-3"/>
        </w:rPr>
        <w:t xml:space="preserve"> in which case the </w:t>
      </w:r>
      <w:r>
        <w:rPr>
          <w:rFonts w:cs="Arial"/>
          <w:spacing w:val="-3"/>
        </w:rPr>
        <w:t>Supplier</w:t>
      </w:r>
      <w:r w:rsidRPr="00537EA9">
        <w:rPr>
          <w:rFonts w:cs="Arial"/>
          <w:spacing w:val="-3"/>
        </w:rPr>
        <w:t xml:space="preserve"> shall not be entitled to any compensation or to any further payments or remuneration.</w:t>
      </w:r>
    </w:p>
    <w:p w14:paraId="15ED038B" w14:textId="77777777" w:rsidR="002F6993" w:rsidRPr="00537EA9" w:rsidRDefault="002F6993" w:rsidP="002F6993">
      <w:pPr>
        <w:pStyle w:val="SHHeading2"/>
        <w:spacing w:after="200"/>
        <w:jc w:val="both"/>
        <w:rPr>
          <w:rFonts w:cs="Arial"/>
          <w:spacing w:val="-3"/>
        </w:rPr>
      </w:pPr>
      <w:r>
        <w:rPr>
          <w:rFonts w:cs="Arial"/>
          <w:spacing w:val="-3"/>
        </w:rPr>
        <w:t>Nest</w:t>
      </w:r>
      <w:r w:rsidRPr="00537EA9">
        <w:rPr>
          <w:rFonts w:cs="Arial"/>
          <w:spacing w:val="-3"/>
        </w:rPr>
        <w:t xml:space="preserve"> shall not be required to make any payment to the </w:t>
      </w:r>
      <w:r>
        <w:rPr>
          <w:rFonts w:cs="Arial"/>
          <w:spacing w:val="-3"/>
        </w:rPr>
        <w:t>Supplier</w:t>
      </w:r>
      <w:r w:rsidRPr="00537EA9">
        <w:rPr>
          <w:rFonts w:cs="Arial"/>
          <w:spacing w:val="-3"/>
        </w:rPr>
        <w:t xml:space="preserve"> that might otherwise be due from </w:t>
      </w:r>
      <w:r>
        <w:rPr>
          <w:rFonts w:cs="Arial"/>
          <w:spacing w:val="-3"/>
        </w:rPr>
        <w:t>Nest</w:t>
      </w:r>
      <w:r w:rsidRPr="00537EA9">
        <w:rPr>
          <w:rFonts w:cs="Arial"/>
          <w:spacing w:val="-3"/>
        </w:rPr>
        <w:t xml:space="preserve"> in respect of this </w:t>
      </w:r>
      <w:r>
        <w:rPr>
          <w:rFonts w:cs="Arial"/>
          <w:spacing w:val="-3"/>
        </w:rPr>
        <w:t>Contract</w:t>
      </w:r>
      <w:r w:rsidRPr="00537EA9">
        <w:rPr>
          <w:rFonts w:cs="Arial"/>
          <w:spacing w:val="-3"/>
        </w:rPr>
        <w:t xml:space="preserve"> if the </w:t>
      </w:r>
      <w:r>
        <w:rPr>
          <w:rFonts w:cs="Arial"/>
          <w:spacing w:val="-3"/>
        </w:rPr>
        <w:t>Supplier</w:t>
      </w:r>
      <w:r w:rsidRPr="00537EA9">
        <w:rPr>
          <w:rFonts w:cs="Arial"/>
          <w:spacing w:val="-3"/>
        </w:rPr>
        <w:t xml:space="preserve"> has breached this clause.</w:t>
      </w:r>
    </w:p>
    <w:p w14:paraId="40AD9DEC" w14:textId="77777777" w:rsidR="002F6993" w:rsidRDefault="002F6993" w:rsidP="002F6993">
      <w:pPr>
        <w:pStyle w:val="SHHeading2"/>
        <w:spacing w:after="200"/>
        <w:jc w:val="both"/>
        <w:rPr>
          <w:rFonts w:cs="Arial"/>
          <w:spacing w:val="-3"/>
        </w:rPr>
      </w:pPr>
      <w:r w:rsidRPr="00537EA9">
        <w:rPr>
          <w:rFonts w:cs="Arial"/>
          <w:spacing w:val="-3"/>
        </w:rPr>
        <w:t xml:space="preserve">The </w:t>
      </w:r>
      <w:r>
        <w:rPr>
          <w:rFonts w:cs="Arial"/>
          <w:spacing w:val="-3"/>
        </w:rPr>
        <w:t>Supplier</w:t>
      </w:r>
      <w:r w:rsidRPr="00537EA9">
        <w:rPr>
          <w:rFonts w:cs="Arial"/>
          <w:spacing w:val="-3"/>
        </w:rPr>
        <w:t xml:space="preserve"> shall, on demand, indemnify and hold harmless </w:t>
      </w:r>
      <w:r>
        <w:rPr>
          <w:rFonts w:cs="Arial"/>
          <w:spacing w:val="-3"/>
        </w:rPr>
        <w:t>Nest</w:t>
      </w:r>
      <w:r w:rsidRPr="00537EA9">
        <w:rPr>
          <w:rFonts w:cs="Arial"/>
          <w:spacing w:val="-3"/>
        </w:rPr>
        <w:t xml:space="preserve"> from and against any and all </w:t>
      </w:r>
      <w:r w:rsidRPr="00537EA9">
        <w:rPr>
          <w:rFonts w:cs="Arial"/>
          <w:color w:val="000000"/>
        </w:rPr>
        <w:t xml:space="preserve">losses, liabilities, fines, damages, claims, proceedings, costs and expenses </w:t>
      </w:r>
      <w:r>
        <w:rPr>
          <w:rFonts w:cs="Arial"/>
          <w:color w:val="000000"/>
        </w:rPr>
        <w:t>(</w:t>
      </w:r>
      <w:r w:rsidRPr="00537EA9">
        <w:rPr>
          <w:rFonts w:cs="Arial"/>
          <w:color w:val="000000"/>
        </w:rPr>
        <w:t>including legal fees</w:t>
      </w:r>
      <w:r>
        <w:rPr>
          <w:rFonts w:cs="Arial"/>
          <w:color w:val="000000"/>
        </w:rPr>
        <w:t>)</w:t>
      </w:r>
      <w:r w:rsidRPr="00537EA9">
        <w:rPr>
          <w:rFonts w:cs="Arial"/>
          <w:color w:val="000000"/>
        </w:rPr>
        <w:t xml:space="preserve"> </w:t>
      </w:r>
      <w:r w:rsidRPr="00537EA9">
        <w:rPr>
          <w:rFonts w:cs="Arial"/>
          <w:spacing w:val="-3"/>
        </w:rPr>
        <w:t xml:space="preserve">suffered or incurred by </w:t>
      </w:r>
      <w:r>
        <w:rPr>
          <w:rFonts w:cs="Arial"/>
          <w:spacing w:val="-3"/>
        </w:rPr>
        <w:t>Nest</w:t>
      </w:r>
      <w:r w:rsidRPr="00537EA9">
        <w:rPr>
          <w:rFonts w:cs="Arial"/>
          <w:spacing w:val="-3"/>
        </w:rPr>
        <w:t xml:space="preserve"> or for which </w:t>
      </w:r>
      <w:r>
        <w:rPr>
          <w:rFonts w:cs="Arial"/>
          <w:spacing w:val="-3"/>
        </w:rPr>
        <w:t>Nest</w:t>
      </w:r>
      <w:r w:rsidRPr="00537EA9">
        <w:rPr>
          <w:rFonts w:cs="Arial"/>
          <w:spacing w:val="-3"/>
        </w:rPr>
        <w:t xml:space="preserve"> may become liable as a result of suffering, defending or settling a claim alleging such </w:t>
      </w:r>
      <w:r>
        <w:rPr>
          <w:rFonts w:cs="Arial"/>
          <w:spacing w:val="-3"/>
        </w:rPr>
        <w:t>l</w:t>
      </w:r>
      <w:r w:rsidRPr="00537EA9">
        <w:rPr>
          <w:rFonts w:cs="Arial"/>
          <w:spacing w:val="-3"/>
        </w:rPr>
        <w:t xml:space="preserve">osses, and/or arising out of or in connection with any breach of this clause, whether or not this </w:t>
      </w:r>
      <w:r>
        <w:rPr>
          <w:rFonts w:cs="Arial"/>
          <w:spacing w:val="-3"/>
        </w:rPr>
        <w:t>Contract</w:t>
      </w:r>
      <w:r w:rsidRPr="00537EA9">
        <w:rPr>
          <w:rFonts w:cs="Arial"/>
          <w:spacing w:val="-3"/>
        </w:rPr>
        <w:t xml:space="preserve"> has been terminated.</w:t>
      </w:r>
    </w:p>
    <w:p w14:paraId="336587DB" w14:textId="77777777" w:rsidR="009628D6" w:rsidRDefault="009628D6" w:rsidP="00E955E9">
      <w:pPr>
        <w:pStyle w:val="BB-NormInd3Legal"/>
        <w:ind w:left="0"/>
        <w:rPr>
          <w:highlight w:val="yellow"/>
        </w:rPr>
      </w:pPr>
    </w:p>
    <w:p w14:paraId="5919B86B" w14:textId="77777777" w:rsidR="009628D6" w:rsidRDefault="009628D6" w:rsidP="00E955E9">
      <w:pPr>
        <w:pStyle w:val="BB-NormInd3Legal"/>
        <w:ind w:left="0"/>
        <w:rPr>
          <w:highlight w:val="yellow"/>
        </w:rPr>
      </w:pPr>
    </w:p>
    <w:p w14:paraId="4AC4D53C" w14:textId="77777777" w:rsidR="009628D6" w:rsidRPr="00CE171F" w:rsidRDefault="009628D6" w:rsidP="00E955E9">
      <w:pPr>
        <w:rPr>
          <w:rFonts w:cs="Arial"/>
          <w:b/>
          <w:szCs w:val="20"/>
        </w:rPr>
      </w:pPr>
      <w:r>
        <w:rPr>
          <w:b/>
        </w:rPr>
        <w:br w:type="page"/>
      </w:r>
    </w:p>
    <w:p w14:paraId="180DDF7E" w14:textId="77777777" w:rsidR="009628D6" w:rsidRDefault="009628D6" w:rsidP="00E955E9">
      <w:pPr>
        <w:pStyle w:val="BB-Normal"/>
        <w:jc w:val="center"/>
        <w:rPr>
          <w:b/>
        </w:rPr>
      </w:pPr>
      <w:r>
        <w:rPr>
          <w:b/>
        </w:rPr>
        <w:t>SCHEDULE 7</w:t>
      </w:r>
    </w:p>
    <w:p w14:paraId="6743904E" w14:textId="77777777" w:rsidR="009628D6" w:rsidRDefault="009628D6" w:rsidP="00E955E9">
      <w:pPr>
        <w:pStyle w:val="BB-Normal"/>
        <w:jc w:val="center"/>
        <w:rPr>
          <w:b/>
        </w:rPr>
      </w:pPr>
    </w:p>
    <w:p w14:paraId="2603EEA2" w14:textId="77777777" w:rsidR="009628D6" w:rsidRDefault="009628D6" w:rsidP="00E955E9">
      <w:pPr>
        <w:pStyle w:val="BB-Normal"/>
        <w:jc w:val="center"/>
        <w:rPr>
          <w:b/>
        </w:rPr>
      </w:pPr>
      <w:r>
        <w:rPr>
          <w:b/>
        </w:rPr>
        <w:t>DATA PROTECTION</w:t>
      </w:r>
    </w:p>
    <w:p w14:paraId="7FE67EB6" w14:textId="77777777" w:rsidR="009628D6" w:rsidRDefault="009628D6">
      <w:pPr>
        <w:pStyle w:val="BB-Normal"/>
        <w:rPr>
          <w:b/>
        </w:rPr>
      </w:pPr>
    </w:p>
    <w:p w14:paraId="4897FF5B" w14:textId="3733FB1E" w:rsidR="009628D6" w:rsidRDefault="009628D6" w:rsidP="008B226F">
      <w:pPr>
        <w:pStyle w:val="BB-Level1Legal"/>
        <w:numPr>
          <w:ilvl w:val="0"/>
          <w:numId w:val="38"/>
        </w:numPr>
      </w:pPr>
      <w:r>
        <w:t>INTRODUCTION</w:t>
      </w:r>
    </w:p>
    <w:p w14:paraId="0A2C2DFD" w14:textId="77777777" w:rsidR="009628D6" w:rsidRDefault="009628D6" w:rsidP="008B226F">
      <w:pPr>
        <w:pStyle w:val="BB-Level2Legal"/>
        <w:numPr>
          <w:ilvl w:val="1"/>
          <w:numId w:val="38"/>
        </w:numPr>
      </w:pPr>
      <w:r>
        <w:t>This Schedule applies where the Supplier is processing Personal Data pursuant to this Contract.</w:t>
      </w:r>
    </w:p>
    <w:p w14:paraId="5BECF3E9" w14:textId="77777777" w:rsidR="009628D6" w:rsidRPr="00B61B86" w:rsidRDefault="009628D6" w:rsidP="008B226F">
      <w:pPr>
        <w:pStyle w:val="BB-Level2Legal"/>
        <w:numPr>
          <w:ilvl w:val="1"/>
          <w:numId w:val="38"/>
        </w:numPr>
      </w:pPr>
      <w:r>
        <w:t xml:space="preserve">Definitions applicable to this Schedule: </w:t>
      </w:r>
    </w:p>
    <w:p w14:paraId="2C5629E8" w14:textId="77777777" w:rsidR="009628D6" w:rsidRPr="00A24255" w:rsidRDefault="009628D6" w:rsidP="009628D6">
      <w:pPr>
        <w:pStyle w:val="BB-DefinitionLegal"/>
        <w:ind w:firstLine="0"/>
        <w:rPr>
          <w:rStyle w:val="DefTerm"/>
          <w:b/>
        </w:rPr>
      </w:pPr>
      <w:bookmarkStart w:id="148" w:name="a304964"/>
      <w:r>
        <w:rPr>
          <w:rStyle w:val="DefTerm"/>
        </w:rPr>
        <w:t>Controller, Processor, Information Commissioner, Data Subject, Personal Data, Personal Data Breach, processing and appropriate technical and organisational measures</w:t>
      </w:r>
      <w:r>
        <w:t>: as defined in the Data Protection Legislation.</w:t>
      </w:r>
      <w:bookmarkEnd w:id="148"/>
    </w:p>
    <w:p w14:paraId="00927137" w14:textId="77777777" w:rsidR="009628D6" w:rsidDel="00B04707" w:rsidRDefault="009628D6" w:rsidP="009628D6">
      <w:pPr>
        <w:pStyle w:val="BB-DefinitionLegal"/>
        <w:ind w:firstLine="0"/>
      </w:pPr>
      <w:bookmarkStart w:id="149" w:name="a653773"/>
      <w:r w:rsidDel="00B04707">
        <w:rPr>
          <w:rStyle w:val="DefTerm"/>
        </w:rPr>
        <w:t>Data Protection Legislation</w:t>
      </w:r>
      <w:r w:rsidDel="00B04707">
        <w:t>: all applicable data protection and privacy legislation in force from time to time in the UK including the UK GDPR; the Data Protection Act 2018 (DPA 2018) (and regulations made thereunder)  and the Privacy and Electronic Communications Regulations 2003 (SI 2003/2426) as amended</w:t>
      </w:r>
      <w:r w:rsidDel="00B04707">
        <w:rPr>
          <w:rFonts w:ascii="Times New Roman" w:eastAsiaTheme="minorEastAsia" w:hAnsi="Times New Roman" w:cstheme="minorBidi"/>
          <w:lang w:eastAsia="en-GB"/>
        </w:rPr>
        <w:t xml:space="preserve"> </w:t>
      </w:r>
      <w:r w:rsidDel="00B04707">
        <w:t>[and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w:t>
      </w:r>
      <w:bookmarkEnd w:id="149"/>
    </w:p>
    <w:p w14:paraId="0D0E0CD9" w14:textId="77777777" w:rsidR="009628D6" w:rsidRPr="00730F83" w:rsidDel="00B04707" w:rsidRDefault="009628D6" w:rsidP="009628D6">
      <w:pPr>
        <w:pStyle w:val="BB-DefinitionLegal"/>
        <w:ind w:firstLine="0"/>
      </w:pPr>
      <w:r w:rsidDel="00B04707">
        <w:rPr>
          <w:bCs/>
        </w:rPr>
        <w:t>UK GDPR</w:t>
      </w:r>
      <w:r w:rsidDel="00B04707">
        <w:t xml:space="preserve">: </w:t>
      </w:r>
      <w:r w:rsidRPr="00B94305" w:rsidDel="00B04707">
        <w:t xml:space="preserve">means </w:t>
      </w:r>
      <w:r w:rsidDel="00B04707">
        <w:t xml:space="preserve">the retained EU law version of </w:t>
      </w:r>
      <w:r w:rsidRPr="00B94305" w:rsidDel="00B04707">
        <w:t>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of 2018.</w:t>
      </w:r>
    </w:p>
    <w:p w14:paraId="6F0F8758" w14:textId="77777777" w:rsidR="009628D6" w:rsidRDefault="009628D6" w:rsidP="008B226F">
      <w:pPr>
        <w:pStyle w:val="BB-Level1Legal"/>
        <w:numPr>
          <w:ilvl w:val="0"/>
          <w:numId w:val="38"/>
        </w:numPr>
      </w:pPr>
      <w:bookmarkStart w:id="150" w:name="_Ref_a241977"/>
      <w:r>
        <w:t>DATA PROTECTION</w:t>
      </w:r>
      <w:bookmarkEnd w:id="150"/>
    </w:p>
    <w:p w14:paraId="41C82E3F" w14:textId="77777777" w:rsidR="009628D6" w:rsidRDefault="009628D6" w:rsidP="008B226F">
      <w:pPr>
        <w:pStyle w:val="BB-Level2Legal"/>
        <w:numPr>
          <w:ilvl w:val="1"/>
          <w:numId w:val="38"/>
        </w:numPr>
      </w:pPr>
      <w:bookmarkStart w:id="151" w:name="_Ref_a805358"/>
      <w:r>
        <w:t xml:space="preserve">Both parties will comply with all applicable requirements of the Data Protection Legislation. This Paragraph </w:t>
      </w:r>
      <w:r>
        <w:fldChar w:fldCharType="begin"/>
      </w:r>
      <w:r>
        <w:instrText>REF _Ref_a241977 \h \w</w:instrText>
      </w:r>
      <w:r>
        <w:fldChar w:fldCharType="separate"/>
      </w:r>
      <w:r>
        <w:t>2</w:t>
      </w:r>
      <w:r w:rsidDel="00B04707">
        <w:t>1</w:t>
      </w:r>
      <w:r>
        <w:fldChar w:fldCharType="end"/>
      </w:r>
      <w:r>
        <w:t xml:space="preserve"> is in addition to, and does not relieve, remove or replace, a party's obligations or rights under the Data Protection Legislation.</w:t>
      </w:r>
      <w:bookmarkEnd w:id="151"/>
    </w:p>
    <w:p w14:paraId="37A2FF14" w14:textId="77777777" w:rsidR="009628D6" w:rsidRDefault="009628D6" w:rsidP="008B226F">
      <w:pPr>
        <w:pStyle w:val="BB-Level2Legal"/>
        <w:numPr>
          <w:ilvl w:val="1"/>
          <w:numId w:val="38"/>
        </w:numPr>
      </w:pPr>
      <w:bookmarkStart w:id="152" w:name="_Ref_a963735"/>
      <w:r>
        <w:t>The parties acknowledge that for the purposes of the Data Protection Legislation, the nature of the activity carried out by each of them in relation to their respective obligations under this Contract will determine the status of each party under the Data Protection Legislation.  Notwithstanding the foregoing, the parties have determined that, for the purposes of the Data Protection Legislation:</w:t>
      </w:r>
      <w:bookmarkEnd w:id="152"/>
    </w:p>
    <w:p w14:paraId="03207417" w14:textId="147CEF2B" w:rsidR="009628D6" w:rsidRDefault="000E3BD1" w:rsidP="008B226F">
      <w:pPr>
        <w:pStyle w:val="BB-Level2Legal"/>
        <w:numPr>
          <w:ilvl w:val="2"/>
          <w:numId w:val="38"/>
        </w:numPr>
      </w:pPr>
      <w:bookmarkStart w:id="153" w:name="_Ref_a740710"/>
      <w:r>
        <w:t>Nest</w:t>
      </w:r>
      <w:r w:rsidR="009628D6">
        <w:t xml:space="preserve"> is the Controller of the Personal Data described at Annex 1; and</w:t>
      </w:r>
    </w:p>
    <w:p w14:paraId="0F125752" w14:textId="5AF240E1" w:rsidR="009628D6" w:rsidRDefault="009628D6" w:rsidP="008B226F">
      <w:pPr>
        <w:pStyle w:val="BB-Level2Legal"/>
        <w:numPr>
          <w:ilvl w:val="2"/>
          <w:numId w:val="38"/>
        </w:numPr>
      </w:pPr>
      <w:r>
        <w:t xml:space="preserve">the Supplier shall process the Personal Data set out in </w:t>
      </w:r>
      <w:r>
        <w:fldChar w:fldCharType="begin"/>
      </w:r>
      <w:r>
        <w:instrText xml:space="preserve">REF _Ref_a429515 \* caps \h \w </w:instrText>
      </w:r>
      <w:r>
        <w:fldChar w:fldCharType="separate"/>
      </w:r>
      <w:proofErr w:type="spellStart"/>
      <w:r>
        <w:t>A</w:t>
      </w:r>
      <w:r w:rsidDel="0026322F">
        <w:t>n</w:t>
      </w:r>
      <w:r>
        <w:t>nnex</w:t>
      </w:r>
      <w:proofErr w:type="spellEnd"/>
      <w:r>
        <w:t xml:space="preserve"> 1</w:t>
      </w:r>
      <w:r>
        <w:fldChar w:fldCharType="end"/>
      </w:r>
      <w:r>
        <w:t xml:space="preserve">, as a Processor on behalf of </w:t>
      </w:r>
      <w:bookmarkEnd w:id="153"/>
      <w:r w:rsidR="000E3BD1">
        <w:t>Nest</w:t>
      </w:r>
      <w:r>
        <w:t xml:space="preserve">. </w:t>
      </w:r>
    </w:p>
    <w:p w14:paraId="4DACAAC6" w14:textId="67A5D9D0" w:rsidR="009628D6" w:rsidRDefault="009628D6" w:rsidP="008B226F">
      <w:pPr>
        <w:pStyle w:val="BB-Level2Legal"/>
        <w:numPr>
          <w:ilvl w:val="1"/>
          <w:numId w:val="38"/>
        </w:numPr>
      </w:pPr>
      <w:r>
        <w:t xml:space="preserve">The Supplier shall promptly comply with any reasonable instructions received from </w:t>
      </w:r>
      <w:r w:rsidR="000E3BD1">
        <w:t>Nest</w:t>
      </w:r>
      <w:r>
        <w:t xml:space="preserve"> to display or otherwise make available </w:t>
      </w:r>
      <w:r w:rsidR="000E3BD1">
        <w:t>Nest</w:t>
      </w:r>
      <w:r>
        <w:t>’s then-current version of its privacy policy via the goods or services provided by the Supplier. Such instructions may include implementing a reasonable process to certify that the Data Subject has acknowledged its terms.</w:t>
      </w:r>
    </w:p>
    <w:p w14:paraId="7420516E" w14:textId="69521206" w:rsidR="009628D6" w:rsidRDefault="009628D6" w:rsidP="008B226F">
      <w:pPr>
        <w:pStyle w:val="BB-Level2Legal"/>
        <w:numPr>
          <w:ilvl w:val="1"/>
          <w:numId w:val="38"/>
        </w:numPr>
      </w:pPr>
      <w:bookmarkStart w:id="154" w:name="_Ref_a641103"/>
      <w:r>
        <w:t>Annex 1 sets out the scope, nature and purpose of Processing by the Supplier, the duration of the processing and the types of Personal Data Processed by the Supplier in connection with this Contract, and categories of Data Subject.</w:t>
      </w:r>
      <w:bookmarkEnd w:id="154"/>
      <w:r>
        <w:t xml:space="preserve">  The only Processing that the Supplier is authorised to do is listed in Annex 1 by </w:t>
      </w:r>
      <w:r w:rsidR="000E3BD1">
        <w:t>Nest</w:t>
      </w:r>
      <w:r>
        <w:t xml:space="preserve"> and may not be determined by the Supplier. </w:t>
      </w:r>
    </w:p>
    <w:p w14:paraId="16E0F18F" w14:textId="77777777" w:rsidR="009628D6" w:rsidRDefault="009628D6" w:rsidP="008B226F">
      <w:pPr>
        <w:pStyle w:val="BB-Level2Legal"/>
        <w:numPr>
          <w:ilvl w:val="1"/>
          <w:numId w:val="38"/>
        </w:numPr>
      </w:pPr>
      <w:bookmarkStart w:id="155" w:name="_Ref_a820833"/>
      <w:r>
        <w:t xml:space="preserve">Without prejudice to the generality of clause </w:t>
      </w:r>
      <w:r>
        <w:fldChar w:fldCharType="begin"/>
      </w:r>
      <w:r>
        <w:instrText>REF _Ref_a805358 \h \w</w:instrText>
      </w:r>
      <w:r>
        <w:fldChar w:fldCharType="separate"/>
      </w:r>
      <w:r>
        <w:t>2.1</w:t>
      </w:r>
      <w:r w:rsidDel="00B04707">
        <w:t>1.1</w:t>
      </w:r>
      <w:r>
        <w:fldChar w:fldCharType="end"/>
      </w:r>
      <w:r>
        <w:t xml:space="preserve"> the Supplier shall:</w:t>
      </w:r>
      <w:bookmarkEnd w:id="155"/>
    </w:p>
    <w:p w14:paraId="4E9FB385" w14:textId="1EA0A33E" w:rsidR="009628D6" w:rsidRDefault="009628D6" w:rsidP="008B226F">
      <w:pPr>
        <w:pStyle w:val="BB-Level2Legal"/>
        <w:numPr>
          <w:ilvl w:val="2"/>
          <w:numId w:val="38"/>
        </w:numPr>
      </w:pPr>
      <w:bookmarkStart w:id="156" w:name="_Ref_a684078"/>
      <w:r>
        <w:t xml:space="preserve">process the Personal Data only on the documented instructions of </w:t>
      </w:r>
      <w:r w:rsidR="000E3BD1">
        <w:t>Nest</w:t>
      </w:r>
      <w:r>
        <w:t>, unless the Supplier is required by Law</w:t>
      </w:r>
      <w:r w:rsidDel="008072AC">
        <w:t>s</w:t>
      </w:r>
      <w:r>
        <w:t xml:space="preserve"> to otherwise Process the Personal Data. Where the Supplier is relying on Law</w:t>
      </w:r>
      <w:r w:rsidDel="008072AC">
        <w:t>s</w:t>
      </w:r>
      <w:r>
        <w:t xml:space="preserve"> as the basis for Processing the Personal Data, the Supplier shall promptly notify </w:t>
      </w:r>
      <w:r w:rsidR="000E3BD1">
        <w:t>Nest</w:t>
      </w:r>
      <w:r>
        <w:t xml:space="preserve"> of this before performing the Processing required by the Law</w:t>
      </w:r>
      <w:r w:rsidDel="008072AC">
        <w:t>s</w:t>
      </w:r>
      <w:r>
        <w:t xml:space="preserve"> unless those </w:t>
      </w:r>
      <w:proofErr w:type="spellStart"/>
      <w:r>
        <w:t>Laws</w:t>
      </w:r>
      <w:r w:rsidDel="008072AC">
        <w:t>s</w:t>
      </w:r>
      <w:proofErr w:type="spellEnd"/>
      <w:r>
        <w:t xml:space="preserve"> prohibit the Supplier from so notifying </w:t>
      </w:r>
      <w:r w:rsidR="000E3BD1">
        <w:t>Nest</w:t>
      </w:r>
      <w:r>
        <w:t xml:space="preserve"> on important grounds of public </w:t>
      </w:r>
      <w:proofErr w:type="gramStart"/>
      <w:r>
        <w:t>interest;</w:t>
      </w:r>
      <w:proofErr w:type="gramEnd"/>
    </w:p>
    <w:p w14:paraId="5FB6D479" w14:textId="7B42C3FB" w:rsidR="009628D6" w:rsidRDefault="009628D6" w:rsidP="008B226F">
      <w:pPr>
        <w:pStyle w:val="BB-Level2Legal"/>
        <w:numPr>
          <w:ilvl w:val="2"/>
          <w:numId w:val="38"/>
        </w:numPr>
      </w:pPr>
      <w:r>
        <w:t xml:space="preserve">immediately inform </w:t>
      </w:r>
      <w:r w:rsidR="000E3BD1">
        <w:t>Nest</w:t>
      </w:r>
      <w:r>
        <w:t xml:space="preserve"> if, in the opinion of the Supplier, the instructions of </w:t>
      </w:r>
      <w:r w:rsidR="000E3BD1">
        <w:t>Nest</w:t>
      </w:r>
      <w:r>
        <w:t xml:space="preserve"> infringe Data Protection </w:t>
      </w:r>
      <w:proofErr w:type="gramStart"/>
      <w:r>
        <w:t>Legislation;</w:t>
      </w:r>
      <w:bookmarkEnd w:id="156"/>
      <w:proofErr w:type="gramEnd"/>
    </w:p>
    <w:p w14:paraId="04021A06" w14:textId="77777777" w:rsidR="009628D6" w:rsidRDefault="009628D6" w:rsidP="008B226F">
      <w:pPr>
        <w:pStyle w:val="BB-Level2Legal"/>
        <w:numPr>
          <w:ilvl w:val="2"/>
          <w:numId w:val="38"/>
        </w:numPr>
      </w:pPr>
      <w:bookmarkStart w:id="157" w:name="_Ref_a798515"/>
      <w:r>
        <w:t>implement appropriate technical and organisational measures to protect against unauthorised or unlawful processing of the Personal Data and against its accidental loss, damage or destruction, including inter alia as appropriate:</w:t>
      </w:r>
      <w:bookmarkEnd w:id="157"/>
    </w:p>
    <w:p w14:paraId="5FAD1984" w14:textId="77777777" w:rsidR="009628D6" w:rsidRDefault="009628D6" w:rsidP="008B226F">
      <w:pPr>
        <w:pStyle w:val="BB-Level2Legal"/>
        <w:numPr>
          <w:ilvl w:val="3"/>
          <w:numId w:val="38"/>
        </w:numPr>
      </w:pPr>
      <w:bookmarkStart w:id="158" w:name="_Ref_a309168"/>
      <w:r>
        <w:t xml:space="preserve">the pseudonymisation and encryption of the Personal </w:t>
      </w:r>
      <w:proofErr w:type="gramStart"/>
      <w:r>
        <w:t>Data;</w:t>
      </w:r>
      <w:bookmarkEnd w:id="158"/>
      <w:proofErr w:type="gramEnd"/>
    </w:p>
    <w:p w14:paraId="0EB8C5C8" w14:textId="77777777" w:rsidR="009628D6" w:rsidRDefault="009628D6" w:rsidP="008B226F">
      <w:pPr>
        <w:pStyle w:val="BB-Level2Legal"/>
        <w:numPr>
          <w:ilvl w:val="3"/>
          <w:numId w:val="38"/>
        </w:numPr>
      </w:pPr>
      <w:bookmarkStart w:id="159" w:name="_Ref_a257891"/>
      <w:r>
        <w:t xml:space="preserve">the ability to ensure the ongoing confidentiality, integrity, availability and resilience of processing systems and </w:t>
      </w:r>
      <w:proofErr w:type="gramStart"/>
      <w:r>
        <w:t>services;</w:t>
      </w:r>
      <w:bookmarkEnd w:id="159"/>
      <w:proofErr w:type="gramEnd"/>
    </w:p>
    <w:p w14:paraId="6188418D" w14:textId="77777777" w:rsidR="009628D6" w:rsidRDefault="009628D6" w:rsidP="008B226F">
      <w:pPr>
        <w:pStyle w:val="BB-Level2Legal"/>
        <w:numPr>
          <w:ilvl w:val="3"/>
          <w:numId w:val="38"/>
        </w:numPr>
      </w:pPr>
      <w:bookmarkStart w:id="160" w:name="_Ref_a742164"/>
      <w:r>
        <w:t>the ability to restore the availability and access to the Personal Data in a timely manner in the event of a physical or technical incident; and</w:t>
      </w:r>
      <w:bookmarkEnd w:id="160"/>
    </w:p>
    <w:p w14:paraId="4347AB65" w14:textId="77777777" w:rsidR="009628D6" w:rsidRDefault="009628D6" w:rsidP="008B226F">
      <w:pPr>
        <w:pStyle w:val="BB-Level2Legal"/>
        <w:numPr>
          <w:ilvl w:val="3"/>
          <w:numId w:val="38"/>
        </w:numPr>
      </w:pPr>
      <w:bookmarkStart w:id="161" w:name="_Ref_a377475"/>
      <w:r>
        <w:t>a process for regularly testing, assessing and evaluating the effectiveness of technical and organisational measures for ensuring the security of the processing</w:t>
      </w:r>
      <w:bookmarkEnd w:id="161"/>
      <w:r>
        <w:t xml:space="preserve">, </w:t>
      </w:r>
    </w:p>
    <w:p w14:paraId="2F870E1F" w14:textId="77777777" w:rsidR="009628D6" w:rsidRDefault="009628D6">
      <w:pPr>
        <w:pStyle w:val="BB-NormInd3Legal"/>
      </w:pPr>
      <w:r>
        <w:t xml:space="preserve">and in any event such measures which are at least sufficient to comply with </w:t>
      </w:r>
      <w:proofErr w:type="spellStart"/>
      <w:r>
        <w:t>Nest</w:t>
      </w:r>
      <w:r w:rsidDel="008072AC">
        <w:t>the</w:t>
      </w:r>
      <w:proofErr w:type="spellEnd"/>
      <w:r w:rsidDel="008072AC">
        <w:t xml:space="preserve"> Controller</w:t>
      </w:r>
      <w:r>
        <w:t>’s obligations under the Data Protection Legislation.  In assessing the appropriate level of security the Supplier shall take into account in particular of the risks that are presented by the Processing, in particular from accidental or unlawful destruction, loss, alteration, unauthorised disclosure of, or access to the Personal Data transmitted, stored or otherwise processed;</w:t>
      </w:r>
    </w:p>
    <w:p w14:paraId="6B35793A" w14:textId="77777777" w:rsidR="009628D6" w:rsidRDefault="009628D6" w:rsidP="008B226F">
      <w:pPr>
        <w:pStyle w:val="BB-Level2Legal"/>
        <w:numPr>
          <w:ilvl w:val="2"/>
          <w:numId w:val="38"/>
        </w:numPr>
      </w:pPr>
      <w:bookmarkStart w:id="162" w:name="_Ref_a289003"/>
      <w:r>
        <w:t xml:space="preserve">ensure, and procure, that any personnel engaged and authorised by the Supplier to process Personal Data keep the Personal Data </w:t>
      </w:r>
      <w:proofErr w:type="gramStart"/>
      <w:r>
        <w:t>confidential;</w:t>
      </w:r>
      <w:bookmarkEnd w:id="162"/>
      <w:proofErr w:type="gramEnd"/>
    </w:p>
    <w:p w14:paraId="7D788839" w14:textId="77A8287B" w:rsidR="009628D6" w:rsidRDefault="009628D6" w:rsidP="008B226F">
      <w:pPr>
        <w:pStyle w:val="BB-Level2Legal"/>
        <w:numPr>
          <w:ilvl w:val="2"/>
          <w:numId w:val="38"/>
        </w:numPr>
      </w:pPr>
      <w:bookmarkStart w:id="163" w:name="_Ref_a981204"/>
      <w:r>
        <w:t xml:space="preserve">promptly assist </w:t>
      </w:r>
      <w:r w:rsidR="000E3BD1">
        <w:t>Nest</w:t>
      </w:r>
      <w:r>
        <w:t xml:space="preserve"> in responding to any request from a Data Subject and in ensuring compliance with </w:t>
      </w:r>
      <w:r w:rsidR="000E3BD1">
        <w:t>Nest</w:t>
      </w:r>
      <w:r>
        <w:t>’s obligations under the Data Protection Legislation with respect to security, breach notifications, data protection impact assessments (“</w:t>
      </w:r>
      <w:r w:rsidRPr="00B32BDD">
        <w:rPr>
          <w:b/>
        </w:rPr>
        <w:t>DPIAs</w:t>
      </w:r>
      <w:r>
        <w:t>”) and consultations with the Information Commissioner, supervisory authorities or other regulators including by:</w:t>
      </w:r>
    </w:p>
    <w:p w14:paraId="140EF11D" w14:textId="0925FD69" w:rsidR="009628D6" w:rsidRDefault="009628D6" w:rsidP="008B226F">
      <w:pPr>
        <w:pStyle w:val="BB-Level2Legal"/>
        <w:numPr>
          <w:ilvl w:val="3"/>
          <w:numId w:val="38"/>
        </w:numPr>
      </w:pPr>
      <w:r>
        <w:t xml:space="preserve">promptly (and in any event within 48 hours)  notify </w:t>
      </w:r>
      <w:r w:rsidR="000E3BD1">
        <w:t>Nest</w:t>
      </w:r>
      <w:r>
        <w:t xml:space="preserve"> if it receives any complaint, notice or communication (whether from the Information Commissioner, any data subject, supervisory authority or other third party) which relates to processing of the Personal </w:t>
      </w:r>
      <w:proofErr w:type="gramStart"/>
      <w:r>
        <w:t>Data;</w:t>
      </w:r>
      <w:bookmarkEnd w:id="163"/>
      <w:proofErr w:type="gramEnd"/>
    </w:p>
    <w:p w14:paraId="1C44A97F" w14:textId="77777777" w:rsidR="009628D6" w:rsidRDefault="009628D6" w:rsidP="008B226F">
      <w:pPr>
        <w:pStyle w:val="BB-Level2Legal"/>
        <w:numPr>
          <w:ilvl w:val="3"/>
          <w:numId w:val="38"/>
        </w:numPr>
      </w:pPr>
      <w:r>
        <w:t xml:space="preserve">promptly providing the Customer with: </w:t>
      </w:r>
    </w:p>
    <w:p w14:paraId="11273D50" w14:textId="77777777" w:rsidR="009628D6" w:rsidRDefault="009628D6" w:rsidP="008B226F">
      <w:pPr>
        <w:pStyle w:val="BB-Level2Legal"/>
        <w:numPr>
          <w:ilvl w:val="4"/>
          <w:numId w:val="38"/>
        </w:numPr>
      </w:pPr>
      <w:r>
        <w:t xml:space="preserve">full details and copies of the complaint, communication or </w:t>
      </w:r>
      <w:proofErr w:type="gramStart"/>
      <w:r>
        <w:t>request;</w:t>
      </w:r>
      <w:proofErr w:type="gramEnd"/>
    </w:p>
    <w:p w14:paraId="2967E72D" w14:textId="1FBEB39E" w:rsidR="009628D6" w:rsidRDefault="009628D6" w:rsidP="008B226F">
      <w:pPr>
        <w:pStyle w:val="BB-Level2Legal"/>
        <w:numPr>
          <w:ilvl w:val="4"/>
          <w:numId w:val="38"/>
        </w:numPr>
      </w:pPr>
      <w:r>
        <w:t xml:space="preserve">such assistance as is reasonably requested by </w:t>
      </w:r>
      <w:r w:rsidR="000E3BD1">
        <w:t>Nest</w:t>
      </w:r>
      <w:r>
        <w:t xml:space="preserve"> to enable it to comply with a request from a Data Subject within the relevant timescales set out in the Data Protection </w:t>
      </w:r>
      <w:proofErr w:type="gramStart"/>
      <w:r>
        <w:t>Legislation;</w:t>
      </w:r>
      <w:proofErr w:type="gramEnd"/>
      <w:r>
        <w:t xml:space="preserve"> </w:t>
      </w:r>
    </w:p>
    <w:p w14:paraId="121C7D45" w14:textId="71FD7A27" w:rsidR="009628D6" w:rsidRDefault="009628D6" w:rsidP="008B226F">
      <w:pPr>
        <w:pStyle w:val="BB-Level2Legal"/>
        <w:numPr>
          <w:ilvl w:val="4"/>
          <w:numId w:val="38"/>
        </w:numPr>
      </w:pPr>
      <w:r>
        <w:t xml:space="preserve">at </w:t>
      </w:r>
      <w:r w:rsidR="000E3BD1">
        <w:t>Nest</w:t>
      </w:r>
      <w:r>
        <w:t>’s request, any Personal Data it holds in relation to a Data Subject; and</w:t>
      </w:r>
    </w:p>
    <w:p w14:paraId="69FE8453" w14:textId="66B86938" w:rsidR="009628D6" w:rsidRPr="001B060B" w:rsidRDefault="009628D6" w:rsidP="008B226F">
      <w:pPr>
        <w:pStyle w:val="BB-Level2Legal"/>
        <w:numPr>
          <w:ilvl w:val="4"/>
          <w:numId w:val="38"/>
        </w:numPr>
      </w:pPr>
      <w:r>
        <w:t xml:space="preserve">such assistance as requested by </w:t>
      </w:r>
      <w:r w:rsidR="000E3BD1">
        <w:t>Nest</w:t>
      </w:r>
      <w:r>
        <w:t xml:space="preserve"> with respect to any request from the Information Commissioner or any other regulatory authority, or any consultation by </w:t>
      </w:r>
      <w:r w:rsidR="000E3BD1">
        <w:t>Nest</w:t>
      </w:r>
      <w:r>
        <w:t xml:space="preserve"> with the </w:t>
      </w:r>
      <w:bookmarkStart w:id="164" w:name="_9kMI3J6ZWu9A679B"/>
      <w:r>
        <w:t>Information Commissioner</w:t>
      </w:r>
      <w:bookmarkEnd w:id="164"/>
      <w:r>
        <w:t xml:space="preserve"> or any other regulatory </w:t>
      </w:r>
      <w:proofErr w:type="gramStart"/>
      <w:r>
        <w:t>authority;</w:t>
      </w:r>
      <w:proofErr w:type="gramEnd"/>
    </w:p>
    <w:p w14:paraId="64275032" w14:textId="4BA97431" w:rsidR="009628D6" w:rsidRDefault="009628D6" w:rsidP="008B226F">
      <w:pPr>
        <w:pStyle w:val="BB-Level2Legal"/>
        <w:numPr>
          <w:ilvl w:val="2"/>
          <w:numId w:val="38"/>
        </w:numPr>
      </w:pPr>
      <w:bookmarkStart w:id="165" w:name="_Ref_a280696"/>
      <w:r>
        <w:t xml:space="preserve">notify </w:t>
      </w:r>
      <w:r w:rsidR="000E3BD1">
        <w:t>Nest</w:t>
      </w:r>
      <w:r>
        <w:t xml:space="preserve"> </w:t>
      </w:r>
      <w:r w:rsidDel="00B04707">
        <w:t>[</w:t>
      </w:r>
      <w:r>
        <w:t>immediately, and in any event within 36</w:t>
      </w:r>
      <w:r w:rsidDel="00051FA3">
        <w:t>24</w:t>
      </w:r>
      <w:r>
        <w:t xml:space="preserve"> hours</w:t>
      </w:r>
      <w:r w:rsidDel="00B04707">
        <w:t>] [without undue delay]</w:t>
      </w:r>
      <w:r>
        <w:t xml:space="preserve"> after becoming aware of an actual or suspected Personal Data Breach and:</w:t>
      </w:r>
    </w:p>
    <w:p w14:paraId="533C8B85" w14:textId="3EDB5664" w:rsidR="009628D6" w:rsidRDefault="009628D6" w:rsidP="008B226F">
      <w:pPr>
        <w:pStyle w:val="BB-Level2Legal"/>
        <w:numPr>
          <w:ilvl w:val="3"/>
          <w:numId w:val="38"/>
        </w:numPr>
      </w:pPr>
      <w:r>
        <w:t xml:space="preserve">on suspecting the same, the Supplier shall promptly conduct an initial assessment to determine, with a reasonable degree of certainty, whether the event or incident qualifies for notification to </w:t>
      </w:r>
      <w:r w:rsidR="000E3BD1">
        <w:t>Nest</w:t>
      </w:r>
      <w:r>
        <w:t xml:space="preserve"> under this Paragraph </w:t>
      </w:r>
      <w:r>
        <w:fldChar w:fldCharType="begin"/>
      </w:r>
      <w:r>
        <w:instrText>REF _Ref_a280696 \h \w</w:instrText>
      </w:r>
      <w:r>
        <w:fldChar w:fldCharType="separate"/>
      </w:r>
      <w:r>
        <w:t>2.5.6</w:t>
      </w:r>
      <w:r>
        <w:fldChar w:fldCharType="end"/>
      </w:r>
      <w:r>
        <w:t xml:space="preserve"> and shall provide a copy of this initial assessment along with such notificatio</w:t>
      </w:r>
      <w:bookmarkEnd w:id="165"/>
      <w:r>
        <w:t>n; and</w:t>
      </w:r>
    </w:p>
    <w:p w14:paraId="54C142BC" w14:textId="31A00CFD" w:rsidR="009628D6" w:rsidRPr="001B060B" w:rsidRDefault="009628D6" w:rsidP="008B226F">
      <w:pPr>
        <w:pStyle w:val="BB-Level2Legal"/>
        <w:numPr>
          <w:ilvl w:val="3"/>
          <w:numId w:val="38"/>
        </w:numPr>
      </w:pPr>
      <w:r>
        <w:t xml:space="preserve">provide such assistance as requested by </w:t>
      </w:r>
      <w:r w:rsidR="000E3BD1">
        <w:t>Nest</w:t>
      </w:r>
      <w:r>
        <w:t xml:space="preserve"> following any such Personal Data Breach. </w:t>
      </w:r>
    </w:p>
    <w:p w14:paraId="152A02D6" w14:textId="66918C8F" w:rsidR="009628D6" w:rsidRDefault="009628D6" w:rsidP="008B226F">
      <w:pPr>
        <w:pStyle w:val="BB-Level2Legal"/>
        <w:numPr>
          <w:ilvl w:val="2"/>
          <w:numId w:val="38"/>
        </w:numPr>
      </w:pPr>
      <w:bookmarkStart w:id="166" w:name="_Ref_a567101"/>
      <w:r>
        <w:t xml:space="preserve">at the written direction of </w:t>
      </w:r>
      <w:r w:rsidR="000E3BD1">
        <w:t>Nest</w:t>
      </w:r>
      <w:r>
        <w:t xml:space="preserve">, securely delete or return to </w:t>
      </w:r>
      <w:r w:rsidR="000E3BD1">
        <w:t>Nest</w:t>
      </w:r>
      <w:r>
        <w:t xml:space="preserve"> all the Personal Data on termination or expiry of this Contract, and certify to </w:t>
      </w:r>
      <w:r w:rsidR="000E3BD1">
        <w:t>Nest</w:t>
      </w:r>
      <w:r>
        <w:t xml:space="preserve"> in writing it has done so, unless the Supplier is required by Law to continue to Process that Personal Data, in which case the Supplier shall promptly notify </w:t>
      </w:r>
      <w:r w:rsidR="000E3BD1">
        <w:t>Nest</w:t>
      </w:r>
      <w:r>
        <w:t xml:space="preserve">, in writing, of what that Law is and shall only be permitted to Process that Personal Data for the specific purpose so-notified, and all other requirements set out in this Paragraph </w:t>
      </w:r>
      <w:r>
        <w:fldChar w:fldCharType="begin"/>
      </w:r>
      <w:r>
        <w:instrText>REF _Ref_a241977 \h \w</w:instrText>
      </w:r>
      <w:r>
        <w:fldChar w:fldCharType="separate"/>
      </w:r>
      <w:r>
        <w:t>2</w:t>
      </w:r>
      <w:r>
        <w:fldChar w:fldCharType="end"/>
      </w:r>
      <w:r>
        <w:t xml:space="preserve"> shall continue to apply to such Personal Data notwithstanding the termination or expiry of this Contract for as long as such Personal Data is processed by the Supplier. For the purposes of this Paragraph </w:t>
      </w:r>
      <w:r>
        <w:fldChar w:fldCharType="begin"/>
      </w:r>
      <w:r>
        <w:instrText>REF _Ref_a567101 \h \w</w:instrText>
      </w:r>
      <w:r>
        <w:fldChar w:fldCharType="separate"/>
      </w:r>
      <w:r>
        <w:t>2.5.7</w:t>
      </w:r>
      <w:r>
        <w:fldChar w:fldCharType="end"/>
      </w:r>
      <w:r>
        <w:t xml:space="preserve"> the obligation to "delete" data includes the obligation to delete data from back-up systems as well as live systems; and</w:t>
      </w:r>
      <w:bookmarkEnd w:id="166"/>
    </w:p>
    <w:p w14:paraId="07BB8BBC" w14:textId="20F5D563" w:rsidR="009628D6" w:rsidRDefault="009628D6" w:rsidP="008B226F">
      <w:pPr>
        <w:pStyle w:val="BB-Level2Legal"/>
        <w:numPr>
          <w:ilvl w:val="2"/>
          <w:numId w:val="38"/>
        </w:numPr>
      </w:pPr>
      <w:bookmarkStart w:id="167" w:name="_Ref_a479167"/>
      <w:r>
        <w:t xml:space="preserve">maintain adequate records, and, on </w:t>
      </w:r>
      <w:r w:rsidR="000E3BD1">
        <w:t>Nest</w:t>
      </w:r>
      <w:r>
        <w:t xml:space="preserve">’s request, make available such information as </w:t>
      </w:r>
      <w:r w:rsidR="000E3BD1">
        <w:t>Nest</w:t>
      </w:r>
      <w:r>
        <w:t xml:space="preserve"> may reasonably request, and allow for and submit its premises and operations to audits, including inspections, by </w:t>
      </w:r>
      <w:r w:rsidR="000E3BD1">
        <w:t>Nest</w:t>
      </w:r>
      <w:r>
        <w:t xml:space="preserve"> or </w:t>
      </w:r>
      <w:r w:rsidR="000E3BD1">
        <w:t>Nest</w:t>
      </w:r>
      <w:r>
        <w:t xml:space="preserve">’s designated auditor, to demonstrate its compliance with the Data Protection Legislation and this Paragraph </w:t>
      </w:r>
      <w:r>
        <w:fldChar w:fldCharType="begin"/>
      </w:r>
      <w:r>
        <w:instrText>REF _Ref_a241977 \h \w</w:instrText>
      </w:r>
      <w:r>
        <w:fldChar w:fldCharType="separate"/>
      </w:r>
      <w:r>
        <w:t>2</w:t>
      </w:r>
      <w:r>
        <w:fldChar w:fldCharType="end"/>
      </w:r>
      <w:r>
        <w:t>.</w:t>
      </w:r>
      <w:bookmarkEnd w:id="167"/>
    </w:p>
    <w:p w14:paraId="40EC636B" w14:textId="2FCF5E32" w:rsidR="009628D6" w:rsidRPr="00EA7A72" w:rsidRDefault="009628D6" w:rsidP="008B226F">
      <w:pPr>
        <w:pStyle w:val="BB-Level2Legal"/>
        <w:numPr>
          <w:ilvl w:val="1"/>
          <w:numId w:val="38"/>
        </w:numPr>
      </w:pPr>
      <w:bookmarkStart w:id="168" w:name="a833115"/>
      <w:bookmarkStart w:id="169" w:name="_Ref_a467012"/>
      <w:r>
        <w:t xml:space="preserve">The Supplier shall not transfer any Personal Data outside of the UK unless the prior written consent of </w:t>
      </w:r>
      <w:r w:rsidR="000E3BD1">
        <w:t>Nest</w:t>
      </w:r>
      <w:r>
        <w:t xml:space="preserve"> has been obtained </w:t>
      </w:r>
      <w:r w:rsidDel="0026322F">
        <w:t>[</w:t>
      </w:r>
      <w:r>
        <w:t>and the following conditions are fulfilled:</w:t>
      </w:r>
      <w:bookmarkEnd w:id="168"/>
    </w:p>
    <w:p w14:paraId="47AEDB95" w14:textId="77777777" w:rsidR="009628D6" w:rsidRDefault="009628D6" w:rsidP="008B226F">
      <w:pPr>
        <w:pStyle w:val="BB-Level2Legal"/>
        <w:numPr>
          <w:ilvl w:val="2"/>
          <w:numId w:val="38"/>
        </w:numPr>
      </w:pPr>
      <w:bookmarkStart w:id="170" w:name="a762341"/>
      <w:r>
        <w:t xml:space="preserve">either: </w:t>
      </w:r>
    </w:p>
    <w:p w14:paraId="1A2AC98F" w14:textId="77777777" w:rsidR="009628D6" w:rsidRDefault="009628D6" w:rsidP="008B226F">
      <w:pPr>
        <w:pStyle w:val="BB-Level2Legal"/>
        <w:numPr>
          <w:ilvl w:val="3"/>
          <w:numId w:val="38"/>
        </w:numPr>
      </w:pPr>
      <w:r>
        <w:t xml:space="preserve">the destination country has been recognised as adequate by the UK government in accordance with Article 45 of the UK GDPR (or Section 74A of the Data Protection Act 2018); or </w:t>
      </w:r>
    </w:p>
    <w:p w14:paraId="76833209" w14:textId="77777777" w:rsidR="009628D6" w:rsidRDefault="009628D6" w:rsidP="008B226F">
      <w:pPr>
        <w:pStyle w:val="BB-Level2Legal"/>
        <w:numPr>
          <w:ilvl w:val="3"/>
          <w:numId w:val="38"/>
        </w:numPr>
      </w:pPr>
      <w:r>
        <w:t>the Supplier has provided appropriate safeguards in relation to the transfer, and has provided N</w:t>
      </w:r>
      <w:r w:rsidDel="00051FA3">
        <w:t>EST</w:t>
      </w:r>
      <w:r>
        <w:t xml:space="preserve"> with sufficient evidence of such safeguards;</w:t>
      </w:r>
      <w:bookmarkEnd w:id="170"/>
      <w:r>
        <w:t xml:space="preserve"> and</w:t>
      </w:r>
    </w:p>
    <w:p w14:paraId="2223813A" w14:textId="77777777" w:rsidR="009628D6" w:rsidRDefault="009628D6" w:rsidP="008B226F">
      <w:pPr>
        <w:pStyle w:val="BB-Level2Legal"/>
        <w:numPr>
          <w:ilvl w:val="2"/>
          <w:numId w:val="38"/>
        </w:numPr>
      </w:pPr>
      <w:bookmarkStart w:id="171" w:name="a966763"/>
      <w:r>
        <w:t xml:space="preserve">the data subject has enforceable rights and effective legal </w:t>
      </w:r>
      <w:proofErr w:type="gramStart"/>
      <w:r>
        <w:t>remedies;</w:t>
      </w:r>
      <w:bookmarkEnd w:id="171"/>
      <w:proofErr w:type="gramEnd"/>
    </w:p>
    <w:p w14:paraId="47214E95" w14:textId="77777777" w:rsidR="009628D6" w:rsidRPr="00EA7A72" w:rsidRDefault="009628D6" w:rsidP="008B226F">
      <w:pPr>
        <w:pStyle w:val="BB-Level2Legal"/>
        <w:numPr>
          <w:ilvl w:val="2"/>
          <w:numId w:val="38"/>
        </w:numPr>
      </w:pPr>
      <w:bookmarkStart w:id="172" w:name="a864628"/>
      <w:r>
        <w:t>the Supplier fully complies with its obligations under the Data Protection Legislation by providing an adequate level of protection to any Personal Data that is transferred; and</w:t>
      </w:r>
      <w:bookmarkEnd w:id="172"/>
    </w:p>
    <w:p w14:paraId="63D09307" w14:textId="415D7CA8" w:rsidR="009628D6" w:rsidRDefault="009628D6" w:rsidP="008B226F">
      <w:pPr>
        <w:pStyle w:val="BB-Level2Legal"/>
        <w:numPr>
          <w:ilvl w:val="2"/>
          <w:numId w:val="38"/>
        </w:numPr>
      </w:pPr>
      <w:bookmarkStart w:id="173" w:name="a865345"/>
      <w:r>
        <w:t xml:space="preserve">the Supplier complies with reasonable instructions notified to it in advance by </w:t>
      </w:r>
      <w:r w:rsidR="000E3BD1">
        <w:t>Nest</w:t>
      </w:r>
      <w:r>
        <w:t xml:space="preserve"> with respect to the processing of the Personal Data</w:t>
      </w:r>
      <w:proofErr w:type="gramStart"/>
      <w:r w:rsidDel="0026322F">
        <w:t>]</w:t>
      </w:r>
      <w:r>
        <w:t>;</w:t>
      </w:r>
      <w:bookmarkEnd w:id="173"/>
      <w:proofErr w:type="gramEnd"/>
    </w:p>
    <w:p w14:paraId="53A558C5" w14:textId="2029C0A1" w:rsidR="009628D6" w:rsidRPr="00DC0E79" w:rsidRDefault="009628D6" w:rsidP="008B226F">
      <w:pPr>
        <w:pStyle w:val="BB-Level2Legal"/>
        <w:numPr>
          <w:ilvl w:val="1"/>
          <w:numId w:val="38"/>
        </w:numPr>
      </w:pPr>
      <w:bookmarkStart w:id="174" w:name="a540433"/>
      <w:bookmarkStart w:id="175" w:name="_Ref175144612"/>
      <w:r>
        <w:t xml:space="preserve">The Supplier shall not appoint any </w:t>
      </w:r>
      <w:proofErr w:type="gramStart"/>
      <w:r>
        <w:t>third party</w:t>
      </w:r>
      <w:proofErr w:type="gramEnd"/>
      <w:r>
        <w:t xml:space="preserve"> processor of Personal Data under this Contract without Nest’s prior written consent and provided that </w:t>
      </w:r>
      <w:r w:rsidR="000E3BD1">
        <w:t>Nest</w:t>
      </w:r>
      <w:r w:rsidDel="0026322F">
        <w:t xml:space="preserve"> does not consent to the Supplier appointing any </w:t>
      </w:r>
      <w:proofErr w:type="gramStart"/>
      <w:r w:rsidDel="0026322F">
        <w:t>third party</w:t>
      </w:r>
      <w:proofErr w:type="gramEnd"/>
      <w:r w:rsidDel="0026322F">
        <w:t xml:space="preserve"> processor of Personal Data under this Contract. [Notwithstanding the foregoing, </w:t>
      </w:r>
      <w:r w:rsidR="000E3BD1">
        <w:t>Nest</w:t>
      </w:r>
      <w:r w:rsidDel="0026322F">
        <w:t xml:space="preserve"> consents to the Supplier appointing [</w:t>
      </w:r>
      <w:r w:rsidRPr="00464977" w:rsidDel="0026322F">
        <w:t>THIRD-PARTY PROCESSOR</w:t>
      </w:r>
      <w:r w:rsidDel="0026322F">
        <w:t>] as a third-party processor of Personal Data under this Contract by providing written notice to Nest of the appointments and subject to Nest’s approval by written consent.  After which T</w:t>
      </w:r>
      <w:r>
        <w:t xml:space="preserve"> the Supplier </w:t>
      </w:r>
      <w:r w:rsidDel="0026322F">
        <w:t xml:space="preserve">must </w:t>
      </w:r>
      <w:proofErr w:type="spellStart"/>
      <w:r>
        <w:t>confirms</w:t>
      </w:r>
      <w:r w:rsidDel="00051FA3">
        <w:t>s</w:t>
      </w:r>
      <w:proofErr w:type="spellEnd"/>
      <w:r>
        <w:t xml:space="preserve"> that it has entered into a written agreement with the third-party processor incorporating terms which are substantially similar to, and in any event no less onerous than, those set out in this Schedule 7.  The Supplier shall remain fully liable for all acts or omissions of any third-party </w:t>
      </w:r>
      <w:r w:rsidRPr="00DC0E79">
        <w:t xml:space="preserve">processor appointed by it pursuant to this Paragraph </w:t>
      </w:r>
      <w:r w:rsidRPr="00DC0E79">
        <w:fldChar w:fldCharType="begin"/>
      </w:r>
      <w:r w:rsidRPr="00DC0E79">
        <w:instrText xml:space="preserve"> REF _Ref175144612 \r \h </w:instrText>
      </w:r>
      <w:r w:rsidR="00DC0E79">
        <w:instrText xml:space="preserve"> \* MERGEFORMAT </w:instrText>
      </w:r>
      <w:r w:rsidRPr="00DC0E79">
        <w:fldChar w:fldCharType="separate"/>
      </w:r>
      <w:r w:rsidRPr="00DC0E79">
        <w:t>2.7</w:t>
      </w:r>
      <w:r w:rsidRPr="00DC0E79">
        <w:fldChar w:fldCharType="end"/>
      </w:r>
      <w:r w:rsidRPr="00DC0E79">
        <w:t>.</w:t>
      </w:r>
      <w:bookmarkEnd w:id="174"/>
      <w:bookmarkEnd w:id="175"/>
    </w:p>
    <w:p w14:paraId="094B669F" w14:textId="77777777" w:rsidR="009628D6" w:rsidRPr="003E5770" w:rsidDel="00B15AC9" w:rsidRDefault="009628D6" w:rsidP="008B226F">
      <w:pPr>
        <w:pStyle w:val="BB-Level2Legal"/>
        <w:numPr>
          <w:ilvl w:val="1"/>
          <w:numId w:val="38"/>
        </w:numPr>
        <w:shd w:val="clear" w:color="auto" w:fill="FFFF00"/>
      </w:pPr>
      <w:r w:rsidRPr="003E5770" w:rsidDel="00B15AC9">
        <w:t>NEST may, at any time on not less than 30 days' notice, revise this Schedule 7 by replacing it (in whole or part) with any applicable standard clauses approved by the Commissioner or forming part of an applicable certification scheme or code of conduct (“</w:t>
      </w:r>
      <w:r w:rsidRPr="003E5770" w:rsidDel="00B15AC9">
        <w:rPr>
          <w:b/>
        </w:rPr>
        <w:t>Amended Terms</w:t>
      </w:r>
      <w:r w:rsidRPr="003E5770" w:rsidDel="00B15AC9">
        <w:t>”). Such Amended Terms shall apply when replaced by attachment to this Contract, but only in respect of such matters which are within the scope of the Amended Terms.</w:t>
      </w:r>
      <w:bookmarkEnd w:id="169"/>
    </w:p>
    <w:p w14:paraId="2CAC8834" w14:textId="03430174" w:rsidR="009628D6" w:rsidRDefault="009628D6" w:rsidP="008B226F">
      <w:pPr>
        <w:pStyle w:val="BB-Level2Legal"/>
        <w:numPr>
          <w:ilvl w:val="1"/>
          <w:numId w:val="38"/>
        </w:numPr>
      </w:pPr>
      <w:bookmarkStart w:id="176" w:name="_Ref_a816326"/>
      <w:r>
        <w:t xml:space="preserve">The Supplier hereby indemnifies, and shall keep indemnified, </w:t>
      </w:r>
      <w:r w:rsidR="000E3BD1">
        <w:t>Nest</w:t>
      </w:r>
      <w:r>
        <w:t xml:space="preserve"> from and against any and all costs, damages and expenses of any kind arising from any claim or demand brought by any person, data subject, Information Commissioner or supervisory authority as a result of any breach or alleged breach by Supplier of the Data Protection Legislation or its obligations under this Schedule 7 </w:t>
      </w:r>
      <w:r w:rsidRPr="00464977">
        <w:t>[</w:t>
      </w:r>
      <w:r>
        <w:t>This indemnity shall not be subject to any limits or exclusions of liability that may otherwise apply, or be imposed, under this Contract</w:t>
      </w:r>
      <w:r w:rsidRPr="00464977">
        <w:t>]</w:t>
      </w:r>
      <w:r>
        <w:t>.</w:t>
      </w:r>
      <w:bookmarkEnd w:id="176"/>
    </w:p>
    <w:p w14:paraId="71F1ED55" w14:textId="57BD9C80" w:rsidR="009628D6" w:rsidRDefault="0011117C" w:rsidP="008B226F">
      <w:pPr>
        <w:pStyle w:val="BB-Level2Legal"/>
        <w:numPr>
          <w:ilvl w:val="1"/>
          <w:numId w:val="38"/>
        </w:numPr>
      </w:pPr>
      <w:bookmarkStart w:id="177" w:name="_Ref_a628648"/>
      <w:r>
        <w:t>N</w:t>
      </w:r>
      <w:r w:rsidR="009628D6">
        <w:t>otwithstanding any other terms of this Contract, the Supplier's total aggregate liability in contract, tort (including negligence and breach of statutory duty howsoever arising), misrepresentation (whether innocent or negligent), restitution or otherwise, arising in connection with the performance or contemplated performance of this Contact or any collateral contract insofar as it relates to the obligations set out in this Schedule 7, or the Data Protection Legislation, shall be limited to £</w:t>
      </w:r>
      <w:r w:rsidR="009628D6" w:rsidRPr="00464977">
        <w:t>[</w:t>
      </w:r>
      <w:r w:rsidR="009628D6" w:rsidRPr="00DC0E79">
        <w:rPr>
          <w:highlight w:val="yellow"/>
        </w:rPr>
        <w:t>AMOUNT</w:t>
      </w:r>
      <w:r w:rsidR="009628D6" w:rsidRPr="00464977">
        <w:t>]</w:t>
      </w:r>
      <w:r w:rsidR="009628D6">
        <w:t>.</w:t>
      </w:r>
      <w:r w:rsidR="009628D6" w:rsidRPr="00464977">
        <w:t>]</w:t>
      </w:r>
      <w:bookmarkEnd w:id="177"/>
    </w:p>
    <w:p w14:paraId="692AC9CA" w14:textId="77777777" w:rsidR="009628D6" w:rsidRDefault="009628D6" w:rsidP="008B226F">
      <w:pPr>
        <w:pStyle w:val="BB-Level2Legal"/>
        <w:numPr>
          <w:ilvl w:val="1"/>
          <w:numId w:val="38"/>
        </w:numPr>
      </w:pPr>
      <w:bookmarkStart w:id="178" w:name="_Ref_a319881"/>
      <w:r>
        <w:t>Nothing in this Schedule 7 shall operate to limit or exclude the Supplier's liability for:</w:t>
      </w:r>
      <w:bookmarkEnd w:id="178"/>
    </w:p>
    <w:p w14:paraId="298C4A96" w14:textId="77777777" w:rsidR="009628D6" w:rsidRDefault="009628D6" w:rsidP="008B226F">
      <w:pPr>
        <w:pStyle w:val="BB-Level2Legal"/>
        <w:numPr>
          <w:ilvl w:val="2"/>
          <w:numId w:val="38"/>
        </w:numPr>
      </w:pPr>
      <w:bookmarkStart w:id="179" w:name="_Ref_a786751"/>
      <w:r>
        <w:t>any of its direct statutory obligations under the Data Protection Legislation; or</w:t>
      </w:r>
      <w:bookmarkEnd w:id="179"/>
    </w:p>
    <w:p w14:paraId="06162E2B" w14:textId="77777777" w:rsidR="009628D6" w:rsidRDefault="009628D6" w:rsidP="008B226F">
      <w:pPr>
        <w:pStyle w:val="BB-Level2Legal"/>
        <w:numPr>
          <w:ilvl w:val="2"/>
          <w:numId w:val="38"/>
        </w:numPr>
      </w:pPr>
      <w:bookmarkStart w:id="180" w:name="_Ref_a356400"/>
      <w:r>
        <w:t xml:space="preserve">any </w:t>
      </w:r>
      <w:proofErr w:type="gramStart"/>
      <w:r>
        <w:t>liability imposed</w:t>
      </w:r>
      <w:proofErr w:type="gramEnd"/>
      <w:r>
        <w:t xml:space="preserve"> Article 82 of the UK GDPR.</w:t>
      </w:r>
      <w:bookmarkEnd w:id="180"/>
    </w:p>
    <w:p w14:paraId="1BF5DAA6" w14:textId="560E6A40" w:rsidR="009628D6" w:rsidRDefault="009628D6" w:rsidP="00E955E9">
      <w:pPr>
        <w:pStyle w:val="BB-SHeadingLegal"/>
        <w:numPr>
          <w:ilvl w:val="0"/>
          <w:numId w:val="0"/>
        </w:numPr>
      </w:pPr>
      <w:r>
        <w:t>Annex 1 - Particulars of the processing</w:t>
      </w:r>
    </w:p>
    <w:p w14:paraId="41D1E088" w14:textId="4432FB30" w:rsidR="009628D6" w:rsidRPr="00F15DEA" w:rsidRDefault="009628D6" w:rsidP="008B226F">
      <w:pPr>
        <w:pStyle w:val="BB-SLevel1Legal"/>
        <w:numPr>
          <w:ilvl w:val="0"/>
          <w:numId w:val="40"/>
        </w:numPr>
        <w:rPr>
          <w:b/>
          <w:highlight w:val="red"/>
        </w:rPr>
      </w:pPr>
      <w:bookmarkStart w:id="181" w:name="_Ref_a426000"/>
      <w:r>
        <w:rPr>
          <w:b/>
        </w:rPr>
        <w:t>PARTICULARS OF PROCESSING</w:t>
      </w:r>
      <w:bookmarkEnd w:id="181"/>
      <w:r w:rsidR="00F15DEA">
        <w:rPr>
          <w:b/>
        </w:rPr>
        <w:t xml:space="preserve"> </w:t>
      </w:r>
      <w:r w:rsidR="00F15DEA" w:rsidRPr="00F15DEA">
        <w:rPr>
          <w:b/>
          <w:highlight w:val="red"/>
        </w:rPr>
        <w:t xml:space="preserve">Only applicable  when   detailed in the Call off Contract by Nest </w:t>
      </w:r>
    </w:p>
    <w:p w14:paraId="2B9F8D29" w14:textId="77777777" w:rsidR="009628D6" w:rsidRDefault="009628D6" w:rsidP="008B226F">
      <w:pPr>
        <w:pStyle w:val="BB-SLevel2Legal"/>
        <w:numPr>
          <w:ilvl w:val="1"/>
          <w:numId w:val="40"/>
        </w:numPr>
        <w:rPr>
          <w:b/>
          <w:bCs/>
        </w:rPr>
      </w:pPr>
      <w:bookmarkStart w:id="182" w:name="_Ref_a996018"/>
      <w:r>
        <w:rPr>
          <w:b/>
          <w:bCs/>
        </w:rPr>
        <w:t>SCOPE</w:t>
      </w:r>
      <w:bookmarkEnd w:id="182"/>
    </w:p>
    <w:p w14:paraId="22F729E0" w14:textId="77777777" w:rsidR="009628D6" w:rsidRPr="003627A2" w:rsidRDefault="009628D6" w:rsidP="00E955E9">
      <w:pPr>
        <w:pStyle w:val="BB-NormInd2Legal"/>
      </w:pPr>
      <w:r w:rsidRPr="003627A2">
        <w:rPr>
          <w:highlight w:val="yellow"/>
        </w:rPr>
        <w:t>[INSERT DETAILS OF THE SCOPE OF ACTIVITIES THAT THE SUPPLIER IS CARRYING OUT UNDER THE CONTRACT, PARTICULARLY IN RESPECT OF PERSONAL DATA]</w:t>
      </w:r>
    </w:p>
    <w:p w14:paraId="7F0E30E4" w14:textId="77777777" w:rsidR="009628D6" w:rsidRDefault="009628D6" w:rsidP="008B226F">
      <w:pPr>
        <w:pStyle w:val="BB-SLevel2Legal"/>
        <w:numPr>
          <w:ilvl w:val="1"/>
          <w:numId w:val="40"/>
        </w:numPr>
        <w:rPr>
          <w:b/>
          <w:bCs/>
        </w:rPr>
      </w:pPr>
      <w:bookmarkStart w:id="183" w:name="_Ref_a773226"/>
      <w:r>
        <w:rPr>
          <w:b/>
          <w:bCs/>
        </w:rPr>
        <w:t>NATURE</w:t>
      </w:r>
      <w:bookmarkEnd w:id="183"/>
    </w:p>
    <w:p w14:paraId="5E7695B6" w14:textId="77777777" w:rsidR="009628D6" w:rsidRPr="003627A2" w:rsidRDefault="009628D6" w:rsidP="00E955E9">
      <w:pPr>
        <w:pStyle w:val="BB-NormInd2Legal"/>
      </w:pPr>
      <w:r w:rsidRPr="003627A2">
        <w:rPr>
          <w:highlight w:val="yellow"/>
        </w:rPr>
        <w:t>[INSERT HIGH LEVEL DETAILS OF WHAT THE SUPPLIER WILL BE DOING IN RESPECT OF PERSONAL DATA.]</w:t>
      </w:r>
    </w:p>
    <w:p w14:paraId="065A3CC4" w14:textId="77777777" w:rsidR="009628D6" w:rsidRDefault="009628D6" w:rsidP="008B226F">
      <w:pPr>
        <w:pStyle w:val="BB-SLevel2Legal"/>
        <w:numPr>
          <w:ilvl w:val="1"/>
          <w:numId w:val="40"/>
        </w:numPr>
        <w:rPr>
          <w:b/>
          <w:bCs/>
        </w:rPr>
      </w:pPr>
      <w:bookmarkStart w:id="184" w:name="_Ref_a654696"/>
      <w:r>
        <w:rPr>
          <w:b/>
          <w:bCs/>
        </w:rPr>
        <w:t>PURPOSE OF PROCESSING</w:t>
      </w:r>
      <w:bookmarkEnd w:id="184"/>
    </w:p>
    <w:p w14:paraId="4ED9CFEB" w14:textId="77777777" w:rsidR="009628D6" w:rsidRPr="003627A2" w:rsidRDefault="009628D6" w:rsidP="00E955E9">
      <w:pPr>
        <w:pStyle w:val="BB-NormInd2Legal"/>
      </w:pPr>
      <w:r w:rsidRPr="003627A2">
        <w:rPr>
          <w:highlight w:val="yellow"/>
        </w:rPr>
        <w:t>[INSERT EXPLANATION AS TO WHY THE SUPPLIER NEEDS TO PROCESS THE PERSONAL DATA, FOR EXAMPLE TO DELIVER THE SERVICES]</w:t>
      </w:r>
    </w:p>
    <w:p w14:paraId="150A445D" w14:textId="77777777" w:rsidR="009628D6" w:rsidRDefault="009628D6" w:rsidP="008B226F">
      <w:pPr>
        <w:pStyle w:val="BB-SLevel2Legal"/>
        <w:numPr>
          <w:ilvl w:val="1"/>
          <w:numId w:val="40"/>
        </w:numPr>
        <w:rPr>
          <w:b/>
          <w:bCs/>
        </w:rPr>
      </w:pPr>
      <w:bookmarkStart w:id="185" w:name="_Ref_a853829"/>
      <w:r>
        <w:rPr>
          <w:b/>
          <w:bCs/>
        </w:rPr>
        <w:t>DURATION OF THE PROCESSING</w:t>
      </w:r>
      <w:bookmarkEnd w:id="185"/>
    </w:p>
    <w:p w14:paraId="45ED5D08" w14:textId="77777777" w:rsidR="009628D6" w:rsidRPr="003627A2" w:rsidRDefault="009628D6" w:rsidP="00E955E9">
      <w:pPr>
        <w:pStyle w:val="BB-NormInd2Legal"/>
      </w:pPr>
      <w:r w:rsidRPr="003627A2">
        <w:rPr>
          <w:highlight w:val="yellow"/>
        </w:rPr>
        <w:t>[INSERT DETAILS AS TO HOW LONG THE SUPPLIER WILL PROCESS THE PERSONAL DATA.  THIS IS LIKELY TO ALIGN WITH THE TERM OF THE CONTRACT.]</w:t>
      </w:r>
    </w:p>
    <w:p w14:paraId="3E16CD0E" w14:textId="77777777" w:rsidR="009628D6" w:rsidRDefault="009628D6" w:rsidP="008B226F">
      <w:pPr>
        <w:pStyle w:val="BB-SLevel1Legal"/>
        <w:numPr>
          <w:ilvl w:val="0"/>
          <w:numId w:val="40"/>
        </w:numPr>
        <w:rPr>
          <w:b/>
        </w:rPr>
      </w:pPr>
      <w:bookmarkStart w:id="186" w:name="_Ref_a732918"/>
      <w:r>
        <w:rPr>
          <w:b/>
        </w:rPr>
        <w:t>TYPES OF PERSONAL DATA</w:t>
      </w:r>
      <w:bookmarkEnd w:id="186"/>
    </w:p>
    <w:p w14:paraId="0BC56110" w14:textId="77777777" w:rsidR="009628D6" w:rsidRPr="003627A2" w:rsidRDefault="009628D6" w:rsidP="00E955E9">
      <w:pPr>
        <w:pStyle w:val="BB-NormInd1Legal"/>
      </w:pPr>
      <w:r w:rsidRPr="003627A2">
        <w:rPr>
          <w:highlight w:val="yellow"/>
        </w:rPr>
        <w:t>[INSERT DETAILS OF THE TYPES OF PERSONAL DATA THAT THE SUPPLIER WILL PROCESS]</w:t>
      </w:r>
    </w:p>
    <w:p w14:paraId="2E296786" w14:textId="77777777" w:rsidR="009628D6" w:rsidRDefault="009628D6" w:rsidP="008B226F">
      <w:pPr>
        <w:pStyle w:val="BB-SLevel1Legal"/>
        <w:numPr>
          <w:ilvl w:val="0"/>
          <w:numId w:val="40"/>
        </w:numPr>
        <w:rPr>
          <w:b/>
        </w:rPr>
      </w:pPr>
      <w:bookmarkStart w:id="187" w:name="_Ref_a821766"/>
      <w:r>
        <w:rPr>
          <w:b/>
        </w:rPr>
        <w:t>CATEGORIES OF DATA SUBJECT</w:t>
      </w:r>
      <w:bookmarkEnd w:id="187"/>
    </w:p>
    <w:p w14:paraId="057548D0" w14:textId="77777777" w:rsidR="009628D6" w:rsidRPr="003627A2" w:rsidRDefault="009628D6" w:rsidP="00E955E9">
      <w:pPr>
        <w:pStyle w:val="BB-NormInd1Legal"/>
      </w:pPr>
      <w:r w:rsidRPr="003627A2">
        <w:rPr>
          <w:highlight w:val="yellow"/>
        </w:rPr>
        <w:t>[INSERT DETAILS OF DATA SUBJECTS (FOR EXAMPLE, NEST STAFF OR MEMBERS]</w:t>
      </w:r>
    </w:p>
    <w:p w14:paraId="7F7711D3" w14:textId="77777777" w:rsidR="009628D6" w:rsidRPr="003627A2" w:rsidRDefault="009628D6" w:rsidP="00E955E9">
      <w:pPr>
        <w:pStyle w:val="BB-NormInd1Legal"/>
      </w:pPr>
    </w:p>
    <w:p w14:paraId="7C98C567" w14:textId="77777777" w:rsidR="001D0818" w:rsidRDefault="001D0818">
      <w:pPr>
        <w:spacing w:after="200" w:line="24" w:lineRule="auto"/>
        <w:rPr>
          <w:rFonts w:ascii="Arial" w:hAnsi="Arial" w:cs="Arial"/>
          <w:b/>
          <w:kern w:val="0"/>
          <w:sz w:val="20"/>
          <w:szCs w:val="20"/>
          <w14:ligatures w14:val="none"/>
        </w:rPr>
      </w:pPr>
      <w:r>
        <w:rPr>
          <w:b/>
        </w:rPr>
        <w:br w:type="page"/>
      </w:r>
    </w:p>
    <w:p w14:paraId="3B73E96A" w14:textId="51CE90E0" w:rsidR="009628D6" w:rsidRPr="00091DF7" w:rsidRDefault="009628D6" w:rsidP="00E955E9">
      <w:pPr>
        <w:pStyle w:val="BB-Normal"/>
        <w:jc w:val="center"/>
        <w:rPr>
          <w:b/>
        </w:rPr>
      </w:pPr>
      <w:r w:rsidRPr="00091DF7">
        <w:rPr>
          <w:b/>
        </w:rPr>
        <w:t>SCHEDULE 10</w:t>
      </w:r>
    </w:p>
    <w:p w14:paraId="68CE5A27" w14:textId="77777777" w:rsidR="009628D6" w:rsidRPr="00091DF7" w:rsidRDefault="009628D6" w:rsidP="00E955E9">
      <w:pPr>
        <w:pStyle w:val="BB-Normal"/>
        <w:jc w:val="center"/>
        <w:rPr>
          <w:b/>
        </w:rPr>
      </w:pPr>
    </w:p>
    <w:p w14:paraId="4F65716B" w14:textId="77777777" w:rsidR="009628D6" w:rsidRPr="00091DF7" w:rsidRDefault="009628D6" w:rsidP="00E955E9">
      <w:pPr>
        <w:pStyle w:val="BB-Normal"/>
        <w:jc w:val="center"/>
        <w:rPr>
          <w:b/>
        </w:rPr>
      </w:pPr>
      <w:r w:rsidRPr="00091DF7">
        <w:rPr>
          <w:b/>
        </w:rPr>
        <w:t>KEY PERSONNEL</w:t>
      </w:r>
    </w:p>
    <w:p w14:paraId="01BCFB41" w14:textId="77777777" w:rsidR="009628D6" w:rsidRPr="00091DF7" w:rsidRDefault="009628D6" w:rsidP="00E955E9">
      <w:pPr>
        <w:pStyle w:val="BB-Normal"/>
        <w:jc w:val="center"/>
        <w:rPr>
          <w:rFonts w:asciiTheme="minorHAnsi" w:hAnsiTheme="minorHAnsi" w:cstheme="minorHAnsi"/>
          <w:b/>
        </w:rPr>
      </w:pPr>
    </w:p>
    <w:p w14:paraId="49FF96DF" w14:textId="77777777" w:rsidR="009628D6" w:rsidRPr="00091DF7" w:rsidRDefault="009628D6" w:rsidP="008B226F">
      <w:pPr>
        <w:pStyle w:val="BB-Level1Legal"/>
        <w:numPr>
          <w:ilvl w:val="0"/>
          <w:numId w:val="41"/>
        </w:numPr>
        <w:tabs>
          <w:tab w:val="num" w:pos="720"/>
        </w:tabs>
        <w:ind w:left="720" w:hanging="720"/>
      </w:pPr>
      <w:r>
        <w:t>INTRODUCTION</w:t>
      </w:r>
    </w:p>
    <w:p w14:paraId="6D4BD3EF" w14:textId="77777777" w:rsidR="009628D6" w:rsidRDefault="009628D6" w:rsidP="008B226F">
      <w:pPr>
        <w:pStyle w:val="BB-Level2Legal"/>
        <w:numPr>
          <w:ilvl w:val="1"/>
          <w:numId w:val="41"/>
        </w:numPr>
        <w:ind w:left="720" w:hanging="720"/>
        <w:rPr>
          <w:color w:val="000000"/>
        </w:rPr>
      </w:pPr>
      <w:r w:rsidRPr="00091DF7">
        <w:rPr>
          <w:color w:val="000000"/>
        </w:rPr>
        <w:t xml:space="preserve">Annex </w:t>
      </w:r>
      <w:r w:rsidRPr="00091DF7">
        <w:rPr>
          <w:color w:val="000000"/>
        </w:rPr>
        <w:fldChar w:fldCharType="begin"/>
      </w:r>
      <w:r w:rsidRPr="00091DF7">
        <w:rPr>
          <w:color w:val="000000"/>
        </w:rPr>
        <w:instrText xml:space="preserve"> REF Ann_1 \h  \* MERGEFORMAT </w:instrText>
      </w:r>
      <w:r w:rsidRPr="00091DF7">
        <w:rPr>
          <w:color w:val="000000"/>
        </w:rPr>
      </w:r>
      <w:r w:rsidRPr="00091DF7">
        <w:rPr>
          <w:color w:val="000000"/>
        </w:rPr>
        <w:fldChar w:fldCharType="separate"/>
      </w:r>
      <w:r w:rsidRPr="00091DF7">
        <w:t>1</w:t>
      </w:r>
      <w:r w:rsidRPr="00091DF7">
        <w:rPr>
          <w:color w:val="000000"/>
        </w:rPr>
        <w:fldChar w:fldCharType="end"/>
      </w:r>
      <w:r w:rsidRPr="00091DF7">
        <w:rPr>
          <w:color w:val="000000"/>
        </w:rPr>
        <w:t xml:space="preserve"> to this Schedule lists the key roles ("</w:t>
      </w:r>
      <w:r w:rsidRPr="00091DF7">
        <w:rPr>
          <w:b/>
          <w:color w:val="000000"/>
        </w:rPr>
        <w:t>Key Roles</w:t>
      </w:r>
      <w:r w:rsidRPr="00091DF7">
        <w:rPr>
          <w:color w:val="000000"/>
        </w:rPr>
        <w:t xml:space="preserve">") and names of the persons who the Supplier shall appoint to fill those Key Roles </w:t>
      </w:r>
      <w:r>
        <w:rPr>
          <w:color w:val="000000"/>
        </w:rPr>
        <w:t xml:space="preserve">in respect of delivery of the Services </w:t>
      </w:r>
      <w:r w:rsidRPr="00091DF7">
        <w:rPr>
          <w:color w:val="000000"/>
        </w:rPr>
        <w:t>at the Commencement Date ("</w:t>
      </w:r>
      <w:r w:rsidRPr="00091DF7">
        <w:rPr>
          <w:b/>
          <w:color w:val="000000"/>
        </w:rPr>
        <w:t>Key Staff</w:t>
      </w:r>
      <w:r w:rsidRPr="00091DF7">
        <w:rPr>
          <w:color w:val="000000"/>
        </w:rPr>
        <w:t xml:space="preserve">"). </w:t>
      </w:r>
    </w:p>
    <w:p w14:paraId="110E7063" w14:textId="77777777" w:rsidR="009628D6" w:rsidRDefault="009628D6" w:rsidP="008B226F">
      <w:pPr>
        <w:pStyle w:val="BB-Level2Legal"/>
        <w:numPr>
          <w:ilvl w:val="1"/>
          <w:numId w:val="41"/>
        </w:numPr>
        <w:ind w:left="720" w:hanging="720"/>
        <w:rPr>
          <w:rFonts w:eastAsia="Arial"/>
          <w:color w:val="000000"/>
        </w:rPr>
      </w:pPr>
      <w:r w:rsidRPr="00091DF7">
        <w:rPr>
          <w:rFonts w:eastAsia="Arial"/>
          <w:color w:val="000000"/>
        </w:rPr>
        <w:t xml:space="preserve">The Supplier shall ensure that the Key Staff fulfil the Key Roles at all times during the </w:t>
      </w:r>
      <w:r w:rsidRPr="00091DF7">
        <w:rPr>
          <w:color w:val="000000"/>
        </w:rPr>
        <w:t>Term</w:t>
      </w:r>
      <w:r>
        <w:rPr>
          <w:rFonts w:eastAsia="Arial"/>
          <w:color w:val="000000"/>
        </w:rPr>
        <w:t>, and shall not remove or replace any Key Staff unless:</w:t>
      </w:r>
    </w:p>
    <w:p w14:paraId="71FA437A" w14:textId="77777777" w:rsidR="009628D6" w:rsidRPr="00091DF7" w:rsidRDefault="009628D6" w:rsidP="008B226F">
      <w:pPr>
        <w:pStyle w:val="BB-Level3Legal"/>
        <w:numPr>
          <w:ilvl w:val="2"/>
          <w:numId w:val="41"/>
        </w:numPr>
        <w:tabs>
          <w:tab w:val="num" w:pos="1701"/>
        </w:tabs>
        <w:ind w:left="1701" w:hanging="981"/>
      </w:pPr>
      <w:r w:rsidRPr="00091DF7">
        <w:t>requested to do so by NEST or NEST approves such removal or replacement (not to be unreasonably withheld or delayed</w:t>
      </w:r>
      <w:proofErr w:type="gramStart"/>
      <w:r w:rsidRPr="00091DF7">
        <w:t>);</w:t>
      </w:r>
      <w:proofErr w:type="gramEnd"/>
    </w:p>
    <w:p w14:paraId="28FBA465" w14:textId="77777777" w:rsidR="009628D6" w:rsidRPr="00091DF7" w:rsidRDefault="009628D6" w:rsidP="008B226F">
      <w:pPr>
        <w:pStyle w:val="BB-Level3Legal"/>
        <w:numPr>
          <w:ilvl w:val="2"/>
          <w:numId w:val="41"/>
        </w:numPr>
        <w:tabs>
          <w:tab w:val="num" w:pos="1701"/>
        </w:tabs>
        <w:ind w:left="1701" w:hanging="981"/>
      </w:pPr>
      <w:r w:rsidRPr="00091DF7">
        <w:t xml:space="preserve">the person concerned resigns, retires or dies or is on </w:t>
      </w:r>
      <w:sdt>
        <w:sdtPr>
          <w:tag w:val="goog_rdk_1"/>
          <w:id w:val="-1992932797"/>
        </w:sdtPr>
        <w:sdtEndPr/>
        <w:sdtContent>
          <w:r w:rsidRPr="00091DF7">
            <w:t xml:space="preserve">parental </w:t>
          </w:r>
        </w:sdtContent>
      </w:sdt>
      <w:r w:rsidRPr="00091DF7">
        <w:t>or long-term sick leave; or</w:t>
      </w:r>
    </w:p>
    <w:p w14:paraId="58DE80F2" w14:textId="77777777" w:rsidR="009628D6" w:rsidRPr="00091DF7" w:rsidRDefault="009628D6" w:rsidP="008B226F">
      <w:pPr>
        <w:pStyle w:val="BB-Level3Legal"/>
        <w:numPr>
          <w:ilvl w:val="2"/>
          <w:numId w:val="41"/>
        </w:numPr>
        <w:tabs>
          <w:tab w:val="num" w:pos="1701"/>
        </w:tabs>
        <w:ind w:left="1701" w:hanging="981"/>
      </w:pPr>
      <w:r w:rsidRPr="00091DF7">
        <w:t>the person’s employment or contractual arrangement with the Supplier or subcontractor is terminated for material breach of contract by the employee.</w:t>
      </w:r>
    </w:p>
    <w:p w14:paraId="6B059DFA" w14:textId="77777777" w:rsidR="009628D6" w:rsidRPr="00091DF7" w:rsidRDefault="009628D6" w:rsidP="008B226F">
      <w:pPr>
        <w:pStyle w:val="BB-Level2Legal"/>
        <w:numPr>
          <w:ilvl w:val="1"/>
          <w:numId w:val="41"/>
        </w:numPr>
        <w:ind w:left="720" w:hanging="720"/>
        <w:rPr>
          <w:color w:val="000000"/>
        </w:rPr>
      </w:pPr>
      <w:r w:rsidRPr="00091DF7">
        <w:rPr>
          <w:rFonts w:eastAsia="Arial"/>
          <w:color w:val="000000"/>
        </w:rPr>
        <w:t xml:space="preserve">NEST may identify any further roles as being Key Roles and, following agreement to the same by the Supplier, the relevant person selected to fill those Key </w:t>
      </w:r>
      <w:r w:rsidRPr="00091DF7">
        <w:rPr>
          <w:color w:val="000000"/>
        </w:rPr>
        <w:t>Roles</w:t>
      </w:r>
      <w:r w:rsidRPr="00091DF7">
        <w:rPr>
          <w:rFonts w:eastAsia="Arial"/>
          <w:color w:val="000000"/>
        </w:rPr>
        <w:t xml:space="preserve"> shall be included on the list of Key Staff.  </w:t>
      </w:r>
    </w:p>
    <w:p w14:paraId="518A6665" w14:textId="77777777" w:rsidR="009628D6" w:rsidRPr="00091DF7" w:rsidRDefault="009628D6" w:rsidP="008B226F">
      <w:pPr>
        <w:pStyle w:val="BB-Level2Legal"/>
        <w:numPr>
          <w:ilvl w:val="1"/>
          <w:numId w:val="41"/>
        </w:numPr>
        <w:ind w:left="720" w:hanging="720"/>
        <w:rPr>
          <w:rFonts w:eastAsia="Arial"/>
          <w:color w:val="000000"/>
        </w:rPr>
      </w:pPr>
      <w:r w:rsidRPr="00091DF7">
        <w:rPr>
          <w:rFonts w:eastAsia="Arial"/>
          <w:color w:val="000000"/>
        </w:rPr>
        <w:t>The Supplier shall:</w:t>
      </w:r>
    </w:p>
    <w:p w14:paraId="45872428" w14:textId="77777777" w:rsidR="009628D6" w:rsidRPr="00091DF7" w:rsidRDefault="009628D6" w:rsidP="008B226F">
      <w:pPr>
        <w:pStyle w:val="BB-Level3Legal"/>
        <w:numPr>
          <w:ilvl w:val="2"/>
          <w:numId w:val="41"/>
        </w:numPr>
        <w:tabs>
          <w:tab w:val="num" w:pos="1701"/>
        </w:tabs>
        <w:ind w:left="1701" w:hanging="981"/>
      </w:pPr>
      <w:r w:rsidRPr="00091DF7">
        <w:t>notify NEST promptly of the absence of any Key Staff (other than for short-term sickness or holidays of</w:t>
      </w:r>
      <w:r>
        <w:t xml:space="preserve"> </w:t>
      </w:r>
      <w:r w:rsidRPr="00091DF7">
        <w:t>2 weeks or less, in which case the Supplier shall ensure appropriate temporary cover for that Key Role</w:t>
      </w:r>
      <w:proofErr w:type="gramStart"/>
      <w:r w:rsidRPr="00091DF7">
        <w:t>);</w:t>
      </w:r>
      <w:proofErr w:type="gramEnd"/>
      <w:r w:rsidRPr="00091DF7">
        <w:t xml:space="preserve"> </w:t>
      </w:r>
    </w:p>
    <w:p w14:paraId="6C82E8D9" w14:textId="77777777" w:rsidR="009628D6" w:rsidRPr="00091DF7" w:rsidRDefault="009628D6" w:rsidP="008B226F">
      <w:pPr>
        <w:pStyle w:val="BB-Level3Legal"/>
        <w:numPr>
          <w:ilvl w:val="2"/>
          <w:numId w:val="41"/>
        </w:numPr>
        <w:tabs>
          <w:tab w:val="num" w:pos="1701"/>
        </w:tabs>
        <w:ind w:left="1701" w:hanging="981"/>
      </w:pPr>
      <w:r w:rsidRPr="00091DF7">
        <w:t xml:space="preserve">ensure that any Key Role is not vacant for any longer than 10 Working </w:t>
      </w:r>
      <w:proofErr w:type="gramStart"/>
      <w:r w:rsidRPr="00091DF7">
        <w:t>Days;</w:t>
      </w:r>
      <w:proofErr w:type="gramEnd"/>
      <w:r w:rsidRPr="00091DF7">
        <w:t xml:space="preserve"> </w:t>
      </w:r>
    </w:p>
    <w:p w14:paraId="752BB042" w14:textId="77777777" w:rsidR="009628D6" w:rsidRPr="00091DF7" w:rsidRDefault="009628D6" w:rsidP="008B226F">
      <w:pPr>
        <w:pStyle w:val="BB-Level3Legal"/>
        <w:numPr>
          <w:ilvl w:val="2"/>
          <w:numId w:val="41"/>
        </w:numPr>
        <w:tabs>
          <w:tab w:val="num" w:pos="1701"/>
        </w:tabs>
        <w:ind w:left="1701" w:hanging="981"/>
      </w:pPr>
      <w:r w:rsidRPr="00091DF7">
        <w:t>give as much notice as is reasonably practicable of its intention to remove or replace any member of Key Staff and, except in the cases of death, unexpected ill health or a material breach of the Key Staff’s employment contr</w:t>
      </w:r>
      <w:r>
        <w:t xml:space="preserve">act, this will mean at least </w:t>
      </w:r>
      <w:r w:rsidRPr="00091DF7">
        <w:t xml:space="preserve">3 months’ </w:t>
      </w:r>
      <w:proofErr w:type="gramStart"/>
      <w:r w:rsidRPr="00091DF7">
        <w:t>notice;</w:t>
      </w:r>
      <w:proofErr w:type="gramEnd"/>
    </w:p>
    <w:p w14:paraId="2815D5AE" w14:textId="77777777" w:rsidR="009628D6" w:rsidRPr="00091DF7" w:rsidRDefault="009628D6" w:rsidP="008B226F">
      <w:pPr>
        <w:pStyle w:val="BB-Level3Legal"/>
        <w:numPr>
          <w:ilvl w:val="2"/>
          <w:numId w:val="41"/>
        </w:numPr>
        <w:tabs>
          <w:tab w:val="num" w:pos="1701"/>
        </w:tabs>
        <w:ind w:left="1701" w:hanging="981"/>
      </w:pPr>
      <w:r w:rsidRPr="00091DF7">
        <w:t>ensure that all arrangements for planned changes in Key Staff provide adequate periods during which incoming and outgoing staff work together to transfer responsibilities and ensure that such change does not have an adverse impact on the provision of the Services</w:t>
      </w:r>
      <w:r>
        <w:t xml:space="preserve">; </w:t>
      </w:r>
      <w:r w:rsidRPr="00091DF7">
        <w:t>and</w:t>
      </w:r>
    </w:p>
    <w:p w14:paraId="68B337DE" w14:textId="77777777" w:rsidR="009628D6" w:rsidRPr="00091DF7" w:rsidRDefault="009628D6" w:rsidP="008B226F">
      <w:pPr>
        <w:pStyle w:val="BB-Level3Legal"/>
        <w:numPr>
          <w:ilvl w:val="2"/>
          <w:numId w:val="41"/>
        </w:numPr>
        <w:tabs>
          <w:tab w:val="num" w:pos="1701"/>
        </w:tabs>
        <w:ind w:left="1701" w:hanging="981"/>
      </w:pPr>
      <w:r w:rsidRPr="00091DF7">
        <w:t xml:space="preserve">ensure that any replacement for a Key Role has a level of qualifications and experience appropriate to the relevant Key Role and is fully competent to carry out the tasks assigned to the Key Staff whom </w:t>
      </w:r>
      <w:sdt>
        <w:sdtPr>
          <w:tag w:val="goog_rdk_2"/>
          <w:id w:val="-11153156"/>
        </w:sdtPr>
        <w:sdtEndPr/>
        <w:sdtContent>
          <w:r w:rsidRPr="00091DF7">
            <w:t>they have</w:t>
          </w:r>
        </w:sdtContent>
      </w:sdt>
      <w:r w:rsidRPr="00091DF7">
        <w:t xml:space="preserve"> replaced.</w:t>
      </w:r>
    </w:p>
    <w:p w14:paraId="3E7340AD" w14:textId="77777777" w:rsidR="009628D6" w:rsidRPr="00091DF7" w:rsidRDefault="009628D6" w:rsidP="008B226F">
      <w:pPr>
        <w:pStyle w:val="BB-Level2Legal"/>
        <w:numPr>
          <w:ilvl w:val="1"/>
          <w:numId w:val="41"/>
        </w:numPr>
        <w:ind w:left="720" w:hanging="720"/>
        <w:rPr>
          <w:rFonts w:eastAsia="Arial"/>
          <w:color w:val="000000"/>
        </w:rPr>
      </w:pPr>
      <w:r w:rsidRPr="00091DF7">
        <w:rPr>
          <w:rFonts w:eastAsia="Arial"/>
          <w:color w:val="000000"/>
        </w:rPr>
        <w:t xml:space="preserve">NEST may require the Supplier to remove or procure that any </w:t>
      </w:r>
      <w:r w:rsidRPr="00091DF7">
        <w:rPr>
          <w:color w:val="000000"/>
        </w:rPr>
        <w:t>subcontractor</w:t>
      </w:r>
      <w:r w:rsidRPr="00091DF7">
        <w:rPr>
          <w:rFonts w:eastAsia="Arial"/>
          <w:color w:val="000000"/>
        </w:rPr>
        <w:t xml:space="preserve"> shall remove any Key Staff that NEST considers in any respect unsatisfactory. NEST shall not be liable for the cost of replacing any Key Staff.</w:t>
      </w:r>
    </w:p>
    <w:p w14:paraId="6684FE71" w14:textId="77777777" w:rsidR="009628D6" w:rsidRPr="00091DF7" w:rsidRDefault="009628D6">
      <w:pPr>
        <w:rPr>
          <w:rFonts w:ascii="Arial" w:eastAsia="Arial" w:hAnsi="Arial" w:cs="Arial"/>
          <w:sz w:val="20"/>
          <w:szCs w:val="20"/>
        </w:rPr>
      </w:pPr>
      <w:r w:rsidRPr="00091DF7">
        <w:rPr>
          <w:rFonts w:ascii="Arial" w:hAnsi="Arial" w:cs="Arial"/>
          <w:sz w:val="20"/>
          <w:szCs w:val="20"/>
        </w:rPr>
        <w:br w:type="page"/>
      </w:r>
    </w:p>
    <w:p w14:paraId="17222DD7" w14:textId="7E578B52" w:rsidR="009628D6" w:rsidRPr="001A2754" w:rsidRDefault="009628D6" w:rsidP="00E955E9">
      <w:pPr>
        <w:pStyle w:val="BB-Normal"/>
        <w:jc w:val="center"/>
        <w:rPr>
          <w:b/>
        </w:rPr>
      </w:pPr>
      <w:r w:rsidRPr="001A2754">
        <w:rPr>
          <w:b/>
        </w:rPr>
        <w:t xml:space="preserve">ANNEX </w:t>
      </w:r>
      <w:bookmarkStart w:id="188" w:name="Ann_1"/>
      <w:r w:rsidRPr="001A2754">
        <w:rPr>
          <w:b/>
        </w:rPr>
        <w:t>1</w:t>
      </w:r>
      <w:bookmarkEnd w:id="188"/>
      <w:r>
        <w:rPr>
          <w:b/>
        </w:rPr>
        <w:t>:</w:t>
      </w:r>
      <w:r w:rsidRPr="001A2754">
        <w:rPr>
          <w:b/>
        </w:rPr>
        <w:t xml:space="preserve"> KEY ROLES</w:t>
      </w:r>
    </w:p>
    <w:p w14:paraId="15453D17" w14:textId="77777777" w:rsidR="009628D6" w:rsidRPr="00091DF7" w:rsidRDefault="009628D6" w:rsidP="00E955E9">
      <w:pPr>
        <w:pStyle w:val="BB-Normal"/>
        <w:jc w:val="center"/>
        <w:rPr>
          <w:rFonts w:asciiTheme="minorHAnsi" w:hAnsiTheme="minorHAnsi" w:cstheme="minorHAnsi"/>
          <w:b/>
        </w:rPr>
      </w:pP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7"/>
        <w:gridCol w:w="2777"/>
      </w:tblGrid>
      <w:tr w:rsidR="009628D6" w:rsidRPr="001A2754" w14:paraId="1AC51E72" w14:textId="77777777">
        <w:trPr>
          <w:trHeight w:val="460"/>
        </w:trPr>
        <w:tc>
          <w:tcPr>
            <w:tcW w:w="3334" w:type="dxa"/>
          </w:tcPr>
          <w:p w14:paraId="1C4566BC" w14:textId="77777777" w:rsidR="009628D6" w:rsidRPr="001A2754" w:rsidRDefault="009628D6">
            <w:pPr>
              <w:keepNext/>
              <w:spacing w:before="120" w:after="120"/>
              <w:rPr>
                <w:rFonts w:ascii="Arial" w:eastAsia="Arial" w:hAnsi="Arial" w:cs="Arial"/>
                <w:b/>
              </w:rPr>
            </w:pPr>
            <w:r w:rsidRPr="001A2754">
              <w:rPr>
                <w:rFonts w:ascii="Arial" w:eastAsia="Arial" w:hAnsi="Arial" w:cs="Arial"/>
                <w:b/>
              </w:rPr>
              <w:t>Key Role</w:t>
            </w:r>
          </w:p>
        </w:tc>
        <w:tc>
          <w:tcPr>
            <w:tcW w:w="2797" w:type="dxa"/>
          </w:tcPr>
          <w:p w14:paraId="2D8309CC" w14:textId="77777777" w:rsidR="009628D6" w:rsidRPr="001A2754" w:rsidRDefault="009628D6">
            <w:pPr>
              <w:keepNext/>
              <w:spacing w:before="120" w:after="120"/>
              <w:rPr>
                <w:rFonts w:ascii="Arial" w:eastAsia="Arial" w:hAnsi="Arial" w:cs="Arial"/>
                <w:b/>
              </w:rPr>
            </w:pPr>
            <w:r w:rsidRPr="001A2754">
              <w:rPr>
                <w:rFonts w:ascii="Arial" w:eastAsia="Arial" w:hAnsi="Arial" w:cs="Arial"/>
                <w:b/>
              </w:rPr>
              <w:t>Key Staff</w:t>
            </w:r>
          </w:p>
        </w:tc>
        <w:tc>
          <w:tcPr>
            <w:tcW w:w="2777" w:type="dxa"/>
          </w:tcPr>
          <w:p w14:paraId="171BA63D" w14:textId="3235F176" w:rsidR="009628D6" w:rsidRPr="001A2754" w:rsidRDefault="009628D6">
            <w:pPr>
              <w:keepNext/>
              <w:spacing w:before="120" w:after="120"/>
              <w:rPr>
                <w:rFonts w:ascii="Arial" w:eastAsia="Arial" w:hAnsi="Arial" w:cs="Arial"/>
                <w:b/>
              </w:rPr>
            </w:pPr>
            <w:r w:rsidRPr="001A2754">
              <w:rPr>
                <w:rFonts w:ascii="Arial" w:eastAsia="Arial" w:hAnsi="Arial" w:cs="Arial"/>
                <w:b/>
              </w:rPr>
              <w:t>Contact Details</w:t>
            </w:r>
          </w:p>
        </w:tc>
      </w:tr>
      <w:tr w:rsidR="009628D6" w:rsidRPr="001A2754" w14:paraId="1EFBDA5A" w14:textId="77777777">
        <w:trPr>
          <w:trHeight w:val="240"/>
        </w:trPr>
        <w:tc>
          <w:tcPr>
            <w:tcW w:w="3334" w:type="dxa"/>
          </w:tcPr>
          <w:p w14:paraId="172DBC4E" w14:textId="77777777" w:rsidR="009628D6" w:rsidRPr="001A2754" w:rsidRDefault="009628D6">
            <w:pPr>
              <w:spacing w:before="120" w:after="120"/>
              <w:rPr>
                <w:rFonts w:ascii="Arial" w:eastAsia="Arial" w:hAnsi="Arial" w:cs="Arial"/>
              </w:rPr>
            </w:pPr>
          </w:p>
        </w:tc>
        <w:tc>
          <w:tcPr>
            <w:tcW w:w="2797" w:type="dxa"/>
          </w:tcPr>
          <w:p w14:paraId="509DBB5A" w14:textId="5662D6F7" w:rsidR="009628D6" w:rsidRPr="001A2754" w:rsidRDefault="009628D6">
            <w:pPr>
              <w:spacing w:before="120" w:after="120"/>
              <w:rPr>
                <w:rFonts w:ascii="Arial" w:eastAsia="Arial" w:hAnsi="Arial" w:cs="Arial"/>
              </w:rPr>
            </w:pPr>
          </w:p>
        </w:tc>
        <w:tc>
          <w:tcPr>
            <w:tcW w:w="2777" w:type="dxa"/>
          </w:tcPr>
          <w:p w14:paraId="4E293C51" w14:textId="77777777" w:rsidR="009628D6" w:rsidRPr="001A2754" w:rsidRDefault="009628D6">
            <w:pPr>
              <w:spacing w:before="120" w:after="120"/>
              <w:rPr>
                <w:rFonts w:ascii="Arial" w:eastAsia="Arial" w:hAnsi="Arial" w:cs="Arial"/>
              </w:rPr>
            </w:pPr>
          </w:p>
        </w:tc>
      </w:tr>
      <w:tr w:rsidR="009628D6" w:rsidRPr="001A2754" w14:paraId="4B9DCB58" w14:textId="77777777">
        <w:trPr>
          <w:trHeight w:val="240"/>
        </w:trPr>
        <w:tc>
          <w:tcPr>
            <w:tcW w:w="3334" w:type="dxa"/>
          </w:tcPr>
          <w:p w14:paraId="3EF469E4" w14:textId="77777777" w:rsidR="009628D6" w:rsidRPr="001A2754" w:rsidRDefault="009628D6">
            <w:pPr>
              <w:spacing w:before="120" w:after="120"/>
              <w:rPr>
                <w:rFonts w:ascii="Arial" w:eastAsia="Arial" w:hAnsi="Arial" w:cs="Arial"/>
              </w:rPr>
            </w:pPr>
          </w:p>
        </w:tc>
        <w:tc>
          <w:tcPr>
            <w:tcW w:w="2797" w:type="dxa"/>
          </w:tcPr>
          <w:p w14:paraId="418F1656" w14:textId="77777777" w:rsidR="009628D6" w:rsidRPr="001A2754" w:rsidRDefault="009628D6">
            <w:pPr>
              <w:spacing w:before="120" w:after="120"/>
              <w:rPr>
                <w:rFonts w:ascii="Arial" w:eastAsia="Arial" w:hAnsi="Arial" w:cs="Arial"/>
              </w:rPr>
            </w:pPr>
          </w:p>
        </w:tc>
        <w:tc>
          <w:tcPr>
            <w:tcW w:w="2777" w:type="dxa"/>
          </w:tcPr>
          <w:p w14:paraId="2958B829" w14:textId="77777777" w:rsidR="009628D6" w:rsidRPr="001A2754" w:rsidRDefault="009628D6">
            <w:pPr>
              <w:spacing w:before="120" w:after="120"/>
              <w:rPr>
                <w:rFonts w:ascii="Arial" w:eastAsia="Arial" w:hAnsi="Arial" w:cs="Arial"/>
              </w:rPr>
            </w:pPr>
          </w:p>
        </w:tc>
      </w:tr>
      <w:tr w:rsidR="009628D6" w:rsidRPr="001A2754" w14:paraId="439941F7" w14:textId="77777777">
        <w:trPr>
          <w:trHeight w:val="240"/>
        </w:trPr>
        <w:tc>
          <w:tcPr>
            <w:tcW w:w="3334" w:type="dxa"/>
          </w:tcPr>
          <w:p w14:paraId="7F8ECF9F" w14:textId="77777777" w:rsidR="009628D6" w:rsidRPr="001A2754" w:rsidRDefault="009628D6">
            <w:pPr>
              <w:spacing w:before="120" w:after="120"/>
              <w:rPr>
                <w:rFonts w:ascii="Arial" w:eastAsia="Arial" w:hAnsi="Arial" w:cs="Arial"/>
              </w:rPr>
            </w:pPr>
          </w:p>
        </w:tc>
        <w:tc>
          <w:tcPr>
            <w:tcW w:w="2797" w:type="dxa"/>
          </w:tcPr>
          <w:p w14:paraId="24C0131B" w14:textId="77777777" w:rsidR="009628D6" w:rsidRPr="001A2754" w:rsidRDefault="009628D6">
            <w:pPr>
              <w:spacing w:before="120" w:after="120"/>
              <w:rPr>
                <w:rFonts w:ascii="Arial" w:eastAsia="Arial" w:hAnsi="Arial" w:cs="Arial"/>
              </w:rPr>
            </w:pPr>
          </w:p>
        </w:tc>
        <w:tc>
          <w:tcPr>
            <w:tcW w:w="2777" w:type="dxa"/>
          </w:tcPr>
          <w:p w14:paraId="77A9AE86" w14:textId="77777777" w:rsidR="009628D6" w:rsidRPr="001A2754" w:rsidRDefault="009628D6">
            <w:pPr>
              <w:spacing w:before="120" w:after="120"/>
              <w:rPr>
                <w:rFonts w:ascii="Arial" w:eastAsia="Arial" w:hAnsi="Arial" w:cs="Arial"/>
              </w:rPr>
            </w:pPr>
          </w:p>
        </w:tc>
      </w:tr>
      <w:tr w:rsidR="009628D6" w:rsidRPr="001A2754" w14:paraId="6617424B" w14:textId="77777777">
        <w:trPr>
          <w:trHeight w:val="220"/>
        </w:trPr>
        <w:tc>
          <w:tcPr>
            <w:tcW w:w="3334" w:type="dxa"/>
          </w:tcPr>
          <w:p w14:paraId="69848129" w14:textId="77777777" w:rsidR="009628D6" w:rsidRPr="001A2754" w:rsidRDefault="009628D6">
            <w:pPr>
              <w:spacing w:before="120" w:after="120"/>
              <w:rPr>
                <w:rFonts w:ascii="Arial" w:eastAsia="Arial" w:hAnsi="Arial" w:cs="Arial"/>
              </w:rPr>
            </w:pPr>
          </w:p>
        </w:tc>
        <w:tc>
          <w:tcPr>
            <w:tcW w:w="2797" w:type="dxa"/>
          </w:tcPr>
          <w:p w14:paraId="1B5BF955" w14:textId="77777777" w:rsidR="009628D6" w:rsidRPr="001A2754" w:rsidRDefault="009628D6">
            <w:pPr>
              <w:spacing w:before="120" w:after="120"/>
              <w:rPr>
                <w:rFonts w:ascii="Arial" w:eastAsia="Arial" w:hAnsi="Arial" w:cs="Arial"/>
              </w:rPr>
            </w:pPr>
          </w:p>
        </w:tc>
        <w:tc>
          <w:tcPr>
            <w:tcW w:w="2777" w:type="dxa"/>
          </w:tcPr>
          <w:p w14:paraId="3278F9E3" w14:textId="77777777" w:rsidR="009628D6" w:rsidRPr="001A2754" w:rsidRDefault="009628D6">
            <w:pPr>
              <w:spacing w:before="120" w:after="120"/>
              <w:rPr>
                <w:rFonts w:ascii="Arial" w:eastAsia="Arial" w:hAnsi="Arial" w:cs="Arial"/>
              </w:rPr>
            </w:pPr>
          </w:p>
        </w:tc>
      </w:tr>
      <w:tr w:rsidR="009628D6" w:rsidRPr="001A2754" w14:paraId="5C04BA9D" w14:textId="77777777">
        <w:trPr>
          <w:trHeight w:val="240"/>
        </w:trPr>
        <w:tc>
          <w:tcPr>
            <w:tcW w:w="3334" w:type="dxa"/>
          </w:tcPr>
          <w:p w14:paraId="2557265E" w14:textId="77777777" w:rsidR="009628D6" w:rsidRPr="001A2754" w:rsidRDefault="009628D6">
            <w:pPr>
              <w:spacing w:before="120" w:after="120"/>
              <w:rPr>
                <w:rFonts w:ascii="Arial" w:eastAsia="Arial" w:hAnsi="Arial" w:cs="Arial"/>
              </w:rPr>
            </w:pPr>
          </w:p>
        </w:tc>
        <w:tc>
          <w:tcPr>
            <w:tcW w:w="2797" w:type="dxa"/>
          </w:tcPr>
          <w:p w14:paraId="1B67A5F0" w14:textId="77777777" w:rsidR="009628D6" w:rsidRPr="001A2754" w:rsidRDefault="009628D6">
            <w:pPr>
              <w:spacing w:before="120" w:after="120"/>
              <w:rPr>
                <w:rFonts w:ascii="Arial" w:eastAsia="Arial" w:hAnsi="Arial" w:cs="Arial"/>
              </w:rPr>
            </w:pPr>
          </w:p>
        </w:tc>
        <w:tc>
          <w:tcPr>
            <w:tcW w:w="2777" w:type="dxa"/>
          </w:tcPr>
          <w:p w14:paraId="7255AE18" w14:textId="77777777" w:rsidR="009628D6" w:rsidRPr="001A2754" w:rsidRDefault="009628D6">
            <w:pPr>
              <w:spacing w:before="120" w:after="120"/>
              <w:rPr>
                <w:rFonts w:ascii="Arial" w:eastAsia="Arial" w:hAnsi="Arial" w:cs="Arial"/>
              </w:rPr>
            </w:pPr>
          </w:p>
        </w:tc>
      </w:tr>
      <w:tr w:rsidR="009628D6" w:rsidRPr="001A2754" w14:paraId="1EBE3460" w14:textId="77777777">
        <w:trPr>
          <w:trHeight w:val="60"/>
        </w:trPr>
        <w:tc>
          <w:tcPr>
            <w:tcW w:w="3334" w:type="dxa"/>
          </w:tcPr>
          <w:p w14:paraId="3C780874" w14:textId="77777777" w:rsidR="009628D6" w:rsidRPr="001A2754" w:rsidRDefault="009628D6">
            <w:pPr>
              <w:spacing w:before="120" w:after="120"/>
              <w:rPr>
                <w:rFonts w:ascii="Arial" w:eastAsia="Arial" w:hAnsi="Arial" w:cs="Arial"/>
              </w:rPr>
            </w:pPr>
          </w:p>
        </w:tc>
        <w:tc>
          <w:tcPr>
            <w:tcW w:w="2797" w:type="dxa"/>
          </w:tcPr>
          <w:p w14:paraId="63E927CD" w14:textId="77777777" w:rsidR="009628D6" w:rsidRPr="001A2754" w:rsidRDefault="009628D6">
            <w:pPr>
              <w:spacing w:before="120" w:after="120"/>
              <w:rPr>
                <w:rFonts w:ascii="Arial" w:eastAsia="Arial" w:hAnsi="Arial" w:cs="Arial"/>
              </w:rPr>
            </w:pPr>
          </w:p>
        </w:tc>
        <w:tc>
          <w:tcPr>
            <w:tcW w:w="2777" w:type="dxa"/>
          </w:tcPr>
          <w:p w14:paraId="02A8BF44" w14:textId="77777777" w:rsidR="009628D6" w:rsidRPr="001A2754" w:rsidRDefault="009628D6">
            <w:pPr>
              <w:spacing w:before="120" w:after="120"/>
              <w:rPr>
                <w:rFonts w:ascii="Arial" w:eastAsia="Arial" w:hAnsi="Arial" w:cs="Arial"/>
              </w:rPr>
            </w:pPr>
          </w:p>
        </w:tc>
      </w:tr>
    </w:tbl>
    <w:p w14:paraId="01EC01DA" w14:textId="77777777" w:rsidR="009628D6" w:rsidRDefault="009628D6">
      <w:pPr>
        <w:ind w:left="720" w:hanging="720"/>
        <w:rPr>
          <w:rFonts w:ascii="Arial" w:eastAsia="Arial" w:hAnsi="Arial" w:cs="Arial"/>
        </w:rPr>
      </w:pPr>
    </w:p>
    <w:p w14:paraId="560FAA70" w14:textId="77777777" w:rsidR="009628D6" w:rsidRDefault="009628D6">
      <w:pPr>
        <w:ind w:left="720" w:hanging="720"/>
        <w:rPr>
          <w:rFonts w:ascii="Arial" w:eastAsia="Arial" w:hAnsi="Arial" w:cs="Arial"/>
        </w:rPr>
      </w:pPr>
    </w:p>
    <w:p w14:paraId="320A64E8" w14:textId="77777777" w:rsidR="009628D6" w:rsidRDefault="009628D6">
      <w:pPr>
        <w:ind w:left="720" w:hanging="720"/>
        <w:rPr>
          <w:rFonts w:ascii="Arial" w:eastAsia="Arial" w:hAnsi="Arial" w:cs="Arial"/>
        </w:rPr>
      </w:pPr>
    </w:p>
    <w:p w14:paraId="4F295D9C" w14:textId="77777777" w:rsidR="009B6070" w:rsidRDefault="009B6070">
      <w:pPr>
        <w:spacing w:after="200" w:line="24" w:lineRule="auto"/>
        <w:rPr>
          <w:rFonts w:ascii="Arial" w:eastAsia="Arial Bold" w:hAnsi="Arial" w:cs="Arial"/>
          <w:b/>
          <w:bCs/>
          <w:color w:val="000000" w:themeColor="text1"/>
          <w:sz w:val="20"/>
          <w:szCs w:val="20"/>
        </w:rPr>
      </w:pPr>
      <w:r>
        <w:rPr>
          <w:rFonts w:ascii="Arial" w:eastAsia="Arial Bold" w:hAnsi="Arial" w:cs="Arial"/>
          <w:b/>
          <w:bCs/>
          <w:color w:val="000000" w:themeColor="text1"/>
          <w:sz w:val="20"/>
          <w:szCs w:val="20"/>
        </w:rPr>
        <w:br w:type="page"/>
      </w:r>
    </w:p>
    <w:p w14:paraId="5D56B0A8" w14:textId="78361DFD" w:rsidR="009628D6" w:rsidRPr="00DB586A" w:rsidRDefault="009628D6" w:rsidP="00E955E9">
      <w:pPr>
        <w:spacing w:before="120" w:after="240" w:line="240" w:lineRule="auto"/>
        <w:jc w:val="center"/>
        <w:rPr>
          <w:rFonts w:ascii="Arial" w:eastAsia="Arial Bold" w:hAnsi="Arial" w:cs="Arial"/>
          <w:b/>
          <w:bCs/>
          <w:color w:val="000000"/>
          <w:sz w:val="20"/>
          <w:szCs w:val="20"/>
        </w:rPr>
      </w:pPr>
      <w:r w:rsidRPr="2A123CEE">
        <w:rPr>
          <w:rFonts w:ascii="Arial" w:eastAsia="Arial Bold" w:hAnsi="Arial" w:cs="Arial"/>
          <w:b/>
          <w:bCs/>
          <w:color w:val="000000" w:themeColor="text1"/>
          <w:sz w:val="20"/>
          <w:szCs w:val="20"/>
        </w:rPr>
        <w:t>SCHEDULE 11</w:t>
      </w:r>
    </w:p>
    <w:p w14:paraId="61C40E52" w14:textId="77777777" w:rsidR="009628D6" w:rsidRPr="00DB586A" w:rsidRDefault="009628D6" w:rsidP="00E955E9">
      <w:pPr>
        <w:spacing w:before="120" w:after="240" w:line="240" w:lineRule="auto"/>
        <w:jc w:val="center"/>
        <w:rPr>
          <w:rFonts w:ascii="Arial" w:eastAsia="Arial Bold" w:hAnsi="Arial" w:cs="Arial"/>
          <w:b/>
          <w:bCs/>
          <w:color w:val="000000"/>
          <w:sz w:val="20"/>
          <w:szCs w:val="20"/>
        </w:rPr>
      </w:pPr>
      <w:r w:rsidRPr="2A123CEE">
        <w:rPr>
          <w:rFonts w:ascii="Arial" w:eastAsia="Arial Bold" w:hAnsi="Arial" w:cs="Arial"/>
          <w:b/>
          <w:bCs/>
          <w:color w:val="000000" w:themeColor="text1"/>
          <w:sz w:val="20"/>
          <w:szCs w:val="20"/>
        </w:rPr>
        <w:t>AUDITS AND REPORTS</w:t>
      </w:r>
    </w:p>
    <w:p w14:paraId="39665235" w14:textId="77777777" w:rsidR="009628D6" w:rsidRDefault="009628D6" w:rsidP="008B226F">
      <w:pPr>
        <w:pStyle w:val="BB-Level1Legal"/>
        <w:numPr>
          <w:ilvl w:val="0"/>
          <w:numId w:val="38"/>
        </w:numPr>
      </w:pPr>
      <w:r>
        <w:t>AUDITS and reports</w:t>
      </w:r>
    </w:p>
    <w:p w14:paraId="256C7CBE" w14:textId="77777777" w:rsidR="009628D6" w:rsidRDefault="009628D6" w:rsidP="008B226F">
      <w:pPr>
        <w:pStyle w:val="BB-Level2Legal"/>
        <w:numPr>
          <w:ilvl w:val="1"/>
          <w:numId w:val="38"/>
        </w:numPr>
      </w:pPr>
      <w:r>
        <w:t>The Supplier shall, during the Term and for a period of at least 7 years following the expiry or termination of this Contract, maintain complete and accurate documents and records in relation to the provision of the Services.</w:t>
      </w:r>
    </w:p>
    <w:p w14:paraId="4DFA556C" w14:textId="77777777" w:rsidR="009628D6" w:rsidRDefault="009628D6" w:rsidP="008B226F">
      <w:pPr>
        <w:pStyle w:val="BB-Level2Legal"/>
        <w:numPr>
          <w:ilvl w:val="1"/>
          <w:numId w:val="38"/>
        </w:numPr>
      </w:pPr>
      <w:r>
        <w:t>The Supplier shall, at reasonable times and upon reasonable notice, allow any auditor appointed by NEST or regulator access to their premises to verify all contract accounts and records of everything to do with the Contract and provide copies for the audit. NEST’s auditor and/or any regulator shall respect the Supplier’s obligations of confidentiality to its other customers and minimise disruption.</w:t>
      </w:r>
    </w:p>
    <w:p w14:paraId="17ABE641" w14:textId="77777777" w:rsidR="009628D6" w:rsidRDefault="009628D6" w:rsidP="008B226F">
      <w:pPr>
        <w:pStyle w:val="BB-Level2Legal"/>
        <w:numPr>
          <w:ilvl w:val="1"/>
          <w:numId w:val="38"/>
        </w:numPr>
      </w:pPr>
      <w:r>
        <w:t xml:space="preserve">The Supplier must provide information to the auditor and/or any regulator and provide reasonable co-operation at their request.  </w:t>
      </w:r>
    </w:p>
    <w:p w14:paraId="38AD132C" w14:textId="77777777" w:rsidR="009628D6" w:rsidRDefault="009628D6">
      <w:pPr>
        <w:tabs>
          <w:tab w:val="left" w:pos="1251"/>
        </w:tabs>
        <w:rPr>
          <w:rFonts w:ascii="Arial" w:eastAsia="Arial" w:hAnsi="Arial" w:cs="Arial"/>
        </w:rPr>
      </w:pPr>
    </w:p>
    <w:p w14:paraId="5EA3CB37" w14:textId="77777777" w:rsidR="009B6070" w:rsidRDefault="009B6070">
      <w:pPr>
        <w:spacing w:after="200" w:line="24" w:lineRule="auto"/>
        <w:rPr>
          <w:rFonts w:ascii="Arial" w:hAnsi="Arial" w:cs="Arial"/>
          <w:b/>
          <w:kern w:val="0"/>
          <w:sz w:val="20"/>
          <w:szCs w:val="20"/>
          <w14:ligatures w14:val="none"/>
        </w:rPr>
      </w:pPr>
      <w:r>
        <w:rPr>
          <w:b/>
        </w:rPr>
        <w:br w:type="page"/>
      </w:r>
    </w:p>
    <w:p w14:paraId="0F0C8F84" w14:textId="6D5485F4" w:rsidR="009628D6" w:rsidRPr="00772D87" w:rsidRDefault="009628D6" w:rsidP="00E955E9">
      <w:pPr>
        <w:pStyle w:val="BB-Normal"/>
        <w:jc w:val="center"/>
        <w:rPr>
          <w:b/>
        </w:rPr>
      </w:pPr>
      <w:r>
        <w:rPr>
          <w:b/>
        </w:rPr>
        <w:t>SCHEDULE 12</w:t>
      </w:r>
    </w:p>
    <w:p w14:paraId="6FEA831B" w14:textId="77777777" w:rsidR="009628D6" w:rsidRPr="00772D87" w:rsidRDefault="009628D6" w:rsidP="00E955E9">
      <w:pPr>
        <w:pStyle w:val="BB-Normal"/>
        <w:jc w:val="center"/>
        <w:rPr>
          <w:b/>
        </w:rPr>
      </w:pPr>
    </w:p>
    <w:p w14:paraId="12B49FF1" w14:textId="77777777" w:rsidR="009628D6" w:rsidRDefault="009628D6" w:rsidP="00E955E9">
      <w:pPr>
        <w:pStyle w:val="BB-Normal"/>
        <w:jc w:val="center"/>
        <w:rPr>
          <w:b/>
        </w:rPr>
      </w:pPr>
      <w:r>
        <w:rPr>
          <w:b/>
        </w:rPr>
        <w:t>AI</w:t>
      </w:r>
    </w:p>
    <w:p w14:paraId="3668A137" w14:textId="77777777" w:rsidR="009628D6" w:rsidRDefault="009628D6" w:rsidP="00E955E9">
      <w:pPr>
        <w:pStyle w:val="BB-Normal"/>
        <w:jc w:val="center"/>
        <w:rPr>
          <w:b/>
        </w:rPr>
      </w:pPr>
    </w:p>
    <w:p w14:paraId="66FD8B74" w14:textId="6209A650" w:rsidR="009628D6" w:rsidRDefault="009628D6" w:rsidP="00E955E9">
      <w:pPr>
        <w:pStyle w:val="BB-Level1Legal"/>
      </w:pPr>
      <w:r>
        <w:t>INTRODUCTION</w:t>
      </w:r>
    </w:p>
    <w:p w14:paraId="27DBBE21" w14:textId="77777777" w:rsidR="009628D6" w:rsidRDefault="009628D6" w:rsidP="00E955E9">
      <w:pPr>
        <w:pStyle w:val="BB-Level2Legal"/>
      </w:pPr>
      <w:r>
        <w:t>This Schedule applies where any element(s) of the Services to be provided by the Supplier pursuant to this Contract incorporate(s) an AI System (as defined below).</w:t>
      </w:r>
    </w:p>
    <w:p w14:paraId="3419BB6D" w14:textId="77777777" w:rsidR="009628D6" w:rsidRDefault="009628D6" w:rsidP="008B226F">
      <w:pPr>
        <w:pStyle w:val="BB-Level2Legal"/>
        <w:numPr>
          <w:ilvl w:val="1"/>
          <w:numId w:val="38"/>
        </w:numPr>
      </w:pPr>
      <w:r>
        <w:t xml:space="preserve">Definitions applicable to this Schedule: </w:t>
      </w:r>
    </w:p>
    <w:p w14:paraId="5A380A5B" w14:textId="77777777" w:rsidR="009628D6" w:rsidRDefault="009628D6" w:rsidP="00E955E9">
      <w:pPr>
        <w:pStyle w:val="BB-Level2Legal"/>
        <w:numPr>
          <w:ilvl w:val="0"/>
          <w:numId w:val="0"/>
        </w:numPr>
        <w:tabs>
          <w:tab w:val="left" w:pos="2737"/>
        </w:tabs>
        <w:ind w:left="720"/>
        <w:rPr>
          <w:color w:val="000000"/>
        </w:rPr>
      </w:pPr>
      <w:r>
        <w:rPr>
          <w:b/>
        </w:rPr>
        <w:t xml:space="preserve">AI System: </w:t>
      </w:r>
      <w:r>
        <w:rPr>
          <w:color w:val="000000"/>
        </w:rPr>
        <w:t>the AI system(s) as referred to in Annex 1 of this Schedule 12, including any new versions thereof.</w:t>
      </w:r>
    </w:p>
    <w:p w14:paraId="32F22305" w14:textId="77777777" w:rsidR="009628D6" w:rsidRPr="00EF56F8" w:rsidRDefault="009628D6" w:rsidP="00E955E9">
      <w:pPr>
        <w:pStyle w:val="BB-NormInd2Legal"/>
      </w:pPr>
      <w:r>
        <w:rPr>
          <w:b/>
        </w:rPr>
        <w:t xml:space="preserve">Intended Purpose: </w:t>
      </w:r>
      <w:r>
        <w:t>the use for which the AI System is intended by NEST, including the specific context and conditions of use, as specified in Annex 1.</w:t>
      </w:r>
    </w:p>
    <w:p w14:paraId="0E36481E" w14:textId="77777777" w:rsidR="009628D6" w:rsidRDefault="009628D6" w:rsidP="00E955E9">
      <w:pPr>
        <w:pStyle w:val="BB-NormInd2Legal"/>
        <w:rPr>
          <w:b/>
        </w:rPr>
      </w:pPr>
      <w:r>
        <w:rPr>
          <w:b/>
        </w:rPr>
        <w:t xml:space="preserve">Reasonably Foreseeable Misuse: </w:t>
      </w:r>
      <w:r>
        <w:t xml:space="preserve">the use of the AI System in a way that is not in accordance with its Intended Purpose, but which may result from reasonably foreseeable human behaviour or interaction with other systems. </w:t>
      </w:r>
    </w:p>
    <w:p w14:paraId="53795D72" w14:textId="77777777" w:rsidR="009628D6" w:rsidRDefault="009628D6" w:rsidP="00E955E9">
      <w:pPr>
        <w:pStyle w:val="BB-NormInd2Legal"/>
        <w:rPr>
          <w:b/>
        </w:rPr>
      </w:pPr>
      <w:r>
        <w:rPr>
          <w:b/>
        </w:rPr>
        <w:t xml:space="preserve">Substantial Modification: </w:t>
      </w:r>
      <w:r>
        <w:t xml:space="preserve">a change to the AI System which affects the compliance of the AI System with the requirements set out in this Schedule 12 or results in a modification to the Intended Purpose. </w:t>
      </w:r>
    </w:p>
    <w:p w14:paraId="7202C13E" w14:textId="77777777" w:rsidR="009628D6" w:rsidRPr="00EF3FFA" w:rsidRDefault="009628D6" w:rsidP="00E955E9">
      <w:pPr>
        <w:pStyle w:val="BB-NormInd2Legal"/>
      </w:pPr>
      <w:r>
        <w:rPr>
          <w:b/>
        </w:rPr>
        <w:t>Training Data:</w:t>
      </w:r>
      <w:r w:rsidRPr="00EF3FFA">
        <w:t xml:space="preserve"> any and all information, data, materials, text, prompts, images, and other content that is used to train, validate, test, retrain</w:t>
      </w:r>
      <w:r>
        <w:t xml:space="preserve">, or improve any AI System </w:t>
      </w:r>
      <w:r w:rsidRPr="00EF3FFA">
        <w:t>incorporated into or used with, in connection with,</w:t>
      </w:r>
      <w:r>
        <w:t xml:space="preserve"> or in support of, the Services</w:t>
      </w:r>
      <w:r w:rsidRPr="00EF3FFA">
        <w:t xml:space="preserve">, except for </w:t>
      </w:r>
      <w:r>
        <w:t>NEST Materials</w:t>
      </w:r>
      <w:r w:rsidRPr="00EF3FFA">
        <w:t>.</w:t>
      </w:r>
    </w:p>
    <w:p w14:paraId="6EBC57C3" w14:textId="77777777" w:rsidR="009628D6" w:rsidRDefault="009628D6" w:rsidP="008B226F">
      <w:pPr>
        <w:pStyle w:val="BB-Level1Legal"/>
        <w:numPr>
          <w:ilvl w:val="0"/>
          <w:numId w:val="38"/>
        </w:numPr>
      </w:pPr>
      <w:bookmarkStart w:id="189" w:name="_Ref175668066"/>
      <w:r>
        <w:t>risk management system</w:t>
      </w:r>
      <w:bookmarkEnd w:id="189"/>
    </w:p>
    <w:p w14:paraId="4A7FD7F0" w14:textId="77777777" w:rsidR="009628D6" w:rsidRDefault="009628D6" w:rsidP="008B226F">
      <w:pPr>
        <w:pStyle w:val="BB-Level2Legal"/>
        <w:numPr>
          <w:ilvl w:val="1"/>
          <w:numId w:val="38"/>
        </w:numPr>
      </w:pPr>
      <w:r>
        <w:t>The Supplier shall at all times ensure that a risk management system is established and maintained in respect of the AI System, comprising at least the following steps:</w:t>
      </w:r>
    </w:p>
    <w:p w14:paraId="258BF505" w14:textId="77777777" w:rsidR="009628D6" w:rsidRDefault="009628D6" w:rsidP="008B226F">
      <w:pPr>
        <w:numPr>
          <w:ilvl w:val="2"/>
          <w:numId w:val="38"/>
        </w:numPr>
        <w:spacing w:after="0" w:line="240" w:lineRule="auto"/>
        <w:jc w:val="both"/>
      </w:pPr>
      <w:bookmarkStart w:id="190" w:name="_Ref175667231"/>
      <w:r>
        <w:t xml:space="preserve">identification, estimation and evaluation of the known and reasonably foreseeable risks to health, safety and fundamental rights of individuals that are likely to arise in the light of the Intended Purpose of the AI System and Reasonably Foreseeable </w:t>
      </w:r>
      <w:proofErr w:type="gramStart"/>
      <w:r>
        <w:t>Misuse;</w:t>
      </w:r>
      <w:bookmarkEnd w:id="190"/>
      <w:proofErr w:type="gramEnd"/>
      <w:r>
        <w:t xml:space="preserve"> </w:t>
      </w:r>
    </w:p>
    <w:p w14:paraId="05438AB3" w14:textId="77777777" w:rsidR="009628D6" w:rsidRDefault="009628D6" w:rsidP="00E955E9">
      <w:pPr>
        <w:ind w:left="1701"/>
      </w:pPr>
    </w:p>
    <w:p w14:paraId="0B2CAC41" w14:textId="77777777" w:rsidR="009628D6" w:rsidRDefault="009628D6" w:rsidP="008B226F">
      <w:pPr>
        <w:numPr>
          <w:ilvl w:val="2"/>
          <w:numId w:val="38"/>
        </w:numPr>
        <w:spacing w:after="0" w:line="240" w:lineRule="auto"/>
        <w:jc w:val="both"/>
      </w:pPr>
      <w:bookmarkStart w:id="191" w:name="_Ref175667232"/>
      <w:r>
        <w:t xml:space="preserve">evaluation of other possibly arising </w:t>
      </w:r>
      <w:proofErr w:type="gramStart"/>
      <w:r>
        <w:t>risks;</w:t>
      </w:r>
      <w:bookmarkEnd w:id="191"/>
      <w:proofErr w:type="gramEnd"/>
      <w:r>
        <w:t xml:space="preserve"> </w:t>
      </w:r>
    </w:p>
    <w:p w14:paraId="4BD8E812" w14:textId="77777777" w:rsidR="009628D6" w:rsidRDefault="009628D6" w:rsidP="00E955E9">
      <w:pPr>
        <w:pStyle w:val="ListParagraph"/>
      </w:pPr>
    </w:p>
    <w:p w14:paraId="5B4BC5B1" w14:textId="77777777" w:rsidR="009628D6" w:rsidRDefault="009628D6" w:rsidP="008B226F">
      <w:pPr>
        <w:numPr>
          <w:ilvl w:val="2"/>
          <w:numId w:val="38"/>
        </w:numPr>
        <w:spacing w:after="0" w:line="240" w:lineRule="auto"/>
        <w:jc w:val="both"/>
      </w:pPr>
      <w:r>
        <w:t xml:space="preserve">adoption of appropriate and targeted risk management measures designed to address the risks identified pursuant to points Paragraphs </w:t>
      </w:r>
      <w:r>
        <w:fldChar w:fldCharType="begin"/>
      </w:r>
      <w:r>
        <w:instrText xml:space="preserve"> REF _Ref175667231 \r \h </w:instrText>
      </w:r>
      <w:r>
        <w:fldChar w:fldCharType="separate"/>
      </w:r>
      <w:r>
        <w:t>2.1.1</w:t>
      </w:r>
      <w:r>
        <w:fldChar w:fldCharType="end"/>
      </w:r>
      <w:r>
        <w:t xml:space="preserve"> and </w:t>
      </w:r>
      <w:r>
        <w:fldChar w:fldCharType="begin"/>
      </w:r>
      <w:r>
        <w:instrText xml:space="preserve"> REF _Ref175667232 \r \h </w:instrText>
      </w:r>
      <w:r>
        <w:fldChar w:fldCharType="separate"/>
      </w:r>
      <w:r>
        <w:t>2.1.2</w:t>
      </w:r>
      <w:r>
        <w:fldChar w:fldCharType="end"/>
      </w:r>
      <w:r>
        <w:t xml:space="preserve">. </w:t>
      </w:r>
    </w:p>
    <w:p w14:paraId="04EBF843" w14:textId="77777777" w:rsidR="009628D6" w:rsidRDefault="009628D6" w:rsidP="00E955E9">
      <w:pPr>
        <w:pStyle w:val="ListParagraph"/>
      </w:pPr>
    </w:p>
    <w:p w14:paraId="6B9FD776" w14:textId="77777777" w:rsidR="009628D6" w:rsidRDefault="009628D6" w:rsidP="008B226F">
      <w:pPr>
        <w:pStyle w:val="BB-Level2Legal"/>
        <w:numPr>
          <w:ilvl w:val="1"/>
          <w:numId w:val="38"/>
        </w:numPr>
      </w:pPr>
      <w:r>
        <w:t>In identifying the most appropriate risk management measures, the Supplier shall ensure:</w:t>
      </w:r>
    </w:p>
    <w:p w14:paraId="6E19C1C0" w14:textId="77777777" w:rsidR="009628D6" w:rsidRDefault="009628D6" w:rsidP="008B226F">
      <w:pPr>
        <w:numPr>
          <w:ilvl w:val="2"/>
          <w:numId w:val="38"/>
        </w:numPr>
        <w:spacing w:after="0" w:line="240" w:lineRule="auto"/>
        <w:jc w:val="both"/>
      </w:pPr>
      <w:r>
        <w:t xml:space="preserve">the elimination or reduction of identified risks as far as technically feasible through adequate design and development of the AI </w:t>
      </w:r>
      <w:proofErr w:type="gramStart"/>
      <w:r>
        <w:t>System;</w:t>
      </w:r>
      <w:proofErr w:type="gramEnd"/>
      <w:r>
        <w:t xml:space="preserve"> </w:t>
      </w:r>
    </w:p>
    <w:p w14:paraId="6D2AD490" w14:textId="77777777" w:rsidR="009628D6" w:rsidRDefault="009628D6" w:rsidP="00E955E9">
      <w:pPr>
        <w:ind w:left="1701"/>
      </w:pPr>
    </w:p>
    <w:p w14:paraId="1F299538" w14:textId="77777777" w:rsidR="009628D6" w:rsidRDefault="009628D6" w:rsidP="008B226F">
      <w:pPr>
        <w:numPr>
          <w:ilvl w:val="2"/>
          <w:numId w:val="38"/>
        </w:numPr>
        <w:spacing w:after="0" w:line="240" w:lineRule="auto"/>
        <w:jc w:val="both"/>
      </w:pPr>
      <w:r>
        <w:t xml:space="preserve">where appropriate, implementation of adequate mitigation and control measures in relation to risks that cannot be </w:t>
      </w:r>
      <w:proofErr w:type="gramStart"/>
      <w:r>
        <w:t>eliminated;</w:t>
      </w:r>
      <w:proofErr w:type="gramEnd"/>
      <w:r>
        <w:t xml:space="preserve"> </w:t>
      </w:r>
    </w:p>
    <w:p w14:paraId="194E5765" w14:textId="77777777" w:rsidR="009628D6" w:rsidRDefault="009628D6" w:rsidP="00E955E9">
      <w:pPr>
        <w:pStyle w:val="ListParagraph"/>
      </w:pPr>
    </w:p>
    <w:p w14:paraId="6D7B6D32" w14:textId="77777777" w:rsidR="009628D6" w:rsidRDefault="009628D6" w:rsidP="008B226F">
      <w:pPr>
        <w:numPr>
          <w:ilvl w:val="2"/>
          <w:numId w:val="38"/>
        </w:numPr>
        <w:spacing w:after="0" w:line="240" w:lineRule="auto"/>
        <w:jc w:val="both"/>
      </w:pPr>
      <w:r>
        <w:t xml:space="preserve">provision of adequate information to NEST. </w:t>
      </w:r>
    </w:p>
    <w:p w14:paraId="3318F726" w14:textId="77777777" w:rsidR="009628D6" w:rsidRDefault="009628D6" w:rsidP="00E955E9">
      <w:pPr>
        <w:pStyle w:val="ListParagraph"/>
      </w:pPr>
    </w:p>
    <w:p w14:paraId="5FCE3A81" w14:textId="77777777" w:rsidR="009628D6" w:rsidRDefault="009628D6" w:rsidP="008B226F">
      <w:pPr>
        <w:pStyle w:val="BB-Level2Legal"/>
        <w:numPr>
          <w:ilvl w:val="1"/>
          <w:numId w:val="38"/>
        </w:numPr>
      </w:pPr>
      <w:r>
        <w:t>The Supplier ensures that</w:t>
      </w:r>
      <w:r w:rsidRPr="00EF56F8">
        <w:t xml:space="preserve"> the AI System is</w:t>
      </w:r>
      <w:r>
        <w:t xml:space="preserve"> regularly</w:t>
      </w:r>
      <w:r w:rsidRPr="00EF56F8">
        <w:t xml:space="preserve"> tested in order to verify</w:t>
      </w:r>
      <w:r>
        <w:t xml:space="preserve"> whether the AI System complies with this Schedule 12, and whether the risk management measures referred to in this Paragraph </w:t>
      </w:r>
      <w:r>
        <w:fldChar w:fldCharType="begin"/>
      </w:r>
      <w:r>
        <w:instrText xml:space="preserve"> REF _Ref175668066 \r \h </w:instrText>
      </w:r>
      <w:r>
        <w:fldChar w:fldCharType="separate"/>
      </w:r>
      <w:r>
        <w:t>2</w:t>
      </w:r>
      <w:r>
        <w:fldChar w:fldCharType="end"/>
      </w:r>
      <w:r>
        <w:t xml:space="preserve"> are effective in light of the Intended Purpose and Reasonably Foreseeable Misuse. </w:t>
      </w:r>
    </w:p>
    <w:p w14:paraId="05A74E91" w14:textId="77777777" w:rsidR="009628D6" w:rsidRDefault="009628D6" w:rsidP="008B226F">
      <w:pPr>
        <w:pStyle w:val="BB-Level2Legal"/>
        <w:numPr>
          <w:ilvl w:val="1"/>
          <w:numId w:val="38"/>
        </w:numPr>
      </w:pPr>
      <w:r>
        <w:t xml:space="preserve">The Supplier shall document all risks identified, measures taken and tests performed in the context of compliance with this Paragraph </w:t>
      </w:r>
      <w:r>
        <w:fldChar w:fldCharType="begin"/>
      </w:r>
      <w:r>
        <w:instrText xml:space="preserve"> REF _Ref175668066 \r \h </w:instrText>
      </w:r>
      <w:r>
        <w:fldChar w:fldCharType="separate"/>
      </w:r>
      <w:r>
        <w:t>2</w:t>
      </w:r>
      <w:r>
        <w:fldChar w:fldCharType="end"/>
      </w:r>
      <w:r>
        <w:t xml:space="preserve">  and must make such documentation available to NEST promptly upon request. </w:t>
      </w:r>
    </w:p>
    <w:p w14:paraId="7E7DD322" w14:textId="77777777" w:rsidR="009628D6" w:rsidRPr="00EF56F8" w:rsidRDefault="009628D6" w:rsidP="008B226F">
      <w:pPr>
        <w:pStyle w:val="BB-Level2Legal"/>
        <w:numPr>
          <w:ilvl w:val="1"/>
          <w:numId w:val="38"/>
        </w:numPr>
      </w:pPr>
      <w:r>
        <w:t>The Supplier shall regularly review and update the risk management system to ensure its continuing effectiveness, and keep all relevant documentation described in up to date.</w:t>
      </w:r>
    </w:p>
    <w:p w14:paraId="3C19C3FA" w14:textId="77777777" w:rsidR="009628D6" w:rsidRDefault="009628D6" w:rsidP="008B226F">
      <w:pPr>
        <w:pStyle w:val="BB-Level1Legal"/>
        <w:numPr>
          <w:ilvl w:val="0"/>
          <w:numId w:val="38"/>
        </w:numPr>
      </w:pPr>
      <w:r>
        <w:t xml:space="preserve">technical documentation </w:t>
      </w:r>
    </w:p>
    <w:p w14:paraId="438014C7" w14:textId="77777777" w:rsidR="009628D6" w:rsidRDefault="009628D6" w:rsidP="008B226F">
      <w:pPr>
        <w:pStyle w:val="BB-Level2Legal"/>
        <w:numPr>
          <w:ilvl w:val="1"/>
          <w:numId w:val="38"/>
        </w:numPr>
      </w:pPr>
      <w:r>
        <w:t>The Supplier shall provide to NEST up to date technical documentation relating to the AI System, at least sufficient to allow NEST to assess the compliance of the AI System with the provisions of this Schedule 12.</w:t>
      </w:r>
    </w:p>
    <w:p w14:paraId="23A9F0A9" w14:textId="77777777" w:rsidR="009628D6" w:rsidRPr="003A58E1" w:rsidRDefault="009628D6" w:rsidP="008B226F">
      <w:pPr>
        <w:pStyle w:val="BB-Level2Legal"/>
        <w:numPr>
          <w:ilvl w:val="1"/>
          <w:numId w:val="38"/>
        </w:numPr>
      </w:pPr>
      <w:r>
        <w:t xml:space="preserve">Such technical documentation shall include instructions for use of the AI System which are concise, complete, correct and clear information that is relevant, accessible and comprehensible to NEST. </w:t>
      </w:r>
    </w:p>
    <w:p w14:paraId="4982391E" w14:textId="77777777" w:rsidR="009628D6" w:rsidRDefault="009628D6" w:rsidP="008B226F">
      <w:pPr>
        <w:pStyle w:val="BB-Level1Legal"/>
        <w:numPr>
          <w:ilvl w:val="0"/>
          <w:numId w:val="38"/>
        </w:numPr>
      </w:pPr>
      <w:r>
        <w:t>record keeping</w:t>
      </w:r>
    </w:p>
    <w:p w14:paraId="23D616CE" w14:textId="77777777" w:rsidR="009628D6" w:rsidRDefault="009628D6" w:rsidP="008B226F">
      <w:pPr>
        <w:pStyle w:val="BB-Level2Legal"/>
        <w:numPr>
          <w:ilvl w:val="1"/>
          <w:numId w:val="38"/>
        </w:numPr>
      </w:pPr>
      <w:r>
        <w:t>The Supplier shall ensure that the AI System has the capability to enable automatic recording of events (“</w:t>
      </w:r>
      <w:r>
        <w:rPr>
          <w:b/>
        </w:rPr>
        <w:t>Logs</w:t>
      </w:r>
      <w:r>
        <w:t xml:space="preserve">”) while the AI System is operating which: </w:t>
      </w:r>
    </w:p>
    <w:p w14:paraId="6735ADAE" w14:textId="77777777" w:rsidR="009628D6" w:rsidRDefault="009628D6" w:rsidP="008B226F">
      <w:pPr>
        <w:numPr>
          <w:ilvl w:val="2"/>
          <w:numId w:val="38"/>
        </w:numPr>
        <w:spacing w:after="0" w:line="240" w:lineRule="auto"/>
        <w:jc w:val="both"/>
      </w:pPr>
      <w:r>
        <w:t xml:space="preserve">conform to recognised standards or common </w:t>
      </w:r>
      <w:proofErr w:type="gramStart"/>
      <w:r>
        <w:t>specifications;</w:t>
      </w:r>
      <w:proofErr w:type="gramEnd"/>
      <w:r>
        <w:t xml:space="preserve"> </w:t>
      </w:r>
    </w:p>
    <w:p w14:paraId="1154EC0B" w14:textId="77777777" w:rsidR="009628D6" w:rsidRDefault="009628D6" w:rsidP="00E955E9">
      <w:pPr>
        <w:ind w:left="1701"/>
      </w:pPr>
    </w:p>
    <w:p w14:paraId="01F010D5" w14:textId="77777777" w:rsidR="009628D6" w:rsidRDefault="009628D6" w:rsidP="008B226F">
      <w:pPr>
        <w:numPr>
          <w:ilvl w:val="2"/>
          <w:numId w:val="38"/>
        </w:numPr>
        <w:spacing w:after="0" w:line="240" w:lineRule="auto"/>
        <w:jc w:val="both"/>
      </w:pPr>
      <w:r>
        <w:t>ensure a level of traceability of the AI System's functioning throughout its lifecycle that is appropriate to the Intended Purpose of the system and Reasonably Foreseeable Misuse; and</w:t>
      </w:r>
    </w:p>
    <w:p w14:paraId="71C25CA5" w14:textId="77777777" w:rsidR="009628D6" w:rsidRDefault="009628D6" w:rsidP="00E955E9">
      <w:pPr>
        <w:pStyle w:val="ListParagraph"/>
      </w:pPr>
    </w:p>
    <w:p w14:paraId="486918A9" w14:textId="77777777" w:rsidR="009628D6" w:rsidRDefault="009628D6" w:rsidP="008B226F">
      <w:pPr>
        <w:numPr>
          <w:ilvl w:val="2"/>
          <w:numId w:val="38"/>
        </w:numPr>
        <w:spacing w:after="0" w:line="240" w:lineRule="auto"/>
        <w:jc w:val="both"/>
      </w:pPr>
      <w:r>
        <w:t xml:space="preserve">enable the recording of events relevant for the identification of situations that may: </w:t>
      </w:r>
    </w:p>
    <w:p w14:paraId="02E3D966" w14:textId="77777777" w:rsidR="009628D6" w:rsidRDefault="009628D6" w:rsidP="00E955E9">
      <w:pPr>
        <w:pStyle w:val="ListParagraph"/>
      </w:pPr>
    </w:p>
    <w:p w14:paraId="7A17D4E6" w14:textId="77777777" w:rsidR="009628D6" w:rsidRDefault="009628D6" w:rsidP="008B226F">
      <w:pPr>
        <w:pStyle w:val="BB-NormInd1Legal"/>
        <w:numPr>
          <w:ilvl w:val="3"/>
          <w:numId w:val="38"/>
        </w:numPr>
      </w:pPr>
      <w:r>
        <w:t xml:space="preserve">result in the AI System presenting a risk to the health or safety or to the protection of fundamental rights of </w:t>
      </w:r>
      <w:proofErr w:type="gramStart"/>
      <w:r>
        <w:t>persons;</w:t>
      </w:r>
      <w:proofErr w:type="gramEnd"/>
      <w:r>
        <w:t xml:space="preserve"> </w:t>
      </w:r>
    </w:p>
    <w:p w14:paraId="7F4F7A42" w14:textId="77777777" w:rsidR="009628D6" w:rsidRDefault="009628D6" w:rsidP="008B226F">
      <w:pPr>
        <w:pStyle w:val="BB-NormInd1Legal"/>
        <w:numPr>
          <w:ilvl w:val="3"/>
          <w:numId w:val="38"/>
        </w:numPr>
      </w:pPr>
      <w:r>
        <w:t xml:space="preserve">lead to a Substantial Modification. </w:t>
      </w:r>
    </w:p>
    <w:p w14:paraId="27122CBD" w14:textId="77777777" w:rsidR="009628D6" w:rsidRDefault="009628D6" w:rsidP="008B226F">
      <w:pPr>
        <w:pStyle w:val="BB-Level2Legal"/>
        <w:numPr>
          <w:ilvl w:val="1"/>
          <w:numId w:val="38"/>
        </w:numPr>
      </w:pPr>
      <w:r>
        <w:t xml:space="preserve">The Supplier will promptly provide NEST access the Logs automatically generated by the AI System upon request. </w:t>
      </w:r>
    </w:p>
    <w:p w14:paraId="7F4B24C0" w14:textId="77777777" w:rsidR="009628D6" w:rsidRDefault="009628D6" w:rsidP="008B226F">
      <w:pPr>
        <w:pStyle w:val="BB-Level1Legal"/>
        <w:numPr>
          <w:ilvl w:val="0"/>
          <w:numId w:val="38"/>
        </w:numPr>
      </w:pPr>
      <w:r>
        <w:t>Transparency</w:t>
      </w:r>
    </w:p>
    <w:p w14:paraId="00CDCEA4" w14:textId="77777777" w:rsidR="009628D6" w:rsidRDefault="009628D6" w:rsidP="008B226F">
      <w:pPr>
        <w:pStyle w:val="BB-Level2Legal"/>
        <w:numPr>
          <w:ilvl w:val="1"/>
          <w:numId w:val="38"/>
        </w:numPr>
      </w:pPr>
      <w:r>
        <w:t>T</w:t>
      </w:r>
      <w:r w:rsidRPr="0041487F">
        <w:t xml:space="preserve">he Supplier </w:t>
      </w:r>
      <w:r>
        <w:t>shall ensure</w:t>
      </w:r>
      <w:r w:rsidRPr="0041487F">
        <w:t xml:space="preserve"> that the AI System </w:t>
      </w:r>
      <w:r>
        <w:t>is</w:t>
      </w:r>
      <w:r w:rsidRPr="0041487F">
        <w:t xml:space="preserve"> and shall</w:t>
      </w:r>
      <w:r>
        <w:t xml:space="preserve"> continue to</w:t>
      </w:r>
      <w:r w:rsidRPr="0041487F">
        <w:t xml:space="preserve"> be</w:t>
      </w:r>
      <w:r>
        <w:t xml:space="preserve"> designed and developed in such a way that the operation of the AI System is sufficiently transparent to enable NEST to reasonably understand the AI System’s functioning. </w:t>
      </w:r>
    </w:p>
    <w:p w14:paraId="727D2AD7" w14:textId="77777777" w:rsidR="009628D6" w:rsidRDefault="009628D6" w:rsidP="008B226F">
      <w:pPr>
        <w:pStyle w:val="BB-Level2Legal"/>
        <w:numPr>
          <w:ilvl w:val="1"/>
          <w:numId w:val="38"/>
        </w:numPr>
      </w:pPr>
      <w:r>
        <w:t>The Supplier shall implement appropriate technical and organisational measures, and shall provide appropriate technical information, to allow NEST to explain the decisions taken by the AI System to the persons or group of persons on which the AI System is (intended to be) used.</w:t>
      </w:r>
    </w:p>
    <w:p w14:paraId="46E15BF7" w14:textId="77777777" w:rsidR="009628D6" w:rsidRPr="007C168F" w:rsidRDefault="009628D6" w:rsidP="008B226F">
      <w:pPr>
        <w:pStyle w:val="BB-Level2Legal"/>
        <w:numPr>
          <w:ilvl w:val="1"/>
          <w:numId w:val="38"/>
        </w:numPr>
      </w:pPr>
      <w:r>
        <w:t xml:space="preserve">The Supplier shall, upon request, assist NEST in explaining how the AI System arrived at a particular decision or outcome to the persons or group of persons on which the AI System is (intended to be) used.  This shall include, as a minimum, a clear indication of the key factors that led the AI System to arrive at a particular result and the changes to the input that must be made in order for it to arrive at a different outcome. </w:t>
      </w:r>
    </w:p>
    <w:p w14:paraId="4E91DA49" w14:textId="77777777" w:rsidR="009628D6" w:rsidRDefault="009628D6" w:rsidP="008B226F">
      <w:pPr>
        <w:pStyle w:val="BB-Level1Legal"/>
        <w:numPr>
          <w:ilvl w:val="0"/>
          <w:numId w:val="38"/>
        </w:numPr>
      </w:pPr>
      <w:r>
        <w:t>human oversight</w:t>
      </w:r>
    </w:p>
    <w:p w14:paraId="4C700E44" w14:textId="77777777" w:rsidR="009628D6" w:rsidRDefault="009628D6" w:rsidP="008B226F">
      <w:pPr>
        <w:pStyle w:val="BB-Level2Legal"/>
        <w:numPr>
          <w:ilvl w:val="1"/>
          <w:numId w:val="38"/>
        </w:numPr>
      </w:pPr>
      <w:r>
        <w:t>The Supplier shall ensure that the AI System is and shall continue to be designed and developed in such a way, including with appropriate human-machine interface tools, that it can be effectively overseen by natural persons, associated with the AI System, including to:</w:t>
      </w:r>
    </w:p>
    <w:p w14:paraId="01E02830" w14:textId="77777777" w:rsidR="009628D6" w:rsidRDefault="009628D6" w:rsidP="008B226F">
      <w:pPr>
        <w:numPr>
          <w:ilvl w:val="2"/>
          <w:numId w:val="38"/>
        </w:numPr>
        <w:spacing w:after="0" w:line="240" w:lineRule="auto"/>
        <w:jc w:val="both"/>
      </w:pPr>
      <w:r>
        <w:t xml:space="preserve">monitor the operation of the AI System, so that signs of anomalies, dysfunctions and unexpected performance can be detected and addressed </w:t>
      </w:r>
      <w:proofErr w:type="gramStart"/>
      <w:r>
        <w:t>as soon as possible;</w:t>
      </w:r>
      <w:proofErr w:type="gramEnd"/>
      <w:r>
        <w:t xml:space="preserve"> </w:t>
      </w:r>
    </w:p>
    <w:p w14:paraId="0F7278FB" w14:textId="77777777" w:rsidR="009628D6" w:rsidRDefault="009628D6" w:rsidP="00E955E9">
      <w:pPr>
        <w:ind w:left="1701"/>
      </w:pPr>
    </w:p>
    <w:p w14:paraId="3597E9DD" w14:textId="77777777" w:rsidR="009628D6" w:rsidRDefault="009628D6" w:rsidP="008B226F">
      <w:pPr>
        <w:numPr>
          <w:ilvl w:val="2"/>
          <w:numId w:val="38"/>
        </w:numPr>
        <w:spacing w:after="0" w:line="240" w:lineRule="auto"/>
        <w:jc w:val="both"/>
      </w:pPr>
      <w:r>
        <w:t xml:space="preserve">remain aware of the possible tendency of automatically relying or over-relying on the output produced by the AI System (automation bias), in particular if the AI System is used to provide information or recommendations for decisions to be taken by natural </w:t>
      </w:r>
      <w:proofErr w:type="gramStart"/>
      <w:r>
        <w:t>persons;</w:t>
      </w:r>
      <w:proofErr w:type="gramEnd"/>
      <w:r>
        <w:t xml:space="preserve"> </w:t>
      </w:r>
    </w:p>
    <w:p w14:paraId="1FF38201" w14:textId="77777777" w:rsidR="009628D6" w:rsidRDefault="009628D6" w:rsidP="00E955E9">
      <w:pPr>
        <w:pStyle w:val="ListParagraph"/>
      </w:pPr>
    </w:p>
    <w:p w14:paraId="5BCF151D" w14:textId="77777777" w:rsidR="009628D6" w:rsidRDefault="009628D6" w:rsidP="008B226F">
      <w:pPr>
        <w:numPr>
          <w:ilvl w:val="2"/>
          <w:numId w:val="38"/>
        </w:numPr>
        <w:spacing w:after="0" w:line="240" w:lineRule="auto"/>
        <w:jc w:val="both"/>
      </w:pPr>
      <w:r>
        <w:t xml:space="preserve">be able to correctly interpret the AI System's output, </w:t>
      </w:r>
      <w:proofErr w:type="gramStart"/>
      <w:r>
        <w:t>taking into account</w:t>
      </w:r>
      <w:proofErr w:type="gramEnd"/>
      <w:r>
        <w:t xml:space="preserve"> in particular the characteristics of the system and the interpretation tools and methods </w:t>
      </w:r>
      <w:proofErr w:type="gramStart"/>
      <w:r>
        <w:t>available;</w:t>
      </w:r>
      <w:proofErr w:type="gramEnd"/>
      <w:r>
        <w:t xml:space="preserve"> </w:t>
      </w:r>
    </w:p>
    <w:p w14:paraId="3269CE94" w14:textId="77777777" w:rsidR="009628D6" w:rsidRDefault="009628D6" w:rsidP="00E955E9">
      <w:pPr>
        <w:pStyle w:val="ListParagraph"/>
      </w:pPr>
    </w:p>
    <w:p w14:paraId="2026E3D3" w14:textId="77777777" w:rsidR="009628D6" w:rsidRDefault="009628D6" w:rsidP="008B226F">
      <w:pPr>
        <w:numPr>
          <w:ilvl w:val="2"/>
          <w:numId w:val="38"/>
        </w:numPr>
        <w:spacing w:after="0" w:line="240" w:lineRule="auto"/>
        <w:jc w:val="both"/>
      </w:pPr>
      <w:r>
        <w:t xml:space="preserve">be able to decide, in any particular situation, not to use the AI System or otherwise disregard, override or reverse the output of the AI System; and </w:t>
      </w:r>
    </w:p>
    <w:p w14:paraId="0EFEEA40" w14:textId="77777777" w:rsidR="009628D6" w:rsidRDefault="009628D6" w:rsidP="00E955E9">
      <w:pPr>
        <w:pStyle w:val="ListParagraph"/>
      </w:pPr>
    </w:p>
    <w:p w14:paraId="646D4F7F" w14:textId="77777777" w:rsidR="009628D6" w:rsidRDefault="009628D6" w:rsidP="008B226F">
      <w:pPr>
        <w:numPr>
          <w:ilvl w:val="2"/>
          <w:numId w:val="38"/>
        </w:numPr>
        <w:spacing w:after="0" w:line="240" w:lineRule="auto"/>
        <w:jc w:val="both"/>
      </w:pPr>
      <w:r>
        <w:t>be able to intervene on the operation of the AI System or interrupt the system through a "stop" button or a similar procedure.</w:t>
      </w:r>
    </w:p>
    <w:p w14:paraId="508FA875" w14:textId="77777777" w:rsidR="009628D6" w:rsidRPr="00CD54E9" w:rsidRDefault="009628D6" w:rsidP="00E955E9"/>
    <w:p w14:paraId="323E6ADE" w14:textId="77777777" w:rsidR="009628D6" w:rsidRDefault="009628D6" w:rsidP="008B226F">
      <w:pPr>
        <w:pStyle w:val="BB-Level1Legal"/>
        <w:numPr>
          <w:ilvl w:val="0"/>
          <w:numId w:val="38"/>
        </w:numPr>
      </w:pPr>
      <w:r>
        <w:t>accuracy</w:t>
      </w:r>
    </w:p>
    <w:p w14:paraId="1F96A2BD" w14:textId="77777777" w:rsidR="009628D6" w:rsidRPr="00822CDC" w:rsidRDefault="009628D6" w:rsidP="008B226F">
      <w:pPr>
        <w:pStyle w:val="BB-Level2Legal"/>
        <w:numPr>
          <w:ilvl w:val="1"/>
          <w:numId w:val="38"/>
        </w:numPr>
      </w:pPr>
      <w:r>
        <w:t>The Supplier shall ensure that the AI System is and shall be designed and developed to achieve an appropriate level of accuracy, robustness, safety and cybersecurity, and perform consistently in those respects throughout the lifecycle of the AI System.</w:t>
      </w:r>
    </w:p>
    <w:p w14:paraId="70EDE933" w14:textId="77777777" w:rsidR="009628D6" w:rsidRDefault="009628D6" w:rsidP="008B226F">
      <w:pPr>
        <w:pStyle w:val="BB-Level1Legal"/>
        <w:numPr>
          <w:ilvl w:val="0"/>
          <w:numId w:val="38"/>
        </w:numPr>
      </w:pPr>
      <w:r>
        <w:t>use of nest materials and confidential information</w:t>
      </w:r>
    </w:p>
    <w:p w14:paraId="721840BC" w14:textId="77777777" w:rsidR="009628D6" w:rsidRDefault="009628D6" w:rsidP="008B226F">
      <w:pPr>
        <w:pStyle w:val="BB-Level2Legal"/>
        <w:numPr>
          <w:ilvl w:val="1"/>
          <w:numId w:val="38"/>
        </w:numPr>
      </w:pPr>
      <w:r>
        <w:t>The Supplier shall not combine or commingle the NEST Materials, including any NEST Personal Data, with data or information of the Supplier or any third party, including Training Data, and shall logically segregate and isolate NEST Materials from all such Supplier and third-party data.</w:t>
      </w:r>
    </w:p>
    <w:p w14:paraId="27786C34" w14:textId="093FE343" w:rsidR="009628D6" w:rsidRDefault="009628D6" w:rsidP="008B226F">
      <w:pPr>
        <w:pStyle w:val="BB-Level2Legal"/>
        <w:numPr>
          <w:ilvl w:val="1"/>
          <w:numId w:val="38"/>
        </w:numPr>
      </w:pPr>
      <w:r>
        <w:t>For avoidance of doubt, the Supplier shall not use, or permit any person to use, NEST Materials or any other confidential information of NEST to train, retrain, tune, validate, modify, update, or otherwise improve the AI System, the Services, or any other product or service, or as prompts for the AI System.</w:t>
      </w:r>
    </w:p>
    <w:p w14:paraId="51DBBCC3" w14:textId="77777777" w:rsidR="009628D6" w:rsidRDefault="009628D6" w:rsidP="008B226F">
      <w:pPr>
        <w:pStyle w:val="BB-Level1Legal"/>
        <w:numPr>
          <w:ilvl w:val="0"/>
          <w:numId w:val="38"/>
        </w:numPr>
      </w:pPr>
      <w:r>
        <w:t>corrective actions</w:t>
      </w:r>
    </w:p>
    <w:p w14:paraId="75E575AE" w14:textId="77777777" w:rsidR="009628D6" w:rsidRDefault="009628D6" w:rsidP="008B226F">
      <w:pPr>
        <w:pStyle w:val="BB-Level2Legal"/>
        <w:numPr>
          <w:ilvl w:val="1"/>
          <w:numId w:val="38"/>
        </w:numPr>
      </w:pPr>
      <w:r>
        <w:t xml:space="preserve">If during the Term, the Supplier considers or has reason to consider that the AI System is not in conformity with this Schedule 12 it shall immediately notify NEST and shall take the necessary corrective actions to bring the AI System into conformity. </w:t>
      </w:r>
    </w:p>
    <w:p w14:paraId="7EE0832D" w14:textId="77777777" w:rsidR="009628D6" w:rsidRDefault="009628D6">
      <w:pPr>
        <w:rPr>
          <w:rFonts w:cs="Arial"/>
          <w:szCs w:val="20"/>
        </w:rPr>
      </w:pPr>
      <w:r>
        <w:br w:type="page"/>
      </w:r>
    </w:p>
    <w:p w14:paraId="06155601" w14:textId="3130611B" w:rsidR="009628D6" w:rsidRDefault="009628D6" w:rsidP="00E955E9">
      <w:pPr>
        <w:pStyle w:val="BB-NormInd2Legal"/>
        <w:jc w:val="center"/>
        <w:rPr>
          <w:b/>
        </w:rPr>
      </w:pPr>
      <w:r>
        <w:rPr>
          <w:b/>
        </w:rPr>
        <w:t>ANNEX 1 – AI SYSTEM</w:t>
      </w:r>
    </w:p>
    <w:p w14:paraId="7B911331" w14:textId="79F89C4F" w:rsidR="009628D6" w:rsidRPr="00A155F5" w:rsidRDefault="00F023D9" w:rsidP="00E955E9">
      <w:pPr>
        <w:pStyle w:val="BB-NormInd2Legal"/>
        <w:jc w:val="center"/>
        <w:rPr>
          <w:b/>
        </w:rPr>
      </w:pPr>
      <w:r>
        <w:rPr>
          <w:b/>
        </w:rPr>
        <w:t xml:space="preserve">Not applicable </w:t>
      </w:r>
    </w:p>
    <w:p w14:paraId="079A2CCD" w14:textId="77777777" w:rsidR="009628D6" w:rsidRPr="00772D87" w:rsidRDefault="009628D6" w:rsidP="00E955E9">
      <w:pPr>
        <w:pStyle w:val="BB-Normal"/>
        <w:jc w:val="center"/>
        <w:rPr>
          <w:b/>
        </w:rPr>
      </w:pPr>
    </w:p>
    <w:p w14:paraId="1C51B382" w14:textId="77777777" w:rsidR="009832AA" w:rsidRDefault="009832AA">
      <w:pPr>
        <w:spacing w:after="200" w:line="24" w:lineRule="auto"/>
        <w:rPr>
          <w:rFonts w:ascii="Arial" w:hAnsi="Arial" w:cs="Arial"/>
          <w:b/>
          <w:kern w:val="0"/>
          <w:sz w:val="20"/>
          <w:szCs w:val="20"/>
          <w14:ligatures w14:val="none"/>
        </w:rPr>
      </w:pPr>
      <w:bookmarkStart w:id="192" w:name="LASTCURSORPOSITION"/>
      <w:r>
        <w:rPr>
          <w:b/>
        </w:rPr>
        <w:br w:type="page"/>
      </w:r>
    </w:p>
    <w:p w14:paraId="4FCFEDC0" w14:textId="37A3A730" w:rsidR="009628D6" w:rsidRDefault="009628D6" w:rsidP="00E955E9">
      <w:pPr>
        <w:pStyle w:val="BB-Normal"/>
        <w:jc w:val="center"/>
        <w:rPr>
          <w:b/>
        </w:rPr>
      </w:pPr>
      <w:r>
        <w:rPr>
          <w:b/>
        </w:rPr>
        <w:t>SCHEDULE 13</w:t>
      </w:r>
    </w:p>
    <w:p w14:paraId="76E0C6BF" w14:textId="77777777" w:rsidR="009628D6" w:rsidRDefault="009628D6" w:rsidP="00E955E9">
      <w:pPr>
        <w:pStyle w:val="BB-Normal"/>
        <w:jc w:val="center"/>
        <w:rPr>
          <w:b/>
        </w:rPr>
      </w:pPr>
    </w:p>
    <w:p w14:paraId="28359216" w14:textId="77777777" w:rsidR="009628D6" w:rsidRPr="0068385F" w:rsidRDefault="009628D6" w:rsidP="00E955E9">
      <w:pPr>
        <w:pStyle w:val="BB-Normal"/>
        <w:jc w:val="center"/>
        <w:rPr>
          <w:b/>
        </w:rPr>
      </w:pPr>
      <w:r>
        <w:rPr>
          <w:b/>
        </w:rPr>
        <w:t>SUPPLIER’S TENDER</w:t>
      </w:r>
    </w:p>
    <w:bookmarkEnd w:id="192"/>
    <w:p w14:paraId="2A3223D8" w14:textId="3D82BF9F" w:rsidR="009628D6" w:rsidRPr="00092E6D" w:rsidRDefault="009628D6">
      <w:pPr>
        <w:rPr>
          <w:rFonts w:ascii="Arial" w:hAnsi="Arial" w:cs="Arial"/>
          <w:sz w:val="20"/>
          <w:szCs w:val="20"/>
        </w:rPr>
      </w:pPr>
    </w:p>
    <w:p w14:paraId="6095E4BE" w14:textId="77777777" w:rsidR="009628D6" w:rsidRPr="009C4D17" w:rsidRDefault="009628D6" w:rsidP="00E955E9">
      <w:pPr>
        <w:rPr>
          <w:rFonts w:ascii="Arial" w:hAnsi="Arial" w:cs="Arial"/>
          <w:szCs w:val="20"/>
        </w:rPr>
      </w:pPr>
    </w:p>
    <w:bookmarkStart w:id="193" w:name="_MON_1817717929"/>
    <w:bookmarkEnd w:id="193"/>
    <w:p w14:paraId="71752D9A" w14:textId="1FD08F7E" w:rsidR="009628D6" w:rsidRDefault="004711F3" w:rsidP="00E955E9">
      <w:pPr>
        <w:rPr>
          <w:rFonts w:ascii="Arial" w:hAnsi="Arial" w:cs="Arial"/>
          <w:szCs w:val="20"/>
        </w:rPr>
      </w:pPr>
      <w:r w:rsidRPr="00547C28">
        <w:rPr>
          <w:rFonts w:ascii="Arial" w:hAnsi="Arial" w:cs="Arial"/>
          <w:szCs w:val="20"/>
        </w:rPr>
        <w:object w:dxaOrig="9360" w:dyaOrig="13093" w14:anchorId="7957C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54.65pt" o:ole="">
            <v:imagedata r:id="rId19" o:title=""/>
          </v:shape>
          <o:OLEObject Type="Embed" ProgID="Word.Document.12" ShapeID="_x0000_i1025" DrawAspect="Content" ObjectID="_1824640536" r:id="rId20">
            <o:FieldCodes>\s</o:FieldCodes>
          </o:OLEObject>
        </w:object>
      </w:r>
    </w:p>
    <w:p w14:paraId="37637252" w14:textId="1743A81F" w:rsidR="009B6070" w:rsidRDefault="009B6070">
      <w:pPr>
        <w:spacing w:after="200" w:line="24" w:lineRule="auto"/>
        <w:rPr>
          <w:rFonts w:ascii="Arial" w:hAnsi="Arial" w:cs="Arial"/>
          <w:szCs w:val="20"/>
        </w:rPr>
      </w:pPr>
    </w:p>
    <w:p w14:paraId="216EDD48" w14:textId="41402FE3" w:rsidR="009B6070" w:rsidRDefault="009B6070" w:rsidP="009B6070">
      <w:pPr>
        <w:pStyle w:val="BB-Normal"/>
        <w:jc w:val="center"/>
        <w:rPr>
          <w:b/>
        </w:rPr>
      </w:pPr>
      <w:r>
        <w:rPr>
          <w:b/>
        </w:rPr>
        <w:t>SCHEDULE 14</w:t>
      </w:r>
    </w:p>
    <w:p w14:paraId="352BE74D" w14:textId="77777777" w:rsidR="009B6070" w:rsidRDefault="009B6070" w:rsidP="009B6070">
      <w:pPr>
        <w:pStyle w:val="BB-Normal"/>
        <w:jc w:val="center"/>
        <w:rPr>
          <w:b/>
        </w:rPr>
      </w:pPr>
    </w:p>
    <w:p w14:paraId="70554E22" w14:textId="1A5D67EF" w:rsidR="009B6070" w:rsidRDefault="009B6070" w:rsidP="009B6070">
      <w:pPr>
        <w:pStyle w:val="BB-Normal"/>
        <w:jc w:val="center"/>
        <w:rPr>
          <w:b/>
        </w:rPr>
      </w:pPr>
      <w:r>
        <w:rPr>
          <w:b/>
        </w:rPr>
        <w:t>SPECIAL CONDITIONS</w:t>
      </w:r>
    </w:p>
    <w:p w14:paraId="6C63D1AE" w14:textId="77777777" w:rsidR="009B6070" w:rsidRDefault="009B6070" w:rsidP="009B6070">
      <w:pPr>
        <w:pStyle w:val="BB-Normal"/>
        <w:jc w:val="center"/>
        <w:rPr>
          <w:b/>
        </w:rPr>
      </w:pPr>
    </w:p>
    <w:p w14:paraId="5E0A7AC1" w14:textId="196D758F" w:rsidR="009B6070" w:rsidRPr="009B6070" w:rsidRDefault="00094B21" w:rsidP="009B6070">
      <w:pPr>
        <w:pStyle w:val="BB-Normal"/>
        <w:jc w:val="center"/>
        <w:rPr>
          <w:bCs/>
        </w:rPr>
      </w:pPr>
      <w:r>
        <w:rPr>
          <w:bCs/>
        </w:rPr>
        <w:t xml:space="preserve"> Not applicable </w:t>
      </w:r>
    </w:p>
    <w:p w14:paraId="661D8B33" w14:textId="77777777" w:rsidR="009628D6" w:rsidRDefault="009628D6" w:rsidP="00E955E9">
      <w:pPr>
        <w:rPr>
          <w:rFonts w:ascii="Arial" w:hAnsi="Arial" w:cs="Arial"/>
          <w:szCs w:val="20"/>
        </w:rPr>
      </w:pPr>
    </w:p>
    <w:p w14:paraId="7D25738D" w14:textId="77777777" w:rsidR="009628D6" w:rsidRDefault="009628D6" w:rsidP="00E955E9">
      <w:pPr>
        <w:rPr>
          <w:rFonts w:ascii="Arial" w:hAnsi="Arial" w:cs="Arial"/>
          <w:szCs w:val="20"/>
        </w:rPr>
      </w:pPr>
    </w:p>
    <w:p w14:paraId="20CED82B" w14:textId="77777777" w:rsidR="009628D6" w:rsidRPr="009C4D17" w:rsidRDefault="009628D6" w:rsidP="00E955E9">
      <w:pPr>
        <w:rPr>
          <w:rFonts w:ascii="Arial" w:hAnsi="Arial" w:cs="Arial"/>
          <w:szCs w:val="20"/>
        </w:rPr>
      </w:pPr>
    </w:p>
    <w:p w14:paraId="2A76112C" w14:textId="77777777" w:rsidR="009628D6" w:rsidRPr="00632614" w:rsidRDefault="009628D6" w:rsidP="00632614">
      <w:pPr>
        <w:pStyle w:val="Untitledsubclause1"/>
        <w:numPr>
          <w:ilvl w:val="0"/>
          <w:numId w:val="0"/>
        </w:numPr>
        <w:spacing w:line="240" w:lineRule="auto"/>
        <w:ind w:left="720" w:hanging="720"/>
        <w:jc w:val="center"/>
        <w:rPr>
          <w:b/>
        </w:rPr>
      </w:pPr>
    </w:p>
    <w:sectPr w:rsidR="009628D6" w:rsidRPr="00632614" w:rsidSect="00777C99">
      <w:footerReference w:type="default" r:id="rId21"/>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4459" w14:textId="77777777" w:rsidR="00DA0AA6" w:rsidRDefault="00DA0AA6">
      <w:r>
        <w:separator/>
      </w:r>
    </w:p>
  </w:endnote>
  <w:endnote w:type="continuationSeparator" w:id="0">
    <w:p w14:paraId="2E8E2F61" w14:textId="77777777" w:rsidR="00DA0AA6" w:rsidRDefault="00DA0AA6">
      <w:r>
        <w:continuationSeparator/>
      </w:r>
    </w:p>
  </w:endnote>
  <w:endnote w:type="continuationNotice" w:id="1">
    <w:p w14:paraId="1AD15D09" w14:textId="77777777" w:rsidR="00DA0AA6" w:rsidRDefault="00DA0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F75" w14:textId="77777777" w:rsidR="009F2223" w:rsidRDefault="009F2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B1D9" w14:textId="77777777" w:rsidR="009F2223" w:rsidRDefault="009F2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D2E6" w14:textId="77777777" w:rsidR="009F2223" w:rsidRDefault="009F22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175B" w14:textId="5B18548A" w:rsidR="001C1991" w:rsidRDefault="001C199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5BF2" w14:textId="77777777" w:rsidR="00DA0AA6" w:rsidRDefault="00DA0AA6">
      <w:r>
        <w:separator/>
      </w:r>
    </w:p>
  </w:footnote>
  <w:footnote w:type="continuationSeparator" w:id="0">
    <w:p w14:paraId="795980D2" w14:textId="77777777" w:rsidR="00DA0AA6" w:rsidRDefault="00DA0AA6">
      <w:r>
        <w:continuationSeparator/>
      </w:r>
    </w:p>
  </w:footnote>
  <w:footnote w:type="continuationNotice" w:id="1">
    <w:p w14:paraId="70555AA7" w14:textId="77777777" w:rsidR="00DA0AA6" w:rsidRDefault="00DA0A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DE84" w14:textId="77777777" w:rsidR="009F2223" w:rsidRDefault="009F2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2177" w14:textId="549E2141" w:rsidR="001C1991" w:rsidRDefault="001C1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A489" w14:textId="77777777" w:rsidR="009F2223" w:rsidRDefault="009F2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B0F2DDB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838"/>
        </w:tabs>
        <w:ind w:left="1838" w:hanging="561"/>
      </w:pPr>
      <w:rPr>
        <w:rFonts w:hint="default"/>
        <w:b w:val="0"/>
        <w:color w:val="000000"/>
      </w:rPr>
    </w:lvl>
    <w:lvl w:ilvl="3">
      <w:start w:val="1"/>
      <w:numFmt w:val="lowerRoman"/>
      <w:pStyle w:val="Untitledsubclause3"/>
      <w:lvlText w:val="(%4)"/>
      <w:lvlJc w:val="left"/>
      <w:pPr>
        <w:tabs>
          <w:tab w:val="num" w:pos="2419"/>
        </w:tabs>
        <w:ind w:left="2275" w:hanging="576"/>
      </w:pPr>
      <w:rPr>
        <w:rFonts w:hint="default"/>
        <w:b w:val="0"/>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755A76"/>
    <w:multiLevelType w:val="hybridMultilevel"/>
    <w:tmpl w:val="30269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253412"/>
    <w:multiLevelType w:val="hybridMultilevel"/>
    <w:tmpl w:val="960CC850"/>
    <w:lvl w:ilvl="0" w:tplc="19C4E502">
      <w:start w:val="1"/>
      <w:numFmt w:val="bullet"/>
      <w:pStyle w:val="DefinedTermBullet"/>
      <w:lvlText w:val=""/>
      <w:lvlJc w:val="left"/>
      <w:pPr>
        <w:ind w:left="1440" w:hanging="360"/>
      </w:pPr>
      <w:rPr>
        <w:rFonts w:ascii="Symbol" w:hAnsi="Symbol" w:hint="default"/>
        <w:color w:val="000000"/>
      </w:rPr>
    </w:lvl>
    <w:lvl w:ilvl="1" w:tplc="44865D10" w:tentative="1">
      <w:start w:val="1"/>
      <w:numFmt w:val="bullet"/>
      <w:lvlText w:val="o"/>
      <w:lvlJc w:val="left"/>
      <w:pPr>
        <w:ind w:left="2160" w:hanging="360"/>
      </w:pPr>
      <w:rPr>
        <w:rFonts w:ascii="Courier New" w:hAnsi="Courier New" w:cs="Courier New" w:hint="default"/>
      </w:rPr>
    </w:lvl>
    <w:lvl w:ilvl="2" w:tplc="AE6CF360" w:tentative="1">
      <w:start w:val="1"/>
      <w:numFmt w:val="bullet"/>
      <w:lvlText w:val=""/>
      <w:lvlJc w:val="left"/>
      <w:pPr>
        <w:ind w:left="2880" w:hanging="360"/>
      </w:pPr>
      <w:rPr>
        <w:rFonts w:ascii="Wingdings" w:hAnsi="Wingdings" w:hint="default"/>
      </w:rPr>
    </w:lvl>
    <w:lvl w:ilvl="3" w:tplc="6F3AA580" w:tentative="1">
      <w:start w:val="1"/>
      <w:numFmt w:val="bullet"/>
      <w:lvlText w:val=""/>
      <w:lvlJc w:val="left"/>
      <w:pPr>
        <w:ind w:left="3600" w:hanging="360"/>
      </w:pPr>
      <w:rPr>
        <w:rFonts w:ascii="Symbol" w:hAnsi="Symbol" w:hint="default"/>
      </w:rPr>
    </w:lvl>
    <w:lvl w:ilvl="4" w:tplc="B3728E34" w:tentative="1">
      <w:start w:val="1"/>
      <w:numFmt w:val="bullet"/>
      <w:lvlText w:val="o"/>
      <w:lvlJc w:val="left"/>
      <w:pPr>
        <w:ind w:left="4320" w:hanging="360"/>
      </w:pPr>
      <w:rPr>
        <w:rFonts w:ascii="Courier New" w:hAnsi="Courier New" w:cs="Courier New" w:hint="default"/>
      </w:rPr>
    </w:lvl>
    <w:lvl w:ilvl="5" w:tplc="F6107630" w:tentative="1">
      <w:start w:val="1"/>
      <w:numFmt w:val="bullet"/>
      <w:lvlText w:val=""/>
      <w:lvlJc w:val="left"/>
      <w:pPr>
        <w:ind w:left="5040" w:hanging="360"/>
      </w:pPr>
      <w:rPr>
        <w:rFonts w:ascii="Wingdings" w:hAnsi="Wingdings" w:hint="default"/>
      </w:rPr>
    </w:lvl>
    <w:lvl w:ilvl="6" w:tplc="702237CA" w:tentative="1">
      <w:start w:val="1"/>
      <w:numFmt w:val="bullet"/>
      <w:lvlText w:val=""/>
      <w:lvlJc w:val="left"/>
      <w:pPr>
        <w:ind w:left="5760" w:hanging="360"/>
      </w:pPr>
      <w:rPr>
        <w:rFonts w:ascii="Symbol" w:hAnsi="Symbol" w:hint="default"/>
      </w:rPr>
    </w:lvl>
    <w:lvl w:ilvl="7" w:tplc="D2465168" w:tentative="1">
      <w:start w:val="1"/>
      <w:numFmt w:val="bullet"/>
      <w:lvlText w:val="o"/>
      <w:lvlJc w:val="left"/>
      <w:pPr>
        <w:ind w:left="6480" w:hanging="360"/>
      </w:pPr>
      <w:rPr>
        <w:rFonts w:ascii="Courier New" w:hAnsi="Courier New" w:cs="Courier New" w:hint="default"/>
      </w:rPr>
    </w:lvl>
    <w:lvl w:ilvl="8" w:tplc="72F49BD0" w:tentative="1">
      <w:start w:val="1"/>
      <w:numFmt w:val="bullet"/>
      <w:lvlText w:val=""/>
      <w:lvlJc w:val="left"/>
      <w:pPr>
        <w:ind w:left="7200" w:hanging="360"/>
      </w:pPr>
      <w:rPr>
        <w:rFonts w:ascii="Wingdings" w:hAnsi="Wingdings" w:hint="default"/>
      </w:rPr>
    </w:lvl>
  </w:abstractNum>
  <w:abstractNum w:abstractNumId="3" w15:restartNumberingAfterBreak="0">
    <w:nsid w:val="077B28F2"/>
    <w:multiLevelType w:val="multilevel"/>
    <w:tmpl w:val="D460FF0A"/>
    <w:lvl w:ilvl="0">
      <w:start w:val="1"/>
      <w:numFmt w:val="decimal"/>
      <w:pStyle w:val="GPSL1CLAUSEHEADING"/>
      <w:lvlText w:val="%1."/>
      <w:lvlJc w:val="left"/>
      <w:pPr>
        <w:ind w:left="360" w:hanging="360"/>
      </w:pPr>
      <w:rPr>
        <w:rFonts w:ascii="Arial" w:eastAsia="Arial" w:hAnsi="Arial" w:cs="Arial"/>
        <w:b/>
        <w:i w:val="0"/>
        <w:smallCaps w:val="0"/>
        <w:strike w:val="0"/>
        <w:color w:val="000000"/>
        <w:sz w:val="20"/>
        <w:szCs w:val="20"/>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2995"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66625C"/>
    <w:multiLevelType w:val="multilevel"/>
    <w:tmpl w:val="605E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04646"/>
    <w:multiLevelType w:val="hybridMultilevel"/>
    <w:tmpl w:val="80805694"/>
    <w:lvl w:ilvl="0" w:tplc="2C0C40E4">
      <w:start w:val="1"/>
      <w:numFmt w:val="decimal"/>
      <w:pStyle w:val="List-NumberedListLevel2"/>
      <w:lvlText w:val="%1.  "/>
      <w:lvlJc w:val="left"/>
      <w:pPr>
        <w:tabs>
          <w:tab w:val="num" w:pos="1152"/>
        </w:tabs>
        <w:ind w:left="1152" w:hanging="432"/>
      </w:pPr>
      <w:rPr>
        <w:rFonts w:hint="default"/>
        <w:color w:val="000000"/>
      </w:rPr>
    </w:lvl>
    <w:lvl w:ilvl="1" w:tplc="FDCC2EAE" w:tentative="1">
      <w:start w:val="1"/>
      <w:numFmt w:val="lowerLetter"/>
      <w:lvlText w:val="%2."/>
      <w:lvlJc w:val="left"/>
      <w:pPr>
        <w:ind w:left="1440" w:hanging="360"/>
      </w:pPr>
    </w:lvl>
    <w:lvl w:ilvl="2" w:tplc="398AD806" w:tentative="1">
      <w:start w:val="1"/>
      <w:numFmt w:val="lowerRoman"/>
      <w:lvlText w:val="%3."/>
      <w:lvlJc w:val="right"/>
      <w:pPr>
        <w:ind w:left="2160" w:hanging="180"/>
      </w:pPr>
    </w:lvl>
    <w:lvl w:ilvl="3" w:tplc="D60AE1C0" w:tentative="1">
      <w:start w:val="1"/>
      <w:numFmt w:val="decimal"/>
      <w:lvlText w:val="%4."/>
      <w:lvlJc w:val="left"/>
      <w:pPr>
        <w:ind w:left="2880" w:hanging="360"/>
      </w:pPr>
    </w:lvl>
    <w:lvl w:ilvl="4" w:tplc="3A2ADF28" w:tentative="1">
      <w:start w:val="1"/>
      <w:numFmt w:val="lowerLetter"/>
      <w:lvlText w:val="%5."/>
      <w:lvlJc w:val="left"/>
      <w:pPr>
        <w:ind w:left="3600" w:hanging="360"/>
      </w:pPr>
    </w:lvl>
    <w:lvl w:ilvl="5" w:tplc="A970BF8C" w:tentative="1">
      <w:start w:val="1"/>
      <w:numFmt w:val="lowerRoman"/>
      <w:lvlText w:val="%6."/>
      <w:lvlJc w:val="right"/>
      <w:pPr>
        <w:ind w:left="4320" w:hanging="180"/>
      </w:pPr>
    </w:lvl>
    <w:lvl w:ilvl="6" w:tplc="FB827756" w:tentative="1">
      <w:start w:val="1"/>
      <w:numFmt w:val="decimal"/>
      <w:lvlText w:val="%7."/>
      <w:lvlJc w:val="left"/>
      <w:pPr>
        <w:ind w:left="5040" w:hanging="360"/>
      </w:pPr>
    </w:lvl>
    <w:lvl w:ilvl="7" w:tplc="A0F8E9BE" w:tentative="1">
      <w:start w:val="1"/>
      <w:numFmt w:val="lowerLetter"/>
      <w:lvlText w:val="%8."/>
      <w:lvlJc w:val="left"/>
      <w:pPr>
        <w:ind w:left="5760" w:hanging="360"/>
      </w:pPr>
    </w:lvl>
    <w:lvl w:ilvl="8" w:tplc="C18CB3F4" w:tentative="1">
      <w:start w:val="1"/>
      <w:numFmt w:val="lowerRoman"/>
      <w:lvlText w:val="%9."/>
      <w:lvlJc w:val="right"/>
      <w:pPr>
        <w:ind w:left="6480" w:hanging="180"/>
      </w:pPr>
    </w:lvl>
  </w:abstractNum>
  <w:abstractNum w:abstractNumId="8" w15:restartNumberingAfterBreak="0">
    <w:nsid w:val="1C367D9C"/>
    <w:multiLevelType w:val="multilevel"/>
    <w:tmpl w:val="5CCC8526"/>
    <w:lvl w:ilvl="0">
      <w:start w:val="1"/>
      <w:numFmt w:val="decimal"/>
      <w:pStyle w:val="ListBullet"/>
      <w:lvlText w:val="%1"/>
      <w:lvlJc w:val="left"/>
      <w:pPr>
        <w:ind w:left="170" w:hanging="170"/>
      </w:pPr>
      <w:rPr>
        <w:rFonts w:ascii="Arial" w:eastAsia="Arial" w:hAnsi="Arial" w:cs="Arial" w:hint="default"/>
        <w:sz w:val="22"/>
        <w:szCs w:val="22"/>
      </w:rPr>
    </w:lvl>
    <w:lvl w:ilvl="1">
      <w:start w:val="1"/>
      <w:numFmt w:val="lowerLetter"/>
      <w:lvlText w:val="(%2)"/>
      <w:lvlJc w:val="left"/>
      <w:pPr>
        <w:ind w:left="720" w:hanging="360"/>
      </w:pPr>
      <w:rPr>
        <w:rFonts w:ascii="Arial" w:eastAsia="Arial" w:hAnsi="Arial" w:cs="Arial" w:hint="default"/>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hint="default"/>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E82F3A"/>
    <w:multiLevelType w:val="hybridMultilevel"/>
    <w:tmpl w:val="1DF80854"/>
    <w:lvl w:ilvl="0" w:tplc="B5921BF2">
      <w:start w:val="1"/>
      <w:numFmt w:val="decimal"/>
      <w:pStyle w:val="ScheduleHeading-Single"/>
      <w:lvlText w:val="Schedule"/>
      <w:lvlJc w:val="left"/>
      <w:pPr>
        <w:tabs>
          <w:tab w:val="num" w:pos="720"/>
        </w:tabs>
        <w:ind w:left="720" w:hanging="720"/>
      </w:pPr>
      <w:rPr>
        <w:color w:val="000000"/>
      </w:rPr>
    </w:lvl>
    <w:lvl w:ilvl="1" w:tplc="7D464E50" w:tentative="1">
      <w:start w:val="1"/>
      <w:numFmt w:val="lowerLetter"/>
      <w:lvlText w:val="%2."/>
      <w:lvlJc w:val="left"/>
      <w:pPr>
        <w:tabs>
          <w:tab w:val="num" w:pos="1440"/>
        </w:tabs>
        <w:ind w:left="1440" w:hanging="360"/>
      </w:pPr>
    </w:lvl>
    <w:lvl w:ilvl="2" w:tplc="B42470A0" w:tentative="1">
      <w:start w:val="1"/>
      <w:numFmt w:val="lowerRoman"/>
      <w:lvlText w:val="%3."/>
      <w:lvlJc w:val="right"/>
      <w:pPr>
        <w:tabs>
          <w:tab w:val="num" w:pos="2160"/>
        </w:tabs>
        <w:ind w:left="2160" w:hanging="180"/>
      </w:pPr>
    </w:lvl>
    <w:lvl w:ilvl="3" w:tplc="489AA8A8" w:tentative="1">
      <w:start w:val="1"/>
      <w:numFmt w:val="decimal"/>
      <w:lvlText w:val="%4."/>
      <w:lvlJc w:val="left"/>
      <w:pPr>
        <w:tabs>
          <w:tab w:val="num" w:pos="2880"/>
        </w:tabs>
        <w:ind w:left="2880" w:hanging="360"/>
      </w:pPr>
    </w:lvl>
    <w:lvl w:ilvl="4" w:tplc="AB56787E" w:tentative="1">
      <w:start w:val="1"/>
      <w:numFmt w:val="lowerLetter"/>
      <w:lvlText w:val="%5."/>
      <w:lvlJc w:val="left"/>
      <w:pPr>
        <w:tabs>
          <w:tab w:val="num" w:pos="3600"/>
        </w:tabs>
        <w:ind w:left="3600" w:hanging="360"/>
      </w:pPr>
    </w:lvl>
    <w:lvl w:ilvl="5" w:tplc="1E5C3A48" w:tentative="1">
      <w:start w:val="1"/>
      <w:numFmt w:val="lowerRoman"/>
      <w:lvlText w:val="%6."/>
      <w:lvlJc w:val="right"/>
      <w:pPr>
        <w:tabs>
          <w:tab w:val="num" w:pos="4320"/>
        </w:tabs>
        <w:ind w:left="4320" w:hanging="180"/>
      </w:pPr>
    </w:lvl>
    <w:lvl w:ilvl="6" w:tplc="59A2FCD4" w:tentative="1">
      <w:start w:val="1"/>
      <w:numFmt w:val="decimal"/>
      <w:lvlText w:val="%7."/>
      <w:lvlJc w:val="left"/>
      <w:pPr>
        <w:tabs>
          <w:tab w:val="num" w:pos="5040"/>
        </w:tabs>
        <w:ind w:left="5040" w:hanging="360"/>
      </w:pPr>
    </w:lvl>
    <w:lvl w:ilvl="7" w:tplc="1D1AD2B0" w:tentative="1">
      <w:start w:val="1"/>
      <w:numFmt w:val="lowerLetter"/>
      <w:lvlText w:val="%8."/>
      <w:lvlJc w:val="left"/>
      <w:pPr>
        <w:tabs>
          <w:tab w:val="num" w:pos="5760"/>
        </w:tabs>
        <w:ind w:left="5760" w:hanging="360"/>
      </w:pPr>
    </w:lvl>
    <w:lvl w:ilvl="8" w:tplc="5FEC7752" w:tentative="1">
      <w:start w:val="1"/>
      <w:numFmt w:val="lowerRoman"/>
      <w:lvlText w:val="%9."/>
      <w:lvlJc w:val="right"/>
      <w:pPr>
        <w:tabs>
          <w:tab w:val="num" w:pos="6480"/>
        </w:tabs>
        <w:ind w:left="6480" w:hanging="180"/>
      </w:pPr>
    </w:lvl>
  </w:abstractNum>
  <w:abstractNum w:abstractNumId="10" w15:restartNumberingAfterBreak="0">
    <w:nsid w:val="25B00E4C"/>
    <w:multiLevelType w:val="hybridMultilevel"/>
    <w:tmpl w:val="97C4AA26"/>
    <w:lvl w:ilvl="0" w:tplc="CECE4C2C">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6C8C1BA" w:tentative="1">
      <w:start w:val="1"/>
      <w:numFmt w:val="lowerLetter"/>
      <w:lvlText w:val="%2."/>
      <w:lvlJc w:val="left"/>
      <w:pPr>
        <w:ind w:left="1440" w:hanging="360"/>
      </w:pPr>
    </w:lvl>
    <w:lvl w:ilvl="2" w:tplc="9CF6F89C" w:tentative="1">
      <w:start w:val="1"/>
      <w:numFmt w:val="lowerRoman"/>
      <w:lvlText w:val="%3."/>
      <w:lvlJc w:val="right"/>
      <w:pPr>
        <w:ind w:left="2160" w:hanging="180"/>
      </w:pPr>
    </w:lvl>
    <w:lvl w:ilvl="3" w:tplc="1B08416E" w:tentative="1">
      <w:start w:val="1"/>
      <w:numFmt w:val="decimal"/>
      <w:lvlText w:val="%4."/>
      <w:lvlJc w:val="left"/>
      <w:pPr>
        <w:ind w:left="2880" w:hanging="360"/>
      </w:pPr>
    </w:lvl>
    <w:lvl w:ilvl="4" w:tplc="64DA878E" w:tentative="1">
      <w:start w:val="1"/>
      <w:numFmt w:val="lowerLetter"/>
      <w:lvlText w:val="%5."/>
      <w:lvlJc w:val="left"/>
      <w:pPr>
        <w:ind w:left="3600" w:hanging="360"/>
      </w:pPr>
    </w:lvl>
    <w:lvl w:ilvl="5" w:tplc="DC08A070" w:tentative="1">
      <w:start w:val="1"/>
      <w:numFmt w:val="lowerRoman"/>
      <w:lvlText w:val="%6."/>
      <w:lvlJc w:val="right"/>
      <w:pPr>
        <w:ind w:left="4320" w:hanging="180"/>
      </w:pPr>
    </w:lvl>
    <w:lvl w:ilvl="6" w:tplc="61C2B548" w:tentative="1">
      <w:start w:val="1"/>
      <w:numFmt w:val="decimal"/>
      <w:lvlText w:val="%7."/>
      <w:lvlJc w:val="left"/>
      <w:pPr>
        <w:ind w:left="5040" w:hanging="360"/>
      </w:pPr>
    </w:lvl>
    <w:lvl w:ilvl="7" w:tplc="FF3AF6D2" w:tentative="1">
      <w:start w:val="1"/>
      <w:numFmt w:val="lowerLetter"/>
      <w:lvlText w:val="%8."/>
      <w:lvlJc w:val="left"/>
      <w:pPr>
        <w:ind w:left="5760" w:hanging="360"/>
      </w:pPr>
    </w:lvl>
    <w:lvl w:ilvl="8" w:tplc="984E6548" w:tentative="1">
      <w:start w:val="1"/>
      <w:numFmt w:val="lowerRoman"/>
      <w:lvlText w:val="%9."/>
      <w:lvlJc w:val="right"/>
      <w:pPr>
        <w:ind w:left="6480" w:hanging="180"/>
      </w:p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C94F29"/>
    <w:multiLevelType w:val="hybridMultilevel"/>
    <w:tmpl w:val="4CBC2A34"/>
    <w:lvl w:ilvl="0" w:tplc="70ACFD2A">
      <w:start w:val="1"/>
      <w:numFmt w:val="decimal"/>
      <w:pStyle w:val="QuestionParagraph"/>
      <w:lvlText w:val="%1."/>
      <w:lvlJc w:val="left"/>
      <w:pPr>
        <w:ind w:left="720" w:hanging="360"/>
      </w:pPr>
      <w:rPr>
        <w:color w:val="000000"/>
      </w:rPr>
    </w:lvl>
    <w:lvl w:ilvl="1" w:tplc="DF8C8558" w:tentative="1">
      <w:start w:val="1"/>
      <w:numFmt w:val="lowerLetter"/>
      <w:lvlText w:val="%2."/>
      <w:lvlJc w:val="left"/>
      <w:pPr>
        <w:ind w:left="1440" w:hanging="360"/>
      </w:pPr>
    </w:lvl>
    <w:lvl w:ilvl="2" w:tplc="28721638" w:tentative="1">
      <w:start w:val="1"/>
      <w:numFmt w:val="lowerRoman"/>
      <w:lvlText w:val="%3."/>
      <w:lvlJc w:val="right"/>
      <w:pPr>
        <w:ind w:left="2160" w:hanging="180"/>
      </w:pPr>
    </w:lvl>
    <w:lvl w:ilvl="3" w:tplc="BC5EDBE2" w:tentative="1">
      <w:start w:val="1"/>
      <w:numFmt w:val="decimal"/>
      <w:lvlText w:val="%4."/>
      <w:lvlJc w:val="left"/>
      <w:pPr>
        <w:ind w:left="2880" w:hanging="360"/>
      </w:pPr>
    </w:lvl>
    <w:lvl w:ilvl="4" w:tplc="26C269F6" w:tentative="1">
      <w:start w:val="1"/>
      <w:numFmt w:val="lowerLetter"/>
      <w:lvlText w:val="%5."/>
      <w:lvlJc w:val="left"/>
      <w:pPr>
        <w:ind w:left="3600" w:hanging="360"/>
      </w:pPr>
    </w:lvl>
    <w:lvl w:ilvl="5" w:tplc="94B2F2B8" w:tentative="1">
      <w:start w:val="1"/>
      <w:numFmt w:val="lowerRoman"/>
      <w:lvlText w:val="%6."/>
      <w:lvlJc w:val="right"/>
      <w:pPr>
        <w:ind w:left="4320" w:hanging="180"/>
      </w:pPr>
    </w:lvl>
    <w:lvl w:ilvl="6" w:tplc="0B840FC4" w:tentative="1">
      <w:start w:val="1"/>
      <w:numFmt w:val="decimal"/>
      <w:lvlText w:val="%7."/>
      <w:lvlJc w:val="left"/>
      <w:pPr>
        <w:ind w:left="5040" w:hanging="360"/>
      </w:pPr>
    </w:lvl>
    <w:lvl w:ilvl="7" w:tplc="51CC6AF8" w:tentative="1">
      <w:start w:val="1"/>
      <w:numFmt w:val="lowerLetter"/>
      <w:lvlText w:val="%8."/>
      <w:lvlJc w:val="left"/>
      <w:pPr>
        <w:ind w:left="5760" w:hanging="360"/>
      </w:pPr>
    </w:lvl>
    <w:lvl w:ilvl="8" w:tplc="35DC8E3E" w:tentative="1">
      <w:start w:val="1"/>
      <w:numFmt w:val="lowerRoman"/>
      <w:lvlText w:val="%9."/>
      <w:lvlJc w:val="right"/>
      <w:pPr>
        <w:ind w:left="6480" w:hanging="180"/>
      </w:pPr>
    </w:lvl>
  </w:abstractNum>
  <w:abstractNum w:abstractNumId="13"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0416CA"/>
    <w:multiLevelType w:val="hybridMultilevel"/>
    <w:tmpl w:val="072EDEC8"/>
    <w:lvl w:ilvl="0" w:tplc="6F904996">
      <w:start w:val="1"/>
      <w:numFmt w:val="bullet"/>
      <w:pStyle w:val="subclause2Bullet2"/>
      <w:lvlText w:val=""/>
      <w:lvlJc w:val="left"/>
      <w:pPr>
        <w:ind w:left="2279" w:hanging="360"/>
      </w:pPr>
      <w:rPr>
        <w:rFonts w:ascii="Symbol" w:hAnsi="Symbol" w:hint="default"/>
        <w:color w:val="000000"/>
      </w:rPr>
    </w:lvl>
    <w:lvl w:ilvl="1" w:tplc="5EA65BFE" w:tentative="1">
      <w:start w:val="1"/>
      <w:numFmt w:val="bullet"/>
      <w:lvlText w:val="o"/>
      <w:lvlJc w:val="left"/>
      <w:pPr>
        <w:ind w:left="2999" w:hanging="360"/>
      </w:pPr>
      <w:rPr>
        <w:rFonts w:ascii="Courier New" w:hAnsi="Courier New" w:cs="Courier New" w:hint="default"/>
      </w:rPr>
    </w:lvl>
    <w:lvl w:ilvl="2" w:tplc="9C18CD20" w:tentative="1">
      <w:start w:val="1"/>
      <w:numFmt w:val="bullet"/>
      <w:lvlText w:val=""/>
      <w:lvlJc w:val="left"/>
      <w:pPr>
        <w:ind w:left="3719" w:hanging="360"/>
      </w:pPr>
      <w:rPr>
        <w:rFonts w:ascii="Wingdings" w:hAnsi="Wingdings" w:hint="default"/>
      </w:rPr>
    </w:lvl>
    <w:lvl w:ilvl="3" w:tplc="C1D0FD78" w:tentative="1">
      <w:start w:val="1"/>
      <w:numFmt w:val="bullet"/>
      <w:lvlText w:val=""/>
      <w:lvlJc w:val="left"/>
      <w:pPr>
        <w:ind w:left="4439" w:hanging="360"/>
      </w:pPr>
      <w:rPr>
        <w:rFonts w:ascii="Symbol" w:hAnsi="Symbol" w:hint="default"/>
      </w:rPr>
    </w:lvl>
    <w:lvl w:ilvl="4" w:tplc="91E6AB4E" w:tentative="1">
      <w:start w:val="1"/>
      <w:numFmt w:val="bullet"/>
      <w:lvlText w:val="o"/>
      <w:lvlJc w:val="left"/>
      <w:pPr>
        <w:ind w:left="5159" w:hanging="360"/>
      </w:pPr>
      <w:rPr>
        <w:rFonts w:ascii="Courier New" w:hAnsi="Courier New" w:cs="Courier New" w:hint="default"/>
      </w:rPr>
    </w:lvl>
    <w:lvl w:ilvl="5" w:tplc="4D52C924" w:tentative="1">
      <w:start w:val="1"/>
      <w:numFmt w:val="bullet"/>
      <w:lvlText w:val=""/>
      <w:lvlJc w:val="left"/>
      <w:pPr>
        <w:ind w:left="5879" w:hanging="360"/>
      </w:pPr>
      <w:rPr>
        <w:rFonts w:ascii="Wingdings" w:hAnsi="Wingdings" w:hint="default"/>
      </w:rPr>
    </w:lvl>
    <w:lvl w:ilvl="6" w:tplc="F0B28FA2" w:tentative="1">
      <w:start w:val="1"/>
      <w:numFmt w:val="bullet"/>
      <w:lvlText w:val=""/>
      <w:lvlJc w:val="left"/>
      <w:pPr>
        <w:ind w:left="6599" w:hanging="360"/>
      </w:pPr>
      <w:rPr>
        <w:rFonts w:ascii="Symbol" w:hAnsi="Symbol" w:hint="default"/>
      </w:rPr>
    </w:lvl>
    <w:lvl w:ilvl="7" w:tplc="9BC4346C" w:tentative="1">
      <w:start w:val="1"/>
      <w:numFmt w:val="bullet"/>
      <w:lvlText w:val="o"/>
      <w:lvlJc w:val="left"/>
      <w:pPr>
        <w:ind w:left="7319" w:hanging="360"/>
      </w:pPr>
      <w:rPr>
        <w:rFonts w:ascii="Courier New" w:hAnsi="Courier New" w:cs="Courier New" w:hint="default"/>
      </w:rPr>
    </w:lvl>
    <w:lvl w:ilvl="8" w:tplc="90965160" w:tentative="1">
      <w:start w:val="1"/>
      <w:numFmt w:val="bullet"/>
      <w:lvlText w:val=""/>
      <w:lvlJc w:val="left"/>
      <w:pPr>
        <w:ind w:left="8039" w:hanging="360"/>
      </w:pPr>
      <w:rPr>
        <w:rFonts w:ascii="Wingdings" w:hAnsi="Wingdings" w:hint="default"/>
      </w:rPr>
    </w:lvl>
  </w:abstractNum>
  <w:abstractNum w:abstractNumId="15" w15:restartNumberingAfterBreak="0">
    <w:nsid w:val="31E9741F"/>
    <w:multiLevelType w:val="hybridMultilevel"/>
    <w:tmpl w:val="0CAC7D4E"/>
    <w:lvl w:ilvl="0" w:tplc="0088D344">
      <w:start w:val="1"/>
      <w:numFmt w:val="bullet"/>
      <w:pStyle w:val="BulletList2"/>
      <w:lvlText w:val=""/>
      <w:lvlJc w:val="left"/>
      <w:pPr>
        <w:tabs>
          <w:tab w:val="num" w:pos="1077"/>
        </w:tabs>
        <w:ind w:left="1077" w:hanging="357"/>
      </w:pPr>
      <w:rPr>
        <w:rFonts w:ascii="Symbol" w:hAnsi="Symbol" w:hint="default"/>
        <w:color w:val="000000"/>
      </w:rPr>
    </w:lvl>
    <w:lvl w:ilvl="1" w:tplc="63204018" w:tentative="1">
      <w:start w:val="1"/>
      <w:numFmt w:val="bullet"/>
      <w:lvlText w:val="o"/>
      <w:lvlJc w:val="left"/>
      <w:pPr>
        <w:tabs>
          <w:tab w:val="num" w:pos="1440"/>
        </w:tabs>
        <w:ind w:left="1440" w:hanging="360"/>
      </w:pPr>
      <w:rPr>
        <w:rFonts w:ascii="Courier New" w:hAnsi="Courier New" w:cs="Courier New" w:hint="default"/>
      </w:rPr>
    </w:lvl>
    <w:lvl w:ilvl="2" w:tplc="5922F7C0" w:tentative="1">
      <w:start w:val="1"/>
      <w:numFmt w:val="bullet"/>
      <w:lvlText w:val=""/>
      <w:lvlJc w:val="left"/>
      <w:pPr>
        <w:tabs>
          <w:tab w:val="num" w:pos="2160"/>
        </w:tabs>
        <w:ind w:left="2160" w:hanging="360"/>
      </w:pPr>
      <w:rPr>
        <w:rFonts w:ascii="Wingdings" w:hAnsi="Wingdings" w:hint="default"/>
      </w:rPr>
    </w:lvl>
    <w:lvl w:ilvl="3" w:tplc="1A825D5E" w:tentative="1">
      <w:start w:val="1"/>
      <w:numFmt w:val="bullet"/>
      <w:lvlText w:val=""/>
      <w:lvlJc w:val="left"/>
      <w:pPr>
        <w:tabs>
          <w:tab w:val="num" w:pos="2880"/>
        </w:tabs>
        <w:ind w:left="2880" w:hanging="360"/>
      </w:pPr>
      <w:rPr>
        <w:rFonts w:ascii="Symbol" w:hAnsi="Symbol" w:hint="default"/>
      </w:rPr>
    </w:lvl>
    <w:lvl w:ilvl="4" w:tplc="3C783BF0" w:tentative="1">
      <w:start w:val="1"/>
      <w:numFmt w:val="bullet"/>
      <w:lvlText w:val="o"/>
      <w:lvlJc w:val="left"/>
      <w:pPr>
        <w:tabs>
          <w:tab w:val="num" w:pos="3600"/>
        </w:tabs>
        <w:ind w:left="3600" w:hanging="360"/>
      </w:pPr>
      <w:rPr>
        <w:rFonts w:ascii="Courier New" w:hAnsi="Courier New" w:cs="Courier New" w:hint="default"/>
      </w:rPr>
    </w:lvl>
    <w:lvl w:ilvl="5" w:tplc="DCD0B992" w:tentative="1">
      <w:start w:val="1"/>
      <w:numFmt w:val="bullet"/>
      <w:lvlText w:val=""/>
      <w:lvlJc w:val="left"/>
      <w:pPr>
        <w:tabs>
          <w:tab w:val="num" w:pos="4320"/>
        </w:tabs>
        <w:ind w:left="4320" w:hanging="360"/>
      </w:pPr>
      <w:rPr>
        <w:rFonts w:ascii="Wingdings" w:hAnsi="Wingdings" w:hint="default"/>
      </w:rPr>
    </w:lvl>
    <w:lvl w:ilvl="6" w:tplc="9DD80370" w:tentative="1">
      <w:start w:val="1"/>
      <w:numFmt w:val="bullet"/>
      <w:lvlText w:val=""/>
      <w:lvlJc w:val="left"/>
      <w:pPr>
        <w:tabs>
          <w:tab w:val="num" w:pos="5040"/>
        </w:tabs>
        <w:ind w:left="5040" w:hanging="360"/>
      </w:pPr>
      <w:rPr>
        <w:rFonts w:ascii="Symbol" w:hAnsi="Symbol" w:hint="default"/>
      </w:rPr>
    </w:lvl>
    <w:lvl w:ilvl="7" w:tplc="319472D2" w:tentative="1">
      <w:start w:val="1"/>
      <w:numFmt w:val="bullet"/>
      <w:lvlText w:val="o"/>
      <w:lvlJc w:val="left"/>
      <w:pPr>
        <w:tabs>
          <w:tab w:val="num" w:pos="5760"/>
        </w:tabs>
        <w:ind w:left="5760" w:hanging="360"/>
      </w:pPr>
      <w:rPr>
        <w:rFonts w:ascii="Courier New" w:hAnsi="Courier New" w:cs="Courier New" w:hint="default"/>
      </w:rPr>
    </w:lvl>
    <w:lvl w:ilvl="8" w:tplc="662ADA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CC668D"/>
    <w:multiLevelType w:val="hybridMultilevel"/>
    <w:tmpl w:val="594C4DAE"/>
    <w:lvl w:ilvl="0" w:tplc="1806E6F4">
      <w:start w:val="1"/>
      <w:numFmt w:val="bullet"/>
      <w:pStyle w:val="Bullet4"/>
      <w:lvlText w:val=""/>
      <w:lvlJc w:val="left"/>
      <w:pPr>
        <w:tabs>
          <w:tab w:val="num" w:pos="2676"/>
        </w:tabs>
        <w:ind w:left="2676" w:hanging="357"/>
      </w:pPr>
      <w:rPr>
        <w:rFonts w:ascii="Symbol" w:hAnsi="Symbol" w:hint="default"/>
        <w:color w:val="000000"/>
      </w:rPr>
    </w:lvl>
    <w:lvl w:ilvl="1" w:tplc="D7A6BAA8" w:tentative="1">
      <w:start w:val="1"/>
      <w:numFmt w:val="bullet"/>
      <w:lvlText w:val="o"/>
      <w:lvlJc w:val="left"/>
      <w:pPr>
        <w:tabs>
          <w:tab w:val="num" w:pos="1440"/>
        </w:tabs>
        <w:ind w:left="1440" w:hanging="360"/>
      </w:pPr>
      <w:rPr>
        <w:rFonts w:ascii="Courier New" w:hAnsi="Courier New" w:cs="Courier New" w:hint="default"/>
      </w:rPr>
    </w:lvl>
    <w:lvl w:ilvl="2" w:tplc="71A065A6" w:tentative="1">
      <w:start w:val="1"/>
      <w:numFmt w:val="bullet"/>
      <w:lvlText w:val=""/>
      <w:lvlJc w:val="left"/>
      <w:pPr>
        <w:tabs>
          <w:tab w:val="num" w:pos="2160"/>
        </w:tabs>
        <w:ind w:left="2160" w:hanging="360"/>
      </w:pPr>
      <w:rPr>
        <w:rFonts w:ascii="Wingdings" w:hAnsi="Wingdings" w:hint="default"/>
      </w:rPr>
    </w:lvl>
    <w:lvl w:ilvl="3" w:tplc="EB500F3C" w:tentative="1">
      <w:start w:val="1"/>
      <w:numFmt w:val="bullet"/>
      <w:lvlText w:val=""/>
      <w:lvlJc w:val="left"/>
      <w:pPr>
        <w:tabs>
          <w:tab w:val="num" w:pos="2880"/>
        </w:tabs>
        <w:ind w:left="2880" w:hanging="360"/>
      </w:pPr>
      <w:rPr>
        <w:rFonts w:ascii="Symbol" w:hAnsi="Symbol" w:hint="default"/>
      </w:rPr>
    </w:lvl>
    <w:lvl w:ilvl="4" w:tplc="C3A6576E" w:tentative="1">
      <w:start w:val="1"/>
      <w:numFmt w:val="bullet"/>
      <w:lvlText w:val="o"/>
      <w:lvlJc w:val="left"/>
      <w:pPr>
        <w:tabs>
          <w:tab w:val="num" w:pos="3600"/>
        </w:tabs>
        <w:ind w:left="3600" w:hanging="360"/>
      </w:pPr>
      <w:rPr>
        <w:rFonts w:ascii="Courier New" w:hAnsi="Courier New" w:cs="Courier New" w:hint="default"/>
      </w:rPr>
    </w:lvl>
    <w:lvl w:ilvl="5" w:tplc="78689FBE" w:tentative="1">
      <w:start w:val="1"/>
      <w:numFmt w:val="bullet"/>
      <w:lvlText w:val=""/>
      <w:lvlJc w:val="left"/>
      <w:pPr>
        <w:tabs>
          <w:tab w:val="num" w:pos="4320"/>
        </w:tabs>
        <w:ind w:left="4320" w:hanging="360"/>
      </w:pPr>
      <w:rPr>
        <w:rFonts w:ascii="Wingdings" w:hAnsi="Wingdings" w:hint="default"/>
      </w:rPr>
    </w:lvl>
    <w:lvl w:ilvl="6" w:tplc="CDBC4308" w:tentative="1">
      <w:start w:val="1"/>
      <w:numFmt w:val="bullet"/>
      <w:lvlText w:val=""/>
      <w:lvlJc w:val="left"/>
      <w:pPr>
        <w:tabs>
          <w:tab w:val="num" w:pos="5040"/>
        </w:tabs>
        <w:ind w:left="5040" w:hanging="360"/>
      </w:pPr>
      <w:rPr>
        <w:rFonts w:ascii="Symbol" w:hAnsi="Symbol" w:hint="default"/>
      </w:rPr>
    </w:lvl>
    <w:lvl w:ilvl="7" w:tplc="FA588C46" w:tentative="1">
      <w:start w:val="1"/>
      <w:numFmt w:val="bullet"/>
      <w:lvlText w:val="o"/>
      <w:lvlJc w:val="left"/>
      <w:pPr>
        <w:tabs>
          <w:tab w:val="num" w:pos="5760"/>
        </w:tabs>
        <w:ind w:left="5760" w:hanging="360"/>
      </w:pPr>
      <w:rPr>
        <w:rFonts w:ascii="Courier New" w:hAnsi="Courier New" w:cs="Courier New" w:hint="default"/>
      </w:rPr>
    </w:lvl>
    <w:lvl w:ilvl="8" w:tplc="D94CBF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0" w15:restartNumberingAfterBreak="0">
    <w:nsid w:val="38130038"/>
    <w:multiLevelType w:val="hybridMultilevel"/>
    <w:tmpl w:val="FF8A0FAE"/>
    <w:lvl w:ilvl="0" w:tplc="8064F5DA">
      <w:start w:val="1"/>
      <w:numFmt w:val="bullet"/>
      <w:pStyle w:val="ClauseBullet2"/>
      <w:lvlText w:val=""/>
      <w:lvlJc w:val="left"/>
      <w:pPr>
        <w:ind w:left="1440" w:hanging="360"/>
      </w:pPr>
      <w:rPr>
        <w:rFonts w:ascii="Symbol" w:hAnsi="Symbol" w:hint="default"/>
        <w:color w:val="000000"/>
      </w:rPr>
    </w:lvl>
    <w:lvl w:ilvl="1" w:tplc="5DE8191E" w:tentative="1">
      <w:start w:val="1"/>
      <w:numFmt w:val="bullet"/>
      <w:lvlText w:val="o"/>
      <w:lvlJc w:val="left"/>
      <w:pPr>
        <w:ind w:left="2160" w:hanging="360"/>
      </w:pPr>
      <w:rPr>
        <w:rFonts w:ascii="Courier New" w:hAnsi="Courier New" w:cs="Courier New" w:hint="default"/>
      </w:rPr>
    </w:lvl>
    <w:lvl w:ilvl="2" w:tplc="02829324" w:tentative="1">
      <w:start w:val="1"/>
      <w:numFmt w:val="bullet"/>
      <w:lvlText w:val=""/>
      <w:lvlJc w:val="left"/>
      <w:pPr>
        <w:ind w:left="2880" w:hanging="360"/>
      </w:pPr>
      <w:rPr>
        <w:rFonts w:ascii="Wingdings" w:hAnsi="Wingdings" w:hint="default"/>
      </w:rPr>
    </w:lvl>
    <w:lvl w:ilvl="3" w:tplc="72CC9E2C" w:tentative="1">
      <w:start w:val="1"/>
      <w:numFmt w:val="bullet"/>
      <w:lvlText w:val=""/>
      <w:lvlJc w:val="left"/>
      <w:pPr>
        <w:ind w:left="3600" w:hanging="360"/>
      </w:pPr>
      <w:rPr>
        <w:rFonts w:ascii="Symbol" w:hAnsi="Symbol" w:hint="default"/>
      </w:rPr>
    </w:lvl>
    <w:lvl w:ilvl="4" w:tplc="64881AFA" w:tentative="1">
      <w:start w:val="1"/>
      <w:numFmt w:val="bullet"/>
      <w:lvlText w:val="o"/>
      <w:lvlJc w:val="left"/>
      <w:pPr>
        <w:ind w:left="4320" w:hanging="360"/>
      </w:pPr>
      <w:rPr>
        <w:rFonts w:ascii="Courier New" w:hAnsi="Courier New" w:cs="Courier New" w:hint="default"/>
      </w:rPr>
    </w:lvl>
    <w:lvl w:ilvl="5" w:tplc="3D7419BA" w:tentative="1">
      <w:start w:val="1"/>
      <w:numFmt w:val="bullet"/>
      <w:lvlText w:val=""/>
      <w:lvlJc w:val="left"/>
      <w:pPr>
        <w:ind w:left="5040" w:hanging="360"/>
      </w:pPr>
      <w:rPr>
        <w:rFonts w:ascii="Wingdings" w:hAnsi="Wingdings" w:hint="default"/>
      </w:rPr>
    </w:lvl>
    <w:lvl w:ilvl="6" w:tplc="72382B38" w:tentative="1">
      <w:start w:val="1"/>
      <w:numFmt w:val="bullet"/>
      <w:lvlText w:val=""/>
      <w:lvlJc w:val="left"/>
      <w:pPr>
        <w:ind w:left="5760" w:hanging="360"/>
      </w:pPr>
      <w:rPr>
        <w:rFonts w:ascii="Symbol" w:hAnsi="Symbol" w:hint="default"/>
      </w:rPr>
    </w:lvl>
    <w:lvl w:ilvl="7" w:tplc="526A20DA" w:tentative="1">
      <w:start w:val="1"/>
      <w:numFmt w:val="bullet"/>
      <w:lvlText w:val="o"/>
      <w:lvlJc w:val="left"/>
      <w:pPr>
        <w:ind w:left="6480" w:hanging="360"/>
      </w:pPr>
      <w:rPr>
        <w:rFonts w:ascii="Courier New" w:hAnsi="Courier New" w:cs="Courier New" w:hint="default"/>
      </w:rPr>
    </w:lvl>
    <w:lvl w:ilvl="8" w:tplc="C8C26D48" w:tentative="1">
      <w:start w:val="1"/>
      <w:numFmt w:val="bullet"/>
      <w:lvlText w:val=""/>
      <w:lvlJc w:val="left"/>
      <w:pPr>
        <w:ind w:left="7200" w:hanging="360"/>
      </w:pPr>
      <w:rPr>
        <w:rFonts w:ascii="Wingdings" w:hAnsi="Wingdings" w:hint="default"/>
      </w:rPr>
    </w:lvl>
  </w:abstractNum>
  <w:abstractNum w:abstractNumId="21"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301C2A"/>
    <w:multiLevelType w:val="multilevel"/>
    <w:tmpl w:val="4030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4B7D07"/>
    <w:multiLevelType w:val="multilevel"/>
    <w:tmpl w:val="0809001F"/>
    <w:lvl w:ilvl="0">
      <w:start w:val="1"/>
      <w:numFmt w:val="decimal"/>
      <w:lvlText w:val="%1."/>
      <w:lvlJc w:val="left"/>
      <w:pPr>
        <w:ind w:left="27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D67987"/>
    <w:multiLevelType w:val="hybridMultilevel"/>
    <w:tmpl w:val="EBD6FB80"/>
    <w:lvl w:ilvl="0" w:tplc="2892C77A">
      <w:start w:val="1"/>
      <w:numFmt w:val="bullet"/>
      <w:pStyle w:val="subclause1Bullet2"/>
      <w:lvlText w:val=""/>
      <w:lvlJc w:val="left"/>
      <w:pPr>
        <w:ind w:left="1440" w:hanging="360"/>
      </w:pPr>
      <w:rPr>
        <w:rFonts w:ascii="Symbol" w:hAnsi="Symbol" w:hint="default"/>
        <w:color w:val="000000"/>
      </w:rPr>
    </w:lvl>
    <w:lvl w:ilvl="1" w:tplc="1EA4F356" w:tentative="1">
      <w:start w:val="1"/>
      <w:numFmt w:val="bullet"/>
      <w:lvlText w:val="o"/>
      <w:lvlJc w:val="left"/>
      <w:pPr>
        <w:ind w:left="2160" w:hanging="360"/>
      </w:pPr>
      <w:rPr>
        <w:rFonts w:ascii="Courier New" w:hAnsi="Courier New" w:cs="Courier New" w:hint="default"/>
      </w:rPr>
    </w:lvl>
    <w:lvl w:ilvl="2" w:tplc="B194F722" w:tentative="1">
      <w:start w:val="1"/>
      <w:numFmt w:val="bullet"/>
      <w:lvlText w:val=""/>
      <w:lvlJc w:val="left"/>
      <w:pPr>
        <w:ind w:left="2880" w:hanging="360"/>
      </w:pPr>
      <w:rPr>
        <w:rFonts w:ascii="Wingdings" w:hAnsi="Wingdings" w:hint="default"/>
      </w:rPr>
    </w:lvl>
    <w:lvl w:ilvl="3" w:tplc="56C434DE" w:tentative="1">
      <w:start w:val="1"/>
      <w:numFmt w:val="bullet"/>
      <w:lvlText w:val=""/>
      <w:lvlJc w:val="left"/>
      <w:pPr>
        <w:ind w:left="3600" w:hanging="360"/>
      </w:pPr>
      <w:rPr>
        <w:rFonts w:ascii="Symbol" w:hAnsi="Symbol" w:hint="default"/>
      </w:rPr>
    </w:lvl>
    <w:lvl w:ilvl="4" w:tplc="8C529DB8" w:tentative="1">
      <w:start w:val="1"/>
      <w:numFmt w:val="bullet"/>
      <w:lvlText w:val="o"/>
      <w:lvlJc w:val="left"/>
      <w:pPr>
        <w:ind w:left="4320" w:hanging="360"/>
      </w:pPr>
      <w:rPr>
        <w:rFonts w:ascii="Courier New" w:hAnsi="Courier New" w:cs="Courier New" w:hint="default"/>
      </w:rPr>
    </w:lvl>
    <w:lvl w:ilvl="5" w:tplc="47088022" w:tentative="1">
      <w:start w:val="1"/>
      <w:numFmt w:val="bullet"/>
      <w:lvlText w:val=""/>
      <w:lvlJc w:val="left"/>
      <w:pPr>
        <w:ind w:left="5040" w:hanging="360"/>
      </w:pPr>
      <w:rPr>
        <w:rFonts w:ascii="Wingdings" w:hAnsi="Wingdings" w:hint="default"/>
      </w:rPr>
    </w:lvl>
    <w:lvl w:ilvl="6" w:tplc="30EC1ACE" w:tentative="1">
      <w:start w:val="1"/>
      <w:numFmt w:val="bullet"/>
      <w:lvlText w:val=""/>
      <w:lvlJc w:val="left"/>
      <w:pPr>
        <w:ind w:left="5760" w:hanging="360"/>
      </w:pPr>
      <w:rPr>
        <w:rFonts w:ascii="Symbol" w:hAnsi="Symbol" w:hint="default"/>
      </w:rPr>
    </w:lvl>
    <w:lvl w:ilvl="7" w:tplc="9C1ED102" w:tentative="1">
      <w:start w:val="1"/>
      <w:numFmt w:val="bullet"/>
      <w:lvlText w:val="o"/>
      <w:lvlJc w:val="left"/>
      <w:pPr>
        <w:ind w:left="6480" w:hanging="360"/>
      </w:pPr>
      <w:rPr>
        <w:rFonts w:ascii="Courier New" w:hAnsi="Courier New" w:cs="Courier New" w:hint="default"/>
      </w:rPr>
    </w:lvl>
    <w:lvl w:ilvl="8" w:tplc="D3283E18" w:tentative="1">
      <w:start w:val="1"/>
      <w:numFmt w:val="bullet"/>
      <w:lvlText w:val=""/>
      <w:lvlJc w:val="left"/>
      <w:pPr>
        <w:ind w:left="7200" w:hanging="360"/>
      </w:pPr>
      <w:rPr>
        <w:rFonts w:ascii="Wingdings" w:hAnsi="Wingdings" w:hint="default"/>
      </w:rPr>
    </w:lvl>
  </w:abstractNum>
  <w:abstractNum w:abstractNumId="26" w15:restartNumberingAfterBreak="0">
    <w:nsid w:val="44E96665"/>
    <w:multiLevelType w:val="hybridMultilevel"/>
    <w:tmpl w:val="EF1E142A"/>
    <w:lvl w:ilvl="0" w:tplc="DFC2BFA4">
      <w:start w:val="1"/>
      <w:numFmt w:val="bullet"/>
      <w:pStyle w:val="subclause3Bullet1"/>
      <w:lvlText w:val=""/>
      <w:lvlJc w:val="left"/>
      <w:pPr>
        <w:ind w:left="2988" w:hanging="360"/>
      </w:pPr>
      <w:rPr>
        <w:rFonts w:ascii="Symbol" w:hAnsi="Symbol" w:hint="default"/>
        <w:color w:val="000000"/>
      </w:rPr>
    </w:lvl>
    <w:lvl w:ilvl="1" w:tplc="8C6200E6" w:tentative="1">
      <w:start w:val="1"/>
      <w:numFmt w:val="bullet"/>
      <w:lvlText w:val="o"/>
      <w:lvlJc w:val="left"/>
      <w:pPr>
        <w:ind w:left="3708" w:hanging="360"/>
      </w:pPr>
      <w:rPr>
        <w:rFonts w:ascii="Courier New" w:hAnsi="Courier New" w:cs="Courier New" w:hint="default"/>
      </w:rPr>
    </w:lvl>
    <w:lvl w:ilvl="2" w:tplc="FA424740" w:tentative="1">
      <w:start w:val="1"/>
      <w:numFmt w:val="bullet"/>
      <w:lvlText w:val=""/>
      <w:lvlJc w:val="left"/>
      <w:pPr>
        <w:ind w:left="4428" w:hanging="360"/>
      </w:pPr>
      <w:rPr>
        <w:rFonts w:ascii="Wingdings" w:hAnsi="Wingdings" w:hint="default"/>
      </w:rPr>
    </w:lvl>
    <w:lvl w:ilvl="3" w:tplc="F2B25D64" w:tentative="1">
      <w:start w:val="1"/>
      <w:numFmt w:val="bullet"/>
      <w:lvlText w:val=""/>
      <w:lvlJc w:val="left"/>
      <w:pPr>
        <w:ind w:left="5148" w:hanging="360"/>
      </w:pPr>
      <w:rPr>
        <w:rFonts w:ascii="Symbol" w:hAnsi="Symbol" w:hint="default"/>
      </w:rPr>
    </w:lvl>
    <w:lvl w:ilvl="4" w:tplc="1DEC36B4" w:tentative="1">
      <w:start w:val="1"/>
      <w:numFmt w:val="bullet"/>
      <w:lvlText w:val="o"/>
      <w:lvlJc w:val="left"/>
      <w:pPr>
        <w:ind w:left="5868" w:hanging="360"/>
      </w:pPr>
      <w:rPr>
        <w:rFonts w:ascii="Courier New" w:hAnsi="Courier New" w:cs="Courier New" w:hint="default"/>
      </w:rPr>
    </w:lvl>
    <w:lvl w:ilvl="5" w:tplc="07EC2A92" w:tentative="1">
      <w:start w:val="1"/>
      <w:numFmt w:val="bullet"/>
      <w:lvlText w:val=""/>
      <w:lvlJc w:val="left"/>
      <w:pPr>
        <w:ind w:left="6588" w:hanging="360"/>
      </w:pPr>
      <w:rPr>
        <w:rFonts w:ascii="Wingdings" w:hAnsi="Wingdings" w:hint="default"/>
      </w:rPr>
    </w:lvl>
    <w:lvl w:ilvl="6" w:tplc="76482254" w:tentative="1">
      <w:start w:val="1"/>
      <w:numFmt w:val="bullet"/>
      <w:lvlText w:val=""/>
      <w:lvlJc w:val="left"/>
      <w:pPr>
        <w:ind w:left="7308" w:hanging="360"/>
      </w:pPr>
      <w:rPr>
        <w:rFonts w:ascii="Symbol" w:hAnsi="Symbol" w:hint="default"/>
      </w:rPr>
    </w:lvl>
    <w:lvl w:ilvl="7" w:tplc="561AABD0" w:tentative="1">
      <w:start w:val="1"/>
      <w:numFmt w:val="bullet"/>
      <w:lvlText w:val="o"/>
      <w:lvlJc w:val="left"/>
      <w:pPr>
        <w:ind w:left="8028" w:hanging="360"/>
      </w:pPr>
      <w:rPr>
        <w:rFonts w:ascii="Courier New" w:hAnsi="Courier New" w:cs="Courier New" w:hint="default"/>
      </w:rPr>
    </w:lvl>
    <w:lvl w:ilvl="8" w:tplc="ED08E738" w:tentative="1">
      <w:start w:val="1"/>
      <w:numFmt w:val="bullet"/>
      <w:lvlText w:val=""/>
      <w:lvlJc w:val="left"/>
      <w:pPr>
        <w:ind w:left="8748" w:hanging="360"/>
      </w:pPr>
      <w:rPr>
        <w:rFonts w:ascii="Wingdings" w:hAnsi="Wingdings" w:hint="default"/>
      </w:rPr>
    </w:lvl>
  </w:abstractNum>
  <w:abstractNum w:abstractNumId="27" w15:restartNumberingAfterBreak="0">
    <w:nsid w:val="46AC04C6"/>
    <w:multiLevelType w:val="hybridMultilevel"/>
    <w:tmpl w:val="E6C47700"/>
    <w:lvl w:ilvl="0" w:tplc="3EF244CA">
      <w:start w:val="1"/>
      <w:numFmt w:val="bullet"/>
      <w:pStyle w:val="subclause2Bullet1"/>
      <w:lvlText w:val=""/>
      <w:lvlJc w:val="left"/>
      <w:pPr>
        <w:ind w:left="2279" w:hanging="360"/>
      </w:pPr>
      <w:rPr>
        <w:rFonts w:ascii="Symbol" w:hAnsi="Symbol" w:hint="default"/>
        <w:color w:val="000000"/>
      </w:rPr>
    </w:lvl>
    <w:lvl w:ilvl="1" w:tplc="4ED83E9E" w:tentative="1">
      <w:start w:val="1"/>
      <w:numFmt w:val="bullet"/>
      <w:lvlText w:val="o"/>
      <w:lvlJc w:val="left"/>
      <w:pPr>
        <w:ind w:left="2999" w:hanging="360"/>
      </w:pPr>
      <w:rPr>
        <w:rFonts w:ascii="Courier New" w:hAnsi="Courier New" w:cs="Courier New" w:hint="default"/>
      </w:rPr>
    </w:lvl>
    <w:lvl w:ilvl="2" w:tplc="A8F072E6" w:tentative="1">
      <w:start w:val="1"/>
      <w:numFmt w:val="bullet"/>
      <w:lvlText w:val=""/>
      <w:lvlJc w:val="left"/>
      <w:pPr>
        <w:ind w:left="3719" w:hanging="360"/>
      </w:pPr>
      <w:rPr>
        <w:rFonts w:ascii="Wingdings" w:hAnsi="Wingdings" w:hint="default"/>
      </w:rPr>
    </w:lvl>
    <w:lvl w:ilvl="3" w:tplc="6F7C6FB2" w:tentative="1">
      <w:start w:val="1"/>
      <w:numFmt w:val="bullet"/>
      <w:lvlText w:val=""/>
      <w:lvlJc w:val="left"/>
      <w:pPr>
        <w:ind w:left="4439" w:hanging="360"/>
      </w:pPr>
      <w:rPr>
        <w:rFonts w:ascii="Symbol" w:hAnsi="Symbol" w:hint="default"/>
      </w:rPr>
    </w:lvl>
    <w:lvl w:ilvl="4" w:tplc="79F87CA8" w:tentative="1">
      <w:start w:val="1"/>
      <w:numFmt w:val="bullet"/>
      <w:lvlText w:val="o"/>
      <w:lvlJc w:val="left"/>
      <w:pPr>
        <w:ind w:left="5159" w:hanging="360"/>
      </w:pPr>
      <w:rPr>
        <w:rFonts w:ascii="Courier New" w:hAnsi="Courier New" w:cs="Courier New" w:hint="default"/>
      </w:rPr>
    </w:lvl>
    <w:lvl w:ilvl="5" w:tplc="D1C89014" w:tentative="1">
      <w:start w:val="1"/>
      <w:numFmt w:val="bullet"/>
      <w:lvlText w:val=""/>
      <w:lvlJc w:val="left"/>
      <w:pPr>
        <w:ind w:left="5879" w:hanging="360"/>
      </w:pPr>
      <w:rPr>
        <w:rFonts w:ascii="Wingdings" w:hAnsi="Wingdings" w:hint="default"/>
      </w:rPr>
    </w:lvl>
    <w:lvl w:ilvl="6" w:tplc="DA00C732" w:tentative="1">
      <w:start w:val="1"/>
      <w:numFmt w:val="bullet"/>
      <w:lvlText w:val=""/>
      <w:lvlJc w:val="left"/>
      <w:pPr>
        <w:ind w:left="6599" w:hanging="360"/>
      </w:pPr>
      <w:rPr>
        <w:rFonts w:ascii="Symbol" w:hAnsi="Symbol" w:hint="default"/>
      </w:rPr>
    </w:lvl>
    <w:lvl w:ilvl="7" w:tplc="86C4ACCE" w:tentative="1">
      <w:start w:val="1"/>
      <w:numFmt w:val="bullet"/>
      <w:lvlText w:val="o"/>
      <w:lvlJc w:val="left"/>
      <w:pPr>
        <w:ind w:left="7319" w:hanging="360"/>
      </w:pPr>
      <w:rPr>
        <w:rFonts w:ascii="Courier New" w:hAnsi="Courier New" w:cs="Courier New" w:hint="default"/>
      </w:rPr>
    </w:lvl>
    <w:lvl w:ilvl="8" w:tplc="E38AAAEE" w:tentative="1">
      <w:start w:val="1"/>
      <w:numFmt w:val="bullet"/>
      <w:lvlText w:val=""/>
      <w:lvlJc w:val="left"/>
      <w:pPr>
        <w:ind w:left="8039" w:hanging="360"/>
      </w:pPr>
      <w:rPr>
        <w:rFonts w:ascii="Wingdings" w:hAnsi="Wingdings" w:hint="default"/>
      </w:rPr>
    </w:lvl>
  </w:abstractNum>
  <w:abstractNum w:abstractNumId="28" w15:restartNumberingAfterBreak="0">
    <w:nsid w:val="47F42723"/>
    <w:multiLevelType w:val="hybridMultilevel"/>
    <w:tmpl w:val="C5A02EE6"/>
    <w:lvl w:ilvl="0" w:tplc="BB228D4C">
      <w:start w:val="1"/>
      <w:numFmt w:val="bullet"/>
      <w:pStyle w:val="subclause1Bullet1"/>
      <w:lvlText w:val=""/>
      <w:lvlJc w:val="left"/>
      <w:pPr>
        <w:ind w:left="1440" w:hanging="360"/>
      </w:pPr>
      <w:rPr>
        <w:rFonts w:ascii="Symbol" w:hAnsi="Symbol" w:hint="default"/>
        <w:color w:val="000000"/>
      </w:rPr>
    </w:lvl>
    <w:lvl w:ilvl="1" w:tplc="04B29EF8" w:tentative="1">
      <w:start w:val="1"/>
      <w:numFmt w:val="bullet"/>
      <w:lvlText w:val="o"/>
      <w:lvlJc w:val="left"/>
      <w:pPr>
        <w:ind w:left="2160" w:hanging="360"/>
      </w:pPr>
      <w:rPr>
        <w:rFonts w:ascii="Courier New" w:hAnsi="Courier New" w:cs="Courier New" w:hint="default"/>
      </w:rPr>
    </w:lvl>
    <w:lvl w:ilvl="2" w:tplc="2B802E94" w:tentative="1">
      <w:start w:val="1"/>
      <w:numFmt w:val="bullet"/>
      <w:lvlText w:val=""/>
      <w:lvlJc w:val="left"/>
      <w:pPr>
        <w:ind w:left="2880" w:hanging="360"/>
      </w:pPr>
      <w:rPr>
        <w:rFonts w:ascii="Wingdings" w:hAnsi="Wingdings" w:hint="default"/>
      </w:rPr>
    </w:lvl>
    <w:lvl w:ilvl="3" w:tplc="53C2B192" w:tentative="1">
      <w:start w:val="1"/>
      <w:numFmt w:val="bullet"/>
      <w:lvlText w:val=""/>
      <w:lvlJc w:val="left"/>
      <w:pPr>
        <w:ind w:left="3600" w:hanging="360"/>
      </w:pPr>
      <w:rPr>
        <w:rFonts w:ascii="Symbol" w:hAnsi="Symbol" w:hint="default"/>
      </w:rPr>
    </w:lvl>
    <w:lvl w:ilvl="4" w:tplc="CDD89402" w:tentative="1">
      <w:start w:val="1"/>
      <w:numFmt w:val="bullet"/>
      <w:lvlText w:val="o"/>
      <w:lvlJc w:val="left"/>
      <w:pPr>
        <w:ind w:left="4320" w:hanging="360"/>
      </w:pPr>
      <w:rPr>
        <w:rFonts w:ascii="Courier New" w:hAnsi="Courier New" w:cs="Courier New" w:hint="default"/>
      </w:rPr>
    </w:lvl>
    <w:lvl w:ilvl="5" w:tplc="B9AA263A" w:tentative="1">
      <w:start w:val="1"/>
      <w:numFmt w:val="bullet"/>
      <w:lvlText w:val=""/>
      <w:lvlJc w:val="left"/>
      <w:pPr>
        <w:ind w:left="5040" w:hanging="360"/>
      </w:pPr>
      <w:rPr>
        <w:rFonts w:ascii="Wingdings" w:hAnsi="Wingdings" w:hint="default"/>
      </w:rPr>
    </w:lvl>
    <w:lvl w:ilvl="6" w:tplc="0A7EF686" w:tentative="1">
      <w:start w:val="1"/>
      <w:numFmt w:val="bullet"/>
      <w:lvlText w:val=""/>
      <w:lvlJc w:val="left"/>
      <w:pPr>
        <w:ind w:left="5760" w:hanging="360"/>
      </w:pPr>
      <w:rPr>
        <w:rFonts w:ascii="Symbol" w:hAnsi="Symbol" w:hint="default"/>
      </w:rPr>
    </w:lvl>
    <w:lvl w:ilvl="7" w:tplc="313AF894" w:tentative="1">
      <w:start w:val="1"/>
      <w:numFmt w:val="bullet"/>
      <w:lvlText w:val="o"/>
      <w:lvlJc w:val="left"/>
      <w:pPr>
        <w:ind w:left="6480" w:hanging="360"/>
      </w:pPr>
      <w:rPr>
        <w:rFonts w:ascii="Courier New" w:hAnsi="Courier New" w:cs="Courier New" w:hint="default"/>
      </w:rPr>
    </w:lvl>
    <w:lvl w:ilvl="8" w:tplc="EA64990A" w:tentative="1">
      <w:start w:val="1"/>
      <w:numFmt w:val="bullet"/>
      <w:lvlText w:val=""/>
      <w:lvlJc w:val="left"/>
      <w:pPr>
        <w:ind w:left="7200" w:hanging="360"/>
      </w:pPr>
      <w:rPr>
        <w:rFonts w:ascii="Wingdings" w:hAnsi="Wingdings" w:hint="default"/>
      </w:rPr>
    </w:lvl>
  </w:abstractNum>
  <w:abstractNum w:abstractNumId="2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862"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DF044F4"/>
    <w:multiLevelType w:val="multilevel"/>
    <w:tmpl w:val="9FFE5750"/>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862"/>
        </w:tabs>
        <w:ind w:left="862" w:hanging="720"/>
      </w:pPr>
      <w:rPr>
        <w:rFonts w:hint="default"/>
        <w:b w:val="0"/>
      </w:rPr>
    </w:lvl>
    <w:lvl w:ilvl="2">
      <w:start w:val="1"/>
      <w:numFmt w:val="decimal"/>
      <w:pStyle w:val="SHHeading3"/>
      <w:lvlText w:val="%1.%2.%3"/>
      <w:lvlJc w:val="left"/>
      <w:pPr>
        <w:tabs>
          <w:tab w:val="num" w:pos="3981"/>
        </w:tabs>
        <w:ind w:left="3981"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5CB0AF0"/>
    <w:multiLevelType w:val="hybridMultilevel"/>
    <w:tmpl w:val="EB98B43A"/>
    <w:lvl w:ilvl="0" w:tplc="F06029E2">
      <w:start w:val="1"/>
      <w:numFmt w:val="decimal"/>
      <w:pStyle w:val="LongQuestionPara"/>
      <w:lvlText w:val="%1."/>
      <w:lvlJc w:val="left"/>
      <w:pPr>
        <w:ind w:left="360" w:hanging="360"/>
      </w:pPr>
      <w:rPr>
        <w:rFonts w:hint="default"/>
        <w:b/>
        <w:i w:val="0"/>
        <w:color w:val="000000"/>
        <w:sz w:val="24"/>
      </w:rPr>
    </w:lvl>
    <w:lvl w:ilvl="1" w:tplc="3C68F640" w:tentative="1">
      <w:start w:val="1"/>
      <w:numFmt w:val="lowerLetter"/>
      <w:lvlText w:val="%2."/>
      <w:lvlJc w:val="left"/>
      <w:pPr>
        <w:ind w:left="1440" w:hanging="360"/>
      </w:pPr>
    </w:lvl>
    <w:lvl w:ilvl="2" w:tplc="766696DC" w:tentative="1">
      <w:start w:val="1"/>
      <w:numFmt w:val="lowerRoman"/>
      <w:lvlText w:val="%3."/>
      <w:lvlJc w:val="right"/>
      <w:pPr>
        <w:ind w:left="2160" w:hanging="180"/>
      </w:pPr>
    </w:lvl>
    <w:lvl w:ilvl="3" w:tplc="DE32A97E" w:tentative="1">
      <w:start w:val="1"/>
      <w:numFmt w:val="decimal"/>
      <w:lvlText w:val="%4."/>
      <w:lvlJc w:val="left"/>
      <w:pPr>
        <w:ind w:left="2880" w:hanging="360"/>
      </w:pPr>
    </w:lvl>
    <w:lvl w:ilvl="4" w:tplc="BF20C8C8" w:tentative="1">
      <w:start w:val="1"/>
      <w:numFmt w:val="lowerLetter"/>
      <w:lvlText w:val="%5."/>
      <w:lvlJc w:val="left"/>
      <w:pPr>
        <w:ind w:left="3600" w:hanging="360"/>
      </w:pPr>
    </w:lvl>
    <w:lvl w:ilvl="5" w:tplc="1D78F9FC" w:tentative="1">
      <w:start w:val="1"/>
      <w:numFmt w:val="lowerRoman"/>
      <w:lvlText w:val="%6."/>
      <w:lvlJc w:val="right"/>
      <w:pPr>
        <w:ind w:left="4320" w:hanging="180"/>
      </w:pPr>
    </w:lvl>
    <w:lvl w:ilvl="6" w:tplc="04AA3CCC" w:tentative="1">
      <w:start w:val="1"/>
      <w:numFmt w:val="decimal"/>
      <w:lvlText w:val="%7."/>
      <w:lvlJc w:val="left"/>
      <w:pPr>
        <w:ind w:left="5040" w:hanging="360"/>
      </w:pPr>
    </w:lvl>
    <w:lvl w:ilvl="7" w:tplc="E02809CE" w:tentative="1">
      <w:start w:val="1"/>
      <w:numFmt w:val="lowerLetter"/>
      <w:lvlText w:val="%8."/>
      <w:lvlJc w:val="left"/>
      <w:pPr>
        <w:ind w:left="5760" w:hanging="360"/>
      </w:pPr>
    </w:lvl>
    <w:lvl w:ilvl="8" w:tplc="704A4A42"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071422"/>
    <w:multiLevelType w:val="hybridMultilevel"/>
    <w:tmpl w:val="59B858D8"/>
    <w:lvl w:ilvl="0" w:tplc="9372F4F4">
      <w:start w:val="1"/>
      <w:numFmt w:val="bullet"/>
      <w:pStyle w:val="ClauseBullet1"/>
      <w:lvlText w:val=""/>
      <w:lvlJc w:val="left"/>
      <w:pPr>
        <w:ind w:left="1080" w:hanging="360"/>
      </w:pPr>
      <w:rPr>
        <w:rFonts w:ascii="Symbol" w:hAnsi="Symbol" w:hint="default"/>
        <w:color w:val="000000"/>
      </w:rPr>
    </w:lvl>
    <w:lvl w:ilvl="1" w:tplc="CC460D42" w:tentative="1">
      <w:start w:val="1"/>
      <w:numFmt w:val="bullet"/>
      <w:lvlText w:val="o"/>
      <w:lvlJc w:val="left"/>
      <w:pPr>
        <w:ind w:left="1800" w:hanging="360"/>
      </w:pPr>
      <w:rPr>
        <w:rFonts w:ascii="Courier New" w:hAnsi="Courier New" w:cs="Courier New" w:hint="default"/>
      </w:rPr>
    </w:lvl>
    <w:lvl w:ilvl="2" w:tplc="0E702340" w:tentative="1">
      <w:start w:val="1"/>
      <w:numFmt w:val="bullet"/>
      <w:lvlText w:val=""/>
      <w:lvlJc w:val="left"/>
      <w:pPr>
        <w:ind w:left="2520" w:hanging="360"/>
      </w:pPr>
      <w:rPr>
        <w:rFonts w:ascii="Wingdings" w:hAnsi="Wingdings" w:hint="default"/>
      </w:rPr>
    </w:lvl>
    <w:lvl w:ilvl="3" w:tplc="C1BA8C08" w:tentative="1">
      <w:start w:val="1"/>
      <w:numFmt w:val="bullet"/>
      <w:lvlText w:val=""/>
      <w:lvlJc w:val="left"/>
      <w:pPr>
        <w:ind w:left="3240" w:hanging="360"/>
      </w:pPr>
      <w:rPr>
        <w:rFonts w:ascii="Symbol" w:hAnsi="Symbol" w:hint="default"/>
      </w:rPr>
    </w:lvl>
    <w:lvl w:ilvl="4" w:tplc="6FD844C2" w:tentative="1">
      <w:start w:val="1"/>
      <w:numFmt w:val="bullet"/>
      <w:lvlText w:val="o"/>
      <w:lvlJc w:val="left"/>
      <w:pPr>
        <w:ind w:left="3960" w:hanging="360"/>
      </w:pPr>
      <w:rPr>
        <w:rFonts w:ascii="Courier New" w:hAnsi="Courier New" w:cs="Courier New" w:hint="default"/>
      </w:rPr>
    </w:lvl>
    <w:lvl w:ilvl="5" w:tplc="4A003A8C" w:tentative="1">
      <w:start w:val="1"/>
      <w:numFmt w:val="bullet"/>
      <w:lvlText w:val=""/>
      <w:lvlJc w:val="left"/>
      <w:pPr>
        <w:ind w:left="4680" w:hanging="360"/>
      </w:pPr>
      <w:rPr>
        <w:rFonts w:ascii="Wingdings" w:hAnsi="Wingdings" w:hint="default"/>
      </w:rPr>
    </w:lvl>
    <w:lvl w:ilvl="6" w:tplc="974CB242" w:tentative="1">
      <w:start w:val="1"/>
      <w:numFmt w:val="bullet"/>
      <w:lvlText w:val=""/>
      <w:lvlJc w:val="left"/>
      <w:pPr>
        <w:ind w:left="5400" w:hanging="360"/>
      </w:pPr>
      <w:rPr>
        <w:rFonts w:ascii="Symbol" w:hAnsi="Symbol" w:hint="default"/>
      </w:rPr>
    </w:lvl>
    <w:lvl w:ilvl="7" w:tplc="FC5E5B14" w:tentative="1">
      <w:start w:val="1"/>
      <w:numFmt w:val="bullet"/>
      <w:lvlText w:val="o"/>
      <w:lvlJc w:val="left"/>
      <w:pPr>
        <w:ind w:left="6120" w:hanging="360"/>
      </w:pPr>
      <w:rPr>
        <w:rFonts w:ascii="Courier New" w:hAnsi="Courier New" w:cs="Courier New" w:hint="default"/>
      </w:rPr>
    </w:lvl>
    <w:lvl w:ilvl="8" w:tplc="A4249DBA" w:tentative="1">
      <w:start w:val="1"/>
      <w:numFmt w:val="bullet"/>
      <w:lvlText w:val=""/>
      <w:lvlJc w:val="left"/>
      <w:pPr>
        <w:ind w:left="6840" w:hanging="360"/>
      </w:pPr>
      <w:rPr>
        <w:rFonts w:ascii="Wingdings" w:hAnsi="Wingdings" w:hint="default"/>
      </w:rPr>
    </w:lvl>
  </w:abstractNum>
  <w:abstractNum w:abstractNumId="35" w15:restartNumberingAfterBreak="0">
    <w:nsid w:val="62787184"/>
    <w:multiLevelType w:val="multilevel"/>
    <w:tmpl w:val="F55EDFA4"/>
    <w:lvl w:ilvl="0">
      <w:start w:val="1"/>
      <w:numFmt w:val="decimal"/>
      <w:pStyle w:val="Level1"/>
      <w:lvlText w:val="%1."/>
      <w:lvlJc w:val="left"/>
      <w:pPr>
        <w:tabs>
          <w:tab w:val="num" w:pos="709"/>
        </w:tabs>
        <w:ind w:left="709" w:hanging="709"/>
      </w:pPr>
      <w:rPr>
        <w:b/>
        <w:i w:val="0"/>
        <w:strike w:val="0"/>
        <w:dstrike w:val="0"/>
        <w:u w:val="none"/>
        <w:effect w:val="none"/>
      </w:rPr>
    </w:lvl>
    <w:lvl w:ilvl="1">
      <w:start w:val="1"/>
      <w:numFmt w:val="decimal"/>
      <w:pStyle w:val="Level2"/>
      <w:lvlText w:val="%1.%2"/>
      <w:lvlJc w:val="left"/>
      <w:pPr>
        <w:tabs>
          <w:tab w:val="num" w:pos="709"/>
        </w:tabs>
        <w:ind w:left="709" w:hanging="709"/>
      </w:pPr>
      <w:rPr>
        <w:b w:val="0"/>
        <w:bCs w:val="0"/>
        <w:i w:val="0"/>
        <w:strike w:val="0"/>
        <w:dstrike w:val="0"/>
        <w:u w:val="none"/>
        <w:effect w:val="none"/>
      </w:rPr>
    </w:lvl>
    <w:lvl w:ilvl="2">
      <w:start w:val="1"/>
      <w:numFmt w:val="lowerLetter"/>
      <w:pStyle w:val="Level3"/>
      <w:lvlText w:val="(%3)"/>
      <w:lvlJc w:val="left"/>
      <w:pPr>
        <w:tabs>
          <w:tab w:val="num" w:pos="1418"/>
        </w:tabs>
        <w:ind w:left="1418" w:hanging="709"/>
      </w:pPr>
      <w:rPr>
        <w:b w:val="0"/>
        <w:i w:val="0"/>
        <w:strike w:val="0"/>
        <w:dstrike w:val="0"/>
        <w:u w:val="none"/>
        <w:effect w:val="none"/>
      </w:rPr>
    </w:lvl>
    <w:lvl w:ilvl="3">
      <w:start w:val="1"/>
      <w:numFmt w:val="lowerRoman"/>
      <w:pStyle w:val="Level4"/>
      <w:lvlText w:val="(%4)"/>
      <w:lvlJc w:val="left"/>
      <w:pPr>
        <w:tabs>
          <w:tab w:val="num" w:pos="2126"/>
        </w:tabs>
        <w:ind w:left="2126" w:hanging="708"/>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decimal"/>
      <w:pStyle w:val="Level6"/>
      <w:lvlText w:val="(%6)"/>
      <w:lvlJc w:val="left"/>
      <w:pPr>
        <w:tabs>
          <w:tab w:val="num" w:pos="3686"/>
        </w:tabs>
        <w:ind w:left="3686" w:hanging="567"/>
      </w:pPr>
    </w:lvl>
    <w:lvl w:ilvl="6">
      <w:start w:val="1"/>
      <w:numFmt w:val="upperLetter"/>
      <w:pStyle w:val="Level7"/>
      <w:lvlText w:val="(%7)"/>
      <w:lvlJc w:val="left"/>
      <w:pPr>
        <w:tabs>
          <w:tab w:val="num" w:pos="4253"/>
        </w:tabs>
        <w:ind w:left="4253" w:hanging="567"/>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642371CD"/>
    <w:multiLevelType w:val="hybridMultilevel"/>
    <w:tmpl w:val="3B76A654"/>
    <w:lvl w:ilvl="0" w:tplc="99DAB2AC">
      <w:start w:val="1"/>
      <w:numFmt w:val="bullet"/>
      <w:pStyle w:val="subclause3Bullet2"/>
      <w:lvlText w:val=""/>
      <w:lvlJc w:val="left"/>
      <w:pPr>
        <w:ind w:left="3748" w:hanging="360"/>
      </w:pPr>
      <w:rPr>
        <w:rFonts w:ascii="Symbol" w:hAnsi="Symbol" w:hint="default"/>
        <w:color w:val="000000"/>
      </w:rPr>
    </w:lvl>
    <w:lvl w:ilvl="1" w:tplc="0C28D0C6" w:tentative="1">
      <w:start w:val="1"/>
      <w:numFmt w:val="bullet"/>
      <w:lvlText w:val="o"/>
      <w:lvlJc w:val="left"/>
      <w:pPr>
        <w:ind w:left="4468" w:hanging="360"/>
      </w:pPr>
      <w:rPr>
        <w:rFonts w:ascii="Courier New" w:hAnsi="Courier New" w:cs="Courier New" w:hint="default"/>
      </w:rPr>
    </w:lvl>
    <w:lvl w:ilvl="2" w:tplc="C8B4238E" w:tentative="1">
      <w:start w:val="1"/>
      <w:numFmt w:val="bullet"/>
      <w:lvlText w:val=""/>
      <w:lvlJc w:val="left"/>
      <w:pPr>
        <w:ind w:left="5188" w:hanging="360"/>
      </w:pPr>
      <w:rPr>
        <w:rFonts w:ascii="Wingdings" w:hAnsi="Wingdings" w:hint="default"/>
      </w:rPr>
    </w:lvl>
    <w:lvl w:ilvl="3" w:tplc="87E60194" w:tentative="1">
      <w:start w:val="1"/>
      <w:numFmt w:val="bullet"/>
      <w:lvlText w:val=""/>
      <w:lvlJc w:val="left"/>
      <w:pPr>
        <w:ind w:left="5908" w:hanging="360"/>
      </w:pPr>
      <w:rPr>
        <w:rFonts w:ascii="Symbol" w:hAnsi="Symbol" w:hint="default"/>
      </w:rPr>
    </w:lvl>
    <w:lvl w:ilvl="4" w:tplc="E8DA9E22" w:tentative="1">
      <w:start w:val="1"/>
      <w:numFmt w:val="bullet"/>
      <w:lvlText w:val="o"/>
      <w:lvlJc w:val="left"/>
      <w:pPr>
        <w:ind w:left="6628" w:hanging="360"/>
      </w:pPr>
      <w:rPr>
        <w:rFonts w:ascii="Courier New" w:hAnsi="Courier New" w:cs="Courier New" w:hint="default"/>
      </w:rPr>
    </w:lvl>
    <w:lvl w:ilvl="5" w:tplc="11B4738C" w:tentative="1">
      <w:start w:val="1"/>
      <w:numFmt w:val="bullet"/>
      <w:lvlText w:val=""/>
      <w:lvlJc w:val="left"/>
      <w:pPr>
        <w:ind w:left="7348" w:hanging="360"/>
      </w:pPr>
      <w:rPr>
        <w:rFonts w:ascii="Wingdings" w:hAnsi="Wingdings" w:hint="default"/>
      </w:rPr>
    </w:lvl>
    <w:lvl w:ilvl="6" w:tplc="3A400C30" w:tentative="1">
      <w:start w:val="1"/>
      <w:numFmt w:val="bullet"/>
      <w:lvlText w:val=""/>
      <w:lvlJc w:val="left"/>
      <w:pPr>
        <w:ind w:left="8068" w:hanging="360"/>
      </w:pPr>
      <w:rPr>
        <w:rFonts w:ascii="Symbol" w:hAnsi="Symbol" w:hint="default"/>
      </w:rPr>
    </w:lvl>
    <w:lvl w:ilvl="7" w:tplc="EC7E6038" w:tentative="1">
      <w:start w:val="1"/>
      <w:numFmt w:val="bullet"/>
      <w:lvlText w:val="o"/>
      <w:lvlJc w:val="left"/>
      <w:pPr>
        <w:ind w:left="8788" w:hanging="360"/>
      </w:pPr>
      <w:rPr>
        <w:rFonts w:ascii="Courier New" w:hAnsi="Courier New" w:cs="Courier New" w:hint="default"/>
      </w:rPr>
    </w:lvl>
    <w:lvl w:ilvl="8" w:tplc="A3BCFB86" w:tentative="1">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14466B"/>
    <w:multiLevelType w:val="hybridMultilevel"/>
    <w:tmpl w:val="2402A666"/>
    <w:lvl w:ilvl="0" w:tplc="A880A5B2">
      <w:start w:val="1"/>
      <w:numFmt w:val="bullet"/>
      <w:pStyle w:val="BulletList1"/>
      <w:lvlText w:val="·"/>
      <w:lvlJc w:val="left"/>
      <w:pPr>
        <w:tabs>
          <w:tab w:val="num" w:pos="360"/>
        </w:tabs>
        <w:ind w:left="360" w:hanging="360"/>
      </w:pPr>
      <w:rPr>
        <w:rFonts w:ascii="Symbol" w:hAnsi="Symbol" w:hint="default"/>
        <w:color w:val="000000"/>
      </w:rPr>
    </w:lvl>
    <w:lvl w:ilvl="1" w:tplc="06E83304" w:tentative="1">
      <w:start w:val="1"/>
      <w:numFmt w:val="bullet"/>
      <w:lvlText w:val="·"/>
      <w:lvlJc w:val="left"/>
      <w:pPr>
        <w:tabs>
          <w:tab w:val="num" w:pos="1440"/>
        </w:tabs>
        <w:ind w:left="1440" w:hanging="360"/>
      </w:pPr>
      <w:rPr>
        <w:rFonts w:ascii="Symbol" w:hAnsi="Symbol" w:hint="default"/>
      </w:rPr>
    </w:lvl>
    <w:lvl w:ilvl="2" w:tplc="9A507290" w:tentative="1">
      <w:start w:val="1"/>
      <w:numFmt w:val="bullet"/>
      <w:lvlText w:val="·"/>
      <w:lvlJc w:val="left"/>
      <w:pPr>
        <w:tabs>
          <w:tab w:val="num" w:pos="2160"/>
        </w:tabs>
        <w:ind w:left="2160" w:hanging="360"/>
      </w:pPr>
      <w:rPr>
        <w:rFonts w:ascii="Symbol" w:hAnsi="Symbol" w:hint="default"/>
      </w:rPr>
    </w:lvl>
    <w:lvl w:ilvl="3" w:tplc="7C78A1E8" w:tentative="1">
      <w:start w:val="1"/>
      <w:numFmt w:val="bullet"/>
      <w:lvlText w:val="·"/>
      <w:lvlJc w:val="left"/>
      <w:pPr>
        <w:tabs>
          <w:tab w:val="num" w:pos="2880"/>
        </w:tabs>
        <w:ind w:left="2880" w:hanging="360"/>
      </w:pPr>
      <w:rPr>
        <w:rFonts w:ascii="Symbol" w:hAnsi="Symbol" w:hint="default"/>
      </w:rPr>
    </w:lvl>
    <w:lvl w:ilvl="4" w:tplc="BACA6DBA" w:tentative="1">
      <w:start w:val="1"/>
      <w:numFmt w:val="bullet"/>
      <w:lvlText w:val="o"/>
      <w:lvlJc w:val="left"/>
      <w:pPr>
        <w:tabs>
          <w:tab w:val="num" w:pos="3600"/>
        </w:tabs>
        <w:ind w:left="3600" w:hanging="360"/>
      </w:pPr>
      <w:rPr>
        <w:rFonts w:ascii="Courier New" w:hAnsi="Courier New" w:hint="default"/>
      </w:rPr>
    </w:lvl>
    <w:lvl w:ilvl="5" w:tplc="E33C02AC" w:tentative="1">
      <w:start w:val="1"/>
      <w:numFmt w:val="bullet"/>
      <w:lvlText w:val="§"/>
      <w:lvlJc w:val="left"/>
      <w:pPr>
        <w:tabs>
          <w:tab w:val="num" w:pos="4320"/>
        </w:tabs>
        <w:ind w:left="4320" w:hanging="360"/>
      </w:pPr>
      <w:rPr>
        <w:rFonts w:ascii="Wingdings" w:hAnsi="Wingdings" w:hint="default"/>
      </w:rPr>
    </w:lvl>
    <w:lvl w:ilvl="6" w:tplc="B7E0913C" w:tentative="1">
      <w:start w:val="1"/>
      <w:numFmt w:val="bullet"/>
      <w:lvlText w:val="·"/>
      <w:lvlJc w:val="left"/>
      <w:pPr>
        <w:tabs>
          <w:tab w:val="num" w:pos="5040"/>
        </w:tabs>
        <w:ind w:left="5040" w:hanging="360"/>
      </w:pPr>
      <w:rPr>
        <w:rFonts w:ascii="Symbol" w:hAnsi="Symbol" w:hint="default"/>
      </w:rPr>
    </w:lvl>
    <w:lvl w:ilvl="7" w:tplc="57F47C42" w:tentative="1">
      <w:start w:val="1"/>
      <w:numFmt w:val="bullet"/>
      <w:lvlText w:val="o"/>
      <w:lvlJc w:val="left"/>
      <w:pPr>
        <w:tabs>
          <w:tab w:val="num" w:pos="5760"/>
        </w:tabs>
        <w:ind w:left="5760" w:hanging="360"/>
      </w:pPr>
      <w:rPr>
        <w:rFonts w:ascii="Courier New" w:hAnsi="Courier New" w:hint="default"/>
      </w:rPr>
    </w:lvl>
    <w:lvl w:ilvl="8" w:tplc="5BAE888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BE4389A"/>
    <w:multiLevelType w:val="multilevel"/>
    <w:tmpl w:val="7B46BBD2"/>
    <w:lvl w:ilvl="0">
      <w:start w:val="1"/>
      <w:numFmt w:val="decimal"/>
      <w:lvlText w:val="%1."/>
      <w:lvlJc w:val="left"/>
      <w:pPr>
        <w:ind w:left="360" w:hanging="360"/>
      </w:pPr>
    </w:lvl>
    <w:lvl w:ilvl="1">
      <w:start w:val="1"/>
      <w:numFmt w:val="decimal"/>
      <w:pStyle w:val="11table"/>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B5644F"/>
    <w:multiLevelType w:val="hybridMultilevel"/>
    <w:tmpl w:val="8BCC9C08"/>
    <w:lvl w:ilvl="0" w:tplc="8D940070">
      <w:start w:val="1"/>
      <w:numFmt w:val="bullet"/>
      <w:pStyle w:val="BulletList3"/>
      <w:lvlText w:val=""/>
      <w:lvlJc w:val="left"/>
      <w:pPr>
        <w:tabs>
          <w:tab w:val="num" w:pos="1945"/>
        </w:tabs>
        <w:ind w:left="1945" w:hanging="357"/>
      </w:pPr>
      <w:rPr>
        <w:rFonts w:ascii="Symbol" w:hAnsi="Symbol" w:hint="default"/>
        <w:color w:val="000000"/>
      </w:rPr>
    </w:lvl>
    <w:lvl w:ilvl="1" w:tplc="0406B1A2" w:tentative="1">
      <w:start w:val="1"/>
      <w:numFmt w:val="bullet"/>
      <w:lvlText w:val="o"/>
      <w:lvlJc w:val="left"/>
      <w:pPr>
        <w:tabs>
          <w:tab w:val="num" w:pos="1440"/>
        </w:tabs>
        <w:ind w:left="1440" w:hanging="360"/>
      </w:pPr>
      <w:rPr>
        <w:rFonts w:ascii="Courier New" w:hAnsi="Courier New" w:cs="Courier New" w:hint="default"/>
      </w:rPr>
    </w:lvl>
    <w:lvl w:ilvl="2" w:tplc="08EA53D4" w:tentative="1">
      <w:start w:val="1"/>
      <w:numFmt w:val="bullet"/>
      <w:lvlText w:val=""/>
      <w:lvlJc w:val="left"/>
      <w:pPr>
        <w:tabs>
          <w:tab w:val="num" w:pos="2160"/>
        </w:tabs>
        <w:ind w:left="2160" w:hanging="360"/>
      </w:pPr>
      <w:rPr>
        <w:rFonts w:ascii="Wingdings" w:hAnsi="Wingdings" w:hint="default"/>
      </w:rPr>
    </w:lvl>
    <w:lvl w:ilvl="3" w:tplc="553AE7A0" w:tentative="1">
      <w:start w:val="1"/>
      <w:numFmt w:val="bullet"/>
      <w:lvlText w:val=""/>
      <w:lvlJc w:val="left"/>
      <w:pPr>
        <w:tabs>
          <w:tab w:val="num" w:pos="2880"/>
        </w:tabs>
        <w:ind w:left="2880" w:hanging="360"/>
      </w:pPr>
      <w:rPr>
        <w:rFonts w:ascii="Symbol" w:hAnsi="Symbol" w:hint="default"/>
      </w:rPr>
    </w:lvl>
    <w:lvl w:ilvl="4" w:tplc="9D2C0D5C" w:tentative="1">
      <w:start w:val="1"/>
      <w:numFmt w:val="bullet"/>
      <w:lvlText w:val="o"/>
      <w:lvlJc w:val="left"/>
      <w:pPr>
        <w:tabs>
          <w:tab w:val="num" w:pos="3600"/>
        </w:tabs>
        <w:ind w:left="3600" w:hanging="360"/>
      </w:pPr>
      <w:rPr>
        <w:rFonts w:ascii="Courier New" w:hAnsi="Courier New" w:cs="Courier New" w:hint="default"/>
      </w:rPr>
    </w:lvl>
    <w:lvl w:ilvl="5" w:tplc="FE7EAE60" w:tentative="1">
      <w:start w:val="1"/>
      <w:numFmt w:val="bullet"/>
      <w:lvlText w:val=""/>
      <w:lvlJc w:val="left"/>
      <w:pPr>
        <w:tabs>
          <w:tab w:val="num" w:pos="4320"/>
        </w:tabs>
        <w:ind w:left="4320" w:hanging="360"/>
      </w:pPr>
      <w:rPr>
        <w:rFonts w:ascii="Wingdings" w:hAnsi="Wingdings" w:hint="default"/>
      </w:rPr>
    </w:lvl>
    <w:lvl w:ilvl="6" w:tplc="15025450" w:tentative="1">
      <w:start w:val="1"/>
      <w:numFmt w:val="bullet"/>
      <w:lvlText w:val=""/>
      <w:lvlJc w:val="left"/>
      <w:pPr>
        <w:tabs>
          <w:tab w:val="num" w:pos="5040"/>
        </w:tabs>
        <w:ind w:left="5040" w:hanging="360"/>
      </w:pPr>
      <w:rPr>
        <w:rFonts w:ascii="Symbol" w:hAnsi="Symbol" w:hint="default"/>
      </w:rPr>
    </w:lvl>
    <w:lvl w:ilvl="7" w:tplc="D9B0EC3E" w:tentative="1">
      <w:start w:val="1"/>
      <w:numFmt w:val="bullet"/>
      <w:lvlText w:val="o"/>
      <w:lvlJc w:val="left"/>
      <w:pPr>
        <w:tabs>
          <w:tab w:val="num" w:pos="5760"/>
        </w:tabs>
        <w:ind w:left="5760" w:hanging="360"/>
      </w:pPr>
      <w:rPr>
        <w:rFonts w:ascii="Courier New" w:hAnsi="Courier New" w:cs="Courier New" w:hint="default"/>
      </w:rPr>
    </w:lvl>
    <w:lvl w:ilvl="8" w:tplc="8BDE689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5"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04580"/>
    <w:multiLevelType w:val="multilevel"/>
    <w:tmpl w:val="89063276"/>
    <w:name w:val="Schedule 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404134282">
    <w:abstractNumId w:val="37"/>
  </w:num>
  <w:num w:numId="2" w16cid:durableId="563181368">
    <w:abstractNumId w:val="38"/>
  </w:num>
  <w:num w:numId="3" w16cid:durableId="522327783">
    <w:abstractNumId w:val="15"/>
  </w:num>
  <w:num w:numId="4" w16cid:durableId="631636311">
    <w:abstractNumId w:val="42"/>
  </w:num>
  <w:num w:numId="5" w16cid:durableId="1811288993">
    <w:abstractNumId w:val="40"/>
  </w:num>
  <w:num w:numId="6" w16cid:durableId="868831730">
    <w:abstractNumId w:val="9"/>
  </w:num>
  <w:num w:numId="7" w16cid:durableId="2111973587">
    <w:abstractNumId w:val="19"/>
  </w:num>
  <w:num w:numId="8" w16cid:durableId="1136026901">
    <w:abstractNumId w:val="17"/>
  </w:num>
  <w:num w:numId="9" w16cid:durableId="1106462000">
    <w:abstractNumId w:val="12"/>
  </w:num>
  <w:num w:numId="10" w16cid:durableId="456071863">
    <w:abstractNumId w:val="32"/>
  </w:num>
  <w:num w:numId="11" w16cid:durableId="42604713">
    <w:abstractNumId w:val="10"/>
  </w:num>
  <w:num w:numId="12" w16cid:durableId="1026369512">
    <w:abstractNumId w:val="31"/>
  </w:num>
  <w:num w:numId="13" w16cid:durableId="1530754108">
    <w:abstractNumId w:val="34"/>
  </w:num>
  <w:num w:numId="14" w16cid:durableId="778722650">
    <w:abstractNumId w:val="20"/>
  </w:num>
  <w:num w:numId="15" w16cid:durableId="1776708180">
    <w:abstractNumId w:val="28"/>
  </w:num>
  <w:num w:numId="16" w16cid:durableId="551965574">
    <w:abstractNumId w:val="26"/>
  </w:num>
  <w:num w:numId="17" w16cid:durableId="299727502">
    <w:abstractNumId w:val="27"/>
  </w:num>
  <w:num w:numId="18" w16cid:durableId="394285236">
    <w:abstractNumId w:val="25"/>
  </w:num>
  <w:num w:numId="19" w16cid:durableId="203181006">
    <w:abstractNumId w:val="14"/>
  </w:num>
  <w:num w:numId="20" w16cid:durableId="1233781621">
    <w:abstractNumId w:val="36"/>
  </w:num>
  <w:num w:numId="21" w16cid:durableId="136917158">
    <w:abstractNumId w:val="2"/>
  </w:num>
  <w:num w:numId="22" w16cid:durableId="303973477">
    <w:abstractNumId w:val="4"/>
  </w:num>
  <w:num w:numId="23" w16cid:durableId="501891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181679">
    <w:abstractNumId w:val="39"/>
  </w:num>
  <w:num w:numId="25" w16cid:durableId="819273965">
    <w:abstractNumId w:val="43"/>
  </w:num>
  <w:num w:numId="26" w16cid:durableId="2050715412">
    <w:abstractNumId w:val="44"/>
  </w:num>
  <w:num w:numId="27" w16cid:durableId="868882231">
    <w:abstractNumId w:val="29"/>
  </w:num>
  <w:num w:numId="28" w16cid:durableId="1247416710">
    <w:abstractNumId w:val="33"/>
  </w:num>
  <w:num w:numId="29" w16cid:durableId="1143889404">
    <w:abstractNumId w:val="16"/>
  </w:num>
  <w:num w:numId="30" w16cid:durableId="143743263">
    <w:abstractNumId w:val="18"/>
  </w:num>
  <w:num w:numId="31" w16cid:durableId="1329746916">
    <w:abstractNumId w:val="21"/>
  </w:num>
  <w:num w:numId="32" w16cid:durableId="1432822066">
    <w:abstractNumId w:val="13"/>
  </w:num>
  <w:num w:numId="33" w16cid:durableId="1961035558">
    <w:abstractNumId w:val="45"/>
  </w:num>
  <w:num w:numId="34" w16cid:durableId="583877070">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797513">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00384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3971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967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6531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4419315">
    <w:abstractNumId w:val="46"/>
  </w:num>
  <w:num w:numId="41" w16cid:durableId="935939088">
    <w:abstractNumId w:val="3"/>
  </w:num>
  <w:num w:numId="42" w16cid:durableId="1263296164">
    <w:abstractNumId w:val="7"/>
  </w:num>
  <w:num w:numId="43" w16cid:durableId="747969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907800">
    <w:abstractNumId w:val="22"/>
  </w:num>
  <w:num w:numId="45" w16cid:durableId="111635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04798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4426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791741">
    <w:abstractNumId w:val="30"/>
  </w:num>
  <w:num w:numId="49" w16cid:durableId="132523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6089192">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contract&lt;/Precedent&gt;_x000d__x000a_  &lt;Operative&gt;clause&lt;/Operative&gt;_x000d__x000a_  &lt;TemplateType&gt;null&lt;/TemplateType&gt;_x000d__x000a_  &lt;SignaturePageBreakType&gt;Yes without message&lt;/SignaturePageBreakType&gt;_x000d__x000a_&lt;/docParts&gt;"/>
    <w:docVar w:name="gentXMLPartID" w:val="{457677E4-DB7A-4ABA-BB18-44DF827B09DF}"/>
  </w:docVars>
  <w:rsids>
    <w:rsidRoot w:val="006A6183"/>
    <w:rsid w:val="0000088B"/>
    <w:rsid w:val="00002669"/>
    <w:rsid w:val="000032B2"/>
    <w:rsid w:val="00004B8A"/>
    <w:rsid w:val="00006B04"/>
    <w:rsid w:val="0001268A"/>
    <w:rsid w:val="0001431E"/>
    <w:rsid w:val="00021E9F"/>
    <w:rsid w:val="0002324E"/>
    <w:rsid w:val="00026985"/>
    <w:rsid w:val="00026C9B"/>
    <w:rsid w:val="00031DCA"/>
    <w:rsid w:val="00032C63"/>
    <w:rsid w:val="000365E3"/>
    <w:rsid w:val="0004356E"/>
    <w:rsid w:val="000467FB"/>
    <w:rsid w:val="00066C9F"/>
    <w:rsid w:val="00073CF9"/>
    <w:rsid w:val="0007701D"/>
    <w:rsid w:val="000846C7"/>
    <w:rsid w:val="00087188"/>
    <w:rsid w:val="00091EBF"/>
    <w:rsid w:val="00092CFF"/>
    <w:rsid w:val="00094B21"/>
    <w:rsid w:val="000A106C"/>
    <w:rsid w:val="000A1653"/>
    <w:rsid w:val="000A26C0"/>
    <w:rsid w:val="000A50B8"/>
    <w:rsid w:val="000B1915"/>
    <w:rsid w:val="000B1995"/>
    <w:rsid w:val="000B7527"/>
    <w:rsid w:val="000B7953"/>
    <w:rsid w:val="000C2C15"/>
    <w:rsid w:val="000C7E23"/>
    <w:rsid w:val="000D3E07"/>
    <w:rsid w:val="000D41DE"/>
    <w:rsid w:val="000D4C11"/>
    <w:rsid w:val="000D5887"/>
    <w:rsid w:val="000E2ED1"/>
    <w:rsid w:val="000E3255"/>
    <w:rsid w:val="000E3BD1"/>
    <w:rsid w:val="000F14A8"/>
    <w:rsid w:val="000F1A9B"/>
    <w:rsid w:val="000F3801"/>
    <w:rsid w:val="001045DF"/>
    <w:rsid w:val="0010753C"/>
    <w:rsid w:val="001105D5"/>
    <w:rsid w:val="0011117C"/>
    <w:rsid w:val="0011375C"/>
    <w:rsid w:val="001154A9"/>
    <w:rsid w:val="00122B9B"/>
    <w:rsid w:val="001246D4"/>
    <w:rsid w:val="00124D88"/>
    <w:rsid w:val="00124F3A"/>
    <w:rsid w:val="00125248"/>
    <w:rsid w:val="00125949"/>
    <w:rsid w:val="00130EB7"/>
    <w:rsid w:val="00131D45"/>
    <w:rsid w:val="001322AC"/>
    <w:rsid w:val="00136CB6"/>
    <w:rsid w:val="001422D6"/>
    <w:rsid w:val="00143393"/>
    <w:rsid w:val="0014363A"/>
    <w:rsid w:val="001468EB"/>
    <w:rsid w:val="00152CD4"/>
    <w:rsid w:val="00152FBD"/>
    <w:rsid w:val="00154C39"/>
    <w:rsid w:val="0016096B"/>
    <w:rsid w:val="001645F7"/>
    <w:rsid w:val="00171349"/>
    <w:rsid w:val="001750DC"/>
    <w:rsid w:val="00181ED6"/>
    <w:rsid w:val="00182038"/>
    <w:rsid w:val="00196415"/>
    <w:rsid w:val="001A28CA"/>
    <w:rsid w:val="001B52DC"/>
    <w:rsid w:val="001B62A7"/>
    <w:rsid w:val="001B7EB0"/>
    <w:rsid w:val="001C0AB1"/>
    <w:rsid w:val="001C1991"/>
    <w:rsid w:val="001C2F8C"/>
    <w:rsid w:val="001C41E9"/>
    <w:rsid w:val="001C5F33"/>
    <w:rsid w:val="001D0818"/>
    <w:rsid w:val="001D2BD3"/>
    <w:rsid w:val="001E0C16"/>
    <w:rsid w:val="001E4A46"/>
    <w:rsid w:val="001E5BCC"/>
    <w:rsid w:val="001F5E35"/>
    <w:rsid w:val="0020479D"/>
    <w:rsid w:val="00207817"/>
    <w:rsid w:val="0021301C"/>
    <w:rsid w:val="00213841"/>
    <w:rsid w:val="00213E31"/>
    <w:rsid w:val="0021430A"/>
    <w:rsid w:val="00214AC6"/>
    <w:rsid w:val="00216021"/>
    <w:rsid w:val="0021730B"/>
    <w:rsid w:val="00217B33"/>
    <w:rsid w:val="002220E7"/>
    <w:rsid w:val="00225C72"/>
    <w:rsid w:val="00227280"/>
    <w:rsid w:val="00227698"/>
    <w:rsid w:val="00230E82"/>
    <w:rsid w:val="00231455"/>
    <w:rsid w:val="002333B2"/>
    <w:rsid w:val="002462E2"/>
    <w:rsid w:val="00250B6C"/>
    <w:rsid w:val="00251298"/>
    <w:rsid w:val="00260845"/>
    <w:rsid w:val="00261A68"/>
    <w:rsid w:val="00264EBC"/>
    <w:rsid w:val="0027465B"/>
    <w:rsid w:val="002800B2"/>
    <w:rsid w:val="002865DC"/>
    <w:rsid w:val="00293F4A"/>
    <w:rsid w:val="002977AC"/>
    <w:rsid w:val="002B19A9"/>
    <w:rsid w:val="002B608F"/>
    <w:rsid w:val="002C5C0B"/>
    <w:rsid w:val="002D0052"/>
    <w:rsid w:val="002D14DF"/>
    <w:rsid w:val="002D4CA2"/>
    <w:rsid w:val="002E09B7"/>
    <w:rsid w:val="002E0E88"/>
    <w:rsid w:val="002E6A17"/>
    <w:rsid w:val="002E7B1B"/>
    <w:rsid w:val="002F0865"/>
    <w:rsid w:val="002F1385"/>
    <w:rsid w:val="002F6993"/>
    <w:rsid w:val="00300EB5"/>
    <w:rsid w:val="003045A7"/>
    <w:rsid w:val="00317EF1"/>
    <w:rsid w:val="003200CC"/>
    <w:rsid w:val="003434CB"/>
    <w:rsid w:val="00344253"/>
    <w:rsid w:val="00362E23"/>
    <w:rsid w:val="00363FAB"/>
    <w:rsid w:val="003641E0"/>
    <w:rsid w:val="00372453"/>
    <w:rsid w:val="00380124"/>
    <w:rsid w:val="003802B6"/>
    <w:rsid w:val="0038196C"/>
    <w:rsid w:val="00382604"/>
    <w:rsid w:val="003827E7"/>
    <w:rsid w:val="00387D69"/>
    <w:rsid w:val="00387E6A"/>
    <w:rsid w:val="003902DB"/>
    <w:rsid w:val="00393427"/>
    <w:rsid w:val="00396A8F"/>
    <w:rsid w:val="003A0C21"/>
    <w:rsid w:val="003A24FD"/>
    <w:rsid w:val="003A5513"/>
    <w:rsid w:val="003A5C92"/>
    <w:rsid w:val="003A70F7"/>
    <w:rsid w:val="003B0136"/>
    <w:rsid w:val="003B3039"/>
    <w:rsid w:val="003B4C04"/>
    <w:rsid w:val="003C0B2F"/>
    <w:rsid w:val="003D3E04"/>
    <w:rsid w:val="003E0DED"/>
    <w:rsid w:val="003E5770"/>
    <w:rsid w:val="003F54A4"/>
    <w:rsid w:val="003F5D22"/>
    <w:rsid w:val="004010A8"/>
    <w:rsid w:val="004028B7"/>
    <w:rsid w:val="00405E0D"/>
    <w:rsid w:val="004127B7"/>
    <w:rsid w:val="00420728"/>
    <w:rsid w:val="0042198D"/>
    <w:rsid w:val="00422DDA"/>
    <w:rsid w:val="004273E9"/>
    <w:rsid w:val="00430A18"/>
    <w:rsid w:val="004321DF"/>
    <w:rsid w:val="00432D01"/>
    <w:rsid w:val="00434AFB"/>
    <w:rsid w:val="00440BC1"/>
    <w:rsid w:val="004452BD"/>
    <w:rsid w:val="0044712F"/>
    <w:rsid w:val="00450449"/>
    <w:rsid w:val="004555AD"/>
    <w:rsid w:val="004610A6"/>
    <w:rsid w:val="00462AE5"/>
    <w:rsid w:val="00465B94"/>
    <w:rsid w:val="004711F3"/>
    <w:rsid w:val="00476320"/>
    <w:rsid w:val="004824D6"/>
    <w:rsid w:val="00487583"/>
    <w:rsid w:val="00487797"/>
    <w:rsid w:val="00497356"/>
    <w:rsid w:val="004A1412"/>
    <w:rsid w:val="004A23CB"/>
    <w:rsid w:val="004A34C3"/>
    <w:rsid w:val="004B3150"/>
    <w:rsid w:val="004C254F"/>
    <w:rsid w:val="004C5A76"/>
    <w:rsid w:val="004D2B39"/>
    <w:rsid w:val="004D56B1"/>
    <w:rsid w:val="004E2C14"/>
    <w:rsid w:val="004E56A2"/>
    <w:rsid w:val="004E6B85"/>
    <w:rsid w:val="004E6FCC"/>
    <w:rsid w:val="004E76AA"/>
    <w:rsid w:val="004F0EF7"/>
    <w:rsid w:val="004F5615"/>
    <w:rsid w:val="005028AB"/>
    <w:rsid w:val="0050622D"/>
    <w:rsid w:val="00510CD5"/>
    <w:rsid w:val="00513C97"/>
    <w:rsid w:val="005157E0"/>
    <w:rsid w:val="00522073"/>
    <w:rsid w:val="00527736"/>
    <w:rsid w:val="00530F8E"/>
    <w:rsid w:val="00532AC9"/>
    <w:rsid w:val="005401A9"/>
    <w:rsid w:val="00547C28"/>
    <w:rsid w:val="00552353"/>
    <w:rsid w:val="00556D88"/>
    <w:rsid w:val="005610D1"/>
    <w:rsid w:val="00561E87"/>
    <w:rsid w:val="00575594"/>
    <w:rsid w:val="00575718"/>
    <w:rsid w:val="00576C37"/>
    <w:rsid w:val="00580B12"/>
    <w:rsid w:val="00583727"/>
    <w:rsid w:val="00584858"/>
    <w:rsid w:val="00585801"/>
    <w:rsid w:val="0059118C"/>
    <w:rsid w:val="00594673"/>
    <w:rsid w:val="005968B6"/>
    <w:rsid w:val="005A2335"/>
    <w:rsid w:val="005A3A38"/>
    <w:rsid w:val="005A6D16"/>
    <w:rsid w:val="005B2104"/>
    <w:rsid w:val="005B2640"/>
    <w:rsid w:val="005B488C"/>
    <w:rsid w:val="005B5D1B"/>
    <w:rsid w:val="005D4D68"/>
    <w:rsid w:val="005D5824"/>
    <w:rsid w:val="005D5C4D"/>
    <w:rsid w:val="005D705C"/>
    <w:rsid w:val="005E6421"/>
    <w:rsid w:val="005F0DDF"/>
    <w:rsid w:val="005F5994"/>
    <w:rsid w:val="005F77D0"/>
    <w:rsid w:val="006017A9"/>
    <w:rsid w:val="0060254B"/>
    <w:rsid w:val="006029DD"/>
    <w:rsid w:val="0060553A"/>
    <w:rsid w:val="006145F4"/>
    <w:rsid w:val="0061584A"/>
    <w:rsid w:val="00616A46"/>
    <w:rsid w:val="00616C40"/>
    <w:rsid w:val="006225EB"/>
    <w:rsid w:val="00622F39"/>
    <w:rsid w:val="006239F1"/>
    <w:rsid w:val="00623E8F"/>
    <w:rsid w:val="00632614"/>
    <w:rsid w:val="006360C5"/>
    <w:rsid w:val="006425C1"/>
    <w:rsid w:val="00645BF4"/>
    <w:rsid w:val="0065100D"/>
    <w:rsid w:val="00652399"/>
    <w:rsid w:val="006531FB"/>
    <w:rsid w:val="00654345"/>
    <w:rsid w:val="00654B53"/>
    <w:rsid w:val="00671973"/>
    <w:rsid w:val="0068581E"/>
    <w:rsid w:val="006877B5"/>
    <w:rsid w:val="00690E34"/>
    <w:rsid w:val="00692C09"/>
    <w:rsid w:val="0069388C"/>
    <w:rsid w:val="00696A0D"/>
    <w:rsid w:val="006A22A0"/>
    <w:rsid w:val="006A47E3"/>
    <w:rsid w:val="006A6183"/>
    <w:rsid w:val="006A6345"/>
    <w:rsid w:val="006C5FB6"/>
    <w:rsid w:val="006D201C"/>
    <w:rsid w:val="006D5EAC"/>
    <w:rsid w:val="006D71DF"/>
    <w:rsid w:val="006E3CD0"/>
    <w:rsid w:val="006F25E3"/>
    <w:rsid w:val="006F72E0"/>
    <w:rsid w:val="00705187"/>
    <w:rsid w:val="00706A39"/>
    <w:rsid w:val="00706B36"/>
    <w:rsid w:val="00715E45"/>
    <w:rsid w:val="00715F88"/>
    <w:rsid w:val="007211FE"/>
    <w:rsid w:val="00722CB6"/>
    <w:rsid w:val="007264D7"/>
    <w:rsid w:val="007338D5"/>
    <w:rsid w:val="00733B25"/>
    <w:rsid w:val="00733DA8"/>
    <w:rsid w:val="007449AD"/>
    <w:rsid w:val="00746CBA"/>
    <w:rsid w:val="007476BA"/>
    <w:rsid w:val="00755733"/>
    <w:rsid w:val="00757F7C"/>
    <w:rsid w:val="00764B3E"/>
    <w:rsid w:val="00766F1F"/>
    <w:rsid w:val="0077353A"/>
    <w:rsid w:val="00777C99"/>
    <w:rsid w:val="00785212"/>
    <w:rsid w:val="00785ABA"/>
    <w:rsid w:val="00790485"/>
    <w:rsid w:val="00796542"/>
    <w:rsid w:val="007973DD"/>
    <w:rsid w:val="007A546D"/>
    <w:rsid w:val="007B208D"/>
    <w:rsid w:val="007B30F6"/>
    <w:rsid w:val="007B3D7A"/>
    <w:rsid w:val="007C129D"/>
    <w:rsid w:val="007C2B94"/>
    <w:rsid w:val="007C4281"/>
    <w:rsid w:val="007D1161"/>
    <w:rsid w:val="007D138B"/>
    <w:rsid w:val="007E2228"/>
    <w:rsid w:val="00800231"/>
    <w:rsid w:val="00803957"/>
    <w:rsid w:val="00805F08"/>
    <w:rsid w:val="00806494"/>
    <w:rsid w:val="00812B7F"/>
    <w:rsid w:val="00814DFF"/>
    <w:rsid w:val="00815750"/>
    <w:rsid w:val="00815BBC"/>
    <w:rsid w:val="0083068D"/>
    <w:rsid w:val="00834AA8"/>
    <w:rsid w:val="00834C3D"/>
    <w:rsid w:val="00841424"/>
    <w:rsid w:val="008435DE"/>
    <w:rsid w:val="00845788"/>
    <w:rsid w:val="008556BF"/>
    <w:rsid w:val="00857EC3"/>
    <w:rsid w:val="00863766"/>
    <w:rsid w:val="00863CDA"/>
    <w:rsid w:val="00864691"/>
    <w:rsid w:val="008739EA"/>
    <w:rsid w:val="00873A74"/>
    <w:rsid w:val="00880189"/>
    <w:rsid w:val="00880C18"/>
    <w:rsid w:val="00881141"/>
    <w:rsid w:val="00883A00"/>
    <w:rsid w:val="00890AE6"/>
    <w:rsid w:val="008945DE"/>
    <w:rsid w:val="0089731D"/>
    <w:rsid w:val="008A4902"/>
    <w:rsid w:val="008A54F0"/>
    <w:rsid w:val="008B08B2"/>
    <w:rsid w:val="008B226F"/>
    <w:rsid w:val="008B2427"/>
    <w:rsid w:val="008B32F2"/>
    <w:rsid w:val="008B46C7"/>
    <w:rsid w:val="008B56F8"/>
    <w:rsid w:val="008C34BB"/>
    <w:rsid w:val="008E1785"/>
    <w:rsid w:val="008E2788"/>
    <w:rsid w:val="008E7AB1"/>
    <w:rsid w:val="00902EA3"/>
    <w:rsid w:val="009051DA"/>
    <w:rsid w:val="009145D3"/>
    <w:rsid w:val="0091727E"/>
    <w:rsid w:val="009214BB"/>
    <w:rsid w:val="00921719"/>
    <w:rsid w:val="00924780"/>
    <w:rsid w:val="00924B3A"/>
    <w:rsid w:val="00926A51"/>
    <w:rsid w:val="00933364"/>
    <w:rsid w:val="00934F35"/>
    <w:rsid w:val="009351E6"/>
    <w:rsid w:val="0093583F"/>
    <w:rsid w:val="00935C14"/>
    <w:rsid w:val="00944DA3"/>
    <w:rsid w:val="009468DC"/>
    <w:rsid w:val="00952649"/>
    <w:rsid w:val="009560B5"/>
    <w:rsid w:val="00956B72"/>
    <w:rsid w:val="00957EED"/>
    <w:rsid w:val="0096218F"/>
    <w:rsid w:val="009624B3"/>
    <w:rsid w:val="009628D6"/>
    <w:rsid w:val="00965346"/>
    <w:rsid w:val="00965753"/>
    <w:rsid w:val="00966370"/>
    <w:rsid w:val="00966D9B"/>
    <w:rsid w:val="00967AC0"/>
    <w:rsid w:val="00970B99"/>
    <w:rsid w:val="0098034E"/>
    <w:rsid w:val="009805F5"/>
    <w:rsid w:val="009832AA"/>
    <w:rsid w:val="00983843"/>
    <w:rsid w:val="009842D5"/>
    <w:rsid w:val="00996C28"/>
    <w:rsid w:val="009A0934"/>
    <w:rsid w:val="009A2676"/>
    <w:rsid w:val="009A3D53"/>
    <w:rsid w:val="009A40A7"/>
    <w:rsid w:val="009A660F"/>
    <w:rsid w:val="009B13EA"/>
    <w:rsid w:val="009B4DBF"/>
    <w:rsid w:val="009B6070"/>
    <w:rsid w:val="009C0E53"/>
    <w:rsid w:val="009C34D4"/>
    <w:rsid w:val="009C5307"/>
    <w:rsid w:val="009E1A1F"/>
    <w:rsid w:val="009E4800"/>
    <w:rsid w:val="009E4F5F"/>
    <w:rsid w:val="009E6169"/>
    <w:rsid w:val="009E629F"/>
    <w:rsid w:val="009E720A"/>
    <w:rsid w:val="009E79BC"/>
    <w:rsid w:val="009F2223"/>
    <w:rsid w:val="009F4BD7"/>
    <w:rsid w:val="00A0308B"/>
    <w:rsid w:val="00A033B4"/>
    <w:rsid w:val="00A10C70"/>
    <w:rsid w:val="00A11BFD"/>
    <w:rsid w:val="00A23787"/>
    <w:rsid w:val="00A24DE2"/>
    <w:rsid w:val="00A27752"/>
    <w:rsid w:val="00A30984"/>
    <w:rsid w:val="00A376F0"/>
    <w:rsid w:val="00A40831"/>
    <w:rsid w:val="00A413E7"/>
    <w:rsid w:val="00A44C48"/>
    <w:rsid w:val="00A50BA4"/>
    <w:rsid w:val="00A50EAD"/>
    <w:rsid w:val="00A539D6"/>
    <w:rsid w:val="00A55D7E"/>
    <w:rsid w:val="00A565A7"/>
    <w:rsid w:val="00A570F9"/>
    <w:rsid w:val="00A60E09"/>
    <w:rsid w:val="00A648D4"/>
    <w:rsid w:val="00A67C99"/>
    <w:rsid w:val="00A75147"/>
    <w:rsid w:val="00A75994"/>
    <w:rsid w:val="00A807BE"/>
    <w:rsid w:val="00A83A70"/>
    <w:rsid w:val="00A945EF"/>
    <w:rsid w:val="00A9624C"/>
    <w:rsid w:val="00AA0CAE"/>
    <w:rsid w:val="00AA1BD6"/>
    <w:rsid w:val="00AA59EF"/>
    <w:rsid w:val="00AA5F0D"/>
    <w:rsid w:val="00AA60EF"/>
    <w:rsid w:val="00AA6A01"/>
    <w:rsid w:val="00AA7C3B"/>
    <w:rsid w:val="00AB368B"/>
    <w:rsid w:val="00AB4903"/>
    <w:rsid w:val="00AB4968"/>
    <w:rsid w:val="00AC2BA7"/>
    <w:rsid w:val="00AC4D8E"/>
    <w:rsid w:val="00AC6194"/>
    <w:rsid w:val="00AC665F"/>
    <w:rsid w:val="00AD565C"/>
    <w:rsid w:val="00AE47F5"/>
    <w:rsid w:val="00AE5318"/>
    <w:rsid w:val="00AE5551"/>
    <w:rsid w:val="00AF55FB"/>
    <w:rsid w:val="00B005EB"/>
    <w:rsid w:val="00B03553"/>
    <w:rsid w:val="00B06D4E"/>
    <w:rsid w:val="00B13A92"/>
    <w:rsid w:val="00B21149"/>
    <w:rsid w:val="00B21FBD"/>
    <w:rsid w:val="00B2283A"/>
    <w:rsid w:val="00B25896"/>
    <w:rsid w:val="00B2682B"/>
    <w:rsid w:val="00B272AC"/>
    <w:rsid w:val="00B32BDD"/>
    <w:rsid w:val="00B34E63"/>
    <w:rsid w:val="00B3594D"/>
    <w:rsid w:val="00B424DD"/>
    <w:rsid w:val="00B43DD0"/>
    <w:rsid w:val="00B453D4"/>
    <w:rsid w:val="00B51773"/>
    <w:rsid w:val="00B65721"/>
    <w:rsid w:val="00B80DF9"/>
    <w:rsid w:val="00B8226A"/>
    <w:rsid w:val="00B82EA0"/>
    <w:rsid w:val="00B85371"/>
    <w:rsid w:val="00B8675C"/>
    <w:rsid w:val="00B86B28"/>
    <w:rsid w:val="00B9271A"/>
    <w:rsid w:val="00B95882"/>
    <w:rsid w:val="00BA2A3F"/>
    <w:rsid w:val="00BA30D5"/>
    <w:rsid w:val="00BA5D77"/>
    <w:rsid w:val="00BB626E"/>
    <w:rsid w:val="00BC05F1"/>
    <w:rsid w:val="00BC21D3"/>
    <w:rsid w:val="00BC499A"/>
    <w:rsid w:val="00BC5E92"/>
    <w:rsid w:val="00BD7C68"/>
    <w:rsid w:val="00BE67E9"/>
    <w:rsid w:val="00BE6C46"/>
    <w:rsid w:val="00BF1F16"/>
    <w:rsid w:val="00BF22FF"/>
    <w:rsid w:val="00BF788C"/>
    <w:rsid w:val="00C01738"/>
    <w:rsid w:val="00C04838"/>
    <w:rsid w:val="00C12735"/>
    <w:rsid w:val="00C15E8B"/>
    <w:rsid w:val="00C1714C"/>
    <w:rsid w:val="00C20E08"/>
    <w:rsid w:val="00C25C2A"/>
    <w:rsid w:val="00C25F20"/>
    <w:rsid w:val="00C2628D"/>
    <w:rsid w:val="00C3045F"/>
    <w:rsid w:val="00C32670"/>
    <w:rsid w:val="00C32CBC"/>
    <w:rsid w:val="00C379AE"/>
    <w:rsid w:val="00C40752"/>
    <w:rsid w:val="00C43E48"/>
    <w:rsid w:val="00C44449"/>
    <w:rsid w:val="00C50430"/>
    <w:rsid w:val="00C5078F"/>
    <w:rsid w:val="00C52BD3"/>
    <w:rsid w:val="00C543E6"/>
    <w:rsid w:val="00C54EFC"/>
    <w:rsid w:val="00C5680C"/>
    <w:rsid w:val="00C56F47"/>
    <w:rsid w:val="00C6252D"/>
    <w:rsid w:val="00C66DF2"/>
    <w:rsid w:val="00C70DE8"/>
    <w:rsid w:val="00C718A7"/>
    <w:rsid w:val="00C74C90"/>
    <w:rsid w:val="00C803A7"/>
    <w:rsid w:val="00C82D2E"/>
    <w:rsid w:val="00C87E09"/>
    <w:rsid w:val="00C9053A"/>
    <w:rsid w:val="00C92E0D"/>
    <w:rsid w:val="00C96CF3"/>
    <w:rsid w:val="00CA0EC5"/>
    <w:rsid w:val="00CB1237"/>
    <w:rsid w:val="00CB6B82"/>
    <w:rsid w:val="00CB7D58"/>
    <w:rsid w:val="00CC09C0"/>
    <w:rsid w:val="00CC5BA1"/>
    <w:rsid w:val="00CC69A4"/>
    <w:rsid w:val="00CC6AAB"/>
    <w:rsid w:val="00CE21A6"/>
    <w:rsid w:val="00CE602D"/>
    <w:rsid w:val="00CF13C6"/>
    <w:rsid w:val="00CF22A1"/>
    <w:rsid w:val="00CF2405"/>
    <w:rsid w:val="00CF4C49"/>
    <w:rsid w:val="00CF7E45"/>
    <w:rsid w:val="00D009DD"/>
    <w:rsid w:val="00D011A7"/>
    <w:rsid w:val="00D069DD"/>
    <w:rsid w:val="00D0731B"/>
    <w:rsid w:val="00D12610"/>
    <w:rsid w:val="00D12D5F"/>
    <w:rsid w:val="00D14327"/>
    <w:rsid w:val="00D3261C"/>
    <w:rsid w:val="00D32CA9"/>
    <w:rsid w:val="00D35A2B"/>
    <w:rsid w:val="00D41B1D"/>
    <w:rsid w:val="00D44855"/>
    <w:rsid w:val="00D47B0A"/>
    <w:rsid w:val="00D50B8C"/>
    <w:rsid w:val="00D5109F"/>
    <w:rsid w:val="00D57373"/>
    <w:rsid w:val="00D64B3F"/>
    <w:rsid w:val="00D74619"/>
    <w:rsid w:val="00D76B8E"/>
    <w:rsid w:val="00D83170"/>
    <w:rsid w:val="00D83CC0"/>
    <w:rsid w:val="00D8652F"/>
    <w:rsid w:val="00D9198D"/>
    <w:rsid w:val="00D91B25"/>
    <w:rsid w:val="00D94F9F"/>
    <w:rsid w:val="00D95DDC"/>
    <w:rsid w:val="00DA0AA6"/>
    <w:rsid w:val="00DA372A"/>
    <w:rsid w:val="00DA73A3"/>
    <w:rsid w:val="00DB1382"/>
    <w:rsid w:val="00DB4E17"/>
    <w:rsid w:val="00DC0E79"/>
    <w:rsid w:val="00DC35A7"/>
    <w:rsid w:val="00DD745E"/>
    <w:rsid w:val="00DE1E69"/>
    <w:rsid w:val="00DF7EB6"/>
    <w:rsid w:val="00E02F3A"/>
    <w:rsid w:val="00E041E6"/>
    <w:rsid w:val="00E058D3"/>
    <w:rsid w:val="00E131EE"/>
    <w:rsid w:val="00E2355C"/>
    <w:rsid w:val="00E271AD"/>
    <w:rsid w:val="00E276EE"/>
    <w:rsid w:val="00E31569"/>
    <w:rsid w:val="00E355AE"/>
    <w:rsid w:val="00E367A9"/>
    <w:rsid w:val="00E446D9"/>
    <w:rsid w:val="00E44901"/>
    <w:rsid w:val="00E56780"/>
    <w:rsid w:val="00E61A13"/>
    <w:rsid w:val="00E63EAA"/>
    <w:rsid w:val="00E73C1C"/>
    <w:rsid w:val="00E7553E"/>
    <w:rsid w:val="00E755A4"/>
    <w:rsid w:val="00E848DB"/>
    <w:rsid w:val="00E941BB"/>
    <w:rsid w:val="00E944F2"/>
    <w:rsid w:val="00E955E9"/>
    <w:rsid w:val="00EA1095"/>
    <w:rsid w:val="00EA42C5"/>
    <w:rsid w:val="00EA5D7D"/>
    <w:rsid w:val="00EB4286"/>
    <w:rsid w:val="00EB4419"/>
    <w:rsid w:val="00EC1A97"/>
    <w:rsid w:val="00EC7F5D"/>
    <w:rsid w:val="00ED0C9F"/>
    <w:rsid w:val="00ED1062"/>
    <w:rsid w:val="00ED786E"/>
    <w:rsid w:val="00EE2941"/>
    <w:rsid w:val="00EE47B4"/>
    <w:rsid w:val="00EE5531"/>
    <w:rsid w:val="00EF67F8"/>
    <w:rsid w:val="00F023D9"/>
    <w:rsid w:val="00F0349A"/>
    <w:rsid w:val="00F04BD8"/>
    <w:rsid w:val="00F04D6A"/>
    <w:rsid w:val="00F10305"/>
    <w:rsid w:val="00F11239"/>
    <w:rsid w:val="00F11F00"/>
    <w:rsid w:val="00F122C4"/>
    <w:rsid w:val="00F123E5"/>
    <w:rsid w:val="00F15DEA"/>
    <w:rsid w:val="00F16458"/>
    <w:rsid w:val="00F21927"/>
    <w:rsid w:val="00F239F3"/>
    <w:rsid w:val="00F26A06"/>
    <w:rsid w:val="00F42395"/>
    <w:rsid w:val="00F5057B"/>
    <w:rsid w:val="00F56126"/>
    <w:rsid w:val="00F57267"/>
    <w:rsid w:val="00F65EB7"/>
    <w:rsid w:val="00F72F1B"/>
    <w:rsid w:val="00F73B51"/>
    <w:rsid w:val="00F9198B"/>
    <w:rsid w:val="00F91FA3"/>
    <w:rsid w:val="00F94285"/>
    <w:rsid w:val="00FA6EFC"/>
    <w:rsid w:val="00FB116B"/>
    <w:rsid w:val="00FB72B1"/>
    <w:rsid w:val="00FD352D"/>
    <w:rsid w:val="00FD4224"/>
    <w:rsid w:val="00FD526C"/>
    <w:rsid w:val="00FE514C"/>
    <w:rsid w:val="00FF4662"/>
    <w:rsid w:val="03DE0F7C"/>
    <w:rsid w:val="04D54CB7"/>
    <w:rsid w:val="07F4633C"/>
    <w:rsid w:val="168CED31"/>
    <w:rsid w:val="1B91D51F"/>
    <w:rsid w:val="1EB48964"/>
    <w:rsid w:val="2073DFD1"/>
    <w:rsid w:val="25CAC59B"/>
    <w:rsid w:val="2D053D18"/>
    <w:rsid w:val="2D57F463"/>
    <w:rsid w:val="34B7BDBF"/>
    <w:rsid w:val="36B5999D"/>
    <w:rsid w:val="38DBA2B0"/>
    <w:rsid w:val="4887BEFA"/>
    <w:rsid w:val="4DF56516"/>
    <w:rsid w:val="4ED992D1"/>
    <w:rsid w:val="560A1525"/>
    <w:rsid w:val="578B2535"/>
    <w:rsid w:val="5C1FADA5"/>
    <w:rsid w:val="5F5E4914"/>
    <w:rsid w:val="6270095A"/>
    <w:rsid w:val="654D9B49"/>
    <w:rsid w:val="66DC5CD5"/>
    <w:rsid w:val="6A723BFD"/>
    <w:rsid w:val="6FC951BE"/>
    <w:rsid w:val="7B252265"/>
    <w:rsid w:val="7D8C0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184224"/>
  <w15:docId w15:val="{39C64778-AB96-4A28-811E-1CC1039A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8E"/>
    <w:pPr>
      <w:spacing w:after="160" w:line="278" w:lineRule="auto"/>
    </w:pPr>
    <w:rPr>
      <w:rFonts w:eastAsiaTheme="minorHAnsi"/>
      <w:kern w:val="2"/>
      <w:sz w:val="24"/>
      <w:szCs w:val="24"/>
      <w:lang w:eastAsia="en-US"/>
      <w14:ligatures w14:val="standardContextual"/>
    </w:rPr>
  </w:style>
  <w:style w:type="paragraph" w:styleId="Heading1">
    <w:name w:val="heading 1"/>
    <w:basedOn w:val="BB-Normal"/>
    <w:next w:val="Normal"/>
    <w:link w:val="Heading1Char"/>
    <w:uiPriority w:val="9"/>
    <w:rsid w:val="002D4CA2"/>
    <w:pPr>
      <w:jc w:val="center"/>
      <w:outlineLvl w:val="0"/>
    </w:pPr>
    <w:rPr>
      <w:b/>
    </w:rPr>
  </w:style>
  <w:style w:type="paragraph" w:styleId="Heading2">
    <w:name w:val="heading 2"/>
    <w:basedOn w:val="Normal"/>
    <w:next w:val="Normal"/>
    <w:link w:val="Heading2Char"/>
    <w:uiPriority w:val="9"/>
    <w:semiHidden/>
    <w:rsid w:val="002D4C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2D4C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7BFD"/>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337BFD"/>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37BFD"/>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337BFD"/>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337BFD"/>
    <w:pPr>
      <w:keepNext/>
      <w:keepLines/>
      <w:numPr>
        <w:ilvl w:val="7"/>
        <w:numId w:val="10"/>
      </w:numPr>
      <w:spacing w:before="20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37BFD"/>
    <w:pPr>
      <w:keepNext/>
      <w:keepLines/>
      <w:numPr>
        <w:ilvl w:val="8"/>
        <w:numId w:val="10"/>
      </w:numPr>
      <w:spacing w:before="20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rsid w:val="00530F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0F8E"/>
  </w:style>
  <w:style w:type="paragraph" w:customStyle="1" w:styleId="Abstract">
    <w:name w:val="Abstract"/>
    <w:link w:val="AbstractChar"/>
    <w:rsid w:val="00337BF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337BF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337BFD"/>
    <w:pPr>
      <w:numPr>
        <w:numId w:val="11"/>
      </w:numPr>
      <w:spacing w:before="240" w:after="240"/>
    </w:pPr>
    <w:rPr>
      <w:b/>
    </w:rPr>
  </w:style>
  <w:style w:type="paragraph" w:customStyle="1" w:styleId="AuthoringGroup">
    <w:name w:val="Authoring Group"/>
    <w:link w:val="AuthoringGroupChar"/>
    <w:rsid w:val="00337BF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337BFD"/>
    <w:rPr>
      <w:rFonts w:ascii="Arial" w:eastAsia="Arial Unicode MS" w:hAnsi="Arial" w:cs="Arial"/>
      <w:color w:val="000000"/>
      <w:sz w:val="24"/>
      <w:lang w:val="en-US" w:eastAsia="en-US"/>
    </w:rPr>
  </w:style>
  <w:style w:type="paragraph" w:customStyle="1" w:styleId="Background">
    <w:name w:val="Background"/>
    <w:aliases w:val="(A) Background"/>
    <w:basedOn w:val="Normal"/>
    <w:rsid w:val="00337BFD"/>
    <w:pPr>
      <w:numPr>
        <w:numId w:val="1"/>
      </w:numPr>
      <w:spacing w:before="120" w:after="120" w:line="300" w:lineRule="atLeast"/>
    </w:pPr>
    <w:rPr>
      <w:rFonts w:eastAsia="Arial Unicode MS" w:cs="Arial"/>
      <w:color w:val="000000"/>
      <w:szCs w:val="20"/>
    </w:rPr>
  </w:style>
  <w:style w:type="paragraph" w:customStyle="1" w:styleId="BulletList1">
    <w:name w:val="Bullet List 1"/>
    <w:aliases w:val="Bullet1"/>
    <w:basedOn w:val="Normal"/>
    <w:link w:val="BulletList1Char"/>
    <w:rsid w:val="00337BFD"/>
    <w:pPr>
      <w:numPr>
        <w:numId w:val="2"/>
      </w:numPr>
      <w:spacing w:after="240" w:line="300" w:lineRule="atLeast"/>
    </w:pPr>
    <w:rPr>
      <w:rFonts w:eastAsia="Arial Unicode MS" w:cs="Arial"/>
      <w:color w:val="000000"/>
      <w:szCs w:val="20"/>
    </w:rPr>
  </w:style>
  <w:style w:type="paragraph" w:customStyle="1" w:styleId="BulletList2">
    <w:name w:val="Bullet List 2"/>
    <w:aliases w:val="Bullet2"/>
    <w:basedOn w:val="Normal"/>
    <w:rsid w:val="00337BFD"/>
    <w:pPr>
      <w:numPr>
        <w:numId w:val="3"/>
      </w:numPr>
      <w:spacing w:after="120"/>
      <w:ind w:left="1080" w:hanging="720"/>
    </w:pPr>
    <w:rPr>
      <w:rFonts w:eastAsia="Arial Unicode MS" w:cs="Arial"/>
      <w:color w:val="000000"/>
      <w:szCs w:val="20"/>
    </w:rPr>
  </w:style>
  <w:style w:type="paragraph" w:customStyle="1" w:styleId="BulletList3">
    <w:name w:val="Bullet List 3"/>
    <w:aliases w:val="Bullet3"/>
    <w:basedOn w:val="Normal"/>
    <w:rsid w:val="00337BFD"/>
    <w:pPr>
      <w:numPr>
        <w:numId w:val="4"/>
      </w:numPr>
      <w:spacing w:after="240"/>
    </w:pPr>
    <w:rPr>
      <w:rFonts w:eastAsia="Arial Unicode MS" w:cs="Arial"/>
      <w:color w:val="000000"/>
      <w:szCs w:val="20"/>
    </w:rPr>
  </w:style>
  <w:style w:type="paragraph" w:customStyle="1" w:styleId="TitleClause">
    <w:name w:val="Title Clause"/>
    <w:basedOn w:val="Normal"/>
    <w:rsid w:val="00337BFD"/>
    <w:pPr>
      <w:keepNext/>
      <w:numPr>
        <w:numId w:val="23"/>
      </w:numPr>
      <w:spacing w:before="240" w:after="240" w:line="300" w:lineRule="atLeast"/>
      <w:outlineLvl w:val="0"/>
    </w:pPr>
    <w:rPr>
      <w:rFonts w:eastAsia="Arial Unicode MS" w:cs="Arial"/>
      <w:b/>
      <w:color w:val="000000"/>
      <w:kern w:val="28"/>
      <w:szCs w:val="20"/>
    </w:rPr>
  </w:style>
  <w:style w:type="paragraph" w:customStyle="1" w:styleId="ClauseNoTitle">
    <w:name w:val="Clause No Title"/>
    <w:basedOn w:val="TitleClause"/>
    <w:rsid w:val="00337BFD"/>
    <w:rPr>
      <w:b w:val="0"/>
      <w:smallCaps/>
    </w:rPr>
  </w:style>
  <w:style w:type="paragraph" w:customStyle="1" w:styleId="ClosingPara">
    <w:name w:val="Closing Para"/>
    <w:basedOn w:val="Normal"/>
    <w:rsid w:val="00337BFD"/>
    <w:pPr>
      <w:spacing w:before="120" w:after="240" w:line="300" w:lineRule="atLeast"/>
    </w:pPr>
    <w:rPr>
      <w:rFonts w:eastAsia="Arial Unicode MS" w:cs="Arial"/>
      <w:color w:val="000000"/>
      <w:szCs w:val="20"/>
    </w:rPr>
  </w:style>
  <w:style w:type="paragraph" w:customStyle="1" w:styleId="ClosingSignOff">
    <w:name w:val="Closing SignOff"/>
    <w:basedOn w:val="Normal"/>
    <w:rsid w:val="00337BFD"/>
    <w:pPr>
      <w:spacing w:after="120" w:line="300" w:lineRule="atLeast"/>
    </w:pPr>
    <w:rPr>
      <w:rFonts w:eastAsia="Arial Unicode MS" w:cs="Arial"/>
      <w:color w:val="000000"/>
      <w:szCs w:val="20"/>
    </w:rPr>
  </w:style>
  <w:style w:type="paragraph" w:customStyle="1" w:styleId="CoversheetTitle">
    <w:name w:val="Coversheet Title"/>
    <w:basedOn w:val="Normal"/>
    <w:autoRedefine/>
    <w:rsid w:val="00337BFD"/>
    <w:pPr>
      <w:spacing w:before="480" w:after="480" w:line="300" w:lineRule="atLeast"/>
      <w:jc w:val="center"/>
    </w:pPr>
    <w:rPr>
      <w:rFonts w:eastAsia="Arial Unicode MS" w:cs="Arial"/>
      <w:b/>
      <w:smallCaps/>
      <w:color w:val="000000"/>
      <w:sz w:val="28"/>
      <w:szCs w:val="20"/>
    </w:rPr>
  </w:style>
  <w:style w:type="paragraph" w:customStyle="1" w:styleId="CoverSheetHeading">
    <w:name w:val="Cover Sheet Heading"/>
    <w:aliases w:val="Coversheet Title2"/>
    <w:basedOn w:val="CoversheetTitle"/>
    <w:rsid w:val="00337BFD"/>
  </w:style>
  <w:style w:type="paragraph" w:customStyle="1" w:styleId="CoverSheetSubjectText">
    <w:name w:val="Cover Sheet Subject Text"/>
    <w:basedOn w:val="Normal"/>
    <w:rsid w:val="00337BFD"/>
    <w:pPr>
      <w:spacing w:line="300" w:lineRule="atLeast"/>
      <w:jc w:val="center"/>
    </w:pPr>
    <w:rPr>
      <w:rFonts w:eastAsia="Arial Unicode MS" w:cs="Arial"/>
      <w:color w:val="000000"/>
      <w:szCs w:val="20"/>
    </w:rPr>
  </w:style>
  <w:style w:type="paragraph" w:customStyle="1" w:styleId="CoverSheetSubjectTitle">
    <w:name w:val="Cover Sheet Subject Title"/>
    <w:basedOn w:val="Normal"/>
    <w:rsid w:val="00337BFD"/>
    <w:pPr>
      <w:spacing w:line="300" w:lineRule="atLeast"/>
      <w:jc w:val="center"/>
    </w:pPr>
    <w:rPr>
      <w:rFonts w:eastAsia="Arial Unicode MS" w:cs="Arial"/>
      <w:color w:val="000000"/>
      <w:szCs w:val="20"/>
    </w:rPr>
  </w:style>
  <w:style w:type="paragraph" w:customStyle="1" w:styleId="DefinedTermPara">
    <w:name w:val="Defined Term Para"/>
    <w:basedOn w:val="Paragraph"/>
    <w:qFormat/>
    <w:rsid w:val="00337BFD"/>
    <w:pPr>
      <w:numPr>
        <w:numId w:val="24"/>
      </w:numPr>
    </w:pPr>
  </w:style>
  <w:style w:type="paragraph" w:customStyle="1" w:styleId="DescriptiveHeading">
    <w:name w:val="DescriptiveHeading"/>
    <w:next w:val="Paragraph"/>
    <w:link w:val="DescriptiveHeadingChar"/>
    <w:rsid w:val="00337BF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337BFD"/>
    <w:rPr>
      <w:rFonts w:ascii="Arial" w:eastAsia="Arial Unicode MS" w:hAnsi="Arial" w:cs="Arial"/>
      <w:b/>
      <w:color w:val="000000"/>
      <w:lang w:val="en-US" w:eastAsia="en-US"/>
    </w:rPr>
  </w:style>
  <w:style w:type="paragraph" w:customStyle="1" w:styleId="DraftingnoteSection1Para">
    <w:name w:val="Draftingnote Section1 Para"/>
    <w:basedOn w:val="Normal"/>
    <w:rsid w:val="00337BFD"/>
    <w:pPr>
      <w:spacing w:after="120" w:line="300" w:lineRule="atLeast"/>
    </w:pPr>
    <w:rPr>
      <w:rFonts w:eastAsia="Arial Unicode MS" w:cs="Arial"/>
      <w:color w:val="000000"/>
      <w:szCs w:val="20"/>
    </w:rPr>
  </w:style>
  <w:style w:type="paragraph" w:customStyle="1" w:styleId="DraftingnoteSection1Title">
    <w:name w:val="Draftingnote Section1 Title"/>
    <w:basedOn w:val="Normal"/>
    <w:rsid w:val="00337BFD"/>
    <w:pPr>
      <w:spacing w:after="120" w:line="300" w:lineRule="atLeast"/>
    </w:pPr>
    <w:rPr>
      <w:rFonts w:eastAsia="Arial Unicode MS" w:cs="Arial"/>
      <w:b/>
      <w:color w:val="000000"/>
      <w:sz w:val="36"/>
      <w:szCs w:val="20"/>
    </w:rPr>
  </w:style>
  <w:style w:type="paragraph" w:customStyle="1" w:styleId="DraftingnoteSection2Para">
    <w:name w:val="Draftingnote Section2 Para"/>
    <w:basedOn w:val="Normal"/>
    <w:rsid w:val="00337BFD"/>
    <w:pPr>
      <w:spacing w:after="120" w:line="300" w:lineRule="atLeast"/>
    </w:pPr>
    <w:rPr>
      <w:rFonts w:eastAsia="Arial Unicode MS" w:cs="Arial"/>
      <w:color w:val="000000"/>
      <w:szCs w:val="20"/>
    </w:rPr>
  </w:style>
  <w:style w:type="paragraph" w:customStyle="1" w:styleId="DraftingnoteSection2Title">
    <w:name w:val="Draftingnote Section2 Title"/>
    <w:basedOn w:val="Normal"/>
    <w:rsid w:val="00337BFD"/>
    <w:pPr>
      <w:spacing w:after="120" w:line="300" w:lineRule="atLeast"/>
    </w:pPr>
    <w:rPr>
      <w:rFonts w:eastAsia="Arial Unicode MS" w:cs="Arial"/>
      <w:b/>
      <w:color w:val="000000"/>
      <w:sz w:val="28"/>
      <w:szCs w:val="20"/>
    </w:rPr>
  </w:style>
  <w:style w:type="paragraph" w:customStyle="1" w:styleId="DraftingnoteSection3Para">
    <w:name w:val="Draftingnote Section3 Para"/>
    <w:basedOn w:val="Normal"/>
    <w:rsid w:val="00337BFD"/>
    <w:pPr>
      <w:spacing w:after="120" w:line="300" w:lineRule="atLeast"/>
    </w:pPr>
    <w:rPr>
      <w:rFonts w:eastAsia="Arial Unicode MS" w:cs="Arial"/>
      <w:color w:val="000000"/>
      <w:szCs w:val="20"/>
    </w:rPr>
  </w:style>
  <w:style w:type="paragraph" w:customStyle="1" w:styleId="DraftingnoteSection3Title">
    <w:name w:val="Draftingnote Section3 Title"/>
    <w:basedOn w:val="Normal"/>
    <w:rsid w:val="00337BFD"/>
    <w:pPr>
      <w:spacing w:after="120" w:line="300" w:lineRule="atLeast"/>
    </w:pPr>
    <w:rPr>
      <w:rFonts w:eastAsia="Arial Unicode MS" w:cs="Arial"/>
      <w:b/>
      <w:i/>
      <w:color w:val="000000"/>
      <w:sz w:val="28"/>
      <w:szCs w:val="20"/>
    </w:rPr>
  </w:style>
  <w:style w:type="paragraph" w:customStyle="1" w:styleId="DraftingnoteSection4Para">
    <w:name w:val="Draftingnote Section4 Para"/>
    <w:basedOn w:val="Normal"/>
    <w:rsid w:val="00337BFD"/>
    <w:pPr>
      <w:spacing w:after="120" w:line="300" w:lineRule="atLeast"/>
    </w:pPr>
    <w:rPr>
      <w:rFonts w:eastAsia="Arial Unicode MS" w:cs="Arial"/>
      <w:color w:val="000000"/>
      <w:szCs w:val="20"/>
    </w:rPr>
  </w:style>
  <w:style w:type="paragraph" w:customStyle="1" w:styleId="DraftingnoteSection4Title">
    <w:name w:val="Draftingnote Section4 Title"/>
    <w:basedOn w:val="Normal"/>
    <w:rsid w:val="00337BFD"/>
    <w:pPr>
      <w:spacing w:after="120" w:line="300" w:lineRule="atLeast"/>
    </w:pPr>
    <w:rPr>
      <w:rFonts w:eastAsia="Arial Unicode MS" w:cs="Arial"/>
      <w:b/>
      <w:i/>
      <w:color w:val="000000"/>
      <w:sz w:val="28"/>
      <w:szCs w:val="20"/>
    </w:rPr>
  </w:style>
  <w:style w:type="paragraph" w:customStyle="1" w:styleId="DraftingnoteTitle">
    <w:name w:val="Draftingnote Title"/>
    <w:basedOn w:val="Normal"/>
    <w:rsid w:val="00337BFD"/>
    <w:pPr>
      <w:spacing w:after="120" w:line="300" w:lineRule="atLeast"/>
    </w:pPr>
    <w:rPr>
      <w:rFonts w:eastAsia="Arial Unicode MS" w:cs="Arial"/>
      <w:b/>
      <w:color w:val="000000"/>
      <w:sz w:val="28"/>
      <w:szCs w:val="20"/>
    </w:rPr>
  </w:style>
  <w:style w:type="paragraph" w:customStyle="1" w:styleId="FulltextBridgehead">
    <w:name w:val="Fulltext Bridgehead"/>
    <w:basedOn w:val="Normal"/>
    <w:rsid w:val="00337BFD"/>
    <w:pPr>
      <w:spacing w:after="120" w:line="300" w:lineRule="atLeast"/>
    </w:pPr>
    <w:rPr>
      <w:rFonts w:eastAsia="Arial Unicode MS" w:cs="Arial"/>
      <w:b/>
      <w:color w:val="000000"/>
      <w:sz w:val="48"/>
      <w:szCs w:val="20"/>
    </w:rPr>
  </w:style>
  <w:style w:type="paragraph" w:customStyle="1" w:styleId="FulltextSection1Para">
    <w:name w:val="Fulltext Section1 Para"/>
    <w:basedOn w:val="Normal"/>
    <w:rsid w:val="00337BFD"/>
    <w:pPr>
      <w:spacing w:after="120" w:line="300" w:lineRule="atLeast"/>
    </w:pPr>
    <w:rPr>
      <w:rFonts w:eastAsia="Arial Unicode MS" w:cs="Arial"/>
      <w:color w:val="000000"/>
      <w:szCs w:val="20"/>
    </w:rPr>
  </w:style>
  <w:style w:type="paragraph" w:customStyle="1" w:styleId="FulltextSection1Title">
    <w:name w:val="Fulltext Section1 Title"/>
    <w:basedOn w:val="Normal"/>
    <w:rsid w:val="00337BFD"/>
    <w:pPr>
      <w:spacing w:after="120" w:line="300" w:lineRule="atLeast"/>
    </w:pPr>
    <w:rPr>
      <w:rFonts w:eastAsia="Arial Unicode MS" w:cs="Arial"/>
      <w:b/>
      <w:color w:val="000000"/>
      <w:sz w:val="36"/>
      <w:szCs w:val="20"/>
    </w:rPr>
  </w:style>
  <w:style w:type="paragraph" w:customStyle="1" w:styleId="FulltextSection2Para">
    <w:name w:val="Fulltext Section2 Para"/>
    <w:basedOn w:val="Normal"/>
    <w:rsid w:val="00337BFD"/>
    <w:pPr>
      <w:spacing w:after="120" w:line="300" w:lineRule="atLeast"/>
    </w:pPr>
    <w:rPr>
      <w:rFonts w:eastAsia="Arial Unicode MS" w:cs="Arial"/>
      <w:color w:val="000000"/>
      <w:szCs w:val="20"/>
    </w:rPr>
  </w:style>
  <w:style w:type="paragraph" w:customStyle="1" w:styleId="FulltextSection2Title">
    <w:name w:val="Fulltext Section2 Title"/>
    <w:basedOn w:val="Normal"/>
    <w:rsid w:val="00337BFD"/>
    <w:pPr>
      <w:spacing w:after="120" w:line="300" w:lineRule="atLeast"/>
    </w:pPr>
    <w:rPr>
      <w:rFonts w:eastAsia="Arial Unicode MS" w:cs="Arial"/>
      <w:b/>
      <w:color w:val="000000"/>
      <w:sz w:val="28"/>
      <w:szCs w:val="20"/>
    </w:rPr>
  </w:style>
  <w:style w:type="paragraph" w:customStyle="1" w:styleId="FulltextSection3Para">
    <w:name w:val="Fulltext Section3 Para"/>
    <w:basedOn w:val="Normal"/>
    <w:rsid w:val="00337BFD"/>
    <w:pPr>
      <w:spacing w:after="120" w:line="300" w:lineRule="atLeast"/>
    </w:pPr>
    <w:rPr>
      <w:rFonts w:eastAsia="Arial Unicode MS" w:cs="Arial"/>
      <w:color w:val="000000"/>
      <w:szCs w:val="20"/>
    </w:rPr>
  </w:style>
  <w:style w:type="paragraph" w:customStyle="1" w:styleId="FulltextSection3Title">
    <w:name w:val="Fulltext Section3 Title"/>
    <w:basedOn w:val="Normal"/>
    <w:rsid w:val="00337BFD"/>
    <w:pPr>
      <w:spacing w:after="120" w:line="300" w:lineRule="atLeast"/>
    </w:pPr>
    <w:rPr>
      <w:rFonts w:eastAsia="Arial Unicode MS" w:cs="Arial"/>
      <w:b/>
      <w:i/>
      <w:color w:val="000000"/>
      <w:sz w:val="28"/>
      <w:szCs w:val="20"/>
    </w:rPr>
  </w:style>
  <w:style w:type="paragraph" w:customStyle="1" w:styleId="FulltextSection4Para">
    <w:name w:val="Fulltext Section4 Para"/>
    <w:basedOn w:val="Normal"/>
    <w:rsid w:val="00337BFD"/>
    <w:pPr>
      <w:spacing w:after="120" w:line="300" w:lineRule="atLeast"/>
    </w:pPr>
    <w:rPr>
      <w:rFonts w:eastAsia="Arial Unicode MS" w:cs="Arial"/>
      <w:color w:val="000000"/>
      <w:szCs w:val="20"/>
    </w:rPr>
  </w:style>
  <w:style w:type="paragraph" w:customStyle="1" w:styleId="FulltextSection4Title">
    <w:name w:val="Fulltext Section4 Title"/>
    <w:basedOn w:val="Normal"/>
    <w:rsid w:val="00337BFD"/>
    <w:pPr>
      <w:spacing w:after="120" w:line="300" w:lineRule="atLeast"/>
    </w:pPr>
    <w:rPr>
      <w:rFonts w:eastAsia="Arial Unicode MS" w:cs="Arial"/>
      <w:b/>
      <w:i/>
      <w:color w:val="000000"/>
      <w:sz w:val="28"/>
      <w:szCs w:val="20"/>
    </w:rPr>
  </w:style>
  <w:style w:type="paragraph" w:customStyle="1" w:styleId="GlossItemGlossdefPara">
    <w:name w:val="GlossItem Glossdef Para"/>
    <w:basedOn w:val="Normal"/>
    <w:rsid w:val="00337BFD"/>
    <w:pPr>
      <w:spacing w:after="120" w:line="300" w:lineRule="atLeast"/>
    </w:pPr>
    <w:rPr>
      <w:rFonts w:eastAsia="Arial Unicode MS" w:cs="Arial"/>
      <w:color w:val="000000"/>
      <w:szCs w:val="20"/>
    </w:rPr>
  </w:style>
  <w:style w:type="paragraph" w:customStyle="1" w:styleId="GlossItemGlossterm">
    <w:name w:val="GlossItem Glossterm"/>
    <w:basedOn w:val="Normal"/>
    <w:rsid w:val="00337BFD"/>
    <w:pPr>
      <w:spacing w:after="120" w:line="300" w:lineRule="atLeast"/>
    </w:pPr>
    <w:rPr>
      <w:rFonts w:eastAsia="Arial Unicode MS" w:cs="Arial"/>
      <w:b/>
      <w:color w:val="000000"/>
      <w:sz w:val="48"/>
      <w:szCs w:val="20"/>
    </w:rPr>
  </w:style>
  <w:style w:type="paragraph" w:customStyle="1" w:styleId="HeadingAddressLine">
    <w:name w:val="Heading Address Line"/>
    <w:basedOn w:val="Normal"/>
    <w:rsid w:val="00337BFD"/>
    <w:pPr>
      <w:spacing w:after="120" w:line="300" w:lineRule="atLeast"/>
    </w:pPr>
    <w:rPr>
      <w:rFonts w:eastAsia="Arial Unicode MS" w:cs="Arial"/>
      <w:color w:val="000000"/>
      <w:szCs w:val="20"/>
    </w:rPr>
  </w:style>
  <w:style w:type="paragraph" w:customStyle="1" w:styleId="HeadingDate">
    <w:name w:val="Heading Date"/>
    <w:basedOn w:val="Normal"/>
    <w:rsid w:val="00337BFD"/>
    <w:pPr>
      <w:spacing w:after="120" w:line="300" w:lineRule="atLeast"/>
    </w:pPr>
    <w:rPr>
      <w:rFonts w:eastAsia="Arial Unicode MS" w:cs="Arial"/>
      <w:color w:val="000000"/>
      <w:szCs w:val="20"/>
    </w:rPr>
  </w:style>
  <w:style w:type="paragraph" w:customStyle="1" w:styleId="HeadingLetterheadBasedOnAttribute">
    <w:name w:val="Heading Letterhead Based On Attribute"/>
    <w:basedOn w:val="Normal"/>
    <w:rsid w:val="00337BFD"/>
    <w:pPr>
      <w:spacing w:after="120" w:line="300" w:lineRule="atLeast"/>
    </w:pPr>
    <w:rPr>
      <w:rFonts w:eastAsia="Arial Unicode MS" w:cs="Arial"/>
      <w:color w:val="000000"/>
      <w:szCs w:val="20"/>
    </w:rPr>
  </w:style>
  <w:style w:type="paragraph" w:customStyle="1" w:styleId="HeadingSalutation">
    <w:name w:val="Heading Salutation"/>
    <w:basedOn w:val="Normal"/>
    <w:rsid w:val="00337BFD"/>
    <w:pPr>
      <w:spacing w:after="120" w:line="300" w:lineRule="atLeast"/>
    </w:pPr>
    <w:rPr>
      <w:rFonts w:eastAsia="Arial Unicode MS" w:cs="Arial"/>
      <w:color w:val="000000"/>
      <w:szCs w:val="20"/>
    </w:rPr>
  </w:style>
  <w:style w:type="paragraph" w:customStyle="1" w:styleId="IgnoredSpacing">
    <w:name w:val="Ignored Spacing"/>
    <w:link w:val="IgnoredSpacingChar"/>
    <w:rsid w:val="00337BF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337BF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337BF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337BFD"/>
    <w:rPr>
      <w:rFonts w:ascii="Arial" w:eastAsia="Arial Unicode MS" w:hAnsi="Arial" w:cs="Arial"/>
      <w:color w:val="000000"/>
      <w:sz w:val="24"/>
      <w:lang w:val="en-US" w:eastAsia="en-US"/>
    </w:rPr>
  </w:style>
  <w:style w:type="paragraph" w:customStyle="1" w:styleId="MaintenanceEditor">
    <w:name w:val="Maintenance Editor"/>
    <w:link w:val="MaintenanceEditorChar"/>
    <w:rsid w:val="00337BF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337BFD"/>
    <w:rPr>
      <w:rFonts w:ascii="Arial" w:eastAsia="Arial Unicode MS" w:hAnsi="Arial" w:cs="Arial"/>
      <w:color w:val="000000"/>
      <w:sz w:val="24"/>
      <w:lang w:val="en-US" w:eastAsia="en-US"/>
    </w:rPr>
  </w:style>
  <w:style w:type="paragraph" w:customStyle="1" w:styleId="ParaClause">
    <w:name w:val="Para Clause"/>
    <w:basedOn w:val="Normal"/>
    <w:rsid w:val="00337BFD"/>
    <w:pPr>
      <w:spacing w:before="120" w:after="120" w:line="300" w:lineRule="atLeast"/>
      <w:ind w:left="720"/>
    </w:pPr>
    <w:rPr>
      <w:rFonts w:eastAsia="Arial Unicode MS" w:cs="Arial"/>
      <w:color w:val="000000"/>
      <w:szCs w:val="20"/>
    </w:rPr>
  </w:style>
  <w:style w:type="paragraph" w:customStyle="1" w:styleId="Parasubclause1">
    <w:name w:val="Para subclause 1"/>
    <w:aliases w:val="BIWS Heading 2"/>
    <w:basedOn w:val="Normal"/>
    <w:rsid w:val="00337BFD"/>
    <w:pPr>
      <w:spacing w:before="240" w:after="120" w:line="300" w:lineRule="atLeast"/>
      <w:ind w:left="720"/>
    </w:pPr>
    <w:rPr>
      <w:rFonts w:eastAsia="Arial Unicode MS" w:cs="Arial"/>
      <w:color w:val="000000"/>
      <w:szCs w:val="20"/>
    </w:rPr>
  </w:style>
  <w:style w:type="paragraph" w:customStyle="1" w:styleId="Untitledsubclause1">
    <w:name w:val="Untitled subclause 1"/>
    <w:basedOn w:val="Normal"/>
    <w:rsid w:val="00337BFD"/>
    <w:pPr>
      <w:numPr>
        <w:ilvl w:val="1"/>
        <w:numId w:val="23"/>
      </w:numPr>
      <w:spacing w:before="280" w:after="120" w:line="300" w:lineRule="atLeast"/>
      <w:outlineLvl w:val="1"/>
    </w:pPr>
    <w:rPr>
      <w:rFonts w:eastAsia="Arial Unicode MS" w:cs="Arial"/>
      <w:color w:val="000000"/>
      <w:szCs w:val="20"/>
    </w:rPr>
  </w:style>
  <w:style w:type="paragraph" w:customStyle="1" w:styleId="Parasubclause2">
    <w:name w:val="Para subclause 2"/>
    <w:aliases w:val="BIWS Heading 3"/>
    <w:basedOn w:val="Normal"/>
    <w:rsid w:val="00337BFD"/>
    <w:pPr>
      <w:spacing w:after="240" w:line="300" w:lineRule="atLeast"/>
      <w:ind w:left="1559"/>
    </w:pPr>
    <w:rPr>
      <w:rFonts w:eastAsia="Arial Unicode MS" w:cs="Arial"/>
      <w:color w:val="000000"/>
      <w:szCs w:val="20"/>
    </w:rPr>
  </w:style>
  <w:style w:type="paragraph" w:customStyle="1" w:styleId="Untitledsubclause2">
    <w:name w:val="Untitled subclause 2"/>
    <w:basedOn w:val="Normal"/>
    <w:rsid w:val="00337BFD"/>
    <w:pPr>
      <w:numPr>
        <w:ilvl w:val="2"/>
        <w:numId w:val="23"/>
      </w:numPr>
      <w:spacing w:after="120" w:line="300" w:lineRule="atLeast"/>
      <w:outlineLvl w:val="2"/>
    </w:pPr>
    <w:rPr>
      <w:rFonts w:eastAsia="Arial Unicode MS" w:cs="Arial"/>
      <w:color w:val="000000"/>
      <w:szCs w:val="20"/>
    </w:rPr>
  </w:style>
  <w:style w:type="paragraph" w:customStyle="1" w:styleId="Parasubclause3">
    <w:name w:val="Para subclause 3"/>
    <w:aliases w:val="BIWS Heading 4"/>
    <w:basedOn w:val="Normal"/>
    <w:next w:val="Untitledsubclause2"/>
    <w:rsid w:val="00337BFD"/>
    <w:pPr>
      <w:spacing w:after="120" w:line="300" w:lineRule="atLeast"/>
      <w:ind w:left="2268"/>
    </w:pPr>
    <w:rPr>
      <w:rFonts w:eastAsia="Arial Unicode MS" w:cs="Arial"/>
      <w:color w:val="000000"/>
      <w:szCs w:val="20"/>
    </w:rPr>
  </w:style>
  <w:style w:type="paragraph" w:customStyle="1" w:styleId="Untitledsubclause3">
    <w:name w:val="Untitled subclause 3"/>
    <w:basedOn w:val="Normal"/>
    <w:rsid w:val="00337BFD"/>
    <w:pPr>
      <w:numPr>
        <w:ilvl w:val="3"/>
        <w:numId w:val="23"/>
      </w:numPr>
      <w:tabs>
        <w:tab w:val="left" w:pos="2261"/>
      </w:tabs>
      <w:spacing w:after="120" w:line="300" w:lineRule="atLeast"/>
      <w:outlineLvl w:val="3"/>
    </w:pPr>
    <w:rPr>
      <w:rFonts w:eastAsia="Arial Unicode MS" w:cs="Arial"/>
      <w:color w:val="000000"/>
      <w:szCs w:val="20"/>
    </w:rPr>
  </w:style>
  <w:style w:type="paragraph" w:customStyle="1" w:styleId="Parasubclause4">
    <w:name w:val="Para subclause 4"/>
    <w:aliases w:val="BIWS Heading 5"/>
    <w:basedOn w:val="Parasubclause3"/>
    <w:rsid w:val="00337BFD"/>
    <w:pPr>
      <w:spacing w:after="240"/>
      <w:ind w:left="3028"/>
    </w:pPr>
  </w:style>
  <w:style w:type="paragraph" w:customStyle="1" w:styleId="Untitledsubclause4">
    <w:name w:val="Untitled subclause 4"/>
    <w:basedOn w:val="Normal"/>
    <w:rsid w:val="00337BFD"/>
    <w:pPr>
      <w:numPr>
        <w:ilvl w:val="4"/>
        <w:numId w:val="23"/>
      </w:numPr>
      <w:spacing w:after="120" w:line="300" w:lineRule="atLeast"/>
      <w:outlineLvl w:val="4"/>
    </w:pPr>
    <w:rPr>
      <w:rFonts w:eastAsia="Arial Unicode MS" w:cs="Arial"/>
      <w:color w:val="000000"/>
      <w:szCs w:val="20"/>
    </w:rPr>
  </w:style>
  <w:style w:type="paragraph" w:customStyle="1" w:styleId="Para">
    <w:name w:val="Para"/>
    <w:aliases w:val="PLC Style - Normal"/>
    <w:basedOn w:val="Normal"/>
    <w:rsid w:val="00337BFD"/>
    <w:pPr>
      <w:spacing w:after="120" w:line="300" w:lineRule="atLeast"/>
    </w:pPr>
    <w:rPr>
      <w:rFonts w:eastAsia="Arial Unicode MS" w:cs="Arial"/>
      <w:color w:val="000000"/>
      <w:szCs w:val="20"/>
    </w:rPr>
  </w:style>
  <w:style w:type="paragraph" w:customStyle="1" w:styleId="Parties">
    <w:name w:val="Parties"/>
    <w:aliases w:val="(1) Parties"/>
    <w:basedOn w:val="Normal"/>
    <w:rsid w:val="00337BFD"/>
    <w:pPr>
      <w:numPr>
        <w:numId w:val="5"/>
      </w:numPr>
      <w:spacing w:before="120" w:after="120" w:line="300" w:lineRule="atLeast"/>
    </w:pPr>
    <w:rPr>
      <w:rFonts w:eastAsia="Arial Unicode MS" w:cs="Arial"/>
      <w:color w:val="000000"/>
      <w:szCs w:val="20"/>
    </w:rPr>
  </w:style>
  <w:style w:type="paragraph" w:customStyle="1" w:styleId="ResourceHistoryAuthor">
    <w:name w:val="Resource History Author"/>
    <w:link w:val="ResourceHistoryAuthor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337BF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337BF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337BF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337BF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337BF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337BFD"/>
    <w:rPr>
      <w:rFonts w:ascii="Arial" w:eastAsia="Arial Unicode MS" w:hAnsi="Arial" w:cs="Arial"/>
      <w:b/>
      <w:bCs/>
      <w:color w:val="000000"/>
      <w:sz w:val="24"/>
      <w:lang w:val="en-US" w:eastAsia="en-US"/>
    </w:rPr>
  </w:style>
  <w:style w:type="paragraph" w:customStyle="1" w:styleId="ResourceType">
    <w:name w:val="Resource Type"/>
    <w:link w:val="ResourceTypeChar"/>
    <w:rsid w:val="00337BF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337BF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337BFD"/>
    <w:pPr>
      <w:numPr>
        <w:numId w:val="6"/>
      </w:numPr>
      <w:spacing w:before="240" w:after="360" w:line="300" w:lineRule="atLeast"/>
    </w:pPr>
    <w:rPr>
      <w:rFonts w:eastAsia="Arial Unicode MS" w:cs="Arial"/>
      <w:b/>
      <w:color w:val="000000"/>
      <w:kern w:val="28"/>
      <w:szCs w:val="20"/>
    </w:rPr>
  </w:style>
  <w:style w:type="paragraph" w:customStyle="1" w:styleId="ScheduleHeading">
    <w:name w:val="Schedule Heading"/>
    <w:aliases w:val="Sch   main head"/>
    <w:basedOn w:val="Normal"/>
    <w:next w:val="Normal"/>
    <w:autoRedefine/>
    <w:rsid w:val="00337BFD"/>
    <w:pPr>
      <w:keepNext/>
      <w:pageBreakBefore/>
      <w:numPr>
        <w:numId w:val="7"/>
      </w:numPr>
      <w:spacing w:before="240" w:after="360" w:line="300" w:lineRule="atLeast"/>
      <w:jc w:val="center"/>
      <w:outlineLvl w:val="0"/>
    </w:pPr>
    <w:rPr>
      <w:rFonts w:eastAsia="Arial Unicode MS" w:cs="Arial"/>
      <w:b/>
      <w:color w:val="000000"/>
      <w:kern w:val="28"/>
      <w:szCs w:val="20"/>
    </w:rPr>
  </w:style>
  <w:style w:type="paragraph" w:customStyle="1" w:styleId="SectionHeading">
    <w:name w:val="Section Heading"/>
    <w:aliases w:val="1stIntroHeadings"/>
    <w:basedOn w:val="Normal"/>
    <w:next w:val="Normal"/>
    <w:rsid w:val="00337BFD"/>
    <w:pPr>
      <w:tabs>
        <w:tab w:val="left" w:pos="709"/>
      </w:tabs>
      <w:spacing w:before="120" w:after="120" w:line="300" w:lineRule="atLeast"/>
    </w:pPr>
    <w:rPr>
      <w:rFonts w:eastAsia="Arial Unicode MS" w:cs="Arial"/>
      <w:b/>
      <w:smallCaps/>
      <w:color w:val="000000"/>
      <w:szCs w:val="20"/>
    </w:rPr>
  </w:style>
  <w:style w:type="paragraph" w:customStyle="1" w:styleId="Shortquestion">
    <w:name w:val="Shortquestion"/>
    <w:basedOn w:val="Normal"/>
    <w:rsid w:val="00337BFD"/>
    <w:pPr>
      <w:spacing w:after="120" w:line="300" w:lineRule="atLeast"/>
    </w:pPr>
    <w:rPr>
      <w:rFonts w:eastAsia="Arial Unicode MS" w:cs="Arial"/>
      <w:color w:val="000000"/>
      <w:szCs w:val="20"/>
    </w:rPr>
  </w:style>
  <w:style w:type="paragraph" w:customStyle="1" w:styleId="SpeedreadPara">
    <w:name w:val="Speedread Para"/>
    <w:basedOn w:val="Normal"/>
    <w:rsid w:val="00337BFD"/>
    <w:pPr>
      <w:spacing w:after="120" w:line="300" w:lineRule="atLeast"/>
    </w:pPr>
    <w:rPr>
      <w:rFonts w:eastAsia="Arial Unicode MS" w:cs="Arial"/>
      <w:color w:val="000000"/>
      <w:szCs w:val="20"/>
    </w:rPr>
  </w:style>
  <w:style w:type="paragraph" w:customStyle="1" w:styleId="SpeedreadSection1Para">
    <w:name w:val="Speedread Section1 Para"/>
    <w:basedOn w:val="Normal"/>
    <w:rsid w:val="00337BFD"/>
    <w:pPr>
      <w:spacing w:after="120" w:line="300" w:lineRule="atLeast"/>
    </w:pPr>
    <w:rPr>
      <w:rFonts w:eastAsia="Arial Unicode MS" w:cs="Arial"/>
      <w:color w:val="000000"/>
      <w:szCs w:val="20"/>
    </w:rPr>
  </w:style>
  <w:style w:type="paragraph" w:customStyle="1" w:styleId="SpeedreadSection1Text">
    <w:name w:val="Speedread Section1 Text"/>
    <w:basedOn w:val="Normal"/>
    <w:rsid w:val="00337BFD"/>
    <w:pPr>
      <w:spacing w:after="120" w:line="300" w:lineRule="atLeast"/>
    </w:pPr>
    <w:rPr>
      <w:rFonts w:eastAsia="Arial Unicode MS" w:cs="Arial"/>
      <w:color w:val="000000"/>
      <w:szCs w:val="20"/>
    </w:rPr>
  </w:style>
  <w:style w:type="paragraph" w:customStyle="1" w:styleId="SpeedreadText">
    <w:name w:val="Speedread Text"/>
    <w:basedOn w:val="Normal"/>
    <w:rsid w:val="00337BFD"/>
    <w:pPr>
      <w:spacing w:after="120" w:line="300" w:lineRule="atLeast"/>
    </w:pPr>
    <w:rPr>
      <w:rFonts w:eastAsia="Arial Unicode MS" w:cs="Arial"/>
      <w:color w:val="000000"/>
      <w:szCs w:val="20"/>
    </w:rPr>
  </w:style>
  <w:style w:type="paragraph" w:customStyle="1" w:styleId="SpeedreadTitle">
    <w:name w:val="Speedread Title"/>
    <w:basedOn w:val="Normal"/>
    <w:rsid w:val="00337BFD"/>
    <w:pPr>
      <w:spacing w:after="120" w:line="300" w:lineRule="atLeast"/>
    </w:pPr>
    <w:rPr>
      <w:rFonts w:eastAsia="Arial Unicode MS" w:cs="Arial"/>
      <w:b/>
      <w:color w:val="000000"/>
      <w:sz w:val="36"/>
      <w:szCs w:val="20"/>
    </w:rPr>
  </w:style>
  <w:style w:type="paragraph" w:customStyle="1" w:styleId="TemplateType">
    <w:name w:val="Template Type"/>
    <w:link w:val="TemplateTypeChar"/>
    <w:rsid w:val="00337BF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337BFD"/>
    <w:rPr>
      <w:rFonts w:ascii="Arial" w:eastAsia="Arial Unicode MS" w:hAnsi="Arial" w:cs="Arial"/>
      <w:color w:val="000000"/>
      <w:sz w:val="24"/>
      <w:szCs w:val="24"/>
      <w:lang w:val="en-US" w:eastAsia="en-US"/>
    </w:rPr>
  </w:style>
  <w:style w:type="paragraph" w:styleId="Title">
    <w:name w:val="Title"/>
    <w:link w:val="TitleChar"/>
    <w:rsid w:val="00337BF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337BFD"/>
    <w:rPr>
      <w:rFonts w:ascii="Arial" w:eastAsia="Arial Unicode MS" w:hAnsi="Arial" w:cs="Arial"/>
      <w:color w:val="000000"/>
      <w:sz w:val="24"/>
      <w:lang w:val="en-US" w:eastAsia="en-US"/>
    </w:rPr>
  </w:style>
  <w:style w:type="paragraph" w:styleId="Footer">
    <w:name w:val="footer"/>
    <w:link w:val="FooterChar"/>
    <w:uiPriority w:val="99"/>
    <w:unhideWhenUsed/>
    <w:rsid w:val="002D4CA2"/>
    <w:pPr>
      <w:tabs>
        <w:tab w:val="center" w:pos="4513"/>
        <w:tab w:val="right" w:pos="9026"/>
      </w:tabs>
      <w:spacing w:after="0" w:line="240" w:lineRule="auto"/>
      <w:jc w:val="both"/>
    </w:pPr>
    <w:rPr>
      <w:rFonts w:ascii="Arial" w:eastAsiaTheme="minorHAnsi" w:hAnsi="Arial" w:cs="Arial"/>
      <w:sz w:val="13"/>
      <w:szCs w:val="20"/>
      <w:lang w:eastAsia="en-US"/>
    </w:rPr>
  </w:style>
  <w:style w:type="character" w:customStyle="1" w:styleId="FooterChar">
    <w:name w:val="Footer Char"/>
    <w:basedOn w:val="DefaultParagraphFont"/>
    <w:link w:val="Footer"/>
    <w:uiPriority w:val="99"/>
    <w:rsid w:val="002D4CA2"/>
    <w:rPr>
      <w:rFonts w:ascii="Arial" w:eastAsiaTheme="minorHAnsi" w:hAnsi="Arial" w:cs="Arial"/>
      <w:sz w:val="13"/>
      <w:szCs w:val="20"/>
      <w:lang w:eastAsia="en-US"/>
    </w:rPr>
  </w:style>
  <w:style w:type="character" w:styleId="Hyperlink">
    <w:name w:val="Hyperlink"/>
    <w:basedOn w:val="DefaultParagraphFont"/>
    <w:uiPriority w:val="99"/>
    <w:unhideWhenUsed/>
    <w:rsid w:val="002D4CA2"/>
    <w:rPr>
      <w:color w:val="0000FF" w:themeColor="hyperlink"/>
      <w:u w:val="single"/>
    </w:rPr>
  </w:style>
  <w:style w:type="paragraph" w:customStyle="1" w:styleId="Bullet4">
    <w:name w:val="Bullet4"/>
    <w:basedOn w:val="Normal"/>
    <w:rsid w:val="00337BFD"/>
    <w:pPr>
      <w:numPr>
        <w:numId w:val="8"/>
      </w:numPr>
      <w:spacing w:after="240"/>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337BFD"/>
    <w:pPr>
      <w:spacing w:after="120" w:line="300" w:lineRule="atLeast"/>
    </w:pPr>
    <w:rPr>
      <w:rFonts w:eastAsia="Arial Unicode MS" w:cs="Arial"/>
      <w:color w:val="000000"/>
      <w:szCs w:val="20"/>
    </w:rPr>
  </w:style>
  <w:style w:type="paragraph" w:customStyle="1" w:styleId="IgnoredTemplateText">
    <w:name w:val="Ignored Template Text"/>
    <w:link w:val="IgnoredTemplateTextChar"/>
    <w:rsid w:val="00337BF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337BFD"/>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337BFD"/>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337BFD"/>
    <w:pPr>
      <w:keepNext/>
      <w:spacing w:after="120" w:line="300" w:lineRule="atLeast"/>
      <w:outlineLvl w:val="1"/>
    </w:pPr>
    <w:rPr>
      <w:rFonts w:eastAsia="Arial Unicode MS" w:cs="Arial"/>
      <w:b/>
      <w:color w:val="000000"/>
      <w:sz w:val="36"/>
      <w:szCs w:val="20"/>
    </w:rPr>
  </w:style>
  <w:style w:type="paragraph" w:customStyle="1" w:styleId="HeadingLevel2">
    <w:name w:val="Heading Level 2"/>
    <w:basedOn w:val="Normal"/>
    <w:next w:val="Paragraph"/>
    <w:rsid w:val="00337BFD"/>
    <w:pPr>
      <w:keepNext/>
      <w:spacing w:after="120" w:line="300" w:lineRule="atLeast"/>
      <w:outlineLvl w:val="2"/>
    </w:pPr>
    <w:rPr>
      <w:rFonts w:eastAsia="Arial Unicode MS" w:cs="Arial"/>
      <w:b/>
      <w:color w:val="000000"/>
      <w:sz w:val="28"/>
      <w:szCs w:val="20"/>
    </w:rPr>
  </w:style>
  <w:style w:type="paragraph" w:customStyle="1" w:styleId="HeadingLevel3">
    <w:name w:val="Heading Level 3"/>
    <w:basedOn w:val="Normal"/>
    <w:next w:val="Paragraph"/>
    <w:rsid w:val="00337BFD"/>
    <w:pPr>
      <w:keepNext/>
      <w:spacing w:after="120" w:line="300" w:lineRule="atLeast"/>
      <w:outlineLvl w:val="3"/>
    </w:pPr>
    <w:rPr>
      <w:rFonts w:eastAsia="Arial Unicode MS" w:cs="Arial"/>
      <w:b/>
      <w:i/>
      <w:color w:val="000000"/>
      <w:sz w:val="28"/>
      <w:szCs w:val="20"/>
    </w:rPr>
  </w:style>
  <w:style w:type="paragraph" w:styleId="Header">
    <w:name w:val="header"/>
    <w:basedOn w:val="BB-Normal"/>
    <w:link w:val="HeaderChar"/>
    <w:uiPriority w:val="99"/>
    <w:unhideWhenUsed/>
    <w:rsid w:val="002D4CA2"/>
    <w:pPr>
      <w:tabs>
        <w:tab w:val="center" w:pos="4513"/>
        <w:tab w:val="right" w:pos="9026"/>
      </w:tabs>
    </w:pPr>
  </w:style>
  <w:style w:type="character" w:customStyle="1" w:styleId="HeaderChar">
    <w:name w:val="Header Char"/>
    <w:basedOn w:val="DefaultParagraphFont"/>
    <w:link w:val="Header"/>
    <w:uiPriority w:val="99"/>
    <w:rsid w:val="002D4CA2"/>
    <w:rPr>
      <w:rFonts w:ascii="Arial" w:eastAsiaTheme="minorHAnsi" w:hAnsi="Arial" w:cs="Arial"/>
      <w:sz w:val="20"/>
      <w:szCs w:val="20"/>
      <w:lang w:eastAsia="en-US"/>
    </w:rPr>
  </w:style>
  <w:style w:type="character" w:styleId="PlaceholderText">
    <w:name w:val="Placeholder Text"/>
    <w:basedOn w:val="DefaultParagraphFont"/>
    <w:uiPriority w:val="99"/>
    <w:rsid w:val="00337BFD"/>
    <w:rPr>
      <w:color w:val="000000"/>
    </w:rPr>
  </w:style>
  <w:style w:type="paragraph" w:styleId="BalloonText">
    <w:name w:val="Balloon Text"/>
    <w:basedOn w:val="Normal"/>
    <w:link w:val="BalloonTextChar"/>
    <w:uiPriority w:val="99"/>
    <w:semiHidden/>
    <w:rsid w:val="002D4CA2"/>
    <w:rPr>
      <w:rFonts w:ascii="Tahoma" w:hAnsi="Tahoma" w:cs="Tahoma"/>
      <w:sz w:val="16"/>
      <w:szCs w:val="16"/>
    </w:rPr>
  </w:style>
  <w:style w:type="character" w:customStyle="1" w:styleId="BalloonTextChar">
    <w:name w:val="Balloon Text Char"/>
    <w:basedOn w:val="DefaultParagraphFont"/>
    <w:link w:val="BalloonText"/>
    <w:uiPriority w:val="99"/>
    <w:semiHidden/>
    <w:rsid w:val="002D4CA2"/>
    <w:rPr>
      <w:rFonts w:ascii="Tahoma" w:eastAsiaTheme="minorHAnsi" w:hAnsi="Tahoma" w:cs="Tahoma"/>
      <w:sz w:val="16"/>
      <w:szCs w:val="16"/>
      <w:lang w:eastAsia="en-US"/>
    </w:rPr>
  </w:style>
  <w:style w:type="paragraph" w:customStyle="1" w:styleId="PinPointRef">
    <w:name w:val="PinPoint Ref"/>
    <w:link w:val="PinPointRefChar"/>
    <w:qFormat/>
    <w:rsid w:val="00337BF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337BF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337BF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337BF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337BF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337BF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337BF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337BFD"/>
    <w:rPr>
      <w:rFonts w:ascii="Arial" w:eastAsia="Arial Unicode MS" w:hAnsi="Arial" w:cs="Arial"/>
      <w:color w:val="000000"/>
      <w:szCs w:val="24"/>
      <w:lang w:val="en-US" w:eastAsia="en-US"/>
    </w:rPr>
  </w:style>
  <w:style w:type="paragraph" w:customStyle="1" w:styleId="IntroDefault">
    <w:name w:val="Intro Default"/>
    <w:basedOn w:val="Paragraph"/>
    <w:qFormat/>
    <w:rsid w:val="00337BFD"/>
  </w:style>
  <w:style w:type="paragraph" w:customStyle="1" w:styleId="IntroCustom">
    <w:name w:val="Intro Custom"/>
    <w:basedOn w:val="Paragraph"/>
    <w:qFormat/>
    <w:rsid w:val="00337BFD"/>
  </w:style>
  <w:style w:type="paragraph" w:customStyle="1" w:styleId="PrecedentType">
    <w:name w:val="Precedent Type"/>
    <w:basedOn w:val="IgnoredSpacing"/>
    <w:qFormat/>
    <w:rsid w:val="00337BFD"/>
  </w:style>
  <w:style w:type="paragraph" w:customStyle="1" w:styleId="Operative">
    <w:name w:val="Operative"/>
    <w:basedOn w:val="IgnoredSpacing"/>
    <w:qFormat/>
    <w:rsid w:val="00337BFD"/>
    <w:rPr>
      <w:vanish/>
    </w:rPr>
  </w:style>
  <w:style w:type="paragraph" w:customStyle="1" w:styleId="SpeedreadBulletList1">
    <w:name w:val="Speedread Bullet List 1"/>
    <w:basedOn w:val="BulletList1"/>
    <w:qFormat/>
    <w:rsid w:val="00337BFD"/>
  </w:style>
  <w:style w:type="paragraph" w:customStyle="1" w:styleId="PartiesTitle">
    <w:name w:val="Parties Title"/>
    <w:basedOn w:val="Paragraph"/>
    <w:qFormat/>
    <w:rsid w:val="00337BFD"/>
    <w:rPr>
      <w:b/>
    </w:rPr>
  </w:style>
  <w:style w:type="table" w:styleId="TableGrid">
    <w:name w:val="Table Grid"/>
    <w:basedOn w:val="TableNormal"/>
    <w:uiPriority w:val="59"/>
    <w:rsid w:val="002D4CA2"/>
    <w:pPr>
      <w:spacing w:after="0" w:line="240" w:lineRule="auto"/>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337BFD"/>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337BF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337BFD"/>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337BFD"/>
    <w:pPr>
      <w:shd w:val="clear" w:color="auto" w:fill="D9D9D9" w:themeFill="background1" w:themeFillShade="D9"/>
      <w:ind w:left="1077"/>
    </w:pPr>
  </w:style>
  <w:style w:type="paragraph" w:customStyle="1" w:styleId="TestimoniumContract">
    <w:name w:val="Testimonium Contract"/>
    <w:basedOn w:val="Paragraph"/>
    <w:qFormat/>
    <w:rsid w:val="00337BFD"/>
  </w:style>
  <w:style w:type="paragraph" w:customStyle="1" w:styleId="TestimoniumDeed">
    <w:name w:val="Testimonium Deed"/>
    <w:basedOn w:val="Paragraph"/>
    <w:qFormat/>
    <w:rsid w:val="00337BFD"/>
  </w:style>
  <w:style w:type="paragraph" w:customStyle="1" w:styleId="Titlesubclause2">
    <w:name w:val="Title subclause2"/>
    <w:basedOn w:val="Untitledsubclause2"/>
    <w:qFormat/>
    <w:rsid w:val="00337BFD"/>
    <w:rPr>
      <w:b/>
    </w:rPr>
  </w:style>
  <w:style w:type="paragraph" w:customStyle="1" w:styleId="Titlesubclause3">
    <w:name w:val="Title subclause3"/>
    <w:basedOn w:val="Untitledsubclause3"/>
    <w:qFormat/>
    <w:rsid w:val="00337BFD"/>
    <w:rPr>
      <w:b/>
    </w:rPr>
  </w:style>
  <w:style w:type="paragraph" w:customStyle="1" w:styleId="Titlesubclause4">
    <w:name w:val="Title subclause4"/>
    <w:basedOn w:val="Untitledsubclause4"/>
    <w:qFormat/>
    <w:rsid w:val="00337BFD"/>
    <w:rPr>
      <w:b/>
    </w:rPr>
  </w:style>
  <w:style w:type="paragraph" w:customStyle="1" w:styleId="UntitledClause">
    <w:name w:val="Untitled Clause"/>
    <w:basedOn w:val="TitleClause"/>
    <w:qFormat/>
    <w:rsid w:val="00337BFD"/>
    <w:pPr>
      <w:spacing w:before="120"/>
    </w:pPr>
    <w:rPr>
      <w:b w:val="0"/>
    </w:rPr>
  </w:style>
  <w:style w:type="paragraph" w:customStyle="1" w:styleId="Titlesubclause1">
    <w:name w:val="Title subclause1"/>
    <w:basedOn w:val="Untitledsubclause1"/>
    <w:qFormat/>
    <w:rsid w:val="00337BFD"/>
    <w:pPr>
      <w:spacing w:before="120"/>
    </w:pPr>
    <w:rPr>
      <w:b/>
    </w:rPr>
  </w:style>
  <w:style w:type="paragraph" w:customStyle="1" w:styleId="Schedule">
    <w:name w:val="Schedule"/>
    <w:qFormat/>
    <w:rsid w:val="00337BFD"/>
    <w:pPr>
      <w:tabs>
        <w:tab w:val="num" w:pos="0"/>
      </w:tabs>
      <w:spacing w:before="240" w:after="240" w:line="240" w:lineRule="atLeast"/>
      <w:ind w:left="360" w:hanging="360"/>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2D4CA2"/>
    <w:rPr>
      <w:rFonts w:ascii="Arial" w:eastAsiaTheme="minorHAnsi" w:hAnsi="Arial" w:cs="Arial"/>
      <w:b/>
      <w:sz w:val="20"/>
      <w:szCs w:val="20"/>
      <w:lang w:eastAsia="en-US"/>
    </w:rPr>
  </w:style>
  <w:style w:type="character" w:customStyle="1" w:styleId="Heading2Char">
    <w:name w:val="Heading 2 Char"/>
    <w:basedOn w:val="DefaultParagraphFont"/>
    <w:link w:val="Heading2"/>
    <w:uiPriority w:val="9"/>
    <w:semiHidden/>
    <w:rsid w:val="002D4CA2"/>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2D4CA2"/>
    <w:rPr>
      <w:rFonts w:asciiTheme="majorHAnsi" w:eastAsiaTheme="majorEastAsia" w:hAnsiTheme="majorHAnsi" w:cstheme="majorBidi"/>
      <w:b/>
      <w:bCs/>
      <w:color w:val="4F81BD" w:themeColor="accent1"/>
      <w:sz w:val="20"/>
      <w:lang w:eastAsia="en-US"/>
    </w:rPr>
  </w:style>
  <w:style w:type="character" w:customStyle="1" w:styleId="Heading4Char">
    <w:name w:val="Heading 4 Char"/>
    <w:basedOn w:val="DefaultParagraphFont"/>
    <w:link w:val="Heading4"/>
    <w:uiPriority w:val="9"/>
    <w:semiHidden/>
    <w:rsid w:val="00337BFD"/>
    <w:rPr>
      <w:rFonts w:asciiTheme="majorHAnsi" w:eastAsiaTheme="majorEastAsia" w:hAnsiTheme="majorHAnsi" w:cstheme="majorBidi"/>
      <w:b/>
      <w:bCs/>
      <w:i/>
      <w:iCs/>
      <w:color w:val="000000"/>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337BFD"/>
    <w:rPr>
      <w:rFonts w:asciiTheme="majorHAnsi" w:eastAsiaTheme="majorEastAsia" w:hAnsiTheme="majorHAnsi" w:cstheme="majorBidi"/>
      <w:color w:val="000000"/>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337BFD"/>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337BFD"/>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337BFD"/>
    <w:rPr>
      <w:rFonts w:asciiTheme="majorHAnsi" w:eastAsiaTheme="majorEastAsia" w:hAnsiTheme="majorHAnsi" w:cstheme="majorBidi"/>
      <w:color w:val="000000"/>
      <w:kern w:val="2"/>
      <w:sz w:val="24"/>
      <w:szCs w:val="20"/>
      <w:lang w:eastAsia="en-US"/>
      <w14:ligatures w14:val="standardContextual"/>
    </w:rPr>
  </w:style>
  <w:style w:type="character" w:customStyle="1" w:styleId="Heading9Char">
    <w:name w:val="Heading 9 Char"/>
    <w:basedOn w:val="DefaultParagraphFont"/>
    <w:link w:val="Heading9"/>
    <w:uiPriority w:val="9"/>
    <w:semiHidden/>
    <w:rsid w:val="00337BFD"/>
    <w:rPr>
      <w:rFonts w:asciiTheme="majorHAnsi" w:eastAsiaTheme="majorEastAsia" w:hAnsiTheme="majorHAnsi" w:cstheme="majorBidi"/>
      <w:i/>
      <w:iCs/>
      <w:color w:val="000000"/>
      <w:kern w:val="2"/>
      <w:sz w:val="24"/>
      <w:szCs w:val="20"/>
      <w:lang w:eastAsia="en-US"/>
      <w14:ligatures w14:val="standardContextual"/>
    </w:rPr>
  </w:style>
  <w:style w:type="paragraph" w:customStyle="1" w:styleId="ScheduleTitle">
    <w:name w:val="Schedule Title"/>
    <w:basedOn w:val="Paragraph"/>
    <w:qFormat/>
    <w:rsid w:val="00337BFD"/>
    <w:rPr>
      <w:b/>
    </w:rPr>
  </w:style>
  <w:style w:type="paragraph" w:customStyle="1" w:styleId="Part">
    <w:name w:val="Part"/>
    <w:basedOn w:val="Paragraph"/>
    <w:qFormat/>
    <w:rsid w:val="00337BFD"/>
    <w:pPr>
      <w:numPr>
        <w:ilvl w:val="1"/>
        <w:numId w:val="22"/>
      </w:numPr>
      <w:spacing w:before="240" w:after="240"/>
    </w:pPr>
    <w:rPr>
      <w:b/>
    </w:rPr>
  </w:style>
  <w:style w:type="paragraph" w:customStyle="1" w:styleId="AnnexTitle">
    <w:name w:val="Annex Title"/>
    <w:basedOn w:val="Paragraph"/>
    <w:next w:val="Paragraph"/>
    <w:qFormat/>
    <w:rsid w:val="00337BFD"/>
    <w:pPr>
      <w:spacing w:before="240" w:after="240"/>
    </w:pPr>
    <w:rPr>
      <w:b/>
    </w:rPr>
  </w:style>
  <w:style w:type="paragraph" w:customStyle="1" w:styleId="PartTitle">
    <w:name w:val="Part Title"/>
    <w:basedOn w:val="Paragraph"/>
    <w:qFormat/>
    <w:rsid w:val="00337BFD"/>
    <w:rPr>
      <w:b/>
    </w:rPr>
  </w:style>
  <w:style w:type="paragraph" w:customStyle="1" w:styleId="Testimonium">
    <w:name w:val="Testimonium"/>
    <w:basedOn w:val="Paragraph"/>
    <w:qFormat/>
    <w:rsid w:val="00337BFD"/>
  </w:style>
  <w:style w:type="character" w:customStyle="1" w:styleId="apple-converted-space">
    <w:name w:val="apple-converted-space"/>
    <w:basedOn w:val="DefaultParagraphFont"/>
    <w:rsid w:val="00337BFD"/>
    <w:rPr>
      <w:color w:val="000000"/>
    </w:rPr>
  </w:style>
  <w:style w:type="character" w:styleId="Emphasis">
    <w:name w:val="Emphasis"/>
    <w:basedOn w:val="DefaultParagraphFont"/>
    <w:uiPriority w:val="20"/>
    <w:qFormat/>
    <w:rsid w:val="00337BFD"/>
    <w:rPr>
      <w:i/>
      <w:iCs/>
      <w:color w:val="000000"/>
    </w:rPr>
  </w:style>
  <w:style w:type="paragraph" w:customStyle="1" w:styleId="NoNumTitle-Clause">
    <w:name w:val="No Num Title - Clause"/>
    <w:basedOn w:val="TitleClause"/>
    <w:qFormat/>
    <w:rsid w:val="00337BFD"/>
    <w:pPr>
      <w:numPr>
        <w:numId w:val="0"/>
      </w:numPr>
      <w:ind w:left="720"/>
    </w:pPr>
  </w:style>
  <w:style w:type="paragraph" w:customStyle="1" w:styleId="NoNumTitlesubclause1">
    <w:name w:val="No Num Title subclause1"/>
    <w:basedOn w:val="Titlesubclause1"/>
    <w:qFormat/>
    <w:rsid w:val="00337BFD"/>
    <w:pPr>
      <w:numPr>
        <w:ilvl w:val="0"/>
        <w:numId w:val="0"/>
      </w:numPr>
      <w:ind w:left="720"/>
    </w:pPr>
  </w:style>
  <w:style w:type="paragraph" w:customStyle="1" w:styleId="AddressLine">
    <w:name w:val="Address Line"/>
    <w:basedOn w:val="Paragraph"/>
    <w:qFormat/>
    <w:rsid w:val="00337BFD"/>
  </w:style>
  <w:style w:type="paragraph" w:styleId="Date">
    <w:name w:val="Date"/>
    <w:basedOn w:val="Paragraph"/>
    <w:qFormat/>
    <w:rsid w:val="00337BFD"/>
  </w:style>
  <w:style w:type="paragraph" w:customStyle="1" w:styleId="SalutationPara">
    <w:name w:val="Salutation Para"/>
    <w:basedOn w:val="Paragraph"/>
    <w:next w:val="Paragraph"/>
    <w:qFormat/>
    <w:rsid w:val="00337BFD"/>
    <w:pPr>
      <w:spacing w:before="240"/>
    </w:pPr>
  </w:style>
  <w:style w:type="character" w:styleId="FollowedHyperlink">
    <w:name w:val="FollowedHyperlink"/>
    <w:basedOn w:val="DefaultParagraphFont"/>
    <w:uiPriority w:val="99"/>
    <w:semiHidden/>
    <w:unhideWhenUsed/>
    <w:rsid w:val="00337BFD"/>
    <w:rPr>
      <w:i/>
      <w:color w:val="000000"/>
      <w:u w:val="single"/>
    </w:rPr>
  </w:style>
  <w:style w:type="character" w:customStyle="1" w:styleId="DefTerm">
    <w:name w:val="DefTerm"/>
    <w:basedOn w:val="DefaultParagraphFont"/>
    <w:uiPriority w:val="1"/>
    <w:qFormat/>
    <w:rsid w:val="00337BFD"/>
    <w:rPr>
      <w:b/>
      <w:color w:val="000000"/>
    </w:rPr>
  </w:style>
  <w:style w:type="table" w:customStyle="1" w:styleId="ShadedTable">
    <w:name w:val="Shaded Table"/>
    <w:basedOn w:val="TableNormal"/>
    <w:uiPriority w:val="99"/>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337BFD"/>
    <w:rPr>
      <w:i/>
    </w:rPr>
  </w:style>
  <w:style w:type="paragraph" w:customStyle="1" w:styleId="LetterTitle">
    <w:name w:val="Letter Title"/>
    <w:basedOn w:val="Paragraph"/>
    <w:qFormat/>
    <w:rsid w:val="00337BFD"/>
    <w:rPr>
      <w:b/>
    </w:rPr>
  </w:style>
  <w:style w:type="paragraph" w:customStyle="1" w:styleId="LongQuestionPara">
    <w:name w:val="Long Question Para"/>
    <w:basedOn w:val="Paragraph"/>
    <w:link w:val="LongQuestionParaChar"/>
    <w:rsid w:val="00337BFD"/>
    <w:pPr>
      <w:numPr>
        <w:numId w:val="12"/>
      </w:numPr>
      <w:spacing w:before="240" w:after="240" w:line="240" w:lineRule="auto"/>
      <w:outlineLvl w:val="1"/>
    </w:pPr>
    <w:rPr>
      <w:lang w:val="en-US"/>
    </w:rPr>
  </w:style>
  <w:style w:type="character" w:customStyle="1" w:styleId="LongQuestionParaChar">
    <w:name w:val="Long Question Para Char"/>
    <w:basedOn w:val="DefaultParagraphFont"/>
    <w:link w:val="LongQuestionPara"/>
    <w:rsid w:val="00337BFD"/>
    <w:rPr>
      <w:rFonts w:eastAsia="Arial Unicode MS" w:cs="Arial"/>
      <w:color w:val="000000"/>
      <w:kern w:val="2"/>
      <w:sz w:val="24"/>
      <w:szCs w:val="20"/>
      <w:lang w:val="en-US" w:eastAsia="en-US"/>
      <w14:ligatures w14:val="standardContextual"/>
    </w:rPr>
  </w:style>
  <w:style w:type="paragraph" w:customStyle="1" w:styleId="ShortQuestionPara">
    <w:name w:val="Short Question Para"/>
    <w:basedOn w:val="Paragraph"/>
    <w:link w:val="ShortQuestionParaChar"/>
    <w:rsid w:val="00337BFD"/>
    <w:pPr>
      <w:shd w:val="clear" w:color="auto" w:fill="D9D9D9" w:themeFill="background1" w:themeFillShade="D9"/>
      <w:tabs>
        <w:tab w:val="left" w:pos="270"/>
      </w:tabs>
      <w:spacing w:after="40" w:line="240" w:lineRule="auto"/>
      <w:outlineLvl w:val="1"/>
    </w:pPr>
    <w:rPr>
      <w:bCs/>
      <w:lang w:val="en-US"/>
    </w:rPr>
  </w:style>
  <w:style w:type="character" w:customStyle="1" w:styleId="ShortQuestionParaChar">
    <w:name w:val="Short Question Para Char"/>
    <w:basedOn w:val="DefaultParagraphFont"/>
    <w:link w:val="ShortQuestionPara"/>
    <w:rsid w:val="00337BFD"/>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337BFD"/>
    <w:rPr>
      <w:rFonts w:ascii="Arial" w:eastAsia="Arial Unicode MS" w:hAnsi="Arial" w:cs="Arial"/>
      <w:color w:val="000000"/>
      <w:szCs w:val="20"/>
      <w:lang w:eastAsia="en-US"/>
    </w:rPr>
  </w:style>
  <w:style w:type="paragraph" w:customStyle="1" w:styleId="811D3A974D454A258B71E3C4DE24C4F210">
    <w:name w:val="811D3A974D454A258B71E3C4DE24C4F210"/>
    <w:rsid w:val="00046892"/>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337BF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337BFD"/>
    <w:pPr>
      <w:jc w:val="center"/>
    </w:pPr>
    <w:rPr>
      <w:sz w:val="28"/>
    </w:rPr>
  </w:style>
  <w:style w:type="paragraph" w:customStyle="1" w:styleId="Title-Clause">
    <w:name w:val="Title - Clause"/>
    <w:aliases w:val="BIWS Heading 1"/>
    <w:basedOn w:val="Normal"/>
    <w:rsid w:val="00337BFD"/>
    <w:pPr>
      <w:keepNext/>
      <w:tabs>
        <w:tab w:val="num" w:pos="720"/>
      </w:tabs>
      <w:spacing w:before="240" w:after="240" w:line="300" w:lineRule="atLeast"/>
      <w:ind w:left="720" w:hanging="720"/>
      <w:outlineLvl w:val="0"/>
    </w:pPr>
    <w:rPr>
      <w:rFonts w:eastAsia="Arial Unicode MS" w:cs="Arial"/>
      <w:b/>
      <w:color w:val="000000"/>
      <w:kern w:val="28"/>
      <w:szCs w:val="20"/>
    </w:rPr>
  </w:style>
  <w:style w:type="paragraph" w:customStyle="1" w:styleId="Para-Clause-nonum">
    <w:name w:val="Para - Clause - no num"/>
    <w:aliases w:val="Body  clause"/>
    <w:basedOn w:val="Normal"/>
    <w:next w:val="Title-Clause"/>
    <w:rsid w:val="00337BFD"/>
    <w:pPr>
      <w:spacing w:before="120" w:after="120" w:line="300" w:lineRule="atLeast"/>
      <w:ind w:left="720"/>
    </w:pPr>
    <w:rPr>
      <w:rFonts w:eastAsia="Arial Unicode MS" w:cs="Arial"/>
      <w:color w:val="000000"/>
      <w:szCs w:val="20"/>
    </w:rPr>
  </w:style>
  <w:style w:type="paragraph" w:customStyle="1" w:styleId="Para-Clause">
    <w:name w:val="Para - Clause"/>
    <w:basedOn w:val="Title-Clause"/>
    <w:qFormat/>
    <w:rsid w:val="00337BFD"/>
    <w:pPr>
      <w:spacing w:before="120"/>
    </w:pPr>
    <w:rPr>
      <w:b w:val="0"/>
    </w:rPr>
  </w:style>
  <w:style w:type="paragraph" w:customStyle="1" w:styleId="CoversheetParagraph">
    <w:name w:val="Coversheet Paragraph"/>
    <w:basedOn w:val="Normal"/>
    <w:autoRedefine/>
    <w:rsid w:val="00337BFD"/>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337BFD"/>
    <w:rPr>
      <w:smallCaps w:val="0"/>
      <w:sz w:val="22"/>
    </w:rPr>
  </w:style>
  <w:style w:type="paragraph" w:customStyle="1" w:styleId="CoversheetStaticText">
    <w:name w:val="Coversheet Static Text"/>
    <w:basedOn w:val="CoversheetIntro"/>
    <w:qFormat/>
    <w:rsid w:val="00337BFD"/>
    <w:rPr>
      <w:b w:val="0"/>
    </w:rPr>
  </w:style>
  <w:style w:type="paragraph" w:customStyle="1" w:styleId="CoversheetParty">
    <w:name w:val="Coversheet Party"/>
    <w:basedOn w:val="CoversheetIntro"/>
    <w:qFormat/>
    <w:rsid w:val="00337BFD"/>
  </w:style>
  <w:style w:type="paragraph" w:customStyle="1" w:styleId="NoNumUntitledClause">
    <w:name w:val="No Num Untitled Clause"/>
    <w:basedOn w:val="UntitledClause"/>
    <w:qFormat/>
    <w:rsid w:val="00337BFD"/>
    <w:pPr>
      <w:numPr>
        <w:numId w:val="0"/>
      </w:numPr>
      <w:ind w:left="720"/>
    </w:pPr>
  </w:style>
  <w:style w:type="paragraph" w:customStyle="1" w:styleId="BackgroundSubclause1">
    <w:name w:val="Background Subclause1"/>
    <w:basedOn w:val="Background"/>
    <w:qFormat/>
    <w:rsid w:val="00337BFD"/>
    <w:pPr>
      <w:numPr>
        <w:ilvl w:val="1"/>
      </w:numPr>
    </w:pPr>
  </w:style>
  <w:style w:type="paragraph" w:customStyle="1" w:styleId="BackgroundSubclause2">
    <w:name w:val="Background Subclause2"/>
    <w:basedOn w:val="Background"/>
    <w:qFormat/>
    <w:rsid w:val="00337BFD"/>
    <w:pPr>
      <w:numPr>
        <w:ilvl w:val="3"/>
      </w:numPr>
    </w:pPr>
  </w:style>
  <w:style w:type="paragraph" w:customStyle="1" w:styleId="HeadingLevel2CQA">
    <w:name w:val="Heading Level 2 CQA"/>
    <w:basedOn w:val="HeadingLevel2"/>
    <w:qFormat/>
    <w:rsid w:val="00337BFD"/>
  </w:style>
  <w:style w:type="paragraph" w:customStyle="1" w:styleId="ClauseBullet1">
    <w:name w:val="Clause Bullet 1"/>
    <w:basedOn w:val="ParaClause"/>
    <w:qFormat/>
    <w:rsid w:val="00337BFD"/>
    <w:pPr>
      <w:numPr>
        <w:numId w:val="13"/>
      </w:numPr>
      <w:ind w:left="1077" w:hanging="357"/>
      <w:outlineLvl w:val="0"/>
    </w:pPr>
  </w:style>
  <w:style w:type="paragraph" w:customStyle="1" w:styleId="ClauseBullet2">
    <w:name w:val="Clause Bullet 2"/>
    <w:basedOn w:val="ParaClause"/>
    <w:qFormat/>
    <w:rsid w:val="00337BFD"/>
    <w:pPr>
      <w:numPr>
        <w:numId w:val="14"/>
      </w:numPr>
      <w:ind w:left="1434" w:hanging="357"/>
      <w:outlineLvl w:val="1"/>
    </w:pPr>
  </w:style>
  <w:style w:type="paragraph" w:customStyle="1" w:styleId="subclause1Bullet1">
    <w:name w:val="subclause 1 Bullet 1"/>
    <w:basedOn w:val="Parasubclause1"/>
    <w:qFormat/>
    <w:rsid w:val="00337BFD"/>
    <w:pPr>
      <w:numPr>
        <w:numId w:val="15"/>
      </w:numPr>
      <w:ind w:left="1077" w:hanging="357"/>
    </w:pPr>
  </w:style>
  <w:style w:type="paragraph" w:customStyle="1" w:styleId="subclause2Bullet1">
    <w:name w:val="subclause 2 Bullet 1"/>
    <w:basedOn w:val="Parasubclause2"/>
    <w:qFormat/>
    <w:rsid w:val="00337BFD"/>
    <w:pPr>
      <w:numPr>
        <w:numId w:val="17"/>
      </w:numPr>
      <w:ind w:left="1434" w:hanging="357"/>
    </w:pPr>
  </w:style>
  <w:style w:type="paragraph" w:customStyle="1" w:styleId="subclause3Bullet1">
    <w:name w:val="subclause 3 Bullet 1"/>
    <w:basedOn w:val="Parasubclause3"/>
    <w:qFormat/>
    <w:rsid w:val="00337BFD"/>
    <w:pPr>
      <w:numPr>
        <w:numId w:val="16"/>
      </w:numPr>
      <w:ind w:left="2273" w:hanging="357"/>
    </w:pPr>
  </w:style>
  <w:style w:type="paragraph" w:customStyle="1" w:styleId="subclause1Bullet2">
    <w:name w:val="subclause 1 Bullet 2"/>
    <w:basedOn w:val="Parasubclause1"/>
    <w:qFormat/>
    <w:rsid w:val="00337BFD"/>
    <w:pPr>
      <w:numPr>
        <w:numId w:val="18"/>
      </w:numPr>
      <w:ind w:left="1434" w:hanging="357"/>
    </w:pPr>
  </w:style>
  <w:style w:type="paragraph" w:customStyle="1" w:styleId="subclause2Bullet2">
    <w:name w:val="subclause 2 Bullet 2"/>
    <w:basedOn w:val="Parasubclause2"/>
    <w:qFormat/>
    <w:rsid w:val="00337BFD"/>
    <w:pPr>
      <w:numPr>
        <w:numId w:val="19"/>
      </w:numPr>
      <w:ind w:left="2273" w:hanging="357"/>
    </w:pPr>
  </w:style>
  <w:style w:type="paragraph" w:customStyle="1" w:styleId="subclause3Bullet2">
    <w:name w:val="subclause 3 Bullet 2"/>
    <w:basedOn w:val="Parasubclause3"/>
    <w:qFormat/>
    <w:rsid w:val="00337BFD"/>
    <w:pPr>
      <w:numPr>
        <w:numId w:val="20"/>
      </w:numPr>
      <w:ind w:left="2982" w:hanging="357"/>
    </w:pPr>
  </w:style>
  <w:style w:type="paragraph" w:customStyle="1" w:styleId="DefinedTermBullet">
    <w:name w:val="Defined Term Bullet"/>
    <w:basedOn w:val="DefinedTermPara"/>
    <w:qFormat/>
    <w:rsid w:val="00337BFD"/>
    <w:pPr>
      <w:numPr>
        <w:numId w:val="21"/>
      </w:numPr>
    </w:pPr>
  </w:style>
  <w:style w:type="paragraph" w:customStyle="1" w:styleId="DefinedTermNumber">
    <w:name w:val="Defined Term Number"/>
    <w:basedOn w:val="DefinedTermPara"/>
    <w:qFormat/>
    <w:rsid w:val="00337BFD"/>
    <w:pPr>
      <w:numPr>
        <w:ilvl w:val="1"/>
      </w:numPr>
    </w:pPr>
  </w:style>
  <w:style w:type="paragraph" w:customStyle="1" w:styleId="AdditionalTitle">
    <w:name w:val="Additional Title"/>
    <w:basedOn w:val="Paragraph"/>
    <w:qFormat/>
    <w:rsid w:val="00337BFD"/>
    <w:rPr>
      <w:b/>
    </w:rPr>
  </w:style>
  <w:style w:type="character" w:customStyle="1" w:styleId="error">
    <w:name w:val="error"/>
    <w:basedOn w:val="DefaultParagraphFont"/>
    <w:rsid w:val="00337BFD"/>
    <w:rPr>
      <w:color w:val="000000"/>
    </w:rPr>
  </w:style>
  <w:style w:type="paragraph" w:customStyle="1" w:styleId="NoNumUntitledsubclause1">
    <w:name w:val="No Num Untitled subclause 1"/>
    <w:basedOn w:val="Untitledsubclause1"/>
    <w:qFormat/>
    <w:rsid w:val="00337BFD"/>
    <w:pPr>
      <w:numPr>
        <w:ilvl w:val="0"/>
        <w:numId w:val="0"/>
      </w:numPr>
      <w:ind w:left="720"/>
    </w:pPr>
  </w:style>
  <w:style w:type="paragraph" w:customStyle="1" w:styleId="BackgroundParaClause">
    <w:name w:val="Background Para Clause"/>
    <w:basedOn w:val="Background"/>
    <w:qFormat/>
    <w:rsid w:val="00337BFD"/>
    <w:pPr>
      <w:numPr>
        <w:numId w:val="0"/>
      </w:numPr>
    </w:pPr>
  </w:style>
  <w:style w:type="paragraph" w:customStyle="1" w:styleId="BackgroundParaSubclause1">
    <w:name w:val="Background Para Subclause1"/>
    <w:basedOn w:val="BackgroundSubclause1"/>
    <w:qFormat/>
    <w:rsid w:val="00337BFD"/>
    <w:pPr>
      <w:numPr>
        <w:ilvl w:val="0"/>
        <w:numId w:val="0"/>
      </w:numPr>
      <w:ind w:left="994"/>
    </w:pPr>
    <w:rPr>
      <w:lang w:val="en-US"/>
    </w:rPr>
  </w:style>
  <w:style w:type="paragraph" w:customStyle="1" w:styleId="BackgroundParaSubclause2">
    <w:name w:val="Background Para Subclause2"/>
    <w:basedOn w:val="BackgroundSubclause2"/>
    <w:qFormat/>
    <w:rsid w:val="00337BFD"/>
    <w:pPr>
      <w:numPr>
        <w:ilvl w:val="0"/>
        <w:numId w:val="0"/>
      </w:numPr>
      <w:ind w:left="1701"/>
    </w:pPr>
    <w:rPr>
      <w:lang w:val="en-US"/>
    </w:rPr>
  </w:style>
  <w:style w:type="paragraph" w:customStyle="1" w:styleId="ClauseBulletPara">
    <w:name w:val="Clause Bullet Para"/>
    <w:basedOn w:val="ClauseBullet1"/>
    <w:qFormat/>
    <w:rsid w:val="00337BFD"/>
    <w:pPr>
      <w:numPr>
        <w:numId w:val="0"/>
      </w:numPr>
      <w:ind w:left="1080"/>
    </w:pPr>
    <w:rPr>
      <w:lang w:val="en-US"/>
    </w:rPr>
  </w:style>
  <w:style w:type="paragraph" w:customStyle="1" w:styleId="ClauseBullet2Para">
    <w:name w:val="Clause Bullet 2 Para"/>
    <w:basedOn w:val="ClauseBullet2"/>
    <w:qFormat/>
    <w:rsid w:val="00337BFD"/>
    <w:pPr>
      <w:numPr>
        <w:numId w:val="0"/>
      </w:numPr>
      <w:ind w:left="1440"/>
    </w:pPr>
    <w:rPr>
      <w:lang w:val="en-US"/>
    </w:rPr>
  </w:style>
  <w:style w:type="paragraph" w:customStyle="1" w:styleId="ACTJurisdictionCheckList">
    <w:name w:val="ACTJurisdictionCheckList"/>
    <w:basedOn w:val="Normal"/>
    <w:rsid w:val="00337BFD"/>
    <w:pPr>
      <w:spacing w:after="120" w:line="300" w:lineRule="atLeast"/>
    </w:pPr>
    <w:rPr>
      <w:rFonts w:eastAsia="Arial Unicode MS" w:cs="Arial"/>
      <w:b/>
      <w:color w:val="000000"/>
      <w:sz w:val="28"/>
    </w:rPr>
  </w:style>
  <w:style w:type="paragraph" w:customStyle="1" w:styleId="JurisdictionDraftingnoteTitle">
    <w:name w:val="Jurisdiction Draftingnote Title"/>
    <w:basedOn w:val="DraftingnoteTitle"/>
    <w:qFormat/>
    <w:rsid w:val="00337BFD"/>
  </w:style>
  <w:style w:type="character" w:styleId="Strong">
    <w:name w:val="Strong"/>
    <w:basedOn w:val="DefaultParagraphFont"/>
    <w:uiPriority w:val="22"/>
    <w:qFormat/>
    <w:rsid w:val="002471ED"/>
    <w:rPr>
      <w:b/>
      <w:bCs/>
      <w:color w:val="000000"/>
    </w:rPr>
  </w:style>
  <w:style w:type="paragraph" w:customStyle="1" w:styleId="ScheduleTitleClause">
    <w:name w:val="Schedule Title Clause"/>
    <w:basedOn w:val="Normal"/>
    <w:rsid w:val="00337BFD"/>
    <w:pPr>
      <w:keepNext/>
      <w:tabs>
        <w:tab w:val="num" w:pos="720"/>
      </w:tabs>
      <w:spacing w:before="240" w:after="240" w:line="300" w:lineRule="atLeast"/>
      <w:ind w:left="720" w:hanging="720"/>
      <w:outlineLvl w:val="0"/>
    </w:pPr>
    <w:rPr>
      <w:rFonts w:eastAsia="Arial Unicode MS" w:cs="Arial"/>
      <w:b/>
      <w:color w:val="000000"/>
      <w:kern w:val="28"/>
      <w:szCs w:val="20"/>
    </w:rPr>
  </w:style>
  <w:style w:type="paragraph" w:customStyle="1" w:styleId="ScheduleUntitledsubclause1">
    <w:name w:val="Schedule Untitled subclause 1"/>
    <w:basedOn w:val="Normal"/>
    <w:rsid w:val="00337BFD"/>
    <w:pPr>
      <w:tabs>
        <w:tab w:val="num" w:pos="720"/>
      </w:tabs>
      <w:spacing w:before="280" w:after="120" w:line="300" w:lineRule="atLeast"/>
      <w:ind w:left="720" w:hanging="720"/>
      <w:outlineLvl w:val="1"/>
    </w:pPr>
    <w:rPr>
      <w:rFonts w:eastAsia="Arial Unicode MS" w:cs="Arial"/>
      <w:color w:val="000000"/>
      <w:szCs w:val="20"/>
    </w:rPr>
  </w:style>
  <w:style w:type="paragraph" w:customStyle="1" w:styleId="ScheduleUntitledsubclause2">
    <w:name w:val="Schedule Untitled subclause 2"/>
    <w:basedOn w:val="Normal"/>
    <w:rsid w:val="00337BFD"/>
    <w:pPr>
      <w:tabs>
        <w:tab w:val="num" w:pos="1555"/>
      </w:tabs>
      <w:spacing w:after="120" w:line="300" w:lineRule="atLeast"/>
      <w:ind w:left="1555" w:hanging="561"/>
      <w:outlineLvl w:val="2"/>
    </w:pPr>
    <w:rPr>
      <w:rFonts w:eastAsia="Arial Unicode MS" w:cs="Arial"/>
      <w:color w:val="000000"/>
      <w:szCs w:val="20"/>
    </w:rPr>
  </w:style>
  <w:style w:type="paragraph" w:customStyle="1" w:styleId="ScheduleUntitledsubclause3">
    <w:name w:val="Schedule Untitled subclause 3"/>
    <w:basedOn w:val="Normal"/>
    <w:rsid w:val="00337BFD"/>
    <w:pPr>
      <w:tabs>
        <w:tab w:val="left" w:pos="2261"/>
        <w:tab w:val="num" w:pos="2419"/>
      </w:tabs>
      <w:spacing w:after="120" w:line="300" w:lineRule="atLeast"/>
      <w:ind w:left="2275" w:hanging="576"/>
      <w:outlineLvl w:val="3"/>
    </w:pPr>
    <w:rPr>
      <w:rFonts w:eastAsia="Arial Unicode MS" w:cs="Arial"/>
      <w:color w:val="000000"/>
      <w:szCs w:val="20"/>
    </w:rPr>
  </w:style>
  <w:style w:type="paragraph" w:customStyle="1" w:styleId="ScheduleUntitledsubclause4">
    <w:name w:val="Schedule Untitled subclause 4"/>
    <w:basedOn w:val="Normal"/>
    <w:rsid w:val="00337BFD"/>
    <w:pPr>
      <w:spacing w:after="120" w:line="300" w:lineRule="atLeast"/>
      <w:outlineLvl w:val="4"/>
    </w:pPr>
    <w:rPr>
      <w:rFonts w:eastAsia="Arial Unicode MS" w:cs="Arial"/>
      <w:color w:val="000000"/>
      <w:szCs w:val="20"/>
    </w:rPr>
  </w:style>
  <w:style w:type="paragraph" w:customStyle="1" w:styleId="BulletListPattern1">
    <w:name w:val="Bullet List Pattern 1"/>
    <w:basedOn w:val="BulletList1"/>
    <w:qFormat/>
    <w:rsid w:val="00337BFD"/>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337BFD"/>
    <w:pPr>
      <w:shd w:val="clear" w:color="auto" w:fill="D9D9D9" w:themeFill="background1" w:themeFillShade="D9"/>
      <w:ind w:left="1077"/>
    </w:pPr>
  </w:style>
  <w:style w:type="paragraph" w:customStyle="1" w:styleId="ScheduleUntitledClause">
    <w:name w:val="Schedule Untitled Clause"/>
    <w:basedOn w:val="ScheduleTitleClause"/>
    <w:qFormat/>
    <w:rsid w:val="00337BFD"/>
    <w:pPr>
      <w:spacing w:before="120"/>
    </w:pPr>
    <w:rPr>
      <w:b w:val="0"/>
    </w:rPr>
  </w:style>
  <w:style w:type="paragraph" w:customStyle="1" w:styleId="EmptyClausePara">
    <w:name w:val="Empty Clause Para"/>
    <w:basedOn w:val="IgnoredSpacing"/>
    <w:qFormat/>
    <w:rsid w:val="00337BFD"/>
  </w:style>
  <w:style w:type="paragraph" w:styleId="ListParagraph">
    <w:name w:val="List Paragraph"/>
    <w:aliases w:val="Dot pt,No Spacing1,List Paragraph Char Char Char,Indicator Text,Numbered Para 1,List Paragraph1,MAIN CONTENT,List Paragraph12,OBC Bullet,F5 List Paragraph,List Paragraph11,Colorful List - Accent 11,Normal numbered,List para,b1"/>
    <w:basedOn w:val="Normal"/>
    <w:link w:val="ListParagraphChar"/>
    <w:uiPriority w:val="34"/>
    <w:qFormat/>
    <w:rsid w:val="002D4CA2"/>
    <w:pPr>
      <w:ind w:left="720"/>
      <w:contextualSpacing/>
    </w:pPr>
  </w:style>
  <w:style w:type="paragraph" w:customStyle="1" w:styleId="ScheduleTitlesubclause1">
    <w:name w:val="Schedule Title subclause1"/>
    <w:basedOn w:val="ScheduleUntitledsubclause1"/>
    <w:qFormat/>
    <w:rsid w:val="00337BFD"/>
    <w:pPr>
      <w:spacing w:before="120"/>
    </w:pPr>
    <w:rPr>
      <w:b/>
    </w:rPr>
  </w:style>
  <w:style w:type="paragraph" w:customStyle="1" w:styleId="835FF0B0D5344FE4A8EE41F54AA7E17C16">
    <w:name w:val="835FF0B0D5344FE4A8EE41F54AA7E17C16"/>
    <w:rsid w:val="002105C4"/>
    <w:pPr>
      <w:spacing w:after="120" w:line="240" w:lineRule="auto"/>
    </w:pPr>
    <w:rPr>
      <w:rFonts w:ascii="Arial" w:eastAsia="Times New Roman" w:hAnsi="Arial" w:cs="Times New Roman"/>
      <w:color w:val="000000"/>
      <w:sz w:val="24"/>
      <w:szCs w:val="24"/>
      <w:lang w:val="en-US" w:eastAsia="en-US"/>
    </w:rPr>
  </w:style>
  <w:style w:type="paragraph" w:customStyle="1" w:styleId="Question">
    <w:name w:val="Question"/>
    <w:basedOn w:val="Normal"/>
    <w:qFormat/>
    <w:rsid w:val="002105C4"/>
    <w:rPr>
      <w:rFonts w:ascii="Calibri" w:eastAsia="Times New Roman" w:hAnsi="Calibri" w:cs="Times New Roman"/>
      <w:b/>
      <w:color w:val="000000"/>
      <w:lang w:val="en-US"/>
    </w:rPr>
  </w:style>
  <w:style w:type="character" w:customStyle="1" w:styleId="UnresolvedMention1">
    <w:name w:val="Unresolved Mention1"/>
    <w:basedOn w:val="DefaultParagraphFont"/>
    <w:uiPriority w:val="99"/>
    <w:semiHidden/>
    <w:unhideWhenUsed/>
    <w:rsid w:val="00B76183"/>
    <w:rPr>
      <w:color w:val="000000"/>
      <w:shd w:val="clear" w:color="auto" w:fill="E6E6E6"/>
    </w:rPr>
  </w:style>
  <w:style w:type="paragraph" w:customStyle="1" w:styleId="SectorSpecificNoteTitle">
    <w:name w:val="Sector Specific Note Title"/>
    <w:basedOn w:val="JurisdictionDraftingnoteTitle"/>
    <w:qFormat/>
    <w:rsid w:val="00337BFD"/>
  </w:style>
  <w:style w:type="table" w:customStyle="1" w:styleId="ShadedTable1">
    <w:name w:val="Shaded Table1"/>
    <w:basedOn w:val="TableNormal"/>
    <w:uiPriority w:val="99"/>
    <w:rsid w:val="00337B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customStyle="1" w:styleId="cohidesearchterm">
    <w:name w:val="co_hidesearchterm"/>
    <w:basedOn w:val="DefaultParagraphFont"/>
    <w:rsid w:val="00B34561"/>
    <w:rPr>
      <w:color w:val="000000"/>
    </w:rPr>
  </w:style>
  <w:style w:type="paragraph" w:customStyle="1" w:styleId="IgnoredEmptysubclause">
    <w:name w:val="Ignored Empty subclause"/>
    <w:basedOn w:val="Normal"/>
    <w:link w:val="IgnoredEmptysubclauseChar"/>
    <w:qFormat/>
    <w:rsid w:val="00337BFD"/>
    <w:rPr>
      <w:color w:val="000000"/>
    </w:rPr>
  </w:style>
  <w:style w:type="character" w:customStyle="1" w:styleId="IgnoredEmptysubclauseChar">
    <w:name w:val="Ignored Empty subclause Char"/>
    <w:basedOn w:val="DefaultParagraphFont"/>
    <w:link w:val="IgnoredEmptysubclause"/>
    <w:rsid w:val="00337BFD"/>
    <w:rPr>
      <w:color w:val="000000"/>
    </w:rPr>
  </w:style>
  <w:style w:type="character" w:customStyle="1" w:styleId="BulletList1Char">
    <w:name w:val="Bullet List 1 Char"/>
    <w:basedOn w:val="DefaultParagraphFont"/>
    <w:link w:val="BulletList1"/>
    <w:rsid w:val="00B73754"/>
    <w:rPr>
      <w:rFonts w:eastAsia="Arial Unicode MS" w:cs="Arial"/>
      <w:color w:val="000000"/>
      <w:kern w:val="2"/>
      <w:sz w:val="24"/>
      <w:szCs w:val="20"/>
      <w:lang w:eastAsia="en-US"/>
      <w14:ligatures w14:val="standardContextual"/>
    </w:rPr>
  </w:style>
  <w:style w:type="paragraph" w:customStyle="1" w:styleId="6B1115FCC3DC4C6AB2CF846F0C50B663">
    <w:name w:val="6B1115FCC3DC4C6AB2CF846F0C50B663"/>
    <w:rsid w:val="00C5425A"/>
    <w:pPr>
      <w:spacing w:line="276" w:lineRule="auto"/>
    </w:pPr>
    <w:rPr>
      <w:color w:val="000000"/>
    </w:rPr>
  </w:style>
  <w:style w:type="numbering" w:customStyle="1" w:styleId="ScheduleListStyle">
    <w:name w:val="ScheduleListStyle"/>
    <w:pPr>
      <w:numPr>
        <w:numId w:val="25"/>
      </w:numPr>
    </w:pPr>
  </w:style>
  <w:style w:type="numbering" w:customStyle="1" w:styleId="ClauseListStyle">
    <w:name w:val="ClauseListStyle"/>
    <w:pPr>
      <w:numPr>
        <w:numId w:val="26"/>
      </w:numPr>
    </w:pPr>
  </w:style>
  <w:style w:type="paragraph" w:styleId="TOC1">
    <w:name w:val="toc 1"/>
    <w:next w:val="BB-Normal"/>
    <w:uiPriority w:val="39"/>
    <w:unhideWhenUsed/>
    <w:rsid w:val="002D4CA2"/>
    <w:pPr>
      <w:spacing w:before="120" w:after="100" w:line="240" w:lineRule="auto"/>
      <w:jc w:val="both"/>
    </w:pPr>
    <w:rPr>
      <w:rFonts w:ascii="Arial" w:eastAsiaTheme="minorHAnsi" w:hAnsi="Arial"/>
      <w:b/>
      <w:caps/>
      <w:sz w:val="20"/>
      <w:lang w:eastAsia="en-US"/>
    </w:rPr>
  </w:style>
  <w:style w:type="paragraph" w:customStyle="1" w:styleId="BB-Level1Legal">
    <w:name w:val="BB-Level1(Legal)"/>
    <w:next w:val="BB-NormInd1Legal"/>
    <w:rsid w:val="002D4CA2"/>
    <w:pPr>
      <w:numPr>
        <w:numId w:val="27"/>
      </w:numPr>
      <w:spacing w:after="240" w:line="240" w:lineRule="auto"/>
      <w:jc w:val="both"/>
    </w:pPr>
    <w:rPr>
      <w:rFonts w:ascii="Arial" w:eastAsiaTheme="minorHAnsi" w:hAnsi="Arial" w:cs="Arial"/>
      <w:b/>
      <w:caps/>
      <w:sz w:val="20"/>
      <w:szCs w:val="20"/>
      <w:lang w:eastAsia="en-US"/>
    </w:rPr>
  </w:style>
  <w:style w:type="paragraph" w:customStyle="1" w:styleId="BB-NormInd1Legal">
    <w:name w:val="BB-NormInd1(Legal)"/>
    <w:uiPriority w:val="6"/>
    <w:rsid w:val="002D4CA2"/>
    <w:pPr>
      <w:tabs>
        <w:tab w:val="left" w:pos="720"/>
      </w:tabs>
      <w:spacing w:after="240" w:line="240" w:lineRule="auto"/>
      <w:ind w:left="720"/>
      <w:jc w:val="both"/>
    </w:pPr>
    <w:rPr>
      <w:rFonts w:ascii="Arial" w:eastAsiaTheme="minorHAnsi" w:hAnsi="Arial"/>
      <w:sz w:val="20"/>
      <w:lang w:eastAsia="en-US"/>
    </w:rPr>
  </w:style>
  <w:style w:type="paragraph" w:customStyle="1" w:styleId="BB-Level2Legal">
    <w:name w:val="BB-Level2(Legal)"/>
    <w:aliases w:val="UKKDEG Level 2  Number"/>
    <w:next w:val="BB-NormInd2Legal"/>
    <w:rsid w:val="002D4CA2"/>
    <w:pPr>
      <w:numPr>
        <w:ilvl w:val="1"/>
        <w:numId w:val="27"/>
      </w:numPr>
      <w:spacing w:after="240" w:line="240" w:lineRule="auto"/>
      <w:ind w:left="720"/>
      <w:jc w:val="both"/>
    </w:pPr>
    <w:rPr>
      <w:rFonts w:ascii="Arial" w:eastAsiaTheme="minorHAnsi" w:hAnsi="Arial" w:cs="Arial"/>
      <w:sz w:val="20"/>
      <w:szCs w:val="20"/>
      <w:lang w:eastAsia="en-US"/>
    </w:rPr>
  </w:style>
  <w:style w:type="paragraph" w:customStyle="1" w:styleId="BB-NormInd2Legal">
    <w:name w:val="BB-NormInd2(Legal)"/>
    <w:uiPriority w:val="7"/>
    <w:rsid w:val="002D4CA2"/>
    <w:pPr>
      <w:tabs>
        <w:tab w:val="left" w:pos="720"/>
      </w:tabs>
      <w:spacing w:after="240" w:line="240" w:lineRule="auto"/>
      <w:ind w:left="720"/>
      <w:jc w:val="both"/>
    </w:pPr>
    <w:rPr>
      <w:rFonts w:ascii="Arial" w:eastAsiaTheme="minorHAnsi" w:hAnsi="Arial" w:cs="Arial"/>
      <w:sz w:val="20"/>
      <w:szCs w:val="20"/>
      <w:lang w:eastAsia="en-US"/>
    </w:rPr>
  </w:style>
  <w:style w:type="paragraph" w:customStyle="1" w:styleId="BB-Level3Legal">
    <w:name w:val="BB-Level3(Legal)"/>
    <w:next w:val="BB-NormInd3Legal"/>
    <w:rsid w:val="002D4CA2"/>
    <w:pPr>
      <w:numPr>
        <w:ilvl w:val="2"/>
        <w:numId w:val="27"/>
      </w:numPr>
      <w:spacing w:after="240" w:line="240" w:lineRule="auto"/>
      <w:jc w:val="both"/>
    </w:pPr>
    <w:rPr>
      <w:rFonts w:ascii="Arial" w:eastAsiaTheme="minorHAnsi" w:hAnsi="Arial" w:cs="Arial"/>
      <w:sz w:val="20"/>
      <w:szCs w:val="20"/>
      <w:lang w:eastAsia="en-US"/>
    </w:rPr>
  </w:style>
  <w:style w:type="paragraph" w:customStyle="1" w:styleId="BB-NormInd3Legal">
    <w:name w:val="BB-NormInd3(Legal)"/>
    <w:uiPriority w:val="8"/>
    <w:rsid w:val="002D4CA2"/>
    <w:pPr>
      <w:tabs>
        <w:tab w:val="left" w:pos="1701"/>
      </w:tabs>
      <w:spacing w:after="240" w:line="240" w:lineRule="auto"/>
      <w:ind w:left="1701"/>
      <w:jc w:val="both"/>
    </w:pPr>
    <w:rPr>
      <w:rFonts w:ascii="Arial" w:eastAsiaTheme="minorHAnsi" w:hAnsi="Arial" w:cs="Arial"/>
      <w:sz w:val="20"/>
      <w:szCs w:val="20"/>
      <w:lang w:eastAsia="en-US"/>
    </w:rPr>
  </w:style>
  <w:style w:type="paragraph" w:customStyle="1" w:styleId="BB-Level4Legal">
    <w:name w:val="BB-Level4(Legal)"/>
    <w:next w:val="BB-NormInd4Legal"/>
    <w:rsid w:val="002D4CA2"/>
    <w:pPr>
      <w:numPr>
        <w:ilvl w:val="3"/>
        <w:numId w:val="27"/>
      </w:numPr>
      <w:tabs>
        <w:tab w:val="clear" w:pos="2268"/>
        <w:tab w:val="num" w:pos="360"/>
        <w:tab w:val="left" w:pos="1701"/>
      </w:tabs>
      <w:spacing w:after="240" w:line="240" w:lineRule="auto"/>
      <w:ind w:left="0" w:firstLine="0"/>
      <w:jc w:val="both"/>
    </w:pPr>
    <w:rPr>
      <w:rFonts w:ascii="Arial" w:eastAsiaTheme="minorHAnsi" w:hAnsi="Arial" w:cs="Arial"/>
      <w:sz w:val="20"/>
      <w:szCs w:val="20"/>
      <w:lang w:eastAsia="en-US"/>
    </w:rPr>
  </w:style>
  <w:style w:type="paragraph" w:customStyle="1" w:styleId="BB-Level5Legal">
    <w:name w:val="BB-Level5(Legal)"/>
    <w:next w:val="BB-NormInd5Legal"/>
    <w:uiPriority w:val="5"/>
    <w:rsid w:val="002D4CA2"/>
    <w:pPr>
      <w:numPr>
        <w:ilvl w:val="4"/>
        <w:numId w:val="27"/>
      </w:numPr>
      <w:tabs>
        <w:tab w:val="clear" w:pos="2835"/>
        <w:tab w:val="num" w:pos="360"/>
        <w:tab w:val="left" w:pos="2268"/>
      </w:tabs>
      <w:spacing w:after="240" w:line="240" w:lineRule="auto"/>
      <w:ind w:left="0" w:firstLine="0"/>
      <w:jc w:val="both"/>
    </w:pPr>
    <w:rPr>
      <w:rFonts w:ascii="Arial" w:eastAsiaTheme="minorHAnsi" w:hAnsi="Arial" w:cs="Arial"/>
      <w:sz w:val="20"/>
      <w:szCs w:val="20"/>
      <w:lang w:eastAsia="en-US"/>
    </w:rPr>
  </w:style>
  <w:style w:type="paragraph" w:customStyle="1" w:styleId="BB-NormInd4Legal">
    <w:name w:val="BB-NormInd4(Legal)"/>
    <w:uiPriority w:val="9"/>
    <w:rsid w:val="002D4CA2"/>
    <w:pPr>
      <w:tabs>
        <w:tab w:val="left" w:pos="2268"/>
      </w:tabs>
      <w:spacing w:after="240" w:line="240" w:lineRule="auto"/>
      <w:ind w:left="2268"/>
      <w:jc w:val="both"/>
    </w:pPr>
    <w:rPr>
      <w:rFonts w:ascii="Arial" w:eastAsiaTheme="minorHAnsi" w:hAnsi="Arial" w:cs="Arial"/>
      <w:sz w:val="20"/>
      <w:szCs w:val="20"/>
      <w:lang w:eastAsia="en-US"/>
    </w:rPr>
  </w:style>
  <w:style w:type="paragraph" w:customStyle="1" w:styleId="BB-NormInd5Legal">
    <w:name w:val="BB-NormInd5(Legal)"/>
    <w:uiPriority w:val="10"/>
    <w:rsid w:val="002D4CA2"/>
    <w:pPr>
      <w:tabs>
        <w:tab w:val="left" w:pos="2835"/>
      </w:tabs>
      <w:spacing w:after="240" w:line="240" w:lineRule="auto"/>
      <w:ind w:left="2835"/>
      <w:jc w:val="both"/>
    </w:pPr>
    <w:rPr>
      <w:rFonts w:ascii="Arial" w:eastAsiaTheme="minorHAnsi" w:hAnsi="Arial" w:cs="Arial"/>
      <w:sz w:val="20"/>
      <w:szCs w:val="20"/>
      <w:lang w:eastAsia="en-US"/>
    </w:rPr>
  </w:style>
  <w:style w:type="paragraph" w:customStyle="1" w:styleId="BB-SLevel1Legal">
    <w:name w:val="BB-SLevel1(Legal)"/>
    <w:next w:val="BB-NormInd1Legal"/>
    <w:uiPriority w:val="14"/>
    <w:rsid w:val="002D4CA2"/>
    <w:pPr>
      <w:numPr>
        <w:ilvl w:val="3"/>
        <w:numId w:val="28"/>
      </w:numPr>
      <w:spacing w:after="240" w:line="240" w:lineRule="auto"/>
      <w:jc w:val="both"/>
    </w:pPr>
    <w:rPr>
      <w:rFonts w:ascii="Arial" w:eastAsiaTheme="minorHAnsi" w:hAnsi="Arial" w:cs="Arial"/>
      <w:sz w:val="20"/>
      <w:szCs w:val="20"/>
      <w:lang w:eastAsia="en-US"/>
    </w:rPr>
  </w:style>
  <w:style w:type="paragraph" w:customStyle="1" w:styleId="BB-SLevel2Legal">
    <w:name w:val="BB-SLevel2(Legal)"/>
    <w:next w:val="BB-NormInd2Legal"/>
    <w:uiPriority w:val="15"/>
    <w:rsid w:val="002D4CA2"/>
    <w:pPr>
      <w:numPr>
        <w:ilvl w:val="4"/>
        <w:numId w:val="28"/>
      </w:numPr>
      <w:spacing w:after="240" w:line="240" w:lineRule="auto"/>
      <w:jc w:val="both"/>
    </w:pPr>
    <w:rPr>
      <w:rFonts w:ascii="Arial" w:eastAsiaTheme="minorHAnsi" w:hAnsi="Arial" w:cs="Arial"/>
      <w:sz w:val="20"/>
      <w:szCs w:val="20"/>
      <w:lang w:eastAsia="en-US"/>
    </w:rPr>
  </w:style>
  <w:style w:type="paragraph" w:customStyle="1" w:styleId="BB-SLevel3Legal">
    <w:name w:val="BB-SLevel3(Legal)"/>
    <w:next w:val="BB-NormInd3Legal"/>
    <w:uiPriority w:val="16"/>
    <w:rsid w:val="002D4CA2"/>
    <w:pPr>
      <w:numPr>
        <w:ilvl w:val="5"/>
        <w:numId w:val="28"/>
      </w:numPr>
      <w:tabs>
        <w:tab w:val="clear" w:pos="1701"/>
        <w:tab w:val="num" w:pos="360"/>
      </w:tabs>
      <w:spacing w:after="240" w:line="240" w:lineRule="auto"/>
      <w:ind w:left="0" w:firstLine="0"/>
      <w:jc w:val="both"/>
    </w:pPr>
    <w:rPr>
      <w:rFonts w:ascii="Arial" w:eastAsiaTheme="minorHAnsi" w:hAnsi="Arial" w:cs="Arial"/>
      <w:sz w:val="20"/>
      <w:szCs w:val="20"/>
      <w:lang w:eastAsia="en-US"/>
    </w:rPr>
  </w:style>
  <w:style w:type="paragraph" w:customStyle="1" w:styleId="BB-SLevel4Legal">
    <w:name w:val="BB-SLevel4(Legal)"/>
    <w:next w:val="BB-NormInd4Legal"/>
    <w:uiPriority w:val="17"/>
    <w:rsid w:val="002D4CA2"/>
    <w:pPr>
      <w:numPr>
        <w:ilvl w:val="6"/>
        <w:numId w:val="28"/>
      </w:numPr>
      <w:tabs>
        <w:tab w:val="clear" w:pos="2268"/>
        <w:tab w:val="num" w:pos="360"/>
      </w:tabs>
      <w:spacing w:after="240" w:line="240" w:lineRule="auto"/>
      <w:ind w:left="0" w:firstLine="0"/>
      <w:jc w:val="both"/>
    </w:pPr>
    <w:rPr>
      <w:rFonts w:ascii="Arial" w:eastAsiaTheme="minorHAnsi" w:hAnsi="Arial" w:cs="Arial"/>
      <w:sz w:val="20"/>
      <w:szCs w:val="20"/>
      <w:lang w:eastAsia="en-US"/>
    </w:rPr>
  </w:style>
  <w:style w:type="paragraph" w:customStyle="1" w:styleId="BB-SLevel5Legal">
    <w:name w:val="BB-SLevel5(Legal)"/>
    <w:next w:val="BB-NormInd5Legal"/>
    <w:uiPriority w:val="18"/>
    <w:rsid w:val="002D4CA2"/>
    <w:pPr>
      <w:numPr>
        <w:ilvl w:val="7"/>
        <w:numId w:val="28"/>
      </w:numPr>
      <w:tabs>
        <w:tab w:val="clear" w:pos="2835"/>
        <w:tab w:val="num" w:pos="360"/>
      </w:tabs>
      <w:spacing w:after="240" w:line="240" w:lineRule="auto"/>
      <w:ind w:left="0" w:firstLine="0"/>
      <w:jc w:val="both"/>
    </w:pPr>
    <w:rPr>
      <w:rFonts w:ascii="Arial" w:eastAsiaTheme="minorHAnsi" w:hAnsi="Arial" w:cs="Arial"/>
      <w:sz w:val="20"/>
      <w:szCs w:val="20"/>
      <w:lang w:eastAsia="en-US"/>
    </w:rPr>
  </w:style>
  <w:style w:type="paragraph" w:customStyle="1" w:styleId="BB-OfficeAdd9">
    <w:name w:val="BB-OfficeAdd9"/>
    <w:semiHidden/>
    <w:rsid w:val="002D4CA2"/>
    <w:pPr>
      <w:spacing w:after="0" w:line="240" w:lineRule="auto"/>
      <w:jc w:val="both"/>
    </w:pPr>
    <w:rPr>
      <w:rFonts w:ascii="Arial" w:eastAsiaTheme="minorHAnsi" w:hAnsi="Arial" w:cs="Arial"/>
      <w:sz w:val="18"/>
      <w:szCs w:val="18"/>
      <w:lang w:eastAsia="en-US"/>
    </w:rPr>
  </w:style>
  <w:style w:type="paragraph" w:customStyle="1" w:styleId="BB-SHeadingLegal">
    <w:name w:val="BB-SHeading(Legal)"/>
    <w:next w:val="BB-Normal"/>
    <w:uiPriority w:val="11"/>
    <w:rsid w:val="002D4CA2"/>
    <w:pPr>
      <w:pageBreakBefore/>
      <w:numPr>
        <w:numId w:val="28"/>
      </w:numPr>
      <w:spacing w:after="240" w:line="240" w:lineRule="auto"/>
      <w:jc w:val="center"/>
    </w:pPr>
    <w:rPr>
      <w:rFonts w:ascii="Arial" w:eastAsiaTheme="minorHAnsi" w:hAnsi="Arial" w:cs="Arial"/>
      <w:b/>
      <w:caps/>
      <w:sz w:val="20"/>
      <w:szCs w:val="20"/>
      <w:lang w:eastAsia="en-US"/>
    </w:rPr>
  </w:style>
  <w:style w:type="paragraph" w:customStyle="1" w:styleId="BB-PartHeadingLegal">
    <w:name w:val="BB-PartHeading(Legal)"/>
    <w:next w:val="BB-Normal"/>
    <w:uiPriority w:val="12"/>
    <w:rsid w:val="002D4CA2"/>
    <w:pPr>
      <w:numPr>
        <w:ilvl w:val="1"/>
        <w:numId w:val="28"/>
      </w:numPr>
      <w:tabs>
        <w:tab w:val="num" w:pos="360"/>
      </w:tabs>
      <w:spacing w:after="240" w:line="240" w:lineRule="auto"/>
      <w:jc w:val="center"/>
    </w:pPr>
    <w:rPr>
      <w:rFonts w:ascii="Arial" w:eastAsiaTheme="minorHAnsi" w:hAnsi="Arial" w:cs="Arial"/>
      <w:b/>
      <w:sz w:val="20"/>
      <w:szCs w:val="20"/>
      <w:lang w:eastAsia="en-US"/>
    </w:rPr>
  </w:style>
  <w:style w:type="paragraph" w:styleId="EndnoteText">
    <w:name w:val="endnote text"/>
    <w:basedOn w:val="Normal"/>
    <w:link w:val="EndnoteTextChar"/>
    <w:uiPriority w:val="99"/>
    <w:semiHidden/>
    <w:unhideWhenUsed/>
    <w:rsid w:val="002D4CA2"/>
    <w:rPr>
      <w:szCs w:val="20"/>
    </w:rPr>
  </w:style>
  <w:style w:type="character" w:customStyle="1" w:styleId="EndnoteTextChar">
    <w:name w:val="Endnote Text Char"/>
    <w:basedOn w:val="DefaultParagraphFont"/>
    <w:link w:val="EndnoteText"/>
    <w:uiPriority w:val="99"/>
    <w:semiHidden/>
    <w:rsid w:val="002D4CA2"/>
    <w:rPr>
      <w:rFonts w:ascii="Arial" w:eastAsiaTheme="minorHAnsi" w:hAnsi="Arial"/>
      <w:sz w:val="20"/>
      <w:szCs w:val="20"/>
      <w:lang w:eastAsia="en-US"/>
    </w:rPr>
  </w:style>
  <w:style w:type="character" w:styleId="EndnoteReference">
    <w:name w:val="endnote reference"/>
    <w:basedOn w:val="DefaultParagraphFont"/>
    <w:uiPriority w:val="99"/>
    <w:semiHidden/>
    <w:rsid w:val="002D4CA2"/>
    <w:rPr>
      <w:vertAlign w:val="superscript"/>
    </w:rPr>
  </w:style>
  <w:style w:type="paragraph" w:customStyle="1" w:styleId="BB-AppendixHeadingLegal">
    <w:name w:val="BB-AppendixHeading(Legal)"/>
    <w:next w:val="BB-Normal"/>
    <w:uiPriority w:val="13"/>
    <w:rsid w:val="002D4CA2"/>
    <w:pPr>
      <w:pageBreakBefore/>
      <w:numPr>
        <w:ilvl w:val="2"/>
        <w:numId w:val="28"/>
      </w:numPr>
      <w:tabs>
        <w:tab w:val="num" w:pos="360"/>
      </w:tabs>
      <w:spacing w:after="240" w:line="240" w:lineRule="auto"/>
      <w:jc w:val="center"/>
    </w:pPr>
    <w:rPr>
      <w:rFonts w:ascii="Arial" w:eastAsiaTheme="minorHAnsi" w:hAnsi="Arial" w:cs="Arial"/>
      <w:b/>
      <w:caps/>
      <w:sz w:val="20"/>
      <w:szCs w:val="20"/>
      <w:lang w:eastAsia="en-US"/>
    </w:rPr>
  </w:style>
  <w:style w:type="paragraph" w:customStyle="1" w:styleId="BB-OfficeTab">
    <w:name w:val="BB-OfficeTab"/>
    <w:semiHidden/>
    <w:rsid w:val="002D4CA2"/>
    <w:pPr>
      <w:spacing w:after="0" w:line="240" w:lineRule="auto"/>
      <w:jc w:val="right"/>
    </w:pPr>
    <w:rPr>
      <w:rFonts w:ascii="Arial" w:eastAsiaTheme="minorHAnsi" w:hAnsi="Arial"/>
      <w:sz w:val="18"/>
      <w:szCs w:val="18"/>
      <w:lang w:eastAsia="en-US"/>
    </w:rPr>
  </w:style>
  <w:style w:type="paragraph" w:customStyle="1" w:styleId="BB-Bullet1Legal">
    <w:name w:val="BB-Bullet1(Legal)"/>
    <w:uiPriority w:val="20"/>
    <w:rsid w:val="002D4CA2"/>
    <w:pPr>
      <w:numPr>
        <w:numId w:val="29"/>
      </w:numPr>
      <w:spacing w:after="0" w:line="240" w:lineRule="auto"/>
      <w:jc w:val="both"/>
    </w:pPr>
    <w:rPr>
      <w:rFonts w:ascii="Arial" w:eastAsiaTheme="minorHAnsi" w:hAnsi="Arial" w:cs="Arial"/>
      <w:sz w:val="20"/>
      <w:szCs w:val="20"/>
      <w:lang w:eastAsia="en-US"/>
    </w:rPr>
  </w:style>
  <w:style w:type="paragraph" w:customStyle="1" w:styleId="BB-Bullet2Legal">
    <w:name w:val="BB-Bullet2(Legal)"/>
    <w:uiPriority w:val="21"/>
    <w:rsid w:val="002D4CA2"/>
    <w:pPr>
      <w:numPr>
        <w:ilvl w:val="1"/>
        <w:numId w:val="29"/>
      </w:numPr>
      <w:spacing w:after="0" w:line="240" w:lineRule="auto"/>
      <w:jc w:val="both"/>
    </w:pPr>
    <w:rPr>
      <w:rFonts w:ascii="Arial" w:eastAsiaTheme="minorHAnsi" w:hAnsi="Arial" w:cs="Arial"/>
      <w:sz w:val="20"/>
      <w:szCs w:val="20"/>
      <w:lang w:eastAsia="en-US"/>
    </w:rPr>
  </w:style>
  <w:style w:type="paragraph" w:customStyle="1" w:styleId="BB-Bullet3Legal">
    <w:name w:val="BB-Bullet3(Legal)"/>
    <w:uiPriority w:val="22"/>
    <w:rsid w:val="002D4CA2"/>
    <w:pPr>
      <w:numPr>
        <w:ilvl w:val="2"/>
        <w:numId w:val="29"/>
      </w:numPr>
      <w:spacing w:after="0" w:line="240" w:lineRule="auto"/>
      <w:jc w:val="both"/>
    </w:pPr>
    <w:rPr>
      <w:rFonts w:ascii="Arial" w:eastAsiaTheme="minorHAnsi" w:hAnsi="Arial" w:cs="Arial"/>
      <w:sz w:val="20"/>
      <w:szCs w:val="20"/>
      <w:lang w:eastAsia="en-US"/>
    </w:rPr>
  </w:style>
  <w:style w:type="paragraph" w:customStyle="1" w:styleId="BB-Bullet4Legal">
    <w:name w:val="BB-Bullet4(Legal)"/>
    <w:uiPriority w:val="23"/>
    <w:rsid w:val="002D4CA2"/>
    <w:pPr>
      <w:numPr>
        <w:ilvl w:val="3"/>
        <w:numId w:val="29"/>
      </w:numPr>
      <w:spacing w:after="0" w:line="240" w:lineRule="auto"/>
      <w:jc w:val="both"/>
    </w:pPr>
    <w:rPr>
      <w:rFonts w:ascii="Arial" w:eastAsiaTheme="minorHAnsi" w:hAnsi="Arial" w:cs="Arial"/>
      <w:sz w:val="20"/>
      <w:szCs w:val="20"/>
      <w:lang w:eastAsia="en-US"/>
    </w:rPr>
  </w:style>
  <w:style w:type="paragraph" w:customStyle="1" w:styleId="BB-Bullet5Legal">
    <w:name w:val="BB-Bullet5(Legal)"/>
    <w:uiPriority w:val="24"/>
    <w:rsid w:val="002D4CA2"/>
    <w:pPr>
      <w:numPr>
        <w:ilvl w:val="4"/>
        <w:numId w:val="29"/>
      </w:numPr>
      <w:spacing w:after="0" w:line="240" w:lineRule="auto"/>
      <w:jc w:val="both"/>
    </w:pPr>
    <w:rPr>
      <w:rFonts w:ascii="Arial" w:eastAsiaTheme="minorHAnsi" w:hAnsi="Arial" w:cs="Arial"/>
      <w:sz w:val="20"/>
      <w:szCs w:val="20"/>
      <w:lang w:eastAsia="en-US"/>
    </w:rPr>
  </w:style>
  <w:style w:type="paragraph" w:styleId="TOCHeading">
    <w:name w:val="TOC Heading"/>
    <w:basedOn w:val="Heading1"/>
    <w:next w:val="Normal"/>
    <w:uiPriority w:val="39"/>
    <w:semiHidden/>
    <w:rsid w:val="002D4CA2"/>
    <w:pPr>
      <w:spacing w:line="276" w:lineRule="auto"/>
      <w:jc w:val="left"/>
      <w:outlineLvl w:val="9"/>
    </w:pPr>
    <w:rPr>
      <w:lang w:val="en-US" w:eastAsia="ja-JP"/>
    </w:rPr>
  </w:style>
  <w:style w:type="paragraph" w:styleId="TOC2">
    <w:name w:val="toc 2"/>
    <w:next w:val="BB-Normal"/>
    <w:uiPriority w:val="39"/>
    <w:unhideWhenUsed/>
    <w:rsid w:val="002D4CA2"/>
    <w:pPr>
      <w:spacing w:after="100" w:line="240" w:lineRule="auto"/>
    </w:pPr>
    <w:rPr>
      <w:rFonts w:ascii="Arial" w:hAnsi="Arial"/>
      <w:b/>
      <w:caps/>
      <w:sz w:val="20"/>
      <w:lang w:val="en-US" w:eastAsia="ja-JP"/>
    </w:rPr>
  </w:style>
  <w:style w:type="paragraph" w:styleId="TOC3">
    <w:name w:val="toc 3"/>
    <w:next w:val="BB-Normal"/>
    <w:uiPriority w:val="39"/>
    <w:unhideWhenUsed/>
    <w:rsid w:val="002D4CA2"/>
    <w:pPr>
      <w:spacing w:after="100" w:line="240" w:lineRule="auto"/>
      <w:ind w:left="567"/>
    </w:pPr>
    <w:rPr>
      <w:rFonts w:ascii="Arial" w:hAnsi="Arial"/>
      <w:sz w:val="20"/>
      <w:lang w:val="en-US" w:eastAsia="ja-JP"/>
    </w:rPr>
  </w:style>
  <w:style w:type="paragraph" w:customStyle="1" w:styleId="BB-DefNumber1Legal">
    <w:name w:val="BB-DefNumber1(Legal)"/>
    <w:rsid w:val="002D4CA2"/>
    <w:pPr>
      <w:numPr>
        <w:ilvl w:val="1"/>
        <w:numId w:val="30"/>
      </w:numPr>
      <w:tabs>
        <w:tab w:val="clear" w:pos="720"/>
      </w:tabs>
      <w:spacing w:after="240" w:line="240" w:lineRule="auto"/>
      <w:ind w:left="720" w:hanging="720"/>
      <w:jc w:val="both"/>
    </w:pPr>
    <w:rPr>
      <w:rFonts w:ascii="Arial" w:eastAsiaTheme="minorHAnsi" w:hAnsi="Arial" w:cs="Arial"/>
      <w:sz w:val="20"/>
      <w:szCs w:val="20"/>
      <w:lang w:eastAsia="en-US"/>
    </w:rPr>
  </w:style>
  <w:style w:type="paragraph" w:customStyle="1" w:styleId="BB-DefinitionLegal">
    <w:name w:val="BB-Definition(Legal)"/>
    <w:rsid w:val="002D4CA2"/>
    <w:pPr>
      <w:numPr>
        <w:numId w:val="30"/>
      </w:numPr>
      <w:tabs>
        <w:tab w:val="left" w:pos="720"/>
      </w:tabs>
      <w:spacing w:after="240" w:line="240" w:lineRule="auto"/>
      <w:jc w:val="both"/>
    </w:pPr>
    <w:rPr>
      <w:rFonts w:ascii="Arial" w:eastAsiaTheme="minorHAnsi" w:hAnsi="Arial" w:cs="Arial"/>
      <w:b/>
      <w:sz w:val="20"/>
      <w:szCs w:val="20"/>
      <w:lang w:eastAsia="en-US"/>
    </w:rPr>
  </w:style>
  <w:style w:type="paragraph" w:customStyle="1" w:styleId="BB-PartiesLegal">
    <w:name w:val="BB-Parties(Legal)"/>
    <w:rsid w:val="002D4CA2"/>
    <w:pPr>
      <w:numPr>
        <w:numId w:val="31"/>
      </w:numPr>
      <w:spacing w:after="240" w:line="240" w:lineRule="auto"/>
      <w:jc w:val="both"/>
    </w:pPr>
    <w:rPr>
      <w:rFonts w:ascii="Arial" w:eastAsiaTheme="minorHAnsi" w:hAnsi="Arial" w:cs="Arial"/>
      <w:b/>
      <w:sz w:val="20"/>
      <w:szCs w:val="20"/>
      <w:lang w:eastAsia="en-US"/>
    </w:rPr>
  </w:style>
  <w:style w:type="paragraph" w:customStyle="1" w:styleId="BB-RecitalsLegal">
    <w:name w:val="BB-Recitals(Legal)"/>
    <w:rsid w:val="002D4CA2"/>
    <w:pPr>
      <w:numPr>
        <w:numId w:val="32"/>
      </w:numPr>
      <w:spacing w:after="240" w:line="240" w:lineRule="auto"/>
      <w:jc w:val="both"/>
    </w:pPr>
    <w:rPr>
      <w:rFonts w:ascii="Arial" w:eastAsiaTheme="minorHAnsi" w:hAnsi="Arial" w:cs="Arial"/>
      <w:sz w:val="20"/>
      <w:szCs w:val="20"/>
      <w:lang w:eastAsia="en-US"/>
    </w:rPr>
  </w:style>
  <w:style w:type="paragraph" w:customStyle="1" w:styleId="BB-HeadingLegal">
    <w:name w:val="BB-Heading(Legal)"/>
    <w:next w:val="BB-Normal"/>
    <w:rsid w:val="002D4CA2"/>
    <w:pPr>
      <w:tabs>
        <w:tab w:val="left" w:pos="720"/>
      </w:tabs>
      <w:spacing w:after="240" w:line="240" w:lineRule="auto"/>
      <w:ind w:left="720" w:hanging="720"/>
      <w:jc w:val="both"/>
    </w:pPr>
    <w:rPr>
      <w:rFonts w:ascii="Arial" w:eastAsiaTheme="minorHAnsi" w:hAnsi="Arial"/>
      <w:b/>
      <w:sz w:val="20"/>
      <w:lang w:eastAsia="en-US"/>
    </w:rPr>
  </w:style>
  <w:style w:type="paragraph" w:styleId="FootnoteText">
    <w:name w:val="footnote text"/>
    <w:aliases w:val="Car"/>
    <w:link w:val="FootnoteTextChar"/>
    <w:uiPriority w:val="99"/>
    <w:unhideWhenUsed/>
    <w:rsid w:val="002D4CA2"/>
    <w:pPr>
      <w:tabs>
        <w:tab w:val="left" w:pos="720"/>
      </w:tabs>
      <w:spacing w:after="0" w:line="240" w:lineRule="auto"/>
      <w:ind w:left="720" w:hanging="720"/>
      <w:jc w:val="both"/>
    </w:pPr>
    <w:rPr>
      <w:rFonts w:ascii="Arial" w:eastAsiaTheme="minorHAnsi" w:hAnsi="Arial"/>
      <w:sz w:val="18"/>
      <w:szCs w:val="18"/>
      <w:lang w:eastAsia="en-US"/>
    </w:rPr>
  </w:style>
  <w:style w:type="character" w:customStyle="1" w:styleId="FootnoteTextChar">
    <w:name w:val="Footnote Text Char"/>
    <w:aliases w:val="Car Char"/>
    <w:basedOn w:val="DefaultParagraphFont"/>
    <w:link w:val="FootnoteText"/>
    <w:uiPriority w:val="99"/>
    <w:rsid w:val="002D4CA2"/>
    <w:rPr>
      <w:rFonts w:ascii="Arial" w:eastAsiaTheme="minorHAnsi" w:hAnsi="Arial"/>
      <w:sz w:val="18"/>
      <w:szCs w:val="18"/>
      <w:lang w:eastAsia="en-US"/>
    </w:rPr>
  </w:style>
  <w:style w:type="character" w:styleId="FootnoteReference">
    <w:name w:val="footnote reference"/>
    <w:basedOn w:val="DefaultParagraphFont"/>
    <w:uiPriority w:val="99"/>
    <w:unhideWhenUsed/>
    <w:rsid w:val="002D4CA2"/>
    <w:rPr>
      <w:vertAlign w:val="superscript"/>
    </w:rPr>
  </w:style>
  <w:style w:type="paragraph" w:customStyle="1" w:styleId="BB-DefParagraphLegal">
    <w:name w:val="BB-DefParagraph(Legal)"/>
    <w:rsid w:val="002D4CA2"/>
    <w:pPr>
      <w:tabs>
        <w:tab w:val="left" w:pos="720"/>
      </w:tabs>
      <w:spacing w:after="240" w:line="240" w:lineRule="auto"/>
      <w:ind w:left="720"/>
      <w:jc w:val="both"/>
    </w:pPr>
    <w:rPr>
      <w:rFonts w:ascii="Arial" w:eastAsiaTheme="minorHAnsi" w:hAnsi="Arial"/>
      <w:sz w:val="20"/>
      <w:lang w:eastAsia="en-US"/>
    </w:rPr>
  </w:style>
  <w:style w:type="paragraph" w:customStyle="1" w:styleId="BB-BulletLegal">
    <w:name w:val="BB-Bullet(Legal)"/>
    <w:uiPriority w:val="19"/>
    <w:rsid w:val="002D4CA2"/>
    <w:pPr>
      <w:numPr>
        <w:numId w:val="33"/>
      </w:numPr>
      <w:spacing w:after="0" w:line="240" w:lineRule="auto"/>
      <w:ind w:hanging="720"/>
      <w:jc w:val="both"/>
    </w:pPr>
    <w:rPr>
      <w:rFonts w:ascii="Arial" w:eastAsiaTheme="minorHAnsi" w:hAnsi="Arial"/>
      <w:sz w:val="20"/>
      <w:lang w:eastAsia="en-US"/>
    </w:rPr>
  </w:style>
  <w:style w:type="paragraph" w:customStyle="1" w:styleId="BB-Normal">
    <w:name w:val="BB-Normal"/>
    <w:rsid w:val="002D4CA2"/>
    <w:pPr>
      <w:spacing w:after="0" w:line="240" w:lineRule="auto"/>
      <w:jc w:val="both"/>
    </w:pPr>
    <w:rPr>
      <w:rFonts w:ascii="Arial" w:eastAsiaTheme="minorHAnsi" w:hAnsi="Arial" w:cs="Arial"/>
      <w:sz w:val="20"/>
      <w:szCs w:val="20"/>
      <w:lang w:eastAsia="en-US"/>
    </w:rPr>
  </w:style>
  <w:style w:type="paragraph" w:customStyle="1" w:styleId="BB-DocRef">
    <w:name w:val="BB-DocRef"/>
    <w:rsid w:val="002D4CA2"/>
    <w:pPr>
      <w:spacing w:after="0" w:line="240" w:lineRule="auto"/>
      <w:jc w:val="both"/>
    </w:pPr>
    <w:rPr>
      <w:rFonts w:ascii="Arial" w:eastAsiaTheme="minorHAnsi" w:hAnsi="Arial" w:cs="Arial"/>
      <w:sz w:val="13"/>
      <w:szCs w:val="13"/>
      <w:lang w:eastAsia="en-US"/>
    </w:rPr>
  </w:style>
  <w:style w:type="paragraph" w:customStyle="1" w:styleId="BB-LogoHeader">
    <w:name w:val="BB-LogoHeader"/>
    <w:semiHidden/>
    <w:rsid w:val="002D4CA2"/>
    <w:pPr>
      <w:spacing w:after="0" w:line="240" w:lineRule="auto"/>
      <w:jc w:val="both"/>
    </w:pPr>
    <w:rPr>
      <w:rFonts w:ascii="Arial" w:eastAsiaTheme="minorHAnsi" w:hAnsi="Arial"/>
      <w:sz w:val="20"/>
      <w:lang w:eastAsia="en-US"/>
    </w:rPr>
  </w:style>
  <w:style w:type="paragraph" w:customStyle="1" w:styleId="BB-OfficeAdd10">
    <w:name w:val="BB-OfficeAdd10"/>
    <w:semiHidden/>
    <w:rsid w:val="002D4CA2"/>
    <w:pPr>
      <w:spacing w:after="0" w:line="240" w:lineRule="auto"/>
      <w:jc w:val="both"/>
    </w:pPr>
    <w:rPr>
      <w:rFonts w:ascii="Arial" w:eastAsiaTheme="minorHAnsi" w:hAnsi="Arial" w:cs="Arial"/>
      <w:sz w:val="20"/>
      <w:szCs w:val="18"/>
      <w:lang w:eastAsia="en-US"/>
    </w:rPr>
  </w:style>
  <w:style w:type="paragraph" w:customStyle="1" w:styleId="BB-FrontPage">
    <w:name w:val="BB-FrontPage"/>
    <w:semiHidden/>
    <w:rsid w:val="002D4CA2"/>
    <w:pPr>
      <w:spacing w:after="0" w:line="240" w:lineRule="auto"/>
      <w:jc w:val="center"/>
    </w:pPr>
    <w:rPr>
      <w:rFonts w:ascii="Arial" w:eastAsiaTheme="minorHAnsi" w:hAnsi="Arial" w:cs="Arial"/>
      <w:b/>
      <w:sz w:val="20"/>
      <w:szCs w:val="20"/>
      <w:lang w:eastAsia="en-US"/>
    </w:rPr>
  </w:style>
  <w:style w:type="paragraph" w:customStyle="1" w:styleId="BB-FrontPageDate">
    <w:name w:val="BB-FrontPageDate"/>
    <w:semiHidden/>
    <w:rsid w:val="002D4CA2"/>
    <w:pPr>
      <w:tabs>
        <w:tab w:val="right" w:pos="5528"/>
      </w:tabs>
      <w:spacing w:after="0" w:line="240" w:lineRule="auto"/>
      <w:jc w:val="both"/>
    </w:pPr>
    <w:rPr>
      <w:rFonts w:ascii="Arial" w:eastAsiaTheme="minorHAnsi" w:hAnsi="Arial" w:cs="Arial"/>
      <w:b/>
      <w:sz w:val="20"/>
      <w:szCs w:val="20"/>
      <w:lang w:eastAsia="en-US"/>
    </w:rPr>
  </w:style>
  <w:style w:type="paragraph" w:customStyle="1" w:styleId="BB-OfficeAdd">
    <w:name w:val="BB-OfficeAdd"/>
    <w:semiHidden/>
    <w:rsid w:val="002D4CA2"/>
    <w:pPr>
      <w:spacing w:after="0" w:line="240" w:lineRule="auto"/>
      <w:jc w:val="both"/>
    </w:pPr>
    <w:rPr>
      <w:rFonts w:ascii="Arial" w:eastAsiaTheme="minorHAnsi" w:hAnsi="Arial" w:cs="Arial"/>
      <w:sz w:val="18"/>
      <w:szCs w:val="18"/>
      <w:lang w:eastAsia="en-US"/>
    </w:rPr>
  </w:style>
  <w:style w:type="paragraph" w:styleId="TOC4">
    <w:name w:val="toc 4"/>
    <w:next w:val="BB-Normal"/>
    <w:uiPriority w:val="39"/>
    <w:unhideWhenUsed/>
    <w:rsid w:val="002D4CA2"/>
    <w:pPr>
      <w:spacing w:after="100" w:line="240" w:lineRule="auto"/>
      <w:jc w:val="both"/>
    </w:pPr>
    <w:rPr>
      <w:rFonts w:ascii="Arial" w:eastAsiaTheme="minorHAnsi" w:hAnsi="Arial"/>
      <w:b/>
      <w:caps/>
      <w:sz w:val="20"/>
      <w:lang w:eastAsia="en-US"/>
    </w:rPr>
  </w:style>
  <w:style w:type="table" w:styleId="DarkList-Accent6">
    <w:name w:val="Dark List Accent 6"/>
    <w:basedOn w:val="TableNormal"/>
    <w:uiPriority w:val="70"/>
    <w:rsid w:val="002D4CA2"/>
    <w:pPr>
      <w:spacing w:after="0" w:line="240" w:lineRule="auto"/>
      <w:jc w:val="both"/>
    </w:pPr>
    <w:rPr>
      <w:rFonts w:eastAsiaTheme="minorHAns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2D4CA2"/>
    <w:pPr>
      <w:spacing w:after="0" w:line="240" w:lineRule="auto"/>
      <w:jc w:val="both"/>
    </w:pPr>
    <w:rPr>
      <w:rFonts w:eastAsiaTheme="minorHAns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4CA2"/>
    <w:pPr>
      <w:spacing w:after="0" w:line="240" w:lineRule="auto"/>
      <w:jc w:val="both"/>
    </w:pPr>
    <w:rPr>
      <w:rFonts w:eastAsiaTheme="minorHAns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4CA2"/>
    <w:pPr>
      <w:spacing w:after="0" w:line="240" w:lineRule="auto"/>
      <w:jc w:val="both"/>
    </w:pPr>
    <w:rPr>
      <w:rFonts w:eastAsiaTheme="minorHAns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4CA2"/>
    <w:pPr>
      <w:spacing w:after="0" w:line="240" w:lineRule="auto"/>
      <w:jc w:val="both"/>
    </w:pPr>
    <w:rPr>
      <w:rFonts w:eastAsiaTheme="minorHAns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Grid1-Accent3">
    <w:name w:val="Medium Grid 1 Accent 3"/>
    <w:basedOn w:val="TableNormal"/>
    <w:uiPriority w:val="67"/>
    <w:rsid w:val="002D4CA2"/>
    <w:pPr>
      <w:spacing w:after="0" w:line="240" w:lineRule="auto"/>
      <w:jc w:val="both"/>
    </w:pPr>
    <w:rPr>
      <w:rFonts w:eastAsiaTheme="minorHAns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OC5">
    <w:name w:val="toc 5"/>
    <w:next w:val="BB-Normal"/>
    <w:uiPriority w:val="39"/>
    <w:unhideWhenUsed/>
    <w:rsid w:val="002D4CA2"/>
    <w:pPr>
      <w:spacing w:after="100" w:line="240" w:lineRule="auto"/>
      <w:ind w:left="284"/>
      <w:jc w:val="both"/>
    </w:pPr>
    <w:rPr>
      <w:rFonts w:ascii="Arial" w:eastAsiaTheme="minorHAnsi" w:hAnsi="Arial"/>
      <w:b/>
      <w:sz w:val="20"/>
      <w:lang w:eastAsia="en-US"/>
    </w:rPr>
  </w:style>
  <w:style w:type="paragraph" w:styleId="TOC6">
    <w:name w:val="toc 6"/>
    <w:next w:val="Normal"/>
    <w:uiPriority w:val="39"/>
    <w:unhideWhenUsed/>
    <w:rsid w:val="002D4CA2"/>
    <w:pPr>
      <w:spacing w:after="100" w:line="240" w:lineRule="auto"/>
      <w:jc w:val="both"/>
    </w:pPr>
    <w:rPr>
      <w:rFonts w:ascii="Arial" w:eastAsiaTheme="minorHAnsi" w:hAnsi="Arial"/>
      <w:b/>
      <w:caps/>
      <w:sz w:val="20"/>
      <w:lang w:eastAsia="en-US"/>
    </w:rPr>
  </w:style>
  <w:style w:type="paragraph" w:customStyle="1" w:styleId="BB-TableBody">
    <w:name w:val="BB-TableBody"/>
    <w:rsid w:val="002D4CA2"/>
    <w:pPr>
      <w:spacing w:before="60" w:after="60" w:line="240" w:lineRule="auto"/>
    </w:pPr>
    <w:rPr>
      <w:rFonts w:ascii="Arial" w:eastAsiaTheme="minorHAnsi" w:hAnsi="Arial" w:cs="Arial"/>
      <w:sz w:val="20"/>
      <w:szCs w:val="20"/>
      <w:lang w:eastAsia="en-US"/>
    </w:rPr>
  </w:style>
  <w:style w:type="paragraph" w:customStyle="1" w:styleId="BB-PageNo">
    <w:name w:val="BB-PageNo"/>
    <w:next w:val="Footer"/>
    <w:uiPriority w:val="99"/>
    <w:rsid w:val="002D4CA2"/>
    <w:pPr>
      <w:spacing w:after="0" w:line="240" w:lineRule="auto"/>
      <w:jc w:val="right"/>
    </w:pPr>
    <w:rPr>
      <w:rFonts w:ascii="Arial" w:eastAsiaTheme="minorHAnsi" w:hAnsi="Arial" w:cs="Arial"/>
      <w:sz w:val="18"/>
      <w:szCs w:val="18"/>
      <w:lang w:eastAsia="en-US"/>
    </w:rPr>
  </w:style>
  <w:style w:type="table" w:customStyle="1" w:styleId="TableGrid1">
    <w:name w:val="Table Grid1"/>
    <w:basedOn w:val="TableNormal"/>
    <w:next w:val="TableGrid"/>
    <w:uiPriority w:val="59"/>
    <w:rsid w:val="002D4CA2"/>
    <w:pPr>
      <w:spacing w:after="0" w:line="240" w:lineRule="auto"/>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2D4CA2"/>
    <w:pPr>
      <w:spacing w:before="60" w:after="60" w:line="240" w:lineRule="auto"/>
    </w:pPr>
    <w:rPr>
      <w:rFonts w:ascii="Arial" w:eastAsiaTheme="minorHAnsi" w:hAnsi="Arial" w:cs="Arial"/>
      <w:b/>
      <w:color w:val="1F497D" w:themeColor="text2"/>
      <w:sz w:val="20"/>
      <w:szCs w:val="20"/>
      <w:lang w:eastAsia="en-US"/>
    </w:rPr>
  </w:style>
  <w:style w:type="paragraph" w:customStyle="1" w:styleId="BB-TableBodyBlack">
    <w:name w:val="BB-TableBody(Black)"/>
    <w:uiPriority w:val="99"/>
    <w:rsid w:val="002D4CA2"/>
    <w:pPr>
      <w:spacing w:after="0" w:line="240" w:lineRule="auto"/>
      <w:jc w:val="both"/>
    </w:pPr>
    <w:rPr>
      <w:rFonts w:ascii="Arial" w:eastAsiaTheme="minorHAnsi" w:hAnsi="Arial" w:cs="Arial"/>
      <w:b/>
      <w:sz w:val="20"/>
      <w:szCs w:val="20"/>
      <w:lang w:eastAsia="en-US"/>
    </w:rPr>
  </w:style>
  <w:style w:type="paragraph" w:customStyle="1" w:styleId="BB-GreenUnderline">
    <w:name w:val="BB-GreenUnderline"/>
    <w:uiPriority w:val="99"/>
    <w:rsid w:val="002D4CA2"/>
    <w:pPr>
      <w:pBdr>
        <w:bottom w:val="single" w:sz="4" w:space="1" w:color="43A740"/>
      </w:pBdr>
      <w:spacing w:after="0" w:line="240" w:lineRule="auto"/>
      <w:jc w:val="both"/>
    </w:pPr>
    <w:rPr>
      <w:rFonts w:ascii="Arial" w:eastAsiaTheme="minorHAnsi" w:hAnsi="Arial" w:cs="Arial"/>
      <w:sz w:val="20"/>
      <w:szCs w:val="20"/>
      <w:lang w:eastAsia="en-US"/>
    </w:rPr>
  </w:style>
  <w:style w:type="paragraph" w:customStyle="1" w:styleId="BB-DefNumber2Legal">
    <w:name w:val="BB-DefNumber2(Legal)"/>
    <w:rsid w:val="002D4CA2"/>
    <w:pPr>
      <w:numPr>
        <w:ilvl w:val="2"/>
        <w:numId w:val="30"/>
      </w:numPr>
      <w:tabs>
        <w:tab w:val="clear" w:pos="2058"/>
        <w:tab w:val="num" w:pos="1701"/>
      </w:tabs>
      <w:spacing w:after="0" w:line="240" w:lineRule="auto"/>
      <w:ind w:left="1701" w:hanging="981"/>
      <w:jc w:val="both"/>
    </w:pPr>
    <w:rPr>
      <w:rFonts w:ascii="Arial" w:eastAsiaTheme="minorHAnsi" w:hAnsi="Arial" w:cs="Arial"/>
      <w:sz w:val="20"/>
      <w:szCs w:val="20"/>
      <w:lang w:eastAsia="en-US"/>
    </w:rPr>
  </w:style>
  <w:style w:type="character" w:styleId="CommentReference">
    <w:name w:val="annotation reference"/>
    <w:basedOn w:val="DefaultParagraphFont"/>
    <w:unhideWhenUsed/>
    <w:rsid w:val="009E6169"/>
    <w:rPr>
      <w:rFonts w:ascii="Arial" w:eastAsia="Arial" w:hAnsi="Arial" w:cs="Arial"/>
      <w:color w:val="000000"/>
      <w:sz w:val="16"/>
      <w:szCs w:val="16"/>
    </w:rPr>
  </w:style>
  <w:style w:type="paragraph" w:styleId="CommentText">
    <w:name w:val="annotation text"/>
    <w:basedOn w:val="Normal"/>
    <w:link w:val="CommentTextChar"/>
    <w:unhideWhenUsed/>
    <w:rsid w:val="009E6169"/>
    <w:pPr>
      <w:spacing w:after="200"/>
    </w:pPr>
    <w:rPr>
      <w:rFonts w:eastAsia="Arial" w:cs="Arial"/>
      <w:color w:val="000000"/>
      <w:szCs w:val="20"/>
      <w:lang w:eastAsia="en-GB"/>
    </w:rPr>
  </w:style>
  <w:style w:type="character" w:customStyle="1" w:styleId="CommentTextChar">
    <w:name w:val="Comment Text Char"/>
    <w:basedOn w:val="DefaultParagraphFont"/>
    <w:link w:val="CommentText"/>
    <w:rsid w:val="009E6169"/>
    <w:rPr>
      <w:rFonts w:ascii="Arial" w:eastAsia="Arial" w:hAnsi="Arial" w:cs="Arial"/>
      <w:color w:val="000000"/>
      <w:sz w:val="20"/>
      <w:szCs w:val="20"/>
    </w:rPr>
  </w:style>
  <w:style w:type="paragraph" w:customStyle="1" w:styleId="Body">
    <w:name w:val="Body"/>
    <w:basedOn w:val="Normal"/>
    <w:qFormat/>
    <w:rsid w:val="009E6169"/>
    <w:pPr>
      <w:numPr>
        <w:numId w:val="34"/>
      </w:numPr>
      <w:tabs>
        <w:tab w:val="left" w:pos="1843"/>
        <w:tab w:val="left" w:pos="3119"/>
        <w:tab w:val="left" w:pos="4253"/>
      </w:tabs>
      <w:spacing w:after="240" w:line="264" w:lineRule="auto"/>
    </w:pPr>
    <w:rPr>
      <w:rFonts w:eastAsia="Times New Roman" w:cs="Times New Roman"/>
      <w:szCs w:val="18"/>
      <w:lang w:eastAsia="zh-CN"/>
    </w:rPr>
  </w:style>
  <w:style w:type="paragraph" w:customStyle="1" w:styleId="aDefinition">
    <w:name w:val="(a) Definition"/>
    <w:basedOn w:val="Body"/>
    <w:qFormat/>
    <w:rsid w:val="009E6169"/>
    <w:pPr>
      <w:numPr>
        <w:ilvl w:val="1"/>
      </w:numPr>
      <w:tabs>
        <w:tab w:val="clear" w:pos="1843"/>
        <w:tab w:val="clear" w:pos="3119"/>
        <w:tab w:val="clear" w:pos="4253"/>
      </w:tabs>
    </w:pPr>
  </w:style>
  <w:style w:type="paragraph" w:customStyle="1" w:styleId="iDefinition">
    <w:name w:val="(i) Definition"/>
    <w:basedOn w:val="Body"/>
    <w:qFormat/>
    <w:rsid w:val="009E6169"/>
    <w:pPr>
      <w:numPr>
        <w:ilvl w:val="2"/>
      </w:numPr>
      <w:tabs>
        <w:tab w:val="clear" w:pos="3119"/>
        <w:tab w:val="clear" w:pos="4253"/>
      </w:tabs>
    </w:pPr>
  </w:style>
  <w:style w:type="character" w:customStyle="1" w:styleId="ListParagraphChar">
    <w:name w:val="List Paragraph Char"/>
    <w:aliases w:val="Dot pt Char,No Spacing1 Char,List Paragraph Char Char Char Char,Indicator Text Char,Numbered Para 1 Char,List Paragraph1 Char,MAIN CONTENT Char,List Paragraph12 Char,OBC Bullet Char,F5 List Paragraph Char,List Paragraph11 Char"/>
    <w:basedOn w:val="DefaultParagraphFont"/>
    <w:link w:val="ListParagraph"/>
    <w:uiPriority w:val="34"/>
    <w:qFormat/>
    <w:locked/>
    <w:rsid w:val="009E6169"/>
    <w:rPr>
      <w:rFonts w:ascii="Arial" w:eastAsiaTheme="minorHAnsi" w:hAnsi="Arial"/>
      <w:sz w:val="20"/>
      <w:lang w:eastAsia="en-US"/>
    </w:rPr>
  </w:style>
  <w:style w:type="character" w:customStyle="1" w:styleId="InsertText">
    <w:name w:val="Insert Text"/>
    <w:rsid w:val="0021430A"/>
    <w:rPr>
      <w:caps/>
      <w:smallCaps w:val="0"/>
      <w:color w:val="FF0000"/>
    </w:rPr>
  </w:style>
  <w:style w:type="character" w:customStyle="1" w:styleId="DefinitiionTerm">
    <w:name w:val="Definitiion Term"/>
    <w:rsid w:val="00A570F9"/>
    <w:rPr>
      <w:b/>
    </w:rPr>
  </w:style>
  <w:style w:type="paragraph" w:styleId="CommentSubject">
    <w:name w:val="annotation subject"/>
    <w:basedOn w:val="CommentText"/>
    <w:next w:val="CommentText"/>
    <w:link w:val="CommentSubjectChar"/>
    <w:uiPriority w:val="99"/>
    <w:semiHidden/>
    <w:unhideWhenUsed/>
    <w:rsid w:val="00DB4E17"/>
    <w:pPr>
      <w:spacing w:after="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DB4E17"/>
    <w:rPr>
      <w:rFonts w:ascii="Arial" w:eastAsiaTheme="minorHAnsi" w:hAnsi="Arial" w:cs="Arial"/>
      <w:b/>
      <w:bCs/>
      <w:color w:val="000000"/>
      <w:sz w:val="20"/>
      <w:szCs w:val="20"/>
      <w:lang w:eastAsia="en-US"/>
    </w:rPr>
  </w:style>
  <w:style w:type="paragraph" w:customStyle="1" w:styleId="Level1">
    <w:name w:val="Level 1"/>
    <w:basedOn w:val="Normal"/>
    <w:qFormat/>
    <w:rsid w:val="00EE2941"/>
    <w:pPr>
      <w:numPr>
        <w:numId w:val="37"/>
      </w:numPr>
      <w:spacing w:line="264" w:lineRule="auto"/>
      <w:outlineLvl w:val="0"/>
    </w:pPr>
    <w:rPr>
      <w:rFonts w:eastAsia="Times New Roman" w:cs="Times New Roman"/>
      <w:sz w:val="28"/>
      <w:szCs w:val="18"/>
      <w:lang w:eastAsia="zh-CN"/>
    </w:rPr>
  </w:style>
  <w:style w:type="paragraph" w:customStyle="1" w:styleId="Level2">
    <w:name w:val="Level 2"/>
    <w:basedOn w:val="Normal"/>
    <w:qFormat/>
    <w:rsid w:val="00EE2941"/>
    <w:pPr>
      <w:numPr>
        <w:ilvl w:val="1"/>
        <w:numId w:val="37"/>
      </w:numPr>
      <w:spacing w:after="240" w:line="264" w:lineRule="auto"/>
      <w:outlineLvl w:val="1"/>
    </w:pPr>
    <w:rPr>
      <w:rFonts w:eastAsia="Times New Roman" w:cs="Times New Roman"/>
      <w:szCs w:val="18"/>
      <w:lang w:eastAsia="zh-CN"/>
    </w:rPr>
  </w:style>
  <w:style w:type="paragraph" w:customStyle="1" w:styleId="Level3">
    <w:name w:val="Level 3"/>
    <w:basedOn w:val="Normal"/>
    <w:qFormat/>
    <w:rsid w:val="00EE2941"/>
    <w:pPr>
      <w:numPr>
        <w:ilvl w:val="2"/>
        <w:numId w:val="37"/>
      </w:numPr>
      <w:spacing w:after="240" w:line="264" w:lineRule="auto"/>
      <w:contextualSpacing/>
      <w:outlineLvl w:val="2"/>
    </w:pPr>
    <w:rPr>
      <w:rFonts w:eastAsia="Times New Roman" w:cs="Times New Roman"/>
      <w:szCs w:val="18"/>
      <w:lang w:eastAsia="zh-CN"/>
    </w:rPr>
  </w:style>
  <w:style w:type="paragraph" w:customStyle="1" w:styleId="Level4">
    <w:name w:val="Level 4"/>
    <w:basedOn w:val="Normal"/>
    <w:qFormat/>
    <w:rsid w:val="00EE2941"/>
    <w:pPr>
      <w:numPr>
        <w:ilvl w:val="3"/>
        <w:numId w:val="37"/>
      </w:numPr>
      <w:spacing w:after="240" w:line="264" w:lineRule="auto"/>
      <w:ind w:left="2127" w:hanging="709"/>
      <w:contextualSpacing/>
      <w:outlineLvl w:val="3"/>
    </w:pPr>
    <w:rPr>
      <w:rFonts w:eastAsia="Times New Roman" w:cs="Times New Roman"/>
      <w:szCs w:val="18"/>
      <w:lang w:eastAsia="zh-CN"/>
    </w:rPr>
  </w:style>
  <w:style w:type="paragraph" w:customStyle="1" w:styleId="Level5">
    <w:name w:val="Level 5"/>
    <w:basedOn w:val="Normal"/>
    <w:qFormat/>
    <w:rsid w:val="00EE2941"/>
    <w:pPr>
      <w:numPr>
        <w:ilvl w:val="4"/>
        <w:numId w:val="37"/>
      </w:numPr>
      <w:spacing w:after="240" w:line="264" w:lineRule="auto"/>
      <w:outlineLvl w:val="4"/>
    </w:pPr>
    <w:rPr>
      <w:rFonts w:eastAsia="Times New Roman" w:cs="Times New Roman"/>
      <w:szCs w:val="18"/>
      <w:lang w:eastAsia="zh-CN"/>
    </w:rPr>
  </w:style>
  <w:style w:type="paragraph" w:customStyle="1" w:styleId="Level6">
    <w:name w:val="Level 6"/>
    <w:basedOn w:val="Level5"/>
    <w:rsid w:val="00EE2941"/>
    <w:pPr>
      <w:numPr>
        <w:ilvl w:val="5"/>
      </w:numPr>
    </w:pPr>
  </w:style>
  <w:style w:type="paragraph" w:customStyle="1" w:styleId="Level7">
    <w:name w:val="Level 7"/>
    <w:basedOn w:val="Normal"/>
    <w:rsid w:val="00EE2941"/>
    <w:pPr>
      <w:numPr>
        <w:ilvl w:val="6"/>
        <w:numId w:val="37"/>
      </w:numPr>
      <w:spacing w:after="240" w:line="264" w:lineRule="auto"/>
    </w:pPr>
    <w:rPr>
      <w:rFonts w:eastAsia="Times New Roman" w:cs="Times New Roman"/>
      <w:szCs w:val="18"/>
      <w:lang w:eastAsia="zh-CN"/>
    </w:rPr>
  </w:style>
  <w:style w:type="paragraph" w:styleId="Revision">
    <w:name w:val="Revision"/>
    <w:hidden/>
    <w:uiPriority w:val="99"/>
    <w:semiHidden/>
    <w:rsid w:val="002333B2"/>
    <w:pPr>
      <w:spacing w:after="0" w:line="240" w:lineRule="auto"/>
    </w:pPr>
    <w:rPr>
      <w:rFonts w:eastAsiaTheme="minorHAnsi"/>
      <w:kern w:val="2"/>
      <w:lang w:eastAsia="en-US"/>
      <w14:ligatures w14:val="standardContextual"/>
    </w:rPr>
  </w:style>
  <w:style w:type="paragraph" w:styleId="ListBullet">
    <w:name w:val="List Bullet"/>
    <w:basedOn w:val="Normal"/>
    <w:uiPriority w:val="99"/>
    <w:semiHidden/>
    <w:unhideWhenUsed/>
    <w:rsid w:val="001645F7"/>
    <w:pPr>
      <w:numPr>
        <w:numId w:val="39"/>
      </w:numPr>
      <w:spacing w:before="240" w:after="0" w:line="260" w:lineRule="atLeast"/>
      <w:contextualSpacing/>
      <w:jc w:val="both"/>
    </w:pPr>
    <w:rPr>
      <w:rFonts w:ascii="Arial" w:hAnsi="Arial"/>
      <w:kern w:val="0"/>
      <w:sz w:val="20"/>
      <w:lang w:eastAsia="en-AU"/>
      <w14:ligatures w14:val="none"/>
    </w:rPr>
  </w:style>
  <w:style w:type="paragraph" w:customStyle="1" w:styleId="GPSL1CLAUSEHEADING">
    <w:name w:val="GPS L1 CLAUSE HEADING"/>
    <w:basedOn w:val="Normal"/>
    <w:next w:val="Normal"/>
    <w:qFormat/>
    <w:rsid w:val="001645F7"/>
    <w:pPr>
      <w:numPr>
        <w:numId w:val="41"/>
      </w:numPr>
      <w:tabs>
        <w:tab w:val="left" w:pos="142"/>
        <w:tab w:val="num" w:pos="360"/>
      </w:tabs>
      <w:adjustRightInd w:val="0"/>
      <w:spacing w:before="120" w:after="240" w:line="240" w:lineRule="auto"/>
      <w:ind w:left="426" w:hanging="426"/>
      <w:jc w:val="both"/>
      <w:outlineLvl w:val="1"/>
    </w:pPr>
    <w:rPr>
      <w:rFonts w:ascii="Calibri" w:eastAsia="STZhongsong" w:hAnsi="Calibri" w:cs="Arial"/>
      <w:b/>
      <w:caps/>
      <w:kern w:val="0"/>
      <w:lang w:eastAsia="zh-CN"/>
      <w14:ligatures w14:val="none"/>
    </w:rPr>
  </w:style>
  <w:style w:type="paragraph" w:customStyle="1" w:styleId="GPSL3numberedclause">
    <w:name w:val="GPS L3 numbered clause"/>
    <w:basedOn w:val="Normal"/>
    <w:qFormat/>
    <w:rsid w:val="001645F7"/>
    <w:pPr>
      <w:numPr>
        <w:ilvl w:val="2"/>
        <w:numId w:val="41"/>
      </w:numPr>
      <w:tabs>
        <w:tab w:val="num" w:pos="360"/>
        <w:tab w:val="left" w:pos="1985"/>
      </w:tabs>
      <w:adjustRightInd w:val="0"/>
      <w:spacing w:before="120" w:after="120" w:line="240" w:lineRule="auto"/>
      <w:ind w:left="0" w:firstLine="0"/>
      <w:jc w:val="both"/>
    </w:pPr>
    <w:rPr>
      <w:rFonts w:ascii="Calibri" w:eastAsia="Times New Roman" w:hAnsi="Calibri" w:cs="Arial"/>
      <w:kern w:val="0"/>
      <w:lang w:eastAsia="zh-CN"/>
      <w14:ligatures w14:val="none"/>
    </w:rPr>
  </w:style>
  <w:style w:type="paragraph" w:customStyle="1" w:styleId="GPSL4numberedclause">
    <w:name w:val="GPS L4 numbered clause"/>
    <w:basedOn w:val="GPSL3numberedclause"/>
    <w:qFormat/>
    <w:rsid w:val="001645F7"/>
    <w:pPr>
      <w:numPr>
        <w:ilvl w:val="3"/>
      </w:numPr>
      <w:tabs>
        <w:tab w:val="num" w:pos="360"/>
        <w:tab w:val="left" w:pos="2552"/>
      </w:tabs>
      <w:ind w:left="0" w:firstLine="0"/>
    </w:pPr>
  </w:style>
  <w:style w:type="paragraph" w:customStyle="1" w:styleId="GPSL5numberedclause">
    <w:name w:val="GPS L5 numbered clause"/>
    <w:basedOn w:val="GPSL4numberedclause"/>
    <w:qFormat/>
    <w:rsid w:val="001645F7"/>
    <w:pPr>
      <w:numPr>
        <w:ilvl w:val="4"/>
      </w:numPr>
      <w:tabs>
        <w:tab w:val="num" w:pos="360"/>
        <w:tab w:val="left" w:pos="3119"/>
      </w:tabs>
      <w:ind w:left="3119" w:hanging="567"/>
    </w:pPr>
  </w:style>
  <w:style w:type="paragraph" w:customStyle="1" w:styleId="GPSL2NumberedBoldHeading">
    <w:name w:val="GPS L2 Numbered Bold Heading"/>
    <w:basedOn w:val="Normal"/>
    <w:qFormat/>
    <w:rsid w:val="001645F7"/>
    <w:pPr>
      <w:numPr>
        <w:ilvl w:val="1"/>
        <w:numId w:val="41"/>
      </w:numPr>
      <w:tabs>
        <w:tab w:val="num" w:pos="360"/>
        <w:tab w:val="left" w:pos="1134"/>
      </w:tabs>
      <w:adjustRightInd w:val="0"/>
      <w:spacing w:before="120" w:after="120" w:line="240" w:lineRule="auto"/>
      <w:ind w:left="0" w:hanging="218"/>
      <w:jc w:val="both"/>
    </w:pPr>
    <w:rPr>
      <w:rFonts w:ascii="Calibri" w:eastAsia="Times New Roman" w:hAnsi="Calibri" w:cs="Arial"/>
      <w:b/>
      <w:kern w:val="0"/>
      <w:lang w:eastAsia="zh-CN"/>
      <w14:ligatures w14:val="none"/>
    </w:rPr>
  </w:style>
  <w:style w:type="paragraph" w:customStyle="1" w:styleId="GPSL6numbered">
    <w:name w:val="GPS L6 numbered"/>
    <w:basedOn w:val="GPSL5numberedclause"/>
    <w:qFormat/>
    <w:rsid w:val="001645F7"/>
    <w:pPr>
      <w:numPr>
        <w:ilvl w:val="5"/>
      </w:numPr>
      <w:tabs>
        <w:tab w:val="num" w:pos="360"/>
        <w:tab w:val="num" w:pos="3600"/>
        <w:tab w:val="left" w:pos="3686"/>
      </w:tabs>
      <w:ind w:left="3686" w:hanging="567"/>
    </w:pPr>
  </w:style>
  <w:style w:type="paragraph" w:customStyle="1" w:styleId="List-NumberedListLevel2">
    <w:name w:val="List - Numbered List Level 2"/>
    <w:rsid w:val="001645F7"/>
    <w:pPr>
      <w:numPr>
        <w:numId w:val="42"/>
      </w:numPr>
      <w:tabs>
        <w:tab w:val="clear" w:pos="1152"/>
        <w:tab w:val="num" w:pos="360"/>
      </w:tabs>
      <w:spacing w:before="120" w:after="120" w:line="240" w:lineRule="auto"/>
      <w:ind w:left="0" w:firstLine="0"/>
    </w:pPr>
    <w:rPr>
      <w:rFonts w:ascii="Times New Roman" w:eastAsia="Times New Roman" w:hAnsi="Times New Roman" w:cs="Times New Roman"/>
      <w:color w:val="000000"/>
      <w:sz w:val="24"/>
      <w:szCs w:val="24"/>
      <w:lang w:val="en-US" w:eastAsia="en-US"/>
    </w:rPr>
  </w:style>
  <w:style w:type="character" w:customStyle="1" w:styleId="normaltextrun">
    <w:name w:val="normaltextrun"/>
    <w:basedOn w:val="DefaultParagraphFont"/>
    <w:rsid w:val="00983843"/>
  </w:style>
  <w:style w:type="paragraph" w:customStyle="1" w:styleId="paragraph0">
    <w:name w:val="paragraph"/>
    <w:basedOn w:val="Normal"/>
    <w:rsid w:val="009838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RDERFORML1PraraNo">
    <w:name w:val="ORDER FORM L1 Prara No"/>
    <w:basedOn w:val="Normal"/>
    <w:qFormat/>
    <w:rsid w:val="009E720A"/>
    <w:pPr>
      <w:numPr>
        <w:numId w:val="45"/>
      </w:numPr>
      <w:adjustRightInd w:val="0"/>
      <w:spacing w:after="0" w:line="240" w:lineRule="auto"/>
      <w:ind w:left="426" w:hanging="426"/>
      <w:jc w:val="both"/>
    </w:pPr>
    <w:rPr>
      <w:rFonts w:ascii="Calibri" w:eastAsia="STZhongsong" w:hAnsi="Calibri" w:cs="Times New Roman"/>
      <w:b/>
      <w:caps/>
      <w:kern w:val="0"/>
      <w:lang w:eastAsia="zh-CN"/>
      <w14:ligatures w14:val="none"/>
    </w:rPr>
  </w:style>
  <w:style w:type="paragraph" w:customStyle="1" w:styleId="ORDERFORML2Title">
    <w:name w:val="ORDER FORM L2 Title"/>
    <w:basedOn w:val="Normal"/>
    <w:qFormat/>
    <w:rsid w:val="009E720A"/>
    <w:pPr>
      <w:numPr>
        <w:ilvl w:val="1"/>
        <w:numId w:val="45"/>
      </w:numPr>
      <w:adjustRightInd w:val="0"/>
      <w:spacing w:after="120" w:line="240" w:lineRule="auto"/>
      <w:ind w:left="993" w:hanging="567"/>
      <w:jc w:val="both"/>
    </w:pPr>
    <w:rPr>
      <w:rFonts w:ascii="Arial" w:eastAsia="STZhongsong" w:hAnsi="Arial" w:cs="Times New Roman"/>
      <w:b/>
      <w:kern w:val="0"/>
      <w:lang w:eastAsia="zh-CN"/>
      <w14:ligatures w14:val="none"/>
    </w:rPr>
  </w:style>
  <w:style w:type="paragraph" w:customStyle="1" w:styleId="11table">
    <w:name w:val="1.1 table"/>
    <w:basedOn w:val="Normal"/>
    <w:qFormat/>
    <w:rsid w:val="009E720A"/>
    <w:pPr>
      <w:numPr>
        <w:ilvl w:val="1"/>
        <w:numId w:val="46"/>
      </w:numPr>
      <w:adjustRightInd w:val="0"/>
      <w:spacing w:after="0" w:line="240" w:lineRule="auto"/>
    </w:pPr>
    <w:rPr>
      <w:rFonts w:ascii="Calibri" w:eastAsia="STZhongsong" w:hAnsi="Calibri" w:cs="Times New Roman"/>
      <w:b/>
      <w:kern w:val="0"/>
      <w:lang w:eastAsia="zh-CN"/>
      <w14:ligatures w14:val="none"/>
    </w:rPr>
  </w:style>
  <w:style w:type="paragraph" w:customStyle="1" w:styleId="Numberedlist">
    <w:name w:val="Numbered list"/>
    <w:basedOn w:val="Normal"/>
    <w:qFormat/>
    <w:locked/>
    <w:rsid w:val="009E720A"/>
    <w:pPr>
      <w:numPr>
        <w:numId w:val="47"/>
      </w:numPr>
      <w:spacing w:before="100" w:after="0" w:line="264" w:lineRule="auto"/>
      <w:ind w:left="357" w:hanging="357"/>
    </w:pPr>
    <w:rPr>
      <w:rFonts w:ascii="Trebuchet MS" w:hAnsi="Trebuchet MS"/>
      <w:color w:val="000000" w:themeColor="text1"/>
      <w:spacing w:val="-4"/>
      <w:kern w:val="0"/>
      <w14:ligatures w14:val="none"/>
    </w:rPr>
  </w:style>
  <w:style w:type="character" w:styleId="UnresolvedMention">
    <w:name w:val="Unresolved Mention"/>
    <w:basedOn w:val="DefaultParagraphFont"/>
    <w:uiPriority w:val="99"/>
    <w:semiHidden/>
    <w:unhideWhenUsed/>
    <w:rsid w:val="009E720A"/>
    <w:rPr>
      <w:color w:val="605E5C"/>
      <w:shd w:val="clear" w:color="auto" w:fill="E1DFDD"/>
    </w:rPr>
  </w:style>
  <w:style w:type="paragraph" w:customStyle="1" w:styleId="SHHeading1">
    <w:name w:val="SH Heading 1"/>
    <w:link w:val="SHHeading1Char"/>
    <w:rsid w:val="002F6993"/>
    <w:pPr>
      <w:numPr>
        <w:numId w:val="48"/>
      </w:numPr>
      <w:spacing w:after="240" w:line="240" w:lineRule="auto"/>
    </w:pPr>
    <w:rPr>
      <w:rFonts w:ascii="Arial" w:eastAsia="Times New Roman" w:hAnsi="Arial" w:cs="Times New Roman"/>
      <w:b/>
      <w:caps/>
      <w:sz w:val="20"/>
      <w:szCs w:val="20"/>
      <w:lang w:eastAsia="en-US"/>
    </w:rPr>
  </w:style>
  <w:style w:type="paragraph" w:customStyle="1" w:styleId="SHHeading2">
    <w:name w:val="SH Heading 2"/>
    <w:basedOn w:val="Normal"/>
    <w:link w:val="SHHeading2Char"/>
    <w:rsid w:val="002F6993"/>
    <w:pPr>
      <w:numPr>
        <w:ilvl w:val="1"/>
        <w:numId w:val="48"/>
      </w:numPr>
      <w:spacing w:after="240" w:line="264" w:lineRule="auto"/>
    </w:pPr>
    <w:rPr>
      <w:rFonts w:ascii="Arial" w:eastAsia="Times New Roman" w:hAnsi="Arial" w:cs="Times New Roman"/>
      <w:kern w:val="0"/>
      <w:sz w:val="20"/>
      <w:szCs w:val="20"/>
      <w14:ligatures w14:val="none"/>
    </w:rPr>
  </w:style>
  <w:style w:type="character" w:customStyle="1" w:styleId="SHHeading2Char">
    <w:name w:val="SH Heading 2 Char"/>
    <w:link w:val="SHHeading2"/>
    <w:rsid w:val="002F6993"/>
    <w:rPr>
      <w:rFonts w:ascii="Arial" w:eastAsia="Times New Roman" w:hAnsi="Arial" w:cs="Times New Roman"/>
      <w:sz w:val="20"/>
      <w:szCs w:val="20"/>
      <w:lang w:eastAsia="en-US"/>
    </w:rPr>
  </w:style>
  <w:style w:type="paragraph" w:customStyle="1" w:styleId="SHHeading3">
    <w:name w:val="SH Heading 3"/>
    <w:basedOn w:val="Normal"/>
    <w:link w:val="SHHeading3Char"/>
    <w:rsid w:val="002F6993"/>
    <w:pPr>
      <w:numPr>
        <w:ilvl w:val="2"/>
        <w:numId w:val="48"/>
      </w:numPr>
      <w:spacing w:after="240" w:line="264" w:lineRule="auto"/>
    </w:pPr>
    <w:rPr>
      <w:rFonts w:ascii="Arial" w:eastAsia="Times New Roman" w:hAnsi="Arial" w:cs="Times New Roman"/>
      <w:kern w:val="0"/>
      <w:sz w:val="20"/>
      <w:szCs w:val="20"/>
      <w14:ligatures w14:val="none"/>
    </w:rPr>
  </w:style>
  <w:style w:type="character" w:customStyle="1" w:styleId="SHHeading3Char">
    <w:name w:val="SH Heading 3 Char"/>
    <w:link w:val="SHHeading3"/>
    <w:rsid w:val="002F6993"/>
    <w:rPr>
      <w:rFonts w:ascii="Arial" w:eastAsia="Times New Roman" w:hAnsi="Arial" w:cs="Times New Roman"/>
      <w:sz w:val="20"/>
      <w:szCs w:val="20"/>
      <w:lang w:eastAsia="en-US"/>
    </w:rPr>
  </w:style>
  <w:style w:type="paragraph" w:customStyle="1" w:styleId="SHHeading4">
    <w:name w:val="SH Heading 4"/>
    <w:basedOn w:val="Normal"/>
    <w:rsid w:val="002F6993"/>
    <w:pPr>
      <w:numPr>
        <w:ilvl w:val="3"/>
        <w:numId w:val="48"/>
      </w:numPr>
      <w:spacing w:after="240" w:line="264" w:lineRule="auto"/>
    </w:pPr>
    <w:rPr>
      <w:rFonts w:ascii="Arial" w:eastAsia="Times New Roman" w:hAnsi="Arial" w:cs="Times New Roman"/>
      <w:kern w:val="0"/>
      <w:sz w:val="20"/>
      <w:szCs w:val="20"/>
      <w14:ligatures w14:val="none"/>
    </w:rPr>
  </w:style>
  <w:style w:type="paragraph" w:customStyle="1" w:styleId="SHHeading5">
    <w:name w:val="SH Heading 5"/>
    <w:basedOn w:val="Normal"/>
    <w:rsid w:val="002F6993"/>
    <w:pPr>
      <w:numPr>
        <w:ilvl w:val="4"/>
        <w:numId w:val="48"/>
      </w:numPr>
      <w:spacing w:after="240" w:line="264" w:lineRule="auto"/>
    </w:pPr>
    <w:rPr>
      <w:rFonts w:ascii="Arial" w:eastAsia="Times New Roman" w:hAnsi="Arial" w:cs="Times New Roman"/>
      <w:kern w:val="0"/>
      <w:sz w:val="20"/>
      <w:szCs w:val="20"/>
      <w14:ligatures w14:val="none"/>
    </w:rPr>
  </w:style>
  <w:style w:type="character" w:customStyle="1" w:styleId="SHHeading1Char">
    <w:name w:val="SH Heading 1 Char"/>
    <w:link w:val="SHHeading1"/>
    <w:rsid w:val="002F6993"/>
    <w:rPr>
      <w:rFonts w:ascii="Arial" w:eastAsia="Times New Roman" w:hAnsi="Arial" w:cs="Times New Roman"/>
      <w:b/>
      <w:caps/>
      <w:sz w:val="20"/>
      <w:szCs w:val="20"/>
      <w:lang w:eastAsia="en-US"/>
    </w:rPr>
  </w:style>
  <w:style w:type="paragraph" w:customStyle="1" w:styleId="formfield">
    <w:name w:val="formfield"/>
    <w:basedOn w:val="Normal"/>
    <w:rsid w:val="00902E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253">
      <w:bodyDiv w:val="1"/>
      <w:marLeft w:val="0"/>
      <w:marRight w:val="0"/>
      <w:marTop w:val="0"/>
      <w:marBottom w:val="0"/>
      <w:divBdr>
        <w:top w:val="none" w:sz="0" w:space="0" w:color="auto"/>
        <w:left w:val="none" w:sz="0" w:space="0" w:color="auto"/>
        <w:bottom w:val="none" w:sz="0" w:space="0" w:color="auto"/>
        <w:right w:val="none" w:sz="0" w:space="0" w:color="auto"/>
      </w:divBdr>
    </w:div>
    <w:div w:id="219097590">
      <w:bodyDiv w:val="1"/>
      <w:marLeft w:val="0"/>
      <w:marRight w:val="0"/>
      <w:marTop w:val="0"/>
      <w:marBottom w:val="0"/>
      <w:divBdr>
        <w:top w:val="none" w:sz="0" w:space="0" w:color="auto"/>
        <w:left w:val="none" w:sz="0" w:space="0" w:color="auto"/>
        <w:bottom w:val="none" w:sz="0" w:space="0" w:color="auto"/>
        <w:right w:val="none" w:sz="0" w:space="0" w:color="auto"/>
      </w:divBdr>
      <w:divsChild>
        <w:div w:id="1457259113">
          <w:marLeft w:val="0"/>
          <w:marRight w:val="0"/>
          <w:marTop w:val="0"/>
          <w:marBottom w:val="0"/>
          <w:divBdr>
            <w:top w:val="none" w:sz="0" w:space="0" w:color="auto"/>
            <w:left w:val="none" w:sz="0" w:space="0" w:color="auto"/>
            <w:bottom w:val="none" w:sz="0" w:space="0" w:color="auto"/>
            <w:right w:val="none" w:sz="0" w:space="0" w:color="auto"/>
          </w:divBdr>
        </w:div>
        <w:div w:id="1985040700">
          <w:marLeft w:val="0"/>
          <w:marRight w:val="0"/>
          <w:marTop w:val="0"/>
          <w:marBottom w:val="0"/>
          <w:divBdr>
            <w:top w:val="none" w:sz="0" w:space="0" w:color="auto"/>
            <w:left w:val="none" w:sz="0" w:space="0" w:color="auto"/>
            <w:bottom w:val="none" w:sz="0" w:space="0" w:color="auto"/>
            <w:right w:val="none" w:sz="0" w:space="0" w:color="auto"/>
          </w:divBdr>
        </w:div>
      </w:divsChild>
    </w:div>
    <w:div w:id="221915041">
      <w:bodyDiv w:val="1"/>
      <w:marLeft w:val="0"/>
      <w:marRight w:val="0"/>
      <w:marTop w:val="0"/>
      <w:marBottom w:val="0"/>
      <w:divBdr>
        <w:top w:val="none" w:sz="0" w:space="0" w:color="auto"/>
        <w:left w:val="none" w:sz="0" w:space="0" w:color="auto"/>
        <w:bottom w:val="none" w:sz="0" w:space="0" w:color="auto"/>
        <w:right w:val="none" w:sz="0" w:space="0" w:color="auto"/>
      </w:divBdr>
    </w:div>
    <w:div w:id="366298064">
      <w:bodyDiv w:val="1"/>
      <w:marLeft w:val="0"/>
      <w:marRight w:val="0"/>
      <w:marTop w:val="0"/>
      <w:marBottom w:val="0"/>
      <w:divBdr>
        <w:top w:val="none" w:sz="0" w:space="0" w:color="auto"/>
        <w:left w:val="none" w:sz="0" w:space="0" w:color="auto"/>
        <w:bottom w:val="none" w:sz="0" w:space="0" w:color="auto"/>
        <w:right w:val="none" w:sz="0" w:space="0" w:color="auto"/>
      </w:divBdr>
    </w:div>
    <w:div w:id="425811788">
      <w:bodyDiv w:val="1"/>
      <w:marLeft w:val="0"/>
      <w:marRight w:val="0"/>
      <w:marTop w:val="0"/>
      <w:marBottom w:val="0"/>
      <w:divBdr>
        <w:top w:val="none" w:sz="0" w:space="0" w:color="auto"/>
        <w:left w:val="none" w:sz="0" w:space="0" w:color="auto"/>
        <w:bottom w:val="none" w:sz="0" w:space="0" w:color="auto"/>
        <w:right w:val="none" w:sz="0" w:space="0" w:color="auto"/>
      </w:divBdr>
    </w:div>
    <w:div w:id="432820773">
      <w:bodyDiv w:val="1"/>
      <w:marLeft w:val="0"/>
      <w:marRight w:val="0"/>
      <w:marTop w:val="0"/>
      <w:marBottom w:val="0"/>
      <w:divBdr>
        <w:top w:val="none" w:sz="0" w:space="0" w:color="auto"/>
        <w:left w:val="none" w:sz="0" w:space="0" w:color="auto"/>
        <w:bottom w:val="none" w:sz="0" w:space="0" w:color="auto"/>
        <w:right w:val="none" w:sz="0" w:space="0" w:color="auto"/>
      </w:divBdr>
    </w:div>
    <w:div w:id="637032751">
      <w:bodyDiv w:val="1"/>
      <w:marLeft w:val="0"/>
      <w:marRight w:val="0"/>
      <w:marTop w:val="0"/>
      <w:marBottom w:val="0"/>
      <w:divBdr>
        <w:top w:val="none" w:sz="0" w:space="0" w:color="auto"/>
        <w:left w:val="none" w:sz="0" w:space="0" w:color="auto"/>
        <w:bottom w:val="none" w:sz="0" w:space="0" w:color="auto"/>
        <w:right w:val="none" w:sz="0" w:space="0" w:color="auto"/>
      </w:divBdr>
    </w:div>
    <w:div w:id="713115572">
      <w:bodyDiv w:val="1"/>
      <w:marLeft w:val="0"/>
      <w:marRight w:val="0"/>
      <w:marTop w:val="0"/>
      <w:marBottom w:val="0"/>
      <w:divBdr>
        <w:top w:val="none" w:sz="0" w:space="0" w:color="auto"/>
        <w:left w:val="none" w:sz="0" w:space="0" w:color="auto"/>
        <w:bottom w:val="none" w:sz="0" w:space="0" w:color="auto"/>
        <w:right w:val="none" w:sz="0" w:space="0" w:color="auto"/>
      </w:divBdr>
    </w:div>
    <w:div w:id="1125464600">
      <w:bodyDiv w:val="1"/>
      <w:marLeft w:val="0"/>
      <w:marRight w:val="0"/>
      <w:marTop w:val="0"/>
      <w:marBottom w:val="0"/>
      <w:divBdr>
        <w:top w:val="none" w:sz="0" w:space="0" w:color="auto"/>
        <w:left w:val="none" w:sz="0" w:space="0" w:color="auto"/>
        <w:bottom w:val="none" w:sz="0" w:space="0" w:color="auto"/>
        <w:right w:val="none" w:sz="0" w:space="0" w:color="auto"/>
      </w:divBdr>
      <w:divsChild>
        <w:div w:id="1247575928">
          <w:marLeft w:val="0"/>
          <w:marRight w:val="0"/>
          <w:marTop w:val="0"/>
          <w:marBottom w:val="0"/>
          <w:divBdr>
            <w:top w:val="none" w:sz="0" w:space="0" w:color="auto"/>
            <w:left w:val="none" w:sz="0" w:space="0" w:color="auto"/>
            <w:bottom w:val="none" w:sz="0" w:space="0" w:color="auto"/>
            <w:right w:val="none" w:sz="0" w:space="0" w:color="auto"/>
          </w:divBdr>
        </w:div>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 w:id="1605065545">
      <w:bodyDiv w:val="1"/>
      <w:marLeft w:val="0"/>
      <w:marRight w:val="0"/>
      <w:marTop w:val="0"/>
      <w:marBottom w:val="0"/>
      <w:divBdr>
        <w:top w:val="none" w:sz="0" w:space="0" w:color="auto"/>
        <w:left w:val="none" w:sz="0" w:space="0" w:color="auto"/>
        <w:bottom w:val="none" w:sz="0" w:space="0" w:color="auto"/>
        <w:right w:val="none" w:sz="0" w:space="0" w:color="auto"/>
      </w:divBdr>
    </w:div>
    <w:div w:id="1749695142">
      <w:bodyDiv w:val="1"/>
      <w:marLeft w:val="0"/>
      <w:marRight w:val="0"/>
      <w:marTop w:val="0"/>
      <w:marBottom w:val="0"/>
      <w:divBdr>
        <w:top w:val="none" w:sz="0" w:space="0" w:color="auto"/>
        <w:left w:val="none" w:sz="0" w:space="0" w:color="auto"/>
        <w:bottom w:val="none" w:sz="0" w:space="0" w:color="auto"/>
        <w:right w:val="none" w:sz="0" w:space="0" w:color="auto"/>
      </w:divBdr>
    </w:div>
    <w:div w:id="1817994149">
      <w:bodyDiv w:val="1"/>
      <w:marLeft w:val="0"/>
      <w:marRight w:val="0"/>
      <w:marTop w:val="0"/>
      <w:marBottom w:val="0"/>
      <w:divBdr>
        <w:top w:val="none" w:sz="0" w:space="0" w:color="auto"/>
        <w:left w:val="none" w:sz="0" w:space="0" w:color="auto"/>
        <w:bottom w:val="none" w:sz="0" w:space="0" w:color="auto"/>
        <w:right w:val="none" w:sz="0" w:space="0" w:color="auto"/>
      </w:divBdr>
    </w:div>
    <w:div w:id="1857846963">
      <w:bodyDiv w:val="1"/>
      <w:marLeft w:val="0"/>
      <w:marRight w:val="0"/>
      <w:marTop w:val="0"/>
      <w:marBottom w:val="0"/>
      <w:divBdr>
        <w:top w:val="none" w:sz="0" w:space="0" w:color="auto"/>
        <w:left w:val="none" w:sz="0" w:space="0" w:color="auto"/>
        <w:bottom w:val="none" w:sz="0" w:space="0" w:color="auto"/>
        <w:right w:val="none" w:sz="0" w:space="0" w:color="auto"/>
      </w:divBdr>
    </w:div>
    <w:div w:id="1960262062">
      <w:bodyDiv w:val="1"/>
      <w:marLeft w:val="0"/>
      <w:marRight w:val="0"/>
      <w:marTop w:val="0"/>
      <w:marBottom w:val="0"/>
      <w:divBdr>
        <w:top w:val="none" w:sz="0" w:space="0" w:color="auto"/>
        <w:left w:val="none" w:sz="0" w:space="0" w:color="auto"/>
        <w:bottom w:val="none" w:sz="0" w:space="0" w:color="auto"/>
        <w:right w:val="none" w:sz="0" w:space="0" w:color="auto"/>
      </w:divBdr>
      <w:divsChild>
        <w:div w:id="534541191">
          <w:marLeft w:val="0"/>
          <w:marRight w:val="0"/>
          <w:marTop w:val="0"/>
          <w:marBottom w:val="0"/>
          <w:divBdr>
            <w:top w:val="none" w:sz="0" w:space="0" w:color="auto"/>
            <w:left w:val="none" w:sz="0" w:space="0" w:color="auto"/>
            <w:bottom w:val="none" w:sz="0" w:space="0" w:color="auto"/>
            <w:right w:val="none" w:sz="0" w:space="0" w:color="auto"/>
          </w:divBdr>
        </w:div>
        <w:div w:id="423111955">
          <w:marLeft w:val="0"/>
          <w:marRight w:val="0"/>
          <w:marTop w:val="0"/>
          <w:marBottom w:val="0"/>
          <w:divBdr>
            <w:top w:val="none" w:sz="0" w:space="0" w:color="auto"/>
            <w:left w:val="none" w:sz="0" w:space="0" w:color="auto"/>
            <w:bottom w:val="none" w:sz="0" w:space="0" w:color="auto"/>
            <w:right w:val="none" w:sz="0" w:space="0" w:color="auto"/>
          </w:divBdr>
          <w:divsChild>
            <w:div w:id="712120596">
              <w:marLeft w:val="0"/>
              <w:marRight w:val="0"/>
              <w:marTop w:val="0"/>
              <w:marBottom w:val="0"/>
              <w:divBdr>
                <w:top w:val="none" w:sz="0" w:space="0" w:color="auto"/>
                <w:left w:val="none" w:sz="0" w:space="0" w:color="auto"/>
                <w:bottom w:val="none" w:sz="0" w:space="0" w:color="auto"/>
                <w:right w:val="none" w:sz="0" w:space="0" w:color="auto"/>
              </w:divBdr>
            </w:div>
          </w:divsChild>
        </w:div>
        <w:div w:id="1022704281">
          <w:marLeft w:val="0"/>
          <w:marRight w:val="0"/>
          <w:marTop w:val="0"/>
          <w:marBottom w:val="0"/>
          <w:divBdr>
            <w:top w:val="none" w:sz="0" w:space="0" w:color="auto"/>
            <w:left w:val="none" w:sz="0" w:space="0" w:color="auto"/>
            <w:bottom w:val="none" w:sz="0" w:space="0" w:color="auto"/>
            <w:right w:val="none" w:sz="0" w:space="0" w:color="auto"/>
          </w:divBdr>
        </w:div>
        <w:div w:id="234050336">
          <w:marLeft w:val="0"/>
          <w:marRight w:val="0"/>
          <w:marTop w:val="0"/>
          <w:marBottom w:val="0"/>
          <w:divBdr>
            <w:top w:val="none" w:sz="0" w:space="0" w:color="auto"/>
            <w:left w:val="none" w:sz="0" w:space="0" w:color="auto"/>
            <w:bottom w:val="none" w:sz="0" w:space="0" w:color="auto"/>
            <w:right w:val="none" w:sz="0" w:space="0" w:color="auto"/>
          </w:divBdr>
          <w:divsChild>
            <w:div w:id="546257951">
              <w:marLeft w:val="0"/>
              <w:marRight w:val="0"/>
              <w:marTop w:val="0"/>
              <w:marBottom w:val="0"/>
              <w:divBdr>
                <w:top w:val="none" w:sz="0" w:space="0" w:color="auto"/>
                <w:left w:val="none" w:sz="0" w:space="0" w:color="auto"/>
                <w:bottom w:val="none" w:sz="0" w:space="0" w:color="auto"/>
                <w:right w:val="none" w:sz="0" w:space="0" w:color="auto"/>
              </w:divBdr>
            </w:div>
          </w:divsChild>
        </w:div>
        <w:div w:id="139462161">
          <w:marLeft w:val="0"/>
          <w:marRight w:val="0"/>
          <w:marTop w:val="0"/>
          <w:marBottom w:val="0"/>
          <w:divBdr>
            <w:top w:val="none" w:sz="0" w:space="0" w:color="auto"/>
            <w:left w:val="none" w:sz="0" w:space="0" w:color="auto"/>
            <w:bottom w:val="none" w:sz="0" w:space="0" w:color="auto"/>
            <w:right w:val="none" w:sz="0" w:space="0" w:color="auto"/>
          </w:divBdr>
        </w:div>
        <w:div w:id="358822993">
          <w:marLeft w:val="0"/>
          <w:marRight w:val="0"/>
          <w:marTop w:val="0"/>
          <w:marBottom w:val="0"/>
          <w:divBdr>
            <w:top w:val="none" w:sz="0" w:space="0" w:color="auto"/>
            <w:left w:val="none" w:sz="0" w:space="0" w:color="auto"/>
            <w:bottom w:val="none" w:sz="0" w:space="0" w:color="auto"/>
            <w:right w:val="none" w:sz="0" w:space="0" w:color="auto"/>
          </w:divBdr>
          <w:divsChild>
            <w:div w:id="954674330">
              <w:marLeft w:val="0"/>
              <w:marRight w:val="0"/>
              <w:marTop w:val="0"/>
              <w:marBottom w:val="0"/>
              <w:divBdr>
                <w:top w:val="none" w:sz="0" w:space="0" w:color="auto"/>
                <w:left w:val="none" w:sz="0" w:space="0" w:color="auto"/>
                <w:bottom w:val="none" w:sz="0" w:space="0" w:color="auto"/>
                <w:right w:val="none" w:sz="0" w:space="0" w:color="auto"/>
              </w:divBdr>
            </w:div>
          </w:divsChild>
        </w:div>
        <w:div w:id="514537219">
          <w:marLeft w:val="0"/>
          <w:marRight w:val="0"/>
          <w:marTop w:val="0"/>
          <w:marBottom w:val="0"/>
          <w:divBdr>
            <w:top w:val="none" w:sz="0" w:space="0" w:color="auto"/>
            <w:left w:val="none" w:sz="0" w:space="0" w:color="auto"/>
            <w:bottom w:val="none" w:sz="0" w:space="0" w:color="auto"/>
            <w:right w:val="none" w:sz="0" w:space="0" w:color="auto"/>
          </w:divBdr>
        </w:div>
        <w:div w:id="57286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accountspayable@nestcorporation.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b347de-ff78-4a88-9fa0-9db6642962a2">
      <Terms xmlns="http://schemas.microsoft.com/office/infopath/2007/PartnerControls"/>
    </lcf76f155ced4ddcb4097134ff3c332f>
    <SharedWithUsers xmlns="5798eca1-da61-4bb9-ab12-ef23e8e34ee7">
      <UserInfo>
        <DisplayName/>
        <AccountId xsi:nil="true"/>
        <AccountType/>
      </UserInfo>
    </SharedWithUsers>
    <TaxCatchAll xmlns="2911f059-9837-4af0-b3f4-3d9811d47245" xsi:nil="true"/>
  </documentManagement>
</p:properties>
</file>

<file path=customXml/item3.xml><?xml version="1.0" encoding="utf-8"?>
<?mso-contentType ?>
<SharedContentType xmlns="Microsoft.SharePoint.Taxonomy.ContentTypeSync" SourceId="29ff4300-d6b9-4a57-b3ce-a8129b7e1b5f"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A6DCA4D5C88EC4DB3879C0975A778BB" ma:contentTypeVersion="18" ma:contentTypeDescription="Create a new document." ma:contentTypeScope="" ma:versionID="d468f206c364c366635004af31212ccf">
  <xsd:schema xmlns:xsd="http://www.w3.org/2001/XMLSchema" xmlns:xs="http://www.w3.org/2001/XMLSchema" xmlns:p="http://schemas.microsoft.com/office/2006/metadata/properties" xmlns:ns2="2911f059-9837-4af0-b3f4-3d9811d47245" xmlns:ns3="5798eca1-da61-4bb9-ab12-ef23e8e34ee7" xmlns:ns4="0ab347de-ff78-4a88-9fa0-9db6642962a2" targetNamespace="http://schemas.microsoft.com/office/2006/metadata/properties" ma:root="true" ma:fieldsID="04922342fc0e0f156e153e44dc25b982" ns2:_="" ns3:_="" ns4:_="">
    <xsd:import namespace="2911f059-9837-4af0-b3f4-3d9811d47245"/>
    <xsd:import namespace="5798eca1-da61-4bb9-ab12-ef23e8e34ee7"/>
    <xsd:import namespace="0ab347de-ff78-4a88-9fa0-9db6642962a2"/>
    <xsd:element name="properties">
      <xsd:complexType>
        <xsd:sequence>
          <xsd:element name="documentManagement">
            <xsd:complexType>
              <xsd:all>
                <xsd:element ref="ns2:TaxCatchAll" minOccurs="0"/>
                <xsd:element ref="ns2:TaxCatchAllLabel" minOccurs="0"/>
                <xsd:element ref="ns3:SharedWithDetails"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4:MediaServiceFastMetadata"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Location" minOccurs="0"/>
                <xsd:element ref="ns4:MediaServiceMetadata" minOccurs="0"/>
                <xsd:element ref="ns3:SharedWithUser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a5b5a3a-4e46-45c6-a348-497a9897d0eb}" ma:internalName="TaxCatchAll" ma:showField="CatchAllData" ma:web="5798eca1-da61-4bb9-ab12-ef23e8e34ee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5b5a3a-4e46-45c6-a348-497a9897d0eb}" ma:internalName="TaxCatchAllLabel" ma:readOnly="true" ma:showField="CatchAllDataLabel" ma:web="5798eca1-da61-4bb9-ab12-ef23e8e34e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98eca1-da61-4bb9-ab12-ef23e8e34ee7"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b347de-ff78-4a88-9fa0-9db6642962a2" elementFormDefault="qualified">
    <xsd:import namespace="http://schemas.microsoft.com/office/2006/documentManagement/types"/>
    <xsd:import namespace="http://schemas.microsoft.com/office/infopath/2007/PartnerControls"/>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7" nillable="true" ma:displayName="MediaServiceFastMetadata" ma:hidden="true" ma:internalName="MediaServiceFast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49BF2-26D2-41C3-A5BF-69E54E69394B}">
  <ds:schemaRefs>
    <ds:schemaRef ds:uri="http://schemas.microsoft.com/sharepoint/v3/contenttype/forms"/>
  </ds:schemaRefs>
</ds:datastoreItem>
</file>

<file path=customXml/itemProps2.xml><?xml version="1.0" encoding="utf-8"?>
<ds:datastoreItem xmlns:ds="http://schemas.openxmlformats.org/officeDocument/2006/customXml" ds:itemID="{47EF1D37-F1D0-4882-A0EE-3875022EBC43}">
  <ds:schemaRefs>
    <ds:schemaRef ds:uri="http://schemas.microsoft.com/office/2006/metadata/properties"/>
    <ds:schemaRef ds:uri="http://schemas.microsoft.com/office/infopath/2007/PartnerControls"/>
    <ds:schemaRef ds:uri="0ab347de-ff78-4a88-9fa0-9db6642962a2"/>
    <ds:schemaRef ds:uri="5798eca1-da61-4bb9-ab12-ef23e8e34ee7"/>
    <ds:schemaRef ds:uri="2911f059-9837-4af0-b3f4-3d9811d47245"/>
  </ds:schemaRefs>
</ds:datastoreItem>
</file>

<file path=customXml/itemProps3.xml><?xml version="1.0" encoding="utf-8"?>
<ds:datastoreItem xmlns:ds="http://schemas.openxmlformats.org/officeDocument/2006/customXml" ds:itemID="{7A97A64A-FE46-4C0E-AC89-95171531C7F5}">
  <ds:schemaRefs>
    <ds:schemaRef ds:uri="Microsoft.SharePoint.Taxonomy.ContentTypeSync"/>
  </ds:schemaRefs>
</ds:datastoreItem>
</file>

<file path=customXml/itemProps4.xml><?xml version="1.0" encoding="utf-8"?>
<ds:datastoreItem xmlns:ds="http://schemas.openxmlformats.org/officeDocument/2006/customXml" ds:itemID="{5660AB15-9A93-4FC9-8103-24C19B7A664D}">
  <ds:schemaRefs>
    <ds:schemaRef ds:uri="http://schemas.openxmlformats.org/officeDocument/2006/bibliography"/>
  </ds:schemaRefs>
</ds:datastoreItem>
</file>

<file path=customXml/itemProps5.xml><?xml version="1.0" encoding="utf-8"?>
<ds:datastoreItem xmlns:ds="http://schemas.openxmlformats.org/officeDocument/2006/customXml" ds:itemID="{E73F587F-A02A-4DDC-8A45-61CFAA4BF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5798eca1-da61-4bb9-ab12-ef23e8e34ee7"/>
    <ds:schemaRef ds:uri="0ab347de-ff78-4a88-9fa0-9db664296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Standar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46</Pages>
  <Words>11280</Words>
  <Characters>58452</Characters>
  <Application>Microsoft Office Word</Application>
  <DocSecurity>0</DocSecurity>
  <Lines>1305</Lines>
  <Paragraphs>506</Paragraphs>
  <ScaleCrop>false</ScaleCrop>
  <Company/>
  <LinksUpToDate>false</LinksUpToDate>
  <CharactersWithSpaces>69484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Jackson</dc:creator>
  <cp:keywords/>
  <cp:lastModifiedBy>Alison Slade</cp:lastModifiedBy>
  <cp:revision>10</cp:revision>
  <dcterms:created xsi:type="dcterms:W3CDTF">2025-11-14T15:07:00Z</dcterms:created>
  <dcterms:modified xsi:type="dcterms:W3CDTF">2025-11-14T15:49:00Z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0x010100EA6DCA4D5C88EC4DB3879C0975A778BB</vt:lpwstr>
  </property>
  <property fmtid="{D5CDD505-2E9C-101B-9397-08002B2CF9AE}" pid="3" name="Order">
    <vt:r8>5695700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