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E1DC" w14:textId="77777777" w:rsidR="00090457" w:rsidRDefault="00090457" w:rsidP="00090457">
      <w:pPr>
        <w:rPr>
          <w:b/>
          <w:sz w:val="22"/>
          <w:szCs w:val="22"/>
        </w:rPr>
      </w:pPr>
      <w:r>
        <w:rPr>
          <w:noProof/>
        </w:rPr>
        <w:drawing>
          <wp:inline distT="0" distB="0" distL="0" distR="0" wp14:anchorId="34FEEE54" wp14:editId="3309DBF1">
            <wp:extent cx="3384550" cy="524964"/>
            <wp:effectExtent l="0" t="0" r="635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4809" cy="531208"/>
                    </a:xfrm>
                    <a:prstGeom prst="rect">
                      <a:avLst/>
                    </a:prstGeom>
                    <a:noFill/>
                    <a:ln>
                      <a:noFill/>
                    </a:ln>
                  </pic:spPr>
                </pic:pic>
              </a:graphicData>
            </a:graphic>
          </wp:inline>
        </w:drawing>
      </w:r>
    </w:p>
    <w:p w14:paraId="66038ACA" w14:textId="77777777" w:rsidR="00090457" w:rsidRDefault="00090457" w:rsidP="00090457">
      <w:pPr>
        <w:pStyle w:val="Background1"/>
        <w:numPr>
          <w:ilvl w:val="0"/>
          <w:numId w:val="0"/>
        </w:numPr>
        <w:spacing w:before="200" w:after="200" w:line="276" w:lineRule="auto"/>
        <w:rPr>
          <w:rFonts w:cs="Arial"/>
          <w:b/>
          <w:sz w:val="22"/>
          <w:szCs w:val="22"/>
        </w:rPr>
      </w:pPr>
    </w:p>
    <w:p w14:paraId="30F0475E" w14:textId="2BF0BF5D" w:rsidR="00090457" w:rsidRDefault="00090457" w:rsidP="00090457">
      <w:pPr>
        <w:pStyle w:val="Heading1"/>
        <w:jc w:val="center"/>
        <w:rPr>
          <w:rFonts w:asciiTheme="minorHAnsi" w:hAnsiTheme="minorHAnsi" w:cstheme="minorHAnsi"/>
          <w:sz w:val="36"/>
        </w:rPr>
      </w:pPr>
      <w:bookmarkStart w:id="0" w:name="_Toc534793175"/>
      <w:bookmarkStart w:id="1" w:name="_Toc534794728"/>
      <w:bookmarkStart w:id="2" w:name="_Toc430479"/>
      <w:r>
        <w:rPr>
          <w:rFonts w:asciiTheme="minorHAnsi" w:hAnsiTheme="minorHAnsi" w:cstheme="minorHAnsi"/>
          <w:sz w:val="36"/>
        </w:rPr>
        <w:t xml:space="preserve">Schedule </w:t>
      </w:r>
      <w:r w:rsidR="001E62DB">
        <w:rPr>
          <w:rFonts w:asciiTheme="minorHAnsi" w:hAnsiTheme="minorHAnsi" w:cstheme="minorHAnsi"/>
          <w:sz w:val="36"/>
        </w:rPr>
        <w:t>1</w:t>
      </w:r>
      <w:r w:rsidR="00AE53A8">
        <w:rPr>
          <w:rFonts w:asciiTheme="minorHAnsi" w:hAnsiTheme="minorHAnsi" w:cstheme="minorHAnsi"/>
          <w:sz w:val="36"/>
        </w:rPr>
        <w:t>0</w:t>
      </w:r>
      <w:r>
        <w:rPr>
          <w:rFonts w:asciiTheme="minorHAnsi" w:hAnsiTheme="minorHAnsi" w:cstheme="minorHAnsi"/>
          <w:sz w:val="36"/>
        </w:rPr>
        <w:t xml:space="preserve"> Call-Off Terms and Conditions of Contract</w:t>
      </w:r>
      <w:bookmarkEnd w:id="0"/>
      <w:bookmarkEnd w:id="1"/>
      <w:bookmarkEnd w:id="2"/>
      <w:r>
        <w:rPr>
          <w:rFonts w:asciiTheme="minorHAnsi" w:hAnsiTheme="minorHAnsi" w:cstheme="minorHAnsi"/>
          <w:sz w:val="36"/>
        </w:rPr>
        <w:t xml:space="preserve"> </w:t>
      </w:r>
    </w:p>
    <w:p w14:paraId="0CEEAEC7" w14:textId="2188015F" w:rsidR="00090457" w:rsidRDefault="00090457" w:rsidP="00090457">
      <w:pPr>
        <w:pStyle w:val="Background1"/>
        <w:numPr>
          <w:ilvl w:val="0"/>
          <w:numId w:val="0"/>
        </w:numPr>
        <w:spacing w:before="200" w:after="200" w:line="276" w:lineRule="auto"/>
        <w:jc w:val="center"/>
        <w:rPr>
          <w:rFonts w:asciiTheme="minorHAnsi" w:hAnsiTheme="minorHAnsi" w:cstheme="minorHAnsi"/>
          <w:b/>
          <w:sz w:val="36"/>
          <w:szCs w:val="22"/>
        </w:rPr>
      </w:pPr>
      <w:r>
        <w:rPr>
          <w:rFonts w:asciiTheme="minorHAnsi" w:hAnsiTheme="minorHAnsi" w:cstheme="minorHAnsi"/>
          <w:b/>
          <w:sz w:val="36"/>
          <w:szCs w:val="22"/>
        </w:rPr>
        <w:t xml:space="preserve">for </w:t>
      </w:r>
      <w:r w:rsidR="002E4271" w:rsidRPr="002E4271">
        <w:rPr>
          <w:rFonts w:asciiTheme="minorHAnsi" w:hAnsiTheme="minorHAnsi" w:cstheme="minorHAnsi"/>
          <w:b/>
          <w:sz w:val="36"/>
          <w:szCs w:val="22"/>
        </w:rPr>
        <w:t>Non-School Alternative Provision / Education other then in school or college - Social Emotional Mental Health (SEMH) and Vocational</w:t>
      </w:r>
    </w:p>
    <w:p w14:paraId="3BB3C2AA" w14:textId="77777777" w:rsidR="00090457" w:rsidRDefault="00090457" w:rsidP="00090457">
      <w:pPr>
        <w:pStyle w:val="Background1"/>
        <w:numPr>
          <w:ilvl w:val="0"/>
          <w:numId w:val="0"/>
        </w:numPr>
        <w:spacing w:before="200" w:after="200" w:line="276" w:lineRule="auto"/>
        <w:rPr>
          <w:rFonts w:cs="Arial"/>
          <w:b/>
          <w:sz w:val="22"/>
          <w:szCs w:val="22"/>
        </w:rPr>
      </w:pPr>
    </w:p>
    <w:p w14:paraId="7A3FBA56" w14:textId="77777777" w:rsidR="00090457" w:rsidRDefault="00090457" w:rsidP="00090457">
      <w:pPr>
        <w:pStyle w:val="Background1"/>
        <w:numPr>
          <w:ilvl w:val="0"/>
          <w:numId w:val="0"/>
        </w:numPr>
        <w:spacing w:before="200" w:after="200" w:line="276" w:lineRule="auto"/>
        <w:rPr>
          <w:rFonts w:cs="Arial"/>
          <w:b/>
          <w:sz w:val="22"/>
          <w:szCs w:val="22"/>
        </w:rPr>
      </w:pPr>
    </w:p>
    <w:p w14:paraId="79DC797D" w14:textId="77777777" w:rsidR="00090457" w:rsidRPr="006126A9" w:rsidRDefault="00090457" w:rsidP="00090457">
      <w:pPr>
        <w:pStyle w:val="Background1"/>
        <w:numPr>
          <w:ilvl w:val="0"/>
          <w:numId w:val="0"/>
        </w:numPr>
        <w:spacing w:before="200" w:after="200" w:line="276" w:lineRule="auto"/>
        <w:rPr>
          <w:rFonts w:asciiTheme="minorHAnsi" w:hAnsiTheme="minorHAnsi" w:cstheme="minorHAnsi"/>
          <w:b/>
          <w:sz w:val="24"/>
          <w:szCs w:val="22"/>
        </w:rPr>
      </w:pPr>
      <w:r w:rsidRPr="006126A9">
        <w:rPr>
          <w:rFonts w:asciiTheme="minorHAnsi" w:hAnsiTheme="minorHAnsi" w:cstheme="minorHAnsi"/>
          <w:b/>
          <w:sz w:val="24"/>
          <w:szCs w:val="22"/>
        </w:rPr>
        <w:t>Contents</w:t>
      </w:r>
    </w:p>
    <w:p w14:paraId="1A2DA12E" w14:textId="77777777" w:rsidR="00090457" w:rsidRDefault="00090457" w:rsidP="00090457">
      <w:pPr>
        <w:jc w:val="left"/>
        <w:rPr>
          <w:szCs w:val="22"/>
          <w:lang w:eastAsia="en-GB"/>
        </w:rPr>
      </w:pPr>
    </w:p>
    <w:p w14:paraId="760BD41D" w14:textId="08137B7E" w:rsidR="008664EE" w:rsidRDefault="00090457">
      <w:pPr>
        <w:pStyle w:val="TOC1"/>
        <w:rPr>
          <w:rFonts w:asciiTheme="minorHAnsi" w:eastAsiaTheme="minorEastAsia" w:hAnsiTheme="minorHAnsi" w:cstheme="minorBidi"/>
          <w:noProof/>
          <w:szCs w:val="22"/>
          <w:lang w:eastAsia="en-GB"/>
        </w:rPr>
      </w:pPr>
      <w:r>
        <w:rPr>
          <w:szCs w:val="22"/>
          <w:lang w:eastAsia="en-GB"/>
        </w:rPr>
        <w:fldChar w:fldCharType="begin"/>
      </w:r>
      <w:r>
        <w:rPr>
          <w:szCs w:val="22"/>
          <w:lang w:eastAsia="en-GB"/>
        </w:rPr>
        <w:instrText xml:space="preserve"> TOC \h \z \t "Level 1,1,Style Heading 1 + 16 pt Auto,1,NUMBERED LIST ALTL,1,Level 1 Heading,1,Title Clause,1,GPS L1 CLAUSE HEADING,2,Sch  (1style) clause,1,Style B1 + Arial Left,1,SP1,1,TOC3,1,TOC3a,1,TOCUnivAnnex,1" </w:instrText>
      </w:r>
      <w:r>
        <w:rPr>
          <w:szCs w:val="22"/>
          <w:lang w:eastAsia="en-GB"/>
        </w:rPr>
        <w:fldChar w:fldCharType="separate"/>
      </w:r>
      <w:hyperlink w:anchor="_Toc510122" w:history="1">
        <w:r w:rsidR="008664EE" w:rsidRPr="00D21F46">
          <w:rPr>
            <w:rStyle w:val="Hyperlink"/>
            <w:noProof/>
          </w:rPr>
          <w:t>A.</w:t>
        </w:r>
        <w:r w:rsidR="008664EE">
          <w:rPr>
            <w:rFonts w:asciiTheme="minorHAnsi" w:eastAsiaTheme="minorEastAsia" w:hAnsiTheme="minorHAnsi" w:cstheme="minorBidi"/>
            <w:noProof/>
            <w:szCs w:val="22"/>
            <w:lang w:eastAsia="en-GB"/>
          </w:rPr>
          <w:tab/>
        </w:r>
        <w:r w:rsidR="008664EE" w:rsidRPr="00D21F46">
          <w:rPr>
            <w:rStyle w:val="Hyperlink"/>
            <w:noProof/>
          </w:rPr>
          <w:t>DEFINITIONS AND INTERPRETATION</w:t>
        </w:r>
        <w:r w:rsidR="008664EE">
          <w:rPr>
            <w:noProof/>
            <w:webHidden/>
          </w:rPr>
          <w:tab/>
        </w:r>
        <w:r w:rsidR="008664EE">
          <w:rPr>
            <w:noProof/>
            <w:webHidden/>
          </w:rPr>
          <w:fldChar w:fldCharType="begin"/>
        </w:r>
        <w:r w:rsidR="008664EE">
          <w:rPr>
            <w:noProof/>
            <w:webHidden/>
          </w:rPr>
          <w:instrText xml:space="preserve"> PAGEREF _Toc510122 \h </w:instrText>
        </w:r>
        <w:r w:rsidR="008664EE">
          <w:rPr>
            <w:noProof/>
            <w:webHidden/>
          </w:rPr>
        </w:r>
        <w:r w:rsidR="008664EE">
          <w:rPr>
            <w:noProof/>
            <w:webHidden/>
          </w:rPr>
          <w:fldChar w:fldCharType="separate"/>
        </w:r>
        <w:r w:rsidR="008F6553">
          <w:rPr>
            <w:noProof/>
            <w:webHidden/>
          </w:rPr>
          <w:t>4</w:t>
        </w:r>
        <w:r w:rsidR="008664EE">
          <w:rPr>
            <w:noProof/>
            <w:webHidden/>
          </w:rPr>
          <w:fldChar w:fldCharType="end"/>
        </w:r>
      </w:hyperlink>
    </w:p>
    <w:p w14:paraId="3ED561FC" w14:textId="21984E29" w:rsidR="008664EE" w:rsidRDefault="008664EE">
      <w:pPr>
        <w:pStyle w:val="TOC1"/>
        <w:rPr>
          <w:rFonts w:asciiTheme="minorHAnsi" w:eastAsiaTheme="minorEastAsia" w:hAnsiTheme="minorHAnsi" w:cstheme="minorBidi"/>
          <w:noProof/>
          <w:szCs w:val="22"/>
          <w:lang w:eastAsia="en-GB"/>
        </w:rPr>
      </w:pPr>
      <w:hyperlink w:anchor="_Toc510123" w:history="1">
        <w:r w:rsidRPr="00D21F46">
          <w:rPr>
            <w:rStyle w:val="Hyperlink"/>
            <w:rFonts w:cstheme="minorHAnsi"/>
            <w:noProof/>
          </w:rPr>
          <w:t>1.</w:t>
        </w:r>
        <w:r>
          <w:rPr>
            <w:rFonts w:asciiTheme="minorHAnsi" w:eastAsiaTheme="minorEastAsia" w:hAnsiTheme="minorHAnsi" w:cstheme="minorBidi"/>
            <w:noProof/>
            <w:szCs w:val="22"/>
            <w:lang w:eastAsia="en-GB"/>
          </w:rPr>
          <w:tab/>
        </w:r>
        <w:r w:rsidRPr="00D21F46">
          <w:rPr>
            <w:rStyle w:val="Hyperlink"/>
            <w:rFonts w:cstheme="minorHAnsi"/>
            <w:b/>
            <w:noProof/>
          </w:rPr>
          <w:t>DEFINITIONS</w:t>
        </w:r>
        <w:r>
          <w:rPr>
            <w:noProof/>
            <w:webHidden/>
          </w:rPr>
          <w:tab/>
        </w:r>
        <w:r>
          <w:rPr>
            <w:noProof/>
            <w:webHidden/>
          </w:rPr>
          <w:fldChar w:fldCharType="begin"/>
        </w:r>
        <w:r>
          <w:rPr>
            <w:noProof/>
            <w:webHidden/>
          </w:rPr>
          <w:instrText xml:space="preserve"> PAGEREF _Toc510123 \h </w:instrText>
        </w:r>
        <w:r>
          <w:rPr>
            <w:noProof/>
            <w:webHidden/>
          </w:rPr>
        </w:r>
        <w:r>
          <w:rPr>
            <w:noProof/>
            <w:webHidden/>
          </w:rPr>
          <w:fldChar w:fldCharType="separate"/>
        </w:r>
        <w:r w:rsidR="008F6553">
          <w:rPr>
            <w:noProof/>
            <w:webHidden/>
          </w:rPr>
          <w:t>4</w:t>
        </w:r>
        <w:r>
          <w:rPr>
            <w:noProof/>
            <w:webHidden/>
          </w:rPr>
          <w:fldChar w:fldCharType="end"/>
        </w:r>
      </w:hyperlink>
    </w:p>
    <w:p w14:paraId="1B1CC75B" w14:textId="124C92A9" w:rsidR="008664EE" w:rsidRDefault="008664EE">
      <w:pPr>
        <w:pStyle w:val="TOC1"/>
        <w:rPr>
          <w:rFonts w:asciiTheme="minorHAnsi" w:eastAsiaTheme="minorEastAsia" w:hAnsiTheme="minorHAnsi" w:cstheme="minorBidi"/>
          <w:noProof/>
          <w:szCs w:val="22"/>
          <w:lang w:eastAsia="en-GB"/>
        </w:rPr>
      </w:pPr>
      <w:hyperlink w:anchor="_Toc510124" w:history="1">
        <w:r w:rsidRPr="00D21F46">
          <w:rPr>
            <w:rStyle w:val="Hyperlink"/>
            <w:rFonts w:cstheme="minorHAnsi"/>
            <w:noProof/>
          </w:rPr>
          <w:t>2.</w:t>
        </w:r>
        <w:r>
          <w:rPr>
            <w:rFonts w:asciiTheme="minorHAnsi" w:eastAsiaTheme="minorEastAsia" w:hAnsiTheme="minorHAnsi" w:cstheme="minorBidi"/>
            <w:noProof/>
            <w:szCs w:val="22"/>
            <w:lang w:eastAsia="en-GB"/>
          </w:rPr>
          <w:tab/>
        </w:r>
        <w:r w:rsidRPr="00D21F46">
          <w:rPr>
            <w:rStyle w:val="Hyperlink"/>
            <w:rFonts w:cstheme="minorHAnsi"/>
            <w:b/>
            <w:noProof/>
          </w:rPr>
          <w:t>INTERPRETATION OF THIS CONTRACT</w:t>
        </w:r>
        <w:r>
          <w:rPr>
            <w:noProof/>
            <w:webHidden/>
          </w:rPr>
          <w:tab/>
        </w:r>
        <w:r>
          <w:rPr>
            <w:noProof/>
            <w:webHidden/>
          </w:rPr>
          <w:fldChar w:fldCharType="begin"/>
        </w:r>
        <w:r>
          <w:rPr>
            <w:noProof/>
            <w:webHidden/>
          </w:rPr>
          <w:instrText xml:space="preserve"> PAGEREF _Toc510124 \h </w:instrText>
        </w:r>
        <w:r>
          <w:rPr>
            <w:noProof/>
            <w:webHidden/>
          </w:rPr>
        </w:r>
        <w:r>
          <w:rPr>
            <w:noProof/>
            <w:webHidden/>
          </w:rPr>
          <w:fldChar w:fldCharType="separate"/>
        </w:r>
        <w:r w:rsidR="008F6553">
          <w:rPr>
            <w:noProof/>
            <w:webHidden/>
          </w:rPr>
          <w:t>13</w:t>
        </w:r>
        <w:r>
          <w:rPr>
            <w:noProof/>
            <w:webHidden/>
          </w:rPr>
          <w:fldChar w:fldCharType="end"/>
        </w:r>
      </w:hyperlink>
    </w:p>
    <w:p w14:paraId="3A18BA7C" w14:textId="22AE9C4D" w:rsidR="008664EE" w:rsidRDefault="008664EE">
      <w:pPr>
        <w:pStyle w:val="TOC1"/>
        <w:rPr>
          <w:rFonts w:asciiTheme="minorHAnsi" w:eastAsiaTheme="minorEastAsia" w:hAnsiTheme="minorHAnsi" w:cstheme="minorBidi"/>
          <w:noProof/>
          <w:szCs w:val="22"/>
          <w:lang w:eastAsia="en-GB"/>
        </w:rPr>
      </w:pPr>
      <w:hyperlink w:anchor="_Toc510125" w:history="1">
        <w:r w:rsidRPr="00D21F46">
          <w:rPr>
            <w:rStyle w:val="Hyperlink"/>
            <w:noProof/>
          </w:rPr>
          <w:t xml:space="preserve">B. </w:t>
        </w:r>
        <w:r>
          <w:rPr>
            <w:rFonts w:asciiTheme="minorHAnsi" w:eastAsiaTheme="minorEastAsia" w:hAnsiTheme="minorHAnsi" w:cstheme="minorBidi"/>
            <w:noProof/>
            <w:szCs w:val="22"/>
            <w:lang w:eastAsia="en-GB"/>
          </w:rPr>
          <w:tab/>
        </w:r>
        <w:r w:rsidRPr="00D21F46">
          <w:rPr>
            <w:rStyle w:val="Hyperlink"/>
            <w:noProof/>
          </w:rPr>
          <w:t>THE SERVICES AND PERSONNEL</w:t>
        </w:r>
        <w:r>
          <w:rPr>
            <w:noProof/>
            <w:webHidden/>
          </w:rPr>
          <w:tab/>
        </w:r>
        <w:r>
          <w:rPr>
            <w:noProof/>
            <w:webHidden/>
          </w:rPr>
          <w:fldChar w:fldCharType="begin"/>
        </w:r>
        <w:r>
          <w:rPr>
            <w:noProof/>
            <w:webHidden/>
          </w:rPr>
          <w:instrText xml:space="preserve"> PAGEREF _Toc510125 \h </w:instrText>
        </w:r>
        <w:r>
          <w:rPr>
            <w:noProof/>
            <w:webHidden/>
          </w:rPr>
        </w:r>
        <w:r>
          <w:rPr>
            <w:noProof/>
            <w:webHidden/>
          </w:rPr>
          <w:fldChar w:fldCharType="separate"/>
        </w:r>
        <w:r w:rsidR="008F6553">
          <w:rPr>
            <w:noProof/>
            <w:webHidden/>
          </w:rPr>
          <w:t>13</w:t>
        </w:r>
        <w:r>
          <w:rPr>
            <w:noProof/>
            <w:webHidden/>
          </w:rPr>
          <w:fldChar w:fldCharType="end"/>
        </w:r>
      </w:hyperlink>
    </w:p>
    <w:p w14:paraId="61B70B60" w14:textId="6154908D" w:rsidR="008664EE" w:rsidRDefault="008664EE">
      <w:pPr>
        <w:pStyle w:val="TOC1"/>
        <w:rPr>
          <w:rFonts w:asciiTheme="minorHAnsi" w:eastAsiaTheme="minorEastAsia" w:hAnsiTheme="minorHAnsi" w:cstheme="minorBidi"/>
          <w:noProof/>
          <w:szCs w:val="22"/>
          <w:lang w:eastAsia="en-GB"/>
        </w:rPr>
      </w:pPr>
      <w:hyperlink w:anchor="_Toc510126" w:history="1">
        <w:r w:rsidRPr="00D21F46">
          <w:rPr>
            <w:rStyle w:val="Hyperlink"/>
            <w:rFonts w:cstheme="minorHAnsi"/>
            <w:noProof/>
          </w:rPr>
          <w:t>3.</w:t>
        </w:r>
        <w:r>
          <w:rPr>
            <w:rFonts w:asciiTheme="minorHAnsi" w:eastAsiaTheme="minorEastAsia" w:hAnsiTheme="minorHAnsi" w:cstheme="minorBidi"/>
            <w:noProof/>
            <w:szCs w:val="22"/>
            <w:lang w:eastAsia="en-GB"/>
          </w:rPr>
          <w:tab/>
        </w:r>
        <w:r w:rsidRPr="00D21F46">
          <w:rPr>
            <w:rStyle w:val="Hyperlink"/>
            <w:rFonts w:cstheme="minorHAnsi"/>
            <w:b/>
            <w:noProof/>
          </w:rPr>
          <w:t>DURATION OF CALL-OFF CONTRACT</w:t>
        </w:r>
        <w:r>
          <w:rPr>
            <w:noProof/>
            <w:webHidden/>
          </w:rPr>
          <w:tab/>
        </w:r>
        <w:r>
          <w:rPr>
            <w:noProof/>
            <w:webHidden/>
          </w:rPr>
          <w:fldChar w:fldCharType="begin"/>
        </w:r>
        <w:r>
          <w:rPr>
            <w:noProof/>
            <w:webHidden/>
          </w:rPr>
          <w:instrText xml:space="preserve"> PAGEREF _Toc510126 \h </w:instrText>
        </w:r>
        <w:r>
          <w:rPr>
            <w:noProof/>
            <w:webHidden/>
          </w:rPr>
        </w:r>
        <w:r>
          <w:rPr>
            <w:noProof/>
            <w:webHidden/>
          </w:rPr>
          <w:fldChar w:fldCharType="separate"/>
        </w:r>
        <w:r w:rsidR="008F6553">
          <w:rPr>
            <w:noProof/>
            <w:webHidden/>
          </w:rPr>
          <w:t>13</w:t>
        </w:r>
        <w:r>
          <w:rPr>
            <w:noProof/>
            <w:webHidden/>
          </w:rPr>
          <w:fldChar w:fldCharType="end"/>
        </w:r>
      </w:hyperlink>
    </w:p>
    <w:p w14:paraId="463C4408" w14:textId="34BDB646" w:rsidR="008664EE" w:rsidRDefault="008664EE">
      <w:pPr>
        <w:pStyle w:val="TOC1"/>
        <w:rPr>
          <w:rFonts w:asciiTheme="minorHAnsi" w:eastAsiaTheme="minorEastAsia" w:hAnsiTheme="minorHAnsi" w:cstheme="minorBidi"/>
          <w:noProof/>
          <w:szCs w:val="22"/>
          <w:lang w:eastAsia="en-GB"/>
        </w:rPr>
      </w:pPr>
      <w:hyperlink w:anchor="_Toc510127" w:history="1">
        <w:r w:rsidRPr="00D21F46">
          <w:rPr>
            <w:rStyle w:val="Hyperlink"/>
            <w:rFonts w:cstheme="minorHAnsi"/>
            <w:noProof/>
          </w:rPr>
          <w:t>4.</w:t>
        </w:r>
        <w:r>
          <w:rPr>
            <w:rFonts w:asciiTheme="minorHAnsi" w:eastAsiaTheme="minorEastAsia" w:hAnsiTheme="minorHAnsi" w:cstheme="minorBidi"/>
            <w:noProof/>
            <w:szCs w:val="22"/>
            <w:lang w:eastAsia="en-GB"/>
          </w:rPr>
          <w:tab/>
        </w:r>
        <w:r w:rsidRPr="00D21F46">
          <w:rPr>
            <w:rStyle w:val="Hyperlink"/>
            <w:rFonts w:cstheme="minorHAnsi"/>
            <w:b/>
            <w:noProof/>
          </w:rPr>
          <w:t>THE SERVICES</w:t>
        </w:r>
        <w:r>
          <w:rPr>
            <w:noProof/>
            <w:webHidden/>
          </w:rPr>
          <w:tab/>
        </w:r>
        <w:r>
          <w:rPr>
            <w:noProof/>
            <w:webHidden/>
          </w:rPr>
          <w:fldChar w:fldCharType="begin"/>
        </w:r>
        <w:r>
          <w:rPr>
            <w:noProof/>
            <w:webHidden/>
          </w:rPr>
          <w:instrText xml:space="preserve"> PAGEREF _Toc510127 \h </w:instrText>
        </w:r>
        <w:r>
          <w:rPr>
            <w:noProof/>
            <w:webHidden/>
          </w:rPr>
        </w:r>
        <w:r>
          <w:rPr>
            <w:noProof/>
            <w:webHidden/>
          </w:rPr>
          <w:fldChar w:fldCharType="separate"/>
        </w:r>
        <w:r w:rsidR="008F6553">
          <w:rPr>
            <w:noProof/>
            <w:webHidden/>
          </w:rPr>
          <w:t>14</w:t>
        </w:r>
        <w:r>
          <w:rPr>
            <w:noProof/>
            <w:webHidden/>
          </w:rPr>
          <w:fldChar w:fldCharType="end"/>
        </w:r>
      </w:hyperlink>
    </w:p>
    <w:p w14:paraId="110ABECD" w14:textId="2B9AF524" w:rsidR="008664EE" w:rsidRDefault="008664EE">
      <w:pPr>
        <w:pStyle w:val="TOC1"/>
        <w:rPr>
          <w:rFonts w:asciiTheme="minorHAnsi" w:eastAsiaTheme="minorEastAsia" w:hAnsiTheme="minorHAnsi" w:cstheme="minorBidi"/>
          <w:noProof/>
          <w:szCs w:val="22"/>
          <w:lang w:eastAsia="en-GB"/>
        </w:rPr>
      </w:pPr>
      <w:hyperlink w:anchor="_Toc510128" w:history="1">
        <w:r w:rsidRPr="00D21F46">
          <w:rPr>
            <w:rStyle w:val="Hyperlink"/>
            <w:rFonts w:cstheme="minorHAnsi"/>
            <w:noProof/>
          </w:rPr>
          <w:t>5.</w:t>
        </w:r>
        <w:r>
          <w:rPr>
            <w:rFonts w:asciiTheme="minorHAnsi" w:eastAsiaTheme="minorEastAsia" w:hAnsiTheme="minorHAnsi" w:cstheme="minorBidi"/>
            <w:noProof/>
            <w:szCs w:val="22"/>
            <w:lang w:eastAsia="en-GB"/>
          </w:rPr>
          <w:tab/>
        </w:r>
        <w:r w:rsidRPr="00D21F46">
          <w:rPr>
            <w:rStyle w:val="Hyperlink"/>
            <w:rFonts w:cstheme="minorHAnsi"/>
            <w:b/>
            <w:noProof/>
          </w:rPr>
          <w:t>SUPPLIER’S WARRANTIES, RESPONSIBILITY AND KNOWLEDGE</w:t>
        </w:r>
        <w:r>
          <w:rPr>
            <w:noProof/>
            <w:webHidden/>
          </w:rPr>
          <w:tab/>
        </w:r>
        <w:r>
          <w:rPr>
            <w:noProof/>
            <w:webHidden/>
          </w:rPr>
          <w:fldChar w:fldCharType="begin"/>
        </w:r>
        <w:r>
          <w:rPr>
            <w:noProof/>
            <w:webHidden/>
          </w:rPr>
          <w:instrText xml:space="preserve"> PAGEREF _Toc510128 \h </w:instrText>
        </w:r>
        <w:r>
          <w:rPr>
            <w:noProof/>
            <w:webHidden/>
          </w:rPr>
        </w:r>
        <w:r>
          <w:rPr>
            <w:noProof/>
            <w:webHidden/>
          </w:rPr>
          <w:fldChar w:fldCharType="separate"/>
        </w:r>
        <w:r w:rsidR="008F6553">
          <w:rPr>
            <w:noProof/>
            <w:webHidden/>
          </w:rPr>
          <w:t>16</w:t>
        </w:r>
        <w:r>
          <w:rPr>
            <w:noProof/>
            <w:webHidden/>
          </w:rPr>
          <w:fldChar w:fldCharType="end"/>
        </w:r>
      </w:hyperlink>
    </w:p>
    <w:p w14:paraId="6446746B" w14:textId="56CBDAE1" w:rsidR="008664EE" w:rsidRDefault="008664EE">
      <w:pPr>
        <w:pStyle w:val="TOC1"/>
        <w:rPr>
          <w:rFonts w:asciiTheme="minorHAnsi" w:eastAsiaTheme="minorEastAsia" w:hAnsiTheme="minorHAnsi" w:cstheme="minorBidi"/>
          <w:noProof/>
          <w:szCs w:val="22"/>
          <w:lang w:eastAsia="en-GB"/>
        </w:rPr>
      </w:pPr>
      <w:hyperlink w:anchor="_Toc510129" w:history="1">
        <w:r w:rsidRPr="00D21F46">
          <w:rPr>
            <w:rStyle w:val="Hyperlink"/>
            <w:rFonts w:cstheme="minorHAnsi"/>
            <w:noProof/>
          </w:rPr>
          <w:t>6.</w:t>
        </w:r>
        <w:r>
          <w:rPr>
            <w:rFonts w:asciiTheme="minorHAnsi" w:eastAsiaTheme="minorEastAsia" w:hAnsiTheme="minorHAnsi" w:cstheme="minorBidi"/>
            <w:noProof/>
            <w:szCs w:val="22"/>
            <w:lang w:eastAsia="en-GB"/>
          </w:rPr>
          <w:tab/>
        </w:r>
        <w:r w:rsidRPr="00D21F46">
          <w:rPr>
            <w:rStyle w:val="Hyperlink"/>
            <w:rFonts w:cstheme="minorHAnsi"/>
            <w:b/>
            <w:noProof/>
          </w:rPr>
          <w:t>THE CUSTOMER’S CONTRACT MANAGER</w:t>
        </w:r>
        <w:r>
          <w:rPr>
            <w:noProof/>
            <w:webHidden/>
          </w:rPr>
          <w:tab/>
        </w:r>
        <w:r>
          <w:rPr>
            <w:noProof/>
            <w:webHidden/>
          </w:rPr>
          <w:fldChar w:fldCharType="begin"/>
        </w:r>
        <w:r>
          <w:rPr>
            <w:noProof/>
            <w:webHidden/>
          </w:rPr>
          <w:instrText xml:space="preserve"> PAGEREF _Toc510129 \h </w:instrText>
        </w:r>
        <w:r>
          <w:rPr>
            <w:noProof/>
            <w:webHidden/>
          </w:rPr>
        </w:r>
        <w:r>
          <w:rPr>
            <w:noProof/>
            <w:webHidden/>
          </w:rPr>
          <w:fldChar w:fldCharType="separate"/>
        </w:r>
        <w:r w:rsidR="008F6553">
          <w:rPr>
            <w:noProof/>
            <w:webHidden/>
          </w:rPr>
          <w:t>18</w:t>
        </w:r>
        <w:r>
          <w:rPr>
            <w:noProof/>
            <w:webHidden/>
          </w:rPr>
          <w:fldChar w:fldCharType="end"/>
        </w:r>
      </w:hyperlink>
    </w:p>
    <w:p w14:paraId="7DED24AE" w14:textId="0A7B9FFC" w:rsidR="008664EE" w:rsidRDefault="008664EE">
      <w:pPr>
        <w:pStyle w:val="TOC1"/>
        <w:rPr>
          <w:rFonts w:asciiTheme="minorHAnsi" w:eastAsiaTheme="minorEastAsia" w:hAnsiTheme="minorHAnsi" w:cstheme="minorBidi"/>
          <w:noProof/>
          <w:szCs w:val="22"/>
          <w:lang w:eastAsia="en-GB"/>
        </w:rPr>
      </w:pPr>
      <w:hyperlink w:anchor="_Toc510130" w:history="1">
        <w:r w:rsidRPr="00D21F46">
          <w:rPr>
            <w:rStyle w:val="Hyperlink"/>
            <w:rFonts w:cstheme="minorHAnsi"/>
            <w:noProof/>
          </w:rPr>
          <w:t>7.</w:t>
        </w:r>
        <w:r>
          <w:rPr>
            <w:rFonts w:asciiTheme="minorHAnsi" w:eastAsiaTheme="minorEastAsia" w:hAnsiTheme="minorHAnsi" w:cstheme="minorBidi"/>
            <w:noProof/>
            <w:szCs w:val="22"/>
            <w:lang w:eastAsia="en-GB"/>
          </w:rPr>
          <w:tab/>
        </w:r>
        <w:r w:rsidRPr="00D21F46">
          <w:rPr>
            <w:rStyle w:val="Hyperlink"/>
            <w:rFonts w:cstheme="minorHAnsi"/>
            <w:b/>
            <w:noProof/>
          </w:rPr>
          <w:t>THE SUPPLIER’S AUTHORISED REPRESENTATIVE</w:t>
        </w:r>
        <w:r>
          <w:rPr>
            <w:noProof/>
            <w:webHidden/>
          </w:rPr>
          <w:tab/>
        </w:r>
        <w:r>
          <w:rPr>
            <w:noProof/>
            <w:webHidden/>
          </w:rPr>
          <w:fldChar w:fldCharType="begin"/>
        </w:r>
        <w:r>
          <w:rPr>
            <w:noProof/>
            <w:webHidden/>
          </w:rPr>
          <w:instrText xml:space="preserve"> PAGEREF _Toc510130 \h </w:instrText>
        </w:r>
        <w:r>
          <w:rPr>
            <w:noProof/>
            <w:webHidden/>
          </w:rPr>
        </w:r>
        <w:r>
          <w:rPr>
            <w:noProof/>
            <w:webHidden/>
          </w:rPr>
          <w:fldChar w:fldCharType="separate"/>
        </w:r>
        <w:r w:rsidR="008F6553">
          <w:rPr>
            <w:noProof/>
            <w:webHidden/>
          </w:rPr>
          <w:t>18</w:t>
        </w:r>
        <w:r>
          <w:rPr>
            <w:noProof/>
            <w:webHidden/>
          </w:rPr>
          <w:fldChar w:fldCharType="end"/>
        </w:r>
      </w:hyperlink>
    </w:p>
    <w:p w14:paraId="0DA51210" w14:textId="7FCC53FF" w:rsidR="008664EE" w:rsidRDefault="008664EE">
      <w:pPr>
        <w:pStyle w:val="TOC1"/>
        <w:rPr>
          <w:rFonts w:asciiTheme="minorHAnsi" w:eastAsiaTheme="minorEastAsia" w:hAnsiTheme="minorHAnsi" w:cstheme="minorBidi"/>
          <w:noProof/>
          <w:szCs w:val="22"/>
          <w:lang w:eastAsia="en-GB"/>
        </w:rPr>
      </w:pPr>
      <w:hyperlink w:anchor="_Toc510131" w:history="1">
        <w:r w:rsidRPr="00D21F46">
          <w:rPr>
            <w:rStyle w:val="Hyperlink"/>
            <w:rFonts w:cstheme="minorHAnsi"/>
            <w:noProof/>
          </w:rPr>
          <w:t>8.</w:t>
        </w:r>
        <w:r>
          <w:rPr>
            <w:rFonts w:asciiTheme="minorHAnsi" w:eastAsiaTheme="minorEastAsia" w:hAnsiTheme="minorHAnsi" w:cstheme="minorBidi"/>
            <w:noProof/>
            <w:szCs w:val="22"/>
            <w:lang w:eastAsia="en-GB"/>
          </w:rPr>
          <w:tab/>
        </w:r>
        <w:r w:rsidRPr="00D21F46">
          <w:rPr>
            <w:rStyle w:val="Hyperlink"/>
            <w:rFonts w:cstheme="minorHAnsi"/>
            <w:b/>
            <w:noProof/>
          </w:rPr>
          <w:t>STAFF</w:t>
        </w:r>
        <w:r>
          <w:rPr>
            <w:noProof/>
            <w:webHidden/>
          </w:rPr>
          <w:tab/>
        </w:r>
        <w:r>
          <w:rPr>
            <w:noProof/>
            <w:webHidden/>
          </w:rPr>
          <w:fldChar w:fldCharType="begin"/>
        </w:r>
        <w:r>
          <w:rPr>
            <w:noProof/>
            <w:webHidden/>
          </w:rPr>
          <w:instrText xml:space="preserve"> PAGEREF _Toc510131 \h </w:instrText>
        </w:r>
        <w:r>
          <w:rPr>
            <w:noProof/>
            <w:webHidden/>
          </w:rPr>
        </w:r>
        <w:r>
          <w:rPr>
            <w:noProof/>
            <w:webHidden/>
          </w:rPr>
          <w:fldChar w:fldCharType="separate"/>
        </w:r>
        <w:r w:rsidR="008F6553">
          <w:rPr>
            <w:noProof/>
            <w:webHidden/>
          </w:rPr>
          <w:t>18</w:t>
        </w:r>
        <w:r>
          <w:rPr>
            <w:noProof/>
            <w:webHidden/>
          </w:rPr>
          <w:fldChar w:fldCharType="end"/>
        </w:r>
      </w:hyperlink>
    </w:p>
    <w:p w14:paraId="10B2A431" w14:textId="4651FC68" w:rsidR="008664EE" w:rsidRDefault="008664EE">
      <w:pPr>
        <w:pStyle w:val="TOC1"/>
        <w:rPr>
          <w:rFonts w:asciiTheme="minorHAnsi" w:eastAsiaTheme="minorEastAsia" w:hAnsiTheme="minorHAnsi" w:cstheme="minorBidi"/>
          <w:noProof/>
          <w:szCs w:val="22"/>
          <w:lang w:eastAsia="en-GB"/>
        </w:rPr>
      </w:pPr>
      <w:hyperlink w:anchor="_Toc510132" w:history="1">
        <w:r w:rsidRPr="00D21F46">
          <w:rPr>
            <w:rStyle w:val="Hyperlink"/>
            <w:rFonts w:cstheme="minorHAnsi"/>
            <w:noProof/>
          </w:rPr>
          <w:t>9.</w:t>
        </w:r>
        <w:r>
          <w:rPr>
            <w:rFonts w:asciiTheme="minorHAnsi" w:eastAsiaTheme="minorEastAsia" w:hAnsiTheme="minorHAnsi" w:cstheme="minorBidi"/>
            <w:noProof/>
            <w:szCs w:val="22"/>
            <w:lang w:eastAsia="en-GB"/>
          </w:rPr>
          <w:tab/>
        </w:r>
        <w:r w:rsidRPr="00D21F46">
          <w:rPr>
            <w:rStyle w:val="Hyperlink"/>
            <w:rFonts w:cstheme="minorHAnsi"/>
            <w:b/>
            <w:noProof/>
          </w:rPr>
          <w:t>SAFEGUARDING</w:t>
        </w:r>
        <w:r>
          <w:rPr>
            <w:noProof/>
            <w:webHidden/>
          </w:rPr>
          <w:tab/>
        </w:r>
        <w:r>
          <w:rPr>
            <w:noProof/>
            <w:webHidden/>
          </w:rPr>
          <w:fldChar w:fldCharType="begin"/>
        </w:r>
        <w:r>
          <w:rPr>
            <w:noProof/>
            <w:webHidden/>
          </w:rPr>
          <w:instrText xml:space="preserve"> PAGEREF _Toc510132 \h </w:instrText>
        </w:r>
        <w:r>
          <w:rPr>
            <w:noProof/>
            <w:webHidden/>
          </w:rPr>
        </w:r>
        <w:r>
          <w:rPr>
            <w:noProof/>
            <w:webHidden/>
          </w:rPr>
          <w:fldChar w:fldCharType="separate"/>
        </w:r>
        <w:r w:rsidR="008F6553">
          <w:rPr>
            <w:noProof/>
            <w:webHidden/>
          </w:rPr>
          <w:t>21</w:t>
        </w:r>
        <w:r>
          <w:rPr>
            <w:noProof/>
            <w:webHidden/>
          </w:rPr>
          <w:fldChar w:fldCharType="end"/>
        </w:r>
      </w:hyperlink>
    </w:p>
    <w:p w14:paraId="30519E01" w14:textId="243B0DA1" w:rsidR="008664EE" w:rsidRDefault="008664EE">
      <w:pPr>
        <w:pStyle w:val="TOC1"/>
        <w:rPr>
          <w:rFonts w:asciiTheme="minorHAnsi" w:eastAsiaTheme="minorEastAsia" w:hAnsiTheme="minorHAnsi" w:cstheme="minorBidi"/>
          <w:noProof/>
          <w:szCs w:val="22"/>
          <w:lang w:eastAsia="en-GB"/>
        </w:rPr>
      </w:pPr>
      <w:hyperlink w:anchor="_Toc510133" w:history="1">
        <w:r w:rsidRPr="00D21F46">
          <w:rPr>
            <w:rStyle w:val="Hyperlink"/>
            <w:rFonts w:cstheme="minorHAnsi"/>
            <w:noProof/>
          </w:rPr>
          <w:t>10.</w:t>
        </w:r>
        <w:r>
          <w:rPr>
            <w:rFonts w:asciiTheme="minorHAnsi" w:eastAsiaTheme="minorEastAsia" w:hAnsiTheme="minorHAnsi" w:cstheme="minorBidi"/>
            <w:noProof/>
            <w:szCs w:val="22"/>
            <w:lang w:eastAsia="en-GB"/>
          </w:rPr>
          <w:tab/>
        </w:r>
        <w:r w:rsidRPr="00D21F46">
          <w:rPr>
            <w:rStyle w:val="Hyperlink"/>
            <w:rFonts w:cstheme="minorHAnsi"/>
            <w:b/>
            <w:noProof/>
          </w:rPr>
          <w:t>SUPPLIER’S EQUIPMENT</w:t>
        </w:r>
        <w:r>
          <w:rPr>
            <w:noProof/>
            <w:webHidden/>
          </w:rPr>
          <w:tab/>
        </w:r>
        <w:r>
          <w:rPr>
            <w:noProof/>
            <w:webHidden/>
          </w:rPr>
          <w:fldChar w:fldCharType="begin"/>
        </w:r>
        <w:r>
          <w:rPr>
            <w:noProof/>
            <w:webHidden/>
          </w:rPr>
          <w:instrText xml:space="preserve"> PAGEREF _Toc510133 \h </w:instrText>
        </w:r>
        <w:r>
          <w:rPr>
            <w:noProof/>
            <w:webHidden/>
          </w:rPr>
        </w:r>
        <w:r>
          <w:rPr>
            <w:noProof/>
            <w:webHidden/>
          </w:rPr>
          <w:fldChar w:fldCharType="separate"/>
        </w:r>
        <w:r w:rsidR="008F6553">
          <w:rPr>
            <w:noProof/>
            <w:webHidden/>
          </w:rPr>
          <w:t>23</w:t>
        </w:r>
        <w:r>
          <w:rPr>
            <w:noProof/>
            <w:webHidden/>
          </w:rPr>
          <w:fldChar w:fldCharType="end"/>
        </w:r>
      </w:hyperlink>
    </w:p>
    <w:p w14:paraId="46275AAA" w14:textId="0B72E033" w:rsidR="008664EE" w:rsidRDefault="008664EE">
      <w:pPr>
        <w:pStyle w:val="TOC1"/>
        <w:rPr>
          <w:rFonts w:asciiTheme="minorHAnsi" w:eastAsiaTheme="minorEastAsia" w:hAnsiTheme="minorHAnsi" w:cstheme="minorBidi"/>
          <w:noProof/>
          <w:szCs w:val="22"/>
          <w:lang w:eastAsia="en-GB"/>
        </w:rPr>
      </w:pPr>
      <w:hyperlink w:anchor="_Toc510134" w:history="1">
        <w:r w:rsidRPr="00D21F46">
          <w:rPr>
            <w:rStyle w:val="Hyperlink"/>
            <w:rFonts w:cstheme="minorHAnsi"/>
            <w:noProof/>
          </w:rPr>
          <w:t>11.</w:t>
        </w:r>
        <w:r>
          <w:rPr>
            <w:rFonts w:asciiTheme="minorHAnsi" w:eastAsiaTheme="minorEastAsia" w:hAnsiTheme="minorHAnsi" w:cstheme="minorBidi"/>
            <w:noProof/>
            <w:szCs w:val="22"/>
            <w:lang w:eastAsia="en-GB"/>
          </w:rPr>
          <w:tab/>
        </w:r>
        <w:r w:rsidRPr="00D21F46">
          <w:rPr>
            <w:rStyle w:val="Hyperlink"/>
            <w:rFonts w:cstheme="minorHAnsi"/>
            <w:b/>
            <w:noProof/>
          </w:rPr>
          <w:t>USE OF CUSTOMER PREMISES/CUSTOMER EQUIPMENT</w:t>
        </w:r>
        <w:r>
          <w:rPr>
            <w:noProof/>
            <w:webHidden/>
          </w:rPr>
          <w:tab/>
        </w:r>
        <w:r>
          <w:rPr>
            <w:noProof/>
            <w:webHidden/>
          </w:rPr>
          <w:fldChar w:fldCharType="begin"/>
        </w:r>
        <w:r>
          <w:rPr>
            <w:noProof/>
            <w:webHidden/>
          </w:rPr>
          <w:instrText xml:space="preserve"> PAGEREF _Toc510134 \h </w:instrText>
        </w:r>
        <w:r>
          <w:rPr>
            <w:noProof/>
            <w:webHidden/>
          </w:rPr>
        </w:r>
        <w:r>
          <w:rPr>
            <w:noProof/>
            <w:webHidden/>
          </w:rPr>
          <w:fldChar w:fldCharType="separate"/>
        </w:r>
        <w:r w:rsidR="008F6553">
          <w:rPr>
            <w:noProof/>
            <w:webHidden/>
          </w:rPr>
          <w:t>24</w:t>
        </w:r>
        <w:r>
          <w:rPr>
            <w:noProof/>
            <w:webHidden/>
          </w:rPr>
          <w:fldChar w:fldCharType="end"/>
        </w:r>
      </w:hyperlink>
    </w:p>
    <w:p w14:paraId="6ECDFE7A" w14:textId="61BDC17D" w:rsidR="008664EE" w:rsidRDefault="008664EE">
      <w:pPr>
        <w:pStyle w:val="TOC1"/>
        <w:rPr>
          <w:rFonts w:asciiTheme="minorHAnsi" w:eastAsiaTheme="minorEastAsia" w:hAnsiTheme="minorHAnsi" w:cstheme="minorBidi"/>
          <w:noProof/>
          <w:szCs w:val="22"/>
          <w:lang w:eastAsia="en-GB"/>
        </w:rPr>
      </w:pPr>
      <w:hyperlink w:anchor="_Toc510135" w:history="1">
        <w:r w:rsidRPr="00D21F46">
          <w:rPr>
            <w:rStyle w:val="Hyperlink"/>
            <w:noProof/>
          </w:rPr>
          <w:t>C.</w:t>
        </w:r>
        <w:r>
          <w:rPr>
            <w:rFonts w:asciiTheme="minorHAnsi" w:eastAsiaTheme="minorEastAsia" w:hAnsiTheme="minorHAnsi" w:cstheme="minorBidi"/>
            <w:noProof/>
            <w:szCs w:val="22"/>
            <w:lang w:eastAsia="en-GB"/>
          </w:rPr>
          <w:tab/>
        </w:r>
        <w:r w:rsidRPr="00D21F46">
          <w:rPr>
            <w:rStyle w:val="Hyperlink"/>
            <w:noProof/>
          </w:rPr>
          <w:t>FINANCIAL ARRANGEMENTS</w:t>
        </w:r>
        <w:r>
          <w:rPr>
            <w:noProof/>
            <w:webHidden/>
          </w:rPr>
          <w:tab/>
        </w:r>
        <w:r>
          <w:rPr>
            <w:noProof/>
            <w:webHidden/>
          </w:rPr>
          <w:fldChar w:fldCharType="begin"/>
        </w:r>
        <w:r>
          <w:rPr>
            <w:noProof/>
            <w:webHidden/>
          </w:rPr>
          <w:instrText xml:space="preserve"> PAGEREF _Toc510135 \h </w:instrText>
        </w:r>
        <w:r>
          <w:rPr>
            <w:noProof/>
            <w:webHidden/>
          </w:rPr>
        </w:r>
        <w:r>
          <w:rPr>
            <w:noProof/>
            <w:webHidden/>
          </w:rPr>
          <w:fldChar w:fldCharType="separate"/>
        </w:r>
        <w:r w:rsidR="008F6553">
          <w:rPr>
            <w:noProof/>
            <w:webHidden/>
          </w:rPr>
          <w:t>26</w:t>
        </w:r>
        <w:r>
          <w:rPr>
            <w:noProof/>
            <w:webHidden/>
          </w:rPr>
          <w:fldChar w:fldCharType="end"/>
        </w:r>
      </w:hyperlink>
    </w:p>
    <w:p w14:paraId="6FA87C8A" w14:textId="794D9E37" w:rsidR="008664EE" w:rsidRDefault="008664EE">
      <w:pPr>
        <w:pStyle w:val="TOC1"/>
        <w:rPr>
          <w:rFonts w:asciiTheme="minorHAnsi" w:eastAsiaTheme="minorEastAsia" w:hAnsiTheme="minorHAnsi" w:cstheme="minorBidi"/>
          <w:noProof/>
          <w:szCs w:val="22"/>
          <w:lang w:eastAsia="en-GB"/>
        </w:rPr>
      </w:pPr>
      <w:hyperlink w:anchor="_Toc510136" w:history="1">
        <w:r w:rsidRPr="00D21F46">
          <w:rPr>
            <w:rStyle w:val="Hyperlink"/>
            <w:rFonts w:cstheme="minorHAnsi"/>
            <w:noProof/>
          </w:rPr>
          <w:t>12.</w:t>
        </w:r>
        <w:r>
          <w:rPr>
            <w:rFonts w:asciiTheme="minorHAnsi" w:eastAsiaTheme="minorEastAsia" w:hAnsiTheme="minorHAnsi" w:cstheme="minorBidi"/>
            <w:noProof/>
            <w:szCs w:val="22"/>
            <w:lang w:eastAsia="en-GB"/>
          </w:rPr>
          <w:tab/>
        </w:r>
        <w:r w:rsidRPr="00D21F46">
          <w:rPr>
            <w:rStyle w:val="Hyperlink"/>
            <w:rFonts w:cstheme="minorHAnsi"/>
            <w:b/>
            <w:noProof/>
          </w:rPr>
          <w:t>PRICES AND PAYMENT</w:t>
        </w:r>
        <w:r>
          <w:rPr>
            <w:noProof/>
            <w:webHidden/>
          </w:rPr>
          <w:tab/>
        </w:r>
        <w:r>
          <w:rPr>
            <w:noProof/>
            <w:webHidden/>
          </w:rPr>
          <w:fldChar w:fldCharType="begin"/>
        </w:r>
        <w:r>
          <w:rPr>
            <w:noProof/>
            <w:webHidden/>
          </w:rPr>
          <w:instrText xml:space="preserve"> PAGEREF _Toc510136 \h </w:instrText>
        </w:r>
        <w:r>
          <w:rPr>
            <w:noProof/>
            <w:webHidden/>
          </w:rPr>
        </w:r>
        <w:r>
          <w:rPr>
            <w:noProof/>
            <w:webHidden/>
          </w:rPr>
          <w:fldChar w:fldCharType="separate"/>
        </w:r>
        <w:r w:rsidR="008F6553">
          <w:rPr>
            <w:noProof/>
            <w:webHidden/>
          </w:rPr>
          <w:t>26</w:t>
        </w:r>
        <w:r>
          <w:rPr>
            <w:noProof/>
            <w:webHidden/>
          </w:rPr>
          <w:fldChar w:fldCharType="end"/>
        </w:r>
      </w:hyperlink>
    </w:p>
    <w:p w14:paraId="2DBE9B77" w14:textId="7456A6F3" w:rsidR="008664EE" w:rsidRDefault="008664EE">
      <w:pPr>
        <w:pStyle w:val="TOC1"/>
        <w:rPr>
          <w:rFonts w:asciiTheme="minorHAnsi" w:eastAsiaTheme="minorEastAsia" w:hAnsiTheme="minorHAnsi" w:cstheme="minorBidi"/>
          <w:noProof/>
          <w:szCs w:val="22"/>
          <w:lang w:eastAsia="en-GB"/>
        </w:rPr>
      </w:pPr>
      <w:hyperlink w:anchor="_Toc510137" w:history="1">
        <w:r w:rsidRPr="00D21F46">
          <w:rPr>
            <w:rStyle w:val="Hyperlink"/>
            <w:rFonts w:cstheme="minorHAnsi"/>
            <w:noProof/>
          </w:rPr>
          <w:t>13.</w:t>
        </w:r>
        <w:r>
          <w:rPr>
            <w:rFonts w:asciiTheme="minorHAnsi" w:eastAsiaTheme="minorEastAsia" w:hAnsiTheme="minorHAnsi" w:cstheme="minorBidi"/>
            <w:noProof/>
            <w:szCs w:val="22"/>
            <w:lang w:eastAsia="en-GB"/>
          </w:rPr>
          <w:tab/>
        </w:r>
        <w:r w:rsidRPr="00D21F46">
          <w:rPr>
            <w:rStyle w:val="Hyperlink"/>
            <w:rFonts w:cstheme="minorHAnsi"/>
            <w:b/>
            <w:noProof/>
          </w:rPr>
          <w:t>PRICE THROUGHOUT THE CALL-OFF</w:t>
        </w:r>
        <w:r w:rsidRPr="00D21F46">
          <w:rPr>
            <w:rStyle w:val="Hyperlink"/>
            <w:rFonts w:cstheme="minorHAnsi"/>
            <w:noProof/>
          </w:rPr>
          <w:t xml:space="preserve"> </w:t>
        </w:r>
        <w:r w:rsidRPr="00D21F46">
          <w:rPr>
            <w:rStyle w:val="Hyperlink"/>
            <w:rFonts w:cstheme="minorHAnsi"/>
            <w:b/>
            <w:noProof/>
          </w:rPr>
          <w:t>CONTRACT PERIOD</w:t>
        </w:r>
        <w:r>
          <w:rPr>
            <w:noProof/>
            <w:webHidden/>
          </w:rPr>
          <w:tab/>
        </w:r>
        <w:r>
          <w:rPr>
            <w:noProof/>
            <w:webHidden/>
          </w:rPr>
          <w:fldChar w:fldCharType="begin"/>
        </w:r>
        <w:r>
          <w:rPr>
            <w:noProof/>
            <w:webHidden/>
          </w:rPr>
          <w:instrText xml:space="preserve"> PAGEREF _Toc510137 \h </w:instrText>
        </w:r>
        <w:r>
          <w:rPr>
            <w:noProof/>
            <w:webHidden/>
          </w:rPr>
        </w:r>
        <w:r>
          <w:rPr>
            <w:noProof/>
            <w:webHidden/>
          </w:rPr>
          <w:fldChar w:fldCharType="separate"/>
        </w:r>
        <w:r w:rsidR="008F6553">
          <w:rPr>
            <w:noProof/>
            <w:webHidden/>
          </w:rPr>
          <w:t>27</w:t>
        </w:r>
        <w:r>
          <w:rPr>
            <w:noProof/>
            <w:webHidden/>
          </w:rPr>
          <w:fldChar w:fldCharType="end"/>
        </w:r>
      </w:hyperlink>
    </w:p>
    <w:p w14:paraId="045EFC46" w14:textId="10BDDED8" w:rsidR="008664EE" w:rsidRDefault="008664EE">
      <w:pPr>
        <w:pStyle w:val="TOC1"/>
        <w:rPr>
          <w:rFonts w:asciiTheme="minorHAnsi" w:eastAsiaTheme="minorEastAsia" w:hAnsiTheme="minorHAnsi" w:cstheme="minorBidi"/>
          <w:noProof/>
          <w:szCs w:val="22"/>
          <w:lang w:eastAsia="en-GB"/>
        </w:rPr>
      </w:pPr>
      <w:hyperlink w:anchor="_Toc510138" w:history="1">
        <w:r w:rsidRPr="00D21F46">
          <w:rPr>
            <w:rStyle w:val="Hyperlink"/>
            <w:rFonts w:cstheme="minorHAnsi"/>
            <w:noProof/>
          </w:rPr>
          <w:t>14.</w:t>
        </w:r>
        <w:r>
          <w:rPr>
            <w:rFonts w:asciiTheme="minorHAnsi" w:eastAsiaTheme="minorEastAsia" w:hAnsiTheme="minorHAnsi" w:cstheme="minorBidi"/>
            <w:noProof/>
            <w:szCs w:val="22"/>
            <w:lang w:eastAsia="en-GB"/>
          </w:rPr>
          <w:tab/>
        </w:r>
        <w:r w:rsidRPr="00D21F46">
          <w:rPr>
            <w:rStyle w:val="Hyperlink"/>
            <w:rFonts w:cstheme="minorHAnsi"/>
            <w:b/>
            <w:noProof/>
          </w:rPr>
          <w:t>RECOVERY OF SUMS DUE</w:t>
        </w:r>
        <w:r>
          <w:rPr>
            <w:noProof/>
            <w:webHidden/>
          </w:rPr>
          <w:tab/>
        </w:r>
        <w:r>
          <w:rPr>
            <w:noProof/>
            <w:webHidden/>
          </w:rPr>
          <w:fldChar w:fldCharType="begin"/>
        </w:r>
        <w:r>
          <w:rPr>
            <w:noProof/>
            <w:webHidden/>
          </w:rPr>
          <w:instrText xml:space="preserve"> PAGEREF _Toc510138 \h </w:instrText>
        </w:r>
        <w:r>
          <w:rPr>
            <w:noProof/>
            <w:webHidden/>
          </w:rPr>
        </w:r>
        <w:r>
          <w:rPr>
            <w:noProof/>
            <w:webHidden/>
          </w:rPr>
          <w:fldChar w:fldCharType="separate"/>
        </w:r>
        <w:r w:rsidR="008F6553">
          <w:rPr>
            <w:noProof/>
            <w:webHidden/>
          </w:rPr>
          <w:t>27</w:t>
        </w:r>
        <w:r>
          <w:rPr>
            <w:noProof/>
            <w:webHidden/>
          </w:rPr>
          <w:fldChar w:fldCharType="end"/>
        </w:r>
      </w:hyperlink>
    </w:p>
    <w:p w14:paraId="4B00CD50" w14:textId="34951385" w:rsidR="008664EE" w:rsidRDefault="008664EE">
      <w:pPr>
        <w:pStyle w:val="TOC1"/>
        <w:rPr>
          <w:rFonts w:asciiTheme="minorHAnsi" w:eastAsiaTheme="minorEastAsia" w:hAnsiTheme="minorHAnsi" w:cstheme="minorBidi"/>
          <w:noProof/>
          <w:szCs w:val="22"/>
          <w:lang w:eastAsia="en-GB"/>
        </w:rPr>
      </w:pPr>
      <w:hyperlink w:anchor="_Toc510139" w:history="1">
        <w:r w:rsidRPr="00D21F46">
          <w:rPr>
            <w:rStyle w:val="Hyperlink"/>
            <w:noProof/>
          </w:rPr>
          <w:t>D.</w:t>
        </w:r>
        <w:r>
          <w:rPr>
            <w:rFonts w:asciiTheme="minorHAnsi" w:eastAsiaTheme="minorEastAsia" w:hAnsiTheme="minorHAnsi" w:cstheme="minorBidi"/>
            <w:noProof/>
            <w:szCs w:val="22"/>
            <w:lang w:eastAsia="en-GB"/>
          </w:rPr>
          <w:tab/>
        </w:r>
        <w:r w:rsidRPr="00D21F46">
          <w:rPr>
            <w:rStyle w:val="Hyperlink"/>
            <w:noProof/>
          </w:rPr>
          <w:t>CONTROL OF THIS CALL-OFF CONTRACT</w:t>
        </w:r>
        <w:r>
          <w:rPr>
            <w:noProof/>
            <w:webHidden/>
          </w:rPr>
          <w:tab/>
        </w:r>
        <w:r>
          <w:rPr>
            <w:noProof/>
            <w:webHidden/>
          </w:rPr>
          <w:fldChar w:fldCharType="begin"/>
        </w:r>
        <w:r>
          <w:rPr>
            <w:noProof/>
            <w:webHidden/>
          </w:rPr>
          <w:instrText xml:space="preserve"> PAGEREF _Toc510139 \h </w:instrText>
        </w:r>
        <w:r>
          <w:rPr>
            <w:noProof/>
            <w:webHidden/>
          </w:rPr>
        </w:r>
        <w:r>
          <w:rPr>
            <w:noProof/>
            <w:webHidden/>
          </w:rPr>
          <w:fldChar w:fldCharType="separate"/>
        </w:r>
        <w:r w:rsidR="008F6553">
          <w:rPr>
            <w:noProof/>
            <w:webHidden/>
          </w:rPr>
          <w:t>27</w:t>
        </w:r>
        <w:r>
          <w:rPr>
            <w:noProof/>
            <w:webHidden/>
          </w:rPr>
          <w:fldChar w:fldCharType="end"/>
        </w:r>
      </w:hyperlink>
    </w:p>
    <w:p w14:paraId="78D165A1" w14:textId="36E7545A" w:rsidR="008664EE" w:rsidRDefault="008664EE">
      <w:pPr>
        <w:pStyle w:val="TOC1"/>
        <w:rPr>
          <w:rFonts w:asciiTheme="minorHAnsi" w:eastAsiaTheme="minorEastAsia" w:hAnsiTheme="minorHAnsi" w:cstheme="minorBidi"/>
          <w:noProof/>
          <w:szCs w:val="22"/>
          <w:lang w:eastAsia="en-GB"/>
        </w:rPr>
      </w:pPr>
      <w:hyperlink w:anchor="_Toc510140" w:history="1">
        <w:r w:rsidRPr="00D21F46">
          <w:rPr>
            <w:rStyle w:val="Hyperlink"/>
            <w:rFonts w:cstheme="minorHAnsi"/>
            <w:noProof/>
          </w:rPr>
          <w:t>15.</w:t>
        </w:r>
        <w:r>
          <w:rPr>
            <w:rFonts w:asciiTheme="minorHAnsi" w:eastAsiaTheme="minorEastAsia" w:hAnsiTheme="minorHAnsi" w:cstheme="minorBidi"/>
            <w:noProof/>
            <w:szCs w:val="22"/>
            <w:lang w:eastAsia="en-GB"/>
          </w:rPr>
          <w:tab/>
        </w:r>
        <w:r w:rsidRPr="00D21F46">
          <w:rPr>
            <w:rStyle w:val="Hyperlink"/>
            <w:rFonts w:cstheme="minorHAnsi"/>
            <w:b/>
            <w:noProof/>
          </w:rPr>
          <w:t>ASSIGNMENT AND SUBCONTRACTING</w:t>
        </w:r>
        <w:r>
          <w:rPr>
            <w:noProof/>
            <w:webHidden/>
          </w:rPr>
          <w:tab/>
        </w:r>
        <w:r>
          <w:rPr>
            <w:noProof/>
            <w:webHidden/>
          </w:rPr>
          <w:fldChar w:fldCharType="begin"/>
        </w:r>
        <w:r>
          <w:rPr>
            <w:noProof/>
            <w:webHidden/>
          </w:rPr>
          <w:instrText xml:space="preserve"> PAGEREF _Toc510140 \h </w:instrText>
        </w:r>
        <w:r>
          <w:rPr>
            <w:noProof/>
            <w:webHidden/>
          </w:rPr>
        </w:r>
        <w:r>
          <w:rPr>
            <w:noProof/>
            <w:webHidden/>
          </w:rPr>
          <w:fldChar w:fldCharType="separate"/>
        </w:r>
        <w:r w:rsidR="008F6553">
          <w:rPr>
            <w:noProof/>
            <w:webHidden/>
          </w:rPr>
          <w:t>27</w:t>
        </w:r>
        <w:r>
          <w:rPr>
            <w:noProof/>
            <w:webHidden/>
          </w:rPr>
          <w:fldChar w:fldCharType="end"/>
        </w:r>
      </w:hyperlink>
    </w:p>
    <w:p w14:paraId="1434BD17" w14:textId="359857C7" w:rsidR="008664EE" w:rsidRDefault="008664EE">
      <w:pPr>
        <w:pStyle w:val="TOC1"/>
        <w:rPr>
          <w:rFonts w:asciiTheme="minorHAnsi" w:eastAsiaTheme="minorEastAsia" w:hAnsiTheme="minorHAnsi" w:cstheme="minorBidi"/>
          <w:noProof/>
          <w:szCs w:val="22"/>
          <w:lang w:eastAsia="en-GB"/>
        </w:rPr>
      </w:pPr>
      <w:hyperlink w:anchor="_Toc510141" w:history="1">
        <w:r w:rsidRPr="00D21F46">
          <w:rPr>
            <w:rStyle w:val="Hyperlink"/>
            <w:rFonts w:cstheme="minorHAnsi"/>
            <w:noProof/>
          </w:rPr>
          <w:t>16.</w:t>
        </w:r>
        <w:r>
          <w:rPr>
            <w:rFonts w:asciiTheme="minorHAnsi" w:eastAsiaTheme="minorEastAsia" w:hAnsiTheme="minorHAnsi" w:cstheme="minorBidi"/>
            <w:noProof/>
            <w:szCs w:val="22"/>
            <w:lang w:eastAsia="en-GB"/>
          </w:rPr>
          <w:tab/>
        </w:r>
        <w:r w:rsidRPr="00D21F46">
          <w:rPr>
            <w:rStyle w:val="Hyperlink"/>
            <w:rFonts w:cstheme="minorHAnsi"/>
            <w:b/>
            <w:noProof/>
          </w:rPr>
          <w:t>VARIATIONS AND CHANGE CONTROL</w:t>
        </w:r>
        <w:r>
          <w:rPr>
            <w:noProof/>
            <w:webHidden/>
          </w:rPr>
          <w:tab/>
        </w:r>
        <w:r>
          <w:rPr>
            <w:noProof/>
            <w:webHidden/>
          </w:rPr>
          <w:fldChar w:fldCharType="begin"/>
        </w:r>
        <w:r>
          <w:rPr>
            <w:noProof/>
            <w:webHidden/>
          </w:rPr>
          <w:instrText xml:space="preserve"> PAGEREF _Toc510141 \h </w:instrText>
        </w:r>
        <w:r>
          <w:rPr>
            <w:noProof/>
            <w:webHidden/>
          </w:rPr>
        </w:r>
        <w:r>
          <w:rPr>
            <w:noProof/>
            <w:webHidden/>
          </w:rPr>
          <w:fldChar w:fldCharType="separate"/>
        </w:r>
        <w:r w:rsidR="008F6553">
          <w:rPr>
            <w:noProof/>
            <w:webHidden/>
          </w:rPr>
          <w:t>28</w:t>
        </w:r>
        <w:r>
          <w:rPr>
            <w:noProof/>
            <w:webHidden/>
          </w:rPr>
          <w:fldChar w:fldCharType="end"/>
        </w:r>
      </w:hyperlink>
    </w:p>
    <w:p w14:paraId="4646C88A" w14:textId="2F39AF21" w:rsidR="008664EE" w:rsidRDefault="008664EE">
      <w:pPr>
        <w:pStyle w:val="TOC1"/>
        <w:rPr>
          <w:rFonts w:asciiTheme="minorHAnsi" w:eastAsiaTheme="minorEastAsia" w:hAnsiTheme="minorHAnsi" w:cstheme="minorBidi"/>
          <w:noProof/>
          <w:szCs w:val="22"/>
          <w:lang w:eastAsia="en-GB"/>
        </w:rPr>
      </w:pPr>
      <w:hyperlink w:anchor="_Toc510142" w:history="1">
        <w:r w:rsidRPr="00D21F46">
          <w:rPr>
            <w:rStyle w:val="Hyperlink"/>
            <w:rFonts w:cstheme="minorHAnsi"/>
            <w:noProof/>
          </w:rPr>
          <w:t>17.</w:t>
        </w:r>
        <w:r>
          <w:rPr>
            <w:rFonts w:asciiTheme="minorHAnsi" w:eastAsiaTheme="minorEastAsia" w:hAnsiTheme="minorHAnsi" w:cstheme="minorBidi"/>
            <w:noProof/>
            <w:szCs w:val="22"/>
            <w:lang w:eastAsia="en-GB"/>
          </w:rPr>
          <w:tab/>
        </w:r>
        <w:r w:rsidRPr="00D21F46">
          <w:rPr>
            <w:rStyle w:val="Hyperlink"/>
            <w:rFonts w:cstheme="minorHAnsi"/>
            <w:b/>
            <w:noProof/>
          </w:rPr>
          <w:t>PERFORMANCE MONITORING AND CONTRACT REVIEW</w:t>
        </w:r>
        <w:r>
          <w:rPr>
            <w:noProof/>
            <w:webHidden/>
          </w:rPr>
          <w:tab/>
        </w:r>
        <w:r>
          <w:rPr>
            <w:noProof/>
            <w:webHidden/>
          </w:rPr>
          <w:fldChar w:fldCharType="begin"/>
        </w:r>
        <w:r>
          <w:rPr>
            <w:noProof/>
            <w:webHidden/>
          </w:rPr>
          <w:instrText xml:space="preserve"> PAGEREF _Toc510142 \h </w:instrText>
        </w:r>
        <w:r>
          <w:rPr>
            <w:noProof/>
            <w:webHidden/>
          </w:rPr>
        </w:r>
        <w:r>
          <w:rPr>
            <w:noProof/>
            <w:webHidden/>
          </w:rPr>
          <w:fldChar w:fldCharType="separate"/>
        </w:r>
        <w:r w:rsidR="008F6553">
          <w:rPr>
            <w:noProof/>
            <w:webHidden/>
          </w:rPr>
          <w:t>31</w:t>
        </w:r>
        <w:r>
          <w:rPr>
            <w:noProof/>
            <w:webHidden/>
          </w:rPr>
          <w:fldChar w:fldCharType="end"/>
        </w:r>
      </w:hyperlink>
    </w:p>
    <w:p w14:paraId="24881DEB" w14:textId="38FB1918" w:rsidR="008664EE" w:rsidRDefault="008664EE">
      <w:pPr>
        <w:pStyle w:val="TOC1"/>
        <w:rPr>
          <w:rFonts w:asciiTheme="minorHAnsi" w:eastAsiaTheme="minorEastAsia" w:hAnsiTheme="minorHAnsi" w:cstheme="minorBidi"/>
          <w:noProof/>
          <w:szCs w:val="22"/>
          <w:lang w:eastAsia="en-GB"/>
        </w:rPr>
      </w:pPr>
      <w:hyperlink w:anchor="_Toc510143" w:history="1">
        <w:r w:rsidRPr="00D21F46">
          <w:rPr>
            <w:rStyle w:val="Hyperlink"/>
            <w:rFonts w:cstheme="minorHAnsi"/>
            <w:noProof/>
          </w:rPr>
          <w:t>18.</w:t>
        </w:r>
        <w:r>
          <w:rPr>
            <w:rFonts w:asciiTheme="minorHAnsi" w:eastAsiaTheme="minorEastAsia" w:hAnsiTheme="minorHAnsi" w:cstheme="minorBidi"/>
            <w:noProof/>
            <w:szCs w:val="22"/>
            <w:lang w:eastAsia="en-GB"/>
          </w:rPr>
          <w:tab/>
        </w:r>
        <w:r w:rsidRPr="00D21F46">
          <w:rPr>
            <w:rStyle w:val="Hyperlink"/>
            <w:rFonts w:cstheme="minorHAnsi"/>
            <w:b/>
            <w:noProof/>
          </w:rPr>
          <w:t>INTELLECTUAL PROPERTY RIGHTS</w:t>
        </w:r>
        <w:r>
          <w:rPr>
            <w:noProof/>
            <w:webHidden/>
          </w:rPr>
          <w:tab/>
        </w:r>
        <w:r>
          <w:rPr>
            <w:noProof/>
            <w:webHidden/>
          </w:rPr>
          <w:fldChar w:fldCharType="begin"/>
        </w:r>
        <w:r>
          <w:rPr>
            <w:noProof/>
            <w:webHidden/>
          </w:rPr>
          <w:instrText xml:space="preserve"> PAGEREF _Toc510143 \h </w:instrText>
        </w:r>
        <w:r>
          <w:rPr>
            <w:noProof/>
            <w:webHidden/>
          </w:rPr>
        </w:r>
        <w:r>
          <w:rPr>
            <w:noProof/>
            <w:webHidden/>
          </w:rPr>
          <w:fldChar w:fldCharType="separate"/>
        </w:r>
        <w:r w:rsidR="008F6553">
          <w:rPr>
            <w:noProof/>
            <w:webHidden/>
          </w:rPr>
          <w:t>32</w:t>
        </w:r>
        <w:r>
          <w:rPr>
            <w:noProof/>
            <w:webHidden/>
          </w:rPr>
          <w:fldChar w:fldCharType="end"/>
        </w:r>
      </w:hyperlink>
    </w:p>
    <w:p w14:paraId="14F0744D" w14:textId="613454F0" w:rsidR="008664EE" w:rsidRDefault="008664EE">
      <w:pPr>
        <w:pStyle w:val="TOC1"/>
        <w:rPr>
          <w:rFonts w:asciiTheme="minorHAnsi" w:eastAsiaTheme="minorEastAsia" w:hAnsiTheme="minorHAnsi" w:cstheme="minorBidi"/>
          <w:noProof/>
          <w:szCs w:val="22"/>
          <w:lang w:eastAsia="en-GB"/>
        </w:rPr>
      </w:pPr>
      <w:hyperlink w:anchor="_Toc510144" w:history="1">
        <w:r w:rsidRPr="00D21F46">
          <w:rPr>
            <w:rStyle w:val="Hyperlink"/>
            <w:rFonts w:cstheme="minorHAnsi"/>
            <w:noProof/>
          </w:rPr>
          <w:t>19.</w:t>
        </w:r>
        <w:r>
          <w:rPr>
            <w:rFonts w:asciiTheme="minorHAnsi" w:eastAsiaTheme="minorEastAsia" w:hAnsiTheme="minorHAnsi" w:cstheme="minorBidi"/>
            <w:noProof/>
            <w:szCs w:val="22"/>
            <w:lang w:eastAsia="en-GB"/>
          </w:rPr>
          <w:tab/>
        </w:r>
        <w:r w:rsidRPr="00D21F46">
          <w:rPr>
            <w:rStyle w:val="Hyperlink"/>
            <w:rFonts w:cstheme="minorHAnsi"/>
            <w:b/>
            <w:noProof/>
          </w:rPr>
          <w:t>ICT AND COMPUTER SYSTEMS</w:t>
        </w:r>
        <w:r>
          <w:rPr>
            <w:noProof/>
            <w:webHidden/>
          </w:rPr>
          <w:tab/>
        </w:r>
        <w:r>
          <w:rPr>
            <w:noProof/>
            <w:webHidden/>
          </w:rPr>
          <w:fldChar w:fldCharType="begin"/>
        </w:r>
        <w:r>
          <w:rPr>
            <w:noProof/>
            <w:webHidden/>
          </w:rPr>
          <w:instrText xml:space="preserve"> PAGEREF _Toc510144 \h </w:instrText>
        </w:r>
        <w:r>
          <w:rPr>
            <w:noProof/>
            <w:webHidden/>
          </w:rPr>
        </w:r>
        <w:r>
          <w:rPr>
            <w:noProof/>
            <w:webHidden/>
          </w:rPr>
          <w:fldChar w:fldCharType="separate"/>
        </w:r>
        <w:r w:rsidR="008F6553">
          <w:rPr>
            <w:noProof/>
            <w:webHidden/>
          </w:rPr>
          <w:t>33</w:t>
        </w:r>
        <w:r>
          <w:rPr>
            <w:noProof/>
            <w:webHidden/>
          </w:rPr>
          <w:fldChar w:fldCharType="end"/>
        </w:r>
      </w:hyperlink>
    </w:p>
    <w:p w14:paraId="67AA5CBA" w14:textId="01AC723C" w:rsidR="008664EE" w:rsidRDefault="008664EE">
      <w:pPr>
        <w:pStyle w:val="TOC1"/>
        <w:rPr>
          <w:rFonts w:asciiTheme="minorHAnsi" w:eastAsiaTheme="minorEastAsia" w:hAnsiTheme="minorHAnsi" w:cstheme="minorBidi"/>
          <w:noProof/>
          <w:szCs w:val="22"/>
          <w:lang w:eastAsia="en-GB"/>
        </w:rPr>
      </w:pPr>
      <w:hyperlink w:anchor="_Toc510145" w:history="1">
        <w:r w:rsidRPr="00D21F46">
          <w:rPr>
            <w:rStyle w:val="Hyperlink"/>
            <w:rFonts w:cstheme="minorHAnsi"/>
            <w:noProof/>
          </w:rPr>
          <w:t>20.</w:t>
        </w:r>
        <w:r>
          <w:rPr>
            <w:rFonts w:asciiTheme="minorHAnsi" w:eastAsiaTheme="minorEastAsia" w:hAnsiTheme="minorHAnsi" w:cstheme="minorBidi"/>
            <w:noProof/>
            <w:szCs w:val="22"/>
            <w:lang w:eastAsia="en-GB"/>
          </w:rPr>
          <w:tab/>
        </w:r>
        <w:r w:rsidRPr="00D21F46">
          <w:rPr>
            <w:rStyle w:val="Hyperlink"/>
            <w:rFonts w:cstheme="minorHAnsi"/>
            <w:b/>
            <w:noProof/>
          </w:rPr>
          <w:t>AUDIT AND MONITORING RIGHTS</w:t>
        </w:r>
        <w:r>
          <w:rPr>
            <w:noProof/>
            <w:webHidden/>
          </w:rPr>
          <w:tab/>
        </w:r>
        <w:r>
          <w:rPr>
            <w:noProof/>
            <w:webHidden/>
          </w:rPr>
          <w:fldChar w:fldCharType="begin"/>
        </w:r>
        <w:r>
          <w:rPr>
            <w:noProof/>
            <w:webHidden/>
          </w:rPr>
          <w:instrText xml:space="preserve"> PAGEREF _Toc510145 \h </w:instrText>
        </w:r>
        <w:r>
          <w:rPr>
            <w:noProof/>
            <w:webHidden/>
          </w:rPr>
        </w:r>
        <w:r>
          <w:rPr>
            <w:noProof/>
            <w:webHidden/>
          </w:rPr>
          <w:fldChar w:fldCharType="separate"/>
        </w:r>
        <w:r w:rsidR="008F6553">
          <w:rPr>
            <w:noProof/>
            <w:webHidden/>
          </w:rPr>
          <w:t>34</w:t>
        </w:r>
        <w:r>
          <w:rPr>
            <w:noProof/>
            <w:webHidden/>
          </w:rPr>
          <w:fldChar w:fldCharType="end"/>
        </w:r>
      </w:hyperlink>
    </w:p>
    <w:p w14:paraId="0DB4329A" w14:textId="14627615" w:rsidR="008664EE" w:rsidRDefault="008664EE">
      <w:pPr>
        <w:pStyle w:val="TOC1"/>
        <w:rPr>
          <w:rFonts w:asciiTheme="minorHAnsi" w:eastAsiaTheme="minorEastAsia" w:hAnsiTheme="minorHAnsi" w:cstheme="minorBidi"/>
          <w:noProof/>
          <w:szCs w:val="22"/>
          <w:lang w:eastAsia="en-GB"/>
        </w:rPr>
      </w:pPr>
      <w:hyperlink w:anchor="_Toc510146" w:history="1">
        <w:r w:rsidRPr="00D21F46">
          <w:rPr>
            <w:rStyle w:val="Hyperlink"/>
            <w:rFonts w:cstheme="minorHAnsi"/>
            <w:noProof/>
          </w:rPr>
          <w:t>21.</w:t>
        </w:r>
        <w:r>
          <w:rPr>
            <w:rFonts w:asciiTheme="minorHAnsi" w:eastAsiaTheme="minorEastAsia" w:hAnsiTheme="minorHAnsi" w:cstheme="minorBidi"/>
            <w:noProof/>
            <w:szCs w:val="22"/>
            <w:lang w:eastAsia="en-GB"/>
          </w:rPr>
          <w:tab/>
        </w:r>
        <w:r w:rsidRPr="00D21F46">
          <w:rPr>
            <w:rStyle w:val="Hyperlink"/>
            <w:rFonts w:cstheme="minorHAnsi"/>
            <w:b/>
            <w:noProof/>
          </w:rPr>
          <w:t>RECORDS</w:t>
        </w:r>
        <w:r>
          <w:rPr>
            <w:noProof/>
            <w:webHidden/>
          </w:rPr>
          <w:tab/>
        </w:r>
        <w:r>
          <w:rPr>
            <w:noProof/>
            <w:webHidden/>
          </w:rPr>
          <w:fldChar w:fldCharType="begin"/>
        </w:r>
        <w:r>
          <w:rPr>
            <w:noProof/>
            <w:webHidden/>
          </w:rPr>
          <w:instrText xml:space="preserve"> PAGEREF _Toc510146 \h </w:instrText>
        </w:r>
        <w:r>
          <w:rPr>
            <w:noProof/>
            <w:webHidden/>
          </w:rPr>
        </w:r>
        <w:r>
          <w:rPr>
            <w:noProof/>
            <w:webHidden/>
          </w:rPr>
          <w:fldChar w:fldCharType="separate"/>
        </w:r>
        <w:r w:rsidR="008F6553">
          <w:rPr>
            <w:noProof/>
            <w:webHidden/>
          </w:rPr>
          <w:t>35</w:t>
        </w:r>
        <w:r>
          <w:rPr>
            <w:noProof/>
            <w:webHidden/>
          </w:rPr>
          <w:fldChar w:fldCharType="end"/>
        </w:r>
      </w:hyperlink>
    </w:p>
    <w:p w14:paraId="5505E80E" w14:textId="37511184" w:rsidR="008664EE" w:rsidRDefault="008664EE">
      <w:pPr>
        <w:pStyle w:val="TOC1"/>
        <w:rPr>
          <w:rFonts w:asciiTheme="minorHAnsi" w:eastAsiaTheme="minorEastAsia" w:hAnsiTheme="minorHAnsi" w:cstheme="minorBidi"/>
          <w:noProof/>
          <w:szCs w:val="22"/>
          <w:lang w:eastAsia="en-GB"/>
        </w:rPr>
      </w:pPr>
      <w:hyperlink w:anchor="_Toc510147" w:history="1">
        <w:r w:rsidRPr="00D21F46">
          <w:rPr>
            <w:rStyle w:val="Hyperlink"/>
            <w:rFonts w:cstheme="minorHAnsi"/>
            <w:noProof/>
          </w:rPr>
          <w:t>22.</w:t>
        </w:r>
        <w:r>
          <w:rPr>
            <w:rFonts w:asciiTheme="minorHAnsi" w:eastAsiaTheme="minorEastAsia" w:hAnsiTheme="minorHAnsi" w:cstheme="minorBidi"/>
            <w:noProof/>
            <w:szCs w:val="22"/>
            <w:lang w:eastAsia="en-GB"/>
          </w:rPr>
          <w:tab/>
        </w:r>
        <w:r w:rsidRPr="00D21F46">
          <w:rPr>
            <w:rStyle w:val="Hyperlink"/>
            <w:rFonts w:cstheme="minorHAnsi"/>
            <w:b/>
            <w:noProof/>
          </w:rPr>
          <w:t>PUBLICITY</w:t>
        </w:r>
        <w:r>
          <w:rPr>
            <w:noProof/>
            <w:webHidden/>
          </w:rPr>
          <w:tab/>
        </w:r>
        <w:r>
          <w:rPr>
            <w:noProof/>
            <w:webHidden/>
          </w:rPr>
          <w:fldChar w:fldCharType="begin"/>
        </w:r>
        <w:r>
          <w:rPr>
            <w:noProof/>
            <w:webHidden/>
          </w:rPr>
          <w:instrText xml:space="preserve"> PAGEREF _Toc510147 \h </w:instrText>
        </w:r>
        <w:r>
          <w:rPr>
            <w:noProof/>
            <w:webHidden/>
          </w:rPr>
        </w:r>
        <w:r>
          <w:rPr>
            <w:noProof/>
            <w:webHidden/>
          </w:rPr>
          <w:fldChar w:fldCharType="separate"/>
        </w:r>
        <w:r w:rsidR="008F6553">
          <w:rPr>
            <w:noProof/>
            <w:webHidden/>
          </w:rPr>
          <w:t>35</w:t>
        </w:r>
        <w:r>
          <w:rPr>
            <w:noProof/>
            <w:webHidden/>
          </w:rPr>
          <w:fldChar w:fldCharType="end"/>
        </w:r>
      </w:hyperlink>
    </w:p>
    <w:p w14:paraId="5EA43E12" w14:textId="3D46FB63" w:rsidR="008664EE" w:rsidRDefault="008664EE">
      <w:pPr>
        <w:pStyle w:val="TOC1"/>
        <w:rPr>
          <w:rFonts w:asciiTheme="minorHAnsi" w:eastAsiaTheme="minorEastAsia" w:hAnsiTheme="minorHAnsi" w:cstheme="minorBidi"/>
          <w:noProof/>
          <w:szCs w:val="22"/>
          <w:lang w:eastAsia="en-GB"/>
        </w:rPr>
      </w:pPr>
      <w:hyperlink w:anchor="_Toc510148" w:history="1">
        <w:r w:rsidRPr="00D21F46">
          <w:rPr>
            <w:rStyle w:val="Hyperlink"/>
            <w:noProof/>
          </w:rPr>
          <w:t xml:space="preserve">E. </w:t>
        </w:r>
        <w:r>
          <w:rPr>
            <w:rFonts w:asciiTheme="minorHAnsi" w:eastAsiaTheme="minorEastAsia" w:hAnsiTheme="minorHAnsi" w:cstheme="minorBidi"/>
            <w:noProof/>
            <w:szCs w:val="22"/>
            <w:lang w:eastAsia="en-GB"/>
          </w:rPr>
          <w:tab/>
        </w:r>
        <w:r w:rsidRPr="00D21F46">
          <w:rPr>
            <w:rStyle w:val="Hyperlink"/>
            <w:noProof/>
          </w:rPr>
          <w:t>FREEDOM OF INFORMATION CONFIDENTIALITY AND DATA PROTECTION</w:t>
        </w:r>
        <w:r>
          <w:rPr>
            <w:noProof/>
            <w:webHidden/>
          </w:rPr>
          <w:tab/>
        </w:r>
        <w:r>
          <w:rPr>
            <w:noProof/>
            <w:webHidden/>
          </w:rPr>
          <w:fldChar w:fldCharType="begin"/>
        </w:r>
        <w:r>
          <w:rPr>
            <w:noProof/>
            <w:webHidden/>
          </w:rPr>
          <w:instrText xml:space="preserve"> PAGEREF _Toc510148 \h </w:instrText>
        </w:r>
        <w:r>
          <w:rPr>
            <w:noProof/>
            <w:webHidden/>
          </w:rPr>
        </w:r>
        <w:r>
          <w:rPr>
            <w:noProof/>
            <w:webHidden/>
          </w:rPr>
          <w:fldChar w:fldCharType="separate"/>
        </w:r>
        <w:r w:rsidR="008F6553">
          <w:rPr>
            <w:noProof/>
            <w:webHidden/>
          </w:rPr>
          <w:t>36</w:t>
        </w:r>
        <w:r>
          <w:rPr>
            <w:noProof/>
            <w:webHidden/>
          </w:rPr>
          <w:fldChar w:fldCharType="end"/>
        </w:r>
      </w:hyperlink>
    </w:p>
    <w:p w14:paraId="5DEE2256" w14:textId="437D9046" w:rsidR="008664EE" w:rsidRDefault="008664EE">
      <w:pPr>
        <w:pStyle w:val="TOC1"/>
        <w:rPr>
          <w:rFonts w:asciiTheme="minorHAnsi" w:eastAsiaTheme="minorEastAsia" w:hAnsiTheme="minorHAnsi" w:cstheme="minorBidi"/>
          <w:noProof/>
          <w:szCs w:val="22"/>
          <w:lang w:eastAsia="en-GB"/>
        </w:rPr>
      </w:pPr>
      <w:hyperlink w:anchor="_Toc510149" w:history="1">
        <w:r w:rsidRPr="00D21F46">
          <w:rPr>
            <w:rStyle w:val="Hyperlink"/>
            <w:rFonts w:cstheme="minorHAnsi"/>
            <w:noProof/>
          </w:rPr>
          <w:t>23.</w:t>
        </w:r>
        <w:r>
          <w:rPr>
            <w:rFonts w:asciiTheme="minorHAnsi" w:eastAsiaTheme="minorEastAsia" w:hAnsiTheme="minorHAnsi" w:cstheme="minorBidi"/>
            <w:noProof/>
            <w:szCs w:val="22"/>
            <w:lang w:eastAsia="en-GB"/>
          </w:rPr>
          <w:tab/>
        </w:r>
        <w:r w:rsidRPr="00D21F46">
          <w:rPr>
            <w:rStyle w:val="Hyperlink"/>
            <w:rFonts w:cstheme="minorHAnsi"/>
            <w:b/>
            <w:noProof/>
          </w:rPr>
          <w:t>FREEDOM OF INFORMATION</w:t>
        </w:r>
        <w:r>
          <w:rPr>
            <w:noProof/>
            <w:webHidden/>
          </w:rPr>
          <w:tab/>
        </w:r>
        <w:r>
          <w:rPr>
            <w:noProof/>
            <w:webHidden/>
          </w:rPr>
          <w:fldChar w:fldCharType="begin"/>
        </w:r>
        <w:r>
          <w:rPr>
            <w:noProof/>
            <w:webHidden/>
          </w:rPr>
          <w:instrText xml:space="preserve"> PAGEREF _Toc510149 \h </w:instrText>
        </w:r>
        <w:r>
          <w:rPr>
            <w:noProof/>
            <w:webHidden/>
          </w:rPr>
        </w:r>
        <w:r>
          <w:rPr>
            <w:noProof/>
            <w:webHidden/>
          </w:rPr>
          <w:fldChar w:fldCharType="separate"/>
        </w:r>
        <w:r w:rsidR="008F6553">
          <w:rPr>
            <w:noProof/>
            <w:webHidden/>
          </w:rPr>
          <w:t>36</w:t>
        </w:r>
        <w:r>
          <w:rPr>
            <w:noProof/>
            <w:webHidden/>
          </w:rPr>
          <w:fldChar w:fldCharType="end"/>
        </w:r>
      </w:hyperlink>
    </w:p>
    <w:p w14:paraId="13A8295E" w14:textId="0D26AA4B" w:rsidR="008664EE" w:rsidRDefault="008664EE">
      <w:pPr>
        <w:pStyle w:val="TOC1"/>
        <w:rPr>
          <w:rFonts w:asciiTheme="minorHAnsi" w:eastAsiaTheme="minorEastAsia" w:hAnsiTheme="minorHAnsi" w:cstheme="minorBidi"/>
          <w:noProof/>
          <w:szCs w:val="22"/>
          <w:lang w:eastAsia="en-GB"/>
        </w:rPr>
      </w:pPr>
      <w:hyperlink w:anchor="_Toc510150" w:history="1">
        <w:r w:rsidRPr="00D21F46">
          <w:rPr>
            <w:rStyle w:val="Hyperlink"/>
            <w:rFonts w:cstheme="minorHAnsi"/>
            <w:noProof/>
          </w:rPr>
          <w:t>24.</w:t>
        </w:r>
        <w:r>
          <w:rPr>
            <w:rFonts w:asciiTheme="minorHAnsi" w:eastAsiaTheme="minorEastAsia" w:hAnsiTheme="minorHAnsi" w:cstheme="minorBidi"/>
            <w:noProof/>
            <w:szCs w:val="22"/>
            <w:lang w:eastAsia="en-GB"/>
          </w:rPr>
          <w:tab/>
        </w:r>
        <w:r w:rsidRPr="00D21F46">
          <w:rPr>
            <w:rStyle w:val="Hyperlink"/>
            <w:rFonts w:cstheme="minorHAnsi"/>
            <w:b/>
            <w:noProof/>
          </w:rPr>
          <w:t>CONFIDENTIALITY</w:t>
        </w:r>
        <w:r>
          <w:rPr>
            <w:noProof/>
            <w:webHidden/>
          </w:rPr>
          <w:tab/>
        </w:r>
        <w:r>
          <w:rPr>
            <w:noProof/>
            <w:webHidden/>
          </w:rPr>
          <w:fldChar w:fldCharType="begin"/>
        </w:r>
        <w:r>
          <w:rPr>
            <w:noProof/>
            <w:webHidden/>
          </w:rPr>
          <w:instrText xml:space="preserve"> PAGEREF _Toc510150 \h </w:instrText>
        </w:r>
        <w:r>
          <w:rPr>
            <w:noProof/>
            <w:webHidden/>
          </w:rPr>
        </w:r>
        <w:r>
          <w:rPr>
            <w:noProof/>
            <w:webHidden/>
          </w:rPr>
          <w:fldChar w:fldCharType="separate"/>
        </w:r>
        <w:r w:rsidR="008F6553">
          <w:rPr>
            <w:noProof/>
            <w:webHidden/>
          </w:rPr>
          <w:t>37</w:t>
        </w:r>
        <w:r>
          <w:rPr>
            <w:noProof/>
            <w:webHidden/>
          </w:rPr>
          <w:fldChar w:fldCharType="end"/>
        </w:r>
      </w:hyperlink>
    </w:p>
    <w:p w14:paraId="3547B2BF" w14:textId="0624C442" w:rsidR="008664EE" w:rsidRDefault="008664EE">
      <w:pPr>
        <w:pStyle w:val="TOC1"/>
        <w:rPr>
          <w:rFonts w:asciiTheme="minorHAnsi" w:eastAsiaTheme="minorEastAsia" w:hAnsiTheme="minorHAnsi" w:cstheme="minorBidi"/>
          <w:noProof/>
          <w:szCs w:val="22"/>
          <w:lang w:eastAsia="en-GB"/>
        </w:rPr>
      </w:pPr>
      <w:hyperlink w:anchor="_Toc510151" w:history="1">
        <w:r w:rsidRPr="00D21F46">
          <w:rPr>
            <w:rStyle w:val="Hyperlink"/>
            <w:rFonts w:cstheme="minorHAnsi"/>
            <w:noProof/>
          </w:rPr>
          <w:t>25.</w:t>
        </w:r>
        <w:r>
          <w:rPr>
            <w:rFonts w:asciiTheme="minorHAnsi" w:eastAsiaTheme="minorEastAsia" w:hAnsiTheme="minorHAnsi" w:cstheme="minorBidi"/>
            <w:noProof/>
            <w:szCs w:val="22"/>
            <w:lang w:eastAsia="en-GB"/>
          </w:rPr>
          <w:tab/>
        </w:r>
        <w:r w:rsidRPr="00D21F46">
          <w:rPr>
            <w:rStyle w:val="Hyperlink"/>
            <w:rFonts w:cstheme="minorHAnsi"/>
            <w:b/>
            <w:noProof/>
          </w:rPr>
          <w:t>DATA PROTECTION</w:t>
        </w:r>
        <w:r>
          <w:rPr>
            <w:noProof/>
            <w:webHidden/>
          </w:rPr>
          <w:tab/>
        </w:r>
        <w:r>
          <w:rPr>
            <w:noProof/>
            <w:webHidden/>
          </w:rPr>
          <w:fldChar w:fldCharType="begin"/>
        </w:r>
        <w:r>
          <w:rPr>
            <w:noProof/>
            <w:webHidden/>
          </w:rPr>
          <w:instrText xml:space="preserve"> PAGEREF _Toc510151 \h </w:instrText>
        </w:r>
        <w:r>
          <w:rPr>
            <w:noProof/>
            <w:webHidden/>
          </w:rPr>
        </w:r>
        <w:r>
          <w:rPr>
            <w:noProof/>
            <w:webHidden/>
          </w:rPr>
          <w:fldChar w:fldCharType="separate"/>
        </w:r>
        <w:r w:rsidR="008F6553">
          <w:rPr>
            <w:noProof/>
            <w:webHidden/>
          </w:rPr>
          <w:t>39</w:t>
        </w:r>
        <w:r>
          <w:rPr>
            <w:noProof/>
            <w:webHidden/>
          </w:rPr>
          <w:fldChar w:fldCharType="end"/>
        </w:r>
      </w:hyperlink>
    </w:p>
    <w:p w14:paraId="1AA11AB0" w14:textId="66245D86" w:rsidR="008664EE" w:rsidRDefault="008664EE">
      <w:pPr>
        <w:pStyle w:val="TOC1"/>
        <w:rPr>
          <w:rFonts w:asciiTheme="minorHAnsi" w:eastAsiaTheme="minorEastAsia" w:hAnsiTheme="minorHAnsi" w:cstheme="minorBidi"/>
          <w:noProof/>
          <w:szCs w:val="22"/>
          <w:lang w:eastAsia="en-GB"/>
        </w:rPr>
      </w:pPr>
      <w:hyperlink w:anchor="_Toc510152" w:history="1">
        <w:r w:rsidRPr="00D21F46">
          <w:rPr>
            <w:rStyle w:val="Hyperlink"/>
            <w:noProof/>
          </w:rPr>
          <w:t xml:space="preserve">F. </w:t>
        </w:r>
        <w:r>
          <w:rPr>
            <w:rFonts w:asciiTheme="minorHAnsi" w:eastAsiaTheme="minorEastAsia" w:hAnsiTheme="minorHAnsi" w:cstheme="minorBidi"/>
            <w:noProof/>
            <w:szCs w:val="22"/>
            <w:lang w:eastAsia="en-GB"/>
          </w:rPr>
          <w:tab/>
        </w:r>
        <w:r w:rsidRPr="00D21F46">
          <w:rPr>
            <w:rStyle w:val="Hyperlink"/>
            <w:noProof/>
          </w:rPr>
          <w:t>ADDITIONAL STATUTORY OBLIGATIONS AND REGULATIONS</w:t>
        </w:r>
        <w:r>
          <w:rPr>
            <w:noProof/>
            <w:webHidden/>
          </w:rPr>
          <w:tab/>
        </w:r>
        <w:r>
          <w:rPr>
            <w:noProof/>
            <w:webHidden/>
          </w:rPr>
          <w:fldChar w:fldCharType="begin"/>
        </w:r>
        <w:r>
          <w:rPr>
            <w:noProof/>
            <w:webHidden/>
          </w:rPr>
          <w:instrText xml:space="preserve"> PAGEREF _Toc510152 \h </w:instrText>
        </w:r>
        <w:r>
          <w:rPr>
            <w:noProof/>
            <w:webHidden/>
          </w:rPr>
        </w:r>
        <w:r>
          <w:rPr>
            <w:noProof/>
            <w:webHidden/>
          </w:rPr>
          <w:fldChar w:fldCharType="separate"/>
        </w:r>
        <w:r w:rsidR="008F6553">
          <w:rPr>
            <w:noProof/>
            <w:webHidden/>
          </w:rPr>
          <w:t>42</w:t>
        </w:r>
        <w:r>
          <w:rPr>
            <w:noProof/>
            <w:webHidden/>
          </w:rPr>
          <w:fldChar w:fldCharType="end"/>
        </w:r>
      </w:hyperlink>
    </w:p>
    <w:p w14:paraId="3189887D" w14:textId="10CB44F0" w:rsidR="008664EE" w:rsidRDefault="008664EE">
      <w:pPr>
        <w:pStyle w:val="TOC1"/>
        <w:rPr>
          <w:rFonts w:asciiTheme="minorHAnsi" w:eastAsiaTheme="minorEastAsia" w:hAnsiTheme="minorHAnsi" w:cstheme="minorBidi"/>
          <w:noProof/>
          <w:szCs w:val="22"/>
          <w:lang w:eastAsia="en-GB"/>
        </w:rPr>
      </w:pPr>
      <w:hyperlink w:anchor="_Toc510153" w:history="1">
        <w:r w:rsidRPr="00D21F46">
          <w:rPr>
            <w:rStyle w:val="Hyperlink"/>
            <w:rFonts w:cstheme="minorHAnsi"/>
            <w:noProof/>
          </w:rPr>
          <w:t>26.</w:t>
        </w:r>
        <w:r>
          <w:rPr>
            <w:rFonts w:asciiTheme="minorHAnsi" w:eastAsiaTheme="minorEastAsia" w:hAnsiTheme="minorHAnsi" w:cstheme="minorBidi"/>
            <w:noProof/>
            <w:szCs w:val="22"/>
            <w:lang w:eastAsia="en-GB"/>
          </w:rPr>
          <w:tab/>
        </w:r>
        <w:r w:rsidRPr="00D21F46">
          <w:rPr>
            <w:rStyle w:val="Hyperlink"/>
            <w:rFonts w:cstheme="minorHAnsi"/>
            <w:b/>
            <w:noProof/>
          </w:rPr>
          <w:t>BRIBERY, CORRUPTION AND FRAUD</w:t>
        </w:r>
        <w:r>
          <w:rPr>
            <w:noProof/>
            <w:webHidden/>
          </w:rPr>
          <w:tab/>
        </w:r>
        <w:r>
          <w:rPr>
            <w:noProof/>
            <w:webHidden/>
          </w:rPr>
          <w:fldChar w:fldCharType="begin"/>
        </w:r>
        <w:r>
          <w:rPr>
            <w:noProof/>
            <w:webHidden/>
          </w:rPr>
          <w:instrText xml:space="preserve"> PAGEREF _Toc510153 \h </w:instrText>
        </w:r>
        <w:r>
          <w:rPr>
            <w:noProof/>
            <w:webHidden/>
          </w:rPr>
        </w:r>
        <w:r>
          <w:rPr>
            <w:noProof/>
            <w:webHidden/>
          </w:rPr>
          <w:fldChar w:fldCharType="separate"/>
        </w:r>
        <w:r w:rsidR="008F6553">
          <w:rPr>
            <w:noProof/>
            <w:webHidden/>
          </w:rPr>
          <w:t>42</w:t>
        </w:r>
        <w:r>
          <w:rPr>
            <w:noProof/>
            <w:webHidden/>
          </w:rPr>
          <w:fldChar w:fldCharType="end"/>
        </w:r>
      </w:hyperlink>
    </w:p>
    <w:p w14:paraId="0445DFE2" w14:textId="19C2E371" w:rsidR="008664EE" w:rsidRDefault="008664EE">
      <w:pPr>
        <w:pStyle w:val="TOC1"/>
        <w:rPr>
          <w:rFonts w:asciiTheme="minorHAnsi" w:eastAsiaTheme="minorEastAsia" w:hAnsiTheme="minorHAnsi" w:cstheme="minorBidi"/>
          <w:noProof/>
          <w:szCs w:val="22"/>
          <w:lang w:eastAsia="en-GB"/>
        </w:rPr>
      </w:pPr>
      <w:hyperlink w:anchor="_Toc510154" w:history="1">
        <w:r w:rsidRPr="00D21F46">
          <w:rPr>
            <w:rStyle w:val="Hyperlink"/>
            <w:rFonts w:cstheme="minorHAnsi"/>
            <w:noProof/>
          </w:rPr>
          <w:t>27.</w:t>
        </w:r>
        <w:r>
          <w:rPr>
            <w:rFonts w:asciiTheme="minorHAnsi" w:eastAsiaTheme="minorEastAsia" w:hAnsiTheme="minorHAnsi" w:cstheme="minorBidi"/>
            <w:noProof/>
            <w:szCs w:val="22"/>
            <w:lang w:eastAsia="en-GB"/>
          </w:rPr>
          <w:tab/>
        </w:r>
        <w:r w:rsidRPr="00D21F46">
          <w:rPr>
            <w:rStyle w:val="Hyperlink"/>
            <w:rFonts w:cstheme="minorHAnsi"/>
            <w:b/>
            <w:noProof/>
          </w:rPr>
          <w:t>EQUALITY</w:t>
        </w:r>
        <w:r>
          <w:rPr>
            <w:noProof/>
            <w:webHidden/>
          </w:rPr>
          <w:tab/>
        </w:r>
        <w:r>
          <w:rPr>
            <w:noProof/>
            <w:webHidden/>
          </w:rPr>
          <w:fldChar w:fldCharType="begin"/>
        </w:r>
        <w:r>
          <w:rPr>
            <w:noProof/>
            <w:webHidden/>
          </w:rPr>
          <w:instrText xml:space="preserve"> PAGEREF _Toc510154 \h </w:instrText>
        </w:r>
        <w:r>
          <w:rPr>
            <w:noProof/>
            <w:webHidden/>
          </w:rPr>
        </w:r>
        <w:r>
          <w:rPr>
            <w:noProof/>
            <w:webHidden/>
          </w:rPr>
          <w:fldChar w:fldCharType="separate"/>
        </w:r>
        <w:r w:rsidR="008F6553">
          <w:rPr>
            <w:noProof/>
            <w:webHidden/>
          </w:rPr>
          <w:t>43</w:t>
        </w:r>
        <w:r>
          <w:rPr>
            <w:noProof/>
            <w:webHidden/>
          </w:rPr>
          <w:fldChar w:fldCharType="end"/>
        </w:r>
      </w:hyperlink>
    </w:p>
    <w:p w14:paraId="07AA849F" w14:textId="2FA11B3A" w:rsidR="008664EE" w:rsidRDefault="008664EE">
      <w:pPr>
        <w:pStyle w:val="TOC1"/>
        <w:rPr>
          <w:rFonts w:asciiTheme="minorHAnsi" w:eastAsiaTheme="minorEastAsia" w:hAnsiTheme="minorHAnsi" w:cstheme="minorBidi"/>
          <w:noProof/>
          <w:szCs w:val="22"/>
          <w:lang w:eastAsia="en-GB"/>
        </w:rPr>
      </w:pPr>
      <w:hyperlink w:anchor="_Toc510155" w:history="1">
        <w:r w:rsidRPr="00D21F46">
          <w:rPr>
            <w:rStyle w:val="Hyperlink"/>
            <w:rFonts w:cstheme="minorHAnsi"/>
            <w:noProof/>
          </w:rPr>
          <w:t>28.</w:t>
        </w:r>
        <w:r>
          <w:rPr>
            <w:rFonts w:asciiTheme="minorHAnsi" w:eastAsiaTheme="minorEastAsia" w:hAnsiTheme="minorHAnsi" w:cstheme="minorBidi"/>
            <w:noProof/>
            <w:szCs w:val="22"/>
            <w:lang w:eastAsia="en-GB"/>
          </w:rPr>
          <w:tab/>
        </w:r>
        <w:r w:rsidRPr="00D21F46">
          <w:rPr>
            <w:rStyle w:val="Hyperlink"/>
            <w:rFonts w:cstheme="minorHAnsi"/>
            <w:b/>
            <w:noProof/>
          </w:rPr>
          <w:t>HEALTH AND SAFETY</w:t>
        </w:r>
        <w:r>
          <w:rPr>
            <w:noProof/>
            <w:webHidden/>
          </w:rPr>
          <w:tab/>
        </w:r>
        <w:r>
          <w:rPr>
            <w:noProof/>
            <w:webHidden/>
          </w:rPr>
          <w:fldChar w:fldCharType="begin"/>
        </w:r>
        <w:r>
          <w:rPr>
            <w:noProof/>
            <w:webHidden/>
          </w:rPr>
          <w:instrText xml:space="preserve"> PAGEREF _Toc510155 \h </w:instrText>
        </w:r>
        <w:r>
          <w:rPr>
            <w:noProof/>
            <w:webHidden/>
          </w:rPr>
        </w:r>
        <w:r>
          <w:rPr>
            <w:noProof/>
            <w:webHidden/>
          </w:rPr>
          <w:fldChar w:fldCharType="separate"/>
        </w:r>
        <w:r w:rsidR="008F6553">
          <w:rPr>
            <w:noProof/>
            <w:webHidden/>
          </w:rPr>
          <w:t>43</w:t>
        </w:r>
        <w:r>
          <w:rPr>
            <w:noProof/>
            <w:webHidden/>
          </w:rPr>
          <w:fldChar w:fldCharType="end"/>
        </w:r>
      </w:hyperlink>
    </w:p>
    <w:p w14:paraId="33AE7EFC" w14:textId="7799EE7B" w:rsidR="008664EE" w:rsidRDefault="008664EE">
      <w:pPr>
        <w:pStyle w:val="TOC1"/>
        <w:rPr>
          <w:rFonts w:asciiTheme="minorHAnsi" w:eastAsiaTheme="minorEastAsia" w:hAnsiTheme="minorHAnsi" w:cstheme="minorBidi"/>
          <w:noProof/>
          <w:szCs w:val="22"/>
          <w:lang w:eastAsia="en-GB"/>
        </w:rPr>
      </w:pPr>
      <w:hyperlink w:anchor="_Toc510156" w:history="1">
        <w:r w:rsidRPr="00D21F46">
          <w:rPr>
            <w:rStyle w:val="Hyperlink"/>
            <w:rFonts w:cstheme="minorHAnsi"/>
            <w:noProof/>
          </w:rPr>
          <w:t>29.</w:t>
        </w:r>
        <w:r>
          <w:rPr>
            <w:rFonts w:asciiTheme="minorHAnsi" w:eastAsiaTheme="minorEastAsia" w:hAnsiTheme="minorHAnsi" w:cstheme="minorBidi"/>
            <w:noProof/>
            <w:szCs w:val="22"/>
            <w:lang w:eastAsia="en-GB"/>
          </w:rPr>
          <w:tab/>
        </w:r>
        <w:r w:rsidRPr="00D21F46">
          <w:rPr>
            <w:rStyle w:val="Hyperlink"/>
            <w:rFonts w:cstheme="minorHAnsi"/>
            <w:b/>
            <w:noProof/>
          </w:rPr>
          <w:t>WHISTLEBLOWING</w:t>
        </w:r>
        <w:r>
          <w:rPr>
            <w:noProof/>
            <w:webHidden/>
          </w:rPr>
          <w:tab/>
        </w:r>
        <w:r>
          <w:rPr>
            <w:noProof/>
            <w:webHidden/>
          </w:rPr>
          <w:fldChar w:fldCharType="begin"/>
        </w:r>
        <w:r>
          <w:rPr>
            <w:noProof/>
            <w:webHidden/>
          </w:rPr>
          <w:instrText xml:space="preserve"> PAGEREF _Toc510156 \h </w:instrText>
        </w:r>
        <w:r>
          <w:rPr>
            <w:noProof/>
            <w:webHidden/>
          </w:rPr>
        </w:r>
        <w:r>
          <w:rPr>
            <w:noProof/>
            <w:webHidden/>
          </w:rPr>
          <w:fldChar w:fldCharType="separate"/>
        </w:r>
        <w:r w:rsidR="008F6553">
          <w:rPr>
            <w:noProof/>
            <w:webHidden/>
          </w:rPr>
          <w:t>44</w:t>
        </w:r>
        <w:r>
          <w:rPr>
            <w:noProof/>
            <w:webHidden/>
          </w:rPr>
          <w:fldChar w:fldCharType="end"/>
        </w:r>
      </w:hyperlink>
    </w:p>
    <w:p w14:paraId="484A5E5E" w14:textId="28FF3C4B" w:rsidR="008664EE" w:rsidRDefault="008664EE">
      <w:pPr>
        <w:pStyle w:val="TOC1"/>
        <w:rPr>
          <w:rFonts w:asciiTheme="minorHAnsi" w:eastAsiaTheme="minorEastAsia" w:hAnsiTheme="minorHAnsi" w:cstheme="minorBidi"/>
          <w:noProof/>
          <w:szCs w:val="22"/>
          <w:lang w:eastAsia="en-GB"/>
        </w:rPr>
      </w:pPr>
      <w:hyperlink w:anchor="_Toc510157" w:history="1">
        <w:r w:rsidRPr="00D21F46">
          <w:rPr>
            <w:rStyle w:val="Hyperlink"/>
            <w:rFonts w:cstheme="minorHAnsi"/>
            <w:noProof/>
          </w:rPr>
          <w:t>30.</w:t>
        </w:r>
        <w:r>
          <w:rPr>
            <w:rFonts w:asciiTheme="minorHAnsi" w:eastAsiaTheme="minorEastAsia" w:hAnsiTheme="minorHAnsi" w:cstheme="minorBidi"/>
            <w:noProof/>
            <w:szCs w:val="22"/>
            <w:lang w:eastAsia="en-GB"/>
          </w:rPr>
          <w:tab/>
        </w:r>
        <w:r w:rsidRPr="00D21F46">
          <w:rPr>
            <w:rStyle w:val="Hyperlink"/>
            <w:rFonts w:cstheme="minorHAnsi"/>
            <w:b/>
            <w:noProof/>
          </w:rPr>
          <w:t>ADDITIONAL SPECIFIC STATUTORY OBLIGATIONS</w:t>
        </w:r>
        <w:r>
          <w:rPr>
            <w:noProof/>
            <w:webHidden/>
          </w:rPr>
          <w:tab/>
        </w:r>
        <w:r>
          <w:rPr>
            <w:noProof/>
            <w:webHidden/>
          </w:rPr>
          <w:fldChar w:fldCharType="begin"/>
        </w:r>
        <w:r>
          <w:rPr>
            <w:noProof/>
            <w:webHidden/>
          </w:rPr>
          <w:instrText xml:space="preserve"> PAGEREF _Toc510157 \h </w:instrText>
        </w:r>
        <w:r>
          <w:rPr>
            <w:noProof/>
            <w:webHidden/>
          </w:rPr>
        </w:r>
        <w:r>
          <w:rPr>
            <w:noProof/>
            <w:webHidden/>
          </w:rPr>
          <w:fldChar w:fldCharType="separate"/>
        </w:r>
        <w:r w:rsidR="008F6553">
          <w:rPr>
            <w:noProof/>
            <w:webHidden/>
          </w:rPr>
          <w:t>44</w:t>
        </w:r>
        <w:r>
          <w:rPr>
            <w:noProof/>
            <w:webHidden/>
          </w:rPr>
          <w:fldChar w:fldCharType="end"/>
        </w:r>
      </w:hyperlink>
    </w:p>
    <w:p w14:paraId="6813074D" w14:textId="30FCFDAA" w:rsidR="008664EE" w:rsidRDefault="008664EE">
      <w:pPr>
        <w:pStyle w:val="TOC1"/>
        <w:rPr>
          <w:rFonts w:asciiTheme="minorHAnsi" w:eastAsiaTheme="minorEastAsia" w:hAnsiTheme="minorHAnsi" w:cstheme="minorBidi"/>
          <w:noProof/>
          <w:szCs w:val="22"/>
          <w:lang w:eastAsia="en-GB"/>
        </w:rPr>
      </w:pPr>
      <w:hyperlink w:anchor="_Toc510158" w:history="1">
        <w:r w:rsidRPr="00D21F46">
          <w:rPr>
            <w:rStyle w:val="Hyperlink"/>
            <w:noProof/>
          </w:rPr>
          <w:t xml:space="preserve">G. </w:t>
        </w:r>
        <w:r>
          <w:rPr>
            <w:rFonts w:asciiTheme="minorHAnsi" w:eastAsiaTheme="minorEastAsia" w:hAnsiTheme="minorHAnsi" w:cstheme="minorBidi"/>
            <w:noProof/>
            <w:szCs w:val="22"/>
            <w:lang w:eastAsia="en-GB"/>
          </w:rPr>
          <w:tab/>
        </w:r>
        <w:r w:rsidRPr="00D21F46">
          <w:rPr>
            <w:rStyle w:val="Hyperlink"/>
            <w:noProof/>
          </w:rPr>
          <w:t>INSURANCE AND INDEMNITY</w:t>
        </w:r>
        <w:r>
          <w:rPr>
            <w:noProof/>
            <w:webHidden/>
          </w:rPr>
          <w:tab/>
        </w:r>
        <w:r>
          <w:rPr>
            <w:noProof/>
            <w:webHidden/>
          </w:rPr>
          <w:fldChar w:fldCharType="begin"/>
        </w:r>
        <w:r>
          <w:rPr>
            <w:noProof/>
            <w:webHidden/>
          </w:rPr>
          <w:instrText xml:space="preserve"> PAGEREF _Toc510158 \h </w:instrText>
        </w:r>
        <w:r>
          <w:rPr>
            <w:noProof/>
            <w:webHidden/>
          </w:rPr>
        </w:r>
        <w:r>
          <w:rPr>
            <w:noProof/>
            <w:webHidden/>
          </w:rPr>
          <w:fldChar w:fldCharType="separate"/>
        </w:r>
        <w:r w:rsidR="008F6553">
          <w:rPr>
            <w:noProof/>
            <w:webHidden/>
          </w:rPr>
          <w:t>45</w:t>
        </w:r>
        <w:r>
          <w:rPr>
            <w:noProof/>
            <w:webHidden/>
          </w:rPr>
          <w:fldChar w:fldCharType="end"/>
        </w:r>
      </w:hyperlink>
    </w:p>
    <w:p w14:paraId="3D0BF5EE" w14:textId="4FB199AC" w:rsidR="008664EE" w:rsidRDefault="008664EE">
      <w:pPr>
        <w:pStyle w:val="TOC1"/>
        <w:rPr>
          <w:rFonts w:asciiTheme="minorHAnsi" w:eastAsiaTheme="minorEastAsia" w:hAnsiTheme="minorHAnsi" w:cstheme="minorBidi"/>
          <w:noProof/>
          <w:szCs w:val="22"/>
          <w:lang w:eastAsia="en-GB"/>
        </w:rPr>
      </w:pPr>
      <w:hyperlink w:anchor="_Toc510159" w:history="1">
        <w:r w:rsidRPr="00D21F46">
          <w:rPr>
            <w:rStyle w:val="Hyperlink"/>
            <w:rFonts w:cstheme="minorHAnsi"/>
            <w:noProof/>
          </w:rPr>
          <w:t>31.</w:t>
        </w:r>
        <w:r>
          <w:rPr>
            <w:rFonts w:asciiTheme="minorHAnsi" w:eastAsiaTheme="minorEastAsia" w:hAnsiTheme="minorHAnsi" w:cstheme="minorBidi"/>
            <w:noProof/>
            <w:szCs w:val="22"/>
            <w:lang w:eastAsia="en-GB"/>
          </w:rPr>
          <w:tab/>
        </w:r>
        <w:r w:rsidRPr="00D21F46">
          <w:rPr>
            <w:rStyle w:val="Hyperlink"/>
            <w:rFonts w:cstheme="minorHAnsi"/>
            <w:b/>
            <w:noProof/>
          </w:rPr>
          <w:t>INSURANCE</w:t>
        </w:r>
        <w:r>
          <w:rPr>
            <w:noProof/>
            <w:webHidden/>
          </w:rPr>
          <w:tab/>
        </w:r>
        <w:r>
          <w:rPr>
            <w:noProof/>
            <w:webHidden/>
          </w:rPr>
          <w:fldChar w:fldCharType="begin"/>
        </w:r>
        <w:r>
          <w:rPr>
            <w:noProof/>
            <w:webHidden/>
          </w:rPr>
          <w:instrText xml:space="preserve"> PAGEREF _Toc510159 \h </w:instrText>
        </w:r>
        <w:r>
          <w:rPr>
            <w:noProof/>
            <w:webHidden/>
          </w:rPr>
        </w:r>
        <w:r>
          <w:rPr>
            <w:noProof/>
            <w:webHidden/>
          </w:rPr>
          <w:fldChar w:fldCharType="separate"/>
        </w:r>
        <w:r w:rsidR="008F6553">
          <w:rPr>
            <w:noProof/>
            <w:webHidden/>
          </w:rPr>
          <w:t>45</w:t>
        </w:r>
        <w:r>
          <w:rPr>
            <w:noProof/>
            <w:webHidden/>
          </w:rPr>
          <w:fldChar w:fldCharType="end"/>
        </w:r>
      </w:hyperlink>
    </w:p>
    <w:p w14:paraId="0EE686F4" w14:textId="2C37BEF1" w:rsidR="008664EE" w:rsidRDefault="008664EE">
      <w:pPr>
        <w:pStyle w:val="TOC1"/>
        <w:rPr>
          <w:rFonts w:asciiTheme="minorHAnsi" w:eastAsiaTheme="minorEastAsia" w:hAnsiTheme="minorHAnsi" w:cstheme="minorBidi"/>
          <w:noProof/>
          <w:szCs w:val="22"/>
          <w:lang w:eastAsia="en-GB"/>
        </w:rPr>
      </w:pPr>
      <w:hyperlink w:anchor="_Toc510160" w:history="1">
        <w:r w:rsidRPr="00D21F46">
          <w:rPr>
            <w:rStyle w:val="Hyperlink"/>
            <w:rFonts w:cstheme="minorHAnsi"/>
            <w:noProof/>
          </w:rPr>
          <w:t>32.</w:t>
        </w:r>
        <w:r>
          <w:rPr>
            <w:rFonts w:asciiTheme="minorHAnsi" w:eastAsiaTheme="minorEastAsia" w:hAnsiTheme="minorHAnsi" w:cstheme="minorBidi"/>
            <w:noProof/>
            <w:szCs w:val="22"/>
            <w:lang w:eastAsia="en-GB"/>
          </w:rPr>
          <w:tab/>
        </w:r>
        <w:r w:rsidRPr="00D21F46">
          <w:rPr>
            <w:rStyle w:val="Hyperlink"/>
            <w:rFonts w:cstheme="minorHAnsi"/>
            <w:b/>
            <w:noProof/>
          </w:rPr>
          <w:t>LIABILITY AND INDEMNITY</w:t>
        </w:r>
        <w:r>
          <w:rPr>
            <w:noProof/>
            <w:webHidden/>
          </w:rPr>
          <w:tab/>
        </w:r>
        <w:r>
          <w:rPr>
            <w:noProof/>
            <w:webHidden/>
          </w:rPr>
          <w:fldChar w:fldCharType="begin"/>
        </w:r>
        <w:r>
          <w:rPr>
            <w:noProof/>
            <w:webHidden/>
          </w:rPr>
          <w:instrText xml:space="preserve"> PAGEREF _Toc510160 \h </w:instrText>
        </w:r>
        <w:r>
          <w:rPr>
            <w:noProof/>
            <w:webHidden/>
          </w:rPr>
        </w:r>
        <w:r>
          <w:rPr>
            <w:noProof/>
            <w:webHidden/>
          </w:rPr>
          <w:fldChar w:fldCharType="separate"/>
        </w:r>
        <w:r w:rsidR="008F6553">
          <w:rPr>
            <w:noProof/>
            <w:webHidden/>
          </w:rPr>
          <w:t>46</w:t>
        </w:r>
        <w:r>
          <w:rPr>
            <w:noProof/>
            <w:webHidden/>
          </w:rPr>
          <w:fldChar w:fldCharType="end"/>
        </w:r>
      </w:hyperlink>
    </w:p>
    <w:p w14:paraId="3CD3E9CD" w14:textId="7EADB762" w:rsidR="008664EE" w:rsidRDefault="008664EE">
      <w:pPr>
        <w:pStyle w:val="TOC1"/>
        <w:rPr>
          <w:rFonts w:asciiTheme="minorHAnsi" w:eastAsiaTheme="minorEastAsia" w:hAnsiTheme="minorHAnsi" w:cstheme="minorBidi"/>
          <w:noProof/>
          <w:szCs w:val="22"/>
          <w:lang w:eastAsia="en-GB"/>
        </w:rPr>
      </w:pPr>
      <w:hyperlink w:anchor="_Toc510161" w:history="1">
        <w:r w:rsidRPr="00D21F46">
          <w:rPr>
            <w:rStyle w:val="Hyperlink"/>
            <w:noProof/>
          </w:rPr>
          <w:t xml:space="preserve">H. </w:t>
        </w:r>
        <w:r>
          <w:rPr>
            <w:rFonts w:asciiTheme="minorHAnsi" w:eastAsiaTheme="minorEastAsia" w:hAnsiTheme="minorHAnsi" w:cstheme="minorBidi"/>
            <w:noProof/>
            <w:szCs w:val="22"/>
            <w:lang w:eastAsia="en-GB"/>
          </w:rPr>
          <w:tab/>
        </w:r>
        <w:r w:rsidRPr="00D21F46">
          <w:rPr>
            <w:rStyle w:val="Hyperlink"/>
            <w:noProof/>
          </w:rPr>
          <w:t>REMEDIES FOR POOR PERFORMANCE AND TERMINATION</w:t>
        </w:r>
        <w:r>
          <w:rPr>
            <w:noProof/>
            <w:webHidden/>
          </w:rPr>
          <w:tab/>
        </w:r>
        <w:r>
          <w:rPr>
            <w:noProof/>
            <w:webHidden/>
          </w:rPr>
          <w:fldChar w:fldCharType="begin"/>
        </w:r>
        <w:r>
          <w:rPr>
            <w:noProof/>
            <w:webHidden/>
          </w:rPr>
          <w:instrText xml:space="preserve"> PAGEREF _Toc510161 \h </w:instrText>
        </w:r>
        <w:r>
          <w:rPr>
            <w:noProof/>
            <w:webHidden/>
          </w:rPr>
        </w:r>
        <w:r>
          <w:rPr>
            <w:noProof/>
            <w:webHidden/>
          </w:rPr>
          <w:fldChar w:fldCharType="separate"/>
        </w:r>
        <w:r w:rsidR="008F6553">
          <w:rPr>
            <w:noProof/>
            <w:webHidden/>
          </w:rPr>
          <w:t>47</w:t>
        </w:r>
        <w:r>
          <w:rPr>
            <w:noProof/>
            <w:webHidden/>
          </w:rPr>
          <w:fldChar w:fldCharType="end"/>
        </w:r>
      </w:hyperlink>
    </w:p>
    <w:p w14:paraId="28BD28ED" w14:textId="247A87FF" w:rsidR="008664EE" w:rsidRDefault="008664EE">
      <w:pPr>
        <w:pStyle w:val="TOC1"/>
        <w:rPr>
          <w:rFonts w:asciiTheme="minorHAnsi" w:eastAsiaTheme="minorEastAsia" w:hAnsiTheme="minorHAnsi" w:cstheme="minorBidi"/>
          <w:noProof/>
          <w:szCs w:val="22"/>
          <w:lang w:eastAsia="en-GB"/>
        </w:rPr>
      </w:pPr>
      <w:hyperlink w:anchor="_Toc510162" w:history="1">
        <w:r w:rsidRPr="00D21F46">
          <w:rPr>
            <w:rStyle w:val="Hyperlink"/>
            <w:rFonts w:cstheme="minorHAnsi"/>
            <w:noProof/>
          </w:rPr>
          <w:t>33.</w:t>
        </w:r>
        <w:r>
          <w:rPr>
            <w:rFonts w:asciiTheme="minorHAnsi" w:eastAsiaTheme="minorEastAsia" w:hAnsiTheme="minorHAnsi" w:cstheme="minorBidi"/>
            <w:noProof/>
            <w:szCs w:val="22"/>
            <w:lang w:eastAsia="en-GB"/>
          </w:rPr>
          <w:tab/>
        </w:r>
        <w:r w:rsidRPr="00D21F46">
          <w:rPr>
            <w:rStyle w:val="Hyperlink"/>
            <w:rFonts w:cstheme="minorHAnsi"/>
            <w:b/>
            <w:noProof/>
          </w:rPr>
          <w:t>FORCE MAJEURE</w:t>
        </w:r>
        <w:r>
          <w:rPr>
            <w:noProof/>
            <w:webHidden/>
          </w:rPr>
          <w:tab/>
        </w:r>
        <w:r>
          <w:rPr>
            <w:noProof/>
            <w:webHidden/>
          </w:rPr>
          <w:fldChar w:fldCharType="begin"/>
        </w:r>
        <w:r>
          <w:rPr>
            <w:noProof/>
            <w:webHidden/>
          </w:rPr>
          <w:instrText xml:space="preserve"> PAGEREF _Toc510162 \h </w:instrText>
        </w:r>
        <w:r>
          <w:rPr>
            <w:noProof/>
            <w:webHidden/>
          </w:rPr>
        </w:r>
        <w:r>
          <w:rPr>
            <w:noProof/>
            <w:webHidden/>
          </w:rPr>
          <w:fldChar w:fldCharType="separate"/>
        </w:r>
        <w:r w:rsidR="008F6553">
          <w:rPr>
            <w:noProof/>
            <w:webHidden/>
          </w:rPr>
          <w:t>47</w:t>
        </w:r>
        <w:r>
          <w:rPr>
            <w:noProof/>
            <w:webHidden/>
          </w:rPr>
          <w:fldChar w:fldCharType="end"/>
        </w:r>
      </w:hyperlink>
    </w:p>
    <w:p w14:paraId="7BD7E290" w14:textId="031EDB92" w:rsidR="008664EE" w:rsidRDefault="008664EE">
      <w:pPr>
        <w:pStyle w:val="TOC1"/>
        <w:rPr>
          <w:rFonts w:asciiTheme="minorHAnsi" w:eastAsiaTheme="minorEastAsia" w:hAnsiTheme="minorHAnsi" w:cstheme="minorBidi"/>
          <w:noProof/>
          <w:szCs w:val="22"/>
          <w:lang w:eastAsia="en-GB"/>
        </w:rPr>
      </w:pPr>
      <w:hyperlink w:anchor="_Toc510163" w:history="1">
        <w:r w:rsidRPr="00D21F46">
          <w:rPr>
            <w:rStyle w:val="Hyperlink"/>
            <w:rFonts w:cstheme="minorHAnsi"/>
            <w:noProof/>
          </w:rPr>
          <w:t>34.</w:t>
        </w:r>
        <w:r>
          <w:rPr>
            <w:rFonts w:asciiTheme="minorHAnsi" w:eastAsiaTheme="minorEastAsia" w:hAnsiTheme="minorHAnsi" w:cstheme="minorBidi"/>
            <w:noProof/>
            <w:szCs w:val="22"/>
            <w:lang w:eastAsia="en-GB"/>
          </w:rPr>
          <w:tab/>
        </w:r>
        <w:r w:rsidRPr="00D21F46">
          <w:rPr>
            <w:rStyle w:val="Hyperlink"/>
            <w:rFonts w:cstheme="minorHAnsi"/>
            <w:b/>
            <w:noProof/>
          </w:rPr>
          <w:t>BUSINESS CONTINUITY</w:t>
        </w:r>
        <w:r>
          <w:rPr>
            <w:noProof/>
            <w:webHidden/>
          </w:rPr>
          <w:tab/>
        </w:r>
        <w:r>
          <w:rPr>
            <w:noProof/>
            <w:webHidden/>
          </w:rPr>
          <w:fldChar w:fldCharType="begin"/>
        </w:r>
        <w:r>
          <w:rPr>
            <w:noProof/>
            <w:webHidden/>
          </w:rPr>
          <w:instrText xml:space="preserve"> PAGEREF _Toc510163 \h </w:instrText>
        </w:r>
        <w:r>
          <w:rPr>
            <w:noProof/>
            <w:webHidden/>
          </w:rPr>
        </w:r>
        <w:r>
          <w:rPr>
            <w:noProof/>
            <w:webHidden/>
          </w:rPr>
          <w:fldChar w:fldCharType="separate"/>
        </w:r>
        <w:r w:rsidR="008F6553">
          <w:rPr>
            <w:noProof/>
            <w:webHidden/>
          </w:rPr>
          <w:t>47</w:t>
        </w:r>
        <w:r>
          <w:rPr>
            <w:noProof/>
            <w:webHidden/>
          </w:rPr>
          <w:fldChar w:fldCharType="end"/>
        </w:r>
      </w:hyperlink>
    </w:p>
    <w:p w14:paraId="241B9FAE" w14:textId="33BCF702" w:rsidR="008664EE" w:rsidRDefault="008664EE">
      <w:pPr>
        <w:pStyle w:val="TOC1"/>
        <w:rPr>
          <w:rFonts w:asciiTheme="minorHAnsi" w:eastAsiaTheme="minorEastAsia" w:hAnsiTheme="minorHAnsi" w:cstheme="minorBidi"/>
          <w:noProof/>
          <w:szCs w:val="22"/>
          <w:lang w:eastAsia="en-GB"/>
        </w:rPr>
      </w:pPr>
      <w:hyperlink w:anchor="_Toc510164" w:history="1">
        <w:r w:rsidRPr="00D21F46">
          <w:rPr>
            <w:rStyle w:val="Hyperlink"/>
            <w:rFonts w:cstheme="minorHAnsi"/>
            <w:noProof/>
          </w:rPr>
          <w:t>35.</w:t>
        </w:r>
        <w:r>
          <w:rPr>
            <w:rFonts w:asciiTheme="minorHAnsi" w:eastAsiaTheme="minorEastAsia" w:hAnsiTheme="minorHAnsi" w:cstheme="minorBidi"/>
            <w:noProof/>
            <w:szCs w:val="22"/>
            <w:lang w:eastAsia="en-GB"/>
          </w:rPr>
          <w:tab/>
        </w:r>
        <w:r w:rsidRPr="00D21F46">
          <w:rPr>
            <w:rStyle w:val="Hyperlink"/>
            <w:rFonts w:cstheme="minorHAnsi"/>
            <w:b/>
            <w:noProof/>
          </w:rPr>
          <w:t>COMPLAINTS</w:t>
        </w:r>
        <w:r>
          <w:rPr>
            <w:noProof/>
            <w:webHidden/>
          </w:rPr>
          <w:tab/>
        </w:r>
        <w:r>
          <w:rPr>
            <w:noProof/>
            <w:webHidden/>
          </w:rPr>
          <w:fldChar w:fldCharType="begin"/>
        </w:r>
        <w:r>
          <w:rPr>
            <w:noProof/>
            <w:webHidden/>
          </w:rPr>
          <w:instrText xml:space="preserve"> PAGEREF _Toc510164 \h </w:instrText>
        </w:r>
        <w:r>
          <w:rPr>
            <w:noProof/>
            <w:webHidden/>
          </w:rPr>
        </w:r>
        <w:r>
          <w:rPr>
            <w:noProof/>
            <w:webHidden/>
          </w:rPr>
          <w:fldChar w:fldCharType="separate"/>
        </w:r>
        <w:r w:rsidR="008F6553">
          <w:rPr>
            <w:noProof/>
            <w:webHidden/>
          </w:rPr>
          <w:t>48</w:t>
        </w:r>
        <w:r>
          <w:rPr>
            <w:noProof/>
            <w:webHidden/>
          </w:rPr>
          <w:fldChar w:fldCharType="end"/>
        </w:r>
      </w:hyperlink>
    </w:p>
    <w:p w14:paraId="52C9A94E" w14:textId="0D60B165" w:rsidR="008664EE" w:rsidRDefault="008664EE">
      <w:pPr>
        <w:pStyle w:val="TOC1"/>
        <w:rPr>
          <w:rFonts w:asciiTheme="minorHAnsi" w:eastAsiaTheme="minorEastAsia" w:hAnsiTheme="minorHAnsi" w:cstheme="minorBidi"/>
          <w:noProof/>
          <w:szCs w:val="22"/>
          <w:lang w:eastAsia="en-GB"/>
        </w:rPr>
      </w:pPr>
      <w:hyperlink w:anchor="_Toc510165" w:history="1">
        <w:r w:rsidRPr="00D21F46">
          <w:rPr>
            <w:rStyle w:val="Hyperlink"/>
            <w:rFonts w:cstheme="minorHAnsi"/>
            <w:noProof/>
          </w:rPr>
          <w:t>36.</w:t>
        </w:r>
        <w:r>
          <w:rPr>
            <w:rFonts w:asciiTheme="minorHAnsi" w:eastAsiaTheme="minorEastAsia" w:hAnsiTheme="minorHAnsi" w:cstheme="minorBidi"/>
            <w:noProof/>
            <w:szCs w:val="22"/>
            <w:lang w:eastAsia="en-GB"/>
          </w:rPr>
          <w:tab/>
        </w:r>
        <w:r w:rsidRPr="00D21F46">
          <w:rPr>
            <w:rStyle w:val="Hyperlink"/>
            <w:rFonts w:cstheme="minorHAnsi"/>
            <w:b/>
            <w:noProof/>
          </w:rPr>
          <w:t>DEFAULTS AND REMEDIES</w:t>
        </w:r>
        <w:r>
          <w:rPr>
            <w:noProof/>
            <w:webHidden/>
          </w:rPr>
          <w:tab/>
        </w:r>
        <w:r>
          <w:rPr>
            <w:noProof/>
            <w:webHidden/>
          </w:rPr>
          <w:fldChar w:fldCharType="begin"/>
        </w:r>
        <w:r>
          <w:rPr>
            <w:noProof/>
            <w:webHidden/>
          </w:rPr>
          <w:instrText xml:space="preserve"> PAGEREF _Toc510165 \h </w:instrText>
        </w:r>
        <w:r>
          <w:rPr>
            <w:noProof/>
            <w:webHidden/>
          </w:rPr>
        </w:r>
        <w:r>
          <w:rPr>
            <w:noProof/>
            <w:webHidden/>
          </w:rPr>
          <w:fldChar w:fldCharType="separate"/>
        </w:r>
        <w:r w:rsidR="008F6553">
          <w:rPr>
            <w:noProof/>
            <w:webHidden/>
          </w:rPr>
          <w:t>48</w:t>
        </w:r>
        <w:r>
          <w:rPr>
            <w:noProof/>
            <w:webHidden/>
          </w:rPr>
          <w:fldChar w:fldCharType="end"/>
        </w:r>
      </w:hyperlink>
    </w:p>
    <w:p w14:paraId="1D710009" w14:textId="2FD75279" w:rsidR="008664EE" w:rsidRDefault="008664EE">
      <w:pPr>
        <w:pStyle w:val="TOC1"/>
        <w:rPr>
          <w:rFonts w:asciiTheme="minorHAnsi" w:eastAsiaTheme="minorEastAsia" w:hAnsiTheme="minorHAnsi" w:cstheme="minorBidi"/>
          <w:noProof/>
          <w:szCs w:val="22"/>
          <w:lang w:eastAsia="en-GB"/>
        </w:rPr>
      </w:pPr>
      <w:hyperlink w:anchor="_Toc510166" w:history="1">
        <w:r w:rsidRPr="00D21F46">
          <w:rPr>
            <w:rStyle w:val="Hyperlink"/>
            <w:rFonts w:cstheme="minorHAnsi"/>
            <w:noProof/>
          </w:rPr>
          <w:t>37.</w:t>
        </w:r>
        <w:r>
          <w:rPr>
            <w:rFonts w:asciiTheme="minorHAnsi" w:eastAsiaTheme="minorEastAsia" w:hAnsiTheme="minorHAnsi" w:cstheme="minorBidi"/>
            <w:noProof/>
            <w:szCs w:val="22"/>
            <w:lang w:eastAsia="en-GB"/>
          </w:rPr>
          <w:tab/>
        </w:r>
        <w:r w:rsidRPr="00D21F46">
          <w:rPr>
            <w:rStyle w:val="Hyperlink"/>
            <w:rFonts w:cstheme="minorHAnsi"/>
            <w:b/>
            <w:noProof/>
          </w:rPr>
          <w:t>TERMINATION</w:t>
        </w:r>
        <w:r>
          <w:rPr>
            <w:noProof/>
            <w:webHidden/>
          </w:rPr>
          <w:tab/>
        </w:r>
        <w:r>
          <w:rPr>
            <w:noProof/>
            <w:webHidden/>
          </w:rPr>
          <w:fldChar w:fldCharType="begin"/>
        </w:r>
        <w:r>
          <w:rPr>
            <w:noProof/>
            <w:webHidden/>
          </w:rPr>
          <w:instrText xml:space="preserve"> PAGEREF _Toc510166 \h </w:instrText>
        </w:r>
        <w:r>
          <w:rPr>
            <w:noProof/>
            <w:webHidden/>
          </w:rPr>
        </w:r>
        <w:r>
          <w:rPr>
            <w:noProof/>
            <w:webHidden/>
          </w:rPr>
          <w:fldChar w:fldCharType="separate"/>
        </w:r>
        <w:r w:rsidR="008F6553">
          <w:rPr>
            <w:noProof/>
            <w:webHidden/>
          </w:rPr>
          <w:t>51</w:t>
        </w:r>
        <w:r>
          <w:rPr>
            <w:noProof/>
            <w:webHidden/>
          </w:rPr>
          <w:fldChar w:fldCharType="end"/>
        </w:r>
      </w:hyperlink>
    </w:p>
    <w:p w14:paraId="131B25ED" w14:textId="372BDA23" w:rsidR="008664EE" w:rsidRDefault="008664EE">
      <w:pPr>
        <w:pStyle w:val="TOC1"/>
        <w:rPr>
          <w:rFonts w:asciiTheme="minorHAnsi" w:eastAsiaTheme="minorEastAsia" w:hAnsiTheme="minorHAnsi" w:cstheme="minorBidi"/>
          <w:noProof/>
          <w:szCs w:val="22"/>
          <w:lang w:eastAsia="en-GB"/>
        </w:rPr>
      </w:pPr>
      <w:hyperlink w:anchor="_Toc510167" w:history="1">
        <w:r w:rsidRPr="00D21F46">
          <w:rPr>
            <w:rStyle w:val="Hyperlink"/>
            <w:rFonts w:cstheme="minorHAnsi"/>
            <w:noProof/>
          </w:rPr>
          <w:t>38.</w:t>
        </w:r>
        <w:r>
          <w:rPr>
            <w:rFonts w:asciiTheme="minorHAnsi" w:eastAsiaTheme="minorEastAsia" w:hAnsiTheme="minorHAnsi" w:cstheme="minorBidi"/>
            <w:noProof/>
            <w:szCs w:val="22"/>
            <w:lang w:eastAsia="en-GB"/>
          </w:rPr>
          <w:tab/>
        </w:r>
        <w:r w:rsidRPr="00D21F46">
          <w:rPr>
            <w:rStyle w:val="Hyperlink"/>
            <w:rFonts w:cstheme="minorHAnsi"/>
            <w:b/>
            <w:noProof/>
          </w:rPr>
          <w:t>CONSEQUENCES OF TERMINATION</w:t>
        </w:r>
        <w:r>
          <w:rPr>
            <w:noProof/>
            <w:webHidden/>
          </w:rPr>
          <w:tab/>
        </w:r>
        <w:r>
          <w:rPr>
            <w:noProof/>
            <w:webHidden/>
          </w:rPr>
          <w:fldChar w:fldCharType="begin"/>
        </w:r>
        <w:r>
          <w:rPr>
            <w:noProof/>
            <w:webHidden/>
          </w:rPr>
          <w:instrText xml:space="preserve"> PAGEREF _Toc510167 \h </w:instrText>
        </w:r>
        <w:r>
          <w:rPr>
            <w:noProof/>
            <w:webHidden/>
          </w:rPr>
        </w:r>
        <w:r>
          <w:rPr>
            <w:noProof/>
            <w:webHidden/>
          </w:rPr>
          <w:fldChar w:fldCharType="separate"/>
        </w:r>
        <w:r w:rsidR="008F6553">
          <w:rPr>
            <w:noProof/>
            <w:webHidden/>
          </w:rPr>
          <w:t>55</w:t>
        </w:r>
        <w:r>
          <w:rPr>
            <w:noProof/>
            <w:webHidden/>
          </w:rPr>
          <w:fldChar w:fldCharType="end"/>
        </w:r>
      </w:hyperlink>
    </w:p>
    <w:p w14:paraId="138AA19C" w14:textId="75B48BC9" w:rsidR="008664EE" w:rsidRDefault="008664EE">
      <w:pPr>
        <w:pStyle w:val="TOC1"/>
        <w:rPr>
          <w:rFonts w:asciiTheme="minorHAnsi" w:eastAsiaTheme="minorEastAsia" w:hAnsiTheme="minorHAnsi" w:cstheme="minorBidi"/>
          <w:noProof/>
          <w:szCs w:val="22"/>
          <w:lang w:eastAsia="en-GB"/>
        </w:rPr>
      </w:pPr>
      <w:hyperlink w:anchor="_Toc510168" w:history="1">
        <w:r w:rsidRPr="00D21F46">
          <w:rPr>
            <w:rStyle w:val="Hyperlink"/>
            <w:rFonts w:cstheme="minorHAnsi"/>
            <w:noProof/>
          </w:rPr>
          <w:t>39.</w:t>
        </w:r>
        <w:r>
          <w:rPr>
            <w:rFonts w:asciiTheme="minorHAnsi" w:eastAsiaTheme="minorEastAsia" w:hAnsiTheme="minorHAnsi" w:cstheme="minorBidi"/>
            <w:noProof/>
            <w:szCs w:val="22"/>
            <w:lang w:eastAsia="en-GB"/>
          </w:rPr>
          <w:tab/>
        </w:r>
        <w:r w:rsidRPr="00D21F46">
          <w:rPr>
            <w:rStyle w:val="Hyperlink"/>
            <w:rFonts w:cstheme="minorHAnsi"/>
            <w:b/>
            <w:noProof/>
          </w:rPr>
          <w:t>EXIT AND HANDOVER ARRANGEMENTS</w:t>
        </w:r>
        <w:r>
          <w:rPr>
            <w:noProof/>
            <w:webHidden/>
          </w:rPr>
          <w:tab/>
        </w:r>
        <w:r>
          <w:rPr>
            <w:noProof/>
            <w:webHidden/>
          </w:rPr>
          <w:fldChar w:fldCharType="begin"/>
        </w:r>
        <w:r>
          <w:rPr>
            <w:noProof/>
            <w:webHidden/>
          </w:rPr>
          <w:instrText xml:space="preserve"> PAGEREF _Toc510168 \h </w:instrText>
        </w:r>
        <w:r>
          <w:rPr>
            <w:noProof/>
            <w:webHidden/>
          </w:rPr>
        </w:r>
        <w:r>
          <w:rPr>
            <w:noProof/>
            <w:webHidden/>
          </w:rPr>
          <w:fldChar w:fldCharType="separate"/>
        </w:r>
        <w:r w:rsidR="008F6553">
          <w:rPr>
            <w:noProof/>
            <w:webHidden/>
          </w:rPr>
          <w:t>57</w:t>
        </w:r>
        <w:r>
          <w:rPr>
            <w:noProof/>
            <w:webHidden/>
          </w:rPr>
          <w:fldChar w:fldCharType="end"/>
        </w:r>
      </w:hyperlink>
    </w:p>
    <w:p w14:paraId="48668D1A" w14:textId="0EE2BC8E" w:rsidR="008664EE" w:rsidRDefault="008664EE">
      <w:pPr>
        <w:pStyle w:val="TOC1"/>
        <w:rPr>
          <w:rFonts w:asciiTheme="minorHAnsi" w:eastAsiaTheme="minorEastAsia" w:hAnsiTheme="minorHAnsi" w:cstheme="minorBidi"/>
          <w:noProof/>
          <w:szCs w:val="22"/>
          <w:lang w:eastAsia="en-GB"/>
        </w:rPr>
      </w:pPr>
      <w:hyperlink w:anchor="_Toc510169" w:history="1">
        <w:r w:rsidRPr="00D21F46">
          <w:rPr>
            <w:rStyle w:val="Hyperlink"/>
            <w:noProof/>
          </w:rPr>
          <w:t xml:space="preserve">I. </w:t>
        </w:r>
        <w:r>
          <w:rPr>
            <w:rFonts w:asciiTheme="minorHAnsi" w:eastAsiaTheme="minorEastAsia" w:hAnsiTheme="minorHAnsi" w:cstheme="minorBidi"/>
            <w:noProof/>
            <w:szCs w:val="22"/>
            <w:lang w:eastAsia="en-GB"/>
          </w:rPr>
          <w:tab/>
        </w:r>
        <w:r w:rsidRPr="00D21F46">
          <w:rPr>
            <w:rStyle w:val="Hyperlink"/>
            <w:noProof/>
          </w:rPr>
          <w:t>GENERAL PROVISIONS</w:t>
        </w:r>
        <w:r>
          <w:rPr>
            <w:noProof/>
            <w:webHidden/>
          </w:rPr>
          <w:tab/>
        </w:r>
        <w:r>
          <w:rPr>
            <w:noProof/>
            <w:webHidden/>
          </w:rPr>
          <w:fldChar w:fldCharType="begin"/>
        </w:r>
        <w:r>
          <w:rPr>
            <w:noProof/>
            <w:webHidden/>
          </w:rPr>
          <w:instrText xml:space="preserve"> PAGEREF _Toc510169 \h </w:instrText>
        </w:r>
        <w:r>
          <w:rPr>
            <w:noProof/>
            <w:webHidden/>
          </w:rPr>
        </w:r>
        <w:r>
          <w:rPr>
            <w:noProof/>
            <w:webHidden/>
          </w:rPr>
          <w:fldChar w:fldCharType="separate"/>
        </w:r>
        <w:r w:rsidR="008F6553">
          <w:rPr>
            <w:noProof/>
            <w:webHidden/>
          </w:rPr>
          <w:t>59</w:t>
        </w:r>
        <w:r>
          <w:rPr>
            <w:noProof/>
            <w:webHidden/>
          </w:rPr>
          <w:fldChar w:fldCharType="end"/>
        </w:r>
      </w:hyperlink>
    </w:p>
    <w:p w14:paraId="213FF776" w14:textId="1644A3BB" w:rsidR="008664EE" w:rsidRDefault="008664EE">
      <w:pPr>
        <w:pStyle w:val="TOC1"/>
        <w:rPr>
          <w:rFonts w:asciiTheme="minorHAnsi" w:eastAsiaTheme="minorEastAsia" w:hAnsiTheme="minorHAnsi" w:cstheme="minorBidi"/>
          <w:noProof/>
          <w:szCs w:val="22"/>
          <w:lang w:eastAsia="en-GB"/>
        </w:rPr>
      </w:pPr>
      <w:hyperlink w:anchor="_Toc510170" w:history="1">
        <w:r w:rsidRPr="00D21F46">
          <w:rPr>
            <w:rStyle w:val="Hyperlink"/>
            <w:rFonts w:cstheme="minorHAnsi"/>
            <w:noProof/>
          </w:rPr>
          <w:t>40.</w:t>
        </w:r>
        <w:r>
          <w:rPr>
            <w:rFonts w:asciiTheme="minorHAnsi" w:eastAsiaTheme="minorEastAsia" w:hAnsiTheme="minorHAnsi" w:cstheme="minorBidi"/>
            <w:noProof/>
            <w:szCs w:val="22"/>
            <w:lang w:eastAsia="en-GB"/>
          </w:rPr>
          <w:tab/>
        </w:r>
        <w:r w:rsidRPr="00D21F46">
          <w:rPr>
            <w:rStyle w:val="Hyperlink"/>
            <w:rFonts w:cstheme="minorHAnsi"/>
            <w:b/>
            <w:noProof/>
          </w:rPr>
          <w:t>DISPUTE RESOLUTION PROCEDURE</w:t>
        </w:r>
        <w:r>
          <w:rPr>
            <w:noProof/>
            <w:webHidden/>
          </w:rPr>
          <w:tab/>
        </w:r>
        <w:r>
          <w:rPr>
            <w:noProof/>
            <w:webHidden/>
          </w:rPr>
          <w:fldChar w:fldCharType="begin"/>
        </w:r>
        <w:r>
          <w:rPr>
            <w:noProof/>
            <w:webHidden/>
          </w:rPr>
          <w:instrText xml:space="preserve"> PAGEREF _Toc510170 \h </w:instrText>
        </w:r>
        <w:r>
          <w:rPr>
            <w:noProof/>
            <w:webHidden/>
          </w:rPr>
        </w:r>
        <w:r>
          <w:rPr>
            <w:noProof/>
            <w:webHidden/>
          </w:rPr>
          <w:fldChar w:fldCharType="separate"/>
        </w:r>
        <w:r w:rsidR="008F6553">
          <w:rPr>
            <w:noProof/>
            <w:webHidden/>
          </w:rPr>
          <w:t>59</w:t>
        </w:r>
        <w:r>
          <w:rPr>
            <w:noProof/>
            <w:webHidden/>
          </w:rPr>
          <w:fldChar w:fldCharType="end"/>
        </w:r>
      </w:hyperlink>
    </w:p>
    <w:p w14:paraId="2E053B9E" w14:textId="683C8FAC" w:rsidR="008664EE" w:rsidRDefault="008664EE">
      <w:pPr>
        <w:pStyle w:val="TOC1"/>
        <w:rPr>
          <w:rFonts w:asciiTheme="minorHAnsi" w:eastAsiaTheme="minorEastAsia" w:hAnsiTheme="minorHAnsi" w:cstheme="minorBidi"/>
          <w:noProof/>
          <w:szCs w:val="22"/>
          <w:lang w:eastAsia="en-GB"/>
        </w:rPr>
      </w:pPr>
      <w:hyperlink w:anchor="_Toc510171" w:history="1">
        <w:r w:rsidRPr="00D21F46">
          <w:rPr>
            <w:rStyle w:val="Hyperlink"/>
            <w:rFonts w:cstheme="minorHAnsi"/>
            <w:noProof/>
          </w:rPr>
          <w:t>41.</w:t>
        </w:r>
        <w:r>
          <w:rPr>
            <w:rFonts w:asciiTheme="minorHAnsi" w:eastAsiaTheme="minorEastAsia" w:hAnsiTheme="minorHAnsi" w:cstheme="minorBidi"/>
            <w:noProof/>
            <w:szCs w:val="22"/>
            <w:lang w:eastAsia="en-GB"/>
          </w:rPr>
          <w:tab/>
        </w:r>
        <w:r w:rsidRPr="00D21F46">
          <w:rPr>
            <w:rStyle w:val="Hyperlink"/>
            <w:rFonts w:cstheme="minorHAnsi"/>
            <w:b/>
            <w:noProof/>
          </w:rPr>
          <w:t>THE CONTRACT (RIGHTS OF THIRD PARTIES) ACT 1999</w:t>
        </w:r>
        <w:r>
          <w:rPr>
            <w:noProof/>
            <w:webHidden/>
          </w:rPr>
          <w:tab/>
        </w:r>
        <w:r>
          <w:rPr>
            <w:noProof/>
            <w:webHidden/>
          </w:rPr>
          <w:fldChar w:fldCharType="begin"/>
        </w:r>
        <w:r>
          <w:rPr>
            <w:noProof/>
            <w:webHidden/>
          </w:rPr>
          <w:instrText xml:space="preserve"> PAGEREF _Toc510171 \h </w:instrText>
        </w:r>
        <w:r>
          <w:rPr>
            <w:noProof/>
            <w:webHidden/>
          </w:rPr>
        </w:r>
        <w:r>
          <w:rPr>
            <w:noProof/>
            <w:webHidden/>
          </w:rPr>
          <w:fldChar w:fldCharType="separate"/>
        </w:r>
        <w:r w:rsidR="008F6553">
          <w:rPr>
            <w:noProof/>
            <w:webHidden/>
          </w:rPr>
          <w:t>60</w:t>
        </w:r>
        <w:r>
          <w:rPr>
            <w:noProof/>
            <w:webHidden/>
          </w:rPr>
          <w:fldChar w:fldCharType="end"/>
        </w:r>
      </w:hyperlink>
    </w:p>
    <w:p w14:paraId="19CCD665" w14:textId="5D27D3F2" w:rsidR="008664EE" w:rsidRDefault="008664EE">
      <w:pPr>
        <w:pStyle w:val="TOC1"/>
        <w:rPr>
          <w:rFonts w:asciiTheme="minorHAnsi" w:eastAsiaTheme="minorEastAsia" w:hAnsiTheme="minorHAnsi" w:cstheme="minorBidi"/>
          <w:noProof/>
          <w:szCs w:val="22"/>
          <w:lang w:eastAsia="en-GB"/>
        </w:rPr>
      </w:pPr>
      <w:hyperlink w:anchor="_Toc510172" w:history="1">
        <w:r w:rsidRPr="00D21F46">
          <w:rPr>
            <w:rStyle w:val="Hyperlink"/>
            <w:rFonts w:cstheme="minorHAnsi"/>
            <w:noProof/>
          </w:rPr>
          <w:t>42.</w:t>
        </w:r>
        <w:r>
          <w:rPr>
            <w:rFonts w:asciiTheme="minorHAnsi" w:eastAsiaTheme="minorEastAsia" w:hAnsiTheme="minorHAnsi" w:cstheme="minorBidi"/>
            <w:noProof/>
            <w:szCs w:val="22"/>
            <w:lang w:eastAsia="en-GB"/>
          </w:rPr>
          <w:tab/>
        </w:r>
        <w:r w:rsidRPr="00D21F46">
          <w:rPr>
            <w:rStyle w:val="Hyperlink"/>
            <w:rFonts w:cstheme="minorHAnsi"/>
            <w:b/>
            <w:noProof/>
          </w:rPr>
          <w:t>LEGAL PROCEEDINGS</w:t>
        </w:r>
        <w:r>
          <w:rPr>
            <w:noProof/>
            <w:webHidden/>
          </w:rPr>
          <w:tab/>
        </w:r>
        <w:r>
          <w:rPr>
            <w:noProof/>
            <w:webHidden/>
          </w:rPr>
          <w:fldChar w:fldCharType="begin"/>
        </w:r>
        <w:r>
          <w:rPr>
            <w:noProof/>
            <w:webHidden/>
          </w:rPr>
          <w:instrText xml:space="preserve"> PAGEREF _Toc510172 \h </w:instrText>
        </w:r>
        <w:r>
          <w:rPr>
            <w:noProof/>
            <w:webHidden/>
          </w:rPr>
        </w:r>
        <w:r>
          <w:rPr>
            <w:noProof/>
            <w:webHidden/>
          </w:rPr>
          <w:fldChar w:fldCharType="separate"/>
        </w:r>
        <w:r w:rsidR="008F6553">
          <w:rPr>
            <w:noProof/>
            <w:webHidden/>
          </w:rPr>
          <w:t>60</w:t>
        </w:r>
        <w:r>
          <w:rPr>
            <w:noProof/>
            <w:webHidden/>
          </w:rPr>
          <w:fldChar w:fldCharType="end"/>
        </w:r>
      </w:hyperlink>
    </w:p>
    <w:p w14:paraId="6249AACB" w14:textId="37FB9CAA" w:rsidR="008664EE" w:rsidRDefault="008664EE">
      <w:pPr>
        <w:pStyle w:val="TOC1"/>
        <w:rPr>
          <w:rFonts w:asciiTheme="minorHAnsi" w:eastAsiaTheme="minorEastAsia" w:hAnsiTheme="minorHAnsi" w:cstheme="minorBidi"/>
          <w:noProof/>
          <w:szCs w:val="22"/>
          <w:lang w:eastAsia="en-GB"/>
        </w:rPr>
      </w:pPr>
      <w:hyperlink w:anchor="_Toc510173" w:history="1">
        <w:r w:rsidRPr="00D21F46">
          <w:rPr>
            <w:rStyle w:val="Hyperlink"/>
            <w:rFonts w:cstheme="minorHAnsi"/>
            <w:noProof/>
          </w:rPr>
          <w:t>43.</w:t>
        </w:r>
        <w:r>
          <w:rPr>
            <w:rFonts w:asciiTheme="minorHAnsi" w:eastAsiaTheme="minorEastAsia" w:hAnsiTheme="minorHAnsi" w:cstheme="minorBidi"/>
            <w:noProof/>
            <w:szCs w:val="22"/>
            <w:lang w:eastAsia="en-GB"/>
          </w:rPr>
          <w:tab/>
        </w:r>
        <w:r w:rsidRPr="00D21F46">
          <w:rPr>
            <w:rStyle w:val="Hyperlink"/>
            <w:rFonts w:cstheme="minorHAnsi"/>
            <w:b/>
            <w:noProof/>
          </w:rPr>
          <w:t>OMBUDSMAN</w:t>
        </w:r>
        <w:r>
          <w:rPr>
            <w:noProof/>
            <w:webHidden/>
          </w:rPr>
          <w:tab/>
        </w:r>
        <w:r>
          <w:rPr>
            <w:noProof/>
            <w:webHidden/>
          </w:rPr>
          <w:fldChar w:fldCharType="begin"/>
        </w:r>
        <w:r>
          <w:rPr>
            <w:noProof/>
            <w:webHidden/>
          </w:rPr>
          <w:instrText xml:space="preserve"> PAGEREF _Toc510173 \h </w:instrText>
        </w:r>
        <w:r>
          <w:rPr>
            <w:noProof/>
            <w:webHidden/>
          </w:rPr>
        </w:r>
        <w:r>
          <w:rPr>
            <w:noProof/>
            <w:webHidden/>
          </w:rPr>
          <w:fldChar w:fldCharType="separate"/>
        </w:r>
        <w:r w:rsidR="008F6553">
          <w:rPr>
            <w:noProof/>
            <w:webHidden/>
          </w:rPr>
          <w:t>60</w:t>
        </w:r>
        <w:r>
          <w:rPr>
            <w:noProof/>
            <w:webHidden/>
          </w:rPr>
          <w:fldChar w:fldCharType="end"/>
        </w:r>
      </w:hyperlink>
    </w:p>
    <w:p w14:paraId="3F2A203D" w14:textId="0924C033" w:rsidR="008664EE" w:rsidRDefault="008664EE">
      <w:pPr>
        <w:pStyle w:val="TOC1"/>
        <w:rPr>
          <w:rFonts w:asciiTheme="minorHAnsi" w:eastAsiaTheme="minorEastAsia" w:hAnsiTheme="minorHAnsi" w:cstheme="minorBidi"/>
          <w:noProof/>
          <w:szCs w:val="22"/>
          <w:lang w:eastAsia="en-GB"/>
        </w:rPr>
      </w:pPr>
      <w:hyperlink w:anchor="_Toc510174" w:history="1">
        <w:r w:rsidRPr="00D21F46">
          <w:rPr>
            <w:rStyle w:val="Hyperlink"/>
            <w:rFonts w:cstheme="minorHAnsi"/>
            <w:noProof/>
          </w:rPr>
          <w:t>44.</w:t>
        </w:r>
        <w:r>
          <w:rPr>
            <w:rFonts w:asciiTheme="minorHAnsi" w:eastAsiaTheme="minorEastAsia" w:hAnsiTheme="minorHAnsi" w:cstheme="minorBidi"/>
            <w:noProof/>
            <w:szCs w:val="22"/>
            <w:lang w:eastAsia="en-GB"/>
          </w:rPr>
          <w:tab/>
        </w:r>
        <w:r w:rsidRPr="00D21F46">
          <w:rPr>
            <w:rStyle w:val="Hyperlink"/>
            <w:rFonts w:cstheme="minorHAnsi"/>
            <w:b/>
            <w:noProof/>
          </w:rPr>
          <w:t>AGENCY</w:t>
        </w:r>
        <w:r>
          <w:rPr>
            <w:noProof/>
            <w:webHidden/>
          </w:rPr>
          <w:tab/>
        </w:r>
        <w:r>
          <w:rPr>
            <w:noProof/>
            <w:webHidden/>
          </w:rPr>
          <w:fldChar w:fldCharType="begin"/>
        </w:r>
        <w:r>
          <w:rPr>
            <w:noProof/>
            <w:webHidden/>
          </w:rPr>
          <w:instrText xml:space="preserve"> PAGEREF _Toc510174 \h </w:instrText>
        </w:r>
        <w:r>
          <w:rPr>
            <w:noProof/>
            <w:webHidden/>
          </w:rPr>
        </w:r>
        <w:r>
          <w:rPr>
            <w:noProof/>
            <w:webHidden/>
          </w:rPr>
          <w:fldChar w:fldCharType="separate"/>
        </w:r>
        <w:r w:rsidR="008F6553">
          <w:rPr>
            <w:noProof/>
            <w:webHidden/>
          </w:rPr>
          <w:t>61</w:t>
        </w:r>
        <w:r>
          <w:rPr>
            <w:noProof/>
            <w:webHidden/>
          </w:rPr>
          <w:fldChar w:fldCharType="end"/>
        </w:r>
      </w:hyperlink>
    </w:p>
    <w:p w14:paraId="4E238C9E" w14:textId="3FE429A1" w:rsidR="008664EE" w:rsidRDefault="008664EE">
      <w:pPr>
        <w:pStyle w:val="TOC1"/>
        <w:rPr>
          <w:rFonts w:asciiTheme="minorHAnsi" w:eastAsiaTheme="minorEastAsia" w:hAnsiTheme="minorHAnsi" w:cstheme="minorBidi"/>
          <w:noProof/>
          <w:szCs w:val="22"/>
          <w:lang w:eastAsia="en-GB"/>
        </w:rPr>
      </w:pPr>
      <w:hyperlink w:anchor="_Toc510175" w:history="1">
        <w:r w:rsidRPr="00D21F46">
          <w:rPr>
            <w:rStyle w:val="Hyperlink"/>
            <w:rFonts w:cstheme="minorHAnsi"/>
            <w:noProof/>
          </w:rPr>
          <w:t>45.</w:t>
        </w:r>
        <w:r>
          <w:rPr>
            <w:rFonts w:asciiTheme="minorHAnsi" w:eastAsiaTheme="minorEastAsia" w:hAnsiTheme="minorHAnsi" w:cstheme="minorBidi"/>
            <w:noProof/>
            <w:szCs w:val="22"/>
            <w:lang w:eastAsia="en-GB"/>
          </w:rPr>
          <w:tab/>
        </w:r>
        <w:r w:rsidRPr="00D21F46">
          <w:rPr>
            <w:rStyle w:val="Hyperlink"/>
            <w:rFonts w:cstheme="minorHAnsi"/>
            <w:b/>
            <w:noProof/>
          </w:rPr>
          <w:t>ENTIRE AGREEMENT</w:t>
        </w:r>
        <w:r>
          <w:rPr>
            <w:noProof/>
            <w:webHidden/>
          </w:rPr>
          <w:tab/>
        </w:r>
        <w:r>
          <w:rPr>
            <w:noProof/>
            <w:webHidden/>
          </w:rPr>
          <w:fldChar w:fldCharType="begin"/>
        </w:r>
        <w:r>
          <w:rPr>
            <w:noProof/>
            <w:webHidden/>
          </w:rPr>
          <w:instrText xml:space="preserve"> PAGEREF _Toc510175 \h </w:instrText>
        </w:r>
        <w:r>
          <w:rPr>
            <w:noProof/>
            <w:webHidden/>
          </w:rPr>
        </w:r>
        <w:r>
          <w:rPr>
            <w:noProof/>
            <w:webHidden/>
          </w:rPr>
          <w:fldChar w:fldCharType="separate"/>
        </w:r>
        <w:r w:rsidR="008F6553">
          <w:rPr>
            <w:noProof/>
            <w:webHidden/>
          </w:rPr>
          <w:t>61</w:t>
        </w:r>
        <w:r>
          <w:rPr>
            <w:noProof/>
            <w:webHidden/>
          </w:rPr>
          <w:fldChar w:fldCharType="end"/>
        </w:r>
      </w:hyperlink>
    </w:p>
    <w:p w14:paraId="44D655AD" w14:textId="7476EFA0" w:rsidR="008664EE" w:rsidRDefault="008664EE">
      <w:pPr>
        <w:pStyle w:val="TOC1"/>
        <w:rPr>
          <w:rFonts w:asciiTheme="minorHAnsi" w:eastAsiaTheme="minorEastAsia" w:hAnsiTheme="minorHAnsi" w:cstheme="minorBidi"/>
          <w:noProof/>
          <w:szCs w:val="22"/>
          <w:lang w:eastAsia="en-GB"/>
        </w:rPr>
      </w:pPr>
      <w:hyperlink w:anchor="_Toc510176" w:history="1">
        <w:r w:rsidRPr="00D21F46">
          <w:rPr>
            <w:rStyle w:val="Hyperlink"/>
            <w:rFonts w:cstheme="minorHAnsi"/>
            <w:noProof/>
          </w:rPr>
          <w:t>46.</w:t>
        </w:r>
        <w:r>
          <w:rPr>
            <w:rFonts w:asciiTheme="minorHAnsi" w:eastAsiaTheme="minorEastAsia" w:hAnsiTheme="minorHAnsi" w:cstheme="minorBidi"/>
            <w:noProof/>
            <w:szCs w:val="22"/>
            <w:lang w:eastAsia="en-GB"/>
          </w:rPr>
          <w:tab/>
        </w:r>
        <w:r w:rsidRPr="00D21F46">
          <w:rPr>
            <w:rStyle w:val="Hyperlink"/>
            <w:rFonts w:cstheme="minorHAnsi"/>
            <w:b/>
            <w:noProof/>
          </w:rPr>
          <w:t>CONFLICT OF INTEREST</w:t>
        </w:r>
        <w:r>
          <w:rPr>
            <w:noProof/>
            <w:webHidden/>
          </w:rPr>
          <w:tab/>
        </w:r>
        <w:r>
          <w:rPr>
            <w:noProof/>
            <w:webHidden/>
          </w:rPr>
          <w:fldChar w:fldCharType="begin"/>
        </w:r>
        <w:r>
          <w:rPr>
            <w:noProof/>
            <w:webHidden/>
          </w:rPr>
          <w:instrText xml:space="preserve"> PAGEREF _Toc510176 \h </w:instrText>
        </w:r>
        <w:r>
          <w:rPr>
            <w:noProof/>
            <w:webHidden/>
          </w:rPr>
        </w:r>
        <w:r>
          <w:rPr>
            <w:noProof/>
            <w:webHidden/>
          </w:rPr>
          <w:fldChar w:fldCharType="separate"/>
        </w:r>
        <w:r w:rsidR="008F6553">
          <w:rPr>
            <w:noProof/>
            <w:webHidden/>
          </w:rPr>
          <w:t>61</w:t>
        </w:r>
        <w:r>
          <w:rPr>
            <w:noProof/>
            <w:webHidden/>
          </w:rPr>
          <w:fldChar w:fldCharType="end"/>
        </w:r>
      </w:hyperlink>
    </w:p>
    <w:p w14:paraId="6DA1A43D" w14:textId="4115DFA0" w:rsidR="008664EE" w:rsidRDefault="008664EE">
      <w:pPr>
        <w:pStyle w:val="TOC1"/>
        <w:rPr>
          <w:rFonts w:asciiTheme="minorHAnsi" w:eastAsiaTheme="minorEastAsia" w:hAnsiTheme="minorHAnsi" w:cstheme="minorBidi"/>
          <w:noProof/>
          <w:szCs w:val="22"/>
          <w:lang w:eastAsia="en-GB"/>
        </w:rPr>
      </w:pPr>
      <w:hyperlink w:anchor="_Toc510177" w:history="1">
        <w:r w:rsidRPr="00D21F46">
          <w:rPr>
            <w:rStyle w:val="Hyperlink"/>
            <w:rFonts w:cstheme="minorHAnsi"/>
            <w:noProof/>
          </w:rPr>
          <w:t>47.</w:t>
        </w:r>
        <w:r>
          <w:rPr>
            <w:rFonts w:asciiTheme="minorHAnsi" w:eastAsiaTheme="minorEastAsia" w:hAnsiTheme="minorHAnsi" w:cstheme="minorBidi"/>
            <w:noProof/>
            <w:szCs w:val="22"/>
            <w:lang w:eastAsia="en-GB"/>
          </w:rPr>
          <w:tab/>
        </w:r>
        <w:r w:rsidRPr="00D21F46">
          <w:rPr>
            <w:rStyle w:val="Hyperlink"/>
            <w:rFonts w:cstheme="minorHAnsi"/>
            <w:b/>
            <w:noProof/>
          </w:rPr>
          <w:t>LIEN OR ENCUMBRANCE</w:t>
        </w:r>
        <w:r>
          <w:rPr>
            <w:noProof/>
            <w:webHidden/>
          </w:rPr>
          <w:tab/>
        </w:r>
        <w:r>
          <w:rPr>
            <w:noProof/>
            <w:webHidden/>
          </w:rPr>
          <w:fldChar w:fldCharType="begin"/>
        </w:r>
        <w:r>
          <w:rPr>
            <w:noProof/>
            <w:webHidden/>
          </w:rPr>
          <w:instrText xml:space="preserve"> PAGEREF _Toc510177 \h </w:instrText>
        </w:r>
        <w:r>
          <w:rPr>
            <w:noProof/>
            <w:webHidden/>
          </w:rPr>
        </w:r>
        <w:r>
          <w:rPr>
            <w:noProof/>
            <w:webHidden/>
          </w:rPr>
          <w:fldChar w:fldCharType="separate"/>
        </w:r>
        <w:r w:rsidR="008F6553">
          <w:rPr>
            <w:noProof/>
            <w:webHidden/>
          </w:rPr>
          <w:t>62</w:t>
        </w:r>
        <w:r>
          <w:rPr>
            <w:noProof/>
            <w:webHidden/>
          </w:rPr>
          <w:fldChar w:fldCharType="end"/>
        </w:r>
      </w:hyperlink>
    </w:p>
    <w:p w14:paraId="6D26A28E" w14:textId="41C1BAD5" w:rsidR="008664EE" w:rsidRDefault="008664EE">
      <w:pPr>
        <w:pStyle w:val="TOC1"/>
        <w:rPr>
          <w:rFonts w:asciiTheme="minorHAnsi" w:eastAsiaTheme="minorEastAsia" w:hAnsiTheme="minorHAnsi" w:cstheme="minorBidi"/>
          <w:noProof/>
          <w:szCs w:val="22"/>
          <w:lang w:eastAsia="en-GB"/>
        </w:rPr>
      </w:pPr>
      <w:hyperlink w:anchor="_Toc510178" w:history="1">
        <w:r w:rsidRPr="00D21F46">
          <w:rPr>
            <w:rStyle w:val="Hyperlink"/>
            <w:rFonts w:cstheme="minorHAnsi"/>
            <w:noProof/>
          </w:rPr>
          <w:t>48.</w:t>
        </w:r>
        <w:r>
          <w:rPr>
            <w:rFonts w:asciiTheme="minorHAnsi" w:eastAsiaTheme="minorEastAsia" w:hAnsiTheme="minorHAnsi" w:cstheme="minorBidi"/>
            <w:noProof/>
            <w:szCs w:val="22"/>
            <w:lang w:eastAsia="en-GB"/>
          </w:rPr>
          <w:tab/>
        </w:r>
        <w:r w:rsidRPr="00D21F46">
          <w:rPr>
            <w:rStyle w:val="Hyperlink"/>
            <w:rFonts w:cstheme="minorHAnsi"/>
            <w:b/>
            <w:noProof/>
          </w:rPr>
          <w:t>SEVERANCE</w:t>
        </w:r>
        <w:r>
          <w:rPr>
            <w:noProof/>
            <w:webHidden/>
          </w:rPr>
          <w:tab/>
        </w:r>
        <w:r>
          <w:rPr>
            <w:noProof/>
            <w:webHidden/>
          </w:rPr>
          <w:fldChar w:fldCharType="begin"/>
        </w:r>
        <w:r>
          <w:rPr>
            <w:noProof/>
            <w:webHidden/>
          </w:rPr>
          <w:instrText xml:space="preserve"> PAGEREF _Toc510178 \h </w:instrText>
        </w:r>
        <w:r>
          <w:rPr>
            <w:noProof/>
            <w:webHidden/>
          </w:rPr>
        </w:r>
        <w:r>
          <w:rPr>
            <w:noProof/>
            <w:webHidden/>
          </w:rPr>
          <w:fldChar w:fldCharType="separate"/>
        </w:r>
        <w:r w:rsidR="008F6553">
          <w:rPr>
            <w:noProof/>
            <w:webHidden/>
          </w:rPr>
          <w:t>62</w:t>
        </w:r>
        <w:r>
          <w:rPr>
            <w:noProof/>
            <w:webHidden/>
          </w:rPr>
          <w:fldChar w:fldCharType="end"/>
        </w:r>
      </w:hyperlink>
    </w:p>
    <w:p w14:paraId="7E371F16" w14:textId="5EF9ECB1" w:rsidR="008664EE" w:rsidRDefault="008664EE">
      <w:pPr>
        <w:pStyle w:val="TOC1"/>
        <w:rPr>
          <w:rFonts w:asciiTheme="minorHAnsi" w:eastAsiaTheme="minorEastAsia" w:hAnsiTheme="minorHAnsi" w:cstheme="minorBidi"/>
          <w:noProof/>
          <w:szCs w:val="22"/>
          <w:lang w:eastAsia="en-GB"/>
        </w:rPr>
      </w:pPr>
      <w:hyperlink w:anchor="_Toc510179" w:history="1">
        <w:r w:rsidRPr="00D21F46">
          <w:rPr>
            <w:rStyle w:val="Hyperlink"/>
            <w:rFonts w:cstheme="minorHAnsi"/>
            <w:noProof/>
          </w:rPr>
          <w:t>49.</w:t>
        </w:r>
        <w:r>
          <w:rPr>
            <w:rFonts w:asciiTheme="minorHAnsi" w:eastAsiaTheme="minorEastAsia" w:hAnsiTheme="minorHAnsi" w:cstheme="minorBidi"/>
            <w:noProof/>
            <w:szCs w:val="22"/>
            <w:lang w:eastAsia="en-GB"/>
          </w:rPr>
          <w:tab/>
        </w:r>
        <w:r w:rsidRPr="00D21F46">
          <w:rPr>
            <w:rStyle w:val="Hyperlink"/>
            <w:rFonts w:cstheme="minorHAnsi"/>
            <w:b/>
            <w:noProof/>
          </w:rPr>
          <w:t>WAIVER</w:t>
        </w:r>
        <w:r>
          <w:rPr>
            <w:noProof/>
            <w:webHidden/>
          </w:rPr>
          <w:tab/>
        </w:r>
        <w:r>
          <w:rPr>
            <w:noProof/>
            <w:webHidden/>
          </w:rPr>
          <w:fldChar w:fldCharType="begin"/>
        </w:r>
        <w:r>
          <w:rPr>
            <w:noProof/>
            <w:webHidden/>
          </w:rPr>
          <w:instrText xml:space="preserve"> PAGEREF _Toc510179 \h </w:instrText>
        </w:r>
        <w:r>
          <w:rPr>
            <w:noProof/>
            <w:webHidden/>
          </w:rPr>
        </w:r>
        <w:r>
          <w:rPr>
            <w:noProof/>
            <w:webHidden/>
          </w:rPr>
          <w:fldChar w:fldCharType="separate"/>
        </w:r>
        <w:r w:rsidR="008F6553">
          <w:rPr>
            <w:noProof/>
            <w:webHidden/>
          </w:rPr>
          <w:t>62</w:t>
        </w:r>
        <w:r>
          <w:rPr>
            <w:noProof/>
            <w:webHidden/>
          </w:rPr>
          <w:fldChar w:fldCharType="end"/>
        </w:r>
      </w:hyperlink>
    </w:p>
    <w:p w14:paraId="23B098CA" w14:textId="04423468" w:rsidR="008664EE" w:rsidRDefault="008664EE">
      <w:pPr>
        <w:pStyle w:val="TOC1"/>
        <w:rPr>
          <w:rFonts w:asciiTheme="minorHAnsi" w:eastAsiaTheme="minorEastAsia" w:hAnsiTheme="minorHAnsi" w:cstheme="minorBidi"/>
          <w:noProof/>
          <w:szCs w:val="22"/>
          <w:lang w:eastAsia="en-GB"/>
        </w:rPr>
      </w:pPr>
      <w:hyperlink w:anchor="_Toc510180" w:history="1">
        <w:r w:rsidRPr="00D21F46">
          <w:rPr>
            <w:rStyle w:val="Hyperlink"/>
            <w:rFonts w:cstheme="minorHAnsi"/>
            <w:noProof/>
          </w:rPr>
          <w:t>50.</w:t>
        </w:r>
        <w:r>
          <w:rPr>
            <w:rFonts w:asciiTheme="minorHAnsi" w:eastAsiaTheme="minorEastAsia" w:hAnsiTheme="minorHAnsi" w:cstheme="minorBidi"/>
            <w:noProof/>
            <w:szCs w:val="22"/>
            <w:lang w:eastAsia="en-GB"/>
          </w:rPr>
          <w:tab/>
        </w:r>
        <w:r w:rsidRPr="00D21F46">
          <w:rPr>
            <w:rStyle w:val="Hyperlink"/>
            <w:rFonts w:cstheme="minorHAnsi"/>
            <w:b/>
            <w:noProof/>
          </w:rPr>
          <w:t>NOTICES</w:t>
        </w:r>
        <w:r>
          <w:rPr>
            <w:noProof/>
            <w:webHidden/>
          </w:rPr>
          <w:tab/>
        </w:r>
        <w:r>
          <w:rPr>
            <w:noProof/>
            <w:webHidden/>
          </w:rPr>
          <w:fldChar w:fldCharType="begin"/>
        </w:r>
        <w:r>
          <w:rPr>
            <w:noProof/>
            <w:webHidden/>
          </w:rPr>
          <w:instrText xml:space="preserve"> PAGEREF _Toc510180 \h </w:instrText>
        </w:r>
        <w:r>
          <w:rPr>
            <w:noProof/>
            <w:webHidden/>
          </w:rPr>
        </w:r>
        <w:r>
          <w:rPr>
            <w:noProof/>
            <w:webHidden/>
          </w:rPr>
          <w:fldChar w:fldCharType="separate"/>
        </w:r>
        <w:r w:rsidR="008F6553">
          <w:rPr>
            <w:noProof/>
            <w:webHidden/>
          </w:rPr>
          <w:t>62</w:t>
        </w:r>
        <w:r>
          <w:rPr>
            <w:noProof/>
            <w:webHidden/>
          </w:rPr>
          <w:fldChar w:fldCharType="end"/>
        </w:r>
      </w:hyperlink>
    </w:p>
    <w:p w14:paraId="48E2325B" w14:textId="4E88ACC9" w:rsidR="008664EE" w:rsidRDefault="008664EE">
      <w:pPr>
        <w:pStyle w:val="TOC1"/>
        <w:rPr>
          <w:rFonts w:asciiTheme="minorHAnsi" w:eastAsiaTheme="minorEastAsia" w:hAnsiTheme="minorHAnsi" w:cstheme="minorBidi"/>
          <w:noProof/>
          <w:szCs w:val="22"/>
          <w:lang w:eastAsia="en-GB"/>
        </w:rPr>
      </w:pPr>
      <w:hyperlink w:anchor="_Toc510181" w:history="1">
        <w:r w:rsidRPr="00D21F46">
          <w:rPr>
            <w:rStyle w:val="Hyperlink"/>
            <w:rFonts w:cstheme="minorHAnsi"/>
            <w:noProof/>
          </w:rPr>
          <w:t>51.</w:t>
        </w:r>
        <w:r>
          <w:rPr>
            <w:rFonts w:asciiTheme="minorHAnsi" w:eastAsiaTheme="minorEastAsia" w:hAnsiTheme="minorHAnsi" w:cstheme="minorBidi"/>
            <w:noProof/>
            <w:szCs w:val="22"/>
            <w:lang w:eastAsia="en-GB"/>
          </w:rPr>
          <w:tab/>
        </w:r>
        <w:r w:rsidRPr="00D21F46">
          <w:rPr>
            <w:rStyle w:val="Hyperlink"/>
            <w:rFonts w:cstheme="minorHAnsi"/>
            <w:b/>
            <w:noProof/>
          </w:rPr>
          <w:t>LAW AND JURISDICTION</w:t>
        </w:r>
        <w:r>
          <w:rPr>
            <w:noProof/>
            <w:webHidden/>
          </w:rPr>
          <w:tab/>
        </w:r>
        <w:r>
          <w:rPr>
            <w:noProof/>
            <w:webHidden/>
          </w:rPr>
          <w:fldChar w:fldCharType="begin"/>
        </w:r>
        <w:r>
          <w:rPr>
            <w:noProof/>
            <w:webHidden/>
          </w:rPr>
          <w:instrText xml:space="preserve"> PAGEREF _Toc510181 \h </w:instrText>
        </w:r>
        <w:r>
          <w:rPr>
            <w:noProof/>
            <w:webHidden/>
          </w:rPr>
        </w:r>
        <w:r>
          <w:rPr>
            <w:noProof/>
            <w:webHidden/>
          </w:rPr>
          <w:fldChar w:fldCharType="separate"/>
        </w:r>
        <w:r w:rsidR="008F6553">
          <w:rPr>
            <w:noProof/>
            <w:webHidden/>
          </w:rPr>
          <w:t>63</w:t>
        </w:r>
        <w:r>
          <w:rPr>
            <w:noProof/>
            <w:webHidden/>
          </w:rPr>
          <w:fldChar w:fldCharType="end"/>
        </w:r>
      </w:hyperlink>
    </w:p>
    <w:p w14:paraId="28B2B702" w14:textId="2DECB61E" w:rsidR="008664EE" w:rsidRDefault="008664EE">
      <w:pPr>
        <w:pStyle w:val="TOC1"/>
        <w:rPr>
          <w:rFonts w:asciiTheme="minorHAnsi" w:eastAsiaTheme="minorEastAsia" w:hAnsiTheme="minorHAnsi" w:cstheme="minorBidi"/>
          <w:noProof/>
          <w:szCs w:val="22"/>
          <w:lang w:eastAsia="en-GB"/>
        </w:rPr>
      </w:pPr>
      <w:hyperlink w:anchor="_Toc510182" w:history="1">
        <w:r w:rsidRPr="00D21F46">
          <w:rPr>
            <w:rStyle w:val="Hyperlink"/>
            <w:noProof/>
          </w:rPr>
          <w:t>J.</w:t>
        </w:r>
        <w:r>
          <w:rPr>
            <w:rFonts w:asciiTheme="minorHAnsi" w:eastAsiaTheme="minorEastAsia" w:hAnsiTheme="minorHAnsi" w:cstheme="minorBidi"/>
            <w:noProof/>
            <w:szCs w:val="22"/>
            <w:lang w:eastAsia="en-GB"/>
          </w:rPr>
          <w:tab/>
        </w:r>
        <w:r w:rsidRPr="00D21F46">
          <w:rPr>
            <w:rStyle w:val="Hyperlink"/>
            <w:noProof/>
          </w:rPr>
          <w:t>CONTRACT SPECIFIC CONDITIONS</w:t>
        </w:r>
        <w:r>
          <w:rPr>
            <w:noProof/>
            <w:webHidden/>
          </w:rPr>
          <w:tab/>
        </w:r>
        <w:r>
          <w:rPr>
            <w:noProof/>
            <w:webHidden/>
          </w:rPr>
          <w:fldChar w:fldCharType="begin"/>
        </w:r>
        <w:r>
          <w:rPr>
            <w:noProof/>
            <w:webHidden/>
          </w:rPr>
          <w:instrText xml:space="preserve"> PAGEREF _Toc510182 \h </w:instrText>
        </w:r>
        <w:r>
          <w:rPr>
            <w:noProof/>
            <w:webHidden/>
          </w:rPr>
        </w:r>
        <w:r>
          <w:rPr>
            <w:noProof/>
            <w:webHidden/>
          </w:rPr>
          <w:fldChar w:fldCharType="separate"/>
        </w:r>
        <w:r w:rsidR="008F6553">
          <w:rPr>
            <w:noProof/>
            <w:webHidden/>
          </w:rPr>
          <w:t>63</w:t>
        </w:r>
        <w:r>
          <w:rPr>
            <w:noProof/>
            <w:webHidden/>
          </w:rPr>
          <w:fldChar w:fldCharType="end"/>
        </w:r>
      </w:hyperlink>
    </w:p>
    <w:p w14:paraId="6B239B6B" w14:textId="7D75413A" w:rsidR="008664EE" w:rsidRDefault="008664EE">
      <w:pPr>
        <w:pStyle w:val="TOC1"/>
        <w:rPr>
          <w:rFonts w:asciiTheme="minorHAnsi" w:eastAsiaTheme="minorEastAsia" w:hAnsiTheme="minorHAnsi" w:cstheme="minorBidi"/>
          <w:noProof/>
          <w:szCs w:val="22"/>
          <w:lang w:eastAsia="en-GB"/>
        </w:rPr>
      </w:pPr>
      <w:hyperlink w:anchor="_Toc510183" w:history="1">
        <w:r w:rsidRPr="00D21F46">
          <w:rPr>
            <w:rStyle w:val="Hyperlink"/>
            <w:rFonts w:cstheme="minorHAnsi"/>
            <w:noProof/>
          </w:rPr>
          <w:t>52.</w:t>
        </w:r>
        <w:r>
          <w:rPr>
            <w:rFonts w:asciiTheme="minorHAnsi" w:eastAsiaTheme="minorEastAsia" w:hAnsiTheme="minorHAnsi" w:cstheme="minorBidi"/>
            <w:noProof/>
            <w:szCs w:val="22"/>
            <w:lang w:eastAsia="en-GB"/>
          </w:rPr>
          <w:tab/>
        </w:r>
        <w:r w:rsidRPr="00D21F46">
          <w:rPr>
            <w:rStyle w:val="Hyperlink"/>
            <w:rFonts w:cstheme="minorHAnsi"/>
            <w:b/>
            <w:noProof/>
          </w:rPr>
          <w:t>NOT USED</w:t>
        </w:r>
        <w:r>
          <w:rPr>
            <w:noProof/>
            <w:webHidden/>
          </w:rPr>
          <w:tab/>
        </w:r>
        <w:r>
          <w:rPr>
            <w:noProof/>
            <w:webHidden/>
          </w:rPr>
          <w:fldChar w:fldCharType="begin"/>
        </w:r>
        <w:r>
          <w:rPr>
            <w:noProof/>
            <w:webHidden/>
          </w:rPr>
          <w:instrText xml:space="preserve"> PAGEREF _Toc510183 \h </w:instrText>
        </w:r>
        <w:r>
          <w:rPr>
            <w:noProof/>
            <w:webHidden/>
          </w:rPr>
        </w:r>
        <w:r>
          <w:rPr>
            <w:noProof/>
            <w:webHidden/>
          </w:rPr>
          <w:fldChar w:fldCharType="separate"/>
        </w:r>
        <w:r w:rsidR="008F6553">
          <w:rPr>
            <w:noProof/>
            <w:webHidden/>
          </w:rPr>
          <w:t>63</w:t>
        </w:r>
        <w:r>
          <w:rPr>
            <w:noProof/>
            <w:webHidden/>
          </w:rPr>
          <w:fldChar w:fldCharType="end"/>
        </w:r>
      </w:hyperlink>
    </w:p>
    <w:p w14:paraId="500E53F4" w14:textId="073146D2" w:rsidR="008664EE" w:rsidRDefault="008664EE">
      <w:pPr>
        <w:pStyle w:val="TOC1"/>
        <w:rPr>
          <w:rFonts w:asciiTheme="minorHAnsi" w:eastAsiaTheme="minorEastAsia" w:hAnsiTheme="minorHAnsi" w:cstheme="minorBidi"/>
          <w:noProof/>
          <w:szCs w:val="22"/>
          <w:lang w:eastAsia="en-GB"/>
        </w:rPr>
      </w:pPr>
      <w:hyperlink w:anchor="_Toc510184" w:history="1">
        <w:r w:rsidRPr="00D21F46">
          <w:rPr>
            <w:rStyle w:val="Hyperlink"/>
            <w:rFonts w:cstheme="minorHAnsi"/>
            <w:noProof/>
          </w:rPr>
          <w:t>53.</w:t>
        </w:r>
        <w:r>
          <w:rPr>
            <w:rFonts w:asciiTheme="minorHAnsi" w:eastAsiaTheme="minorEastAsia" w:hAnsiTheme="minorHAnsi" w:cstheme="minorBidi"/>
            <w:noProof/>
            <w:szCs w:val="22"/>
            <w:lang w:eastAsia="en-GB"/>
          </w:rPr>
          <w:tab/>
        </w:r>
        <w:r w:rsidRPr="00D21F46">
          <w:rPr>
            <w:rStyle w:val="Hyperlink"/>
            <w:rFonts w:cstheme="minorHAnsi"/>
            <w:b/>
            <w:noProof/>
          </w:rPr>
          <w:t>PREVENT DUTY</w:t>
        </w:r>
        <w:r>
          <w:rPr>
            <w:noProof/>
            <w:webHidden/>
          </w:rPr>
          <w:tab/>
        </w:r>
        <w:r>
          <w:rPr>
            <w:noProof/>
            <w:webHidden/>
          </w:rPr>
          <w:fldChar w:fldCharType="begin"/>
        </w:r>
        <w:r>
          <w:rPr>
            <w:noProof/>
            <w:webHidden/>
          </w:rPr>
          <w:instrText xml:space="preserve"> PAGEREF _Toc510184 \h </w:instrText>
        </w:r>
        <w:r>
          <w:rPr>
            <w:noProof/>
            <w:webHidden/>
          </w:rPr>
        </w:r>
        <w:r>
          <w:rPr>
            <w:noProof/>
            <w:webHidden/>
          </w:rPr>
          <w:fldChar w:fldCharType="separate"/>
        </w:r>
        <w:r w:rsidR="008F6553">
          <w:rPr>
            <w:noProof/>
            <w:webHidden/>
          </w:rPr>
          <w:t>63</w:t>
        </w:r>
        <w:r>
          <w:rPr>
            <w:noProof/>
            <w:webHidden/>
          </w:rPr>
          <w:fldChar w:fldCharType="end"/>
        </w:r>
      </w:hyperlink>
    </w:p>
    <w:p w14:paraId="50B789B0" w14:textId="27A6CAEB" w:rsidR="008664EE" w:rsidRDefault="008664EE">
      <w:pPr>
        <w:pStyle w:val="TOC1"/>
        <w:rPr>
          <w:rFonts w:asciiTheme="minorHAnsi" w:eastAsiaTheme="minorEastAsia" w:hAnsiTheme="minorHAnsi" w:cstheme="minorBidi"/>
          <w:noProof/>
          <w:szCs w:val="22"/>
          <w:lang w:eastAsia="en-GB"/>
        </w:rPr>
      </w:pPr>
      <w:hyperlink w:anchor="_Toc510185" w:history="1">
        <w:r w:rsidRPr="00D21F46">
          <w:rPr>
            <w:rStyle w:val="Hyperlink"/>
            <w:rFonts w:cstheme="minorHAnsi"/>
            <w:noProof/>
          </w:rPr>
          <w:t>54.</w:t>
        </w:r>
        <w:r>
          <w:rPr>
            <w:rFonts w:asciiTheme="minorHAnsi" w:eastAsiaTheme="minorEastAsia" w:hAnsiTheme="minorHAnsi" w:cstheme="minorBidi"/>
            <w:noProof/>
            <w:szCs w:val="22"/>
            <w:lang w:eastAsia="en-GB"/>
          </w:rPr>
          <w:tab/>
        </w:r>
        <w:r w:rsidRPr="00D21F46">
          <w:rPr>
            <w:rStyle w:val="Hyperlink"/>
            <w:rFonts w:cstheme="minorHAnsi"/>
            <w:b/>
            <w:noProof/>
          </w:rPr>
          <w:t>SERIOUS INCIDENTS</w:t>
        </w:r>
        <w:r>
          <w:rPr>
            <w:noProof/>
            <w:webHidden/>
          </w:rPr>
          <w:tab/>
        </w:r>
        <w:r>
          <w:rPr>
            <w:noProof/>
            <w:webHidden/>
          </w:rPr>
          <w:fldChar w:fldCharType="begin"/>
        </w:r>
        <w:r>
          <w:rPr>
            <w:noProof/>
            <w:webHidden/>
          </w:rPr>
          <w:instrText xml:space="preserve"> PAGEREF _Toc510185 \h </w:instrText>
        </w:r>
        <w:r>
          <w:rPr>
            <w:noProof/>
            <w:webHidden/>
          </w:rPr>
        </w:r>
        <w:r>
          <w:rPr>
            <w:noProof/>
            <w:webHidden/>
          </w:rPr>
          <w:fldChar w:fldCharType="separate"/>
        </w:r>
        <w:r w:rsidR="008F6553">
          <w:rPr>
            <w:noProof/>
            <w:webHidden/>
          </w:rPr>
          <w:t>63</w:t>
        </w:r>
        <w:r>
          <w:rPr>
            <w:noProof/>
            <w:webHidden/>
          </w:rPr>
          <w:fldChar w:fldCharType="end"/>
        </w:r>
      </w:hyperlink>
    </w:p>
    <w:p w14:paraId="2C29FACF" w14:textId="3A8D9700" w:rsidR="008664EE" w:rsidRDefault="008664EE">
      <w:pPr>
        <w:pStyle w:val="TOC1"/>
        <w:rPr>
          <w:rFonts w:asciiTheme="minorHAnsi" w:eastAsiaTheme="minorEastAsia" w:hAnsiTheme="minorHAnsi" w:cstheme="minorBidi"/>
          <w:noProof/>
          <w:szCs w:val="22"/>
          <w:lang w:eastAsia="en-GB"/>
        </w:rPr>
      </w:pPr>
      <w:hyperlink w:anchor="_Toc510186" w:history="1">
        <w:r w:rsidRPr="00D21F46">
          <w:rPr>
            <w:rStyle w:val="Hyperlink"/>
            <w:rFonts w:cstheme="minorHAnsi"/>
            <w:noProof/>
          </w:rPr>
          <w:t>55.</w:t>
        </w:r>
        <w:r>
          <w:rPr>
            <w:rFonts w:asciiTheme="minorHAnsi" w:eastAsiaTheme="minorEastAsia" w:hAnsiTheme="minorHAnsi" w:cstheme="minorBidi"/>
            <w:noProof/>
            <w:szCs w:val="22"/>
            <w:lang w:eastAsia="en-GB"/>
          </w:rPr>
          <w:tab/>
        </w:r>
        <w:r w:rsidRPr="00D21F46">
          <w:rPr>
            <w:rStyle w:val="Hyperlink"/>
            <w:rFonts w:cstheme="minorHAnsi"/>
            <w:b/>
            <w:noProof/>
          </w:rPr>
          <w:t>NOT USED</w:t>
        </w:r>
        <w:r>
          <w:rPr>
            <w:noProof/>
            <w:webHidden/>
          </w:rPr>
          <w:tab/>
        </w:r>
        <w:r>
          <w:rPr>
            <w:noProof/>
            <w:webHidden/>
          </w:rPr>
          <w:fldChar w:fldCharType="begin"/>
        </w:r>
        <w:r>
          <w:rPr>
            <w:noProof/>
            <w:webHidden/>
          </w:rPr>
          <w:instrText xml:space="preserve"> PAGEREF _Toc510186 \h </w:instrText>
        </w:r>
        <w:r>
          <w:rPr>
            <w:noProof/>
            <w:webHidden/>
          </w:rPr>
        </w:r>
        <w:r>
          <w:rPr>
            <w:noProof/>
            <w:webHidden/>
          </w:rPr>
          <w:fldChar w:fldCharType="separate"/>
        </w:r>
        <w:r w:rsidR="008F6553">
          <w:rPr>
            <w:noProof/>
            <w:webHidden/>
          </w:rPr>
          <w:t>63</w:t>
        </w:r>
        <w:r>
          <w:rPr>
            <w:noProof/>
            <w:webHidden/>
          </w:rPr>
          <w:fldChar w:fldCharType="end"/>
        </w:r>
      </w:hyperlink>
    </w:p>
    <w:p w14:paraId="618790D1" w14:textId="4E7F4950" w:rsidR="008664EE" w:rsidRDefault="008664EE">
      <w:pPr>
        <w:pStyle w:val="TOC1"/>
        <w:rPr>
          <w:rFonts w:asciiTheme="minorHAnsi" w:eastAsiaTheme="minorEastAsia" w:hAnsiTheme="minorHAnsi" w:cstheme="minorBidi"/>
          <w:noProof/>
          <w:szCs w:val="22"/>
          <w:lang w:eastAsia="en-GB"/>
        </w:rPr>
      </w:pPr>
      <w:hyperlink w:anchor="_Toc510187" w:history="1">
        <w:r w:rsidRPr="00D21F46">
          <w:rPr>
            <w:rStyle w:val="Hyperlink"/>
            <w:noProof/>
          </w:rPr>
          <w:t>Annex 1 – Data Processing Schedule</w:t>
        </w:r>
        <w:r>
          <w:rPr>
            <w:noProof/>
            <w:webHidden/>
          </w:rPr>
          <w:tab/>
        </w:r>
        <w:r>
          <w:rPr>
            <w:noProof/>
            <w:webHidden/>
          </w:rPr>
          <w:fldChar w:fldCharType="begin"/>
        </w:r>
        <w:r>
          <w:rPr>
            <w:noProof/>
            <w:webHidden/>
          </w:rPr>
          <w:instrText xml:space="preserve"> PAGEREF _Toc510187 \h </w:instrText>
        </w:r>
        <w:r>
          <w:rPr>
            <w:noProof/>
            <w:webHidden/>
          </w:rPr>
        </w:r>
        <w:r>
          <w:rPr>
            <w:noProof/>
            <w:webHidden/>
          </w:rPr>
          <w:fldChar w:fldCharType="separate"/>
        </w:r>
        <w:r w:rsidR="008F6553">
          <w:rPr>
            <w:noProof/>
            <w:webHidden/>
          </w:rPr>
          <w:t>64</w:t>
        </w:r>
        <w:r>
          <w:rPr>
            <w:noProof/>
            <w:webHidden/>
          </w:rPr>
          <w:fldChar w:fldCharType="end"/>
        </w:r>
      </w:hyperlink>
    </w:p>
    <w:p w14:paraId="28CB95EB" w14:textId="21DEEA9E" w:rsidR="008664EE" w:rsidRDefault="008664EE">
      <w:pPr>
        <w:pStyle w:val="TOC1"/>
        <w:rPr>
          <w:rFonts w:asciiTheme="minorHAnsi" w:eastAsiaTheme="minorEastAsia" w:hAnsiTheme="minorHAnsi" w:cstheme="minorBidi"/>
          <w:noProof/>
          <w:szCs w:val="22"/>
          <w:lang w:eastAsia="en-GB"/>
        </w:rPr>
      </w:pPr>
      <w:hyperlink w:anchor="_Toc510188" w:history="1">
        <w:r w:rsidRPr="00D21F46">
          <w:rPr>
            <w:rStyle w:val="Hyperlink"/>
            <w:noProof/>
          </w:rPr>
          <w:t>Annex 2 – TUPE and Pensions</w:t>
        </w:r>
        <w:r>
          <w:rPr>
            <w:noProof/>
            <w:webHidden/>
          </w:rPr>
          <w:tab/>
        </w:r>
        <w:r>
          <w:rPr>
            <w:noProof/>
            <w:webHidden/>
          </w:rPr>
          <w:fldChar w:fldCharType="begin"/>
        </w:r>
        <w:r>
          <w:rPr>
            <w:noProof/>
            <w:webHidden/>
          </w:rPr>
          <w:instrText xml:space="preserve"> PAGEREF _Toc510188 \h </w:instrText>
        </w:r>
        <w:r>
          <w:rPr>
            <w:noProof/>
            <w:webHidden/>
          </w:rPr>
        </w:r>
        <w:r>
          <w:rPr>
            <w:noProof/>
            <w:webHidden/>
          </w:rPr>
          <w:fldChar w:fldCharType="separate"/>
        </w:r>
        <w:r w:rsidR="008F6553">
          <w:rPr>
            <w:noProof/>
            <w:webHidden/>
          </w:rPr>
          <w:t>66</w:t>
        </w:r>
        <w:r>
          <w:rPr>
            <w:noProof/>
            <w:webHidden/>
          </w:rPr>
          <w:fldChar w:fldCharType="end"/>
        </w:r>
      </w:hyperlink>
    </w:p>
    <w:p w14:paraId="254312BE" w14:textId="4C1688F8" w:rsidR="008664EE" w:rsidRDefault="008664EE">
      <w:pPr>
        <w:pStyle w:val="TOC1"/>
        <w:rPr>
          <w:rFonts w:asciiTheme="minorHAnsi" w:eastAsiaTheme="minorEastAsia" w:hAnsiTheme="minorHAnsi" w:cstheme="minorBidi"/>
          <w:noProof/>
          <w:szCs w:val="22"/>
          <w:lang w:eastAsia="en-GB"/>
        </w:rPr>
      </w:pPr>
      <w:hyperlink w:anchor="_Toc510189" w:history="1">
        <w:r w:rsidRPr="00D21F46">
          <w:rPr>
            <w:rStyle w:val="Hyperlink"/>
            <w:noProof/>
          </w:rPr>
          <w:t>Annex 3 – Performance Monitoring and Key Performance Indicators</w:t>
        </w:r>
        <w:r>
          <w:rPr>
            <w:noProof/>
            <w:webHidden/>
          </w:rPr>
          <w:tab/>
        </w:r>
        <w:r>
          <w:rPr>
            <w:noProof/>
            <w:webHidden/>
          </w:rPr>
          <w:fldChar w:fldCharType="begin"/>
        </w:r>
        <w:r>
          <w:rPr>
            <w:noProof/>
            <w:webHidden/>
          </w:rPr>
          <w:instrText xml:space="preserve"> PAGEREF _Toc510189 \h </w:instrText>
        </w:r>
        <w:r>
          <w:rPr>
            <w:noProof/>
            <w:webHidden/>
          </w:rPr>
        </w:r>
        <w:r>
          <w:rPr>
            <w:noProof/>
            <w:webHidden/>
          </w:rPr>
          <w:fldChar w:fldCharType="separate"/>
        </w:r>
        <w:r w:rsidR="008F6553">
          <w:rPr>
            <w:noProof/>
            <w:webHidden/>
          </w:rPr>
          <w:t>77</w:t>
        </w:r>
        <w:r>
          <w:rPr>
            <w:noProof/>
            <w:webHidden/>
          </w:rPr>
          <w:fldChar w:fldCharType="end"/>
        </w:r>
      </w:hyperlink>
    </w:p>
    <w:p w14:paraId="1932C99C" w14:textId="718B3403" w:rsidR="008664EE" w:rsidRDefault="008664EE">
      <w:pPr>
        <w:pStyle w:val="TOC1"/>
        <w:rPr>
          <w:rFonts w:asciiTheme="minorHAnsi" w:eastAsiaTheme="minorEastAsia" w:hAnsiTheme="minorHAnsi" w:cstheme="minorBidi"/>
          <w:noProof/>
          <w:szCs w:val="22"/>
          <w:lang w:eastAsia="en-GB"/>
        </w:rPr>
      </w:pPr>
      <w:hyperlink w:anchor="_Toc510190" w:history="1">
        <w:r w:rsidRPr="00D21F46">
          <w:rPr>
            <w:rStyle w:val="Hyperlink"/>
            <w:noProof/>
          </w:rPr>
          <w:t>Annex 4 – Policy Statements</w:t>
        </w:r>
        <w:r>
          <w:rPr>
            <w:noProof/>
            <w:webHidden/>
          </w:rPr>
          <w:tab/>
        </w:r>
        <w:r>
          <w:rPr>
            <w:noProof/>
            <w:webHidden/>
          </w:rPr>
          <w:fldChar w:fldCharType="begin"/>
        </w:r>
        <w:r>
          <w:rPr>
            <w:noProof/>
            <w:webHidden/>
          </w:rPr>
          <w:instrText xml:space="preserve"> PAGEREF _Toc510190 \h </w:instrText>
        </w:r>
        <w:r>
          <w:rPr>
            <w:noProof/>
            <w:webHidden/>
          </w:rPr>
        </w:r>
        <w:r>
          <w:rPr>
            <w:noProof/>
            <w:webHidden/>
          </w:rPr>
          <w:fldChar w:fldCharType="separate"/>
        </w:r>
        <w:r w:rsidR="008F6553">
          <w:rPr>
            <w:noProof/>
            <w:webHidden/>
          </w:rPr>
          <w:t>78</w:t>
        </w:r>
        <w:r>
          <w:rPr>
            <w:noProof/>
            <w:webHidden/>
          </w:rPr>
          <w:fldChar w:fldCharType="end"/>
        </w:r>
      </w:hyperlink>
    </w:p>
    <w:p w14:paraId="4C6D1D31" w14:textId="3A06BC03" w:rsidR="008664EE" w:rsidRDefault="008664EE">
      <w:pPr>
        <w:pStyle w:val="TOC1"/>
        <w:rPr>
          <w:rFonts w:asciiTheme="minorHAnsi" w:eastAsiaTheme="minorEastAsia" w:hAnsiTheme="minorHAnsi" w:cstheme="minorBidi"/>
          <w:noProof/>
          <w:szCs w:val="22"/>
          <w:lang w:eastAsia="en-GB"/>
        </w:rPr>
      </w:pPr>
      <w:hyperlink w:anchor="_Toc510191" w:history="1">
        <w:r w:rsidRPr="00D21F46">
          <w:rPr>
            <w:rStyle w:val="Hyperlink"/>
            <w:noProof/>
          </w:rPr>
          <w:t xml:space="preserve">Annex 5 – </w:t>
        </w:r>
        <w:r w:rsidRPr="00D21F46">
          <w:rPr>
            <w:rStyle w:val="Hyperlink"/>
            <w:rFonts w:cstheme="minorHAnsi"/>
            <w:noProof/>
          </w:rPr>
          <w:t>Form of Parent Company Guarantee</w:t>
        </w:r>
        <w:r>
          <w:rPr>
            <w:noProof/>
            <w:webHidden/>
          </w:rPr>
          <w:tab/>
        </w:r>
        <w:r>
          <w:rPr>
            <w:noProof/>
            <w:webHidden/>
          </w:rPr>
          <w:fldChar w:fldCharType="begin"/>
        </w:r>
        <w:r>
          <w:rPr>
            <w:noProof/>
            <w:webHidden/>
          </w:rPr>
          <w:instrText xml:space="preserve"> PAGEREF _Toc510191 \h </w:instrText>
        </w:r>
        <w:r>
          <w:rPr>
            <w:noProof/>
            <w:webHidden/>
          </w:rPr>
        </w:r>
        <w:r>
          <w:rPr>
            <w:noProof/>
            <w:webHidden/>
          </w:rPr>
          <w:fldChar w:fldCharType="separate"/>
        </w:r>
        <w:r w:rsidR="008F6553">
          <w:rPr>
            <w:noProof/>
            <w:webHidden/>
          </w:rPr>
          <w:t>79</w:t>
        </w:r>
        <w:r>
          <w:rPr>
            <w:noProof/>
            <w:webHidden/>
          </w:rPr>
          <w:fldChar w:fldCharType="end"/>
        </w:r>
      </w:hyperlink>
    </w:p>
    <w:p w14:paraId="1105D17F" w14:textId="5014B093" w:rsidR="008664EE" w:rsidRDefault="008664EE">
      <w:pPr>
        <w:pStyle w:val="TOC1"/>
        <w:rPr>
          <w:rFonts w:asciiTheme="minorHAnsi" w:eastAsiaTheme="minorEastAsia" w:hAnsiTheme="minorHAnsi" w:cstheme="minorBidi"/>
          <w:noProof/>
          <w:szCs w:val="22"/>
          <w:lang w:eastAsia="en-GB"/>
        </w:rPr>
      </w:pPr>
      <w:hyperlink w:anchor="_Toc510192" w:history="1">
        <w:r w:rsidRPr="00D21F46">
          <w:rPr>
            <w:rStyle w:val="Hyperlink"/>
            <w:noProof/>
          </w:rPr>
          <w:t>Annex 6 – Exit Plan</w:t>
        </w:r>
        <w:r>
          <w:rPr>
            <w:noProof/>
            <w:webHidden/>
          </w:rPr>
          <w:tab/>
        </w:r>
        <w:r>
          <w:rPr>
            <w:noProof/>
            <w:webHidden/>
          </w:rPr>
          <w:fldChar w:fldCharType="begin"/>
        </w:r>
        <w:r>
          <w:rPr>
            <w:noProof/>
            <w:webHidden/>
          </w:rPr>
          <w:instrText xml:space="preserve"> PAGEREF _Toc510192 \h </w:instrText>
        </w:r>
        <w:r>
          <w:rPr>
            <w:noProof/>
            <w:webHidden/>
          </w:rPr>
        </w:r>
        <w:r>
          <w:rPr>
            <w:noProof/>
            <w:webHidden/>
          </w:rPr>
          <w:fldChar w:fldCharType="separate"/>
        </w:r>
        <w:r w:rsidR="008F6553">
          <w:rPr>
            <w:noProof/>
            <w:webHidden/>
          </w:rPr>
          <w:t>83</w:t>
        </w:r>
        <w:r>
          <w:rPr>
            <w:noProof/>
            <w:webHidden/>
          </w:rPr>
          <w:fldChar w:fldCharType="end"/>
        </w:r>
      </w:hyperlink>
    </w:p>
    <w:p w14:paraId="2742AFCF" w14:textId="73B19DB9" w:rsidR="008664EE" w:rsidRDefault="008664EE">
      <w:pPr>
        <w:pStyle w:val="TOC1"/>
        <w:rPr>
          <w:rFonts w:asciiTheme="minorHAnsi" w:eastAsiaTheme="minorEastAsia" w:hAnsiTheme="minorHAnsi" w:cstheme="minorBidi"/>
          <w:noProof/>
          <w:szCs w:val="22"/>
          <w:lang w:eastAsia="en-GB"/>
        </w:rPr>
      </w:pPr>
      <w:hyperlink w:anchor="_Toc510193" w:history="1">
        <w:r w:rsidRPr="00D21F46">
          <w:rPr>
            <w:rStyle w:val="Hyperlink"/>
            <w:noProof/>
          </w:rPr>
          <w:t>Annex 7 – Safeguarding</w:t>
        </w:r>
        <w:r>
          <w:rPr>
            <w:noProof/>
            <w:webHidden/>
          </w:rPr>
          <w:tab/>
        </w:r>
        <w:r>
          <w:rPr>
            <w:noProof/>
            <w:webHidden/>
          </w:rPr>
          <w:fldChar w:fldCharType="begin"/>
        </w:r>
        <w:r>
          <w:rPr>
            <w:noProof/>
            <w:webHidden/>
          </w:rPr>
          <w:instrText xml:space="preserve"> PAGEREF _Toc510193 \h </w:instrText>
        </w:r>
        <w:r>
          <w:rPr>
            <w:noProof/>
            <w:webHidden/>
          </w:rPr>
        </w:r>
        <w:r>
          <w:rPr>
            <w:noProof/>
            <w:webHidden/>
          </w:rPr>
          <w:fldChar w:fldCharType="separate"/>
        </w:r>
        <w:r w:rsidR="008F6553">
          <w:rPr>
            <w:noProof/>
            <w:webHidden/>
          </w:rPr>
          <w:t>84</w:t>
        </w:r>
        <w:r>
          <w:rPr>
            <w:noProof/>
            <w:webHidden/>
          </w:rPr>
          <w:fldChar w:fldCharType="end"/>
        </w:r>
      </w:hyperlink>
    </w:p>
    <w:p w14:paraId="46CED72D" w14:textId="47CF480C" w:rsidR="00090457" w:rsidRDefault="00090457" w:rsidP="00090457">
      <w:pPr>
        <w:jc w:val="left"/>
        <w:rPr>
          <w:szCs w:val="22"/>
          <w:lang w:eastAsia="en-GB"/>
        </w:rPr>
      </w:pPr>
      <w:r>
        <w:rPr>
          <w:rFonts w:ascii="Calibri" w:hAnsi="Calibri"/>
          <w:sz w:val="22"/>
          <w:szCs w:val="22"/>
          <w:lang w:eastAsia="en-GB"/>
        </w:rPr>
        <w:fldChar w:fldCharType="end"/>
      </w:r>
    </w:p>
    <w:p w14:paraId="0821B883" w14:textId="77777777" w:rsidR="00090457" w:rsidRDefault="00090457" w:rsidP="00090457">
      <w:pPr>
        <w:keepNext/>
        <w:jc w:val="left"/>
        <w:rPr>
          <w:rFonts w:asciiTheme="minorHAnsi" w:hAnsiTheme="minorHAnsi" w:cstheme="minorHAnsi"/>
          <w:b/>
          <w:sz w:val="22"/>
          <w:szCs w:val="22"/>
        </w:rPr>
      </w:pPr>
      <w:r>
        <w:rPr>
          <w:rFonts w:asciiTheme="minorHAnsi" w:hAnsiTheme="minorHAnsi" w:cstheme="minorHAnsi"/>
          <w:b/>
          <w:sz w:val="22"/>
          <w:szCs w:val="22"/>
        </w:rPr>
        <w:lastRenderedPageBreak/>
        <w:t>CONDITIONS OF CONTRACT</w:t>
      </w:r>
    </w:p>
    <w:p w14:paraId="10B020EE" w14:textId="77777777" w:rsidR="00090457" w:rsidRDefault="00090457" w:rsidP="00090457">
      <w:pPr>
        <w:keepNext/>
        <w:jc w:val="left"/>
        <w:rPr>
          <w:rFonts w:asciiTheme="minorHAnsi" w:hAnsiTheme="minorHAnsi" w:cstheme="minorHAnsi"/>
          <w:b/>
          <w:sz w:val="22"/>
          <w:szCs w:val="22"/>
        </w:rPr>
      </w:pPr>
    </w:p>
    <w:p w14:paraId="4FEC0BCC" w14:textId="77777777" w:rsidR="00090457" w:rsidRDefault="00090457" w:rsidP="00090457">
      <w:pPr>
        <w:pStyle w:val="TOC3a"/>
        <w:keepNext/>
      </w:pPr>
      <w:bookmarkStart w:id="3" w:name="_Toc442437237"/>
      <w:bookmarkStart w:id="4" w:name="_Toc506795019"/>
      <w:bookmarkStart w:id="5" w:name="_Toc534793402"/>
      <w:bookmarkStart w:id="6" w:name="_Toc534794730"/>
      <w:bookmarkStart w:id="7" w:name="_Toc534794989"/>
      <w:bookmarkStart w:id="8" w:name="_Toc534872556"/>
      <w:bookmarkStart w:id="9" w:name="_Toc510122"/>
      <w:r>
        <w:t>A.</w:t>
      </w:r>
      <w:r>
        <w:tab/>
      </w:r>
      <w:r>
        <w:rPr>
          <w:u w:val="single"/>
        </w:rPr>
        <w:t>DEFINITIONS AND INTERPRETATION</w:t>
      </w:r>
      <w:bookmarkEnd w:id="3"/>
      <w:bookmarkEnd w:id="4"/>
      <w:bookmarkEnd w:id="5"/>
      <w:bookmarkEnd w:id="6"/>
      <w:bookmarkEnd w:id="7"/>
      <w:bookmarkEnd w:id="8"/>
      <w:bookmarkEnd w:id="9"/>
      <w:r>
        <w:t xml:space="preserve"> </w:t>
      </w:r>
    </w:p>
    <w:p w14:paraId="2D8D79EF" w14:textId="77777777" w:rsidR="00090457" w:rsidRDefault="00090457" w:rsidP="00090457">
      <w:pPr>
        <w:keepNext/>
        <w:jc w:val="left"/>
        <w:rPr>
          <w:rFonts w:asciiTheme="minorHAnsi" w:hAnsiTheme="minorHAnsi" w:cstheme="minorHAnsi"/>
          <w:b/>
          <w:sz w:val="22"/>
          <w:szCs w:val="22"/>
        </w:rPr>
      </w:pPr>
    </w:p>
    <w:p w14:paraId="278BA416" w14:textId="77777777" w:rsidR="00090457" w:rsidRDefault="00090457" w:rsidP="00090457">
      <w:pPr>
        <w:pStyle w:val="Level1"/>
        <w:keepNext/>
        <w:numPr>
          <w:ilvl w:val="0"/>
          <w:numId w:val="37"/>
        </w:numPr>
        <w:rPr>
          <w:rFonts w:asciiTheme="minorHAnsi" w:hAnsiTheme="minorHAnsi" w:cstheme="minorHAnsi"/>
          <w:b/>
          <w:sz w:val="22"/>
          <w:szCs w:val="22"/>
        </w:rPr>
      </w:pPr>
      <w:bookmarkStart w:id="10" w:name="_Toc442437238"/>
      <w:bookmarkStart w:id="11" w:name="_Toc506795020"/>
      <w:bookmarkStart w:id="12" w:name="_Toc534793403"/>
      <w:bookmarkStart w:id="13" w:name="_Toc534794731"/>
      <w:bookmarkStart w:id="14" w:name="_Toc534794990"/>
      <w:bookmarkStart w:id="15" w:name="_Toc534872557"/>
      <w:bookmarkStart w:id="16" w:name="_Ref534880415"/>
      <w:bookmarkStart w:id="17" w:name="_Toc510123"/>
      <w:r>
        <w:rPr>
          <w:rFonts w:asciiTheme="minorHAnsi" w:hAnsiTheme="minorHAnsi" w:cstheme="minorHAnsi"/>
          <w:b/>
          <w:sz w:val="22"/>
          <w:szCs w:val="22"/>
        </w:rPr>
        <w:t>DEFINITIONS</w:t>
      </w:r>
      <w:bookmarkEnd w:id="10"/>
      <w:bookmarkEnd w:id="11"/>
      <w:bookmarkEnd w:id="12"/>
      <w:bookmarkEnd w:id="13"/>
      <w:bookmarkEnd w:id="14"/>
      <w:bookmarkEnd w:id="15"/>
      <w:bookmarkEnd w:id="16"/>
      <w:bookmarkEnd w:id="17"/>
    </w:p>
    <w:p w14:paraId="3322A6CD" w14:textId="77777777" w:rsidR="00090457" w:rsidRDefault="00090457" w:rsidP="00090457">
      <w:pPr>
        <w:keepNext/>
        <w:jc w:val="left"/>
        <w:rPr>
          <w:rFonts w:asciiTheme="minorHAnsi" w:hAnsiTheme="minorHAnsi" w:cstheme="minorHAns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5"/>
        <w:gridCol w:w="6021"/>
      </w:tblGrid>
      <w:tr w:rsidR="00090457" w14:paraId="57E0B142" w14:textId="77777777" w:rsidTr="008D7521">
        <w:tc>
          <w:tcPr>
            <w:tcW w:w="1911" w:type="pct"/>
          </w:tcPr>
          <w:p w14:paraId="5365D2E6" w14:textId="77777777" w:rsidR="00090457" w:rsidRDefault="00090457" w:rsidP="008D7521">
            <w:pPr>
              <w:keepNext/>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“Action Plan”</w:t>
            </w:r>
          </w:p>
        </w:tc>
        <w:tc>
          <w:tcPr>
            <w:tcW w:w="3089" w:type="pct"/>
          </w:tcPr>
          <w:p w14:paraId="0458A5E3" w14:textId="5C1CE65A" w:rsidR="00090457" w:rsidRDefault="00090457" w:rsidP="008D7521">
            <w:pPr>
              <w:keepNext/>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has the meaning set out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_Ref534873986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36.11</w:t>
            </w:r>
            <w:r>
              <w:rPr>
                <w:rFonts w:asciiTheme="minorHAnsi" w:hAnsiTheme="minorHAnsi" w:cstheme="minorHAnsi"/>
                <w:sz w:val="22"/>
                <w:szCs w:val="22"/>
              </w:rPr>
              <w:fldChar w:fldCharType="end"/>
            </w:r>
            <w:r>
              <w:rPr>
                <w:rFonts w:asciiTheme="minorHAnsi" w:hAnsiTheme="minorHAnsi" w:cstheme="minorHAnsi"/>
                <w:sz w:val="22"/>
                <w:szCs w:val="22"/>
              </w:rPr>
              <w:t>;</w:t>
            </w:r>
          </w:p>
        </w:tc>
      </w:tr>
      <w:tr w:rsidR="00090457" w14:paraId="0A4696D1" w14:textId="77777777" w:rsidTr="008D7521">
        <w:tc>
          <w:tcPr>
            <w:tcW w:w="1911" w:type="pct"/>
          </w:tcPr>
          <w:p w14:paraId="61FD08DE"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“Affected Party”</w:t>
            </w:r>
          </w:p>
        </w:tc>
        <w:tc>
          <w:tcPr>
            <w:tcW w:w="3089" w:type="pct"/>
          </w:tcPr>
          <w:p w14:paraId="434A08F6"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 party affected by a Force Majeure Event;</w:t>
            </w:r>
          </w:p>
        </w:tc>
      </w:tr>
      <w:tr w:rsidR="00090457" w14:paraId="793BA8EC" w14:textId="77777777" w:rsidTr="008D7521">
        <w:tc>
          <w:tcPr>
            <w:tcW w:w="1911" w:type="pct"/>
          </w:tcPr>
          <w:p w14:paraId="51149469"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“Authorisation”</w:t>
            </w:r>
          </w:p>
        </w:tc>
        <w:tc>
          <w:tcPr>
            <w:tcW w:w="3089" w:type="pct"/>
          </w:tcPr>
          <w:p w14:paraId="1D8E5ABC" w14:textId="1F61B6EE"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means an authorisation given by the Customer after completion of the statutory assessment process in relation to a </w:t>
            </w:r>
            <w:r w:rsidR="00FE2CAB">
              <w:rPr>
                <w:rFonts w:asciiTheme="minorHAnsi" w:hAnsiTheme="minorHAnsi" w:cstheme="minorHAnsi"/>
                <w:sz w:val="22"/>
                <w:szCs w:val="22"/>
              </w:rPr>
              <w:t>CYP</w:t>
            </w:r>
            <w:r>
              <w:rPr>
                <w:rFonts w:asciiTheme="minorHAnsi" w:hAnsiTheme="minorHAnsi" w:cstheme="minorHAnsi"/>
                <w:sz w:val="22"/>
                <w:szCs w:val="22"/>
              </w:rPr>
              <w:t>, giving lawful authority to deprive a person of their liberty;</w:t>
            </w:r>
          </w:p>
        </w:tc>
      </w:tr>
      <w:tr w:rsidR="00090457" w14:paraId="278B72FF" w14:textId="77777777" w:rsidTr="008D7521">
        <w:tc>
          <w:tcPr>
            <w:tcW w:w="1911" w:type="pct"/>
          </w:tcPr>
          <w:p w14:paraId="00CC62A5"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“Basic Disclosure”</w:t>
            </w:r>
          </w:p>
        </w:tc>
        <w:tc>
          <w:tcPr>
            <w:tcW w:w="3089" w:type="pct"/>
          </w:tcPr>
          <w:p w14:paraId="3BF0FFA0"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 Basic Disclosure check carried out through Disclosure Scotland, which is required where a Supplier is engaged in a position of trust but is not eligible for a Standard Disclosure check, Enhanced with Barred List Check or Enhanced without Barred List Check;</w:t>
            </w:r>
            <w:r>
              <w:rPr>
                <w:rFonts w:asciiTheme="minorHAnsi" w:hAnsiTheme="minorHAnsi" w:cstheme="minorHAnsi"/>
                <w:sz w:val="22"/>
                <w:szCs w:val="22"/>
              </w:rPr>
              <w:tab/>
            </w:r>
          </w:p>
        </w:tc>
      </w:tr>
      <w:tr w:rsidR="00090457" w14:paraId="6BB534F2" w14:textId="77777777" w:rsidTr="008D7521">
        <w:tc>
          <w:tcPr>
            <w:tcW w:w="1911" w:type="pct"/>
          </w:tcPr>
          <w:p w14:paraId="2BC765B9"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“Best Value Duty”</w:t>
            </w:r>
          </w:p>
        </w:tc>
        <w:tc>
          <w:tcPr>
            <w:tcW w:w="3089" w:type="pct"/>
          </w:tcPr>
          <w:p w14:paraId="1B962FD1"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duty imposed on the Customer by Part 1 of the Local Government Act 1999 (“1999 Act”) (as may be amended from time to time) and under which the Customer is under a statutory duty continuously to improve the way its functions are exercised having regard to a combination of economy efficiency and effectiveness and to the guidance issued from time to time by the Secretary of State, the Public Sector Audit Appointments Limited and the Chartered Institute of Public Finance and Accountancy pursuant to or in connection with Part 1 of the 1999 Act and any subsequent legislation;</w:t>
            </w:r>
          </w:p>
        </w:tc>
      </w:tr>
      <w:tr w:rsidR="00090457" w14:paraId="45426ABD" w14:textId="77777777" w:rsidTr="008D7521">
        <w:tc>
          <w:tcPr>
            <w:tcW w:w="1911" w:type="pct"/>
          </w:tcPr>
          <w:p w14:paraId="21BD27D2" w14:textId="16B5E96A"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“Bribery Act”</w:t>
            </w:r>
            <w:r w:rsidR="0099497F">
              <w:rPr>
                <w:rFonts w:asciiTheme="minorHAnsi" w:hAnsiTheme="minorHAnsi" w:cstheme="minorHAnsi"/>
                <w:b/>
                <w:sz w:val="22"/>
                <w:szCs w:val="22"/>
              </w:rPr>
              <w:t xml:space="preserve"> </w:t>
            </w:r>
          </w:p>
        </w:tc>
        <w:tc>
          <w:tcPr>
            <w:tcW w:w="3089" w:type="pct"/>
          </w:tcPr>
          <w:p w14:paraId="70AD5929"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Bribery Act 2010 and any subordinate legislation made under that Act from time to time together with any related guidance or codes of practice issued by the relevant government department;</w:t>
            </w:r>
          </w:p>
        </w:tc>
      </w:tr>
      <w:tr w:rsidR="00090457" w14:paraId="26E8C04E" w14:textId="77777777" w:rsidTr="008D7521">
        <w:tc>
          <w:tcPr>
            <w:tcW w:w="1911" w:type="pct"/>
          </w:tcPr>
          <w:p w14:paraId="20059D6B"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“Business Continuity Plan”</w:t>
            </w:r>
          </w:p>
        </w:tc>
        <w:tc>
          <w:tcPr>
            <w:tcW w:w="3089" w:type="pct"/>
          </w:tcPr>
          <w:p w14:paraId="1274D3A9"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 plan agreed between the Parties to provide effective prevention and recovery in connection with the Services if the Services are exposed to internal or external threats;</w:t>
            </w:r>
          </w:p>
        </w:tc>
      </w:tr>
      <w:tr w:rsidR="00090457" w14:paraId="4EB0EAD6" w14:textId="77777777" w:rsidTr="008D7521">
        <w:tc>
          <w:tcPr>
            <w:tcW w:w="1911" w:type="pct"/>
          </w:tcPr>
          <w:p w14:paraId="4A2635DE"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w:t>
            </w:r>
            <w:r w:rsidRPr="00BE1786">
              <w:rPr>
                <w:rFonts w:asciiTheme="minorHAnsi" w:hAnsiTheme="minorHAnsi" w:cstheme="minorHAnsi"/>
                <w:b/>
                <w:sz w:val="22"/>
                <w:szCs w:val="22"/>
              </w:rPr>
              <w:t>Call-Off</w:t>
            </w:r>
            <w:r>
              <w:rPr>
                <w:rFonts w:asciiTheme="minorHAnsi" w:hAnsiTheme="minorHAnsi" w:cstheme="minorHAnsi"/>
                <w:b/>
                <w:sz w:val="22"/>
                <w:szCs w:val="22"/>
              </w:rPr>
              <w:t xml:space="preserve"> Contract”</w:t>
            </w:r>
          </w:p>
        </w:tc>
        <w:tc>
          <w:tcPr>
            <w:tcW w:w="3089" w:type="pct"/>
          </w:tcPr>
          <w:p w14:paraId="36ED7511"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these Conditions of Contract, the form of agreement to which they are attached and all attached schedules;</w:t>
            </w:r>
          </w:p>
        </w:tc>
      </w:tr>
      <w:tr w:rsidR="00090457" w14:paraId="549CD905" w14:textId="77777777" w:rsidTr="008D7521">
        <w:tc>
          <w:tcPr>
            <w:tcW w:w="1911" w:type="pct"/>
          </w:tcPr>
          <w:p w14:paraId="742DEF87"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“Change in Control”</w:t>
            </w:r>
          </w:p>
        </w:tc>
        <w:tc>
          <w:tcPr>
            <w:tcW w:w="3089" w:type="pct"/>
          </w:tcPr>
          <w:p w14:paraId="214AFB71"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any change in control as defined by section 416 of the Income and Corporation Taxes Act 1988;</w:t>
            </w:r>
          </w:p>
        </w:tc>
      </w:tr>
      <w:tr w:rsidR="00090457" w14:paraId="51031F83" w14:textId="77777777" w:rsidTr="008D7521">
        <w:tc>
          <w:tcPr>
            <w:tcW w:w="1911" w:type="pct"/>
          </w:tcPr>
          <w:p w14:paraId="203E6CC9"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“Commencement Date”</w:t>
            </w:r>
          </w:p>
        </w:tc>
        <w:tc>
          <w:tcPr>
            <w:tcW w:w="3089" w:type="pct"/>
          </w:tcPr>
          <w:p w14:paraId="15E017F0" w14:textId="6171C16A"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date specified in</w:t>
            </w:r>
            <w:r w:rsidR="005F1B9B">
              <w:rPr>
                <w:rFonts w:asciiTheme="minorHAnsi" w:hAnsiTheme="minorHAnsi" w:cstheme="minorHAnsi"/>
                <w:sz w:val="22"/>
                <w:szCs w:val="22"/>
              </w:rPr>
              <w:t xml:space="preserve"> the Purchase Order or Order Form as </w:t>
            </w:r>
            <w:r w:rsidR="00B45623">
              <w:rPr>
                <w:rFonts w:asciiTheme="minorHAnsi" w:hAnsiTheme="minorHAnsi" w:cstheme="minorHAnsi"/>
                <w:sz w:val="22"/>
                <w:szCs w:val="22"/>
              </w:rPr>
              <w:t>appropriate</w:t>
            </w:r>
            <w:r>
              <w:rPr>
                <w:rFonts w:asciiTheme="minorHAnsi" w:hAnsiTheme="minorHAnsi" w:cstheme="minorHAnsi"/>
                <w:sz w:val="22"/>
                <w:szCs w:val="22"/>
              </w:rPr>
              <w:t>, which is the first date on which the Supplier is obliged to provide the Services to the Contract Standard;</w:t>
            </w:r>
          </w:p>
        </w:tc>
      </w:tr>
      <w:tr w:rsidR="00090457" w14:paraId="5C9F3E06" w14:textId="77777777" w:rsidTr="008D7521">
        <w:tc>
          <w:tcPr>
            <w:tcW w:w="1911" w:type="pct"/>
          </w:tcPr>
          <w:p w14:paraId="7FDCCFCF"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lastRenderedPageBreak/>
              <w:t>“Competent Body”</w:t>
            </w:r>
          </w:p>
        </w:tc>
        <w:tc>
          <w:tcPr>
            <w:tcW w:w="3089" w:type="pct"/>
          </w:tcPr>
          <w:p w14:paraId="551D35A1"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any body that has authority to issue standards or recommendations with which either party must comply;</w:t>
            </w:r>
          </w:p>
        </w:tc>
      </w:tr>
      <w:tr w:rsidR="00090457" w14:paraId="589A4B8A" w14:textId="77777777" w:rsidTr="008D7521">
        <w:tc>
          <w:tcPr>
            <w:tcW w:w="1911" w:type="pct"/>
          </w:tcPr>
          <w:p w14:paraId="641B5288"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“Conditions of Contract”</w:t>
            </w:r>
          </w:p>
        </w:tc>
        <w:tc>
          <w:tcPr>
            <w:tcW w:w="3089" w:type="pct"/>
          </w:tcPr>
          <w:p w14:paraId="073A09E5"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these terms and conditions of this Call-Off Contract;</w:t>
            </w:r>
          </w:p>
        </w:tc>
      </w:tr>
      <w:tr w:rsidR="00090457" w14:paraId="29231903" w14:textId="77777777" w:rsidTr="008D7521">
        <w:tc>
          <w:tcPr>
            <w:tcW w:w="1911" w:type="pct"/>
          </w:tcPr>
          <w:p w14:paraId="3250D390" w14:textId="2FCA3656"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“Confidential Information”</w:t>
            </w:r>
            <w:r w:rsidR="0099497F">
              <w:rPr>
                <w:rFonts w:asciiTheme="minorHAnsi" w:hAnsiTheme="minorHAnsi" w:cstheme="minorHAnsi"/>
                <w:sz w:val="22"/>
                <w:szCs w:val="22"/>
              </w:rPr>
              <w:t xml:space="preserve"> </w:t>
            </w:r>
            <w:r>
              <w:rPr>
                <w:rFonts w:asciiTheme="minorHAnsi" w:hAnsiTheme="minorHAnsi" w:cstheme="minorHAnsi"/>
                <w:sz w:val="22"/>
                <w:szCs w:val="22"/>
              </w:rPr>
              <w:t xml:space="preserve"> </w:t>
            </w:r>
          </w:p>
        </w:tc>
        <w:tc>
          <w:tcPr>
            <w:tcW w:w="3089" w:type="pct"/>
          </w:tcPr>
          <w:p w14:paraId="61D0FA66"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w:t>
            </w:r>
          </w:p>
        </w:tc>
      </w:tr>
      <w:tr w:rsidR="00090457" w14:paraId="3D9CEDCF" w14:textId="77777777" w:rsidTr="008D7521">
        <w:tc>
          <w:tcPr>
            <w:tcW w:w="1911" w:type="pct"/>
          </w:tcPr>
          <w:p w14:paraId="42834887"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“Continuous Improvement Plan”</w:t>
            </w:r>
          </w:p>
        </w:tc>
        <w:tc>
          <w:tcPr>
            <w:tcW w:w="3089" w:type="pct"/>
          </w:tcPr>
          <w:p w14:paraId="418244F9" w14:textId="21B84DA1"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means the plan at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_Ref534874116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4.6</w:t>
            </w:r>
            <w:r>
              <w:rPr>
                <w:rFonts w:asciiTheme="minorHAnsi" w:hAnsiTheme="minorHAnsi" w:cstheme="minorHAnsi"/>
                <w:sz w:val="22"/>
                <w:szCs w:val="22"/>
              </w:rPr>
              <w:fldChar w:fldCharType="end"/>
            </w:r>
            <w:r>
              <w:rPr>
                <w:rFonts w:asciiTheme="minorHAnsi" w:hAnsiTheme="minorHAnsi" w:cstheme="minorHAnsi"/>
                <w:sz w:val="22"/>
                <w:szCs w:val="22"/>
              </w:rPr>
              <w:t>;</w:t>
            </w:r>
          </w:p>
        </w:tc>
      </w:tr>
      <w:tr w:rsidR="00090457" w14:paraId="0B41CD10" w14:textId="77777777" w:rsidTr="008D7521">
        <w:tc>
          <w:tcPr>
            <w:tcW w:w="1911" w:type="pct"/>
          </w:tcPr>
          <w:p w14:paraId="485BE083"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“Contract Manager”</w:t>
            </w:r>
          </w:p>
        </w:tc>
        <w:tc>
          <w:tcPr>
            <w:tcW w:w="3089" w:type="pct"/>
          </w:tcPr>
          <w:p w14:paraId="07C0D1EB" w14:textId="6FADCC2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means the representative appointed by the Customer or that representative’s delegate appointed under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_Ref534874139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6</w:t>
            </w:r>
            <w:r>
              <w:rPr>
                <w:rFonts w:asciiTheme="minorHAnsi" w:hAnsiTheme="minorHAnsi" w:cstheme="minorHAnsi"/>
                <w:sz w:val="22"/>
                <w:szCs w:val="22"/>
              </w:rPr>
              <w:fldChar w:fldCharType="end"/>
            </w:r>
            <w:r>
              <w:rPr>
                <w:rFonts w:asciiTheme="minorHAnsi" w:hAnsiTheme="minorHAnsi" w:cstheme="minorHAnsi"/>
                <w:b/>
                <w:sz w:val="22"/>
                <w:szCs w:val="22"/>
              </w:rPr>
              <w:t>;</w:t>
            </w:r>
          </w:p>
        </w:tc>
      </w:tr>
      <w:tr w:rsidR="00090457" w14:paraId="3805DDB7" w14:textId="77777777" w:rsidTr="008D7521">
        <w:tc>
          <w:tcPr>
            <w:tcW w:w="1911" w:type="pct"/>
          </w:tcPr>
          <w:p w14:paraId="76648420"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“Contract Period”</w:t>
            </w:r>
          </w:p>
        </w:tc>
        <w:tc>
          <w:tcPr>
            <w:tcW w:w="3089" w:type="pct"/>
          </w:tcPr>
          <w:p w14:paraId="092DAB00" w14:textId="3EE3A890"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period during which this Call-Off Contract shall remain in force and effect pursuant to Clause 3</w:t>
            </w:r>
            <w:r>
              <w:rPr>
                <w:rFonts w:asciiTheme="minorHAnsi" w:hAnsiTheme="minorHAnsi" w:cstheme="minorHAnsi"/>
                <w:b/>
                <w:sz w:val="22"/>
                <w:szCs w:val="22"/>
              </w:rPr>
              <w:t xml:space="preserve"> </w:t>
            </w:r>
            <w:r>
              <w:rPr>
                <w:rFonts w:asciiTheme="minorHAnsi" w:hAnsiTheme="minorHAnsi" w:cstheme="minorHAnsi"/>
                <w:sz w:val="22"/>
                <w:szCs w:val="22"/>
              </w:rPr>
              <w:t xml:space="preserve">and shall be the period from the Commencement Date to the Expiry Date inclusive as may be extended in accordance with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_Ref534874159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3.4</w:t>
            </w:r>
            <w:r>
              <w:rPr>
                <w:rFonts w:asciiTheme="minorHAnsi" w:hAnsiTheme="minorHAnsi" w:cstheme="minorHAnsi"/>
                <w:sz w:val="22"/>
                <w:szCs w:val="22"/>
              </w:rPr>
              <w:fldChar w:fldCharType="end"/>
            </w:r>
            <w:r>
              <w:rPr>
                <w:rFonts w:asciiTheme="minorHAnsi" w:hAnsiTheme="minorHAnsi" w:cstheme="minorHAnsi"/>
                <w:sz w:val="22"/>
                <w:szCs w:val="22"/>
              </w:rPr>
              <w:t>;</w:t>
            </w:r>
          </w:p>
        </w:tc>
      </w:tr>
      <w:tr w:rsidR="00090457" w14:paraId="1BFEA667" w14:textId="77777777" w:rsidTr="008D7521">
        <w:tc>
          <w:tcPr>
            <w:tcW w:w="1911" w:type="pct"/>
          </w:tcPr>
          <w:p w14:paraId="54179098"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“Contract Standard”</w:t>
            </w:r>
          </w:p>
        </w:tc>
        <w:tc>
          <w:tcPr>
            <w:tcW w:w="3089" w:type="pct"/>
          </w:tcPr>
          <w:p w14:paraId="2712EC44" w14:textId="609551FB"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means that standard set out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_Ref534874176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4.1</w:t>
            </w:r>
            <w:r>
              <w:rPr>
                <w:rFonts w:asciiTheme="minorHAnsi" w:hAnsiTheme="minorHAnsi" w:cstheme="minorHAnsi"/>
                <w:sz w:val="22"/>
                <w:szCs w:val="22"/>
              </w:rPr>
              <w:fldChar w:fldCharType="end"/>
            </w:r>
            <w:r>
              <w:rPr>
                <w:rFonts w:asciiTheme="minorHAnsi" w:hAnsiTheme="minorHAnsi" w:cstheme="minorHAnsi"/>
                <w:sz w:val="22"/>
                <w:szCs w:val="22"/>
              </w:rPr>
              <w:t>;</w:t>
            </w:r>
          </w:p>
        </w:tc>
      </w:tr>
      <w:tr w:rsidR="00B45623" w14:paraId="52A211A0" w14:textId="77777777" w:rsidTr="005718B8">
        <w:tc>
          <w:tcPr>
            <w:tcW w:w="1911" w:type="pct"/>
          </w:tcPr>
          <w:p w14:paraId="2B1DE8C4"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“Criminal Records Checks”</w:t>
            </w:r>
          </w:p>
        </w:tc>
        <w:tc>
          <w:tcPr>
            <w:tcW w:w="3089" w:type="pct"/>
          </w:tcPr>
          <w:p w14:paraId="3577817E"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one of four checks carried out (as appropriate) under the bureau established pursuant to the Protection of Freedoms Act 2012:</w:t>
            </w:r>
          </w:p>
          <w:p w14:paraId="44AF93E4" w14:textId="77777777" w:rsidR="00B45623" w:rsidRDefault="00B45623" w:rsidP="005718B8">
            <w:pPr>
              <w:numPr>
                <w:ilvl w:val="0"/>
                <w:numId w:val="38"/>
              </w:numPr>
              <w:spacing w:before="120" w:after="120" w:line="259" w:lineRule="auto"/>
              <w:ind w:left="461" w:hanging="322"/>
              <w:jc w:val="left"/>
              <w:rPr>
                <w:rFonts w:asciiTheme="minorHAnsi" w:hAnsiTheme="minorHAnsi" w:cstheme="minorHAnsi"/>
                <w:bCs/>
                <w:sz w:val="22"/>
                <w:szCs w:val="22"/>
              </w:rPr>
            </w:pPr>
            <w:r>
              <w:rPr>
                <w:rFonts w:asciiTheme="minorHAnsi" w:hAnsiTheme="minorHAnsi" w:cstheme="minorHAnsi"/>
                <w:bCs/>
                <w:sz w:val="22"/>
                <w:szCs w:val="22"/>
              </w:rPr>
              <w:t>Enhanced Disclosure with a Barred List Check</w:t>
            </w:r>
          </w:p>
          <w:p w14:paraId="1EC978DB" w14:textId="77777777" w:rsidR="00B45623" w:rsidRDefault="00B45623" w:rsidP="005718B8">
            <w:pPr>
              <w:numPr>
                <w:ilvl w:val="0"/>
                <w:numId w:val="38"/>
              </w:numPr>
              <w:spacing w:before="120" w:after="120" w:line="259" w:lineRule="auto"/>
              <w:ind w:left="461" w:hanging="322"/>
              <w:jc w:val="left"/>
              <w:rPr>
                <w:rFonts w:asciiTheme="minorHAnsi" w:hAnsiTheme="minorHAnsi" w:cstheme="minorHAnsi"/>
                <w:bCs/>
                <w:sz w:val="22"/>
                <w:szCs w:val="22"/>
              </w:rPr>
            </w:pPr>
            <w:r>
              <w:rPr>
                <w:rFonts w:asciiTheme="minorHAnsi" w:hAnsiTheme="minorHAnsi" w:cstheme="minorHAnsi"/>
                <w:bCs/>
                <w:sz w:val="22"/>
                <w:szCs w:val="22"/>
              </w:rPr>
              <w:t>Enhanced Disclosure without a Barred List Check</w:t>
            </w:r>
          </w:p>
          <w:p w14:paraId="322E3A08" w14:textId="77777777" w:rsidR="00B45623" w:rsidRDefault="00B45623" w:rsidP="005718B8">
            <w:pPr>
              <w:numPr>
                <w:ilvl w:val="0"/>
                <w:numId w:val="38"/>
              </w:numPr>
              <w:spacing w:before="120" w:after="120" w:line="259" w:lineRule="auto"/>
              <w:ind w:left="461" w:hanging="322"/>
              <w:jc w:val="left"/>
              <w:rPr>
                <w:rFonts w:asciiTheme="minorHAnsi" w:hAnsiTheme="minorHAnsi" w:cstheme="minorHAnsi"/>
                <w:bCs/>
                <w:sz w:val="22"/>
                <w:szCs w:val="22"/>
              </w:rPr>
            </w:pPr>
            <w:r>
              <w:rPr>
                <w:rFonts w:asciiTheme="minorHAnsi" w:hAnsiTheme="minorHAnsi" w:cstheme="minorHAnsi"/>
                <w:bCs/>
                <w:sz w:val="22"/>
                <w:szCs w:val="22"/>
              </w:rPr>
              <w:t>Standard Disclosure</w:t>
            </w:r>
          </w:p>
          <w:p w14:paraId="327521E5" w14:textId="77777777" w:rsidR="00B45623" w:rsidRDefault="00B45623" w:rsidP="005718B8">
            <w:pPr>
              <w:numPr>
                <w:ilvl w:val="0"/>
                <w:numId w:val="38"/>
              </w:numPr>
              <w:spacing w:before="120" w:after="120" w:line="259" w:lineRule="auto"/>
              <w:ind w:left="461" w:hanging="322"/>
              <w:jc w:val="left"/>
              <w:rPr>
                <w:rFonts w:asciiTheme="minorHAnsi" w:hAnsiTheme="minorHAnsi" w:cstheme="minorHAnsi"/>
                <w:sz w:val="22"/>
                <w:szCs w:val="22"/>
              </w:rPr>
            </w:pPr>
            <w:r>
              <w:rPr>
                <w:rFonts w:asciiTheme="minorHAnsi" w:hAnsiTheme="minorHAnsi" w:cstheme="minorHAnsi"/>
                <w:bCs/>
                <w:sz w:val="22"/>
                <w:szCs w:val="22"/>
              </w:rPr>
              <w:t>Basic Disclosure</w:t>
            </w:r>
          </w:p>
        </w:tc>
      </w:tr>
      <w:tr w:rsidR="00B45623" w14:paraId="27149722" w14:textId="77777777" w:rsidTr="005718B8">
        <w:tc>
          <w:tcPr>
            <w:tcW w:w="1911" w:type="pct"/>
          </w:tcPr>
          <w:p w14:paraId="2E8B133F"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“Critical Performance Default”</w:t>
            </w:r>
          </w:p>
        </w:tc>
        <w:tc>
          <w:tcPr>
            <w:tcW w:w="3089" w:type="pct"/>
          </w:tcPr>
          <w:p w14:paraId="286E35D9"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 Performance Default which significantly or materially affects the Supplier’s provision of the Services to the Contract Standard or undermines the fundamental purpose of the Call-Off Contract;</w:t>
            </w:r>
          </w:p>
        </w:tc>
      </w:tr>
      <w:tr w:rsidR="00B45623" w14:paraId="1CDAD586" w14:textId="77777777" w:rsidTr="005718B8">
        <w:tc>
          <w:tcPr>
            <w:tcW w:w="1911" w:type="pct"/>
          </w:tcPr>
          <w:p w14:paraId="73871D34" w14:textId="77777777" w:rsidR="00B45623" w:rsidRDefault="00B45623" w:rsidP="005718B8">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“Customer”</w:t>
            </w:r>
          </w:p>
        </w:tc>
        <w:tc>
          <w:tcPr>
            <w:tcW w:w="3089" w:type="pct"/>
          </w:tcPr>
          <w:p w14:paraId="21783D77"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means a “User” as defined in the Invitation to Tender and is as described in the Order Form; </w:t>
            </w:r>
          </w:p>
        </w:tc>
      </w:tr>
      <w:tr w:rsidR="00090457" w14:paraId="4C2698B2" w14:textId="77777777" w:rsidTr="008D7521">
        <w:tc>
          <w:tcPr>
            <w:tcW w:w="1911" w:type="pct"/>
          </w:tcPr>
          <w:p w14:paraId="13426BA7"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“Customer Data”</w:t>
            </w:r>
          </w:p>
        </w:tc>
        <w:tc>
          <w:tcPr>
            <w:tcW w:w="3089" w:type="pct"/>
          </w:tcPr>
          <w:p w14:paraId="76289BEA"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means </w:t>
            </w:r>
          </w:p>
          <w:p w14:paraId="0EF24D55" w14:textId="77777777" w:rsidR="00090457" w:rsidRDefault="00090457" w:rsidP="008D7521">
            <w:pPr>
              <w:numPr>
                <w:ilvl w:val="0"/>
                <w:numId w:val="33"/>
              </w:numPr>
              <w:spacing w:before="120" w:after="120" w:line="259" w:lineRule="auto"/>
              <w:ind w:left="461" w:hanging="425"/>
              <w:jc w:val="left"/>
              <w:rPr>
                <w:rFonts w:asciiTheme="minorHAnsi" w:hAnsiTheme="minorHAnsi" w:cstheme="minorHAnsi"/>
                <w:bCs/>
                <w:sz w:val="22"/>
                <w:szCs w:val="22"/>
              </w:rPr>
            </w:pPr>
            <w:r>
              <w:rPr>
                <w:rFonts w:asciiTheme="minorHAnsi" w:hAnsiTheme="minorHAnsi" w:cstheme="minorHAnsi"/>
                <w:bCs/>
                <w:sz w:val="22"/>
                <w:szCs w:val="22"/>
              </w:rPr>
              <w:t xml:space="preserve">all data, records, information, text, drawings, reports diagrams, images, or sounds generated or processed by the Supplier or provided to the Supplier for processing under this </w:t>
            </w:r>
            <w:r>
              <w:rPr>
                <w:rFonts w:asciiTheme="minorHAnsi" w:hAnsiTheme="minorHAnsi" w:cstheme="minorHAnsi"/>
                <w:sz w:val="22"/>
                <w:szCs w:val="22"/>
              </w:rPr>
              <w:t>Call-Off</w:t>
            </w:r>
            <w:r>
              <w:rPr>
                <w:rFonts w:asciiTheme="minorHAnsi" w:hAnsiTheme="minorHAnsi" w:cstheme="minorHAnsi"/>
                <w:bCs/>
                <w:sz w:val="22"/>
                <w:szCs w:val="22"/>
              </w:rPr>
              <w:t xml:space="preserve"> Contract which at all times shall remain the property of the Customer which shall include without </w:t>
            </w:r>
            <w:r>
              <w:rPr>
                <w:rFonts w:asciiTheme="minorHAnsi" w:hAnsiTheme="minorHAnsi" w:cstheme="minorHAnsi"/>
                <w:bCs/>
                <w:sz w:val="22"/>
                <w:szCs w:val="22"/>
              </w:rPr>
              <w:lastRenderedPageBreak/>
              <w:t>limitation copies of any retention schedule produced by the Supplier in order to comply with Data Protection Legislation; or</w:t>
            </w:r>
          </w:p>
          <w:p w14:paraId="008D69F5" w14:textId="77777777" w:rsidR="00090457" w:rsidRDefault="00090457" w:rsidP="008D7521">
            <w:pPr>
              <w:numPr>
                <w:ilvl w:val="0"/>
                <w:numId w:val="33"/>
              </w:numPr>
              <w:spacing w:before="120" w:after="120" w:line="259" w:lineRule="auto"/>
              <w:ind w:left="461" w:hanging="425"/>
              <w:jc w:val="left"/>
              <w:rPr>
                <w:rFonts w:asciiTheme="minorHAnsi" w:hAnsiTheme="minorHAnsi" w:cstheme="minorHAnsi"/>
                <w:b/>
                <w:bCs/>
                <w:sz w:val="22"/>
                <w:szCs w:val="22"/>
              </w:rPr>
            </w:pPr>
            <w:r>
              <w:rPr>
                <w:rFonts w:asciiTheme="minorHAnsi" w:hAnsiTheme="minorHAnsi" w:cstheme="minorHAnsi"/>
                <w:bCs/>
                <w:sz w:val="22"/>
                <w:szCs w:val="22"/>
              </w:rPr>
              <w:t>any documentation and information produced by or received from or on behalf of the Customer in relation to the Services</w:t>
            </w:r>
            <w:r>
              <w:rPr>
                <w:rFonts w:asciiTheme="minorHAnsi" w:hAnsiTheme="minorHAnsi" w:cstheme="minorHAnsi"/>
                <w:b/>
                <w:bCs/>
                <w:sz w:val="22"/>
                <w:szCs w:val="22"/>
              </w:rPr>
              <w:t xml:space="preserve"> </w:t>
            </w:r>
            <w:r>
              <w:rPr>
                <w:rFonts w:asciiTheme="minorHAnsi" w:hAnsiTheme="minorHAnsi" w:cstheme="minorHAnsi"/>
                <w:bCs/>
                <w:sz w:val="22"/>
                <w:szCs w:val="22"/>
              </w:rPr>
              <w:t>and stored on whatever media;</w:t>
            </w:r>
          </w:p>
        </w:tc>
      </w:tr>
      <w:tr w:rsidR="00090457" w14:paraId="10C9763C" w14:textId="77777777" w:rsidTr="008D7521">
        <w:tc>
          <w:tcPr>
            <w:tcW w:w="1911" w:type="pct"/>
          </w:tcPr>
          <w:p w14:paraId="7FBCC372"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lastRenderedPageBreak/>
              <w:t>“Customer’s DBS Umbrella Body”</w:t>
            </w:r>
          </w:p>
        </w:tc>
        <w:tc>
          <w:tcPr>
            <w:tcW w:w="3089" w:type="pct"/>
          </w:tcPr>
          <w:p w14:paraId="07A2EF78"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Customer’s HR Safe Staffing Team responsible for the advice, processing and storage of Criminal Records Checks;</w:t>
            </w:r>
          </w:p>
        </w:tc>
      </w:tr>
      <w:tr w:rsidR="00090457" w14:paraId="1B7755EB" w14:textId="77777777" w:rsidTr="008D7521">
        <w:tc>
          <w:tcPr>
            <w:tcW w:w="1911" w:type="pct"/>
          </w:tcPr>
          <w:p w14:paraId="1BC992A6"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“Customer’s Equipment”</w:t>
            </w:r>
          </w:p>
        </w:tc>
        <w:tc>
          <w:tcPr>
            <w:tcW w:w="3089" w:type="pct"/>
          </w:tcPr>
          <w:p w14:paraId="1F0B9C49"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all equipment, parts, materials, articles and/or mechanisms provided by the Customer for use in connection with the Services;</w:t>
            </w:r>
          </w:p>
        </w:tc>
      </w:tr>
      <w:tr w:rsidR="00090457" w14:paraId="7DBAC399" w14:textId="77777777" w:rsidTr="008D7521">
        <w:tc>
          <w:tcPr>
            <w:tcW w:w="1911" w:type="pct"/>
          </w:tcPr>
          <w:p w14:paraId="4C27D117"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“Customer’s Policy Statements”</w:t>
            </w:r>
          </w:p>
        </w:tc>
        <w:tc>
          <w:tcPr>
            <w:tcW w:w="3089" w:type="pct"/>
          </w:tcPr>
          <w:p w14:paraId="2E8D4C74"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means those Policy Statements of the Customer set out in </w:t>
            </w:r>
            <w:r w:rsidR="007305E2">
              <w:rPr>
                <w:rFonts w:asciiTheme="minorHAnsi" w:hAnsiTheme="minorHAnsi" w:cstheme="minorHAnsi"/>
                <w:sz w:val="22"/>
                <w:szCs w:val="22"/>
              </w:rPr>
              <w:t>Annex 4</w:t>
            </w:r>
          </w:p>
        </w:tc>
      </w:tr>
      <w:tr w:rsidR="00090457" w14:paraId="0A611419" w14:textId="77777777" w:rsidTr="008D7521">
        <w:tc>
          <w:tcPr>
            <w:tcW w:w="1911" w:type="pct"/>
          </w:tcPr>
          <w:p w14:paraId="00EEAD09"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“Customer’s Premises” or “Customer Premises”</w:t>
            </w:r>
          </w:p>
        </w:tc>
        <w:tc>
          <w:tcPr>
            <w:tcW w:w="3089" w:type="pct"/>
          </w:tcPr>
          <w:p w14:paraId="5F70EDD6"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any premises, services and facilities owned by the Customer or for which the Customer has legal responsibility;</w:t>
            </w:r>
          </w:p>
        </w:tc>
      </w:tr>
      <w:tr w:rsidR="00090457" w14:paraId="2B3FDDC2" w14:textId="77777777" w:rsidTr="008D7521">
        <w:tc>
          <w:tcPr>
            <w:tcW w:w="1911" w:type="pct"/>
          </w:tcPr>
          <w:p w14:paraId="494CAA7E"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“Customer’s System”</w:t>
            </w:r>
          </w:p>
        </w:tc>
        <w:tc>
          <w:tcPr>
            <w:tcW w:w="3089" w:type="pct"/>
          </w:tcPr>
          <w:p w14:paraId="1D359272" w14:textId="02B38B14"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the Customer's computing environment as at the Commencement Date (consisting of hardware, software and/or telecommunications networks or equipment) used by the Customer or the Supplier in connection with this Call-Off Contract which is owned by or licensed to the Customer by a third party which interfaces with the Supplier’s System or which is necessary for the </w:t>
            </w:r>
            <w:r w:rsidR="00FE2CAB">
              <w:rPr>
                <w:rFonts w:asciiTheme="minorHAnsi" w:hAnsiTheme="minorHAnsi" w:cstheme="minorHAnsi"/>
                <w:sz w:val="22"/>
                <w:szCs w:val="22"/>
              </w:rPr>
              <w:t>CYP</w:t>
            </w:r>
            <w:r>
              <w:rPr>
                <w:rFonts w:asciiTheme="minorHAnsi" w:hAnsiTheme="minorHAnsi" w:cstheme="minorHAnsi"/>
                <w:sz w:val="22"/>
                <w:szCs w:val="22"/>
              </w:rPr>
              <w:t>s(s) and/or Customer to receive the Services;</w:t>
            </w:r>
          </w:p>
        </w:tc>
      </w:tr>
      <w:tr w:rsidR="00EA6052" w14:paraId="3CD3418A" w14:textId="77777777" w:rsidTr="008D7521">
        <w:tc>
          <w:tcPr>
            <w:tcW w:w="1911" w:type="pct"/>
          </w:tcPr>
          <w:p w14:paraId="09D00607" w14:textId="332BE3BA" w:rsidR="00EA6052" w:rsidRDefault="00EA6052"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“CYP”</w:t>
            </w:r>
          </w:p>
        </w:tc>
        <w:tc>
          <w:tcPr>
            <w:tcW w:w="3089" w:type="pct"/>
          </w:tcPr>
          <w:p w14:paraId="0C83F178" w14:textId="2940ADA5" w:rsidR="00EA6052" w:rsidRDefault="00EA6052"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a child or young person who will be the beneficiary or recipient of the Services</w:t>
            </w:r>
          </w:p>
        </w:tc>
      </w:tr>
      <w:tr w:rsidR="00090457" w14:paraId="6FD0A537" w14:textId="77777777" w:rsidTr="008D7521">
        <w:tc>
          <w:tcPr>
            <w:tcW w:w="1911" w:type="pct"/>
          </w:tcPr>
          <w:p w14:paraId="724252A6"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“Data Loss Event”</w:t>
            </w:r>
          </w:p>
        </w:tc>
        <w:tc>
          <w:tcPr>
            <w:tcW w:w="3089" w:type="pct"/>
          </w:tcPr>
          <w:p w14:paraId="75699D9E"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any event that results, or may result, in unauthorised access to Personal Data held by the Supplier under this Call-Off Contract; and/or actual or potential loss and/or destruction of Personal Data in breach of this Call-Off Contract; including any Personal Data Breach;</w:t>
            </w:r>
          </w:p>
        </w:tc>
      </w:tr>
      <w:tr w:rsidR="00090457" w14:paraId="3DF7B754" w14:textId="77777777" w:rsidTr="008D7521">
        <w:tc>
          <w:tcPr>
            <w:tcW w:w="1911" w:type="pct"/>
          </w:tcPr>
          <w:p w14:paraId="325F21B2"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“Data Protection Authority”</w:t>
            </w:r>
          </w:p>
        </w:tc>
        <w:tc>
          <w:tcPr>
            <w:tcW w:w="3089" w:type="pct"/>
          </w:tcPr>
          <w:p w14:paraId="069C871A"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any organisation which is responsible for the supervision, promotion and enforcement of the Data Protection Legislation, including the Information Commissioner's Office (or any joint, like, replacement or successor organisation from time to time);</w:t>
            </w:r>
          </w:p>
        </w:tc>
      </w:tr>
      <w:tr w:rsidR="00090457" w14:paraId="05CCF3BB" w14:textId="77777777" w:rsidTr="008D7521">
        <w:tc>
          <w:tcPr>
            <w:tcW w:w="1911" w:type="pct"/>
          </w:tcPr>
          <w:p w14:paraId="6340E4E9"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“Data Protection Impact Assessment”</w:t>
            </w:r>
          </w:p>
        </w:tc>
        <w:tc>
          <w:tcPr>
            <w:tcW w:w="3089" w:type="pct"/>
          </w:tcPr>
          <w:p w14:paraId="4B9A9EDA"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an assessment by the Controller of the impact of the envisaged processing on the protection of Personal Data;</w:t>
            </w:r>
          </w:p>
        </w:tc>
      </w:tr>
      <w:tr w:rsidR="00090457" w14:paraId="2DCC324C" w14:textId="77777777" w:rsidTr="008D7521">
        <w:tc>
          <w:tcPr>
            <w:tcW w:w="1911" w:type="pct"/>
          </w:tcPr>
          <w:p w14:paraId="22AEFAF1"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“Data Protection Legislation”</w:t>
            </w:r>
          </w:p>
        </w:tc>
        <w:tc>
          <w:tcPr>
            <w:tcW w:w="3089" w:type="pct"/>
          </w:tcPr>
          <w:p w14:paraId="2DDDB742"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all privacy laws applicable to the personal data which is processed under or in connection with this Call-Off Contract, including the DPA and where applicable, EU Directive 95/46/EC, 2002/58/EC, and the GDPR (amongst others) as implemented by </w:t>
            </w:r>
            <w:r>
              <w:rPr>
                <w:rFonts w:asciiTheme="minorHAnsi" w:hAnsiTheme="minorHAnsi" w:cstheme="minorHAnsi"/>
                <w:sz w:val="22"/>
                <w:szCs w:val="22"/>
              </w:rPr>
              <w:lastRenderedPageBreak/>
              <w:t>the applicable English and Welsh laws, including the DPA, or as directly applicable, and all regulations made pursuant to and in relation to such legislation together with all codes of practice and other statutory guidance on the foregoing issued by any relevant Data Protection Authority, all as amended, updated and/or replaced from time to time;</w:t>
            </w:r>
          </w:p>
        </w:tc>
      </w:tr>
      <w:tr w:rsidR="00090457" w14:paraId="48E15E0B" w14:textId="77777777" w:rsidTr="008D7521">
        <w:tc>
          <w:tcPr>
            <w:tcW w:w="1911" w:type="pct"/>
          </w:tcPr>
          <w:p w14:paraId="0DB266DA"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lastRenderedPageBreak/>
              <w:t>“Data Subject Access Request”</w:t>
            </w:r>
          </w:p>
        </w:tc>
        <w:tc>
          <w:tcPr>
            <w:tcW w:w="3089" w:type="pct"/>
          </w:tcPr>
          <w:p w14:paraId="1020797D"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 request made by, or on behalf of, a Data Subject in accordance with the rights granted pursuant to the Data Protection Legislation to access their Personal Data;</w:t>
            </w:r>
          </w:p>
        </w:tc>
      </w:tr>
      <w:tr w:rsidR="00090457" w14:paraId="4F761738" w14:textId="77777777" w:rsidTr="008D7521">
        <w:tc>
          <w:tcPr>
            <w:tcW w:w="1911" w:type="pct"/>
          </w:tcPr>
          <w:p w14:paraId="08E1973A"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“DBS Check(s)”</w:t>
            </w:r>
          </w:p>
        </w:tc>
        <w:tc>
          <w:tcPr>
            <w:tcW w:w="3089" w:type="pct"/>
          </w:tcPr>
          <w:p w14:paraId="51734DA2"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 Criminal Records Check(s) on individuals carried out through the DBS;</w:t>
            </w:r>
          </w:p>
        </w:tc>
      </w:tr>
      <w:tr w:rsidR="00090457" w14:paraId="339AAD5E" w14:textId="77777777" w:rsidTr="008D7521">
        <w:tc>
          <w:tcPr>
            <w:tcW w:w="1911" w:type="pct"/>
          </w:tcPr>
          <w:p w14:paraId="0065913F"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“DBS Update Service”</w:t>
            </w:r>
          </w:p>
        </w:tc>
        <w:tc>
          <w:tcPr>
            <w:tcW w:w="3089" w:type="pct"/>
          </w:tcPr>
          <w:p w14:paraId="5381BF74"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 service available through the DBS, where an individual has subscribed for the update service for free, instant online checks to be carried out by an employer on individuals to see if any new information has come to light since the criminal records certificate was first issued in respect of an individual;</w:t>
            </w:r>
          </w:p>
        </w:tc>
      </w:tr>
      <w:tr w:rsidR="00090457" w14:paraId="1F530071" w14:textId="77777777" w:rsidTr="008D7521">
        <w:tc>
          <w:tcPr>
            <w:tcW w:w="1911" w:type="pct"/>
          </w:tcPr>
          <w:p w14:paraId="4FF9CA69"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“Default Notice”</w:t>
            </w:r>
          </w:p>
        </w:tc>
        <w:tc>
          <w:tcPr>
            <w:tcW w:w="3089" w:type="pct"/>
          </w:tcPr>
          <w:p w14:paraId="3CD70120" w14:textId="673E87DE"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means a notice issued under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_Ref534874216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36.5</w:t>
            </w:r>
            <w:r>
              <w:rPr>
                <w:rFonts w:asciiTheme="minorHAnsi" w:hAnsiTheme="minorHAnsi" w:cstheme="minorHAnsi"/>
                <w:sz w:val="22"/>
                <w:szCs w:val="22"/>
              </w:rPr>
              <w:fldChar w:fldCharType="end"/>
            </w:r>
            <w:r>
              <w:rPr>
                <w:rFonts w:asciiTheme="minorHAnsi" w:hAnsiTheme="minorHAnsi" w:cstheme="minorHAnsi"/>
                <w:sz w:val="22"/>
                <w:szCs w:val="22"/>
              </w:rPr>
              <w:t>;</w:t>
            </w:r>
          </w:p>
        </w:tc>
      </w:tr>
      <w:tr w:rsidR="00090457" w14:paraId="0FC1CA74" w14:textId="77777777" w:rsidTr="008D7521">
        <w:tc>
          <w:tcPr>
            <w:tcW w:w="1911" w:type="pct"/>
          </w:tcPr>
          <w:p w14:paraId="4E44C465" w14:textId="3CEB1DBC" w:rsidR="00090457" w:rsidRDefault="00090457" w:rsidP="008D7521">
            <w:pPr>
              <w:spacing w:before="120" w:after="120" w:line="259" w:lineRule="auto"/>
              <w:jc w:val="left"/>
              <w:rPr>
                <w:rFonts w:asciiTheme="minorHAnsi" w:hAnsiTheme="minorHAnsi" w:cstheme="minorHAnsi"/>
                <w:sz w:val="22"/>
                <w:szCs w:val="22"/>
              </w:rPr>
            </w:pPr>
          </w:p>
        </w:tc>
        <w:tc>
          <w:tcPr>
            <w:tcW w:w="3089" w:type="pct"/>
          </w:tcPr>
          <w:p w14:paraId="3F2F2C43" w14:textId="22E09A3B" w:rsidR="00090457" w:rsidRDefault="00090457" w:rsidP="008D7521">
            <w:pPr>
              <w:spacing w:before="120" w:after="120" w:line="259" w:lineRule="auto"/>
              <w:jc w:val="left"/>
              <w:rPr>
                <w:rFonts w:asciiTheme="minorHAnsi" w:hAnsiTheme="minorHAnsi" w:cstheme="minorHAnsi"/>
                <w:sz w:val="22"/>
                <w:szCs w:val="22"/>
              </w:rPr>
            </w:pPr>
          </w:p>
        </w:tc>
      </w:tr>
      <w:tr w:rsidR="00B45623" w14:paraId="004B4749" w14:textId="77777777" w:rsidTr="005718B8">
        <w:tc>
          <w:tcPr>
            <w:tcW w:w="1911" w:type="pct"/>
          </w:tcPr>
          <w:p w14:paraId="730682B4"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"Directive(s)"</w:t>
            </w:r>
          </w:p>
        </w:tc>
        <w:tc>
          <w:tcPr>
            <w:tcW w:w="3089" w:type="pct"/>
          </w:tcPr>
          <w:p w14:paraId="5BD11CD0"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EC Acquired Rights Directive 2001/23/EC (as amended);</w:t>
            </w:r>
          </w:p>
        </w:tc>
      </w:tr>
      <w:tr w:rsidR="00090457" w14:paraId="4D91B1B2" w14:textId="77777777" w:rsidTr="008D7521">
        <w:tc>
          <w:tcPr>
            <w:tcW w:w="1911" w:type="pct"/>
          </w:tcPr>
          <w:p w14:paraId="18807BE4"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“Disclosure and Barring Service Certificate”</w:t>
            </w:r>
          </w:p>
        </w:tc>
        <w:tc>
          <w:tcPr>
            <w:tcW w:w="3089" w:type="pct"/>
          </w:tcPr>
          <w:p w14:paraId="141D92B4"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certificate issued by the DBS following a check carried out on an individual</w:t>
            </w:r>
          </w:p>
        </w:tc>
      </w:tr>
      <w:tr w:rsidR="00090457" w14:paraId="6E4B9FF1" w14:textId="77777777" w:rsidTr="008D7521">
        <w:tc>
          <w:tcPr>
            <w:tcW w:w="1911" w:type="pct"/>
          </w:tcPr>
          <w:p w14:paraId="695ADD3E"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“Disclosure and Barring Service” (“DBS”)</w:t>
            </w:r>
          </w:p>
        </w:tc>
        <w:tc>
          <w:tcPr>
            <w:tcW w:w="3089" w:type="pct"/>
          </w:tcPr>
          <w:p w14:paraId="5DE67CB9"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Non-Departmental Public Body which helps employers make safer recruitment decisions and prevents unsuitable people from working with vulnerable groups, including children and vulnerable adults;</w:t>
            </w:r>
          </w:p>
        </w:tc>
      </w:tr>
      <w:tr w:rsidR="00090457" w14:paraId="60663902" w14:textId="77777777" w:rsidTr="008D7521">
        <w:tc>
          <w:tcPr>
            <w:tcW w:w="1911" w:type="pct"/>
          </w:tcPr>
          <w:p w14:paraId="6643DF7A"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 xml:space="preserve"> “Disclosure Scotland”</w:t>
            </w:r>
          </w:p>
        </w:tc>
        <w:tc>
          <w:tcPr>
            <w:tcW w:w="3089" w:type="pct"/>
          </w:tcPr>
          <w:p w14:paraId="54E14022" w14:textId="5B8DAF2B"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is an executive agency of the</w:t>
            </w:r>
            <w:r w:rsidR="0099497F">
              <w:rPr>
                <w:rFonts w:asciiTheme="minorHAnsi" w:hAnsiTheme="minorHAnsi" w:cstheme="minorHAnsi"/>
                <w:sz w:val="22"/>
                <w:szCs w:val="22"/>
              </w:rPr>
              <w:t xml:space="preserve"> </w:t>
            </w:r>
            <w:r>
              <w:rPr>
                <w:rFonts w:asciiTheme="minorHAnsi" w:hAnsiTheme="minorHAnsi" w:cstheme="minorHAnsi"/>
                <w:sz w:val="22"/>
                <w:szCs w:val="22"/>
              </w:rPr>
              <w:t>Scottish Government, providing criminal records disclosure services by way of a Basic Disclosure check for employers and voluntary sector organisations;</w:t>
            </w:r>
          </w:p>
        </w:tc>
      </w:tr>
      <w:tr w:rsidR="00090457" w14:paraId="7E6B0D15" w14:textId="77777777" w:rsidTr="008D7521">
        <w:tc>
          <w:tcPr>
            <w:tcW w:w="1911" w:type="pct"/>
          </w:tcPr>
          <w:p w14:paraId="43C18E48"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“Dispute Resolution</w:t>
            </w:r>
            <w:r>
              <w:rPr>
                <w:rFonts w:asciiTheme="minorHAnsi" w:hAnsiTheme="minorHAnsi" w:cstheme="minorHAnsi"/>
                <w:sz w:val="22"/>
                <w:szCs w:val="22"/>
              </w:rPr>
              <w:t xml:space="preserve"> </w:t>
            </w:r>
            <w:r>
              <w:rPr>
                <w:rFonts w:asciiTheme="minorHAnsi" w:hAnsiTheme="minorHAnsi" w:cstheme="minorHAnsi"/>
                <w:b/>
                <w:sz w:val="22"/>
                <w:szCs w:val="22"/>
              </w:rPr>
              <w:t>Procedure”</w:t>
            </w:r>
          </w:p>
        </w:tc>
        <w:tc>
          <w:tcPr>
            <w:tcW w:w="3089" w:type="pct"/>
          </w:tcPr>
          <w:p w14:paraId="737C30DA" w14:textId="4B0DF8EB"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means the procedure set out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_Ref534874336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40</w:t>
            </w:r>
            <w:r>
              <w:rPr>
                <w:rFonts w:asciiTheme="minorHAnsi" w:hAnsiTheme="minorHAnsi" w:cstheme="minorHAnsi"/>
                <w:sz w:val="22"/>
                <w:szCs w:val="22"/>
              </w:rPr>
              <w:fldChar w:fldCharType="end"/>
            </w:r>
            <w:r>
              <w:rPr>
                <w:rFonts w:asciiTheme="minorHAnsi" w:hAnsiTheme="minorHAnsi" w:cstheme="minorHAnsi"/>
                <w:sz w:val="22"/>
                <w:szCs w:val="22"/>
              </w:rPr>
              <w:t xml:space="preserve"> of this Call-Off Contract;</w:t>
            </w:r>
          </w:p>
        </w:tc>
      </w:tr>
      <w:tr w:rsidR="00090457" w14:paraId="62D17DCF" w14:textId="77777777" w:rsidTr="008D7521">
        <w:tc>
          <w:tcPr>
            <w:tcW w:w="1911" w:type="pct"/>
          </w:tcPr>
          <w:p w14:paraId="6BE1E26D"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“DPA”</w:t>
            </w:r>
          </w:p>
        </w:tc>
        <w:tc>
          <w:tcPr>
            <w:tcW w:w="3089" w:type="pct"/>
          </w:tcPr>
          <w:p w14:paraId="53B85CEB"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Data Protection Act 2018 (as amended and updated from time to time);</w:t>
            </w:r>
          </w:p>
        </w:tc>
      </w:tr>
      <w:tr w:rsidR="00090457" w14:paraId="43FB5F47" w14:textId="77777777" w:rsidTr="008D7521">
        <w:tc>
          <w:tcPr>
            <w:tcW w:w="1911" w:type="pct"/>
          </w:tcPr>
          <w:p w14:paraId="19D45142"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“Enhanced Disclosure With Barred List Check”</w:t>
            </w:r>
          </w:p>
        </w:tc>
        <w:tc>
          <w:tcPr>
            <w:tcW w:w="3089" w:type="pct"/>
          </w:tcPr>
          <w:p w14:paraId="013E0967"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means a type of Criminal Records Check, which includes a check of the DBS barred list and any additional information held by the police that is reasonably considered relevant to the role being applied for and includes roles that do not work with children or vulnerable adults specifically but potentially both and should be </w:t>
            </w:r>
            <w:r>
              <w:rPr>
                <w:rFonts w:asciiTheme="minorHAnsi" w:hAnsiTheme="minorHAnsi" w:cstheme="minorHAnsi"/>
                <w:sz w:val="22"/>
                <w:szCs w:val="22"/>
              </w:rPr>
              <w:lastRenderedPageBreak/>
              <w:t>used for jobs that involve caring for, supervising or being in sole charge of children and/or vulnerable adults;</w:t>
            </w:r>
          </w:p>
        </w:tc>
      </w:tr>
      <w:tr w:rsidR="00090457" w14:paraId="776FEFF7" w14:textId="77777777" w:rsidTr="008D7521">
        <w:tc>
          <w:tcPr>
            <w:tcW w:w="1911" w:type="pct"/>
          </w:tcPr>
          <w:p w14:paraId="1D82FCBD"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lastRenderedPageBreak/>
              <w:t>“Enhanced Disclosure without a Barred List Check”</w:t>
            </w:r>
          </w:p>
        </w:tc>
        <w:tc>
          <w:tcPr>
            <w:tcW w:w="3089" w:type="pct"/>
          </w:tcPr>
          <w:p w14:paraId="4526AAB6"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 type of Criminal Records Check, which includes an enhanced disclosure check without a barred list check that is required where a Supplier is engaged in a role that meets the previous definition of Regulated Activity as defined by the Rehabilitation of Offenders Act (ROA) 1974 (Exceptions) Order 1975, and in Police Act Regulations;</w:t>
            </w:r>
          </w:p>
        </w:tc>
      </w:tr>
      <w:tr w:rsidR="00090457" w14:paraId="3594832D" w14:textId="77777777" w:rsidTr="008D7521">
        <w:tc>
          <w:tcPr>
            <w:tcW w:w="1911" w:type="pct"/>
          </w:tcPr>
          <w:p w14:paraId="1C55CD7F"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“Equalities Legislation”</w:t>
            </w:r>
          </w:p>
        </w:tc>
        <w:tc>
          <w:tcPr>
            <w:tcW w:w="3089" w:type="pct"/>
          </w:tcPr>
          <w:p w14:paraId="22B930DE" w14:textId="5B582AAD"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all Law which makes unlawful discrimination, harassment and/or victimisation on grounds of age, disability, marital or civil partnership status, sexual orientation, gender reassignment, pregnancy and maternity, race, religion or belief, sex and sexual orientation or temporary or part-time status in employment or otherwise</w:t>
            </w:r>
            <w:r w:rsidR="0099497F">
              <w:rPr>
                <w:rFonts w:asciiTheme="minorHAnsi" w:hAnsiTheme="minorHAnsi" w:cstheme="minorHAnsi"/>
                <w:sz w:val="22"/>
                <w:szCs w:val="22"/>
              </w:rPr>
              <w:t xml:space="preserve"> </w:t>
            </w:r>
            <w:r>
              <w:rPr>
                <w:rFonts w:asciiTheme="minorHAnsi" w:hAnsiTheme="minorHAnsi" w:cstheme="minorHAnsi"/>
                <w:sz w:val="22"/>
                <w:szCs w:val="22"/>
              </w:rPr>
              <w:t>including, without limitation, the Equality Act 2010, the Part-time Workers (Prevention of Less Favourable Treatment) Regulations 2000 as amended, the Fixed-term Employees (Prevention of Less Favourable Treatment) Regulations 2002 and / or any preceding, successor or amending Legislation concerning the same;</w:t>
            </w:r>
          </w:p>
        </w:tc>
      </w:tr>
      <w:tr w:rsidR="00090457" w14:paraId="4C695D6C" w14:textId="77777777" w:rsidTr="008D7521">
        <w:tc>
          <w:tcPr>
            <w:tcW w:w="1911" w:type="pct"/>
          </w:tcPr>
          <w:p w14:paraId="1D79169D"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“Exit Plan”</w:t>
            </w:r>
          </w:p>
        </w:tc>
        <w:tc>
          <w:tcPr>
            <w:tcW w:w="3089" w:type="pct"/>
          </w:tcPr>
          <w:p w14:paraId="49654087"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means the exit plan set out in </w:t>
            </w:r>
            <w:r w:rsidR="00472124">
              <w:rPr>
                <w:rFonts w:asciiTheme="minorHAnsi" w:hAnsiTheme="minorHAnsi" w:cstheme="minorHAnsi"/>
                <w:sz w:val="22"/>
                <w:szCs w:val="22"/>
              </w:rPr>
              <w:t>Annex 6</w:t>
            </w:r>
            <w:r>
              <w:rPr>
                <w:rFonts w:asciiTheme="minorHAnsi" w:hAnsiTheme="minorHAnsi" w:cstheme="minorHAnsi"/>
                <w:sz w:val="22"/>
                <w:szCs w:val="22"/>
              </w:rPr>
              <w:t>;</w:t>
            </w:r>
          </w:p>
        </w:tc>
      </w:tr>
      <w:tr w:rsidR="00090457" w14:paraId="24CE2B22" w14:textId="77777777" w:rsidTr="008D7521">
        <w:tc>
          <w:tcPr>
            <w:tcW w:w="1911" w:type="pct"/>
          </w:tcPr>
          <w:p w14:paraId="0131E509"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“Expiry Date”</w:t>
            </w:r>
          </w:p>
        </w:tc>
        <w:tc>
          <w:tcPr>
            <w:tcW w:w="3089" w:type="pct"/>
          </w:tcPr>
          <w:p w14:paraId="722C33DA" w14:textId="670C2CAA"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means the date specified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_Ref534874528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3.2</w:t>
            </w:r>
            <w:r>
              <w:rPr>
                <w:rFonts w:asciiTheme="minorHAnsi" w:hAnsiTheme="minorHAnsi" w:cstheme="minorHAnsi"/>
                <w:sz w:val="22"/>
                <w:szCs w:val="22"/>
              </w:rPr>
              <w:fldChar w:fldCharType="end"/>
            </w:r>
            <w:r>
              <w:rPr>
                <w:rFonts w:asciiTheme="minorHAnsi" w:hAnsiTheme="minorHAnsi" w:cstheme="minorHAnsi"/>
                <w:sz w:val="22"/>
                <w:szCs w:val="22"/>
              </w:rPr>
              <w:t>;</w:t>
            </w:r>
          </w:p>
        </w:tc>
      </w:tr>
      <w:tr w:rsidR="00090457" w14:paraId="0E173717" w14:textId="77777777" w:rsidTr="008D7521">
        <w:tc>
          <w:tcPr>
            <w:tcW w:w="1911" w:type="pct"/>
          </w:tcPr>
          <w:p w14:paraId="14597CD0"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“Fellow Supplier”</w:t>
            </w:r>
          </w:p>
        </w:tc>
        <w:tc>
          <w:tcPr>
            <w:tcW w:w="3089" w:type="pct"/>
          </w:tcPr>
          <w:p w14:paraId="4815F9A6"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any other Supplier engaged to carry out works or provide services to the Customer;</w:t>
            </w:r>
          </w:p>
        </w:tc>
      </w:tr>
      <w:tr w:rsidR="00090457" w14:paraId="2E8E44D1" w14:textId="77777777" w:rsidTr="008D7521">
        <w:tc>
          <w:tcPr>
            <w:tcW w:w="1911" w:type="pct"/>
          </w:tcPr>
          <w:p w14:paraId="2BA92268" w14:textId="77777777" w:rsidR="00090457" w:rsidRDefault="00090457" w:rsidP="008D7521">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“Force Majeure Event”</w:t>
            </w:r>
          </w:p>
        </w:tc>
        <w:tc>
          <w:tcPr>
            <w:tcW w:w="3089" w:type="pct"/>
          </w:tcPr>
          <w:p w14:paraId="1299BA57"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lang w:val="en-US"/>
              </w:rPr>
              <w:t xml:space="preserve">means any of the following events that materially affecting the performance by a Party of its obligations under this </w:t>
            </w:r>
            <w:r>
              <w:rPr>
                <w:rFonts w:asciiTheme="minorHAnsi" w:hAnsiTheme="minorHAnsi" w:cstheme="minorHAnsi"/>
                <w:sz w:val="22"/>
                <w:szCs w:val="22"/>
              </w:rPr>
              <w:t>Call-Off</w:t>
            </w:r>
            <w:r>
              <w:rPr>
                <w:rFonts w:asciiTheme="minorHAnsi" w:hAnsiTheme="minorHAnsi" w:cstheme="minorHAnsi"/>
                <w:sz w:val="22"/>
                <w:szCs w:val="22"/>
                <w:lang w:val="en-US"/>
              </w:rPr>
              <w:t xml:space="preserve"> Contract: </w:t>
            </w:r>
            <w:r>
              <w:rPr>
                <w:rFonts w:asciiTheme="minorHAnsi" w:hAnsiTheme="minorHAnsi" w:cstheme="minorHAnsi"/>
                <w:sz w:val="22"/>
                <w:szCs w:val="22"/>
              </w:rPr>
              <w:t>fire, flood, earthquake, windstorm or other natural disaster; epidemic or pandemic; terrorist attack; nuclear, chemical or biological contamination; compliance with any governmental order, governmental rule or governmental regulation which comes into effect after the Commencement Date; loss at sea; extreme adverse weather conditions; interruption or failure of utility service</w:t>
            </w:r>
            <w:r>
              <w:rPr>
                <w:rFonts w:asciiTheme="minorHAnsi" w:hAnsiTheme="minorHAnsi" w:cstheme="minorHAnsi"/>
                <w:sz w:val="22"/>
                <w:szCs w:val="22"/>
                <w:lang w:val="en-US"/>
              </w:rPr>
              <w:t>;</w:t>
            </w:r>
          </w:p>
        </w:tc>
      </w:tr>
      <w:tr w:rsidR="00090457" w14:paraId="5335433B" w14:textId="77777777" w:rsidTr="008D7521">
        <w:tc>
          <w:tcPr>
            <w:tcW w:w="1911" w:type="pct"/>
          </w:tcPr>
          <w:p w14:paraId="22F2DC05"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lang w:val="en-US"/>
              </w:rPr>
              <w:t>“</w:t>
            </w:r>
            <w:r>
              <w:rPr>
                <w:rFonts w:asciiTheme="minorHAnsi" w:hAnsiTheme="minorHAnsi" w:cstheme="minorHAnsi"/>
                <w:b/>
                <w:sz w:val="22"/>
                <w:szCs w:val="22"/>
                <w:lang w:val="en-US"/>
              </w:rPr>
              <w:t>Former Supplier”</w:t>
            </w:r>
          </w:p>
        </w:tc>
        <w:tc>
          <w:tcPr>
            <w:tcW w:w="3089" w:type="pct"/>
          </w:tcPr>
          <w:p w14:paraId="59EF7A57"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lang w:val="en-US"/>
              </w:rPr>
              <w:t>means the Supplier previously appointed by the Customer to provide all or any of the services which are substantially similar to any of the services prior to the appointment of the Supplier;</w:t>
            </w:r>
          </w:p>
        </w:tc>
      </w:tr>
      <w:tr w:rsidR="00CA6AAF" w14:paraId="26446186" w14:textId="77777777" w:rsidTr="008D7521">
        <w:tc>
          <w:tcPr>
            <w:tcW w:w="1911" w:type="pct"/>
          </w:tcPr>
          <w:p w14:paraId="0915CD8C" w14:textId="746E4F67" w:rsidR="00CA6AAF" w:rsidRDefault="00CA6AAF" w:rsidP="008D7521">
            <w:pPr>
              <w:spacing w:before="120" w:after="120" w:line="259" w:lineRule="auto"/>
              <w:jc w:val="left"/>
              <w:rPr>
                <w:rFonts w:asciiTheme="minorHAnsi" w:hAnsiTheme="minorHAnsi" w:cstheme="minorHAnsi"/>
                <w:sz w:val="22"/>
                <w:szCs w:val="22"/>
                <w:lang w:val="en-US"/>
              </w:rPr>
            </w:pPr>
          </w:p>
        </w:tc>
        <w:tc>
          <w:tcPr>
            <w:tcW w:w="3089" w:type="pct"/>
          </w:tcPr>
          <w:p w14:paraId="247B38F2" w14:textId="77777777" w:rsidR="00CA6AAF" w:rsidRDefault="00CA6AAF" w:rsidP="008D7521">
            <w:pPr>
              <w:spacing w:before="120" w:after="120" w:line="259" w:lineRule="auto"/>
              <w:jc w:val="left"/>
              <w:rPr>
                <w:rFonts w:asciiTheme="minorHAnsi" w:hAnsiTheme="minorHAnsi" w:cstheme="minorHAnsi"/>
                <w:sz w:val="22"/>
                <w:szCs w:val="22"/>
                <w:lang w:val="en-US"/>
              </w:rPr>
            </w:pPr>
          </w:p>
        </w:tc>
      </w:tr>
      <w:tr w:rsidR="00090457" w14:paraId="4BC7FC23" w14:textId="77777777" w:rsidTr="008D7521">
        <w:tc>
          <w:tcPr>
            <w:tcW w:w="1911" w:type="pct"/>
          </w:tcPr>
          <w:p w14:paraId="3D61104A"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“GDPR”</w:t>
            </w:r>
          </w:p>
        </w:tc>
        <w:tc>
          <w:tcPr>
            <w:tcW w:w="3089" w:type="pct"/>
          </w:tcPr>
          <w:p w14:paraId="4FBAC943"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the General Data Protection Regulation as set out in Regulation (EC) 2016/679 which comes into force in the UK on 25 May 2018 and as amended and or updated from time to time;</w:t>
            </w:r>
          </w:p>
        </w:tc>
      </w:tr>
      <w:tr w:rsidR="00090457" w14:paraId="1A95FCCD" w14:textId="77777777" w:rsidTr="008D7521">
        <w:tc>
          <w:tcPr>
            <w:tcW w:w="1911" w:type="pct"/>
          </w:tcPr>
          <w:p w14:paraId="52209AAA"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lastRenderedPageBreak/>
              <w:t>“Good Practice”</w:t>
            </w:r>
          </w:p>
        </w:tc>
        <w:tc>
          <w:tcPr>
            <w:tcW w:w="3089" w:type="pct"/>
          </w:tcPr>
          <w:p w14:paraId="47DA3E54" w14:textId="77777777" w:rsidR="00090457" w:rsidRDefault="00090457" w:rsidP="008D7521">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exercise of reasonable skill, care, prudence, efficiency, foresight and timeliness which would be expected from a reasonably and suitably skilled, trained and experienced person performing the relevant obligations;</w:t>
            </w:r>
          </w:p>
        </w:tc>
      </w:tr>
      <w:tr w:rsidR="003810CA" w14:paraId="703614D0" w14:textId="4C011E7C" w:rsidTr="008D7521">
        <w:tc>
          <w:tcPr>
            <w:tcW w:w="1911" w:type="pct"/>
          </w:tcPr>
          <w:p w14:paraId="0710079D" w14:textId="5C24643C" w:rsidR="003810CA" w:rsidRPr="009369BA" w:rsidRDefault="003810CA" w:rsidP="003810CA">
            <w:pPr>
              <w:jc w:val="left"/>
              <w:rPr>
                <w:rFonts w:asciiTheme="minorHAnsi" w:hAnsiTheme="minorHAnsi" w:cstheme="minorHAnsi"/>
                <w:b/>
                <w:sz w:val="22"/>
                <w:szCs w:val="22"/>
              </w:rPr>
            </w:pPr>
            <w:r w:rsidRPr="009369BA">
              <w:rPr>
                <w:rFonts w:asciiTheme="minorHAnsi" w:hAnsiTheme="minorHAnsi" w:cstheme="minorHAnsi"/>
                <w:b/>
                <w:sz w:val="22"/>
                <w:szCs w:val="22"/>
              </w:rPr>
              <w:t>“Individual Placement Contract” or “IPC”</w:t>
            </w:r>
          </w:p>
        </w:tc>
        <w:tc>
          <w:tcPr>
            <w:tcW w:w="3089" w:type="pct"/>
          </w:tcPr>
          <w:p w14:paraId="0D00BBEC" w14:textId="7D5E23BC" w:rsidR="003810CA" w:rsidRPr="009369BA" w:rsidRDefault="003810CA" w:rsidP="003810CA">
            <w:pPr>
              <w:spacing w:before="120" w:after="120" w:line="259" w:lineRule="auto"/>
              <w:jc w:val="left"/>
              <w:rPr>
                <w:rFonts w:asciiTheme="minorHAnsi" w:hAnsiTheme="minorHAnsi" w:cstheme="minorHAnsi"/>
                <w:sz w:val="22"/>
                <w:szCs w:val="22"/>
              </w:rPr>
            </w:pPr>
            <w:r w:rsidRPr="009369BA">
              <w:rPr>
                <w:rFonts w:asciiTheme="minorHAnsi" w:hAnsiTheme="minorHAnsi" w:cstheme="minorHAnsi"/>
                <w:sz w:val="22"/>
                <w:szCs w:val="22"/>
              </w:rPr>
              <w:t>means a contact for one or more Individual Placements entered into between the Customer</w:t>
            </w:r>
            <w:r w:rsidR="00170558">
              <w:rPr>
                <w:rStyle w:val="CommentReference"/>
                <w:lang w:eastAsia="en-US"/>
              </w:rPr>
              <w:t xml:space="preserve"> </w:t>
            </w:r>
            <w:r w:rsidRPr="009369BA">
              <w:rPr>
                <w:rFonts w:asciiTheme="minorHAnsi" w:hAnsiTheme="minorHAnsi" w:cstheme="minorHAnsi"/>
                <w:sz w:val="22"/>
                <w:szCs w:val="22"/>
              </w:rPr>
              <w:t xml:space="preserve">and the </w:t>
            </w:r>
            <w:r>
              <w:rPr>
                <w:rFonts w:asciiTheme="minorHAnsi" w:hAnsiTheme="minorHAnsi" w:cstheme="minorHAnsi"/>
                <w:sz w:val="22"/>
                <w:szCs w:val="22"/>
              </w:rPr>
              <w:t>Supplier</w:t>
            </w:r>
            <w:r w:rsidRPr="009369BA">
              <w:rPr>
                <w:rFonts w:asciiTheme="minorHAnsi" w:hAnsiTheme="minorHAnsi" w:cstheme="minorHAnsi"/>
                <w:sz w:val="22"/>
                <w:szCs w:val="22"/>
              </w:rPr>
              <w:t>;</w:t>
            </w:r>
          </w:p>
        </w:tc>
      </w:tr>
      <w:tr w:rsidR="003810CA" w14:paraId="76E47449" w14:textId="035EC35B" w:rsidTr="008D7521">
        <w:tc>
          <w:tcPr>
            <w:tcW w:w="1911" w:type="pct"/>
          </w:tcPr>
          <w:p w14:paraId="65C965B9" w14:textId="028413AD" w:rsidR="003810CA" w:rsidRPr="009369BA" w:rsidRDefault="003810CA" w:rsidP="003810CA">
            <w:pPr>
              <w:jc w:val="left"/>
              <w:rPr>
                <w:rFonts w:asciiTheme="minorHAnsi" w:hAnsiTheme="minorHAnsi" w:cstheme="minorHAnsi"/>
                <w:b/>
                <w:sz w:val="22"/>
                <w:szCs w:val="22"/>
              </w:rPr>
            </w:pPr>
            <w:r w:rsidRPr="009369BA">
              <w:rPr>
                <w:rFonts w:asciiTheme="minorHAnsi" w:hAnsiTheme="minorHAnsi" w:cstheme="minorHAnsi"/>
                <w:b/>
                <w:sz w:val="22"/>
                <w:szCs w:val="22"/>
              </w:rPr>
              <w:t>“Individual Placement”</w:t>
            </w:r>
          </w:p>
        </w:tc>
        <w:tc>
          <w:tcPr>
            <w:tcW w:w="3089" w:type="pct"/>
          </w:tcPr>
          <w:p w14:paraId="7A505547" w14:textId="1D898740" w:rsidR="003810CA" w:rsidRPr="00B92148" w:rsidRDefault="003810CA" w:rsidP="003810CA">
            <w:pPr>
              <w:spacing w:before="120" w:after="120" w:line="259" w:lineRule="auto"/>
              <w:jc w:val="left"/>
              <w:rPr>
                <w:rFonts w:asciiTheme="minorHAnsi" w:hAnsiTheme="minorHAnsi" w:cstheme="minorHAnsi"/>
                <w:sz w:val="22"/>
                <w:szCs w:val="22"/>
              </w:rPr>
            </w:pPr>
            <w:r w:rsidRPr="009369BA">
              <w:rPr>
                <w:rFonts w:asciiTheme="minorHAnsi" w:hAnsiTheme="minorHAnsi" w:cstheme="minorHAnsi"/>
                <w:sz w:val="22"/>
                <w:szCs w:val="22"/>
              </w:rPr>
              <w:t xml:space="preserve">means a single package of </w:t>
            </w:r>
            <w:r>
              <w:rPr>
                <w:rFonts w:asciiTheme="minorHAnsi" w:hAnsiTheme="minorHAnsi" w:cstheme="minorHAnsi"/>
                <w:sz w:val="22"/>
                <w:szCs w:val="22"/>
              </w:rPr>
              <w:t xml:space="preserve">support </w:t>
            </w:r>
            <w:r w:rsidRPr="009369BA">
              <w:rPr>
                <w:rFonts w:asciiTheme="minorHAnsi" w:hAnsiTheme="minorHAnsi" w:cstheme="minorHAnsi"/>
                <w:sz w:val="22"/>
                <w:szCs w:val="22"/>
              </w:rPr>
              <w:t xml:space="preserve">which is provided for one or more </w:t>
            </w:r>
            <w:r w:rsidR="00FE2CAB">
              <w:rPr>
                <w:rFonts w:asciiTheme="minorHAnsi" w:hAnsiTheme="minorHAnsi" w:cstheme="minorHAnsi"/>
                <w:sz w:val="22"/>
                <w:szCs w:val="22"/>
              </w:rPr>
              <w:t>CYP</w:t>
            </w:r>
            <w:r w:rsidRPr="009369BA">
              <w:rPr>
                <w:rFonts w:asciiTheme="minorHAnsi" w:hAnsiTheme="minorHAnsi" w:cstheme="minorHAnsi"/>
                <w:sz w:val="22"/>
                <w:szCs w:val="22"/>
              </w:rPr>
              <w:t xml:space="preserve">s by the </w:t>
            </w:r>
            <w:r>
              <w:rPr>
                <w:rFonts w:asciiTheme="minorHAnsi" w:hAnsiTheme="minorHAnsi" w:cstheme="minorHAnsi"/>
                <w:sz w:val="22"/>
                <w:szCs w:val="22"/>
              </w:rPr>
              <w:t>Supplier</w:t>
            </w:r>
            <w:r w:rsidRPr="009369BA">
              <w:rPr>
                <w:rFonts w:asciiTheme="minorHAnsi" w:hAnsiTheme="minorHAnsi" w:cstheme="minorHAnsi"/>
                <w:sz w:val="22"/>
                <w:szCs w:val="22"/>
              </w:rPr>
              <w:t xml:space="preserve"> i</w:t>
            </w:r>
            <w:r>
              <w:rPr>
                <w:rFonts w:asciiTheme="minorHAnsi" w:hAnsiTheme="minorHAnsi" w:cstheme="minorHAnsi"/>
                <w:sz w:val="22"/>
                <w:szCs w:val="22"/>
              </w:rPr>
              <w:t>n accordance with the terms of the</w:t>
            </w:r>
            <w:r w:rsidRPr="009369BA">
              <w:rPr>
                <w:rFonts w:asciiTheme="minorHAnsi" w:hAnsiTheme="minorHAnsi" w:cstheme="minorHAnsi"/>
                <w:sz w:val="22"/>
                <w:szCs w:val="22"/>
              </w:rPr>
              <w:t xml:space="preserve"> Order</w:t>
            </w:r>
            <w:r>
              <w:rPr>
                <w:rFonts w:asciiTheme="minorHAnsi" w:hAnsiTheme="minorHAnsi" w:cstheme="minorHAnsi"/>
                <w:sz w:val="22"/>
                <w:szCs w:val="22"/>
              </w:rPr>
              <w:t xml:space="preserve"> Form at Schedule 6</w:t>
            </w:r>
            <w:r w:rsidRPr="009369BA">
              <w:rPr>
                <w:rFonts w:asciiTheme="minorHAnsi" w:hAnsiTheme="minorHAnsi" w:cstheme="minorHAnsi"/>
                <w:sz w:val="22"/>
                <w:szCs w:val="22"/>
              </w:rPr>
              <w:t>;</w:t>
            </w:r>
          </w:p>
        </w:tc>
      </w:tr>
      <w:tr w:rsidR="003810CA" w14:paraId="63410F3C" w14:textId="77777777" w:rsidTr="008D7521">
        <w:tc>
          <w:tcPr>
            <w:tcW w:w="1911" w:type="pct"/>
          </w:tcPr>
          <w:p w14:paraId="354DF926"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“Initial Term”</w:t>
            </w:r>
          </w:p>
        </w:tc>
        <w:tc>
          <w:tcPr>
            <w:tcW w:w="3089" w:type="pct"/>
          </w:tcPr>
          <w:p w14:paraId="0B5BFE8D" w14:textId="61C86E1D"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has the meaning attributed to it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_Ref534874528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3.2</w:t>
            </w:r>
            <w:r>
              <w:rPr>
                <w:rFonts w:asciiTheme="minorHAnsi" w:hAnsiTheme="minorHAnsi" w:cstheme="minorHAnsi"/>
                <w:sz w:val="22"/>
                <w:szCs w:val="22"/>
              </w:rPr>
              <w:fldChar w:fldCharType="end"/>
            </w:r>
            <w:r>
              <w:rPr>
                <w:rFonts w:asciiTheme="minorHAnsi" w:hAnsiTheme="minorHAnsi" w:cstheme="minorHAnsi"/>
                <w:sz w:val="22"/>
                <w:szCs w:val="22"/>
              </w:rPr>
              <w:t>;</w:t>
            </w:r>
          </w:p>
        </w:tc>
      </w:tr>
      <w:tr w:rsidR="003810CA" w14:paraId="103BAA14" w14:textId="77777777" w:rsidTr="008D7521">
        <w:tc>
          <w:tcPr>
            <w:tcW w:w="1911" w:type="pct"/>
          </w:tcPr>
          <w:p w14:paraId="51F24A7C"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“Intellectual Property</w:t>
            </w:r>
            <w:r>
              <w:rPr>
                <w:rFonts w:asciiTheme="minorHAnsi" w:hAnsiTheme="minorHAnsi" w:cstheme="minorHAnsi"/>
                <w:sz w:val="22"/>
                <w:szCs w:val="22"/>
              </w:rPr>
              <w:t xml:space="preserve"> </w:t>
            </w:r>
            <w:r>
              <w:rPr>
                <w:rFonts w:asciiTheme="minorHAnsi" w:hAnsiTheme="minorHAnsi" w:cstheme="minorHAnsi"/>
                <w:b/>
                <w:sz w:val="22"/>
                <w:szCs w:val="22"/>
              </w:rPr>
              <w:t>Rights” or “IPR”</w:t>
            </w:r>
          </w:p>
        </w:tc>
        <w:tc>
          <w:tcPr>
            <w:tcW w:w="3089" w:type="pct"/>
          </w:tcPr>
          <w:p w14:paraId="57206125"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all intellectual and industrial property rights including patents, registered trademarks, registered designs, utility models, applications for and rights to apply for any of the foregoing, unregistered design rights, unregistered trademarks, rights to prevent passing off for unfair competition and copyright, database rights, topography rights and any other rights in any invention, discovery or process, in each case in the United Kingdom and all other countries in the world and together with all renewals and extensions;</w:t>
            </w:r>
          </w:p>
        </w:tc>
      </w:tr>
      <w:tr w:rsidR="003810CA" w14:paraId="36783C18" w14:textId="77777777" w:rsidTr="008D7521">
        <w:tc>
          <w:tcPr>
            <w:tcW w:w="1911" w:type="pct"/>
          </w:tcPr>
          <w:p w14:paraId="5BF86860"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“IR35”</w:t>
            </w:r>
          </w:p>
        </w:tc>
        <w:tc>
          <w:tcPr>
            <w:tcW w:w="3089" w:type="pct"/>
          </w:tcPr>
          <w:p w14:paraId="63C92408"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off-payroll working rules which apply to a worker providing services through an intermediary;</w:t>
            </w:r>
          </w:p>
        </w:tc>
      </w:tr>
      <w:tr w:rsidR="003810CA" w14:paraId="65567157" w14:textId="77777777" w:rsidTr="008D7521">
        <w:tc>
          <w:tcPr>
            <w:tcW w:w="1911" w:type="pct"/>
          </w:tcPr>
          <w:p w14:paraId="3DA641DB"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“Key Performance Indicators” or “KPI”</w:t>
            </w:r>
          </w:p>
        </w:tc>
        <w:tc>
          <w:tcPr>
            <w:tcW w:w="3089" w:type="pct"/>
          </w:tcPr>
          <w:p w14:paraId="2E393FEF"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key performance indicators as defined and set out in Annex 3;</w:t>
            </w:r>
          </w:p>
        </w:tc>
      </w:tr>
      <w:tr w:rsidR="003810CA" w14:paraId="4BFA6346" w14:textId="77777777" w:rsidTr="008D7521">
        <w:tc>
          <w:tcPr>
            <w:tcW w:w="1911" w:type="pct"/>
          </w:tcPr>
          <w:p w14:paraId="4046F551"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“Law”</w:t>
            </w:r>
          </w:p>
        </w:tc>
        <w:tc>
          <w:tcPr>
            <w:tcW w:w="3089" w:type="pct"/>
          </w:tcPr>
          <w:p w14:paraId="7D3DEEAD"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but is not limited to any applicable Act of Parliament, statutory legislation, subordinate legislation within the meaning of section 21(1) of the Interpretation Act 1978, exercise of the Royal Prerogative, enforceable community right within the meaning of section 2 of the European Communities Act 1972, bylaw, regulatory policy, guidance or industry code, judgment of a UK court or the European Court of Justice, or directives or requirements of any Regulatory Body of which the Supplier is bound to comply. Any reference to “Legislation” shall be construed accordingly;</w:t>
            </w:r>
          </w:p>
        </w:tc>
      </w:tr>
      <w:tr w:rsidR="003810CA" w14:paraId="159C173F" w14:textId="77777777" w:rsidTr="008D7521">
        <w:tc>
          <w:tcPr>
            <w:tcW w:w="1911" w:type="pct"/>
          </w:tcPr>
          <w:p w14:paraId="5FBF5B28"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“MCA”</w:t>
            </w:r>
          </w:p>
        </w:tc>
        <w:tc>
          <w:tcPr>
            <w:tcW w:w="3089" w:type="pct"/>
          </w:tcPr>
          <w:p w14:paraId="4B18E87E"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Mental Capacity Act 2005 (as amended and updated from time to time);</w:t>
            </w:r>
          </w:p>
        </w:tc>
      </w:tr>
      <w:tr w:rsidR="003810CA" w14:paraId="5B8D0ACA" w14:textId="77777777" w:rsidTr="008D7521">
        <w:tc>
          <w:tcPr>
            <w:tcW w:w="1911" w:type="pct"/>
          </w:tcPr>
          <w:p w14:paraId="20348DD3"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“Non-Critical Performance Default”</w:t>
            </w:r>
          </w:p>
        </w:tc>
        <w:tc>
          <w:tcPr>
            <w:tcW w:w="3089" w:type="pct"/>
          </w:tcPr>
          <w:p w14:paraId="1B31AB80"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 Performance Default which does not significantly or materially affect the Supplier’s provision of the Service to the Contract Standards but if nevertheless performance not in accordance with the Contract Standards</w:t>
            </w:r>
            <w:r>
              <w:rPr>
                <w:rFonts w:asciiTheme="minorHAnsi" w:hAnsiTheme="minorHAnsi" w:cstheme="minorHAnsi"/>
                <w:b/>
                <w:sz w:val="22"/>
                <w:szCs w:val="22"/>
              </w:rPr>
              <w:t>;</w:t>
            </w:r>
          </w:p>
        </w:tc>
      </w:tr>
      <w:tr w:rsidR="003810CA" w14:paraId="7ECC9B0B" w14:textId="77777777" w:rsidTr="008D7521">
        <w:tc>
          <w:tcPr>
            <w:tcW w:w="1911" w:type="pct"/>
          </w:tcPr>
          <w:p w14:paraId="4CE3D78D" w14:textId="77777777" w:rsidR="003810CA" w:rsidRDefault="003810CA" w:rsidP="003810CA">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lastRenderedPageBreak/>
              <w:t>“Ofsted”</w:t>
            </w:r>
          </w:p>
        </w:tc>
        <w:tc>
          <w:tcPr>
            <w:tcW w:w="3089" w:type="pct"/>
          </w:tcPr>
          <w:p w14:paraId="5BD112D7"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Office for Standards in Education, Children’s Services and Skills;</w:t>
            </w:r>
          </w:p>
        </w:tc>
      </w:tr>
      <w:tr w:rsidR="003810CA" w14:paraId="62E954A2" w14:textId="77777777" w:rsidTr="008D7521">
        <w:tc>
          <w:tcPr>
            <w:tcW w:w="1911" w:type="pct"/>
          </w:tcPr>
          <w:p w14:paraId="0A64E624" w14:textId="77777777" w:rsidR="003810CA" w:rsidRDefault="003810CA" w:rsidP="003810CA">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“Ofsted Regulations”</w:t>
            </w:r>
          </w:p>
        </w:tc>
        <w:tc>
          <w:tcPr>
            <w:tcW w:w="3089" w:type="pct"/>
          </w:tcPr>
          <w:p w14:paraId="5BDDB158"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any Ofsted regulations currently in force or that will come into force during the Contract Period;</w:t>
            </w:r>
          </w:p>
        </w:tc>
      </w:tr>
      <w:tr w:rsidR="003810CA" w14:paraId="71858FC3" w14:textId="77777777" w:rsidTr="008D7521">
        <w:tc>
          <w:tcPr>
            <w:tcW w:w="1911" w:type="pct"/>
          </w:tcPr>
          <w:p w14:paraId="2C60B89F"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“Ombudsman”</w:t>
            </w:r>
          </w:p>
        </w:tc>
        <w:tc>
          <w:tcPr>
            <w:tcW w:w="3089" w:type="pct"/>
          </w:tcPr>
          <w:p w14:paraId="15978993"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 local commissioner (known as the Local Government and Social Care Ombudsman) who is responsible for conducting investigations for the Commission for Local Administration in England (CLAE), which is a body of commissioners established under the Local Government Act 1974 and which, has the power to investigate complaints about councils (and certain other bodies) in England;</w:t>
            </w:r>
          </w:p>
        </w:tc>
      </w:tr>
      <w:tr w:rsidR="003810CA" w14:paraId="075BADBA" w14:textId="77777777" w:rsidTr="008D7521">
        <w:tc>
          <w:tcPr>
            <w:tcW w:w="1911" w:type="pct"/>
          </w:tcPr>
          <w:p w14:paraId="2BE910FF" w14:textId="77777777" w:rsidR="003810CA" w:rsidRDefault="003810CA" w:rsidP="003810CA">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“Order” or “Purchase Order”</w:t>
            </w:r>
          </w:p>
        </w:tc>
        <w:tc>
          <w:tcPr>
            <w:tcW w:w="3089" w:type="pct"/>
          </w:tcPr>
          <w:p w14:paraId="273DC282"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means the </w:t>
            </w:r>
            <w:r w:rsidRPr="00567986">
              <w:rPr>
                <w:rFonts w:asciiTheme="minorHAnsi" w:hAnsiTheme="minorHAnsi" w:cstheme="minorHAnsi"/>
                <w:sz w:val="22"/>
                <w:szCs w:val="22"/>
              </w:rPr>
              <w:t>Customer’s official request to purchase the</w:t>
            </w:r>
            <w:r>
              <w:rPr>
                <w:rFonts w:asciiTheme="minorHAnsi" w:hAnsiTheme="minorHAnsi" w:cstheme="minorHAnsi"/>
                <w:sz w:val="22"/>
                <w:szCs w:val="22"/>
              </w:rPr>
              <w:t xml:space="preserve"> services from the Supplier</w:t>
            </w:r>
          </w:p>
        </w:tc>
      </w:tr>
      <w:tr w:rsidR="003810CA" w14:paraId="701924B3" w14:textId="77777777" w:rsidTr="008D7521">
        <w:tc>
          <w:tcPr>
            <w:tcW w:w="1911" w:type="pct"/>
          </w:tcPr>
          <w:p w14:paraId="63246A65"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“Party”</w:t>
            </w:r>
          </w:p>
        </w:tc>
        <w:tc>
          <w:tcPr>
            <w:tcW w:w="3089" w:type="pct"/>
          </w:tcPr>
          <w:p w14:paraId="07129CE1"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 party to this Call-Off Contract and “Parties” shall be construed accordingly;</w:t>
            </w:r>
          </w:p>
        </w:tc>
      </w:tr>
      <w:tr w:rsidR="003810CA" w14:paraId="3E84827D" w14:textId="77777777" w:rsidTr="008D7521">
        <w:tc>
          <w:tcPr>
            <w:tcW w:w="1911" w:type="pct"/>
          </w:tcPr>
          <w:p w14:paraId="0FA1D360"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“Performance Default”</w:t>
            </w:r>
          </w:p>
        </w:tc>
        <w:tc>
          <w:tcPr>
            <w:tcW w:w="3089" w:type="pct"/>
          </w:tcPr>
          <w:p w14:paraId="4E36D687" w14:textId="77777777" w:rsidR="003810CA" w:rsidRDefault="003810CA" w:rsidP="003810CA">
            <w:pPr>
              <w:numPr>
                <w:ilvl w:val="0"/>
                <w:numId w:val="34"/>
              </w:numPr>
              <w:spacing w:before="120" w:after="120" w:line="259" w:lineRule="auto"/>
              <w:ind w:left="461"/>
              <w:jc w:val="left"/>
              <w:rPr>
                <w:rFonts w:asciiTheme="minorHAnsi" w:hAnsiTheme="minorHAnsi" w:cstheme="minorHAnsi"/>
                <w:sz w:val="22"/>
                <w:szCs w:val="22"/>
              </w:rPr>
            </w:pPr>
            <w:r>
              <w:rPr>
                <w:rFonts w:asciiTheme="minorHAnsi" w:hAnsiTheme="minorHAnsi" w:cstheme="minorHAnsi"/>
                <w:sz w:val="22"/>
                <w:szCs w:val="22"/>
              </w:rPr>
              <w:t>any negligent act or omission; and/or</w:t>
            </w:r>
          </w:p>
          <w:p w14:paraId="28D0CBEA" w14:textId="77777777" w:rsidR="003810CA" w:rsidRDefault="003810CA" w:rsidP="003810CA">
            <w:pPr>
              <w:numPr>
                <w:ilvl w:val="0"/>
                <w:numId w:val="34"/>
              </w:numPr>
              <w:spacing w:before="120" w:after="120" w:line="259" w:lineRule="auto"/>
              <w:ind w:left="461"/>
              <w:jc w:val="left"/>
              <w:rPr>
                <w:rFonts w:asciiTheme="minorHAnsi" w:hAnsiTheme="minorHAnsi" w:cstheme="minorHAnsi"/>
                <w:sz w:val="22"/>
                <w:szCs w:val="22"/>
              </w:rPr>
            </w:pPr>
            <w:r>
              <w:rPr>
                <w:rFonts w:asciiTheme="minorHAnsi" w:hAnsiTheme="minorHAnsi" w:cstheme="minorHAnsi"/>
                <w:sz w:val="22"/>
                <w:szCs w:val="22"/>
              </w:rPr>
              <w:t xml:space="preserve">any breach of contract; and/or </w:t>
            </w:r>
          </w:p>
          <w:p w14:paraId="6D2BA5CC" w14:textId="77777777" w:rsidR="003810CA" w:rsidRDefault="003810CA" w:rsidP="003810CA">
            <w:pPr>
              <w:numPr>
                <w:ilvl w:val="0"/>
                <w:numId w:val="34"/>
              </w:numPr>
              <w:spacing w:before="120" w:after="120" w:line="259" w:lineRule="auto"/>
              <w:ind w:left="461"/>
              <w:jc w:val="left"/>
              <w:rPr>
                <w:rFonts w:asciiTheme="minorHAnsi" w:hAnsiTheme="minorHAnsi" w:cstheme="minorHAnsi"/>
                <w:sz w:val="22"/>
                <w:szCs w:val="22"/>
              </w:rPr>
            </w:pPr>
            <w:r>
              <w:rPr>
                <w:rFonts w:asciiTheme="minorHAnsi" w:hAnsiTheme="minorHAnsi" w:cstheme="minorHAnsi"/>
                <w:sz w:val="22"/>
                <w:szCs w:val="22"/>
              </w:rPr>
              <w:t>any failure by the Supplier properly to perform any of the obligations, terms and Clauses of the Call-Off Contract including (without limitation) any failure to perform the Services to the Contract Standard;</w:t>
            </w:r>
          </w:p>
        </w:tc>
      </w:tr>
      <w:tr w:rsidR="003810CA" w14:paraId="6C02DA14" w14:textId="77777777" w:rsidTr="008D7521">
        <w:tc>
          <w:tcPr>
            <w:tcW w:w="1911" w:type="pct"/>
          </w:tcPr>
          <w:p w14:paraId="7C8EC727"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“Performance Mechanism”</w:t>
            </w:r>
          </w:p>
        </w:tc>
        <w:tc>
          <w:tcPr>
            <w:tcW w:w="3089" w:type="pct"/>
          </w:tcPr>
          <w:p w14:paraId="0C7B29E4"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that document set out at Annex 3;</w:t>
            </w:r>
          </w:p>
        </w:tc>
      </w:tr>
      <w:tr w:rsidR="003810CA" w14:paraId="26BEF982" w14:textId="77777777" w:rsidTr="008D7521">
        <w:tc>
          <w:tcPr>
            <w:tcW w:w="1911" w:type="pct"/>
          </w:tcPr>
          <w:p w14:paraId="447531B1"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“Performance Targets”</w:t>
            </w:r>
          </w:p>
        </w:tc>
        <w:tc>
          <w:tcPr>
            <w:tcW w:w="3089" w:type="pct"/>
          </w:tcPr>
          <w:p w14:paraId="5F003A07"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any specified targets or the Key Performance Indicators against which the Supplier’s performance in providing the Services shall be measured and which are set out in the Performance Mechanism or the Specification;</w:t>
            </w:r>
          </w:p>
        </w:tc>
      </w:tr>
      <w:tr w:rsidR="003810CA" w14:paraId="4C33588E" w14:textId="77777777" w:rsidTr="008D7521">
        <w:tc>
          <w:tcPr>
            <w:tcW w:w="1911" w:type="pct"/>
          </w:tcPr>
          <w:p w14:paraId="0776B756"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“Pre-Existing IPR Rights”</w:t>
            </w:r>
          </w:p>
        </w:tc>
        <w:tc>
          <w:tcPr>
            <w:tcW w:w="3089" w:type="pct"/>
          </w:tcPr>
          <w:p w14:paraId="7064202D"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any Intellectual Property Rights vested in or licensed to the Customer or the Supplier prior to or independently of the performance by the Customer or the Supplier prior to or independently of the performance by the Customer or the Supplier of their obligations under the Call-Off Contract and in respect of the Customer includes, guidance, specifications, instructions, toolkits, plans, data, drawings, databases, patents, patterns, models and designs;</w:t>
            </w:r>
          </w:p>
        </w:tc>
      </w:tr>
      <w:tr w:rsidR="003810CA" w14:paraId="65B09605" w14:textId="77777777" w:rsidTr="008D7521">
        <w:tc>
          <w:tcPr>
            <w:tcW w:w="1911" w:type="pct"/>
          </w:tcPr>
          <w:p w14:paraId="68D92350"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“Price”</w:t>
            </w:r>
          </w:p>
        </w:tc>
        <w:tc>
          <w:tcPr>
            <w:tcW w:w="3089" w:type="pct"/>
          </w:tcPr>
          <w:p w14:paraId="6D2CAB32" w14:textId="01BFF03F"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means the price for the Services as set out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_Ref534875220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12</w:t>
            </w:r>
            <w:r>
              <w:rPr>
                <w:rFonts w:asciiTheme="minorHAnsi" w:hAnsiTheme="minorHAnsi" w:cstheme="minorHAnsi"/>
                <w:sz w:val="22"/>
                <w:szCs w:val="22"/>
              </w:rPr>
              <w:fldChar w:fldCharType="end"/>
            </w:r>
            <w:r>
              <w:rPr>
                <w:rFonts w:asciiTheme="minorHAnsi" w:hAnsiTheme="minorHAnsi" w:cstheme="minorHAnsi"/>
                <w:sz w:val="22"/>
                <w:szCs w:val="22"/>
              </w:rPr>
              <w:t xml:space="preserve"> and Schedule 3</w:t>
            </w:r>
            <w:r w:rsidR="000606E9">
              <w:rPr>
                <w:rFonts w:asciiTheme="minorHAnsi" w:hAnsiTheme="minorHAnsi" w:cstheme="minorHAnsi"/>
                <w:sz w:val="22"/>
                <w:szCs w:val="22"/>
              </w:rPr>
              <w:t xml:space="preserve"> of the Framework Agreement</w:t>
            </w:r>
            <w:r>
              <w:rPr>
                <w:rFonts w:asciiTheme="minorHAnsi" w:hAnsiTheme="minorHAnsi" w:cstheme="minorHAnsi"/>
                <w:sz w:val="22"/>
                <w:szCs w:val="22"/>
              </w:rPr>
              <w:t>; if a payment mechanism is not agreed between the Parties and identified in Schedule 4, the Price is that set out in the Supplier’s Framework Application at Schedule 12;</w:t>
            </w:r>
          </w:p>
        </w:tc>
      </w:tr>
      <w:tr w:rsidR="003810CA" w14:paraId="151B7475" w14:textId="77777777" w:rsidTr="008D7521">
        <w:tc>
          <w:tcPr>
            <w:tcW w:w="1911" w:type="pct"/>
          </w:tcPr>
          <w:p w14:paraId="42783D92"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lastRenderedPageBreak/>
              <w:t>“Prohibited Act”</w:t>
            </w:r>
          </w:p>
        </w:tc>
        <w:tc>
          <w:tcPr>
            <w:tcW w:w="3089" w:type="pct"/>
          </w:tcPr>
          <w:p w14:paraId="19DED844" w14:textId="2CF25EA8"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has the definition at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_Ref534875251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26.4</w:t>
            </w:r>
            <w:r>
              <w:rPr>
                <w:rFonts w:asciiTheme="minorHAnsi" w:hAnsiTheme="minorHAnsi" w:cstheme="minorHAnsi"/>
                <w:sz w:val="22"/>
                <w:szCs w:val="22"/>
              </w:rPr>
              <w:fldChar w:fldCharType="end"/>
            </w:r>
            <w:r>
              <w:rPr>
                <w:rFonts w:asciiTheme="minorHAnsi" w:hAnsiTheme="minorHAnsi" w:cstheme="minorHAnsi"/>
                <w:sz w:val="22"/>
                <w:szCs w:val="22"/>
              </w:rPr>
              <w:t>;</w:t>
            </w:r>
          </w:p>
        </w:tc>
      </w:tr>
      <w:tr w:rsidR="003810CA" w14:paraId="6E397A31" w14:textId="77777777" w:rsidTr="008D7521">
        <w:tc>
          <w:tcPr>
            <w:tcW w:w="1911" w:type="pct"/>
          </w:tcPr>
          <w:p w14:paraId="594F787B"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“Property Rights”</w:t>
            </w:r>
          </w:p>
        </w:tc>
        <w:tc>
          <w:tcPr>
            <w:tcW w:w="3089" w:type="pct"/>
          </w:tcPr>
          <w:p w14:paraId="58CDE791" w14:textId="771E897E"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has the meaning attributed to it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_Ref534875306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18</w:t>
            </w:r>
            <w:r>
              <w:rPr>
                <w:rFonts w:asciiTheme="minorHAnsi" w:hAnsiTheme="minorHAnsi" w:cstheme="minorHAnsi"/>
                <w:sz w:val="22"/>
                <w:szCs w:val="22"/>
              </w:rPr>
              <w:fldChar w:fldCharType="end"/>
            </w:r>
            <w:r>
              <w:rPr>
                <w:rFonts w:asciiTheme="minorHAnsi" w:hAnsiTheme="minorHAnsi" w:cstheme="minorHAnsi"/>
                <w:sz w:val="22"/>
                <w:szCs w:val="22"/>
              </w:rPr>
              <w:t>;</w:t>
            </w:r>
          </w:p>
        </w:tc>
      </w:tr>
      <w:tr w:rsidR="003810CA" w14:paraId="48907AA7" w14:textId="77777777" w:rsidTr="008D7521">
        <w:tc>
          <w:tcPr>
            <w:tcW w:w="1911" w:type="pct"/>
          </w:tcPr>
          <w:p w14:paraId="2E11A5CF" w14:textId="77777777" w:rsidR="003810CA" w:rsidRDefault="003810CA" w:rsidP="003810CA">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“Protection Officer”</w:t>
            </w:r>
          </w:p>
        </w:tc>
        <w:tc>
          <w:tcPr>
            <w:tcW w:w="3089" w:type="pct"/>
          </w:tcPr>
          <w:p w14:paraId="7612C159"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take the meaning given in the GDPR</w:t>
            </w:r>
          </w:p>
        </w:tc>
      </w:tr>
      <w:tr w:rsidR="003810CA" w14:paraId="570C1C52" w14:textId="77777777" w:rsidTr="008D7521">
        <w:tc>
          <w:tcPr>
            <w:tcW w:w="1911" w:type="pct"/>
          </w:tcPr>
          <w:p w14:paraId="69BE344E" w14:textId="77777777" w:rsidR="003810CA" w:rsidRDefault="003810CA" w:rsidP="003810CA">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“Protective Measures”</w:t>
            </w:r>
          </w:p>
        </w:tc>
        <w:tc>
          <w:tcPr>
            <w:tcW w:w="3089" w:type="pct"/>
          </w:tcPr>
          <w:p w14:paraId="40E973CB"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appropriate technical and organisational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B45623" w14:paraId="53255BCB" w14:textId="77777777" w:rsidTr="005718B8">
        <w:tc>
          <w:tcPr>
            <w:tcW w:w="1911" w:type="pct"/>
          </w:tcPr>
          <w:p w14:paraId="227ACE2F"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“Regulatory Body”</w:t>
            </w:r>
          </w:p>
        </w:tc>
        <w:tc>
          <w:tcPr>
            <w:tcW w:w="3089" w:type="pct"/>
          </w:tcPr>
          <w:p w14:paraId="5C44B6CA" w14:textId="080358E9"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any body other than Ofsted carrying out regulatory functions in relation to the Supplier a</w:t>
            </w:r>
            <w:r w:rsidR="00D212EB">
              <w:rPr>
                <w:rFonts w:asciiTheme="minorHAnsi" w:hAnsiTheme="minorHAnsi" w:cstheme="minorHAnsi"/>
                <w:sz w:val="22"/>
                <w:szCs w:val="22"/>
              </w:rPr>
              <w:t>nd/or for which the Supplier</w:t>
            </w:r>
            <w:r>
              <w:rPr>
                <w:rFonts w:asciiTheme="minorHAnsi" w:hAnsiTheme="minorHAnsi" w:cstheme="minorHAnsi"/>
                <w:sz w:val="22"/>
                <w:szCs w:val="22"/>
              </w:rPr>
              <w:t xml:space="preserve"> has legal responsibility;</w:t>
            </w:r>
          </w:p>
        </w:tc>
      </w:tr>
      <w:tr w:rsidR="00B45623" w14:paraId="7156C870" w14:textId="77777777" w:rsidTr="005718B8">
        <w:tc>
          <w:tcPr>
            <w:tcW w:w="1911" w:type="pct"/>
          </w:tcPr>
          <w:p w14:paraId="5B3F509D"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“Replacement Supplier”</w:t>
            </w:r>
          </w:p>
        </w:tc>
        <w:tc>
          <w:tcPr>
            <w:tcW w:w="3089" w:type="pct"/>
          </w:tcPr>
          <w:p w14:paraId="27047705"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any third party appointed by the Customer from time to time to provide all or any of services which are substantially similar to any of the Services, or received in substitution for any of the Services, following the expiry, termination or partial termination of this Call-Off Contract whether those services are provided by the Customer internally and/or by any third party;</w:t>
            </w:r>
          </w:p>
        </w:tc>
      </w:tr>
      <w:tr w:rsidR="00B45623" w14:paraId="6FE671B3" w14:textId="77777777" w:rsidTr="005718B8">
        <w:tc>
          <w:tcPr>
            <w:tcW w:w="1911" w:type="pct"/>
          </w:tcPr>
          <w:p w14:paraId="295477C9"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“Request”</w:t>
            </w:r>
          </w:p>
        </w:tc>
        <w:tc>
          <w:tcPr>
            <w:tcW w:w="3089" w:type="pct"/>
          </w:tcPr>
          <w:p w14:paraId="288420AE" w14:textId="7A0699AB"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shall have the meaning specified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_Ref534875359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23</w:t>
            </w:r>
            <w:r>
              <w:rPr>
                <w:rFonts w:asciiTheme="minorHAnsi" w:hAnsiTheme="minorHAnsi" w:cstheme="minorHAnsi"/>
                <w:sz w:val="22"/>
                <w:szCs w:val="22"/>
              </w:rPr>
              <w:fldChar w:fldCharType="end"/>
            </w:r>
            <w:r>
              <w:rPr>
                <w:rFonts w:asciiTheme="minorHAnsi" w:hAnsiTheme="minorHAnsi" w:cstheme="minorHAnsi"/>
                <w:sz w:val="22"/>
                <w:szCs w:val="22"/>
              </w:rPr>
              <w:t>;</w:t>
            </w:r>
          </w:p>
        </w:tc>
      </w:tr>
      <w:tr w:rsidR="00B45623" w14:paraId="4DCBAACA" w14:textId="77777777" w:rsidTr="005718B8">
        <w:tc>
          <w:tcPr>
            <w:tcW w:w="1911" w:type="pct"/>
          </w:tcPr>
          <w:p w14:paraId="76A4CC98" w14:textId="77777777" w:rsidR="00B45623" w:rsidRDefault="00B45623" w:rsidP="005718B8">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“Review Date”</w:t>
            </w:r>
          </w:p>
        </w:tc>
        <w:tc>
          <w:tcPr>
            <w:tcW w:w="3089" w:type="pct"/>
          </w:tcPr>
          <w:p w14:paraId="2B49EB11"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date three (3) months before an anniversary of the Commencement Date in each year of the Contract Period.</w:t>
            </w:r>
          </w:p>
        </w:tc>
      </w:tr>
      <w:tr w:rsidR="00B45623" w14:paraId="698AEB21" w14:textId="77777777" w:rsidTr="005718B8">
        <w:tc>
          <w:tcPr>
            <w:tcW w:w="1911" w:type="pct"/>
          </w:tcPr>
          <w:p w14:paraId="0576E1BA"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“Serious Incident Report”</w:t>
            </w:r>
          </w:p>
        </w:tc>
        <w:tc>
          <w:tcPr>
            <w:tcW w:w="3089" w:type="pct"/>
          </w:tcPr>
          <w:p w14:paraId="3CBE3F30"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report of a serious incident;</w:t>
            </w:r>
          </w:p>
        </w:tc>
      </w:tr>
      <w:tr w:rsidR="00B45623" w14:paraId="1E0B3279" w14:textId="77777777" w:rsidTr="005718B8">
        <w:tc>
          <w:tcPr>
            <w:tcW w:w="1911" w:type="pct"/>
          </w:tcPr>
          <w:p w14:paraId="116B30E6"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“Service(s)”</w:t>
            </w:r>
          </w:p>
        </w:tc>
        <w:tc>
          <w:tcPr>
            <w:tcW w:w="3089" w:type="pct"/>
          </w:tcPr>
          <w:p w14:paraId="583FAE36" w14:textId="40167678"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Services to be provided pursuant to this Call-Off Contract</w:t>
            </w:r>
            <w:r w:rsidRPr="00B92148">
              <w:rPr>
                <w:rFonts w:asciiTheme="minorHAnsi" w:hAnsiTheme="minorHAnsi" w:cstheme="minorHAnsi"/>
                <w:sz w:val="22"/>
                <w:szCs w:val="22"/>
              </w:rPr>
              <w:t xml:space="preserve"> (and shall include all services provided to one or more </w:t>
            </w:r>
            <w:r w:rsidR="00FE2CAB">
              <w:rPr>
                <w:rFonts w:asciiTheme="minorHAnsi" w:hAnsiTheme="minorHAnsi" w:cstheme="minorHAnsi"/>
                <w:sz w:val="22"/>
                <w:szCs w:val="22"/>
              </w:rPr>
              <w:t>CYP</w:t>
            </w:r>
            <w:r w:rsidRPr="00B92148">
              <w:rPr>
                <w:rFonts w:asciiTheme="minorHAnsi" w:hAnsiTheme="minorHAnsi" w:cstheme="minorHAnsi"/>
                <w:sz w:val="22"/>
                <w:szCs w:val="22"/>
              </w:rPr>
              <w:t>s under Individual Placement Contract(s))</w:t>
            </w:r>
            <w:r>
              <w:rPr>
                <w:rFonts w:asciiTheme="minorHAnsi" w:hAnsiTheme="minorHAnsi" w:cstheme="minorHAnsi"/>
                <w:sz w:val="22"/>
                <w:szCs w:val="22"/>
              </w:rPr>
              <w:t>, more particularly described in the Specification and any reference to “Service” shall be construed accordingly;</w:t>
            </w:r>
          </w:p>
        </w:tc>
      </w:tr>
      <w:tr w:rsidR="00B45623" w14:paraId="13AC4961" w14:textId="77777777" w:rsidTr="005718B8">
        <w:tc>
          <w:tcPr>
            <w:tcW w:w="1911" w:type="pct"/>
          </w:tcPr>
          <w:p w14:paraId="13CB4376"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“Significant Decision”</w:t>
            </w:r>
            <w:r>
              <w:rPr>
                <w:rFonts w:asciiTheme="minorHAnsi" w:hAnsiTheme="minorHAnsi" w:cstheme="minorHAnsi"/>
                <w:sz w:val="22"/>
                <w:szCs w:val="22"/>
              </w:rPr>
              <w:t xml:space="preserve">  </w:t>
            </w:r>
          </w:p>
        </w:tc>
        <w:tc>
          <w:tcPr>
            <w:tcW w:w="3089" w:type="pct"/>
          </w:tcPr>
          <w:p w14:paraId="77E7D391" w14:textId="38CBB9BA"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means a decision that needs to be made relating to serious medical treatment or change of accommodation of a </w:t>
            </w:r>
            <w:r w:rsidR="00FE2CAB">
              <w:rPr>
                <w:rFonts w:asciiTheme="minorHAnsi" w:hAnsiTheme="minorHAnsi" w:cstheme="minorHAnsi"/>
                <w:sz w:val="22"/>
                <w:szCs w:val="22"/>
              </w:rPr>
              <w:t>CYP</w:t>
            </w:r>
            <w:r>
              <w:rPr>
                <w:rFonts w:asciiTheme="minorHAnsi" w:hAnsiTheme="minorHAnsi" w:cstheme="minorHAnsi"/>
                <w:sz w:val="22"/>
                <w:szCs w:val="22"/>
              </w:rPr>
              <w:t xml:space="preserve"> in circumstances in which there are no friends or family who it would be appropriate to consult on the decision;</w:t>
            </w:r>
          </w:p>
        </w:tc>
      </w:tr>
      <w:tr w:rsidR="00B45623" w14:paraId="66FB7AB0" w14:textId="77777777" w:rsidTr="005718B8">
        <w:tc>
          <w:tcPr>
            <w:tcW w:w="1911" w:type="pct"/>
          </w:tcPr>
          <w:p w14:paraId="5387D0B3"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“Specification”</w:t>
            </w:r>
          </w:p>
        </w:tc>
        <w:tc>
          <w:tcPr>
            <w:tcW w:w="3089" w:type="pct"/>
          </w:tcPr>
          <w:p w14:paraId="1C5E414A"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description of the Services to be provided under this Call-Off Contract appearing in Schedule 2 (Service Specification) and any specific provisions made in Schedule 6 (Order Form);</w:t>
            </w:r>
          </w:p>
        </w:tc>
      </w:tr>
      <w:tr w:rsidR="00B45623" w14:paraId="1592F4B7" w14:textId="77777777" w:rsidTr="005718B8">
        <w:tc>
          <w:tcPr>
            <w:tcW w:w="1911" w:type="pct"/>
          </w:tcPr>
          <w:p w14:paraId="589EA4BA"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“Staff”</w:t>
            </w:r>
          </w:p>
        </w:tc>
        <w:tc>
          <w:tcPr>
            <w:tcW w:w="3089" w:type="pct"/>
          </w:tcPr>
          <w:p w14:paraId="592257E6"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means all persons employed or engaged by the Supplier to perform this Call-Off Contract together with the Supplier’s </w:t>
            </w:r>
            <w:r>
              <w:rPr>
                <w:rFonts w:asciiTheme="minorHAnsi" w:hAnsiTheme="minorHAnsi" w:cstheme="minorHAnsi"/>
                <w:sz w:val="22"/>
                <w:szCs w:val="22"/>
              </w:rPr>
              <w:lastRenderedPageBreak/>
              <w:t>servants, suppliers, agents, volunteers and Sub-Suppliers used in the performance of this Call-Off Contract and/or the provision of the Services;</w:t>
            </w:r>
          </w:p>
        </w:tc>
      </w:tr>
      <w:tr w:rsidR="00B45623" w14:paraId="0C108815" w14:textId="77777777" w:rsidTr="005718B8">
        <w:tc>
          <w:tcPr>
            <w:tcW w:w="1911" w:type="pct"/>
          </w:tcPr>
          <w:p w14:paraId="41C2C202"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lastRenderedPageBreak/>
              <w:t>“Standard Disclosure”</w:t>
            </w:r>
          </w:p>
        </w:tc>
        <w:tc>
          <w:tcPr>
            <w:tcW w:w="3089" w:type="pct"/>
          </w:tcPr>
          <w:p w14:paraId="6799A309" w14:textId="75368E4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 type of Criminal Records Check for spent and unspent convictions, cautions, reprimands and final warnings, which is required where the role is included in the list of eligible roles detailed in the Rehabilitation of Offenders Act (ROA) 1974 (Exceptions) Order 197</w:t>
            </w:r>
            <w:r w:rsidR="00D212EB">
              <w:rPr>
                <w:rFonts w:asciiTheme="minorHAnsi" w:hAnsiTheme="minorHAnsi" w:cstheme="minorHAnsi"/>
                <w:sz w:val="22"/>
                <w:szCs w:val="22"/>
              </w:rPr>
              <w:t>5 and the role does not require</w:t>
            </w:r>
            <w:r>
              <w:rPr>
                <w:rFonts w:asciiTheme="minorHAnsi" w:hAnsiTheme="minorHAnsi" w:cstheme="minorHAnsi"/>
                <w:sz w:val="22"/>
                <w:szCs w:val="22"/>
              </w:rPr>
              <w:t xml:space="preserve"> an enhanced DBS check;</w:t>
            </w:r>
          </w:p>
        </w:tc>
      </w:tr>
      <w:tr w:rsidR="00B45623" w14:paraId="7E92EA34" w14:textId="77777777" w:rsidTr="005718B8">
        <w:tc>
          <w:tcPr>
            <w:tcW w:w="1911" w:type="pct"/>
          </w:tcPr>
          <w:p w14:paraId="30DEBA04"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“Sub-Contract”</w:t>
            </w:r>
          </w:p>
        </w:tc>
        <w:tc>
          <w:tcPr>
            <w:tcW w:w="3089" w:type="pct"/>
          </w:tcPr>
          <w:p w14:paraId="6B92ECCA"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 contract between the Supplier and a Sub-Supplier;</w:t>
            </w:r>
          </w:p>
        </w:tc>
      </w:tr>
      <w:tr w:rsidR="00B45623" w14:paraId="6832FE07" w14:textId="77777777" w:rsidTr="005718B8">
        <w:tc>
          <w:tcPr>
            <w:tcW w:w="1911" w:type="pct"/>
          </w:tcPr>
          <w:p w14:paraId="652FD196"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“Sub-Contractor”</w:t>
            </w:r>
          </w:p>
        </w:tc>
        <w:tc>
          <w:tcPr>
            <w:tcW w:w="3089" w:type="pct"/>
          </w:tcPr>
          <w:p w14:paraId="76885BB4"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an organisation appointed by the Supplier or with whom the Supplier contracts to provide part of the Services and any of that organisation’s contractors who may be providing any of the Services;</w:t>
            </w:r>
          </w:p>
        </w:tc>
      </w:tr>
      <w:tr w:rsidR="00B45623" w14:paraId="7EAFCDC2" w14:textId="77777777" w:rsidTr="005718B8">
        <w:tc>
          <w:tcPr>
            <w:tcW w:w="1911" w:type="pct"/>
          </w:tcPr>
          <w:p w14:paraId="07483347" w14:textId="77777777" w:rsidR="00B45623" w:rsidRDefault="00B45623" w:rsidP="005718B8">
            <w:pPr>
              <w:spacing w:before="120" w:after="120" w:line="259" w:lineRule="auto"/>
              <w:jc w:val="left"/>
              <w:rPr>
                <w:rFonts w:asciiTheme="minorHAnsi" w:hAnsiTheme="minorHAnsi" w:cstheme="minorHAnsi"/>
                <w:b/>
                <w:sz w:val="22"/>
                <w:szCs w:val="22"/>
              </w:rPr>
            </w:pPr>
            <w:r>
              <w:rPr>
                <w:rFonts w:asciiTheme="minorHAnsi" w:hAnsiTheme="minorHAnsi" w:cstheme="minorHAnsi"/>
                <w:b/>
                <w:sz w:val="22"/>
                <w:szCs w:val="22"/>
              </w:rPr>
              <w:t>“Sub-processor”</w:t>
            </w:r>
          </w:p>
        </w:tc>
        <w:tc>
          <w:tcPr>
            <w:tcW w:w="3089" w:type="pct"/>
          </w:tcPr>
          <w:p w14:paraId="77E3F15F" w14:textId="77777777" w:rsidR="00B45623" w:rsidRDefault="00B45623" w:rsidP="005718B8">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any third Party appointed to process Personal Data on behalf of the Supplier related to this Call-Off Contract;</w:t>
            </w:r>
          </w:p>
        </w:tc>
      </w:tr>
      <w:tr w:rsidR="003810CA" w14:paraId="0F7A751D" w14:textId="77777777" w:rsidTr="008D7521">
        <w:tc>
          <w:tcPr>
            <w:tcW w:w="1911" w:type="pct"/>
          </w:tcPr>
          <w:p w14:paraId="06A74D02"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“Supplier”</w:t>
            </w:r>
          </w:p>
        </w:tc>
        <w:tc>
          <w:tcPr>
            <w:tcW w:w="3089" w:type="pct"/>
          </w:tcPr>
          <w:p w14:paraId="5B4209AF"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party identified as such in the form of agreement to which these Conditions are attached;</w:t>
            </w:r>
          </w:p>
        </w:tc>
      </w:tr>
      <w:tr w:rsidR="003810CA" w14:paraId="7F2DC354" w14:textId="77777777" w:rsidTr="008D7521">
        <w:tc>
          <w:tcPr>
            <w:tcW w:w="1911" w:type="pct"/>
          </w:tcPr>
          <w:p w14:paraId="67EB9AA5"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“Supplier’s Authorised Representative”</w:t>
            </w:r>
          </w:p>
        </w:tc>
        <w:tc>
          <w:tcPr>
            <w:tcW w:w="3089" w:type="pct"/>
          </w:tcPr>
          <w:p w14:paraId="5498A639"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such person nominated in writing by the Supplier to act as the Supplier’s representative in relation to this Call-Off Contract and approved by the Contract Manager;</w:t>
            </w:r>
          </w:p>
        </w:tc>
      </w:tr>
      <w:tr w:rsidR="003810CA" w14:paraId="21BF057F" w14:textId="77777777" w:rsidTr="008D7521">
        <w:tc>
          <w:tcPr>
            <w:tcW w:w="1911" w:type="pct"/>
          </w:tcPr>
          <w:p w14:paraId="19AB5991"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“Supplier’s Equipment”</w:t>
            </w:r>
          </w:p>
        </w:tc>
        <w:tc>
          <w:tcPr>
            <w:tcW w:w="3089" w:type="pct"/>
          </w:tcPr>
          <w:p w14:paraId="5D97C074" w14:textId="2DA287D9"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has the meaning set out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_Ref164840174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10.1</w:t>
            </w:r>
            <w:r>
              <w:rPr>
                <w:rFonts w:asciiTheme="minorHAnsi" w:hAnsiTheme="minorHAnsi" w:cstheme="minorHAnsi"/>
                <w:sz w:val="22"/>
                <w:szCs w:val="22"/>
              </w:rPr>
              <w:fldChar w:fldCharType="end"/>
            </w:r>
            <w:r>
              <w:rPr>
                <w:rFonts w:asciiTheme="minorHAnsi" w:hAnsiTheme="minorHAnsi" w:cstheme="minorHAnsi"/>
                <w:sz w:val="22"/>
                <w:szCs w:val="22"/>
              </w:rPr>
              <w:t>;</w:t>
            </w:r>
          </w:p>
        </w:tc>
      </w:tr>
      <w:tr w:rsidR="003810CA" w14:paraId="4A810941" w14:textId="77777777" w:rsidTr="008D7521">
        <w:tc>
          <w:tcPr>
            <w:tcW w:w="1911" w:type="pct"/>
          </w:tcPr>
          <w:p w14:paraId="3842AD6F"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“Supplier’s Premises”</w:t>
            </w:r>
          </w:p>
        </w:tc>
        <w:tc>
          <w:tcPr>
            <w:tcW w:w="3089" w:type="pct"/>
          </w:tcPr>
          <w:p w14:paraId="71043C0F"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any premises owned by the Supplier or for which the Supplier has legal responsibility;</w:t>
            </w:r>
          </w:p>
        </w:tc>
      </w:tr>
      <w:tr w:rsidR="003810CA" w14:paraId="0F2E5144" w14:textId="77777777" w:rsidTr="008D7521">
        <w:tc>
          <w:tcPr>
            <w:tcW w:w="1911" w:type="pct"/>
          </w:tcPr>
          <w:p w14:paraId="534CDB8D"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“Supplier’s System”</w:t>
            </w:r>
          </w:p>
        </w:tc>
        <w:tc>
          <w:tcPr>
            <w:tcW w:w="3089" w:type="pct"/>
          </w:tcPr>
          <w:p w14:paraId="468FA15D"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any computer or IT system used in the provision of the Services;</w:t>
            </w:r>
          </w:p>
        </w:tc>
      </w:tr>
      <w:tr w:rsidR="003810CA" w14:paraId="237170D1" w14:textId="77777777" w:rsidTr="008D7521">
        <w:tc>
          <w:tcPr>
            <w:tcW w:w="1911" w:type="pct"/>
          </w:tcPr>
          <w:p w14:paraId="1D526331"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“SVG”</w:t>
            </w:r>
          </w:p>
        </w:tc>
        <w:tc>
          <w:tcPr>
            <w:tcW w:w="3089" w:type="pct"/>
          </w:tcPr>
          <w:p w14:paraId="7CB41408"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Safeguarding Vulnerable Groups Act 2006 (as amended under the Protection of Freedoms Act 2012);</w:t>
            </w:r>
          </w:p>
        </w:tc>
      </w:tr>
      <w:tr w:rsidR="003810CA" w14:paraId="01C28802" w14:textId="77777777" w:rsidTr="008D7521">
        <w:tc>
          <w:tcPr>
            <w:tcW w:w="1911" w:type="pct"/>
          </w:tcPr>
          <w:p w14:paraId="5201C9C8" w14:textId="77777777" w:rsidR="003810CA" w:rsidRPr="00472124" w:rsidRDefault="003810CA" w:rsidP="003810CA">
            <w:pPr>
              <w:spacing w:before="120" w:after="120" w:line="259" w:lineRule="auto"/>
              <w:jc w:val="left"/>
              <w:rPr>
                <w:rFonts w:asciiTheme="minorHAnsi" w:hAnsiTheme="minorHAnsi" w:cstheme="minorHAnsi"/>
                <w:sz w:val="22"/>
                <w:szCs w:val="22"/>
                <w:highlight w:val="yellow"/>
              </w:rPr>
            </w:pPr>
            <w:r w:rsidRPr="00E16B1B">
              <w:rPr>
                <w:rFonts w:asciiTheme="minorHAnsi" w:hAnsiTheme="minorHAnsi" w:cstheme="minorHAnsi"/>
                <w:b/>
                <w:sz w:val="22"/>
                <w:szCs w:val="22"/>
              </w:rPr>
              <w:t>“Tender Response Document”</w:t>
            </w:r>
          </w:p>
        </w:tc>
        <w:tc>
          <w:tcPr>
            <w:tcW w:w="3089" w:type="pct"/>
          </w:tcPr>
          <w:p w14:paraId="29A6DEEA"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the Supplier’s proposal to meet the Specification setting out the methods to be used by the Supplier to provide the Services under this Call-Off Contract as set out in Schedule 10;</w:t>
            </w:r>
          </w:p>
        </w:tc>
      </w:tr>
      <w:tr w:rsidR="003810CA" w14:paraId="69D1B6EA" w14:textId="77777777" w:rsidTr="008D7521">
        <w:tc>
          <w:tcPr>
            <w:tcW w:w="1911" w:type="pct"/>
          </w:tcPr>
          <w:p w14:paraId="1EE875C4"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“VAT”</w:t>
            </w:r>
          </w:p>
        </w:tc>
        <w:tc>
          <w:tcPr>
            <w:tcW w:w="3089" w:type="pct"/>
          </w:tcPr>
          <w:p w14:paraId="56FAAD28"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value added tax charged under the Value Added Tax Act 1994 or any similar tax from time to time replacing it or performing a similar fiscal function;</w:t>
            </w:r>
          </w:p>
        </w:tc>
      </w:tr>
      <w:tr w:rsidR="003810CA" w14:paraId="4FC515F4" w14:textId="77777777" w:rsidTr="008D7521">
        <w:tc>
          <w:tcPr>
            <w:tcW w:w="1911" w:type="pct"/>
          </w:tcPr>
          <w:p w14:paraId="2D63119D"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“Variation”</w:t>
            </w:r>
          </w:p>
        </w:tc>
        <w:tc>
          <w:tcPr>
            <w:tcW w:w="3089" w:type="pct"/>
          </w:tcPr>
          <w:p w14:paraId="4CA78F5F"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any change to:</w:t>
            </w:r>
          </w:p>
          <w:p w14:paraId="53341976" w14:textId="77777777" w:rsidR="003810CA" w:rsidRDefault="003810CA" w:rsidP="003810CA">
            <w:pPr>
              <w:numPr>
                <w:ilvl w:val="0"/>
                <w:numId w:val="36"/>
              </w:numPr>
              <w:spacing w:before="120" w:after="120" w:line="259" w:lineRule="auto"/>
              <w:ind w:left="461" w:hanging="461"/>
              <w:jc w:val="left"/>
              <w:rPr>
                <w:rFonts w:asciiTheme="minorHAnsi" w:hAnsiTheme="minorHAnsi" w:cstheme="minorHAnsi"/>
                <w:bCs/>
                <w:sz w:val="22"/>
                <w:szCs w:val="22"/>
              </w:rPr>
            </w:pPr>
            <w:r>
              <w:rPr>
                <w:rFonts w:asciiTheme="minorHAnsi" w:hAnsiTheme="minorHAnsi" w:cstheme="minorHAnsi"/>
                <w:bCs/>
                <w:sz w:val="22"/>
                <w:szCs w:val="22"/>
              </w:rPr>
              <w:t xml:space="preserve">the Terms and Conditions of Contract or Schedules; </w:t>
            </w:r>
          </w:p>
          <w:p w14:paraId="10C19791" w14:textId="77777777" w:rsidR="003810CA" w:rsidRDefault="003810CA" w:rsidP="003810CA">
            <w:pPr>
              <w:numPr>
                <w:ilvl w:val="0"/>
                <w:numId w:val="36"/>
              </w:numPr>
              <w:spacing w:before="120" w:after="120" w:line="259" w:lineRule="auto"/>
              <w:ind w:left="461" w:hanging="461"/>
              <w:jc w:val="left"/>
              <w:rPr>
                <w:rFonts w:asciiTheme="minorHAnsi" w:hAnsiTheme="minorHAnsi" w:cstheme="minorHAnsi"/>
                <w:bCs/>
                <w:sz w:val="22"/>
                <w:szCs w:val="22"/>
              </w:rPr>
            </w:pPr>
            <w:r>
              <w:rPr>
                <w:rFonts w:asciiTheme="minorHAnsi" w:hAnsiTheme="minorHAnsi" w:cstheme="minorHAnsi"/>
                <w:bCs/>
                <w:sz w:val="22"/>
                <w:szCs w:val="22"/>
              </w:rPr>
              <w:t xml:space="preserve">the Services or any part of them; and/or </w:t>
            </w:r>
          </w:p>
          <w:p w14:paraId="6DE04507" w14:textId="6EAA7514" w:rsidR="003810CA" w:rsidRDefault="003810CA" w:rsidP="003810CA">
            <w:pPr>
              <w:numPr>
                <w:ilvl w:val="0"/>
                <w:numId w:val="36"/>
              </w:numPr>
              <w:spacing w:before="120" w:after="120" w:line="259" w:lineRule="auto"/>
              <w:ind w:left="461" w:hanging="461"/>
              <w:jc w:val="left"/>
              <w:rPr>
                <w:rFonts w:asciiTheme="minorHAnsi" w:hAnsiTheme="minorHAnsi" w:cstheme="minorHAnsi"/>
                <w:b/>
                <w:bCs/>
                <w:sz w:val="22"/>
                <w:szCs w:val="22"/>
              </w:rPr>
            </w:pPr>
            <w:r>
              <w:rPr>
                <w:rFonts w:asciiTheme="minorHAnsi" w:hAnsiTheme="minorHAnsi" w:cstheme="minorHAnsi"/>
                <w:bCs/>
                <w:sz w:val="22"/>
                <w:szCs w:val="22"/>
              </w:rPr>
              <w:lastRenderedPageBreak/>
              <w:t>the standard of performance required of a Party materially over and above that</w:t>
            </w:r>
            <w:r w:rsidR="0099497F">
              <w:rPr>
                <w:rFonts w:asciiTheme="minorHAnsi" w:hAnsiTheme="minorHAnsi" w:cstheme="minorHAnsi"/>
                <w:bCs/>
                <w:sz w:val="22"/>
                <w:szCs w:val="22"/>
              </w:rPr>
              <w:t xml:space="preserve"> </w:t>
            </w:r>
            <w:r>
              <w:rPr>
                <w:rFonts w:asciiTheme="minorHAnsi" w:hAnsiTheme="minorHAnsi" w:cstheme="minorHAnsi"/>
                <w:bCs/>
                <w:sz w:val="22"/>
                <w:szCs w:val="22"/>
              </w:rPr>
              <w:t>expressly stated or provided</w:t>
            </w:r>
            <w:r>
              <w:rPr>
                <w:rFonts w:asciiTheme="minorHAnsi" w:hAnsiTheme="minorHAnsi" w:cstheme="minorHAnsi"/>
                <w:b/>
                <w:bCs/>
                <w:sz w:val="22"/>
                <w:szCs w:val="22"/>
              </w:rPr>
              <w:t xml:space="preserve"> </w:t>
            </w:r>
            <w:r>
              <w:rPr>
                <w:rFonts w:asciiTheme="minorHAnsi" w:hAnsiTheme="minorHAnsi" w:cstheme="minorHAnsi"/>
                <w:bCs/>
                <w:sz w:val="22"/>
                <w:szCs w:val="22"/>
              </w:rPr>
              <w:t xml:space="preserve">for under this </w:t>
            </w:r>
            <w:r>
              <w:rPr>
                <w:rFonts w:asciiTheme="minorHAnsi" w:hAnsiTheme="minorHAnsi" w:cstheme="minorHAnsi"/>
                <w:sz w:val="22"/>
                <w:szCs w:val="22"/>
              </w:rPr>
              <w:t>Call-Off</w:t>
            </w:r>
            <w:r>
              <w:rPr>
                <w:rFonts w:asciiTheme="minorHAnsi" w:hAnsiTheme="minorHAnsi" w:cstheme="minorHAnsi"/>
                <w:bCs/>
                <w:sz w:val="22"/>
                <w:szCs w:val="22"/>
              </w:rPr>
              <w:t xml:space="preserve"> Contract;</w:t>
            </w:r>
          </w:p>
        </w:tc>
      </w:tr>
      <w:tr w:rsidR="003810CA" w14:paraId="73F6DD21" w14:textId="77777777" w:rsidTr="008D7521">
        <w:tc>
          <w:tcPr>
            <w:tcW w:w="1911" w:type="pct"/>
          </w:tcPr>
          <w:p w14:paraId="56E80795"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lastRenderedPageBreak/>
              <w:t>“Warning Notice”</w:t>
            </w:r>
          </w:p>
        </w:tc>
        <w:tc>
          <w:tcPr>
            <w:tcW w:w="3089" w:type="pct"/>
          </w:tcPr>
          <w:p w14:paraId="1E77C615" w14:textId="4429FB01"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 xml:space="preserve">has the meaning attributed to it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_Ref534875397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36.4</w:t>
            </w:r>
            <w:r>
              <w:rPr>
                <w:rFonts w:asciiTheme="minorHAnsi" w:hAnsiTheme="minorHAnsi" w:cstheme="minorHAnsi"/>
                <w:sz w:val="22"/>
                <w:szCs w:val="22"/>
              </w:rPr>
              <w:fldChar w:fldCharType="end"/>
            </w:r>
            <w:r>
              <w:rPr>
                <w:rFonts w:asciiTheme="minorHAnsi" w:hAnsiTheme="minorHAnsi" w:cstheme="minorHAnsi"/>
                <w:sz w:val="22"/>
                <w:szCs w:val="22"/>
              </w:rPr>
              <w:t>; and</w:t>
            </w:r>
          </w:p>
        </w:tc>
      </w:tr>
      <w:tr w:rsidR="003810CA" w14:paraId="0E7152BF" w14:textId="77777777" w:rsidTr="008D7521">
        <w:tc>
          <w:tcPr>
            <w:tcW w:w="1911" w:type="pct"/>
          </w:tcPr>
          <w:p w14:paraId="608E4275"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b/>
                <w:sz w:val="22"/>
                <w:szCs w:val="22"/>
              </w:rPr>
              <w:t>“Working Day”</w:t>
            </w:r>
          </w:p>
        </w:tc>
        <w:tc>
          <w:tcPr>
            <w:tcW w:w="3089" w:type="pct"/>
          </w:tcPr>
          <w:p w14:paraId="4C986BED" w14:textId="77777777" w:rsidR="003810CA" w:rsidRDefault="003810CA" w:rsidP="003810CA">
            <w:pPr>
              <w:spacing w:before="120" w:after="120" w:line="259" w:lineRule="auto"/>
              <w:jc w:val="left"/>
              <w:rPr>
                <w:rFonts w:asciiTheme="minorHAnsi" w:hAnsiTheme="minorHAnsi" w:cstheme="minorHAnsi"/>
                <w:sz w:val="22"/>
                <w:szCs w:val="22"/>
              </w:rPr>
            </w:pPr>
            <w:r>
              <w:rPr>
                <w:rFonts w:asciiTheme="minorHAnsi" w:hAnsiTheme="minorHAnsi" w:cstheme="minorHAnsi"/>
                <w:sz w:val="22"/>
                <w:szCs w:val="22"/>
              </w:rPr>
              <w:t>means Monday to Friday excluding public and bank holidays in England and Wales.</w:t>
            </w:r>
          </w:p>
        </w:tc>
      </w:tr>
    </w:tbl>
    <w:p w14:paraId="2C800F3A" w14:textId="77777777" w:rsidR="00090457" w:rsidRDefault="00090457" w:rsidP="00090457">
      <w:pPr>
        <w:jc w:val="left"/>
        <w:rPr>
          <w:rFonts w:asciiTheme="minorHAnsi" w:hAnsiTheme="minorHAnsi" w:cstheme="minorHAnsi"/>
          <w:sz w:val="22"/>
          <w:szCs w:val="22"/>
        </w:rPr>
      </w:pPr>
    </w:p>
    <w:p w14:paraId="47D4F37F" w14:textId="77777777" w:rsidR="00090457" w:rsidRDefault="00090457" w:rsidP="00090457">
      <w:pPr>
        <w:jc w:val="left"/>
        <w:rPr>
          <w:rFonts w:asciiTheme="minorHAnsi" w:hAnsiTheme="minorHAnsi" w:cstheme="minorHAnsi"/>
          <w:b/>
          <w:sz w:val="22"/>
          <w:szCs w:val="22"/>
        </w:rPr>
      </w:pPr>
    </w:p>
    <w:p w14:paraId="4F8E174B" w14:textId="77777777" w:rsidR="00090457" w:rsidRDefault="00090457" w:rsidP="00090457">
      <w:pPr>
        <w:pStyle w:val="Level1"/>
        <w:keepNext/>
        <w:numPr>
          <w:ilvl w:val="0"/>
          <w:numId w:val="37"/>
        </w:numPr>
        <w:ind w:left="851" w:hanging="851"/>
        <w:rPr>
          <w:rFonts w:asciiTheme="minorHAnsi" w:hAnsiTheme="minorHAnsi" w:cstheme="minorHAnsi"/>
          <w:b/>
          <w:sz w:val="22"/>
          <w:szCs w:val="22"/>
        </w:rPr>
      </w:pPr>
      <w:bookmarkStart w:id="18" w:name="_Toc442437239"/>
      <w:bookmarkStart w:id="19" w:name="_Toc506795021"/>
      <w:bookmarkStart w:id="20" w:name="_Toc534793404"/>
      <w:bookmarkStart w:id="21" w:name="_Toc534794732"/>
      <w:bookmarkStart w:id="22" w:name="_Toc534794991"/>
      <w:bookmarkStart w:id="23" w:name="_Toc534872558"/>
      <w:bookmarkStart w:id="24" w:name="_Ref534880422"/>
      <w:bookmarkStart w:id="25" w:name="_Toc510124"/>
      <w:r>
        <w:rPr>
          <w:rFonts w:asciiTheme="minorHAnsi" w:hAnsiTheme="minorHAnsi" w:cstheme="minorHAnsi"/>
          <w:b/>
          <w:sz w:val="22"/>
          <w:szCs w:val="22"/>
        </w:rPr>
        <w:t>INTERPRETATION OF THIS CONTRACT</w:t>
      </w:r>
      <w:bookmarkEnd w:id="18"/>
      <w:bookmarkEnd w:id="19"/>
      <w:bookmarkEnd w:id="20"/>
      <w:bookmarkEnd w:id="21"/>
      <w:bookmarkEnd w:id="22"/>
      <w:bookmarkEnd w:id="23"/>
      <w:bookmarkEnd w:id="24"/>
      <w:bookmarkEnd w:id="25"/>
    </w:p>
    <w:p w14:paraId="19206F04" w14:textId="77777777" w:rsidR="00090457" w:rsidRDefault="00090457" w:rsidP="00090457">
      <w:pPr>
        <w:keepNext/>
        <w:numPr>
          <w:ilvl w:val="1"/>
          <w:numId w:val="3"/>
        </w:numPr>
        <w:tabs>
          <w:tab w:val="clear" w:pos="850"/>
          <w:tab w:val="num" w:pos="851"/>
        </w:tabs>
        <w:spacing w:before="120" w:after="120" w:line="276" w:lineRule="auto"/>
        <w:ind w:left="851" w:hanging="851"/>
        <w:jc w:val="left"/>
        <w:rPr>
          <w:rFonts w:asciiTheme="minorHAnsi" w:hAnsiTheme="minorHAnsi" w:cstheme="minorHAnsi"/>
          <w:sz w:val="22"/>
          <w:szCs w:val="22"/>
        </w:rPr>
      </w:pPr>
      <w:r>
        <w:rPr>
          <w:rFonts w:asciiTheme="minorHAnsi" w:hAnsiTheme="minorHAnsi" w:cstheme="minorHAnsi"/>
          <w:sz w:val="22"/>
          <w:szCs w:val="22"/>
        </w:rPr>
        <w:t xml:space="preserve">Except as otherwise expressly provided, the documents comprising this Call-Off Contract are to be taken as mutually explanatory of one another. </w:t>
      </w:r>
    </w:p>
    <w:p w14:paraId="0C4FACF8"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Any references to any Act of Parliament or other Law shall be deemed to include any amendment, replacement or re-enactment thereof for the time being in force. </w:t>
      </w:r>
    </w:p>
    <w:p w14:paraId="67AB68A1"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Headings are included for ease of reference only and shall not affect the construction or interpretation of any provision to which they refer.</w:t>
      </w:r>
    </w:p>
    <w:p w14:paraId="35D9CDB8"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expression ‘person’ used in this Call-Off Contract shall include (without limitation) any individual partnership, local authority or incorporated or unincorporated body.</w:t>
      </w:r>
    </w:p>
    <w:p w14:paraId="7FB5CE87"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 this</w:t>
      </w:r>
      <w:r w:rsidRPr="00BE1786">
        <w:rPr>
          <w:rFonts w:asciiTheme="minorHAnsi" w:hAnsiTheme="minorHAnsi" w:cstheme="minorHAnsi"/>
          <w:sz w:val="22"/>
          <w:szCs w:val="22"/>
        </w:rPr>
        <w:t xml:space="preserve"> </w:t>
      </w:r>
      <w:r>
        <w:rPr>
          <w:rFonts w:asciiTheme="minorHAnsi" w:hAnsiTheme="minorHAnsi" w:cstheme="minorHAnsi"/>
          <w:sz w:val="22"/>
          <w:szCs w:val="22"/>
        </w:rPr>
        <w:t>Call-Off Contract, the masculine includes the feminine and the neuter and vice versa; the singular includes the plural and vice versa.</w:t>
      </w:r>
    </w:p>
    <w:p w14:paraId="7CC10434"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References to Clauses or </w:t>
      </w:r>
      <w:r w:rsidR="00E16B1B">
        <w:rPr>
          <w:rFonts w:asciiTheme="minorHAnsi" w:hAnsiTheme="minorHAnsi" w:cstheme="minorHAnsi"/>
          <w:sz w:val="22"/>
          <w:szCs w:val="22"/>
        </w:rPr>
        <w:t>Annexes</w:t>
      </w:r>
      <w:r>
        <w:rPr>
          <w:rFonts w:asciiTheme="minorHAnsi" w:hAnsiTheme="minorHAnsi" w:cstheme="minorHAnsi"/>
          <w:sz w:val="22"/>
          <w:szCs w:val="22"/>
        </w:rPr>
        <w:t xml:space="preserve"> shall be to Clauses and </w:t>
      </w:r>
      <w:r w:rsidR="00E16B1B">
        <w:rPr>
          <w:rFonts w:asciiTheme="minorHAnsi" w:hAnsiTheme="minorHAnsi" w:cstheme="minorHAnsi"/>
          <w:sz w:val="22"/>
          <w:szCs w:val="22"/>
        </w:rPr>
        <w:t>Annexes</w:t>
      </w:r>
      <w:r>
        <w:rPr>
          <w:rFonts w:asciiTheme="minorHAnsi" w:hAnsiTheme="minorHAnsi" w:cstheme="minorHAnsi"/>
          <w:sz w:val="22"/>
          <w:szCs w:val="22"/>
        </w:rPr>
        <w:t xml:space="preserve"> of this</w:t>
      </w:r>
      <w:r w:rsidRPr="00BE1786">
        <w:rPr>
          <w:rFonts w:asciiTheme="minorHAnsi" w:hAnsiTheme="minorHAnsi" w:cstheme="minorHAnsi"/>
          <w:sz w:val="22"/>
          <w:szCs w:val="22"/>
        </w:rPr>
        <w:t xml:space="preserve"> </w:t>
      </w:r>
      <w:r>
        <w:rPr>
          <w:rFonts w:asciiTheme="minorHAnsi" w:hAnsiTheme="minorHAnsi" w:cstheme="minorHAnsi"/>
          <w:sz w:val="22"/>
          <w:szCs w:val="22"/>
        </w:rPr>
        <w:t>Call-Off Contract.</w:t>
      </w:r>
    </w:p>
    <w:p w14:paraId="13CB4624"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Any undertaking hereunder not to do any act or thing shall be deemed to include an undertaking not to permit or allow the doing of that act or thing where that permission or allowance is within the control of the Supplier.</w:t>
      </w:r>
    </w:p>
    <w:p w14:paraId="784E814E"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Any reference to a month or day shall unless otherwise specified shall be to a calendar month or day respectively.</w:t>
      </w:r>
    </w:p>
    <w:p w14:paraId="76C3904F"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words “include”, “includes” or “including” shall be construed as if they were immediately followed by the words “without limitation. </w:t>
      </w:r>
    </w:p>
    <w:p w14:paraId="47841405" w14:textId="77777777" w:rsidR="00090457" w:rsidRDefault="00090457" w:rsidP="00090457">
      <w:pPr>
        <w:spacing w:before="120" w:after="120" w:line="276" w:lineRule="auto"/>
        <w:jc w:val="left"/>
        <w:rPr>
          <w:rFonts w:asciiTheme="minorHAnsi" w:hAnsiTheme="minorHAnsi" w:cstheme="minorHAnsi"/>
          <w:b/>
          <w:sz w:val="22"/>
          <w:szCs w:val="22"/>
        </w:rPr>
      </w:pPr>
      <w:bookmarkStart w:id="26" w:name="_DV_M30"/>
      <w:bookmarkEnd w:id="26"/>
    </w:p>
    <w:p w14:paraId="3100DE42" w14:textId="77777777" w:rsidR="00090457" w:rsidRDefault="00090457" w:rsidP="00090457">
      <w:pPr>
        <w:pStyle w:val="TOC3a"/>
        <w:spacing w:before="120" w:after="120" w:line="276" w:lineRule="auto"/>
        <w:rPr>
          <w:b w:val="0"/>
        </w:rPr>
      </w:pPr>
      <w:bookmarkStart w:id="27" w:name="_Toc442437240"/>
      <w:bookmarkStart w:id="28" w:name="_Toc506795022"/>
      <w:bookmarkStart w:id="29" w:name="_Toc534793405"/>
      <w:bookmarkStart w:id="30" w:name="_Toc534794733"/>
      <w:bookmarkStart w:id="31" w:name="_Toc534794992"/>
      <w:bookmarkStart w:id="32" w:name="_Toc534872559"/>
      <w:bookmarkStart w:id="33" w:name="_Toc510125"/>
      <w:r>
        <w:t xml:space="preserve">B. </w:t>
      </w:r>
      <w:r>
        <w:tab/>
      </w:r>
      <w:r>
        <w:rPr>
          <w:u w:val="single"/>
        </w:rPr>
        <w:t>THE SERVICES AND PERSONNEL</w:t>
      </w:r>
      <w:bookmarkEnd w:id="27"/>
      <w:bookmarkEnd w:id="28"/>
      <w:bookmarkEnd w:id="29"/>
      <w:bookmarkEnd w:id="30"/>
      <w:bookmarkEnd w:id="31"/>
      <w:bookmarkEnd w:id="32"/>
      <w:bookmarkEnd w:id="33"/>
    </w:p>
    <w:p w14:paraId="095B46AC"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34" w:name="_Toc442437241"/>
      <w:bookmarkStart w:id="35" w:name="_Toc506795023"/>
      <w:bookmarkStart w:id="36" w:name="_Toc534793406"/>
      <w:bookmarkStart w:id="37" w:name="_Toc534794734"/>
      <w:bookmarkStart w:id="38" w:name="_Toc534794993"/>
      <w:bookmarkStart w:id="39" w:name="_Toc534872560"/>
      <w:bookmarkStart w:id="40" w:name="_Toc510126"/>
      <w:r>
        <w:rPr>
          <w:rFonts w:asciiTheme="minorHAnsi" w:hAnsiTheme="minorHAnsi" w:cstheme="minorHAnsi"/>
          <w:b/>
          <w:sz w:val="22"/>
          <w:szCs w:val="22"/>
        </w:rPr>
        <w:t>DURATION OF CALL-</w:t>
      </w:r>
      <w:r w:rsidRPr="009C071F">
        <w:rPr>
          <w:rFonts w:asciiTheme="minorHAnsi" w:hAnsiTheme="minorHAnsi" w:cstheme="minorHAnsi"/>
          <w:b/>
          <w:sz w:val="22"/>
          <w:szCs w:val="22"/>
        </w:rPr>
        <w:t>OFF</w:t>
      </w:r>
      <w:r>
        <w:rPr>
          <w:rFonts w:asciiTheme="minorHAnsi" w:hAnsiTheme="minorHAnsi" w:cstheme="minorHAnsi"/>
          <w:b/>
          <w:sz w:val="22"/>
          <w:szCs w:val="22"/>
        </w:rPr>
        <w:t xml:space="preserve"> CONTRACT</w:t>
      </w:r>
      <w:bookmarkEnd w:id="34"/>
      <w:bookmarkEnd w:id="35"/>
      <w:bookmarkEnd w:id="36"/>
      <w:bookmarkEnd w:id="37"/>
      <w:bookmarkEnd w:id="38"/>
      <w:bookmarkEnd w:id="39"/>
      <w:bookmarkEnd w:id="40"/>
    </w:p>
    <w:p w14:paraId="0DB2ECE9" w14:textId="4E76C285"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Call-Off Contract shall commence on the date specified on the Purchase Order and</w:t>
      </w:r>
      <w:r w:rsidR="00FA5ADE">
        <w:rPr>
          <w:rFonts w:asciiTheme="minorHAnsi" w:hAnsiTheme="minorHAnsi" w:cstheme="minorHAnsi"/>
          <w:sz w:val="22"/>
          <w:szCs w:val="22"/>
        </w:rPr>
        <w:t>/or</w:t>
      </w:r>
      <w:r>
        <w:rPr>
          <w:rFonts w:asciiTheme="minorHAnsi" w:hAnsiTheme="minorHAnsi" w:cstheme="minorHAnsi"/>
          <w:sz w:val="22"/>
          <w:szCs w:val="22"/>
        </w:rPr>
        <w:t xml:space="preserve"> the Order Form at Schedule 6 to the Framework Agreement and shall expire at the end of the Order (“the Commencement Date”).</w:t>
      </w:r>
    </w:p>
    <w:p w14:paraId="24375181"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41" w:name="_Ref534874528"/>
      <w:r>
        <w:rPr>
          <w:rFonts w:asciiTheme="minorHAnsi" w:hAnsiTheme="minorHAnsi" w:cstheme="minorHAnsi"/>
          <w:sz w:val="22"/>
          <w:szCs w:val="22"/>
        </w:rPr>
        <w:t>The Supplier shall provide the Services to the Contract Standard from the Commencement Date for a period as defined in the Order (“the Initial Term”) until such date as specified in the Order and the Order Form at Schedule 6 to the Framework Agreement (“the Expiry Date”) unless the Call-Off Contract is terminated in accordance with its terms or otherwise terminated.</w:t>
      </w:r>
      <w:bookmarkEnd w:id="41"/>
      <w:r>
        <w:rPr>
          <w:rFonts w:asciiTheme="minorHAnsi" w:hAnsiTheme="minorHAnsi" w:cstheme="minorHAnsi"/>
          <w:sz w:val="22"/>
          <w:szCs w:val="22"/>
        </w:rPr>
        <w:t xml:space="preserve"> </w:t>
      </w:r>
    </w:p>
    <w:p w14:paraId="793E97CE" w14:textId="354D0266"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b/>
          <w:sz w:val="22"/>
          <w:szCs w:val="22"/>
        </w:rPr>
      </w:pPr>
      <w:bookmarkStart w:id="42" w:name="_Ref534875431"/>
      <w:r>
        <w:rPr>
          <w:rFonts w:asciiTheme="minorHAnsi" w:hAnsiTheme="minorHAnsi" w:cstheme="minorHAnsi"/>
          <w:sz w:val="22"/>
          <w:szCs w:val="22"/>
        </w:rPr>
        <w:lastRenderedPageBreak/>
        <w:t xml:space="preserve">The </w:t>
      </w:r>
      <w:r w:rsidR="00F70BB3">
        <w:rPr>
          <w:rFonts w:asciiTheme="minorHAnsi" w:hAnsiTheme="minorHAnsi" w:cstheme="minorHAnsi"/>
          <w:sz w:val="22"/>
          <w:szCs w:val="22"/>
        </w:rPr>
        <w:t xml:space="preserve">Customer shall be entitled to extend this Call-Off Contract but in no event shall the </w:t>
      </w:r>
      <w:r w:rsidR="007112DF">
        <w:rPr>
          <w:rFonts w:asciiTheme="minorHAnsi" w:hAnsiTheme="minorHAnsi" w:cstheme="minorHAnsi"/>
          <w:sz w:val="22"/>
          <w:szCs w:val="22"/>
        </w:rPr>
        <w:t xml:space="preserve">Call-Off </w:t>
      </w:r>
      <w:r w:rsidR="00F70BB3">
        <w:rPr>
          <w:rFonts w:asciiTheme="minorHAnsi" w:hAnsiTheme="minorHAnsi" w:cstheme="minorHAnsi"/>
          <w:sz w:val="22"/>
          <w:szCs w:val="22"/>
        </w:rPr>
        <w:t>C</w:t>
      </w:r>
      <w:r w:rsidR="007112DF">
        <w:rPr>
          <w:rFonts w:asciiTheme="minorHAnsi" w:hAnsiTheme="minorHAnsi" w:cstheme="minorHAnsi"/>
          <w:sz w:val="22"/>
          <w:szCs w:val="22"/>
        </w:rPr>
        <w:t>ontract exceed in total 2 years</w:t>
      </w:r>
      <w:r w:rsidR="00F70BB3">
        <w:rPr>
          <w:rFonts w:asciiTheme="minorHAnsi" w:hAnsiTheme="minorHAnsi" w:cstheme="minorHAnsi"/>
          <w:sz w:val="22"/>
          <w:szCs w:val="22"/>
        </w:rPr>
        <w:t xml:space="preserve"> by giving the Supplier written notice no later than 1 month prior to the end of the Initial Term</w:t>
      </w:r>
      <w:r w:rsidR="00170558">
        <w:rPr>
          <w:rFonts w:asciiTheme="minorHAnsi" w:hAnsiTheme="minorHAnsi" w:cstheme="minorHAnsi"/>
          <w:sz w:val="22"/>
          <w:szCs w:val="22"/>
        </w:rPr>
        <w:t xml:space="preserve"> </w:t>
      </w:r>
      <w:r>
        <w:rPr>
          <w:rFonts w:asciiTheme="minorHAnsi" w:hAnsiTheme="minorHAnsi" w:cstheme="minorHAnsi"/>
          <w:sz w:val="22"/>
          <w:szCs w:val="22"/>
        </w:rPr>
        <w:t>and the Supplier shall be obliged to provide the Services for that extended</w:t>
      </w:r>
      <w:r w:rsidRPr="003D17AE">
        <w:rPr>
          <w:rFonts w:asciiTheme="minorHAnsi" w:hAnsiTheme="minorHAnsi" w:cstheme="minorHAnsi"/>
          <w:sz w:val="22"/>
          <w:szCs w:val="22"/>
        </w:rPr>
        <w:t xml:space="preserve"> </w:t>
      </w:r>
      <w:r>
        <w:rPr>
          <w:rFonts w:asciiTheme="minorHAnsi" w:hAnsiTheme="minorHAnsi" w:cstheme="minorHAnsi"/>
          <w:sz w:val="22"/>
          <w:szCs w:val="22"/>
        </w:rPr>
        <w:t>Call-Off Contract Period in accordance with the</w:t>
      </w:r>
      <w:r w:rsidRPr="003D17AE">
        <w:rPr>
          <w:rFonts w:asciiTheme="minorHAnsi" w:hAnsiTheme="minorHAnsi" w:cstheme="minorHAnsi"/>
          <w:sz w:val="22"/>
          <w:szCs w:val="22"/>
        </w:rPr>
        <w:t xml:space="preserve"> </w:t>
      </w:r>
      <w:r>
        <w:rPr>
          <w:rFonts w:asciiTheme="minorHAnsi" w:hAnsiTheme="minorHAnsi" w:cstheme="minorHAnsi"/>
          <w:sz w:val="22"/>
          <w:szCs w:val="22"/>
        </w:rPr>
        <w:t>Call-Off Contract.</w:t>
      </w:r>
      <w:bookmarkEnd w:id="42"/>
      <w:r>
        <w:rPr>
          <w:rFonts w:asciiTheme="minorHAnsi" w:hAnsiTheme="minorHAnsi" w:cstheme="minorHAnsi"/>
          <w:b/>
          <w:sz w:val="22"/>
          <w:szCs w:val="22"/>
        </w:rPr>
        <w:t xml:space="preserve"> </w:t>
      </w:r>
    </w:p>
    <w:p w14:paraId="7152A0C9" w14:textId="705F6EE5"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43" w:name="_Ref534874159"/>
      <w:r>
        <w:rPr>
          <w:rFonts w:asciiTheme="minorHAnsi" w:hAnsiTheme="minorHAnsi" w:cstheme="minorHAnsi"/>
          <w:sz w:val="22"/>
          <w:szCs w:val="22"/>
        </w:rPr>
        <w:t xml:space="preserve">In the event the Contract Period is extended pursuant to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_Ref534875431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3.3</w:t>
      </w:r>
      <w:r>
        <w:rPr>
          <w:rFonts w:asciiTheme="minorHAnsi" w:hAnsiTheme="minorHAnsi" w:cstheme="minorHAnsi"/>
          <w:sz w:val="22"/>
          <w:szCs w:val="22"/>
        </w:rPr>
        <w:fldChar w:fldCharType="end"/>
      </w:r>
      <w:r>
        <w:rPr>
          <w:rFonts w:asciiTheme="minorHAnsi" w:hAnsiTheme="minorHAnsi" w:cstheme="minorHAnsi"/>
          <w:sz w:val="22"/>
          <w:szCs w:val="22"/>
        </w:rPr>
        <w:t xml:space="preserve"> above, the definition of Contract Period shall be amended to include the further term and all the other terms of the Call-Off Contract shall continue to apply un-amended for the remainder of the Contract Period (subject to any adjustment to the initial Prices necessitated by the extended Contract Period).</w:t>
      </w:r>
      <w:bookmarkEnd w:id="43"/>
    </w:p>
    <w:p w14:paraId="09EF2F0A"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execute the</w:t>
      </w:r>
      <w:r w:rsidRPr="003D17AE">
        <w:rPr>
          <w:rFonts w:asciiTheme="minorHAnsi" w:hAnsiTheme="minorHAnsi" w:cstheme="minorHAnsi"/>
          <w:sz w:val="22"/>
          <w:szCs w:val="22"/>
        </w:rPr>
        <w:t xml:space="preserve"> </w:t>
      </w:r>
      <w:r>
        <w:rPr>
          <w:rFonts w:asciiTheme="minorHAnsi" w:hAnsiTheme="minorHAnsi" w:cstheme="minorHAnsi"/>
          <w:sz w:val="22"/>
          <w:szCs w:val="22"/>
        </w:rPr>
        <w:t>Call-Off Contract promptly and shall not, save unless and to the extent that it may be expressly authorised in advance in writing by the Customer, commence the provision of the Services or to be entitled to any part of the Price(s) or any remuneration whatsoever until it has so executed the Call-Off Contract.</w:t>
      </w:r>
    </w:p>
    <w:p w14:paraId="37EC5B64" w14:textId="77777777" w:rsidR="00090457" w:rsidRDefault="00090457" w:rsidP="00090457">
      <w:pPr>
        <w:keepNext/>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Pre-Commencement Date Obligations</w:t>
      </w:r>
    </w:p>
    <w:p w14:paraId="017ACD1F" w14:textId="77777777" w:rsidR="00090457" w:rsidRDefault="00090457" w:rsidP="00090457">
      <w:pPr>
        <w:keepNext/>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shall liaise with the Former Supplier(s) and Fellow Suppliers to ensure that any handover and contract mobilisation is carried out successfully. In addition, the Supplier shall arrange and attend as many meetings with the Customer, the Former Supplier(s) and any Fellow Supplier as are reasonably necessary for the successful handover and mobilisation of the Services. </w:t>
      </w:r>
    </w:p>
    <w:p w14:paraId="5F1BBDCE" w14:textId="53C93254" w:rsidR="00090457" w:rsidRDefault="00090457" w:rsidP="00090457">
      <w:pPr>
        <w:numPr>
          <w:ilvl w:val="1"/>
          <w:numId w:val="3"/>
        </w:numPr>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To the extent that the Supplier has not already done so, the Supplier shall carry out, or provide to the Customer’s satisfaction, as soon as reasonably practicable after the</w:t>
      </w:r>
      <w:r w:rsidR="0099497F">
        <w:rPr>
          <w:rFonts w:asciiTheme="minorHAnsi" w:hAnsiTheme="minorHAnsi" w:cstheme="minorHAnsi"/>
          <w:sz w:val="22"/>
          <w:szCs w:val="22"/>
        </w:rPr>
        <w:t xml:space="preserve"> </w:t>
      </w:r>
      <w:r>
        <w:rPr>
          <w:rFonts w:asciiTheme="minorHAnsi" w:hAnsiTheme="minorHAnsi" w:cstheme="minorHAnsi"/>
          <w:sz w:val="22"/>
          <w:szCs w:val="22"/>
        </w:rPr>
        <w:t>Commencement Date:</w:t>
      </w:r>
    </w:p>
    <w:p w14:paraId="464D73BC"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rPr>
        <w:t>Proof of insurances held;</w:t>
      </w:r>
    </w:p>
    <w:p w14:paraId="245DC7D1"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not used</w:t>
      </w:r>
    </w:p>
    <w:p w14:paraId="3CC77292"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actions necessary to comply with its obligations under TUPE (if applicable); and</w:t>
      </w:r>
    </w:p>
    <w:p w14:paraId="4A83161E" w14:textId="5A3C4DD8"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identities, positions and responsibilities and contact details of all relevant Staff including, in particular, the Supplier’s Authorised Representative and authorised delegates.</w:t>
      </w:r>
      <w:r w:rsidR="0099497F">
        <w:rPr>
          <w:rFonts w:asciiTheme="minorHAnsi" w:hAnsiTheme="minorHAnsi" w:cstheme="minorHAnsi"/>
          <w:sz w:val="22"/>
          <w:szCs w:val="22"/>
        </w:rPr>
        <w:t xml:space="preserve"> </w:t>
      </w:r>
    </w:p>
    <w:p w14:paraId="21F456E4"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shall as soon as possible after the Commencement Date:</w:t>
      </w:r>
    </w:p>
    <w:p w14:paraId="35B62213" w14:textId="016F1C3B"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notify to the Supplier in writing the name and contact telephone number of</w:t>
      </w:r>
      <w:r w:rsidR="0099497F">
        <w:rPr>
          <w:rFonts w:asciiTheme="minorHAnsi" w:hAnsiTheme="minorHAnsi" w:cstheme="minorHAnsi"/>
          <w:sz w:val="22"/>
          <w:szCs w:val="22"/>
        </w:rPr>
        <w:t xml:space="preserve"> </w:t>
      </w:r>
      <w:r>
        <w:rPr>
          <w:rFonts w:asciiTheme="minorHAnsi" w:hAnsiTheme="minorHAnsi" w:cstheme="minorHAnsi"/>
          <w:sz w:val="22"/>
          <w:szCs w:val="22"/>
        </w:rPr>
        <w:t>the Call-Off Contract Manager as at the Commencement Date and any persons holding such other positions as may be specified in the Specification; and</w:t>
      </w:r>
    </w:p>
    <w:p w14:paraId="2746040D"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provide the Supplier with such Customer Data and information as the Supplier may, in the Customer's opinion, reasonably require in order for it to commence the Services.</w:t>
      </w:r>
    </w:p>
    <w:p w14:paraId="441635B2" w14:textId="77777777" w:rsidR="00090457" w:rsidRDefault="00090457" w:rsidP="00090457">
      <w:pPr>
        <w:spacing w:before="120" w:after="120" w:line="276" w:lineRule="auto"/>
        <w:jc w:val="left"/>
        <w:rPr>
          <w:rFonts w:asciiTheme="minorHAnsi" w:hAnsiTheme="minorHAnsi" w:cstheme="minorHAnsi"/>
          <w:sz w:val="22"/>
          <w:szCs w:val="22"/>
        </w:rPr>
      </w:pPr>
    </w:p>
    <w:p w14:paraId="2316D8BD"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44" w:name="_BPDC_LN_INS_1193"/>
      <w:bookmarkStart w:id="45" w:name="_BPDC_LN_INS_1192"/>
      <w:bookmarkStart w:id="46" w:name="_Toc442437242"/>
      <w:bookmarkStart w:id="47" w:name="_Toc506795024"/>
      <w:bookmarkStart w:id="48" w:name="_Toc534793407"/>
      <w:bookmarkStart w:id="49" w:name="_Toc534794735"/>
      <w:bookmarkStart w:id="50" w:name="_Toc534794994"/>
      <w:bookmarkStart w:id="51" w:name="_Toc534872561"/>
      <w:bookmarkStart w:id="52" w:name="_Toc510127"/>
      <w:bookmarkEnd w:id="44"/>
      <w:bookmarkEnd w:id="45"/>
      <w:r>
        <w:rPr>
          <w:rFonts w:asciiTheme="minorHAnsi" w:hAnsiTheme="minorHAnsi" w:cstheme="minorHAnsi"/>
          <w:b/>
          <w:sz w:val="22"/>
          <w:szCs w:val="22"/>
        </w:rPr>
        <w:t>THE SERVICES</w:t>
      </w:r>
      <w:bookmarkEnd w:id="46"/>
      <w:bookmarkEnd w:id="47"/>
      <w:bookmarkEnd w:id="48"/>
      <w:bookmarkEnd w:id="49"/>
      <w:bookmarkEnd w:id="50"/>
      <w:bookmarkEnd w:id="51"/>
      <w:bookmarkEnd w:id="52"/>
    </w:p>
    <w:p w14:paraId="3E8593CA"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53" w:name="_Ref534874176"/>
      <w:r>
        <w:rPr>
          <w:rFonts w:asciiTheme="minorHAnsi" w:hAnsiTheme="minorHAnsi" w:cstheme="minorHAnsi"/>
          <w:sz w:val="22"/>
          <w:szCs w:val="22"/>
        </w:rPr>
        <w:t>The Supplier shall provide the Services throughout the</w:t>
      </w:r>
      <w:r w:rsidRPr="003D17AE">
        <w:rPr>
          <w:rFonts w:asciiTheme="minorHAnsi" w:hAnsiTheme="minorHAnsi" w:cstheme="minorHAnsi"/>
          <w:sz w:val="22"/>
          <w:szCs w:val="22"/>
        </w:rPr>
        <w:t xml:space="preserve"> </w:t>
      </w:r>
      <w:r>
        <w:rPr>
          <w:rFonts w:asciiTheme="minorHAnsi" w:hAnsiTheme="minorHAnsi" w:cstheme="minorHAnsi"/>
          <w:sz w:val="22"/>
          <w:szCs w:val="22"/>
        </w:rPr>
        <w:t>Contract Period in accordance with the following (“the Contract Standard”):</w:t>
      </w:r>
      <w:bookmarkEnd w:id="53"/>
    </w:p>
    <w:p w14:paraId="25839103" w14:textId="2E934F66"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This Call-Off Contract and in particular the Specification, which forms part of the Call-Off Contract;</w:t>
      </w:r>
      <w:r w:rsidR="0099497F">
        <w:rPr>
          <w:rFonts w:asciiTheme="minorHAnsi" w:hAnsiTheme="minorHAnsi" w:cstheme="minorHAnsi"/>
          <w:sz w:val="22"/>
          <w:szCs w:val="22"/>
        </w:rPr>
        <w:t xml:space="preserve"> </w:t>
      </w:r>
    </w:p>
    <w:p w14:paraId="435EF7C2"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 co-operation with Fellow Suppliers and any other Customer contractors as required to perform the Services;</w:t>
      </w:r>
    </w:p>
    <w:p w14:paraId="2D5394E2"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in a manner that does not damage the Customer’s reputation;</w:t>
      </w:r>
    </w:p>
    <w:p w14:paraId="7A837FE9"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 accordance with Law;</w:t>
      </w:r>
    </w:p>
    <w:p w14:paraId="21CEF75F"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 accordance with Good Practice;</w:t>
      </w:r>
    </w:p>
    <w:p w14:paraId="1BF4B661"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 accordance with the Customer’s Policy Statements and the Customer’s policies;</w:t>
      </w:r>
    </w:p>
    <w:p w14:paraId="160569ED" w14:textId="030EE68E"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using all due skill care and diligence as would a competent Supplier carrying out services of the same scope or nature as the Services</w:t>
      </w:r>
      <w:r w:rsidR="00CA6AAF">
        <w:rPr>
          <w:rFonts w:asciiTheme="minorHAnsi" w:hAnsiTheme="minorHAnsi" w:cstheme="minorHAnsi"/>
          <w:sz w:val="22"/>
          <w:szCs w:val="22"/>
        </w:rPr>
        <w:t xml:space="preserve"> and in addition in compliance with the safeguarding policies and procedures at Annex 7 of this Call-Off Contract and Schedule X of the Framework Agreement</w:t>
      </w:r>
      <w:r>
        <w:rPr>
          <w:rFonts w:asciiTheme="minorHAnsi" w:hAnsiTheme="minorHAnsi" w:cstheme="minorHAnsi"/>
          <w:sz w:val="22"/>
          <w:szCs w:val="22"/>
        </w:rPr>
        <w:t>;</w:t>
      </w:r>
    </w:p>
    <w:p w14:paraId="68BD75E6"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as a minimum, meeting (and with the aim of exceeding) the minimum thresholds (targets) of the KPIs;</w:t>
      </w:r>
    </w:p>
    <w:p w14:paraId="4760D95D"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where applicable, and subject to the Customer’s prior written consent, in accordance with the registration and regulatory compliance guidance of Ofsted and any other Regulatory Body; </w:t>
      </w:r>
    </w:p>
    <w:p w14:paraId="697F9255" w14:textId="6446013F"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respond, where applicable, to all requirements and enforcement actions issued from time to time by Ofsted</w:t>
      </w:r>
      <w:r w:rsidR="0099497F">
        <w:rPr>
          <w:rFonts w:asciiTheme="minorHAnsi" w:hAnsiTheme="minorHAnsi" w:cstheme="minorHAnsi"/>
          <w:sz w:val="22"/>
          <w:szCs w:val="22"/>
        </w:rPr>
        <w:t xml:space="preserve"> </w:t>
      </w:r>
      <w:r>
        <w:rPr>
          <w:rFonts w:asciiTheme="minorHAnsi" w:hAnsiTheme="minorHAnsi" w:cstheme="minorHAnsi"/>
          <w:sz w:val="22"/>
          <w:szCs w:val="22"/>
        </w:rPr>
        <w:t>or any other Regulatory Body;</w:t>
      </w:r>
    </w:p>
    <w:p w14:paraId="5E1DC701"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consider and respond to the recommendations arising from any audit, death, Serious Incident Report;</w:t>
      </w:r>
    </w:p>
    <w:p w14:paraId="3768626E"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comply with the recommendations issued from time to time by a Competent Body;</w:t>
      </w:r>
    </w:p>
    <w:p w14:paraId="3A94F379"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 accordance with the Customer’s Policy Statements and the Customer’s Policies;</w:t>
      </w:r>
    </w:p>
    <w:p w14:paraId="7F4D36CE"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using all due skill care and diligence as would a competent contractor carrying out services of the same scope or nature as the Services; and</w:t>
      </w:r>
    </w:p>
    <w:p w14:paraId="503C7279"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 accordance with the reasonable written instructions of the Contract Manager pursuant to or in connection with the Call-Off Contract.</w:t>
      </w:r>
    </w:p>
    <w:p w14:paraId="3A006CB1" w14:textId="77777777" w:rsidR="00090457" w:rsidRDefault="00090457" w:rsidP="00090457">
      <w:pPr>
        <w:spacing w:before="120" w:after="120" w:line="276" w:lineRule="auto"/>
        <w:ind w:left="850"/>
        <w:jc w:val="left"/>
        <w:rPr>
          <w:rFonts w:asciiTheme="minorHAnsi" w:hAnsiTheme="minorHAnsi" w:cstheme="minorHAnsi"/>
          <w:sz w:val="22"/>
          <w:szCs w:val="22"/>
        </w:rPr>
      </w:pPr>
      <w:r>
        <w:rPr>
          <w:rFonts w:asciiTheme="minorHAnsi" w:hAnsiTheme="minorHAnsi" w:cstheme="minorHAnsi"/>
          <w:sz w:val="22"/>
          <w:szCs w:val="22"/>
        </w:rPr>
        <w:t>In the event of any conflict between these requirements, the highest or most onerous of these shall apply. The Supplier shall obtain and maintain for the entire Contract Period such registration with any relevant bodies required by Law in order to provide the Services.</w:t>
      </w:r>
    </w:p>
    <w:p w14:paraId="3D5688E2" w14:textId="3BC05A46"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discharge its obligations under this Call-Off Contract by deploying appropriate, competent, qualified and trained Staff</w:t>
      </w:r>
      <w:r w:rsidR="00424F08">
        <w:rPr>
          <w:rFonts w:asciiTheme="minorHAnsi" w:hAnsiTheme="minorHAnsi" w:cstheme="minorHAnsi"/>
          <w:sz w:val="22"/>
          <w:szCs w:val="22"/>
        </w:rPr>
        <w:t xml:space="preserve"> </w:t>
      </w:r>
      <w:r w:rsidR="00EA6052">
        <w:rPr>
          <w:rFonts w:asciiTheme="minorHAnsi" w:hAnsiTheme="minorHAnsi" w:cstheme="minorHAnsi"/>
          <w:sz w:val="22"/>
          <w:szCs w:val="22"/>
        </w:rPr>
        <w:t xml:space="preserve">and </w:t>
      </w:r>
      <w:r w:rsidR="00424F08">
        <w:rPr>
          <w:rFonts w:asciiTheme="minorHAnsi" w:hAnsiTheme="minorHAnsi" w:cstheme="minorHAnsi"/>
          <w:sz w:val="22"/>
          <w:szCs w:val="22"/>
        </w:rPr>
        <w:t>whenever possible and appropriate, who will hold Qualified Teaching Status (QTS) for staff planning and overseeing provision</w:t>
      </w:r>
      <w:r>
        <w:rPr>
          <w:rFonts w:asciiTheme="minorHAnsi" w:hAnsiTheme="minorHAnsi" w:cstheme="minorHAnsi"/>
          <w:sz w:val="22"/>
          <w:szCs w:val="22"/>
        </w:rPr>
        <w:t xml:space="preserve">. Except as otherwise specified in this Call-Off Contract, the Supplier shall provide all Staff and a sufficient number of Staff, the Supplier’s Equipment, information and data and anything else whatsoever required for the provision of the Services within the Contract Price to the standards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_Ref534874176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4.1</w:t>
      </w:r>
      <w:r>
        <w:rPr>
          <w:rFonts w:asciiTheme="minorHAnsi" w:hAnsiTheme="minorHAnsi" w:cstheme="minorHAnsi"/>
          <w:sz w:val="22"/>
          <w:szCs w:val="22"/>
        </w:rPr>
        <w:fldChar w:fldCharType="end"/>
      </w:r>
      <w:r>
        <w:rPr>
          <w:rFonts w:asciiTheme="minorHAnsi" w:hAnsiTheme="minorHAnsi" w:cstheme="minorHAnsi"/>
          <w:sz w:val="22"/>
          <w:szCs w:val="22"/>
        </w:rPr>
        <w:t xml:space="preserve">. </w:t>
      </w:r>
    </w:p>
    <w:p w14:paraId="3BCE23FD"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provide the Services in a manner that conserves energy, water, wood, paper and other resources to reduce waste and phases out the use of ozone depleting substances and minimises the release of greenhouse gases volatile organic compounds and other substances damaging to health and the environment.</w:t>
      </w:r>
    </w:p>
    <w:p w14:paraId="6E476B3D" w14:textId="0A1963A8"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In recognition of the Best Value Duty, the Parties to this Call-Off Contract shall work together to identify how the Services can be continuously improved. Reviews shall be conducted in accordance with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_Ref534875506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17</w:t>
      </w:r>
      <w:r>
        <w:rPr>
          <w:rFonts w:asciiTheme="minorHAnsi" w:hAnsiTheme="minorHAnsi" w:cstheme="minorHAnsi"/>
          <w:sz w:val="22"/>
          <w:szCs w:val="22"/>
        </w:rPr>
        <w:fldChar w:fldCharType="end"/>
      </w:r>
      <w:r>
        <w:rPr>
          <w:rFonts w:asciiTheme="minorHAnsi" w:hAnsiTheme="minorHAnsi" w:cstheme="minorHAnsi"/>
          <w:sz w:val="22"/>
          <w:szCs w:val="22"/>
        </w:rPr>
        <w:t xml:space="preserve"> (Performance Monitoring and Contract Review) and these Conditions of Call-Off Contract generally. The Supplier agrees to co-operate fully and assist the Customer at no extra </w:t>
      </w:r>
      <w:r>
        <w:rPr>
          <w:rFonts w:asciiTheme="minorHAnsi" w:hAnsiTheme="minorHAnsi" w:cstheme="minorHAnsi"/>
          <w:sz w:val="22"/>
          <w:szCs w:val="22"/>
        </w:rPr>
        <w:lastRenderedPageBreak/>
        <w:t xml:space="preserve">charge in any manner reasonably required by the Customer in connection with the Customer’s performance of this duty. The Supplier shall observe and facilitate the Customer’s request of cost savings. Where appropriate, a Variation shall then be made in accordance with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_Ref534875523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16</w:t>
      </w:r>
      <w:r>
        <w:rPr>
          <w:rFonts w:asciiTheme="minorHAnsi" w:hAnsiTheme="minorHAnsi" w:cstheme="minorHAnsi"/>
          <w:sz w:val="22"/>
          <w:szCs w:val="22"/>
        </w:rPr>
        <w:fldChar w:fldCharType="end"/>
      </w:r>
      <w:r>
        <w:rPr>
          <w:rFonts w:asciiTheme="minorHAnsi" w:hAnsiTheme="minorHAnsi" w:cstheme="minorHAnsi"/>
          <w:sz w:val="22"/>
          <w:szCs w:val="22"/>
        </w:rPr>
        <w:t xml:space="preserve"> (Variations and Change Control), provided that such Variation does not constitute a material change to the Call-Off Contract.</w:t>
      </w:r>
    </w:p>
    <w:p w14:paraId="44E9E431" w14:textId="77777777" w:rsidR="00090457" w:rsidRDefault="00090457" w:rsidP="00090457">
      <w:pPr>
        <w:numPr>
          <w:ilvl w:val="1"/>
          <w:numId w:val="3"/>
        </w:numPr>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not undertake any act or omission which has or could reasonably be expected to have an adverse impact upon the security of any of the Services or the Customer’s System, the Customer’s Equipment or services of the Customer.</w:t>
      </w:r>
    </w:p>
    <w:p w14:paraId="5BE40E55"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Continuous Improvement Plan</w:t>
      </w:r>
    </w:p>
    <w:p w14:paraId="5706A73F"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54" w:name="_Ref534874116"/>
      <w:r>
        <w:rPr>
          <w:rFonts w:asciiTheme="minorHAnsi" w:hAnsiTheme="minorHAnsi" w:cstheme="minorHAnsi"/>
          <w:sz w:val="22"/>
          <w:szCs w:val="22"/>
        </w:rPr>
        <w:t>The Customer may at its absolute discretion request at any time and/or frequency throughout the Contract Period a continuous improvement plan and the Supplier shall provide a continuous improvement plan for the approval of the Customer which has the objective of securing continuous improvement in the way in which the Services are provided and shall be reviewed by the Customer in accordance with the provisions specified</w:t>
      </w:r>
      <w:r w:rsidR="00C43FA9">
        <w:rPr>
          <w:rFonts w:asciiTheme="minorHAnsi" w:hAnsiTheme="minorHAnsi" w:cstheme="minorHAnsi"/>
          <w:sz w:val="22"/>
          <w:szCs w:val="22"/>
        </w:rPr>
        <w:t xml:space="preserve"> in Annex 3</w:t>
      </w:r>
      <w:r>
        <w:rPr>
          <w:rFonts w:asciiTheme="minorHAnsi" w:hAnsiTheme="minorHAnsi" w:cstheme="minorHAnsi"/>
          <w:sz w:val="22"/>
          <w:szCs w:val="22"/>
        </w:rPr>
        <w:t>.</w:t>
      </w:r>
      <w:bookmarkEnd w:id="54"/>
    </w:p>
    <w:p w14:paraId="354B09F5" w14:textId="6B3641E7" w:rsidR="003810CA" w:rsidRPr="00B92148" w:rsidRDefault="003810CA" w:rsidP="003810CA">
      <w:pPr>
        <w:spacing w:before="120" w:after="120" w:line="276" w:lineRule="auto"/>
        <w:jc w:val="left"/>
        <w:rPr>
          <w:rFonts w:asciiTheme="minorHAnsi" w:hAnsiTheme="minorHAnsi" w:cstheme="minorHAnsi"/>
          <w:b/>
          <w:sz w:val="22"/>
          <w:szCs w:val="22"/>
        </w:rPr>
      </w:pPr>
      <w:r w:rsidRPr="00B92148">
        <w:rPr>
          <w:rFonts w:asciiTheme="minorHAnsi" w:hAnsiTheme="minorHAnsi" w:cstheme="minorHAnsi"/>
          <w:b/>
          <w:sz w:val="22"/>
          <w:szCs w:val="22"/>
        </w:rPr>
        <w:t>Individual Placements</w:t>
      </w:r>
    </w:p>
    <w:p w14:paraId="7950D11C" w14:textId="7AA0F021" w:rsidR="003810CA" w:rsidRPr="00B92148" w:rsidRDefault="003810CA" w:rsidP="003810CA">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55" w:name="_Ref534875596"/>
      <w:bookmarkStart w:id="56" w:name="_Hlk2683453"/>
      <w:r w:rsidRPr="00B92148">
        <w:rPr>
          <w:rFonts w:asciiTheme="minorHAnsi" w:hAnsiTheme="minorHAnsi" w:cstheme="minorHAnsi"/>
          <w:sz w:val="22"/>
          <w:szCs w:val="22"/>
        </w:rPr>
        <w:t xml:space="preserve">The </w:t>
      </w:r>
      <w:r>
        <w:rPr>
          <w:rFonts w:asciiTheme="minorHAnsi" w:hAnsiTheme="minorHAnsi" w:cstheme="minorHAnsi"/>
          <w:sz w:val="22"/>
          <w:szCs w:val="22"/>
        </w:rPr>
        <w:t>Customer</w:t>
      </w:r>
      <w:r w:rsidRPr="00B92148">
        <w:rPr>
          <w:rFonts w:asciiTheme="minorHAnsi" w:hAnsiTheme="minorHAnsi" w:cstheme="minorHAnsi"/>
          <w:sz w:val="22"/>
          <w:szCs w:val="22"/>
        </w:rPr>
        <w:t xml:space="preserve"> may terminate an </w:t>
      </w:r>
      <w:r w:rsidR="00AC1604">
        <w:rPr>
          <w:rFonts w:asciiTheme="minorHAnsi" w:hAnsiTheme="minorHAnsi" w:cstheme="minorHAnsi"/>
          <w:sz w:val="22"/>
          <w:szCs w:val="22"/>
        </w:rPr>
        <w:t xml:space="preserve">Individual Placement </w:t>
      </w:r>
      <w:r w:rsidRPr="00B92148">
        <w:rPr>
          <w:rFonts w:asciiTheme="minorHAnsi" w:hAnsiTheme="minorHAnsi" w:cstheme="minorHAnsi"/>
          <w:sz w:val="22"/>
          <w:szCs w:val="22"/>
        </w:rPr>
        <w:t xml:space="preserve">Order at any time without liability to the </w:t>
      </w:r>
      <w:r>
        <w:rPr>
          <w:rFonts w:asciiTheme="minorHAnsi" w:hAnsiTheme="minorHAnsi" w:cstheme="minorHAnsi"/>
          <w:sz w:val="22"/>
          <w:szCs w:val="22"/>
        </w:rPr>
        <w:t>Supplier</w:t>
      </w:r>
      <w:r w:rsidRPr="00B92148">
        <w:rPr>
          <w:rFonts w:asciiTheme="minorHAnsi" w:hAnsiTheme="minorHAnsi" w:cstheme="minorHAnsi"/>
          <w:sz w:val="22"/>
          <w:szCs w:val="22"/>
        </w:rPr>
        <w:t xml:space="preserve"> by giving to the </w:t>
      </w:r>
      <w:r>
        <w:rPr>
          <w:rFonts w:asciiTheme="minorHAnsi" w:hAnsiTheme="minorHAnsi" w:cstheme="minorHAnsi"/>
          <w:sz w:val="22"/>
          <w:szCs w:val="22"/>
        </w:rPr>
        <w:t>Supplier</w:t>
      </w:r>
      <w:r w:rsidR="00EA6052">
        <w:rPr>
          <w:rFonts w:asciiTheme="minorHAnsi" w:hAnsiTheme="minorHAnsi" w:cstheme="minorHAnsi"/>
          <w:sz w:val="22"/>
          <w:szCs w:val="22"/>
        </w:rPr>
        <w:t xml:space="preserve"> at least</w:t>
      </w:r>
      <w:r w:rsidRPr="00B92148">
        <w:rPr>
          <w:rFonts w:asciiTheme="minorHAnsi" w:hAnsiTheme="minorHAnsi" w:cstheme="minorHAnsi"/>
          <w:sz w:val="22"/>
          <w:szCs w:val="22"/>
        </w:rPr>
        <w:t xml:space="preserve"> </w:t>
      </w:r>
      <w:r w:rsidR="00EA6052">
        <w:rPr>
          <w:rFonts w:asciiTheme="minorHAnsi" w:hAnsiTheme="minorHAnsi" w:cstheme="minorHAnsi"/>
          <w:sz w:val="22"/>
          <w:szCs w:val="22"/>
        </w:rPr>
        <w:t xml:space="preserve">2 weeks </w:t>
      </w:r>
      <w:r w:rsidRPr="00B92148">
        <w:rPr>
          <w:rFonts w:asciiTheme="minorHAnsi" w:hAnsiTheme="minorHAnsi" w:cstheme="minorHAnsi"/>
          <w:sz w:val="22"/>
          <w:szCs w:val="22"/>
        </w:rPr>
        <w:t xml:space="preserve">written notice having effect immediately or after such period as the </w:t>
      </w:r>
      <w:r>
        <w:rPr>
          <w:rFonts w:asciiTheme="minorHAnsi" w:hAnsiTheme="minorHAnsi" w:cstheme="minorHAnsi"/>
          <w:sz w:val="22"/>
          <w:szCs w:val="22"/>
        </w:rPr>
        <w:t>Customer</w:t>
      </w:r>
      <w:r w:rsidRPr="00B92148">
        <w:rPr>
          <w:rFonts w:asciiTheme="minorHAnsi" w:hAnsiTheme="minorHAnsi" w:cstheme="minorHAnsi"/>
          <w:sz w:val="22"/>
          <w:szCs w:val="22"/>
        </w:rPr>
        <w:t xml:space="preserve"> may determine. The </w:t>
      </w:r>
      <w:r>
        <w:rPr>
          <w:rFonts w:asciiTheme="minorHAnsi" w:hAnsiTheme="minorHAnsi" w:cstheme="minorHAnsi"/>
          <w:sz w:val="22"/>
          <w:szCs w:val="22"/>
        </w:rPr>
        <w:t>Supplier</w:t>
      </w:r>
      <w:r w:rsidRPr="00B92148">
        <w:rPr>
          <w:rFonts w:asciiTheme="minorHAnsi" w:hAnsiTheme="minorHAnsi" w:cstheme="minorHAnsi"/>
          <w:sz w:val="22"/>
          <w:szCs w:val="22"/>
        </w:rPr>
        <w:t xml:space="preserve"> shall provide reasonable assistance at no cost to the </w:t>
      </w:r>
      <w:r>
        <w:rPr>
          <w:rFonts w:asciiTheme="minorHAnsi" w:hAnsiTheme="minorHAnsi" w:cstheme="minorHAnsi"/>
          <w:sz w:val="22"/>
          <w:szCs w:val="22"/>
        </w:rPr>
        <w:t>Supplier</w:t>
      </w:r>
      <w:r w:rsidRPr="00B92148">
        <w:rPr>
          <w:rFonts w:asciiTheme="minorHAnsi" w:hAnsiTheme="minorHAnsi" w:cstheme="minorHAnsi"/>
          <w:sz w:val="22"/>
          <w:szCs w:val="22"/>
        </w:rPr>
        <w:t xml:space="preserve"> to assist in the transfer of the </w:t>
      </w:r>
      <w:r w:rsidR="00FE2CAB">
        <w:rPr>
          <w:rFonts w:asciiTheme="minorHAnsi" w:hAnsiTheme="minorHAnsi" w:cstheme="minorHAnsi"/>
          <w:sz w:val="22"/>
          <w:szCs w:val="22"/>
        </w:rPr>
        <w:t>CYP</w:t>
      </w:r>
      <w:r w:rsidRPr="00B92148">
        <w:rPr>
          <w:rFonts w:asciiTheme="minorHAnsi" w:hAnsiTheme="minorHAnsi" w:cstheme="minorHAnsi"/>
          <w:sz w:val="22"/>
          <w:szCs w:val="22"/>
        </w:rPr>
        <w:t xml:space="preserve"> to alternative care or support.</w:t>
      </w:r>
      <w:bookmarkEnd w:id="55"/>
    </w:p>
    <w:p w14:paraId="2C731CE7" w14:textId="35F67D39" w:rsidR="003810CA" w:rsidRDefault="003810CA" w:rsidP="003810CA">
      <w:pPr>
        <w:numPr>
          <w:ilvl w:val="1"/>
          <w:numId w:val="3"/>
        </w:numPr>
        <w:spacing w:before="120" w:after="120" w:line="276" w:lineRule="auto"/>
        <w:jc w:val="left"/>
        <w:rPr>
          <w:rFonts w:asciiTheme="minorHAnsi" w:hAnsiTheme="minorHAnsi" w:cstheme="minorHAnsi"/>
          <w:sz w:val="22"/>
          <w:szCs w:val="22"/>
        </w:rPr>
      </w:pPr>
      <w:r w:rsidRPr="00B92148">
        <w:rPr>
          <w:rFonts w:asciiTheme="minorHAnsi" w:hAnsiTheme="minorHAnsi" w:cstheme="minorHAnsi"/>
          <w:sz w:val="22"/>
          <w:szCs w:val="22"/>
        </w:rPr>
        <w:t xml:space="preserve">The </w:t>
      </w:r>
      <w:r>
        <w:rPr>
          <w:rFonts w:asciiTheme="minorHAnsi" w:hAnsiTheme="minorHAnsi" w:cstheme="minorHAnsi"/>
          <w:sz w:val="22"/>
          <w:szCs w:val="22"/>
        </w:rPr>
        <w:t>Customer</w:t>
      </w:r>
      <w:r w:rsidRPr="00B92148">
        <w:rPr>
          <w:rFonts w:asciiTheme="minorHAnsi" w:hAnsiTheme="minorHAnsi" w:cstheme="minorHAnsi"/>
          <w:sz w:val="22"/>
          <w:szCs w:val="22"/>
        </w:rPr>
        <w:t xml:space="preserve"> offers no assurances, representations, warranties or guarantees in relation to the number of Orders (if any) that may be placed with the </w:t>
      </w:r>
      <w:r>
        <w:rPr>
          <w:rFonts w:asciiTheme="minorHAnsi" w:hAnsiTheme="minorHAnsi" w:cstheme="minorHAnsi"/>
          <w:sz w:val="22"/>
          <w:szCs w:val="22"/>
        </w:rPr>
        <w:t>Supplier</w:t>
      </w:r>
      <w:r w:rsidRPr="00B92148">
        <w:rPr>
          <w:rFonts w:asciiTheme="minorHAnsi" w:hAnsiTheme="minorHAnsi" w:cstheme="minorHAnsi"/>
          <w:sz w:val="22"/>
          <w:szCs w:val="22"/>
        </w:rPr>
        <w:t xml:space="preserve"> under this Contract.</w:t>
      </w:r>
    </w:p>
    <w:bookmarkEnd w:id="56"/>
    <w:p w14:paraId="57289BF7" w14:textId="77777777" w:rsidR="00090457" w:rsidRDefault="00090457" w:rsidP="00090457">
      <w:pPr>
        <w:spacing w:before="120" w:after="120" w:line="276" w:lineRule="auto"/>
        <w:jc w:val="left"/>
        <w:rPr>
          <w:rFonts w:asciiTheme="minorHAnsi" w:hAnsiTheme="minorHAnsi" w:cstheme="minorHAnsi"/>
          <w:sz w:val="22"/>
          <w:szCs w:val="22"/>
        </w:rPr>
      </w:pPr>
    </w:p>
    <w:p w14:paraId="4BF42899"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57" w:name="_Toc442437243"/>
      <w:bookmarkStart w:id="58" w:name="_Toc506795025"/>
      <w:bookmarkStart w:id="59" w:name="_Toc534793408"/>
      <w:bookmarkStart w:id="60" w:name="_Toc534794736"/>
      <w:bookmarkStart w:id="61" w:name="_Toc534794995"/>
      <w:bookmarkStart w:id="62" w:name="_Toc534872562"/>
      <w:bookmarkStart w:id="63" w:name="_Ref534880431"/>
      <w:bookmarkStart w:id="64" w:name="_Toc510128"/>
      <w:r>
        <w:rPr>
          <w:rFonts w:asciiTheme="minorHAnsi" w:hAnsiTheme="minorHAnsi" w:cstheme="minorHAnsi"/>
          <w:b/>
          <w:sz w:val="22"/>
          <w:szCs w:val="22"/>
        </w:rPr>
        <w:t>SUPPLIER’S WARRANTIES, RESPONSIBILITY AND KNOWLEDGE</w:t>
      </w:r>
      <w:bookmarkEnd w:id="57"/>
      <w:bookmarkEnd w:id="58"/>
      <w:bookmarkEnd w:id="59"/>
      <w:bookmarkEnd w:id="60"/>
      <w:bookmarkEnd w:id="61"/>
      <w:bookmarkEnd w:id="62"/>
      <w:bookmarkEnd w:id="63"/>
      <w:bookmarkEnd w:id="64"/>
    </w:p>
    <w:p w14:paraId="70C65590"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warrants, undertakes and represents that:</w:t>
      </w:r>
    </w:p>
    <w:p w14:paraId="03CD694E"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it has the full capacity power and authority and all necessary consents to enter into and perform this Call-Off Contract;</w:t>
      </w:r>
    </w:p>
    <w:p w14:paraId="7A4D8FB4"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it is not and has not been in the three (3) years prior to the Commencement Date in default in the payment of any due and payable taxes or in the filing, registration or recording of any document or under any legal accounting or statutory obligation or requirement which default might have a material adverse effect on its business, assets or financial condition or its ability to observe or perform its obligations under this Contract;</w:t>
      </w:r>
    </w:p>
    <w:p w14:paraId="0C8ED957"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it has not committed a Prohibited Act at all in connection with the Tender Response Document or generally within the five (5) years immediately before the Commencement Date;</w:t>
      </w:r>
    </w:p>
    <w:p w14:paraId="5F349647"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bookmarkStart w:id="65" w:name="_BPDC_LN_INS_1166"/>
      <w:bookmarkEnd w:id="65"/>
      <w:r>
        <w:rPr>
          <w:rFonts w:asciiTheme="minorHAnsi" w:hAnsiTheme="minorHAnsi" w:cstheme="minorHAnsi"/>
          <w:sz w:val="22"/>
          <w:szCs w:val="22"/>
        </w:rPr>
        <w:t>all information, representations and other matters of fact communicated (whether in writing or otherwise) to the Customer by the Supplier in connection with the tendering process, and this</w:t>
      </w:r>
      <w:r w:rsidRPr="003D17AE">
        <w:rPr>
          <w:rFonts w:asciiTheme="minorHAnsi" w:hAnsiTheme="minorHAnsi" w:cstheme="minorHAnsi"/>
          <w:sz w:val="22"/>
          <w:szCs w:val="22"/>
        </w:rPr>
        <w:t xml:space="preserve"> </w:t>
      </w:r>
      <w:r>
        <w:rPr>
          <w:rFonts w:asciiTheme="minorHAnsi" w:hAnsiTheme="minorHAnsi" w:cstheme="minorHAnsi"/>
          <w:sz w:val="22"/>
          <w:szCs w:val="22"/>
        </w:rPr>
        <w:t>Call-Off Contract are true, complete and accurate in all respects;</w:t>
      </w:r>
    </w:p>
    <w:p w14:paraId="7F75FA0E"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it has in all respects complied with the conditions of tendering set out in the invitation to tender, including, without limitation, not doing any of the acts or matters prohibited by such conditions of tendering;</w:t>
      </w:r>
    </w:p>
    <w:p w14:paraId="6C06EA3D"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 xml:space="preserve">it has made its own enquiries and has satisfied itself as to the accuracy and adequacy of any information whatsoever supplied to it by or on behalf of the Customer and all other matters relating to the Call-Off Contract including, without limitation, any employment issues and/or the application of TUPE and the Price and in each case the Supplier is not reliant on such information; </w:t>
      </w:r>
    </w:p>
    <w:p w14:paraId="60550970"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it is of sound financial standing and is not aware of any circumstances (other than such circumstances as expressly disclosed by the Supplier when submitting the Tender Response Document) that may adversely affect such financial standing in the future;</w:t>
      </w:r>
    </w:p>
    <w:p w14:paraId="39580174" w14:textId="75D43A1A"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it has or has made arrangement to ensure that it will have sufficient working capital, skilled</w:t>
      </w:r>
      <w:r w:rsidR="00424F08">
        <w:rPr>
          <w:rFonts w:asciiTheme="minorHAnsi" w:hAnsiTheme="minorHAnsi" w:cstheme="minorHAnsi"/>
          <w:sz w:val="22"/>
          <w:szCs w:val="22"/>
        </w:rPr>
        <w:t xml:space="preserve"> and appropriately trained and qualified</w:t>
      </w:r>
      <w:r>
        <w:rPr>
          <w:rFonts w:asciiTheme="minorHAnsi" w:hAnsiTheme="minorHAnsi" w:cstheme="minorHAnsi"/>
          <w:sz w:val="22"/>
          <w:szCs w:val="22"/>
        </w:rPr>
        <w:t xml:space="preserve"> Staff, equipment, machinery and other resources available to it in order to carry out the Services in accordance with the Contract Standard;</w:t>
      </w:r>
    </w:p>
    <w:p w14:paraId="003C8AF9"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it has obtained or has made arrangements to ensure that it will obtain all necessary consents, licences and permissions to enable it to carry out the Services and will throughout the Contract Period obtain and maintain all further and necessary consents, licences and permissions to enable it to carry out the Services in each case at its own expense;</w:t>
      </w:r>
    </w:p>
    <w:p w14:paraId="2DAC1F0A"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it has made its own investigations and research in relation to and has fully satisfied itself of the nature of the Services so as to assess the full scope and volume of the work involved in performing the Services to the Contract Standard; </w:t>
      </w:r>
    </w:p>
    <w:p w14:paraId="3F2F9F65"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it is not aware of any financial or other advantage being given to any person working for or engaged by the Customer, or that an agreement has been reached to that effect, in connection with the execution of this Call-Off Contract, excluding any arrangement of which full details have been disclosed in writing to the Customer before execution of this Call-Off Contract; and</w:t>
      </w:r>
    </w:p>
    <w:p w14:paraId="2102C8F9"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it will not at any time during the Contract Period or at any time thereafter claim or seek to enforce any lien, charge or encumbrance over any property of whatever nature aimed or controlled by the Customer and which is for the time being in the possession of the Supplier.</w:t>
      </w:r>
    </w:p>
    <w:p w14:paraId="02E4C5C9"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be responsible for the accuracy of all drawings, documentation and information or anything else supplied to the Customer by the Supplier and the Supplier shall pay the Customer any extra costs incurred by the Customer as a result of any discrepancies, errors or omissions therein.</w:t>
      </w:r>
    </w:p>
    <w:p w14:paraId="1D8474E2"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alert the Customer to the risk or the existence of any reason which may prevent the Supplier from performing the Services as required in whole or in part as long in advance (and as fully) as reasonably practicable in the circumstances.</w:t>
      </w:r>
    </w:p>
    <w:p w14:paraId="7D84B2CE"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be deemed to have examined the documents constituting the Call-Off Contract, including the Conditions of Contract, the Specification and the other Schedules and to have satisfied itself before tendering as to the correctness and sufficiency of its tender submission to cover all its obligations under this Call-Off Contract and for all matters and things necessary for the proper completion of the Services.</w:t>
      </w:r>
    </w:p>
    <w:p w14:paraId="66CC7C39" w14:textId="77777777" w:rsidR="00090457" w:rsidRDefault="00090457" w:rsidP="00090457">
      <w:pPr>
        <w:spacing w:before="120" w:after="120" w:line="276" w:lineRule="auto"/>
        <w:jc w:val="left"/>
        <w:rPr>
          <w:rFonts w:asciiTheme="minorHAnsi" w:hAnsiTheme="minorHAnsi" w:cstheme="minorHAnsi"/>
          <w:sz w:val="22"/>
          <w:szCs w:val="22"/>
        </w:rPr>
      </w:pPr>
    </w:p>
    <w:p w14:paraId="4DC68C6B" w14:textId="77777777" w:rsidR="00090457" w:rsidRDefault="00090457" w:rsidP="008F6553">
      <w:pPr>
        <w:pStyle w:val="Level1"/>
        <w:keepNext/>
        <w:numPr>
          <w:ilvl w:val="0"/>
          <w:numId w:val="37"/>
        </w:numPr>
        <w:spacing w:before="120" w:after="120" w:line="276" w:lineRule="auto"/>
        <w:ind w:left="851" w:hanging="851"/>
        <w:rPr>
          <w:rFonts w:asciiTheme="minorHAnsi" w:hAnsiTheme="minorHAnsi" w:cstheme="minorHAnsi"/>
          <w:b/>
          <w:sz w:val="22"/>
          <w:szCs w:val="22"/>
        </w:rPr>
      </w:pPr>
      <w:bookmarkStart w:id="66" w:name="_Toc442437244"/>
      <w:bookmarkStart w:id="67" w:name="_Toc506795026"/>
      <w:bookmarkStart w:id="68" w:name="_Toc534793409"/>
      <w:bookmarkStart w:id="69" w:name="_Toc534794737"/>
      <w:bookmarkStart w:id="70" w:name="_Toc534794996"/>
      <w:bookmarkStart w:id="71" w:name="_Toc534872563"/>
      <w:bookmarkStart w:id="72" w:name="_Ref534874139"/>
      <w:bookmarkStart w:id="73" w:name="_Toc510129"/>
      <w:r>
        <w:rPr>
          <w:rFonts w:asciiTheme="minorHAnsi" w:hAnsiTheme="minorHAnsi" w:cstheme="minorHAnsi"/>
          <w:b/>
          <w:sz w:val="22"/>
          <w:szCs w:val="22"/>
        </w:rPr>
        <w:lastRenderedPageBreak/>
        <w:t>THE CUSTOMER’S CONTRACT MANAGER</w:t>
      </w:r>
      <w:bookmarkEnd w:id="66"/>
      <w:bookmarkEnd w:id="67"/>
      <w:bookmarkEnd w:id="68"/>
      <w:bookmarkEnd w:id="69"/>
      <w:bookmarkEnd w:id="70"/>
      <w:bookmarkEnd w:id="71"/>
      <w:bookmarkEnd w:id="72"/>
      <w:bookmarkEnd w:id="73"/>
      <w:r>
        <w:rPr>
          <w:rFonts w:asciiTheme="minorHAnsi" w:hAnsiTheme="minorHAnsi" w:cstheme="minorHAnsi"/>
          <w:b/>
          <w:sz w:val="22"/>
          <w:szCs w:val="22"/>
        </w:rPr>
        <w:t xml:space="preserve"> </w:t>
      </w:r>
    </w:p>
    <w:p w14:paraId="5505CC6C" w14:textId="5995D76B" w:rsidR="00090457" w:rsidRDefault="00090457" w:rsidP="008F6553">
      <w:pPr>
        <w:keepNext/>
        <w:numPr>
          <w:ilvl w:val="1"/>
          <w:numId w:val="3"/>
        </w:numPr>
        <w:tabs>
          <w:tab w:val="clear" w:pos="850"/>
          <w:tab w:val="num" w:pos="851"/>
        </w:tabs>
        <w:spacing w:before="120" w:after="120" w:line="276" w:lineRule="auto"/>
        <w:ind w:left="851" w:hanging="851"/>
        <w:jc w:val="left"/>
        <w:rPr>
          <w:rFonts w:asciiTheme="minorHAnsi" w:hAnsiTheme="minorHAnsi" w:cstheme="minorHAnsi"/>
          <w:sz w:val="22"/>
          <w:szCs w:val="22"/>
        </w:rPr>
      </w:pPr>
      <w:r>
        <w:rPr>
          <w:rFonts w:asciiTheme="minorHAnsi" w:hAnsiTheme="minorHAnsi" w:cstheme="minorHAnsi"/>
          <w:sz w:val="22"/>
          <w:szCs w:val="22"/>
        </w:rPr>
        <w:t>The Customer shall appoint a Contract Manager to administer this</w:t>
      </w:r>
      <w:r w:rsidRPr="00C95EBD">
        <w:rPr>
          <w:rFonts w:asciiTheme="minorHAnsi" w:hAnsiTheme="minorHAnsi" w:cstheme="minorHAnsi"/>
          <w:sz w:val="22"/>
          <w:szCs w:val="22"/>
        </w:rPr>
        <w:t xml:space="preserve"> </w:t>
      </w:r>
      <w:r>
        <w:rPr>
          <w:rFonts w:asciiTheme="minorHAnsi" w:hAnsiTheme="minorHAnsi" w:cstheme="minorHAnsi"/>
          <w:sz w:val="22"/>
          <w:szCs w:val="22"/>
        </w:rPr>
        <w:t>Call-Off Contract and act as its representative. The Customer may from time to time replace the Contract Manager and shall notify the Supplier in writing of this change.</w:t>
      </w:r>
      <w:r w:rsidR="0099497F">
        <w:rPr>
          <w:rFonts w:asciiTheme="minorHAnsi" w:hAnsiTheme="minorHAnsi" w:cstheme="minorHAnsi"/>
          <w:sz w:val="22"/>
          <w:szCs w:val="22"/>
        </w:rPr>
        <w:t xml:space="preserve"> </w:t>
      </w:r>
    </w:p>
    <w:p w14:paraId="5A80261F"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Contract Manager shall upon written notice to the Supplier be entitled to delegate their role to other persons as they see fit.</w:t>
      </w:r>
    </w:p>
    <w:p w14:paraId="014359C5"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Where this Call-Off Contract authorises the Contract Manager to instruct the Supplier, the Supplier shall comply with these instructions. </w:t>
      </w:r>
    </w:p>
    <w:p w14:paraId="0FD77A44" w14:textId="77777777" w:rsidR="00090457" w:rsidRDefault="00090457" w:rsidP="00090457">
      <w:pPr>
        <w:spacing w:before="120" w:after="120" w:line="276" w:lineRule="auto"/>
        <w:jc w:val="left"/>
        <w:rPr>
          <w:rFonts w:asciiTheme="minorHAnsi" w:hAnsiTheme="minorHAnsi" w:cstheme="minorHAnsi"/>
          <w:sz w:val="22"/>
          <w:szCs w:val="22"/>
        </w:rPr>
      </w:pPr>
    </w:p>
    <w:p w14:paraId="587A2FCF"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74" w:name="_Toc442437245"/>
      <w:bookmarkStart w:id="75" w:name="_Toc506795027"/>
      <w:bookmarkStart w:id="76" w:name="_Toc534793410"/>
      <w:bookmarkStart w:id="77" w:name="_Toc534794738"/>
      <w:bookmarkStart w:id="78" w:name="_Toc534794997"/>
      <w:bookmarkStart w:id="79" w:name="_Toc534872564"/>
      <w:bookmarkStart w:id="80" w:name="_Toc510130"/>
      <w:r>
        <w:rPr>
          <w:rFonts w:asciiTheme="minorHAnsi" w:hAnsiTheme="minorHAnsi" w:cstheme="minorHAnsi"/>
          <w:b/>
          <w:sz w:val="22"/>
          <w:szCs w:val="22"/>
        </w:rPr>
        <w:t>THE SUPPLIER’S AUTHORISED REPRESENTATIVE</w:t>
      </w:r>
      <w:bookmarkEnd w:id="74"/>
      <w:bookmarkEnd w:id="75"/>
      <w:bookmarkEnd w:id="76"/>
      <w:bookmarkEnd w:id="77"/>
      <w:bookmarkEnd w:id="78"/>
      <w:bookmarkEnd w:id="79"/>
      <w:bookmarkEnd w:id="80"/>
    </w:p>
    <w:p w14:paraId="62890AE0"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provide in writing the name, telephone number and contact address for the Supplier’s Authorised Representative who will be the Customer’s main point of contact for the Supplier. The Supplier shall not be entitled to remove or replace the Supplier’s Authorised Representative without the prior consent of the Customer, such consent not to be unreasonably withheld or delayed.</w:t>
      </w:r>
    </w:p>
    <w:p w14:paraId="3E732079" w14:textId="21FF8DD6"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Supplier’s Authorised Representative must be empowered by the Supplier to take decisions in respect of this Call-Off Contract and must be available to the Customer during reasonable working hours.</w:t>
      </w:r>
      <w:r w:rsidR="0099497F">
        <w:rPr>
          <w:rFonts w:asciiTheme="minorHAnsi" w:hAnsiTheme="minorHAnsi" w:cstheme="minorHAnsi"/>
          <w:sz w:val="22"/>
          <w:szCs w:val="22"/>
        </w:rPr>
        <w:t xml:space="preserve"> </w:t>
      </w:r>
      <w:r>
        <w:rPr>
          <w:rFonts w:asciiTheme="minorHAnsi" w:hAnsiTheme="minorHAnsi" w:cstheme="minorHAnsi"/>
          <w:sz w:val="22"/>
          <w:szCs w:val="22"/>
        </w:rPr>
        <w:t>The Supplier’s Authorised Representative shall upon reasonable notice attend any meetings relating to the Services at the request of the Customer.</w:t>
      </w:r>
    </w:p>
    <w:p w14:paraId="61B1876A"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Supplier’s Authorised Representative must have sufficient knowledge of this Call-Off Contract and the Services to act as the Supplier’s main representative.</w:t>
      </w:r>
    </w:p>
    <w:p w14:paraId="72A4D5F5" w14:textId="77777777" w:rsidR="00090457" w:rsidRDefault="00090457" w:rsidP="00090457">
      <w:pPr>
        <w:spacing w:before="120" w:after="120" w:line="276" w:lineRule="auto"/>
        <w:jc w:val="left"/>
        <w:rPr>
          <w:rFonts w:asciiTheme="minorHAnsi" w:hAnsiTheme="minorHAnsi" w:cstheme="minorHAnsi"/>
          <w:sz w:val="22"/>
          <w:szCs w:val="22"/>
        </w:rPr>
      </w:pPr>
    </w:p>
    <w:p w14:paraId="38B0F9C9"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81" w:name="_Toc442437246"/>
      <w:bookmarkStart w:id="82" w:name="_Toc506795028"/>
      <w:bookmarkStart w:id="83" w:name="_Toc534793411"/>
      <w:bookmarkStart w:id="84" w:name="_Toc534794739"/>
      <w:bookmarkStart w:id="85" w:name="_Toc534794998"/>
      <w:bookmarkStart w:id="86" w:name="_Toc534872565"/>
      <w:bookmarkStart w:id="87" w:name="_Ref534875796"/>
      <w:bookmarkStart w:id="88" w:name="_Ref534879703"/>
      <w:bookmarkStart w:id="89" w:name="_Toc510131"/>
      <w:r>
        <w:rPr>
          <w:rFonts w:asciiTheme="minorHAnsi" w:hAnsiTheme="minorHAnsi" w:cstheme="minorHAnsi"/>
          <w:b/>
          <w:sz w:val="22"/>
          <w:szCs w:val="22"/>
        </w:rPr>
        <w:t>STAFF</w:t>
      </w:r>
      <w:bookmarkEnd w:id="81"/>
      <w:bookmarkEnd w:id="82"/>
      <w:bookmarkEnd w:id="83"/>
      <w:bookmarkEnd w:id="84"/>
      <w:bookmarkEnd w:id="85"/>
      <w:bookmarkEnd w:id="86"/>
      <w:bookmarkEnd w:id="87"/>
      <w:bookmarkEnd w:id="88"/>
      <w:bookmarkEnd w:id="89"/>
    </w:p>
    <w:p w14:paraId="786B6F81"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ensure that the Staff shall be sufficient in number, be properly and suitably qualified, competent, skilled, honest, instructed, trained, experienced and supervised and shall at all times exercise due care in the execution of their duties as well as procuring that such Staff shall:</w:t>
      </w:r>
    </w:p>
    <w:p w14:paraId="4CA19FC0"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comply with the relevant provisions of the Call-Off Contract;</w:t>
      </w:r>
    </w:p>
    <w:p w14:paraId="6F7A5433"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comply with all relevant Law, policies, codes, rules, procedures and standards of the Supplier and all relevant rules, codes, policies, procedures and standards of the Customer, notified to the Supplier by the Contract Manager from time to time; and</w:t>
      </w:r>
    </w:p>
    <w:p w14:paraId="42FD255C"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enable the Supplier to perform its obligations under the Call-Off Contract during periods of absence of staff due to sickness, parental leave, holidays, training or otherwise; and</w:t>
      </w:r>
    </w:p>
    <w:p w14:paraId="048F0594"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comply with the rules, regulatory and statutory requirements in relation to health and safety at work.</w:t>
      </w:r>
    </w:p>
    <w:p w14:paraId="7DD5B95B"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shall be liable for all costs relating to its Staff and any acts, omissions or defaults of its Staff howsoever arising in connection with the Services. </w:t>
      </w:r>
    </w:p>
    <w:p w14:paraId="0B34D9EA" w14:textId="35D8729E"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If and when directed by the Customer, the Supplier shall provide a list of the names and addresses of all persons who it is expected may require admission in connection with this Call-Off Contract to </w:t>
      </w:r>
      <w:r>
        <w:rPr>
          <w:rFonts w:asciiTheme="minorHAnsi" w:hAnsiTheme="minorHAnsi" w:cstheme="minorHAnsi"/>
          <w:sz w:val="22"/>
          <w:szCs w:val="22"/>
        </w:rPr>
        <w:lastRenderedPageBreak/>
        <w:t xml:space="preserve">any of the Customer’s Premises, specifying the capacities in which they are concerned with this Call-Off Contract and giving such other particulars as the Customer may reasonably desire. </w:t>
      </w:r>
    </w:p>
    <w:p w14:paraId="0598913F" w14:textId="005612D1"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Customer reserves the right under this Call-Off Contract to refuse to admit, or withdraw permission to remain on the Customer’s Premises any Staff member whose admission or continued presence would be, in the reasonable opinion of the Customer, undesirable. </w:t>
      </w:r>
    </w:p>
    <w:p w14:paraId="4908C9F2" w14:textId="67B1BCF9"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be responsible for the safekeeping of any keys, passes and other means of access provided to the Supplier by the Customer for entry to any Customer Premises and shall only permit such keys, passes and other means of access to be used in accordance with the Contract Manager’s instructions and then only to the extent required for the purposes of providing the Services.</w:t>
      </w:r>
      <w:r w:rsidR="0099497F">
        <w:rPr>
          <w:rFonts w:asciiTheme="minorHAnsi" w:hAnsiTheme="minorHAnsi" w:cstheme="minorHAnsi"/>
          <w:sz w:val="22"/>
          <w:szCs w:val="22"/>
        </w:rPr>
        <w:t xml:space="preserve"> </w:t>
      </w:r>
    </w:p>
    <w:p w14:paraId="71381B42" w14:textId="6DB51F6D"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ensure that the Contract Manager is informed as soon as reasonably practicable of the loss of any keys, passes and other means of access to or around the Customer’s Premises and shall reimburse to the Customer any cost of replacement and/or any reasonable security measures implemented as a direct or indirect result of such loss.</w:t>
      </w:r>
    </w:p>
    <w:p w14:paraId="107AA4B9"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at all times during the Contract Period provide sufficient supervisory Staff to ensure that Staff are adequately supervised and able to perform their duties to the Contract Standard.</w:t>
      </w:r>
    </w:p>
    <w:p w14:paraId="4C0DF67E" w14:textId="1A0077A3"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give the maximum possible advance warning of prospective industrial action and/or industrial dispute by its Staff likely to affect the performance of this Call-Off Contract and shall take all reasonable steps to mitigate any impact on the Services.</w:t>
      </w:r>
      <w:r w:rsidR="0099497F">
        <w:rPr>
          <w:rFonts w:asciiTheme="minorHAnsi" w:hAnsiTheme="minorHAnsi" w:cstheme="minorHAnsi"/>
          <w:sz w:val="22"/>
          <w:szCs w:val="22"/>
        </w:rPr>
        <w:t xml:space="preserve"> </w:t>
      </w:r>
      <w:r>
        <w:rPr>
          <w:rFonts w:asciiTheme="minorHAnsi" w:hAnsiTheme="minorHAnsi" w:cstheme="minorHAnsi"/>
          <w:sz w:val="22"/>
          <w:szCs w:val="22"/>
        </w:rPr>
        <w:t>For the avoidance of doubt, industrial action by Staff shall not relieve the Supplier of the obligation to provide the Services to the Contract Standard.</w:t>
      </w:r>
    </w:p>
    <w:p w14:paraId="4EB61CD5"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90" w:name="_Ref534875706"/>
      <w:r>
        <w:rPr>
          <w:rFonts w:asciiTheme="minorHAnsi" w:hAnsiTheme="minorHAnsi" w:cstheme="minorHAnsi"/>
          <w:sz w:val="22"/>
          <w:szCs w:val="22"/>
        </w:rPr>
        <w:t>The Supplier shall not (and shall take all reasonable steps to ensure that no member of Staff shall not) in any circumstances solicit or accept gratuity, tips or any other form of money taking or reward, from any person in connection with the provision of all or any part of the Services other than pursuant to the terms of the Call-Off Contract.</w:t>
      </w:r>
      <w:bookmarkEnd w:id="90"/>
    </w:p>
    <w:p w14:paraId="3B7D0826" w14:textId="233084FC"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commission of any act prohibited by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_Ref534875706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8.9</w:t>
      </w:r>
      <w:r>
        <w:rPr>
          <w:rFonts w:asciiTheme="minorHAnsi" w:hAnsiTheme="minorHAnsi" w:cstheme="minorHAnsi"/>
          <w:sz w:val="22"/>
          <w:szCs w:val="22"/>
        </w:rPr>
        <w:fldChar w:fldCharType="end"/>
      </w:r>
      <w:r>
        <w:rPr>
          <w:rFonts w:asciiTheme="minorHAnsi" w:hAnsiTheme="minorHAnsi" w:cstheme="minorHAnsi"/>
          <w:sz w:val="22"/>
          <w:szCs w:val="22"/>
        </w:rPr>
        <w:t xml:space="preserve"> by the Supplier or any member of Staff will be regarded by the Customer as a matter of serious misconduct and, without prejudice to any of the Customer’s other rights under this Call-Off Contract or at law:</w:t>
      </w:r>
    </w:p>
    <w:p w14:paraId="46AE5B71"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bookmarkStart w:id="91" w:name="_Ref534875718"/>
      <w:r>
        <w:rPr>
          <w:rFonts w:asciiTheme="minorHAnsi" w:hAnsiTheme="minorHAnsi" w:cstheme="minorHAnsi"/>
          <w:sz w:val="22"/>
          <w:szCs w:val="22"/>
        </w:rPr>
        <w:t>the Customer shall be entitled in respect of the commission of any such act by a member of Staff to require the removal forthwith from the provision of the Services such member or members of Staff and the Supplier shall comply with this requirement; and</w:t>
      </w:r>
      <w:bookmarkEnd w:id="91"/>
    </w:p>
    <w:p w14:paraId="29F6DC63"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shall be entitled in respect of the commission of any act by the Supplier to terminate this Call-Off Contract forthwith or on such period of notice as the Customer may decide.</w:t>
      </w:r>
    </w:p>
    <w:p w14:paraId="7E718FBD" w14:textId="526D8118"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For the avoidance of doubt,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_Ref534875718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8.10.1</w:t>
      </w:r>
      <w:r>
        <w:rPr>
          <w:rFonts w:asciiTheme="minorHAnsi" w:hAnsiTheme="minorHAnsi" w:cstheme="minorHAnsi"/>
          <w:sz w:val="22"/>
          <w:szCs w:val="22"/>
        </w:rPr>
        <w:fldChar w:fldCharType="end"/>
      </w:r>
      <w:r>
        <w:rPr>
          <w:rFonts w:asciiTheme="minorHAnsi" w:hAnsiTheme="minorHAnsi" w:cstheme="minorHAnsi"/>
          <w:sz w:val="22"/>
          <w:szCs w:val="22"/>
        </w:rPr>
        <w:t xml:space="preserve"> shall operate without prejudice to any rights the Customer may have under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_Ref534875747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37</w:t>
      </w:r>
      <w:r>
        <w:rPr>
          <w:rFonts w:asciiTheme="minorHAnsi" w:hAnsiTheme="minorHAnsi" w:cstheme="minorHAnsi"/>
          <w:sz w:val="22"/>
          <w:szCs w:val="22"/>
        </w:rPr>
        <w:fldChar w:fldCharType="end"/>
      </w:r>
      <w:r>
        <w:rPr>
          <w:rFonts w:asciiTheme="minorHAnsi" w:hAnsiTheme="minorHAnsi" w:cstheme="minorHAnsi"/>
          <w:sz w:val="22"/>
          <w:szCs w:val="22"/>
        </w:rPr>
        <w:t xml:space="preserve"> to terminate this</w:t>
      </w:r>
      <w:r w:rsidRPr="00237CE6">
        <w:rPr>
          <w:rFonts w:asciiTheme="minorHAnsi" w:hAnsiTheme="minorHAnsi" w:cstheme="minorHAnsi"/>
          <w:sz w:val="22"/>
          <w:szCs w:val="22"/>
        </w:rPr>
        <w:t xml:space="preserve"> </w:t>
      </w:r>
      <w:r>
        <w:rPr>
          <w:rFonts w:asciiTheme="minorHAnsi" w:hAnsiTheme="minorHAnsi" w:cstheme="minorHAnsi"/>
          <w:sz w:val="22"/>
          <w:szCs w:val="22"/>
        </w:rPr>
        <w:t>Call-Off Contract.</w:t>
      </w:r>
    </w:p>
    <w:p w14:paraId="65A43454"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 xml:space="preserve">Pre-Employment Checks </w:t>
      </w:r>
    </w:p>
    <w:p w14:paraId="67785F4B"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92" w:name="_Ref534875779"/>
      <w:r>
        <w:rPr>
          <w:rFonts w:asciiTheme="minorHAnsi" w:hAnsiTheme="minorHAnsi" w:cstheme="minorHAnsi"/>
          <w:sz w:val="22"/>
          <w:szCs w:val="22"/>
        </w:rPr>
        <w:t xml:space="preserve">The Supplier shall carry out appropriate pre-employment checks prior to the appointment of an individual in connection with the Services (including but not limited to references, medical clearance, proof of right to work in the UK, professional registration/qualifications and the issuing of a satisfactory enhanced Disclosure and Barring Certificate by the Disclosure and Barring Service, </w:t>
      </w:r>
      <w:r>
        <w:rPr>
          <w:rFonts w:asciiTheme="minorHAnsi" w:hAnsiTheme="minorHAnsi" w:cstheme="minorHAnsi"/>
          <w:sz w:val="22"/>
          <w:szCs w:val="22"/>
        </w:rPr>
        <w:lastRenderedPageBreak/>
        <w:t>where relevant). Prior to making any offer of employment, the Supplier shall carry out a risk assessment in a form equal to or exceeding the risk assessment form contained in Annex 7 to this Call-Off Contract in relation to any non-UK citizen and any UK citizen who requires a Criminal Records Check and who has lived abroad for six (6) months or more in the five (5) year period prior to being considered for appointment in connection with the Services.</w:t>
      </w:r>
      <w:bookmarkEnd w:id="92"/>
      <w:r>
        <w:rPr>
          <w:rFonts w:asciiTheme="minorHAnsi" w:hAnsiTheme="minorHAnsi" w:cstheme="minorHAnsi"/>
          <w:sz w:val="22"/>
          <w:szCs w:val="22"/>
        </w:rPr>
        <w:t xml:space="preserve"> </w:t>
      </w:r>
    </w:p>
    <w:p w14:paraId="0FECA5DA" w14:textId="325B5A4F"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shall obtain consent prior to the commencement of any work by any Staff member employed to work in connection with this Call-Off Contract, to carry out all necessary checks under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_Ref534875779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8.12</w:t>
      </w:r>
      <w:r>
        <w:rPr>
          <w:rFonts w:asciiTheme="minorHAnsi" w:hAnsiTheme="minorHAnsi" w:cstheme="minorHAnsi"/>
          <w:sz w:val="22"/>
          <w:szCs w:val="22"/>
        </w:rPr>
        <w:fldChar w:fldCharType="end"/>
      </w:r>
      <w:r>
        <w:rPr>
          <w:rFonts w:asciiTheme="minorHAnsi" w:hAnsiTheme="minorHAnsi" w:cstheme="minorHAnsi"/>
          <w:sz w:val="22"/>
          <w:szCs w:val="22"/>
        </w:rPr>
        <w:t xml:space="preserve"> and shall obtain consent of the Staff member to provide evidence upon the request of the Customer that such checks have been carried out.</w:t>
      </w:r>
    </w:p>
    <w:p w14:paraId="04A35B5D" w14:textId="08094B0B"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Without affecting the Supplier’s rights and obligations as an employer, the Customer or the Contract Manager may, to the extent reasonably necessary to protect the standards and reputation of the Customer and following consultation with the Supplier, request the Supplier to remove from the Services or relevant part of it any person or member of Staff (including the Supplier’s Authorised Representative) and the Supplier shall forthwith comply with such request.</w:t>
      </w:r>
      <w:r w:rsidR="0099497F">
        <w:rPr>
          <w:rFonts w:asciiTheme="minorHAnsi" w:hAnsiTheme="minorHAnsi" w:cstheme="minorHAnsi"/>
          <w:sz w:val="22"/>
          <w:szCs w:val="22"/>
        </w:rPr>
        <w:t xml:space="preserve"> </w:t>
      </w:r>
      <w:r>
        <w:rPr>
          <w:rFonts w:asciiTheme="minorHAnsi" w:hAnsiTheme="minorHAnsi" w:cstheme="minorHAnsi"/>
          <w:sz w:val="22"/>
          <w:szCs w:val="22"/>
        </w:rPr>
        <w:t>The Customer shall not in any circumstances be liable to any such person or member of Staff or to the Supplier in relation to any such removal, and the Supplier shall fully and promptly indemnify the Customer in respect of any claims brought by any such person or member of Staff arising from it.</w:t>
      </w:r>
    </w:p>
    <w:p w14:paraId="625EA992" w14:textId="60FA2394" w:rsidR="00EA6052" w:rsidRPr="00424F08" w:rsidRDefault="00090457" w:rsidP="00EA6052">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through monitoring of its compliance with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_Ref534875796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8</w:t>
      </w:r>
      <w:r>
        <w:rPr>
          <w:rFonts w:asciiTheme="minorHAnsi" w:hAnsiTheme="minorHAnsi" w:cstheme="minorHAnsi"/>
          <w:sz w:val="22"/>
          <w:szCs w:val="22"/>
        </w:rPr>
        <w:fldChar w:fldCharType="end"/>
      </w:r>
      <w:r>
        <w:rPr>
          <w:rFonts w:asciiTheme="minorHAnsi" w:hAnsiTheme="minorHAnsi" w:cstheme="minorHAnsi"/>
          <w:sz w:val="22"/>
          <w:szCs w:val="22"/>
        </w:rPr>
        <w:t xml:space="preserve"> shall ensure that the Customer is kept advised at all times of any Staff member who, subsequent to his/her commencement of and during employment as a Staff member, commits any criminal act whatsoever or whose previous convictions become known to the Supplier or commits any act which puts or could put users of the Service or the Customer at risk. </w:t>
      </w:r>
      <w:r w:rsidR="00EA6052">
        <w:rPr>
          <w:rFonts w:asciiTheme="minorHAnsi" w:hAnsiTheme="minorHAnsi" w:cstheme="minorHAnsi"/>
          <w:sz w:val="22"/>
          <w:szCs w:val="22"/>
        </w:rPr>
        <w:t>The Supplier must provide assurance to the Customer in writing that the checks outlined in Clause 8.12 to 8.15 inclusive will be completed before using agency staff</w:t>
      </w:r>
    </w:p>
    <w:p w14:paraId="3FF9564A" w14:textId="649C3142" w:rsidR="00424F08" w:rsidRDefault="00424F08" w:rsidP="00C151E7">
      <w:pPr>
        <w:spacing w:before="120" w:after="120" w:line="276" w:lineRule="auto"/>
        <w:ind w:left="850"/>
        <w:jc w:val="left"/>
        <w:rPr>
          <w:rFonts w:asciiTheme="minorHAnsi" w:hAnsiTheme="minorHAnsi" w:cstheme="minorHAnsi"/>
          <w:sz w:val="22"/>
          <w:szCs w:val="22"/>
        </w:rPr>
      </w:pPr>
    </w:p>
    <w:p w14:paraId="0C1C9DDE"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Offer of Employment</w:t>
      </w:r>
    </w:p>
    <w:p w14:paraId="40E10997"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not, for the Contract Period or a period of twelve (12) months afterwards, employ or offer employment to any of the Customer’s employees and/or personnel who have been associated with the procurement and/or the contract management of the Services. This Clause shall not affect an offer of employment which results from a response by the employee and/or personnel member to any public advertisement.</w:t>
      </w:r>
    </w:p>
    <w:p w14:paraId="1439CBB0"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 xml:space="preserve">Status of Staff </w:t>
      </w:r>
    </w:p>
    <w:p w14:paraId="0847CCA6"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This Call-Off Contract constitutes a contract for the provision of services and not a contract of employment. </w:t>
      </w:r>
    </w:p>
    <w:p w14:paraId="4582A823"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For the avoidance of doubt, the Parties do not intend Staff working on or for this Call-Off Contract to be off-payroll working through an intermediary for the purposes of IR35. The Supplier must promptly notify the Customer in writing if the status of any Staff changes in the case where they fall within IR35. </w:t>
      </w:r>
    </w:p>
    <w:p w14:paraId="40792A85"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may at its absolute discretion request from the Supplier or Sub-Contractor at any time throughout the Contact Period until six (6) years after the Call-Off Contract has been terminated, information in order to determine whether Staff fall within IR35. The Supplier or Sub-</w:t>
      </w:r>
      <w:r>
        <w:rPr>
          <w:rFonts w:asciiTheme="minorHAnsi" w:hAnsiTheme="minorHAnsi" w:cstheme="minorHAnsi"/>
          <w:sz w:val="22"/>
          <w:szCs w:val="22"/>
        </w:rPr>
        <w:lastRenderedPageBreak/>
        <w:t xml:space="preserve">Contractor shall provide the requested information promptly and in sufficient detail to the satisfaction of the Customer. </w:t>
      </w:r>
    </w:p>
    <w:p w14:paraId="03610810" w14:textId="2FF9F9DB"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be liable for and shall fully and promptly indemnify and keep indemnified the Customer for and in respect of:</w:t>
      </w:r>
      <w:r w:rsidR="0099497F">
        <w:rPr>
          <w:rFonts w:asciiTheme="minorHAnsi" w:hAnsiTheme="minorHAnsi" w:cstheme="minorHAnsi"/>
          <w:sz w:val="22"/>
          <w:szCs w:val="22"/>
        </w:rPr>
        <w:t xml:space="preserve"> </w:t>
      </w:r>
    </w:p>
    <w:p w14:paraId="3C7EF5D3"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any income tax, national insurance and social security contributions and any other liability, deduction, contribution, assessment or claim arising from or made in connection with the performance of the Services, where recovery is not prohibited by law; </w:t>
      </w:r>
    </w:p>
    <w:p w14:paraId="6DA97957"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all reasonable costs, expenses and any penalty, fine or interest incurred or payable by the Customer in connection with or in consequence of any such liability, deduction, contribution, assessment or claim; and </w:t>
      </w:r>
    </w:p>
    <w:p w14:paraId="19A0E8B5"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any liability arising from any employment related claim or any claim based on worker status or IR35 (including reasonable costs and expenses) brought by the Supplier or Sub-Contractor against the Customer arising out or in connection with the provision of the Services. </w:t>
      </w:r>
    </w:p>
    <w:p w14:paraId="4D0C2306"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TUPE and Pensions</w:t>
      </w:r>
    </w:p>
    <w:p w14:paraId="65A86AA7"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93" w:name="_Ref534880442"/>
      <w:r>
        <w:rPr>
          <w:rFonts w:asciiTheme="minorHAnsi" w:hAnsiTheme="minorHAnsi" w:cstheme="minorHAnsi"/>
          <w:sz w:val="22"/>
          <w:szCs w:val="22"/>
        </w:rPr>
        <w:t>Where TUPE applies to the Call-Off Contract both Parties shall comply with their respective obligations in accordance with the provisions specified in Annex 2 (TUPE and Pensions).</w:t>
      </w:r>
      <w:bookmarkEnd w:id="93"/>
    </w:p>
    <w:p w14:paraId="091081D5" w14:textId="77777777" w:rsidR="00090457" w:rsidRDefault="00090457" w:rsidP="00090457">
      <w:pPr>
        <w:spacing w:before="120" w:after="120" w:line="276" w:lineRule="auto"/>
        <w:jc w:val="left"/>
        <w:rPr>
          <w:rFonts w:asciiTheme="minorHAnsi" w:hAnsiTheme="minorHAnsi" w:cstheme="minorHAnsi"/>
          <w:sz w:val="22"/>
          <w:szCs w:val="22"/>
        </w:rPr>
      </w:pPr>
    </w:p>
    <w:p w14:paraId="595170D7"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94" w:name="_Toc506795029"/>
      <w:bookmarkStart w:id="95" w:name="_Toc534793412"/>
      <w:bookmarkStart w:id="96" w:name="_Toc534794740"/>
      <w:bookmarkStart w:id="97" w:name="_Toc534794999"/>
      <w:bookmarkStart w:id="98" w:name="_Toc534872566"/>
      <w:bookmarkStart w:id="99" w:name="_Ref534875867"/>
      <w:bookmarkStart w:id="100" w:name="_Ref534875875"/>
      <w:bookmarkStart w:id="101" w:name="_Ref534875900"/>
      <w:bookmarkStart w:id="102" w:name="_Ref534876019"/>
      <w:bookmarkStart w:id="103" w:name="_Ref534879796"/>
      <w:bookmarkStart w:id="104" w:name="_Toc510132"/>
      <w:r>
        <w:rPr>
          <w:rFonts w:asciiTheme="minorHAnsi" w:hAnsiTheme="minorHAnsi" w:cstheme="minorHAnsi"/>
          <w:b/>
          <w:sz w:val="22"/>
          <w:szCs w:val="22"/>
        </w:rPr>
        <w:t>SAFEGUARDING</w:t>
      </w:r>
      <w:bookmarkEnd w:id="94"/>
      <w:bookmarkEnd w:id="95"/>
      <w:bookmarkEnd w:id="96"/>
      <w:bookmarkEnd w:id="97"/>
      <w:bookmarkEnd w:id="98"/>
      <w:bookmarkEnd w:id="99"/>
      <w:bookmarkEnd w:id="100"/>
      <w:bookmarkEnd w:id="101"/>
      <w:bookmarkEnd w:id="102"/>
      <w:bookmarkEnd w:id="103"/>
      <w:bookmarkEnd w:id="104"/>
    </w:p>
    <w:p w14:paraId="2462C53E" w14:textId="2644A3D8"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shall maintain and keep up to date appropriate policies on child protection. These policies shall comply with any legislative and registration/regulatory requirements, </w:t>
      </w:r>
      <w:r w:rsidR="00424F08">
        <w:rPr>
          <w:rFonts w:asciiTheme="minorHAnsi" w:hAnsiTheme="minorHAnsi" w:cstheme="minorHAnsi"/>
          <w:sz w:val="22"/>
          <w:szCs w:val="22"/>
        </w:rPr>
        <w:t>Department of Education and the Children’s and Families Act 2014</w:t>
      </w:r>
      <w:r>
        <w:rPr>
          <w:rFonts w:asciiTheme="minorHAnsi" w:hAnsiTheme="minorHAnsi" w:cstheme="minorHAnsi"/>
          <w:sz w:val="22"/>
          <w:szCs w:val="22"/>
        </w:rPr>
        <w:t>, Norfolk Safeguarding Children Board (NSCB) and also with policies, procedures and guidelines issued by the Customer. The Supplier shall ensure that these policies, procedures and guidelines are communicated to Staff and that appropriate training is provided to Staff in relation to them.</w:t>
      </w:r>
    </w:p>
    <w:p w14:paraId="7C35ACE4" w14:textId="77777777" w:rsidR="00090457" w:rsidRDefault="00090457" w:rsidP="00090457">
      <w:pPr>
        <w:numPr>
          <w:ilvl w:val="1"/>
          <w:numId w:val="3"/>
        </w:numPr>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shall comply with the safeguarding obligations in accordance with the provisions specified in </w:t>
      </w:r>
      <w:r w:rsidR="00E16B1B">
        <w:rPr>
          <w:rFonts w:asciiTheme="minorHAnsi" w:hAnsiTheme="minorHAnsi" w:cstheme="minorHAnsi"/>
          <w:sz w:val="22"/>
          <w:szCs w:val="22"/>
        </w:rPr>
        <w:t>Annex 7.</w:t>
      </w:r>
      <w:r>
        <w:rPr>
          <w:rFonts w:asciiTheme="minorHAnsi" w:hAnsiTheme="minorHAnsi" w:cstheme="minorHAnsi"/>
          <w:sz w:val="22"/>
          <w:szCs w:val="22"/>
        </w:rPr>
        <w:t xml:space="preserve"> </w:t>
      </w:r>
    </w:p>
    <w:p w14:paraId="3236B112" w14:textId="1E1D021E"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shall have in place comprehensive procedures for reporting of and managing allegations against Staff which demonstrates the promotion of the safety and welfare of children at risk and are compliant with statutory requirements. The Supplier must be able to evidence safe and robust recruitment procedures and practice for all Staff working with children at risk. The Supplier shall ensure that Staff know about and comply with the requirements to make accurate, factual and contemporaneous records to ensure compliance with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_Ref534875867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9</w:t>
      </w:r>
      <w:r>
        <w:rPr>
          <w:rFonts w:asciiTheme="minorHAnsi" w:hAnsiTheme="minorHAnsi" w:cstheme="minorHAnsi"/>
          <w:sz w:val="22"/>
          <w:szCs w:val="22"/>
        </w:rPr>
        <w:fldChar w:fldCharType="end"/>
      </w:r>
      <w:r>
        <w:rPr>
          <w:rFonts w:asciiTheme="minorHAnsi" w:hAnsiTheme="minorHAnsi" w:cstheme="minorHAnsi"/>
          <w:sz w:val="22"/>
          <w:szCs w:val="22"/>
        </w:rPr>
        <w:t xml:space="preserve">. The Supplier shall comply with the Customer’s Child Safeguarding procedures in relation to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_Ref534875875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9</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477DA1">
        <w:rPr>
          <w:rFonts w:asciiTheme="minorHAnsi" w:hAnsiTheme="minorHAnsi" w:cstheme="minorHAnsi"/>
          <w:sz w:val="22"/>
          <w:szCs w:val="22"/>
        </w:rPr>
        <w:t xml:space="preserve">details of which are available using the following link and may be amended from time to time and notified to the Supplier </w:t>
      </w:r>
      <w:hyperlink r:id="rId11" w:history="1">
        <w:r w:rsidRPr="00477DA1">
          <w:rPr>
            <w:rStyle w:val="Hyperlink"/>
            <w:rFonts w:asciiTheme="minorHAnsi" w:hAnsiTheme="minorHAnsi" w:cstheme="minorHAnsi"/>
            <w:sz w:val="22"/>
            <w:szCs w:val="22"/>
          </w:rPr>
          <w:t>https://www.norfolklscb.org/</w:t>
        </w:r>
      </w:hyperlink>
      <w:r w:rsidR="0099497F">
        <w:rPr>
          <w:rFonts w:asciiTheme="minorHAnsi" w:hAnsiTheme="minorHAnsi" w:cstheme="minorHAnsi"/>
          <w:sz w:val="22"/>
          <w:szCs w:val="22"/>
        </w:rPr>
        <w:t xml:space="preserve"> </w:t>
      </w:r>
    </w:p>
    <w:p w14:paraId="7733DE52" w14:textId="6E525A5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105" w:name="_Ref534875911"/>
      <w:r>
        <w:rPr>
          <w:rFonts w:asciiTheme="minorHAnsi" w:hAnsiTheme="minorHAnsi" w:cstheme="minorHAnsi"/>
          <w:sz w:val="22"/>
          <w:szCs w:val="22"/>
        </w:rPr>
        <w:t xml:space="preserve">The Supplier shall fulfil its legal obligations in relation to carrying out Criminal Records Checks and checking Staff through the DBS or Disclosure Scotland (as appropriate) and the relevant national or local safeguarding authority, where necessary and appropriate and complete a risk assessment form in respect of each Staff member when making decisions in relation to convictions revealed by the Criminal Records Check, using a form equivalent to or exceeds the risk assessment form which </w:t>
      </w:r>
      <w:r>
        <w:rPr>
          <w:rFonts w:asciiTheme="minorHAnsi" w:hAnsiTheme="minorHAnsi" w:cstheme="minorHAnsi"/>
          <w:sz w:val="22"/>
          <w:szCs w:val="22"/>
        </w:rPr>
        <w:lastRenderedPageBreak/>
        <w:t xml:space="preserve">is Contained in Annex 7 of this Call-Off Contract. The Supplier is required to pay the full cost of any such registration and related costs. The Supplier acknowledges that the Customer has legal responsibilities under the SVG and that the Supplier must check the Protection of Children list and comply with all other relevant Law in relation to safeguarding children shall provide such evidence of compliance with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_Ref534875900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9</w:t>
      </w:r>
      <w:r>
        <w:rPr>
          <w:rFonts w:asciiTheme="minorHAnsi" w:hAnsiTheme="minorHAnsi" w:cstheme="minorHAnsi"/>
          <w:sz w:val="22"/>
          <w:szCs w:val="22"/>
        </w:rPr>
        <w:fldChar w:fldCharType="end"/>
      </w:r>
      <w:r>
        <w:rPr>
          <w:rFonts w:asciiTheme="minorHAnsi" w:hAnsiTheme="minorHAnsi" w:cstheme="minorHAnsi"/>
          <w:sz w:val="22"/>
          <w:szCs w:val="22"/>
        </w:rPr>
        <w:t xml:space="preserve"> as the Customer shall reasonably require. The Supplier shall carry out and repeat the checks specified in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_Ref534875911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9.4</w:t>
      </w:r>
      <w:r>
        <w:rPr>
          <w:rFonts w:asciiTheme="minorHAnsi" w:hAnsiTheme="minorHAnsi" w:cstheme="minorHAnsi"/>
          <w:sz w:val="22"/>
          <w:szCs w:val="22"/>
        </w:rPr>
        <w:fldChar w:fldCharType="end"/>
      </w:r>
      <w:r>
        <w:rPr>
          <w:rFonts w:asciiTheme="minorHAnsi" w:hAnsiTheme="minorHAnsi" w:cstheme="minorHAnsi"/>
          <w:sz w:val="22"/>
          <w:szCs w:val="22"/>
        </w:rPr>
        <w:t xml:space="preserve"> on every three (3) year anniversary from the Commencement Date. If it is a requirement of the</w:t>
      </w:r>
      <w:r w:rsidRPr="00477DA1">
        <w:rPr>
          <w:rFonts w:asciiTheme="minorHAnsi" w:hAnsiTheme="minorHAnsi" w:cstheme="minorHAnsi"/>
          <w:sz w:val="22"/>
          <w:szCs w:val="22"/>
        </w:rPr>
        <w:t xml:space="preserve"> </w:t>
      </w:r>
      <w:r>
        <w:rPr>
          <w:rFonts w:asciiTheme="minorHAnsi" w:hAnsiTheme="minorHAnsi" w:cstheme="minorHAnsi"/>
          <w:sz w:val="22"/>
          <w:szCs w:val="22"/>
        </w:rPr>
        <w:t>Call-Off Contract for the Staff member to be registered with the DBS Update Service, the Supplier shall be responsible for ensuring that the Staff member maintains their annual subscription of the DBS Update Service.</w:t>
      </w:r>
      <w:bookmarkEnd w:id="105"/>
    </w:p>
    <w:p w14:paraId="1BE4E761"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106" w:name="_Ref534875927"/>
      <w:r>
        <w:rPr>
          <w:rFonts w:asciiTheme="minorHAnsi" w:hAnsiTheme="minorHAnsi" w:cstheme="minorHAnsi"/>
          <w:sz w:val="22"/>
          <w:szCs w:val="22"/>
        </w:rPr>
        <w:t>The Supplier shall nominate and name a designated senior officer or manager and make arrangements during the provision of the Services under this Call-Off Contract to ensure that it complies with the provisions of the SVG.</w:t>
      </w:r>
      <w:bookmarkEnd w:id="106"/>
    </w:p>
    <w:p w14:paraId="378D23D2" w14:textId="5634BF0C"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designated senior officer or manager referred to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_Ref534875927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9.5</w:t>
      </w:r>
      <w:r>
        <w:rPr>
          <w:rFonts w:asciiTheme="minorHAnsi" w:hAnsiTheme="minorHAnsi" w:cstheme="minorHAnsi"/>
          <w:sz w:val="22"/>
          <w:szCs w:val="22"/>
        </w:rPr>
        <w:fldChar w:fldCharType="end"/>
      </w:r>
      <w:r>
        <w:rPr>
          <w:rFonts w:asciiTheme="minorHAnsi" w:hAnsiTheme="minorHAnsi" w:cstheme="minorHAnsi"/>
          <w:sz w:val="22"/>
          <w:szCs w:val="22"/>
        </w:rPr>
        <w:t xml:space="preserve"> above shall comply with the provisions of “</w:t>
      </w:r>
      <w:hyperlink r:id="rId12" w:history="1">
        <w:r w:rsidR="00945F9D">
          <w:rPr>
            <w:rStyle w:val="Hyperlink"/>
            <w:rFonts w:asciiTheme="minorHAnsi" w:hAnsiTheme="minorHAnsi" w:cstheme="minorHAnsi"/>
            <w:sz w:val="22"/>
            <w:szCs w:val="22"/>
          </w:rPr>
          <w:t>Working together</w:t>
        </w:r>
      </w:hyperlink>
      <w:r>
        <w:rPr>
          <w:rFonts w:asciiTheme="minorHAnsi" w:hAnsiTheme="minorHAnsi" w:cstheme="minorHAnsi"/>
          <w:sz w:val="22"/>
          <w:szCs w:val="22"/>
        </w:rPr>
        <w:t>” for safeguarding children, young people in dealing with allegations of abuse made against the Supplier’s employees who work with children, young people. The Supplier shall have in place a safeguarding policy, which is equal to or exceeds the Customer’s safeguarding policy.</w:t>
      </w:r>
    </w:p>
    <w:p w14:paraId="3CA3EFE1"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be entirely responsible for the employment and conditions of service of its Staff and all obligations relating thereto. In addition to the pre-employment checks to be carried out under this Call-Off Contract, the Supplier shall ensure that suitable references reflecting the Staff member’s suitability to work with children and/or vulnerable adults are taken up as part of the recruitment process. All Staff members proposed for the Service shall be subject to an appropriate Criminal Records Check, which should be carried out and results obtained prior to the Staff member being employed in connection with the Service. Should an adverse entry be revealed as a result of the Criminal Records Check and/or should any convictions including those that would otherwise be spent under the Rehabilitation of Offenders Act 1974 (Exceptions) Order 1975 be revealed, the Supplier shall notify the Contract Manager of these immediately. The Customer shall have a right to veto the employment or engagement of any Staff member proposed for the Service as a result of the adverse entry/convictions, but not unreasonably or vexatiously.</w:t>
      </w:r>
    </w:p>
    <w:p w14:paraId="7836543D"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use one of the following methods for the advice, processing and storage of each Criminal Records Check:</w:t>
      </w:r>
    </w:p>
    <w:p w14:paraId="574AAFA1"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by the Supplier directly (if DBS registered);</w:t>
      </w:r>
    </w:p>
    <w:p w14:paraId="67409CE9"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through an external DBS umbrella body, or</w:t>
      </w:r>
    </w:p>
    <w:p w14:paraId="34D0864A"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through the Customer’s DBS Umbrella Body.</w:t>
      </w:r>
    </w:p>
    <w:p w14:paraId="3EBC9116"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comply with and observe all relevant Law in relation to Criminal Records Checks and follow all recommendations and general guidance issued including by any Central Government Department on Criminal Records Checks and carrying out Criminal Records Checks in relation to any person engaged in a role that meet the previous definition of Regulated Activity as defined by the Rehabilitation of Offenders Act (ROA) 1974 (Exceptions) Order 1975, and in Police Act Regulations, when deciding whether the outcome of the Criminal Records Check is satisfactory and whether the individual concerned is suitable to carry out the role in connection with the Services.</w:t>
      </w:r>
    </w:p>
    <w:p w14:paraId="6316C86A"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 xml:space="preserve">The Supplier shall maintain and disclose to the Customer a record of the outcome of the Criminal Records Check, in relation to each Staff member where a Criminal Records Check is required, setting out the disclosure number, level of Criminal Records Check and the date the disclosure was made. The Supplier shall store the record of the disclosure securely within the Supplier’s organisation in accordance with Data Protection Legislation and DBS Code of Practice. The Supplier warrants, undertakes and represents to the Customer that each disclosure number will be unique and can, if necessary, be reconciled against a Staff member’s name engaged or appointed in connection with the Services. </w:t>
      </w:r>
    </w:p>
    <w:p w14:paraId="7C137906" w14:textId="4F7C0401"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If visits are taking place as part of the recruitment process, potential staff of the Supplier must be accompanied by a member of Staff at all times and the checks specified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_Ref534876019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9</w:t>
      </w:r>
      <w:r>
        <w:rPr>
          <w:rFonts w:asciiTheme="minorHAnsi" w:hAnsiTheme="minorHAnsi" w:cstheme="minorHAnsi"/>
          <w:sz w:val="22"/>
          <w:szCs w:val="22"/>
        </w:rPr>
        <w:fldChar w:fldCharType="end"/>
      </w:r>
      <w:r>
        <w:rPr>
          <w:rFonts w:asciiTheme="minorHAnsi" w:hAnsiTheme="minorHAnsi" w:cstheme="minorHAnsi"/>
          <w:sz w:val="22"/>
          <w:szCs w:val="22"/>
        </w:rPr>
        <w:t xml:space="preserve"> shall have been completed by the Supplier prior to such visits taking place.</w:t>
      </w:r>
    </w:p>
    <w:p w14:paraId="1216D850" w14:textId="58E7B63E"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must have a </w:t>
      </w:r>
      <w:r w:rsidR="00424F08">
        <w:rPr>
          <w:rFonts w:asciiTheme="minorHAnsi" w:hAnsiTheme="minorHAnsi" w:cstheme="minorHAnsi"/>
          <w:sz w:val="22"/>
          <w:szCs w:val="22"/>
        </w:rPr>
        <w:t>written policy or procedure</w:t>
      </w:r>
      <w:r w:rsidR="00EA6052">
        <w:rPr>
          <w:rFonts w:asciiTheme="minorHAnsi" w:hAnsiTheme="minorHAnsi" w:cstheme="minorHAnsi"/>
          <w:sz w:val="22"/>
          <w:szCs w:val="22"/>
        </w:rPr>
        <w:t xml:space="preserve"> and robust systems</w:t>
      </w:r>
      <w:r>
        <w:rPr>
          <w:rFonts w:asciiTheme="minorHAnsi" w:hAnsiTheme="minorHAnsi" w:cstheme="minorHAnsi"/>
          <w:sz w:val="22"/>
          <w:szCs w:val="22"/>
        </w:rPr>
        <w:t xml:space="preserve"> which evidences when Staff are suspended or dismissed that safeguarding children guidance including government guidance is followed and relevant professional bodies informed in the event of non-compliance. The Supplier will ensure that it has appropriate procedures in place that support:</w:t>
      </w:r>
    </w:p>
    <w:p w14:paraId="117535BB"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immediate reporting to the Contract Manager of concerns and details of any incidents and/or convictions in relation to Staff members; and</w:t>
      </w:r>
    </w:p>
    <w:p w14:paraId="589AF10B"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other action necessary to support the Customer’s policies, including the possible mandatory participation in child protection meetings and actions.</w:t>
      </w:r>
    </w:p>
    <w:p w14:paraId="4B1E0FFB" w14:textId="24366A7D"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have</w:t>
      </w:r>
      <w:r w:rsidR="00424F08">
        <w:rPr>
          <w:rFonts w:asciiTheme="minorHAnsi" w:hAnsiTheme="minorHAnsi" w:cstheme="minorHAnsi"/>
          <w:sz w:val="22"/>
          <w:szCs w:val="22"/>
        </w:rPr>
        <w:t xml:space="preserve"> written</w:t>
      </w:r>
      <w:r>
        <w:rPr>
          <w:rFonts w:asciiTheme="minorHAnsi" w:hAnsiTheme="minorHAnsi" w:cstheme="minorHAnsi"/>
          <w:sz w:val="22"/>
          <w:szCs w:val="22"/>
        </w:rPr>
        <w:t xml:space="preserve"> codes of conduct in place for all Staff that set out clear standards of conduct especially in relation to personal and sexual relationships between Staff and </w:t>
      </w:r>
      <w:r w:rsidR="00FE2CAB">
        <w:rPr>
          <w:rFonts w:asciiTheme="minorHAnsi" w:hAnsiTheme="minorHAnsi" w:cstheme="minorHAnsi"/>
          <w:sz w:val="22"/>
          <w:szCs w:val="22"/>
        </w:rPr>
        <w:t>CYP</w:t>
      </w:r>
      <w:r>
        <w:rPr>
          <w:rFonts w:asciiTheme="minorHAnsi" w:hAnsiTheme="minorHAnsi" w:cstheme="minorHAnsi"/>
          <w:sz w:val="22"/>
          <w:szCs w:val="22"/>
        </w:rPr>
        <w:t>s or other children.</w:t>
      </w:r>
    </w:p>
    <w:p w14:paraId="5B57F9FB" w14:textId="56A013E0"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must provide evidence of robust and effective</w:t>
      </w:r>
      <w:r w:rsidR="00424F08">
        <w:rPr>
          <w:rFonts w:asciiTheme="minorHAnsi" w:hAnsiTheme="minorHAnsi" w:cstheme="minorHAnsi"/>
          <w:sz w:val="22"/>
          <w:szCs w:val="22"/>
        </w:rPr>
        <w:t xml:space="preserve"> written</w:t>
      </w:r>
      <w:r>
        <w:rPr>
          <w:rFonts w:asciiTheme="minorHAnsi" w:hAnsiTheme="minorHAnsi" w:cstheme="minorHAnsi"/>
          <w:sz w:val="22"/>
          <w:szCs w:val="22"/>
        </w:rPr>
        <w:t xml:space="preserve"> complaints and whistle-blowing policies including a guarantee to Staff and </w:t>
      </w:r>
      <w:r w:rsidR="00FE2CAB">
        <w:rPr>
          <w:rFonts w:asciiTheme="minorHAnsi" w:hAnsiTheme="minorHAnsi" w:cstheme="minorHAnsi"/>
          <w:sz w:val="22"/>
          <w:szCs w:val="22"/>
        </w:rPr>
        <w:t>CYP</w:t>
      </w:r>
      <w:r>
        <w:rPr>
          <w:rFonts w:asciiTheme="minorHAnsi" w:hAnsiTheme="minorHAnsi" w:cstheme="minorHAnsi"/>
          <w:sz w:val="22"/>
          <w:szCs w:val="22"/>
        </w:rPr>
        <w:t>s that using these complaints and/or whistle blowing procedures appropriately will not prejudice their own position and prospects.</w:t>
      </w:r>
    </w:p>
    <w:p w14:paraId="591DFE4E"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If abuse of an individual is taking or has taken place or is suspected the Supplier must comply with the “duty to refer” by immediately notifying the Contract Manager and the safeguarding children lead of the Customer as well as the Supplier’s safeguarding children and lead and should consider suspension of the Staff member(s) and take emergency measures (for example, inform police/seek medical assessment/treatment (as appropriate)). The Supplier must, as far as is practicable, preserve any evidence but may not commence any investigation until authorised to do so by the Contract Manager. The Supplier must also notify the DBS and/or Disclosure Scotland (as appropriate) if a Staff member is dismissed or removed from working in connection with the Services for the reasons described in the “Duty to Refer” section of the DBS website.</w:t>
      </w:r>
    </w:p>
    <w:p w14:paraId="6EB1D44B" w14:textId="77777777" w:rsidR="00090457" w:rsidRDefault="00090457" w:rsidP="00090457">
      <w:pPr>
        <w:spacing w:before="120" w:after="120" w:line="276" w:lineRule="auto"/>
        <w:jc w:val="left"/>
        <w:rPr>
          <w:rFonts w:asciiTheme="minorHAnsi" w:hAnsiTheme="minorHAnsi" w:cstheme="minorHAnsi"/>
          <w:sz w:val="22"/>
          <w:szCs w:val="22"/>
        </w:rPr>
      </w:pPr>
      <w:r>
        <w:rPr>
          <w:rFonts w:asciiTheme="minorHAnsi" w:hAnsiTheme="minorHAnsi" w:cstheme="minorHAnsi"/>
          <w:b/>
          <w:sz w:val="22"/>
          <w:szCs w:val="22"/>
        </w:rPr>
        <w:t>Requests for Information from the Disclosure and Barring Service (DBS)</w:t>
      </w:r>
    </w:p>
    <w:p w14:paraId="372A38E8"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shall be entitled under its duty to the DBS to respond to requests from the DBS for further information already held by the Customer in relation to the Staff.</w:t>
      </w:r>
    </w:p>
    <w:p w14:paraId="69D5F944"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respond to requests from the Customer within a reasonable time about Criminal Records Checks in relation to the Staff and shall cooperate with the Customer to enable the Customer to comply with its duty to the DBS.</w:t>
      </w:r>
    </w:p>
    <w:p w14:paraId="50C88F80" w14:textId="52F7FFD8"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Failure by the Supplier to comply with the safeguarding provisions of this clause 9 shall entitle the Customer to terminate the</w:t>
      </w:r>
      <w:r w:rsidRPr="00477DA1">
        <w:rPr>
          <w:rFonts w:asciiTheme="minorHAnsi" w:hAnsiTheme="minorHAnsi" w:cstheme="minorHAnsi"/>
          <w:sz w:val="22"/>
          <w:szCs w:val="22"/>
        </w:rPr>
        <w:t xml:space="preserve"> </w:t>
      </w:r>
      <w:r>
        <w:rPr>
          <w:rFonts w:asciiTheme="minorHAnsi" w:hAnsiTheme="minorHAnsi" w:cstheme="minorHAnsi"/>
          <w:sz w:val="22"/>
          <w:szCs w:val="22"/>
        </w:rPr>
        <w:t xml:space="preserve">Call-Off Contract in accordance with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_Ref534877054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37</w:t>
      </w:r>
      <w:r>
        <w:rPr>
          <w:rFonts w:asciiTheme="minorHAnsi" w:hAnsiTheme="minorHAnsi" w:cstheme="minorHAnsi"/>
          <w:sz w:val="22"/>
          <w:szCs w:val="22"/>
        </w:rPr>
        <w:fldChar w:fldCharType="end"/>
      </w:r>
      <w:r>
        <w:rPr>
          <w:rFonts w:asciiTheme="minorHAnsi" w:hAnsiTheme="minorHAnsi" w:cstheme="minorHAnsi"/>
          <w:sz w:val="22"/>
          <w:szCs w:val="22"/>
        </w:rPr>
        <w:t>.</w:t>
      </w:r>
    </w:p>
    <w:p w14:paraId="39360D9F" w14:textId="77777777" w:rsidR="00090457" w:rsidRDefault="00090457" w:rsidP="00090457">
      <w:pPr>
        <w:spacing w:before="120" w:after="120" w:line="276" w:lineRule="auto"/>
        <w:jc w:val="left"/>
        <w:rPr>
          <w:rFonts w:asciiTheme="minorHAnsi" w:hAnsiTheme="minorHAnsi" w:cstheme="minorHAnsi"/>
          <w:sz w:val="22"/>
          <w:szCs w:val="22"/>
        </w:rPr>
      </w:pPr>
    </w:p>
    <w:p w14:paraId="69B56AB8"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107" w:name="_Toc442437248"/>
      <w:bookmarkStart w:id="108" w:name="_Toc506795030"/>
      <w:bookmarkStart w:id="109" w:name="_Toc534793413"/>
      <w:bookmarkStart w:id="110" w:name="_Toc534794741"/>
      <w:bookmarkStart w:id="111" w:name="_Toc534795000"/>
      <w:bookmarkStart w:id="112" w:name="_Toc534872567"/>
      <w:bookmarkStart w:id="113" w:name="_Ref534875888"/>
      <w:bookmarkStart w:id="114" w:name="_Ref534877275"/>
      <w:bookmarkStart w:id="115" w:name="_Toc510133"/>
      <w:r>
        <w:rPr>
          <w:rFonts w:asciiTheme="minorHAnsi" w:hAnsiTheme="minorHAnsi" w:cstheme="minorHAnsi"/>
          <w:b/>
          <w:sz w:val="22"/>
          <w:szCs w:val="22"/>
        </w:rPr>
        <w:t>SUPPLIER’S EQUIPMENT</w:t>
      </w:r>
      <w:bookmarkEnd w:id="107"/>
      <w:bookmarkEnd w:id="108"/>
      <w:bookmarkEnd w:id="109"/>
      <w:bookmarkEnd w:id="110"/>
      <w:bookmarkEnd w:id="111"/>
      <w:bookmarkEnd w:id="112"/>
      <w:bookmarkEnd w:id="113"/>
      <w:bookmarkEnd w:id="114"/>
      <w:bookmarkEnd w:id="115"/>
    </w:p>
    <w:p w14:paraId="6FCC0C80" w14:textId="0791B3A9"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116" w:name="_Ref164840174"/>
      <w:r>
        <w:rPr>
          <w:rFonts w:asciiTheme="minorHAnsi" w:hAnsiTheme="minorHAnsi" w:cstheme="minorHAnsi"/>
          <w:sz w:val="22"/>
          <w:szCs w:val="22"/>
        </w:rPr>
        <w:t xml:space="preserve">Notwithstanding the provisions of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_Ref534877275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10</w:t>
      </w:r>
      <w:r>
        <w:rPr>
          <w:rFonts w:asciiTheme="minorHAnsi" w:hAnsiTheme="minorHAnsi" w:cstheme="minorHAnsi"/>
          <w:sz w:val="22"/>
          <w:szCs w:val="22"/>
        </w:rPr>
        <w:fldChar w:fldCharType="end"/>
      </w:r>
      <w:r>
        <w:rPr>
          <w:rFonts w:asciiTheme="minorHAnsi" w:hAnsiTheme="minorHAnsi" w:cstheme="minorHAnsi"/>
          <w:sz w:val="22"/>
          <w:szCs w:val="22"/>
        </w:rPr>
        <w:t>, the Supplier shall ensure that throughout the Contract Period it supplies or makes available and maintains in good condition and in working order and within the Prices all such resources and equipment as may be necessary for the proper provision of the Services to the Contract Standard including, without limitation, Staff, labour, machinery, equipment, materials, transport and delivery facilities, consumables, premises, software, hardware and vehicles (the “Supplier's Equipment”).</w:t>
      </w:r>
      <w:bookmarkEnd w:id="116"/>
    </w:p>
    <w:p w14:paraId="02088DC7"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ensure that all licence fees, consent fees, maintenance fees and royalties relevant to the provision of the Services are paid and up to date throughout the Contract Period and that the Supplier's Equipment is properly maintained and replaced when necessary.</w:t>
      </w:r>
    </w:p>
    <w:p w14:paraId="1D33C7C3" w14:textId="62F2EE86"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Any vehicles used in the performance of the</w:t>
      </w:r>
      <w:r w:rsidRPr="00477DA1">
        <w:rPr>
          <w:rFonts w:asciiTheme="minorHAnsi" w:hAnsiTheme="minorHAnsi" w:cstheme="minorHAnsi"/>
          <w:sz w:val="22"/>
          <w:szCs w:val="22"/>
        </w:rPr>
        <w:t xml:space="preserve"> </w:t>
      </w:r>
      <w:r>
        <w:rPr>
          <w:rFonts w:asciiTheme="minorHAnsi" w:hAnsiTheme="minorHAnsi" w:cstheme="minorHAnsi"/>
          <w:sz w:val="22"/>
          <w:szCs w:val="22"/>
        </w:rPr>
        <w:t xml:space="preserve">Call-Off Contract shall be maintained by the Supplier in a safe condition, must be fully </w:t>
      </w:r>
      <w:r w:rsidR="00CE4C0A">
        <w:rPr>
          <w:rFonts w:asciiTheme="minorHAnsi" w:hAnsiTheme="minorHAnsi" w:cstheme="minorHAnsi"/>
          <w:sz w:val="22"/>
          <w:szCs w:val="22"/>
        </w:rPr>
        <w:t xml:space="preserve">and appropriately </w:t>
      </w:r>
      <w:r>
        <w:rPr>
          <w:rFonts w:asciiTheme="minorHAnsi" w:hAnsiTheme="minorHAnsi" w:cstheme="minorHAnsi"/>
          <w:sz w:val="22"/>
          <w:szCs w:val="22"/>
        </w:rPr>
        <w:t>insured and must be certified as roadworthy.</w:t>
      </w:r>
    </w:p>
    <w:p w14:paraId="66834DB8"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Any specialist equipment used in the performance of the Call-Off Contract shall be maintained by the Supplier in accordance with the manufacturer’s instructions, and must not be used or modified in such a way as to negate or diminish any insurance cover which may relate to the equipment or create an additional risk to users of that equipment.</w:t>
      </w:r>
    </w:p>
    <w:p w14:paraId="5649806E"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be responsible for the security, insurance and storage of the Supplier’s Equipment and the Customer shall be under no liability in respect thereof including where the Supplier’s Equipment is used and/or stored on Customer Premises save where any damage or loss is caused to the Supplier’s Equipment by the acts or omissions of the Customer.</w:t>
      </w:r>
    </w:p>
    <w:p w14:paraId="5CD0EE13"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ensure that any hired or leased equipment is clearly marked with the name of the hirer or owner or that this information is provided to the Contract Manager.</w:t>
      </w:r>
    </w:p>
    <w:p w14:paraId="564A413E"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keep all hazardous Supplier’s Equipment provided for use by the Supplier under proper control and safekeeping and shall ensure that all Supplier’s Equipment is properly and clearly labelled.</w:t>
      </w:r>
    </w:p>
    <w:p w14:paraId="79B5C867"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Should the Supplier engage, use or rely upon the equipment or resources of a Fellow Supplier or other party then this shall be an arrangement between the Supplier and that other party and the Supplier shall be responsible for that equipment or resource as part of the Supplier’s Equipment and the risk of engaging, using or relying upon such equipment or resources shall for the purpose of this</w:t>
      </w:r>
      <w:r w:rsidRPr="00477DA1">
        <w:rPr>
          <w:rFonts w:asciiTheme="minorHAnsi" w:hAnsiTheme="minorHAnsi" w:cstheme="minorHAnsi"/>
          <w:sz w:val="22"/>
          <w:szCs w:val="22"/>
        </w:rPr>
        <w:t xml:space="preserve"> </w:t>
      </w:r>
      <w:r>
        <w:rPr>
          <w:rFonts w:asciiTheme="minorHAnsi" w:hAnsiTheme="minorHAnsi" w:cstheme="minorHAnsi"/>
          <w:sz w:val="22"/>
          <w:szCs w:val="22"/>
        </w:rPr>
        <w:t>Call-Off Contract be entirely the Supplier’s.</w:t>
      </w:r>
    </w:p>
    <w:p w14:paraId="4DD6124D" w14:textId="77777777" w:rsidR="00090457" w:rsidRDefault="00090457" w:rsidP="00090457">
      <w:pPr>
        <w:spacing w:before="120" w:after="120" w:line="276" w:lineRule="auto"/>
        <w:jc w:val="left"/>
        <w:rPr>
          <w:rFonts w:asciiTheme="minorHAnsi" w:hAnsiTheme="minorHAnsi" w:cstheme="minorHAnsi"/>
          <w:b/>
          <w:sz w:val="22"/>
          <w:szCs w:val="22"/>
        </w:rPr>
      </w:pPr>
      <w:bookmarkStart w:id="117" w:name="_Toc442437249"/>
    </w:p>
    <w:p w14:paraId="2888E99E"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118" w:name="_Toc506795031"/>
      <w:bookmarkStart w:id="119" w:name="_Toc534793414"/>
      <w:bookmarkStart w:id="120" w:name="_Toc534794742"/>
      <w:bookmarkStart w:id="121" w:name="_Toc534795001"/>
      <w:bookmarkStart w:id="122" w:name="_Toc534872568"/>
      <w:bookmarkStart w:id="123" w:name="_Toc510134"/>
      <w:r>
        <w:rPr>
          <w:rFonts w:asciiTheme="minorHAnsi" w:hAnsiTheme="minorHAnsi" w:cstheme="minorHAnsi"/>
          <w:b/>
          <w:sz w:val="22"/>
          <w:szCs w:val="22"/>
        </w:rPr>
        <w:t>USE OF CUSTOMER PREMISES</w:t>
      </w:r>
      <w:bookmarkEnd w:id="117"/>
      <w:r>
        <w:rPr>
          <w:rFonts w:asciiTheme="minorHAnsi" w:hAnsiTheme="minorHAnsi" w:cstheme="minorHAnsi"/>
          <w:b/>
          <w:sz w:val="22"/>
          <w:szCs w:val="22"/>
        </w:rPr>
        <w:t>/CUSTOMER EQUIPMENT</w:t>
      </w:r>
      <w:bookmarkEnd w:id="118"/>
      <w:bookmarkEnd w:id="119"/>
      <w:bookmarkEnd w:id="120"/>
      <w:bookmarkEnd w:id="121"/>
      <w:bookmarkEnd w:id="122"/>
      <w:bookmarkEnd w:id="123"/>
      <w:r>
        <w:rPr>
          <w:rFonts w:asciiTheme="minorHAnsi" w:hAnsiTheme="minorHAnsi" w:cstheme="minorHAnsi"/>
          <w:b/>
          <w:sz w:val="22"/>
          <w:szCs w:val="22"/>
        </w:rPr>
        <w:t xml:space="preserve"> </w:t>
      </w:r>
    </w:p>
    <w:p w14:paraId="27771D7A"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may be permitted access to some of the Customer’s Premises from time to time in connection with the provision of the Services at the Customer’s sole discretion. The Customer is under no obligation to provide access to the Customer Premises. If permitted by the Customer, the Supplier will use the Customer’s Premises only in connection with the proper performance of the Services and will ensure that its Staff and Sub-Contractors and agents use the Customer Premises, only for such purpose.</w:t>
      </w:r>
    </w:p>
    <w:p w14:paraId="1FB2AB50"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ensure that the Customer Premises it uses are left clean and tidy at all times.</w:t>
      </w:r>
    </w:p>
    <w:p w14:paraId="2462D54F"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Access to or use of any of the Customer Premises by the Supplier or any of its Staff will not create a tenancy of any nature whatsoever in favour of the Supplier or its Staff or agents.</w:t>
      </w:r>
    </w:p>
    <w:p w14:paraId="7E9E08D8"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vacate the Customer Premises on the Expiry Date, earlier termination or abandonment of this Call-Off Contract.</w:t>
      </w:r>
    </w:p>
    <w:p w14:paraId="0FC63BCF" w14:textId="562769BE"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shall ensure that it complies with all Laws relating to the health and safety and welfare of all persons using or employed on or about the Customer Premises (including for the avoidance of doubt </w:t>
      </w:r>
      <w:r w:rsidR="00FE2CAB">
        <w:rPr>
          <w:rFonts w:asciiTheme="minorHAnsi" w:hAnsiTheme="minorHAnsi" w:cstheme="minorHAnsi"/>
          <w:sz w:val="22"/>
          <w:szCs w:val="22"/>
        </w:rPr>
        <w:t>CYP</w:t>
      </w:r>
      <w:r>
        <w:rPr>
          <w:rFonts w:asciiTheme="minorHAnsi" w:hAnsiTheme="minorHAnsi" w:cstheme="minorHAnsi"/>
          <w:sz w:val="22"/>
          <w:szCs w:val="22"/>
        </w:rPr>
        <w:t xml:space="preserve">s and other visitors), including ensuring that all relevant documents relating to the Customer Premises are placed in the health and safety file at the same premises and made available at any time to the Customer upon request. </w:t>
      </w:r>
    </w:p>
    <w:p w14:paraId="42F1390F"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 the event that, and to the extent that, the Supplier is to provide all or any part of the Services from its own premises, the Supplier shall ensure that such premises are safe, secure and suitable for the provision of the Services. Any Customer Equipment or Customer Data situated at the Supplier's premises shall be clearly marked as the property of the Customer. The Supplier shall afford the Customer access upon reasonable notice to inspect the Supplier's premises including any security, fire protection and disabled access systems. The Supplier shall not provide all or any part of the Services nor store any Customer Data at any premises which have not been approved by the Contract Manager.</w:t>
      </w:r>
    </w:p>
    <w:p w14:paraId="3B26CB84" w14:textId="549DB8CA"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use the Customer Equipment solely in connection with the provision of the Services and shall make good any damage to the Customer Equipment caused by the Supplier, its Sub-Contractors, Staff, servants or agents.</w:t>
      </w:r>
      <w:r w:rsidR="0099497F">
        <w:rPr>
          <w:rFonts w:asciiTheme="minorHAnsi" w:hAnsiTheme="minorHAnsi" w:cstheme="minorHAnsi"/>
          <w:sz w:val="22"/>
          <w:szCs w:val="22"/>
        </w:rPr>
        <w:t xml:space="preserve"> </w:t>
      </w:r>
      <w:r>
        <w:rPr>
          <w:rFonts w:asciiTheme="minorHAnsi" w:hAnsiTheme="minorHAnsi" w:cstheme="minorHAnsi"/>
          <w:sz w:val="22"/>
          <w:szCs w:val="22"/>
        </w:rPr>
        <w:t>Any damage shall be remedied by the Supplier in accordance with the reasonable instructions of the Contract Manager and all costs incurred in complying with this Clause shall be borne by the Supplier. The Supplier shall inform the Call-Off Contract Manager immediately of any act of vandalism or damage to the Customer Equipment observed by the Supplier or its Staff or Sub-Contractors and the Supplier shall use its reasonable endeavours to ensure that the vandalism or damage ceases and to ascertain the identity of the perpetrators and to inform the Contract Manager immediately and the police or fire brigade, if appropriate, of the same.</w:t>
      </w:r>
      <w:r w:rsidR="0099497F">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5A5A6357" w14:textId="7C17D6F0"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does not guarantee, warrant or give any assurances as to the age or state of repair or suitability for use in the Service of any item of Customer Equipment and the Supplier hereby acknowledges that it has carried out its own due diligence including inspections of such equipment and has satisfied</w:t>
      </w:r>
      <w:r w:rsidR="0099497F">
        <w:rPr>
          <w:rFonts w:asciiTheme="minorHAnsi" w:hAnsiTheme="minorHAnsi" w:cstheme="minorHAnsi"/>
          <w:sz w:val="22"/>
          <w:szCs w:val="22"/>
        </w:rPr>
        <w:t xml:space="preserve"> </w:t>
      </w:r>
      <w:r>
        <w:rPr>
          <w:rFonts w:asciiTheme="minorHAnsi" w:hAnsiTheme="minorHAnsi" w:cstheme="minorHAnsi"/>
          <w:sz w:val="22"/>
          <w:szCs w:val="22"/>
        </w:rPr>
        <w:t>itself as to the condition and suitability of each item of such equipment for use in the provision of the Service and accordingly the Supplier shall not be relieved from any liability in relation to any failure to provide the Service or any part of it where such failure is caused by a failure in of or the unsuitability of any Customer Equipment.</w:t>
      </w:r>
      <w:r w:rsidR="0099497F">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58A1D905"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be responsible for the maintenance of the Customer Equipment at its own expense except where it is stated in this</w:t>
      </w:r>
      <w:r w:rsidRPr="00477DA1">
        <w:rPr>
          <w:rFonts w:asciiTheme="minorHAnsi" w:hAnsiTheme="minorHAnsi" w:cstheme="minorHAnsi"/>
          <w:sz w:val="22"/>
          <w:szCs w:val="22"/>
        </w:rPr>
        <w:t xml:space="preserve"> </w:t>
      </w:r>
      <w:r>
        <w:rPr>
          <w:rFonts w:asciiTheme="minorHAnsi" w:hAnsiTheme="minorHAnsi" w:cstheme="minorHAnsi"/>
          <w:sz w:val="22"/>
          <w:szCs w:val="22"/>
        </w:rPr>
        <w:t xml:space="preserve">Call-Off Contract that any such maintenance shall be carried out at the Customer's expense. In such circumstances, and for the avoidance of doubt, the Customer shall be entitled to cease to maintain any item of Customer Equipment when it considers, in its absolute discretion that such Customer Equipment has reached the end of its useful life and is no longer economically viable to maintain. </w:t>
      </w:r>
    </w:p>
    <w:p w14:paraId="540F7B8B"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124" w:name="_Ref368993500"/>
      <w:r>
        <w:rPr>
          <w:rFonts w:asciiTheme="minorHAnsi" w:hAnsiTheme="minorHAnsi" w:cstheme="minorHAnsi"/>
          <w:sz w:val="22"/>
          <w:szCs w:val="22"/>
        </w:rPr>
        <w:t xml:space="preserve">Unless expressly stated to the contrary in this Call-Off Contract, the Customer shall not be obliged to replace any item of Customer Equipment and if it does not replace any such item the Supplier shall make such arrangements as are necessary including the provision of Supplier’s Equipment to </w:t>
      </w:r>
      <w:r>
        <w:rPr>
          <w:rFonts w:asciiTheme="minorHAnsi" w:hAnsiTheme="minorHAnsi" w:cstheme="minorHAnsi"/>
          <w:sz w:val="22"/>
          <w:szCs w:val="22"/>
        </w:rPr>
        <w:lastRenderedPageBreak/>
        <w:t>provide the Service in accordance with this</w:t>
      </w:r>
      <w:r w:rsidRPr="00477DA1">
        <w:rPr>
          <w:rFonts w:asciiTheme="minorHAnsi" w:hAnsiTheme="minorHAnsi" w:cstheme="minorHAnsi"/>
          <w:sz w:val="22"/>
          <w:szCs w:val="22"/>
        </w:rPr>
        <w:t xml:space="preserve"> </w:t>
      </w:r>
      <w:r>
        <w:rPr>
          <w:rFonts w:asciiTheme="minorHAnsi" w:hAnsiTheme="minorHAnsi" w:cstheme="minorHAnsi"/>
          <w:sz w:val="22"/>
          <w:szCs w:val="22"/>
        </w:rPr>
        <w:t>Call-Off Contract without the relevant piece of Customer Equipment.</w:t>
      </w:r>
      <w:bookmarkEnd w:id="124"/>
    </w:p>
    <w:p w14:paraId="71035E75" w14:textId="77777777" w:rsidR="00090457" w:rsidRDefault="00090457" w:rsidP="00090457">
      <w:pPr>
        <w:numPr>
          <w:ilvl w:val="1"/>
          <w:numId w:val="3"/>
        </w:numPr>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Customer's Equipment shall remain the property of the Customer and shall be delivered up to the Customer at the end of the Contract Period or earlier termination except insofar as it has reached the end of its useful life and has been disposed of. Any item of equipment which was not Customer Equipment shall remain the property and responsibility of the Supplier or relevant third party and shall not, unless expressly provided to the contrary in the Call-Off Contract, be delivered up to the Customer</w:t>
      </w:r>
      <w:r>
        <w:rPr>
          <w:rFonts w:asciiTheme="minorHAnsi" w:hAnsiTheme="minorHAnsi" w:cstheme="minorHAnsi"/>
          <w:b/>
          <w:sz w:val="22"/>
          <w:szCs w:val="22"/>
        </w:rPr>
        <w:t xml:space="preserve"> </w:t>
      </w:r>
      <w:r>
        <w:rPr>
          <w:rFonts w:asciiTheme="minorHAnsi" w:hAnsiTheme="minorHAnsi" w:cstheme="minorHAnsi"/>
          <w:sz w:val="22"/>
          <w:szCs w:val="22"/>
        </w:rPr>
        <w:t>at the end of the Contract Period.</w:t>
      </w:r>
    </w:p>
    <w:p w14:paraId="294B9BFA" w14:textId="77777777" w:rsidR="00090457" w:rsidRDefault="00090457" w:rsidP="00090457">
      <w:pPr>
        <w:spacing w:before="120" w:after="120" w:line="276" w:lineRule="auto"/>
        <w:jc w:val="left"/>
        <w:rPr>
          <w:rFonts w:asciiTheme="minorHAnsi" w:hAnsiTheme="minorHAnsi" w:cstheme="minorHAnsi"/>
          <w:sz w:val="22"/>
          <w:szCs w:val="22"/>
        </w:rPr>
      </w:pPr>
    </w:p>
    <w:p w14:paraId="54AB87D5" w14:textId="77777777" w:rsidR="00090457" w:rsidRDefault="00090457" w:rsidP="00090457">
      <w:pPr>
        <w:pStyle w:val="TOC3a"/>
        <w:spacing w:before="120" w:after="120" w:line="276" w:lineRule="auto"/>
      </w:pPr>
      <w:bookmarkStart w:id="125" w:name="_Toc442437250"/>
      <w:bookmarkStart w:id="126" w:name="_Toc506795032"/>
      <w:bookmarkStart w:id="127" w:name="_Toc534872569"/>
      <w:bookmarkStart w:id="128" w:name="_Toc510135"/>
      <w:r>
        <w:t>C.</w:t>
      </w:r>
      <w:r>
        <w:tab/>
      </w:r>
      <w:r>
        <w:rPr>
          <w:u w:val="single"/>
        </w:rPr>
        <w:t>FINANCIAL ARRANGEMENTS</w:t>
      </w:r>
      <w:bookmarkEnd w:id="125"/>
      <w:bookmarkEnd w:id="126"/>
      <w:bookmarkEnd w:id="127"/>
      <w:bookmarkEnd w:id="128"/>
    </w:p>
    <w:p w14:paraId="5386D131"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129" w:name="_Toc442437251"/>
      <w:bookmarkStart w:id="130" w:name="_Toc506795033"/>
      <w:bookmarkStart w:id="131" w:name="_Toc534793415"/>
      <w:bookmarkStart w:id="132" w:name="_Toc534794743"/>
      <w:bookmarkStart w:id="133" w:name="_Toc534795002"/>
      <w:bookmarkStart w:id="134" w:name="_Toc534872570"/>
      <w:bookmarkStart w:id="135" w:name="_Ref534875220"/>
      <w:bookmarkStart w:id="136" w:name="_Ref534877323"/>
      <w:bookmarkStart w:id="137" w:name="_Ref534877353"/>
      <w:bookmarkStart w:id="138" w:name="_Ref534877364"/>
      <w:bookmarkStart w:id="139" w:name="_Toc510136"/>
      <w:r>
        <w:rPr>
          <w:rFonts w:asciiTheme="minorHAnsi" w:hAnsiTheme="minorHAnsi" w:cstheme="minorHAnsi"/>
          <w:b/>
          <w:sz w:val="22"/>
          <w:szCs w:val="22"/>
        </w:rPr>
        <w:t>PRICES AND PAYMENT</w:t>
      </w:r>
      <w:bookmarkEnd w:id="129"/>
      <w:bookmarkEnd w:id="130"/>
      <w:bookmarkEnd w:id="131"/>
      <w:bookmarkEnd w:id="132"/>
      <w:bookmarkEnd w:id="133"/>
      <w:bookmarkEnd w:id="134"/>
      <w:bookmarkEnd w:id="135"/>
      <w:bookmarkEnd w:id="136"/>
      <w:bookmarkEnd w:id="137"/>
      <w:bookmarkEnd w:id="138"/>
      <w:bookmarkEnd w:id="139"/>
    </w:p>
    <w:p w14:paraId="76142455" w14:textId="2CB963EB"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Subject to the Supplier fulfilling its obligations under the</w:t>
      </w:r>
      <w:r w:rsidRPr="00477DA1">
        <w:rPr>
          <w:rFonts w:asciiTheme="minorHAnsi" w:hAnsiTheme="minorHAnsi" w:cstheme="minorHAnsi"/>
          <w:sz w:val="22"/>
          <w:szCs w:val="22"/>
        </w:rPr>
        <w:t xml:space="preserve"> </w:t>
      </w:r>
      <w:r>
        <w:rPr>
          <w:rFonts w:asciiTheme="minorHAnsi" w:hAnsiTheme="minorHAnsi" w:cstheme="minorHAnsi"/>
          <w:sz w:val="22"/>
          <w:szCs w:val="22"/>
        </w:rPr>
        <w:t xml:space="preserve">Call-Off Contract and in consideration of the Supplier properly performing the Services, the Customer shall pay to the Supplier the Price in accordance with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_Ref534877323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12</w:t>
      </w:r>
      <w:r>
        <w:rPr>
          <w:rFonts w:asciiTheme="minorHAnsi" w:hAnsiTheme="minorHAnsi" w:cstheme="minorHAnsi"/>
          <w:sz w:val="22"/>
          <w:szCs w:val="22"/>
        </w:rPr>
        <w:fldChar w:fldCharType="end"/>
      </w:r>
      <w:r>
        <w:rPr>
          <w:rFonts w:asciiTheme="minorHAnsi" w:hAnsiTheme="minorHAnsi" w:cstheme="minorHAnsi"/>
          <w:sz w:val="22"/>
          <w:szCs w:val="22"/>
        </w:rPr>
        <w:t xml:space="preserve"> and Schedule 4, which shall be exhaustive of any amounts due to the Supplier in respect of its provision of the Services and performance of its obligations under this Call-Off Contract. </w:t>
      </w:r>
      <w:bookmarkStart w:id="140" w:name="_BPDC_LN_INS_1163"/>
      <w:bookmarkStart w:id="141" w:name="_BPDC_LN_INS_1162"/>
      <w:bookmarkStart w:id="142" w:name="_BPDC_LN_INS_1161"/>
      <w:bookmarkStart w:id="143" w:name="_BPDC_LN_INS_1160"/>
      <w:bookmarkStart w:id="144" w:name="_BPDC_LN_INS_1159"/>
      <w:bookmarkStart w:id="145" w:name="_BPDC_LN_INS_1158"/>
      <w:bookmarkStart w:id="146" w:name="LastEdit"/>
      <w:bookmarkStart w:id="147" w:name="_Toc442437253"/>
      <w:bookmarkEnd w:id="140"/>
      <w:bookmarkEnd w:id="141"/>
      <w:bookmarkEnd w:id="142"/>
      <w:bookmarkEnd w:id="143"/>
      <w:bookmarkEnd w:id="144"/>
      <w:bookmarkEnd w:id="145"/>
      <w:bookmarkEnd w:id="146"/>
    </w:p>
    <w:p w14:paraId="3FFBA7A9" w14:textId="0C4F2320" w:rsidR="000A6DAB" w:rsidRPr="00563550" w:rsidRDefault="000A6DAB" w:rsidP="000A6DAB">
      <w:pPr>
        <w:numPr>
          <w:ilvl w:val="1"/>
          <w:numId w:val="3"/>
        </w:numPr>
        <w:spacing w:before="120" w:after="120" w:line="276" w:lineRule="auto"/>
        <w:jc w:val="left"/>
        <w:rPr>
          <w:rFonts w:asciiTheme="minorHAnsi" w:hAnsiTheme="minorHAnsi" w:cstheme="minorHAnsi"/>
          <w:sz w:val="22"/>
          <w:szCs w:val="22"/>
        </w:rPr>
      </w:pPr>
      <w:r w:rsidRPr="00563550">
        <w:rPr>
          <w:rFonts w:asciiTheme="minorHAnsi" w:hAnsiTheme="minorHAnsi" w:cstheme="minorHAnsi"/>
          <w:sz w:val="22"/>
          <w:szCs w:val="22"/>
        </w:rPr>
        <w:t xml:space="preserve">The Supplier is responsible for requesting an uplift and can do so once a year. The Supplier must make such request for it to be reviewed and agreed </w:t>
      </w:r>
      <w:r w:rsidR="00C76DCA" w:rsidRPr="00563550">
        <w:rPr>
          <w:rFonts w:asciiTheme="minorHAnsi" w:hAnsiTheme="minorHAnsi" w:cstheme="minorHAnsi"/>
          <w:sz w:val="22"/>
          <w:szCs w:val="22"/>
        </w:rPr>
        <w:t xml:space="preserve">by the end of July </w:t>
      </w:r>
      <w:r w:rsidRPr="00563550">
        <w:rPr>
          <w:rFonts w:asciiTheme="minorHAnsi" w:hAnsiTheme="minorHAnsi" w:cstheme="minorHAnsi"/>
          <w:sz w:val="22"/>
          <w:szCs w:val="22"/>
        </w:rPr>
        <w:t>for the next academic year (September)</w:t>
      </w:r>
      <w:r w:rsidR="00C76DCA" w:rsidRPr="00563550">
        <w:rPr>
          <w:rFonts w:asciiTheme="minorHAnsi" w:hAnsiTheme="minorHAnsi" w:cstheme="minorHAnsi"/>
          <w:sz w:val="22"/>
          <w:szCs w:val="22"/>
        </w:rPr>
        <w:t xml:space="preserve">.  </w:t>
      </w:r>
      <w:r w:rsidR="00563550" w:rsidRPr="00563550">
        <w:rPr>
          <w:rFonts w:asciiTheme="minorHAnsi" w:hAnsiTheme="minorHAnsi" w:cstheme="minorHAnsi"/>
          <w:sz w:val="22"/>
          <w:szCs w:val="22"/>
        </w:rPr>
        <w:t>Whether an uplift is granted is at the discretion of the Customer.</w:t>
      </w:r>
    </w:p>
    <w:p w14:paraId="4416BDAF" w14:textId="77777777" w:rsidR="000A6DAB" w:rsidRDefault="000A6DAB" w:rsidP="000A6DAB">
      <w:pPr>
        <w:spacing w:before="120" w:after="120" w:line="276" w:lineRule="auto"/>
        <w:ind w:left="850"/>
        <w:jc w:val="left"/>
        <w:rPr>
          <w:rFonts w:asciiTheme="minorHAnsi" w:hAnsiTheme="minorHAnsi" w:cstheme="minorHAnsi"/>
          <w:sz w:val="22"/>
          <w:szCs w:val="22"/>
        </w:rPr>
      </w:pPr>
    </w:p>
    <w:p w14:paraId="7DC2C16B"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General Invoicing and Payment Provisions</w:t>
      </w:r>
    </w:p>
    <w:p w14:paraId="33831F7B" w14:textId="742AB876"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All invoices submitted by the Supplier shall specify the relevant rate or rates and the quantity of service provided during the period or periods to which the invoice relates. Invoices shall be uniquely numbered and shall contain all appropriate references including the Customer’s official order number and a detailed breakdown of the Services and shall be supported by any other documentation reasonably required to substantiate the invoice.</w:t>
      </w:r>
    </w:p>
    <w:p w14:paraId="485B8408" w14:textId="35EDA75E"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148" w:name="_Ref534877436"/>
      <w:r>
        <w:rPr>
          <w:rFonts w:asciiTheme="minorHAnsi" w:hAnsiTheme="minorHAnsi" w:cstheme="minorHAnsi"/>
          <w:sz w:val="22"/>
          <w:szCs w:val="22"/>
        </w:rPr>
        <w:t xml:space="preserve">The Customer will endeavour to identify to the Supplier any invoices it disputes and considers to be incorrect (and the reasons why this is the case), in which case the Supplier shall submit a replacement correct invoice as soon as practicable. It shall however be the entire responsibility of the Supplier to submit a correct and undisputed invoice in a timely fashion in accordance with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_Ref534877353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12</w:t>
      </w:r>
      <w:r>
        <w:rPr>
          <w:rFonts w:asciiTheme="minorHAnsi" w:hAnsiTheme="minorHAnsi" w:cstheme="minorHAnsi"/>
          <w:sz w:val="22"/>
          <w:szCs w:val="22"/>
        </w:rPr>
        <w:fldChar w:fldCharType="end"/>
      </w:r>
      <w:r>
        <w:rPr>
          <w:rFonts w:asciiTheme="minorHAnsi" w:hAnsiTheme="minorHAnsi" w:cstheme="minorHAnsi"/>
          <w:sz w:val="22"/>
          <w:szCs w:val="22"/>
        </w:rPr>
        <w:t xml:space="preserve">, and the Customer shall bear no responsibility or liability for any losses the Supplier may incur as a result of its failure in respect of this responsibility. The Customer shall not have any obligation to pay any incorrect or undisputed invoices, in whole or in part under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_Ref534877364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12</w:t>
      </w:r>
      <w:r>
        <w:rPr>
          <w:rFonts w:asciiTheme="minorHAnsi" w:hAnsiTheme="minorHAnsi" w:cstheme="minorHAnsi"/>
          <w:sz w:val="22"/>
          <w:szCs w:val="22"/>
        </w:rPr>
        <w:fldChar w:fldCharType="end"/>
      </w:r>
      <w:r>
        <w:rPr>
          <w:rFonts w:asciiTheme="minorHAnsi" w:hAnsiTheme="minorHAnsi" w:cstheme="minorHAnsi"/>
          <w:sz w:val="22"/>
          <w:szCs w:val="22"/>
        </w:rPr>
        <w:t>.</w:t>
      </w:r>
      <w:bookmarkEnd w:id="148"/>
    </w:p>
    <w:p w14:paraId="79E4F248"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may withhold payment of any disputed amount pending agreement or determination of the Supplier's entitlement to the disputed amount. The Supplier shall not suspend the provision of the Services for failure by the Customer to pay disputed charges in connection with this Call-Off Contract.</w:t>
      </w:r>
    </w:p>
    <w:p w14:paraId="5F2FAA04" w14:textId="6F5EF070"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 the event of any dispute regarding an invoice which has been notified to the Supplier, the Supplier shall issue a new invoice for the disputed amount and a new separate invoice for the undisputed amount.</w:t>
      </w:r>
      <w:r w:rsidR="0099497F">
        <w:rPr>
          <w:rFonts w:asciiTheme="minorHAnsi" w:hAnsiTheme="minorHAnsi" w:cstheme="minorHAnsi"/>
          <w:sz w:val="22"/>
          <w:szCs w:val="22"/>
        </w:rPr>
        <w:t xml:space="preserve"> </w:t>
      </w:r>
    </w:p>
    <w:p w14:paraId="429A5104"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Without prejudice to any other rights or remedies of the Customer whether in contract, tort, or under statute, or otherwise, the Customer shall be entitled to withhold or reduce, or make deductions from, the Price:</w:t>
      </w:r>
    </w:p>
    <w:p w14:paraId="3522E011" w14:textId="5741DA20"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pursuant to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_Ref534877407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36</w:t>
      </w:r>
      <w:r>
        <w:rPr>
          <w:rFonts w:asciiTheme="minorHAnsi" w:hAnsiTheme="minorHAnsi" w:cstheme="minorHAnsi"/>
          <w:sz w:val="22"/>
          <w:szCs w:val="22"/>
        </w:rPr>
        <w:fldChar w:fldCharType="end"/>
      </w:r>
      <w:r>
        <w:rPr>
          <w:rFonts w:asciiTheme="minorHAnsi" w:hAnsiTheme="minorHAnsi" w:cstheme="minorHAnsi"/>
          <w:sz w:val="22"/>
          <w:szCs w:val="22"/>
        </w:rPr>
        <w:t xml:space="preserve">; </w:t>
      </w:r>
    </w:p>
    <w:p w14:paraId="15FACF4F"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where the Supplier has been overpaid by the Customer</w:t>
      </w:r>
    </w:p>
    <w:p w14:paraId="51EFC916"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Where the Supplier enters into a Sub-Contract, the Supplier shall include in that Sub-Contract:</w:t>
      </w:r>
    </w:p>
    <w:p w14:paraId="77024474" w14:textId="580766BE"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provisions having the same effect as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_Ref534877436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12.3</w:t>
      </w:r>
      <w:r>
        <w:rPr>
          <w:rFonts w:asciiTheme="minorHAnsi" w:hAnsiTheme="minorHAnsi" w:cstheme="minorHAnsi"/>
          <w:sz w:val="22"/>
          <w:szCs w:val="22"/>
        </w:rPr>
        <w:fldChar w:fldCharType="end"/>
      </w:r>
      <w:r>
        <w:rPr>
          <w:rFonts w:asciiTheme="minorHAnsi" w:hAnsiTheme="minorHAnsi" w:cstheme="minorHAnsi"/>
          <w:sz w:val="22"/>
          <w:szCs w:val="22"/>
        </w:rPr>
        <w:t xml:space="preserve"> of this Call-Off Contract;</w:t>
      </w:r>
      <w:r w:rsidR="0099497F">
        <w:rPr>
          <w:rFonts w:asciiTheme="minorHAnsi" w:hAnsiTheme="minorHAnsi" w:cstheme="minorHAnsi"/>
          <w:sz w:val="22"/>
          <w:szCs w:val="22"/>
        </w:rPr>
        <w:t xml:space="preserve"> </w:t>
      </w:r>
    </w:p>
    <w:p w14:paraId="2D0912D3" w14:textId="4BF23381"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a provision requiring the sub-Contractor to include in any Sub-Contract which it awards provisions having the same effect as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_Ref534877436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12.3</w:t>
      </w:r>
      <w:r>
        <w:rPr>
          <w:rFonts w:asciiTheme="minorHAnsi" w:hAnsiTheme="minorHAnsi" w:cstheme="minorHAnsi"/>
          <w:sz w:val="22"/>
          <w:szCs w:val="22"/>
        </w:rPr>
        <w:fldChar w:fldCharType="end"/>
      </w:r>
      <w:r>
        <w:rPr>
          <w:rFonts w:asciiTheme="minorHAnsi" w:hAnsiTheme="minorHAnsi" w:cstheme="minorHAnsi"/>
          <w:sz w:val="22"/>
          <w:szCs w:val="22"/>
        </w:rPr>
        <w:t xml:space="preserve"> of this Call-Off Contract; and</w:t>
      </w:r>
    </w:p>
    <w:p w14:paraId="5023E5B8"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without prejudice to any other of its rights in this Call-Off Contract, the Customer shall be entitled to receive evidence from the Supplier of the existence of such provisions and that they are complied with by the parties to the Sub-Contracts.</w:t>
      </w:r>
    </w:p>
    <w:p w14:paraId="0C309F1C" w14:textId="3C88B48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Any disputes in relation to any invoice, payment or reduction may be referred to the Dispute Resolution Procedure as set out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_Ref534877513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40</w:t>
      </w:r>
      <w:r>
        <w:rPr>
          <w:rFonts w:asciiTheme="minorHAnsi" w:hAnsiTheme="minorHAnsi" w:cstheme="minorHAnsi"/>
          <w:sz w:val="22"/>
          <w:szCs w:val="22"/>
        </w:rPr>
        <w:fldChar w:fldCharType="end"/>
      </w:r>
      <w:r>
        <w:rPr>
          <w:rFonts w:asciiTheme="minorHAnsi" w:hAnsiTheme="minorHAnsi" w:cstheme="minorHAnsi"/>
          <w:sz w:val="22"/>
          <w:szCs w:val="22"/>
        </w:rPr>
        <w:t>.</w:t>
      </w:r>
    </w:p>
    <w:p w14:paraId="4054B1CA" w14:textId="77777777" w:rsidR="00090457" w:rsidRDefault="00090457" w:rsidP="00090457">
      <w:pPr>
        <w:spacing w:before="120" w:after="120" w:line="276" w:lineRule="auto"/>
        <w:jc w:val="left"/>
        <w:rPr>
          <w:rFonts w:asciiTheme="minorHAnsi" w:hAnsiTheme="minorHAnsi" w:cstheme="minorHAnsi"/>
          <w:b/>
          <w:sz w:val="22"/>
          <w:szCs w:val="22"/>
        </w:rPr>
      </w:pPr>
      <w:bookmarkStart w:id="149" w:name="_Toc500160936"/>
      <w:bookmarkStart w:id="150" w:name="_Toc500319856"/>
      <w:bookmarkStart w:id="151" w:name="_Toc506795034"/>
      <w:r>
        <w:rPr>
          <w:rFonts w:asciiTheme="minorHAnsi" w:hAnsiTheme="minorHAnsi" w:cstheme="minorHAnsi"/>
          <w:b/>
          <w:sz w:val="22"/>
          <w:szCs w:val="22"/>
        </w:rPr>
        <w:t>VAT</w:t>
      </w:r>
      <w:bookmarkEnd w:id="149"/>
      <w:bookmarkEnd w:id="150"/>
      <w:bookmarkEnd w:id="151"/>
    </w:p>
    <w:p w14:paraId="0C356A34"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All sums payable under this Call-Off Contract are exclusive of VAT or any tax replacing it.</w:t>
      </w:r>
    </w:p>
    <w:p w14:paraId="7837FBDE"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If this</w:t>
      </w:r>
      <w:r w:rsidRPr="00477DA1">
        <w:rPr>
          <w:rFonts w:asciiTheme="minorHAnsi" w:hAnsiTheme="minorHAnsi" w:cstheme="minorHAnsi"/>
          <w:sz w:val="22"/>
          <w:szCs w:val="22"/>
        </w:rPr>
        <w:t xml:space="preserve"> </w:t>
      </w:r>
      <w:r>
        <w:rPr>
          <w:rFonts w:asciiTheme="minorHAnsi" w:hAnsiTheme="minorHAnsi" w:cstheme="minorHAnsi"/>
          <w:sz w:val="22"/>
          <w:szCs w:val="22"/>
        </w:rPr>
        <w:t>Call-Off Contract or anything in it gives rise to a taxable supply for Value Added Tax purposes by the Supplier to the Customer under Law from time to time in force, on the production of a valid Value Added Tax invoice, the Customer will pay the Supplier a sum equal to that Value Added Tax in addition to the Price or any other consideration.</w:t>
      </w:r>
    </w:p>
    <w:p w14:paraId="16C66F95"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provide to the Customer any information reasonably requested in relation to the amount of VAT chargeable in accordance with this Call-Off Contract.</w:t>
      </w:r>
    </w:p>
    <w:p w14:paraId="55B36B63"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 VAT invoice will not be valid for the purposes of charging VAT if more than forty-eight (48) months have elapsed since the time of supply.</w:t>
      </w:r>
    </w:p>
    <w:p w14:paraId="5F2BA103" w14:textId="77777777" w:rsidR="00090457" w:rsidRPr="00477DA1" w:rsidRDefault="00090457" w:rsidP="00090457">
      <w:pPr>
        <w:numPr>
          <w:ilvl w:val="1"/>
          <w:numId w:val="3"/>
        </w:numPr>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It is agreed that neither Party shall be liable for any penalties or interest arising from the accounting nor the failure of the other to account to HM Revenue and Customs at the correct time for any VAT correctly due in relation to the consideration referred to in this Clause. The Supplier shall be liable to the Customer for any losses, costs, expenses the Customer incurs as a result of the Supplier accounting nor the failure of the other to account to HM Revenue and Customs at the correct time for any VAT correctly due in connection with this</w:t>
      </w:r>
      <w:r w:rsidRPr="00477DA1">
        <w:rPr>
          <w:rFonts w:asciiTheme="minorHAnsi" w:hAnsiTheme="minorHAnsi" w:cstheme="minorHAnsi"/>
          <w:sz w:val="22"/>
          <w:szCs w:val="22"/>
        </w:rPr>
        <w:t xml:space="preserve"> </w:t>
      </w:r>
      <w:r>
        <w:rPr>
          <w:rFonts w:asciiTheme="minorHAnsi" w:hAnsiTheme="minorHAnsi" w:cstheme="minorHAnsi"/>
          <w:sz w:val="22"/>
          <w:szCs w:val="22"/>
        </w:rPr>
        <w:t>Call-Off Contract.</w:t>
      </w:r>
      <w:bookmarkStart w:id="152" w:name="_Toc506795035"/>
      <w:bookmarkEnd w:id="152"/>
    </w:p>
    <w:p w14:paraId="27CCC715"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153" w:name="_Toc506795036"/>
      <w:bookmarkStart w:id="154" w:name="_Toc534872571"/>
      <w:bookmarkStart w:id="155" w:name="_Toc510137"/>
      <w:r>
        <w:rPr>
          <w:rFonts w:asciiTheme="minorHAnsi" w:hAnsiTheme="minorHAnsi" w:cstheme="minorHAnsi"/>
          <w:b/>
          <w:sz w:val="22"/>
          <w:szCs w:val="22"/>
        </w:rPr>
        <w:t xml:space="preserve">PRICE THROUGHOUT THE </w:t>
      </w:r>
      <w:r w:rsidRPr="00477DA1">
        <w:rPr>
          <w:rFonts w:asciiTheme="minorHAnsi" w:hAnsiTheme="minorHAnsi" w:cstheme="minorHAnsi"/>
          <w:b/>
          <w:sz w:val="22"/>
          <w:szCs w:val="22"/>
        </w:rPr>
        <w:t>CALL-OFF</w:t>
      </w:r>
      <w:r>
        <w:rPr>
          <w:rFonts w:asciiTheme="minorHAnsi" w:hAnsiTheme="minorHAnsi" w:cstheme="minorHAnsi"/>
          <w:sz w:val="22"/>
          <w:szCs w:val="22"/>
        </w:rPr>
        <w:t xml:space="preserve"> </w:t>
      </w:r>
      <w:r>
        <w:rPr>
          <w:rFonts w:asciiTheme="minorHAnsi" w:hAnsiTheme="minorHAnsi" w:cstheme="minorHAnsi"/>
          <w:b/>
          <w:sz w:val="22"/>
          <w:szCs w:val="22"/>
        </w:rPr>
        <w:t>CONTRACT PERIOD</w:t>
      </w:r>
      <w:bookmarkEnd w:id="153"/>
      <w:bookmarkEnd w:id="154"/>
      <w:bookmarkEnd w:id="155"/>
    </w:p>
    <w:p w14:paraId="75FE460B" w14:textId="2666F381"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price of the contract shall be fixed throughout the Contract Period</w:t>
      </w:r>
      <w:r w:rsidR="004C289D">
        <w:rPr>
          <w:rFonts w:asciiTheme="minorHAnsi" w:hAnsiTheme="minorHAnsi" w:cstheme="minorHAnsi"/>
          <w:sz w:val="22"/>
          <w:szCs w:val="22"/>
        </w:rPr>
        <w:t xml:space="preserve"> unless an uplift is agreed in accordance with th</w:t>
      </w:r>
      <w:r w:rsidR="00C76DCA">
        <w:rPr>
          <w:rFonts w:asciiTheme="minorHAnsi" w:hAnsiTheme="minorHAnsi" w:cstheme="minorHAnsi"/>
          <w:sz w:val="22"/>
          <w:szCs w:val="22"/>
        </w:rPr>
        <w:t>is Call-Off Contract</w:t>
      </w:r>
      <w:r>
        <w:rPr>
          <w:rFonts w:asciiTheme="minorHAnsi" w:hAnsiTheme="minorHAnsi" w:cstheme="minorHAnsi"/>
          <w:sz w:val="22"/>
          <w:szCs w:val="22"/>
        </w:rPr>
        <w:t>.</w:t>
      </w:r>
      <w:bookmarkStart w:id="156" w:name="_Toc506795037"/>
      <w:bookmarkStart w:id="157" w:name="_Toc506795038"/>
      <w:bookmarkStart w:id="158" w:name="_Toc534872572"/>
      <w:bookmarkStart w:id="159" w:name="_Ref534877611"/>
      <w:bookmarkEnd w:id="156"/>
      <w:bookmarkEnd w:id="157"/>
      <w:bookmarkEnd w:id="158"/>
      <w:bookmarkEnd w:id="159"/>
    </w:p>
    <w:p w14:paraId="36D216E6"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160" w:name="_Toc506795040"/>
      <w:bookmarkStart w:id="161" w:name="_Toc534872573"/>
      <w:bookmarkStart w:id="162" w:name="_Ref534880402"/>
      <w:bookmarkStart w:id="163" w:name="_Ref534880453"/>
      <w:bookmarkStart w:id="164" w:name="_Toc510138"/>
      <w:r>
        <w:rPr>
          <w:rFonts w:asciiTheme="minorHAnsi" w:hAnsiTheme="minorHAnsi" w:cstheme="minorHAnsi"/>
          <w:b/>
          <w:sz w:val="22"/>
          <w:szCs w:val="22"/>
        </w:rPr>
        <w:t>RECOVERY OF SUMS DUE</w:t>
      </w:r>
      <w:bookmarkEnd w:id="147"/>
      <w:bookmarkEnd w:id="160"/>
      <w:bookmarkEnd w:id="161"/>
      <w:bookmarkEnd w:id="162"/>
      <w:bookmarkEnd w:id="163"/>
      <w:bookmarkEnd w:id="164"/>
      <w:r>
        <w:rPr>
          <w:rFonts w:asciiTheme="minorHAnsi" w:hAnsiTheme="minorHAnsi" w:cstheme="minorHAnsi"/>
          <w:b/>
          <w:sz w:val="22"/>
          <w:szCs w:val="22"/>
        </w:rPr>
        <w:t xml:space="preserve"> </w:t>
      </w:r>
    </w:p>
    <w:p w14:paraId="34C5359F"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Wherever under this Call-Off Contract any sum of money is recoverable from or payable by the Supplier (including any sum which the Supplier is liable to pay to the Customer in respect of any breach of this</w:t>
      </w:r>
      <w:r w:rsidRPr="00477DA1">
        <w:rPr>
          <w:rFonts w:asciiTheme="minorHAnsi" w:hAnsiTheme="minorHAnsi" w:cstheme="minorHAnsi"/>
          <w:sz w:val="22"/>
          <w:szCs w:val="22"/>
        </w:rPr>
        <w:t xml:space="preserve"> </w:t>
      </w:r>
      <w:r>
        <w:rPr>
          <w:rFonts w:asciiTheme="minorHAnsi" w:hAnsiTheme="minorHAnsi" w:cstheme="minorHAnsi"/>
          <w:sz w:val="22"/>
          <w:szCs w:val="22"/>
        </w:rPr>
        <w:t>Call-Off Contract), the Customer may deduct that sum from any sum then due, or which at any later time may become due to the Supplier under this</w:t>
      </w:r>
      <w:r w:rsidRPr="00477DA1">
        <w:rPr>
          <w:rFonts w:asciiTheme="minorHAnsi" w:hAnsiTheme="minorHAnsi" w:cstheme="minorHAnsi"/>
          <w:sz w:val="22"/>
          <w:szCs w:val="22"/>
        </w:rPr>
        <w:t xml:space="preserve"> </w:t>
      </w:r>
      <w:r>
        <w:rPr>
          <w:rFonts w:asciiTheme="minorHAnsi" w:hAnsiTheme="minorHAnsi" w:cstheme="minorHAnsi"/>
          <w:sz w:val="22"/>
          <w:szCs w:val="22"/>
        </w:rPr>
        <w:t>Call-Off Contract or any other contract with the Supplier.</w:t>
      </w:r>
    </w:p>
    <w:p w14:paraId="0CA6D3DB"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Any overpayment by the Customer to the Supplier shall be recoverable by the Customer.</w:t>
      </w:r>
    </w:p>
    <w:p w14:paraId="771A29C9"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make any payments due to the Customer without any deduction whether by way of set-off, counterclaim, discount, abatement or otherwise unless the Supplier has obtained the prior written approval of the Customer to such deduction.</w:t>
      </w:r>
    </w:p>
    <w:p w14:paraId="41C1EAD2"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sz w:val="22"/>
          <w:szCs w:val="22"/>
        </w:rPr>
        <w:tab/>
      </w:r>
      <w:r>
        <w:rPr>
          <w:rFonts w:asciiTheme="minorHAnsi" w:hAnsiTheme="minorHAnsi" w:cstheme="minorHAnsi"/>
          <w:b/>
          <w:sz w:val="22"/>
          <w:szCs w:val="22"/>
        </w:rPr>
        <w:tab/>
      </w:r>
    </w:p>
    <w:p w14:paraId="475A5C38" w14:textId="77777777" w:rsidR="00090457" w:rsidRDefault="00090457" w:rsidP="00090457">
      <w:pPr>
        <w:pStyle w:val="TOC3a"/>
        <w:spacing w:before="120" w:after="120" w:line="276" w:lineRule="auto"/>
      </w:pPr>
      <w:bookmarkStart w:id="165" w:name="_Toc442437254"/>
      <w:bookmarkStart w:id="166" w:name="_Toc506795041"/>
      <w:bookmarkStart w:id="167" w:name="_Toc534872574"/>
      <w:bookmarkStart w:id="168" w:name="_Toc510139"/>
      <w:r>
        <w:t>D.</w:t>
      </w:r>
      <w:r>
        <w:tab/>
      </w:r>
      <w:r>
        <w:rPr>
          <w:u w:val="single"/>
        </w:rPr>
        <w:t>CONTROL OF THIS CALL-OFF CONTRACT</w:t>
      </w:r>
      <w:bookmarkEnd w:id="165"/>
      <w:bookmarkEnd w:id="166"/>
      <w:bookmarkEnd w:id="167"/>
      <w:bookmarkEnd w:id="168"/>
    </w:p>
    <w:p w14:paraId="7090B9B1"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169" w:name="_Toc442437255"/>
      <w:bookmarkStart w:id="170" w:name="_Toc506795042"/>
      <w:bookmarkStart w:id="171" w:name="_Toc534872575"/>
      <w:bookmarkStart w:id="172" w:name="_Ref534877687"/>
      <w:bookmarkStart w:id="173" w:name="_Toc510140"/>
      <w:r>
        <w:rPr>
          <w:rFonts w:asciiTheme="minorHAnsi" w:hAnsiTheme="minorHAnsi" w:cstheme="minorHAnsi"/>
          <w:b/>
          <w:sz w:val="22"/>
          <w:szCs w:val="22"/>
        </w:rPr>
        <w:t>ASSIGNMENT AND SUBCONTRACTING</w:t>
      </w:r>
      <w:bookmarkEnd w:id="169"/>
      <w:bookmarkEnd w:id="170"/>
      <w:bookmarkEnd w:id="171"/>
      <w:bookmarkEnd w:id="172"/>
      <w:bookmarkEnd w:id="173"/>
    </w:p>
    <w:p w14:paraId="7B30A3F9"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174" w:name="_Ref534877633"/>
      <w:r>
        <w:rPr>
          <w:rFonts w:asciiTheme="minorHAnsi" w:hAnsiTheme="minorHAnsi" w:cstheme="minorHAnsi"/>
          <w:sz w:val="22"/>
          <w:szCs w:val="22"/>
        </w:rPr>
        <w:t>The Supplier shall not sub-contract the whole of the Services. The Supplier shall not sub-contract a part of the Services without the prior written consent of the Customer (such consent not to be unreasonably withheld or delayed).</w:t>
      </w:r>
      <w:bookmarkEnd w:id="174"/>
    </w:p>
    <w:p w14:paraId="140F7E39" w14:textId="1C286D06"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If the Supplier should sub-contract the provision of any part of the Services to any person, neither that nor the Customer’s consent to that sub-contracting under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_Ref534877633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15.1</w:t>
      </w:r>
      <w:r>
        <w:rPr>
          <w:rFonts w:asciiTheme="minorHAnsi" w:hAnsiTheme="minorHAnsi" w:cstheme="minorHAnsi"/>
          <w:sz w:val="22"/>
          <w:szCs w:val="22"/>
        </w:rPr>
        <w:fldChar w:fldCharType="end"/>
      </w:r>
      <w:r>
        <w:rPr>
          <w:rFonts w:asciiTheme="minorHAnsi" w:hAnsiTheme="minorHAnsi" w:cstheme="minorHAnsi"/>
          <w:sz w:val="22"/>
          <w:szCs w:val="22"/>
        </w:rPr>
        <w:t xml:space="preserve"> above shall relieve the Supplier from any liability or obligation under this Call-Off Contract and the Supplier shall be responsible for the acts, defaults or neglect of any Sub-Contractor or agents in all respects as if they were the acts, defaults or neglect of the Supplier.</w:t>
      </w:r>
    </w:p>
    <w:p w14:paraId="316A0070"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Where the Customer has consented to the use of a Sub-Contractor or Sub-Contractors, such Sub-contract(s) shall reflect the same terms of this</w:t>
      </w:r>
      <w:r w:rsidRPr="00477DA1">
        <w:rPr>
          <w:rFonts w:asciiTheme="minorHAnsi" w:hAnsiTheme="minorHAnsi" w:cstheme="minorHAnsi"/>
          <w:sz w:val="22"/>
          <w:szCs w:val="22"/>
        </w:rPr>
        <w:t xml:space="preserve"> </w:t>
      </w:r>
      <w:r>
        <w:rPr>
          <w:rFonts w:asciiTheme="minorHAnsi" w:hAnsiTheme="minorHAnsi" w:cstheme="minorHAnsi"/>
          <w:sz w:val="22"/>
          <w:szCs w:val="22"/>
        </w:rPr>
        <w:t xml:space="preserve">Call-Off Contract and for the avoidance of doubt the Sub-contract(s) shall not contain any terms which are incompatible and/or conflict with this Call-Off Contract. </w:t>
      </w:r>
    </w:p>
    <w:p w14:paraId="4A9F9736" w14:textId="3A95ED9E"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Customer may, as a condition of giving its consent under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_Ref534877633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15.1</w:t>
      </w:r>
      <w:r>
        <w:rPr>
          <w:rFonts w:asciiTheme="minorHAnsi" w:hAnsiTheme="minorHAnsi" w:cstheme="minorHAnsi"/>
          <w:sz w:val="22"/>
          <w:szCs w:val="22"/>
        </w:rPr>
        <w:fldChar w:fldCharType="end"/>
      </w:r>
      <w:r>
        <w:rPr>
          <w:rFonts w:asciiTheme="minorHAnsi" w:hAnsiTheme="minorHAnsi" w:cstheme="minorHAnsi"/>
          <w:sz w:val="22"/>
          <w:szCs w:val="22"/>
        </w:rPr>
        <w:t xml:space="preserve"> require the Supplier to procure from that Sub-Contractor any direct warranties, indemnities or guarantees from that Sub-Contractor in relation to their provision of the Service and performance of their obligations under the Sub-Contract. For the avoidance of doubt, this may also include a requirement for the Sub-Contractor to grant licences or sub-licences in favour of the Customer in respect of any land, premises, Intellectual Property Rights or software which are necessary to provide or which benefit from the Services.</w:t>
      </w:r>
    </w:p>
    <w:p w14:paraId="6778DA3E"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not be entitled to assign, novate or otherwise transfer the Call-Off Contract or its rights and obligations thereunder without the prior written consent of the Customer and such consent shall be at the absolute discretion of the Customer.</w:t>
      </w:r>
    </w:p>
    <w:p w14:paraId="22595E62"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175" w:name="_Ref368995241"/>
      <w:r>
        <w:rPr>
          <w:rFonts w:asciiTheme="minorHAnsi" w:hAnsiTheme="minorHAnsi" w:cstheme="minorHAnsi"/>
          <w:sz w:val="22"/>
          <w:szCs w:val="22"/>
        </w:rPr>
        <w:t>The Supplier shall not without the prior written consent of the Customer change or replace any sub-Contractor that it has appointed to provide any part of the Services. Any consent required from the Customer in accordance with this Clause may be withheld at the Customer’s absolute discretion.</w:t>
      </w:r>
      <w:bookmarkEnd w:id="175"/>
    </w:p>
    <w:p w14:paraId="5986919E" w14:textId="784F4C1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Any breach by the Supplier of Clauses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_Ref534877633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15.1</w:t>
      </w:r>
      <w:r>
        <w:rPr>
          <w:rFonts w:asciiTheme="minorHAnsi" w:hAnsiTheme="minorHAnsi" w:cstheme="minorHAnsi"/>
          <w:sz w:val="22"/>
          <w:szCs w:val="22"/>
        </w:rPr>
        <w:fldChar w:fldCharType="end"/>
      </w:r>
      <w:r>
        <w:rPr>
          <w:rFonts w:asciiTheme="minorHAnsi" w:hAnsiTheme="minorHAnsi" w:cstheme="minorHAnsi"/>
          <w:sz w:val="22"/>
          <w:szCs w:val="22"/>
        </w:rPr>
        <w:t xml:space="preserve"> to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_Ref368995241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15.6</w:t>
      </w:r>
      <w:r>
        <w:rPr>
          <w:rFonts w:asciiTheme="minorHAnsi" w:hAnsiTheme="minorHAnsi" w:cstheme="minorHAnsi"/>
          <w:sz w:val="22"/>
          <w:szCs w:val="22"/>
        </w:rPr>
        <w:fldChar w:fldCharType="end"/>
      </w:r>
      <w:r>
        <w:rPr>
          <w:rFonts w:asciiTheme="minorHAnsi" w:hAnsiTheme="minorHAnsi" w:cstheme="minorHAnsi"/>
          <w:sz w:val="22"/>
          <w:szCs w:val="22"/>
        </w:rPr>
        <w:t xml:space="preserve"> shall constitute a substantial and material breach of</w:t>
      </w:r>
      <w:r w:rsidRPr="00477DA1">
        <w:rPr>
          <w:rFonts w:asciiTheme="minorHAnsi" w:hAnsiTheme="minorHAnsi" w:cstheme="minorHAnsi"/>
          <w:sz w:val="22"/>
          <w:szCs w:val="22"/>
        </w:rPr>
        <w:t xml:space="preserve"> </w:t>
      </w:r>
      <w:r>
        <w:rPr>
          <w:rFonts w:asciiTheme="minorHAnsi" w:hAnsiTheme="minorHAnsi" w:cstheme="minorHAnsi"/>
          <w:sz w:val="22"/>
          <w:szCs w:val="22"/>
        </w:rPr>
        <w:t>Call-Off Contract by the Supplier.</w:t>
      </w:r>
    </w:p>
    <w:p w14:paraId="1A8D4732"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may, in its absolute discretion, novate or assign this Call-Off Contract or any part thereof and will give written notice of any such novation or assignment to the Supplier. This Clause in this Call-Off Contract executed by the Supplier shall stand as the Supplier’s consent to any such novation or assignment.</w:t>
      </w:r>
    </w:p>
    <w:p w14:paraId="38F1191D" w14:textId="12898230"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In the event the Customer consents to any assignment, sub-contracting, novation or other arrangement under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_Ref534877687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15</w:t>
      </w:r>
      <w:r>
        <w:rPr>
          <w:rFonts w:asciiTheme="minorHAnsi" w:hAnsiTheme="minorHAnsi" w:cstheme="minorHAnsi"/>
          <w:sz w:val="22"/>
          <w:szCs w:val="22"/>
        </w:rPr>
        <w:fldChar w:fldCharType="end"/>
      </w:r>
      <w:r>
        <w:rPr>
          <w:rFonts w:asciiTheme="minorHAnsi" w:hAnsiTheme="minorHAnsi" w:cstheme="minorHAnsi"/>
          <w:sz w:val="22"/>
          <w:szCs w:val="22"/>
        </w:rPr>
        <w:t xml:space="preserve">, it shall be entitled to require and the Supplier shall pay the </w:t>
      </w:r>
      <w:r>
        <w:rPr>
          <w:rFonts w:asciiTheme="minorHAnsi" w:hAnsiTheme="minorHAnsi" w:cstheme="minorHAnsi"/>
          <w:sz w:val="22"/>
          <w:szCs w:val="22"/>
        </w:rPr>
        <w:lastRenderedPageBreak/>
        <w:t>reasonable administrative and legal costs to the Customer of formalising this change, including without limitation relating to the new contractual relationship between the Customer and the Supplier or any third party.</w:t>
      </w:r>
      <w:r w:rsidR="0099497F">
        <w:rPr>
          <w:rFonts w:asciiTheme="minorHAnsi" w:hAnsiTheme="minorHAnsi" w:cstheme="minorHAnsi"/>
          <w:sz w:val="22"/>
          <w:szCs w:val="22"/>
        </w:rPr>
        <w:t xml:space="preserve"> </w:t>
      </w:r>
      <w:r>
        <w:rPr>
          <w:rFonts w:asciiTheme="minorHAnsi" w:hAnsiTheme="minorHAnsi" w:cstheme="minorHAnsi"/>
          <w:sz w:val="22"/>
          <w:szCs w:val="22"/>
        </w:rPr>
        <w:t>For the avoidance of doubt, any such costs may be set-off pursuant to Clause 14 from sums due to the Supplier.</w:t>
      </w:r>
    </w:p>
    <w:p w14:paraId="145D401C"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176" w:name="_Toc442437256"/>
      <w:bookmarkStart w:id="177" w:name="_Toc506795043"/>
      <w:bookmarkStart w:id="178" w:name="_Toc534872576"/>
      <w:bookmarkStart w:id="179" w:name="_Ref534875523"/>
      <w:bookmarkStart w:id="180" w:name="_Ref534875551"/>
      <w:bookmarkStart w:id="181" w:name="_Toc510141"/>
      <w:r>
        <w:rPr>
          <w:rFonts w:asciiTheme="minorHAnsi" w:hAnsiTheme="minorHAnsi" w:cstheme="minorHAnsi"/>
          <w:b/>
          <w:sz w:val="22"/>
          <w:szCs w:val="22"/>
        </w:rPr>
        <w:t>VARIATIONS AND CHANGE CONTROL</w:t>
      </w:r>
      <w:bookmarkEnd w:id="176"/>
      <w:bookmarkEnd w:id="177"/>
      <w:bookmarkEnd w:id="178"/>
      <w:bookmarkEnd w:id="179"/>
      <w:bookmarkEnd w:id="180"/>
      <w:bookmarkEnd w:id="181"/>
    </w:p>
    <w:p w14:paraId="58712C17" w14:textId="129E62F3"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182" w:name="_Ref534877786"/>
      <w:r>
        <w:rPr>
          <w:rFonts w:asciiTheme="minorHAnsi" w:hAnsiTheme="minorHAnsi" w:cstheme="minorHAnsi"/>
          <w:sz w:val="22"/>
          <w:szCs w:val="22"/>
        </w:rPr>
        <w:t xml:space="preserve">Subject to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_Ref534877778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16.2</w:t>
      </w:r>
      <w:r>
        <w:rPr>
          <w:rFonts w:asciiTheme="minorHAnsi" w:hAnsiTheme="minorHAnsi" w:cstheme="minorHAnsi"/>
          <w:sz w:val="22"/>
          <w:szCs w:val="22"/>
        </w:rPr>
        <w:fldChar w:fldCharType="end"/>
      </w:r>
      <w:r>
        <w:rPr>
          <w:rFonts w:asciiTheme="minorHAnsi" w:hAnsiTheme="minorHAnsi" w:cstheme="minorHAnsi"/>
          <w:sz w:val="22"/>
          <w:szCs w:val="22"/>
        </w:rPr>
        <w:t xml:space="preserve"> no Variation shall be effective unless it is recorded in writing and agreed to by the duly authorised representative of the Customer and the duly authorised representative of the Supplier confirming their agreement to the Variation by email or via the correspondence facility in the Customer’s procurement portal. Neither the Customer nor the Supplier shall implement a variation other than one which is in accordance with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_Ref534877786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16.1</w:t>
      </w:r>
      <w:r>
        <w:rPr>
          <w:rFonts w:asciiTheme="minorHAnsi" w:hAnsiTheme="minorHAnsi" w:cstheme="minorHAnsi"/>
          <w:sz w:val="22"/>
          <w:szCs w:val="22"/>
        </w:rPr>
        <w:fldChar w:fldCharType="end"/>
      </w:r>
      <w:r>
        <w:rPr>
          <w:rFonts w:asciiTheme="minorHAnsi" w:hAnsiTheme="minorHAnsi" w:cstheme="minorHAnsi"/>
          <w:sz w:val="22"/>
          <w:szCs w:val="22"/>
        </w:rPr>
        <w:t>.</w:t>
      </w:r>
      <w:bookmarkEnd w:id="182"/>
    </w:p>
    <w:p w14:paraId="08B557DC"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Customer Variations</w:t>
      </w:r>
    </w:p>
    <w:p w14:paraId="2FF83CCF"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183" w:name="_Ref534877778"/>
      <w:r>
        <w:rPr>
          <w:rFonts w:asciiTheme="minorHAnsi" w:hAnsiTheme="minorHAnsi" w:cstheme="minorHAnsi"/>
          <w:sz w:val="22"/>
          <w:szCs w:val="22"/>
        </w:rPr>
        <w:t>The Customer may by notice in writing to the Supplier, from time to time, require minor and/or non-substantial changes to the Services, the way the Services are provided or any of the</w:t>
      </w:r>
      <w:r w:rsidRPr="00477DA1">
        <w:rPr>
          <w:rFonts w:asciiTheme="minorHAnsi" w:hAnsiTheme="minorHAnsi" w:cstheme="minorHAnsi"/>
          <w:sz w:val="22"/>
          <w:szCs w:val="22"/>
        </w:rPr>
        <w:t xml:space="preserve"> </w:t>
      </w:r>
      <w:r>
        <w:rPr>
          <w:rFonts w:asciiTheme="minorHAnsi" w:hAnsiTheme="minorHAnsi" w:cstheme="minorHAnsi"/>
          <w:sz w:val="22"/>
          <w:szCs w:val="22"/>
        </w:rPr>
        <w:t>Call-Off Contract Documents; such changes shall not be nor be considered to be a Variation to</w:t>
      </w:r>
      <w:r w:rsidRPr="00425E2B">
        <w:rPr>
          <w:rFonts w:asciiTheme="minorHAnsi" w:hAnsiTheme="minorHAnsi" w:cstheme="minorHAnsi"/>
          <w:sz w:val="22"/>
          <w:szCs w:val="22"/>
        </w:rPr>
        <w:t xml:space="preserve"> </w:t>
      </w:r>
      <w:r>
        <w:rPr>
          <w:rFonts w:asciiTheme="minorHAnsi" w:hAnsiTheme="minorHAnsi" w:cstheme="minorHAnsi"/>
          <w:sz w:val="22"/>
          <w:szCs w:val="22"/>
        </w:rPr>
        <w:t>this Call-Off Contract nor shall the Prices be affected thereby.</w:t>
      </w:r>
      <w:bookmarkEnd w:id="183"/>
      <w:r>
        <w:rPr>
          <w:rFonts w:asciiTheme="minorHAnsi" w:hAnsiTheme="minorHAnsi" w:cstheme="minorHAnsi"/>
          <w:sz w:val="22"/>
          <w:szCs w:val="22"/>
        </w:rPr>
        <w:t xml:space="preserve"> </w:t>
      </w:r>
    </w:p>
    <w:p w14:paraId="61419947"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may propose a Variation by giving written notice to the Supplier (“the Customer Variation Notice”).</w:t>
      </w:r>
    </w:p>
    <w:p w14:paraId="2CA22EF5"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Customer Variation Notice shall: </w:t>
      </w:r>
    </w:p>
    <w:p w14:paraId="64F031A3" w14:textId="7026E2BE"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set out the Variation required in sufficient detail to enable the Supplier to calculate and provide an estimate of any adjustment to the Prices in accordance with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_Ref534877797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16.6</w:t>
      </w:r>
      <w:r>
        <w:rPr>
          <w:rFonts w:asciiTheme="minorHAnsi" w:hAnsiTheme="minorHAnsi" w:cstheme="minorHAnsi"/>
          <w:sz w:val="22"/>
          <w:szCs w:val="22"/>
        </w:rPr>
        <w:fldChar w:fldCharType="end"/>
      </w:r>
      <w:r>
        <w:rPr>
          <w:rFonts w:asciiTheme="minorHAnsi" w:hAnsiTheme="minorHAnsi" w:cstheme="minorHAnsi"/>
          <w:sz w:val="22"/>
          <w:szCs w:val="22"/>
        </w:rPr>
        <w:t xml:space="preserve"> below (the “Estimate”);</w:t>
      </w:r>
    </w:p>
    <w:p w14:paraId="6DAD22BD"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state the date on or by which the Customer wishes the Variation to be implemented.</w:t>
      </w:r>
    </w:p>
    <w:p w14:paraId="261A9569"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184" w:name="_Ref534880143"/>
      <w:r>
        <w:rPr>
          <w:rFonts w:asciiTheme="minorHAnsi" w:hAnsiTheme="minorHAnsi" w:cstheme="minorHAnsi"/>
          <w:sz w:val="22"/>
          <w:szCs w:val="22"/>
        </w:rPr>
        <w:t>The Customer shall consult with the Supplier with respect to the Variation, and the Supplier shall provide the Customer on or before the date falling ten (10) Working Days after the date of the Customer Variation Notice with a reasonable Estimate of the increase or reduction in the Prices (if any), or proposal of other changes to the terms set out herein, which it believes should occur as a result of the changes set out in the Customer Variation Notice.</w:t>
      </w:r>
      <w:bookmarkEnd w:id="184"/>
    </w:p>
    <w:p w14:paraId="64E2B495"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 xml:space="preserve">The Estimate </w:t>
      </w:r>
    </w:p>
    <w:p w14:paraId="6836B75B" w14:textId="29FE9C44"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185" w:name="_Ref534877797"/>
      <w:r>
        <w:rPr>
          <w:rFonts w:asciiTheme="minorHAnsi" w:hAnsiTheme="minorHAnsi" w:cstheme="minorHAnsi"/>
          <w:sz w:val="22"/>
          <w:szCs w:val="22"/>
        </w:rPr>
        <w:t>The Estimate shall be accompanied by a reasonably detailed breakdown of the manner in which the Estimate is calculated and shall include details of any costs which are reasonably and unavoidably expected to be incurred by reason of the proposed change together with any information which the Customer may reasonably require including without limitation breakdowns of price and supporting material for the purpose of satisfying the Customer that the proposed revised price is fair and reasonable.</w:t>
      </w:r>
      <w:bookmarkEnd w:id="185"/>
      <w:r w:rsidR="0099497F">
        <w:rPr>
          <w:rFonts w:asciiTheme="minorHAnsi" w:hAnsiTheme="minorHAnsi" w:cstheme="minorHAnsi"/>
          <w:sz w:val="22"/>
          <w:szCs w:val="22"/>
        </w:rPr>
        <w:t xml:space="preserve"> </w:t>
      </w:r>
    </w:p>
    <w:p w14:paraId="1625083C"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186" w:name="_Ref534877887"/>
      <w:r>
        <w:rPr>
          <w:rFonts w:asciiTheme="minorHAnsi" w:hAnsiTheme="minorHAnsi" w:cstheme="minorHAnsi"/>
          <w:sz w:val="22"/>
          <w:szCs w:val="22"/>
        </w:rPr>
        <w:t>To the extent it is possible to do so the Estimate shall be calculated:</w:t>
      </w:r>
      <w:bookmarkEnd w:id="186"/>
    </w:p>
    <w:p w14:paraId="25B9A809"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using the rates and prices in the Tender Response Document (as they may have been revised in accordance with this</w:t>
      </w:r>
      <w:r w:rsidRPr="00425E2B">
        <w:rPr>
          <w:rFonts w:asciiTheme="minorHAnsi" w:hAnsiTheme="minorHAnsi" w:cstheme="minorHAnsi"/>
          <w:sz w:val="22"/>
          <w:szCs w:val="22"/>
        </w:rPr>
        <w:t xml:space="preserve"> </w:t>
      </w:r>
      <w:r>
        <w:rPr>
          <w:rFonts w:asciiTheme="minorHAnsi" w:hAnsiTheme="minorHAnsi" w:cstheme="minorHAnsi"/>
          <w:sz w:val="22"/>
          <w:szCs w:val="22"/>
        </w:rPr>
        <w:t>Call-Off Contract); or</w:t>
      </w:r>
    </w:p>
    <w:p w14:paraId="5E702A9F"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where it is not possible to calculate the adjustment using such rates and prices based on rates and prices that represent the market price current at the date on which the Customer Variation Notice is issued.</w:t>
      </w:r>
    </w:p>
    <w:p w14:paraId="10200F4C"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The Estimate shall include a statement of the Supplier’s opinion on:-</w:t>
      </w:r>
    </w:p>
    <w:p w14:paraId="38F7A1EA"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any impact on the provision of the Services;</w:t>
      </w:r>
    </w:p>
    <w:p w14:paraId="0F0B568B"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any amendment required to the Call-Off Contract as a result of the change in the Services; and</w:t>
      </w:r>
    </w:p>
    <w:p w14:paraId="4103BF61"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any capital expenditure that is required or no longer required as a result of the change in the Services.</w:t>
      </w:r>
    </w:p>
    <w:p w14:paraId="47D1BE82"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187" w:name="_Ref534877847"/>
      <w:r>
        <w:rPr>
          <w:rFonts w:asciiTheme="minorHAnsi" w:hAnsiTheme="minorHAnsi" w:cstheme="minorHAnsi"/>
          <w:sz w:val="22"/>
          <w:szCs w:val="22"/>
        </w:rPr>
        <w:t>As soon as practicable after the Customer receives the Estimate, the Parties shall discuss and attempt to agree the issues set out in the Estimate. In such discussions the Customer may:</w:t>
      </w:r>
      <w:bookmarkEnd w:id="187"/>
      <w:r>
        <w:rPr>
          <w:rFonts w:asciiTheme="minorHAnsi" w:hAnsiTheme="minorHAnsi" w:cstheme="minorHAnsi"/>
          <w:sz w:val="22"/>
          <w:szCs w:val="22"/>
        </w:rPr>
        <w:t xml:space="preserve"> </w:t>
      </w:r>
    </w:p>
    <w:p w14:paraId="54866C00"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agree the Estimate in which case the Variation shall be implemented in accordance with the Customer Variation Notice; or </w:t>
      </w:r>
    </w:p>
    <w:p w14:paraId="43EA0F9F"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modify the Customer Variation Notice in which case the Supplier shall as soon as practicable and in any event not more than ten (10) days after receipt of such modification, notify the Customer of any consequential changes to the Estimate.</w:t>
      </w:r>
    </w:p>
    <w:p w14:paraId="05661584"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188" w:name="_Ref534877829"/>
      <w:r>
        <w:rPr>
          <w:rFonts w:asciiTheme="minorHAnsi" w:hAnsiTheme="minorHAnsi" w:cstheme="minorHAnsi"/>
          <w:sz w:val="22"/>
          <w:szCs w:val="22"/>
        </w:rPr>
        <w:t>If the Parties cannot agree on the effects and consequences of the Estimate then the dispute will be resolved in accordance with the Dispute Resolution Procedure.</w:t>
      </w:r>
      <w:bookmarkEnd w:id="188"/>
    </w:p>
    <w:p w14:paraId="385418C2" w14:textId="7E3C7AC1"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As soon as practicable after the effects and consequences of the Estimate have been agreed or otherwise determined pursuant to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_Ref534877829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16.10</w:t>
      </w:r>
      <w:r>
        <w:rPr>
          <w:rFonts w:asciiTheme="minorHAnsi" w:hAnsiTheme="minorHAnsi" w:cstheme="minorHAnsi"/>
          <w:sz w:val="22"/>
          <w:szCs w:val="22"/>
        </w:rPr>
        <w:fldChar w:fldCharType="end"/>
      </w:r>
      <w:r>
        <w:rPr>
          <w:rFonts w:asciiTheme="minorHAnsi" w:hAnsiTheme="minorHAnsi" w:cstheme="minorHAnsi"/>
          <w:sz w:val="22"/>
          <w:szCs w:val="22"/>
        </w:rPr>
        <w:t xml:space="preserve"> the Customer shall:</w:t>
      </w:r>
    </w:p>
    <w:p w14:paraId="0D469FF9"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confirm in writing the Estimate (as modified); or</w:t>
      </w:r>
    </w:p>
    <w:p w14:paraId="6973D099"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withdraw the Customer Variation Notice.</w:t>
      </w:r>
    </w:p>
    <w:p w14:paraId="1B165FD1" w14:textId="39CA7FE3"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If the Customer does not confirm in writing the Estimate (as it may have been modified) within twenty (20) days of the Estimate being agreed in accordance with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_Ref534877847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16.9</w:t>
      </w:r>
      <w:r>
        <w:rPr>
          <w:rFonts w:asciiTheme="minorHAnsi" w:hAnsiTheme="minorHAnsi" w:cstheme="minorHAnsi"/>
          <w:sz w:val="22"/>
          <w:szCs w:val="22"/>
        </w:rPr>
        <w:fldChar w:fldCharType="end"/>
      </w:r>
      <w:r>
        <w:rPr>
          <w:rFonts w:asciiTheme="minorHAnsi" w:hAnsiTheme="minorHAnsi" w:cstheme="minorHAnsi"/>
          <w:sz w:val="22"/>
          <w:szCs w:val="22"/>
        </w:rPr>
        <w:t xml:space="preserve"> or determined pursuant to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_Ref534877829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16.10</w:t>
      </w:r>
      <w:r>
        <w:rPr>
          <w:rFonts w:asciiTheme="minorHAnsi" w:hAnsiTheme="minorHAnsi" w:cstheme="minorHAnsi"/>
          <w:sz w:val="22"/>
          <w:szCs w:val="22"/>
        </w:rPr>
        <w:fldChar w:fldCharType="end"/>
      </w:r>
      <w:r>
        <w:rPr>
          <w:rFonts w:asciiTheme="minorHAnsi" w:hAnsiTheme="minorHAnsi" w:cstheme="minorHAnsi"/>
          <w:sz w:val="22"/>
          <w:szCs w:val="22"/>
        </w:rPr>
        <w:t xml:space="preserve"> above then the Customer Variation Notice shall be deemed to have been withdrawn.</w:t>
      </w:r>
    </w:p>
    <w:p w14:paraId="44668D6C"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Supplier Variations</w:t>
      </w:r>
    </w:p>
    <w:p w14:paraId="2D4C406D" w14:textId="173C6C52"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If the Supplier wishes to introduce a Variation to the Services </w:t>
      </w:r>
      <w:r w:rsidR="004C289D">
        <w:rPr>
          <w:rFonts w:asciiTheme="minorHAnsi" w:hAnsiTheme="minorHAnsi" w:cstheme="minorHAnsi"/>
          <w:sz w:val="22"/>
          <w:szCs w:val="22"/>
        </w:rPr>
        <w:t xml:space="preserve">(other than Price) </w:t>
      </w:r>
      <w:r>
        <w:rPr>
          <w:rFonts w:asciiTheme="minorHAnsi" w:hAnsiTheme="minorHAnsi" w:cstheme="minorHAnsi"/>
          <w:sz w:val="22"/>
          <w:szCs w:val="22"/>
        </w:rPr>
        <w:t>it must serve a notice on the Customer (“the Supplier Variation Notice”).</w:t>
      </w:r>
    </w:p>
    <w:p w14:paraId="6150676B"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Variation Notice must:</w:t>
      </w:r>
    </w:p>
    <w:p w14:paraId="649C5B32"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set out the proposed Variation in sufficient detail to enable the Customer to evaluate it in full;</w:t>
      </w:r>
    </w:p>
    <w:p w14:paraId="5D637982"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specify the Supplier’s reasons for proposing the Variation;</w:t>
      </w:r>
    </w:p>
    <w:p w14:paraId="4C396317"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request the Customer to consult with the Supplier with a view to deciding whether to agree to the Variation and, if so, what consequential changes the Customer requires as a result;</w:t>
      </w:r>
    </w:p>
    <w:p w14:paraId="509B54A7" w14:textId="63988A66"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include an Estimate in accordance with Clauses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_Ref534877797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16.6</w:t>
      </w:r>
      <w:r>
        <w:rPr>
          <w:rFonts w:asciiTheme="minorHAnsi" w:hAnsiTheme="minorHAnsi" w:cstheme="minorHAnsi"/>
          <w:sz w:val="22"/>
          <w:szCs w:val="22"/>
        </w:rPr>
        <w:fldChar w:fldCharType="end"/>
      </w:r>
      <w:r>
        <w:rPr>
          <w:rFonts w:asciiTheme="minorHAnsi" w:hAnsiTheme="minorHAnsi" w:cstheme="minorHAnsi"/>
          <w:sz w:val="22"/>
          <w:szCs w:val="22"/>
        </w:rPr>
        <w:t xml:space="preserve"> and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_Ref534877887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16.7</w:t>
      </w:r>
      <w:r>
        <w:rPr>
          <w:rFonts w:asciiTheme="minorHAnsi" w:hAnsiTheme="minorHAnsi" w:cstheme="minorHAnsi"/>
          <w:sz w:val="22"/>
          <w:szCs w:val="22"/>
        </w:rPr>
        <w:fldChar w:fldCharType="end"/>
      </w:r>
      <w:r>
        <w:rPr>
          <w:rFonts w:asciiTheme="minorHAnsi" w:hAnsiTheme="minorHAnsi" w:cstheme="minorHAnsi"/>
          <w:sz w:val="22"/>
          <w:szCs w:val="22"/>
        </w:rPr>
        <w:t>; and</w:t>
      </w:r>
    </w:p>
    <w:p w14:paraId="720B68B3"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indicate if there is any date by which a decision by the Customer is critical.</w:t>
      </w:r>
    </w:p>
    <w:p w14:paraId="3ABC99A8"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As soon as reasonably practicable after the Customer receives the Supplier Variation Notice the Parties shall meet to discuss the issues in such notice. During such discussions either Party may propose modifications to the proposed Variation. </w:t>
      </w:r>
    </w:p>
    <w:p w14:paraId="705F9AF8"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 xml:space="preserve">If the Customer accepts the Supplier Variation Notice (with or without modification) the relevant Variation shall be implemented by any date specified in the Supplier Variation Notice or in the event that it is not practicable for any reason to implement the Variation by such date it shall be implemented by such other date as the Parties acting reasonably may agree. </w:t>
      </w:r>
    </w:p>
    <w:p w14:paraId="1EC90D3D"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If the Customer rejects the Supplier Variation Notice it shall not be obliged to give its reasons for such a rejection.</w:t>
      </w:r>
    </w:p>
    <w:p w14:paraId="220D9B6D"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Unless the Customer's acceptance of the Supplier’s proposed Variation specifically agrees to an increase in the Prices, there shall be no increase in the Prices as a result of a Variation proposed by the Supplier.</w:t>
      </w:r>
    </w:p>
    <w:p w14:paraId="7F107C43"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If the Variation proposed by the Supplier causes or will cause the Supplier's costs or those of one of its Sub-Contractors to decrease, there shall be a corresponding decrease in the Prices. </w:t>
      </w:r>
    </w:p>
    <w:p w14:paraId="367C041C"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Neither Party shall be entitled to reject any Variation which has been proposed to enable the provision of the Services to conform to a change in law.</w:t>
      </w:r>
    </w:p>
    <w:p w14:paraId="4EB6840E" w14:textId="77777777" w:rsidR="00090457" w:rsidRDefault="00090457" w:rsidP="00090457">
      <w:pPr>
        <w:spacing w:before="120" w:after="120" w:line="276" w:lineRule="auto"/>
        <w:jc w:val="left"/>
        <w:rPr>
          <w:rFonts w:asciiTheme="minorHAnsi" w:hAnsiTheme="minorHAnsi" w:cstheme="minorHAnsi"/>
          <w:sz w:val="22"/>
          <w:szCs w:val="22"/>
        </w:rPr>
      </w:pPr>
    </w:p>
    <w:p w14:paraId="4AF4FDC7"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189" w:name="_Toc442437257"/>
      <w:bookmarkStart w:id="190" w:name="_Toc506795044"/>
      <w:bookmarkStart w:id="191" w:name="_Toc534872577"/>
      <w:bookmarkStart w:id="192" w:name="_Ref534875155"/>
      <w:bookmarkStart w:id="193" w:name="_Ref534875506"/>
      <w:bookmarkStart w:id="194" w:name="_Toc510142"/>
      <w:r>
        <w:rPr>
          <w:rFonts w:asciiTheme="minorHAnsi" w:hAnsiTheme="minorHAnsi" w:cstheme="minorHAnsi"/>
          <w:b/>
          <w:sz w:val="22"/>
          <w:szCs w:val="22"/>
        </w:rPr>
        <w:t>PERFORMANCE MONITORING AND CONTRACT REVIEW</w:t>
      </w:r>
      <w:bookmarkEnd w:id="189"/>
      <w:bookmarkEnd w:id="190"/>
      <w:bookmarkEnd w:id="191"/>
      <w:bookmarkEnd w:id="192"/>
      <w:bookmarkEnd w:id="193"/>
      <w:bookmarkEnd w:id="194"/>
    </w:p>
    <w:p w14:paraId="33B89C54" w14:textId="311CC62F"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Contract review meetings will be held between the Supplier’s Authorised Representative and the Contract Manager at regular intervals specified in advance by the Customer and monitoring visits shall also take place in order to monitor the Supplier’s performance both on this</w:t>
      </w:r>
      <w:r w:rsidRPr="00B90C02">
        <w:rPr>
          <w:rFonts w:asciiTheme="minorHAnsi" w:hAnsiTheme="minorHAnsi" w:cstheme="minorHAnsi"/>
          <w:sz w:val="22"/>
          <w:szCs w:val="22"/>
        </w:rPr>
        <w:t xml:space="preserve"> </w:t>
      </w:r>
      <w:r>
        <w:rPr>
          <w:rFonts w:asciiTheme="minorHAnsi" w:hAnsiTheme="minorHAnsi" w:cstheme="minorHAnsi"/>
          <w:sz w:val="22"/>
          <w:szCs w:val="22"/>
        </w:rPr>
        <w:t>Call-Off Contract as a whole and against any Performance Targets.</w:t>
      </w:r>
      <w:r w:rsidR="0099497F">
        <w:rPr>
          <w:rFonts w:asciiTheme="minorHAnsi" w:hAnsiTheme="minorHAnsi" w:cstheme="minorHAnsi"/>
          <w:sz w:val="22"/>
          <w:szCs w:val="22"/>
        </w:rPr>
        <w:t xml:space="preserve"> </w:t>
      </w:r>
    </w:p>
    <w:p w14:paraId="4C51FE9C"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Not used. </w:t>
      </w:r>
    </w:p>
    <w:p w14:paraId="00A17414" w14:textId="652297EC"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Customer shall wherever possible provide five (5) Working Days’ notice of monitoring visits but reserve the right to make unannounced monitoring visits at any time (in which circumstances the Customer shall respect the rights of any </w:t>
      </w:r>
      <w:r w:rsidR="00FE2CAB">
        <w:rPr>
          <w:rFonts w:asciiTheme="minorHAnsi" w:hAnsiTheme="minorHAnsi" w:cstheme="minorHAnsi"/>
          <w:sz w:val="22"/>
          <w:szCs w:val="22"/>
        </w:rPr>
        <w:t>CYP</w:t>
      </w:r>
      <w:r>
        <w:rPr>
          <w:rFonts w:asciiTheme="minorHAnsi" w:hAnsiTheme="minorHAnsi" w:cstheme="minorHAnsi"/>
          <w:sz w:val="22"/>
          <w:szCs w:val="22"/>
        </w:rPr>
        <w:t>s who may be receiving Services at the time of an unannounced visit).</w:t>
      </w:r>
    </w:p>
    <w:p w14:paraId="4CEEC8BB"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afford all necessary resources and facilities to allow the Customer to carry out its contract reviews (including procuring the attendance of the Supplier’s Authorised Representatives at such meetings), monitoring visits and any further reasonable methods which the Customer undertakes to assess the Supplier’s performance and contract compliance. The Supplier shall provide all reasonable cooperation, facilitation and information required at no additional cost to the Customer.</w:t>
      </w:r>
    </w:p>
    <w:p w14:paraId="7F9780E0" w14:textId="68A8FEFC"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195" w:name="_Ref534880164"/>
      <w:r>
        <w:rPr>
          <w:rFonts w:asciiTheme="minorHAnsi" w:hAnsiTheme="minorHAnsi" w:cstheme="minorHAnsi"/>
          <w:sz w:val="22"/>
          <w:szCs w:val="22"/>
        </w:rPr>
        <w:t>The Supplier shall monitor and report to the Customer its performance against any Performance Targets and provide all information required therein in the format required by the Customer and at the times requested by the Customer.</w:t>
      </w:r>
      <w:bookmarkEnd w:id="195"/>
      <w:r w:rsidR="0099497F">
        <w:rPr>
          <w:rFonts w:asciiTheme="minorHAnsi" w:hAnsiTheme="minorHAnsi" w:cstheme="minorHAnsi"/>
          <w:sz w:val="22"/>
          <w:szCs w:val="22"/>
        </w:rPr>
        <w:t xml:space="preserve"> </w:t>
      </w:r>
    </w:p>
    <w:p w14:paraId="72381FF6"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may elect, at its own cost, to undertake its own performance monitoring at any stage for any purpose, including in order to ensure that the Services are being provided in accordance with this</w:t>
      </w:r>
      <w:r w:rsidRPr="00B90C02">
        <w:rPr>
          <w:rFonts w:asciiTheme="minorHAnsi" w:hAnsiTheme="minorHAnsi" w:cstheme="minorHAnsi"/>
          <w:sz w:val="22"/>
          <w:szCs w:val="22"/>
        </w:rPr>
        <w:t xml:space="preserve"> </w:t>
      </w:r>
      <w:r>
        <w:rPr>
          <w:rFonts w:asciiTheme="minorHAnsi" w:hAnsiTheme="minorHAnsi" w:cstheme="minorHAnsi"/>
          <w:sz w:val="22"/>
          <w:szCs w:val="22"/>
        </w:rPr>
        <w:t>Call-Off Contract. The Supplier will use its reasonable endeavours to assist the Customer in such an exercise. The Customer shall notify the Supplier of the outcome of the performance monitoring exercise, and (without prejudice to the Customer's other rights under this Call-Off Contract) the Supplier shall have due regard to the Customer’s findings in relation to the future provision of the Services.</w:t>
      </w:r>
    </w:p>
    <w:p w14:paraId="6E2F13AE"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The Customer may initiate an open book process at any point during the Contract Period for the following purposes:</w:t>
      </w:r>
    </w:p>
    <w:p w14:paraId="1F12E908" w14:textId="77777777" w:rsidR="00090457" w:rsidRDefault="00090457" w:rsidP="00090457">
      <w:pPr>
        <w:numPr>
          <w:ilvl w:val="0"/>
          <w:numId w:val="32"/>
        </w:numPr>
        <w:spacing w:before="120" w:after="120" w:line="276" w:lineRule="auto"/>
        <w:jc w:val="left"/>
        <w:rPr>
          <w:rFonts w:asciiTheme="minorHAnsi" w:hAnsiTheme="minorHAnsi" w:cstheme="minorHAnsi"/>
          <w:bCs/>
          <w:sz w:val="22"/>
          <w:szCs w:val="22"/>
        </w:rPr>
      </w:pPr>
      <w:r>
        <w:rPr>
          <w:rFonts w:asciiTheme="minorHAnsi" w:hAnsiTheme="minorHAnsi" w:cstheme="minorHAnsi"/>
          <w:bCs/>
          <w:sz w:val="22"/>
          <w:szCs w:val="22"/>
        </w:rPr>
        <w:t>to review the method and structure for the provision of Services</w:t>
      </w:r>
    </w:p>
    <w:p w14:paraId="3382A442" w14:textId="77777777" w:rsidR="00090457" w:rsidRDefault="00090457" w:rsidP="00090457">
      <w:pPr>
        <w:numPr>
          <w:ilvl w:val="0"/>
          <w:numId w:val="32"/>
        </w:numPr>
        <w:spacing w:before="120" w:after="120" w:line="276" w:lineRule="auto"/>
        <w:jc w:val="left"/>
        <w:rPr>
          <w:rFonts w:asciiTheme="minorHAnsi" w:hAnsiTheme="minorHAnsi" w:cstheme="minorHAnsi"/>
          <w:bCs/>
          <w:sz w:val="22"/>
          <w:szCs w:val="22"/>
        </w:rPr>
      </w:pPr>
      <w:r>
        <w:rPr>
          <w:rFonts w:asciiTheme="minorHAnsi" w:hAnsiTheme="minorHAnsi" w:cstheme="minorHAnsi"/>
          <w:bCs/>
          <w:sz w:val="22"/>
          <w:szCs w:val="22"/>
        </w:rPr>
        <w:t>to establish the actual cost of providing the Services</w:t>
      </w:r>
    </w:p>
    <w:p w14:paraId="35E45557" w14:textId="77777777" w:rsidR="00090457" w:rsidRDefault="00090457" w:rsidP="00090457">
      <w:pPr>
        <w:numPr>
          <w:ilvl w:val="0"/>
          <w:numId w:val="32"/>
        </w:numPr>
        <w:spacing w:before="120" w:after="120" w:line="276" w:lineRule="auto"/>
        <w:jc w:val="left"/>
        <w:rPr>
          <w:rFonts w:asciiTheme="minorHAnsi" w:hAnsiTheme="minorHAnsi" w:cstheme="minorHAnsi"/>
          <w:bCs/>
          <w:sz w:val="22"/>
          <w:szCs w:val="22"/>
        </w:rPr>
      </w:pPr>
      <w:r>
        <w:rPr>
          <w:rFonts w:asciiTheme="minorHAnsi" w:hAnsiTheme="minorHAnsi" w:cstheme="minorHAnsi"/>
          <w:bCs/>
          <w:sz w:val="22"/>
          <w:szCs w:val="22"/>
        </w:rPr>
        <w:t>to identify opportunities for cost savings which in turn will reduce the Price</w:t>
      </w:r>
    </w:p>
    <w:p w14:paraId="13AAAA86" w14:textId="77777777" w:rsidR="00090457" w:rsidRDefault="00090457" w:rsidP="00090457">
      <w:pPr>
        <w:numPr>
          <w:ilvl w:val="0"/>
          <w:numId w:val="32"/>
        </w:numPr>
        <w:spacing w:before="120" w:after="120" w:line="276" w:lineRule="auto"/>
        <w:jc w:val="left"/>
        <w:rPr>
          <w:rFonts w:asciiTheme="minorHAnsi" w:hAnsiTheme="minorHAnsi" w:cstheme="minorHAnsi"/>
          <w:bCs/>
          <w:sz w:val="22"/>
          <w:szCs w:val="22"/>
        </w:rPr>
      </w:pPr>
      <w:r>
        <w:rPr>
          <w:rFonts w:asciiTheme="minorHAnsi" w:hAnsiTheme="minorHAnsi" w:cstheme="minorHAnsi"/>
          <w:bCs/>
          <w:sz w:val="22"/>
          <w:szCs w:val="22"/>
        </w:rPr>
        <w:t xml:space="preserve">to evidence value for money </w:t>
      </w:r>
    </w:p>
    <w:p w14:paraId="155C87D6"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will co-operate fully with the Customer in providing open access to its accounts and records to the Contract Manager and Contract Managers Representatives. </w:t>
      </w:r>
    </w:p>
    <w:p w14:paraId="19D3D637" w14:textId="77777777" w:rsidR="00090457" w:rsidRDefault="00090457" w:rsidP="00090457">
      <w:pPr>
        <w:spacing w:before="120" w:after="120" w:line="276" w:lineRule="auto"/>
        <w:jc w:val="left"/>
        <w:rPr>
          <w:rFonts w:asciiTheme="minorHAnsi" w:hAnsiTheme="minorHAnsi" w:cstheme="minorHAnsi"/>
          <w:sz w:val="22"/>
          <w:szCs w:val="22"/>
        </w:rPr>
      </w:pPr>
    </w:p>
    <w:p w14:paraId="6ECDBBAB"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196" w:name="_Toc442437258"/>
      <w:bookmarkStart w:id="197" w:name="_Toc506795045"/>
      <w:bookmarkStart w:id="198" w:name="_Toc534872578"/>
      <w:bookmarkStart w:id="199" w:name="_Ref534875306"/>
      <w:bookmarkStart w:id="200" w:name="_Ref534880481"/>
      <w:bookmarkStart w:id="201" w:name="_Toc510143"/>
      <w:r>
        <w:rPr>
          <w:rFonts w:asciiTheme="minorHAnsi" w:hAnsiTheme="minorHAnsi" w:cstheme="minorHAnsi"/>
          <w:b/>
          <w:sz w:val="22"/>
          <w:szCs w:val="22"/>
        </w:rPr>
        <w:t>INTELLECTUAL PROPERTY RIGHTS</w:t>
      </w:r>
      <w:bookmarkEnd w:id="196"/>
      <w:bookmarkEnd w:id="197"/>
      <w:bookmarkEnd w:id="198"/>
      <w:bookmarkEnd w:id="199"/>
      <w:bookmarkEnd w:id="200"/>
      <w:bookmarkEnd w:id="201"/>
    </w:p>
    <w:p w14:paraId="65A57818"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202" w:name="_Ref534878066"/>
      <w:r>
        <w:rPr>
          <w:rFonts w:asciiTheme="minorHAnsi" w:hAnsiTheme="minorHAnsi" w:cstheme="minorHAnsi"/>
          <w:sz w:val="22"/>
          <w:szCs w:val="22"/>
        </w:rPr>
        <w:t>The Supplier hereby expressly acknowledges that the Customer</w:t>
      </w:r>
      <w:r>
        <w:rPr>
          <w:rFonts w:asciiTheme="minorHAnsi" w:hAnsiTheme="minorHAnsi" w:cstheme="minorHAnsi"/>
          <w:b/>
          <w:sz w:val="22"/>
          <w:szCs w:val="22"/>
        </w:rPr>
        <w:t xml:space="preserve"> </w:t>
      </w:r>
      <w:r>
        <w:rPr>
          <w:rFonts w:asciiTheme="minorHAnsi" w:hAnsiTheme="minorHAnsi" w:cstheme="minorHAnsi"/>
          <w:sz w:val="22"/>
          <w:szCs w:val="22"/>
        </w:rPr>
        <w:t>alone has (subject to such third party rights as may at any time be notified to the Supplier by the Customer) exclusive ownership and ultimate control of:</w:t>
      </w:r>
      <w:bookmarkEnd w:id="202"/>
    </w:p>
    <w:p w14:paraId="17FD1CFE"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format and content of the documentation comprising the</w:t>
      </w:r>
      <w:r w:rsidRPr="00B90C02">
        <w:rPr>
          <w:rFonts w:asciiTheme="minorHAnsi" w:hAnsiTheme="minorHAnsi" w:cstheme="minorHAnsi"/>
          <w:sz w:val="22"/>
          <w:szCs w:val="22"/>
        </w:rPr>
        <w:t xml:space="preserve"> </w:t>
      </w:r>
      <w:r>
        <w:rPr>
          <w:rFonts w:asciiTheme="minorHAnsi" w:hAnsiTheme="minorHAnsi" w:cstheme="minorHAnsi"/>
          <w:sz w:val="22"/>
          <w:szCs w:val="22"/>
        </w:rPr>
        <w:t xml:space="preserve">Call-Off Contract; </w:t>
      </w:r>
    </w:p>
    <w:p w14:paraId="644E01CE"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Customer's logos, insignia and letter heads; </w:t>
      </w:r>
    </w:p>
    <w:p w14:paraId="1FA82B42"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Customer Data however and wherever stored and processed by the Supplier; and </w:t>
      </w:r>
    </w:p>
    <w:p w14:paraId="11903A47"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any Intellectual Property Rights pertaining to any of the above.</w:t>
      </w:r>
    </w:p>
    <w:p w14:paraId="65186B37" w14:textId="77777777" w:rsidR="00090457" w:rsidRDefault="00090457" w:rsidP="00090457">
      <w:pPr>
        <w:spacing w:before="120" w:after="120" w:line="276" w:lineRule="auto"/>
        <w:ind w:firstLine="850"/>
        <w:jc w:val="left"/>
        <w:rPr>
          <w:rFonts w:asciiTheme="minorHAnsi" w:hAnsiTheme="minorHAnsi" w:cstheme="minorHAnsi"/>
          <w:sz w:val="22"/>
          <w:szCs w:val="22"/>
        </w:rPr>
      </w:pPr>
      <w:r>
        <w:rPr>
          <w:rFonts w:asciiTheme="minorHAnsi" w:hAnsiTheme="minorHAnsi" w:cstheme="minorHAnsi"/>
          <w:sz w:val="22"/>
          <w:szCs w:val="22"/>
        </w:rPr>
        <w:t>(collectively the “Property Rights”).</w:t>
      </w:r>
    </w:p>
    <w:p w14:paraId="74D60A5F"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Any goodwill pertaining to or arising from the use of the Property Rights shall at all times ensure and accrue to the exclusive benefit of the Customer absolutely.</w:t>
      </w:r>
    </w:p>
    <w:p w14:paraId="5258E635"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at the request of the Customer promptly execute such documents and take or desist from such action as the Customer may require in order to assure to the Customer the full benefit of its Property Rights and/or to confirm the Customer's title thereto.</w:t>
      </w:r>
    </w:p>
    <w:p w14:paraId="3784574C"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hereby licences the Supplier to use the Property Rights solely:</w:t>
      </w:r>
    </w:p>
    <w:p w14:paraId="6B15C27E"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to the extent and upon the terms provided by this Call-Off Contract; and</w:t>
      </w:r>
    </w:p>
    <w:p w14:paraId="3CD34B58"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for the purposes of performing the Services for the Customer.</w:t>
      </w:r>
    </w:p>
    <w:p w14:paraId="10FE3448"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203" w:name="_Ref534878412"/>
      <w:r>
        <w:rPr>
          <w:rFonts w:asciiTheme="minorHAnsi" w:hAnsiTheme="minorHAnsi" w:cstheme="minorHAnsi"/>
          <w:sz w:val="22"/>
          <w:szCs w:val="22"/>
        </w:rPr>
        <w:t>The Supplier shall notify the Customer</w:t>
      </w:r>
      <w:r>
        <w:rPr>
          <w:rFonts w:asciiTheme="minorHAnsi" w:hAnsiTheme="minorHAnsi" w:cstheme="minorHAnsi"/>
          <w:b/>
          <w:sz w:val="22"/>
          <w:szCs w:val="22"/>
        </w:rPr>
        <w:t xml:space="preserve"> </w:t>
      </w:r>
      <w:r>
        <w:rPr>
          <w:rFonts w:asciiTheme="minorHAnsi" w:hAnsiTheme="minorHAnsi" w:cstheme="minorHAnsi"/>
          <w:sz w:val="22"/>
          <w:szCs w:val="22"/>
        </w:rPr>
        <w:t>on becoming aware of:</w:t>
      </w:r>
      <w:bookmarkEnd w:id="203"/>
    </w:p>
    <w:p w14:paraId="0328624F"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any information prejudicial to, and/or actual, threatened or suspected complaint or proceedings brought by any third party (including, without limitation, by any user or recipient of the Services) in any way connected with the Services and relating to the Customer, the Supplier or its Sub-Contractors or any Fellow Supplier; or</w:t>
      </w:r>
    </w:p>
    <w:p w14:paraId="3F50345C"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any actual, threatened, attempted or suspected infringement by any third party of any of the Property Rights including (without limitation) any seizure of or other interference with Customer Data (an “Infringement”).</w:t>
      </w:r>
    </w:p>
    <w:p w14:paraId="02F58817"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shall use its best endeavours to assist, co-operate with and follow the instructions of the Customer in relation to any Infringement, including (without limitation) in protecting and/or defending the Property Rights against any infringing party and, at the Customer's request or the </w:t>
      </w:r>
      <w:r>
        <w:rPr>
          <w:rFonts w:asciiTheme="minorHAnsi" w:hAnsiTheme="minorHAnsi" w:cstheme="minorHAnsi"/>
          <w:sz w:val="22"/>
          <w:szCs w:val="22"/>
        </w:rPr>
        <w:lastRenderedPageBreak/>
        <w:t>request of the Customer’s insurers, the Supplier shall entrust the conduct of any proceedings in relation to any such Infringement to the Customer.</w:t>
      </w:r>
    </w:p>
    <w:p w14:paraId="20729C98"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Save for any Pre-Existing Intellectual Property Rights owned by the Supplier, all Intellectual Property Rights in any data, reports, drawings, specifications, plans, software, designs, inventions and/or other material produced or developed by the Supplier in connection with provision of the Services shall vest in and be the property of the Customer and the Supplier hereby assigns all such Intellectual Property Rights to the Customer provided that in the event that any such Intellectual Property Rights do not vest in the Customer by operation of law, the Supplier shall execute or cause to be executed, including by any employee or agent of its any and all deeds, documents and acts required to assign such Intellectual Property Rights to the Customer.</w:t>
      </w:r>
    </w:p>
    <w:p w14:paraId="67EE3C93"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204" w:name="_Ref534878047"/>
      <w:r>
        <w:rPr>
          <w:rFonts w:asciiTheme="minorHAnsi" w:hAnsiTheme="minorHAnsi" w:cstheme="minorHAnsi"/>
          <w:sz w:val="22"/>
          <w:szCs w:val="22"/>
        </w:rPr>
        <w:t>Neither Party shall acquire Pre-Existing IPR Rights of the other Party.</w:t>
      </w:r>
      <w:bookmarkEnd w:id="204"/>
    </w:p>
    <w:p w14:paraId="3996BD94" w14:textId="6A3EDE29"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Subject to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_Ref534878047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18.8</w:t>
      </w:r>
      <w:r>
        <w:rPr>
          <w:rFonts w:asciiTheme="minorHAnsi" w:hAnsiTheme="minorHAnsi" w:cstheme="minorHAnsi"/>
          <w:sz w:val="22"/>
          <w:szCs w:val="22"/>
        </w:rPr>
        <w:fldChar w:fldCharType="end"/>
      </w:r>
      <w:r>
        <w:rPr>
          <w:rFonts w:asciiTheme="minorHAnsi" w:hAnsiTheme="minorHAnsi" w:cstheme="minorHAnsi"/>
          <w:sz w:val="22"/>
          <w:szCs w:val="22"/>
        </w:rPr>
        <w:t>, the Supplier shall grant the Customer a fully paid-up, royalty-free non-exclusive licence to use the Supplier’s logos and insignia in relation to the Services, including the promotion and reporting thereof.</w:t>
      </w:r>
      <w:r w:rsidR="0099497F">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66F39900"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Intellectual Property Rights Indemnity</w:t>
      </w:r>
    </w:p>
    <w:p w14:paraId="2A4184B8"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warrants, undertakes and represents to the Customer that:</w:t>
      </w:r>
    </w:p>
    <w:p w14:paraId="2E8D5A04" w14:textId="3CBD32AC"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bookmarkStart w:id="205" w:name="a187172"/>
      <w:bookmarkEnd w:id="205"/>
      <w:r>
        <w:rPr>
          <w:rFonts w:asciiTheme="minorHAnsi" w:hAnsiTheme="minorHAnsi" w:cstheme="minorHAnsi"/>
          <w:sz w:val="22"/>
          <w:szCs w:val="22"/>
        </w:rPr>
        <w:t xml:space="preserve">it has not given and will not give permission to any third party to use any of the material to which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_Ref534878066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18.1</w:t>
      </w:r>
      <w:r>
        <w:rPr>
          <w:rFonts w:asciiTheme="minorHAnsi" w:hAnsiTheme="minorHAnsi" w:cstheme="minorHAnsi"/>
          <w:sz w:val="22"/>
          <w:szCs w:val="22"/>
        </w:rPr>
        <w:fldChar w:fldCharType="end"/>
      </w:r>
      <w:r>
        <w:rPr>
          <w:rFonts w:asciiTheme="minorHAnsi" w:hAnsiTheme="minorHAnsi" w:cstheme="minorHAnsi"/>
          <w:sz w:val="22"/>
          <w:szCs w:val="22"/>
        </w:rPr>
        <w:t xml:space="preserve"> relates nor any of the Intellectual Property Rights in such material; and</w:t>
      </w:r>
    </w:p>
    <w:p w14:paraId="7FC316C1"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bookmarkStart w:id="206" w:name="a830642"/>
      <w:bookmarkStart w:id="207" w:name="a165809"/>
      <w:bookmarkEnd w:id="206"/>
      <w:bookmarkEnd w:id="207"/>
      <w:r>
        <w:rPr>
          <w:rFonts w:asciiTheme="minorHAnsi" w:hAnsiTheme="minorHAnsi" w:cstheme="minorHAnsi"/>
          <w:sz w:val="22"/>
          <w:szCs w:val="22"/>
        </w:rPr>
        <w:t>neither the provision of the Services by the Supplier nor its receipt by the Customer will infringe the Intellectual Property Rights of any third party.</w:t>
      </w:r>
    </w:p>
    <w:p w14:paraId="7A4CD901"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208" w:name="a322252"/>
      <w:bookmarkEnd w:id="208"/>
      <w:r>
        <w:rPr>
          <w:rFonts w:asciiTheme="minorHAnsi" w:hAnsiTheme="minorHAnsi" w:cstheme="minorHAnsi"/>
          <w:sz w:val="22"/>
          <w:szCs w:val="22"/>
        </w:rPr>
        <w:t xml:space="preserve">The Supplier agrees to indemnify the Customer and keep it indemnified at all times against all or any costs, claims, damages or expenses incurred by the Customer, or for which the Customer may become liable, with respect to any claim by any third party that their Intellectual Property Rights have been infringed by the provision of the Services or anything supplied, created or done by the Supplier in connection with such provision. </w:t>
      </w:r>
    </w:p>
    <w:p w14:paraId="712DF4F8"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209" w:name="a894730"/>
      <w:bookmarkEnd w:id="209"/>
      <w:r>
        <w:rPr>
          <w:rFonts w:asciiTheme="minorHAnsi" w:hAnsiTheme="minorHAnsi" w:cstheme="minorHAnsi"/>
          <w:sz w:val="22"/>
          <w:szCs w:val="22"/>
        </w:rPr>
        <w:t>The Supplier waives any moral rights in relation to any materials it creates in connection with the provision of the Services to which it is now or may at any future time be entitled under Chapter IV of the Copyright Designs and Patents Act 1988 or any similar provisions of law in any jurisdiction, including (but without limitation) the right to be identified, the right of integrity and the right against false attribution, and agrees not to institute, support, maintain or permit any action or claim to the effect that any treatment, exploitation or use of such material or other materials, infringes the Supplier's moral rights.</w:t>
      </w:r>
    </w:p>
    <w:p w14:paraId="0B1BC6CF" w14:textId="77777777" w:rsidR="00090457" w:rsidRDefault="00090457" w:rsidP="00090457">
      <w:pPr>
        <w:spacing w:before="120" w:after="120" w:line="276" w:lineRule="auto"/>
        <w:jc w:val="left"/>
        <w:rPr>
          <w:rFonts w:asciiTheme="minorHAnsi" w:hAnsiTheme="minorHAnsi" w:cstheme="minorHAnsi"/>
          <w:sz w:val="22"/>
          <w:szCs w:val="22"/>
        </w:rPr>
      </w:pPr>
    </w:p>
    <w:p w14:paraId="43A6984A"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210" w:name="_Toc442437259"/>
      <w:bookmarkStart w:id="211" w:name="_Toc506795046"/>
      <w:bookmarkStart w:id="212" w:name="_Toc534872579"/>
      <w:bookmarkStart w:id="213" w:name="_Ref534878092"/>
      <w:bookmarkStart w:id="214" w:name="_Toc510144"/>
      <w:r>
        <w:rPr>
          <w:rFonts w:asciiTheme="minorHAnsi" w:hAnsiTheme="minorHAnsi" w:cstheme="minorHAnsi"/>
          <w:b/>
          <w:sz w:val="22"/>
          <w:szCs w:val="22"/>
        </w:rPr>
        <w:t>ICT AND COMPUTER SYSTEMS</w:t>
      </w:r>
      <w:bookmarkEnd w:id="210"/>
      <w:bookmarkEnd w:id="211"/>
      <w:bookmarkEnd w:id="212"/>
      <w:bookmarkEnd w:id="213"/>
      <w:bookmarkEnd w:id="214"/>
    </w:p>
    <w:p w14:paraId="692D2559"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In relation to any computer system which the Supplier uses in connection with its provision of the Services, the Supplier shall ensure that the Supplier’s System(s) is at all times throughout the Contract Period such as to enable the Supplier to comply with its obligations under the Call-Off Contract and in particular (but without limitation) to perform the Services to the Contract Standard. </w:t>
      </w:r>
    </w:p>
    <w:p w14:paraId="03FEB8B4" w14:textId="604C245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 xml:space="preserve">The Supplier shall ensure that at all times during the Contract Period (and until any computerised Customer Data has been returned to the Customer in accordance with the provisions of the Call-Off Contract) it has in place adequate and robust business continuity and disaster recovery procedures that are in accordance with good data management and security practice and that shall include as a minimum undertaking a full back up of all Customer Data at least once per day so that in the event of the partial or total failure of the Supplier's computer system the Supplier shall be able to continue to provide the Services without interruption and comply with its remaining obligations under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_Ref534878092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19</w:t>
      </w:r>
      <w:r>
        <w:rPr>
          <w:rFonts w:asciiTheme="minorHAnsi" w:hAnsiTheme="minorHAnsi" w:cstheme="minorHAnsi"/>
          <w:sz w:val="22"/>
          <w:szCs w:val="22"/>
        </w:rPr>
        <w:fldChar w:fldCharType="end"/>
      </w:r>
      <w:r>
        <w:rPr>
          <w:rFonts w:asciiTheme="minorHAnsi" w:hAnsiTheme="minorHAnsi" w:cstheme="minorHAnsi"/>
          <w:sz w:val="22"/>
          <w:szCs w:val="22"/>
        </w:rPr>
        <w:t>.</w:t>
      </w:r>
    </w:p>
    <w:p w14:paraId="5E007E0C"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ensure that any licences in relation to software to be used in connection with the provision of the Services allow for the software to be tested by the Customer on a machine and at a location to be determined by the Customer and allow the Customer to so test all such software before it is used operationally by the Supplier if it so requests.</w:t>
      </w:r>
    </w:p>
    <w:p w14:paraId="53F07617"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ensure that at all times during the Contract Period it has in place a good quality robust firewall and virus protection software so as to guard against any virus, worm, Trojan horse, logic bomb, time bomb, back door, trap, disabling device, malicious code, or other contaminants or similar form of code intended (or having that effect) to cause harm, damage, or to prevent or restrict the use of the Customer Data, the Customer’s System or any other computer system relevant to this Service (together, “Contaminants”). The Supplier warrants, undertakes and represents that it shall not introduce any Contaminants into the Customer’s System, nor any systems of Collaboration Partners, Fellow Suppliers or other systems which the Supplier is provided access to for the purpose of performing the Services.</w:t>
      </w:r>
    </w:p>
    <w:p w14:paraId="4AEF2121"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shall, free of charge, either in hard copy or in computerised form (as appropriate) provide the Supplier with such Customer Data as is necessary in the Customer’s opinion for the Supplier to perform the Services.</w:t>
      </w:r>
    </w:p>
    <w:p w14:paraId="52D6C17C"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at all times ensure that the Staff use the Customer’s System and Customer’s Equipment in accordance with the terms and conditions of this Call-Off Contract and the Supplier shall be solely responsible for any of the Staff’s breach of this Call-Off Contract.</w:t>
      </w:r>
    </w:p>
    <w:p w14:paraId="13C98B5D"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indemnify the Customer and keep it indemnified at all times against all or any costs, claims, damages or expenses incurred by the Customer, or for which the Customer may become liable, arising out of or in connection with the Staff’s use of the Customer’s System and/or the Customer’s Equipment.</w:t>
      </w:r>
    </w:p>
    <w:p w14:paraId="35F4360B" w14:textId="77777777" w:rsidR="00090457" w:rsidRDefault="00090457" w:rsidP="00090457">
      <w:pPr>
        <w:spacing w:before="120" w:after="120" w:line="276" w:lineRule="auto"/>
        <w:jc w:val="left"/>
        <w:rPr>
          <w:rFonts w:asciiTheme="minorHAnsi" w:hAnsiTheme="minorHAnsi" w:cstheme="minorHAnsi"/>
          <w:b/>
          <w:sz w:val="22"/>
          <w:szCs w:val="22"/>
        </w:rPr>
      </w:pPr>
    </w:p>
    <w:p w14:paraId="74CA13DE"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215" w:name="_Toc442437260"/>
      <w:bookmarkStart w:id="216" w:name="_Toc506795047"/>
      <w:bookmarkStart w:id="217" w:name="_Toc534872580"/>
      <w:bookmarkStart w:id="218" w:name="_Ref534878122"/>
      <w:bookmarkStart w:id="219" w:name="_Ref534880488"/>
      <w:bookmarkStart w:id="220" w:name="_Toc510145"/>
      <w:r>
        <w:rPr>
          <w:rFonts w:asciiTheme="minorHAnsi" w:hAnsiTheme="minorHAnsi" w:cstheme="minorHAnsi"/>
          <w:b/>
          <w:sz w:val="22"/>
          <w:szCs w:val="22"/>
        </w:rPr>
        <w:t>AUDIT AND MONITORING RIGHTS</w:t>
      </w:r>
      <w:bookmarkEnd w:id="215"/>
      <w:bookmarkEnd w:id="216"/>
      <w:bookmarkEnd w:id="217"/>
      <w:bookmarkEnd w:id="218"/>
      <w:bookmarkEnd w:id="219"/>
      <w:bookmarkEnd w:id="220"/>
      <w:r>
        <w:rPr>
          <w:rFonts w:asciiTheme="minorHAnsi" w:hAnsiTheme="minorHAnsi" w:cstheme="minorHAnsi"/>
          <w:b/>
          <w:sz w:val="22"/>
          <w:szCs w:val="22"/>
        </w:rPr>
        <w:t xml:space="preserve"> </w:t>
      </w:r>
    </w:p>
    <w:p w14:paraId="07691D9E"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permit or procure permission for any authorised representative of the Customer (including such other nominated officer and/or the Customer’s internal auditors and external auditors) and representatives of the Customer’s partners (at the Customer’s request), to have reasonable access for audit and monitoring purposes to information, documents, data, systems, the Supplier’s Premises or the Supplier’s Equipment used in the provision of the Services and any information, documents, reports, Sub-Contractors and their staff, assets or information, or anything else reasonably required for inspection by the Customer and/or its authorised representatives.</w:t>
      </w:r>
    </w:p>
    <w:p w14:paraId="66A1F483"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Access shall include (without limiting the generality of the foregoing):</w:t>
      </w:r>
    </w:p>
    <w:p w14:paraId="6E2E35AE"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reasonable access to the Staff who are engaged in the provision of the Services;</w:t>
      </w:r>
    </w:p>
    <w:p w14:paraId="7DCE4A38"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inspection of the materials, premises and arrangements being made by the Supplier to comply with its obligations under this</w:t>
      </w:r>
      <w:r w:rsidRPr="00B90C02">
        <w:rPr>
          <w:rFonts w:asciiTheme="minorHAnsi" w:hAnsiTheme="minorHAnsi" w:cstheme="minorHAnsi"/>
          <w:sz w:val="22"/>
          <w:szCs w:val="22"/>
        </w:rPr>
        <w:t xml:space="preserve"> </w:t>
      </w:r>
      <w:r>
        <w:rPr>
          <w:rFonts w:asciiTheme="minorHAnsi" w:hAnsiTheme="minorHAnsi" w:cstheme="minorHAnsi"/>
          <w:sz w:val="22"/>
          <w:szCs w:val="22"/>
        </w:rPr>
        <w:t>Call-Off Contract;</w:t>
      </w:r>
    </w:p>
    <w:p w14:paraId="6E0249D7"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access to the Supplier’s Premises and any other locations where the Services are being provided; and</w:t>
      </w:r>
    </w:p>
    <w:p w14:paraId="68D7B4EA" w14:textId="7BFAC668"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access to such financial and other records kept as part of the provision of the Services by the Supplier as may be reasonably required from time to time by the Customer to enable the Customer to verify the sums due and payable under the terms of this</w:t>
      </w:r>
      <w:r w:rsidRPr="00B90C02">
        <w:rPr>
          <w:rFonts w:asciiTheme="minorHAnsi" w:hAnsiTheme="minorHAnsi" w:cstheme="minorHAnsi"/>
          <w:sz w:val="22"/>
          <w:szCs w:val="22"/>
        </w:rPr>
        <w:t xml:space="preserve"> </w:t>
      </w:r>
      <w:r>
        <w:rPr>
          <w:rFonts w:asciiTheme="minorHAnsi" w:hAnsiTheme="minorHAnsi" w:cstheme="minorHAnsi"/>
          <w:sz w:val="22"/>
          <w:szCs w:val="22"/>
        </w:rPr>
        <w:t>Call-Off Contract and how the Services are being provided. The Supplier shall keep and maintain for a period of six (6) years after the end of the Contract Period, or a longer period as may be agreed between the Parties, full and accurate records of this Call-Off Contract including Services provided under it, all expenditure reimbursed by the Customer and all payments made by the Customer.</w:t>
      </w:r>
      <w:r w:rsidR="0099497F">
        <w:rPr>
          <w:rFonts w:asciiTheme="minorHAnsi" w:hAnsiTheme="minorHAnsi" w:cstheme="minorHAnsi"/>
          <w:sz w:val="22"/>
          <w:szCs w:val="22"/>
        </w:rPr>
        <w:t xml:space="preserve"> </w:t>
      </w:r>
      <w:r>
        <w:rPr>
          <w:rFonts w:asciiTheme="minorHAnsi" w:hAnsiTheme="minorHAnsi" w:cstheme="minorHAnsi"/>
          <w:sz w:val="22"/>
          <w:szCs w:val="22"/>
        </w:rPr>
        <w:t xml:space="preserve">For the avoidance of doubt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_Ref534878122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20</w:t>
      </w:r>
      <w:r>
        <w:rPr>
          <w:rFonts w:asciiTheme="minorHAnsi" w:hAnsiTheme="minorHAnsi" w:cstheme="minorHAnsi"/>
          <w:sz w:val="22"/>
          <w:szCs w:val="22"/>
        </w:rPr>
        <w:fldChar w:fldCharType="end"/>
      </w:r>
      <w:r>
        <w:rPr>
          <w:rFonts w:asciiTheme="minorHAnsi" w:hAnsiTheme="minorHAnsi" w:cstheme="minorHAnsi"/>
          <w:sz w:val="22"/>
          <w:szCs w:val="22"/>
        </w:rPr>
        <w:t xml:space="preserve"> is in addition to any legal requirement and does not negate the need for any such retention of records. If the Customer’s audit of financial records reveals that the Customer has overpaid all or part of the Price then the Supplier shall immediately pay the Customer the balance of such overpayment and the reasonable cost of such audit.</w:t>
      </w:r>
    </w:p>
    <w:p w14:paraId="36445FEE"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Access may be at any time without notice, provided there is good cause for access without notice, and provided that the Contract Manager shall comply with all reasonable requirements of the Supplier for the purpose of protecting the confidentiality of the information of third parties, and no information will be divulged to any third party save in pursuance of statutory or other legal obligations.</w:t>
      </w:r>
    </w:p>
    <w:p w14:paraId="78210F04"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reserves the right to jointly with the Supplier audit or monitor the performance of a Sub-Contractor.</w:t>
      </w:r>
    </w:p>
    <w:p w14:paraId="2749F953" w14:textId="77777777" w:rsidR="00090457" w:rsidRDefault="00090457" w:rsidP="00090457">
      <w:pPr>
        <w:spacing w:before="120" w:after="120" w:line="276" w:lineRule="auto"/>
        <w:jc w:val="left"/>
        <w:rPr>
          <w:rFonts w:asciiTheme="minorHAnsi" w:hAnsiTheme="minorHAnsi" w:cstheme="minorHAnsi"/>
          <w:sz w:val="22"/>
          <w:szCs w:val="22"/>
        </w:rPr>
      </w:pPr>
    </w:p>
    <w:p w14:paraId="5BEEBC25"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221" w:name="_Toc442437261"/>
      <w:bookmarkStart w:id="222" w:name="_Toc506795048"/>
      <w:bookmarkStart w:id="223" w:name="_Toc534872581"/>
      <w:bookmarkStart w:id="224" w:name="_Ref534880495"/>
      <w:bookmarkStart w:id="225" w:name="_Toc510146"/>
      <w:r>
        <w:rPr>
          <w:rFonts w:asciiTheme="minorHAnsi" w:hAnsiTheme="minorHAnsi" w:cstheme="minorHAnsi"/>
          <w:b/>
          <w:sz w:val="22"/>
          <w:szCs w:val="22"/>
        </w:rPr>
        <w:t>RECORDS</w:t>
      </w:r>
      <w:bookmarkEnd w:id="221"/>
      <w:bookmarkEnd w:id="222"/>
      <w:bookmarkEnd w:id="223"/>
      <w:bookmarkEnd w:id="224"/>
      <w:bookmarkEnd w:id="225"/>
      <w:r>
        <w:rPr>
          <w:rFonts w:asciiTheme="minorHAnsi" w:hAnsiTheme="minorHAnsi" w:cstheme="minorHAnsi"/>
          <w:b/>
          <w:sz w:val="22"/>
          <w:szCs w:val="22"/>
        </w:rPr>
        <w:t xml:space="preserve"> </w:t>
      </w:r>
    </w:p>
    <w:p w14:paraId="70B4ACDB" w14:textId="7319C14B"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maintain current and accurate records of all work carried out in the provision of the Services and shall ensure that these records shall be available for inspection by an authorised representative of the Customer at all reasonable times in accordance with Clause 20.</w:t>
      </w:r>
      <w:r w:rsidR="0099497F">
        <w:rPr>
          <w:rFonts w:asciiTheme="minorHAnsi" w:hAnsiTheme="minorHAnsi" w:cstheme="minorHAnsi"/>
          <w:sz w:val="22"/>
          <w:szCs w:val="22"/>
        </w:rPr>
        <w:t xml:space="preserve"> </w:t>
      </w:r>
      <w:r>
        <w:rPr>
          <w:rFonts w:asciiTheme="minorHAnsi" w:hAnsiTheme="minorHAnsi" w:cstheme="minorHAnsi"/>
          <w:sz w:val="22"/>
          <w:szCs w:val="22"/>
        </w:rPr>
        <w:t>Such records shall be Customer Data and shall be provided to the Customer in such searchable and identifiable form as the Customer may request at any stage during the Contract Period.</w:t>
      </w:r>
    </w:p>
    <w:p w14:paraId="5E585075"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maintain security safeguards against the destruction or loss or unauthorised use or alteration of records irrespective of the storage media which are under the Supplier’s control as part of the Services including the Customer Data.</w:t>
      </w:r>
    </w:p>
    <w:p w14:paraId="7D137EED" w14:textId="6B513ABC"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ensure that access to records is only provided to Staff as is necessary in connection with the provision of Services.</w:t>
      </w:r>
      <w:r w:rsidR="0099497F">
        <w:rPr>
          <w:rFonts w:asciiTheme="minorHAnsi" w:hAnsiTheme="minorHAnsi" w:cstheme="minorHAnsi"/>
          <w:sz w:val="22"/>
          <w:szCs w:val="22"/>
        </w:rPr>
        <w:t xml:space="preserve"> </w:t>
      </w:r>
      <w:r>
        <w:rPr>
          <w:rFonts w:asciiTheme="minorHAnsi" w:hAnsiTheme="minorHAnsi" w:cstheme="minorHAnsi"/>
          <w:sz w:val="22"/>
          <w:szCs w:val="22"/>
        </w:rPr>
        <w:t>The Supplier shall, prior to providing such access, ensure that those Staff members are made aware of the obligations upon the Supplier in their dealings with the records, including the safeguards the Staff members must comply with.</w:t>
      </w:r>
    </w:p>
    <w:p w14:paraId="6FF955E9" w14:textId="1438BD3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If any records are accidentally or wilfully destroyed otherwise than by the Customer or on the authorisation of the Customer and in the event that the Supplier does not have in place a method for reinstatement or replacement of such records, within five (5) Working</w:t>
      </w:r>
      <w:r w:rsidR="0099497F">
        <w:rPr>
          <w:rFonts w:asciiTheme="minorHAnsi" w:hAnsiTheme="minorHAnsi" w:cstheme="minorHAnsi"/>
          <w:sz w:val="22"/>
          <w:szCs w:val="22"/>
        </w:rPr>
        <w:t xml:space="preserve"> </w:t>
      </w:r>
      <w:r>
        <w:rPr>
          <w:rFonts w:asciiTheme="minorHAnsi" w:hAnsiTheme="minorHAnsi" w:cstheme="minorHAnsi"/>
          <w:sz w:val="22"/>
          <w:szCs w:val="22"/>
        </w:rPr>
        <w:t xml:space="preserve">Days of receipt of a notice from the Customer and without prejudice to the Customer’s other rights at law, the Supplier </w:t>
      </w:r>
      <w:r>
        <w:rPr>
          <w:rFonts w:asciiTheme="minorHAnsi" w:hAnsiTheme="minorHAnsi" w:cstheme="minorHAnsi"/>
          <w:sz w:val="22"/>
          <w:szCs w:val="22"/>
        </w:rPr>
        <w:lastRenderedPageBreak/>
        <w:t>shall reimburse the Customer’s reasonable costs in restoring such records and/or the Customer Data such costs are to be accounted for during the term of this</w:t>
      </w:r>
      <w:r w:rsidRPr="00B90C02">
        <w:rPr>
          <w:rFonts w:asciiTheme="minorHAnsi" w:hAnsiTheme="minorHAnsi" w:cstheme="minorHAnsi"/>
          <w:sz w:val="22"/>
          <w:szCs w:val="22"/>
        </w:rPr>
        <w:t xml:space="preserve"> </w:t>
      </w:r>
      <w:r>
        <w:rPr>
          <w:rFonts w:asciiTheme="minorHAnsi" w:hAnsiTheme="minorHAnsi" w:cstheme="minorHAnsi"/>
          <w:sz w:val="22"/>
          <w:szCs w:val="22"/>
        </w:rPr>
        <w:t>Call-Off Contract by way of rebate in subsequent invoices for the sums paid pursuant hereto.</w:t>
      </w:r>
    </w:p>
    <w:p w14:paraId="4B61C9C0" w14:textId="77777777" w:rsidR="00090457" w:rsidRDefault="00090457" w:rsidP="00090457">
      <w:pPr>
        <w:spacing w:before="120" w:after="120" w:line="276" w:lineRule="auto"/>
        <w:jc w:val="left"/>
        <w:rPr>
          <w:rFonts w:asciiTheme="minorHAnsi" w:hAnsiTheme="minorHAnsi" w:cstheme="minorHAnsi"/>
          <w:sz w:val="22"/>
          <w:szCs w:val="22"/>
        </w:rPr>
      </w:pPr>
    </w:p>
    <w:p w14:paraId="01859934"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226" w:name="_Toc442437262"/>
      <w:bookmarkStart w:id="227" w:name="_Toc506795049"/>
      <w:bookmarkStart w:id="228" w:name="_Toc534872582"/>
      <w:bookmarkStart w:id="229" w:name="_Ref534878149"/>
      <w:bookmarkStart w:id="230" w:name="_Toc510147"/>
      <w:r>
        <w:rPr>
          <w:rFonts w:asciiTheme="minorHAnsi" w:hAnsiTheme="minorHAnsi" w:cstheme="minorHAnsi"/>
          <w:b/>
          <w:sz w:val="22"/>
          <w:szCs w:val="22"/>
        </w:rPr>
        <w:t>PUBLICITY</w:t>
      </w:r>
      <w:bookmarkEnd w:id="226"/>
      <w:bookmarkEnd w:id="227"/>
      <w:bookmarkEnd w:id="228"/>
      <w:bookmarkEnd w:id="229"/>
      <w:bookmarkEnd w:id="230"/>
    </w:p>
    <w:p w14:paraId="7D531A2E"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Except with the prior written approval of the Customer, the Supplier shall not make any press announcements or responses or publicise this</w:t>
      </w:r>
      <w:r w:rsidRPr="00B90C02">
        <w:rPr>
          <w:rFonts w:asciiTheme="minorHAnsi" w:hAnsiTheme="minorHAnsi" w:cstheme="minorHAnsi"/>
          <w:sz w:val="22"/>
          <w:szCs w:val="22"/>
        </w:rPr>
        <w:t xml:space="preserve"> </w:t>
      </w:r>
      <w:r>
        <w:rPr>
          <w:rFonts w:asciiTheme="minorHAnsi" w:hAnsiTheme="minorHAnsi" w:cstheme="minorHAnsi"/>
          <w:sz w:val="22"/>
          <w:szCs w:val="22"/>
        </w:rPr>
        <w:t>Call-Off Contract or any part thereof in any way.</w:t>
      </w:r>
    </w:p>
    <w:p w14:paraId="7820630D"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Where requested, the Supplier shall comply with the Customer’s local brand policy and guidelines, as revised, updated or re-issued from time to time.</w:t>
      </w:r>
    </w:p>
    <w:p w14:paraId="0D84D759" w14:textId="68C62C4B"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shall take reasonable steps to ensure the observance of the provisions of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_Ref534878149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22</w:t>
      </w:r>
      <w:r>
        <w:rPr>
          <w:rFonts w:asciiTheme="minorHAnsi" w:hAnsiTheme="minorHAnsi" w:cstheme="minorHAnsi"/>
          <w:sz w:val="22"/>
          <w:szCs w:val="22"/>
        </w:rPr>
        <w:fldChar w:fldCharType="end"/>
      </w:r>
      <w:r>
        <w:rPr>
          <w:rFonts w:asciiTheme="minorHAnsi" w:hAnsiTheme="minorHAnsi" w:cstheme="minorHAnsi"/>
          <w:sz w:val="22"/>
          <w:szCs w:val="22"/>
        </w:rPr>
        <w:t xml:space="preserve"> by all of its Staff.</w:t>
      </w:r>
    </w:p>
    <w:p w14:paraId="3C461AEB"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shall have the right to publish the results of the Supplier’s ratings and elsewhere and to publicly share information in relation to these ratings (and the Supplier acknowledges that such information is not confidential information.</w:t>
      </w:r>
    </w:p>
    <w:p w14:paraId="68837BF1" w14:textId="77777777" w:rsidR="00090457" w:rsidRDefault="00090457" w:rsidP="00090457">
      <w:pPr>
        <w:spacing w:before="120" w:after="120" w:line="276" w:lineRule="auto"/>
        <w:jc w:val="left"/>
        <w:rPr>
          <w:rFonts w:asciiTheme="minorHAnsi" w:hAnsiTheme="minorHAnsi" w:cstheme="minorHAnsi"/>
          <w:sz w:val="22"/>
          <w:szCs w:val="22"/>
        </w:rPr>
      </w:pPr>
    </w:p>
    <w:p w14:paraId="1736ACD6" w14:textId="77777777" w:rsidR="00090457" w:rsidRDefault="00090457" w:rsidP="00090457">
      <w:pPr>
        <w:pStyle w:val="TOC3a"/>
        <w:keepNext/>
        <w:spacing w:before="120" w:after="120" w:line="276" w:lineRule="auto"/>
      </w:pPr>
      <w:bookmarkStart w:id="231" w:name="_Toc442437263"/>
      <w:bookmarkStart w:id="232" w:name="_Toc506795050"/>
      <w:bookmarkStart w:id="233" w:name="_Toc534872583"/>
      <w:bookmarkStart w:id="234" w:name="_Toc510148"/>
      <w:r>
        <w:t xml:space="preserve">E. </w:t>
      </w:r>
      <w:r>
        <w:tab/>
      </w:r>
      <w:r>
        <w:rPr>
          <w:u w:val="single"/>
        </w:rPr>
        <w:t>FREEDOM OF INFORMATION CONFIDENTIALITY AND DATA PROTECTION</w:t>
      </w:r>
      <w:bookmarkEnd w:id="231"/>
      <w:bookmarkEnd w:id="232"/>
      <w:bookmarkEnd w:id="233"/>
      <w:bookmarkEnd w:id="234"/>
    </w:p>
    <w:p w14:paraId="279150E1" w14:textId="77777777" w:rsidR="00090457" w:rsidRDefault="00090457" w:rsidP="00090457">
      <w:pPr>
        <w:pStyle w:val="Level1"/>
        <w:keepNext/>
        <w:numPr>
          <w:ilvl w:val="0"/>
          <w:numId w:val="37"/>
        </w:numPr>
        <w:spacing w:before="120" w:after="120" w:line="276" w:lineRule="auto"/>
        <w:rPr>
          <w:rFonts w:asciiTheme="minorHAnsi" w:hAnsiTheme="minorHAnsi" w:cstheme="minorHAnsi"/>
          <w:b/>
          <w:sz w:val="22"/>
          <w:szCs w:val="22"/>
        </w:rPr>
      </w:pPr>
      <w:bookmarkStart w:id="235" w:name="_Toc442437264"/>
      <w:bookmarkStart w:id="236" w:name="_Toc506795051"/>
      <w:bookmarkStart w:id="237" w:name="_Toc534872584"/>
      <w:bookmarkStart w:id="238" w:name="_Ref534875359"/>
      <w:bookmarkStart w:id="239" w:name="_Ref534878193"/>
      <w:bookmarkStart w:id="240" w:name="_Ref534880502"/>
      <w:bookmarkStart w:id="241" w:name="_Toc510149"/>
      <w:r>
        <w:rPr>
          <w:rFonts w:asciiTheme="minorHAnsi" w:hAnsiTheme="minorHAnsi" w:cstheme="minorHAnsi"/>
          <w:b/>
          <w:sz w:val="22"/>
          <w:szCs w:val="22"/>
        </w:rPr>
        <w:t>FREEDOM OF INFORMATION</w:t>
      </w:r>
      <w:bookmarkEnd w:id="235"/>
      <w:bookmarkEnd w:id="236"/>
      <w:bookmarkEnd w:id="237"/>
      <w:bookmarkEnd w:id="238"/>
      <w:bookmarkEnd w:id="239"/>
      <w:bookmarkEnd w:id="240"/>
      <w:bookmarkEnd w:id="241"/>
    </w:p>
    <w:p w14:paraId="0CD897FD" w14:textId="77777777" w:rsidR="00090457" w:rsidRDefault="00090457" w:rsidP="00090457">
      <w:pPr>
        <w:keepNext/>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acknowledges that the Customer is subject to the requirements under the Freedom of Information Act 2000 (“FOIA”) and the Environment Information Regulations 2004 (“EIR”) and shall cooperate with the Customer (at the Supplier’s expense) to enable the Customer to comply with these information disclosure requirements and any requests for information under the FOIA and/or EIR (“Request(s)”).</w:t>
      </w:r>
    </w:p>
    <w:p w14:paraId="6C4B8CFD"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give reasonable assistance to the Customer to comply with the FOIA and EIR. The Supplier shall not do any act either knowingly or recklessly that would cause the Customer to be in breach of the FOIA and/or the EIR.</w:t>
      </w:r>
    </w:p>
    <w:p w14:paraId="296CBC13"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 particular, the Supplier shall supply all such information to the Customer (together with reasonable assistance to locate the same) which is needed by the Customer to comply with its obligations under the FOIA and EIR within a timescale to be agreed on a case by case basis, but in any event, not to exceed the timescale that the Customer must comply with as specified in the FOIA and/or EIR (as appropriate).</w:t>
      </w:r>
    </w:p>
    <w:p w14:paraId="4B77E99C"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advise the Customer of any requests for information received by the Supplier where the information requested is subject to the Services provided under this Call-Off Contract and shall follow the Customer’s access procedures in fulfilling the request.</w:t>
      </w:r>
    </w:p>
    <w:p w14:paraId="5249F52A"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be required to follow all Customer processes and procedures that provide for compliance with the FOIA and EIR where information held is subject to the Services.</w:t>
      </w:r>
    </w:p>
    <w:p w14:paraId="7A4F30E2" w14:textId="6D491969"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242" w:name="_Ref534878211"/>
      <w:r>
        <w:rPr>
          <w:rFonts w:asciiTheme="minorHAnsi" w:hAnsiTheme="minorHAnsi" w:cstheme="minorHAnsi"/>
          <w:sz w:val="22"/>
          <w:szCs w:val="22"/>
        </w:rPr>
        <w:t xml:space="preserve">Without prejudice to the generality of its obligations under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_Ref534878193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23</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b/>
          <w:sz w:val="22"/>
          <w:szCs w:val="22"/>
        </w:rPr>
        <w:t xml:space="preserve"> </w:t>
      </w:r>
      <w:r>
        <w:rPr>
          <w:rFonts w:asciiTheme="minorHAnsi" w:hAnsiTheme="minorHAnsi" w:cstheme="minorHAnsi"/>
          <w:sz w:val="22"/>
          <w:szCs w:val="22"/>
        </w:rPr>
        <w:t>the Supplier shall:</w:t>
      </w:r>
      <w:bookmarkEnd w:id="242"/>
    </w:p>
    <w:p w14:paraId="4B134C21"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transfer all Requests for Information that it or its sub-contractor receive, to the Contract Manager of the Customer as soon as practicable after receipt and in any event within two (2) Working Days following receipt of the Request; </w:t>
      </w:r>
    </w:p>
    <w:p w14:paraId="3E5C7BE9" w14:textId="56AED3FE"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provide the Customer with a copy of all information in its or its Staff members’ possession or power that the Customer reasonably considers</w:t>
      </w:r>
      <w:r w:rsidR="0099497F">
        <w:rPr>
          <w:rFonts w:asciiTheme="minorHAnsi" w:hAnsiTheme="minorHAnsi" w:cstheme="minorHAnsi"/>
          <w:sz w:val="22"/>
          <w:szCs w:val="22"/>
        </w:rPr>
        <w:t xml:space="preserve"> </w:t>
      </w:r>
      <w:r>
        <w:rPr>
          <w:rFonts w:asciiTheme="minorHAnsi" w:hAnsiTheme="minorHAnsi" w:cstheme="minorHAnsi"/>
          <w:sz w:val="22"/>
          <w:szCs w:val="22"/>
        </w:rPr>
        <w:t>relevant to the Request and in the form that the Customer requires as soon as practicable and in any event within five (5) Working Days following receipt of the Customer’s request for that information (and any follow-up information required by the Customer thereafter within two (2) Working Days following receipt of the Customer’s follow-up request); and</w:t>
      </w:r>
    </w:p>
    <w:p w14:paraId="7D0A5F06"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provide all necessary assistance as reasonably requested by the Customer to respond to the Request for information within the time for compliance set out in Section 10 of the FOIA or Regulation 5 of the EIR. </w:t>
      </w:r>
    </w:p>
    <w:p w14:paraId="11EC7107" w14:textId="233E0CAC"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243" w:name="_Ref534878222"/>
      <w:r>
        <w:rPr>
          <w:rFonts w:asciiTheme="minorHAnsi" w:hAnsiTheme="minorHAnsi" w:cstheme="minorHAnsi"/>
          <w:sz w:val="22"/>
          <w:szCs w:val="22"/>
        </w:rPr>
        <w:t xml:space="preserve">In the event that the Customer or the Supplier receiving a request for information pursuant to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_Ref534878211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23.6</w:t>
      </w:r>
      <w:r>
        <w:rPr>
          <w:rFonts w:asciiTheme="minorHAnsi" w:hAnsiTheme="minorHAnsi" w:cstheme="minorHAnsi"/>
          <w:sz w:val="22"/>
          <w:szCs w:val="22"/>
        </w:rPr>
        <w:fldChar w:fldCharType="end"/>
      </w:r>
      <w:r>
        <w:rPr>
          <w:rFonts w:asciiTheme="minorHAnsi" w:hAnsiTheme="minorHAnsi" w:cstheme="minorHAnsi"/>
          <w:sz w:val="22"/>
          <w:szCs w:val="22"/>
        </w:rPr>
        <w:t xml:space="preserve"> reasonably believes that any information required to be disclosed by the Customer is exempt from the provisions of the FOIA the Supplier may notify the Customer accordingly, specifying the reasons for the belief that the information is exempt, such notification to be given within two (2) Working Days of the date on which the Request for information is received.</w:t>
      </w:r>
      <w:bookmarkEnd w:id="243"/>
    </w:p>
    <w:p w14:paraId="36B8D928" w14:textId="206C853C"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In the event that the Supplier notifies the Customer in accordance with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_Ref534878222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23.7</w:t>
      </w:r>
      <w:r>
        <w:rPr>
          <w:rFonts w:asciiTheme="minorHAnsi" w:hAnsiTheme="minorHAnsi" w:cstheme="minorHAnsi"/>
          <w:sz w:val="22"/>
          <w:szCs w:val="22"/>
        </w:rPr>
        <w:fldChar w:fldCharType="end"/>
      </w:r>
      <w:r>
        <w:rPr>
          <w:rFonts w:asciiTheme="minorHAnsi" w:hAnsiTheme="minorHAnsi" w:cstheme="minorHAnsi"/>
          <w:sz w:val="22"/>
          <w:szCs w:val="22"/>
        </w:rPr>
        <w:t xml:space="preserve"> the Customer shall acting in good faith consider the reasons given by the Supplier and following such consideration shall either:</w:t>
      </w:r>
    </w:p>
    <w:p w14:paraId="6C6FB589"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withdraw its request in the event that it agrees the information is exempt; or</w:t>
      </w:r>
    </w:p>
    <w:p w14:paraId="14943917"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confirm its request in which case the Supplier shall provide the information so requested within such period as may reasonably be specified by the Customer.</w:t>
      </w:r>
    </w:p>
    <w:p w14:paraId="155EE5A0" w14:textId="7B1F4C84"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244" w:name="_Ref534878245"/>
      <w:r>
        <w:rPr>
          <w:rFonts w:asciiTheme="minorHAnsi" w:hAnsiTheme="minorHAnsi" w:cstheme="minorHAnsi"/>
          <w:sz w:val="22"/>
          <w:szCs w:val="22"/>
        </w:rPr>
        <w:t xml:space="preserve">Subject to the provisions of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_Ref534878235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24</w:t>
      </w:r>
      <w:r>
        <w:rPr>
          <w:rFonts w:asciiTheme="minorHAnsi" w:hAnsiTheme="minorHAnsi" w:cstheme="minorHAnsi"/>
          <w:sz w:val="22"/>
          <w:szCs w:val="22"/>
        </w:rPr>
        <w:fldChar w:fldCharType="end"/>
      </w:r>
      <w:r>
        <w:rPr>
          <w:rFonts w:asciiTheme="minorHAnsi" w:hAnsiTheme="minorHAnsi" w:cstheme="minorHAnsi"/>
          <w:sz w:val="22"/>
          <w:szCs w:val="22"/>
        </w:rPr>
        <w:t xml:space="preserve"> the Customer shall have the discretion to disclose any information which is the subject of this Call-Off Contract to any person who makes a request under the FOIA and/or EIR and which, in the opinion of the Customer, it has to disclose to discharge its responsibilities under the FOIA and/or EIR.</w:t>
      </w:r>
      <w:bookmarkEnd w:id="244"/>
    </w:p>
    <w:p w14:paraId="749BDC6D" w14:textId="4FCA13B9"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When exercising its right under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_Ref534878245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23.9</w:t>
      </w:r>
      <w:r>
        <w:rPr>
          <w:rFonts w:asciiTheme="minorHAnsi" w:hAnsiTheme="minorHAnsi" w:cstheme="minorHAnsi"/>
          <w:sz w:val="22"/>
          <w:szCs w:val="22"/>
        </w:rPr>
        <w:fldChar w:fldCharType="end"/>
      </w:r>
      <w:r>
        <w:rPr>
          <w:rFonts w:asciiTheme="minorHAnsi" w:hAnsiTheme="minorHAnsi" w:cstheme="minorHAnsi"/>
          <w:sz w:val="22"/>
          <w:szCs w:val="22"/>
        </w:rPr>
        <w:t>, the Customer shall consult the Supplier and may take account of any reasonable suggestions made by the Supplier, however the final decision as to whether any information shall be withheld or disclosed shall lie with the Customer.</w:t>
      </w:r>
    </w:p>
    <w:p w14:paraId="1A642F5F" w14:textId="77777777" w:rsidR="00090457" w:rsidRDefault="00090457" w:rsidP="00090457">
      <w:pPr>
        <w:spacing w:before="120" w:after="120" w:line="276" w:lineRule="auto"/>
        <w:jc w:val="left"/>
        <w:rPr>
          <w:rFonts w:asciiTheme="minorHAnsi" w:hAnsiTheme="minorHAnsi" w:cstheme="minorHAnsi"/>
          <w:b/>
          <w:sz w:val="22"/>
          <w:szCs w:val="22"/>
        </w:rPr>
      </w:pPr>
    </w:p>
    <w:p w14:paraId="107A0709"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245" w:name="_Toc442437265"/>
      <w:bookmarkStart w:id="246" w:name="_Toc506795052"/>
      <w:bookmarkStart w:id="247" w:name="_Toc534872585"/>
      <w:bookmarkStart w:id="248" w:name="_Ref534878235"/>
      <w:bookmarkStart w:id="249" w:name="_Ref534878275"/>
      <w:bookmarkStart w:id="250" w:name="_Ref534879732"/>
      <w:bookmarkStart w:id="251" w:name="_Ref534880511"/>
      <w:bookmarkStart w:id="252" w:name="_Toc510150"/>
      <w:r>
        <w:rPr>
          <w:rFonts w:asciiTheme="minorHAnsi" w:hAnsiTheme="minorHAnsi" w:cstheme="minorHAnsi"/>
          <w:b/>
          <w:sz w:val="22"/>
          <w:szCs w:val="22"/>
        </w:rPr>
        <w:t>CONFIDENTIALITY</w:t>
      </w:r>
      <w:bookmarkEnd w:id="245"/>
      <w:bookmarkEnd w:id="246"/>
      <w:bookmarkEnd w:id="247"/>
      <w:bookmarkEnd w:id="248"/>
      <w:bookmarkEnd w:id="249"/>
      <w:bookmarkEnd w:id="250"/>
      <w:bookmarkEnd w:id="251"/>
      <w:bookmarkEnd w:id="252"/>
      <w:r>
        <w:rPr>
          <w:rFonts w:asciiTheme="minorHAnsi" w:hAnsiTheme="minorHAnsi" w:cstheme="minorHAnsi"/>
          <w:b/>
          <w:sz w:val="22"/>
          <w:szCs w:val="22"/>
        </w:rPr>
        <w:t xml:space="preserve"> </w:t>
      </w:r>
    </w:p>
    <w:p w14:paraId="346CAE99" w14:textId="7B2B156B"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Parties to this Call-Off Contract each agree to keep confidential all information that ought to be considered as confidential that is shared between them (however it is conveyed or on whatever media it is stored) in relation to the Services and any </w:t>
      </w:r>
      <w:r w:rsidR="00FE2CAB">
        <w:rPr>
          <w:rFonts w:asciiTheme="minorHAnsi" w:hAnsiTheme="minorHAnsi" w:cstheme="minorHAnsi"/>
          <w:sz w:val="22"/>
          <w:szCs w:val="22"/>
        </w:rPr>
        <w:t>CYP</w:t>
      </w:r>
      <w:r>
        <w:rPr>
          <w:rFonts w:asciiTheme="minorHAnsi" w:hAnsiTheme="minorHAnsi" w:cstheme="minorHAnsi"/>
          <w:sz w:val="22"/>
          <w:szCs w:val="22"/>
        </w:rPr>
        <w:t xml:space="preserve">s. </w:t>
      </w:r>
    </w:p>
    <w:p w14:paraId="4873049D"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253" w:name="_Ref534878267"/>
      <w:r>
        <w:rPr>
          <w:rFonts w:asciiTheme="minorHAnsi" w:hAnsiTheme="minorHAnsi" w:cstheme="minorHAnsi"/>
          <w:sz w:val="22"/>
          <w:szCs w:val="22"/>
        </w:rPr>
        <w:t>Each Party:</w:t>
      </w:r>
      <w:bookmarkEnd w:id="253"/>
    </w:p>
    <w:p w14:paraId="7F84DD7D"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shall treat all Confidential Information belonging to the other Party as confidential and safeguard it accordingly; and</w:t>
      </w:r>
    </w:p>
    <w:p w14:paraId="2731F82D"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shall not disclose any Confidential Information belonging to the other Party to any other person without the prior written consent of the other Party, except to such persons and to such extent as may be necessary for the performance of this Call-Off Contract or except where disclosure is otherwise expressly permitted by the provisions of this Call-Off Contract.</w:t>
      </w:r>
    </w:p>
    <w:p w14:paraId="430AA240" w14:textId="18C43DCE"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The Supplier shall ensure that in the event its Staff are in receipt of any of the Customer’s Confidential Information, such Staff are under the same legal obligations and undertakings in respect of such Confidential Information as those imposed on the Supplier under this Clause.</w:t>
      </w:r>
      <w:r w:rsidR="0099497F">
        <w:rPr>
          <w:rFonts w:asciiTheme="minorHAnsi" w:hAnsiTheme="minorHAnsi" w:cstheme="minorHAnsi"/>
          <w:sz w:val="22"/>
          <w:szCs w:val="22"/>
        </w:rPr>
        <w:t xml:space="preserve"> </w:t>
      </w:r>
    </w:p>
    <w:p w14:paraId="09FF4B2B"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and/or its Staff shall not use any Confidential Information it receives from the Customer otherwise than in providing the Services in accordance with this</w:t>
      </w:r>
      <w:r w:rsidRPr="00B90C02">
        <w:rPr>
          <w:rFonts w:asciiTheme="minorHAnsi" w:hAnsiTheme="minorHAnsi" w:cstheme="minorHAnsi"/>
          <w:sz w:val="22"/>
          <w:szCs w:val="22"/>
        </w:rPr>
        <w:t xml:space="preserve"> </w:t>
      </w:r>
      <w:r>
        <w:rPr>
          <w:rFonts w:asciiTheme="minorHAnsi" w:hAnsiTheme="minorHAnsi" w:cstheme="minorHAnsi"/>
          <w:sz w:val="22"/>
          <w:szCs w:val="22"/>
        </w:rPr>
        <w:t>Call-Off Contract.</w:t>
      </w:r>
    </w:p>
    <w:p w14:paraId="21F362E6" w14:textId="03BAD41A"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foregoing restriction set out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_Ref534878267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24.2</w:t>
      </w:r>
      <w:r>
        <w:rPr>
          <w:rFonts w:asciiTheme="minorHAnsi" w:hAnsiTheme="minorHAnsi" w:cstheme="minorHAnsi"/>
          <w:sz w:val="22"/>
          <w:szCs w:val="22"/>
        </w:rPr>
        <w:fldChar w:fldCharType="end"/>
      </w:r>
      <w:r>
        <w:rPr>
          <w:rFonts w:asciiTheme="minorHAnsi" w:hAnsiTheme="minorHAnsi" w:cstheme="minorHAnsi"/>
          <w:sz w:val="22"/>
          <w:szCs w:val="22"/>
        </w:rPr>
        <w:t xml:space="preserve"> relating to Confidential Information shall not apply to:</w:t>
      </w:r>
    </w:p>
    <w:p w14:paraId="1125E6D4" w14:textId="6DBFA9A1"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information which at the time of disclosure is generally available to the public other than by breach of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_Ref534878275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24</w:t>
      </w:r>
      <w:r>
        <w:rPr>
          <w:rFonts w:asciiTheme="minorHAnsi" w:hAnsiTheme="minorHAnsi" w:cstheme="minorHAnsi"/>
          <w:sz w:val="22"/>
          <w:szCs w:val="22"/>
        </w:rPr>
        <w:fldChar w:fldCharType="end"/>
      </w:r>
      <w:r>
        <w:rPr>
          <w:rFonts w:asciiTheme="minorHAnsi" w:hAnsiTheme="minorHAnsi" w:cstheme="minorHAnsi"/>
          <w:sz w:val="22"/>
          <w:szCs w:val="22"/>
        </w:rPr>
        <w:t xml:space="preserve"> by the Customer and/or Supplier;</w:t>
      </w:r>
    </w:p>
    <w:p w14:paraId="7614FB40"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information which is in possession of the disclosing party (without restrictions) before the date on which the disclosing party received that information as a result of or in connection with this Call-Off Contract;</w:t>
      </w:r>
    </w:p>
    <w:p w14:paraId="1DF7B4D9"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information which is required to be disclosed by Law and/or compliance with a Court order; and</w:t>
      </w:r>
    </w:p>
    <w:p w14:paraId="42E1A034"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bookmarkStart w:id="254" w:name="_Ref164841464"/>
      <w:r>
        <w:rPr>
          <w:rFonts w:asciiTheme="minorHAnsi" w:hAnsiTheme="minorHAnsi" w:cstheme="minorHAnsi"/>
          <w:sz w:val="22"/>
          <w:szCs w:val="22"/>
        </w:rPr>
        <w:t>information which is reasonably required by any person engaged in the performance of their obligations in relation to the Call-Off Contract for the performance of those obligations</w:t>
      </w:r>
      <w:bookmarkEnd w:id="254"/>
      <w:r>
        <w:rPr>
          <w:rFonts w:asciiTheme="minorHAnsi" w:hAnsiTheme="minorHAnsi" w:cstheme="minorHAnsi"/>
          <w:sz w:val="22"/>
          <w:szCs w:val="22"/>
        </w:rPr>
        <w:t>.</w:t>
      </w:r>
    </w:p>
    <w:p w14:paraId="64CBCDA5"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255" w:name="_Ref534878297"/>
      <w:r>
        <w:rPr>
          <w:rFonts w:asciiTheme="minorHAnsi" w:hAnsiTheme="minorHAnsi" w:cstheme="minorHAnsi"/>
          <w:sz w:val="22"/>
          <w:szCs w:val="22"/>
        </w:rPr>
        <w:t>The Customer shall not disclose information, which has been forwarded to it by the Supplier and designated by the Supplier as confidential, including, but not limited to, technical or trade secrets and the confidential aspects of the Tender Response Document.</w:t>
      </w:r>
      <w:bookmarkEnd w:id="255"/>
    </w:p>
    <w:p w14:paraId="799D1C36" w14:textId="3B8535FB"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_Ref534878297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24.6</w:t>
      </w:r>
      <w:r>
        <w:rPr>
          <w:rFonts w:asciiTheme="minorHAnsi" w:hAnsiTheme="minorHAnsi" w:cstheme="minorHAnsi"/>
          <w:sz w:val="22"/>
          <w:szCs w:val="22"/>
        </w:rPr>
        <w:fldChar w:fldCharType="end"/>
      </w:r>
      <w:r>
        <w:rPr>
          <w:rFonts w:asciiTheme="minorHAnsi" w:hAnsiTheme="minorHAnsi" w:cstheme="minorHAnsi"/>
          <w:sz w:val="22"/>
          <w:szCs w:val="22"/>
        </w:rPr>
        <w:t xml:space="preserve"> is without prejudice to:-</w:t>
      </w:r>
    </w:p>
    <w:p w14:paraId="1B504BB1"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any other provision in Regulation 21 of Public Contract Regulations 2015, including the obligations relating to the advertising of awarded contracts and the provision of information to candidates and tenderers set out in Regulations 50 and 51 of the Public Contracts Regulations 2015 respectively; </w:t>
      </w:r>
    </w:p>
    <w:p w14:paraId="72747361"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purpose of the examination and certification of the Customer’s accounts; </w:t>
      </w:r>
    </w:p>
    <w:p w14:paraId="787B4546"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purpose of any examination pursuant to section 6(1) of the National Audit Act 1983 of the economy, efficiency, and effectiveness with which the Customer has used its resources; </w:t>
      </w:r>
    </w:p>
    <w:p w14:paraId="2C1D8425"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any government department or any other contracting authority (as defined in the Public Contracts Regulations 2015). All government departments or contracting authorities receiving such Confidential Information shall be entitled to further disclose the Confidential Information to other government departments or other contracting authorities on the basis that the information is Confidential Information and is not to be disclosed to a third party which is not part of any government department or any contracting authority; </w:t>
      </w:r>
    </w:p>
    <w:p w14:paraId="036340B5"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complying with its legal responsibilities to allow the re-use of public sector information under the Re-Use of Public Sector Information Regulations 2005; and</w:t>
      </w:r>
    </w:p>
    <w:p w14:paraId="11B61B40"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any person engaged in providing any services to the Customer for any purpose relating to or ancillary to this Call-Off Contract provided that in disclosing information the Customer </w:t>
      </w:r>
      <w:r>
        <w:rPr>
          <w:rFonts w:asciiTheme="minorHAnsi" w:hAnsiTheme="minorHAnsi" w:cstheme="minorHAnsi"/>
          <w:sz w:val="22"/>
          <w:szCs w:val="22"/>
        </w:rPr>
        <w:lastRenderedPageBreak/>
        <w:t>discloses only the information which is necessary for the purpose concerned and requires that the information is treated in confidence and that a confidentiality undertaking is given where appropriate.</w:t>
      </w:r>
    </w:p>
    <w:p w14:paraId="12402245"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take all necessary steps to enable the Customer to comply with its obligations under the Re-Use of Public Sector Information Regulations 2005 and at the Supplier’s own expense.</w:t>
      </w:r>
    </w:p>
    <w:p w14:paraId="416F7780" w14:textId="77777777" w:rsidR="00090457" w:rsidRDefault="00090457" w:rsidP="00090457">
      <w:pPr>
        <w:spacing w:before="120" w:after="120" w:line="276" w:lineRule="auto"/>
        <w:jc w:val="left"/>
        <w:rPr>
          <w:rFonts w:asciiTheme="minorHAnsi" w:hAnsiTheme="minorHAnsi" w:cstheme="minorHAnsi"/>
          <w:sz w:val="22"/>
          <w:szCs w:val="22"/>
        </w:rPr>
      </w:pPr>
    </w:p>
    <w:p w14:paraId="6C483972"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256" w:name="_Toc442437266"/>
      <w:bookmarkStart w:id="257" w:name="_Toc506795053"/>
      <w:bookmarkStart w:id="258" w:name="_Ref534269594"/>
      <w:bookmarkStart w:id="259" w:name="_Toc534872586"/>
      <w:bookmarkStart w:id="260" w:name="_Ref534879742"/>
      <w:bookmarkStart w:id="261" w:name="_Ref534880517"/>
      <w:bookmarkStart w:id="262" w:name="_Toc510151"/>
      <w:r>
        <w:rPr>
          <w:rFonts w:asciiTheme="minorHAnsi" w:hAnsiTheme="minorHAnsi" w:cstheme="minorHAnsi"/>
          <w:b/>
          <w:sz w:val="22"/>
          <w:szCs w:val="22"/>
        </w:rPr>
        <w:t>DATA PROTECTION</w:t>
      </w:r>
      <w:bookmarkEnd w:id="256"/>
      <w:bookmarkEnd w:id="257"/>
      <w:bookmarkEnd w:id="258"/>
      <w:bookmarkEnd w:id="259"/>
      <w:bookmarkEnd w:id="260"/>
      <w:bookmarkEnd w:id="261"/>
      <w:bookmarkEnd w:id="262"/>
    </w:p>
    <w:p w14:paraId="29D0C35A" w14:textId="4A64BED3"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263" w:name="_Toc492562942"/>
      <w:bookmarkStart w:id="264" w:name="_Toc492887133"/>
      <w:bookmarkStart w:id="265" w:name="_Toc500160952"/>
      <w:bookmarkStart w:id="266" w:name="_Toc500319872"/>
      <w:r>
        <w:rPr>
          <w:rFonts w:asciiTheme="minorHAnsi" w:hAnsiTheme="minorHAnsi" w:cstheme="minorHAnsi"/>
          <w:sz w:val="22"/>
          <w:szCs w:val="22"/>
        </w:rPr>
        <w:t>The Parties shall comply with their obligations under Data Protection Legislation at all times and in particular as set out below.</w:t>
      </w:r>
      <w:bookmarkEnd w:id="263"/>
      <w:bookmarkEnd w:id="264"/>
      <w:bookmarkEnd w:id="265"/>
      <w:bookmarkEnd w:id="266"/>
      <w:r w:rsidR="0099497F">
        <w:rPr>
          <w:rFonts w:asciiTheme="minorHAnsi" w:hAnsiTheme="minorHAnsi" w:cstheme="minorHAnsi"/>
          <w:sz w:val="22"/>
          <w:szCs w:val="22"/>
        </w:rPr>
        <w:t xml:space="preserve"> </w:t>
      </w:r>
    </w:p>
    <w:p w14:paraId="48E30DC4" w14:textId="77777777" w:rsidR="00090457" w:rsidRDefault="00090457" w:rsidP="00090457">
      <w:pPr>
        <w:spacing w:before="120" w:after="120" w:line="276" w:lineRule="auto"/>
        <w:jc w:val="left"/>
        <w:rPr>
          <w:rFonts w:asciiTheme="minorHAnsi" w:hAnsiTheme="minorHAnsi" w:cstheme="minorHAnsi"/>
          <w:b/>
          <w:sz w:val="22"/>
          <w:szCs w:val="22"/>
        </w:rPr>
      </w:pPr>
      <w:bookmarkStart w:id="267" w:name="_Toc492562943"/>
      <w:bookmarkStart w:id="268" w:name="_Toc492887134"/>
      <w:bookmarkStart w:id="269" w:name="_Toc500160953"/>
      <w:bookmarkStart w:id="270" w:name="_Toc500319873"/>
      <w:bookmarkStart w:id="271" w:name="_Toc506795054"/>
      <w:r>
        <w:rPr>
          <w:rFonts w:asciiTheme="minorHAnsi" w:hAnsiTheme="minorHAnsi" w:cstheme="minorHAnsi"/>
          <w:b/>
          <w:sz w:val="22"/>
          <w:szCs w:val="22"/>
        </w:rPr>
        <w:t>Information Governance – General Responsibilities</w:t>
      </w:r>
      <w:bookmarkEnd w:id="267"/>
      <w:bookmarkEnd w:id="268"/>
      <w:bookmarkEnd w:id="269"/>
      <w:bookmarkEnd w:id="270"/>
      <w:bookmarkEnd w:id="271"/>
    </w:p>
    <w:p w14:paraId="4993E946" w14:textId="214544A0"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272" w:name="_Toc492562945"/>
      <w:bookmarkStart w:id="273" w:name="_Toc492887136"/>
      <w:bookmarkStart w:id="274" w:name="_Toc500160955"/>
      <w:bookmarkStart w:id="275" w:name="_Toc500319875"/>
      <w:r>
        <w:rPr>
          <w:rFonts w:asciiTheme="minorHAnsi" w:hAnsiTheme="minorHAnsi" w:cstheme="minorHAnsi"/>
          <w:sz w:val="22"/>
          <w:szCs w:val="22"/>
        </w:rPr>
        <w:t>For the purposes of this clause, the terms "Data Subject", “Process”, “Processing”, "Data Processor", "Data Controller" and</w:t>
      </w:r>
      <w:r w:rsidR="0099497F">
        <w:rPr>
          <w:rFonts w:asciiTheme="minorHAnsi" w:hAnsiTheme="minorHAnsi" w:cstheme="minorHAnsi"/>
          <w:sz w:val="22"/>
          <w:szCs w:val="22"/>
        </w:rPr>
        <w:t xml:space="preserve"> </w:t>
      </w:r>
      <w:r>
        <w:rPr>
          <w:rFonts w:asciiTheme="minorHAnsi" w:hAnsiTheme="minorHAnsi" w:cstheme="minorHAnsi"/>
          <w:sz w:val="22"/>
          <w:szCs w:val="22"/>
        </w:rPr>
        <w:t>"Personal Data" shall have the meaning prescribed under the DPA and the GDPR.</w:t>
      </w:r>
      <w:bookmarkEnd w:id="272"/>
      <w:bookmarkEnd w:id="273"/>
      <w:bookmarkEnd w:id="274"/>
      <w:bookmarkEnd w:id="275"/>
    </w:p>
    <w:p w14:paraId="4A6910CC"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276" w:name="_Toc492562946"/>
      <w:bookmarkStart w:id="277" w:name="_Toc492887137"/>
      <w:bookmarkStart w:id="278" w:name="_Toc500160956"/>
      <w:bookmarkStart w:id="279" w:name="_Toc500319876"/>
      <w:r>
        <w:rPr>
          <w:rFonts w:asciiTheme="minorHAnsi" w:hAnsiTheme="minorHAnsi" w:cstheme="minorHAnsi"/>
          <w:sz w:val="22"/>
          <w:szCs w:val="22"/>
        </w:rPr>
        <w:t>The Parties also acknowledge their respective obligations arising under the DPA and GDPR and must assist each other as necessary to enable each other to comply with these obligations.</w:t>
      </w:r>
      <w:bookmarkEnd w:id="276"/>
      <w:bookmarkEnd w:id="277"/>
      <w:bookmarkEnd w:id="278"/>
      <w:bookmarkEnd w:id="279"/>
      <w:r>
        <w:rPr>
          <w:rFonts w:asciiTheme="minorHAnsi" w:hAnsiTheme="minorHAnsi" w:cstheme="minorHAnsi"/>
          <w:sz w:val="22"/>
          <w:szCs w:val="22"/>
        </w:rPr>
        <w:t xml:space="preserve"> </w:t>
      </w:r>
    </w:p>
    <w:p w14:paraId="3BB6514E"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The Supplier as Data Processor</w:t>
      </w:r>
    </w:p>
    <w:p w14:paraId="5C59E617"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280" w:name="_Toc492562954"/>
      <w:bookmarkStart w:id="281" w:name="_Toc492887145"/>
      <w:bookmarkStart w:id="282" w:name="_Toc500160964"/>
      <w:bookmarkStart w:id="283" w:name="_Toc500319884"/>
      <w:r>
        <w:rPr>
          <w:rFonts w:asciiTheme="minorHAnsi" w:hAnsiTheme="minorHAnsi" w:cstheme="minorHAnsi"/>
          <w:sz w:val="22"/>
          <w:szCs w:val="22"/>
        </w:rPr>
        <w:t>The Supplier shall (and shall ensure that all of its Staff) comply with any notification requirements under the DPA and GDPR and each of the Parties will duly observe all their obligations under the DPA and GDPR which arise in connection with this</w:t>
      </w:r>
      <w:r w:rsidRPr="00B90C02">
        <w:rPr>
          <w:rFonts w:asciiTheme="minorHAnsi" w:hAnsiTheme="minorHAnsi" w:cstheme="minorHAnsi"/>
          <w:sz w:val="22"/>
          <w:szCs w:val="22"/>
        </w:rPr>
        <w:t xml:space="preserve"> </w:t>
      </w:r>
      <w:r>
        <w:rPr>
          <w:rFonts w:asciiTheme="minorHAnsi" w:hAnsiTheme="minorHAnsi" w:cstheme="minorHAnsi"/>
          <w:sz w:val="22"/>
          <w:szCs w:val="22"/>
        </w:rPr>
        <w:t>Call-Off Contract.</w:t>
      </w:r>
      <w:bookmarkEnd w:id="280"/>
      <w:bookmarkEnd w:id="281"/>
      <w:bookmarkEnd w:id="282"/>
      <w:bookmarkEnd w:id="283"/>
    </w:p>
    <w:p w14:paraId="7FDCE881"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Parties acknowledge that for the purposes of the Data Protection Legislation, the Customer is the Data Controller and the Supplier is the Data Processor. The only Processing that the Supplier is authorised to do is listed in </w:t>
      </w:r>
      <w:r w:rsidR="00E16B1B">
        <w:rPr>
          <w:rFonts w:asciiTheme="minorHAnsi" w:hAnsiTheme="minorHAnsi" w:cstheme="minorHAnsi"/>
          <w:sz w:val="22"/>
          <w:szCs w:val="22"/>
        </w:rPr>
        <w:t>Annex 1</w:t>
      </w:r>
      <w:r>
        <w:rPr>
          <w:rFonts w:asciiTheme="minorHAnsi" w:hAnsiTheme="minorHAnsi" w:cstheme="minorHAnsi"/>
          <w:sz w:val="22"/>
          <w:szCs w:val="22"/>
        </w:rPr>
        <w:t xml:space="preserve"> by the Customer and may not be determined by the Supplier.</w:t>
      </w:r>
    </w:p>
    <w:p w14:paraId="58D08922"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notify the Customer immediately if it considers that any of the Customer's instructions infringe the Data Protection Legislation.</w:t>
      </w:r>
    </w:p>
    <w:p w14:paraId="5329C953"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provide all reasonable assistance to the Customer in the preparation of any Data Protection Impact Assessment prior to commencing any processing. Such assistance may, at the discretion of the Customer, include:</w:t>
      </w:r>
    </w:p>
    <w:p w14:paraId="051D452E"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 systematic description of the envisaged Processing operations and the purpose of the Processing;</w:t>
      </w:r>
    </w:p>
    <w:p w14:paraId="4EF3A8E3"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an assessment of the necessity and proportionality of the Processing operations in relation to the Services;</w:t>
      </w:r>
    </w:p>
    <w:p w14:paraId="74A2E8A0"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an assessment of the risks to the rights and freedoms of Data Subjects; and</w:t>
      </w:r>
    </w:p>
    <w:p w14:paraId="28C32C00"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measures envisaged to address the risks, including safeguards, security measures and mechanisms to ensure the protection of Personal Data.</w:t>
      </w:r>
    </w:p>
    <w:p w14:paraId="627BC8CD"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in relation to any Personal Data processed in connection with its obligations under this</w:t>
      </w:r>
      <w:r w:rsidRPr="00B90C02">
        <w:rPr>
          <w:rFonts w:asciiTheme="minorHAnsi" w:hAnsiTheme="minorHAnsi" w:cstheme="minorHAnsi"/>
          <w:sz w:val="22"/>
          <w:szCs w:val="22"/>
        </w:rPr>
        <w:t xml:space="preserve"> </w:t>
      </w:r>
      <w:r>
        <w:rPr>
          <w:rFonts w:asciiTheme="minorHAnsi" w:hAnsiTheme="minorHAnsi" w:cstheme="minorHAnsi"/>
          <w:sz w:val="22"/>
          <w:szCs w:val="22"/>
        </w:rPr>
        <w:t>Call-Off Contract:</w:t>
      </w:r>
    </w:p>
    <w:p w14:paraId="41D34148"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Process that Personal Data only in accordance with </w:t>
      </w:r>
      <w:r w:rsidR="008D7521">
        <w:rPr>
          <w:rFonts w:asciiTheme="minorHAnsi" w:hAnsiTheme="minorHAnsi" w:cstheme="minorHAnsi"/>
          <w:sz w:val="22"/>
          <w:szCs w:val="22"/>
        </w:rPr>
        <w:t>Annex 1</w:t>
      </w:r>
      <w:r>
        <w:rPr>
          <w:rFonts w:asciiTheme="minorHAnsi" w:hAnsiTheme="minorHAnsi" w:cstheme="minorHAnsi"/>
          <w:sz w:val="22"/>
          <w:szCs w:val="22"/>
        </w:rPr>
        <w:t>, unless the Supplier is required to do otherwise by Law. If it is so required the Supplier shall promptly notify the Customer before Processing the Personal Data unless prohibited by Law;</w:t>
      </w:r>
    </w:p>
    <w:p w14:paraId="607C34B5"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ensure that it has in place Protective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The Customer will have the right to review these Protective Measures at any point during the term of the Call-Off Contract.</w:t>
      </w:r>
    </w:p>
    <w:p w14:paraId="17FEDD85"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ensure that:</w:t>
      </w:r>
    </w:p>
    <w:p w14:paraId="27850206" w14:textId="77777777" w:rsidR="00090457" w:rsidRDefault="00090457" w:rsidP="00090457">
      <w:pPr>
        <w:pStyle w:val="Level4"/>
        <w:rPr>
          <w:rFonts w:asciiTheme="minorHAnsi" w:hAnsiTheme="minorHAnsi" w:cstheme="minorHAnsi"/>
          <w:sz w:val="22"/>
        </w:rPr>
      </w:pPr>
      <w:r>
        <w:rPr>
          <w:rFonts w:asciiTheme="minorHAnsi" w:hAnsiTheme="minorHAnsi" w:cstheme="minorHAnsi"/>
          <w:sz w:val="22"/>
        </w:rPr>
        <w:t xml:space="preserve">the Supplier Staff do not Process Personal Data except in accordance with this </w:t>
      </w:r>
      <w:r>
        <w:rPr>
          <w:rFonts w:asciiTheme="minorHAnsi" w:hAnsiTheme="minorHAnsi" w:cstheme="minorHAnsi"/>
          <w:sz w:val="22"/>
          <w:szCs w:val="22"/>
        </w:rPr>
        <w:t xml:space="preserve">Call-Off </w:t>
      </w:r>
      <w:r>
        <w:rPr>
          <w:rFonts w:asciiTheme="minorHAnsi" w:hAnsiTheme="minorHAnsi" w:cstheme="minorHAnsi"/>
          <w:sz w:val="22"/>
        </w:rPr>
        <w:t xml:space="preserve">Contract (and in particular </w:t>
      </w:r>
      <w:r w:rsidR="008D7521">
        <w:rPr>
          <w:rFonts w:asciiTheme="minorHAnsi" w:hAnsiTheme="minorHAnsi" w:cstheme="minorHAnsi"/>
          <w:sz w:val="22"/>
        </w:rPr>
        <w:t>Annex 1</w:t>
      </w:r>
      <w:r>
        <w:rPr>
          <w:rFonts w:asciiTheme="minorHAnsi" w:hAnsiTheme="minorHAnsi" w:cstheme="minorHAnsi"/>
          <w:sz w:val="22"/>
        </w:rPr>
        <w:t>);</w:t>
      </w:r>
    </w:p>
    <w:p w14:paraId="34AB5754" w14:textId="77777777" w:rsidR="00090457" w:rsidRDefault="00090457" w:rsidP="00090457">
      <w:pPr>
        <w:pStyle w:val="Level4"/>
        <w:rPr>
          <w:rFonts w:asciiTheme="minorHAnsi" w:hAnsiTheme="minorHAnsi" w:cstheme="minorHAnsi"/>
          <w:sz w:val="22"/>
          <w:szCs w:val="22"/>
        </w:rPr>
      </w:pPr>
      <w:r>
        <w:rPr>
          <w:rFonts w:asciiTheme="minorHAnsi" w:hAnsiTheme="minorHAnsi" w:cstheme="minorHAnsi"/>
          <w:sz w:val="22"/>
          <w:szCs w:val="22"/>
        </w:rPr>
        <w:t>it takes all reasonable steps to ensure the reliability and integrity of any Supplier Staff who have access to the Personal Data and ensure that they:</w:t>
      </w:r>
    </w:p>
    <w:p w14:paraId="2C41FF5E" w14:textId="77777777" w:rsidR="00090457" w:rsidRDefault="00090457" w:rsidP="00090457">
      <w:pPr>
        <w:pStyle w:val="Level5"/>
        <w:rPr>
          <w:rFonts w:asciiTheme="minorHAnsi" w:hAnsiTheme="minorHAnsi" w:cstheme="minorHAnsi"/>
          <w:sz w:val="22"/>
          <w:szCs w:val="22"/>
        </w:rPr>
      </w:pPr>
      <w:r>
        <w:rPr>
          <w:rFonts w:asciiTheme="minorHAnsi" w:hAnsiTheme="minorHAnsi" w:cstheme="minorHAnsi"/>
          <w:sz w:val="22"/>
          <w:szCs w:val="22"/>
        </w:rPr>
        <w:t>are aware of and comply with the Supplier’s duties under this clause;</w:t>
      </w:r>
    </w:p>
    <w:p w14:paraId="7AEE886B" w14:textId="77777777" w:rsidR="00090457" w:rsidRDefault="00090457" w:rsidP="00090457">
      <w:pPr>
        <w:pStyle w:val="Level5"/>
        <w:rPr>
          <w:rFonts w:asciiTheme="minorHAnsi" w:hAnsiTheme="minorHAnsi" w:cstheme="minorHAnsi"/>
          <w:sz w:val="22"/>
          <w:szCs w:val="22"/>
        </w:rPr>
      </w:pPr>
      <w:r>
        <w:rPr>
          <w:rFonts w:asciiTheme="minorHAnsi" w:hAnsiTheme="minorHAnsi" w:cstheme="minorHAnsi"/>
          <w:sz w:val="22"/>
          <w:szCs w:val="22"/>
        </w:rPr>
        <w:t>are subject to appropriate confidentiality undertakings with the Supplier or any Sub-processor;</w:t>
      </w:r>
    </w:p>
    <w:p w14:paraId="2BF477D2" w14:textId="77777777" w:rsidR="00090457" w:rsidRDefault="00090457" w:rsidP="00090457">
      <w:pPr>
        <w:pStyle w:val="Level5"/>
        <w:rPr>
          <w:rFonts w:asciiTheme="minorHAnsi" w:hAnsiTheme="minorHAnsi" w:cstheme="minorHAnsi"/>
          <w:sz w:val="22"/>
          <w:szCs w:val="22"/>
        </w:rPr>
      </w:pPr>
      <w:r>
        <w:rPr>
          <w:rFonts w:asciiTheme="minorHAnsi" w:hAnsiTheme="minorHAnsi" w:cstheme="minorHAnsi"/>
          <w:sz w:val="22"/>
          <w:szCs w:val="22"/>
        </w:rPr>
        <w:t>are informed of the confidential nature of the Personal Data and do not publish, disclose or divulge any of the Personal Data to any third Party unless directed in writing to do so by the Customer or as otherwise permitted by this Call-Off Contract; and</w:t>
      </w:r>
    </w:p>
    <w:p w14:paraId="5CA56C02" w14:textId="77777777" w:rsidR="00090457" w:rsidRDefault="00090457" w:rsidP="00090457">
      <w:pPr>
        <w:pStyle w:val="Level5"/>
        <w:rPr>
          <w:rFonts w:asciiTheme="minorHAnsi" w:hAnsiTheme="minorHAnsi" w:cstheme="minorHAnsi"/>
          <w:sz w:val="22"/>
          <w:szCs w:val="22"/>
        </w:rPr>
      </w:pPr>
      <w:r>
        <w:rPr>
          <w:rFonts w:asciiTheme="minorHAnsi" w:hAnsiTheme="minorHAnsi" w:cstheme="minorHAnsi"/>
          <w:sz w:val="22"/>
          <w:szCs w:val="22"/>
        </w:rPr>
        <w:t>have undergone adequate training in the use, care, protection and handling of Personal Data; and</w:t>
      </w:r>
    </w:p>
    <w:p w14:paraId="512D75D2"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not transfer Personal Data outside of the EU unless the prior written consent of the Customer has been obtained and the following conditions are fulfilled:</w:t>
      </w:r>
    </w:p>
    <w:p w14:paraId="580DE51C" w14:textId="77777777" w:rsidR="00090457" w:rsidRDefault="00090457" w:rsidP="00090457">
      <w:pPr>
        <w:pStyle w:val="Level4"/>
        <w:rPr>
          <w:rFonts w:asciiTheme="minorHAnsi" w:hAnsiTheme="minorHAnsi" w:cstheme="minorHAnsi"/>
          <w:sz w:val="22"/>
          <w:szCs w:val="22"/>
        </w:rPr>
      </w:pPr>
      <w:r>
        <w:rPr>
          <w:rFonts w:asciiTheme="minorHAnsi" w:hAnsiTheme="minorHAnsi" w:cstheme="minorHAnsi"/>
          <w:sz w:val="22"/>
          <w:szCs w:val="22"/>
        </w:rPr>
        <w:t>the Customer or the Supplier has provided appropriate safeguards in relation to the transfer (whether in accordance with GDPR Article 46 or LED Article 37) as determined by the Customer;</w:t>
      </w:r>
    </w:p>
    <w:p w14:paraId="281B4BA0" w14:textId="77777777" w:rsidR="00090457" w:rsidRDefault="00090457" w:rsidP="00090457">
      <w:pPr>
        <w:pStyle w:val="Level4"/>
        <w:rPr>
          <w:rFonts w:asciiTheme="minorHAnsi" w:hAnsiTheme="minorHAnsi" w:cstheme="minorHAnsi"/>
          <w:sz w:val="22"/>
          <w:szCs w:val="22"/>
        </w:rPr>
      </w:pPr>
      <w:r>
        <w:rPr>
          <w:rFonts w:asciiTheme="minorHAnsi" w:hAnsiTheme="minorHAnsi" w:cstheme="minorHAnsi"/>
          <w:sz w:val="22"/>
          <w:szCs w:val="22"/>
        </w:rPr>
        <w:tab/>
        <w:t>the Data Subject has enforceable rights and effective legal remedies;</w:t>
      </w:r>
    </w:p>
    <w:p w14:paraId="3A30F48B" w14:textId="77777777" w:rsidR="00090457" w:rsidRDefault="00090457" w:rsidP="00090457">
      <w:pPr>
        <w:pStyle w:val="Level4"/>
        <w:rPr>
          <w:rFonts w:asciiTheme="minorHAnsi" w:hAnsiTheme="minorHAnsi" w:cstheme="minorHAnsi"/>
          <w:sz w:val="22"/>
          <w:szCs w:val="22"/>
        </w:rPr>
      </w:pPr>
      <w:r>
        <w:rPr>
          <w:rFonts w:asciiTheme="minorHAnsi" w:hAnsiTheme="minorHAnsi" w:cstheme="minorHAnsi"/>
          <w:sz w:val="22"/>
          <w:szCs w:val="22"/>
        </w:rP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032253EA" w14:textId="77777777" w:rsidR="00090457" w:rsidRDefault="00090457" w:rsidP="00090457">
      <w:pPr>
        <w:pStyle w:val="Level4"/>
        <w:rPr>
          <w:rFonts w:asciiTheme="minorHAnsi" w:hAnsiTheme="minorHAnsi" w:cstheme="minorHAnsi"/>
          <w:sz w:val="22"/>
          <w:szCs w:val="22"/>
        </w:rPr>
      </w:pPr>
      <w:r>
        <w:rPr>
          <w:rFonts w:asciiTheme="minorHAnsi" w:hAnsiTheme="minorHAnsi" w:cstheme="minorHAnsi"/>
          <w:sz w:val="22"/>
          <w:szCs w:val="22"/>
        </w:rPr>
        <w:tab/>
        <w:t>the Supplier complies with any reasonable instructions notified to it in advance by the Customer with respect to the Processing of the Personal Data;</w:t>
      </w:r>
    </w:p>
    <w:p w14:paraId="56F9DC32"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at the written direction of the Customer, delete or return Personal Data (and any copies of it) to the Customer on termination of the Call-Off Contract unless the Supplier is required by Law to retain the Personal Data.</w:t>
      </w:r>
    </w:p>
    <w:p w14:paraId="4A81601A" w14:textId="1846158B"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284" w:name="_Ref534878392"/>
      <w:r>
        <w:rPr>
          <w:rFonts w:asciiTheme="minorHAnsi" w:hAnsiTheme="minorHAnsi" w:cstheme="minorHAnsi"/>
          <w:sz w:val="22"/>
          <w:szCs w:val="22"/>
        </w:rPr>
        <w:t xml:space="preserve">Subject to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_Ref534878373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25.10</w:t>
      </w:r>
      <w:r>
        <w:rPr>
          <w:rFonts w:asciiTheme="minorHAnsi" w:hAnsiTheme="minorHAnsi" w:cstheme="minorHAnsi"/>
          <w:sz w:val="22"/>
          <w:szCs w:val="22"/>
        </w:rPr>
        <w:fldChar w:fldCharType="end"/>
      </w:r>
      <w:r>
        <w:rPr>
          <w:rFonts w:asciiTheme="minorHAnsi" w:hAnsiTheme="minorHAnsi" w:cstheme="minorHAnsi"/>
          <w:sz w:val="22"/>
          <w:szCs w:val="22"/>
        </w:rPr>
        <w:t>, the Supplier shall notify the Customer immediately if it:</w:t>
      </w:r>
      <w:bookmarkEnd w:id="284"/>
    </w:p>
    <w:p w14:paraId="6050B28A"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receives a Data Subject Access Request (or purported Data Subject Access Request);</w:t>
      </w:r>
    </w:p>
    <w:p w14:paraId="12DE43F5"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receives a request to rectify, block or erase any Personal Data;</w:t>
      </w:r>
    </w:p>
    <w:p w14:paraId="73E1D016"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receives any other request, complaint or communication relating to either Party's obligations under the Data Protection Legislation;</w:t>
      </w:r>
    </w:p>
    <w:p w14:paraId="38F8E423"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receives any communication from the Information Commissioner or any other regulatory authority in connection with Personal Data processed under this</w:t>
      </w:r>
      <w:r w:rsidRPr="00B90C02">
        <w:rPr>
          <w:rFonts w:asciiTheme="minorHAnsi" w:hAnsiTheme="minorHAnsi" w:cstheme="minorHAnsi"/>
          <w:sz w:val="22"/>
          <w:szCs w:val="22"/>
        </w:rPr>
        <w:t xml:space="preserve"> </w:t>
      </w:r>
      <w:r>
        <w:rPr>
          <w:rFonts w:asciiTheme="minorHAnsi" w:hAnsiTheme="minorHAnsi" w:cstheme="minorHAnsi"/>
          <w:sz w:val="22"/>
          <w:szCs w:val="22"/>
        </w:rPr>
        <w:t>Call-Off Contract;</w:t>
      </w:r>
    </w:p>
    <w:p w14:paraId="3F54EE34"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receives a request from any third Party for disclosure of Personal Data where compliance with such request is required or purported to be required by Law; or</w:t>
      </w:r>
    </w:p>
    <w:p w14:paraId="3843126A"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becomes aware of a Data Loss Event.</w:t>
      </w:r>
    </w:p>
    <w:p w14:paraId="002637F7" w14:textId="6C0DC64B"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285" w:name="_Ref534878373"/>
      <w:r>
        <w:rPr>
          <w:rFonts w:asciiTheme="minorHAnsi" w:hAnsiTheme="minorHAnsi" w:cstheme="minorHAnsi"/>
          <w:sz w:val="22"/>
          <w:szCs w:val="22"/>
        </w:rPr>
        <w:t xml:space="preserve">The Supplier’s obligation to notify under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_Ref534878392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25.9</w:t>
      </w:r>
      <w:r>
        <w:rPr>
          <w:rFonts w:asciiTheme="minorHAnsi" w:hAnsiTheme="minorHAnsi" w:cstheme="minorHAnsi"/>
          <w:sz w:val="22"/>
          <w:szCs w:val="22"/>
        </w:rPr>
        <w:fldChar w:fldCharType="end"/>
      </w:r>
      <w:r>
        <w:rPr>
          <w:rFonts w:asciiTheme="minorHAnsi" w:hAnsiTheme="minorHAnsi" w:cstheme="minorHAnsi"/>
          <w:sz w:val="22"/>
          <w:szCs w:val="22"/>
        </w:rPr>
        <w:t xml:space="preserve"> shall include the provision of further information to the Customer in phases, as details become available.</w:t>
      </w:r>
      <w:bookmarkEnd w:id="285"/>
    </w:p>
    <w:p w14:paraId="553DAED5" w14:textId="4846491B"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Taking into account the nature of the Processing, the Supplier shall provide the Customer with full assistance in relation to either Party's obligations under Data Protection Legislation and any complaint, communication or request made under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_Ref534878412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18.5</w:t>
      </w:r>
      <w:r>
        <w:rPr>
          <w:rFonts w:asciiTheme="minorHAnsi" w:hAnsiTheme="minorHAnsi" w:cstheme="minorHAnsi"/>
          <w:sz w:val="22"/>
          <w:szCs w:val="22"/>
        </w:rPr>
        <w:fldChar w:fldCharType="end"/>
      </w:r>
      <w:r>
        <w:rPr>
          <w:rFonts w:asciiTheme="minorHAnsi" w:hAnsiTheme="minorHAnsi" w:cstheme="minorHAnsi"/>
          <w:sz w:val="22"/>
          <w:szCs w:val="22"/>
        </w:rPr>
        <w:t xml:space="preserve"> (and insofar as possible within the timescales reasonably required by the Customer) including by promptly providing:</w:t>
      </w:r>
    </w:p>
    <w:p w14:paraId="3A6912BF"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with full details and copies of the complaint, communication or request;</w:t>
      </w:r>
    </w:p>
    <w:p w14:paraId="6C010ACB"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such assistance as is reasonably requested by the Customer to enable the Customer to comply with a Data Subject Access Request within the relevant timescales set out in the Data Protection Legislation;</w:t>
      </w:r>
    </w:p>
    <w:p w14:paraId="7F07ECAD"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at its request, with any Personal Data it holds in relation to a Data Subject;</w:t>
      </w:r>
    </w:p>
    <w:p w14:paraId="6E0FAE71"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assistance as requested by the Customer following any Data Loss Event;</w:t>
      </w:r>
    </w:p>
    <w:p w14:paraId="6AA42028"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assistance as requested by the Customer with respect to any request from the Information Commissioner’s Office, or any consultation by the Customer with the Information Commissioner's Office.</w:t>
      </w:r>
    </w:p>
    <w:p w14:paraId="35728928"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maintain complete and accurate records and information to demonstrate its compliance with this clause.</w:t>
      </w:r>
    </w:p>
    <w:p w14:paraId="06048938"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allow for audits of its Data Processing activity by the Customer or the Customer’s designated auditor.</w:t>
      </w:r>
    </w:p>
    <w:p w14:paraId="7710D9F8"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designate a data protection officer if required by the Data Protection Legislation.</w:t>
      </w:r>
    </w:p>
    <w:p w14:paraId="5C86FAE0"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Before allowing any Sub-processor to Process any Personal Data related to this Agreement, the Supplier must:</w:t>
      </w:r>
    </w:p>
    <w:p w14:paraId="41533FE9"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notify the Customer in writing of the intended Sub-processor and Processing;</w:t>
      </w:r>
    </w:p>
    <w:p w14:paraId="31C7B3FF"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obtain the written consent of the Customer;</w:t>
      </w:r>
    </w:p>
    <w:p w14:paraId="55511C1F" w14:textId="0EF3361B"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enter into a written agreement with the Sub-processor which give effect to the terms set out in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_Ref534269594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25</w:t>
      </w:r>
      <w:r>
        <w:rPr>
          <w:rFonts w:asciiTheme="minorHAnsi" w:hAnsiTheme="minorHAnsi" w:cstheme="minorHAnsi"/>
          <w:sz w:val="22"/>
          <w:szCs w:val="22"/>
        </w:rPr>
        <w:fldChar w:fldCharType="end"/>
      </w:r>
      <w:r>
        <w:rPr>
          <w:rFonts w:asciiTheme="minorHAnsi" w:hAnsiTheme="minorHAnsi" w:cstheme="minorHAnsi"/>
          <w:sz w:val="22"/>
          <w:szCs w:val="22"/>
        </w:rPr>
        <w:t xml:space="preserve"> such that they apply to the Sub-processor; and</w:t>
      </w:r>
    </w:p>
    <w:p w14:paraId="23B0ACFA"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provide the Customer with such information regarding the Sub-processor as the Customer may reasonably require.</w:t>
      </w:r>
    </w:p>
    <w:p w14:paraId="4BE8B2E2"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remain fully liable for all acts or omissions of any Sub-processor.</w:t>
      </w:r>
    </w:p>
    <w:p w14:paraId="39236D8E"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1F2EB82E"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Parties agree to take account of any guidance issued by the Information Commissioner’s Office. The Customer may on not less than 30 Working Days’ notice to the Supplier amend this agreement to ensure that it complies with any guidance issued by the Information Commissioner’s Office.</w:t>
      </w:r>
    </w:p>
    <w:p w14:paraId="5E5C7D26"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286" w:name="_Toc492562973"/>
      <w:bookmarkStart w:id="287" w:name="_Toc492887164"/>
      <w:bookmarkStart w:id="288" w:name="_Toc500160984"/>
      <w:bookmarkStart w:id="289" w:name="_Toc500319904"/>
      <w:r>
        <w:rPr>
          <w:rFonts w:asciiTheme="minorHAnsi" w:hAnsiTheme="minorHAnsi" w:cstheme="minorHAnsi"/>
          <w:sz w:val="22"/>
          <w:szCs w:val="22"/>
        </w:rPr>
        <w:t>The Supplier agrees to indemnify and keep indemnified and defend at its own expense the Customer against all costs, claims, damages or expenses incurred by the Customer or for which the Customer may become liable due to any failure by the Supplier or its Staff members, servants, agents or Sub-Contractors to comply with any of its obligations under this Call-Off Contract.</w:t>
      </w:r>
      <w:bookmarkEnd w:id="286"/>
      <w:bookmarkEnd w:id="287"/>
      <w:bookmarkEnd w:id="288"/>
      <w:bookmarkEnd w:id="289"/>
    </w:p>
    <w:p w14:paraId="1D39FCBD" w14:textId="77777777" w:rsidR="00090457" w:rsidRDefault="00090457" w:rsidP="00090457">
      <w:pPr>
        <w:spacing w:before="120" w:after="120" w:line="276" w:lineRule="auto"/>
        <w:jc w:val="left"/>
        <w:rPr>
          <w:rFonts w:asciiTheme="minorHAnsi" w:hAnsiTheme="minorHAnsi" w:cstheme="minorHAnsi"/>
          <w:b/>
          <w:sz w:val="22"/>
          <w:szCs w:val="22"/>
        </w:rPr>
      </w:pPr>
    </w:p>
    <w:p w14:paraId="54A1A1A5" w14:textId="77777777" w:rsidR="00090457" w:rsidRDefault="00090457" w:rsidP="00090457">
      <w:pPr>
        <w:pStyle w:val="TOC3a"/>
        <w:keepNext/>
        <w:spacing w:before="120" w:after="120" w:line="276" w:lineRule="auto"/>
      </w:pPr>
      <w:bookmarkStart w:id="290" w:name="_Toc442437267"/>
      <w:bookmarkStart w:id="291" w:name="_Toc506795056"/>
      <w:bookmarkStart w:id="292" w:name="_Toc534872587"/>
      <w:bookmarkStart w:id="293" w:name="_Toc510152"/>
      <w:r>
        <w:t xml:space="preserve">F. </w:t>
      </w:r>
      <w:r>
        <w:tab/>
      </w:r>
      <w:r>
        <w:rPr>
          <w:u w:val="single"/>
        </w:rPr>
        <w:t>ADDITIONAL STATUTORY OBLIGATIONS AND REGULATIONS</w:t>
      </w:r>
      <w:bookmarkEnd w:id="290"/>
      <w:bookmarkEnd w:id="291"/>
      <w:bookmarkEnd w:id="292"/>
      <w:bookmarkEnd w:id="293"/>
    </w:p>
    <w:p w14:paraId="57C31F9D" w14:textId="77777777" w:rsidR="00090457" w:rsidRDefault="00090457" w:rsidP="00090457">
      <w:pPr>
        <w:pStyle w:val="Level1"/>
        <w:keepNext/>
        <w:numPr>
          <w:ilvl w:val="0"/>
          <w:numId w:val="37"/>
        </w:numPr>
        <w:spacing w:before="120" w:after="120" w:line="276" w:lineRule="auto"/>
        <w:rPr>
          <w:rFonts w:asciiTheme="minorHAnsi" w:hAnsiTheme="minorHAnsi" w:cstheme="minorHAnsi"/>
          <w:b/>
          <w:sz w:val="22"/>
          <w:szCs w:val="22"/>
        </w:rPr>
      </w:pPr>
      <w:bookmarkStart w:id="294" w:name="_Toc442437268"/>
      <w:bookmarkStart w:id="295" w:name="_Toc506795057"/>
      <w:bookmarkStart w:id="296" w:name="_Toc534872588"/>
      <w:bookmarkStart w:id="297" w:name="_Ref534878572"/>
      <w:bookmarkStart w:id="298" w:name="_Ref534879626"/>
      <w:bookmarkStart w:id="299" w:name="_Ref534879635"/>
      <w:bookmarkStart w:id="300" w:name="_Toc510153"/>
      <w:r>
        <w:rPr>
          <w:rFonts w:asciiTheme="minorHAnsi" w:hAnsiTheme="minorHAnsi" w:cstheme="minorHAnsi"/>
          <w:b/>
          <w:sz w:val="22"/>
          <w:szCs w:val="22"/>
        </w:rPr>
        <w:t>BRIBERY, CORRUPTION AND FRAUD</w:t>
      </w:r>
      <w:bookmarkEnd w:id="294"/>
      <w:bookmarkEnd w:id="295"/>
      <w:bookmarkEnd w:id="296"/>
      <w:bookmarkEnd w:id="297"/>
      <w:bookmarkEnd w:id="298"/>
      <w:bookmarkEnd w:id="299"/>
      <w:bookmarkEnd w:id="300"/>
    </w:p>
    <w:p w14:paraId="73A0C0B8" w14:textId="38E1CA67" w:rsidR="00090457" w:rsidRDefault="00090457" w:rsidP="00090457">
      <w:pPr>
        <w:keepNext/>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not offer or give, or agree to give, to any employee, agent, servant or representative of the Customer any gift or consideration of any kind as an inducement or reward for doing, refraining from doing, or for having done or refrained from doing, any act in relation to the obtaining or execution of the Call-Off Contract or any other contract with the Customer, or for showing or refraining from showing favour or disfavour to any person in relation to the</w:t>
      </w:r>
      <w:r w:rsidRPr="00B90C02">
        <w:rPr>
          <w:rFonts w:asciiTheme="minorHAnsi" w:hAnsiTheme="minorHAnsi" w:cstheme="minorHAnsi"/>
          <w:sz w:val="22"/>
          <w:szCs w:val="22"/>
        </w:rPr>
        <w:t xml:space="preserve"> </w:t>
      </w:r>
      <w:r>
        <w:rPr>
          <w:rFonts w:asciiTheme="minorHAnsi" w:hAnsiTheme="minorHAnsi" w:cstheme="minorHAnsi"/>
          <w:sz w:val="22"/>
          <w:szCs w:val="22"/>
        </w:rPr>
        <w:t>Call-Off Contract or any such contract.</w:t>
      </w:r>
      <w:r w:rsidR="0099497F">
        <w:rPr>
          <w:rFonts w:asciiTheme="minorHAnsi" w:hAnsiTheme="minorHAnsi" w:cstheme="minorHAnsi"/>
          <w:sz w:val="22"/>
          <w:szCs w:val="22"/>
        </w:rPr>
        <w:t xml:space="preserve"> </w:t>
      </w:r>
    </w:p>
    <w:p w14:paraId="790E4841"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shall take all reasonable steps to prevent any fraudulent activity (including but not limited to the submission of inaccurate, incomplete, misleading or falsified management information) by the Staff, the Supplier (including its shareholders, members and directors) and/or any of the Supplier’s Sub-Contractors or suppliers, and including in connection with the receipt of monies from the Customer. </w:t>
      </w:r>
    </w:p>
    <w:p w14:paraId="33F6D7BB" w14:textId="035A5FAF"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not, and shall procure that its Staff shall not, in connection with this</w:t>
      </w:r>
      <w:r w:rsidRPr="00B90C02">
        <w:rPr>
          <w:rFonts w:asciiTheme="minorHAnsi" w:hAnsiTheme="minorHAnsi" w:cstheme="minorHAnsi"/>
          <w:sz w:val="22"/>
          <w:szCs w:val="22"/>
        </w:rPr>
        <w:t xml:space="preserve"> </w:t>
      </w:r>
      <w:r>
        <w:rPr>
          <w:rFonts w:asciiTheme="minorHAnsi" w:hAnsiTheme="minorHAnsi" w:cstheme="minorHAnsi"/>
          <w:sz w:val="22"/>
          <w:szCs w:val="22"/>
        </w:rPr>
        <w:t xml:space="preserve">Call-Off Contract commit a Prohibited Act as defined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_Ref534875251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26.4</w:t>
      </w:r>
      <w:r>
        <w:rPr>
          <w:rFonts w:asciiTheme="minorHAnsi" w:hAnsiTheme="minorHAnsi" w:cstheme="minorHAnsi"/>
          <w:sz w:val="22"/>
          <w:szCs w:val="22"/>
        </w:rPr>
        <w:fldChar w:fldCharType="end"/>
      </w:r>
      <w:r>
        <w:rPr>
          <w:rFonts w:asciiTheme="minorHAnsi" w:hAnsiTheme="minorHAnsi" w:cstheme="minorHAnsi"/>
          <w:sz w:val="22"/>
          <w:szCs w:val="22"/>
        </w:rPr>
        <w:t xml:space="preserve"> below.</w:t>
      </w:r>
    </w:p>
    <w:p w14:paraId="1FBEECFD"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301" w:name="_Ref534875251"/>
      <w:r>
        <w:rPr>
          <w:rFonts w:asciiTheme="minorHAnsi" w:hAnsiTheme="minorHAnsi" w:cstheme="minorHAnsi"/>
          <w:sz w:val="22"/>
          <w:szCs w:val="22"/>
        </w:rPr>
        <w:t>The following constitute a Prohibited Act:</w:t>
      </w:r>
      <w:bookmarkEnd w:id="301"/>
    </w:p>
    <w:p w14:paraId="7A966765"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directly or indirectly to offer, promise or give any person: </w:t>
      </w:r>
    </w:p>
    <w:p w14:paraId="77098473" w14:textId="77777777" w:rsidR="00090457" w:rsidRDefault="00090457" w:rsidP="00090457">
      <w:pPr>
        <w:pStyle w:val="Level4"/>
        <w:rPr>
          <w:rFonts w:asciiTheme="minorHAnsi" w:hAnsiTheme="minorHAnsi" w:cstheme="minorHAnsi"/>
          <w:sz w:val="22"/>
        </w:rPr>
      </w:pPr>
      <w:r>
        <w:rPr>
          <w:rFonts w:asciiTheme="minorHAnsi" w:hAnsiTheme="minorHAnsi" w:cstheme="minorHAnsi"/>
          <w:sz w:val="22"/>
        </w:rPr>
        <w:t>working for or engaged by the Customer a financial or other advantage;</w:t>
      </w:r>
    </w:p>
    <w:p w14:paraId="432B2C3C" w14:textId="77777777" w:rsidR="00090457" w:rsidRDefault="00090457" w:rsidP="00090457">
      <w:pPr>
        <w:pStyle w:val="Level4"/>
        <w:rPr>
          <w:rFonts w:asciiTheme="minorHAnsi" w:hAnsiTheme="minorHAnsi" w:cstheme="minorHAnsi"/>
          <w:sz w:val="22"/>
        </w:rPr>
      </w:pPr>
      <w:r>
        <w:rPr>
          <w:rFonts w:asciiTheme="minorHAnsi" w:hAnsiTheme="minorHAnsi" w:cstheme="minorHAnsi"/>
          <w:sz w:val="22"/>
          <w:szCs w:val="22"/>
        </w:rPr>
        <w:t xml:space="preserve">induce that person to perform </w:t>
      </w:r>
      <w:r>
        <w:rPr>
          <w:rFonts w:asciiTheme="minorHAnsi" w:hAnsiTheme="minorHAnsi" w:cstheme="minorHAnsi"/>
          <w:sz w:val="22"/>
        </w:rPr>
        <w:t>improperly a relevant function or activity; or</w:t>
      </w:r>
    </w:p>
    <w:p w14:paraId="6A4CC865" w14:textId="77777777" w:rsidR="00090457" w:rsidRDefault="00090457" w:rsidP="00090457">
      <w:pPr>
        <w:pStyle w:val="Level4"/>
        <w:rPr>
          <w:rFonts w:asciiTheme="minorHAnsi" w:hAnsiTheme="minorHAnsi" w:cstheme="minorHAnsi"/>
          <w:sz w:val="22"/>
          <w:szCs w:val="22"/>
        </w:rPr>
      </w:pPr>
      <w:r>
        <w:rPr>
          <w:rFonts w:asciiTheme="minorHAnsi" w:hAnsiTheme="minorHAnsi" w:cstheme="minorHAnsi"/>
          <w:sz w:val="22"/>
        </w:rPr>
        <w:t>reward that person for improper performance</w:t>
      </w:r>
      <w:r>
        <w:rPr>
          <w:rFonts w:asciiTheme="minorHAnsi" w:hAnsiTheme="minorHAnsi" w:cstheme="minorHAnsi"/>
          <w:sz w:val="22"/>
          <w:szCs w:val="22"/>
        </w:rPr>
        <w:t xml:space="preserve"> of a relevant function or activity;</w:t>
      </w:r>
    </w:p>
    <w:p w14:paraId="1EB0B94A"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directly or indirectly to request, agree to receive or accept any financial or other advantage as an inducement or a reward for improper performance of a relevant function or activity in connection with this Call-Off Contract;</w:t>
      </w:r>
    </w:p>
    <w:p w14:paraId="7CC10340"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committing any offence:</w:t>
      </w:r>
    </w:p>
    <w:p w14:paraId="13A6B75F" w14:textId="77777777" w:rsidR="00090457" w:rsidRDefault="00090457" w:rsidP="00090457">
      <w:pPr>
        <w:pStyle w:val="Level4"/>
        <w:rPr>
          <w:rFonts w:asciiTheme="minorHAnsi" w:hAnsiTheme="minorHAnsi" w:cstheme="minorHAnsi"/>
          <w:sz w:val="22"/>
        </w:rPr>
      </w:pPr>
      <w:r>
        <w:rPr>
          <w:rFonts w:asciiTheme="minorHAnsi" w:hAnsiTheme="minorHAnsi" w:cstheme="minorHAnsi"/>
          <w:sz w:val="22"/>
          <w:szCs w:val="22"/>
        </w:rPr>
        <w:t xml:space="preserve">under </w:t>
      </w:r>
      <w:r>
        <w:rPr>
          <w:rFonts w:asciiTheme="minorHAnsi" w:hAnsiTheme="minorHAnsi" w:cstheme="minorHAnsi"/>
          <w:sz w:val="22"/>
        </w:rPr>
        <w:t>the Bribery Act;</w:t>
      </w:r>
    </w:p>
    <w:p w14:paraId="7DD57A92" w14:textId="77777777" w:rsidR="00090457" w:rsidRDefault="00090457" w:rsidP="00090457">
      <w:pPr>
        <w:pStyle w:val="Level4"/>
        <w:rPr>
          <w:rFonts w:asciiTheme="minorHAnsi" w:hAnsiTheme="minorHAnsi" w:cstheme="minorHAnsi"/>
          <w:sz w:val="22"/>
        </w:rPr>
      </w:pPr>
      <w:r>
        <w:rPr>
          <w:rFonts w:asciiTheme="minorHAnsi" w:hAnsiTheme="minorHAnsi" w:cstheme="minorHAnsi"/>
          <w:sz w:val="22"/>
        </w:rPr>
        <w:lastRenderedPageBreak/>
        <w:t>under legislation creating offences concerning fraudulent acts;</w:t>
      </w:r>
    </w:p>
    <w:p w14:paraId="01CC22B0" w14:textId="77777777" w:rsidR="00090457" w:rsidRDefault="00090457" w:rsidP="00090457">
      <w:pPr>
        <w:pStyle w:val="Level4"/>
        <w:rPr>
          <w:rFonts w:asciiTheme="minorHAnsi" w:hAnsiTheme="minorHAnsi" w:cstheme="minorHAnsi"/>
          <w:sz w:val="22"/>
        </w:rPr>
      </w:pPr>
      <w:r>
        <w:rPr>
          <w:rFonts w:asciiTheme="minorHAnsi" w:hAnsiTheme="minorHAnsi" w:cstheme="minorHAnsi"/>
          <w:sz w:val="22"/>
        </w:rPr>
        <w:t>at common law concerning fraudulent acts relating to this</w:t>
      </w:r>
      <w:r w:rsidRPr="00B90C02">
        <w:rPr>
          <w:rFonts w:asciiTheme="minorHAnsi" w:hAnsiTheme="minorHAnsi" w:cstheme="minorHAnsi"/>
          <w:sz w:val="22"/>
          <w:szCs w:val="22"/>
        </w:rPr>
        <w:t xml:space="preserve"> </w:t>
      </w:r>
      <w:r>
        <w:rPr>
          <w:rFonts w:asciiTheme="minorHAnsi" w:hAnsiTheme="minorHAnsi" w:cstheme="minorHAnsi"/>
          <w:sz w:val="22"/>
          <w:szCs w:val="22"/>
        </w:rPr>
        <w:t>Call-Off</w:t>
      </w:r>
      <w:r>
        <w:rPr>
          <w:rFonts w:asciiTheme="minorHAnsi" w:hAnsiTheme="minorHAnsi" w:cstheme="minorHAnsi"/>
          <w:sz w:val="22"/>
        </w:rPr>
        <w:t xml:space="preserve"> Contract or any other contract with the Customer; or</w:t>
      </w:r>
    </w:p>
    <w:p w14:paraId="0F5B5FEE" w14:textId="77777777" w:rsidR="00090457" w:rsidRDefault="00090457" w:rsidP="00090457">
      <w:pPr>
        <w:pStyle w:val="Level4"/>
        <w:rPr>
          <w:rFonts w:asciiTheme="minorHAnsi" w:hAnsiTheme="minorHAnsi" w:cstheme="minorHAnsi"/>
          <w:sz w:val="22"/>
        </w:rPr>
      </w:pPr>
      <w:r>
        <w:rPr>
          <w:rFonts w:asciiTheme="minorHAnsi" w:hAnsiTheme="minorHAnsi" w:cstheme="minorHAnsi"/>
          <w:sz w:val="22"/>
        </w:rPr>
        <w:tab/>
        <w:t>defrauding, attempting to defraud or conspiring to defraud the Customer.</w:t>
      </w:r>
    </w:p>
    <w:p w14:paraId="3F7BE476"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302" w:name="d2135e134"/>
      <w:bookmarkEnd w:id="302"/>
      <w:r>
        <w:rPr>
          <w:rFonts w:asciiTheme="minorHAnsi" w:hAnsiTheme="minorHAnsi" w:cstheme="minorHAnsi"/>
          <w:sz w:val="22"/>
          <w:szCs w:val="22"/>
        </w:rPr>
        <w:t>The Supplier shall if requested, provide the Customer with any reasonable assistance, at the Customer's reasonable cost, to enable the Customer to perform any activity required by any relevant government or agency for the purpose of compliance with the Bribery Act.</w:t>
      </w:r>
    </w:p>
    <w:p w14:paraId="0EF859CA"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have an anti-bribery policy.</w:t>
      </w:r>
    </w:p>
    <w:p w14:paraId="68994278" w14:textId="7CEDF812"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303" w:name="d2135e160"/>
      <w:bookmarkEnd w:id="303"/>
      <w:r>
        <w:rPr>
          <w:rFonts w:asciiTheme="minorHAnsi" w:hAnsiTheme="minorHAnsi" w:cstheme="minorHAnsi"/>
          <w:sz w:val="22"/>
          <w:szCs w:val="22"/>
        </w:rPr>
        <w:t xml:space="preserve">If any breach of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_Ref534878572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26</w:t>
      </w:r>
      <w:r>
        <w:rPr>
          <w:rFonts w:asciiTheme="minorHAnsi" w:hAnsiTheme="minorHAnsi" w:cstheme="minorHAnsi"/>
          <w:sz w:val="22"/>
          <w:szCs w:val="22"/>
        </w:rPr>
        <w:fldChar w:fldCharType="end"/>
      </w:r>
      <w:r>
        <w:rPr>
          <w:rFonts w:asciiTheme="minorHAnsi" w:hAnsiTheme="minorHAnsi" w:cstheme="minorHAnsi"/>
          <w:sz w:val="22"/>
          <w:szCs w:val="22"/>
        </w:rPr>
        <w:t xml:space="preserve"> is suspected or known, the Supplier must notify the Customer immediately.</w:t>
      </w:r>
    </w:p>
    <w:p w14:paraId="5A97D640" w14:textId="77777777" w:rsidR="00090457" w:rsidRDefault="00090457" w:rsidP="00090457">
      <w:pPr>
        <w:spacing w:before="120" w:after="120" w:line="276" w:lineRule="auto"/>
        <w:jc w:val="left"/>
        <w:rPr>
          <w:rFonts w:asciiTheme="minorHAnsi" w:hAnsiTheme="minorHAnsi" w:cstheme="minorHAnsi"/>
          <w:sz w:val="22"/>
          <w:szCs w:val="22"/>
        </w:rPr>
      </w:pPr>
    </w:p>
    <w:p w14:paraId="0E033B3B" w14:textId="77777777" w:rsidR="00090457" w:rsidRDefault="00090457" w:rsidP="00090457">
      <w:pPr>
        <w:pStyle w:val="Level1"/>
        <w:keepNext/>
        <w:numPr>
          <w:ilvl w:val="0"/>
          <w:numId w:val="37"/>
        </w:numPr>
        <w:spacing w:before="120" w:after="120" w:line="276" w:lineRule="auto"/>
        <w:ind w:left="851" w:hanging="851"/>
        <w:rPr>
          <w:rFonts w:asciiTheme="minorHAnsi" w:hAnsiTheme="minorHAnsi" w:cstheme="minorHAnsi"/>
          <w:b/>
          <w:sz w:val="22"/>
          <w:szCs w:val="22"/>
        </w:rPr>
      </w:pPr>
      <w:bookmarkStart w:id="304" w:name="_Toc442437269"/>
      <w:bookmarkStart w:id="305" w:name="_Toc506795058"/>
      <w:bookmarkStart w:id="306" w:name="_Toc534872589"/>
      <w:bookmarkStart w:id="307" w:name="_Ref534878600"/>
      <w:bookmarkStart w:id="308" w:name="_Ref534878610"/>
      <w:bookmarkStart w:id="309" w:name="_Toc510154"/>
      <w:r>
        <w:rPr>
          <w:rFonts w:asciiTheme="minorHAnsi" w:hAnsiTheme="minorHAnsi" w:cstheme="minorHAnsi"/>
          <w:b/>
          <w:sz w:val="22"/>
          <w:szCs w:val="22"/>
        </w:rPr>
        <w:t>EQUALIT</w:t>
      </w:r>
      <w:bookmarkEnd w:id="304"/>
      <w:r>
        <w:rPr>
          <w:rFonts w:asciiTheme="minorHAnsi" w:hAnsiTheme="minorHAnsi" w:cstheme="minorHAnsi"/>
          <w:b/>
          <w:sz w:val="22"/>
          <w:szCs w:val="22"/>
        </w:rPr>
        <w:t>Y</w:t>
      </w:r>
      <w:bookmarkEnd w:id="305"/>
      <w:bookmarkEnd w:id="306"/>
      <w:bookmarkEnd w:id="307"/>
      <w:bookmarkEnd w:id="308"/>
      <w:bookmarkEnd w:id="309"/>
    </w:p>
    <w:p w14:paraId="2D040214" w14:textId="77777777" w:rsidR="00090457" w:rsidRDefault="00090457" w:rsidP="00090457">
      <w:pPr>
        <w:keepNext/>
        <w:numPr>
          <w:ilvl w:val="1"/>
          <w:numId w:val="3"/>
        </w:numPr>
        <w:tabs>
          <w:tab w:val="clear" w:pos="850"/>
          <w:tab w:val="num" w:pos="851"/>
        </w:tabs>
        <w:spacing w:before="120" w:after="120" w:line="276" w:lineRule="auto"/>
        <w:ind w:left="851" w:hanging="851"/>
        <w:jc w:val="left"/>
        <w:rPr>
          <w:rFonts w:asciiTheme="minorHAnsi" w:hAnsiTheme="minorHAnsi" w:cstheme="minorHAnsi"/>
          <w:sz w:val="22"/>
          <w:szCs w:val="22"/>
        </w:rPr>
      </w:pPr>
      <w:r>
        <w:rPr>
          <w:rFonts w:asciiTheme="minorHAnsi" w:hAnsiTheme="minorHAnsi" w:cstheme="minorHAnsi"/>
          <w:sz w:val="22"/>
          <w:szCs w:val="22"/>
        </w:rPr>
        <w:t>The Supplier shall comply with Equalities Legislation in its performance of the Services.</w:t>
      </w:r>
    </w:p>
    <w:p w14:paraId="0DD08339"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w:t>
      </w:r>
    </w:p>
    <w:p w14:paraId="1346DFE7"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not discriminate against any person or for any reason within the meaning and scope of Equalities Legislation;</w:t>
      </w:r>
    </w:p>
    <w:p w14:paraId="21084B41"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comply with any official guidance and codes of practice in relation to promoting equality in employment and the provision of services;</w:t>
      </w:r>
    </w:p>
    <w:p w14:paraId="563BC824"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have an equal opportunities policy approved by the Customer or shall have adopted the Customer’s own equal opportunities policy and procedures which is available on https://www.norfolk.gov.uk/what-we-do-and-how-we-work/policy-performance-and-partnerships/performance/equality-diversity-and-community-cohesion as may be amended from time to time and notified to the Supplier;</w:t>
      </w:r>
    </w:p>
    <w:p w14:paraId="4E79EA83" w14:textId="10223043"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take all reasonable steps to secure the observance of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_Ref534878600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27</w:t>
      </w:r>
      <w:r>
        <w:rPr>
          <w:rFonts w:asciiTheme="minorHAnsi" w:hAnsiTheme="minorHAnsi" w:cstheme="minorHAnsi"/>
          <w:sz w:val="22"/>
          <w:szCs w:val="22"/>
        </w:rPr>
        <w:fldChar w:fldCharType="end"/>
      </w:r>
      <w:r>
        <w:rPr>
          <w:rFonts w:asciiTheme="minorHAnsi" w:hAnsiTheme="minorHAnsi" w:cstheme="minorHAnsi"/>
          <w:sz w:val="22"/>
          <w:szCs w:val="22"/>
        </w:rPr>
        <w:t xml:space="preserve"> by its Staff employed in connection with the Call-Off Contract; and</w:t>
      </w:r>
    </w:p>
    <w:p w14:paraId="362690D6" w14:textId="0DCF798E"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provide such information as the Customer may reasonably require for the purpose of assessing the Supplier’s continued compliance with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_Ref534878610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27</w:t>
      </w:r>
      <w:r>
        <w:rPr>
          <w:rFonts w:asciiTheme="minorHAnsi" w:hAnsiTheme="minorHAnsi" w:cstheme="minorHAnsi"/>
          <w:sz w:val="22"/>
          <w:szCs w:val="22"/>
        </w:rPr>
        <w:fldChar w:fldCharType="end"/>
      </w:r>
      <w:r>
        <w:rPr>
          <w:rFonts w:asciiTheme="minorHAnsi" w:hAnsiTheme="minorHAnsi" w:cstheme="minorHAnsi"/>
          <w:sz w:val="22"/>
          <w:szCs w:val="22"/>
        </w:rPr>
        <w:t xml:space="preserve"> and to assist in the Customer’s reporting obligations in respect of equal opportunities.</w:t>
      </w:r>
    </w:p>
    <w:p w14:paraId="008F3524"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If a Court, tribunal or the Equality and Human Rights Commission (or any other Commission promoting equal opportunity) shall make a serious finding of unlawful discrimination against the Supplier in connection with similar services to the Services performed in the United Kingdom such that the Customer would acting reasonably find it difficult to continue in contract with the Supplier without a real and significant risk to its reputation, the Customer shall: </w:t>
      </w:r>
    </w:p>
    <w:p w14:paraId="10F65FED" w14:textId="4C2F4FA2"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have a right to terminate the Call-Off Contract pursuant to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_Ref534878638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37</w:t>
      </w:r>
      <w:r>
        <w:rPr>
          <w:rFonts w:asciiTheme="minorHAnsi" w:hAnsiTheme="minorHAnsi" w:cstheme="minorHAnsi"/>
          <w:sz w:val="22"/>
          <w:szCs w:val="22"/>
        </w:rPr>
        <w:fldChar w:fldCharType="end"/>
      </w:r>
      <w:r>
        <w:rPr>
          <w:rFonts w:asciiTheme="minorHAnsi" w:hAnsiTheme="minorHAnsi" w:cstheme="minorHAnsi"/>
          <w:sz w:val="22"/>
          <w:szCs w:val="22"/>
        </w:rPr>
        <w:t xml:space="preserve">; or </w:t>
      </w:r>
    </w:p>
    <w:p w14:paraId="56CAC344" w14:textId="35CE34FB"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shall be entitled to require all reasonable steps from the Supplier to mitigate such risks and ensure that any repetition of the circumstances leading to the finding does not occur.</w:t>
      </w:r>
      <w:r w:rsidR="0099497F">
        <w:rPr>
          <w:rFonts w:asciiTheme="minorHAnsi" w:hAnsiTheme="minorHAnsi" w:cstheme="minorHAnsi"/>
          <w:sz w:val="22"/>
          <w:szCs w:val="22"/>
        </w:rPr>
        <w:t xml:space="preserve"> </w:t>
      </w:r>
    </w:p>
    <w:p w14:paraId="3BB1E793" w14:textId="77777777" w:rsidR="00090457" w:rsidRDefault="00090457" w:rsidP="00090457">
      <w:pPr>
        <w:spacing w:before="120" w:after="120" w:line="276" w:lineRule="auto"/>
        <w:jc w:val="left"/>
        <w:rPr>
          <w:rFonts w:asciiTheme="minorHAnsi" w:hAnsiTheme="minorHAnsi" w:cstheme="minorHAnsi"/>
          <w:sz w:val="22"/>
          <w:szCs w:val="22"/>
        </w:rPr>
      </w:pPr>
    </w:p>
    <w:p w14:paraId="330DC8B9"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310" w:name="_Toc442437270"/>
      <w:bookmarkStart w:id="311" w:name="_Toc506795059"/>
      <w:bookmarkStart w:id="312" w:name="_Toc534872590"/>
      <w:bookmarkStart w:id="313" w:name="_Ref534878672"/>
      <w:bookmarkStart w:id="314" w:name="_Ref534879753"/>
      <w:bookmarkStart w:id="315" w:name="_Toc510155"/>
      <w:r>
        <w:rPr>
          <w:rFonts w:asciiTheme="minorHAnsi" w:hAnsiTheme="minorHAnsi" w:cstheme="minorHAnsi"/>
          <w:b/>
          <w:sz w:val="22"/>
          <w:szCs w:val="22"/>
        </w:rPr>
        <w:lastRenderedPageBreak/>
        <w:t>HEALTH AND SAFETY</w:t>
      </w:r>
      <w:bookmarkEnd w:id="310"/>
      <w:bookmarkEnd w:id="311"/>
      <w:bookmarkEnd w:id="312"/>
      <w:bookmarkEnd w:id="313"/>
      <w:bookmarkEnd w:id="314"/>
      <w:bookmarkEnd w:id="315"/>
      <w:r>
        <w:rPr>
          <w:rFonts w:asciiTheme="minorHAnsi" w:hAnsiTheme="minorHAnsi" w:cstheme="minorHAnsi"/>
          <w:b/>
          <w:sz w:val="22"/>
          <w:szCs w:val="22"/>
        </w:rPr>
        <w:t xml:space="preserve"> </w:t>
      </w:r>
    </w:p>
    <w:p w14:paraId="32DA1E46"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at all times comply with the Health and Safety at Work etc Act 1974 and all other Law relating to the health and safety of Staff and others who may be affected by the Supplier’s acts or omissions in providing the Services under this Call-Off Contract.</w:t>
      </w:r>
    </w:p>
    <w:p w14:paraId="74C83EB0" w14:textId="28778F03"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Customer reserves the right to suspend the provision of the Services in whole or in part without paying compensation if and whenever the Supplier is, in the reasonable opinion of the Customer, in contravention of the Health and Safety at Work etc Act 1974 and all relevant Law relating to health and safety and provisions within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_Ref534878672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28</w:t>
      </w:r>
      <w:r>
        <w:rPr>
          <w:rFonts w:asciiTheme="minorHAnsi" w:hAnsiTheme="minorHAnsi" w:cstheme="minorHAnsi"/>
          <w:sz w:val="22"/>
          <w:szCs w:val="22"/>
        </w:rPr>
        <w:fldChar w:fldCharType="end"/>
      </w:r>
      <w:r>
        <w:rPr>
          <w:rFonts w:asciiTheme="minorHAnsi" w:hAnsiTheme="minorHAnsi" w:cstheme="minorHAnsi"/>
          <w:sz w:val="22"/>
          <w:szCs w:val="22"/>
        </w:rPr>
        <w:t>.</w:t>
      </w:r>
    </w:p>
    <w:p w14:paraId="4119EF48" w14:textId="77777777" w:rsidR="00090457" w:rsidRDefault="00090457" w:rsidP="00090457">
      <w:pPr>
        <w:spacing w:before="120" w:after="120" w:line="276" w:lineRule="auto"/>
        <w:jc w:val="left"/>
        <w:rPr>
          <w:rFonts w:asciiTheme="minorHAnsi" w:hAnsiTheme="minorHAnsi" w:cstheme="minorHAnsi"/>
          <w:b/>
          <w:sz w:val="22"/>
          <w:szCs w:val="22"/>
        </w:rPr>
      </w:pPr>
    </w:p>
    <w:p w14:paraId="1AFD750D" w14:textId="4071D133"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316" w:name="_Toc442437271"/>
      <w:bookmarkStart w:id="317" w:name="_Toc506795060"/>
      <w:bookmarkStart w:id="318" w:name="_Toc534872591"/>
      <w:bookmarkStart w:id="319" w:name="_Toc510156"/>
      <w:r>
        <w:rPr>
          <w:rFonts w:asciiTheme="minorHAnsi" w:hAnsiTheme="minorHAnsi" w:cstheme="minorHAnsi"/>
          <w:b/>
          <w:sz w:val="22"/>
          <w:szCs w:val="22"/>
        </w:rPr>
        <w:t>WHISTLEBLOWING</w:t>
      </w:r>
      <w:bookmarkEnd w:id="316"/>
      <w:bookmarkEnd w:id="317"/>
      <w:bookmarkEnd w:id="318"/>
      <w:bookmarkEnd w:id="319"/>
      <w:r w:rsidR="0099497F">
        <w:rPr>
          <w:rFonts w:asciiTheme="minorHAnsi" w:hAnsiTheme="minorHAnsi" w:cstheme="minorHAnsi"/>
          <w:b/>
          <w:sz w:val="22"/>
          <w:szCs w:val="22"/>
        </w:rPr>
        <w:t xml:space="preserve"> </w:t>
      </w:r>
    </w:p>
    <w:p w14:paraId="088029AD" w14:textId="0983A280"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confirms that the Supplier’ Authorised Representative is authorised as a person to whom the Staff may make a qualifying disclosure under the Public Interest Disclosure Act 1998 (“PID Act”) and declares that any of its Staff making a protected disclosure (as defined by PID Act) shall not be subjected to any detriment and the Staff will be made aware of this provision.</w:t>
      </w:r>
      <w:r w:rsidR="0099497F">
        <w:rPr>
          <w:rFonts w:asciiTheme="minorHAnsi" w:hAnsiTheme="minorHAnsi" w:cstheme="minorHAnsi"/>
          <w:sz w:val="22"/>
          <w:szCs w:val="22"/>
        </w:rPr>
        <w:t xml:space="preserve"> </w:t>
      </w:r>
      <w:r>
        <w:rPr>
          <w:rFonts w:asciiTheme="minorHAnsi" w:hAnsiTheme="minorHAnsi" w:cstheme="minorHAnsi"/>
          <w:sz w:val="22"/>
          <w:szCs w:val="22"/>
        </w:rPr>
        <w:t>The Supplier further declares that any provision in any contract purporting to preclude a member of its Staff from making a protected disclosure is void.</w:t>
      </w:r>
    </w:p>
    <w:p w14:paraId="37CB7CEF"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review its whistleblowing policy and procedure on an annual basis and discuss and review with the Contract Manager and shall reflect in its own policy the Customer’s Whistleblowing Procedure and Guidance.</w:t>
      </w:r>
    </w:p>
    <w:p w14:paraId="1484A150" w14:textId="77777777" w:rsidR="00090457" w:rsidRDefault="00090457" w:rsidP="00090457">
      <w:pPr>
        <w:spacing w:before="120" w:after="120" w:line="276" w:lineRule="auto"/>
        <w:jc w:val="left"/>
        <w:rPr>
          <w:rFonts w:asciiTheme="minorHAnsi" w:hAnsiTheme="minorHAnsi" w:cstheme="minorHAnsi"/>
          <w:sz w:val="22"/>
          <w:szCs w:val="22"/>
        </w:rPr>
      </w:pPr>
    </w:p>
    <w:p w14:paraId="3F2D2E4A"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320" w:name="_Toc442437272"/>
      <w:bookmarkStart w:id="321" w:name="_Toc506795061"/>
      <w:bookmarkStart w:id="322" w:name="_Toc534872592"/>
      <w:bookmarkStart w:id="323" w:name="_Ref534879650"/>
      <w:bookmarkStart w:id="324" w:name="_Toc510157"/>
      <w:r>
        <w:rPr>
          <w:rFonts w:asciiTheme="minorHAnsi" w:hAnsiTheme="minorHAnsi" w:cstheme="minorHAnsi"/>
          <w:b/>
          <w:sz w:val="22"/>
          <w:szCs w:val="22"/>
        </w:rPr>
        <w:t>ADDITIONAL SPECIFIC STATUTORY OBLIGATIONS</w:t>
      </w:r>
      <w:bookmarkEnd w:id="320"/>
      <w:bookmarkEnd w:id="321"/>
      <w:bookmarkEnd w:id="322"/>
      <w:bookmarkEnd w:id="323"/>
      <w:bookmarkEnd w:id="324"/>
    </w:p>
    <w:p w14:paraId="43559783"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Human Rights Act 1998</w:t>
      </w:r>
    </w:p>
    <w:p w14:paraId="45A25322"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 the performance of the Services the Supplier shall comply with the Human Rights Act 1998 as if it was a “Public Authority” within the meaning of the Human Rights Act 1998 and where necessary, comply with any modifications to this</w:t>
      </w:r>
      <w:r w:rsidRPr="00B90C02">
        <w:rPr>
          <w:rFonts w:asciiTheme="minorHAnsi" w:hAnsiTheme="minorHAnsi" w:cstheme="minorHAnsi"/>
          <w:sz w:val="22"/>
          <w:szCs w:val="22"/>
        </w:rPr>
        <w:t xml:space="preserve"> </w:t>
      </w:r>
      <w:r>
        <w:rPr>
          <w:rFonts w:asciiTheme="minorHAnsi" w:hAnsiTheme="minorHAnsi" w:cstheme="minorHAnsi"/>
          <w:sz w:val="22"/>
          <w:szCs w:val="22"/>
        </w:rPr>
        <w:t>Call-Off Contract to enable the Parties to comply with such obligations.</w:t>
      </w:r>
    </w:p>
    <w:p w14:paraId="7F5C1152"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Modern Slavery Act 2015</w:t>
      </w:r>
    </w:p>
    <w:p w14:paraId="0A116C0E"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325" w:name="_Ref534878736"/>
      <w:r>
        <w:rPr>
          <w:rFonts w:asciiTheme="minorHAnsi" w:hAnsiTheme="minorHAnsi" w:cstheme="minorHAnsi"/>
          <w:sz w:val="22"/>
          <w:szCs w:val="22"/>
        </w:rPr>
        <w:t>The Supplier undertakes, warrants and represents that:</w:t>
      </w:r>
      <w:bookmarkEnd w:id="325"/>
    </w:p>
    <w:p w14:paraId="596B12E7"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neither the Supplier nor any of its Staff, agents or Sub-Contractors has:</w:t>
      </w:r>
    </w:p>
    <w:p w14:paraId="7BC0FC22" w14:textId="77777777" w:rsidR="00090457" w:rsidRDefault="00090457" w:rsidP="00090457">
      <w:pPr>
        <w:pStyle w:val="Level4"/>
        <w:rPr>
          <w:rFonts w:asciiTheme="minorHAnsi" w:hAnsiTheme="minorHAnsi" w:cstheme="minorHAnsi"/>
          <w:sz w:val="22"/>
        </w:rPr>
      </w:pPr>
      <w:r>
        <w:rPr>
          <w:rFonts w:asciiTheme="minorHAnsi" w:hAnsiTheme="minorHAnsi" w:cstheme="minorHAnsi"/>
          <w:sz w:val="22"/>
        </w:rPr>
        <w:t xml:space="preserve">committed an offence under the Modern Slavery Act 2015 (a "MSA Offence"); </w:t>
      </w:r>
    </w:p>
    <w:p w14:paraId="3595AAD9" w14:textId="77777777" w:rsidR="00090457" w:rsidRDefault="00090457" w:rsidP="00090457">
      <w:pPr>
        <w:pStyle w:val="Level4"/>
        <w:rPr>
          <w:rFonts w:asciiTheme="minorHAnsi" w:hAnsiTheme="minorHAnsi" w:cstheme="minorHAnsi"/>
          <w:sz w:val="22"/>
        </w:rPr>
      </w:pPr>
      <w:r>
        <w:rPr>
          <w:rFonts w:asciiTheme="minorHAnsi" w:hAnsiTheme="minorHAnsi" w:cstheme="minorHAnsi"/>
          <w:sz w:val="22"/>
          <w:szCs w:val="22"/>
        </w:rPr>
        <w:t xml:space="preserve">been notified </w:t>
      </w:r>
      <w:r>
        <w:rPr>
          <w:rFonts w:asciiTheme="minorHAnsi" w:hAnsiTheme="minorHAnsi" w:cstheme="minorHAnsi"/>
          <w:sz w:val="22"/>
        </w:rPr>
        <w:t>that it is subject to an investigation relating to an alleged MSA Offence or prosecution under the Modern Slavery Act 2015; or</w:t>
      </w:r>
    </w:p>
    <w:p w14:paraId="49C82278" w14:textId="77777777" w:rsidR="00090457" w:rsidRDefault="00090457" w:rsidP="00090457">
      <w:pPr>
        <w:pStyle w:val="Level4"/>
        <w:rPr>
          <w:rFonts w:asciiTheme="minorHAnsi" w:hAnsiTheme="minorHAnsi" w:cstheme="minorHAnsi"/>
          <w:sz w:val="22"/>
          <w:szCs w:val="22"/>
        </w:rPr>
      </w:pPr>
      <w:r>
        <w:rPr>
          <w:rFonts w:asciiTheme="minorHAnsi" w:hAnsiTheme="minorHAnsi" w:cstheme="minorHAnsi"/>
          <w:sz w:val="22"/>
        </w:rPr>
        <w:t>is aware if any circumstances within its supply chain that could give rise to an investigation relating</w:t>
      </w:r>
      <w:r>
        <w:rPr>
          <w:rFonts w:asciiTheme="minorHAnsi" w:hAnsiTheme="minorHAnsi" w:cstheme="minorHAnsi"/>
          <w:sz w:val="22"/>
          <w:szCs w:val="22"/>
        </w:rPr>
        <w:t xml:space="preserve"> to an alleged MSA Offence or prosecution under the Modern Slavery Act 2015;</w:t>
      </w:r>
    </w:p>
    <w:p w14:paraId="1DDF350E"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it shall comply with the Modern Slavery Act 2015 at all times;</w:t>
      </w:r>
    </w:p>
    <w:p w14:paraId="17031D4D"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its responses to any Customer modern slavery and human trafficking due diligence questionnaire are complete and accurate; and</w:t>
      </w:r>
    </w:p>
    <w:p w14:paraId="6D87C3D3"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it shall notify the Customer immediately in writing if it becomes aware or has reason to believe that it or any of its Staff, agents or Sub-Contractors have breached or potentially breached any of Supplier’s obligations under this Clause. Such notice to set out full details of the circumstances concerning the breach or potential breach of Supplier’s obligations.</w:t>
      </w:r>
    </w:p>
    <w:p w14:paraId="0C705FFB" w14:textId="0D703C49"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Any breach of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_Ref534878736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30.2</w:t>
      </w:r>
      <w:r>
        <w:rPr>
          <w:rFonts w:asciiTheme="minorHAnsi" w:hAnsiTheme="minorHAnsi" w:cstheme="minorHAnsi"/>
          <w:sz w:val="22"/>
          <w:szCs w:val="22"/>
        </w:rPr>
        <w:fldChar w:fldCharType="end"/>
      </w:r>
      <w:r>
        <w:rPr>
          <w:rFonts w:asciiTheme="minorHAnsi" w:hAnsiTheme="minorHAnsi" w:cstheme="minorHAnsi"/>
          <w:sz w:val="22"/>
          <w:szCs w:val="22"/>
        </w:rPr>
        <w:t xml:space="preserve"> by the Supplier shall be deemed a material breach of the Call-Off Contract and shall entitle the Customer to terminate the</w:t>
      </w:r>
      <w:r w:rsidRPr="00B90C02">
        <w:rPr>
          <w:rFonts w:asciiTheme="minorHAnsi" w:hAnsiTheme="minorHAnsi" w:cstheme="minorHAnsi"/>
          <w:sz w:val="22"/>
          <w:szCs w:val="22"/>
        </w:rPr>
        <w:t xml:space="preserve"> </w:t>
      </w:r>
      <w:r>
        <w:rPr>
          <w:rFonts w:asciiTheme="minorHAnsi" w:hAnsiTheme="minorHAnsi" w:cstheme="minorHAnsi"/>
          <w:sz w:val="22"/>
          <w:szCs w:val="22"/>
        </w:rPr>
        <w:t xml:space="preserve">Call-Off Contract in accordance with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_Ref534878752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37.2.2</w:t>
      </w:r>
      <w:r>
        <w:rPr>
          <w:rFonts w:asciiTheme="minorHAnsi" w:hAnsiTheme="minorHAnsi" w:cstheme="minorHAnsi"/>
          <w:sz w:val="22"/>
          <w:szCs w:val="22"/>
        </w:rPr>
        <w:fldChar w:fldCharType="end"/>
      </w:r>
      <w:r>
        <w:rPr>
          <w:rFonts w:asciiTheme="minorHAnsi" w:hAnsiTheme="minorHAnsi" w:cstheme="minorHAnsi"/>
          <w:sz w:val="22"/>
          <w:szCs w:val="22"/>
        </w:rPr>
        <w:t>.</w:t>
      </w:r>
    </w:p>
    <w:p w14:paraId="4E1ECA11"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Mental Capacity Act and Deprivation of Liberty Safeguards</w:t>
      </w:r>
    </w:p>
    <w:p w14:paraId="0E3ADCA0"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 relation to the Mental Capacity Act 2005 (as amended) (“MCA”):</w:t>
      </w:r>
    </w:p>
    <w:p w14:paraId="032E8F90"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including all Staff, shall comply with the provisions set out in the MCA when delivering Services;</w:t>
      </w:r>
    </w:p>
    <w:p w14:paraId="2C464BF3" w14:textId="35FEB90C"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have a clear written policy approved by the Customer on its approach to the MCA.</w:t>
      </w:r>
      <w:r w:rsidR="0099497F">
        <w:rPr>
          <w:rFonts w:asciiTheme="minorHAnsi" w:hAnsiTheme="minorHAnsi" w:cstheme="minorHAnsi"/>
          <w:sz w:val="22"/>
          <w:szCs w:val="22"/>
        </w:rPr>
        <w:t xml:space="preserve"> </w:t>
      </w:r>
      <w:r>
        <w:rPr>
          <w:rFonts w:asciiTheme="minorHAnsi" w:hAnsiTheme="minorHAnsi" w:cstheme="minorHAnsi"/>
          <w:sz w:val="22"/>
          <w:szCs w:val="22"/>
        </w:rPr>
        <w:t>The policy may be reviewed by the Customer from time to time and shall ensure that any reasonable amendments requested by the Customer are incorporated into its equality/ diversity policy within twenty one (21) days of request by the Customer;</w:t>
      </w:r>
    </w:p>
    <w:p w14:paraId="1FDC6B72"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all Staff must be trained at induction to follow the reporting procedures specified in the policy and that training should be updated at least annually; and</w:t>
      </w:r>
    </w:p>
    <w:p w14:paraId="6612A770" w14:textId="3EE19E29"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shall notify the Customer immediately where a </w:t>
      </w:r>
      <w:r w:rsidR="00FE2CAB">
        <w:rPr>
          <w:rFonts w:asciiTheme="minorHAnsi" w:hAnsiTheme="minorHAnsi" w:cstheme="minorHAnsi"/>
          <w:sz w:val="22"/>
          <w:szCs w:val="22"/>
        </w:rPr>
        <w:t>CYP</w:t>
      </w:r>
      <w:r>
        <w:rPr>
          <w:rFonts w:asciiTheme="minorHAnsi" w:hAnsiTheme="minorHAnsi" w:cstheme="minorHAnsi"/>
          <w:sz w:val="22"/>
          <w:szCs w:val="22"/>
        </w:rPr>
        <w:t xml:space="preserve"> may lack capacity and a Significant Decision is to be made. </w:t>
      </w:r>
    </w:p>
    <w:p w14:paraId="74AE6846"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 relation to the Deprivation of Liberty Safeguards:</w:t>
      </w:r>
    </w:p>
    <w:p w14:paraId="61E3378B" w14:textId="1277750E"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have regard to the MCA Code of Practice including the supplementary</w:t>
      </w:r>
      <w:r w:rsidR="0099497F">
        <w:rPr>
          <w:rFonts w:asciiTheme="minorHAnsi" w:hAnsiTheme="minorHAnsi" w:cstheme="minorHAnsi"/>
          <w:sz w:val="22"/>
          <w:szCs w:val="22"/>
        </w:rPr>
        <w:t xml:space="preserve"> </w:t>
      </w:r>
      <w:r>
        <w:rPr>
          <w:rFonts w:asciiTheme="minorHAnsi" w:hAnsiTheme="minorHAnsi" w:cstheme="minorHAnsi"/>
          <w:sz w:val="22"/>
          <w:szCs w:val="22"/>
        </w:rPr>
        <w:t xml:space="preserve">DoL Safeguards Code of Practice in its role as a Managing Authority; </w:t>
      </w:r>
    </w:p>
    <w:p w14:paraId="64D6C1E9"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shall have a clear written policy approved by the Customer and reviewed from time to time on its approach to the DoL, which includes but is not limited to the following: </w:t>
      </w:r>
    </w:p>
    <w:p w14:paraId="1DD9EF7F" w14:textId="77777777" w:rsidR="00090457" w:rsidRDefault="00090457" w:rsidP="00090457">
      <w:pPr>
        <w:pStyle w:val="Level4"/>
        <w:rPr>
          <w:rFonts w:asciiTheme="minorHAnsi" w:hAnsiTheme="minorHAnsi" w:cstheme="minorHAnsi"/>
          <w:sz w:val="22"/>
        </w:rPr>
      </w:pPr>
      <w:r>
        <w:rPr>
          <w:rFonts w:asciiTheme="minorHAnsi" w:hAnsiTheme="minorHAnsi" w:cstheme="minorHAnsi"/>
          <w:sz w:val="22"/>
          <w:szCs w:val="22"/>
        </w:rPr>
        <w:t xml:space="preserve">a clear procedure </w:t>
      </w:r>
      <w:r>
        <w:rPr>
          <w:rFonts w:asciiTheme="minorHAnsi" w:hAnsiTheme="minorHAnsi" w:cstheme="minorHAnsi"/>
          <w:sz w:val="22"/>
        </w:rPr>
        <w:t>for the recording of information;</w:t>
      </w:r>
    </w:p>
    <w:p w14:paraId="4CC5AB89" w14:textId="77777777" w:rsidR="00090457" w:rsidRDefault="00090457" w:rsidP="00090457">
      <w:pPr>
        <w:pStyle w:val="Level4"/>
        <w:rPr>
          <w:rFonts w:asciiTheme="minorHAnsi" w:hAnsiTheme="minorHAnsi" w:cstheme="minorHAnsi"/>
          <w:sz w:val="22"/>
        </w:rPr>
      </w:pPr>
      <w:r>
        <w:rPr>
          <w:rFonts w:asciiTheme="minorHAnsi" w:hAnsiTheme="minorHAnsi" w:cstheme="minorHAnsi"/>
          <w:sz w:val="22"/>
        </w:rPr>
        <w:t>the process for applying for an Authorisation to the Customer; and</w:t>
      </w:r>
    </w:p>
    <w:p w14:paraId="56527CC9" w14:textId="48FD3BA5" w:rsidR="00090457" w:rsidRDefault="00090457" w:rsidP="00090457">
      <w:pPr>
        <w:pStyle w:val="Level4"/>
        <w:rPr>
          <w:rFonts w:asciiTheme="minorHAnsi" w:hAnsiTheme="minorHAnsi" w:cstheme="minorHAnsi"/>
          <w:sz w:val="22"/>
          <w:szCs w:val="22"/>
        </w:rPr>
      </w:pPr>
      <w:r>
        <w:rPr>
          <w:rFonts w:asciiTheme="minorHAnsi" w:hAnsiTheme="minorHAnsi" w:cstheme="minorHAnsi"/>
          <w:sz w:val="22"/>
        </w:rPr>
        <w:t>the process once a</w:t>
      </w:r>
      <w:r w:rsidR="00D212EB">
        <w:rPr>
          <w:rFonts w:asciiTheme="minorHAnsi" w:hAnsiTheme="minorHAnsi" w:cstheme="minorHAnsi"/>
          <w:sz w:val="22"/>
        </w:rPr>
        <w:t>n</w:t>
      </w:r>
      <w:r>
        <w:rPr>
          <w:rFonts w:asciiTheme="minorHAnsi" w:hAnsiTheme="minorHAnsi" w:cstheme="minorHAnsi"/>
          <w:sz w:val="22"/>
        </w:rPr>
        <w:t xml:space="preserve"> Authorisation</w:t>
      </w:r>
      <w:r>
        <w:rPr>
          <w:rFonts w:asciiTheme="minorHAnsi" w:hAnsiTheme="minorHAnsi" w:cstheme="minorHAnsi"/>
          <w:sz w:val="22"/>
          <w:szCs w:val="22"/>
        </w:rPr>
        <w:t xml:space="preserve"> request has been made;</w:t>
      </w:r>
    </w:p>
    <w:p w14:paraId="358A18F1"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appoint a lead contact to act on behalf of the Supplier for all purposes connected with the MCA and DoL. The Supplier shall notify the Customer of the lead contact details prior to the Commencement Date;</w:t>
      </w:r>
    </w:p>
    <w:p w14:paraId="0DEB9AF0"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forthwith give notice in writing to the Customer of any change in the identity or contact details of the person appointed as lead contact; and</w:t>
      </w:r>
    </w:p>
    <w:p w14:paraId="22A3A44F"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give maximum possible notice to the Customer before changing its lead contact.</w:t>
      </w:r>
    </w:p>
    <w:p w14:paraId="7AE32A3C" w14:textId="77777777" w:rsidR="00090457" w:rsidRDefault="00090457" w:rsidP="00090457">
      <w:pPr>
        <w:spacing w:before="120" w:after="120" w:line="276" w:lineRule="auto"/>
        <w:jc w:val="left"/>
        <w:rPr>
          <w:rFonts w:asciiTheme="minorHAnsi" w:hAnsiTheme="minorHAnsi" w:cstheme="minorHAnsi"/>
          <w:sz w:val="22"/>
          <w:szCs w:val="22"/>
        </w:rPr>
      </w:pPr>
    </w:p>
    <w:p w14:paraId="77D84132" w14:textId="77777777" w:rsidR="00090457" w:rsidRDefault="00090457" w:rsidP="00090457">
      <w:pPr>
        <w:pStyle w:val="TOC3a"/>
        <w:spacing w:before="120" w:after="120" w:line="276" w:lineRule="auto"/>
      </w:pPr>
      <w:bookmarkStart w:id="326" w:name="_Toc442437273"/>
      <w:bookmarkStart w:id="327" w:name="_Toc506795062"/>
      <w:bookmarkStart w:id="328" w:name="_Toc534872593"/>
      <w:bookmarkStart w:id="329" w:name="_Toc510158"/>
      <w:r>
        <w:t xml:space="preserve">G. </w:t>
      </w:r>
      <w:r>
        <w:tab/>
      </w:r>
      <w:r>
        <w:rPr>
          <w:u w:val="single"/>
        </w:rPr>
        <w:t>INSURANCE AND INDEMNITY</w:t>
      </w:r>
      <w:bookmarkEnd w:id="326"/>
      <w:bookmarkEnd w:id="327"/>
      <w:bookmarkEnd w:id="328"/>
      <w:bookmarkEnd w:id="329"/>
    </w:p>
    <w:p w14:paraId="3E4A0FAE"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330" w:name="_Toc442437274"/>
      <w:bookmarkStart w:id="331" w:name="_Toc506795063"/>
      <w:bookmarkStart w:id="332" w:name="_Toc534872594"/>
      <w:bookmarkStart w:id="333" w:name="_Ref534879093"/>
      <w:bookmarkStart w:id="334" w:name="_Ref534879112"/>
      <w:bookmarkStart w:id="335" w:name="_Ref534879149"/>
      <w:bookmarkStart w:id="336" w:name="_Ref534880527"/>
      <w:bookmarkStart w:id="337" w:name="_Toc510159"/>
      <w:r>
        <w:rPr>
          <w:rFonts w:asciiTheme="minorHAnsi" w:hAnsiTheme="minorHAnsi" w:cstheme="minorHAnsi"/>
          <w:b/>
          <w:sz w:val="22"/>
          <w:szCs w:val="22"/>
        </w:rPr>
        <w:lastRenderedPageBreak/>
        <w:t>INSURANCE</w:t>
      </w:r>
      <w:bookmarkEnd w:id="330"/>
      <w:bookmarkEnd w:id="331"/>
      <w:bookmarkEnd w:id="332"/>
      <w:bookmarkEnd w:id="333"/>
      <w:bookmarkEnd w:id="334"/>
      <w:bookmarkEnd w:id="335"/>
      <w:bookmarkEnd w:id="336"/>
      <w:bookmarkEnd w:id="337"/>
    </w:p>
    <w:p w14:paraId="3A484B12" w14:textId="563F3F28"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338" w:name="_Ref534879139"/>
      <w:r>
        <w:rPr>
          <w:rFonts w:asciiTheme="minorHAnsi" w:hAnsiTheme="minorHAnsi" w:cstheme="minorHAnsi"/>
          <w:sz w:val="22"/>
          <w:szCs w:val="22"/>
        </w:rPr>
        <w:t xml:space="preserve">Without prejudice to the general indemnity given at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_Ref534879080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32</w:t>
      </w:r>
      <w:r>
        <w:rPr>
          <w:rFonts w:asciiTheme="minorHAnsi" w:hAnsiTheme="minorHAnsi" w:cstheme="minorHAnsi"/>
          <w:sz w:val="22"/>
          <w:szCs w:val="22"/>
        </w:rPr>
        <w:fldChar w:fldCharType="end"/>
      </w:r>
      <w:r>
        <w:rPr>
          <w:rFonts w:asciiTheme="minorHAnsi" w:hAnsiTheme="minorHAnsi" w:cstheme="minorHAnsi"/>
          <w:sz w:val="22"/>
          <w:szCs w:val="22"/>
        </w:rPr>
        <w:t xml:space="preserve"> and without thereby limiting its responsibilities under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_Ref534879093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31</w:t>
      </w:r>
      <w:r>
        <w:rPr>
          <w:rFonts w:asciiTheme="minorHAnsi" w:hAnsiTheme="minorHAnsi" w:cstheme="minorHAnsi"/>
          <w:sz w:val="22"/>
          <w:szCs w:val="22"/>
        </w:rPr>
        <w:fldChar w:fldCharType="end"/>
      </w:r>
      <w:r>
        <w:rPr>
          <w:rFonts w:asciiTheme="minorHAnsi" w:hAnsiTheme="minorHAnsi" w:cstheme="minorHAnsi"/>
          <w:b/>
          <w:sz w:val="22"/>
          <w:szCs w:val="22"/>
        </w:rPr>
        <w:t xml:space="preserve"> </w:t>
      </w:r>
      <w:r>
        <w:rPr>
          <w:rFonts w:asciiTheme="minorHAnsi" w:hAnsiTheme="minorHAnsi" w:cstheme="minorHAnsi"/>
          <w:sz w:val="22"/>
          <w:szCs w:val="22"/>
        </w:rPr>
        <w:t>the Supplier shall take out and maintain throughout the Contract Period as a minimum the following insurance cover with a reputable insurance company:</w:t>
      </w:r>
      <w:bookmarkEnd w:id="338"/>
      <w:r>
        <w:rPr>
          <w:rFonts w:asciiTheme="minorHAnsi" w:hAnsiTheme="minorHAnsi" w:cstheme="minorHAnsi"/>
          <w:sz w:val="22"/>
          <w:szCs w:val="22"/>
        </w:rPr>
        <w:t xml:space="preserve"> </w:t>
      </w:r>
    </w:p>
    <w:p w14:paraId="0274C89C" w14:textId="77777777" w:rsidR="00090457" w:rsidRDefault="00090457" w:rsidP="00090457">
      <w:pPr>
        <w:spacing w:before="120" w:after="120" w:line="276" w:lineRule="auto"/>
        <w:ind w:firstLine="850"/>
        <w:jc w:val="left"/>
        <w:rPr>
          <w:rFonts w:asciiTheme="minorHAnsi" w:hAnsiTheme="minorHAnsi" w:cstheme="minorHAnsi"/>
          <w:b/>
          <w:sz w:val="22"/>
          <w:szCs w:val="22"/>
        </w:rPr>
      </w:pPr>
      <w:r>
        <w:rPr>
          <w:rFonts w:asciiTheme="minorHAnsi" w:hAnsiTheme="minorHAnsi" w:cstheme="minorHAnsi"/>
          <w:b/>
          <w:sz w:val="22"/>
          <w:szCs w:val="22"/>
        </w:rPr>
        <w:t>Public Liability Insurance</w:t>
      </w:r>
    </w:p>
    <w:p w14:paraId="5540BEB2" w14:textId="77CCA22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Public liability insurance of a minimum of £</w:t>
      </w:r>
      <w:r w:rsidR="00C151E7">
        <w:rPr>
          <w:rFonts w:asciiTheme="minorHAnsi" w:hAnsiTheme="minorHAnsi" w:cstheme="minorHAnsi"/>
          <w:sz w:val="22"/>
          <w:szCs w:val="22"/>
        </w:rPr>
        <w:t>10</w:t>
      </w:r>
      <w:r>
        <w:rPr>
          <w:rFonts w:asciiTheme="minorHAnsi" w:hAnsiTheme="minorHAnsi" w:cstheme="minorHAnsi"/>
          <w:sz w:val="22"/>
          <w:szCs w:val="22"/>
        </w:rPr>
        <w:t>,000,000 (five million pounds) in respect of each and every claim; and</w:t>
      </w:r>
    </w:p>
    <w:p w14:paraId="3EC452C6" w14:textId="5EE0E38E" w:rsidR="00C151E7" w:rsidRDefault="00C151E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Professional Indemnity Insurance of a minimum of £</w:t>
      </w:r>
      <w:r w:rsidR="00C41A40">
        <w:rPr>
          <w:rFonts w:asciiTheme="minorHAnsi" w:hAnsiTheme="minorHAnsi" w:cstheme="minorHAnsi"/>
          <w:sz w:val="22"/>
          <w:szCs w:val="22"/>
        </w:rPr>
        <w:t>1</w:t>
      </w:r>
      <w:r>
        <w:rPr>
          <w:rFonts w:asciiTheme="minorHAnsi" w:hAnsiTheme="minorHAnsi" w:cstheme="minorHAnsi"/>
          <w:sz w:val="22"/>
          <w:szCs w:val="22"/>
        </w:rPr>
        <w:t>,000,000 ( two million pounds) in respect of each and every claim.</w:t>
      </w:r>
    </w:p>
    <w:p w14:paraId="2FE08B15" w14:textId="77777777" w:rsidR="00090457" w:rsidRDefault="00090457" w:rsidP="00090457">
      <w:pPr>
        <w:spacing w:before="120" w:after="120" w:line="276" w:lineRule="auto"/>
        <w:ind w:firstLine="851"/>
        <w:jc w:val="left"/>
        <w:rPr>
          <w:rFonts w:asciiTheme="minorHAnsi" w:hAnsiTheme="minorHAnsi" w:cstheme="minorHAnsi"/>
          <w:b/>
          <w:sz w:val="22"/>
          <w:szCs w:val="22"/>
        </w:rPr>
      </w:pPr>
      <w:r>
        <w:rPr>
          <w:rFonts w:asciiTheme="minorHAnsi" w:hAnsiTheme="minorHAnsi" w:cstheme="minorHAnsi"/>
          <w:b/>
          <w:sz w:val="22"/>
          <w:szCs w:val="22"/>
        </w:rPr>
        <w:t>Employers Liability Insurance</w:t>
      </w:r>
    </w:p>
    <w:p w14:paraId="54447BFF"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Employers’ liability insurance of a minimum of at least to the level required by law in respect of each and every claim or such greater sum as at any time during the Contract Period is required by statute.</w:t>
      </w:r>
    </w:p>
    <w:p w14:paraId="6255B788" w14:textId="1785EBDE"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339" w:name="_Ref534879820"/>
      <w:r>
        <w:rPr>
          <w:rFonts w:asciiTheme="minorHAnsi" w:hAnsiTheme="minorHAnsi" w:cstheme="minorHAnsi"/>
          <w:sz w:val="22"/>
          <w:szCs w:val="22"/>
        </w:rPr>
        <w:t xml:space="preserve">In the event that such insurance cover required by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_Ref534879112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31</w:t>
      </w:r>
      <w:r>
        <w:rPr>
          <w:rFonts w:asciiTheme="minorHAnsi" w:hAnsiTheme="minorHAnsi" w:cstheme="minorHAnsi"/>
          <w:sz w:val="22"/>
          <w:szCs w:val="22"/>
        </w:rPr>
        <w:fldChar w:fldCharType="end"/>
      </w:r>
      <w:r>
        <w:rPr>
          <w:rFonts w:asciiTheme="minorHAnsi" w:hAnsiTheme="minorHAnsi" w:cstheme="minorHAnsi"/>
          <w:sz w:val="22"/>
          <w:szCs w:val="22"/>
        </w:rPr>
        <w:t xml:space="preserve"> ceases to be available to the Supplier at all or on commercially reasonable rates, the Supplier shall notify the Customer immediately and the Parties shall acting reasonably consider alternative arrangements. In the event that there are no alternative arrangements that are acceptable to the Customer, the Customer shall be entitled to terminate the Call-Off Contract under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_Ref534879126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37</w:t>
      </w:r>
      <w:r>
        <w:rPr>
          <w:rFonts w:asciiTheme="minorHAnsi" w:hAnsiTheme="minorHAnsi" w:cstheme="minorHAnsi"/>
          <w:sz w:val="22"/>
          <w:szCs w:val="22"/>
        </w:rPr>
        <w:fldChar w:fldCharType="end"/>
      </w:r>
      <w:r>
        <w:rPr>
          <w:rFonts w:asciiTheme="minorHAnsi" w:hAnsiTheme="minorHAnsi" w:cstheme="minorHAnsi"/>
          <w:sz w:val="22"/>
          <w:szCs w:val="22"/>
        </w:rPr>
        <w:t>.</w:t>
      </w:r>
      <w:bookmarkEnd w:id="339"/>
      <w:r>
        <w:rPr>
          <w:rFonts w:asciiTheme="minorHAnsi" w:hAnsiTheme="minorHAnsi" w:cstheme="minorHAnsi"/>
          <w:sz w:val="22"/>
          <w:szCs w:val="22"/>
        </w:rPr>
        <w:t xml:space="preserve"> </w:t>
      </w:r>
    </w:p>
    <w:p w14:paraId="0D6ECAB4" w14:textId="7CFF0CD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shall supply to the Customer at the Commencement Date forthwith and upon each renewal date of any relevant policy a certificate from its insurers or brokers confirming that the Supplier’s insurance policies comply with each of the insurance requirements set out in Clauses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_Ref534879139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31.1</w:t>
      </w:r>
      <w:r>
        <w:rPr>
          <w:rFonts w:asciiTheme="minorHAnsi" w:hAnsiTheme="minorHAnsi" w:cstheme="minorHAnsi"/>
          <w:sz w:val="22"/>
          <w:szCs w:val="22"/>
        </w:rPr>
        <w:fldChar w:fldCharType="end"/>
      </w:r>
      <w:r>
        <w:rPr>
          <w:rFonts w:asciiTheme="minorHAnsi" w:hAnsiTheme="minorHAnsi" w:cstheme="minorHAnsi"/>
          <w:sz w:val="22"/>
          <w:szCs w:val="22"/>
        </w:rPr>
        <w:t>.</w:t>
      </w:r>
    </w:p>
    <w:p w14:paraId="6E631D40"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Where this is possible for the type of insurance cover, the insurance policies shall contain an indemnity to principal clause in favour of the Customer.</w:t>
      </w:r>
    </w:p>
    <w:p w14:paraId="6B66137D" w14:textId="1457336F"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If the Supplier fails to comply with the requirements of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_Ref534879149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31</w:t>
      </w:r>
      <w:r>
        <w:rPr>
          <w:rFonts w:asciiTheme="minorHAnsi" w:hAnsiTheme="minorHAnsi" w:cstheme="minorHAnsi"/>
          <w:sz w:val="22"/>
          <w:szCs w:val="22"/>
        </w:rPr>
        <w:fldChar w:fldCharType="end"/>
      </w:r>
      <w:r>
        <w:rPr>
          <w:rFonts w:asciiTheme="minorHAnsi" w:hAnsiTheme="minorHAnsi" w:cstheme="minorHAnsi"/>
          <w:sz w:val="22"/>
          <w:szCs w:val="22"/>
        </w:rPr>
        <w:t>, then without prejudice to the Customer’s other rights under this</w:t>
      </w:r>
      <w:r w:rsidRPr="00B90C02">
        <w:rPr>
          <w:rFonts w:asciiTheme="minorHAnsi" w:hAnsiTheme="minorHAnsi" w:cstheme="minorHAnsi"/>
          <w:sz w:val="22"/>
          <w:szCs w:val="22"/>
        </w:rPr>
        <w:t xml:space="preserve"> </w:t>
      </w:r>
      <w:r>
        <w:rPr>
          <w:rFonts w:asciiTheme="minorHAnsi" w:hAnsiTheme="minorHAnsi" w:cstheme="minorHAnsi"/>
          <w:sz w:val="22"/>
          <w:szCs w:val="22"/>
        </w:rPr>
        <w:t>Call-Off Contract in respect of such breach, the Customer shall be entitled to obtain equivalent insurance cover for the Services on behalf of the Supplier and shall be entitled to recover from the Supplier as a debt those reasonable costs of obtaining and maintaining such cover.</w:t>
      </w:r>
    </w:p>
    <w:p w14:paraId="46068A56"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Not used.</w:t>
      </w:r>
    </w:p>
    <w:p w14:paraId="03F5DCB0" w14:textId="77777777" w:rsidR="00090457" w:rsidRDefault="00090457" w:rsidP="00090457">
      <w:pPr>
        <w:spacing w:before="120" w:after="120" w:line="276" w:lineRule="auto"/>
        <w:jc w:val="left"/>
        <w:rPr>
          <w:rFonts w:asciiTheme="minorHAnsi" w:hAnsiTheme="minorHAnsi" w:cstheme="minorHAnsi"/>
          <w:sz w:val="22"/>
          <w:szCs w:val="22"/>
        </w:rPr>
      </w:pPr>
    </w:p>
    <w:p w14:paraId="0A1FFE71"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340" w:name="_Toc442437275"/>
      <w:bookmarkStart w:id="341" w:name="_Toc506795064"/>
      <w:bookmarkStart w:id="342" w:name="_Toc534872595"/>
      <w:bookmarkStart w:id="343" w:name="_Ref534879080"/>
      <w:bookmarkStart w:id="344" w:name="_Ref534880531"/>
      <w:bookmarkStart w:id="345" w:name="_Toc510160"/>
      <w:r>
        <w:rPr>
          <w:rFonts w:asciiTheme="minorHAnsi" w:hAnsiTheme="minorHAnsi" w:cstheme="minorHAnsi"/>
          <w:b/>
          <w:sz w:val="22"/>
          <w:szCs w:val="22"/>
        </w:rPr>
        <w:t>LIABILITY AND INDEMNITY</w:t>
      </w:r>
      <w:bookmarkEnd w:id="340"/>
      <w:bookmarkEnd w:id="341"/>
      <w:bookmarkEnd w:id="342"/>
      <w:bookmarkEnd w:id="343"/>
      <w:bookmarkEnd w:id="344"/>
      <w:bookmarkEnd w:id="345"/>
    </w:p>
    <w:p w14:paraId="0870F8DD"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346" w:name="_Ref534879209"/>
      <w:r>
        <w:rPr>
          <w:rFonts w:asciiTheme="minorHAnsi" w:hAnsiTheme="minorHAnsi" w:cstheme="minorHAnsi"/>
          <w:sz w:val="22"/>
          <w:szCs w:val="22"/>
        </w:rPr>
        <w:t>Neither Party shall exclude or limit its own liability for:</w:t>
      </w:r>
      <w:bookmarkEnd w:id="346"/>
    </w:p>
    <w:p w14:paraId="7107F885"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death or personal injury caused by its negligence, or that of its own personnel or staff (including its employees, servants, suppliers, agents, volunteers and sub-contractors); </w:t>
      </w:r>
    </w:p>
    <w:p w14:paraId="59D5F609"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acts of fraud or fraudulent misrepresentation by it or its personnel or staff (including its employees, servants, suppliers, agents, volunteers and sub-contractors);</w:t>
      </w:r>
    </w:p>
    <w:p w14:paraId="004C8A85"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breach of any obligations as to title implied by Section 12 of the Sale of Goods Act 1979 or section 2 of the Supply of Goods and Services Act 1982; or</w:t>
      </w:r>
    </w:p>
    <w:p w14:paraId="136ABC3A"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any other matter where such limit or exclusion is not permitted under Legislation.</w:t>
      </w:r>
    </w:p>
    <w:p w14:paraId="79344253" w14:textId="372CF1A2" w:rsidR="00C151E7" w:rsidRDefault="00C151E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any breach of clause 25 ( Data Protection)</w:t>
      </w:r>
    </w:p>
    <w:p w14:paraId="51E6C967" w14:textId="77777777" w:rsidR="00C151E7" w:rsidRDefault="00C151E7" w:rsidP="00C151E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indemnities contained at Annex 2 of this Call-Off Contract.</w:t>
      </w:r>
    </w:p>
    <w:p w14:paraId="079B8AE2" w14:textId="77777777" w:rsidR="00C151E7" w:rsidRDefault="00C151E7" w:rsidP="00C151E7">
      <w:pPr>
        <w:pStyle w:val="Level1"/>
        <w:numPr>
          <w:ilvl w:val="0"/>
          <w:numId w:val="0"/>
        </w:numPr>
        <w:ind w:left="850"/>
      </w:pPr>
    </w:p>
    <w:p w14:paraId="00C3C17C"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347" w:name="_Ref534879197"/>
      <w:r>
        <w:rPr>
          <w:rFonts w:asciiTheme="minorHAnsi" w:hAnsiTheme="minorHAnsi" w:cstheme="minorHAnsi"/>
          <w:sz w:val="22"/>
          <w:szCs w:val="22"/>
        </w:rPr>
        <w:t>The Supplier shall be liable for and shall fully and promptly indemnify and keep indemnified the Customer, its employees and agents against all liabilities, demands, proceedings, actions, damages, costs (including legal costs), losses, fines, monetary penalty notices, claims, charges, expenses and any other liabilities whatsoever in any way arising out of or in connection with the Services and/or this Call-Off Contract and including but not limited to:</w:t>
      </w:r>
      <w:bookmarkEnd w:id="347"/>
    </w:p>
    <w:p w14:paraId="70E26DAB"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any death or personal injury, loss of or damage to property, financial loss arising from any advice given or omitted to be given by the Supplier, or any other loss which is caused directly or indirectly by any act or omission of the Supplier;</w:t>
      </w:r>
    </w:p>
    <w:p w14:paraId="3996314A"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bookmarkStart w:id="348" w:name="_Ref164840936"/>
      <w:r>
        <w:rPr>
          <w:rFonts w:asciiTheme="minorHAnsi" w:hAnsiTheme="minorHAnsi" w:cstheme="minorHAnsi"/>
          <w:sz w:val="22"/>
          <w:szCs w:val="22"/>
        </w:rPr>
        <w:t>the Supplier's failure to provide all or any part of the Services in accordance with the Call-Off Contract or at all;</w:t>
      </w:r>
      <w:bookmarkEnd w:id="348"/>
    </w:p>
    <w:p w14:paraId="51EDB854"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any breach by the Supplier of any of the provisions of the Call-Off Contract;</w:t>
      </w:r>
    </w:p>
    <w:p w14:paraId="27C53D31"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use or occupation by the Supplier of any of the Customer’s Premises;</w:t>
      </w:r>
    </w:p>
    <w:p w14:paraId="3F17F747" w14:textId="26F8E0DA" w:rsidR="00BD2922"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use by the Supplier of the Customer’s Equipment</w:t>
      </w:r>
      <w:r w:rsidR="00C151E7">
        <w:rPr>
          <w:rFonts w:asciiTheme="minorHAnsi" w:hAnsiTheme="minorHAnsi" w:cstheme="minorHAnsi"/>
          <w:sz w:val="22"/>
          <w:szCs w:val="22"/>
        </w:rPr>
        <w:t xml:space="preserve"> and</w:t>
      </w:r>
      <w:r>
        <w:rPr>
          <w:rFonts w:asciiTheme="minorHAnsi" w:hAnsiTheme="minorHAnsi" w:cstheme="minorHAnsi"/>
          <w:sz w:val="22"/>
          <w:szCs w:val="22"/>
        </w:rPr>
        <w:t>;</w:t>
      </w:r>
    </w:p>
    <w:p w14:paraId="4A0EE99D"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any negligent, other tortious or fraudulent act or omission of, or breach of statutory duty by the Supplier.</w:t>
      </w:r>
    </w:p>
    <w:p w14:paraId="39250F2B" w14:textId="35645816"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liability set out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_Ref534879197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32.2</w:t>
      </w:r>
      <w:r>
        <w:rPr>
          <w:rFonts w:asciiTheme="minorHAnsi" w:hAnsiTheme="minorHAnsi" w:cstheme="minorHAnsi"/>
          <w:sz w:val="22"/>
          <w:szCs w:val="22"/>
        </w:rPr>
        <w:fldChar w:fldCharType="end"/>
      </w:r>
      <w:r>
        <w:rPr>
          <w:rFonts w:asciiTheme="minorHAnsi" w:hAnsiTheme="minorHAnsi" w:cstheme="minorHAnsi"/>
          <w:sz w:val="22"/>
          <w:szCs w:val="22"/>
        </w:rPr>
        <w:t xml:space="preserve"> shall, for the avoidance of doubt, include liability for third parties employed in connection with the Services so far as the management of, or instructions issued to, such third parties is the responsibility of the Supplier.</w:t>
      </w:r>
    </w:p>
    <w:p w14:paraId="5DC3A402" w14:textId="7B1F4F78"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Subject to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_Ref534879209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32.1</w:t>
      </w:r>
      <w:r>
        <w:rPr>
          <w:rFonts w:asciiTheme="minorHAnsi" w:hAnsiTheme="minorHAnsi" w:cstheme="minorHAnsi"/>
          <w:sz w:val="22"/>
          <w:szCs w:val="22"/>
        </w:rPr>
        <w:fldChar w:fldCharType="end"/>
      </w:r>
      <w:r>
        <w:rPr>
          <w:rFonts w:asciiTheme="minorHAnsi" w:hAnsiTheme="minorHAnsi" w:cstheme="minorHAnsi"/>
          <w:sz w:val="22"/>
          <w:szCs w:val="22"/>
        </w:rPr>
        <w:t>, the Customer’s liability under this</w:t>
      </w:r>
      <w:r w:rsidRPr="00B90C02">
        <w:rPr>
          <w:rFonts w:asciiTheme="minorHAnsi" w:hAnsiTheme="minorHAnsi" w:cstheme="minorHAnsi"/>
          <w:sz w:val="22"/>
          <w:szCs w:val="22"/>
        </w:rPr>
        <w:t xml:space="preserve"> </w:t>
      </w:r>
      <w:r>
        <w:rPr>
          <w:rFonts w:asciiTheme="minorHAnsi" w:hAnsiTheme="minorHAnsi" w:cstheme="minorHAnsi"/>
          <w:sz w:val="22"/>
          <w:szCs w:val="22"/>
        </w:rPr>
        <w:t xml:space="preserve">Call-Off Contract shall be limited to £100,000. The Customer’s liability for any indirect or consequential losses shall, subject to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_Ref534879209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32.1</w:t>
      </w:r>
      <w:r>
        <w:rPr>
          <w:rFonts w:asciiTheme="minorHAnsi" w:hAnsiTheme="minorHAnsi" w:cstheme="minorHAnsi"/>
          <w:sz w:val="22"/>
          <w:szCs w:val="22"/>
        </w:rPr>
        <w:fldChar w:fldCharType="end"/>
      </w:r>
      <w:r>
        <w:rPr>
          <w:rFonts w:asciiTheme="minorHAnsi" w:hAnsiTheme="minorHAnsi" w:cstheme="minorHAnsi"/>
          <w:sz w:val="22"/>
          <w:szCs w:val="22"/>
        </w:rPr>
        <w:t>, be excluded.</w:t>
      </w:r>
    </w:p>
    <w:p w14:paraId="3577D431" w14:textId="77777777" w:rsidR="00090457" w:rsidRDefault="00090457" w:rsidP="00090457">
      <w:pPr>
        <w:spacing w:before="120" w:after="120" w:line="276" w:lineRule="auto"/>
        <w:jc w:val="left"/>
        <w:rPr>
          <w:rFonts w:asciiTheme="minorHAnsi" w:hAnsiTheme="minorHAnsi" w:cstheme="minorHAnsi"/>
          <w:sz w:val="22"/>
          <w:szCs w:val="22"/>
        </w:rPr>
      </w:pPr>
    </w:p>
    <w:p w14:paraId="5114321E" w14:textId="77777777" w:rsidR="00090457" w:rsidRDefault="00090457" w:rsidP="00090457">
      <w:pPr>
        <w:pStyle w:val="TOC3a"/>
        <w:spacing w:before="120" w:after="120" w:line="276" w:lineRule="auto"/>
      </w:pPr>
      <w:bookmarkStart w:id="349" w:name="_Toc442437276"/>
      <w:bookmarkStart w:id="350" w:name="_Toc506795065"/>
      <w:bookmarkStart w:id="351" w:name="_Toc534872596"/>
      <w:bookmarkStart w:id="352" w:name="_Toc510161"/>
      <w:r>
        <w:t xml:space="preserve">H. </w:t>
      </w:r>
      <w:r>
        <w:tab/>
      </w:r>
      <w:r>
        <w:rPr>
          <w:u w:val="single"/>
        </w:rPr>
        <w:t>REMEDIES FOR POOR PERFORMANCE AND TERMINATION</w:t>
      </w:r>
      <w:bookmarkEnd w:id="349"/>
      <w:bookmarkEnd w:id="350"/>
      <w:bookmarkEnd w:id="351"/>
      <w:bookmarkEnd w:id="352"/>
    </w:p>
    <w:p w14:paraId="0ED38C55"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353" w:name="_Toc442437277"/>
      <w:bookmarkStart w:id="354" w:name="_Toc506795066"/>
      <w:bookmarkStart w:id="355" w:name="_Toc534872597"/>
      <w:bookmarkStart w:id="356" w:name="_Ref534879250"/>
      <w:bookmarkStart w:id="357" w:name="_Toc510162"/>
      <w:r>
        <w:rPr>
          <w:rFonts w:asciiTheme="minorHAnsi" w:hAnsiTheme="minorHAnsi" w:cstheme="minorHAnsi"/>
          <w:b/>
          <w:sz w:val="22"/>
          <w:szCs w:val="22"/>
        </w:rPr>
        <w:t>FORCE MAJEURE</w:t>
      </w:r>
      <w:bookmarkEnd w:id="353"/>
      <w:bookmarkEnd w:id="354"/>
      <w:bookmarkEnd w:id="355"/>
      <w:bookmarkEnd w:id="356"/>
      <w:bookmarkEnd w:id="357"/>
    </w:p>
    <w:p w14:paraId="64BB4DC7"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No Party shall be entitled to bring a claim for a breach of obligations under this Call-Off Contract by the other Party, or incur any liability to the other Party for any losses or damages incurred by that other Party to the extent that a Force Majeure Event occurs and for that reason it is prevented from carrying out all or a material part of its obligations under this Call-Off Contract by that Force Majeure Event.</w:t>
      </w:r>
    </w:p>
    <w:p w14:paraId="00A3AE47"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On the occurrence of a Force Majeure Event, the Party affected shall notify the other Party within twenty-four (24) hours. Such notification shall include details of the Force Majeure Event, including evidence of its effect on the obligations of the Affected Party and any action proposed to mitigate its effect. </w:t>
      </w:r>
    </w:p>
    <w:p w14:paraId="22618B3F"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Within forty-eight (48) hours of the Force Majeure Event, the Parties shall consult with each other in good faith and use all reasonable endeavours to agree appropriate terms to mitigate the effects of the Force Majeure Event and facilitate the continued performance of this</w:t>
      </w:r>
      <w:r w:rsidRPr="00B90C02">
        <w:rPr>
          <w:rFonts w:asciiTheme="minorHAnsi" w:hAnsiTheme="minorHAnsi" w:cstheme="minorHAnsi"/>
          <w:sz w:val="22"/>
          <w:szCs w:val="22"/>
        </w:rPr>
        <w:t xml:space="preserve"> </w:t>
      </w:r>
      <w:r>
        <w:rPr>
          <w:rFonts w:asciiTheme="minorHAnsi" w:hAnsiTheme="minorHAnsi" w:cstheme="minorHAnsi"/>
          <w:sz w:val="22"/>
          <w:szCs w:val="22"/>
        </w:rPr>
        <w:t xml:space="preserve">Call-Off Contract. </w:t>
      </w:r>
    </w:p>
    <w:p w14:paraId="1327C53C" w14:textId="45F5F81E"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If the Force Majeure continues for more than twenty one (21) days the Customer shall be entitled to terminate this Call-Off Contract under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_Ref534879240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37</w:t>
      </w:r>
      <w:r>
        <w:rPr>
          <w:rFonts w:asciiTheme="minorHAnsi" w:hAnsiTheme="minorHAnsi" w:cstheme="minorHAnsi"/>
          <w:sz w:val="22"/>
          <w:szCs w:val="22"/>
        </w:rPr>
        <w:fldChar w:fldCharType="end"/>
      </w:r>
      <w:r>
        <w:rPr>
          <w:rFonts w:asciiTheme="minorHAnsi" w:hAnsiTheme="minorHAnsi" w:cstheme="minorHAnsi"/>
          <w:sz w:val="22"/>
          <w:szCs w:val="22"/>
        </w:rPr>
        <w:t xml:space="preserve">. </w:t>
      </w:r>
    </w:p>
    <w:p w14:paraId="77C64980" w14:textId="084F9755"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358" w:name="_BPDC_LN_INS_1097"/>
      <w:bookmarkEnd w:id="358"/>
      <w:r>
        <w:rPr>
          <w:rFonts w:asciiTheme="minorHAnsi" w:hAnsiTheme="minorHAnsi" w:cstheme="minorHAnsi"/>
          <w:sz w:val="22"/>
          <w:szCs w:val="22"/>
        </w:rPr>
        <w:t xml:space="preserve">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_Ref534879250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33</w:t>
      </w:r>
      <w:r>
        <w:rPr>
          <w:rFonts w:asciiTheme="minorHAnsi" w:hAnsiTheme="minorHAnsi" w:cstheme="minorHAnsi"/>
          <w:sz w:val="22"/>
          <w:szCs w:val="22"/>
        </w:rPr>
        <w:fldChar w:fldCharType="end"/>
      </w:r>
      <w:r>
        <w:rPr>
          <w:rFonts w:asciiTheme="minorHAnsi" w:hAnsiTheme="minorHAnsi" w:cstheme="minorHAnsi"/>
          <w:sz w:val="22"/>
          <w:szCs w:val="22"/>
        </w:rPr>
        <w:t xml:space="preserve"> does not affect the Customer's other rights to terminate this Call-Off Contract set out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_Ref534879262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37</w:t>
      </w:r>
      <w:r>
        <w:rPr>
          <w:rFonts w:asciiTheme="minorHAnsi" w:hAnsiTheme="minorHAnsi" w:cstheme="minorHAnsi"/>
          <w:sz w:val="22"/>
          <w:szCs w:val="22"/>
        </w:rPr>
        <w:fldChar w:fldCharType="end"/>
      </w:r>
      <w:r>
        <w:rPr>
          <w:rFonts w:asciiTheme="minorHAnsi" w:hAnsiTheme="minorHAnsi" w:cstheme="minorHAnsi"/>
          <w:sz w:val="22"/>
          <w:szCs w:val="22"/>
        </w:rPr>
        <w:t xml:space="preserve">. </w:t>
      </w:r>
    </w:p>
    <w:p w14:paraId="0CFEACA0" w14:textId="77777777" w:rsidR="00090457" w:rsidRDefault="00090457" w:rsidP="00090457">
      <w:pPr>
        <w:spacing w:before="120" w:after="120" w:line="276" w:lineRule="auto"/>
        <w:jc w:val="left"/>
        <w:rPr>
          <w:rFonts w:asciiTheme="minorHAnsi" w:hAnsiTheme="minorHAnsi" w:cstheme="minorHAnsi"/>
          <w:sz w:val="22"/>
          <w:szCs w:val="22"/>
        </w:rPr>
      </w:pPr>
    </w:p>
    <w:p w14:paraId="21312E66"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359" w:name="_Toc442437278"/>
      <w:bookmarkStart w:id="360" w:name="_Toc506795067"/>
      <w:bookmarkStart w:id="361" w:name="_Toc534872598"/>
      <w:bookmarkStart w:id="362" w:name="_Toc510163"/>
      <w:r>
        <w:rPr>
          <w:rFonts w:asciiTheme="minorHAnsi" w:hAnsiTheme="minorHAnsi" w:cstheme="minorHAnsi"/>
          <w:b/>
          <w:sz w:val="22"/>
          <w:szCs w:val="22"/>
        </w:rPr>
        <w:t>BUSINESS CONTINUITY</w:t>
      </w:r>
      <w:bookmarkEnd w:id="359"/>
      <w:bookmarkEnd w:id="360"/>
      <w:bookmarkEnd w:id="361"/>
      <w:bookmarkEnd w:id="362"/>
    </w:p>
    <w:p w14:paraId="76CDC256" w14:textId="1C6F7093"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provide no later than sixty (60) Working Days after the Commencement Date a Business Continuity Plan capable of acceptance by the Customer which shall ensure that the Supplier can restore or regenerate full business activity in the event of an internal or external threat within a reasonable period of time as specified by the Customer.</w:t>
      </w:r>
      <w:r w:rsidR="0099497F">
        <w:rPr>
          <w:rFonts w:asciiTheme="minorHAnsi" w:hAnsiTheme="minorHAnsi" w:cstheme="minorHAnsi"/>
          <w:sz w:val="22"/>
          <w:szCs w:val="22"/>
        </w:rPr>
        <w:t xml:space="preserve"> </w:t>
      </w:r>
    </w:p>
    <w:p w14:paraId="4EA561CA" w14:textId="4B06A3D6"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Business Continuity Plan shall contain but shall not be limited to timescales and methods for ensuring business continuity in respect of a major failure of the Services or any part thereof, as determined by the Contract Manager.</w:t>
      </w:r>
      <w:r w:rsidR="0099497F">
        <w:rPr>
          <w:rFonts w:asciiTheme="minorHAnsi" w:hAnsiTheme="minorHAnsi" w:cstheme="minorHAnsi"/>
          <w:sz w:val="22"/>
          <w:szCs w:val="22"/>
        </w:rPr>
        <w:t xml:space="preserve"> </w:t>
      </w:r>
    </w:p>
    <w:p w14:paraId="39A568A9" w14:textId="56471355"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review and assess the Business Continuity Plan every twelve (12) months and produce a report to the Customer within ten (10) Working Days of the success or failure.</w:t>
      </w:r>
      <w:r w:rsidR="0099497F">
        <w:rPr>
          <w:rFonts w:asciiTheme="minorHAnsi" w:hAnsiTheme="minorHAnsi" w:cstheme="minorHAnsi"/>
          <w:sz w:val="22"/>
          <w:szCs w:val="22"/>
        </w:rPr>
        <w:t xml:space="preserve"> </w:t>
      </w:r>
      <w:r>
        <w:rPr>
          <w:rFonts w:asciiTheme="minorHAnsi" w:hAnsiTheme="minorHAnsi" w:cstheme="minorHAnsi"/>
          <w:sz w:val="22"/>
          <w:szCs w:val="22"/>
        </w:rPr>
        <w:t>If the Customer is not at that time satisfied with the Business Continuity Plan provided by the Supplier, the Supplier shall be required to take all reasonable steps to improve the Business Continuity Plan to the Customer’s satisfaction.</w:t>
      </w:r>
      <w:r w:rsidR="0099497F">
        <w:rPr>
          <w:rFonts w:asciiTheme="minorHAnsi" w:hAnsiTheme="minorHAnsi" w:cstheme="minorHAnsi"/>
          <w:sz w:val="22"/>
          <w:szCs w:val="22"/>
        </w:rPr>
        <w:t xml:space="preserve">  </w:t>
      </w:r>
    </w:p>
    <w:p w14:paraId="19ACF2EA"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Any costs incurred in the preparation and implementation of the Business Continuity Plan shall be the responsibility of the Supplier.</w:t>
      </w:r>
    </w:p>
    <w:p w14:paraId="1AEFB47B" w14:textId="77777777" w:rsidR="00090457" w:rsidRDefault="00090457" w:rsidP="00090457">
      <w:pPr>
        <w:spacing w:before="120" w:after="120" w:line="276" w:lineRule="auto"/>
        <w:jc w:val="left"/>
        <w:rPr>
          <w:rFonts w:asciiTheme="minorHAnsi" w:hAnsiTheme="minorHAnsi" w:cstheme="minorHAnsi"/>
          <w:b/>
          <w:sz w:val="22"/>
          <w:szCs w:val="22"/>
        </w:rPr>
      </w:pPr>
    </w:p>
    <w:p w14:paraId="78EB925F"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363" w:name="_Toc442437279"/>
      <w:bookmarkStart w:id="364" w:name="_Toc506795068"/>
      <w:bookmarkStart w:id="365" w:name="_Toc534872599"/>
      <w:bookmarkStart w:id="366" w:name="_Toc510164"/>
      <w:r>
        <w:rPr>
          <w:rFonts w:asciiTheme="minorHAnsi" w:hAnsiTheme="minorHAnsi" w:cstheme="minorHAnsi"/>
          <w:b/>
          <w:sz w:val="22"/>
          <w:szCs w:val="22"/>
        </w:rPr>
        <w:t>COMPLAINTS</w:t>
      </w:r>
      <w:bookmarkEnd w:id="363"/>
      <w:bookmarkEnd w:id="364"/>
      <w:bookmarkEnd w:id="365"/>
      <w:bookmarkEnd w:id="366"/>
    </w:p>
    <w:p w14:paraId="005B2F7E"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shall ensure that it has a complaints procedure in place from the Commencement Date in respect of complaints about the Services, which is in accordance with the Ombudsman guidance on a complaints system, which shall be approved by the Customer from time to time. </w:t>
      </w:r>
    </w:p>
    <w:p w14:paraId="45399451" w14:textId="2CAE6B32"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shall notify the Contract Manager within ten (10) Working Days (or sooner if the urgency or significance of the complaint justifies it) if it receives any complaints in relation to the Services with details of how the Supplier proposes to resolve the complaint. If the complaint is not resolved to the satisfaction of the Contract Manager within the time specified by the Contract Manager, the Contract Manager may take action in accordance with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_Ref534879293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36</w:t>
      </w:r>
      <w:r>
        <w:rPr>
          <w:rFonts w:asciiTheme="minorHAnsi" w:hAnsiTheme="minorHAnsi" w:cstheme="minorHAnsi"/>
          <w:sz w:val="22"/>
          <w:szCs w:val="22"/>
        </w:rPr>
        <w:fldChar w:fldCharType="end"/>
      </w:r>
      <w:r>
        <w:rPr>
          <w:rFonts w:asciiTheme="minorHAnsi" w:hAnsiTheme="minorHAnsi" w:cstheme="minorHAnsi"/>
          <w:sz w:val="22"/>
          <w:szCs w:val="22"/>
        </w:rPr>
        <w:t xml:space="preserve">. </w:t>
      </w:r>
    </w:p>
    <w:p w14:paraId="4CFBD353" w14:textId="77777777" w:rsidR="00090457" w:rsidRDefault="00090457" w:rsidP="00090457">
      <w:pPr>
        <w:spacing w:before="120" w:after="120" w:line="276" w:lineRule="auto"/>
        <w:jc w:val="left"/>
        <w:rPr>
          <w:rFonts w:asciiTheme="minorHAnsi" w:hAnsiTheme="minorHAnsi" w:cstheme="minorHAnsi"/>
          <w:b/>
          <w:sz w:val="22"/>
          <w:szCs w:val="22"/>
        </w:rPr>
      </w:pPr>
    </w:p>
    <w:p w14:paraId="73E6EE97"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367" w:name="_Toc442437280"/>
      <w:bookmarkStart w:id="368" w:name="_Toc506795069"/>
      <w:bookmarkStart w:id="369" w:name="_Toc534872600"/>
      <w:bookmarkStart w:id="370" w:name="_Ref534877407"/>
      <w:bookmarkStart w:id="371" w:name="_Ref534879293"/>
      <w:bookmarkStart w:id="372" w:name="_Ref534879309"/>
      <w:bookmarkStart w:id="373" w:name="_Ref534879538"/>
      <w:bookmarkStart w:id="374" w:name="_Ref534879591"/>
      <w:bookmarkStart w:id="375" w:name="_Ref534879669"/>
      <w:bookmarkStart w:id="376" w:name="_Toc510165"/>
      <w:r>
        <w:rPr>
          <w:rFonts w:asciiTheme="minorHAnsi" w:hAnsiTheme="minorHAnsi" w:cstheme="minorHAnsi"/>
          <w:b/>
          <w:sz w:val="22"/>
          <w:szCs w:val="22"/>
        </w:rPr>
        <w:t>DEFAULTS AND REMEDIES</w:t>
      </w:r>
      <w:bookmarkEnd w:id="367"/>
      <w:bookmarkEnd w:id="368"/>
      <w:bookmarkEnd w:id="369"/>
      <w:bookmarkEnd w:id="370"/>
      <w:bookmarkEnd w:id="371"/>
      <w:bookmarkEnd w:id="372"/>
      <w:bookmarkEnd w:id="373"/>
      <w:bookmarkEnd w:id="374"/>
      <w:bookmarkEnd w:id="375"/>
      <w:bookmarkEnd w:id="376"/>
    </w:p>
    <w:p w14:paraId="7D5C1615" w14:textId="77777777" w:rsidR="00090457" w:rsidRDefault="00090457" w:rsidP="00090457">
      <w:pPr>
        <w:spacing w:before="120" w:after="120" w:line="276" w:lineRule="auto"/>
        <w:jc w:val="left"/>
        <w:rPr>
          <w:rFonts w:asciiTheme="minorHAnsi" w:hAnsiTheme="minorHAnsi" w:cstheme="minorHAnsi"/>
          <w:sz w:val="22"/>
          <w:szCs w:val="22"/>
        </w:rPr>
      </w:pPr>
      <w:r>
        <w:rPr>
          <w:rFonts w:asciiTheme="minorHAnsi" w:hAnsiTheme="minorHAnsi" w:cstheme="minorHAnsi"/>
          <w:b/>
          <w:sz w:val="22"/>
          <w:szCs w:val="22"/>
        </w:rPr>
        <w:t>Remedies Available to the Supplier:</w:t>
      </w:r>
    </w:p>
    <w:p w14:paraId="50C80DF4"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 xml:space="preserve">Interest </w:t>
      </w:r>
    </w:p>
    <w:p w14:paraId="25CC19E4"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 the event that any undisputed invoice correctly rendered by the Supplier remains unpaid by the Customer</w:t>
      </w:r>
      <w:r>
        <w:rPr>
          <w:rFonts w:asciiTheme="minorHAnsi" w:hAnsiTheme="minorHAnsi" w:cstheme="minorHAnsi"/>
          <w:b/>
          <w:sz w:val="22"/>
          <w:szCs w:val="22"/>
        </w:rPr>
        <w:t xml:space="preserve"> </w:t>
      </w:r>
      <w:r>
        <w:rPr>
          <w:rFonts w:asciiTheme="minorHAnsi" w:hAnsiTheme="minorHAnsi" w:cstheme="minorHAnsi"/>
          <w:sz w:val="22"/>
          <w:szCs w:val="22"/>
        </w:rPr>
        <w:t>after thirty (30) days the Supplier shall notify the Customer</w:t>
      </w:r>
      <w:r>
        <w:rPr>
          <w:rFonts w:asciiTheme="minorHAnsi" w:hAnsiTheme="minorHAnsi" w:cstheme="minorHAnsi"/>
          <w:b/>
          <w:sz w:val="22"/>
          <w:szCs w:val="22"/>
        </w:rPr>
        <w:t xml:space="preserve"> </w:t>
      </w:r>
      <w:r>
        <w:rPr>
          <w:rFonts w:asciiTheme="minorHAnsi" w:hAnsiTheme="minorHAnsi" w:cstheme="minorHAnsi"/>
          <w:sz w:val="22"/>
          <w:szCs w:val="22"/>
        </w:rPr>
        <w:t xml:space="preserve">in writing giving the </w:t>
      </w:r>
      <w:r>
        <w:rPr>
          <w:rFonts w:asciiTheme="minorHAnsi" w:hAnsiTheme="minorHAnsi" w:cstheme="minorHAnsi"/>
          <w:sz w:val="22"/>
          <w:szCs w:val="22"/>
        </w:rPr>
        <w:lastRenderedPageBreak/>
        <w:t>Customer</w:t>
      </w:r>
      <w:r>
        <w:rPr>
          <w:rFonts w:asciiTheme="minorHAnsi" w:hAnsiTheme="minorHAnsi" w:cstheme="minorHAnsi"/>
          <w:b/>
          <w:sz w:val="22"/>
          <w:szCs w:val="22"/>
        </w:rPr>
        <w:t xml:space="preserve"> </w:t>
      </w:r>
      <w:r>
        <w:rPr>
          <w:rFonts w:asciiTheme="minorHAnsi" w:hAnsiTheme="minorHAnsi" w:cstheme="minorHAnsi"/>
          <w:sz w:val="22"/>
          <w:szCs w:val="22"/>
        </w:rPr>
        <w:t>fifteen (15) further calendar days to pay such an invoice. If the invoice remains unpaid, the Supplier shall be entitled to charge interest from the date on which the fifteen (15) day period expired at a rate of two per cent (2%) above the base lending rate published by the Bank of England. The Parties agree that this Clause constitutes a substantial remedy for the purposes of the Late Payments of Commercial Debts (Interest) Act 1998.</w:t>
      </w:r>
    </w:p>
    <w:p w14:paraId="220A07E9"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Relief from Liability</w:t>
      </w:r>
    </w:p>
    <w:p w14:paraId="75DE4571"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not be liable to the Customer</w:t>
      </w:r>
      <w:r>
        <w:rPr>
          <w:rFonts w:asciiTheme="minorHAnsi" w:hAnsiTheme="minorHAnsi" w:cstheme="minorHAnsi"/>
          <w:b/>
          <w:sz w:val="22"/>
          <w:szCs w:val="22"/>
        </w:rPr>
        <w:t xml:space="preserve"> </w:t>
      </w:r>
      <w:r>
        <w:rPr>
          <w:rFonts w:asciiTheme="minorHAnsi" w:hAnsiTheme="minorHAnsi" w:cstheme="minorHAnsi"/>
          <w:sz w:val="22"/>
          <w:szCs w:val="22"/>
        </w:rPr>
        <w:t>for a Performance Default to the extent that it is directly caused by a breach of contract by the Customer</w:t>
      </w:r>
      <w:r>
        <w:rPr>
          <w:rFonts w:asciiTheme="minorHAnsi" w:hAnsiTheme="minorHAnsi" w:cstheme="minorHAnsi"/>
          <w:b/>
          <w:sz w:val="22"/>
          <w:szCs w:val="22"/>
        </w:rPr>
        <w:t xml:space="preserve"> </w:t>
      </w:r>
      <w:r>
        <w:rPr>
          <w:rFonts w:asciiTheme="minorHAnsi" w:hAnsiTheme="minorHAnsi" w:cstheme="minorHAnsi"/>
          <w:sz w:val="22"/>
          <w:szCs w:val="22"/>
        </w:rPr>
        <w:t>or Fellow Supplier provided that the Supplier has notified the Customer</w:t>
      </w:r>
      <w:r>
        <w:rPr>
          <w:rFonts w:asciiTheme="minorHAnsi" w:hAnsiTheme="minorHAnsi" w:cstheme="minorHAnsi"/>
          <w:b/>
          <w:sz w:val="22"/>
          <w:szCs w:val="22"/>
        </w:rPr>
        <w:t xml:space="preserve"> </w:t>
      </w:r>
      <w:r>
        <w:rPr>
          <w:rFonts w:asciiTheme="minorHAnsi" w:hAnsiTheme="minorHAnsi" w:cstheme="minorHAnsi"/>
          <w:sz w:val="22"/>
          <w:szCs w:val="22"/>
        </w:rPr>
        <w:t>in writing as soon as it has come to the Supplier's attention that such an event has or will occur.</w:t>
      </w:r>
    </w:p>
    <w:p w14:paraId="6B1AEB0C"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Termination by Supplier</w:t>
      </w:r>
    </w:p>
    <w:p w14:paraId="02B813E3" w14:textId="24DC79C3"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Without prejudice to the Supplier's rights pursuant to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_Ref534879309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36</w:t>
      </w:r>
      <w:r>
        <w:rPr>
          <w:rFonts w:asciiTheme="minorHAnsi" w:hAnsiTheme="minorHAnsi" w:cstheme="minorHAnsi"/>
          <w:sz w:val="22"/>
          <w:szCs w:val="22"/>
        </w:rPr>
        <w:fldChar w:fldCharType="end"/>
      </w:r>
      <w:r>
        <w:rPr>
          <w:rFonts w:asciiTheme="minorHAnsi" w:hAnsiTheme="minorHAnsi" w:cstheme="minorHAnsi"/>
          <w:sz w:val="22"/>
          <w:szCs w:val="22"/>
        </w:rPr>
        <w:t>, if the Customer</w:t>
      </w:r>
      <w:r>
        <w:rPr>
          <w:rFonts w:asciiTheme="minorHAnsi" w:hAnsiTheme="minorHAnsi" w:cstheme="minorHAnsi"/>
          <w:b/>
          <w:sz w:val="22"/>
          <w:szCs w:val="22"/>
        </w:rPr>
        <w:t xml:space="preserve"> </w:t>
      </w:r>
      <w:r>
        <w:rPr>
          <w:rFonts w:asciiTheme="minorHAnsi" w:hAnsiTheme="minorHAnsi" w:cstheme="minorHAnsi"/>
          <w:sz w:val="22"/>
          <w:szCs w:val="22"/>
        </w:rPr>
        <w:t>commits a repudiatory breach of contract, the Supplier shall be entitled to terminate the Call-Off Contract by notice in writing provided it first notifies the Customer</w:t>
      </w:r>
      <w:r>
        <w:rPr>
          <w:rFonts w:asciiTheme="minorHAnsi" w:hAnsiTheme="minorHAnsi" w:cstheme="minorHAnsi"/>
          <w:b/>
          <w:sz w:val="22"/>
          <w:szCs w:val="22"/>
        </w:rPr>
        <w:t xml:space="preserve"> </w:t>
      </w:r>
      <w:r>
        <w:rPr>
          <w:rFonts w:asciiTheme="minorHAnsi" w:hAnsiTheme="minorHAnsi" w:cstheme="minorHAnsi"/>
          <w:sz w:val="22"/>
          <w:szCs w:val="22"/>
        </w:rPr>
        <w:t>in writing of the breach of contract, stating its intention to issue a termination notice and giving the Customer</w:t>
      </w:r>
      <w:r>
        <w:rPr>
          <w:rFonts w:asciiTheme="minorHAnsi" w:hAnsiTheme="minorHAnsi" w:cstheme="minorHAnsi"/>
          <w:b/>
          <w:sz w:val="22"/>
          <w:szCs w:val="22"/>
        </w:rPr>
        <w:t xml:space="preserve"> </w:t>
      </w:r>
      <w:r>
        <w:rPr>
          <w:rFonts w:asciiTheme="minorHAnsi" w:hAnsiTheme="minorHAnsi" w:cstheme="minorHAnsi"/>
          <w:sz w:val="22"/>
          <w:szCs w:val="22"/>
        </w:rPr>
        <w:t>a period to remedy the breach, such period being reasonable in the circumstances and, in any event not less than twenty</w:t>
      </w:r>
      <w:r>
        <w:rPr>
          <w:rFonts w:asciiTheme="minorHAnsi" w:hAnsiTheme="minorHAnsi" w:cstheme="minorHAnsi"/>
          <w:b/>
          <w:sz w:val="22"/>
          <w:szCs w:val="22"/>
        </w:rPr>
        <w:t xml:space="preserve"> (</w:t>
      </w:r>
      <w:r>
        <w:rPr>
          <w:rFonts w:asciiTheme="minorHAnsi" w:hAnsiTheme="minorHAnsi" w:cstheme="minorHAnsi"/>
          <w:sz w:val="22"/>
          <w:szCs w:val="22"/>
        </w:rPr>
        <w:t>20) Working Days or such other longer period as may be reasonable in the circumstances having regard to the nature and effect of the breach.</w:t>
      </w:r>
      <w:r w:rsidR="0099497F">
        <w:rPr>
          <w:rFonts w:asciiTheme="minorHAnsi" w:hAnsiTheme="minorHAnsi" w:cstheme="minorHAnsi"/>
          <w:sz w:val="22"/>
          <w:szCs w:val="22"/>
        </w:rPr>
        <w:t xml:space="preserve"> </w:t>
      </w:r>
      <w:r>
        <w:rPr>
          <w:rFonts w:asciiTheme="minorHAnsi" w:hAnsiTheme="minorHAnsi" w:cstheme="minorHAnsi"/>
          <w:sz w:val="22"/>
          <w:szCs w:val="22"/>
        </w:rPr>
        <w:t>If the Customer</w:t>
      </w:r>
      <w:r>
        <w:rPr>
          <w:rFonts w:asciiTheme="minorHAnsi" w:hAnsiTheme="minorHAnsi" w:cstheme="minorHAnsi"/>
          <w:b/>
          <w:sz w:val="22"/>
          <w:szCs w:val="22"/>
        </w:rPr>
        <w:t xml:space="preserve"> </w:t>
      </w:r>
      <w:r>
        <w:rPr>
          <w:rFonts w:asciiTheme="minorHAnsi" w:hAnsiTheme="minorHAnsi" w:cstheme="minorHAnsi"/>
          <w:sz w:val="22"/>
          <w:szCs w:val="22"/>
        </w:rPr>
        <w:t>remedies the breach within such period the Supplier shall not be entitled to accept the repudiation and/or terminate the Call-Off Contract.</w:t>
      </w:r>
    </w:p>
    <w:p w14:paraId="6ADFADED" w14:textId="77777777" w:rsidR="00090457" w:rsidRDefault="00090457" w:rsidP="00090457">
      <w:pPr>
        <w:spacing w:before="120" w:after="120" w:line="276" w:lineRule="auto"/>
        <w:jc w:val="left"/>
        <w:rPr>
          <w:rFonts w:asciiTheme="minorHAnsi" w:hAnsiTheme="minorHAnsi" w:cstheme="minorHAnsi"/>
          <w:b/>
          <w:sz w:val="22"/>
          <w:szCs w:val="22"/>
        </w:rPr>
      </w:pPr>
      <w:bookmarkStart w:id="377" w:name="_Toc442437281"/>
      <w:bookmarkStart w:id="378" w:name="_Toc500161004"/>
      <w:bookmarkStart w:id="379" w:name="_Toc500319924"/>
      <w:bookmarkStart w:id="380" w:name="_Toc506795070"/>
      <w:r>
        <w:rPr>
          <w:rFonts w:asciiTheme="minorHAnsi" w:hAnsiTheme="minorHAnsi" w:cstheme="minorHAnsi"/>
          <w:b/>
          <w:sz w:val="22"/>
          <w:szCs w:val="22"/>
        </w:rPr>
        <w:t>Remedies available to the Customer</w:t>
      </w:r>
      <w:bookmarkEnd w:id="377"/>
      <w:bookmarkEnd w:id="378"/>
      <w:bookmarkEnd w:id="379"/>
      <w:bookmarkEnd w:id="380"/>
    </w:p>
    <w:p w14:paraId="22203B5D" w14:textId="3318CC14"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381" w:name="_Ref534875397"/>
      <w:r>
        <w:rPr>
          <w:rFonts w:asciiTheme="minorHAnsi" w:hAnsiTheme="minorHAnsi" w:cstheme="minorHAnsi"/>
          <w:sz w:val="22"/>
          <w:szCs w:val="22"/>
        </w:rPr>
        <w:t xml:space="preserve">For the avoidance of any doubt, the following remedies set out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_Ref534874216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36.5</w:t>
      </w:r>
      <w:r>
        <w:rPr>
          <w:rFonts w:asciiTheme="minorHAnsi" w:hAnsiTheme="minorHAnsi" w:cstheme="minorHAnsi"/>
          <w:sz w:val="22"/>
          <w:szCs w:val="22"/>
        </w:rPr>
        <w:fldChar w:fldCharType="end"/>
      </w:r>
      <w:r>
        <w:rPr>
          <w:rFonts w:asciiTheme="minorHAnsi" w:hAnsiTheme="minorHAnsi" w:cstheme="minorHAnsi"/>
          <w:sz w:val="22"/>
          <w:szCs w:val="22"/>
        </w:rPr>
        <w:t xml:space="preserve"> through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_Ref534879389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36.15</w:t>
      </w:r>
      <w:r>
        <w:rPr>
          <w:rFonts w:asciiTheme="minorHAnsi" w:hAnsiTheme="minorHAnsi" w:cstheme="minorHAnsi"/>
          <w:sz w:val="22"/>
          <w:szCs w:val="22"/>
        </w:rPr>
        <w:fldChar w:fldCharType="end"/>
      </w:r>
      <w:r>
        <w:rPr>
          <w:rFonts w:asciiTheme="minorHAnsi" w:hAnsiTheme="minorHAnsi" w:cstheme="minorHAnsi"/>
          <w:sz w:val="22"/>
          <w:szCs w:val="22"/>
        </w:rPr>
        <w:t xml:space="preserve"> shall be without prejudice to the other rights and remedies of the Customer. For the avoidance of doubt, the Customer is not obliged to follow the procedures outlined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_Ref534874216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36.5</w:t>
      </w:r>
      <w:r>
        <w:rPr>
          <w:rFonts w:asciiTheme="minorHAnsi" w:hAnsiTheme="minorHAnsi" w:cstheme="minorHAnsi"/>
          <w:sz w:val="22"/>
          <w:szCs w:val="22"/>
        </w:rPr>
        <w:fldChar w:fldCharType="end"/>
      </w:r>
      <w:r>
        <w:rPr>
          <w:rFonts w:asciiTheme="minorHAnsi" w:hAnsiTheme="minorHAnsi" w:cstheme="minorHAnsi"/>
          <w:sz w:val="22"/>
          <w:szCs w:val="22"/>
        </w:rPr>
        <w:t xml:space="preserve"> through to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_Ref534879389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36.15</w:t>
      </w:r>
      <w:r>
        <w:rPr>
          <w:rFonts w:asciiTheme="minorHAnsi" w:hAnsiTheme="minorHAnsi" w:cstheme="minorHAnsi"/>
          <w:sz w:val="22"/>
          <w:szCs w:val="22"/>
        </w:rPr>
        <w:fldChar w:fldCharType="end"/>
      </w:r>
      <w:r>
        <w:rPr>
          <w:rFonts w:asciiTheme="minorHAnsi" w:hAnsiTheme="minorHAnsi" w:cstheme="minorHAnsi"/>
          <w:sz w:val="22"/>
          <w:szCs w:val="22"/>
        </w:rPr>
        <w:t xml:space="preserve"> if it is entitled to terminate the</w:t>
      </w:r>
      <w:r w:rsidRPr="000A0BA4">
        <w:rPr>
          <w:rFonts w:asciiTheme="minorHAnsi" w:hAnsiTheme="minorHAnsi" w:cstheme="minorHAnsi"/>
          <w:sz w:val="22"/>
          <w:szCs w:val="22"/>
        </w:rPr>
        <w:t xml:space="preserve"> </w:t>
      </w:r>
      <w:r>
        <w:rPr>
          <w:rFonts w:asciiTheme="minorHAnsi" w:hAnsiTheme="minorHAnsi" w:cstheme="minorHAnsi"/>
          <w:sz w:val="22"/>
          <w:szCs w:val="22"/>
        </w:rPr>
        <w:t xml:space="preserve">Call-Off Contract under Clause </w:t>
      </w:r>
      <w:bookmarkEnd w:id="381"/>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_Ref534879442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37</w:t>
      </w:r>
      <w:r>
        <w:rPr>
          <w:rFonts w:asciiTheme="minorHAnsi" w:hAnsiTheme="minorHAnsi" w:cstheme="minorHAnsi"/>
          <w:sz w:val="22"/>
          <w:szCs w:val="22"/>
        </w:rPr>
        <w:fldChar w:fldCharType="end"/>
      </w:r>
      <w:r>
        <w:rPr>
          <w:rFonts w:asciiTheme="minorHAnsi" w:hAnsiTheme="minorHAnsi" w:cstheme="minorHAnsi"/>
          <w:sz w:val="22"/>
          <w:szCs w:val="22"/>
        </w:rPr>
        <w:t>.</w:t>
      </w:r>
    </w:p>
    <w:p w14:paraId="4992164F"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Performance Defaults</w:t>
      </w:r>
    </w:p>
    <w:p w14:paraId="046E9F08" w14:textId="3E6EAEC9"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382" w:name="_Ref534874216"/>
      <w:r>
        <w:rPr>
          <w:rFonts w:asciiTheme="minorHAnsi" w:hAnsiTheme="minorHAnsi" w:cstheme="minorHAnsi"/>
          <w:sz w:val="22"/>
          <w:szCs w:val="22"/>
        </w:rPr>
        <w:t>In the event of a Performance Default the Customer</w:t>
      </w:r>
      <w:r>
        <w:rPr>
          <w:rFonts w:asciiTheme="minorHAnsi" w:hAnsiTheme="minorHAnsi" w:cstheme="minorHAnsi"/>
          <w:b/>
          <w:sz w:val="22"/>
          <w:szCs w:val="22"/>
        </w:rPr>
        <w:t xml:space="preserve"> </w:t>
      </w:r>
      <w:r>
        <w:rPr>
          <w:rFonts w:asciiTheme="minorHAnsi" w:hAnsiTheme="minorHAnsi" w:cstheme="minorHAnsi"/>
          <w:sz w:val="22"/>
          <w:szCs w:val="22"/>
        </w:rPr>
        <w:t>shall issue a Default Notice to the Supplier which shall state on its face whether, in the reasonable opinion of the Contract Manager, the Performance Default is either a Critical Performance Default or Non-Critical Performance Default.</w:t>
      </w:r>
      <w:r w:rsidR="0099497F">
        <w:rPr>
          <w:rFonts w:asciiTheme="minorHAnsi" w:hAnsiTheme="minorHAnsi" w:cstheme="minorHAnsi"/>
          <w:sz w:val="22"/>
          <w:szCs w:val="22"/>
        </w:rPr>
        <w:t xml:space="preserve"> </w:t>
      </w:r>
      <w:r>
        <w:rPr>
          <w:rFonts w:asciiTheme="minorHAnsi" w:hAnsiTheme="minorHAnsi" w:cstheme="minorHAnsi"/>
          <w:sz w:val="22"/>
          <w:szCs w:val="22"/>
        </w:rPr>
        <w:t xml:space="preserve">For the avoidance of doubt, a single Default Notice covering more than one Performance Default may be issued validly under this Cause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_Ref534874216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36.5</w:t>
      </w:r>
      <w:r>
        <w:rPr>
          <w:rFonts w:asciiTheme="minorHAnsi" w:hAnsiTheme="minorHAnsi" w:cstheme="minorHAnsi"/>
          <w:sz w:val="22"/>
          <w:szCs w:val="22"/>
        </w:rPr>
        <w:fldChar w:fldCharType="end"/>
      </w:r>
      <w:r>
        <w:rPr>
          <w:rFonts w:asciiTheme="minorHAnsi" w:hAnsiTheme="minorHAnsi" w:cstheme="minorHAnsi"/>
          <w:sz w:val="22"/>
          <w:szCs w:val="22"/>
        </w:rPr>
        <w:t>.</w:t>
      </w:r>
      <w:bookmarkEnd w:id="382"/>
      <w:r>
        <w:rPr>
          <w:rFonts w:asciiTheme="minorHAnsi" w:hAnsiTheme="minorHAnsi" w:cstheme="minorHAnsi"/>
          <w:sz w:val="22"/>
          <w:szCs w:val="22"/>
        </w:rPr>
        <w:t xml:space="preserve"> </w:t>
      </w:r>
    </w:p>
    <w:p w14:paraId="22D7B094"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If the Supplier disputes whether a Performance Default is a Critical Performance Default, the matter shall be referred to the Dispute Resolution Procedure and if the dispute remains unresolved, to the Courts.</w:t>
      </w:r>
    </w:p>
    <w:p w14:paraId="479DD9DC"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Critical Performance Defaults</w:t>
      </w:r>
    </w:p>
    <w:p w14:paraId="0DBB9A54"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In the event that a Default Notice states that a Performance Default is a Critical Performance Default, it shall also state how and by when the Supplier, at its own expense, shall remedy, make good or mitigate the Performance Default. Such action and time period shall be fair, reasonable and commensurate with the nature of the Critical Performance Default and the effect that such Critical Performance Default had or continues to have on the provision of the Services and the services provided by Fellow Suppliers. </w:t>
      </w:r>
    </w:p>
    <w:p w14:paraId="711C2DFA"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On receipt of a Default Notice stating that the Performance Default is a Critical Performance Default, the Supplier shall take the action required by the Default Notice at its own cost and expense within the time period set out in the Default Notice and as agreed in any subsequent Action Plan. The Supplier shall, in addition, attend a meeting with the Contract Manager to discuss the Performance Default and the Supplier shall give an assurance in writing to the Contract Manager.</w:t>
      </w:r>
    </w:p>
    <w:p w14:paraId="611CC921"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If the Supplier considers that the time and/or measures stated in the Default Notice to remedy, make good or mitigate a Critical Performance Default are unreasonable or impossible to comply with, the Supplier shall notify the Contract Manager within twenty-four (24) hours of receipt of the Default Notice and the Parties shall attend a meeting at a chief officer and director level to discuss the matter and to agree a time period in which and measures by which the Critical Performance Default shall be remedied, made good or mitigated. Thereafter, if unresolved, the matter shall be referred to the Dispute Resolution Procedure that the Critical Performance Default shall be remedied, made good or mitigated within the time scale set out in the Default Notice.</w:t>
      </w:r>
    </w:p>
    <w:p w14:paraId="285CD3D4" w14:textId="3B0DDF7D"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If the Supplier fails to remedy a Critical Performance Default within the time period set out in the Default Notice (or subsequently agreed or determined fails to submit a sufficiently robust Action Plan within ten (10) working days then the Customer may serve a Warning Notice in accordance with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_Ref164842437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36.14</w:t>
      </w:r>
      <w:r>
        <w:rPr>
          <w:rFonts w:asciiTheme="minorHAnsi" w:hAnsiTheme="minorHAnsi" w:cstheme="minorHAnsi"/>
          <w:sz w:val="22"/>
          <w:szCs w:val="22"/>
        </w:rPr>
        <w:fldChar w:fldCharType="end"/>
      </w:r>
      <w:r>
        <w:rPr>
          <w:rFonts w:asciiTheme="minorHAnsi" w:hAnsiTheme="minorHAnsi" w:cstheme="minorHAnsi"/>
          <w:sz w:val="22"/>
          <w:szCs w:val="22"/>
        </w:rPr>
        <w:t xml:space="preserve"> below.</w:t>
      </w:r>
    </w:p>
    <w:p w14:paraId="0C372185"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b/>
          <w:sz w:val="22"/>
          <w:szCs w:val="22"/>
        </w:rPr>
      </w:pPr>
      <w:bookmarkStart w:id="383" w:name="_Ref534873986"/>
      <w:r>
        <w:rPr>
          <w:rFonts w:asciiTheme="minorHAnsi" w:hAnsiTheme="minorHAnsi" w:cstheme="minorHAnsi"/>
          <w:b/>
          <w:sz w:val="22"/>
          <w:szCs w:val="22"/>
        </w:rPr>
        <w:t>Non-critical Performance Default</w:t>
      </w:r>
      <w:bookmarkEnd w:id="383"/>
    </w:p>
    <w:p w14:paraId="3A0D92F4" w14:textId="59040AD5"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If a Default Notice states that a Performance Default is a Non-Critical Performance Default (‘Non-Critical Default Notice’), the Supplier shall, if requested to do so, prepare a plan (an “Action Plan”) setting out the steps which the Supplier shall take to ensure that the Performance Default is remedied, and does not occur again, and the reasonable timescale within which the Action Plan shall be implemented.</w:t>
      </w:r>
      <w:r w:rsidR="0099497F">
        <w:rPr>
          <w:rFonts w:asciiTheme="minorHAnsi" w:hAnsiTheme="minorHAnsi" w:cstheme="minorHAnsi"/>
          <w:sz w:val="22"/>
          <w:szCs w:val="22"/>
        </w:rPr>
        <w:t xml:space="preserve"> </w:t>
      </w:r>
      <w:r>
        <w:rPr>
          <w:rFonts w:asciiTheme="minorHAnsi" w:hAnsiTheme="minorHAnsi" w:cstheme="minorHAnsi"/>
          <w:sz w:val="22"/>
          <w:szCs w:val="22"/>
        </w:rPr>
        <w:t>The Supplier shall prepare and submit the Action Plan to the Customer within ten (10) Working Days, or such other time limit as specified by the Customer, of receipt of the Default Notice.</w:t>
      </w:r>
    </w:p>
    <w:p w14:paraId="35CB77DA"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Action Plan for Critical Performance Defaults and Non-Critical Performance Defaults shall be submitted to the Contract Manager for his approval which shall not be unreasonably withheld or delayed. The Contract Manager shall be entitled to specify amendments to the Action Plan which the Supplier shall incorporate. The Supplier shall pay to the Customer the costs of preparation of any such amendments made by the Customer or the costs of preparation of the Action Plan itself or any parts of it in the event that the Action Plan is not submitted (or only submitted partially) by the Supplier within the timescale specified by the Customer. The Supplier shall implement the approved Action Plan and performance by the Supplier will be monitored and measured in accordance with the Action Plan by both parties.</w:t>
      </w:r>
    </w:p>
    <w:p w14:paraId="59C1BE89" w14:textId="1F8E3F72"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Failure to submit or comply with an Action Plan shall constitute a Critical Performance Default for the purposes of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_Ref534879538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36</w:t>
      </w:r>
      <w:r>
        <w:rPr>
          <w:rFonts w:asciiTheme="minorHAnsi" w:hAnsiTheme="minorHAnsi" w:cstheme="minorHAnsi"/>
          <w:sz w:val="22"/>
          <w:szCs w:val="22"/>
        </w:rPr>
        <w:fldChar w:fldCharType="end"/>
      </w:r>
      <w:r>
        <w:rPr>
          <w:rFonts w:asciiTheme="minorHAnsi" w:hAnsiTheme="minorHAnsi" w:cstheme="minorHAnsi"/>
          <w:sz w:val="22"/>
          <w:szCs w:val="22"/>
        </w:rPr>
        <w:t>. In the event of any doubt, inconsistency or conflict then the Customer (acting reasonably) shall at its absolute discretion have the final say in respect of whether any non-compliance by the Supplier with an Action Plan shall constitute a Critical Performance Default or a Non-Critical Performance Default.</w:t>
      </w:r>
    </w:p>
    <w:p w14:paraId="78B76D86"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Escalation</w:t>
      </w:r>
    </w:p>
    <w:p w14:paraId="2FF1B321"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If:</w:t>
      </w:r>
    </w:p>
    <w:p w14:paraId="6671BFCB"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 xml:space="preserve">the Supplier fails to remedy a Non-Critical Performance Default in accordance with an Action Plan; </w:t>
      </w:r>
    </w:p>
    <w:p w14:paraId="34D7C18A"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fails to remedy a Critical Performance Default in accordance with the Default Notice (‘Critical Default Notice’) or as subsequently agreed or determined;</w:t>
      </w:r>
    </w:p>
    <w:p w14:paraId="54288919"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any Critical Performance Default having been remedied, occurs again; or</w:t>
      </w:r>
    </w:p>
    <w:p w14:paraId="3220663D"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bookmarkStart w:id="384" w:name="_Ref164842413"/>
      <w:r>
        <w:rPr>
          <w:rFonts w:asciiTheme="minorHAnsi" w:hAnsiTheme="minorHAnsi" w:cstheme="minorHAnsi"/>
          <w:sz w:val="22"/>
          <w:szCs w:val="22"/>
        </w:rPr>
        <w:t>one (1) Critical Default Notice and two (2) Non-Critical Default Notices (not necessarily relating to the same breach or failure) have been issued to the Supplier in any continuous six (6) month period;</w:t>
      </w:r>
      <w:bookmarkEnd w:id="384"/>
    </w:p>
    <w:p w14:paraId="1FFF0A0E" w14:textId="77777777" w:rsidR="00090457" w:rsidRDefault="00090457" w:rsidP="00090457">
      <w:pPr>
        <w:pStyle w:val="Level3"/>
        <w:numPr>
          <w:ilvl w:val="0"/>
          <w:numId w:val="0"/>
        </w:numPr>
        <w:spacing w:before="120" w:after="120" w:line="276" w:lineRule="auto"/>
        <w:ind w:left="900"/>
        <w:jc w:val="left"/>
        <w:rPr>
          <w:rFonts w:asciiTheme="minorHAnsi" w:hAnsiTheme="minorHAnsi" w:cstheme="minorHAnsi"/>
          <w:sz w:val="22"/>
          <w:szCs w:val="22"/>
        </w:rPr>
      </w:pPr>
      <w:r>
        <w:rPr>
          <w:rFonts w:asciiTheme="minorHAnsi" w:hAnsiTheme="minorHAnsi" w:cstheme="minorHAnsi"/>
          <w:sz w:val="22"/>
          <w:szCs w:val="22"/>
        </w:rPr>
        <w:t>then the Contract Manager shall be entitled to serve a warning notice (a “Warning Notice”) on the Supplier. The Warning Notice shall state on its face that it is a Warning Notice and shall set out the measures which the Contract Manager requires the Supplier to take to ensure that the Performance Default(s) are remedied, do not occur again and the time scales within which the Supplier is to effect such measures. The Supplier shall comply with the terms of the Warning Notice.</w:t>
      </w:r>
    </w:p>
    <w:p w14:paraId="1631710A" w14:textId="67B305CB"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385" w:name="_Ref164842437"/>
      <w:r>
        <w:rPr>
          <w:rFonts w:asciiTheme="minorHAnsi" w:hAnsiTheme="minorHAnsi" w:cstheme="minorHAnsi"/>
          <w:sz w:val="22"/>
          <w:szCs w:val="22"/>
        </w:rPr>
        <w:t>In the event that the Contract Manager serves two (2) or more Warning Notices within any continuous twelve (12) month period or the Supplier fails to remedy a Warning Notice within the specified timescales, the Customer</w:t>
      </w:r>
      <w:r>
        <w:rPr>
          <w:rFonts w:asciiTheme="minorHAnsi" w:hAnsiTheme="minorHAnsi" w:cstheme="minorHAnsi"/>
          <w:b/>
          <w:sz w:val="22"/>
          <w:szCs w:val="22"/>
        </w:rPr>
        <w:t xml:space="preserve"> </w:t>
      </w:r>
      <w:r>
        <w:rPr>
          <w:rFonts w:asciiTheme="minorHAnsi" w:hAnsiTheme="minorHAnsi" w:cstheme="minorHAnsi"/>
          <w:sz w:val="22"/>
          <w:szCs w:val="22"/>
        </w:rPr>
        <w:t>shall be entitled to terminate the</w:t>
      </w:r>
      <w:r w:rsidRPr="000A0BA4">
        <w:rPr>
          <w:rFonts w:asciiTheme="minorHAnsi" w:hAnsiTheme="minorHAnsi" w:cstheme="minorHAnsi"/>
          <w:sz w:val="22"/>
          <w:szCs w:val="22"/>
        </w:rPr>
        <w:t xml:space="preserve"> </w:t>
      </w:r>
      <w:r>
        <w:rPr>
          <w:rFonts w:asciiTheme="minorHAnsi" w:hAnsiTheme="minorHAnsi" w:cstheme="minorHAnsi"/>
          <w:sz w:val="22"/>
          <w:szCs w:val="22"/>
        </w:rPr>
        <w:t xml:space="preserve">Call-Off Contract in whole or in part in accordance with the provisions of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_Ref534879562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37</w:t>
      </w:r>
      <w:r>
        <w:rPr>
          <w:rFonts w:asciiTheme="minorHAnsi" w:hAnsiTheme="minorHAnsi" w:cstheme="minorHAnsi"/>
          <w:sz w:val="22"/>
          <w:szCs w:val="22"/>
        </w:rPr>
        <w:fldChar w:fldCharType="end"/>
      </w:r>
      <w:r>
        <w:rPr>
          <w:rFonts w:asciiTheme="minorHAnsi" w:hAnsiTheme="minorHAnsi" w:cstheme="minorHAnsi"/>
          <w:sz w:val="22"/>
          <w:szCs w:val="22"/>
        </w:rPr>
        <w:t xml:space="preserve"> (“Termination”).</w:t>
      </w:r>
      <w:bookmarkEnd w:id="385"/>
    </w:p>
    <w:p w14:paraId="01CA37B9" w14:textId="77777777" w:rsidR="00090457" w:rsidRDefault="00090457" w:rsidP="00090457">
      <w:pPr>
        <w:spacing w:before="120" w:after="120" w:line="276" w:lineRule="auto"/>
        <w:jc w:val="left"/>
        <w:rPr>
          <w:rFonts w:asciiTheme="minorHAnsi" w:hAnsiTheme="minorHAnsi" w:cstheme="minorHAnsi"/>
          <w:sz w:val="22"/>
          <w:szCs w:val="22"/>
        </w:rPr>
      </w:pPr>
      <w:r>
        <w:rPr>
          <w:rFonts w:asciiTheme="minorHAnsi" w:hAnsiTheme="minorHAnsi" w:cstheme="minorHAnsi"/>
          <w:b/>
          <w:sz w:val="22"/>
          <w:szCs w:val="22"/>
        </w:rPr>
        <w:t>Other Remedies</w:t>
      </w:r>
    </w:p>
    <w:p w14:paraId="45C85254"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386" w:name="_Ref534879389"/>
      <w:r>
        <w:rPr>
          <w:rFonts w:asciiTheme="minorHAnsi" w:hAnsiTheme="minorHAnsi" w:cstheme="minorHAnsi"/>
          <w:sz w:val="22"/>
          <w:szCs w:val="22"/>
        </w:rPr>
        <w:t>In addition to the matters set out above, if the Supplier commits a Performance Default (whether a Critical Performance Default or Non-Critical Performance Default) the Customer</w:t>
      </w:r>
      <w:r>
        <w:rPr>
          <w:rFonts w:asciiTheme="minorHAnsi" w:hAnsiTheme="minorHAnsi" w:cstheme="minorHAnsi"/>
          <w:b/>
          <w:sz w:val="22"/>
          <w:szCs w:val="22"/>
        </w:rPr>
        <w:t xml:space="preserve"> </w:t>
      </w:r>
      <w:r>
        <w:rPr>
          <w:rFonts w:asciiTheme="minorHAnsi" w:hAnsiTheme="minorHAnsi" w:cstheme="minorHAnsi"/>
          <w:sz w:val="22"/>
          <w:szCs w:val="22"/>
        </w:rPr>
        <w:t>shall be entitled, without prejudice to any of its rights or remedies whether in contract, tort or under statute or otherwise, to take all or any of the following measures:</w:t>
      </w:r>
      <w:bookmarkEnd w:id="386"/>
    </w:p>
    <w:p w14:paraId="310B3B1C"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withhold any further payments or instalments of the Price until the Supplier has remedied, or mitigated the Performance Default as stated in a Default Notice or Warning Notice;</w:t>
      </w:r>
    </w:p>
    <w:p w14:paraId="16E75C71"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require the Supplier to suspend performing the Services (whether in full or in part) without compensation until the Supplier has remedied or mitigated the Performance Default as stated in a Default Notice or Warning Notice;</w:t>
      </w:r>
    </w:p>
    <w:p w14:paraId="44D22887" w14:textId="707D6122" w:rsidR="003810CA" w:rsidRDefault="003810CA" w:rsidP="00090457">
      <w:pPr>
        <w:pStyle w:val="Level3"/>
        <w:tabs>
          <w:tab w:val="num" w:pos="2127"/>
        </w:tabs>
        <w:spacing w:before="120" w:after="120" w:line="276" w:lineRule="auto"/>
        <w:jc w:val="left"/>
        <w:rPr>
          <w:rFonts w:asciiTheme="minorHAnsi" w:hAnsiTheme="minorHAnsi" w:cstheme="minorHAnsi"/>
          <w:sz w:val="22"/>
          <w:szCs w:val="22"/>
        </w:rPr>
      </w:pPr>
      <w:r w:rsidRPr="00B92148">
        <w:rPr>
          <w:rFonts w:asciiTheme="minorHAnsi" w:hAnsiTheme="minorHAnsi" w:cstheme="minorHAnsi"/>
          <w:sz w:val="22"/>
          <w:szCs w:val="22"/>
        </w:rPr>
        <w:t xml:space="preserve">stop entering into any new Individual Placements for </w:t>
      </w:r>
      <w:r w:rsidR="00FE2CAB">
        <w:rPr>
          <w:rFonts w:asciiTheme="minorHAnsi" w:hAnsiTheme="minorHAnsi" w:cstheme="minorHAnsi"/>
          <w:sz w:val="22"/>
          <w:szCs w:val="22"/>
        </w:rPr>
        <w:t>CYP</w:t>
      </w:r>
      <w:r w:rsidRPr="00B92148">
        <w:rPr>
          <w:rFonts w:asciiTheme="minorHAnsi" w:hAnsiTheme="minorHAnsi" w:cstheme="minorHAnsi"/>
          <w:sz w:val="22"/>
          <w:szCs w:val="22"/>
        </w:rPr>
        <w:t xml:space="preserve">s with the </w:t>
      </w:r>
      <w:r>
        <w:rPr>
          <w:rFonts w:asciiTheme="minorHAnsi" w:hAnsiTheme="minorHAnsi" w:cstheme="minorHAnsi"/>
          <w:sz w:val="22"/>
          <w:szCs w:val="22"/>
        </w:rPr>
        <w:t>Supplier</w:t>
      </w:r>
      <w:r w:rsidRPr="00B92148">
        <w:rPr>
          <w:rFonts w:asciiTheme="minorHAnsi" w:hAnsiTheme="minorHAnsi" w:cstheme="minorHAnsi"/>
          <w:sz w:val="22"/>
          <w:szCs w:val="22"/>
        </w:rPr>
        <w:t xml:space="preserve"> until satisfactory resolution of the Performance Default in accordance with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_Ref534879591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36</w:t>
      </w:r>
      <w:r>
        <w:rPr>
          <w:rFonts w:asciiTheme="minorHAnsi" w:hAnsiTheme="minorHAnsi" w:cstheme="minorHAnsi"/>
          <w:sz w:val="22"/>
          <w:szCs w:val="22"/>
        </w:rPr>
        <w:fldChar w:fldCharType="end"/>
      </w:r>
      <w:r>
        <w:rPr>
          <w:rFonts w:asciiTheme="minorHAnsi" w:hAnsiTheme="minorHAnsi" w:cstheme="minorHAnsi"/>
          <w:sz w:val="22"/>
          <w:szCs w:val="22"/>
        </w:rPr>
        <w:t>;</w:t>
      </w:r>
    </w:p>
    <w:p w14:paraId="4D6995D7" w14:textId="62B795E1" w:rsidR="003810CA" w:rsidRPr="00B92148" w:rsidRDefault="003810CA" w:rsidP="003810CA">
      <w:pPr>
        <w:pStyle w:val="Level3"/>
        <w:tabs>
          <w:tab w:val="num" w:pos="2127"/>
        </w:tabs>
        <w:spacing w:before="120" w:after="120" w:line="276" w:lineRule="auto"/>
        <w:jc w:val="left"/>
        <w:rPr>
          <w:rFonts w:asciiTheme="minorHAnsi" w:hAnsiTheme="minorHAnsi" w:cstheme="minorHAnsi"/>
          <w:sz w:val="22"/>
          <w:szCs w:val="22"/>
        </w:rPr>
      </w:pPr>
      <w:r w:rsidRPr="00B92148">
        <w:rPr>
          <w:rFonts w:asciiTheme="minorHAnsi" w:hAnsiTheme="minorHAnsi" w:cstheme="minorHAnsi"/>
          <w:sz w:val="22"/>
          <w:szCs w:val="22"/>
        </w:rPr>
        <w:t xml:space="preserve">terminate existing Individual Placements of </w:t>
      </w:r>
      <w:r w:rsidR="00FE2CAB">
        <w:rPr>
          <w:rFonts w:asciiTheme="minorHAnsi" w:hAnsiTheme="minorHAnsi" w:cstheme="minorHAnsi"/>
          <w:sz w:val="22"/>
          <w:szCs w:val="22"/>
        </w:rPr>
        <w:t>CYP</w:t>
      </w:r>
      <w:r w:rsidRPr="00B92148">
        <w:rPr>
          <w:rFonts w:asciiTheme="minorHAnsi" w:hAnsiTheme="minorHAnsi" w:cstheme="minorHAnsi"/>
          <w:sz w:val="22"/>
          <w:szCs w:val="22"/>
        </w:rPr>
        <w:t xml:space="preserve">s with the </w:t>
      </w:r>
      <w:r>
        <w:rPr>
          <w:rFonts w:asciiTheme="minorHAnsi" w:hAnsiTheme="minorHAnsi" w:cstheme="minorHAnsi"/>
          <w:sz w:val="22"/>
          <w:szCs w:val="22"/>
        </w:rPr>
        <w:t>Supplier</w:t>
      </w:r>
      <w:r w:rsidRPr="00B92148">
        <w:rPr>
          <w:rFonts w:asciiTheme="minorHAnsi" w:hAnsiTheme="minorHAnsi" w:cstheme="minorHAnsi"/>
          <w:sz w:val="22"/>
          <w:szCs w:val="22"/>
        </w:rPr>
        <w:t xml:space="preserve"> either permanently or temporarily until satisfactory resolution of the Performance Default in accordance with this Clause 36 where, in the sole opinion of the </w:t>
      </w:r>
      <w:r>
        <w:rPr>
          <w:rFonts w:asciiTheme="minorHAnsi" w:hAnsiTheme="minorHAnsi" w:cstheme="minorHAnsi"/>
          <w:sz w:val="22"/>
          <w:szCs w:val="22"/>
        </w:rPr>
        <w:t>Customer</w:t>
      </w:r>
      <w:r w:rsidRPr="00B92148">
        <w:rPr>
          <w:rFonts w:asciiTheme="minorHAnsi" w:hAnsiTheme="minorHAnsi" w:cstheme="minorHAnsi"/>
          <w:sz w:val="22"/>
          <w:szCs w:val="22"/>
        </w:rPr>
        <w:t xml:space="preserve">, it is most appropriate for the care of the </w:t>
      </w:r>
      <w:r w:rsidR="00FE2CAB">
        <w:rPr>
          <w:rFonts w:asciiTheme="minorHAnsi" w:hAnsiTheme="minorHAnsi" w:cstheme="minorHAnsi"/>
          <w:sz w:val="22"/>
          <w:szCs w:val="22"/>
        </w:rPr>
        <w:t>CYP</w:t>
      </w:r>
      <w:r w:rsidRPr="00B92148">
        <w:rPr>
          <w:rFonts w:asciiTheme="minorHAnsi" w:hAnsiTheme="minorHAnsi" w:cstheme="minorHAnsi"/>
          <w:sz w:val="22"/>
          <w:szCs w:val="22"/>
        </w:rPr>
        <w:t xml:space="preserve"> to do so;</w:t>
      </w:r>
    </w:p>
    <w:p w14:paraId="66A627EE" w14:textId="7912B3C0"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deduct from any future payment to the Supplier or from any future instalment of the Price or recover as a debt due any reasonable, justifiable and demonstrable losses, costs and expenses of the Customer or any Fellow Supplier suffered directly as a result of the Supplier's Performance Default together with an administration charge of ten per cent (10%) of such sum or sums.</w:t>
      </w:r>
      <w:r w:rsidR="0099497F">
        <w:rPr>
          <w:rFonts w:asciiTheme="minorHAnsi" w:hAnsiTheme="minorHAnsi" w:cstheme="minorHAnsi"/>
          <w:sz w:val="22"/>
          <w:szCs w:val="22"/>
        </w:rPr>
        <w:t xml:space="preserve"> </w:t>
      </w:r>
      <w:r>
        <w:rPr>
          <w:rFonts w:asciiTheme="minorHAnsi" w:hAnsiTheme="minorHAnsi" w:cstheme="minorHAnsi"/>
          <w:sz w:val="22"/>
          <w:szCs w:val="22"/>
        </w:rPr>
        <w:t xml:space="preserve">If there is any dispute between the Customer and the </w:t>
      </w:r>
      <w:r>
        <w:rPr>
          <w:rFonts w:asciiTheme="minorHAnsi" w:hAnsiTheme="minorHAnsi" w:cstheme="minorHAnsi"/>
          <w:sz w:val="22"/>
          <w:szCs w:val="22"/>
        </w:rPr>
        <w:lastRenderedPageBreak/>
        <w:t>Supplier as to the amount of such deduction, the matter shall be referred to the Dispute Resolution Procedure; and</w:t>
      </w:r>
    </w:p>
    <w:p w14:paraId="0F56B29A"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remedy the Performance Default itself or engage a third party to do so and to recover from the Supplier by way of deduction from the Price or otherwise the reasonable cost that the Customer</w:t>
      </w:r>
      <w:r>
        <w:rPr>
          <w:rFonts w:asciiTheme="minorHAnsi" w:hAnsiTheme="minorHAnsi" w:cstheme="minorHAnsi"/>
          <w:b/>
          <w:sz w:val="22"/>
          <w:szCs w:val="22"/>
        </w:rPr>
        <w:t xml:space="preserve"> </w:t>
      </w:r>
      <w:r>
        <w:rPr>
          <w:rFonts w:asciiTheme="minorHAnsi" w:hAnsiTheme="minorHAnsi" w:cstheme="minorHAnsi"/>
          <w:sz w:val="22"/>
          <w:szCs w:val="22"/>
        </w:rPr>
        <w:t>incurs in so doing.</w:t>
      </w:r>
    </w:p>
    <w:p w14:paraId="05081288" w14:textId="3D05074E" w:rsidR="00485E93" w:rsidRDefault="00485E93"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terminate the Call-Off Contract.</w:t>
      </w:r>
    </w:p>
    <w:p w14:paraId="0C0E68F5" w14:textId="77777777" w:rsidR="00090457" w:rsidRDefault="00090457" w:rsidP="00090457">
      <w:pPr>
        <w:spacing w:before="120" w:after="120" w:line="276" w:lineRule="auto"/>
        <w:jc w:val="left"/>
        <w:rPr>
          <w:rFonts w:asciiTheme="minorHAnsi" w:hAnsiTheme="minorHAnsi" w:cstheme="minorHAnsi"/>
          <w:b/>
          <w:sz w:val="22"/>
          <w:szCs w:val="22"/>
        </w:rPr>
      </w:pPr>
    </w:p>
    <w:p w14:paraId="1FDD3C86"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387" w:name="_Toc442437282"/>
      <w:bookmarkStart w:id="388" w:name="_Toc506795071"/>
      <w:bookmarkStart w:id="389" w:name="_Toc534872601"/>
      <w:bookmarkStart w:id="390" w:name="_Ref534875747"/>
      <w:bookmarkStart w:id="391" w:name="_Ref534877054"/>
      <w:bookmarkStart w:id="392" w:name="_Ref534878638"/>
      <w:bookmarkStart w:id="393" w:name="_Ref534879126"/>
      <w:bookmarkStart w:id="394" w:name="_Ref534879240"/>
      <w:bookmarkStart w:id="395" w:name="_Ref534879262"/>
      <w:bookmarkStart w:id="396" w:name="_Ref534879442"/>
      <w:bookmarkStart w:id="397" w:name="_Ref534879562"/>
      <w:bookmarkStart w:id="398" w:name="_Ref534879911"/>
      <w:bookmarkStart w:id="399" w:name="_Ref534880223"/>
      <w:bookmarkStart w:id="400" w:name="_Ref534880234"/>
      <w:bookmarkStart w:id="401" w:name="_Ref534880285"/>
      <w:bookmarkStart w:id="402" w:name="_Ref534880335"/>
      <w:bookmarkStart w:id="403" w:name="_Ref534880548"/>
      <w:bookmarkStart w:id="404" w:name="_Toc510166"/>
      <w:r>
        <w:rPr>
          <w:rFonts w:asciiTheme="minorHAnsi" w:hAnsiTheme="minorHAnsi" w:cstheme="minorHAnsi"/>
          <w:b/>
          <w:sz w:val="22"/>
          <w:szCs w:val="22"/>
        </w:rPr>
        <w:t>TERMINATION</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5679908" w14:textId="1CE99B0F"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may by notice in writing with immediate effect (or at such later date as it may specify) terminate this Call-Off Contract in whole or in part if any one of the events set out in Clause 37.2</w:t>
      </w:r>
      <w:r>
        <w:rPr>
          <w:rFonts w:asciiTheme="minorHAnsi" w:hAnsiTheme="minorHAnsi" w:cstheme="minorHAnsi"/>
          <w:b/>
          <w:sz w:val="22"/>
          <w:szCs w:val="22"/>
        </w:rPr>
        <w:t xml:space="preserve"> </w:t>
      </w:r>
      <w:r>
        <w:rPr>
          <w:rFonts w:asciiTheme="minorHAnsi" w:hAnsiTheme="minorHAnsi" w:cstheme="minorHAnsi"/>
          <w:sz w:val="22"/>
          <w:szCs w:val="22"/>
        </w:rPr>
        <w:t>occurs.</w:t>
      </w:r>
    </w:p>
    <w:p w14:paraId="72666BCB"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events are:</w:t>
      </w:r>
    </w:p>
    <w:p w14:paraId="5E424B2C" w14:textId="02F93A5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if the Supplier commits a Prohibited Act or otherwise breaches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_Ref534879626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26</w:t>
      </w:r>
      <w:r>
        <w:rPr>
          <w:rFonts w:asciiTheme="minorHAnsi" w:hAnsiTheme="minorHAnsi" w:cstheme="minorHAnsi"/>
          <w:sz w:val="22"/>
          <w:szCs w:val="22"/>
        </w:rPr>
        <w:fldChar w:fldCharType="end"/>
      </w:r>
      <w:r>
        <w:rPr>
          <w:rFonts w:asciiTheme="minorHAnsi" w:hAnsiTheme="minorHAnsi" w:cstheme="minorHAnsi"/>
          <w:sz w:val="22"/>
          <w:szCs w:val="22"/>
        </w:rPr>
        <w:t>;</w:t>
      </w:r>
    </w:p>
    <w:p w14:paraId="304ABDB6" w14:textId="3003958F"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bookmarkStart w:id="405" w:name="_Ref534878752"/>
      <w:r>
        <w:rPr>
          <w:rFonts w:asciiTheme="minorHAnsi" w:hAnsiTheme="minorHAnsi" w:cstheme="minorHAnsi"/>
          <w:sz w:val="22"/>
          <w:szCs w:val="22"/>
        </w:rPr>
        <w:t xml:space="preserve">if an express right to terminate has arisen within </w:t>
      </w:r>
      <w:r w:rsidRPr="000A0BA4">
        <w:rPr>
          <w:rFonts w:asciiTheme="minorHAnsi" w:hAnsiTheme="minorHAnsi" w:cstheme="minorHAnsi"/>
          <w:sz w:val="22"/>
          <w:szCs w:val="22"/>
        </w:rPr>
        <w:t>Section F</w:t>
      </w:r>
      <w:r>
        <w:rPr>
          <w:rFonts w:asciiTheme="minorHAnsi" w:hAnsiTheme="minorHAnsi" w:cstheme="minorHAnsi"/>
          <w:sz w:val="22"/>
          <w:szCs w:val="22"/>
        </w:rPr>
        <w:t xml:space="preserve"> (Clauses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_Ref534879635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26</w:t>
      </w:r>
      <w:r>
        <w:rPr>
          <w:rFonts w:asciiTheme="minorHAnsi" w:hAnsiTheme="minorHAnsi" w:cstheme="minorHAnsi"/>
          <w:sz w:val="22"/>
          <w:szCs w:val="22"/>
        </w:rPr>
        <w:fldChar w:fldCharType="end"/>
      </w:r>
      <w:r>
        <w:rPr>
          <w:rFonts w:asciiTheme="minorHAnsi" w:hAnsiTheme="minorHAnsi" w:cstheme="minorHAnsi"/>
          <w:sz w:val="22"/>
          <w:szCs w:val="22"/>
        </w:rPr>
        <w:t xml:space="preserve"> to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_Ref534879650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30</w:t>
      </w:r>
      <w:r>
        <w:rPr>
          <w:rFonts w:asciiTheme="minorHAnsi" w:hAnsiTheme="minorHAnsi" w:cstheme="minorHAnsi"/>
          <w:sz w:val="22"/>
          <w:szCs w:val="22"/>
        </w:rPr>
        <w:fldChar w:fldCharType="end"/>
      </w:r>
      <w:r>
        <w:rPr>
          <w:rFonts w:asciiTheme="minorHAnsi" w:hAnsiTheme="minorHAnsi" w:cstheme="minorHAnsi"/>
          <w:sz w:val="22"/>
          <w:szCs w:val="22"/>
        </w:rPr>
        <w:t>);</w:t>
      </w:r>
      <w:bookmarkEnd w:id="405"/>
      <w:r>
        <w:rPr>
          <w:rFonts w:asciiTheme="minorHAnsi" w:hAnsiTheme="minorHAnsi" w:cstheme="minorHAnsi"/>
          <w:sz w:val="22"/>
          <w:szCs w:val="22"/>
        </w:rPr>
        <w:t xml:space="preserve"> </w:t>
      </w:r>
    </w:p>
    <w:p w14:paraId="3E5CCA15" w14:textId="24FFFCB4"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if an express right to terminate has arisen under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_Ref534879669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36</w:t>
      </w:r>
      <w:r>
        <w:rPr>
          <w:rFonts w:asciiTheme="minorHAnsi" w:hAnsiTheme="minorHAnsi" w:cstheme="minorHAnsi"/>
          <w:sz w:val="22"/>
          <w:szCs w:val="22"/>
        </w:rPr>
        <w:fldChar w:fldCharType="end"/>
      </w:r>
      <w:r>
        <w:rPr>
          <w:rFonts w:asciiTheme="minorHAnsi" w:hAnsiTheme="minorHAnsi" w:cstheme="minorHAnsi"/>
          <w:sz w:val="22"/>
          <w:szCs w:val="22"/>
        </w:rPr>
        <w:t>;</w:t>
      </w:r>
    </w:p>
    <w:p w14:paraId="08C14EBD"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bookmarkStart w:id="406" w:name="_Ref534879842"/>
      <w:r>
        <w:rPr>
          <w:rFonts w:asciiTheme="minorHAnsi" w:hAnsiTheme="minorHAnsi" w:cstheme="minorHAnsi"/>
          <w:sz w:val="22"/>
          <w:szCs w:val="22"/>
        </w:rPr>
        <w:t>if the Supplier:</w:t>
      </w:r>
      <w:bookmarkEnd w:id="406"/>
    </w:p>
    <w:p w14:paraId="7AF66A98" w14:textId="77777777" w:rsidR="00090457" w:rsidRDefault="00090457" w:rsidP="00090457">
      <w:pPr>
        <w:pStyle w:val="Level4"/>
        <w:rPr>
          <w:rFonts w:asciiTheme="minorHAnsi" w:hAnsiTheme="minorHAnsi" w:cstheme="minorHAnsi"/>
          <w:sz w:val="22"/>
        </w:rPr>
      </w:pPr>
      <w:r>
        <w:rPr>
          <w:rFonts w:asciiTheme="minorHAnsi" w:hAnsiTheme="minorHAnsi" w:cstheme="minorHAnsi"/>
          <w:sz w:val="22"/>
        </w:rPr>
        <w:t>ceases to carry on the whole or a substantial part of its business or disposes of the whole or a substantial part of its assets which in the reasonable opinion of the Customer would adversely affect the delivery of the Services;</w:t>
      </w:r>
    </w:p>
    <w:p w14:paraId="5A64436D" w14:textId="77777777" w:rsidR="00090457" w:rsidRDefault="00090457" w:rsidP="00090457">
      <w:pPr>
        <w:pStyle w:val="Level4"/>
        <w:rPr>
          <w:rFonts w:asciiTheme="minorHAnsi" w:hAnsiTheme="minorHAnsi" w:cstheme="minorHAnsi"/>
          <w:sz w:val="22"/>
        </w:rPr>
      </w:pPr>
      <w:r>
        <w:rPr>
          <w:rFonts w:asciiTheme="minorHAnsi" w:hAnsiTheme="minorHAnsi" w:cstheme="minorHAnsi"/>
          <w:sz w:val="22"/>
        </w:rPr>
        <w:t>undergoes a Change in Control;</w:t>
      </w:r>
    </w:p>
    <w:p w14:paraId="537B9054" w14:textId="77777777" w:rsidR="00090457" w:rsidRDefault="00090457" w:rsidP="00090457">
      <w:pPr>
        <w:pStyle w:val="Level4"/>
        <w:rPr>
          <w:rFonts w:asciiTheme="minorHAnsi" w:hAnsiTheme="minorHAnsi" w:cstheme="minorHAnsi"/>
          <w:sz w:val="22"/>
          <w:szCs w:val="22"/>
        </w:rPr>
      </w:pPr>
      <w:r>
        <w:rPr>
          <w:rFonts w:asciiTheme="minorHAnsi" w:hAnsiTheme="minorHAnsi" w:cstheme="minorHAnsi"/>
          <w:sz w:val="22"/>
        </w:rPr>
        <w:t>suffers one</w:t>
      </w:r>
      <w:r>
        <w:rPr>
          <w:rFonts w:asciiTheme="minorHAnsi" w:hAnsiTheme="minorHAnsi" w:cstheme="minorHAnsi"/>
          <w:sz w:val="22"/>
          <w:szCs w:val="22"/>
        </w:rPr>
        <w:t xml:space="preserve"> or more of the following:</w:t>
      </w:r>
    </w:p>
    <w:p w14:paraId="465CB74A" w14:textId="77777777" w:rsidR="00090457" w:rsidRDefault="00090457" w:rsidP="00090457">
      <w:pPr>
        <w:pStyle w:val="Level5"/>
        <w:rPr>
          <w:rFonts w:asciiTheme="minorHAnsi" w:hAnsiTheme="minorHAnsi" w:cstheme="minorHAnsi"/>
          <w:sz w:val="22"/>
        </w:rPr>
      </w:pPr>
      <w:r>
        <w:rPr>
          <w:rFonts w:asciiTheme="minorHAnsi" w:hAnsiTheme="minorHAnsi" w:cstheme="minorHAnsi"/>
          <w:sz w:val="22"/>
        </w:rPr>
        <w:t>the appointment of a liquidator, receiver, administrative receiver or administrator;</w:t>
      </w:r>
    </w:p>
    <w:p w14:paraId="6DF06460" w14:textId="77777777" w:rsidR="00090457" w:rsidRDefault="00090457" w:rsidP="00090457">
      <w:pPr>
        <w:pStyle w:val="Level5"/>
        <w:rPr>
          <w:rFonts w:asciiTheme="minorHAnsi" w:hAnsiTheme="minorHAnsi" w:cstheme="minorHAnsi"/>
          <w:sz w:val="22"/>
        </w:rPr>
      </w:pPr>
      <w:r>
        <w:rPr>
          <w:rFonts w:asciiTheme="minorHAnsi" w:hAnsiTheme="minorHAnsi" w:cstheme="minorHAnsi"/>
          <w:sz w:val="22"/>
        </w:rPr>
        <w:t>insolvency or winding up within the meaning of relevant Legislation;</w:t>
      </w:r>
    </w:p>
    <w:p w14:paraId="3A47B68E" w14:textId="77777777" w:rsidR="00090457" w:rsidRDefault="00090457" w:rsidP="00090457">
      <w:pPr>
        <w:pStyle w:val="Level5"/>
        <w:rPr>
          <w:rFonts w:asciiTheme="minorHAnsi" w:hAnsiTheme="minorHAnsi" w:cstheme="minorHAnsi"/>
          <w:sz w:val="22"/>
        </w:rPr>
      </w:pPr>
      <w:r>
        <w:rPr>
          <w:rFonts w:asciiTheme="minorHAnsi" w:hAnsiTheme="minorHAnsi" w:cstheme="minorHAnsi"/>
          <w:sz w:val="22"/>
        </w:rPr>
        <w:t>having substantial distress attachment execution or other legal process levelled enforced, sued or threatened upon any of its property;</w:t>
      </w:r>
    </w:p>
    <w:p w14:paraId="6C332CD7" w14:textId="77777777" w:rsidR="00090457" w:rsidRDefault="00090457" w:rsidP="00090457">
      <w:pPr>
        <w:pStyle w:val="Level5"/>
        <w:rPr>
          <w:rFonts w:asciiTheme="minorHAnsi" w:hAnsiTheme="minorHAnsi" w:cstheme="minorHAnsi"/>
          <w:sz w:val="22"/>
        </w:rPr>
      </w:pPr>
      <w:r>
        <w:rPr>
          <w:rFonts w:asciiTheme="minorHAnsi" w:hAnsiTheme="minorHAnsi" w:cstheme="minorHAnsi"/>
          <w:sz w:val="22"/>
        </w:rPr>
        <w:t>the suspension of any publicly offered equities;</w:t>
      </w:r>
    </w:p>
    <w:p w14:paraId="024C2A59" w14:textId="77777777" w:rsidR="00090457" w:rsidRDefault="00090457" w:rsidP="00090457">
      <w:pPr>
        <w:pStyle w:val="Level5"/>
        <w:rPr>
          <w:rFonts w:asciiTheme="minorHAnsi" w:hAnsiTheme="minorHAnsi" w:cstheme="minorHAnsi"/>
          <w:sz w:val="22"/>
        </w:rPr>
      </w:pPr>
      <w:r>
        <w:rPr>
          <w:rFonts w:asciiTheme="minorHAnsi" w:hAnsiTheme="minorHAnsi" w:cstheme="minorHAnsi"/>
          <w:sz w:val="22"/>
        </w:rPr>
        <w:t>the freezing of substantial assets; or</w:t>
      </w:r>
    </w:p>
    <w:p w14:paraId="3F013DB9" w14:textId="77777777" w:rsidR="00090457" w:rsidRDefault="00090457" w:rsidP="00090457">
      <w:pPr>
        <w:pStyle w:val="Level5"/>
        <w:rPr>
          <w:rFonts w:asciiTheme="minorHAnsi" w:hAnsiTheme="minorHAnsi" w:cstheme="minorHAnsi"/>
          <w:sz w:val="22"/>
          <w:szCs w:val="22"/>
        </w:rPr>
      </w:pPr>
      <w:r>
        <w:rPr>
          <w:rFonts w:asciiTheme="minorHAnsi" w:hAnsiTheme="minorHAnsi" w:cstheme="minorHAnsi"/>
          <w:sz w:val="22"/>
        </w:rPr>
        <w:t>any other</w:t>
      </w:r>
      <w:r>
        <w:rPr>
          <w:rFonts w:asciiTheme="minorHAnsi" w:hAnsiTheme="minorHAnsi" w:cstheme="minorHAnsi"/>
          <w:sz w:val="22"/>
          <w:szCs w:val="22"/>
        </w:rPr>
        <w:t xml:space="preserve"> event of incapacity rendering the Supplier unable or potentially unable to carry out its obligations under the</w:t>
      </w:r>
      <w:r w:rsidRPr="00FF7850">
        <w:rPr>
          <w:rFonts w:asciiTheme="minorHAnsi" w:hAnsiTheme="minorHAnsi" w:cstheme="minorHAnsi"/>
          <w:sz w:val="22"/>
          <w:szCs w:val="22"/>
        </w:rPr>
        <w:t xml:space="preserve"> </w:t>
      </w:r>
      <w:r>
        <w:rPr>
          <w:rFonts w:asciiTheme="minorHAnsi" w:hAnsiTheme="minorHAnsi" w:cstheme="minorHAnsi"/>
          <w:sz w:val="22"/>
          <w:szCs w:val="22"/>
        </w:rPr>
        <w:t>Call-Off Contract and/or to meet any liability which may arise through the Supplier's negligence or breach of contract;</w:t>
      </w:r>
    </w:p>
    <w:p w14:paraId="2DA9AE30" w14:textId="77777777" w:rsidR="00090457" w:rsidRDefault="00090457" w:rsidP="00090457">
      <w:pPr>
        <w:pStyle w:val="Level4"/>
        <w:rPr>
          <w:rFonts w:asciiTheme="minorHAnsi" w:hAnsiTheme="minorHAnsi" w:cstheme="minorHAnsi"/>
          <w:sz w:val="22"/>
          <w:szCs w:val="22"/>
        </w:rPr>
      </w:pPr>
      <w:r>
        <w:rPr>
          <w:rFonts w:asciiTheme="minorHAnsi" w:hAnsiTheme="minorHAnsi" w:cstheme="minorHAnsi"/>
          <w:sz w:val="22"/>
          <w:szCs w:val="22"/>
        </w:rPr>
        <w:t>has a proposal made for a voluntary arrangement for a composition in satisfaction of debts or a scheme of arrangement of the Supplier’s affairs approved in accordance with the Insolvency Act 1986;</w:t>
      </w:r>
    </w:p>
    <w:p w14:paraId="618C38F5" w14:textId="77777777" w:rsidR="00090457" w:rsidRDefault="00090457" w:rsidP="00090457">
      <w:pPr>
        <w:pStyle w:val="Level4"/>
        <w:rPr>
          <w:rFonts w:asciiTheme="minorHAnsi" w:hAnsiTheme="minorHAnsi" w:cstheme="minorHAnsi"/>
          <w:sz w:val="22"/>
          <w:szCs w:val="22"/>
        </w:rPr>
      </w:pPr>
      <w:r>
        <w:rPr>
          <w:rFonts w:asciiTheme="minorHAnsi" w:hAnsiTheme="minorHAnsi" w:cstheme="minorHAnsi"/>
          <w:sz w:val="22"/>
          <w:szCs w:val="22"/>
        </w:rPr>
        <w:lastRenderedPageBreak/>
        <w:t>has possession taken by or on behalf of the holders of any debentures secured by a floating charge of any property comprised in or subject to the floating charge;</w:t>
      </w:r>
    </w:p>
    <w:p w14:paraId="5B7200D2" w14:textId="4DCF2150" w:rsidR="00090457" w:rsidRDefault="00090457" w:rsidP="00090457">
      <w:pPr>
        <w:pStyle w:val="Level4"/>
        <w:rPr>
          <w:rFonts w:asciiTheme="minorHAnsi" w:hAnsiTheme="minorHAnsi" w:cstheme="minorHAnsi"/>
          <w:sz w:val="22"/>
          <w:szCs w:val="22"/>
        </w:rPr>
      </w:pPr>
      <w:r>
        <w:rPr>
          <w:rFonts w:asciiTheme="minorHAnsi" w:hAnsiTheme="minorHAnsi" w:cstheme="minorHAnsi"/>
          <w:sz w:val="22"/>
          <w:szCs w:val="22"/>
        </w:rPr>
        <w:t xml:space="preserve">commits a serious and material breach of </w:t>
      </w:r>
      <w:r w:rsidR="00485E93">
        <w:rPr>
          <w:rFonts w:asciiTheme="minorHAnsi" w:hAnsiTheme="minorHAnsi" w:cstheme="minorHAnsi"/>
          <w:sz w:val="22"/>
          <w:szCs w:val="22"/>
        </w:rPr>
        <w:t>this Call-Off C</w:t>
      </w:r>
      <w:r>
        <w:rPr>
          <w:rFonts w:asciiTheme="minorHAnsi" w:hAnsiTheme="minorHAnsi" w:cstheme="minorHAnsi"/>
          <w:sz w:val="22"/>
          <w:szCs w:val="22"/>
        </w:rPr>
        <w:t>ontract;</w:t>
      </w:r>
    </w:p>
    <w:p w14:paraId="3F964EC2" w14:textId="77777777" w:rsidR="00090457" w:rsidRDefault="00090457" w:rsidP="00090457">
      <w:pPr>
        <w:pStyle w:val="Level4"/>
        <w:rPr>
          <w:rFonts w:asciiTheme="minorHAnsi" w:hAnsiTheme="minorHAnsi" w:cstheme="minorHAnsi"/>
          <w:sz w:val="22"/>
          <w:szCs w:val="22"/>
        </w:rPr>
      </w:pPr>
      <w:r>
        <w:rPr>
          <w:rFonts w:asciiTheme="minorHAnsi" w:hAnsiTheme="minorHAnsi" w:cstheme="minorHAnsi"/>
          <w:sz w:val="22"/>
          <w:szCs w:val="22"/>
        </w:rPr>
        <w:t xml:space="preserve">fulfils those conditions under the Performance Mechanism which entitle the Customer to terminate the Call-Off Contract; </w:t>
      </w:r>
    </w:p>
    <w:p w14:paraId="0458337C" w14:textId="5B036E6C" w:rsidR="00090457" w:rsidRDefault="00090457" w:rsidP="00090457">
      <w:pPr>
        <w:pStyle w:val="Level4"/>
        <w:rPr>
          <w:rFonts w:asciiTheme="minorHAnsi" w:hAnsiTheme="minorHAnsi" w:cstheme="minorHAnsi"/>
          <w:sz w:val="22"/>
          <w:szCs w:val="22"/>
        </w:rPr>
      </w:pPr>
      <w:r>
        <w:rPr>
          <w:rFonts w:asciiTheme="minorHAnsi" w:hAnsiTheme="minorHAnsi" w:cstheme="minorHAnsi"/>
          <w:sz w:val="22"/>
          <w:szCs w:val="22"/>
        </w:rPr>
        <w:t xml:space="preserve">commits a serious breach of Clauses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_Ref534879703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8</w:t>
      </w:r>
      <w:r>
        <w:rPr>
          <w:rFonts w:asciiTheme="minorHAnsi" w:hAnsiTheme="minorHAnsi" w:cstheme="minorHAnsi"/>
          <w:sz w:val="22"/>
          <w:szCs w:val="22"/>
        </w:rPr>
        <w:fldChar w:fldCharType="end"/>
      </w:r>
      <w:r>
        <w:rPr>
          <w:rFonts w:asciiTheme="minorHAnsi" w:hAnsiTheme="minorHAnsi" w:cstheme="minorHAnsi"/>
          <w:sz w:val="22"/>
          <w:szCs w:val="22"/>
        </w:rPr>
        <w:t xml:space="preserve"> (including the commission of any act by Staff contrary to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_Ref534875706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8.9</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_Ref534879732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24</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_Ref534879742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25</w:t>
      </w:r>
      <w:r>
        <w:rPr>
          <w:rFonts w:asciiTheme="minorHAnsi" w:hAnsiTheme="minorHAnsi" w:cstheme="minorHAnsi"/>
          <w:sz w:val="22"/>
          <w:szCs w:val="22"/>
        </w:rPr>
        <w:fldChar w:fldCharType="end"/>
      </w:r>
      <w:r>
        <w:rPr>
          <w:rFonts w:asciiTheme="minorHAnsi" w:hAnsiTheme="minorHAnsi" w:cstheme="minorHAnsi"/>
          <w:sz w:val="22"/>
          <w:szCs w:val="22"/>
        </w:rPr>
        <w:t xml:space="preserve"> or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_Ref534879753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28</w:t>
      </w:r>
      <w:r>
        <w:rPr>
          <w:rFonts w:asciiTheme="minorHAnsi" w:hAnsiTheme="minorHAnsi" w:cstheme="minorHAnsi"/>
          <w:sz w:val="22"/>
          <w:szCs w:val="22"/>
        </w:rPr>
        <w:fldChar w:fldCharType="end"/>
      </w:r>
      <w:r>
        <w:rPr>
          <w:rFonts w:asciiTheme="minorHAnsi" w:hAnsiTheme="minorHAnsi" w:cstheme="minorHAnsi"/>
          <w:sz w:val="22"/>
          <w:szCs w:val="22"/>
        </w:rPr>
        <w:t>;</w:t>
      </w:r>
    </w:p>
    <w:p w14:paraId="46BBC8B4" w14:textId="77777777" w:rsidR="00090457" w:rsidRDefault="00090457" w:rsidP="00090457">
      <w:pPr>
        <w:pStyle w:val="Level4"/>
        <w:rPr>
          <w:rFonts w:asciiTheme="minorHAnsi" w:hAnsiTheme="minorHAnsi" w:cstheme="minorHAnsi"/>
          <w:sz w:val="22"/>
          <w:szCs w:val="22"/>
        </w:rPr>
      </w:pPr>
      <w:bookmarkStart w:id="407" w:name="_Ref534879865"/>
      <w:r>
        <w:rPr>
          <w:rFonts w:asciiTheme="minorHAnsi" w:hAnsiTheme="minorHAnsi" w:cstheme="minorHAnsi"/>
          <w:sz w:val="22"/>
          <w:szCs w:val="22"/>
        </w:rPr>
        <w:t>loses any statutory licence or certification which is required for the performance of the Services or as otherwise required by the Call-Off Contract;</w:t>
      </w:r>
      <w:bookmarkEnd w:id="407"/>
      <w:r>
        <w:rPr>
          <w:rFonts w:asciiTheme="minorHAnsi" w:hAnsiTheme="minorHAnsi" w:cstheme="minorHAnsi"/>
          <w:sz w:val="22"/>
          <w:szCs w:val="22"/>
        </w:rPr>
        <w:t xml:space="preserve"> </w:t>
      </w:r>
    </w:p>
    <w:p w14:paraId="2D0F851F" w14:textId="77777777" w:rsidR="00090457" w:rsidRDefault="00090457" w:rsidP="00090457">
      <w:pPr>
        <w:pStyle w:val="Level4"/>
        <w:rPr>
          <w:rFonts w:asciiTheme="minorHAnsi" w:hAnsiTheme="minorHAnsi" w:cstheme="minorHAnsi"/>
          <w:sz w:val="22"/>
          <w:szCs w:val="22"/>
        </w:rPr>
      </w:pPr>
      <w:r>
        <w:rPr>
          <w:rFonts w:asciiTheme="minorHAnsi" w:hAnsiTheme="minorHAnsi" w:cstheme="minorHAnsi"/>
          <w:sz w:val="22"/>
          <w:szCs w:val="22"/>
        </w:rPr>
        <w:t>commits an act or omission which means it would now be excluded from the procurement process for this Call-Off Contract on a mandatory exclusion ground as specified in Regulation 57(1) of the Public Contracts Regulations 2015;</w:t>
      </w:r>
    </w:p>
    <w:p w14:paraId="4772C709" w14:textId="77777777" w:rsidR="00090457" w:rsidRDefault="00090457" w:rsidP="00090457">
      <w:pPr>
        <w:pStyle w:val="Level4"/>
        <w:rPr>
          <w:rFonts w:asciiTheme="minorHAnsi" w:hAnsiTheme="minorHAnsi" w:cstheme="minorHAnsi"/>
          <w:sz w:val="22"/>
          <w:szCs w:val="22"/>
        </w:rPr>
      </w:pPr>
      <w:r>
        <w:rPr>
          <w:rFonts w:asciiTheme="minorHAnsi" w:hAnsiTheme="minorHAnsi" w:cstheme="minorHAnsi"/>
          <w:sz w:val="22"/>
          <w:szCs w:val="22"/>
        </w:rPr>
        <w:t>the majority of shares carrying a right to vote in the Supplier or its holding or parent company are acquired by a person who is not at the Commencement Date a majority shareholder and the Customer has reasonable concerns that it may suffer damage to its reputation as a result of any contractual association; and</w:t>
      </w:r>
    </w:p>
    <w:p w14:paraId="194A76C5" w14:textId="55185F38" w:rsidR="00090457" w:rsidRDefault="00090457" w:rsidP="00090457">
      <w:pPr>
        <w:pStyle w:val="Level4"/>
        <w:rPr>
          <w:rFonts w:asciiTheme="minorHAnsi" w:hAnsiTheme="minorHAnsi" w:cstheme="minorHAnsi"/>
          <w:sz w:val="22"/>
          <w:szCs w:val="22"/>
        </w:rPr>
      </w:pPr>
      <w:r>
        <w:rPr>
          <w:rFonts w:asciiTheme="minorHAnsi" w:hAnsiTheme="minorHAnsi" w:cstheme="minorHAnsi"/>
          <w:sz w:val="22"/>
          <w:szCs w:val="22"/>
        </w:rPr>
        <w:t xml:space="preserve">fails to comply with the safeguarding provisions of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_Ref534879796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9</w:t>
      </w:r>
      <w:r>
        <w:rPr>
          <w:rFonts w:asciiTheme="minorHAnsi" w:hAnsiTheme="minorHAnsi" w:cstheme="minorHAnsi"/>
          <w:sz w:val="22"/>
          <w:szCs w:val="22"/>
        </w:rPr>
        <w:fldChar w:fldCharType="end"/>
      </w:r>
      <w:r>
        <w:rPr>
          <w:rFonts w:asciiTheme="minorHAnsi" w:hAnsiTheme="minorHAnsi" w:cstheme="minorHAnsi"/>
          <w:sz w:val="22"/>
          <w:szCs w:val="22"/>
        </w:rPr>
        <w:t>;</w:t>
      </w:r>
    </w:p>
    <w:p w14:paraId="58BB1684" w14:textId="48A3D57A" w:rsidR="00090457" w:rsidRDefault="00090457" w:rsidP="00090457">
      <w:pPr>
        <w:pStyle w:val="Level4"/>
        <w:rPr>
          <w:rFonts w:asciiTheme="minorHAnsi" w:hAnsiTheme="minorHAnsi" w:cstheme="minorHAnsi"/>
          <w:sz w:val="22"/>
          <w:szCs w:val="22"/>
        </w:rPr>
      </w:pPr>
      <w:r>
        <w:rPr>
          <w:rFonts w:asciiTheme="minorHAnsi" w:hAnsiTheme="minorHAnsi" w:cstheme="minorHAnsi"/>
          <w:sz w:val="22"/>
          <w:szCs w:val="22"/>
        </w:rPr>
        <w:t xml:space="preserve">is unable to provide alternative arrangements that are acceptable to the Customer under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_Ref534879820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31.2</w:t>
      </w:r>
      <w:r>
        <w:rPr>
          <w:rFonts w:asciiTheme="minorHAnsi" w:hAnsiTheme="minorHAnsi" w:cstheme="minorHAnsi"/>
          <w:sz w:val="22"/>
          <w:szCs w:val="22"/>
        </w:rPr>
        <w:fldChar w:fldCharType="end"/>
      </w:r>
      <w:r>
        <w:rPr>
          <w:rFonts w:asciiTheme="minorHAnsi" w:hAnsiTheme="minorHAnsi" w:cstheme="minorHAnsi"/>
          <w:sz w:val="22"/>
          <w:szCs w:val="22"/>
        </w:rPr>
        <w:t xml:space="preserve">; </w:t>
      </w:r>
    </w:p>
    <w:p w14:paraId="1C5BB393" w14:textId="13F0A6BD" w:rsidR="00090457" w:rsidRDefault="00090457" w:rsidP="00090457">
      <w:pPr>
        <w:pStyle w:val="Level4"/>
        <w:rPr>
          <w:rFonts w:asciiTheme="minorHAnsi" w:hAnsiTheme="minorHAnsi" w:cstheme="minorHAnsi"/>
          <w:sz w:val="22"/>
          <w:szCs w:val="22"/>
        </w:rPr>
      </w:pPr>
      <w:r>
        <w:rPr>
          <w:rFonts w:asciiTheme="minorHAnsi" w:hAnsiTheme="minorHAnsi" w:cstheme="minorHAnsi"/>
          <w:sz w:val="22"/>
          <w:szCs w:val="22"/>
        </w:rPr>
        <w:t>fails on repeated occasions to work with the Customer in relation to the performance management process;</w:t>
      </w:r>
      <w:r w:rsidR="0099497F">
        <w:rPr>
          <w:rFonts w:asciiTheme="minorHAnsi" w:hAnsiTheme="minorHAnsi" w:cstheme="minorHAnsi"/>
          <w:sz w:val="22"/>
          <w:szCs w:val="22"/>
        </w:rPr>
        <w:t xml:space="preserve"> </w:t>
      </w:r>
    </w:p>
    <w:p w14:paraId="0504DE48"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has reasonable grounds to consider the Supplier or Sub-contractor working on this Call-Off Contract to fall within the scope of IR35 off-payroll working through an intermediary rules;</w:t>
      </w:r>
    </w:p>
    <w:p w14:paraId="26D01566"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Force Majeure continues for more than twenty (20) Working Days;</w:t>
      </w:r>
    </w:p>
    <w:p w14:paraId="17D1A819" w14:textId="5A061E66"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(without prejudice to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_Ref534879865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37.2.4(i)</w:t>
      </w:r>
      <w:r>
        <w:rPr>
          <w:rFonts w:asciiTheme="minorHAnsi" w:hAnsiTheme="minorHAnsi" w:cstheme="minorHAnsi"/>
          <w:sz w:val="22"/>
          <w:szCs w:val="22"/>
        </w:rPr>
        <w:fldChar w:fldCharType="end"/>
      </w:r>
      <w:r>
        <w:rPr>
          <w:rFonts w:asciiTheme="minorHAnsi" w:hAnsiTheme="minorHAnsi" w:cstheme="minorHAnsi"/>
          <w:sz w:val="22"/>
          <w:szCs w:val="22"/>
        </w:rPr>
        <w:t>) if any of the Supplier’s necessary registrations are cancelled by Ofsted or other Regulatory Body as applicable.</w:t>
      </w:r>
    </w:p>
    <w:p w14:paraId="37C9157C" w14:textId="3E5AC178" w:rsidR="00D8699E" w:rsidRDefault="00034A38" w:rsidP="00170558">
      <w:pPr>
        <w:pStyle w:val="Level3"/>
        <w:numPr>
          <w:ilvl w:val="0"/>
          <w:numId w:val="0"/>
        </w:numPr>
        <w:tabs>
          <w:tab w:val="num" w:pos="2127"/>
        </w:tabs>
        <w:spacing w:before="120" w:after="120" w:line="276" w:lineRule="auto"/>
        <w:ind w:left="900"/>
        <w:jc w:val="left"/>
        <w:rPr>
          <w:rFonts w:asciiTheme="minorHAnsi" w:hAnsiTheme="minorHAnsi" w:cstheme="minorHAnsi"/>
          <w:sz w:val="22"/>
          <w:szCs w:val="22"/>
        </w:rPr>
      </w:pPr>
      <w:r>
        <w:rPr>
          <w:rFonts w:asciiTheme="minorHAnsi" w:hAnsiTheme="minorHAnsi" w:cstheme="minorHAnsi"/>
          <w:sz w:val="22"/>
          <w:szCs w:val="22"/>
        </w:rPr>
        <w:t xml:space="preserve"> </w:t>
      </w:r>
    </w:p>
    <w:p w14:paraId="74ACFBCA" w14:textId="29252780" w:rsidR="00FD188A" w:rsidRPr="00170558" w:rsidRDefault="00034A38" w:rsidP="00C151E7">
      <w:pPr>
        <w:numPr>
          <w:ilvl w:val="1"/>
          <w:numId w:val="3"/>
        </w:numPr>
        <w:spacing w:before="120" w:after="120" w:line="276" w:lineRule="auto"/>
        <w:jc w:val="left"/>
        <w:rPr>
          <w:rFonts w:asciiTheme="minorHAnsi" w:hAnsiTheme="minorHAnsi" w:cstheme="minorHAnsi"/>
          <w:sz w:val="22"/>
        </w:rPr>
      </w:pPr>
      <w:bookmarkStart w:id="408" w:name="_Hlk2685057"/>
      <w:r>
        <w:rPr>
          <w:rFonts w:asciiTheme="minorHAnsi" w:hAnsiTheme="minorHAnsi" w:cstheme="minorHAnsi"/>
          <w:sz w:val="22"/>
          <w:szCs w:val="22"/>
        </w:rPr>
        <w:t xml:space="preserve">Not Used    </w:t>
      </w:r>
    </w:p>
    <w:bookmarkEnd w:id="408"/>
    <w:p w14:paraId="612A89D7" w14:textId="48EE45F9"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If the Call-Off Contract is determined in part, the Price shall be adjusted to reflect fairly the Services which remain and if the Parties are unable to agree such adjustment, the matter shall be referred to the Dispute Resolution Procedure. For the avoidance of doubt the Supplier shall not be entitled to recover through the adjusted Price any profit that, but for the termination, would have accrued to the Supplier in respect of the terminated Services. </w:t>
      </w:r>
    </w:p>
    <w:p w14:paraId="37F6F73D" w14:textId="07DFD1BA"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409" w:name="_Ref368994264"/>
      <w:r>
        <w:rPr>
          <w:rFonts w:asciiTheme="minorHAnsi" w:hAnsiTheme="minorHAnsi" w:cstheme="minorHAnsi"/>
          <w:sz w:val="22"/>
          <w:szCs w:val="22"/>
        </w:rPr>
        <w:t xml:space="preserve">The rights of the Customer under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_Ref534879911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37</w:t>
      </w:r>
      <w:r>
        <w:rPr>
          <w:rFonts w:asciiTheme="minorHAnsi" w:hAnsiTheme="minorHAnsi" w:cstheme="minorHAnsi"/>
          <w:sz w:val="22"/>
          <w:szCs w:val="22"/>
        </w:rPr>
        <w:fldChar w:fldCharType="end"/>
      </w:r>
      <w:r>
        <w:rPr>
          <w:rFonts w:asciiTheme="minorHAnsi" w:hAnsiTheme="minorHAnsi" w:cstheme="minorHAnsi"/>
          <w:sz w:val="22"/>
          <w:szCs w:val="22"/>
        </w:rPr>
        <w:t xml:space="preserve"> and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_Ref534879919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38</w:t>
      </w:r>
      <w:r>
        <w:rPr>
          <w:rFonts w:asciiTheme="minorHAnsi" w:hAnsiTheme="minorHAnsi" w:cstheme="minorHAnsi"/>
          <w:sz w:val="22"/>
          <w:szCs w:val="22"/>
        </w:rPr>
        <w:fldChar w:fldCharType="end"/>
      </w:r>
      <w:r>
        <w:rPr>
          <w:rFonts w:asciiTheme="minorHAnsi" w:hAnsiTheme="minorHAnsi" w:cstheme="minorHAnsi"/>
          <w:sz w:val="22"/>
          <w:szCs w:val="22"/>
        </w:rPr>
        <w:t xml:space="preserve"> below are in addition and without prejudice to any right that either Party may have for prior breach and to any right the Customer may have against the Supplier for the breach, default, negligence or event leading to the termination.</w:t>
      </w:r>
      <w:bookmarkEnd w:id="409"/>
    </w:p>
    <w:p w14:paraId="1877BBD9" w14:textId="54751E94"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 xml:space="preserve">The remedies of the Customer under this Clause (and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_Ref534879944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38</w:t>
      </w:r>
      <w:r>
        <w:rPr>
          <w:rFonts w:asciiTheme="minorHAnsi" w:hAnsiTheme="minorHAnsi" w:cstheme="minorHAnsi"/>
          <w:sz w:val="22"/>
          <w:szCs w:val="22"/>
        </w:rPr>
        <w:fldChar w:fldCharType="end"/>
      </w:r>
      <w:r>
        <w:rPr>
          <w:rFonts w:asciiTheme="minorHAnsi" w:hAnsiTheme="minorHAnsi" w:cstheme="minorHAnsi"/>
          <w:sz w:val="22"/>
          <w:szCs w:val="22"/>
        </w:rPr>
        <w:t xml:space="preserve"> below) may be exercised successively in respect of any one or more defaults by the Supplier.</w:t>
      </w:r>
      <w:bookmarkStart w:id="410" w:name="_Toc336595231"/>
      <w:bookmarkStart w:id="411" w:name="_Toc336595298"/>
      <w:bookmarkStart w:id="412" w:name="_Toc336595395"/>
      <w:bookmarkStart w:id="413" w:name="_Toc336595462"/>
      <w:bookmarkStart w:id="414" w:name="_Toc336595729"/>
      <w:bookmarkStart w:id="415" w:name="_Toc336595232"/>
      <w:bookmarkStart w:id="416" w:name="_Toc336595299"/>
      <w:bookmarkStart w:id="417" w:name="_Toc336595396"/>
      <w:bookmarkStart w:id="418" w:name="_Toc336595463"/>
      <w:bookmarkStart w:id="419" w:name="_Toc336595730"/>
      <w:bookmarkEnd w:id="410"/>
      <w:bookmarkEnd w:id="411"/>
      <w:bookmarkEnd w:id="412"/>
      <w:bookmarkEnd w:id="413"/>
      <w:bookmarkEnd w:id="414"/>
      <w:bookmarkEnd w:id="415"/>
      <w:bookmarkEnd w:id="416"/>
      <w:bookmarkEnd w:id="417"/>
      <w:bookmarkEnd w:id="418"/>
      <w:bookmarkEnd w:id="419"/>
    </w:p>
    <w:p w14:paraId="446E41C2"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 xml:space="preserve">Termination where the Court Declares this </w:t>
      </w:r>
      <w:r w:rsidRPr="00FF7850">
        <w:rPr>
          <w:rFonts w:asciiTheme="minorHAnsi" w:hAnsiTheme="minorHAnsi" w:cstheme="minorHAnsi"/>
          <w:b/>
          <w:sz w:val="22"/>
          <w:szCs w:val="22"/>
        </w:rPr>
        <w:t>Call-Off</w:t>
      </w:r>
      <w:r>
        <w:rPr>
          <w:rFonts w:asciiTheme="minorHAnsi" w:hAnsiTheme="minorHAnsi" w:cstheme="minorHAnsi"/>
          <w:sz w:val="22"/>
          <w:szCs w:val="22"/>
        </w:rPr>
        <w:t xml:space="preserve"> </w:t>
      </w:r>
      <w:r>
        <w:rPr>
          <w:rFonts w:asciiTheme="minorHAnsi" w:hAnsiTheme="minorHAnsi" w:cstheme="minorHAnsi"/>
          <w:b/>
          <w:sz w:val="22"/>
          <w:szCs w:val="22"/>
        </w:rPr>
        <w:t xml:space="preserve">Contract Ineffective </w:t>
      </w:r>
    </w:p>
    <w:p w14:paraId="54DD85B8"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420" w:name="_Ref368994301"/>
      <w:r>
        <w:rPr>
          <w:rFonts w:asciiTheme="minorHAnsi" w:hAnsiTheme="minorHAnsi" w:cstheme="minorHAnsi"/>
          <w:sz w:val="22"/>
          <w:szCs w:val="22"/>
        </w:rPr>
        <w:t>In the event that this Call-Off Contract is subject to a bona fide and substantive legal challenge of any nature relating to the process by which the Supplier was awarded this Call-Off Contract (a “Legal Challenge”), then the Parties shall co-operate in good faith to determine the best way to mitigate the impact of the Legal Challenge, which may include varying some or all of the Call-Off Contract and/or terminating the Call-Off Contract in whole or in part.</w:t>
      </w:r>
      <w:bookmarkEnd w:id="420"/>
    </w:p>
    <w:p w14:paraId="515FC04E" w14:textId="404E86FE"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 the event that this Call-Off Contract is declared ineffective by a court of competent jurisdiction:</w:t>
      </w:r>
      <w:r w:rsidR="0099497F">
        <w:rPr>
          <w:rFonts w:asciiTheme="minorHAnsi" w:hAnsiTheme="minorHAnsi" w:cstheme="minorHAnsi"/>
          <w:sz w:val="22"/>
          <w:szCs w:val="22"/>
        </w:rPr>
        <w:t xml:space="preserve"> </w:t>
      </w:r>
    </w:p>
    <w:p w14:paraId="61614FB8" w14:textId="52E56646"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this Call-Off Contract shall be terminated and the provisions of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_Ref534879971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39</w:t>
      </w:r>
      <w:r>
        <w:rPr>
          <w:rFonts w:asciiTheme="minorHAnsi" w:hAnsiTheme="minorHAnsi" w:cstheme="minorHAnsi"/>
          <w:sz w:val="22"/>
          <w:szCs w:val="22"/>
        </w:rPr>
        <w:fldChar w:fldCharType="end"/>
      </w:r>
      <w:r>
        <w:rPr>
          <w:rFonts w:asciiTheme="minorHAnsi" w:hAnsiTheme="minorHAnsi" w:cstheme="minorHAnsi"/>
          <w:sz w:val="22"/>
          <w:szCs w:val="22"/>
        </w:rPr>
        <w:t xml:space="preserve"> shall apply; and</w:t>
      </w:r>
    </w:p>
    <w:p w14:paraId="6D3C2872"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bookmarkStart w:id="421" w:name="_Ref534879986"/>
      <w:r>
        <w:rPr>
          <w:rFonts w:asciiTheme="minorHAnsi" w:hAnsiTheme="minorHAnsi" w:cstheme="minorHAnsi"/>
          <w:sz w:val="22"/>
          <w:szCs w:val="22"/>
        </w:rPr>
        <w:t>the Customer shall pay to the Supplier all sums lawfully due to the Supplier in consideration of its proper performance of the Services up until the date and time of the declaration of ineffectiveness. The Customer shall pay such sums within thirty (30) days of the receipt by it of a correct invoice for the same from the Supplier.</w:t>
      </w:r>
      <w:bookmarkEnd w:id="421"/>
    </w:p>
    <w:p w14:paraId="37E89F1E" w14:textId="247D4B9C"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422" w:name="_Ref534880009"/>
      <w:r>
        <w:rPr>
          <w:rFonts w:asciiTheme="minorHAnsi" w:hAnsiTheme="minorHAnsi" w:cstheme="minorHAnsi"/>
          <w:sz w:val="22"/>
          <w:szCs w:val="22"/>
        </w:rPr>
        <w:t xml:space="preserve">The sums paid to the Supplier by the Customer under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_Ref534879986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37.8.2</w:t>
      </w:r>
      <w:r>
        <w:rPr>
          <w:rFonts w:asciiTheme="minorHAnsi" w:hAnsiTheme="minorHAnsi" w:cstheme="minorHAnsi"/>
          <w:sz w:val="22"/>
          <w:szCs w:val="22"/>
        </w:rPr>
        <w:fldChar w:fldCharType="end"/>
      </w:r>
      <w:r>
        <w:rPr>
          <w:rFonts w:asciiTheme="minorHAnsi" w:hAnsiTheme="minorHAnsi" w:cstheme="minorHAnsi"/>
          <w:sz w:val="22"/>
          <w:szCs w:val="22"/>
        </w:rPr>
        <w:t xml:space="preserve"> above shall be in full and final settlement of the Customer’s liability for any loss and/or expense incurred by the Supplier as a result of the Court declaring this Call-Off Contract ineffective. The Customer shall have no further liability to the Supplier, including without limitation, in relation to any loss of profit of the Supplier.</w:t>
      </w:r>
      <w:bookmarkEnd w:id="422"/>
    </w:p>
    <w:p w14:paraId="722D058E"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shall also be entitled to terminate this Call-Off Contract in the event:</w:t>
      </w:r>
    </w:p>
    <w:p w14:paraId="443B199D"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this Call-Off Contract has been subject to a substantial modification which would have required a new procurement procedure in accordance with Regulation 72(9) of the Public Contracts Regulations 2015; or</w:t>
      </w:r>
    </w:p>
    <w:p w14:paraId="2A526DC9"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Call-Off Contract should not have been awarded to the Supplier in view of a serious infringement of the obligations under the Treaties and the Public Contracts Directive that has been declared by the Court of Justice of the European Union in a procedure under Article 258 of the TFEU;</w:t>
      </w:r>
    </w:p>
    <w:p w14:paraId="374A7204" w14:textId="43103DFB" w:rsidR="00090457" w:rsidRDefault="00090457" w:rsidP="00090457">
      <w:pPr>
        <w:spacing w:before="120" w:after="120" w:line="276" w:lineRule="auto"/>
        <w:ind w:firstLine="851"/>
        <w:jc w:val="left"/>
        <w:rPr>
          <w:rFonts w:asciiTheme="minorHAnsi" w:hAnsiTheme="minorHAnsi" w:cstheme="minorHAnsi"/>
          <w:sz w:val="22"/>
          <w:szCs w:val="22"/>
        </w:rPr>
      </w:pPr>
      <w:r>
        <w:rPr>
          <w:rFonts w:asciiTheme="minorHAnsi" w:hAnsiTheme="minorHAnsi" w:cstheme="minorHAnsi"/>
          <w:sz w:val="22"/>
          <w:szCs w:val="22"/>
        </w:rPr>
        <w:t xml:space="preserve">in which case the provisions of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_Ref534879986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37.8.2</w:t>
      </w:r>
      <w:r>
        <w:rPr>
          <w:rFonts w:asciiTheme="minorHAnsi" w:hAnsiTheme="minorHAnsi" w:cstheme="minorHAnsi"/>
          <w:sz w:val="22"/>
          <w:szCs w:val="22"/>
        </w:rPr>
        <w:fldChar w:fldCharType="end"/>
      </w:r>
      <w:r>
        <w:rPr>
          <w:rFonts w:asciiTheme="minorHAnsi" w:hAnsiTheme="minorHAnsi" w:cstheme="minorHAnsi"/>
          <w:sz w:val="22"/>
          <w:szCs w:val="22"/>
        </w:rPr>
        <w:t xml:space="preserve"> and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_Ref534880009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37.9</w:t>
      </w:r>
      <w:r>
        <w:rPr>
          <w:rFonts w:asciiTheme="minorHAnsi" w:hAnsiTheme="minorHAnsi" w:cstheme="minorHAnsi"/>
          <w:sz w:val="22"/>
          <w:szCs w:val="22"/>
        </w:rPr>
        <w:fldChar w:fldCharType="end"/>
      </w:r>
      <w:r>
        <w:rPr>
          <w:rFonts w:asciiTheme="minorHAnsi" w:hAnsiTheme="minorHAnsi" w:cstheme="minorHAnsi"/>
          <w:sz w:val="22"/>
          <w:szCs w:val="22"/>
        </w:rPr>
        <w:t xml:space="preserve"> shall apply.</w:t>
      </w:r>
    </w:p>
    <w:p w14:paraId="3E04CD8F" w14:textId="4BA1050F" w:rsidR="00AD24B6" w:rsidRPr="00B92148" w:rsidRDefault="005D4FAC" w:rsidP="00AD24B6">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Not used</w:t>
      </w:r>
    </w:p>
    <w:p w14:paraId="594EB313" w14:textId="6E4DF5A8" w:rsidR="00AD24B6" w:rsidRPr="00B92148" w:rsidRDefault="00AD24B6" w:rsidP="00AD24B6">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sidRPr="00B92148">
        <w:rPr>
          <w:rFonts w:asciiTheme="minorHAnsi" w:hAnsiTheme="minorHAnsi" w:cstheme="minorHAnsi"/>
          <w:sz w:val="22"/>
          <w:szCs w:val="22"/>
        </w:rPr>
        <w:t xml:space="preserve">Upon expiry of this Contract, or in anticipation thereof, the </w:t>
      </w:r>
      <w:r>
        <w:rPr>
          <w:rFonts w:asciiTheme="minorHAnsi" w:hAnsiTheme="minorHAnsi" w:cstheme="minorHAnsi"/>
          <w:sz w:val="22"/>
          <w:szCs w:val="22"/>
        </w:rPr>
        <w:t>Customer</w:t>
      </w:r>
      <w:r w:rsidRPr="00B92148">
        <w:rPr>
          <w:rFonts w:asciiTheme="minorHAnsi" w:hAnsiTheme="minorHAnsi" w:cstheme="minorHAnsi"/>
          <w:sz w:val="22"/>
          <w:szCs w:val="22"/>
        </w:rPr>
        <w:t xml:space="preserve"> shall notify the </w:t>
      </w:r>
      <w:r>
        <w:rPr>
          <w:rFonts w:asciiTheme="minorHAnsi" w:hAnsiTheme="minorHAnsi" w:cstheme="minorHAnsi"/>
          <w:sz w:val="22"/>
          <w:szCs w:val="22"/>
        </w:rPr>
        <w:t>Supplier</w:t>
      </w:r>
      <w:r w:rsidRPr="00B92148">
        <w:rPr>
          <w:rFonts w:asciiTheme="minorHAnsi" w:hAnsiTheme="minorHAnsi" w:cstheme="minorHAnsi"/>
          <w:sz w:val="22"/>
          <w:szCs w:val="22"/>
        </w:rPr>
        <w:t xml:space="preserve"> of the impact of this upon any Individual Placement(s) in place at that time and the </w:t>
      </w:r>
      <w:r>
        <w:rPr>
          <w:rFonts w:asciiTheme="minorHAnsi" w:hAnsiTheme="minorHAnsi" w:cstheme="minorHAnsi"/>
          <w:sz w:val="22"/>
          <w:szCs w:val="22"/>
        </w:rPr>
        <w:t>Supplier</w:t>
      </w:r>
      <w:r w:rsidRPr="00B92148">
        <w:rPr>
          <w:rFonts w:asciiTheme="minorHAnsi" w:hAnsiTheme="minorHAnsi" w:cstheme="minorHAnsi"/>
          <w:sz w:val="22"/>
          <w:szCs w:val="22"/>
        </w:rPr>
        <w:t xml:space="preserve"> shall provide the </w:t>
      </w:r>
      <w:r>
        <w:rPr>
          <w:rFonts w:asciiTheme="minorHAnsi" w:hAnsiTheme="minorHAnsi" w:cstheme="minorHAnsi"/>
          <w:sz w:val="22"/>
          <w:szCs w:val="22"/>
        </w:rPr>
        <w:t>Customer</w:t>
      </w:r>
      <w:r w:rsidRPr="00B92148">
        <w:rPr>
          <w:rFonts w:asciiTheme="minorHAnsi" w:hAnsiTheme="minorHAnsi" w:cstheme="minorHAnsi"/>
          <w:sz w:val="22"/>
          <w:szCs w:val="22"/>
        </w:rPr>
        <w:t xml:space="preserve"> with all information which the </w:t>
      </w:r>
      <w:r>
        <w:rPr>
          <w:rFonts w:asciiTheme="minorHAnsi" w:hAnsiTheme="minorHAnsi" w:cstheme="minorHAnsi"/>
          <w:sz w:val="22"/>
          <w:szCs w:val="22"/>
        </w:rPr>
        <w:t>Customer</w:t>
      </w:r>
      <w:r w:rsidRPr="00B92148">
        <w:rPr>
          <w:rFonts w:asciiTheme="minorHAnsi" w:hAnsiTheme="minorHAnsi" w:cstheme="minorHAnsi"/>
          <w:sz w:val="22"/>
          <w:szCs w:val="22"/>
        </w:rPr>
        <w:t xml:space="preserve"> shall reasonably require in order for it to make decisions. The </w:t>
      </w:r>
      <w:r>
        <w:rPr>
          <w:rFonts w:asciiTheme="minorHAnsi" w:hAnsiTheme="minorHAnsi" w:cstheme="minorHAnsi"/>
          <w:sz w:val="22"/>
          <w:szCs w:val="22"/>
        </w:rPr>
        <w:t>Customer</w:t>
      </w:r>
      <w:r w:rsidRPr="00B92148">
        <w:rPr>
          <w:rFonts w:asciiTheme="minorHAnsi" w:hAnsiTheme="minorHAnsi" w:cstheme="minorHAnsi"/>
          <w:sz w:val="22"/>
          <w:szCs w:val="22"/>
        </w:rPr>
        <w:t xml:space="preserve"> shall decide, and the </w:t>
      </w:r>
      <w:r>
        <w:rPr>
          <w:rFonts w:asciiTheme="minorHAnsi" w:hAnsiTheme="minorHAnsi" w:cstheme="minorHAnsi"/>
          <w:sz w:val="22"/>
          <w:szCs w:val="22"/>
        </w:rPr>
        <w:t>Supplier</w:t>
      </w:r>
      <w:r w:rsidRPr="00B92148">
        <w:rPr>
          <w:rFonts w:asciiTheme="minorHAnsi" w:hAnsiTheme="minorHAnsi" w:cstheme="minorHAnsi"/>
          <w:sz w:val="22"/>
          <w:szCs w:val="22"/>
        </w:rPr>
        <w:t xml:space="preserve"> shall comply with such a decision, as to whether the </w:t>
      </w:r>
      <w:r>
        <w:rPr>
          <w:rFonts w:asciiTheme="minorHAnsi" w:hAnsiTheme="minorHAnsi" w:cstheme="minorHAnsi"/>
          <w:sz w:val="22"/>
          <w:szCs w:val="22"/>
        </w:rPr>
        <w:t>Supplier</w:t>
      </w:r>
      <w:r w:rsidRPr="00B92148">
        <w:rPr>
          <w:rFonts w:asciiTheme="minorHAnsi" w:hAnsiTheme="minorHAnsi" w:cstheme="minorHAnsi"/>
          <w:sz w:val="22"/>
          <w:szCs w:val="22"/>
        </w:rPr>
        <w:t xml:space="preserve"> shall continue to provide Services to the </w:t>
      </w:r>
      <w:r w:rsidR="00FE2CAB">
        <w:rPr>
          <w:rFonts w:asciiTheme="minorHAnsi" w:hAnsiTheme="minorHAnsi" w:cstheme="minorHAnsi"/>
          <w:sz w:val="22"/>
          <w:szCs w:val="22"/>
        </w:rPr>
        <w:t>CYP</w:t>
      </w:r>
      <w:r w:rsidRPr="00B92148">
        <w:rPr>
          <w:rFonts w:asciiTheme="minorHAnsi" w:hAnsiTheme="minorHAnsi" w:cstheme="minorHAnsi"/>
          <w:sz w:val="22"/>
          <w:szCs w:val="22"/>
        </w:rPr>
        <w:t xml:space="preserve"> in accordance with the Individual Placement(s) or whether the Individual Placement is varied or terminated in accordance with the provisions of this Contract or the Individual Placement.</w:t>
      </w:r>
    </w:p>
    <w:p w14:paraId="3B38CEB9" w14:textId="3FD62BD6"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Upon written notice by the Customer to terminate this Call-Off Contract, </w:t>
      </w:r>
      <w:r w:rsidR="00AD24B6">
        <w:rPr>
          <w:rFonts w:asciiTheme="minorHAnsi" w:hAnsiTheme="minorHAnsi" w:cstheme="minorHAnsi"/>
          <w:sz w:val="22"/>
          <w:szCs w:val="22"/>
        </w:rPr>
        <w:t xml:space="preserve">and/or any Individual Placement, </w:t>
      </w:r>
      <w:r>
        <w:rPr>
          <w:rFonts w:asciiTheme="minorHAnsi" w:hAnsiTheme="minorHAnsi" w:cstheme="minorHAnsi"/>
          <w:sz w:val="22"/>
          <w:szCs w:val="22"/>
        </w:rPr>
        <w:t>the Supplier shall continue to provide the Services in accordance with the terms of the</w:t>
      </w:r>
      <w:r w:rsidRPr="00FF7850">
        <w:rPr>
          <w:rFonts w:asciiTheme="minorHAnsi" w:hAnsiTheme="minorHAnsi" w:cstheme="minorHAnsi"/>
          <w:sz w:val="22"/>
          <w:szCs w:val="22"/>
        </w:rPr>
        <w:t xml:space="preserve"> </w:t>
      </w:r>
      <w:r>
        <w:rPr>
          <w:rFonts w:asciiTheme="minorHAnsi" w:hAnsiTheme="minorHAnsi" w:cstheme="minorHAnsi"/>
          <w:sz w:val="22"/>
          <w:szCs w:val="22"/>
        </w:rPr>
        <w:t xml:space="preserve">Call-Off Contract and/or any Individual Placement for as much time as is reasonably necessary for the Services to be transferred back to the Customer or to a third party and for the Customer Data in respect of that </w:t>
      </w:r>
      <w:r w:rsidR="00FE2CAB">
        <w:rPr>
          <w:rFonts w:asciiTheme="minorHAnsi" w:hAnsiTheme="minorHAnsi" w:cstheme="minorHAnsi"/>
          <w:sz w:val="22"/>
          <w:szCs w:val="22"/>
        </w:rPr>
        <w:t>CYP</w:t>
      </w:r>
      <w:r>
        <w:rPr>
          <w:rFonts w:asciiTheme="minorHAnsi" w:hAnsiTheme="minorHAnsi" w:cstheme="minorHAnsi"/>
          <w:sz w:val="22"/>
          <w:szCs w:val="22"/>
        </w:rPr>
        <w:t xml:space="preserve"> to be successfully migrated to the Customer's System or the systems of a third party. The Supplier shall give all such assistance as is reasonably required by the Customer </w:t>
      </w:r>
      <w:r>
        <w:rPr>
          <w:rFonts w:asciiTheme="minorHAnsi" w:hAnsiTheme="minorHAnsi" w:cstheme="minorHAnsi"/>
          <w:sz w:val="22"/>
          <w:szCs w:val="22"/>
        </w:rPr>
        <w:lastRenderedPageBreak/>
        <w:t xml:space="preserve">and third party to ensure a smooth, successful and seamless transition of the Services and conversion and migration of the Customer Data. Insofar as such assistance is required after the Call-Off Contract has expired, the Customer shall pay the Supplier's reasonable costs and expenses (the Customer shall not pay should the Call-Off Contract have been terminated in accordance with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_Ref534880223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37</w:t>
      </w:r>
      <w:r>
        <w:rPr>
          <w:rFonts w:asciiTheme="minorHAnsi" w:hAnsiTheme="minorHAnsi" w:cstheme="minorHAnsi"/>
          <w:sz w:val="22"/>
          <w:szCs w:val="22"/>
        </w:rPr>
        <w:fldChar w:fldCharType="end"/>
      </w:r>
      <w:r>
        <w:rPr>
          <w:rFonts w:asciiTheme="minorHAnsi" w:hAnsiTheme="minorHAnsi" w:cstheme="minorHAnsi"/>
          <w:sz w:val="22"/>
          <w:szCs w:val="22"/>
        </w:rPr>
        <w:t xml:space="preserve">). </w:t>
      </w:r>
    </w:p>
    <w:p w14:paraId="0D5F5B7D" w14:textId="77777777" w:rsidR="00090457" w:rsidRDefault="00090457" w:rsidP="00090457">
      <w:pPr>
        <w:spacing w:before="120" w:after="120" w:line="276" w:lineRule="auto"/>
        <w:jc w:val="left"/>
        <w:rPr>
          <w:rFonts w:asciiTheme="minorHAnsi" w:hAnsiTheme="minorHAnsi" w:cstheme="minorHAnsi"/>
          <w:sz w:val="22"/>
          <w:szCs w:val="22"/>
        </w:rPr>
      </w:pPr>
    </w:p>
    <w:p w14:paraId="1E457A71"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423" w:name="_Toc442437283"/>
      <w:bookmarkStart w:id="424" w:name="_Toc506795072"/>
      <w:bookmarkStart w:id="425" w:name="_Toc534872602"/>
      <w:bookmarkStart w:id="426" w:name="_Ref534879919"/>
      <w:bookmarkStart w:id="427" w:name="_Ref534879944"/>
      <w:bookmarkStart w:id="428" w:name="_Ref534880021"/>
      <w:bookmarkStart w:id="429" w:name="_Ref534880555"/>
      <w:bookmarkStart w:id="430" w:name="_Ref534880619"/>
      <w:bookmarkStart w:id="431" w:name="_Ref534880626"/>
      <w:bookmarkStart w:id="432" w:name="_Ref534880651"/>
      <w:bookmarkStart w:id="433" w:name="_Ref534880657"/>
      <w:bookmarkStart w:id="434" w:name="_Toc510167"/>
      <w:r>
        <w:rPr>
          <w:rFonts w:asciiTheme="minorHAnsi" w:hAnsiTheme="minorHAnsi" w:cstheme="minorHAnsi"/>
          <w:b/>
          <w:sz w:val="22"/>
          <w:szCs w:val="22"/>
        </w:rPr>
        <w:t>CONSEQUENCES OF TERMINATION</w:t>
      </w:r>
      <w:bookmarkEnd w:id="423"/>
      <w:bookmarkEnd w:id="424"/>
      <w:bookmarkEnd w:id="425"/>
      <w:bookmarkEnd w:id="426"/>
      <w:bookmarkEnd w:id="427"/>
      <w:bookmarkEnd w:id="428"/>
      <w:bookmarkEnd w:id="429"/>
      <w:bookmarkEnd w:id="430"/>
      <w:bookmarkEnd w:id="431"/>
      <w:bookmarkEnd w:id="432"/>
      <w:bookmarkEnd w:id="433"/>
      <w:bookmarkEnd w:id="434"/>
    </w:p>
    <w:p w14:paraId="6A770515" w14:textId="1BA9487B"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If the Call-Off Contract expires or is terminated in accordance with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_Ref534880234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37</w:t>
      </w:r>
      <w:r>
        <w:rPr>
          <w:rFonts w:asciiTheme="minorHAnsi" w:hAnsiTheme="minorHAnsi" w:cstheme="minorHAnsi"/>
          <w:sz w:val="22"/>
          <w:szCs w:val="22"/>
        </w:rPr>
        <w:fldChar w:fldCharType="end"/>
      </w:r>
      <w:r>
        <w:rPr>
          <w:rFonts w:asciiTheme="minorHAnsi" w:hAnsiTheme="minorHAnsi" w:cstheme="minorHAnsi"/>
          <w:sz w:val="22"/>
          <w:szCs w:val="22"/>
        </w:rPr>
        <w:t>, the provisions of this Clause 38 and the Exit Plan shall apply.</w:t>
      </w:r>
    </w:p>
    <w:p w14:paraId="730AF422"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Notwithstanding the provisions of the Exit Plan, upon termination or expiry:</w:t>
      </w:r>
    </w:p>
    <w:p w14:paraId="06449FB6" w14:textId="283A6DFE"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forthwith cease to provide the Services;</w:t>
      </w:r>
    </w:p>
    <w:p w14:paraId="11AFB734"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shall submit to the Customer within five (5) Working Days of termination or expiry at the Supplier's own cost a comprehensive status report which shall be current as at the date of submission relating to the Services; </w:t>
      </w:r>
    </w:p>
    <w:p w14:paraId="1D13EE34" w14:textId="7D822F74"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shall cease to use the Customer’s Data </w:t>
      </w:r>
      <w:r w:rsidR="003B52AB" w:rsidRPr="00B92148">
        <w:rPr>
          <w:rFonts w:asciiTheme="minorHAnsi" w:hAnsiTheme="minorHAnsi" w:cstheme="minorHAnsi"/>
          <w:sz w:val="22"/>
          <w:szCs w:val="22"/>
        </w:rPr>
        <w:t xml:space="preserve">(except the </w:t>
      </w:r>
      <w:r w:rsidR="003B52AB">
        <w:rPr>
          <w:rFonts w:asciiTheme="minorHAnsi" w:hAnsiTheme="minorHAnsi" w:cstheme="minorHAnsi"/>
          <w:sz w:val="22"/>
          <w:szCs w:val="22"/>
        </w:rPr>
        <w:t>Customer</w:t>
      </w:r>
      <w:r w:rsidR="003B52AB" w:rsidRPr="00B92148">
        <w:rPr>
          <w:rFonts w:asciiTheme="minorHAnsi" w:hAnsiTheme="minorHAnsi" w:cstheme="minorHAnsi"/>
          <w:sz w:val="22"/>
          <w:szCs w:val="22"/>
        </w:rPr>
        <w:t xml:space="preserve"> Data relating to an Individual Placement that is continuing beyond expiry or termination)</w:t>
      </w:r>
      <w:r>
        <w:rPr>
          <w:rFonts w:asciiTheme="minorHAnsi" w:hAnsiTheme="minorHAnsi" w:cstheme="minorHAnsi"/>
          <w:sz w:val="22"/>
          <w:szCs w:val="22"/>
        </w:rPr>
        <w:t xml:space="preserve"> and hand over to the Customer</w:t>
      </w:r>
      <w:r w:rsidR="0099497F">
        <w:rPr>
          <w:rFonts w:asciiTheme="minorHAnsi" w:hAnsiTheme="minorHAnsi" w:cstheme="minorHAnsi"/>
          <w:sz w:val="22"/>
          <w:szCs w:val="22"/>
        </w:rPr>
        <w:t xml:space="preserve"> </w:t>
      </w:r>
      <w:r>
        <w:rPr>
          <w:rFonts w:asciiTheme="minorHAnsi" w:hAnsiTheme="minorHAnsi" w:cstheme="minorHAnsi"/>
          <w:sz w:val="22"/>
          <w:szCs w:val="22"/>
        </w:rPr>
        <w:t>a complete and uncorrupted version of all Customer Data and all records, information, documents howsoever held and including any media used to store such data including, without limitation, correspondence with Staff, the Customer’s service departments, any users of the Services and any other relevant third party and anything else relating to the performance of the Services in its possession custody or control either in its then current format or in a format nominated by the Customer (in which event the Customer shall reimburse to the Supplier the Customer’s reasonable data conversion expenses) whether such Customer Data is on hard copy or on a disk or on any computer systems</w:t>
      </w:r>
      <w:r w:rsidR="002754A1">
        <w:rPr>
          <w:rFonts w:asciiTheme="minorHAnsi" w:hAnsiTheme="minorHAnsi" w:cstheme="minorHAnsi"/>
          <w:sz w:val="22"/>
          <w:szCs w:val="22"/>
        </w:rPr>
        <w:t xml:space="preserve"> </w:t>
      </w:r>
      <w:r w:rsidR="002754A1" w:rsidRPr="00B92148">
        <w:rPr>
          <w:rFonts w:asciiTheme="minorHAnsi" w:hAnsiTheme="minorHAnsi" w:cstheme="minorHAnsi"/>
          <w:sz w:val="22"/>
          <w:szCs w:val="22"/>
        </w:rPr>
        <w:t xml:space="preserve">(except the </w:t>
      </w:r>
      <w:r w:rsidR="002754A1">
        <w:rPr>
          <w:rFonts w:asciiTheme="minorHAnsi" w:hAnsiTheme="minorHAnsi" w:cstheme="minorHAnsi"/>
          <w:sz w:val="22"/>
          <w:szCs w:val="22"/>
        </w:rPr>
        <w:t>Customer</w:t>
      </w:r>
      <w:r w:rsidR="002754A1" w:rsidRPr="00B92148">
        <w:rPr>
          <w:rFonts w:asciiTheme="minorHAnsi" w:hAnsiTheme="minorHAnsi" w:cstheme="minorHAnsi"/>
          <w:sz w:val="22"/>
          <w:szCs w:val="22"/>
        </w:rPr>
        <w:t xml:space="preserve"> Data and all records, information and documents relating to an Individual Placement that is continuing)</w:t>
      </w:r>
      <w:r>
        <w:rPr>
          <w:rFonts w:asciiTheme="minorHAnsi" w:hAnsiTheme="minorHAnsi" w:cstheme="minorHAnsi"/>
          <w:sz w:val="22"/>
          <w:szCs w:val="22"/>
        </w:rPr>
        <w:t>;</w:t>
      </w:r>
    </w:p>
    <w:p w14:paraId="6E9286C3" w14:textId="77777777" w:rsidR="002754A1" w:rsidRPr="00B92148" w:rsidRDefault="002754A1" w:rsidP="002754A1">
      <w:pPr>
        <w:pStyle w:val="Level3"/>
        <w:tabs>
          <w:tab w:val="num" w:pos="2127"/>
        </w:tabs>
        <w:spacing w:before="120" w:after="120" w:line="276" w:lineRule="auto"/>
        <w:jc w:val="left"/>
        <w:rPr>
          <w:rFonts w:asciiTheme="minorHAnsi" w:hAnsiTheme="minorHAnsi" w:cstheme="minorHAnsi"/>
          <w:sz w:val="22"/>
          <w:szCs w:val="22"/>
        </w:rPr>
      </w:pPr>
      <w:r w:rsidRPr="00B92148">
        <w:rPr>
          <w:rFonts w:asciiTheme="minorHAnsi" w:hAnsiTheme="minorHAnsi" w:cstheme="minorHAnsi"/>
          <w:sz w:val="22"/>
          <w:szCs w:val="22"/>
        </w:rPr>
        <w:t xml:space="preserve">For each Individual Placement that is continuing, the </w:t>
      </w:r>
      <w:r>
        <w:rPr>
          <w:rFonts w:asciiTheme="minorHAnsi" w:hAnsiTheme="minorHAnsi" w:cstheme="minorHAnsi"/>
          <w:sz w:val="22"/>
          <w:szCs w:val="22"/>
        </w:rPr>
        <w:t>Supplier</w:t>
      </w:r>
      <w:r w:rsidRPr="00B92148">
        <w:rPr>
          <w:rFonts w:asciiTheme="minorHAnsi" w:hAnsiTheme="minorHAnsi" w:cstheme="minorHAnsi"/>
          <w:sz w:val="22"/>
          <w:szCs w:val="22"/>
        </w:rPr>
        <w:t xml:space="preserve"> shall cease to use the </w:t>
      </w:r>
      <w:r>
        <w:rPr>
          <w:rFonts w:asciiTheme="minorHAnsi" w:hAnsiTheme="minorHAnsi" w:cstheme="minorHAnsi"/>
          <w:sz w:val="22"/>
          <w:szCs w:val="22"/>
        </w:rPr>
        <w:t>Customer</w:t>
      </w:r>
      <w:r w:rsidRPr="00B92148">
        <w:rPr>
          <w:rFonts w:asciiTheme="minorHAnsi" w:hAnsiTheme="minorHAnsi" w:cstheme="minorHAnsi"/>
          <w:sz w:val="22"/>
          <w:szCs w:val="22"/>
        </w:rPr>
        <w:t xml:space="preserve">’s Data relevant to that Individual Placement on the expiry of that Individual Placement and shall handover to the </w:t>
      </w:r>
      <w:r>
        <w:rPr>
          <w:rFonts w:asciiTheme="minorHAnsi" w:hAnsiTheme="minorHAnsi" w:cstheme="minorHAnsi"/>
          <w:sz w:val="22"/>
          <w:szCs w:val="22"/>
        </w:rPr>
        <w:t>Customer</w:t>
      </w:r>
      <w:r w:rsidRPr="00B92148">
        <w:rPr>
          <w:rFonts w:asciiTheme="minorHAnsi" w:hAnsiTheme="minorHAnsi" w:cstheme="minorHAnsi"/>
          <w:sz w:val="22"/>
          <w:szCs w:val="22"/>
        </w:rPr>
        <w:t xml:space="preserve"> a complete and uncorrupted version of all </w:t>
      </w:r>
      <w:r>
        <w:rPr>
          <w:rFonts w:asciiTheme="minorHAnsi" w:hAnsiTheme="minorHAnsi" w:cstheme="minorHAnsi"/>
          <w:sz w:val="22"/>
          <w:szCs w:val="22"/>
        </w:rPr>
        <w:t>Customer</w:t>
      </w:r>
      <w:r w:rsidRPr="00B92148">
        <w:rPr>
          <w:rFonts w:asciiTheme="minorHAnsi" w:hAnsiTheme="minorHAnsi" w:cstheme="minorHAnsi"/>
          <w:sz w:val="22"/>
          <w:szCs w:val="22"/>
        </w:rPr>
        <w:t xml:space="preserve"> Data and all records, information, documents howsoever held and including any media used to store such data including, without limitation, correspondence with Staff, the </w:t>
      </w:r>
      <w:r>
        <w:rPr>
          <w:rFonts w:asciiTheme="minorHAnsi" w:hAnsiTheme="minorHAnsi" w:cstheme="minorHAnsi"/>
          <w:sz w:val="22"/>
          <w:szCs w:val="22"/>
        </w:rPr>
        <w:t>Customer</w:t>
      </w:r>
      <w:r w:rsidRPr="00B92148">
        <w:rPr>
          <w:rFonts w:asciiTheme="minorHAnsi" w:hAnsiTheme="minorHAnsi" w:cstheme="minorHAnsi"/>
          <w:sz w:val="22"/>
          <w:szCs w:val="22"/>
        </w:rPr>
        <w:t xml:space="preserve">’s service departments, any users of the Services and any other relevant third party and anything else relating to the performance of the Services for that Individual Placement in its possession custody or control either in its then current format or in a format nominated by the </w:t>
      </w:r>
      <w:r>
        <w:rPr>
          <w:rFonts w:asciiTheme="minorHAnsi" w:hAnsiTheme="minorHAnsi" w:cstheme="minorHAnsi"/>
          <w:sz w:val="22"/>
          <w:szCs w:val="22"/>
        </w:rPr>
        <w:t>Customer</w:t>
      </w:r>
      <w:r w:rsidRPr="00B92148">
        <w:rPr>
          <w:rFonts w:asciiTheme="minorHAnsi" w:hAnsiTheme="minorHAnsi" w:cstheme="minorHAnsi"/>
          <w:sz w:val="22"/>
          <w:szCs w:val="22"/>
        </w:rPr>
        <w:t xml:space="preserve"> (in which event the </w:t>
      </w:r>
      <w:r>
        <w:rPr>
          <w:rFonts w:asciiTheme="minorHAnsi" w:hAnsiTheme="minorHAnsi" w:cstheme="minorHAnsi"/>
          <w:sz w:val="22"/>
          <w:szCs w:val="22"/>
        </w:rPr>
        <w:t>Customer</w:t>
      </w:r>
      <w:r w:rsidRPr="00B92148">
        <w:rPr>
          <w:rFonts w:asciiTheme="minorHAnsi" w:hAnsiTheme="minorHAnsi" w:cstheme="minorHAnsi"/>
          <w:sz w:val="22"/>
          <w:szCs w:val="22"/>
        </w:rPr>
        <w:t xml:space="preserve"> shall reimburse to the </w:t>
      </w:r>
      <w:r>
        <w:rPr>
          <w:rFonts w:asciiTheme="minorHAnsi" w:hAnsiTheme="minorHAnsi" w:cstheme="minorHAnsi"/>
          <w:sz w:val="22"/>
          <w:szCs w:val="22"/>
        </w:rPr>
        <w:t>Supplier</w:t>
      </w:r>
      <w:r w:rsidRPr="00B92148">
        <w:rPr>
          <w:rFonts w:asciiTheme="minorHAnsi" w:hAnsiTheme="minorHAnsi" w:cstheme="minorHAnsi"/>
          <w:sz w:val="22"/>
          <w:szCs w:val="22"/>
        </w:rPr>
        <w:t xml:space="preserve"> the </w:t>
      </w:r>
      <w:r>
        <w:rPr>
          <w:rFonts w:asciiTheme="minorHAnsi" w:hAnsiTheme="minorHAnsi" w:cstheme="minorHAnsi"/>
          <w:sz w:val="22"/>
          <w:szCs w:val="22"/>
        </w:rPr>
        <w:t>Customer</w:t>
      </w:r>
      <w:r w:rsidRPr="00B92148">
        <w:rPr>
          <w:rFonts w:asciiTheme="minorHAnsi" w:hAnsiTheme="minorHAnsi" w:cstheme="minorHAnsi"/>
          <w:sz w:val="22"/>
          <w:szCs w:val="22"/>
        </w:rPr>
        <w:t xml:space="preserve">’s reasonable data conversion expenses) whether such </w:t>
      </w:r>
      <w:r>
        <w:rPr>
          <w:rFonts w:asciiTheme="minorHAnsi" w:hAnsiTheme="minorHAnsi" w:cstheme="minorHAnsi"/>
          <w:sz w:val="22"/>
          <w:szCs w:val="22"/>
        </w:rPr>
        <w:t>Customer</w:t>
      </w:r>
      <w:r w:rsidRPr="00B92148">
        <w:rPr>
          <w:rFonts w:asciiTheme="minorHAnsi" w:hAnsiTheme="minorHAnsi" w:cstheme="minorHAnsi"/>
          <w:sz w:val="22"/>
          <w:szCs w:val="22"/>
        </w:rPr>
        <w:t xml:space="preserve"> Data is on hard copy or on a disk or on any computer systems.</w:t>
      </w:r>
    </w:p>
    <w:p w14:paraId="1DC41BF9" w14:textId="15B1282F"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return all Personal Data or destroy or dispose of it in a secure manner and in accordance with the specific instructions issued by the Customer; for the avoidance of doubt, Personal Data shall include but not be limited to that data which is Personal Data and for which the Customer retains its Data Controller responsibilities</w:t>
      </w:r>
      <w:r w:rsidR="002754A1">
        <w:rPr>
          <w:rFonts w:asciiTheme="minorHAnsi" w:hAnsiTheme="minorHAnsi" w:cstheme="minorHAnsi"/>
          <w:sz w:val="22"/>
          <w:szCs w:val="22"/>
        </w:rPr>
        <w:t xml:space="preserve"> </w:t>
      </w:r>
      <w:r w:rsidR="002754A1" w:rsidRPr="00B92148">
        <w:rPr>
          <w:rFonts w:asciiTheme="minorHAnsi" w:hAnsiTheme="minorHAnsi" w:cstheme="minorHAnsi"/>
          <w:sz w:val="22"/>
          <w:szCs w:val="22"/>
        </w:rPr>
        <w:t xml:space="preserve">(except the Personal Data relating to an Individual Placement that is continuing beyond </w:t>
      </w:r>
      <w:r w:rsidR="002754A1" w:rsidRPr="00B92148">
        <w:rPr>
          <w:rFonts w:asciiTheme="minorHAnsi" w:hAnsiTheme="minorHAnsi" w:cstheme="minorHAnsi"/>
          <w:sz w:val="22"/>
          <w:szCs w:val="22"/>
        </w:rPr>
        <w:lastRenderedPageBreak/>
        <w:t xml:space="preserve">expiry or termination in which case such Personal Data shall be destroyed or disposed of in a secure manner and in accordance with the </w:t>
      </w:r>
      <w:r w:rsidR="002754A1">
        <w:rPr>
          <w:rFonts w:asciiTheme="minorHAnsi" w:hAnsiTheme="minorHAnsi" w:cstheme="minorHAnsi"/>
          <w:sz w:val="22"/>
          <w:szCs w:val="22"/>
        </w:rPr>
        <w:t>Customer</w:t>
      </w:r>
      <w:r w:rsidR="002754A1" w:rsidRPr="00B92148">
        <w:rPr>
          <w:rFonts w:asciiTheme="minorHAnsi" w:hAnsiTheme="minorHAnsi" w:cstheme="minorHAnsi"/>
          <w:sz w:val="22"/>
          <w:szCs w:val="22"/>
        </w:rPr>
        <w:t>’s instruction at the expiry of each of the Individual Placements)</w:t>
      </w:r>
      <w:r>
        <w:rPr>
          <w:rFonts w:asciiTheme="minorHAnsi" w:hAnsiTheme="minorHAnsi" w:cstheme="minorHAnsi"/>
          <w:sz w:val="22"/>
          <w:szCs w:val="22"/>
        </w:rPr>
        <w:t>;</w:t>
      </w:r>
    </w:p>
    <w:p w14:paraId="0771DC3A"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cease to use and return any Customer Equipment (and in the event the Supplier fails to comply, the Customer may recover possession thereof and the Supplier grants a licence to the Customer and its authorised representatives to enter (for the purposes of such recovery) any of the Supplier’s Premises where any such items may be held);</w:t>
      </w:r>
    </w:p>
    <w:p w14:paraId="361A5C76"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shall vacate any Customer’s Premises; </w:t>
      </w:r>
    </w:p>
    <w:p w14:paraId="2C59E7F8"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allow the Customer and any new Supplier, reasonable right of access to the Supplier's and Sub-Contractor's premises, systems, procedures and Staff, where appropriate; and</w:t>
      </w:r>
    </w:p>
    <w:p w14:paraId="1024EB6A" w14:textId="2D3849B8"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deliver to the Customer upon request all information, materials and documents relating to the Services in its possession or under its control or in the possession or under the control of any permitted Sub-Contractors, including any Customer Data and in default of compliance with this provision, the Customer may recover possession thereof and the Supplier grants a licence to the Customer or its appointed agents to enter for the purpose of any such recovery any premises of the Supplier or its permitted Sub-Contractors where any such documents, information or materials may be held.</w:t>
      </w:r>
      <w:r w:rsidR="0099497F">
        <w:rPr>
          <w:rFonts w:asciiTheme="minorHAnsi" w:hAnsiTheme="minorHAnsi" w:cstheme="minorHAnsi"/>
          <w:sz w:val="22"/>
          <w:szCs w:val="22"/>
        </w:rPr>
        <w:t xml:space="preserve"> </w:t>
      </w:r>
      <w:r>
        <w:rPr>
          <w:rFonts w:asciiTheme="minorHAnsi" w:hAnsiTheme="minorHAnsi" w:cstheme="minorHAnsi"/>
          <w:sz w:val="22"/>
          <w:szCs w:val="22"/>
        </w:rPr>
        <w:t>For the avoidance of doubt, this material identified by this Clause shall be in an identifiable and searchable format (and include metadata) and in such form and medium as the Customer may reasonably request;</w:t>
      </w:r>
    </w:p>
    <w:p w14:paraId="7367FE92"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shall immediately cease to be under any obligation to make further payment to the Supplier until the costs, loss and/or damage to the Customer resulting from or arising out of the termination shall have been calculated;</w:t>
      </w:r>
    </w:p>
    <w:p w14:paraId="779E28A9"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shall have the option to purchase at book value any of the assets or equipment used by the Supplier solely in performance of its obligations under this Call-Off Contract. Where the Customer wishes to exercise this option it shall notify the Supplier in writing accordingly not less than twenty (20) Working Days following the date on which this Call-Off Contract expires or is terminated;</w:t>
      </w:r>
    </w:p>
    <w:p w14:paraId="098AE4E4"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promptly pay in full the cost of providing the Service or having the Service provided or any part thereof as would have been provided by the Supplier during the remainder of the Contract Period to the extent that such cost exceeds such sums as would have been lawfully payable to the Supplier for providing the Services if the termination is due to an act, omission, default, negligence or breach of the Supplier or any of its Staff;</w:t>
      </w:r>
    </w:p>
    <w:p w14:paraId="307BBE4B" w14:textId="771AC95A"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shall continue to make the Supplier's System available to the Customer for as much time as is reasonably necessary for the Services to be transferred back to the Customer or to a third party and for the Customer Data to be successfully migrated to the Customer's System or the systems of one or more third parties. The Supplier shall give all such assistance as is reasonably required by the Customer and its </w:t>
      </w:r>
      <w:r w:rsidR="00FE2CAB">
        <w:rPr>
          <w:rFonts w:asciiTheme="minorHAnsi" w:hAnsiTheme="minorHAnsi" w:cstheme="minorHAnsi"/>
          <w:sz w:val="22"/>
          <w:szCs w:val="22"/>
        </w:rPr>
        <w:t>CYP</w:t>
      </w:r>
      <w:r>
        <w:rPr>
          <w:rFonts w:asciiTheme="minorHAnsi" w:hAnsiTheme="minorHAnsi" w:cstheme="minorHAnsi"/>
          <w:sz w:val="22"/>
          <w:szCs w:val="22"/>
        </w:rPr>
        <w:t xml:space="preserve">s to ensure a smooth, successful and seamless transition of the Services and </w:t>
      </w:r>
      <w:r w:rsidR="00FE2CAB">
        <w:rPr>
          <w:rFonts w:asciiTheme="minorHAnsi" w:hAnsiTheme="minorHAnsi" w:cstheme="minorHAnsi"/>
          <w:sz w:val="22"/>
          <w:szCs w:val="22"/>
        </w:rPr>
        <w:t>CYP</w:t>
      </w:r>
      <w:r>
        <w:rPr>
          <w:rFonts w:asciiTheme="minorHAnsi" w:hAnsiTheme="minorHAnsi" w:cstheme="minorHAnsi"/>
          <w:sz w:val="22"/>
          <w:szCs w:val="22"/>
        </w:rPr>
        <w:t>s and conversion and migration of the Customer Data. Insofar as such assistance is required after the</w:t>
      </w:r>
      <w:r w:rsidRPr="00FF7850">
        <w:rPr>
          <w:rFonts w:asciiTheme="minorHAnsi" w:hAnsiTheme="minorHAnsi" w:cstheme="minorHAnsi"/>
          <w:sz w:val="22"/>
          <w:szCs w:val="22"/>
        </w:rPr>
        <w:t xml:space="preserve"> </w:t>
      </w:r>
      <w:r>
        <w:rPr>
          <w:rFonts w:asciiTheme="minorHAnsi" w:hAnsiTheme="minorHAnsi" w:cstheme="minorHAnsi"/>
          <w:sz w:val="22"/>
          <w:szCs w:val="22"/>
        </w:rPr>
        <w:t>Call-</w:t>
      </w:r>
      <w:r>
        <w:rPr>
          <w:rFonts w:asciiTheme="minorHAnsi" w:hAnsiTheme="minorHAnsi" w:cstheme="minorHAnsi"/>
          <w:sz w:val="22"/>
          <w:szCs w:val="22"/>
        </w:rPr>
        <w:lastRenderedPageBreak/>
        <w:t xml:space="preserve">Off Contract has expired, the Customer shall pay the Supplier's reasonable costs and expenses (the Customer shall not pay should the Call-Off Contract have been terminated in accordance with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_Ref534880285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37</w:t>
      </w:r>
      <w:r>
        <w:rPr>
          <w:rFonts w:asciiTheme="minorHAnsi" w:hAnsiTheme="minorHAnsi" w:cstheme="minorHAnsi"/>
          <w:sz w:val="22"/>
          <w:szCs w:val="22"/>
        </w:rPr>
        <w:fldChar w:fldCharType="end"/>
      </w:r>
      <w:r>
        <w:rPr>
          <w:rFonts w:asciiTheme="minorHAnsi" w:hAnsiTheme="minorHAnsi" w:cstheme="minorHAnsi"/>
          <w:sz w:val="22"/>
          <w:szCs w:val="22"/>
        </w:rPr>
        <w:t>). For the avoidance of doubt, the Supplier's compliance with the provisions of this Clause shall include, inter alia, assistance by the Staff, access to the Supplier's System and the provision of information and documentation;</w:t>
      </w:r>
    </w:p>
    <w:p w14:paraId="16401752"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if the Call-Off Contract expires or is terminated early for any reason, the Supplier shall immediately repay to the Customer the full amount pre-paid by the Customer in respect of the unexpired portion of the Call-Off Contract;</w:t>
      </w:r>
    </w:p>
    <w:p w14:paraId="33CB50A0" w14:textId="59AB662C"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If</w:t>
      </w:r>
      <w:r w:rsidR="0099497F">
        <w:rPr>
          <w:rFonts w:asciiTheme="minorHAnsi" w:hAnsiTheme="minorHAnsi" w:cstheme="minorHAnsi"/>
          <w:sz w:val="22"/>
          <w:szCs w:val="22"/>
        </w:rPr>
        <w:t xml:space="preserve"> </w:t>
      </w:r>
      <w:r>
        <w:rPr>
          <w:rFonts w:asciiTheme="minorHAnsi" w:hAnsiTheme="minorHAnsi" w:cstheme="minorHAnsi"/>
          <w:sz w:val="22"/>
          <w:szCs w:val="22"/>
        </w:rPr>
        <w:t xml:space="preserve">the Customer so requests in writing, the Supplier shall transfer the </w:t>
      </w:r>
      <w:r w:rsidR="00FE2CAB">
        <w:rPr>
          <w:rFonts w:asciiTheme="minorHAnsi" w:hAnsiTheme="minorHAnsi" w:cstheme="minorHAnsi"/>
          <w:sz w:val="22"/>
          <w:szCs w:val="22"/>
        </w:rPr>
        <w:t>CYP</w:t>
      </w:r>
      <w:r>
        <w:rPr>
          <w:rFonts w:asciiTheme="minorHAnsi" w:hAnsiTheme="minorHAnsi" w:cstheme="minorHAnsi"/>
          <w:sz w:val="22"/>
          <w:szCs w:val="22"/>
        </w:rPr>
        <w:t xml:space="preserve"> records to the Replacement Supplier(s) and/or one or more third parties as determined by the Customer; such transfer may be in whole or in part, howsoever determined by the Customer; and </w:t>
      </w:r>
    </w:p>
    <w:p w14:paraId="19E0C792"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Not used</w:t>
      </w:r>
    </w:p>
    <w:p w14:paraId="5F54DD6A" w14:textId="48588AB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435" w:name="_Ref534880317"/>
      <w:r>
        <w:rPr>
          <w:rFonts w:asciiTheme="minorHAnsi" w:hAnsiTheme="minorHAnsi" w:cstheme="minorHAnsi"/>
          <w:sz w:val="22"/>
          <w:szCs w:val="22"/>
        </w:rPr>
        <w:t>If the Supplier is unable or fails to provide the Services or any part thereof in accordance with this Call-Off Contract, the Customer may itself provide or may employ and pay other persons to provide the Services or any part thereof and all costs incurred thereby may be deducted from any sums due to the Supplier under the Call-Off Contract or shall be recoverable from the Supplier by the Customer as a debt.</w:t>
      </w:r>
      <w:r w:rsidR="0099497F">
        <w:rPr>
          <w:rFonts w:asciiTheme="minorHAnsi" w:hAnsiTheme="minorHAnsi" w:cstheme="minorHAnsi"/>
          <w:sz w:val="22"/>
          <w:szCs w:val="22"/>
        </w:rPr>
        <w:t xml:space="preserve"> </w:t>
      </w:r>
      <w:r>
        <w:rPr>
          <w:rFonts w:asciiTheme="minorHAnsi" w:hAnsiTheme="minorHAnsi" w:cstheme="minorHAnsi"/>
          <w:sz w:val="22"/>
          <w:szCs w:val="22"/>
        </w:rPr>
        <w:t xml:space="preserve">The Customer's right under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_Ref534880317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38.3</w:t>
      </w:r>
      <w:r>
        <w:rPr>
          <w:rFonts w:asciiTheme="minorHAnsi" w:hAnsiTheme="minorHAnsi" w:cstheme="minorHAnsi"/>
          <w:sz w:val="22"/>
          <w:szCs w:val="22"/>
        </w:rPr>
        <w:fldChar w:fldCharType="end"/>
      </w:r>
      <w:r>
        <w:rPr>
          <w:rFonts w:asciiTheme="minorHAnsi" w:hAnsiTheme="minorHAnsi" w:cstheme="minorHAnsi"/>
          <w:sz w:val="22"/>
          <w:szCs w:val="22"/>
        </w:rPr>
        <w:t xml:space="preserve"> shall be without prejudice to any other rights or remedies which it may possess.</w:t>
      </w:r>
      <w:bookmarkEnd w:id="435"/>
    </w:p>
    <w:p w14:paraId="55BF203F" w14:textId="3930B98D"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Customer shall be entitled in respect of any loss or damage to the Customer resulting from or arising out of the termination of the</w:t>
      </w:r>
      <w:r w:rsidRPr="000C0DD1">
        <w:rPr>
          <w:rFonts w:asciiTheme="minorHAnsi" w:hAnsiTheme="minorHAnsi" w:cstheme="minorHAnsi"/>
          <w:sz w:val="22"/>
          <w:szCs w:val="22"/>
        </w:rPr>
        <w:t xml:space="preserve"> </w:t>
      </w:r>
      <w:r>
        <w:rPr>
          <w:rFonts w:asciiTheme="minorHAnsi" w:hAnsiTheme="minorHAnsi" w:cstheme="minorHAnsi"/>
          <w:sz w:val="22"/>
          <w:szCs w:val="22"/>
        </w:rPr>
        <w:t xml:space="preserve">Call-Off Contract, to deduct the same from any sum or sums which would but for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_Ref534880335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37</w:t>
      </w:r>
      <w:r>
        <w:rPr>
          <w:rFonts w:asciiTheme="minorHAnsi" w:hAnsiTheme="minorHAnsi" w:cstheme="minorHAnsi"/>
          <w:sz w:val="22"/>
          <w:szCs w:val="22"/>
        </w:rPr>
        <w:fldChar w:fldCharType="end"/>
      </w:r>
      <w:r>
        <w:rPr>
          <w:rFonts w:asciiTheme="minorHAnsi" w:hAnsiTheme="minorHAnsi" w:cstheme="minorHAnsi"/>
          <w:sz w:val="22"/>
          <w:szCs w:val="22"/>
        </w:rPr>
        <w:t xml:space="preserve"> have been due from the Customer to the Supplier under the Call-Off Contract or any other contract or be entitled to recover the same from the Supplier as a debt. Such loss or damage shall include the reasonable costs to the Customer of the time spent by its officers in terminating the Call-Off Contract and in making alternative arrangements for the provision of the Services or any part thereof when the total costs, loss and/or damage resulting or arising out of the termination of the Call-Off Contract have been calculated and after taking into account any deduction made or to be made by the Customer from any sum or sums which would but for Clause 37 have been due to the Supplier, any balance shown as due to the Customer shall be recoverable as a debt or alternatively, the Customer, subject to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_Ref534880402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14</w:t>
      </w:r>
      <w:r>
        <w:rPr>
          <w:rFonts w:asciiTheme="minorHAnsi" w:hAnsiTheme="minorHAnsi" w:cstheme="minorHAnsi"/>
          <w:sz w:val="22"/>
          <w:szCs w:val="22"/>
        </w:rPr>
        <w:fldChar w:fldCharType="end"/>
      </w:r>
      <w:r>
        <w:rPr>
          <w:rFonts w:asciiTheme="minorHAnsi" w:hAnsiTheme="minorHAnsi" w:cstheme="minorHAnsi"/>
          <w:sz w:val="22"/>
          <w:szCs w:val="22"/>
        </w:rPr>
        <w:t>, shall pay the Supplier any balance due to the Supplier;</w:t>
      </w:r>
    </w:p>
    <w:p w14:paraId="2044EA94" w14:textId="66656A2D"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Expiry or earlier termination of this Call-Off Contract shall not affect the continuing rights and obligations of the Parties under Clauses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_Ref534880415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_Ref534880422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_Ref534880431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5</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_Ref534880442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8.21</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_Ref534880453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14</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_Ref534880481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18</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_Ref534880488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20</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_Ref534880495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21</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_Ref534880502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23</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_Ref534880511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24</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_Ref534880517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25</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_Ref534880527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31</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_Ref534880531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32</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_Ref534880548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37</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_Ref534880555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38</w:t>
      </w:r>
      <w:r>
        <w:rPr>
          <w:rFonts w:asciiTheme="minorHAnsi" w:hAnsiTheme="minorHAnsi" w:cstheme="minorHAnsi"/>
          <w:sz w:val="22"/>
          <w:szCs w:val="22"/>
        </w:rPr>
        <w:fldChar w:fldCharType="end"/>
      </w:r>
      <w:r>
        <w:rPr>
          <w:rFonts w:asciiTheme="minorHAnsi" w:hAnsiTheme="minorHAnsi" w:cstheme="minorHAnsi"/>
          <w:sz w:val="22"/>
          <w:szCs w:val="22"/>
        </w:rPr>
        <w:t xml:space="preserve"> and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_Ref534880563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39</w:t>
      </w:r>
      <w:r>
        <w:rPr>
          <w:rFonts w:asciiTheme="minorHAnsi" w:hAnsiTheme="minorHAnsi" w:cstheme="minorHAnsi"/>
          <w:sz w:val="22"/>
          <w:szCs w:val="22"/>
        </w:rPr>
        <w:fldChar w:fldCharType="end"/>
      </w:r>
      <w:r>
        <w:rPr>
          <w:rFonts w:asciiTheme="minorHAnsi" w:hAnsiTheme="minorHAnsi" w:cstheme="minorHAnsi"/>
          <w:sz w:val="22"/>
          <w:szCs w:val="22"/>
        </w:rPr>
        <w:t xml:space="preserve"> or under any other provision of this Call-Off Contract that is expressed to survive expiry or termination or is required to give effect to expiry or termination or the consequences of such expiry or termination.</w:t>
      </w:r>
    </w:p>
    <w:p w14:paraId="0EE7F381" w14:textId="464D2A51"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When the total costs, loss and/or damage resulting from or arising out of such termination as is referred to in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_Ref534880619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38</w:t>
      </w:r>
      <w:r>
        <w:rPr>
          <w:rFonts w:asciiTheme="minorHAnsi" w:hAnsiTheme="minorHAnsi" w:cstheme="minorHAnsi"/>
          <w:sz w:val="22"/>
          <w:szCs w:val="22"/>
        </w:rPr>
        <w:fldChar w:fldCharType="end"/>
      </w:r>
      <w:r>
        <w:rPr>
          <w:rFonts w:asciiTheme="minorHAnsi" w:hAnsiTheme="minorHAnsi" w:cstheme="minorHAnsi"/>
          <w:sz w:val="22"/>
          <w:szCs w:val="22"/>
        </w:rPr>
        <w:t xml:space="preserve"> have been calculated and deducted so far as practicable from any sum or sums which would but for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_Ref534880626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38</w:t>
      </w:r>
      <w:r>
        <w:rPr>
          <w:rFonts w:asciiTheme="minorHAnsi" w:hAnsiTheme="minorHAnsi" w:cstheme="minorHAnsi"/>
          <w:sz w:val="22"/>
          <w:szCs w:val="22"/>
        </w:rPr>
        <w:fldChar w:fldCharType="end"/>
      </w:r>
      <w:r>
        <w:rPr>
          <w:rFonts w:asciiTheme="minorHAnsi" w:hAnsiTheme="minorHAnsi" w:cstheme="minorHAnsi"/>
          <w:sz w:val="22"/>
          <w:szCs w:val="22"/>
        </w:rPr>
        <w:t xml:space="preserve"> have been due to the Supplier, any balance shown as due to the Customer</w:t>
      </w:r>
      <w:r>
        <w:rPr>
          <w:rFonts w:asciiTheme="minorHAnsi" w:hAnsiTheme="minorHAnsi" w:cstheme="minorHAnsi"/>
          <w:b/>
          <w:sz w:val="22"/>
          <w:szCs w:val="22"/>
        </w:rPr>
        <w:t xml:space="preserve"> </w:t>
      </w:r>
      <w:r>
        <w:rPr>
          <w:rFonts w:asciiTheme="minorHAnsi" w:hAnsiTheme="minorHAnsi" w:cstheme="minorHAnsi"/>
          <w:sz w:val="22"/>
          <w:szCs w:val="22"/>
        </w:rPr>
        <w:t>shall be recoverable as a debt, or alternatively, the Customer shall pay to the Supplier any balance shown as due to the Supplier.</w:t>
      </w:r>
    </w:p>
    <w:p w14:paraId="73755721" w14:textId="77777777" w:rsidR="00090457" w:rsidRDefault="00090457" w:rsidP="00090457">
      <w:pPr>
        <w:spacing w:before="120" w:after="120" w:line="276" w:lineRule="auto"/>
        <w:jc w:val="left"/>
        <w:rPr>
          <w:rFonts w:asciiTheme="minorHAnsi" w:hAnsiTheme="minorHAnsi" w:cstheme="minorHAnsi"/>
          <w:sz w:val="22"/>
          <w:szCs w:val="22"/>
        </w:rPr>
      </w:pPr>
    </w:p>
    <w:p w14:paraId="779C80D3"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436" w:name="_Toc442437284"/>
      <w:bookmarkStart w:id="437" w:name="_Toc506795073"/>
      <w:bookmarkStart w:id="438" w:name="_Toc534872603"/>
      <w:bookmarkStart w:id="439" w:name="_Ref534879971"/>
      <w:bookmarkStart w:id="440" w:name="_Ref534880563"/>
      <w:bookmarkStart w:id="441" w:name="_Ref534880639"/>
      <w:bookmarkStart w:id="442" w:name="_Toc510168"/>
      <w:r>
        <w:rPr>
          <w:rFonts w:asciiTheme="minorHAnsi" w:hAnsiTheme="minorHAnsi" w:cstheme="minorHAnsi"/>
          <w:b/>
          <w:sz w:val="22"/>
          <w:szCs w:val="22"/>
        </w:rPr>
        <w:lastRenderedPageBreak/>
        <w:t>EXIT AND HANDOVER ARRANGEMENTS</w:t>
      </w:r>
      <w:bookmarkEnd w:id="436"/>
      <w:bookmarkEnd w:id="437"/>
      <w:bookmarkEnd w:id="438"/>
      <w:bookmarkEnd w:id="439"/>
      <w:bookmarkEnd w:id="440"/>
      <w:bookmarkEnd w:id="441"/>
      <w:bookmarkEnd w:id="442"/>
    </w:p>
    <w:p w14:paraId="4A0717F6" w14:textId="631DADCF"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On expiry or termination of this Call-Off Contract the Exit Plan shall apply and the parties shall comply with the provisions of the Exit Plan. The Supplier shall not charge the Customer or any Replacement Suppliers for any expenditure incurred howsoever in carrying out the handover arrangements as set out in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_Ref534880639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39</w:t>
      </w:r>
      <w:r>
        <w:rPr>
          <w:rFonts w:asciiTheme="minorHAnsi" w:hAnsiTheme="minorHAnsi" w:cstheme="minorHAnsi"/>
          <w:sz w:val="22"/>
          <w:szCs w:val="22"/>
        </w:rPr>
        <w:fldChar w:fldCharType="end"/>
      </w:r>
      <w:r>
        <w:rPr>
          <w:rFonts w:asciiTheme="minorHAnsi" w:hAnsiTheme="minorHAnsi" w:cstheme="minorHAnsi"/>
          <w:sz w:val="22"/>
          <w:szCs w:val="22"/>
        </w:rPr>
        <w:t xml:space="preserve"> and the Exit Plan on expiry or earlier termination (or for complying with any other provisions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_Ref534880651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38</w:t>
      </w:r>
      <w:r>
        <w:rPr>
          <w:rFonts w:asciiTheme="minorHAnsi" w:hAnsiTheme="minorHAnsi" w:cstheme="minorHAnsi"/>
          <w:sz w:val="22"/>
          <w:szCs w:val="22"/>
        </w:rPr>
        <w:fldChar w:fldCharType="end"/>
      </w:r>
      <w:r>
        <w:rPr>
          <w:rFonts w:asciiTheme="minorHAnsi" w:hAnsiTheme="minorHAnsi" w:cstheme="minorHAnsi"/>
          <w:sz w:val="22"/>
          <w:szCs w:val="22"/>
        </w:rPr>
        <w:t xml:space="preserve"> above upon termination or expiry).</w:t>
      </w:r>
    </w:p>
    <w:p w14:paraId="0D2F1535" w14:textId="4AF30B3F"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plan for the orderly handover of the Services to the Customer or its Replacement Suppliers following termination or expiry of this Call-Off Contract shall include compliance by the Supplier of the provisions specified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_Ref534880657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38</w:t>
      </w:r>
      <w:r>
        <w:rPr>
          <w:rFonts w:asciiTheme="minorHAnsi" w:hAnsiTheme="minorHAnsi" w:cstheme="minorHAnsi"/>
          <w:sz w:val="22"/>
          <w:szCs w:val="22"/>
        </w:rPr>
        <w:fldChar w:fldCharType="end"/>
      </w:r>
      <w:r>
        <w:rPr>
          <w:rFonts w:asciiTheme="minorHAnsi" w:hAnsiTheme="minorHAnsi" w:cstheme="minorHAnsi"/>
          <w:sz w:val="22"/>
          <w:szCs w:val="22"/>
        </w:rPr>
        <w:t>.</w:t>
      </w:r>
    </w:p>
    <w:p w14:paraId="624D47C0" w14:textId="5B4DA695"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forthwith upon the request of the Contract Manager, supply to the Customer any information reasonably specified by the Customer as being necessary for the re-tendering of this Call-Off Contract and the Customer shall require the Supplier for a period of four (4) months following the</w:t>
      </w:r>
      <w:r w:rsidR="0099497F">
        <w:rPr>
          <w:rFonts w:asciiTheme="minorHAnsi" w:hAnsiTheme="minorHAnsi" w:cstheme="minorHAnsi"/>
          <w:sz w:val="22"/>
          <w:szCs w:val="22"/>
        </w:rPr>
        <w:t xml:space="preserve"> </w:t>
      </w:r>
      <w:r>
        <w:rPr>
          <w:rFonts w:asciiTheme="minorHAnsi" w:hAnsiTheme="minorHAnsi" w:cstheme="minorHAnsi"/>
          <w:sz w:val="22"/>
          <w:szCs w:val="22"/>
        </w:rPr>
        <w:t>date of expiry or termination such advice assistance and co-operation as the Customer may reasonably require to enable the Customer to provide the Services in-house or to procure their provision by a Replacement Supplier.</w:t>
      </w:r>
    </w:p>
    <w:p w14:paraId="49C6851D" w14:textId="77777777" w:rsidR="00090457" w:rsidRDefault="00090457" w:rsidP="00090457">
      <w:pPr>
        <w:spacing w:before="120" w:after="120" w:line="276" w:lineRule="auto"/>
        <w:jc w:val="left"/>
        <w:rPr>
          <w:rFonts w:asciiTheme="minorHAnsi" w:hAnsiTheme="minorHAnsi" w:cstheme="minorHAnsi"/>
          <w:b/>
          <w:sz w:val="22"/>
          <w:szCs w:val="22"/>
        </w:rPr>
      </w:pPr>
      <w:bookmarkStart w:id="443" w:name="_Toc442437285"/>
      <w:bookmarkStart w:id="444" w:name="_Toc500161008"/>
      <w:bookmarkStart w:id="445" w:name="_Toc500319928"/>
      <w:bookmarkStart w:id="446" w:name="_Toc506795074"/>
      <w:r>
        <w:rPr>
          <w:rFonts w:asciiTheme="minorHAnsi" w:hAnsiTheme="minorHAnsi" w:cstheme="minorHAnsi"/>
          <w:b/>
          <w:sz w:val="22"/>
          <w:szCs w:val="22"/>
        </w:rPr>
        <w:t>TUPE Compliance on Termination</w:t>
      </w:r>
      <w:bookmarkEnd w:id="443"/>
      <w:bookmarkEnd w:id="444"/>
      <w:bookmarkEnd w:id="445"/>
      <w:bookmarkEnd w:id="446"/>
    </w:p>
    <w:p w14:paraId="5FED86BF"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During the twelve (12) months prior to the expiry of the Call-Off Contract or after the Customer has given notice to terminate this Call-Off Contract and within ten (10) Working Days of being requested to do so, the Supplier shall fully and accurately disclose to the Customer any and all information in relation to all persons engaged in providing the Service including:</w:t>
      </w:r>
    </w:p>
    <w:p w14:paraId="365725BA"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 list in electronic format of each employee employed by the Supplier in the provision of the Service including each employee’s start date;</w:t>
      </w:r>
    </w:p>
    <w:p w14:paraId="484F3054"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 list of agency workers, agents and independent contractors engaged by the Supplier in the provision of the Services;</w:t>
      </w:r>
    </w:p>
    <w:p w14:paraId="20FDE59A" w14:textId="3BE2F0C1"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total payroll bill (i.e. total taxable pay and allowances including employer’s contributions to pension schemes) of each employee included in the list to be provided under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_Ref534880680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39.5.1</w:t>
      </w:r>
      <w:r>
        <w:rPr>
          <w:rFonts w:asciiTheme="minorHAnsi" w:hAnsiTheme="minorHAnsi" w:cstheme="minorHAnsi"/>
          <w:sz w:val="22"/>
          <w:szCs w:val="22"/>
        </w:rPr>
        <w:fldChar w:fldCharType="end"/>
      </w:r>
      <w:r>
        <w:rPr>
          <w:rFonts w:asciiTheme="minorHAnsi" w:hAnsiTheme="minorHAnsi" w:cstheme="minorHAnsi"/>
          <w:sz w:val="22"/>
          <w:szCs w:val="22"/>
        </w:rPr>
        <w:t>; and</w:t>
      </w:r>
    </w:p>
    <w:p w14:paraId="475E0BAD"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terms and conditions of employment of each Transferring Employee; their age and identity; the information that must be included in the employee's written statement of employment particulars under s.1 of the Employment Rights Act 1996; information on any disciplinary procedure taken in relation to the employee or grievance procedure taken by the employee within the previous two (2) years in relation to which the ACAS code of practice on disciplinary and grievance procedures applies; information on any Court or tribunal claim brought by the employee against the transferor within the previous two (2) years and any potential claim against the transferee arising out of the employee's employment with the transferor; information about any collective agreements that will have effect after the transfer in relation to the Transferring Employee.</w:t>
      </w:r>
    </w:p>
    <w:p w14:paraId="7DF2D7AA"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During the twelve (12) months prior to the expiry of the</w:t>
      </w:r>
      <w:r w:rsidRPr="000C0DD1">
        <w:rPr>
          <w:rFonts w:asciiTheme="minorHAnsi" w:hAnsiTheme="minorHAnsi" w:cstheme="minorHAnsi"/>
          <w:sz w:val="22"/>
          <w:szCs w:val="22"/>
        </w:rPr>
        <w:t xml:space="preserve"> </w:t>
      </w:r>
      <w:r>
        <w:rPr>
          <w:rFonts w:asciiTheme="minorHAnsi" w:hAnsiTheme="minorHAnsi" w:cstheme="minorHAnsi"/>
          <w:sz w:val="22"/>
          <w:szCs w:val="22"/>
        </w:rPr>
        <w:t>Call-Off Contract or where notice to terminate this</w:t>
      </w:r>
      <w:r w:rsidRPr="000C0DD1">
        <w:rPr>
          <w:rFonts w:asciiTheme="minorHAnsi" w:hAnsiTheme="minorHAnsi" w:cstheme="minorHAnsi"/>
          <w:sz w:val="22"/>
          <w:szCs w:val="22"/>
        </w:rPr>
        <w:t xml:space="preserve"> </w:t>
      </w:r>
      <w:r>
        <w:rPr>
          <w:rFonts w:asciiTheme="minorHAnsi" w:hAnsiTheme="minorHAnsi" w:cstheme="minorHAnsi"/>
          <w:sz w:val="22"/>
          <w:szCs w:val="22"/>
        </w:rPr>
        <w:t>Call-Off Contract for whatever reason has been given, the Supplier shall not without the prior written consent of the Customer unless bona fide in the ordinary course of business:</w:t>
      </w:r>
    </w:p>
    <w:p w14:paraId="6848A392"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bookmarkStart w:id="447" w:name="_Ref534880680"/>
      <w:r>
        <w:rPr>
          <w:rFonts w:asciiTheme="minorHAnsi" w:hAnsiTheme="minorHAnsi" w:cstheme="minorHAnsi"/>
          <w:sz w:val="22"/>
          <w:szCs w:val="22"/>
        </w:rPr>
        <w:lastRenderedPageBreak/>
        <w:t>vary or purport or promise to vary the terms and conditions of employment of any employee employed in connection with the Services;</w:t>
      </w:r>
      <w:bookmarkEnd w:id="447"/>
    </w:p>
    <w:p w14:paraId="45B7F9F8"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materially increase or decrease the number of employees employed in connection with the Services;</w:t>
      </w:r>
    </w:p>
    <w:p w14:paraId="3DFD8872"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increase the remuneration of employees;</w:t>
      </w:r>
    </w:p>
    <w:p w14:paraId="42683FBA"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assign or re-deploy any employee employed in connection with the Services to other duties unconnected with the Services; or</w:t>
      </w:r>
    </w:p>
    <w:p w14:paraId="346192E5"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otherwise improve terms and conditions of employment of any of its employees without economic justification towards the end of the Contract Period.</w:t>
      </w:r>
    </w:p>
    <w:p w14:paraId="1E4D2A3E" w14:textId="77777777" w:rsidR="00090457" w:rsidRDefault="00090457" w:rsidP="00090457">
      <w:pPr>
        <w:spacing w:before="120" w:after="120" w:line="276" w:lineRule="auto"/>
        <w:jc w:val="left"/>
        <w:rPr>
          <w:rFonts w:asciiTheme="minorHAnsi" w:hAnsiTheme="minorHAnsi" w:cstheme="minorHAnsi"/>
          <w:sz w:val="22"/>
          <w:szCs w:val="22"/>
        </w:rPr>
      </w:pPr>
    </w:p>
    <w:p w14:paraId="115A5834" w14:textId="0FF86A91" w:rsidR="00090457" w:rsidRDefault="00090457" w:rsidP="00090457">
      <w:pPr>
        <w:pStyle w:val="TOC3a"/>
        <w:spacing w:before="120" w:after="120" w:line="276" w:lineRule="auto"/>
      </w:pPr>
      <w:bookmarkStart w:id="448" w:name="_Toc442437286"/>
      <w:bookmarkStart w:id="449" w:name="_Toc506795075"/>
      <w:bookmarkStart w:id="450" w:name="_Toc534872604"/>
      <w:bookmarkStart w:id="451" w:name="_Toc510169"/>
      <w:r>
        <w:t>I.</w:t>
      </w:r>
      <w:r w:rsidR="0099497F">
        <w:t xml:space="preserve"> </w:t>
      </w:r>
      <w:r>
        <w:tab/>
      </w:r>
      <w:r>
        <w:rPr>
          <w:u w:val="single"/>
        </w:rPr>
        <w:t>GENERAL PROVISIONS</w:t>
      </w:r>
      <w:bookmarkEnd w:id="448"/>
      <w:bookmarkEnd w:id="449"/>
      <w:bookmarkEnd w:id="450"/>
      <w:bookmarkEnd w:id="451"/>
    </w:p>
    <w:p w14:paraId="51F687E6"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452" w:name="_Toc442437287"/>
      <w:bookmarkStart w:id="453" w:name="_Toc506795076"/>
      <w:bookmarkStart w:id="454" w:name="_Toc534872605"/>
      <w:bookmarkStart w:id="455" w:name="_Ref534874336"/>
      <w:bookmarkStart w:id="456" w:name="_Ref534877513"/>
      <w:bookmarkStart w:id="457" w:name="_Ref534880698"/>
      <w:bookmarkStart w:id="458" w:name="_Ref534880704"/>
      <w:bookmarkStart w:id="459" w:name="_Toc510170"/>
      <w:r>
        <w:rPr>
          <w:rFonts w:asciiTheme="minorHAnsi" w:hAnsiTheme="minorHAnsi" w:cstheme="minorHAnsi"/>
          <w:b/>
          <w:sz w:val="22"/>
          <w:szCs w:val="22"/>
        </w:rPr>
        <w:t>DISPUTE RESOLUTION PROCEDURE</w:t>
      </w:r>
      <w:bookmarkEnd w:id="452"/>
      <w:bookmarkEnd w:id="453"/>
      <w:bookmarkEnd w:id="454"/>
      <w:bookmarkEnd w:id="455"/>
      <w:bookmarkEnd w:id="456"/>
      <w:bookmarkEnd w:id="457"/>
      <w:bookmarkEnd w:id="458"/>
      <w:bookmarkEnd w:id="459"/>
    </w:p>
    <w:p w14:paraId="79C8678E" w14:textId="4D08C2AA"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460" w:name="_Ref534880717"/>
      <w:r>
        <w:rPr>
          <w:rFonts w:asciiTheme="minorHAnsi" w:hAnsiTheme="minorHAnsi" w:cstheme="minorHAnsi"/>
          <w:sz w:val="22"/>
          <w:szCs w:val="22"/>
        </w:rPr>
        <w:t xml:space="preserve">The Parties shall each use reasonable endeavours to resolve any dispute by means of prompt bona fide discussion first between the Contract Manager and the Supplier’s Authorised Representative. Failure to agree a settlement within five (5) Working Days shall result in the dispute being escalated to both Parties’ managerial level appropriate to the dispute in question. In the event that such a dispute is not resolved within five (5) Working Days, thereafter it shall be escalated to each Parties’ appropriate director for resolution. The respective directors shall meet within five (5) Working Days to resolve the dispute. Failure to reach a settlement shall invoke the rest of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_Ref534880698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40</w:t>
      </w:r>
      <w:r>
        <w:rPr>
          <w:rFonts w:asciiTheme="minorHAnsi" w:hAnsiTheme="minorHAnsi" w:cstheme="minorHAnsi"/>
          <w:sz w:val="22"/>
          <w:szCs w:val="22"/>
        </w:rPr>
        <w:fldChar w:fldCharType="end"/>
      </w:r>
      <w:r>
        <w:rPr>
          <w:rFonts w:asciiTheme="minorHAnsi" w:hAnsiTheme="minorHAnsi" w:cstheme="minorHAnsi"/>
          <w:sz w:val="22"/>
          <w:szCs w:val="22"/>
        </w:rPr>
        <w:t>.</w:t>
      </w:r>
      <w:bookmarkEnd w:id="460"/>
    </w:p>
    <w:p w14:paraId="1839AD19" w14:textId="6649CFDD"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Nothing in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_Ref534880704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40</w:t>
      </w:r>
      <w:r>
        <w:rPr>
          <w:rFonts w:asciiTheme="minorHAnsi" w:hAnsiTheme="minorHAnsi" w:cstheme="minorHAnsi"/>
          <w:sz w:val="22"/>
          <w:szCs w:val="22"/>
        </w:rPr>
        <w:fldChar w:fldCharType="end"/>
      </w:r>
      <w:r>
        <w:rPr>
          <w:rFonts w:asciiTheme="minorHAnsi" w:hAnsiTheme="minorHAnsi" w:cstheme="minorHAnsi"/>
          <w:sz w:val="22"/>
          <w:szCs w:val="22"/>
        </w:rPr>
        <w:t xml:space="preserve"> shall prevent the Parties from seeking from any Court of the competent jurisdiction an interim order restraining the other Party from doing any act or compelling the other Party to do any act.</w:t>
      </w:r>
    </w:p>
    <w:p w14:paraId="77B24AF5" w14:textId="626D2A02"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If the dispute cannot be resolved by the Parties pursuant to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_Ref534880717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40.1</w:t>
      </w:r>
      <w:r>
        <w:rPr>
          <w:rFonts w:asciiTheme="minorHAnsi" w:hAnsiTheme="minorHAnsi" w:cstheme="minorHAnsi"/>
          <w:sz w:val="22"/>
          <w:szCs w:val="22"/>
        </w:rPr>
        <w:fldChar w:fldCharType="end"/>
      </w:r>
      <w:r>
        <w:rPr>
          <w:rFonts w:asciiTheme="minorHAnsi" w:hAnsiTheme="minorHAnsi" w:cstheme="minorHAnsi"/>
          <w:sz w:val="22"/>
          <w:szCs w:val="22"/>
        </w:rPr>
        <w:t xml:space="preserve"> the dispute may be referred to mediation pursuant to the procedure set out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_Ref534880726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40.5</w:t>
      </w:r>
      <w:r>
        <w:rPr>
          <w:rFonts w:asciiTheme="minorHAnsi" w:hAnsiTheme="minorHAnsi" w:cstheme="minorHAnsi"/>
          <w:sz w:val="22"/>
          <w:szCs w:val="22"/>
        </w:rPr>
        <w:fldChar w:fldCharType="end"/>
      </w:r>
      <w:r>
        <w:rPr>
          <w:rFonts w:asciiTheme="minorHAnsi" w:hAnsiTheme="minorHAnsi" w:cstheme="minorHAnsi"/>
          <w:sz w:val="22"/>
          <w:szCs w:val="22"/>
        </w:rPr>
        <w:t>.</w:t>
      </w:r>
    </w:p>
    <w:p w14:paraId="0DF27FA9"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performance of this Call-Off Contract by the Supplier shall not be suspended, cease or be delayed by the reference of a dispute to mediation and the Supplier and its Staff shall comply fully with the requirements of this Call-Off Contract at all times.</w:t>
      </w:r>
    </w:p>
    <w:p w14:paraId="2B18242D"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461" w:name="_Ref534880726"/>
      <w:r>
        <w:rPr>
          <w:rFonts w:asciiTheme="minorHAnsi" w:hAnsiTheme="minorHAnsi" w:cstheme="minorHAnsi"/>
          <w:sz w:val="22"/>
          <w:szCs w:val="22"/>
        </w:rPr>
        <w:t>The procedure for mediation and consequential provisions relating to mediation are as follows:</w:t>
      </w:r>
      <w:bookmarkEnd w:id="461"/>
    </w:p>
    <w:p w14:paraId="5830AB83"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 neutral adviser or mediator (“the Mediator”)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he/she is unable or unwilling to act, apply to the Centre for Effective Dispute Resolution (“CEDR”) to appoint a Mediator;</w:t>
      </w:r>
    </w:p>
    <w:p w14:paraId="5E30A046"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Parties shall within ten (10) Working Days of the appointment of the Mediator meet with him/her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0A81758D"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unless otherwise agreed, all negotiations connected with the dispute and any settlement agreement relating to it shall be conducted in confidence and without prejudice to the rights of the Parties in any future proceedings;</w:t>
      </w:r>
    </w:p>
    <w:p w14:paraId="238746B7"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if the Parties reach agreement on the resolution of the dispute, the agreement shall be confirmed in writing and shall be binding on the Parties once it is signed by their duly authorised representatives; and</w:t>
      </w:r>
    </w:p>
    <w:p w14:paraId="17B09F91"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failing agreement, either of the Parties may invite the Mediator to provide a non-binding but informative opinion in writing. Such an opinion shall be provided on a without prejudice basis and shall not be used in evidence in any proceedings relating to the agreement without the prior written consent of both Parties.</w:t>
      </w:r>
    </w:p>
    <w:p w14:paraId="6DE64348"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35B0178B"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Unless agreed otherwise in any mediation each Party shall bear its own costs of such mediation.</w:t>
      </w:r>
    </w:p>
    <w:p w14:paraId="3F840909" w14:textId="77777777" w:rsidR="00090457" w:rsidRDefault="00090457" w:rsidP="00090457">
      <w:pPr>
        <w:spacing w:before="120" w:after="120" w:line="276" w:lineRule="auto"/>
        <w:jc w:val="left"/>
        <w:rPr>
          <w:rFonts w:asciiTheme="minorHAnsi" w:hAnsiTheme="minorHAnsi" w:cstheme="minorHAnsi"/>
          <w:b/>
          <w:sz w:val="22"/>
          <w:szCs w:val="22"/>
        </w:rPr>
      </w:pPr>
    </w:p>
    <w:p w14:paraId="475B7A6E"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462" w:name="_Toc506795077"/>
      <w:bookmarkStart w:id="463" w:name="_Toc534872606"/>
      <w:bookmarkStart w:id="464" w:name="_Toc510171"/>
      <w:r>
        <w:rPr>
          <w:rFonts w:asciiTheme="minorHAnsi" w:hAnsiTheme="minorHAnsi" w:cstheme="minorHAnsi"/>
          <w:b/>
          <w:sz w:val="22"/>
          <w:szCs w:val="22"/>
        </w:rPr>
        <w:t>THE CONTRACT (RIGHTS OF THIRD PARTIES) ACT 1999</w:t>
      </w:r>
      <w:bookmarkEnd w:id="462"/>
      <w:bookmarkEnd w:id="463"/>
      <w:bookmarkEnd w:id="464"/>
    </w:p>
    <w:p w14:paraId="1B74B7D6"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Save where indicated under any clause set out in this Call-Off Contract which relates to TUPE and pensions, no term of the Call-Off Contract shall be enforceable by or confer any benefit on any person other than the Parties. </w:t>
      </w:r>
    </w:p>
    <w:p w14:paraId="67BD5977" w14:textId="77777777" w:rsidR="00090457" w:rsidRDefault="00090457" w:rsidP="00090457">
      <w:pPr>
        <w:spacing w:before="120" w:after="120" w:line="276" w:lineRule="auto"/>
        <w:jc w:val="left"/>
        <w:rPr>
          <w:rFonts w:asciiTheme="minorHAnsi" w:hAnsiTheme="minorHAnsi" w:cstheme="minorHAnsi"/>
          <w:b/>
          <w:sz w:val="22"/>
          <w:szCs w:val="22"/>
        </w:rPr>
      </w:pPr>
    </w:p>
    <w:p w14:paraId="661E2A6E"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465" w:name="_Toc506795078"/>
      <w:bookmarkStart w:id="466" w:name="_Toc534872607"/>
      <w:bookmarkStart w:id="467" w:name="_Toc510172"/>
      <w:r>
        <w:rPr>
          <w:rFonts w:asciiTheme="minorHAnsi" w:hAnsiTheme="minorHAnsi" w:cstheme="minorHAnsi"/>
          <w:b/>
          <w:sz w:val="22"/>
          <w:szCs w:val="22"/>
        </w:rPr>
        <w:t>LEGAL PROCEEDINGS</w:t>
      </w:r>
      <w:bookmarkEnd w:id="465"/>
      <w:bookmarkEnd w:id="466"/>
      <w:bookmarkEnd w:id="467"/>
    </w:p>
    <w:p w14:paraId="2E4EB5FF"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If requested to do so by the Contract Manager the Supplier shall provide to the Customer within the timescale set by the Contract Manager any relevant information or assistance (including but not limited to documents and statements from the Supplier and/or its Staff) in connection with any legal inquiry, dispute resolution or Court proceedings in which the Customer may become involved or any relevant Customer internal disciplinary hearing arising out of the provision of the Services or the Supplier’s presence on any of the Customer’s Premises and shall give evidence in such inquiries, arbitration or proceedings or hearings.</w:t>
      </w:r>
    </w:p>
    <w:p w14:paraId="1CA8D107"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Where the Supplier or any of its Staff becomes aware of any incident, accident or other matter which may give rise to a claim or legal proceedings in respect of the provision or failure to provide the Services it shall notify the Contract Manager immediately in writing. Such notification shall include all relevant information to enable the Contract Manager to investigate the matter fully.</w:t>
      </w:r>
    </w:p>
    <w:p w14:paraId="1367C7C5" w14:textId="77777777" w:rsidR="00090457" w:rsidRDefault="00090457" w:rsidP="00090457">
      <w:pPr>
        <w:spacing w:before="120" w:after="120" w:line="276" w:lineRule="auto"/>
        <w:jc w:val="left"/>
        <w:rPr>
          <w:rFonts w:asciiTheme="minorHAnsi" w:hAnsiTheme="minorHAnsi" w:cstheme="minorHAnsi"/>
          <w:sz w:val="22"/>
          <w:szCs w:val="22"/>
        </w:rPr>
      </w:pPr>
    </w:p>
    <w:p w14:paraId="0F679C52"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468" w:name="_Toc506795079"/>
      <w:bookmarkStart w:id="469" w:name="_Toc534872608"/>
      <w:bookmarkStart w:id="470" w:name="_Toc510173"/>
      <w:r>
        <w:rPr>
          <w:rFonts w:asciiTheme="minorHAnsi" w:hAnsiTheme="minorHAnsi" w:cstheme="minorHAnsi"/>
          <w:b/>
          <w:sz w:val="22"/>
          <w:szCs w:val="22"/>
        </w:rPr>
        <w:t>OMBUDSMAN</w:t>
      </w:r>
      <w:bookmarkEnd w:id="468"/>
      <w:bookmarkEnd w:id="469"/>
      <w:bookmarkEnd w:id="470"/>
    </w:p>
    <w:p w14:paraId="14E4C1C5"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 the event of a complaint to the Ombudsman involving activities the subject of this</w:t>
      </w:r>
      <w:r w:rsidRPr="000C0DD1">
        <w:rPr>
          <w:rFonts w:asciiTheme="minorHAnsi" w:hAnsiTheme="minorHAnsi" w:cstheme="minorHAnsi"/>
          <w:sz w:val="22"/>
          <w:szCs w:val="22"/>
        </w:rPr>
        <w:t xml:space="preserve"> </w:t>
      </w:r>
      <w:r>
        <w:rPr>
          <w:rFonts w:asciiTheme="minorHAnsi" w:hAnsiTheme="minorHAnsi" w:cstheme="minorHAnsi"/>
          <w:sz w:val="22"/>
          <w:szCs w:val="22"/>
        </w:rPr>
        <w:t>Call-Off Contract, the Supplier shall at its own expense give to the Customer and to the Ombudsman every assistance in the investigation of the complaint.</w:t>
      </w:r>
    </w:p>
    <w:p w14:paraId="26EA5D16"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Where any investigation by the Ombudsman takes place the Supplier shall:</w:t>
      </w:r>
    </w:p>
    <w:p w14:paraId="0801E984"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provide any information requested in the timescale specified;</w:t>
      </w:r>
    </w:p>
    <w:p w14:paraId="4C681C3C" w14:textId="4B27129A"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attend any meetings as required and permit its Staff</w:t>
      </w:r>
      <w:r w:rsidR="0099497F">
        <w:rPr>
          <w:rFonts w:asciiTheme="minorHAnsi" w:hAnsiTheme="minorHAnsi" w:cstheme="minorHAnsi"/>
          <w:sz w:val="22"/>
          <w:szCs w:val="22"/>
        </w:rPr>
        <w:t xml:space="preserve"> </w:t>
      </w:r>
      <w:r>
        <w:rPr>
          <w:rFonts w:asciiTheme="minorHAnsi" w:hAnsiTheme="minorHAnsi" w:cstheme="minorHAnsi"/>
          <w:sz w:val="22"/>
          <w:szCs w:val="22"/>
        </w:rPr>
        <w:t>to attend;</w:t>
      </w:r>
    </w:p>
    <w:p w14:paraId="510FF4E0"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promptly allow access to an investigation of any documents deemed to be relevant to the investigation and/or the complaint;</w:t>
      </w:r>
    </w:p>
    <w:p w14:paraId="6C320F5D"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allow itself and any Staff deemed to be relevant to be interviewed;</w:t>
      </w:r>
    </w:p>
    <w:p w14:paraId="57844264"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allow itself and any of its Staff to appear as witness in any ensuing proceedings; and</w:t>
      </w:r>
    </w:p>
    <w:p w14:paraId="07F3EDD8"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co-operate fully and promptly in every way required by the Ombudsman during the course of that investigation.</w:t>
      </w:r>
    </w:p>
    <w:p w14:paraId="33F82015"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Where any financial redress, compensation or award is recommended by the Ombudsman in the course of or following any investigation, or is agreed to by the Customer following a complaint to the Ombudsman, and which investigation or complaint arises directly or indirectly out of the provision of the Services or any other action or omission by the Supplier and/or its Staff then the Customer shall be entitled to recover the cost of that financial redress, compensation or award from the Supplier.</w:t>
      </w:r>
    </w:p>
    <w:p w14:paraId="50F38A56" w14:textId="77777777" w:rsidR="00090457" w:rsidRDefault="00090457" w:rsidP="00090457">
      <w:pPr>
        <w:spacing w:before="120" w:after="120" w:line="276" w:lineRule="auto"/>
        <w:jc w:val="left"/>
        <w:rPr>
          <w:rFonts w:asciiTheme="minorHAnsi" w:hAnsiTheme="minorHAnsi" w:cstheme="minorHAnsi"/>
          <w:sz w:val="22"/>
          <w:szCs w:val="22"/>
        </w:rPr>
      </w:pPr>
    </w:p>
    <w:p w14:paraId="2A0EF4BD"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471" w:name="_Toc506795080"/>
      <w:bookmarkStart w:id="472" w:name="_Toc534872609"/>
      <w:bookmarkStart w:id="473" w:name="_Toc510174"/>
      <w:r>
        <w:rPr>
          <w:rFonts w:asciiTheme="minorHAnsi" w:hAnsiTheme="minorHAnsi" w:cstheme="minorHAnsi"/>
          <w:b/>
          <w:sz w:val="22"/>
          <w:szCs w:val="22"/>
        </w:rPr>
        <w:t>AGENCY</w:t>
      </w:r>
      <w:bookmarkEnd w:id="471"/>
      <w:bookmarkEnd w:id="472"/>
      <w:bookmarkEnd w:id="473"/>
    </w:p>
    <w:p w14:paraId="1ACFB4EE" w14:textId="1573FF26"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Neither the Supplier nor its Staff shall say or do anything that might lead any other person to believe that the Supplier is acting as the agent of the Customer.</w:t>
      </w:r>
      <w:r w:rsidR="0099497F">
        <w:rPr>
          <w:rFonts w:asciiTheme="minorHAnsi" w:hAnsiTheme="minorHAnsi" w:cstheme="minorHAnsi"/>
          <w:sz w:val="22"/>
          <w:szCs w:val="22"/>
        </w:rPr>
        <w:t xml:space="preserve"> </w:t>
      </w:r>
      <w:r>
        <w:rPr>
          <w:rFonts w:asciiTheme="minorHAnsi" w:hAnsiTheme="minorHAnsi" w:cstheme="minorHAnsi"/>
          <w:sz w:val="22"/>
          <w:szCs w:val="22"/>
        </w:rPr>
        <w:t>The Supplier shall not be the agent of the Customer.</w:t>
      </w:r>
    </w:p>
    <w:p w14:paraId="2D5CBFC4"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make not any representations or give any warranties to third parties on behalf or in respect of the Customer, or bind or hold itself out as having authority or power to bind the Customer.</w:t>
      </w:r>
    </w:p>
    <w:p w14:paraId="5A35899C"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This Call-Off Contract shall not create any relationship between the Parties of partnership, employment or landlord and tenant.</w:t>
      </w:r>
    </w:p>
    <w:p w14:paraId="52ED037B" w14:textId="77777777" w:rsidR="00090457" w:rsidRDefault="00090457" w:rsidP="00090457">
      <w:pPr>
        <w:spacing w:before="120" w:after="120" w:line="276" w:lineRule="auto"/>
        <w:jc w:val="left"/>
        <w:rPr>
          <w:rFonts w:asciiTheme="minorHAnsi" w:hAnsiTheme="minorHAnsi" w:cstheme="minorHAnsi"/>
          <w:sz w:val="22"/>
          <w:szCs w:val="22"/>
        </w:rPr>
      </w:pPr>
    </w:p>
    <w:p w14:paraId="69AB6F68"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474" w:name="_Toc506795081"/>
      <w:bookmarkStart w:id="475" w:name="_Toc534872610"/>
      <w:bookmarkStart w:id="476" w:name="_Ref534880770"/>
      <w:bookmarkStart w:id="477" w:name="_Toc510175"/>
      <w:r>
        <w:rPr>
          <w:rFonts w:asciiTheme="minorHAnsi" w:hAnsiTheme="minorHAnsi" w:cstheme="minorHAnsi"/>
          <w:b/>
          <w:sz w:val="22"/>
          <w:szCs w:val="22"/>
        </w:rPr>
        <w:t>ENTIRE AGREEMENT</w:t>
      </w:r>
      <w:bookmarkEnd w:id="474"/>
      <w:bookmarkEnd w:id="475"/>
      <w:bookmarkEnd w:id="476"/>
      <w:bookmarkEnd w:id="477"/>
    </w:p>
    <w:p w14:paraId="70DDCDEF"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Except where expressly provided in this Call-Off Contract, this Call-Off Contract constitutes the entire agreement between the Parties in connection with its subject matter and supersedes all prior representations, communications, negotiations and understandings (whether oral or written) concerning the subject matter of this Call-Off Contract.</w:t>
      </w:r>
    </w:p>
    <w:p w14:paraId="08322BE9" w14:textId="1A3F490E"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Nothing in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_Ref534880770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45</w:t>
      </w:r>
      <w:r>
        <w:rPr>
          <w:rFonts w:asciiTheme="minorHAnsi" w:hAnsiTheme="minorHAnsi" w:cstheme="minorHAnsi"/>
          <w:sz w:val="22"/>
          <w:szCs w:val="22"/>
        </w:rPr>
        <w:fldChar w:fldCharType="end"/>
      </w:r>
      <w:r>
        <w:rPr>
          <w:rFonts w:asciiTheme="minorHAnsi" w:hAnsiTheme="minorHAnsi" w:cstheme="minorHAnsi"/>
          <w:sz w:val="22"/>
          <w:szCs w:val="22"/>
        </w:rPr>
        <w:t xml:space="preserve"> is intended to exclude or limit liability for any statement, representation or warranty made fraudulently or to any provision of this Call-Off Contract which was induced by fraud for which the remedies available shall be all those available under the law governing this Call-Off Contract.</w:t>
      </w:r>
      <w:r w:rsidR="0099497F">
        <w:rPr>
          <w:rFonts w:asciiTheme="minorHAnsi" w:hAnsiTheme="minorHAnsi" w:cstheme="minorHAnsi"/>
          <w:sz w:val="22"/>
          <w:szCs w:val="22"/>
        </w:rPr>
        <w:t xml:space="preserve"> </w:t>
      </w:r>
    </w:p>
    <w:p w14:paraId="07CB3448" w14:textId="77777777" w:rsidR="00090457" w:rsidRDefault="00090457" w:rsidP="00090457">
      <w:pPr>
        <w:spacing w:before="120" w:after="120" w:line="276" w:lineRule="auto"/>
        <w:jc w:val="left"/>
        <w:rPr>
          <w:rFonts w:asciiTheme="minorHAnsi" w:hAnsiTheme="minorHAnsi" w:cstheme="minorHAnsi"/>
          <w:sz w:val="22"/>
          <w:szCs w:val="22"/>
        </w:rPr>
      </w:pPr>
    </w:p>
    <w:p w14:paraId="19A16F32"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478" w:name="_Toc506795082"/>
      <w:bookmarkStart w:id="479" w:name="_Toc534872611"/>
      <w:bookmarkStart w:id="480" w:name="_Toc510176"/>
      <w:r>
        <w:rPr>
          <w:rFonts w:asciiTheme="minorHAnsi" w:hAnsiTheme="minorHAnsi" w:cstheme="minorHAnsi"/>
          <w:b/>
          <w:sz w:val="22"/>
          <w:szCs w:val="22"/>
        </w:rPr>
        <w:t>CONFLICT OF INTEREST</w:t>
      </w:r>
      <w:bookmarkEnd w:id="478"/>
      <w:bookmarkEnd w:id="479"/>
      <w:bookmarkEnd w:id="480"/>
    </w:p>
    <w:p w14:paraId="61339E1D"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Supplier shall take appropriate steps to ensure that neither it nor any of its Staff are placed in a position where there is or may be an actual conflict or a potential conflict between the pecuniary or personal interests of the Supplier or such persons and the duties owed to the Customer under the provisions of this Call-Off Contract. The Supplier shall disclose to the Customer full particulars </w:t>
      </w:r>
      <w:r>
        <w:rPr>
          <w:rFonts w:asciiTheme="minorHAnsi" w:hAnsiTheme="minorHAnsi" w:cstheme="minorHAnsi"/>
          <w:sz w:val="22"/>
          <w:szCs w:val="22"/>
        </w:rPr>
        <w:lastRenderedPageBreak/>
        <w:t>of any such conflict of interest which may arise and take all reasonable steps to remove any such conflict to the satisfaction of the Contract Manager.</w:t>
      </w:r>
    </w:p>
    <w:p w14:paraId="1445AD48" w14:textId="77777777" w:rsidR="00090457" w:rsidRDefault="00090457" w:rsidP="00090457">
      <w:pPr>
        <w:spacing w:before="120" w:after="120" w:line="276" w:lineRule="auto"/>
        <w:jc w:val="left"/>
        <w:rPr>
          <w:rFonts w:asciiTheme="minorHAnsi" w:hAnsiTheme="minorHAnsi" w:cstheme="minorHAnsi"/>
          <w:b/>
          <w:sz w:val="22"/>
          <w:szCs w:val="22"/>
        </w:rPr>
      </w:pPr>
    </w:p>
    <w:p w14:paraId="50156877"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481" w:name="_Toc506795083"/>
      <w:bookmarkStart w:id="482" w:name="_Toc534872612"/>
      <w:bookmarkStart w:id="483" w:name="_Toc510177"/>
      <w:r>
        <w:rPr>
          <w:rFonts w:asciiTheme="minorHAnsi" w:hAnsiTheme="minorHAnsi" w:cstheme="minorHAnsi"/>
          <w:b/>
          <w:sz w:val="22"/>
          <w:szCs w:val="22"/>
        </w:rPr>
        <w:t>LIEN OR ENCUMBRANCE</w:t>
      </w:r>
      <w:bookmarkEnd w:id="481"/>
      <w:bookmarkEnd w:id="482"/>
      <w:bookmarkEnd w:id="483"/>
    </w:p>
    <w:p w14:paraId="605577BE"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not create, or allow any other person to create, any lien or encumbrance on any property belonging to the Customer, the Customer’s Equipment and/or on the Customer’s Premises.</w:t>
      </w:r>
    </w:p>
    <w:p w14:paraId="49DF9E0C" w14:textId="77777777" w:rsidR="00090457" w:rsidRDefault="00090457" w:rsidP="00090457">
      <w:pPr>
        <w:spacing w:before="120" w:after="120" w:line="276" w:lineRule="auto"/>
        <w:jc w:val="left"/>
        <w:rPr>
          <w:rFonts w:asciiTheme="minorHAnsi" w:hAnsiTheme="minorHAnsi" w:cstheme="minorHAnsi"/>
          <w:b/>
          <w:sz w:val="22"/>
          <w:szCs w:val="22"/>
        </w:rPr>
      </w:pPr>
    </w:p>
    <w:p w14:paraId="22BF0D06"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484" w:name="_Toc506795084"/>
      <w:bookmarkStart w:id="485" w:name="_Toc534872613"/>
      <w:bookmarkStart w:id="486" w:name="_Toc510178"/>
      <w:r>
        <w:rPr>
          <w:rFonts w:asciiTheme="minorHAnsi" w:hAnsiTheme="minorHAnsi" w:cstheme="minorHAnsi"/>
          <w:b/>
          <w:sz w:val="22"/>
          <w:szCs w:val="22"/>
        </w:rPr>
        <w:t>SEVERANCE</w:t>
      </w:r>
      <w:bookmarkEnd w:id="484"/>
      <w:bookmarkEnd w:id="485"/>
      <w:bookmarkEnd w:id="486"/>
    </w:p>
    <w:p w14:paraId="166370C8"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487" w:name="_Ref534880786"/>
      <w:r>
        <w:rPr>
          <w:rFonts w:asciiTheme="minorHAnsi" w:hAnsiTheme="minorHAnsi" w:cstheme="minorHAnsi"/>
          <w:sz w:val="22"/>
          <w:szCs w:val="22"/>
        </w:rPr>
        <w:t>If any term, condition or provision contained in this</w:t>
      </w:r>
      <w:r w:rsidRPr="000C0DD1">
        <w:rPr>
          <w:rFonts w:asciiTheme="minorHAnsi" w:hAnsiTheme="minorHAnsi" w:cstheme="minorHAnsi"/>
          <w:sz w:val="22"/>
          <w:szCs w:val="22"/>
        </w:rPr>
        <w:t xml:space="preserve"> </w:t>
      </w:r>
      <w:r>
        <w:rPr>
          <w:rFonts w:asciiTheme="minorHAnsi" w:hAnsiTheme="minorHAnsi" w:cstheme="minorHAnsi"/>
          <w:sz w:val="22"/>
          <w:szCs w:val="22"/>
        </w:rPr>
        <w:t>Call-Off Contract shall be held to be invalid, unlawful or unenforceable to any extent, such term, condition or provision shall not affect the validity, legality or enforceability of the remaining parts of this Call-Off Contract.</w:t>
      </w:r>
      <w:bookmarkEnd w:id="487"/>
    </w:p>
    <w:p w14:paraId="7FEA54B6" w14:textId="6CA4FB63"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Pursuant to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_Ref534880786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48.1</w:t>
      </w:r>
      <w:r>
        <w:rPr>
          <w:rFonts w:asciiTheme="minorHAnsi" w:hAnsiTheme="minorHAnsi" w:cstheme="minorHAnsi"/>
          <w:sz w:val="22"/>
          <w:szCs w:val="22"/>
        </w:rPr>
        <w:fldChar w:fldCharType="end"/>
      </w:r>
      <w:r>
        <w:rPr>
          <w:rFonts w:asciiTheme="minorHAnsi" w:hAnsiTheme="minorHAnsi" w:cstheme="minorHAnsi"/>
          <w:sz w:val="22"/>
          <w:szCs w:val="22"/>
        </w:rPr>
        <w:t>, the Parties shall negotiate in good faith in order to agree the terms of a mutually satisfactory provision to be substituted which as nearly as possible validly gives effect to their intentions as expressed in this Call-Off Contract.</w:t>
      </w:r>
    </w:p>
    <w:p w14:paraId="5BC0C2D3" w14:textId="77777777" w:rsidR="00090457" w:rsidRDefault="00090457" w:rsidP="00090457">
      <w:pPr>
        <w:spacing w:before="120" w:after="120" w:line="276" w:lineRule="auto"/>
        <w:jc w:val="left"/>
        <w:rPr>
          <w:rFonts w:asciiTheme="minorHAnsi" w:hAnsiTheme="minorHAnsi" w:cstheme="minorHAnsi"/>
          <w:sz w:val="22"/>
          <w:szCs w:val="22"/>
        </w:rPr>
      </w:pPr>
    </w:p>
    <w:p w14:paraId="0CFF0A79"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488" w:name="_Toc506795085"/>
      <w:bookmarkStart w:id="489" w:name="_Toc534872614"/>
      <w:bookmarkStart w:id="490" w:name="_Toc510179"/>
      <w:r>
        <w:rPr>
          <w:rFonts w:asciiTheme="minorHAnsi" w:hAnsiTheme="minorHAnsi" w:cstheme="minorHAnsi"/>
          <w:b/>
          <w:sz w:val="22"/>
          <w:szCs w:val="22"/>
        </w:rPr>
        <w:t>WAIVER</w:t>
      </w:r>
      <w:bookmarkEnd w:id="488"/>
      <w:bookmarkEnd w:id="489"/>
      <w:bookmarkEnd w:id="490"/>
    </w:p>
    <w:p w14:paraId="2F417410"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failure of either Party to insist upon strict performance of any provision of this Call-Off Contract or the failure of either Party to exercise any right or remedy shall not constitute a waiver of that right or remedy and shall not cause a diminution of the obligations established by this Call-Off Contract.</w:t>
      </w:r>
    </w:p>
    <w:p w14:paraId="7D0E54D0" w14:textId="75A0F63B"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No waiver shall be effective unless it is expressly stated to be a waiver and communicated to the other Party in writing in accordance with the provisions of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_Ref534880803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50</w:t>
      </w:r>
      <w:r>
        <w:rPr>
          <w:rFonts w:asciiTheme="minorHAnsi" w:hAnsiTheme="minorHAnsi" w:cstheme="minorHAnsi"/>
          <w:sz w:val="22"/>
          <w:szCs w:val="22"/>
        </w:rPr>
        <w:fldChar w:fldCharType="end"/>
      </w:r>
      <w:r>
        <w:rPr>
          <w:rFonts w:asciiTheme="minorHAnsi" w:hAnsiTheme="minorHAnsi" w:cstheme="minorHAnsi"/>
          <w:sz w:val="22"/>
          <w:szCs w:val="22"/>
        </w:rPr>
        <w:t xml:space="preserve">. </w:t>
      </w:r>
    </w:p>
    <w:p w14:paraId="29D8A8F3"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A waiver of any right or remedy arising from a breach of this Call-Off Contract shall not constitute a waiver of any right or remedy arising from any other or subsequent breach of this</w:t>
      </w:r>
      <w:r w:rsidRPr="000C0DD1">
        <w:rPr>
          <w:rFonts w:asciiTheme="minorHAnsi" w:hAnsiTheme="minorHAnsi" w:cstheme="minorHAnsi"/>
          <w:sz w:val="22"/>
          <w:szCs w:val="22"/>
        </w:rPr>
        <w:t xml:space="preserve"> </w:t>
      </w:r>
      <w:r>
        <w:rPr>
          <w:rFonts w:asciiTheme="minorHAnsi" w:hAnsiTheme="minorHAnsi" w:cstheme="minorHAnsi"/>
          <w:sz w:val="22"/>
          <w:szCs w:val="22"/>
        </w:rPr>
        <w:t>Call-Off Contract.</w:t>
      </w:r>
    </w:p>
    <w:p w14:paraId="77D62FA4" w14:textId="77777777" w:rsidR="00090457" w:rsidRDefault="00090457" w:rsidP="00090457">
      <w:pPr>
        <w:spacing w:before="120" w:after="120" w:line="276" w:lineRule="auto"/>
        <w:jc w:val="left"/>
        <w:rPr>
          <w:rFonts w:asciiTheme="minorHAnsi" w:hAnsiTheme="minorHAnsi" w:cstheme="minorHAnsi"/>
          <w:sz w:val="22"/>
          <w:szCs w:val="22"/>
        </w:rPr>
      </w:pPr>
    </w:p>
    <w:p w14:paraId="6EEE9DB6"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491" w:name="_Toc442437288"/>
      <w:bookmarkStart w:id="492" w:name="_Toc506795086"/>
      <w:bookmarkStart w:id="493" w:name="_Toc534872615"/>
      <w:bookmarkStart w:id="494" w:name="_Ref534880803"/>
      <w:bookmarkStart w:id="495" w:name="_Ref534880836"/>
      <w:bookmarkStart w:id="496" w:name="_Toc510180"/>
      <w:r>
        <w:rPr>
          <w:rFonts w:asciiTheme="minorHAnsi" w:hAnsiTheme="minorHAnsi" w:cstheme="minorHAnsi"/>
          <w:b/>
          <w:sz w:val="22"/>
          <w:szCs w:val="22"/>
        </w:rPr>
        <w:t>NOTICES</w:t>
      </w:r>
      <w:bookmarkEnd w:id="491"/>
      <w:bookmarkEnd w:id="492"/>
      <w:bookmarkEnd w:id="493"/>
      <w:bookmarkEnd w:id="494"/>
      <w:bookmarkEnd w:id="495"/>
      <w:bookmarkEnd w:id="496"/>
      <w:r>
        <w:rPr>
          <w:rFonts w:asciiTheme="minorHAnsi" w:hAnsiTheme="minorHAnsi" w:cstheme="minorHAnsi"/>
          <w:b/>
          <w:sz w:val="22"/>
          <w:szCs w:val="22"/>
        </w:rPr>
        <w:t xml:space="preserve"> </w:t>
      </w:r>
    </w:p>
    <w:p w14:paraId="53254820"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Except as otherwise expressly provided within this Call-Off Contract, no notice from one Party to the other shall have any validity under this Call-Off Contract unless made in writing by or on behalf of the Party concerned.</w:t>
      </w:r>
    </w:p>
    <w:p w14:paraId="584CDAF3" w14:textId="4F255B50"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bookmarkStart w:id="497" w:name="_Ref534880826"/>
      <w:r>
        <w:rPr>
          <w:rFonts w:asciiTheme="minorHAnsi" w:hAnsiTheme="minorHAnsi" w:cstheme="minorHAnsi"/>
          <w:sz w:val="22"/>
          <w:szCs w:val="22"/>
        </w:rPr>
        <w:t xml:space="preserve">Any notice which is to be given by either Party to the other shall be given by letter (sent by hand or signed for special delivery post); such letters shall be addressed to the other Party in the manner referred to in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_Ref534880816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50.3</w:t>
      </w:r>
      <w:r>
        <w:rPr>
          <w:rFonts w:asciiTheme="minorHAnsi" w:hAnsiTheme="minorHAnsi" w:cstheme="minorHAnsi"/>
          <w:sz w:val="22"/>
          <w:szCs w:val="22"/>
        </w:rPr>
        <w:fldChar w:fldCharType="end"/>
      </w:r>
      <w:r>
        <w:rPr>
          <w:rFonts w:asciiTheme="minorHAnsi" w:hAnsiTheme="minorHAnsi" w:cstheme="minorHAnsi"/>
          <w:sz w:val="22"/>
          <w:szCs w:val="22"/>
        </w:rPr>
        <w:t>. Provided the notice is not returned as undelivered, the notice shall be deemed to have been given two (2) Working Days after the day on which the letter was hand delivered or posted or sooner where the Party acknowledges receipt of such letters. Notices under the</w:t>
      </w:r>
      <w:r w:rsidRPr="000C0DD1">
        <w:rPr>
          <w:rFonts w:asciiTheme="minorHAnsi" w:hAnsiTheme="minorHAnsi" w:cstheme="minorHAnsi"/>
          <w:sz w:val="22"/>
          <w:szCs w:val="22"/>
        </w:rPr>
        <w:t xml:space="preserve"> </w:t>
      </w:r>
      <w:r>
        <w:rPr>
          <w:rFonts w:asciiTheme="minorHAnsi" w:hAnsiTheme="minorHAnsi" w:cstheme="minorHAnsi"/>
          <w:sz w:val="22"/>
          <w:szCs w:val="22"/>
        </w:rPr>
        <w:t>Call-Off Contract may not be sent or received by email.</w:t>
      </w:r>
      <w:bookmarkEnd w:id="497"/>
    </w:p>
    <w:p w14:paraId="177888A0" w14:textId="40C75D3A" w:rsidR="00090457" w:rsidRDefault="00090457" w:rsidP="00090457">
      <w:pPr>
        <w:numPr>
          <w:ilvl w:val="1"/>
          <w:numId w:val="3"/>
        </w:numPr>
        <w:spacing w:before="120" w:after="120" w:line="276" w:lineRule="auto"/>
        <w:jc w:val="left"/>
        <w:rPr>
          <w:rFonts w:asciiTheme="minorHAnsi" w:hAnsiTheme="minorHAnsi" w:cstheme="minorHAnsi"/>
          <w:b/>
          <w:sz w:val="22"/>
          <w:szCs w:val="22"/>
        </w:rPr>
      </w:pPr>
      <w:bookmarkStart w:id="498" w:name="_Ref534880816"/>
      <w:r>
        <w:rPr>
          <w:rFonts w:asciiTheme="minorHAnsi" w:hAnsiTheme="minorHAnsi" w:cstheme="minorHAnsi"/>
          <w:sz w:val="22"/>
          <w:szCs w:val="22"/>
        </w:rPr>
        <w:t xml:space="preserve">For the purposes of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_Ref534880826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50.2</w:t>
      </w:r>
      <w:r>
        <w:rPr>
          <w:rFonts w:asciiTheme="minorHAnsi" w:hAnsiTheme="minorHAnsi" w:cstheme="minorHAnsi"/>
          <w:sz w:val="22"/>
          <w:szCs w:val="22"/>
        </w:rPr>
        <w:fldChar w:fldCharType="end"/>
      </w:r>
      <w:r>
        <w:rPr>
          <w:rFonts w:asciiTheme="minorHAnsi" w:hAnsiTheme="minorHAnsi" w:cstheme="minorHAnsi"/>
          <w:sz w:val="22"/>
          <w:szCs w:val="22"/>
        </w:rPr>
        <w:t>, the address of each Party shall be as described in the Order Form at Schedule 6 to the Framework Agreement</w:t>
      </w:r>
      <w:bookmarkEnd w:id="498"/>
      <w:r>
        <w:rPr>
          <w:rFonts w:asciiTheme="minorHAnsi" w:hAnsiTheme="minorHAnsi" w:cstheme="minorHAnsi"/>
          <w:sz w:val="22"/>
          <w:szCs w:val="22"/>
        </w:rPr>
        <w:t>.</w:t>
      </w:r>
    </w:p>
    <w:p w14:paraId="061E2EA1" w14:textId="13009973" w:rsidR="00090457" w:rsidRDefault="00090457" w:rsidP="00090457">
      <w:pPr>
        <w:numPr>
          <w:ilvl w:val="1"/>
          <w:numId w:val="3"/>
        </w:numPr>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 xml:space="preserve">Either Party may change its address for service by serving a notice on the other Party in accordance with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_Ref534880836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50</w:t>
      </w:r>
      <w:r>
        <w:rPr>
          <w:rFonts w:asciiTheme="minorHAnsi" w:hAnsiTheme="minorHAnsi" w:cstheme="minorHAnsi"/>
          <w:sz w:val="22"/>
          <w:szCs w:val="22"/>
        </w:rPr>
        <w:fldChar w:fldCharType="end"/>
      </w:r>
      <w:r>
        <w:rPr>
          <w:rFonts w:asciiTheme="minorHAnsi" w:hAnsiTheme="minorHAnsi" w:cstheme="minorHAnsi"/>
          <w:sz w:val="22"/>
          <w:szCs w:val="22"/>
        </w:rPr>
        <w:t>.</w:t>
      </w:r>
    </w:p>
    <w:p w14:paraId="4EEF9B6C" w14:textId="77777777" w:rsidR="00090457" w:rsidRDefault="00090457" w:rsidP="00090457">
      <w:pPr>
        <w:spacing w:before="120" w:after="120" w:line="276" w:lineRule="auto"/>
        <w:jc w:val="left"/>
        <w:rPr>
          <w:rFonts w:asciiTheme="minorHAnsi" w:hAnsiTheme="minorHAnsi" w:cstheme="minorHAnsi"/>
          <w:b/>
          <w:sz w:val="22"/>
          <w:szCs w:val="22"/>
        </w:rPr>
      </w:pPr>
    </w:p>
    <w:p w14:paraId="592A5C45" w14:textId="77777777" w:rsidR="00090457" w:rsidRDefault="00090457" w:rsidP="00090457">
      <w:pPr>
        <w:pStyle w:val="Level1"/>
        <w:keepNext/>
        <w:numPr>
          <w:ilvl w:val="0"/>
          <w:numId w:val="37"/>
        </w:numPr>
        <w:spacing w:before="120" w:after="120" w:line="276" w:lineRule="auto"/>
        <w:ind w:left="851" w:hanging="851"/>
        <w:rPr>
          <w:rFonts w:asciiTheme="minorHAnsi" w:hAnsiTheme="minorHAnsi" w:cstheme="minorHAnsi"/>
          <w:b/>
          <w:sz w:val="22"/>
          <w:szCs w:val="22"/>
        </w:rPr>
      </w:pPr>
      <w:bookmarkStart w:id="499" w:name="_Toc442437298"/>
      <w:bookmarkStart w:id="500" w:name="_Toc506795087"/>
      <w:bookmarkStart w:id="501" w:name="_Toc534872616"/>
      <w:bookmarkStart w:id="502" w:name="_Toc510181"/>
      <w:r>
        <w:rPr>
          <w:rFonts w:asciiTheme="minorHAnsi" w:hAnsiTheme="minorHAnsi" w:cstheme="minorHAnsi"/>
          <w:b/>
          <w:sz w:val="22"/>
          <w:szCs w:val="22"/>
        </w:rPr>
        <w:t>LAW AND JURISDICTION</w:t>
      </w:r>
      <w:bookmarkEnd w:id="499"/>
      <w:bookmarkEnd w:id="500"/>
      <w:bookmarkEnd w:id="501"/>
      <w:bookmarkEnd w:id="502"/>
    </w:p>
    <w:p w14:paraId="49229B55" w14:textId="77777777" w:rsidR="00090457" w:rsidRDefault="00090457" w:rsidP="00090457">
      <w:pPr>
        <w:keepNext/>
        <w:numPr>
          <w:ilvl w:val="1"/>
          <w:numId w:val="3"/>
        </w:numPr>
        <w:tabs>
          <w:tab w:val="clear" w:pos="850"/>
          <w:tab w:val="num" w:pos="851"/>
        </w:tabs>
        <w:spacing w:before="120" w:after="120" w:line="276" w:lineRule="auto"/>
        <w:ind w:left="851" w:hanging="851"/>
        <w:jc w:val="left"/>
        <w:rPr>
          <w:rFonts w:asciiTheme="minorHAnsi" w:hAnsiTheme="minorHAnsi" w:cstheme="minorHAnsi"/>
          <w:sz w:val="22"/>
          <w:szCs w:val="22"/>
        </w:rPr>
      </w:pPr>
      <w:r>
        <w:rPr>
          <w:rFonts w:asciiTheme="minorHAnsi" w:hAnsiTheme="minorHAnsi" w:cstheme="minorHAnsi"/>
          <w:sz w:val="22"/>
          <w:szCs w:val="22"/>
        </w:rPr>
        <w:t xml:space="preserve">The Parties accept the exclusive jurisdiction of the English Courts and agree that the Call-Off Contract, and all non-contractual obligations and other matters arising from or connected with the Call-Off Contract, are to be governed and construed according to English Law. </w:t>
      </w:r>
    </w:p>
    <w:p w14:paraId="4FADE4AB" w14:textId="77777777" w:rsidR="00090457" w:rsidRDefault="00090457" w:rsidP="00090457">
      <w:pPr>
        <w:spacing w:before="120" w:after="120" w:line="276" w:lineRule="auto"/>
        <w:jc w:val="left"/>
        <w:rPr>
          <w:rFonts w:asciiTheme="minorHAnsi" w:hAnsiTheme="minorHAnsi" w:cstheme="minorHAnsi"/>
          <w:sz w:val="22"/>
          <w:szCs w:val="22"/>
        </w:rPr>
      </w:pPr>
    </w:p>
    <w:p w14:paraId="5D2A5753" w14:textId="77777777" w:rsidR="00090457" w:rsidRDefault="00090457" w:rsidP="00090457">
      <w:pPr>
        <w:pStyle w:val="TOC3a"/>
        <w:spacing w:before="120" w:after="120" w:line="276" w:lineRule="auto"/>
      </w:pPr>
      <w:bookmarkStart w:id="503" w:name="_Toc506795088"/>
      <w:bookmarkStart w:id="504" w:name="_Toc534872617"/>
      <w:bookmarkStart w:id="505" w:name="_Toc510182"/>
      <w:r>
        <w:t>J.</w:t>
      </w:r>
      <w:r>
        <w:tab/>
      </w:r>
      <w:r>
        <w:rPr>
          <w:u w:val="single"/>
        </w:rPr>
        <w:t>CONTRACT SPECIFIC CONDITIONS</w:t>
      </w:r>
      <w:bookmarkStart w:id="506" w:name="_Toc506795089"/>
      <w:bookmarkEnd w:id="503"/>
      <w:bookmarkEnd w:id="504"/>
      <w:bookmarkEnd w:id="505"/>
      <w:bookmarkEnd w:id="506"/>
    </w:p>
    <w:p w14:paraId="3C64F7E0"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507" w:name="_Toc506795091"/>
      <w:bookmarkStart w:id="508" w:name="_Toc534872619"/>
      <w:bookmarkStart w:id="509" w:name="_Toc510183"/>
      <w:r>
        <w:rPr>
          <w:rFonts w:asciiTheme="minorHAnsi" w:hAnsiTheme="minorHAnsi" w:cstheme="minorHAnsi"/>
          <w:b/>
          <w:sz w:val="22"/>
          <w:szCs w:val="22"/>
        </w:rPr>
        <w:t>NOT USED</w:t>
      </w:r>
      <w:bookmarkStart w:id="510" w:name="_Toc506795092"/>
      <w:bookmarkEnd w:id="507"/>
      <w:bookmarkEnd w:id="508"/>
      <w:bookmarkEnd w:id="509"/>
      <w:bookmarkEnd w:id="510"/>
    </w:p>
    <w:p w14:paraId="0886155C" w14:textId="77777777" w:rsidR="00090457" w:rsidRDefault="00090457" w:rsidP="00090457">
      <w:pPr>
        <w:spacing w:before="120" w:after="120" w:line="276" w:lineRule="auto"/>
        <w:jc w:val="left"/>
        <w:rPr>
          <w:rFonts w:asciiTheme="minorHAnsi" w:hAnsiTheme="minorHAnsi" w:cstheme="minorHAnsi"/>
          <w:sz w:val="22"/>
          <w:szCs w:val="22"/>
        </w:rPr>
      </w:pPr>
    </w:p>
    <w:p w14:paraId="1AEE1AC1"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511" w:name="_Toc506795094"/>
      <w:bookmarkStart w:id="512" w:name="_Toc534872620"/>
      <w:bookmarkStart w:id="513" w:name="_Toc510184"/>
      <w:r>
        <w:rPr>
          <w:rFonts w:asciiTheme="minorHAnsi" w:hAnsiTheme="minorHAnsi" w:cstheme="minorHAnsi"/>
          <w:b/>
          <w:sz w:val="22"/>
          <w:szCs w:val="22"/>
        </w:rPr>
        <w:t>PREVENT DUTY</w:t>
      </w:r>
      <w:bookmarkEnd w:id="511"/>
      <w:bookmarkEnd w:id="512"/>
      <w:bookmarkEnd w:id="513"/>
      <w:r>
        <w:rPr>
          <w:rFonts w:asciiTheme="minorHAnsi" w:hAnsiTheme="minorHAnsi" w:cstheme="minorHAnsi"/>
          <w:b/>
          <w:sz w:val="22"/>
          <w:szCs w:val="22"/>
        </w:rPr>
        <w:t xml:space="preserve"> </w:t>
      </w:r>
    </w:p>
    <w:p w14:paraId="3B8517A9"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w:t>
      </w:r>
    </w:p>
    <w:p w14:paraId="7BE9750C"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comply with the requirements of the Counter-Terrorism and Security Act 2015 (“CTA”) as if it were a “Public Authority” within the meaning of the CTA and where necessary, comply with any modifications to this Call-Off Contract to enable the Parties to comply with such obligations;</w:t>
      </w:r>
    </w:p>
    <w:p w14:paraId="463C5893"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have a prevent lead who can also be the safeguarding lead;</w:t>
      </w:r>
    </w:p>
    <w:p w14:paraId="141EEC20"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Supplier shall ensure that all Staff are trained on the requirements of the CTA;</w:t>
      </w:r>
    </w:p>
    <w:p w14:paraId="0155509C"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give all reasonable assistance to the Customer necessary to enable the Customer to comply with its obligations under the CTA;</w:t>
      </w:r>
    </w:p>
    <w:p w14:paraId="41022100"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comply with all reasonable directions given by the Customer which the Customer deems necessary to comply with its obligations under the CTA; and</w:t>
      </w:r>
    </w:p>
    <w:p w14:paraId="09B8DCEA" w14:textId="77777777" w:rsidR="00090457" w:rsidRDefault="00090457" w:rsidP="00090457">
      <w:pPr>
        <w:pStyle w:val="Level3"/>
        <w:tabs>
          <w:tab w:val="num" w:pos="2127"/>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not do or omit to do any act that that would put or would be likely to put the Customer in breach of the CTA, in each case at all times, at the Supplier’s sole expense, and in connection</w:t>
      </w:r>
      <w:r>
        <w:rPr>
          <w:rFonts w:asciiTheme="minorHAnsi" w:hAnsiTheme="minorHAnsi" w:cstheme="minorHAnsi"/>
          <w:bCs/>
          <w:sz w:val="22"/>
          <w:szCs w:val="22"/>
        </w:rPr>
        <w:t xml:space="preserve"> with the provision of the Services. </w:t>
      </w:r>
    </w:p>
    <w:p w14:paraId="13FFA8C5" w14:textId="77777777" w:rsidR="00090457" w:rsidRDefault="00090457" w:rsidP="00090457">
      <w:pPr>
        <w:spacing w:before="120" w:after="120" w:line="276" w:lineRule="auto"/>
        <w:jc w:val="left"/>
        <w:rPr>
          <w:rFonts w:asciiTheme="minorHAnsi" w:hAnsiTheme="minorHAnsi" w:cstheme="minorHAnsi"/>
          <w:b/>
          <w:sz w:val="22"/>
          <w:szCs w:val="22"/>
        </w:rPr>
      </w:pPr>
    </w:p>
    <w:p w14:paraId="51FA440A" w14:textId="77777777" w:rsidR="00090457" w:rsidRDefault="00090457" w:rsidP="00090457">
      <w:pPr>
        <w:pStyle w:val="Level1"/>
        <w:numPr>
          <w:ilvl w:val="0"/>
          <w:numId w:val="37"/>
        </w:numPr>
        <w:spacing w:before="120" w:after="120" w:line="276" w:lineRule="auto"/>
        <w:rPr>
          <w:rFonts w:asciiTheme="minorHAnsi" w:hAnsiTheme="minorHAnsi" w:cstheme="minorHAnsi"/>
          <w:b/>
          <w:sz w:val="22"/>
          <w:szCs w:val="22"/>
        </w:rPr>
      </w:pPr>
      <w:bookmarkStart w:id="514" w:name="_Toc506795095"/>
      <w:bookmarkStart w:id="515" w:name="_Toc534872621"/>
      <w:bookmarkStart w:id="516" w:name="_Ref534881079"/>
      <w:bookmarkStart w:id="517" w:name="_Toc510185"/>
      <w:r>
        <w:rPr>
          <w:rFonts w:asciiTheme="minorHAnsi" w:hAnsiTheme="minorHAnsi" w:cstheme="minorHAnsi"/>
          <w:b/>
          <w:sz w:val="22"/>
          <w:szCs w:val="22"/>
        </w:rPr>
        <w:t>SERIOUS INCIDENTS</w:t>
      </w:r>
      <w:bookmarkEnd w:id="514"/>
      <w:bookmarkEnd w:id="515"/>
      <w:bookmarkEnd w:id="516"/>
      <w:bookmarkEnd w:id="517"/>
      <w:r>
        <w:rPr>
          <w:rFonts w:asciiTheme="minorHAnsi" w:hAnsiTheme="minorHAnsi" w:cstheme="minorHAnsi"/>
          <w:b/>
          <w:sz w:val="22"/>
          <w:szCs w:val="22"/>
        </w:rPr>
        <w:t xml:space="preserve"> </w:t>
      </w:r>
    </w:p>
    <w:p w14:paraId="09110F80" w14:textId="77777777"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If the Supplier is Ofsted registered it shall comply with the requirements and arrangements for notification of deaths and other incidents to Ofsted in accordance with Ofsted Regulations and any other Regulatory Body as applicable, in accordance with the Law.</w:t>
      </w:r>
    </w:p>
    <w:p w14:paraId="6E8C4922" w14:textId="1F7B9628"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If the Supplier gives a notification to Ofsted or any other Regulatory Body under clause 55 which directly or indirectly concerns any </w:t>
      </w:r>
      <w:r w:rsidR="00FE2CAB">
        <w:rPr>
          <w:rFonts w:asciiTheme="minorHAnsi" w:hAnsiTheme="minorHAnsi" w:cstheme="minorHAnsi"/>
          <w:sz w:val="22"/>
          <w:szCs w:val="22"/>
        </w:rPr>
        <w:t>CYP</w:t>
      </w:r>
      <w:r>
        <w:rPr>
          <w:rFonts w:asciiTheme="minorHAnsi" w:hAnsiTheme="minorHAnsi" w:cstheme="minorHAnsi"/>
          <w:sz w:val="22"/>
          <w:szCs w:val="22"/>
        </w:rPr>
        <w:t xml:space="preserve">, the Supplier must send a copy of it to the Customer within five (5) Working Days </w:t>
      </w:r>
    </w:p>
    <w:p w14:paraId="16DEA0EE" w14:textId="633C2CC9"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The Parties must comply with the arrangements for reporting, investigating, implementing and sharing the lessons learned from Serious Incidents, and non-</w:t>
      </w:r>
      <w:r w:rsidR="00FE2CAB">
        <w:rPr>
          <w:rFonts w:asciiTheme="minorHAnsi" w:hAnsiTheme="minorHAnsi" w:cstheme="minorHAnsi"/>
          <w:sz w:val="22"/>
          <w:szCs w:val="22"/>
        </w:rPr>
        <w:t>CYP</w:t>
      </w:r>
      <w:r>
        <w:rPr>
          <w:rFonts w:asciiTheme="minorHAnsi" w:hAnsiTheme="minorHAnsi" w:cstheme="minorHAnsi"/>
          <w:sz w:val="22"/>
          <w:szCs w:val="22"/>
        </w:rPr>
        <w:t xml:space="preserve"> safety incidents that are agreed between the Supplier and the Customer.</w:t>
      </w:r>
    </w:p>
    <w:p w14:paraId="75D07C6F" w14:textId="69A6E5BD" w:rsidR="00090457" w:rsidRDefault="00090457" w:rsidP="00090457">
      <w:pPr>
        <w:numPr>
          <w:ilvl w:val="1"/>
          <w:numId w:val="3"/>
        </w:numPr>
        <w:tabs>
          <w:tab w:val="clear" w:pos="850"/>
          <w:tab w:val="num" w:pos="851"/>
        </w:tabs>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 xml:space="preserve">Subject to the Law, the Customer shall have complete discretion to use the information provided by the Supplier under this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_Ref534881079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3406F8">
        <w:rPr>
          <w:rFonts w:asciiTheme="minorHAnsi" w:hAnsiTheme="minorHAnsi" w:cstheme="minorHAnsi"/>
          <w:sz w:val="22"/>
          <w:szCs w:val="22"/>
        </w:rPr>
        <w:t>54</w:t>
      </w:r>
      <w:r>
        <w:rPr>
          <w:rFonts w:asciiTheme="minorHAnsi" w:hAnsiTheme="minorHAnsi" w:cstheme="minorHAnsi"/>
          <w:sz w:val="22"/>
          <w:szCs w:val="22"/>
        </w:rPr>
        <w:fldChar w:fldCharType="end"/>
      </w:r>
      <w:r>
        <w:rPr>
          <w:rFonts w:asciiTheme="minorHAnsi" w:hAnsiTheme="minorHAnsi" w:cstheme="minorHAnsi"/>
          <w:sz w:val="22"/>
          <w:szCs w:val="22"/>
        </w:rPr>
        <w:t>.</w:t>
      </w:r>
    </w:p>
    <w:p w14:paraId="5A42B472" w14:textId="77777777" w:rsidR="00090457" w:rsidRDefault="00090457" w:rsidP="00090457">
      <w:pPr>
        <w:spacing w:before="120" w:after="120" w:line="276" w:lineRule="auto"/>
        <w:ind w:left="850"/>
        <w:jc w:val="left"/>
        <w:rPr>
          <w:rFonts w:asciiTheme="minorHAnsi" w:hAnsiTheme="minorHAnsi" w:cstheme="minorHAnsi"/>
          <w:sz w:val="22"/>
          <w:szCs w:val="22"/>
        </w:rPr>
      </w:pPr>
    </w:p>
    <w:p w14:paraId="4C1158A6" w14:textId="77777777" w:rsidR="00090457" w:rsidRPr="00991E22" w:rsidRDefault="00090457" w:rsidP="00090457">
      <w:pPr>
        <w:pStyle w:val="Level1"/>
        <w:numPr>
          <w:ilvl w:val="0"/>
          <w:numId w:val="37"/>
        </w:numPr>
        <w:spacing w:before="120" w:after="120" w:line="276" w:lineRule="auto"/>
        <w:jc w:val="left"/>
        <w:rPr>
          <w:rFonts w:asciiTheme="minorHAnsi" w:hAnsiTheme="minorHAnsi" w:cstheme="minorHAnsi"/>
          <w:sz w:val="22"/>
          <w:szCs w:val="22"/>
        </w:rPr>
      </w:pPr>
      <w:bookmarkStart w:id="518" w:name="_Toc510186"/>
      <w:r w:rsidRPr="00991E22">
        <w:rPr>
          <w:rFonts w:asciiTheme="minorHAnsi" w:hAnsiTheme="minorHAnsi" w:cstheme="minorHAnsi"/>
          <w:b/>
          <w:sz w:val="22"/>
          <w:szCs w:val="22"/>
        </w:rPr>
        <w:t>NOT USED</w:t>
      </w:r>
      <w:bookmarkEnd w:id="518"/>
      <w:r w:rsidRPr="00991E22">
        <w:rPr>
          <w:rFonts w:asciiTheme="minorHAnsi" w:hAnsiTheme="minorHAnsi" w:cstheme="minorHAnsi"/>
          <w:sz w:val="22"/>
          <w:szCs w:val="22"/>
        </w:rPr>
        <w:br w:type="page"/>
      </w:r>
    </w:p>
    <w:p w14:paraId="5082ACF9" w14:textId="77777777" w:rsidR="00090457" w:rsidRPr="00E16B1B" w:rsidRDefault="00090457" w:rsidP="00090457">
      <w:pPr>
        <w:pStyle w:val="TOCUnivAnnex"/>
        <w:rPr>
          <w:sz w:val="24"/>
        </w:rPr>
      </w:pPr>
      <w:bookmarkStart w:id="519" w:name="_Toc535327341"/>
      <w:bookmarkStart w:id="520" w:name="_Toc510187"/>
      <w:r w:rsidRPr="00E16B1B">
        <w:rPr>
          <w:sz w:val="24"/>
        </w:rPr>
        <w:lastRenderedPageBreak/>
        <w:t>Annex 1 – Data Processing Schedule</w:t>
      </w:r>
      <w:bookmarkEnd w:id="519"/>
      <w:bookmarkEnd w:id="520"/>
    </w:p>
    <w:p w14:paraId="4032B009" w14:textId="77777777" w:rsidR="00090457" w:rsidRDefault="00090457" w:rsidP="00090457">
      <w:pPr>
        <w:rPr>
          <w:rFonts w:asciiTheme="minorHAnsi" w:hAnsiTheme="minorHAnsi" w:cstheme="minorHAnsi"/>
          <w:sz w:val="22"/>
          <w:szCs w:val="22"/>
          <w:u w:val="single"/>
        </w:rPr>
      </w:pPr>
    </w:p>
    <w:p w14:paraId="73983277" w14:textId="63BA2241" w:rsidR="00090457" w:rsidRDefault="00090457" w:rsidP="00090457">
      <w:pPr>
        <w:spacing w:before="200" w:after="200" w:line="276" w:lineRule="auto"/>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t xml:space="preserve">Where Data Processing is involved in the </w:t>
      </w:r>
      <w:r w:rsidR="00C151E7">
        <w:rPr>
          <w:rFonts w:asciiTheme="minorHAnsi" w:hAnsiTheme="minorHAnsi" w:cstheme="minorHAnsi"/>
          <w:sz w:val="22"/>
          <w:szCs w:val="22"/>
        </w:rPr>
        <w:t>Call-Off Contract</w:t>
      </w:r>
      <w:r>
        <w:rPr>
          <w:rFonts w:asciiTheme="minorHAnsi" w:hAnsiTheme="minorHAnsi" w:cstheme="minorHAnsi"/>
          <w:sz w:val="22"/>
          <w:szCs w:val="22"/>
        </w:rPr>
        <w:t xml:space="preserve"> then this Annex 1 shall have effect.</w:t>
      </w:r>
    </w:p>
    <w:p w14:paraId="30D50055" w14:textId="77777777" w:rsidR="00090457" w:rsidRDefault="00090457" w:rsidP="00090457">
      <w:pPr>
        <w:spacing w:before="200" w:after="200" w:line="276" w:lineRule="auto"/>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t>Where there is a data breach the Supplier will:</w:t>
      </w:r>
    </w:p>
    <w:p w14:paraId="767A9584" w14:textId="05CBA635" w:rsidR="00090457" w:rsidRDefault="00090457" w:rsidP="00090457">
      <w:pPr>
        <w:pStyle w:val="ListParagraph"/>
        <w:spacing w:before="200" w:after="200" w:line="276" w:lineRule="auto"/>
        <w:ind w:left="1701" w:hanging="850"/>
        <w:rPr>
          <w:rFonts w:asciiTheme="minorHAnsi" w:hAnsiTheme="minorHAnsi" w:cstheme="minorHAnsi"/>
          <w:sz w:val="22"/>
          <w:szCs w:val="22"/>
        </w:rPr>
      </w:pPr>
      <w:r>
        <w:rPr>
          <w:rFonts w:asciiTheme="minorHAnsi" w:hAnsiTheme="minorHAnsi" w:cstheme="minorHAnsi"/>
          <w:sz w:val="22"/>
          <w:szCs w:val="22"/>
        </w:rPr>
        <w:t>2.1</w:t>
      </w:r>
      <w:r>
        <w:rPr>
          <w:rFonts w:asciiTheme="minorHAnsi" w:hAnsiTheme="minorHAnsi" w:cstheme="minorHAnsi"/>
          <w:sz w:val="22"/>
          <w:szCs w:val="22"/>
        </w:rPr>
        <w:tab/>
        <w:t>notify the Customer by phone (if the breach occurs during office hours)</w:t>
      </w:r>
      <w:r w:rsidR="00F64091">
        <w:rPr>
          <w:rFonts w:asciiTheme="minorHAnsi" w:hAnsiTheme="minorHAnsi" w:cstheme="minorHAnsi"/>
          <w:sz w:val="22"/>
          <w:szCs w:val="22"/>
        </w:rPr>
        <w:t>.</w:t>
      </w:r>
      <w:r>
        <w:rPr>
          <w:rFonts w:asciiTheme="minorHAnsi" w:hAnsiTheme="minorHAnsi" w:cstheme="minorHAnsi"/>
          <w:sz w:val="22"/>
          <w:szCs w:val="22"/>
        </w:rPr>
        <w:t xml:space="preserve"> </w:t>
      </w:r>
    </w:p>
    <w:p w14:paraId="57C6E495" w14:textId="1D07F6AF" w:rsidR="00090457" w:rsidRDefault="00090457" w:rsidP="00090457">
      <w:pPr>
        <w:pStyle w:val="ListParagraph"/>
        <w:spacing w:before="200" w:after="200" w:line="276" w:lineRule="auto"/>
        <w:ind w:left="1701" w:hanging="850"/>
        <w:rPr>
          <w:rFonts w:asciiTheme="minorHAnsi" w:hAnsiTheme="minorHAnsi" w:cstheme="minorHAnsi"/>
          <w:sz w:val="22"/>
          <w:szCs w:val="22"/>
        </w:rPr>
      </w:pPr>
      <w:r>
        <w:rPr>
          <w:rFonts w:asciiTheme="minorHAnsi" w:hAnsiTheme="minorHAnsi" w:cstheme="minorHAnsi"/>
          <w:sz w:val="22"/>
          <w:szCs w:val="22"/>
        </w:rPr>
        <w:t>2.2</w:t>
      </w:r>
      <w:r w:rsidR="0099497F">
        <w:rPr>
          <w:rFonts w:asciiTheme="minorHAnsi" w:hAnsiTheme="minorHAnsi" w:cstheme="minorHAnsi"/>
          <w:sz w:val="22"/>
          <w:szCs w:val="22"/>
        </w:rPr>
        <w:t xml:space="preserve"> </w:t>
      </w:r>
      <w:r>
        <w:rPr>
          <w:rFonts w:asciiTheme="minorHAnsi" w:hAnsiTheme="minorHAnsi" w:cstheme="minorHAnsi"/>
          <w:sz w:val="22"/>
          <w:szCs w:val="22"/>
        </w:rPr>
        <w:t> </w:t>
      </w:r>
      <w:r>
        <w:rPr>
          <w:rFonts w:asciiTheme="minorHAnsi" w:hAnsiTheme="minorHAnsi" w:cstheme="minorHAnsi"/>
          <w:sz w:val="22"/>
          <w:szCs w:val="22"/>
        </w:rPr>
        <w:tab/>
        <w:t xml:space="preserve">notify the Customer by email immediately (if outside of office hours) as soon as possible on the next working day and speaking to the </w:t>
      </w:r>
      <w:r w:rsidR="00F64091">
        <w:rPr>
          <w:rFonts w:asciiTheme="minorHAnsi" w:hAnsiTheme="minorHAnsi" w:cstheme="minorHAnsi"/>
          <w:sz w:val="22"/>
          <w:szCs w:val="22"/>
        </w:rPr>
        <w:t>Data Protection Officer</w:t>
      </w:r>
    </w:p>
    <w:p w14:paraId="043C1D3F" w14:textId="77777777" w:rsidR="00090457" w:rsidRDefault="00090457" w:rsidP="00090457">
      <w:pPr>
        <w:pStyle w:val="GPSL3numberedclause"/>
        <w:numPr>
          <w:ilvl w:val="0"/>
          <w:numId w:val="0"/>
        </w:numPr>
        <w:tabs>
          <w:tab w:val="clear" w:pos="2127"/>
          <w:tab w:val="left" w:pos="0"/>
        </w:tabs>
        <w:spacing w:before="200" w:after="200" w:line="276" w:lineRule="auto"/>
        <w:ind w:left="709" w:hanging="709"/>
        <w:jc w:val="left"/>
        <w:rPr>
          <w:rFonts w:asciiTheme="minorHAnsi" w:hAnsiTheme="minorHAnsi" w:cstheme="minorHAnsi"/>
        </w:rPr>
      </w:pPr>
      <w:r>
        <w:rPr>
          <w:rFonts w:asciiTheme="minorHAnsi" w:hAnsiTheme="minorHAnsi" w:cstheme="minorHAnsi"/>
        </w:rPr>
        <w:t>3.</w:t>
      </w:r>
      <w:r>
        <w:rPr>
          <w:rFonts w:asciiTheme="minorHAnsi" w:hAnsiTheme="minorHAnsi" w:cstheme="minorHAnsi"/>
        </w:rPr>
        <w:tab/>
        <w:t>The Supplier shall comply with the below instructions and any further written instructions with respect to processing by the Customer.</w:t>
      </w:r>
    </w:p>
    <w:p w14:paraId="113AA9B2" w14:textId="77777777" w:rsidR="00090457" w:rsidRDefault="00090457" w:rsidP="00090457">
      <w:pPr>
        <w:pStyle w:val="GPSL3numberedclause"/>
        <w:numPr>
          <w:ilvl w:val="0"/>
          <w:numId w:val="0"/>
        </w:numPr>
        <w:tabs>
          <w:tab w:val="clear" w:pos="2127"/>
          <w:tab w:val="left" w:pos="0"/>
        </w:tabs>
        <w:spacing w:before="200" w:after="200" w:line="276" w:lineRule="auto"/>
        <w:ind w:left="709" w:hanging="709"/>
        <w:jc w:val="left"/>
        <w:rPr>
          <w:rFonts w:asciiTheme="minorHAnsi" w:hAnsiTheme="minorHAnsi" w:cstheme="minorHAnsi"/>
        </w:rPr>
      </w:pPr>
      <w:r>
        <w:rPr>
          <w:rFonts w:asciiTheme="minorHAnsi" w:hAnsiTheme="minorHAnsi" w:cstheme="minorHAnsi"/>
        </w:rPr>
        <w:t>4.</w:t>
      </w:r>
      <w:r>
        <w:rPr>
          <w:rFonts w:asciiTheme="minorHAnsi" w:hAnsiTheme="minorHAnsi" w:cstheme="minorHAnsi"/>
        </w:rPr>
        <w:tab/>
        <w:t>Any such further instructions shall be incorporated into this Schedule.</w:t>
      </w:r>
    </w:p>
    <w:p w14:paraId="128CC0CC" w14:textId="77777777" w:rsidR="00090457" w:rsidRDefault="00090457" w:rsidP="00090457">
      <w:pPr>
        <w:pStyle w:val="GPSL3numberedclause"/>
        <w:numPr>
          <w:ilvl w:val="0"/>
          <w:numId w:val="0"/>
        </w:numPr>
        <w:ind w:left="66"/>
        <w:jc w:val="left"/>
        <w:rPr>
          <w:rFonts w:asciiTheme="minorHAnsi" w:hAnsiTheme="minorHAnsi" w:cstheme="minorHAnsi"/>
          <w:b/>
        </w:rPr>
      </w:pPr>
    </w:p>
    <w:tbl>
      <w:tblPr>
        <w:tblStyle w:val="TableGrid"/>
        <w:tblW w:w="5000" w:type="pct"/>
        <w:tblLook w:val="04A0" w:firstRow="1" w:lastRow="0" w:firstColumn="1" w:lastColumn="0" w:noHBand="0" w:noVBand="1"/>
      </w:tblPr>
      <w:tblGrid>
        <w:gridCol w:w="2644"/>
        <w:gridCol w:w="7092"/>
      </w:tblGrid>
      <w:tr w:rsidR="00090457" w14:paraId="1A53098C" w14:textId="77777777" w:rsidTr="008D7521">
        <w:tc>
          <w:tcPr>
            <w:tcW w:w="1358" w:type="pct"/>
          </w:tcPr>
          <w:p w14:paraId="3CCD0F40" w14:textId="77777777" w:rsidR="00090457" w:rsidRDefault="00090457" w:rsidP="008D7521">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Description</w:t>
            </w:r>
          </w:p>
        </w:tc>
        <w:tc>
          <w:tcPr>
            <w:tcW w:w="3642" w:type="pct"/>
          </w:tcPr>
          <w:p w14:paraId="21CEEC7C" w14:textId="77777777" w:rsidR="00090457" w:rsidRDefault="00090457" w:rsidP="008D7521">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Details</w:t>
            </w:r>
          </w:p>
        </w:tc>
      </w:tr>
      <w:tr w:rsidR="002E4271" w14:paraId="14BFFFCE" w14:textId="77777777" w:rsidTr="008D7521">
        <w:tc>
          <w:tcPr>
            <w:tcW w:w="1358" w:type="pct"/>
          </w:tcPr>
          <w:p w14:paraId="7EA1F1AF" w14:textId="77777777" w:rsidR="002E4271" w:rsidRDefault="002E4271" w:rsidP="002E4271">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Subject matter of the processing</w:t>
            </w:r>
          </w:p>
        </w:tc>
        <w:tc>
          <w:tcPr>
            <w:tcW w:w="3642" w:type="pct"/>
          </w:tcPr>
          <w:p w14:paraId="5B6C102C" w14:textId="77777777" w:rsidR="002E4271" w:rsidRPr="005718B8" w:rsidRDefault="002E4271" w:rsidP="002E4271">
            <w:pPr>
              <w:keepNext/>
              <w:spacing w:before="120" w:after="120"/>
              <w:rPr>
                <w:rFonts w:asciiTheme="minorHAnsi" w:hAnsiTheme="minorHAnsi" w:cstheme="minorHAnsi"/>
                <w:sz w:val="22"/>
                <w:szCs w:val="22"/>
              </w:rPr>
            </w:pPr>
            <w:r w:rsidRPr="005718B8">
              <w:rPr>
                <w:rFonts w:asciiTheme="minorHAnsi" w:hAnsiTheme="minorHAnsi" w:cstheme="minorHAnsi"/>
                <w:sz w:val="22"/>
                <w:szCs w:val="22"/>
              </w:rPr>
              <w:t xml:space="preserve">For children with Education Health and Care Plans data will be shared between the EHCP Co-Ordinator, the </w:t>
            </w:r>
            <w:r>
              <w:rPr>
                <w:rFonts w:asciiTheme="minorHAnsi" w:hAnsiTheme="minorHAnsi" w:cstheme="minorHAnsi"/>
                <w:sz w:val="22"/>
                <w:szCs w:val="22"/>
              </w:rPr>
              <w:t>Provider</w:t>
            </w:r>
            <w:r w:rsidRPr="005718B8">
              <w:rPr>
                <w:rFonts w:asciiTheme="minorHAnsi" w:hAnsiTheme="minorHAnsi" w:cstheme="minorHAnsi"/>
                <w:sz w:val="22"/>
                <w:szCs w:val="22"/>
              </w:rPr>
              <w:t xml:space="preserve"> and home</w:t>
            </w:r>
            <w:r>
              <w:rPr>
                <w:rFonts w:asciiTheme="minorHAnsi" w:hAnsiTheme="minorHAnsi" w:cstheme="minorHAnsi"/>
                <w:sz w:val="22"/>
                <w:szCs w:val="22"/>
              </w:rPr>
              <w:t>/</w:t>
            </w:r>
            <w:r w:rsidRPr="005718B8">
              <w:rPr>
                <w:rFonts w:asciiTheme="minorHAnsi" w:hAnsiTheme="minorHAnsi" w:cstheme="minorHAnsi"/>
                <w:sz w:val="22"/>
                <w:szCs w:val="22"/>
              </w:rPr>
              <w:t xml:space="preserve">school. In some circumstances </w:t>
            </w:r>
            <w:r>
              <w:rPr>
                <w:rFonts w:asciiTheme="minorHAnsi" w:hAnsiTheme="minorHAnsi" w:cstheme="minorHAnsi"/>
                <w:sz w:val="22"/>
                <w:szCs w:val="22"/>
              </w:rPr>
              <w:t>the Provider</w:t>
            </w:r>
            <w:r w:rsidRPr="005718B8">
              <w:rPr>
                <w:rFonts w:asciiTheme="minorHAnsi" w:hAnsiTheme="minorHAnsi" w:cstheme="minorHAnsi"/>
                <w:sz w:val="22"/>
                <w:szCs w:val="22"/>
              </w:rPr>
              <w:t xml:space="preserve"> will share data directly with parents and carers, for example </w:t>
            </w:r>
            <w:r>
              <w:rPr>
                <w:rFonts w:asciiTheme="minorHAnsi" w:hAnsiTheme="minorHAnsi" w:cstheme="minorHAnsi"/>
                <w:sz w:val="22"/>
                <w:szCs w:val="22"/>
              </w:rPr>
              <w:t>those with an identified persona</w:t>
            </w:r>
            <w:r w:rsidRPr="005718B8">
              <w:rPr>
                <w:rFonts w:asciiTheme="minorHAnsi" w:hAnsiTheme="minorHAnsi" w:cstheme="minorHAnsi"/>
                <w:sz w:val="22"/>
                <w:szCs w:val="22"/>
              </w:rPr>
              <w:t>l budget.</w:t>
            </w:r>
          </w:p>
          <w:p w14:paraId="5BB55155" w14:textId="77777777" w:rsidR="002E4271" w:rsidRPr="005718B8" w:rsidRDefault="002E4271" w:rsidP="002E4271">
            <w:pPr>
              <w:keepNext/>
              <w:spacing w:before="120" w:after="120"/>
              <w:rPr>
                <w:rFonts w:asciiTheme="minorHAnsi" w:hAnsiTheme="minorHAnsi" w:cstheme="minorHAnsi"/>
                <w:sz w:val="22"/>
                <w:szCs w:val="22"/>
              </w:rPr>
            </w:pPr>
            <w:r w:rsidRPr="005718B8">
              <w:rPr>
                <w:rFonts w:asciiTheme="minorHAnsi" w:hAnsiTheme="minorHAnsi" w:cstheme="minorHAnsi"/>
                <w:sz w:val="22"/>
                <w:szCs w:val="22"/>
              </w:rPr>
              <w:t xml:space="preserve">For Looked After Children data will be shared between the Virtual School for LAC or Previously LAC, the relevant </w:t>
            </w:r>
            <w:r>
              <w:rPr>
                <w:rFonts w:asciiTheme="minorHAnsi" w:hAnsiTheme="minorHAnsi" w:cstheme="minorHAnsi"/>
                <w:sz w:val="22"/>
                <w:szCs w:val="22"/>
              </w:rPr>
              <w:t>Provider</w:t>
            </w:r>
            <w:r w:rsidRPr="005718B8">
              <w:rPr>
                <w:rFonts w:asciiTheme="minorHAnsi" w:hAnsiTheme="minorHAnsi" w:cstheme="minorHAnsi"/>
                <w:sz w:val="22"/>
                <w:szCs w:val="22"/>
              </w:rPr>
              <w:t xml:space="preserve"> and the home</w:t>
            </w:r>
            <w:r>
              <w:rPr>
                <w:rFonts w:asciiTheme="minorHAnsi" w:hAnsiTheme="minorHAnsi" w:cstheme="minorHAnsi"/>
                <w:sz w:val="22"/>
                <w:szCs w:val="22"/>
              </w:rPr>
              <w:t>/</w:t>
            </w:r>
            <w:r w:rsidRPr="005718B8">
              <w:rPr>
                <w:rFonts w:asciiTheme="minorHAnsi" w:hAnsiTheme="minorHAnsi" w:cstheme="minorHAnsi"/>
                <w:sz w:val="22"/>
                <w:szCs w:val="22"/>
              </w:rPr>
              <w:t>school</w:t>
            </w:r>
            <w:r>
              <w:rPr>
                <w:rFonts w:asciiTheme="minorHAnsi" w:hAnsiTheme="minorHAnsi" w:cstheme="minorHAnsi"/>
                <w:sz w:val="22"/>
                <w:szCs w:val="22"/>
              </w:rPr>
              <w:t xml:space="preserve"> and commissioner</w:t>
            </w:r>
            <w:r w:rsidRPr="005718B8">
              <w:rPr>
                <w:rFonts w:asciiTheme="minorHAnsi" w:hAnsiTheme="minorHAnsi" w:cstheme="minorHAnsi"/>
                <w:sz w:val="22"/>
                <w:szCs w:val="22"/>
              </w:rPr>
              <w:t>.</w:t>
            </w:r>
          </w:p>
          <w:p w14:paraId="25C1BEC3" w14:textId="3D908568" w:rsidR="002E4271" w:rsidRDefault="002E4271" w:rsidP="002E4271">
            <w:pPr>
              <w:spacing w:before="120" w:after="120"/>
              <w:rPr>
                <w:rFonts w:asciiTheme="minorHAnsi" w:hAnsiTheme="minorHAnsi" w:cstheme="minorHAnsi"/>
                <w:b/>
                <w:i/>
              </w:rPr>
            </w:pPr>
            <w:r w:rsidRPr="005718B8">
              <w:rPr>
                <w:rFonts w:asciiTheme="minorHAnsi" w:hAnsiTheme="minorHAnsi" w:cstheme="minorHAnsi"/>
                <w:sz w:val="22"/>
                <w:szCs w:val="22"/>
              </w:rPr>
              <w:t xml:space="preserve">Where </w:t>
            </w:r>
            <w:r>
              <w:rPr>
                <w:rFonts w:asciiTheme="minorHAnsi" w:hAnsiTheme="minorHAnsi" w:cstheme="minorHAnsi"/>
                <w:sz w:val="22"/>
                <w:szCs w:val="22"/>
              </w:rPr>
              <w:t>Providers</w:t>
            </w:r>
            <w:r w:rsidRPr="005718B8">
              <w:rPr>
                <w:rFonts w:asciiTheme="minorHAnsi" w:hAnsiTheme="minorHAnsi" w:cstheme="minorHAnsi"/>
                <w:sz w:val="22"/>
                <w:szCs w:val="22"/>
              </w:rPr>
              <w:t xml:space="preserve"> are commissioned outside of the above arrangements e.g. to support the County Council’s duties to provide a good education to children who are medically unfit to attend school, </w:t>
            </w:r>
            <w:r>
              <w:rPr>
                <w:rFonts w:asciiTheme="minorHAnsi" w:hAnsiTheme="minorHAnsi" w:cstheme="minorHAnsi"/>
                <w:sz w:val="22"/>
                <w:szCs w:val="22"/>
              </w:rPr>
              <w:t>Providers</w:t>
            </w:r>
            <w:r w:rsidRPr="005718B8">
              <w:rPr>
                <w:rFonts w:asciiTheme="minorHAnsi" w:hAnsiTheme="minorHAnsi" w:cstheme="minorHAnsi"/>
                <w:sz w:val="22"/>
                <w:szCs w:val="22"/>
              </w:rPr>
              <w:t xml:space="preserve"> will share data with an Appropriate Case Responsible Officer. This can include the school or academy commissioning </w:t>
            </w:r>
            <w:r>
              <w:rPr>
                <w:rFonts w:asciiTheme="minorHAnsi" w:hAnsiTheme="minorHAnsi" w:cstheme="minorHAnsi"/>
                <w:sz w:val="22"/>
                <w:szCs w:val="22"/>
              </w:rPr>
              <w:t>the</w:t>
            </w:r>
            <w:r w:rsidRPr="005718B8">
              <w:rPr>
                <w:rFonts w:asciiTheme="minorHAnsi" w:hAnsiTheme="minorHAnsi" w:cstheme="minorHAnsi"/>
                <w:sz w:val="22"/>
                <w:szCs w:val="22"/>
              </w:rPr>
              <w:t xml:space="preserve"> provision directly.</w:t>
            </w:r>
          </w:p>
        </w:tc>
      </w:tr>
      <w:tr w:rsidR="002E4271" w14:paraId="09A7A3AF" w14:textId="77777777" w:rsidTr="008D7521">
        <w:tc>
          <w:tcPr>
            <w:tcW w:w="1358" w:type="pct"/>
          </w:tcPr>
          <w:p w14:paraId="24C547D2" w14:textId="77777777" w:rsidR="002E4271" w:rsidRDefault="002E4271" w:rsidP="002E4271">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Duration of the processing</w:t>
            </w:r>
          </w:p>
        </w:tc>
        <w:tc>
          <w:tcPr>
            <w:tcW w:w="3642" w:type="pct"/>
          </w:tcPr>
          <w:p w14:paraId="3F610FCB" w14:textId="4974BA27" w:rsidR="002E4271" w:rsidRDefault="002E4271" w:rsidP="002E4271">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For the term of the service for each individual or the term of the contract or agreement as appropriate plus any additional retention period required by the Customer.</w:t>
            </w:r>
          </w:p>
        </w:tc>
      </w:tr>
      <w:tr w:rsidR="002E4271" w14:paraId="76D4D4E6" w14:textId="77777777" w:rsidTr="008D7521">
        <w:tc>
          <w:tcPr>
            <w:tcW w:w="1358" w:type="pct"/>
          </w:tcPr>
          <w:p w14:paraId="7F3F283E" w14:textId="77777777" w:rsidR="002E4271" w:rsidRDefault="002E4271" w:rsidP="002E4271">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Nature and purposes of the processing</w:t>
            </w:r>
          </w:p>
          <w:p w14:paraId="34F7D127" w14:textId="77777777" w:rsidR="002E4271" w:rsidRDefault="002E4271" w:rsidP="002E4271">
            <w:pPr>
              <w:pStyle w:val="GPSL1Guidance"/>
              <w:spacing w:before="120"/>
              <w:ind w:left="0"/>
              <w:jc w:val="left"/>
              <w:rPr>
                <w:rFonts w:asciiTheme="minorHAnsi" w:hAnsiTheme="minorHAnsi" w:cstheme="minorHAnsi"/>
                <w:b w:val="0"/>
                <w:i w:val="0"/>
              </w:rPr>
            </w:pPr>
          </w:p>
        </w:tc>
        <w:tc>
          <w:tcPr>
            <w:tcW w:w="3642" w:type="pct"/>
          </w:tcPr>
          <w:p w14:paraId="51D71F74" w14:textId="77777777" w:rsidR="002E4271" w:rsidRDefault="002E4271" w:rsidP="002E4271">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Collecting and recording information in order to provide the service, including any accessibility requirements to access the service.</w:t>
            </w:r>
          </w:p>
          <w:p w14:paraId="44DE75FD" w14:textId="77777777" w:rsidR="002E4271" w:rsidRDefault="002E4271" w:rsidP="002E4271">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Collection and recording of information: storage in secure files either in locked cabinets, or password secured and encrypted computer storage. Disclosure must be between vetted staff only or with Customer employees and may be made using a secure transfer system as determined by the Customer. Data retrieval must be undertaken by authorised personnel only.</w:t>
            </w:r>
          </w:p>
          <w:p w14:paraId="25614460" w14:textId="77777777" w:rsidR="002E4271" w:rsidRDefault="002E4271" w:rsidP="002E4271">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Data must be retained for 3 months from the end of the contract unless otherwise agreed with the Customer. Data must be securely destroyed using good industry practice at the end of this period.</w:t>
            </w:r>
          </w:p>
          <w:p w14:paraId="34172435" w14:textId="71A0A952" w:rsidR="002E4271" w:rsidRDefault="002E4271" w:rsidP="002E4271">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Information processed may be used for reporting of use of the service.</w:t>
            </w:r>
          </w:p>
        </w:tc>
      </w:tr>
      <w:tr w:rsidR="002E4271" w14:paraId="36E37B3C" w14:textId="77777777" w:rsidTr="008D7521">
        <w:tc>
          <w:tcPr>
            <w:tcW w:w="1358" w:type="pct"/>
          </w:tcPr>
          <w:p w14:paraId="5DF87EFA" w14:textId="77777777" w:rsidR="002E4271" w:rsidRDefault="002E4271" w:rsidP="002E4271">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lastRenderedPageBreak/>
              <w:t>Type of Personal Data</w:t>
            </w:r>
          </w:p>
        </w:tc>
        <w:tc>
          <w:tcPr>
            <w:tcW w:w="3642" w:type="pct"/>
          </w:tcPr>
          <w:p w14:paraId="212C2DBD" w14:textId="15493573" w:rsidR="002E4271" w:rsidRDefault="002E4271" w:rsidP="002E4271">
            <w:pPr>
              <w:pStyle w:val="GPSL1Guidance"/>
              <w:spacing w:before="120"/>
              <w:ind w:left="0"/>
              <w:jc w:val="left"/>
              <w:rPr>
                <w:rFonts w:asciiTheme="minorHAnsi" w:hAnsiTheme="minorHAnsi" w:cstheme="minorHAnsi"/>
                <w:b w:val="0"/>
                <w:i w:val="0"/>
              </w:rPr>
            </w:pPr>
            <w:r w:rsidRPr="00E42610">
              <w:rPr>
                <w:rFonts w:asciiTheme="minorHAnsi" w:hAnsiTheme="minorHAnsi" w:cstheme="minorHAnsi"/>
                <w:b w:val="0"/>
                <w:i w:val="0"/>
              </w:rPr>
              <w:t>Name, preferred name, school or college, qualifications, place of employment, SEN type, EHCP, LAC, gender, ethnicity, address, date of birth, images, phone number, email address, health information relevant to the service including GP surgery contact information and GP name, medical conditions that may require monitoring or attention or affect the service provided or the way in which the service is provided, primary support reason, location data, information about the service provided during the contract term, all other types of personal information.</w:t>
            </w:r>
          </w:p>
        </w:tc>
      </w:tr>
      <w:tr w:rsidR="002E4271" w14:paraId="6D93EB52" w14:textId="77777777" w:rsidTr="008D7521">
        <w:tc>
          <w:tcPr>
            <w:tcW w:w="1358" w:type="pct"/>
          </w:tcPr>
          <w:p w14:paraId="4FFB82E4" w14:textId="77777777" w:rsidR="002E4271" w:rsidRDefault="002E4271" w:rsidP="002E4271">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Categories of Data Subject</w:t>
            </w:r>
          </w:p>
        </w:tc>
        <w:tc>
          <w:tcPr>
            <w:tcW w:w="3642" w:type="pct"/>
          </w:tcPr>
          <w:p w14:paraId="7ED93359" w14:textId="29A19F46" w:rsidR="002E4271" w:rsidRDefault="002E4271" w:rsidP="002E4271">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CYP</w:t>
            </w:r>
            <w:r w:rsidR="00C151E7">
              <w:rPr>
                <w:rFonts w:asciiTheme="minorHAnsi" w:hAnsiTheme="minorHAnsi" w:cstheme="minorHAnsi"/>
                <w:b w:val="0"/>
                <w:i w:val="0"/>
              </w:rPr>
              <w:t>s, their families and carers, professionals involved with that child or young person.</w:t>
            </w:r>
          </w:p>
        </w:tc>
      </w:tr>
      <w:tr w:rsidR="002E4271" w14:paraId="50318658" w14:textId="77777777" w:rsidTr="008D7521">
        <w:tc>
          <w:tcPr>
            <w:tcW w:w="1358" w:type="pct"/>
          </w:tcPr>
          <w:p w14:paraId="5EB78AB8" w14:textId="77777777" w:rsidR="002E4271" w:rsidRDefault="002E4271" w:rsidP="002E4271">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Plan for return and destruction of the data once the processing is complete UNLESS requirement under union or member state law to preserve that type of data</w:t>
            </w:r>
          </w:p>
        </w:tc>
        <w:tc>
          <w:tcPr>
            <w:tcW w:w="3642" w:type="pct"/>
          </w:tcPr>
          <w:p w14:paraId="42519E45" w14:textId="69EFD3D2" w:rsidR="002E4271" w:rsidRDefault="002E4271" w:rsidP="002E4271">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In the event that the contract or agreement is ended, all data must be returned securely to the Data Controller within 1 month by a method agreed at the time with the commissioner.</w:t>
            </w:r>
          </w:p>
        </w:tc>
      </w:tr>
    </w:tbl>
    <w:p w14:paraId="16FBD089" w14:textId="77777777" w:rsidR="00090457" w:rsidRDefault="00090457" w:rsidP="00090457">
      <w:pPr>
        <w:overflowPunct w:val="0"/>
        <w:autoSpaceDE w:val="0"/>
        <w:autoSpaceDN w:val="0"/>
        <w:adjustRightInd w:val="0"/>
        <w:spacing w:before="120" w:after="120"/>
        <w:textAlignment w:val="baseline"/>
        <w:rPr>
          <w:rFonts w:asciiTheme="minorHAnsi" w:hAnsiTheme="minorHAnsi" w:cstheme="minorHAnsi"/>
          <w:sz w:val="22"/>
          <w:szCs w:val="22"/>
        </w:rPr>
      </w:pPr>
    </w:p>
    <w:p w14:paraId="557BE731" w14:textId="77777777" w:rsidR="00090457" w:rsidRDefault="00090457" w:rsidP="00090457">
      <w:pPr>
        <w:rPr>
          <w:rFonts w:asciiTheme="minorHAnsi" w:hAnsiTheme="minorHAnsi" w:cstheme="minorHAnsi"/>
          <w:sz w:val="22"/>
          <w:szCs w:val="22"/>
          <w:u w:val="single"/>
        </w:rPr>
      </w:pPr>
    </w:p>
    <w:p w14:paraId="0D613153"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br w:type="page"/>
      </w:r>
    </w:p>
    <w:p w14:paraId="64ADED8E" w14:textId="77777777" w:rsidR="00090457" w:rsidRPr="00D10869" w:rsidRDefault="00090457" w:rsidP="00090457">
      <w:pPr>
        <w:pStyle w:val="TOCUnivAnnex"/>
        <w:rPr>
          <w:sz w:val="24"/>
        </w:rPr>
      </w:pPr>
      <w:bookmarkStart w:id="521" w:name="_Toc535327342"/>
      <w:bookmarkStart w:id="522" w:name="_Toc510188"/>
      <w:bookmarkStart w:id="523" w:name="_Toc442437299"/>
      <w:bookmarkStart w:id="524" w:name="_Toc432165513"/>
      <w:r w:rsidRPr="00D10869">
        <w:rPr>
          <w:sz w:val="24"/>
        </w:rPr>
        <w:lastRenderedPageBreak/>
        <w:t>Annex 2 – TUPE and Pensions</w:t>
      </w:r>
      <w:bookmarkEnd w:id="521"/>
      <w:bookmarkEnd w:id="522"/>
    </w:p>
    <w:p w14:paraId="7F7F4775" w14:textId="77777777" w:rsidR="00090457" w:rsidRDefault="00090457" w:rsidP="00090457">
      <w:pPr>
        <w:jc w:val="left"/>
        <w:rPr>
          <w:rFonts w:asciiTheme="minorHAnsi" w:hAnsiTheme="minorHAnsi" w:cstheme="minorHAnsi"/>
          <w:b/>
          <w:sz w:val="22"/>
          <w:szCs w:val="22"/>
        </w:rPr>
      </w:pPr>
    </w:p>
    <w:p w14:paraId="50E562C4" w14:textId="77777777" w:rsidR="00090457" w:rsidRDefault="00090457" w:rsidP="00090457">
      <w:pPr>
        <w:jc w:val="left"/>
        <w:rPr>
          <w:rFonts w:asciiTheme="minorHAnsi" w:hAnsiTheme="minorHAnsi" w:cstheme="minorHAnsi"/>
          <w:b/>
          <w:sz w:val="22"/>
          <w:szCs w:val="22"/>
        </w:rPr>
      </w:pPr>
      <w:r>
        <w:rPr>
          <w:rFonts w:asciiTheme="minorHAnsi" w:hAnsiTheme="minorHAnsi" w:cstheme="minorHAnsi"/>
          <w:b/>
          <w:sz w:val="22"/>
          <w:szCs w:val="22"/>
        </w:rPr>
        <w:t>To be used in the event that your contract involves the transfer of staff</w:t>
      </w:r>
    </w:p>
    <w:p w14:paraId="0B0ADE6F" w14:textId="77777777" w:rsidR="00090457" w:rsidRDefault="00090457" w:rsidP="00090457">
      <w:pPr>
        <w:jc w:val="left"/>
        <w:rPr>
          <w:rFonts w:asciiTheme="minorHAnsi" w:hAnsiTheme="minorHAnsi" w:cstheme="minorHAnsi"/>
          <w:b/>
          <w:sz w:val="22"/>
          <w:szCs w:val="22"/>
        </w:rPr>
      </w:pPr>
    </w:p>
    <w:p w14:paraId="3B040B03"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Definitions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7"/>
        <w:gridCol w:w="6019"/>
      </w:tblGrid>
      <w:tr w:rsidR="00090457" w14:paraId="5D73E7C4" w14:textId="77777777" w:rsidTr="008D7521">
        <w:tc>
          <w:tcPr>
            <w:tcW w:w="1912" w:type="pct"/>
          </w:tcPr>
          <w:p w14:paraId="25273EE5" w14:textId="77777777" w:rsidR="00090457" w:rsidRDefault="00090457" w:rsidP="008D7521">
            <w:pPr>
              <w:jc w:val="left"/>
              <w:rPr>
                <w:rFonts w:asciiTheme="minorHAnsi" w:hAnsiTheme="minorHAnsi" w:cstheme="minorHAnsi"/>
                <w:sz w:val="22"/>
                <w:szCs w:val="22"/>
              </w:rPr>
            </w:pPr>
            <w:r>
              <w:rPr>
                <w:rFonts w:asciiTheme="minorHAnsi" w:hAnsiTheme="minorHAnsi" w:cstheme="minorHAnsi"/>
                <w:b/>
                <w:sz w:val="22"/>
                <w:szCs w:val="22"/>
              </w:rPr>
              <w:t>“Admission Agreement”</w:t>
            </w:r>
          </w:p>
        </w:tc>
        <w:tc>
          <w:tcPr>
            <w:tcW w:w="3088" w:type="pct"/>
          </w:tcPr>
          <w:p w14:paraId="6DA491A2" w14:textId="77777777" w:rsidR="00090457" w:rsidRDefault="00090457" w:rsidP="008D7521">
            <w:pPr>
              <w:jc w:val="left"/>
              <w:rPr>
                <w:rFonts w:asciiTheme="minorHAnsi" w:hAnsiTheme="minorHAnsi" w:cstheme="minorHAnsi"/>
                <w:sz w:val="22"/>
                <w:szCs w:val="22"/>
              </w:rPr>
            </w:pPr>
            <w:r>
              <w:rPr>
                <w:rFonts w:asciiTheme="minorHAnsi" w:hAnsiTheme="minorHAnsi" w:cstheme="minorHAnsi"/>
                <w:sz w:val="22"/>
                <w:szCs w:val="22"/>
              </w:rPr>
              <w:t>means the agreement governing admission to the LGPS made between the Customer and the Supplier as required;</w:t>
            </w:r>
          </w:p>
        </w:tc>
      </w:tr>
      <w:tr w:rsidR="00090457" w14:paraId="1D9128AE" w14:textId="77777777" w:rsidTr="008D7521">
        <w:tc>
          <w:tcPr>
            <w:tcW w:w="1912" w:type="pct"/>
          </w:tcPr>
          <w:p w14:paraId="428F240B" w14:textId="42A0A3EF" w:rsidR="00090457" w:rsidRDefault="00090457" w:rsidP="008D7521">
            <w:pPr>
              <w:jc w:val="left"/>
              <w:rPr>
                <w:rFonts w:asciiTheme="minorHAnsi" w:hAnsiTheme="minorHAnsi" w:cstheme="minorHAnsi"/>
                <w:sz w:val="22"/>
                <w:szCs w:val="22"/>
              </w:rPr>
            </w:pPr>
            <w:r>
              <w:rPr>
                <w:rFonts w:asciiTheme="minorHAnsi" w:hAnsiTheme="minorHAnsi" w:cstheme="minorHAnsi"/>
                <w:b/>
                <w:sz w:val="22"/>
                <w:szCs w:val="22"/>
              </w:rPr>
              <w:t>“Appropriate Pension Provision”</w:t>
            </w:r>
            <w:r w:rsidR="0099497F">
              <w:rPr>
                <w:rFonts w:asciiTheme="minorHAnsi" w:hAnsiTheme="minorHAnsi" w:cstheme="minorHAnsi"/>
                <w:sz w:val="22"/>
                <w:szCs w:val="22"/>
              </w:rPr>
              <w:t xml:space="preserve">  </w:t>
            </w:r>
          </w:p>
        </w:tc>
        <w:tc>
          <w:tcPr>
            <w:tcW w:w="3088" w:type="pct"/>
          </w:tcPr>
          <w:p w14:paraId="08668BAC" w14:textId="77777777" w:rsidR="00090457" w:rsidRDefault="00090457" w:rsidP="008D7521">
            <w:pPr>
              <w:jc w:val="left"/>
              <w:rPr>
                <w:rFonts w:asciiTheme="minorHAnsi" w:hAnsiTheme="minorHAnsi" w:cstheme="minorHAnsi"/>
                <w:sz w:val="22"/>
                <w:szCs w:val="22"/>
              </w:rPr>
            </w:pPr>
            <w:r>
              <w:rPr>
                <w:rFonts w:asciiTheme="minorHAnsi" w:hAnsiTheme="minorHAnsi" w:cstheme="minorHAnsi"/>
                <w:sz w:val="22"/>
                <w:szCs w:val="22"/>
              </w:rPr>
              <w:t>in respect of Eligible Employees, either:</w:t>
            </w:r>
          </w:p>
          <w:p w14:paraId="6108F882" w14:textId="77777777" w:rsidR="00090457" w:rsidRDefault="00090457" w:rsidP="008D7521">
            <w:pPr>
              <w:numPr>
                <w:ilvl w:val="5"/>
                <w:numId w:val="31"/>
              </w:numPr>
              <w:ind w:left="461" w:hanging="425"/>
              <w:jc w:val="left"/>
              <w:rPr>
                <w:rFonts w:asciiTheme="minorHAnsi" w:hAnsiTheme="minorHAnsi" w:cstheme="minorHAnsi"/>
                <w:bCs/>
                <w:sz w:val="22"/>
                <w:szCs w:val="22"/>
              </w:rPr>
            </w:pPr>
            <w:r>
              <w:rPr>
                <w:rFonts w:asciiTheme="minorHAnsi" w:hAnsiTheme="minorHAnsi" w:cstheme="minorHAnsi"/>
                <w:bCs/>
                <w:sz w:val="22"/>
                <w:szCs w:val="22"/>
              </w:rPr>
              <w:t>membership, continued membership or continued eligibility for membership of their Legacy Scheme; or</w:t>
            </w:r>
          </w:p>
          <w:p w14:paraId="303287D1" w14:textId="77777777" w:rsidR="00090457" w:rsidRDefault="00090457" w:rsidP="008D7521">
            <w:pPr>
              <w:numPr>
                <w:ilvl w:val="5"/>
                <w:numId w:val="31"/>
              </w:numPr>
              <w:ind w:left="461" w:hanging="425"/>
              <w:jc w:val="left"/>
              <w:rPr>
                <w:rFonts w:asciiTheme="minorHAnsi" w:hAnsiTheme="minorHAnsi" w:cstheme="minorHAnsi"/>
                <w:bCs/>
                <w:sz w:val="22"/>
                <w:szCs w:val="22"/>
              </w:rPr>
            </w:pPr>
            <w:r>
              <w:rPr>
                <w:rFonts w:asciiTheme="minorHAnsi" w:hAnsiTheme="minorHAnsi" w:cstheme="minorHAnsi"/>
                <w:bCs/>
                <w:sz w:val="22"/>
                <w:szCs w:val="22"/>
              </w:rPr>
              <w:t>membership or eligibility for membership of a pension scheme, which is certified by the GAD as being broadly comparable to the terms of their Legacy Scheme;</w:t>
            </w:r>
            <w:r>
              <w:rPr>
                <w:rFonts w:ascii="Times New Roman" w:hAnsi="Times New Roman" w:cs="Times New Roman"/>
                <w:sz w:val="22"/>
                <w:szCs w:val="24"/>
              </w:rPr>
              <w:t xml:space="preserve"> </w:t>
            </w:r>
            <w:r>
              <w:rPr>
                <w:rFonts w:asciiTheme="minorHAnsi" w:hAnsiTheme="minorHAnsi" w:cstheme="minorHAnsi"/>
                <w:bCs/>
                <w:sz w:val="22"/>
                <w:szCs w:val="22"/>
              </w:rPr>
              <w:t>(if relevant)</w:t>
            </w:r>
          </w:p>
        </w:tc>
      </w:tr>
      <w:tr w:rsidR="00090457" w14:paraId="444D874F" w14:textId="77777777" w:rsidTr="008D7521">
        <w:tc>
          <w:tcPr>
            <w:tcW w:w="1912" w:type="pct"/>
          </w:tcPr>
          <w:p w14:paraId="64D26730" w14:textId="77777777" w:rsidR="00090457" w:rsidRDefault="00090457" w:rsidP="008D7521">
            <w:pPr>
              <w:jc w:val="left"/>
              <w:rPr>
                <w:rFonts w:asciiTheme="minorHAnsi" w:hAnsiTheme="minorHAnsi" w:cstheme="minorHAnsi"/>
                <w:b/>
                <w:sz w:val="22"/>
                <w:szCs w:val="22"/>
              </w:rPr>
            </w:pPr>
            <w:r>
              <w:rPr>
                <w:rFonts w:asciiTheme="minorHAnsi" w:hAnsiTheme="minorHAnsi" w:cstheme="minorHAnsi"/>
                <w:b/>
                <w:sz w:val="22"/>
                <w:szCs w:val="22"/>
              </w:rPr>
              <w:t>“Eligible Employees”</w:t>
            </w:r>
          </w:p>
        </w:tc>
        <w:tc>
          <w:tcPr>
            <w:tcW w:w="3088" w:type="pct"/>
          </w:tcPr>
          <w:p w14:paraId="76CD7D51" w14:textId="77777777" w:rsidR="00090457" w:rsidRDefault="00090457" w:rsidP="008D7521">
            <w:pPr>
              <w:jc w:val="left"/>
              <w:rPr>
                <w:rFonts w:asciiTheme="minorHAnsi" w:hAnsiTheme="minorHAnsi" w:cstheme="minorHAnsi"/>
                <w:sz w:val="22"/>
                <w:szCs w:val="22"/>
              </w:rPr>
            </w:pPr>
            <w:r>
              <w:rPr>
                <w:rFonts w:asciiTheme="minorHAnsi" w:hAnsiTheme="minorHAnsi" w:cstheme="minorHAnsi"/>
                <w:sz w:val="22"/>
                <w:szCs w:val="22"/>
              </w:rPr>
              <w:t>means the Transferring Employees and/or Transferring Original Employees who are active members of (or are eligible to join) the LGPS on the date of a Relevant Transfer as cited in the Admission Agreement;</w:t>
            </w:r>
          </w:p>
        </w:tc>
      </w:tr>
      <w:tr w:rsidR="00090457" w14:paraId="4C17847F" w14:textId="77777777" w:rsidTr="008D7521">
        <w:tc>
          <w:tcPr>
            <w:tcW w:w="1912" w:type="pct"/>
          </w:tcPr>
          <w:p w14:paraId="6D4CB757" w14:textId="77777777" w:rsidR="00090457" w:rsidRDefault="00090457" w:rsidP="008D7521">
            <w:pPr>
              <w:jc w:val="left"/>
              <w:rPr>
                <w:rFonts w:asciiTheme="minorHAnsi" w:hAnsiTheme="minorHAnsi" w:cstheme="minorHAnsi"/>
                <w:sz w:val="22"/>
                <w:szCs w:val="22"/>
              </w:rPr>
            </w:pPr>
            <w:r>
              <w:rPr>
                <w:rFonts w:asciiTheme="minorHAnsi" w:hAnsiTheme="minorHAnsi" w:cstheme="minorHAnsi"/>
                <w:b/>
                <w:sz w:val="22"/>
                <w:szCs w:val="22"/>
              </w:rPr>
              <w:t>“GAD”</w:t>
            </w:r>
          </w:p>
        </w:tc>
        <w:tc>
          <w:tcPr>
            <w:tcW w:w="3088" w:type="pct"/>
          </w:tcPr>
          <w:p w14:paraId="3322760C" w14:textId="77777777" w:rsidR="00090457" w:rsidRDefault="00090457" w:rsidP="008D7521">
            <w:pPr>
              <w:jc w:val="left"/>
              <w:rPr>
                <w:rFonts w:asciiTheme="minorHAnsi" w:hAnsiTheme="minorHAnsi" w:cstheme="minorHAnsi"/>
                <w:sz w:val="22"/>
                <w:szCs w:val="22"/>
              </w:rPr>
            </w:pPr>
            <w:r>
              <w:rPr>
                <w:rFonts w:asciiTheme="minorHAnsi" w:hAnsiTheme="minorHAnsi" w:cstheme="minorHAnsi"/>
                <w:sz w:val="22"/>
                <w:szCs w:val="22"/>
              </w:rPr>
              <w:t xml:space="preserve">means the Government Actuary Department; </w:t>
            </w:r>
          </w:p>
        </w:tc>
      </w:tr>
      <w:tr w:rsidR="00090457" w14:paraId="1924E969" w14:textId="77777777" w:rsidTr="008D7521">
        <w:tc>
          <w:tcPr>
            <w:tcW w:w="1912" w:type="pct"/>
          </w:tcPr>
          <w:p w14:paraId="3D42E9AF" w14:textId="77777777" w:rsidR="00090457" w:rsidRDefault="00090457" w:rsidP="008D7521">
            <w:pPr>
              <w:jc w:val="left"/>
              <w:rPr>
                <w:rFonts w:asciiTheme="minorHAnsi" w:hAnsiTheme="minorHAnsi" w:cstheme="minorHAnsi"/>
                <w:sz w:val="22"/>
                <w:szCs w:val="22"/>
              </w:rPr>
            </w:pPr>
            <w:r>
              <w:rPr>
                <w:rFonts w:asciiTheme="minorHAnsi" w:hAnsiTheme="minorHAnsi" w:cstheme="minorHAnsi"/>
                <w:b/>
                <w:sz w:val="22"/>
                <w:szCs w:val="22"/>
              </w:rPr>
              <w:t>“Legacy Scheme”</w:t>
            </w:r>
          </w:p>
        </w:tc>
        <w:tc>
          <w:tcPr>
            <w:tcW w:w="3088" w:type="pct"/>
          </w:tcPr>
          <w:p w14:paraId="4B0BA77B" w14:textId="77777777" w:rsidR="00090457" w:rsidRDefault="00090457" w:rsidP="008D7521">
            <w:pPr>
              <w:jc w:val="left"/>
              <w:rPr>
                <w:rFonts w:asciiTheme="minorHAnsi" w:hAnsiTheme="minorHAnsi" w:cstheme="minorHAnsi"/>
                <w:sz w:val="22"/>
                <w:szCs w:val="22"/>
              </w:rPr>
            </w:pPr>
            <w:r>
              <w:rPr>
                <w:rFonts w:asciiTheme="minorHAnsi" w:hAnsiTheme="minorHAnsi" w:cstheme="minorHAnsi"/>
                <w:sz w:val="22"/>
                <w:szCs w:val="22"/>
              </w:rPr>
              <w:t>means the pension scheme of which the Eligible Employees are members, or are eligible for membership of, or are in a waiting period to become a member of, prior to the Relevant Transfer date;</w:t>
            </w:r>
          </w:p>
        </w:tc>
      </w:tr>
      <w:tr w:rsidR="00090457" w14:paraId="745A61D7" w14:textId="77777777" w:rsidTr="008D7521">
        <w:tc>
          <w:tcPr>
            <w:tcW w:w="1912" w:type="pct"/>
          </w:tcPr>
          <w:p w14:paraId="381B1ED0" w14:textId="77777777" w:rsidR="00090457" w:rsidRDefault="00090457" w:rsidP="008D7521">
            <w:pPr>
              <w:jc w:val="left"/>
              <w:rPr>
                <w:rFonts w:asciiTheme="minorHAnsi" w:hAnsiTheme="minorHAnsi" w:cstheme="minorHAnsi"/>
                <w:sz w:val="22"/>
                <w:szCs w:val="22"/>
              </w:rPr>
            </w:pPr>
            <w:r>
              <w:rPr>
                <w:rFonts w:asciiTheme="minorHAnsi" w:hAnsiTheme="minorHAnsi" w:cstheme="minorHAnsi"/>
                <w:b/>
                <w:sz w:val="22"/>
                <w:szCs w:val="22"/>
              </w:rPr>
              <w:t>“LGPS”</w:t>
            </w:r>
          </w:p>
        </w:tc>
        <w:tc>
          <w:tcPr>
            <w:tcW w:w="3088" w:type="pct"/>
          </w:tcPr>
          <w:p w14:paraId="0379D7D9" w14:textId="77777777" w:rsidR="00090457" w:rsidRDefault="00090457" w:rsidP="008D7521">
            <w:pPr>
              <w:jc w:val="left"/>
              <w:rPr>
                <w:rFonts w:asciiTheme="minorHAnsi" w:hAnsiTheme="minorHAnsi" w:cstheme="minorHAnsi"/>
                <w:sz w:val="22"/>
                <w:szCs w:val="22"/>
              </w:rPr>
            </w:pPr>
            <w:r>
              <w:rPr>
                <w:rFonts w:asciiTheme="minorHAnsi" w:hAnsiTheme="minorHAnsi" w:cstheme="minorHAnsi"/>
                <w:sz w:val="22"/>
                <w:szCs w:val="22"/>
              </w:rPr>
              <w:t xml:space="preserve">means Local Government Pension Scheme made by the Secretary of State in exercise of powers under Sections 7 and 12 of the Superannuation Act 1972 (as amended); </w:t>
            </w:r>
          </w:p>
        </w:tc>
      </w:tr>
      <w:tr w:rsidR="00090457" w14:paraId="0AF85B7C" w14:textId="77777777" w:rsidTr="008D7521">
        <w:tc>
          <w:tcPr>
            <w:tcW w:w="1912" w:type="pct"/>
          </w:tcPr>
          <w:p w14:paraId="4A687648" w14:textId="77777777" w:rsidR="00090457" w:rsidRDefault="00090457" w:rsidP="008D7521">
            <w:pPr>
              <w:jc w:val="left"/>
              <w:rPr>
                <w:rFonts w:asciiTheme="minorHAnsi" w:hAnsiTheme="minorHAnsi" w:cstheme="minorHAnsi"/>
                <w:sz w:val="22"/>
                <w:szCs w:val="22"/>
              </w:rPr>
            </w:pPr>
            <w:r>
              <w:rPr>
                <w:rFonts w:asciiTheme="minorHAnsi" w:hAnsiTheme="minorHAnsi" w:cstheme="minorHAnsi"/>
                <w:b/>
                <w:sz w:val="22"/>
                <w:szCs w:val="22"/>
              </w:rPr>
              <w:t>“LGPS Regulations”</w:t>
            </w:r>
          </w:p>
        </w:tc>
        <w:tc>
          <w:tcPr>
            <w:tcW w:w="3088" w:type="pct"/>
          </w:tcPr>
          <w:p w14:paraId="248E87B1" w14:textId="77777777" w:rsidR="00090457" w:rsidRDefault="00090457" w:rsidP="008D7521">
            <w:pPr>
              <w:jc w:val="left"/>
              <w:rPr>
                <w:rFonts w:asciiTheme="minorHAnsi" w:hAnsiTheme="minorHAnsi" w:cstheme="minorHAnsi"/>
                <w:sz w:val="22"/>
                <w:szCs w:val="22"/>
              </w:rPr>
            </w:pPr>
            <w:r>
              <w:rPr>
                <w:rFonts w:asciiTheme="minorHAnsi" w:hAnsiTheme="minorHAnsi" w:cstheme="minorHAnsi"/>
                <w:sz w:val="22"/>
                <w:szCs w:val="22"/>
              </w:rPr>
              <w:t>means the relevant LGPS pension regulations in force at the time this Contract is entered into;</w:t>
            </w:r>
          </w:p>
        </w:tc>
      </w:tr>
      <w:tr w:rsidR="00090457" w14:paraId="6E19F8EC" w14:textId="77777777" w:rsidTr="008D7521">
        <w:tc>
          <w:tcPr>
            <w:tcW w:w="1912" w:type="pct"/>
          </w:tcPr>
          <w:p w14:paraId="74DA50C7" w14:textId="77777777" w:rsidR="00090457" w:rsidRDefault="00090457" w:rsidP="008D7521">
            <w:pPr>
              <w:jc w:val="left"/>
              <w:rPr>
                <w:rFonts w:asciiTheme="minorHAnsi" w:hAnsiTheme="minorHAnsi" w:cstheme="minorHAnsi"/>
                <w:sz w:val="22"/>
                <w:szCs w:val="22"/>
              </w:rPr>
            </w:pPr>
            <w:r>
              <w:rPr>
                <w:rFonts w:asciiTheme="minorHAnsi" w:hAnsiTheme="minorHAnsi" w:cstheme="minorHAnsi"/>
                <w:b/>
                <w:sz w:val="22"/>
                <w:szCs w:val="22"/>
              </w:rPr>
              <w:t>“Pension Bond”</w:t>
            </w:r>
          </w:p>
        </w:tc>
        <w:tc>
          <w:tcPr>
            <w:tcW w:w="3088" w:type="pct"/>
          </w:tcPr>
          <w:p w14:paraId="7659CCFD" w14:textId="77777777" w:rsidR="00090457" w:rsidRDefault="00090457" w:rsidP="008D7521">
            <w:pPr>
              <w:jc w:val="left"/>
              <w:rPr>
                <w:rFonts w:asciiTheme="minorHAnsi" w:hAnsiTheme="minorHAnsi" w:cstheme="minorHAnsi"/>
                <w:sz w:val="22"/>
                <w:szCs w:val="22"/>
              </w:rPr>
            </w:pPr>
            <w:r>
              <w:rPr>
                <w:rFonts w:asciiTheme="minorHAnsi" w:hAnsiTheme="minorHAnsi" w:cstheme="minorHAnsi"/>
                <w:sz w:val="22"/>
                <w:szCs w:val="22"/>
              </w:rPr>
              <w:t>means the bond required for the Admission Agreement in and one of the forms of surety as required under the Local Government Pensions Scheme Regulations 2013;</w:t>
            </w:r>
          </w:p>
        </w:tc>
      </w:tr>
      <w:tr w:rsidR="00090457" w14:paraId="612F2850" w14:textId="77777777" w:rsidTr="008D7521">
        <w:tc>
          <w:tcPr>
            <w:tcW w:w="1912" w:type="pct"/>
          </w:tcPr>
          <w:p w14:paraId="756F6F0A" w14:textId="77777777" w:rsidR="00090457" w:rsidRDefault="00090457" w:rsidP="008D7521">
            <w:pPr>
              <w:jc w:val="left"/>
              <w:rPr>
                <w:rFonts w:asciiTheme="minorHAnsi" w:hAnsiTheme="minorHAnsi" w:cstheme="minorHAnsi"/>
                <w:sz w:val="22"/>
                <w:szCs w:val="22"/>
              </w:rPr>
            </w:pPr>
            <w:r>
              <w:rPr>
                <w:rFonts w:asciiTheme="minorHAnsi" w:hAnsiTheme="minorHAnsi" w:cstheme="minorHAnsi"/>
                <w:b/>
                <w:sz w:val="22"/>
                <w:szCs w:val="22"/>
              </w:rPr>
              <w:t>“Relevant Transfer”</w:t>
            </w:r>
          </w:p>
        </w:tc>
        <w:tc>
          <w:tcPr>
            <w:tcW w:w="3088" w:type="pct"/>
          </w:tcPr>
          <w:p w14:paraId="4F03D5D5" w14:textId="77777777" w:rsidR="00090457" w:rsidRDefault="00090457" w:rsidP="008D7521">
            <w:pPr>
              <w:jc w:val="left"/>
              <w:rPr>
                <w:rFonts w:asciiTheme="minorHAnsi" w:hAnsiTheme="minorHAnsi" w:cstheme="minorHAnsi"/>
                <w:sz w:val="22"/>
                <w:szCs w:val="22"/>
              </w:rPr>
            </w:pPr>
            <w:r>
              <w:rPr>
                <w:rFonts w:asciiTheme="minorHAnsi" w:hAnsiTheme="minorHAnsi" w:cstheme="minorHAnsi"/>
                <w:sz w:val="22"/>
                <w:szCs w:val="22"/>
              </w:rPr>
              <w:t>means a relevant transfer for the purposes of the TUPE Regulations;</w:t>
            </w:r>
          </w:p>
        </w:tc>
      </w:tr>
      <w:tr w:rsidR="00090457" w14:paraId="1352C83B" w14:textId="77777777" w:rsidTr="008D7521">
        <w:tc>
          <w:tcPr>
            <w:tcW w:w="1912" w:type="pct"/>
          </w:tcPr>
          <w:p w14:paraId="692A8064" w14:textId="77777777" w:rsidR="00090457" w:rsidRDefault="00090457" w:rsidP="008D7521">
            <w:pPr>
              <w:jc w:val="left"/>
              <w:rPr>
                <w:rFonts w:asciiTheme="minorHAnsi" w:hAnsiTheme="minorHAnsi" w:cstheme="minorHAnsi"/>
                <w:sz w:val="22"/>
                <w:szCs w:val="22"/>
              </w:rPr>
            </w:pPr>
            <w:r>
              <w:rPr>
                <w:rFonts w:asciiTheme="minorHAnsi" w:hAnsiTheme="minorHAnsi" w:cstheme="minorHAnsi"/>
                <w:b/>
                <w:sz w:val="22"/>
                <w:szCs w:val="22"/>
              </w:rPr>
              <w:t>"Transferring Employees"</w:t>
            </w:r>
          </w:p>
        </w:tc>
        <w:tc>
          <w:tcPr>
            <w:tcW w:w="3088" w:type="pct"/>
          </w:tcPr>
          <w:p w14:paraId="1E8C7BC9" w14:textId="77777777" w:rsidR="00090457" w:rsidRDefault="00090457" w:rsidP="008D7521">
            <w:pPr>
              <w:jc w:val="left"/>
              <w:rPr>
                <w:rFonts w:asciiTheme="minorHAnsi" w:hAnsiTheme="minorHAnsi" w:cstheme="minorHAnsi"/>
                <w:sz w:val="22"/>
                <w:szCs w:val="22"/>
              </w:rPr>
            </w:pPr>
            <w:r>
              <w:rPr>
                <w:rFonts w:asciiTheme="minorHAnsi" w:hAnsiTheme="minorHAnsi" w:cstheme="minorHAnsi"/>
                <w:sz w:val="22"/>
                <w:szCs w:val="22"/>
              </w:rPr>
              <w:t>means the employees listed in this Annex at Section D</w:t>
            </w:r>
            <w:r>
              <w:rPr>
                <w:rFonts w:asciiTheme="minorHAnsi" w:hAnsiTheme="minorHAnsi" w:cstheme="minorHAnsi"/>
                <w:b/>
                <w:sz w:val="22"/>
                <w:szCs w:val="22"/>
              </w:rPr>
              <w:t xml:space="preserve"> </w:t>
            </w:r>
            <w:r>
              <w:rPr>
                <w:rFonts w:asciiTheme="minorHAnsi" w:hAnsiTheme="minorHAnsi" w:cstheme="minorHAnsi"/>
                <w:sz w:val="22"/>
                <w:szCs w:val="22"/>
              </w:rPr>
              <w:t>and are:</w:t>
            </w:r>
          </w:p>
          <w:p w14:paraId="0E758060" w14:textId="77777777" w:rsidR="00090457" w:rsidRDefault="00090457" w:rsidP="008D7521">
            <w:pPr>
              <w:numPr>
                <w:ilvl w:val="0"/>
                <w:numId w:val="35"/>
              </w:numPr>
              <w:ind w:left="461" w:hanging="461"/>
              <w:jc w:val="left"/>
              <w:rPr>
                <w:rFonts w:asciiTheme="minorHAnsi" w:hAnsiTheme="minorHAnsi" w:cstheme="minorHAnsi"/>
                <w:bCs/>
                <w:sz w:val="22"/>
                <w:szCs w:val="22"/>
              </w:rPr>
            </w:pPr>
            <w:r>
              <w:rPr>
                <w:rFonts w:asciiTheme="minorHAnsi" w:hAnsiTheme="minorHAnsi" w:cstheme="minorHAnsi"/>
                <w:bCs/>
                <w:sz w:val="22"/>
                <w:szCs w:val="22"/>
              </w:rPr>
              <w:t xml:space="preserve">all employees who immediately prior to the Commencement Date are assigned to the organised grouping of resources and employees to the Services and which are the subject of transfer in accordance with the Regulations and who shall transfer by the virtue of the application of the Regulations to the Supplier; </w:t>
            </w:r>
          </w:p>
          <w:p w14:paraId="4CCA98BF" w14:textId="77777777" w:rsidR="00090457" w:rsidRDefault="00090457" w:rsidP="008D7521">
            <w:pPr>
              <w:numPr>
                <w:ilvl w:val="0"/>
                <w:numId w:val="35"/>
              </w:numPr>
              <w:ind w:left="461" w:hanging="461"/>
              <w:jc w:val="left"/>
              <w:rPr>
                <w:rFonts w:asciiTheme="minorHAnsi" w:hAnsiTheme="minorHAnsi" w:cstheme="minorHAnsi"/>
                <w:bCs/>
                <w:sz w:val="22"/>
                <w:szCs w:val="22"/>
              </w:rPr>
            </w:pPr>
            <w:r>
              <w:rPr>
                <w:rFonts w:asciiTheme="minorHAnsi" w:hAnsiTheme="minorHAnsi" w:cstheme="minorHAnsi"/>
                <w:bCs/>
                <w:sz w:val="22"/>
                <w:szCs w:val="22"/>
              </w:rPr>
              <w:t>all employees who immediately prior to the Service Transfer Date are assigned to the organised grouping of resources and employees to the Services and which are the subject of transfer in accordance with the Regulations and who shall transfer by the virtue of the application of the Regulations to the Replacement Supplier;</w:t>
            </w:r>
          </w:p>
        </w:tc>
      </w:tr>
      <w:tr w:rsidR="00090457" w14:paraId="10922FFC" w14:textId="77777777" w:rsidTr="008D7521">
        <w:tc>
          <w:tcPr>
            <w:tcW w:w="1912" w:type="pct"/>
          </w:tcPr>
          <w:p w14:paraId="69D84809" w14:textId="77777777" w:rsidR="00090457" w:rsidRDefault="00090457" w:rsidP="008D7521">
            <w:pPr>
              <w:jc w:val="left"/>
              <w:rPr>
                <w:rFonts w:asciiTheme="minorHAnsi" w:hAnsiTheme="minorHAnsi" w:cstheme="minorHAnsi"/>
                <w:sz w:val="22"/>
                <w:szCs w:val="22"/>
              </w:rPr>
            </w:pPr>
            <w:r>
              <w:rPr>
                <w:rFonts w:asciiTheme="minorHAnsi" w:hAnsiTheme="minorHAnsi" w:cstheme="minorHAnsi"/>
                <w:b/>
                <w:sz w:val="22"/>
                <w:szCs w:val="22"/>
              </w:rPr>
              <w:t>“Transferring Original Employees”</w:t>
            </w:r>
          </w:p>
        </w:tc>
        <w:tc>
          <w:tcPr>
            <w:tcW w:w="3088" w:type="pct"/>
          </w:tcPr>
          <w:p w14:paraId="295081D9" w14:textId="77777777" w:rsidR="00090457" w:rsidRDefault="00090457" w:rsidP="008D7521">
            <w:pPr>
              <w:jc w:val="left"/>
              <w:rPr>
                <w:rFonts w:asciiTheme="minorHAnsi" w:hAnsiTheme="minorHAnsi" w:cstheme="minorHAnsi"/>
                <w:sz w:val="22"/>
                <w:szCs w:val="22"/>
              </w:rPr>
            </w:pPr>
            <w:r>
              <w:rPr>
                <w:rFonts w:asciiTheme="minorHAnsi" w:hAnsiTheme="minorHAnsi" w:cstheme="minorHAnsi"/>
                <w:sz w:val="22"/>
                <w:szCs w:val="22"/>
              </w:rPr>
              <w:t>means the employees who previously transferred to the employment of the Former Supplier and who will transfer to the employment of the Supplier as a result of the application of the TUPE Regulations in relation to this Contract;</w:t>
            </w:r>
          </w:p>
        </w:tc>
      </w:tr>
      <w:tr w:rsidR="00090457" w14:paraId="23E9E654" w14:textId="77777777" w:rsidTr="008D7521">
        <w:tc>
          <w:tcPr>
            <w:tcW w:w="1912" w:type="pct"/>
          </w:tcPr>
          <w:p w14:paraId="53479B55" w14:textId="77777777" w:rsidR="00090457" w:rsidRDefault="00090457" w:rsidP="008D7521">
            <w:pPr>
              <w:jc w:val="left"/>
              <w:rPr>
                <w:rFonts w:asciiTheme="minorHAnsi" w:hAnsiTheme="minorHAnsi" w:cstheme="minorHAnsi"/>
                <w:sz w:val="22"/>
                <w:szCs w:val="22"/>
              </w:rPr>
            </w:pPr>
            <w:r>
              <w:rPr>
                <w:rFonts w:asciiTheme="minorHAnsi" w:hAnsiTheme="minorHAnsi" w:cstheme="minorHAnsi"/>
                <w:b/>
                <w:sz w:val="22"/>
                <w:szCs w:val="22"/>
              </w:rPr>
              <w:lastRenderedPageBreak/>
              <w:t>“TUPE Regulations”</w:t>
            </w:r>
          </w:p>
        </w:tc>
        <w:tc>
          <w:tcPr>
            <w:tcW w:w="3088" w:type="pct"/>
          </w:tcPr>
          <w:p w14:paraId="7D1EDBF9" w14:textId="77777777" w:rsidR="00090457" w:rsidRDefault="00090457" w:rsidP="008D7521">
            <w:pPr>
              <w:jc w:val="left"/>
              <w:rPr>
                <w:rFonts w:asciiTheme="minorHAnsi" w:hAnsiTheme="minorHAnsi" w:cstheme="minorHAnsi"/>
                <w:sz w:val="22"/>
                <w:szCs w:val="22"/>
              </w:rPr>
            </w:pPr>
            <w:r>
              <w:rPr>
                <w:rFonts w:asciiTheme="minorHAnsi" w:hAnsiTheme="minorHAnsi" w:cstheme="minorHAnsi"/>
                <w:sz w:val="22"/>
                <w:szCs w:val="22"/>
              </w:rPr>
              <w:t>means the Transfer of Undertakings (Protection of Employment) Regulations 2006 (as amended or modified from time to time).</w:t>
            </w:r>
          </w:p>
        </w:tc>
      </w:tr>
    </w:tbl>
    <w:p w14:paraId="5F35FC8E" w14:textId="77777777" w:rsidR="00090457" w:rsidRDefault="00090457" w:rsidP="00090457">
      <w:pPr>
        <w:jc w:val="left"/>
        <w:rPr>
          <w:rFonts w:asciiTheme="minorHAnsi" w:hAnsiTheme="minorHAnsi" w:cstheme="minorHAnsi"/>
          <w:b/>
          <w:sz w:val="22"/>
          <w:szCs w:val="22"/>
        </w:rPr>
      </w:pPr>
      <w:r>
        <w:rPr>
          <w:rFonts w:asciiTheme="minorHAnsi" w:hAnsiTheme="minorHAnsi" w:cstheme="minorHAnsi"/>
          <w:b/>
          <w:sz w:val="22"/>
          <w:szCs w:val="22"/>
        </w:rPr>
        <w:br/>
      </w:r>
      <w:bookmarkEnd w:id="523"/>
      <w:bookmarkEnd w:id="524"/>
    </w:p>
    <w:p w14:paraId="3526BDD6"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Introduction</w:t>
      </w:r>
    </w:p>
    <w:p w14:paraId="2A4D83F3" w14:textId="1B5AE4B0" w:rsidR="00090457" w:rsidRDefault="00090457" w:rsidP="00090457">
      <w:pPr>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The Parties agree to comply with their respective obligations in accordance with this Schedule </w:t>
      </w:r>
      <w:r w:rsidR="00C151E7">
        <w:rPr>
          <w:rFonts w:asciiTheme="minorHAnsi" w:hAnsiTheme="minorHAnsi" w:cstheme="minorHAnsi"/>
          <w:sz w:val="22"/>
          <w:szCs w:val="22"/>
        </w:rPr>
        <w:t>10</w:t>
      </w:r>
      <w:r>
        <w:rPr>
          <w:rFonts w:asciiTheme="minorHAnsi" w:hAnsiTheme="minorHAnsi" w:cstheme="minorHAnsi"/>
          <w:sz w:val="22"/>
          <w:szCs w:val="22"/>
        </w:rPr>
        <w:t xml:space="preserve"> Annex 2 together with the remainder of the </w:t>
      </w:r>
      <w:r w:rsidR="00C151E7">
        <w:rPr>
          <w:rFonts w:asciiTheme="minorHAnsi" w:hAnsiTheme="minorHAnsi" w:cstheme="minorHAnsi"/>
          <w:sz w:val="22"/>
          <w:szCs w:val="22"/>
        </w:rPr>
        <w:t>Call-Off Contract</w:t>
      </w:r>
      <w:r>
        <w:rPr>
          <w:rFonts w:asciiTheme="minorHAnsi" w:hAnsiTheme="minorHAnsi" w:cstheme="minorHAnsi"/>
          <w:sz w:val="22"/>
          <w:szCs w:val="22"/>
        </w:rPr>
        <w:t xml:space="preserve"> and:</w:t>
      </w:r>
    </w:p>
    <w:p w14:paraId="7ACBC682" w14:textId="77777777" w:rsidR="00090457" w:rsidRDefault="00090457" w:rsidP="00090457">
      <w:pPr>
        <w:pStyle w:val="ListParagraph"/>
        <w:numPr>
          <w:ilvl w:val="0"/>
          <w:numId w:val="39"/>
        </w:numPr>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 the circumstances of the transfer of any Transferring Employees where there is a TUPE transfer from the Customer or other public sector body to the Supplier then the provisions of Clause A below shall apply with regards to those employees;</w:t>
      </w:r>
    </w:p>
    <w:p w14:paraId="768B6322" w14:textId="77777777" w:rsidR="00090457" w:rsidRDefault="00090457" w:rsidP="00090457">
      <w:pPr>
        <w:pStyle w:val="ListParagraph"/>
        <w:numPr>
          <w:ilvl w:val="0"/>
          <w:numId w:val="39"/>
        </w:numPr>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 the circumstances of the transfer of any Transferring Employees and/or Transferring Original Employees where there is a TUPE transfer from a Former Supplier (or other contractor) to the Supplier where ex-council or public sector staff are involved then the provisions of Clause B below shall apply with regards to those employees; and</w:t>
      </w:r>
    </w:p>
    <w:p w14:paraId="5C66FD92" w14:textId="77777777" w:rsidR="00090457" w:rsidRDefault="00090457" w:rsidP="00090457">
      <w:pPr>
        <w:pStyle w:val="ListParagraph"/>
        <w:numPr>
          <w:ilvl w:val="0"/>
          <w:numId w:val="39"/>
        </w:numPr>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in the circumstances of the transfer of any Transferring Employees and/or Transferring Original Employees where there is a TUPE transfer from a Former Supplier (or other contractor) to the Supplier where ex-council or public sector staff are not involved then the provisions of Clause C below shall apply with regards to those employees;</w:t>
      </w:r>
    </w:p>
    <w:p w14:paraId="761AAB5E" w14:textId="3A95F188" w:rsidR="00090457" w:rsidRDefault="00090457" w:rsidP="00090457">
      <w:pPr>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For the avoidance of doubt, different Transferring Employees and Transferring Original Employees may fall into the different categories set out above depending upon their individual circumstances; notwithstanding this, the Supplier shall ensure that where TUPE applies that it shall meet its statutory obligations (including the TUPE Regulations and the LGPS Regulations) as well as its contractual obligations under this Schedule </w:t>
      </w:r>
      <w:r w:rsidR="00C151E7">
        <w:rPr>
          <w:rFonts w:asciiTheme="minorHAnsi" w:hAnsiTheme="minorHAnsi" w:cstheme="minorHAnsi"/>
          <w:sz w:val="22"/>
          <w:szCs w:val="22"/>
        </w:rPr>
        <w:t>10</w:t>
      </w:r>
      <w:r>
        <w:rPr>
          <w:rFonts w:asciiTheme="minorHAnsi" w:hAnsiTheme="minorHAnsi" w:cstheme="minorHAnsi"/>
          <w:sz w:val="22"/>
          <w:szCs w:val="22"/>
        </w:rPr>
        <w:t xml:space="preserve"> Annex 2 and the remainder of the </w:t>
      </w:r>
      <w:r w:rsidR="00C151E7">
        <w:rPr>
          <w:rFonts w:asciiTheme="minorHAnsi" w:hAnsiTheme="minorHAnsi" w:cstheme="minorHAnsi"/>
          <w:sz w:val="22"/>
          <w:szCs w:val="22"/>
        </w:rPr>
        <w:t xml:space="preserve">Call-Off </w:t>
      </w:r>
      <w:r>
        <w:rPr>
          <w:rFonts w:asciiTheme="minorHAnsi" w:hAnsiTheme="minorHAnsi" w:cstheme="minorHAnsi"/>
          <w:sz w:val="22"/>
          <w:szCs w:val="22"/>
        </w:rPr>
        <w:t>Contract.</w:t>
      </w:r>
    </w:p>
    <w:p w14:paraId="782D3379" w14:textId="77777777" w:rsidR="00090457" w:rsidRDefault="00090457" w:rsidP="00090457">
      <w:pPr>
        <w:spacing w:before="120" w:after="120" w:line="276" w:lineRule="auto"/>
        <w:jc w:val="left"/>
        <w:rPr>
          <w:rFonts w:asciiTheme="minorHAnsi" w:hAnsiTheme="minorHAnsi" w:cstheme="minorHAnsi"/>
          <w:sz w:val="22"/>
          <w:szCs w:val="22"/>
        </w:rPr>
      </w:pPr>
    </w:p>
    <w:p w14:paraId="791CB2BF"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Section A:</w:t>
      </w:r>
      <w:r>
        <w:rPr>
          <w:rFonts w:asciiTheme="minorHAnsi" w:hAnsiTheme="minorHAnsi" w:cstheme="minorHAnsi"/>
          <w:b/>
          <w:sz w:val="22"/>
          <w:szCs w:val="22"/>
        </w:rPr>
        <w:tab/>
        <w:t xml:space="preserve">TUPE transfer from the Customer or other public sector body to the Supplier </w:t>
      </w:r>
    </w:p>
    <w:p w14:paraId="5D024B16" w14:textId="77777777" w:rsidR="00090457" w:rsidRDefault="00090457" w:rsidP="00090457">
      <w:pPr>
        <w:pStyle w:val="ListParagraph"/>
        <w:numPr>
          <w:ilvl w:val="0"/>
          <w:numId w:val="40"/>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b/>
          <w:bCs/>
          <w:sz w:val="22"/>
          <w:szCs w:val="22"/>
        </w:rPr>
        <w:t xml:space="preserve">Application of TUPE </w:t>
      </w:r>
    </w:p>
    <w:p w14:paraId="3C077504" w14:textId="7AC97BB6"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sz w:val="22"/>
          <w:szCs w:val="22"/>
        </w:rPr>
        <w:t>The Parties agree that the provisions of the TUPE Regulations will apply to this</w:t>
      </w:r>
      <w:r w:rsidR="00C151E7">
        <w:rPr>
          <w:rFonts w:asciiTheme="minorHAnsi" w:hAnsiTheme="minorHAnsi" w:cstheme="minorHAnsi"/>
          <w:sz w:val="22"/>
          <w:szCs w:val="22"/>
        </w:rPr>
        <w:t xml:space="preserve"> Call-Off</w:t>
      </w:r>
      <w:r>
        <w:rPr>
          <w:rFonts w:asciiTheme="minorHAnsi" w:hAnsiTheme="minorHAnsi" w:cstheme="minorHAnsi"/>
          <w:sz w:val="22"/>
          <w:szCs w:val="22"/>
        </w:rPr>
        <w:t xml:space="preserve"> Contract.</w:t>
      </w:r>
    </w:p>
    <w:p w14:paraId="0520F51F" w14:textId="518CEBC6"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 xml:space="preserve">The Parties agree that, where the identity of a </w:t>
      </w:r>
      <w:r w:rsidR="00C151E7">
        <w:rPr>
          <w:rFonts w:asciiTheme="minorHAnsi" w:hAnsiTheme="minorHAnsi" w:cstheme="minorHAnsi"/>
          <w:sz w:val="22"/>
          <w:szCs w:val="22"/>
        </w:rPr>
        <w:t>s</w:t>
      </w:r>
      <w:r>
        <w:rPr>
          <w:rFonts w:asciiTheme="minorHAnsi" w:hAnsiTheme="minorHAnsi" w:cstheme="minorHAnsi"/>
          <w:sz w:val="22"/>
          <w:szCs w:val="22"/>
        </w:rPr>
        <w:t>upplier of any of the Service</w:t>
      </w:r>
      <w:r w:rsidR="00C151E7">
        <w:rPr>
          <w:rFonts w:asciiTheme="minorHAnsi" w:hAnsiTheme="minorHAnsi" w:cstheme="minorHAnsi"/>
          <w:sz w:val="22"/>
          <w:szCs w:val="22"/>
        </w:rPr>
        <w:t>s</w:t>
      </w:r>
      <w:r>
        <w:rPr>
          <w:rFonts w:asciiTheme="minorHAnsi" w:hAnsiTheme="minorHAnsi" w:cstheme="minorHAnsi"/>
          <w:sz w:val="22"/>
          <w:szCs w:val="22"/>
        </w:rPr>
        <w:t xml:space="preserve"> is changed pursuant to this </w:t>
      </w:r>
      <w:r w:rsidR="00C151E7">
        <w:rPr>
          <w:rFonts w:asciiTheme="minorHAnsi" w:hAnsiTheme="minorHAnsi" w:cstheme="minorHAnsi"/>
          <w:sz w:val="22"/>
          <w:szCs w:val="22"/>
        </w:rPr>
        <w:t xml:space="preserve">Call-Off </w:t>
      </w:r>
      <w:r>
        <w:rPr>
          <w:rFonts w:asciiTheme="minorHAnsi" w:hAnsiTheme="minorHAnsi" w:cstheme="minorHAnsi"/>
          <w:sz w:val="22"/>
          <w:szCs w:val="22"/>
        </w:rPr>
        <w:t>Contract (including on expiry of the Contract Period), the change shall constitute a Relevant Transfer.</w:t>
      </w:r>
    </w:p>
    <w:p w14:paraId="5C68517E" w14:textId="77777777"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On the occasion of a Relevant Transfer, the Supplier shall comply with its obligations under the TUPE Regulations and the Directive in respect of the Transferring Employees.</w:t>
      </w:r>
    </w:p>
    <w:p w14:paraId="290B478F" w14:textId="77777777" w:rsidR="00090457" w:rsidRDefault="00090457" w:rsidP="00090457">
      <w:pPr>
        <w:pStyle w:val="ListParagraph"/>
        <w:numPr>
          <w:ilvl w:val="0"/>
          <w:numId w:val="40"/>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b/>
          <w:bCs/>
          <w:sz w:val="22"/>
          <w:szCs w:val="22"/>
        </w:rPr>
        <w:t>Emoluments and Outgoings</w:t>
      </w:r>
    </w:p>
    <w:p w14:paraId="30C50B4C" w14:textId="77777777"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shall be responsible for all emoluments and outgoings in respect of the Transferring Employees, including without limitation all wages, holiday pay, bonuses, commission, payment of PAYE, national insurance contributions, pension contributions and otherwise, from and including the date of any Relevant Transfer.</w:t>
      </w:r>
    </w:p>
    <w:p w14:paraId="124F2DFE" w14:textId="77777777" w:rsidR="00090457" w:rsidRDefault="00090457" w:rsidP="00090457">
      <w:pPr>
        <w:pStyle w:val="ListParagraph"/>
        <w:numPr>
          <w:ilvl w:val="0"/>
          <w:numId w:val="40"/>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b/>
          <w:bCs/>
          <w:sz w:val="22"/>
          <w:szCs w:val="22"/>
        </w:rPr>
        <w:t>Pensions</w:t>
      </w:r>
    </w:p>
    <w:p w14:paraId="02A4126A" w14:textId="180A2A79"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 xml:space="preserve">The Supplier shall or shall procure that any relevant sub-contractor shall ensure that all Eligible Employees are offered Appropriate Pension Provision with effect from the Relevant Transfer date up to and including the date of the expiry or earlier termination of this </w:t>
      </w:r>
      <w:r w:rsidR="00C151E7">
        <w:rPr>
          <w:rFonts w:asciiTheme="minorHAnsi" w:hAnsiTheme="minorHAnsi" w:cstheme="minorHAnsi"/>
          <w:sz w:val="22"/>
          <w:szCs w:val="22"/>
        </w:rPr>
        <w:t xml:space="preserve">Call-Off </w:t>
      </w:r>
      <w:r>
        <w:rPr>
          <w:rFonts w:asciiTheme="minorHAnsi" w:hAnsiTheme="minorHAnsi" w:cstheme="minorHAnsi"/>
          <w:sz w:val="22"/>
          <w:szCs w:val="22"/>
        </w:rPr>
        <w:t>Contract.</w:t>
      </w:r>
    </w:p>
    <w:p w14:paraId="6B631544" w14:textId="77777777"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lastRenderedPageBreak/>
        <w:t>The provisions of Clauses A.3, A.4 and A.5 shall be directly enforceable by an affected employee against the Supplier or any relevant sub-contractor and the Parties agree that the Contracts (Rights of Third Parties) Act 1999 shall apply to the extent necessary to ensure that any affected employee shall have the right to enforce any obligation owed to such employee by the Supplier or sub-contractor under those Clauses in his/her own right under Section 1(1) of the Contracts Rights of Third Parties Act 1999.</w:t>
      </w:r>
    </w:p>
    <w:p w14:paraId="5333CAB7" w14:textId="77777777" w:rsidR="00090457" w:rsidRDefault="00090457" w:rsidP="00090457">
      <w:pPr>
        <w:pStyle w:val="ListParagraph"/>
        <w:numPr>
          <w:ilvl w:val="0"/>
          <w:numId w:val="40"/>
        </w:numPr>
        <w:spacing w:before="120" w:after="120" w:line="276" w:lineRule="auto"/>
        <w:ind w:left="709" w:hanging="709"/>
        <w:contextualSpacing w:val="0"/>
        <w:jc w:val="left"/>
        <w:rPr>
          <w:rFonts w:asciiTheme="minorHAnsi" w:hAnsiTheme="minorHAnsi" w:cstheme="minorHAnsi"/>
          <w:b/>
          <w:bCs/>
          <w:sz w:val="22"/>
          <w:szCs w:val="22"/>
        </w:rPr>
      </w:pPr>
      <w:bookmarkStart w:id="525" w:name="a428534"/>
      <w:r>
        <w:rPr>
          <w:rFonts w:asciiTheme="minorHAnsi" w:hAnsiTheme="minorHAnsi" w:cstheme="minorHAnsi"/>
          <w:b/>
          <w:bCs/>
          <w:sz w:val="22"/>
          <w:szCs w:val="22"/>
        </w:rPr>
        <w:t>Admitted Body Status to the Local Government Pension Scheme</w:t>
      </w:r>
      <w:bookmarkEnd w:id="525"/>
    </w:p>
    <w:p w14:paraId="04F4A660" w14:textId="77777777"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Where the Supplier or its sub-contractor (subject to Secretary of State approval for a sub-contractor to become an admitted body) wishes to offer the Eligible Employees membership of the LGPS, the Supplier shall or shall procure that it and/or each relevant sub-contractor shall enter into an Admission Agreement to have effect from and including the Relevant Transfer date. The Supplier or sub-contractor will bear the cost of any actuarial assessment required in order to assess the employer's contribution rate, Pension Bond value and to establish an opening funding position to be used as the basis for future actuarial valuations, in respect of any Eligible Employee who elects to join the LGPS on or after the Relevant Transfer date.</w:t>
      </w:r>
    </w:p>
    <w:p w14:paraId="389F66D3" w14:textId="5A64366C"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 xml:space="preserve">The Supplier shall indemnify and keep indemnified the Customer and/or any Replacement Supplier and, in each case, their sub-contractors, from and against all direct losses suffered or incurred by it or them, which arise from the delayed execution of and/or any breach by the Supplier or its sub-contractor of the terms of the Admission Agreement, to the extent that such liability arises before or as a result of the termination or expiry of this </w:t>
      </w:r>
      <w:r w:rsidR="000A6DAB">
        <w:rPr>
          <w:rFonts w:asciiTheme="minorHAnsi" w:hAnsiTheme="minorHAnsi" w:cstheme="minorHAnsi"/>
          <w:sz w:val="22"/>
          <w:szCs w:val="22"/>
        </w:rPr>
        <w:t xml:space="preserve">Call-Off </w:t>
      </w:r>
      <w:r>
        <w:rPr>
          <w:rFonts w:asciiTheme="minorHAnsi" w:hAnsiTheme="minorHAnsi" w:cstheme="minorHAnsi"/>
          <w:sz w:val="22"/>
          <w:szCs w:val="22"/>
        </w:rPr>
        <w:t xml:space="preserve">Contract. </w:t>
      </w:r>
      <w:bookmarkStart w:id="526" w:name="a994812"/>
    </w:p>
    <w:p w14:paraId="56387E19" w14:textId="77777777"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shall and shall procure that it and any of its sub-contractors shall prior to the Relevant Transfer date, obtain any indemnity or Pension Bond required in accordance with the Admission Agreement. The Supplier or its sub-contractor will bear the cost of any actuarial assessment required in order to assess the value of the Pension Bond or guarantee, including costs associated with revaluations.</w:t>
      </w:r>
      <w:bookmarkEnd w:id="526"/>
    </w:p>
    <w:p w14:paraId="504A6FEE" w14:textId="77777777" w:rsidR="00090457" w:rsidRDefault="00090457" w:rsidP="00090457">
      <w:pPr>
        <w:pStyle w:val="ListParagraph"/>
        <w:numPr>
          <w:ilvl w:val="0"/>
          <w:numId w:val="40"/>
        </w:numPr>
        <w:spacing w:before="120" w:after="120" w:line="276" w:lineRule="auto"/>
        <w:ind w:left="709" w:hanging="709"/>
        <w:contextualSpacing w:val="0"/>
        <w:jc w:val="left"/>
        <w:rPr>
          <w:rFonts w:asciiTheme="minorHAnsi" w:hAnsiTheme="minorHAnsi" w:cstheme="minorHAnsi"/>
          <w:b/>
          <w:bCs/>
          <w:sz w:val="22"/>
          <w:szCs w:val="22"/>
        </w:rPr>
      </w:pPr>
      <w:bookmarkStart w:id="527" w:name="a345674"/>
      <w:r>
        <w:rPr>
          <w:rFonts w:asciiTheme="minorHAnsi" w:hAnsiTheme="minorHAnsi" w:cstheme="minorHAnsi"/>
          <w:b/>
          <w:bCs/>
          <w:sz w:val="22"/>
          <w:szCs w:val="22"/>
        </w:rPr>
        <w:t>Supplier Pension Scheme</w:t>
      </w:r>
      <w:bookmarkEnd w:id="527"/>
    </w:p>
    <w:p w14:paraId="52B4D80C" w14:textId="77777777"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Where the Supplier or its sub-contractor does not wish to or is otherwise prevented from offering all or some of the Eligible Employees membership or continued membership of the LGPS, the Supplier shall or shall procure that any relevant sub-contractor shall offer the Eligible Employees membership of an occupational pension scheme with effect from the Relevant Transfer date. Such an occupational pension scheme must be:</w:t>
      </w:r>
    </w:p>
    <w:p w14:paraId="7ED13559" w14:textId="77777777" w:rsidR="00090457" w:rsidRDefault="00090457" w:rsidP="00090457">
      <w:pPr>
        <w:pStyle w:val="ListParagraph"/>
        <w:numPr>
          <w:ilvl w:val="2"/>
          <w:numId w:val="40"/>
        </w:numPr>
        <w:spacing w:before="120" w:after="120" w:line="276" w:lineRule="auto"/>
        <w:ind w:left="1701" w:hanging="981"/>
        <w:contextualSpacing w:val="0"/>
        <w:jc w:val="left"/>
        <w:rPr>
          <w:rFonts w:asciiTheme="minorHAnsi" w:hAnsiTheme="minorHAnsi" w:cstheme="minorHAnsi"/>
          <w:sz w:val="22"/>
          <w:szCs w:val="22"/>
        </w:rPr>
      </w:pPr>
      <w:r>
        <w:rPr>
          <w:rFonts w:asciiTheme="minorHAnsi" w:hAnsiTheme="minorHAnsi" w:cstheme="minorHAnsi"/>
          <w:sz w:val="22"/>
          <w:szCs w:val="22"/>
        </w:rPr>
        <w:t>established no later than three (3) months prior to the date of the Relevant Transfer; and</w:t>
      </w:r>
    </w:p>
    <w:p w14:paraId="3AF8943D" w14:textId="77777777" w:rsidR="00090457" w:rsidRDefault="00090457" w:rsidP="00090457">
      <w:pPr>
        <w:pStyle w:val="ListParagraph"/>
        <w:numPr>
          <w:ilvl w:val="2"/>
          <w:numId w:val="40"/>
        </w:numPr>
        <w:spacing w:before="120" w:after="120" w:line="276" w:lineRule="auto"/>
        <w:ind w:left="1701" w:hanging="981"/>
        <w:contextualSpacing w:val="0"/>
        <w:jc w:val="left"/>
        <w:rPr>
          <w:rFonts w:asciiTheme="minorHAnsi" w:hAnsiTheme="minorHAnsi" w:cstheme="minorHAnsi"/>
          <w:sz w:val="22"/>
          <w:szCs w:val="22"/>
        </w:rPr>
      </w:pPr>
      <w:r>
        <w:rPr>
          <w:rFonts w:asciiTheme="minorHAnsi" w:hAnsiTheme="minorHAnsi" w:cstheme="minorHAnsi"/>
          <w:sz w:val="22"/>
          <w:szCs w:val="22"/>
        </w:rPr>
        <w:t>certified by the GAD as providing benefits that are broadly comparable or equivalent to (as appropriate) to those provided by the Legacy Scheme, and the Supplier shall produce evidence of compliance with this Clause A.5 to the Customer prior to the date of the Relevant Transfer.</w:t>
      </w:r>
    </w:p>
    <w:p w14:paraId="6D5BBA34" w14:textId="77777777" w:rsidR="00090457" w:rsidRDefault="00090457" w:rsidP="00090457">
      <w:pPr>
        <w:pStyle w:val="ListParagraph"/>
        <w:numPr>
          <w:ilvl w:val="0"/>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Customer's actuary shall determine the terms for bulk transfers from the LGPS to the Supplier's scheme following the Relevant Transfer date and any subsequent bulk transfers on termination or expiry of this Contract. The actuarial fees associated with the determination of terms for bulk transfers from the LGPS will be payable by the Supplier.</w:t>
      </w:r>
    </w:p>
    <w:p w14:paraId="7303591E" w14:textId="77777777" w:rsidR="00090457" w:rsidRDefault="00090457" w:rsidP="00090457">
      <w:pPr>
        <w:pStyle w:val="ListParagraph"/>
        <w:numPr>
          <w:ilvl w:val="0"/>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shall and shall procure that each relevant sub-contractor shall:</w:t>
      </w:r>
    </w:p>
    <w:p w14:paraId="627EDA65" w14:textId="77777777"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bookmarkStart w:id="528" w:name="a549521"/>
      <w:r>
        <w:rPr>
          <w:rFonts w:asciiTheme="minorHAnsi" w:hAnsiTheme="minorHAnsi" w:cstheme="minorHAnsi"/>
          <w:bCs/>
          <w:sz w:val="22"/>
          <w:szCs w:val="22"/>
        </w:rPr>
        <w:lastRenderedPageBreak/>
        <w:t xml:space="preserve">maintain such documents and information as will be reasonably required to manage the pension rights of </w:t>
      </w:r>
      <w:r>
        <w:rPr>
          <w:rFonts w:asciiTheme="minorHAnsi" w:hAnsiTheme="minorHAnsi" w:cstheme="minorHAnsi"/>
          <w:sz w:val="22"/>
          <w:szCs w:val="22"/>
        </w:rPr>
        <w:t>and aspects of any onward transfer of any person engaged or employed by the Supplier or any sub-contractor in the provision of the Services on the expiry or termination of this Contract (including without limitation identification of the Eligible Employees);</w:t>
      </w:r>
      <w:bookmarkEnd w:id="528"/>
    </w:p>
    <w:p w14:paraId="378D3054" w14:textId="77777777"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promptly, and in any event within ten (10) Working Days, provide to the Customer such documents and information mentioned in Clause A.7.1, which the Customer may reasonably request in advance of the expiry or termination of this Contract; and</w:t>
      </w:r>
    </w:p>
    <w:p w14:paraId="3E83E5FA" w14:textId="77777777"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bCs/>
          <w:sz w:val="22"/>
          <w:szCs w:val="22"/>
        </w:rPr>
      </w:pPr>
      <w:r>
        <w:rPr>
          <w:rFonts w:asciiTheme="minorHAnsi" w:hAnsiTheme="minorHAnsi" w:cstheme="minorHAnsi"/>
          <w:sz w:val="22"/>
          <w:szCs w:val="22"/>
        </w:rPr>
        <w:t>fully cooperate</w:t>
      </w:r>
      <w:r>
        <w:rPr>
          <w:rFonts w:asciiTheme="minorHAnsi" w:hAnsiTheme="minorHAnsi" w:cstheme="minorHAnsi"/>
          <w:bCs/>
          <w:sz w:val="22"/>
          <w:szCs w:val="22"/>
        </w:rPr>
        <w:t xml:space="preserve"> (and procure that the trustees of the Supplier's scheme shall fully cooperate) with the reasonable requests of the Customer relating to any administrative tasks necessary to deal with the pension rights of and aspects of any onward transfer of any person engaged or employed by the Supplier or any sub-contractor in the provision of the Services on expiry or earlier termination of the Contract. </w:t>
      </w:r>
    </w:p>
    <w:p w14:paraId="651A6B07" w14:textId="77777777" w:rsidR="00090457" w:rsidRDefault="00090457" w:rsidP="00090457">
      <w:pPr>
        <w:pStyle w:val="ListParagraph"/>
        <w:numPr>
          <w:ilvl w:val="0"/>
          <w:numId w:val="40"/>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b/>
          <w:bCs/>
          <w:sz w:val="22"/>
          <w:szCs w:val="22"/>
        </w:rPr>
        <w:t>Supplier to inform the Customer of any measures</w:t>
      </w:r>
    </w:p>
    <w:p w14:paraId="4188E91F" w14:textId="77777777"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 xml:space="preserve">The Supplier shall within twenty (20) Working Days of receiving a request from the Customer, provide the Customer with any information which is reasonably necessary concerning any measures (within the meaning of the TUPE Regulations and the Directive) that the Supplier intends to take in relation to any Transferring Employee. </w:t>
      </w:r>
    </w:p>
    <w:p w14:paraId="3C643496" w14:textId="77777777" w:rsidR="00090457" w:rsidRDefault="00090457" w:rsidP="00090457">
      <w:pPr>
        <w:pStyle w:val="ListParagraph"/>
        <w:numPr>
          <w:ilvl w:val="0"/>
          <w:numId w:val="40"/>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b/>
          <w:bCs/>
          <w:sz w:val="22"/>
          <w:szCs w:val="22"/>
        </w:rPr>
        <w:t>Indemnities</w:t>
      </w:r>
    </w:p>
    <w:p w14:paraId="6B422EAA" w14:textId="77777777"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shall indemnify the Replacement Supplier from and against all losses, costs, demands, actions, fines, penalties, awards, liabilities and expenses (including legal expenses) in connection with or as a result of any claim or demand by any Transferring Employee arising out of the employment of such employee provided that this arises from any act, fault or omission of the Supplier on or after the date of the Relevant Transfer.</w:t>
      </w:r>
    </w:p>
    <w:p w14:paraId="6505173B" w14:textId="77777777"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shall indemnify the Customer from and against all losses, costs, demands, actions, fines, penalties, awards, liabilities and expenses (including legal expenses) in connection with or as a result of any claim or demand by any Transferring Employee arising out of the employment of such employee and/or their access to the LGPS provided that this arises from any act, fault or omission of the Supplier on or after the date of the Relevant Transfer.</w:t>
      </w:r>
    </w:p>
    <w:p w14:paraId="0F592CCB" w14:textId="77777777"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shall indemnify and hold harmless the Former Supplier and/or any Replacement Supplier from and against all losses, costs, claims, demands, actions, fines, penalties, awards, liabilities and expenses (including legal expenses) in connection with or as a result of any claim by any trade union or staff association or employee representative (whether or not recognised by the Supplier) in respect of all or any of the Transferring Employees arising from or connected with any failure by the Supplier to comply with any legal obligation to such trade union, staff associations or other employee representative under the TUPE Regulations or the Directive and, whether any such claim arises or has its origin before on or after the date of the Relevant Transfer.</w:t>
      </w:r>
    </w:p>
    <w:p w14:paraId="6B1832F9" w14:textId="77777777"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 xml:space="preserve">The Supplier shall indemnify and hold harmless the Customer from and against all losses, costs, claims, demands, actions, fines, penalties, awards, liabilities and expenses (including legal expenses) in connection with or as a result of any claim by any trade union or staff association or employee representative (whether or not recognised by the Supplier in respect of all or any of the Transferring Employees) arising from or connected with any failure by the Supplier to comply with any legal obligation to such trade union, staff associations or other employee representative under the TUPE </w:t>
      </w:r>
      <w:r>
        <w:rPr>
          <w:rFonts w:asciiTheme="minorHAnsi" w:hAnsiTheme="minorHAnsi" w:cstheme="minorHAnsi"/>
          <w:sz w:val="22"/>
          <w:szCs w:val="22"/>
        </w:rPr>
        <w:lastRenderedPageBreak/>
        <w:t>Regulations or the Directive and, whether any such claim arises or has its origin before on or after the date of the Relevant Transfer.</w:t>
      </w:r>
    </w:p>
    <w:p w14:paraId="1A686263" w14:textId="77777777"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Customer shall not be liable under this Clause A in the event that-:</w:t>
      </w:r>
    </w:p>
    <w:p w14:paraId="3193210B" w14:textId="77777777" w:rsidR="00090457" w:rsidRDefault="00090457" w:rsidP="00090457">
      <w:pPr>
        <w:pStyle w:val="ListParagraph"/>
        <w:numPr>
          <w:ilvl w:val="2"/>
          <w:numId w:val="40"/>
        </w:numPr>
        <w:spacing w:before="120" w:after="120" w:line="276" w:lineRule="auto"/>
        <w:ind w:left="1701" w:hanging="981"/>
        <w:contextualSpacing w:val="0"/>
        <w:jc w:val="left"/>
        <w:rPr>
          <w:rFonts w:asciiTheme="minorHAnsi" w:hAnsiTheme="minorHAnsi" w:cstheme="minorHAnsi"/>
          <w:sz w:val="22"/>
          <w:szCs w:val="22"/>
        </w:rPr>
      </w:pPr>
      <w:r>
        <w:rPr>
          <w:rFonts w:asciiTheme="minorHAnsi" w:hAnsiTheme="minorHAnsi" w:cstheme="minorHAnsi"/>
          <w:sz w:val="22"/>
          <w:szCs w:val="22"/>
        </w:rPr>
        <w:t>any information provided in Annex One (Transferring Employees) for the purpose of the TUPE Regulations transpires to be inaccurate;</w:t>
      </w:r>
    </w:p>
    <w:p w14:paraId="74677BDC" w14:textId="77777777" w:rsidR="00090457" w:rsidRDefault="00090457" w:rsidP="00090457">
      <w:pPr>
        <w:pStyle w:val="ListParagraph"/>
        <w:numPr>
          <w:ilvl w:val="2"/>
          <w:numId w:val="40"/>
        </w:numPr>
        <w:spacing w:before="120" w:after="120" w:line="276" w:lineRule="auto"/>
        <w:ind w:left="1701" w:hanging="981"/>
        <w:contextualSpacing w:val="0"/>
        <w:jc w:val="left"/>
        <w:rPr>
          <w:rFonts w:asciiTheme="minorHAnsi" w:hAnsiTheme="minorHAnsi" w:cstheme="minorHAnsi"/>
          <w:sz w:val="22"/>
          <w:szCs w:val="22"/>
        </w:rPr>
      </w:pPr>
      <w:r>
        <w:rPr>
          <w:rFonts w:asciiTheme="minorHAnsi" w:hAnsiTheme="minorHAnsi" w:cstheme="minorHAnsi"/>
          <w:sz w:val="22"/>
          <w:szCs w:val="22"/>
        </w:rPr>
        <w:t>any employee of the Supplier who has transferred to the Supplier’s employment under the TUPE Regulations brings a claim against the Supplier that relates wholly or partially to his or her employment with the Supplier; and/or</w:t>
      </w:r>
    </w:p>
    <w:p w14:paraId="41079118" w14:textId="0E81C566" w:rsidR="00090457" w:rsidRDefault="00090457" w:rsidP="00090457">
      <w:pPr>
        <w:pStyle w:val="ListParagraph"/>
        <w:numPr>
          <w:ilvl w:val="2"/>
          <w:numId w:val="40"/>
        </w:numPr>
        <w:spacing w:before="120" w:after="120" w:line="276" w:lineRule="auto"/>
        <w:ind w:left="1701" w:hanging="981"/>
        <w:contextualSpacing w:val="0"/>
        <w:jc w:val="left"/>
        <w:rPr>
          <w:rFonts w:asciiTheme="minorHAnsi" w:hAnsiTheme="minorHAnsi" w:cstheme="minorHAnsi"/>
          <w:sz w:val="22"/>
          <w:szCs w:val="22"/>
        </w:rPr>
      </w:pPr>
      <w:r>
        <w:rPr>
          <w:rFonts w:asciiTheme="minorHAnsi" w:hAnsiTheme="minorHAnsi" w:cstheme="minorHAnsi"/>
          <w:sz w:val="22"/>
          <w:szCs w:val="22"/>
        </w:rPr>
        <w:t>at the end of the Contract Period, if the Supplier does not secure a further contract with the Customer.</w:t>
      </w:r>
      <w:r w:rsidR="0099497F">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5A562E64" w14:textId="77777777" w:rsidR="00090457" w:rsidRDefault="00090457" w:rsidP="00090457">
      <w:pPr>
        <w:pStyle w:val="ListParagraph"/>
        <w:numPr>
          <w:ilvl w:val="0"/>
          <w:numId w:val="40"/>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b/>
          <w:bCs/>
          <w:sz w:val="22"/>
          <w:szCs w:val="22"/>
        </w:rPr>
        <w:t>Sub-contractors</w:t>
      </w:r>
    </w:p>
    <w:p w14:paraId="373EA904" w14:textId="019A4800"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 xml:space="preserve">In the event that the Supplier enters into any sub-contract in connection with this </w:t>
      </w:r>
      <w:r w:rsidR="000A6DAB">
        <w:rPr>
          <w:rFonts w:asciiTheme="minorHAnsi" w:hAnsiTheme="minorHAnsi" w:cstheme="minorHAnsi"/>
          <w:sz w:val="22"/>
          <w:szCs w:val="22"/>
        </w:rPr>
        <w:t xml:space="preserve">Call-Off </w:t>
      </w:r>
      <w:r>
        <w:rPr>
          <w:rFonts w:asciiTheme="minorHAnsi" w:hAnsiTheme="minorHAnsi" w:cstheme="minorHAnsi"/>
          <w:sz w:val="22"/>
          <w:szCs w:val="22"/>
        </w:rPr>
        <w:t>Contract, it shall impose obligations on its sub-contractor on the same terms as those imposed on it pursuant to this Clause A.</w:t>
      </w:r>
    </w:p>
    <w:p w14:paraId="79E6CD80" w14:textId="77777777"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authorises the Customer to use all the information provided in relation to the sub-contract referred to in Clause A.10.1. for the purposes of its business or for informing any potential tenderer for the Services or any part thereof and shall enable and assist the Customer and such other persons as the Customer may determine to communicate with and meet the Staff and their trade unions or other employee representatives or staff associations as when and where the Customer may determine.</w:t>
      </w:r>
    </w:p>
    <w:p w14:paraId="2666998B" w14:textId="77777777"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Customer shall treat such information as Confidential Information, save as required by Law, and save that it shall be at liberty to disclose the same (on the like terms as to confidentiality) to any person invited to tender for the provision of the Service in succession to the Supplier.</w:t>
      </w:r>
    </w:p>
    <w:p w14:paraId="491D2EA8" w14:textId="7DD9A335" w:rsidR="00090457" w:rsidRDefault="00090457" w:rsidP="00090457">
      <w:pPr>
        <w:pStyle w:val="ListParagraph"/>
        <w:numPr>
          <w:ilvl w:val="1"/>
          <w:numId w:val="40"/>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 xml:space="preserve">The Supplier warrants that until the handover on the Relevant Transfer Date of the Transferring Employees to the Replacement Supplier in accordance with the provisions of this Clause A, it shall provide sufficient Staff to cover provision of the Services and failure to comply with the provision of this Clause shall result in a substantial breach of Contract by the Supplier and the Supplier shall indemnify the Customer against any liability arising from failure to comply with this Clause A.10.4. For the avoidance of doubt, this Clause A.10.4. is without prejudice to any other remedies available to the Customer whether under this </w:t>
      </w:r>
      <w:r w:rsidR="000A6DAB">
        <w:rPr>
          <w:rFonts w:asciiTheme="minorHAnsi" w:hAnsiTheme="minorHAnsi" w:cstheme="minorHAnsi"/>
          <w:sz w:val="22"/>
          <w:szCs w:val="22"/>
        </w:rPr>
        <w:t xml:space="preserve">Call-Off </w:t>
      </w:r>
      <w:r>
        <w:rPr>
          <w:rFonts w:asciiTheme="minorHAnsi" w:hAnsiTheme="minorHAnsi" w:cstheme="minorHAnsi"/>
          <w:sz w:val="22"/>
          <w:szCs w:val="22"/>
        </w:rPr>
        <w:t>Contract or otherwise.</w:t>
      </w:r>
    </w:p>
    <w:p w14:paraId="7F93AF9B" w14:textId="77777777" w:rsidR="00090457" w:rsidRDefault="00090457" w:rsidP="00090457">
      <w:pPr>
        <w:spacing w:before="120" w:after="120" w:line="276" w:lineRule="auto"/>
        <w:jc w:val="left"/>
        <w:rPr>
          <w:rFonts w:asciiTheme="minorHAnsi" w:hAnsiTheme="minorHAnsi" w:cstheme="minorHAnsi"/>
          <w:b/>
          <w:sz w:val="22"/>
          <w:szCs w:val="22"/>
        </w:rPr>
      </w:pPr>
    </w:p>
    <w:p w14:paraId="5FC4BF93" w14:textId="77777777" w:rsidR="00090457" w:rsidRDefault="00090457" w:rsidP="00090457">
      <w:pPr>
        <w:spacing w:before="120" w:after="120" w:line="276" w:lineRule="auto"/>
        <w:ind w:left="1702" w:hanging="1702"/>
        <w:jc w:val="left"/>
        <w:rPr>
          <w:rFonts w:asciiTheme="minorHAnsi" w:hAnsiTheme="minorHAnsi" w:cstheme="minorHAnsi"/>
          <w:b/>
          <w:sz w:val="22"/>
          <w:szCs w:val="22"/>
        </w:rPr>
      </w:pPr>
      <w:r>
        <w:rPr>
          <w:rFonts w:asciiTheme="minorHAnsi" w:hAnsiTheme="minorHAnsi" w:cstheme="minorHAnsi"/>
          <w:b/>
          <w:sz w:val="22"/>
          <w:szCs w:val="22"/>
        </w:rPr>
        <w:t>Section B:</w:t>
      </w:r>
      <w:r>
        <w:rPr>
          <w:rFonts w:asciiTheme="minorHAnsi" w:hAnsiTheme="minorHAnsi" w:cstheme="minorHAnsi"/>
          <w:b/>
          <w:sz w:val="22"/>
          <w:szCs w:val="22"/>
        </w:rPr>
        <w:tab/>
        <w:t xml:space="preserve">TUPE transfer from the Supplier to the Supplier where ex council or public sector staff are involved </w:t>
      </w:r>
    </w:p>
    <w:p w14:paraId="19F64465" w14:textId="499545BE" w:rsidR="00090457" w:rsidRDefault="00090457" w:rsidP="00090457">
      <w:pPr>
        <w:pStyle w:val="ListParagraph"/>
        <w:numPr>
          <w:ilvl w:val="0"/>
          <w:numId w:val="41"/>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b/>
          <w:bCs/>
          <w:sz w:val="22"/>
          <w:szCs w:val="22"/>
        </w:rPr>
        <w:t>Application of TUPE</w:t>
      </w:r>
      <w:r w:rsidR="0099497F">
        <w:rPr>
          <w:rFonts w:asciiTheme="minorHAnsi" w:hAnsiTheme="minorHAnsi" w:cstheme="minorHAnsi"/>
          <w:b/>
          <w:bCs/>
          <w:sz w:val="22"/>
          <w:szCs w:val="22"/>
        </w:rPr>
        <w:t xml:space="preserve"> </w:t>
      </w:r>
    </w:p>
    <w:p w14:paraId="17AA8FF0" w14:textId="77777777"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sz w:val="22"/>
          <w:szCs w:val="22"/>
        </w:rPr>
        <w:t>The Parties agree that the provisions of the TUPE Regulations will apply to this Contract.</w:t>
      </w:r>
    </w:p>
    <w:p w14:paraId="0560BB57" w14:textId="77777777"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Parties agree that, where the identity of a Supplier of any of the Service is changed pursuant to this Contract (including on expiry of the Term), the change shall constitute a Relevant Transfer.</w:t>
      </w:r>
    </w:p>
    <w:p w14:paraId="6AFFA137" w14:textId="77777777"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On the occasion of a Relevant Transfer, the Supplier shall comply with its obligations under the TUPE Regulations and the Directive in respect of the Transferring Employees and the Transferring Original Employees.</w:t>
      </w:r>
    </w:p>
    <w:p w14:paraId="6BD8A60D" w14:textId="77777777" w:rsidR="00090457" w:rsidRDefault="00090457" w:rsidP="00090457">
      <w:pPr>
        <w:pStyle w:val="ListParagraph"/>
        <w:numPr>
          <w:ilvl w:val="0"/>
          <w:numId w:val="41"/>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b/>
          <w:bCs/>
          <w:sz w:val="22"/>
          <w:szCs w:val="22"/>
        </w:rPr>
        <w:lastRenderedPageBreak/>
        <w:t>Emoluments and Outgoings</w:t>
      </w:r>
    </w:p>
    <w:p w14:paraId="7167304A" w14:textId="77777777"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shall be responsible for all emoluments and outgoings in respect of the Transferring Employees and the Transferring Original Employees, including without limitation all wages, holiday pay, bonuses, commission, payment of PAYE, national insurance contributions, pension contributions and otherwise, from and including the date of any Relevant Transfer.</w:t>
      </w:r>
    </w:p>
    <w:p w14:paraId="1EB4728F" w14:textId="77777777" w:rsidR="00090457" w:rsidRDefault="00090457" w:rsidP="00090457">
      <w:pPr>
        <w:pStyle w:val="ListParagraph"/>
        <w:numPr>
          <w:ilvl w:val="0"/>
          <w:numId w:val="41"/>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b/>
          <w:bCs/>
          <w:sz w:val="22"/>
          <w:szCs w:val="22"/>
        </w:rPr>
        <w:t>Pensions</w:t>
      </w:r>
    </w:p>
    <w:p w14:paraId="0B9B8C2E" w14:textId="77777777"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shall or shall procure that any relevant sub-contractor shall ensure that all Eligible Employees are offered Appropriate Pension Provision with effect from the Relevant Transfer date up to and including the date of the expiry or earlier termination of this Contract.</w:t>
      </w:r>
    </w:p>
    <w:p w14:paraId="695D64F9" w14:textId="48CE236E"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b/>
          <w:sz w:val="22"/>
          <w:szCs w:val="22"/>
        </w:rPr>
      </w:pPr>
      <w:r>
        <w:rPr>
          <w:rFonts w:asciiTheme="minorHAnsi" w:hAnsiTheme="minorHAnsi" w:cstheme="minorHAnsi"/>
          <w:sz w:val="22"/>
          <w:szCs w:val="22"/>
        </w:rPr>
        <w:t xml:space="preserve">The provisions of Clauses B.3, B.4 and B.5 shall be directly enforceable by an affected employee against the Supplier or any relevant sub-contractor and the Parties agree that the Contracts (Rights of Third Parties) Act 1999 shall apply to the extent necessary to ensure that any affected employee shall have the right to enforce any obligation owed to such employee by the Supplier or sub-contractor under those Clauses in his/her own right under Section 1(1) of the Contracts Rights of Third Parties Act 1999 and Clause 49 of the </w:t>
      </w:r>
      <w:r w:rsidR="000A6DAB">
        <w:rPr>
          <w:rFonts w:asciiTheme="minorHAnsi" w:hAnsiTheme="minorHAnsi" w:cstheme="minorHAnsi"/>
          <w:sz w:val="22"/>
          <w:szCs w:val="22"/>
        </w:rPr>
        <w:t xml:space="preserve">Call-Off </w:t>
      </w:r>
      <w:r>
        <w:rPr>
          <w:rFonts w:asciiTheme="minorHAnsi" w:hAnsiTheme="minorHAnsi" w:cstheme="minorHAnsi"/>
          <w:sz w:val="22"/>
          <w:szCs w:val="22"/>
        </w:rPr>
        <w:t>Contract shall be construed accordingly.</w:t>
      </w:r>
    </w:p>
    <w:p w14:paraId="3EF7A15D" w14:textId="77777777" w:rsidR="00090457" w:rsidRDefault="00090457" w:rsidP="00090457">
      <w:pPr>
        <w:pStyle w:val="ListParagraph"/>
        <w:numPr>
          <w:ilvl w:val="0"/>
          <w:numId w:val="41"/>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b/>
          <w:bCs/>
          <w:sz w:val="22"/>
          <w:szCs w:val="22"/>
        </w:rPr>
        <w:t>Admitted Body Status to the Local Government Pension Scheme</w:t>
      </w:r>
    </w:p>
    <w:p w14:paraId="3CF63EC2" w14:textId="77777777"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Where the Supplier or its sub-contractor (subject to Secretary of State approval for a sub-contractor to become an admitted body) wishes to offer the Eligible Employees membership of the LGPS, the Supplier shall or shall procure that it and/or each relevant sub-contractor shall enter into an Admission Agreement to have effect from and including the Relevant Transfer date. The Supplier or sub-contractor will bear the cost of any actuarial assessment required in order to assess the employer's contribution rate and Pension Bond value and establish an opening funding position for actuarial purposes of Pension Scheme, in respect of any Eligible Employee who elects to join the LGPS on or after the Relevant Transfer date.</w:t>
      </w:r>
    </w:p>
    <w:p w14:paraId="4DD26760" w14:textId="13001E58"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 xml:space="preserve">The Supplier shall indemnify and keep indemnified the Customer and/or any Replacement Supplier and, in each case, their sub-contractors, from and against all direct losses suffered or incurred by it or them, which arise from the delayed execution of and/ or any breach by the Supplier or its sub-contractor of the terms of the Admission Agreement, to the extent that such liability arises before or as a result of the termination or expiry of this </w:t>
      </w:r>
      <w:r w:rsidR="000A6DAB">
        <w:rPr>
          <w:rFonts w:asciiTheme="minorHAnsi" w:hAnsiTheme="minorHAnsi" w:cstheme="minorHAnsi"/>
          <w:sz w:val="22"/>
          <w:szCs w:val="22"/>
        </w:rPr>
        <w:t xml:space="preserve">Call-Off </w:t>
      </w:r>
      <w:r>
        <w:rPr>
          <w:rFonts w:asciiTheme="minorHAnsi" w:hAnsiTheme="minorHAnsi" w:cstheme="minorHAnsi"/>
          <w:sz w:val="22"/>
          <w:szCs w:val="22"/>
        </w:rPr>
        <w:t xml:space="preserve">Contract. </w:t>
      </w:r>
    </w:p>
    <w:p w14:paraId="1BD4B1FB" w14:textId="77777777"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shall and shall procure that it and any of its sub-contractor’s shall prior to the Relevant Transfer date, obtain any indemnity or Pension Bond required in accordance with the Admission Agreement. The Supplier or its sub-contractor will bear the cost of any actuarial assessment required in order to assess the value of the Pension Bond or guarantee, including costs associated with revaluations.</w:t>
      </w:r>
    </w:p>
    <w:p w14:paraId="49BCB76F" w14:textId="77777777" w:rsidR="00090457" w:rsidRDefault="00090457" w:rsidP="00090457">
      <w:pPr>
        <w:pStyle w:val="ListParagraph"/>
        <w:numPr>
          <w:ilvl w:val="0"/>
          <w:numId w:val="41"/>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b/>
          <w:bCs/>
          <w:sz w:val="22"/>
          <w:szCs w:val="22"/>
        </w:rPr>
        <w:t>Supplier Pension Scheme</w:t>
      </w:r>
    </w:p>
    <w:p w14:paraId="67D60193" w14:textId="77777777"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Where the Supplier or its sub-contractor does not wish to or is otherwise prevented from offering all or some of the Eligible Employees membership or continued membership of the LGPS, the Supplier shall or shall procure that any relevant sub-contractor shall offer the Eligible Employees membership of an occupational pension scheme with effect from the Relevant Transfer date. Such an occupational pension scheme must be:</w:t>
      </w:r>
    </w:p>
    <w:p w14:paraId="180765F5" w14:textId="77777777" w:rsidR="00090457" w:rsidRDefault="00090457" w:rsidP="00090457">
      <w:pPr>
        <w:pStyle w:val="ListParagraph"/>
        <w:numPr>
          <w:ilvl w:val="2"/>
          <w:numId w:val="41"/>
        </w:numPr>
        <w:spacing w:before="120" w:after="120" w:line="276" w:lineRule="auto"/>
        <w:ind w:left="1701" w:hanging="981"/>
        <w:contextualSpacing w:val="0"/>
        <w:jc w:val="left"/>
        <w:rPr>
          <w:rFonts w:asciiTheme="minorHAnsi" w:hAnsiTheme="minorHAnsi" w:cstheme="minorHAnsi"/>
          <w:sz w:val="22"/>
          <w:szCs w:val="22"/>
        </w:rPr>
      </w:pPr>
      <w:r>
        <w:rPr>
          <w:rFonts w:asciiTheme="minorHAnsi" w:hAnsiTheme="minorHAnsi" w:cstheme="minorHAnsi"/>
          <w:sz w:val="22"/>
          <w:szCs w:val="22"/>
        </w:rPr>
        <w:t>established no later than three (3) months prior to the date of the Relevant Transfer; and</w:t>
      </w:r>
    </w:p>
    <w:p w14:paraId="6EDF1DA6" w14:textId="0EEB9932" w:rsidR="00090457" w:rsidRDefault="00090457" w:rsidP="00090457">
      <w:pPr>
        <w:pStyle w:val="ListParagraph"/>
        <w:numPr>
          <w:ilvl w:val="2"/>
          <w:numId w:val="41"/>
        </w:numPr>
        <w:spacing w:before="120" w:after="120" w:line="276" w:lineRule="auto"/>
        <w:ind w:left="1701" w:hanging="981"/>
        <w:contextualSpacing w:val="0"/>
        <w:jc w:val="left"/>
        <w:rPr>
          <w:rFonts w:asciiTheme="minorHAnsi" w:hAnsiTheme="minorHAnsi" w:cstheme="minorHAnsi"/>
          <w:b/>
          <w:sz w:val="22"/>
          <w:szCs w:val="22"/>
        </w:rPr>
      </w:pPr>
      <w:r>
        <w:rPr>
          <w:rFonts w:asciiTheme="minorHAnsi" w:hAnsiTheme="minorHAnsi" w:cstheme="minorHAnsi"/>
          <w:sz w:val="22"/>
          <w:szCs w:val="22"/>
        </w:rPr>
        <w:lastRenderedPageBreak/>
        <w:t>certified by the GAD as providing benefits that are broadly comparable or equivalent to (as appropriate) those provided</w:t>
      </w:r>
      <w:r w:rsidR="0099497F">
        <w:rPr>
          <w:rFonts w:asciiTheme="minorHAnsi" w:hAnsiTheme="minorHAnsi" w:cstheme="minorHAnsi"/>
          <w:sz w:val="22"/>
          <w:szCs w:val="22"/>
        </w:rPr>
        <w:t xml:space="preserve"> </w:t>
      </w:r>
      <w:r>
        <w:rPr>
          <w:rFonts w:asciiTheme="minorHAnsi" w:hAnsiTheme="minorHAnsi" w:cstheme="minorHAnsi"/>
          <w:sz w:val="22"/>
          <w:szCs w:val="22"/>
        </w:rPr>
        <w:t>by the Legacy Scheme, and the Supplier shall produce evidence of compliance with this Clause B.5 to the Customer prior to the date of the Relevant Transfer.</w:t>
      </w:r>
    </w:p>
    <w:p w14:paraId="00816B9C" w14:textId="77777777"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Customer’s actuary shall determine the terms for bulk transfers from the LGPS to the Supplier's scheme following the Relevant Transfer date and any subsequent bulk transfers on termination or expiry of this Contract. The actuarial fees associated with the determination of terms for bulk transfers from the LGPS will be payable by the Supplier.</w:t>
      </w:r>
    </w:p>
    <w:p w14:paraId="0009EE5B" w14:textId="77777777"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shall and shall procure that each relevant sub-contractor shall:</w:t>
      </w:r>
    </w:p>
    <w:p w14:paraId="1809D2C2" w14:textId="77777777" w:rsidR="00090457" w:rsidRDefault="00090457" w:rsidP="00090457">
      <w:pPr>
        <w:pStyle w:val="ListParagraph"/>
        <w:numPr>
          <w:ilvl w:val="2"/>
          <w:numId w:val="41"/>
        </w:numPr>
        <w:spacing w:before="120" w:after="120" w:line="276" w:lineRule="auto"/>
        <w:ind w:left="1701" w:hanging="981"/>
        <w:contextualSpacing w:val="0"/>
        <w:jc w:val="left"/>
        <w:rPr>
          <w:rFonts w:asciiTheme="minorHAnsi" w:hAnsiTheme="minorHAnsi" w:cstheme="minorHAnsi"/>
          <w:sz w:val="22"/>
          <w:szCs w:val="22"/>
        </w:rPr>
      </w:pPr>
      <w:r>
        <w:rPr>
          <w:rFonts w:asciiTheme="minorHAnsi" w:hAnsiTheme="minorHAnsi" w:cstheme="minorHAnsi"/>
          <w:sz w:val="22"/>
          <w:szCs w:val="22"/>
        </w:rPr>
        <w:t>maintain such documents and information as will be reasonably required to manage the pension rights of and aspects of any onward transfer of any person engaged or employed by the Supplier or any sub-contractor in the provision of the Services on the expiry or termination of this Contract (including without limitation identification of the Eligible Employees);</w:t>
      </w:r>
    </w:p>
    <w:p w14:paraId="4BE71635" w14:textId="7B638367" w:rsidR="00090457" w:rsidRDefault="00090457" w:rsidP="00090457">
      <w:pPr>
        <w:pStyle w:val="ListParagraph"/>
        <w:numPr>
          <w:ilvl w:val="2"/>
          <w:numId w:val="41"/>
        </w:numPr>
        <w:spacing w:before="120" w:after="120" w:line="276" w:lineRule="auto"/>
        <w:ind w:left="1701" w:hanging="981"/>
        <w:contextualSpacing w:val="0"/>
        <w:jc w:val="left"/>
        <w:rPr>
          <w:rFonts w:asciiTheme="minorHAnsi" w:hAnsiTheme="minorHAnsi" w:cstheme="minorHAnsi"/>
          <w:sz w:val="22"/>
          <w:szCs w:val="22"/>
        </w:rPr>
      </w:pPr>
      <w:r>
        <w:rPr>
          <w:rFonts w:asciiTheme="minorHAnsi" w:hAnsiTheme="minorHAnsi" w:cstheme="minorHAnsi"/>
          <w:sz w:val="22"/>
          <w:szCs w:val="22"/>
        </w:rPr>
        <w:t xml:space="preserve">promptly, and in any event within ten (10) Working Days of a written request, provide to the Customer such documents and information mentioned in Clause B.7.1, which the Customer may reasonably request in advance of the expiry or termination of this </w:t>
      </w:r>
      <w:r w:rsidR="000A6DAB">
        <w:rPr>
          <w:rFonts w:asciiTheme="minorHAnsi" w:hAnsiTheme="minorHAnsi" w:cstheme="minorHAnsi"/>
          <w:sz w:val="22"/>
          <w:szCs w:val="22"/>
        </w:rPr>
        <w:t xml:space="preserve">Call-Off </w:t>
      </w:r>
      <w:r>
        <w:rPr>
          <w:rFonts w:asciiTheme="minorHAnsi" w:hAnsiTheme="minorHAnsi" w:cstheme="minorHAnsi"/>
          <w:sz w:val="22"/>
          <w:szCs w:val="22"/>
        </w:rPr>
        <w:t>Contract; and</w:t>
      </w:r>
    </w:p>
    <w:p w14:paraId="7B4BC5A9" w14:textId="5F0B373F" w:rsidR="00090457" w:rsidRDefault="00090457" w:rsidP="00090457">
      <w:pPr>
        <w:pStyle w:val="ListParagraph"/>
        <w:numPr>
          <w:ilvl w:val="2"/>
          <w:numId w:val="41"/>
        </w:numPr>
        <w:spacing w:before="120" w:after="120" w:line="276" w:lineRule="auto"/>
        <w:ind w:left="1701" w:hanging="981"/>
        <w:contextualSpacing w:val="0"/>
        <w:jc w:val="left"/>
        <w:rPr>
          <w:rFonts w:asciiTheme="minorHAnsi" w:hAnsiTheme="minorHAnsi" w:cstheme="minorHAnsi"/>
          <w:sz w:val="22"/>
          <w:szCs w:val="22"/>
        </w:rPr>
      </w:pPr>
      <w:r>
        <w:rPr>
          <w:rFonts w:asciiTheme="minorHAnsi" w:hAnsiTheme="minorHAnsi" w:cstheme="minorHAnsi"/>
          <w:sz w:val="22"/>
          <w:szCs w:val="22"/>
        </w:rPr>
        <w:t xml:space="preserve">fully cooperate (and procure that the trustees of the Supplier's scheme shall fully cooperate) with the reasonable requests of the Customer relating to any administrative tasks necessary to deal with the pension rights of and aspects of any onward transfer of any person engaged or employed by the Supplier or any sub-contractor in the provision of the Services on expiry or earlier termination of the </w:t>
      </w:r>
      <w:r w:rsidR="000A6DAB">
        <w:rPr>
          <w:rFonts w:asciiTheme="minorHAnsi" w:hAnsiTheme="minorHAnsi" w:cstheme="minorHAnsi"/>
          <w:sz w:val="22"/>
          <w:szCs w:val="22"/>
        </w:rPr>
        <w:t xml:space="preserve">Call-Off </w:t>
      </w:r>
      <w:r>
        <w:rPr>
          <w:rFonts w:asciiTheme="minorHAnsi" w:hAnsiTheme="minorHAnsi" w:cstheme="minorHAnsi"/>
          <w:sz w:val="22"/>
          <w:szCs w:val="22"/>
        </w:rPr>
        <w:t xml:space="preserve">Contract. </w:t>
      </w:r>
    </w:p>
    <w:p w14:paraId="24EAED4A" w14:textId="77777777" w:rsidR="00090457" w:rsidRDefault="00090457" w:rsidP="00090457">
      <w:pPr>
        <w:pStyle w:val="ListParagraph"/>
        <w:numPr>
          <w:ilvl w:val="0"/>
          <w:numId w:val="41"/>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b/>
          <w:bCs/>
          <w:sz w:val="22"/>
          <w:szCs w:val="22"/>
        </w:rPr>
        <w:t>Supplier to inform the Customer of any measures</w:t>
      </w:r>
    </w:p>
    <w:p w14:paraId="639E0453" w14:textId="77777777"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shall within twenty (20) Working Days of receiving a request from the Customer, provide the Customer with any information which is reasonably necessary concerning any measures (within the meaning of the TUPE Regulations and the Directive) that the Supplier intends to take in relation to any Transferring Employee and any Transferring Original Employees.</w:t>
      </w:r>
    </w:p>
    <w:p w14:paraId="4018D931" w14:textId="77777777" w:rsidR="00090457" w:rsidRDefault="00090457" w:rsidP="00090457">
      <w:pPr>
        <w:pStyle w:val="ListParagraph"/>
        <w:numPr>
          <w:ilvl w:val="0"/>
          <w:numId w:val="41"/>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b/>
          <w:bCs/>
          <w:sz w:val="22"/>
          <w:szCs w:val="22"/>
        </w:rPr>
        <w:t>Indemnities</w:t>
      </w:r>
    </w:p>
    <w:p w14:paraId="1450FC01" w14:textId="77777777"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shall indemnify the Former Supplier and/or Replacement Supplier from and against all losses, costs, demands, actions, fines, penalties, awards, liabilities and expenses (including legal expenses) in connection with or as a result of any claim or demand by any Transferring Employee and any Transferring Original Employee arising out of the employment of such employee provided that this arises from any act, fault or omission of the Supplier on or after the date of the Relevant Transfer.</w:t>
      </w:r>
    </w:p>
    <w:p w14:paraId="01E0659E" w14:textId="77777777"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shall indemnify the Customer from and against all losses, costs, demands, actions, fines, penalties, awards, liabilities and expenses (including legal expenses) in connection with or as a result of any claim or demand by any Transferring Employee and any Transferring Original Employees arising out of the employment of such employee and/or their access to the LGPS provided that this arises from any act, fault or omission of the Supplier on or after the date of the Relevant Transfer.</w:t>
      </w:r>
    </w:p>
    <w:p w14:paraId="18A71B2B" w14:textId="77777777"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 xml:space="preserve">The Supplier shall indemnify and hold harmless the Former Supplier and/or any Replacement Supplier from and against all losses, costs, claims, demands, actions, fines, penalties, awards, </w:t>
      </w:r>
      <w:r>
        <w:rPr>
          <w:rFonts w:asciiTheme="minorHAnsi" w:hAnsiTheme="minorHAnsi" w:cstheme="minorHAnsi"/>
          <w:sz w:val="22"/>
          <w:szCs w:val="22"/>
        </w:rPr>
        <w:lastRenderedPageBreak/>
        <w:t>liabilities and expenses (including legal expenses) in connection with or as a result of any claim by any trade union or staff association or employee representative (whether or not recognised by the Supplier) in respect of all or any of the Transferring Employees and any Transferring Original Employees arising from or connected with any failure by the Supplier to comply with any legal obligation to such trade union, staff associations or other employee representative under the TUPE Regulations or the Directive and, whether any such claim arises or has its origin before on or after the date of the Relevant Transfer.</w:t>
      </w:r>
    </w:p>
    <w:p w14:paraId="5DCA0003" w14:textId="77777777"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shall indemnify and hold harmless the Customer from and against all losses, costs, claims, demands, actions, fines, penalties, awards, liabilities and expenses (including legal expenses) in connection with or as a result of any claim by any trade union or staff association or employee representative (whether or not recognised by the Supplier in respect of all or any of the Transferring Employees and any Transferring Original Employees) arising from or connected with any failure by the Supplier to comply with any legal obligation to such trade union, staff associations or other employee representative under the TUPE Regulations or the Directive and, whether any such claim arises or has its origin before on or after the date of the Relevant Transfer.</w:t>
      </w:r>
    </w:p>
    <w:p w14:paraId="296F5732" w14:textId="637FB247"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 xml:space="preserve">The Customer shall not be liable under this </w:t>
      </w:r>
      <w:r>
        <w:rPr>
          <w:rFonts w:asciiTheme="minorHAnsi" w:hAnsiTheme="minorHAnsi" w:cstheme="minorHAnsi"/>
          <w:b/>
          <w:sz w:val="22"/>
          <w:szCs w:val="22"/>
        </w:rPr>
        <w:t xml:space="preserve">Clause </w:t>
      </w:r>
      <w:r w:rsidR="000A6DAB">
        <w:rPr>
          <w:rFonts w:asciiTheme="minorHAnsi" w:hAnsiTheme="minorHAnsi" w:cstheme="minorHAnsi"/>
          <w:b/>
          <w:sz w:val="22"/>
          <w:szCs w:val="22"/>
        </w:rPr>
        <w:t>7</w:t>
      </w:r>
      <w:r>
        <w:rPr>
          <w:rFonts w:asciiTheme="minorHAnsi" w:hAnsiTheme="minorHAnsi" w:cstheme="minorHAnsi"/>
          <w:sz w:val="22"/>
          <w:szCs w:val="22"/>
        </w:rPr>
        <w:t xml:space="preserve"> in the event that-:</w:t>
      </w:r>
    </w:p>
    <w:p w14:paraId="2F70E66B" w14:textId="00450978" w:rsidR="00090457" w:rsidRDefault="00090457" w:rsidP="00090457">
      <w:pPr>
        <w:pStyle w:val="ListParagraph"/>
        <w:numPr>
          <w:ilvl w:val="2"/>
          <w:numId w:val="41"/>
        </w:numPr>
        <w:spacing w:before="120" w:after="120" w:line="276" w:lineRule="auto"/>
        <w:ind w:left="1701" w:hanging="981"/>
        <w:contextualSpacing w:val="0"/>
        <w:jc w:val="left"/>
        <w:rPr>
          <w:rFonts w:asciiTheme="minorHAnsi" w:hAnsiTheme="minorHAnsi" w:cstheme="minorHAnsi"/>
          <w:sz w:val="22"/>
          <w:szCs w:val="22"/>
        </w:rPr>
      </w:pPr>
      <w:r>
        <w:rPr>
          <w:rFonts w:asciiTheme="minorHAnsi" w:hAnsiTheme="minorHAnsi" w:cstheme="minorHAnsi"/>
          <w:sz w:val="22"/>
          <w:szCs w:val="22"/>
        </w:rPr>
        <w:t xml:space="preserve">any information provided </w:t>
      </w:r>
      <w:r w:rsidR="000A6DAB">
        <w:rPr>
          <w:rFonts w:asciiTheme="minorHAnsi" w:hAnsiTheme="minorHAnsi" w:cstheme="minorHAnsi"/>
          <w:sz w:val="22"/>
          <w:szCs w:val="22"/>
        </w:rPr>
        <w:t xml:space="preserve">on </w:t>
      </w:r>
      <w:r>
        <w:rPr>
          <w:rFonts w:asciiTheme="minorHAnsi" w:hAnsiTheme="minorHAnsi" w:cstheme="minorHAnsi"/>
          <w:i/>
          <w:sz w:val="22"/>
          <w:szCs w:val="22"/>
        </w:rPr>
        <w:t>Transferring Employees</w:t>
      </w:r>
      <w:r>
        <w:rPr>
          <w:rFonts w:asciiTheme="minorHAnsi" w:hAnsiTheme="minorHAnsi" w:cstheme="minorHAnsi"/>
          <w:sz w:val="22"/>
          <w:szCs w:val="22"/>
        </w:rPr>
        <w:t xml:space="preserve"> and/or </w:t>
      </w:r>
      <w:r>
        <w:rPr>
          <w:rFonts w:asciiTheme="minorHAnsi" w:hAnsiTheme="minorHAnsi" w:cstheme="minorHAnsi"/>
          <w:i/>
          <w:sz w:val="22"/>
          <w:szCs w:val="22"/>
        </w:rPr>
        <w:t>Transferring Original Employees</w:t>
      </w:r>
      <w:r>
        <w:rPr>
          <w:rFonts w:asciiTheme="minorHAnsi" w:hAnsiTheme="minorHAnsi" w:cstheme="minorHAnsi"/>
          <w:sz w:val="22"/>
          <w:szCs w:val="22"/>
        </w:rPr>
        <w:t xml:space="preserve"> for the purpose of the TUPE Regulations transpires to be inaccurate;</w:t>
      </w:r>
    </w:p>
    <w:p w14:paraId="194454C4" w14:textId="77777777" w:rsidR="00090457" w:rsidRDefault="00090457" w:rsidP="00090457">
      <w:pPr>
        <w:pStyle w:val="ListParagraph"/>
        <w:numPr>
          <w:ilvl w:val="2"/>
          <w:numId w:val="41"/>
        </w:numPr>
        <w:spacing w:before="120" w:after="120" w:line="276" w:lineRule="auto"/>
        <w:ind w:left="1701" w:hanging="981"/>
        <w:contextualSpacing w:val="0"/>
        <w:jc w:val="left"/>
        <w:rPr>
          <w:rFonts w:asciiTheme="minorHAnsi" w:hAnsiTheme="minorHAnsi" w:cstheme="minorHAnsi"/>
          <w:sz w:val="22"/>
          <w:szCs w:val="22"/>
        </w:rPr>
      </w:pPr>
      <w:r>
        <w:rPr>
          <w:rFonts w:asciiTheme="minorHAnsi" w:hAnsiTheme="minorHAnsi" w:cstheme="minorHAnsi"/>
          <w:sz w:val="22"/>
          <w:szCs w:val="22"/>
        </w:rPr>
        <w:t>any employee of the Supplier who has transferred to the Supplier’s employment under the TUPE Regulations brings a claim against the Supplier that relates wholly or partially to his or her employment with the Supplier; and/or</w:t>
      </w:r>
    </w:p>
    <w:p w14:paraId="6D749806" w14:textId="3F7A8A33" w:rsidR="00090457" w:rsidRDefault="00090457" w:rsidP="00090457">
      <w:pPr>
        <w:pStyle w:val="ListParagraph"/>
        <w:numPr>
          <w:ilvl w:val="2"/>
          <w:numId w:val="41"/>
        </w:numPr>
        <w:spacing w:before="120" w:after="120" w:line="276" w:lineRule="auto"/>
        <w:ind w:left="1701" w:hanging="981"/>
        <w:contextualSpacing w:val="0"/>
        <w:jc w:val="left"/>
        <w:rPr>
          <w:rFonts w:asciiTheme="minorHAnsi" w:hAnsiTheme="minorHAnsi" w:cstheme="minorHAnsi"/>
          <w:sz w:val="22"/>
          <w:szCs w:val="22"/>
        </w:rPr>
      </w:pPr>
      <w:r>
        <w:rPr>
          <w:rFonts w:asciiTheme="minorHAnsi" w:hAnsiTheme="minorHAnsi" w:cstheme="minorHAnsi"/>
          <w:sz w:val="22"/>
          <w:szCs w:val="22"/>
        </w:rPr>
        <w:t>at the end of the Contract Period, if the Supplier does not secure a further contract with the Customer.</w:t>
      </w:r>
      <w:r w:rsidR="0099497F">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2CF9208E" w14:textId="77777777" w:rsidR="00090457" w:rsidRDefault="00090457" w:rsidP="00090457">
      <w:pPr>
        <w:pStyle w:val="ListParagraph"/>
        <w:numPr>
          <w:ilvl w:val="0"/>
          <w:numId w:val="41"/>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b/>
          <w:bCs/>
          <w:sz w:val="22"/>
          <w:szCs w:val="22"/>
        </w:rPr>
        <w:t>Sub-contractors</w:t>
      </w:r>
    </w:p>
    <w:p w14:paraId="6C62C385" w14:textId="0BFEA1CA"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 xml:space="preserve">In the event that the Supplier enters into any sub-contract in connection with this </w:t>
      </w:r>
      <w:r w:rsidR="000A6DAB">
        <w:rPr>
          <w:rFonts w:asciiTheme="minorHAnsi" w:hAnsiTheme="minorHAnsi" w:cstheme="minorHAnsi"/>
          <w:sz w:val="22"/>
          <w:szCs w:val="22"/>
        </w:rPr>
        <w:t xml:space="preserve">Call-Off </w:t>
      </w:r>
      <w:r>
        <w:rPr>
          <w:rFonts w:asciiTheme="minorHAnsi" w:hAnsiTheme="minorHAnsi" w:cstheme="minorHAnsi"/>
          <w:sz w:val="22"/>
          <w:szCs w:val="22"/>
        </w:rPr>
        <w:t xml:space="preserve">Contract, it shall impose obligations on its sub-contractor on the same terms as those imposed on it pursuant to this </w:t>
      </w:r>
      <w:r>
        <w:rPr>
          <w:rFonts w:asciiTheme="minorHAnsi" w:hAnsiTheme="minorHAnsi" w:cstheme="minorHAnsi"/>
          <w:bCs/>
          <w:sz w:val="22"/>
          <w:szCs w:val="22"/>
        </w:rPr>
        <w:t>Clause B</w:t>
      </w:r>
      <w:r>
        <w:rPr>
          <w:rFonts w:asciiTheme="minorHAnsi" w:hAnsiTheme="minorHAnsi" w:cstheme="minorHAnsi"/>
          <w:sz w:val="22"/>
          <w:szCs w:val="22"/>
        </w:rPr>
        <w:t>.</w:t>
      </w:r>
    </w:p>
    <w:p w14:paraId="23F3C0A7" w14:textId="77777777"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 xml:space="preserve">The Supplier authorises the Customer to use all the information provided pursuant to </w:t>
      </w:r>
      <w:r>
        <w:rPr>
          <w:rFonts w:asciiTheme="minorHAnsi" w:hAnsiTheme="minorHAnsi" w:cstheme="minorHAnsi"/>
          <w:b/>
          <w:sz w:val="22"/>
          <w:szCs w:val="22"/>
        </w:rPr>
        <w:t xml:space="preserve">Clause B.8.1 </w:t>
      </w:r>
      <w:r>
        <w:rPr>
          <w:rFonts w:asciiTheme="minorHAnsi" w:hAnsiTheme="minorHAnsi" w:cstheme="minorHAnsi"/>
          <w:sz w:val="22"/>
          <w:szCs w:val="22"/>
        </w:rPr>
        <w:t>for the purposes of its business or for informing any potential tenderer for the Services or any part thereof and shall enable and assist the Customer and such other persons as the Customer may determine to communicate with and meet the Staff and their trade unions or other employee representatives or staff associations as when and where the Customer may determine.</w:t>
      </w:r>
    </w:p>
    <w:p w14:paraId="5932798B" w14:textId="77777777"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Customer shall treat such information as Confidential Information, save as required by Law, and save that it shall be at liberty to disclose the same (on the like terms as to confidentiality) to any person invited to tender for the provision of the Service in succession to the Supplier.</w:t>
      </w:r>
    </w:p>
    <w:p w14:paraId="006DB027" w14:textId="027B985A" w:rsidR="00090457" w:rsidRDefault="00090457" w:rsidP="00090457">
      <w:pPr>
        <w:pStyle w:val="ListParagraph"/>
        <w:numPr>
          <w:ilvl w:val="1"/>
          <w:numId w:val="41"/>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 xml:space="preserve">The Supplier warrants that until the handover on the Relevant Transfer Date of the Transferring Employees and Transferring Original Employees to the Replacement Supplier in accordance with the provisions of this Clause B, it shall provide sufficient Staff to cover provision of the Services and failure to comply with the provision of this Clause shall result in a substantial breach of Contract by the Supplier and the Supplier shall indemnify the Customer against any liability arising from failure to comply with this Clause B.8.4. For the avoidance of doubt, this Clause B.8.4 is without prejudice to any other remedies available to the Customer whether under this </w:t>
      </w:r>
      <w:r w:rsidR="000A6DAB">
        <w:rPr>
          <w:rFonts w:asciiTheme="minorHAnsi" w:hAnsiTheme="minorHAnsi" w:cstheme="minorHAnsi"/>
          <w:sz w:val="22"/>
          <w:szCs w:val="22"/>
        </w:rPr>
        <w:t xml:space="preserve">Call-Off </w:t>
      </w:r>
      <w:r>
        <w:rPr>
          <w:rFonts w:asciiTheme="minorHAnsi" w:hAnsiTheme="minorHAnsi" w:cstheme="minorHAnsi"/>
          <w:sz w:val="22"/>
          <w:szCs w:val="22"/>
        </w:rPr>
        <w:t>Contract or otherwise.</w:t>
      </w:r>
    </w:p>
    <w:p w14:paraId="0B0B75CE" w14:textId="77777777" w:rsidR="00090457" w:rsidRDefault="00090457" w:rsidP="00090457">
      <w:pPr>
        <w:spacing w:before="120" w:after="120" w:line="276" w:lineRule="auto"/>
        <w:jc w:val="left"/>
        <w:rPr>
          <w:rFonts w:asciiTheme="minorHAnsi" w:hAnsiTheme="minorHAnsi" w:cstheme="minorHAnsi"/>
          <w:sz w:val="22"/>
          <w:szCs w:val="22"/>
        </w:rPr>
      </w:pPr>
    </w:p>
    <w:p w14:paraId="51B304B3" w14:textId="77777777" w:rsidR="00090457" w:rsidRDefault="00090457" w:rsidP="00090457">
      <w:pPr>
        <w:spacing w:before="120" w:after="120" w:line="276" w:lineRule="auto"/>
        <w:jc w:val="left"/>
        <w:rPr>
          <w:rFonts w:asciiTheme="minorHAnsi" w:hAnsiTheme="minorHAnsi" w:cstheme="minorHAnsi"/>
          <w:b/>
          <w:bCs/>
          <w:sz w:val="22"/>
          <w:szCs w:val="22"/>
        </w:rPr>
      </w:pPr>
      <w:r>
        <w:rPr>
          <w:rFonts w:asciiTheme="minorHAnsi" w:hAnsiTheme="minorHAnsi" w:cstheme="minorHAnsi"/>
          <w:b/>
          <w:bCs/>
          <w:sz w:val="22"/>
          <w:szCs w:val="22"/>
        </w:rPr>
        <w:t>Section C</w:t>
      </w:r>
    </w:p>
    <w:p w14:paraId="5BC83A74" w14:textId="77777777" w:rsidR="00090457" w:rsidRDefault="00090457" w:rsidP="00090457">
      <w:pPr>
        <w:pStyle w:val="ListParagraph"/>
        <w:numPr>
          <w:ilvl w:val="0"/>
          <w:numId w:val="42"/>
        </w:numPr>
        <w:spacing w:before="120" w:after="120" w:line="276" w:lineRule="auto"/>
        <w:ind w:left="709" w:hanging="709"/>
        <w:contextualSpacing w:val="0"/>
        <w:jc w:val="left"/>
        <w:rPr>
          <w:rFonts w:asciiTheme="minorHAnsi" w:hAnsiTheme="minorHAnsi" w:cstheme="minorHAnsi"/>
          <w:b/>
          <w:sz w:val="22"/>
          <w:szCs w:val="22"/>
        </w:rPr>
      </w:pPr>
      <w:r>
        <w:rPr>
          <w:rFonts w:asciiTheme="minorHAnsi" w:hAnsiTheme="minorHAnsi" w:cstheme="minorHAnsi"/>
          <w:b/>
          <w:sz w:val="22"/>
          <w:szCs w:val="22"/>
        </w:rPr>
        <w:t>TUPE transfer from Supplier to Supplier where ex Council or public sector staff are NOT involved</w:t>
      </w:r>
    </w:p>
    <w:p w14:paraId="2B775A32" w14:textId="2CD68DD7" w:rsidR="00090457" w:rsidRDefault="00090457" w:rsidP="00090457">
      <w:pPr>
        <w:pStyle w:val="ListParagraph"/>
        <w:numPr>
          <w:ilvl w:val="1"/>
          <w:numId w:val="42"/>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sz w:val="22"/>
          <w:szCs w:val="22"/>
        </w:rPr>
        <w:t xml:space="preserve">The </w:t>
      </w:r>
      <w:r>
        <w:rPr>
          <w:rFonts w:asciiTheme="minorHAnsi" w:hAnsiTheme="minorHAnsi" w:cstheme="minorHAnsi"/>
          <w:bCs/>
          <w:sz w:val="22"/>
          <w:szCs w:val="22"/>
        </w:rPr>
        <w:t>Parties</w:t>
      </w:r>
      <w:r>
        <w:rPr>
          <w:rFonts w:asciiTheme="minorHAnsi" w:hAnsiTheme="minorHAnsi" w:cstheme="minorHAnsi"/>
          <w:sz w:val="22"/>
          <w:szCs w:val="22"/>
        </w:rPr>
        <w:t xml:space="preserve"> agree that the provisions of the TUPE Regulations will apply to this </w:t>
      </w:r>
      <w:r w:rsidR="000A6DAB">
        <w:rPr>
          <w:rFonts w:asciiTheme="minorHAnsi" w:hAnsiTheme="minorHAnsi" w:cstheme="minorHAnsi"/>
          <w:sz w:val="22"/>
          <w:szCs w:val="22"/>
        </w:rPr>
        <w:t xml:space="preserve">Call-Off </w:t>
      </w:r>
      <w:r>
        <w:rPr>
          <w:rFonts w:asciiTheme="minorHAnsi" w:hAnsiTheme="minorHAnsi" w:cstheme="minorHAnsi"/>
          <w:sz w:val="22"/>
          <w:szCs w:val="22"/>
        </w:rPr>
        <w:t>Contract.</w:t>
      </w:r>
    </w:p>
    <w:p w14:paraId="1CCBF2C7" w14:textId="77777777" w:rsidR="00090457" w:rsidRDefault="00090457" w:rsidP="00090457">
      <w:pPr>
        <w:pStyle w:val="ListParagraph"/>
        <w:numPr>
          <w:ilvl w:val="1"/>
          <w:numId w:val="42"/>
        </w:numPr>
        <w:spacing w:before="120" w:after="120" w:line="276" w:lineRule="auto"/>
        <w:ind w:left="709" w:hanging="709"/>
        <w:contextualSpacing w:val="0"/>
        <w:jc w:val="left"/>
        <w:rPr>
          <w:rFonts w:asciiTheme="minorHAnsi" w:hAnsiTheme="minorHAnsi" w:cstheme="minorHAnsi"/>
          <w:bCs/>
          <w:sz w:val="22"/>
          <w:szCs w:val="22"/>
        </w:rPr>
      </w:pPr>
      <w:r>
        <w:rPr>
          <w:rFonts w:asciiTheme="minorHAnsi" w:hAnsiTheme="minorHAnsi" w:cstheme="minorHAnsi"/>
          <w:bCs/>
          <w:sz w:val="22"/>
          <w:szCs w:val="22"/>
        </w:rPr>
        <w:t>The Parties agree that, where the identity of a Supplier of any of the Service is changed pursuant to this Contract (including on expiry of the Term), the change shall constitute a Relevant Transfer.</w:t>
      </w:r>
    </w:p>
    <w:p w14:paraId="572D8220" w14:textId="77777777" w:rsidR="00090457" w:rsidRDefault="00090457" w:rsidP="00090457">
      <w:pPr>
        <w:pStyle w:val="ListParagraph"/>
        <w:numPr>
          <w:ilvl w:val="1"/>
          <w:numId w:val="42"/>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bCs/>
          <w:sz w:val="22"/>
          <w:szCs w:val="22"/>
        </w:rPr>
        <w:t>On the occasion of a Relevant Transfer, the Supplier shall comply with its obligations under the TUPE Regulations and the Directive in respect of the Transferring Employees and the Transferring O</w:t>
      </w:r>
      <w:r>
        <w:rPr>
          <w:rFonts w:asciiTheme="minorHAnsi" w:hAnsiTheme="minorHAnsi" w:cstheme="minorHAnsi"/>
          <w:sz w:val="22"/>
          <w:szCs w:val="22"/>
        </w:rPr>
        <w:t>riginal Employees.</w:t>
      </w:r>
    </w:p>
    <w:p w14:paraId="07E5EA8F" w14:textId="77777777" w:rsidR="00090457" w:rsidRDefault="00090457" w:rsidP="00090457">
      <w:pPr>
        <w:pStyle w:val="ListParagraph"/>
        <w:numPr>
          <w:ilvl w:val="0"/>
          <w:numId w:val="42"/>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b/>
          <w:bCs/>
          <w:sz w:val="22"/>
          <w:szCs w:val="22"/>
        </w:rPr>
        <w:t>Emoluments and Outgoings</w:t>
      </w:r>
    </w:p>
    <w:p w14:paraId="1A6416C4" w14:textId="77777777" w:rsidR="00090457" w:rsidRDefault="00090457" w:rsidP="00090457">
      <w:pPr>
        <w:pStyle w:val="ListParagraph"/>
        <w:numPr>
          <w:ilvl w:val="1"/>
          <w:numId w:val="42"/>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 xml:space="preserve">The Supplier shall be responsible for all emoluments and outgoings in respect of the Transferring Employees and the Transferring Original Employees, including without limitation all wages, holiday pay, bonuses, </w:t>
      </w:r>
      <w:r>
        <w:rPr>
          <w:rFonts w:asciiTheme="minorHAnsi" w:hAnsiTheme="minorHAnsi" w:cstheme="minorHAnsi"/>
          <w:bCs/>
          <w:sz w:val="22"/>
          <w:szCs w:val="22"/>
        </w:rPr>
        <w:t>commission</w:t>
      </w:r>
      <w:r>
        <w:rPr>
          <w:rFonts w:asciiTheme="minorHAnsi" w:hAnsiTheme="minorHAnsi" w:cstheme="minorHAnsi"/>
          <w:sz w:val="22"/>
          <w:szCs w:val="22"/>
        </w:rPr>
        <w:t>, payment of PAYE, national insurance contributions, pension contributions and otherwise, from and including the date of any Relevant Transfer.</w:t>
      </w:r>
    </w:p>
    <w:p w14:paraId="0CCA1421" w14:textId="77777777" w:rsidR="00090457" w:rsidRDefault="00090457" w:rsidP="00090457">
      <w:pPr>
        <w:pStyle w:val="ListParagraph"/>
        <w:numPr>
          <w:ilvl w:val="0"/>
          <w:numId w:val="42"/>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b/>
          <w:bCs/>
          <w:sz w:val="22"/>
          <w:szCs w:val="22"/>
        </w:rPr>
        <w:t>Indemnities</w:t>
      </w:r>
    </w:p>
    <w:p w14:paraId="3F72EEEF" w14:textId="77777777" w:rsidR="00090457" w:rsidRDefault="00090457" w:rsidP="00090457">
      <w:pPr>
        <w:pStyle w:val="ListParagraph"/>
        <w:numPr>
          <w:ilvl w:val="1"/>
          <w:numId w:val="42"/>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shall indemnify the Former Supplier and/or Replacement Supplier from and against all losses, costs, demands, actions, fines, penalties, awards, liabilities and expenses (including legal expenses) in connection with or as a result of any claim or demand by any Transferring Employee and any Transferring Original Employee arising out of the employment of such employee provided that this arises from any act, fault or omission of the Supplier on or after the date of the Relevant Transfer.</w:t>
      </w:r>
    </w:p>
    <w:p w14:paraId="37452276" w14:textId="77777777" w:rsidR="00090457" w:rsidRDefault="00090457" w:rsidP="00090457">
      <w:pPr>
        <w:pStyle w:val="ListParagraph"/>
        <w:numPr>
          <w:ilvl w:val="1"/>
          <w:numId w:val="42"/>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shall indemnify the Customer from and against all losses, costs, demands, actions, fines, penalties, awards, liabilities and expenses (including legal expenses) in connection with or as a result of any claim or demand by any Transferring Employee and any Transferring Original Employees arising out of the employment of such employee provided that this arises from any act, fault or omission of the Supplier on or after the date of the Relevant Transfer.</w:t>
      </w:r>
    </w:p>
    <w:p w14:paraId="7247E853" w14:textId="77777777" w:rsidR="00090457" w:rsidRDefault="00090457" w:rsidP="00090457">
      <w:pPr>
        <w:pStyle w:val="ListParagraph"/>
        <w:numPr>
          <w:ilvl w:val="1"/>
          <w:numId w:val="42"/>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shall indemnify and hold harmless the Former Supplier and/or any Replacement Supplier from and against all losses, costs, claims, demands, actions, fines, penalties, awards, liabilities and expenses (including legal expenses) in connection with or as a result of any claim by any trade union or staff association or employee representative (whether or not recognised by the Supplier) in respect of all or any of the Transferring Employees and any Transferring Original Employees arising from or connected with any failure by the Supplier to comply with any legal obligation to such trade union, staff associations or other employee representative under the TUPE Regulations or the Directive and, whether any such claim arises or has its origin before on or after the date of the Relevant Transfer.</w:t>
      </w:r>
    </w:p>
    <w:p w14:paraId="4BA8A1BA" w14:textId="77777777" w:rsidR="00090457" w:rsidRDefault="00090457" w:rsidP="00090457">
      <w:pPr>
        <w:pStyle w:val="ListParagraph"/>
        <w:numPr>
          <w:ilvl w:val="1"/>
          <w:numId w:val="42"/>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 xml:space="preserve">The Supplier shall indemnify and hold harmless the Customer from and against all losses, costs, claims, demands, actions, fines, penalties, awards, liabilities and expenses (including legal expenses) in connection with or as a result of any claim by any trade union or staff association or employee representative (whether or not recognised by the Supplier in respect of all or any of the Transferring Employees and any Transferring Original Employees) arising from or connected with any failure by the Supplier to comply with any legal obligation to such trade union, staff associations or other </w:t>
      </w:r>
      <w:r>
        <w:rPr>
          <w:rFonts w:asciiTheme="minorHAnsi" w:hAnsiTheme="minorHAnsi" w:cstheme="minorHAnsi"/>
          <w:sz w:val="22"/>
          <w:szCs w:val="22"/>
        </w:rPr>
        <w:lastRenderedPageBreak/>
        <w:t>employee representative under the TUPE Regulations or the Directive and, whether any such claim arises or has its origin before on or after the date of the Relevant Transfer.</w:t>
      </w:r>
    </w:p>
    <w:p w14:paraId="1F5133DD" w14:textId="77777777" w:rsidR="00090457" w:rsidRDefault="00090457" w:rsidP="00090457">
      <w:pPr>
        <w:pStyle w:val="ListParagraph"/>
        <w:numPr>
          <w:ilvl w:val="1"/>
          <w:numId w:val="42"/>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Customer shall not be liable under this Clause C in the event that:</w:t>
      </w:r>
    </w:p>
    <w:p w14:paraId="093F7038" w14:textId="77777777" w:rsidR="00090457" w:rsidRDefault="00090457" w:rsidP="00090457">
      <w:pPr>
        <w:pStyle w:val="ListParagraph"/>
        <w:numPr>
          <w:ilvl w:val="2"/>
          <w:numId w:val="42"/>
        </w:numPr>
        <w:spacing w:before="120" w:after="120" w:line="276" w:lineRule="auto"/>
        <w:ind w:left="1701" w:hanging="981"/>
        <w:contextualSpacing w:val="0"/>
        <w:jc w:val="left"/>
        <w:rPr>
          <w:rFonts w:asciiTheme="minorHAnsi" w:hAnsiTheme="minorHAnsi" w:cstheme="minorHAnsi"/>
          <w:sz w:val="22"/>
          <w:szCs w:val="22"/>
        </w:rPr>
      </w:pPr>
      <w:r>
        <w:rPr>
          <w:rFonts w:asciiTheme="minorHAnsi" w:hAnsiTheme="minorHAnsi" w:cstheme="minorHAnsi"/>
          <w:sz w:val="22"/>
          <w:szCs w:val="22"/>
        </w:rPr>
        <w:t>any TUPE information provided by the Customer to the Supplier for the purpose of the TUPE Regulations transpires to be inaccurate;</w:t>
      </w:r>
    </w:p>
    <w:p w14:paraId="61C0BA08" w14:textId="77777777" w:rsidR="00090457" w:rsidRDefault="00090457" w:rsidP="00090457">
      <w:pPr>
        <w:pStyle w:val="ListParagraph"/>
        <w:numPr>
          <w:ilvl w:val="2"/>
          <w:numId w:val="42"/>
        </w:numPr>
        <w:spacing w:before="120" w:after="120" w:line="276" w:lineRule="auto"/>
        <w:ind w:left="1701" w:hanging="981"/>
        <w:contextualSpacing w:val="0"/>
        <w:jc w:val="left"/>
        <w:rPr>
          <w:rFonts w:asciiTheme="minorHAnsi" w:hAnsiTheme="minorHAnsi" w:cstheme="minorHAnsi"/>
          <w:sz w:val="22"/>
          <w:szCs w:val="22"/>
        </w:rPr>
      </w:pPr>
      <w:r>
        <w:rPr>
          <w:rFonts w:asciiTheme="minorHAnsi" w:hAnsiTheme="minorHAnsi" w:cstheme="minorHAnsi"/>
          <w:sz w:val="22"/>
          <w:szCs w:val="22"/>
        </w:rPr>
        <w:t>any employee of the Supplier who has transferred to the Supplier’s employment under the TUPE Regulations brings a claim against the Supplier that relates wholly or partially to his or her employment with the Supplier; and/or</w:t>
      </w:r>
    </w:p>
    <w:p w14:paraId="39ADACC2" w14:textId="77777777" w:rsidR="00090457" w:rsidRDefault="00090457" w:rsidP="00090457">
      <w:pPr>
        <w:pStyle w:val="ListParagraph"/>
        <w:numPr>
          <w:ilvl w:val="2"/>
          <w:numId w:val="42"/>
        </w:numPr>
        <w:spacing w:before="120" w:after="120" w:line="276" w:lineRule="auto"/>
        <w:ind w:left="1701" w:hanging="981"/>
        <w:contextualSpacing w:val="0"/>
        <w:jc w:val="left"/>
        <w:rPr>
          <w:rFonts w:asciiTheme="minorHAnsi" w:hAnsiTheme="minorHAnsi" w:cstheme="minorHAnsi"/>
          <w:sz w:val="22"/>
          <w:szCs w:val="22"/>
        </w:rPr>
      </w:pPr>
      <w:r>
        <w:rPr>
          <w:rFonts w:asciiTheme="minorHAnsi" w:hAnsiTheme="minorHAnsi" w:cstheme="minorHAnsi"/>
          <w:sz w:val="22"/>
          <w:szCs w:val="22"/>
        </w:rPr>
        <w:t xml:space="preserve">at the end of the Contract Period, if the Supplier does not secure a further contract with the Customer. </w:t>
      </w:r>
    </w:p>
    <w:p w14:paraId="56C95EE0" w14:textId="77777777" w:rsidR="00090457" w:rsidRDefault="00090457" w:rsidP="00090457">
      <w:pPr>
        <w:pStyle w:val="ListParagraph"/>
        <w:numPr>
          <w:ilvl w:val="0"/>
          <w:numId w:val="42"/>
        </w:numPr>
        <w:spacing w:before="120" w:after="120" w:line="276" w:lineRule="auto"/>
        <w:ind w:left="709" w:hanging="709"/>
        <w:contextualSpacing w:val="0"/>
        <w:jc w:val="left"/>
        <w:rPr>
          <w:rFonts w:asciiTheme="minorHAnsi" w:hAnsiTheme="minorHAnsi" w:cstheme="minorHAnsi"/>
          <w:b/>
          <w:sz w:val="22"/>
          <w:szCs w:val="22"/>
        </w:rPr>
      </w:pPr>
      <w:r>
        <w:rPr>
          <w:rFonts w:asciiTheme="minorHAnsi" w:hAnsiTheme="minorHAnsi" w:cstheme="minorHAnsi"/>
          <w:b/>
          <w:sz w:val="22"/>
          <w:szCs w:val="22"/>
        </w:rPr>
        <w:t>Subcontractors</w:t>
      </w:r>
    </w:p>
    <w:p w14:paraId="06498D66" w14:textId="77777777" w:rsidR="00090457" w:rsidRDefault="00090457" w:rsidP="00090457">
      <w:pPr>
        <w:pStyle w:val="ListParagraph"/>
        <w:numPr>
          <w:ilvl w:val="1"/>
          <w:numId w:val="42"/>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shall or shall procure that any relevant sub-contractor shall ensure that all Eligible Employees are offered Appropriate Pension Provision with effect from the Relevant Transfer date up to and including the date of the expiry or earlier termination of this Contract.</w:t>
      </w:r>
    </w:p>
    <w:p w14:paraId="4EC2233F" w14:textId="77777777" w:rsidR="00090457" w:rsidRDefault="00090457" w:rsidP="00090457">
      <w:pPr>
        <w:pStyle w:val="ListParagraph"/>
        <w:numPr>
          <w:ilvl w:val="1"/>
          <w:numId w:val="42"/>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provisions of Clauses C.4, and C.5 shall be directly enforceable by an affected employee against the Supplier or any relevant sub-contractor and the Parties agree that the Contracts (Rights of Third Parties) Act 1999 shall apply to the extent necessary to ensure that any affected employee shall have the right to enforce any obligation owed to such employee by the Supplier or sub-contractor under those Clauses in his/her own right under Section 1(1) of the Contracts Rights of Third Parties Act 1999 and Clause 49 of the Contract shall be construed accordingly.</w:t>
      </w:r>
    </w:p>
    <w:p w14:paraId="08CF13A3" w14:textId="77777777" w:rsidR="00090457" w:rsidRDefault="00090457" w:rsidP="00090457">
      <w:pPr>
        <w:pStyle w:val="ListParagraph"/>
        <w:numPr>
          <w:ilvl w:val="0"/>
          <w:numId w:val="42"/>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b/>
          <w:bCs/>
          <w:sz w:val="22"/>
          <w:szCs w:val="22"/>
        </w:rPr>
        <w:t xml:space="preserve">Supplier </w:t>
      </w:r>
      <w:r>
        <w:rPr>
          <w:rFonts w:asciiTheme="minorHAnsi" w:hAnsiTheme="minorHAnsi" w:cstheme="minorHAnsi"/>
          <w:b/>
          <w:sz w:val="22"/>
          <w:szCs w:val="22"/>
        </w:rPr>
        <w:t>Pension</w:t>
      </w:r>
      <w:r>
        <w:rPr>
          <w:rFonts w:asciiTheme="minorHAnsi" w:hAnsiTheme="minorHAnsi" w:cstheme="minorHAnsi"/>
          <w:b/>
          <w:bCs/>
          <w:sz w:val="22"/>
          <w:szCs w:val="22"/>
        </w:rPr>
        <w:t xml:space="preserve"> Scheme</w:t>
      </w:r>
    </w:p>
    <w:p w14:paraId="0B310F56" w14:textId="77777777" w:rsidR="00090457" w:rsidRDefault="00090457" w:rsidP="00090457">
      <w:pPr>
        <w:pStyle w:val="ListParagraph"/>
        <w:numPr>
          <w:ilvl w:val="1"/>
          <w:numId w:val="42"/>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Where the Supplier or its sub-contractor is prevented from offering all or some of the Eligible Employees membership or continued membership of an occupational pension scheme, the Supplier shall or shall procure that any relevant sub-contractor shall offer the Eligible Employees membership of an occupational pension scheme with effect from the Relevant Transfer date. Such an occupational pension scheme must be established no later than three (3) months prior to the date of the Relevant Transfer.</w:t>
      </w:r>
    </w:p>
    <w:p w14:paraId="742615C7" w14:textId="77777777" w:rsidR="00090457" w:rsidRDefault="00090457" w:rsidP="00090457">
      <w:pPr>
        <w:pStyle w:val="ListParagraph"/>
        <w:numPr>
          <w:ilvl w:val="1"/>
          <w:numId w:val="42"/>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shall and shall procure that each relevant sub-contractor shall:</w:t>
      </w:r>
    </w:p>
    <w:p w14:paraId="741E74B1" w14:textId="77777777" w:rsidR="00090457" w:rsidRDefault="00090457" w:rsidP="00090457">
      <w:pPr>
        <w:pStyle w:val="ListParagraph"/>
        <w:numPr>
          <w:ilvl w:val="2"/>
          <w:numId w:val="42"/>
        </w:numPr>
        <w:spacing w:before="120" w:after="120" w:line="276" w:lineRule="auto"/>
        <w:ind w:left="1701" w:hanging="981"/>
        <w:contextualSpacing w:val="0"/>
        <w:jc w:val="left"/>
        <w:rPr>
          <w:rFonts w:asciiTheme="minorHAnsi" w:hAnsiTheme="minorHAnsi" w:cstheme="minorHAnsi"/>
          <w:sz w:val="22"/>
          <w:szCs w:val="22"/>
        </w:rPr>
      </w:pPr>
      <w:r>
        <w:rPr>
          <w:rFonts w:asciiTheme="minorHAnsi" w:hAnsiTheme="minorHAnsi" w:cstheme="minorHAnsi"/>
          <w:sz w:val="22"/>
          <w:szCs w:val="22"/>
        </w:rPr>
        <w:t>maintain such documents and information as will be reasonably required to manage the pension rights of and aspects of any onward transfer of any person engaged or employed by the Supplier or any sub-contractor in the provision of the Services on the expiry or termination of this Contract (including without limitation identification of the Eligible Employees);</w:t>
      </w:r>
    </w:p>
    <w:p w14:paraId="4F6F9ED0" w14:textId="6A07F80F" w:rsidR="00090457" w:rsidRDefault="00090457" w:rsidP="00090457">
      <w:pPr>
        <w:pStyle w:val="ListParagraph"/>
        <w:numPr>
          <w:ilvl w:val="2"/>
          <w:numId w:val="42"/>
        </w:numPr>
        <w:spacing w:before="120" w:after="120" w:line="276" w:lineRule="auto"/>
        <w:ind w:left="1701" w:hanging="981"/>
        <w:contextualSpacing w:val="0"/>
        <w:jc w:val="left"/>
        <w:rPr>
          <w:rFonts w:asciiTheme="minorHAnsi" w:hAnsiTheme="minorHAnsi" w:cstheme="minorHAnsi"/>
          <w:bCs/>
          <w:sz w:val="22"/>
          <w:szCs w:val="22"/>
        </w:rPr>
      </w:pPr>
      <w:r>
        <w:rPr>
          <w:rFonts w:asciiTheme="minorHAnsi" w:hAnsiTheme="minorHAnsi" w:cstheme="minorHAnsi"/>
          <w:sz w:val="22"/>
          <w:szCs w:val="22"/>
        </w:rPr>
        <w:t>promptly, and in any event within ten (10) Working Days of receipt of a written request, provide to the Customer such documents and information mentioned in Clause C.5.2.1, which the Customer may reasonably request in</w:t>
      </w:r>
      <w:r>
        <w:rPr>
          <w:rFonts w:asciiTheme="minorHAnsi" w:hAnsiTheme="minorHAnsi" w:cstheme="minorHAnsi"/>
          <w:bCs/>
          <w:sz w:val="22"/>
          <w:szCs w:val="22"/>
        </w:rPr>
        <w:t xml:space="preserve"> advance of the expiry or termination of this </w:t>
      </w:r>
      <w:r w:rsidR="000A6DAB">
        <w:rPr>
          <w:rFonts w:asciiTheme="minorHAnsi" w:hAnsiTheme="minorHAnsi" w:cstheme="minorHAnsi"/>
          <w:bCs/>
          <w:sz w:val="22"/>
          <w:szCs w:val="22"/>
        </w:rPr>
        <w:t xml:space="preserve">Call-Off </w:t>
      </w:r>
      <w:r>
        <w:rPr>
          <w:rFonts w:asciiTheme="minorHAnsi" w:hAnsiTheme="minorHAnsi" w:cstheme="minorHAnsi"/>
          <w:bCs/>
          <w:sz w:val="22"/>
          <w:szCs w:val="22"/>
        </w:rPr>
        <w:t>Contract; and</w:t>
      </w:r>
    </w:p>
    <w:p w14:paraId="082C7CCA" w14:textId="77777777" w:rsidR="00090457" w:rsidRDefault="00090457" w:rsidP="00090457">
      <w:pPr>
        <w:pStyle w:val="ListParagraph"/>
        <w:numPr>
          <w:ilvl w:val="2"/>
          <w:numId w:val="42"/>
        </w:numPr>
        <w:spacing w:before="120" w:after="120" w:line="276" w:lineRule="auto"/>
        <w:ind w:left="1701" w:hanging="981"/>
        <w:contextualSpacing w:val="0"/>
        <w:jc w:val="left"/>
        <w:rPr>
          <w:rFonts w:asciiTheme="minorHAnsi" w:hAnsiTheme="minorHAnsi" w:cstheme="minorHAnsi"/>
          <w:sz w:val="22"/>
          <w:szCs w:val="22"/>
        </w:rPr>
      </w:pPr>
      <w:r>
        <w:rPr>
          <w:rFonts w:asciiTheme="minorHAnsi" w:hAnsiTheme="minorHAnsi" w:cstheme="minorHAnsi"/>
          <w:sz w:val="22"/>
          <w:szCs w:val="22"/>
        </w:rPr>
        <w:t xml:space="preserve">fully cooperate (and procure that the trustees of the Supplier's scheme shall fully cooperate) with the reasonable requests of the Customer relating to any administrative tasks necessary to deal with the pension rights of and aspects of any onward transfer of </w:t>
      </w:r>
      <w:r>
        <w:rPr>
          <w:rFonts w:asciiTheme="minorHAnsi" w:hAnsiTheme="minorHAnsi" w:cstheme="minorHAnsi"/>
          <w:sz w:val="22"/>
          <w:szCs w:val="22"/>
        </w:rPr>
        <w:lastRenderedPageBreak/>
        <w:t xml:space="preserve">any person engaged or employed by the Supplier or any sub-contractor in the provision of the Services on expiry or earlier termination of the Contract. </w:t>
      </w:r>
    </w:p>
    <w:p w14:paraId="2DBC0216" w14:textId="77777777" w:rsidR="00090457" w:rsidRDefault="00090457" w:rsidP="00090457">
      <w:pPr>
        <w:pStyle w:val="ListParagraph"/>
        <w:numPr>
          <w:ilvl w:val="0"/>
          <w:numId w:val="42"/>
        </w:numPr>
        <w:spacing w:before="120" w:after="120" w:line="276" w:lineRule="auto"/>
        <w:ind w:left="709" w:hanging="709"/>
        <w:contextualSpacing w:val="0"/>
        <w:jc w:val="left"/>
        <w:rPr>
          <w:rFonts w:asciiTheme="minorHAnsi" w:hAnsiTheme="minorHAnsi" w:cstheme="minorHAnsi"/>
          <w:b/>
          <w:bCs/>
          <w:sz w:val="22"/>
          <w:szCs w:val="22"/>
        </w:rPr>
      </w:pPr>
      <w:r>
        <w:rPr>
          <w:rFonts w:asciiTheme="minorHAnsi" w:hAnsiTheme="minorHAnsi" w:cstheme="minorHAnsi"/>
          <w:b/>
          <w:bCs/>
          <w:sz w:val="22"/>
          <w:szCs w:val="22"/>
        </w:rPr>
        <w:t>Sub-contractors</w:t>
      </w:r>
    </w:p>
    <w:p w14:paraId="20A8E262" w14:textId="289E5D9F" w:rsidR="00090457" w:rsidRDefault="00090457" w:rsidP="00090457">
      <w:pPr>
        <w:pStyle w:val="ListParagraph"/>
        <w:numPr>
          <w:ilvl w:val="1"/>
          <w:numId w:val="42"/>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 xml:space="preserve">In the event that the Supplier enters into any sub-contract in connection with this </w:t>
      </w:r>
      <w:r w:rsidR="000A6DAB">
        <w:rPr>
          <w:rFonts w:asciiTheme="minorHAnsi" w:hAnsiTheme="minorHAnsi" w:cstheme="minorHAnsi"/>
          <w:sz w:val="22"/>
          <w:szCs w:val="22"/>
        </w:rPr>
        <w:t xml:space="preserve">Call-Off </w:t>
      </w:r>
      <w:r>
        <w:rPr>
          <w:rFonts w:asciiTheme="minorHAnsi" w:hAnsiTheme="minorHAnsi" w:cstheme="minorHAnsi"/>
          <w:sz w:val="22"/>
          <w:szCs w:val="22"/>
        </w:rPr>
        <w:t xml:space="preserve">Contract, it shall impose obligations on its sub-contractor on the same terms as those imposed on it pursuant to this Clause C. </w:t>
      </w:r>
    </w:p>
    <w:p w14:paraId="0A017BA8" w14:textId="77777777" w:rsidR="00090457" w:rsidRDefault="00090457" w:rsidP="00090457">
      <w:pPr>
        <w:pStyle w:val="ListParagraph"/>
        <w:numPr>
          <w:ilvl w:val="1"/>
          <w:numId w:val="42"/>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authorises the Customer to use all the information provided pursuant to Clause C.6.1 for the purposes of its business or for informing any potential tenderer for the Services or any part thereof and shall enable and assist the Customer and such other persons as the Customer may determine to communicate with and meet the Staff and their trade unions or other employee representatives or staff associations as when and where the Customer may determine.</w:t>
      </w:r>
    </w:p>
    <w:p w14:paraId="75F19C64" w14:textId="77777777" w:rsidR="00090457" w:rsidRDefault="00090457" w:rsidP="00090457">
      <w:pPr>
        <w:pStyle w:val="ListParagraph"/>
        <w:numPr>
          <w:ilvl w:val="1"/>
          <w:numId w:val="42"/>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Customer shall treat such information as Confidential Information, save as required by Law, and save that it shall be at liberty to disclose the same (on the like terms as to confidentiality) to any person invited to tender for the provision of the Service in succession to the Supplier.</w:t>
      </w:r>
    </w:p>
    <w:p w14:paraId="5109A9A7" w14:textId="77777777" w:rsidR="00090457" w:rsidRDefault="00090457" w:rsidP="00090457">
      <w:pPr>
        <w:pStyle w:val="ListParagraph"/>
        <w:numPr>
          <w:ilvl w:val="1"/>
          <w:numId w:val="42"/>
        </w:numPr>
        <w:spacing w:before="120" w:after="120" w:line="276" w:lineRule="auto"/>
        <w:ind w:left="709" w:hanging="709"/>
        <w:contextualSpacing w:val="0"/>
        <w:jc w:val="left"/>
        <w:rPr>
          <w:rFonts w:asciiTheme="minorHAnsi" w:hAnsiTheme="minorHAnsi" w:cstheme="minorHAnsi"/>
          <w:sz w:val="22"/>
          <w:szCs w:val="22"/>
        </w:rPr>
      </w:pPr>
      <w:r>
        <w:rPr>
          <w:rFonts w:asciiTheme="minorHAnsi" w:hAnsiTheme="minorHAnsi" w:cstheme="minorHAnsi"/>
          <w:sz w:val="22"/>
          <w:szCs w:val="22"/>
        </w:rPr>
        <w:t>The Supplier warrants that until the handover on the Relevant Transfer Date of the Transferring Employees and Transferring Original Employees to the Replacement Supplier in accordance with the provisions of this Clause C, it shall provide sufficient Staff to cover provision of the Services and failure to comply with the provision of this Clause shall result in a substantial breach of Contract by the Supplier and the Supplier shall indemnify the Customer against any liability arising from failure to comply with this Clause C.6.4. For the avoidance of doubt, this Clause C.6.4 is without prejudice to any other remedies available to the Customer whether under this Contract or otherwise.</w:t>
      </w:r>
    </w:p>
    <w:p w14:paraId="7ABE5949" w14:textId="77777777" w:rsidR="00090457" w:rsidRDefault="00090457" w:rsidP="00090457">
      <w:pPr>
        <w:spacing w:before="120" w:after="120" w:line="276" w:lineRule="auto"/>
        <w:jc w:val="left"/>
        <w:rPr>
          <w:rFonts w:asciiTheme="minorHAnsi" w:hAnsiTheme="minorHAnsi" w:cstheme="minorHAnsi"/>
          <w:sz w:val="22"/>
          <w:szCs w:val="22"/>
        </w:rPr>
      </w:pPr>
    </w:p>
    <w:p w14:paraId="73743BC1" w14:textId="77777777" w:rsidR="00090457" w:rsidRDefault="00090457" w:rsidP="000904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Section D – Transferring employees</w:t>
      </w:r>
    </w:p>
    <w:p w14:paraId="4D254D3B" w14:textId="77777777" w:rsidR="00090457" w:rsidRDefault="00090457" w:rsidP="00090457">
      <w:pPr>
        <w:jc w:val="left"/>
        <w:rPr>
          <w:rFonts w:asciiTheme="minorHAnsi" w:hAnsiTheme="minorHAnsi" w:cstheme="minorHAnsi"/>
          <w:b/>
          <w:sz w:val="22"/>
          <w:szCs w:val="22"/>
        </w:rPr>
      </w:pPr>
      <w:bookmarkStart w:id="529" w:name="_Toc432165515"/>
      <w:bookmarkStart w:id="530" w:name="_Toc442437301"/>
    </w:p>
    <w:p w14:paraId="2B109C7D" w14:textId="77777777" w:rsidR="00090457" w:rsidRDefault="00090457" w:rsidP="00090457">
      <w:pPr>
        <w:jc w:val="left"/>
        <w:rPr>
          <w:rFonts w:asciiTheme="minorHAnsi" w:hAnsiTheme="minorHAnsi" w:cstheme="minorHAnsi"/>
          <w:b/>
          <w:sz w:val="22"/>
          <w:szCs w:val="22"/>
        </w:rPr>
      </w:pPr>
      <w:r>
        <w:rPr>
          <w:rFonts w:asciiTheme="minorHAnsi" w:hAnsiTheme="minorHAnsi" w:cstheme="minorHAnsi"/>
          <w:b/>
          <w:sz w:val="22"/>
          <w:szCs w:val="22"/>
        </w:rPr>
        <w:t>[to be completed during TUPE process]</w:t>
      </w:r>
    </w:p>
    <w:p w14:paraId="375028E6" w14:textId="77777777" w:rsidR="00090457" w:rsidRDefault="00090457" w:rsidP="00090457">
      <w:pPr>
        <w:jc w:val="left"/>
        <w:rPr>
          <w:rFonts w:asciiTheme="minorHAnsi" w:hAnsiTheme="minorHAnsi" w:cstheme="minorHAnsi"/>
          <w:b/>
          <w:sz w:val="22"/>
          <w:szCs w:val="22"/>
        </w:rPr>
      </w:pPr>
    </w:p>
    <w:p w14:paraId="193DCFF5" w14:textId="77777777" w:rsidR="00090457" w:rsidRDefault="00090457" w:rsidP="00090457">
      <w:pPr>
        <w:jc w:val="left"/>
        <w:rPr>
          <w:rFonts w:asciiTheme="minorHAnsi" w:hAnsiTheme="minorHAnsi" w:cstheme="minorHAnsi"/>
          <w:b/>
          <w:sz w:val="22"/>
          <w:szCs w:val="22"/>
        </w:rPr>
      </w:pPr>
      <w:r>
        <w:rPr>
          <w:rFonts w:asciiTheme="minorHAnsi" w:hAnsiTheme="minorHAnsi" w:cstheme="minorHAnsi"/>
          <w:b/>
          <w:sz w:val="22"/>
          <w:szCs w:val="22"/>
        </w:rPr>
        <w:br w:type="page"/>
      </w:r>
    </w:p>
    <w:p w14:paraId="735F99A8" w14:textId="77777777" w:rsidR="00090457" w:rsidRDefault="00090457" w:rsidP="00090457">
      <w:pPr>
        <w:jc w:val="left"/>
        <w:rPr>
          <w:rFonts w:asciiTheme="minorHAnsi" w:hAnsiTheme="minorHAnsi" w:cstheme="minorHAnsi"/>
          <w:b/>
          <w:sz w:val="22"/>
          <w:szCs w:val="22"/>
        </w:rPr>
      </w:pPr>
    </w:p>
    <w:p w14:paraId="3596AFF4" w14:textId="77777777" w:rsidR="00090457" w:rsidRPr="007305E2" w:rsidRDefault="00090457" w:rsidP="00090457">
      <w:pPr>
        <w:pStyle w:val="TOCUnivAnnex"/>
        <w:rPr>
          <w:sz w:val="24"/>
        </w:rPr>
      </w:pPr>
      <w:bookmarkStart w:id="531" w:name="_Toc535327343"/>
      <w:bookmarkStart w:id="532" w:name="_Toc510189"/>
      <w:r w:rsidRPr="007305E2">
        <w:rPr>
          <w:sz w:val="24"/>
        </w:rPr>
        <w:t xml:space="preserve">Annex 3 </w:t>
      </w:r>
      <w:bookmarkEnd w:id="529"/>
      <w:r w:rsidRPr="007305E2">
        <w:rPr>
          <w:sz w:val="24"/>
        </w:rPr>
        <w:t>– Performance Monitoring and Key Performance Indicators</w:t>
      </w:r>
      <w:bookmarkEnd w:id="530"/>
      <w:bookmarkEnd w:id="531"/>
      <w:bookmarkEnd w:id="532"/>
    </w:p>
    <w:p w14:paraId="70E8E919" w14:textId="77777777" w:rsidR="00090457" w:rsidRDefault="00090457" w:rsidP="00090457">
      <w:pPr>
        <w:jc w:val="left"/>
        <w:rPr>
          <w:rFonts w:asciiTheme="minorHAnsi" w:hAnsiTheme="minorHAnsi" w:cstheme="minorHAnsi"/>
          <w:b/>
          <w:sz w:val="22"/>
          <w:szCs w:val="22"/>
        </w:rPr>
      </w:pPr>
    </w:p>
    <w:p w14:paraId="32434C89"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If you wish to use KPIs or other performance monitoring measures, please insert them here. Otherwise, mark this Annex as Not Used.</w:t>
      </w:r>
    </w:p>
    <w:p w14:paraId="5ADBDF56"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lang w:val="it-IT"/>
        </w:rPr>
        <w:br w:type="page"/>
      </w:r>
    </w:p>
    <w:p w14:paraId="4013CF97" w14:textId="77777777" w:rsidR="00090457" w:rsidRPr="007305E2" w:rsidRDefault="00090457" w:rsidP="00090457">
      <w:pPr>
        <w:pStyle w:val="TOCUnivAnnex"/>
        <w:rPr>
          <w:sz w:val="24"/>
        </w:rPr>
      </w:pPr>
      <w:bookmarkStart w:id="533" w:name="_Toc535327344"/>
      <w:bookmarkStart w:id="534" w:name="_Toc510190"/>
      <w:bookmarkStart w:id="535" w:name="_Toc442437302"/>
      <w:bookmarkStart w:id="536" w:name="_Toc432165516"/>
      <w:r w:rsidRPr="007305E2">
        <w:rPr>
          <w:sz w:val="24"/>
        </w:rPr>
        <w:lastRenderedPageBreak/>
        <w:t>Annex 4 – Policy Statements</w:t>
      </w:r>
      <w:bookmarkEnd w:id="533"/>
      <w:bookmarkEnd w:id="534"/>
    </w:p>
    <w:bookmarkEnd w:id="535"/>
    <w:bookmarkEnd w:id="536"/>
    <w:p w14:paraId="530FBC88" w14:textId="77777777" w:rsidR="00090457" w:rsidRDefault="00090457" w:rsidP="00090457">
      <w:pPr>
        <w:jc w:val="left"/>
        <w:rPr>
          <w:rFonts w:asciiTheme="minorHAnsi" w:hAnsiTheme="minorHAnsi" w:cstheme="minorHAnsi"/>
          <w:b/>
          <w:sz w:val="22"/>
          <w:szCs w:val="22"/>
        </w:rPr>
      </w:pPr>
    </w:p>
    <w:p w14:paraId="1DC07DBB" w14:textId="77777777" w:rsidR="00090457" w:rsidRDefault="00090457" w:rsidP="00090457">
      <w:pPr>
        <w:jc w:val="left"/>
        <w:rPr>
          <w:rFonts w:asciiTheme="minorHAnsi" w:hAnsiTheme="minorHAnsi" w:cstheme="minorHAnsi"/>
          <w:sz w:val="22"/>
          <w:szCs w:val="22"/>
        </w:rPr>
        <w:sectPr w:rsidR="00090457">
          <w:headerReference w:type="even" r:id="rId13"/>
          <w:footerReference w:type="even" r:id="rId14"/>
          <w:footerReference w:type="default" r:id="rId15"/>
          <w:footerReference w:type="first" r:id="rId16"/>
          <w:pgSz w:w="11906" w:h="16838"/>
          <w:pgMar w:top="1135" w:right="1080" w:bottom="1440" w:left="1080" w:header="708" w:footer="708" w:gutter="0"/>
          <w:cols w:space="708"/>
          <w:docGrid w:linePitch="360"/>
        </w:sectPr>
      </w:pPr>
      <w:r>
        <w:rPr>
          <w:rFonts w:asciiTheme="minorHAnsi" w:hAnsiTheme="minorHAnsi" w:cstheme="minorHAnsi"/>
          <w:sz w:val="22"/>
          <w:szCs w:val="22"/>
        </w:rPr>
        <w:t>Please insert here any policies that the Supplier is obliged to perform to</w:t>
      </w:r>
      <w:r>
        <w:rPr>
          <w:rFonts w:asciiTheme="minorHAnsi" w:hAnsiTheme="minorHAnsi" w:cstheme="minorHAnsi"/>
          <w:sz w:val="22"/>
          <w:szCs w:val="22"/>
        </w:rPr>
        <w:br w:type="page"/>
      </w:r>
    </w:p>
    <w:p w14:paraId="43EAB839" w14:textId="77777777" w:rsidR="00090457" w:rsidRPr="007C31E2" w:rsidRDefault="00090457" w:rsidP="00090457">
      <w:pPr>
        <w:pStyle w:val="TOCUnivAnnex"/>
        <w:rPr>
          <w:sz w:val="24"/>
        </w:rPr>
      </w:pPr>
      <w:bookmarkStart w:id="537" w:name="_Toc535327345"/>
      <w:bookmarkStart w:id="538" w:name="_Toc510191"/>
      <w:r w:rsidRPr="007C31E2">
        <w:rPr>
          <w:sz w:val="24"/>
        </w:rPr>
        <w:lastRenderedPageBreak/>
        <w:t xml:space="preserve">Annex 5 – </w:t>
      </w:r>
      <w:r w:rsidRPr="007C31E2">
        <w:rPr>
          <w:rFonts w:asciiTheme="minorHAnsi" w:hAnsiTheme="minorHAnsi" w:cstheme="minorHAnsi"/>
          <w:sz w:val="24"/>
          <w:szCs w:val="22"/>
        </w:rPr>
        <w:t>Form of Parent Company Guarantee</w:t>
      </w:r>
      <w:bookmarkEnd w:id="537"/>
      <w:bookmarkEnd w:id="538"/>
    </w:p>
    <w:p w14:paraId="1EAA4E3B" w14:textId="77777777" w:rsidR="00090457" w:rsidRDefault="00090457" w:rsidP="00090457">
      <w:pPr>
        <w:jc w:val="left"/>
        <w:rPr>
          <w:rFonts w:asciiTheme="minorHAnsi" w:hAnsiTheme="minorHAnsi" w:cstheme="minorHAnsi"/>
          <w:b/>
          <w:sz w:val="22"/>
          <w:szCs w:val="22"/>
        </w:rPr>
      </w:pPr>
    </w:p>
    <w:p w14:paraId="0687FA04" w14:textId="3E4B2AFF"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 xml:space="preserve">IF </w:t>
      </w:r>
      <w:r>
        <w:rPr>
          <w:rFonts w:asciiTheme="minorHAnsi" w:hAnsiTheme="minorHAnsi" w:cstheme="minorHAnsi"/>
          <w:b/>
          <w:sz w:val="22"/>
          <w:szCs w:val="22"/>
          <w:u w:val="single"/>
        </w:rPr>
        <w:t>NOT REQUIRED</w:t>
      </w:r>
      <w:r>
        <w:rPr>
          <w:rFonts w:asciiTheme="minorHAnsi" w:hAnsiTheme="minorHAnsi" w:cstheme="minorHAnsi"/>
          <w:sz w:val="22"/>
          <w:szCs w:val="22"/>
        </w:rPr>
        <w:t xml:space="preserve"> PRIOR TO THE COMMENCEMENT OF THE CONTRACT THEN THIS FORM OF PARENT COMPANY GUARANTEE WILL REMAIN IN THE CONTRACT.</w:t>
      </w:r>
      <w:r w:rsidR="0099497F">
        <w:rPr>
          <w:rFonts w:asciiTheme="minorHAnsi" w:hAnsiTheme="minorHAnsi" w:cstheme="minorHAnsi"/>
          <w:sz w:val="22"/>
          <w:szCs w:val="22"/>
        </w:rPr>
        <w:t xml:space="preserve"> </w:t>
      </w:r>
    </w:p>
    <w:p w14:paraId="298F10FE" w14:textId="77777777" w:rsidR="00090457" w:rsidRDefault="00090457" w:rsidP="00090457">
      <w:pPr>
        <w:jc w:val="left"/>
        <w:rPr>
          <w:rFonts w:asciiTheme="minorHAnsi" w:hAnsiTheme="minorHAnsi" w:cstheme="minorHAnsi"/>
          <w:sz w:val="22"/>
          <w:szCs w:val="22"/>
        </w:rPr>
      </w:pPr>
    </w:p>
    <w:p w14:paraId="708BBA2F"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 xml:space="preserve">If </w:t>
      </w:r>
      <w:r>
        <w:rPr>
          <w:rFonts w:asciiTheme="minorHAnsi" w:hAnsiTheme="minorHAnsi" w:cstheme="minorHAnsi"/>
          <w:b/>
          <w:sz w:val="22"/>
          <w:szCs w:val="22"/>
          <w:u w:val="single"/>
        </w:rPr>
        <w:t>REQUIRED</w:t>
      </w:r>
      <w:r>
        <w:rPr>
          <w:rFonts w:asciiTheme="minorHAnsi" w:hAnsiTheme="minorHAnsi" w:cstheme="minorHAnsi"/>
          <w:sz w:val="22"/>
          <w:szCs w:val="22"/>
        </w:rPr>
        <w:t xml:space="preserve"> PRIOR TO THE COMMENCEMENT OF THE CONTRACT THEN COMPLETED SIGNED PARENT COMPANY GUARANTEE (IF APPLICABLE) TO BE INSERTED HERE UPON AWARD</w:t>
      </w:r>
    </w:p>
    <w:p w14:paraId="3B729C14" w14:textId="77777777" w:rsidR="00090457" w:rsidRDefault="00090457" w:rsidP="00090457">
      <w:pPr>
        <w:jc w:val="left"/>
        <w:rPr>
          <w:rFonts w:asciiTheme="minorHAnsi" w:hAnsiTheme="minorHAnsi" w:cstheme="minorHAnsi"/>
          <w:sz w:val="22"/>
          <w:szCs w:val="22"/>
          <w:lang w:val="en-US"/>
        </w:rPr>
      </w:pPr>
      <w:r>
        <w:rPr>
          <w:rFonts w:asciiTheme="minorHAnsi" w:hAnsiTheme="minorHAnsi" w:cstheme="minorHAnsi"/>
          <w:sz w:val="22"/>
          <w:szCs w:val="22"/>
          <w:lang w:val="en-US"/>
        </w:rPr>
        <w:t>Dated: [</w:t>
      </w:r>
      <w:r>
        <w:rPr>
          <w:rFonts w:asciiTheme="minorHAnsi" w:hAnsiTheme="minorHAnsi" w:cstheme="minorHAnsi"/>
          <w:color w:val="FF0000"/>
          <w:sz w:val="22"/>
          <w:szCs w:val="22"/>
          <w:lang w:val="en-US"/>
        </w:rPr>
        <w:t>insert date</w:t>
      </w:r>
      <w:r>
        <w:rPr>
          <w:rFonts w:asciiTheme="minorHAnsi" w:hAnsiTheme="minorHAnsi" w:cstheme="minorHAnsi"/>
          <w:sz w:val="22"/>
          <w:szCs w:val="22"/>
          <w:lang w:val="en-US"/>
        </w:rPr>
        <w:t>]</w:t>
      </w:r>
    </w:p>
    <w:p w14:paraId="36DA809C" w14:textId="4F429648" w:rsidR="00090457" w:rsidRDefault="0099497F" w:rsidP="00090457">
      <w:pPr>
        <w:jc w:val="left"/>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090457">
        <w:rPr>
          <w:rFonts w:asciiTheme="minorHAnsi" w:hAnsiTheme="minorHAnsi" w:cstheme="minorHAnsi"/>
          <w:sz w:val="22"/>
          <w:szCs w:val="22"/>
          <w:lang w:val="en-US"/>
        </w:rPr>
        <w:t xml:space="preserve"> </w:t>
      </w:r>
    </w:p>
    <w:p w14:paraId="7784B63D" w14:textId="77777777" w:rsidR="00090457" w:rsidRDefault="00090457" w:rsidP="00090457">
      <w:pPr>
        <w:jc w:val="left"/>
        <w:rPr>
          <w:rFonts w:asciiTheme="minorHAnsi" w:hAnsiTheme="minorHAnsi" w:cstheme="minorHAnsi"/>
          <w:b/>
          <w:sz w:val="22"/>
          <w:szCs w:val="22"/>
          <w:lang w:val="en-US"/>
        </w:rPr>
      </w:pPr>
      <w:r>
        <w:rPr>
          <w:rFonts w:asciiTheme="minorHAnsi" w:hAnsiTheme="minorHAnsi" w:cstheme="minorHAnsi"/>
          <w:b/>
          <w:sz w:val="22"/>
          <w:szCs w:val="22"/>
          <w:lang w:val="en-US"/>
        </w:rPr>
        <w:t>[</w:t>
      </w:r>
      <w:r>
        <w:rPr>
          <w:rFonts w:asciiTheme="minorHAnsi" w:hAnsiTheme="minorHAnsi" w:cstheme="minorHAnsi"/>
          <w:b/>
          <w:color w:val="FF0000"/>
          <w:sz w:val="22"/>
          <w:szCs w:val="22"/>
          <w:lang w:val="en-US"/>
        </w:rPr>
        <w:t>Insert name at award if guarantee required</w:t>
      </w:r>
      <w:r>
        <w:rPr>
          <w:rFonts w:asciiTheme="minorHAnsi" w:hAnsiTheme="minorHAnsi" w:cstheme="minorHAnsi"/>
          <w:b/>
          <w:sz w:val="22"/>
          <w:szCs w:val="22"/>
          <w:lang w:val="en-US"/>
        </w:rPr>
        <w:t>]</w:t>
      </w:r>
    </w:p>
    <w:p w14:paraId="39502CA2" w14:textId="77777777" w:rsidR="00090457" w:rsidRDefault="00090457" w:rsidP="00090457">
      <w:pPr>
        <w:jc w:val="left"/>
        <w:rPr>
          <w:rFonts w:asciiTheme="minorHAnsi" w:hAnsiTheme="minorHAnsi" w:cstheme="minorHAnsi"/>
          <w:b/>
          <w:sz w:val="22"/>
          <w:szCs w:val="22"/>
          <w:lang w:val="en-US"/>
        </w:rPr>
      </w:pPr>
    </w:p>
    <w:p w14:paraId="53CD2109" w14:textId="77777777" w:rsidR="00090457" w:rsidRDefault="00090457" w:rsidP="00090457">
      <w:pPr>
        <w:jc w:val="left"/>
        <w:rPr>
          <w:rFonts w:asciiTheme="minorHAnsi" w:hAnsiTheme="minorHAnsi" w:cstheme="minorHAnsi"/>
          <w:b/>
          <w:sz w:val="22"/>
          <w:szCs w:val="22"/>
          <w:lang w:val="en-US"/>
        </w:rPr>
      </w:pPr>
      <w:r>
        <w:rPr>
          <w:rFonts w:asciiTheme="minorHAnsi" w:hAnsiTheme="minorHAnsi" w:cstheme="minorHAnsi"/>
          <w:b/>
          <w:sz w:val="22"/>
          <w:szCs w:val="22"/>
          <w:lang w:val="en-US"/>
        </w:rPr>
        <w:t>and</w:t>
      </w:r>
    </w:p>
    <w:p w14:paraId="7F793C78" w14:textId="77777777" w:rsidR="00090457" w:rsidRDefault="00090457" w:rsidP="00090457">
      <w:pPr>
        <w:jc w:val="left"/>
        <w:rPr>
          <w:rFonts w:asciiTheme="minorHAnsi" w:hAnsiTheme="minorHAnsi" w:cstheme="minorHAnsi"/>
          <w:b/>
          <w:sz w:val="22"/>
          <w:szCs w:val="22"/>
          <w:lang w:val="en-US"/>
        </w:rPr>
      </w:pPr>
      <w:r>
        <w:rPr>
          <w:rFonts w:asciiTheme="minorHAnsi" w:hAnsiTheme="minorHAnsi" w:cstheme="minorHAnsi"/>
          <w:b/>
          <w:sz w:val="22"/>
          <w:szCs w:val="22"/>
          <w:lang w:val="en-US"/>
        </w:rPr>
        <w:br/>
        <w:t>The CUSTOMER</w:t>
      </w:r>
    </w:p>
    <w:p w14:paraId="6911BE81" w14:textId="77777777" w:rsidR="00090457" w:rsidRDefault="00090457" w:rsidP="00090457">
      <w:pPr>
        <w:jc w:val="left"/>
        <w:rPr>
          <w:rFonts w:asciiTheme="minorHAnsi" w:hAnsiTheme="minorHAnsi" w:cstheme="minorHAnsi"/>
          <w:b/>
          <w:sz w:val="22"/>
          <w:szCs w:val="22"/>
          <w:lang w:val="en-US"/>
        </w:rPr>
      </w:pPr>
    </w:p>
    <w:p w14:paraId="68C63EE4" w14:textId="77777777" w:rsidR="00090457" w:rsidRDefault="00090457" w:rsidP="00090457">
      <w:pPr>
        <w:jc w:val="left"/>
        <w:rPr>
          <w:rFonts w:asciiTheme="minorHAnsi" w:hAnsiTheme="minorHAnsi" w:cstheme="minorHAnsi"/>
          <w:b/>
          <w:sz w:val="22"/>
          <w:szCs w:val="22"/>
          <w:lang w:val="en-US"/>
        </w:rPr>
      </w:pPr>
    </w:p>
    <w:p w14:paraId="18679D7A" w14:textId="77777777" w:rsidR="00090457" w:rsidRDefault="00090457" w:rsidP="00090457">
      <w:pPr>
        <w:jc w:val="left"/>
        <w:rPr>
          <w:rFonts w:asciiTheme="minorHAnsi" w:hAnsiTheme="minorHAnsi" w:cstheme="minorHAnsi"/>
          <w:b/>
          <w:sz w:val="22"/>
          <w:szCs w:val="22"/>
          <w:lang w:val="en-US"/>
        </w:rPr>
      </w:pPr>
      <w:r>
        <w:rPr>
          <w:rFonts w:asciiTheme="minorHAnsi" w:hAnsiTheme="minorHAnsi" w:cstheme="minorHAnsi"/>
          <w:b/>
          <w:sz w:val="22"/>
          <w:szCs w:val="22"/>
          <w:lang w:val="en-US"/>
        </w:rPr>
        <w:t>PARENT COMPANY GUARANTEE</w:t>
      </w:r>
    </w:p>
    <w:p w14:paraId="5A111355" w14:textId="77777777" w:rsidR="00090457" w:rsidRDefault="00090457" w:rsidP="00090457">
      <w:pPr>
        <w:jc w:val="left"/>
        <w:rPr>
          <w:rFonts w:asciiTheme="minorHAnsi" w:hAnsiTheme="minorHAnsi" w:cstheme="minorHAnsi"/>
          <w:b/>
          <w:sz w:val="22"/>
          <w:szCs w:val="22"/>
        </w:rPr>
      </w:pPr>
      <w:r>
        <w:rPr>
          <w:rFonts w:asciiTheme="minorHAnsi" w:hAnsiTheme="minorHAnsi" w:cstheme="minorHAnsi"/>
          <w:sz w:val="22"/>
          <w:szCs w:val="22"/>
        </w:rPr>
        <w:br w:type="page"/>
      </w:r>
      <w:r>
        <w:rPr>
          <w:rFonts w:asciiTheme="minorHAnsi" w:hAnsiTheme="minorHAnsi" w:cstheme="minorHAnsi"/>
          <w:b/>
          <w:sz w:val="22"/>
          <w:szCs w:val="22"/>
        </w:rPr>
        <w:lastRenderedPageBreak/>
        <w:t>PARENT COMPANY GUARANTEE</w:t>
      </w:r>
    </w:p>
    <w:p w14:paraId="5C1F7EB1" w14:textId="77777777" w:rsidR="00090457" w:rsidRDefault="00090457" w:rsidP="00090457">
      <w:pPr>
        <w:jc w:val="left"/>
        <w:rPr>
          <w:rFonts w:asciiTheme="minorHAnsi" w:hAnsiTheme="minorHAnsi" w:cstheme="minorHAnsi"/>
          <w:b/>
          <w:sz w:val="22"/>
          <w:szCs w:val="22"/>
        </w:rPr>
      </w:pPr>
    </w:p>
    <w:p w14:paraId="3F4C2BD6"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THIS DEED is made the [</w:t>
      </w:r>
      <w:r>
        <w:rPr>
          <w:rFonts w:asciiTheme="minorHAnsi" w:hAnsiTheme="minorHAnsi" w:cstheme="minorHAnsi"/>
          <w:color w:val="FF0000"/>
          <w:sz w:val="22"/>
          <w:szCs w:val="22"/>
        </w:rPr>
        <w:t>Insert at award if guarantee required</w:t>
      </w:r>
      <w:r>
        <w:rPr>
          <w:rFonts w:asciiTheme="minorHAnsi" w:hAnsiTheme="minorHAnsi" w:cstheme="minorHAnsi"/>
          <w:sz w:val="22"/>
          <w:szCs w:val="22"/>
        </w:rPr>
        <w:t xml:space="preserve">] </w:t>
      </w:r>
    </w:p>
    <w:p w14:paraId="683A7AEB" w14:textId="77777777" w:rsidR="00090457" w:rsidRDefault="00090457" w:rsidP="00090457">
      <w:pPr>
        <w:jc w:val="left"/>
        <w:rPr>
          <w:rFonts w:asciiTheme="minorHAnsi" w:hAnsiTheme="minorHAnsi" w:cstheme="minorHAnsi"/>
          <w:sz w:val="22"/>
          <w:szCs w:val="22"/>
        </w:rPr>
      </w:pPr>
    </w:p>
    <w:p w14:paraId="268A82D5" w14:textId="77777777" w:rsidR="00090457" w:rsidRDefault="00090457" w:rsidP="00090457">
      <w:pPr>
        <w:jc w:val="left"/>
        <w:rPr>
          <w:rFonts w:asciiTheme="minorHAnsi" w:hAnsiTheme="minorHAnsi" w:cstheme="minorHAnsi"/>
          <w:sz w:val="22"/>
          <w:szCs w:val="22"/>
        </w:rPr>
      </w:pPr>
      <w:r>
        <w:rPr>
          <w:rFonts w:asciiTheme="minorHAnsi" w:hAnsiTheme="minorHAnsi" w:cstheme="minorHAnsi"/>
          <w:b/>
          <w:sz w:val="22"/>
          <w:szCs w:val="22"/>
        </w:rPr>
        <w:t>BETWEEN:</w:t>
      </w:r>
      <w:r>
        <w:rPr>
          <w:rFonts w:asciiTheme="minorHAnsi" w:hAnsiTheme="minorHAnsi" w:cstheme="minorHAnsi"/>
          <w:sz w:val="22"/>
          <w:szCs w:val="22"/>
        </w:rPr>
        <w:t xml:space="preserve"> </w:t>
      </w:r>
    </w:p>
    <w:p w14:paraId="2AC9E9B7" w14:textId="77777777" w:rsidR="00090457" w:rsidRDefault="00090457" w:rsidP="00090457">
      <w:pPr>
        <w:jc w:val="left"/>
        <w:rPr>
          <w:rFonts w:asciiTheme="minorHAnsi" w:hAnsiTheme="minorHAnsi" w:cstheme="minorHAnsi"/>
          <w:sz w:val="22"/>
          <w:szCs w:val="22"/>
        </w:rPr>
      </w:pPr>
    </w:p>
    <w:p w14:paraId="1F17DE22" w14:textId="77777777" w:rsidR="00090457" w:rsidRDefault="00090457" w:rsidP="00090457">
      <w:pPr>
        <w:ind w:left="851" w:hanging="851"/>
        <w:jc w:val="left"/>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Pr>
          <w:rFonts w:asciiTheme="minorHAnsi" w:hAnsiTheme="minorHAnsi" w:cstheme="minorHAnsi"/>
          <w:color w:val="FF0000"/>
          <w:sz w:val="22"/>
          <w:szCs w:val="22"/>
        </w:rPr>
        <w:t xml:space="preserve">[insert name of guarantor] </w:t>
      </w:r>
      <w:r>
        <w:rPr>
          <w:rFonts w:asciiTheme="minorHAnsi" w:hAnsiTheme="minorHAnsi" w:cstheme="minorHAnsi"/>
          <w:sz w:val="22"/>
          <w:szCs w:val="22"/>
        </w:rPr>
        <w:t>(“the Guarantor”) of [</w:t>
      </w:r>
      <w:r>
        <w:rPr>
          <w:rFonts w:asciiTheme="minorHAnsi" w:hAnsiTheme="minorHAnsi" w:cstheme="minorHAnsi"/>
          <w:color w:val="FF0000"/>
          <w:sz w:val="22"/>
          <w:szCs w:val="22"/>
        </w:rPr>
        <w:t>supplier name</w:t>
      </w:r>
      <w:r>
        <w:rPr>
          <w:rFonts w:asciiTheme="minorHAnsi" w:hAnsiTheme="minorHAnsi" w:cstheme="minorHAnsi"/>
          <w:sz w:val="22"/>
          <w:szCs w:val="22"/>
        </w:rPr>
        <w:t>] (Charity / Company (delete as applicable) Registration number [</w:t>
      </w:r>
      <w:r>
        <w:rPr>
          <w:rFonts w:asciiTheme="minorHAnsi" w:hAnsiTheme="minorHAnsi" w:cstheme="minorHAnsi"/>
          <w:color w:val="FF0000"/>
          <w:sz w:val="22"/>
          <w:szCs w:val="22"/>
        </w:rPr>
        <w:t>insert</w:t>
      </w:r>
      <w:r>
        <w:rPr>
          <w:rFonts w:asciiTheme="minorHAnsi" w:hAnsiTheme="minorHAnsi" w:cstheme="minorHAnsi"/>
          <w:sz w:val="22"/>
          <w:szCs w:val="22"/>
        </w:rPr>
        <w:t>]); and</w:t>
      </w:r>
    </w:p>
    <w:p w14:paraId="71B19138" w14:textId="77777777" w:rsidR="00090457" w:rsidRDefault="00090457" w:rsidP="00090457">
      <w:pPr>
        <w:jc w:val="left"/>
        <w:rPr>
          <w:rFonts w:asciiTheme="minorHAnsi" w:hAnsiTheme="minorHAnsi" w:cstheme="minorHAnsi"/>
          <w:sz w:val="22"/>
          <w:szCs w:val="22"/>
        </w:rPr>
      </w:pPr>
    </w:p>
    <w:p w14:paraId="441D0D80"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 xml:space="preserve">(2) </w:t>
      </w:r>
      <w:r>
        <w:rPr>
          <w:rFonts w:asciiTheme="minorHAnsi" w:hAnsiTheme="minorHAnsi" w:cstheme="minorHAnsi"/>
          <w:sz w:val="22"/>
          <w:szCs w:val="22"/>
        </w:rPr>
        <w:tab/>
        <w:t>[insert name of Customer]</w:t>
      </w:r>
      <w:r>
        <w:rPr>
          <w:rFonts w:asciiTheme="minorHAnsi" w:hAnsiTheme="minorHAnsi" w:cstheme="minorHAnsi"/>
          <w:sz w:val="22"/>
          <w:szCs w:val="22"/>
          <w:lang w:val="en-US"/>
        </w:rPr>
        <w:t xml:space="preserve"> </w:t>
      </w:r>
      <w:r>
        <w:rPr>
          <w:rFonts w:asciiTheme="minorHAnsi" w:hAnsiTheme="minorHAnsi" w:cstheme="minorHAnsi"/>
          <w:sz w:val="22"/>
          <w:szCs w:val="22"/>
        </w:rPr>
        <w:t>of [insert address] (“the Customer”)</w:t>
      </w:r>
    </w:p>
    <w:p w14:paraId="299BC097" w14:textId="77777777" w:rsidR="00090457" w:rsidRDefault="00090457" w:rsidP="00090457">
      <w:pPr>
        <w:jc w:val="left"/>
        <w:rPr>
          <w:rFonts w:asciiTheme="minorHAnsi" w:hAnsiTheme="minorHAnsi" w:cstheme="minorHAnsi"/>
          <w:sz w:val="22"/>
          <w:szCs w:val="22"/>
        </w:rPr>
      </w:pPr>
    </w:p>
    <w:p w14:paraId="57383992" w14:textId="77777777" w:rsidR="00090457" w:rsidRDefault="00090457" w:rsidP="00090457">
      <w:pPr>
        <w:jc w:val="left"/>
        <w:rPr>
          <w:rFonts w:asciiTheme="minorHAnsi" w:hAnsiTheme="minorHAnsi" w:cstheme="minorHAnsi"/>
          <w:sz w:val="22"/>
          <w:szCs w:val="22"/>
        </w:rPr>
      </w:pPr>
      <w:r>
        <w:rPr>
          <w:rFonts w:asciiTheme="minorHAnsi" w:hAnsiTheme="minorHAnsi" w:cstheme="minorHAnsi"/>
          <w:b/>
          <w:sz w:val="22"/>
          <w:szCs w:val="22"/>
        </w:rPr>
        <w:t>WHEREAS</w:t>
      </w:r>
      <w:r>
        <w:rPr>
          <w:rFonts w:asciiTheme="minorHAnsi" w:hAnsiTheme="minorHAnsi" w:cstheme="minorHAnsi"/>
          <w:sz w:val="22"/>
          <w:szCs w:val="22"/>
        </w:rPr>
        <w:t xml:space="preserve">: </w:t>
      </w:r>
    </w:p>
    <w:p w14:paraId="23057247" w14:textId="77777777" w:rsidR="00090457" w:rsidRDefault="00090457" w:rsidP="00090457">
      <w:pPr>
        <w:jc w:val="left"/>
        <w:rPr>
          <w:rFonts w:asciiTheme="minorHAnsi" w:hAnsiTheme="minorHAnsi" w:cstheme="minorHAnsi"/>
          <w:sz w:val="22"/>
          <w:szCs w:val="22"/>
        </w:rPr>
      </w:pPr>
    </w:p>
    <w:p w14:paraId="22FDD846" w14:textId="77777777" w:rsidR="00090457" w:rsidRDefault="00090457" w:rsidP="00090457">
      <w:pPr>
        <w:ind w:left="851" w:hanging="851"/>
        <w:jc w:val="left"/>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t>The Customer and [</w:t>
      </w:r>
      <w:r>
        <w:rPr>
          <w:rFonts w:asciiTheme="minorHAnsi" w:hAnsiTheme="minorHAnsi" w:cstheme="minorHAnsi"/>
          <w:color w:val="FF0000"/>
          <w:sz w:val="22"/>
          <w:szCs w:val="22"/>
        </w:rPr>
        <w:t>supplier name</w:t>
      </w:r>
      <w:r>
        <w:rPr>
          <w:rFonts w:asciiTheme="minorHAnsi" w:hAnsiTheme="minorHAnsi" w:cstheme="minorHAnsi"/>
          <w:sz w:val="22"/>
          <w:szCs w:val="22"/>
        </w:rPr>
        <w:t>] (“the Service Supplier”) have entered into the Contract for [</w:t>
      </w:r>
      <w:r>
        <w:rPr>
          <w:rFonts w:asciiTheme="minorHAnsi" w:hAnsiTheme="minorHAnsi" w:cstheme="minorHAnsi"/>
          <w:color w:val="FF0000"/>
          <w:sz w:val="22"/>
          <w:szCs w:val="22"/>
        </w:rPr>
        <w:t>insert contract name</w:t>
      </w:r>
      <w:r>
        <w:rPr>
          <w:rFonts w:asciiTheme="minorHAnsi" w:hAnsiTheme="minorHAnsi" w:cstheme="minorHAnsi"/>
          <w:sz w:val="22"/>
          <w:szCs w:val="22"/>
        </w:rPr>
        <w:t>] dated [</w:t>
      </w:r>
      <w:r>
        <w:rPr>
          <w:rFonts w:asciiTheme="minorHAnsi" w:hAnsiTheme="minorHAnsi" w:cstheme="minorHAnsi"/>
          <w:color w:val="FF0000"/>
          <w:sz w:val="22"/>
          <w:szCs w:val="22"/>
        </w:rPr>
        <w:t>Insert at award</w:t>
      </w:r>
      <w:r>
        <w:rPr>
          <w:rFonts w:asciiTheme="minorHAnsi" w:hAnsiTheme="minorHAnsi" w:cstheme="minorHAnsi"/>
          <w:sz w:val="22"/>
          <w:szCs w:val="22"/>
        </w:rPr>
        <w:t xml:space="preserve">], such agreement as amended from time to time is hereinafter referred to as the “Agreement” </w:t>
      </w:r>
    </w:p>
    <w:p w14:paraId="7F5EBE08" w14:textId="77777777" w:rsidR="00090457" w:rsidRDefault="00090457" w:rsidP="00090457">
      <w:pPr>
        <w:jc w:val="left"/>
        <w:rPr>
          <w:rFonts w:asciiTheme="minorHAnsi" w:hAnsiTheme="minorHAnsi" w:cstheme="minorHAnsi"/>
          <w:sz w:val="22"/>
          <w:szCs w:val="22"/>
        </w:rPr>
      </w:pPr>
    </w:p>
    <w:p w14:paraId="70AD397B" w14:textId="77777777" w:rsidR="00090457" w:rsidRDefault="00090457" w:rsidP="00090457">
      <w:pPr>
        <w:ind w:left="851" w:hanging="851"/>
        <w:jc w:val="left"/>
        <w:rPr>
          <w:rFonts w:asciiTheme="minorHAnsi" w:hAnsiTheme="minorHAnsi" w:cstheme="minorHAnsi"/>
          <w:sz w:val="22"/>
          <w:szCs w:val="22"/>
        </w:rPr>
      </w:pPr>
      <w:r>
        <w:rPr>
          <w:rFonts w:asciiTheme="minorHAnsi" w:hAnsiTheme="minorHAnsi" w:cstheme="minorHAnsi"/>
          <w:sz w:val="22"/>
          <w:szCs w:val="22"/>
        </w:rPr>
        <w:t xml:space="preserve">(B) </w:t>
      </w:r>
      <w:r>
        <w:rPr>
          <w:rFonts w:asciiTheme="minorHAnsi" w:hAnsiTheme="minorHAnsi" w:cstheme="minorHAnsi"/>
          <w:sz w:val="22"/>
          <w:szCs w:val="22"/>
        </w:rPr>
        <w:tab/>
        <w:t>It was a term of the said Deed of Contract that a Parent Company Guarantee should be procured in respect of the Services</w:t>
      </w:r>
    </w:p>
    <w:p w14:paraId="40831833" w14:textId="77777777" w:rsidR="00090457" w:rsidRDefault="00090457" w:rsidP="00090457">
      <w:pPr>
        <w:jc w:val="left"/>
        <w:rPr>
          <w:rFonts w:asciiTheme="minorHAnsi" w:hAnsiTheme="minorHAnsi" w:cstheme="minorHAnsi"/>
          <w:sz w:val="22"/>
          <w:szCs w:val="22"/>
        </w:rPr>
      </w:pPr>
    </w:p>
    <w:p w14:paraId="00442164"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t xml:space="preserve">The Service Supplier is a subsidiary company of the Guarantor </w:t>
      </w:r>
    </w:p>
    <w:p w14:paraId="50C1AA08" w14:textId="77777777" w:rsidR="00090457" w:rsidRDefault="00090457" w:rsidP="00090457">
      <w:pPr>
        <w:jc w:val="left"/>
        <w:rPr>
          <w:rFonts w:asciiTheme="minorHAnsi" w:hAnsiTheme="minorHAnsi" w:cstheme="minorHAnsi"/>
          <w:sz w:val="22"/>
          <w:szCs w:val="22"/>
        </w:rPr>
      </w:pPr>
    </w:p>
    <w:p w14:paraId="30A4D14C" w14:textId="77777777" w:rsidR="00090457" w:rsidRDefault="00090457" w:rsidP="00090457">
      <w:pPr>
        <w:ind w:left="851" w:hanging="851"/>
        <w:jc w:val="left"/>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t xml:space="preserve">The Guarantor has agreed to guarantee the due performance of the Service Supplier’s obligations under the agreement and any document entered into pursuant thereto. </w:t>
      </w:r>
    </w:p>
    <w:p w14:paraId="3DFE110C" w14:textId="77777777" w:rsidR="00090457" w:rsidRDefault="00090457" w:rsidP="00090457">
      <w:pPr>
        <w:jc w:val="left"/>
        <w:rPr>
          <w:rFonts w:asciiTheme="minorHAnsi" w:hAnsiTheme="minorHAnsi" w:cstheme="minorHAnsi"/>
          <w:sz w:val="22"/>
          <w:szCs w:val="22"/>
        </w:rPr>
      </w:pPr>
    </w:p>
    <w:p w14:paraId="56E0DB4A" w14:textId="77777777" w:rsidR="00090457" w:rsidRDefault="00090457" w:rsidP="00090457">
      <w:pPr>
        <w:jc w:val="left"/>
        <w:rPr>
          <w:rFonts w:asciiTheme="minorHAnsi" w:hAnsiTheme="minorHAnsi" w:cstheme="minorHAnsi"/>
          <w:b/>
          <w:sz w:val="22"/>
          <w:szCs w:val="22"/>
        </w:rPr>
      </w:pPr>
      <w:r>
        <w:rPr>
          <w:rFonts w:asciiTheme="minorHAnsi" w:hAnsiTheme="minorHAnsi" w:cstheme="minorHAnsi"/>
          <w:b/>
          <w:sz w:val="22"/>
          <w:szCs w:val="22"/>
        </w:rPr>
        <w:t xml:space="preserve">NOW IT IS HEREBY AGREED AS FOLLOWS: </w:t>
      </w:r>
    </w:p>
    <w:p w14:paraId="0B498F3C" w14:textId="77777777" w:rsidR="00090457" w:rsidRDefault="00090457" w:rsidP="00090457">
      <w:pPr>
        <w:jc w:val="left"/>
        <w:rPr>
          <w:rFonts w:asciiTheme="minorHAnsi" w:hAnsiTheme="minorHAnsi" w:cstheme="minorHAnsi"/>
          <w:sz w:val="22"/>
          <w:szCs w:val="22"/>
        </w:rPr>
      </w:pPr>
    </w:p>
    <w:p w14:paraId="2008B31C"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 xml:space="preserve">IN CONSIDERATION of the sum of ONE POUND (£1.00) (receipt whereby is hereby acknowledged by the Guarantor): </w:t>
      </w:r>
    </w:p>
    <w:p w14:paraId="08CC0980" w14:textId="77777777" w:rsidR="00090457" w:rsidRDefault="00090457" w:rsidP="00090457">
      <w:pPr>
        <w:jc w:val="left"/>
        <w:rPr>
          <w:rFonts w:asciiTheme="minorHAnsi" w:hAnsiTheme="minorHAnsi" w:cstheme="minorHAnsi"/>
          <w:sz w:val="22"/>
          <w:szCs w:val="22"/>
        </w:rPr>
      </w:pPr>
    </w:p>
    <w:p w14:paraId="16951C30" w14:textId="77777777" w:rsidR="00090457" w:rsidRDefault="00090457" w:rsidP="00090457">
      <w:pPr>
        <w:ind w:left="851" w:hanging="851"/>
        <w:jc w:val="left"/>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t xml:space="preserve">The Guarantor hereby covenants as a primary obligation with the Customer that the Service Supplier shall at all times duly perform and observe all the obligations on its part contained in the Agreement or any document entered into pursuant to the Agreement (“the guaranteed obligations”). </w:t>
      </w:r>
    </w:p>
    <w:p w14:paraId="7167291D" w14:textId="77777777" w:rsidR="00090457" w:rsidRDefault="00090457" w:rsidP="00090457">
      <w:pPr>
        <w:jc w:val="left"/>
        <w:rPr>
          <w:rFonts w:asciiTheme="minorHAnsi" w:hAnsiTheme="minorHAnsi" w:cstheme="minorHAnsi"/>
          <w:sz w:val="22"/>
          <w:szCs w:val="22"/>
        </w:rPr>
      </w:pPr>
    </w:p>
    <w:p w14:paraId="1DA128E9" w14:textId="77777777" w:rsidR="00090457" w:rsidRDefault="00090457" w:rsidP="00090457">
      <w:pPr>
        <w:ind w:left="851" w:hanging="851"/>
        <w:jc w:val="left"/>
        <w:rPr>
          <w:rFonts w:asciiTheme="minorHAnsi" w:hAnsiTheme="minorHAnsi" w:cstheme="minorHAnsi"/>
          <w:sz w:val="22"/>
          <w:szCs w:val="22"/>
        </w:rPr>
      </w:pPr>
      <w:r>
        <w:rPr>
          <w:rFonts w:asciiTheme="minorHAnsi" w:hAnsiTheme="minorHAnsi" w:cstheme="minorHAnsi"/>
          <w:sz w:val="22"/>
          <w:szCs w:val="22"/>
        </w:rPr>
        <w:t xml:space="preserve">(2) </w:t>
      </w:r>
      <w:r>
        <w:rPr>
          <w:rFonts w:asciiTheme="minorHAnsi" w:hAnsiTheme="minorHAnsi" w:cstheme="minorHAnsi"/>
          <w:sz w:val="22"/>
          <w:szCs w:val="22"/>
        </w:rPr>
        <w:tab/>
        <w:t xml:space="preserve">The Guarantor hereby unconditionally and irrevocably guarantees to the </w:t>
      </w:r>
      <w:r>
        <w:rPr>
          <w:rFonts w:asciiTheme="minorHAnsi" w:hAnsiTheme="minorHAnsi" w:cstheme="minorHAnsi"/>
          <w:sz w:val="22"/>
          <w:szCs w:val="22"/>
        </w:rPr>
        <w:br/>
        <w:t>Customer that if any sums are due and payable to the Customer by the Service Supplier pursuant to the terms of the Agreement and there is any default in any payment of such sum the Guarantor shall forthwith on first demand by the Customer unconditionally pay to the Customer in full the monies which are due and payable to it and unpaid by the Service Supplier together with all reasonable costs and expenses which the Customer may incur in enforcing this Guarantee.</w:t>
      </w:r>
    </w:p>
    <w:p w14:paraId="4AAB315C" w14:textId="77777777" w:rsidR="00090457" w:rsidRDefault="00090457" w:rsidP="00090457">
      <w:pPr>
        <w:jc w:val="left"/>
        <w:rPr>
          <w:rFonts w:asciiTheme="minorHAnsi" w:hAnsiTheme="minorHAnsi" w:cstheme="minorHAnsi"/>
          <w:sz w:val="22"/>
          <w:szCs w:val="22"/>
        </w:rPr>
      </w:pPr>
    </w:p>
    <w:p w14:paraId="24917189" w14:textId="77777777" w:rsidR="00090457" w:rsidRDefault="00090457" w:rsidP="00090457">
      <w:pPr>
        <w:ind w:left="851" w:hanging="851"/>
        <w:jc w:val="left"/>
        <w:rPr>
          <w:rFonts w:asciiTheme="minorHAnsi" w:hAnsiTheme="minorHAnsi" w:cstheme="minorHAnsi"/>
          <w:sz w:val="22"/>
          <w:szCs w:val="22"/>
        </w:rPr>
      </w:pPr>
      <w:r>
        <w:rPr>
          <w:rFonts w:asciiTheme="minorHAnsi" w:hAnsiTheme="minorHAnsi" w:cstheme="minorHAnsi"/>
          <w:sz w:val="22"/>
          <w:szCs w:val="22"/>
        </w:rPr>
        <w:t xml:space="preserve">(3) </w:t>
      </w:r>
      <w:r>
        <w:rPr>
          <w:rFonts w:asciiTheme="minorHAnsi" w:hAnsiTheme="minorHAnsi" w:cstheme="minorHAnsi"/>
          <w:sz w:val="22"/>
          <w:szCs w:val="22"/>
        </w:rPr>
        <w:tab/>
        <w:t xml:space="preserve">The Guarantor hereby unconditionally and irrevocably undertakes to compensate the Customer for and against all damages, costs, claims, losses, demands, liabilities and expenses which may be suffered or incurred by the Customer by reason of any default on the part of the Service Supplier in performing and observing the terms and conditions of the Agreement to the extent such default relates to the Services provided under the Agreement and which are payable by the Service Supplier pursuant to the terms of the Agreement. </w:t>
      </w:r>
    </w:p>
    <w:p w14:paraId="7ABD69CF" w14:textId="77777777" w:rsidR="00090457" w:rsidRDefault="00090457" w:rsidP="00090457">
      <w:pPr>
        <w:jc w:val="left"/>
        <w:rPr>
          <w:rFonts w:asciiTheme="minorHAnsi" w:hAnsiTheme="minorHAnsi" w:cstheme="minorHAnsi"/>
          <w:sz w:val="22"/>
          <w:szCs w:val="22"/>
        </w:rPr>
      </w:pPr>
    </w:p>
    <w:p w14:paraId="4F91309F" w14:textId="77777777" w:rsidR="00090457" w:rsidRDefault="00090457" w:rsidP="00090457">
      <w:pPr>
        <w:ind w:left="851" w:hanging="851"/>
        <w:jc w:val="left"/>
        <w:rPr>
          <w:rFonts w:asciiTheme="minorHAnsi" w:hAnsiTheme="minorHAnsi" w:cstheme="minorHAnsi"/>
          <w:sz w:val="22"/>
          <w:szCs w:val="22"/>
        </w:rPr>
      </w:pPr>
      <w:r>
        <w:rPr>
          <w:rFonts w:asciiTheme="minorHAnsi" w:hAnsiTheme="minorHAnsi" w:cstheme="minorHAnsi"/>
          <w:sz w:val="22"/>
          <w:szCs w:val="22"/>
        </w:rPr>
        <w:lastRenderedPageBreak/>
        <w:t xml:space="preserve">(4) </w:t>
      </w:r>
      <w:r>
        <w:rPr>
          <w:rFonts w:asciiTheme="minorHAnsi" w:hAnsiTheme="minorHAnsi" w:cstheme="minorHAnsi"/>
          <w:sz w:val="22"/>
          <w:szCs w:val="22"/>
        </w:rPr>
        <w:tab/>
        <w:t>The Guarantor has agreed to guarantee the due performance of the Service Supplier’s guaranteed obligations under the Agreement and any document entered into pursuant thereto.</w:t>
      </w:r>
    </w:p>
    <w:p w14:paraId="10031882" w14:textId="77777777" w:rsidR="00090457" w:rsidRDefault="00090457" w:rsidP="00090457">
      <w:pPr>
        <w:jc w:val="left"/>
        <w:rPr>
          <w:rFonts w:asciiTheme="minorHAnsi" w:hAnsiTheme="minorHAnsi" w:cstheme="minorHAnsi"/>
          <w:sz w:val="22"/>
          <w:szCs w:val="22"/>
        </w:rPr>
      </w:pPr>
    </w:p>
    <w:p w14:paraId="61CFF769" w14:textId="77777777" w:rsidR="00090457" w:rsidRDefault="00090457" w:rsidP="00090457">
      <w:pPr>
        <w:jc w:val="left"/>
        <w:rPr>
          <w:rFonts w:asciiTheme="minorHAnsi" w:hAnsiTheme="minorHAnsi" w:cstheme="minorHAnsi"/>
          <w:sz w:val="22"/>
          <w:szCs w:val="22"/>
        </w:rPr>
      </w:pPr>
    </w:p>
    <w:p w14:paraId="02535C3A" w14:textId="77777777" w:rsidR="00090457" w:rsidRDefault="00090457" w:rsidP="00090457">
      <w:pPr>
        <w:ind w:left="851" w:hanging="851"/>
        <w:jc w:val="left"/>
        <w:rPr>
          <w:rFonts w:asciiTheme="minorHAnsi" w:hAnsiTheme="minorHAnsi" w:cstheme="minorHAnsi"/>
          <w:sz w:val="22"/>
          <w:szCs w:val="22"/>
        </w:rPr>
      </w:pPr>
      <w:r>
        <w:rPr>
          <w:rFonts w:asciiTheme="minorHAnsi" w:hAnsiTheme="minorHAnsi" w:cstheme="minorHAnsi"/>
          <w:sz w:val="22"/>
          <w:szCs w:val="22"/>
        </w:rPr>
        <w:t xml:space="preserve">(5) </w:t>
      </w:r>
      <w:r>
        <w:rPr>
          <w:rFonts w:asciiTheme="minorHAnsi" w:hAnsiTheme="minorHAnsi" w:cstheme="minorHAnsi"/>
          <w:sz w:val="22"/>
          <w:szCs w:val="22"/>
        </w:rPr>
        <w:tab/>
        <w:t xml:space="preserve">The Customer shall first demand payment from the Service Supplier before enforcing the terms of this guarantee and after the expiry of 21 days from such demand the Guarantor shall then be treated in all respects as being jointly and severally liable with the Service Supplier for all liabilities, obligations and undertakings of the Service Supplier as provided in the Agreement. The Guarantor shall not be discharged or released from this guarantee nor shall its liability under this guarantee be diminished, affected or impaired by any agreement, conduct or forbearance between or afforded to the Service Supplier by the Customer or by any alterations in the obligations imposed on the Service Supplier by the Agreement or by any variations agreed to the Agreement whether or not such matters are with or without the Consent of the Guarantor. </w:t>
      </w:r>
    </w:p>
    <w:p w14:paraId="5305D1D2" w14:textId="77777777" w:rsidR="00090457" w:rsidRDefault="00090457" w:rsidP="00090457">
      <w:pPr>
        <w:jc w:val="left"/>
        <w:rPr>
          <w:rFonts w:asciiTheme="minorHAnsi" w:hAnsiTheme="minorHAnsi" w:cstheme="minorHAnsi"/>
          <w:sz w:val="22"/>
          <w:szCs w:val="22"/>
        </w:rPr>
      </w:pPr>
    </w:p>
    <w:p w14:paraId="214F3A56" w14:textId="77777777" w:rsidR="00090457" w:rsidRDefault="00090457" w:rsidP="00090457">
      <w:pPr>
        <w:ind w:left="851" w:hanging="851"/>
        <w:jc w:val="left"/>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If any monies shall become payable under or in respect of this guarantee the Guarantor shall not, so long as any monies due and payable by the Service Supplier to the Customer under the terms of the Agreement remain unpaid: </w:t>
      </w:r>
    </w:p>
    <w:p w14:paraId="777DC5F0" w14:textId="77777777" w:rsidR="00090457" w:rsidRDefault="00090457" w:rsidP="00090457">
      <w:pPr>
        <w:jc w:val="left"/>
        <w:rPr>
          <w:rFonts w:asciiTheme="minorHAnsi" w:hAnsiTheme="minorHAnsi" w:cstheme="minorHAnsi"/>
          <w:sz w:val="22"/>
          <w:szCs w:val="22"/>
        </w:rPr>
      </w:pPr>
    </w:p>
    <w:p w14:paraId="2F1F7A14" w14:textId="77777777" w:rsidR="00090457" w:rsidRDefault="00090457" w:rsidP="00090457">
      <w:pPr>
        <w:ind w:left="1702" w:hanging="851"/>
        <w:jc w:val="left"/>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t xml:space="preserve">in respect of the amounts paid by the Guarantor under this guarantee seek to enforce repayment by subrogation or otherwise; </w:t>
      </w:r>
    </w:p>
    <w:p w14:paraId="659B2EB3" w14:textId="77777777" w:rsidR="00090457" w:rsidRDefault="00090457" w:rsidP="00090457">
      <w:pPr>
        <w:jc w:val="left"/>
        <w:rPr>
          <w:rFonts w:asciiTheme="minorHAnsi" w:hAnsiTheme="minorHAnsi" w:cstheme="minorHAnsi"/>
          <w:sz w:val="22"/>
          <w:szCs w:val="22"/>
        </w:rPr>
      </w:pPr>
    </w:p>
    <w:p w14:paraId="0D5B7647" w14:textId="77777777" w:rsidR="00090457" w:rsidRDefault="00090457" w:rsidP="00090457">
      <w:pPr>
        <w:ind w:left="1702" w:hanging="851"/>
        <w:jc w:val="left"/>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 xml:space="preserve">in the event of the insolvency, winding up, liquidation or dissolution of the Service Supplier prove in competition with the Customer in respect of any monies owing to the Guarantor by the Service Supplier on any account whatsoever but will give to the Customer the benefit of any such proof and of all monies to be so received in respect thereof. </w:t>
      </w:r>
    </w:p>
    <w:p w14:paraId="08D52ED4" w14:textId="77777777" w:rsidR="00090457" w:rsidRDefault="00090457" w:rsidP="00090457">
      <w:pPr>
        <w:jc w:val="left"/>
        <w:rPr>
          <w:rFonts w:asciiTheme="minorHAnsi" w:hAnsiTheme="minorHAnsi" w:cstheme="minorHAnsi"/>
          <w:sz w:val="22"/>
          <w:szCs w:val="22"/>
        </w:rPr>
      </w:pPr>
    </w:p>
    <w:p w14:paraId="757234DB" w14:textId="77777777" w:rsidR="00090457" w:rsidRDefault="00090457" w:rsidP="00090457">
      <w:pPr>
        <w:ind w:left="851" w:hanging="851"/>
        <w:jc w:val="left"/>
        <w:rPr>
          <w:rFonts w:asciiTheme="minorHAnsi" w:hAnsiTheme="minorHAnsi" w:cstheme="minorHAnsi"/>
          <w:sz w:val="22"/>
          <w:szCs w:val="22"/>
        </w:rPr>
      </w:pPr>
      <w:r>
        <w:rPr>
          <w:rFonts w:asciiTheme="minorHAnsi" w:hAnsiTheme="minorHAnsi" w:cstheme="minorHAnsi"/>
          <w:sz w:val="22"/>
          <w:szCs w:val="22"/>
        </w:rPr>
        <w:t xml:space="preserve">(7) </w:t>
      </w:r>
      <w:r>
        <w:rPr>
          <w:rFonts w:asciiTheme="minorHAnsi" w:hAnsiTheme="minorHAnsi" w:cstheme="minorHAnsi"/>
          <w:sz w:val="22"/>
          <w:szCs w:val="22"/>
        </w:rPr>
        <w:tab/>
        <w:t xml:space="preserve">All demands made by the Customer under this guarantee shall be sent to the Company Secretary of the Guarantor at the address set out above or such other address as may be notified by the Guarantor to the Customer. Such demand shall be deemed to have been made and received by the Guarantor: </w:t>
      </w:r>
    </w:p>
    <w:p w14:paraId="3962BE74" w14:textId="77777777" w:rsidR="00090457" w:rsidRDefault="00090457" w:rsidP="00090457">
      <w:pPr>
        <w:jc w:val="left"/>
        <w:rPr>
          <w:rFonts w:asciiTheme="minorHAnsi" w:hAnsiTheme="minorHAnsi" w:cstheme="minorHAnsi"/>
          <w:sz w:val="22"/>
          <w:szCs w:val="22"/>
        </w:rPr>
      </w:pPr>
    </w:p>
    <w:p w14:paraId="1C313C96" w14:textId="77777777" w:rsidR="00090457" w:rsidRDefault="00090457" w:rsidP="00090457">
      <w:pPr>
        <w:ind w:firstLine="851"/>
        <w:jc w:val="left"/>
        <w:rPr>
          <w:rFonts w:asciiTheme="minorHAnsi" w:hAnsiTheme="minorHAnsi" w:cstheme="minorHAnsi"/>
          <w:sz w:val="22"/>
          <w:szCs w:val="22"/>
        </w:rPr>
      </w:pPr>
      <w:r>
        <w:rPr>
          <w:rFonts w:asciiTheme="minorHAnsi" w:hAnsiTheme="minorHAnsi" w:cstheme="minorHAnsi"/>
          <w:sz w:val="22"/>
          <w:szCs w:val="22"/>
        </w:rPr>
        <w:t xml:space="preserve">(a) </w:t>
      </w:r>
      <w:r>
        <w:rPr>
          <w:rFonts w:asciiTheme="minorHAnsi" w:hAnsiTheme="minorHAnsi" w:cstheme="minorHAnsi"/>
          <w:sz w:val="22"/>
          <w:szCs w:val="22"/>
        </w:rPr>
        <w:tab/>
        <w:t>if delivered by hand, at the time of delivery; or</w:t>
      </w:r>
    </w:p>
    <w:p w14:paraId="27EE152B" w14:textId="77777777" w:rsidR="00090457" w:rsidRDefault="00090457" w:rsidP="00090457">
      <w:pPr>
        <w:jc w:val="left"/>
        <w:rPr>
          <w:rFonts w:asciiTheme="minorHAnsi" w:hAnsiTheme="minorHAnsi" w:cstheme="minorHAnsi"/>
          <w:sz w:val="22"/>
          <w:szCs w:val="22"/>
        </w:rPr>
      </w:pPr>
    </w:p>
    <w:p w14:paraId="73AEE1D1" w14:textId="77777777" w:rsidR="00090457" w:rsidRDefault="00090457" w:rsidP="00090457">
      <w:pPr>
        <w:ind w:firstLine="851"/>
        <w:jc w:val="left"/>
        <w:rPr>
          <w:rFonts w:asciiTheme="minorHAnsi" w:hAnsiTheme="minorHAnsi" w:cstheme="minorHAnsi"/>
          <w:sz w:val="22"/>
          <w:szCs w:val="22"/>
        </w:rPr>
      </w:pPr>
      <w:r>
        <w:rPr>
          <w:rFonts w:asciiTheme="minorHAnsi" w:hAnsiTheme="minorHAnsi" w:cstheme="minorHAnsi"/>
          <w:sz w:val="22"/>
          <w:szCs w:val="22"/>
        </w:rPr>
        <w:t xml:space="preserve">(b) </w:t>
      </w:r>
      <w:r>
        <w:rPr>
          <w:rFonts w:asciiTheme="minorHAnsi" w:hAnsiTheme="minorHAnsi" w:cstheme="minorHAnsi"/>
          <w:sz w:val="22"/>
          <w:szCs w:val="22"/>
        </w:rPr>
        <w:tab/>
        <w:t>if sent by first class mail on the next business day after the date of posting;</w:t>
      </w:r>
    </w:p>
    <w:p w14:paraId="171A0EE8" w14:textId="77777777" w:rsidR="00090457" w:rsidRDefault="00090457" w:rsidP="00090457">
      <w:pPr>
        <w:jc w:val="left"/>
        <w:rPr>
          <w:rFonts w:asciiTheme="minorHAnsi" w:hAnsiTheme="minorHAnsi" w:cstheme="minorHAnsi"/>
          <w:sz w:val="22"/>
          <w:szCs w:val="22"/>
        </w:rPr>
      </w:pPr>
    </w:p>
    <w:p w14:paraId="5DBA970C" w14:textId="77777777" w:rsidR="00090457" w:rsidRDefault="00090457" w:rsidP="00090457">
      <w:pPr>
        <w:ind w:left="851"/>
        <w:jc w:val="left"/>
        <w:rPr>
          <w:rFonts w:asciiTheme="minorHAnsi" w:hAnsiTheme="minorHAnsi" w:cstheme="minorHAnsi"/>
          <w:sz w:val="22"/>
          <w:szCs w:val="22"/>
        </w:rPr>
      </w:pPr>
      <w:r>
        <w:rPr>
          <w:rFonts w:asciiTheme="minorHAnsi" w:hAnsiTheme="minorHAnsi" w:cstheme="minorHAnsi"/>
          <w:sz w:val="22"/>
          <w:szCs w:val="22"/>
        </w:rPr>
        <w:t xml:space="preserve">For the purpose of this clause, “business day” means any day other than a Saturday, Sunday or a day which is a public holiday in place both of dispatch and address of the notice. </w:t>
      </w:r>
    </w:p>
    <w:p w14:paraId="5A418D1C" w14:textId="77777777" w:rsidR="00090457" w:rsidRDefault="00090457" w:rsidP="00090457">
      <w:pPr>
        <w:jc w:val="left"/>
        <w:rPr>
          <w:rFonts w:asciiTheme="minorHAnsi" w:hAnsiTheme="minorHAnsi" w:cstheme="minorHAnsi"/>
          <w:sz w:val="22"/>
          <w:szCs w:val="22"/>
        </w:rPr>
      </w:pPr>
    </w:p>
    <w:p w14:paraId="1FCF5EA3" w14:textId="77777777" w:rsidR="00090457" w:rsidRDefault="00090457" w:rsidP="00090457">
      <w:pPr>
        <w:ind w:left="851" w:hanging="851"/>
        <w:jc w:val="left"/>
        <w:rPr>
          <w:rFonts w:asciiTheme="minorHAnsi" w:hAnsiTheme="minorHAnsi" w:cstheme="minorHAnsi"/>
          <w:sz w:val="22"/>
          <w:szCs w:val="22"/>
        </w:rPr>
      </w:pPr>
      <w:r>
        <w:rPr>
          <w:rFonts w:asciiTheme="minorHAnsi" w:hAnsiTheme="minorHAnsi" w:cstheme="minorHAnsi"/>
          <w:sz w:val="22"/>
          <w:szCs w:val="22"/>
        </w:rPr>
        <w:t xml:space="preserve">(8) </w:t>
      </w:r>
      <w:r>
        <w:rPr>
          <w:rFonts w:asciiTheme="minorHAnsi" w:hAnsiTheme="minorHAnsi" w:cstheme="minorHAnsi"/>
          <w:sz w:val="22"/>
          <w:szCs w:val="22"/>
        </w:rPr>
        <w:tab/>
        <w:t>No failure to exercise and no delay in exercising on the part of the Customer any right, power or privilege hereunder shall operate as a waiver thereof, nor shall any single or partial exercise of any right, power or privilege preclude any other or further exercise thereof, or the exercise of any right, power or privilege. The rights and remedies provided herein are cumulative and not exclusive of any right or remedies provided by law.</w:t>
      </w:r>
    </w:p>
    <w:p w14:paraId="716E6988" w14:textId="77777777" w:rsidR="00090457" w:rsidRDefault="00090457" w:rsidP="00090457">
      <w:pPr>
        <w:jc w:val="left"/>
        <w:rPr>
          <w:rFonts w:asciiTheme="minorHAnsi" w:hAnsiTheme="minorHAnsi" w:cstheme="minorHAnsi"/>
          <w:sz w:val="22"/>
          <w:szCs w:val="22"/>
        </w:rPr>
      </w:pPr>
    </w:p>
    <w:p w14:paraId="33D369D6" w14:textId="46765D7A" w:rsidR="00090457" w:rsidRDefault="00090457" w:rsidP="00090457">
      <w:pPr>
        <w:ind w:left="851" w:hanging="851"/>
        <w:jc w:val="left"/>
        <w:rPr>
          <w:rFonts w:asciiTheme="minorHAnsi" w:hAnsiTheme="minorHAnsi" w:cstheme="minorHAnsi"/>
          <w:sz w:val="22"/>
          <w:szCs w:val="22"/>
        </w:rPr>
      </w:pPr>
      <w:r>
        <w:rPr>
          <w:rFonts w:asciiTheme="minorHAnsi" w:hAnsiTheme="minorHAnsi" w:cstheme="minorHAnsi"/>
          <w:sz w:val="22"/>
          <w:szCs w:val="22"/>
        </w:rPr>
        <w:t xml:space="preserve">(9) </w:t>
      </w:r>
      <w:r>
        <w:rPr>
          <w:rFonts w:asciiTheme="minorHAnsi" w:hAnsiTheme="minorHAnsi" w:cstheme="minorHAnsi"/>
          <w:sz w:val="22"/>
          <w:szCs w:val="22"/>
        </w:rPr>
        <w:tab/>
        <w:t xml:space="preserve">The Guarantor hereby warrants to the Customer that it has full power and authority to enter into and perform its obligations under this guarantee and is not subject to any agreement or impediment which would prevent it entering into this guarantee or reduce </w:t>
      </w:r>
      <w:r>
        <w:rPr>
          <w:rFonts w:asciiTheme="minorHAnsi" w:hAnsiTheme="minorHAnsi" w:cstheme="minorHAnsi"/>
          <w:sz w:val="22"/>
          <w:szCs w:val="22"/>
        </w:rPr>
        <w:lastRenderedPageBreak/>
        <w:t>the effectiveness of this guarantee to the Customer.</w:t>
      </w:r>
      <w:r w:rsidR="0099497F">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br/>
      </w:r>
    </w:p>
    <w:p w14:paraId="50901214"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 xml:space="preserve">(10) </w:t>
      </w:r>
      <w:r>
        <w:rPr>
          <w:rFonts w:asciiTheme="minorHAnsi" w:hAnsiTheme="minorHAnsi" w:cstheme="minorHAnsi"/>
          <w:sz w:val="22"/>
          <w:szCs w:val="22"/>
        </w:rPr>
        <w:tab/>
        <w:t xml:space="preserve">This guarantee shall be binding upon the Guarantor’s successors in title. </w:t>
      </w:r>
    </w:p>
    <w:p w14:paraId="42127337" w14:textId="77777777" w:rsidR="00090457" w:rsidRDefault="00090457" w:rsidP="00090457">
      <w:pPr>
        <w:jc w:val="left"/>
        <w:rPr>
          <w:rFonts w:asciiTheme="minorHAnsi" w:hAnsiTheme="minorHAnsi" w:cstheme="minorHAnsi"/>
          <w:sz w:val="22"/>
          <w:szCs w:val="22"/>
        </w:rPr>
      </w:pPr>
    </w:p>
    <w:p w14:paraId="58DAD8AD" w14:textId="77777777" w:rsidR="00090457" w:rsidRDefault="00090457" w:rsidP="00090457">
      <w:pPr>
        <w:ind w:left="851" w:hanging="851"/>
        <w:jc w:val="left"/>
        <w:rPr>
          <w:rFonts w:asciiTheme="minorHAnsi" w:hAnsiTheme="minorHAnsi" w:cstheme="minorHAnsi"/>
          <w:sz w:val="22"/>
          <w:szCs w:val="22"/>
        </w:rPr>
      </w:pPr>
      <w:r>
        <w:rPr>
          <w:rFonts w:asciiTheme="minorHAnsi" w:hAnsiTheme="minorHAnsi" w:cstheme="minorHAnsi"/>
          <w:sz w:val="22"/>
          <w:szCs w:val="22"/>
        </w:rPr>
        <w:t xml:space="preserve">(11) </w:t>
      </w:r>
      <w:r>
        <w:rPr>
          <w:rFonts w:asciiTheme="minorHAnsi" w:hAnsiTheme="minorHAnsi" w:cstheme="minorHAnsi"/>
          <w:sz w:val="22"/>
          <w:szCs w:val="22"/>
        </w:rPr>
        <w:tab/>
        <w:t xml:space="preserve">This guarantee shall remain in full force and effect notwithstanding any change in the constitution of the Guarantor, the Service Supplier or the Customer. </w:t>
      </w:r>
    </w:p>
    <w:p w14:paraId="5EB73A90" w14:textId="77777777" w:rsidR="00090457" w:rsidRDefault="00090457" w:rsidP="00090457">
      <w:pPr>
        <w:jc w:val="left"/>
        <w:rPr>
          <w:rFonts w:asciiTheme="minorHAnsi" w:hAnsiTheme="minorHAnsi" w:cstheme="minorHAnsi"/>
          <w:sz w:val="22"/>
          <w:szCs w:val="22"/>
        </w:rPr>
      </w:pPr>
    </w:p>
    <w:p w14:paraId="364E9EB9" w14:textId="77777777" w:rsidR="00090457" w:rsidRDefault="00090457" w:rsidP="00090457">
      <w:pPr>
        <w:ind w:left="851" w:hanging="851"/>
        <w:jc w:val="left"/>
        <w:rPr>
          <w:rFonts w:asciiTheme="minorHAnsi" w:hAnsiTheme="minorHAnsi" w:cstheme="minorHAnsi"/>
          <w:sz w:val="22"/>
          <w:szCs w:val="22"/>
        </w:rPr>
      </w:pPr>
      <w:r>
        <w:rPr>
          <w:rFonts w:asciiTheme="minorHAnsi" w:hAnsiTheme="minorHAnsi" w:cstheme="minorHAnsi"/>
          <w:sz w:val="22"/>
          <w:szCs w:val="22"/>
        </w:rPr>
        <w:t xml:space="preserve">(12) </w:t>
      </w:r>
      <w:r>
        <w:rPr>
          <w:rFonts w:asciiTheme="minorHAnsi" w:hAnsiTheme="minorHAnsi" w:cstheme="minorHAnsi"/>
          <w:sz w:val="22"/>
          <w:szCs w:val="22"/>
        </w:rPr>
        <w:tab/>
        <w:t xml:space="preserve">This guarantee shall be governed by and construed in all respects in accordance with English Law and the parties agree to submit to the exclusive jurisdiction of the English Courts as regards any claim or matter arising in relation to this guarantee. </w:t>
      </w:r>
    </w:p>
    <w:p w14:paraId="012BF514" w14:textId="77777777" w:rsidR="00090457" w:rsidRDefault="00090457" w:rsidP="00090457">
      <w:pPr>
        <w:jc w:val="left"/>
        <w:rPr>
          <w:rFonts w:asciiTheme="minorHAnsi" w:hAnsiTheme="minorHAnsi" w:cstheme="minorHAnsi"/>
          <w:sz w:val="22"/>
          <w:szCs w:val="22"/>
        </w:rPr>
      </w:pPr>
    </w:p>
    <w:p w14:paraId="0E65B9E4" w14:textId="77777777" w:rsidR="00090457" w:rsidRDefault="00090457" w:rsidP="00090457">
      <w:pPr>
        <w:jc w:val="left"/>
        <w:rPr>
          <w:rFonts w:asciiTheme="minorHAnsi" w:hAnsiTheme="minorHAnsi" w:cstheme="minorHAnsi"/>
          <w:sz w:val="22"/>
          <w:szCs w:val="22"/>
        </w:rPr>
      </w:pPr>
    </w:p>
    <w:p w14:paraId="6F990717" w14:textId="77777777" w:rsidR="00090457" w:rsidRDefault="00090457" w:rsidP="00090457">
      <w:pPr>
        <w:jc w:val="left"/>
        <w:rPr>
          <w:rFonts w:asciiTheme="minorHAnsi" w:hAnsiTheme="minorHAnsi" w:cstheme="minorHAnsi"/>
          <w:sz w:val="22"/>
          <w:szCs w:val="22"/>
        </w:rPr>
      </w:pPr>
    </w:p>
    <w:p w14:paraId="5CB1E997" w14:textId="3148B4A4"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DATED this [</w:t>
      </w:r>
      <w:r>
        <w:rPr>
          <w:rFonts w:asciiTheme="minorHAnsi" w:hAnsiTheme="minorHAnsi" w:cstheme="minorHAnsi"/>
          <w:color w:val="FF0000"/>
          <w:sz w:val="22"/>
          <w:szCs w:val="22"/>
        </w:rPr>
        <w:t>Insert date at award if guarantee required</w:t>
      </w:r>
      <w:r>
        <w:rPr>
          <w:rFonts w:asciiTheme="minorHAnsi" w:hAnsiTheme="minorHAnsi" w:cstheme="minorHAnsi"/>
          <w:sz w:val="22"/>
          <w:szCs w:val="22"/>
        </w:rPr>
        <w:t>]</w:t>
      </w:r>
      <w:r w:rsidR="0099497F">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sz w:val="22"/>
          <w:szCs w:val="22"/>
        </w:rPr>
        <w:br/>
      </w:r>
    </w:p>
    <w:p w14:paraId="305B1B33" w14:textId="77777777" w:rsidR="00090457" w:rsidRDefault="00090457" w:rsidP="00090457">
      <w:pPr>
        <w:jc w:val="left"/>
        <w:rPr>
          <w:rFonts w:asciiTheme="minorHAnsi" w:hAnsiTheme="minorHAnsi" w:cstheme="minorHAnsi"/>
          <w:sz w:val="22"/>
          <w:szCs w:val="22"/>
        </w:rPr>
      </w:pPr>
    </w:p>
    <w:p w14:paraId="322F4919"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IN WITNESS whereof the Guarantor and the Customer have executed this guarantee as a deed on the date set out above:</w:t>
      </w:r>
    </w:p>
    <w:p w14:paraId="5B140831" w14:textId="77777777" w:rsidR="00090457" w:rsidRDefault="00090457" w:rsidP="00090457">
      <w:pPr>
        <w:jc w:val="left"/>
        <w:rPr>
          <w:rFonts w:asciiTheme="minorHAnsi" w:hAnsiTheme="minorHAnsi" w:cstheme="minorHAnsi"/>
          <w:sz w:val="22"/>
          <w:szCs w:val="22"/>
        </w:rPr>
      </w:pPr>
    </w:p>
    <w:p w14:paraId="2A8B1DEA"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 xml:space="preserve"> </w:t>
      </w:r>
    </w:p>
    <w:p w14:paraId="360752E1"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 xml:space="preserve">Executed as a deed by: </w:t>
      </w:r>
    </w:p>
    <w:p w14:paraId="52035668" w14:textId="77777777" w:rsidR="00090457" w:rsidRDefault="00090457" w:rsidP="00090457">
      <w:pPr>
        <w:jc w:val="left"/>
        <w:rPr>
          <w:rFonts w:asciiTheme="minorHAnsi" w:hAnsiTheme="minorHAnsi" w:cstheme="minorHAnsi"/>
          <w:b/>
          <w:sz w:val="22"/>
          <w:szCs w:val="22"/>
        </w:rPr>
      </w:pPr>
      <w:r>
        <w:rPr>
          <w:rFonts w:asciiTheme="minorHAnsi" w:hAnsiTheme="minorHAnsi" w:cstheme="minorHAnsi"/>
          <w:sz w:val="22"/>
          <w:szCs w:val="22"/>
        </w:rPr>
        <w:br/>
      </w:r>
      <w:r>
        <w:rPr>
          <w:rFonts w:asciiTheme="minorHAnsi" w:hAnsiTheme="minorHAnsi" w:cstheme="minorHAnsi"/>
          <w:b/>
          <w:sz w:val="22"/>
          <w:szCs w:val="22"/>
        </w:rPr>
        <w:t>[</w:t>
      </w:r>
      <w:r>
        <w:rPr>
          <w:rFonts w:asciiTheme="minorHAnsi" w:hAnsiTheme="minorHAnsi" w:cstheme="minorHAnsi"/>
          <w:b/>
          <w:color w:val="FF0000"/>
          <w:sz w:val="22"/>
          <w:szCs w:val="22"/>
        </w:rPr>
        <w:t>Guarantor</w:t>
      </w:r>
      <w:r>
        <w:rPr>
          <w:rFonts w:asciiTheme="minorHAnsi" w:hAnsiTheme="minorHAnsi" w:cstheme="minorHAnsi"/>
          <w:b/>
          <w:sz w:val="22"/>
          <w:szCs w:val="22"/>
        </w:rPr>
        <w:t>]</w:t>
      </w:r>
    </w:p>
    <w:p w14:paraId="6516B75C" w14:textId="77777777" w:rsidR="00090457" w:rsidRDefault="00090457" w:rsidP="00090457">
      <w:pPr>
        <w:jc w:val="left"/>
        <w:rPr>
          <w:rFonts w:asciiTheme="minorHAnsi" w:hAnsiTheme="minorHAnsi" w:cstheme="minorHAnsi"/>
          <w:sz w:val="22"/>
          <w:szCs w:val="22"/>
        </w:rPr>
      </w:pPr>
    </w:p>
    <w:p w14:paraId="33852D9F"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Director Signature</w:t>
      </w:r>
      <w:r>
        <w:rPr>
          <w:rFonts w:asciiTheme="minorHAnsi" w:hAnsiTheme="minorHAnsi" w:cstheme="minorHAnsi"/>
          <w:sz w:val="22"/>
          <w:szCs w:val="22"/>
        </w:rPr>
        <w:tab/>
      </w:r>
      <w:r>
        <w:rPr>
          <w:rFonts w:asciiTheme="minorHAnsi" w:hAnsiTheme="minorHAnsi" w:cstheme="minorHAnsi"/>
          <w:sz w:val="22"/>
          <w:szCs w:val="22"/>
        </w:rPr>
        <w:tab/>
        <w:t>….……………………………………</w:t>
      </w:r>
    </w:p>
    <w:p w14:paraId="17340781" w14:textId="77777777" w:rsidR="00090457" w:rsidRDefault="00090457" w:rsidP="00090457">
      <w:pPr>
        <w:jc w:val="left"/>
        <w:rPr>
          <w:rFonts w:asciiTheme="minorHAnsi" w:hAnsiTheme="minorHAnsi" w:cstheme="minorHAnsi"/>
          <w:sz w:val="22"/>
          <w:szCs w:val="22"/>
        </w:rPr>
      </w:pPr>
    </w:p>
    <w:p w14:paraId="42109211"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Print Name</w:t>
      </w:r>
      <w:r>
        <w:rPr>
          <w:rFonts w:asciiTheme="minorHAnsi" w:hAnsiTheme="minorHAnsi" w:cstheme="minorHAnsi"/>
          <w:sz w:val="22"/>
          <w:szCs w:val="22"/>
        </w:rPr>
        <w:tab/>
      </w:r>
      <w:r>
        <w:rPr>
          <w:rFonts w:asciiTheme="minorHAnsi" w:hAnsiTheme="minorHAnsi" w:cstheme="minorHAnsi"/>
          <w:sz w:val="22"/>
          <w:szCs w:val="22"/>
        </w:rPr>
        <w:tab/>
        <w:t>……………………………………….</w:t>
      </w:r>
    </w:p>
    <w:p w14:paraId="10C0647B" w14:textId="77777777" w:rsidR="00090457" w:rsidRDefault="00090457" w:rsidP="00090457">
      <w:pPr>
        <w:jc w:val="left"/>
        <w:rPr>
          <w:rFonts w:asciiTheme="minorHAnsi" w:hAnsiTheme="minorHAnsi" w:cstheme="minorHAnsi"/>
          <w:sz w:val="22"/>
          <w:szCs w:val="22"/>
        </w:rPr>
      </w:pPr>
    </w:p>
    <w:p w14:paraId="3FDB6F0B"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Director Signature</w:t>
      </w:r>
      <w:r>
        <w:rPr>
          <w:rFonts w:asciiTheme="minorHAnsi" w:hAnsiTheme="minorHAnsi" w:cstheme="minorHAnsi"/>
          <w:sz w:val="22"/>
          <w:szCs w:val="22"/>
        </w:rPr>
        <w:tab/>
      </w:r>
      <w:r>
        <w:rPr>
          <w:rFonts w:asciiTheme="minorHAnsi" w:hAnsiTheme="minorHAnsi" w:cstheme="minorHAnsi"/>
          <w:sz w:val="22"/>
          <w:szCs w:val="22"/>
        </w:rPr>
        <w:tab/>
        <w:t>………………………………………</w:t>
      </w:r>
    </w:p>
    <w:p w14:paraId="603FC0DA" w14:textId="77777777" w:rsidR="00090457" w:rsidRDefault="00090457" w:rsidP="00090457">
      <w:pPr>
        <w:jc w:val="left"/>
        <w:rPr>
          <w:rFonts w:asciiTheme="minorHAnsi" w:hAnsiTheme="minorHAnsi" w:cstheme="minorHAnsi"/>
          <w:sz w:val="22"/>
          <w:szCs w:val="22"/>
        </w:rPr>
      </w:pPr>
    </w:p>
    <w:p w14:paraId="08D64C75"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Print Name</w:t>
      </w:r>
      <w:r>
        <w:rPr>
          <w:rFonts w:asciiTheme="minorHAnsi" w:hAnsiTheme="minorHAnsi" w:cstheme="minorHAnsi"/>
          <w:sz w:val="22"/>
          <w:szCs w:val="22"/>
        </w:rPr>
        <w:tab/>
      </w:r>
      <w:r>
        <w:rPr>
          <w:rFonts w:asciiTheme="minorHAnsi" w:hAnsiTheme="minorHAnsi" w:cstheme="minorHAnsi"/>
          <w:sz w:val="22"/>
          <w:szCs w:val="22"/>
        </w:rPr>
        <w:tab/>
        <w:t>……………………………………….</w:t>
      </w:r>
    </w:p>
    <w:p w14:paraId="203FCF24" w14:textId="77777777" w:rsidR="00090457" w:rsidRDefault="00090457" w:rsidP="00090457">
      <w:pPr>
        <w:jc w:val="left"/>
        <w:rPr>
          <w:rFonts w:asciiTheme="minorHAnsi" w:hAnsiTheme="minorHAnsi" w:cstheme="minorHAnsi"/>
          <w:sz w:val="22"/>
          <w:szCs w:val="22"/>
        </w:rPr>
      </w:pPr>
    </w:p>
    <w:p w14:paraId="4AFA591E" w14:textId="77777777" w:rsidR="00090457" w:rsidRDefault="00090457" w:rsidP="00090457">
      <w:pPr>
        <w:jc w:val="left"/>
        <w:rPr>
          <w:rFonts w:asciiTheme="minorHAnsi" w:hAnsiTheme="minorHAnsi" w:cstheme="minorHAnsi"/>
          <w:sz w:val="22"/>
          <w:szCs w:val="22"/>
        </w:rPr>
      </w:pPr>
    </w:p>
    <w:p w14:paraId="0139A0DB"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 xml:space="preserve">The Common Seal of </w:t>
      </w:r>
    </w:p>
    <w:p w14:paraId="1ADC9394" w14:textId="77777777" w:rsidR="00090457" w:rsidRDefault="00090457" w:rsidP="00090457">
      <w:pPr>
        <w:jc w:val="left"/>
        <w:rPr>
          <w:rFonts w:asciiTheme="minorHAnsi" w:hAnsiTheme="minorHAnsi" w:cstheme="minorHAnsi"/>
          <w:b/>
          <w:sz w:val="22"/>
          <w:szCs w:val="22"/>
        </w:rPr>
      </w:pPr>
      <w:r>
        <w:rPr>
          <w:rFonts w:asciiTheme="minorHAnsi" w:hAnsiTheme="minorHAnsi" w:cstheme="minorHAnsi"/>
          <w:b/>
          <w:sz w:val="22"/>
          <w:szCs w:val="22"/>
          <w:lang w:val="en-US"/>
        </w:rPr>
        <w:t>[</w:t>
      </w:r>
      <w:r>
        <w:rPr>
          <w:rFonts w:asciiTheme="minorHAnsi" w:hAnsiTheme="minorHAnsi" w:cstheme="minorHAnsi"/>
          <w:b/>
          <w:color w:val="FF0000"/>
          <w:sz w:val="22"/>
          <w:szCs w:val="22"/>
          <w:lang w:val="en-US"/>
        </w:rPr>
        <w:t>insert Customer name</w:t>
      </w:r>
      <w:r>
        <w:rPr>
          <w:rFonts w:asciiTheme="minorHAnsi" w:hAnsiTheme="minorHAnsi" w:cstheme="minorHAnsi"/>
          <w:b/>
          <w:sz w:val="22"/>
          <w:szCs w:val="22"/>
          <w:lang w:val="en-US"/>
        </w:rPr>
        <w:t>]</w:t>
      </w:r>
      <w:r>
        <w:rPr>
          <w:rFonts w:asciiTheme="minorHAnsi" w:hAnsiTheme="minorHAnsi" w:cstheme="minorHAnsi"/>
          <w:sz w:val="22"/>
          <w:szCs w:val="22"/>
        </w:rPr>
        <w:br/>
        <w:t>was affixed to this Deed in the presence of:</w:t>
      </w:r>
    </w:p>
    <w:p w14:paraId="1B165A14" w14:textId="77777777" w:rsidR="00090457" w:rsidRDefault="00090457" w:rsidP="00090457">
      <w:pPr>
        <w:jc w:val="left"/>
        <w:rPr>
          <w:rFonts w:asciiTheme="minorHAnsi" w:hAnsiTheme="minorHAnsi" w:cstheme="minorHAnsi"/>
          <w:sz w:val="22"/>
          <w:szCs w:val="22"/>
        </w:rPr>
      </w:pPr>
    </w:p>
    <w:p w14:paraId="438A70EB" w14:textId="77777777" w:rsidR="00090457" w:rsidRDefault="00090457" w:rsidP="00090457">
      <w:pPr>
        <w:jc w:val="left"/>
        <w:rPr>
          <w:rFonts w:asciiTheme="minorHAnsi" w:hAnsiTheme="minorHAnsi" w:cstheme="minorHAnsi"/>
          <w:sz w:val="22"/>
          <w:szCs w:val="22"/>
        </w:rPr>
      </w:pPr>
    </w:p>
    <w:p w14:paraId="311AB9AE" w14:textId="77777777" w:rsidR="00090457" w:rsidRDefault="00090457" w:rsidP="00090457">
      <w:pPr>
        <w:jc w:val="left"/>
        <w:rPr>
          <w:rFonts w:asciiTheme="minorHAnsi" w:hAnsiTheme="minorHAnsi" w:cstheme="minorHAnsi"/>
          <w:sz w:val="22"/>
          <w:szCs w:val="22"/>
        </w:rPr>
      </w:pPr>
    </w:p>
    <w:p w14:paraId="69522352" w14:textId="77777777" w:rsidR="00090457" w:rsidRDefault="00090457" w:rsidP="00090457">
      <w:pPr>
        <w:jc w:val="left"/>
        <w:rPr>
          <w:rFonts w:asciiTheme="minorHAnsi" w:hAnsiTheme="minorHAnsi" w:cstheme="minorHAnsi"/>
          <w:sz w:val="22"/>
          <w:szCs w:val="22"/>
        </w:rPr>
      </w:pPr>
    </w:p>
    <w:p w14:paraId="0F21FC33"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br/>
        <w:t>…………………………..</w:t>
      </w:r>
    </w:p>
    <w:p w14:paraId="25D4EA39" w14:textId="77777777" w:rsidR="00090457" w:rsidRDefault="00090457" w:rsidP="00090457">
      <w:pPr>
        <w:jc w:val="left"/>
        <w:rPr>
          <w:rFonts w:asciiTheme="minorHAnsi" w:hAnsiTheme="minorHAnsi" w:cstheme="minorHAnsi"/>
          <w:sz w:val="22"/>
          <w:szCs w:val="22"/>
        </w:rPr>
      </w:pPr>
    </w:p>
    <w:p w14:paraId="742A614C" w14:textId="77777777" w:rsidR="00090457" w:rsidRDefault="00090457" w:rsidP="00090457">
      <w:pPr>
        <w:jc w:val="left"/>
        <w:rPr>
          <w:rFonts w:asciiTheme="minorHAnsi" w:hAnsiTheme="minorHAnsi" w:cstheme="minorHAnsi"/>
          <w:sz w:val="22"/>
          <w:szCs w:val="22"/>
        </w:rPr>
      </w:pPr>
    </w:p>
    <w:p w14:paraId="18E3A396" w14:textId="77777777" w:rsidR="00090457" w:rsidRDefault="00090457" w:rsidP="00090457">
      <w:pPr>
        <w:jc w:val="left"/>
        <w:rPr>
          <w:rFonts w:asciiTheme="minorHAnsi" w:hAnsiTheme="minorHAnsi" w:cstheme="minorHAnsi"/>
          <w:sz w:val="22"/>
          <w:szCs w:val="22"/>
        </w:rPr>
      </w:pPr>
    </w:p>
    <w:p w14:paraId="70077872"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br w:type="page"/>
      </w:r>
    </w:p>
    <w:p w14:paraId="69A4AE23" w14:textId="77777777" w:rsidR="00090457" w:rsidRDefault="00090457" w:rsidP="00090457">
      <w:pPr>
        <w:pStyle w:val="TOCUnivAnnex"/>
      </w:pPr>
      <w:bookmarkStart w:id="539" w:name="_Toc535327346"/>
      <w:bookmarkStart w:id="540" w:name="_Toc510192"/>
      <w:r w:rsidRPr="008E4BC2">
        <w:rPr>
          <w:sz w:val="24"/>
        </w:rPr>
        <w:lastRenderedPageBreak/>
        <w:t>Annex 6</w:t>
      </w:r>
      <w:r>
        <w:t xml:space="preserve"> </w:t>
      </w:r>
      <w:r w:rsidRPr="008E4BC2">
        <w:rPr>
          <w:sz w:val="24"/>
        </w:rPr>
        <w:t>– Exit Plan</w:t>
      </w:r>
      <w:bookmarkEnd w:id="539"/>
      <w:bookmarkEnd w:id="540"/>
    </w:p>
    <w:p w14:paraId="6DB97750" w14:textId="77777777" w:rsidR="00090457" w:rsidRDefault="00090457" w:rsidP="00090457">
      <w:pPr>
        <w:jc w:val="left"/>
        <w:rPr>
          <w:rFonts w:asciiTheme="minorHAnsi" w:hAnsiTheme="minorHAnsi" w:cstheme="minorHAnsi"/>
          <w:sz w:val="22"/>
          <w:szCs w:val="22"/>
        </w:rPr>
      </w:pPr>
      <w:r>
        <w:rPr>
          <w:rFonts w:asciiTheme="minorHAnsi" w:hAnsiTheme="minorHAnsi" w:cstheme="minorHAnsi"/>
          <w:b/>
          <w:sz w:val="22"/>
          <w:szCs w:val="22"/>
        </w:rPr>
        <w:br/>
      </w:r>
      <w:r>
        <w:rPr>
          <w:rFonts w:asciiTheme="minorHAnsi" w:hAnsiTheme="minorHAnsi" w:cstheme="minorHAnsi"/>
          <w:sz w:val="22"/>
          <w:szCs w:val="22"/>
        </w:rPr>
        <w:t xml:space="preserve">The Parties shall comply with the following provisions: </w:t>
      </w:r>
    </w:p>
    <w:p w14:paraId="7F2328E7" w14:textId="77777777" w:rsidR="00090457" w:rsidRDefault="00090457" w:rsidP="00090457">
      <w:pPr>
        <w:jc w:val="left"/>
        <w:rPr>
          <w:rFonts w:asciiTheme="minorHAnsi" w:hAnsiTheme="minorHAnsi" w:cstheme="minorHAnsi"/>
          <w:sz w:val="22"/>
          <w:szCs w:val="22"/>
        </w:rPr>
      </w:pPr>
    </w:p>
    <w:p w14:paraId="02E5150A" w14:textId="77777777" w:rsidR="00090457" w:rsidRDefault="00090457" w:rsidP="00090457">
      <w:pPr>
        <w:jc w:val="left"/>
        <w:rPr>
          <w:rFonts w:asciiTheme="minorHAnsi" w:hAnsiTheme="minorHAnsi" w:cstheme="minorHAnsi"/>
          <w:b/>
          <w:sz w:val="22"/>
          <w:szCs w:val="22"/>
        </w:rPr>
      </w:pPr>
      <w:r>
        <w:rPr>
          <w:rFonts w:asciiTheme="minorHAnsi" w:hAnsiTheme="minorHAnsi" w:cstheme="minorHAnsi"/>
          <w:b/>
          <w:sz w:val="22"/>
          <w:szCs w:val="22"/>
        </w:rPr>
        <w:t xml:space="preserve">1. General Assistance </w:t>
      </w:r>
    </w:p>
    <w:p w14:paraId="2964E27F" w14:textId="77777777" w:rsidR="00090457" w:rsidRDefault="00090457" w:rsidP="00090457">
      <w:pPr>
        <w:jc w:val="left"/>
        <w:rPr>
          <w:rFonts w:asciiTheme="minorHAnsi" w:hAnsiTheme="minorHAnsi" w:cstheme="minorHAnsi"/>
          <w:b/>
          <w:sz w:val="22"/>
          <w:szCs w:val="22"/>
        </w:rPr>
      </w:pPr>
    </w:p>
    <w:p w14:paraId="1E51EF05" w14:textId="168EF3F6"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 xml:space="preserve">The Supplier shall provide reasonable assistance to the Customer, its service Suppliers and the </w:t>
      </w:r>
      <w:r w:rsidR="00FE2CAB">
        <w:rPr>
          <w:rFonts w:asciiTheme="minorHAnsi" w:hAnsiTheme="minorHAnsi" w:cstheme="minorHAnsi"/>
          <w:sz w:val="22"/>
          <w:szCs w:val="22"/>
        </w:rPr>
        <w:t>CYP</w:t>
      </w:r>
      <w:r>
        <w:rPr>
          <w:rFonts w:asciiTheme="minorHAnsi" w:hAnsiTheme="minorHAnsi" w:cstheme="minorHAnsi"/>
          <w:sz w:val="22"/>
          <w:szCs w:val="22"/>
        </w:rPr>
        <w:t xml:space="preserve">s during the migration process, such assistance to be provided at the Supplier’s sole expense. </w:t>
      </w:r>
    </w:p>
    <w:p w14:paraId="484B44DE" w14:textId="77777777" w:rsidR="00090457" w:rsidRDefault="00090457" w:rsidP="00090457">
      <w:pPr>
        <w:jc w:val="left"/>
        <w:rPr>
          <w:rFonts w:asciiTheme="minorHAnsi" w:hAnsiTheme="minorHAnsi" w:cstheme="minorHAnsi"/>
          <w:sz w:val="22"/>
          <w:szCs w:val="22"/>
        </w:rPr>
      </w:pPr>
    </w:p>
    <w:p w14:paraId="0A9DDF61" w14:textId="77777777" w:rsidR="00090457" w:rsidRDefault="00090457" w:rsidP="00090457">
      <w:pPr>
        <w:jc w:val="left"/>
        <w:rPr>
          <w:rFonts w:asciiTheme="minorHAnsi" w:hAnsiTheme="minorHAnsi" w:cstheme="minorHAnsi"/>
          <w:b/>
          <w:sz w:val="22"/>
          <w:szCs w:val="22"/>
        </w:rPr>
      </w:pPr>
      <w:r>
        <w:rPr>
          <w:rFonts w:asciiTheme="minorHAnsi" w:hAnsiTheme="minorHAnsi" w:cstheme="minorHAnsi"/>
          <w:b/>
          <w:sz w:val="22"/>
          <w:szCs w:val="22"/>
        </w:rPr>
        <w:t>2. General Data</w:t>
      </w:r>
    </w:p>
    <w:p w14:paraId="658F40D6" w14:textId="77777777" w:rsidR="00090457" w:rsidRDefault="00090457" w:rsidP="00090457">
      <w:pPr>
        <w:jc w:val="left"/>
        <w:rPr>
          <w:rFonts w:asciiTheme="minorHAnsi" w:hAnsiTheme="minorHAnsi" w:cstheme="minorHAnsi"/>
          <w:b/>
          <w:sz w:val="22"/>
          <w:szCs w:val="22"/>
        </w:rPr>
      </w:pPr>
    </w:p>
    <w:p w14:paraId="43B73F36"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 xml:space="preserve">In respect of all of the Personal Data and Customer Data held by it, the Supplier shall transfer to the Customer, or a third party nominated by the Customer, all such Personal Data and Customer Data. Such transfer shall be made in an industry standard format as agreed between the parties (acting reasonably) at such dates and times as the Customer may require including (without limitation) on a staggered basis in advance of the actual date of termination or expiry including for testing purposes. The Supplier shall subsequent to the expiry or termination of this Contract remove all Customer Data and Personal Data from its systems and those of members of its group, save as required by Law or any competent authority. </w:t>
      </w:r>
    </w:p>
    <w:p w14:paraId="6800E2EA" w14:textId="77777777" w:rsidR="00090457" w:rsidRDefault="00090457" w:rsidP="00090457">
      <w:pPr>
        <w:jc w:val="left"/>
        <w:rPr>
          <w:rFonts w:asciiTheme="minorHAnsi" w:hAnsiTheme="minorHAnsi" w:cstheme="minorHAnsi"/>
          <w:sz w:val="22"/>
          <w:szCs w:val="22"/>
        </w:rPr>
      </w:pPr>
    </w:p>
    <w:p w14:paraId="050E2538" w14:textId="77777777" w:rsidR="00090457" w:rsidRDefault="00090457" w:rsidP="00090457">
      <w:pPr>
        <w:jc w:val="left"/>
        <w:rPr>
          <w:rFonts w:asciiTheme="minorHAnsi" w:hAnsiTheme="minorHAnsi" w:cstheme="minorHAnsi"/>
          <w:b/>
          <w:sz w:val="22"/>
          <w:szCs w:val="22"/>
        </w:rPr>
      </w:pPr>
      <w:r>
        <w:rPr>
          <w:rFonts w:asciiTheme="minorHAnsi" w:hAnsiTheme="minorHAnsi" w:cstheme="minorHAnsi"/>
          <w:b/>
          <w:sz w:val="22"/>
          <w:szCs w:val="22"/>
        </w:rPr>
        <w:t>3. Payment information</w:t>
      </w:r>
    </w:p>
    <w:p w14:paraId="0AB692A4" w14:textId="77777777" w:rsidR="00090457" w:rsidRDefault="00090457" w:rsidP="00090457">
      <w:pPr>
        <w:jc w:val="left"/>
        <w:rPr>
          <w:rFonts w:asciiTheme="minorHAnsi" w:hAnsiTheme="minorHAnsi" w:cstheme="minorHAnsi"/>
          <w:b/>
          <w:sz w:val="22"/>
          <w:szCs w:val="22"/>
        </w:rPr>
      </w:pPr>
    </w:p>
    <w:p w14:paraId="19244106"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 xml:space="preserve">In respect of any Personal Data and Customer Data held by a Supplier of payment processing services, the Supplier shall procure the transfer to a third party nominated by Customer which is PCI-DSS compliant the Personal Data and Customer Data which comprises the payment data. Such transfer shall be made in an industry standard format as agreed between the parties (acting reasonably) and the relevant third party payment processor at such dates and times as the Customer may reasonably require. The Supplier shall use best endeavours to procure that all such Personal Data and Customer Data is removed from the systems of the Supplier of payment processing services subsequent to the expiry or termination of this Contract, save for as required by Law or any competent authority. </w:t>
      </w:r>
    </w:p>
    <w:p w14:paraId="1EDF3370" w14:textId="77777777" w:rsidR="00090457" w:rsidRDefault="00090457" w:rsidP="00090457">
      <w:pPr>
        <w:jc w:val="left"/>
        <w:rPr>
          <w:rFonts w:asciiTheme="minorHAnsi" w:hAnsiTheme="minorHAnsi" w:cstheme="minorHAnsi"/>
          <w:sz w:val="22"/>
          <w:szCs w:val="22"/>
        </w:rPr>
      </w:pPr>
    </w:p>
    <w:p w14:paraId="73C50243" w14:textId="77777777" w:rsidR="00090457" w:rsidRDefault="00090457" w:rsidP="00090457">
      <w:pPr>
        <w:jc w:val="left"/>
        <w:rPr>
          <w:rFonts w:asciiTheme="minorHAnsi" w:hAnsiTheme="minorHAnsi" w:cstheme="minorHAnsi"/>
          <w:b/>
          <w:sz w:val="22"/>
          <w:szCs w:val="22"/>
        </w:rPr>
      </w:pPr>
      <w:r>
        <w:rPr>
          <w:rFonts w:asciiTheme="minorHAnsi" w:hAnsiTheme="minorHAnsi" w:cstheme="minorHAnsi"/>
          <w:b/>
          <w:sz w:val="22"/>
          <w:szCs w:val="22"/>
        </w:rPr>
        <w:t xml:space="preserve">4. Intellectual Property </w:t>
      </w:r>
    </w:p>
    <w:p w14:paraId="67F4B57B" w14:textId="77777777" w:rsidR="00090457" w:rsidRDefault="00090457" w:rsidP="00090457">
      <w:pPr>
        <w:jc w:val="left"/>
        <w:rPr>
          <w:rFonts w:asciiTheme="minorHAnsi" w:hAnsiTheme="minorHAnsi" w:cstheme="minorHAnsi"/>
          <w:b/>
          <w:sz w:val="22"/>
          <w:szCs w:val="22"/>
        </w:rPr>
      </w:pPr>
    </w:p>
    <w:p w14:paraId="31E31450"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The Supplier shall provide to the Customer, or shall destroy, all the Customer’s Intellectual Property Rights in its possession at the direction of the Customer at such dates and times as the Customer may require. For the avoidance of doubt this includes (without limitation) all materials, content, artwork, and other physical and digital elements of the Services and relating to the Contract whether provided by the Customer or developed in the course of performance of this Contract. The Supplier will also at the request of the Customer provide the Customer with novations of any third party licence agreements entered by it.</w:t>
      </w:r>
    </w:p>
    <w:p w14:paraId="6F8F18BA" w14:textId="77777777" w:rsidR="00090457" w:rsidRDefault="00090457" w:rsidP="00090457">
      <w:pPr>
        <w:jc w:val="left"/>
        <w:rPr>
          <w:rFonts w:asciiTheme="minorHAnsi" w:hAnsiTheme="minorHAnsi" w:cstheme="minorHAnsi"/>
          <w:sz w:val="22"/>
          <w:szCs w:val="22"/>
        </w:rPr>
      </w:pPr>
    </w:p>
    <w:p w14:paraId="5FB48557" w14:textId="77777777" w:rsidR="00090457" w:rsidRDefault="00090457" w:rsidP="00090457">
      <w:pPr>
        <w:jc w:val="left"/>
        <w:rPr>
          <w:rFonts w:asciiTheme="minorHAnsi" w:hAnsiTheme="minorHAnsi" w:cstheme="minorHAnsi"/>
          <w:b/>
          <w:sz w:val="22"/>
          <w:szCs w:val="22"/>
        </w:rPr>
      </w:pPr>
      <w:r>
        <w:rPr>
          <w:rFonts w:asciiTheme="minorHAnsi" w:hAnsiTheme="minorHAnsi" w:cstheme="minorHAnsi"/>
          <w:b/>
          <w:sz w:val="22"/>
          <w:szCs w:val="22"/>
        </w:rPr>
        <w:t>5. Disputes</w:t>
      </w:r>
    </w:p>
    <w:p w14:paraId="2B6C387E" w14:textId="77777777" w:rsidR="00090457" w:rsidRDefault="00090457" w:rsidP="00090457">
      <w:pPr>
        <w:jc w:val="left"/>
        <w:rPr>
          <w:rFonts w:asciiTheme="minorHAnsi" w:hAnsiTheme="minorHAnsi" w:cstheme="minorHAnsi"/>
          <w:b/>
          <w:sz w:val="22"/>
          <w:szCs w:val="22"/>
        </w:rPr>
      </w:pPr>
    </w:p>
    <w:p w14:paraId="71C00419" w14:textId="2F61589E"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Any disputes between the parties arising in relation to the operation of the Exit Plan shall immediately be referred to the dispute resolution process in Clause 40.</w:t>
      </w:r>
      <w:r w:rsidR="0099497F">
        <w:rPr>
          <w:rFonts w:asciiTheme="minorHAnsi" w:hAnsiTheme="minorHAnsi" w:cstheme="minorHAnsi"/>
          <w:sz w:val="22"/>
          <w:szCs w:val="22"/>
        </w:rPr>
        <w:t xml:space="preserve"> </w:t>
      </w:r>
    </w:p>
    <w:p w14:paraId="6E6A3A7A" w14:textId="77777777" w:rsidR="00090457" w:rsidRDefault="00090457" w:rsidP="00090457">
      <w:pPr>
        <w:jc w:val="left"/>
        <w:rPr>
          <w:rFonts w:asciiTheme="minorHAnsi" w:hAnsiTheme="minorHAnsi" w:cstheme="minorHAnsi"/>
          <w:sz w:val="22"/>
          <w:szCs w:val="22"/>
        </w:rPr>
      </w:pPr>
    </w:p>
    <w:p w14:paraId="7C523CD9" w14:textId="77777777" w:rsidR="00090457" w:rsidRDefault="00090457" w:rsidP="00090457">
      <w:pPr>
        <w:jc w:val="left"/>
        <w:rPr>
          <w:rFonts w:asciiTheme="minorHAnsi" w:hAnsiTheme="minorHAnsi" w:cstheme="minorHAnsi"/>
          <w:sz w:val="22"/>
          <w:szCs w:val="22"/>
        </w:rPr>
      </w:pPr>
    </w:p>
    <w:p w14:paraId="79F54BA3" w14:textId="77777777" w:rsidR="00090457" w:rsidRDefault="00090457" w:rsidP="00090457">
      <w:pPr>
        <w:jc w:val="left"/>
        <w:rPr>
          <w:rFonts w:asciiTheme="minorHAnsi" w:hAnsiTheme="minorHAnsi" w:cstheme="minorHAnsi"/>
          <w:sz w:val="22"/>
          <w:szCs w:val="22"/>
        </w:rPr>
      </w:pPr>
    </w:p>
    <w:p w14:paraId="5263A154" w14:textId="77777777" w:rsidR="00090457" w:rsidRPr="00E16B1B" w:rsidRDefault="00090457" w:rsidP="00090457">
      <w:pPr>
        <w:pStyle w:val="TOCUnivAnnex"/>
        <w:rPr>
          <w:b w:val="0"/>
          <w:sz w:val="24"/>
        </w:rPr>
      </w:pPr>
      <w:bookmarkStart w:id="541" w:name="_Toc510193"/>
      <w:r w:rsidRPr="00E16B1B">
        <w:rPr>
          <w:sz w:val="24"/>
        </w:rPr>
        <w:lastRenderedPageBreak/>
        <w:t>Annex 7 – Safeguarding</w:t>
      </w:r>
      <w:bookmarkEnd w:id="541"/>
      <w:r w:rsidRPr="00E16B1B">
        <w:rPr>
          <w:sz w:val="24"/>
        </w:rPr>
        <w:t xml:space="preserve"> </w:t>
      </w:r>
    </w:p>
    <w:p w14:paraId="5330E9C2" w14:textId="77777777" w:rsidR="00090457" w:rsidRDefault="00090457" w:rsidP="00090457">
      <w:pPr>
        <w:jc w:val="center"/>
        <w:rPr>
          <w:rFonts w:asciiTheme="minorHAnsi" w:hAnsiTheme="minorHAnsi" w:cstheme="minorHAnsi"/>
          <w:b/>
          <w:sz w:val="22"/>
          <w:szCs w:val="22"/>
          <w:u w:val="single"/>
        </w:rPr>
      </w:pPr>
      <w:r>
        <w:rPr>
          <w:rFonts w:asciiTheme="minorHAnsi" w:hAnsiTheme="minorHAnsi" w:cstheme="minorHAnsi"/>
          <w:b/>
          <w:sz w:val="22"/>
          <w:szCs w:val="22"/>
        </w:rPr>
        <w:t>Safeguarding Policies and DBS Risk Assessment Form</w:t>
      </w:r>
    </w:p>
    <w:p w14:paraId="168493F1" w14:textId="77777777" w:rsidR="00090457" w:rsidRDefault="00090457" w:rsidP="00090457">
      <w:pPr>
        <w:jc w:val="left"/>
        <w:rPr>
          <w:rFonts w:asciiTheme="minorHAnsi" w:hAnsiTheme="minorHAnsi" w:cstheme="minorHAnsi"/>
          <w:sz w:val="22"/>
          <w:szCs w:val="22"/>
        </w:rPr>
      </w:pPr>
    </w:p>
    <w:p w14:paraId="772C3D91" w14:textId="77777777" w:rsidR="00090457" w:rsidRDefault="00090457" w:rsidP="00090457">
      <w:pPr>
        <w:jc w:val="left"/>
        <w:rPr>
          <w:rFonts w:asciiTheme="minorHAnsi" w:hAnsiTheme="minorHAnsi" w:cstheme="minorHAnsi"/>
          <w:sz w:val="22"/>
          <w:szCs w:val="22"/>
        </w:rPr>
      </w:pPr>
    </w:p>
    <w:p w14:paraId="7742ECA4"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For Norfolk County Council’s safeguarding policies please see the NCSB website:</w:t>
      </w:r>
    </w:p>
    <w:p w14:paraId="5D7D5147" w14:textId="77777777" w:rsidR="00090457" w:rsidRDefault="00090457" w:rsidP="00090457">
      <w:pPr>
        <w:jc w:val="left"/>
        <w:rPr>
          <w:rFonts w:asciiTheme="minorHAnsi" w:hAnsiTheme="minorHAnsi" w:cstheme="minorHAnsi"/>
          <w:sz w:val="22"/>
          <w:szCs w:val="22"/>
        </w:rPr>
      </w:pPr>
    </w:p>
    <w:p w14:paraId="2BA3FAD1" w14:textId="21A2A505" w:rsidR="00090457" w:rsidRDefault="00090457" w:rsidP="00090457">
      <w:pPr>
        <w:jc w:val="left"/>
        <w:rPr>
          <w:rFonts w:asciiTheme="minorHAnsi" w:hAnsiTheme="minorHAnsi" w:cstheme="minorHAnsi"/>
          <w:sz w:val="22"/>
          <w:szCs w:val="22"/>
        </w:rPr>
      </w:pPr>
      <w:hyperlink r:id="rId17" w:history="1">
        <w:r>
          <w:rPr>
            <w:rStyle w:val="Hyperlink"/>
            <w:rFonts w:asciiTheme="minorHAnsi" w:hAnsiTheme="minorHAnsi" w:cstheme="minorHAnsi"/>
            <w:sz w:val="22"/>
            <w:szCs w:val="22"/>
          </w:rPr>
          <w:t>https://www.norfolklscb.org/about/policies-procedures/policies-and-procedures/</w:t>
        </w:r>
      </w:hyperlink>
      <w:r>
        <w:rPr>
          <w:rFonts w:asciiTheme="minorHAnsi" w:hAnsiTheme="minorHAnsi" w:cstheme="minorHAnsi"/>
          <w:sz w:val="22"/>
          <w:szCs w:val="22"/>
        </w:rPr>
        <w:t xml:space="preserve"> </w:t>
      </w:r>
    </w:p>
    <w:p w14:paraId="4CD9FE97" w14:textId="77777777" w:rsidR="00090457" w:rsidRDefault="00090457" w:rsidP="00090457">
      <w:pPr>
        <w:jc w:val="left"/>
        <w:rPr>
          <w:rFonts w:asciiTheme="minorHAnsi" w:hAnsiTheme="minorHAnsi" w:cstheme="minorHAnsi"/>
          <w:sz w:val="22"/>
          <w:szCs w:val="22"/>
        </w:rPr>
      </w:pPr>
    </w:p>
    <w:p w14:paraId="6208B873" w14:textId="77777777" w:rsidR="00090457" w:rsidRDefault="00090457" w:rsidP="00090457">
      <w:pPr>
        <w:jc w:val="left"/>
        <w:rPr>
          <w:rFonts w:asciiTheme="minorHAnsi" w:hAnsiTheme="minorHAnsi" w:cstheme="minorHAnsi"/>
          <w:sz w:val="22"/>
          <w:szCs w:val="22"/>
        </w:rPr>
      </w:pPr>
    </w:p>
    <w:p w14:paraId="03990C91" w14:textId="77777777" w:rsidR="00090457" w:rsidRDefault="00090457" w:rsidP="00090457">
      <w:pPr>
        <w:jc w:val="left"/>
        <w:rPr>
          <w:rFonts w:asciiTheme="minorHAnsi" w:hAnsiTheme="minorHAnsi" w:cstheme="minorHAnsi"/>
          <w:sz w:val="22"/>
          <w:szCs w:val="22"/>
        </w:rPr>
      </w:pPr>
    </w:p>
    <w:p w14:paraId="2183C2A9" w14:textId="77A172C0"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 xml:space="preserve">The DBS Risk Assessment Form can be found at </w:t>
      </w:r>
      <w:hyperlink r:id="rId18" w:history="1">
        <w:r>
          <w:rPr>
            <w:rStyle w:val="Hyperlink"/>
            <w:rFonts w:asciiTheme="minorHAnsi" w:hAnsiTheme="minorHAnsi" w:cstheme="minorHAnsi"/>
            <w:sz w:val="22"/>
            <w:szCs w:val="22"/>
          </w:rPr>
          <w:t>http://www.peoplenet.norfolk.gov.uk/view/NCC080795</w:t>
        </w:r>
      </w:hyperlink>
      <w:r>
        <w:rPr>
          <w:rFonts w:asciiTheme="minorHAnsi" w:hAnsiTheme="minorHAnsi" w:cstheme="minorHAnsi"/>
          <w:sz w:val="22"/>
          <w:szCs w:val="22"/>
        </w:rPr>
        <w:t xml:space="preserve"> </w:t>
      </w:r>
    </w:p>
    <w:p w14:paraId="56CF98C5" w14:textId="77777777" w:rsidR="00090457" w:rsidRDefault="00090457" w:rsidP="00090457">
      <w:pPr>
        <w:jc w:val="left"/>
        <w:rPr>
          <w:rFonts w:asciiTheme="minorHAnsi" w:hAnsiTheme="minorHAnsi" w:cstheme="minorHAnsi"/>
          <w:sz w:val="22"/>
          <w:szCs w:val="22"/>
        </w:rPr>
      </w:pPr>
    </w:p>
    <w:p w14:paraId="7524B36D" w14:textId="77777777" w:rsidR="00090457" w:rsidRDefault="00090457" w:rsidP="00090457">
      <w:pPr>
        <w:jc w:val="left"/>
        <w:rPr>
          <w:rFonts w:asciiTheme="minorHAnsi" w:hAnsiTheme="minorHAnsi" w:cstheme="minorHAnsi"/>
          <w:sz w:val="22"/>
          <w:szCs w:val="22"/>
        </w:rPr>
      </w:pPr>
      <w:r>
        <w:rPr>
          <w:rFonts w:asciiTheme="minorHAnsi" w:hAnsiTheme="minorHAnsi" w:cstheme="minorHAnsi"/>
          <w:sz w:val="22"/>
          <w:szCs w:val="22"/>
        </w:rPr>
        <w:t>[Customer to insert their own Safeguarding policies and DBS risk assessment form]</w:t>
      </w:r>
    </w:p>
    <w:p w14:paraId="1C045216" w14:textId="77777777" w:rsidR="00090457" w:rsidRDefault="00090457" w:rsidP="00090457">
      <w:pPr>
        <w:jc w:val="left"/>
        <w:rPr>
          <w:rFonts w:asciiTheme="minorHAnsi" w:hAnsiTheme="minorHAnsi" w:cstheme="minorHAnsi"/>
          <w:sz w:val="22"/>
          <w:szCs w:val="22"/>
        </w:rPr>
      </w:pPr>
    </w:p>
    <w:p w14:paraId="6CCDE8A3" w14:textId="5C785F28" w:rsidR="00090457" w:rsidRDefault="00987B81" w:rsidP="00090457">
      <w:pPr>
        <w:jc w:val="left"/>
        <w:rPr>
          <w:rFonts w:asciiTheme="minorHAnsi" w:hAnsiTheme="minorHAnsi" w:cstheme="minorHAnsi"/>
          <w:sz w:val="22"/>
          <w:szCs w:val="22"/>
        </w:rPr>
      </w:pPr>
      <w:r>
        <w:rPr>
          <w:rFonts w:asciiTheme="minorHAnsi" w:hAnsiTheme="minorHAnsi" w:cstheme="minorHAnsi"/>
          <w:sz w:val="22"/>
          <w:szCs w:val="22"/>
        </w:rPr>
        <w:t xml:space="preserve">Please refer to the Model Policy for non-school alternative provision on the website: </w:t>
      </w:r>
      <w:hyperlink r:id="rId19" w:history="1">
        <w:r>
          <w:rPr>
            <w:rStyle w:val="Hyperlink"/>
            <w:rFonts w:asciiTheme="minorHAnsi" w:hAnsiTheme="minorHAnsi" w:cstheme="minorHAnsi"/>
            <w:sz w:val="22"/>
            <w:szCs w:val="22"/>
          </w:rPr>
          <w:t>Unregulated alternative provision</w:t>
        </w:r>
      </w:hyperlink>
    </w:p>
    <w:p w14:paraId="32629C78" w14:textId="77777777" w:rsidR="00090457" w:rsidRDefault="00090457" w:rsidP="00090457">
      <w:pPr>
        <w:jc w:val="left"/>
        <w:rPr>
          <w:rFonts w:asciiTheme="minorHAnsi" w:hAnsiTheme="minorHAnsi" w:cstheme="minorHAnsi"/>
          <w:sz w:val="22"/>
          <w:szCs w:val="22"/>
        </w:rPr>
      </w:pPr>
    </w:p>
    <w:p w14:paraId="0C1966C3" w14:textId="77777777" w:rsidR="00090457" w:rsidRDefault="00090457" w:rsidP="00090457">
      <w:pPr>
        <w:jc w:val="left"/>
        <w:rPr>
          <w:rFonts w:asciiTheme="minorHAnsi" w:hAnsiTheme="minorHAnsi" w:cstheme="minorHAnsi"/>
          <w:sz w:val="22"/>
          <w:szCs w:val="22"/>
        </w:rPr>
      </w:pPr>
    </w:p>
    <w:p w14:paraId="4587FF09" w14:textId="77777777" w:rsidR="00090457" w:rsidRDefault="00090457" w:rsidP="00090457">
      <w:pPr>
        <w:jc w:val="left"/>
        <w:rPr>
          <w:rFonts w:asciiTheme="minorHAnsi" w:hAnsiTheme="minorHAnsi" w:cstheme="minorHAnsi"/>
          <w:sz w:val="22"/>
          <w:szCs w:val="22"/>
        </w:rPr>
      </w:pPr>
    </w:p>
    <w:p w14:paraId="0D4FDEF4" w14:textId="77777777" w:rsidR="00090457" w:rsidRDefault="00090457" w:rsidP="00090457">
      <w:pPr>
        <w:jc w:val="left"/>
        <w:rPr>
          <w:rFonts w:asciiTheme="minorHAnsi" w:hAnsiTheme="minorHAnsi" w:cstheme="minorHAnsi"/>
          <w:sz w:val="22"/>
          <w:szCs w:val="22"/>
        </w:rPr>
      </w:pPr>
    </w:p>
    <w:p w14:paraId="4C28F295" w14:textId="77777777" w:rsidR="00090457" w:rsidRDefault="00090457" w:rsidP="00090457">
      <w:pPr>
        <w:jc w:val="left"/>
        <w:rPr>
          <w:rFonts w:asciiTheme="minorHAnsi" w:hAnsiTheme="minorHAnsi" w:cstheme="minorHAnsi"/>
          <w:sz w:val="22"/>
          <w:szCs w:val="22"/>
        </w:rPr>
      </w:pPr>
    </w:p>
    <w:p w14:paraId="59EF23F5" w14:textId="77777777" w:rsidR="00090457" w:rsidRDefault="00090457" w:rsidP="00090457">
      <w:pPr>
        <w:jc w:val="left"/>
        <w:rPr>
          <w:rFonts w:asciiTheme="minorHAnsi" w:hAnsiTheme="minorHAnsi" w:cstheme="minorHAnsi"/>
          <w:sz w:val="22"/>
          <w:szCs w:val="22"/>
        </w:rPr>
      </w:pPr>
    </w:p>
    <w:p w14:paraId="46434213" w14:textId="77777777" w:rsidR="00090457" w:rsidRDefault="00090457" w:rsidP="00090457">
      <w:pPr>
        <w:jc w:val="left"/>
        <w:rPr>
          <w:rFonts w:asciiTheme="minorHAnsi" w:hAnsiTheme="minorHAnsi" w:cstheme="minorHAnsi"/>
          <w:sz w:val="22"/>
          <w:szCs w:val="22"/>
        </w:rPr>
      </w:pPr>
    </w:p>
    <w:p w14:paraId="1D4AA51A" w14:textId="77777777" w:rsidR="00090457" w:rsidRDefault="00090457" w:rsidP="00090457">
      <w:pPr>
        <w:jc w:val="left"/>
        <w:rPr>
          <w:rFonts w:asciiTheme="minorHAnsi" w:hAnsiTheme="minorHAnsi" w:cstheme="minorHAnsi"/>
          <w:sz w:val="22"/>
          <w:szCs w:val="22"/>
        </w:rPr>
      </w:pPr>
    </w:p>
    <w:p w14:paraId="53AC93E3" w14:textId="77777777" w:rsidR="00090457" w:rsidRDefault="00090457" w:rsidP="00090457">
      <w:pPr>
        <w:jc w:val="left"/>
        <w:rPr>
          <w:rFonts w:asciiTheme="minorHAnsi" w:hAnsiTheme="minorHAnsi" w:cstheme="minorHAnsi"/>
          <w:sz w:val="22"/>
          <w:szCs w:val="22"/>
        </w:rPr>
      </w:pPr>
    </w:p>
    <w:p w14:paraId="1EB24335" w14:textId="77777777" w:rsidR="00090457" w:rsidRDefault="00090457" w:rsidP="00090457">
      <w:pPr>
        <w:jc w:val="left"/>
        <w:rPr>
          <w:rFonts w:asciiTheme="minorHAnsi" w:hAnsiTheme="minorHAnsi" w:cstheme="minorHAnsi"/>
          <w:sz w:val="22"/>
          <w:szCs w:val="22"/>
        </w:rPr>
      </w:pPr>
    </w:p>
    <w:p w14:paraId="37C916A1" w14:textId="77777777" w:rsidR="00090457" w:rsidRDefault="00090457" w:rsidP="00090457">
      <w:pPr>
        <w:jc w:val="left"/>
        <w:rPr>
          <w:rFonts w:asciiTheme="minorHAnsi" w:hAnsiTheme="minorHAnsi" w:cstheme="minorHAnsi"/>
          <w:sz w:val="22"/>
          <w:szCs w:val="22"/>
        </w:rPr>
      </w:pPr>
    </w:p>
    <w:p w14:paraId="3875F82E" w14:textId="77777777" w:rsidR="00090457" w:rsidRDefault="00090457" w:rsidP="00090457">
      <w:pPr>
        <w:jc w:val="left"/>
        <w:rPr>
          <w:rFonts w:asciiTheme="minorHAnsi" w:hAnsiTheme="minorHAnsi" w:cstheme="minorHAnsi"/>
          <w:sz w:val="22"/>
          <w:szCs w:val="22"/>
        </w:rPr>
      </w:pPr>
    </w:p>
    <w:p w14:paraId="20BEC073" w14:textId="77777777" w:rsidR="00090457" w:rsidRDefault="00090457" w:rsidP="00090457">
      <w:pPr>
        <w:jc w:val="left"/>
        <w:rPr>
          <w:rFonts w:asciiTheme="minorHAnsi" w:hAnsiTheme="minorHAnsi" w:cstheme="minorHAnsi"/>
          <w:sz w:val="22"/>
          <w:szCs w:val="22"/>
        </w:rPr>
      </w:pPr>
    </w:p>
    <w:p w14:paraId="50E9B70B" w14:textId="77777777" w:rsidR="00090457" w:rsidRDefault="00090457" w:rsidP="00090457">
      <w:pPr>
        <w:jc w:val="left"/>
        <w:rPr>
          <w:rFonts w:asciiTheme="minorHAnsi" w:hAnsiTheme="minorHAnsi" w:cstheme="minorHAnsi"/>
          <w:sz w:val="22"/>
          <w:szCs w:val="22"/>
        </w:rPr>
      </w:pPr>
    </w:p>
    <w:p w14:paraId="312014D6" w14:textId="77777777" w:rsidR="00090457" w:rsidRDefault="00090457" w:rsidP="00090457">
      <w:pPr>
        <w:jc w:val="left"/>
        <w:rPr>
          <w:rFonts w:asciiTheme="minorHAnsi" w:hAnsiTheme="minorHAnsi" w:cstheme="minorHAnsi"/>
          <w:sz w:val="22"/>
          <w:szCs w:val="22"/>
        </w:rPr>
      </w:pPr>
    </w:p>
    <w:p w14:paraId="36CC288A" w14:textId="77777777" w:rsidR="00090457" w:rsidRDefault="00090457" w:rsidP="00090457">
      <w:pPr>
        <w:jc w:val="left"/>
        <w:rPr>
          <w:rFonts w:asciiTheme="minorHAnsi" w:hAnsiTheme="minorHAnsi" w:cstheme="minorHAnsi"/>
          <w:sz w:val="22"/>
          <w:szCs w:val="22"/>
        </w:rPr>
      </w:pPr>
    </w:p>
    <w:p w14:paraId="513C04F5" w14:textId="77777777" w:rsidR="00090457" w:rsidRDefault="00090457" w:rsidP="00090457">
      <w:pPr>
        <w:jc w:val="left"/>
        <w:rPr>
          <w:rFonts w:asciiTheme="minorHAnsi" w:hAnsiTheme="minorHAnsi" w:cstheme="minorHAnsi"/>
          <w:sz w:val="22"/>
          <w:szCs w:val="22"/>
        </w:rPr>
      </w:pPr>
    </w:p>
    <w:p w14:paraId="06970825" w14:textId="77777777" w:rsidR="00090457" w:rsidRDefault="00090457" w:rsidP="00090457">
      <w:pPr>
        <w:jc w:val="left"/>
        <w:rPr>
          <w:rFonts w:asciiTheme="minorHAnsi" w:hAnsiTheme="minorHAnsi" w:cstheme="minorHAnsi"/>
          <w:sz w:val="22"/>
          <w:szCs w:val="22"/>
        </w:rPr>
      </w:pPr>
    </w:p>
    <w:p w14:paraId="6B201E73" w14:textId="77777777" w:rsidR="00090457" w:rsidRDefault="00090457" w:rsidP="00090457">
      <w:pPr>
        <w:jc w:val="left"/>
        <w:rPr>
          <w:rFonts w:asciiTheme="minorHAnsi" w:hAnsiTheme="minorHAnsi" w:cstheme="minorHAnsi"/>
          <w:sz w:val="22"/>
          <w:szCs w:val="22"/>
        </w:rPr>
      </w:pPr>
    </w:p>
    <w:p w14:paraId="4A3D05A8" w14:textId="77777777" w:rsidR="00090457" w:rsidRDefault="00090457" w:rsidP="00090457">
      <w:pPr>
        <w:jc w:val="left"/>
        <w:rPr>
          <w:rFonts w:asciiTheme="minorHAnsi" w:hAnsiTheme="minorHAnsi" w:cstheme="minorHAnsi"/>
          <w:sz w:val="22"/>
          <w:szCs w:val="22"/>
        </w:rPr>
      </w:pPr>
    </w:p>
    <w:p w14:paraId="220EDCD1" w14:textId="77777777" w:rsidR="00090457" w:rsidRDefault="00090457" w:rsidP="00090457">
      <w:pPr>
        <w:jc w:val="left"/>
        <w:rPr>
          <w:rFonts w:asciiTheme="minorHAnsi" w:hAnsiTheme="minorHAnsi" w:cstheme="minorHAnsi"/>
          <w:sz w:val="22"/>
          <w:szCs w:val="22"/>
        </w:rPr>
      </w:pPr>
    </w:p>
    <w:p w14:paraId="2F3A0F26" w14:textId="77777777" w:rsidR="00090457" w:rsidRDefault="00090457" w:rsidP="00090457">
      <w:pPr>
        <w:jc w:val="left"/>
        <w:rPr>
          <w:rFonts w:asciiTheme="minorHAnsi" w:hAnsiTheme="minorHAnsi" w:cstheme="minorHAnsi"/>
          <w:sz w:val="22"/>
          <w:szCs w:val="22"/>
        </w:rPr>
      </w:pPr>
    </w:p>
    <w:p w14:paraId="6163FABF" w14:textId="77777777" w:rsidR="00090457" w:rsidRDefault="00090457" w:rsidP="00090457">
      <w:pPr>
        <w:jc w:val="left"/>
        <w:rPr>
          <w:rFonts w:asciiTheme="minorHAnsi" w:hAnsiTheme="minorHAnsi" w:cstheme="minorHAnsi"/>
          <w:sz w:val="22"/>
          <w:szCs w:val="22"/>
        </w:rPr>
      </w:pPr>
    </w:p>
    <w:p w14:paraId="53975856" w14:textId="77777777" w:rsidR="00090457" w:rsidRDefault="00090457" w:rsidP="00090457">
      <w:pPr>
        <w:jc w:val="left"/>
        <w:rPr>
          <w:rFonts w:asciiTheme="minorHAnsi" w:hAnsiTheme="minorHAnsi" w:cstheme="minorHAnsi"/>
          <w:sz w:val="22"/>
          <w:szCs w:val="22"/>
        </w:rPr>
      </w:pPr>
    </w:p>
    <w:p w14:paraId="7024CB1C" w14:textId="77777777" w:rsidR="00090457" w:rsidRDefault="00090457" w:rsidP="00090457">
      <w:pPr>
        <w:jc w:val="left"/>
        <w:rPr>
          <w:rFonts w:asciiTheme="minorHAnsi" w:hAnsiTheme="minorHAnsi" w:cstheme="minorHAnsi"/>
          <w:sz w:val="22"/>
          <w:szCs w:val="22"/>
        </w:rPr>
      </w:pPr>
    </w:p>
    <w:p w14:paraId="4E90D247" w14:textId="77777777" w:rsidR="00090457" w:rsidRDefault="00090457" w:rsidP="00090457">
      <w:pPr>
        <w:jc w:val="left"/>
        <w:rPr>
          <w:rFonts w:asciiTheme="minorHAnsi" w:hAnsiTheme="minorHAnsi" w:cstheme="minorHAnsi"/>
          <w:sz w:val="22"/>
          <w:szCs w:val="22"/>
        </w:rPr>
      </w:pPr>
    </w:p>
    <w:p w14:paraId="24DFD738" w14:textId="77777777" w:rsidR="00090457" w:rsidRDefault="00090457" w:rsidP="00090457">
      <w:pPr>
        <w:jc w:val="left"/>
        <w:rPr>
          <w:rFonts w:asciiTheme="minorHAnsi" w:hAnsiTheme="minorHAnsi" w:cstheme="minorHAnsi"/>
          <w:sz w:val="22"/>
          <w:szCs w:val="22"/>
        </w:rPr>
      </w:pPr>
    </w:p>
    <w:p w14:paraId="3A5048A0" w14:textId="77777777" w:rsidR="00B269EA" w:rsidRDefault="00B269EA"/>
    <w:sectPr w:rsidR="00B269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E13C7" w14:textId="77777777" w:rsidR="002B3A77" w:rsidRDefault="002B3A77">
      <w:r>
        <w:separator/>
      </w:r>
    </w:p>
  </w:endnote>
  <w:endnote w:type="continuationSeparator" w:id="0">
    <w:p w14:paraId="3FE7BFC8" w14:textId="77777777" w:rsidR="002B3A77" w:rsidRDefault="002B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GillSans">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F784" w14:textId="77777777" w:rsidR="00AC1604" w:rsidRDefault="00AC1604" w:rsidP="008D7521">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lang w:val="en-US"/>
      </w:rPr>
      <w:t>Error! Unknown document property name.</w:t>
    </w:r>
    <w:r>
      <w:rPr>
        <w:rStyle w:val="PageNumber"/>
      </w:rPr>
      <w:fldChar w:fldCharType="end"/>
    </w:r>
  </w:p>
  <w:p w14:paraId="6E5C2EC9" w14:textId="77777777" w:rsidR="00AC1604" w:rsidRDefault="00AC1604" w:rsidP="008D7521">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17BB8D3" w14:textId="77777777" w:rsidR="00AC1604" w:rsidRDefault="00AC1604" w:rsidP="008D7521">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4711" w14:textId="77777777" w:rsidR="00AC1604" w:rsidRPr="00AD24B6" w:rsidRDefault="00AC1604" w:rsidP="008D7521">
    <w:pPr>
      <w:pStyle w:val="Footer"/>
      <w:framePr w:wrap="around" w:vAnchor="text" w:hAnchor="margin" w:xAlign="center" w:y="1"/>
      <w:rPr>
        <w:rStyle w:val="PageNumber"/>
        <w:rFonts w:asciiTheme="minorHAnsi" w:hAnsiTheme="minorHAnsi" w:cstheme="minorHAnsi"/>
        <w:sz w:val="20"/>
        <w:szCs w:val="22"/>
      </w:rPr>
    </w:pPr>
    <w:r w:rsidRPr="00AD24B6">
      <w:rPr>
        <w:rStyle w:val="PageNumber"/>
        <w:rFonts w:asciiTheme="minorHAnsi" w:hAnsiTheme="minorHAnsi" w:cstheme="minorHAnsi"/>
        <w:sz w:val="20"/>
        <w:szCs w:val="22"/>
      </w:rPr>
      <w:fldChar w:fldCharType="begin"/>
    </w:r>
    <w:r w:rsidRPr="00AD24B6">
      <w:rPr>
        <w:rStyle w:val="PageNumber"/>
        <w:rFonts w:asciiTheme="minorHAnsi" w:hAnsiTheme="minorHAnsi" w:cstheme="minorHAnsi"/>
        <w:sz w:val="20"/>
        <w:szCs w:val="22"/>
      </w:rPr>
      <w:instrText xml:space="preserve">PAGE  </w:instrText>
    </w:r>
    <w:r w:rsidRPr="00AD24B6">
      <w:rPr>
        <w:rStyle w:val="PageNumber"/>
        <w:rFonts w:asciiTheme="minorHAnsi" w:hAnsiTheme="minorHAnsi" w:cstheme="minorHAnsi"/>
        <w:sz w:val="20"/>
        <w:szCs w:val="22"/>
      </w:rPr>
      <w:fldChar w:fldCharType="separate"/>
    </w:r>
    <w:r w:rsidRPr="00AD24B6">
      <w:rPr>
        <w:rStyle w:val="PageNumber"/>
        <w:rFonts w:asciiTheme="minorHAnsi" w:hAnsiTheme="minorHAnsi" w:cstheme="minorHAnsi"/>
        <w:noProof/>
        <w:sz w:val="20"/>
        <w:szCs w:val="22"/>
      </w:rPr>
      <w:t>23</w:t>
    </w:r>
    <w:r w:rsidRPr="00AD24B6">
      <w:rPr>
        <w:rStyle w:val="PageNumber"/>
        <w:rFonts w:asciiTheme="minorHAnsi" w:hAnsiTheme="minorHAnsi" w:cstheme="minorHAnsi"/>
        <w:sz w:val="20"/>
        <w:szCs w:val="22"/>
      </w:rPr>
      <w:fldChar w:fldCharType="end"/>
    </w:r>
  </w:p>
  <w:p w14:paraId="042D30DE" w14:textId="77777777" w:rsidR="00AC1604" w:rsidRDefault="00AC1604" w:rsidP="008D7521">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293C" w14:textId="77777777" w:rsidR="00AC1604" w:rsidRPr="00942186" w:rsidRDefault="00AC1604" w:rsidP="008D7521">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2CB5" w14:textId="77777777" w:rsidR="002B3A77" w:rsidRDefault="002B3A77">
      <w:r>
        <w:separator/>
      </w:r>
    </w:p>
  </w:footnote>
  <w:footnote w:type="continuationSeparator" w:id="0">
    <w:p w14:paraId="74DCE690" w14:textId="77777777" w:rsidR="002B3A77" w:rsidRDefault="002B3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F485" w14:textId="77777777" w:rsidR="00AC1604" w:rsidRDefault="00AC1604" w:rsidP="008D7521">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6B529A"/>
    <w:multiLevelType w:val="hybridMultilevel"/>
    <w:tmpl w:val="ED9E5904"/>
    <w:lvl w:ilvl="0" w:tplc="8AD23FB0">
      <w:start w:val="1"/>
      <w:numFmt w:val="bullet"/>
      <w:pStyle w:val="ListBullet"/>
      <w:lvlText w:val=""/>
      <w:lvlJc w:val="left"/>
      <w:pPr>
        <w:tabs>
          <w:tab w:val="num" w:pos="360"/>
        </w:tabs>
        <w:ind w:left="360" w:hanging="360"/>
      </w:pPr>
      <w:rPr>
        <w:rFonts w:ascii="Wingdings 3" w:hAnsi="Wingdings 3" w:hint="default"/>
        <w:color w:val="317189"/>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85B0D"/>
    <w:multiLevelType w:val="multilevel"/>
    <w:tmpl w:val="1FCEA450"/>
    <w:lvl w:ilvl="0">
      <w:start w:val="1"/>
      <w:numFmt w:val="upperLetter"/>
      <w:lvlText w:val="%1."/>
      <w:lvlJc w:val="left"/>
      <w:pPr>
        <w:tabs>
          <w:tab w:val="num" w:pos="927"/>
        </w:tabs>
        <w:ind w:left="927" w:hanging="360"/>
      </w:pPr>
      <w:rPr>
        <w:rFonts w:hint="default"/>
      </w:rPr>
    </w:lvl>
    <w:lvl w:ilvl="1">
      <w:start w:val="5"/>
      <w:numFmt w:val="decimal"/>
      <w:isLgl/>
      <w:lvlText w:val="%1.%2"/>
      <w:lvlJc w:val="left"/>
      <w:pPr>
        <w:tabs>
          <w:tab w:val="num" w:pos="1287"/>
        </w:tabs>
        <w:ind w:left="1287" w:hanging="360"/>
      </w:pPr>
      <w:rPr>
        <w:rFonts w:cs="Times New Roman" w:hint="default"/>
      </w:rPr>
    </w:lvl>
    <w:lvl w:ilvl="2">
      <w:start w:val="1"/>
      <w:numFmt w:val="decimal"/>
      <w:isLgl/>
      <w:lvlText w:val="%1.%2.%3"/>
      <w:lvlJc w:val="left"/>
      <w:pPr>
        <w:tabs>
          <w:tab w:val="num" w:pos="2007"/>
        </w:tabs>
        <w:ind w:left="2007" w:hanging="720"/>
      </w:pPr>
      <w:rPr>
        <w:rFonts w:cs="Times New Roman" w:hint="default"/>
      </w:rPr>
    </w:lvl>
    <w:lvl w:ilvl="3">
      <w:start w:val="1"/>
      <w:numFmt w:val="decimal"/>
      <w:isLgl/>
      <w:lvlText w:val="%1.%2.%3.%4"/>
      <w:lvlJc w:val="left"/>
      <w:pPr>
        <w:tabs>
          <w:tab w:val="num" w:pos="2727"/>
        </w:tabs>
        <w:ind w:left="2727" w:hanging="1080"/>
      </w:pPr>
      <w:rPr>
        <w:rFonts w:cs="Times New Roman" w:hint="default"/>
      </w:rPr>
    </w:lvl>
    <w:lvl w:ilvl="4">
      <w:start w:val="1"/>
      <w:numFmt w:val="decimal"/>
      <w:isLgl/>
      <w:lvlText w:val="%1.%2.%3.%4.%5"/>
      <w:lvlJc w:val="left"/>
      <w:pPr>
        <w:tabs>
          <w:tab w:val="num" w:pos="3087"/>
        </w:tabs>
        <w:ind w:left="3087" w:hanging="1080"/>
      </w:pPr>
      <w:rPr>
        <w:rFonts w:cs="Times New Roman" w:hint="default"/>
      </w:rPr>
    </w:lvl>
    <w:lvl w:ilvl="5">
      <w:start w:val="1"/>
      <w:numFmt w:val="decimal"/>
      <w:isLgl/>
      <w:lvlText w:val="%1.%2.%3.%4.%5.%6"/>
      <w:lvlJc w:val="left"/>
      <w:pPr>
        <w:tabs>
          <w:tab w:val="num" w:pos="3807"/>
        </w:tabs>
        <w:ind w:left="3807" w:hanging="1440"/>
      </w:pPr>
      <w:rPr>
        <w:rFonts w:cs="Times New Roman" w:hint="default"/>
      </w:rPr>
    </w:lvl>
    <w:lvl w:ilvl="6">
      <w:start w:val="1"/>
      <w:numFmt w:val="decimal"/>
      <w:isLgl/>
      <w:lvlText w:val="%1.%2.%3.%4.%5.%6.%7"/>
      <w:lvlJc w:val="left"/>
      <w:pPr>
        <w:tabs>
          <w:tab w:val="num" w:pos="4167"/>
        </w:tabs>
        <w:ind w:left="4167" w:hanging="1440"/>
      </w:pPr>
      <w:rPr>
        <w:rFonts w:cs="Times New Roman" w:hint="default"/>
      </w:rPr>
    </w:lvl>
    <w:lvl w:ilvl="7">
      <w:start w:val="1"/>
      <w:numFmt w:val="decimal"/>
      <w:isLgl/>
      <w:lvlText w:val="%1.%2.%3.%4.%5.%6.%7.%8"/>
      <w:lvlJc w:val="left"/>
      <w:pPr>
        <w:tabs>
          <w:tab w:val="num" w:pos="4887"/>
        </w:tabs>
        <w:ind w:left="4887" w:hanging="1800"/>
      </w:pPr>
      <w:rPr>
        <w:rFonts w:cs="Times New Roman" w:hint="default"/>
      </w:rPr>
    </w:lvl>
    <w:lvl w:ilvl="8">
      <w:start w:val="1"/>
      <w:numFmt w:val="decimal"/>
      <w:isLgl/>
      <w:lvlText w:val="%1.%2.%3.%4.%5.%6.%7.%8.%9"/>
      <w:lvlJc w:val="left"/>
      <w:pPr>
        <w:tabs>
          <w:tab w:val="num" w:pos="5247"/>
        </w:tabs>
        <w:ind w:left="5247" w:hanging="1800"/>
      </w:pPr>
      <w:rPr>
        <w:rFonts w:cs="Times New Roman" w:hint="default"/>
      </w:rPr>
    </w:lvl>
  </w:abstractNum>
  <w:abstractNum w:abstractNumId="3" w15:restartNumberingAfterBreak="0">
    <w:nsid w:val="07D46D8A"/>
    <w:multiLevelType w:val="multilevel"/>
    <w:tmpl w:val="4E72BA5A"/>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sz w:val="22"/>
      </w:rPr>
    </w:lvl>
    <w:lvl w:ilvl="2">
      <w:start w:val="1"/>
      <w:numFmt w:val="decimal"/>
      <w:pStyle w:val="SP3"/>
      <w:lvlText w:val="%1.%2.%3."/>
      <w:lvlJc w:val="left"/>
      <w:pPr>
        <w:tabs>
          <w:tab w:val="num" w:pos="1728"/>
        </w:tabs>
        <w:ind w:left="1728"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E85FB8"/>
    <w:multiLevelType w:val="multilevel"/>
    <w:tmpl w:val="E21E5108"/>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Theme="minorHAnsi" w:hAnsiTheme="minorHAnsi" w:cstheme="minorHAnsi"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51"/>
        </w:tabs>
        <w:ind w:left="1751" w:hanging="851"/>
      </w:pPr>
      <w:rPr>
        <w:rFonts w:asciiTheme="minorHAnsi" w:hAnsiTheme="minorHAnsi" w:cstheme="minorHAnsi"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ascii="Calibri" w:hAnsi="Calibri" w:hint="default"/>
        <w:b w:val="0"/>
        <w:i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D924B87"/>
    <w:multiLevelType w:val="multilevel"/>
    <w:tmpl w:val="044E704C"/>
    <w:lvl w:ilvl="0">
      <w:start w:val="4"/>
      <w:numFmt w:val="decimal"/>
      <w:pStyle w:val="StyleBodyText2Left0cm"/>
      <w:lvlText w:val="%1."/>
      <w:lvlJc w:val="left"/>
      <w:pPr>
        <w:tabs>
          <w:tab w:val="num" w:pos="0"/>
        </w:tabs>
        <w:ind w:left="0" w:firstLine="0"/>
      </w:pPr>
      <w:rPr>
        <w:rFonts w:hint="default"/>
      </w:rPr>
    </w:lvl>
    <w:lvl w:ilvl="1">
      <w:start w:val="1"/>
      <w:numFmt w:val="lowerLetter"/>
      <w:pStyle w:val="Sch2stylea"/>
      <w:lvlText w:val="(%2)"/>
      <w:lvlJc w:val="left"/>
      <w:pPr>
        <w:tabs>
          <w:tab w:val="num" w:pos="567"/>
        </w:tabs>
        <w:ind w:left="567" w:hanging="567"/>
      </w:pPr>
      <w:rPr>
        <w:rFonts w:hint="default"/>
      </w:rPr>
    </w:lvl>
    <w:lvl w:ilvl="2">
      <w:start w:val="1"/>
      <w:numFmt w:val="lowerRoman"/>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F83443"/>
    <w:multiLevelType w:val="multilevel"/>
    <w:tmpl w:val="E11223CA"/>
    <w:lvl w:ilvl="0">
      <w:start w:val="1"/>
      <w:numFmt w:val="decimal"/>
      <w:pStyle w:val="01-Level1-BB"/>
      <w:lvlText w:val="%1"/>
      <w:lvlJc w:val="left"/>
      <w:pPr>
        <w:tabs>
          <w:tab w:val="num" w:pos="720"/>
        </w:tabs>
        <w:ind w:left="720" w:hanging="720"/>
      </w:pPr>
      <w:rPr>
        <w:rFonts w:hint="default"/>
        <w:b/>
        <w:i w:val="0"/>
      </w:rPr>
    </w:lvl>
    <w:lvl w:ilvl="1">
      <w:start w:val="3"/>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13457617"/>
    <w:multiLevelType w:val="multilevel"/>
    <w:tmpl w:val="93BC3C6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025F0B"/>
    <w:multiLevelType w:val="hybridMultilevel"/>
    <w:tmpl w:val="064AA2D2"/>
    <w:lvl w:ilvl="0" w:tplc="5D36644E">
      <w:start w:val="1"/>
      <w:numFmt w:val="lowerLetter"/>
      <w:lvlText w:val="(%1)"/>
      <w:lvlJc w:val="left"/>
      <w:pPr>
        <w:ind w:left="4320" w:hanging="18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6C108E"/>
    <w:multiLevelType w:val="multilevel"/>
    <w:tmpl w:val="21422194"/>
    <w:lvl w:ilvl="0">
      <w:start w:val="1"/>
      <w:numFmt w:val="decimal"/>
      <w:pStyle w:val="B1"/>
      <w:lvlText w:val="%1."/>
      <w:lvlJc w:val="left"/>
      <w:pPr>
        <w:tabs>
          <w:tab w:val="num" w:pos="576"/>
        </w:tabs>
        <w:ind w:left="576" w:hanging="576"/>
      </w:pPr>
      <w:rPr>
        <w:rFonts w:ascii="Palatino Linotype" w:hAnsi="Palatino Linotype" w:cs="Times New Roman"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cs="Times New Roman" w:hint="default"/>
        <w:b w:val="0"/>
        <w:i w:val="0"/>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cs="Times New Roman" w:hint="default"/>
        <w:b w:val="0"/>
        <w:i w:val="0"/>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cs="Times New Roman"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cs="Times New Roman"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48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11" w15:restartNumberingAfterBreak="0">
    <w:nsid w:val="22DB76B4"/>
    <w:multiLevelType w:val="hybridMultilevel"/>
    <w:tmpl w:val="064AA2D2"/>
    <w:lvl w:ilvl="0" w:tplc="5D36644E">
      <w:start w:val="1"/>
      <w:numFmt w:val="lowerLetter"/>
      <w:lvlText w:val="(%1)"/>
      <w:lvlJc w:val="left"/>
      <w:pPr>
        <w:ind w:left="4320" w:hanging="18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105E95"/>
    <w:multiLevelType w:val="multilevel"/>
    <w:tmpl w:val="61A803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53337A"/>
    <w:multiLevelType w:val="hybridMultilevel"/>
    <w:tmpl w:val="EB68B5EA"/>
    <w:lvl w:ilvl="0" w:tplc="4D204C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5D36644E">
      <w:start w:val="1"/>
      <w:numFmt w:val="lowerLetter"/>
      <w:lvlText w:val="(%6)"/>
      <w:lvlJc w:val="left"/>
      <w:pPr>
        <w:ind w:left="4320" w:hanging="18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EC0573"/>
    <w:multiLevelType w:val="hybridMultilevel"/>
    <w:tmpl w:val="94446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E3D21ED"/>
    <w:multiLevelType w:val="multilevel"/>
    <w:tmpl w:val="C3121E92"/>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3C711C0"/>
    <w:multiLevelType w:val="multilevel"/>
    <w:tmpl w:val="701EBB3C"/>
    <w:lvl w:ilvl="0">
      <w:start w:val="1"/>
      <w:numFmt w:val="decimal"/>
      <w:pStyle w:val="StyleHeading116ptAuto"/>
      <w:lvlText w:val="%1"/>
      <w:lvlJc w:val="left"/>
      <w:pPr>
        <w:tabs>
          <w:tab w:val="num" w:pos="794"/>
        </w:tabs>
        <w:ind w:left="794" w:hanging="794"/>
      </w:pPr>
      <w:rPr>
        <w:rFonts w:cs="Times New Roman" w:hint="default"/>
      </w:rPr>
    </w:lvl>
    <w:lvl w:ilvl="1">
      <w:start w:val="1"/>
      <w:numFmt w:val="decimal"/>
      <w:lvlText w:val="%1.%2"/>
      <w:lvlJc w:val="left"/>
      <w:pPr>
        <w:tabs>
          <w:tab w:val="num" w:pos="1274"/>
        </w:tabs>
        <w:ind w:left="1274" w:hanging="794"/>
      </w:pPr>
      <w:rPr>
        <w:rFonts w:cs="Times New Roman" w:hint="default"/>
        <w:b/>
      </w:rPr>
    </w:lvl>
    <w:lvl w:ilvl="2">
      <w:start w:val="1"/>
      <w:numFmt w:val="decimal"/>
      <w:lvlText w:val="%1.%2.%3"/>
      <w:lvlJc w:val="left"/>
      <w:pPr>
        <w:tabs>
          <w:tab w:val="num" w:pos="794"/>
        </w:tabs>
        <w:ind w:left="794" w:hanging="794"/>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7" w15:restartNumberingAfterBreak="0">
    <w:nsid w:val="3C361FBA"/>
    <w:multiLevelType w:val="hybridMultilevel"/>
    <w:tmpl w:val="91166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C7F102E"/>
    <w:multiLevelType w:val="hybridMultilevel"/>
    <w:tmpl w:val="C55CD4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9D30CE"/>
    <w:multiLevelType w:val="singleLevel"/>
    <w:tmpl w:val="F63AAF70"/>
    <w:lvl w:ilvl="0">
      <w:start w:val="1"/>
      <w:numFmt w:val="decimal"/>
      <w:pStyle w:val="NormalArial"/>
      <w:lvlText w:val="%1."/>
      <w:lvlJc w:val="left"/>
      <w:pPr>
        <w:tabs>
          <w:tab w:val="num" w:pos="1993"/>
        </w:tabs>
        <w:ind w:left="1993" w:hanging="1425"/>
      </w:pPr>
      <w:rPr>
        <w:rFonts w:hint="default"/>
      </w:rPr>
    </w:lvl>
  </w:abstractNum>
  <w:abstractNum w:abstractNumId="20" w15:restartNumberingAfterBreak="0">
    <w:nsid w:val="40D27DF2"/>
    <w:multiLevelType w:val="hybridMultilevel"/>
    <w:tmpl w:val="064AA2D2"/>
    <w:lvl w:ilvl="0" w:tplc="5D36644E">
      <w:start w:val="1"/>
      <w:numFmt w:val="lowerLetter"/>
      <w:lvlText w:val="(%1)"/>
      <w:lvlJc w:val="left"/>
      <w:pPr>
        <w:ind w:left="4320" w:hanging="18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6858D0"/>
    <w:multiLevelType w:val="multilevel"/>
    <w:tmpl w:val="96165AD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C50212"/>
    <w:multiLevelType w:val="multilevel"/>
    <w:tmpl w:val="7228CA08"/>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E00F4C"/>
    <w:multiLevelType w:val="multilevel"/>
    <w:tmpl w:val="3F5E582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DCC3F6B"/>
    <w:multiLevelType w:val="hybridMultilevel"/>
    <w:tmpl w:val="3848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D50B51"/>
    <w:multiLevelType w:val="hybridMultilevel"/>
    <w:tmpl w:val="B902156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8" w15:restartNumberingAfterBreak="0">
    <w:nsid w:val="51050356"/>
    <w:multiLevelType w:val="multilevel"/>
    <w:tmpl w:val="B17A0DB8"/>
    <w:lvl w:ilvl="0">
      <w:start w:val="1"/>
      <w:numFmt w:val="none"/>
      <w:pStyle w:val="BodyText"/>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60707A2"/>
    <w:multiLevelType w:val="hybridMultilevel"/>
    <w:tmpl w:val="E99CA0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5934D8"/>
    <w:multiLevelType w:val="multilevel"/>
    <w:tmpl w:val="53CE673C"/>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asciiTheme="minorHAnsi" w:hAnsiTheme="minorHAnsi" w:cstheme="minorHAnsi"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5BA21114"/>
    <w:multiLevelType w:val="hybridMultilevel"/>
    <w:tmpl w:val="38A807EE"/>
    <w:lvl w:ilvl="0" w:tplc="4D204C5C">
      <w:start w:val="1"/>
      <w:numFmt w:val="lowerLetter"/>
      <w:lvlText w:val="(%1)"/>
      <w:lvlJc w:val="left"/>
      <w:pPr>
        <w:ind w:left="1571" w:hanging="360"/>
      </w:pPr>
      <w:rPr>
        <w:rFonts w:hint="default"/>
      </w:rPr>
    </w:lvl>
    <w:lvl w:ilvl="1" w:tplc="F9222E08">
      <w:start w:val="1"/>
      <w:numFmt w:val="decimal"/>
      <w:lvlText w:val="%2."/>
      <w:lvlJc w:val="left"/>
      <w:pPr>
        <w:ind w:left="360" w:hanging="360"/>
      </w:pPr>
      <w:rPr>
        <w:rFonts w:hint="default"/>
      </w:rPr>
    </w:lvl>
    <w:lvl w:ilvl="2" w:tplc="4D204C5C">
      <w:start w:val="1"/>
      <w:numFmt w:val="lowerLetter"/>
      <w:lvlText w:val="(%3)"/>
      <w:lvlJc w:val="left"/>
      <w:pPr>
        <w:ind w:left="3011" w:hanging="180"/>
      </w:pPr>
      <w:rPr>
        <w:rFonts w:hint="default"/>
      </w:rPr>
    </w:lvl>
    <w:lvl w:ilvl="3" w:tplc="7BAA95D6">
      <w:start w:val="1"/>
      <w:numFmt w:val="bullet"/>
      <w:lvlText w:val="-"/>
      <w:lvlJc w:val="left"/>
      <w:pPr>
        <w:ind w:left="786" w:hanging="360"/>
      </w:pPr>
      <w:rPr>
        <w:rFonts w:ascii="Times New Roman" w:eastAsia="Times New Roman" w:hAnsi="Times New Roman" w:cs="Times New Roman" w:hint="default"/>
        <w:sz w:val="24"/>
      </w:r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2" w15:restartNumberingAfterBreak="0">
    <w:nsid w:val="5CBE3A53"/>
    <w:multiLevelType w:val="multilevel"/>
    <w:tmpl w:val="C96E1A8A"/>
    <w:lvl w:ilvl="0">
      <w:start w:val="1"/>
      <w:numFmt w:val="decimal"/>
      <w:pStyle w:val="Schedule"/>
      <w:suff w:val="nothing"/>
      <w:lvlText w:val="Schedule %1"/>
      <w:lvlJc w:val="left"/>
      <w:pPr>
        <w:ind w:left="2552" w:firstLine="0"/>
      </w:pPr>
      <w:rPr>
        <w:rFonts w:ascii="Calibri" w:hAnsi="Calibri" w:cs="Calibri" w:hint="default"/>
        <w:b/>
        <w:i w:val="0"/>
        <w:caps/>
        <w:smallCaps w:val="0"/>
        <w:u w:val="none"/>
      </w:rPr>
    </w:lvl>
    <w:lvl w:ilvl="1">
      <w:start w:val="1"/>
      <w:numFmt w:val="decimal"/>
      <w:lvlRestart w:val="0"/>
      <w:pStyle w:val="Appendix"/>
      <w:suff w:val="nothing"/>
      <w:lvlText w:val="Appendix %2"/>
      <w:lvlJc w:val="left"/>
      <w:pPr>
        <w:ind w:left="0" w:firstLine="0"/>
      </w:pPr>
      <w:rPr>
        <w:rFonts w:hint="default"/>
        <w:b/>
        <w:i w:val="0"/>
        <w:caps/>
        <w:smallCaps w:val="0"/>
        <w:u w:val="none"/>
      </w:rPr>
    </w:lvl>
    <w:lvl w:ilvl="2">
      <w:start w:val="1"/>
      <w:numFmt w:val="decimal"/>
      <w:pStyle w:val="Part"/>
      <w:suff w:val="nothing"/>
      <w:lvlText w:val="Part %3"/>
      <w:lvlJc w:val="left"/>
      <w:pPr>
        <w:ind w:left="0" w:firstLine="0"/>
      </w:pPr>
      <w:rPr>
        <w:rFonts w:hint="default"/>
        <w:b/>
        <w:i w:val="0"/>
        <w:caps/>
        <w:smallCaps w:val="0"/>
        <w:u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3" w15:restartNumberingAfterBreak="0">
    <w:nsid w:val="5EFE0658"/>
    <w:multiLevelType w:val="multilevel"/>
    <w:tmpl w:val="722214F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5" w15:restartNumberingAfterBreak="0">
    <w:nsid w:val="69900039"/>
    <w:multiLevelType w:val="hybridMultilevel"/>
    <w:tmpl w:val="8972499C"/>
    <w:lvl w:ilvl="0" w:tplc="679C592C">
      <w:start w:val="1"/>
      <w:numFmt w:val="decimal"/>
      <w:lvlText w:val="%1)"/>
      <w:lvlJc w:val="left"/>
      <w:pPr>
        <w:ind w:left="1020" w:hanging="360"/>
      </w:pPr>
    </w:lvl>
    <w:lvl w:ilvl="1" w:tplc="5F52534E">
      <w:start w:val="1"/>
      <w:numFmt w:val="decimal"/>
      <w:lvlText w:val="%2)"/>
      <w:lvlJc w:val="left"/>
      <w:pPr>
        <w:ind w:left="1020" w:hanging="360"/>
      </w:pPr>
    </w:lvl>
    <w:lvl w:ilvl="2" w:tplc="342E177A">
      <w:start w:val="1"/>
      <w:numFmt w:val="decimal"/>
      <w:lvlText w:val="%3)"/>
      <w:lvlJc w:val="left"/>
      <w:pPr>
        <w:ind w:left="1020" w:hanging="360"/>
      </w:pPr>
    </w:lvl>
    <w:lvl w:ilvl="3" w:tplc="10D4E9BC">
      <w:start w:val="1"/>
      <w:numFmt w:val="decimal"/>
      <w:lvlText w:val="%4)"/>
      <w:lvlJc w:val="left"/>
      <w:pPr>
        <w:ind w:left="1020" w:hanging="360"/>
      </w:pPr>
    </w:lvl>
    <w:lvl w:ilvl="4" w:tplc="90BC069C">
      <w:start w:val="1"/>
      <w:numFmt w:val="decimal"/>
      <w:lvlText w:val="%5)"/>
      <w:lvlJc w:val="left"/>
      <w:pPr>
        <w:ind w:left="1020" w:hanging="360"/>
      </w:pPr>
    </w:lvl>
    <w:lvl w:ilvl="5" w:tplc="03D2D40A">
      <w:start w:val="1"/>
      <w:numFmt w:val="decimal"/>
      <w:lvlText w:val="%6)"/>
      <w:lvlJc w:val="left"/>
      <w:pPr>
        <w:ind w:left="1020" w:hanging="360"/>
      </w:pPr>
    </w:lvl>
    <w:lvl w:ilvl="6" w:tplc="367A61E0">
      <w:start w:val="1"/>
      <w:numFmt w:val="decimal"/>
      <w:lvlText w:val="%7)"/>
      <w:lvlJc w:val="left"/>
      <w:pPr>
        <w:ind w:left="1020" w:hanging="360"/>
      </w:pPr>
    </w:lvl>
    <w:lvl w:ilvl="7" w:tplc="236E9E3C">
      <w:start w:val="1"/>
      <w:numFmt w:val="decimal"/>
      <w:lvlText w:val="%8)"/>
      <w:lvlJc w:val="left"/>
      <w:pPr>
        <w:ind w:left="1020" w:hanging="360"/>
      </w:pPr>
    </w:lvl>
    <w:lvl w:ilvl="8" w:tplc="E864E1D6">
      <w:start w:val="1"/>
      <w:numFmt w:val="decimal"/>
      <w:lvlText w:val="%9)"/>
      <w:lvlJc w:val="left"/>
      <w:pPr>
        <w:ind w:left="1020" w:hanging="360"/>
      </w:pPr>
    </w:lvl>
  </w:abstractNum>
  <w:abstractNum w:abstractNumId="36"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BF85EAB"/>
    <w:multiLevelType w:val="hybridMultilevel"/>
    <w:tmpl w:val="1592E864"/>
    <w:lvl w:ilvl="0" w:tplc="08090001">
      <w:start w:val="1"/>
      <w:numFmt w:val="bullet"/>
      <w:lvlText w:val=""/>
      <w:lvlJc w:val="left"/>
      <w:pPr>
        <w:ind w:left="4320" w:hanging="18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F86FAB"/>
    <w:multiLevelType w:val="multilevel"/>
    <w:tmpl w:val="E59E8B4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225FB2"/>
    <w:multiLevelType w:val="multilevel"/>
    <w:tmpl w:val="6526D76C"/>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9569C9"/>
    <w:multiLevelType w:val="multilevel"/>
    <w:tmpl w:val="749AC618"/>
    <w:lvl w:ilvl="0">
      <w:start w:val="1"/>
      <w:numFmt w:val="decimal"/>
      <w:pStyle w:val="NUMBEREDLISTALTL"/>
      <w:lvlText w:val="%1."/>
      <w:lvlJc w:val="left"/>
      <w:pPr>
        <w:tabs>
          <w:tab w:val="num" w:pos="1008"/>
        </w:tabs>
        <w:ind w:left="1008" w:hanging="1008"/>
      </w:pPr>
      <w:rPr>
        <w:rFonts w:ascii="Arial Bold" w:hAnsi="Arial Bold" w:hint="default"/>
        <w:b/>
        <w:i w:val="0"/>
        <w:sz w:val="22"/>
        <w:szCs w:val="22"/>
      </w:rPr>
    </w:lvl>
    <w:lvl w:ilvl="1">
      <w:start w:val="1"/>
      <w:numFmt w:val="decimal"/>
      <w:lvlText w:val="%1.%2"/>
      <w:lvlJc w:val="left"/>
      <w:pPr>
        <w:tabs>
          <w:tab w:val="num" w:pos="1008"/>
        </w:tabs>
        <w:ind w:left="1008" w:hanging="1008"/>
      </w:pPr>
      <w:rPr>
        <w:rFonts w:ascii="Arial" w:hAnsi="Arial" w:hint="default"/>
        <w:b w:val="0"/>
        <w:i w:val="0"/>
        <w:sz w:val="22"/>
      </w:rPr>
    </w:lvl>
    <w:lvl w:ilvl="2">
      <w:start w:val="1"/>
      <w:numFmt w:val="decimal"/>
      <w:lvlText w:val="%1.%2.%3"/>
      <w:lvlJc w:val="left"/>
      <w:pPr>
        <w:tabs>
          <w:tab w:val="num" w:pos="2016"/>
        </w:tabs>
        <w:ind w:left="2016" w:hanging="1008"/>
      </w:pPr>
      <w:rPr>
        <w:rFonts w:ascii="Arial" w:hAnsi="Arial" w:hint="default"/>
        <w:b w:val="0"/>
        <w:i w:val="0"/>
        <w:sz w:val="22"/>
      </w:rPr>
    </w:lvl>
    <w:lvl w:ilvl="3">
      <w:start w:val="1"/>
      <w:numFmt w:val="decimal"/>
      <w:lvlText w:val="%1.%2.%3.%4"/>
      <w:lvlJc w:val="left"/>
      <w:pPr>
        <w:tabs>
          <w:tab w:val="num" w:pos="1008"/>
        </w:tabs>
        <w:ind w:left="1008" w:hanging="1008"/>
      </w:pPr>
      <w:rPr>
        <w:rFonts w:ascii="Arial" w:hAnsi="Arial" w:hint="default"/>
        <w:b w:val="0"/>
        <w:i w:val="0"/>
        <w:sz w:val="22"/>
      </w:rPr>
    </w:lvl>
    <w:lvl w:ilvl="4">
      <w:start w:val="1"/>
      <w:numFmt w:val="lowerLetter"/>
      <w:lvlText w:val="(%5)"/>
      <w:lvlJc w:val="left"/>
      <w:pPr>
        <w:tabs>
          <w:tab w:val="num" w:pos="2016"/>
        </w:tabs>
        <w:ind w:left="2016" w:hanging="1008"/>
      </w:pPr>
      <w:rPr>
        <w:rFonts w:ascii="Arial" w:hAnsi="Arial" w:hint="default"/>
        <w:b w:val="0"/>
        <w:i w:val="0"/>
        <w:sz w:val="22"/>
      </w:rPr>
    </w:lvl>
    <w:lvl w:ilvl="5">
      <w:start w:val="1"/>
      <w:numFmt w:val="lowerRoman"/>
      <w:lvlText w:val="(%6)"/>
      <w:lvlJc w:val="left"/>
      <w:pPr>
        <w:tabs>
          <w:tab w:val="num" w:pos="3024"/>
        </w:tabs>
        <w:ind w:left="3024" w:hanging="1008"/>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059863251">
    <w:abstractNumId w:val="25"/>
  </w:num>
  <w:num w:numId="2" w16cid:durableId="1707411437">
    <w:abstractNumId w:val="40"/>
  </w:num>
  <w:num w:numId="3" w16cid:durableId="1350763519">
    <w:abstractNumId w:val="4"/>
  </w:num>
  <w:num w:numId="4" w16cid:durableId="1234579956">
    <w:abstractNumId w:val="15"/>
  </w:num>
  <w:num w:numId="5" w16cid:durableId="386340564">
    <w:abstractNumId w:val="28"/>
  </w:num>
  <w:num w:numId="6" w16cid:durableId="1781023760">
    <w:abstractNumId w:val="16"/>
  </w:num>
  <w:num w:numId="7" w16cid:durableId="212010259">
    <w:abstractNumId w:val="7"/>
  </w:num>
  <w:num w:numId="8" w16cid:durableId="9064210">
    <w:abstractNumId w:val="32"/>
  </w:num>
  <w:num w:numId="9" w16cid:durableId="8895314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4697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0430988">
    <w:abstractNumId w:val="42"/>
  </w:num>
  <w:num w:numId="12" w16cid:durableId="603073907">
    <w:abstractNumId w:val="2"/>
  </w:num>
  <w:num w:numId="13" w16cid:durableId="1207110240">
    <w:abstractNumId w:val="17"/>
  </w:num>
  <w:num w:numId="14" w16cid:durableId="1972398329">
    <w:abstractNumId w:val="22"/>
  </w:num>
  <w:num w:numId="15" w16cid:durableId="560602031">
    <w:abstractNumId w:val="12"/>
  </w:num>
  <w:num w:numId="16" w16cid:durableId="1931087477">
    <w:abstractNumId w:val="37"/>
  </w:num>
  <w:num w:numId="17" w16cid:durableId="1110662225">
    <w:abstractNumId w:val="30"/>
  </w:num>
  <w:num w:numId="18" w16cid:durableId="1936789852">
    <w:abstractNumId w:val="24"/>
  </w:num>
  <w:num w:numId="19" w16cid:durableId="1524635198">
    <w:abstractNumId w:val="36"/>
  </w:num>
  <w:num w:numId="20" w16cid:durableId="1038625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580460">
    <w:abstractNumId w:val="6"/>
  </w:num>
  <w:num w:numId="22" w16cid:durableId="2088109368">
    <w:abstractNumId w:val="41"/>
  </w:num>
  <w:num w:numId="23" w16cid:durableId="1956909771">
    <w:abstractNumId w:val="19"/>
  </w:num>
  <w:num w:numId="24" w16cid:durableId="1446078397">
    <w:abstractNumId w:val="5"/>
  </w:num>
  <w:num w:numId="25" w16cid:durableId="583028073">
    <w:abstractNumId w:val="23"/>
  </w:num>
  <w:num w:numId="26" w16cid:durableId="1089349913">
    <w:abstractNumId w:val="10"/>
  </w:num>
  <w:num w:numId="27" w16cid:durableId="613634301">
    <w:abstractNumId w:val="34"/>
  </w:num>
  <w:num w:numId="28" w16cid:durableId="199898068">
    <w:abstractNumId w:val="31"/>
  </w:num>
  <w:num w:numId="29" w16cid:durableId="32656796">
    <w:abstractNumId w:val="3"/>
  </w:num>
  <w:num w:numId="30" w16cid:durableId="1597521919">
    <w:abstractNumId w:val="1"/>
  </w:num>
  <w:num w:numId="31" w16cid:durableId="543516964">
    <w:abstractNumId w:val="13"/>
  </w:num>
  <w:num w:numId="32" w16cid:durableId="1775250254">
    <w:abstractNumId w:val="27"/>
  </w:num>
  <w:num w:numId="33" w16cid:durableId="1830562947">
    <w:abstractNumId w:val="20"/>
  </w:num>
  <w:num w:numId="34" w16cid:durableId="1205748044">
    <w:abstractNumId w:val="26"/>
  </w:num>
  <w:num w:numId="35" w16cid:durableId="2044743771">
    <w:abstractNumId w:val="11"/>
  </w:num>
  <w:num w:numId="36" w16cid:durableId="2088191497">
    <w:abstractNumId w:val="9"/>
  </w:num>
  <w:num w:numId="37" w16cid:durableId="14738620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3243460">
    <w:abstractNumId w:val="38"/>
  </w:num>
  <w:num w:numId="39" w16cid:durableId="101581843">
    <w:abstractNumId w:val="29"/>
  </w:num>
  <w:num w:numId="40" w16cid:durableId="1861620055">
    <w:abstractNumId w:val="33"/>
  </w:num>
  <w:num w:numId="41" w16cid:durableId="359277998">
    <w:abstractNumId w:val="8"/>
  </w:num>
  <w:num w:numId="42" w16cid:durableId="1750692932">
    <w:abstractNumId w:val="21"/>
  </w:num>
  <w:num w:numId="43" w16cid:durableId="2096514872">
    <w:abstractNumId w:val="39"/>
  </w:num>
  <w:num w:numId="44" w16cid:durableId="1594392157">
    <w:abstractNumId w:val="18"/>
  </w:num>
  <w:num w:numId="45" w16cid:durableId="659506480">
    <w:abstractNumId w:val="35"/>
  </w:num>
  <w:num w:numId="46" w16cid:durableId="1823306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57"/>
    <w:rsid w:val="00034A38"/>
    <w:rsid w:val="00036073"/>
    <w:rsid w:val="00050EF0"/>
    <w:rsid w:val="000606E9"/>
    <w:rsid w:val="000650EB"/>
    <w:rsid w:val="00071D47"/>
    <w:rsid w:val="00090457"/>
    <w:rsid w:val="000A6DAB"/>
    <w:rsid w:val="00132584"/>
    <w:rsid w:val="00137FBA"/>
    <w:rsid w:val="00147821"/>
    <w:rsid w:val="001523C3"/>
    <w:rsid w:val="00170558"/>
    <w:rsid w:val="001A2FDD"/>
    <w:rsid w:val="001E62DB"/>
    <w:rsid w:val="001F0F50"/>
    <w:rsid w:val="001F4245"/>
    <w:rsid w:val="002754A1"/>
    <w:rsid w:val="002B3A77"/>
    <w:rsid w:val="002C1112"/>
    <w:rsid w:val="002E4271"/>
    <w:rsid w:val="003159CC"/>
    <w:rsid w:val="003406F8"/>
    <w:rsid w:val="00354D7F"/>
    <w:rsid w:val="00360801"/>
    <w:rsid w:val="003810CA"/>
    <w:rsid w:val="003B52AB"/>
    <w:rsid w:val="003D6510"/>
    <w:rsid w:val="00424F08"/>
    <w:rsid w:val="00470E6A"/>
    <w:rsid w:val="00472124"/>
    <w:rsid w:val="00485E93"/>
    <w:rsid w:val="004B0A5D"/>
    <w:rsid w:val="004C289D"/>
    <w:rsid w:val="00563550"/>
    <w:rsid w:val="005718B8"/>
    <w:rsid w:val="005A0B85"/>
    <w:rsid w:val="005A77E8"/>
    <w:rsid w:val="005D4FAC"/>
    <w:rsid w:val="005F1B9B"/>
    <w:rsid w:val="006241C5"/>
    <w:rsid w:val="006A59E0"/>
    <w:rsid w:val="006F4DF0"/>
    <w:rsid w:val="00703647"/>
    <w:rsid w:val="00707FC4"/>
    <w:rsid w:val="007112DF"/>
    <w:rsid w:val="007305E2"/>
    <w:rsid w:val="00740F76"/>
    <w:rsid w:val="00772824"/>
    <w:rsid w:val="007911FC"/>
    <w:rsid w:val="007A15A6"/>
    <w:rsid w:val="007C31E2"/>
    <w:rsid w:val="007D3776"/>
    <w:rsid w:val="008664EE"/>
    <w:rsid w:val="00874C98"/>
    <w:rsid w:val="0088199C"/>
    <w:rsid w:val="00894A89"/>
    <w:rsid w:val="008A3573"/>
    <w:rsid w:val="008D7521"/>
    <w:rsid w:val="008E4BC2"/>
    <w:rsid w:val="008F6553"/>
    <w:rsid w:val="0091726F"/>
    <w:rsid w:val="00945F9D"/>
    <w:rsid w:val="00987B81"/>
    <w:rsid w:val="0099497F"/>
    <w:rsid w:val="009A28B5"/>
    <w:rsid w:val="009B0BCC"/>
    <w:rsid w:val="009C2B39"/>
    <w:rsid w:val="009C40FA"/>
    <w:rsid w:val="00A02F48"/>
    <w:rsid w:val="00A12905"/>
    <w:rsid w:val="00A270CC"/>
    <w:rsid w:val="00A40E46"/>
    <w:rsid w:val="00AC1604"/>
    <w:rsid w:val="00AC7522"/>
    <w:rsid w:val="00AD24B6"/>
    <w:rsid w:val="00AE53A8"/>
    <w:rsid w:val="00B269EA"/>
    <w:rsid w:val="00B45623"/>
    <w:rsid w:val="00B7496F"/>
    <w:rsid w:val="00B81AA2"/>
    <w:rsid w:val="00BB32BE"/>
    <w:rsid w:val="00BD1A87"/>
    <w:rsid w:val="00BD2922"/>
    <w:rsid w:val="00C151E7"/>
    <w:rsid w:val="00C41A40"/>
    <w:rsid w:val="00C43FA9"/>
    <w:rsid w:val="00C500C8"/>
    <w:rsid w:val="00C76DCA"/>
    <w:rsid w:val="00CA6AAF"/>
    <w:rsid w:val="00CE4C0A"/>
    <w:rsid w:val="00D01028"/>
    <w:rsid w:val="00D10869"/>
    <w:rsid w:val="00D12529"/>
    <w:rsid w:val="00D212EB"/>
    <w:rsid w:val="00D4439F"/>
    <w:rsid w:val="00D53672"/>
    <w:rsid w:val="00D8699E"/>
    <w:rsid w:val="00DB3AC0"/>
    <w:rsid w:val="00DF3C7F"/>
    <w:rsid w:val="00E16B1B"/>
    <w:rsid w:val="00E329B8"/>
    <w:rsid w:val="00E42610"/>
    <w:rsid w:val="00E730EE"/>
    <w:rsid w:val="00E9456B"/>
    <w:rsid w:val="00EA6052"/>
    <w:rsid w:val="00F07B2C"/>
    <w:rsid w:val="00F64091"/>
    <w:rsid w:val="00F70BB3"/>
    <w:rsid w:val="00FA5ADE"/>
    <w:rsid w:val="00FD188A"/>
    <w:rsid w:val="00FD18DB"/>
    <w:rsid w:val="00FE2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C2C7F"/>
  <w15:chartTrackingRefBased/>
  <w15:docId w15:val="{5402A240-83D0-4676-A335-2C08A331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457"/>
    <w:pPr>
      <w:spacing w:after="0" w:line="240" w:lineRule="auto"/>
      <w:jc w:val="both"/>
    </w:pPr>
    <w:rPr>
      <w:rFonts w:ascii="Arial" w:eastAsia="Times New Roman" w:hAnsi="Arial" w:cs="Arial"/>
      <w:sz w:val="20"/>
      <w:szCs w:val="20"/>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090457"/>
    <w:pPr>
      <w:keepNext/>
      <w:tabs>
        <w:tab w:val="center" w:pos="4820"/>
        <w:tab w:val="right" w:pos="9639"/>
      </w:tabs>
      <w:outlineLvl w:val="0"/>
    </w:pPr>
    <w:rPr>
      <w:b/>
      <w:bCs/>
    </w:rPr>
  </w:style>
  <w:style w:type="paragraph" w:styleId="Heading2">
    <w:name w:val="heading 2"/>
    <w:aliases w:val="Outline2,KJL:1st Level,Heading Two,h2,(1.1,1.2,1.3 etc),Prophead 2,RFP Heading 2,Activity,l2,H2,PARA2,h 3,Numbered - 2,Reset numbering,S Heading,S Heading 2,Major,Section,m,Body Text (Reset numbering),TF-Overskrit 2,h2 main heading,2m,h 2"/>
    <w:basedOn w:val="Normal"/>
    <w:next w:val="Normal"/>
    <w:link w:val="Heading2Char"/>
    <w:qFormat/>
    <w:rsid w:val="00090457"/>
    <w:pPr>
      <w:keepNext/>
      <w:spacing w:after="240"/>
      <w:jc w:val="left"/>
      <w:outlineLvl w:val="1"/>
    </w:pPr>
    <w:rPr>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rsid w:val="00090457"/>
    <w:pPr>
      <w:keepNext/>
      <w:spacing w:before="240" w:after="60"/>
      <w:outlineLvl w:val="2"/>
    </w:pPr>
    <w:rPr>
      <w:b/>
      <w:bCs/>
      <w:sz w:val="26"/>
      <w:szCs w:val="26"/>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h41,l41"/>
    <w:basedOn w:val="Normal"/>
    <w:next w:val="Normal"/>
    <w:link w:val="Heading4Char1"/>
    <w:qFormat/>
    <w:rsid w:val="00090457"/>
    <w:pPr>
      <w:keepNext/>
      <w:widowControl w:val="0"/>
      <w:spacing w:after="240"/>
      <w:jc w:val="center"/>
      <w:outlineLvl w:val="3"/>
    </w:pPr>
    <w:rPr>
      <w:b/>
      <w:bCs/>
      <w:u w:val="single"/>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090457"/>
    <w:pPr>
      <w:pBdr>
        <w:bottom w:val="single" w:sz="6" w:space="1" w:color="4F81BD"/>
      </w:pBdr>
      <w:tabs>
        <w:tab w:val="num" w:pos="1008"/>
      </w:tabs>
      <w:spacing w:before="300" w:line="276" w:lineRule="auto"/>
      <w:ind w:left="1008" w:hanging="1008"/>
      <w:jc w:val="left"/>
      <w:outlineLvl w:val="4"/>
    </w:pPr>
    <w:rPr>
      <w:rFonts w:ascii="Calibri" w:hAnsi="Calibri" w:cs="Times New Roman"/>
      <w:caps/>
      <w:color w:val="365F91"/>
      <w:spacing w:val="10"/>
      <w:sz w:val="22"/>
      <w:szCs w:val="22"/>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090457"/>
    <w:pPr>
      <w:pBdr>
        <w:bottom w:val="dotted" w:sz="6" w:space="1" w:color="4F81BD"/>
      </w:pBdr>
      <w:tabs>
        <w:tab w:val="num" w:pos="1152"/>
      </w:tabs>
      <w:spacing w:before="300" w:line="276" w:lineRule="auto"/>
      <w:ind w:left="1152" w:hanging="1152"/>
      <w:jc w:val="left"/>
      <w:outlineLvl w:val="5"/>
    </w:pPr>
    <w:rPr>
      <w:rFonts w:ascii="Calibri" w:hAnsi="Calibri" w:cs="Times New Roman"/>
      <w:caps/>
      <w:color w:val="365F91"/>
      <w:spacing w:val="10"/>
      <w:sz w:val="22"/>
      <w:szCs w:val="22"/>
    </w:rPr>
  </w:style>
  <w:style w:type="paragraph" w:styleId="Heading7">
    <w:name w:val="heading 7"/>
    <w:aliases w:val="Heading 7(unused),Legal Level 1.1.,L2 PIP,Lev 7,H7DO NOT USE,PA Appendix Major,Blank 3,Appendix Major,Heading 7 (Do Not Use)"/>
    <w:basedOn w:val="Normal"/>
    <w:next w:val="Normal"/>
    <w:link w:val="Heading7Char"/>
    <w:qFormat/>
    <w:rsid w:val="00090457"/>
    <w:pPr>
      <w:tabs>
        <w:tab w:val="num" w:pos="1296"/>
      </w:tabs>
      <w:spacing w:before="300" w:line="276" w:lineRule="auto"/>
      <w:ind w:left="1296" w:hanging="1296"/>
      <w:jc w:val="left"/>
      <w:outlineLvl w:val="6"/>
    </w:pPr>
    <w:rPr>
      <w:rFonts w:ascii="Calibri" w:hAnsi="Calibri" w:cs="Times New Roman"/>
      <w:caps/>
      <w:color w:val="365F91"/>
      <w:spacing w:val="10"/>
      <w:sz w:val="22"/>
      <w:szCs w:val="22"/>
    </w:rPr>
  </w:style>
  <w:style w:type="paragraph" w:styleId="Heading8">
    <w:name w:val="heading 8"/>
    <w:aliases w:val="Legal Level 1.1.1.,Lev 8,h8 DO NOT USE,PA Appendix Minor,Blank 4,Appendix Minor,h8,Heading 8 (Do Not Use)"/>
    <w:basedOn w:val="Normal"/>
    <w:next w:val="Normal"/>
    <w:link w:val="Heading8Char"/>
    <w:qFormat/>
    <w:rsid w:val="00090457"/>
    <w:pPr>
      <w:tabs>
        <w:tab w:val="num" w:pos="1440"/>
      </w:tabs>
      <w:spacing w:before="300" w:line="276" w:lineRule="auto"/>
      <w:ind w:left="1440" w:hanging="1440"/>
      <w:jc w:val="left"/>
      <w:outlineLvl w:val="7"/>
    </w:pPr>
    <w:rPr>
      <w:rFonts w:ascii="Calibri" w:hAnsi="Calibri" w:cs="Times New Roman"/>
      <w:caps/>
      <w:spacing w:val="10"/>
      <w:sz w:val="18"/>
      <w:szCs w:val="18"/>
    </w:rPr>
  </w:style>
  <w:style w:type="paragraph" w:styleId="Heading9">
    <w:name w:val="heading 9"/>
    <w:aliases w:val="Heading 9 (defunct),Legal Level 1.1.1.1.,Lev 9,h9 DO NOT USE,App Heading,Titre 10,App1,Blank 5,appendix,h9,Heading 9 (Do Not Use)"/>
    <w:basedOn w:val="Normal"/>
    <w:next w:val="Normal"/>
    <w:link w:val="Heading9Char"/>
    <w:qFormat/>
    <w:rsid w:val="00090457"/>
    <w:pPr>
      <w:tabs>
        <w:tab w:val="num" w:pos="1584"/>
      </w:tabs>
      <w:spacing w:before="300" w:line="276" w:lineRule="auto"/>
      <w:ind w:left="1584" w:hanging="1584"/>
      <w:jc w:val="left"/>
      <w:outlineLvl w:val="8"/>
    </w:pPr>
    <w:rPr>
      <w:rFonts w:ascii="Calibri" w:hAnsi="Calibri" w:cs="Times New Roman"/>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090457"/>
    <w:rPr>
      <w:rFonts w:ascii="Arial" w:eastAsia="Times New Roman" w:hAnsi="Arial" w:cs="Arial"/>
      <w:b/>
      <w:bCs/>
      <w:sz w:val="20"/>
      <w:szCs w:val="20"/>
    </w:rPr>
  </w:style>
  <w:style w:type="character" w:customStyle="1" w:styleId="Heading2Char">
    <w:name w:val="Heading 2 Char"/>
    <w:aliases w:val="Outline2 Char,KJL:1st Level Char,Heading Two Char,h2 Char,(1.1 Char,1.2 Char,1.3 etc) Char,Prophead 2 Char,RFP Heading 2 Char,Activity Char,l2 Char,H2 Char,PARA2 Char,h 3 Char,Numbered - 2 Char,Reset numbering Char,S Heading Char,m Char"/>
    <w:basedOn w:val="DefaultParagraphFont"/>
    <w:link w:val="Heading2"/>
    <w:rsid w:val="00090457"/>
    <w:rPr>
      <w:rFonts w:ascii="Arial" w:eastAsia="Times New Roman" w:hAnsi="Arial" w:cs="Arial"/>
      <w:b/>
      <w:bCs/>
      <w:sz w:val="20"/>
      <w:szCs w:val="20"/>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90457"/>
    <w:rPr>
      <w:rFonts w:ascii="Arial" w:eastAsia="Times New Roman" w:hAnsi="Arial" w:cs="Arial"/>
      <w:b/>
      <w:bCs/>
      <w:sz w:val="26"/>
      <w:szCs w:val="26"/>
    </w:rPr>
  </w:style>
  <w:style w:type="character" w:customStyle="1" w:styleId="Heading4Char">
    <w:name w:val="Heading 4 Char"/>
    <w:basedOn w:val="DefaultParagraphFont"/>
    <w:rsid w:val="00090457"/>
    <w:rPr>
      <w:rFonts w:asciiTheme="majorHAnsi" w:eastAsiaTheme="majorEastAsia" w:hAnsiTheme="majorHAnsi" w:cstheme="majorBidi"/>
      <w:i/>
      <w:iCs/>
      <w:color w:val="2F5496" w:themeColor="accent1" w:themeShade="BF"/>
      <w:sz w:val="20"/>
      <w:szCs w:val="20"/>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rsid w:val="00090457"/>
    <w:rPr>
      <w:rFonts w:ascii="Calibri" w:eastAsia="Times New Roman" w:hAnsi="Calibri" w:cs="Times New Roman"/>
      <w:caps/>
      <w:color w:val="365F91"/>
      <w:spacing w:val="10"/>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090457"/>
    <w:rPr>
      <w:rFonts w:ascii="Calibri" w:eastAsia="Times New Roman" w:hAnsi="Calibri" w:cs="Times New Roman"/>
      <w:caps/>
      <w:color w:val="365F91"/>
      <w:spacing w:val="10"/>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090457"/>
    <w:rPr>
      <w:rFonts w:ascii="Calibri" w:eastAsia="Times New Roman" w:hAnsi="Calibri" w:cs="Times New Roman"/>
      <w:caps/>
      <w:color w:val="365F91"/>
      <w:spacing w:val="10"/>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090457"/>
    <w:rPr>
      <w:rFonts w:ascii="Calibri" w:eastAsia="Times New Roman" w:hAnsi="Calibri" w:cs="Times New Roman"/>
      <w:caps/>
      <w:spacing w:val="10"/>
      <w:sz w:val="18"/>
      <w:szCs w:val="18"/>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090457"/>
    <w:rPr>
      <w:rFonts w:ascii="Calibri" w:eastAsia="Times New Roman" w:hAnsi="Calibri" w:cs="Times New Roman"/>
      <w:i/>
      <w:caps/>
      <w:spacing w:val="10"/>
      <w:sz w:val="18"/>
      <w:szCs w:val="18"/>
    </w:rPr>
  </w:style>
  <w:style w:type="character" w:styleId="PageNumber">
    <w:name w:val="page number"/>
    <w:basedOn w:val="DefaultParagraphFont"/>
    <w:rsid w:val="00090457"/>
  </w:style>
  <w:style w:type="paragraph" w:customStyle="1" w:styleId="Body">
    <w:name w:val="Body"/>
    <w:basedOn w:val="Normal"/>
    <w:link w:val="BodyChar"/>
    <w:rsid w:val="00090457"/>
    <w:pPr>
      <w:spacing w:after="240"/>
    </w:pPr>
  </w:style>
  <w:style w:type="paragraph" w:customStyle="1" w:styleId="Body1">
    <w:name w:val="Body 1"/>
    <w:basedOn w:val="Body"/>
    <w:link w:val="Body1Char"/>
    <w:rsid w:val="00090457"/>
    <w:pPr>
      <w:ind w:left="850"/>
    </w:pPr>
  </w:style>
  <w:style w:type="paragraph" w:customStyle="1" w:styleId="Body2">
    <w:name w:val="Body 2"/>
    <w:basedOn w:val="Body"/>
    <w:rsid w:val="00090457"/>
    <w:pPr>
      <w:ind w:left="850"/>
    </w:pPr>
  </w:style>
  <w:style w:type="paragraph" w:customStyle="1" w:styleId="Body3">
    <w:name w:val="Body 3"/>
    <w:basedOn w:val="Body"/>
    <w:rsid w:val="00090457"/>
    <w:pPr>
      <w:ind w:left="1701"/>
    </w:pPr>
  </w:style>
  <w:style w:type="paragraph" w:customStyle="1" w:styleId="Body4">
    <w:name w:val="Body 4"/>
    <w:basedOn w:val="Body"/>
    <w:rsid w:val="00090457"/>
    <w:pPr>
      <w:ind w:left="2551"/>
    </w:pPr>
  </w:style>
  <w:style w:type="paragraph" w:customStyle="1" w:styleId="Body5">
    <w:name w:val="Body 5"/>
    <w:basedOn w:val="Body"/>
    <w:rsid w:val="00090457"/>
    <w:pPr>
      <w:ind w:left="3402"/>
    </w:pPr>
  </w:style>
  <w:style w:type="paragraph" w:customStyle="1" w:styleId="Body6">
    <w:name w:val="Body 6"/>
    <w:basedOn w:val="Body"/>
    <w:rsid w:val="00090457"/>
    <w:pPr>
      <w:ind w:left="4252"/>
    </w:pPr>
  </w:style>
  <w:style w:type="paragraph" w:customStyle="1" w:styleId="Bullet1">
    <w:name w:val="Bullet 1"/>
    <w:basedOn w:val="Body"/>
    <w:rsid w:val="00090457"/>
    <w:pPr>
      <w:numPr>
        <w:numId w:val="4"/>
      </w:numPr>
      <w:tabs>
        <w:tab w:val="left" w:pos="850"/>
      </w:tabs>
      <w:outlineLvl w:val="0"/>
    </w:pPr>
  </w:style>
  <w:style w:type="paragraph" w:customStyle="1" w:styleId="Bullet2">
    <w:name w:val="Bullet 2"/>
    <w:basedOn w:val="Body"/>
    <w:rsid w:val="00090457"/>
    <w:pPr>
      <w:numPr>
        <w:ilvl w:val="1"/>
        <w:numId w:val="4"/>
      </w:numPr>
      <w:tabs>
        <w:tab w:val="left" w:pos="1701"/>
      </w:tabs>
      <w:outlineLvl w:val="1"/>
    </w:pPr>
  </w:style>
  <w:style w:type="paragraph" w:customStyle="1" w:styleId="Bullet3">
    <w:name w:val="Bullet 3"/>
    <w:basedOn w:val="Body"/>
    <w:rsid w:val="00090457"/>
    <w:pPr>
      <w:numPr>
        <w:ilvl w:val="2"/>
        <w:numId w:val="4"/>
      </w:numPr>
      <w:tabs>
        <w:tab w:val="left" w:pos="2551"/>
      </w:tabs>
      <w:outlineLvl w:val="2"/>
    </w:pPr>
  </w:style>
  <w:style w:type="paragraph" w:customStyle="1" w:styleId="Bullet4">
    <w:name w:val="Bullet 4"/>
    <w:basedOn w:val="Body"/>
    <w:rsid w:val="00090457"/>
    <w:pPr>
      <w:numPr>
        <w:ilvl w:val="3"/>
        <w:numId w:val="4"/>
      </w:numPr>
      <w:tabs>
        <w:tab w:val="left" w:pos="3402"/>
      </w:tabs>
      <w:outlineLvl w:val="3"/>
    </w:pPr>
  </w:style>
  <w:style w:type="paragraph" w:styleId="FootnoteText">
    <w:name w:val="footnote text"/>
    <w:basedOn w:val="Normal"/>
    <w:link w:val="FootnoteTextChar"/>
    <w:uiPriority w:val="99"/>
    <w:rsid w:val="00090457"/>
    <w:rPr>
      <w:sz w:val="16"/>
      <w:szCs w:val="16"/>
    </w:rPr>
  </w:style>
  <w:style w:type="character" w:customStyle="1" w:styleId="FootnoteTextChar">
    <w:name w:val="Footnote Text Char"/>
    <w:basedOn w:val="DefaultParagraphFont"/>
    <w:link w:val="FootnoteText"/>
    <w:uiPriority w:val="99"/>
    <w:rsid w:val="00090457"/>
    <w:rPr>
      <w:rFonts w:ascii="Arial" w:eastAsia="Times New Roman" w:hAnsi="Arial" w:cs="Arial"/>
      <w:sz w:val="16"/>
      <w:szCs w:val="16"/>
    </w:rPr>
  </w:style>
  <w:style w:type="paragraph" w:styleId="Header">
    <w:name w:val="header"/>
    <w:aliases w:val="h"/>
    <w:basedOn w:val="Normal"/>
    <w:link w:val="HeaderChar"/>
    <w:uiPriority w:val="99"/>
    <w:rsid w:val="00090457"/>
    <w:pPr>
      <w:tabs>
        <w:tab w:val="center" w:pos="4320"/>
        <w:tab w:val="right" w:pos="8640"/>
      </w:tabs>
    </w:pPr>
    <w:rPr>
      <w:sz w:val="16"/>
    </w:rPr>
  </w:style>
  <w:style w:type="character" w:customStyle="1" w:styleId="HeaderChar">
    <w:name w:val="Header Char"/>
    <w:aliases w:val="h Char1"/>
    <w:basedOn w:val="DefaultParagraphFont"/>
    <w:link w:val="Header"/>
    <w:uiPriority w:val="99"/>
    <w:rsid w:val="00090457"/>
    <w:rPr>
      <w:rFonts w:ascii="Arial" w:eastAsia="Times New Roman" w:hAnsi="Arial" w:cs="Arial"/>
      <w:sz w:val="16"/>
      <w:szCs w:val="20"/>
    </w:rPr>
  </w:style>
  <w:style w:type="paragraph" w:customStyle="1" w:styleId="Level2">
    <w:name w:val="Level 2"/>
    <w:basedOn w:val="Body2"/>
    <w:link w:val="Level2Char"/>
    <w:uiPriority w:val="99"/>
    <w:qFormat/>
    <w:rsid w:val="00090457"/>
    <w:pPr>
      <w:numPr>
        <w:ilvl w:val="1"/>
        <w:numId w:val="3"/>
      </w:numPr>
      <w:outlineLvl w:val="1"/>
    </w:pPr>
  </w:style>
  <w:style w:type="paragraph" w:customStyle="1" w:styleId="Level1">
    <w:name w:val="Level 1"/>
    <w:basedOn w:val="Body1"/>
    <w:link w:val="Level1Char"/>
    <w:uiPriority w:val="99"/>
    <w:rsid w:val="00090457"/>
    <w:pPr>
      <w:numPr>
        <w:numId w:val="3"/>
      </w:numPr>
      <w:outlineLvl w:val="0"/>
    </w:pPr>
  </w:style>
  <w:style w:type="paragraph" w:customStyle="1" w:styleId="Level3">
    <w:name w:val="Level 3"/>
    <w:basedOn w:val="Body3"/>
    <w:uiPriority w:val="99"/>
    <w:rsid w:val="00090457"/>
    <w:pPr>
      <w:numPr>
        <w:ilvl w:val="2"/>
        <w:numId w:val="3"/>
      </w:numPr>
      <w:outlineLvl w:val="2"/>
    </w:pPr>
  </w:style>
  <w:style w:type="paragraph" w:customStyle="1" w:styleId="Level4">
    <w:name w:val="Level 4"/>
    <w:basedOn w:val="Body4"/>
    <w:uiPriority w:val="99"/>
    <w:rsid w:val="00090457"/>
    <w:pPr>
      <w:numPr>
        <w:ilvl w:val="3"/>
        <w:numId w:val="3"/>
      </w:numPr>
      <w:outlineLvl w:val="3"/>
    </w:pPr>
  </w:style>
  <w:style w:type="paragraph" w:customStyle="1" w:styleId="Level5">
    <w:name w:val="Level 5"/>
    <w:basedOn w:val="Body5"/>
    <w:uiPriority w:val="99"/>
    <w:rsid w:val="00090457"/>
    <w:pPr>
      <w:numPr>
        <w:ilvl w:val="4"/>
        <w:numId w:val="3"/>
      </w:numPr>
      <w:outlineLvl w:val="4"/>
    </w:pPr>
  </w:style>
  <w:style w:type="paragraph" w:customStyle="1" w:styleId="Level6">
    <w:name w:val="Level 6"/>
    <w:basedOn w:val="Body6"/>
    <w:uiPriority w:val="99"/>
    <w:rsid w:val="00090457"/>
    <w:pPr>
      <w:numPr>
        <w:ilvl w:val="5"/>
        <w:numId w:val="3"/>
      </w:numPr>
      <w:outlineLvl w:val="5"/>
    </w:pPr>
  </w:style>
  <w:style w:type="character" w:customStyle="1" w:styleId="Level1asHeadingtext">
    <w:name w:val="Level 1 as Heading (text)"/>
    <w:basedOn w:val="DefaultParagraphFont"/>
    <w:rsid w:val="00090457"/>
    <w:rPr>
      <w:b/>
      <w:bCs w:val="0"/>
      <w:caps/>
      <w:color w:val="auto"/>
    </w:rPr>
  </w:style>
  <w:style w:type="character" w:customStyle="1" w:styleId="Level2asHeadingtext">
    <w:name w:val="Level 2 as Heading (text)"/>
    <w:basedOn w:val="DefaultParagraphFont"/>
    <w:rsid w:val="00090457"/>
    <w:rPr>
      <w:b/>
      <w:bCs w:val="0"/>
      <w:color w:val="auto"/>
    </w:rPr>
  </w:style>
  <w:style w:type="character" w:customStyle="1" w:styleId="Level3asHeadingtext">
    <w:name w:val="Level 3 as Heading (text)"/>
    <w:basedOn w:val="DefaultParagraphFont"/>
    <w:rsid w:val="00090457"/>
    <w:rPr>
      <w:b/>
      <w:bCs w:val="0"/>
      <w:color w:val="auto"/>
    </w:rPr>
  </w:style>
  <w:style w:type="paragraph" w:customStyle="1" w:styleId="SubHeading">
    <w:name w:val="Sub Heading"/>
    <w:basedOn w:val="Body"/>
    <w:next w:val="Body"/>
    <w:rsid w:val="00090457"/>
    <w:pPr>
      <w:keepNext/>
      <w:keepLines/>
      <w:numPr>
        <w:numId w:val="2"/>
      </w:numPr>
      <w:jc w:val="center"/>
    </w:pPr>
    <w:rPr>
      <w:b/>
      <w:caps/>
    </w:rPr>
  </w:style>
  <w:style w:type="paragraph" w:styleId="Footer">
    <w:name w:val="footer"/>
    <w:basedOn w:val="Normal"/>
    <w:link w:val="FooterChar"/>
    <w:rsid w:val="00090457"/>
    <w:pPr>
      <w:tabs>
        <w:tab w:val="center" w:pos="4320"/>
        <w:tab w:val="right" w:pos="8640"/>
      </w:tabs>
    </w:pPr>
    <w:rPr>
      <w:sz w:val="12"/>
    </w:rPr>
  </w:style>
  <w:style w:type="character" w:customStyle="1" w:styleId="FooterChar">
    <w:name w:val="Footer Char"/>
    <w:basedOn w:val="DefaultParagraphFont"/>
    <w:link w:val="Footer"/>
    <w:rsid w:val="00090457"/>
    <w:rPr>
      <w:rFonts w:ascii="Arial" w:eastAsia="Times New Roman" w:hAnsi="Arial" w:cs="Arial"/>
      <w:sz w:val="12"/>
      <w:szCs w:val="20"/>
    </w:rPr>
  </w:style>
  <w:style w:type="paragraph" w:customStyle="1" w:styleId="MainHeading">
    <w:name w:val="Main Heading"/>
    <w:basedOn w:val="Body"/>
    <w:rsid w:val="00090457"/>
    <w:pPr>
      <w:keepNext/>
      <w:keepLines/>
      <w:numPr>
        <w:numId w:val="1"/>
      </w:numPr>
      <w:tabs>
        <w:tab w:val="clear" w:pos="0"/>
      </w:tabs>
      <w:jc w:val="center"/>
      <w:outlineLvl w:val="0"/>
    </w:pPr>
    <w:rPr>
      <w:b/>
      <w:caps/>
      <w:sz w:val="24"/>
    </w:rPr>
  </w:style>
  <w:style w:type="paragraph" w:styleId="CommentText">
    <w:name w:val="annotation text"/>
    <w:basedOn w:val="Normal"/>
    <w:link w:val="CommentTextChar"/>
    <w:uiPriority w:val="99"/>
    <w:semiHidden/>
    <w:rsid w:val="00090457"/>
  </w:style>
  <w:style w:type="character" w:customStyle="1" w:styleId="CommentTextChar">
    <w:name w:val="Comment Text Char"/>
    <w:basedOn w:val="DefaultParagraphFont"/>
    <w:link w:val="CommentText"/>
    <w:uiPriority w:val="99"/>
    <w:semiHidden/>
    <w:rsid w:val="00090457"/>
    <w:rPr>
      <w:rFonts w:ascii="Arial" w:eastAsia="Times New Roman" w:hAnsi="Arial" w:cs="Arial"/>
      <w:sz w:val="20"/>
      <w:szCs w:val="20"/>
    </w:rPr>
  </w:style>
  <w:style w:type="paragraph" w:styleId="EndnoteText">
    <w:name w:val="endnote text"/>
    <w:basedOn w:val="Normal"/>
    <w:link w:val="EndnoteTextChar"/>
    <w:semiHidden/>
    <w:rsid w:val="00090457"/>
  </w:style>
  <w:style w:type="character" w:customStyle="1" w:styleId="EndnoteTextChar">
    <w:name w:val="Endnote Text Char"/>
    <w:basedOn w:val="DefaultParagraphFont"/>
    <w:link w:val="EndnoteText"/>
    <w:semiHidden/>
    <w:rsid w:val="00090457"/>
    <w:rPr>
      <w:rFonts w:ascii="Arial" w:eastAsia="Times New Roman" w:hAnsi="Arial" w:cs="Arial"/>
      <w:sz w:val="20"/>
      <w:szCs w:val="20"/>
    </w:rPr>
  </w:style>
  <w:style w:type="paragraph" w:styleId="Index1">
    <w:name w:val="index 1"/>
    <w:basedOn w:val="Normal"/>
    <w:next w:val="Normal"/>
    <w:semiHidden/>
    <w:rsid w:val="00090457"/>
    <w:pPr>
      <w:ind w:left="200" w:hanging="200"/>
    </w:pPr>
  </w:style>
  <w:style w:type="paragraph" w:styleId="Index2">
    <w:name w:val="index 2"/>
    <w:basedOn w:val="Normal"/>
    <w:next w:val="Normal"/>
    <w:semiHidden/>
    <w:rsid w:val="00090457"/>
    <w:pPr>
      <w:ind w:left="400" w:hanging="200"/>
    </w:pPr>
  </w:style>
  <w:style w:type="paragraph" w:styleId="Index3">
    <w:name w:val="index 3"/>
    <w:basedOn w:val="Normal"/>
    <w:next w:val="Normal"/>
    <w:semiHidden/>
    <w:rsid w:val="00090457"/>
    <w:pPr>
      <w:ind w:left="600" w:hanging="200"/>
    </w:pPr>
  </w:style>
  <w:style w:type="paragraph" w:styleId="Index4">
    <w:name w:val="index 4"/>
    <w:basedOn w:val="Normal"/>
    <w:next w:val="Normal"/>
    <w:semiHidden/>
    <w:rsid w:val="00090457"/>
    <w:pPr>
      <w:ind w:left="800" w:hanging="200"/>
    </w:pPr>
  </w:style>
  <w:style w:type="paragraph" w:styleId="Index5">
    <w:name w:val="index 5"/>
    <w:basedOn w:val="Normal"/>
    <w:next w:val="Normal"/>
    <w:semiHidden/>
    <w:rsid w:val="00090457"/>
    <w:pPr>
      <w:ind w:left="1000" w:hanging="200"/>
    </w:pPr>
  </w:style>
  <w:style w:type="paragraph" w:styleId="Index6">
    <w:name w:val="index 6"/>
    <w:basedOn w:val="Normal"/>
    <w:next w:val="Normal"/>
    <w:semiHidden/>
    <w:rsid w:val="00090457"/>
    <w:pPr>
      <w:ind w:left="1200" w:hanging="200"/>
    </w:pPr>
  </w:style>
  <w:style w:type="paragraph" w:styleId="Index7">
    <w:name w:val="index 7"/>
    <w:basedOn w:val="Normal"/>
    <w:next w:val="Normal"/>
    <w:semiHidden/>
    <w:rsid w:val="00090457"/>
    <w:pPr>
      <w:ind w:left="1400" w:hanging="200"/>
    </w:pPr>
  </w:style>
  <w:style w:type="paragraph" w:styleId="Index8">
    <w:name w:val="index 8"/>
    <w:basedOn w:val="Normal"/>
    <w:next w:val="Normal"/>
    <w:semiHidden/>
    <w:rsid w:val="00090457"/>
    <w:pPr>
      <w:ind w:left="1600" w:hanging="200"/>
    </w:pPr>
  </w:style>
  <w:style w:type="paragraph" w:styleId="Index9">
    <w:name w:val="index 9"/>
    <w:basedOn w:val="Normal"/>
    <w:next w:val="Normal"/>
    <w:semiHidden/>
    <w:rsid w:val="00090457"/>
    <w:pPr>
      <w:ind w:left="1800" w:hanging="200"/>
    </w:pPr>
  </w:style>
  <w:style w:type="paragraph" w:styleId="TOC1">
    <w:name w:val="toc 1"/>
    <w:basedOn w:val="Body"/>
    <w:next w:val="Normal"/>
    <w:uiPriority w:val="39"/>
    <w:qFormat/>
    <w:rsid w:val="00090457"/>
    <w:pPr>
      <w:tabs>
        <w:tab w:val="right" w:pos="8500"/>
      </w:tabs>
      <w:ind w:left="851" w:right="567" w:hanging="851"/>
    </w:pPr>
    <w:rPr>
      <w:rFonts w:ascii="Calibri" w:hAnsi="Calibri"/>
      <w:sz w:val="22"/>
    </w:rPr>
  </w:style>
  <w:style w:type="paragraph" w:styleId="TOC2">
    <w:name w:val="toc 2"/>
    <w:basedOn w:val="TOC1"/>
    <w:next w:val="Normal"/>
    <w:uiPriority w:val="39"/>
    <w:rsid w:val="00090457"/>
    <w:pPr>
      <w:ind w:left="1702"/>
    </w:pPr>
  </w:style>
  <w:style w:type="paragraph" w:styleId="TOC3">
    <w:name w:val="toc 3"/>
    <w:basedOn w:val="TOC1"/>
    <w:next w:val="Normal"/>
    <w:uiPriority w:val="39"/>
    <w:rsid w:val="00090457"/>
    <w:pPr>
      <w:ind w:left="2552"/>
    </w:pPr>
  </w:style>
  <w:style w:type="paragraph" w:styleId="TOC4">
    <w:name w:val="toc 4"/>
    <w:basedOn w:val="TOC1"/>
    <w:next w:val="Normal"/>
    <w:uiPriority w:val="39"/>
    <w:rsid w:val="00090457"/>
    <w:pPr>
      <w:ind w:left="0" w:firstLine="0"/>
    </w:pPr>
  </w:style>
  <w:style w:type="paragraph" w:styleId="TOC5">
    <w:name w:val="toc 5"/>
    <w:basedOn w:val="TOC1"/>
    <w:next w:val="Normal"/>
    <w:uiPriority w:val="39"/>
    <w:rsid w:val="00090457"/>
    <w:pPr>
      <w:ind w:firstLine="0"/>
    </w:pPr>
  </w:style>
  <w:style w:type="paragraph" w:styleId="TOC6">
    <w:name w:val="toc 6"/>
    <w:basedOn w:val="TOC1"/>
    <w:next w:val="Normal"/>
    <w:uiPriority w:val="39"/>
    <w:rsid w:val="00090457"/>
    <w:pPr>
      <w:ind w:left="1701" w:firstLine="0"/>
    </w:pPr>
  </w:style>
  <w:style w:type="paragraph" w:styleId="TOC7">
    <w:name w:val="toc 7"/>
    <w:basedOn w:val="Normal"/>
    <w:next w:val="Normal"/>
    <w:uiPriority w:val="39"/>
    <w:rsid w:val="00090457"/>
    <w:pPr>
      <w:ind w:left="1200"/>
    </w:pPr>
  </w:style>
  <w:style w:type="paragraph" w:styleId="TOC8">
    <w:name w:val="toc 8"/>
    <w:basedOn w:val="Normal"/>
    <w:next w:val="Normal"/>
    <w:uiPriority w:val="39"/>
    <w:rsid w:val="00090457"/>
    <w:pPr>
      <w:ind w:left="1400"/>
    </w:pPr>
  </w:style>
  <w:style w:type="paragraph" w:styleId="TOC9">
    <w:name w:val="toc 9"/>
    <w:basedOn w:val="Normal"/>
    <w:next w:val="Normal"/>
    <w:uiPriority w:val="39"/>
    <w:rsid w:val="00090457"/>
    <w:pPr>
      <w:ind w:left="1600"/>
    </w:pPr>
  </w:style>
  <w:style w:type="paragraph" w:customStyle="1" w:styleId="Appendix">
    <w:name w:val="Appendix #"/>
    <w:basedOn w:val="Body"/>
    <w:next w:val="SubHeading"/>
    <w:rsid w:val="00090457"/>
    <w:pPr>
      <w:keepNext/>
      <w:keepLines/>
      <w:numPr>
        <w:ilvl w:val="1"/>
        <w:numId w:val="8"/>
      </w:numPr>
      <w:jc w:val="center"/>
    </w:pPr>
    <w:rPr>
      <w:b/>
    </w:rPr>
  </w:style>
  <w:style w:type="paragraph" w:customStyle="1" w:styleId="Part">
    <w:name w:val="Part #"/>
    <w:basedOn w:val="Body"/>
    <w:next w:val="SubHeading"/>
    <w:rsid w:val="00090457"/>
    <w:pPr>
      <w:keepNext/>
      <w:keepLines/>
      <w:numPr>
        <w:ilvl w:val="2"/>
        <w:numId w:val="8"/>
      </w:numPr>
      <w:jc w:val="center"/>
    </w:pPr>
  </w:style>
  <w:style w:type="paragraph" w:customStyle="1" w:styleId="Schedule">
    <w:name w:val="Schedule #"/>
    <w:basedOn w:val="Body"/>
    <w:next w:val="SubHeading"/>
    <w:rsid w:val="00090457"/>
    <w:pPr>
      <w:keepNext/>
      <w:keepLines/>
      <w:numPr>
        <w:numId w:val="8"/>
      </w:numPr>
      <w:jc w:val="center"/>
    </w:pPr>
    <w:rPr>
      <w:b/>
    </w:rPr>
  </w:style>
  <w:style w:type="character" w:styleId="EndnoteReference">
    <w:name w:val="endnote reference"/>
    <w:basedOn w:val="DefaultParagraphFont"/>
    <w:semiHidden/>
    <w:rsid w:val="00090457"/>
    <w:rPr>
      <w:vertAlign w:val="superscript"/>
    </w:rPr>
  </w:style>
  <w:style w:type="character" w:styleId="FootnoteReference">
    <w:name w:val="footnote reference"/>
    <w:basedOn w:val="DefaultParagraphFont"/>
    <w:uiPriority w:val="99"/>
    <w:rsid w:val="00090457"/>
    <w:rPr>
      <w:vertAlign w:val="superscript"/>
    </w:rPr>
  </w:style>
  <w:style w:type="character" w:styleId="Hyperlink">
    <w:name w:val="Hyperlink"/>
    <w:basedOn w:val="DefaultParagraphFont"/>
    <w:uiPriority w:val="99"/>
    <w:rsid w:val="00090457"/>
    <w:rPr>
      <w:color w:val="0000FF"/>
      <w:u w:val="single"/>
    </w:rPr>
  </w:style>
  <w:style w:type="paragraph" w:customStyle="1" w:styleId="Conditionhead">
    <w:name w:val="Condition head"/>
    <w:basedOn w:val="Normal"/>
    <w:rsid w:val="00090457"/>
    <w:pPr>
      <w:tabs>
        <w:tab w:val="left" w:pos="-720"/>
      </w:tabs>
      <w:suppressAutoHyphens/>
      <w:spacing w:line="360" w:lineRule="auto"/>
    </w:pPr>
    <w:rPr>
      <w:rFonts w:ascii="Times New Roman" w:hAnsi="Times New Roman" w:cs="Times New Roman"/>
      <w:b/>
      <w:bCs/>
      <w:sz w:val="24"/>
      <w:szCs w:val="24"/>
    </w:rPr>
  </w:style>
  <w:style w:type="paragraph" w:styleId="BodyTextIndent">
    <w:name w:val="Body Text Indent"/>
    <w:basedOn w:val="Normal"/>
    <w:link w:val="BodyTextIndentChar"/>
    <w:uiPriority w:val="99"/>
    <w:rsid w:val="00090457"/>
    <w:pPr>
      <w:ind w:left="800" w:hanging="851"/>
    </w:pPr>
    <w:rPr>
      <w:b/>
      <w:bCs/>
    </w:rPr>
  </w:style>
  <w:style w:type="character" w:customStyle="1" w:styleId="BodyTextIndentChar">
    <w:name w:val="Body Text Indent Char"/>
    <w:basedOn w:val="DefaultParagraphFont"/>
    <w:link w:val="BodyTextIndent"/>
    <w:uiPriority w:val="99"/>
    <w:rsid w:val="00090457"/>
    <w:rPr>
      <w:rFonts w:ascii="Arial" w:eastAsia="Times New Roman" w:hAnsi="Arial" w:cs="Arial"/>
      <w:b/>
      <w:bCs/>
      <w:sz w:val="20"/>
      <w:szCs w:val="20"/>
    </w:rPr>
  </w:style>
  <w:style w:type="paragraph" w:styleId="BodyTextIndent2">
    <w:name w:val="Body Text Indent 2"/>
    <w:basedOn w:val="Normal"/>
    <w:link w:val="BodyTextIndent2Char"/>
    <w:rsid w:val="00090457"/>
    <w:pPr>
      <w:spacing w:after="120" w:line="480" w:lineRule="auto"/>
      <w:ind w:left="283"/>
    </w:pPr>
  </w:style>
  <w:style w:type="character" w:customStyle="1" w:styleId="BodyTextIndent2Char">
    <w:name w:val="Body Text Indent 2 Char"/>
    <w:basedOn w:val="DefaultParagraphFont"/>
    <w:link w:val="BodyTextIndent2"/>
    <w:rsid w:val="00090457"/>
    <w:rPr>
      <w:rFonts w:ascii="Arial" w:eastAsia="Times New Roman" w:hAnsi="Arial" w:cs="Arial"/>
      <w:sz w:val="20"/>
      <w:szCs w:val="20"/>
    </w:rPr>
  </w:style>
  <w:style w:type="paragraph" w:styleId="BodyText">
    <w:name w:val="Body Text"/>
    <w:basedOn w:val="Normal"/>
    <w:link w:val="BodyTextChar"/>
    <w:uiPriority w:val="99"/>
    <w:rsid w:val="00090457"/>
    <w:pPr>
      <w:numPr>
        <w:numId w:val="5"/>
      </w:numPr>
      <w:tabs>
        <w:tab w:val="clear" w:pos="0"/>
      </w:tabs>
      <w:overflowPunct w:val="0"/>
      <w:autoSpaceDE w:val="0"/>
      <w:autoSpaceDN w:val="0"/>
      <w:adjustRightInd w:val="0"/>
      <w:spacing w:after="120" w:line="360" w:lineRule="auto"/>
      <w:textAlignment w:val="baseline"/>
    </w:pPr>
    <w:rPr>
      <w:rFonts w:ascii="Times New Roman" w:hAnsi="Times New Roman" w:cs="Times New Roman"/>
      <w:sz w:val="24"/>
    </w:rPr>
  </w:style>
  <w:style w:type="character" w:customStyle="1" w:styleId="BodyTextChar">
    <w:name w:val="Body Text Char"/>
    <w:basedOn w:val="DefaultParagraphFont"/>
    <w:link w:val="BodyText"/>
    <w:uiPriority w:val="99"/>
    <w:rsid w:val="00090457"/>
    <w:rPr>
      <w:rFonts w:ascii="Times New Roman" w:eastAsia="Times New Roman" w:hAnsi="Times New Roman" w:cs="Times New Roman"/>
      <w:sz w:val="24"/>
      <w:szCs w:val="20"/>
    </w:rPr>
  </w:style>
  <w:style w:type="paragraph" w:customStyle="1" w:styleId="Sched1">
    <w:name w:val="Sched1"/>
    <w:basedOn w:val="BodyText"/>
    <w:next w:val="BodyText"/>
    <w:rsid w:val="00090457"/>
    <w:pPr>
      <w:tabs>
        <w:tab w:val="left" w:pos="6480"/>
      </w:tabs>
      <w:overflowPunct/>
      <w:autoSpaceDE/>
      <w:autoSpaceDN/>
      <w:adjustRightInd/>
      <w:jc w:val="center"/>
      <w:textAlignment w:val="auto"/>
    </w:pPr>
    <w:rPr>
      <w:b/>
      <w:u w:val="single"/>
    </w:rPr>
  </w:style>
  <w:style w:type="character" w:styleId="FollowedHyperlink">
    <w:name w:val="FollowedHyperlink"/>
    <w:basedOn w:val="DefaultParagraphFont"/>
    <w:rsid w:val="00090457"/>
    <w:rPr>
      <w:color w:val="606420"/>
      <w:u w:val="single"/>
    </w:rPr>
  </w:style>
  <w:style w:type="paragraph" w:styleId="BalloonText">
    <w:name w:val="Balloon Text"/>
    <w:basedOn w:val="Normal"/>
    <w:link w:val="BalloonTextChar"/>
    <w:uiPriority w:val="99"/>
    <w:semiHidden/>
    <w:rsid w:val="00090457"/>
    <w:rPr>
      <w:rFonts w:ascii="Tahoma" w:hAnsi="Tahoma" w:cs="Tahoma"/>
      <w:sz w:val="16"/>
      <w:szCs w:val="16"/>
    </w:rPr>
  </w:style>
  <w:style w:type="character" w:customStyle="1" w:styleId="BalloonTextChar">
    <w:name w:val="Balloon Text Char"/>
    <w:basedOn w:val="DefaultParagraphFont"/>
    <w:link w:val="BalloonText"/>
    <w:uiPriority w:val="99"/>
    <w:semiHidden/>
    <w:rsid w:val="00090457"/>
    <w:rPr>
      <w:rFonts w:ascii="Tahoma" w:eastAsia="Times New Roman" w:hAnsi="Tahoma" w:cs="Tahoma"/>
      <w:sz w:val="16"/>
      <w:szCs w:val="16"/>
    </w:rPr>
  </w:style>
  <w:style w:type="paragraph" w:styleId="BodyTextIndent3">
    <w:name w:val="Body Text Indent 3"/>
    <w:basedOn w:val="Normal"/>
    <w:link w:val="BodyTextIndent3Char"/>
    <w:rsid w:val="00090457"/>
    <w:pPr>
      <w:tabs>
        <w:tab w:val="left" w:pos="800"/>
        <w:tab w:val="center" w:pos="4820"/>
        <w:tab w:val="right" w:pos="9639"/>
      </w:tabs>
      <w:ind w:left="795" w:hanging="795"/>
    </w:pPr>
    <w:rPr>
      <w:b/>
      <w:bCs/>
    </w:rPr>
  </w:style>
  <w:style w:type="character" w:customStyle="1" w:styleId="BodyTextIndent3Char">
    <w:name w:val="Body Text Indent 3 Char"/>
    <w:basedOn w:val="DefaultParagraphFont"/>
    <w:link w:val="BodyTextIndent3"/>
    <w:rsid w:val="00090457"/>
    <w:rPr>
      <w:rFonts w:ascii="Arial" w:eastAsia="Times New Roman" w:hAnsi="Arial" w:cs="Arial"/>
      <w:b/>
      <w:bCs/>
      <w:sz w:val="20"/>
      <w:szCs w:val="20"/>
    </w:rPr>
  </w:style>
  <w:style w:type="paragraph" w:styleId="BodyText2">
    <w:name w:val="Body Text 2"/>
    <w:basedOn w:val="Normal"/>
    <w:link w:val="BodyText2Char"/>
    <w:rsid w:val="00090457"/>
    <w:pPr>
      <w:keepLines/>
      <w:spacing w:before="120" w:after="120"/>
    </w:pPr>
    <w:rPr>
      <w:b/>
      <w:bCs/>
    </w:rPr>
  </w:style>
  <w:style w:type="character" w:customStyle="1" w:styleId="BodyText2Char">
    <w:name w:val="Body Text 2 Char"/>
    <w:basedOn w:val="DefaultParagraphFont"/>
    <w:link w:val="BodyText2"/>
    <w:rsid w:val="00090457"/>
    <w:rPr>
      <w:rFonts w:ascii="Arial" w:eastAsia="Times New Roman" w:hAnsi="Arial" w:cs="Arial"/>
      <w:b/>
      <w:bCs/>
      <w:sz w:val="20"/>
      <w:szCs w:val="20"/>
    </w:rPr>
  </w:style>
  <w:style w:type="character" w:styleId="CommentReference">
    <w:name w:val="annotation reference"/>
    <w:basedOn w:val="DefaultParagraphFont"/>
    <w:uiPriority w:val="99"/>
    <w:semiHidden/>
    <w:rsid w:val="00090457"/>
    <w:rPr>
      <w:sz w:val="16"/>
      <w:szCs w:val="16"/>
    </w:rPr>
  </w:style>
  <w:style w:type="paragraph" w:styleId="CommentSubject">
    <w:name w:val="annotation subject"/>
    <w:basedOn w:val="CommentText"/>
    <w:next w:val="CommentText"/>
    <w:link w:val="CommentSubjectChar"/>
    <w:uiPriority w:val="99"/>
    <w:semiHidden/>
    <w:rsid w:val="00090457"/>
    <w:rPr>
      <w:b/>
      <w:bCs/>
    </w:rPr>
  </w:style>
  <w:style w:type="character" w:customStyle="1" w:styleId="CommentSubjectChar">
    <w:name w:val="Comment Subject Char"/>
    <w:basedOn w:val="CommentTextChar"/>
    <w:link w:val="CommentSubject"/>
    <w:uiPriority w:val="99"/>
    <w:semiHidden/>
    <w:rsid w:val="00090457"/>
    <w:rPr>
      <w:rFonts w:ascii="Arial" w:eastAsia="Times New Roman" w:hAnsi="Arial" w:cs="Arial"/>
      <w:b/>
      <w:bCs/>
      <w:sz w:val="20"/>
      <w:szCs w:val="20"/>
    </w:rPr>
  </w:style>
  <w:style w:type="character" w:customStyle="1" w:styleId="CrossReference">
    <w:name w:val="Cross Reference"/>
    <w:basedOn w:val="DefaultParagraphFont"/>
    <w:rsid w:val="00090457"/>
    <w:rPr>
      <w:rFonts w:ascii="Arial" w:hAnsi="Arial"/>
      <w:b/>
      <w:color w:val="auto"/>
      <w:sz w:val="24"/>
      <w:u w:val="none"/>
    </w:rPr>
  </w:style>
  <w:style w:type="paragraph" w:customStyle="1" w:styleId="A3">
    <w:name w:val="A3"/>
    <w:basedOn w:val="Normal"/>
    <w:link w:val="A3Char"/>
    <w:rsid w:val="00090457"/>
    <w:pPr>
      <w:tabs>
        <w:tab w:val="num" w:pos="1751"/>
      </w:tabs>
      <w:suppressAutoHyphens/>
      <w:spacing w:before="120" w:after="120"/>
      <w:ind w:left="1751" w:hanging="851"/>
      <w:outlineLvl w:val="2"/>
    </w:pPr>
    <w:rPr>
      <w:rFonts w:ascii="Frutiger LT Std 45 Light" w:hAnsi="Frutiger LT Std 45 Light" w:cs="Times New Roman"/>
      <w:sz w:val="22"/>
      <w:lang w:eastAsia="ar-SA"/>
    </w:rPr>
  </w:style>
  <w:style w:type="paragraph" w:customStyle="1" w:styleId="A4">
    <w:name w:val="A4"/>
    <w:basedOn w:val="Normal"/>
    <w:link w:val="A4Char"/>
    <w:rsid w:val="00090457"/>
    <w:pPr>
      <w:tabs>
        <w:tab w:val="num" w:pos="2551"/>
      </w:tabs>
      <w:suppressAutoHyphens/>
      <w:spacing w:before="120" w:after="120"/>
      <w:ind w:left="2551" w:hanging="850"/>
      <w:outlineLvl w:val="3"/>
    </w:pPr>
    <w:rPr>
      <w:rFonts w:ascii="Frutiger LT Std 45 Light" w:hAnsi="Frutiger LT Std 45 Light" w:cs="Times New Roman"/>
      <w:sz w:val="22"/>
      <w:lang w:eastAsia="ar-SA"/>
    </w:rPr>
  </w:style>
  <w:style w:type="paragraph" w:customStyle="1" w:styleId="A5">
    <w:name w:val="A5"/>
    <w:basedOn w:val="Normal"/>
    <w:rsid w:val="00090457"/>
    <w:pPr>
      <w:tabs>
        <w:tab w:val="num" w:pos="3402"/>
      </w:tabs>
      <w:suppressAutoHyphens/>
      <w:spacing w:before="120" w:after="120"/>
      <w:ind w:left="3402" w:hanging="851"/>
      <w:outlineLvl w:val="4"/>
    </w:pPr>
    <w:rPr>
      <w:rFonts w:cs="Times New Roman"/>
      <w:sz w:val="22"/>
      <w:lang w:eastAsia="ar-SA"/>
    </w:rPr>
  </w:style>
  <w:style w:type="paragraph" w:customStyle="1" w:styleId="Text">
    <w:name w:val="Text"/>
    <w:basedOn w:val="Normal"/>
    <w:rsid w:val="00090457"/>
    <w:pPr>
      <w:overflowPunct w:val="0"/>
      <w:autoSpaceDE w:val="0"/>
      <w:autoSpaceDN w:val="0"/>
      <w:adjustRightInd w:val="0"/>
      <w:spacing w:after="220"/>
      <w:textAlignment w:val="baseline"/>
    </w:pPr>
    <w:rPr>
      <w:rFonts w:ascii="Times New Roman" w:hAnsi="Times New Roman" w:cs="Times New Roman"/>
      <w:sz w:val="22"/>
      <w:szCs w:val="22"/>
    </w:rPr>
  </w:style>
  <w:style w:type="character" w:styleId="Strong">
    <w:name w:val="Strong"/>
    <w:basedOn w:val="DefaultParagraphFont"/>
    <w:uiPriority w:val="22"/>
    <w:qFormat/>
    <w:rsid w:val="00090457"/>
    <w:rPr>
      <w:b/>
      <w:bCs/>
    </w:rPr>
  </w:style>
  <w:style w:type="paragraph" w:styleId="PlainText">
    <w:name w:val="Plain Text"/>
    <w:basedOn w:val="Normal"/>
    <w:link w:val="PlainTextChar"/>
    <w:rsid w:val="00090457"/>
    <w:pPr>
      <w:jc w:val="left"/>
    </w:pPr>
    <w:rPr>
      <w:rFonts w:ascii="Courier New" w:hAnsi="Courier New" w:cs="Courier New"/>
      <w:lang w:eastAsia="en-GB"/>
    </w:rPr>
  </w:style>
  <w:style w:type="character" w:customStyle="1" w:styleId="PlainTextChar">
    <w:name w:val="Plain Text Char"/>
    <w:basedOn w:val="DefaultParagraphFont"/>
    <w:link w:val="PlainText"/>
    <w:rsid w:val="00090457"/>
    <w:rPr>
      <w:rFonts w:ascii="Courier New" w:eastAsia="Times New Roman" w:hAnsi="Courier New" w:cs="Courier New"/>
      <w:sz w:val="20"/>
      <w:szCs w:val="20"/>
      <w:lang w:eastAsia="en-GB"/>
    </w:rPr>
  </w:style>
  <w:style w:type="paragraph" w:styleId="NormalWeb">
    <w:name w:val="Normal (Web)"/>
    <w:basedOn w:val="Normal"/>
    <w:rsid w:val="00090457"/>
    <w:pPr>
      <w:spacing w:before="100" w:beforeAutospacing="1" w:after="100" w:afterAutospacing="1"/>
      <w:jc w:val="left"/>
    </w:pPr>
    <w:rPr>
      <w:sz w:val="24"/>
      <w:szCs w:val="24"/>
      <w:lang w:eastAsia="en-GB"/>
    </w:rPr>
  </w:style>
  <w:style w:type="character" w:styleId="Emphasis">
    <w:name w:val="Emphasis"/>
    <w:basedOn w:val="DefaultParagraphFont"/>
    <w:qFormat/>
    <w:rsid w:val="00090457"/>
    <w:rPr>
      <w:i/>
      <w:iCs/>
    </w:rPr>
  </w:style>
  <w:style w:type="character" w:customStyle="1" w:styleId="Heading4Char1">
    <w:name w:val="Heading 4 Char1"/>
    <w:aliases w:val="Sub-Minor Char,Project table Char,Propos Char,Level 2 - a Char,Bullet 11 Char,Bullet 12 Char,Bullet 13 Char,Bullet 14 Char,Bullet 15 Char,Bullet 16 Char,h4 Char,n Char,h4 sub sub heading Char,D Sub-Sub/Plain Char,Level 2 - (a) Char"/>
    <w:link w:val="Heading4"/>
    <w:locked/>
    <w:rsid w:val="00090457"/>
    <w:rPr>
      <w:rFonts w:ascii="Arial" w:eastAsia="Times New Roman" w:hAnsi="Arial" w:cs="Arial"/>
      <w:b/>
      <w:bCs/>
      <w:sz w:val="20"/>
      <w:szCs w:val="20"/>
      <w:u w:val="single"/>
    </w:rPr>
  </w:style>
  <w:style w:type="paragraph" w:styleId="NoSpacing">
    <w:name w:val="No Spacing"/>
    <w:basedOn w:val="Normal"/>
    <w:link w:val="NoSpacingChar"/>
    <w:qFormat/>
    <w:rsid w:val="00090457"/>
    <w:pPr>
      <w:ind w:left="720"/>
      <w:jc w:val="left"/>
    </w:pPr>
    <w:rPr>
      <w:rFonts w:ascii="Calibri" w:hAnsi="Calibri" w:cs="Times New Roman"/>
      <w:sz w:val="22"/>
      <w:lang w:eastAsia="en-GB"/>
    </w:rPr>
  </w:style>
  <w:style w:type="character" w:customStyle="1" w:styleId="NoSpacingChar">
    <w:name w:val="No Spacing Char"/>
    <w:link w:val="NoSpacing"/>
    <w:locked/>
    <w:rsid w:val="00090457"/>
    <w:rPr>
      <w:rFonts w:ascii="Calibri" w:eastAsia="Times New Roman" w:hAnsi="Calibri" w:cs="Times New Roman"/>
      <w:szCs w:val="20"/>
      <w:lang w:eastAsia="en-GB"/>
    </w:rPr>
  </w:style>
  <w:style w:type="character" w:customStyle="1" w:styleId="msoins0">
    <w:name w:val="msoins"/>
    <w:basedOn w:val="DefaultParagraphFont"/>
    <w:rsid w:val="00090457"/>
  </w:style>
  <w:style w:type="table" w:styleId="TableGrid">
    <w:name w:val="Table Grid"/>
    <w:basedOn w:val="TableNormal"/>
    <w:uiPriority w:val="39"/>
    <w:rsid w:val="0009045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16ptAuto">
    <w:name w:val="Style Heading 1 + 16 pt Auto"/>
    <w:basedOn w:val="Heading1"/>
    <w:autoRedefine/>
    <w:locked/>
    <w:rsid w:val="00090457"/>
    <w:pPr>
      <w:numPr>
        <w:numId w:val="6"/>
      </w:numPr>
      <w:pBdr>
        <w:top w:val="single" w:sz="4" w:space="4" w:color="auto"/>
      </w:pBdr>
      <w:tabs>
        <w:tab w:val="clear" w:pos="794"/>
        <w:tab w:val="clear" w:pos="4820"/>
        <w:tab w:val="clear" w:pos="9639"/>
        <w:tab w:val="num" w:pos="0"/>
        <w:tab w:val="left" w:pos="1021"/>
      </w:tabs>
      <w:spacing w:before="120" w:after="120"/>
      <w:ind w:left="0" w:firstLine="0"/>
      <w:jc w:val="left"/>
    </w:pPr>
    <w:rPr>
      <w:caps/>
      <w:kern w:val="28"/>
      <w:sz w:val="28"/>
      <w:szCs w:val="28"/>
      <w:lang w:val="x-none" w:eastAsia="x-none"/>
    </w:rPr>
  </w:style>
  <w:style w:type="character" w:styleId="SubtleEmphasis">
    <w:name w:val="Subtle Emphasis"/>
    <w:qFormat/>
    <w:rsid w:val="00090457"/>
    <w:rPr>
      <w:i/>
      <w:color w:val="243F60"/>
    </w:rPr>
  </w:style>
  <w:style w:type="paragraph" w:customStyle="1" w:styleId="schedulelevel4">
    <w:name w:val="schedulelevel4"/>
    <w:basedOn w:val="Normal"/>
    <w:link w:val="schedulelevel4Char"/>
    <w:rsid w:val="00090457"/>
    <w:pPr>
      <w:spacing w:before="100" w:beforeAutospacing="1" w:after="100" w:afterAutospacing="1"/>
      <w:jc w:val="left"/>
    </w:pPr>
    <w:rPr>
      <w:rFonts w:ascii="Times New Roman" w:hAnsi="Times New Roman" w:cs="Times New Roman"/>
      <w:sz w:val="24"/>
      <w:szCs w:val="24"/>
      <w:lang w:eastAsia="en-GB"/>
    </w:rPr>
  </w:style>
  <w:style w:type="character" w:customStyle="1" w:styleId="schedulelevel4Char">
    <w:name w:val="schedulelevel4 Char"/>
    <w:basedOn w:val="DefaultParagraphFont"/>
    <w:link w:val="schedulelevel4"/>
    <w:rsid w:val="00090457"/>
    <w:rPr>
      <w:rFonts w:ascii="Times New Roman" w:eastAsia="Times New Roman" w:hAnsi="Times New Roman" w:cs="Times New Roman"/>
      <w:sz w:val="24"/>
      <w:szCs w:val="24"/>
      <w:lang w:eastAsia="en-GB"/>
    </w:rPr>
  </w:style>
  <w:style w:type="paragraph" w:customStyle="1" w:styleId="schedulelevel3">
    <w:name w:val="schedulelevel3"/>
    <w:basedOn w:val="Normal"/>
    <w:rsid w:val="00090457"/>
    <w:pPr>
      <w:spacing w:before="100" w:beforeAutospacing="1" w:after="100" w:afterAutospacing="1"/>
      <w:jc w:val="left"/>
    </w:pPr>
    <w:rPr>
      <w:rFonts w:ascii="Times New Roman" w:hAnsi="Times New Roman" w:cs="Times New Roman"/>
      <w:sz w:val="24"/>
      <w:szCs w:val="24"/>
      <w:lang w:eastAsia="en-GB"/>
    </w:rPr>
  </w:style>
  <w:style w:type="character" w:customStyle="1" w:styleId="A4Char">
    <w:name w:val="A4 Char"/>
    <w:basedOn w:val="DefaultParagraphFont"/>
    <w:link w:val="A4"/>
    <w:rsid w:val="00090457"/>
    <w:rPr>
      <w:rFonts w:ascii="Frutiger LT Std 45 Light" w:eastAsia="Times New Roman" w:hAnsi="Frutiger LT Std 45 Light" w:cs="Times New Roman"/>
      <w:szCs w:val="20"/>
      <w:lang w:eastAsia="ar-SA"/>
    </w:rPr>
  </w:style>
  <w:style w:type="character" w:customStyle="1" w:styleId="A3Char">
    <w:name w:val="A3 Char"/>
    <w:basedOn w:val="DefaultParagraphFont"/>
    <w:link w:val="A3"/>
    <w:rsid w:val="00090457"/>
    <w:rPr>
      <w:rFonts w:ascii="Frutiger LT Std 45 Light" w:eastAsia="Times New Roman" w:hAnsi="Frutiger LT Std 45 Light" w:cs="Times New Roman"/>
      <w:szCs w:val="20"/>
      <w:lang w:eastAsia="ar-SA"/>
    </w:rPr>
  </w:style>
  <w:style w:type="paragraph" w:customStyle="1" w:styleId="01-Level1-BB">
    <w:name w:val="01-Level1-BB"/>
    <w:basedOn w:val="Normal"/>
    <w:next w:val="Normal"/>
    <w:rsid w:val="00090457"/>
    <w:pPr>
      <w:numPr>
        <w:numId w:val="7"/>
      </w:numPr>
    </w:pPr>
    <w:rPr>
      <w:rFonts w:cs="Times New Roman"/>
      <w:b/>
      <w:sz w:val="22"/>
      <w:lang w:eastAsia="en-GB"/>
    </w:rPr>
  </w:style>
  <w:style w:type="paragraph" w:customStyle="1" w:styleId="01-Level2-BB">
    <w:name w:val="01-Level2-BB"/>
    <w:basedOn w:val="Normal"/>
    <w:next w:val="Normal"/>
    <w:rsid w:val="00090457"/>
    <w:pPr>
      <w:numPr>
        <w:ilvl w:val="1"/>
        <w:numId w:val="7"/>
      </w:numPr>
    </w:pPr>
    <w:rPr>
      <w:rFonts w:cs="Times New Roman"/>
      <w:sz w:val="22"/>
      <w:lang w:eastAsia="en-GB"/>
    </w:rPr>
  </w:style>
  <w:style w:type="paragraph" w:customStyle="1" w:styleId="01-Level3-BB">
    <w:name w:val="01-Level3-BB"/>
    <w:basedOn w:val="Normal"/>
    <w:next w:val="Normal"/>
    <w:rsid w:val="00090457"/>
    <w:pPr>
      <w:numPr>
        <w:ilvl w:val="2"/>
        <w:numId w:val="7"/>
      </w:numPr>
    </w:pPr>
    <w:rPr>
      <w:rFonts w:cs="Times New Roman"/>
      <w:sz w:val="22"/>
      <w:lang w:eastAsia="en-GB"/>
    </w:rPr>
  </w:style>
  <w:style w:type="paragraph" w:customStyle="1" w:styleId="01-Level4-BB">
    <w:name w:val="01-Level4-BB"/>
    <w:basedOn w:val="Normal"/>
    <w:next w:val="Normal"/>
    <w:rsid w:val="00090457"/>
    <w:pPr>
      <w:numPr>
        <w:ilvl w:val="3"/>
        <w:numId w:val="7"/>
      </w:numPr>
    </w:pPr>
    <w:rPr>
      <w:rFonts w:cs="Times New Roman"/>
      <w:sz w:val="22"/>
      <w:lang w:eastAsia="en-GB"/>
    </w:rPr>
  </w:style>
  <w:style w:type="paragraph" w:customStyle="1" w:styleId="01-Level5-BB">
    <w:name w:val="01-Level5-BB"/>
    <w:basedOn w:val="Normal"/>
    <w:next w:val="Normal"/>
    <w:rsid w:val="00090457"/>
    <w:pPr>
      <w:numPr>
        <w:ilvl w:val="4"/>
        <w:numId w:val="7"/>
      </w:numPr>
    </w:pPr>
    <w:rPr>
      <w:rFonts w:cs="Times New Roman"/>
      <w:sz w:val="22"/>
      <w:lang w:eastAsia="en-GB"/>
    </w:rPr>
  </w:style>
  <w:style w:type="paragraph" w:styleId="TOCHeading">
    <w:name w:val="TOC Heading"/>
    <w:basedOn w:val="Heading1"/>
    <w:next w:val="Normal"/>
    <w:uiPriority w:val="39"/>
    <w:unhideWhenUsed/>
    <w:qFormat/>
    <w:rsid w:val="00090457"/>
    <w:pPr>
      <w:keepLines/>
      <w:tabs>
        <w:tab w:val="clear" w:pos="4820"/>
        <w:tab w:val="clear" w:pos="9639"/>
      </w:tabs>
      <w:spacing w:before="480"/>
      <w:outlineLvl w:val="9"/>
    </w:pPr>
    <w:rPr>
      <w:rFonts w:asciiTheme="majorHAnsi" w:eastAsiaTheme="majorEastAsia" w:hAnsiTheme="majorHAnsi" w:cstheme="majorBidi"/>
      <w:color w:val="2F5496" w:themeColor="accent1" w:themeShade="BF"/>
      <w:sz w:val="28"/>
      <w:szCs w:val="28"/>
    </w:r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
    <w:basedOn w:val="Normal"/>
    <w:link w:val="ListParagraphChar"/>
    <w:uiPriority w:val="34"/>
    <w:qFormat/>
    <w:rsid w:val="00090457"/>
    <w:pPr>
      <w:ind w:left="720"/>
      <w:contextualSpacing/>
    </w:pPr>
  </w:style>
  <w:style w:type="paragraph" w:styleId="Revision">
    <w:name w:val="Revision"/>
    <w:hidden/>
    <w:uiPriority w:val="99"/>
    <w:semiHidden/>
    <w:rsid w:val="00090457"/>
    <w:pPr>
      <w:spacing w:after="0" w:line="240" w:lineRule="auto"/>
    </w:pPr>
    <w:rPr>
      <w:rFonts w:ascii="Arial" w:eastAsia="Times New Roman" w:hAnsi="Arial" w:cs="Arial"/>
      <w:sz w:val="20"/>
      <w:szCs w:val="20"/>
    </w:rPr>
  </w:style>
  <w:style w:type="character" w:styleId="UnresolvedMention">
    <w:name w:val="Unresolved Mention"/>
    <w:basedOn w:val="DefaultParagraphFont"/>
    <w:uiPriority w:val="99"/>
    <w:semiHidden/>
    <w:unhideWhenUsed/>
    <w:rsid w:val="00090457"/>
    <w:rPr>
      <w:color w:val="808080"/>
      <w:shd w:val="clear" w:color="auto" w:fill="E6E6E6"/>
    </w:rPr>
  </w:style>
  <w:style w:type="paragraph" w:customStyle="1" w:styleId="NUMBEREDLISTALTL">
    <w:name w:val="NUMBERED LIST ALTL"/>
    <w:basedOn w:val="Heading1"/>
    <w:uiPriority w:val="99"/>
    <w:rsid w:val="00090457"/>
    <w:pPr>
      <w:keepNext w:val="0"/>
      <w:numPr>
        <w:numId w:val="11"/>
      </w:numPr>
      <w:tabs>
        <w:tab w:val="clear" w:pos="4820"/>
        <w:tab w:val="clear" w:pos="9639"/>
        <w:tab w:val="left" w:pos="2016"/>
        <w:tab w:val="left" w:pos="3024"/>
        <w:tab w:val="left" w:pos="4032"/>
        <w:tab w:val="left" w:pos="5040"/>
      </w:tabs>
      <w:spacing w:after="160"/>
    </w:pPr>
    <w:rPr>
      <w:b w:val="0"/>
      <w:bCs w:val="0"/>
      <w:sz w:val="22"/>
      <w:szCs w:val="22"/>
    </w:rPr>
  </w:style>
  <w:style w:type="character" w:customStyle="1" w:styleId="Level2Char">
    <w:name w:val="Level 2 Char"/>
    <w:basedOn w:val="DefaultParagraphFont"/>
    <w:link w:val="Level2"/>
    <w:uiPriority w:val="99"/>
    <w:locked/>
    <w:rsid w:val="00090457"/>
    <w:rPr>
      <w:rFonts w:ascii="Arial" w:eastAsia="Times New Roman" w:hAnsi="Arial" w:cs="Arial"/>
      <w:sz w:val="20"/>
      <w:szCs w:val="20"/>
    </w:rPr>
  </w:style>
  <w:style w:type="character" w:customStyle="1" w:styleId="bold">
    <w:name w:val="*bold"/>
    <w:rsid w:val="00090457"/>
    <w:rPr>
      <w:b/>
      <w:lang w:val="en-GB"/>
    </w:rPr>
  </w:style>
  <w:style w:type="character" w:customStyle="1" w:styleId="italic">
    <w:name w:val="*italic"/>
    <w:rsid w:val="00090457"/>
    <w:rPr>
      <w:i/>
      <w:lang w:val="en-GB"/>
    </w:rPr>
  </w:style>
  <w:style w:type="paragraph" w:customStyle="1" w:styleId="BodyText1">
    <w:name w:val="Body Text 1"/>
    <w:basedOn w:val="BodyText"/>
    <w:rsid w:val="00090457"/>
    <w:pPr>
      <w:numPr>
        <w:numId w:val="0"/>
      </w:numPr>
      <w:overflowPunct/>
      <w:autoSpaceDE/>
      <w:autoSpaceDN/>
      <w:adjustRightInd/>
      <w:spacing w:after="240"/>
      <w:ind w:left="851"/>
      <w:jc w:val="left"/>
      <w:textAlignment w:val="auto"/>
    </w:pPr>
    <w:rPr>
      <w:rFonts w:ascii="Arial" w:hAnsi="Arial"/>
      <w:sz w:val="20"/>
    </w:rPr>
  </w:style>
  <w:style w:type="paragraph" w:customStyle="1" w:styleId="Background1">
    <w:name w:val="Background 1"/>
    <w:basedOn w:val="BodyText"/>
    <w:rsid w:val="00090457"/>
    <w:pPr>
      <w:numPr>
        <w:ilvl w:val="2"/>
        <w:numId w:val="16"/>
      </w:numPr>
      <w:overflowPunct/>
      <w:autoSpaceDE/>
      <w:autoSpaceDN/>
      <w:adjustRightInd/>
      <w:spacing w:after="240"/>
      <w:jc w:val="left"/>
      <w:textAlignment w:val="auto"/>
    </w:pPr>
    <w:rPr>
      <w:rFonts w:ascii="Arial" w:hAnsi="Arial"/>
      <w:sz w:val="20"/>
    </w:rPr>
  </w:style>
  <w:style w:type="paragraph" w:customStyle="1" w:styleId="Background2">
    <w:name w:val="Background 2"/>
    <w:basedOn w:val="BodyText"/>
    <w:rsid w:val="00090457"/>
    <w:pPr>
      <w:numPr>
        <w:ilvl w:val="3"/>
        <w:numId w:val="16"/>
      </w:numPr>
      <w:overflowPunct/>
      <w:autoSpaceDE/>
      <w:autoSpaceDN/>
      <w:adjustRightInd/>
      <w:spacing w:after="240"/>
      <w:jc w:val="left"/>
      <w:textAlignment w:val="auto"/>
    </w:pPr>
    <w:rPr>
      <w:rFonts w:ascii="Arial" w:hAnsi="Arial"/>
      <w:sz w:val="20"/>
    </w:rPr>
  </w:style>
  <w:style w:type="paragraph" w:customStyle="1" w:styleId="Introheading">
    <w:name w:val="Intro heading"/>
    <w:basedOn w:val="BodyText"/>
    <w:next w:val="BodyText"/>
    <w:rsid w:val="00090457"/>
    <w:pPr>
      <w:keepNext/>
      <w:numPr>
        <w:numId w:val="16"/>
      </w:numPr>
      <w:overflowPunct/>
      <w:autoSpaceDE/>
      <w:autoSpaceDN/>
      <w:adjustRightInd/>
      <w:spacing w:after="240"/>
      <w:jc w:val="left"/>
      <w:textAlignment w:val="auto"/>
    </w:pPr>
    <w:rPr>
      <w:rFonts w:ascii="Arial" w:hAnsi="Arial"/>
      <w:b/>
      <w:sz w:val="20"/>
    </w:rPr>
  </w:style>
  <w:style w:type="paragraph" w:customStyle="1" w:styleId="Parties1">
    <w:name w:val="Parties 1"/>
    <w:basedOn w:val="BodyText"/>
    <w:rsid w:val="00090457"/>
    <w:pPr>
      <w:numPr>
        <w:ilvl w:val="1"/>
        <w:numId w:val="16"/>
      </w:numPr>
      <w:overflowPunct/>
      <w:autoSpaceDE/>
      <w:autoSpaceDN/>
      <w:adjustRightInd/>
      <w:spacing w:after="240"/>
      <w:jc w:val="left"/>
      <w:textAlignment w:val="auto"/>
    </w:pPr>
    <w:rPr>
      <w:rFonts w:ascii="Arial" w:hAnsi="Arial"/>
      <w:sz w:val="20"/>
    </w:rPr>
  </w:style>
  <w:style w:type="paragraph" w:customStyle="1" w:styleId="Level1Heading">
    <w:name w:val="Level 1 Heading"/>
    <w:basedOn w:val="BodyText"/>
    <w:next w:val="BodyText1"/>
    <w:link w:val="Level1HeadingChar"/>
    <w:rsid w:val="00090457"/>
    <w:pPr>
      <w:keepNext/>
      <w:numPr>
        <w:numId w:val="17"/>
      </w:numPr>
      <w:overflowPunct/>
      <w:autoSpaceDE/>
      <w:autoSpaceDN/>
      <w:adjustRightInd/>
      <w:spacing w:before="360" w:after="200"/>
      <w:jc w:val="left"/>
      <w:textAlignment w:val="auto"/>
      <w:outlineLvl w:val="0"/>
    </w:pPr>
    <w:rPr>
      <w:rFonts w:ascii="Arial" w:hAnsi="Arial"/>
      <w:b/>
    </w:rPr>
  </w:style>
  <w:style w:type="paragraph" w:customStyle="1" w:styleId="Level2Heading">
    <w:name w:val="Level 2 Heading"/>
    <w:basedOn w:val="BodyText"/>
    <w:next w:val="BodyText2"/>
    <w:rsid w:val="00090457"/>
    <w:pPr>
      <w:keepNext/>
      <w:numPr>
        <w:ilvl w:val="1"/>
        <w:numId w:val="17"/>
      </w:numPr>
      <w:overflowPunct/>
      <w:autoSpaceDE/>
      <w:autoSpaceDN/>
      <w:adjustRightInd/>
      <w:spacing w:before="360" w:after="200"/>
      <w:jc w:val="left"/>
      <w:textAlignment w:val="auto"/>
      <w:outlineLvl w:val="1"/>
    </w:pPr>
    <w:rPr>
      <w:rFonts w:ascii="Arial" w:hAnsi="Arial"/>
      <w:b/>
      <w:sz w:val="20"/>
      <w:lang w:eastAsia="en-GB"/>
    </w:rPr>
  </w:style>
  <w:style w:type="paragraph" w:customStyle="1" w:styleId="Level3Number">
    <w:name w:val="Level 3 Number"/>
    <w:basedOn w:val="BodyText"/>
    <w:rsid w:val="00090457"/>
    <w:pPr>
      <w:numPr>
        <w:ilvl w:val="2"/>
        <w:numId w:val="17"/>
      </w:numPr>
      <w:overflowPunct/>
      <w:autoSpaceDE/>
      <w:autoSpaceDN/>
      <w:adjustRightInd/>
      <w:spacing w:before="360" w:after="200"/>
      <w:jc w:val="left"/>
      <w:textAlignment w:val="auto"/>
    </w:pPr>
    <w:rPr>
      <w:rFonts w:ascii="Arial" w:hAnsi="Arial"/>
      <w:sz w:val="20"/>
    </w:rPr>
  </w:style>
  <w:style w:type="paragraph" w:customStyle="1" w:styleId="Level4Number">
    <w:name w:val="Level 4 Number"/>
    <w:basedOn w:val="BodyText"/>
    <w:rsid w:val="00090457"/>
    <w:pPr>
      <w:numPr>
        <w:ilvl w:val="3"/>
        <w:numId w:val="17"/>
      </w:numPr>
      <w:overflowPunct/>
      <w:autoSpaceDE/>
      <w:autoSpaceDN/>
      <w:adjustRightInd/>
      <w:spacing w:before="360" w:after="200"/>
      <w:jc w:val="left"/>
      <w:textAlignment w:val="auto"/>
    </w:pPr>
    <w:rPr>
      <w:rFonts w:ascii="Arial" w:hAnsi="Arial"/>
      <w:sz w:val="20"/>
    </w:rPr>
  </w:style>
  <w:style w:type="paragraph" w:customStyle="1" w:styleId="Level5Number">
    <w:name w:val="Level 5 Number"/>
    <w:basedOn w:val="BodyText"/>
    <w:rsid w:val="00090457"/>
    <w:pPr>
      <w:numPr>
        <w:ilvl w:val="4"/>
        <w:numId w:val="17"/>
      </w:numPr>
      <w:overflowPunct/>
      <w:autoSpaceDE/>
      <w:autoSpaceDN/>
      <w:adjustRightInd/>
      <w:spacing w:after="240"/>
      <w:jc w:val="left"/>
      <w:textAlignment w:val="auto"/>
    </w:pPr>
    <w:rPr>
      <w:rFonts w:ascii="Arial" w:hAnsi="Arial"/>
      <w:sz w:val="20"/>
    </w:rPr>
  </w:style>
  <w:style w:type="paragraph" w:customStyle="1" w:styleId="Level6Number">
    <w:name w:val="Level 6 Number"/>
    <w:basedOn w:val="BodyText"/>
    <w:rsid w:val="00090457"/>
    <w:pPr>
      <w:numPr>
        <w:ilvl w:val="5"/>
        <w:numId w:val="17"/>
      </w:numPr>
      <w:overflowPunct/>
      <w:autoSpaceDE/>
      <w:autoSpaceDN/>
      <w:adjustRightInd/>
      <w:spacing w:after="240"/>
      <w:jc w:val="left"/>
      <w:textAlignment w:val="auto"/>
    </w:pPr>
    <w:rPr>
      <w:rFonts w:ascii="Arial" w:hAnsi="Arial"/>
      <w:sz w:val="20"/>
    </w:rPr>
  </w:style>
  <w:style w:type="paragraph" w:customStyle="1" w:styleId="Level7Number">
    <w:name w:val="Level 7 Number"/>
    <w:basedOn w:val="BodyText"/>
    <w:rsid w:val="00090457"/>
    <w:pPr>
      <w:numPr>
        <w:ilvl w:val="6"/>
        <w:numId w:val="17"/>
      </w:numPr>
      <w:overflowPunct/>
      <w:autoSpaceDE/>
      <w:autoSpaceDN/>
      <w:adjustRightInd/>
      <w:spacing w:after="240"/>
      <w:jc w:val="left"/>
      <w:textAlignment w:val="auto"/>
    </w:pPr>
    <w:rPr>
      <w:rFonts w:ascii="Arial" w:hAnsi="Arial"/>
      <w:sz w:val="20"/>
    </w:rPr>
  </w:style>
  <w:style w:type="paragraph" w:customStyle="1" w:styleId="Level8Number">
    <w:name w:val="Level 8 Number"/>
    <w:basedOn w:val="BodyText"/>
    <w:rsid w:val="00090457"/>
    <w:pPr>
      <w:numPr>
        <w:ilvl w:val="7"/>
        <w:numId w:val="17"/>
      </w:numPr>
      <w:overflowPunct/>
      <w:autoSpaceDE/>
      <w:autoSpaceDN/>
      <w:adjustRightInd/>
      <w:spacing w:after="240"/>
      <w:jc w:val="left"/>
      <w:textAlignment w:val="auto"/>
    </w:pPr>
    <w:rPr>
      <w:rFonts w:ascii="Arial" w:hAnsi="Arial"/>
      <w:sz w:val="20"/>
    </w:rPr>
  </w:style>
  <w:style w:type="paragraph" w:customStyle="1" w:styleId="Default">
    <w:name w:val="Default"/>
    <w:rsid w:val="0009045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BLegal2">
    <w:name w:val="B&amp;B Legal 2"/>
    <w:basedOn w:val="Normal"/>
    <w:uiPriority w:val="99"/>
    <w:rsid w:val="00090457"/>
    <w:pPr>
      <w:tabs>
        <w:tab w:val="num" w:pos="720"/>
      </w:tabs>
      <w:ind w:left="720" w:hanging="720"/>
      <w:jc w:val="left"/>
      <w:outlineLvl w:val="1"/>
    </w:pPr>
    <w:rPr>
      <w:rFonts w:ascii="Trebuchet MS" w:hAnsi="Trebuchet MS" w:cs="Times New Roman"/>
      <w:sz w:val="24"/>
      <w:lang w:val="en-US"/>
    </w:rPr>
  </w:style>
  <w:style w:type="paragraph" w:styleId="BodyText3">
    <w:name w:val="Body Text 3"/>
    <w:basedOn w:val="Normal"/>
    <w:link w:val="BodyText3Char"/>
    <w:unhideWhenUsed/>
    <w:rsid w:val="00090457"/>
    <w:pPr>
      <w:spacing w:after="120"/>
      <w:jc w:val="left"/>
    </w:pPr>
    <w:rPr>
      <w:rFonts w:ascii="Times New Roman" w:hAnsi="Times New Roman" w:cs="Times New Roman"/>
      <w:sz w:val="16"/>
      <w:szCs w:val="16"/>
      <w:lang w:eastAsia="en-GB"/>
    </w:rPr>
  </w:style>
  <w:style w:type="character" w:customStyle="1" w:styleId="BodyText3Char">
    <w:name w:val="Body Text 3 Char"/>
    <w:basedOn w:val="DefaultParagraphFont"/>
    <w:link w:val="BodyText3"/>
    <w:rsid w:val="00090457"/>
    <w:rPr>
      <w:rFonts w:ascii="Times New Roman" w:eastAsia="Times New Roman" w:hAnsi="Times New Roman" w:cs="Times New Roman"/>
      <w:sz w:val="16"/>
      <w:szCs w:val="16"/>
      <w:lang w:eastAsia="en-GB"/>
    </w:rPr>
  </w:style>
  <w:style w:type="paragraph" w:customStyle="1" w:styleId="Numpara">
    <w:name w:val="Numpara"/>
    <w:basedOn w:val="Normal"/>
    <w:rsid w:val="00090457"/>
    <w:pPr>
      <w:numPr>
        <w:numId w:val="18"/>
      </w:numPr>
      <w:spacing w:before="40" w:after="120"/>
      <w:ind w:left="340"/>
      <w:jc w:val="left"/>
    </w:pPr>
    <w:rPr>
      <w:rFonts w:cs="Times New Roman"/>
      <w:sz w:val="24"/>
      <w:szCs w:val="24"/>
    </w:rPr>
  </w:style>
  <w:style w:type="paragraph" w:customStyle="1" w:styleId="Normpara">
    <w:name w:val="Normpara"/>
    <w:basedOn w:val="Normal"/>
    <w:next w:val="Numpara"/>
    <w:rsid w:val="00090457"/>
    <w:pPr>
      <w:spacing w:after="120"/>
      <w:ind w:left="340"/>
      <w:jc w:val="left"/>
    </w:pPr>
    <w:rPr>
      <w:rFonts w:cs="Times New Roman"/>
      <w:sz w:val="24"/>
      <w:szCs w:val="24"/>
    </w:rPr>
  </w:style>
  <w:style w:type="paragraph" w:customStyle="1" w:styleId="HeaderBase">
    <w:name w:val="Header Base"/>
    <w:basedOn w:val="Normal"/>
    <w:rsid w:val="00090457"/>
    <w:pPr>
      <w:keepLines/>
      <w:tabs>
        <w:tab w:val="center" w:pos="4320"/>
        <w:tab w:val="right" w:pos="8640"/>
      </w:tabs>
      <w:jc w:val="left"/>
    </w:pPr>
    <w:rPr>
      <w:rFonts w:cs="Times New Roman"/>
      <w:spacing w:val="-4"/>
      <w:lang w:val="en-US"/>
    </w:rPr>
  </w:style>
  <w:style w:type="paragraph" w:customStyle="1" w:styleId="Body60">
    <w:name w:val="Body6"/>
    <w:basedOn w:val="Normal"/>
    <w:uiPriority w:val="99"/>
    <w:rsid w:val="00090457"/>
    <w:pPr>
      <w:spacing w:after="220"/>
      <w:ind w:left="3544"/>
    </w:pPr>
    <w:rPr>
      <w:rFonts w:ascii="Trebuchet MS" w:hAnsi="Trebuchet MS" w:cs="Times New Roman"/>
    </w:rPr>
  </w:style>
  <w:style w:type="paragraph" w:customStyle="1" w:styleId="ColorfulList-Accent11">
    <w:name w:val="Colorful List - Accent 11"/>
    <w:basedOn w:val="Normal"/>
    <w:uiPriority w:val="99"/>
    <w:qFormat/>
    <w:rsid w:val="00090457"/>
    <w:pPr>
      <w:spacing w:after="200" w:line="276" w:lineRule="auto"/>
      <w:ind w:left="720"/>
      <w:contextualSpacing/>
      <w:jc w:val="left"/>
    </w:pPr>
    <w:rPr>
      <w:rFonts w:ascii="Calibri" w:hAnsi="Calibri" w:cs="Times New Roman"/>
      <w:sz w:val="22"/>
      <w:szCs w:val="22"/>
      <w:lang w:eastAsia="en-GB"/>
    </w:rPr>
  </w:style>
  <w:style w:type="paragraph" w:customStyle="1" w:styleId="MediumGrid21">
    <w:name w:val="Medium Grid 21"/>
    <w:basedOn w:val="Normal"/>
    <w:uiPriority w:val="1"/>
    <w:qFormat/>
    <w:rsid w:val="00090457"/>
    <w:pPr>
      <w:jc w:val="left"/>
    </w:pPr>
    <w:rPr>
      <w:rFonts w:ascii="Times New Roman" w:hAnsi="Times New Roman" w:cs="Times New Roman"/>
      <w:lang w:eastAsia="en-GB"/>
    </w:rPr>
  </w:style>
  <w:style w:type="paragraph" w:customStyle="1" w:styleId="Body10">
    <w:name w:val="Body1"/>
    <w:basedOn w:val="BodyText"/>
    <w:uiPriority w:val="99"/>
    <w:rsid w:val="00090457"/>
    <w:pPr>
      <w:numPr>
        <w:numId w:val="0"/>
      </w:numPr>
      <w:overflowPunct/>
      <w:autoSpaceDE/>
      <w:autoSpaceDN/>
      <w:adjustRightInd/>
      <w:spacing w:after="220" w:line="240" w:lineRule="auto"/>
      <w:ind w:left="709"/>
      <w:textAlignment w:val="auto"/>
    </w:pPr>
    <w:rPr>
      <w:rFonts w:ascii="Trebuchet MS" w:hAnsi="Trebuchet MS"/>
      <w:sz w:val="20"/>
    </w:rPr>
  </w:style>
  <w:style w:type="paragraph" w:customStyle="1" w:styleId="BulletList1">
    <w:name w:val="Bullet List 1"/>
    <w:aliases w:val="Bullet1"/>
    <w:basedOn w:val="Normal"/>
    <w:rsid w:val="00090457"/>
    <w:pPr>
      <w:numPr>
        <w:numId w:val="19"/>
      </w:numPr>
      <w:spacing w:after="240" w:line="300" w:lineRule="atLeast"/>
    </w:pPr>
    <w:rPr>
      <w:rFonts w:cs="Times New Roman"/>
      <w:color w:val="000000"/>
      <w:sz w:val="22"/>
    </w:rPr>
  </w:style>
  <w:style w:type="paragraph" w:customStyle="1" w:styleId="TitleClause">
    <w:name w:val="Title Clause"/>
    <w:basedOn w:val="Normal"/>
    <w:rsid w:val="00090457"/>
    <w:pPr>
      <w:keepNext/>
      <w:numPr>
        <w:numId w:val="20"/>
      </w:numPr>
      <w:spacing w:before="240" w:after="240" w:line="300" w:lineRule="atLeast"/>
      <w:outlineLvl w:val="0"/>
    </w:pPr>
    <w:rPr>
      <w:rFonts w:cs="Times New Roman"/>
      <w:b/>
      <w:color w:val="000000"/>
      <w:kern w:val="28"/>
      <w:sz w:val="22"/>
    </w:rPr>
  </w:style>
  <w:style w:type="paragraph" w:customStyle="1" w:styleId="Untitledsubclause1">
    <w:name w:val="Untitled subclause 1"/>
    <w:basedOn w:val="Normal"/>
    <w:rsid w:val="00090457"/>
    <w:pPr>
      <w:numPr>
        <w:ilvl w:val="1"/>
        <w:numId w:val="20"/>
      </w:numPr>
      <w:spacing w:before="280" w:after="120" w:line="300" w:lineRule="atLeast"/>
      <w:outlineLvl w:val="1"/>
    </w:pPr>
    <w:rPr>
      <w:rFonts w:cs="Times New Roman"/>
      <w:color w:val="000000"/>
      <w:sz w:val="22"/>
    </w:rPr>
  </w:style>
  <w:style w:type="paragraph" w:customStyle="1" w:styleId="Untitledsubclause2">
    <w:name w:val="Untitled subclause 2"/>
    <w:basedOn w:val="Normal"/>
    <w:rsid w:val="00090457"/>
    <w:pPr>
      <w:numPr>
        <w:ilvl w:val="2"/>
        <w:numId w:val="20"/>
      </w:numPr>
      <w:spacing w:after="120" w:line="300" w:lineRule="atLeast"/>
      <w:outlineLvl w:val="2"/>
    </w:pPr>
    <w:rPr>
      <w:rFonts w:cs="Times New Roman"/>
      <w:color w:val="000000"/>
      <w:sz w:val="22"/>
    </w:rPr>
  </w:style>
  <w:style w:type="paragraph" w:customStyle="1" w:styleId="Untitledsubclause3">
    <w:name w:val="Untitled subclause 3"/>
    <w:basedOn w:val="Normal"/>
    <w:rsid w:val="00090457"/>
    <w:pPr>
      <w:numPr>
        <w:ilvl w:val="3"/>
        <w:numId w:val="20"/>
      </w:numPr>
      <w:tabs>
        <w:tab w:val="left" w:pos="2261"/>
      </w:tabs>
      <w:spacing w:after="120" w:line="300" w:lineRule="atLeast"/>
      <w:outlineLvl w:val="3"/>
    </w:pPr>
    <w:rPr>
      <w:rFonts w:cs="Times New Roman"/>
      <w:color w:val="000000"/>
      <w:sz w:val="22"/>
    </w:rPr>
  </w:style>
  <w:style w:type="paragraph" w:customStyle="1" w:styleId="Untitledsubclause4">
    <w:name w:val="Untitled subclause 4"/>
    <w:basedOn w:val="Normal"/>
    <w:rsid w:val="00090457"/>
    <w:pPr>
      <w:numPr>
        <w:ilvl w:val="4"/>
        <w:numId w:val="20"/>
      </w:numPr>
      <w:spacing w:after="120" w:line="300" w:lineRule="atLeast"/>
      <w:outlineLvl w:val="4"/>
    </w:pPr>
    <w:rPr>
      <w:rFonts w:cs="Times New Roman"/>
      <w:color w:val="000000"/>
      <w:sz w:val="22"/>
    </w:rPr>
  </w:style>
  <w:style w:type="character" w:customStyle="1" w:styleId="DefTerm">
    <w:name w:val="DefTerm"/>
    <w:basedOn w:val="DefaultParagraphFont"/>
    <w:uiPriority w:val="1"/>
    <w:qFormat/>
    <w:rsid w:val="00090457"/>
    <w:rPr>
      <w:rFonts w:ascii="Arial" w:eastAsia="Arial" w:hAnsi="Arial" w:cs="Arial"/>
      <w:b/>
      <w:color w:val="000000"/>
    </w:rPr>
  </w:style>
  <w:style w:type="paragraph" w:customStyle="1" w:styleId="GPsDefinition">
    <w:name w:val="GPs Definition"/>
    <w:basedOn w:val="Normal"/>
    <w:qFormat/>
    <w:rsid w:val="00090457"/>
    <w:pPr>
      <w:numPr>
        <w:numId w:val="21"/>
      </w:numPr>
      <w:tabs>
        <w:tab w:val="left" w:pos="-9"/>
      </w:tabs>
      <w:overflowPunct w:val="0"/>
      <w:autoSpaceDE w:val="0"/>
      <w:autoSpaceDN w:val="0"/>
      <w:adjustRightInd w:val="0"/>
      <w:spacing w:after="120"/>
      <w:textAlignment w:val="baseline"/>
    </w:pPr>
    <w:rPr>
      <w:sz w:val="22"/>
      <w:szCs w:val="22"/>
    </w:rPr>
  </w:style>
  <w:style w:type="paragraph" w:customStyle="1" w:styleId="GPSDefinitionL2">
    <w:name w:val="GPS Definition L2"/>
    <w:basedOn w:val="GPsDefinition"/>
    <w:qFormat/>
    <w:rsid w:val="00090457"/>
    <w:pPr>
      <w:numPr>
        <w:ilvl w:val="1"/>
      </w:numPr>
      <w:tabs>
        <w:tab w:val="clear" w:pos="-9"/>
        <w:tab w:val="left" w:pos="144"/>
      </w:tabs>
    </w:pPr>
  </w:style>
  <w:style w:type="paragraph" w:customStyle="1" w:styleId="GPSDefinitionL3">
    <w:name w:val="GPS Definition L3"/>
    <w:basedOn w:val="GPSDefinitionL2"/>
    <w:qFormat/>
    <w:rsid w:val="00090457"/>
    <w:pPr>
      <w:numPr>
        <w:ilvl w:val="2"/>
      </w:numPr>
    </w:pPr>
  </w:style>
  <w:style w:type="paragraph" w:customStyle="1" w:styleId="GPSDefinitionL4">
    <w:name w:val="GPS Definition L4"/>
    <w:basedOn w:val="GPSDefinitionL3"/>
    <w:qFormat/>
    <w:rsid w:val="00090457"/>
    <w:pPr>
      <w:numPr>
        <w:ilvl w:val="3"/>
      </w:numPr>
    </w:pPr>
  </w:style>
  <w:style w:type="paragraph" w:customStyle="1" w:styleId="GPSL1CLAUSEHEADING">
    <w:name w:val="GPS L1 CLAUSE HEADING"/>
    <w:basedOn w:val="Normal"/>
    <w:next w:val="Normal"/>
    <w:qFormat/>
    <w:rsid w:val="00090457"/>
    <w:pPr>
      <w:numPr>
        <w:numId w:val="22"/>
      </w:numPr>
      <w:tabs>
        <w:tab w:val="left" w:pos="709"/>
      </w:tabs>
      <w:adjustRightInd w:val="0"/>
      <w:spacing w:before="120" w:after="240"/>
      <w:outlineLvl w:val="1"/>
    </w:pPr>
    <w:rPr>
      <w:rFonts w:ascii="Arial Bold" w:eastAsia="STZhongsong" w:hAnsi="Arial Bold"/>
      <w:b/>
      <w:caps/>
      <w:sz w:val="22"/>
      <w:szCs w:val="22"/>
      <w:lang w:eastAsia="zh-CN"/>
    </w:rPr>
  </w:style>
  <w:style w:type="paragraph" w:customStyle="1" w:styleId="GPSL3numberedclause">
    <w:name w:val="GPS L3 numbered clause"/>
    <w:basedOn w:val="Normal"/>
    <w:link w:val="GPSL3numberedclauseChar"/>
    <w:qFormat/>
    <w:rsid w:val="00090457"/>
    <w:pPr>
      <w:numPr>
        <w:ilvl w:val="2"/>
        <w:numId w:val="22"/>
      </w:numPr>
      <w:tabs>
        <w:tab w:val="left" w:pos="2127"/>
      </w:tabs>
      <w:adjustRightInd w:val="0"/>
      <w:spacing w:before="120" w:after="120"/>
    </w:pPr>
    <w:rPr>
      <w:sz w:val="22"/>
      <w:szCs w:val="22"/>
      <w:lang w:eastAsia="zh-CN"/>
    </w:rPr>
  </w:style>
  <w:style w:type="paragraph" w:customStyle="1" w:styleId="GPSL4numberedclause">
    <w:name w:val="GPS L4 numbered clause"/>
    <w:basedOn w:val="GPSL3numberedclause"/>
    <w:qFormat/>
    <w:rsid w:val="00090457"/>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sid w:val="00090457"/>
    <w:rPr>
      <w:rFonts w:ascii="Arial" w:eastAsia="Times New Roman" w:hAnsi="Arial" w:cs="Arial"/>
      <w:lang w:eastAsia="zh-CN"/>
    </w:rPr>
  </w:style>
  <w:style w:type="paragraph" w:customStyle="1" w:styleId="GPSL5numberedclause">
    <w:name w:val="GPS L5 numbered clause"/>
    <w:basedOn w:val="GPSL4numberedclause"/>
    <w:qFormat/>
    <w:rsid w:val="00090457"/>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rsid w:val="00090457"/>
    <w:pPr>
      <w:overflowPunct w:val="0"/>
      <w:autoSpaceDE w:val="0"/>
      <w:autoSpaceDN w:val="0"/>
      <w:adjustRightInd w:val="0"/>
      <w:spacing w:before="240" w:after="120"/>
      <w:ind w:left="709"/>
      <w:textAlignment w:val="baseline"/>
    </w:pPr>
    <w:rPr>
      <w:b/>
      <w:i/>
      <w:sz w:val="22"/>
      <w:szCs w:val="22"/>
    </w:rPr>
  </w:style>
  <w:style w:type="character" w:customStyle="1" w:styleId="GPSL1GuidanceChar">
    <w:name w:val="GPS L1 Guidance Char"/>
    <w:basedOn w:val="DefaultParagraphFont"/>
    <w:link w:val="GPSL1Guidance"/>
    <w:rsid w:val="00090457"/>
    <w:rPr>
      <w:rFonts w:ascii="Arial" w:eastAsia="Times New Roman" w:hAnsi="Arial" w:cs="Arial"/>
      <w:b/>
      <w:i/>
    </w:rPr>
  </w:style>
  <w:style w:type="paragraph" w:customStyle="1" w:styleId="GPSL6numbered">
    <w:name w:val="GPS L6 numbered"/>
    <w:basedOn w:val="GPSL5numberedclause"/>
    <w:qFormat/>
    <w:rsid w:val="00090457"/>
    <w:pPr>
      <w:numPr>
        <w:ilvl w:val="5"/>
      </w:numPr>
      <w:tabs>
        <w:tab w:val="clear" w:pos="3119"/>
        <w:tab w:val="num" w:pos="360"/>
        <w:tab w:val="num" w:pos="1724"/>
        <w:tab w:val="num" w:pos="2444"/>
        <w:tab w:val="left" w:pos="3544"/>
      </w:tabs>
      <w:ind w:left="3544" w:hanging="425"/>
    </w:pPr>
  </w:style>
  <w:style w:type="paragraph" w:customStyle="1" w:styleId="TOC20">
    <w:name w:val="TOC2"/>
    <w:basedOn w:val="Level1Heading"/>
    <w:link w:val="TOC2Char"/>
    <w:qFormat/>
    <w:rsid w:val="00090457"/>
    <w:pPr>
      <w:spacing w:before="200" w:line="276" w:lineRule="auto"/>
    </w:pPr>
    <w:rPr>
      <w:rFonts w:cstheme="minorHAnsi"/>
    </w:rPr>
  </w:style>
  <w:style w:type="paragraph" w:customStyle="1" w:styleId="TOCFramework">
    <w:name w:val="TOCFramework"/>
    <w:basedOn w:val="Level1"/>
    <w:link w:val="TOCFrameworkChar"/>
    <w:qFormat/>
    <w:rsid w:val="00090457"/>
    <w:pPr>
      <w:keepNext/>
    </w:pPr>
    <w:rPr>
      <w:rFonts w:ascii="Calibri" w:hAnsi="Calibri"/>
    </w:rPr>
  </w:style>
  <w:style w:type="character" w:customStyle="1" w:styleId="Level1HeadingChar">
    <w:name w:val="Level 1 Heading Char"/>
    <w:basedOn w:val="BodyTextChar"/>
    <w:link w:val="Level1Heading"/>
    <w:rsid w:val="00090457"/>
    <w:rPr>
      <w:rFonts w:ascii="Arial" w:eastAsia="Times New Roman" w:hAnsi="Arial" w:cs="Times New Roman"/>
      <w:b/>
      <w:sz w:val="24"/>
      <w:szCs w:val="20"/>
    </w:rPr>
  </w:style>
  <w:style w:type="character" w:customStyle="1" w:styleId="TOC2Char">
    <w:name w:val="TOC2 Char"/>
    <w:basedOn w:val="Level1HeadingChar"/>
    <w:link w:val="TOC20"/>
    <w:rsid w:val="00090457"/>
    <w:rPr>
      <w:rFonts w:ascii="Arial" w:eastAsia="Times New Roman" w:hAnsi="Arial" w:cstheme="minorHAnsi"/>
      <w:b/>
      <w:sz w:val="24"/>
      <w:szCs w:val="20"/>
    </w:rPr>
  </w:style>
  <w:style w:type="character" w:customStyle="1" w:styleId="BodyChar">
    <w:name w:val="Body Char"/>
    <w:basedOn w:val="DefaultParagraphFont"/>
    <w:link w:val="Body"/>
    <w:rsid w:val="00090457"/>
    <w:rPr>
      <w:rFonts w:ascii="Arial" w:eastAsia="Times New Roman" w:hAnsi="Arial" w:cs="Arial"/>
      <w:sz w:val="20"/>
      <w:szCs w:val="20"/>
    </w:rPr>
  </w:style>
  <w:style w:type="character" w:customStyle="1" w:styleId="Body1Char">
    <w:name w:val="Body 1 Char"/>
    <w:basedOn w:val="BodyChar"/>
    <w:link w:val="Body1"/>
    <w:rsid w:val="00090457"/>
    <w:rPr>
      <w:rFonts w:ascii="Arial" w:eastAsia="Times New Roman" w:hAnsi="Arial" w:cs="Arial"/>
      <w:sz w:val="20"/>
      <w:szCs w:val="20"/>
    </w:rPr>
  </w:style>
  <w:style w:type="character" w:customStyle="1" w:styleId="Level1Char">
    <w:name w:val="Level 1 Char"/>
    <w:basedOn w:val="Body1Char"/>
    <w:link w:val="Level1"/>
    <w:uiPriority w:val="99"/>
    <w:rsid w:val="00090457"/>
    <w:rPr>
      <w:rFonts w:ascii="Arial" w:eastAsia="Times New Roman" w:hAnsi="Arial" w:cs="Arial"/>
      <w:sz w:val="20"/>
      <w:szCs w:val="20"/>
    </w:rPr>
  </w:style>
  <w:style w:type="character" w:customStyle="1" w:styleId="TOCFrameworkChar">
    <w:name w:val="TOCFramework Char"/>
    <w:basedOn w:val="Level1Char"/>
    <w:link w:val="TOCFramework"/>
    <w:rsid w:val="00090457"/>
    <w:rPr>
      <w:rFonts w:ascii="Calibri" w:eastAsia="Times New Roman" w:hAnsi="Calibri" w:cs="Arial"/>
      <w:sz w:val="20"/>
      <w:szCs w:val="20"/>
    </w:rPr>
  </w:style>
  <w:style w:type="paragraph" w:customStyle="1" w:styleId="NormalArial">
    <w:name w:val="Normal + Arial"/>
    <w:aliases w:val="Right:  0.01"/>
    <w:basedOn w:val="Normal"/>
    <w:rsid w:val="00090457"/>
    <w:pPr>
      <w:numPr>
        <w:numId w:val="23"/>
      </w:numPr>
      <w:tabs>
        <w:tab w:val="left" w:pos="2835"/>
      </w:tabs>
      <w:spacing w:line="360" w:lineRule="auto"/>
      <w:ind w:right="6"/>
      <w:jc w:val="left"/>
    </w:pPr>
    <w:rPr>
      <w:sz w:val="24"/>
      <w:szCs w:val="24"/>
    </w:rPr>
  </w:style>
  <w:style w:type="paragraph" w:customStyle="1" w:styleId="S">
    <w:name w:val="S"/>
    <w:basedOn w:val="Normal"/>
    <w:rsid w:val="00090457"/>
    <w:pPr>
      <w:tabs>
        <w:tab w:val="left" w:pos="720"/>
        <w:tab w:val="left" w:pos="1440"/>
        <w:tab w:val="left" w:pos="2160"/>
        <w:tab w:val="left" w:pos="2880"/>
      </w:tabs>
      <w:spacing w:line="360" w:lineRule="auto"/>
    </w:pPr>
    <w:rPr>
      <w:rFonts w:ascii="Times New Roman" w:hAnsi="Times New Roman" w:cs="Times New Roman"/>
      <w:sz w:val="24"/>
    </w:rPr>
  </w:style>
  <w:style w:type="paragraph" w:styleId="BlockText">
    <w:name w:val="Block Text"/>
    <w:basedOn w:val="Normal"/>
    <w:rsid w:val="00090457"/>
    <w:pPr>
      <w:tabs>
        <w:tab w:val="left" w:pos="1440"/>
        <w:tab w:val="left" w:pos="2160"/>
        <w:tab w:val="left" w:pos="2880"/>
      </w:tabs>
      <w:ind w:left="1276" w:right="6" w:hanging="567"/>
    </w:pPr>
    <w:rPr>
      <w:rFonts w:cs="Times New Roman"/>
      <w:sz w:val="24"/>
      <w:lang w:eastAsia="en-GB"/>
    </w:rPr>
  </w:style>
  <w:style w:type="paragraph" w:styleId="DocumentMap">
    <w:name w:val="Document Map"/>
    <w:basedOn w:val="Normal"/>
    <w:link w:val="DocumentMapChar"/>
    <w:semiHidden/>
    <w:rsid w:val="00090457"/>
    <w:pPr>
      <w:shd w:val="clear" w:color="auto" w:fill="000080"/>
      <w:jc w:val="left"/>
    </w:pPr>
    <w:rPr>
      <w:rFonts w:ascii="Tahoma" w:hAnsi="Tahoma" w:cs="Tahoma"/>
    </w:rPr>
  </w:style>
  <w:style w:type="character" w:customStyle="1" w:styleId="DocumentMapChar">
    <w:name w:val="Document Map Char"/>
    <w:basedOn w:val="DefaultParagraphFont"/>
    <w:link w:val="DocumentMap"/>
    <w:semiHidden/>
    <w:rsid w:val="00090457"/>
    <w:rPr>
      <w:rFonts w:ascii="Tahoma" w:eastAsia="Times New Roman" w:hAnsi="Tahoma" w:cs="Tahoma"/>
      <w:sz w:val="20"/>
      <w:szCs w:val="20"/>
      <w:shd w:val="clear" w:color="auto" w:fill="000080"/>
    </w:rPr>
  </w:style>
  <w:style w:type="paragraph" w:customStyle="1" w:styleId="MARGINSINGLEALTN">
    <w:name w:val="MARGIN SINGLE    ALTN"/>
    <w:basedOn w:val="Normal"/>
    <w:uiPriority w:val="99"/>
    <w:rsid w:val="00090457"/>
    <w:pPr>
      <w:tabs>
        <w:tab w:val="left" w:pos="1008"/>
        <w:tab w:val="left" w:pos="2016"/>
        <w:tab w:val="left" w:pos="3024"/>
        <w:tab w:val="left" w:pos="4032"/>
        <w:tab w:val="left" w:pos="5040"/>
      </w:tabs>
    </w:pPr>
    <w:rPr>
      <w:bCs/>
      <w:sz w:val="22"/>
      <w:szCs w:val="24"/>
    </w:rPr>
  </w:style>
  <w:style w:type="character" w:customStyle="1" w:styleId="HeaderChar1">
    <w:name w:val="Header Char1"/>
    <w:aliases w:val="h Char"/>
    <w:uiPriority w:val="99"/>
    <w:locked/>
    <w:rsid w:val="00090457"/>
    <w:rPr>
      <w:sz w:val="24"/>
      <w:szCs w:val="24"/>
      <w:lang w:eastAsia="en-US"/>
    </w:rPr>
  </w:style>
  <w:style w:type="paragraph" w:customStyle="1" w:styleId="EGFont">
    <w:name w:val="EG Font"/>
    <w:rsid w:val="00090457"/>
    <w:pPr>
      <w:spacing w:after="0" w:line="240" w:lineRule="auto"/>
      <w:jc w:val="both"/>
    </w:pPr>
    <w:rPr>
      <w:rFonts w:ascii="Arial" w:eastAsia="Times New Roman" w:hAnsi="Arial" w:cs="Times New Roman"/>
      <w:lang w:eastAsia="en-GB"/>
    </w:rPr>
  </w:style>
  <w:style w:type="paragraph" w:customStyle="1" w:styleId="Sch2stylea">
    <w:name w:val="Sch (2style) (a)"/>
    <w:basedOn w:val="Normal"/>
    <w:rsid w:val="00090457"/>
    <w:pPr>
      <w:numPr>
        <w:ilvl w:val="1"/>
        <w:numId w:val="24"/>
      </w:numPr>
      <w:spacing w:before="120" w:after="120" w:line="300" w:lineRule="exact"/>
    </w:pPr>
    <w:rPr>
      <w:rFonts w:ascii="Times New Roman" w:hAnsi="Times New Roman" w:cs="Times New Roman"/>
      <w:sz w:val="22"/>
    </w:rPr>
  </w:style>
  <w:style w:type="paragraph" w:customStyle="1" w:styleId="StyleBodyText2Left0cm">
    <w:name w:val="Style Body Text 2 + Left:  0 cm"/>
    <w:basedOn w:val="BodyText2"/>
    <w:link w:val="StyleBodyText2Left0cmChar"/>
    <w:rsid w:val="00090457"/>
    <w:pPr>
      <w:keepLines w:val="0"/>
      <w:numPr>
        <w:numId w:val="24"/>
      </w:numPr>
      <w:jc w:val="left"/>
    </w:pPr>
    <w:rPr>
      <w:rFonts w:ascii="Times New Roman" w:hAnsi="Times New Roman" w:cs="Times New Roman"/>
      <w:b w:val="0"/>
      <w:bCs w:val="0"/>
      <w:sz w:val="24"/>
      <w:lang w:val="en-US" w:eastAsia="en-GB"/>
    </w:rPr>
  </w:style>
  <w:style w:type="character" w:customStyle="1" w:styleId="StyleBodyText2Left0cmChar">
    <w:name w:val="Style Body Text 2 + Left:  0 cm Char"/>
    <w:link w:val="StyleBodyText2Left0cm"/>
    <w:rsid w:val="00090457"/>
    <w:rPr>
      <w:rFonts w:ascii="Times New Roman" w:eastAsia="Times New Roman" w:hAnsi="Times New Roman" w:cs="Times New Roman"/>
      <w:sz w:val="24"/>
      <w:szCs w:val="20"/>
      <w:lang w:val="en-US" w:eastAsia="en-GB"/>
    </w:rPr>
  </w:style>
  <w:style w:type="paragraph" w:customStyle="1" w:styleId="Sch1styleclause">
    <w:name w:val="Sch  (1style) clause"/>
    <w:basedOn w:val="Normal"/>
    <w:rsid w:val="00090457"/>
    <w:pPr>
      <w:numPr>
        <w:numId w:val="25"/>
      </w:numPr>
      <w:spacing w:before="320" w:line="300" w:lineRule="atLeast"/>
      <w:outlineLvl w:val="0"/>
    </w:pPr>
    <w:rPr>
      <w:rFonts w:ascii="Times New Roman" w:hAnsi="Times New Roman" w:cs="Times New Roman"/>
      <w:b/>
      <w:smallCaps/>
      <w:sz w:val="22"/>
    </w:rPr>
  </w:style>
  <w:style w:type="paragraph" w:customStyle="1" w:styleId="Sch1stylesubclause">
    <w:name w:val="Sch  (1style) sub clause"/>
    <w:basedOn w:val="Normal"/>
    <w:rsid w:val="00090457"/>
    <w:pPr>
      <w:numPr>
        <w:ilvl w:val="1"/>
        <w:numId w:val="25"/>
      </w:numPr>
      <w:spacing w:before="120" w:after="120"/>
      <w:jc w:val="left"/>
      <w:outlineLvl w:val="1"/>
    </w:pPr>
    <w:rPr>
      <w:rFonts w:ascii="Times New Roman" w:hAnsi="Times New Roman" w:cs="Times New Roman"/>
      <w:color w:val="000000"/>
      <w:sz w:val="24"/>
    </w:rPr>
  </w:style>
  <w:style w:type="paragraph" w:customStyle="1" w:styleId="Sch1stylesubpara">
    <w:name w:val="Sch (1style) sub para"/>
    <w:basedOn w:val="Heading4"/>
    <w:rsid w:val="00090457"/>
    <w:pPr>
      <w:keepNext w:val="0"/>
      <w:numPr>
        <w:ilvl w:val="3"/>
        <w:numId w:val="25"/>
      </w:numPr>
      <w:tabs>
        <w:tab w:val="left" w:pos="2261"/>
      </w:tabs>
      <w:autoSpaceDE w:val="0"/>
      <w:autoSpaceDN w:val="0"/>
      <w:adjustRightInd w:val="0"/>
      <w:spacing w:after="120" w:line="300" w:lineRule="atLeast"/>
      <w:jc w:val="both"/>
    </w:pPr>
    <w:rPr>
      <w:rFonts w:ascii="Times New Roman" w:hAnsi="Times New Roman" w:cs="Times New Roman"/>
      <w:b w:val="0"/>
      <w:bCs w:val="0"/>
      <w:u w:val="none"/>
      <w:lang w:val="de-DE"/>
    </w:rPr>
  </w:style>
  <w:style w:type="paragraph" w:customStyle="1" w:styleId="msolistparagraph0">
    <w:name w:val="msolistparagraph"/>
    <w:basedOn w:val="Normal"/>
    <w:rsid w:val="00090457"/>
    <w:pPr>
      <w:ind w:left="720"/>
      <w:jc w:val="left"/>
    </w:pPr>
    <w:rPr>
      <w:rFonts w:ascii="Calibri" w:eastAsia="Calibri" w:hAnsi="Calibri" w:cs="Times New Roman"/>
      <w:sz w:val="22"/>
      <w:szCs w:val="22"/>
      <w:lang w:eastAsia="en-GB"/>
    </w:rPr>
  </w:style>
  <w:style w:type="paragraph" w:customStyle="1" w:styleId="B1">
    <w:name w:val="B1"/>
    <w:basedOn w:val="Normal"/>
    <w:qFormat/>
    <w:rsid w:val="00090457"/>
    <w:pPr>
      <w:keepNext/>
      <w:numPr>
        <w:numId w:val="26"/>
      </w:numPr>
      <w:spacing w:before="360" w:after="240"/>
      <w:outlineLvl w:val="0"/>
    </w:pPr>
    <w:rPr>
      <w:rFonts w:cs="Times New Roman"/>
      <w:b/>
      <w:smallCaps/>
      <w:sz w:val="22"/>
      <w:szCs w:val="24"/>
    </w:rPr>
  </w:style>
  <w:style w:type="paragraph" w:customStyle="1" w:styleId="B2">
    <w:name w:val="B2"/>
    <w:basedOn w:val="B1"/>
    <w:qFormat/>
    <w:rsid w:val="00090457"/>
    <w:pPr>
      <w:keepNext w:val="0"/>
      <w:numPr>
        <w:ilvl w:val="1"/>
      </w:numPr>
      <w:spacing w:before="120" w:after="120"/>
      <w:outlineLvl w:val="1"/>
    </w:pPr>
    <w:rPr>
      <w:b w:val="0"/>
      <w:smallCaps w:val="0"/>
    </w:rPr>
  </w:style>
  <w:style w:type="paragraph" w:customStyle="1" w:styleId="B3">
    <w:name w:val="B3"/>
    <w:basedOn w:val="B2"/>
    <w:qFormat/>
    <w:rsid w:val="00090457"/>
    <w:pPr>
      <w:numPr>
        <w:ilvl w:val="2"/>
      </w:numPr>
      <w:outlineLvl w:val="2"/>
    </w:pPr>
  </w:style>
  <w:style w:type="paragraph" w:customStyle="1" w:styleId="B4">
    <w:name w:val="B4"/>
    <w:basedOn w:val="B3"/>
    <w:rsid w:val="00090457"/>
    <w:pPr>
      <w:numPr>
        <w:ilvl w:val="3"/>
      </w:numPr>
      <w:outlineLvl w:val="3"/>
    </w:pPr>
  </w:style>
  <w:style w:type="paragraph" w:customStyle="1" w:styleId="B5">
    <w:name w:val="B5"/>
    <w:basedOn w:val="B4"/>
    <w:rsid w:val="00090457"/>
    <w:pPr>
      <w:numPr>
        <w:ilvl w:val="4"/>
      </w:numPr>
      <w:outlineLvl w:val="4"/>
    </w:pPr>
  </w:style>
  <w:style w:type="character" w:customStyle="1" w:styleId="legdslegrhslegp2text">
    <w:name w:val="legds legrhs legp2text"/>
    <w:basedOn w:val="DefaultParagraphFont"/>
    <w:qFormat/>
    <w:rsid w:val="00090457"/>
  </w:style>
  <w:style w:type="paragraph" w:customStyle="1" w:styleId="Level1Paragraph1">
    <w:name w:val="Level 1 Paragraph (1)"/>
    <w:basedOn w:val="Normal"/>
    <w:qFormat/>
    <w:rsid w:val="00090457"/>
    <w:pPr>
      <w:spacing w:before="120" w:after="120"/>
      <w:jc w:val="left"/>
    </w:pPr>
    <w:rPr>
      <w:b/>
      <w:color w:val="000000"/>
      <w:sz w:val="22"/>
      <w:szCs w:val="22"/>
    </w:rPr>
  </w:style>
  <w:style w:type="paragraph" w:customStyle="1" w:styleId="Pa0">
    <w:name w:val="Pa0"/>
    <w:basedOn w:val="Default"/>
    <w:next w:val="Default"/>
    <w:rsid w:val="00090457"/>
    <w:pPr>
      <w:spacing w:line="241" w:lineRule="atLeast"/>
    </w:pPr>
    <w:rPr>
      <w:rFonts w:ascii="GillSans" w:hAnsi="GillSans"/>
      <w:color w:val="auto"/>
      <w:lang w:val="en-GB" w:eastAsia="en-GB"/>
    </w:rPr>
  </w:style>
  <w:style w:type="paragraph" w:customStyle="1" w:styleId="Pa6">
    <w:name w:val="Pa6"/>
    <w:basedOn w:val="Default"/>
    <w:next w:val="Default"/>
    <w:rsid w:val="00090457"/>
    <w:pPr>
      <w:spacing w:line="241" w:lineRule="atLeast"/>
    </w:pPr>
    <w:rPr>
      <w:rFonts w:ascii="GillSans" w:hAnsi="GillSans"/>
      <w:color w:val="auto"/>
      <w:lang w:val="en-GB" w:eastAsia="en-GB"/>
    </w:rPr>
  </w:style>
  <w:style w:type="paragraph" w:customStyle="1" w:styleId="Bodypara">
    <w:name w:val="Body para"/>
    <w:basedOn w:val="Normal"/>
    <w:uiPriority w:val="99"/>
    <w:rsid w:val="00090457"/>
    <w:pPr>
      <w:spacing w:after="240" w:line="300" w:lineRule="atLeast"/>
      <w:ind w:left="1559"/>
    </w:pPr>
    <w:rPr>
      <w:rFonts w:ascii="Times New Roman" w:hAnsi="Times New Roman" w:cs="Times New Roman"/>
      <w:sz w:val="22"/>
    </w:rPr>
  </w:style>
  <w:style w:type="paragraph" w:customStyle="1" w:styleId="ABackground">
    <w:name w:val="(A) Background"/>
    <w:basedOn w:val="Normal"/>
    <w:rsid w:val="00090457"/>
    <w:pPr>
      <w:numPr>
        <w:numId w:val="27"/>
      </w:numPr>
      <w:spacing w:before="120" w:after="120" w:line="300" w:lineRule="atLeast"/>
    </w:pPr>
    <w:rPr>
      <w:rFonts w:ascii="Times New Roman" w:hAnsi="Times New Roman" w:cs="Times New Roman"/>
      <w:sz w:val="22"/>
    </w:rPr>
  </w:style>
  <w:style w:type="paragraph" w:customStyle="1" w:styleId="BackSubClause">
    <w:name w:val="BackSubClause"/>
    <w:basedOn w:val="Normal"/>
    <w:rsid w:val="00090457"/>
    <w:pPr>
      <w:numPr>
        <w:ilvl w:val="1"/>
        <w:numId w:val="27"/>
      </w:numPr>
      <w:spacing w:line="300" w:lineRule="atLeast"/>
    </w:pPr>
    <w:rPr>
      <w:rFonts w:ascii="Times New Roman" w:hAnsi="Times New Roman" w:cs="Times New Roman"/>
      <w:sz w:val="22"/>
    </w:rPr>
  </w:style>
  <w:style w:type="paragraph" w:customStyle="1" w:styleId="Definitions">
    <w:name w:val="Definitions"/>
    <w:basedOn w:val="Normal"/>
    <w:rsid w:val="00090457"/>
    <w:pPr>
      <w:tabs>
        <w:tab w:val="left" w:pos="709"/>
      </w:tabs>
      <w:spacing w:after="120" w:line="300" w:lineRule="atLeast"/>
      <w:ind w:left="720"/>
    </w:pPr>
    <w:rPr>
      <w:rFonts w:ascii="Times New Roman" w:hAnsi="Times New Roman" w:cs="Times New Roman"/>
      <w:sz w:val="22"/>
    </w:rPr>
  </w:style>
  <w:style w:type="character" w:customStyle="1" w:styleId="Defterm0">
    <w:name w:val="Defterm"/>
    <w:rsid w:val="00090457"/>
    <w:rPr>
      <w:b/>
      <w:color w:val="000000"/>
      <w:sz w:val="22"/>
    </w:rPr>
  </w:style>
  <w:style w:type="character" w:customStyle="1" w:styleId="apple-converted-space">
    <w:name w:val="apple-converted-space"/>
    <w:rsid w:val="00090457"/>
  </w:style>
  <w:style w:type="character" w:customStyle="1" w:styleId="tgc">
    <w:name w:val="_tgc"/>
    <w:rsid w:val="00090457"/>
  </w:style>
  <w:style w:type="paragraph" w:customStyle="1" w:styleId="HLegal4">
    <w:name w:val="HLegal 4"/>
    <w:basedOn w:val="Default"/>
    <w:next w:val="Default"/>
    <w:uiPriority w:val="99"/>
    <w:rsid w:val="00090457"/>
    <w:rPr>
      <w:rFonts w:ascii="Arial" w:eastAsiaTheme="minorHAnsi" w:hAnsi="Arial" w:cs="Arial"/>
      <w:color w:val="auto"/>
      <w:lang w:val="en-GB"/>
    </w:rPr>
  </w:style>
  <w:style w:type="table" w:customStyle="1" w:styleId="GridTable4-Accent31">
    <w:name w:val="Grid Table 4 - Accent 31"/>
    <w:basedOn w:val="TableNormal"/>
    <w:uiPriority w:val="49"/>
    <w:rsid w:val="0009045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StyleB1ArialLeft">
    <w:name w:val="Style B1 + Arial Left"/>
    <w:basedOn w:val="B1"/>
    <w:rsid w:val="00090457"/>
    <w:pPr>
      <w:tabs>
        <w:tab w:val="clear" w:pos="576"/>
        <w:tab w:val="num" w:pos="851"/>
      </w:tabs>
      <w:ind w:left="851" w:hanging="851"/>
      <w:jc w:val="left"/>
    </w:pPr>
    <w:rPr>
      <w:bCs/>
      <w:caps/>
      <w:smallCaps w:val="0"/>
      <w:szCs w:val="20"/>
    </w:rPr>
  </w:style>
  <w:style w:type="paragraph" w:customStyle="1" w:styleId="Scheduleheading">
    <w:name w:val="Schedule heading"/>
    <w:basedOn w:val="Normal"/>
    <w:qFormat/>
    <w:rsid w:val="00090457"/>
    <w:pPr>
      <w:pBdr>
        <w:top w:val="single" w:sz="4" w:space="1" w:color="auto"/>
        <w:left w:val="single" w:sz="4" w:space="4" w:color="auto"/>
        <w:bottom w:val="single" w:sz="4" w:space="1" w:color="auto"/>
        <w:right w:val="single" w:sz="4" w:space="4" w:color="auto"/>
      </w:pBdr>
      <w:shd w:val="clear" w:color="auto" w:fill="CCCCCC"/>
      <w:jc w:val="center"/>
    </w:pPr>
    <w:rPr>
      <w:b/>
      <w:sz w:val="22"/>
      <w:szCs w:val="22"/>
    </w:rPr>
  </w:style>
  <w:style w:type="paragraph" w:customStyle="1" w:styleId="11">
    <w:name w:val="1.1"/>
    <w:basedOn w:val="Normal"/>
    <w:qFormat/>
    <w:rsid w:val="00090457"/>
    <w:pPr>
      <w:spacing w:after="200" w:line="360" w:lineRule="auto"/>
      <w:ind w:left="851" w:hanging="851"/>
    </w:pPr>
    <w:rPr>
      <w:sz w:val="24"/>
      <w:szCs w:val="24"/>
    </w:rPr>
  </w:style>
  <w:style w:type="paragraph" w:customStyle="1" w:styleId="SP1">
    <w:name w:val="SP1"/>
    <w:basedOn w:val="Normal"/>
    <w:qFormat/>
    <w:rsid w:val="00090457"/>
    <w:pPr>
      <w:keepNext/>
      <w:numPr>
        <w:numId w:val="29"/>
      </w:numPr>
      <w:spacing w:before="240" w:after="120"/>
      <w:outlineLvl w:val="0"/>
    </w:pPr>
    <w:rPr>
      <w:rFonts w:ascii="Calibri" w:eastAsia="Calibri" w:hAnsi="Calibri" w:cs="Times New Roman"/>
      <w:b/>
      <w:caps/>
      <w:sz w:val="22"/>
    </w:rPr>
  </w:style>
  <w:style w:type="paragraph" w:customStyle="1" w:styleId="SP2">
    <w:name w:val="SP2"/>
    <w:basedOn w:val="SP1"/>
    <w:qFormat/>
    <w:rsid w:val="00090457"/>
    <w:pPr>
      <w:keepNext w:val="0"/>
      <w:numPr>
        <w:ilvl w:val="1"/>
      </w:numPr>
      <w:spacing w:before="120"/>
      <w:outlineLvl w:val="1"/>
    </w:pPr>
    <w:rPr>
      <w:b w:val="0"/>
      <w:caps w:val="0"/>
    </w:rPr>
  </w:style>
  <w:style w:type="paragraph" w:customStyle="1" w:styleId="SP3">
    <w:name w:val="SP3"/>
    <w:basedOn w:val="SP2"/>
    <w:qFormat/>
    <w:rsid w:val="00090457"/>
    <w:pPr>
      <w:numPr>
        <w:ilvl w:val="2"/>
      </w:numPr>
      <w:outlineLvl w:val="2"/>
    </w:pPr>
  </w:style>
  <w:style w:type="paragraph" w:customStyle="1" w:styleId="SP4">
    <w:name w:val="SP4"/>
    <w:basedOn w:val="SP3"/>
    <w:qFormat/>
    <w:rsid w:val="00090457"/>
    <w:pPr>
      <w:numPr>
        <w:ilvl w:val="3"/>
      </w:numPr>
      <w:outlineLvl w:val="3"/>
    </w:pPr>
  </w:style>
  <w:style w:type="paragraph" w:customStyle="1" w:styleId="SP5">
    <w:name w:val="SP5"/>
    <w:basedOn w:val="SP4"/>
    <w:qFormat/>
    <w:rsid w:val="00090457"/>
    <w:pPr>
      <w:numPr>
        <w:ilvl w:val="4"/>
      </w:numPr>
      <w:tabs>
        <w:tab w:val="clear" w:pos="2592"/>
      </w:tabs>
      <w:outlineLvl w:val="4"/>
    </w:pPr>
  </w:style>
  <w:style w:type="paragraph" w:customStyle="1" w:styleId="StyleArialLeft">
    <w:name w:val="Style Arial Left"/>
    <w:basedOn w:val="Normal"/>
    <w:rsid w:val="00090457"/>
    <w:pPr>
      <w:spacing w:before="120" w:after="120"/>
    </w:pPr>
    <w:rPr>
      <w:rFonts w:cs="Times New Roman"/>
      <w:sz w:val="22"/>
    </w:rPr>
  </w:style>
  <w:style w:type="paragraph" w:customStyle="1" w:styleId="A1">
    <w:name w:val="A1"/>
    <w:basedOn w:val="Normal"/>
    <w:rsid w:val="00090457"/>
    <w:pPr>
      <w:spacing w:before="120" w:after="120"/>
      <w:outlineLvl w:val="0"/>
    </w:pPr>
    <w:rPr>
      <w:rFonts w:ascii="Palatino Linotype" w:hAnsi="Palatino Linotype" w:cs="Times New Roman"/>
      <w:b/>
      <w:caps/>
      <w:sz w:val="22"/>
      <w:szCs w:val="24"/>
      <w:u w:val="single"/>
    </w:rPr>
  </w:style>
  <w:style w:type="paragraph" w:customStyle="1" w:styleId="A2">
    <w:name w:val="A2"/>
    <w:basedOn w:val="Normal"/>
    <w:link w:val="A2Char"/>
    <w:rsid w:val="00090457"/>
    <w:pPr>
      <w:spacing w:before="120" w:after="120"/>
      <w:outlineLvl w:val="1"/>
    </w:pPr>
    <w:rPr>
      <w:rFonts w:ascii="Palatino Linotype" w:hAnsi="Palatino Linotype" w:cs="Times New Roman"/>
      <w:sz w:val="22"/>
      <w:szCs w:val="24"/>
    </w:rPr>
  </w:style>
  <w:style w:type="character" w:customStyle="1" w:styleId="A2Char">
    <w:name w:val="A2 Char"/>
    <w:link w:val="A2"/>
    <w:locked/>
    <w:rsid w:val="00090457"/>
    <w:rPr>
      <w:rFonts w:ascii="Palatino Linotype" w:eastAsia="Times New Roman" w:hAnsi="Palatino Linotype" w:cs="Times New Roman"/>
      <w:szCs w:val="24"/>
    </w:rPr>
  </w:style>
  <w:style w:type="paragraph" w:styleId="ListBullet">
    <w:name w:val="List Bullet"/>
    <w:basedOn w:val="Normal"/>
    <w:autoRedefine/>
    <w:semiHidden/>
    <w:unhideWhenUsed/>
    <w:rsid w:val="00090457"/>
    <w:pPr>
      <w:numPr>
        <w:numId w:val="30"/>
      </w:numPr>
      <w:jc w:val="left"/>
    </w:pPr>
    <w:rPr>
      <w:rFonts w:ascii="Verdana" w:hAnsi="Verdana" w:cs="Times New Roman"/>
      <w:sz w:val="24"/>
      <w:szCs w:val="24"/>
    </w:rPr>
  </w:style>
  <w:style w:type="character" w:customStyle="1" w:styleId="FooterChar1">
    <w:name w:val="Footer Char1"/>
    <w:semiHidden/>
    <w:locked/>
    <w:rsid w:val="00090457"/>
    <w:rPr>
      <w:sz w:val="24"/>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12 Char,Bullet Style Char"/>
    <w:basedOn w:val="DefaultParagraphFont"/>
    <w:link w:val="ListParagraph"/>
    <w:uiPriority w:val="34"/>
    <w:locked/>
    <w:rsid w:val="00090457"/>
    <w:rPr>
      <w:rFonts w:ascii="Arial" w:eastAsia="Times New Roman" w:hAnsi="Arial" w:cs="Arial"/>
      <w:sz w:val="20"/>
      <w:szCs w:val="20"/>
    </w:rPr>
  </w:style>
  <w:style w:type="paragraph" w:customStyle="1" w:styleId="TOC30">
    <w:name w:val="TOC3"/>
    <w:basedOn w:val="Level1"/>
    <w:link w:val="TOC3Char"/>
    <w:qFormat/>
    <w:rsid w:val="00090457"/>
    <w:pPr>
      <w:tabs>
        <w:tab w:val="clear" w:pos="850"/>
        <w:tab w:val="num" w:pos="851"/>
      </w:tabs>
      <w:jc w:val="left"/>
    </w:pPr>
    <w:rPr>
      <w:rFonts w:cstheme="minorHAnsi"/>
      <w:b/>
    </w:rPr>
  </w:style>
  <w:style w:type="paragraph" w:customStyle="1" w:styleId="TOC3a">
    <w:name w:val="TOC3a"/>
    <w:basedOn w:val="Normal"/>
    <w:link w:val="TOC3aChar"/>
    <w:qFormat/>
    <w:rsid w:val="00090457"/>
    <w:pPr>
      <w:jc w:val="left"/>
    </w:pPr>
    <w:rPr>
      <w:rFonts w:asciiTheme="minorHAnsi" w:hAnsiTheme="minorHAnsi" w:cstheme="minorHAnsi"/>
      <w:b/>
      <w:sz w:val="22"/>
      <w:szCs w:val="22"/>
    </w:rPr>
  </w:style>
  <w:style w:type="character" w:customStyle="1" w:styleId="TOC3Char">
    <w:name w:val="TOC3 Char"/>
    <w:basedOn w:val="Level1Char"/>
    <w:link w:val="TOC30"/>
    <w:rsid w:val="00090457"/>
    <w:rPr>
      <w:rFonts w:ascii="Arial" w:eastAsia="Times New Roman" w:hAnsi="Arial" w:cstheme="minorHAnsi"/>
      <w:b/>
      <w:sz w:val="20"/>
      <w:szCs w:val="20"/>
    </w:rPr>
  </w:style>
  <w:style w:type="character" w:customStyle="1" w:styleId="TOC3aChar">
    <w:name w:val="TOC3a Char"/>
    <w:basedOn w:val="DefaultParagraphFont"/>
    <w:link w:val="TOC3a"/>
    <w:rsid w:val="00090457"/>
    <w:rPr>
      <w:rFonts w:eastAsia="Times New Roman" w:cstheme="minorHAnsi"/>
      <w:b/>
    </w:rPr>
  </w:style>
  <w:style w:type="paragraph" w:customStyle="1" w:styleId="TOCUnivAnnex">
    <w:name w:val="TOCUnivAnnex"/>
    <w:basedOn w:val="TOCFramework"/>
    <w:link w:val="TOCUnivAnnexChar"/>
    <w:qFormat/>
    <w:rsid w:val="00090457"/>
    <w:pPr>
      <w:numPr>
        <w:numId w:val="0"/>
      </w:numPr>
      <w:jc w:val="center"/>
    </w:pPr>
    <w:rPr>
      <w:b/>
    </w:rPr>
  </w:style>
  <w:style w:type="character" w:customStyle="1" w:styleId="TOCUnivAnnexChar">
    <w:name w:val="TOCUnivAnnex Char"/>
    <w:basedOn w:val="TOCFrameworkChar"/>
    <w:link w:val="TOCUnivAnnex"/>
    <w:rsid w:val="00090457"/>
    <w:rPr>
      <w:rFonts w:ascii="Calibri" w:eastAsia="Times New Roman" w:hAnsi="Calibri"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peoplenet.norfolk.gov.uk/view/NCC080795"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www.norfolklscb.org/about/policies-procedures/policies-and-procedur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folklscb.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www.schools.norfolk.gov.uk/article/29782/Unregulated-alternative-provision-templ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27c2e388329febcd1ecbc1a24358256a">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ab78c532693273be3b1c4ef2a4ba726d"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63F3B-D0B9-46A6-AFF8-B3F6B14F9438}">
  <ds:schemaRefs>
    <ds:schemaRef ds:uri="http://schemas.microsoft.com/sharepoint/v3/contenttype/forms"/>
  </ds:schemaRefs>
</ds:datastoreItem>
</file>

<file path=customXml/itemProps2.xml><?xml version="1.0" encoding="utf-8"?>
<ds:datastoreItem xmlns:ds="http://schemas.openxmlformats.org/officeDocument/2006/customXml" ds:itemID="{BA3ACED8-7011-4202-AA7D-0DD766280045}">
  <ds:schemaRefs>
    <ds:schemaRef ds:uri="http://schemas.microsoft.com/office/2006/metadata/properties"/>
    <ds:schemaRef ds:uri="http://schemas.microsoft.com/office/infopath/2007/PartnerControls"/>
    <ds:schemaRef ds:uri="132b8b21-4681-45a0-87cc-2aed60d825b1"/>
    <ds:schemaRef ds:uri="be56f602-601a-4a51-bdb6-37af8f478b06"/>
    <ds:schemaRef ds:uri="090efa07-1915-42b2-8f09-4ebb8036b799"/>
    <ds:schemaRef ds:uri="96ee3491-b5b1-4be3-80a9-381477ef7be2"/>
  </ds:schemaRefs>
</ds:datastoreItem>
</file>

<file path=customXml/itemProps3.xml><?xml version="1.0" encoding="utf-8"?>
<ds:datastoreItem xmlns:ds="http://schemas.openxmlformats.org/officeDocument/2006/customXml" ds:itemID="{FCF5D8DA-0297-45D2-A03B-84486BD1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85</Pages>
  <Words>37111</Words>
  <Characters>194836</Characters>
  <Application>Microsoft Office Word</Application>
  <DocSecurity>0</DocSecurity>
  <Lines>3479</Lines>
  <Paragraphs>1496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Hardy</dc:creator>
  <cp:keywords/>
  <dc:description/>
  <cp:lastModifiedBy>Sarah-Louise Harrington</cp:lastModifiedBy>
  <cp:revision>5</cp:revision>
  <dcterms:created xsi:type="dcterms:W3CDTF">2025-11-11T15:44:00Z</dcterms:created>
  <dcterms:modified xsi:type="dcterms:W3CDTF">2025-11-11T17:05:00Z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2895600</vt:r8>
  </property>
  <property fmtid="{D5CDD505-2E9C-101B-9397-08002B2CF9AE}" pid="3" name="ContentTypeId">
    <vt:lpwstr>0x010100E5C7704D1B9E7245B8FE72F9029ED2AA</vt:lpwstr>
  </property>
  <property fmtid="{D5CDD505-2E9C-101B-9397-08002B2CF9AE}" pid="4" name="MediaServiceImageTags">
    <vt:lpwstr/>
  </property>
</Properties>
</file>