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52D5" w14:textId="77777777" w:rsidR="00852875" w:rsidRPr="00E16B1B" w:rsidRDefault="00852875" w:rsidP="00852875">
      <w:pPr>
        <w:pStyle w:val="TOCUnivAnnex"/>
        <w:rPr>
          <w:sz w:val="24"/>
        </w:rPr>
      </w:pPr>
      <w:bookmarkStart w:id="0" w:name="_Toc535327341"/>
      <w:bookmarkStart w:id="1" w:name="_Toc510187"/>
      <w:r>
        <w:rPr>
          <w:sz w:val="24"/>
        </w:rPr>
        <w:t>Schedule 8</w:t>
      </w:r>
      <w:r w:rsidRPr="00E16B1B">
        <w:rPr>
          <w:sz w:val="24"/>
        </w:rPr>
        <w:t xml:space="preserve"> – Data Processing Schedule</w:t>
      </w:r>
      <w:bookmarkEnd w:id="0"/>
      <w:bookmarkEnd w:id="1"/>
    </w:p>
    <w:p w14:paraId="301475F8" w14:textId="77777777" w:rsidR="00852875" w:rsidRDefault="00852875" w:rsidP="00852875">
      <w:pPr>
        <w:rPr>
          <w:rFonts w:asciiTheme="minorHAnsi" w:hAnsiTheme="minorHAnsi" w:cstheme="minorHAnsi"/>
          <w:sz w:val="22"/>
          <w:szCs w:val="22"/>
          <w:u w:val="single"/>
        </w:rPr>
      </w:pPr>
    </w:p>
    <w:p w14:paraId="1BFE749A" w14:textId="77777777" w:rsidR="00852875" w:rsidRDefault="00852875" w:rsidP="00852875">
      <w:pPr>
        <w:spacing w:before="200" w:after="200" w:line="276" w:lineRule="auto"/>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t>Where Data Processing is involved in the Agreement then this Schedule 8 shall have effect.</w:t>
      </w:r>
    </w:p>
    <w:p w14:paraId="0BCBF2B1" w14:textId="77777777" w:rsidR="00852875" w:rsidRDefault="00852875" w:rsidP="00852875">
      <w:pPr>
        <w:spacing w:before="200" w:after="200" w:line="276" w:lineRule="auto"/>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t>Where there is a data breach the Supplier will:</w:t>
      </w:r>
    </w:p>
    <w:p w14:paraId="2A2A335D" w14:textId="77777777" w:rsidR="00852875" w:rsidRDefault="00852875" w:rsidP="00852875">
      <w:pPr>
        <w:pStyle w:val="ListParagraph"/>
        <w:spacing w:before="200" w:after="200" w:line="276" w:lineRule="auto"/>
        <w:ind w:left="1701" w:hanging="850"/>
        <w:rPr>
          <w:rFonts w:asciiTheme="minorHAnsi" w:hAnsiTheme="minorHAnsi" w:cstheme="minorHAnsi"/>
          <w:sz w:val="22"/>
          <w:szCs w:val="22"/>
        </w:rPr>
      </w:pPr>
      <w:r>
        <w:rPr>
          <w:rFonts w:asciiTheme="minorHAnsi" w:hAnsiTheme="minorHAnsi" w:cstheme="minorHAnsi"/>
          <w:sz w:val="22"/>
          <w:szCs w:val="22"/>
        </w:rPr>
        <w:t>2.1</w:t>
      </w:r>
      <w:r>
        <w:rPr>
          <w:rFonts w:asciiTheme="minorHAnsi" w:hAnsiTheme="minorHAnsi" w:cstheme="minorHAnsi"/>
          <w:sz w:val="22"/>
          <w:szCs w:val="22"/>
        </w:rPr>
        <w:tab/>
        <w:t xml:space="preserve">notify the Customer by phone (if the breach occurs during office hours). </w:t>
      </w:r>
    </w:p>
    <w:p w14:paraId="30014011" w14:textId="77777777" w:rsidR="00852875" w:rsidRDefault="00852875" w:rsidP="00852875">
      <w:pPr>
        <w:pStyle w:val="ListParagraph"/>
        <w:spacing w:before="200" w:after="200" w:line="276" w:lineRule="auto"/>
        <w:ind w:left="1701" w:hanging="850"/>
        <w:rPr>
          <w:rFonts w:asciiTheme="minorHAnsi" w:hAnsiTheme="minorHAnsi" w:cstheme="minorHAnsi"/>
          <w:sz w:val="22"/>
          <w:szCs w:val="22"/>
        </w:rPr>
      </w:pPr>
      <w:proofErr w:type="gramStart"/>
      <w:r>
        <w:rPr>
          <w:rFonts w:asciiTheme="minorHAnsi" w:hAnsiTheme="minorHAnsi" w:cstheme="minorHAnsi"/>
          <w:sz w:val="22"/>
          <w:szCs w:val="22"/>
        </w:rPr>
        <w:t>2.2  </w:t>
      </w:r>
      <w:r>
        <w:rPr>
          <w:rFonts w:asciiTheme="minorHAnsi" w:hAnsiTheme="minorHAnsi" w:cstheme="minorHAnsi"/>
          <w:sz w:val="22"/>
          <w:szCs w:val="22"/>
        </w:rPr>
        <w:tab/>
      </w:r>
      <w:proofErr w:type="gramEnd"/>
      <w:r>
        <w:rPr>
          <w:rFonts w:asciiTheme="minorHAnsi" w:hAnsiTheme="minorHAnsi" w:cstheme="minorHAnsi"/>
          <w:sz w:val="22"/>
          <w:szCs w:val="22"/>
        </w:rPr>
        <w:t>notify the Customer by email immediately (if outside of office hours) as soon as possible on the next working day and speaking to the Data Protection Officer</w:t>
      </w:r>
    </w:p>
    <w:p w14:paraId="3B039861" w14:textId="77777777" w:rsidR="00852875" w:rsidRDefault="00852875" w:rsidP="00852875">
      <w:pPr>
        <w:pStyle w:val="GPSL3numberedclause"/>
        <w:numPr>
          <w:ilvl w:val="0"/>
          <w:numId w:val="0"/>
        </w:numPr>
        <w:tabs>
          <w:tab w:val="clear" w:pos="2127"/>
          <w:tab w:val="left" w:pos="0"/>
        </w:tabs>
        <w:spacing w:before="200" w:after="200" w:line="276" w:lineRule="auto"/>
        <w:ind w:left="709" w:hanging="709"/>
        <w:jc w:val="left"/>
        <w:rPr>
          <w:rFonts w:asciiTheme="minorHAnsi" w:hAnsiTheme="minorHAnsi" w:cstheme="minorHAnsi"/>
        </w:rPr>
      </w:pPr>
      <w:r>
        <w:rPr>
          <w:rFonts w:asciiTheme="minorHAnsi" w:hAnsiTheme="minorHAnsi" w:cstheme="minorHAnsi"/>
        </w:rPr>
        <w:t>3.</w:t>
      </w:r>
      <w:r>
        <w:rPr>
          <w:rFonts w:asciiTheme="minorHAnsi" w:hAnsiTheme="minorHAnsi" w:cstheme="minorHAnsi"/>
        </w:rPr>
        <w:tab/>
        <w:t>The Supplier shall comply with the below instructions and any further written instructions with respect to processing by the Customer.</w:t>
      </w:r>
    </w:p>
    <w:p w14:paraId="13F990AA" w14:textId="77777777" w:rsidR="00852875" w:rsidRDefault="00852875" w:rsidP="00852875">
      <w:pPr>
        <w:pStyle w:val="GPSL3numberedclause"/>
        <w:numPr>
          <w:ilvl w:val="0"/>
          <w:numId w:val="0"/>
        </w:numPr>
        <w:tabs>
          <w:tab w:val="clear" w:pos="2127"/>
          <w:tab w:val="left" w:pos="0"/>
        </w:tabs>
        <w:spacing w:before="200" w:after="200" w:line="276" w:lineRule="auto"/>
        <w:ind w:left="709" w:hanging="709"/>
        <w:jc w:val="left"/>
        <w:rPr>
          <w:rFonts w:asciiTheme="minorHAnsi" w:hAnsiTheme="minorHAnsi" w:cstheme="minorHAnsi"/>
        </w:rPr>
      </w:pPr>
      <w:r>
        <w:rPr>
          <w:rFonts w:asciiTheme="minorHAnsi" w:hAnsiTheme="minorHAnsi" w:cstheme="minorHAnsi"/>
        </w:rPr>
        <w:t>4.</w:t>
      </w:r>
      <w:r>
        <w:rPr>
          <w:rFonts w:asciiTheme="minorHAnsi" w:hAnsiTheme="minorHAnsi" w:cstheme="minorHAnsi"/>
        </w:rPr>
        <w:tab/>
        <w:t>Any such further instructions shall be incorporated into this Schedule.</w:t>
      </w:r>
    </w:p>
    <w:p w14:paraId="682F91E9" w14:textId="77777777" w:rsidR="00852875" w:rsidRDefault="00852875" w:rsidP="00852875">
      <w:pPr>
        <w:pStyle w:val="GPSL3numberedclause"/>
        <w:numPr>
          <w:ilvl w:val="0"/>
          <w:numId w:val="0"/>
        </w:numPr>
        <w:ind w:left="66"/>
        <w:jc w:val="left"/>
        <w:rPr>
          <w:rFonts w:asciiTheme="minorHAnsi" w:hAnsiTheme="minorHAnsi" w:cstheme="minorHAnsi"/>
          <w:b/>
        </w:rPr>
      </w:pPr>
    </w:p>
    <w:tbl>
      <w:tblPr>
        <w:tblStyle w:val="TableGrid"/>
        <w:tblW w:w="5000" w:type="pct"/>
        <w:tblLook w:val="04A0" w:firstRow="1" w:lastRow="0" w:firstColumn="1" w:lastColumn="0" w:noHBand="0" w:noVBand="1"/>
      </w:tblPr>
      <w:tblGrid>
        <w:gridCol w:w="2449"/>
        <w:gridCol w:w="6567"/>
      </w:tblGrid>
      <w:tr w:rsidR="00852875" w14:paraId="0FAC05BD" w14:textId="77777777" w:rsidTr="0019737C">
        <w:tc>
          <w:tcPr>
            <w:tcW w:w="1358" w:type="pct"/>
          </w:tcPr>
          <w:p w14:paraId="03FD94C7" w14:textId="77777777" w:rsidR="00852875" w:rsidRDefault="00852875" w:rsidP="0019737C">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Description</w:t>
            </w:r>
          </w:p>
        </w:tc>
        <w:tc>
          <w:tcPr>
            <w:tcW w:w="3642" w:type="pct"/>
          </w:tcPr>
          <w:p w14:paraId="324156CF" w14:textId="77777777" w:rsidR="00852875" w:rsidRDefault="00852875" w:rsidP="0019737C">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Details</w:t>
            </w:r>
          </w:p>
        </w:tc>
      </w:tr>
      <w:tr w:rsidR="00852875" w14:paraId="1796E75D" w14:textId="77777777" w:rsidTr="0019737C">
        <w:tc>
          <w:tcPr>
            <w:tcW w:w="1358" w:type="pct"/>
          </w:tcPr>
          <w:p w14:paraId="5564E286" w14:textId="77777777" w:rsidR="00852875" w:rsidRDefault="00852875" w:rsidP="0019737C">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Subject matter of the processing</w:t>
            </w:r>
          </w:p>
        </w:tc>
        <w:tc>
          <w:tcPr>
            <w:tcW w:w="3642" w:type="pct"/>
          </w:tcPr>
          <w:p w14:paraId="1A5317BB" w14:textId="41DB0156" w:rsidR="00852875" w:rsidRPr="005718B8" w:rsidRDefault="00852875" w:rsidP="0019737C">
            <w:pPr>
              <w:keepNext/>
              <w:spacing w:before="120" w:after="120"/>
              <w:rPr>
                <w:rFonts w:asciiTheme="minorHAnsi" w:hAnsiTheme="minorHAnsi" w:cstheme="minorHAnsi"/>
                <w:sz w:val="22"/>
                <w:szCs w:val="22"/>
              </w:rPr>
            </w:pPr>
            <w:r w:rsidRPr="005718B8">
              <w:rPr>
                <w:rFonts w:asciiTheme="minorHAnsi" w:hAnsiTheme="minorHAnsi" w:cstheme="minorHAnsi"/>
                <w:sz w:val="22"/>
                <w:szCs w:val="22"/>
              </w:rPr>
              <w:t xml:space="preserve">For children with Education Health and Care Plans data will be shared between the EHCP Co-Ordinator, the </w:t>
            </w:r>
            <w:r w:rsidR="00685817">
              <w:rPr>
                <w:rFonts w:asciiTheme="minorHAnsi" w:hAnsiTheme="minorHAnsi" w:cstheme="minorHAnsi"/>
                <w:sz w:val="22"/>
                <w:szCs w:val="22"/>
              </w:rPr>
              <w:t>Provider</w:t>
            </w:r>
            <w:r w:rsidRPr="005718B8">
              <w:rPr>
                <w:rFonts w:asciiTheme="minorHAnsi" w:hAnsiTheme="minorHAnsi" w:cstheme="minorHAnsi"/>
                <w:sz w:val="22"/>
                <w:szCs w:val="22"/>
              </w:rPr>
              <w:t xml:space="preserve"> and home</w:t>
            </w:r>
            <w:r w:rsidR="00A92CD1">
              <w:rPr>
                <w:rFonts w:asciiTheme="minorHAnsi" w:hAnsiTheme="minorHAnsi" w:cstheme="minorHAnsi"/>
                <w:sz w:val="22"/>
                <w:szCs w:val="22"/>
              </w:rPr>
              <w:t>/</w:t>
            </w:r>
            <w:r w:rsidRPr="005718B8">
              <w:rPr>
                <w:rFonts w:asciiTheme="minorHAnsi" w:hAnsiTheme="minorHAnsi" w:cstheme="minorHAnsi"/>
                <w:sz w:val="22"/>
                <w:szCs w:val="22"/>
              </w:rPr>
              <w:t xml:space="preserve">school. In some circumstances </w:t>
            </w:r>
            <w:r w:rsidR="00A92CD1">
              <w:rPr>
                <w:rFonts w:asciiTheme="minorHAnsi" w:hAnsiTheme="minorHAnsi" w:cstheme="minorHAnsi"/>
                <w:sz w:val="22"/>
                <w:szCs w:val="22"/>
              </w:rPr>
              <w:t>the Provider</w:t>
            </w:r>
            <w:r w:rsidRPr="005718B8">
              <w:rPr>
                <w:rFonts w:asciiTheme="minorHAnsi" w:hAnsiTheme="minorHAnsi" w:cstheme="minorHAnsi"/>
                <w:sz w:val="22"/>
                <w:szCs w:val="22"/>
              </w:rPr>
              <w:t xml:space="preserve"> will share data directly with parents and carers, for example </w:t>
            </w:r>
            <w:r>
              <w:rPr>
                <w:rFonts w:asciiTheme="minorHAnsi" w:hAnsiTheme="minorHAnsi" w:cstheme="minorHAnsi"/>
                <w:sz w:val="22"/>
                <w:szCs w:val="22"/>
              </w:rPr>
              <w:t>those with an identified persona</w:t>
            </w:r>
            <w:r w:rsidRPr="005718B8">
              <w:rPr>
                <w:rFonts w:asciiTheme="minorHAnsi" w:hAnsiTheme="minorHAnsi" w:cstheme="minorHAnsi"/>
                <w:sz w:val="22"/>
                <w:szCs w:val="22"/>
              </w:rPr>
              <w:t>l budget.</w:t>
            </w:r>
          </w:p>
          <w:p w14:paraId="00C22DBD" w14:textId="2DB14EA3" w:rsidR="00852875" w:rsidRPr="005718B8" w:rsidRDefault="00852875" w:rsidP="0019737C">
            <w:pPr>
              <w:keepNext/>
              <w:spacing w:before="120" w:after="120"/>
              <w:rPr>
                <w:rFonts w:asciiTheme="minorHAnsi" w:hAnsiTheme="minorHAnsi" w:cstheme="minorHAnsi"/>
                <w:sz w:val="22"/>
                <w:szCs w:val="22"/>
              </w:rPr>
            </w:pPr>
            <w:r w:rsidRPr="005718B8">
              <w:rPr>
                <w:rFonts w:asciiTheme="minorHAnsi" w:hAnsiTheme="minorHAnsi" w:cstheme="minorHAnsi"/>
                <w:sz w:val="22"/>
                <w:szCs w:val="22"/>
              </w:rPr>
              <w:t xml:space="preserve">For Looked After Children data will be shared between the Virtual School for LAC or Previously LAC, the relevant </w:t>
            </w:r>
            <w:r w:rsidR="00A92CD1">
              <w:rPr>
                <w:rFonts w:asciiTheme="minorHAnsi" w:hAnsiTheme="minorHAnsi" w:cstheme="minorHAnsi"/>
                <w:sz w:val="22"/>
                <w:szCs w:val="22"/>
              </w:rPr>
              <w:t>Provider</w:t>
            </w:r>
            <w:r w:rsidRPr="005718B8">
              <w:rPr>
                <w:rFonts w:asciiTheme="minorHAnsi" w:hAnsiTheme="minorHAnsi" w:cstheme="minorHAnsi"/>
                <w:sz w:val="22"/>
                <w:szCs w:val="22"/>
              </w:rPr>
              <w:t xml:space="preserve"> and the home</w:t>
            </w:r>
            <w:r w:rsidR="00A92CD1">
              <w:rPr>
                <w:rFonts w:asciiTheme="minorHAnsi" w:hAnsiTheme="minorHAnsi" w:cstheme="minorHAnsi"/>
                <w:sz w:val="22"/>
                <w:szCs w:val="22"/>
              </w:rPr>
              <w:t>/</w:t>
            </w:r>
            <w:r w:rsidRPr="005718B8">
              <w:rPr>
                <w:rFonts w:asciiTheme="minorHAnsi" w:hAnsiTheme="minorHAnsi" w:cstheme="minorHAnsi"/>
                <w:sz w:val="22"/>
                <w:szCs w:val="22"/>
              </w:rPr>
              <w:t>school</w:t>
            </w:r>
            <w:r w:rsidR="00BB7F8B">
              <w:rPr>
                <w:rFonts w:asciiTheme="minorHAnsi" w:hAnsiTheme="minorHAnsi" w:cstheme="minorHAnsi"/>
                <w:sz w:val="22"/>
                <w:szCs w:val="22"/>
              </w:rPr>
              <w:t xml:space="preserve"> and commissioner</w:t>
            </w:r>
            <w:r w:rsidRPr="005718B8">
              <w:rPr>
                <w:rFonts w:asciiTheme="minorHAnsi" w:hAnsiTheme="minorHAnsi" w:cstheme="minorHAnsi"/>
                <w:sz w:val="22"/>
                <w:szCs w:val="22"/>
              </w:rPr>
              <w:t>.</w:t>
            </w:r>
          </w:p>
          <w:p w14:paraId="3461661B" w14:textId="1E3CD529" w:rsidR="00852875" w:rsidRDefault="00852875" w:rsidP="0019737C">
            <w:pPr>
              <w:spacing w:before="120" w:after="120"/>
              <w:rPr>
                <w:rFonts w:asciiTheme="minorHAnsi" w:hAnsiTheme="minorHAnsi" w:cstheme="minorHAnsi"/>
                <w:b/>
                <w:i/>
              </w:rPr>
            </w:pPr>
            <w:r w:rsidRPr="005718B8">
              <w:rPr>
                <w:rFonts w:asciiTheme="minorHAnsi" w:hAnsiTheme="minorHAnsi" w:cstheme="minorHAnsi"/>
                <w:sz w:val="22"/>
                <w:szCs w:val="22"/>
              </w:rPr>
              <w:t xml:space="preserve">Where </w:t>
            </w:r>
            <w:r w:rsidR="00BB7F8B">
              <w:rPr>
                <w:rFonts w:asciiTheme="minorHAnsi" w:hAnsiTheme="minorHAnsi" w:cstheme="minorHAnsi"/>
                <w:sz w:val="22"/>
                <w:szCs w:val="22"/>
              </w:rPr>
              <w:t>Providers</w:t>
            </w:r>
            <w:r w:rsidRPr="005718B8">
              <w:rPr>
                <w:rFonts w:asciiTheme="minorHAnsi" w:hAnsiTheme="minorHAnsi" w:cstheme="minorHAnsi"/>
                <w:sz w:val="22"/>
                <w:szCs w:val="22"/>
              </w:rPr>
              <w:t xml:space="preserve"> are commissioned outside of the above arrangements e.g. to support the County Council’s duties to provide a good education to children who are medically unfit to attend school, </w:t>
            </w:r>
            <w:r w:rsidR="00BB7F8B">
              <w:rPr>
                <w:rFonts w:asciiTheme="minorHAnsi" w:hAnsiTheme="minorHAnsi" w:cstheme="minorHAnsi"/>
                <w:sz w:val="22"/>
                <w:szCs w:val="22"/>
              </w:rPr>
              <w:t>Providers</w:t>
            </w:r>
            <w:r w:rsidRPr="005718B8">
              <w:rPr>
                <w:rFonts w:asciiTheme="minorHAnsi" w:hAnsiTheme="minorHAnsi" w:cstheme="minorHAnsi"/>
                <w:sz w:val="22"/>
                <w:szCs w:val="22"/>
              </w:rPr>
              <w:t xml:space="preserve"> will share data with an Appropriate Case Responsible Officer. This can include the school or academy commissioning </w:t>
            </w:r>
            <w:r w:rsidR="00BB7F8B">
              <w:rPr>
                <w:rFonts w:asciiTheme="minorHAnsi" w:hAnsiTheme="minorHAnsi" w:cstheme="minorHAnsi"/>
                <w:sz w:val="22"/>
                <w:szCs w:val="22"/>
              </w:rPr>
              <w:t>the</w:t>
            </w:r>
            <w:r w:rsidRPr="005718B8">
              <w:rPr>
                <w:rFonts w:asciiTheme="minorHAnsi" w:hAnsiTheme="minorHAnsi" w:cstheme="minorHAnsi"/>
                <w:sz w:val="22"/>
                <w:szCs w:val="22"/>
              </w:rPr>
              <w:t xml:space="preserve"> provision directly.</w:t>
            </w:r>
          </w:p>
        </w:tc>
      </w:tr>
      <w:tr w:rsidR="00852875" w14:paraId="56A0CACE" w14:textId="77777777" w:rsidTr="0019737C">
        <w:tc>
          <w:tcPr>
            <w:tcW w:w="1358" w:type="pct"/>
          </w:tcPr>
          <w:p w14:paraId="133699B1" w14:textId="77777777" w:rsidR="00852875" w:rsidRDefault="00852875" w:rsidP="0019737C">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Duration of the processing</w:t>
            </w:r>
          </w:p>
        </w:tc>
        <w:tc>
          <w:tcPr>
            <w:tcW w:w="3642" w:type="pct"/>
          </w:tcPr>
          <w:p w14:paraId="30B2CE4A" w14:textId="77777777" w:rsidR="00852875" w:rsidRDefault="00852875" w:rsidP="0019737C">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 xml:space="preserve">For the term of the service for </w:t>
            </w:r>
            <w:proofErr w:type="gramStart"/>
            <w:r>
              <w:rPr>
                <w:rFonts w:asciiTheme="minorHAnsi" w:hAnsiTheme="minorHAnsi" w:cstheme="minorHAnsi"/>
                <w:b w:val="0"/>
                <w:i w:val="0"/>
              </w:rPr>
              <w:t>each individual</w:t>
            </w:r>
            <w:proofErr w:type="gramEnd"/>
            <w:r>
              <w:rPr>
                <w:rFonts w:asciiTheme="minorHAnsi" w:hAnsiTheme="minorHAnsi" w:cstheme="minorHAnsi"/>
                <w:b w:val="0"/>
                <w:i w:val="0"/>
              </w:rPr>
              <w:t xml:space="preserve"> or the term of the contract or agreement as appropriate plus any additional retention period required by the Customer.</w:t>
            </w:r>
          </w:p>
        </w:tc>
      </w:tr>
      <w:tr w:rsidR="00852875" w14:paraId="6EFD0357" w14:textId="77777777" w:rsidTr="0019737C">
        <w:tc>
          <w:tcPr>
            <w:tcW w:w="1358" w:type="pct"/>
          </w:tcPr>
          <w:p w14:paraId="719121D4" w14:textId="77777777" w:rsidR="00852875" w:rsidRDefault="00852875" w:rsidP="0019737C">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Nature and purposes of the processing</w:t>
            </w:r>
          </w:p>
          <w:p w14:paraId="67CBB434" w14:textId="77777777" w:rsidR="00852875" w:rsidRDefault="00852875" w:rsidP="0019737C">
            <w:pPr>
              <w:pStyle w:val="GPSL1Guidance"/>
              <w:spacing w:before="120"/>
              <w:ind w:left="0"/>
              <w:jc w:val="left"/>
              <w:rPr>
                <w:rFonts w:asciiTheme="minorHAnsi" w:hAnsiTheme="minorHAnsi" w:cstheme="minorHAnsi"/>
                <w:b w:val="0"/>
                <w:i w:val="0"/>
              </w:rPr>
            </w:pPr>
          </w:p>
        </w:tc>
        <w:tc>
          <w:tcPr>
            <w:tcW w:w="3642" w:type="pct"/>
          </w:tcPr>
          <w:p w14:paraId="0CCD2834" w14:textId="77777777" w:rsidR="00852875" w:rsidRDefault="00852875" w:rsidP="0019737C">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 xml:space="preserve">Collecting and recording information </w:t>
            </w:r>
            <w:proofErr w:type="gramStart"/>
            <w:r>
              <w:rPr>
                <w:rFonts w:asciiTheme="minorHAnsi" w:hAnsiTheme="minorHAnsi" w:cstheme="minorHAnsi"/>
                <w:b w:val="0"/>
                <w:i w:val="0"/>
              </w:rPr>
              <w:t>in order to</w:t>
            </w:r>
            <w:proofErr w:type="gramEnd"/>
            <w:r>
              <w:rPr>
                <w:rFonts w:asciiTheme="minorHAnsi" w:hAnsiTheme="minorHAnsi" w:cstheme="minorHAnsi"/>
                <w:b w:val="0"/>
                <w:i w:val="0"/>
              </w:rPr>
              <w:t xml:space="preserve"> provide the service, including any accessibility requirements to access the service.</w:t>
            </w:r>
          </w:p>
          <w:p w14:paraId="358C094A" w14:textId="77777777" w:rsidR="00852875" w:rsidRDefault="00852875" w:rsidP="0019737C">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Collection and recording of information: storage in secure files either in locked cabinets, or password secured and encrypted computer storage. Disclosure must be between vetted staff only or with Customer employees and may be made using a secure transfer system as determined by the Customer. Data retrieval must be undertaken by authorised personnel only.</w:t>
            </w:r>
          </w:p>
          <w:p w14:paraId="584D30C7" w14:textId="77777777" w:rsidR="00852875" w:rsidRDefault="00852875" w:rsidP="0019737C">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Data must be retained for 3 months from the end of the contract unless otherwise agreed with the Customer. Data must be securely destroyed using good industry practice at the end of this period.</w:t>
            </w:r>
          </w:p>
          <w:p w14:paraId="2455146B" w14:textId="77777777" w:rsidR="00852875" w:rsidRDefault="00852875" w:rsidP="0019737C">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lastRenderedPageBreak/>
              <w:t>Information processed may be used for reporting of use of the service.</w:t>
            </w:r>
          </w:p>
        </w:tc>
      </w:tr>
      <w:tr w:rsidR="00852875" w14:paraId="22B10D44" w14:textId="77777777" w:rsidTr="0019737C">
        <w:tc>
          <w:tcPr>
            <w:tcW w:w="1358" w:type="pct"/>
          </w:tcPr>
          <w:p w14:paraId="7B7622D4" w14:textId="77777777" w:rsidR="00852875" w:rsidRDefault="00852875" w:rsidP="0019737C">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lastRenderedPageBreak/>
              <w:t>Type of Personal Data</w:t>
            </w:r>
          </w:p>
        </w:tc>
        <w:tc>
          <w:tcPr>
            <w:tcW w:w="3642" w:type="pct"/>
          </w:tcPr>
          <w:p w14:paraId="7E231387" w14:textId="77777777" w:rsidR="00852875" w:rsidRDefault="00852875" w:rsidP="0019737C">
            <w:pPr>
              <w:pStyle w:val="GPSL1Guidance"/>
              <w:spacing w:before="120"/>
              <w:ind w:left="0"/>
              <w:jc w:val="left"/>
              <w:rPr>
                <w:rFonts w:asciiTheme="minorHAnsi" w:hAnsiTheme="minorHAnsi" w:cstheme="minorHAnsi"/>
                <w:b w:val="0"/>
                <w:i w:val="0"/>
              </w:rPr>
            </w:pPr>
            <w:r w:rsidRPr="00E42610">
              <w:rPr>
                <w:rFonts w:asciiTheme="minorHAnsi" w:hAnsiTheme="minorHAnsi" w:cstheme="minorHAnsi"/>
                <w:b w:val="0"/>
                <w:i w:val="0"/>
              </w:rPr>
              <w:t>Name, preferred name, school or college, qualifications, place of employment, SEN type, EHCP, LAC, gender, ethnicity, address, date of birth, images, phone number, email address, health information relevant to the service including GP surgery contact information and GP name, medical conditions that may require monitoring or attention or affect the service provided or the way in which the service is provided, primary support reason, location data, information about the service provided during the contract term, all other types of personal information.</w:t>
            </w:r>
          </w:p>
        </w:tc>
      </w:tr>
      <w:tr w:rsidR="00852875" w14:paraId="671FD018" w14:textId="77777777" w:rsidTr="0019737C">
        <w:tc>
          <w:tcPr>
            <w:tcW w:w="1358" w:type="pct"/>
          </w:tcPr>
          <w:p w14:paraId="7D56C0D7" w14:textId="77777777" w:rsidR="00852875" w:rsidRDefault="00852875" w:rsidP="0019737C">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Categories of Data Subject</w:t>
            </w:r>
          </w:p>
        </w:tc>
        <w:tc>
          <w:tcPr>
            <w:tcW w:w="3642" w:type="pct"/>
          </w:tcPr>
          <w:p w14:paraId="043101D4" w14:textId="77777777" w:rsidR="00852875" w:rsidRDefault="00852875" w:rsidP="0019737C">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Service users</w:t>
            </w:r>
          </w:p>
        </w:tc>
      </w:tr>
      <w:tr w:rsidR="00852875" w14:paraId="29FA4877" w14:textId="77777777" w:rsidTr="0019737C">
        <w:tc>
          <w:tcPr>
            <w:tcW w:w="1358" w:type="pct"/>
          </w:tcPr>
          <w:p w14:paraId="4A7F1DC2" w14:textId="77777777" w:rsidR="00852875" w:rsidRDefault="00852875" w:rsidP="0019737C">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Plan for return and destruction of the data once the processing is complete UNLESS requirement under union or member state law to preserve that type of data</w:t>
            </w:r>
          </w:p>
        </w:tc>
        <w:tc>
          <w:tcPr>
            <w:tcW w:w="3642" w:type="pct"/>
          </w:tcPr>
          <w:p w14:paraId="09A56AAE" w14:textId="77777777" w:rsidR="00852875" w:rsidRDefault="00852875" w:rsidP="0019737C">
            <w:pPr>
              <w:pStyle w:val="GPSL1Guidance"/>
              <w:spacing w:before="120"/>
              <w:ind w:left="0"/>
              <w:jc w:val="left"/>
              <w:rPr>
                <w:rFonts w:asciiTheme="minorHAnsi" w:hAnsiTheme="minorHAnsi" w:cstheme="minorHAnsi"/>
                <w:b w:val="0"/>
                <w:i w:val="0"/>
              </w:rPr>
            </w:pPr>
            <w:proofErr w:type="gramStart"/>
            <w:r>
              <w:rPr>
                <w:rFonts w:asciiTheme="minorHAnsi" w:hAnsiTheme="minorHAnsi" w:cstheme="minorHAnsi"/>
                <w:b w:val="0"/>
                <w:i w:val="0"/>
              </w:rPr>
              <w:t>In the event that</w:t>
            </w:r>
            <w:proofErr w:type="gramEnd"/>
            <w:r>
              <w:rPr>
                <w:rFonts w:asciiTheme="minorHAnsi" w:hAnsiTheme="minorHAnsi" w:cstheme="minorHAnsi"/>
                <w:b w:val="0"/>
                <w:i w:val="0"/>
              </w:rPr>
              <w:t xml:space="preserve"> the contract or agreement is ended, all data must be returned securely to the Data Controller within 1 month by a method agreed at the time with the commissioner.</w:t>
            </w:r>
          </w:p>
        </w:tc>
      </w:tr>
    </w:tbl>
    <w:p w14:paraId="01BABA00" w14:textId="77777777" w:rsidR="00852875" w:rsidRDefault="00852875" w:rsidP="00852875">
      <w:pPr>
        <w:overflowPunct w:val="0"/>
        <w:autoSpaceDE w:val="0"/>
        <w:autoSpaceDN w:val="0"/>
        <w:adjustRightInd w:val="0"/>
        <w:spacing w:before="120" w:after="120"/>
        <w:textAlignment w:val="baseline"/>
        <w:rPr>
          <w:rFonts w:asciiTheme="minorHAnsi" w:hAnsiTheme="minorHAnsi" w:cstheme="minorHAnsi"/>
          <w:sz w:val="22"/>
          <w:szCs w:val="22"/>
        </w:rPr>
      </w:pPr>
    </w:p>
    <w:p w14:paraId="737E5163" w14:textId="77777777" w:rsidR="00852875" w:rsidRDefault="00852875" w:rsidP="00852875">
      <w:pPr>
        <w:rPr>
          <w:rFonts w:asciiTheme="minorHAnsi" w:hAnsiTheme="minorHAnsi" w:cstheme="minorHAnsi"/>
          <w:sz w:val="22"/>
          <w:szCs w:val="22"/>
          <w:u w:val="single"/>
        </w:rPr>
      </w:pPr>
    </w:p>
    <w:p w14:paraId="5005366E" w14:textId="77777777" w:rsidR="00B269EA" w:rsidRDefault="00B269EA"/>
    <w:sectPr w:rsidR="00B269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04094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75"/>
    <w:rsid w:val="00323DBC"/>
    <w:rsid w:val="00484F21"/>
    <w:rsid w:val="004C1A4E"/>
    <w:rsid w:val="00510DA5"/>
    <w:rsid w:val="0052334D"/>
    <w:rsid w:val="00685817"/>
    <w:rsid w:val="007C63F8"/>
    <w:rsid w:val="007F2B48"/>
    <w:rsid w:val="00852875"/>
    <w:rsid w:val="00A92CD1"/>
    <w:rsid w:val="00B269EA"/>
    <w:rsid w:val="00BB7F8B"/>
    <w:rsid w:val="00DF3C7F"/>
    <w:rsid w:val="00E02A96"/>
    <w:rsid w:val="00E32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5B11"/>
  <w15:chartTrackingRefBased/>
  <w15:docId w15:val="{78A8F0CC-8A00-41E9-93BF-B01D5BB1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875"/>
    <w:pPr>
      <w:spacing w:after="0" w:line="240" w:lineRule="auto"/>
      <w:jc w:val="both"/>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287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Points,MAIN CONTENT,List Paragraph12,Bullet Style,List Paragraph2,Normal numbered"/>
    <w:basedOn w:val="Normal"/>
    <w:link w:val="ListParagraphChar"/>
    <w:uiPriority w:val="34"/>
    <w:qFormat/>
    <w:rsid w:val="00852875"/>
    <w:pPr>
      <w:ind w:left="720"/>
      <w:contextualSpacing/>
    </w:pPr>
  </w:style>
  <w:style w:type="paragraph" w:customStyle="1" w:styleId="GPSL1CLAUSEHEADING">
    <w:name w:val="GPS L1 CLAUSE HEADING"/>
    <w:basedOn w:val="Normal"/>
    <w:next w:val="Normal"/>
    <w:qFormat/>
    <w:rsid w:val="00852875"/>
    <w:pPr>
      <w:numPr>
        <w:numId w:val="1"/>
      </w:numPr>
      <w:tabs>
        <w:tab w:val="left" w:pos="709"/>
      </w:tabs>
      <w:adjustRightInd w:val="0"/>
      <w:spacing w:before="120" w:after="240"/>
      <w:outlineLvl w:val="1"/>
    </w:pPr>
    <w:rPr>
      <w:rFonts w:ascii="Arial Bold" w:eastAsia="STZhongsong" w:hAnsi="Arial Bold"/>
      <w:b/>
      <w:caps/>
      <w:sz w:val="22"/>
      <w:szCs w:val="22"/>
      <w:lang w:eastAsia="zh-CN"/>
    </w:rPr>
  </w:style>
  <w:style w:type="paragraph" w:customStyle="1" w:styleId="GPSL3numberedclause">
    <w:name w:val="GPS L3 numbered clause"/>
    <w:basedOn w:val="Normal"/>
    <w:link w:val="GPSL3numberedclauseChar"/>
    <w:qFormat/>
    <w:rsid w:val="00852875"/>
    <w:pPr>
      <w:numPr>
        <w:ilvl w:val="2"/>
        <w:numId w:val="1"/>
      </w:numPr>
      <w:tabs>
        <w:tab w:val="left" w:pos="2127"/>
      </w:tabs>
      <w:adjustRightInd w:val="0"/>
      <w:spacing w:before="120" w:after="120"/>
    </w:pPr>
    <w:rPr>
      <w:sz w:val="22"/>
      <w:szCs w:val="22"/>
      <w:lang w:eastAsia="zh-CN"/>
    </w:rPr>
  </w:style>
  <w:style w:type="paragraph" w:customStyle="1" w:styleId="GPSL4numberedclause">
    <w:name w:val="GPS L4 numbered clause"/>
    <w:basedOn w:val="GPSL3numberedclause"/>
    <w:qFormat/>
    <w:rsid w:val="00852875"/>
    <w:pPr>
      <w:numPr>
        <w:ilvl w:val="3"/>
      </w:numPr>
      <w:tabs>
        <w:tab w:val="clear" w:pos="2127"/>
        <w:tab w:val="num" w:pos="360"/>
        <w:tab w:val="num" w:pos="1724"/>
        <w:tab w:val="left" w:pos="2694"/>
      </w:tabs>
      <w:ind w:left="3600" w:hanging="360"/>
    </w:pPr>
    <w:rPr>
      <w:szCs w:val="20"/>
    </w:rPr>
  </w:style>
  <w:style w:type="character" w:customStyle="1" w:styleId="GPSL3numberedclauseChar">
    <w:name w:val="GPS L3 numbered clause Char"/>
    <w:basedOn w:val="DefaultParagraphFont"/>
    <w:link w:val="GPSL3numberedclause"/>
    <w:rsid w:val="00852875"/>
    <w:rPr>
      <w:rFonts w:ascii="Arial" w:eastAsia="Times New Roman" w:hAnsi="Arial" w:cs="Arial"/>
      <w:lang w:eastAsia="zh-CN"/>
    </w:rPr>
  </w:style>
  <w:style w:type="paragraph" w:customStyle="1" w:styleId="GPSL5numberedclause">
    <w:name w:val="GPS L5 numbered clause"/>
    <w:basedOn w:val="GPSL4numberedclause"/>
    <w:qFormat/>
    <w:rsid w:val="00852875"/>
    <w:pPr>
      <w:numPr>
        <w:ilvl w:val="4"/>
      </w:numPr>
      <w:tabs>
        <w:tab w:val="clear" w:pos="2694"/>
        <w:tab w:val="num" w:pos="360"/>
        <w:tab w:val="num" w:pos="1724"/>
        <w:tab w:val="num" w:pos="2084"/>
        <w:tab w:val="left" w:pos="3119"/>
      </w:tabs>
      <w:ind w:left="4320" w:hanging="360"/>
    </w:pPr>
  </w:style>
  <w:style w:type="paragraph" w:customStyle="1" w:styleId="GPSL1Guidance">
    <w:name w:val="GPS L1 Guidance"/>
    <w:basedOn w:val="Normal"/>
    <w:link w:val="GPSL1GuidanceChar"/>
    <w:qFormat/>
    <w:rsid w:val="00852875"/>
    <w:pPr>
      <w:overflowPunct w:val="0"/>
      <w:autoSpaceDE w:val="0"/>
      <w:autoSpaceDN w:val="0"/>
      <w:adjustRightInd w:val="0"/>
      <w:spacing w:before="240" w:after="120"/>
      <w:ind w:left="709"/>
      <w:textAlignment w:val="baseline"/>
    </w:pPr>
    <w:rPr>
      <w:b/>
      <w:i/>
      <w:sz w:val="22"/>
      <w:szCs w:val="22"/>
    </w:rPr>
  </w:style>
  <w:style w:type="character" w:customStyle="1" w:styleId="GPSL1GuidanceChar">
    <w:name w:val="GPS L1 Guidance Char"/>
    <w:basedOn w:val="DefaultParagraphFont"/>
    <w:link w:val="GPSL1Guidance"/>
    <w:rsid w:val="00852875"/>
    <w:rPr>
      <w:rFonts w:ascii="Arial" w:eastAsia="Times New Roman" w:hAnsi="Arial" w:cs="Arial"/>
      <w:b/>
      <w:i/>
    </w:rPr>
  </w:style>
  <w:style w:type="paragraph" w:customStyle="1" w:styleId="GPSL6numbered">
    <w:name w:val="GPS L6 numbered"/>
    <w:basedOn w:val="GPSL5numberedclause"/>
    <w:qFormat/>
    <w:rsid w:val="00852875"/>
    <w:pPr>
      <w:numPr>
        <w:ilvl w:val="5"/>
      </w:numPr>
      <w:tabs>
        <w:tab w:val="clear" w:pos="3119"/>
        <w:tab w:val="num" w:pos="360"/>
        <w:tab w:val="num" w:pos="1724"/>
        <w:tab w:val="num" w:pos="2444"/>
        <w:tab w:val="left" w:pos="3544"/>
      </w:tabs>
      <w:ind w:left="3544" w:hanging="425"/>
    </w:p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12 Char,Bullet Style Char"/>
    <w:basedOn w:val="DefaultParagraphFont"/>
    <w:link w:val="ListParagraph"/>
    <w:uiPriority w:val="34"/>
    <w:locked/>
    <w:rsid w:val="00852875"/>
    <w:rPr>
      <w:rFonts w:ascii="Arial" w:eastAsia="Times New Roman" w:hAnsi="Arial" w:cs="Arial"/>
      <w:sz w:val="20"/>
      <w:szCs w:val="20"/>
    </w:rPr>
  </w:style>
  <w:style w:type="paragraph" w:customStyle="1" w:styleId="TOCUnivAnnex">
    <w:name w:val="TOCUnivAnnex"/>
    <w:basedOn w:val="Normal"/>
    <w:link w:val="TOCUnivAnnexChar"/>
    <w:qFormat/>
    <w:rsid w:val="00852875"/>
    <w:pPr>
      <w:keepNext/>
      <w:spacing w:after="240"/>
      <w:jc w:val="center"/>
      <w:outlineLvl w:val="0"/>
    </w:pPr>
    <w:rPr>
      <w:rFonts w:ascii="Calibri" w:hAnsi="Calibri"/>
      <w:b/>
    </w:rPr>
  </w:style>
  <w:style w:type="character" w:customStyle="1" w:styleId="TOCUnivAnnexChar">
    <w:name w:val="TOCUnivAnnex Char"/>
    <w:basedOn w:val="DefaultParagraphFont"/>
    <w:link w:val="TOCUnivAnnex"/>
    <w:rsid w:val="00852875"/>
    <w:rPr>
      <w:rFonts w:ascii="Calibri" w:eastAsia="Times New Roman" w:hAnsi="Calibri"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27c2e388329febcd1ecbc1a24358256a">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ab78c532693273be3b1c4ef2a4ba726d"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474E1-2D75-4EB8-89D4-9F05C70AAECB}">
  <ds:schemaRefs>
    <ds:schemaRef ds:uri="http://schemas.microsoft.com/sharepoint/v3/contenttype/forms"/>
  </ds:schemaRefs>
</ds:datastoreItem>
</file>

<file path=customXml/itemProps2.xml><?xml version="1.0" encoding="utf-8"?>
<ds:datastoreItem xmlns:ds="http://schemas.openxmlformats.org/officeDocument/2006/customXml" ds:itemID="{F39352DC-EECE-4426-B487-273186B23651}">
  <ds:schemaRefs>
    <ds:schemaRef ds:uri="http://schemas.microsoft.com/office/2006/metadata/properties"/>
    <ds:schemaRef ds:uri="http://schemas.microsoft.com/office/infopath/2007/PartnerControls"/>
    <ds:schemaRef ds:uri="090efa07-1915-42b2-8f09-4ebb8036b799"/>
    <ds:schemaRef ds:uri="96ee3491-b5b1-4be3-80a9-381477ef7be2"/>
  </ds:schemaRefs>
</ds:datastoreItem>
</file>

<file path=customXml/itemProps3.xml><?xml version="1.0" encoding="utf-8"?>
<ds:datastoreItem xmlns:ds="http://schemas.openxmlformats.org/officeDocument/2006/customXml" ds:itemID="{A3C31A3E-E29E-4F4B-A092-F2734A0D3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2872</Characters>
  <Application>Microsoft Office Word</Application>
  <DocSecurity>0</DocSecurity>
  <Lines>73</Lines>
  <Paragraphs>26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Dawson, Claire</dc:creator>
  <cp:keywords/>
  <dc:description/>
  <cp:lastModifiedBy>Sarah-Louise Harrington</cp:lastModifiedBy>
  <cp:revision>6</cp:revision>
  <dcterms:created xsi:type="dcterms:W3CDTF">2025-10-30T13:51:00Z</dcterms:created>
  <dcterms:modified xsi:type="dcterms:W3CDTF">2025-11-11T15:02:00Z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2896200</vt:r8>
  </property>
  <property fmtid="{D5CDD505-2E9C-101B-9397-08002B2CF9AE}" pid="3" name="MediaServiceImageTags">
    <vt:lpwstr/>
  </property>
  <property fmtid="{D5CDD505-2E9C-101B-9397-08002B2CF9AE}" pid="4" name="ContentTypeId">
    <vt:lpwstr>0x010100E5C7704D1B9E7245B8FE72F9029ED2AA</vt:lpwstr>
  </property>
</Properties>
</file>