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46FBF9B" w:rsidR="00CA4BA2" w:rsidRPr="00EB3455" w:rsidRDefault="00EB345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B3455">
              <w:rPr>
                <w:rFonts w:ascii="Arial" w:hAnsi="Arial" w:cs="Arial"/>
                <w:b/>
                <w:bCs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B2639AB" w:rsidR="00CA4BA2" w:rsidRPr="00EA529F" w:rsidRDefault="00EB345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England, Foss House, King’s Pool, 1-2 </w:t>
            </w:r>
            <w:proofErr w:type="spellStart"/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Peaseholme</w:t>
            </w:r>
            <w:proofErr w:type="spellEnd"/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Green, YORK YO1 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595795EE" w:rsidR="00CA4BA2" w:rsidRPr="00B46D37" w:rsidRDefault="00EB3455" w:rsidP="00EB345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B3455">
              <w:rPr>
                <w:rFonts w:ascii="Arial" w:hAnsi="Arial" w:cs="Arial"/>
                <w:b/>
                <w:bCs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0A62C6B9" w14:textId="12EED386" w:rsidR="007E7D58" w:rsidRPr="00EB3455" w:rsidRDefault="00EB3455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EB3455">
              <w:rPr>
                <w:rFonts w:ascii="Arial" w:hAnsi="Arial" w:cs="Arial"/>
                <w:b/>
                <w:bCs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0652D88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45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E8B5D9" w14:textId="77777777" w:rsidR="002E447C" w:rsidRDefault="002E447C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2E44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comprehensive, aquatic invertebrate survey throughout 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2E447C">
              <w:rPr>
                <w:rFonts w:ascii="Arial" w:hAnsi="Arial" w:cs="Arial"/>
                <w:b/>
                <w:bCs/>
                <w:sz w:val="18"/>
                <w:szCs w:val="18"/>
              </w:rPr>
              <w:t>, on both the existing ‘Strensall Common SSSI’ and adjacent proposed SSSI sites: ‘World’s End Former Plantation’, ‘World’s End’ and ‘</w:t>
            </w:r>
            <w:proofErr w:type="spellStart"/>
            <w:r w:rsidRPr="002E447C">
              <w:rPr>
                <w:rFonts w:ascii="Arial" w:hAnsi="Arial" w:cs="Arial"/>
                <w:b/>
                <w:bCs/>
                <w:sz w:val="18"/>
                <w:szCs w:val="18"/>
              </w:rPr>
              <w:t>Sandburn</w:t>
            </w:r>
            <w:proofErr w:type="spellEnd"/>
            <w:r w:rsidRPr="002E44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Wood’. Evaluate the conservation quality of recorded species, samples and assemblages in local, regional and national contexts, using appropriate, recognised metrics. Survey work to be underta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2E447C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2E44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April-September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750D27C5" w14:textId="77777777" w:rsidR="002E447C" w:rsidRDefault="002E447C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15433A" w14:textId="104BF9DD" w:rsidR="00EB3455" w:rsidRPr="00AC6E1E" w:rsidRDefault="00EB3455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5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Date(s) of Delivery: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 April 2025</w:t>
            </w:r>
            <w:r w:rsidRPr="004D5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2E44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31 </w:t>
            </w:r>
            <w:r w:rsidR="00604E68">
              <w:rPr>
                <w:rFonts w:ascii="Arial" w:hAnsi="Arial" w:cs="Arial"/>
                <w:b/>
                <w:bCs/>
                <w:sz w:val="18"/>
                <w:szCs w:val="18"/>
              </w:rPr>
              <w:t>January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2026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EB3455">
        <w:trPr>
          <w:trHeight w:val="383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15A795BB" w:rsidR="007E7D58" w:rsidRPr="00EB3455" w:rsidRDefault="00EB3455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3455">
              <w:rPr>
                <w:rFonts w:ascii="Arial" w:hAnsi="Arial" w:cs="Arial"/>
                <w:b/>
                <w:bCs/>
                <w:sz w:val="18"/>
                <w:szCs w:val="18"/>
              </w:rPr>
              <w:t>01 April 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566720F" w:rsidR="007E7D58" w:rsidRPr="00EB3455" w:rsidRDefault="002E447C" w:rsidP="00EB34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 January</w:t>
            </w:r>
            <w:r w:rsidR="00EB3455" w:rsidRPr="00EB34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BD5483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4E027CC4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DE4F91" w:rsidRPr="00EB3455"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E5F8C9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B345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EB345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1F32ADFF" w:rsidR="007E7D58" w:rsidRDefault="00EB345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 Christian</w:t>
            </w:r>
            <w:r w:rsidR="00604E68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4" w:history="1">
              <w:r w:rsidR="00604E68" w:rsidRPr="00EA199D">
                <w:rPr>
                  <w:rStyle w:val="Hyperlink"/>
                  <w:rFonts w:ascii="Arial" w:hAnsi="Arial" w:cs="Arial"/>
                  <w:sz w:val="18"/>
                  <w:szCs w:val="18"/>
                </w:rPr>
                <w:t>simon.christian@naturalengland.org.uk</w:t>
              </w:r>
            </w:hyperlink>
            <w:r w:rsidR="00604E6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966459E" w14:textId="77777777" w:rsidR="00EB3455" w:rsidRPr="00B46D37" w:rsidRDefault="00EB345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9794EB1" w:rsidR="007E7D58" w:rsidRPr="00B46D37" w:rsidRDefault="002E447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Richard Smith</w:t>
            </w:r>
            <w:r w:rsidR="00604E68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5" w:history="1">
              <w:r w:rsidR="00604E68" w:rsidRPr="00EA199D">
                <w:rPr>
                  <w:rStyle w:val="Hyperlink"/>
                  <w:rFonts w:ascii="Arial" w:hAnsi="Arial" w:cs="Arial"/>
                  <w:sz w:val="18"/>
                  <w:szCs w:val="18"/>
                </w:rPr>
                <w:t>richard.smith@naturalengland.org.uk</w:t>
              </w:r>
            </w:hyperlink>
            <w:r w:rsidR="00604E6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/>
            <w:r w:rsidR="00604E6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D7DD41E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EB3455">
              <w:rPr>
                <w:rFonts w:ascii="Arial" w:hAnsi="Arial" w:cs="Arial"/>
                <w:b/>
                <w:iCs/>
                <w:sz w:val="18"/>
                <w:szCs w:val="18"/>
              </w:rPr>
              <w:t>Option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EB345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18EE57" w14:textId="32771A65" w:rsidR="00EB3455" w:rsidRPr="00775FBA" w:rsidRDefault="00EB3455" w:rsidP="00EB345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22111425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EB3455">
              <w:rPr>
                <w:rFonts w:ascii="Arial" w:hAnsi="Arial" w:cs="Arial"/>
                <w:b/>
                <w:iCs/>
                <w:sz w:val="18"/>
                <w:szCs w:val="18"/>
              </w:rPr>
              <w:t>Option B:</w:t>
            </w:r>
            <w:r w:rsidRPr="00EB345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Customer ownership of all New IPR with limited Contractor rights to all New IPR in order to deliver the Agreement</w:t>
            </w:r>
            <w:r w:rsidR="00EB3455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699605EB" w14:textId="74F31BD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6AB2C5B3" w:rsidR="007E7D58" w:rsidRPr="00060369" w:rsidRDefault="00EB3455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Quarterly </w:t>
            </w:r>
            <w:r w:rsidRPr="00EB3455">
              <w:rPr>
                <w:rFonts w:ascii="Arial" w:eastAsia="Arial" w:hAnsi="Arial" w:cs="Arial"/>
                <w:color w:val="000000"/>
                <w:sz w:val="18"/>
                <w:szCs w:val="18"/>
              </w:rPr>
              <w:t>updates via an e-mail summary of work progress should be sent to the project officer.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22"/>
              <w:gridCol w:w="1843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95A7003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Natural England, </w:t>
                  </w:r>
                </w:p>
                <w:p w14:paraId="4D87FFED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Foss House, </w:t>
                  </w:r>
                </w:p>
                <w:p w14:paraId="757202F5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King’s Pool, </w:t>
                  </w:r>
                </w:p>
                <w:p w14:paraId="31E8655E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Peaseholme</w:t>
                  </w:r>
                  <w:proofErr w:type="spellEnd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Green, </w:t>
                  </w:r>
                </w:p>
                <w:p w14:paraId="3B85A46F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YORK </w:t>
                  </w:r>
                </w:p>
                <w:p w14:paraId="110215A3" w14:textId="77777777" w:rsidR="00EB3455" w:rsidRPr="004D70C9" w:rsidRDefault="00EB3455" w:rsidP="00EB34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YO1 7PX</w:t>
                  </w:r>
                </w:p>
                <w:p w14:paraId="63B3C4C4" w14:textId="77777777" w:rsidR="00EB3455" w:rsidRDefault="00EB345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820F1D7" w:rsidR="007E7D58" w:rsidRPr="00EB345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B34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Attention: </w:t>
                  </w:r>
                  <w:r w:rsidR="00EB3455" w:rsidRPr="00EB34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Simon Christian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C800A1A" w:rsidR="007E7D58" w:rsidRPr="00EB345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EB34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Email:  </w:t>
                  </w:r>
                  <w:r w:rsidR="00EB3455" w:rsidRPr="00EB3455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simon.christian@naturalengland.org.uk</w:t>
                  </w:r>
                </w:p>
                <w:p w14:paraId="25214AD3" w14:textId="77777777" w:rsidR="004028F1" w:rsidRPr="00EB345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8CA7233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98C064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BD91C38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131C6F0E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32E5F0E2" w14:textId="77777777" w:rsidR="007E7D58" w:rsidRPr="00060369" w:rsidRDefault="007E7D58" w:rsidP="00EB3455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17206278" w:rsidR="007E7D58" w:rsidRPr="00EB3455" w:rsidRDefault="00EB3455" w:rsidP="00E567F8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EB345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 Special Terms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62F7AD3" w:rsidR="007E7D58" w:rsidRPr="00EB3455" w:rsidRDefault="00EB3455" w:rsidP="007E7D58">
            <w:pPr>
              <w:spacing w:before="120" w:after="120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EB3455">
              <w:rPr>
                <w:rFonts w:ascii="Arial" w:hAnsi="Arial" w:cs="Arial"/>
                <w:b/>
                <w:iCs/>
                <w:sz w:val="18"/>
                <w:szCs w:val="18"/>
              </w:rPr>
              <w:t>Agreement is only for insurance to be in place in line with industry best practice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7BA1FA62" w:rsidR="007E7D58" w:rsidRPr="00EB3455" w:rsidRDefault="007E7D58" w:rsidP="00EB345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45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25B0B03A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EB3455">
        <w:rPr>
          <w:rFonts w:ascii="Arial" w:hAnsi="Arial" w:cs="Arial"/>
          <w:b/>
          <w:i/>
          <w:sz w:val="18"/>
          <w:szCs w:val="18"/>
        </w:rPr>
        <w:t>Please note that typically the Contractor should sign first and return the copy to the Customer to sign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1ACEFA2E" w:rsidR="0028704B" w:rsidRDefault="00964799" w:rsidP="0011008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3C3A83AA" w:rsidR="00C110C4" w:rsidRDefault="00964799" w:rsidP="00110083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0083"/>
    <w:rsid w:val="00112FA7"/>
    <w:rsid w:val="00117472"/>
    <w:rsid w:val="00137BF0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61D4"/>
    <w:rsid w:val="002C5FF2"/>
    <w:rsid w:val="002D71E6"/>
    <w:rsid w:val="002E447C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4E68"/>
    <w:rsid w:val="00607C0A"/>
    <w:rsid w:val="00622BBD"/>
    <w:rsid w:val="0062693F"/>
    <w:rsid w:val="006418F8"/>
    <w:rsid w:val="00643F0F"/>
    <w:rsid w:val="006466A1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68F8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3455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chard.smith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ichard.smith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imon.christi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31" ma:contentTypeDescription="Create a new document." ma:contentTypeScope="" ma:versionID="3645b9af62282db25d6a9a8911aedc2a">
  <xsd:schema xmlns:xsd="http://www.w3.org/2001/XMLSchema" xmlns:xs="http://www.w3.org/2001/XMLSchema" xmlns:p="http://schemas.microsoft.com/office/2006/metadata/properties" xmlns:ns2="662745e8-e224-48e8-a2e3-254862b8c2f5" xmlns:ns3="0ace8249-f4fe-4cae-a1f1-738cbb83f13a" xmlns:ns4="07b0256b-7bb8-40eb-a1a5-e19f34b80179" targetNamespace="http://schemas.microsoft.com/office/2006/metadata/properties" ma:root="true" ma:fieldsID="5fdb51fa364abeff4ba7c6b1ee5a46a2" ns2:_="" ns3:_="" ns4:_="">
    <xsd:import namespace="662745e8-e224-48e8-a2e3-254862b8c2f5"/>
    <xsd:import namespace="0ace8249-f4fe-4cae-a1f1-738cbb83f13a"/>
    <xsd:import namespace="07b0256b-7bb8-40eb-a1a5-e19f34b8017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 ma:readOnly="false">
      <xsd:simpleType>
        <xsd:restriction base="dms:Text"/>
      </xsd:simpleType>
    </xsd:element>
    <xsd:element name="Topic" ma:index="20" nillable="true" ma:displayName="Topic" ma:default="Documen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60E139D-3E31-497D-A0E4-918EB5A86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ace8249-f4fe-4cae-a1f1-738cbb83f13a"/>
    <ds:schemaRef ds:uri="07b0256b-7bb8-40eb-a1a5-e19f34b80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0ace8249-f4fe-4cae-a1f1-738cbb83f13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07b0256b-7bb8-40eb-a1a5-e19f34b80179"/>
    <ds:schemaRef ds:uri="662745e8-e224-48e8-a2e3-254862b8c2f5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4</cp:revision>
  <dcterms:created xsi:type="dcterms:W3CDTF">2025-02-25T15:04:00Z</dcterms:created>
  <dcterms:modified xsi:type="dcterms:W3CDTF">2025-03-05T08:29:00Z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