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9CDAA" w14:textId="6FB47121" w:rsidR="00536D51" w:rsidRDefault="00EC4A0B" w:rsidP="5F53A2CE">
      <w:pPr>
        <w:jc w:val="center"/>
      </w:pPr>
      <w:r>
        <w:rPr>
          <w:noProof/>
        </w:rPr>
        <w:drawing>
          <wp:anchor distT="0" distB="0" distL="114300" distR="114300" simplePos="0" relativeHeight="251658241" behindDoc="1" locked="0" layoutInCell="1" allowOverlap="1" wp14:anchorId="6715C8ED" wp14:editId="08D046A3">
            <wp:simplePos x="0" y="0"/>
            <wp:positionH relativeFrom="column">
              <wp:posOffset>3171825</wp:posOffset>
            </wp:positionH>
            <wp:positionV relativeFrom="paragraph">
              <wp:posOffset>-666750</wp:posOffset>
            </wp:positionV>
            <wp:extent cx="1676400" cy="523875"/>
            <wp:effectExtent l="0" t="0" r="0" b="0"/>
            <wp:wrapNone/>
            <wp:docPr id="6439692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69223" name=""/>
                    <pic:cNvPicPr/>
                  </pic:nvPicPr>
                  <pic:blipFill>
                    <a:blip r:embed="rId8">
                      <a:extLst>
                        <a:ext uri="{28A0092B-C50C-407E-A947-70E740481C1C}">
                          <a14:useLocalDpi xmlns:a14="http://schemas.microsoft.com/office/drawing/2010/main" val="0"/>
                        </a:ext>
                      </a:extLst>
                    </a:blip>
                    <a:stretch>
                      <a:fillRect/>
                    </a:stretch>
                  </pic:blipFill>
                  <pic:spPr>
                    <a:xfrm>
                      <a:off x="0" y="0"/>
                      <a:ext cx="1676400" cy="523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483D5454" wp14:editId="7640C01D">
            <wp:simplePos x="0" y="0"/>
            <wp:positionH relativeFrom="column">
              <wp:posOffset>5553075</wp:posOffset>
            </wp:positionH>
            <wp:positionV relativeFrom="paragraph">
              <wp:posOffset>-676275</wp:posOffset>
            </wp:positionV>
            <wp:extent cx="933450" cy="1047750"/>
            <wp:effectExtent l="0" t="0" r="0" b="0"/>
            <wp:wrapNone/>
            <wp:docPr id="1224629744" name="drawing" descr="A blue light bulb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29744" name=""/>
                    <pic:cNvPicPr/>
                  </pic:nvPicPr>
                  <pic:blipFill>
                    <a:blip r:embed="rId9">
                      <a:extLst>
                        <a:ext uri="{28A0092B-C50C-407E-A947-70E740481C1C}">
                          <a14:useLocalDpi xmlns:a14="http://schemas.microsoft.com/office/drawing/2010/main" val="0"/>
                        </a:ext>
                      </a:extLst>
                    </a:blip>
                    <a:stretch>
                      <a:fillRect/>
                    </a:stretch>
                  </pic:blipFill>
                  <pic:spPr>
                    <a:xfrm>
                      <a:off x="0" y="0"/>
                      <a:ext cx="933450" cy="1047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2E470593" wp14:editId="27EFD1B2">
            <wp:simplePos x="0" y="0"/>
            <wp:positionH relativeFrom="column">
              <wp:posOffset>-123825</wp:posOffset>
            </wp:positionH>
            <wp:positionV relativeFrom="paragraph">
              <wp:posOffset>-590550</wp:posOffset>
            </wp:positionV>
            <wp:extent cx="2847975" cy="361950"/>
            <wp:effectExtent l="0" t="0" r="0" b="0"/>
            <wp:wrapNone/>
            <wp:docPr id="13966436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43600" name=""/>
                    <pic:cNvPicPr/>
                  </pic:nvPicPr>
                  <pic:blipFill>
                    <a:blip r:embed="rId10">
                      <a:extLst>
                        <a:ext uri="{28A0092B-C50C-407E-A947-70E740481C1C}">
                          <a14:useLocalDpi xmlns:a14="http://schemas.microsoft.com/office/drawing/2010/main" val="0"/>
                        </a:ext>
                      </a:extLst>
                    </a:blip>
                    <a:stretch>
                      <a:fillRect/>
                    </a:stretch>
                  </pic:blipFill>
                  <pic:spPr>
                    <a:xfrm>
                      <a:off x="0" y="0"/>
                      <a:ext cx="2847975" cy="361950"/>
                    </a:xfrm>
                    <a:prstGeom prst="rect">
                      <a:avLst/>
                    </a:prstGeom>
                  </pic:spPr>
                </pic:pic>
              </a:graphicData>
            </a:graphic>
            <wp14:sizeRelH relativeFrom="page">
              <wp14:pctWidth>0</wp14:pctWidth>
            </wp14:sizeRelH>
            <wp14:sizeRelV relativeFrom="page">
              <wp14:pctHeight>0</wp14:pctHeight>
            </wp14:sizeRelV>
          </wp:anchor>
        </w:drawing>
      </w:r>
      <w:r w:rsidRPr="5F53A2CE">
        <w:rPr>
          <w:b/>
          <w:bCs/>
          <w:sz w:val="36"/>
          <w:szCs w:val="36"/>
        </w:rPr>
        <w:t>Norfolk</w:t>
      </w:r>
      <w:r w:rsidR="00806E52" w:rsidRPr="5F53A2CE">
        <w:rPr>
          <w:b/>
          <w:bCs/>
          <w:sz w:val="36"/>
          <w:szCs w:val="36"/>
        </w:rPr>
        <w:t xml:space="preserve"> </w:t>
      </w:r>
      <w:r w:rsidR="003A0AAB" w:rsidRPr="5F53A2CE">
        <w:rPr>
          <w:b/>
          <w:bCs/>
          <w:sz w:val="36"/>
          <w:szCs w:val="36"/>
        </w:rPr>
        <w:t xml:space="preserve">and </w:t>
      </w:r>
      <w:r w:rsidR="00806E52" w:rsidRPr="5F53A2CE">
        <w:rPr>
          <w:b/>
          <w:bCs/>
          <w:sz w:val="36"/>
          <w:szCs w:val="36"/>
        </w:rPr>
        <w:t>Suffolk</w:t>
      </w:r>
      <w:r w:rsidRPr="5F53A2CE">
        <w:rPr>
          <w:b/>
          <w:bCs/>
          <w:sz w:val="36"/>
          <w:szCs w:val="36"/>
        </w:rPr>
        <w:t xml:space="preserve"> </w:t>
      </w:r>
      <w:r w:rsidR="00821898" w:rsidRPr="5F53A2CE">
        <w:rPr>
          <w:b/>
          <w:bCs/>
          <w:sz w:val="36"/>
          <w:szCs w:val="36"/>
        </w:rPr>
        <w:t>Integrated</w:t>
      </w:r>
      <w:r w:rsidR="0092405A" w:rsidRPr="5F53A2CE">
        <w:rPr>
          <w:b/>
          <w:bCs/>
          <w:sz w:val="36"/>
          <w:szCs w:val="36"/>
        </w:rPr>
        <w:t xml:space="preserve"> Water</w:t>
      </w:r>
      <w:r w:rsidR="003A0AAB" w:rsidRPr="5F53A2CE">
        <w:rPr>
          <w:b/>
          <w:bCs/>
          <w:sz w:val="36"/>
          <w:szCs w:val="36"/>
        </w:rPr>
        <w:t xml:space="preserve"> Action</w:t>
      </w:r>
      <w:r w:rsidR="003A7DB6" w:rsidRPr="5F53A2CE">
        <w:rPr>
          <w:b/>
          <w:bCs/>
          <w:sz w:val="36"/>
          <w:szCs w:val="36"/>
        </w:rPr>
        <w:t xml:space="preserve"> Plan </w:t>
      </w:r>
      <w:bookmarkStart w:id="0" w:name="_Hlk184041923"/>
      <w:bookmarkEnd w:id="0"/>
    </w:p>
    <w:p w14:paraId="09FCA92C" w14:textId="0B333C11" w:rsidR="20220C88" w:rsidRDefault="20220C88" w:rsidP="5F53A2CE">
      <w:pPr>
        <w:jc w:val="center"/>
        <w:rPr>
          <w:b/>
          <w:bCs/>
          <w:sz w:val="36"/>
          <w:szCs w:val="36"/>
        </w:rPr>
      </w:pPr>
      <w:r w:rsidRPr="5F53A2CE">
        <w:rPr>
          <w:b/>
          <w:bCs/>
          <w:sz w:val="36"/>
          <w:szCs w:val="36"/>
        </w:rPr>
        <w:t>Scoping Document</w:t>
      </w:r>
    </w:p>
    <w:p w14:paraId="36CC7F19" w14:textId="04EFD88A" w:rsidR="5F53A2CE" w:rsidRDefault="5F53A2CE" w:rsidP="5F53A2CE">
      <w:pPr>
        <w:rPr>
          <w:b/>
          <w:bCs/>
          <w:sz w:val="36"/>
          <w:szCs w:val="36"/>
          <w:u w:val="single"/>
        </w:rPr>
      </w:pPr>
    </w:p>
    <w:p w14:paraId="4CA9DB80" w14:textId="3D77C1A9" w:rsidR="007B78EF" w:rsidRPr="009A2E18" w:rsidRDefault="00EC4A0B">
      <w:pPr>
        <w:rPr>
          <w:b/>
          <w:bCs/>
          <w:sz w:val="36"/>
          <w:szCs w:val="36"/>
          <w:u w:val="single"/>
        </w:rPr>
      </w:pPr>
      <w:r w:rsidRPr="009A2E18">
        <w:rPr>
          <w:b/>
          <w:bCs/>
          <w:sz w:val="36"/>
          <w:szCs w:val="36"/>
          <w:u w:val="single"/>
        </w:rPr>
        <w:t>Introduction</w:t>
      </w:r>
    </w:p>
    <w:p w14:paraId="5B1B009F" w14:textId="7153BB66" w:rsidR="006B2709" w:rsidRPr="006B2709" w:rsidRDefault="006B2709" w:rsidP="006B2709">
      <w:pPr>
        <w:rPr>
          <w:sz w:val="24"/>
          <w:szCs w:val="24"/>
        </w:rPr>
      </w:pPr>
      <w:r w:rsidRPr="1EDD2CFF">
        <w:rPr>
          <w:sz w:val="24"/>
          <w:szCs w:val="24"/>
        </w:rPr>
        <w:t>Located within the driest region of the UK, East Anglia, Norfolk and Suffolk face significant and growing water</w:t>
      </w:r>
      <w:r w:rsidR="12C41F3F" w:rsidRPr="1EDD2CFF">
        <w:rPr>
          <w:sz w:val="24"/>
          <w:szCs w:val="24"/>
        </w:rPr>
        <w:t xml:space="preserve"> </w:t>
      </w:r>
      <w:r w:rsidRPr="1EDD2CFF">
        <w:rPr>
          <w:sz w:val="24"/>
          <w:szCs w:val="24"/>
        </w:rPr>
        <w:t>related challenges. These include limited water availability, declining water quality, physical changes to water systems,</w:t>
      </w:r>
      <w:r w:rsidR="00CF0052" w:rsidRPr="1EDD2CFF">
        <w:rPr>
          <w:sz w:val="24"/>
          <w:szCs w:val="24"/>
        </w:rPr>
        <w:t xml:space="preserve"> increase in salinity in coastal areas</w:t>
      </w:r>
      <w:r w:rsidRPr="1EDD2CFF">
        <w:rPr>
          <w:sz w:val="24"/>
          <w:szCs w:val="24"/>
        </w:rPr>
        <w:t xml:space="preserve"> and an increased risk of flooding. These issues are compounded by competing demands for water from public supply, business, agriculture, and the natural environment.</w:t>
      </w:r>
    </w:p>
    <w:p w14:paraId="35F3BB04" w14:textId="253A256B" w:rsidR="006B2709" w:rsidRPr="006B2709" w:rsidRDefault="006B2709" w:rsidP="006B2709">
      <w:pPr>
        <w:rPr>
          <w:sz w:val="24"/>
          <w:szCs w:val="24"/>
        </w:rPr>
      </w:pPr>
      <w:r w:rsidRPr="7933A431">
        <w:rPr>
          <w:sz w:val="24"/>
          <w:szCs w:val="24"/>
        </w:rPr>
        <w:t>The region is home to a rich mosaic of habitats</w:t>
      </w:r>
      <w:r w:rsidR="37A931C3" w:rsidRPr="7933A431">
        <w:rPr>
          <w:sz w:val="24"/>
          <w:szCs w:val="24"/>
        </w:rPr>
        <w:t xml:space="preserve"> such as </w:t>
      </w:r>
      <w:r w:rsidRPr="7933A431">
        <w:rPr>
          <w:sz w:val="24"/>
          <w:szCs w:val="24"/>
        </w:rPr>
        <w:t xml:space="preserve">wetlands, heathlands, coastal areas, </w:t>
      </w:r>
      <w:r w:rsidR="008D1686" w:rsidRPr="7933A431">
        <w:rPr>
          <w:sz w:val="24"/>
          <w:szCs w:val="24"/>
        </w:rPr>
        <w:t xml:space="preserve">chalk streams, </w:t>
      </w:r>
      <w:r w:rsidRPr="7933A431">
        <w:rPr>
          <w:sz w:val="24"/>
          <w:szCs w:val="24"/>
        </w:rPr>
        <w:t>ancient woodlands,</w:t>
      </w:r>
      <w:r w:rsidR="008D1686" w:rsidRPr="7933A431">
        <w:rPr>
          <w:sz w:val="24"/>
          <w:szCs w:val="24"/>
        </w:rPr>
        <w:t xml:space="preserve"> peatlands</w:t>
      </w:r>
      <w:r w:rsidRPr="7933A431">
        <w:rPr>
          <w:sz w:val="24"/>
          <w:szCs w:val="24"/>
        </w:rPr>
        <w:t xml:space="preserve"> and grassland</w:t>
      </w:r>
      <w:r w:rsidR="24CBFD5A" w:rsidRPr="7933A431">
        <w:rPr>
          <w:sz w:val="24"/>
          <w:szCs w:val="24"/>
        </w:rPr>
        <w:t xml:space="preserve">s which are </w:t>
      </w:r>
      <w:r w:rsidRPr="7933A431">
        <w:rPr>
          <w:sz w:val="24"/>
          <w:szCs w:val="24"/>
        </w:rPr>
        <w:t>supporting rare and critically important species. Norfolk and Suffolk encompass a mix of rural and urban landscapes, and include both nationally and internationally designated environmental sites, many of which intersect the county boundaries.</w:t>
      </w:r>
    </w:p>
    <w:p w14:paraId="625A5E78" w14:textId="7BA962C8" w:rsidR="006B2709" w:rsidRPr="006B2709" w:rsidRDefault="006B2709" w:rsidP="006B2709">
      <w:pPr>
        <w:rPr>
          <w:sz w:val="24"/>
          <w:szCs w:val="24"/>
        </w:rPr>
      </w:pPr>
      <w:r w:rsidRPr="31E515AC">
        <w:rPr>
          <w:sz w:val="24"/>
          <w:szCs w:val="24"/>
        </w:rPr>
        <w:t>Climate change is intensifying existing pressures. Winters are becoming wetter, leading to more frequent and severe flooding, while hotter, drier summers increase the risk of drought</w:t>
      </w:r>
      <w:r w:rsidR="008D1686" w:rsidRPr="31E515AC">
        <w:rPr>
          <w:sz w:val="24"/>
          <w:szCs w:val="24"/>
        </w:rPr>
        <w:t xml:space="preserve">, </w:t>
      </w:r>
      <w:r w:rsidRPr="31E515AC">
        <w:rPr>
          <w:sz w:val="24"/>
          <w:szCs w:val="24"/>
        </w:rPr>
        <w:t>heat stress</w:t>
      </w:r>
      <w:r w:rsidR="008D1686" w:rsidRPr="31E515AC">
        <w:rPr>
          <w:sz w:val="24"/>
          <w:szCs w:val="24"/>
        </w:rPr>
        <w:t xml:space="preserve"> and intense storms</w:t>
      </w:r>
      <w:r w:rsidRPr="31E515AC">
        <w:rPr>
          <w:sz w:val="24"/>
          <w:szCs w:val="24"/>
        </w:rPr>
        <w:t xml:space="preserve">. The region's coastline </w:t>
      </w:r>
      <w:r w:rsidR="00BA2209" w:rsidRPr="31E515AC">
        <w:rPr>
          <w:sz w:val="24"/>
          <w:szCs w:val="24"/>
        </w:rPr>
        <w:t xml:space="preserve">has always been </w:t>
      </w:r>
      <w:r w:rsidR="61E9D926" w:rsidRPr="31E515AC">
        <w:rPr>
          <w:sz w:val="24"/>
          <w:szCs w:val="24"/>
        </w:rPr>
        <w:t>dynamic,</w:t>
      </w:r>
      <w:r w:rsidR="00BA2209" w:rsidRPr="31E515AC">
        <w:rPr>
          <w:sz w:val="24"/>
          <w:szCs w:val="24"/>
        </w:rPr>
        <w:t xml:space="preserve"> but these conditions are increasing the rate of change</w:t>
      </w:r>
      <w:r w:rsidRPr="31E515AC">
        <w:rPr>
          <w:sz w:val="24"/>
          <w:szCs w:val="24"/>
        </w:rPr>
        <w:t xml:space="preserve"> rapidly</w:t>
      </w:r>
      <w:r w:rsidR="00BA2209" w:rsidRPr="31E515AC">
        <w:rPr>
          <w:sz w:val="24"/>
          <w:szCs w:val="24"/>
        </w:rPr>
        <w:t>.</w:t>
      </w:r>
    </w:p>
    <w:p w14:paraId="3FE70F84" w14:textId="43A2FAC7" w:rsidR="006B2709" w:rsidRPr="006B2709" w:rsidRDefault="006B2709" w:rsidP="006B2709">
      <w:pPr>
        <w:rPr>
          <w:sz w:val="24"/>
          <w:szCs w:val="24"/>
        </w:rPr>
      </w:pPr>
      <w:r w:rsidRPr="1EDD2CFF">
        <w:rPr>
          <w:sz w:val="24"/>
          <w:szCs w:val="24"/>
        </w:rPr>
        <w:t>Agriculture</w:t>
      </w:r>
      <w:r w:rsidR="405D9069" w:rsidRPr="1EDD2CFF">
        <w:rPr>
          <w:sz w:val="24"/>
          <w:szCs w:val="24"/>
        </w:rPr>
        <w:t xml:space="preserve"> is </w:t>
      </w:r>
      <w:r w:rsidRPr="1EDD2CFF">
        <w:rPr>
          <w:sz w:val="24"/>
          <w:szCs w:val="24"/>
        </w:rPr>
        <w:t>a cornerstone of Norfolk</w:t>
      </w:r>
      <w:r w:rsidR="008A175F" w:rsidRPr="1EDD2CFF">
        <w:rPr>
          <w:sz w:val="24"/>
          <w:szCs w:val="24"/>
        </w:rPr>
        <w:t xml:space="preserve"> and Suffolks</w:t>
      </w:r>
      <w:r w:rsidRPr="1EDD2CFF">
        <w:rPr>
          <w:sz w:val="24"/>
          <w:szCs w:val="24"/>
        </w:rPr>
        <w:t xml:space="preserve"> economy alongside tourism, manufacturing, and energy, is under increasing strain. </w:t>
      </w:r>
      <w:r w:rsidR="00891801" w:rsidRPr="1EDD2CFF">
        <w:rPr>
          <w:sz w:val="24"/>
          <w:szCs w:val="24"/>
        </w:rPr>
        <w:t xml:space="preserve">The Fens contain 50% of England grade 1 agricultural land. </w:t>
      </w:r>
      <w:r w:rsidRPr="1EDD2CFF">
        <w:rPr>
          <w:sz w:val="24"/>
          <w:szCs w:val="24"/>
        </w:rPr>
        <w:t>Farmers</w:t>
      </w:r>
      <w:r w:rsidR="61475041" w:rsidRPr="1EDD2CFF">
        <w:rPr>
          <w:sz w:val="24"/>
          <w:szCs w:val="24"/>
        </w:rPr>
        <w:t xml:space="preserve"> who are </w:t>
      </w:r>
      <w:r w:rsidRPr="1EDD2CFF">
        <w:rPr>
          <w:sz w:val="24"/>
          <w:szCs w:val="24"/>
        </w:rPr>
        <w:t>key to the region’s food securit</w:t>
      </w:r>
      <w:r w:rsidR="5D44B5E5" w:rsidRPr="1EDD2CFF">
        <w:rPr>
          <w:sz w:val="24"/>
          <w:szCs w:val="24"/>
        </w:rPr>
        <w:t xml:space="preserve">y </w:t>
      </w:r>
      <w:r w:rsidR="00E57A85" w:rsidRPr="1EDD2CFF">
        <w:rPr>
          <w:sz w:val="24"/>
          <w:szCs w:val="24"/>
        </w:rPr>
        <w:t>face increased challenges balancing productivity with environmental and regulatory demands</w:t>
      </w:r>
      <w:r w:rsidR="00E04D59" w:rsidRPr="1EDD2CFF">
        <w:rPr>
          <w:sz w:val="24"/>
          <w:szCs w:val="24"/>
        </w:rPr>
        <w:t xml:space="preserve"> </w:t>
      </w:r>
      <w:r w:rsidRPr="1EDD2CFF">
        <w:rPr>
          <w:sz w:val="24"/>
          <w:szCs w:val="24"/>
        </w:rPr>
        <w:t xml:space="preserve">in the shift toward decarbonisation and more sustainable water use. </w:t>
      </w:r>
    </w:p>
    <w:p w14:paraId="44FFF683" w14:textId="70DB5C8A" w:rsidR="00546482" w:rsidRDefault="006B2709" w:rsidP="00E238D1">
      <w:pPr>
        <w:rPr>
          <w:b/>
          <w:bCs/>
          <w:sz w:val="36"/>
          <w:szCs w:val="36"/>
          <w:u w:val="single"/>
        </w:rPr>
      </w:pPr>
      <w:r w:rsidRPr="7933A431">
        <w:rPr>
          <w:sz w:val="24"/>
          <w:szCs w:val="24"/>
        </w:rPr>
        <w:t>Water is fundamental to life in Norfolk and Suffolk. It underpins our economy, sustains our natural environment, supports public health and wellbeing, and enhances quality of life. However, water management</w:t>
      </w:r>
      <w:r w:rsidR="7CE54EE7" w:rsidRPr="7933A431">
        <w:rPr>
          <w:sz w:val="24"/>
          <w:szCs w:val="24"/>
        </w:rPr>
        <w:t xml:space="preserve">, </w:t>
      </w:r>
      <w:r w:rsidRPr="7933A431">
        <w:rPr>
          <w:sz w:val="24"/>
          <w:szCs w:val="24"/>
        </w:rPr>
        <w:t>whether in terms of quantity or quality</w:t>
      </w:r>
      <w:r w:rsidR="23EE5932" w:rsidRPr="7933A431">
        <w:rPr>
          <w:sz w:val="24"/>
          <w:szCs w:val="24"/>
        </w:rPr>
        <w:t xml:space="preserve">, </w:t>
      </w:r>
      <w:r w:rsidRPr="7933A431">
        <w:rPr>
          <w:sz w:val="24"/>
          <w:szCs w:val="24"/>
        </w:rPr>
        <w:t>is increasingly complex. It involves multiple layers of legislation, regulation, and a wide array of local, regional, and national stakeholders. Addressing these challenges will require coordinated, cross-sector action to ensure a sustainable and resilient future for the region</w:t>
      </w:r>
      <w:r w:rsidR="003E133A" w:rsidRPr="7933A431">
        <w:rPr>
          <w:sz w:val="24"/>
          <w:szCs w:val="24"/>
        </w:rPr>
        <w:t>.</w:t>
      </w:r>
    </w:p>
    <w:p w14:paraId="134713D8" w14:textId="77777777" w:rsidR="003E133A" w:rsidRDefault="003E133A" w:rsidP="00E238D1">
      <w:pPr>
        <w:rPr>
          <w:b/>
          <w:bCs/>
          <w:sz w:val="36"/>
          <w:szCs w:val="36"/>
          <w:u w:val="single"/>
        </w:rPr>
      </w:pPr>
    </w:p>
    <w:p w14:paraId="75A019ED" w14:textId="77777777" w:rsidR="003E133A" w:rsidRDefault="003E133A" w:rsidP="00E238D1">
      <w:pPr>
        <w:rPr>
          <w:b/>
          <w:bCs/>
          <w:sz w:val="36"/>
          <w:szCs w:val="36"/>
          <w:u w:val="single"/>
        </w:rPr>
      </w:pPr>
    </w:p>
    <w:p w14:paraId="2F1E48B7" w14:textId="49FD47E4" w:rsidR="003E133A" w:rsidRDefault="003E133A" w:rsidP="5F53A2CE">
      <w:pPr>
        <w:rPr>
          <w:b/>
          <w:bCs/>
          <w:sz w:val="36"/>
          <w:szCs w:val="36"/>
          <w:u w:val="single"/>
        </w:rPr>
      </w:pPr>
    </w:p>
    <w:p w14:paraId="02D6CAF1" w14:textId="77777777" w:rsidR="003E133A" w:rsidRDefault="003E133A" w:rsidP="00E238D1">
      <w:pPr>
        <w:rPr>
          <w:b/>
          <w:bCs/>
          <w:sz w:val="36"/>
          <w:szCs w:val="36"/>
          <w:u w:val="single"/>
        </w:rPr>
      </w:pPr>
    </w:p>
    <w:p w14:paraId="3F73BB42" w14:textId="77777777" w:rsidR="003E133A" w:rsidRDefault="003E133A" w:rsidP="00E238D1">
      <w:pPr>
        <w:rPr>
          <w:b/>
          <w:bCs/>
          <w:sz w:val="36"/>
          <w:szCs w:val="36"/>
          <w:u w:val="single"/>
        </w:rPr>
      </w:pPr>
    </w:p>
    <w:p w14:paraId="699276DC" w14:textId="053438CD" w:rsidR="004A10CA" w:rsidRPr="007254D0" w:rsidRDefault="007254D0" w:rsidP="1EDD2CFF">
      <w:pPr>
        <w:rPr>
          <w:b/>
          <w:bCs/>
          <w:sz w:val="36"/>
          <w:szCs w:val="36"/>
          <w:u w:val="single"/>
        </w:rPr>
      </w:pPr>
      <w:r>
        <w:rPr>
          <w:b/>
          <w:bCs/>
          <w:noProof/>
          <w:sz w:val="28"/>
          <w:szCs w:val="28"/>
        </w:rPr>
        <w:lastRenderedPageBreak/>
        <mc:AlternateContent>
          <mc:Choice Requires="wps">
            <w:drawing>
              <wp:anchor distT="0" distB="0" distL="114300" distR="114300" simplePos="0" relativeHeight="251658244" behindDoc="0" locked="0" layoutInCell="1" allowOverlap="1" wp14:anchorId="6F15E226" wp14:editId="1B4FE6EE">
                <wp:simplePos x="0" y="0"/>
                <wp:positionH relativeFrom="column">
                  <wp:posOffset>3905250</wp:posOffset>
                </wp:positionH>
                <wp:positionV relativeFrom="paragraph">
                  <wp:posOffset>200025</wp:posOffset>
                </wp:positionV>
                <wp:extent cx="2508250" cy="914400"/>
                <wp:effectExtent l="0" t="0" r="25400" b="19050"/>
                <wp:wrapNone/>
                <wp:docPr id="865531151" name="Rectangle: Rounded Corners 7"/>
                <wp:cNvGraphicFramePr/>
                <a:graphic xmlns:a="http://schemas.openxmlformats.org/drawingml/2006/main">
                  <a:graphicData uri="http://schemas.microsoft.com/office/word/2010/wordprocessingShape">
                    <wps:wsp>
                      <wps:cNvSpPr/>
                      <wps:spPr>
                        <a:xfrm>
                          <a:off x="0" y="0"/>
                          <a:ext cx="2508250" cy="914400"/>
                        </a:xfrm>
                        <a:prstGeom prst="roundRect">
                          <a:avLst/>
                        </a:prstGeom>
                      </wps:spPr>
                      <wps:style>
                        <a:lnRef idx="1">
                          <a:schemeClr val="dk1"/>
                        </a:lnRef>
                        <a:fillRef idx="2">
                          <a:schemeClr val="dk1"/>
                        </a:fillRef>
                        <a:effectRef idx="1">
                          <a:schemeClr val="dk1"/>
                        </a:effectRef>
                        <a:fontRef idx="minor">
                          <a:schemeClr val="dk1"/>
                        </a:fontRef>
                      </wps:style>
                      <wps:txbx>
                        <w:txbxContent>
                          <w:p w14:paraId="4F8E25E0" w14:textId="45A8C63D" w:rsidR="002A6455" w:rsidRDefault="00F4615C" w:rsidP="00106988">
                            <w:pPr>
                              <w:pStyle w:val="ListParagraph"/>
                              <w:numPr>
                                <w:ilvl w:val="0"/>
                                <w:numId w:val="23"/>
                              </w:numPr>
                            </w:pPr>
                            <w:r>
                              <w:t xml:space="preserve">Increased housing delivery targets </w:t>
                            </w:r>
                          </w:p>
                          <w:p w14:paraId="1923E408" w14:textId="4797828F" w:rsidR="002140BE" w:rsidRDefault="00106988" w:rsidP="00106988">
                            <w:pPr>
                              <w:pStyle w:val="ListParagraph"/>
                              <w:numPr>
                                <w:ilvl w:val="0"/>
                                <w:numId w:val="23"/>
                              </w:numPr>
                            </w:pPr>
                            <w:r>
                              <w:t>Lack of investment in 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15E226" id="Rectangle: Rounded Corners 7" o:spid="_x0000_s1026" style="position:absolute;margin-left:307.5pt;margin-top:15.75pt;width:197.5pt;height:1in;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" fillcolor="#555 [2160]" strokecolor="black [3200]" strokeweight=".5pt">
                <v:fill color2="#313131 [2608]" rotate="t" colors="0 #9b9b9b;.5 #8e8e8e;1 #797979" focus="100%" type="gradient">
                  <o:fill v:ext="view" type="gradientUnscaled"/>
                </v:fill>
                <v:stroke joinstyle="miter"/>
                <v:textbox>
                  <w:txbxContent>
                    <w:p w14:paraId="4F8E25E0" w14:textId="45A8C63D" w:rsidR="002A6455" w:rsidRDefault="00F4615C" w:rsidP="00106988">
                      <w:pPr>
                        <w:pStyle w:val="ListParagraph"/>
                        <w:numPr>
                          <w:ilvl w:val="0"/>
                          <w:numId w:val="23"/>
                        </w:numPr>
                      </w:pPr>
                      <w:r>
                        <w:t xml:space="preserve">Increased housing delivery targets </w:t>
                      </w:r>
                    </w:p>
                    <w:p w14:paraId="1923E408" w14:textId="4797828F" w:rsidR="002140BE" w:rsidRDefault="00106988" w:rsidP="00106988">
                      <w:pPr>
                        <w:pStyle w:val="ListParagraph"/>
                        <w:numPr>
                          <w:ilvl w:val="0"/>
                          <w:numId w:val="23"/>
                        </w:numPr>
                      </w:pPr>
                      <w:r>
                        <w:t>Lack of investment in infrastructure</w:t>
                      </w:r>
                    </w:p>
                  </w:txbxContent>
                </v:textbox>
              </v:roundrect>
            </w:pict>
          </mc:Fallback>
        </mc:AlternateContent>
      </w:r>
      <w:r w:rsidR="00EB5FA6" w:rsidRPr="007254D0">
        <w:rPr>
          <w:b/>
          <w:bCs/>
          <w:sz w:val="36"/>
          <w:szCs w:val="36"/>
          <w:u w:val="single"/>
        </w:rPr>
        <w:t xml:space="preserve">What </w:t>
      </w:r>
      <w:r w:rsidR="00CF43D3" w:rsidRPr="007254D0">
        <w:rPr>
          <w:b/>
          <w:bCs/>
          <w:sz w:val="36"/>
          <w:szCs w:val="36"/>
          <w:u w:val="single"/>
        </w:rPr>
        <w:t>is causing the challenge?</w:t>
      </w:r>
    </w:p>
    <w:p w14:paraId="524E7E5F" w14:textId="3AF7E548" w:rsidR="004A10CA" w:rsidRDefault="31E515AC" w:rsidP="00E238D1">
      <w:pPr>
        <w:rPr>
          <w:b/>
          <w:bCs/>
          <w:sz w:val="28"/>
          <w:szCs w:val="28"/>
        </w:rPr>
      </w:pPr>
      <w:r>
        <w:rPr>
          <w:noProof/>
        </w:rPr>
        <w:drawing>
          <wp:anchor distT="0" distB="0" distL="114300" distR="114300" simplePos="0" relativeHeight="251658240" behindDoc="0" locked="0" layoutInCell="1" allowOverlap="1" wp14:anchorId="692070A3" wp14:editId="76B9F596">
            <wp:simplePos x="0" y="0"/>
            <wp:positionH relativeFrom="column">
              <wp:posOffset>-466725</wp:posOffset>
            </wp:positionH>
            <wp:positionV relativeFrom="paragraph">
              <wp:posOffset>28575</wp:posOffset>
            </wp:positionV>
            <wp:extent cx="3833466" cy="4764161"/>
            <wp:effectExtent l="0" t="0" r="0" b="0"/>
            <wp:wrapNone/>
            <wp:docPr id="404604979" name="Picture 5" descr="A child looking at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04979" name="Picture 5" descr="A child looking at a map&#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a:ext>
                      </a:extLst>
                    </a:blip>
                    <a:srcRect l="13063" t="141" r="32385" b="282"/>
                    <a:stretch/>
                  </pic:blipFill>
                  <pic:spPr bwMode="auto">
                    <a:xfrm>
                      <a:off x="0" y="0"/>
                      <a:ext cx="3833466" cy="47641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1C38F" w14:textId="0A6FB780" w:rsidR="00243962" w:rsidRDefault="00243962" w:rsidP="00E238D1">
      <w:pPr>
        <w:rPr>
          <w:b/>
          <w:bCs/>
          <w:sz w:val="28"/>
          <w:szCs w:val="28"/>
        </w:rPr>
      </w:pPr>
    </w:p>
    <w:p w14:paraId="4E9A60CF" w14:textId="386A05C8" w:rsidR="002A7FFD" w:rsidRDefault="007254D0" w:rsidP="00E238D1">
      <w:pPr>
        <w:rPr>
          <w:b/>
          <w:bCs/>
          <w:sz w:val="28"/>
          <w:szCs w:val="28"/>
        </w:rPr>
      </w:pPr>
      <w:r>
        <w:rPr>
          <w:b/>
          <w:bCs/>
          <w:noProof/>
          <w:sz w:val="28"/>
          <w:szCs w:val="28"/>
        </w:rPr>
        <mc:AlternateContent>
          <mc:Choice Requires="wps">
            <w:drawing>
              <wp:anchor distT="0" distB="0" distL="114300" distR="114300" simplePos="0" relativeHeight="251658246" behindDoc="0" locked="0" layoutInCell="1" allowOverlap="1" wp14:anchorId="0CE26197" wp14:editId="586C3ADE">
                <wp:simplePos x="0" y="0"/>
                <wp:positionH relativeFrom="column">
                  <wp:posOffset>3917950</wp:posOffset>
                </wp:positionH>
                <wp:positionV relativeFrom="paragraph">
                  <wp:posOffset>164465</wp:posOffset>
                </wp:positionV>
                <wp:extent cx="2508250" cy="914400"/>
                <wp:effectExtent l="0" t="0" r="25400" b="19050"/>
                <wp:wrapNone/>
                <wp:docPr id="81943804" name="Rectangle: Rounded Corners 7"/>
                <wp:cNvGraphicFramePr/>
                <a:graphic xmlns:a="http://schemas.openxmlformats.org/drawingml/2006/main">
                  <a:graphicData uri="http://schemas.microsoft.com/office/word/2010/wordprocessingShape">
                    <wps:wsp>
                      <wps:cNvSpPr/>
                      <wps:spPr>
                        <a:xfrm>
                          <a:off x="0" y="0"/>
                          <a:ext cx="2508250" cy="914400"/>
                        </a:xfrm>
                        <a:prstGeom prst="roundRect">
                          <a:avLst/>
                        </a:prstGeom>
                        <a:solidFill>
                          <a:srgbClr val="FFFF99"/>
                        </a:solidFill>
                        <a:ln>
                          <a:solidFill>
                            <a:srgbClr val="FFC000"/>
                          </a:solidFill>
                        </a:ln>
                      </wps:spPr>
                      <wps:style>
                        <a:lnRef idx="2">
                          <a:schemeClr val="dk1"/>
                        </a:lnRef>
                        <a:fillRef idx="1">
                          <a:schemeClr val="lt1"/>
                        </a:fillRef>
                        <a:effectRef idx="0">
                          <a:schemeClr val="dk1"/>
                        </a:effectRef>
                        <a:fontRef idx="minor">
                          <a:schemeClr val="dk1"/>
                        </a:fontRef>
                      </wps:style>
                      <wps:txbx>
                        <w:txbxContent>
                          <w:p w14:paraId="15C3CAAD" w14:textId="22B58A6F" w:rsidR="00B768CD" w:rsidRDefault="00D60CCE" w:rsidP="00364F0C">
                            <w:pPr>
                              <w:pStyle w:val="ListParagraph"/>
                              <w:numPr>
                                <w:ilvl w:val="0"/>
                                <w:numId w:val="3"/>
                              </w:numPr>
                            </w:pPr>
                            <w:r>
                              <w:t>Hous</w:t>
                            </w:r>
                            <w:r w:rsidR="00A83771">
                              <w:t>e build</w:t>
                            </w:r>
                            <w:r>
                              <w:t xml:space="preserve"> </w:t>
                            </w:r>
                            <w:r w:rsidR="00A83771">
                              <w:t>t</w:t>
                            </w:r>
                            <w:r>
                              <w:t>argets</w:t>
                            </w:r>
                          </w:p>
                          <w:p w14:paraId="0DB17B94" w14:textId="17290F1D" w:rsidR="00A83771" w:rsidRPr="00B768CD" w:rsidRDefault="00A83771" w:rsidP="00364F0C">
                            <w:pPr>
                              <w:pStyle w:val="ListParagraph"/>
                              <w:numPr>
                                <w:ilvl w:val="0"/>
                                <w:numId w:val="3"/>
                              </w:numPr>
                            </w:pPr>
                            <w:r>
                              <w:t>Business expansion and inward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E26197" id="_x0000_s1027" style="position:absolute;margin-left:308.5pt;margin-top:12.95pt;width:197.5pt;height:1in;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" fillcolor="#ff9" strokecolor="#ffc000" strokeweight="1pt">
                <v:stroke joinstyle="miter"/>
                <v:textbox>
                  <w:txbxContent>
                    <w:p w14:paraId="15C3CAAD" w14:textId="22B58A6F" w:rsidR="00B768CD" w:rsidRDefault="00D60CCE" w:rsidP="00364F0C">
                      <w:pPr>
                        <w:pStyle w:val="ListParagraph"/>
                        <w:numPr>
                          <w:ilvl w:val="0"/>
                          <w:numId w:val="3"/>
                        </w:numPr>
                      </w:pPr>
                      <w:r>
                        <w:t>Hous</w:t>
                      </w:r>
                      <w:r w:rsidR="00A83771">
                        <w:t>e build</w:t>
                      </w:r>
                      <w:r>
                        <w:t xml:space="preserve"> </w:t>
                      </w:r>
                      <w:r w:rsidR="00A83771">
                        <w:t>t</w:t>
                      </w:r>
                      <w:r>
                        <w:t>argets</w:t>
                      </w:r>
                    </w:p>
                    <w:p w14:paraId="0DB17B94" w14:textId="17290F1D" w:rsidR="00A83771" w:rsidRPr="00B768CD" w:rsidRDefault="00A83771" w:rsidP="00364F0C">
                      <w:pPr>
                        <w:pStyle w:val="ListParagraph"/>
                        <w:numPr>
                          <w:ilvl w:val="0"/>
                          <w:numId w:val="3"/>
                        </w:numPr>
                      </w:pPr>
                      <w:r>
                        <w:t>Business expansion and inward investment</w:t>
                      </w:r>
                    </w:p>
                  </w:txbxContent>
                </v:textbox>
              </v:roundrect>
            </w:pict>
          </mc:Fallback>
        </mc:AlternateContent>
      </w:r>
    </w:p>
    <w:p w14:paraId="4D6A1197" w14:textId="37E00F1B" w:rsidR="002A7FFD" w:rsidRDefault="002A7FFD" w:rsidP="00E238D1">
      <w:pPr>
        <w:rPr>
          <w:b/>
          <w:bCs/>
          <w:sz w:val="28"/>
          <w:szCs w:val="28"/>
        </w:rPr>
      </w:pPr>
    </w:p>
    <w:p w14:paraId="7F715B0D" w14:textId="6581F28E" w:rsidR="002A7FFD" w:rsidRDefault="002A7FFD" w:rsidP="00E238D1">
      <w:pPr>
        <w:rPr>
          <w:b/>
          <w:bCs/>
          <w:sz w:val="28"/>
          <w:szCs w:val="28"/>
        </w:rPr>
      </w:pPr>
    </w:p>
    <w:p w14:paraId="4B0A863E" w14:textId="433B01EB" w:rsidR="002A7FFD" w:rsidRDefault="007254D0" w:rsidP="00E238D1">
      <w:pPr>
        <w:rPr>
          <w:b/>
          <w:bCs/>
          <w:sz w:val="28"/>
          <w:szCs w:val="28"/>
        </w:rPr>
      </w:pPr>
      <w:r>
        <w:rPr>
          <w:b/>
          <w:bCs/>
          <w:noProof/>
          <w:sz w:val="28"/>
          <w:szCs w:val="28"/>
        </w:rPr>
        <mc:AlternateContent>
          <mc:Choice Requires="wps">
            <w:drawing>
              <wp:anchor distT="0" distB="0" distL="114300" distR="114300" simplePos="0" relativeHeight="251658245" behindDoc="0" locked="0" layoutInCell="1" allowOverlap="1" wp14:anchorId="1A8D36AC" wp14:editId="1FA2B8AF">
                <wp:simplePos x="0" y="0"/>
                <wp:positionH relativeFrom="column">
                  <wp:posOffset>3937000</wp:posOffset>
                </wp:positionH>
                <wp:positionV relativeFrom="paragraph">
                  <wp:posOffset>198755</wp:posOffset>
                </wp:positionV>
                <wp:extent cx="2508250" cy="914400"/>
                <wp:effectExtent l="0" t="0" r="25400" b="19050"/>
                <wp:wrapNone/>
                <wp:docPr id="1451615415" name="Rectangle: Rounded Corners 7"/>
                <wp:cNvGraphicFramePr/>
                <a:graphic xmlns:a="http://schemas.openxmlformats.org/drawingml/2006/main">
                  <a:graphicData uri="http://schemas.microsoft.com/office/word/2010/wordprocessingShape">
                    <wps:wsp>
                      <wps:cNvSpPr/>
                      <wps:spPr>
                        <a:xfrm>
                          <a:off x="0" y="0"/>
                          <a:ext cx="2508250" cy="9144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780D7759" w14:textId="476E73FD" w:rsidR="00C23658" w:rsidRDefault="00C23658" w:rsidP="00364F0C">
                            <w:pPr>
                              <w:pStyle w:val="ListParagraph"/>
                              <w:numPr>
                                <w:ilvl w:val="0"/>
                                <w:numId w:val="2"/>
                              </w:numPr>
                              <w:spacing w:after="0"/>
                            </w:pPr>
                            <w:r>
                              <w:t>Flood</w:t>
                            </w:r>
                          </w:p>
                          <w:p w14:paraId="74FD6478" w14:textId="0547B555" w:rsidR="00C23658" w:rsidRDefault="00C23658" w:rsidP="00364F0C">
                            <w:pPr>
                              <w:pStyle w:val="ListParagraph"/>
                              <w:numPr>
                                <w:ilvl w:val="0"/>
                                <w:numId w:val="2"/>
                              </w:numPr>
                              <w:spacing w:after="0"/>
                            </w:pPr>
                            <w:r>
                              <w:t>Drought</w:t>
                            </w:r>
                          </w:p>
                          <w:p w14:paraId="5C28333F" w14:textId="20C3A2D5" w:rsidR="00C23658" w:rsidRDefault="00C23658" w:rsidP="00364F0C">
                            <w:pPr>
                              <w:pStyle w:val="ListParagraph"/>
                              <w:numPr>
                                <w:ilvl w:val="0"/>
                                <w:numId w:val="2"/>
                              </w:numPr>
                              <w:spacing w:after="0"/>
                            </w:pPr>
                            <w:r>
                              <w:t>Increased Temperatures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8D36AC" id="_x0000_s1028" style="position:absolute;margin-left:310pt;margin-top:15.65pt;width:197.5pt;height:1in;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" fillcolor="#4fc5f2 [2167]" strokecolor="#0f9ed5 [3207]" strokeweight=".5pt">
                <v:fill color2="#2ab8f0 [2615]" rotate="t" colors="0 #9ccff5;.5 #8fc4eb;1 #79beed" focus="100%" type="gradient">
                  <o:fill v:ext="view" type="gradientUnscaled"/>
                </v:fill>
                <v:stroke joinstyle="miter"/>
                <v:textbox>
                  <w:txbxContent>
                    <w:p w14:paraId="780D7759" w14:textId="476E73FD" w:rsidR="00C23658" w:rsidRDefault="00C23658" w:rsidP="00364F0C">
                      <w:pPr>
                        <w:pStyle w:val="ListParagraph"/>
                        <w:numPr>
                          <w:ilvl w:val="0"/>
                          <w:numId w:val="2"/>
                        </w:numPr>
                        <w:spacing w:after="0"/>
                      </w:pPr>
                      <w:r>
                        <w:t>Flood</w:t>
                      </w:r>
                    </w:p>
                    <w:p w14:paraId="74FD6478" w14:textId="0547B555" w:rsidR="00C23658" w:rsidRDefault="00C23658" w:rsidP="00364F0C">
                      <w:pPr>
                        <w:pStyle w:val="ListParagraph"/>
                        <w:numPr>
                          <w:ilvl w:val="0"/>
                          <w:numId w:val="2"/>
                        </w:numPr>
                        <w:spacing w:after="0"/>
                      </w:pPr>
                      <w:r>
                        <w:t>Drought</w:t>
                      </w:r>
                    </w:p>
                    <w:p w14:paraId="5C28333F" w14:textId="20C3A2D5" w:rsidR="00C23658" w:rsidRDefault="00C23658" w:rsidP="00364F0C">
                      <w:pPr>
                        <w:pStyle w:val="ListParagraph"/>
                        <w:numPr>
                          <w:ilvl w:val="0"/>
                          <w:numId w:val="2"/>
                        </w:numPr>
                        <w:spacing w:after="0"/>
                      </w:pPr>
                      <w:r>
                        <w:t>Increased Temperatures</w:t>
                      </w:r>
                    </w:p>
                  </w:txbxContent>
                </v:textbox>
              </v:roundrect>
            </w:pict>
          </mc:Fallback>
        </mc:AlternateContent>
      </w:r>
    </w:p>
    <w:p w14:paraId="0F1E2BE3" w14:textId="7C617E66" w:rsidR="004A10CA" w:rsidRDefault="004A10CA" w:rsidP="00E238D1">
      <w:pPr>
        <w:rPr>
          <w:b/>
          <w:bCs/>
          <w:sz w:val="28"/>
          <w:szCs w:val="28"/>
        </w:rPr>
      </w:pPr>
    </w:p>
    <w:p w14:paraId="2382F012" w14:textId="026E71A1" w:rsidR="004A10CA" w:rsidRDefault="004A10CA" w:rsidP="00E238D1">
      <w:pPr>
        <w:rPr>
          <w:b/>
          <w:bCs/>
          <w:sz w:val="28"/>
          <w:szCs w:val="28"/>
        </w:rPr>
      </w:pPr>
    </w:p>
    <w:p w14:paraId="57CD51D8" w14:textId="759177D4" w:rsidR="004A10CA" w:rsidRDefault="007254D0" w:rsidP="00E238D1">
      <w:pPr>
        <w:rPr>
          <w:b/>
          <w:bCs/>
          <w:sz w:val="28"/>
          <w:szCs w:val="28"/>
        </w:rPr>
      </w:pPr>
      <w:r>
        <w:rPr>
          <w:b/>
          <w:bCs/>
          <w:noProof/>
          <w:sz w:val="28"/>
          <w:szCs w:val="28"/>
        </w:rPr>
        <mc:AlternateContent>
          <mc:Choice Requires="wps">
            <w:drawing>
              <wp:anchor distT="0" distB="0" distL="114300" distR="114300" simplePos="0" relativeHeight="251658247" behindDoc="0" locked="0" layoutInCell="1" allowOverlap="1" wp14:anchorId="41FBC47C" wp14:editId="05C0F87D">
                <wp:simplePos x="0" y="0"/>
                <wp:positionH relativeFrom="column">
                  <wp:posOffset>3962400</wp:posOffset>
                </wp:positionH>
                <wp:positionV relativeFrom="paragraph">
                  <wp:posOffset>222250</wp:posOffset>
                </wp:positionV>
                <wp:extent cx="2508250" cy="914400"/>
                <wp:effectExtent l="0" t="0" r="25400" b="19050"/>
                <wp:wrapNone/>
                <wp:docPr id="1488335023" name="Rectangle: Rounded Corners 7"/>
                <wp:cNvGraphicFramePr/>
                <a:graphic xmlns:a="http://schemas.openxmlformats.org/drawingml/2006/main">
                  <a:graphicData uri="http://schemas.microsoft.com/office/word/2010/wordprocessingShape">
                    <wps:wsp>
                      <wps:cNvSpPr/>
                      <wps:spPr>
                        <a:xfrm>
                          <a:off x="0" y="0"/>
                          <a:ext cx="2508250" cy="914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6E71BAE" w14:textId="3B94F99C" w:rsidR="002A7FFD" w:rsidRDefault="002A7FFD" w:rsidP="00364F0C">
                            <w:pPr>
                              <w:pStyle w:val="ListParagraph"/>
                              <w:numPr>
                                <w:ilvl w:val="0"/>
                                <w:numId w:val="4"/>
                              </w:numPr>
                            </w:pPr>
                            <w:r>
                              <w:t xml:space="preserve">Run offs </w:t>
                            </w:r>
                          </w:p>
                          <w:p w14:paraId="1F43CE62" w14:textId="56BECEFE" w:rsidR="008962F4" w:rsidRDefault="008962F4" w:rsidP="00364F0C">
                            <w:pPr>
                              <w:pStyle w:val="ListParagraph"/>
                              <w:numPr>
                                <w:ilvl w:val="0"/>
                                <w:numId w:val="4"/>
                              </w:numPr>
                            </w:pPr>
                            <w:r>
                              <w:t>Waste water treatment</w:t>
                            </w:r>
                          </w:p>
                          <w:p w14:paraId="0AE1468B" w14:textId="5835FF5E" w:rsidR="008962F4" w:rsidRDefault="008962F4" w:rsidP="00364F0C">
                            <w:pPr>
                              <w:pStyle w:val="ListParagraph"/>
                              <w:numPr>
                                <w:ilvl w:val="0"/>
                                <w:numId w:val="4"/>
                              </w:numPr>
                            </w:pPr>
                            <w:r>
                              <w:t>Commercial</w:t>
                            </w:r>
                          </w:p>
                          <w:p w14:paraId="56B5DEB6" w14:textId="76CE76DE" w:rsidR="008962F4" w:rsidRDefault="008962F4" w:rsidP="00364F0C">
                            <w:pPr>
                              <w:pStyle w:val="ListParagraph"/>
                              <w:numPr>
                                <w:ilvl w:val="0"/>
                                <w:numId w:val="4"/>
                              </w:numPr>
                            </w:pPr>
                            <w:r>
                              <w:t>Visitor Economy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FBC47C" id="_x0000_s1029" style="position:absolute;margin-left:312pt;margin-top:17.5pt;width:197.5pt;height:1in;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" fillcolor="#81d463 [2169]" strokecolor="#4ea72e [3209]" strokeweight=".5pt">
                <v:fill color2="#66cb42 [2617]" rotate="t" colors="0 #a8d5a0;.5 #9bca93;1 #8ac67e" focus="100%" type="gradient">
                  <o:fill v:ext="view" type="gradientUnscaled"/>
                </v:fill>
                <v:stroke joinstyle="miter"/>
                <v:textbox>
                  <w:txbxContent>
                    <w:p w14:paraId="76E71BAE" w14:textId="3B94F99C" w:rsidR="002A7FFD" w:rsidRDefault="002A7FFD" w:rsidP="00364F0C">
                      <w:pPr>
                        <w:pStyle w:val="ListParagraph"/>
                        <w:numPr>
                          <w:ilvl w:val="0"/>
                          <w:numId w:val="4"/>
                        </w:numPr>
                      </w:pPr>
                      <w:r>
                        <w:t xml:space="preserve">Run offs </w:t>
                      </w:r>
                    </w:p>
                    <w:p w14:paraId="1F43CE62" w14:textId="56BECEFE" w:rsidR="008962F4" w:rsidRDefault="008962F4" w:rsidP="00364F0C">
                      <w:pPr>
                        <w:pStyle w:val="ListParagraph"/>
                        <w:numPr>
                          <w:ilvl w:val="0"/>
                          <w:numId w:val="4"/>
                        </w:numPr>
                      </w:pPr>
                      <w:r>
                        <w:t>Waste water treatment</w:t>
                      </w:r>
                    </w:p>
                    <w:p w14:paraId="0AE1468B" w14:textId="5835FF5E" w:rsidR="008962F4" w:rsidRDefault="008962F4" w:rsidP="00364F0C">
                      <w:pPr>
                        <w:pStyle w:val="ListParagraph"/>
                        <w:numPr>
                          <w:ilvl w:val="0"/>
                          <w:numId w:val="4"/>
                        </w:numPr>
                      </w:pPr>
                      <w:r>
                        <w:t>Commercial</w:t>
                      </w:r>
                    </w:p>
                    <w:p w14:paraId="56B5DEB6" w14:textId="76CE76DE" w:rsidR="008962F4" w:rsidRDefault="008962F4" w:rsidP="00364F0C">
                      <w:pPr>
                        <w:pStyle w:val="ListParagraph"/>
                        <w:numPr>
                          <w:ilvl w:val="0"/>
                          <w:numId w:val="4"/>
                        </w:numPr>
                      </w:pPr>
                      <w:r>
                        <w:t>Visitor Economy</w:t>
                      </w:r>
                    </w:p>
                  </w:txbxContent>
                </v:textbox>
              </v:roundrect>
            </w:pict>
          </mc:Fallback>
        </mc:AlternateContent>
      </w:r>
    </w:p>
    <w:p w14:paraId="289D6DEB" w14:textId="73BB5AA6" w:rsidR="004A10CA" w:rsidRDefault="004A10CA" w:rsidP="00E238D1">
      <w:pPr>
        <w:rPr>
          <w:b/>
          <w:bCs/>
          <w:sz w:val="28"/>
          <w:szCs w:val="28"/>
        </w:rPr>
      </w:pPr>
    </w:p>
    <w:p w14:paraId="6FEE2D04" w14:textId="66654C21" w:rsidR="004A10CA" w:rsidRDefault="004A10CA" w:rsidP="00E238D1">
      <w:pPr>
        <w:rPr>
          <w:b/>
          <w:bCs/>
          <w:sz w:val="28"/>
          <w:szCs w:val="28"/>
        </w:rPr>
      </w:pPr>
    </w:p>
    <w:p w14:paraId="2894A41A" w14:textId="04FF2D18" w:rsidR="004A10CA" w:rsidRDefault="007254D0" w:rsidP="00E238D1">
      <w:pPr>
        <w:rPr>
          <w:b/>
          <w:bCs/>
          <w:sz w:val="28"/>
          <w:szCs w:val="28"/>
        </w:rPr>
      </w:pPr>
      <w:r>
        <w:rPr>
          <w:noProof/>
        </w:rPr>
        <mc:AlternateContent>
          <mc:Choice Requires="wps">
            <w:drawing>
              <wp:anchor distT="0" distB="0" distL="114300" distR="114300" simplePos="0" relativeHeight="251658248" behindDoc="0" locked="0" layoutInCell="1" allowOverlap="1" wp14:anchorId="2B0F18FE" wp14:editId="55AD1023">
                <wp:simplePos x="0" y="0"/>
                <wp:positionH relativeFrom="column">
                  <wp:posOffset>3594100</wp:posOffset>
                </wp:positionH>
                <wp:positionV relativeFrom="paragraph">
                  <wp:posOffset>250190</wp:posOffset>
                </wp:positionV>
                <wp:extent cx="2882900" cy="1168400"/>
                <wp:effectExtent l="0" t="0" r="12700" b="12700"/>
                <wp:wrapNone/>
                <wp:docPr id="593803558" name="Rectangle: Rounded Corners 7"/>
                <wp:cNvGraphicFramePr/>
                <a:graphic xmlns:a="http://schemas.openxmlformats.org/drawingml/2006/main">
                  <a:graphicData uri="http://schemas.microsoft.com/office/word/2010/wordprocessingShape">
                    <wps:wsp>
                      <wps:cNvSpPr/>
                      <wps:spPr>
                        <a:xfrm>
                          <a:off x="0" y="0"/>
                          <a:ext cx="2882900" cy="11684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5F1FA4A1" w14:textId="16C3ACBB" w:rsidR="007E7FF7" w:rsidRDefault="007E7FF7" w:rsidP="00833A15">
                            <w:pPr>
                              <w:pStyle w:val="ListParagraph"/>
                              <w:numPr>
                                <w:ilvl w:val="0"/>
                                <w:numId w:val="25"/>
                              </w:numPr>
                            </w:pPr>
                            <w:r>
                              <w:t>Water Company obligations</w:t>
                            </w:r>
                          </w:p>
                          <w:p w14:paraId="466E9A56" w14:textId="7C481F11" w:rsidR="00891801" w:rsidRDefault="00F87590" w:rsidP="00833A15">
                            <w:pPr>
                              <w:pStyle w:val="ListParagraph"/>
                              <w:numPr>
                                <w:ilvl w:val="0"/>
                                <w:numId w:val="25"/>
                              </w:numPr>
                            </w:pPr>
                            <w:r>
                              <w:t>Abstraction licence reform</w:t>
                            </w:r>
                          </w:p>
                          <w:p w14:paraId="6AD1DD3B" w14:textId="39BE168C" w:rsidR="00507AD1" w:rsidRDefault="00507AD1" w:rsidP="00833A15">
                            <w:pPr>
                              <w:pStyle w:val="ListParagraph"/>
                              <w:numPr>
                                <w:ilvl w:val="0"/>
                                <w:numId w:val="25"/>
                              </w:numPr>
                            </w:pPr>
                            <w:r>
                              <w:t>Lack of holistic water management</w:t>
                            </w:r>
                          </w:p>
                          <w:p w14:paraId="1AE77F37" w14:textId="087A7D64" w:rsidR="003208D0" w:rsidRDefault="003208D0" w:rsidP="00833A15">
                            <w:pPr>
                              <w:pStyle w:val="ListParagraph"/>
                              <w:numPr>
                                <w:ilvl w:val="0"/>
                                <w:numId w:val="25"/>
                              </w:numPr>
                            </w:pPr>
                            <w:r>
                              <w:t xml:space="preserve">EA and Natural England </w:t>
                            </w:r>
                            <w:r w:rsidR="004C7BA2">
                              <w:t>regulations/Fear of pro</w:t>
                            </w:r>
                            <w:r w:rsidR="00833A15">
                              <w:t>secution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F18FE" id="_x0000_s1030" style="position:absolute;margin-left:283pt;margin-top:19.7pt;width:227pt;height:9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" fillcolor="#f09f76 [2165]" strokecolor="#e97132 [3205]" strokeweight=".5pt">
                <v:fill color2="#ed8b59 [2613]" rotate="t" colors="0 #f5b8a4;.5 #f2ab96;1 #f59e81" focus="100%" type="gradient">
                  <o:fill v:ext="view" type="gradientUnscaled"/>
                </v:fill>
                <v:stroke joinstyle="miter"/>
                <v:textbox>
                  <w:txbxContent>
                    <w:p w14:paraId="5F1FA4A1" w14:textId="16C3ACBB" w:rsidR="007E7FF7" w:rsidRDefault="007E7FF7" w:rsidP="00833A15">
                      <w:pPr>
                        <w:pStyle w:val="ListParagraph"/>
                        <w:numPr>
                          <w:ilvl w:val="0"/>
                          <w:numId w:val="25"/>
                        </w:numPr>
                      </w:pPr>
                      <w:r>
                        <w:t>Water Company obligations</w:t>
                      </w:r>
                    </w:p>
                    <w:p w14:paraId="466E9A56" w14:textId="7C481F11" w:rsidR="00891801" w:rsidRDefault="00F87590" w:rsidP="00833A15">
                      <w:pPr>
                        <w:pStyle w:val="ListParagraph"/>
                        <w:numPr>
                          <w:ilvl w:val="0"/>
                          <w:numId w:val="25"/>
                        </w:numPr>
                      </w:pPr>
                      <w:r>
                        <w:t>Abstraction licence reform</w:t>
                      </w:r>
                    </w:p>
                    <w:p w14:paraId="6AD1DD3B" w14:textId="39BE168C" w:rsidR="00507AD1" w:rsidRDefault="00507AD1" w:rsidP="00833A15">
                      <w:pPr>
                        <w:pStyle w:val="ListParagraph"/>
                        <w:numPr>
                          <w:ilvl w:val="0"/>
                          <w:numId w:val="25"/>
                        </w:numPr>
                      </w:pPr>
                      <w:r>
                        <w:t>Lack of holistic water management</w:t>
                      </w:r>
                    </w:p>
                    <w:p w14:paraId="1AE77F37" w14:textId="087A7D64" w:rsidR="003208D0" w:rsidRDefault="003208D0" w:rsidP="00833A15">
                      <w:pPr>
                        <w:pStyle w:val="ListParagraph"/>
                        <w:numPr>
                          <w:ilvl w:val="0"/>
                          <w:numId w:val="25"/>
                        </w:numPr>
                      </w:pPr>
                      <w:r>
                        <w:t xml:space="preserve">EA and Natural England </w:t>
                      </w:r>
                      <w:r w:rsidR="004C7BA2">
                        <w:t>regulations/Fear of pro</w:t>
                      </w:r>
                      <w:r w:rsidR="00833A15">
                        <w:t>secution</w:t>
                      </w:r>
                    </w:p>
                  </w:txbxContent>
                </v:textbox>
              </v:roundrect>
            </w:pict>
          </mc:Fallback>
        </mc:AlternateContent>
      </w:r>
    </w:p>
    <w:p w14:paraId="481E0F90" w14:textId="172F19D8" w:rsidR="002A7FFD" w:rsidRPr="007E7FF7" w:rsidRDefault="002A7FFD" w:rsidP="007E7FF7">
      <w:pPr>
        <w:rPr>
          <w:b/>
          <w:bCs/>
          <w:sz w:val="28"/>
          <w:szCs w:val="28"/>
        </w:rPr>
      </w:pPr>
    </w:p>
    <w:p w14:paraId="009007D3" w14:textId="77777777" w:rsidR="00670139" w:rsidRDefault="00670139" w:rsidP="007254D0">
      <w:pPr>
        <w:rPr>
          <w:b/>
          <w:bCs/>
          <w:sz w:val="36"/>
          <w:szCs w:val="36"/>
          <w:u w:val="single"/>
        </w:rPr>
      </w:pPr>
    </w:p>
    <w:p w14:paraId="74FC2293" w14:textId="77777777" w:rsidR="00546482" w:rsidRDefault="00546482" w:rsidP="007254D0">
      <w:pPr>
        <w:rPr>
          <w:b/>
          <w:bCs/>
          <w:sz w:val="36"/>
          <w:szCs w:val="36"/>
          <w:u w:val="single"/>
        </w:rPr>
      </w:pPr>
    </w:p>
    <w:p w14:paraId="7DC04D97" w14:textId="2AA0C6EC" w:rsidR="008D1F4C" w:rsidRPr="007254D0" w:rsidRDefault="00CF43D3" w:rsidP="007254D0">
      <w:pPr>
        <w:rPr>
          <w:b/>
          <w:bCs/>
          <w:sz w:val="36"/>
          <w:szCs w:val="36"/>
          <w:u w:val="single"/>
        </w:rPr>
      </w:pPr>
      <w:r w:rsidRPr="007254D0">
        <w:rPr>
          <w:b/>
          <w:bCs/>
          <w:sz w:val="36"/>
          <w:szCs w:val="36"/>
          <w:u w:val="single"/>
        </w:rPr>
        <w:t>What pressure does this put us under?</w:t>
      </w:r>
    </w:p>
    <w:p w14:paraId="7AC7614A" w14:textId="290AC8F3" w:rsidR="007254D0" w:rsidRDefault="007254D0" w:rsidP="007E7FF7">
      <w:pPr>
        <w:spacing w:after="0"/>
        <w:rPr>
          <w:b/>
          <w:bCs/>
          <w:sz w:val="28"/>
          <w:szCs w:val="28"/>
        </w:rPr>
      </w:pPr>
      <w:r>
        <w:rPr>
          <w:b/>
          <w:bCs/>
          <w:noProof/>
          <w:sz w:val="28"/>
          <w:szCs w:val="28"/>
        </w:rPr>
        <w:drawing>
          <wp:anchor distT="0" distB="0" distL="114300" distR="114300" simplePos="0" relativeHeight="251658249" behindDoc="0" locked="0" layoutInCell="1" allowOverlap="1" wp14:anchorId="61A6B29A" wp14:editId="3B29A0AC">
            <wp:simplePos x="0" y="0"/>
            <wp:positionH relativeFrom="column">
              <wp:posOffset>508000</wp:posOffset>
            </wp:positionH>
            <wp:positionV relativeFrom="paragraph">
              <wp:posOffset>5715</wp:posOffset>
            </wp:positionV>
            <wp:extent cx="5160010" cy="3978275"/>
            <wp:effectExtent l="0" t="0" r="0" b="0"/>
            <wp:wrapNone/>
            <wp:docPr id="1637865312" name="Picture 8" descr="A diagram of a variety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65312" name="Picture 8" descr="A diagram of a variety of objec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0010" cy="3978275"/>
                    </a:xfrm>
                    <a:prstGeom prst="rect">
                      <a:avLst/>
                    </a:prstGeom>
                    <a:noFill/>
                  </pic:spPr>
                </pic:pic>
              </a:graphicData>
            </a:graphic>
          </wp:anchor>
        </w:drawing>
      </w:r>
    </w:p>
    <w:p w14:paraId="7DE70739" w14:textId="17B41973" w:rsidR="007254D0" w:rsidRDefault="007254D0" w:rsidP="007E7FF7">
      <w:pPr>
        <w:spacing w:after="0"/>
        <w:rPr>
          <w:b/>
          <w:bCs/>
          <w:sz w:val="28"/>
          <w:szCs w:val="28"/>
        </w:rPr>
      </w:pPr>
    </w:p>
    <w:p w14:paraId="45CC9776" w14:textId="63F5ABCA" w:rsidR="007254D0" w:rsidRDefault="007254D0" w:rsidP="007E7FF7">
      <w:pPr>
        <w:spacing w:after="0"/>
        <w:rPr>
          <w:b/>
          <w:bCs/>
          <w:sz w:val="28"/>
          <w:szCs w:val="28"/>
        </w:rPr>
      </w:pPr>
    </w:p>
    <w:p w14:paraId="7F398C2C" w14:textId="5BAFE22C" w:rsidR="007254D0" w:rsidRDefault="007254D0" w:rsidP="007E7FF7">
      <w:pPr>
        <w:spacing w:after="0"/>
        <w:rPr>
          <w:b/>
          <w:bCs/>
          <w:sz w:val="28"/>
          <w:szCs w:val="28"/>
        </w:rPr>
      </w:pPr>
    </w:p>
    <w:p w14:paraId="2EE58042" w14:textId="77777777" w:rsidR="007254D0" w:rsidRDefault="007254D0" w:rsidP="007E7FF7">
      <w:pPr>
        <w:spacing w:after="0"/>
        <w:rPr>
          <w:b/>
          <w:bCs/>
          <w:sz w:val="28"/>
          <w:szCs w:val="28"/>
        </w:rPr>
      </w:pPr>
    </w:p>
    <w:p w14:paraId="10209B4A" w14:textId="164D786A" w:rsidR="007254D0" w:rsidRDefault="007254D0" w:rsidP="007E7FF7">
      <w:pPr>
        <w:spacing w:after="0"/>
        <w:rPr>
          <w:b/>
          <w:bCs/>
          <w:sz w:val="28"/>
          <w:szCs w:val="28"/>
        </w:rPr>
      </w:pPr>
    </w:p>
    <w:p w14:paraId="5A6D9F7B" w14:textId="77777777" w:rsidR="007254D0" w:rsidRDefault="007254D0" w:rsidP="007E7FF7">
      <w:pPr>
        <w:spacing w:after="0"/>
        <w:rPr>
          <w:b/>
          <w:bCs/>
          <w:sz w:val="28"/>
          <w:szCs w:val="28"/>
        </w:rPr>
      </w:pPr>
    </w:p>
    <w:p w14:paraId="2E125245" w14:textId="77777777" w:rsidR="007254D0" w:rsidRDefault="007254D0" w:rsidP="007E7FF7">
      <w:pPr>
        <w:spacing w:after="0"/>
        <w:rPr>
          <w:b/>
          <w:bCs/>
          <w:sz w:val="28"/>
          <w:szCs w:val="28"/>
        </w:rPr>
      </w:pPr>
    </w:p>
    <w:p w14:paraId="421BE54F" w14:textId="77777777" w:rsidR="007254D0" w:rsidRDefault="007254D0" w:rsidP="007E7FF7">
      <w:pPr>
        <w:spacing w:after="0"/>
        <w:rPr>
          <w:b/>
          <w:bCs/>
          <w:sz w:val="28"/>
          <w:szCs w:val="28"/>
        </w:rPr>
      </w:pPr>
    </w:p>
    <w:p w14:paraId="7A56441A" w14:textId="7D9035A8" w:rsidR="007254D0" w:rsidRDefault="007254D0" w:rsidP="007E7FF7">
      <w:pPr>
        <w:spacing w:after="0"/>
        <w:rPr>
          <w:b/>
          <w:bCs/>
          <w:sz w:val="28"/>
          <w:szCs w:val="28"/>
        </w:rPr>
      </w:pPr>
    </w:p>
    <w:p w14:paraId="692B4A06" w14:textId="65918EE2" w:rsidR="007254D0" w:rsidRDefault="007254D0" w:rsidP="007E7FF7">
      <w:pPr>
        <w:spacing w:after="0"/>
        <w:rPr>
          <w:b/>
          <w:bCs/>
          <w:sz w:val="28"/>
          <w:szCs w:val="28"/>
        </w:rPr>
      </w:pPr>
    </w:p>
    <w:p w14:paraId="38BE04E5" w14:textId="77777777" w:rsidR="007254D0" w:rsidRDefault="007254D0" w:rsidP="007E7FF7">
      <w:pPr>
        <w:spacing w:after="0"/>
        <w:rPr>
          <w:b/>
          <w:bCs/>
          <w:sz w:val="28"/>
          <w:szCs w:val="28"/>
        </w:rPr>
      </w:pPr>
    </w:p>
    <w:p w14:paraId="11F62AD0" w14:textId="4A2C31A8" w:rsidR="00CF43D3" w:rsidRDefault="00CF43D3" w:rsidP="007E7FF7">
      <w:pPr>
        <w:spacing w:after="0"/>
        <w:rPr>
          <w:b/>
          <w:bCs/>
          <w:sz w:val="28"/>
          <w:szCs w:val="28"/>
        </w:rPr>
      </w:pPr>
    </w:p>
    <w:p w14:paraId="1990A93E" w14:textId="606276C3" w:rsidR="5F53A2CE" w:rsidRDefault="5F53A2CE" w:rsidP="5F53A2CE">
      <w:pPr>
        <w:rPr>
          <w:b/>
          <w:bCs/>
          <w:sz w:val="36"/>
          <w:szCs w:val="36"/>
          <w:u w:val="single"/>
        </w:rPr>
      </w:pPr>
    </w:p>
    <w:p w14:paraId="59BEBD33" w14:textId="3047C4FB" w:rsidR="006D5A71" w:rsidRPr="007254D0" w:rsidRDefault="0076026F" w:rsidP="5F53A2CE">
      <w:pPr>
        <w:rPr>
          <w:b/>
          <w:bCs/>
          <w:sz w:val="36"/>
          <w:szCs w:val="36"/>
          <w:u w:val="single"/>
        </w:rPr>
      </w:pPr>
      <w:r w:rsidRPr="5F53A2CE">
        <w:rPr>
          <w:b/>
          <w:bCs/>
          <w:sz w:val="36"/>
          <w:szCs w:val="36"/>
          <w:u w:val="single"/>
        </w:rPr>
        <w:t>What are the impacts of water scarcity?</w:t>
      </w:r>
    </w:p>
    <w:p w14:paraId="00B572C8" w14:textId="3B614DBA" w:rsidR="00285AE2" w:rsidRDefault="1640FEE9" w:rsidP="00BC6C29">
      <w:pPr>
        <w:rPr>
          <w:b/>
          <w:bCs/>
          <w:sz w:val="28"/>
          <w:szCs w:val="28"/>
        </w:rPr>
      </w:pPr>
      <w:r>
        <w:rPr>
          <w:noProof/>
        </w:rPr>
        <w:drawing>
          <wp:anchor distT="0" distB="0" distL="114300" distR="114300" simplePos="0" relativeHeight="251658250" behindDoc="0" locked="0" layoutInCell="1" allowOverlap="1" wp14:anchorId="4006AEE1" wp14:editId="2FE52D78">
            <wp:simplePos x="0" y="0"/>
            <wp:positionH relativeFrom="column">
              <wp:posOffset>-381000</wp:posOffset>
            </wp:positionH>
            <wp:positionV relativeFrom="paragraph">
              <wp:posOffset>19050</wp:posOffset>
            </wp:positionV>
            <wp:extent cx="6807200" cy="3944763"/>
            <wp:effectExtent l="0" t="0" r="0" b="0"/>
            <wp:wrapNone/>
            <wp:docPr id="651842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5012" cy="3949290"/>
                    </a:xfrm>
                    <a:prstGeom prst="rect">
                      <a:avLst/>
                    </a:prstGeom>
                    <a:noFill/>
                  </pic:spPr>
                </pic:pic>
              </a:graphicData>
            </a:graphic>
            <wp14:sizeRelH relativeFrom="page">
              <wp14:pctWidth>0</wp14:pctWidth>
            </wp14:sizeRelH>
            <wp14:sizeRelV relativeFrom="page">
              <wp14:pctHeight>0</wp14:pctHeight>
            </wp14:sizeRelV>
          </wp:anchor>
        </w:drawing>
      </w:r>
    </w:p>
    <w:p w14:paraId="5170AC37" w14:textId="77777777" w:rsidR="00C63C51" w:rsidRDefault="00C63C51" w:rsidP="002B6BDE">
      <w:pPr>
        <w:rPr>
          <w:b/>
          <w:bCs/>
          <w:sz w:val="28"/>
          <w:szCs w:val="28"/>
          <w:u w:val="single"/>
        </w:rPr>
      </w:pPr>
    </w:p>
    <w:p w14:paraId="1C3AEEA3" w14:textId="77777777" w:rsidR="003E133A" w:rsidRDefault="003E133A" w:rsidP="002B6BDE">
      <w:pPr>
        <w:rPr>
          <w:b/>
          <w:bCs/>
          <w:sz w:val="28"/>
          <w:szCs w:val="28"/>
          <w:u w:val="single"/>
        </w:rPr>
      </w:pPr>
    </w:p>
    <w:p w14:paraId="3B6CB2CC" w14:textId="77777777" w:rsidR="003E133A" w:rsidRDefault="003E133A" w:rsidP="002B6BDE">
      <w:pPr>
        <w:rPr>
          <w:b/>
          <w:bCs/>
          <w:sz w:val="28"/>
          <w:szCs w:val="28"/>
          <w:u w:val="single"/>
        </w:rPr>
      </w:pPr>
    </w:p>
    <w:p w14:paraId="2047AC36" w14:textId="77777777" w:rsidR="003E133A" w:rsidRDefault="003E133A" w:rsidP="002B6BDE">
      <w:pPr>
        <w:rPr>
          <w:b/>
          <w:bCs/>
          <w:sz w:val="28"/>
          <w:szCs w:val="28"/>
          <w:u w:val="single"/>
        </w:rPr>
      </w:pPr>
    </w:p>
    <w:p w14:paraId="21D3896C" w14:textId="77777777" w:rsidR="003E133A" w:rsidRDefault="003E133A" w:rsidP="002B6BDE">
      <w:pPr>
        <w:rPr>
          <w:b/>
          <w:bCs/>
          <w:sz w:val="28"/>
          <w:szCs w:val="28"/>
          <w:u w:val="single"/>
        </w:rPr>
      </w:pPr>
    </w:p>
    <w:p w14:paraId="331FA3C0" w14:textId="77777777" w:rsidR="003E133A" w:rsidRDefault="003E133A" w:rsidP="002B6BDE">
      <w:pPr>
        <w:rPr>
          <w:b/>
          <w:bCs/>
          <w:sz w:val="28"/>
          <w:szCs w:val="28"/>
          <w:u w:val="single"/>
        </w:rPr>
      </w:pPr>
    </w:p>
    <w:p w14:paraId="443AE2D2" w14:textId="77777777" w:rsidR="003E133A" w:rsidRDefault="003E133A" w:rsidP="002B6BDE">
      <w:pPr>
        <w:rPr>
          <w:b/>
          <w:bCs/>
          <w:sz w:val="28"/>
          <w:szCs w:val="28"/>
          <w:u w:val="single"/>
        </w:rPr>
      </w:pPr>
    </w:p>
    <w:p w14:paraId="35229A0B" w14:textId="77777777" w:rsidR="003E133A" w:rsidRDefault="003E133A" w:rsidP="002B6BDE">
      <w:pPr>
        <w:rPr>
          <w:b/>
          <w:bCs/>
          <w:sz w:val="28"/>
          <w:szCs w:val="28"/>
          <w:u w:val="single"/>
        </w:rPr>
      </w:pPr>
    </w:p>
    <w:p w14:paraId="3F9836E1" w14:textId="77777777" w:rsidR="003E133A" w:rsidRDefault="003E133A" w:rsidP="002B6BDE">
      <w:pPr>
        <w:rPr>
          <w:b/>
          <w:bCs/>
          <w:sz w:val="28"/>
          <w:szCs w:val="28"/>
          <w:u w:val="single"/>
        </w:rPr>
      </w:pPr>
    </w:p>
    <w:p w14:paraId="7F04FAA3" w14:textId="77777777" w:rsidR="003E133A" w:rsidRDefault="003E133A" w:rsidP="002B6BDE">
      <w:pPr>
        <w:rPr>
          <w:b/>
          <w:bCs/>
          <w:sz w:val="28"/>
          <w:szCs w:val="28"/>
          <w:u w:val="single"/>
        </w:rPr>
      </w:pPr>
    </w:p>
    <w:p w14:paraId="74A56EDF" w14:textId="77777777" w:rsidR="003E133A" w:rsidRDefault="003E133A" w:rsidP="002B6BDE">
      <w:pPr>
        <w:rPr>
          <w:b/>
          <w:bCs/>
          <w:sz w:val="28"/>
          <w:szCs w:val="28"/>
          <w:u w:val="single"/>
        </w:rPr>
      </w:pPr>
    </w:p>
    <w:p w14:paraId="7BC0169B" w14:textId="0BED2B15" w:rsidR="5F53A2CE" w:rsidRDefault="5F53A2CE" w:rsidP="5F53A2CE">
      <w:pPr>
        <w:rPr>
          <w:b/>
          <w:bCs/>
          <w:sz w:val="28"/>
          <w:szCs w:val="28"/>
          <w:u w:val="single"/>
        </w:rPr>
      </w:pPr>
    </w:p>
    <w:p w14:paraId="786DE3DE" w14:textId="7D1047F5" w:rsidR="002B6BDE" w:rsidRPr="00973FF3" w:rsidRDefault="002B6BDE" w:rsidP="002B6BDE">
      <w:pPr>
        <w:rPr>
          <w:b/>
          <w:bCs/>
          <w:sz w:val="28"/>
          <w:szCs w:val="28"/>
          <w:u w:val="single"/>
        </w:rPr>
      </w:pPr>
      <w:r w:rsidRPr="00973FF3">
        <w:rPr>
          <w:b/>
          <w:bCs/>
          <w:sz w:val="28"/>
          <w:szCs w:val="28"/>
          <w:u w:val="single"/>
        </w:rPr>
        <w:t>Housing and Economic Growth</w:t>
      </w:r>
    </w:p>
    <w:p w14:paraId="2ACBB58F" w14:textId="50F43FCE" w:rsidR="002B6BDE" w:rsidRPr="00E02E96" w:rsidRDefault="002B6BDE" w:rsidP="002B6BDE">
      <w:pPr>
        <w:rPr>
          <w:sz w:val="24"/>
          <w:szCs w:val="24"/>
        </w:rPr>
      </w:pPr>
      <w:r w:rsidRPr="004E2876">
        <w:rPr>
          <w:sz w:val="24"/>
          <w:szCs w:val="24"/>
        </w:rPr>
        <w:t>Housing and economic growth remain high priorities at both national and local levels, with central government setting ambitious targets for housing delivery. Norfolk and Suffolk aim to attract new inward investment while retaining the businesses that underpin the local economy and labour market. However, water and energy capacity</w:t>
      </w:r>
      <w:r w:rsidR="002F6DD5">
        <w:rPr>
          <w:sz w:val="24"/>
          <w:szCs w:val="24"/>
        </w:rPr>
        <w:t xml:space="preserve"> </w:t>
      </w:r>
      <w:r w:rsidRPr="004E2876">
        <w:rPr>
          <w:sz w:val="24"/>
          <w:szCs w:val="24"/>
        </w:rPr>
        <w:t>along with connection availability</w:t>
      </w:r>
      <w:r w:rsidR="002F6DD5">
        <w:rPr>
          <w:sz w:val="24"/>
          <w:szCs w:val="24"/>
        </w:rPr>
        <w:t xml:space="preserve"> </w:t>
      </w:r>
      <w:r w:rsidRPr="004E2876">
        <w:rPr>
          <w:sz w:val="24"/>
          <w:szCs w:val="24"/>
        </w:rPr>
        <w:t>are increasingly influencing investment decisions. Water companies are not obligated to supply water to businesses for commercial or production purposes, other than for sanitation purposes, creating further uncertainty and restrictions to future growth.</w:t>
      </w:r>
    </w:p>
    <w:p w14:paraId="6400F6CE" w14:textId="4133D1B7" w:rsidR="002B6BDE" w:rsidRPr="00E02E96" w:rsidRDefault="002B6BDE" w:rsidP="002B6BDE">
      <w:pPr>
        <w:rPr>
          <w:sz w:val="24"/>
          <w:szCs w:val="24"/>
        </w:rPr>
      </w:pPr>
      <w:r w:rsidRPr="29B193C9">
        <w:rPr>
          <w:sz w:val="24"/>
          <w:szCs w:val="24"/>
        </w:rPr>
        <w:t>While the region is among the driest in the UK, it also faces unique vulnerabilities to flooding. The latest National Flood Risk Assessment (</w:t>
      </w:r>
      <w:proofErr w:type="spellStart"/>
      <w:r w:rsidRPr="29B193C9">
        <w:rPr>
          <w:sz w:val="24"/>
          <w:szCs w:val="24"/>
        </w:rPr>
        <w:t>NaFRA</w:t>
      </w:r>
      <w:proofErr w:type="spellEnd"/>
      <w:r w:rsidRPr="29B193C9">
        <w:rPr>
          <w:sz w:val="24"/>
          <w:szCs w:val="24"/>
        </w:rPr>
        <w:t>) highlights additional areas at risk due to climate change.</w:t>
      </w:r>
      <w:r>
        <w:rPr>
          <w:sz w:val="24"/>
          <w:szCs w:val="24"/>
        </w:rPr>
        <w:t xml:space="preserve"> </w:t>
      </w:r>
    </w:p>
    <w:p w14:paraId="14091E19" w14:textId="6F64831A" w:rsidR="002B6BDE" w:rsidRDefault="002B6BDE" w:rsidP="002B6BDE">
      <w:pPr>
        <w:rPr>
          <w:sz w:val="24"/>
          <w:szCs w:val="24"/>
        </w:rPr>
      </w:pPr>
      <w:r w:rsidRPr="7933A431">
        <w:rPr>
          <w:sz w:val="24"/>
          <w:szCs w:val="24"/>
        </w:rPr>
        <w:t xml:space="preserve">The agri-food sector is particularly affected. Wetter winters can flood fields and hinder the sowing, crop growth, harvesting and grazing while increasingly dry springs and summers require increased availability of water for irrigation to maintain certain crop yields and quality. This has implications for both regional food security and economic stability.  This situation is exacerbated by abstraction licence restrictions, and inflexibility to capture and store high flows.  Without sustainable water access, job losses are likely, and many farmers are already </w:t>
      </w:r>
      <w:r w:rsidRPr="7933A431">
        <w:rPr>
          <w:sz w:val="24"/>
          <w:szCs w:val="24"/>
        </w:rPr>
        <w:lastRenderedPageBreak/>
        <w:t>questioning the viability of their businesses.</w:t>
      </w:r>
      <w:r w:rsidR="00312BBB" w:rsidRPr="7933A431">
        <w:rPr>
          <w:sz w:val="24"/>
          <w:szCs w:val="24"/>
        </w:rPr>
        <w:t xml:space="preserve"> </w:t>
      </w:r>
      <w:r w:rsidRPr="7933A431">
        <w:rPr>
          <w:sz w:val="24"/>
          <w:szCs w:val="24"/>
        </w:rPr>
        <w:t>The agricultural sector, facing mounting pressures from decarbonisation, water scarcity, and regulatory change, is experiencing a decline</w:t>
      </w:r>
      <w:r w:rsidR="41CD375F" w:rsidRPr="7933A431">
        <w:rPr>
          <w:sz w:val="24"/>
          <w:szCs w:val="24"/>
        </w:rPr>
        <w:t xml:space="preserve">, </w:t>
      </w:r>
      <w:r w:rsidRPr="7933A431">
        <w:rPr>
          <w:sz w:val="24"/>
          <w:szCs w:val="24"/>
        </w:rPr>
        <w:t>with one of the highest occupational suicide rates in the UK.</w:t>
      </w:r>
    </w:p>
    <w:p w14:paraId="3CD44FB7" w14:textId="2D0F8B90" w:rsidR="002B6BDE" w:rsidRPr="00E02E96" w:rsidRDefault="002B6BDE" w:rsidP="002B6BDE">
      <w:pPr>
        <w:rPr>
          <w:sz w:val="24"/>
          <w:szCs w:val="24"/>
        </w:rPr>
      </w:pPr>
      <w:r w:rsidRPr="1EDD2CFF">
        <w:rPr>
          <w:sz w:val="24"/>
          <w:szCs w:val="24"/>
        </w:rPr>
        <w:t>Water</w:t>
      </w:r>
      <w:r w:rsidR="4FA71339" w:rsidRPr="1EDD2CFF">
        <w:rPr>
          <w:sz w:val="24"/>
          <w:szCs w:val="24"/>
        </w:rPr>
        <w:t xml:space="preserve"> </w:t>
      </w:r>
      <w:r w:rsidRPr="1EDD2CFF">
        <w:rPr>
          <w:sz w:val="24"/>
          <w:szCs w:val="24"/>
        </w:rPr>
        <w:t xml:space="preserve">related constraints are also beginning to affect housing development. Water companies are advising that some planning applications should be rejected due to insufficient </w:t>
      </w:r>
      <w:r w:rsidR="63CBA23A" w:rsidRPr="1EDD2CFF">
        <w:rPr>
          <w:sz w:val="24"/>
          <w:szCs w:val="24"/>
        </w:rPr>
        <w:t>wastewater</w:t>
      </w:r>
      <w:r w:rsidRPr="1EDD2CFF">
        <w:rPr>
          <w:sz w:val="24"/>
          <w:szCs w:val="24"/>
        </w:rPr>
        <w:t xml:space="preserve"> capacity, compounding the longstanding challenges of nutrient neutrality in affected catchments where building has been paused or severely restricted. A more comprehensive understanding of current and future water demand would enable more targeted infrastructure investment and potentially reduce negative impact on growth.</w:t>
      </w:r>
    </w:p>
    <w:p w14:paraId="714111EF" w14:textId="56380528" w:rsidR="000574B3" w:rsidRDefault="002B6BDE" w:rsidP="000574B3">
      <w:pPr>
        <w:spacing w:after="0"/>
      </w:pPr>
      <w:r w:rsidRPr="00E02E96">
        <w:rPr>
          <w:sz w:val="24"/>
          <w:szCs w:val="24"/>
        </w:rPr>
        <w:t xml:space="preserve">Norfolk and Suffolk’s coastal position on the North Sea increases the risk of tidal and storm surges. Around 20% of </w:t>
      </w:r>
      <w:r>
        <w:rPr>
          <w:sz w:val="24"/>
          <w:szCs w:val="24"/>
        </w:rPr>
        <w:t>the east of England including Norfolk and Suffolk</w:t>
      </w:r>
      <w:r w:rsidRPr="00E02E96">
        <w:rPr>
          <w:sz w:val="24"/>
          <w:szCs w:val="24"/>
        </w:rPr>
        <w:t xml:space="preserve"> lies below </w:t>
      </w:r>
      <w:r>
        <w:rPr>
          <w:sz w:val="24"/>
          <w:szCs w:val="24"/>
        </w:rPr>
        <w:t xml:space="preserve">the </w:t>
      </w:r>
      <w:r w:rsidRPr="00E02E96">
        <w:rPr>
          <w:sz w:val="24"/>
          <w:szCs w:val="24"/>
        </w:rPr>
        <w:t xml:space="preserve">current sea level, posing significant risks to infrastructure, communities, and </w:t>
      </w:r>
    </w:p>
    <w:p w14:paraId="702352D3" w14:textId="77777777" w:rsidR="000574B3" w:rsidRDefault="002B6BDE" w:rsidP="000574B3">
      <w:pPr>
        <w:spacing w:after="0"/>
      </w:pPr>
      <w:r w:rsidRPr="00E02E96">
        <w:rPr>
          <w:sz w:val="24"/>
          <w:szCs w:val="24"/>
        </w:rPr>
        <w:t>future housing development as sea levels continue to rise.</w:t>
      </w:r>
      <w:r w:rsidR="000574B3" w:rsidRPr="000574B3">
        <w:t xml:space="preserve"> </w:t>
      </w:r>
    </w:p>
    <w:p w14:paraId="615A5566" w14:textId="77777777" w:rsidR="000574B3" w:rsidRDefault="000574B3" w:rsidP="000574B3">
      <w:pPr>
        <w:spacing w:after="0"/>
      </w:pPr>
    </w:p>
    <w:p w14:paraId="343D9BB0" w14:textId="77777777" w:rsidR="000574B3" w:rsidRDefault="000574B3" w:rsidP="000574B3">
      <w:pPr>
        <w:spacing w:after="0"/>
        <w:rPr>
          <w:rFonts w:ascii="Arial" w:hAnsi="Arial" w:cs="Arial"/>
          <w:b/>
          <w:bCs/>
          <w:sz w:val="24"/>
          <w:szCs w:val="24"/>
        </w:rPr>
      </w:pPr>
      <w:r w:rsidRPr="000574B3">
        <w:rPr>
          <w:rFonts w:ascii="Arial" w:hAnsi="Arial" w:cs="Arial"/>
          <w:b/>
          <w:bCs/>
          <w:sz w:val="24"/>
          <w:szCs w:val="24"/>
        </w:rPr>
        <w:t xml:space="preserve">Norfolk &amp; Suffolk elevation above sea level </w:t>
      </w:r>
    </w:p>
    <w:p w14:paraId="6F71AEAE" w14:textId="30138E5A" w:rsidR="000574B3" w:rsidRPr="000574B3" w:rsidRDefault="00C63C51" w:rsidP="000574B3">
      <w:pPr>
        <w:spacing w:after="0"/>
        <w:rPr>
          <w:rFonts w:ascii="Arial" w:hAnsi="Arial" w:cs="Arial"/>
          <w:sz w:val="24"/>
          <w:szCs w:val="24"/>
        </w:rPr>
      </w:pPr>
      <w:r w:rsidRPr="003A74BB">
        <w:rPr>
          <w:noProof/>
          <w:sz w:val="24"/>
          <w:szCs w:val="24"/>
        </w:rPr>
        <w:drawing>
          <wp:anchor distT="0" distB="0" distL="114300" distR="114300" simplePos="0" relativeHeight="251658251" behindDoc="0" locked="0" layoutInCell="1" allowOverlap="1" wp14:anchorId="1A1A680B" wp14:editId="7F9DA00B">
            <wp:simplePos x="0" y="0"/>
            <wp:positionH relativeFrom="column">
              <wp:posOffset>920750</wp:posOffset>
            </wp:positionH>
            <wp:positionV relativeFrom="paragraph">
              <wp:posOffset>106680</wp:posOffset>
            </wp:positionV>
            <wp:extent cx="3572617" cy="3964657"/>
            <wp:effectExtent l="0" t="0" r="8890" b="0"/>
            <wp:wrapNone/>
            <wp:docPr id="389035534"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5534" name="Picture 1" descr="A screenshot of a map&#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572617" cy="3964657"/>
                    </a:xfrm>
                    <a:prstGeom prst="rect">
                      <a:avLst/>
                    </a:prstGeom>
                  </pic:spPr>
                </pic:pic>
              </a:graphicData>
            </a:graphic>
          </wp:anchor>
        </w:drawing>
      </w:r>
    </w:p>
    <w:p w14:paraId="0E872593" w14:textId="4A6216DA" w:rsidR="000574B3" w:rsidRDefault="000574B3" w:rsidP="000574B3">
      <w:pPr>
        <w:keepNext/>
      </w:pPr>
    </w:p>
    <w:p w14:paraId="7923896D" w14:textId="77777777" w:rsidR="00C63C51" w:rsidRDefault="00C63C51" w:rsidP="00C63C51">
      <w:pPr>
        <w:spacing w:after="0"/>
        <w:rPr>
          <w:rFonts w:ascii="Arial" w:hAnsi="Arial" w:cs="Arial"/>
          <w:sz w:val="24"/>
          <w:szCs w:val="24"/>
        </w:rPr>
      </w:pPr>
    </w:p>
    <w:p w14:paraId="6079F0D6" w14:textId="77777777" w:rsidR="00C63C51" w:rsidRDefault="00C63C51" w:rsidP="00C63C51">
      <w:pPr>
        <w:spacing w:after="0"/>
        <w:rPr>
          <w:rFonts w:ascii="Arial" w:hAnsi="Arial" w:cs="Arial"/>
          <w:sz w:val="24"/>
          <w:szCs w:val="24"/>
        </w:rPr>
      </w:pPr>
    </w:p>
    <w:p w14:paraId="7F62E556" w14:textId="77777777" w:rsidR="00C63C51" w:rsidRDefault="00C63C51" w:rsidP="00C63C51">
      <w:pPr>
        <w:spacing w:after="0"/>
        <w:rPr>
          <w:rFonts w:ascii="Arial" w:hAnsi="Arial" w:cs="Arial"/>
          <w:sz w:val="24"/>
          <w:szCs w:val="24"/>
        </w:rPr>
      </w:pPr>
    </w:p>
    <w:p w14:paraId="2B6D27ED" w14:textId="77777777" w:rsidR="00C63C51" w:rsidRDefault="00C63C51" w:rsidP="00C63C51">
      <w:pPr>
        <w:spacing w:after="0"/>
        <w:rPr>
          <w:rFonts w:ascii="Arial" w:hAnsi="Arial" w:cs="Arial"/>
          <w:sz w:val="24"/>
          <w:szCs w:val="24"/>
        </w:rPr>
      </w:pPr>
    </w:p>
    <w:p w14:paraId="70BBD49B" w14:textId="77777777" w:rsidR="00C63C51" w:rsidRDefault="00C63C51" w:rsidP="00C63C51">
      <w:pPr>
        <w:spacing w:after="0"/>
        <w:rPr>
          <w:rFonts w:ascii="Arial" w:hAnsi="Arial" w:cs="Arial"/>
          <w:sz w:val="24"/>
          <w:szCs w:val="24"/>
        </w:rPr>
      </w:pPr>
    </w:p>
    <w:p w14:paraId="337B5269" w14:textId="77777777" w:rsidR="00C63C51" w:rsidRDefault="00C63C51" w:rsidP="00C63C51">
      <w:pPr>
        <w:spacing w:after="0"/>
        <w:rPr>
          <w:rFonts w:ascii="Arial" w:hAnsi="Arial" w:cs="Arial"/>
          <w:sz w:val="24"/>
          <w:szCs w:val="24"/>
        </w:rPr>
      </w:pPr>
    </w:p>
    <w:p w14:paraId="540546C6" w14:textId="77777777" w:rsidR="00C63C51" w:rsidRDefault="00C63C51" w:rsidP="00C63C51">
      <w:pPr>
        <w:spacing w:after="0"/>
        <w:rPr>
          <w:rFonts w:ascii="Arial" w:hAnsi="Arial" w:cs="Arial"/>
          <w:sz w:val="24"/>
          <w:szCs w:val="24"/>
        </w:rPr>
      </w:pPr>
    </w:p>
    <w:p w14:paraId="63F83286" w14:textId="77777777" w:rsidR="00C63C51" w:rsidRDefault="00C63C51" w:rsidP="00C63C51">
      <w:pPr>
        <w:spacing w:after="0"/>
        <w:rPr>
          <w:rFonts w:ascii="Arial" w:hAnsi="Arial" w:cs="Arial"/>
          <w:sz w:val="24"/>
          <w:szCs w:val="24"/>
        </w:rPr>
      </w:pPr>
    </w:p>
    <w:p w14:paraId="661CCAFB" w14:textId="77777777" w:rsidR="00C63C51" w:rsidRDefault="00C63C51" w:rsidP="00C63C51">
      <w:pPr>
        <w:spacing w:after="0"/>
        <w:rPr>
          <w:rFonts w:ascii="Arial" w:hAnsi="Arial" w:cs="Arial"/>
          <w:sz w:val="24"/>
          <w:szCs w:val="24"/>
        </w:rPr>
      </w:pPr>
    </w:p>
    <w:p w14:paraId="2144A4C3" w14:textId="77777777" w:rsidR="00C63C51" w:rsidRDefault="00C63C51" w:rsidP="00C63C51">
      <w:pPr>
        <w:spacing w:after="0"/>
        <w:rPr>
          <w:rFonts w:ascii="Arial" w:hAnsi="Arial" w:cs="Arial"/>
          <w:sz w:val="24"/>
          <w:szCs w:val="24"/>
        </w:rPr>
      </w:pPr>
    </w:p>
    <w:p w14:paraId="5E484793" w14:textId="77777777" w:rsidR="00C63C51" w:rsidRDefault="00C63C51" w:rsidP="00C63C51">
      <w:pPr>
        <w:spacing w:after="0"/>
        <w:rPr>
          <w:rFonts w:ascii="Arial" w:hAnsi="Arial" w:cs="Arial"/>
          <w:sz w:val="24"/>
          <w:szCs w:val="24"/>
        </w:rPr>
      </w:pPr>
    </w:p>
    <w:p w14:paraId="01554C8F" w14:textId="77777777" w:rsidR="00C63C51" w:rsidRDefault="00C63C51" w:rsidP="00C63C51">
      <w:pPr>
        <w:spacing w:after="0"/>
        <w:rPr>
          <w:rFonts w:ascii="Arial" w:hAnsi="Arial" w:cs="Arial"/>
          <w:sz w:val="24"/>
          <w:szCs w:val="24"/>
        </w:rPr>
      </w:pPr>
    </w:p>
    <w:p w14:paraId="42553B10" w14:textId="77777777" w:rsidR="00C63C51" w:rsidRDefault="00C63C51" w:rsidP="00C63C51">
      <w:pPr>
        <w:spacing w:after="0"/>
        <w:rPr>
          <w:rFonts w:ascii="Arial" w:hAnsi="Arial" w:cs="Arial"/>
          <w:sz w:val="24"/>
          <w:szCs w:val="24"/>
        </w:rPr>
      </w:pPr>
    </w:p>
    <w:p w14:paraId="379E4432" w14:textId="77777777" w:rsidR="00C63C51" w:rsidRDefault="00C63C51" w:rsidP="00C63C51">
      <w:pPr>
        <w:spacing w:after="0"/>
        <w:rPr>
          <w:rFonts w:ascii="Arial" w:hAnsi="Arial" w:cs="Arial"/>
          <w:sz w:val="24"/>
          <w:szCs w:val="24"/>
        </w:rPr>
      </w:pPr>
    </w:p>
    <w:p w14:paraId="36CA2A98" w14:textId="77777777" w:rsidR="00C63C51" w:rsidRDefault="00C63C51" w:rsidP="00C63C51">
      <w:pPr>
        <w:spacing w:after="0"/>
        <w:rPr>
          <w:rFonts w:ascii="Arial" w:hAnsi="Arial" w:cs="Arial"/>
          <w:sz w:val="24"/>
          <w:szCs w:val="24"/>
        </w:rPr>
      </w:pPr>
    </w:p>
    <w:p w14:paraId="5D7B1E6C" w14:textId="77777777" w:rsidR="00C63C51" w:rsidRDefault="00C63C51" w:rsidP="00C63C51">
      <w:pPr>
        <w:spacing w:after="0"/>
        <w:rPr>
          <w:rFonts w:ascii="Arial" w:hAnsi="Arial" w:cs="Arial"/>
          <w:sz w:val="24"/>
          <w:szCs w:val="24"/>
        </w:rPr>
      </w:pPr>
    </w:p>
    <w:p w14:paraId="705DE219" w14:textId="77777777" w:rsidR="00C63C51" w:rsidRDefault="00C63C51" w:rsidP="00C63C51">
      <w:pPr>
        <w:spacing w:after="0"/>
        <w:rPr>
          <w:rFonts w:ascii="Arial" w:hAnsi="Arial" w:cs="Arial"/>
          <w:sz w:val="24"/>
          <w:szCs w:val="24"/>
        </w:rPr>
      </w:pPr>
    </w:p>
    <w:p w14:paraId="12A4C807" w14:textId="77777777" w:rsidR="00C63C51" w:rsidRDefault="00C63C51" w:rsidP="00C63C51">
      <w:pPr>
        <w:spacing w:after="0"/>
        <w:rPr>
          <w:rFonts w:ascii="Arial" w:hAnsi="Arial" w:cs="Arial"/>
          <w:sz w:val="24"/>
          <w:szCs w:val="24"/>
        </w:rPr>
      </w:pPr>
    </w:p>
    <w:p w14:paraId="7DC8EBA6" w14:textId="77777777" w:rsidR="00C63C51" w:rsidRDefault="00C63C51" w:rsidP="00C63C51">
      <w:pPr>
        <w:spacing w:after="0"/>
        <w:rPr>
          <w:rFonts w:ascii="Arial" w:hAnsi="Arial" w:cs="Arial"/>
          <w:sz w:val="24"/>
          <w:szCs w:val="24"/>
        </w:rPr>
      </w:pPr>
    </w:p>
    <w:p w14:paraId="0179B166" w14:textId="77777777" w:rsidR="00C63C51" w:rsidRDefault="00C63C51" w:rsidP="00C63C51">
      <w:pPr>
        <w:spacing w:after="0"/>
        <w:rPr>
          <w:rFonts w:ascii="Arial" w:hAnsi="Arial" w:cs="Arial"/>
          <w:sz w:val="24"/>
          <w:szCs w:val="24"/>
        </w:rPr>
      </w:pPr>
    </w:p>
    <w:p w14:paraId="73D207E6" w14:textId="20052C1A" w:rsidR="00C63C51" w:rsidRDefault="00C63C51" w:rsidP="00C63C51">
      <w:pPr>
        <w:spacing w:after="0"/>
        <w:ind w:left="720" w:firstLine="720"/>
        <w:rPr>
          <w:rFonts w:ascii="Arial" w:hAnsi="Arial" w:cs="Arial"/>
          <w:sz w:val="24"/>
          <w:szCs w:val="24"/>
        </w:rPr>
      </w:pPr>
      <w:r w:rsidRPr="000574B3">
        <w:rPr>
          <w:rFonts w:ascii="Arial" w:hAnsi="Arial" w:cs="Arial"/>
          <w:sz w:val="24"/>
          <w:szCs w:val="24"/>
        </w:rPr>
        <w:t xml:space="preserve">Source: </w:t>
      </w:r>
      <w:hyperlink r:id="rId15" w:history="1">
        <w:r w:rsidRPr="000574B3">
          <w:rPr>
            <w:rStyle w:val="Hyperlink"/>
            <w:rFonts w:ascii="Arial" w:hAnsi="Arial" w:cs="Arial"/>
            <w:sz w:val="24"/>
            <w:szCs w:val="24"/>
          </w:rPr>
          <w:t>Norfolk topographic map, elevation, terrain</w:t>
        </w:r>
      </w:hyperlink>
    </w:p>
    <w:p w14:paraId="7D9EDB77" w14:textId="77777777" w:rsidR="00C63C51" w:rsidRDefault="00C63C51" w:rsidP="002B6BDE">
      <w:pPr>
        <w:rPr>
          <w:sz w:val="24"/>
          <w:szCs w:val="24"/>
        </w:rPr>
      </w:pPr>
    </w:p>
    <w:p w14:paraId="1832B678" w14:textId="5256681A" w:rsidR="002B6BDE" w:rsidRPr="00E02E96" w:rsidRDefault="002B6BDE" w:rsidP="002B6BDE">
      <w:pPr>
        <w:rPr>
          <w:sz w:val="24"/>
          <w:szCs w:val="24"/>
        </w:rPr>
      </w:pPr>
      <w:r w:rsidRPr="29B193C9">
        <w:rPr>
          <w:sz w:val="24"/>
          <w:szCs w:val="24"/>
        </w:rPr>
        <w:t>To plan effectively for future economic growth</w:t>
      </w:r>
      <w:r>
        <w:rPr>
          <w:sz w:val="24"/>
          <w:szCs w:val="24"/>
        </w:rPr>
        <w:t>, food security, better flood &amp; drought resilience</w:t>
      </w:r>
      <w:r w:rsidRPr="29B193C9">
        <w:rPr>
          <w:sz w:val="24"/>
          <w:szCs w:val="24"/>
        </w:rPr>
        <w:t xml:space="preserve"> and climate adaptation, we must develop a clear and detailed understanding of the issues below and the interactions between them:</w:t>
      </w:r>
    </w:p>
    <w:p w14:paraId="6C8EDEE6" w14:textId="77777777" w:rsidR="002B6BDE" w:rsidRPr="00E02E96" w:rsidRDefault="002B6BDE" w:rsidP="002B6BDE">
      <w:pPr>
        <w:numPr>
          <w:ilvl w:val="0"/>
          <w:numId w:val="20"/>
        </w:numPr>
        <w:rPr>
          <w:sz w:val="24"/>
          <w:szCs w:val="24"/>
        </w:rPr>
      </w:pPr>
      <w:r w:rsidRPr="00E02E96">
        <w:rPr>
          <w:sz w:val="24"/>
          <w:szCs w:val="24"/>
        </w:rPr>
        <w:t>Forecasted housing and economic growth</w:t>
      </w:r>
    </w:p>
    <w:p w14:paraId="400A1E6F" w14:textId="77777777" w:rsidR="002B6BDE" w:rsidRPr="00E02E96" w:rsidRDefault="002B6BDE" w:rsidP="002B6BDE">
      <w:pPr>
        <w:numPr>
          <w:ilvl w:val="0"/>
          <w:numId w:val="20"/>
        </w:numPr>
        <w:rPr>
          <w:sz w:val="24"/>
          <w:szCs w:val="24"/>
        </w:rPr>
      </w:pPr>
      <w:r w:rsidRPr="00E02E96">
        <w:rPr>
          <w:sz w:val="24"/>
          <w:szCs w:val="24"/>
        </w:rPr>
        <w:lastRenderedPageBreak/>
        <w:t>Sectors most at risk and those projected to grow that require high volumes of water</w:t>
      </w:r>
    </w:p>
    <w:p w14:paraId="5F3E4BFC" w14:textId="77777777" w:rsidR="002B6BDE" w:rsidRPr="00E02E96" w:rsidRDefault="002B6BDE" w:rsidP="002B6BDE">
      <w:pPr>
        <w:numPr>
          <w:ilvl w:val="0"/>
          <w:numId w:val="20"/>
        </w:numPr>
        <w:rPr>
          <w:sz w:val="24"/>
          <w:szCs w:val="24"/>
        </w:rPr>
      </w:pPr>
      <w:r w:rsidRPr="00E02E96">
        <w:rPr>
          <w:sz w:val="24"/>
          <w:szCs w:val="24"/>
        </w:rPr>
        <w:t>Current and future water and wastewater needs</w:t>
      </w:r>
    </w:p>
    <w:p w14:paraId="73F5DD35" w14:textId="77777777" w:rsidR="002B6BDE" w:rsidRPr="00E02E96" w:rsidRDefault="002B6BDE" w:rsidP="002B6BDE">
      <w:pPr>
        <w:numPr>
          <w:ilvl w:val="0"/>
          <w:numId w:val="20"/>
        </w:numPr>
        <w:rPr>
          <w:sz w:val="24"/>
          <w:szCs w:val="24"/>
        </w:rPr>
      </w:pPr>
      <w:r w:rsidRPr="00E02E96">
        <w:rPr>
          <w:sz w:val="24"/>
          <w:szCs w:val="24"/>
        </w:rPr>
        <w:t>Areas where infrastructure capacity aligns with growth potential</w:t>
      </w:r>
    </w:p>
    <w:p w14:paraId="3A343237" w14:textId="77777777" w:rsidR="002B6BDE" w:rsidRPr="009A0D08" w:rsidRDefault="002B6BDE" w:rsidP="002B6BDE">
      <w:pPr>
        <w:numPr>
          <w:ilvl w:val="0"/>
          <w:numId w:val="20"/>
        </w:numPr>
        <w:rPr>
          <w:sz w:val="24"/>
          <w:szCs w:val="24"/>
        </w:rPr>
      </w:pPr>
      <w:r w:rsidRPr="009A0D08">
        <w:rPr>
          <w:sz w:val="24"/>
          <w:szCs w:val="24"/>
        </w:rPr>
        <w:t>Locations most vulnerable to flooding</w:t>
      </w:r>
    </w:p>
    <w:p w14:paraId="7F773A79" w14:textId="77777777" w:rsidR="002B6BDE" w:rsidRPr="00E02E96" w:rsidRDefault="002B6BDE" w:rsidP="002B6BDE">
      <w:pPr>
        <w:rPr>
          <w:sz w:val="24"/>
          <w:szCs w:val="24"/>
        </w:rPr>
      </w:pPr>
      <w:r w:rsidRPr="00E02E96">
        <w:rPr>
          <w:sz w:val="24"/>
          <w:szCs w:val="24"/>
        </w:rPr>
        <w:t>Equally important is assessing the current and projected economic cost of water scarcity. This insight will strengthen the region’s case for government and private investment in water infrastructure</w:t>
      </w:r>
      <w:r>
        <w:rPr>
          <w:sz w:val="24"/>
          <w:szCs w:val="24"/>
        </w:rPr>
        <w:t xml:space="preserve"> and water storage</w:t>
      </w:r>
      <w:r w:rsidRPr="00E02E96">
        <w:rPr>
          <w:sz w:val="24"/>
          <w:szCs w:val="24"/>
        </w:rPr>
        <w:t>.</w:t>
      </w:r>
    </w:p>
    <w:p w14:paraId="1C0B33A3" w14:textId="3BF68282" w:rsidR="002B6BDE" w:rsidRPr="00E02E96" w:rsidRDefault="002B6BDE" w:rsidP="002B6BDE">
      <w:pPr>
        <w:rPr>
          <w:sz w:val="24"/>
          <w:szCs w:val="24"/>
        </w:rPr>
      </w:pPr>
      <w:r w:rsidRPr="29B193C9">
        <w:rPr>
          <w:sz w:val="24"/>
          <w:szCs w:val="24"/>
        </w:rPr>
        <w:t>While some businesses are adopting water-efficient technologies, others</w:t>
      </w:r>
      <w:r w:rsidR="00EA6994">
        <w:rPr>
          <w:sz w:val="24"/>
          <w:szCs w:val="24"/>
        </w:rPr>
        <w:t xml:space="preserve"> </w:t>
      </w:r>
      <w:r w:rsidRPr="29B193C9">
        <w:rPr>
          <w:sz w:val="24"/>
          <w:szCs w:val="24"/>
        </w:rPr>
        <w:t>particularly in the digital and agri-food sectors</w:t>
      </w:r>
      <w:r w:rsidR="00EA6994">
        <w:rPr>
          <w:sz w:val="24"/>
          <w:szCs w:val="24"/>
        </w:rPr>
        <w:t xml:space="preserve"> </w:t>
      </w:r>
      <w:r w:rsidRPr="29B193C9">
        <w:rPr>
          <w:sz w:val="24"/>
          <w:szCs w:val="24"/>
        </w:rPr>
        <w:t>face significant barriers to doing so. At the same time, a growing number of innovative projects are emerging across the region. However, these efforts to find new solutions and challenge the status quo must be coordinated to avoid unnecessary duplication, maximise funding, and enhance impact.</w:t>
      </w:r>
    </w:p>
    <w:p w14:paraId="74C8BB78" w14:textId="19F3574D" w:rsidR="002B6BDE" w:rsidRPr="00E02E96" w:rsidRDefault="002B6BDE" w:rsidP="002B6BDE">
      <w:pPr>
        <w:rPr>
          <w:sz w:val="24"/>
          <w:szCs w:val="24"/>
        </w:rPr>
      </w:pPr>
      <w:r w:rsidRPr="7933A431">
        <w:rPr>
          <w:sz w:val="24"/>
          <w:szCs w:val="24"/>
        </w:rPr>
        <w:t>The challenge of nutrient neutrality</w:t>
      </w:r>
      <w:r w:rsidR="00EA6994" w:rsidRPr="7933A431">
        <w:rPr>
          <w:sz w:val="24"/>
          <w:szCs w:val="24"/>
        </w:rPr>
        <w:t xml:space="preserve"> </w:t>
      </w:r>
      <w:r w:rsidRPr="7933A431">
        <w:rPr>
          <w:sz w:val="24"/>
          <w:szCs w:val="24"/>
        </w:rPr>
        <w:t xml:space="preserve">rooted in water quality </w:t>
      </w:r>
      <w:r w:rsidR="19810FF1" w:rsidRPr="7933A431">
        <w:rPr>
          <w:sz w:val="24"/>
          <w:szCs w:val="24"/>
        </w:rPr>
        <w:t>concerns;</w:t>
      </w:r>
      <w:r w:rsidRPr="7933A431">
        <w:rPr>
          <w:sz w:val="24"/>
          <w:szCs w:val="24"/>
        </w:rPr>
        <w:t xml:space="preserve"> particularly nutrient loading</w:t>
      </w:r>
      <w:r w:rsidR="00EA6994" w:rsidRPr="7933A431">
        <w:rPr>
          <w:sz w:val="24"/>
          <w:szCs w:val="24"/>
        </w:rPr>
        <w:t xml:space="preserve"> </w:t>
      </w:r>
      <w:r w:rsidRPr="7933A431">
        <w:rPr>
          <w:sz w:val="24"/>
          <w:szCs w:val="24"/>
        </w:rPr>
        <w:t xml:space="preserve">continues to hinder development. Moving forward requires a better understanding of current mitigation efforts, their effectiveness, and the role local authorities can play. We must also explore alternative approaches, assess the impact of the Nutrient Neutrality Mitigation Fund, and evaluate how emerging mechanisms such as </w:t>
      </w:r>
      <w:r w:rsidRPr="7933A431">
        <w:rPr>
          <w:b/>
          <w:bCs/>
          <w:sz w:val="24"/>
          <w:szCs w:val="24"/>
        </w:rPr>
        <w:t>water neutrality</w:t>
      </w:r>
      <w:r w:rsidRPr="7933A431">
        <w:rPr>
          <w:sz w:val="24"/>
          <w:szCs w:val="24"/>
        </w:rPr>
        <w:t xml:space="preserve"> and </w:t>
      </w:r>
      <w:r w:rsidRPr="7933A431">
        <w:rPr>
          <w:b/>
          <w:bCs/>
          <w:sz w:val="24"/>
          <w:szCs w:val="24"/>
        </w:rPr>
        <w:t>water credits</w:t>
      </w:r>
      <w:r w:rsidRPr="7933A431">
        <w:rPr>
          <w:sz w:val="24"/>
          <w:szCs w:val="24"/>
        </w:rPr>
        <w:t xml:space="preserve"> are and could influence or support growth.</w:t>
      </w:r>
    </w:p>
    <w:p w14:paraId="53CCE0D4" w14:textId="77777777" w:rsidR="002B6BDE" w:rsidRPr="00E02E96" w:rsidRDefault="002B6BDE" w:rsidP="002B6BDE">
      <w:pPr>
        <w:rPr>
          <w:sz w:val="24"/>
          <w:szCs w:val="24"/>
        </w:rPr>
      </w:pPr>
      <w:r w:rsidRPr="29B193C9">
        <w:rPr>
          <w:sz w:val="24"/>
          <w:szCs w:val="24"/>
        </w:rPr>
        <w:t>By providing a clear and evidence-based picture of Norfolk and Suffolk’s water constraints and opportunities, we can play a proactive role in shaping national conversations, attracting investment, supporting innovation, combined and enabling sustainable growth.</w:t>
      </w:r>
    </w:p>
    <w:p w14:paraId="75DA1721" w14:textId="77777777" w:rsidR="002B6BDE" w:rsidRDefault="002B6BDE" w:rsidP="002B6BDE">
      <w:pPr>
        <w:rPr>
          <w:b/>
          <w:bCs/>
          <w:sz w:val="28"/>
          <w:szCs w:val="28"/>
          <w:u w:val="single"/>
        </w:rPr>
      </w:pPr>
      <w:r>
        <w:rPr>
          <w:b/>
          <w:bCs/>
          <w:sz w:val="28"/>
          <w:szCs w:val="28"/>
          <w:u w:val="single"/>
        </w:rPr>
        <w:t>Environment</w:t>
      </w:r>
    </w:p>
    <w:p w14:paraId="4AB63F54" w14:textId="31F11AD2" w:rsidR="002B6BDE" w:rsidRPr="008B6F06" w:rsidRDefault="002B6BDE" w:rsidP="002B6BDE">
      <w:pPr>
        <w:rPr>
          <w:sz w:val="24"/>
          <w:szCs w:val="24"/>
        </w:rPr>
      </w:pPr>
      <w:r w:rsidRPr="1EDD2CFF">
        <w:rPr>
          <w:sz w:val="24"/>
          <w:szCs w:val="24"/>
        </w:rPr>
        <w:t>Water</w:t>
      </w:r>
      <w:r w:rsidR="0FC44B58" w:rsidRPr="1EDD2CFF">
        <w:rPr>
          <w:sz w:val="24"/>
          <w:szCs w:val="24"/>
        </w:rPr>
        <w:t xml:space="preserve"> </w:t>
      </w:r>
      <w:r w:rsidRPr="1EDD2CFF">
        <w:rPr>
          <w:sz w:val="24"/>
          <w:szCs w:val="24"/>
        </w:rPr>
        <w:t xml:space="preserve">related challenges are deeply interconnected with environmental health and have significant </w:t>
      </w:r>
      <w:r w:rsidR="044A8E6D" w:rsidRPr="1EDD2CFF">
        <w:rPr>
          <w:sz w:val="24"/>
          <w:szCs w:val="24"/>
        </w:rPr>
        <w:t>knock-on</w:t>
      </w:r>
      <w:r w:rsidRPr="1EDD2CFF">
        <w:rPr>
          <w:sz w:val="24"/>
          <w:szCs w:val="24"/>
        </w:rPr>
        <w:t xml:space="preserve"> effects across all our priority themes.</w:t>
      </w:r>
    </w:p>
    <w:p w14:paraId="4CA85A8C" w14:textId="4CC67FAD" w:rsidR="002B6BDE" w:rsidRPr="008B6F06" w:rsidRDefault="002B6BDE" w:rsidP="002B6BDE">
      <w:pPr>
        <w:rPr>
          <w:sz w:val="24"/>
          <w:szCs w:val="24"/>
        </w:rPr>
      </w:pPr>
      <w:r w:rsidRPr="1EDD2CFF">
        <w:rPr>
          <w:sz w:val="24"/>
          <w:szCs w:val="24"/>
        </w:rPr>
        <w:t>Water pollution from combined sewage overflows (CSOs), agricultural runoff and road surface drainage presents</w:t>
      </w:r>
      <w:r w:rsidR="033BB9A2" w:rsidRPr="1EDD2CFF">
        <w:rPr>
          <w:sz w:val="24"/>
          <w:szCs w:val="24"/>
        </w:rPr>
        <w:t xml:space="preserve"> </w:t>
      </w:r>
      <w:r w:rsidRPr="1EDD2CFF">
        <w:rPr>
          <w:sz w:val="24"/>
          <w:szCs w:val="24"/>
        </w:rPr>
        <w:t>toxicity and nutrient enrichment risk to aquatic ecosystems. This can lead to algal blooms, oxygen depletion, and fish die-offs, which disrupt entire food webs and damage fragile freshwater and marine habitats.</w:t>
      </w:r>
    </w:p>
    <w:p w14:paraId="71A68F50" w14:textId="75692EAD" w:rsidR="002B6BDE" w:rsidRPr="008B6F06" w:rsidRDefault="002B6BDE" w:rsidP="002B6BDE">
      <w:pPr>
        <w:rPr>
          <w:sz w:val="24"/>
          <w:szCs w:val="24"/>
        </w:rPr>
      </w:pPr>
      <w:r w:rsidRPr="7933A431">
        <w:rPr>
          <w:sz w:val="24"/>
          <w:szCs w:val="24"/>
        </w:rPr>
        <w:t>Extensive river engineering has altered natural waterways, reducing habitat for wildlife and diminishing flood resilience. At the same time, coastal erosion is reshaping the landscape, particularly in Norfolk, where around 20% of the land lies below sea level. Rising seas and more frequent storm surges are not only threatening homes and infrastructure but are also salination in rivers, wetlands and aquifers</w:t>
      </w:r>
      <w:r w:rsidR="443E2E4D" w:rsidRPr="7933A431">
        <w:rPr>
          <w:sz w:val="24"/>
          <w:szCs w:val="24"/>
        </w:rPr>
        <w:t xml:space="preserve"> </w:t>
      </w:r>
      <w:r w:rsidRPr="7933A431">
        <w:rPr>
          <w:sz w:val="24"/>
          <w:szCs w:val="24"/>
        </w:rPr>
        <w:t>causing further ecological damage, including mass fish mortality in recent years.</w:t>
      </w:r>
    </w:p>
    <w:p w14:paraId="1DD4E3D4" w14:textId="77777777" w:rsidR="002B6BDE" w:rsidRPr="008B6F06" w:rsidRDefault="002B6BDE" w:rsidP="002B6BDE">
      <w:pPr>
        <w:rPr>
          <w:sz w:val="24"/>
          <w:szCs w:val="24"/>
        </w:rPr>
      </w:pPr>
      <w:r w:rsidRPr="008B6F06">
        <w:rPr>
          <w:sz w:val="24"/>
          <w:szCs w:val="24"/>
        </w:rPr>
        <w:t>Water also plays a vital role in global biodiversity. Norfolk and Suffolk sit on the East Atlantic Flyway, a major migratory route connecting Scandinavia, Russia, and Africa. Migratory birds rely on our freshwater habitats for rest, hydration, thermoregulation, navigation, and breeding. Degraded or disappearing wetlands directly threaten these species and the biodiversity they support.</w:t>
      </w:r>
    </w:p>
    <w:p w14:paraId="0B3507EC" w14:textId="0AEC2445" w:rsidR="002B6BDE" w:rsidRPr="008B6F06" w:rsidRDefault="002B6BDE" w:rsidP="002B6BDE">
      <w:pPr>
        <w:rPr>
          <w:sz w:val="24"/>
          <w:szCs w:val="24"/>
        </w:rPr>
      </w:pPr>
      <w:r w:rsidRPr="29B193C9">
        <w:rPr>
          <w:sz w:val="24"/>
          <w:szCs w:val="24"/>
        </w:rPr>
        <w:lastRenderedPageBreak/>
        <w:t>With wetter winters and drier summers becoming the norm, there is an urgent need to develop smarter approaches to water storage and usage. Capturing and storing high flows throughout the year</w:t>
      </w:r>
      <w:r w:rsidR="00EA6994">
        <w:rPr>
          <w:sz w:val="24"/>
          <w:szCs w:val="24"/>
        </w:rPr>
        <w:t xml:space="preserve"> </w:t>
      </w:r>
      <w:r w:rsidRPr="29B193C9">
        <w:rPr>
          <w:sz w:val="24"/>
          <w:szCs w:val="24"/>
        </w:rPr>
        <w:t>such as through small, localised reservoirs or managed aquifer recharge</w:t>
      </w:r>
      <w:r w:rsidR="00EA6994">
        <w:rPr>
          <w:sz w:val="24"/>
          <w:szCs w:val="24"/>
        </w:rPr>
        <w:t xml:space="preserve"> </w:t>
      </w:r>
      <w:r w:rsidRPr="29B193C9">
        <w:rPr>
          <w:sz w:val="24"/>
          <w:szCs w:val="24"/>
        </w:rPr>
        <w:t>could help build resilience against summer droughts, better supporting ecosystems and agriculture alike.</w:t>
      </w:r>
    </w:p>
    <w:p w14:paraId="0C7D9C4A" w14:textId="77777777" w:rsidR="002B6BDE" w:rsidRPr="008B6F06" w:rsidRDefault="002B6BDE" w:rsidP="002B6BDE">
      <w:pPr>
        <w:rPr>
          <w:sz w:val="24"/>
          <w:szCs w:val="24"/>
        </w:rPr>
      </w:pPr>
      <w:r w:rsidRPr="008B6F06">
        <w:rPr>
          <w:sz w:val="24"/>
          <w:szCs w:val="24"/>
        </w:rPr>
        <w:t>Drought conditions also increase the risk of wildfires, which can be devastating for landscapes and communities. Addressing this requires two key elements: increasing public awareness around prevention and ensuring adequate water availability for firefighting during peak risk periods.</w:t>
      </w:r>
    </w:p>
    <w:p w14:paraId="49E17529" w14:textId="7CFD4DEA" w:rsidR="002B6BDE" w:rsidRPr="008B6F06" w:rsidRDefault="002B6BDE" w:rsidP="002B6BDE">
      <w:pPr>
        <w:rPr>
          <w:sz w:val="24"/>
          <w:szCs w:val="24"/>
        </w:rPr>
      </w:pPr>
      <w:r w:rsidRPr="008B6F06">
        <w:rPr>
          <w:sz w:val="24"/>
          <w:szCs w:val="24"/>
        </w:rPr>
        <w:t>Norfolk and Suffolk's natural environment is also central to the regional economy. Tourism, which depends on clean water, rich biodiversity, and preserved landscapes, was worth £5.5 billion in 2023 and supported 112,200 jobs</w:t>
      </w:r>
      <w:r w:rsidR="00EA6994">
        <w:rPr>
          <w:sz w:val="24"/>
          <w:szCs w:val="24"/>
        </w:rPr>
        <w:t xml:space="preserve">, </w:t>
      </w:r>
      <w:r w:rsidRPr="008B6F06">
        <w:rPr>
          <w:sz w:val="24"/>
          <w:szCs w:val="24"/>
        </w:rPr>
        <w:t>14.6% of the workforce. Sustaining and enhancing the environmental assets that attract visitors is essential for long-term prosperity.</w:t>
      </w:r>
    </w:p>
    <w:p w14:paraId="69587B29" w14:textId="729FB34A" w:rsidR="002B6BDE" w:rsidRPr="008B6F06" w:rsidRDefault="002B6BDE" w:rsidP="002B6BDE">
      <w:pPr>
        <w:rPr>
          <w:sz w:val="24"/>
          <w:szCs w:val="24"/>
        </w:rPr>
      </w:pPr>
      <w:r w:rsidRPr="7933A431">
        <w:rPr>
          <w:sz w:val="24"/>
          <w:szCs w:val="24"/>
        </w:rPr>
        <w:t xml:space="preserve">Encouragingly, nature-based solutions and mitigation are </w:t>
      </w:r>
      <w:r w:rsidR="000F6A37" w:rsidRPr="7933A431">
        <w:rPr>
          <w:sz w:val="24"/>
          <w:szCs w:val="24"/>
        </w:rPr>
        <w:t>possible,</w:t>
      </w:r>
      <w:r w:rsidRPr="7933A431">
        <w:rPr>
          <w:sz w:val="24"/>
          <w:szCs w:val="24"/>
        </w:rPr>
        <w:t xml:space="preserve"> and </w:t>
      </w:r>
      <w:r w:rsidR="3EEA9BA2" w:rsidRPr="7933A431">
        <w:rPr>
          <w:sz w:val="24"/>
          <w:szCs w:val="24"/>
        </w:rPr>
        <w:t>several</w:t>
      </w:r>
      <w:r w:rsidRPr="7933A431">
        <w:rPr>
          <w:sz w:val="24"/>
          <w:szCs w:val="24"/>
        </w:rPr>
        <w:t xml:space="preserve"> initiatives are already in progress. However, we face three key challenges:</w:t>
      </w:r>
    </w:p>
    <w:p w14:paraId="0279C8DD" w14:textId="77777777" w:rsidR="002B6BDE" w:rsidRPr="008B6F06" w:rsidRDefault="002B6BDE" w:rsidP="002B6BDE">
      <w:pPr>
        <w:numPr>
          <w:ilvl w:val="0"/>
          <w:numId w:val="21"/>
        </w:numPr>
        <w:rPr>
          <w:sz w:val="24"/>
          <w:szCs w:val="24"/>
        </w:rPr>
      </w:pPr>
      <w:r w:rsidRPr="29B193C9">
        <w:rPr>
          <w:b/>
          <w:bCs/>
          <w:sz w:val="24"/>
          <w:szCs w:val="24"/>
        </w:rPr>
        <w:t>Coordination</w:t>
      </w:r>
      <w:r w:rsidRPr="29B193C9">
        <w:rPr>
          <w:sz w:val="24"/>
          <w:szCs w:val="24"/>
        </w:rPr>
        <w:t>: We must bring together existing projects and stakeholders to ensure collaboration, avoid duplication, and enable efficient use of funding and resources.</w:t>
      </w:r>
    </w:p>
    <w:p w14:paraId="151B6828" w14:textId="79BC1CBE" w:rsidR="002B6BDE" w:rsidRDefault="002B6BDE" w:rsidP="002B6BDE">
      <w:pPr>
        <w:numPr>
          <w:ilvl w:val="0"/>
          <w:numId w:val="21"/>
        </w:numPr>
        <w:rPr>
          <w:sz w:val="24"/>
          <w:szCs w:val="24"/>
        </w:rPr>
      </w:pPr>
      <w:r w:rsidRPr="008A5064">
        <w:rPr>
          <w:b/>
          <w:bCs/>
          <w:sz w:val="24"/>
          <w:szCs w:val="24"/>
        </w:rPr>
        <w:t>Support Local Decision Making</w:t>
      </w:r>
      <w:r w:rsidR="00EA6994">
        <w:rPr>
          <w:b/>
          <w:bCs/>
          <w:sz w:val="24"/>
          <w:szCs w:val="24"/>
        </w:rPr>
        <w:t xml:space="preserve">; </w:t>
      </w:r>
      <w:r w:rsidR="00EA6994">
        <w:rPr>
          <w:sz w:val="24"/>
          <w:szCs w:val="24"/>
        </w:rPr>
        <w:t>G</w:t>
      </w:r>
      <w:r w:rsidRPr="29B193C9">
        <w:rPr>
          <w:sz w:val="24"/>
          <w:szCs w:val="24"/>
        </w:rPr>
        <w:t>reater control over implementation and management of resources that supports innovation and bespoke solutions.</w:t>
      </w:r>
    </w:p>
    <w:p w14:paraId="57777DE8" w14:textId="77777777" w:rsidR="002B6BDE" w:rsidRPr="008B6F06" w:rsidRDefault="002B6BDE" w:rsidP="002B6BDE">
      <w:pPr>
        <w:numPr>
          <w:ilvl w:val="0"/>
          <w:numId w:val="21"/>
        </w:numPr>
        <w:rPr>
          <w:sz w:val="24"/>
          <w:szCs w:val="24"/>
        </w:rPr>
      </w:pPr>
      <w:r w:rsidRPr="008B6F06">
        <w:rPr>
          <w:b/>
          <w:bCs/>
          <w:sz w:val="24"/>
          <w:szCs w:val="24"/>
        </w:rPr>
        <w:t>Gap Analysis</w:t>
      </w:r>
      <w:r w:rsidRPr="008B6F06">
        <w:rPr>
          <w:sz w:val="24"/>
          <w:szCs w:val="24"/>
        </w:rPr>
        <w:t>: We need to identify areas not currently being addressed and assess where additional focus or investment is needed.</w:t>
      </w:r>
    </w:p>
    <w:p w14:paraId="1E2600AE" w14:textId="77777777" w:rsidR="002B6BDE" w:rsidRPr="008B6F06" w:rsidRDefault="002B6BDE" w:rsidP="002B6BDE">
      <w:pPr>
        <w:numPr>
          <w:ilvl w:val="0"/>
          <w:numId w:val="21"/>
        </w:numPr>
        <w:rPr>
          <w:sz w:val="24"/>
          <w:szCs w:val="24"/>
        </w:rPr>
      </w:pPr>
      <w:r w:rsidRPr="008B6F06">
        <w:rPr>
          <w:b/>
          <w:bCs/>
          <w:sz w:val="24"/>
          <w:szCs w:val="24"/>
        </w:rPr>
        <w:t>Strategic Intervention</w:t>
      </w:r>
      <w:r w:rsidRPr="008B6F06">
        <w:rPr>
          <w:sz w:val="24"/>
          <w:szCs w:val="24"/>
        </w:rPr>
        <w:t>: In some cases, nature-based approaches may need to be complemented with technological innovations or large-scale infrastructure to deliver sustainable outcomes.</w:t>
      </w:r>
    </w:p>
    <w:p w14:paraId="59D123AB" w14:textId="170F9C57" w:rsidR="00C63C51" w:rsidRPr="003562BE" w:rsidRDefault="002B6BDE" w:rsidP="002B6BDE">
      <w:pPr>
        <w:rPr>
          <w:sz w:val="24"/>
          <w:szCs w:val="24"/>
        </w:rPr>
      </w:pPr>
      <w:r w:rsidRPr="7933A431">
        <w:rPr>
          <w:sz w:val="24"/>
          <w:szCs w:val="24"/>
        </w:rPr>
        <w:t>By uniting our efforts and understanding the full picture, we can better protect and restore Norfolk and Suffolk’s unique natural environment</w:t>
      </w:r>
      <w:r w:rsidR="3648FCAC" w:rsidRPr="7933A431">
        <w:rPr>
          <w:sz w:val="24"/>
          <w:szCs w:val="24"/>
        </w:rPr>
        <w:t xml:space="preserve">, </w:t>
      </w:r>
      <w:r w:rsidRPr="7933A431">
        <w:rPr>
          <w:sz w:val="24"/>
          <w:szCs w:val="24"/>
        </w:rPr>
        <w:t>preserving it for future generations while also supporting a thriving, resilient economy.</w:t>
      </w:r>
    </w:p>
    <w:p w14:paraId="23D114F3" w14:textId="77777777" w:rsidR="00C63C51" w:rsidRDefault="00C63C51" w:rsidP="002B6BDE">
      <w:pPr>
        <w:rPr>
          <w:b/>
          <w:bCs/>
          <w:sz w:val="28"/>
          <w:szCs w:val="28"/>
          <w:u w:val="single"/>
        </w:rPr>
      </w:pPr>
    </w:p>
    <w:p w14:paraId="5965A5C4" w14:textId="06C7388C" w:rsidR="002B6BDE" w:rsidRPr="00050C19" w:rsidRDefault="002B6BDE" w:rsidP="002B6BDE">
      <w:pPr>
        <w:rPr>
          <w:b/>
          <w:bCs/>
          <w:sz w:val="28"/>
          <w:szCs w:val="28"/>
          <w:u w:val="single"/>
        </w:rPr>
      </w:pPr>
      <w:r w:rsidRPr="00050C19">
        <w:rPr>
          <w:b/>
          <w:bCs/>
          <w:sz w:val="28"/>
          <w:szCs w:val="28"/>
          <w:u w:val="single"/>
        </w:rPr>
        <w:t>Human</w:t>
      </w:r>
      <w:r>
        <w:rPr>
          <w:b/>
          <w:bCs/>
          <w:sz w:val="28"/>
          <w:szCs w:val="28"/>
          <w:u w:val="single"/>
        </w:rPr>
        <w:t xml:space="preserve"> and Health</w:t>
      </w:r>
    </w:p>
    <w:p w14:paraId="2B953E6D" w14:textId="77777777" w:rsidR="002B6BDE" w:rsidRPr="00F178AB" w:rsidRDefault="002B6BDE" w:rsidP="002B6BDE">
      <w:pPr>
        <w:rPr>
          <w:sz w:val="24"/>
          <w:szCs w:val="24"/>
        </w:rPr>
      </w:pPr>
      <w:r w:rsidRPr="00F178AB">
        <w:rPr>
          <w:sz w:val="24"/>
          <w:szCs w:val="24"/>
        </w:rPr>
        <w:t>Access to clean, affordable water is essential for life. Without it, communities are at greater risk of waterborne diseases, infections, and the wider health impacts of poor hygiene. Everyone should have the right to safe water not only for drinking and sanitation but also for recreation and quality of life.</w:t>
      </w:r>
    </w:p>
    <w:p w14:paraId="1788967E" w14:textId="666621D8" w:rsidR="002B6BDE" w:rsidRPr="00F178AB" w:rsidRDefault="002B6BDE" w:rsidP="002B6BDE">
      <w:pPr>
        <w:rPr>
          <w:sz w:val="24"/>
          <w:szCs w:val="24"/>
        </w:rPr>
      </w:pPr>
      <w:r w:rsidRPr="29B193C9">
        <w:rPr>
          <w:sz w:val="24"/>
          <w:szCs w:val="24"/>
        </w:rPr>
        <w:t>We recognise that water is not always used as efficiently as it could be. Clean, treated water is still used for many activities such as watering gardens and golf courses, where alternatives</w:t>
      </w:r>
      <w:r w:rsidR="00EA6994">
        <w:rPr>
          <w:sz w:val="24"/>
          <w:szCs w:val="24"/>
        </w:rPr>
        <w:t xml:space="preserve"> </w:t>
      </w:r>
      <w:r w:rsidRPr="29B193C9">
        <w:rPr>
          <w:sz w:val="24"/>
          <w:szCs w:val="24"/>
        </w:rPr>
        <w:t>rainwater harvesting and storage</w:t>
      </w:r>
      <w:r w:rsidR="00EA6994">
        <w:rPr>
          <w:sz w:val="24"/>
          <w:szCs w:val="24"/>
        </w:rPr>
        <w:t xml:space="preserve"> </w:t>
      </w:r>
      <w:r w:rsidRPr="29B193C9">
        <w:rPr>
          <w:sz w:val="24"/>
          <w:szCs w:val="24"/>
        </w:rPr>
        <w:t>would be more sustainable. Encouraging behaviour change remains a key part of the solution. We need to foster a culture of water-saving and waste reduction at both</w:t>
      </w:r>
      <w:r w:rsidR="00822F1E">
        <w:rPr>
          <w:sz w:val="24"/>
          <w:szCs w:val="24"/>
        </w:rPr>
        <w:t xml:space="preserve"> business,</w:t>
      </w:r>
      <w:r w:rsidRPr="29B193C9">
        <w:rPr>
          <w:sz w:val="24"/>
          <w:szCs w:val="24"/>
        </w:rPr>
        <w:t xml:space="preserve"> individual and community levels.</w:t>
      </w:r>
    </w:p>
    <w:p w14:paraId="6E0230C5" w14:textId="64860BCC" w:rsidR="002B6BDE" w:rsidRPr="00F178AB" w:rsidRDefault="002B6BDE" w:rsidP="002B6BDE">
      <w:pPr>
        <w:rPr>
          <w:sz w:val="24"/>
          <w:szCs w:val="24"/>
        </w:rPr>
      </w:pPr>
      <w:r w:rsidRPr="00F178AB">
        <w:rPr>
          <w:sz w:val="24"/>
          <w:szCs w:val="24"/>
        </w:rPr>
        <w:lastRenderedPageBreak/>
        <w:t>Flooding is also a growing concern. It can cause serious damage to homes and belongings, affect access to mortgages and insurance, and disrupt everyday life. Flooded roads can prevent people from getting to work, school, or supporting family members who depend on them</w:t>
      </w:r>
      <w:r w:rsidR="00B064E1">
        <w:rPr>
          <w:sz w:val="24"/>
          <w:szCs w:val="24"/>
        </w:rPr>
        <w:t xml:space="preserve"> </w:t>
      </w:r>
      <w:r w:rsidRPr="00F178AB">
        <w:rPr>
          <w:sz w:val="24"/>
          <w:szCs w:val="24"/>
        </w:rPr>
        <w:t>compounding the social and economic impacts.</w:t>
      </w:r>
      <w:r>
        <w:rPr>
          <w:sz w:val="24"/>
          <w:szCs w:val="24"/>
        </w:rPr>
        <w:t xml:space="preserve"> S</w:t>
      </w:r>
      <w:r w:rsidRPr="001F1B59">
        <w:rPr>
          <w:sz w:val="24"/>
          <w:szCs w:val="24"/>
        </w:rPr>
        <w:t>tudies</w:t>
      </w:r>
      <w:r>
        <w:rPr>
          <w:sz w:val="24"/>
          <w:szCs w:val="24"/>
        </w:rPr>
        <w:t xml:space="preserve"> are showing the</w:t>
      </w:r>
      <w:r w:rsidRPr="001F1B59">
        <w:rPr>
          <w:sz w:val="24"/>
          <w:szCs w:val="24"/>
        </w:rPr>
        <w:t xml:space="preserve"> impacts of flood risk on mental health and the additional strain they exert on the NHS.</w:t>
      </w:r>
    </w:p>
    <w:p w14:paraId="6515DCF7" w14:textId="77777777" w:rsidR="002B6BDE" w:rsidRPr="00F178AB" w:rsidRDefault="002B6BDE" w:rsidP="002B6BDE">
      <w:pPr>
        <w:rPr>
          <w:sz w:val="24"/>
          <w:szCs w:val="24"/>
        </w:rPr>
      </w:pPr>
      <w:r w:rsidRPr="00F178AB">
        <w:rPr>
          <w:sz w:val="24"/>
          <w:szCs w:val="24"/>
        </w:rPr>
        <w:t xml:space="preserve">Water also contributes significantly to wellbeing. Our </w:t>
      </w:r>
      <w:r>
        <w:rPr>
          <w:sz w:val="24"/>
          <w:szCs w:val="24"/>
        </w:rPr>
        <w:t>waterways</w:t>
      </w:r>
      <w:r w:rsidRPr="00F178AB">
        <w:rPr>
          <w:sz w:val="24"/>
          <w:szCs w:val="24"/>
        </w:rPr>
        <w:t xml:space="preserve"> and coastline offer spaces for swimming, paddleboarding, canoeing, and other activities that support physical and mental health. These water assets are a foundation of our thriving visitor economy, contributing both directly and indirectly to local prosperity.</w:t>
      </w:r>
    </w:p>
    <w:p w14:paraId="12CAE30C" w14:textId="77777777" w:rsidR="002B6BDE" w:rsidRPr="00F178AB" w:rsidRDefault="002B6BDE" w:rsidP="002B6BDE">
      <w:pPr>
        <w:rPr>
          <w:sz w:val="24"/>
          <w:szCs w:val="24"/>
        </w:rPr>
      </w:pPr>
      <w:r w:rsidRPr="00F178AB">
        <w:rPr>
          <w:sz w:val="24"/>
          <w:szCs w:val="24"/>
        </w:rPr>
        <w:t>In addition, sufficient water supply is essential for growing nutritious food and ensuring food security. Water stress not only affects crop yield but also impacts the quality and nutritional value of the food we produce and consume.</w:t>
      </w:r>
    </w:p>
    <w:p w14:paraId="0C750BBE" w14:textId="77777777" w:rsidR="002B6BDE" w:rsidRPr="002C6673" w:rsidRDefault="002B6BDE" w:rsidP="002B6BDE">
      <w:pPr>
        <w:rPr>
          <w:sz w:val="28"/>
          <w:szCs w:val="28"/>
        </w:rPr>
      </w:pPr>
    </w:p>
    <w:p w14:paraId="01503D56" w14:textId="77777777" w:rsidR="002B6BDE" w:rsidRPr="004F3982" w:rsidRDefault="002B6BDE" w:rsidP="002B6BDE">
      <w:pPr>
        <w:rPr>
          <w:b/>
          <w:bCs/>
          <w:sz w:val="28"/>
          <w:szCs w:val="28"/>
          <w:u w:val="single"/>
        </w:rPr>
      </w:pPr>
      <w:r w:rsidRPr="004F3982">
        <w:rPr>
          <w:b/>
          <w:bCs/>
          <w:sz w:val="28"/>
          <w:szCs w:val="28"/>
          <w:u w:val="single"/>
        </w:rPr>
        <w:t>Water, Energy, and Land Use</w:t>
      </w:r>
    </w:p>
    <w:p w14:paraId="7E4DC064" w14:textId="64CCBFC5" w:rsidR="002B6BDE" w:rsidRPr="004F3982" w:rsidRDefault="002B6BDE" w:rsidP="002B6BDE">
      <w:pPr>
        <w:rPr>
          <w:sz w:val="24"/>
          <w:szCs w:val="24"/>
        </w:rPr>
      </w:pPr>
      <w:r w:rsidRPr="004F3982">
        <w:rPr>
          <w:sz w:val="24"/>
          <w:szCs w:val="24"/>
        </w:rPr>
        <w:t>Our region not only faces water scarcity but also increasing challenges around energy. Energy production</w:t>
      </w:r>
      <w:r w:rsidR="00B064E1">
        <w:rPr>
          <w:sz w:val="24"/>
          <w:szCs w:val="24"/>
        </w:rPr>
        <w:t xml:space="preserve"> </w:t>
      </w:r>
      <w:r w:rsidRPr="004F3982">
        <w:rPr>
          <w:sz w:val="24"/>
          <w:szCs w:val="24"/>
        </w:rPr>
        <w:t>especially in power plants and biofuel facilities</w:t>
      </w:r>
      <w:r w:rsidR="00B064E1">
        <w:rPr>
          <w:sz w:val="24"/>
          <w:szCs w:val="24"/>
        </w:rPr>
        <w:t xml:space="preserve"> </w:t>
      </w:r>
      <w:r w:rsidRPr="004F3982">
        <w:rPr>
          <w:sz w:val="24"/>
          <w:szCs w:val="24"/>
        </w:rPr>
        <w:t>requires significant volumes of water, primarily for cooling. At the same time, the water sector depends heavily on energy to power activities such as pumping, desalination, and wastewater treatment</w:t>
      </w:r>
      <w:r w:rsidR="00140B1C">
        <w:rPr>
          <w:sz w:val="24"/>
          <w:szCs w:val="24"/>
        </w:rPr>
        <w:t xml:space="preserve"> and recycling</w:t>
      </w:r>
      <w:r w:rsidRPr="004F3982">
        <w:rPr>
          <w:sz w:val="24"/>
          <w:szCs w:val="24"/>
        </w:rPr>
        <w:t>. This interdependence creates a critical feedback loop where shortages or inefficiencies in one system can severely impact the other.</w:t>
      </w:r>
    </w:p>
    <w:p w14:paraId="07DAA65B" w14:textId="77777777" w:rsidR="002B6BDE" w:rsidRPr="004F3982" w:rsidRDefault="002B6BDE" w:rsidP="002B6BDE">
      <w:pPr>
        <w:rPr>
          <w:sz w:val="24"/>
          <w:szCs w:val="24"/>
        </w:rPr>
      </w:pPr>
      <w:r w:rsidRPr="004F3982">
        <w:rPr>
          <w:sz w:val="24"/>
          <w:szCs w:val="24"/>
        </w:rPr>
        <w:t>In some cases, water is also a byproduct of energy production. How this water is treated and reused should be considered as part of a wider resource efficiency strategy.</w:t>
      </w:r>
    </w:p>
    <w:p w14:paraId="6A2CB0F8" w14:textId="77777777" w:rsidR="002B6BDE" w:rsidRPr="004F3982" w:rsidRDefault="002B6BDE" w:rsidP="002B6BDE">
      <w:pPr>
        <w:rPr>
          <w:sz w:val="24"/>
          <w:szCs w:val="24"/>
        </w:rPr>
      </w:pPr>
      <w:r w:rsidRPr="29B193C9">
        <w:rPr>
          <w:sz w:val="24"/>
          <w:szCs w:val="24"/>
        </w:rPr>
        <w:t>Land use is at the centre of this complex equation. There is growing and often competing demand for housing, economic development, food production, energy infrastructure, nature recovery, and water storage. Balancing these priorities requires careful planning. However, much of this is constrained by land ownership and the willingness of landowners to release or repurpose land.</w:t>
      </w:r>
    </w:p>
    <w:p w14:paraId="4F8E17F9" w14:textId="05DA6B12" w:rsidR="002B6BDE" w:rsidRPr="004F3982" w:rsidRDefault="002B6BDE" w:rsidP="002B6BDE">
      <w:pPr>
        <w:rPr>
          <w:sz w:val="24"/>
          <w:szCs w:val="24"/>
        </w:rPr>
      </w:pPr>
      <w:r w:rsidRPr="004F3982">
        <w:rPr>
          <w:sz w:val="24"/>
          <w:szCs w:val="24"/>
        </w:rPr>
        <w:t>Without a comprehensive, integrated view of these overlapping challenges</w:t>
      </w:r>
      <w:r w:rsidR="00B064E1">
        <w:rPr>
          <w:sz w:val="24"/>
          <w:szCs w:val="24"/>
        </w:rPr>
        <w:t xml:space="preserve"> </w:t>
      </w:r>
      <w:r w:rsidRPr="004F3982">
        <w:rPr>
          <w:sz w:val="24"/>
          <w:szCs w:val="24"/>
        </w:rPr>
        <w:t>water, energy, land, and development</w:t>
      </w:r>
      <w:r w:rsidR="00B064E1">
        <w:rPr>
          <w:sz w:val="24"/>
          <w:szCs w:val="24"/>
        </w:rPr>
        <w:t xml:space="preserve"> </w:t>
      </w:r>
      <w:r w:rsidRPr="004F3982">
        <w:rPr>
          <w:sz w:val="24"/>
          <w:szCs w:val="24"/>
        </w:rPr>
        <w:t>it’s difficult to grasp the full scale of the issue or build the robust evidence base needed to influence decision-making and investment at all levels.</w:t>
      </w:r>
    </w:p>
    <w:p w14:paraId="193A8B4B" w14:textId="77777777" w:rsidR="002B6BDE" w:rsidRPr="000F6A37" w:rsidRDefault="002B6BDE" w:rsidP="002B6BDE">
      <w:pPr>
        <w:rPr>
          <w:b/>
          <w:bCs/>
          <w:sz w:val="28"/>
          <w:szCs w:val="28"/>
          <w:u w:val="single"/>
        </w:rPr>
      </w:pPr>
      <w:r w:rsidRPr="000F6A37">
        <w:rPr>
          <w:b/>
          <w:bCs/>
          <w:sz w:val="28"/>
          <w:szCs w:val="28"/>
          <w:u w:val="single"/>
        </w:rPr>
        <w:t>County Council’s Role</w:t>
      </w:r>
    </w:p>
    <w:p w14:paraId="75FE7BEF" w14:textId="622176B5" w:rsidR="002B6BDE" w:rsidRPr="007A705A" w:rsidRDefault="002B6BDE" w:rsidP="002B6BDE">
      <w:pPr>
        <w:rPr>
          <w:sz w:val="24"/>
          <w:szCs w:val="24"/>
        </w:rPr>
      </w:pPr>
      <w:r w:rsidRPr="1640FEE9">
        <w:rPr>
          <w:sz w:val="24"/>
          <w:szCs w:val="24"/>
        </w:rPr>
        <w:t>Water is central to many of the services we deliver</w:t>
      </w:r>
      <w:r w:rsidR="00B064E1" w:rsidRPr="1640FEE9">
        <w:rPr>
          <w:sz w:val="24"/>
          <w:szCs w:val="24"/>
        </w:rPr>
        <w:t xml:space="preserve">, </w:t>
      </w:r>
      <w:r w:rsidRPr="1640FEE9">
        <w:rPr>
          <w:sz w:val="24"/>
          <w:szCs w:val="24"/>
        </w:rPr>
        <w:t xml:space="preserve">from our responsibilities as the Lead Local Flood Authority’s for Norfolk and Suffolk and our statutory duty to protect and enhance biodiversity, support the local economy, and provide essential services to the people of Norfolk and Suffolk. </w:t>
      </w:r>
      <w:r w:rsidR="781E903A" w:rsidRPr="1640FEE9">
        <w:rPr>
          <w:sz w:val="24"/>
          <w:szCs w:val="24"/>
        </w:rPr>
        <w:t>All</w:t>
      </w:r>
      <w:r w:rsidRPr="1640FEE9">
        <w:rPr>
          <w:sz w:val="24"/>
          <w:szCs w:val="24"/>
        </w:rPr>
        <w:t xml:space="preserve"> these areas are either currently affected by water-related issues or will be in the future.</w:t>
      </w:r>
    </w:p>
    <w:p w14:paraId="3EE568CD" w14:textId="7976C206" w:rsidR="002B6BDE" w:rsidRDefault="002B6BDE" w:rsidP="002B6BDE">
      <w:pPr>
        <w:rPr>
          <w:sz w:val="24"/>
          <w:szCs w:val="24"/>
        </w:rPr>
      </w:pPr>
      <w:r w:rsidRPr="7933A431">
        <w:rPr>
          <w:sz w:val="24"/>
          <w:szCs w:val="24"/>
        </w:rPr>
        <w:t>To ensure the County Council has a clear and coordinated approach, we are working to understand the full extent of our involvement</w:t>
      </w:r>
      <w:r w:rsidR="23B9F65A" w:rsidRPr="7933A431">
        <w:rPr>
          <w:sz w:val="24"/>
          <w:szCs w:val="24"/>
        </w:rPr>
        <w:t xml:space="preserve"> </w:t>
      </w:r>
      <w:r w:rsidRPr="7933A431">
        <w:rPr>
          <w:sz w:val="24"/>
          <w:szCs w:val="24"/>
        </w:rPr>
        <w:t xml:space="preserve">whether through direct service delivery or our wider influence. Our goal is to strengthen resilience across our communities, align our efforts, </w:t>
      </w:r>
      <w:r w:rsidRPr="7933A431">
        <w:rPr>
          <w:sz w:val="24"/>
          <w:szCs w:val="24"/>
        </w:rPr>
        <w:lastRenderedPageBreak/>
        <w:t>and establish shared priorities for water in Norfolk and Suffolk so we can speak with one, unified voice.</w:t>
      </w:r>
    </w:p>
    <w:p w14:paraId="12ECE401" w14:textId="77777777" w:rsidR="008E2F9E" w:rsidRDefault="008E2F9E"/>
    <w:p w14:paraId="50CB3976" w14:textId="67A7F047" w:rsidR="00462BC6" w:rsidRDefault="00462BC6">
      <w:pPr>
        <w:rPr>
          <w:rFonts w:asciiTheme="majorHAnsi" w:eastAsiaTheme="majorEastAsia" w:hAnsiTheme="majorHAnsi" w:cstheme="majorBidi"/>
          <w:spacing w:val="-10"/>
          <w:kern w:val="28"/>
          <w:sz w:val="56"/>
          <w:szCs w:val="56"/>
        </w:rPr>
      </w:pPr>
      <w:r>
        <w:br w:type="page"/>
      </w:r>
    </w:p>
    <w:p w14:paraId="4682E323" w14:textId="064378B9" w:rsidR="002B6BDE" w:rsidRDefault="002B6BDE" w:rsidP="002B6BDE">
      <w:pPr>
        <w:pStyle w:val="Title"/>
      </w:pPr>
      <w:r>
        <w:lastRenderedPageBreak/>
        <w:t>Integrated Water Action Plan: Project Plan</w:t>
      </w:r>
    </w:p>
    <w:p w14:paraId="26507EC6" w14:textId="77777777" w:rsidR="002B6BDE" w:rsidRDefault="002B6BDE" w:rsidP="002B6BDE"/>
    <w:p w14:paraId="791C403A" w14:textId="77777777" w:rsidR="002B6BDE" w:rsidRPr="00A653D6" w:rsidRDefault="002B6BDE" w:rsidP="002B6BDE"/>
    <w:p w14:paraId="4BD8EA27" w14:textId="77777777" w:rsidR="002B6BDE" w:rsidRPr="00546482" w:rsidRDefault="002B6BDE" w:rsidP="002B6BDE">
      <w:pPr>
        <w:rPr>
          <w:b/>
          <w:bCs/>
          <w:sz w:val="36"/>
          <w:szCs w:val="36"/>
        </w:rPr>
      </w:pPr>
      <w:r w:rsidRPr="00546482">
        <w:rPr>
          <w:b/>
          <w:bCs/>
          <w:sz w:val="36"/>
          <w:szCs w:val="36"/>
        </w:rPr>
        <w:t>Purpose</w:t>
      </w:r>
    </w:p>
    <w:p w14:paraId="5B9BC863" w14:textId="77777777" w:rsidR="002B6BDE" w:rsidRPr="00546482" w:rsidRDefault="002B6BDE" w:rsidP="002B6BDE">
      <w:pPr>
        <w:rPr>
          <w:sz w:val="24"/>
          <w:szCs w:val="24"/>
        </w:rPr>
      </w:pPr>
      <w:r w:rsidRPr="00546482">
        <w:rPr>
          <w:sz w:val="24"/>
          <w:szCs w:val="24"/>
        </w:rPr>
        <w:t>To deliver an integrated water action plan that supports sustainable economic growth, environmental resilience, and climate adaptation in Norfolk and Suffolk, aligning infrastructure, policy, and innovation with future water demands and risks.</w:t>
      </w:r>
    </w:p>
    <w:p w14:paraId="02635F3A" w14:textId="77777777" w:rsidR="002B6BDE" w:rsidRDefault="002B6BDE" w:rsidP="002B6BDE">
      <w:pPr>
        <w:rPr>
          <w:sz w:val="28"/>
          <w:szCs w:val="28"/>
        </w:rPr>
      </w:pPr>
    </w:p>
    <w:p w14:paraId="3948DEB5" w14:textId="77777777" w:rsidR="002B6BDE" w:rsidRPr="00546482" w:rsidRDefault="002B6BDE" w:rsidP="002B6BDE">
      <w:pPr>
        <w:rPr>
          <w:b/>
          <w:bCs/>
          <w:sz w:val="36"/>
          <w:szCs w:val="36"/>
        </w:rPr>
      </w:pPr>
      <w:r w:rsidRPr="00546482">
        <w:rPr>
          <w:b/>
          <w:bCs/>
          <w:sz w:val="36"/>
          <w:szCs w:val="36"/>
        </w:rPr>
        <w:t>Key Themes</w:t>
      </w:r>
    </w:p>
    <w:p w14:paraId="3B9486CB" w14:textId="77777777" w:rsidR="002B6BDE" w:rsidRPr="00546482" w:rsidRDefault="002B6BDE" w:rsidP="002B6BDE">
      <w:pPr>
        <w:pStyle w:val="ListParagraph"/>
        <w:numPr>
          <w:ilvl w:val="0"/>
          <w:numId w:val="6"/>
        </w:numPr>
        <w:rPr>
          <w:sz w:val="24"/>
          <w:szCs w:val="24"/>
        </w:rPr>
      </w:pPr>
      <w:r w:rsidRPr="00546482">
        <w:rPr>
          <w:sz w:val="24"/>
          <w:szCs w:val="24"/>
        </w:rPr>
        <w:t>Economic and Housing Growth</w:t>
      </w:r>
    </w:p>
    <w:p w14:paraId="4C03FDB3" w14:textId="77777777" w:rsidR="002B6BDE" w:rsidRPr="00546482" w:rsidRDefault="002B6BDE" w:rsidP="002B6BDE">
      <w:pPr>
        <w:pStyle w:val="ListParagraph"/>
        <w:numPr>
          <w:ilvl w:val="0"/>
          <w:numId w:val="6"/>
        </w:numPr>
        <w:rPr>
          <w:sz w:val="24"/>
          <w:szCs w:val="24"/>
        </w:rPr>
      </w:pPr>
      <w:r w:rsidRPr="00546482">
        <w:rPr>
          <w:sz w:val="24"/>
          <w:szCs w:val="24"/>
        </w:rPr>
        <w:t>Environment</w:t>
      </w:r>
    </w:p>
    <w:p w14:paraId="5028A1B4" w14:textId="77777777" w:rsidR="002B6BDE" w:rsidRPr="00546482" w:rsidRDefault="002B6BDE" w:rsidP="002B6BDE">
      <w:pPr>
        <w:pStyle w:val="ListParagraph"/>
        <w:numPr>
          <w:ilvl w:val="0"/>
          <w:numId w:val="6"/>
        </w:numPr>
        <w:rPr>
          <w:sz w:val="24"/>
          <w:szCs w:val="24"/>
        </w:rPr>
      </w:pPr>
      <w:r w:rsidRPr="00546482">
        <w:rPr>
          <w:sz w:val="24"/>
          <w:szCs w:val="24"/>
        </w:rPr>
        <w:t>Human and Health</w:t>
      </w:r>
    </w:p>
    <w:p w14:paraId="57E8758B" w14:textId="1CC8AD45" w:rsidR="004B6976" w:rsidRPr="003E133A" w:rsidRDefault="002B6BDE" w:rsidP="002B6BDE">
      <w:pPr>
        <w:pStyle w:val="ListParagraph"/>
        <w:numPr>
          <w:ilvl w:val="0"/>
          <w:numId w:val="6"/>
        </w:numPr>
        <w:rPr>
          <w:sz w:val="24"/>
          <w:szCs w:val="24"/>
        </w:rPr>
      </w:pPr>
      <w:r w:rsidRPr="00546482">
        <w:rPr>
          <w:sz w:val="24"/>
          <w:szCs w:val="24"/>
        </w:rPr>
        <w:t>Secondary Impacts</w:t>
      </w:r>
    </w:p>
    <w:p w14:paraId="33CC0B95" w14:textId="77777777" w:rsidR="003E133A" w:rsidRDefault="003E133A" w:rsidP="002B6BDE">
      <w:pPr>
        <w:rPr>
          <w:b/>
          <w:bCs/>
          <w:sz w:val="36"/>
          <w:szCs w:val="36"/>
        </w:rPr>
      </w:pPr>
    </w:p>
    <w:p w14:paraId="132118FA" w14:textId="59ABEDBB" w:rsidR="002B6BDE" w:rsidRPr="00546482" w:rsidRDefault="002B6BDE" w:rsidP="002B6BDE">
      <w:pPr>
        <w:rPr>
          <w:b/>
          <w:bCs/>
          <w:sz w:val="36"/>
          <w:szCs w:val="36"/>
        </w:rPr>
      </w:pPr>
      <w:r w:rsidRPr="00546482">
        <w:rPr>
          <w:b/>
          <w:bCs/>
          <w:sz w:val="36"/>
          <w:szCs w:val="36"/>
        </w:rPr>
        <w:t>Outcomes</w:t>
      </w:r>
    </w:p>
    <w:p w14:paraId="77C7E763" w14:textId="77777777" w:rsidR="002B6BDE" w:rsidRDefault="002B6BDE" w:rsidP="002B6BDE">
      <w:pPr>
        <w:rPr>
          <w:b/>
          <w:bCs/>
          <w:sz w:val="24"/>
          <w:szCs w:val="24"/>
        </w:rPr>
      </w:pPr>
    </w:p>
    <w:p w14:paraId="4B04C67D" w14:textId="77777777" w:rsidR="002B6BDE" w:rsidRPr="00CA1B2D" w:rsidRDefault="002B6BDE" w:rsidP="002B6BDE">
      <w:pPr>
        <w:rPr>
          <w:b/>
          <w:bCs/>
          <w:sz w:val="24"/>
          <w:szCs w:val="24"/>
        </w:rPr>
      </w:pPr>
      <w:r>
        <w:rPr>
          <w:b/>
          <w:bCs/>
          <w:sz w:val="24"/>
          <w:szCs w:val="24"/>
        </w:rPr>
        <w:t>1</w:t>
      </w:r>
      <w:r w:rsidRPr="00CA1B2D">
        <w:rPr>
          <w:b/>
          <w:bCs/>
          <w:sz w:val="24"/>
          <w:szCs w:val="24"/>
        </w:rPr>
        <w:t>. Sustainable Economic and Housing Growth</w:t>
      </w:r>
    </w:p>
    <w:p w14:paraId="5DB442AB" w14:textId="05C586E7" w:rsidR="00582DC1" w:rsidRDefault="002C0F90" w:rsidP="002B6BDE">
      <w:pPr>
        <w:numPr>
          <w:ilvl w:val="0"/>
          <w:numId w:val="9"/>
        </w:numPr>
        <w:rPr>
          <w:sz w:val="24"/>
          <w:szCs w:val="24"/>
        </w:rPr>
      </w:pPr>
      <w:r>
        <w:rPr>
          <w:sz w:val="24"/>
          <w:szCs w:val="24"/>
        </w:rPr>
        <w:t>Understanding the econ</w:t>
      </w:r>
      <w:r w:rsidR="00E5213C">
        <w:rPr>
          <w:sz w:val="24"/>
          <w:szCs w:val="24"/>
        </w:rPr>
        <w:t>omic value of water scarcity in Norfolk and Suffolk</w:t>
      </w:r>
      <w:r w:rsidR="007757AC">
        <w:rPr>
          <w:sz w:val="24"/>
          <w:szCs w:val="24"/>
        </w:rPr>
        <w:t xml:space="preserve"> </w:t>
      </w:r>
      <w:r w:rsidR="00804D1F">
        <w:rPr>
          <w:sz w:val="24"/>
          <w:szCs w:val="24"/>
        </w:rPr>
        <w:t xml:space="preserve">to underpin the </w:t>
      </w:r>
      <w:r w:rsidR="007E0FA7">
        <w:rPr>
          <w:sz w:val="24"/>
          <w:szCs w:val="24"/>
        </w:rPr>
        <w:t>importance</w:t>
      </w:r>
      <w:r w:rsidR="00804D1F">
        <w:rPr>
          <w:sz w:val="24"/>
          <w:szCs w:val="24"/>
        </w:rPr>
        <w:t xml:space="preserve"> of </w:t>
      </w:r>
      <w:r w:rsidR="00773AC4">
        <w:rPr>
          <w:sz w:val="24"/>
          <w:szCs w:val="24"/>
        </w:rPr>
        <w:t>developing and delivering solutions</w:t>
      </w:r>
      <w:r w:rsidR="007E0FA7">
        <w:rPr>
          <w:sz w:val="24"/>
          <w:szCs w:val="24"/>
        </w:rPr>
        <w:t>.</w:t>
      </w:r>
    </w:p>
    <w:p w14:paraId="113F7744" w14:textId="77777777" w:rsidR="002B6BDE" w:rsidRPr="00CA1B2D" w:rsidRDefault="002B6BDE" w:rsidP="002B6BDE">
      <w:pPr>
        <w:numPr>
          <w:ilvl w:val="0"/>
          <w:numId w:val="9"/>
        </w:numPr>
        <w:rPr>
          <w:sz w:val="24"/>
          <w:szCs w:val="24"/>
        </w:rPr>
      </w:pPr>
      <w:r w:rsidRPr="00CA1B2D">
        <w:rPr>
          <w:sz w:val="24"/>
          <w:szCs w:val="24"/>
        </w:rPr>
        <w:t>Infrastructure planning aligned with water availability to support housing targets.</w:t>
      </w:r>
    </w:p>
    <w:p w14:paraId="4ACF149D" w14:textId="77777777" w:rsidR="002B6BDE" w:rsidRPr="00CA1B2D" w:rsidRDefault="002B6BDE" w:rsidP="002B6BDE">
      <w:pPr>
        <w:numPr>
          <w:ilvl w:val="0"/>
          <w:numId w:val="9"/>
        </w:numPr>
        <w:rPr>
          <w:sz w:val="24"/>
          <w:szCs w:val="24"/>
        </w:rPr>
      </w:pPr>
      <w:r w:rsidRPr="00CA1B2D">
        <w:rPr>
          <w:sz w:val="24"/>
          <w:szCs w:val="24"/>
        </w:rPr>
        <w:t>Inward investment and business retention improved by addressing water capacity constraints.</w:t>
      </w:r>
    </w:p>
    <w:p w14:paraId="0556AB9F" w14:textId="77777777" w:rsidR="002B6BDE" w:rsidRDefault="002B6BDE" w:rsidP="002B6BDE">
      <w:pPr>
        <w:numPr>
          <w:ilvl w:val="0"/>
          <w:numId w:val="9"/>
        </w:numPr>
        <w:rPr>
          <w:sz w:val="24"/>
          <w:szCs w:val="24"/>
        </w:rPr>
      </w:pPr>
      <w:r w:rsidRPr="00CA1B2D">
        <w:rPr>
          <w:sz w:val="24"/>
          <w:szCs w:val="24"/>
        </w:rPr>
        <w:t>Agricultural sector better supported through sustainable abstraction and irrigation planning.</w:t>
      </w:r>
    </w:p>
    <w:p w14:paraId="6902AB68" w14:textId="77777777" w:rsidR="002B6BDE" w:rsidRPr="00CA1B2D" w:rsidRDefault="002B6BDE" w:rsidP="002B6BDE">
      <w:pPr>
        <w:rPr>
          <w:b/>
          <w:bCs/>
          <w:sz w:val="24"/>
          <w:szCs w:val="24"/>
        </w:rPr>
      </w:pPr>
      <w:r>
        <w:rPr>
          <w:b/>
          <w:bCs/>
          <w:sz w:val="24"/>
          <w:szCs w:val="24"/>
        </w:rPr>
        <w:t xml:space="preserve">2. </w:t>
      </w:r>
      <w:r w:rsidRPr="00CA1B2D">
        <w:rPr>
          <w:b/>
          <w:bCs/>
          <w:sz w:val="24"/>
          <w:szCs w:val="24"/>
        </w:rPr>
        <w:t>Improved Water Resilience</w:t>
      </w:r>
    </w:p>
    <w:p w14:paraId="26769AE9" w14:textId="77777777" w:rsidR="002B6BDE" w:rsidRPr="00CA1B2D" w:rsidRDefault="002B6BDE" w:rsidP="002B6BDE">
      <w:pPr>
        <w:numPr>
          <w:ilvl w:val="0"/>
          <w:numId w:val="7"/>
        </w:numPr>
        <w:rPr>
          <w:sz w:val="24"/>
          <w:szCs w:val="24"/>
        </w:rPr>
      </w:pPr>
      <w:r w:rsidRPr="00CA1B2D">
        <w:rPr>
          <w:sz w:val="24"/>
          <w:szCs w:val="24"/>
        </w:rPr>
        <w:t>Better ability to manage water scarcity, drought, and flood risk.</w:t>
      </w:r>
    </w:p>
    <w:p w14:paraId="2F21A63A" w14:textId="1C2BB5DB" w:rsidR="002B6BDE" w:rsidRPr="00CA1B2D" w:rsidRDefault="002B6BDE" w:rsidP="002B6BDE">
      <w:pPr>
        <w:numPr>
          <w:ilvl w:val="0"/>
          <w:numId w:val="7"/>
        </w:numPr>
        <w:rPr>
          <w:sz w:val="24"/>
          <w:szCs w:val="24"/>
        </w:rPr>
      </w:pPr>
      <w:r w:rsidRPr="00CA1B2D">
        <w:rPr>
          <w:sz w:val="24"/>
          <w:szCs w:val="24"/>
        </w:rPr>
        <w:t xml:space="preserve">Smarter </w:t>
      </w:r>
      <w:r>
        <w:rPr>
          <w:sz w:val="24"/>
          <w:szCs w:val="24"/>
        </w:rPr>
        <w:t xml:space="preserve">and increased </w:t>
      </w:r>
      <w:r w:rsidR="001C6B62">
        <w:rPr>
          <w:sz w:val="24"/>
          <w:szCs w:val="24"/>
        </w:rPr>
        <w:t>availability</w:t>
      </w:r>
      <w:r>
        <w:rPr>
          <w:sz w:val="24"/>
          <w:szCs w:val="24"/>
        </w:rPr>
        <w:t xml:space="preserve"> of </w:t>
      </w:r>
      <w:r w:rsidRPr="00CA1B2D">
        <w:rPr>
          <w:sz w:val="24"/>
          <w:szCs w:val="24"/>
        </w:rPr>
        <w:t>water storage, reuse, and efficient use across sectors</w:t>
      </w:r>
      <w:r>
        <w:rPr>
          <w:sz w:val="24"/>
          <w:szCs w:val="24"/>
        </w:rPr>
        <w:t>.</w:t>
      </w:r>
    </w:p>
    <w:p w14:paraId="38F2C0C8" w14:textId="77777777" w:rsidR="002B6BDE" w:rsidRPr="00CA1B2D" w:rsidRDefault="002B6BDE" w:rsidP="002B6BDE">
      <w:pPr>
        <w:numPr>
          <w:ilvl w:val="0"/>
          <w:numId w:val="7"/>
        </w:numPr>
        <w:rPr>
          <w:sz w:val="24"/>
          <w:szCs w:val="24"/>
        </w:rPr>
      </w:pPr>
      <w:r w:rsidRPr="1EDD2CFF">
        <w:rPr>
          <w:sz w:val="24"/>
          <w:szCs w:val="24"/>
        </w:rPr>
        <w:t>More reliable water supply to support agriculture, housing, and industry.</w:t>
      </w:r>
    </w:p>
    <w:p w14:paraId="5FBD7105" w14:textId="7B132D7E" w:rsidR="1EDD2CFF" w:rsidRDefault="1EDD2CFF" w:rsidP="1EDD2CFF">
      <w:pPr>
        <w:ind w:left="720"/>
        <w:rPr>
          <w:sz w:val="24"/>
          <w:szCs w:val="24"/>
        </w:rPr>
      </w:pPr>
    </w:p>
    <w:p w14:paraId="53DA9DF5" w14:textId="77777777" w:rsidR="002B6BDE" w:rsidRPr="00CA1B2D" w:rsidRDefault="002B6BDE" w:rsidP="002B6BDE">
      <w:pPr>
        <w:rPr>
          <w:b/>
          <w:bCs/>
          <w:sz w:val="24"/>
          <w:szCs w:val="24"/>
        </w:rPr>
      </w:pPr>
      <w:r>
        <w:rPr>
          <w:b/>
          <w:bCs/>
          <w:sz w:val="24"/>
          <w:szCs w:val="24"/>
        </w:rPr>
        <w:t>3</w:t>
      </w:r>
      <w:r w:rsidRPr="00CA1B2D">
        <w:rPr>
          <w:b/>
          <w:bCs/>
          <w:sz w:val="24"/>
          <w:szCs w:val="24"/>
        </w:rPr>
        <w:t>. Environmental Restoration and Protection</w:t>
      </w:r>
    </w:p>
    <w:p w14:paraId="04EAB007" w14:textId="77777777" w:rsidR="002B6BDE" w:rsidRPr="00CA1B2D" w:rsidRDefault="002B6BDE" w:rsidP="002B6BDE">
      <w:pPr>
        <w:numPr>
          <w:ilvl w:val="0"/>
          <w:numId w:val="8"/>
        </w:numPr>
        <w:rPr>
          <w:sz w:val="24"/>
          <w:szCs w:val="24"/>
        </w:rPr>
      </w:pPr>
      <w:r w:rsidRPr="00CA1B2D">
        <w:rPr>
          <w:sz w:val="24"/>
          <w:szCs w:val="24"/>
        </w:rPr>
        <w:lastRenderedPageBreak/>
        <w:t>Enhanced biodiversity through better water quality and wetland resilience.</w:t>
      </w:r>
    </w:p>
    <w:p w14:paraId="3A6F9EDC" w14:textId="77777777" w:rsidR="002B6BDE" w:rsidRDefault="002B6BDE" w:rsidP="002B6BDE">
      <w:pPr>
        <w:numPr>
          <w:ilvl w:val="0"/>
          <w:numId w:val="8"/>
        </w:numPr>
        <w:rPr>
          <w:sz w:val="24"/>
          <w:szCs w:val="24"/>
        </w:rPr>
      </w:pPr>
      <w:r w:rsidRPr="29B193C9">
        <w:rPr>
          <w:sz w:val="24"/>
          <w:szCs w:val="24"/>
        </w:rPr>
        <w:t>Reduced pollution from agricultural and highway runoff and combined sewage overflow</w:t>
      </w:r>
      <w:r>
        <w:rPr>
          <w:sz w:val="24"/>
          <w:szCs w:val="24"/>
        </w:rPr>
        <w:t>s</w:t>
      </w:r>
      <w:r w:rsidRPr="29B193C9">
        <w:rPr>
          <w:sz w:val="24"/>
          <w:szCs w:val="24"/>
        </w:rPr>
        <w:t>.</w:t>
      </w:r>
    </w:p>
    <w:p w14:paraId="672E3F1A" w14:textId="77777777" w:rsidR="002B6BDE" w:rsidRPr="00CA1B2D" w:rsidRDefault="002B6BDE" w:rsidP="002B6BDE">
      <w:pPr>
        <w:numPr>
          <w:ilvl w:val="0"/>
          <w:numId w:val="8"/>
        </w:numPr>
        <w:rPr>
          <w:sz w:val="24"/>
          <w:szCs w:val="24"/>
        </w:rPr>
      </w:pPr>
      <w:r>
        <w:rPr>
          <w:sz w:val="24"/>
          <w:szCs w:val="24"/>
        </w:rPr>
        <w:t xml:space="preserve">Ensure that the impacts of development do not have a detrimental impact on the water environment. </w:t>
      </w:r>
    </w:p>
    <w:p w14:paraId="7437B8D6" w14:textId="77777777" w:rsidR="002B6BDE" w:rsidRPr="00CA1B2D" w:rsidRDefault="002B6BDE" w:rsidP="002B6BDE">
      <w:pPr>
        <w:numPr>
          <w:ilvl w:val="0"/>
          <w:numId w:val="8"/>
        </w:numPr>
        <w:rPr>
          <w:sz w:val="24"/>
          <w:szCs w:val="24"/>
        </w:rPr>
      </w:pPr>
      <w:r w:rsidRPr="1EDD2CFF">
        <w:rPr>
          <w:sz w:val="24"/>
          <w:szCs w:val="24"/>
        </w:rPr>
        <w:t>Strengthened coastal and riverine ecosystems against erosion and salination.</w:t>
      </w:r>
    </w:p>
    <w:p w14:paraId="739C9E8A" w14:textId="67CF9F50" w:rsidR="1EDD2CFF" w:rsidRDefault="1EDD2CFF" w:rsidP="1EDD2CFF">
      <w:pPr>
        <w:ind w:left="720"/>
        <w:rPr>
          <w:sz w:val="24"/>
          <w:szCs w:val="24"/>
        </w:rPr>
      </w:pPr>
    </w:p>
    <w:p w14:paraId="18BAD544" w14:textId="77777777" w:rsidR="002B6BDE" w:rsidRPr="00CA1B2D" w:rsidRDefault="002B6BDE" w:rsidP="002B6BDE">
      <w:pPr>
        <w:rPr>
          <w:b/>
          <w:bCs/>
          <w:sz w:val="24"/>
          <w:szCs w:val="24"/>
        </w:rPr>
      </w:pPr>
      <w:r w:rsidRPr="00CA1B2D">
        <w:rPr>
          <w:b/>
          <w:bCs/>
          <w:sz w:val="24"/>
          <w:szCs w:val="24"/>
        </w:rPr>
        <w:t>4. Health and Wellbeing Protection</w:t>
      </w:r>
    </w:p>
    <w:p w14:paraId="52945E5B" w14:textId="77777777" w:rsidR="002B6BDE" w:rsidRPr="00CA1B2D" w:rsidRDefault="002B6BDE" w:rsidP="002B6BDE">
      <w:pPr>
        <w:numPr>
          <w:ilvl w:val="0"/>
          <w:numId w:val="10"/>
        </w:numPr>
        <w:rPr>
          <w:sz w:val="24"/>
          <w:szCs w:val="24"/>
        </w:rPr>
      </w:pPr>
      <w:r w:rsidRPr="00CA1B2D">
        <w:rPr>
          <w:sz w:val="24"/>
          <w:szCs w:val="24"/>
        </w:rPr>
        <w:t>Reduced exposure to waterborne diseases through improved wastewater management.</w:t>
      </w:r>
    </w:p>
    <w:p w14:paraId="20F49BEE" w14:textId="77777777" w:rsidR="002B6BDE" w:rsidRPr="00CA1B2D" w:rsidRDefault="002B6BDE" w:rsidP="002B6BDE">
      <w:pPr>
        <w:numPr>
          <w:ilvl w:val="0"/>
          <w:numId w:val="10"/>
        </w:numPr>
        <w:rPr>
          <w:sz w:val="24"/>
          <w:szCs w:val="24"/>
        </w:rPr>
      </w:pPr>
      <w:r w:rsidRPr="00CA1B2D">
        <w:rPr>
          <w:sz w:val="24"/>
          <w:szCs w:val="24"/>
        </w:rPr>
        <w:t>Better flood protection for communities and infrastructure.</w:t>
      </w:r>
    </w:p>
    <w:p w14:paraId="630ECF41" w14:textId="77777777" w:rsidR="002B6BDE" w:rsidRPr="00CA1B2D" w:rsidRDefault="002B6BDE" w:rsidP="002B6BDE">
      <w:pPr>
        <w:numPr>
          <w:ilvl w:val="0"/>
          <w:numId w:val="10"/>
        </w:numPr>
        <w:rPr>
          <w:sz w:val="24"/>
          <w:szCs w:val="24"/>
        </w:rPr>
      </w:pPr>
      <w:r w:rsidRPr="1EDD2CFF">
        <w:rPr>
          <w:sz w:val="24"/>
          <w:szCs w:val="24"/>
        </w:rPr>
        <w:t>Enhanced public access to clean water for recreation and mental wellbeing.</w:t>
      </w:r>
    </w:p>
    <w:p w14:paraId="75396285" w14:textId="3DD78717" w:rsidR="1EDD2CFF" w:rsidRDefault="1EDD2CFF" w:rsidP="1EDD2CFF">
      <w:pPr>
        <w:ind w:left="720"/>
        <w:rPr>
          <w:sz w:val="24"/>
          <w:szCs w:val="24"/>
        </w:rPr>
      </w:pPr>
    </w:p>
    <w:p w14:paraId="4A31C9A1" w14:textId="77777777" w:rsidR="002B6BDE" w:rsidRPr="00CA1B2D" w:rsidRDefault="002B6BDE" w:rsidP="002B6BDE">
      <w:pPr>
        <w:rPr>
          <w:b/>
          <w:bCs/>
          <w:sz w:val="24"/>
          <w:szCs w:val="24"/>
        </w:rPr>
      </w:pPr>
      <w:r w:rsidRPr="00CA1B2D">
        <w:rPr>
          <w:b/>
          <w:bCs/>
          <w:sz w:val="24"/>
          <w:szCs w:val="24"/>
        </w:rPr>
        <w:t>5. Cross-sector Collaboration and Integration</w:t>
      </w:r>
    </w:p>
    <w:p w14:paraId="7310F73B" w14:textId="77777777" w:rsidR="002B6BDE" w:rsidRPr="00CA1B2D" w:rsidRDefault="002B6BDE" w:rsidP="002B6BDE">
      <w:pPr>
        <w:numPr>
          <w:ilvl w:val="0"/>
          <w:numId w:val="11"/>
        </w:numPr>
        <w:rPr>
          <w:sz w:val="24"/>
          <w:szCs w:val="24"/>
        </w:rPr>
      </w:pPr>
      <w:r w:rsidRPr="29B193C9">
        <w:rPr>
          <w:sz w:val="24"/>
          <w:szCs w:val="24"/>
        </w:rPr>
        <w:t>Stronger partnerships with water companies, regulators, agriculture, local government and businesses.</w:t>
      </w:r>
    </w:p>
    <w:p w14:paraId="6CE99927" w14:textId="77777777" w:rsidR="002B6BDE" w:rsidRPr="00CA1B2D" w:rsidRDefault="002B6BDE" w:rsidP="002B6BDE">
      <w:pPr>
        <w:numPr>
          <w:ilvl w:val="0"/>
          <w:numId w:val="11"/>
        </w:numPr>
        <w:rPr>
          <w:sz w:val="24"/>
          <w:szCs w:val="24"/>
        </w:rPr>
      </w:pPr>
      <w:r w:rsidRPr="00CA1B2D">
        <w:rPr>
          <w:sz w:val="24"/>
          <w:szCs w:val="24"/>
        </w:rPr>
        <w:t>Unified and evidence-based advocacy to government and private funders.</w:t>
      </w:r>
    </w:p>
    <w:p w14:paraId="58A55DC9" w14:textId="77777777" w:rsidR="002B6BDE" w:rsidRPr="00CA1B2D" w:rsidRDefault="002B6BDE" w:rsidP="002B6BDE">
      <w:pPr>
        <w:numPr>
          <w:ilvl w:val="0"/>
          <w:numId w:val="11"/>
        </w:numPr>
        <w:rPr>
          <w:sz w:val="24"/>
          <w:szCs w:val="24"/>
        </w:rPr>
      </w:pPr>
      <w:r w:rsidRPr="1EDD2CFF">
        <w:rPr>
          <w:sz w:val="24"/>
          <w:szCs w:val="24"/>
        </w:rPr>
        <w:t>Streamlined innovation delivery through coordinated project mapping and funding.</w:t>
      </w:r>
    </w:p>
    <w:p w14:paraId="391603D4" w14:textId="0D099A32" w:rsidR="1EDD2CFF" w:rsidRDefault="1EDD2CFF" w:rsidP="1EDD2CFF">
      <w:pPr>
        <w:ind w:left="720"/>
        <w:rPr>
          <w:sz w:val="24"/>
          <w:szCs w:val="24"/>
        </w:rPr>
      </w:pPr>
    </w:p>
    <w:p w14:paraId="5B0BC228" w14:textId="77777777" w:rsidR="002B6BDE" w:rsidRPr="00CA1B2D" w:rsidRDefault="002B6BDE" w:rsidP="002B6BDE">
      <w:pPr>
        <w:rPr>
          <w:b/>
          <w:bCs/>
          <w:sz w:val="24"/>
          <w:szCs w:val="24"/>
        </w:rPr>
      </w:pPr>
      <w:r w:rsidRPr="00CA1B2D">
        <w:rPr>
          <w:b/>
          <w:bCs/>
          <w:sz w:val="24"/>
          <w:szCs w:val="24"/>
        </w:rPr>
        <w:t>6. Climate Adaptation Readiness</w:t>
      </w:r>
    </w:p>
    <w:p w14:paraId="6D246613" w14:textId="77777777" w:rsidR="002B6BDE" w:rsidRPr="00CA1B2D" w:rsidRDefault="002B6BDE" w:rsidP="002B6BDE">
      <w:pPr>
        <w:numPr>
          <w:ilvl w:val="0"/>
          <w:numId w:val="12"/>
        </w:numPr>
        <w:rPr>
          <w:sz w:val="24"/>
          <w:szCs w:val="24"/>
        </w:rPr>
      </w:pPr>
      <w:r w:rsidRPr="00CA1B2D">
        <w:rPr>
          <w:sz w:val="24"/>
          <w:szCs w:val="24"/>
        </w:rPr>
        <w:t>Regionally</w:t>
      </w:r>
      <w:r>
        <w:rPr>
          <w:sz w:val="24"/>
          <w:szCs w:val="24"/>
        </w:rPr>
        <w:t xml:space="preserve"> and locally</w:t>
      </w:r>
      <w:r w:rsidRPr="00CA1B2D">
        <w:rPr>
          <w:sz w:val="24"/>
          <w:szCs w:val="24"/>
        </w:rPr>
        <w:t xml:space="preserve"> coordinated response to changing rainfall, sea level rise, and droughts.</w:t>
      </w:r>
    </w:p>
    <w:p w14:paraId="286CD62C" w14:textId="77777777" w:rsidR="002B6BDE" w:rsidRPr="00CA1B2D" w:rsidRDefault="002B6BDE" w:rsidP="002B6BDE">
      <w:pPr>
        <w:numPr>
          <w:ilvl w:val="0"/>
          <w:numId w:val="12"/>
        </w:numPr>
        <w:rPr>
          <w:sz w:val="24"/>
          <w:szCs w:val="24"/>
        </w:rPr>
      </w:pPr>
      <w:r w:rsidRPr="00CA1B2D">
        <w:rPr>
          <w:sz w:val="24"/>
          <w:szCs w:val="24"/>
        </w:rPr>
        <w:t>Long-term land use planning that balances housing, agriculture, and conservation needs.</w:t>
      </w:r>
    </w:p>
    <w:p w14:paraId="726125C8" w14:textId="77777777" w:rsidR="002B6BDE" w:rsidRDefault="002B6BDE" w:rsidP="000F6A37"/>
    <w:p w14:paraId="13F354A8" w14:textId="77777777" w:rsidR="002B6BDE" w:rsidRPr="00546482" w:rsidRDefault="002B6BDE" w:rsidP="002B6BDE">
      <w:pPr>
        <w:rPr>
          <w:b/>
          <w:bCs/>
          <w:sz w:val="36"/>
          <w:szCs w:val="36"/>
        </w:rPr>
      </w:pPr>
      <w:r w:rsidRPr="00546482">
        <w:rPr>
          <w:b/>
          <w:bCs/>
          <w:sz w:val="36"/>
          <w:szCs w:val="36"/>
        </w:rPr>
        <w:t>Outputs</w:t>
      </w:r>
    </w:p>
    <w:p w14:paraId="79037331" w14:textId="77777777" w:rsidR="002B6BDE" w:rsidRPr="00D20090" w:rsidRDefault="002B6BDE" w:rsidP="002B6BDE"/>
    <w:p w14:paraId="1467078E" w14:textId="79F1F7DC" w:rsidR="002B6BDE" w:rsidRPr="00CA1B2D" w:rsidRDefault="002B6BDE" w:rsidP="002B6BDE">
      <w:pPr>
        <w:rPr>
          <w:b/>
          <w:bCs/>
          <w:sz w:val="24"/>
          <w:szCs w:val="24"/>
        </w:rPr>
      </w:pPr>
      <w:r w:rsidRPr="5F53A2CE">
        <w:rPr>
          <w:b/>
          <w:bCs/>
          <w:sz w:val="24"/>
          <w:szCs w:val="24"/>
        </w:rPr>
        <w:t>1. Comprehensive Water Data and Evidence Base</w:t>
      </w:r>
      <w:r w:rsidR="1FB52A9F" w:rsidRPr="5F53A2CE">
        <w:rPr>
          <w:b/>
          <w:bCs/>
          <w:sz w:val="24"/>
          <w:szCs w:val="24"/>
        </w:rPr>
        <w:t xml:space="preserve"> at County and District level</w:t>
      </w:r>
    </w:p>
    <w:p w14:paraId="4F9983AA" w14:textId="275F7A39" w:rsidR="002B6BDE" w:rsidRPr="00CA1B2D" w:rsidRDefault="002B6BDE" w:rsidP="002B6BDE">
      <w:pPr>
        <w:numPr>
          <w:ilvl w:val="0"/>
          <w:numId w:val="13"/>
        </w:numPr>
        <w:rPr>
          <w:sz w:val="24"/>
          <w:szCs w:val="24"/>
        </w:rPr>
      </w:pPr>
      <w:r w:rsidRPr="1640FEE9">
        <w:rPr>
          <w:sz w:val="24"/>
          <w:szCs w:val="24"/>
        </w:rPr>
        <w:t xml:space="preserve">Water demand and </w:t>
      </w:r>
      <w:r w:rsidR="49933BD7" w:rsidRPr="1640FEE9">
        <w:rPr>
          <w:sz w:val="24"/>
          <w:szCs w:val="24"/>
        </w:rPr>
        <w:t>wastewater</w:t>
      </w:r>
      <w:r w:rsidRPr="1640FEE9">
        <w:rPr>
          <w:sz w:val="24"/>
          <w:szCs w:val="24"/>
        </w:rPr>
        <w:t xml:space="preserve"> forecasts.</w:t>
      </w:r>
    </w:p>
    <w:p w14:paraId="4F5CE99F" w14:textId="77777777" w:rsidR="002B6BDE" w:rsidRPr="00CA1B2D" w:rsidRDefault="002B6BDE" w:rsidP="002B6BDE">
      <w:pPr>
        <w:numPr>
          <w:ilvl w:val="0"/>
          <w:numId w:val="13"/>
        </w:numPr>
        <w:rPr>
          <w:sz w:val="24"/>
          <w:szCs w:val="24"/>
        </w:rPr>
      </w:pPr>
      <w:r w:rsidRPr="5F53A2CE">
        <w:rPr>
          <w:sz w:val="24"/>
          <w:szCs w:val="24"/>
        </w:rPr>
        <w:t>Mapping and modelling of water quality, availability, flood risk, and capacity for growth.</w:t>
      </w:r>
    </w:p>
    <w:p w14:paraId="654FF78E" w14:textId="02987704" w:rsidR="756CB8C6" w:rsidRDefault="756CB8C6" w:rsidP="5F53A2CE">
      <w:pPr>
        <w:numPr>
          <w:ilvl w:val="0"/>
          <w:numId w:val="13"/>
        </w:numPr>
        <w:rPr>
          <w:sz w:val="24"/>
          <w:szCs w:val="24"/>
        </w:rPr>
      </w:pPr>
      <w:r w:rsidRPr="182E4F2B">
        <w:rPr>
          <w:sz w:val="24"/>
          <w:szCs w:val="24"/>
        </w:rPr>
        <w:t xml:space="preserve">Evidence base </w:t>
      </w:r>
      <w:r w:rsidR="2DF97B30" w:rsidRPr="182E4F2B">
        <w:rPr>
          <w:sz w:val="24"/>
          <w:szCs w:val="24"/>
        </w:rPr>
        <w:t>to inform</w:t>
      </w:r>
      <w:r w:rsidRPr="182E4F2B">
        <w:rPr>
          <w:sz w:val="24"/>
          <w:szCs w:val="24"/>
        </w:rPr>
        <w:t xml:space="preserve"> district Water Cycle </w:t>
      </w:r>
      <w:r w:rsidR="1C815FA2" w:rsidRPr="182E4F2B">
        <w:rPr>
          <w:sz w:val="24"/>
          <w:szCs w:val="24"/>
        </w:rPr>
        <w:t>Studies</w:t>
      </w:r>
      <w:r w:rsidR="3ACADAF5" w:rsidRPr="182E4F2B">
        <w:rPr>
          <w:sz w:val="24"/>
          <w:szCs w:val="24"/>
        </w:rPr>
        <w:t xml:space="preserve"> including </w:t>
      </w:r>
      <w:r w:rsidR="1C171C9A" w:rsidRPr="182E4F2B">
        <w:rPr>
          <w:sz w:val="24"/>
          <w:szCs w:val="24"/>
        </w:rPr>
        <w:t xml:space="preserve">integrating into I-WAP general stakeholder engagement </w:t>
      </w:r>
      <w:r w:rsidR="3ACADAF5" w:rsidRPr="182E4F2B">
        <w:rPr>
          <w:sz w:val="24"/>
          <w:szCs w:val="24"/>
        </w:rPr>
        <w:t>stakeholder engagement</w:t>
      </w:r>
      <w:r w:rsidR="206857DB" w:rsidRPr="182E4F2B">
        <w:rPr>
          <w:sz w:val="24"/>
          <w:szCs w:val="24"/>
        </w:rPr>
        <w:t>.</w:t>
      </w:r>
      <w:r w:rsidR="7FBE145F" w:rsidRPr="182E4F2B">
        <w:rPr>
          <w:sz w:val="24"/>
          <w:szCs w:val="24"/>
        </w:rPr>
        <w:t xml:space="preserve"> </w:t>
      </w:r>
    </w:p>
    <w:p w14:paraId="00539730" w14:textId="115B5150" w:rsidR="002B6BDE" w:rsidRPr="00CA1B2D" w:rsidRDefault="002B6BDE" w:rsidP="1EDD2CFF">
      <w:pPr>
        <w:numPr>
          <w:ilvl w:val="0"/>
          <w:numId w:val="13"/>
        </w:numPr>
        <w:rPr>
          <w:b/>
          <w:bCs/>
          <w:sz w:val="24"/>
          <w:szCs w:val="24"/>
        </w:rPr>
      </w:pPr>
      <w:r w:rsidRPr="1EDD2CFF">
        <w:rPr>
          <w:sz w:val="24"/>
          <w:szCs w:val="24"/>
        </w:rPr>
        <w:lastRenderedPageBreak/>
        <w:t>Economic analysis of water scarcity and its financial impact</w:t>
      </w:r>
      <w:r w:rsidR="002642FF" w:rsidRPr="1EDD2CFF">
        <w:rPr>
          <w:sz w:val="24"/>
          <w:szCs w:val="24"/>
        </w:rPr>
        <w:t xml:space="preserve"> being delivered </w:t>
      </w:r>
      <w:r w:rsidR="00DC3275" w:rsidRPr="1EDD2CFF">
        <w:rPr>
          <w:sz w:val="24"/>
          <w:szCs w:val="24"/>
        </w:rPr>
        <w:t>as a separate workstream by</w:t>
      </w:r>
      <w:r w:rsidR="00905BA5" w:rsidRPr="1EDD2CFF">
        <w:rPr>
          <w:sz w:val="24"/>
          <w:szCs w:val="24"/>
        </w:rPr>
        <w:t xml:space="preserve"> project partner,</w:t>
      </w:r>
      <w:r w:rsidR="00DC3275" w:rsidRPr="1EDD2CFF">
        <w:rPr>
          <w:sz w:val="24"/>
          <w:szCs w:val="24"/>
        </w:rPr>
        <w:t xml:space="preserve"> Reclaim </w:t>
      </w:r>
      <w:r w:rsidR="00905BA5" w:rsidRPr="1EDD2CFF">
        <w:rPr>
          <w:sz w:val="24"/>
          <w:szCs w:val="24"/>
        </w:rPr>
        <w:t>the Rain.</w:t>
      </w:r>
    </w:p>
    <w:p w14:paraId="18C2A73A" w14:textId="3E839A3F" w:rsidR="002B6BDE" w:rsidRPr="00CA1B2D" w:rsidRDefault="002B6BDE" w:rsidP="1EDD2CFF">
      <w:pPr>
        <w:ind w:left="720"/>
        <w:rPr>
          <w:b/>
          <w:bCs/>
          <w:sz w:val="24"/>
          <w:szCs w:val="24"/>
        </w:rPr>
      </w:pPr>
    </w:p>
    <w:p w14:paraId="2A8F536D" w14:textId="36C73030" w:rsidR="002B6BDE" w:rsidRPr="00CA1B2D" w:rsidRDefault="002B6BDE" w:rsidP="1EDD2CFF">
      <w:pPr>
        <w:rPr>
          <w:b/>
          <w:bCs/>
          <w:sz w:val="24"/>
          <w:szCs w:val="24"/>
        </w:rPr>
      </w:pPr>
      <w:r w:rsidRPr="1EDD2CFF">
        <w:rPr>
          <w:b/>
          <w:bCs/>
          <w:sz w:val="24"/>
          <w:szCs w:val="24"/>
        </w:rPr>
        <w:t>2. Integrated Action Plan for Norfolk and Suffolk</w:t>
      </w:r>
    </w:p>
    <w:p w14:paraId="578045F4" w14:textId="77777777" w:rsidR="002B6BDE" w:rsidRPr="00CA1B2D" w:rsidRDefault="002B6BDE" w:rsidP="002B6BDE">
      <w:pPr>
        <w:numPr>
          <w:ilvl w:val="0"/>
          <w:numId w:val="14"/>
        </w:numPr>
        <w:rPr>
          <w:sz w:val="24"/>
          <w:szCs w:val="24"/>
        </w:rPr>
      </w:pPr>
      <w:r w:rsidRPr="00CA1B2D">
        <w:rPr>
          <w:sz w:val="24"/>
          <w:szCs w:val="24"/>
        </w:rPr>
        <w:t xml:space="preserve">Prioritized actions across four key themes: </w:t>
      </w:r>
      <w:r w:rsidRPr="00CA1B2D">
        <w:rPr>
          <w:b/>
          <w:bCs/>
          <w:sz w:val="24"/>
          <w:szCs w:val="24"/>
        </w:rPr>
        <w:t xml:space="preserve">economy and housing, environment, human and health, </w:t>
      </w:r>
      <w:r>
        <w:rPr>
          <w:b/>
          <w:bCs/>
          <w:sz w:val="24"/>
          <w:szCs w:val="24"/>
        </w:rPr>
        <w:t xml:space="preserve">water, energy and land use. </w:t>
      </w:r>
    </w:p>
    <w:p w14:paraId="6F0874CF" w14:textId="77777777" w:rsidR="002B6BDE" w:rsidRPr="00CA1B2D" w:rsidRDefault="002B6BDE" w:rsidP="002B6BDE">
      <w:pPr>
        <w:numPr>
          <w:ilvl w:val="0"/>
          <w:numId w:val="14"/>
        </w:numPr>
        <w:rPr>
          <w:sz w:val="24"/>
          <w:szCs w:val="24"/>
        </w:rPr>
      </w:pPr>
      <w:r w:rsidRPr="00CA1B2D">
        <w:rPr>
          <w:sz w:val="24"/>
          <w:szCs w:val="24"/>
        </w:rPr>
        <w:t>Defined roles and responsibilities for stakeholders (e.g., councils, water companies, developers</w:t>
      </w:r>
      <w:r>
        <w:rPr>
          <w:sz w:val="24"/>
          <w:szCs w:val="24"/>
        </w:rPr>
        <w:t>, private sector and communities</w:t>
      </w:r>
      <w:r w:rsidRPr="00CA1B2D">
        <w:rPr>
          <w:sz w:val="24"/>
          <w:szCs w:val="24"/>
        </w:rPr>
        <w:t>).</w:t>
      </w:r>
    </w:p>
    <w:p w14:paraId="32761ADE" w14:textId="77777777" w:rsidR="002B6BDE" w:rsidRPr="00CA1B2D" w:rsidRDefault="002B6BDE" w:rsidP="002B6BDE">
      <w:pPr>
        <w:numPr>
          <w:ilvl w:val="0"/>
          <w:numId w:val="14"/>
        </w:numPr>
        <w:rPr>
          <w:sz w:val="24"/>
          <w:szCs w:val="24"/>
        </w:rPr>
      </w:pPr>
      <w:r w:rsidRPr="7933A431">
        <w:rPr>
          <w:sz w:val="24"/>
          <w:szCs w:val="24"/>
        </w:rPr>
        <w:t>Timeline for implementation and progress monitoring</w:t>
      </w:r>
      <w:r>
        <w:t xml:space="preserve">, </w:t>
      </w:r>
      <w:r w:rsidRPr="7933A431">
        <w:rPr>
          <w:sz w:val="24"/>
          <w:szCs w:val="24"/>
        </w:rPr>
        <w:t>taking account of the infrastructure planning and investment cycles of key actors and agents.</w:t>
      </w:r>
    </w:p>
    <w:p w14:paraId="289471CB" w14:textId="0213D97C" w:rsidR="7933A431" w:rsidRDefault="7933A431" w:rsidP="7933A431">
      <w:pPr>
        <w:ind w:left="720"/>
        <w:rPr>
          <w:sz w:val="24"/>
          <w:szCs w:val="24"/>
        </w:rPr>
      </w:pPr>
    </w:p>
    <w:p w14:paraId="77F17F40" w14:textId="77777777" w:rsidR="002B6BDE" w:rsidRPr="00CA1B2D" w:rsidRDefault="002B6BDE" w:rsidP="002B6BDE">
      <w:pPr>
        <w:rPr>
          <w:b/>
          <w:bCs/>
          <w:sz w:val="24"/>
          <w:szCs w:val="24"/>
        </w:rPr>
      </w:pPr>
      <w:r w:rsidRPr="00CA1B2D">
        <w:rPr>
          <w:b/>
          <w:bCs/>
          <w:sz w:val="24"/>
          <w:szCs w:val="24"/>
        </w:rPr>
        <w:t>3. Innovation and Project Pipeline</w:t>
      </w:r>
    </w:p>
    <w:p w14:paraId="06ABBAD5" w14:textId="77777777" w:rsidR="002B6BDE" w:rsidRPr="00CA1B2D" w:rsidRDefault="002B6BDE" w:rsidP="002B6BDE">
      <w:pPr>
        <w:numPr>
          <w:ilvl w:val="0"/>
          <w:numId w:val="15"/>
        </w:numPr>
        <w:rPr>
          <w:sz w:val="24"/>
          <w:szCs w:val="24"/>
        </w:rPr>
      </w:pPr>
      <w:r w:rsidRPr="00CA1B2D">
        <w:rPr>
          <w:sz w:val="24"/>
          <w:szCs w:val="24"/>
        </w:rPr>
        <w:t>Catalogue of current and future water projects (e.g., reuse, storage, technology).</w:t>
      </w:r>
    </w:p>
    <w:p w14:paraId="052B252B" w14:textId="77777777" w:rsidR="002B6BDE" w:rsidRPr="00CA1B2D" w:rsidRDefault="002B6BDE" w:rsidP="002B6BDE">
      <w:pPr>
        <w:numPr>
          <w:ilvl w:val="0"/>
          <w:numId w:val="15"/>
        </w:numPr>
        <w:rPr>
          <w:sz w:val="24"/>
          <w:szCs w:val="24"/>
        </w:rPr>
      </w:pPr>
      <w:r w:rsidRPr="00CA1B2D">
        <w:rPr>
          <w:sz w:val="24"/>
          <w:szCs w:val="24"/>
        </w:rPr>
        <w:t>Coordination of nature-based and engineered solutions.</w:t>
      </w:r>
    </w:p>
    <w:p w14:paraId="633DA767" w14:textId="77777777" w:rsidR="002B6BDE" w:rsidRPr="00CA1B2D" w:rsidRDefault="002B6BDE" w:rsidP="002B6BDE">
      <w:pPr>
        <w:numPr>
          <w:ilvl w:val="0"/>
          <w:numId w:val="15"/>
        </w:numPr>
        <w:rPr>
          <w:sz w:val="24"/>
          <w:szCs w:val="24"/>
        </w:rPr>
      </w:pPr>
      <w:r w:rsidRPr="00CA1B2D">
        <w:rPr>
          <w:sz w:val="24"/>
          <w:szCs w:val="24"/>
        </w:rPr>
        <w:t>Cross-sector innovation opportunities, especially in Agri-tech, tourism,</w:t>
      </w:r>
      <w:r>
        <w:rPr>
          <w:sz w:val="24"/>
          <w:szCs w:val="24"/>
        </w:rPr>
        <w:t xml:space="preserve"> digital </w:t>
      </w:r>
      <w:r w:rsidRPr="00CA1B2D">
        <w:rPr>
          <w:sz w:val="24"/>
          <w:szCs w:val="24"/>
        </w:rPr>
        <w:t>and manufacturing.</w:t>
      </w:r>
    </w:p>
    <w:p w14:paraId="4F4C10E1" w14:textId="77777777" w:rsidR="002B6BDE" w:rsidRPr="00CA1B2D" w:rsidRDefault="002B6BDE" w:rsidP="002B6BDE">
      <w:pPr>
        <w:rPr>
          <w:b/>
          <w:bCs/>
          <w:sz w:val="24"/>
          <w:szCs w:val="24"/>
        </w:rPr>
      </w:pPr>
      <w:r w:rsidRPr="00CA1B2D">
        <w:rPr>
          <w:b/>
          <w:bCs/>
          <w:sz w:val="24"/>
          <w:szCs w:val="24"/>
        </w:rPr>
        <w:t>4. Investment Strategy and Funding Pathways</w:t>
      </w:r>
    </w:p>
    <w:p w14:paraId="3430683F" w14:textId="77777777" w:rsidR="002B6BDE" w:rsidRPr="00CA1B2D" w:rsidRDefault="002B6BDE" w:rsidP="002B6BDE">
      <w:pPr>
        <w:numPr>
          <w:ilvl w:val="0"/>
          <w:numId w:val="16"/>
        </w:numPr>
        <w:rPr>
          <w:sz w:val="24"/>
          <w:szCs w:val="24"/>
        </w:rPr>
      </w:pPr>
      <w:r w:rsidRPr="00CA1B2D">
        <w:rPr>
          <w:sz w:val="24"/>
          <w:szCs w:val="24"/>
        </w:rPr>
        <w:t>Strategies to attract private and government investment into water infrastructure.</w:t>
      </w:r>
    </w:p>
    <w:p w14:paraId="401C10EE" w14:textId="77777777" w:rsidR="002B6BDE" w:rsidRPr="00CA1B2D" w:rsidRDefault="002B6BDE" w:rsidP="002B6BDE">
      <w:pPr>
        <w:numPr>
          <w:ilvl w:val="0"/>
          <w:numId w:val="16"/>
        </w:numPr>
        <w:rPr>
          <w:sz w:val="24"/>
          <w:szCs w:val="24"/>
        </w:rPr>
      </w:pPr>
      <w:r w:rsidRPr="00CA1B2D">
        <w:rPr>
          <w:sz w:val="24"/>
          <w:szCs w:val="24"/>
        </w:rPr>
        <w:t>Portfolio of business cases for priority water-related interventions.</w:t>
      </w:r>
    </w:p>
    <w:p w14:paraId="0FC23E59" w14:textId="77777777" w:rsidR="002B6BDE" w:rsidRDefault="002B6BDE" w:rsidP="002B6BDE">
      <w:pPr>
        <w:numPr>
          <w:ilvl w:val="0"/>
          <w:numId w:val="16"/>
        </w:numPr>
        <w:rPr>
          <w:sz w:val="24"/>
          <w:szCs w:val="24"/>
        </w:rPr>
      </w:pPr>
      <w:r w:rsidRPr="00CA1B2D">
        <w:rPr>
          <w:sz w:val="24"/>
          <w:szCs w:val="24"/>
        </w:rPr>
        <w:t>Engagement with emerging mechanisms like nutrient/water credits and neutrality</w:t>
      </w:r>
      <w:r>
        <w:rPr>
          <w:sz w:val="24"/>
          <w:szCs w:val="24"/>
        </w:rPr>
        <w:t xml:space="preserve"> to understand future scalability of mitigations and opportunities for further trading of mitigation credits between providers to enable future growth</w:t>
      </w:r>
      <w:r w:rsidRPr="00CA1B2D">
        <w:rPr>
          <w:sz w:val="24"/>
          <w:szCs w:val="24"/>
        </w:rPr>
        <w:t>.</w:t>
      </w:r>
    </w:p>
    <w:p w14:paraId="29DEA58A" w14:textId="77777777" w:rsidR="002B6BDE" w:rsidRPr="00CA1B2D" w:rsidRDefault="002B6BDE" w:rsidP="002B6BDE">
      <w:pPr>
        <w:numPr>
          <w:ilvl w:val="0"/>
          <w:numId w:val="16"/>
        </w:numPr>
        <w:rPr>
          <w:sz w:val="24"/>
          <w:szCs w:val="24"/>
        </w:rPr>
      </w:pPr>
      <w:r>
        <w:rPr>
          <w:sz w:val="24"/>
          <w:szCs w:val="24"/>
        </w:rPr>
        <w:t xml:space="preserve">BNG, Carbon Credits, Natural Capital – interlink </w:t>
      </w:r>
    </w:p>
    <w:p w14:paraId="5D81645D" w14:textId="77777777" w:rsidR="002B6BDE" w:rsidRPr="00CA1B2D" w:rsidRDefault="002B6BDE" w:rsidP="002B6BDE">
      <w:pPr>
        <w:rPr>
          <w:b/>
          <w:bCs/>
          <w:sz w:val="24"/>
          <w:szCs w:val="24"/>
        </w:rPr>
      </w:pPr>
      <w:r w:rsidRPr="00CA1B2D">
        <w:rPr>
          <w:b/>
          <w:bCs/>
          <w:sz w:val="24"/>
          <w:szCs w:val="24"/>
        </w:rPr>
        <w:t>5. Portfolio of Case Studies</w:t>
      </w:r>
    </w:p>
    <w:p w14:paraId="47F43DB1" w14:textId="77777777" w:rsidR="002B6BDE" w:rsidRPr="00CA1B2D" w:rsidRDefault="002B6BDE" w:rsidP="002B6BDE">
      <w:pPr>
        <w:numPr>
          <w:ilvl w:val="0"/>
          <w:numId w:val="17"/>
        </w:numPr>
        <w:rPr>
          <w:sz w:val="24"/>
          <w:szCs w:val="24"/>
        </w:rPr>
      </w:pPr>
      <w:r w:rsidRPr="00CA1B2D">
        <w:rPr>
          <w:sz w:val="24"/>
          <w:szCs w:val="24"/>
        </w:rPr>
        <w:t>Real-world examples of successful water solutions (e.g., wastewater reuse, fire resilience, seasonal storage).</w:t>
      </w:r>
    </w:p>
    <w:p w14:paraId="7FEF9D71" w14:textId="77777777" w:rsidR="002B6BDE" w:rsidRPr="00CA1B2D" w:rsidRDefault="002B6BDE" w:rsidP="002B6BDE">
      <w:pPr>
        <w:numPr>
          <w:ilvl w:val="0"/>
          <w:numId w:val="17"/>
        </w:numPr>
        <w:rPr>
          <w:sz w:val="24"/>
          <w:szCs w:val="24"/>
        </w:rPr>
      </w:pPr>
      <w:r w:rsidRPr="00CA1B2D">
        <w:rPr>
          <w:sz w:val="24"/>
          <w:szCs w:val="24"/>
        </w:rPr>
        <w:t>Lessons learned and transferable practices.</w:t>
      </w:r>
    </w:p>
    <w:p w14:paraId="2677F8B4" w14:textId="77777777" w:rsidR="002B6BDE" w:rsidRPr="00CA1B2D" w:rsidRDefault="002B6BDE" w:rsidP="002B6BDE">
      <w:pPr>
        <w:rPr>
          <w:b/>
          <w:bCs/>
          <w:sz w:val="24"/>
          <w:szCs w:val="24"/>
        </w:rPr>
      </w:pPr>
      <w:r w:rsidRPr="00CA1B2D">
        <w:rPr>
          <w:b/>
          <w:bCs/>
          <w:sz w:val="24"/>
          <w:szCs w:val="24"/>
        </w:rPr>
        <w:t>6. Constraint and Opportunity Mapping</w:t>
      </w:r>
    </w:p>
    <w:p w14:paraId="638CE695" w14:textId="77777777" w:rsidR="002B6BDE" w:rsidRPr="00CA1B2D" w:rsidRDefault="002B6BDE" w:rsidP="002B6BDE">
      <w:pPr>
        <w:numPr>
          <w:ilvl w:val="0"/>
          <w:numId w:val="18"/>
        </w:numPr>
        <w:rPr>
          <w:sz w:val="24"/>
          <w:szCs w:val="24"/>
        </w:rPr>
      </w:pPr>
      <w:r w:rsidRPr="00CA1B2D">
        <w:rPr>
          <w:sz w:val="24"/>
          <w:szCs w:val="24"/>
        </w:rPr>
        <w:t>GIS-based overlays showing where environmental, energy, water, and growth priorities align or conflict.</w:t>
      </w:r>
    </w:p>
    <w:p w14:paraId="2F76D020" w14:textId="77777777" w:rsidR="002B6BDE" w:rsidRPr="00CA1B2D" w:rsidRDefault="002B6BDE" w:rsidP="002B6BDE">
      <w:pPr>
        <w:numPr>
          <w:ilvl w:val="0"/>
          <w:numId w:val="18"/>
        </w:numPr>
        <w:rPr>
          <w:sz w:val="24"/>
          <w:szCs w:val="24"/>
        </w:rPr>
      </w:pPr>
      <w:r w:rsidRPr="00CA1B2D">
        <w:rPr>
          <w:sz w:val="24"/>
          <w:szCs w:val="24"/>
        </w:rPr>
        <w:t xml:space="preserve">Support </w:t>
      </w:r>
      <w:r>
        <w:rPr>
          <w:sz w:val="24"/>
          <w:szCs w:val="24"/>
        </w:rPr>
        <w:t>credible</w:t>
      </w:r>
      <w:r w:rsidRPr="00CA1B2D">
        <w:rPr>
          <w:sz w:val="24"/>
          <w:szCs w:val="24"/>
        </w:rPr>
        <w:t xml:space="preserve"> evidence-based planning and influence land use decisions.</w:t>
      </w:r>
    </w:p>
    <w:p w14:paraId="7C1B27F9" w14:textId="77777777" w:rsidR="002B6BDE" w:rsidRPr="00CA1B2D" w:rsidRDefault="002B6BDE" w:rsidP="002B6BDE">
      <w:pPr>
        <w:rPr>
          <w:b/>
          <w:bCs/>
          <w:sz w:val="24"/>
          <w:szCs w:val="24"/>
        </w:rPr>
      </w:pPr>
      <w:r w:rsidRPr="00CA1B2D">
        <w:rPr>
          <w:b/>
          <w:bCs/>
          <w:sz w:val="24"/>
          <w:szCs w:val="24"/>
        </w:rPr>
        <w:t>7. Stakeholder Engagement Reports</w:t>
      </w:r>
    </w:p>
    <w:p w14:paraId="38D97F2F" w14:textId="77777777" w:rsidR="002B6BDE" w:rsidRPr="00CA1B2D" w:rsidRDefault="002B6BDE" w:rsidP="002B6BDE">
      <w:pPr>
        <w:numPr>
          <w:ilvl w:val="0"/>
          <w:numId w:val="19"/>
        </w:numPr>
        <w:rPr>
          <w:sz w:val="24"/>
          <w:szCs w:val="24"/>
        </w:rPr>
      </w:pPr>
      <w:r w:rsidRPr="00CA1B2D">
        <w:rPr>
          <w:sz w:val="24"/>
          <w:szCs w:val="24"/>
        </w:rPr>
        <w:lastRenderedPageBreak/>
        <w:t>Documented outcomes of engagement with residents, businesses, water companies, and sectoral experts.</w:t>
      </w:r>
    </w:p>
    <w:p w14:paraId="0AF0EE24" w14:textId="77777777" w:rsidR="002B6BDE" w:rsidRPr="00CA1B2D" w:rsidRDefault="002B6BDE" w:rsidP="002B6BDE">
      <w:pPr>
        <w:numPr>
          <w:ilvl w:val="0"/>
          <w:numId w:val="19"/>
        </w:numPr>
        <w:rPr>
          <w:sz w:val="24"/>
          <w:szCs w:val="24"/>
        </w:rPr>
      </w:pPr>
      <w:r w:rsidRPr="00CA1B2D">
        <w:rPr>
          <w:sz w:val="24"/>
          <w:szCs w:val="24"/>
        </w:rPr>
        <w:t xml:space="preserve">Communication and education strategies to drive public </w:t>
      </w:r>
      <w:r w:rsidRPr="00546482">
        <w:rPr>
          <w:sz w:val="24"/>
          <w:szCs w:val="24"/>
        </w:rPr>
        <w:t>behaviour</w:t>
      </w:r>
      <w:r w:rsidRPr="00CA1B2D">
        <w:rPr>
          <w:sz w:val="24"/>
          <w:szCs w:val="24"/>
        </w:rPr>
        <w:t xml:space="preserve"> change.</w:t>
      </w:r>
    </w:p>
    <w:p w14:paraId="1A2184F6" w14:textId="77777777" w:rsidR="00563591" w:rsidRDefault="00563591" w:rsidP="00563591"/>
    <w:p w14:paraId="3DF9AAEE" w14:textId="54699686" w:rsidR="5F53A2CE" w:rsidRDefault="369FE9CC" w:rsidP="1EDD2CFF">
      <w:pPr>
        <w:rPr>
          <w:b/>
          <w:bCs/>
          <w:sz w:val="24"/>
          <w:szCs w:val="24"/>
        </w:rPr>
      </w:pPr>
      <w:r w:rsidRPr="1EDD2CFF">
        <w:rPr>
          <w:b/>
          <w:bCs/>
          <w:sz w:val="24"/>
          <w:szCs w:val="24"/>
        </w:rPr>
        <w:t>8</w:t>
      </w:r>
      <w:r w:rsidR="11F0971B" w:rsidRPr="1EDD2CFF">
        <w:rPr>
          <w:b/>
          <w:bCs/>
          <w:sz w:val="24"/>
          <w:szCs w:val="24"/>
        </w:rPr>
        <w:t xml:space="preserve">. </w:t>
      </w:r>
      <w:r w:rsidR="37454E01" w:rsidRPr="1EDD2CFF">
        <w:rPr>
          <w:b/>
          <w:bCs/>
          <w:sz w:val="24"/>
          <w:szCs w:val="24"/>
        </w:rPr>
        <w:t xml:space="preserve">Project </w:t>
      </w:r>
      <w:r w:rsidR="11F0971B" w:rsidRPr="1EDD2CFF">
        <w:rPr>
          <w:b/>
          <w:bCs/>
          <w:sz w:val="24"/>
          <w:szCs w:val="24"/>
        </w:rPr>
        <w:t>Reports</w:t>
      </w:r>
      <w:r w:rsidR="7B765711" w:rsidRPr="1EDD2CFF">
        <w:rPr>
          <w:b/>
          <w:bCs/>
          <w:sz w:val="24"/>
          <w:szCs w:val="24"/>
        </w:rPr>
        <w:t xml:space="preserve"> and Action Plan</w:t>
      </w:r>
    </w:p>
    <w:p w14:paraId="1604A992" w14:textId="15F8CFF4" w:rsidR="005576E0" w:rsidRDefault="7B765711" w:rsidP="005576E0">
      <w:pPr>
        <w:numPr>
          <w:ilvl w:val="0"/>
          <w:numId w:val="19"/>
        </w:numPr>
        <w:rPr>
          <w:sz w:val="24"/>
          <w:szCs w:val="24"/>
        </w:rPr>
      </w:pPr>
      <w:r w:rsidRPr="1EDD2CFF">
        <w:rPr>
          <w:sz w:val="24"/>
          <w:szCs w:val="24"/>
        </w:rPr>
        <w:t xml:space="preserve">Create a </w:t>
      </w:r>
      <w:r w:rsidR="1049EC3F" w:rsidRPr="1EDD2CFF">
        <w:rPr>
          <w:sz w:val="24"/>
          <w:szCs w:val="24"/>
        </w:rPr>
        <w:t>deliverable</w:t>
      </w:r>
      <w:r w:rsidRPr="1EDD2CFF">
        <w:rPr>
          <w:sz w:val="24"/>
          <w:szCs w:val="24"/>
        </w:rPr>
        <w:t xml:space="preserve"> action plan targeted at various audiences from </w:t>
      </w:r>
      <w:r w:rsidR="2C74CBC8" w:rsidRPr="1EDD2CFF">
        <w:rPr>
          <w:sz w:val="24"/>
          <w:szCs w:val="24"/>
        </w:rPr>
        <w:t>community, water companies, businesses, local authority etc showing clear lead and support roles encouraging collaboration.</w:t>
      </w:r>
    </w:p>
    <w:p w14:paraId="33F5D134" w14:textId="376AC496" w:rsidR="5F53A2CE" w:rsidRPr="002913E1" w:rsidRDefault="00462BC6" w:rsidP="005576E0">
      <w:pPr>
        <w:numPr>
          <w:ilvl w:val="0"/>
          <w:numId w:val="19"/>
        </w:numPr>
        <w:rPr>
          <w:sz w:val="24"/>
          <w:szCs w:val="24"/>
        </w:rPr>
      </w:pPr>
      <w:r w:rsidRPr="005576E0">
        <w:rPr>
          <w:color w:val="000000" w:themeColor="text1"/>
          <w:sz w:val="24"/>
          <w:szCs w:val="24"/>
        </w:rPr>
        <w:t>The</w:t>
      </w:r>
      <w:r w:rsidR="00780BC6">
        <w:rPr>
          <w:color w:val="000000" w:themeColor="text1"/>
          <w:sz w:val="24"/>
          <w:szCs w:val="24"/>
        </w:rPr>
        <w:t xml:space="preserve"> Council reserves the right to order further work from the winning bidder.  This would be</w:t>
      </w:r>
      <w:r w:rsidRPr="005576E0">
        <w:rPr>
          <w:color w:val="000000" w:themeColor="text1"/>
          <w:sz w:val="24"/>
          <w:szCs w:val="24"/>
        </w:rPr>
        <w:t xml:space="preserve"> an additional requirement for</w:t>
      </w:r>
      <w:r w:rsidR="4A6947DF" w:rsidRPr="005576E0">
        <w:rPr>
          <w:color w:val="000000" w:themeColor="text1"/>
          <w:sz w:val="24"/>
          <w:szCs w:val="24"/>
        </w:rPr>
        <w:t xml:space="preserve"> Full </w:t>
      </w:r>
      <w:r w:rsidR="2CF2290A" w:rsidRPr="002913E1">
        <w:rPr>
          <w:sz w:val="24"/>
          <w:szCs w:val="24"/>
        </w:rPr>
        <w:t>Water Cycle study reports for each district in Norfolk and Suffolk</w:t>
      </w:r>
      <w:r w:rsidR="463E2DD1" w:rsidRPr="002913E1">
        <w:rPr>
          <w:sz w:val="24"/>
          <w:szCs w:val="24"/>
        </w:rPr>
        <w:t xml:space="preserve">. </w:t>
      </w:r>
      <w:r w:rsidR="005E75E4">
        <w:rPr>
          <w:sz w:val="24"/>
          <w:szCs w:val="24"/>
        </w:rPr>
        <w:t xml:space="preserve"> The price for this will be based on the day rates contained in the tender.</w:t>
      </w:r>
    </w:p>
    <w:p w14:paraId="3A1FD584" w14:textId="1BAFFE88" w:rsidR="5F53A2CE" w:rsidRDefault="5F53A2CE" w:rsidP="5F53A2CE">
      <w:pPr>
        <w:rPr>
          <w:b/>
          <w:bCs/>
          <w:sz w:val="36"/>
          <w:szCs w:val="36"/>
        </w:rPr>
      </w:pPr>
    </w:p>
    <w:p w14:paraId="143C19B1" w14:textId="77777777" w:rsidR="00563591" w:rsidRPr="00563591" w:rsidRDefault="00563591" w:rsidP="00563591">
      <w:pPr>
        <w:rPr>
          <w:b/>
          <w:bCs/>
          <w:sz w:val="36"/>
          <w:szCs w:val="36"/>
        </w:rPr>
      </w:pPr>
      <w:r w:rsidRPr="00563591">
        <w:rPr>
          <w:b/>
          <w:bCs/>
          <w:sz w:val="36"/>
          <w:szCs w:val="36"/>
        </w:rPr>
        <w:t>What’s already going on?</w:t>
      </w:r>
    </w:p>
    <w:p w14:paraId="4A12044E" w14:textId="77777777" w:rsidR="00563591" w:rsidRDefault="00563591" w:rsidP="00563591"/>
    <w:p w14:paraId="76E6B4FA" w14:textId="0DF146D5" w:rsidR="00585EB3" w:rsidRDefault="00563591" w:rsidP="00563591">
      <w:pPr>
        <w:rPr>
          <w:b/>
          <w:bCs/>
          <w:sz w:val="28"/>
          <w:szCs w:val="28"/>
          <w:u w:val="single"/>
        </w:rPr>
      </w:pPr>
      <w:r w:rsidRPr="00563591">
        <w:rPr>
          <w:b/>
          <w:bCs/>
          <w:sz w:val="28"/>
          <w:szCs w:val="28"/>
          <w:u w:val="single"/>
        </w:rPr>
        <w:t>Reclaim the Rain</w:t>
      </w:r>
    </w:p>
    <w:p w14:paraId="739144AC" w14:textId="681FF1C7" w:rsidR="00563591" w:rsidRPr="00585EB3" w:rsidRDefault="007D6FB3" w:rsidP="00563591">
      <w:pPr>
        <w:rPr>
          <w:b/>
          <w:bCs/>
          <w:sz w:val="28"/>
          <w:szCs w:val="28"/>
        </w:rPr>
      </w:pPr>
      <w:r w:rsidRPr="00585EB3">
        <w:rPr>
          <w:b/>
          <w:bCs/>
          <w:sz w:val="28"/>
          <w:szCs w:val="28"/>
        </w:rPr>
        <w:t>Economic Cost of Water Scarcity (excluding flooding and</w:t>
      </w:r>
      <w:r w:rsidR="00585EB3">
        <w:rPr>
          <w:b/>
          <w:bCs/>
          <w:sz w:val="28"/>
          <w:szCs w:val="28"/>
        </w:rPr>
        <w:t xml:space="preserve"> </w:t>
      </w:r>
      <w:r w:rsidRPr="00585EB3">
        <w:rPr>
          <w:b/>
          <w:bCs/>
          <w:sz w:val="28"/>
          <w:szCs w:val="28"/>
        </w:rPr>
        <w:t>environmental degradation)</w:t>
      </w:r>
    </w:p>
    <w:p w14:paraId="57088A3D" w14:textId="73086090" w:rsidR="00997511" w:rsidRPr="00997511" w:rsidRDefault="00997511" w:rsidP="00997511">
      <w:pPr>
        <w:rPr>
          <w:sz w:val="24"/>
          <w:szCs w:val="24"/>
        </w:rPr>
      </w:pPr>
      <w:r w:rsidRPr="00997511">
        <w:rPr>
          <w:sz w:val="24"/>
          <w:szCs w:val="24"/>
        </w:rPr>
        <w:t>Risk &amp; Policy Analysts (RPA) have been commissioned by Reclaim the Rain, a partner in the Integrated Water Action Plan (I-WAP) project, to deliver a dedicated study on the economic cost of water scarcity. This workstream is</w:t>
      </w:r>
      <w:r w:rsidR="007559FA">
        <w:rPr>
          <w:sz w:val="24"/>
          <w:szCs w:val="24"/>
        </w:rPr>
        <w:t xml:space="preserve"> part of</w:t>
      </w:r>
      <w:r w:rsidR="001C00A5">
        <w:rPr>
          <w:sz w:val="24"/>
          <w:szCs w:val="24"/>
        </w:rPr>
        <w:t xml:space="preserve"> the I-WAP</w:t>
      </w:r>
      <w:r w:rsidR="009A52B2">
        <w:rPr>
          <w:sz w:val="24"/>
          <w:szCs w:val="24"/>
        </w:rPr>
        <w:t xml:space="preserve"> but is</w:t>
      </w:r>
      <w:r w:rsidRPr="00997511">
        <w:rPr>
          <w:sz w:val="24"/>
          <w:szCs w:val="24"/>
        </w:rPr>
        <w:t xml:space="preserve"> being delivered independently by Reclaim the Rain and is funded through an in-kind contribution to the overall I-WAP programme.</w:t>
      </w:r>
    </w:p>
    <w:p w14:paraId="7DAC3533" w14:textId="77777777" w:rsidR="00997511" w:rsidRPr="00997511" w:rsidRDefault="00997511" w:rsidP="00997511">
      <w:pPr>
        <w:rPr>
          <w:sz w:val="24"/>
          <w:szCs w:val="24"/>
        </w:rPr>
      </w:pPr>
      <w:r w:rsidRPr="00997511">
        <w:rPr>
          <w:sz w:val="24"/>
          <w:szCs w:val="24"/>
        </w:rPr>
        <w:t>The study is structured around seven key tasks:</w:t>
      </w:r>
    </w:p>
    <w:p w14:paraId="5281ED12" w14:textId="77777777" w:rsidR="00997511" w:rsidRPr="00997511" w:rsidRDefault="00997511" w:rsidP="00997511">
      <w:pPr>
        <w:numPr>
          <w:ilvl w:val="0"/>
          <w:numId w:val="31"/>
        </w:numPr>
        <w:rPr>
          <w:sz w:val="24"/>
          <w:szCs w:val="24"/>
        </w:rPr>
      </w:pPr>
      <w:r w:rsidRPr="00997511">
        <w:rPr>
          <w:sz w:val="24"/>
          <w:szCs w:val="24"/>
        </w:rPr>
        <w:t>Inception and stakeholder engagement</w:t>
      </w:r>
    </w:p>
    <w:p w14:paraId="5D70BC01" w14:textId="77777777" w:rsidR="00997511" w:rsidRPr="00997511" w:rsidRDefault="00997511" w:rsidP="00997511">
      <w:pPr>
        <w:numPr>
          <w:ilvl w:val="0"/>
          <w:numId w:val="31"/>
        </w:numPr>
        <w:rPr>
          <w:sz w:val="24"/>
          <w:szCs w:val="24"/>
        </w:rPr>
      </w:pPr>
      <w:r w:rsidRPr="00997511">
        <w:rPr>
          <w:sz w:val="24"/>
          <w:szCs w:val="24"/>
        </w:rPr>
        <w:t>Data collection</w:t>
      </w:r>
    </w:p>
    <w:p w14:paraId="48E964DA" w14:textId="563DEEAE" w:rsidR="00997511" w:rsidRPr="00997511" w:rsidRDefault="00997511" w:rsidP="00997511">
      <w:pPr>
        <w:numPr>
          <w:ilvl w:val="0"/>
          <w:numId w:val="31"/>
        </w:numPr>
        <w:rPr>
          <w:sz w:val="24"/>
          <w:szCs w:val="24"/>
        </w:rPr>
      </w:pPr>
      <w:r w:rsidRPr="00997511">
        <w:rPr>
          <w:sz w:val="24"/>
          <w:szCs w:val="24"/>
        </w:rPr>
        <w:t xml:space="preserve">Scenario </w:t>
      </w:r>
      <w:r w:rsidR="00102CE7">
        <w:rPr>
          <w:sz w:val="24"/>
          <w:szCs w:val="24"/>
        </w:rPr>
        <w:t>storylines</w:t>
      </w:r>
    </w:p>
    <w:p w14:paraId="3CCEEE04" w14:textId="41ED1458" w:rsidR="00997511" w:rsidRPr="00997511" w:rsidRDefault="006C3922" w:rsidP="00997511">
      <w:pPr>
        <w:numPr>
          <w:ilvl w:val="0"/>
          <w:numId w:val="31"/>
        </w:numPr>
        <w:rPr>
          <w:sz w:val="24"/>
          <w:szCs w:val="24"/>
        </w:rPr>
      </w:pPr>
      <w:r>
        <w:rPr>
          <w:sz w:val="24"/>
          <w:szCs w:val="24"/>
        </w:rPr>
        <w:t>Future water scarcity</w:t>
      </w:r>
      <w:r w:rsidR="00A46ADF">
        <w:rPr>
          <w:sz w:val="24"/>
          <w:szCs w:val="24"/>
        </w:rPr>
        <w:t xml:space="preserve"> model</w:t>
      </w:r>
    </w:p>
    <w:p w14:paraId="698DDBBA" w14:textId="3F3F7602" w:rsidR="00997511" w:rsidRDefault="00997511" w:rsidP="00997511">
      <w:pPr>
        <w:numPr>
          <w:ilvl w:val="0"/>
          <w:numId w:val="31"/>
        </w:numPr>
        <w:rPr>
          <w:sz w:val="24"/>
          <w:szCs w:val="24"/>
        </w:rPr>
      </w:pPr>
      <w:r w:rsidRPr="00997511">
        <w:rPr>
          <w:sz w:val="24"/>
          <w:szCs w:val="24"/>
        </w:rPr>
        <w:t xml:space="preserve">Economic impact </w:t>
      </w:r>
      <w:r w:rsidR="00A46ADF">
        <w:rPr>
          <w:sz w:val="24"/>
          <w:szCs w:val="24"/>
        </w:rPr>
        <w:t>of water scarcity</w:t>
      </w:r>
    </w:p>
    <w:p w14:paraId="1D68296E" w14:textId="77777777" w:rsidR="00726B07" w:rsidRPr="00997511" w:rsidRDefault="00726B07" w:rsidP="00726B07">
      <w:pPr>
        <w:numPr>
          <w:ilvl w:val="1"/>
          <w:numId w:val="31"/>
        </w:numPr>
        <w:rPr>
          <w:sz w:val="24"/>
          <w:szCs w:val="24"/>
        </w:rPr>
      </w:pPr>
      <w:r w:rsidRPr="00997511">
        <w:rPr>
          <w:sz w:val="24"/>
          <w:szCs w:val="24"/>
        </w:rPr>
        <w:t>Business</w:t>
      </w:r>
      <w:r>
        <w:rPr>
          <w:sz w:val="24"/>
          <w:szCs w:val="24"/>
        </w:rPr>
        <w:t xml:space="preserve"> </w:t>
      </w:r>
      <w:r w:rsidRPr="00997511">
        <w:rPr>
          <w:sz w:val="24"/>
          <w:szCs w:val="24"/>
        </w:rPr>
        <w:t>as</w:t>
      </w:r>
      <w:r>
        <w:rPr>
          <w:sz w:val="24"/>
          <w:szCs w:val="24"/>
        </w:rPr>
        <w:t xml:space="preserve"> </w:t>
      </w:r>
      <w:r w:rsidRPr="00997511">
        <w:rPr>
          <w:sz w:val="24"/>
          <w:szCs w:val="24"/>
        </w:rPr>
        <w:t>usual</w:t>
      </w:r>
    </w:p>
    <w:p w14:paraId="400A13B0" w14:textId="77777777" w:rsidR="00726B07" w:rsidRPr="00997511" w:rsidRDefault="00726B07" w:rsidP="00726B07">
      <w:pPr>
        <w:numPr>
          <w:ilvl w:val="1"/>
          <w:numId w:val="31"/>
        </w:numPr>
        <w:rPr>
          <w:sz w:val="24"/>
          <w:szCs w:val="24"/>
        </w:rPr>
      </w:pPr>
      <w:r>
        <w:rPr>
          <w:sz w:val="24"/>
          <w:szCs w:val="24"/>
        </w:rPr>
        <w:t>Water use efficiency</w:t>
      </w:r>
    </w:p>
    <w:p w14:paraId="5DA21FA7" w14:textId="77777777" w:rsidR="00726B07" w:rsidRPr="00997511" w:rsidRDefault="00726B07" w:rsidP="00726B07">
      <w:pPr>
        <w:numPr>
          <w:ilvl w:val="1"/>
          <w:numId w:val="31"/>
        </w:numPr>
        <w:rPr>
          <w:sz w:val="24"/>
          <w:szCs w:val="24"/>
        </w:rPr>
      </w:pPr>
      <w:r w:rsidRPr="00997511">
        <w:rPr>
          <w:sz w:val="24"/>
          <w:szCs w:val="24"/>
        </w:rPr>
        <w:t xml:space="preserve">Coordinated </w:t>
      </w:r>
      <w:r>
        <w:rPr>
          <w:sz w:val="24"/>
          <w:szCs w:val="24"/>
        </w:rPr>
        <w:t xml:space="preserve">approach to </w:t>
      </w:r>
      <w:r w:rsidRPr="00997511">
        <w:rPr>
          <w:sz w:val="24"/>
          <w:szCs w:val="24"/>
        </w:rPr>
        <w:t>water management</w:t>
      </w:r>
    </w:p>
    <w:p w14:paraId="02336B54" w14:textId="0B339994" w:rsidR="00997511" w:rsidRPr="00997511" w:rsidRDefault="00E72F4E" w:rsidP="00997511">
      <w:pPr>
        <w:numPr>
          <w:ilvl w:val="0"/>
          <w:numId w:val="31"/>
        </w:numPr>
        <w:rPr>
          <w:sz w:val="24"/>
          <w:szCs w:val="24"/>
        </w:rPr>
      </w:pPr>
      <w:r>
        <w:rPr>
          <w:sz w:val="24"/>
          <w:szCs w:val="24"/>
        </w:rPr>
        <w:t>Synth</w:t>
      </w:r>
      <w:r w:rsidR="00245C01">
        <w:rPr>
          <w:sz w:val="24"/>
          <w:szCs w:val="24"/>
        </w:rPr>
        <w:t>e</w:t>
      </w:r>
      <w:r w:rsidR="008552B8">
        <w:rPr>
          <w:sz w:val="24"/>
          <w:szCs w:val="24"/>
        </w:rPr>
        <w:t>sis of implications by sector</w:t>
      </w:r>
    </w:p>
    <w:p w14:paraId="09A9398E" w14:textId="77777777" w:rsidR="00997511" w:rsidRPr="00997511" w:rsidRDefault="00997511" w:rsidP="00997511">
      <w:pPr>
        <w:numPr>
          <w:ilvl w:val="0"/>
          <w:numId w:val="31"/>
        </w:numPr>
        <w:rPr>
          <w:sz w:val="24"/>
          <w:szCs w:val="24"/>
        </w:rPr>
      </w:pPr>
      <w:r w:rsidRPr="00997511">
        <w:rPr>
          <w:sz w:val="24"/>
          <w:szCs w:val="24"/>
        </w:rPr>
        <w:lastRenderedPageBreak/>
        <w:t>Final reporting</w:t>
      </w:r>
    </w:p>
    <w:p w14:paraId="374D7022" w14:textId="77777777" w:rsidR="00E72F4E" w:rsidRPr="00E72F4E" w:rsidRDefault="00E72F4E" w:rsidP="00E72F4E">
      <w:pPr>
        <w:rPr>
          <w:sz w:val="24"/>
          <w:szCs w:val="24"/>
        </w:rPr>
      </w:pPr>
      <w:r w:rsidRPr="00E72F4E">
        <w:rPr>
          <w:sz w:val="24"/>
          <w:szCs w:val="24"/>
        </w:rPr>
        <w:t>These scenarios are not intended to represent a future reality but instead provide the basis for testing what the impacts of water scarcity could be under three different possible futures.  This enables the economic effects of business as usual to be compared with sectors taking actions themselves, versus a more coordinated approach led by local planners and the Environment Agency (as the organisation that determines how water is licensed).</w:t>
      </w:r>
    </w:p>
    <w:p w14:paraId="00141E80" w14:textId="413250A2" w:rsidR="000F5369" w:rsidRDefault="00997511" w:rsidP="5F53A2CE">
      <w:pPr>
        <w:rPr>
          <w:b/>
          <w:bCs/>
          <w:sz w:val="24"/>
          <w:szCs w:val="24"/>
        </w:rPr>
      </w:pPr>
      <w:r w:rsidRPr="5F53A2CE">
        <w:rPr>
          <w:sz w:val="24"/>
          <w:szCs w:val="24"/>
        </w:rPr>
        <w:t>A final report summarising the findings and recommendations is scheduled for publication in </w:t>
      </w:r>
      <w:r w:rsidRPr="5F53A2CE">
        <w:rPr>
          <w:b/>
          <w:bCs/>
          <w:sz w:val="24"/>
          <w:szCs w:val="24"/>
        </w:rPr>
        <w:t>December 2025</w:t>
      </w:r>
      <w:r w:rsidR="76B7BF2A" w:rsidRPr="5F53A2CE">
        <w:rPr>
          <w:b/>
          <w:bCs/>
          <w:sz w:val="24"/>
          <w:szCs w:val="24"/>
        </w:rPr>
        <w:t xml:space="preserve"> and will feed into the I-WAP.</w:t>
      </w:r>
    </w:p>
    <w:p w14:paraId="7876FDB4" w14:textId="77777777" w:rsidR="00584BD6" w:rsidRPr="006006EF" w:rsidRDefault="00584BD6" w:rsidP="00563591">
      <w:pPr>
        <w:rPr>
          <w:sz w:val="24"/>
          <w:szCs w:val="24"/>
        </w:rPr>
      </w:pPr>
    </w:p>
    <w:p w14:paraId="2AE33B37" w14:textId="77777777" w:rsidR="002B6BDE" w:rsidRPr="00546482" w:rsidRDefault="002B6BDE" w:rsidP="002B6BDE">
      <w:pPr>
        <w:rPr>
          <w:b/>
          <w:bCs/>
          <w:sz w:val="36"/>
          <w:szCs w:val="36"/>
        </w:rPr>
      </w:pPr>
      <w:r w:rsidRPr="00546482">
        <w:rPr>
          <w:b/>
          <w:bCs/>
          <w:sz w:val="36"/>
          <w:szCs w:val="36"/>
        </w:rPr>
        <w:t>Governance Structure</w:t>
      </w:r>
    </w:p>
    <w:p w14:paraId="6A636D6B" w14:textId="77777777" w:rsidR="002B6BDE" w:rsidRDefault="002B6BDE" w:rsidP="002B6BDE">
      <w:pPr>
        <w:rPr>
          <w:sz w:val="24"/>
          <w:szCs w:val="24"/>
        </w:rPr>
      </w:pPr>
      <w:r w:rsidRPr="00546482">
        <w:rPr>
          <w:b/>
          <w:bCs/>
          <w:sz w:val="24"/>
          <w:szCs w:val="24"/>
        </w:rPr>
        <w:t>Senior Sponsor</w:t>
      </w:r>
      <w:r>
        <w:rPr>
          <w:b/>
          <w:bCs/>
          <w:sz w:val="24"/>
          <w:szCs w:val="24"/>
        </w:rPr>
        <w:t xml:space="preserve"> Norfolk</w:t>
      </w:r>
      <w:r w:rsidRPr="00546482">
        <w:rPr>
          <w:b/>
          <w:bCs/>
          <w:sz w:val="24"/>
          <w:szCs w:val="24"/>
        </w:rPr>
        <w:t>:</w:t>
      </w:r>
      <w:r w:rsidRPr="00546482">
        <w:rPr>
          <w:sz w:val="24"/>
          <w:szCs w:val="24"/>
        </w:rPr>
        <w:t xml:space="preserve"> Wendy Brooks</w:t>
      </w:r>
    </w:p>
    <w:p w14:paraId="036983CE" w14:textId="77777777" w:rsidR="002B6BDE" w:rsidRPr="00546482" w:rsidRDefault="002B6BDE" w:rsidP="002B6BDE">
      <w:pPr>
        <w:rPr>
          <w:sz w:val="24"/>
          <w:szCs w:val="24"/>
        </w:rPr>
      </w:pPr>
      <w:r w:rsidRPr="004B5706">
        <w:rPr>
          <w:b/>
          <w:bCs/>
          <w:sz w:val="24"/>
          <w:szCs w:val="24"/>
        </w:rPr>
        <w:t>Senior Sponsor Suffolk:</w:t>
      </w:r>
      <w:r>
        <w:rPr>
          <w:sz w:val="24"/>
          <w:szCs w:val="24"/>
        </w:rPr>
        <w:t xml:space="preserve"> Matt Hullis</w:t>
      </w:r>
    </w:p>
    <w:p w14:paraId="01F238D3" w14:textId="014CDC46" w:rsidR="002B6BDE" w:rsidRPr="00546482" w:rsidRDefault="002B6BDE" w:rsidP="002B6BDE">
      <w:pPr>
        <w:rPr>
          <w:sz w:val="24"/>
          <w:szCs w:val="24"/>
        </w:rPr>
      </w:pPr>
      <w:r w:rsidRPr="00546482">
        <w:rPr>
          <w:b/>
          <w:bCs/>
          <w:sz w:val="24"/>
          <w:szCs w:val="24"/>
        </w:rPr>
        <w:t>Lead:</w:t>
      </w:r>
      <w:r w:rsidRPr="00546482">
        <w:rPr>
          <w:sz w:val="24"/>
          <w:szCs w:val="24"/>
        </w:rPr>
        <w:t xml:space="preserve"> Nicolette Jeffreys</w:t>
      </w:r>
    </w:p>
    <w:p w14:paraId="447AB8F7" w14:textId="77777777" w:rsidR="002B6BDE" w:rsidRPr="00546482" w:rsidRDefault="002B6BDE" w:rsidP="002B6BDE">
      <w:pPr>
        <w:rPr>
          <w:sz w:val="24"/>
          <w:szCs w:val="24"/>
        </w:rPr>
      </w:pPr>
      <w:r w:rsidRPr="00546482">
        <w:rPr>
          <w:b/>
          <w:bCs/>
          <w:sz w:val="24"/>
          <w:szCs w:val="24"/>
        </w:rPr>
        <w:t>Consultant:</w:t>
      </w:r>
      <w:r w:rsidRPr="00546482">
        <w:rPr>
          <w:sz w:val="24"/>
          <w:szCs w:val="24"/>
        </w:rPr>
        <w:t xml:space="preserve"> TBC</w:t>
      </w:r>
    </w:p>
    <w:p w14:paraId="3316AC0F" w14:textId="77777777" w:rsidR="002B6BDE" w:rsidRPr="00546482" w:rsidRDefault="002B6BDE" w:rsidP="002B6BDE">
      <w:pPr>
        <w:rPr>
          <w:sz w:val="24"/>
          <w:szCs w:val="24"/>
        </w:rPr>
      </w:pPr>
      <w:r w:rsidRPr="1640FEE9">
        <w:rPr>
          <w:b/>
          <w:bCs/>
          <w:sz w:val="24"/>
          <w:szCs w:val="24"/>
        </w:rPr>
        <w:t>Steering Group:</w:t>
      </w:r>
      <w:r w:rsidRPr="1640FEE9">
        <w:rPr>
          <w:sz w:val="24"/>
          <w:szCs w:val="24"/>
        </w:rPr>
        <w:t xml:space="preserve"> TBC</w:t>
      </w:r>
    </w:p>
    <w:p w14:paraId="340507FF" w14:textId="61DA3A6B" w:rsidR="1640FEE9" w:rsidRDefault="1640FEE9" w:rsidP="1640FEE9">
      <w:pPr>
        <w:rPr>
          <w:sz w:val="24"/>
          <w:szCs w:val="24"/>
        </w:rPr>
      </w:pPr>
    </w:p>
    <w:p w14:paraId="07D37B24" w14:textId="77777777" w:rsidR="002B6BDE" w:rsidRPr="00546482" w:rsidRDefault="002B6BDE" w:rsidP="002B6BDE">
      <w:pPr>
        <w:rPr>
          <w:b/>
          <w:bCs/>
          <w:sz w:val="36"/>
          <w:szCs w:val="36"/>
        </w:rPr>
      </w:pPr>
      <w:r w:rsidRPr="00546482">
        <w:rPr>
          <w:b/>
          <w:bCs/>
          <w:sz w:val="36"/>
          <w:szCs w:val="36"/>
        </w:rPr>
        <w:t>Timeline Summary</w:t>
      </w:r>
    </w:p>
    <w:p w14:paraId="5727D6B0" w14:textId="77777777" w:rsidR="002B6BDE" w:rsidRDefault="002B6BDE" w:rsidP="002B6BDE">
      <w:pPr>
        <w:rPr>
          <w:sz w:val="24"/>
          <w:szCs w:val="24"/>
        </w:rPr>
      </w:pPr>
      <w:r>
        <w:rPr>
          <w:sz w:val="24"/>
          <w:szCs w:val="24"/>
        </w:rPr>
        <w:t xml:space="preserve">Draft </w:t>
      </w:r>
      <w:r w:rsidRPr="00546482">
        <w:rPr>
          <w:sz w:val="24"/>
          <w:szCs w:val="24"/>
        </w:rPr>
        <w:t>Project Scope Complete: Jun 2025</w:t>
      </w:r>
    </w:p>
    <w:p w14:paraId="2E640A23" w14:textId="09EC3AE0" w:rsidR="002B6BDE" w:rsidRPr="00546482" w:rsidRDefault="002B6BDE" w:rsidP="002B6BDE">
      <w:pPr>
        <w:rPr>
          <w:sz w:val="24"/>
          <w:szCs w:val="24"/>
        </w:rPr>
      </w:pPr>
      <w:r w:rsidRPr="1640FEE9">
        <w:rPr>
          <w:sz w:val="24"/>
          <w:szCs w:val="24"/>
        </w:rPr>
        <w:t xml:space="preserve">Final Project Scope Complete: </w:t>
      </w:r>
      <w:r w:rsidR="46C13AB1" w:rsidRPr="1640FEE9">
        <w:rPr>
          <w:sz w:val="24"/>
          <w:szCs w:val="24"/>
        </w:rPr>
        <w:t>Oct 2025</w:t>
      </w:r>
    </w:p>
    <w:p w14:paraId="4EE59F48" w14:textId="01B273E2" w:rsidR="002B6BDE" w:rsidRDefault="002B6BDE" w:rsidP="002B6BDE">
      <w:pPr>
        <w:rPr>
          <w:sz w:val="24"/>
          <w:szCs w:val="24"/>
        </w:rPr>
      </w:pPr>
      <w:r w:rsidRPr="00546482">
        <w:rPr>
          <w:sz w:val="24"/>
          <w:szCs w:val="24"/>
        </w:rPr>
        <w:t xml:space="preserve">Procurement: </w:t>
      </w:r>
      <w:r w:rsidR="001150B5">
        <w:rPr>
          <w:sz w:val="24"/>
          <w:szCs w:val="24"/>
        </w:rPr>
        <w:t>Oct – Dec 2025</w:t>
      </w:r>
    </w:p>
    <w:p w14:paraId="5A1C5A55" w14:textId="01779AE6" w:rsidR="002B6BDE" w:rsidRPr="00546482" w:rsidRDefault="002B6BDE" w:rsidP="002B6BDE">
      <w:pPr>
        <w:rPr>
          <w:sz w:val="24"/>
          <w:szCs w:val="24"/>
        </w:rPr>
      </w:pPr>
      <w:r w:rsidRPr="1640FEE9">
        <w:rPr>
          <w:sz w:val="24"/>
          <w:szCs w:val="24"/>
        </w:rPr>
        <w:t xml:space="preserve">Project Start: </w:t>
      </w:r>
      <w:r w:rsidR="001150B5" w:rsidRPr="1640FEE9">
        <w:rPr>
          <w:sz w:val="24"/>
          <w:szCs w:val="24"/>
        </w:rPr>
        <w:t>Jan</w:t>
      </w:r>
      <w:r w:rsidRPr="1640FEE9">
        <w:rPr>
          <w:sz w:val="24"/>
          <w:szCs w:val="24"/>
        </w:rPr>
        <w:t xml:space="preserve"> 202</w:t>
      </w:r>
      <w:r w:rsidR="001150B5" w:rsidRPr="1640FEE9">
        <w:rPr>
          <w:sz w:val="24"/>
          <w:szCs w:val="24"/>
        </w:rPr>
        <w:t>6</w:t>
      </w:r>
    </w:p>
    <w:p w14:paraId="2054DCDA" w14:textId="78725324" w:rsidR="28EB396C" w:rsidRDefault="28EB396C" w:rsidP="1640FEE9">
      <w:pPr>
        <w:rPr>
          <w:sz w:val="24"/>
          <w:szCs w:val="24"/>
        </w:rPr>
      </w:pPr>
      <w:r w:rsidRPr="1640FEE9">
        <w:rPr>
          <w:sz w:val="24"/>
          <w:szCs w:val="24"/>
        </w:rPr>
        <w:t>Interim I-WAP report for Mayor: May 2026</w:t>
      </w:r>
    </w:p>
    <w:p w14:paraId="7A11C245" w14:textId="4F034C5B" w:rsidR="00BF6E10" w:rsidRPr="00166E60" w:rsidRDefault="002B6BDE" w:rsidP="7933A431">
      <w:pPr>
        <w:rPr>
          <w:sz w:val="24"/>
          <w:szCs w:val="24"/>
        </w:rPr>
      </w:pPr>
      <w:r w:rsidRPr="7933A431">
        <w:rPr>
          <w:sz w:val="24"/>
          <w:szCs w:val="24"/>
        </w:rPr>
        <w:t xml:space="preserve">Finalisation: </w:t>
      </w:r>
      <w:r w:rsidR="001150B5" w:rsidRPr="7933A431">
        <w:rPr>
          <w:sz w:val="24"/>
          <w:szCs w:val="24"/>
        </w:rPr>
        <w:t xml:space="preserve">Aug </w:t>
      </w:r>
      <w:r w:rsidRPr="7933A431">
        <w:rPr>
          <w:sz w:val="24"/>
          <w:szCs w:val="24"/>
        </w:rPr>
        <w:t>2026</w:t>
      </w:r>
    </w:p>
    <w:sectPr w:rsidR="00BF6E10" w:rsidRPr="00166E60" w:rsidSect="00585EB3">
      <w:headerReference w:type="default" r:id="rId16"/>
      <w:foot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82ADA" w14:textId="77777777" w:rsidR="00D70455" w:rsidRDefault="00D70455">
      <w:pPr>
        <w:spacing w:after="0" w:line="240" w:lineRule="auto"/>
      </w:pPr>
      <w:r>
        <w:separator/>
      </w:r>
    </w:p>
  </w:endnote>
  <w:endnote w:type="continuationSeparator" w:id="0">
    <w:p w14:paraId="37ACDF87" w14:textId="77777777" w:rsidR="00D70455" w:rsidRDefault="00D70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F53A2CE" w14:paraId="15974FF2" w14:textId="77777777" w:rsidTr="5F53A2CE">
      <w:trPr>
        <w:trHeight w:val="300"/>
      </w:trPr>
      <w:tc>
        <w:tcPr>
          <w:tcW w:w="3210" w:type="dxa"/>
        </w:tcPr>
        <w:p w14:paraId="5A5CC628" w14:textId="4CF6CC06" w:rsidR="5F53A2CE" w:rsidRDefault="5F53A2CE" w:rsidP="5F53A2CE">
          <w:pPr>
            <w:pStyle w:val="Header"/>
            <w:ind w:left="-115"/>
          </w:pPr>
        </w:p>
      </w:tc>
      <w:tc>
        <w:tcPr>
          <w:tcW w:w="3210" w:type="dxa"/>
        </w:tcPr>
        <w:p w14:paraId="25146BEE" w14:textId="0D96696D" w:rsidR="5F53A2CE" w:rsidRDefault="5F53A2CE" w:rsidP="5F53A2CE">
          <w:pPr>
            <w:pStyle w:val="Header"/>
            <w:jc w:val="center"/>
          </w:pPr>
        </w:p>
      </w:tc>
      <w:tc>
        <w:tcPr>
          <w:tcW w:w="3210" w:type="dxa"/>
        </w:tcPr>
        <w:p w14:paraId="708C96F9" w14:textId="0E25FA00" w:rsidR="5F53A2CE" w:rsidRDefault="5F53A2CE" w:rsidP="5F53A2CE">
          <w:pPr>
            <w:pStyle w:val="Header"/>
            <w:ind w:right="-115"/>
            <w:jc w:val="right"/>
          </w:pPr>
        </w:p>
      </w:tc>
    </w:tr>
  </w:tbl>
  <w:p w14:paraId="20B073DC" w14:textId="22870B86" w:rsidR="5F53A2CE" w:rsidRDefault="5F53A2CE" w:rsidP="5F53A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7FD92" w14:textId="77777777" w:rsidR="00D70455" w:rsidRDefault="00D70455">
      <w:pPr>
        <w:spacing w:after="0" w:line="240" w:lineRule="auto"/>
      </w:pPr>
      <w:r>
        <w:separator/>
      </w:r>
    </w:p>
  </w:footnote>
  <w:footnote w:type="continuationSeparator" w:id="0">
    <w:p w14:paraId="15BD5DF5" w14:textId="77777777" w:rsidR="00D70455" w:rsidRDefault="00D704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5F53A2CE" w14:paraId="4F01FE8F" w14:textId="77777777" w:rsidTr="5F53A2CE">
      <w:trPr>
        <w:trHeight w:val="300"/>
      </w:trPr>
      <w:tc>
        <w:tcPr>
          <w:tcW w:w="3210" w:type="dxa"/>
        </w:tcPr>
        <w:p w14:paraId="238F4B7E" w14:textId="56E32A75" w:rsidR="5F53A2CE" w:rsidRDefault="5F53A2CE" w:rsidP="5F53A2CE">
          <w:pPr>
            <w:pStyle w:val="Header"/>
            <w:ind w:left="-115"/>
          </w:pPr>
        </w:p>
      </w:tc>
      <w:tc>
        <w:tcPr>
          <w:tcW w:w="3210" w:type="dxa"/>
        </w:tcPr>
        <w:p w14:paraId="3C7187A3" w14:textId="690C5EDC" w:rsidR="5F53A2CE" w:rsidRDefault="5F53A2CE" w:rsidP="5F53A2CE">
          <w:pPr>
            <w:pStyle w:val="Header"/>
            <w:jc w:val="center"/>
          </w:pPr>
        </w:p>
      </w:tc>
      <w:tc>
        <w:tcPr>
          <w:tcW w:w="3210" w:type="dxa"/>
        </w:tcPr>
        <w:p w14:paraId="1D0C247C" w14:textId="17B25387" w:rsidR="5F53A2CE" w:rsidRDefault="5F53A2CE" w:rsidP="5F53A2CE">
          <w:pPr>
            <w:pStyle w:val="Header"/>
            <w:ind w:right="-115"/>
            <w:jc w:val="right"/>
          </w:pPr>
        </w:p>
      </w:tc>
    </w:tr>
  </w:tbl>
  <w:p w14:paraId="76CD74A5" w14:textId="36E987E7" w:rsidR="5F53A2CE" w:rsidRDefault="5F53A2CE" w:rsidP="5F53A2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93811"/>
    <w:multiLevelType w:val="hybridMultilevel"/>
    <w:tmpl w:val="4D841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A0F84"/>
    <w:multiLevelType w:val="hybridMultilevel"/>
    <w:tmpl w:val="D5300B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AA608AC"/>
    <w:multiLevelType w:val="multilevel"/>
    <w:tmpl w:val="A23A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A32510"/>
    <w:multiLevelType w:val="multilevel"/>
    <w:tmpl w:val="0A3C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1821F3"/>
    <w:multiLevelType w:val="hybridMultilevel"/>
    <w:tmpl w:val="1BC492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023038"/>
    <w:multiLevelType w:val="multilevel"/>
    <w:tmpl w:val="03EE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F21B99"/>
    <w:multiLevelType w:val="multilevel"/>
    <w:tmpl w:val="C382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0A0617"/>
    <w:multiLevelType w:val="hybridMultilevel"/>
    <w:tmpl w:val="7B5C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10592C"/>
    <w:multiLevelType w:val="multilevel"/>
    <w:tmpl w:val="53EC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8A2E86"/>
    <w:multiLevelType w:val="multilevel"/>
    <w:tmpl w:val="30D8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4B4074"/>
    <w:multiLevelType w:val="multilevel"/>
    <w:tmpl w:val="AD20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0B5AC2"/>
    <w:multiLevelType w:val="multilevel"/>
    <w:tmpl w:val="1526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9F736A"/>
    <w:multiLevelType w:val="multilevel"/>
    <w:tmpl w:val="1D70A7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C042A84"/>
    <w:multiLevelType w:val="hybridMultilevel"/>
    <w:tmpl w:val="6A908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141546"/>
    <w:multiLevelType w:val="hybridMultilevel"/>
    <w:tmpl w:val="B73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953B8B"/>
    <w:multiLevelType w:val="multilevel"/>
    <w:tmpl w:val="1D70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10343"/>
    <w:multiLevelType w:val="hybridMultilevel"/>
    <w:tmpl w:val="B3F0A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290C6B"/>
    <w:multiLevelType w:val="hybridMultilevel"/>
    <w:tmpl w:val="3C88B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DE0E81"/>
    <w:multiLevelType w:val="hybridMultilevel"/>
    <w:tmpl w:val="42CC0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326E43"/>
    <w:multiLevelType w:val="multilevel"/>
    <w:tmpl w:val="BF58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F7997"/>
    <w:multiLevelType w:val="multilevel"/>
    <w:tmpl w:val="47BC714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E6A46EA"/>
    <w:multiLevelType w:val="multilevel"/>
    <w:tmpl w:val="85F6C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D14329"/>
    <w:multiLevelType w:val="multilevel"/>
    <w:tmpl w:val="98B0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A646F4"/>
    <w:multiLevelType w:val="multilevel"/>
    <w:tmpl w:val="A7CC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906553"/>
    <w:multiLevelType w:val="hybridMultilevel"/>
    <w:tmpl w:val="C73AB9B2"/>
    <w:lvl w:ilvl="0" w:tplc="7FCAE5FA">
      <w:start w:val="1"/>
      <w:numFmt w:val="bullet"/>
      <w:lvlText w:val=""/>
      <w:lvlJc w:val="left"/>
      <w:pPr>
        <w:ind w:left="720" w:hanging="360"/>
      </w:pPr>
      <w:rPr>
        <w:rFonts w:ascii="Symbol" w:hAnsi="Symbol" w:hint="default"/>
      </w:rPr>
    </w:lvl>
    <w:lvl w:ilvl="1" w:tplc="51243CF2">
      <w:start w:val="1"/>
      <w:numFmt w:val="bullet"/>
      <w:lvlText w:val="o"/>
      <w:lvlJc w:val="left"/>
      <w:pPr>
        <w:ind w:left="1440" w:hanging="360"/>
      </w:pPr>
      <w:rPr>
        <w:rFonts w:ascii="Courier New" w:hAnsi="Courier New" w:hint="default"/>
      </w:rPr>
    </w:lvl>
    <w:lvl w:ilvl="2" w:tplc="5EB6D6C2">
      <w:start w:val="1"/>
      <w:numFmt w:val="bullet"/>
      <w:lvlText w:val=""/>
      <w:lvlJc w:val="left"/>
      <w:pPr>
        <w:ind w:left="2160" w:hanging="360"/>
      </w:pPr>
      <w:rPr>
        <w:rFonts w:ascii="Wingdings" w:hAnsi="Wingdings" w:hint="default"/>
      </w:rPr>
    </w:lvl>
    <w:lvl w:ilvl="3" w:tplc="61766EAC">
      <w:start w:val="1"/>
      <w:numFmt w:val="bullet"/>
      <w:lvlText w:val=""/>
      <w:lvlJc w:val="left"/>
      <w:pPr>
        <w:ind w:left="2880" w:hanging="360"/>
      </w:pPr>
      <w:rPr>
        <w:rFonts w:ascii="Symbol" w:hAnsi="Symbol" w:hint="default"/>
      </w:rPr>
    </w:lvl>
    <w:lvl w:ilvl="4" w:tplc="2CCC0F7E">
      <w:start w:val="1"/>
      <w:numFmt w:val="bullet"/>
      <w:lvlText w:val="o"/>
      <w:lvlJc w:val="left"/>
      <w:pPr>
        <w:ind w:left="3600" w:hanging="360"/>
      </w:pPr>
      <w:rPr>
        <w:rFonts w:ascii="Courier New" w:hAnsi="Courier New" w:hint="default"/>
      </w:rPr>
    </w:lvl>
    <w:lvl w:ilvl="5" w:tplc="BCFC95CA">
      <w:start w:val="1"/>
      <w:numFmt w:val="bullet"/>
      <w:lvlText w:val=""/>
      <w:lvlJc w:val="left"/>
      <w:pPr>
        <w:ind w:left="4320" w:hanging="360"/>
      </w:pPr>
      <w:rPr>
        <w:rFonts w:ascii="Wingdings" w:hAnsi="Wingdings" w:hint="default"/>
      </w:rPr>
    </w:lvl>
    <w:lvl w:ilvl="6" w:tplc="F4C83B98">
      <w:start w:val="1"/>
      <w:numFmt w:val="bullet"/>
      <w:lvlText w:val=""/>
      <w:lvlJc w:val="left"/>
      <w:pPr>
        <w:ind w:left="5040" w:hanging="360"/>
      </w:pPr>
      <w:rPr>
        <w:rFonts w:ascii="Symbol" w:hAnsi="Symbol" w:hint="default"/>
      </w:rPr>
    </w:lvl>
    <w:lvl w:ilvl="7" w:tplc="A0846F34">
      <w:start w:val="1"/>
      <w:numFmt w:val="bullet"/>
      <w:lvlText w:val="o"/>
      <w:lvlJc w:val="left"/>
      <w:pPr>
        <w:ind w:left="5760" w:hanging="360"/>
      </w:pPr>
      <w:rPr>
        <w:rFonts w:ascii="Courier New" w:hAnsi="Courier New" w:hint="default"/>
      </w:rPr>
    </w:lvl>
    <w:lvl w:ilvl="8" w:tplc="86D2CA2C">
      <w:start w:val="1"/>
      <w:numFmt w:val="bullet"/>
      <w:lvlText w:val=""/>
      <w:lvlJc w:val="left"/>
      <w:pPr>
        <w:ind w:left="6480" w:hanging="360"/>
      </w:pPr>
      <w:rPr>
        <w:rFonts w:ascii="Wingdings" w:hAnsi="Wingdings" w:hint="default"/>
      </w:rPr>
    </w:lvl>
  </w:abstractNum>
  <w:abstractNum w:abstractNumId="25" w15:restartNumberingAfterBreak="0">
    <w:nsid w:val="76666E10"/>
    <w:multiLevelType w:val="hybridMultilevel"/>
    <w:tmpl w:val="75A6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255BB8"/>
    <w:multiLevelType w:val="hybridMultilevel"/>
    <w:tmpl w:val="EFCE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B97086"/>
    <w:multiLevelType w:val="multilevel"/>
    <w:tmpl w:val="2730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2F1CE5"/>
    <w:multiLevelType w:val="multilevel"/>
    <w:tmpl w:val="6F42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3D5BB7"/>
    <w:multiLevelType w:val="multilevel"/>
    <w:tmpl w:val="8074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292ED8"/>
    <w:multiLevelType w:val="multilevel"/>
    <w:tmpl w:val="BCD0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D4458F"/>
    <w:multiLevelType w:val="multilevel"/>
    <w:tmpl w:val="8D6A8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6003901">
    <w:abstractNumId w:val="24"/>
  </w:num>
  <w:num w:numId="2" w16cid:durableId="53167747">
    <w:abstractNumId w:val="16"/>
  </w:num>
  <w:num w:numId="3" w16cid:durableId="1238859258">
    <w:abstractNumId w:val="13"/>
  </w:num>
  <w:num w:numId="4" w16cid:durableId="2106264124">
    <w:abstractNumId w:val="17"/>
  </w:num>
  <w:num w:numId="5" w16cid:durableId="382752252">
    <w:abstractNumId w:val="25"/>
  </w:num>
  <w:num w:numId="6" w16cid:durableId="823282348">
    <w:abstractNumId w:val="26"/>
  </w:num>
  <w:num w:numId="7" w16cid:durableId="1599678422">
    <w:abstractNumId w:val="6"/>
  </w:num>
  <w:num w:numId="8" w16cid:durableId="1963421925">
    <w:abstractNumId w:val="23"/>
  </w:num>
  <w:num w:numId="9" w16cid:durableId="22942850">
    <w:abstractNumId w:val="19"/>
  </w:num>
  <w:num w:numId="10" w16cid:durableId="1969816133">
    <w:abstractNumId w:val="29"/>
  </w:num>
  <w:num w:numId="11" w16cid:durableId="867062198">
    <w:abstractNumId w:val="11"/>
  </w:num>
  <w:num w:numId="12" w16cid:durableId="1188249591">
    <w:abstractNumId w:val="28"/>
  </w:num>
  <w:num w:numId="13" w16cid:durableId="1733189962">
    <w:abstractNumId w:val="2"/>
  </w:num>
  <w:num w:numId="14" w16cid:durableId="148181786">
    <w:abstractNumId w:val="9"/>
  </w:num>
  <w:num w:numId="15" w16cid:durableId="182673221">
    <w:abstractNumId w:val="27"/>
  </w:num>
  <w:num w:numId="16" w16cid:durableId="410547750">
    <w:abstractNumId w:val="8"/>
  </w:num>
  <w:num w:numId="17" w16cid:durableId="1837763901">
    <w:abstractNumId w:val="22"/>
  </w:num>
  <w:num w:numId="18" w16cid:durableId="2120100941">
    <w:abstractNumId w:val="3"/>
  </w:num>
  <w:num w:numId="19" w16cid:durableId="833570158">
    <w:abstractNumId w:val="10"/>
  </w:num>
  <w:num w:numId="20" w16cid:durableId="141967039">
    <w:abstractNumId w:val="5"/>
  </w:num>
  <w:num w:numId="21" w16cid:durableId="1025249592">
    <w:abstractNumId w:val="31"/>
  </w:num>
  <w:num w:numId="22" w16cid:durableId="1452896639">
    <w:abstractNumId w:val="18"/>
  </w:num>
  <w:num w:numId="23" w16cid:durableId="1731071697">
    <w:abstractNumId w:val="4"/>
  </w:num>
  <w:num w:numId="24" w16cid:durableId="1089425911">
    <w:abstractNumId w:val="14"/>
  </w:num>
  <w:num w:numId="25" w16cid:durableId="1081409989">
    <w:abstractNumId w:val="1"/>
  </w:num>
  <w:num w:numId="26" w16cid:durableId="918830282">
    <w:abstractNumId w:val="15"/>
  </w:num>
  <w:num w:numId="27" w16cid:durableId="1448427435">
    <w:abstractNumId w:val="12"/>
  </w:num>
  <w:num w:numId="28" w16cid:durableId="1638416769">
    <w:abstractNumId w:val="20"/>
  </w:num>
  <w:num w:numId="29" w16cid:durableId="11377">
    <w:abstractNumId w:val="7"/>
  </w:num>
  <w:num w:numId="30" w16cid:durableId="998314038">
    <w:abstractNumId w:val="0"/>
  </w:num>
  <w:num w:numId="31" w16cid:durableId="1267151511">
    <w:abstractNumId w:val="21"/>
  </w:num>
  <w:num w:numId="32" w16cid:durableId="889341251">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A0B"/>
    <w:rsid w:val="000005B8"/>
    <w:rsid w:val="00000BFC"/>
    <w:rsid w:val="000014B1"/>
    <w:rsid w:val="00003399"/>
    <w:rsid w:val="00004A1C"/>
    <w:rsid w:val="00006E03"/>
    <w:rsid w:val="000125B9"/>
    <w:rsid w:val="00013377"/>
    <w:rsid w:val="00014CCA"/>
    <w:rsid w:val="000163EF"/>
    <w:rsid w:val="000167B1"/>
    <w:rsid w:val="00016A74"/>
    <w:rsid w:val="0002055C"/>
    <w:rsid w:val="00020D16"/>
    <w:rsid w:val="00020E11"/>
    <w:rsid w:val="000217B8"/>
    <w:rsid w:val="00021E5C"/>
    <w:rsid w:val="00023CA3"/>
    <w:rsid w:val="00025197"/>
    <w:rsid w:val="000269A6"/>
    <w:rsid w:val="000277C6"/>
    <w:rsid w:val="00030868"/>
    <w:rsid w:val="000341ED"/>
    <w:rsid w:val="0003573B"/>
    <w:rsid w:val="00037EF5"/>
    <w:rsid w:val="00041289"/>
    <w:rsid w:val="00042845"/>
    <w:rsid w:val="00045B7C"/>
    <w:rsid w:val="00046384"/>
    <w:rsid w:val="00046CC7"/>
    <w:rsid w:val="00050C09"/>
    <w:rsid w:val="00050C19"/>
    <w:rsid w:val="00051F2D"/>
    <w:rsid w:val="0005263C"/>
    <w:rsid w:val="00052D01"/>
    <w:rsid w:val="00053A9D"/>
    <w:rsid w:val="00053D02"/>
    <w:rsid w:val="00055231"/>
    <w:rsid w:val="00056CA8"/>
    <w:rsid w:val="000574B3"/>
    <w:rsid w:val="00057B15"/>
    <w:rsid w:val="00057EA1"/>
    <w:rsid w:val="000604C2"/>
    <w:rsid w:val="000605FA"/>
    <w:rsid w:val="00061E91"/>
    <w:rsid w:val="00062031"/>
    <w:rsid w:val="0006325C"/>
    <w:rsid w:val="00065473"/>
    <w:rsid w:val="00066E7A"/>
    <w:rsid w:val="000671DA"/>
    <w:rsid w:val="00067943"/>
    <w:rsid w:val="00067DC2"/>
    <w:rsid w:val="000700E1"/>
    <w:rsid w:val="000704C1"/>
    <w:rsid w:val="00070703"/>
    <w:rsid w:val="000756DB"/>
    <w:rsid w:val="00075A84"/>
    <w:rsid w:val="000766DF"/>
    <w:rsid w:val="0008230B"/>
    <w:rsid w:val="0008268F"/>
    <w:rsid w:val="00084363"/>
    <w:rsid w:val="00085AD5"/>
    <w:rsid w:val="000866EA"/>
    <w:rsid w:val="00086EF1"/>
    <w:rsid w:val="00090627"/>
    <w:rsid w:val="00090F74"/>
    <w:rsid w:val="00091550"/>
    <w:rsid w:val="00091555"/>
    <w:rsid w:val="0009307E"/>
    <w:rsid w:val="000949F4"/>
    <w:rsid w:val="0009503D"/>
    <w:rsid w:val="000A0842"/>
    <w:rsid w:val="000A0C2E"/>
    <w:rsid w:val="000A11F9"/>
    <w:rsid w:val="000A12CF"/>
    <w:rsid w:val="000A23C5"/>
    <w:rsid w:val="000A2419"/>
    <w:rsid w:val="000A371C"/>
    <w:rsid w:val="000A3E0C"/>
    <w:rsid w:val="000A463B"/>
    <w:rsid w:val="000A4C84"/>
    <w:rsid w:val="000A6676"/>
    <w:rsid w:val="000A7995"/>
    <w:rsid w:val="000B02F2"/>
    <w:rsid w:val="000B1BAF"/>
    <w:rsid w:val="000B210F"/>
    <w:rsid w:val="000B21FE"/>
    <w:rsid w:val="000B29CC"/>
    <w:rsid w:val="000B5B19"/>
    <w:rsid w:val="000C13F6"/>
    <w:rsid w:val="000C48D4"/>
    <w:rsid w:val="000C7956"/>
    <w:rsid w:val="000C7AA9"/>
    <w:rsid w:val="000D0AE4"/>
    <w:rsid w:val="000D0B20"/>
    <w:rsid w:val="000D1A40"/>
    <w:rsid w:val="000D31DE"/>
    <w:rsid w:val="000D4012"/>
    <w:rsid w:val="000E0AE8"/>
    <w:rsid w:val="000E0FA2"/>
    <w:rsid w:val="000E14BD"/>
    <w:rsid w:val="000E195B"/>
    <w:rsid w:val="000E3626"/>
    <w:rsid w:val="000E3D2D"/>
    <w:rsid w:val="000E5DF3"/>
    <w:rsid w:val="000F0F59"/>
    <w:rsid w:val="000F25D1"/>
    <w:rsid w:val="000F3660"/>
    <w:rsid w:val="000F5369"/>
    <w:rsid w:val="000F6A37"/>
    <w:rsid w:val="000F7285"/>
    <w:rsid w:val="000F7BCE"/>
    <w:rsid w:val="00100E19"/>
    <w:rsid w:val="00100EE8"/>
    <w:rsid w:val="00101B63"/>
    <w:rsid w:val="00102CE7"/>
    <w:rsid w:val="00103C2E"/>
    <w:rsid w:val="001049B9"/>
    <w:rsid w:val="00105193"/>
    <w:rsid w:val="001058CC"/>
    <w:rsid w:val="001059D2"/>
    <w:rsid w:val="00106988"/>
    <w:rsid w:val="00106C0B"/>
    <w:rsid w:val="00107658"/>
    <w:rsid w:val="00111409"/>
    <w:rsid w:val="00112564"/>
    <w:rsid w:val="001138C8"/>
    <w:rsid w:val="00114103"/>
    <w:rsid w:val="00114347"/>
    <w:rsid w:val="001150B5"/>
    <w:rsid w:val="00117C75"/>
    <w:rsid w:val="00121BAF"/>
    <w:rsid w:val="00121F3F"/>
    <w:rsid w:val="001220CE"/>
    <w:rsid w:val="0012290D"/>
    <w:rsid w:val="00124DF7"/>
    <w:rsid w:val="00125927"/>
    <w:rsid w:val="00130DBF"/>
    <w:rsid w:val="00131A7E"/>
    <w:rsid w:val="00133234"/>
    <w:rsid w:val="00134275"/>
    <w:rsid w:val="00134712"/>
    <w:rsid w:val="001354C7"/>
    <w:rsid w:val="001355F9"/>
    <w:rsid w:val="00136206"/>
    <w:rsid w:val="00137530"/>
    <w:rsid w:val="00140B1C"/>
    <w:rsid w:val="00141A57"/>
    <w:rsid w:val="00144F43"/>
    <w:rsid w:val="00145212"/>
    <w:rsid w:val="001452D7"/>
    <w:rsid w:val="00145D6D"/>
    <w:rsid w:val="001474B1"/>
    <w:rsid w:val="001479F0"/>
    <w:rsid w:val="0015204F"/>
    <w:rsid w:val="001534A9"/>
    <w:rsid w:val="00155B78"/>
    <w:rsid w:val="00157A10"/>
    <w:rsid w:val="00161373"/>
    <w:rsid w:val="0016209F"/>
    <w:rsid w:val="00165159"/>
    <w:rsid w:val="001652A4"/>
    <w:rsid w:val="00166042"/>
    <w:rsid w:val="001664F4"/>
    <w:rsid w:val="001666E7"/>
    <w:rsid w:val="00166E60"/>
    <w:rsid w:val="001671CA"/>
    <w:rsid w:val="001677BF"/>
    <w:rsid w:val="00167F55"/>
    <w:rsid w:val="0017007F"/>
    <w:rsid w:val="00174368"/>
    <w:rsid w:val="00174F30"/>
    <w:rsid w:val="0017701E"/>
    <w:rsid w:val="00177FF5"/>
    <w:rsid w:val="001808AA"/>
    <w:rsid w:val="001809A2"/>
    <w:rsid w:val="00185757"/>
    <w:rsid w:val="00185A51"/>
    <w:rsid w:val="001872A3"/>
    <w:rsid w:val="001872E3"/>
    <w:rsid w:val="0018730D"/>
    <w:rsid w:val="00187936"/>
    <w:rsid w:val="00190390"/>
    <w:rsid w:val="0019123E"/>
    <w:rsid w:val="00191E71"/>
    <w:rsid w:val="00192238"/>
    <w:rsid w:val="00192D48"/>
    <w:rsid w:val="00194516"/>
    <w:rsid w:val="00195147"/>
    <w:rsid w:val="0019554E"/>
    <w:rsid w:val="001A166A"/>
    <w:rsid w:val="001A2C61"/>
    <w:rsid w:val="001A370E"/>
    <w:rsid w:val="001A43F1"/>
    <w:rsid w:val="001A68C9"/>
    <w:rsid w:val="001A7B40"/>
    <w:rsid w:val="001B15FE"/>
    <w:rsid w:val="001B1D80"/>
    <w:rsid w:val="001B3770"/>
    <w:rsid w:val="001B4A27"/>
    <w:rsid w:val="001B6137"/>
    <w:rsid w:val="001B779C"/>
    <w:rsid w:val="001C00A5"/>
    <w:rsid w:val="001C0BD4"/>
    <w:rsid w:val="001C0EB3"/>
    <w:rsid w:val="001C1747"/>
    <w:rsid w:val="001C179F"/>
    <w:rsid w:val="001C2232"/>
    <w:rsid w:val="001C317F"/>
    <w:rsid w:val="001C39AD"/>
    <w:rsid w:val="001C6B62"/>
    <w:rsid w:val="001C71B8"/>
    <w:rsid w:val="001C745D"/>
    <w:rsid w:val="001C7557"/>
    <w:rsid w:val="001C771D"/>
    <w:rsid w:val="001D110D"/>
    <w:rsid w:val="001D1133"/>
    <w:rsid w:val="001D1238"/>
    <w:rsid w:val="001D1F98"/>
    <w:rsid w:val="001D3A3A"/>
    <w:rsid w:val="001D50DA"/>
    <w:rsid w:val="001D54CC"/>
    <w:rsid w:val="001D6551"/>
    <w:rsid w:val="001D693A"/>
    <w:rsid w:val="001E1BA5"/>
    <w:rsid w:val="001E1F42"/>
    <w:rsid w:val="001E3A38"/>
    <w:rsid w:val="001E3C0B"/>
    <w:rsid w:val="001E7F36"/>
    <w:rsid w:val="001F0FA0"/>
    <w:rsid w:val="001F1DBF"/>
    <w:rsid w:val="001F3E10"/>
    <w:rsid w:val="001F4FEC"/>
    <w:rsid w:val="001F5521"/>
    <w:rsid w:val="001F5DFF"/>
    <w:rsid w:val="002019E6"/>
    <w:rsid w:val="00201DCA"/>
    <w:rsid w:val="002022BF"/>
    <w:rsid w:val="00204F72"/>
    <w:rsid w:val="00205A01"/>
    <w:rsid w:val="00206ECB"/>
    <w:rsid w:val="00207345"/>
    <w:rsid w:val="002101D7"/>
    <w:rsid w:val="00210834"/>
    <w:rsid w:val="00210A50"/>
    <w:rsid w:val="002140BE"/>
    <w:rsid w:val="002144E1"/>
    <w:rsid w:val="002166F5"/>
    <w:rsid w:val="00217741"/>
    <w:rsid w:val="00221A26"/>
    <w:rsid w:val="00221FC1"/>
    <w:rsid w:val="002221F7"/>
    <w:rsid w:val="00223331"/>
    <w:rsid w:val="00223557"/>
    <w:rsid w:val="00224C96"/>
    <w:rsid w:val="00225080"/>
    <w:rsid w:val="002270F1"/>
    <w:rsid w:val="00230277"/>
    <w:rsid w:val="0023371D"/>
    <w:rsid w:val="00235964"/>
    <w:rsid w:val="00236622"/>
    <w:rsid w:val="00237448"/>
    <w:rsid w:val="002420B0"/>
    <w:rsid w:val="00242FBD"/>
    <w:rsid w:val="002435D2"/>
    <w:rsid w:val="00243962"/>
    <w:rsid w:val="00245C01"/>
    <w:rsid w:val="0024710F"/>
    <w:rsid w:val="002476E8"/>
    <w:rsid w:val="00251203"/>
    <w:rsid w:val="002522FE"/>
    <w:rsid w:val="00252FF5"/>
    <w:rsid w:val="0025538B"/>
    <w:rsid w:val="002576E5"/>
    <w:rsid w:val="00260BA5"/>
    <w:rsid w:val="00261305"/>
    <w:rsid w:val="00261338"/>
    <w:rsid w:val="00261739"/>
    <w:rsid w:val="0026193D"/>
    <w:rsid w:val="0026280C"/>
    <w:rsid w:val="00262EB0"/>
    <w:rsid w:val="00264250"/>
    <w:rsid w:val="002642FF"/>
    <w:rsid w:val="0026549B"/>
    <w:rsid w:val="0026655E"/>
    <w:rsid w:val="00267D4B"/>
    <w:rsid w:val="00272535"/>
    <w:rsid w:val="002731F8"/>
    <w:rsid w:val="0027561C"/>
    <w:rsid w:val="00277630"/>
    <w:rsid w:val="00283530"/>
    <w:rsid w:val="00283A54"/>
    <w:rsid w:val="00285AE2"/>
    <w:rsid w:val="00285E83"/>
    <w:rsid w:val="00286017"/>
    <w:rsid w:val="00290862"/>
    <w:rsid w:val="00290C7D"/>
    <w:rsid w:val="002913E1"/>
    <w:rsid w:val="00292E3B"/>
    <w:rsid w:val="00294B11"/>
    <w:rsid w:val="00294DCC"/>
    <w:rsid w:val="0029586A"/>
    <w:rsid w:val="002973B7"/>
    <w:rsid w:val="002A08C5"/>
    <w:rsid w:val="002A10FF"/>
    <w:rsid w:val="002A3B33"/>
    <w:rsid w:val="002A6455"/>
    <w:rsid w:val="002A6717"/>
    <w:rsid w:val="002A7FFD"/>
    <w:rsid w:val="002B10AC"/>
    <w:rsid w:val="002B15F8"/>
    <w:rsid w:val="002B1658"/>
    <w:rsid w:val="002B1BAE"/>
    <w:rsid w:val="002B1EEB"/>
    <w:rsid w:val="002B37BF"/>
    <w:rsid w:val="002B6675"/>
    <w:rsid w:val="002B6BDE"/>
    <w:rsid w:val="002B7557"/>
    <w:rsid w:val="002C06E9"/>
    <w:rsid w:val="002C09C6"/>
    <w:rsid w:val="002C0F04"/>
    <w:rsid w:val="002C0F90"/>
    <w:rsid w:val="002C1393"/>
    <w:rsid w:val="002C1490"/>
    <w:rsid w:val="002C26A9"/>
    <w:rsid w:val="002C2852"/>
    <w:rsid w:val="002C346D"/>
    <w:rsid w:val="002C3A2F"/>
    <w:rsid w:val="002C4BFC"/>
    <w:rsid w:val="002C4FB4"/>
    <w:rsid w:val="002C5FB3"/>
    <w:rsid w:val="002C6673"/>
    <w:rsid w:val="002D005D"/>
    <w:rsid w:val="002D3332"/>
    <w:rsid w:val="002D4AFF"/>
    <w:rsid w:val="002D6009"/>
    <w:rsid w:val="002D6A89"/>
    <w:rsid w:val="002D7711"/>
    <w:rsid w:val="002E0385"/>
    <w:rsid w:val="002E0BBB"/>
    <w:rsid w:val="002E356E"/>
    <w:rsid w:val="002E4F5F"/>
    <w:rsid w:val="002E54B2"/>
    <w:rsid w:val="002E57B8"/>
    <w:rsid w:val="002E5B63"/>
    <w:rsid w:val="002E7093"/>
    <w:rsid w:val="002F0F1C"/>
    <w:rsid w:val="002F160B"/>
    <w:rsid w:val="002F2DC2"/>
    <w:rsid w:val="002F4AB0"/>
    <w:rsid w:val="002F635A"/>
    <w:rsid w:val="002F64DA"/>
    <w:rsid w:val="002F659B"/>
    <w:rsid w:val="002F6DD5"/>
    <w:rsid w:val="00300CE0"/>
    <w:rsid w:val="00301FA8"/>
    <w:rsid w:val="00302DC7"/>
    <w:rsid w:val="00303929"/>
    <w:rsid w:val="003039BD"/>
    <w:rsid w:val="00303D9B"/>
    <w:rsid w:val="00307901"/>
    <w:rsid w:val="00307D34"/>
    <w:rsid w:val="00312BBB"/>
    <w:rsid w:val="003175B6"/>
    <w:rsid w:val="00317F4F"/>
    <w:rsid w:val="0032045D"/>
    <w:rsid w:val="003208D0"/>
    <w:rsid w:val="00320E65"/>
    <w:rsid w:val="00321B55"/>
    <w:rsid w:val="00321FC3"/>
    <w:rsid w:val="003245D3"/>
    <w:rsid w:val="00324F20"/>
    <w:rsid w:val="003259A2"/>
    <w:rsid w:val="00330E2D"/>
    <w:rsid w:val="00332932"/>
    <w:rsid w:val="00333604"/>
    <w:rsid w:val="003347E0"/>
    <w:rsid w:val="00334A62"/>
    <w:rsid w:val="003356C6"/>
    <w:rsid w:val="00335A7B"/>
    <w:rsid w:val="00335FE3"/>
    <w:rsid w:val="0033619A"/>
    <w:rsid w:val="0033697A"/>
    <w:rsid w:val="00337053"/>
    <w:rsid w:val="003409DD"/>
    <w:rsid w:val="00341AE0"/>
    <w:rsid w:val="003444A2"/>
    <w:rsid w:val="00345CE9"/>
    <w:rsid w:val="00346385"/>
    <w:rsid w:val="00347303"/>
    <w:rsid w:val="0035097B"/>
    <w:rsid w:val="003519F1"/>
    <w:rsid w:val="00351B14"/>
    <w:rsid w:val="00352489"/>
    <w:rsid w:val="003525D6"/>
    <w:rsid w:val="00353448"/>
    <w:rsid w:val="00354B54"/>
    <w:rsid w:val="00355F5E"/>
    <w:rsid w:val="003562BE"/>
    <w:rsid w:val="00357916"/>
    <w:rsid w:val="00360A38"/>
    <w:rsid w:val="00362720"/>
    <w:rsid w:val="00364359"/>
    <w:rsid w:val="00364F0C"/>
    <w:rsid w:val="003650BE"/>
    <w:rsid w:val="003651CA"/>
    <w:rsid w:val="00366274"/>
    <w:rsid w:val="0036711F"/>
    <w:rsid w:val="0037100A"/>
    <w:rsid w:val="00371DC8"/>
    <w:rsid w:val="0037212C"/>
    <w:rsid w:val="00372643"/>
    <w:rsid w:val="0037379D"/>
    <w:rsid w:val="00373CCE"/>
    <w:rsid w:val="0037412A"/>
    <w:rsid w:val="0037445A"/>
    <w:rsid w:val="003753C1"/>
    <w:rsid w:val="00377387"/>
    <w:rsid w:val="00377B46"/>
    <w:rsid w:val="00381428"/>
    <w:rsid w:val="00386EEA"/>
    <w:rsid w:val="003923C0"/>
    <w:rsid w:val="00393B37"/>
    <w:rsid w:val="00393FE4"/>
    <w:rsid w:val="00396024"/>
    <w:rsid w:val="003965BC"/>
    <w:rsid w:val="00397AE9"/>
    <w:rsid w:val="003A05F0"/>
    <w:rsid w:val="003A0AAB"/>
    <w:rsid w:val="003A22EC"/>
    <w:rsid w:val="003A4122"/>
    <w:rsid w:val="003A4DC7"/>
    <w:rsid w:val="003A54D7"/>
    <w:rsid w:val="003A716B"/>
    <w:rsid w:val="003A7374"/>
    <w:rsid w:val="003A7DB6"/>
    <w:rsid w:val="003B14F3"/>
    <w:rsid w:val="003B2660"/>
    <w:rsid w:val="003B2FBE"/>
    <w:rsid w:val="003B3D0E"/>
    <w:rsid w:val="003B4B80"/>
    <w:rsid w:val="003B6C83"/>
    <w:rsid w:val="003B73B5"/>
    <w:rsid w:val="003B78FE"/>
    <w:rsid w:val="003C03D8"/>
    <w:rsid w:val="003C0543"/>
    <w:rsid w:val="003C058E"/>
    <w:rsid w:val="003C08DC"/>
    <w:rsid w:val="003C131B"/>
    <w:rsid w:val="003C167F"/>
    <w:rsid w:val="003C463D"/>
    <w:rsid w:val="003C48AD"/>
    <w:rsid w:val="003C4B9B"/>
    <w:rsid w:val="003C4FCF"/>
    <w:rsid w:val="003C536D"/>
    <w:rsid w:val="003C5C65"/>
    <w:rsid w:val="003C7754"/>
    <w:rsid w:val="003C7811"/>
    <w:rsid w:val="003C7FAB"/>
    <w:rsid w:val="003D3393"/>
    <w:rsid w:val="003D681A"/>
    <w:rsid w:val="003E133A"/>
    <w:rsid w:val="003E2DB4"/>
    <w:rsid w:val="003E40A0"/>
    <w:rsid w:val="003E66A7"/>
    <w:rsid w:val="003F08F2"/>
    <w:rsid w:val="003F0FE4"/>
    <w:rsid w:val="003F100E"/>
    <w:rsid w:val="003F2065"/>
    <w:rsid w:val="003F3016"/>
    <w:rsid w:val="003F5E65"/>
    <w:rsid w:val="003F6C5E"/>
    <w:rsid w:val="004009E2"/>
    <w:rsid w:val="00400F02"/>
    <w:rsid w:val="004037DA"/>
    <w:rsid w:val="00404F8E"/>
    <w:rsid w:val="00406381"/>
    <w:rsid w:val="00410BE9"/>
    <w:rsid w:val="00410EA1"/>
    <w:rsid w:val="00411C05"/>
    <w:rsid w:val="00414271"/>
    <w:rsid w:val="00416534"/>
    <w:rsid w:val="00417208"/>
    <w:rsid w:val="00417E32"/>
    <w:rsid w:val="0042060F"/>
    <w:rsid w:val="00424785"/>
    <w:rsid w:val="0042510A"/>
    <w:rsid w:val="004253F8"/>
    <w:rsid w:val="00425469"/>
    <w:rsid w:val="004256FF"/>
    <w:rsid w:val="0042788A"/>
    <w:rsid w:val="00427891"/>
    <w:rsid w:val="00427950"/>
    <w:rsid w:val="0043046A"/>
    <w:rsid w:val="004308A8"/>
    <w:rsid w:val="00433C2A"/>
    <w:rsid w:val="0043492D"/>
    <w:rsid w:val="00436A61"/>
    <w:rsid w:val="00436CAE"/>
    <w:rsid w:val="0043733F"/>
    <w:rsid w:val="004417FF"/>
    <w:rsid w:val="00441C86"/>
    <w:rsid w:val="0044301E"/>
    <w:rsid w:val="00445FB8"/>
    <w:rsid w:val="00446C2C"/>
    <w:rsid w:val="00450F23"/>
    <w:rsid w:val="004515D1"/>
    <w:rsid w:val="00451A49"/>
    <w:rsid w:val="00451E7C"/>
    <w:rsid w:val="00452D7B"/>
    <w:rsid w:val="00452DFB"/>
    <w:rsid w:val="0045383D"/>
    <w:rsid w:val="00455A06"/>
    <w:rsid w:val="00456292"/>
    <w:rsid w:val="00457282"/>
    <w:rsid w:val="0045761A"/>
    <w:rsid w:val="004609E6"/>
    <w:rsid w:val="00460B0A"/>
    <w:rsid w:val="00460E62"/>
    <w:rsid w:val="00461041"/>
    <w:rsid w:val="0046136A"/>
    <w:rsid w:val="004622DA"/>
    <w:rsid w:val="004623B2"/>
    <w:rsid w:val="00462547"/>
    <w:rsid w:val="00462BC6"/>
    <w:rsid w:val="00462F4D"/>
    <w:rsid w:val="00464063"/>
    <w:rsid w:val="0046463D"/>
    <w:rsid w:val="004659FA"/>
    <w:rsid w:val="00472A9A"/>
    <w:rsid w:val="00474827"/>
    <w:rsid w:val="00474FC8"/>
    <w:rsid w:val="00475506"/>
    <w:rsid w:val="00476673"/>
    <w:rsid w:val="004769E4"/>
    <w:rsid w:val="00476C9C"/>
    <w:rsid w:val="00476FFE"/>
    <w:rsid w:val="00477127"/>
    <w:rsid w:val="00477801"/>
    <w:rsid w:val="00477F52"/>
    <w:rsid w:val="00481AB8"/>
    <w:rsid w:val="00483058"/>
    <w:rsid w:val="004832FF"/>
    <w:rsid w:val="00485327"/>
    <w:rsid w:val="004857D5"/>
    <w:rsid w:val="00485EF4"/>
    <w:rsid w:val="00486CFF"/>
    <w:rsid w:val="00490DA3"/>
    <w:rsid w:val="00490E70"/>
    <w:rsid w:val="00493065"/>
    <w:rsid w:val="00496920"/>
    <w:rsid w:val="0049701D"/>
    <w:rsid w:val="00497938"/>
    <w:rsid w:val="004A091F"/>
    <w:rsid w:val="004A10CA"/>
    <w:rsid w:val="004A14E5"/>
    <w:rsid w:val="004A18EC"/>
    <w:rsid w:val="004A27DD"/>
    <w:rsid w:val="004A2AD8"/>
    <w:rsid w:val="004A359E"/>
    <w:rsid w:val="004A45B6"/>
    <w:rsid w:val="004A4720"/>
    <w:rsid w:val="004A495C"/>
    <w:rsid w:val="004A54D5"/>
    <w:rsid w:val="004A6C3A"/>
    <w:rsid w:val="004A7476"/>
    <w:rsid w:val="004B028B"/>
    <w:rsid w:val="004B0300"/>
    <w:rsid w:val="004B17D4"/>
    <w:rsid w:val="004B1C76"/>
    <w:rsid w:val="004B2029"/>
    <w:rsid w:val="004B462F"/>
    <w:rsid w:val="004B4E0D"/>
    <w:rsid w:val="004B51C1"/>
    <w:rsid w:val="004B5706"/>
    <w:rsid w:val="004B5901"/>
    <w:rsid w:val="004B61C8"/>
    <w:rsid w:val="004B6976"/>
    <w:rsid w:val="004B6B3F"/>
    <w:rsid w:val="004C0965"/>
    <w:rsid w:val="004C0E92"/>
    <w:rsid w:val="004C39C9"/>
    <w:rsid w:val="004C3BBA"/>
    <w:rsid w:val="004C4B92"/>
    <w:rsid w:val="004C535B"/>
    <w:rsid w:val="004C6D5B"/>
    <w:rsid w:val="004C7A99"/>
    <w:rsid w:val="004C7BA2"/>
    <w:rsid w:val="004D0052"/>
    <w:rsid w:val="004D0372"/>
    <w:rsid w:val="004D0A87"/>
    <w:rsid w:val="004D0E64"/>
    <w:rsid w:val="004D14D8"/>
    <w:rsid w:val="004D417D"/>
    <w:rsid w:val="004D49B9"/>
    <w:rsid w:val="004D4E7B"/>
    <w:rsid w:val="004D567B"/>
    <w:rsid w:val="004D65F0"/>
    <w:rsid w:val="004E149D"/>
    <w:rsid w:val="004E3D90"/>
    <w:rsid w:val="004E47B3"/>
    <w:rsid w:val="004E5183"/>
    <w:rsid w:val="004F0074"/>
    <w:rsid w:val="004F0CA4"/>
    <w:rsid w:val="004F15FC"/>
    <w:rsid w:val="004F1E40"/>
    <w:rsid w:val="004F2F6F"/>
    <w:rsid w:val="004F3982"/>
    <w:rsid w:val="004F39D3"/>
    <w:rsid w:val="004F3C91"/>
    <w:rsid w:val="004F4909"/>
    <w:rsid w:val="004F5D32"/>
    <w:rsid w:val="004F5DC1"/>
    <w:rsid w:val="004F71D7"/>
    <w:rsid w:val="00501F58"/>
    <w:rsid w:val="00503460"/>
    <w:rsid w:val="005038AF"/>
    <w:rsid w:val="00503A32"/>
    <w:rsid w:val="0050675D"/>
    <w:rsid w:val="00507AD1"/>
    <w:rsid w:val="00513050"/>
    <w:rsid w:val="00513897"/>
    <w:rsid w:val="00516373"/>
    <w:rsid w:val="00516AE8"/>
    <w:rsid w:val="005214DE"/>
    <w:rsid w:val="00522D0A"/>
    <w:rsid w:val="00524D98"/>
    <w:rsid w:val="005251A9"/>
    <w:rsid w:val="00527028"/>
    <w:rsid w:val="005271A6"/>
    <w:rsid w:val="005301BD"/>
    <w:rsid w:val="00530708"/>
    <w:rsid w:val="005307EE"/>
    <w:rsid w:val="00531B29"/>
    <w:rsid w:val="00531D2E"/>
    <w:rsid w:val="00532118"/>
    <w:rsid w:val="0053253D"/>
    <w:rsid w:val="005327D7"/>
    <w:rsid w:val="0053332C"/>
    <w:rsid w:val="00533CBE"/>
    <w:rsid w:val="005340D2"/>
    <w:rsid w:val="00536D51"/>
    <w:rsid w:val="0053764D"/>
    <w:rsid w:val="005402C1"/>
    <w:rsid w:val="005435BE"/>
    <w:rsid w:val="00546482"/>
    <w:rsid w:val="00546971"/>
    <w:rsid w:val="00547EAF"/>
    <w:rsid w:val="00550137"/>
    <w:rsid w:val="00553172"/>
    <w:rsid w:val="0055343D"/>
    <w:rsid w:val="00553446"/>
    <w:rsid w:val="005538CA"/>
    <w:rsid w:val="00553ECE"/>
    <w:rsid w:val="005576E0"/>
    <w:rsid w:val="00562FEE"/>
    <w:rsid w:val="00563591"/>
    <w:rsid w:val="0056562F"/>
    <w:rsid w:val="00565917"/>
    <w:rsid w:val="00566876"/>
    <w:rsid w:val="005701CE"/>
    <w:rsid w:val="00571091"/>
    <w:rsid w:val="005740C6"/>
    <w:rsid w:val="00575A85"/>
    <w:rsid w:val="00575E2A"/>
    <w:rsid w:val="00580588"/>
    <w:rsid w:val="00580840"/>
    <w:rsid w:val="005808B7"/>
    <w:rsid w:val="00581194"/>
    <w:rsid w:val="00582CC8"/>
    <w:rsid w:val="00582DC1"/>
    <w:rsid w:val="00583A88"/>
    <w:rsid w:val="00584348"/>
    <w:rsid w:val="00584984"/>
    <w:rsid w:val="00584B3D"/>
    <w:rsid w:val="00584BD6"/>
    <w:rsid w:val="00585EB3"/>
    <w:rsid w:val="00586866"/>
    <w:rsid w:val="005907DF"/>
    <w:rsid w:val="00594E9A"/>
    <w:rsid w:val="00595945"/>
    <w:rsid w:val="0059791E"/>
    <w:rsid w:val="005A13BE"/>
    <w:rsid w:val="005A2CA3"/>
    <w:rsid w:val="005A5140"/>
    <w:rsid w:val="005A5C85"/>
    <w:rsid w:val="005B01D2"/>
    <w:rsid w:val="005B0907"/>
    <w:rsid w:val="005B0D2F"/>
    <w:rsid w:val="005B172F"/>
    <w:rsid w:val="005B1E95"/>
    <w:rsid w:val="005B2E74"/>
    <w:rsid w:val="005B37D4"/>
    <w:rsid w:val="005B4B2D"/>
    <w:rsid w:val="005B5B8F"/>
    <w:rsid w:val="005B63AE"/>
    <w:rsid w:val="005B6667"/>
    <w:rsid w:val="005C50D0"/>
    <w:rsid w:val="005C5829"/>
    <w:rsid w:val="005C7742"/>
    <w:rsid w:val="005D036A"/>
    <w:rsid w:val="005D0B22"/>
    <w:rsid w:val="005D0D40"/>
    <w:rsid w:val="005D2664"/>
    <w:rsid w:val="005D34C2"/>
    <w:rsid w:val="005D3623"/>
    <w:rsid w:val="005D43CD"/>
    <w:rsid w:val="005D523D"/>
    <w:rsid w:val="005D58A2"/>
    <w:rsid w:val="005D6168"/>
    <w:rsid w:val="005D63BC"/>
    <w:rsid w:val="005D7BAE"/>
    <w:rsid w:val="005E0029"/>
    <w:rsid w:val="005E0051"/>
    <w:rsid w:val="005E1EC6"/>
    <w:rsid w:val="005E2B2C"/>
    <w:rsid w:val="005E3A36"/>
    <w:rsid w:val="005E5E38"/>
    <w:rsid w:val="005E75E4"/>
    <w:rsid w:val="005E7878"/>
    <w:rsid w:val="005E7BA1"/>
    <w:rsid w:val="005E7DB7"/>
    <w:rsid w:val="005F05B0"/>
    <w:rsid w:val="005F0E94"/>
    <w:rsid w:val="005F1100"/>
    <w:rsid w:val="005F1393"/>
    <w:rsid w:val="005F167A"/>
    <w:rsid w:val="005F1EEE"/>
    <w:rsid w:val="005F34CA"/>
    <w:rsid w:val="005F70A4"/>
    <w:rsid w:val="006006EF"/>
    <w:rsid w:val="00600A56"/>
    <w:rsid w:val="00601366"/>
    <w:rsid w:val="00601B33"/>
    <w:rsid w:val="006030B4"/>
    <w:rsid w:val="0060489D"/>
    <w:rsid w:val="006051FA"/>
    <w:rsid w:val="00606678"/>
    <w:rsid w:val="00606E9D"/>
    <w:rsid w:val="00607307"/>
    <w:rsid w:val="0061085D"/>
    <w:rsid w:val="00611141"/>
    <w:rsid w:val="00612186"/>
    <w:rsid w:val="00612252"/>
    <w:rsid w:val="00613512"/>
    <w:rsid w:val="00615805"/>
    <w:rsid w:val="0061613F"/>
    <w:rsid w:val="00616150"/>
    <w:rsid w:val="00620185"/>
    <w:rsid w:val="00620B71"/>
    <w:rsid w:val="00620E96"/>
    <w:rsid w:val="006210E3"/>
    <w:rsid w:val="00621EEE"/>
    <w:rsid w:val="00624966"/>
    <w:rsid w:val="00624AE5"/>
    <w:rsid w:val="006261CB"/>
    <w:rsid w:val="0062665D"/>
    <w:rsid w:val="00627E3A"/>
    <w:rsid w:val="0063153F"/>
    <w:rsid w:val="0063307B"/>
    <w:rsid w:val="00635D2A"/>
    <w:rsid w:val="006362FB"/>
    <w:rsid w:val="006365A4"/>
    <w:rsid w:val="00636BB3"/>
    <w:rsid w:val="00640D33"/>
    <w:rsid w:val="006410AC"/>
    <w:rsid w:val="00642059"/>
    <w:rsid w:val="006440A6"/>
    <w:rsid w:val="0064411F"/>
    <w:rsid w:val="00645BF0"/>
    <w:rsid w:val="006469ED"/>
    <w:rsid w:val="00646C83"/>
    <w:rsid w:val="0065070A"/>
    <w:rsid w:val="00653227"/>
    <w:rsid w:val="006542A1"/>
    <w:rsid w:val="00657632"/>
    <w:rsid w:val="00661A3E"/>
    <w:rsid w:val="00663D41"/>
    <w:rsid w:val="00664F6A"/>
    <w:rsid w:val="006651ED"/>
    <w:rsid w:val="00665B14"/>
    <w:rsid w:val="00665E88"/>
    <w:rsid w:val="00667422"/>
    <w:rsid w:val="00670139"/>
    <w:rsid w:val="00670A32"/>
    <w:rsid w:val="0067281C"/>
    <w:rsid w:val="00672C16"/>
    <w:rsid w:val="00673673"/>
    <w:rsid w:val="006745DF"/>
    <w:rsid w:val="0067492F"/>
    <w:rsid w:val="00676313"/>
    <w:rsid w:val="00681B38"/>
    <w:rsid w:val="006844F7"/>
    <w:rsid w:val="00684EF7"/>
    <w:rsid w:val="006851C8"/>
    <w:rsid w:val="0068535A"/>
    <w:rsid w:val="0068572D"/>
    <w:rsid w:val="00686D9E"/>
    <w:rsid w:val="00687CA9"/>
    <w:rsid w:val="00690916"/>
    <w:rsid w:val="00691F85"/>
    <w:rsid w:val="006931F8"/>
    <w:rsid w:val="00693E82"/>
    <w:rsid w:val="0069755B"/>
    <w:rsid w:val="006A11EB"/>
    <w:rsid w:val="006A20FD"/>
    <w:rsid w:val="006A3C04"/>
    <w:rsid w:val="006A57E5"/>
    <w:rsid w:val="006A6312"/>
    <w:rsid w:val="006B02E9"/>
    <w:rsid w:val="006B0614"/>
    <w:rsid w:val="006B2709"/>
    <w:rsid w:val="006B29DD"/>
    <w:rsid w:val="006B2B43"/>
    <w:rsid w:val="006B3772"/>
    <w:rsid w:val="006C0559"/>
    <w:rsid w:val="006C28EC"/>
    <w:rsid w:val="006C34BE"/>
    <w:rsid w:val="006C3922"/>
    <w:rsid w:val="006D0339"/>
    <w:rsid w:val="006D292D"/>
    <w:rsid w:val="006D3521"/>
    <w:rsid w:val="006D37A2"/>
    <w:rsid w:val="006D5A71"/>
    <w:rsid w:val="006D68EB"/>
    <w:rsid w:val="006D730C"/>
    <w:rsid w:val="006E087D"/>
    <w:rsid w:val="006E0F67"/>
    <w:rsid w:val="006E1C8E"/>
    <w:rsid w:val="006E265D"/>
    <w:rsid w:val="006E4371"/>
    <w:rsid w:val="006E60AA"/>
    <w:rsid w:val="006F11EA"/>
    <w:rsid w:val="006F5135"/>
    <w:rsid w:val="006F7BEB"/>
    <w:rsid w:val="0070018C"/>
    <w:rsid w:val="007005E9"/>
    <w:rsid w:val="00702140"/>
    <w:rsid w:val="00703B0C"/>
    <w:rsid w:val="007048C6"/>
    <w:rsid w:val="00706322"/>
    <w:rsid w:val="00706FEC"/>
    <w:rsid w:val="007109D6"/>
    <w:rsid w:val="00711339"/>
    <w:rsid w:val="007120F1"/>
    <w:rsid w:val="00712F6E"/>
    <w:rsid w:val="00716754"/>
    <w:rsid w:val="007177FD"/>
    <w:rsid w:val="00721AA1"/>
    <w:rsid w:val="007220B0"/>
    <w:rsid w:val="0072274E"/>
    <w:rsid w:val="00722970"/>
    <w:rsid w:val="00723BB5"/>
    <w:rsid w:val="007245D2"/>
    <w:rsid w:val="007254D0"/>
    <w:rsid w:val="00726B07"/>
    <w:rsid w:val="007326B6"/>
    <w:rsid w:val="007331DA"/>
    <w:rsid w:val="00733D84"/>
    <w:rsid w:val="00734D83"/>
    <w:rsid w:val="007351A2"/>
    <w:rsid w:val="007354C1"/>
    <w:rsid w:val="007373D9"/>
    <w:rsid w:val="00742161"/>
    <w:rsid w:val="00742A4F"/>
    <w:rsid w:val="00742C52"/>
    <w:rsid w:val="0074335B"/>
    <w:rsid w:val="007437B1"/>
    <w:rsid w:val="00743B78"/>
    <w:rsid w:val="00744722"/>
    <w:rsid w:val="007474CE"/>
    <w:rsid w:val="00747559"/>
    <w:rsid w:val="0075088E"/>
    <w:rsid w:val="00750AFD"/>
    <w:rsid w:val="00750B77"/>
    <w:rsid w:val="00751B91"/>
    <w:rsid w:val="007523E0"/>
    <w:rsid w:val="00753E1D"/>
    <w:rsid w:val="00754A95"/>
    <w:rsid w:val="00754BBF"/>
    <w:rsid w:val="00755363"/>
    <w:rsid w:val="007559FA"/>
    <w:rsid w:val="00755CE8"/>
    <w:rsid w:val="00756419"/>
    <w:rsid w:val="00756677"/>
    <w:rsid w:val="0076026F"/>
    <w:rsid w:val="00761245"/>
    <w:rsid w:val="007613FE"/>
    <w:rsid w:val="00762FD6"/>
    <w:rsid w:val="007638A2"/>
    <w:rsid w:val="00764ADC"/>
    <w:rsid w:val="0076569D"/>
    <w:rsid w:val="00765B58"/>
    <w:rsid w:val="00771E4B"/>
    <w:rsid w:val="00773AC4"/>
    <w:rsid w:val="007757AC"/>
    <w:rsid w:val="00775DAE"/>
    <w:rsid w:val="00776250"/>
    <w:rsid w:val="00777AE7"/>
    <w:rsid w:val="00780BC6"/>
    <w:rsid w:val="0078192E"/>
    <w:rsid w:val="00781AFB"/>
    <w:rsid w:val="00782E04"/>
    <w:rsid w:val="00783352"/>
    <w:rsid w:val="0078700E"/>
    <w:rsid w:val="00787907"/>
    <w:rsid w:val="00787BDB"/>
    <w:rsid w:val="00787E03"/>
    <w:rsid w:val="00790026"/>
    <w:rsid w:val="00790A1E"/>
    <w:rsid w:val="00790A4D"/>
    <w:rsid w:val="00792643"/>
    <w:rsid w:val="0079416F"/>
    <w:rsid w:val="007948B8"/>
    <w:rsid w:val="007953EC"/>
    <w:rsid w:val="007975F5"/>
    <w:rsid w:val="00797D6C"/>
    <w:rsid w:val="007A0540"/>
    <w:rsid w:val="007A24B8"/>
    <w:rsid w:val="007A3E90"/>
    <w:rsid w:val="007A4018"/>
    <w:rsid w:val="007A5278"/>
    <w:rsid w:val="007A5D78"/>
    <w:rsid w:val="007A633A"/>
    <w:rsid w:val="007A705A"/>
    <w:rsid w:val="007B0412"/>
    <w:rsid w:val="007B4D2D"/>
    <w:rsid w:val="007B4D3F"/>
    <w:rsid w:val="007B69C8"/>
    <w:rsid w:val="007B78EF"/>
    <w:rsid w:val="007C0912"/>
    <w:rsid w:val="007C11E2"/>
    <w:rsid w:val="007C1A17"/>
    <w:rsid w:val="007C1B66"/>
    <w:rsid w:val="007C2D38"/>
    <w:rsid w:val="007C3ABC"/>
    <w:rsid w:val="007C4317"/>
    <w:rsid w:val="007C62B0"/>
    <w:rsid w:val="007C663F"/>
    <w:rsid w:val="007C6D2F"/>
    <w:rsid w:val="007C7D95"/>
    <w:rsid w:val="007D0E16"/>
    <w:rsid w:val="007D221C"/>
    <w:rsid w:val="007D33F2"/>
    <w:rsid w:val="007D3E94"/>
    <w:rsid w:val="007D4A2D"/>
    <w:rsid w:val="007D4C09"/>
    <w:rsid w:val="007D5FFF"/>
    <w:rsid w:val="007D6804"/>
    <w:rsid w:val="007D6FB3"/>
    <w:rsid w:val="007D71EA"/>
    <w:rsid w:val="007D723F"/>
    <w:rsid w:val="007E0FA7"/>
    <w:rsid w:val="007E67C8"/>
    <w:rsid w:val="007E75D6"/>
    <w:rsid w:val="007E7FF7"/>
    <w:rsid w:val="007F1674"/>
    <w:rsid w:val="007F231A"/>
    <w:rsid w:val="007F461E"/>
    <w:rsid w:val="007F5ABD"/>
    <w:rsid w:val="007F75C6"/>
    <w:rsid w:val="00800206"/>
    <w:rsid w:val="00801744"/>
    <w:rsid w:val="00804D1F"/>
    <w:rsid w:val="00806E18"/>
    <w:rsid w:val="00806E52"/>
    <w:rsid w:val="00806F92"/>
    <w:rsid w:val="008112BD"/>
    <w:rsid w:val="00812C2F"/>
    <w:rsid w:val="0081307D"/>
    <w:rsid w:val="00813CA2"/>
    <w:rsid w:val="008152CD"/>
    <w:rsid w:val="00815A82"/>
    <w:rsid w:val="00821898"/>
    <w:rsid w:val="00822C33"/>
    <w:rsid w:val="00822F1E"/>
    <w:rsid w:val="00823BD8"/>
    <w:rsid w:val="00824398"/>
    <w:rsid w:val="00824F7A"/>
    <w:rsid w:val="00826AA4"/>
    <w:rsid w:val="00827300"/>
    <w:rsid w:val="0083064D"/>
    <w:rsid w:val="0083095B"/>
    <w:rsid w:val="00830CF9"/>
    <w:rsid w:val="008326B5"/>
    <w:rsid w:val="0083287C"/>
    <w:rsid w:val="00833A15"/>
    <w:rsid w:val="00833F7F"/>
    <w:rsid w:val="008341D0"/>
    <w:rsid w:val="0083474E"/>
    <w:rsid w:val="00835BDA"/>
    <w:rsid w:val="00836E9C"/>
    <w:rsid w:val="008373A3"/>
    <w:rsid w:val="00840ADB"/>
    <w:rsid w:val="00843EA6"/>
    <w:rsid w:val="00845529"/>
    <w:rsid w:val="008456FA"/>
    <w:rsid w:val="00846F12"/>
    <w:rsid w:val="00850CDA"/>
    <w:rsid w:val="008519B7"/>
    <w:rsid w:val="00854E2C"/>
    <w:rsid w:val="00855135"/>
    <w:rsid w:val="008552B8"/>
    <w:rsid w:val="00856926"/>
    <w:rsid w:val="00860E3D"/>
    <w:rsid w:val="00860EBF"/>
    <w:rsid w:val="00861873"/>
    <w:rsid w:val="008624AA"/>
    <w:rsid w:val="0086342C"/>
    <w:rsid w:val="00863EAE"/>
    <w:rsid w:val="00865577"/>
    <w:rsid w:val="00866953"/>
    <w:rsid w:val="0087138E"/>
    <w:rsid w:val="008713DC"/>
    <w:rsid w:val="0087163C"/>
    <w:rsid w:val="00873986"/>
    <w:rsid w:val="0087616A"/>
    <w:rsid w:val="008767CC"/>
    <w:rsid w:val="00880BDB"/>
    <w:rsid w:val="00881DA8"/>
    <w:rsid w:val="00881F8F"/>
    <w:rsid w:val="008829EC"/>
    <w:rsid w:val="0088303B"/>
    <w:rsid w:val="0088314E"/>
    <w:rsid w:val="00883E04"/>
    <w:rsid w:val="008841E1"/>
    <w:rsid w:val="008863E3"/>
    <w:rsid w:val="008871C6"/>
    <w:rsid w:val="00887F3F"/>
    <w:rsid w:val="008906F1"/>
    <w:rsid w:val="00891021"/>
    <w:rsid w:val="00891801"/>
    <w:rsid w:val="00891B7F"/>
    <w:rsid w:val="0089273A"/>
    <w:rsid w:val="0089283A"/>
    <w:rsid w:val="00892ADC"/>
    <w:rsid w:val="00892C76"/>
    <w:rsid w:val="008940D2"/>
    <w:rsid w:val="00894215"/>
    <w:rsid w:val="00895730"/>
    <w:rsid w:val="00896193"/>
    <w:rsid w:val="008962F4"/>
    <w:rsid w:val="00896C33"/>
    <w:rsid w:val="00897307"/>
    <w:rsid w:val="008A026F"/>
    <w:rsid w:val="008A0C34"/>
    <w:rsid w:val="008A175F"/>
    <w:rsid w:val="008A1936"/>
    <w:rsid w:val="008A24BE"/>
    <w:rsid w:val="008A5039"/>
    <w:rsid w:val="008A66D4"/>
    <w:rsid w:val="008A6798"/>
    <w:rsid w:val="008A716C"/>
    <w:rsid w:val="008A7AA3"/>
    <w:rsid w:val="008B0231"/>
    <w:rsid w:val="008B0422"/>
    <w:rsid w:val="008B1314"/>
    <w:rsid w:val="008B3509"/>
    <w:rsid w:val="008B3774"/>
    <w:rsid w:val="008B4A96"/>
    <w:rsid w:val="008B5D30"/>
    <w:rsid w:val="008B6F06"/>
    <w:rsid w:val="008B710E"/>
    <w:rsid w:val="008C164E"/>
    <w:rsid w:val="008C2A9F"/>
    <w:rsid w:val="008C3C09"/>
    <w:rsid w:val="008C4C1F"/>
    <w:rsid w:val="008C56B9"/>
    <w:rsid w:val="008C6996"/>
    <w:rsid w:val="008D1686"/>
    <w:rsid w:val="008D1F4C"/>
    <w:rsid w:val="008D34BC"/>
    <w:rsid w:val="008D4A4E"/>
    <w:rsid w:val="008D527D"/>
    <w:rsid w:val="008D608F"/>
    <w:rsid w:val="008D75E7"/>
    <w:rsid w:val="008D7B58"/>
    <w:rsid w:val="008E0BE9"/>
    <w:rsid w:val="008E2786"/>
    <w:rsid w:val="008E2F9E"/>
    <w:rsid w:val="008E3CF2"/>
    <w:rsid w:val="008E4CBA"/>
    <w:rsid w:val="008E5D51"/>
    <w:rsid w:val="008F0275"/>
    <w:rsid w:val="008F02E5"/>
    <w:rsid w:val="008F22B0"/>
    <w:rsid w:val="008F38EA"/>
    <w:rsid w:val="008F425F"/>
    <w:rsid w:val="008F5550"/>
    <w:rsid w:val="008F557E"/>
    <w:rsid w:val="008F63B3"/>
    <w:rsid w:val="008F6AE9"/>
    <w:rsid w:val="008F6F9E"/>
    <w:rsid w:val="008F7F15"/>
    <w:rsid w:val="00901190"/>
    <w:rsid w:val="00905654"/>
    <w:rsid w:val="00905BA5"/>
    <w:rsid w:val="009068BD"/>
    <w:rsid w:val="00906C11"/>
    <w:rsid w:val="0090767A"/>
    <w:rsid w:val="00907F61"/>
    <w:rsid w:val="0091065A"/>
    <w:rsid w:val="00910FA9"/>
    <w:rsid w:val="009129DB"/>
    <w:rsid w:val="00913B7E"/>
    <w:rsid w:val="00913CFF"/>
    <w:rsid w:val="00914255"/>
    <w:rsid w:val="00915F62"/>
    <w:rsid w:val="00916EF2"/>
    <w:rsid w:val="009203A6"/>
    <w:rsid w:val="00921087"/>
    <w:rsid w:val="00922365"/>
    <w:rsid w:val="0092405A"/>
    <w:rsid w:val="00925336"/>
    <w:rsid w:val="0092534B"/>
    <w:rsid w:val="0093019D"/>
    <w:rsid w:val="009320DC"/>
    <w:rsid w:val="0093252F"/>
    <w:rsid w:val="00933AE4"/>
    <w:rsid w:val="00934076"/>
    <w:rsid w:val="009355FB"/>
    <w:rsid w:val="00937B43"/>
    <w:rsid w:val="009409BB"/>
    <w:rsid w:val="00942BB4"/>
    <w:rsid w:val="009430FE"/>
    <w:rsid w:val="00943515"/>
    <w:rsid w:val="00944CE9"/>
    <w:rsid w:val="009454F2"/>
    <w:rsid w:val="00947D55"/>
    <w:rsid w:val="009542DB"/>
    <w:rsid w:val="00955A09"/>
    <w:rsid w:val="00957496"/>
    <w:rsid w:val="00960362"/>
    <w:rsid w:val="00961EF0"/>
    <w:rsid w:val="00963958"/>
    <w:rsid w:val="00963CE6"/>
    <w:rsid w:val="0096679A"/>
    <w:rsid w:val="009667F7"/>
    <w:rsid w:val="00967F22"/>
    <w:rsid w:val="009711E3"/>
    <w:rsid w:val="00971413"/>
    <w:rsid w:val="009717C8"/>
    <w:rsid w:val="00971DC6"/>
    <w:rsid w:val="00972A48"/>
    <w:rsid w:val="00973708"/>
    <w:rsid w:val="00973FF3"/>
    <w:rsid w:val="009740C1"/>
    <w:rsid w:val="00976BA1"/>
    <w:rsid w:val="00977323"/>
    <w:rsid w:val="00980A6B"/>
    <w:rsid w:val="00982CE9"/>
    <w:rsid w:val="0098322A"/>
    <w:rsid w:val="009837BD"/>
    <w:rsid w:val="00984164"/>
    <w:rsid w:val="00985496"/>
    <w:rsid w:val="00986774"/>
    <w:rsid w:val="00992F2F"/>
    <w:rsid w:val="009935DD"/>
    <w:rsid w:val="00993BDB"/>
    <w:rsid w:val="009952E7"/>
    <w:rsid w:val="0099663E"/>
    <w:rsid w:val="00996745"/>
    <w:rsid w:val="00997511"/>
    <w:rsid w:val="00997A58"/>
    <w:rsid w:val="00997DDE"/>
    <w:rsid w:val="00997EE2"/>
    <w:rsid w:val="009A052D"/>
    <w:rsid w:val="009A2E18"/>
    <w:rsid w:val="009A52B2"/>
    <w:rsid w:val="009A60C5"/>
    <w:rsid w:val="009B7C56"/>
    <w:rsid w:val="009C0580"/>
    <w:rsid w:val="009C0643"/>
    <w:rsid w:val="009C1084"/>
    <w:rsid w:val="009C3964"/>
    <w:rsid w:val="009C7A9D"/>
    <w:rsid w:val="009C7BDA"/>
    <w:rsid w:val="009C7E99"/>
    <w:rsid w:val="009D0BCF"/>
    <w:rsid w:val="009D2811"/>
    <w:rsid w:val="009D520E"/>
    <w:rsid w:val="009D5400"/>
    <w:rsid w:val="009E0564"/>
    <w:rsid w:val="009E0995"/>
    <w:rsid w:val="009E2396"/>
    <w:rsid w:val="009E2625"/>
    <w:rsid w:val="009E3A07"/>
    <w:rsid w:val="009E52A5"/>
    <w:rsid w:val="009E5301"/>
    <w:rsid w:val="009E60B8"/>
    <w:rsid w:val="009F09E2"/>
    <w:rsid w:val="009F26F2"/>
    <w:rsid w:val="009F3FC0"/>
    <w:rsid w:val="009F56FA"/>
    <w:rsid w:val="009F73FC"/>
    <w:rsid w:val="00A024C7"/>
    <w:rsid w:val="00A02DEE"/>
    <w:rsid w:val="00A1153F"/>
    <w:rsid w:val="00A11E70"/>
    <w:rsid w:val="00A12B69"/>
    <w:rsid w:val="00A13444"/>
    <w:rsid w:val="00A13DAB"/>
    <w:rsid w:val="00A158DA"/>
    <w:rsid w:val="00A162CC"/>
    <w:rsid w:val="00A173DB"/>
    <w:rsid w:val="00A17BF8"/>
    <w:rsid w:val="00A22015"/>
    <w:rsid w:val="00A225DC"/>
    <w:rsid w:val="00A226C1"/>
    <w:rsid w:val="00A22EC4"/>
    <w:rsid w:val="00A24181"/>
    <w:rsid w:val="00A24925"/>
    <w:rsid w:val="00A2572E"/>
    <w:rsid w:val="00A27BBD"/>
    <w:rsid w:val="00A3102C"/>
    <w:rsid w:val="00A31B38"/>
    <w:rsid w:val="00A32AC2"/>
    <w:rsid w:val="00A339DA"/>
    <w:rsid w:val="00A3639C"/>
    <w:rsid w:val="00A41D82"/>
    <w:rsid w:val="00A42AA2"/>
    <w:rsid w:val="00A46387"/>
    <w:rsid w:val="00A46ADF"/>
    <w:rsid w:val="00A5306E"/>
    <w:rsid w:val="00A5333A"/>
    <w:rsid w:val="00A5439D"/>
    <w:rsid w:val="00A5441E"/>
    <w:rsid w:val="00A56310"/>
    <w:rsid w:val="00A566D7"/>
    <w:rsid w:val="00A57ADE"/>
    <w:rsid w:val="00A57B16"/>
    <w:rsid w:val="00A57EFA"/>
    <w:rsid w:val="00A601E3"/>
    <w:rsid w:val="00A6300E"/>
    <w:rsid w:val="00A63C23"/>
    <w:rsid w:val="00A63F8A"/>
    <w:rsid w:val="00A653D6"/>
    <w:rsid w:val="00A665AB"/>
    <w:rsid w:val="00A67261"/>
    <w:rsid w:val="00A67AC9"/>
    <w:rsid w:val="00A70DC7"/>
    <w:rsid w:val="00A7250B"/>
    <w:rsid w:val="00A72C0B"/>
    <w:rsid w:val="00A74384"/>
    <w:rsid w:val="00A80193"/>
    <w:rsid w:val="00A816C7"/>
    <w:rsid w:val="00A81D60"/>
    <w:rsid w:val="00A8230A"/>
    <w:rsid w:val="00A829B5"/>
    <w:rsid w:val="00A83771"/>
    <w:rsid w:val="00A837CF"/>
    <w:rsid w:val="00A83D7E"/>
    <w:rsid w:val="00A85248"/>
    <w:rsid w:val="00A861B4"/>
    <w:rsid w:val="00A86978"/>
    <w:rsid w:val="00A86B79"/>
    <w:rsid w:val="00A86BED"/>
    <w:rsid w:val="00A87464"/>
    <w:rsid w:val="00A93EAA"/>
    <w:rsid w:val="00A93EB9"/>
    <w:rsid w:val="00A940B2"/>
    <w:rsid w:val="00A9479F"/>
    <w:rsid w:val="00A94816"/>
    <w:rsid w:val="00A94B2C"/>
    <w:rsid w:val="00A952C6"/>
    <w:rsid w:val="00A97CE5"/>
    <w:rsid w:val="00A97E17"/>
    <w:rsid w:val="00AA0295"/>
    <w:rsid w:val="00AA1F6E"/>
    <w:rsid w:val="00AA4089"/>
    <w:rsid w:val="00AA483D"/>
    <w:rsid w:val="00AA50E8"/>
    <w:rsid w:val="00AA57B6"/>
    <w:rsid w:val="00AA67E4"/>
    <w:rsid w:val="00AA6925"/>
    <w:rsid w:val="00AA6CA6"/>
    <w:rsid w:val="00AB0B01"/>
    <w:rsid w:val="00AB1723"/>
    <w:rsid w:val="00AB1995"/>
    <w:rsid w:val="00AB1B4E"/>
    <w:rsid w:val="00AB2217"/>
    <w:rsid w:val="00AB5A1A"/>
    <w:rsid w:val="00AB6EE0"/>
    <w:rsid w:val="00AB73E1"/>
    <w:rsid w:val="00AC062E"/>
    <w:rsid w:val="00AC0B50"/>
    <w:rsid w:val="00AC1356"/>
    <w:rsid w:val="00AC1881"/>
    <w:rsid w:val="00AC358F"/>
    <w:rsid w:val="00AC3938"/>
    <w:rsid w:val="00AC58DB"/>
    <w:rsid w:val="00AC5B72"/>
    <w:rsid w:val="00AC7980"/>
    <w:rsid w:val="00AC7E57"/>
    <w:rsid w:val="00AD1EB0"/>
    <w:rsid w:val="00AD3C9C"/>
    <w:rsid w:val="00AD3CBA"/>
    <w:rsid w:val="00AD7A43"/>
    <w:rsid w:val="00AD7BC4"/>
    <w:rsid w:val="00AE5150"/>
    <w:rsid w:val="00AE518D"/>
    <w:rsid w:val="00AE5D32"/>
    <w:rsid w:val="00AE5E45"/>
    <w:rsid w:val="00AE6292"/>
    <w:rsid w:val="00AE6A25"/>
    <w:rsid w:val="00AE7AA7"/>
    <w:rsid w:val="00AF38F0"/>
    <w:rsid w:val="00AF5A88"/>
    <w:rsid w:val="00AF5D39"/>
    <w:rsid w:val="00AF5E43"/>
    <w:rsid w:val="00AF6884"/>
    <w:rsid w:val="00B01748"/>
    <w:rsid w:val="00B02284"/>
    <w:rsid w:val="00B02F59"/>
    <w:rsid w:val="00B03A03"/>
    <w:rsid w:val="00B041D7"/>
    <w:rsid w:val="00B064E1"/>
    <w:rsid w:val="00B07E66"/>
    <w:rsid w:val="00B106E8"/>
    <w:rsid w:val="00B12F93"/>
    <w:rsid w:val="00B13438"/>
    <w:rsid w:val="00B17B18"/>
    <w:rsid w:val="00B210CE"/>
    <w:rsid w:val="00B22412"/>
    <w:rsid w:val="00B22627"/>
    <w:rsid w:val="00B23527"/>
    <w:rsid w:val="00B24ABF"/>
    <w:rsid w:val="00B264DA"/>
    <w:rsid w:val="00B31428"/>
    <w:rsid w:val="00B31938"/>
    <w:rsid w:val="00B3204C"/>
    <w:rsid w:val="00B3404E"/>
    <w:rsid w:val="00B342AD"/>
    <w:rsid w:val="00B34472"/>
    <w:rsid w:val="00B35C8D"/>
    <w:rsid w:val="00B3621B"/>
    <w:rsid w:val="00B36E8D"/>
    <w:rsid w:val="00B37834"/>
    <w:rsid w:val="00B413A1"/>
    <w:rsid w:val="00B420A2"/>
    <w:rsid w:val="00B43D26"/>
    <w:rsid w:val="00B45B97"/>
    <w:rsid w:val="00B47575"/>
    <w:rsid w:val="00B47F42"/>
    <w:rsid w:val="00B517B4"/>
    <w:rsid w:val="00B518FD"/>
    <w:rsid w:val="00B51CF4"/>
    <w:rsid w:val="00B5269D"/>
    <w:rsid w:val="00B5476A"/>
    <w:rsid w:val="00B55C24"/>
    <w:rsid w:val="00B56DC0"/>
    <w:rsid w:val="00B60684"/>
    <w:rsid w:val="00B61268"/>
    <w:rsid w:val="00B62B31"/>
    <w:rsid w:val="00B632B2"/>
    <w:rsid w:val="00B65686"/>
    <w:rsid w:val="00B6664E"/>
    <w:rsid w:val="00B723DF"/>
    <w:rsid w:val="00B728E0"/>
    <w:rsid w:val="00B74097"/>
    <w:rsid w:val="00B7550A"/>
    <w:rsid w:val="00B768CD"/>
    <w:rsid w:val="00B768E1"/>
    <w:rsid w:val="00B76F0B"/>
    <w:rsid w:val="00B777C0"/>
    <w:rsid w:val="00B8346F"/>
    <w:rsid w:val="00B83DCC"/>
    <w:rsid w:val="00B85E3B"/>
    <w:rsid w:val="00B85FA2"/>
    <w:rsid w:val="00B87924"/>
    <w:rsid w:val="00B87E07"/>
    <w:rsid w:val="00B903DB"/>
    <w:rsid w:val="00B9088D"/>
    <w:rsid w:val="00B9095B"/>
    <w:rsid w:val="00B92316"/>
    <w:rsid w:val="00B92C55"/>
    <w:rsid w:val="00B942F3"/>
    <w:rsid w:val="00B94896"/>
    <w:rsid w:val="00B94D36"/>
    <w:rsid w:val="00B9531F"/>
    <w:rsid w:val="00B95685"/>
    <w:rsid w:val="00B97916"/>
    <w:rsid w:val="00BA2209"/>
    <w:rsid w:val="00BA27F6"/>
    <w:rsid w:val="00BA374D"/>
    <w:rsid w:val="00BA3786"/>
    <w:rsid w:val="00BA4571"/>
    <w:rsid w:val="00BA485E"/>
    <w:rsid w:val="00BB0207"/>
    <w:rsid w:val="00BB25FF"/>
    <w:rsid w:val="00BB3690"/>
    <w:rsid w:val="00BB4222"/>
    <w:rsid w:val="00BB4418"/>
    <w:rsid w:val="00BB4A5D"/>
    <w:rsid w:val="00BB508F"/>
    <w:rsid w:val="00BB7427"/>
    <w:rsid w:val="00BB7C21"/>
    <w:rsid w:val="00BC0115"/>
    <w:rsid w:val="00BC101A"/>
    <w:rsid w:val="00BC2579"/>
    <w:rsid w:val="00BC4DD0"/>
    <w:rsid w:val="00BC53BA"/>
    <w:rsid w:val="00BC6C29"/>
    <w:rsid w:val="00BD0DD6"/>
    <w:rsid w:val="00BD1DDE"/>
    <w:rsid w:val="00BD2179"/>
    <w:rsid w:val="00BD253A"/>
    <w:rsid w:val="00BD305D"/>
    <w:rsid w:val="00BD30CD"/>
    <w:rsid w:val="00BD4915"/>
    <w:rsid w:val="00BD5814"/>
    <w:rsid w:val="00BD5933"/>
    <w:rsid w:val="00BD7402"/>
    <w:rsid w:val="00BE29F4"/>
    <w:rsid w:val="00BE3469"/>
    <w:rsid w:val="00BE35E7"/>
    <w:rsid w:val="00BE5470"/>
    <w:rsid w:val="00BE5CFD"/>
    <w:rsid w:val="00BE5F73"/>
    <w:rsid w:val="00BE6369"/>
    <w:rsid w:val="00BE7F85"/>
    <w:rsid w:val="00BF00A8"/>
    <w:rsid w:val="00BF22F8"/>
    <w:rsid w:val="00BF2AF8"/>
    <w:rsid w:val="00BF2C32"/>
    <w:rsid w:val="00BF3C10"/>
    <w:rsid w:val="00BF564B"/>
    <w:rsid w:val="00BF6E10"/>
    <w:rsid w:val="00C00273"/>
    <w:rsid w:val="00C00320"/>
    <w:rsid w:val="00C01FD4"/>
    <w:rsid w:val="00C02FAF"/>
    <w:rsid w:val="00C0404A"/>
    <w:rsid w:val="00C045FF"/>
    <w:rsid w:val="00C0486D"/>
    <w:rsid w:val="00C056E1"/>
    <w:rsid w:val="00C063A9"/>
    <w:rsid w:val="00C105ED"/>
    <w:rsid w:val="00C11BEE"/>
    <w:rsid w:val="00C13BDF"/>
    <w:rsid w:val="00C15253"/>
    <w:rsid w:val="00C15FAF"/>
    <w:rsid w:val="00C1754F"/>
    <w:rsid w:val="00C20F7C"/>
    <w:rsid w:val="00C216F3"/>
    <w:rsid w:val="00C21FAC"/>
    <w:rsid w:val="00C22AEC"/>
    <w:rsid w:val="00C22EEF"/>
    <w:rsid w:val="00C23658"/>
    <w:rsid w:val="00C24821"/>
    <w:rsid w:val="00C27F6E"/>
    <w:rsid w:val="00C31193"/>
    <w:rsid w:val="00C31FAF"/>
    <w:rsid w:val="00C33441"/>
    <w:rsid w:val="00C343CE"/>
    <w:rsid w:val="00C35F09"/>
    <w:rsid w:val="00C3737E"/>
    <w:rsid w:val="00C419E5"/>
    <w:rsid w:val="00C42DF2"/>
    <w:rsid w:val="00C42FF0"/>
    <w:rsid w:val="00C44316"/>
    <w:rsid w:val="00C444F7"/>
    <w:rsid w:val="00C4474D"/>
    <w:rsid w:val="00C47198"/>
    <w:rsid w:val="00C5019C"/>
    <w:rsid w:val="00C50DA8"/>
    <w:rsid w:val="00C50F05"/>
    <w:rsid w:val="00C52834"/>
    <w:rsid w:val="00C55EFE"/>
    <w:rsid w:val="00C5613C"/>
    <w:rsid w:val="00C5755E"/>
    <w:rsid w:val="00C57AAA"/>
    <w:rsid w:val="00C60537"/>
    <w:rsid w:val="00C62CCA"/>
    <w:rsid w:val="00C62F9D"/>
    <w:rsid w:val="00C63C51"/>
    <w:rsid w:val="00C63DE7"/>
    <w:rsid w:val="00C6477F"/>
    <w:rsid w:val="00C6748E"/>
    <w:rsid w:val="00C70161"/>
    <w:rsid w:val="00C70BF2"/>
    <w:rsid w:val="00C70DC7"/>
    <w:rsid w:val="00C713FF"/>
    <w:rsid w:val="00C71903"/>
    <w:rsid w:val="00C71D02"/>
    <w:rsid w:val="00C72272"/>
    <w:rsid w:val="00C742D1"/>
    <w:rsid w:val="00C74FAB"/>
    <w:rsid w:val="00C75ACC"/>
    <w:rsid w:val="00C772FD"/>
    <w:rsid w:val="00C80123"/>
    <w:rsid w:val="00C80DC0"/>
    <w:rsid w:val="00C81E4F"/>
    <w:rsid w:val="00C839EA"/>
    <w:rsid w:val="00C84974"/>
    <w:rsid w:val="00C85E1B"/>
    <w:rsid w:val="00C8704A"/>
    <w:rsid w:val="00C9077C"/>
    <w:rsid w:val="00C926B2"/>
    <w:rsid w:val="00C92874"/>
    <w:rsid w:val="00C92D75"/>
    <w:rsid w:val="00C93642"/>
    <w:rsid w:val="00C948A8"/>
    <w:rsid w:val="00C95575"/>
    <w:rsid w:val="00C95CBD"/>
    <w:rsid w:val="00C96223"/>
    <w:rsid w:val="00C969BB"/>
    <w:rsid w:val="00C9770F"/>
    <w:rsid w:val="00CA23B6"/>
    <w:rsid w:val="00CA5600"/>
    <w:rsid w:val="00CA5F96"/>
    <w:rsid w:val="00CB06B6"/>
    <w:rsid w:val="00CB30B1"/>
    <w:rsid w:val="00CB3305"/>
    <w:rsid w:val="00CB3C8A"/>
    <w:rsid w:val="00CB428F"/>
    <w:rsid w:val="00CB47D3"/>
    <w:rsid w:val="00CB485A"/>
    <w:rsid w:val="00CB5067"/>
    <w:rsid w:val="00CB5518"/>
    <w:rsid w:val="00CB5521"/>
    <w:rsid w:val="00CB5597"/>
    <w:rsid w:val="00CB5E86"/>
    <w:rsid w:val="00CB6B6C"/>
    <w:rsid w:val="00CC159B"/>
    <w:rsid w:val="00CC4909"/>
    <w:rsid w:val="00CC577B"/>
    <w:rsid w:val="00CD246E"/>
    <w:rsid w:val="00CD2D35"/>
    <w:rsid w:val="00CD395A"/>
    <w:rsid w:val="00CD4DE5"/>
    <w:rsid w:val="00CE0CC4"/>
    <w:rsid w:val="00CE28EA"/>
    <w:rsid w:val="00CE596D"/>
    <w:rsid w:val="00CE6EED"/>
    <w:rsid w:val="00CE746C"/>
    <w:rsid w:val="00CE74C1"/>
    <w:rsid w:val="00CF0052"/>
    <w:rsid w:val="00CF027E"/>
    <w:rsid w:val="00CF05E4"/>
    <w:rsid w:val="00CF115C"/>
    <w:rsid w:val="00CF3F7F"/>
    <w:rsid w:val="00CF4311"/>
    <w:rsid w:val="00CF43D3"/>
    <w:rsid w:val="00CF5C3E"/>
    <w:rsid w:val="00CF5D77"/>
    <w:rsid w:val="00CF699D"/>
    <w:rsid w:val="00CF7D1E"/>
    <w:rsid w:val="00CF7F79"/>
    <w:rsid w:val="00CF7FA8"/>
    <w:rsid w:val="00D0238E"/>
    <w:rsid w:val="00D031A5"/>
    <w:rsid w:val="00D03961"/>
    <w:rsid w:val="00D04AA0"/>
    <w:rsid w:val="00D050CB"/>
    <w:rsid w:val="00D05905"/>
    <w:rsid w:val="00D067A8"/>
    <w:rsid w:val="00D06BDA"/>
    <w:rsid w:val="00D07EA7"/>
    <w:rsid w:val="00D11A77"/>
    <w:rsid w:val="00D123DC"/>
    <w:rsid w:val="00D12FA0"/>
    <w:rsid w:val="00D14036"/>
    <w:rsid w:val="00D14691"/>
    <w:rsid w:val="00D14B45"/>
    <w:rsid w:val="00D15DE9"/>
    <w:rsid w:val="00D20090"/>
    <w:rsid w:val="00D20C6B"/>
    <w:rsid w:val="00D221AC"/>
    <w:rsid w:val="00D23521"/>
    <w:rsid w:val="00D235DF"/>
    <w:rsid w:val="00D2456E"/>
    <w:rsid w:val="00D27E27"/>
    <w:rsid w:val="00D30FA6"/>
    <w:rsid w:val="00D3410C"/>
    <w:rsid w:val="00D360DB"/>
    <w:rsid w:val="00D37426"/>
    <w:rsid w:val="00D4006C"/>
    <w:rsid w:val="00D4372C"/>
    <w:rsid w:val="00D44189"/>
    <w:rsid w:val="00D44CB6"/>
    <w:rsid w:val="00D45115"/>
    <w:rsid w:val="00D47F7B"/>
    <w:rsid w:val="00D50517"/>
    <w:rsid w:val="00D50BD8"/>
    <w:rsid w:val="00D54BC9"/>
    <w:rsid w:val="00D54C27"/>
    <w:rsid w:val="00D553AB"/>
    <w:rsid w:val="00D60CCE"/>
    <w:rsid w:val="00D61DF7"/>
    <w:rsid w:val="00D62328"/>
    <w:rsid w:val="00D63D3A"/>
    <w:rsid w:val="00D64ED2"/>
    <w:rsid w:val="00D672AF"/>
    <w:rsid w:val="00D67A4E"/>
    <w:rsid w:val="00D70455"/>
    <w:rsid w:val="00D704B7"/>
    <w:rsid w:val="00D7065B"/>
    <w:rsid w:val="00D72542"/>
    <w:rsid w:val="00D72C20"/>
    <w:rsid w:val="00D72F29"/>
    <w:rsid w:val="00D74AC9"/>
    <w:rsid w:val="00D74E55"/>
    <w:rsid w:val="00D76391"/>
    <w:rsid w:val="00D77B90"/>
    <w:rsid w:val="00D80C6D"/>
    <w:rsid w:val="00D80FB6"/>
    <w:rsid w:val="00D81445"/>
    <w:rsid w:val="00D8278B"/>
    <w:rsid w:val="00D82FB9"/>
    <w:rsid w:val="00D83848"/>
    <w:rsid w:val="00D84D24"/>
    <w:rsid w:val="00D85910"/>
    <w:rsid w:val="00D85D96"/>
    <w:rsid w:val="00D860BD"/>
    <w:rsid w:val="00D87F93"/>
    <w:rsid w:val="00D90A69"/>
    <w:rsid w:val="00D90D98"/>
    <w:rsid w:val="00D90DDE"/>
    <w:rsid w:val="00D91D71"/>
    <w:rsid w:val="00D925ED"/>
    <w:rsid w:val="00D9273C"/>
    <w:rsid w:val="00D92ABA"/>
    <w:rsid w:val="00D95A1B"/>
    <w:rsid w:val="00D971D4"/>
    <w:rsid w:val="00D97F4E"/>
    <w:rsid w:val="00DA15C0"/>
    <w:rsid w:val="00DA169D"/>
    <w:rsid w:val="00DA192D"/>
    <w:rsid w:val="00DA202A"/>
    <w:rsid w:val="00DA2E53"/>
    <w:rsid w:val="00DA37C3"/>
    <w:rsid w:val="00DA3D7C"/>
    <w:rsid w:val="00DA3F9F"/>
    <w:rsid w:val="00DA43F0"/>
    <w:rsid w:val="00DA534C"/>
    <w:rsid w:val="00DA6370"/>
    <w:rsid w:val="00DA72DF"/>
    <w:rsid w:val="00DB0D49"/>
    <w:rsid w:val="00DB1557"/>
    <w:rsid w:val="00DB378C"/>
    <w:rsid w:val="00DB3D93"/>
    <w:rsid w:val="00DB42F5"/>
    <w:rsid w:val="00DB51A7"/>
    <w:rsid w:val="00DB6485"/>
    <w:rsid w:val="00DB69D0"/>
    <w:rsid w:val="00DB6B2E"/>
    <w:rsid w:val="00DB72B1"/>
    <w:rsid w:val="00DC0260"/>
    <w:rsid w:val="00DC0C65"/>
    <w:rsid w:val="00DC1342"/>
    <w:rsid w:val="00DC13E5"/>
    <w:rsid w:val="00DC1B7A"/>
    <w:rsid w:val="00DC200F"/>
    <w:rsid w:val="00DC3275"/>
    <w:rsid w:val="00DC33D8"/>
    <w:rsid w:val="00DC4A3A"/>
    <w:rsid w:val="00DC4B3E"/>
    <w:rsid w:val="00DC6D3D"/>
    <w:rsid w:val="00DD0174"/>
    <w:rsid w:val="00DD0CFF"/>
    <w:rsid w:val="00DD3E12"/>
    <w:rsid w:val="00DD520B"/>
    <w:rsid w:val="00DD6132"/>
    <w:rsid w:val="00DD659C"/>
    <w:rsid w:val="00DE0527"/>
    <w:rsid w:val="00DE0EFF"/>
    <w:rsid w:val="00DE1DDC"/>
    <w:rsid w:val="00DE3EAB"/>
    <w:rsid w:val="00DE4363"/>
    <w:rsid w:val="00DE4951"/>
    <w:rsid w:val="00DE6F0B"/>
    <w:rsid w:val="00DE703A"/>
    <w:rsid w:val="00DF0424"/>
    <w:rsid w:val="00DF09D9"/>
    <w:rsid w:val="00DF0E00"/>
    <w:rsid w:val="00DF128F"/>
    <w:rsid w:val="00DF1E61"/>
    <w:rsid w:val="00DF2278"/>
    <w:rsid w:val="00E00863"/>
    <w:rsid w:val="00E02E96"/>
    <w:rsid w:val="00E0366C"/>
    <w:rsid w:val="00E046D1"/>
    <w:rsid w:val="00E04D59"/>
    <w:rsid w:val="00E069BA"/>
    <w:rsid w:val="00E10BD1"/>
    <w:rsid w:val="00E12CD2"/>
    <w:rsid w:val="00E12DC9"/>
    <w:rsid w:val="00E13B63"/>
    <w:rsid w:val="00E1424A"/>
    <w:rsid w:val="00E1598A"/>
    <w:rsid w:val="00E16059"/>
    <w:rsid w:val="00E161C0"/>
    <w:rsid w:val="00E168DF"/>
    <w:rsid w:val="00E178B6"/>
    <w:rsid w:val="00E20436"/>
    <w:rsid w:val="00E20642"/>
    <w:rsid w:val="00E209EC"/>
    <w:rsid w:val="00E23191"/>
    <w:rsid w:val="00E235A2"/>
    <w:rsid w:val="00E238D1"/>
    <w:rsid w:val="00E23ABD"/>
    <w:rsid w:val="00E24034"/>
    <w:rsid w:val="00E32553"/>
    <w:rsid w:val="00E350A1"/>
    <w:rsid w:val="00E35188"/>
    <w:rsid w:val="00E364C1"/>
    <w:rsid w:val="00E369AE"/>
    <w:rsid w:val="00E379CB"/>
    <w:rsid w:val="00E44B92"/>
    <w:rsid w:val="00E45638"/>
    <w:rsid w:val="00E4642C"/>
    <w:rsid w:val="00E46D65"/>
    <w:rsid w:val="00E503FB"/>
    <w:rsid w:val="00E504D9"/>
    <w:rsid w:val="00E50A58"/>
    <w:rsid w:val="00E5177A"/>
    <w:rsid w:val="00E5213C"/>
    <w:rsid w:val="00E52495"/>
    <w:rsid w:val="00E52D12"/>
    <w:rsid w:val="00E53DC9"/>
    <w:rsid w:val="00E57A85"/>
    <w:rsid w:val="00E61612"/>
    <w:rsid w:val="00E61891"/>
    <w:rsid w:val="00E61E1E"/>
    <w:rsid w:val="00E6392A"/>
    <w:rsid w:val="00E63EFC"/>
    <w:rsid w:val="00E649B0"/>
    <w:rsid w:val="00E7057A"/>
    <w:rsid w:val="00E7066A"/>
    <w:rsid w:val="00E70E54"/>
    <w:rsid w:val="00E72DDA"/>
    <w:rsid w:val="00E72F4E"/>
    <w:rsid w:val="00E7526C"/>
    <w:rsid w:val="00E756FC"/>
    <w:rsid w:val="00E7684B"/>
    <w:rsid w:val="00E769C1"/>
    <w:rsid w:val="00E804D3"/>
    <w:rsid w:val="00E82822"/>
    <w:rsid w:val="00E83425"/>
    <w:rsid w:val="00E83F65"/>
    <w:rsid w:val="00E8555C"/>
    <w:rsid w:val="00E86726"/>
    <w:rsid w:val="00E86A6E"/>
    <w:rsid w:val="00E91D14"/>
    <w:rsid w:val="00E91DFC"/>
    <w:rsid w:val="00E9269D"/>
    <w:rsid w:val="00E9331A"/>
    <w:rsid w:val="00E94295"/>
    <w:rsid w:val="00E94FB9"/>
    <w:rsid w:val="00E96D22"/>
    <w:rsid w:val="00E97D90"/>
    <w:rsid w:val="00EA021B"/>
    <w:rsid w:val="00EA06CF"/>
    <w:rsid w:val="00EA1750"/>
    <w:rsid w:val="00EA19D0"/>
    <w:rsid w:val="00EA209C"/>
    <w:rsid w:val="00EA54C9"/>
    <w:rsid w:val="00EA5D4A"/>
    <w:rsid w:val="00EA65E3"/>
    <w:rsid w:val="00EA6994"/>
    <w:rsid w:val="00EA7066"/>
    <w:rsid w:val="00EB5FA6"/>
    <w:rsid w:val="00EB63F9"/>
    <w:rsid w:val="00EB71EF"/>
    <w:rsid w:val="00EC2301"/>
    <w:rsid w:val="00EC3B39"/>
    <w:rsid w:val="00EC4A0B"/>
    <w:rsid w:val="00EC58FC"/>
    <w:rsid w:val="00EC6552"/>
    <w:rsid w:val="00EC7D45"/>
    <w:rsid w:val="00ED0F40"/>
    <w:rsid w:val="00ED435C"/>
    <w:rsid w:val="00ED68F1"/>
    <w:rsid w:val="00ED7256"/>
    <w:rsid w:val="00EE0965"/>
    <w:rsid w:val="00EE1751"/>
    <w:rsid w:val="00EE2633"/>
    <w:rsid w:val="00EE3221"/>
    <w:rsid w:val="00EE4552"/>
    <w:rsid w:val="00EF1AC6"/>
    <w:rsid w:val="00EF1CA0"/>
    <w:rsid w:val="00EF2757"/>
    <w:rsid w:val="00EF4ED9"/>
    <w:rsid w:val="00EF5358"/>
    <w:rsid w:val="00EF6238"/>
    <w:rsid w:val="00EF7B9E"/>
    <w:rsid w:val="00F00DC7"/>
    <w:rsid w:val="00F0178B"/>
    <w:rsid w:val="00F01DBF"/>
    <w:rsid w:val="00F021C0"/>
    <w:rsid w:val="00F024AA"/>
    <w:rsid w:val="00F05300"/>
    <w:rsid w:val="00F071BD"/>
    <w:rsid w:val="00F106FF"/>
    <w:rsid w:val="00F11CDE"/>
    <w:rsid w:val="00F12A89"/>
    <w:rsid w:val="00F131E9"/>
    <w:rsid w:val="00F16F3D"/>
    <w:rsid w:val="00F178AB"/>
    <w:rsid w:val="00F17EDD"/>
    <w:rsid w:val="00F20B96"/>
    <w:rsid w:val="00F20BB5"/>
    <w:rsid w:val="00F222D4"/>
    <w:rsid w:val="00F224D3"/>
    <w:rsid w:val="00F22F15"/>
    <w:rsid w:val="00F23F01"/>
    <w:rsid w:val="00F244E7"/>
    <w:rsid w:val="00F24A4F"/>
    <w:rsid w:val="00F25C7A"/>
    <w:rsid w:val="00F275E5"/>
    <w:rsid w:val="00F303C4"/>
    <w:rsid w:val="00F30D47"/>
    <w:rsid w:val="00F311D2"/>
    <w:rsid w:val="00F317AA"/>
    <w:rsid w:val="00F31B2A"/>
    <w:rsid w:val="00F33DEE"/>
    <w:rsid w:val="00F33ECD"/>
    <w:rsid w:val="00F37797"/>
    <w:rsid w:val="00F41BAF"/>
    <w:rsid w:val="00F45DA2"/>
    <w:rsid w:val="00F4615C"/>
    <w:rsid w:val="00F52450"/>
    <w:rsid w:val="00F52965"/>
    <w:rsid w:val="00F532E1"/>
    <w:rsid w:val="00F53FBE"/>
    <w:rsid w:val="00F53FBF"/>
    <w:rsid w:val="00F555F5"/>
    <w:rsid w:val="00F561C5"/>
    <w:rsid w:val="00F561E9"/>
    <w:rsid w:val="00F56964"/>
    <w:rsid w:val="00F57293"/>
    <w:rsid w:val="00F5779F"/>
    <w:rsid w:val="00F630D4"/>
    <w:rsid w:val="00F6333B"/>
    <w:rsid w:val="00F64F2E"/>
    <w:rsid w:val="00F65ABD"/>
    <w:rsid w:val="00F67FD8"/>
    <w:rsid w:val="00F70276"/>
    <w:rsid w:val="00F70B9B"/>
    <w:rsid w:val="00F7385C"/>
    <w:rsid w:val="00F73D09"/>
    <w:rsid w:val="00F74450"/>
    <w:rsid w:val="00F74654"/>
    <w:rsid w:val="00F747BC"/>
    <w:rsid w:val="00F74A17"/>
    <w:rsid w:val="00F75CD9"/>
    <w:rsid w:val="00F80298"/>
    <w:rsid w:val="00F82E3D"/>
    <w:rsid w:val="00F838F6"/>
    <w:rsid w:val="00F85F8D"/>
    <w:rsid w:val="00F87590"/>
    <w:rsid w:val="00F91C45"/>
    <w:rsid w:val="00FA0BC0"/>
    <w:rsid w:val="00FA4C9F"/>
    <w:rsid w:val="00FA66D8"/>
    <w:rsid w:val="00FA74D5"/>
    <w:rsid w:val="00FB190A"/>
    <w:rsid w:val="00FB1D91"/>
    <w:rsid w:val="00FB21AC"/>
    <w:rsid w:val="00FB23A8"/>
    <w:rsid w:val="00FB2A20"/>
    <w:rsid w:val="00FB333D"/>
    <w:rsid w:val="00FB6BD1"/>
    <w:rsid w:val="00FB71A8"/>
    <w:rsid w:val="00FC006E"/>
    <w:rsid w:val="00FC12D9"/>
    <w:rsid w:val="00FC1664"/>
    <w:rsid w:val="00FC3AA1"/>
    <w:rsid w:val="00FC54AE"/>
    <w:rsid w:val="00FC6B7F"/>
    <w:rsid w:val="00FC7044"/>
    <w:rsid w:val="00FC7C18"/>
    <w:rsid w:val="00FD2124"/>
    <w:rsid w:val="00FD35D2"/>
    <w:rsid w:val="00FD39A0"/>
    <w:rsid w:val="00FD53CF"/>
    <w:rsid w:val="00FD5F0F"/>
    <w:rsid w:val="00FE030C"/>
    <w:rsid w:val="00FE089B"/>
    <w:rsid w:val="00FE1213"/>
    <w:rsid w:val="00FE1348"/>
    <w:rsid w:val="00FE27A6"/>
    <w:rsid w:val="00FE2895"/>
    <w:rsid w:val="00FE322B"/>
    <w:rsid w:val="00FE4EA5"/>
    <w:rsid w:val="00FE539D"/>
    <w:rsid w:val="00FE7349"/>
    <w:rsid w:val="00FE7477"/>
    <w:rsid w:val="00FF05E8"/>
    <w:rsid w:val="00FF1957"/>
    <w:rsid w:val="00FF23E1"/>
    <w:rsid w:val="00FF3B0E"/>
    <w:rsid w:val="00FF4A62"/>
    <w:rsid w:val="00FF4C4B"/>
    <w:rsid w:val="00FF5389"/>
    <w:rsid w:val="00FF67D1"/>
    <w:rsid w:val="00FF7F7A"/>
    <w:rsid w:val="033BB9A2"/>
    <w:rsid w:val="034283F1"/>
    <w:rsid w:val="044A8E6D"/>
    <w:rsid w:val="0AF9069C"/>
    <w:rsid w:val="0B3B3D11"/>
    <w:rsid w:val="0EEDC057"/>
    <w:rsid w:val="0FC44B58"/>
    <w:rsid w:val="0FC956FB"/>
    <w:rsid w:val="1049EC3F"/>
    <w:rsid w:val="11F0971B"/>
    <w:rsid w:val="127491B6"/>
    <w:rsid w:val="129B72B3"/>
    <w:rsid w:val="12C41F3F"/>
    <w:rsid w:val="14243D7C"/>
    <w:rsid w:val="1640FEE9"/>
    <w:rsid w:val="182E4F2B"/>
    <w:rsid w:val="19810FF1"/>
    <w:rsid w:val="19DAE57A"/>
    <w:rsid w:val="1B5EFCCA"/>
    <w:rsid w:val="1C171C9A"/>
    <w:rsid w:val="1C815FA2"/>
    <w:rsid w:val="1EDD2CFF"/>
    <w:rsid w:val="1FB52A9F"/>
    <w:rsid w:val="20220C88"/>
    <w:rsid w:val="206857DB"/>
    <w:rsid w:val="2393917F"/>
    <w:rsid w:val="23B9F65A"/>
    <w:rsid w:val="23EE5932"/>
    <w:rsid w:val="24CBFD5A"/>
    <w:rsid w:val="261491A2"/>
    <w:rsid w:val="27814817"/>
    <w:rsid w:val="28EB396C"/>
    <w:rsid w:val="29071E74"/>
    <w:rsid w:val="2C74CBC8"/>
    <w:rsid w:val="2CF2290A"/>
    <w:rsid w:val="2DF97B30"/>
    <w:rsid w:val="30B5B194"/>
    <w:rsid w:val="31E515AC"/>
    <w:rsid w:val="35869D84"/>
    <w:rsid w:val="3648FCAC"/>
    <w:rsid w:val="369FE9CC"/>
    <w:rsid w:val="37454E01"/>
    <w:rsid w:val="3793B87A"/>
    <w:rsid w:val="37A931C3"/>
    <w:rsid w:val="384A2329"/>
    <w:rsid w:val="389456D2"/>
    <w:rsid w:val="3ACADAF5"/>
    <w:rsid w:val="3C69DF23"/>
    <w:rsid w:val="3EEA9BA2"/>
    <w:rsid w:val="3F5FD43F"/>
    <w:rsid w:val="405D9069"/>
    <w:rsid w:val="41CD375F"/>
    <w:rsid w:val="42FD8E42"/>
    <w:rsid w:val="443E2E4D"/>
    <w:rsid w:val="4603DB16"/>
    <w:rsid w:val="463E2DD1"/>
    <w:rsid w:val="46C13AB1"/>
    <w:rsid w:val="46E32620"/>
    <w:rsid w:val="4910BB4C"/>
    <w:rsid w:val="49933BD7"/>
    <w:rsid w:val="4A6947DF"/>
    <w:rsid w:val="4C304A79"/>
    <w:rsid w:val="4D0B01F1"/>
    <w:rsid w:val="4D89F305"/>
    <w:rsid w:val="4FA71339"/>
    <w:rsid w:val="559D5C1C"/>
    <w:rsid w:val="5D44B5E5"/>
    <w:rsid w:val="5E4284FA"/>
    <w:rsid w:val="5F53A2CE"/>
    <w:rsid w:val="5FE195B4"/>
    <w:rsid w:val="606B64C8"/>
    <w:rsid w:val="6135B3FE"/>
    <w:rsid w:val="61475041"/>
    <w:rsid w:val="61E9D926"/>
    <w:rsid w:val="63CBA23A"/>
    <w:rsid w:val="6478A90F"/>
    <w:rsid w:val="6555781A"/>
    <w:rsid w:val="65E67C26"/>
    <w:rsid w:val="6815A96C"/>
    <w:rsid w:val="6A6A977F"/>
    <w:rsid w:val="6EEB3078"/>
    <w:rsid w:val="70ED05EA"/>
    <w:rsid w:val="70F07410"/>
    <w:rsid w:val="72AF3C31"/>
    <w:rsid w:val="756CB8C6"/>
    <w:rsid w:val="75FF60FB"/>
    <w:rsid w:val="76B7BF2A"/>
    <w:rsid w:val="77642DE9"/>
    <w:rsid w:val="781E903A"/>
    <w:rsid w:val="7915A27A"/>
    <w:rsid w:val="7933A431"/>
    <w:rsid w:val="7B765711"/>
    <w:rsid w:val="7CE54EE7"/>
    <w:rsid w:val="7E7D807F"/>
    <w:rsid w:val="7FBE14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C2371"/>
  <w15:chartTrackingRefBased/>
  <w15:docId w15:val="{27A10DF0-CE77-4CA4-9FA3-583856A47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0B0"/>
  </w:style>
  <w:style w:type="paragraph" w:styleId="Heading1">
    <w:name w:val="heading 1"/>
    <w:basedOn w:val="Normal"/>
    <w:next w:val="Normal"/>
    <w:link w:val="Heading1Char"/>
    <w:uiPriority w:val="9"/>
    <w:qFormat/>
    <w:rsid w:val="00EC4A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C4A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4A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4A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4A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4A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4A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4A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4A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A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C4A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4A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4A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4A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4A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4A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4A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4A0B"/>
    <w:rPr>
      <w:rFonts w:eastAsiaTheme="majorEastAsia" w:cstheme="majorBidi"/>
      <w:color w:val="272727" w:themeColor="text1" w:themeTint="D8"/>
    </w:rPr>
  </w:style>
  <w:style w:type="paragraph" w:styleId="Title">
    <w:name w:val="Title"/>
    <w:basedOn w:val="Normal"/>
    <w:next w:val="Normal"/>
    <w:link w:val="TitleChar"/>
    <w:uiPriority w:val="10"/>
    <w:qFormat/>
    <w:rsid w:val="00EC4A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4A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4A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4A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4A0B"/>
    <w:pPr>
      <w:spacing w:before="160"/>
      <w:jc w:val="center"/>
    </w:pPr>
    <w:rPr>
      <w:i/>
      <w:iCs/>
      <w:color w:val="404040" w:themeColor="text1" w:themeTint="BF"/>
    </w:rPr>
  </w:style>
  <w:style w:type="character" w:customStyle="1" w:styleId="QuoteChar">
    <w:name w:val="Quote Char"/>
    <w:basedOn w:val="DefaultParagraphFont"/>
    <w:link w:val="Quote"/>
    <w:uiPriority w:val="29"/>
    <w:rsid w:val="00EC4A0B"/>
    <w:rPr>
      <w:i/>
      <w:iCs/>
      <w:color w:val="404040" w:themeColor="text1" w:themeTint="BF"/>
    </w:rPr>
  </w:style>
  <w:style w:type="paragraph" w:styleId="ListParagraph">
    <w:name w:val="List Paragraph"/>
    <w:basedOn w:val="Normal"/>
    <w:uiPriority w:val="34"/>
    <w:qFormat/>
    <w:rsid w:val="00EC4A0B"/>
    <w:pPr>
      <w:ind w:left="720"/>
      <w:contextualSpacing/>
    </w:pPr>
  </w:style>
  <w:style w:type="character" w:styleId="IntenseEmphasis">
    <w:name w:val="Intense Emphasis"/>
    <w:basedOn w:val="DefaultParagraphFont"/>
    <w:uiPriority w:val="21"/>
    <w:qFormat/>
    <w:rsid w:val="00EC4A0B"/>
    <w:rPr>
      <w:i/>
      <w:iCs/>
      <w:color w:val="0F4761" w:themeColor="accent1" w:themeShade="BF"/>
    </w:rPr>
  </w:style>
  <w:style w:type="paragraph" w:styleId="IntenseQuote">
    <w:name w:val="Intense Quote"/>
    <w:basedOn w:val="Normal"/>
    <w:next w:val="Normal"/>
    <w:link w:val="IntenseQuoteChar"/>
    <w:uiPriority w:val="30"/>
    <w:qFormat/>
    <w:rsid w:val="00EC4A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4A0B"/>
    <w:rPr>
      <w:i/>
      <w:iCs/>
      <w:color w:val="0F4761" w:themeColor="accent1" w:themeShade="BF"/>
    </w:rPr>
  </w:style>
  <w:style w:type="character" w:styleId="IntenseReference">
    <w:name w:val="Intense Reference"/>
    <w:basedOn w:val="DefaultParagraphFont"/>
    <w:uiPriority w:val="32"/>
    <w:qFormat/>
    <w:rsid w:val="00EC4A0B"/>
    <w:rPr>
      <w:b/>
      <w:bCs/>
      <w:smallCaps/>
      <w:color w:val="0F4761" w:themeColor="accent1" w:themeShade="BF"/>
      <w:spacing w:val="5"/>
    </w:rPr>
  </w:style>
  <w:style w:type="character" w:styleId="Hyperlink">
    <w:name w:val="Hyperlink"/>
    <w:basedOn w:val="DefaultParagraphFont"/>
    <w:uiPriority w:val="99"/>
    <w:unhideWhenUsed/>
    <w:rsid w:val="00EC4A0B"/>
    <w:rPr>
      <w:color w:val="467886" w:themeColor="hyperlink"/>
      <w:u w:val="single"/>
    </w:rPr>
  </w:style>
  <w:style w:type="character" w:styleId="UnresolvedMention">
    <w:name w:val="Unresolved Mention"/>
    <w:basedOn w:val="DefaultParagraphFont"/>
    <w:uiPriority w:val="99"/>
    <w:semiHidden/>
    <w:unhideWhenUsed/>
    <w:rsid w:val="00E649B0"/>
    <w:rPr>
      <w:color w:val="605E5C"/>
      <w:shd w:val="clear" w:color="auto" w:fill="E1DFDD"/>
    </w:rPr>
  </w:style>
  <w:style w:type="table" w:styleId="TableGrid">
    <w:name w:val="Table Grid"/>
    <w:basedOn w:val="TableNormal"/>
    <w:uiPriority w:val="39"/>
    <w:rsid w:val="00CE6EED"/>
    <w:pPr>
      <w:spacing w:after="0" w:line="240" w:lineRule="auto"/>
    </w:pPr>
    <w:tblPr/>
  </w:style>
  <w:style w:type="paragraph" w:styleId="Revision">
    <w:name w:val="Revision"/>
    <w:hidden/>
    <w:uiPriority w:val="99"/>
    <w:semiHidden/>
    <w:rsid w:val="004D49B9"/>
    <w:pPr>
      <w:spacing w:after="0" w:line="240" w:lineRule="auto"/>
    </w:pPr>
  </w:style>
  <w:style w:type="character" w:styleId="FollowedHyperlink">
    <w:name w:val="FollowedHyperlink"/>
    <w:basedOn w:val="DefaultParagraphFont"/>
    <w:uiPriority w:val="99"/>
    <w:semiHidden/>
    <w:unhideWhenUsed/>
    <w:rsid w:val="001F4FEC"/>
    <w:rPr>
      <w:color w:val="96607D" w:themeColor="followedHyperlink"/>
      <w:u w:val="single"/>
    </w:rPr>
  </w:style>
  <w:style w:type="character" w:styleId="CommentReference">
    <w:name w:val="annotation reference"/>
    <w:basedOn w:val="DefaultParagraphFont"/>
    <w:uiPriority w:val="99"/>
    <w:semiHidden/>
    <w:unhideWhenUsed/>
    <w:rsid w:val="00624AE5"/>
    <w:rPr>
      <w:sz w:val="16"/>
      <w:szCs w:val="16"/>
    </w:rPr>
  </w:style>
  <w:style w:type="paragraph" w:styleId="CommentText">
    <w:name w:val="annotation text"/>
    <w:basedOn w:val="Normal"/>
    <w:link w:val="CommentTextChar"/>
    <w:uiPriority w:val="99"/>
    <w:unhideWhenUsed/>
    <w:rsid w:val="00624AE5"/>
    <w:pPr>
      <w:spacing w:line="240" w:lineRule="auto"/>
    </w:pPr>
    <w:rPr>
      <w:sz w:val="20"/>
      <w:szCs w:val="20"/>
    </w:rPr>
  </w:style>
  <w:style w:type="character" w:customStyle="1" w:styleId="CommentTextChar">
    <w:name w:val="Comment Text Char"/>
    <w:basedOn w:val="DefaultParagraphFont"/>
    <w:link w:val="CommentText"/>
    <w:uiPriority w:val="99"/>
    <w:rsid w:val="00624AE5"/>
    <w:rPr>
      <w:sz w:val="20"/>
      <w:szCs w:val="20"/>
    </w:rPr>
  </w:style>
  <w:style w:type="paragraph" w:styleId="CommentSubject">
    <w:name w:val="annotation subject"/>
    <w:basedOn w:val="CommentText"/>
    <w:next w:val="CommentText"/>
    <w:link w:val="CommentSubjectChar"/>
    <w:uiPriority w:val="99"/>
    <w:semiHidden/>
    <w:unhideWhenUsed/>
    <w:rsid w:val="00624AE5"/>
    <w:rPr>
      <w:b/>
      <w:bCs/>
    </w:rPr>
  </w:style>
  <w:style w:type="character" w:customStyle="1" w:styleId="CommentSubjectChar">
    <w:name w:val="Comment Subject Char"/>
    <w:basedOn w:val="CommentTextChar"/>
    <w:link w:val="CommentSubject"/>
    <w:uiPriority w:val="99"/>
    <w:semiHidden/>
    <w:rsid w:val="00624AE5"/>
    <w:rPr>
      <w:b/>
      <w:bCs/>
      <w:sz w:val="20"/>
      <w:szCs w:val="20"/>
    </w:rPr>
  </w:style>
  <w:style w:type="paragraph" w:styleId="Caption">
    <w:name w:val="caption"/>
    <w:basedOn w:val="Normal"/>
    <w:next w:val="Normal"/>
    <w:uiPriority w:val="35"/>
    <w:unhideWhenUsed/>
    <w:qFormat/>
    <w:rsid w:val="000574B3"/>
    <w:pPr>
      <w:spacing w:after="200" w:line="240" w:lineRule="auto"/>
    </w:pPr>
    <w:rPr>
      <w:i/>
      <w:iCs/>
      <w:color w:val="0E2841" w:themeColor="text2"/>
      <w:sz w:val="18"/>
      <w:szCs w:val="18"/>
    </w:rPr>
  </w:style>
  <w:style w:type="paragraph" w:styleId="Header">
    <w:name w:val="header"/>
    <w:basedOn w:val="Normal"/>
    <w:uiPriority w:val="99"/>
    <w:unhideWhenUsed/>
    <w:rsid w:val="5F53A2CE"/>
    <w:pPr>
      <w:tabs>
        <w:tab w:val="center" w:pos="4680"/>
        <w:tab w:val="right" w:pos="9360"/>
      </w:tabs>
      <w:spacing w:after="0" w:line="240" w:lineRule="auto"/>
    </w:pPr>
  </w:style>
  <w:style w:type="paragraph" w:styleId="Footer">
    <w:name w:val="footer"/>
    <w:basedOn w:val="Normal"/>
    <w:uiPriority w:val="99"/>
    <w:unhideWhenUsed/>
    <w:rsid w:val="5F53A2CE"/>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55537">
      <w:bodyDiv w:val="1"/>
      <w:marLeft w:val="0"/>
      <w:marRight w:val="0"/>
      <w:marTop w:val="0"/>
      <w:marBottom w:val="0"/>
      <w:divBdr>
        <w:top w:val="none" w:sz="0" w:space="0" w:color="auto"/>
        <w:left w:val="none" w:sz="0" w:space="0" w:color="auto"/>
        <w:bottom w:val="none" w:sz="0" w:space="0" w:color="auto"/>
        <w:right w:val="none" w:sz="0" w:space="0" w:color="auto"/>
      </w:divBdr>
    </w:div>
    <w:div w:id="375593808">
      <w:bodyDiv w:val="1"/>
      <w:marLeft w:val="0"/>
      <w:marRight w:val="0"/>
      <w:marTop w:val="0"/>
      <w:marBottom w:val="0"/>
      <w:divBdr>
        <w:top w:val="none" w:sz="0" w:space="0" w:color="auto"/>
        <w:left w:val="none" w:sz="0" w:space="0" w:color="auto"/>
        <w:bottom w:val="none" w:sz="0" w:space="0" w:color="auto"/>
        <w:right w:val="none" w:sz="0" w:space="0" w:color="auto"/>
      </w:divBdr>
    </w:div>
    <w:div w:id="468744206">
      <w:bodyDiv w:val="1"/>
      <w:marLeft w:val="0"/>
      <w:marRight w:val="0"/>
      <w:marTop w:val="0"/>
      <w:marBottom w:val="0"/>
      <w:divBdr>
        <w:top w:val="none" w:sz="0" w:space="0" w:color="auto"/>
        <w:left w:val="none" w:sz="0" w:space="0" w:color="auto"/>
        <w:bottom w:val="none" w:sz="0" w:space="0" w:color="auto"/>
        <w:right w:val="none" w:sz="0" w:space="0" w:color="auto"/>
      </w:divBdr>
    </w:div>
    <w:div w:id="533615999">
      <w:bodyDiv w:val="1"/>
      <w:marLeft w:val="0"/>
      <w:marRight w:val="0"/>
      <w:marTop w:val="0"/>
      <w:marBottom w:val="0"/>
      <w:divBdr>
        <w:top w:val="none" w:sz="0" w:space="0" w:color="auto"/>
        <w:left w:val="none" w:sz="0" w:space="0" w:color="auto"/>
        <w:bottom w:val="none" w:sz="0" w:space="0" w:color="auto"/>
        <w:right w:val="none" w:sz="0" w:space="0" w:color="auto"/>
      </w:divBdr>
    </w:div>
    <w:div w:id="651258754">
      <w:bodyDiv w:val="1"/>
      <w:marLeft w:val="0"/>
      <w:marRight w:val="0"/>
      <w:marTop w:val="0"/>
      <w:marBottom w:val="0"/>
      <w:divBdr>
        <w:top w:val="none" w:sz="0" w:space="0" w:color="auto"/>
        <w:left w:val="none" w:sz="0" w:space="0" w:color="auto"/>
        <w:bottom w:val="none" w:sz="0" w:space="0" w:color="auto"/>
        <w:right w:val="none" w:sz="0" w:space="0" w:color="auto"/>
      </w:divBdr>
    </w:div>
    <w:div w:id="746879198">
      <w:bodyDiv w:val="1"/>
      <w:marLeft w:val="0"/>
      <w:marRight w:val="0"/>
      <w:marTop w:val="0"/>
      <w:marBottom w:val="0"/>
      <w:divBdr>
        <w:top w:val="none" w:sz="0" w:space="0" w:color="auto"/>
        <w:left w:val="none" w:sz="0" w:space="0" w:color="auto"/>
        <w:bottom w:val="none" w:sz="0" w:space="0" w:color="auto"/>
        <w:right w:val="none" w:sz="0" w:space="0" w:color="auto"/>
      </w:divBdr>
    </w:div>
    <w:div w:id="838039079">
      <w:bodyDiv w:val="1"/>
      <w:marLeft w:val="0"/>
      <w:marRight w:val="0"/>
      <w:marTop w:val="0"/>
      <w:marBottom w:val="0"/>
      <w:divBdr>
        <w:top w:val="none" w:sz="0" w:space="0" w:color="auto"/>
        <w:left w:val="none" w:sz="0" w:space="0" w:color="auto"/>
        <w:bottom w:val="none" w:sz="0" w:space="0" w:color="auto"/>
        <w:right w:val="none" w:sz="0" w:space="0" w:color="auto"/>
      </w:divBdr>
    </w:div>
    <w:div w:id="968243781">
      <w:bodyDiv w:val="1"/>
      <w:marLeft w:val="0"/>
      <w:marRight w:val="0"/>
      <w:marTop w:val="0"/>
      <w:marBottom w:val="0"/>
      <w:divBdr>
        <w:top w:val="none" w:sz="0" w:space="0" w:color="auto"/>
        <w:left w:val="none" w:sz="0" w:space="0" w:color="auto"/>
        <w:bottom w:val="none" w:sz="0" w:space="0" w:color="auto"/>
        <w:right w:val="none" w:sz="0" w:space="0" w:color="auto"/>
      </w:divBdr>
    </w:div>
    <w:div w:id="1011952582">
      <w:bodyDiv w:val="1"/>
      <w:marLeft w:val="0"/>
      <w:marRight w:val="0"/>
      <w:marTop w:val="0"/>
      <w:marBottom w:val="0"/>
      <w:divBdr>
        <w:top w:val="none" w:sz="0" w:space="0" w:color="auto"/>
        <w:left w:val="none" w:sz="0" w:space="0" w:color="auto"/>
        <w:bottom w:val="none" w:sz="0" w:space="0" w:color="auto"/>
        <w:right w:val="none" w:sz="0" w:space="0" w:color="auto"/>
      </w:divBdr>
    </w:div>
    <w:div w:id="1026128799">
      <w:bodyDiv w:val="1"/>
      <w:marLeft w:val="0"/>
      <w:marRight w:val="0"/>
      <w:marTop w:val="0"/>
      <w:marBottom w:val="0"/>
      <w:divBdr>
        <w:top w:val="none" w:sz="0" w:space="0" w:color="auto"/>
        <w:left w:val="none" w:sz="0" w:space="0" w:color="auto"/>
        <w:bottom w:val="none" w:sz="0" w:space="0" w:color="auto"/>
        <w:right w:val="none" w:sz="0" w:space="0" w:color="auto"/>
      </w:divBdr>
    </w:div>
    <w:div w:id="1051416300">
      <w:bodyDiv w:val="1"/>
      <w:marLeft w:val="0"/>
      <w:marRight w:val="0"/>
      <w:marTop w:val="0"/>
      <w:marBottom w:val="0"/>
      <w:divBdr>
        <w:top w:val="none" w:sz="0" w:space="0" w:color="auto"/>
        <w:left w:val="none" w:sz="0" w:space="0" w:color="auto"/>
        <w:bottom w:val="none" w:sz="0" w:space="0" w:color="auto"/>
        <w:right w:val="none" w:sz="0" w:space="0" w:color="auto"/>
      </w:divBdr>
    </w:div>
    <w:div w:id="1087459805">
      <w:bodyDiv w:val="1"/>
      <w:marLeft w:val="0"/>
      <w:marRight w:val="0"/>
      <w:marTop w:val="0"/>
      <w:marBottom w:val="0"/>
      <w:divBdr>
        <w:top w:val="none" w:sz="0" w:space="0" w:color="auto"/>
        <w:left w:val="none" w:sz="0" w:space="0" w:color="auto"/>
        <w:bottom w:val="none" w:sz="0" w:space="0" w:color="auto"/>
        <w:right w:val="none" w:sz="0" w:space="0" w:color="auto"/>
      </w:divBdr>
    </w:div>
    <w:div w:id="1262765127">
      <w:bodyDiv w:val="1"/>
      <w:marLeft w:val="0"/>
      <w:marRight w:val="0"/>
      <w:marTop w:val="0"/>
      <w:marBottom w:val="0"/>
      <w:divBdr>
        <w:top w:val="none" w:sz="0" w:space="0" w:color="auto"/>
        <w:left w:val="none" w:sz="0" w:space="0" w:color="auto"/>
        <w:bottom w:val="none" w:sz="0" w:space="0" w:color="auto"/>
        <w:right w:val="none" w:sz="0" w:space="0" w:color="auto"/>
      </w:divBdr>
    </w:div>
    <w:div w:id="1281182128">
      <w:bodyDiv w:val="1"/>
      <w:marLeft w:val="0"/>
      <w:marRight w:val="0"/>
      <w:marTop w:val="0"/>
      <w:marBottom w:val="0"/>
      <w:divBdr>
        <w:top w:val="none" w:sz="0" w:space="0" w:color="auto"/>
        <w:left w:val="none" w:sz="0" w:space="0" w:color="auto"/>
        <w:bottom w:val="none" w:sz="0" w:space="0" w:color="auto"/>
        <w:right w:val="none" w:sz="0" w:space="0" w:color="auto"/>
      </w:divBdr>
    </w:div>
    <w:div w:id="1353725021">
      <w:bodyDiv w:val="1"/>
      <w:marLeft w:val="0"/>
      <w:marRight w:val="0"/>
      <w:marTop w:val="0"/>
      <w:marBottom w:val="0"/>
      <w:divBdr>
        <w:top w:val="none" w:sz="0" w:space="0" w:color="auto"/>
        <w:left w:val="none" w:sz="0" w:space="0" w:color="auto"/>
        <w:bottom w:val="none" w:sz="0" w:space="0" w:color="auto"/>
        <w:right w:val="none" w:sz="0" w:space="0" w:color="auto"/>
      </w:divBdr>
    </w:div>
    <w:div w:id="1353726717">
      <w:bodyDiv w:val="1"/>
      <w:marLeft w:val="0"/>
      <w:marRight w:val="0"/>
      <w:marTop w:val="0"/>
      <w:marBottom w:val="0"/>
      <w:divBdr>
        <w:top w:val="none" w:sz="0" w:space="0" w:color="auto"/>
        <w:left w:val="none" w:sz="0" w:space="0" w:color="auto"/>
        <w:bottom w:val="none" w:sz="0" w:space="0" w:color="auto"/>
        <w:right w:val="none" w:sz="0" w:space="0" w:color="auto"/>
      </w:divBdr>
    </w:div>
    <w:div w:id="1390029726">
      <w:bodyDiv w:val="1"/>
      <w:marLeft w:val="0"/>
      <w:marRight w:val="0"/>
      <w:marTop w:val="0"/>
      <w:marBottom w:val="0"/>
      <w:divBdr>
        <w:top w:val="none" w:sz="0" w:space="0" w:color="auto"/>
        <w:left w:val="none" w:sz="0" w:space="0" w:color="auto"/>
        <w:bottom w:val="none" w:sz="0" w:space="0" w:color="auto"/>
        <w:right w:val="none" w:sz="0" w:space="0" w:color="auto"/>
      </w:divBdr>
    </w:div>
    <w:div w:id="1452363908">
      <w:bodyDiv w:val="1"/>
      <w:marLeft w:val="0"/>
      <w:marRight w:val="0"/>
      <w:marTop w:val="0"/>
      <w:marBottom w:val="0"/>
      <w:divBdr>
        <w:top w:val="none" w:sz="0" w:space="0" w:color="auto"/>
        <w:left w:val="none" w:sz="0" w:space="0" w:color="auto"/>
        <w:bottom w:val="none" w:sz="0" w:space="0" w:color="auto"/>
        <w:right w:val="none" w:sz="0" w:space="0" w:color="auto"/>
      </w:divBdr>
    </w:div>
    <w:div w:id="1534224420">
      <w:bodyDiv w:val="1"/>
      <w:marLeft w:val="0"/>
      <w:marRight w:val="0"/>
      <w:marTop w:val="0"/>
      <w:marBottom w:val="0"/>
      <w:divBdr>
        <w:top w:val="none" w:sz="0" w:space="0" w:color="auto"/>
        <w:left w:val="none" w:sz="0" w:space="0" w:color="auto"/>
        <w:bottom w:val="none" w:sz="0" w:space="0" w:color="auto"/>
        <w:right w:val="none" w:sz="0" w:space="0" w:color="auto"/>
      </w:divBdr>
    </w:div>
    <w:div w:id="1548881284">
      <w:bodyDiv w:val="1"/>
      <w:marLeft w:val="0"/>
      <w:marRight w:val="0"/>
      <w:marTop w:val="0"/>
      <w:marBottom w:val="0"/>
      <w:divBdr>
        <w:top w:val="none" w:sz="0" w:space="0" w:color="auto"/>
        <w:left w:val="none" w:sz="0" w:space="0" w:color="auto"/>
        <w:bottom w:val="none" w:sz="0" w:space="0" w:color="auto"/>
        <w:right w:val="none" w:sz="0" w:space="0" w:color="auto"/>
      </w:divBdr>
    </w:div>
    <w:div w:id="1569728051">
      <w:bodyDiv w:val="1"/>
      <w:marLeft w:val="0"/>
      <w:marRight w:val="0"/>
      <w:marTop w:val="0"/>
      <w:marBottom w:val="0"/>
      <w:divBdr>
        <w:top w:val="none" w:sz="0" w:space="0" w:color="auto"/>
        <w:left w:val="none" w:sz="0" w:space="0" w:color="auto"/>
        <w:bottom w:val="none" w:sz="0" w:space="0" w:color="auto"/>
        <w:right w:val="none" w:sz="0" w:space="0" w:color="auto"/>
      </w:divBdr>
    </w:div>
    <w:div w:id="1604877394">
      <w:bodyDiv w:val="1"/>
      <w:marLeft w:val="0"/>
      <w:marRight w:val="0"/>
      <w:marTop w:val="0"/>
      <w:marBottom w:val="0"/>
      <w:divBdr>
        <w:top w:val="none" w:sz="0" w:space="0" w:color="auto"/>
        <w:left w:val="none" w:sz="0" w:space="0" w:color="auto"/>
        <w:bottom w:val="none" w:sz="0" w:space="0" w:color="auto"/>
        <w:right w:val="none" w:sz="0" w:space="0" w:color="auto"/>
      </w:divBdr>
    </w:div>
    <w:div w:id="1729765729">
      <w:bodyDiv w:val="1"/>
      <w:marLeft w:val="0"/>
      <w:marRight w:val="0"/>
      <w:marTop w:val="0"/>
      <w:marBottom w:val="0"/>
      <w:divBdr>
        <w:top w:val="none" w:sz="0" w:space="0" w:color="auto"/>
        <w:left w:val="none" w:sz="0" w:space="0" w:color="auto"/>
        <w:bottom w:val="none" w:sz="0" w:space="0" w:color="auto"/>
        <w:right w:val="none" w:sz="0" w:space="0" w:color="auto"/>
      </w:divBdr>
    </w:div>
    <w:div w:id="1752043450">
      <w:bodyDiv w:val="1"/>
      <w:marLeft w:val="0"/>
      <w:marRight w:val="0"/>
      <w:marTop w:val="0"/>
      <w:marBottom w:val="0"/>
      <w:divBdr>
        <w:top w:val="none" w:sz="0" w:space="0" w:color="auto"/>
        <w:left w:val="none" w:sz="0" w:space="0" w:color="auto"/>
        <w:bottom w:val="none" w:sz="0" w:space="0" w:color="auto"/>
        <w:right w:val="none" w:sz="0" w:space="0" w:color="auto"/>
      </w:divBdr>
    </w:div>
    <w:div w:id="1800873496">
      <w:bodyDiv w:val="1"/>
      <w:marLeft w:val="0"/>
      <w:marRight w:val="0"/>
      <w:marTop w:val="0"/>
      <w:marBottom w:val="0"/>
      <w:divBdr>
        <w:top w:val="none" w:sz="0" w:space="0" w:color="auto"/>
        <w:left w:val="none" w:sz="0" w:space="0" w:color="auto"/>
        <w:bottom w:val="none" w:sz="0" w:space="0" w:color="auto"/>
        <w:right w:val="none" w:sz="0" w:space="0" w:color="auto"/>
      </w:divBdr>
    </w:div>
    <w:div w:id="1890418311">
      <w:bodyDiv w:val="1"/>
      <w:marLeft w:val="0"/>
      <w:marRight w:val="0"/>
      <w:marTop w:val="0"/>
      <w:marBottom w:val="0"/>
      <w:divBdr>
        <w:top w:val="none" w:sz="0" w:space="0" w:color="auto"/>
        <w:left w:val="none" w:sz="0" w:space="0" w:color="auto"/>
        <w:bottom w:val="none" w:sz="0" w:space="0" w:color="auto"/>
        <w:right w:val="none" w:sz="0" w:space="0" w:color="auto"/>
      </w:divBdr>
    </w:div>
    <w:div w:id="2039618625">
      <w:bodyDiv w:val="1"/>
      <w:marLeft w:val="0"/>
      <w:marRight w:val="0"/>
      <w:marTop w:val="0"/>
      <w:marBottom w:val="0"/>
      <w:divBdr>
        <w:top w:val="none" w:sz="0" w:space="0" w:color="auto"/>
        <w:left w:val="none" w:sz="0" w:space="0" w:color="auto"/>
        <w:bottom w:val="none" w:sz="0" w:space="0" w:color="auto"/>
        <w:right w:val="none" w:sz="0" w:space="0" w:color="auto"/>
      </w:divBdr>
    </w:div>
    <w:div w:id="2082168083">
      <w:bodyDiv w:val="1"/>
      <w:marLeft w:val="0"/>
      <w:marRight w:val="0"/>
      <w:marTop w:val="0"/>
      <w:marBottom w:val="0"/>
      <w:divBdr>
        <w:top w:val="none" w:sz="0" w:space="0" w:color="auto"/>
        <w:left w:val="none" w:sz="0" w:space="0" w:color="auto"/>
        <w:bottom w:val="none" w:sz="0" w:space="0" w:color="auto"/>
        <w:right w:val="none" w:sz="0" w:space="0" w:color="auto"/>
      </w:divBdr>
    </w:div>
    <w:div w:id="2106993929">
      <w:bodyDiv w:val="1"/>
      <w:marLeft w:val="0"/>
      <w:marRight w:val="0"/>
      <w:marTop w:val="0"/>
      <w:marBottom w:val="0"/>
      <w:divBdr>
        <w:top w:val="none" w:sz="0" w:space="0" w:color="auto"/>
        <w:left w:val="none" w:sz="0" w:space="0" w:color="auto"/>
        <w:bottom w:val="none" w:sz="0" w:space="0" w:color="auto"/>
        <w:right w:val="none" w:sz="0" w:space="0" w:color="auto"/>
      </w:divBdr>
    </w:div>
    <w:div w:id="2113429272">
      <w:bodyDiv w:val="1"/>
      <w:marLeft w:val="0"/>
      <w:marRight w:val="0"/>
      <w:marTop w:val="0"/>
      <w:marBottom w:val="0"/>
      <w:divBdr>
        <w:top w:val="none" w:sz="0" w:space="0" w:color="auto"/>
        <w:left w:val="none" w:sz="0" w:space="0" w:color="auto"/>
        <w:bottom w:val="none" w:sz="0" w:space="0" w:color="auto"/>
        <w:right w:val="none" w:sz="0" w:space="0" w:color="auto"/>
      </w:divBdr>
    </w:div>
    <w:div w:id="213551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n-gb.topographic-map.com/map-rphgt/Norfolk/?center=52.27264%2C-0.73754&amp;zoom=8"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C7704D1B9E7245B8FE72F9029ED2AA" ma:contentTypeVersion="14" ma:contentTypeDescription="Create a new document." ma:contentTypeScope="" ma:versionID="27c2e388329febcd1ecbc1a24358256a">
  <xsd:schema xmlns:xsd="http://www.w3.org/2001/XMLSchema" xmlns:xs="http://www.w3.org/2001/XMLSchema" xmlns:p="http://schemas.microsoft.com/office/2006/metadata/properties" xmlns:ns2="090efa07-1915-42b2-8f09-4ebb8036b799" xmlns:ns3="96ee3491-b5b1-4be3-80a9-381477ef7be2" targetNamespace="http://schemas.microsoft.com/office/2006/metadata/properties" ma:root="true" ma:fieldsID="ab78c532693273be3b1c4ef2a4ba726d" ns2:_="" ns3:_="">
    <xsd:import namespace="090efa07-1915-42b2-8f09-4ebb8036b799"/>
    <xsd:import namespace="96ee3491-b5b1-4be3-80a9-381477ef7b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0efa07-1915-42b2-8f09-4ebb8036b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ee3491-b5b1-4be3-80a9-381477ef7be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f81934c-371a-414f-af03-5b07d5078fef}" ma:internalName="TaxCatchAll" ma:showField="CatchAllData" ma:web="96ee3491-b5b1-4be3-80a9-381477ef7b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0efa07-1915-42b2-8f09-4ebb8036b799">
      <Terms xmlns="http://schemas.microsoft.com/office/infopath/2007/PartnerControls"/>
    </lcf76f155ced4ddcb4097134ff3c332f>
    <_Flow_SignoffStatus xmlns="090efa07-1915-42b2-8f09-4ebb8036b799" xsi:nil="true"/>
    <TaxCatchAll xmlns="96ee3491-b5b1-4be3-80a9-381477ef7be2" xsi:nil="true"/>
  </documentManagement>
</p:properties>
</file>

<file path=customXml/itemProps1.xml><?xml version="1.0" encoding="utf-8"?>
<ds:datastoreItem xmlns:ds="http://schemas.openxmlformats.org/officeDocument/2006/customXml" ds:itemID="{F855ECE4-5F41-4BD4-B24C-5B2BDE9D01CC}">
  <ds:schemaRefs>
    <ds:schemaRef ds:uri="http://schemas.openxmlformats.org/officeDocument/2006/bibliography"/>
  </ds:schemaRefs>
</ds:datastoreItem>
</file>

<file path=customXml/itemProps2.xml><?xml version="1.0" encoding="utf-8"?>
<ds:datastoreItem xmlns:ds="http://schemas.openxmlformats.org/officeDocument/2006/customXml" ds:itemID="{166E71BE-0FC9-4851-8016-DD417FD18498}"/>
</file>

<file path=customXml/itemProps3.xml><?xml version="1.0" encoding="utf-8"?>
<ds:datastoreItem xmlns:ds="http://schemas.openxmlformats.org/officeDocument/2006/customXml" ds:itemID="{831A17E1-13C4-4D0E-881B-3102C8982283}"/>
</file>

<file path=customXml/itemProps4.xml><?xml version="1.0" encoding="utf-8"?>
<ds:datastoreItem xmlns:ds="http://schemas.openxmlformats.org/officeDocument/2006/customXml" ds:itemID="{E04C851B-2E19-43D4-A380-89008D563DD3}"/>
</file>

<file path=docProps/app.xml><?xml version="1.0" encoding="utf-8"?>
<Properties xmlns="http://schemas.openxmlformats.org/officeDocument/2006/extended-properties" xmlns:vt="http://schemas.openxmlformats.org/officeDocument/2006/docPropsVTypes">
  <Template>Normal</Template>
  <TotalTime>1</TotalTime>
  <Pages>13</Pages>
  <Words>2974</Words>
  <Characters>17989</Characters>
  <Application>Microsoft Office Word</Application>
  <DocSecurity>0</DocSecurity>
  <Lines>410</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Claire Dawson</cp:lastModifiedBy>
  <cp:revision>2</cp:revision>
  <dcterms:created xsi:type="dcterms:W3CDTF">2025-11-06T13:33:00Z</dcterms:created>
  <dcterms:modified xsi:type="dcterms:W3CDTF">2025-11-06T13:34:00Z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0x010100E5C7704D1B9E7245B8FE72F9029ED2AA</vt:lpwstr>
  </property>
</Properties>
</file>