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1942D98E"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107FCD18" w:rsidR="00BB7241" w:rsidRPr="00EA529F" w:rsidRDefault="00690425" w:rsidP="00BB7241">
            <w:pPr>
              <w:tabs>
                <w:tab w:val="left" w:pos="709"/>
              </w:tabs>
              <w:rPr>
                <w:rFonts w:ascii="Arial" w:hAnsi="Arial" w:cs="Arial"/>
                <w:iCs/>
                <w:sz w:val="18"/>
                <w:szCs w:val="18"/>
                <w:highlight w:val="yellow"/>
              </w:rPr>
            </w:pPr>
            <w:r w:rsidRPr="00BB7241">
              <w:rPr>
                <w:rFonts w:ascii="Arial" w:hAnsi="Arial" w:cs="Arial"/>
                <w:iCs/>
                <w:sz w:val="18"/>
                <w:szCs w:val="18"/>
              </w:rPr>
              <w:t>Natural England</w:t>
            </w:r>
            <w:r w:rsidR="00BB7241">
              <w:rPr>
                <w:rFonts w:ascii="Arial" w:hAnsi="Arial" w:cs="Arial"/>
                <w:iCs/>
                <w:sz w:val="18"/>
                <w:szCs w:val="18"/>
              </w:rPr>
              <w:t xml:space="preserve">, </w:t>
            </w:r>
            <w:r w:rsidR="00BB7241" w:rsidRPr="00BB7241">
              <w:rPr>
                <w:rFonts w:ascii="Arial" w:hAnsi="Arial" w:cs="Arial"/>
                <w:iCs/>
                <w:sz w:val="18"/>
                <w:szCs w:val="18"/>
              </w:rPr>
              <w:t xml:space="preserve">Foss House, Kings Pool, 1-2 </w:t>
            </w:r>
            <w:proofErr w:type="spellStart"/>
            <w:r w:rsidR="00BB7241" w:rsidRPr="00BB7241">
              <w:rPr>
                <w:rFonts w:ascii="Arial" w:hAnsi="Arial" w:cs="Arial"/>
                <w:iCs/>
                <w:sz w:val="18"/>
                <w:szCs w:val="18"/>
              </w:rPr>
              <w:t>Peasholme</w:t>
            </w:r>
            <w:proofErr w:type="spellEnd"/>
            <w:r w:rsidR="00BB7241" w:rsidRPr="00BB7241">
              <w:rPr>
                <w:rFonts w:ascii="Arial" w:hAnsi="Arial" w:cs="Arial"/>
                <w:iCs/>
                <w:sz w:val="18"/>
                <w:szCs w:val="18"/>
              </w:rPr>
              <w:t xml:space="preserve"> Green</w:t>
            </w:r>
            <w:r w:rsidR="00BB7241">
              <w:rPr>
                <w:rFonts w:ascii="Arial" w:hAnsi="Arial" w:cs="Arial"/>
                <w:iCs/>
                <w:sz w:val="18"/>
                <w:szCs w:val="18"/>
              </w:rPr>
              <w:t xml:space="preserve">, </w:t>
            </w:r>
            <w:r w:rsidR="00BB7241" w:rsidRPr="00BB7241">
              <w:rPr>
                <w:rFonts w:ascii="Arial" w:hAnsi="Arial" w:cs="Arial"/>
                <w:iCs/>
                <w:sz w:val="18"/>
                <w:szCs w:val="18"/>
              </w:rPr>
              <w:t>York</w:t>
            </w:r>
            <w:r w:rsidR="00BB7241">
              <w:rPr>
                <w:rFonts w:ascii="Arial" w:hAnsi="Arial" w:cs="Arial"/>
                <w:iCs/>
                <w:sz w:val="18"/>
                <w:szCs w:val="18"/>
              </w:rPr>
              <w:t xml:space="preserve">, </w:t>
            </w:r>
            <w:r w:rsidR="00BB7241" w:rsidRPr="00BB7241">
              <w:rPr>
                <w:rFonts w:ascii="Arial" w:hAnsi="Arial" w:cs="Arial"/>
                <w:iCs/>
                <w:sz w:val="18"/>
                <w:szCs w:val="18"/>
              </w:rPr>
              <w:t>YO1 7PX</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11EBCDE4"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BB7241" w:rsidRDefault="00A14AE1" w:rsidP="007E7D58">
            <w:pPr>
              <w:tabs>
                <w:tab w:val="left" w:pos="709"/>
              </w:tabs>
              <w:rPr>
                <w:rFonts w:ascii="Arial" w:hAnsi="Arial" w:cs="Arial"/>
                <w:iCs/>
                <w:sz w:val="18"/>
                <w:szCs w:val="18"/>
              </w:rPr>
            </w:pPr>
            <w:r w:rsidRPr="00BB7241">
              <w:rPr>
                <w:rFonts w:ascii="Arial" w:hAnsi="Arial" w:cs="Arial"/>
                <w:iCs/>
                <w:sz w:val="18"/>
                <w:szCs w:val="18"/>
              </w:rPr>
              <w:t>The following Defra Group members will receive the benefit of the Deliverables:</w:t>
            </w:r>
          </w:p>
          <w:p w14:paraId="0A62C6B9" w14:textId="6681D72A" w:rsidR="007E7D58" w:rsidRPr="00BB7241" w:rsidRDefault="00BB7241" w:rsidP="00BB7241">
            <w:pPr>
              <w:pStyle w:val="ListParagraph"/>
              <w:numPr>
                <w:ilvl w:val="0"/>
                <w:numId w:val="13"/>
              </w:numPr>
              <w:tabs>
                <w:tab w:val="left" w:pos="709"/>
              </w:tabs>
              <w:rPr>
                <w:rFonts w:ascii="Arial" w:hAnsi="Arial" w:cs="Arial"/>
                <w:sz w:val="18"/>
                <w:szCs w:val="18"/>
              </w:rPr>
            </w:pPr>
            <w:r w:rsidRPr="00BB7241">
              <w:rPr>
                <w:rFonts w:ascii="Arial" w:hAnsi="Arial" w:cs="Arial"/>
                <w:sz w:val="18"/>
                <w:szCs w:val="18"/>
              </w:rPr>
              <w:t>Natural England</w:t>
            </w: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B7241" w:rsidRDefault="007E7D58" w:rsidP="007E7D58">
            <w:pPr>
              <w:tabs>
                <w:tab w:val="left" w:pos="709"/>
              </w:tabs>
              <w:rPr>
                <w:rFonts w:ascii="Arial" w:hAnsi="Arial" w:cs="Arial"/>
                <w:b/>
                <w:sz w:val="18"/>
                <w:szCs w:val="18"/>
              </w:rPr>
            </w:pPr>
            <w:r w:rsidRPr="00BB7241">
              <w:rPr>
                <w:rFonts w:ascii="Arial" w:hAnsi="Arial" w:cs="Arial"/>
                <w:b/>
                <w:sz w:val="18"/>
                <w:szCs w:val="18"/>
              </w:rPr>
              <w:t xml:space="preserve">Applicable Deliverables </w:t>
            </w:r>
          </w:p>
        </w:tc>
        <w:tc>
          <w:tcPr>
            <w:tcW w:w="2817" w:type="pct"/>
          </w:tcPr>
          <w:p w14:paraId="56FAD909" w14:textId="3003A692"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Goods Only:</w:t>
            </w:r>
            <w:r w:rsidRPr="00BB7241">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004A6545">
                  <w:rPr>
                    <w:rFonts w:ascii="MS Gothic" w:eastAsia="MS Gothic" w:hAnsi="MS Gothic" w:cs="Arial" w:hint="eastAsia"/>
                    <w:sz w:val="18"/>
                    <w:szCs w:val="18"/>
                  </w:rPr>
                  <w:t>☐</w:t>
                </w:r>
              </w:sdtContent>
            </w:sdt>
          </w:p>
          <w:p w14:paraId="713E3DCD" w14:textId="6FD00B64"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Services Only:</w:t>
            </w:r>
            <w:r w:rsidRPr="00BB7241">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4A6545">
                  <w:rPr>
                    <w:rFonts w:ascii="MS Gothic" w:eastAsia="MS Gothic" w:hAnsi="MS Gothic" w:cs="Arial" w:hint="eastAsia"/>
                    <w:sz w:val="18"/>
                    <w:szCs w:val="18"/>
                  </w:rPr>
                  <w:t>☒</w:t>
                </w:r>
              </w:sdtContent>
            </w:sdt>
          </w:p>
          <w:p w14:paraId="19052C75" w14:textId="15CCE50A"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Good and Services:</w:t>
            </w:r>
            <w:r w:rsidRPr="00BB7241">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BB7241">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B7241" w:rsidRDefault="007E7D58" w:rsidP="007E7D58">
            <w:pPr>
              <w:tabs>
                <w:tab w:val="left" w:pos="709"/>
              </w:tabs>
              <w:rPr>
                <w:rFonts w:ascii="Arial" w:hAnsi="Arial" w:cs="Arial"/>
                <w:b/>
                <w:sz w:val="18"/>
                <w:szCs w:val="18"/>
              </w:rPr>
            </w:pPr>
            <w:r w:rsidRPr="00BB7241">
              <w:rPr>
                <w:rFonts w:ascii="Arial" w:hAnsi="Arial" w:cs="Arial"/>
                <w:b/>
                <w:sz w:val="18"/>
                <w:szCs w:val="18"/>
              </w:rPr>
              <w:t>Goods</w:t>
            </w:r>
          </w:p>
        </w:tc>
        <w:tc>
          <w:tcPr>
            <w:tcW w:w="2817" w:type="pct"/>
          </w:tcPr>
          <w:p w14:paraId="6A40B123" w14:textId="28F26787" w:rsidR="007E7D58" w:rsidRPr="00BB7241" w:rsidRDefault="006C1EC7" w:rsidP="00BB7241">
            <w:pPr>
              <w:pStyle w:val="pf0"/>
              <w:rPr>
                <w:rFonts w:ascii="Arial" w:hAnsi="Arial" w:cs="Arial"/>
                <w:sz w:val="18"/>
                <w:szCs w:val="18"/>
              </w:rPr>
            </w:pPr>
            <w:r>
              <w:rPr>
                <w:rFonts w:ascii="Arial" w:hAnsi="Arial" w:cs="Arial"/>
                <w:sz w:val="18"/>
                <w:szCs w:val="18"/>
              </w:rPr>
              <w:t>None.</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44A6F4AB" w14:textId="77777777" w:rsidR="007E7D58" w:rsidRDefault="00B32071" w:rsidP="00220C13">
            <w:pPr>
              <w:tabs>
                <w:tab w:val="left" w:pos="709"/>
              </w:tabs>
              <w:rPr>
                <w:rFonts w:ascii="Arial" w:hAnsi="Arial" w:cs="Arial"/>
                <w:iCs/>
                <w:sz w:val="18"/>
                <w:szCs w:val="18"/>
              </w:rPr>
            </w:pPr>
            <w:r w:rsidRPr="00B32071">
              <w:rPr>
                <w:rFonts w:ascii="Arial" w:hAnsi="Arial" w:cs="Arial"/>
                <w:iCs/>
                <w:sz w:val="18"/>
                <w:szCs w:val="18"/>
              </w:rPr>
              <w:t>Feasibility study into applying a One Health approach to address air pollution issues within and around Protected Site Strategy areas.</w:t>
            </w:r>
          </w:p>
          <w:p w14:paraId="2A786758" w14:textId="0CEA96E8" w:rsidR="00B32071" w:rsidRPr="00220C13" w:rsidRDefault="00B32071" w:rsidP="00220C13">
            <w:pPr>
              <w:tabs>
                <w:tab w:val="left" w:pos="709"/>
              </w:tabs>
              <w:rPr>
                <w:rFonts w:ascii="Arial" w:hAnsi="Arial" w:cs="Arial"/>
                <w:iCs/>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37E6BF23" w14:textId="7D7B12A5" w:rsidR="007E7D58" w:rsidRPr="00B32071" w:rsidRDefault="00606C6D" w:rsidP="00B32071">
            <w:pPr>
              <w:tabs>
                <w:tab w:val="left" w:pos="709"/>
              </w:tabs>
              <w:rPr>
                <w:rFonts w:ascii="Arial" w:eastAsia="Arial" w:hAnsi="Arial" w:cs="Arial"/>
                <w:iCs/>
                <w:sz w:val="18"/>
                <w:szCs w:val="18"/>
              </w:rPr>
            </w:pPr>
            <w:r>
              <w:rPr>
                <w:rFonts w:ascii="Arial" w:eastAsia="Arial" w:hAnsi="Arial" w:cs="Arial"/>
                <w:iCs/>
                <w:sz w:val="18"/>
                <w:szCs w:val="18"/>
              </w:rPr>
              <w:t xml:space="preserve">15 </w:t>
            </w:r>
            <w:r w:rsidR="00B32071">
              <w:rPr>
                <w:rFonts w:ascii="Arial" w:eastAsia="Arial" w:hAnsi="Arial" w:cs="Arial"/>
                <w:iCs/>
                <w:sz w:val="18"/>
                <w:szCs w:val="18"/>
              </w:rPr>
              <w:t>December 2025</w:t>
            </w: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45FBE1BE" w:rsidR="007E7D58" w:rsidRPr="00B32071" w:rsidRDefault="00B32071" w:rsidP="007E7D58">
            <w:pPr>
              <w:spacing w:before="120" w:after="120"/>
              <w:ind w:right="936"/>
              <w:rPr>
                <w:rFonts w:ascii="Arial" w:eastAsia="Arial" w:hAnsi="Arial" w:cs="Arial"/>
                <w:iCs/>
                <w:sz w:val="18"/>
                <w:szCs w:val="18"/>
              </w:rPr>
            </w:pPr>
            <w:r>
              <w:rPr>
                <w:rFonts w:ascii="Arial" w:eastAsia="Arial" w:hAnsi="Arial" w:cs="Arial"/>
                <w:iCs/>
                <w:sz w:val="18"/>
                <w:szCs w:val="18"/>
              </w:rPr>
              <w:t>27 March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3587" w:type="pct"/>
            <w:gridSpan w:val="2"/>
          </w:tcPr>
          <w:p w14:paraId="1A7D4E04" w14:textId="6930E63F" w:rsidR="007E7D58" w:rsidRPr="00B46D37" w:rsidRDefault="007E7D58" w:rsidP="007E7D58">
            <w:pPr>
              <w:pStyle w:val="Header"/>
              <w:tabs>
                <w:tab w:val="left" w:pos="709"/>
              </w:tabs>
              <w:ind w:right="3"/>
              <w:rPr>
                <w:rFonts w:ascii="Arial" w:hAnsi="Arial" w:cs="Arial"/>
                <w:sz w:val="18"/>
                <w:szCs w:val="18"/>
              </w:rPr>
            </w:pPr>
            <w:bookmarkStart w:id="3" w:name="_Ref377110658"/>
            <w:r w:rsidRPr="00B46D37">
              <w:rPr>
                <w:rFonts w:ascii="Arial" w:hAnsi="Arial" w:cs="Arial"/>
                <w:sz w:val="18"/>
                <w:szCs w:val="18"/>
              </w:rPr>
              <w:t xml:space="preserve">The Charges for the </w:t>
            </w:r>
            <w:bookmarkStart w:id="4" w:name="_DV_C154"/>
            <w:r>
              <w:rPr>
                <w:rFonts w:ascii="Arial" w:hAnsi="Arial" w:cs="Arial"/>
                <w:sz w:val="18"/>
                <w:szCs w:val="18"/>
              </w:rPr>
              <w:t>Goods and/or Services</w:t>
            </w:r>
            <w:r w:rsidRPr="00B46D37">
              <w:rPr>
                <w:rFonts w:ascii="Arial" w:hAnsi="Arial" w:cs="Arial"/>
                <w:sz w:val="18"/>
                <w:szCs w:val="18"/>
              </w:rPr>
              <w:t xml:space="preserve"> </w:t>
            </w:r>
            <w:bookmarkEnd w:id="4"/>
            <w:r w:rsidRPr="00B46D37">
              <w:rPr>
                <w:rFonts w:ascii="Arial" w:hAnsi="Arial" w:cs="Arial"/>
                <w:sz w:val="18"/>
                <w:szCs w:val="18"/>
              </w:rPr>
              <w:t xml:space="preserve">shall be as set out </w:t>
            </w:r>
            <w:r w:rsidRPr="00B46D37">
              <w:rPr>
                <w:rFonts w:ascii="Arial" w:hAnsi="Arial" w:cs="Arial"/>
                <w:sz w:val="18"/>
                <w:szCs w:val="18"/>
                <w:highlight w:val="yellow"/>
              </w:rPr>
              <w:t xml:space="preserve">in </w:t>
            </w:r>
            <w:r>
              <w:rPr>
                <w:rFonts w:ascii="Arial" w:hAnsi="Arial" w:cs="Arial"/>
                <w:sz w:val="18"/>
                <w:szCs w:val="18"/>
                <w:highlight w:val="yellow"/>
              </w:rPr>
              <w:t>Appendix 3 – Charges</w:t>
            </w:r>
            <w:r w:rsidRPr="00B46D37">
              <w:rPr>
                <w:rFonts w:ascii="Arial" w:hAnsi="Arial" w:cs="Arial"/>
                <w:sz w:val="18"/>
                <w:szCs w:val="18"/>
                <w:highlight w:val="yellow"/>
              </w:rPr>
              <w:t>.</w:t>
            </w:r>
            <w:bookmarkEnd w:id="3"/>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3587" w:type="pct"/>
            <w:gridSpan w:val="2"/>
          </w:tcPr>
          <w:p w14:paraId="01A96761" w14:textId="05B96F07" w:rsidR="007E7D58" w:rsidRDefault="007E7D58" w:rsidP="007E7D58">
            <w:pPr>
              <w:pStyle w:val="Header"/>
              <w:tabs>
                <w:tab w:val="left" w:pos="709"/>
              </w:tabs>
              <w:rPr>
                <w:rFonts w:ascii="Arial" w:hAnsi="Arial" w:cs="Arial"/>
                <w:b/>
                <w:i/>
                <w:iCs/>
                <w:sz w:val="18"/>
                <w:szCs w:val="18"/>
              </w:rPr>
            </w:pPr>
            <w:bookmarkStart w:id="6" w:name="_DV_M104"/>
            <w:bookmarkStart w:id="7" w:name="_DV_M110"/>
            <w:bookmarkEnd w:id="6"/>
            <w:bookmarkEnd w:id="7"/>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73EC2ADA" w:rsidR="007E7D58" w:rsidRPr="00B32071" w:rsidRDefault="00B32071" w:rsidP="007E7D58">
            <w:pPr>
              <w:pStyle w:val="Header"/>
              <w:tabs>
                <w:tab w:val="left" w:pos="709"/>
              </w:tabs>
              <w:rPr>
                <w:rFonts w:ascii="Arial" w:hAnsi="Arial" w:cs="Arial"/>
                <w:bCs/>
                <w:iCs/>
                <w:sz w:val="18"/>
                <w:szCs w:val="18"/>
              </w:rPr>
            </w:pPr>
            <w:r>
              <w:rPr>
                <w:rFonts w:ascii="Arial" w:hAnsi="Arial" w:cs="Arial"/>
                <w:bCs/>
                <w:iCs/>
                <w:sz w:val="18"/>
                <w:szCs w:val="18"/>
              </w:rPr>
              <w:t>P</w:t>
            </w:r>
            <w:r w:rsidR="00DE4F91" w:rsidRPr="00B32071">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24E81A6D" w:rsidR="009179C1" w:rsidRDefault="009179C1" w:rsidP="009179C1">
            <w:pPr>
              <w:pStyle w:val="Header"/>
              <w:tabs>
                <w:tab w:val="left" w:pos="709"/>
              </w:tabs>
              <w:rPr>
                <w:rFonts w:ascii="Arial" w:hAnsi="Arial" w:cs="Arial"/>
                <w:sz w:val="18"/>
                <w:szCs w:val="18"/>
              </w:rPr>
            </w:pPr>
            <w:r w:rsidRPr="006C1EC7">
              <w:rPr>
                <w:rFonts w:ascii="Arial" w:hAnsi="Arial" w:cs="Arial"/>
                <w:sz w:val="18"/>
                <w:szCs w:val="18"/>
              </w:rPr>
              <w:t>A sum equal to £5,000,000</w:t>
            </w:r>
            <w:r w:rsidR="000465D8" w:rsidRPr="006C1EC7">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6C1EC7">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62755B8" w:rsidR="007E7D58" w:rsidRPr="00B46D37" w:rsidRDefault="00C22FD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Lucy Prescott</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43A44FC" w:rsidR="007E7D58" w:rsidRPr="00B46D37" w:rsidRDefault="00C22FD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Dave Bell</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3587" w:type="pct"/>
            <w:gridSpan w:val="2"/>
          </w:tcPr>
          <w:p w14:paraId="1CDDAEEC" w14:textId="24CA7AF7"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727A94">
              <w:rPr>
                <w:rFonts w:ascii="Arial" w:hAnsi="Arial" w:cs="Arial"/>
                <w:bCs/>
                <w:iCs/>
                <w:sz w:val="18"/>
                <w:szCs w:val="18"/>
              </w:rPr>
              <w:t xml:space="preserve"> </w:t>
            </w:r>
            <w:r w:rsidRPr="006D3AB7">
              <w:rPr>
                <w:rFonts w:ascii="Arial" w:hAnsi="Arial" w:cs="Arial"/>
                <w:b/>
                <w:iCs/>
                <w:sz w:val="18"/>
                <w:szCs w:val="18"/>
                <w:highlight w:val="yellow"/>
              </w:rPr>
              <w:t>B</w:t>
            </w:r>
            <w:r w:rsidR="00727A94">
              <w:rPr>
                <w:rFonts w:ascii="Arial" w:hAnsi="Arial" w:cs="Arial"/>
                <w:b/>
                <w:iCs/>
                <w:sz w:val="18"/>
                <w:szCs w:val="18"/>
                <w:highlight w:val="yellow"/>
              </w:rPr>
              <w:t xml:space="preserve"> </w:t>
            </w:r>
            <w:r w:rsidR="0062693F">
              <w:rPr>
                <w:rFonts w:ascii="Arial" w:hAnsi="Arial" w:cs="Arial"/>
                <w:b/>
                <w:iCs/>
                <w:sz w:val="18"/>
                <w:szCs w:val="18"/>
                <w:highlight w:val="yellow"/>
              </w:rPr>
              <w:t>(Default Option)</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7527DEC1" w14:textId="77777777" w:rsidR="007E7D58" w:rsidRPr="00727A94" w:rsidRDefault="007E7D58" w:rsidP="007E7D58">
            <w:pPr>
              <w:pStyle w:val="Header"/>
              <w:tabs>
                <w:tab w:val="left" w:pos="709"/>
              </w:tabs>
              <w:ind w:right="3"/>
              <w:rPr>
                <w:rFonts w:ascii="Arial" w:hAnsi="Arial" w:cs="Arial"/>
                <w:b/>
                <w:i/>
                <w:sz w:val="18"/>
                <w:szCs w:val="18"/>
              </w:rPr>
            </w:pPr>
          </w:p>
          <w:p w14:paraId="15998FB2" w14:textId="1B97B30D" w:rsidR="007E7D58" w:rsidRPr="00727A94" w:rsidRDefault="0062693F" w:rsidP="007E7D58">
            <w:pPr>
              <w:pStyle w:val="Header"/>
              <w:tabs>
                <w:tab w:val="left" w:pos="709"/>
              </w:tabs>
              <w:ind w:right="3"/>
              <w:rPr>
                <w:rFonts w:ascii="Arial" w:hAnsi="Arial" w:cs="Arial"/>
                <w:b/>
                <w:i/>
                <w:sz w:val="18"/>
                <w:szCs w:val="18"/>
              </w:rPr>
            </w:pPr>
            <w:r w:rsidRPr="00727A94">
              <w:rPr>
                <w:rFonts w:ascii="Arial" w:hAnsi="Arial" w:cs="Arial"/>
                <w:b/>
                <w:i/>
                <w:sz w:val="18"/>
                <w:szCs w:val="18"/>
              </w:rPr>
              <w:t xml:space="preserve">Default Option- </w:t>
            </w:r>
            <w:r w:rsidR="007E7D58" w:rsidRPr="00727A94">
              <w:rPr>
                <w:rFonts w:ascii="Arial" w:hAnsi="Arial" w:cs="Arial"/>
                <w:b/>
                <w:i/>
                <w:sz w:val="18"/>
                <w:szCs w:val="18"/>
              </w:rPr>
              <w:t>Option B: Customer ownership of all New IPR with limited Contractor rights to all New IPR in order to deliver the Agreement.</w:t>
            </w:r>
          </w:p>
          <w:p w14:paraId="699605EB" w14:textId="5424A5FD"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3587" w:type="pct"/>
            <w:gridSpan w:val="2"/>
          </w:tcPr>
          <w:p w14:paraId="5A6ACE1E" w14:textId="076A5EB6" w:rsidR="009B089B" w:rsidRDefault="007E7D58" w:rsidP="009B089B">
            <w:pPr>
              <w:pStyle w:val="Header"/>
              <w:numPr>
                <w:ilvl w:val="0"/>
                <w:numId w:val="13"/>
              </w:numP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CF2883">
              <w:rPr>
                <w:rFonts w:ascii="Arial" w:eastAsia="Arial" w:hAnsi="Arial" w:cs="Arial"/>
                <w:color w:val="000000"/>
                <w:sz w:val="18"/>
                <w:szCs w:val="18"/>
              </w:rPr>
              <w:t>fortnight</w:t>
            </w:r>
            <w:r w:rsidR="002A08F6">
              <w:rPr>
                <w:rFonts w:ascii="Arial" w:eastAsia="Arial" w:hAnsi="Arial" w:cs="Arial"/>
                <w:color w:val="000000"/>
                <w:sz w:val="18"/>
                <w:szCs w:val="18"/>
              </w:rPr>
              <w:t xml:space="preserve">. </w:t>
            </w:r>
          </w:p>
          <w:p w14:paraId="136953E5" w14:textId="1B43F98E" w:rsidR="007E7D58" w:rsidRPr="009B089B" w:rsidRDefault="007E7D58" w:rsidP="009B089B">
            <w:pPr>
              <w:pStyle w:val="Header"/>
              <w:numPr>
                <w:ilvl w:val="0"/>
                <w:numId w:val="13"/>
              </w:numPr>
              <w:tabs>
                <w:tab w:val="left" w:pos="709"/>
              </w:tabs>
              <w:ind w:right="3"/>
              <w:rPr>
                <w:rFonts w:ascii="Arial" w:eastAsia="Arial" w:hAnsi="Arial" w:cs="Arial"/>
                <w:color w:val="000000"/>
                <w:sz w:val="18"/>
                <w:szCs w:val="18"/>
              </w:rPr>
            </w:pPr>
            <w:r w:rsidRPr="009B089B">
              <w:rPr>
                <w:rFonts w:ascii="Arial" w:eastAsia="Arial" w:hAnsi="Arial" w:cs="Arial"/>
                <w:color w:val="000000"/>
                <w:sz w:val="18"/>
                <w:szCs w:val="18"/>
              </w:rPr>
              <w:t>The Contractor shall provide the Customer with progress reports every</w:t>
            </w:r>
            <w:r w:rsidR="00CF2883">
              <w:rPr>
                <w:rFonts w:ascii="Arial" w:eastAsia="Arial" w:hAnsi="Arial" w:cs="Arial"/>
                <w:color w:val="000000"/>
                <w:sz w:val="18"/>
                <w:szCs w:val="18"/>
              </w:rPr>
              <w:t xml:space="preserve"> month.</w:t>
            </w:r>
            <w:r w:rsidRPr="009B089B">
              <w:rPr>
                <w:rFonts w:ascii="Arial" w:eastAsia="Arial" w:hAnsi="Arial" w:cs="Arial"/>
                <w:color w:val="000000"/>
                <w:sz w:val="18"/>
                <w:szCs w:val="18"/>
              </w:rPr>
              <w:t xml:space="preserve"> </w:t>
            </w:r>
          </w:p>
          <w:p w14:paraId="4AC4472A" w14:textId="1096F662"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009"/>
              <w:gridCol w:w="2056"/>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B08EF7D" w:rsidR="007E7D58" w:rsidRDefault="002A2D30" w:rsidP="007E7D58">
                  <w:pPr>
                    <w:pStyle w:val="Header"/>
                    <w:tabs>
                      <w:tab w:val="left" w:pos="709"/>
                    </w:tabs>
                    <w:ind w:right="3"/>
                    <w:rPr>
                      <w:rFonts w:ascii="Arial" w:hAnsi="Arial" w:cs="Arial"/>
                      <w:sz w:val="18"/>
                      <w:szCs w:val="18"/>
                    </w:rPr>
                  </w:pPr>
                  <w:r>
                    <w:rPr>
                      <w:rFonts w:ascii="Arial" w:hAnsi="Arial" w:cs="Arial"/>
                      <w:sz w:val="18"/>
                      <w:szCs w:val="18"/>
                    </w:rPr>
                    <w:t>Lucy Prescott</w:t>
                  </w:r>
                </w:p>
                <w:p w14:paraId="2FB005AD" w14:textId="7ED1B89E" w:rsidR="002A2D30" w:rsidRDefault="002A2D30" w:rsidP="007E7D58">
                  <w:pPr>
                    <w:pStyle w:val="Header"/>
                    <w:tabs>
                      <w:tab w:val="left" w:pos="709"/>
                    </w:tabs>
                    <w:ind w:right="3"/>
                    <w:rPr>
                      <w:rFonts w:ascii="Arial" w:hAnsi="Arial" w:cs="Arial"/>
                      <w:sz w:val="18"/>
                      <w:szCs w:val="18"/>
                    </w:rPr>
                  </w:pPr>
                  <w:r>
                    <w:rPr>
                      <w:rFonts w:ascii="Arial" w:hAnsi="Arial" w:cs="Arial"/>
                      <w:sz w:val="18"/>
                      <w:szCs w:val="18"/>
                    </w:rPr>
                    <w:t>Senior Officer: Health and Environment</w:t>
                  </w:r>
                </w:p>
                <w:p w14:paraId="17F11EC4" w14:textId="2BEE5025" w:rsidR="002A2D30" w:rsidRPr="00CA4BA2" w:rsidRDefault="00327653" w:rsidP="007E7D58">
                  <w:pPr>
                    <w:pStyle w:val="Header"/>
                    <w:tabs>
                      <w:tab w:val="left" w:pos="709"/>
                    </w:tabs>
                    <w:ind w:right="3"/>
                    <w:rPr>
                      <w:rFonts w:ascii="Arial" w:hAnsi="Arial" w:cs="Arial"/>
                      <w:sz w:val="18"/>
                      <w:szCs w:val="18"/>
                    </w:rPr>
                  </w:pPr>
                  <w:r w:rsidRPr="00327653">
                    <w:rPr>
                      <w:rFonts w:ascii="Arial" w:hAnsi="Arial" w:cs="Arial"/>
                      <w:sz w:val="18"/>
                      <w:szCs w:val="18"/>
                    </w:rPr>
                    <w:t>Natural England, 2nd Floor, Arndale House, Manchester, M4 3AQ</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25214AD3" w14:textId="3C100DEB" w:rsidR="004028F1" w:rsidRDefault="00327653" w:rsidP="007E7D58">
                  <w:pPr>
                    <w:pStyle w:val="Header"/>
                    <w:tabs>
                      <w:tab w:val="left" w:pos="709"/>
                    </w:tabs>
                    <w:ind w:right="3"/>
                    <w:rPr>
                      <w:rFonts w:ascii="Arial" w:hAnsi="Arial" w:cs="Arial"/>
                      <w:sz w:val="18"/>
                      <w:szCs w:val="18"/>
                    </w:rPr>
                  </w:pPr>
                  <w:r w:rsidRPr="00327653">
                    <w:rPr>
                      <w:rFonts w:ascii="Arial" w:hAnsi="Arial" w:cs="Arial"/>
                      <w:sz w:val="18"/>
                      <w:szCs w:val="18"/>
                    </w:rPr>
                    <w:t xml:space="preserve">Email:  apinvoices-neg-u@gov.sscl.com  </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4B99A8E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982923"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Key Personnel Role:</w:t>
                  </w:r>
                </w:p>
                <w:p w14:paraId="69B03CBF" w14:textId="77777777" w:rsidR="007E7D58" w:rsidRPr="00982923" w:rsidRDefault="007E7D58" w:rsidP="007E7D58">
                  <w:pPr>
                    <w:pStyle w:val="Header"/>
                    <w:tabs>
                      <w:tab w:val="left" w:pos="709"/>
                    </w:tabs>
                    <w:ind w:right="3"/>
                    <w:rPr>
                      <w:rFonts w:ascii="Arial" w:hAnsi="Arial" w:cs="Arial"/>
                      <w:b/>
                      <w:sz w:val="18"/>
                      <w:szCs w:val="18"/>
                      <w:highlight w:val="yellow"/>
                    </w:rPr>
                  </w:pPr>
                </w:p>
              </w:tc>
              <w:tc>
                <w:tcPr>
                  <w:tcW w:w="2059" w:type="dxa"/>
                  <w:tcBorders>
                    <w:top w:val="nil"/>
                    <w:left w:val="nil"/>
                    <w:bottom w:val="nil"/>
                    <w:right w:val="nil"/>
                  </w:tcBorders>
                </w:tcPr>
                <w:p w14:paraId="29176080" w14:textId="77777777" w:rsidR="007E7D58" w:rsidRPr="00982923" w:rsidDel="006867E5"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Key Personnel Name:</w:t>
                  </w:r>
                </w:p>
              </w:tc>
              <w:tc>
                <w:tcPr>
                  <w:tcW w:w="2276" w:type="dxa"/>
                  <w:tcBorders>
                    <w:top w:val="nil"/>
                    <w:left w:val="nil"/>
                    <w:bottom w:val="nil"/>
                    <w:right w:val="nil"/>
                  </w:tcBorders>
                </w:tcPr>
                <w:p w14:paraId="00DDE4AC" w14:textId="77777777" w:rsidR="007E7D58" w:rsidRPr="00982923"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9155C1D"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rsidTr="00982923">
              <w:trPr>
                <w:trHeight w:val="594"/>
              </w:trPr>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3587" w:type="pct"/>
            <w:gridSpan w:val="2"/>
          </w:tcPr>
          <w:p w14:paraId="00A1E155" w14:textId="2AF74025" w:rsidR="007E7D58" w:rsidRPr="00060369" w:rsidRDefault="001E211F" w:rsidP="001E211F">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3587" w:type="pct"/>
            <w:gridSpan w:val="2"/>
          </w:tcPr>
          <w:p w14:paraId="3055F4D4" w14:textId="79506153" w:rsidR="00E567F8" w:rsidRPr="00FD1027" w:rsidRDefault="00FD1027" w:rsidP="00FD1027">
            <w:pPr>
              <w:spacing w:before="120" w:after="120"/>
              <w:rPr>
                <w:rFonts w:ascii="Arial" w:eastAsia="Arial" w:hAnsi="Arial" w:cs="Arial"/>
                <w:bCs/>
                <w:iCs/>
                <w:sz w:val="18"/>
                <w:szCs w:val="18"/>
              </w:rPr>
            </w:pPr>
            <w:r w:rsidRPr="00FD1027">
              <w:rPr>
                <w:rFonts w:ascii="Arial" w:eastAsia="Arial" w:hAnsi="Arial" w:cs="Arial"/>
                <w:bCs/>
                <w:iCs/>
                <w:sz w:val="18"/>
                <w:szCs w:val="18"/>
              </w:rPr>
              <w:t>N/A</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0063DA">
            <w:pPr>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406B9767" w:rsidR="007E7D58" w:rsidRPr="00060369" w:rsidRDefault="00FD102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2B2E2F0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81414B">
                  <w:rPr>
                    <w:rFonts w:ascii="MS Gothic" w:eastAsia="MS Gothic" w:hAnsi="MS Gothic" w:cs="Arial" w:hint="eastAsia"/>
                    <w:b/>
                    <w:bCs/>
                    <w:sz w:val="18"/>
                    <w:szCs w:val="18"/>
                  </w:rPr>
                  <w:t>☒</w:t>
                </w:r>
              </w:sdtContent>
            </w:sdt>
          </w:p>
          <w:p w14:paraId="6AE812DC" w14:textId="1719F71F"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0950A7E" w14:textId="77777777" w:rsidR="00AF1AEA" w:rsidRDefault="00AF1AEA" w:rsidP="00964799">
      <w:pPr>
        <w:jc w:val="center"/>
        <w:rPr>
          <w:b/>
          <w:bCs/>
        </w:rPr>
      </w:pPr>
    </w:p>
    <w:p w14:paraId="73019D88" w14:textId="20C089BF" w:rsidR="00AF1AEA" w:rsidRPr="00AF1AEA" w:rsidRDefault="00AF1AEA" w:rsidP="00AF1AEA">
      <w:r w:rsidRPr="00AF1AEA">
        <w:t xml:space="preserve">The contract opportunity invites suitably experienced suppliers to work with Natural England in exploring whether a One Health approach can offer a strategic lens for tackling air pollution. This will be explored within the context of Protected Sites Strategies but should consider the potential for wider application through strategic solutions for air pollution (which will be funded through the forthcoming Nature Restoration Fund and delivered through Environmental Delivery Plans) and wider cross-sector strategies. </w:t>
      </w:r>
    </w:p>
    <w:p w14:paraId="20056BCF" w14:textId="77777777" w:rsidR="00AF1AEA" w:rsidRPr="00AF1AEA" w:rsidRDefault="00AF1AEA" w:rsidP="00AF1AEA"/>
    <w:p w14:paraId="0B05B25A" w14:textId="77777777" w:rsidR="00AF1AEA" w:rsidRPr="00AF1AEA" w:rsidRDefault="00AF1AEA" w:rsidP="00AF1AEA">
      <w:r w:rsidRPr="00AF1AEA">
        <w:t>This exploratory project aims to provide Natural England with:</w:t>
      </w:r>
    </w:p>
    <w:p w14:paraId="2EAD397D" w14:textId="77777777" w:rsidR="00AF1AEA" w:rsidRDefault="00AF1AEA" w:rsidP="00AF1AEA">
      <w:pPr>
        <w:pStyle w:val="ListParagraph"/>
        <w:numPr>
          <w:ilvl w:val="0"/>
          <w:numId w:val="14"/>
        </w:numPr>
      </w:pPr>
      <w:r w:rsidRPr="00AF1AEA">
        <w:t xml:space="preserve">An overview of where One Health, or other holistic approaches, have been applied in the management of air pollution. </w:t>
      </w:r>
    </w:p>
    <w:p w14:paraId="24618E4E" w14:textId="77777777" w:rsidR="00AF1AEA" w:rsidRDefault="00AF1AEA" w:rsidP="00AF1AEA">
      <w:pPr>
        <w:pStyle w:val="ListParagraph"/>
        <w:numPr>
          <w:ilvl w:val="0"/>
          <w:numId w:val="14"/>
        </w:numPr>
      </w:pPr>
      <w:r w:rsidRPr="00AF1AEA">
        <w:t>An understanding of the benefits and challenges associated with implementing a One Health approach in the management of air pollution.</w:t>
      </w:r>
    </w:p>
    <w:p w14:paraId="1D86CB70" w14:textId="77777777" w:rsidR="00AF1AEA" w:rsidRPr="00AF1AEA" w:rsidRDefault="00AF1AEA" w:rsidP="00AF1AEA">
      <w:pPr>
        <w:pStyle w:val="ListParagraph"/>
        <w:numPr>
          <w:ilvl w:val="0"/>
          <w:numId w:val="14"/>
        </w:numPr>
      </w:pPr>
      <w:r w:rsidRPr="00AF1AEA">
        <w:t>Recommendations for how a One Health approach could be applied to support the development of Protected Sites Strategies and strategic solutions to address air pollution issues.</w:t>
      </w:r>
      <w:r w:rsidRPr="00AF1AEA">
        <w:rPr>
          <w:b/>
          <w:bCs/>
        </w:rPr>
        <w:t xml:space="preserve"> </w:t>
      </w:r>
    </w:p>
    <w:p w14:paraId="2827A187" w14:textId="77777777" w:rsidR="00AF1AEA" w:rsidRDefault="00AF1AEA" w:rsidP="00AF1AEA">
      <w:pPr>
        <w:rPr>
          <w:b/>
          <w:bCs/>
        </w:rPr>
      </w:pPr>
    </w:p>
    <w:p w14:paraId="77564451" w14:textId="106E563A" w:rsidR="003B16E0" w:rsidRPr="003B16E0" w:rsidRDefault="003B16E0" w:rsidP="003B16E0">
      <w:pPr>
        <w:rPr>
          <w:b/>
          <w:bCs/>
        </w:rPr>
      </w:pPr>
      <w:r>
        <w:rPr>
          <w:b/>
          <w:bCs/>
        </w:rPr>
        <w:t>Main Task</w:t>
      </w:r>
    </w:p>
    <w:p w14:paraId="16AEAF25" w14:textId="7D45BC50" w:rsidR="003B16E0" w:rsidRPr="003B16E0" w:rsidRDefault="003B16E0" w:rsidP="003B16E0">
      <w:r w:rsidRPr="003B16E0">
        <w:t>The main task is to undertake a feasibility study to explore how a One Health approach can be applied to improve collaboration and outcomes in addressing air pollution issues within and around Protected Site Strategy areas. The study should consider the impacts of air pollution on biodiversity, the wider environment and human health.</w:t>
      </w:r>
    </w:p>
    <w:p w14:paraId="4681EC84" w14:textId="77777777" w:rsidR="003B16E0" w:rsidRPr="003B16E0" w:rsidRDefault="003B16E0" w:rsidP="003B16E0"/>
    <w:p w14:paraId="015B6823" w14:textId="77777777" w:rsidR="003B16E0" w:rsidRPr="003B16E0" w:rsidRDefault="003B16E0" w:rsidP="003B16E0">
      <w:r w:rsidRPr="003B16E0">
        <w:t>The contractor should engage with relevant teams and networks within Natural England (i.e. Protected Sites Strategy, health, strategic solutions, natural capital) and local stakeholders and partners, within a selection of PSS areas, consulting wider national and international literature as relevant, to:</w:t>
      </w:r>
    </w:p>
    <w:p w14:paraId="2AB6B493" w14:textId="77777777" w:rsidR="003B16E0" w:rsidRPr="003B16E0" w:rsidRDefault="003B16E0" w:rsidP="003B16E0"/>
    <w:p w14:paraId="6CDBEB93" w14:textId="77777777" w:rsidR="003B16E0" w:rsidRPr="003B16E0" w:rsidRDefault="003B16E0" w:rsidP="003B16E0">
      <w:pPr>
        <w:pStyle w:val="ListParagraph"/>
        <w:numPr>
          <w:ilvl w:val="0"/>
          <w:numId w:val="15"/>
        </w:numPr>
      </w:pPr>
      <w:r w:rsidRPr="003B16E0">
        <w:t>Map existing cross-sector initiatives and identify gaps in air pollution management, within and around protected site strategy areas, highlighting key priorities from biodiversity, environmental and human health perspectives.</w:t>
      </w:r>
    </w:p>
    <w:p w14:paraId="77B4D311" w14:textId="77777777" w:rsidR="003B16E0" w:rsidRPr="003B16E0" w:rsidRDefault="003B16E0" w:rsidP="003B16E0">
      <w:pPr>
        <w:pStyle w:val="ListParagraph"/>
        <w:numPr>
          <w:ilvl w:val="0"/>
          <w:numId w:val="15"/>
        </w:numPr>
      </w:pPr>
      <w:r w:rsidRPr="003B16E0">
        <w:t>Assess the potential of a One Health approach to address identified gaps and enable integrated, cross-sector solutions for air pollution management.</w:t>
      </w:r>
    </w:p>
    <w:p w14:paraId="57547EC7" w14:textId="77777777" w:rsidR="003B16E0" w:rsidRPr="003B16E0" w:rsidRDefault="003B16E0" w:rsidP="003B16E0">
      <w:pPr>
        <w:pStyle w:val="ListParagraph"/>
        <w:numPr>
          <w:ilvl w:val="0"/>
          <w:numId w:val="15"/>
        </w:numPr>
      </w:pPr>
      <w:r w:rsidRPr="003B16E0">
        <w:t>Identify barriers and enabling conditions for implementing a One Health approach in the management air pollution.</w:t>
      </w:r>
    </w:p>
    <w:p w14:paraId="70624D70" w14:textId="77777777" w:rsidR="003B16E0" w:rsidRPr="003B16E0" w:rsidRDefault="003B16E0" w:rsidP="003B16E0">
      <w:pPr>
        <w:pStyle w:val="ListParagraph"/>
        <w:numPr>
          <w:ilvl w:val="0"/>
          <w:numId w:val="15"/>
        </w:numPr>
      </w:pPr>
      <w:r w:rsidRPr="003B16E0">
        <w:t>Develop evidence-based recommendations to inform the development of Protected Sites Strategies, strategic solutions and broader cross-sector strategic frameworks (based on activities 1-3)</w:t>
      </w:r>
    </w:p>
    <w:p w14:paraId="0B80ADA4" w14:textId="77777777" w:rsidR="003B16E0" w:rsidRPr="003B16E0" w:rsidRDefault="003B16E0" w:rsidP="003B16E0">
      <w:pPr>
        <w:pStyle w:val="ListParagraph"/>
        <w:numPr>
          <w:ilvl w:val="0"/>
          <w:numId w:val="15"/>
        </w:numPr>
        <w:rPr>
          <w:b/>
          <w:bCs/>
        </w:rPr>
      </w:pPr>
      <w:r w:rsidRPr="003B16E0">
        <w:t>Identify opportunities to pilot and test these recommendations.</w:t>
      </w:r>
    </w:p>
    <w:p w14:paraId="2AE61472" w14:textId="77777777" w:rsidR="003B16E0" w:rsidRDefault="003B16E0" w:rsidP="003B16E0">
      <w:pPr>
        <w:rPr>
          <w:b/>
          <w:bCs/>
        </w:rPr>
      </w:pPr>
    </w:p>
    <w:p w14:paraId="4AE7DFCB" w14:textId="77777777" w:rsidR="003B16E0" w:rsidRDefault="003B16E0" w:rsidP="003B16E0">
      <w:pPr>
        <w:rPr>
          <w:b/>
          <w:bCs/>
        </w:rPr>
      </w:pPr>
      <w:r w:rsidRPr="003B16E0">
        <w:rPr>
          <w:b/>
          <w:bCs/>
        </w:rPr>
        <w:t>Outputs</w:t>
      </w:r>
    </w:p>
    <w:p w14:paraId="4AA9BA70" w14:textId="4DFA64A3" w:rsidR="00190EA1" w:rsidRPr="00190EA1" w:rsidRDefault="00190EA1" w:rsidP="00190EA1">
      <w:pPr>
        <w:pStyle w:val="ListParagraph"/>
        <w:numPr>
          <w:ilvl w:val="0"/>
          <w:numId w:val="16"/>
        </w:numPr>
      </w:pPr>
      <w:r w:rsidRPr="00190EA1">
        <w:t>An interim findings presentation</w:t>
      </w:r>
    </w:p>
    <w:p w14:paraId="6C623E91" w14:textId="77777777" w:rsidR="00190EA1" w:rsidRPr="00190EA1" w:rsidRDefault="00190EA1" w:rsidP="00190EA1">
      <w:r w:rsidRPr="00190EA1">
        <w:t>The contractor will present interim findings to NE staff prior to the hand in of the final report. It will detail key findings and provide an opportunity for these to be considered in the context of additional Protected Sites Strategies locations and strategic solutions, ahead of receiving the finalised report.</w:t>
      </w:r>
    </w:p>
    <w:p w14:paraId="10071F63" w14:textId="77777777" w:rsidR="00190EA1" w:rsidRPr="00190EA1" w:rsidRDefault="00190EA1" w:rsidP="00190EA1"/>
    <w:p w14:paraId="7C4BE337" w14:textId="10921B4A" w:rsidR="00190EA1" w:rsidRPr="00190EA1" w:rsidRDefault="00190EA1" w:rsidP="00190EA1">
      <w:pPr>
        <w:pStyle w:val="ListParagraph"/>
        <w:numPr>
          <w:ilvl w:val="0"/>
          <w:numId w:val="16"/>
        </w:numPr>
      </w:pPr>
      <w:r w:rsidRPr="00190EA1">
        <w:t>Final Report</w:t>
      </w:r>
    </w:p>
    <w:p w14:paraId="0658B569" w14:textId="77777777" w:rsidR="00190EA1" w:rsidRPr="00190EA1" w:rsidRDefault="00190EA1" w:rsidP="00190EA1">
      <w:r w:rsidRPr="00190EA1">
        <w:t>At the end of this study, we will require a succinct and action focused feasibility report that:</w:t>
      </w:r>
    </w:p>
    <w:p w14:paraId="0333969C" w14:textId="77777777" w:rsidR="00190EA1" w:rsidRPr="00190EA1" w:rsidRDefault="00190EA1" w:rsidP="00190EA1">
      <w:pPr>
        <w:pStyle w:val="ListParagraph"/>
        <w:numPr>
          <w:ilvl w:val="1"/>
          <w:numId w:val="16"/>
        </w:numPr>
      </w:pPr>
      <w:r w:rsidRPr="00190EA1">
        <w:t>outlines opportunities, challenges, and strategic recommendations for implementing a One Health approach to address air pollution, as part of Protected Sites Strategies.</w:t>
      </w:r>
    </w:p>
    <w:p w14:paraId="10C0FA74" w14:textId="77777777" w:rsidR="00190EA1" w:rsidRPr="00190EA1" w:rsidRDefault="00190EA1" w:rsidP="00190EA1">
      <w:pPr>
        <w:pStyle w:val="ListParagraph"/>
        <w:numPr>
          <w:ilvl w:val="1"/>
          <w:numId w:val="16"/>
        </w:numPr>
      </w:pPr>
      <w:r w:rsidRPr="00190EA1">
        <w:lastRenderedPageBreak/>
        <w:t>A list or map of stakeholders that should/could be engaged as part of a One health approach (drawing from the lessons learned working with the PSS areas). Outlining the rational for engagements, routes for engagement, feedback/priorities of these stakeholders and levers they have to take or facilitate action.</w:t>
      </w:r>
    </w:p>
    <w:p w14:paraId="2AD240E6" w14:textId="77777777" w:rsidR="00190EA1" w:rsidRPr="00190EA1" w:rsidRDefault="00190EA1" w:rsidP="00190EA1">
      <w:pPr>
        <w:pStyle w:val="ListParagraph"/>
        <w:numPr>
          <w:ilvl w:val="1"/>
          <w:numId w:val="16"/>
        </w:numPr>
      </w:pPr>
      <w:r w:rsidRPr="00190EA1">
        <w:t xml:space="preserve">Identifies future pilot project opportunities to test recommendations for a One Health approach to air pollution. </w:t>
      </w:r>
    </w:p>
    <w:p w14:paraId="1F0A7A86" w14:textId="02CDC384" w:rsidR="00964799" w:rsidRPr="00190EA1" w:rsidRDefault="00190EA1" w:rsidP="00190EA1">
      <w:pPr>
        <w:pStyle w:val="ListParagraph"/>
        <w:numPr>
          <w:ilvl w:val="1"/>
          <w:numId w:val="16"/>
        </w:numPr>
        <w:rPr>
          <w:b/>
          <w:bCs/>
        </w:rPr>
      </w:pPr>
      <w:r w:rsidRPr="00190EA1">
        <w:t>Suggests local policy and practice recommendations for integrated air pollution management through Protected Sites Strategies and Environmental Delivery Plans</w:t>
      </w:r>
      <w:r w:rsidR="00964799" w:rsidRPr="00190EA1">
        <w:rPr>
          <w:b/>
          <w:bCs/>
        </w:rPr>
        <w:br w:type="page"/>
      </w:r>
    </w:p>
    <w:p w14:paraId="250CA477" w14:textId="77777777" w:rsidR="003B16E0" w:rsidRPr="003B16E0" w:rsidRDefault="003B16E0" w:rsidP="003B16E0">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5CFB0E6A" w14:textId="77777777" w:rsidR="002956FF" w:rsidRDefault="002956FF" w:rsidP="002956FF">
      <w:pPr>
        <w:rPr>
          <w:rFonts w:ascii="Arial" w:eastAsia="Arial" w:hAnsi="Arial" w:cs="Arial"/>
          <w:sz w:val="18"/>
          <w:szCs w:val="18"/>
        </w:rPr>
      </w:pPr>
    </w:p>
    <w:p w14:paraId="4F15FD70" w14:textId="5295F84C" w:rsidR="00C110C4" w:rsidRPr="002956FF" w:rsidRDefault="002956FF" w:rsidP="002956FF">
      <w:r>
        <w:t xml:space="preserve">A maximum of £45,000 (inclusive of VAT) is available for this contract. </w:t>
      </w:r>
      <w:r w:rsidRPr="002956FF">
        <w:t>The supplier may invoice 50% after the Interim Findings Presentation and 50 % on completion, or for 100% at completion.</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D69186F"/>
    <w:multiLevelType w:val="hybridMultilevel"/>
    <w:tmpl w:val="387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D50F1"/>
    <w:multiLevelType w:val="hybridMultilevel"/>
    <w:tmpl w:val="FB42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62297"/>
    <w:multiLevelType w:val="hybridMultilevel"/>
    <w:tmpl w:val="74C8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86C3FD1"/>
    <w:multiLevelType w:val="hybridMultilevel"/>
    <w:tmpl w:val="FEF0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5"/>
  </w:num>
  <w:num w:numId="11" w16cid:durableId="2083286213">
    <w:abstractNumId w:val="4"/>
  </w:num>
  <w:num w:numId="12" w16cid:durableId="241069624">
    <w:abstractNumId w:val="6"/>
  </w:num>
  <w:num w:numId="13" w16cid:durableId="380249282">
    <w:abstractNumId w:val="10"/>
  </w:num>
  <w:num w:numId="14" w16cid:durableId="911694367">
    <w:abstractNumId w:val="1"/>
  </w:num>
  <w:num w:numId="15" w16cid:durableId="1475876233">
    <w:abstractNumId w:val="14"/>
  </w:num>
  <w:num w:numId="16" w16cid:durableId="65735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063DA"/>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0EA1"/>
    <w:rsid w:val="001A5EE7"/>
    <w:rsid w:val="001A7EE6"/>
    <w:rsid w:val="001B4F0A"/>
    <w:rsid w:val="001E211F"/>
    <w:rsid w:val="001E3F05"/>
    <w:rsid w:val="001E591E"/>
    <w:rsid w:val="001E7197"/>
    <w:rsid w:val="001E7201"/>
    <w:rsid w:val="001E774C"/>
    <w:rsid w:val="001F3739"/>
    <w:rsid w:val="001F43D2"/>
    <w:rsid w:val="001F56D9"/>
    <w:rsid w:val="001F7295"/>
    <w:rsid w:val="001F7939"/>
    <w:rsid w:val="0020641D"/>
    <w:rsid w:val="00220C13"/>
    <w:rsid w:val="002312B7"/>
    <w:rsid w:val="002316D2"/>
    <w:rsid w:val="00245322"/>
    <w:rsid w:val="00260BC4"/>
    <w:rsid w:val="00261E81"/>
    <w:rsid w:val="00280C77"/>
    <w:rsid w:val="0028352A"/>
    <w:rsid w:val="0028704B"/>
    <w:rsid w:val="002956FF"/>
    <w:rsid w:val="0029726B"/>
    <w:rsid w:val="002A08F6"/>
    <w:rsid w:val="002A2D30"/>
    <w:rsid w:val="002B11D2"/>
    <w:rsid w:val="002C5FF2"/>
    <w:rsid w:val="002D71E6"/>
    <w:rsid w:val="002F6F29"/>
    <w:rsid w:val="0030291B"/>
    <w:rsid w:val="00306F3A"/>
    <w:rsid w:val="003112A2"/>
    <w:rsid w:val="00327653"/>
    <w:rsid w:val="0034450F"/>
    <w:rsid w:val="003561B6"/>
    <w:rsid w:val="00357164"/>
    <w:rsid w:val="003646C1"/>
    <w:rsid w:val="00365728"/>
    <w:rsid w:val="003714F6"/>
    <w:rsid w:val="003814A0"/>
    <w:rsid w:val="00392A4E"/>
    <w:rsid w:val="00392B73"/>
    <w:rsid w:val="003975F1"/>
    <w:rsid w:val="003B16E0"/>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6545"/>
    <w:rsid w:val="004A78E6"/>
    <w:rsid w:val="004C4B0C"/>
    <w:rsid w:val="004C735C"/>
    <w:rsid w:val="004D6A40"/>
    <w:rsid w:val="004E3F6D"/>
    <w:rsid w:val="004E401D"/>
    <w:rsid w:val="00502C2A"/>
    <w:rsid w:val="005270DD"/>
    <w:rsid w:val="005331C6"/>
    <w:rsid w:val="00533FB2"/>
    <w:rsid w:val="00560301"/>
    <w:rsid w:val="00561D0A"/>
    <w:rsid w:val="0056575C"/>
    <w:rsid w:val="0056680F"/>
    <w:rsid w:val="00592833"/>
    <w:rsid w:val="005954B9"/>
    <w:rsid w:val="005A6439"/>
    <w:rsid w:val="005B1BD6"/>
    <w:rsid w:val="005B7BA0"/>
    <w:rsid w:val="005D7E88"/>
    <w:rsid w:val="005E1831"/>
    <w:rsid w:val="005E3AB1"/>
    <w:rsid w:val="005F21B0"/>
    <w:rsid w:val="00606C6D"/>
    <w:rsid w:val="00607C0A"/>
    <w:rsid w:val="00622BBD"/>
    <w:rsid w:val="0062693F"/>
    <w:rsid w:val="006418F8"/>
    <w:rsid w:val="00643F0F"/>
    <w:rsid w:val="00650E75"/>
    <w:rsid w:val="00655E14"/>
    <w:rsid w:val="00661567"/>
    <w:rsid w:val="00671CDA"/>
    <w:rsid w:val="00675C3D"/>
    <w:rsid w:val="00690425"/>
    <w:rsid w:val="0069576E"/>
    <w:rsid w:val="006B1941"/>
    <w:rsid w:val="006C1774"/>
    <w:rsid w:val="006C1EC7"/>
    <w:rsid w:val="006C2154"/>
    <w:rsid w:val="006C4019"/>
    <w:rsid w:val="006C46CB"/>
    <w:rsid w:val="006C6AEA"/>
    <w:rsid w:val="006D3AB7"/>
    <w:rsid w:val="006D4D44"/>
    <w:rsid w:val="006F3AA3"/>
    <w:rsid w:val="00714685"/>
    <w:rsid w:val="00720A44"/>
    <w:rsid w:val="00727A94"/>
    <w:rsid w:val="007368D0"/>
    <w:rsid w:val="00755B7F"/>
    <w:rsid w:val="00775FBA"/>
    <w:rsid w:val="00782853"/>
    <w:rsid w:val="00782BF3"/>
    <w:rsid w:val="00786A8B"/>
    <w:rsid w:val="00790D7D"/>
    <w:rsid w:val="007940DD"/>
    <w:rsid w:val="00795DE6"/>
    <w:rsid w:val="007A1EC5"/>
    <w:rsid w:val="007A7B89"/>
    <w:rsid w:val="007C2533"/>
    <w:rsid w:val="007C2C25"/>
    <w:rsid w:val="007C3600"/>
    <w:rsid w:val="007C4512"/>
    <w:rsid w:val="007C701F"/>
    <w:rsid w:val="007D1C0C"/>
    <w:rsid w:val="007D770C"/>
    <w:rsid w:val="007E13D8"/>
    <w:rsid w:val="007E3C94"/>
    <w:rsid w:val="007E4FEE"/>
    <w:rsid w:val="007E7D58"/>
    <w:rsid w:val="007F72FF"/>
    <w:rsid w:val="0081414B"/>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923"/>
    <w:rsid w:val="00982F06"/>
    <w:rsid w:val="00983BD6"/>
    <w:rsid w:val="00987AD1"/>
    <w:rsid w:val="009B089B"/>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AF1AEA"/>
    <w:rsid w:val="00B060FD"/>
    <w:rsid w:val="00B16F5C"/>
    <w:rsid w:val="00B23851"/>
    <w:rsid w:val="00B32071"/>
    <w:rsid w:val="00B45454"/>
    <w:rsid w:val="00B462BF"/>
    <w:rsid w:val="00B46D37"/>
    <w:rsid w:val="00B632B0"/>
    <w:rsid w:val="00B76B73"/>
    <w:rsid w:val="00B76F26"/>
    <w:rsid w:val="00BA1A16"/>
    <w:rsid w:val="00BB4E1D"/>
    <w:rsid w:val="00BB513D"/>
    <w:rsid w:val="00BB7241"/>
    <w:rsid w:val="00BC1D50"/>
    <w:rsid w:val="00BC7CC2"/>
    <w:rsid w:val="00BE2155"/>
    <w:rsid w:val="00BE7371"/>
    <w:rsid w:val="00BF4F9C"/>
    <w:rsid w:val="00C00DC9"/>
    <w:rsid w:val="00C050CF"/>
    <w:rsid w:val="00C110C4"/>
    <w:rsid w:val="00C22FD9"/>
    <w:rsid w:val="00C30D6E"/>
    <w:rsid w:val="00C32A46"/>
    <w:rsid w:val="00C46173"/>
    <w:rsid w:val="00C66B2C"/>
    <w:rsid w:val="00C67A7F"/>
    <w:rsid w:val="00CA4382"/>
    <w:rsid w:val="00CA4BA2"/>
    <w:rsid w:val="00CD0BC1"/>
    <w:rsid w:val="00CE4F63"/>
    <w:rsid w:val="00CF288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1027"/>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90311-5850-4D4A-9827-FF30B06CAF20}">
  <ds:schemaRefs>
    <ds:schemaRef ds:uri="http://schemas.microsoft.com/office/2006/documentManagement/types"/>
    <ds:schemaRef ds:uri="http://purl.org/dc/dcmitype/"/>
    <ds:schemaRef ds:uri="662745e8-e224-48e8-a2e3-254862b8c2f5"/>
    <ds:schemaRef ds:uri="ee7ec744-006a-4fe7-8c30-b39f5d48ad61"/>
    <ds:schemaRef ds:uri="http://purl.org/dc/terms/"/>
    <ds:schemaRef ds:uri="9f1280a9-6f3b-4345-af0f-26a71367dd1b"/>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Pippa Mundell</cp:lastModifiedBy>
  <cp:revision>3</cp:revision>
  <dcterms:created xsi:type="dcterms:W3CDTF">2025-11-05T09:19:00Z</dcterms:created>
  <dcterms:modified xsi:type="dcterms:W3CDTF">2025-11-05T11:06:00Z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