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Customer List RM6378 Facilities Management and Security Services</w:t>
      </w:r>
    </w:p>
    <w:p w:rsidR="00000000" w:rsidDel="00000000" w:rsidP="00000000" w:rsidRDefault="00000000" w:rsidRPr="00000000" w14:paraId="00000002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This Framework Agreement RM6378 Facilities Management and Security Services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for use by Contracting Authorities in the United Kingdom, British Overseas Territories, and Crown Dependencies,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any of their successors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and which fall into one or more of the below categories and any new bodies which fall within the below categories:</w:t>
      </w:r>
    </w:p>
    <w:p w:rsidR="00000000" w:rsidDel="00000000" w:rsidP="00000000" w:rsidRDefault="00000000" w:rsidRPr="00000000" w14:paraId="00000003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Any of the following: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(a) Ministerial government departments;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(b) Non ministerial government departments;</w:t>
      </w:r>
    </w:p>
    <w:p w:rsidR="00000000" w:rsidDel="00000000" w:rsidP="00000000" w:rsidRDefault="00000000" w:rsidRPr="00000000" w14:paraId="00000006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(c) Executive agencies of government;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(d) Non-Departmental Public Bodies (NDPBs), including advisory NDPBs, executive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NDPBs, and tribunal NDPBs;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(e) Assembly Sponsored Public Bodies (ASPBs);</w:t>
      </w:r>
    </w:p>
    <w:p w:rsidR="00000000" w:rsidDel="00000000" w:rsidP="00000000" w:rsidRDefault="00000000" w:rsidRPr="00000000" w14:paraId="0000000A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(f) Police forces;</w:t>
      </w:r>
    </w:p>
    <w:p w:rsidR="00000000" w:rsidDel="00000000" w:rsidP="00000000" w:rsidRDefault="00000000" w:rsidRPr="00000000" w14:paraId="0000000B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(g) Fire and rescue services;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(h) Ambulance services;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(i) Maritime and coastguard agency services;</w:t>
      </w:r>
    </w:p>
    <w:p w:rsidR="00000000" w:rsidDel="00000000" w:rsidP="00000000" w:rsidRDefault="00000000" w:rsidRPr="00000000" w14:paraId="0000000E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(j) NHS bodies;</w:t>
      </w:r>
    </w:p>
    <w:p w:rsidR="00000000" w:rsidDel="00000000" w:rsidP="00000000" w:rsidRDefault="00000000" w:rsidRPr="00000000" w14:paraId="0000000F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(k) Educational bodies or establishments including state schools (nursery schools,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primary schools, middle or high schools, secondary schools, special schools),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academies, colleges, Pupil Referral Unit (PRU), further education colleges and</w:t>
      </w:r>
    </w:p>
    <w:p w:rsidR="00000000" w:rsidDel="00000000" w:rsidP="00000000" w:rsidRDefault="00000000" w:rsidRPr="00000000" w14:paraId="00000012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universities which are within the scope of the definition of Contracting Authority as defined in section 2 of the Procurement Act 2023;</w:t>
      </w:r>
    </w:p>
    <w:p w:rsidR="00000000" w:rsidDel="00000000" w:rsidP="00000000" w:rsidRDefault="00000000" w:rsidRPr="00000000" w14:paraId="00000013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(l) Hospices;</w:t>
      </w:r>
    </w:p>
    <w:p w:rsidR="00000000" w:rsidDel="00000000" w:rsidP="00000000" w:rsidRDefault="00000000" w:rsidRPr="00000000" w14:paraId="00000014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(m) National Parks;</w:t>
      </w:r>
    </w:p>
    <w:p w:rsidR="00000000" w:rsidDel="00000000" w:rsidP="00000000" w:rsidRDefault="00000000" w:rsidRPr="00000000" w14:paraId="00000015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(n) Housing associations, including registered social landlords;</w:t>
      </w:r>
    </w:p>
    <w:p w:rsidR="00000000" w:rsidDel="00000000" w:rsidP="00000000" w:rsidRDefault="00000000" w:rsidRPr="00000000" w14:paraId="00000016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(o) Third sector and charities that meet the definition of a Contracting Authority under the act;</w:t>
      </w:r>
    </w:p>
    <w:p w:rsidR="00000000" w:rsidDel="00000000" w:rsidP="00000000" w:rsidRDefault="00000000" w:rsidRPr="00000000" w14:paraId="00000017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(p) Citizens advice bodies;</w:t>
      </w:r>
    </w:p>
    <w:p w:rsidR="00000000" w:rsidDel="00000000" w:rsidP="00000000" w:rsidRDefault="00000000" w:rsidRPr="00000000" w14:paraId="00000018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(q) Councils, including county councils, district councils, county borough councils,</w:t>
      </w:r>
    </w:p>
    <w:p w:rsidR="00000000" w:rsidDel="00000000" w:rsidP="00000000" w:rsidRDefault="00000000" w:rsidRPr="00000000" w14:paraId="00000019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community councils, London borough councils, unitary councils, metropolitan</w:t>
      </w:r>
    </w:p>
    <w:p w:rsidR="00000000" w:rsidDel="00000000" w:rsidP="00000000" w:rsidRDefault="00000000" w:rsidRPr="00000000" w14:paraId="0000001A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councils, parish councils;</w:t>
      </w:r>
    </w:p>
    <w:p w:rsidR="00000000" w:rsidDel="00000000" w:rsidP="00000000" w:rsidRDefault="00000000" w:rsidRPr="00000000" w14:paraId="0000001B">
      <w:pPr>
        <w:spacing w:line="36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4qrwinvb6fla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Those listed and maintained by the Government on their website at</w:t>
      </w:r>
    </w:p>
    <w:p w:rsidR="00000000" w:rsidDel="00000000" w:rsidP="00000000" w:rsidRDefault="00000000" w:rsidRPr="00000000" w14:paraId="0000001C">
      <w:pPr>
        <w:spacing w:line="360" w:lineRule="auto"/>
        <w:rPr>
          <w:rFonts w:ascii="Arial" w:cs="Arial" w:eastAsia="Arial" w:hAnsi="Arial"/>
          <w:sz w:val="24"/>
          <w:szCs w:val="24"/>
        </w:rPr>
      </w:pPr>
      <w:hyperlink r:id="rId7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https://www.gov.uk/government/organisations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or any replacement or updated web-</w:t>
      </w:r>
    </w:p>
    <w:p w:rsidR="00000000" w:rsidDel="00000000" w:rsidP="00000000" w:rsidRDefault="00000000" w:rsidRPr="00000000" w14:paraId="0000001D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link.</w:t>
      </w:r>
    </w:p>
    <w:p w:rsidR="00000000" w:rsidDel="00000000" w:rsidP="00000000" w:rsidRDefault="00000000" w:rsidRPr="00000000" w14:paraId="0000001E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Those listed as within the public sector and maintained by the Office of National Statistics (ONS) at</w:t>
      </w:r>
    </w:p>
    <w:p w:rsidR="00000000" w:rsidDel="00000000" w:rsidP="00000000" w:rsidRDefault="00000000" w:rsidRPr="00000000" w14:paraId="0000001F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https://www.ons.gov.uk/methodology/classificationsandstandards/economicstatisticsclassifications/introductiontoeconomicstatisticsclassifications or any replacement or updated web-link .</w:t>
      </w:r>
    </w:p>
    <w:p w:rsidR="00000000" w:rsidDel="00000000" w:rsidP="00000000" w:rsidRDefault="00000000" w:rsidRPr="00000000" w14:paraId="00000020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Those bodies in the United Kingdom, British Overseas Territories, and Crown Dependencies, which are within the scope of the definition of Contracting Authority as defined in section 2 of the Procurement Act 2023.</w:t>
      </w:r>
    </w:p>
    <w:p w:rsidR="00000000" w:rsidDel="00000000" w:rsidP="00000000" w:rsidRDefault="00000000" w:rsidRPr="00000000" w14:paraId="00000021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All non-Crown Status Government Companies wholly or partly owned by Central Government Departments and their subsidiaries.</w:t>
      </w:r>
    </w:p>
    <w:p w:rsidR="00000000" w:rsidDel="00000000" w:rsidP="00000000" w:rsidRDefault="00000000" w:rsidRPr="00000000" w14:paraId="00000022">
      <w:pPr>
        <w:spacing w:line="360" w:lineRule="auto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The non-Departmental Public Bodies, other Public Bodies, Public Corporations and their subsidiary bodies sponsored by Central Government Departments which are not covered by the above categories.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360" w:line="240" w:lineRule="auto"/>
      <w:ind w:left="1068" w:right="397" w:hanging="360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40" w:lineRule="auto"/>
      <w:ind w:left="1440" w:right="397" w:hanging="732"/>
    </w:pPr>
    <w:rPr>
      <w:rFonts w:ascii="Arial" w:cs="Arial" w:eastAsia="Arial" w:hAnsi="Arial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Revision">
    <w:name w:val="Revision"/>
    <w:hidden w:val="1"/>
    <w:uiPriority w:val="99"/>
    <w:semiHidden w:val="1"/>
    <w:rsid w:val="00F510D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F510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F510D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510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F510D2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F510D2"/>
    <w:rPr>
      <w:b w:val="1"/>
      <w:bCs w:val="1"/>
      <w:sz w:val="20"/>
      <w:szCs w:val="20"/>
    </w:rPr>
  </w:style>
  <w:style w:type="character" w:styleId="Hyperlink">
    <w:name w:val="Hyperlink"/>
    <w:basedOn w:val="DefaultParagraphFont"/>
    <w:uiPriority w:val="99"/>
    <w:unhideWhenUsed w:val="1"/>
    <w:rsid w:val="00FB242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FB2422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233225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gov.uk/government/organis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R2SQLPMJhtKu29R1udPQNCBuYg==">CgMxLjAyDmguNHFyd2ludmI2ZmxhOAByITFsdk9OOGN4d3RyNzB4T0swaENWNGl1bExtaGh2ZWdoaw==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2025-10-13T15:18:00Z</dcterms:created>
  <dc:creator>Rebecca Radford</dc:creator>
</cp:coreProperties>
</file>