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91C3" w14:textId="77777777" w:rsidR="004312B5" w:rsidRPr="00CC44D1" w:rsidRDefault="006145A1" w:rsidP="004312B5">
      <w:bookmarkStart w:id="0" w:name="_Ref526239079"/>
      <w:bookmarkEnd w:id="0"/>
      <w:r w:rsidRPr="00CC44D1">
        <w:rPr>
          <w:noProof/>
        </w:rPr>
        <w:drawing>
          <wp:anchor distT="0" distB="0" distL="114300" distR="114300" simplePos="0" relativeHeight="251658240" behindDoc="0" locked="0" layoutInCell="1" allowOverlap="1" wp14:anchorId="05AB095F" wp14:editId="0D9336B7">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8169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5E78B" w14:textId="77777777" w:rsidR="004312B5" w:rsidRPr="00CC44D1" w:rsidRDefault="004312B5" w:rsidP="004312B5"/>
    <w:p w14:paraId="38C08328" w14:textId="77777777" w:rsidR="004312B5" w:rsidRPr="00CC44D1" w:rsidRDefault="004312B5" w:rsidP="004312B5"/>
    <w:p w14:paraId="4C747032" w14:textId="77777777" w:rsidR="004312B5" w:rsidRPr="00CC44D1" w:rsidRDefault="004312B5" w:rsidP="004312B5"/>
    <w:p w14:paraId="2A00FFC3" w14:textId="77777777" w:rsidR="004312B5" w:rsidRPr="00CC44D1" w:rsidRDefault="004312B5" w:rsidP="004312B5"/>
    <w:p w14:paraId="0360AE44" w14:textId="77777777" w:rsidR="004312B5" w:rsidRPr="00CC44D1" w:rsidRDefault="004312B5" w:rsidP="004312B5"/>
    <w:p w14:paraId="2F0A12B0" w14:textId="77777777" w:rsidR="004312B5" w:rsidRPr="00CC44D1" w:rsidRDefault="004312B5" w:rsidP="004312B5"/>
    <w:p w14:paraId="307BB551" w14:textId="1796DF67" w:rsidR="00754138" w:rsidRPr="00CC44D1" w:rsidRDefault="006145A1"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N</w:t>
      </w:r>
      <w:r w:rsidR="006B5E1D">
        <w:rPr>
          <w:rFonts w:ascii="Calibri Light" w:hAnsi="Calibri Light" w:cs="Calibri Light"/>
          <w:noProof/>
          <w:sz w:val="82"/>
          <w:szCs w:val="82"/>
        </w:rPr>
        <w:t xml:space="preserve">orfolk </w:t>
      </w:r>
      <w:r w:rsidRPr="00CC44D1">
        <w:rPr>
          <w:rFonts w:ascii="Calibri Light" w:hAnsi="Calibri Light" w:cs="Calibri Light"/>
          <w:noProof/>
          <w:sz w:val="82"/>
          <w:szCs w:val="82"/>
        </w:rPr>
        <w:t>C</w:t>
      </w:r>
      <w:r w:rsidR="006B5E1D">
        <w:rPr>
          <w:rFonts w:ascii="Calibri Light" w:hAnsi="Calibri Light" w:cs="Calibri Light"/>
          <w:noProof/>
          <w:sz w:val="82"/>
          <w:szCs w:val="82"/>
        </w:rPr>
        <w:t xml:space="preserve">ounty </w:t>
      </w:r>
      <w:r w:rsidRPr="00CC44D1">
        <w:rPr>
          <w:rFonts w:ascii="Calibri Light" w:hAnsi="Calibri Light" w:cs="Calibri Light"/>
          <w:noProof/>
          <w:sz w:val="82"/>
          <w:szCs w:val="82"/>
        </w:rPr>
        <w:t>C</w:t>
      </w:r>
      <w:r w:rsidR="006B5E1D">
        <w:rPr>
          <w:rFonts w:ascii="Calibri Light" w:hAnsi="Calibri Light" w:cs="Calibri Light"/>
          <w:noProof/>
          <w:sz w:val="82"/>
          <w:szCs w:val="82"/>
        </w:rPr>
        <w:t>ouncil</w:t>
      </w:r>
      <w:r w:rsidRPr="00CC44D1">
        <w:rPr>
          <w:rFonts w:ascii="Calibri Light" w:hAnsi="Calibri Light" w:cs="Calibri Light"/>
          <w:noProof/>
          <w:sz w:val="82"/>
          <w:szCs w:val="82"/>
        </w:rPr>
        <w:t xml:space="preserve"> Housing with Care Transformation</w:t>
      </w:r>
    </w:p>
    <w:p w14:paraId="14E7B3ED" w14:textId="77777777" w:rsidR="00754138" w:rsidRPr="00CC44D1" w:rsidRDefault="006145A1"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NCCT43238</w:t>
      </w:r>
    </w:p>
    <w:p w14:paraId="17EE5A3A" w14:textId="77777777" w:rsidR="00754138" w:rsidRPr="00A252A2" w:rsidRDefault="00754138" w:rsidP="00754138">
      <w:pPr>
        <w:pStyle w:val="NoSpacing"/>
        <w:jc w:val="center"/>
        <w:rPr>
          <w:rFonts w:ascii="Calibri Light" w:hAnsi="Calibri Light" w:cs="Calibri Light"/>
          <w:sz w:val="44"/>
          <w:szCs w:val="44"/>
        </w:rPr>
      </w:pPr>
    </w:p>
    <w:p w14:paraId="2E080F5B" w14:textId="77777777" w:rsidR="004312B5" w:rsidRPr="00CC44D1" w:rsidRDefault="001D02F3" w:rsidP="005614EE">
      <w:pPr>
        <w:jc w:val="center"/>
        <w:rPr>
          <w:rFonts w:ascii="Calibri Light" w:hAnsi="Calibri Light" w:cs="Calibri Light"/>
          <w:sz w:val="44"/>
          <w:szCs w:val="44"/>
        </w:rPr>
      </w:pPr>
      <w:r w:rsidRPr="00A252A2">
        <w:rPr>
          <w:rFonts w:ascii="Calibri Light" w:hAnsi="Calibri Light" w:cs="Calibri Light"/>
          <w:noProof/>
          <w:sz w:val="44"/>
          <w:szCs w:val="44"/>
        </w:rPr>
        <w:t>Invitation to Tender</w:t>
      </w:r>
    </w:p>
    <w:p w14:paraId="0641D6F3" w14:textId="77777777" w:rsidR="00754138" w:rsidRPr="00CC44D1" w:rsidRDefault="00754138" w:rsidP="00754138">
      <w:pPr>
        <w:rPr>
          <w:rFonts w:ascii="Calibri Light" w:hAnsi="Calibri Light" w:cs="Calibri Light"/>
          <w:sz w:val="44"/>
          <w:szCs w:val="44"/>
        </w:rPr>
      </w:pPr>
    </w:p>
    <w:p w14:paraId="26DFE74B" w14:textId="77777777" w:rsidR="00754138" w:rsidRPr="00CC44D1" w:rsidRDefault="00754138" w:rsidP="00754138">
      <w:pPr>
        <w:rPr>
          <w:rFonts w:ascii="Calibri Light" w:hAnsi="Calibri Light" w:cs="Calibri Light"/>
          <w:sz w:val="44"/>
          <w:szCs w:val="44"/>
        </w:rPr>
      </w:pPr>
    </w:p>
    <w:p w14:paraId="76B8F8DE" w14:textId="62A1C72D" w:rsidR="00754138" w:rsidRPr="00CC44D1" w:rsidRDefault="001D7CF6" w:rsidP="00754138">
      <w:pPr>
        <w:jc w:val="center"/>
      </w:pPr>
      <w:r>
        <w:rPr>
          <w:rStyle w:val="Strong"/>
          <w:rFonts w:ascii="Calibri Light" w:hAnsi="Calibri Light" w:cs="Calibri Light"/>
          <w:bCs/>
          <w:noProof/>
          <w:sz w:val="34"/>
          <w:szCs w:val="34"/>
        </w:rPr>
        <w:t>Friday</w:t>
      </w:r>
      <w:r w:rsidR="00481A75" w:rsidRPr="00481A75">
        <w:rPr>
          <w:rStyle w:val="Strong"/>
          <w:rFonts w:ascii="Calibri Light" w:hAnsi="Calibri Light" w:cs="Calibri Light"/>
          <w:bCs/>
          <w:noProof/>
          <w:sz w:val="34"/>
          <w:szCs w:val="34"/>
        </w:rPr>
        <w:t xml:space="preserve"> </w:t>
      </w:r>
      <w:r>
        <w:rPr>
          <w:rStyle w:val="Strong"/>
          <w:rFonts w:ascii="Calibri Light" w:hAnsi="Calibri Light" w:cs="Calibri Light"/>
          <w:bCs/>
          <w:noProof/>
          <w:sz w:val="34"/>
          <w:szCs w:val="34"/>
        </w:rPr>
        <w:t>31</w:t>
      </w:r>
      <w:r w:rsidR="00481A75" w:rsidRPr="00481A75">
        <w:rPr>
          <w:rStyle w:val="Strong"/>
          <w:rFonts w:ascii="Calibri Light" w:hAnsi="Calibri Light" w:cs="Calibri Light"/>
          <w:bCs/>
          <w:noProof/>
          <w:sz w:val="34"/>
          <w:szCs w:val="34"/>
        </w:rPr>
        <w:t xml:space="preserve"> </w:t>
      </w:r>
      <w:r w:rsidR="0057749A" w:rsidRPr="00481A75">
        <w:rPr>
          <w:rStyle w:val="Strong"/>
          <w:rFonts w:ascii="Calibri Light" w:hAnsi="Calibri Light" w:cs="Calibri Light"/>
          <w:bCs/>
          <w:noProof/>
          <w:sz w:val="34"/>
          <w:szCs w:val="34"/>
        </w:rPr>
        <w:t>October</w:t>
      </w:r>
      <w:r w:rsidR="00676B97" w:rsidRPr="00481A75">
        <w:rPr>
          <w:rStyle w:val="Strong"/>
          <w:rFonts w:ascii="Calibri Light" w:hAnsi="Calibri Light" w:cs="Calibri Light"/>
          <w:bCs/>
          <w:noProof/>
          <w:sz w:val="34"/>
          <w:szCs w:val="34"/>
        </w:rPr>
        <w:t xml:space="preserve"> </w:t>
      </w:r>
      <w:r w:rsidR="0057749A" w:rsidRPr="00481A75">
        <w:rPr>
          <w:rStyle w:val="Strong"/>
          <w:rFonts w:ascii="Calibri Light" w:hAnsi="Calibri Light" w:cs="Calibri Light"/>
          <w:bCs/>
          <w:noProof/>
          <w:sz w:val="34"/>
          <w:szCs w:val="34"/>
        </w:rPr>
        <w:t>2025</w:t>
      </w:r>
    </w:p>
    <w:p w14:paraId="31304793" w14:textId="77777777" w:rsidR="004312B5" w:rsidRPr="00CC44D1" w:rsidRDefault="004312B5" w:rsidP="004312B5">
      <w:pPr>
        <w:pStyle w:val="NoSpacing"/>
        <w:jc w:val="center"/>
        <w:rPr>
          <w:b/>
          <w:bCs/>
          <w:sz w:val="36"/>
          <w:szCs w:val="36"/>
        </w:rPr>
      </w:pPr>
    </w:p>
    <w:p w14:paraId="24368DAC" w14:textId="77777777" w:rsidR="004312B5" w:rsidRPr="00CC44D1" w:rsidRDefault="006145A1" w:rsidP="004312B5">
      <w:r w:rsidRPr="00CC44D1">
        <w:rPr>
          <w:rStyle w:val="SubtleEmphasis"/>
          <w:iCs/>
          <w:color w:val="auto"/>
        </w:rPr>
        <w:br w:type="page"/>
      </w:r>
    </w:p>
    <w:p w14:paraId="5BE5CCF5" w14:textId="77777777" w:rsidR="004312B5" w:rsidRPr="00CC44D1" w:rsidRDefault="006145A1"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1" w:name="_Toc256000000"/>
      <w:bookmarkStart w:id="2" w:name="_Toc378774084"/>
      <w:bookmarkStart w:id="3" w:name="_Toc445455668"/>
      <w:bookmarkStart w:id="4" w:name="_Toc445455788"/>
      <w:bookmarkStart w:id="5" w:name="_Toc445797765"/>
      <w:bookmarkStart w:id="6" w:name="_Toc447275251"/>
      <w:bookmarkStart w:id="7" w:name="_Toc448388553"/>
      <w:bookmarkStart w:id="8" w:name="_Toc526242922"/>
      <w:r w:rsidRPr="00CC44D1">
        <w:rPr>
          <w:rFonts w:asciiTheme="majorHAnsi" w:hAnsiTheme="majorHAnsi" w:cstheme="majorHAnsi"/>
          <w:color w:val="auto"/>
          <w:sz w:val="24"/>
          <w:szCs w:val="24"/>
        </w:rPr>
        <w:lastRenderedPageBreak/>
        <w:t>Contents</w:t>
      </w:r>
      <w:bookmarkEnd w:id="1"/>
      <w:bookmarkEnd w:id="2"/>
      <w:bookmarkEnd w:id="3"/>
      <w:bookmarkEnd w:id="4"/>
      <w:bookmarkEnd w:id="5"/>
      <w:bookmarkEnd w:id="6"/>
      <w:bookmarkEnd w:id="7"/>
      <w:bookmarkEnd w:id="8"/>
      <w:r w:rsidRPr="00CC44D1">
        <w:rPr>
          <w:rFonts w:asciiTheme="majorHAnsi" w:hAnsiTheme="majorHAnsi" w:cstheme="majorHAnsi"/>
          <w:color w:val="auto"/>
          <w:sz w:val="24"/>
          <w:szCs w:val="24"/>
        </w:rPr>
        <w:t xml:space="preserve"> </w:t>
      </w:r>
    </w:p>
    <w:p w14:paraId="19F4CC2A" w14:textId="77777777" w:rsidR="004312B5" w:rsidRPr="00CC44D1" w:rsidRDefault="006145A1"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5F493615" w14:textId="42F1022B" w:rsidR="00200C59" w:rsidRDefault="006145A1">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200C59" w:rsidRPr="00CC44D1">
          <w:rPr>
            <w:rStyle w:val="Hyperlink"/>
            <w:rFonts w:asciiTheme="majorHAnsi" w:hAnsiTheme="majorHAnsi" w:cstheme="majorHAnsi"/>
          </w:rPr>
          <w:t>Contents</w:t>
        </w:r>
        <w:r w:rsidR="00200C59">
          <w:tab/>
        </w:r>
        <w:r w:rsidR="00200C59">
          <w:fldChar w:fldCharType="begin"/>
        </w:r>
        <w:r w:rsidR="00200C59">
          <w:instrText xml:space="preserve"> PAGEREF _Toc256000000 \h </w:instrText>
        </w:r>
        <w:r w:rsidR="00200C59">
          <w:fldChar w:fldCharType="separate"/>
        </w:r>
        <w:r w:rsidR="005D6D30">
          <w:t>2</w:t>
        </w:r>
        <w:r w:rsidR="00200C59">
          <w:fldChar w:fldCharType="end"/>
        </w:r>
      </w:hyperlink>
    </w:p>
    <w:p w14:paraId="16ACA0C5" w14:textId="4BDA3BD0" w:rsidR="00200C59" w:rsidRDefault="00200C59">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rsidR="005D6D30">
          <w:t>3</w:t>
        </w:r>
        <w:r>
          <w:fldChar w:fldCharType="end"/>
        </w:r>
      </w:hyperlink>
    </w:p>
    <w:p w14:paraId="77A05092" w14:textId="336928F8" w:rsidR="00200C59" w:rsidRDefault="00200C59">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rsidR="005D6D30">
          <w:t>3</w:t>
        </w:r>
        <w:r>
          <w:fldChar w:fldCharType="end"/>
        </w:r>
      </w:hyperlink>
    </w:p>
    <w:p w14:paraId="5C3FFB48" w14:textId="421C9387" w:rsidR="00200C59" w:rsidRDefault="00200C59">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rsidR="005D6D30">
          <w:t>4</w:t>
        </w:r>
        <w:r>
          <w:fldChar w:fldCharType="end"/>
        </w:r>
      </w:hyperlink>
    </w:p>
    <w:p w14:paraId="1D97D7F1" w14:textId="0F5A852C" w:rsidR="00200C59" w:rsidRDefault="00200C59">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rsidR="005D6D30">
          <w:t>6</w:t>
        </w:r>
        <w:r>
          <w:fldChar w:fldCharType="end"/>
        </w:r>
      </w:hyperlink>
    </w:p>
    <w:p w14:paraId="654409C5" w14:textId="69E83F29" w:rsidR="00200C59" w:rsidRDefault="00200C59">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rsidR="005D6D30">
          <w:t>15</w:t>
        </w:r>
        <w:r>
          <w:fldChar w:fldCharType="end"/>
        </w:r>
      </w:hyperlink>
    </w:p>
    <w:p w14:paraId="7E37C6DE" w14:textId="64405CB4" w:rsidR="00200C59" w:rsidRDefault="00200C59">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rsidR="005D6D30">
          <w:t>17</w:t>
        </w:r>
        <w:r>
          <w:fldChar w:fldCharType="end"/>
        </w:r>
      </w:hyperlink>
    </w:p>
    <w:p w14:paraId="3CD53FF7" w14:textId="4538D3B8" w:rsidR="00200C59" w:rsidRDefault="00200C59">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rsidR="005D6D30">
          <w:t>18</w:t>
        </w:r>
        <w:r>
          <w:fldChar w:fldCharType="end"/>
        </w:r>
      </w:hyperlink>
    </w:p>
    <w:p w14:paraId="5C03B062" w14:textId="34232829" w:rsidR="00200C59" w:rsidRDefault="00200C59">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rsidR="005D6D30">
          <w:t>21</w:t>
        </w:r>
        <w:r>
          <w:fldChar w:fldCharType="end"/>
        </w:r>
      </w:hyperlink>
    </w:p>
    <w:p w14:paraId="14928EA6" w14:textId="7CA6C5D5" w:rsidR="00200C59" w:rsidRDefault="00200C59">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rsidR="005D6D30">
          <w:t>26</w:t>
        </w:r>
        <w:r>
          <w:fldChar w:fldCharType="end"/>
        </w:r>
      </w:hyperlink>
    </w:p>
    <w:p w14:paraId="5577311F" w14:textId="77777777" w:rsidR="00200C59" w:rsidRPr="00CC44D1" w:rsidRDefault="006145A1" w:rsidP="004312B5">
      <w:pPr>
        <w:rPr>
          <w:noProof/>
          <w:spacing w:val="15"/>
          <w:sz w:val="24"/>
          <w:szCs w:val="24"/>
        </w:rPr>
      </w:pPr>
      <w:r w:rsidRPr="00CC44D1">
        <w:rPr>
          <w:noProof/>
          <w:spacing w:val="15"/>
          <w:sz w:val="24"/>
          <w:szCs w:val="24"/>
        </w:rPr>
        <w:fldChar w:fldCharType="end"/>
      </w:r>
    </w:p>
    <w:p w14:paraId="58A462A7" w14:textId="77777777" w:rsidR="004312B5" w:rsidRPr="00CC44D1" w:rsidRDefault="006145A1"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35698C31" w14:textId="1BB014CC" w:rsidR="00200C59" w:rsidRDefault="006145A1">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200C59" w:rsidRPr="00CC44D1">
          <w:rPr>
            <w:rStyle w:val="Hyperlink"/>
            <w:rFonts w:asciiTheme="majorHAnsi" w:hAnsiTheme="majorHAnsi" w:cstheme="majorHAnsi"/>
          </w:rPr>
          <w:t>Form A: Details of Applicant</w:t>
        </w:r>
        <w:r w:rsidR="00200C59">
          <w:tab/>
        </w:r>
        <w:r w:rsidR="00200C59">
          <w:fldChar w:fldCharType="begin"/>
        </w:r>
        <w:r w:rsidR="00200C59">
          <w:instrText xml:space="preserve"> PAGEREF _Toc256000010 \h </w:instrText>
        </w:r>
        <w:r w:rsidR="00200C59">
          <w:fldChar w:fldCharType="separate"/>
        </w:r>
        <w:r w:rsidR="005D6D30">
          <w:t>32</w:t>
        </w:r>
        <w:r w:rsidR="00200C59">
          <w:fldChar w:fldCharType="end"/>
        </w:r>
      </w:hyperlink>
    </w:p>
    <w:p w14:paraId="2D340061" w14:textId="0F1CE5A8" w:rsidR="00200C59" w:rsidRDefault="00200C59">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rsidR="005D6D30">
          <w:t>37</w:t>
        </w:r>
        <w:r>
          <w:fldChar w:fldCharType="end"/>
        </w:r>
      </w:hyperlink>
    </w:p>
    <w:p w14:paraId="3EFF5524" w14:textId="2758FD94" w:rsidR="00200C59" w:rsidRDefault="00200C59">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rsidR="005D6D30">
          <w:t>40</w:t>
        </w:r>
        <w:r>
          <w:fldChar w:fldCharType="end"/>
        </w:r>
      </w:hyperlink>
    </w:p>
    <w:p w14:paraId="64721FFD" w14:textId="0178BF8D" w:rsidR="00200C59" w:rsidRDefault="00200C59">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rsidR="005D6D30">
          <w:t>52</w:t>
        </w:r>
        <w:r>
          <w:fldChar w:fldCharType="end"/>
        </w:r>
      </w:hyperlink>
    </w:p>
    <w:p w14:paraId="09422BEB" w14:textId="4705DEDE" w:rsidR="00200C59" w:rsidRDefault="00200C59">
      <w:pPr>
        <w:pStyle w:val="TOC1"/>
        <w:rPr>
          <w:rFonts w:asciiTheme="minorHAnsi" w:hAnsiTheme="minorHAnsi"/>
        </w:rPr>
      </w:pPr>
      <w:hyperlink w:anchor="_Toc256000014" w:history="1">
        <w:r w:rsidRPr="00CC44D1">
          <w:rPr>
            <w:rStyle w:val="Hyperlink"/>
            <w:rFonts w:asciiTheme="majorHAnsi" w:hAnsiTheme="majorHAnsi" w:cstheme="majorHAnsi"/>
          </w:rPr>
          <w:t>Form F: Quality</w:t>
        </w:r>
        <w:r>
          <w:tab/>
        </w:r>
        <w:r>
          <w:fldChar w:fldCharType="begin"/>
        </w:r>
        <w:r>
          <w:instrText xml:space="preserve"> PAGEREF _Toc256000014 \h </w:instrText>
        </w:r>
        <w:r>
          <w:fldChar w:fldCharType="separate"/>
        </w:r>
        <w:r w:rsidR="005D6D30">
          <w:t>55</w:t>
        </w:r>
        <w:r>
          <w:fldChar w:fldCharType="end"/>
        </w:r>
      </w:hyperlink>
    </w:p>
    <w:p w14:paraId="4A9B8547" w14:textId="0ED9E558" w:rsidR="00200C59" w:rsidRDefault="00200C59">
      <w:pPr>
        <w:pStyle w:val="TOC1"/>
        <w:rPr>
          <w:rFonts w:asciiTheme="minorHAnsi" w:hAnsiTheme="minorHAnsi"/>
        </w:rPr>
      </w:pPr>
      <w:hyperlink w:anchor="_Toc256000015" w:history="1">
        <w:r w:rsidRPr="00CC44D1">
          <w:rPr>
            <w:rStyle w:val="Hyperlink"/>
            <w:rFonts w:asciiTheme="majorHAnsi" w:hAnsiTheme="majorHAnsi" w:cstheme="majorHAnsi"/>
          </w:rPr>
          <w:t>Form G: Pricing schedule</w:t>
        </w:r>
        <w:r>
          <w:tab/>
        </w:r>
        <w:r>
          <w:fldChar w:fldCharType="begin"/>
        </w:r>
        <w:r>
          <w:instrText xml:space="preserve"> PAGEREF _Toc256000015 \h </w:instrText>
        </w:r>
        <w:r>
          <w:fldChar w:fldCharType="separate"/>
        </w:r>
        <w:r w:rsidR="005D6D30">
          <w:t>61</w:t>
        </w:r>
        <w:r>
          <w:fldChar w:fldCharType="end"/>
        </w:r>
      </w:hyperlink>
    </w:p>
    <w:p w14:paraId="4B54C364" w14:textId="2E5FDF73" w:rsidR="00200C59" w:rsidRDefault="00200C59">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rsidR="005D6D30">
          <w:t>62</w:t>
        </w:r>
        <w:r>
          <w:fldChar w:fldCharType="end"/>
        </w:r>
      </w:hyperlink>
    </w:p>
    <w:p w14:paraId="0DD8C1ED" w14:textId="32596F1B" w:rsidR="00200C59" w:rsidRDefault="006145A1" w:rsidP="004312B5">
      <w:pPr>
        <w:rPr>
          <w:sz w:val="24"/>
          <w:szCs w:val="24"/>
        </w:rPr>
      </w:pPr>
      <w:r w:rsidRPr="00CC44D1">
        <w:rPr>
          <w:sz w:val="24"/>
          <w:szCs w:val="24"/>
        </w:rPr>
        <w:fldChar w:fldCharType="end"/>
      </w:r>
      <w:r w:rsidR="006D7559">
        <w:rPr>
          <w:sz w:val="24"/>
          <w:szCs w:val="24"/>
        </w:rPr>
        <w:t xml:space="preserve">Appendix 1: Terms and Conditions </w:t>
      </w:r>
    </w:p>
    <w:p w14:paraId="4EB7B4EA" w14:textId="76F6792B" w:rsidR="006D7559" w:rsidRDefault="006D7559" w:rsidP="004312B5">
      <w:pPr>
        <w:rPr>
          <w:sz w:val="24"/>
          <w:szCs w:val="24"/>
        </w:rPr>
      </w:pPr>
      <w:r>
        <w:rPr>
          <w:sz w:val="24"/>
          <w:szCs w:val="24"/>
        </w:rPr>
        <w:t xml:space="preserve">Appendix 2: Hourly Rate </w:t>
      </w:r>
      <w:r w:rsidR="00B16F84">
        <w:rPr>
          <w:sz w:val="24"/>
          <w:szCs w:val="24"/>
        </w:rPr>
        <w:t xml:space="preserve">Calculator </w:t>
      </w:r>
      <w:r w:rsidR="00072AB9">
        <w:rPr>
          <w:sz w:val="24"/>
          <w:szCs w:val="24"/>
        </w:rPr>
        <w:t xml:space="preserve">(to be </w:t>
      </w:r>
      <w:r w:rsidR="00676B97">
        <w:rPr>
          <w:sz w:val="24"/>
          <w:szCs w:val="24"/>
        </w:rPr>
        <w:t>completed</w:t>
      </w:r>
      <w:r w:rsidR="00072AB9">
        <w:rPr>
          <w:sz w:val="24"/>
          <w:szCs w:val="24"/>
        </w:rPr>
        <w:t xml:space="preserve"> for each Lot applying for)</w:t>
      </w:r>
    </w:p>
    <w:p w14:paraId="33DD1CEB" w14:textId="518B3740" w:rsidR="006D7559" w:rsidRDefault="006D7559" w:rsidP="004312B5">
      <w:pPr>
        <w:rPr>
          <w:sz w:val="24"/>
          <w:szCs w:val="24"/>
        </w:rPr>
      </w:pPr>
      <w:r>
        <w:rPr>
          <w:sz w:val="24"/>
          <w:szCs w:val="24"/>
        </w:rPr>
        <w:t>Appendix 3</w:t>
      </w:r>
      <w:r w:rsidR="002D6258">
        <w:rPr>
          <w:sz w:val="24"/>
          <w:szCs w:val="24"/>
        </w:rPr>
        <w:t xml:space="preserve">: </w:t>
      </w:r>
      <w:r>
        <w:rPr>
          <w:sz w:val="24"/>
          <w:szCs w:val="24"/>
        </w:rPr>
        <w:t xml:space="preserve">Housing with Care </w:t>
      </w:r>
      <w:r w:rsidR="002D6258">
        <w:rPr>
          <w:sz w:val="24"/>
          <w:szCs w:val="24"/>
        </w:rPr>
        <w:t>Information</w:t>
      </w:r>
      <w:r w:rsidR="00C9197C">
        <w:rPr>
          <w:sz w:val="24"/>
          <w:szCs w:val="24"/>
        </w:rPr>
        <w:t xml:space="preserve"> Packs</w:t>
      </w:r>
      <w:r w:rsidR="002D6258">
        <w:rPr>
          <w:sz w:val="24"/>
          <w:szCs w:val="24"/>
        </w:rPr>
        <w:t xml:space="preserve"> per Lot (Floorplan</w:t>
      </w:r>
      <w:r w:rsidR="00C9197C">
        <w:rPr>
          <w:sz w:val="24"/>
          <w:szCs w:val="24"/>
        </w:rPr>
        <w:t>, SLAs)</w:t>
      </w:r>
      <w:r w:rsidR="002D6258">
        <w:rPr>
          <w:sz w:val="24"/>
          <w:szCs w:val="24"/>
        </w:rPr>
        <w:t xml:space="preserve"> </w:t>
      </w:r>
    </w:p>
    <w:p w14:paraId="3F7D7E9F" w14:textId="1885D23D" w:rsidR="006D7559" w:rsidRDefault="006D7559" w:rsidP="004312B5">
      <w:pPr>
        <w:rPr>
          <w:sz w:val="24"/>
          <w:szCs w:val="24"/>
        </w:rPr>
      </w:pPr>
      <w:r>
        <w:rPr>
          <w:sz w:val="24"/>
          <w:szCs w:val="24"/>
        </w:rPr>
        <w:t>Appendix 4: Confidentiality Form (</w:t>
      </w:r>
      <w:r w:rsidR="00C9197C">
        <w:rPr>
          <w:sz w:val="24"/>
          <w:szCs w:val="24"/>
        </w:rPr>
        <w:t>to access</w:t>
      </w:r>
      <w:r>
        <w:rPr>
          <w:sz w:val="24"/>
          <w:szCs w:val="24"/>
        </w:rPr>
        <w:t xml:space="preserve"> TUPE data)</w:t>
      </w:r>
    </w:p>
    <w:p w14:paraId="6BD7F359" w14:textId="6BB22E40" w:rsidR="00C9197C" w:rsidRDefault="00C9197C" w:rsidP="004312B5">
      <w:pPr>
        <w:rPr>
          <w:sz w:val="24"/>
          <w:szCs w:val="24"/>
        </w:rPr>
      </w:pPr>
      <w:r>
        <w:rPr>
          <w:sz w:val="24"/>
          <w:szCs w:val="24"/>
        </w:rPr>
        <w:t xml:space="preserve">Appendix 5: </w:t>
      </w:r>
      <w:r w:rsidR="001B1F2D" w:rsidRPr="006145A1">
        <w:rPr>
          <w:sz w:val="24"/>
          <w:szCs w:val="24"/>
        </w:rPr>
        <w:t>Intention to Bid Form</w:t>
      </w:r>
    </w:p>
    <w:p w14:paraId="20E31DA1" w14:textId="6A175302" w:rsidR="00B37C94" w:rsidRPr="00CC44D1" w:rsidRDefault="00B37C94" w:rsidP="004312B5">
      <w:pPr>
        <w:rPr>
          <w:sz w:val="24"/>
          <w:szCs w:val="24"/>
        </w:rPr>
      </w:pPr>
      <w:r>
        <w:rPr>
          <w:sz w:val="24"/>
          <w:szCs w:val="24"/>
        </w:rPr>
        <w:t xml:space="preserve">Appendix 6: Nominations </w:t>
      </w:r>
      <w:r w:rsidR="00FD779F">
        <w:rPr>
          <w:sz w:val="24"/>
          <w:szCs w:val="24"/>
        </w:rPr>
        <w:t>A</w:t>
      </w:r>
      <w:r w:rsidR="00C059A3">
        <w:rPr>
          <w:sz w:val="24"/>
          <w:szCs w:val="24"/>
        </w:rPr>
        <w:t xml:space="preserve">pplication Panel TOR </w:t>
      </w:r>
    </w:p>
    <w:p w14:paraId="4F945878" w14:textId="77777777" w:rsidR="004312B5" w:rsidRPr="00CC44D1" w:rsidRDefault="004312B5" w:rsidP="004312B5">
      <w:pPr>
        <w:jc w:val="center"/>
        <w:rPr>
          <w:sz w:val="24"/>
          <w:szCs w:val="24"/>
        </w:rPr>
      </w:pPr>
    </w:p>
    <w:p w14:paraId="0912D65A" w14:textId="77777777" w:rsidR="004312B5" w:rsidRPr="00CC44D1" w:rsidRDefault="006145A1"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9" w:name="_Toc256000001"/>
      <w:bookmarkStart w:id="10" w:name="_Toc527015607"/>
      <w:r w:rsidRPr="00CC44D1">
        <w:rPr>
          <w:rFonts w:asciiTheme="majorHAnsi" w:hAnsiTheme="majorHAnsi" w:cstheme="majorHAnsi"/>
          <w:color w:val="auto"/>
          <w:sz w:val="24"/>
          <w:szCs w:val="24"/>
        </w:rPr>
        <w:lastRenderedPageBreak/>
        <w:t>Context and requirement of the procurement</w:t>
      </w:r>
      <w:bookmarkEnd w:id="9"/>
      <w:bookmarkEnd w:id="10"/>
    </w:p>
    <w:p w14:paraId="32B5FD9B" w14:textId="77777777" w:rsidR="004312B5" w:rsidRPr="00CC44D1" w:rsidRDefault="006145A1"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0ACF0505" w14:textId="51721D23" w:rsidR="004312B5" w:rsidRPr="00CC44D1" w:rsidRDefault="006145A1"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 xml:space="preserve">Norfolk County Council </w:t>
      </w:r>
      <w:r w:rsidR="00481A75">
        <w:rPr>
          <w:rFonts w:ascii="Calibri" w:hAnsi="Calibri"/>
          <w:noProof/>
        </w:rPr>
        <w:t xml:space="preserve">is </w:t>
      </w:r>
      <w:r w:rsidR="00B75D22">
        <w:rPr>
          <w:rFonts w:ascii="Calibri" w:hAnsi="Calibri"/>
          <w:noProof/>
        </w:rPr>
        <w:t xml:space="preserve">procuring </w:t>
      </w:r>
      <w:r w:rsidRPr="00CC44D1">
        <w:rPr>
          <w:rFonts w:ascii="Calibri" w:hAnsi="Calibri"/>
          <w:noProof/>
        </w:rPr>
        <w:t xml:space="preserve">Housing With Care Adult Social Care services.  </w:t>
      </w:r>
    </w:p>
    <w:p w14:paraId="43003EE6" w14:textId="77777777" w:rsidR="004312B5" w:rsidRPr="00CC44D1" w:rsidRDefault="006145A1"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3CE532D9" w14:textId="6DFED6FA" w:rsidR="00D8343D" w:rsidRDefault="00243F21" w:rsidP="004312B5">
      <w:pPr>
        <w:pStyle w:val="listparagraph0"/>
        <w:tabs>
          <w:tab w:val="num" w:pos="2160"/>
        </w:tabs>
        <w:spacing w:before="120" w:beforeAutospacing="0" w:after="120" w:afterAutospacing="0" w:line="252" w:lineRule="auto"/>
        <w:rPr>
          <w:rFonts w:ascii="Calibri" w:hAnsi="Calibri"/>
          <w:noProof/>
        </w:rPr>
      </w:pPr>
      <w:r w:rsidRPr="00B70499">
        <w:rPr>
          <w:rFonts w:ascii="Calibri" w:hAnsi="Calibri"/>
          <w:noProof/>
        </w:rPr>
        <w:t xml:space="preserve">Norfolk County Council is seeking </w:t>
      </w:r>
      <w:r w:rsidR="00E65335" w:rsidRPr="00B70499">
        <w:rPr>
          <w:rFonts w:ascii="Calibri" w:hAnsi="Calibri"/>
          <w:noProof/>
        </w:rPr>
        <w:t>to award five contracts</w:t>
      </w:r>
      <w:r w:rsidR="00462991" w:rsidRPr="00B70499">
        <w:rPr>
          <w:rFonts w:ascii="Calibri" w:hAnsi="Calibri"/>
          <w:noProof/>
        </w:rPr>
        <w:t xml:space="preserve"> for</w:t>
      </w:r>
      <w:r w:rsidR="00E65335" w:rsidRPr="00B70499">
        <w:rPr>
          <w:rFonts w:ascii="Calibri" w:hAnsi="Calibri"/>
          <w:noProof/>
        </w:rPr>
        <w:t xml:space="preserve"> </w:t>
      </w:r>
      <w:r w:rsidRPr="00B70499">
        <w:rPr>
          <w:rFonts w:ascii="Calibri" w:hAnsi="Calibri"/>
          <w:noProof/>
        </w:rPr>
        <w:t>Housing with Care services</w:t>
      </w:r>
      <w:r w:rsidR="00462991" w:rsidRPr="00B70499">
        <w:rPr>
          <w:rFonts w:ascii="Calibri" w:hAnsi="Calibri"/>
          <w:noProof/>
        </w:rPr>
        <w:t xml:space="preserve">. Each Lot will comprise </w:t>
      </w:r>
      <w:r w:rsidR="00D8343D">
        <w:rPr>
          <w:rFonts w:ascii="Calibri" w:hAnsi="Calibri"/>
          <w:noProof/>
        </w:rPr>
        <w:t xml:space="preserve">a number of </w:t>
      </w:r>
      <w:r w:rsidR="004259FD" w:rsidRPr="00B70499">
        <w:rPr>
          <w:rFonts w:ascii="Calibri" w:hAnsi="Calibri"/>
          <w:noProof/>
        </w:rPr>
        <w:t>Housing with Care Schemes</w:t>
      </w:r>
      <w:r w:rsidR="00D8343D">
        <w:rPr>
          <w:rFonts w:ascii="Calibri" w:hAnsi="Calibri"/>
          <w:noProof/>
        </w:rPr>
        <w:t xml:space="preserve">.  There are a total of </w:t>
      </w:r>
      <w:r w:rsidR="004259FD" w:rsidRPr="00B70499">
        <w:rPr>
          <w:rFonts w:ascii="Calibri" w:hAnsi="Calibri"/>
          <w:noProof/>
        </w:rPr>
        <w:t xml:space="preserve"> </w:t>
      </w:r>
      <w:r w:rsidRPr="00B70499">
        <w:rPr>
          <w:rFonts w:ascii="Calibri" w:hAnsi="Calibri"/>
          <w:noProof/>
        </w:rPr>
        <w:t>15 Schemes</w:t>
      </w:r>
      <w:r w:rsidR="00D8343D">
        <w:rPr>
          <w:rFonts w:ascii="Calibri" w:hAnsi="Calibri"/>
          <w:noProof/>
        </w:rPr>
        <w:t xml:space="preserve">. </w:t>
      </w:r>
      <w:r w:rsidR="00B32539">
        <w:rPr>
          <w:rFonts w:ascii="Calibri" w:hAnsi="Calibri"/>
          <w:noProof/>
        </w:rPr>
        <w:t xml:space="preserve"> Further details can be found in the specification </w:t>
      </w:r>
      <w:r w:rsidR="00930A6C">
        <w:rPr>
          <w:rFonts w:ascii="Calibri" w:hAnsi="Calibri"/>
          <w:noProof/>
        </w:rPr>
        <w:t xml:space="preserve">which forms part of Appendix 1 </w:t>
      </w:r>
      <w:r w:rsidR="00B32539" w:rsidRPr="00930A6C">
        <w:rPr>
          <w:rFonts w:ascii="Calibri" w:hAnsi="Calibri"/>
          <w:noProof/>
        </w:rPr>
        <w:t>to</w:t>
      </w:r>
      <w:r w:rsidR="00B32539">
        <w:rPr>
          <w:rFonts w:ascii="Calibri" w:hAnsi="Calibri"/>
          <w:noProof/>
        </w:rPr>
        <w:t xml:space="preserve"> this Invitation to Tender.</w:t>
      </w:r>
    </w:p>
    <w:p w14:paraId="7B79CC3A" w14:textId="4B6CED1C" w:rsidR="00C35FC0" w:rsidRDefault="00D8343D" w:rsidP="004312B5">
      <w:pPr>
        <w:pStyle w:val="listparagraph0"/>
        <w:tabs>
          <w:tab w:val="num" w:pos="2160"/>
        </w:tabs>
        <w:spacing w:before="120" w:beforeAutospacing="0" w:after="120" w:afterAutospacing="0" w:line="252" w:lineRule="auto"/>
        <w:rPr>
          <w:rFonts w:ascii="Calibri" w:hAnsi="Calibri"/>
          <w:noProof/>
        </w:rPr>
      </w:pPr>
      <w:r>
        <w:rPr>
          <w:rFonts w:ascii="Calibri" w:hAnsi="Calibri"/>
          <w:noProof/>
        </w:rPr>
        <w:t xml:space="preserve">This procurement will </w:t>
      </w:r>
      <w:r w:rsidR="002D123E">
        <w:rPr>
          <w:rFonts w:ascii="Calibri" w:hAnsi="Calibri"/>
          <w:noProof/>
        </w:rPr>
        <w:t xml:space="preserve">use the </w:t>
      </w:r>
      <w:r w:rsidR="00243F21" w:rsidRPr="00B70499">
        <w:rPr>
          <w:rFonts w:ascii="Calibri" w:hAnsi="Calibri"/>
          <w:noProof/>
        </w:rPr>
        <w:t xml:space="preserve">Open Procedure </w:t>
      </w:r>
      <w:r w:rsidR="002D123E">
        <w:rPr>
          <w:rFonts w:ascii="Calibri" w:hAnsi="Calibri"/>
          <w:noProof/>
        </w:rPr>
        <w:t xml:space="preserve">as defined in the </w:t>
      </w:r>
      <w:r w:rsidR="00243F21" w:rsidRPr="00B70499">
        <w:rPr>
          <w:rFonts w:ascii="Calibri" w:hAnsi="Calibri"/>
          <w:noProof/>
        </w:rPr>
        <w:t xml:space="preserve">Procurement Act 2023.  </w:t>
      </w:r>
    </w:p>
    <w:p w14:paraId="2378CD9B" w14:textId="4D5F78AF" w:rsidR="00D41BEC" w:rsidRPr="00D41BEC" w:rsidRDefault="00D41BEC" w:rsidP="004312B5">
      <w:pPr>
        <w:pStyle w:val="listparagraph0"/>
        <w:tabs>
          <w:tab w:val="num" w:pos="2160"/>
        </w:tabs>
        <w:spacing w:before="120" w:beforeAutospacing="0" w:after="120" w:afterAutospacing="0" w:line="252" w:lineRule="auto"/>
        <w:rPr>
          <w:rFonts w:ascii="Calibri" w:hAnsi="Calibri"/>
          <w:b/>
          <w:bCs/>
          <w:noProof/>
        </w:rPr>
      </w:pPr>
      <w:r w:rsidRPr="00D41BEC">
        <w:rPr>
          <w:rFonts w:ascii="Calibri" w:hAnsi="Calibri"/>
          <w:b/>
          <w:bCs/>
          <w:noProof/>
        </w:rPr>
        <w:t>Please note that site visits are available.  If you would like one, please send correspondence through the in-tend project and we will send you the contact details.</w:t>
      </w:r>
    </w:p>
    <w:p w14:paraId="45FB109C" w14:textId="77777777" w:rsidR="00B70499" w:rsidRDefault="002741F1" w:rsidP="004312B5">
      <w:pPr>
        <w:pStyle w:val="listparagraph0"/>
        <w:tabs>
          <w:tab w:val="num" w:pos="2160"/>
        </w:tabs>
        <w:spacing w:before="120" w:beforeAutospacing="0" w:after="120" w:afterAutospacing="0" w:line="252" w:lineRule="auto"/>
        <w:rPr>
          <w:rFonts w:ascii="Calibri" w:hAnsi="Calibri"/>
          <w:noProof/>
        </w:rPr>
      </w:pPr>
      <w:r w:rsidRPr="00B70499">
        <w:rPr>
          <w:rFonts w:ascii="Calibri" w:hAnsi="Calibri"/>
          <w:b/>
          <w:bCs/>
          <w:noProof/>
        </w:rPr>
        <w:t>Background</w:t>
      </w:r>
      <w:r w:rsidR="00D95132">
        <w:rPr>
          <w:rFonts w:ascii="Calibri" w:hAnsi="Calibri"/>
          <w:noProof/>
        </w:rPr>
        <w:t xml:space="preserve"> </w:t>
      </w:r>
    </w:p>
    <w:p w14:paraId="1E4BE8A5" w14:textId="17D9A40D" w:rsidR="00D95132" w:rsidRDefault="00B2461A" w:rsidP="004312B5">
      <w:pPr>
        <w:pStyle w:val="listparagraph0"/>
        <w:tabs>
          <w:tab w:val="num" w:pos="2160"/>
        </w:tabs>
        <w:spacing w:before="120" w:beforeAutospacing="0" w:after="120" w:afterAutospacing="0" w:line="252" w:lineRule="auto"/>
        <w:rPr>
          <w:rFonts w:ascii="Calibri" w:hAnsi="Calibri"/>
          <w:noProof/>
        </w:rPr>
      </w:pPr>
      <w:r>
        <w:rPr>
          <w:rFonts w:ascii="Calibri" w:hAnsi="Calibri"/>
          <w:noProof/>
        </w:rPr>
        <w:t xml:space="preserve">The current contract is coming to an end and therefore there is a need to re-procure. </w:t>
      </w:r>
    </w:p>
    <w:p w14:paraId="2D28FA9C" w14:textId="77777777" w:rsidR="00FA4784" w:rsidRPr="00FA4784" w:rsidRDefault="00FA4784" w:rsidP="00FA4784">
      <w:pPr>
        <w:pStyle w:val="listparagraph0"/>
        <w:tabs>
          <w:tab w:val="num" w:pos="2160"/>
        </w:tabs>
        <w:spacing w:before="120" w:after="120" w:line="252" w:lineRule="auto"/>
        <w:rPr>
          <w:rFonts w:ascii="Calibri" w:hAnsi="Calibri"/>
          <w:b/>
          <w:bCs/>
        </w:rPr>
      </w:pPr>
      <w:r w:rsidRPr="00FA4784">
        <w:rPr>
          <w:rFonts w:ascii="Calibri" w:hAnsi="Calibri"/>
          <w:b/>
          <w:bCs/>
        </w:rPr>
        <w:t>Award criteria</w:t>
      </w:r>
    </w:p>
    <w:p w14:paraId="13EBAC08" w14:textId="09068B16" w:rsidR="00FA4784" w:rsidRPr="00FA4784" w:rsidRDefault="000A3B64" w:rsidP="00FA4784">
      <w:pPr>
        <w:pStyle w:val="listparagraph0"/>
        <w:tabs>
          <w:tab w:val="num" w:pos="2160"/>
        </w:tabs>
        <w:spacing w:before="120" w:after="120" w:line="252" w:lineRule="auto"/>
        <w:rPr>
          <w:rFonts w:ascii="Calibri" w:hAnsi="Calibri"/>
        </w:rPr>
      </w:pPr>
      <w:r>
        <w:rPr>
          <w:rFonts w:ascii="Calibri" w:hAnsi="Calibri"/>
        </w:rPr>
        <w:t>Bidders can apply fo</w:t>
      </w:r>
      <w:r w:rsidR="00955270">
        <w:rPr>
          <w:rFonts w:ascii="Calibri" w:hAnsi="Calibri"/>
        </w:rPr>
        <w:t xml:space="preserve">r all </w:t>
      </w:r>
      <w:r w:rsidR="00B2461A">
        <w:rPr>
          <w:rFonts w:ascii="Calibri" w:hAnsi="Calibri"/>
        </w:rPr>
        <w:t>Lots,</w:t>
      </w:r>
      <w:r w:rsidR="00955270">
        <w:rPr>
          <w:rFonts w:ascii="Calibri" w:hAnsi="Calibri"/>
        </w:rPr>
        <w:t xml:space="preserve"> but </w:t>
      </w:r>
      <w:r w:rsidR="00FD228B">
        <w:rPr>
          <w:rFonts w:ascii="Calibri" w:hAnsi="Calibri"/>
        </w:rPr>
        <w:t xml:space="preserve">we aim to </w:t>
      </w:r>
      <w:r w:rsidR="00FA4784" w:rsidRPr="00FA4784">
        <w:rPr>
          <w:rFonts w:ascii="Calibri" w:hAnsi="Calibri"/>
        </w:rPr>
        <w:t>award</w:t>
      </w:r>
      <w:r w:rsidR="00FD228B">
        <w:rPr>
          <w:rFonts w:ascii="Calibri" w:hAnsi="Calibri"/>
        </w:rPr>
        <w:t xml:space="preserve"> </w:t>
      </w:r>
      <w:r w:rsidR="00955270">
        <w:rPr>
          <w:rFonts w:ascii="Calibri" w:hAnsi="Calibri"/>
        </w:rPr>
        <w:t xml:space="preserve">no more than two contracts </w:t>
      </w:r>
      <w:r w:rsidR="001F04E5">
        <w:rPr>
          <w:rFonts w:ascii="Calibri" w:hAnsi="Calibri"/>
        </w:rPr>
        <w:t xml:space="preserve">per provider </w:t>
      </w:r>
      <w:r w:rsidR="00955270">
        <w:rPr>
          <w:rFonts w:ascii="Calibri" w:hAnsi="Calibri"/>
        </w:rPr>
        <w:t>under this procurement process</w:t>
      </w:r>
      <w:r w:rsidR="00880B88">
        <w:rPr>
          <w:rFonts w:ascii="Calibri" w:hAnsi="Calibri"/>
        </w:rPr>
        <w:t>. The council reserves the right to increase the number of contracts awarded</w:t>
      </w:r>
      <w:r w:rsidR="001F04E5">
        <w:rPr>
          <w:rFonts w:ascii="Calibri" w:hAnsi="Calibri"/>
        </w:rPr>
        <w:t xml:space="preserve"> to one provider</w:t>
      </w:r>
      <w:r w:rsidR="00880B88">
        <w:rPr>
          <w:rFonts w:ascii="Calibri" w:hAnsi="Calibri"/>
        </w:rPr>
        <w:t xml:space="preserve"> </w:t>
      </w:r>
      <w:r w:rsidR="00FD228B">
        <w:rPr>
          <w:rFonts w:ascii="Calibri" w:hAnsi="Calibri"/>
        </w:rPr>
        <w:t xml:space="preserve">to ensure full coverage of the service. </w:t>
      </w:r>
      <w:r w:rsidR="00FA4784" w:rsidRPr="00FA4784">
        <w:rPr>
          <w:rFonts w:ascii="Calibri" w:hAnsi="Calibri"/>
        </w:rPr>
        <w:t xml:space="preserve"> </w:t>
      </w:r>
    </w:p>
    <w:p w14:paraId="53336DFF" w14:textId="27030776" w:rsidR="00FA4784" w:rsidRPr="00FA4784" w:rsidRDefault="00DD069E" w:rsidP="00FA4784">
      <w:pPr>
        <w:pStyle w:val="listparagraph0"/>
        <w:tabs>
          <w:tab w:val="num" w:pos="2160"/>
        </w:tabs>
        <w:spacing w:before="120" w:after="120" w:line="252" w:lineRule="auto"/>
        <w:rPr>
          <w:rFonts w:ascii="Calibri" w:hAnsi="Calibri"/>
        </w:rPr>
      </w:pPr>
      <w:r>
        <w:rPr>
          <w:rFonts w:ascii="Calibri" w:hAnsi="Calibri"/>
        </w:rPr>
        <w:t xml:space="preserve">Please indicate your preference </w:t>
      </w:r>
      <w:r w:rsidR="009A7D79">
        <w:rPr>
          <w:rFonts w:ascii="Calibri" w:hAnsi="Calibri"/>
        </w:rPr>
        <w:t>for each Lot ranked in order</w:t>
      </w:r>
      <w:r w:rsidR="001F04E5">
        <w:rPr>
          <w:rFonts w:ascii="Calibri" w:hAnsi="Calibri"/>
        </w:rPr>
        <w:t xml:space="preserve"> in Form A</w:t>
      </w:r>
      <w:r w:rsidR="000D60C2">
        <w:rPr>
          <w:rFonts w:ascii="Calibri" w:hAnsi="Calibri"/>
        </w:rPr>
        <w:t xml:space="preserve">. The Council will do its </w:t>
      </w:r>
      <w:r w:rsidR="009A7D79">
        <w:rPr>
          <w:rFonts w:ascii="Calibri" w:hAnsi="Calibri"/>
        </w:rPr>
        <w:t xml:space="preserve">best to accommodate this request but </w:t>
      </w:r>
      <w:r w:rsidR="00193A37">
        <w:rPr>
          <w:rFonts w:ascii="Calibri" w:hAnsi="Calibri"/>
        </w:rPr>
        <w:t xml:space="preserve">cannot guarantee that bidders will be awarded </w:t>
      </w:r>
      <w:r w:rsidR="006959C1">
        <w:rPr>
          <w:rFonts w:ascii="Calibri" w:hAnsi="Calibri"/>
        </w:rPr>
        <w:t xml:space="preserve">lots in accordance with their </w:t>
      </w:r>
      <w:r w:rsidR="00A96EAE">
        <w:rPr>
          <w:rFonts w:ascii="Calibri" w:hAnsi="Calibri"/>
        </w:rPr>
        <w:t>preference.</w:t>
      </w:r>
    </w:p>
    <w:p w14:paraId="46419BC2" w14:textId="49721607" w:rsidR="00FA4784" w:rsidRPr="00FA4784" w:rsidRDefault="00FA4784" w:rsidP="00FA4784">
      <w:pPr>
        <w:pStyle w:val="listparagraph0"/>
        <w:tabs>
          <w:tab w:val="num" w:pos="2160"/>
        </w:tabs>
        <w:spacing w:before="120" w:after="120" w:line="252" w:lineRule="auto"/>
        <w:rPr>
          <w:rFonts w:ascii="Calibri" w:hAnsi="Calibri"/>
        </w:rPr>
      </w:pPr>
      <w:r w:rsidRPr="00FA4784">
        <w:rPr>
          <w:rFonts w:ascii="Calibri" w:hAnsi="Calibri"/>
        </w:rPr>
        <w:t xml:space="preserve">If </w:t>
      </w:r>
      <w:r w:rsidR="00DE5806">
        <w:rPr>
          <w:rFonts w:ascii="Calibri" w:hAnsi="Calibri"/>
        </w:rPr>
        <w:t>an</w:t>
      </w:r>
      <w:r w:rsidRPr="00FA4784">
        <w:rPr>
          <w:rFonts w:ascii="Calibri" w:hAnsi="Calibri"/>
        </w:rPr>
        <w:t xml:space="preserve"> award </w:t>
      </w:r>
      <w:r w:rsidR="00DE5806">
        <w:rPr>
          <w:rFonts w:ascii="Calibri" w:hAnsi="Calibri"/>
        </w:rPr>
        <w:t xml:space="preserve">of a lot </w:t>
      </w:r>
      <w:r w:rsidR="00D047C4">
        <w:rPr>
          <w:rFonts w:ascii="Calibri" w:hAnsi="Calibri"/>
        </w:rPr>
        <w:t xml:space="preserve">or lots </w:t>
      </w:r>
      <w:r w:rsidRPr="00FA4784">
        <w:rPr>
          <w:rFonts w:ascii="Calibri" w:hAnsi="Calibri"/>
        </w:rPr>
        <w:t>is declined, then the council reserve</w:t>
      </w:r>
      <w:r w:rsidR="00DE5806">
        <w:rPr>
          <w:rFonts w:ascii="Calibri" w:hAnsi="Calibri"/>
        </w:rPr>
        <w:t>s</w:t>
      </w:r>
      <w:r w:rsidRPr="00FA4784">
        <w:rPr>
          <w:rFonts w:ascii="Calibri" w:hAnsi="Calibri"/>
        </w:rPr>
        <w:t xml:space="preserve"> the right to award to the next </w:t>
      </w:r>
      <w:r w:rsidR="0018491A">
        <w:rPr>
          <w:rFonts w:ascii="Calibri" w:hAnsi="Calibri"/>
        </w:rPr>
        <w:t xml:space="preserve">highest scoring </w:t>
      </w:r>
      <w:r w:rsidRPr="00FA4784">
        <w:rPr>
          <w:rFonts w:ascii="Calibri" w:hAnsi="Calibri"/>
        </w:rPr>
        <w:t>qualifying bidder, and so on.</w:t>
      </w:r>
    </w:p>
    <w:p w14:paraId="56FF3AA5" w14:textId="09AB5592" w:rsidR="00FA4784" w:rsidRPr="00CC44D1" w:rsidRDefault="00FA48D2" w:rsidP="00FA4784">
      <w:pPr>
        <w:pStyle w:val="listparagraph0"/>
        <w:tabs>
          <w:tab w:val="num" w:pos="2160"/>
        </w:tabs>
        <w:spacing w:before="120" w:beforeAutospacing="0" w:after="120" w:afterAutospacing="0" w:line="252" w:lineRule="auto"/>
        <w:rPr>
          <w:rFonts w:ascii="Calibri" w:hAnsi="Calibri"/>
        </w:rPr>
      </w:pPr>
      <w:r>
        <w:rPr>
          <w:rFonts w:ascii="Calibri" w:hAnsi="Calibri"/>
        </w:rPr>
        <w:t>If we receive n</w:t>
      </w:r>
      <w:r w:rsidR="00FA4784" w:rsidRPr="00FA4784">
        <w:rPr>
          <w:rFonts w:ascii="Calibri" w:hAnsi="Calibri"/>
        </w:rPr>
        <w:t>o bids</w:t>
      </w:r>
      <w:r w:rsidR="00DE5806">
        <w:rPr>
          <w:rFonts w:ascii="Calibri" w:hAnsi="Calibri"/>
        </w:rPr>
        <w:t xml:space="preserve"> for a lot or lots,</w:t>
      </w:r>
      <w:r w:rsidR="00FA4784" w:rsidRPr="00FA4784">
        <w:rPr>
          <w:rFonts w:ascii="Calibri" w:hAnsi="Calibri"/>
        </w:rPr>
        <w:t xml:space="preserve"> or </w:t>
      </w:r>
      <w:r w:rsidR="00DE5806">
        <w:rPr>
          <w:rFonts w:ascii="Calibri" w:hAnsi="Calibri"/>
        </w:rPr>
        <w:t xml:space="preserve">a </w:t>
      </w:r>
      <w:r w:rsidR="00FA4784" w:rsidRPr="00FA4784">
        <w:rPr>
          <w:rFonts w:ascii="Calibri" w:hAnsi="Calibri"/>
        </w:rPr>
        <w:t xml:space="preserve">provider is unable to meet the TUPE transfer requirements; the Council will review </w:t>
      </w:r>
      <w:r w:rsidR="00D047C4">
        <w:rPr>
          <w:rFonts w:ascii="Calibri" w:hAnsi="Calibri"/>
        </w:rPr>
        <w:t xml:space="preserve">its options </w:t>
      </w:r>
      <w:r w:rsidR="00FA4784" w:rsidRPr="00FA4784">
        <w:rPr>
          <w:rFonts w:ascii="Calibri" w:hAnsi="Calibri"/>
        </w:rPr>
        <w:t>under the Procurement Act 2023.</w:t>
      </w:r>
    </w:p>
    <w:p w14:paraId="37201F20" w14:textId="10E6C974" w:rsidR="00FA4784" w:rsidRPr="00FA48D2" w:rsidRDefault="00FA48D2" w:rsidP="004312B5">
      <w:pPr>
        <w:pStyle w:val="listparagraph0"/>
        <w:tabs>
          <w:tab w:val="num" w:pos="2160"/>
        </w:tabs>
        <w:spacing w:before="120" w:beforeAutospacing="0" w:after="120" w:afterAutospacing="0" w:line="252" w:lineRule="auto"/>
        <w:rPr>
          <w:rFonts w:ascii="Calibri" w:hAnsi="Calibri"/>
          <w:b/>
          <w:bCs/>
        </w:rPr>
      </w:pPr>
      <w:r w:rsidRPr="00FA48D2">
        <w:rPr>
          <w:rFonts w:ascii="Calibri" w:hAnsi="Calibri"/>
          <w:b/>
          <w:bCs/>
        </w:rPr>
        <w:t>Service Requirements</w:t>
      </w:r>
    </w:p>
    <w:p w14:paraId="0A9CC2A3" w14:textId="55585A90" w:rsidR="002426EF" w:rsidRDefault="006145A1"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Full details of the requirement</w:t>
      </w:r>
      <w:r w:rsidR="00FA4784">
        <w:rPr>
          <w:rFonts w:ascii="Calibri" w:hAnsi="Calibri"/>
        </w:rPr>
        <w:t>s</w:t>
      </w:r>
      <w:r w:rsidRPr="00CC44D1">
        <w:rPr>
          <w:rFonts w:ascii="Calibri" w:hAnsi="Calibri"/>
        </w:rPr>
        <w:t xml:space="preserve"> can be found in the Service Specification, which forms a Schedule to the Terms and Conditions. </w:t>
      </w:r>
    </w:p>
    <w:p w14:paraId="23B9F6D4" w14:textId="7DB657A7" w:rsidR="00392A0C" w:rsidRDefault="00E76157" w:rsidP="00102D42">
      <w:pPr>
        <w:pStyle w:val="NormalWeb"/>
        <w:rPr>
          <w:rFonts w:asciiTheme="minorHAnsi" w:hAnsiTheme="minorHAnsi" w:cstheme="minorHAnsi"/>
        </w:rPr>
      </w:pPr>
      <w:r w:rsidRPr="00E76157">
        <w:rPr>
          <w:rFonts w:asciiTheme="minorHAnsi" w:hAnsiTheme="minorHAnsi" w:cstheme="minorHAnsi"/>
        </w:rPr>
        <w:t>Please note that both Norfolk County Council and Suffolk County Council have approved a devolution deal which is expected to lead to the establishment of a Mayoral Combined County Authority with strategic powers, headed by an elected mayor. Subject to the government laying a Statutory Instrument and to its approval by Parliament to formally establish the new combined authority, the first Mayoral election is expected to be in May 2026.</w:t>
      </w:r>
    </w:p>
    <w:p w14:paraId="6791F145" w14:textId="574D9F06" w:rsidR="00102D42" w:rsidRDefault="00102D42" w:rsidP="00102D42">
      <w:pPr>
        <w:pStyle w:val="NormalWeb"/>
        <w:rPr>
          <w:rFonts w:asciiTheme="minorHAnsi" w:hAnsiTheme="minorHAnsi" w:cstheme="minorHAnsi"/>
        </w:rPr>
      </w:pPr>
      <w:r>
        <w:rPr>
          <w:rFonts w:asciiTheme="minorHAnsi" w:hAnsiTheme="minorHAnsi" w:cstheme="minorHAnsi"/>
        </w:rPr>
        <w:lastRenderedPageBreak/>
        <w:t>Government has also invited participation by Norfolk in Local Government Review. This process has the potential to lead to unitary local government in Norfolk. The contract may be assigned or novated to any successor authority(ies)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4F2985C0" w14:textId="77777777" w:rsidR="00102D42" w:rsidRPr="00CC44D1" w:rsidRDefault="00102D42" w:rsidP="004312B5">
      <w:pPr>
        <w:pStyle w:val="listparagraph0"/>
        <w:tabs>
          <w:tab w:val="num" w:pos="2160"/>
        </w:tabs>
        <w:spacing w:before="120" w:beforeAutospacing="0" w:after="120" w:afterAutospacing="0" w:line="252" w:lineRule="auto"/>
        <w:rPr>
          <w:rFonts w:ascii="Calibri" w:hAnsi="Calibri"/>
        </w:rPr>
      </w:pPr>
    </w:p>
    <w:p w14:paraId="3AE39A8B" w14:textId="77777777" w:rsidR="004312B5" w:rsidRPr="00CC44D1" w:rsidRDefault="006145A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1" w:name="_Toc256000002"/>
      <w:bookmarkStart w:id="12" w:name="_Toc527015608"/>
      <w:r w:rsidRPr="00CC44D1">
        <w:rPr>
          <w:rFonts w:asciiTheme="majorHAnsi" w:hAnsiTheme="majorHAnsi" w:cstheme="majorHAnsi"/>
          <w:color w:val="auto"/>
          <w:sz w:val="24"/>
          <w:szCs w:val="24"/>
        </w:rPr>
        <w:t>Correspondence and clarifications</w:t>
      </w:r>
      <w:bookmarkEnd w:id="11"/>
      <w:bookmarkEnd w:id="12"/>
    </w:p>
    <w:p w14:paraId="48AC8A3B" w14:textId="199E6B0A" w:rsidR="004312B5" w:rsidRPr="00CC44D1" w:rsidRDefault="006145A1"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All correspondence and clarifications will be issued via In-Tend. Please make sure your details are correct and that you check the system regularly. </w:t>
      </w:r>
      <w:r w:rsidR="00A252A2">
        <w:rPr>
          <w:rFonts w:ascii="Calibri" w:hAnsi="Calibri"/>
        </w:rPr>
        <w:t xml:space="preserve">The procurement exercise may move </w:t>
      </w:r>
      <w:r w:rsidR="007947C1">
        <w:rPr>
          <w:rFonts w:ascii="Calibri" w:hAnsi="Calibri"/>
        </w:rPr>
        <w:t>quickly,</w:t>
      </w:r>
      <w:r w:rsidR="00A252A2">
        <w:rPr>
          <w:rFonts w:ascii="Calibri" w:hAnsi="Calibri"/>
        </w:rPr>
        <w:t xml:space="preserve"> and y</w:t>
      </w:r>
      <w:r w:rsidR="00A252A2" w:rsidRPr="00A252A2">
        <w:rPr>
          <w:rFonts w:ascii="Calibri" w:hAnsi="Calibri"/>
        </w:rPr>
        <w:t>ou must be prepared to respond to queries during the evaluation process in a timely manner</w:t>
      </w:r>
      <w:r w:rsidR="00A252A2">
        <w:rPr>
          <w:rFonts w:ascii="Calibri" w:hAnsi="Calibri"/>
        </w:rPr>
        <w:t>,</w:t>
      </w:r>
      <w:r w:rsidR="00A252A2" w:rsidRPr="00A252A2">
        <w:rPr>
          <w:rFonts w:ascii="Calibri" w:hAnsi="Calibri"/>
        </w:rPr>
        <w:t xml:space="preserve"> and </w:t>
      </w:r>
      <w:r w:rsidR="00A252A2">
        <w:rPr>
          <w:rFonts w:ascii="Calibri" w:hAnsi="Calibri"/>
        </w:rPr>
        <w:t>w</w:t>
      </w:r>
      <w:r w:rsidRPr="00CC44D1">
        <w:rPr>
          <w:rFonts w:ascii="Calibri" w:hAnsi="Calibri"/>
        </w:rPr>
        <w:t>e advise adding a second person or a team to your In-Tend account for contingency.</w:t>
      </w:r>
    </w:p>
    <w:p w14:paraId="1E3FDB11" w14:textId="77777777" w:rsidR="004312B5" w:rsidRPr="00CC44D1" w:rsidRDefault="006145A1" w:rsidP="004312B5">
      <w:pPr>
        <w:pStyle w:val="listparagraph0"/>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12C3E8A8" w14:textId="77777777" w:rsidR="004312B5" w:rsidRPr="00CC44D1" w:rsidRDefault="006145A1"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t xml:space="preserve">If you encounter any difficulties whilst using the system you can contact the In-Tend support team by phoning </w:t>
      </w:r>
      <w:bookmarkStart w:id="13" w:name="_Hlk526241835"/>
      <w:r w:rsidRPr="00CC44D1">
        <w:rPr>
          <w:rFonts w:asciiTheme="minorHAnsi" w:hAnsiTheme="minorHAnsi" w:cs="Arial"/>
          <w:bCs/>
          <w:sz w:val="24"/>
          <w:szCs w:val="24"/>
          <w:lang w:val="en"/>
        </w:rPr>
        <w:t>0845 557 8079 or +44 (0) 114 407 006</w:t>
      </w:r>
      <w:bookmarkEnd w:id="13"/>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5" w:history="1">
        <w:r w:rsidR="004312B5"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00C12178" w14:textId="77777777" w:rsidR="004312B5" w:rsidRPr="00CC44D1" w:rsidRDefault="006145A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4" w:name="_Toc256000003"/>
      <w:bookmarkStart w:id="15" w:name="_Toc326234118"/>
      <w:bookmarkStart w:id="16" w:name="_Toc326241325"/>
      <w:bookmarkStart w:id="17" w:name="_Toc527015609"/>
      <w:r w:rsidRPr="00CC44D1">
        <w:rPr>
          <w:rFonts w:asciiTheme="majorHAnsi" w:hAnsiTheme="majorHAnsi" w:cstheme="majorHAnsi"/>
          <w:color w:val="auto"/>
          <w:sz w:val="24"/>
          <w:szCs w:val="24"/>
        </w:rPr>
        <w:t>About this procurement document</w:t>
      </w:r>
      <w:bookmarkEnd w:id="14"/>
      <w:bookmarkEnd w:id="15"/>
      <w:bookmarkEnd w:id="16"/>
      <w:bookmarkEnd w:id="17"/>
    </w:p>
    <w:p w14:paraId="0C2DA10F" w14:textId="77777777" w:rsidR="004312B5" w:rsidRPr="00CC44D1" w:rsidRDefault="006145A1"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200C59" w14:paraId="093CD642"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D887339" w14:textId="77777777" w:rsidR="004312B5" w:rsidRPr="00CC44D1" w:rsidRDefault="006145A1" w:rsidP="00A261EA">
            <w:pPr>
              <w:pStyle w:val="NoSpacing"/>
              <w:spacing w:line="276" w:lineRule="auto"/>
              <w:rPr>
                <w:sz w:val="24"/>
                <w:szCs w:val="24"/>
              </w:rPr>
            </w:pPr>
            <w:r w:rsidRPr="00CC44D1">
              <w:rPr>
                <w:sz w:val="24"/>
                <w:szCs w:val="24"/>
              </w:rPr>
              <w:t>Section</w:t>
            </w:r>
          </w:p>
        </w:tc>
        <w:tc>
          <w:tcPr>
            <w:tcW w:w="6186" w:type="dxa"/>
          </w:tcPr>
          <w:p w14:paraId="06B92E96" w14:textId="77777777" w:rsidR="004312B5" w:rsidRPr="00CC44D1" w:rsidRDefault="006145A1"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200C59" w14:paraId="40521A7D" w14:textId="77777777" w:rsidTr="00200C59">
        <w:tc>
          <w:tcPr>
            <w:cnfStyle w:val="001000000000" w:firstRow="0" w:lastRow="0" w:firstColumn="1" w:lastColumn="0" w:oddVBand="0" w:evenVBand="0" w:oddHBand="0" w:evenHBand="0" w:firstRowFirstColumn="0" w:firstRowLastColumn="0" w:lastRowFirstColumn="0" w:lastRowLastColumn="0"/>
            <w:tcW w:w="2830" w:type="dxa"/>
          </w:tcPr>
          <w:p w14:paraId="7DF46A6E" w14:textId="77777777" w:rsidR="004312B5" w:rsidRPr="00CC44D1" w:rsidRDefault="006145A1" w:rsidP="00A261EA">
            <w:pPr>
              <w:pStyle w:val="NoSpacing"/>
              <w:spacing w:line="276" w:lineRule="auto"/>
              <w:rPr>
                <w:sz w:val="24"/>
                <w:szCs w:val="24"/>
              </w:rPr>
            </w:pPr>
            <w:r w:rsidRPr="00CC44D1">
              <w:rPr>
                <w:sz w:val="24"/>
                <w:szCs w:val="24"/>
              </w:rPr>
              <w:t>Advice and instructions to Applicants</w:t>
            </w:r>
          </w:p>
        </w:tc>
        <w:tc>
          <w:tcPr>
            <w:tcW w:w="6186" w:type="dxa"/>
          </w:tcPr>
          <w:p w14:paraId="24A3F09A" w14:textId="77777777" w:rsidR="004312B5" w:rsidRPr="00CC44D1" w:rsidRDefault="006145A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200C59" w14:paraId="269A0F9B" w14:textId="77777777" w:rsidTr="00200C59">
        <w:tc>
          <w:tcPr>
            <w:cnfStyle w:val="001000000000" w:firstRow="0" w:lastRow="0" w:firstColumn="1" w:lastColumn="0" w:oddVBand="0" w:evenVBand="0" w:oddHBand="0" w:evenHBand="0" w:firstRowFirstColumn="0" w:firstRowLastColumn="0" w:lastRowFirstColumn="0" w:lastRowLastColumn="0"/>
            <w:tcW w:w="2830" w:type="dxa"/>
          </w:tcPr>
          <w:p w14:paraId="28CEFF62" w14:textId="77777777" w:rsidR="004312B5" w:rsidRPr="00CC44D1" w:rsidRDefault="006145A1"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28282181" w14:textId="77777777" w:rsidR="004312B5" w:rsidRPr="00CC44D1" w:rsidRDefault="006145A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200C59" w14:paraId="29E73A3B" w14:textId="77777777" w:rsidTr="00200C59">
        <w:tc>
          <w:tcPr>
            <w:cnfStyle w:val="001000000000" w:firstRow="0" w:lastRow="0" w:firstColumn="1" w:lastColumn="0" w:oddVBand="0" w:evenVBand="0" w:oddHBand="0" w:evenHBand="0" w:firstRowFirstColumn="0" w:firstRowLastColumn="0" w:lastRowFirstColumn="0" w:lastRowLastColumn="0"/>
            <w:tcW w:w="2830" w:type="dxa"/>
          </w:tcPr>
          <w:p w14:paraId="7F557A8E" w14:textId="77777777" w:rsidR="004312B5" w:rsidRPr="00CC44D1" w:rsidRDefault="006145A1" w:rsidP="00A261EA">
            <w:pPr>
              <w:pStyle w:val="NoSpacing"/>
              <w:spacing w:line="276" w:lineRule="auto"/>
              <w:rPr>
                <w:sz w:val="24"/>
                <w:szCs w:val="24"/>
              </w:rPr>
            </w:pPr>
            <w:r w:rsidRPr="00CC44D1">
              <w:rPr>
                <w:sz w:val="24"/>
                <w:szCs w:val="24"/>
              </w:rPr>
              <w:t>Contract Data</w:t>
            </w:r>
          </w:p>
        </w:tc>
        <w:tc>
          <w:tcPr>
            <w:tcW w:w="6186" w:type="dxa"/>
          </w:tcPr>
          <w:p w14:paraId="0D4BA435" w14:textId="77777777" w:rsidR="004312B5" w:rsidRPr="00CC44D1" w:rsidRDefault="006145A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proofErr w:type="gramStart"/>
            <w:r w:rsidR="00040589" w:rsidRPr="00CC44D1">
              <w:rPr>
                <w:sz w:val="24"/>
                <w:szCs w:val="24"/>
              </w:rPr>
              <w:t>entered into</w:t>
            </w:r>
            <w:proofErr w:type="gramEnd"/>
            <w:r w:rsidRPr="00CC44D1">
              <w:rPr>
                <w:sz w:val="24"/>
                <w:szCs w:val="24"/>
              </w:rPr>
              <w:t xml:space="preserve"> under the tender will be.</w:t>
            </w:r>
          </w:p>
        </w:tc>
      </w:tr>
      <w:tr w:rsidR="00200C59" w14:paraId="141AB350" w14:textId="77777777" w:rsidTr="00200C59">
        <w:tc>
          <w:tcPr>
            <w:cnfStyle w:val="001000000000" w:firstRow="0" w:lastRow="0" w:firstColumn="1" w:lastColumn="0" w:oddVBand="0" w:evenVBand="0" w:oddHBand="0" w:evenHBand="0" w:firstRowFirstColumn="0" w:firstRowLastColumn="0" w:lastRowFirstColumn="0" w:lastRowLastColumn="0"/>
            <w:tcW w:w="2830" w:type="dxa"/>
          </w:tcPr>
          <w:p w14:paraId="26B1AD05" w14:textId="77777777" w:rsidR="004312B5" w:rsidRPr="00CC44D1" w:rsidRDefault="006145A1" w:rsidP="00A261EA">
            <w:pPr>
              <w:pStyle w:val="NoSpacing"/>
              <w:spacing w:line="276" w:lineRule="auto"/>
              <w:rPr>
                <w:sz w:val="24"/>
                <w:szCs w:val="24"/>
              </w:rPr>
            </w:pPr>
            <w:r w:rsidRPr="00CC44D1">
              <w:rPr>
                <w:sz w:val="24"/>
                <w:szCs w:val="24"/>
              </w:rPr>
              <w:t>Receipt and Evaluation of Applications</w:t>
            </w:r>
          </w:p>
        </w:tc>
        <w:tc>
          <w:tcPr>
            <w:tcW w:w="6186" w:type="dxa"/>
          </w:tcPr>
          <w:p w14:paraId="09476C84" w14:textId="77777777" w:rsidR="004312B5" w:rsidRPr="00CC44D1" w:rsidRDefault="006145A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200C59" w14:paraId="3C458599" w14:textId="77777777" w:rsidTr="00200C59">
        <w:tc>
          <w:tcPr>
            <w:cnfStyle w:val="001000000000" w:firstRow="0" w:lastRow="0" w:firstColumn="1" w:lastColumn="0" w:oddVBand="0" w:evenVBand="0" w:oddHBand="0" w:evenHBand="0" w:firstRowFirstColumn="0" w:firstRowLastColumn="0" w:lastRowFirstColumn="0" w:lastRowLastColumn="0"/>
            <w:tcW w:w="2830" w:type="dxa"/>
          </w:tcPr>
          <w:p w14:paraId="5F5DAFBE" w14:textId="77777777" w:rsidR="004312B5" w:rsidRPr="00CC44D1" w:rsidRDefault="006145A1" w:rsidP="00A261EA">
            <w:pPr>
              <w:pStyle w:val="NoSpacing"/>
              <w:spacing w:line="276" w:lineRule="auto"/>
              <w:rPr>
                <w:sz w:val="24"/>
                <w:szCs w:val="24"/>
              </w:rPr>
            </w:pPr>
            <w:r w:rsidRPr="00CC44D1">
              <w:rPr>
                <w:sz w:val="24"/>
                <w:szCs w:val="24"/>
              </w:rPr>
              <w:t>Evaluation Information</w:t>
            </w:r>
          </w:p>
        </w:tc>
        <w:tc>
          <w:tcPr>
            <w:tcW w:w="6186" w:type="dxa"/>
          </w:tcPr>
          <w:p w14:paraId="282C0842" w14:textId="77777777" w:rsidR="004312B5" w:rsidRPr="00CC44D1" w:rsidRDefault="006145A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200C59" w14:paraId="5A29097E" w14:textId="77777777" w:rsidTr="00A261EA">
        <w:tc>
          <w:tcPr>
            <w:tcW w:w="2830" w:type="dxa"/>
          </w:tcPr>
          <w:p w14:paraId="52230C35" w14:textId="77777777" w:rsidR="004312B5" w:rsidRPr="00CC44D1" w:rsidRDefault="006145A1" w:rsidP="00A261EA">
            <w:pPr>
              <w:pStyle w:val="NoSpacing"/>
              <w:rPr>
                <w:b/>
                <w:bCs/>
                <w:sz w:val="24"/>
                <w:szCs w:val="24"/>
              </w:rPr>
            </w:pPr>
            <w:r w:rsidRPr="00CC44D1">
              <w:rPr>
                <w:b/>
                <w:bCs/>
                <w:sz w:val="24"/>
                <w:szCs w:val="24"/>
              </w:rPr>
              <w:t>Important Legal Notice</w:t>
            </w:r>
          </w:p>
        </w:tc>
        <w:tc>
          <w:tcPr>
            <w:tcW w:w="6186" w:type="dxa"/>
          </w:tcPr>
          <w:p w14:paraId="25982DFD" w14:textId="77777777" w:rsidR="004312B5" w:rsidRPr="00CC44D1" w:rsidRDefault="006145A1" w:rsidP="00A261EA">
            <w:pPr>
              <w:pStyle w:val="NoSpacing"/>
              <w:rPr>
                <w:sz w:val="24"/>
                <w:szCs w:val="24"/>
              </w:rPr>
            </w:pPr>
            <w:r w:rsidRPr="00CC44D1">
              <w:rPr>
                <w:sz w:val="24"/>
                <w:szCs w:val="24"/>
              </w:rPr>
              <w:t>Sets out the basis on which we will conduct the tender exercise.</w:t>
            </w:r>
          </w:p>
        </w:tc>
      </w:tr>
    </w:tbl>
    <w:p w14:paraId="735E04A8"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78E591B8" w14:textId="77777777" w:rsidR="004312B5" w:rsidRPr="00CC44D1" w:rsidRDefault="006145A1"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1A14473E" w14:textId="6D6A19AA" w:rsidR="004312B5" w:rsidRPr="00CC44D1" w:rsidRDefault="006145A1"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w:t>
      </w:r>
      <w:r w:rsidR="007947C1" w:rsidRPr="00CC44D1">
        <w:rPr>
          <w:rFonts w:ascii="Calibri" w:hAnsi="Calibri"/>
        </w:rPr>
        <w:t>complete,</w:t>
      </w:r>
      <w:r w:rsidRPr="00CC44D1">
        <w:rPr>
          <w:rFonts w:ascii="Calibri" w:hAnsi="Calibri"/>
        </w:rPr>
        <w:t xml:space="preserve"> and return are contained in this document unless otherwise indicated. </w:t>
      </w:r>
    </w:p>
    <w:p w14:paraId="16FDD1B2" w14:textId="77777777" w:rsidR="004F71BC" w:rsidRPr="00CC44D1" w:rsidRDefault="006145A1" w:rsidP="004F71B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xml:space="preserve">, </w:t>
      </w:r>
      <w:proofErr w:type="gramStart"/>
      <w:r w:rsidR="00B90652" w:rsidRPr="00CC44D1">
        <w:rPr>
          <w:rStyle w:val="Strong"/>
          <w:b w:val="0"/>
          <w:bCs/>
          <w:sz w:val="24"/>
          <w:szCs w:val="24"/>
        </w:rPr>
        <w:t>Find</w:t>
      </w:r>
      <w:proofErr w:type="gramEnd"/>
      <w:r w:rsidR="00B90652" w:rsidRPr="00CC44D1">
        <w:rPr>
          <w:rStyle w:val="Strong"/>
          <w:b w:val="0"/>
          <w:bCs/>
          <w:sz w:val="24"/>
          <w:szCs w:val="24"/>
        </w:rPr>
        <w:t xml:space="preserve"> a Tender Service,</w:t>
      </w:r>
      <w:r w:rsidRPr="00CC44D1">
        <w:rPr>
          <w:rStyle w:val="Strong"/>
          <w:b w:val="0"/>
          <w:bCs/>
          <w:sz w:val="24"/>
          <w:szCs w:val="24"/>
        </w:rPr>
        <w:t xml:space="preserve"> or we will not be able to accept your bid.</w:t>
      </w:r>
    </w:p>
    <w:p w14:paraId="226247AC" w14:textId="77777777" w:rsidR="00711328" w:rsidRPr="00CC44D1" w:rsidRDefault="006145A1"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6"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7" w:history="1">
        <w:r w:rsidR="00711328" w:rsidRPr="00CC44D1">
          <w:rPr>
            <w:rStyle w:val="Hyperlink"/>
            <w:rFonts w:ascii="Calibri" w:hAnsi="Calibri"/>
            <w:color w:val="auto"/>
          </w:rPr>
          <w:t>Central Digital Platform - factsheet (HTML) - GOV.UK</w:t>
        </w:r>
      </w:hyperlink>
      <w:r w:rsidRPr="00CC44D1">
        <w:rPr>
          <w:rFonts w:ascii="Calibri" w:hAnsi="Calibri"/>
        </w:rPr>
        <w:t>.</w:t>
      </w:r>
    </w:p>
    <w:p w14:paraId="2F645931" w14:textId="6B222032" w:rsidR="004312B5" w:rsidRPr="00CC44D1" w:rsidRDefault="006145A1"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5D6D30">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5D6D30">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200C59" w14:paraId="72415B26"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37BE801F" w14:textId="77777777" w:rsidR="004312B5" w:rsidRPr="00CC44D1" w:rsidRDefault="006145A1" w:rsidP="00A261EA">
            <w:pPr>
              <w:pStyle w:val="NoSpacing"/>
              <w:keepNext/>
              <w:spacing w:line="276" w:lineRule="auto"/>
              <w:rPr>
                <w:sz w:val="24"/>
                <w:szCs w:val="24"/>
              </w:rPr>
            </w:pPr>
            <w:r w:rsidRPr="00CC44D1">
              <w:rPr>
                <w:sz w:val="24"/>
                <w:szCs w:val="24"/>
              </w:rPr>
              <w:t>Section</w:t>
            </w:r>
          </w:p>
        </w:tc>
        <w:tc>
          <w:tcPr>
            <w:tcW w:w="3431" w:type="pct"/>
          </w:tcPr>
          <w:p w14:paraId="2245FE81" w14:textId="77777777" w:rsidR="004312B5" w:rsidRPr="00CC44D1" w:rsidRDefault="006145A1"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200C59" w14:paraId="70592DD7" w14:textId="77777777" w:rsidTr="00200C59">
        <w:tc>
          <w:tcPr>
            <w:cnfStyle w:val="001000000000" w:firstRow="0" w:lastRow="0" w:firstColumn="1" w:lastColumn="0" w:oddVBand="0" w:evenVBand="0" w:oddHBand="0" w:evenHBand="0" w:firstRowFirstColumn="0" w:firstRowLastColumn="0" w:lastRowFirstColumn="0" w:lastRowLastColumn="0"/>
            <w:tcW w:w="1569" w:type="pct"/>
          </w:tcPr>
          <w:p w14:paraId="5052BB29" w14:textId="77777777" w:rsidR="004312B5" w:rsidRPr="00CC44D1" w:rsidRDefault="006145A1" w:rsidP="00A261EA">
            <w:pPr>
              <w:pStyle w:val="NoSpacing"/>
              <w:keepNext/>
              <w:spacing w:line="276" w:lineRule="auto"/>
              <w:rPr>
                <w:sz w:val="24"/>
                <w:szCs w:val="24"/>
              </w:rPr>
            </w:pPr>
            <w:r w:rsidRPr="00CC44D1">
              <w:rPr>
                <w:sz w:val="24"/>
                <w:szCs w:val="24"/>
              </w:rPr>
              <w:t>Form A – Details of Applicant</w:t>
            </w:r>
          </w:p>
        </w:tc>
        <w:tc>
          <w:tcPr>
            <w:tcW w:w="3431" w:type="pct"/>
          </w:tcPr>
          <w:p w14:paraId="10E30590" w14:textId="77777777" w:rsidR="004312B5" w:rsidRPr="00CC44D1" w:rsidRDefault="006145A1"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w:t>
            </w:r>
            <w:r w:rsidR="0069103C">
              <w:rPr>
                <w:sz w:val="24"/>
                <w:szCs w:val="24"/>
              </w:rPr>
              <w:t xml:space="preserve">, </w:t>
            </w:r>
            <w:r w:rsidRPr="00CC44D1">
              <w:rPr>
                <w:sz w:val="24"/>
                <w:szCs w:val="24"/>
              </w:rPr>
              <w:t>including any sub-contractors supporting you.</w:t>
            </w:r>
          </w:p>
        </w:tc>
      </w:tr>
      <w:tr w:rsidR="00200C59" w14:paraId="288D7065" w14:textId="77777777" w:rsidTr="00200C59">
        <w:tc>
          <w:tcPr>
            <w:cnfStyle w:val="001000000000" w:firstRow="0" w:lastRow="0" w:firstColumn="1" w:lastColumn="0" w:oddVBand="0" w:evenVBand="0" w:oddHBand="0" w:evenHBand="0" w:firstRowFirstColumn="0" w:firstRowLastColumn="0" w:lastRowFirstColumn="0" w:lastRowLastColumn="0"/>
            <w:tcW w:w="1569" w:type="pct"/>
          </w:tcPr>
          <w:p w14:paraId="28408AB7" w14:textId="77777777" w:rsidR="004312B5" w:rsidRPr="00CC44D1" w:rsidRDefault="006145A1" w:rsidP="00A261EA">
            <w:pPr>
              <w:pStyle w:val="NoSpacing"/>
              <w:spacing w:line="276" w:lineRule="auto"/>
              <w:rPr>
                <w:sz w:val="24"/>
                <w:szCs w:val="24"/>
              </w:rPr>
            </w:pPr>
            <w:r w:rsidRPr="00CC44D1">
              <w:rPr>
                <w:sz w:val="24"/>
                <w:szCs w:val="24"/>
              </w:rPr>
              <w:t>Form B – Grounds for exclusion</w:t>
            </w:r>
          </w:p>
        </w:tc>
        <w:tc>
          <w:tcPr>
            <w:tcW w:w="3431" w:type="pct"/>
          </w:tcPr>
          <w:p w14:paraId="4F1660D3" w14:textId="77777777" w:rsidR="004312B5" w:rsidRPr="00CC44D1" w:rsidRDefault="006145A1"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tells us whether there are any grounds under which we </w:t>
            </w:r>
            <w:r w:rsidR="00A252A2">
              <w:rPr>
                <w:sz w:val="24"/>
                <w:szCs w:val="24"/>
              </w:rPr>
              <w:t>may</w:t>
            </w:r>
            <w:r w:rsidR="00A252A2" w:rsidRPr="00CC44D1">
              <w:rPr>
                <w:sz w:val="24"/>
                <w:szCs w:val="24"/>
              </w:rPr>
              <w:t xml:space="preserve"> </w:t>
            </w:r>
            <w:r w:rsidRPr="00CC44D1">
              <w:rPr>
                <w:sz w:val="24"/>
                <w:szCs w:val="24"/>
              </w:rPr>
              <w:t>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200C59" w14:paraId="020456BF" w14:textId="77777777" w:rsidTr="00200C59">
        <w:tc>
          <w:tcPr>
            <w:cnfStyle w:val="001000000000" w:firstRow="0" w:lastRow="0" w:firstColumn="1" w:lastColumn="0" w:oddVBand="0" w:evenVBand="0" w:oddHBand="0" w:evenHBand="0" w:firstRowFirstColumn="0" w:firstRowLastColumn="0" w:lastRowFirstColumn="0" w:lastRowLastColumn="0"/>
            <w:tcW w:w="1569" w:type="pct"/>
          </w:tcPr>
          <w:p w14:paraId="551DA230" w14:textId="77777777" w:rsidR="004312B5" w:rsidRPr="00CC44D1" w:rsidRDefault="006145A1" w:rsidP="00A261EA">
            <w:pPr>
              <w:pStyle w:val="NoSpacing"/>
              <w:spacing w:line="276" w:lineRule="auto"/>
              <w:rPr>
                <w:sz w:val="24"/>
                <w:szCs w:val="24"/>
              </w:rPr>
            </w:pPr>
            <w:r w:rsidRPr="00CC44D1">
              <w:rPr>
                <w:sz w:val="24"/>
                <w:szCs w:val="24"/>
              </w:rPr>
              <w:t>Form C – Compliance with minimum Standards</w:t>
            </w:r>
          </w:p>
        </w:tc>
        <w:tc>
          <w:tcPr>
            <w:tcW w:w="3431" w:type="pct"/>
          </w:tcPr>
          <w:p w14:paraId="6CE400EC" w14:textId="77777777" w:rsidR="004312B5" w:rsidRPr="00CC44D1" w:rsidRDefault="006145A1"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200C59" w14:paraId="48217495" w14:textId="77777777" w:rsidTr="00200C59">
        <w:tc>
          <w:tcPr>
            <w:cnfStyle w:val="001000000000" w:firstRow="0" w:lastRow="0" w:firstColumn="1" w:lastColumn="0" w:oddVBand="0" w:evenVBand="0" w:oddHBand="0" w:evenHBand="0" w:firstRowFirstColumn="0" w:firstRowLastColumn="0" w:lastRowFirstColumn="0" w:lastRowLastColumn="0"/>
            <w:tcW w:w="1569" w:type="pct"/>
          </w:tcPr>
          <w:p w14:paraId="7B809E59" w14:textId="77777777" w:rsidR="004312B5" w:rsidRPr="00CC44D1" w:rsidRDefault="006145A1" w:rsidP="00D22026">
            <w:pPr>
              <w:spacing w:before="0" w:after="0"/>
              <w:rPr>
                <w:sz w:val="24"/>
                <w:szCs w:val="24"/>
              </w:rPr>
            </w:pPr>
            <w:r w:rsidRPr="00CC44D1">
              <w:rPr>
                <w:sz w:val="24"/>
                <w:szCs w:val="24"/>
              </w:rPr>
              <w:t xml:space="preserve">Form D – </w:t>
            </w:r>
            <w:r w:rsidR="00543D9A" w:rsidRPr="00CC44D1">
              <w:rPr>
                <w:sz w:val="24"/>
                <w:szCs w:val="24"/>
              </w:rPr>
              <w:t xml:space="preserve">Willingness and ability to </w:t>
            </w:r>
          </w:p>
        </w:tc>
        <w:tc>
          <w:tcPr>
            <w:tcW w:w="3431" w:type="pct"/>
          </w:tcPr>
          <w:p w14:paraId="1047A8AF" w14:textId="77777777" w:rsidR="001112C0" w:rsidRPr="00CC44D1" w:rsidRDefault="006145A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checks whether you are prepared to enter </w:t>
            </w:r>
            <w:proofErr w:type="gramStart"/>
            <w:r w:rsidRPr="00CC44D1">
              <w:rPr>
                <w:sz w:val="24"/>
                <w:szCs w:val="24"/>
              </w:rPr>
              <w:t>in to</w:t>
            </w:r>
            <w:proofErr w:type="gramEnd"/>
            <w:r w:rsidRPr="00CC44D1">
              <w:rPr>
                <w:sz w:val="24"/>
                <w:szCs w:val="24"/>
              </w:rPr>
              <w:t xml:space="preserve"> the contract without change and whether you hold the relevant insurances.</w:t>
            </w:r>
          </w:p>
          <w:p w14:paraId="281EFECB" w14:textId="77777777" w:rsidR="004312B5" w:rsidRPr="00CC44D1"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 </w:t>
            </w:r>
          </w:p>
        </w:tc>
      </w:tr>
      <w:tr w:rsidR="00200C59" w14:paraId="6B8F1A79" w14:textId="77777777" w:rsidTr="00200C59">
        <w:tc>
          <w:tcPr>
            <w:cnfStyle w:val="001000000000" w:firstRow="0" w:lastRow="0" w:firstColumn="1" w:lastColumn="0" w:oddVBand="0" w:evenVBand="0" w:oddHBand="0" w:evenHBand="0" w:firstRowFirstColumn="0" w:firstRowLastColumn="0" w:lastRowFirstColumn="0" w:lastRowLastColumn="0"/>
            <w:tcW w:w="1569" w:type="pct"/>
          </w:tcPr>
          <w:p w14:paraId="5DBE57E0" w14:textId="77777777" w:rsidR="004312B5" w:rsidRPr="00CC44D1" w:rsidRDefault="006145A1" w:rsidP="00A261EA">
            <w:pPr>
              <w:pStyle w:val="NoSpacing"/>
              <w:spacing w:line="276" w:lineRule="auto"/>
              <w:rPr>
                <w:sz w:val="24"/>
                <w:szCs w:val="24"/>
              </w:rPr>
            </w:pPr>
            <w:r w:rsidRPr="00CC44D1">
              <w:rPr>
                <w:sz w:val="24"/>
                <w:szCs w:val="24"/>
              </w:rPr>
              <w:t>Form F – Quality</w:t>
            </w:r>
          </w:p>
        </w:tc>
        <w:tc>
          <w:tcPr>
            <w:tcW w:w="3431" w:type="pct"/>
          </w:tcPr>
          <w:p w14:paraId="6A3E1A98" w14:textId="77777777" w:rsidR="004312B5" w:rsidRPr="00CC44D1" w:rsidRDefault="006145A1"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w:t>
            </w:r>
          </w:p>
        </w:tc>
      </w:tr>
      <w:tr w:rsidR="00200C59" w14:paraId="66BF36E9" w14:textId="77777777" w:rsidTr="00200C59">
        <w:tc>
          <w:tcPr>
            <w:cnfStyle w:val="001000000000" w:firstRow="0" w:lastRow="0" w:firstColumn="1" w:lastColumn="0" w:oddVBand="0" w:evenVBand="0" w:oddHBand="0" w:evenHBand="0" w:firstRowFirstColumn="0" w:firstRowLastColumn="0" w:lastRowFirstColumn="0" w:lastRowLastColumn="0"/>
            <w:tcW w:w="1569" w:type="pct"/>
          </w:tcPr>
          <w:p w14:paraId="6BF78B51" w14:textId="77777777" w:rsidR="004312B5" w:rsidRPr="00CC44D1" w:rsidRDefault="006145A1" w:rsidP="00A261EA">
            <w:pPr>
              <w:pStyle w:val="NoSpacing"/>
              <w:spacing w:line="276" w:lineRule="auto"/>
              <w:rPr>
                <w:sz w:val="24"/>
                <w:szCs w:val="24"/>
              </w:rPr>
            </w:pPr>
            <w:r w:rsidRPr="00CC44D1">
              <w:rPr>
                <w:sz w:val="24"/>
                <w:szCs w:val="24"/>
              </w:rPr>
              <w:t xml:space="preserve">Form G – Price </w:t>
            </w:r>
          </w:p>
        </w:tc>
        <w:tc>
          <w:tcPr>
            <w:tcW w:w="3431" w:type="pct"/>
          </w:tcPr>
          <w:p w14:paraId="12A889E8" w14:textId="77777777" w:rsidR="004312B5" w:rsidRPr="00CC44D1" w:rsidRDefault="006145A1"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the price you will charge for the service. </w:t>
            </w:r>
          </w:p>
        </w:tc>
      </w:tr>
      <w:tr w:rsidR="00200C59" w14:paraId="1825584D" w14:textId="77777777" w:rsidTr="00200C59">
        <w:tc>
          <w:tcPr>
            <w:cnfStyle w:val="001000000000" w:firstRow="0" w:lastRow="0" w:firstColumn="1" w:lastColumn="0" w:oddVBand="0" w:evenVBand="0" w:oddHBand="0" w:evenHBand="0" w:firstRowFirstColumn="0" w:firstRowLastColumn="0" w:lastRowFirstColumn="0" w:lastRowLastColumn="0"/>
            <w:tcW w:w="1569" w:type="pct"/>
          </w:tcPr>
          <w:p w14:paraId="50AA7A3C" w14:textId="77777777" w:rsidR="004312B5" w:rsidRPr="00CC44D1" w:rsidRDefault="006145A1" w:rsidP="00A261EA">
            <w:pPr>
              <w:pStyle w:val="NoSpacing"/>
              <w:spacing w:line="276" w:lineRule="auto"/>
              <w:rPr>
                <w:sz w:val="24"/>
                <w:szCs w:val="24"/>
              </w:rPr>
            </w:pPr>
            <w:r w:rsidRPr="00CC44D1">
              <w:rPr>
                <w:sz w:val="24"/>
                <w:szCs w:val="24"/>
              </w:rPr>
              <w:t>Form Z – Applicant’s checklist and declaration</w:t>
            </w:r>
          </w:p>
          <w:p w14:paraId="372037B9" w14:textId="77777777" w:rsidR="004312B5" w:rsidRPr="00CC44D1" w:rsidRDefault="004312B5" w:rsidP="00A261EA">
            <w:pPr>
              <w:pStyle w:val="NoSpacing"/>
              <w:spacing w:line="276" w:lineRule="auto"/>
              <w:rPr>
                <w:sz w:val="24"/>
                <w:szCs w:val="24"/>
              </w:rPr>
            </w:pPr>
          </w:p>
        </w:tc>
        <w:tc>
          <w:tcPr>
            <w:tcW w:w="3431" w:type="pct"/>
          </w:tcPr>
          <w:p w14:paraId="6A068B92" w14:textId="77777777" w:rsidR="004312B5" w:rsidRPr="00CC44D1" w:rsidRDefault="006145A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6BB949E7"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3E550B25" w14:textId="34AA19B7" w:rsidR="004312B5" w:rsidRPr="00CC44D1" w:rsidRDefault="00127023"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D</w:t>
      </w:r>
      <w:r w:rsidRPr="00CC44D1">
        <w:rPr>
          <w:spacing w:val="15"/>
          <w:sz w:val="24"/>
          <w:szCs w:val="24"/>
        </w:rPr>
        <w:t>ocumen</w:t>
      </w:r>
      <w:r>
        <w:rPr>
          <w:spacing w:val="15"/>
          <w:sz w:val="24"/>
          <w:szCs w:val="24"/>
        </w:rPr>
        <w:t xml:space="preserve">t checklist </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200C59" w14:paraId="46B64C36" w14:textId="77777777" w:rsidTr="00A261EA">
        <w:tc>
          <w:tcPr>
            <w:tcW w:w="1569" w:type="pct"/>
          </w:tcPr>
          <w:p w14:paraId="5F995764" w14:textId="002803EA" w:rsidR="004312B5" w:rsidRPr="00CC44D1" w:rsidRDefault="00127023" w:rsidP="00CC44D1">
            <w:pPr>
              <w:pStyle w:val="NoSpacing"/>
              <w:keepNext/>
              <w:spacing w:line="276" w:lineRule="auto"/>
              <w:rPr>
                <w:b/>
                <w:sz w:val="24"/>
                <w:szCs w:val="24"/>
              </w:rPr>
            </w:pPr>
            <w:r>
              <w:rPr>
                <w:b/>
                <w:sz w:val="24"/>
                <w:szCs w:val="24"/>
              </w:rPr>
              <w:t>Tender Documents</w:t>
            </w:r>
          </w:p>
        </w:tc>
        <w:tc>
          <w:tcPr>
            <w:tcW w:w="3431" w:type="pct"/>
          </w:tcPr>
          <w:p w14:paraId="18BA8613" w14:textId="77777777" w:rsidR="004312B5" w:rsidRPr="00CC44D1" w:rsidRDefault="006145A1" w:rsidP="00CC44D1">
            <w:pPr>
              <w:pStyle w:val="NoSpacing"/>
              <w:keepNext/>
              <w:spacing w:line="276" w:lineRule="auto"/>
              <w:rPr>
                <w:b/>
                <w:sz w:val="24"/>
                <w:szCs w:val="24"/>
              </w:rPr>
            </w:pPr>
            <w:r w:rsidRPr="00CC44D1">
              <w:rPr>
                <w:b/>
                <w:sz w:val="24"/>
                <w:szCs w:val="24"/>
              </w:rPr>
              <w:t>Purpose</w:t>
            </w:r>
          </w:p>
        </w:tc>
      </w:tr>
      <w:tr w:rsidR="00200C59" w14:paraId="503DB7C1" w14:textId="77777777" w:rsidTr="00A261EA">
        <w:tc>
          <w:tcPr>
            <w:tcW w:w="1569" w:type="pct"/>
          </w:tcPr>
          <w:p w14:paraId="5A968E21" w14:textId="77777777" w:rsidR="004312B5" w:rsidRPr="00CC44D1" w:rsidRDefault="006145A1"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5CD77203" w14:textId="77777777" w:rsidR="004312B5" w:rsidRPr="00CC44D1" w:rsidRDefault="006145A1" w:rsidP="00CC44D1">
            <w:pPr>
              <w:pStyle w:val="NoSpacing"/>
              <w:keepNext/>
              <w:spacing w:line="276" w:lineRule="auto"/>
              <w:rPr>
                <w:sz w:val="24"/>
                <w:szCs w:val="24"/>
              </w:rPr>
            </w:pPr>
            <w:r w:rsidRPr="00CC44D1">
              <w:rPr>
                <w:sz w:val="24"/>
                <w:szCs w:val="24"/>
              </w:rPr>
              <w:t>The terms and conditions referred to in the Contract Data</w:t>
            </w:r>
          </w:p>
        </w:tc>
      </w:tr>
      <w:tr w:rsidR="00200C59" w14:paraId="30BD307B" w14:textId="77777777" w:rsidTr="00A261EA">
        <w:tc>
          <w:tcPr>
            <w:tcW w:w="1569" w:type="pct"/>
          </w:tcPr>
          <w:p w14:paraId="6ABF38B5" w14:textId="77777777" w:rsidR="004312B5" w:rsidRPr="00CC44D1" w:rsidRDefault="006145A1" w:rsidP="00A261EA">
            <w:pPr>
              <w:pStyle w:val="NoSpacing"/>
              <w:spacing w:line="276" w:lineRule="auto"/>
              <w:rPr>
                <w:sz w:val="24"/>
                <w:szCs w:val="24"/>
              </w:rPr>
            </w:pPr>
            <w:r w:rsidRPr="00CC44D1">
              <w:rPr>
                <w:sz w:val="24"/>
                <w:szCs w:val="24"/>
              </w:rPr>
              <w:t>Specification and requirements</w:t>
            </w:r>
          </w:p>
        </w:tc>
        <w:tc>
          <w:tcPr>
            <w:tcW w:w="3431" w:type="pct"/>
          </w:tcPr>
          <w:p w14:paraId="44EF708A" w14:textId="45CA4295" w:rsidR="004312B5" w:rsidRPr="00CC44D1" w:rsidRDefault="002B09D9" w:rsidP="00A261EA">
            <w:pPr>
              <w:pStyle w:val="NoSpacing"/>
              <w:spacing w:line="276" w:lineRule="auto"/>
              <w:rPr>
                <w:sz w:val="24"/>
                <w:szCs w:val="24"/>
              </w:rPr>
            </w:pPr>
            <w:r>
              <w:rPr>
                <w:sz w:val="24"/>
                <w:szCs w:val="24"/>
              </w:rPr>
              <w:t xml:space="preserve">Information </w:t>
            </w:r>
            <w:r w:rsidRPr="00CC44D1">
              <w:rPr>
                <w:sz w:val="24"/>
                <w:szCs w:val="24"/>
              </w:rPr>
              <w:t>about the context for</w:t>
            </w:r>
            <w:r>
              <w:rPr>
                <w:sz w:val="24"/>
                <w:szCs w:val="24"/>
              </w:rPr>
              <w:t xml:space="preserve"> the services being procured </w:t>
            </w:r>
            <w:r w:rsidRPr="00CC44D1">
              <w:rPr>
                <w:sz w:val="24"/>
                <w:szCs w:val="24"/>
              </w:rPr>
              <w:t xml:space="preserve">and the specification for the services </w:t>
            </w:r>
            <w:r>
              <w:rPr>
                <w:sz w:val="24"/>
                <w:szCs w:val="24"/>
              </w:rPr>
              <w:t>NCC</w:t>
            </w:r>
            <w:r w:rsidRPr="00CC44D1">
              <w:rPr>
                <w:sz w:val="24"/>
                <w:szCs w:val="24"/>
              </w:rPr>
              <w:t xml:space="preserve"> require. This forms a Schedule of the Contract.</w:t>
            </w:r>
          </w:p>
        </w:tc>
      </w:tr>
    </w:tbl>
    <w:tbl>
      <w:tblPr>
        <w:tblStyle w:val="TableGrid"/>
        <w:tblW w:w="5000" w:type="pct"/>
        <w:tblLayout w:type="fixed"/>
        <w:tblCellMar>
          <w:top w:w="57" w:type="dxa"/>
          <w:bottom w:w="57" w:type="dxa"/>
        </w:tblCellMar>
        <w:tblLook w:val="04A0" w:firstRow="1" w:lastRow="0" w:firstColumn="1" w:lastColumn="0" w:noHBand="0" w:noVBand="1"/>
      </w:tblPr>
      <w:tblGrid>
        <w:gridCol w:w="2829"/>
        <w:gridCol w:w="6187"/>
      </w:tblGrid>
      <w:tr w:rsidR="00200C59" w14:paraId="22058730" w14:textId="77777777" w:rsidTr="00F8105F">
        <w:tc>
          <w:tcPr>
            <w:tcW w:w="1569" w:type="pct"/>
          </w:tcPr>
          <w:p w14:paraId="64F9AA0F" w14:textId="36A04738" w:rsidR="004312B5" w:rsidRPr="00CC44D1" w:rsidRDefault="00FB2B58" w:rsidP="002A4134">
            <w:pPr>
              <w:pStyle w:val="NoSpacing"/>
              <w:spacing w:line="276" w:lineRule="auto"/>
              <w:rPr>
                <w:sz w:val="24"/>
                <w:szCs w:val="24"/>
              </w:rPr>
            </w:pPr>
            <w:r>
              <w:rPr>
                <w:noProof/>
                <w:sz w:val="24"/>
                <w:szCs w:val="24"/>
              </w:rPr>
              <w:t xml:space="preserve">SLA </w:t>
            </w:r>
            <w:r w:rsidRPr="00CC44D1">
              <w:rPr>
                <w:noProof/>
                <w:sz w:val="24"/>
                <w:szCs w:val="24"/>
              </w:rPr>
              <w:t>Agreement</w:t>
            </w:r>
            <w:r>
              <w:rPr>
                <w:noProof/>
                <w:sz w:val="24"/>
                <w:szCs w:val="24"/>
              </w:rPr>
              <w:t>s</w:t>
            </w:r>
            <w:r w:rsidRPr="00CC44D1">
              <w:rPr>
                <w:noProof/>
                <w:sz w:val="24"/>
                <w:szCs w:val="24"/>
              </w:rPr>
              <w:t xml:space="preserve"> </w:t>
            </w:r>
          </w:p>
        </w:tc>
        <w:tc>
          <w:tcPr>
            <w:tcW w:w="3431" w:type="pct"/>
          </w:tcPr>
          <w:p w14:paraId="58FDF74F" w14:textId="37A6EEFF" w:rsidR="004312B5" w:rsidRPr="00CC44D1" w:rsidRDefault="00FB2B58" w:rsidP="00A261EA">
            <w:pPr>
              <w:pStyle w:val="NoSpacing"/>
              <w:spacing w:line="276" w:lineRule="auto"/>
              <w:rPr>
                <w:sz w:val="24"/>
                <w:szCs w:val="24"/>
              </w:rPr>
            </w:pPr>
            <w:r>
              <w:rPr>
                <w:sz w:val="24"/>
                <w:szCs w:val="24"/>
              </w:rPr>
              <w:t>Agreement between the Landlord and the Provider</w:t>
            </w:r>
            <w:r w:rsidR="006F6E6B">
              <w:rPr>
                <w:sz w:val="24"/>
                <w:szCs w:val="24"/>
              </w:rPr>
              <w:t>, where available</w:t>
            </w:r>
            <w:r>
              <w:rPr>
                <w:sz w:val="24"/>
                <w:szCs w:val="24"/>
              </w:rPr>
              <w:t>. Information only.</w:t>
            </w:r>
          </w:p>
        </w:tc>
      </w:tr>
      <w:tr w:rsidR="00200C59" w14:paraId="1809C01E" w14:textId="77777777" w:rsidTr="00F8105F">
        <w:tc>
          <w:tcPr>
            <w:tcW w:w="1569" w:type="pct"/>
          </w:tcPr>
          <w:p w14:paraId="49200F15" w14:textId="6443CB8D" w:rsidR="004312B5" w:rsidRPr="00CC44D1" w:rsidRDefault="00FB2B58" w:rsidP="002A4134">
            <w:pPr>
              <w:pStyle w:val="NoSpacing"/>
              <w:spacing w:line="276" w:lineRule="auto"/>
              <w:rPr>
                <w:sz w:val="24"/>
                <w:szCs w:val="24"/>
              </w:rPr>
            </w:pPr>
            <w:r>
              <w:rPr>
                <w:sz w:val="24"/>
                <w:szCs w:val="24"/>
              </w:rPr>
              <w:t xml:space="preserve">Floor Plans </w:t>
            </w:r>
          </w:p>
        </w:tc>
        <w:tc>
          <w:tcPr>
            <w:tcW w:w="3431" w:type="pct"/>
          </w:tcPr>
          <w:p w14:paraId="6DEF7FE1" w14:textId="0862194B" w:rsidR="004312B5" w:rsidRPr="00CC44D1" w:rsidRDefault="00BA3E80" w:rsidP="00A261EA">
            <w:pPr>
              <w:pStyle w:val="NoSpacing"/>
              <w:spacing w:line="276" w:lineRule="auto"/>
              <w:rPr>
                <w:sz w:val="24"/>
                <w:szCs w:val="24"/>
              </w:rPr>
            </w:pPr>
            <w:r>
              <w:rPr>
                <w:sz w:val="24"/>
                <w:szCs w:val="24"/>
              </w:rPr>
              <w:t xml:space="preserve">Residential Properties floor plans, where available. Information only. </w:t>
            </w:r>
          </w:p>
        </w:tc>
      </w:tr>
      <w:tr w:rsidR="00200C59" w14:paraId="7B43C563" w14:textId="77777777" w:rsidTr="00F8105F">
        <w:tc>
          <w:tcPr>
            <w:tcW w:w="1569" w:type="pct"/>
          </w:tcPr>
          <w:p w14:paraId="6476268D" w14:textId="0C1CB69D" w:rsidR="004312B5" w:rsidRPr="006F6E6B" w:rsidRDefault="00FB2B58" w:rsidP="002A4134">
            <w:pPr>
              <w:pStyle w:val="NoSpacing"/>
              <w:spacing w:line="276" w:lineRule="auto"/>
              <w:rPr>
                <w:sz w:val="24"/>
                <w:szCs w:val="24"/>
              </w:rPr>
            </w:pPr>
            <w:r w:rsidRPr="006F6E6B">
              <w:rPr>
                <w:sz w:val="24"/>
                <w:szCs w:val="24"/>
              </w:rPr>
              <w:t xml:space="preserve">Nominations Process </w:t>
            </w:r>
          </w:p>
        </w:tc>
        <w:tc>
          <w:tcPr>
            <w:tcW w:w="3431" w:type="pct"/>
          </w:tcPr>
          <w:p w14:paraId="23B1E8FC" w14:textId="69EB1BDC" w:rsidR="004312B5" w:rsidRPr="006F6E6B" w:rsidRDefault="00FB2B58" w:rsidP="00A261EA">
            <w:pPr>
              <w:pStyle w:val="NoSpacing"/>
              <w:spacing w:line="276" w:lineRule="auto"/>
              <w:rPr>
                <w:sz w:val="24"/>
                <w:szCs w:val="24"/>
              </w:rPr>
            </w:pPr>
            <w:r w:rsidRPr="006F6E6B">
              <w:rPr>
                <w:sz w:val="24"/>
                <w:szCs w:val="24"/>
              </w:rPr>
              <w:t xml:space="preserve">Assessment process </w:t>
            </w:r>
            <w:r w:rsidR="00BA3E80" w:rsidRPr="006F6E6B">
              <w:rPr>
                <w:sz w:val="24"/>
                <w:szCs w:val="24"/>
              </w:rPr>
              <w:t>for housing with care services. Information only</w:t>
            </w:r>
            <w:r w:rsidR="006F6E6B" w:rsidRPr="006F6E6B">
              <w:rPr>
                <w:sz w:val="24"/>
                <w:szCs w:val="24"/>
              </w:rPr>
              <w:t>, where available</w:t>
            </w:r>
            <w:r w:rsidR="00BA3E80" w:rsidRPr="006F6E6B">
              <w:rPr>
                <w:sz w:val="24"/>
                <w:szCs w:val="24"/>
              </w:rPr>
              <w:t xml:space="preserve">.  </w:t>
            </w:r>
          </w:p>
        </w:tc>
      </w:tr>
      <w:tr w:rsidR="00881572" w14:paraId="61BEE120" w14:textId="77777777" w:rsidTr="002E5865">
        <w:tc>
          <w:tcPr>
            <w:tcW w:w="1569" w:type="pct"/>
            <w:tcBorders>
              <w:bottom w:val="single" w:sz="4" w:space="0" w:color="auto"/>
            </w:tcBorders>
          </w:tcPr>
          <w:p w14:paraId="77091240" w14:textId="1B6EFAE6" w:rsidR="00881572" w:rsidRDefault="00B76E19" w:rsidP="002A4134">
            <w:pPr>
              <w:pStyle w:val="NoSpacing"/>
              <w:spacing w:line="276" w:lineRule="auto"/>
              <w:rPr>
                <w:sz w:val="24"/>
                <w:szCs w:val="24"/>
              </w:rPr>
            </w:pPr>
            <w:r>
              <w:rPr>
                <w:sz w:val="24"/>
                <w:szCs w:val="24"/>
              </w:rPr>
              <w:t>Confidentiality Agreement</w:t>
            </w:r>
          </w:p>
        </w:tc>
        <w:tc>
          <w:tcPr>
            <w:tcW w:w="3431" w:type="pct"/>
            <w:tcBorders>
              <w:bottom w:val="single" w:sz="4" w:space="0" w:color="auto"/>
            </w:tcBorders>
          </w:tcPr>
          <w:p w14:paraId="320E1816" w14:textId="4B214A9F" w:rsidR="00881572" w:rsidRDefault="00280EA7" w:rsidP="00A261EA">
            <w:pPr>
              <w:pStyle w:val="NoSpacing"/>
              <w:spacing w:line="276" w:lineRule="auto"/>
              <w:rPr>
                <w:sz w:val="24"/>
                <w:szCs w:val="24"/>
              </w:rPr>
            </w:pPr>
            <w:r>
              <w:rPr>
                <w:sz w:val="24"/>
                <w:szCs w:val="24"/>
              </w:rPr>
              <w:t xml:space="preserve">To be completed and returned if you wish to receive TUPE </w:t>
            </w:r>
            <w:r w:rsidR="00FE35FF">
              <w:rPr>
                <w:sz w:val="24"/>
                <w:szCs w:val="24"/>
              </w:rPr>
              <w:t>data</w:t>
            </w:r>
            <w:r w:rsidR="006F6E6B">
              <w:rPr>
                <w:sz w:val="24"/>
                <w:szCs w:val="24"/>
              </w:rPr>
              <w:t xml:space="preserve"> </w:t>
            </w:r>
            <w:r w:rsidR="00C21CC5">
              <w:rPr>
                <w:sz w:val="24"/>
                <w:szCs w:val="24"/>
              </w:rPr>
              <w:t xml:space="preserve"> </w:t>
            </w:r>
          </w:p>
        </w:tc>
      </w:tr>
      <w:tr w:rsidR="00881572" w14:paraId="7DF27461" w14:textId="77777777" w:rsidTr="00A919E4">
        <w:tc>
          <w:tcPr>
            <w:tcW w:w="1569" w:type="pct"/>
            <w:tcBorders>
              <w:bottom w:val="single" w:sz="4" w:space="0" w:color="auto"/>
            </w:tcBorders>
          </w:tcPr>
          <w:p w14:paraId="317B074E" w14:textId="43AFF106" w:rsidR="00881572" w:rsidRDefault="00881572" w:rsidP="002A4134">
            <w:pPr>
              <w:pStyle w:val="NoSpacing"/>
              <w:spacing w:line="276" w:lineRule="auto"/>
              <w:rPr>
                <w:sz w:val="24"/>
                <w:szCs w:val="24"/>
              </w:rPr>
            </w:pPr>
            <w:r>
              <w:rPr>
                <w:sz w:val="24"/>
                <w:szCs w:val="24"/>
              </w:rPr>
              <w:t xml:space="preserve">TUPE Data </w:t>
            </w:r>
          </w:p>
        </w:tc>
        <w:tc>
          <w:tcPr>
            <w:tcW w:w="3431" w:type="pct"/>
            <w:tcBorders>
              <w:bottom w:val="single" w:sz="4" w:space="0" w:color="auto"/>
            </w:tcBorders>
          </w:tcPr>
          <w:p w14:paraId="57D4133A" w14:textId="3C4E285C" w:rsidR="00881572" w:rsidRDefault="00881572" w:rsidP="00A261EA">
            <w:pPr>
              <w:pStyle w:val="NoSpacing"/>
              <w:spacing w:line="276" w:lineRule="auto"/>
              <w:rPr>
                <w:sz w:val="24"/>
                <w:szCs w:val="24"/>
              </w:rPr>
            </w:pPr>
            <w:r>
              <w:rPr>
                <w:sz w:val="24"/>
                <w:szCs w:val="24"/>
              </w:rPr>
              <w:t>Avail</w:t>
            </w:r>
            <w:r w:rsidR="00C21CC5">
              <w:rPr>
                <w:sz w:val="24"/>
                <w:szCs w:val="24"/>
              </w:rPr>
              <w:t>able upon return of a signed</w:t>
            </w:r>
            <w:r w:rsidR="007D3ACF">
              <w:rPr>
                <w:sz w:val="24"/>
                <w:szCs w:val="24"/>
              </w:rPr>
              <w:t xml:space="preserve"> Confidential Agreement</w:t>
            </w:r>
          </w:p>
        </w:tc>
      </w:tr>
      <w:tr w:rsidR="002E5865" w14:paraId="16A13F0F" w14:textId="77777777" w:rsidTr="00A919E4">
        <w:tc>
          <w:tcPr>
            <w:tcW w:w="1569" w:type="pct"/>
            <w:tcBorders>
              <w:top w:val="single" w:sz="4" w:space="0" w:color="auto"/>
              <w:left w:val="nil"/>
              <w:bottom w:val="single" w:sz="4" w:space="0" w:color="auto"/>
              <w:right w:val="nil"/>
            </w:tcBorders>
          </w:tcPr>
          <w:p w14:paraId="0F2D19AE" w14:textId="77777777" w:rsidR="002E5865" w:rsidRDefault="002E5865" w:rsidP="002A4134">
            <w:pPr>
              <w:pStyle w:val="NoSpacing"/>
              <w:spacing w:line="276" w:lineRule="auto"/>
              <w:rPr>
                <w:sz w:val="24"/>
                <w:szCs w:val="24"/>
              </w:rPr>
            </w:pPr>
          </w:p>
        </w:tc>
        <w:tc>
          <w:tcPr>
            <w:tcW w:w="3431" w:type="pct"/>
            <w:tcBorders>
              <w:top w:val="single" w:sz="4" w:space="0" w:color="auto"/>
              <w:left w:val="nil"/>
              <w:bottom w:val="single" w:sz="4" w:space="0" w:color="auto"/>
              <w:right w:val="nil"/>
            </w:tcBorders>
          </w:tcPr>
          <w:p w14:paraId="7B2D99F1" w14:textId="77777777" w:rsidR="002E5865" w:rsidRDefault="002E5865" w:rsidP="00A261EA">
            <w:pPr>
              <w:pStyle w:val="NoSpacing"/>
              <w:spacing w:line="276" w:lineRule="auto"/>
              <w:rPr>
                <w:sz w:val="24"/>
                <w:szCs w:val="24"/>
              </w:rPr>
            </w:pPr>
          </w:p>
          <w:p w14:paraId="503EDC96" w14:textId="77777777" w:rsidR="00A919E4" w:rsidRDefault="00A919E4" w:rsidP="00A261EA">
            <w:pPr>
              <w:pStyle w:val="NoSpacing"/>
              <w:spacing w:line="276" w:lineRule="auto"/>
              <w:rPr>
                <w:sz w:val="24"/>
                <w:szCs w:val="24"/>
              </w:rPr>
            </w:pPr>
          </w:p>
        </w:tc>
      </w:tr>
    </w:tbl>
    <w:p w14:paraId="71F86FDB" w14:textId="77777777" w:rsidR="004312B5" w:rsidRPr="00CC44D1" w:rsidRDefault="004312B5" w:rsidP="004312B5">
      <w:pPr>
        <w:rPr>
          <w:sz w:val="24"/>
          <w:szCs w:val="24"/>
        </w:rPr>
      </w:pPr>
    </w:p>
    <w:p w14:paraId="62E81F5D" w14:textId="77777777" w:rsidR="00D77DDA" w:rsidRPr="00CC44D1" w:rsidRDefault="006145A1"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7E0827E5" w14:textId="77777777" w:rsidR="00D77DDA" w:rsidRPr="00CC44D1" w:rsidRDefault="006145A1"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19EF78BA" w14:textId="77777777" w:rsidR="00D77DDA" w:rsidRPr="00CC44D1" w:rsidRDefault="006145A1" w:rsidP="006D25FD">
      <w:pPr>
        <w:pStyle w:val="listparagraph0"/>
        <w:numPr>
          <w:ilvl w:val="0"/>
          <w:numId w:val="44"/>
        </w:numPr>
        <w:spacing w:before="120" w:beforeAutospacing="0" w:after="120" w:afterAutospacing="0" w:line="252" w:lineRule="auto"/>
        <w:rPr>
          <w:rFonts w:ascii="Calibri" w:hAnsi="Calibri"/>
        </w:rPr>
      </w:pPr>
      <w:r w:rsidRPr="00CC44D1">
        <w:rPr>
          <w:rFonts w:ascii="Calibri" w:hAnsi="Calibri"/>
        </w:rPr>
        <w:t>The procurement has been lotted; and</w:t>
      </w:r>
    </w:p>
    <w:p w14:paraId="12F726DA" w14:textId="77777777" w:rsidR="00D77DDA" w:rsidRPr="00CC44D1" w:rsidRDefault="006145A1" w:rsidP="006D25FD">
      <w:pPr>
        <w:pStyle w:val="listparagraph0"/>
        <w:numPr>
          <w:ilvl w:val="0"/>
          <w:numId w:val="44"/>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2E9A4446" w14:textId="77777777" w:rsidR="00D77DDA" w:rsidRPr="00CC44D1" w:rsidRDefault="006145A1" w:rsidP="006D25FD">
      <w:pPr>
        <w:pStyle w:val="listparagraph0"/>
        <w:numPr>
          <w:ilvl w:val="0"/>
          <w:numId w:val="44"/>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6F3A0B6A" w14:textId="77777777" w:rsidR="00D77DDA" w:rsidRPr="00CC44D1" w:rsidRDefault="006145A1" w:rsidP="006D25FD">
      <w:pPr>
        <w:pStyle w:val="listparagraph0"/>
        <w:numPr>
          <w:ilvl w:val="0"/>
          <w:numId w:val="44"/>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20D4E77B" w14:textId="77777777" w:rsidR="002404B3" w:rsidRPr="00CC44D1" w:rsidRDefault="006145A1" w:rsidP="006D25FD">
      <w:pPr>
        <w:pStyle w:val="listparagraph0"/>
        <w:numPr>
          <w:ilvl w:val="0"/>
          <w:numId w:val="44"/>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22C12AD5" w14:textId="77777777" w:rsidR="004312B5" w:rsidRPr="00CC44D1" w:rsidRDefault="004312B5" w:rsidP="00DA4E0A">
      <w:pPr>
        <w:pStyle w:val="Level2"/>
        <w:ind w:left="0" w:firstLine="0"/>
        <w:outlineLvl w:val="9"/>
        <w:rPr>
          <w:b w:val="0"/>
          <w:sz w:val="24"/>
          <w:szCs w:val="24"/>
          <w:u w:val="none"/>
        </w:rPr>
      </w:pPr>
    </w:p>
    <w:p w14:paraId="6794FC5A" w14:textId="77777777" w:rsidR="004312B5" w:rsidRPr="00CC44D1" w:rsidRDefault="006145A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8" w:name="_Toc256000004"/>
      <w:bookmarkStart w:id="19" w:name="_Toc326234119"/>
      <w:bookmarkStart w:id="20" w:name="_Toc326241326"/>
      <w:bookmarkStart w:id="21" w:name="_Toc527015610"/>
      <w:r w:rsidRPr="00CC44D1">
        <w:rPr>
          <w:rFonts w:asciiTheme="majorHAnsi" w:hAnsiTheme="majorHAnsi" w:cstheme="majorHAnsi"/>
          <w:color w:val="auto"/>
          <w:sz w:val="24"/>
          <w:szCs w:val="24"/>
        </w:rPr>
        <w:t>Advice and instructions to Applicants</w:t>
      </w:r>
      <w:bookmarkEnd w:id="18"/>
      <w:bookmarkEnd w:id="19"/>
      <w:bookmarkEnd w:id="20"/>
      <w:bookmarkEnd w:id="21"/>
    </w:p>
    <w:p w14:paraId="59A1F3C4" w14:textId="77777777" w:rsidR="004312B5" w:rsidRPr="00CC44D1" w:rsidRDefault="006145A1"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351195B3" w14:textId="77777777" w:rsidR="004312B5" w:rsidRPr="00CC44D1" w:rsidRDefault="006145A1"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lastRenderedPageBreak/>
        <w:t>We suggest that Applicants consider the following issues before deciding whether to bid:</w:t>
      </w:r>
    </w:p>
    <w:p w14:paraId="7EA8B24A" w14:textId="77777777" w:rsidR="004312B5" w:rsidRDefault="006145A1"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28CCBEEA" w14:textId="77777777" w:rsidR="004312B5" w:rsidRPr="00CC44D1" w:rsidRDefault="006145A1"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51C4DE90" w14:textId="77777777" w:rsidR="004312B5" w:rsidRPr="00CC44D1" w:rsidRDefault="006145A1"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089B2610" w14:textId="77777777" w:rsidR="004312B5" w:rsidRPr="00CC44D1" w:rsidRDefault="006145A1"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430FEEEE" w14:textId="77777777" w:rsidR="004312B5" w:rsidRPr="00CC44D1" w:rsidRDefault="006145A1" w:rsidP="004312B5">
      <w:pPr>
        <w:pStyle w:val="listparagraph0"/>
        <w:keepNext/>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554E065D" w14:textId="77777777" w:rsidR="004312B5" w:rsidRPr="00CC44D1" w:rsidRDefault="006145A1" w:rsidP="006D25FD">
      <w:pPr>
        <w:pStyle w:val="listparagraph0"/>
        <w:keepNext/>
        <w:numPr>
          <w:ilvl w:val="0"/>
          <w:numId w:val="31"/>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2D56F8D3" w14:textId="77777777" w:rsidR="00EE355E" w:rsidRPr="00CC44D1" w:rsidRDefault="006145A1" w:rsidP="006D25FD">
      <w:pPr>
        <w:pStyle w:val="listparagraph0"/>
        <w:keepNext/>
        <w:numPr>
          <w:ilvl w:val="0"/>
          <w:numId w:val="31"/>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8"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9"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7C9484B9" w14:textId="77777777" w:rsidR="004312B5" w:rsidRPr="00CC44D1" w:rsidRDefault="006145A1" w:rsidP="006D25FD">
      <w:pPr>
        <w:pStyle w:val="listparagraph0"/>
        <w:numPr>
          <w:ilvl w:val="0"/>
          <w:numId w:val="31"/>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68B4B7BF" w14:textId="77777777" w:rsidR="004312B5" w:rsidRPr="00CC44D1" w:rsidRDefault="006145A1" w:rsidP="006D25FD">
      <w:pPr>
        <w:pStyle w:val="listparagraph0"/>
        <w:numPr>
          <w:ilvl w:val="0"/>
          <w:numId w:val="31"/>
        </w:numPr>
        <w:spacing w:before="120" w:beforeAutospacing="0" w:after="120" w:afterAutospacing="0" w:line="252" w:lineRule="auto"/>
        <w:ind w:left="709"/>
        <w:rPr>
          <w:rFonts w:ascii="Calibri" w:hAnsi="Calibri"/>
        </w:rPr>
      </w:pPr>
      <w:r w:rsidRPr="00CC44D1">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77FA150B" w14:textId="77777777" w:rsidR="004312B5" w:rsidRPr="00CC44D1" w:rsidRDefault="006145A1" w:rsidP="006D25FD">
      <w:pPr>
        <w:pStyle w:val="listparagraph0"/>
        <w:numPr>
          <w:ilvl w:val="0"/>
          <w:numId w:val="31"/>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50062E19" w14:textId="77777777" w:rsidR="004312B5" w:rsidRPr="00CC44D1" w:rsidRDefault="006145A1" w:rsidP="006D25FD">
      <w:pPr>
        <w:pStyle w:val="listparagraph0"/>
        <w:numPr>
          <w:ilvl w:val="0"/>
          <w:numId w:val="31"/>
        </w:numPr>
        <w:spacing w:before="120" w:beforeAutospacing="0" w:after="120" w:afterAutospacing="0" w:line="252" w:lineRule="auto"/>
        <w:ind w:left="709"/>
        <w:rPr>
          <w:rFonts w:ascii="Calibri" w:hAnsi="Calibri"/>
        </w:rPr>
      </w:pPr>
      <w:r w:rsidRPr="00CC44D1">
        <w:rPr>
          <w:rFonts w:ascii="Calibri" w:hAnsi="Calibri"/>
        </w:rPr>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18234C87" w14:textId="77777777" w:rsidR="004312B5" w:rsidRPr="00CC44D1" w:rsidRDefault="006145A1" w:rsidP="006D25FD">
      <w:pPr>
        <w:pStyle w:val="listparagraph0"/>
        <w:numPr>
          <w:ilvl w:val="0"/>
          <w:numId w:val="31"/>
        </w:numPr>
        <w:spacing w:before="120" w:beforeAutospacing="0" w:after="120" w:afterAutospacing="0" w:line="252" w:lineRule="auto"/>
        <w:ind w:left="709"/>
        <w:rPr>
          <w:rFonts w:ascii="Calibri" w:hAnsi="Calibri"/>
        </w:rPr>
      </w:pPr>
      <w:r w:rsidRPr="00CC44D1">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1D3B898C" w14:textId="77777777" w:rsidR="004312B5" w:rsidRPr="00CC44D1" w:rsidRDefault="006145A1"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101883AC" w14:textId="77777777" w:rsidR="004312B5" w:rsidRPr="00CC44D1" w:rsidRDefault="006145A1" w:rsidP="006D25FD">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a </w:t>
      </w:r>
      <w:r w:rsidRPr="00CC44D1">
        <w:rPr>
          <w:rFonts w:ascii="Calibri" w:hAnsi="Calibri"/>
        </w:rPr>
        <w:t xml:space="preserve">Tender, please ensure that you arrange to return the documents by the date and time stated. The Council is under no obligations to accept late </w:t>
      </w:r>
      <w:r w:rsidR="00822791" w:rsidRPr="00CC44D1">
        <w:rPr>
          <w:rFonts w:ascii="Calibri" w:hAnsi="Calibri"/>
        </w:rPr>
        <w:t>Tenders</w:t>
      </w:r>
      <w:r w:rsidRPr="00CC44D1">
        <w:rPr>
          <w:rFonts w:ascii="Calibri" w:hAnsi="Calibri"/>
        </w:rPr>
        <w:t xml:space="preserve">. </w:t>
      </w:r>
    </w:p>
    <w:p w14:paraId="17801FB9" w14:textId="2A4A3DBB" w:rsidR="004312B5" w:rsidRPr="00CC44D1" w:rsidRDefault="006145A1" w:rsidP="006D25FD">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this </w:t>
      </w:r>
      <w:r w:rsidR="006B41F8" w:rsidRPr="00CC44D1">
        <w:rPr>
          <w:rFonts w:ascii="Calibri" w:hAnsi="Calibri"/>
        </w:rPr>
        <w:t>Invitation to Tender</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005D6D30">
        <w:rPr>
          <w:rFonts w:ascii="Calibri" w:hAnsi="Calibri"/>
          <w:noProof/>
        </w:rPr>
        <w:t>32</w:t>
      </w:r>
      <w:r w:rsidRPr="00CC44D1">
        <w:rPr>
          <w:rFonts w:ascii="Calibri" w:hAnsi="Calibri"/>
        </w:rPr>
        <w:fldChar w:fldCharType="end"/>
      </w:r>
      <w:r w:rsidRPr="00CC44D1">
        <w:rPr>
          <w:rFonts w:ascii="Calibri" w:hAnsi="Calibri"/>
        </w:rPr>
        <w:t xml:space="preserve"> onwards.</w:t>
      </w:r>
    </w:p>
    <w:p w14:paraId="294DC590"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lastRenderedPageBreak/>
        <w:t>How to upload and submit your application</w:t>
      </w:r>
    </w:p>
    <w:p w14:paraId="27A0F87C" w14:textId="77777777" w:rsidR="004312B5" w:rsidRPr="00CC44D1" w:rsidRDefault="006145A1" w:rsidP="006D25FD">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65697859" w14:textId="77777777" w:rsidR="004312B5" w:rsidRPr="00CC44D1" w:rsidRDefault="006145A1" w:rsidP="006D25FD">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Click on the tab where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1A3ADD3B" w14:textId="77777777" w:rsidR="004312B5" w:rsidRPr="00CC44D1" w:rsidRDefault="006145A1" w:rsidP="006D25FD">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 xml:space="preserve">Scroll down the page until you see a button in the centre of the screen entitled “Attach Documents”. Click on this and it will take you </w:t>
      </w:r>
      <w:proofErr w:type="gramStart"/>
      <w:r w:rsidRPr="00CC44D1">
        <w:rPr>
          <w:rFonts w:ascii="Calibri" w:hAnsi="Calibri"/>
        </w:rPr>
        <w:t>in to</w:t>
      </w:r>
      <w:proofErr w:type="gramEnd"/>
      <w:r w:rsidRPr="00CC44D1">
        <w:rPr>
          <w:rFonts w:ascii="Calibri" w:hAnsi="Calibri"/>
        </w:rPr>
        <w:t xml:space="preserve">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5F45CD50" w14:textId="77777777" w:rsidR="004312B5" w:rsidRPr="00CC44D1" w:rsidRDefault="006145A1" w:rsidP="006D25FD">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If you have made a mistake or forgotten to upload a document, you can repeat this process. You may submit your application multiple times, but only the final submission will be evaluated.</w:t>
      </w:r>
    </w:p>
    <w:p w14:paraId="13E26EB3" w14:textId="77777777" w:rsidR="004312B5" w:rsidRPr="00CC44D1" w:rsidRDefault="006145A1" w:rsidP="006D25FD">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70BD8D6F" w14:textId="77777777" w:rsidR="004312B5" w:rsidRPr="00CC44D1" w:rsidRDefault="006145A1"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2" w:name="_Ref137736543"/>
      <w:r w:rsidRPr="00CC44D1">
        <w:rPr>
          <w:spacing w:val="15"/>
          <w:sz w:val="24"/>
          <w:szCs w:val="24"/>
        </w:rPr>
        <w:t>Instructions to Applicants</w:t>
      </w:r>
      <w:bookmarkEnd w:id="22"/>
    </w:p>
    <w:p w14:paraId="32E7D54F" w14:textId="77777777" w:rsidR="004312B5" w:rsidRPr="00CC44D1" w:rsidRDefault="006145A1"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02EF0674" w14:textId="77777777" w:rsidR="004312B5" w:rsidRPr="00CC44D1" w:rsidRDefault="006145A1" w:rsidP="004312B5">
      <w:pPr>
        <w:pStyle w:val="Level2"/>
        <w:spacing w:after="120"/>
        <w:outlineLvl w:val="9"/>
        <w:rPr>
          <w:spacing w:val="0"/>
          <w:sz w:val="24"/>
          <w:szCs w:val="24"/>
          <w:u w:val="none"/>
        </w:rPr>
      </w:pPr>
      <w:bookmarkStart w:id="23" w:name="_Toc326234121"/>
      <w:r w:rsidRPr="00CC44D1">
        <w:rPr>
          <w:spacing w:val="0"/>
          <w:sz w:val="24"/>
          <w:szCs w:val="24"/>
          <w:u w:val="none"/>
        </w:rPr>
        <w:t>First steps</w:t>
      </w:r>
      <w:bookmarkEnd w:id="23"/>
    </w:p>
    <w:p w14:paraId="26D73FF2" w14:textId="14777122" w:rsidR="004312B5" w:rsidRPr="00CC44D1" w:rsidRDefault="006145A1"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5D6D30" w:rsidRPr="005D6D30">
        <w:rPr>
          <w:sz w:val="24"/>
          <w:szCs w:val="24"/>
        </w:rPr>
        <w:t>Important legal notice</w:t>
      </w:r>
      <w:r w:rsidRPr="00CC44D1">
        <w:rPr>
          <w:sz w:val="24"/>
          <w:szCs w:val="24"/>
        </w:rPr>
        <w:fldChar w:fldCharType="end"/>
      </w:r>
      <w:r w:rsidRPr="00CC44D1">
        <w:rPr>
          <w:sz w:val="24"/>
          <w:szCs w:val="24"/>
        </w:rPr>
        <w:t>. You should review this notice carefully.</w:t>
      </w:r>
    </w:p>
    <w:p w14:paraId="2ABCFC69" w14:textId="77777777" w:rsidR="004312B5" w:rsidRPr="00CC44D1" w:rsidRDefault="006145A1"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20" w:history="1">
        <w:r w:rsidR="004312B5"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2F2C1C4A" w14:textId="77777777" w:rsidR="004312B5" w:rsidRPr="00CC44D1" w:rsidRDefault="006145A1" w:rsidP="004312B5">
      <w:pPr>
        <w:pStyle w:val="ListParagraph"/>
        <w:numPr>
          <w:ilvl w:val="0"/>
          <w:numId w:val="3"/>
        </w:numPr>
        <w:spacing w:before="0" w:after="120"/>
        <w:ind w:left="1440" w:hanging="1440"/>
        <w:contextualSpacing/>
        <w:rPr>
          <w:sz w:val="24"/>
          <w:szCs w:val="24"/>
        </w:rPr>
      </w:pPr>
      <w:r w:rsidRPr="00CC44D1">
        <w:rPr>
          <w:sz w:val="24"/>
          <w:szCs w:val="24"/>
        </w:rPr>
        <w:t>You must sign and return a Confidentiality Agreement so that we can release confidential data to you. Details are in the Procurement Process Data section below. You should send the original copy of the signed agreement in by post or scanned and submitted by In-Tend correspondence as soon as possible.</w:t>
      </w:r>
    </w:p>
    <w:p w14:paraId="4A461C0C" w14:textId="77777777" w:rsidR="004312B5" w:rsidRPr="00CC44D1" w:rsidRDefault="006145A1" w:rsidP="004312B5">
      <w:pPr>
        <w:pStyle w:val="Level2"/>
        <w:spacing w:after="120"/>
        <w:ind w:left="0" w:firstLine="0"/>
        <w:outlineLvl w:val="9"/>
        <w:rPr>
          <w:spacing w:val="0"/>
          <w:sz w:val="24"/>
          <w:szCs w:val="24"/>
          <w:u w:val="none"/>
        </w:rPr>
      </w:pPr>
      <w:r w:rsidRPr="00CC44D1">
        <w:rPr>
          <w:spacing w:val="0"/>
          <w:sz w:val="24"/>
          <w:szCs w:val="24"/>
          <w:u w:val="none"/>
        </w:rPr>
        <w:t>Language</w:t>
      </w:r>
    </w:p>
    <w:p w14:paraId="7EAED80A"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14A2F61D"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lastRenderedPageBreak/>
        <w:t>TUPE</w:t>
      </w:r>
    </w:p>
    <w:p w14:paraId="4AC88163" w14:textId="77777777" w:rsidR="004312B5" w:rsidRPr="00CC44D1" w:rsidRDefault="006145A1" w:rsidP="004312B5">
      <w:pPr>
        <w:pStyle w:val="ListParagraph"/>
        <w:keepLines/>
        <w:numPr>
          <w:ilvl w:val="0"/>
          <w:numId w:val="3"/>
        </w:numPr>
        <w:spacing w:before="0"/>
        <w:ind w:left="1440" w:hanging="1440"/>
        <w:contextualSpacing/>
        <w:rPr>
          <w:sz w:val="24"/>
          <w:szCs w:val="24"/>
        </w:rPr>
      </w:pPr>
      <w:r w:rsidRPr="00CC44D1">
        <w:rPr>
          <w:sz w:val="24"/>
          <w:szCs w:val="24"/>
        </w:rPr>
        <w:t>It is the Council’s preliminary view that TUPE may apply in respect of some or all employees of the current providers.</w:t>
      </w:r>
    </w:p>
    <w:p w14:paraId="09189E6A" w14:textId="77777777" w:rsidR="004312B5" w:rsidRPr="00CC44D1" w:rsidRDefault="006145A1" w:rsidP="004312B5">
      <w:pPr>
        <w:pStyle w:val="Level2"/>
        <w:spacing w:after="120"/>
        <w:outlineLvl w:val="9"/>
        <w:rPr>
          <w:b w:val="0"/>
          <w:spacing w:val="0"/>
          <w:sz w:val="24"/>
          <w:szCs w:val="24"/>
        </w:rPr>
      </w:pPr>
      <w:r w:rsidRPr="00CC44D1">
        <w:rPr>
          <w:b w:val="0"/>
          <w:spacing w:val="0"/>
          <w:sz w:val="24"/>
          <w:szCs w:val="24"/>
        </w:rPr>
        <w:t>General</w:t>
      </w:r>
    </w:p>
    <w:p w14:paraId="10820E1F" w14:textId="77777777" w:rsidR="004312B5" w:rsidRPr="00CC44D1" w:rsidRDefault="006145A1" w:rsidP="004312B5">
      <w:pPr>
        <w:pStyle w:val="ListParagraph"/>
        <w:keepLines/>
        <w:numPr>
          <w:ilvl w:val="0"/>
          <w:numId w:val="3"/>
        </w:numPr>
        <w:spacing w:before="0" w:after="120"/>
        <w:ind w:left="1440" w:hanging="1440"/>
        <w:rPr>
          <w:sz w:val="24"/>
          <w:szCs w:val="24"/>
        </w:rPr>
      </w:pPr>
      <w:r w:rsidRPr="00CC44D1">
        <w:rPr>
          <w:sz w:val="24"/>
          <w:szCs w:val="24"/>
        </w:rPr>
        <w:t>Applicants must ensure that the pension rights of the staff who will or are considered likely to transfer are protected and that this is demonstrated in their tender. Without limiting the general obligations described herein, the successful Applicant must comply with the specific obligations detailed in the contract attached at Appendix 1.</w:t>
      </w:r>
    </w:p>
    <w:p w14:paraId="686464EB" w14:textId="77777777" w:rsidR="004312B5" w:rsidRPr="00CC44D1" w:rsidRDefault="006145A1" w:rsidP="004312B5">
      <w:pPr>
        <w:pStyle w:val="ListParagraph"/>
        <w:keepLines/>
        <w:numPr>
          <w:ilvl w:val="0"/>
          <w:numId w:val="3"/>
        </w:numPr>
        <w:spacing w:before="0" w:after="120"/>
        <w:ind w:left="1440" w:hanging="1440"/>
        <w:rPr>
          <w:sz w:val="24"/>
          <w:szCs w:val="24"/>
        </w:rPr>
      </w:pPr>
      <w:r w:rsidRPr="00CC44D1">
        <w:rPr>
          <w:sz w:val="24"/>
          <w:szCs w:val="24"/>
        </w:rPr>
        <w:t>To assist Applicants, the Council has sought pension information from current provider(s) regarding those individuals considered by the current employer(s) as likely to be eligible to transfer to a successful Applicant in accordance with TUPE.</w:t>
      </w:r>
      <w:r w:rsidRPr="00CC44D1">
        <w:rPr>
          <w:rFonts w:cs="Arial"/>
          <w:bCs/>
          <w:sz w:val="24"/>
          <w:szCs w:val="24"/>
          <w:lang w:eastAsia="en-GB"/>
        </w:rPr>
        <w:t xml:space="preserve"> </w:t>
      </w:r>
    </w:p>
    <w:p w14:paraId="6E808B45" w14:textId="77777777" w:rsidR="004312B5" w:rsidRPr="00CC44D1" w:rsidRDefault="006145A1" w:rsidP="004312B5">
      <w:pPr>
        <w:pStyle w:val="ListParagraph"/>
        <w:keepLines/>
        <w:numPr>
          <w:ilvl w:val="0"/>
          <w:numId w:val="3"/>
        </w:numPr>
        <w:spacing w:before="0" w:after="120"/>
        <w:ind w:left="1440" w:hanging="1440"/>
        <w:rPr>
          <w:sz w:val="24"/>
          <w:szCs w:val="24"/>
        </w:rPr>
      </w:pPr>
      <w:r w:rsidRPr="00CC44D1">
        <w:rPr>
          <w:rFonts w:cs="Arial"/>
          <w:bCs/>
          <w:sz w:val="24"/>
          <w:szCs w:val="24"/>
          <w:lang w:eastAsia="en-GB"/>
        </w:rPr>
        <w:t>This section contains a summary only of the requirements relating to pensions. Applicants should not place any reliance on this information and must obtain their own independent professional advice.</w:t>
      </w:r>
    </w:p>
    <w:p w14:paraId="546BD897" w14:textId="77777777" w:rsidR="004312B5" w:rsidRPr="00CC44D1" w:rsidRDefault="006145A1" w:rsidP="004312B5">
      <w:pPr>
        <w:pStyle w:val="ListParagraph"/>
        <w:keepLines/>
        <w:numPr>
          <w:ilvl w:val="0"/>
          <w:numId w:val="3"/>
        </w:numPr>
        <w:spacing w:before="0" w:after="120"/>
        <w:ind w:left="1440" w:hanging="1440"/>
        <w:rPr>
          <w:sz w:val="24"/>
          <w:szCs w:val="24"/>
        </w:rPr>
      </w:pPr>
      <w:r w:rsidRPr="00CC44D1">
        <w:rPr>
          <w:sz w:val="24"/>
          <w:szCs w:val="24"/>
        </w:rPr>
        <w:t>As previously described, Applicants should note that staff eligible to transfer may come from more than one existing provider and that current employees include staff transferred out from public sector bodies. This means that there are likely to be employment and pension protections in addition to those prescribed under TUPE and that staff may retain a right to participate in the relevant pension schemes even if they do not currently do so.</w:t>
      </w:r>
    </w:p>
    <w:p w14:paraId="486102E1" w14:textId="77777777" w:rsidR="004312B5" w:rsidRPr="00CC44D1" w:rsidRDefault="006145A1" w:rsidP="004312B5">
      <w:pPr>
        <w:pStyle w:val="ListParagraph"/>
        <w:keepLines/>
        <w:numPr>
          <w:ilvl w:val="0"/>
          <w:numId w:val="3"/>
        </w:numPr>
        <w:spacing w:before="0" w:after="120"/>
        <w:ind w:left="1440" w:hanging="1440"/>
        <w:rPr>
          <w:sz w:val="24"/>
          <w:szCs w:val="24"/>
        </w:rPr>
      </w:pPr>
      <w:r w:rsidRPr="00CC44D1">
        <w:rPr>
          <w:sz w:val="24"/>
          <w:szCs w:val="24"/>
        </w:rPr>
        <w:t>Existing pension arrangements may fall into the following categories:</w:t>
      </w:r>
    </w:p>
    <w:p w14:paraId="4CB84C67" w14:textId="77777777" w:rsidR="004312B5" w:rsidRPr="00CC44D1" w:rsidRDefault="006145A1" w:rsidP="004312B5">
      <w:pPr>
        <w:numPr>
          <w:ilvl w:val="0"/>
          <w:numId w:val="6"/>
        </w:numPr>
        <w:tabs>
          <w:tab w:val="num" w:pos="1080"/>
        </w:tabs>
        <w:spacing w:before="120" w:after="120"/>
        <w:rPr>
          <w:sz w:val="24"/>
          <w:szCs w:val="24"/>
        </w:rPr>
      </w:pPr>
      <w:r w:rsidRPr="00CC44D1">
        <w:rPr>
          <w:sz w:val="24"/>
          <w:szCs w:val="24"/>
        </w:rPr>
        <w:t>the Local Government Pension Scheme (via the Norfolk Pension Fund</w:t>
      </w:r>
      <w:proofErr w:type="gramStart"/>
      <w:r w:rsidRPr="00CC44D1">
        <w:rPr>
          <w:sz w:val="24"/>
          <w:szCs w:val="24"/>
        </w:rPr>
        <w:t>);</w:t>
      </w:r>
      <w:proofErr w:type="gramEnd"/>
      <w:r w:rsidRPr="00CC44D1">
        <w:rPr>
          <w:sz w:val="24"/>
          <w:szCs w:val="24"/>
        </w:rPr>
        <w:t xml:space="preserve"> </w:t>
      </w:r>
    </w:p>
    <w:p w14:paraId="5557DD04" w14:textId="77777777" w:rsidR="004312B5" w:rsidRPr="00CC44D1" w:rsidRDefault="006145A1" w:rsidP="004312B5">
      <w:pPr>
        <w:numPr>
          <w:ilvl w:val="0"/>
          <w:numId w:val="6"/>
        </w:numPr>
        <w:tabs>
          <w:tab w:val="num" w:pos="1080"/>
        </w:tabs>
        <w:spacing w:before="120" w:after="120"/>
        <w:rPr>
          <w:sz w:val="24"/>
          <w:szCs w:val="24"/>
        </w:rPr>
      </w:pPr>
      <w:r w:rsidRPr="00CC44D1">
        <w:rPr>
          <w:sz w:val="24"/>
          <w:szCs w:val="24"/>
        </w:rPr>
        <w:t>the NHS Pension Scheme; and</w:t>
      </w:r>
    </w:p>
    <w:p w14:paraId="26C6B4E0" w14:textId="77777777" w:rsidR="004312B5" w:rsidRPr="00CC44D1" w:rsidRDefault="006145A1" w:rsidP="004312B5">
      <w:pPr>
        <w:numPr>
          <w:ilvl w:val="0"/>
          <w:numId w:val="6"/>
        </w:numPr>
        <w:tabs>
          <w:tab w:val="num" w:pos="1080"/>
        </w:tabs>
        <w:spacing w:before="120" w:after="120"/>
        <w:rPr>
          <w:sz w:val="24"/>
          <w:szCs w:val="24"/>
        </w:rPr>
      </w:pPr>
      <w:r w:rsidRPr="00CC44D1">
        <w:rPr>
          <w:sz w:val="24"/>
          <w:szCs w:val="24"/>
        </w:rPr>
        <w:t>a money purchase pension scheme.</w:t>
      </w:r>
    </w:p>
    <w:p w14:paraId="3015C7B9" w14:textId="77777777" w:rsidR="004312B5" w:rsidRPr="00CC44D1" w:rsidRDefault="006145A1" w:rsidP="004312B5">
      <w:pPr>
        <w:pStyle w:val="ListParagraph"/>
        <w:keepLines/>
        <w:numPr>
          <w:ilvl w:val="0"/>
          <w:numId w:val="3"/>
        </w:numPr>
        <w:spacing w:before="0" w:after="120"/>
        <w:ind w:left="1440" w:hanging="1440"/>
        <w:rPr>
          <w:sz w:val="24"/>
          <w:szCs w:val="24"/>
        </w:rPr>
      </w:pPr>
      <w:r w:rsidRPr="00CC44D1">
        <w:rPr>
          <w:sz w:val="24"/>
          <w:szCs w:val="24"/>
        </w:rPr>
        <w:t>The attention of Applicants is therefore drawn to the requirements to offer Transferring Employees certain protections, whether under TUPE, the Pensions Act 2004 as amended by the Transfer of Employment (Pension Protection) Regulations 2005, the HM Treasury guidance “Staff transfers from Central Government: a fair deal for staff pensions, or the Best Value Authorities Staff Transfers (Pensions) Direction 2007”.</w:t>
      </w:r>
    </w:p>
    <w:p w14:paraId="4E9BCF96" w14:textId="77777777" w:rsidR="004312B5" w:rsidRPr="00CC44D1" w:rsidRDefault="006145A1" w:rsidP="004312B5">
      <w:pPr>
        <w:pStyle w:val="ListParagraph"/>
        <w:keepLines/>
        <w:numPr>
          <w:ilvl w:val="0"/>
          <w:numId w:val="3"/>
        </w:numPr>
        <w:spacing w:before="0" w:after="120"/>
        <w:ind w:left="1440" w:hanging="1440"/>
        <w:rPr>
          <w:sz w:val="24"/>
          <w:szCs w:val="24"/>
        </w:rPr>
      </w:pPr>
      <w:r w:rsidRPr="00CC44D1">
        <w:rPr>
          <w:sz w:val="24"/>
          <w:szCs w:val="24"/>
        </w:rPr>
        <w:lastRenderedPageBreak/>
        <w:t xml:space="preserve">Where employees were originally contracted out from the public sector (these obligations continue from previous arrangements), Staff transfers from Central Government: “a fair deal for staff pensions, and/or the Best Value Authorities Staff Transfers (Pensions) Direction 2007” will be applicable. As such, it is a requirement of the Contract where relevant that Transferring Employees be granted by the successful Applicant a broadly comparable pension to that which they currently participate in or have a right to participate </w:t>
      </w:r>
      <w:proofErr w:type="gramStart"/>
      <w:r w:rsidRPr="00CC44D1">
        <w:rPr>
          <w:sz w:val="24"/>
          <w:szCs w:val="24"/>
        </w:rPr>
        <w:t>in..</w:t>
      </w:r>
      <w:proofErr w:type="gramEnd"/>
    </w:p>
    <w:p w14:paraId="4A777CFE" w14:textId="77777777" w:rsidR="004312B5" w:rsidRPr="00CC44D1" w:rsidRDefault="006145A1" w:rsidP="004312B5">
      <w:pPr>
        <w:pStyle w:val="ListParagraph"/>
        <w:numPr>
          <w:ilvl w:val="0"/>
          <w:numId w:val="3"/>
        </w:numPr>
        <w:spacing w:before="0" w:after="120"/>
        <w:ind w:left="1440" w:hanging="1440"/>
        <w:rPr>
          <w:sz w:val="24"/>
          <w:szCs w:val="24"/>
        </w:rPr>
      </w:pPr>
      <w:r w:rsidRPr="00CC44D1">
        <w:rPr>
          <w:sz w:val="24"/>
          <w:szCs w:val="24"/>
        </w:rPr>
        <w:t>It is not a requirement for the contractor to grant a broadly comparable pension</w:t>
      </w:r>
      <w:r>
        <w:rPr>
          <w:sz w:val="24"/>
          <w:szCs w:val="24"/>
          <w:vertAlign w:val="superscript"/>
        </w:rPr>
        <w:footnoteReference w:id="1"/>
      </w:r>
      <w:r w:rsidRPr="00CC44D1">
        <w:rPr>
          <w:sz w:val="24"/>
          <w:szCs w:val="24"/>
        </w:rPr>
        <w:t xml:space="preserve"> to new employees who join the contractor to provide services to the council under this contract. For such employees, the contractor shall as a minimum comply with statutory requirements regarding pension provision. The attention of Applicants is drawn to the workplace pension reforms introduced by the Pensions Act 2008. Further information may be found at </w:t>
      </w:r>
      <w:hyperlink r:id="rId21" w:history="1">
        <w:r w:rsidR="004312B5" w:rsidRPr="00CC44D1">
          <w:rPr>
            <w:sz w:val="24"/>
            <w:szCs w:val="24"/>
            <w:u w:val="single"/>
          </w:rPr>
          <w:t>http://bit.ly/8iMjQ</w:t>
        </w:r>
      </w:hyperlink>
      <w:r w:rsidRPr="00CC44D1">
        <w:rPr>
          <w:sz w:val="24"/>
          <w:szCs w:val="24"/>
        </w:rPr>
        <w:t>.</w:t>
      </w:r>
    </w:p>
    <w:p w14:paraId="6502EB65" w14:textId="77777777" w:rsidR="004312B5" w:rsidRPr="00CC44D1" w:rsidRDefault="006145A1" w:rsidP="004312B5">
      <w:pPr>
        <w:pStyle w:val="ListParagraph"/>
        <w:numPr>
          <w:ilvl w:val="0"/>
          <w:numId w:val="3"/>
        </w:numPr>
        <w:spacing w:before="0" w:after="120"/>
        <w:ind w:left="1440" w:hanging="1440"/>
        <w:rPr>
          <w:sz w:val="24"/>
          <w:szCs w:val="24"/>
        </w:rPr>
      </w:pPr>
      <w:bookmarkStart w:id="24" w:name="_Ref448312996"/>
      <w:r w:rsidRPr="00CC44D1">
        <w:rPr>
          <w:sz w:val="24"/>
          <w:szCs w:val="24"/>
        </w:rPr>
        <w:t>The contractor is wholly liable for all redundancy and pension strain costs relating to any redundancies that occur after transfer.</w:t>
      </w:r>
      <w:bookmarkEnd w:id="24"/>
    </w:p>
    <w:p w14:paraId="3C0D7AB3" w14:textId="77777777" w:rsidR="004312B5" w:rsidRPr="00CC44D1" w:rsidRDefault="006145A1" w:rsidP="004312B5">
      <w:pPr>
        <w:pStyle w:val="ListParagraph"/>
        <w:numPr>
          <w:ilvl w:val="0"/>
          <w:numId w:val="3"/>
        </w:numPr>
        <w:spacing w:before="0" w:after="120"/>
        <w:ind w:left="1440" w:hanging="1440"/>
        <w:rPr>
          <w:sz w:val="24"/>
          <w:szCs w:val="24"/>
        </w:rPr>
      </w:pPr>
      <w:r w:rsidRPr="00CC44D1">
        <w:rPr>
          <w:sz w:val="24"/>
          <w:szCs w:val="24"/>
        </w:rPr>
        <w:t>Applicants must make adequate financial provision in their pricing for any TUPE, redundancy and/or pension costs that they may incur from time to time including any cost that may arise from the requirements for them to comply with the specific obligations detailed in the contract attached as a separate document (Appendix 1).</w:t>
      </w:r>
    </w:p>
    <w:p w14:paraId="6C290C47" w14:textId="77777777" w:rsidR="004312B5" w:rsidRPr="00CC44D1" w:rsidRDefault="006145A1" w:rsidP="004312B5">
      <w:pPr>
        <w:spacing w:before="120" w:after="120"/>
        <w:rPr>
          <w:sz w:val="24"/>
          <w:szCs w:val="24"/>
          <w:u w:val="single"/>
        </w:rPr>
      </w:pPr>
      <w:r w:rsidRPr="00CC44D1">
        <w:rPr>
          <w:sz w:val="24"/>
          <w:szCs w:val="24"/>
          <w:u w:val="single"/>
        </w:rPr>
        <w:t>Money Purchase Pension Schemes</w:t>
      </w:r>
    </w:p>
    <w:p w14:paraId="7DC8E52B" w14:textId="77777777" w:rsidR="004312B5" w:rsidRPr="00CC44D1" w:rsidRDefault="006145A1" w:rsidP="004312B5">
      <w:pPr>
        <w:pStyle w:val="ListParagraph"/>
        <w:numPr>
          <w:ilvl w:val="0"/>
          <w:numId w:val="3"/>
        </w:numPr>
        <w:spacing w:before="0" w:after="120"/>
        <w:ind w:left="1440" w:hanging="1440"/>
        <w:rPr>
          <w:sz w:val="24"/>
          <w:szCs w:val="24"/>
        </w:rPr>
      </w:pPr>
      <w:r w:rsidRPr="00CC44D1">
        <w:rPr>
          <w:sz w:val="24"/>
          <w:szCs w:val="24"/>
        </w:rPr>
        <w:t>Where employees are transferring from an employer which offers a money purchase pension scheme, the Transfer of Employment (Pension Protection) Regulations 2005 will apply and consequently the contractor will be required to offer, as a minimum, a money purchase scheme, and to match employees’ contributions up to six per cent (6%) of salary.</w:t>
      </w:r>
    </w:p>
    <w:p w14:paraId="1F0C99AF" w14:textId="77777777" w:rsidR="004312B5" w:rsidRPr="00CC44D1" w:rsidRDefault="006145A1" w:rsidP="004312B5">
      <w:pPr>
        <w:pStyle w:val="ListParagraph"/>
        <w:keepLines/>
        <w:numPr>
          <w:ilvl w:val="0"/>
          <w:numId w:val="3"/>
        </w:numPr>
        <w:spacing w:before="0" w:after="120"/>
        <w:ind w:left="1440" w:hanging="1440"/>
        <w:rPr>
          <w:sz w:val="24"/>
          <w:szCs w:val="24"/>
        </w:rPr>
      </w:pPr>
      <w:r w:rsidRPr="00CC44D1">
        <w:rPr>
          <w:sz w:val="24"/>
          <w:szCs w:val="24"/>
        </w:rPr>
        <w:t xml:space="preserve">The Contract also requires you to provide a high level of pension protection to staff who are members of, or entitled to become members of, one or more final salary pension schemes. The financial consequences of this are significant. </w:t>
      </w:r>
    </w:p>
    <w:p w14:paraId="41709A2D" w14:textId="77777777" w:rsidR="004312B5" w:rsidRPr="00CC44D1" w:rsidRDefault="006145A1" w:rsidP="004312B5">
      <w:pPr>
        <w:pStyle w:val="ListParagraph"/>
        <w:keepLines/>
        <w:numPr>
          <w:ilvl w:val="0"/>
          <w:numId w:val="3"/>
        </w:numPr>
        <w:spacing w:before="0" w:after="120"/>
        <w:ind w:left="1440" w:hanging="1440"/>
        <w:rPr>
          <w:sz w:val="24"/>
          <w:szCs w:val="24"/>
        </w:rPr>
      </w:pPr>
      <w:r w:rsidRPr="00CC44D1">
        <w:rPr>
          <w:sz w:val="24"/>
          <w:szCs w:val="24"/>
        </w:rPr>
        <w:t xml:space="preserve">It is essential that you understand these </w:t>
      </w:r>
      <w:proofErr w:type="gramStart"/>
      <w:r w:rsidRPr="00CC44D1">
        <w:rPr>
          <w:sz w:val="24"/>
          <w:szCs w:val="24"/>
        </w:rPr>
        <w:t>obligations</w:t>
      </w:r>
      <w:proofErr w:type="gramEnd"/>
      <w:r w:rsidRPr="00CC44D1">
        <w:rPr>
          <w:sz w:val="24"/>
          <w:szCs w:val="24"/>
        </w:rPr>
        <w:t xml:space="preserve"> and we strongly recommend that you take qualified professional advice immediately if you have not already done so.</w:t>
      </w:r>
    </w:p>
    <w:p w14:paraId="17D794C1" w14:textId="77777777" w:rsidR="004312B5" w:rsidRPr="00CC44D1" w:rsidRDefault="006145A1" w:rsidP="004312B5">
      <w:pPr>
        <w:keepNext/>
        <w:spacing w:before="120" w:after="120"/>
        <w:rPr>
          <w:sz w:val="24"/>
          <w:szCs w:val="24"/>
          <w:u w:val="single"/>
        </w:rPr>
      </w:pPr>
      <w:r w:rsidRPr="00CC44D1">
        <w:rPr>
          <w:sz w:val="24"/>
          <w:szCs w:val="24"/>
          <w:u w:val="single"/>
        </w:rPr>
        <w:lastRenderedPageBreak/>
        <w:t>Members of the Local Government Pension Scheme</w:t>
      </w:r>
    </w:p>
    <w:p w14:paraId="447272E0" w14:textId="77777777" w:rsidR="004312B5" w:rsidRPr="00CC44D1" w:rsidRDefault="006145A1" w:rsidP="004312B5">
      <w:pPr>
        <w:pStyle w:val="ListParagraph"/>
        <w:keepLines/>
        <w:numPr>
          <w:ilvl w:val="0"/>
          <w:numId w:val="3"/>
        </w:numPr>
        <w:spacing w:before="0" w:after="120"/>
        <w:ind w:left="1440" w:hanging="1440"/>
        <w:rPr>
          <w:sz w:val="24"/>
          <w:szCs w:val="24"/>
        </w:rPr>
      </w:pPr>
      <w:bookmarkStart w:id="25" w:name="_Hlk184824384"/>
      <w:r w:rsidRPr="00CC44D1">
        <w:rPr>
          <w:sz w:val="24"/>
          <w:szCs w:val="24"/>
        </w:rPr>
        <w:t>The Council will ask the Norfolk Pension Fund (subject to the approval of the trustees and to compliance with statutory requirements) to grant admitted body status to the successful Applicant in respect of transferring staff with current Local Government Pension Scheme membership</w:t>
      </w:r>
      <w:bookmarkEnd w:id="25"/>
      <w:r w:rsidRPr="00CC44D1">
        <w:rPr>
          <w:sz w:val="24"/>
          <w:szCs w:val="24"/>
        </w:rPr>
        <w:t xml:space="preserve">. </w:t>
      </w:r>
    </w:p>
    <w:p w14:paraId="75ADCF24" w14:textId="77777777" w:rsidR="004312B5" w:rsidRPr="00CC44D1" w:rsidRDefault="006145A1" w:rsidP="004312B5">
      <w:pPr>
        <w:pStyle w:val="ListParagraph"/>
        <w:keepLines/>
        <w:spacing w:before="0" w:after="120"/>
        <w:ind w:left="1440"/>
        <w:rPr>
          <w:b/>
          <w:sz w:val="24"/>
          <w:szCs w:val="24"/>
        </w:rPr>
      </w:pPr>
      <w:r w:rsidRPr="00CC44D1">
        <w:rPr>
          <w:b/>
          <w:sz w:val="24"/>
          <w:szCs w:val="24"/>
        </w:rPr>
        <w:t>NHS bodies may not be eligible for admitted body status in respect of this contract.</w:t>
      </w:r>
    </w:p>
    <w:p w14:paraId="27F09B21" w14:textId="77777777" w:rsidR="004312B5" w:rsidRPr="00CC44D1" w:rsidRDefault="006145A1" w:rsidP="004312B5">
      <w:pPr>
        <w:pStyle w:val="ListParagraph"/>
        <w:keepLines/>
        <w:numPr>
          <w:ilvl w:val="0"/>
          <w:numId w:val="3"/>
        </w:numPr>
        <w:spacing w:before="0" w:after="120"/>
        <w:ind w:left="1440" w:hanging="1440"/>
        <w:rPr>
          <w:sz w:val="24"/>
          <w:szCs w:val="24"/>
        </w:rPr>
      </w:pPr>
      <w:r w:rsidRPr="00CC44D1">
        <w:rPr>
          <w:sz w:val="24"/>
          <w:szCs w:val="24"/>
        </w:rPr>
        <w:t xml:space="preserve">Please note that the NHS Pension Scheme is not broadly comparable to the Local Government Pension Scheme. </w:t>
      </w:r>
    </w:p>
    <w:p w14:paraId="547C0EFD" w14:textId="77777777" w:rsidR="004312B5" w:rsidRPr="00CC44D1" w:rsidRDefault="004312B5" w:rsidP="004312B5">
      <w:pPr>
        <w:pStyle w:val="Level2"/>
        <w:spacing w:after="120"/>
        <w:outlineLvl w:val="9"/>
        <w:rPr>
          <w:spacing w:val="0"/>
          <w:sz w:val="24"/>
          <w:szCs w:val="24"/>
          <w:u w:val="none"/>
        </w:rPr>
      </w:pPr>
    </w:p>
    <w:p w14:paraId="3657DD1F"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t>The clarification process</w:t>
      </w:r>
    </w:p>
    <w:p w14:paraId="63CAC69A"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7531E1B3"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 xml:space="preserve">Once the final deadline is passed, no new questions may be sent </w:t>
      </w:r>
      <w:proofErr w:type="gramStart"/>
      <w:r w:rsidRPr="00CC44D1">
        <w:rPr>
          <w:sz w:val="24"/>
          <w:szCs w:val="24"/>
        </w:rPr>
        <w:t>in</w:t>
      </w:r>
      <w:proofErr w:type="gramEnd"/>
      <w:r w:rsidRPr="00CC44D1">
        <w:rPr>
          <w:sz w:val="24"/>
          <w:szCs w:val="24"/>
        </w:rPr>
        <w:t xml:space="preserve"> but you will have a final chance to seek clarification of answers already given. You must submit any such request within the period stated in the Procurement Process Data.</w:t>
      </w:r>
    </w:p>
    <w:p w14:paraId="15AC957A"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18EF3021" w14:textId="77777777" w:rsidR="004312B5" w:rsidRPr="00CC44D1" w:rsidRDefault="006145A1" w:rsidP="004312B5">
      <w:pPr>
        <w:pStyle w:val="Level2"/>
        <w:spacing w:after="120"/>
        <w:outlineLvl w:val="9"/>
        <w:rPr>
          <w:spacing w:val="0"/>
          <w:sz w:val="24"/>
          <w:szCs w:val="24"/>
          <w:u w:val="none"/>
        </w:rPr>
      </w:pPr>
      <w:bookmarkStart w:id="26" w:name="_Toc326234124"/>
      <w:r w:rsidRPr="00CC44D1">
        <w:rPr>
          <w:spacing w:val="0"/>
          <w:sz w:val="24"/>
          <w:szCs w:val="24"/>
          <w:u w:val="none"/>
        </w:rPr>
        <w:t xml:space="preserve">Content of the </w:t>
      </w:r>
      <w:bookmarkEnd w:id="26"/>
      <w:r w:rsidRPr="00CC44D1">
        <w:rPr>
          <w:spacing w:val="0"/>
          <w:sz w:val="24"/>
          <w:szCs w:val="24"/>
          <w:u w:val="none"/>
        </w:rPr>
        <w:t>application</w:t>
      </w:r>
    </w:p>
    <w:p w14:paraId="2B162E6B"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0CFF7CD7" w14:textId="77777777" w:rsidR="004312B5" w:rsidRPr="00CC44D1" w:rsidRDefault="006145A1" w:rsidP="006C1DAA">
      <w:pPr>
        <w:pStyle w:val="ListParagraph"/>
        <w:numPr>
          <w:ilvl w:val="0"/>
          <w:numId w:val="3"/>
        </w:numPr>
        <w:spacing w:before="120" w:after="120"/>
        <w:ind w:left="1440" w:hanging="1440"/>
        <w:rPr>
          <w:sz w:val="24"/>
          <w:szCs w:val="24"/>
        </w:rPr>
      </w:pPr>
      <w:r w:rsidRPr="00CC44D1">
        <w:rPr>
          <w:sz w:val="24"/>
          <w:szCs w:val="24"/>
        </w:rPr>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4064FFE6"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lastRenderedPageBreak/>
        <w:t>You have an overriding obligation to exercise your skill and judgment, to ensure that your solution is fit for purpose and to warn us if, in your opinion, our proposed application of your solution would result in a poor or unacceptable outcome for us.</w:t>
      </w:r>
    </w:p>
    <w:p w14:paraId="7DB9F271"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 xml:space="preserve">Different questions may be marked by different </w:t>
      </w:r>
      <w:proofErr w:type="gramStart"/>
      <w:r w:rsidRPr="00CC44D1">
        <w:rPr>
          <w:sz w:val="24"/>
          <w:szCs w:val="24"/>
        </w:rPr>
        <w:t>evaluators</w:t>
      </w:r>
      <w:proofErr w:type="gramEnd"/>
      <w:r w:rsidRPr="00CC44D1">
        <w:rPr>
          <w:sz w:val="24"/>
          <w:szCs w:val="24"/>
        </w:rPr>
        <w:t xml:space="preserve">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6196DBB9"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73784004"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673CC44C"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214398B7"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394656AF"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5A7845DF" w14:textId="77777777" w:rsidR="00A252A2" w:rsidRDefault="006145A1" w:rsidP="004312B5">
      <w:pPr>
        <w:pStyle w:val="ListParagraph"/>
        <w:numPr>
          <w:ilvl w:val="0"/>
          <w:numId w:val="3"/>
        </w:numPr>
        <w:spacing w:before="120" w:after="120"/>
        <w:ind w:left="1440" w:hanging="1440"/>
        <w:rPr>
          <w:sz w:val="24"/>
          <w:szCs w:val="24"/>
        </w:rPr>
      </w:pPr>
      <w:bookmarkStart w:id="27" w:name="_Hlk209102770"/>
      <w:r w:rsidRPr="00CC44D1">
        <w:rPr>
          <w:sz w:val="24"/>
          <w:szCs w:val="24"/>
        </w:rPr>
        <w:t>If you have collaborated with a third party to develop your response</w:t>
      </w:r>
      <w:r>
        <w:rPr>
          <w:sz w:val="24"/>
          <w:szCs w:val="24"/>
        </w:rPr>
        <w:t xml:space="preserve"> it remains your responsibility to ensure that all statements made in your bid are accurate and the approach you have described in your bid is deliverable. Poorly tailored bids are unlikely to score well.</w:t>
      </w:r>
      <w:r w:rsidR="00B84816" w:rsidRPr="00CC44D1">
        <w:rPr>
          <w:sz w:val="24"/>
          <w:szCs w:val="24"/>
        </w:rPr>
        <w:t xml:space="preserve"> </w:t>
      </w:r>
    </w:p>
    <w:p w14:paraId="531D7518" w14:textId="77777777" w:rsidR="00A252A2" w:rsidRPr="0069103C" w:rsidRDefault="006145A1" w:rsidP="0069103C">
      <w:pPr>
        <w:pStyle w:val="ListParagraph"/>
        <w:numPr>
          <w:ilvl w:val="0"/>
          <w:numId w:val="3"/>
        </w:numPr>
        <w:spacing w:before="120" w:after="120"/>
        <w:ind w:left="1440" w:hanging="1440"/>
        <w:rPr>
          <w:sz w:val="24"/>
          <w:szCs w:val="24"/>
        </w:rPr>
      </w:pPr>
      <w:bookmarkStart w:id="28" w:name="_Hlk209102808"/>
      <w:bookmarkEnd w:id="27"/>
      <w:r>
        <w:rPr>
          <w:sz w:val="24"/>
          <w:szCs w:val="24"/>
        </w:rPr>
        <w:t>Similarly, i</w:t>
      </w:r>
      <w:r w:rsidR="00B84816" w:rsidRPr="00CC44D1">
        <w:rPr>
          <w:sz w:val="24"/>
          <w:szCs w:val="24"/>
        </w:rPr>
        <w:t>f you have used AI</w:t>
      </w:r>
      <w:r>
        <w:rPr>
          <w:sz w:val="24"/>
          <w:szCs w:val="24"/>
        </w:rPr>
        <w:t xml:space="preserve"> or Machine Learning Tools, including</w:t>
      </w:r>
      <w:r w:rsidR="00B84816" w:rsidRPr="00CC44D1">
        <w:rPr>
          <w:sz w:val="24"/>
          <w:szCs w:val="24"/>
        </w:rPr>
        <w:t xml:space="preserve"> Large Language Models to generate parts of your response, </w:t>
      </w:r>
      <w:r>
        <w:rPr>
          <w:sz w:val="24"/>
          <w:szCs w:val="24"/>
        </w:rPr>
        <w:t>it remains your responsibility to ensure that all statements made in your bid are accurate and the approach you have described in your bid is deliverable</w:t>
      </w:r>
      <w:r w:rsidR="00B84816" w:rsidRPr="00CC44D1">
        <w:rPr>
          <w:sz w:val="24"/>
          <w:szCs w:val="24"/>
        </w:rPr>
        <w:t>.</w:t>
      </w:r>
      <w:r>
        <w:rPr>
          <w:sz w:val="24"/>
          <w:szCs w:val="24"/>
        </w:rPr>
        <w:t xml:space="preserve"> You are again reminded that poorly tailored bids are unlikely to score well. You are also reminded that AI tools introduce an increased risk of misleading statements via “hallucination”.</w:t>
      </w:r>
    </w:p>
    <w:p w14:paraId="2C2207F1"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t>No caveats or qualifications</w:t>
      </w:r>
    </w:p>
    <w:p w14:paraId="30976372" w14:textId="77777777" w:rsidR="004312B5" w:rsidRPr="00CC44D1" w:rsidRDefault="006145A1" w:rsidP="004312B5">
      <w:pPr>
        <w:pStyle w:val="ListParagraph"/>
        <w:keepNext/>
        <w:numPr>
          <w:ilvl w:val="0"/>
          <w:numId w:val="3"/>
        </w:numPr>
        <w:spacing w:before="120" w:after="120"/>
        <w:ind w:left="1440" w:hanging="1440"/>
        <w:rPr>
          <w:sz w:val="24"/>
          <w:szCs w:val="24"/>
        </w:rPr>
      </w:pPr>
      <w:bookmarkStart w:id="29" w:name="_Ref526772764"/>
      <w:r w:rsidRPr="00CC44D1">
        <w:rPr>
          <w:sz w:val="24"/>
          <w:szCs w:val="24"/>
        </w:rPr>
        <w:t>Your tender must not be caveated or qualified. The following are some examples of caveats or qualifications:</w:t>
      </w:r>
      <w:bookmarkEnd w:id="29"/>
    </w:p>
    <w:p w14:paraId="3ACEDD6A" w14:textId="77777777" w:rsidR="004312B5" w:rsidRPr="00CC44D1" w:rsidRDefault="006145A1" w:rsidP="004312B5">
      <w:pPr>
        <w:pStyle w:val="ListParagraph"/>
        <w:numPr>
          <w:ilvl w:val="0"/>
          <w:numId w:val="4"/>
        </w:numPr>
        <w:spacing w:before="120" w:after="120"/>
        <w:ind w:left="2154" w:hanging="357"/>
        <w:contextualSpacing/>
        <w:rPr>
          <w:sz w:val="24"/>
          <w:szCs w:val="24"/>
        </w:rPr>
      </w:pPr>
      <w:r w:rsidRPr="00CC44D1">
        <w:rPr>
          <w:sz w:val="24"/>
          <w:szCs w:val="24"/>
        </w:rPr>
        <w:t xml:space="preserve">statements that you have made certain assumptions and that, if these assumptions prove incorrect, you may wish to change price, timescales, quality, terms and conditions or other aspects of your </w:t>
      </w:r>
      <w:proofErr w:type="gramStart"/>
      <w:r w:rsidRPr="00CC44D1">
        <w:rPr>
          <w:sz w:val="24"/>
          <w:szCs w:val="24"/>
        </w:rPr>
        <w:t>offer;</w:t>
      </w:r>
      <w:proofErr w:type="gramEnd"/>
      <w:r w:rsidRPr="00CC44D1">
        <w:rPr>
          <w:sz w:val="24"/>
          <w:szCs w:val="24"/>
        </w:rPr>
        <w:tab/>
      </w:r>
    </w:p>
    <w:p w14:paraId="2D10EC8C" w14:textId="77777777" w:rsidR="004312B5" w:rsidRPr="00CC44D1" w:rsidRDefault="006145A1" w:rsidP="004312B5">
      <w:pPr>
        <w:pStyle w:val="ListParagraph"/>
        <w:numPr>
          <w:ilvl w:val="0"/>
          <w:numId w:val="4"/>
        </w:numPr>
        <w:spacing w:before="120" w:after="120"/>
        <w:ind w:left="2154" w:hanging="357"/>
        <w:contextualSpacing/>
        <w:rPr>
          <w:sz w:val="24"/>
          <w:szCs w:val="24"/>
        </w:rPr>
      </w:pPr>
      <w:r w:rsidRPr="00CC44D1">
        <w:rPr>
          <w:sz w:val="24"/>
          <w:szCs w:val="24"/>
        </w:rPr>
        <w:lastRenderedPageBreak/>
        <w:t xml:space="preserve">statements that you do not comply with any mandatory requirement of the </w:t>
      </w:r>
      <w:proofErr w:type="gramStart"/>
      <w:r w:rsidRPr="00CC44D1">
        <w:rPr>
          <w:sz w:val="24"/>
          <w:szCs w:val="24"/>
        </w:rPr>
        <w:t>specification;</w:t>
      </w:r>
      <w:proofErr w:type="gramEnd"/>
      <w:r w:rsidRPr="00CC44D1">
        <w:rPr>
          <w:sz w:val="24"/>
          <w:szCs w:val="24"/>
        </w:rPr>
        <w:tab/>
      </w:r>
    </w:p>
    <w:p w14:paraId="7D4F83CF" w14:textId="77777777" w:rsidR="004312B5" w:rsidRPr="00CC44D1" w:rsidRDefault="006145A1"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accept, or wish to modify, any aspect of the Contract or that any variant or additional term or condition will apply.</w:t>
      </w:r>
      <w:r w:rsidRPr="00CC44D1">
        <w:rPr>
          <w:sz w:val="24"/>
          <w:szCs w:val="24"/>
        </w:rPr>
        <w:tab/>
      </w:r>
    </w:p>
    <w:p w14:paraId="6E808AF1" w14:textId="77777777" w:rsidR="004312B5" w:rsidRPr="00CC44D1" w:rsidRDefault="006145A1" w:rsidP="004312B5">
      <w:pPr>
        <w:pStyle w:val="Level2"/>
        <w:spacing w:after="120"/>
        <w:outlineLvl w:val="9"/>
        <w:rPr>
          <w:sz w:val="24"/>
          <w:szCs w:val="24"/>
        </w:rPr>
      </w:pPr>
      <w:bookmarkStart w:id="30" w:name="_Toc326234126"/>
      <w:r w:rsidRPr="00CC44D1">
        <w:rPr>
          <w:spacing w:val="0"/>
          <w:sz w:val="24"/>
          <w:szCs w:val="24"/>
          <w:u w:val="none"/>
        </w:rPr>
        <w:t xml:space="preserve">Completion of the </w:t>
      </w:r>
      <w:bookmarkEnd w:id="30"/>
      <w:r w:rsidRPr="00CC44D1">
        <w:rPr>
          <w:spacing w:val="0"/>
          <w:sz w:val="24"/>
          <w:szCs w:val="24"/>
          <w:u w:val="none"/>
        </w:rPr>
        <w:t>application</w:t>
      </w:r>
      <w:r w:rsidRPr="00CC44D1">
        <w:rPr>
          <w:spacing w:val="0"/>
          <w:sz w:val="24"/>
          <w:szCs w:val="24"/>
          <w:u w:val="none"/>
        </w:rPr>
        <w:tab/>
      </w:r>
    </w:p>
    <w:p w14:paraId="545F2B5F"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620FC409"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11E07606"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On finalising your application, you must complete the checklist at Form Z, and then sign the declaration, scan and upload it as part of your submission</w:t>
      </w:r>
      <w:r w:rsidR="007C5C78" w:rsidRPr="00CC44D1">
        <w:rPr>
          <w:sz w:val="24"/>
          <w:szCs w:val="24"/>
        </w:rPr>
        <w:t>.</w:t>
      </w:r>
    </w:p>
    <w:p w14:paraId="6B1C751B" w14:textId="77777777" w:rsidR="004312B5" w:rsidRPr="00CC44D1" w:rsidRDefault="006145A1" w:rsidP="004312B5">
      <w:pPr>
        <w:pStyle w:val="Level2"/>
        <w:spacing w:after="120"/>
        <w:outlineLvl w:val="9"/>
        <w:rPr>
          <w:spacing w:val="0"/>
          <w:sz w:val="24"/>
          <w:szCs w:val="24"/>
          <w:u w:val="none"/>
        </w:rPr>
      </w:pPr>
      <w:bookmarkStart w:id="31" w:name="_Toc326234127"/>
      <w:r w:rsidRPr="00CC44D1">
        <w:rPr>
          <w:spacing w:val="0"/>
          <w:sz w:val="24"/>
          <w:szCs w:val="24"/>
          <w:u w:val="none"/>
        </w:rPr>
        <w:t xml:space="preserve">Submission </w:t>
      </w:r>
    </w:p>
    <w:bookmarkEnd w:id="31"/>
    <w:p w14:paraId="3DC57E1A"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5C83777F"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t>Multiple bids</w:t>
      </w:r>
    </w:p>
    <w:p w14:paraId="3A8C2AFD"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prime contractor or consortium will not be evaluated by the Council. </w:t>
      </w:r>
    </w:p>
    <w:p w14:paraId="2E59FC4F"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4D3138B7" w14:textId="77777777" w:rsidR="004312B5" w:rsidRPr="00CC44D1" w:rsidRDefault="006145A1"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7459B266" w14:textId="77777777" w:rsidR="004312B5" w:rsidRPr="00CC44D1" w:rsidRDefault="006145A1"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sub-contractor for another; or</w:t>
      </w:r>
    </w:p>
    <w:p w14:paraId="301DDECE" w14:textId="77777777" w:rsidR="004312B5" w:rsidRPr="00CC44D1" w:rsidRDefault="006145A1"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04F9401C" w14:textId="77777777" w:rsidR="004312B5" w:rsidRPr="00CC44D1" w:rsidRDefault="006145A1" w:rsidP="004312B5">
      <w:pPr>
        <w:pStyle w:val="ListParagraph"/>
        <w:keepNext/>
        <w:numPr>
          <w:ilvl w:val="0"/>
          <w:numId w:val="8"/>
        </w:numPr>
        <w:tabs>
          <w:tab w:val="left" w:pos="720"/>
        </w:tabs>
        <w:spacing w:before="0" w:after="120"/>
        <w:ind w:left="1797" w:hanging="357"/>
        <w:rPr>
          <w:sz w:val="24"/>
          <w:szCs w:val="24"/>
        </w:rPr>
      </w:pPr>
      <w:r w:rsidRPr="00CC44D1">
        <w:rPr>
          <w:sz w:val="24"/>
          <w:szCs w:val="24"/>
        </w:rPr>
        <w:t>a consortium member for more than one bid.</w:t>
      </w:r>
    </w:p>
    <w:p w14:paraId="691D1948" w14:textId="77777777" w:rsidR="004312B5" w:rsidRPr="00CC44D1" w:rsidRDefault="006145A1"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1C5FD851" w14:textId="77777777" w:rsidR="004312B5" w:rsidRPr="00CC44D1" w:rsidRDefault="006145A1" w:rsidP="004312B5">
      <w:pPr>
        <w:pStyle w:val="ListParagraph"/>
        <w:numPr>
          <w:ilvl w:val="0"/>
          <w:numId w:val="3"/>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23FA6A41" w14:textId="77777777" w:rsidR="004312B5" w:rsidRPr="00CC44D1" w:rsidRDefault="006145A1" w:rsidP="004312B5">
      <w:pPr>
        <w:pStyle w:val="ListParagraph"/>
        <w:numPr>
          <w:ilvl w:val="0"/>
          <w:numId w:val="3"/>
        </w:numPr>
        <w:spacing w:before="120" w:after="120"/>
        <w:ind w:left="1440" w:hanging="1440"/>
        <w:contextualSpacing/>
        <w:rPr>
          <w:sz w:val="24"/>
          <w:szCs w:val="24"/>
        </w:rPr>
      </w:pPr>
      <w:proofErr w:type="gramStart"/>
      <w:r w:rsidRPr="00CC44D1">
        <w:rPr>
          <w:sz w:val="24"/>
          <w:szCs w:val="24"/>
        </w:rPr>
        <w:t>In particular, no</w:t>
      </w:r>
      <w:proofErr w:type="gramEnd"/>
      <w:r w:rsidRPr="00CC44D1">
        <w:rPr>
          <w:sz w:val="24"/>
          <w:szCs w:val="24"/>
        </w:rPr>
        <w:t xml:space="preserve"> Applicant shall be involved in the setting of the price to be tendered to the Council for more than one bid.</w:t>
      </w:r>
    </w:p>
    <w:p w14:paraId="58CAF662"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lastRenderedPageBreak/>
        <w:t>Sub-contracting arrangements</w:t>
      </w:r>
    </w:p>
    <w:p w14:paraId="7D5B0555"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Where the Applicant proposes to use one or more sub-contractors to deliver some or all of the contract requirements,</w:t>
      </w:r>
      <w:r w:rsidR="0004135C" w:rsidRPr="00CC44D1">
        <w:rPr>
          <w:sz w:val="24"/>
          <w:szCs w:val="24"/>
        </w:rPr>
        <w:t xml:space="preserve"> Part 3 </w:t>
      </w:r>
      <w:r w:rsidRPr="00CC44D1">
        <w:rPr>
          <w:sz w:val="24"/>
          <w:szCs w:val="24"/>
        </w:rPr>
        <w:t>of Form A should be used to provide details of the proposed bidding model that includes members of the supply chain, the percentage of work being delivered by each sub-contractor and the key contract deliverables that each sub-contractor will be responsible for.</w:t>
      </w:r>
    </w:p>
    <w:p w14:paraId="27E89820" w14:textId="77777777" w:rsidR="0027582D" w:rsidRPr="00CC44D1" w:rsidRDefault="006145A1" w:rsidP="0075455F">
      <w:pPr>
        <w:pStyle w:val="ListParagraph"/>
        <w:numPr>
          <w:ilvl w:val="0"/>
          <w:numId w:val="3"/>
        </w:numPr>
        <w:spacing w:before="120" w:after="120"/>
        <w:ind w:left="1440" w:hanging="1440"/>
        <w:rPr>
          <w:sz w:val="24"/>
          <w:szCs w:val="24"/>
        </w:rPr>
      </w:pPr>
      <w:r w:rsidRPr="00CC44D1">
        <w:rPr>
          <w:sz w:val="24"/>
          <w:szCs w:val="24"/>
        </w:rPr>
        <w:t xml:space="preserve">Where you are you are relying on a sub-contractor or sub-contractors (“relying on” for the purposes of this </w:t>
      </w:r>
      <w:r w:rsidR="00F20827" w:rsidRPr="00CC44D1">
        <w:rPr>
          <w:sz w:val="24"/>
          <w:szCs w:val="24"/>
        </w:rPr>
        <w:t>procurement</w:t>
      </w:r>
      <w:r w:rsidRPr="00CC44D1">
        <w:rPr>
          <w:sz w:val="24"/>
          <w:szCs w:val="24"/>
        </w:rPr>
        <w:t xml:space="preserve"> means you are relying on the technical and professional ability of a sub-contractor(s) to meet the criteria</w:t>
      </w:r>
      <w:r w:rsidR="00F20827" w:rsidRPr="00CC44D1">
        <w:rPr>
          <w:sz w:val="24"/>
          <w:szCs w:val="24"/>
        </w:rPr>
        <w:t xml:space="preserve"> stated in this document</w:t>
      </w:r>
      <w:r w:rsidRPr="00CC44D1">
        <w:rPr>
          <w:sz w:val="24"/>
          <w:szCs w:val="24"/>
        </w:rPr>
        <w:t>) then:</w:t>
      </w:r>
    </w:p>
    <w:p w14:paraId="2120BC0C" w14:textId="77777777" w:rsidR="004423D1" w:rsidRPr="00CC44D1" w:rsidRDefault="006145A1" w:rsidP="006D25FD">
      <w:pPr>
        <w:pStyle w:val="ListParagraph"/>
        <w:numPr>
          <w:ilvl w:val="0"/>
          <w:numId w:val="37"/>
        </w:numPr>
        <w:spacing w:before="120" w:after="120"/>
        <w:contextualSpacing/>
        <w:rPr>
          <w:sz w:val="24"/>
          <w:szCs w:val="24"/>
        </w:rPr>
      </w:pPr>
      <w:r w:rsidRPr="00CC44D1">
        <w:rPr>
          <w:sz w:val="24"/>
          <w:szCs w:val="24"/>
        </w:rPr>
        <w:t>Each sub-contractor you are relying on must be registered on the Central Digital Platform</w:t>
      </w:r>
      <w:r w:rsidR="001B343A" w:rsidRPr="00CC44D1">
        <w:rPr>
          <w:sz w:val="24"/>
          <w:szCs w:val="24"/>
        </w:rPr>
        <w:t xml:space="preserve">, </w:t>
      </w:r>
      <w:proofErr w:type="gramStart"/>
      <w:r w:rsidR="001B343A" w:rsidRPr="00CC44D1">
        <w:rPr>
          <w:sz w:val="24"/>
          <w:szCs w:val="24"/>
        </w:rPr>
        <w:t>Find</w:t>
      </w:r>
      <w:proofErr w:type="gramEnd"/>
      <w:r w:rsidR="001B343A" w:rsidRPr="00CC44D1">
        <w:rPr>
          <w:sz w:val="24"/>
          <w:szCs w:val="24"/>
        </w:rPr>
        <w:t xml:space="preserve"> a Tender Service,</w:t>
      </w:r>
      <w:r w:rsidRPr="00CC44D1">
        <w:rPr>
          <w:sz w:val="24"/>
          <w:szCs w:val="24"/>
        </w:rPr>
        <w:t xml:space="preserve"> or the bid cannot be accepted.</w:t>
      </w:r>
    </w:p>
    <w:p w14:paraId="7FDAE994" w14:textId="77777777" w:rsidR="0027582D" w:rsidRPr="00CC44D1" w:rsidRDefault="006145A1" w:rsidP="006D25FD">
      <w:pPr>
        <w:pStyle w:val="ListParagraph"/>
        <w:numPr>
          <w:ilvl w:val="0"/>
          <w:numId w:val="37"/>
        </w:numPr>
        <w:spacing w:before="120" w:after="120"/>
        <w:contextualSpacing/>
        <w:rPr>
          <w:sz w:val="24"/>
          <w:szCs w:val="24"/>
        </w:rPr>
      </w:pPr>
      <w:r w:rsidRPr="00CC44D1">
        <w:rPr>
          <w:sz w:val="24"/>
          <w:szCs w:val="24"/>
        </w:rPr>
        <w:t>Each sub-contractor you are relying on should complete Form</w:t>
      </w:r>
      <w:r w:rsidR="00502A30" w:rsidRPr="00CC44D1">
        <w:rPr>
          <w:sz w:val="24"/>
          <w:szCs w:val="24"/>
        </w:rPr>
        <w:t>s</w:t>
      </w:r>
      <w:r w:rsidRPr="00CC44D1">
        <w:rPr>
          <w:sz w:val="24"/>
          <w:szCs w:val="24"/>
        </w:rPr>
        <w:t xml:space="preserve"> A and B</w:t>
      </w:r>
      <w:r w:rsidR="00F20827" w:rsidRPr="00CC44D1">
        <w:rPr>
          <w:sz w:val="24"/>
          <w:szCs w:val="24"/>
        </w:rPr>
        <w:t xml:space="preserve"> and all questions of Form C, apart from C1.</w:t>
      </w:r>
    </w:p>
    <w:p w14:paraId="0C3FCF13" w14:textId="77777777" w:rsidR="00F20827" w:rsidRPr="00CC44D1" w:rsidRDefault="006145A1" w:rsidP="006D25FD">
      <w:pPr>
        <w:pStyle w:val="ListParagraph"/>
        <w:numPr>
          <w:ilvl w:val="0"/>
          <w:numId w:val="37"/>
        </w:numPr>
        <w:spacing w:before="120" w:after="120"/>
        <w:contextualSpacing/>
        <w:rPr>
          <w:sz w:val="24"/>
          <w:szCs w:val="24"/>
        </w:rPr>
      </w:pPr>
      <w:r w:rsidRPr="00CC44D1">
        <w:rPr>
          <w:sz w:val="24"/>
          <w:szCs w:val="24"/>
        </w:rPr>
        <w:t xml:space="preserve">Question Form C1 should be completed by the lead contractor being clear about which sub-contractor or sub-contractors experience/ technical and/or professional ability they are relying on to meet that </w:t>
      </w:r>
      <w:proofErr w:type="gramStart"/>
      <w:r w:rsidRPr="00CC44D1">
        <w:rPr>
          <w:sz w:val="24"/>
          <w:szCs w:val="24"/>
        </w:rPr>
        <w:t>particular criteria</w:t>
      </w:r>
      <w:proofErr w:type="gramEnd"/>
      <w:r w:rsidRPr="00CC44D1">
        <w:rPr>
          <w:sz w:val="24"/>
          <w:szCs w:val="24"/>
        </w:rPr>
        <w:t xml:space="preserve">. </w:t>
      </w:r>
    </w:p>
    <w:p w14:paraId="06F7CC92" w14:textId="77777777" w:rsidR="0027582D" w:rsidRPr="00CC44D1" w:rsidRDefault="0027582D" w:rsidP="0027582D">
      <w:pPr>
        <w:pStyle w:val="ListParagraph"/>
        <w:spacing w:before="120" w:after="120"/>
        <w:ind w:left="1440"/>
        <w:rPr>
          <w:sz w:val="24"/>
          <w:szCs w:val="24"/>
        </w:rPr>
      </w:pPr>
    </w:p>
    <w:p w14:paraId="6B6FA725"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The Council recognises that arrangements in relation to sub-contracting may be subject to future change and may not be finalised until a later date. However, Applicants should be aware that where information provided to the Council indicates that sub-contractors are to play a significant role in delivering key contract requirements, any changes to those sub-contracting arrangements may affect the ability of the Applicant to proceed with the procurement process or to provide the supplies and/or services required. Applicants should therefore notify the Council immediately of any change in the proposed sub-contractor arrangements. The Council reserves the right to deselect the Applicant prior to any award of contract, based on an assessment of the updated information.</w:t>
      </w:r>
    </w:p>
    <w:p w14:paraId="356C39CB"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t>Consorti</w:t>
      </w:r>
      <w:r w:rsidR="00F20827" w:rsidRPr="00CC44D1">
        <w:rPr>
          <w:spacing w:val="0"/>
          <w:sz w:val="24"/>
          <w:szCs w:val="24"/>
          <w:u w:val="none"/>
        </w:rPr>
        <w:t>um</w:t>
      </w:r>
      <w:r w:rsidRPr="00CC44D1">
        <w:rPr>
          <w:spacing w:val="0"/>
          <w:sz w:val="24"/>
          <w:szCs w:val="24"/>
          <w:u w:val="none"/>
        </w:rPr>
        <w:t xml:space="preserve"> arrangements</w:t>
      </w:r>
    </w:p>
    <w:p w14:paraId="13F1E442" w14:textId="41D3E51C"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 xml:space="preserve">If the Applicant completing </w:t>
      </w:r>
      <w:r w:rsidR="00582892" w:rsidRPr="00CC44D1">
        <w:rPr>
          <w:sz w:val="24"/>
          <w:szCs w:val="24"/>
        </w:rPr>
        <w:t>this</w:t>
      </w:r>
      <w:r w:rsidR="00582892" w:rsidRPr="00CC44D1">
        <w:rPr>
          <w:rStyle w:val="Strong"/>
          <w:b w:val="0"/>
          <w:bCs/>
          <w:sz w:val="24"/>
          <w:szCs w:val="24"/>
        </w:rPr>
        <w:t xml:space="preserve"> is</w:t>
      </w:r>
      <w:r w:rsidRPr="00CC44D1">
        <w:rPr>
          <w:sz w:val="24"/>
          <w:szCs w:val="24"/>
        </w:rPr>
        <w:t xml:space="preserve"> doing so as part of a proposed consortium, the following information must be provided:</w:t>
      </w:r>
    </w:p>
    <w:p w14:paraId="41CE84B4" w14:textId="77777777" w:rsidR="004312B5" w:rsidRPr="00CC44D1" w:rsidRDefault="006145A1"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lastRenderedPageBreak/>
        <w:t>names of all consortium members</w:t>
      </w:r>
    </w:p>
    <w:p w14:paraId="2AC5C73B" w14:textId="77777777" w:rsidR="004423D1" w:rsidRPr="00CC44D1" w:rsidRDefault="006145A1"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Central Digital Platform registration numbers</w:t>
      </w:r>
      <w:r w:rsidR="001B343A" w:rsidRPr="00CC44D1">
        <w:rPr>
          <w:sz w:val="24"/>
          <w:szCs w:val="24"/>
        </w:rPr>
        <w:t>/share codes</w:t>
      </w:r>
      <w:r w:rsidRPr="00CC44D1">
        <w:rPr>
          <w:sz w:val="24"/>
          <w:szCs w:val="24"/>
        </w:rPr>
        <w:t xml:space="preserve"> of all consortium members</w:t>
      </w:r>
    </w:p>
    <w:p w14:paraId="0078F41C" w14:textId="77777777" w:rsidR="004312B5" w:rsidRPr="00CC44D1" w:rsidRDefault="006145A1"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lead member of the consortium who will be contractually responsible for delivery of the contract (if a separate legal entity is not being created); and</w:t>
      </w:r>
    </w:p>
    <w:p w14:paraId="3B398933" w14:textId="77777777" w:rsidR="004312B5" w:rsidRPr="00CC44D1" w:rsidRDefault="006145A1" w:rsidP="004312B5">
      <w:pPr>
        <w:pStyle w:val="ListParagraph"/>
        <w:numPr>
          <w:ilvl w:val="0"/>
          <w:numId w:val="8"/>
        </w:numPr>
        <w:tabs>
          <w:tab w:val="left" w:pos="720"/>
        </w:tabs>
        <w:spacing w:before="120" w:after="120"/>
        <w:ind w:left="1797" w:hanging="357"/>
        <w:contextualSpacing/>
        <w:rPr>
          <w:sz w:val="24"/>
          <w:szCs w:val="24"/>
        </w:rPr>
      </w:pPr>
      <w:r w:rsidRPr="00CC44D1">
        <w:rPr>
          <w:sz w:val="24"/>
          <w:szCs w:val="24"/>
        </w:rPr>
        <w:t>if the consortium is not proposing to form a legal entity, full details of proposed arrangements within a separate Appendix.</w:t>
      </w:r>
    </w:p>
    <w:p w14:paraId="295137C1"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Please note that the Council may require the consortium to assume a specific legal form if awarded the contract, to the extent that a specific legal form is deemed by the Council as being necessary for the satisfactory performance of the contract.</w:t>
      </w:r>
    </w:p>
    <w:p w14:paraId="2BD4BE55" w14:textId="77777777" w:rsidR="00F20827" w:rsidRPr="00CC44D1" w:rsidRDefault="006145A1" w:rsidP="00F20827">
      <w:pPr>
        <w:pStyle w:val="ListParagraph"/>
        <w:numPr>
          <w:ilvl w:val="0"/>
          <w:numId w:val="3"/>
        </w:numPr>
        <w:spacing w:before="120" w:after="120"/>
        <w:ind w:left="1440" w:hanging="1440"/>
        <w:rPr>
          <w:sz w:val="24"/>
          <w:szCs w:val="24"/>
        </w:rPr>
      </w:pPr>
      <w:r w:rsidRPr="00CC44D1">
        <w:rPr>
          <w:sz w:val="24"/>
          <w:szCs w:val="24"/>
        </w:rPr>
        <w:t>All members of the consortium will be required to</w:t>
      </w:r>
      <w:r w:rsidR="00122F0C" w:rsidRPr="00CC44D1">
        <w:rPr>
          <w:sz w:val="24"/>
          <w:szCs w:val="24"/>
        </w:rPr>
        <w:t xml:space="preserve"> be registered on the Government’s Central Digital Platform </w:t>
      </w:r>
      <w:hyperlink r:id="rId22" w:history="1">
        <w:r w:rsidR="001B343A" w:rsidRPr="00CC44D1">
          <w:rPr>
            <w:rStyle w:val="Hyperlink"/>
            <w:color w:val="auto"/>
            <w:sz w:val="24"/>
            <w:szCs w:val="24"/>
          </w:rPr>
          <w:t>Find a Tender Service</w:t>
        </w:r>
      </w:hyperlink>
      <w:r w:rsidR="001B343A" w:rsidRPr="00CC44D1">
        <w:rPr>
          <w:sz w:val="24"/>
          <w:szCs w:val="24"/>
        </w:rPr>
        <w:t xml:space="preserve"> </w:t>
      </w:r>
      <w:r w:rsidR="00122F0C" w:rsidRPr="00CC44D1">
        <w:rPr>
          <w:sz w:val="24"/>
          <w:szCs w:val="24"/>
        </w:rPr>
        <w:t>and</w:t>
      </w:r>
      <w:r w:rsidRPr="00CC44D1">
        <w:rPr>
          <w:sz w:val="24"/>
          <w:szCs w:val="24"/>
        </w:rPr>
        <w:t xml:space="preserve"> provide the information required in </w:t>
      </w:r>
      <w:r w:rsidR="00502A30" w:rsidRPr="00CC44D1">
        <w:rPr>
          <w:sz w:val="24"/>
          <w:szCs w:val="24"/>
        </w:rPr>
        <w:t>Forms A</w:t>
      </w:r>
      <w:r w:rsidRPr="00CC44D1">
        <w:rPr>
          <w:sz w:val="24"/>
          <w:szCs w:val="24"/>
        </w:rPr>
        <w:t>,</w:t>
      </w:r>
      <w:r w:rsidR="00502A30" w:rsidRPr="00CC44D1">
        <w:rPr>
          <w:sz w:val="24"/>
          <w:szCs w:val="24"/>
        </w:rPr>
        <w:t xml:space="preserve"> B</w:t>
      </w:r>
      <w:r w:rsidRPr="00CC44D1">
        <w:rPr>
          <w:sz w:val="24"/>
          <w:szCs w:val="24"/>
        </w:rPr>
        <w:t xml:space="preserve"> and C (apart from C1) and D</w:t>
      </w:r>
      <w:r w:rsidR="00502A30" w:rsidRPr="00CC44D1">
        <w:rPr>
          <w:sz w:val="24"/>
          <w:szCs w:val="24"/>
        </w:rPr>
        <w:t xml:space="preserve"> </w:t>
      </w:r>
      <w:r w:rsidR="00CA577B" w:rsidRPr="00CC44D1">
        <w:rPr>
          <w:sz w:val="24"/>
          <w:szCs w:val="24"/>
        </w:rPr>
        <w:t xml:space="preserve">of </w:t>
      </w:r>
      <w:r w:rsidRPr="00CC44D1">
        <w:rPr>
          <w:sz w:val="24"/>
          <w:szCs w:val="24"/>
        </w:rPr>
        <w:t>the</w:t>
      </w:r>
      <w:r w:rsidR="00A418B9" w:rsidRPr="00CC44D1">
        <w:rPr>
          <w:sz w:val="24"/>
          <w:szCs w:val="24"/>
        </w:rPr>
        <w:t xml:space="preserve"> </w:t>
      </w:r>
      <w:r w:rsidRPr="00CC44D1">
        <w:rPr>
          <w:rStyle w:val="Strong"/>
          <w:b w:val="0"/>
          <w:bCs/>
          <w:sz w:val="24"/>
          <w:szCs w:val="24"/>
        </w:rPr>
        <w:t xml:space="preserve"> </w:t>
      </w:r>
      <w:r w:rsidRPr="00CC44D1">
        <w:rPr>
          <w:sz w:val="24"/>
          <w:szCs w:val="24"/>
        </w:rPr>
        <w:t>as part of a single composite response to the authority i.e. each member of the consortium is required to complete th</w:t>
      </w:r>
      <w:r w:rsidR="00CA577B" w:rsidRPr="00CC44D1">
        <w:rPr>
          <w:sz w:val="24"/>
          <w:szCs w:val="24"/>
        </w:rPr>
        <w:t>os</w:t>
      </w:r>
      <w:r w:rsidRPr="00CC44D1">
        <w:rPr>
          <w:sz w:val="24"/>
          <w:szCs w:val="24"/>
        </w:rPr>
        <w:t>e form</w:t>
      </w:r>
      <w:r w:rsidR="00CA577B" w:rsidRPr="00CC44D1">
        <w:rPr>
          <w:sz w:val="24"/>
          <w:szCs w:val="24"/>
        </w:rPr>
        <w:t>s</w:t>
      </w:r>
      <w:r w:rsidRPr="00CC44D1">
        <w:rPr>
          <w:sz w:val="24"/>
          <w:szCs w:val="24"/>
        </w:rPr>
        <w:t>.</w:t>
      </w:r>
      <w:r w:rsidR="00CA577B" w:rsidRPr="00CC44D1">
        <w:rPr>
          <w:sz w:val="24"/>
          <w:szCs w:val="24"/>
        </w:rPr>
        <w:t xml:space="preserve"> </w:t>
      </w:r>
      <w:r w:rsidRPr="00CC44D1">
        <w:rPr>
          <w:sz w:val="24"/>
          <w:szCs w:val="24"/>
        </w:rPr>
        <w:t xml:space="preserve">Question Form C1 should be completed by the consortium once, being clear about which member of the consortiums experience/technical and professional ability is being relied upon. </w:t>
      </w:r>
      <w:r w:rsidR="00190397" w:rsidRPr="00CC44D1">
        <w:rPr>
          <w:sz w:val="24"/>
          <w:szCs w:val="24"/>
        </w:rPr>
        <w:t>F</w:t>
      </w:r>
      <w:r w:rsidRPr="00CC44D1">
        <w:rPr>
          <w:sz w:val="24"/>
          <w:szCs w:val="24"/>
        </w:rPr>
        <w:t xml:space="preserve">orm F </w:t>
      </w:r>
      <w:r w:rsidR="00190397" w:rsidRPr="00CC44D1">
        <w:rPr>
          <w:sz w:val="24"/>
          <w:szCs w:val="24"/>
        </w:rPr>
        <w:t>must</w:t>
      </w:r>
      <w:r w:rsidRPr="00CC44D1">
        <w:rPr>
          <w:sz w:val="24"/>
          <w:szCs w:val="24"/>
        </w:rPr>
        <w:t xml:space="preserve"> be a composite response</w:t>
      </w:r>
      <w:r w:rsidR="00190397" w:rsidRPr="00CC44D1">
        <w:rPr>
          <w:sz w:val="24"/>
          <w:szCs w:val="24"/>
        </w:rPr>
        <w:t>.</w:t>
      </w:r>
    </w:p>
    <w:p w14:paraId="1B9686D7"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 xml:space="preserve">The Council recognises that arrangements in relation to a consortium bid may be subject to future change. Applicants should therefore respond </w:t>
      </w:r>
      <w:proofErr w:type="gramStart"/>
      <w:r w:rsidRPr="00CC44D1">
        <w:rPr>
          <w:sz w:val="24"/>
          <w:szCs w:val="24"/>
        </w:rPr>
        <w:t>on the basis of</w:t>
      </w:r>
      <w:proofErr w:type="gramEnd"/>
      <w:r w:rsidRPr="00CC44D1">
        <w:rPr>
          <w:sz w:val="24"/>
          <w:szCs w:val="24"/>
        </w:rPr>
        <w:t xml:space="preserve"> the arrangements as currently envisaged. Applicants are reminded that the authority must be immediately notified of any changes, or proposed changes, in relation to the bidding model so that a further assessment can be carried out by applying the selection criteria to the new information provided. The Council reserves the right to deselect the Applicant prior to any award of contract, based on an assessment of the updated information.</w:t>
      </w:r>
    </w:p>
    <w:p w14:paraId="78BFB647" w14:textId="77777777" w:rsidR="004312B5" w:rsidRPr="00CC44D1" w:rsidRDefault="006145A1" w:rsidP="004312B5">
      <w:pPr>
        <w:spacing w:before="120" w:after="120"/>
        <w:contextualSpacing/>
        <w:rPr>
          <w:sz w:val="24"/>
          <w:szCs w:val="24"/>
        </w:rPr>
      </w:pPr>
      <w:r w:rsidRPr="00CC44D1">
        <w:rPr>
          <w:b/>
          <w:sz w:val="24"/>
          <w:szCs w:val="24"/>
        </w:rPr>
        <w:t>Offer capable of acceptance</w:t>
      </w:r>
    </w:p>
    <w:p w14:paraId="6DC0A944"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If we award a contract to you all statements and commitments made by you in your tender shall be binding upon you.</w:t>
      </w:r>
    </w:p>
    <w:p w14:paraId="132A9010" w14:textId="77777777" w:rsidR="004312B5" w:rsidRPr="00CC44D1" w:rsidRDefault="006145A1" w:rsidP="00EE545D">
      <w:pPr>
        <w:pStyle w:val="ListParagraph"/>
        <w:numPr>
          <w:ilvl w:val="0"/>
          <w:numId w:val="3"/>
        </w:numPr>
        <w:spacing w:before="120" w:after="120"/>
        <w:ind w:left="1440" w:hanging="1440"/>
        <w:rPr>
          <w:sz w:val="24"/>
          <w:szCs w:val="24"/>
        </w:rPr>
      </w:pPr>
      <w:r w:rsidRPr="00CC44D1">
        <w:rPr>
          <w:sz w:val="24"/>
          <w:szCs w:val="24"/>
        </w:rPr>
        <w:t xml:space="preserve">Your tender must constitute an offer to provide the supplies, works or services specified in this </w:t>
      </w:r>
      <w:r w:rsidR="00546E72" w:rsidRPr="00CC44D1">
        <w:rPr>
          <w:sz w:val="24"/>
          <w:szCs w:val="24"/>
        </w:rPr>
        <w:t>Invitation to Tender</w:t>
      </w:r>
      <w:r w:rsidR="00546E72" w:rsidRPr="00CC44D1">
        <w:t xml:space="preserve"> </w:t>
      </w:r>
      <w:r w:rsidR="00546E72" w:rsidRPr="00CC44D1">
        <w:rPr>
          <w:sz w:val="24"/>
          <w:szCs w:val="24"/>
        </w:rPr>
        <w:t xml:space="preserve">in </w:t>
      </w:r>
      <w:r w:rsidRPr="00CC44D1">
        <w:rPr>
          <w:sz w:val="24"/>
          <w:szCs w:val="24"/>
        </w:rPr>
        <w:t>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62E5811D" w14:textId="77777777" w:rsidR="004312B5" w:rsidRPr="00CC44D1" w:rsidRDefault="006145A1" w:rsidP="004312B5">
      <w:pPr>
        <w:pStyle w:val="ListParagraph"/>
        <w:numPr>
          <w:ilvl w:val="0"/>
          <w:numId w:val="3"/>
        </w:numPr>
        <w:spacing w:before="120" w:after="120"/>
        <w:ind w:left="1440" w:hanging="1440"/>
        <w:rPr>
          <w:sz w:val="24"/>
          <w:szCs w:val="24"/>
        </w:rPr>
      </w:pPr>
      <w:r w:rsidRPr="00CC44D1">
        <w:rPr>
          <w:sz w:val="24"/>
          <w:szCs w:val="24"/>
        </w:rPr>
        <w:t xml:space="preserve">We may at our discretion ask you to extend the period for which your offer remains valid or to reconfirm the validity of your offer after expiry of the initial period of validity. You may at your discretion agree to such a request, </w:t>
      </w:r>
      <w:r w:rsidRPr="00CC44D1">
        <w:rPr>
          <w:sz w:val="24"/>
          <w:szCs w:val="24"/>
        </w:rPr>
        <w:lastRenderedPageBreak/>
        <w:t>or not. If all of those asked to extend the validity of their offer do not agree to do so, we may award the contract to the highest-ranked Applicant which is willing to extend the validity of its offer.</w:t>
      </w:r>
    </w:p>
    <w:p w14:paraId="1997246F" w14:textId="77777777" w:rsidR="004312B5" w:rsidRPr="00CC44D1" w:rsidRDefault="006145A1" w:rsidP="004312B5">
      <w:pPr>
        <w:pStyle w:val="ListParagraph"/>
        <w:numPr>
          <w:ilvl w:val="0"/>
          <w:numId w:val="3"/>
        </w:numPr>
        <w:spacing w:before="0" w:after="120"/>
        <w:ind w:left="1440" w:hanging="1440"/>
        <w:rPr>
          <w:sz w:val="24"/>
          <w:szCs w:val="24"/>
        </w:rPr>
      </w:pPr>
      <w:r w:rsidRPr="00CC44D1">
        <w:rPr>
          <w:sz w:val="24"/>
          <w:szCs w:val="24"/>
        </w:rPr>
        <w:t xml:space="preserve">We may accept your offer by writing to you  </w:t>
      </w:r>
      <w:r w:rsidR="00546E72" w:rsidRPr="00CC44D1">
        <w:rPr>
          <w:sz w:val="24"/>
          <w:szCs w:val="24"/>
        </w:rPr>
        <w:t xml:space="preserve"> </w:t>
      </w:r>
      <w:r w:rsidRPr="00CC44D1">
        <w:rPr>
          <w:sz w:val="24"/>
          <w:szCs w:val="24"/>
        </w:rPr>
        <w:t>awarding the contract,</w:t>
      </w:r>
      <w:r w:rsidR="00546E72" w:rsidRPr="00CC44D1">
        <w:rPr>
          <w:sz w:val="24"/>
          <w:szCs w:val="24"/>
        </w:rPr>
        <w:t xml:space="preserve"> </w:t>
      </w:r>
      <w:r w:rsidRPr="00CC44D1">
        <w:rPr>
          <w:sz w:val="24"/>
          <w:szCs w:val="24"/>
        </w:rPr>
        <w:t>at which point a binding contract will exist between you and us without any need for further formalities.</w:t>
      </w:r>
    </w:p>
    <w:p w14:paraId="565D6335" w14:textId="77777777" w:rsidR="004312B5" w:rsidRPr="00CC44D1" w:rsidRDefault="006145A1" w:rsidP="004312B5">
      <w:pPr>
        <w:pStyle w:val="ListParagraph"/>
        <w:numPr>
          <w:ilvl w:val="0"/>
          <w:numId w:val="3"/>
        </w:numPr>
        <w:spacing w:before="0" w:after="120"/>
        <w:ind w:left="1440" w:hanging="1440"/>
        <w:rPr>
          <w:sz w:val="24"/>
          <w:szCs w:val="24"/>
        </w:rPr>
      </w:pPr>
      <w:r w:rsidRPr="00CC44D1">
        <w:rPr>
          <w:sz w:val="24"/>
          <w:szCs w:val="24"/>
        </w:rPr>
        <w:t xml:space="preserve">However, without prejudice to the enforceability of the above </w:t>
      </w:r>
      <w:r w:rsidR="00546E72" w:rsidRPr="00CC44D1">
        <w:rPr>
          <w:sz w:val="24"/>
          <w:szCs w:val="24"/>
        </w:rPr>
        <w:t xml:space="preserve">contract </w:t>
      </w:r>
      <w:r w:rsidRPr="00CC44D1">
        <w:rPr>
          <w:sz w:val="24"/>
          <w:szCs w:val="24"/>
        </w:rPr>
        <w:t xml:space="preserve">we may require you to execute the </w:t>
      </w:r>
      <w:r w:rsidR="00546E72" w:rsidRPr="00CC44D1">
        <w:rPr>
          <w:sz w:val="24"/>
          <w:szCs w:val="24"/>
        </w:rPr>
        <w:t xml:space="preserve">contract </w:t>
      </w:r>
      <w:r w:rsidRPr="00CC44D1">
        <w:rPr>
          <w:sz w:val="24"/>
          <w:szCs w:val="24"/>
        </w:rPr>
        <w:t xml:space="preserve">as a deed after award and you must do so promptly on request. We will not agree any modification to the </w:t>
      </w:r>
      <w:r w:rsidR="00546E72" w:rsidRPr="00CC44D1">
        <w:rPr>
          <w:sz w:val="24"/>
          <w:szCs w:val="24"/>
        </w:rPr>
        <w:t>contract</w:t>
      </w:r>
      <w:r w:rsidRPr="00CC44D1">
        <w:rPr>
          <w:sz w:val="24"/>
          <w:szCs w:val="24"/>
        </w:rPr>
        <w:t xml:space="preserve"> at this stage.</w:t>
      </w:r>
    </w:p>
    <w:p w14:paraId="57B3BA86" w14:textId="77777777" w:rsidR="004312B5" w:rsidRPr="00CC44D1" w:rsidRDefault="004312B5" w:rsidP="004312B5">
      <w:pPr>
        <w:spacing w:after="120"/>
        <w:rPr>
          <w:sz w:val="24"/>
          <w:szCs w:val="24"/>
        </w:rPr>
      </w:pPr>
    </w:p>
    <w:p w14:paraId="25079174" w14:textId="77777777" w:rsidR="004312B5" w:rsidRPr="00CC44D1" w:rsidRDefault="006145A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2" w:name="_Toc256000005"/>
      <w:bookmarkStart w:id="33" w:name="_Toc527015611"/>
      <w:r w:rsidRPr="00CC44D1">
        <w:rPr>
          <w:rFonts w:asciiTheme="majorHAnsi" w:hAnsiTheme="majorHAnsi" w:cstheme="majorHAnsi"/>
          <w:color w:val="auto"/>
          <w:sz w:val="24"/>
          <w:szCs w:val="24"/>
        </w:rPr>
        <w:t>Procurement Process Information and Procurement Timeline</w:t>
      </w:r>
      <w:bookmarkEnd w:id="32"/>
      <w:bookmarkEnd w:id="33"/>
    </w:p>
    <w:p w14:paraId="2E63E2C3" w14:textId="77777777" w:rsidR="002618C9" w:rsidRPr="00CC44D1" w:rsidRDefault="006145A1"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48FF2197" w14:textId="77777777" w:rsidR="004312B5" w:rsidRPr="00CC44D1" w:rsidRDefault="006145A1" w:rsidP="004312B5">
      <w:pPr>
        <w:pStyle w:val="NoSpacing"/>
        <w:spacing w:before="120" w:after="120" w:line="276" w:lineRule="auto"/>
        <w:rPr>
          <w:sz w:val="24"/>
          <w:szCs w:val="24"/>
        </w:rPr>
      </w:pPr>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200C59" w14:paraId="315CAD11"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7EB87405" w14:textId="77777777" w:rsidR="002D5545" w:rsidRPr="00CC44D1" w:rsidRDefault="006145A1" w:rsidP="00A261EA">
            <w:pPr>
              <w:pStyle w:val="NoSpacing"/>
              <w:rPr>
                <w:rStyle w:val="Strong"/>
                <w:sz w:val="24"/>
                <w:szCs w:val="24"/>
              </w:rPr>
            </w:pPr>
            <w:r w:rsidRPr="00CC44D1">
              <w:rPr>
                <w:rStyle w:val="Strong"/>
                <w:b/>
                <w:sz w:val="24"/>
                <w:szCs w:val="24"/>
              </w:rPr>
              <w:t>Information</w:t>
            </w:r>
          </w:p>
        </w:tc>
        <w:tc>
          <w:tcPr>
            <w:tcW w:w="5619" w:type="dxa"/>
          </w:tcPr>
          <w:p w14:paraId="0547DFAD" w14:textId="77777777" w:rsidR="002D5545" w:rsidRPr="00CC44D1" w:rsidRDefault="006145A1"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200C59" w14:paraId="5ABEFE94" w14:textId="77777777" w:rsidTr="00200C59">
        <w:tc>
          <w:tcPr>
            <w:cnfStyle w:val="001000000000" w:firstRow="0" w:lastRow="0" w:firstColumn="1" w:lastColumn="0" w:oddVBand="0" w:evenVBand="0" w:oddHBand="0" w:evenHBand="0" w:firstRowFirstColumn="0" w:firstRowLastColumn="0" w:lastRowFirstColumn="0" w:lastRowLastColumn="0"/>
            <w:tcW w:w="3345" w:type="dxa"/>
          </w:tcPr>
          <w:p w14:paraId="4B682803" w14:textId="77777777" w:rsidR="004312B5" w:rsidRPr="00CC44D1" w:rsidRDefault="006145A1"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75D3D5D3"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NCCT43238</w:t>
            </w:r>
            <w:r w:rsidRPr="00CC44D1">
              <w:rPr>
                <w:sz w:val="24"/>
                <w:szCs w:val="24"/>
              </w:rPr>
              <w:t xml:space="preserve"> </w:t>
            </w:r>
          </w:p>
        </w:tc>
      </w:tr>
      <w:tr w:rsidR="00200C59" w14:paraId="1DC7D35D" w14:textId="77777777" w:rsidTr="00200C59">
        <w:tc>
          <w:tcPr>
            <w:cnfStyle w:val="001000000000" w:firstRow="0" w:lastRow="0" w:firstColumn="1" w:lastColumn="0" w:oddVBand="0" w:evenVBand="0" w:oddHBand="0" w:evenHBand="0" w:firstRowFirstColumn="0" w:firstRowLastColumn="0" w:lastRowFirstColumn="0" w:lastRowLastColumn="0"/>
            <w:tcW w:w="3345" w:type="dxa"/>
          </w:tcPr>
          <w:p w14:paraId="6C396894" w14:textId="77777777" w:rsidR="004312B5" w:rsidRPr="00CC44D1" w:rsidRDefault="006145A1" w:rsidP="00A261EA">
            <w:pPr>
              <w:pStyle w:val="NoSpacing"/>
              <w:rPr>
                <w:rStyle w:val="Strong"/>
                <w:sz w:val="24"/>
                <w:szCs w:val="24"/>
              </w:rPr>
            </w:pPr>
            <w:r w:rsidRPr="00CC44D1">
              <w:rPr>
                <w:rStyle w:val="Strong"/>
                <w:b/>
                <w:bCs w:val="0"/>
                <w:sz w:val="24"/>
                <w:szCs w:val="24"/>
              </w:rPr>
              <w:t>Procurement title</w:t>
            </w:r>
          </w:p>
        </w:tc>
        <w:tc>
          <w:tcPr>
            <w:tcW w:w="5619" w:type="dxa"/>
          </w:tcPr>
          <w:p w14:paraId="716DD66C" w14:textId="77777777" w:rsidR="004312B5" w:rsidRPr="00CC44D1" w:rsidRDefault="006145A1"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 Housing with Care Transformation</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200C59" w14:paraId="026DC21F" w14:textId="77777777" w:rsidTr="000F7BB9">
        <w:trPr>
          <w:cantSplit/>
          <w:trHeight w:val="601"/>
        </w:trPr>
        <w:tc>
          <w:tcPr>
            <w:tcW w:w="1854" w:type="pct"/>
          </w:tcPr>
          <w:p w14:paraId="16046071" w14:textId="77777777" w:rsidR="002D5545" w:rsidRPr="00CC44D1" w:rsidRDefault="006145A1" w:rsidP="00A261EA">
            <w:pPr>
              <w:pStyle w:val="NoSpacing"/>
              <w:rPr>
                <w:rStyle w:val="Strong"/>
                <w:sz w:val="24"/>
                <w:szCs w:val="24"/>
              </w:rPr>
            </w:pPr>
            <w:r w:rsidRPr="00CC44D1">
              <w:rPr>
                <w:rStyle w:val="Strong"/>
                <w:sz w:val="24"/>
                <w:szCs w:val="24"/>
              </w:rPr>
              <w:t>Date contract notice dispatched to publisher</w:t>
            </w:r>
          </w:p>
        </w:tc>
        <w:tc>
          <w:tcPr>
            <w:tcW w:w="3146" w:type="pct"/>
          </w:tcPr>
          <w:p w14:paraId="40F497BB" w14:textId="2997CC31" w:rsidR="002D5545" w:rsidRPr="00CC44D1" w:rsidRDefault="009A4C0E" w:rsidP="00A261EA">
            <w:pPr>
              <w:pStyle w:val="NoSpacing"/>
              <w:rPr>
                <w:sz w:val="24"/>
                <w:szCs w:val="24"/>
              </w:rPr>
            </w:pPr>
            <w:r>
              <w:rPr>
                <w:noProof/>
                <w:sz w:val="24"/>
                <w:szCs w:val="24"/>
              </w:rPr>
              <w:t>Friday 31</w:t>
            </w:r>
            <w:r w:rsidR="00D91B7B">
              <w:rPr>
                <w:noProof/>
                <w:sz w:val="24"/>
                <w:szCs w:val="24"/>
              </w:rPr>
              <w:t xml:space="preserve"> October 2025</w:t>
            </w:r>
          </w:p>
        </w:tc>
      </w:tr>
      <w:tr w:rsidR="00200C59" w14:paraId="18A55C58" w14:textId="77777777" w:rsidTr="000F7BB9">
        <w:trPr>
          <w:cantSplit/>
        </w:trPr>
        <w:tc>
          <w:tcPr>
            <w:tcW w:w="1854" w:type="pct"/>
          </w:tcPr>
          <w:p w14:paraId="47BCC2ED" w14:textId="77777777" w:rsidR="004312B5" w:rsidRPr="00CC44D1" w:rsidRDefault="006145A1" w:rsidP="00A261EA">
            <w:pPr>
              <w:pStyle w:val="NoSpacing"/>
              <w:rPr>
                <w:rStyle w:val="Strong"/>
                <w:sz w:val="24"/>
                <w:szCs w:val="24"/>
              </w:rPr>
            </w:pPr>
            <w:r w:rsidRPr="00CC44D1">
              <w:rPr>
                <w:rStyle w:val="Strong"/>
                <w:sz w:val="24"/>
                <w:szCs w:val="24"/>
              </w:rPr>
              <w:t>Procurement procedure</w:t>
            </w:r>
          </w:p>
        </w:tc>
        <w:tc>
          <w:tcPr>
            <w:tcW w:w="3146" w:type="pct"/>
          </w:tcPr>
          <w:p w14:paraId="2F8EE9A0" w14:textId="77777777" w:rsidR="004312B5" w:rsidRPr="00CC44D1" w:rsidRDefault="004434E9" w:rsidP="00A261EA">
            <w:pPr>
              <w:pStyle w:val="NoSpacing"/>
              <w:rPr>
                <w:sz w:val="24"/>
                <w:szCs w:val="24"/>
              </w:rPr>
            </w:pPr>
            <w:r w:rsidRPr="00CC44D1">
              <w:rPr>
                <w:noProof/>
                <w:sz w:val="24"/>
                <w:szCs w:val="24"/>
              </w:rPr>
              <w:t>Open procedure as defined in the Procurement Regulations 2024</w:t>
            </w:r>
          </w:p>
        </w:tc>
      </w:tr>
      <w:tr w:rsidR="00200C59" w14:paraId="739EE2F7" w14:textId="77777777" w:rsidTr="000A6085">
        <w:trPr>
          <w:cantSplit/>
        </w:trPr>
        <w:tc>
          <w:tcPr>
            <w:tcW w:w="3331" w:type="dxa"/>
          </w:tcPr>
          <w:p w14:paraId="1AD45ECF" w14:textId="77777777" w:rsidR="004434E9" w:rsidRPr="00CC44D1" w:rsidRDefault="006145A1" w:rsidP="00B35010">
            <w:pPr>
              <w:spacing w:before="0" w:after="0" w:line="264" w:lineRule="auto"/>
              <w:rPr>
                <w:b/>
                <w:sz w:val="24"/>
                <w:szCs w:val="24"/>
              </w:rPr>
            </w:pPr>
            <w:r w:rsidRPr="00CC44D1">
              <w:rPr>
                <w:b/>
                <w:sz w:val="24"/>
                <w:szCs w:val="24"/>
              </w:rPr>
              <w:t xml:space="preserve">Final deadline for submission of clarification questions relating to </w:t>
            </w:r>
            <w:r w:rsidR="0018031D">
              <w:rPr>
                <w:b/>
                <w:sz w:val="24"/>
                <w:szCs w:val="24"/>
              </w:rPr>
              <w:t>tender</w:t>
            </w:r>
          </w:p>
        </w:tc>
        <w:tc>
          <w:tcPr>
            <w:tcW w:w="5685" w:type="dxa"/>
          </w:tcPr>
          <w:p w14:paraId="6045DF93" w14:textId="73D58FD7" w:rsidR="004434E9" w:rsidRPr="00CC44D1" w:rsidRDefault="006145A1" w:rsidP="004434E9">
            <w:pPr>
              <w:spacing w:before="0" w:after="0"/>
              <w:rPr>
                <w:sz w:val="24"/>
                <w:szCs w:val="24"/>
              </w:rPr>
            </w:pPr>
            <w:r w:rsidRPr="00CC44D1">
              <w:rPr>
                <w:sz w:val="24"/>
                <w:szCs w:val="24"/>
              </w:rPr>
              <w:t xml:space="preserve">12:00 AM UK time on </w:t>
            </w:r>
            <w:r w:rsidR="00A71F21">
              <w:rPr>
                <w:sz w:val="24"/>
                <w:szCs w:val="24"/>
              </w:rPr>
              <w:t>Thursday 4</w:t>
            </w:r>
            <w:r w:rsidR="00C062CE">
              <w:rPr>
                <w:sz w:val="24"/>
                <w:szCs w:val="24"/>
              </w:rPr>
              <w:t xml:space="preserve"> December</w:t>
            </w:r>
            <w:r w:rsidRPr="00CC44D1">
              <w:rPr>
                <w:sz w:val="24"/>
                <w:szCs w:val="24"/>
              </w:rPr>
              <w:t xml:space="preserve"> </w:t>
            </w:r>
            <w:r w:rsidR="007A0572">
              <w:rPr>
                <w:sz w:val="24"/>
                <w:szCs w:val="24"/>
              </w:rPr>
              <w:t>2025</w:t>
            </w:r>
            <w:r w:rsidR="006F4F2E" w:rsidRPr="00CC44D1">
              <w:rPr>
                <w:sz w:val="24"/>
                <w:szCs w:val="24"/>
              </w:rPr>
              <w:t xml:space="preserve"> </w:t>
            </w:r>
          </w:p>
        </w:tc>
      </w:tr>
      <w:tr w:rsidR="00200C59" w14:paraId="09A3AD3D" w14:textId="77777777" w:rsidTr="000A6085">
        <w:trPr>
          <w:cantSplit/>
        </w:trPr>
        <w:tc>
          <w:tcPr>
            <w:tcW w:w="3331" w:type="dxa"/>
          </w:tcPr>
          <w:p w14:paraId="31761265" w14:textId="77777777" w:rsidR="004434E9" w:rsidRPr="00CC44D1" w:rsidRDefault="006145A1" w:rsidP="00B35010">
            <w:pPr>
              <w:spacing w:before="0" w:after="0" w:line="264" w:lineRule="auto"/>
              <w:rPr>
                <w:b/>
                <w:sz w:val="24"/>
                <w:szCs w:val="24"/>
              </w:rPr>
            </w:pPr>
            <w:r w:rsidRPr="00CC44D1">
              <w:rPr>
                <w:b/>
                <w:sz w:val="24"/>
                <w:szCs w:val="24"/>
              </w:rPr>
              <w:t>Deadline to request further explanation about clarification answers (no new questions to be introduced)</w:t>
            </w:r>
          </w:p>
        </w:tc>
        <w:tc>
          <w:tcPr>
            <w:tcW w:w="5685" w:type="dxa"/>
          </w:tcPr>
          <w:p w14:paraId="19AC7F7D" w14:textId="77777777" w:rsidR="004434E9" w:rsidRPr="00CC44D1" w:rsidRDefault="006145A1" w:rsidP="004434E9">
            <w:pPr>
              <w:spacing w:before="0" w:after="0"/>
              <w:rPr>
                <w:sz w:val="24"/>
                <w:szCs w:val="24"/>
              </w:rPr>
            </w:pPr>
            <w:r w:rsidRPr="00CC44D1">
              <w:rPr>
                <w:sz w:val="24"/>
                <w:szCs w:val="24"/>
              </w:rPr>
              <w:t>Midnight UK time on the third working day after the Council sends its final answers to the clarification questions received before the above deadline</w:t>
            </w:r>
          </w:p>
        </w:tc>
      </w:tr>
      <w:tr w:rsidR="00200C59" w14:paraId="663FC70B" w14:textId="77777777" w:rsidTr="000A6085">
        <w:trPr>
          <w:cantSplit/>
        </w:trPr>
        <w:tc>
          <w:tcPr>
            <w:tcW w:w="3331" w:type="dxa"/>
          </w:tcPr>
          <w:p w14:paraId="6739B3EE" w14:textId="77777777" w:rsidR="004434E9" w:rsidRPr="00CC44D1" w:rsidRDefault="006145A1" w:rsidP="00B35010">
            <w:pPr>
              <w:spacing w:before="0" w:after="0" w:line="264" w:lineRule="auto"/>
              <w:rPr>
                <w:sz w:val="24"/>
                <w:szCs w:val="24"/>
              </w:rPr>
            </w:pPr>
            <w:r w:rsidRPr="00CC44D1">
              <w:rPr>
                <w:b/>
                <w:sz w:val="24"/>
                <w:szCs w:val="24"/>
              </w:rPr>
              <w:t>Deadline for submission of tender documents</w:t>
            </w:r>
          </w:p>
        </w:tc>
        <w:tc>
          <w:tcPr>
            <w:tcW w:w="5685" w:type="dxa"/>
          </w:tcPr>
          <w:p w14:paraId="2BB8A933" w14:textId="2E28E2F3" w:rsidR="004434E9" w:rsidRPr="00CC44D1" w:rsidRDefault="00320ADA" w:rsidP="004434E9">
            <w:pPr>
              <w:spacing w:before="0" w:after="0"/>
              <w:rPr>
                <w:sz w:val="24"/>
                <w:szCs w:val="24"/>
              </w:rPr>
            </w:pPr>
            <w:r w:rsidRPr="00CC44D1">
              <w:rPr>
                <w:noProof/>
                <w:sz w:val="24"/>
                <w:szCs w:val="24"/>
              </w:rPr>
              <w:t>12:00 AM</w:t>
            </w:r>
            <w:r w:rsidRPr="00CC44D1">
              <w:rPr>
                <w:sz w:val="24"/>
                <w:szCs w:val="24"/>
              </w:rPr>
              <w:t xml:space="preserve"> UK time on</w:t>
            </w:r>
            <w:r w:rsidR="00A75BAD">
              <w:rPr>
                <w:sz w:val="24"/>
                <w:szCs w:val="24"/>
              </w:rPr>
              <w:t xml:space="preserve"> </w:t>
            </w:r>
            <w:r w:rsidR="00BE0840">
              <w:rPr>
                <w:sz w:val="24"/>
                <w:szCs w:val="24"/>
              </w:rPr>
              <w:t>Monday 15</w:t>
            </w:r>
            <w:r w:rsidR="00A75BAD" w:rsidRPr="00A75BAD">
              <w:rPr>
                <w:sz w:val="24"/>
                <w:szCs w:val="24"/>
                <w:vertAlign w:val="superscript"/>
              </w:rPr>
              <w:t>th</w:t>
            </w:r>
            <w:r w:rsidR="00A75BAD">
              <w:rPr>
                <w:sz w:val="24"/>
                <w:szCs w:val="24"/>
              </w:rPr>
              <w:t xml:space="preserve"> December</w:t>
            </w:r>
            <w:r w:rsidRPr="00CC44D1">
              <w:rPr>
                <w:sz w:val="24"/>
                <w:szCs w:val="24"/>
              </w:rPr>
              <w:t xml:space="preserve"> </w:t>
            </w:r>
            <w:r w:rsidR="00A75BAD">
              <w:rPr>
                <w:sz w:val="24"/>
                <w:szCs w:val="24"/>
              </w:rPr>
              <w:t>2025</w:t>
            </w:r>
          </w:p>
        </w:tc>
      </w:tr>
      <w:tr w:rsidR="00200C59" w14:paraId="2ED9AFCB" w14:textId="77777777" w:rsidTr="00F24370">
        <w:trPr>
          <w:cantSplit/>
        </w:trPr>
        <w:tc>
          <w:tcPr>
            <w:tcW w:w="3320" w:type="dxa"/>
          </w:tcPr>
          <w:p w14:paraId="37C3CFB5" w14:textId="77777777" w:rsidR="004312B5" w:rsidRPr="00CC44D1" w:rsidRDefault="006145A1"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5696" w:type="dxa"/>
          </w:tcPr>
          <w:p w14:paraId="6E041D01" w14:textId="51FFA314" w:rsidR="004312B5" w:rsidRPr="00CC44D1" w:rsidRDefault="004C20FA" w:rsidP="00A261EA">
            <w:pPr>
              <w:pStyle w:val="NoSpacing"/>
              <w:rPr>
                <w:sz w:val="24"/>
                <w:szCs w:val="24"/>
              </w:rPr>
            </w:pPr>
            <w:r>
              <w:rPr>
                <w:noProof/>
                <w:sz w:val="24"/>
                <w:szCs w:val="24"/>
              </w:rPr>
              <w:t xml:space="preserve">6 February </w:t>
            </w:r>
            <w:r w:rsidR="003230CE">
              <w:rPr>
                <w:noProof/>
                <w:sz w:val="24"/>
                <w:szCs w:val="24"/>
              </w:rPr>
              <w:t>2026</w:t>
            </w:r>
          </w:p>
        </w:tc>
      </w:tr>
      <w:tr w:rsidR="00200C59" w14:paraId="388BB5F9" w14:textId="77777777" w:rsidTr="00F24370">
        <w:trPr>
          <w:cantSplit/>
        </w:trPr>
        <w:tc>
          <w:tcPr>
            <w:tcW w:w="3320" w:type="dxa"/>
          </w:tcPr>
          <w:p w14:paraId="7039BF1B" w14:textId="77777777" w:rsidR="004312B5" w:rsidRPr="00CC44D1" w:rsidRDefault="006145A1" w:rsidP="00A261EA">
            <w:pPr>
              <w:pStyle w:val="NoSpacing"/>
              <w:rPr>
                <w:rStyle w:val="Strong"/>
                <w:sz w:val="24"/>
                <w:szCs w:val="24"/>
              </w:rPr>
            </w:pPr>
            <w:r w:rsidRPr="00CC44D1">
              <w:rPr>
                <w:rStyle w:val="Strong"/>
                <w:sz w:val="24"/>
                <w:szCs w:val="24"/>
              </w:rPr>
              <w:t>Expected date for standstill period to finish</w:t>
            </w:r>
          </w:p>
        </w:tc>
        <w:tc>
          <w:tcPr>
            <w:tcW w:w="5696" w:type="dxa"/>
          </w:tcPr>
          <w:p w14:paraId="72657022" w14:textId="7114CA3F" w:rsidR="004312B5" w:rsidRPr="00CC44D1" w:rsidRDefault="006145A1" w:rsidP="00A261EA">
            <w:pPr>
              <w:pStyle w:val="NoSpacing"/>
              <w:rPr>
                <w:sz w:val="24"/>
                <w:szCs w:val="24"/>
              </w:rPr>
            </w:pPr>
            <w:r w:rsidRPr="00CC44D1">
              <w:rPr>
                <w:sz w:val="24"/>
                <w:szCs w:val="24"/>
              </w:rPr>
              <w:t xml:space="preserve">Midnight UK time </w:t>
            </w:r>
            <w:r w:rsidR="003E4A3F">
              <w:rPr>
                <w:sz w:val="24"/>
                <w:szCs w:val="24"/>
              </w:rPr>
              <w:t>1</w:t>
            </w:r>
            <w:r w:rsidR="002D3E1E">
              <w:rPr>
                <w:sz w:val="24"/>
                <w:szCs w:val="24"/>
              </w:rPr>
              <w:t>7</w:t>
            </w:r>
            <w:r w:rsidR="003E4A3F">
              <w:rPr>
                <w:sz w:val="24"/>
                <w:szCs w:val="24"/>
              </w:rPr>
              <w:t xml:space="preserve"> February</w:t>
            </w:r>
            <w:r w:rsidR="004C20FA">
              <w:rPr>
                <w:sz w:val="24"/>
                <w:szCs w:val="24"/>
              </w:rPr>
              <w:t xml:space="preserve"> </w:t>
            </w:r>
            <w:r w:rsidR="00A01A3C">
              <w:rPr>
                <w:noProof/>
                <w:sz w:val="24"/>
                <w:szCs w:val="24"/>
              </w:rPr>
              <w:t>2026</w:t>
            </w:r>
          </w:p>
        </w:tc>
      </w:tr>
      <w:tr w:rsidR="00200C59" w14:paraId="56F9CDFA" w14:textId="77777777" w:rsidTr="00CC44D1">
        <w:trPr>
          <w:cantSplit/>
        </w:trPr>
        <w:tc>
          <w:tcPr>
            <w:tcW w:w="3357" w:type="dxa"/>
          </w:tcPr>
          <w:p w14:paraId="62D0E167" w14:textId="77777777" w:rsidR="004312B5" w:rsidRPr="00CC44D1" w:rsidRDefault="006145A1" w:rsidP="00A261EA">
            <w:pPr>
              <w:pStyle w:val="NoSpacing"/>
              <w:rPr>
                <w:rStyle w:val="Strong"/>
                <w:sz w:val="24"/>
                <w:szCs w:val="24"/>
              </w:rPr>
            </w:pPr>
            <w:r w:rsidRPr="00CC44D1">
              <w:rPr>
                <w:rStyle w:val="Strong"/>
                <w:sz w:val="24"/>
                <w:szCs w:val="24"/>
              </w:rPr>
              <w:lastRenderedPageBreak/>
              <w:t xml:space="preserve"> Contract Award</w:t>
            </w:r>
          </w:p>
        </w:tc>
        <w:tc>
          <w:tcPr>
            <w:tcW w:w="5659" w:type="dxa"/>
          </w:tcPr>
          <w:p w14:paraId="0264255B" w14:textId="1C80CCFD" w:rsidR="004312B5" w:rsidRPr="00CC44D1" w:rsidRDefault="002D3E1E" w:rsidP="00A261EA">
            <w:pPr>
              <w:pStyle w:val="NoSpacing"/>
              <w:rPr>
                <w:sz w:val="24"/>
                <w:szCs w:val="24"/>
              </w:rPr>
            </w:pPr>
            <w:r>
              <w:rPr>
                <w:noProof/>
                <w:sz w:val="24"/>
                <w:szCs w:val="24"/>
              </w:rPr>
              <w:t xml:space="preserve">18 </w:t>
            </w:r>
            <w:r w:rsidR="00821113">
              <w:rPr>
                <w:noProof/>
                <w:sz w:val="24"/>
                <w:szCs w:val="24"/>
              </w:rPr>
              <w:t>February</w:t>
            </w:r>
            <w:r w:rsidR="00A65C7F" w:rsidRPr="00CC44D1">
              <w:rPr>
                <w:noProof/>
                <w:sz w:val="24"/>
                <w:szCs w:val="24"/>
              </w:rPr>
              <w:t xml:space="preserve"> </w:t>
            </w:r>
            <w:r w:rsidR="00881572">
              <w:rPr>
                <w:noProof/>
                <w:sz w:val="24"/>
                <w:szCs w:val="24"/>
              </w:rPr>
              <w:t>2026</w:t>
            </w:r>
          </w:p>
        </w:tc>
      </w:tr>
      <w:tr w:rsidR="00200C59" w14:paraId="214C1280" w14:textId="77777777" w:rsidTr="00A261EA">
        <w:trPr>
          <w:cantSplit/>
          <w:trHeight w:val="1343"/>
        </w:trPr>
        <w:tc>
          <w:tcPr>
            <w:tcW w:w="3349" w:type="dxa"/>
          </w:tcPr>
          <w:p w14:paraId="485FD952" w14:textId="77777777" w:rsidR="004312B5" w:rsidRPr="00CC44D1" w:rsidRDefault="006145A1" w:rsidP="00A261EA">
            <w:pPr>
              <w:pStyle w:val="NoSpacing"/>
              <w:rPr>
                <w:rStyle w:val="Strong"/>
                <w:sz w:val="24"/>
                <w:szCs w:val="24"/>
              </w:rPr>
            </w:pPr>
            <w:r w:rsidRPr="00CC44D1">
              <w:rPr>
                <w:rStyle w:val="Strong"/>
                <w:sz w:val="24"/>
                <w:szCs w:val="24"/>
              </w:rPr>
              <w:t>Contracting Authority’s name and address</w:t>
            </w:r>
          </w:p>
          <w:p w14:paraId="2021060B" w14:textId="77777777" w:rsidR="003401C0" w:rsidRPr="00CC44D1" w:rsidRDefault="003401C0" w:rsidP="00A261EA">
            <w:pPr>
              <w:pStyle w:val="NoSpacing"/>
              <w:rPr>
                <w:rStyle w:val="Emphasis"/>
                <w:color w:val="auto"/>
                <w:sz w:val="24"/>
                <w:szCs w:val="24"/>
              </w:rPr>
            </w:pPr>
          </w:p>
        </w:tc>
        <w:tc>
          <w:tcPr>
            <w:tcW w:w="5667" w:type="dxa"/>
          </w:tcPr>
          <w:p w14:paraId="2DF19303" w14:textId="77777777" w:rsidR="004312B5" w:rsidRPr="00CC44D1" w:rsidRDefault="006145A1" w:rsidP="00A261EA">
            <w:pPr>
              <w:pStyle w:val="NoSpacing"/>
              <w:rPr>
                <w:sz w:val="24"/>
                <w:szCs w:val="24"/>
              </w:rPr>
            </w:pPr>
            <w:r w:rsidRPr="00CC44D1">
              <w:rPr>
                <w:noProof/>
                <w:sz w:val="24"/>
                <w:szCs w:val="24"/>
              </w:rPr>
              <w:t>Procurement Sourcing Team</w:t>
            </w:r>
          </w:p>
          <w:p w14:paraId="27A1AAB7" w14:textId="77777777" w:rsidR="004312B5" w:rsidRPr="00CC44D1" w:rsidRDefault="006145A1" w:rsidP="00A261EA">
            <w:pPr>
              <w:pStyle w:val="NoSpacing"/>
              <w:rPr>
                <w:sz w:val="24"/>
                <w:szCs w:val="24"/>
              </w:rPr>
            </w:pPr>
            <w:r w:rsidRPr="00CC44D1">
              <w:rPr>
                <w:sz w:val="24"/>
                <w:szCs w:val="24"/>
              </w:rPr>
              <w:t>Norfolk County Council</w:t>
            </w:r>
          </w:p>
          <w:p w14:paraId="001EF30B" w14:textId="77777777" w:rsidR="004312B5" w:rsidRPr="00CC44D1" w:rsidRDefault="006145A1"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3E5EA831" w14:textId="77777777" w:rsidR="004312B5" w:rsidRPr="00CC44D1" w:rsidRDefault="006145A1" w:rsidP="00A261EA">
            <w:pPr>
              <w:pStyle w:val="NoSpacing"/>
              <w:rPr>
                <w:sz w:val="24"/>
                <w:szCs w:val="24"/>
              </w:rPr>
            </w:pPr>
            <w:r w:rsidRPr="00CC44D1">
              <w:rPr>
                <w:sz w:val="24"/>
                <w:szCs w:val="24"/>
              </w:rPr>
              <w:t>Martineau Lane</w:t>
            </w:r>
          </w:p>
          <w:p w14:paraId="5067264F" w14:textId="77777777" w:rsidR="004312B5" w:rsidRPr="00CC44D1" w:rsidRDefault="006145A1" w:rsidP="00A261EA">
            <w:pPr>
              <w:pStyle w:val="NoSpacing"/>
              <w:rPr>
                <w:sz w:val="24"/>
                <w:szCs w:val="24"/>
              </w:rPr>
            </w:pPr>
            <w:r w:rsidRPr="00CC44D1">
              <w:rPr>
                <w:sz w:val="24"/>
                <w:szCs w:val="24"/>
              </w:rPr>
              <w:t>Norwich</w:t>
            </w:r>
            <w:r w:rsidRPr="00CC44D1">
              <w:rPr>
                <w:sz w:val="24"/>
                <w:szCs w:val="24"/>
              </w:rPr>
              <w:br/>
              <w:t>NR1 2DH</w:t>
            </w:r>
          </w:p>
          <w:p w14:paraId="20358A01" w14:textId="77777777" w:rsidR="004312B5" w:rsidRPr="00CC44D1" w:rsidRDefault="006145A1" w:rsidP="00A261EA">
            <w:pPr>
              <w:pStyle w:val="NoSpacing"/>
              <w:rPr>
                <w:sz w:val="24"/>
                <w:szCs w:val="24"/>
              </w:rPr>
            </w:pPr>
            <w:r w:rsidRPr="00CC44D1">
              <w:rPr>
                <w:sz w:val="24"/>
                <w:szCs w:val="24"/>
              </w:rPr>
              <w:t>United Kingdom</w:t>
            </w:r>
          </w:p>
          <w:p w14:paraId="40FC1205" w14:textId="77777777" w:rsidR="003401C0" w:rsidRPr="00CC44D1" w:rsidRDefault="006145A1" w:rsidP="00A261EA">
            <w:pPr>
              <w:pStyle w:val="NoSpacing"/>
              <w:rPr>
                <w:sz w:val="24"/>
                <w:szCs w:val="24"/>
              </w:rPr>
            </w:pPr>
            <w:r w:rsidRPr="00CC44D1">
              <w:rPr>
                <w:rStyle w:val="Strong"/>
                <w:sz w:val="24"/>
                <w:szCs w:val="24"/>
              </w:rPr>
              <w:t>DO NOT SEND ANY CORRESPONDENCE BY POST</w:t>
            </w:r>
          </w:p>
        </w:tc>
      </w:tr>
      <w:tr w:rsidR="00200C59" w14:paraId="48B96F73" w14:textId="77777777" w:rsidTr="00A261EA">
        <w:trPr>
          <w:cantSplit/>
        </w:trPr>
        <w:tc>
          <w:tcPr>
            <w:tcW w:w="3349" w:type="dxa"/>
          </w:tcPr>
          <w:p w14:paraId="7E6E7351" w14:textId="77777777" w:rsidR="004312B5" w:rsidRPr="00CC44D1" w:rsidRDefault="006145A1" w:rsidP="00A261EA">
            <w:pPr>
              <w:pStyle w:val="NoSpacing"/>
              <w:rPr>
                <w:rStyle w:val="Emphasis"/>
                <w:color w:val="auto"/>
                <w:sz w:val="24"/>
                <w:szCs w:val="24"/>
              </w:rPr>
            </w:pPr>
            <w:r w:rsidRPr="00CC44D1">
              <w:rPr>
                <w:rStyle w:val="Strong"/>
                <w:sz w:val="24"/>
                <w:szCs w:val="24"/>
              </w:rPr>
              <w:t>Correspondence</w:t>
            </w:r>
          </w:p>
        </w:tc>
        <w:tc>
          <w:tcPr>
            <w:tcW w:w="5667" w:type="dxa"/>
          </w:tcPr>
          <w:p w14:paraId="6E4ADAD1" w14:textId="77777777" w:rsidR="004312B5" w:rsidRPr="00CC44D1" w:rsidRDefault="006145A1" w:rsidP="00A261EA">
            <w:pPr>
              <w:pStyle w:val="NoSpacing"/>
              <w:rPr>
                <w:sz w:val="24"/>
                <w:szCs w:val="24"/>
              </w:rPr>
            </w:pPr>
            <w:r w:rsidRPr="00CC44D1">
              <w:rPr>
                <w:sz w:val="24"/>
                <w:szCs w:val="24"/>
              </w:rPr>
              <w:t xml:space="preserve">All correspondence and clarifications regarding the procurement should go through In-Tend: </w:t>
            </w:r>
            <w:hyperlink r:id="rId23" w:history="1">
              <w:r w:rsidR="004312B5" w:rsidRPr="00CC44D1">
                <w:rPr>
                  <w:rStyle w:val="Hyperlink"/>
                  <w:color w:val="auto"/>
                  <w:sz w:val="24"/>
                  <w:szCs w:val="24"/>
                </w:rPr>
                <w:t>http://In-Tendhost.co.uk/norfolkcc</w:t>
              </w:r>
            </w:hyperlink>
            <w:r w:rsidRPr="00CC44D1">
              <w:rPr>
                <w:sz w:val="24"/>
                <w:szCs w:val="24"/>
              </w:rPr>
              <w:t xml:space="preserve"> </w:t>
            </w:r>
          </w:p>
        </w:tc>
      </w:tr>
      <w:tr w:rsidR="00200C59" w14:paraId="04398A2D" w14:textId="77777777" w:rsidTr="00CC44D1">
        <w:trPr>
          <w:cantSplit/>
        </w:trPr>
        <w:tc>
          <w:tcPr>
            <w:tcW w:w="3343" w:type="dxa"/>
          </w:tcPr>
          <w:p w14:paraId="0CF55B6F" w14:textId="77777777" w:rsidR="004312B5" w:rsidRPr="00CC44D1" w:rsidRDefault="006145A1" w:rsidP="00A261EA">
            <w:pPr>
              <w:pStyle w:val="NoSpacing"/>
              <w:rPr>
                <w:rStyle w:val="Strong"/>
                <w:sz w:val="24"/>
                <w:szCs w:val="24"/>
              </w:rPr>
            </w:pPr>
            <w:r w:rsidRPr="00CC44D1">
              <w:rPr>
                <w:rStyle w:val="Strong"/>
                <w:sz w:val="24"/>
                <w:szCs w:val="24"/>
              </w:rPr>
              <w:t>Confidentiality Agreement</w:t>
            </w:r>
          </w:p>
        </w:tc>
        <w:tc>
          <w:tcPr>
            <w:tcW w:w="5673" w:type="dxa"/>
          </w:tcPr>
          <w:p w14:paraId="3BC15DD5" w14:textId="13B69A2D" w:rsidR="004312B5" w:rsidRPr="00CC44D1" w:rsidRDefault="002741C6" w:rsidP="00A261EA">
            <w:pPr>
              <w:pStyle w:val="NoSpacing"/>
              <w:rPr>
                <w:sz w:val="24"/>
                <w:szCs w:val="24"/>
              </w:rPr>
            </w:pPr>
            <w:r>
              <w:rPr>
                <w:sz w:val="24"/>
                <w:szCs w:val="24"/>
              </w:rPr>
              <w:t>M</w:t>
            </w:r>
            <w:r w:rsidRPr="00CC44D1">
              <w:rPr>
                <w:sz w:val="24"/>
                <w:szCs w:val="24"/>
              </w:rPr>
              <w:t>ust be signed and submitted through In-Tend correspondence.</w:t>
            </w:r>
          </w:p>
        </w:tc>
      </w:tr>
      <w:tr w:rsidR="00200C59" w14:paraId="789C847D" w14:textId="77777777" w:rsidTr="00A261EA">
        <w:trPr>
          <w:cantSplit/>
        </w:trPr>
        <w:tc>
          <w:tcPr>
            <w:tcW w:w="3343" w:type="dxa"/>
          </w:tcPr>
          <w:p w14:paraId="2E769300" w14:textId="77777777" w:rsidR="004312B5" w:rsidRPr="00CC44D1" w:rsidRDefault="006145A1" w:rsidP="00A261EA">
            <w:pPr>
              <w:pStyle w:val="NoSpacing"/>
              <w:rPr>
                <w:rStyle w:val="Strong"/>
                <w:sz w:val="24"/>
                <w:szCs w:val="24"/>
              </w:rPr>
            </w:pPr>
            <w:r w:rsidRPr="00CC44D1">
              <w:rPr>
                <w:rStyle w:val="Strong"/>
                <w:sz w:val="24"/>
                <w:szCs w:val="24"/>
              </w:rPr>
              <w:t>Public Services (Social Value) Act 2012</w:t>
            </w:r>
          </w:p>
        </w:tc>
        <w:tc>
          <w:tcPr>
            <w:tcW w:w="5673" w:type="dxa"/>
          </w:tcPr>
          <w:p w14:paraId="0877D7C0" w14:textId="7DB101F4" w:rsidR="004312B5" w:rsidRPr="00CC44D1" w:rsidRDefault="00BD2FDD" w:rsidP="00A261EA">
            <w:pPr>
              <w:spacing w:before="0" w:after="160" w:line="259" w:lineRule="auto"/>
              <w:contextualSpacing/>
              <w:rPr>
                <w:sz w:val="24"/>
                <w:szCs w:val="24"/>
              </w:rPr>
            </w:pPr>
            <w:r>
              <w:rPr>
                <w:sz w:val="24"/>
                <w:szCs w:val="24"/>
              </w:rPr>
              <w:t xml:space="preserve">Social Value has been considered and is an integral part of the service. </w:t>
            </w:r>
            <w:r w:rsidR="00F356E1">
              <w:rPr>
                <w:sz w:val="24"/>
                <w:szCs w:val="24"/>
              </w:rPr>
              <w:t xml:space="preserve">Consideration of Social Value has been incorporated into Form F: Quality Questions.  </w:t>
            </w:r>
          </w:p>
        </w:tc>
      </w:tr>
      <w:tr w:rsidR="00200C59" w14:paraId="343DA627" w14:textId="77777777" w:rsidTr="007D4021">
        <w:trPr>
          <w:cantSplit/>
        </w:trPr>
        <w:tc>
          <w:tcPr>
            <w:tcW w:w="3357" w:type="dxa"/>
          </w:tcPr>
          <w:p w14:paraId="2793A1E7" w14:textId="77777777" w:rsidR="004312B5" w:rsidRPr="00CC44D1" w:rsidRDefault="006145A1" w:rsidP="00A261EA">
            <w:pPr>
              <w:pStyle w:val="NoSpacing"/>
              <w:rPr>
                <w:rStyle w:val="Strong"/>
                <w:sz w:val="24"/>
                <w:szCs w:val="24"/>
              </w:rPr>
            </w:pPr>
            <w:r w:rsidRPr="00CC44D1">
              <w:rPr>
                <w:rStyle w:val="Strong"/>
                <w:sz w:val="24"/>
                <w:szCs w:val="24"/>
              </w:rPr>
              <w:t>Address for submission of tender documents</w:t>
            </w:r>
          </w:p>
        </w:tc>
        <w:tc>
          <w:tcPr>
            <w:tcW w:w="5659" w:type="dxa"/>
          </w:tcPr>
          <w:p w14:paraId="65B6E35F" w14:textId="77777777" w:rsidR="004312B5" w:rsidRPr="00CC44D1" w:rsidRDefault="006145A1" w:rsidP="00A261EA">
            <w:pPr>
              <w:pStyle w:val="NoSpacing"/>
              <w:rPr>
                <w:sz w:val="24"/>
                <w:szCs w:val="24"/>
              </w:rPr>
            </w:pPr>
            <w:r w:rsidRPr="00CC44D1">
              <w:rPr>
                <w:sz w:val="24"/>
                <w:szCs w:val="24"/>
              </w:rPr>
              <w:t>All tenders must be submitted via the In-Tend portal.</w:t>
            </w:r>
          </w:p>
        </w:tc>
      </w:tr>
      <w:tr w:rsidR="00200C59" w14:paraId="6EA90179" w14:textId="77777777" w:rsidTr="007D4021">
        <w:trPr>
          <w:cantSplit/>
        </w:trPr>
        <w:tc>
          <w:tcPr>
            <w:tcW w:w="3357" w:type="dxa"/>
          </w:tcPr>
          <w:p w14:paraId="3C1BFC90" w14:textId="77777777" w:rsidR="004312B5" w:rsidRPr="00CC44D1" w:rsidRDefault="006145A1" w:rsidP="00A261EA">
            <w:pPr>
              <w:pStyle w:val="NoSpacing"/>
              <w:rPr>
                <w:rStyle w:val="Strong"/>
                <w:sz w:val="24"/>
                <w:szCs w:val="24"/>
              </w:rPr>
            </w:pPr>
            <w:r w:rsidRPr="00CC44D1">
              <w:rPr>
                <w:rStyle w:val="Strong"/>
                <w:sz w:val="24"/>
                <w:szCs w:val="24"/>
              </w:rPr>
              <w:t>Period for which offers must remain open for acceptance</w:t>
            </w:r>
          </w:p>
        </w:tc>
        <w:tc>
          <w:tcPr>
            <w:tcW w:w="5659" w:type="dxa"/>
          </w:tcPr>
          <w:p w14:paraId="18B4E45A" w14:textId="22C9EDD4" w:rsidR="004312B5" w:rsidRPr="00CC44D1" w:rsidRDefault="00BD2FDD" w:rsidP="00A261EA">
            <w:pPr>
              <w:pStyle w:val="NoSpacing"/>
              <w:rPr>
                <w:sz w:val="24"/>
                <w:szCs w:val="24"/>
              </w:rPr>
            </w:pPr>
            <w:r>
              <w:rPr>
                <w:noProof/>
                <w:sz w:val="24"/>
                <w:szCs w:val="24"/>
              </w:rPr>
              <w:t>18</w:t>
            </w:r>
            <w:r w:rsidRPr="00CC44D1">
              <w:rPr>
                <w:noProof/>
                <w:sz w:val="24"/>
                <w:szCs w:val="24"/>
              </w:rPr>
              <w:t>0</w:t>
            </w:r>
            <w:r w:rsidRPr="00CC44D1">
              <w:rPr>
                <w:sz w:val="24"/>
                <w:szCs w:val="24"/>
              </w:rPr>
              <w:t xml:space="preserve"> days from the tender submission deadline</w:t>
            </w:r>
          </w:p>
        </w:tc>
      </w:tr>
      <w:tr w:rsidR="00200C59" w14:paraId="144B28E7" w14:textId="77777777" w:rsidTr="007D4021">
        <w:trPr>
          <w:cantSplit/>
        </w:trPr>
        <w:tc>
          <w:tcPr>
            <w:tcW w:w="3357" w:type="dxa"/>
          </w:tcPr>
          <w:p w14:paraId="64AA624F" w14:textId="77777777" w:rsidR="004312B5" w:rsidRPr="00CC44D1" w:rsidRDefault="006145A1" w:rsidP="00A261EA">
            <w:pPr>
              <w:pStyle w:val="NoSpacing"/>
              <w:rPr>
                <w:rStyle w:val="Strong"/>
                <w:sz w:val="24"/>
                <w:szCs w:val="24"/>
              </w:rPr>
            </w:pPr>
            <w:r w:rsidRPr="00CC44D1">
              <w:rPr>
                <w:rStyle w:val="Strong"/>
                <w:sz w:val="24"/>
                <w:szCs w:val="24"/>
              </w:rPr>
              <w:t>Award decision and standstill process</w:t>
            </w:r>
          </w:p>
        </w:tc>
        <w:tc>
          <w:tcPr>
            <w:tcW w:w="5659" w:type="dxa"/>
          </w:tcPr>
          <w:p w14:paraId="778A6B81" w14:textId="77777777" w:rsidR="004312B5" w:rsidRPr="00CC44D1" w:rsidRDefault="006145A1"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w:t>
            </w:r>
            <w:proofErr w:type="gramStart"/>
            <w:r w:rsidR="003B12E3" w:rsidRPr="00CC44D1">
              <w:rPr>
                <w:sz w:val="24"/>
                <w:szCs w:val="24"/>
              </w:rPr>
              <w:t>enter into</w:t>
            </w:r>
            <w:proofErr w:type="gramEnd"/>
            <w:r w:rsidRPr="00CC44D1">
              <w:rPr>
                <w:sz w:val="24"/>
                <w:szCs w:val="24"/>
              </w:rPr>
              <w:t xml:space="preserve"> a contract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226CF545" w14:textId="77777777" w:rsidR="004312B5" w:rsidRPr="00CC44D1" w:rsidRDefault="004312B5" w:rsidP="004312B5">
      <w:pPr>
        <w:pStyle w:val="NoSpacing"/>
        <w:rPr>
          <w:rStyle w:val="Strong"/>
          <w:b w:val="0"/>
          <w:sz w:val="24"/>
          <w:szCs w:val="24"/>
        </w:rPr>
      </w:pPr>
    </w:p>
    <w:p w14:paraId="490A1941" w14:textId="77777777" w:rsidR="004312B5" w:rsidRPr="00CC44D1" w:rsidRDefault="004312B5" w:rsidP="004312B5">
      <w:pPr>
        <w:pStyle w:val="NoSpacing"/>
        <w:tabs>
          <w:tab w:val="left" w:pos="3455"/>
        </w:tabs>
        <w:rPr>
          <w:sz w:val="24"/>
          <w:szCs w:val="24"/>
        </w:rPr>
      </w:pPr>
    </w:p>
    <w:p w14:paraId="2377AD81" w14:textId="77777777" w:rsidR="004312B5" w:rsidRPr="00CC44D1" w:rsidRDefault="006145A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4" w:name="_Toc256000006"/>
      <w:bookmarkStart w:id="35" w:name="_Toc326234131"/>
      <w:bookmarkStart w:id="36" w:name="_Toc326241328"/>
      <w:bookmarkStart w:id="37" w:name="_Toc527015612"/>
      <w:r w:rsidRPr="00CC44D1">
        <w:rPr>
          <w:rFonts w:asciiTheme="majorHAnsi" w:hAnsiTheme="majorHAnsi" w:cstheme="majorHAnsi"/>
          <w:color w:val="auto"/>
          <w:sz w:val="24"/>
          <w:szCs w:val="24"/>
        </w:rPr>
        <w:t>Contract Data</w:t>
      </w:r>
      <w:bookmarkEnd w:id="34"/>
      <w:bookmarkEnd w:id="35"/>
      <w:bookmarkEnd w:id="36"/>
      <w:bookmarkEnd w:id="37"/>
    </w:p>
    <w:p w14:paraId="4147EE01" w14:textId="77777777" w:rsidR="004312B5" w:rsidRPr="00CC44D1" w:rsidRDefault="006145A1" w:rsidP="00FB302E">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Lots</w:t>
      </w:r>
    </w:p>
    <w:p w14:paraId="7F82626B" w14:textId="77777777" w:rsidR="004312B5" w:rsidRPr="00CC44D1" w:rsidRDefault="006145A1" w:rsidP="004312B5">
      <w:pPr>
        <w:pStyle w:val="NoSpacing"/>
        <w:spacing w:before="120" w:after="120" w:line="276" w:lineRule="auto"/>
        <w:rPr>
          <w:sz w:val="24"/>
          <w:szCs w:val="24"/>
        </w:rPr>
      </w:pPr>
      <w:r w:rsidRPr="00CC44D1">
        <w:rPr>
          <w:sz w:val="24"/>
          <w:szCs w:val="24"/>
        </w:rPr>
        <w:t>This procurement has been split into lots. You may bid for any or all lots. The lots are as follows:</w:t>
      </w:r>
    </w:p>
    <w:tbl>
      <w:tblPr>
        <w:tblStyle w:val="GridTable1Light-Accent1"/>
        <w:tblW w:w="5000" w:type="pct"/>
        <w:tblLayout w:type="fixed"/>
        <w:tblLook w:val="04A0" w:firstRow="1" w:lastRow="0" w:firstColumn="1" w:lastColumn="0" w:noHBand="0" w:noVBand="1"/>
      </w:tblPr>
      <w:tblGrid>
        <w:gridCol w:w="2122"/>
        <w:gridCol w:w="6894"/>
      </w:tblGrid>
      <w:tr w:rsidR="00200C59" w14:paraId="364134D4"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48069CB4" w14:textId="77777777" w:rsidR="004312B5" w:rsidRPr="00CC44D1" w:rsidRDefault="006145A1" w:rsidP="00A261EA">
            <w:pPr>
              <w:jc w:val="center"/>
              <w:rPr>
                <w:rStyle w:val="Strong"/>
                <w:sz w:val="24"/>
                <w:szCs w:val="24"/>
              </w:rPr>
            </w:pPr>
            <w:r w:rsidRPr="00CC44D1">
              <w:rPr>
                <w:rStyle w:val="Strong"/>
                <w:b/>
                <w:bCs w:val="0"/>
                <w:sz w:val="24"/>
                <w:szCs w:val="24"/>
              </w:rPr>
              <w:t>Number</w:t>
            </w:r>
          </w:p>
        </w:tc>
        <w:tc>
          <w:tcPr>
            <w:tcW w:w="3823" w:type="pct"/>
          </w:tcPr>
          <w:p w14:paraId="40B68CB8" w14:textId="77777777" w:rsidR="004312B5" w:rsidRPr="00CC44D1" w:rsidRDefault="006145A1" w:rsidP="00A261EA">
            <w:pPr>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Lot Title</w:t>
            </w:r>
          </w:p>
        </w:tc>
      </w:tr>
      <w:tr w:rsidR="00200C59" w14:paraId="187A594A" w14:textId="77777777" w:rsidTr="00200C59">
        <w:tc>
          <w:tcPr>
            <w:cnfStyle w:val="001000000000" w:firstRow="0" w:lastRow="0" w:firstColumn="1" w:lastColumn="0" w:oddVBand="0" w:evenVBand="0" w:oddHBand="0" w:evenHBand="0" w:firstRowFirstColumn="0" w:firstRowLastColumn="0" w:lastRowFirstColumn="0" w:lastRowLastColumn="0"/>
            <w:tcW w:w="1177" w:type="pct"/>
          </w:tcPr>
          <w:p w14:paraId="7E947584" w14:textId="77777777" w:rsidR="004312B5" w:rsidRPr="00CC44D1" w:rsidRDefault="006145A1" w:rsidP="0088487D">
            <w:pPr>
              <w:pStyle w:val="NoSpacing"/>
              <w:spacing w:before="120" w:after="120"/>
              <w:rPr>
                <w:sz w:val="24"/>
                <w:szCs w:val="24"/>
              </w:rPr>
            </w:pPr>
            <w:r w:rsidRPr="00CC44D1">
              <w:rPr>
                <w:noProof/>
                <w:sz w:val="24"/>
                <w:szCs w:val="24"/>
              </w:rPr>
              <w:t>1</w:t>
            </w:r>
          </w:p>
        </w:tc>
        <w:tc>
          <w:tcPr>
            <w:tcW w:w="3823" w:type="pct"/>
          </w:tcPr>
          <w:p w14:paraId="206D3441" w14:textId="72E3923B" w:rsidR="004312B5" w:rsidRPr="00CC44D1" w:rsidRDefault="0070370B"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noProof/>
                <w:sz w:val="24"/>
                <w:szCs w:val="24"/>
              </w:rPr>
              <w:t>N</w:t>
            </w:r>
            <w:r>
              <w:rPr>
                <w:rStyle w:val="Strong"/>
                <w:noProof/>
              </w:rPr>
              <w:t xml:space="preserve">orwich </w:t>
            </w:r>
          </w:p>
        </w:tc>
      </w:tr>
      <w:tr w:rsidR="00200C59" w14:paraId="51B16867" w14:textId="77777777" w:rsidTr="00200C59">
        <w:tc>
          <w:tcPr>
            <w:cnfStyle w:val="001000000000" w:firstRow="0" w:lastRow="0" w:firstColumn="1" w:lastColumn="0" w:oddVBand="0" w:evenVBand="0" w:oddHBand="0" w:evenHBand="0" w:firstRowFirstColumn="0" w:firstRowLastColumn="0" w:lastRowFirstColumn="0" w:lastRowLastColumn="0"/>
            <w:tcW w:w="1177" w:type="pct"/>
          </w:tcPr>
          <w:p w14:paraId="28C01DC9" w14:textId="77777777" w:rsidR="004312B5" w:rsidRPr="00CC44D1" w:rsidRDefault="006145A1" w:rsidP="0088487D">
            <w:pPr>
              <w:pStyle w:val="NoSpacing"/>
              <w:spacing w:before="120" w:after="120"/>
              <w:rPr>
                <w:sz w:val="24"/>
                <w:szCs w:val="24"/>
              </w:rPr>
            </w:pPr>
            <w:r w:rsidRPr="00CC44D1">
              <w:rPr>
                <w:noProof/>
                <w:sz w:val="24"/>
                <w:szCs w:val="24"/>
              </w:rPr>
              <w:t>2</w:t>
            </w:r>
          </w:p>
        </w:tc>
        <w:tc>
          <w:tcPr>
            <w:tcW w:w="3823" w:type="pct"/>
          </w:tcPr>
          <w:p w14:paraId="6D4380CF" w14:textId="59059BAB" w:rsidR="004312B5" w:rsidRPr="0070370B" w:rsidRDefault="0070370B" w:rsidP="00A261EA">
            <w:pPr>
              <w:jc w:val="center"/>
              <w:cnfStyle w:val="000000000000" w:firstRow="0" w:lastRow="0" w:firstColumn="0" w:lastColumn="0" w:oddVBand="0" w:evenVBand="0" w:oddHBand="0" w:evenHBand="0" w:firstRowFirstColumn="0" w:firstRowLastColumn="0" w:lastRowFirstColumn="0" w:lastRowLastColumn="0"/>
              <w:rPr>
                <w:rStyle w:val="Strong"/>
                <w:noProof/>
              </w:rPr>
            </w:pPr>
            <w:r w:rsidRPr="0070370B">
              <w:rPr>
                <w:rStyle w:val="Strong"/>
                <w:noProof/>
              </w:rPr>
              <w:t>Norwich</w:t>
            </w:r>
            <w:r w:rsidR="005A09A6">
              <w:rPr>
                <w:rStyle w:val="Strong"/>
                <w:noProof/>
              </w:rPr>
              <w:t xml:space="preserve"> and North</w:t>
            </w:r>
          </w:p>
        </w:tc>
      </w:tr>
      <w:tr w:rsidR="00200C59" w14:paraId="6A651024" w14:textId="77777777" w:rsidTr="00200C59">
        <w:tc>
          <w:tcPr>
            <w:cnfStyle w:val="001000000000" w:firstRow="0" w:lastRow="0" w:firstColumn="1" w:lastColumn="0" w:oddVBand="0" w:evenVBand="0" w:oddHBand="0" w:evenHBand="0" w:firstRowFirstColumn="0" w:firstRowLastColumn="0" w:lastRowFirstColumn="0" w:lastRowLastColumn="0"/>
            <w:tcW w:w="1177" w:type="pct"/>
          </w:tcPr>
          <w:p w14:paraId="1DFF2424" w14:textId="77777777" w:rsidR="004312B5" w:rsidRPr="00CC44D1" w:rsidRDefault="006145A1" w:rsidP="0088487D">
            <w:pPr>
              <w:pStyle w:val="NoSpacing"/>
              <w:spacing w:before="120" w:after="120"/>
              <w:rPr>
                <w:sz w:val="24"/>
                <w:szCs w:val="24"/>
              </w:rPr>
            </w:pPr>
            <w:r w:rsidRPr="00CC44D1">
              <w:rPr>
                <w:noProof/>
                <w:sz w:val="24"/>
                <w:szCs w:val="24"/>
              </w:rPr>
              <w:lastRenderedPageBreak/>
              <w:t>3</w:t>
            </w:r>
          </w:p>
        </w:tc>
        <w:tc>
          <w:tcPr>
            <w:tcW w:w="3823" w:type="pct"/>
          </w:tcPr>
          <w:p w14:paraId="601A420F" w14:textId="084A6823" w:rsidR="004312B5" w:rsidRPr="0070370B" w:rsidRDefault="0070370B" w:rsidP="00A261EA">
            <w:pPr>
              <w:jc w:val="center"/>
              <w:cnfStyle w:val="000000000000" w:firstRow="0" w:lastRow="0" w:firstColumn="0" w:lastColumn="0" w:oddVBand="0" w:evenVBand="0" w:oddHBand="0" w:evenHBand="0" w:firstRowFirstColumn="0" w:firstRowLastColumn="0" w:lastRowFirstColumn="0" w:lastRowLastColumn="0"/>
              <w:rPr>
                <w:rStyle w:val="Strong"/>
                <w:noProof/>
              </w:rPr>
            </w:pPr>
            <w:r w:rsidRPr="0070370B">
              <w:rPr>
                <w:rStyle w:val="Strong"/>
                <w:noProof/>
              </w:rPr>
              <w:t>North and East Norfolk</w:t>
            </w:r>
          </w:p>
        </w:tc>
      </w:tr>
      <w:tr w:rsidR="0070370B" w14:paraId="247CFE5B" w14:textId="77777777" w:rsidTr="00200C59">
        <w:tc>
          <w:tcPr>
            <w:cnfStyle w:val="001000000000" w:firstRow="0" w:lastRow="0" w:firstColumn="1" w:lastColumn="0" w:oddVBand="0" w:evenVBand="0" w:oddHBand="0" w:evenHBand="0" w:firstRowFirstColumn="0" w:firstRowLastColumn="0" w:lastRowFirstColumn="0" w:lastRowLastColumn="0"/>
            <w:tcW w:w="1177" w:type="pct"/>
          </w:tcPr>
          <w:p w14:paraId="362B90E7" w14:textId="0B55E164" w:rsidR="0070370B" w:rsidRPr="00CC44D1" w:rsidRDefault="0070370B" w:rsidP="0088487D">
            <w:pPr>
              <w:pStyle w:val="NoSpacing"/>
              <w:spacing w:before="120" w:after="120"/>
              <w:rPr>
                <w:noProof/>
                <w:sz w:val="24"/>
                <w:szCs w:val="24"/>
              </w:rPr>
            </w:pPr>
            <w:r>
              <w:rPr>
                <w:noProof/>
                <w:sz w:val="24"/>
                <w:szCs w:val="24"/>
              </w:rPr>
              <w:t>4</w:t>
            </w:r>
          </w:p>
        </w:tc>
        <w:tc>
          <w:tcPr>
            <w:tcW w:w="3823" w:type="pct"/>
          </w:tcPr>
          <w:p w14:paraId="4062AC69" w14:textId="4E228187" w:rsidR="0070370B" w:rsidRPr="0070370B" w:rsidRDefault="0070370B" w:rsidP="00A261EA">
            <w:pPr>
              <w:jc w:val="center"/>
              <w:cnfStyle w:val="000000000000" w:firstRow="0" w:lastRow="0" w:firstColumn="0" w:lastColumn="0" w:oddVBand="0" w:evenVBand="0" w:oddHBand="0" w:evenHBand="0" w:firstRowFirstColumn="0" w:firstRowLastColumn="0" w:lastRowFirstColumn="0" w:lastRowLastColumn="0"/>
              <w:rPr>
                <w:rStyle w:val="Strong"/>
                <w:noProof/>
              </w:rPr>
            </w:pPr>
            <w:r w:rsidRPr="0070370B">
              <w:rPr>
                <w:rStyle w:val="Strong"/>
                <w:noProof/>
              </w:rPr>
              <w:t xml:space="preserve">West Norfolk </w:t>
            </w:r>
          </w:p>
        </w:tc>
      </w:tr>
      <w:tr w:rsidR="0070370B" w14:paraId="1AFA31D1" w14:textId="77777777" w:rsidTr="00200C59">
        <w:tc>
          <w:tcPr>
            <w:cnfStyle w:val="001000000000" w:firstRow="0" w:lastRow="0" w:firstColumn="1" w:lastColumn="0" w:oddVBand="0" w:evenVBand="0" w:oddHBand="0" w:evenHBand="0" w:firstRowFirstColumn="0" w:firstRowLastColumn="0" w:lastRowFirstColumn="0" w:lastRowLastColumn="0"/>
            <w:tcW w:w="1177" w:type="pct"/>
          </w:tcPr>
          <w:p w14:paraId="05456067" w14:textId="78B47139" w:rsidR="0070370B" w:rsidRPr="00CC44D1" w:rsidRDefault="0070370B" w:rsidP="0088487D">
            <w:pPr>
              <w:pStyle w:val="NoSpacing"/>
              <w:spacing w:before="120" w:after="120"/>
              <w:rPr>
                <w:noProof/>
                <w:sz w:val="24"/>
                <w:szCs w:val="24"/>
              </w:rPr>
            </w:pPr>
            <w:r>
              <w:rPr>
                <w:noProof/>
                <w:sz w:val="24"/>
                <w:szCs w:val="24"/>
              </w:rPr>
              <w:t>5</w:t>
            </w:r>
          </w:p>
        </w:tc>
        <w:tc>
          <w:tcPr>
            <w:tcW w:w="3823" w:type="pct"/>
          </w:tcPr>
          <w:p w14:paraId="518FF6C1" w14:textId="6DFAEF56" w:rsidR="0070370B" w:rsidRPr="0070370B" w:rsidRDefault="0070370B" w:rsidP="00A261EA">
            <w:pPr>
              <w:jc w:val="center"/>
              <w:cnfStyle w:val="000000000000" w:firstRow="0" w:lastRow="0" w:firstColumn="0" w:lastColumn="0" w:oddVBand="0" w:evenVBand="0" w:oddHBand="0" w:evenHBand="0" w:firstRowFirstColumn="0" w:firstRowLastColumn="0" w:lastRowFirstColumn="0" w:lastRowLastColumn="0"/>
              <w:rPr>
                <w:rStyle w:val="Strong"/>
                <w:noProof/>
              </w:rPr>
            </w:pPr>
            <w:r w:rsidRPr="0070370B">
              <w:rPr>
                <w:rStyle w:val="Strong"/>
                <w:noProof/>
              </w:rPr>
              <w:t xml:space="preserve">South Norfolk </w:t>
            </w:r>
          </w:p>
        </w:tc>
      </w:tr>
    </w:tbl>
    <w:p w14:paraId="422914FD" w14:textId="77777777" w:rsidR="004312B5" w:rsidRPr="00CC44D1" w:rsidRDefault="004312B5" w:rsidP="004312B5">
      <w:pPr>
        <w:pStyle w:val="NoSpacing"/>
        <w:spacing w:before="120" w:after="120"/>
        <w:rPr>
          <w:sz w:val="24"/>
          <w:szCs w:val="24"/>
        </w:rPr>
      </w:pPr>
    </w:p>
    <w:p w14:paraId="3D16F491" w14:textId="77777777" w:rsidR="004312B5" w:rsidRPr="00CC44D1" w:rsidRDefault="006145A1"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200C59" w14:paraId="1C9E2E72"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34B14388" w14:textId="77777777" w:rsidR="00BE1EEA" w:rsidRPr="00CC44D1" w:rsidRDefault="006145A1"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0F787E9E" w14:textId="77777777" w:rsidR="00BE1EEA" w:rsidRPr="00CC44D1" w:rsidRDefault="006145A1"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200C59" w14:paraId="4B5EA29B" w14:textId="77777777" w:rsidTr="00200C59">
        <w:tc>
          <w:tcPr>
            <w:cnfStyle w:val="001000000000" w:firstRow="0" w:lastRow="0" w:firstColumn="1" w:lastColumn="0" w:oddVBand="0" w:evenVBand="0" w:oddHBand="0" w:evenHBand="0" w:firstRowFirstColumn="0" w:firstRowLastColumn="0" w:lastRowFirstColumn="0" w:lastRowLastColumn="0"/>
            <w:tcW w:w="3508" w:type="dxa"/>
          </w:tcPr>
          <w:p w14:paraId="7B6883FB" w14:textId="77777777" w:rsidR="004312B5" w:rsidRPr="00CC44D1" w:rsidRDefault="006145A1"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739C39B4" w14:textId="77777777"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As set out in Form D</w:t>
            </w:r>
            <w:r w:rsidR="00272A7E" w:rsidRPr="00CC44D1">
              <w:rPr>
                <w:sz w:val="24"/>
                <w:szCs w:val="24"/>
              </w:rPr>
              <w:t>.</w:t>
            </w:r>
          </w:p>
        </w:tc>
      </w:tr>
      <w:tr w:rsidR="00200C59" w14:paraId="2D49AE05" w14:textId="77777777" w:rsidTr="00200C59">
        <w:tc>
          <w:tcPr>
            <w:cnfStyle w:val="001000000000" w:firstRow="0" w:lastRow="0" w:firstColumn="1" w:lastColumn="0" w:oddVBand="0" w:evenVBand="0" w:oddHBand="0" w:evenHBand="0" w:firstRowFirstColumn="0" w:firstRowLastColumn="0" w:lastRowFirstColumn="0" w:lastRowLastColumn="0"/>
            <w:tcW w:w="3508" w:type="dxa"/>
          </w:tcPr>
          <w:p w14:paraId="0890E3A9" w14:textId="77777777" w:rsidR="004312B5" w:rsidRPr="00CC44D1" w:rsidRDefault="006145A1" w:rsidP="00A261EA">
            <w:pPr>
              <w:pStyle w:val="NoSpacing"/>
              <w:keepNext/>
              <w:spacing w:line="276" w:lineRule="auto"/>
              <w:rPr>
                <w:rStyle w:val="Strong"/>
                <w:sz w:val="24"/>
                <w:szCs w:val="24"/>
              </w:rPr>
            </w:pPr>
            <w:r w:rsidRPr="00CC44D1">
              <w:rPr>
                <w:rStyle w:val="Strong"/>
                <w:sz w:val="24"/>
                <w:szCs w:val="24"/>
              </w:rPr>
              <w:t>Contract commencement date</w:t>
            </w:r>
          </w:p>
        </w:tc>
        <w:tc>
          <w:tcPr>
            <w:tcW w:w="5508" w:type="dxa"/>
          </w:tcPr>
          <w:p w14:paraId="397A8B95" w14:textId="77777777" w:rsidR="004312B5" w:rsidRPr="00CC44D1" w:rsidRDefault="006145A1"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CC44D1">
              <w:rPr>
                <w:rStyle w:val="Strong"/>
                <w:b w:val="0"/>
                <w:bCs/>
                <w:sz w:val="24"/>
                <w:szCs w:val="24"/>
              </w:rPr>
              <w:t xml:space="preserve">contract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tender</w:t>
            </w:r>
            <w:r w:rsidR="0086026D" w:rsidRPr="00CC44D1">
              <w:t>.</w:t>
            </w:r>
          </w:p>
        </w:tc>
      </w:tr>
      <w:tr w:rsidR="00200C59" w14:paraId="2653BF5C" w14:textId="77777777" w:rsidTr="00200C59">
        <w:tc>
          <w:tcPr>
            <w:cnfStyle w:val="001000000000" w:firstRow="0" w:lastRow="0" w:firstColumn="1" w:lastColumn="0" w:oddVBand="0" w:evenVBand="0" w:oddHBand="0" w:evenHBand="0" w:firstRowFirstColumn="0" w:firstRowLastColumn="0" w:lastRowFirstColumn="0" w:lastRowLastColumn="0"/>
            <w:tcW w:w="3508" w:type="dxa"/>
          </w:tcPr>
          <w:p w14:paraId="7EA5B5F4" w14:textId="77777777" w:rsidR="004312B5" w:rsidRPr="00CC44D1" w:rsidRDefault="006145A1"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36423E10" w14:textId="6FD43776" w:rsidR="004312B5" w:rsidRPr="00CC44D1" w:rsidRDefault="000F742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26</w:t>
            </w:r>
            <w:r w:rsidRPr="00CC44D1">
              <w:rPr>
                <w:noProof/>
                <w:sz w:val="24"/>
                <w:szCs w:val="24"/>
              </w:rPr>
              <w:t xml:space="preserve"> </w:t>
            </w:r>
            <w:r>
              <w:rPr>
                <w:noProof/>
                <w:sz w:val="24"/>
                <w:szCs w:val="24"/>
              </w:rPr>
              <w:t>June</w:t>
            </w:r>
            <w:r w:rsidRPr="00CC44D1">
              <w:rPr>
                <w:noProof/>
                <w:sz w:val="24"/>
                <w:szCs w:val="24"/>
              </w:rPr>
              <w:t xml:space="preserve"> 2026</w:t>
            </w:r>
            <w:r w:rsidR="00874A29">
              <w:rPr>
                <w:noProof/>
                <w:sz w:val="24"/>
                <w:szCs w:val="24"/>
              </w:rPr>
              <w:t xml:space="preserve"> ( or earlier if </w:t>
            </w:r>
            <w:r w:rsidR="00654FDF">
              <w:rPr>
                <w:noProof/>
                <w:sz w:val="24"/>
                <w:szCs w:val="24"/>
              </w:rPr>
              <w:t>this is deemed possible by the Council)</w:t>
            </w:r>
          </w:p>
        </w:tc>
      </w:tr>
      <w:tr w:rsidR="00200C59" w14:paraId="2FD53EE8" w14:textId="77777777" w:rsidTr="00200C59">
        <w:tc>
          <w:tcPr>
            <w:cnfStyle w:val="001000000000" w:firstRow="0" w:lastRow="0" w:firstColumn="1" w:lastColumn="0" w:oddVBand="0" w:evenVBand="0" w:oddHBand="0" w:evenHBand="0" w:firstRowFirstColumn="0" w:firstRowLastColumn="0" w:lastRowFirstColumn="0" w:lastRowLastColumn="0"/>
            <w:tcW w:w="3508" w:type="dxa"/>
          </w:tcPr>
          <w:p w14:paraId="75E0F433" w14:textId="77777777" w:rsidR="004312B5" w:rsidRPr="00CC44D1" w:rsidRDefault="006145A1" w:rsidP="00A261EA">
            <w:pPr>
              <w:pStyle w:val="NoSpacing"/>
              <w:spacing w:line="276" w:lineRule="auto"/>
              <w:rPr>
                <w:rStyle w:val="Strong"/>
                <w:sz w:val="24"/>
                <w:szCs w:val="24"/>
              </w:rPr>
            </w:pPr>
            <w:r w:rsidRPr="00CC44D1">
              <w:rPr>
                <w:rStyle w:val="Strong"/>
                <w:sz w:val="24"/>
                <w:szCs w:val="24"/>
              </w:rPr>
              <w:t>Term</w:t>
            </w:r>
          </w:p>
        </w:tc>
        <w:tc>
          <w:tcPr>
            <w:tcW w:w="5508" w:type="dxa"/>
          </w:tcPr>
          <w:p w14:paraId="5205492E" w14:textId="77777777" w:rsidR="004312B5" w:rsidRPr="00CC44D1" w:rsidRDefault="006145A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60</w:t>
            </w:r>
            <w:r w:rsidRPr="00CC44D1">
              <w:rPr>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200C59" w14:paraId="5ED948C8" w14:textId="77777777" w:rsidTr="00EC31E3">
        <w:trPr>
          <w:cantSplit/>
        </w:trPr>
        <w:tc>
          <w:tcPr>
            <w:tcW w:w="3495" w:type="dxa"/>
          </w:tcPr>
          <w:p w14:paraId="22DB11EA" w14:textId="77777777" w:rsidR="004312B5" w:rsidRPr="00CC44D1" w:rsidRDefault="006145A1" w:rsidP="00A261EA">
            <w:pPr>
              <w:pStyle w:val="NoSpacing"/>
              <w:spacing w:line="276" w:lineRule="auto"/>
              <w:rPr>
                <w:rStyle w:val="Strong"/>
                <w:b w:val="0"/>
                <w:bCs/>
                <w:sz w:val="24"/>
                <w:szCs w:val="24"/>
              </w:rPr>
            </w:pPr>
            <w:r w:rsidRPr="00CC44D1">
              <w:rPr>
                <w:rStyle w:val="Strong"/>
                <w:b w:val="0"/>
                <w:bCs/>
                <w:sz w:val="24"/>
                <w:szCs w:val="24"/>
              </w:rPr>
              <w:t>Contract extensions</w:t>
            </w:r>
          </w:p>
        </w:tc>
        <w:tc>
          <w:tcPr>
            <w:tcW w:w="5521" w:type="dxa"/>
            <w:gridSpan w:val="2"/>
          </w:tcPr>
          <w:p w14:paraId="494B0A5C" w14:textId="77777777" w:rsidR="004312B5" w:rsidRPr="00CC44D1" w:rsidRDefault="006145A1" w:rsidP="00A261EA">
            <w:pPr>
              <w:pStyle w:val="NoSpacing"/>
              <w:spacing w:line="276" w:lineRule="auto"/>
              <w:rPr>
                <w:sz w:val="24"/>
                <w:szCs w:val="24"/>
              </w:rPr>
            </w:pPr>
            <w:r w:rsidRPr="00CC44D1">
              <w:rPr>
                <w:sz w:val="24"/>
                <w:szCs w:val="24"/>
              </w:rPr>
              <w:t xml:space="preserve">The Contract may be extended by up to </w:t>
            </w:r>
            <w:r w:rsidRPr="00CC44D1">
              <w:rPr>
                <w:noProof/>
                <w:sz w:val="24"/>
                <w:szCs w:val="24"/>
              </w:rPr>
              <w:t>24</w:t>
            </w:r>
            <w:r w:rsidRPr="00CC44D1">
              <w:rPr>
                <w:sz w:val="24"/>
                <w:szCs w:val="24"/>
              </w:rPr>
              <w:t xml:space="preserve"> months at the Council’s discretion.</w:t>
            </w:r>
          </w:p>
        </w:tc>
      </w:tr>
      <w:tr w:rsidR="00200C59" w14:paraId="43C3A770" w14:textId="77777777" w:rsidTr="00EC31E3">
        <w:trPr>
          <w:cantSplit/>
        </w:trPr>
        <w:tc>
          <w:tcPr>
            <w:tcW w:w="3509" w:type="dxa"/>
            <w:gridSpan w:val="2"/>
          </w:tcPr>
          <w:p w14:paraId="50CA06EF" w14:textId="77777777" w:rsidR="004312B5" w:rsidRPr="00CC44D1" w:rsidRDefault="006145A1" w:rsidP="00A261EA">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7178D656" w14:textId="77777777" w:rsidR="004312B5" w:rsidRPr="00CC44D1" w:rsidRDefault="006145A1" w:rsidP="00A261EA">
            <w:pPr>
              <w:pStyle w:val="NoSpacing"/>
              <w:spacing w:line="276" w:lineRule="auto"/>
              <w:rPr>
                <w:sz w:val="24"/>
                <w:szCs w:val="24"/>
              </w:rPr>
            </w:pPr>
            <w:r w:rsidRPr="00CC44D1">
              <w:rPr>
                <w:sz w:val="24"/>
                <w:szCs w:val="24"/>
              </w:rPr>
              <w:t>As set out in Form D</w:t>
            </w:r>
          </w:p>
        </w:tc>
      </w:tr>
      <w:tr w:rsidR="00200C59" w14:paraId="5E35ECF0" w14:textId="77777777" w:rsidTr="00EC31E3">
        <w:trPr>
          <w:cantSplit/>
        </w:trPr>
        <w:tc>
          <w:tcPr>
            <w:tcW w:w="3509" w:type="dxa"/>
            <w:gridSpan w:val="2"/>
          </w:tcPr>
          <w:p w14:paraId="43FB59D1" w14:textId="77777777" w:rsidR="004312B5" w:rsidRPr="00CC44D1" w:rsidRDefault="006145A1"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1CB17082" w14:textId="77777777" w:rsidR="004312B5" w:rsidRPr="00CC44D1" w:rsidRDefault="006145A1" w:rsidP="00A261EA">
            <w:pPr>
              <w:pStyle w:val="NoSpacing"/>
              <w:spacing w:line="276" w:lineRule="auto"/>
              <w:rPr>
                <w:sz w:val="24"/>
                <w:szCs w:val="24"/>
              </w:rPr>
            </w:pPr>
            <w:r w:rsidRPr="00CC44D1">
              <w:rPr>
                <w:sz w:val="24"/>
                <w:szCs w:val="24"/>
              </w:rPr>
              <w:t xml:space="preserve">As set out in Form D </w:t>
            </w:r>
          </w:p>
        </w:tc>
      </w:tr>
    </w:tbl>
    <w:p w14:paraId="55CF987D" w14:textId="77777777" w:rsidR="00616341" w:rsidRPr="00CC44D1" w:rsidRDefault="00616341" w:rsidP="00616341">
      <w:pPr>
        <w:spacing w:before="0" w:after="0"/>
        <w:rPr>
          <w:sz w:val="24"/>
          <w:szCs w:val="24"/>
        </w:rPr>
      </w:pPr>
    </w:p>
    <w:p w14:paraId="1819E36E" w14:textId="77777777" w:rsidR="004312B5" w:rsidRPr="00CC44D1" w:rsidRDefault="006145A1"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TUPE</w:t>
      </w:r>
      <w:r w:rsidR="00BE1EEA" w:rsidRPr="00CC44D1">
        <w:rPr>
          <w:spacing w:val="15"/>
          <w:sz w:val="24"/>
          <w:szCs w:val="24"/>
        </w:rPr>
        <w:t xml:space="preserve"> and Pensions</w:t>
      </w:r>
    </w:p>
    <w:p w14:paraId="3436BBA4" w14:textId="77777777" w:rsidR="00BE1EEA" w:rsidRPr="00CC44D1" w:rsidRDefault="006145A1" w:rsidP="00A261EA">
      <w:pPr>
        <w:pStyle w:val="NoSpacing"/>
        <w:rPr>
          <w:sz w:val="24"/>
          <w:szCs w:val="24"/>
        </w:rPr>
      </w:pPr>
      <w:r w:rsidRPr="00CC44D1">
        <w:rPr>
          <w:sz w:val="24"/>
          <w:szCs w:val="24"/>
        </w:rPr>
        <w:t>You will be sent TUPE data if we have received a signed confidentiality agreement.</w:t>
      </w:r>
    </w:p>
    <w:p w14:paraId="32C963C3" w14:textId="77777777" w:rsidR="004312B5" w:rsidRPr="00CC44D1" w:rsidRDefault="004312B5" w:rsidP="004312B5">
      <w:pPr>
        <w:rPr>
          <w:sz w:val="24"/>
          <w:szCs w:val="24"/>
        </w:rPr>
      </w:pPr>
    </w:p>
    <w:p w14:paraId="7304F9DE" w14:textId="77777777" w:rsidR="004312B5" w:rsidRPr="00CC44D1" w:rsidRDefault="006145A1" w:rsidP="004312B5">
      <w:pPr>
        <w:tabs>
          <w:tab w:val="left" w:pos="3510"/>
        </w:tabs>
        <w:spacing w:before="0" w:after="60" w:line="240" w:lineRule="auto"/>
        <w:ind w:left="113"/>
        <w:rPr>
          <w:rFonts w:cs="Arial"/>
          <w:bCs/>
          <w:sz w:val="24"/>
          <w:szCs w:val="24"/>
        </w:rPr>
      </w:pPr>
      <w:r w:rsidRPr="00CC44D1">
        <w:rPr>
          <w:rStyle w:val="Strong"/>
          <w:sz w:val="24"/>
          <w:szCs w:val="24"/>
        </w:rPr>
        <w:tab/>
      </w:r>
    </w:p>
    <w:p w14:paraId="20F2A52C" w14:textId="77777777" w:rsidR="004312B5" w:rsidRPr="00CC44D1" w:rsidRDefault="006145A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8" w:name="_Toc326234132"/>
      <w:bookmarkStart w:id="39" w:name="_Toc326241329"/>
      <w:bookmarkStart w:id="40" w:name="_Toc256000007"/>
      <w:bookmarkStart w:id="41" w:name="_Ref527012343"/>
      <w:bookmarkStart w:id="42" w:name="_Toc527015613"/>
      <w:r w:rsidRPr="00CC44D1">
        <w:rPr>
          <w:rFonts w:asciiTheme="majorHAnsi" w:hAnsiTheme="majorHAnsi" w:cstheme="majorHAnsi"/>
          <w:color w:val="auto"/>
          <w:sz w:val="24"/>
          <w:szCs w:val="24"/>
        </w:rPr>
        <w:lastRenderedPageBreak/>
        <w:t>Receipt and evaluation of Applications</w:t>
      </w:r>
      <w:bookmarkEnd w:id="38"/>
      <w:bookmarkEnd w:id="39"/>
      <w:r w:rsidRPr="00CC44D1">
        <w:rPr>
          <w:rFonts w:asciiTheme="majorHAnsi" w:hAnsiTheme="majorHAnsi" w:cstheme="majorHAnsi"/>
          <w:color w:val="auto"/>
          <w:sz w:val="24"/>
          <w:szCs w:val="24"/>
        </w:rPr>
        <w:t xml:space="preserve"> by the Council</w:t>
      </w:r>
      <w:bookmarkEnd w:id="40"/>
      <w:bookmarkEnd w:id="41"/>
      <w:bookmarkEnd w:id="42"/>
    </w:p>
    <w:p w14:paraId="17B755A4" w14:textId="77777777" w:rsidR="004312B5" w:rsidRPr="00CC44D1" w:rsidRDefault="006145A1" w:rsidP="004312B5">
      <w:pPr>
        <w:pStyle w:val="Level2"/>
        <w:spacing w:after="120"/>
        <w:outlineLvl w:val="9"/>
        <w:rPr>
          <w:spacing w:val="0"/>
          <w:sz w:val="24"/>
          <w:szCs w:val="24"/>
          <w:u w:val="none"/>
        </w:rPr>
      </w:pPr>
      <w:bookmarkStart w:id="43" w:name="_Toc326234133"/>
      <w:r w:rsidRPr="00CC44D1">
        <w:rPr>
          <w:spacing w:val="0"/>
          <w:sz w:val="24"/>
          <w:szCs w:val="24"/>
          <w:u w:val="none"/>
        </w:rPr>
        <w:t>General</w:t>
      </w:r>
      <w:bookmarkEnd w:id="43"/>
    </w:p>
    <w:p w14:paraId="6F5D2115" w14:textId="77777777" w:rsidR="004312B5" w:rsidRPr="00CC44D1" w:rsidRDefault="006145A1"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62CB1EC9" w14:textId="77777777" w:rsidR="00E35B6E" w:rsidRPr="00CC44D1" w:rsidRDefault="006145A1"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2568DE1C" w14:textId="77777777" w:rsidR="004312B5" w:rsidRPr="00CC44D1" w:rsidRDefault="006145A1" w:rsidP="004312B5">
      <w:pPr>
        <w:pStyle w:val="Level2"/>
        <w:spacing w:after="120"/>
        <w:outlineLvl w:val="9"/>
        <w:rPr>
          <w:spacing w:val="0"/>
          <w:sz w:val="24"/>
          <w:szCs w:val="24"/>
          <w:u w:val="none"/>
        </w:rPr>
      </w:pPr>
      <w:bookmarkStart w:id="44" w:name="_Toc326234134"/>
      <w:r w:rsidRPr="00CC44D1">
        <w:rPr>
          <w:spacing w:val="0"/>
          <w:sz w:val="24"/>
          <w:szCs w:val="24"/>
          <w:u w:val="none"/>
        </w:rPr>
        <w:t>Clarification</w:t>
      </w:r>
      <w:bookmarkEnd w:id="44"/>
    </w:p>
    <w:p w14:paraId="431DB0E3"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It is your responsibility to make sure that your </w:t>
      </w:r>
      <w:proofErr w:type="gramStart"/>
      <w:r w:rsidRPr="00CC44D1">
        <w:rPr>
          <w:rFonts w:asciiTheme="minorHAnsi" w:hAnsiTheme="minorHAnsi"/>
        </w:rPr>
        <w:t>Application</w:t>
      </w:r>
      <w:proofErr w:type="gramEnd"/>
      <w:r w:rsidRPr="00CC44D1">
        <w:rPr>
          <w:rFonts w:asciiTheme="minorHAnsi" w:hAnsiTheme="minorHAnsi"/>
        </w:rPr>
        <w:t xml:space="preserve"> is clear, complete and unambiguous. We may ask you to clarify your answers provided that in our judgment this does not adversely affect the integrity and fairness of the exercise, but we</w:t>
      </w:r>
      <w:r w:rsidR="00A252A2">
        <w:rPr>
          <w:rFonts w:asciiTheme="minorHAnsi" w:hAnsiTheme="minorHAnsi"/>
        </w:rPr>
        <w:t xml:space="preserve"> have no general duty to do </w:t>
      </w:r>
      <w:proofErr w:type="gramStart"/>
      <w:r w:rsidR="00A252A2">
        <w:rPr>
          <w:rFonts w:asciiTheme="minorHAnsi" w:hAnsiTheme="minorHAnsi"/>
        </w:rPr>
        <w:t>so</w:t>
      </w:r>
      <w:proofErr w:type="gramEnd"/>
      <w:r w:rsidRPr="00CC44D1">
        <w:rPr>
          <w:rFonts w:asciiTheme="minorHAnsi" w:hAnsiTheme="minorHAnsi"/>
        </w:rPr>
        <w:t xml:space="preserve"> </w:t>
      </w:r>
      <w:r w:rsidR="00E35B6E" w:rsidRPr="00CC44D1">
        <w:rPr>
          <w:rFonts w:asciiTheme="minorHAnsi" w:hAnsiTheme="minorHAnsi"/>
        </w:rPr>
        <w:t xml:space="preserve">and other bidders </w:t>
      </w:r>
      <w:r w:rsidR="003820D2" w:rsidRPr="00CC44D1">
        <w:rPr>
          <w:rFonts w:asciiTheme="minorHAnsi" w:hAnsiTheme="minorHAnsi"/>
        </w:rPr>
        <w:t>may</w:t>
      </w:r>
      <w:r w:rsidR="00E35B6E" w:rsidRPr="00CC44D1">
        <w:rPr>
          <w:rFonts w:asciiTheme="minorHAnsi" w:hAnsiTheme="minorHAnsi"/>
        </w:rPr>
        <w:t xml:space="preserve"> be notified </w:t>
      </w:r>
      <w:r w:rsidR="00A252A2">
        <w:rPr>
          <w:rFonts w:asciiTheme="minorHAnsi" w:hAnsiTheme="minorHAnsi"/>
        </w:rPr>
        <w:t>of</w:t>
      </w:r>
      <w:r w:rsidR="00E35B6E" w:rsidRPr="00CC44D1">
        <w:rPr>
          <w:rFonts w:asciiTheme="minorHAnsi" w:hAnsiTheme="minorHAnsi"/>
        </w:rPr>
        <w:t xml:space="preserve"> clarifications </w:t>
      </w:r>
      <w:r w:rsidR="00A252A2">
        <w:rPr>
          <w:rFonts w:asciiTheme="minorHAnsi" w:hAnsiTheme="minorHAnsi"/>
        </w:rPr>
        <w:t xml:space="preserve">that </w:t>
      </w:r>
      <w:r w:rsidR="00E35B6E" w:rsidRPr="00CC44D1">
        <w:rPr>
          <w:rFonts w:asciiTheme="minorHAnsi" w:hAnsiTheme="minorHAnsi"/>
        </w:rPr>
        <w:t xml:space="preserve">have been sought and what </w:t>
      </w:r>
      <w:r w:rsidR="00A252A2">
        <w:rPr>
          <w:rFonts w:asciiTheme="minorHAnsi" w:hAnsiTheme="minorHAnsi"/>
        </w:rPr>
        <w:t>they</w:t>
      </w:r>
      <w:r w:rsidR="00E35B6E" w:rsidRPr="00CC44D1">
        <w:rPr>
          <w:rFonts w:asciiTheme="minorHAnsi" w:hAnsiTheme="minorHAnsi"/>
        </w:rPr>
        <w:t xml:space="preserve"> w</w:t>
      </w:r>
      <w:r w:rsidR="00A252A2">
        <w:rPr>
          <w:rFonts w:asciiTheme="minorHAnsi" w:hAnsiTheme="minorHAnsi"/>
        </w:rPr>
        <w:t>ere</w:t>
      </w:r>
      <w:r w:rsidR="00E35B6E" w:rsidRPr="00CC44D1">
        <w:rPr>
          <w:rFonts w:asciiTheme="minorHAnsi" w:hAnsiTheme="minorHAnsi"/>
        </w:rPr>
        <w:t xml:space="preserve"> regarding.</w:t>
      </w:r>
    </w:p>
    <w:p w14:paraId="6517D0B3"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t>The Public Services (Social Value) Act 2012</w:t>
      </w:r>
    </w:p>
    <w:p w14:paraId="5DAE53DE"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Social value considerations (the economic, social and environmental well-being of the Authority’s area of operations) have been included in the specification for this </w:t>
      </w:r>
      <w:r w:rsidR="005C4256" w:rsidRPr="00CC44D1">
        <w:rPr>
          <w:rFonts w:asciiTheme="minorHAnsi" w:hAnsiTheme="minorHAnsi"/>
        </w:rPr>
        <w:t>contract</w:t>
      </w:r>
      <w:r w:rsidR="005C4256" w:rsidRPr="00CC44D1">
        <w:rPr>
          <w:rFonts w:ascii="Calibri" w:hAnsi="Calibri"/>
        </w:rPr>
        <w:t xml:space="preserve"> </w:t>
      </w:r>
      <w:r w:rsidRPr="00CC44D1">
        <w:rPr>
          <w:rFonts w:asciiTheme="minorHAnsi" w:hAnsiTheme="minorHAnsi"/>
        </w:rPr>
        <w:t>but are not used as evaluation criteria.</w:t>
      </w:r>
    </w:p>
    <w:p w14:paraId="03D45A9F" w14:textId="77777777" w:rsidR="004312B5" w:rsidRPr="00CC44D1" w:rsidRDefault="006145A1" w:rsidP="004312B5">
      <w:pPr>
        <w:pStyle w:val="Level2"/>
        <w:spacing w:after="120"/>
        <w:outlineLvl w:val="9"/>
        <w:rPr>
          <w:spacing w:val="0"/>
          <w:sz w:val="24"/>
          <w:szCs w:val="24"/>
          <w:u w:val="none"/>
        </w:rPr>
      </w:pPr>
      <w:bookmarkStart w:id="45" w:name="_Toc326234135"/>
      <w:r w:rsidRPr="00CC44D1">
        <w:rPr>
          <w:spacing w:val="0"/>
          <w:sz w:val="24"/>
          <w:szCs w:val="24"/>
          <w:u w:val="none"/>
        </w:rPr>
        <w:t>Compliance with Instructions to Applicants</w:t>
      </w:r>
      <w:bookmarkEnd w:id="45"/>
    </w:p>
    <w:p w14:paraId="04A5399E" w14:textId="77777777" w:rsidR="004312B5" w:rsidRPr="00CC44D1" w:rsidRDefault="006145A1"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You must comply with the Instructions to </w:t>
      </w:r>
      <w:proofErr w:type="gramStart"/>
      <w:r w:rsidRPr="00CC44D1">
        <w:rPr>
          <w:rFonts w:asciiTheme="minorHAnsi" w:hAnsiTheme="minorHAnsi"/>
        </w:rPr>
        <w:t>Applicants</w:t>
      </w:r>
      <w:proofErr w:type="gramEnd"/>
      <w:r w:rsidRPr="00CC44D1">
        <w:rPr>
          <w:rFonts w:asciiTheme="minorHAnsi" w:hAnsiTheme="minorHAnsi"/>
        </w:rPr>
        <w:t xml:space="preserve"> or you risk your </w:t>
      </w:r>
      <w:proofErr w:type="gramStart"/>
      <w:r w:rsidRPr="00CC44D1">
        <w:rPr>
          <w:rFonts w:asciiTheme="minorHAnsi" w:hAnsiTheme="minorHAnsi"/>
        </w:rPr>
        <w:t>Application</w:t>
      </w:r>
      <w:proofErr w:type="gramEnd"/>
      <w:r w:rsidRPr="00CC44D1">
        <w:rPr>
          <w:rFonts w:asciiTheme="minorHAnsi" w:hAnsiTheme="minorHAnsi"/>
        </w:rPr>
        <w:t xml:space="preserve"> being rejected.</w:t>
      </w:r>
    </w:p>
    <w:p w14:paraId="51A00A2F"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t>Grounds for exclusion (Form B)</w:t>
      </w:r>
    </w:p>
    <w:p w14:paraId="03B3983A" w14:textId="77777777" w:rsidR="004312B5"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6" w:name="_Hlk209102969"/>
      <w:r w:rsidRPr="00CC44D1">
        <w:rPr>
          <w:rFonts w:asciiTheme="minorHAnsi" w:hAnsiTheme="minorHAnsi"/>
        </w:rPr>
        <w:t xml:space="preserve">If any of the grounds for exclusion set out in Form B applies, we will </w:t>
      </w:r>
      <w:r w:rsidR="00A252A2">
        <w:rPr>
          <w:rFonts w:asciiTheme="minorHAnsi" w:hAnsiTheme="minorHAnsi"/>
        </w:rPr>
        <w:t xml:space="preserve">consider whether you are an excluded or excludable supplier in accordance with the requirements of sections 57 and 58 of the Procurement Act 2023. </w:t>
      </w:r>
    </w:p>
    <w:p w14:paraId="1BE392CF" w14:textId="77777777" w:rsidR="00A252A2"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7" w:name="_Hlk209103000"/>
      <w:bookmarkEnd w:id="46"/>
      <w:r>
        <w:rPr>
          <w:rFonts w:asciiTheme="minorHAnsi" w:hAnsiTheme="minorHAnsi"/>
        </w:rPr>
        <w:t>If we conclude that you are an excluded supplier, we will exclude you.</w:t>
      </w:r>
    </w:p>
    <w:p w14:paraId="0483C959"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8" w:name="_Hlk209103010"/>
      <w:bookmarkEnd w:id="47"/>
      <w:r>
        <w:rPr>
          <w:rFonts w:asciiTheme="minorHAnsi" w:hAnsiTheme="minorHAnsi"/>
        </w:rPr>
        <w:t>If we conclude that you are an excludable supplier, we may</w:t>
      </w:r>
      <w:r w:rsidRPr="00CC44D1">
        <w:rPr>
          <w:rFonts w:asciiTheme="minorHAnsi" w:hAnsiTheme="minorHAnsi"/>
        </w:rPr>
        <w:t xml:space="preserve"> exercise our discretion and permit </w:t>
      </w:r>
      <w:r>
        <w:rPr>
          <w:rFonts w:asciiTheme="minorHAnsi" w:hAnsiTheme="minorHAnsi"/>
        </w:rPr>
        <w:t xml:space="preserve">the remainder of </w:t>
      </w:r>
      <w:r w:rsidRPr="00CC44D1">
        <w:rPr>
          <w:rFonts w:asciiTheme="minorHAnsi" w:hAnsiTheme="minorHAnsi"/>
        </w:rPr>
        <w:t xml:space="preserve">your </w:t>
      </w:r>
      <w:proofErr w:type="gramStart"/>
      <w:r w:rsidRPr="00CC44D1">
        <w:rPr>
          <w:rFonts w:asciiTheme="minorHAnsi" w:hAnsiTheme="minorHAnsi"/>
        </w:rPr>
        <w:t>Application</w:t>
      </w:r>
      <w:proofErr w:type="gramEnd"/>
      <w:r w:rsidRPr="00CC44D1">
        <w:rPr>
          <w:rFonts w:asciiTheme="minorHAnsi" w:hAnsiTheme="minorHAnsi"/>
        </w:rPr>
        <w:t xml:space="preserve"> to be considered.</w:t>
      </w:r>
    </w:p>
    <w:p w14:paraId="4ED00D02" w14:textId="77777777" w:rsidR="004312B5" w:rsidRPr="00CC44D1" w:rsidRDefault="006145A1" w:rsidP="004312B5">
      <w:pPr>
        <w:pStyle w:val="Level2"/>
        <w:spacing w:after="120"/>
        <w:outlineLvl w:val="9"/>
        <w:rPr>
          <w:spacing w:val="0"/>
          <w:sz w:val="24"/>
          <w:szCs w:val="24"/>
          <w:u w:val="none"/>
        </w:rPr>
      </w:pPr>
      <w:bookmarkStart w:id="49" w:name="_Toc326234137"/>
      <w:bookmarkEnd w:id="48"/>
      <w:r w:rsidRPr="00CC44D1">
        <w:rPr>
          <w:spacing w:val="0"/>
          <w:sz w:val="24"/>
          <w:szCs w:val="24"/>
          <w:u w:val="none"/>
        </w:rPr>
        <w:t>Compliance with minimum standards (Form C)</w:t>
      </w:r>
      <w:bookmarkEnd w:id="49"/>
    </w:p>
    <w:p w14:paraId="1E8FEFFA"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12F61307"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lastRenderedPageBreak/>
        <w:t>Willingness and ability to comply with contractual requirements (Form D)</w:t>
      </w:r>
    </w:p>
    <w:p w14:paraId="0544B8C8"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We will check that you have confirmed that you can </w:t>
      </w:r>
      <w:proofErr w:type="gramStart"/>
      <w:r w:rsidRPr="00CC44D1">
        <w:rPr>
          <w:rFonts w:asciiTheme="minorHAnsi" w:hAnsiTheme="minorHAnsi"/>
        </w:rPr>
        <w:t>enter into</w:t>
      </w:r>
      <w:proofErr w:type="gramEnd"/>
      <w:r w:rsidRPr="00CC44D1">
        <w:rPr>
          <w:rFonts w:asciiTheme="minorHAnsi" w:hAnsiTheme="minorHAnsi"/>
        </w:rPr>
        <w:t xml:space="preserve"> the contract under the specified terms and conditions (without modification) and hold appropriate levels of insurance (or are willing to obtain it).</w:t>
      </w:r>
    </w:p>
    <w:p w14:paraId="38717DD7"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t xml:space="preserve">Form E (not used) </w:t>
      </w:r>
    </w:p>
    <w:p w14:paraId="74F568E2"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t>Award of Overall Quality Score (Form F)</w:t>
      </w:r>
    </w:p>
    <w:p w14:paraId="05C5A6C2"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For each question in Form F, we will award a mark based on the Descriptors stated in the Evaluation Data (unless we state, on Form F, that we are using different descriptors for that question).</w:t>
      </w:r>
    </w:p>
    <w:p w14:paraId="0A9B0F4F"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F is weighted. The weightings are set out in the Evaluation Data.</w:t>
      </w:r>
    </w:p>
    <w:p w14:paraId="79A71154"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score for each question will be divided by the maximum possible score for that question and then multiplied by the individual weighting to give a weighted score. </w:t>
      </w:r>
    </w:p>
    <w:p w14:paraId="1950B63C"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486BD2DE"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sum the weighted Scores to give an Overall Quality Score.</w:t>
      </w:r>
    </w:p>
    <w:p w14:paraId="6B857BE4"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t>Quality Threshold</w:t>
      </w:r>
    </w:p>
    <w:p w14:paraId="7AEED395" w14:textId="77777777" w:rsidR="004312B5" w:rsidRPr="00CC44D1" w:rsidRDefault="006145A1" w:rsidP="0021551F">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tender which does not achieve an Overall Quality Score greater than or equal to the Quality Threshold stated in the Evaluation Data.</w:t>
      </w:r>
    </w:p>
    <w:p w14:paraId="373801C7"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t>Abnormally low tenders</w:t>
      </w:r>
    </w:p>
    <w:p w14:paraId="7AA8F280"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50" w:name="_Ref45780564"/>
      <w:r w:rsidRPr="00CC44D1">
        <w:rPr>
          <w:rFonts w:asciiTheme="minorHAnsi" w:hAnsiTheme="minorHAnsi"/>
        </w:rPr>
        <w:t>We may reject tenders which we consider to be abnormally low, having first followed any statutory process which applies.</w:t>
      </w:r>
      <w:bookmarkEnd w:id="50"/>
    </w:p>
    <w:p w14:paraId="3E6C1615" w14:textId="77777777" w:rsidR="004312B5" w:rsidRPr="00CC44D1" w:rsidRDefault="006145A1" w:rsidP="004312B5">
      <w:pPr>
        <w:pStyle w:val="Level2"/>
        <w:spacing w:after="120"/>
        <w:outlineLvl w:val="9"/>
        <w:rPr>
          <w:spacing w:val="0"/>
          <w:sz w:val="24"/>
          <w:szCs w:val="24"/>
          <w:u w:val="none"/>
        </w:rPr>
      </w:pPr>
      <w:bookmarkStart w:id="51" w:name="_Toc326234143"/>
      <w:r w:rsidRPr="00CC44D1">
        <w:rPr>
          <w:spacing w:val="0"/>
          <w:sz w:val="24"/>
          <w:szCs w:val="24"/>
          <w:u w:val="none"/>
        </w:rPr>
        <w:t>Award of Price Score</w:t>
      </w:r>
      <w:bookmarkEnd w:id="51"/>
      <w:r w:rsidRPr="00CC44D1">
        <w:rPr>
          <w:spacing w:val="0"/>
          <w:sz w:val="24"/>
          <w:szCs w:val="24"/>
          <w:u w:val="none"/>
        </w:rPr>
        <w:t xml:space="preserve"> (Form G)</w:t>
      </w:r>
    </w:p>
    <w:p w14:paraId="5397E797"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cs="Arial"/>
          <w:b/>
          <w:u w:val="single"/>
        </w:rPr>
      </w:pPr>
      <w:r w:rsidRPr="00CC44D1">
        <w:rPr>
          <w:rFonts w:asciiTheme="minorHAnsi" w:hAnsiTheme="minorHAnsi"/>
          <w:noProof/>
        </w:rPr>
        <w:t>The</w:t>
      </w:r>
      <w:r w:rsidRPr="00CC44D1">
        <w:rPr>
          <w:rFonts w:asciiTheme="minorHAnsi" w:hAnsiTheme="minorHAnsi"/>
        </w:rPr>
        <w:t xml:space="preserve"> price for this contract is capped at </w:t>
      </w:r>
      <w:r w:rsidR="0021551F" w:rsidRPr="00CC44D1">
        <w:rPr>
          <w:rFonts w:asciiTheme="minorHAnsi" w:hAnsiTheme="minorHAnsi"/>
        </w:rPr>
        <w:t>£</w:t>
      </w:r>
      <w:r w:rsidRPr="00CC44D1">
        <w:rPr>
          <w:rFonts w:asciiTheme="minorHAnsi" w:hAnsiTheme="minorHAnsi"/>
          <w:noProof/>
        </w:rPr>
        <w:t>23</w:t>
      </w:r>
      <w:r w:rsidRPr="00CC44D1">
        <w:rPr>
          <w:rFonts w:asciiTheme="minorHAnsi" w:hAnsiTheme="minorHAnsi"/>
        </w:rPr>
        <w:t>. Prices bid above this cap will automatically receive a score of 0 and their bid will be rejected, regardless of the score achieved for quality.</w:t>
      </w:r>
    </w:p>
    <w:p w14:paraId="059C5C08"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Price marks will be awarded as follows:</w:t>
      </w:r>
    </w:p>
    <w:p w14:paraId="5A836005" w14:textId="77777777" w:rsidR="004312B5" w:rsidRPr="00CC44D1" w:rsidRDefault="006145A1" w:rsidP="004312B5">
      <w:pPr>
        <w:pStyle w:val="nospacing0"/>
        <w:numPr>
          <w:ilvl w:val="0"/>
          <w:numId w:val="7"/>
        </w:numPr>
        <w:spacing w:before="0" w:beforeAutospacing="0" w:after="120" w:afterAutospacing="0" w:line="288" w:lineRule="auto"/>
        <w:ind w:hanging="357"/>
        <w:rPr>
          <w:rFonts w:ascii="Calibri" w:hAnsi="Calibri"/>
        </w:rPr>
      </w:pPr>
      <w:r w:rsidRPr="00CC44D1">
        <w:rPr>
          <w:rFonts w:ascii="Calibri" w:hAnsi="Calibri"/>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7D0773BC"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A total of </w:t>
      </w:r>
      <w:r w:rsidRPr="00CC44D1">
        <w:rPr>
          <w:rFonts w:asciiTheme="minorHAnsi" w:hAnsiTheme="minorHAnsi"/>
          <w:noProof/>
        </w:rPr>
        <w:t>20</w:t>
      </w:r>
      <w:r w:rsidRPr="00CC44D1">
        <w:rPr>
          <w:rFonts w:asciiTheme="minorHAnsi" w:hAnsiTheme="minorHAnsi"/>
        </w:rPr>
        <w:t>% of the overall score is allocated to Price.</w:t>
      </w:r>
    </w:p>
    <w:p w14:paraId="21EFDDEC"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We will exclude from the final calculation of Price Scores any tender which has been rejected.</w:t>
      </w:r>
    </w:p>
    <w:p w14:paraId="0A216C7F"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lastRenderedPageBreak/>
        <w:t>Combining Overall Quality and Price Scores</w:t>
      </w:r>
    </w:p>
    <w:p w14:paraId="3F4BFBBC"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To give a Total Score out of one hundred, the Overall Quality Score will be added to the Price Score.</w:t>
      </w:r>
    </w:p>
    <w:p w14:paraId="61052C98" w14:textId="77777777" w:rsidR="004312B5" w:rsidRPr="00CC44D1" w:rsidRDefault="006145A1" w:rsidP="008725F0">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In the event of a tie, the tied bidders will be asked to submit a revised price by a given deadline.</w:t>
      </w:r>
    </w:p>
    <w:p w14:paraId="1E8CA022" w14:textId="77777777" w:rsidR="004312B5" w:rsidRPr="00CC44D1" w:rsidRDefault="006145A1" w:rsidP="004312B5">
      <w:pPr>
        <w:pStyle w:val="Level2"/>
        <w:spacing w:after="120"/>
        <w:outlineLvl w:val="9"/>
        <w:rPr>
          <w:spacing w:val="0"/>
          <w:sz w:val="24"/>
          <w:szCs w:val="24"/>
          <w:u w:val="none"/>
        </w:rPr>
      </w:pPr>
      <w:r w:rsidRPr="00CC44D1">
        <w:rPr>
          <w:spacing w:val="0"/>
          <w:sz w:val="24"/>
          <w:szCs w:val="24"/>
          <w:u w:val="none"/>
        </w:rPr>
        <w:t>Award of contract</w:t>
      </w:r>
    </w:p>
    <w:p w14:paraId="13E7F4D2"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(subject to our right not to make an award at all) first make a provisional award to the Applicant achieving the</w:t>
      </w:r>
      <w:r w:rsidR="005B6CBE" w:rsidRPr="00CC44D1">
        <w:rPr>
          <w:rFonts w:ascii="Calibri" w:hAnsi="Calibri"/>
        </w:rPr>
        <w:t xml:space="preserve"> </w:t>
      </w:r>
      <w:r w:rsidR="005B6CBE" w:rsidRPr="00CC44D1">
        <w:rPr>
          <w:rFonts w:asciiTheme="minorHAnsi" w:hAnsiTheme="minorHAnsi"/>
        </w:rPr>
        <w:t>highest Total Score</w:t>
      </w:r>
      <w:r w:rsidRPr="00CC44D1">
        <w:rPr>
          <w:rFonts w:asciiTheme="minorHAnsi" w:hAnsiTheme="minorHAnsi"/>
        </w:rPr>
        <w:t xml:space="preserve">. </w:t>
      </w:r>
    </w:p>
    <w:p w14:paraId="44A7E62B"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standstill period will commence when we </w:t>
      </w:r>
      <w:r w:rsidR="0091235F" w:rsidRPr="00CC44D1">
        <w:rPr>
          <w:rFonts w:asciiTheme="minorHAnsi" w:hAnsiTheme="minorHAnsi"/>
        </w:rPr>
        <w:t>publish the contract award notice</w:t>
      </w:r>
      <w:r w:rsidRPr="00CC44D1">
        <w:rPr>
          <w:rFonts w:asciiTheme="minorHAnsi" w:hAnsiTheme="minorHAnsi"/>
        </w:rPr>
        <w:t>.</w:t>
      </w:r>
    </w:p>
    <w:p w14:paraId="7835DD34" w14:textId="77777777" w:rsidR="004312B5" w:rsidRPr="00CC44D1" w:rsidRDefault="006145A1" w:rsidP="002407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Our</w:t>
      </w:r>
      <w:r w:rsidR="003B12E3" w:rsidRPr="00CC44D1">
        <w:rPr>
          <w:rFonts w:asciiTheme="minorHAnsi" w:hAnsiTheme="minorHAnsi"/>
        </w:rPr>
        <w:t xml:space="preserve"> </w:t>
      </w:r>
      <w:r w:rsidR="007E2442" w:rsidRPr="00CC44D1">
        <w:rPr>
          <w:rFonts w:asciiTheme="minorHAnsi" w:hAnsiTheme="minorHAnsi"/>
        </w:rPr>
        <w:t>contract</w:t>
      </w:r>
      <w:r w:rsidRPr="00CC44D1">
        <w:rPr>
          <w:rFonts w:asciiTheme="minorHAnsi" w:hAnsiTheme="minorHAnsi"/>
        </w:rPr>
        <w:t xml:space="preserve"> award decision is not binding on </w:t>
      </w:r>
      <w:proofErr w:type="gramStart"/>
      <w:r w:rsidRPr="00CC44D1">
        <w:rPr>
          <w:rFonts w:asciiTheme="minorHAnsi" w:hAnsiTheme="minorHAnsi"/>
        </w:rPr>
        <w:t>us</w:t>
      </w:r>
      <w:proofErr w:type="gramEnd"/>
      <w:r w:rsidRPr="00CC44D1">
        <w:rPr>
          <w:rFonts w:asciiTheme="minorHAnsi" w:hAnsiTheme="minorHAnsi"/>
        </w:rPr>
        <w:t xml:space="preserve"> and we may decide not to </w:t>
      </w:r>
      <w:proofErr w:type="gramStart"/>
      <w:r w:rsidR="007E2442" w:rsidRPr="00CC44D1">
        <w:rPr>
          <w:rFonts w:asciiTheme="minorHAnsi" w:hAnsiTheme="minorHAnsi"/>
        </w:rPr>
        <w:t>enter into</w:t>
      </w:r>
      <w:proofErr w:type="gramEnd"/>
      <w:r w:rsidR="007E2442" w:rsidRPr="00CC44D1">
        <w:rPr>
          <w:rFonts w:asciiTheme="minorHAnsi" w:hAnsiTheme="minorHAnsi"/>
        </w:rPr>
        <w:t xml:space="preserve"> </w:t>
      </w:r>
      <w:r w:rsidRPr="00CC44D1">
        <w:rPr>
          <w:rFonts w:asciiTheme="minorHAnsi" w:hAnsiTheme="minorHAnsi"/>
        </w:rPr>
        <w:t xml:space="preserve">the contract at all or, in the event of an error or misjudgement being identified, change our award decision prior to </w:t>
      </w:r>
      <w:proofErr w:type="gramStart"/>
      <w:r w:rsidR="007E2442" w:rsidRPr="00CC44D1">
        <w:rPr>
          <w:rFonts w:asciiTheme="minorHAnsi" w:hAnsiTheme="minorHAnsi"/>
        </w:rPr>
        <w:t>entering into</w:t>
      </w:r>
      <w:proofErr w:type="gramEnd"/>
      <w:r w:rsidR="007E2442" w:rsidRPr="00CC44D1">
        <w:rPr>
          <w:rFonts w:asciiTheme="minorHAnsi" w:hAnsiTheme="minorHAnsi"/>
        </w:rPr>
        <w:t xml:space="preserve"> a contract</w:t>
      </w:r>
      <w:r w:rsidRPr="00CC44D1">
        <w:rPr>
          <w:rFonts w:asciiTheme="minorHAnsi" w:hAnsiTheme="minorHAnsi"/>
        </w:rPr>
        <w:t>.</w:t>
      </w:r>
    </w:p>
    <w:p w14:paraId="45740F13"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Our </w:t>
      </w:r>
      <w:r w:rsidR="0054268C" w:rsidRPr="00CC44D1">
        <w:rPr>
          <w:rFonts w:asciiTheme="minorHAnsi" w:hAnsiTheme="minorHAnsi"/>
        </w:rPr>
        <w:t>award of the contract</w:t>
      </w:r>
      <w:r w:rsidR="0054268C" w:rsidRPr="00CC44D1">
        <w:rPr>
          <w:rFonts w:ascii="Calibri" w:hAnsi="Calibri"/>
        </w:rPr>
        <w:t xml:space="preserve"> </w:t>
      </w:r>
      <w:r w:rsidRPr="00CC44D1">
        <w:rPr>
          <w:rFonts w:asciiTheme="minorHAnsi" w:hAnsiTheme="minorHAnsi"/>
        </w:rPr>
        <w:t xml:space="preserve">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1073170F"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If the successful Applicant cannot or will not perform the contract, we may award the contract without further competition to the next-ranked Applicant which is willing and able to perform the contract, but only </w:t>
      </w:r>
      <w:proofErr w:type="gramStart"/>
      <w:r w:rsidRPr="00CC44D1">
        <w:rPr>
          <w:rFonts w:asciiTheme="minorHAnsi" w:hAnsiTheme="minorHAnsi"/>
        </w:rPr>
        <w:t>on the basis of</w:t>
      </w:r>
      <w:proofErr w:type="gramEnd"/>
      <w:r w:rsidRPr="00CC44D1">
        <w:rPr>
          <w:rFonts w:asciiTheme="minorHAnsi" w:hAnsiTheme="minorHAnsi"/>
        </w:rPr>
        <w:t xml:space="preserve"> that Applicant’s offer and the terms set out in this Invitation to Tender.</w:t>
      </w:r>
    </w:p>
    <w:p w14:paraId="2A48550B" w14:textId="77777777" w:rsidR="004312B5" w:rsidRPr="00CC44D1" w:rsidRDefault="006145A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whether you have signed the declaration in Form Z as part of the evaluation process. If the declaration is not signed, we will be unable to</w:t>
      </w:r>
      <w:r w:rsidRPr="00CC44D1">
        <w:rPr>
          <w:rFonts w:ascii="Calibri" w:hAnsi="Calibri"/>
        </w:rPr>
        <w:t xml:space="preserve"> </w:t>
      </w:r>
      <w:r w:rsidRPr="00CC44D1">
        <w:rPr>
          <w:rFonts w:asciiTheme="minorHAnsi" w:hAnsiTheme="minorHAnsi"/>
        </w:rPr>
        <w:t>award you a contract</w:t>
      </w:r>
      <w:r w:rsidRPr="00CC44D1">
        <w:rPr>
          <w:rFonts w:ascii="Calibri" w:hAnsi="Calibri"/>
        </w:rPr>
        <w:t>.</w:t>
      </w:r>
    </w:p>
    <w:p w14:paraId="33F3627C" w14:textId="77777777" w:rsidR="004312B5" w:rsidRPr="00CC44D1" w:rsidRDefault="006145A1" w:rsidP="00551D8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we award you a contract,</w:t>
      </w:r>
      <w:r w:rsidRPr="00CC44D1">
        <w:rPr>
          <w:rFonts w:ascii="Calibri" w:hAnsi="Calibri"/>
        </w:rPr>
        <w:t xml:space="preserve"> </w:t>
      </w:r>
      <w:r w:rsidRPr="00CC44D1">
        <w:rPr>
          <w:rFonts w:asciiTheme="minorHAnsi" w:hAnsiTheme="minorHAnsi"/>
        </w:rPr>
        <w:t xml:space="preserve">we will countersign Form </w:t>
      </w:r>
      <w:proofErr w:type="gramStart"/>
      <w:r w:rsidRPr="00CC44D1">
        <w:rPr>
          <w:rFonts w:asciiTheme="minorHAnsi" w:hAnsiTheme="minorHAnsi"/>
        </w:rPr>
        <w:t>Z</w:t>
      </w:r>
      <w:proofErr w:type="gramEnd"/>
      <w:r w:rsidRPr="00CC44D1">
        <w:rPr>
          <w:rFonts w:asciiTheme="minorHAnsi" w:hAnsiTheme="minorHAnsi"/>
        </w:rPr>
        <w:t xml:space="preserve"> and you will be legally bound by it.</w:t>
      </w:r>
    </w:p>
    <w:p w14:paraId="1B160092" w14:textId="77777777" w:rsidR="004312B5" w:rsidRPr="00CC44D1" w:rsidRDefault="006145A1"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52" w:name="_Ref451341801"/>
      <w:bookmarkStart w:id="53" w:name="_Toc256000008"/>
      <w:bookmarkStart w:id="54" w:name="_Ref527013540"/>
      <w:bookmarkStart w:id="55" w:name="_Toc527015614"/>
      <w:r w:rsidRPr="00CC44D1">
        <w:rPr>
          <w:rFonts w:asciiTheme="majorHAnsi" w:hAnsiTheme="majorHAnsi" w:cstheme="majorHAnsi"/>
          <w:color w:val="auto"/>
          <w:sz w:val="24"/>
          <w:szCs w:val="24"/>
        </w:rPr>
        <w:lastRenderedPageBreak/>
        <w:t xml:space="preserve">Evaluation </w:t>
      </w:r>
      <w:bookmarkEnd w:id="52"/>
      <w:r w:rsidRPr="00CC44D1">
        <w:rPr>
          <w:rFonts w:asciiTheme="majorHAnsi" w:hAnsiTheme="majorHAnsi" w:cstheme="majorHAnsi"/>
          <w:color w:val="auto"/>
          <w:sz w:val="24"/>
          <w:szCs w:val="24"/>
        </w:rPr>
        <w:t>Information</w:t>
      </w:r>
      <w:bookmarkEnd w:id="53"/>
      <w:bookmarkEnd w:id="54"/>
      <w:bookmarkEnd w:id="55"/>
    </w:p>
    <w:p w14:paraId="3620AC7E"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200C59" w14:paraId="11078311"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1E86343E" w14:textId="77777777" w:rsidR="00BE1EEA" w:rsidRPr="00CC44D1" w:rsidRDefault="006145A1" w:rsidP="00EC31E3">
            <w:pPr>
              <w:keepNext/>
              <w:keepLines/>
              <w:rPr>
                <w:rStyle w:val="Strong"/>
                <w:sz w:val="24"/>
                <w:szCs w:val="24"/>
              </w:rPr>
            </w:pPr>
            <w:r w:rsidRPr="00CC44D1">
              <w:rPr>
                <w:rStyle w:val="Strong"/>
                <w:b/>
                <w:bCs w:val="0"/>
                <w:sz w:val="24"/>
                <w:szCs w:val="24"/>
              </w:rPr>
              <w:t>Evaluation information</w:t>
            </w:r>
          </w:p>
        </w:tc>
        <w:tc>
          <w:tcPr>
            <w:tcW w:w="1225" w:type="pct"/>
          </w:tcPr>
          <w:p w14:paraId="1D8EF987" w14:textId="77777777" w:rsidR="00BE1EEA" w:rsidRPr="00CC44D1" w:rsidRDefault="006145A1"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7"/>
        <w:gridCol w:w="2209"/>
      </w:tblGrid>
      <w:tr w:rsidR="00200C59" w14:paraId="2030FA91" w14:textId="77777777" w:rsidTr="00A261EA">
        <w:trPr>
          <w:cantSplit/>
        </w:trPr>
        <w:tc>
          <w:tcPr>
            <w:tcW w:w="3775" w:type="pct"/>
          </w:tcPr>
          <w:p w14:paraId="683BE08A" w14:textId="77777777" w:rsidR="004312B5" w:rsidRPr="00CC44D1" w:rsidRDefault="006145A1" w:rsidP="00A261EA">
            <w:pPr>
              <w:keepNext/>
              <w:rPr>
                <w:rStyle w:val="Strong"/>
                <w:sz w:val="24"/>
                <w:szCs w:val="24"/>
              </w:rPr>
            </w:pPr>
            <w:r w:rsidRPr="00CC44D1">
              <w:rPr>
                <w:rStyle w:val="Strong"/>
                <w:sz w:val="24"/>
                <w:szCs w:val="24"/>
              </w:rPr>
              <w:t>Grounds for exclusion</w:t>
            </w:r>
          </w:p>
        </w:tc>
        <w:tc>
          <w:tcPr>
            <w:tcW w:w="1225" w:type="pct"/>
          </w:tcPr>
          <w:p w14:paraId="5C220544" w14:textId="77777777" w:rsidR="004312B5" w:rsidRPr="00CC44D1" w:rsidRDefault="006145A1" w:rsidP="00A261EA">
            <w:pPr>
              <w:keepNext/>
              <w:rPr>
                <w:sz w:val="24"/>
                <w:szCs w:val="24"/>
              </w:rPr>
            </w:pPr>
            <w:r w:rsidRPr="00CC44D1">
              <w:rPr>
                <w:sz w:val="24"/>
                <w:szCs w:val="24"/>
              </w:rPr>
              <w:t>As set out in Form B</w:t>
            </w:r>
          </w:p>
        </w:tc>
      </w:tr>
      <w:tr w:rsidR="00200C59" w14:paraId="6FA0D142" w14:textId="77777777" w:rsidTr="00A261EA">
        <w:trPr>
          <w:cantSplit/>
        </w:trPr>
        <w:tc>
          <w:tcPr>
            <w:tcW w:w="3771" w:type="pct"/>
          </w:tcPr>
          <w:p w14:paraId="12093FA1" w14:textId="77777777" w:rsidR="004312B5" w:rsidRPr="00CC44D1" w:rsidRDefault="006145A1"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tcPr>
          <w:p w14:paraId="07DACAC0" w14:textId="77777777" w:rsidR="004312B5" w:rsidRPr="00CC44D1" w:rsidRDefault="006145A1" w:rsidP="00A261EA">
            <w:pPr>
              <w:keepNext/>
              <w:rPr>
                <w:sz w:val="24"/>
                <w:szCs w:val="24"/>
              </w:rPr>
            </w:pPr>
            <w:r w:rsidRPr="00CC44D1">
              <w:rPr>
                <w:sz w:val="24"/>
                <w:szCs w:val="24"/>
              </w:rPr>
              <w:t>As set out in Form C</w:t>
            </w:r>
          </w:p>
        </w:tc>
      </w:tr>
      <w:tr w:rsidR="00200C59" w14:paraId="61C208A2" w14:textId="77777777" w:rsidTr="00A261EA">
        <w:trPr>
          <w:cantSplit/>
        </w:trPr>
        <w:tc>
          <w:tcPr>
            <w:tcW w:w="3771" w:type="pct"/>
          </w:tcPr>
          <w:p w14:paraId="0788C2F2" w14:textId="7170E4AD" w:rsidR="004312B5" w:rsidRPr="00CC44D1" w:rsidRDefault="006145A1" w:rsidP="00697FC9">
            <w:pPr>
              <w:rPr>
                <w:rStyle w:val="Strong"/>
                <w:sz w:val="24"/>
                <w:szCs w:val="24"/>
              </w:rPr>
            </w:pPr>
            <w:r w:rsidRPr="00CC44D1">
              <w:rPr>
                <w:b/>
                <w:bCs/>
                <w:sz w:val="24"/>
                <w:szCs w:val="24"/>
              </w:rPr>
              <w:t xml:space="preserve">Willingness and ability </w:t>
            </w:r>
            <w:r w:rsidR="00E4179B" w:rsidRPr="00CC44D1">
              <w:rPr>
                <w:b/>
                <w:bCs/>
                <w:sz w:val="24"/>
                <w:szCs w:val="24"/>
              </w:rPr>
              <w:t>to comply</w:t>
            </w:r>
            <w:r w:rsidRPr="00CC44D1">
              <w:rPr>
                <w:b/>
                <w:bCs/>
                <w:sz w:val="24"/>
                <w:szCs w:val="24"/>
              </w:rPr>
              <w:t xml:space="preserve"> with contractual requirements</w:t>
            </w:r>
          </w:p>
        </w:tc>
        <w:tc>
          <w:tcPr>
            <w:tcW w:w="1229" w:type="pct"/>
          </w:tcPr>
          <w:p w14:paraId="24AB7C08" w14:textId="77777777" w:rsidR="004312B5" w:rsidRPr="00CC44D1" w:rsidRDefault="006145A1" w:rsidP="00A261EA">
            <w:pPr>
              <w:keepNext/>
              <w:rPr>
                <w:sz w:val="24"/>
                <w:szCs w:val="24"/>
              </w:rPr>
            </w:pPr>
            <w:r w:rsidRPr="00CC44D1">
              <w:rPr>
                <w:sz w:val="24"/>
                <w:szCs w:val="24"/>
              </w:rPr>
              <w:t>As set out in Form D</w:t>
            </w:r>
          </w:p>
        </w:tc>
      </w:tr>
    </w:tbl>
    <w:tbl>
      <w:tblPr>
        <w:tblStyle w:val="GridTable1Light-Accent1"/>
        <w:tblW w:w="5000" w:type="pct"/>
        <w:tblLook w:val="04A0" w:firstRow="1" w:lastRow="0" w:firstColumn="1" w:lastColumn="0" w:noHBand="0" w:noVBand="1"/>
      </w:tblPr>
      <w:tblGrid>
        <w:gridCol w:w="5530"/>
        <w:gridCol w:w="3486"/>
      </w:tblGrid>
      <w:tr w:rsidR="00200C59" w14:paraId="77DD0F58"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BD224DC" w14:textId="77777777" w:rsidR="004312B5" w:rsidRPr="00CC44D1" w:rsidRDefault="006145A1" w:rsidP="00A261EA">
            <w:pPr>
              <w:keepNext/>
              <w:rPr>
                <w:rStyle w:val="Strong"/>
                <w:sz w:val="24"/>
                <w:szCs w:val="24"/>
              </w:rPr>
            </w:pPr>
            <w:r w:rsidRPr="00CC44D1">
              <w:rPr>
                <w:rStyle w:val="Strong"/>
                <w:b/>
                <w:bCs w:val="0"/>
                <w:sz w:val="24"/>
                <w:szCs w:val="24"/>
              </w:rPr>
              <w:t>Award Criteria - Weightings for quality and price</w:t>
            </w:r>
          </w:p>
        </w:tc>
      </w:tr>
      <w:tr w:rsidR="00200C59" w14:paraId="47B8A4AC" w14:textId="77777777" w:rsidTr="00200C59">
        <w:tc>
          <w:tcPr>
            <w:cnfStyle w:val="001000000000" w:firstRow="0" w:lastRow="0" w:firstColumn="1" w:lastColumn="0" w:oddVBand="0" w:evenVBand="0" w:oddHBand="0" w:evenHBand="0" w:firstRowFirstColumn="0" w:firstRowLastColumn="0" w:lastRowFirstColumn="0" w:lastRowLastColumn="0"/>
            <w:tcW w:w="3067" w:type="pct"/>
          </w:tcPr>
          <w:p w14:paraId="76A293E2" w14:textId="77777777" w:rsidR="004312B5" w:rsidRPr="00CC44D1" w:rsidRDefault="006145A1" w:rsidP="00A261EA">
            <w:pPr>
              <w:keepNext/>
              <w:jc w:val="right"/>
              <w:rPr>
                <w:rStyle w:val="Strong"/>
                <w:sz w:val="24"/>
                <w:szCs w:val="24"/>
              </w:rPr>
            </w:pPr>
            <w:proofErr w:type="gramStart"/>
            <w:r w:rsidRPr="00CC44D1">
              <w:rPr>
                <w:rStyle w:val="Strong"/>
                <w:sz w:val="24"/>
                <w:szCs w:val="24"/>
              </w:rPr>
              <w:t>Overall</w:t>
            </w:r>
            <w:proofErr w:type="gramEnd"/>
            <w:r w:rsidRPr="00CC44D1">
              <w:rPr>
                <w:rStyle w:val="Strong"/>
                <w:sz w:val="24"/>
                <w:szCs w:val="24"/>
              </w:rPr>
              <w:t xml:space="preserve"> Price weighting</w:t>
            </w:r>
          </w:p>
        </w:tc>
        <w:tc>
          <w:tcPr>
            <w:tcW w:w="1933" w:type="pct"/>
          </w:tcPr>
          <w:p w14:paraId="56103B1D" w14:textId="77777777" w:rsidR="004312B5" w:rsidRPr="00CC44D1" w:rsidRDefault="006145A1"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20</w:t>
            </w:r>
            <w:r w:rsidRPr="00CC44D1">
              <w:rPr>
                <w:sz w:val="24"/>
                <w:szCs w:val="24"/>
              </w:rPr>
              <w:t>%</w:t>
            </w:r>
          </w:p>
        </w:tc>
      </w:tr>
      <w:tr w:rsidR="00200C59" w14:paraId="0E192B66" w14:textId="77777777" w:rsidTr="00200C59">
        <w:tc>
          <w:tcPr>
            <w:cnfStyle w:val="001000000000" w:firstRow="0" w:lastRow="0" w:firstColumn="1" w:lastColumn="0" w:oddVBand="0" w:evenVBand="0" w:oddHBand="0" w:evenHBand="0" w:firstRowFirstColumn="0" w:firstRowLastColumn="0" w:lastRowFirstColumn="0" w:lastRowLastColumn="0"/>
            <w:tcW w:w="3067" w:type="pct"/>
          </w:tcPr>
          <w:p w14:paraId="11922BDC" w14:textId="77777777" w:rsidR="004312B5" w:rsidRPr="00CC44D1" w:rsidRDefault="006145A1" w:rsidP="00A261EA">
            <w:pPr>
              <w:keepNext/>
              <w:jc w:val="right"/>
              <w:rPr>
                <w:rStyle w:val="Strong"/>
                <w:sz w:val="24"/>
                <w:szCs w:val="24"/>
              </w:rPr>
            </w:pPr>
            <w:r w:rsidRPr="00CC44D1">
              <w:rPr>
                <w:rStyle w:val="Strong"/>
                <w:sz w:val="24"/>
                <w:szCs w:val="24"/>
              </w:rPr>
              <w:t>Overall Quality weighting</w:t>
            </w:r>
          </w:p>
        </w:tc>
        <w:tc>
          <w:tcPr>
            <w:tcW w:w="1933" w:type="pct"/>
          </w:tcPr>
          <w:p w14:paraId="2FA95470" w14:textId="77777777" w:rsidR="004312B5" w:rsidRPr="00CC44D1" w:rsidRDefault="006145A1"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80</w:t>
            </w:r>
            <w:r w:rsidRPr="00CC44D1">
              <w:rPr>
                <w:sz w:val="24"/>
                <w:szCs w:val="24"/>
              </w:rPr>
              <w:t>%</w:t>
            </w:r>
          </w:p>
        </w:tc>
      </w:tr>
      <w:tr w:rsidR="00200C59" w14:paraId="2E69D191" w14:textId="77777777" w:rsidTr="00200C59">
        <w:tc>
          <w:tcPr>
            <w:cnfStyle w:val="001000000000" w:firstRow="0" w:lastRow="0" w:firstColumn="1" w:lastColumn="0" w:oddVBand="0" w:evenVBand="0" w:oddHBand="0" w:evenHBand="0" w:firstRowFirstColumn="0" w:firstRowLastColumn="0" w:lastRowFirstColumn="0" w:lastRowLastColumn="0"/>
            <w:tcW w:w="3067" w:type="pct"/>
          </w:tcPr>
          <w:p w14:paraId="76A2B24E" w14:textId="77777777" w:rsidR="004312B5" w:rsidRPr="00CC44D1" w:rsidRDefault="006145A1" w:rsidP="00A261EA">
            <w:pPr>
              <w:keepNext/>
              <w:jc w:val="right"/>
              <w:rPr>
                <w:rStyle w:val="Emphasis"/>
                <w:color w:val="auto"/>
                <w:sz w:val="24"/>
                <w:szCs w:val="24"/>
              </w:rPr>
            </w:pPr>
            <w:r w:rsidRPr="00CC44D1">
              <w:rPr>
                <w:rStyle w:val="Emphasis"/>
                <w:color w:val="auto"/>
                <w:sz w:val="24"/>
                <w:szCs w:val="24"/>
              </w:rPr>
              <w:t>Total</w:t>
            </w:r>
          </w:p>
        </w:tc>
        <w:tc>
          <w:tcPr>
            <w:tcW w:w="1933" w:type="pct"/>
          </w:tcPr>
          <w:p w14:paraId="5A9F5AC3" w14:textId="77777777" w:rsidR="004312B5" w:rsidRPr="00CC44D1" w:rsidRDefault="006145A1"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100%</w:t>
            </w:r>
          </w:p>
        </w:tc>
      </w:tr>
    </w:tbl>
    <w:p w14:paraId="2C9982A4" w14:textId="77777777" w:rsidR="004312B5" w:rsidRPr="00CC44D1" w:rsidRDefault="004312B5" w:rsidP="004312B5">
      <w:pPr>
        <w:rPr>
          <w:sz w:val="24"/>
          <w:szCs w:val="24"/>
        </w:rPr>
      </w:pPr>
    </w:p>
    <w:p w14:paraId="4175B30C" w14:textId="0A8A2212" w:rsidR="00AA15C9" w:rsidRPr="00AA15C9" w:rsidRDefault="00AA15C9" w:rsidP="006D25FD">
      <w:pPr>
        <w:numPr>
          <w:ilvl w:val="0"/>
          <w:numId w:val="63"/>
        </w:numPr>
        <w:rPr>
          <w:sz w:val="24"/>
          <w:szCs w:val="24"/>
        </w:rPr>
      </w:pPr>
      <w:r w:rsidRPr="00AA15C9">
        <w:rPr>
          <w:sz w:val="24"/>
          <w:szCs w:val="24"/>
        </w:rPr>
        <w:t>​</w:t>
      </w:r>
    </w:p>
    <w:p w14:paraId="183594B0" w14:textId="77777777" w:rsidR="00B92D22" w:rsidRPr="00CC44D1" w:rsidRDefault="00B92D22" w:rsidP="004312B5">
      <w:pPr>
        <w:rPr>
          <w:sz w:val="24"/>
          <w:szCs w:val="24"/>
        </w:rPr>
      </w:pPr>
    </w:p>
    <w:p w14:paraId="5A95E5E0" w14:textId="786404D2" w:rsidR="00BE1EEA" w:rsidRPr="00CC44D1" w:rsidRDefault="006145A1" w:rsidP="00BE1EEA">
      <w:pPr>
        <w:keepNext/>
        <w:jc w:val="center"/>
        <w:rPr>
          <w:rStyle w:val="Strong"/>
          <w:sz w:val="24"/>
          <w:szCs w:val="24"/>
        </w:rPr>
      </w:pPr>
      <w:r w:rsidRPr="00CC44D1">
        <w:rPr>
          <w:rStyle w:val="Strong"/>
          <w:sz w:val="24"/>
          <w:szCs w:val="24"/>
        </w:rPr>
        <w:lastRenderedPageBreak/>
        <w:t xml:space="preserve">Weighting of quality questions applicable to all </w:t>
      </w:r>
      <w:r w:rsidR="004066CF">
        <w:rPr>
          <w:rStyle w:val="Strong"/>
          <w:sz w:val="24"/>
          <w:szCs w:val="24"/>
        </w:rPr>
        <w:t>L</w:t>
      </w:r>
      <w:r w:rsidRPr="00CC44D1">
        <w:rPr>
          <w:rStyle w:val="Strong"/>
          <w:sz w:val="24"/>
          <w:szCs w:val="24"/>
        </w:rPr>
        <w:t>ots</w:t>
      </w:r>
      <w:r w:rsidR="004066CF">
        <w:rPr>
          <w:rStyle w:val="Strong"/>
          <w:sz w:val="24"/>
          <w:szCs w:val="24"/>
        </w:rPr>
        <w:t xml:space="preserve"> </w:t>
      </w:r>
      <w:r w:rsidRPr="00CC44D1">
        <w:rPr>
          <w:rStyle w:val="Strong"/>
          <w:sz w:val="24"/>
          <w:szCs w:val="24"/>
        </w:rPr>
        <w:t>(Form F1)</w:t>
      </w:r>
    </w:p>
    <w:p w14:paraId="43A09638" w14:textId="77777777" w:rsidR="00BE1EEA" w:rsidRPr="00CC44D1" w:rsidRDefault="00BE1EEA" w:rsidP="00BE1EEA">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200C59" w14:paraId="2D6AC216"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02AFC601" w14:textId="77777777" w:rsidR="004312B5" w:rsidRPr="00CC44D1" w:rsidRDefault="006145A1" w:rsidP="00A261EA">
            <w:pPr>
              <w:keepNext/>
              <w:jc w:val="center"/>
              <w:rPr>
                <w:rStyle w:val="Strong"/>
                <w:sz w:val="24"/>
                <w:szCs w:val="24"/>
              </w:rPr>
            </w:pPr>
            <w:r w:rsidRPr="00CC44D1">
              <w:rPr>
                <w:rStyle w:val="Strong"/>
                <w:b/>
                <w:bCs w:val="0"/>
                <w:sz w:val="24"/>
                <w:szCs w:val="24"/>
              </w:rPr>
              <w:t>Reference</w:t>
            </w:r>
          </w:p>
        </w:tc>
        <w:tc>
          <w:tcPr>
            <w:tcW w:w="2751" w:type="pct"/>
          </w:tcPr>
          <w:p w14:paraId="2C4BB7CE" w14:textId="77777777" w:rsidR="004312B5" w:rsidRPr="00CC44D1" w:rsidRDefault="006145A1"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6FD73074" w14:textId="77777777" w:rsidR="004312B5" w:rsidRPr="00CC44D1" w:rsidRDefault="006145A1"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4"/>
        <w:gridCol w:w="4961"/>
        <w:gridCol w:w="2501"/>
      </w:tblGrid>
      <w:tr w:rsidR="00200C59" w14:paraId="4E73419E" w14:textId="77777777" w:rsidTr="00A261EA">
        <w:trPr>
          <w:cantSplit/>
        </w:trPr>
        <w:tc>
          <w:tcPr>
            <w:tcW w:w="862" w:type="pct"/>
          </w:tcPr>
          <w:p w14:paraId="73A487DA" w14:textId="77777777" w:rsidR="004312B5" w:rsidRPr="00CC44D1" w:rsidRDefault="006145A1" w:rsidP="00DA3734">
            <w:pPr>
              <w:keepNext/>
              <w:rPr>
                <w:sz w:val="24"/>
                <w:szCs w:val="24"/>
              </w:rPr>
            </w:pPr>
            <w:r w:rsidRPr="00CC44D1">
              <w:rPr>
                <w:sz w:val="24"/>
                <w:szCs w:val="24"/>
              </w:rPr>
              <w:t>F1.</w:t>
            </w:r>
            <w:r w:rsidRPr="00CC44D1">
              <w:rPr>
                <w:noProof/>
                <w:sz w:val="24"/>
                <w:szCs w:val="24"/>
              </w:rPr>
              <w:t>1</w:t>
            </w:r>
          </w:p>
        </w:tc>
        <w:tc>
          <w:tcPr>
            <w:tcW w:w="2751" w:type="pct"/>
          </w:tcPr>
          <w:p w14:paraId="09FCA970" w14:textId="1E9734A7" w:rsidR="004312B5" w:rsidRPr="00CC44D1" w:rsidRDefault="00241BE1" w:rsidP="00A261EA">
            <w:pPr>
              <w:keepNext/>
              <w:jc w:val="center"/>
              <w:rPr>
                <w:rStyle w:val="Strong"/>
                <w:b w:val="0"/>
                <w:sz w:val="24"/>
                <w:szCs w:val="24"/>
              </w:rPr>
            </w:pPr>
            <w:r>
              <w:rPr>
                <w:rStyle w:val="Strong"/>
                <w:noProof/>
                <w:sz w:val="24"/>
                <w:szCs w:val="24"/>
              </w:rPr>
              <w:t>S</w:t>
            </w:r>
            <w:r w:rsidR="00FB770C">
              <w:rPr>
                <w:rStyle w:val="Strong"/>
                <w:noProof/>
                <w:sz w:val="24"/>
                <w:szCs w:val="24"/>
              </w:rPr>
              <w:t xml:space="preserve">taffing </w:t>
            </w:r>
          </w:p>
        </w:tc>
        <w:tc>
          <w:tcPr>
            <w:tcW w:w="1387" w:type="pct"/>
          </w:tcPr>
          <w:p w14:paraId="3CFCEF40" w14:textId="7CB7BACC" w:rsidR="004312B5" w:rsidRPr="00773FCE" w:rsidRDefault="00773FCE" w:rsidP="00A261EA">
            <w:pPr>
              <w:keepNext/>
              <w:jc w:val="center"/>
              <w:rPr>
                <w:sz w:val="24"/>
                <w:szCs w:val="24"/>
              </w:rPr>
            </w:pPr>
            <w:r w:rsidRPr="00773FCE">
              <w:rPr>
                <w:sz w:val="24"/>
                <w:szCs w:val="24"/>
              </w:rPr>
              <w:t>16%</w:t>
            </w:r>
          </w:p>
        </w:tc>
      </w:tr>
      <w:tr w:rsidR="00200C59" w14:paraId="6878634C" w14:textId="77777777" w:rsidTr="00A261EA">
        <w:trPr>
          <w:cantSplit/>
        </w:trPr>
        <w:tc>
          <w:tcPr>
            <w:tcW w:w="862" w:type="pct"/>
          </w:tcPr>
          <w:p w14:paraId="36A91C4C" w14:textId="77777777" w:rsidR="004312B5" w:rsidRPr="00CC44D1" w:rsidRDefault="006145A1" w:rsidP="00DA3734">
            <w:pPr>
              <w:keepNext/>
              <w:rPr>
                <w:sz w:val="24"/>
                <w:szCs w:val="24"/>
              </w:rPr>
            </w:pPr>
            <w:r w:rsidRPr="00CC44D1">
              <w:rPr>
                <w:sz w:val="24"/>
                <w:szCs w:val="24"/>
              </w:rPr>
              <w:t>F1.</w:t>
            </w:r>
            <w:r w:rsidRPr="00CC44D1">
              <w:rPr>
                <w:noProof/>
                <w:sz w:val="24"/>
                <w:szCs w:val="24"/>
              </w:rPr>
              <w:t>2</w:t>
            </w:r>
          </w:p>
        </w:tc>
        <w:tc>
          <w:tcPr>
            <w:tcW w:w="2751" w:type="pct"/>
          </w:tcPr>
          <w:p w14:paraId="10AF578B" w14:textId="1BD13B84" w:rsidR="004312B5" w:rsidRPr="004066CF" w:rsidRDefault="00241BE1" w:rsidP="00A261EA">
            <w:pPr>
              <w:keepNext/>
              <w:jc w:val="center"/>
              <w:rPr>
                <w:rStyle w:val="Strong"/>
                <w:noProof/>
                <w:sz w:val="24"/>
                <w:szCs w:val="24"/>
              </w:rPr>
            </w:pPr>
            <w:r w:rsidRPr="004066CF">
              <w:rPr>
                <w:rStyle w:val="Strong"/>
                <w:noProof/>
                <w:sz w:val="24"/>
                <w:szCs w:val="24"/>
              </w:rPr>
              <w:t xml:space="preserve">Quality &amp; Innovation  </w:t>
            </w:r>
          </w:p>
        </w:tc>
        <w:tc>
          <w:tcPr>
            <w:tcW w:w="1387" w:type="pct"/>
          </w:tcPr>
          <w:p w14:paraId="31BE315C" w14:textId="2C5C7056" w:rsidR="004312B5" w:rsidRPr="00773FCE" w:rsidRDefault="00773FCE" w:rsidP="00A261EA">
            <w:pPr>
              <w:keepNext/>
              <w:jc w:val="center"/>
              <w:rPr>
                <w:sz w:val="24"/>
                <w:szCs w:val="24"/>
              </w:rPr>
            </w:pPr>
            <w:r w:rsidRPr="00773FCE">
              <w:rPr>
                <w:sz w:val="24"/>
                <w:szCs w:val="24"/>
              </w:rPr>
              <w:t>16%</w:t>
            </w:r>
          </w:p>
        </w:tc>
      </w:tr>
      <w:tr w:rsidR="00200C59" w14:paraId="57015F8F" w14:textId="77777777" w:rsidTr="00A261EA">
        <w:trPr>
          <w:cantSplit/>
        </w:trPr>
        <w:tc>
          <w:tcPr>
            <w:tcW w:w="862" w:type="pct"/>
          </w:tcPr>
          <w:p w14:paraId="6D864262" w14:textId="77777777" w:rsidR="004312B5" w:rsidRPr="00CC44D1" w:rsidRDefault="006145A1" w:rsidP="00DA3734">
            <w:pPr>
              <w:keepNext/>
              <w:rPr>
                <w:sz w:val="24"/>
                <w:szCs w:val="24"/>
              </w:rPr>
            </w:pPr>
            <w:r w:rsidRPr="00CC44D1">
              <w:rPr>
                <w:sz w:val="24"/>
                <w:szCs w:val="24"/>
              </w:rPr>
              <w:t>F1.</w:t>
            </w:r>
            <w:r w:rsidRPr="00CC44D1">
              <w:rPr>
                <w:noProof/>
                <w:sz w:val="24"/>
                <w:szCs w:val="24"/>
              </w:rPr>
              <w:t>3</w:t>
            </w:r>
          </w:p>
        </w:tc>
        <w:tc>
          <w:tcPr>
            <w:tcW w:w="2751" w:type="pct"/>
          </w:tcPr>
          <w:p w14:paraId="52AD9965" w14:textId="3AAC0F4A" w:rsidR="004312B5" w:rsidRPr="004066CF" w:rsidRDefault="00241BE1" w:rsidP="00A261EA">
            <w:pPr>
              <w:keepNext/>
              <w:jc w:val="center"/>
              <w:rPr>
                <w:rStyle w:val="Strong"/>
                <w:noProof/>
                <w:sz w:val="24"/>
                <w:szCs w:val="24"/>
              </w:rPr>
            </w:pPr>
            <w:r w:rsidRPr="004066CF">
              <w:rPr>
                <w:rStyle w:val="Strong"/>
                <w:noProof/>
                <w:sz w:val="24"/>
                <w:szCs w:val="24"/>
              </w:rPr>
              <w:t xml:space="preserve">Managing Unplanned Care </w:t>
            </w:r>
          </w:p>
        </w:tc>
        <w:tc>
          <w:tcPr>
            <w:tcW w:w="1387" w:type="pct"/>
          </w:tcPr>
          <w:p w14:paraId="68E291D4" w14:textId="4713A739" w:rsidR="004312B5" w:rsidRPr="00773FCE" w:rsidRDefault="00773FCE" w:rsidP="00A261EA">
            <w:pPr>
              <w:keepNext/>
              <w:jc w:val="center"/>
              <w:rPr>
                <w:sz w:val="24"/>
                <w:szCs w:val="24"/>
              </w:rPr>
            </w:pPr>
            <w:r w:rsidRPr="00773FCE">
              <w:rPr>
                <w:sz w:val="24"/>
                <w:szCs w:val="24"/>
              </w:rPr>
              <w:t>16%</w:t>
            </w:r>
          </w:p>
        </w:tc>
      </w:tr>
      <w:tr w:rsidR="00200C59" w14:paraId="6E059B89" w14:textId="77777777" w:rsidTr="00A261EA">
        <w:trPr>
          <w:cantSplit/>
        </w:trPr>
        <w:tc>
          <w:tcPr>
            <w:tcW w:w="862" w:type="pct"/>
          </w:tcPr>
          <w:p w14:paraId="6ABBE037" w14:textId="77777777" w:rsidR="004312B5" w:rsidRPr="00CC44D1" w:rsidRDefault="006145A1" w:rsidP="00DA3734">
            <w:pPr>
              <w:keepNext/>
              <w:rPr>
                <w:sz w:val="24"/>
                <w:szCs w:val="24"/>
              </w:rPr>
            </w:pPr>
            <w:r w:rsidRPr="00CC44D1">
              <w:rPr>
                <w:sz w:val="24"/>
                <w:szCs w:val="24"/>
              </w:rPr>
              <w:t>F1.</w:t>
            </w:r>
            <w:r w:rsidRPr="00CC44D1">
              <w:rPr>
                <w:noProof/>
                <w:sz w:val="24"/>
                <w:szCs w:val="24"/>
              </w:rPr>
              <w:t>4</w:t>
            </w:r>
          </w:p>
        </w:tc>
        <w:tc>
          <w:tcPr>
            <w:tcW w:w="2751" w:type="pct"/>
          </w:tcPr>
          <w:p w14:paraId="44959411" w14:textId="69F1A4DF" w:rsidR="004312B5" w:rsidRPr="004066CF" w:rsidRDefault="00DF3A9F" w:rsidP="00A261EA">
            <w:pPr>
              <w:keepNext/>
              <w:jc w:val="center"/>
              <w:rPr>
                <w:rStyle w:val="Strong"/>
                <w:noProof/>
                <w:sz w:val="24"/>
                <w:szCs w:val="24"/>
              </w:rPr>
            </w:pPr>
            <w:r w:rsidRPr="004066CF">
              <w:rPr>
                <w:rStyle w:val="Strong"/>
                <w:noProof/>
                <w:sz w:val="24"/>
                <w:szCs w:val="24"/>
              </w:rPr>
              <w:t xml:space="preserve">Community &amp; Engagement </w:t>
            </w:r>
          </w:p>
        </w:tc>
        <w:tc>
          <w:tcPr>
            <w:tcW w:w="1387" w:type="pct"/>
          </w:tcPr>
          <w:p w14:paraId="395E3435" w14:textId="7AEC24EB" w:rsidR="004312B5" w:rsidRPr="00773FCE" w:rsidRDefault="00773FCE" w:rsidP="00A261EA">
            <w:pPr>
              <w:keepNext/>
              <w:jc w:val="center"/>
              <w:rPr>
                <w:sz w:val="24"/>
                <w:szCs w:val="24"/>
              </w:rPr>
            </w:pPr>
            <w:r w:rsidRPr="00773FCE">
              <w:rPr>
                <w:sz w:val="24"/>
                <w:szCs w:val="24"/>
              </w:rPr>
              <w:t>16%</w:t>
            </w:r>
          </w:p>
        </w:tc>
      </w:tr>
      <w:tr w:rsidR="00200C59" w14:paraId="17B5BFE1" w14:textId="77777777" w:rsidTr="00A261EA">
        <w:trPr>
          <w:cantSplit/>
        </w:trPr>
        <w:tc>
          <w:tcPr>
            <w:tcW w:w="862" w:type="pct"/>
          </w:tcPr>
          <w:p w14:paraId="682CBF24" w14:textId="77777777" w:rsidR="004312B5" w:rsidRPr="00CC44D1" w:rsidRDefault="006145A1" w:rsidP="00DA3734">
            <w:pPr>
              <w:keepNext/>
              <w:rPr>
                <w:sz w:val="24"/>
                <w:szCs w:val="24"/>
              </w:rPr>
            </w:pPr>
            <w:r w:rsidRPr="00CC44D1">
              <w:rPr>
                <w:sz w:val="24"/>
                <w:szCs w:val="24"/>
              </w:rPr>
              <w:t>F1.</w:t>
            </w:r>
            <w:r w:rsidRPr="00CC44D1">
              <w:rPr>
                <w:noProof/>
                <w:sz w:val="24"/>
                <w:szCs w:val="24"/>
              </w:rPr>
              <w:t>5</w:t>
            </w:r>
          </w:p>
        </w:tc>
        <w:tc>
          <w:tcPr>
            <w:tcW w:w="2751" w:type="pct"/>
          </w:tcPr>
          <w:p w14:paraId="17ADC955" w14:textId="5AE1BD4D" w:rsidR="004312B5" w:rsidRPr="004066CF" w:rsidRDefault="00DF3A9F" w:rsidP="00A261EA">
            <w:pPr>
              <w:keepNext/>
              <w:jc w:val="center"/>
              <w:rPr>
                <w:rStyle w:val="Strong"/>
                <w:noProof/>
                <w:sz w:val="24"/>
                <w:szCs w:val="24"/>
              </w:rPr>
            </w:pPr>
            <w:r w:rsidRPr="004066CF">
              <w:rPr>
                <w:rStyle w:val="Strong"/>
                <w:noProof/>
                <w:sz w:val="24"/>
                <w:szCs w:val="24"/>
              </w:rPr>
              <w:t xml:space="preserve">Mobilisation </w:t>
            </w:r>
          </w:p>
        </w:tc>
        <w:tc>
          <w:tcPr>
            <w:tcW w:w="1387" w:type="pct"/>
          </w:tcPr>
          <w:p w14:paraId="01118206" w14:textId="4FF3A9C4" w:rsidR="004312B5" w:rsidRPr="00773FCE" w:rsidRDefault="00773FCE" w:rsidP="00A261EA">
            <w:pPr>
              <w:keepNext/>
              <w:jc w:val="center"/>
              <w:rPr>
                <w:sz w:val="24"/>
                <w:szCs w:val="24"/>
              </w:rPr>
            </w:pPr>
            <w:r w:rsidRPr="00773FCE">
              <w:rPr>
                <w:sz w:val="24"/>
                <w:szCs w:val="24"/>
              </w:rPr>
              <w:t>16%</w:t>
            </w:r>
          </w:p>
        </w:tc>
      </w:tr>
    </w:tbl>
    <w:p w14:paraId="6D1D5F65" w14:textId="77777777" w:rsidR="004312B5" w:rsidRPr="00CC44D1" w:rsidRDefault="004312B5" w:rsidP="004312B5">
      <w:pPr>
        <w:rPr>
          <w:rStyle w:val="Strong"/>
          <w:b w:val="0"/>
          <w:sz w:val="24"/>
          <w:szCs w:val="24"/>
        </w:rPr>
      </w:pPr>
    </w:p>
    <w:p w14:paraId="79D53EFA" w14:textId="77777777" w:rsidR="004312B5" w:rsidRPr="00CC44D1" w:rsidRDefault="004312B5" w:rsidP="004312B5">
      <w:pPr>
        <w:rPr>
          <w:rStyle w:val="Strong"/>
          <w:b w:val="0"/>
          <w:sz w:val="24"/>
          <w:szCs w:val="24"/>
        </w:rPr>
      </w:pPr>
    </w:p>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200C59" w14:paraId="1021CEA6" w14:textId="77777777" w:rsidTr="00B46864">
        <w:trPr>
          <w:cantSplit/>
        </w:trPr>
        <w:tc>
          <w:tcPr>
            <w:tcW w:w="862" w:type="pct"/>
          </w:tcPr>
          <w:p w14:paraId="04DDE859" w14:textId="77777777" w:rsidR="004312B5" w:rsidRPr="00CC44D1" w:rsidRDefault="006145A1" w:rsidP="00A261EA">
            <w:pPr>
              <w:keepNext/>
              <w:jc w:val="center"/>
              <w:rPr>
                <w:rStyle w:val="Emphasis"/>
                <w:color w:val="auto"/>
                <w:sz w:val="24"/>
                <w:szCs w:val="24"/>
              </w:rPr>
            </w:pPr>
            <w:r w:rsidRPr="00CC44D1">
              <w:rPr>
                <w:rStyle w:val="Strong"/>
                <w:caps/>
                <w:sz w:val="24"/>
                <w:szCs w:val="24"/>
              </w:rPr>
              <w:t>Total</w:t>
            </w:r>
          </w:p>
        </w:tc>
        <w:tc>
          <w:tcPr>
            <w:tcW w:w="2752" w:type="pct"/>
          </w:tcPr>
          <w:p w14:paraId="5027449F" w14:textId="77777777" w:rsidR="004312B5" w:rsidRPr="00CC44D1" w:rsidRDefault="004312B5" w:rsidP="00A261EA">
            <w:pPr>
              <w:keepNext/>
              <w:rPr>
                <w:b/>
                <w:sz w:val="24"/>
                <w:szCs w:val="24"/>
              </w:rPr>
            </w:pPr>
          </w:p>
        </w:tc>
        <w:tc>
          <w:tcPr>
            <w:tcW w:w="1386" w:type="pct"/>
          </w:tcPr>
          <w:p w14:paraId="0D805AA3" w14:textId="77777777" w:rsidR="004312B5" w:rsidRPr="00CC44D1" w:rsidRDefault="006145A1" w:rsidP="00A261EA">
            <w:pPr>
              <w:keepNext/>
              <w:jc w:val="center"/>
              <w:rPr>
                <w:b/>
                <w:sz w:val="24"/>
                <w:szCs w:val="24"/>
              </w:rPr>
            </w:pPr>
            <w:r w:rsidRPr="00CC44D1">
              <w:rPr>
                <w:noProof/>
                <w:sz w:val="24"/>
                <w:szCs w:val="24"/>
              </w:rPr>
              <w:t>80</w:t>
            </w:r>
            <w:r w:rsidRPr="00CC44D1">
              <w:rPr>
                <w:b/>
                <w:sz w:val="24"/>
                <w:szCs w:val="24"/>
              </w:rPr>
              <w:t>%</w:t>
            </w:r>
          </w:p>
        </w:tc>
      </w:tr>
      <w:tr w:rsidR="00200C59" w14:paraId="486BFA25" w14:textId="77777777" w:rsidTr="00BE1EEA">
        <w:trPr>
          <w:cantSplit/>
        </w:trPr>
        <w:tc>
          <w:tcPr>
            <w:tcW w:w="3614" w:type="pct"/>
            <w:gridSpan w:val="2"/>
            <w:vAlign w:val="center"/>
          </w:tcPr>
          <w:p w14:paraId="7C0168F4" w14:textId="77777777" w:rsidR="00BE1EEA" w:rsidRPr="00CC44D1" w:rsidRDefault="006145A1" w:rsidP="00BE1EEA">
            <w:pPr>
              <w:keepNext/>
              <w:contextualSpacing/>
              <w:rPr>
                <w:rStyle w:val="Strong"/>
                <w:sz w:val="24"/>
                <w:szCs w:val="24"/>
              </w:rPr>
            </w:pPr>
            <w:r w:rsidRPr="00CC44D1">
              <w:rPr>
                <w:rStyle w:val="Strong"/>
                <w:sz w:val="24"/>
                <w:szCs w:val="24"/>
              </w:rPr>
              <w:t>Quality threshold</w:t>
            </w:r>
          </w:p>
          <w:p w14:paraId="5D2450C0" w14:textId="77777777" w:rsidR="00BE1EEA" w:rsidRPr="00CC44D1" w:rsidRDefault="006145A1" w:rsidP="00BE1EEA">
            <w:pPr>
              <w:keepNext/>
              <w:contextualSpacing/>
              <w:rPr>
                <w:sz w:val="24"/>
                <w:szCs w:val="24"/>
              </w:rPr>
            </w:pPr>
            <w:r w:rsidRPr="00CC44D1">
              <w:rPr>
                <w:rStyle w:val="Strong"/>
                <w:sz w:val="24"/>
                <w:szCs w:val="24"/>
              </w:rPr>
              <w:t>(minimum acceptable overall quality score)</w:t>
            </w:r>
          </w:p>
        </w:tc>
        <w:tc>
          <w:tcPr>
            <w:tcW w:w="1386" w:type="pct"/>
          </w:tcPr>
          <w:p w14:paraId="553AB62F" w14:textId="77777777" w:rsidR="00BE1EEA" w:rsidRPr="00CC44D1" w:rsidRDefault="006145A1" w:rsidP="00B46864">
            <w:pPr>
              <w:keepNext/>
              <w:rPr>
                <w:sz w:val="24"/>
                <w:szCs w:val="24"/>
              </w:rPr>
            </w:pPr>
            <w:r w:rsidRPr="00CC44D1">
              <w:rPr>
                <w:noProof/>
                <w:sz w:val="24"/>
                <w:szCs w:val="24"/>
              </w:rPr>
              <w:t>40</w:t>
            </w:r>
            <w:r w:rsidRPr="00CC44D1">
              <w:rPr>
                <w:sz w:val="24"/>
                <w:szCs w:val="24"/>
              </w:rPr>
              <w:t xml:space="preserve"> marks out of </w:t>
            </w:r>
            <w:r w:rsidRPr="00CC44D1">
              <w:rPr>
                <w:noProof/>
                <w:sz w:val="24"/>
                <w:szCs w:val="24"/>
              </w:rPr>
              <w:t>80</w:t>
            </w:r>
          </w:p>
        </w:tc>
      </w:tr>
    </w:tbl>
    <w:p w14:paraId="71684BCF" w14:textId="77777777" w:rsidR="004312B5" w:rsidRPr="00CC44D1" w:rsidRDefault="004312B5" w:rsidP="004312B5">
      <w:pPr>
        <w:rPr>
          <w:rStyle w:val="Strong"/>
          <w:b w:val="0"/>
          <w:sz w:val="24"/>
          <w:szCs w:val="24"/>
        </w:rPr>
      </w:pPr>
    </w:p>
    <w:p w14:paraId="49313364" w14:textId="77777777" w:rsidR="004312B5" w:rsidRPr="00CC44D1" w:rsidRDefault="004312B5" w:rsidP="004312B5">
      <w:pPr>
        <w:spacing w:before="0" w:after="0" w:line="240" w:lineRule="auto"/>
        <w:rPr>
          <w:rStyle w:val="Strong"/>
          <w:b w:val="0"/>
          <w:sz w:val="24"/>
          <w:szCs w:val="24"/>
        </w:rPr>
      </w:pPr>
    </w:p>
    <w:p w14:paraId="7F8D7271" w14:textId="77777777" w:rsidR="00A414DA" w:rsidRPr="00CC44D1" w:rsidRDefault="006145A1" w:rsidP="00A414DA">
      <w:pPr>
        <w:spacing w:before="0" w:after="0" w:line="240" w:lineRule="auto"/>
        <w:jc w:val="center"/>
        <w:rPr>
          <w:rStyle w:val="Strong"/>
          <w:b w:val="0"/>
          <w:sz w:val="24"/>
          <w:szCs w:val="24"/>
        </w:rPr>
      </w:pPr>
      <w:r w:rsidRPr="00CC44D1">
        <w:rPr>
          <w:rFonts w:cs="Arial"/>
          <w:b/>
          <w:sz w:val="24"/>
          <w:szCs w:val="24"/>
        </w:rPr>
        <w:t>Descriptors for the award of quality marks</w:t>
      </w:r>
    </w:p>
    <w:p w14:paraId="706C6790"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200C59" w14:paraId="1D184C41" w14:textId="77777777" w:rsidTr="00D15185">
        <w:trPr>
          <w:cantSplit/>
          <w:trHeight w:val="643"/>
        </w:trPr>
        <w:tc>
          <w:tcPr>
            <w:tcW w:w="4392" w:type="pct"/>
          </w:tcPr>
          <w:p w14:paraId="09CDEBBD" w14:textId="77777777" w:rsidR="009C4EA0" w:rsidRPr="00CC44D1" w:rsidRDefault="006145A1" w:rsidP="00D15185">
            <w:pPr>
              <w:keepNext/>
              <w:spacing w:before="60" w:after="60" w:line="264" w:lineRule="auto"/>
              <w:rPr>
                <w:rFonts w:asciiTheme="minorHAnsi" w:hAnsiTheme="minorHAnsi" w:cs="Calibri"/>
                <w:b/>
                <w:sz w:val="24"/>
                <w:szCs w:val="24"/>
              </w:rPr>
            </w:pPr>
            <w:r w:rsidRPr="00CC44D1">
              <w:rPr>
                <w:rFonts w:cs="Calibri"/>
                <w:b/>
                <w:sz w:val="24"/>
                <w:szCs w:val="24"/>
              </w:rPr>
              <w:lastRenderedPageBreak/>
              <w:t>The mark to be awarded is that for which the descriptors most closely match the tenderer’s response</w:t>
            </w:r>
          </w:p>
        </w:tc>
        <w:tc>
          <w:tcPr>
            <w:tcW w:w="608" w:type="pct"/>
          </w:tcPr>
          <w:p w14:paraId="3BD95ED8" w14:textId="77777777" w:rsidR="009C4EA0" w:rsidRPr="00CC44D1" w:rsidRDefault="006145A1"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200C59" w14:paraId="34F366D5" w14:textId="77777777" w:rsidTr="00D15185">
        <w:trPr>
          <w:cantSplit/>
        </w:trPr>
        <w:tc>
          <w:tcPr>
            <w:tcW w:w="4392" w:type="pct"/>
          </w:tcPr>
          <w:p w14:paraId="48320D8A" w14:textId="77777777" w:rsidR="009C4EA0" w:rsidRPr="00CC44D1" w:rsidRDefault="006145A1" w:rsidP="00D15185">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Any weakness is immaterial and:</w:t>
            </w:r>
          </w:p>
          <w:p w14:paraId="433E3C40" w14:textId="77777777" w:rsidR="009C4EA0" w:rsidRPr="00CC44D1" w:rsidRDefault="006145A1" w:rsidP="006D25FD">
            <w:pPr>
              <w:pStyle w:val="ListParagraph"/>
              <w:numPr>
                <w:ilvl w:val="0"/>
                <w:numId w:val="35"/>
              </w:numPr>
              <w:spacing w:before="60" w:after="60" w:line="264" w:lineRule="auto"/>
              <w:rPr>
                <w:rFonts w:asciiTheme="minorHAnsi" w:hAnsiTheme="minorHAnsi" w:cs="Calibri"/>
                <w:sz w:val="24"/>
                <w:szCs w:val="24"/>
              </w:rPr>
            </w:pPr>
            <w:r w:rsidRPr="00CC44D1">
              <w:rPr>
                <w:rFonts w:cs="Calibri"/>
                <w:sz w:val="24"/>
                <w:szCs w:val="24"/>
              </w:rPr>
              <w:t xml:space="preserve">the approach embodies accepted good practice in all material respects and offers excellent levels of (as appropriate) functionality, performance, environmental performance, ease of use and other relevant </w:t>
            </w:r>
            <w:proofErr w:type="gramStart"/>
            <w:r w:rsidRPr="00CC44D1">
              <w:rPr>
                <w:rFonts w:cs="Calibri"/>
                <w:sz w:val="24"/>
                <w:szCs w:val="24"/>
              </w:rPr>
              <w:t>characteristics;</w:t>
            </w:r>
            <w:proofErr w:type="gramEnd"/>
          </w:p>
          <w:p w14:paraId="459A4A47" w14:textId="77777777" w:rsidR="009C4EA0" w:rsidRPr="00CC44D1" w:rsidRDefault="006145A1" w:rsidP="006D25FD">
            <w:pPr>
              <w:pStyle w:val="ListParagraph"/>
              <w:numPr>
                <w:ilvl w:val="0"/>
                <w:numId w:val="35"/>
              </w:numPr>
              <w:spacing w:before="60" w:after="60" w:line="264" w:lineRule="auto"/>
              <w:rPr>
                <w:rFonts w:asciiTheme="minorHAnsi" w:hAnsiTheme="minorHAnsi" w:cs="Calibri"/>
                <w:sz w:val="24"/>
                <w:szCs w:val="24"/>
              </w:rPr>
            </w:pPr>
            <w:r w:rsidRPr="00CC44D1">
              <w:rPr>
                <w:rFonts w:cs="Calibri"/>
                <w:sz w:val="24"/>
                <w:szCs w:val="24"/>
              </w:rPr>
              <w:t xml:space="preserve">the response is tailored to the requirement wherever relevant and, where relevant, to specific </w:t>
            </w:r>
            <w:proofErr w:type="gramStart"/>
            <w:r w:rsidRPr="00CC44D1">
              <w:rPr>
                <w:rFonts w:cs="Calibri"/>
                <w:sz w:val="24"/>
                <w:szCs w:val="24"/>
              </w:rPr>
              <w:t>circumstances;</w:t>
            </w:r>
            <w:proofErr w:type="gramEnd"/>
          </w:p>
          <w:p w14:paraId="4B205644" w14:textId="77777777" w:rsidR="009C4EA0" w:rsidRPr="00CC44D1" w:rsidRDefault="006145A1" w:rsidP="006D25FD">
            <w:pPr>
              <w:pStyle w:val="ListParagraph"/>
              <w:numPr>
                <w:ilvl w:val="0"/>
                <w:numId w:val="35"/>
              </w:numPr>
              <w:spacing w:before="60" w:after="60" w:line="264" w:lineRule="auto"/>
              <w:rPr>
                <w:rFonts w:asciiTheme="minorHAnsi" w:hAnsiTheme="minorHAnsi" w:cs="Calibri"/>
                <w:sz w:val="24"/>
                <w:szCs w:val="24"/>
              </w:rPr>
            </w:pPr>
            <w:r w:rsidRPr="00CC44D1">
              <w:rPr>
                <w:rFonts w:cs="Calibri"/>
                <w:sz w:val="24"/>
                <w:szCs w:val="24"/>
              </w:rPr>
              <w:t xml:space="preserve">all material aspects of the question are fully answered, and the approach described fully meets all material aspects of the </w:t>
            </w:r>
            <w:proofErr w:type="gramStart"/>
            <w:r w:rsidRPr="00CC44D1">
              <w:rPr>
                <w:rFonts w:cs="Calibri"/>
                <w:sz w:val="24"/>
                <w:szCs w:val="24"/>
              </w:rPr>
              <w:t>requirement;</w:t>
            </w:r>
            <w:proofErr w:type="gramEnd"/>
          </w:p>
          <w:p w14:paraId="329A4BB1" w14:textId="77777777" w:rsidR="009C4EA0" w:rsidRPr="00CC44D1" w:rsidRDefault="006145A1" w:rsidP="006D25FD">
            <w:pPr>
              <w:pStyle w:val="ListParagraph"/>
              <w:numPr>
                <w:ilvl w:val="0"/>
                <w:numId w:val="35"/>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645688BC" w14:textId="77777777" w:rsidR="009C4EA0" w:rsidRPr="00CC44D1" w:rsidRDefault="006145A1" w:rsidP="006D25FD">
            <w:pPr>
              <w:pStyle w:val="ListParagraph"/>
              <w:numPr>
                <w:ilvl w:val="0"/>
                <w:numId w:val="35"/>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66C8806B" w14:textId="77777777" w:rsidR="009C4EA0" w:rsidRPr="00CC44D1" w:rsidRDefault="006145A1"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200C59" w14:paraId="10D152CA" w14:textId="77777777" w:rsidTr="00D15185">
        <w:trPr>
          <w:cantSplit/>
        </w:trPr>
        <w:tc>
          <w:tcPr>
            <w:tcW w:w="4392" w:type="pct"/>
          </w:tcPr>
          <w:p w14:paraId="78BCCAAC" w14:textId="77777777" w:rsidR="009C4EA0" w:rsidRPr="00CC44D1" w:rsidRDefault="006145A1" w:rsidP="00D15185">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p>
          <w:p w14:paraId="7DB82BC1" w14:textId="77777777" w:rsidR="009C4EA0" w:rsidRPr="00CC44D1" w:rsidRDefault="006145A1" w:rsidP="006D25FD">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 xml:space="preserve">the approach generally embodies accepted good practice and offers good levels of (as appropriate) functionality, performance, environmental performance, outcomes, ease of use and other relevant </w:t>
            </w:r>
            <w:proofErr w:type="gramStart"/>
            <w:r w:rsidRPr="00CC44D1">
              <w:rPr>
                <w:rFonts w:cs="Calibri"/>
                <w:sz w:val="24"/>
                <w:szCs w:val="24"/>
              </w:rPr>
              <w:t>characteristics;</w:t>
            </w:r>
            <w:proofErr w:type="gramEnd"/>
          </w:p>
          <w:p w14:paraId="1D73944F" w14:textId="77777777" w:rsidR="009C4EA0" w:rsidRPr="00CC44D1" w:rsidRDefault="006145A1" w:rsidP="006D25FD">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 xml:space="preserve">with minor or no exceptions, the response is tailored to the requirement where relevant and, where relevant, to specific </w:t>
            </w:r>
            <w:proofErr w:type="gramStart"/>
            <w:r w:rsidRPr="00CC44D1">
              <w:rPr>
                <w:rFonts w:cs="Calibri"/>
                <w:sz w:val="24"/>
                <w:szCs w:val="24"/>
              </w:rPr>
              <w:t>circumstances;</w:t>
            </w:r>
            <w:proofErr w:type="gramEnd"/>
          </w:p>
          <w:p w14:paraId="760D64A7" w14:textId="77777777" w:rsidR="009C4EA0" w:rsidRPr="00CC44D1" w:rsidRDefault="006145A1" w:rsidP="006D25FD">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 xml:space="preserve">all material aspects of the question are fully answered, and the approach described meets the material aspects of the requirement, with no or minor </w:t>
            </w:r>
            <w:proofErr w:type="gramStart"/>
            <w:r w:rsidRPr="00CC44D1">
              <w:rPr>
                <w:rFonts w:cs="Calibri"/>
                <w:sz w:val="24"/>
                <w:szCs w:val="24"/>
              </w:rPr>
              <w:t>exceptions;</w:t>
            </w:r>
            <w:proofErr w:type="gramEnd"/>
          </w:p>
          <w:p w14:paraId="7ADB3F38" w14:textId="77777777" w:rsidR="009C4EA0" w:rsidRPr="00CC44D1" w:rsidRDefault="006145A1" w:rsidP="006D25FD">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48153E8E" w14:textId="77777777" w:rsidR="009C4EA0" w:rsidRPr="00CC44D1" w:rsidRDefault="006145A1" w:rsidP="006D25FD">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720DA71F" w14:textId="77777777" w:rsidR="009C4EA0" w:rsidRPr="00CC44D1" w:rsidRDefault="006145A1"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200C59" w14:paraId="0950F4EC" w14:textId="77777777" w:rsidTr="00D15185">
        <w:trPr>
          <w:cantSplit/>
        </w:trPr>
        <w:tc>
          <w:tcPr>
            <w:tcW w:w="4392" w:type="pct"/>
          </w:tcPr>
          <w:p w14:paraId="4961D30B" w14:textId="77777777" w:rsidR="009C4EA0" w:rsidRPr="00CC44D1" w:rsidRDefault="006145A1"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realistic in all material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xml:space="preserve">, but </w:t>
            </w:r>
            <w:proofErr w:type="gramStart"/>
            <w:r w:rsidRPr="00CC44D1">
              <w:rPr>
                <w:rFonts w:cs="Calibri"/>
                <w:sz w:val="24"/>
                <w:szCs w:val="24"/>
              </w:rPr>
              <w:t>all of</w:t>
            </w:r>
            <w:proofErr w:type="gramEnd"/>
            <w:r w:rsidRPr="00CC44D1">
              <w:rPr>
                <w:rFonts w:cs="Calibri"/>
                <w:sz w:val="24"/>
                <w:szCs w:val="24"/>
              </w:rPr>
              <w:t xml:space="preserve"> the following requirements are met:</w:t>
            </w:r>
          </w:p>
          <w:p w14:paraId="48EA27A9" w14:textId="77777777" w:rsidR="009C4EA0" w:rsidRPr="00CC44D1" w:rsidRDefault="006145A1" w:rsidP="006D25FD">
            <w:pPr>
              <w:pStyle w:val="ListParagraph"/>
              <w:numPr>
                <w:ilvl w:val="0"/>
                <w:numId w:val="15"/>
              </w:numPr>
              <w:spacing w:before="0" w:after="0" w:line="240" w:lineRule="auto"/>
              <w:contextualSpacing/>
              <w:rPr>
                <w:rFonts w:asciiTheme="minorHAnsi" w:hAnsiTheme="minorHAnsi" w:cs="Calibri"/>
                <w:sz w:val="24"/>
                <w:szCs w:val="24"/>
              </w:rPr>
            </w:pPr>
            <w:r w:rsidRPr="00CC44D1">
              <w:rPr>
                <w:rFonts w:eastAsia="Symbol" w:cs="Calibri"/>
                <w:sz w:val="24"/>
                <w:szCs w:val="24"/>
              </w:rPr>
              <w:t xml:space="preserve">the approach does not materially conflict with accepted good practice and generally offers acceptable levels of (as appropriate) functionality, performance, environmental performance, ease of use and other relevant </w:t>
            </w:r>
            <w:proofErr w:type="gramStart"/>
            <w:r w:rsidRPr="00CC44D1">
              <w:rPr>
                <w:rFonts w:eastAsia="Symbol" w:cs="Calibri"/>
                <w:sz w:val="24"/>
                <w:szCs w:val="24"/>
              </w:rPr>
              <w:t>characteristics;</w:t>
            </w:r>
            <w:proofErr w:type="gramEnd"/>
          </w:p>
          <w:p w14:paraId="5A004FFD" w14:textId="77777777" w:rsidR="009C4EA0" w:rsidRPr="00CC44D1" w:rsidRDefault="006145A1" w:rsidP="006D25FD">
            <w:pPr>
              <w:pStyle w:val="ListParagraph"/>
              <w:numPr>
                <w:ilvl w:val="0"/>
                <w:numId w:val="15"/>
              </w:numPr>
              <w:spacing w:before="0" w:after="0" w:line="240" w:lineRule="auto"/>
              <w:contextualSpacing/>
              <w:rPr>
                <w:rFonts w:asciiTheme="minorHAnsi" w:hAnsiTheme="minorHAnsi" w:cs="Calibri"/>
                <w:sz w:val="24"/>
                <w:szCs w:val="24"/>
              </w:rPr>
            </w:pPr>
            <w:r w:rsidRPr="00CC44D1">
              <w:rPr>
                <w:rFonts w:cs="Calibri"/>
                <w:sz w:val="24"/>
                <w:szCs w:val="24"/>
              </w:rPr>
              <w:t xml:space="preserve">all material aspects of the question are fully answered, and the approach described meets the material aspects of the requirement, with no or minor </w:t>
            </w:r>
            <w:proofErr w:type="gramStart"/>
            <w:r w:rsidRPr="00CC44D1">
              <w:rPr>
                <w:rFonts w:cs="Calibri"/>
                <w:sz w:val="24"/>
                <w:szCs w:val="24"/>
              </w:rPr>
              <w:t>exceptions;</w:t>
            </w:r>
            <w:proofErr w:type="gramEnd"/>
          </w:p>
          <w:p w14:paraId="590995B1" w14:textId="77777777" w:rsidR="009C4EA0" w:rsidRPr="00CC44D1" w:rsidRDefault="006145A1" w:rsidP="006D25FD">
            <w:pPr>
              <w:pStyle w:val="ListParagraph"/>
              <w:numPr>
                <w:ilvl w:val="0"/>
                <w:numId w:val="15"/>
              </w:numPr>
              <w:spacing w:before="0" w:after="0" w:line="240" w:lineRule="auto"/>
              <w:contextualSpacing/>
              <w:rPr>
                <w:rFonts w:asciiTheme="minorHAnsi" w:hAnsiTheme="minorHAnsi" w:cs="Calibri"/>
                <w:sz w:val="24"/>
                <w:szCs w:val="24"/>
              </w:rPr>
            </w:pPr>
            <w:r w:rsidRPr="00CC44D1">
              <w:rPr>
                <w:rFonts w:cs="Calibri"/>
                <w:sz w:val="24"/>
                <w:szCs w:val="24"/>
              </w:rPr>
              <w:t xml:space="preserve">while the response may be somewhat generic, it is not inappropriate to the specific circumstances or too high-level to give reasonable clarity and </w:t>
            </w:r>
            <w:proofErr w:type="gramStart"/>
            <w:r w:rsidRPr="00CC44D1">
              <w:rPr>
                <w:rFonts w:cs="Calibri"/>
                <w:sz w:val="24"/>
                <w:szCs w:val="24"/>
              </w:rPr>
              <w:t>confidence;</w:t>
            </w:r>
            <w:proofErr w:type="gramEnd"/>
          </w:p>
          <w:p w14:paraId="5FC0A002" w14:textId="77777777" w:rsidR="009C4EA0" w:rsidRPr="00CC44D1" w:rsidRDefault="006145A1" w:rsidP="006D25FD">
            <w:pPr>
              <w:pStyle w:val="ListParagraph"/>
              <w:numPr>
                <w:ilvl w:val="0"/>
                <w:numId w:val="15"/>
              </w:numPr>
              <w:spacing w:before="0" w:after="0" w:line="240" w:lineRule="auto"/>
              <w:contextualSpacing/>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7BC75E77" w14:textId="77777777" w:rsidR="009C4EA0" w:rsidRPr="00CC44D1" w:rsidRDefault="006145A1" w:rsidP="006D25FD">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generally acceptable.</w:t>
            </w:r>
          </w:p>
        </w:tc>
        <w:tc>
          <w:tcPr>
            <w:tcW w:w="608" w:type="pct"/>
            <w:vAlign w:val="center"/>
          </w:tcPr>
          <w:p w14:paraId="2A7FF118" w14:textId="77777777" w:rsidR="009C4EA0" w:rsidRPr="00CC44D1" w:rsidRDefault="006145A1"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200C59" w14:paraId="4EF2749A" w14:textId="77777777" w:rsidTr="00D15185">
        <w:trPr>
          <w:cantSplit/>
        </w:trPr>
        <w:tc>
          <w:tcPr>
            <w:tcW w:w="4392" w:type="pct"/>
          </w:tcPr>
          <w:p w14:paraId="01D0B4FD" w14:textId="77777777" w:rsidR="009C4EA0" w:rsidRPr="00CC44D1" w:rsidRDefault="006145A1"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3EBC0AAD" w14:textId="77777777" w:rsidR="009C4EA0" w:rsidRPr="00CC44D1" w:rsidRDefault="006145A1"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200C59" w14:paraId="243784DF" w14:textId="77777777" w:rsidTr="00D15185">
        <w:trPr>
          <w:cantSplit/>
        </w:trPr>
        <w:tc>
          <w:tcPr>
            <w:tcW w:w="4392" w:type="pct"/>
          </w:tcPr>
          <w:p w14:paraId="46701C0D" w14:textId="77777777" w:rsidR="009C4EA0" w:rsidRPr="00CC44D1" w:rsidRDefault="006145A1"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 xml:space="preserve">some or </w:t>
            </w:r>
            <w:proofErr w:type="gramStart"/>
            <w:r w:rsidRPr="00CC44D1">
              <w:rPr>
                <w:rFonts w:cs="Calibri"/>
                <w:b/>
                <w:bCs/>
                <w:sz w:val="24"/>
                <w:szCs w:val="24"/>
              </w:rPr>
              <w:t>all</w:t>
            </w:r>
            <w:r w:rsidRPr="00CC44D1">
              <w:rPr>
                <w:rFonts w:cs="Calibri"/>
                <w:sz w:val="24"/>
                <w:szCs w:val="24"/>
              </w:rPr>
              <w:t xml:space="preserve"> of</w:t>
            </w:r>
            <w:proofErr w:type="gramEnd"/>
            <w:r w:rsidRPr="00CC44D1">
              <w:rPr>
                <w:rFonts w:cs="Calibri"/>
                <w:sz w:val="24"/>
                <w:szCs w:val="24"/>
              </w:rPr>
              <w:t xml:space="preserve"> the following characteristics such that in the round a prudent contracting authority would have serious doubts about </w:t>
            </w:r>
            <w:proofErr w:type="gramStart"/>
            <w:r w:rsidRPr="00CC44D1">
              <w:rPr>
                <w:rFonts w:cs="Calibri"/>
                <w:sz w:val="24"/>
                <w:szCs w:val="24"/>
              </w:rPr>
              <w:t>entering into</w:t>
            </w:r>
            <w:proofErr w:type="gramEnd"/>
            <w:r w:rsidRPr="00CC44D1">
              <w:rPr>
                <w:rFonts w:cs="Calibri"/>
                <w:sz w:val="24"/>
                <w:szCs w:val="24"/>
              </w:rPr>
              <w:t xml:space="preserve"> a contract incorporating the response:</w:t>
            </w:r>
          </w:p>
          <w:p w14:paraId="55F0EBF9" w14:textId="77777777" w:rsidR="009C4EA0" w:rsidRPr="00CC44D1" w:rsidRDefault="006145A1" w:rsidP="006D25FD">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there being insufficient detail or specificity to be clear, wholly or for a material aspect of the requirement, what is to be delivered and </w:t>
            </w:r>
            <w:proofErr w:type="gramStart"/>
            <w:r w:rsidRPr="00CC44D1">
              <w:rPr>
                <w:rFonts w:cs="Calibri"/>
                <w:sz w:val="24"/>
                <w:szCs w:val="24"/>
              </w:rPr>
              <w:t>how;</w:t>
            </w:r>
            <w:proofErr w:type="gramEnd"/>
          </w:p>
          <w:p w14:paraId="169993B7" w14:textId="77777777" w:rsidR="009C4EA0" w:rsidRPr="00CC44D1" w:rsidRDefault="006145A1" w:rsidP="006D25FD">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eastAsia="Symbol" w:cs="Calibri"/>
                <w:sz w:val="24"/>
                <w:szCs w:val="24"/>
              </w:rPr>
              <w:t xml:space="preserve">the approach materially conflicting with accepted good practice and/or failing to offer acceptable levels of (as appropriate) functionality, performance, environmental performance, ease of use or other relevant </w:t>
            </w:r>
            <w:proofErr w:type="gramStart"/>
            <w:r w:rsidRPr="00CC44D1">
              <w:rPr>
                <w:rFonts w:eastAsia="Symbol" w:cs="Calibri"/>
                <w:sz w:val="24"/>
                <w:szCs w:val="24"/>
              </w:rPr>
              <w:t>characteristics;</w:t>
            </w:r>
            <w:proofErr w:type="gramEnd"/>
          </w:p>
          <w:p w14:paraId="1CC4884F" w14:textId="77777777" w:rsidR="009C4EA0" w:rsidRPr="00CC44D1" w:rsidRDefault="006145A1" w:rsidP="006D25FD">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material parts of the question(s) not being answered or material parts of the response being unrealistic or the approach described, in some material respect, appearing not to meet the requirement or not to comply with the </w:t>
            </w:r>
            <w:proofErr w:type="gramStart"/>
            <w:r w:rsidRPr="00CC44D1">
              <w:rPr>
                <w:rFonts w:cs="Calibri"/>
                <w:sz w:val="24"/>
                <w:szCs w:val="24"/>
              </w:rPr>
              <w:t>law;</w:t>
            </w:r>
            <w:proofErr w:type="gramEnd"/>
          </w:p>
          <w:p w14:paraId="3AADF459" w14:textId="77777777" w:rsidR="009C4EA0" w:rsidRPr="00CC44D1" w:rsidRDefault="006145A1" w:rsidP="006D25FD">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described appearing, in some material respects, not to deliver expected levels of (as appropriate) functionality, performance, environmental performance, ease of use or other relevant </w:t>
            </w:r>
            <w:proofErr w:type="gramStart"/>
            <w:r w:rsidRPr="00CC44D1">
              <w:rPr>
                <w:rFonts w:cs="Calibri"/>
                <w:sz w:val="24"/>
                <w:szCs w:val="24"/>
              </w:rPr>
              <w:t>characteristics;</w:t>
            </w:r>
            <w:proofErr w:type="gramEnd"/>
          </w:p>
          <w:p w14:paraId="3E83D645" w14:textId="77777777" w:rsidR="009C4EA0" w:rsidRPr="00CC44D1" w:rsidRDefault="006145A1" w:rsidP="006D25FD">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conflicting with accepted good practice in some material </w:t>
            </w:r>
            <w:proofErr w:type="gramStart"/>
            <w:r w:rsidRPr="00CC44D1">
              <w:rPr>
                <w:rFonts w:cs="Calibri"/>
                <w:sz w:val="24"/>
                <w:szCs w:val="24"/>
              </w:rPr>
              <w:t>respects;</w:t>
            </w:r>
            <w:proofErr w:type="gramEnd"/>
          </w:p>
          <w:p w14:paraId="62BFEA09" w14:textId="77777777" w:rsidR="009C4EA0" w:rsidRPr="00CC44D1" w:rsidRDefault="006145A1" w:rsidP="006D25FD">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being in material part inappropriately generic or a poor fit with the specific circumstances or </w:t>
            </w:r>
            <w:proofErr w:type="gramStart"/>
            <w:r w:rsidRPr="00CC44D1">
              <w:rPr>
                <w:rFonts w:cs="Calibri"/>
                <w:sz w:val="24"/>
                <w:szCs w:val="24"/>
              </w:rPr>
              <w:t>context;</w:t>
            </w:r>
            <w:proofErr w:type="gramEnd"/>
          </w:p>
          <w:p w14:paraId="7782345B" w14:textId="77777777" w:rsidR="009C4EA0" w:rsidRPr="00CC44D1" w:rsidRDefault="006145A1" w:rsidP="006D25FD">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591F8623" w14:textId="77777777" w:rsidR="009C4EA0" w:rsidRPr="00CC44D1" w:rsidRDefault="006145A1" w:rsidP="006D25FD">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material respects. </w:t>
            </w:r>
          </w:p>
          <w:p w14:paraId="2969C8F4" w14:textId="77777777" w:rsidR="009C4EA0" w:rsidRPr="00CC44D1" w:rsidRDefault="006145A1" w:rsidP="00D15185">
            <w:pPr>
              <w:pStyle w:val="ListParagraph"/>
              <w:spacing w:before="60" w:after="60" w:line="264" w:lineRule="auto"/>
              <w:ind w:left="0"/>
              <w:rPr>
                <w:rFonts w:asciiTheme="minorHAnsi" w:hAnsiTheme="minorHAnsi" w:cs="Calibri"/>
                <w:b/>
                <w:bCs/>
                <w:sz w:val="24"/>
                <w:szCs w:val="24"/>
              </w:rPr>
            </w:pPr>
            <w:r w:rsidRPr="00CC44D1">
              <w:rPr>
                <w:rFonts w:cs="Calibri"/>
                <w:b/>
                <w:bCs/>
                <w:sz w:val="24"/>
                <w:szCs w:val="24"/>
              </w:rPr>
              <w:t>If any response receives a score of ‘1’, the entire submission will be rejected.</w:t>
            </w:r>
          </w:p>
        </w:tc>
        <w:tc>
          <w:tcPr>
            <w:tcW w:w="608" w:type="pct"/>
            <w:vAlign w:val="center"/>
          </w:tcPr>
          <w:p w14:paraId="5A4F031E" w14:textId="77777777" w:rsidR="009C4EA0" w:rsidRPr="00CC44D1" w:rsidRDefault="006145A1"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200C59" w14:paraId="5AD8DC85" w14:textId="77777777" w:rsidTr="00D15185">
        <w:trPr>
          <w:cantSplit/>
        </w:trPr>
        <w:tc>
          <w:tcPr>
            <w:tcW w:w="4392" w:type="pct"/>
          </w:tcPr>
          <w:p w14:paraId="00F112DE" w14:textId="77777777" w:rsidR="009C4EA0" w:rsidRPr="00CC44D1" w:rsidRDefault="006145A1"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3B6D7670" w14:textId="77777777" w:rsidR="009C4EA0" w:rsidRPr="00CC44D1" w:rsidRDefault="006145A1" w:rsidP="00D15185">
            <w:pPr>
              <w:spacing w:before="60" w:after="60" w:line="264" w:lineRule="auto"/>
              <w:rPr>
                <w:rFonts w:asciiTheme="minorHAnsi" w:hAnsiTheme="minorHAnsi" w:cs="Calibri"/>
                <w:b/>
                <w:bCs/>
                <w:sz w:val="24"/>
                <w:szCs w:val="24"/>
              </w:rPr>
            </w:pPr>
            <w:bookmarkStart w:id="56" w:name="_Hlk31115896"/>
            <w:r w:rsidRPr="00CC44D1">
              <w:rPr>
                <w:rFonts w:cs="Calibri"/>
                <w:b/>
                <w:bCs/>
                <w:sz w:val="24"/>
                <w:szCs w:val="24"/>
              </w:rPr>
              <w:t>If any response receives a score of ‘0’, the entire submission will be rejected.</w:t>
            </w:r>
            <w:bookmarkEnd w:id="56"/>
          </w:p>
        </w:tc>
        <w:tc>
          <w:tcPr>
            <w:tcW w:w="608" w:type="pct"/>
            <w:vAlign w:val="center"/>
          </w:tcPr>
          <w:p w14:paraId="71656B78" w14:textId="77777777" w:rsidR="009C4EA0" w:rsidRPr="00CC44D1" w:rsidRDefault="006145A1"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4C90B2F5" w14:textId="77777777" w:rsidR="00A414DA" w:rsidRPr="00CC44D1" w:rsidRDefault="00A414DA" w:rsidP="004312B5">
      <w:pPr>
        <w:spacing w:before="0" w:after="0" w:line="240" w:lineRule="auto"/>
        <w:rPr>
          <w:rStyle w:val="Strong"/>
          <w:b w:val="0"/>
          <w:sz w:val="24"/>
          <w:szCs w:val="24"/>
        </w:rPr>
      </w:pPr>
    </w:p>
    <w:p w14:paraId="662E3645" w14:textId="77777777" w:rsidR="00A414DA" w:rsidRPr="00CC44D1" w:rsidRDefault="006145A1"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15E4EA08" w14:textId="77777777" w:rsidR="00A414DA" w:rsidRPr="00CC44D1" w:rsidRDefault="006145A1" w:rsidP="006D25FD">
      <w:pPr>
        <w:pStyle w:val="ListParagraph"/>
        <w:numPr>
          <w:ilvl w:val="0"/>
          <w:numId w:val="36"/>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09F2FD24" w14:textId="77777777" w:rsidR="00A414DA" w:rsidRPr="00CC44D1" w:rsidRDefault="006145A1" w:rsidP="006D25FD">
      <w:pPr>
        <w:numPr>
          <w:ilvl w:val="1"/>
          <w:numId w:val="36"/>
        </w:numPr>
        <w:spacing w:before="120" w:after="120" w:line="259" w:lineRule="auto"/>
        <w:ind w:hanging="357"/>
        <w:rPr>
          <w:sz w:val="24"/>
          <w:szCs w:val="24"/>
        </w:rPr>
      </w:pPr>
      <w:r w:rsidRPr="00CC44D1">
        <w:rPr>
          <w:sz w:val="24"/>
          <w:szCs w:val="24"/>
        </w:rPr>
        <w:t>How detailed is the answer about what is to be delivered and how?</w:t>
      </w:r>
    </w:p>
    <w:p w14:paraId="49E60573" w14:textId="77777777" w:rsidR="00A414DA" w:rsidRPr="00CC44D1" w:rsidRDefault="006145A1" w:rsidP="006D25FD">
      <w:pPr>
        <w:numPr>
          <w:ilvl w:val="1"/>
          <w:numId w:val="36"/>
        </w:numPr>
        <w:spacing w:before="120" w:after="120" w:line="259" w:lineRule="auto"/>
        <w:ind w:hanging="357"/>
        <w:rPr>
          <w:sz w:val="24"/>
          <w:szCs w:val="24"/>
        </w:rPr>
      </w:pPr>
      <w:r w:rsidRPr="00CC44D1">
        <w:rPr>
          <w:sz w:val="24"/>
          <w:szCs w:val="24"/>
        </w:rPr>
        <w:t>Are all aspects of the question covered?</w:t>
      </w:r>
    </w:p>
    <w:p w14:paraId="186BEF89" w14:textId="77777777" w:rsidR="00A414DA" w:rsidRPr="00CC44D1" w:rsidRDefault="006145A1" w:rsidP="006D25FD">
      <w:pPr>
        <w:numPr>
          <w:ilvl w:val="1"/>
          <w:numId w:val="36"/>
        </w:numPr>
        <w:spacing w:before="120" w:after="120" w:line="259" w:lineRule="auto"/>
        <w:ind w:hanging="357"/>
        <w:rPr>
          <w:rFonts w:asciiTheme="minorHAnsi" w:hAnsiTheme="minorHAnsi" w:cstheme="minorHAnsi"/>
          <w:sz w:val="24"/>
          <w:szCs w:val="24"/>
        </w:rPr>
      </w:pPr>
      <w:r w:rsidRPr="00CC44D1">
        <w:rPr>
          <w:sz w:val="24"/>
          <w:szCs w:val="24"/>
        </w:rPr>
        <w:lastRenderedPageBreak/>
        <w:t>Is the answer sufficiently specific and, where relevant, tailored to the requirement and the context</w:t>
      </w:r>
      <w:r w:rsidRPr="00CC44D1">
        <w:rPr>
          <w:rFonts w:asciiTheme="minorHAnsi" w:hAnsiTheme="minorHAnsi" w:cstheme="minorHAnsi"/>
          <w:sz w:val="24"/>
          <w:szCs w:val="24"/>
        </w:rPr>
        <w:t>?</w:t>
      </w:r>
    </w:p>
    <w:p w14:paraId="7FD11DAD" w14:textId="77777777" w:rsidR="00A414DA" w:rsidRPr="00CC44D1" w:rsidRDefault="006145A1" w:rsidP="006D25FD">
      <w:pPr>
        <w:pStyle w:val="ListParagraph"/>
        <w:numPr>
          <w:ilvl w:val="0"/>
          <w:numId w:val="36"/>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146C7DEC" w14:textId="77777777" w:rsidR="00A414DA" w:rsidRPr="00CC44D1" w:rsidRDefault="006145A1" w:rsidP="006D25FD">
      <w:pPr>
        <w:pStyle w:val="ListParagraph"/>
        <w:numPr>
          <w:ilvl w:val="0"/>
          <w:numId w:val="36"/>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212774D1" w14:textId="77777777" w:rsidR="00A414DA" w:rsidRPr="00CC44D1" w:rsidRDefault="006145A1" w:rsidP="006D25FD">
      <w:pPr>
        <w:pStyle w:val="ListParagraph"/>
        <w:numPr>
          <w:ilvl w:val="0"/>
          <w:numId w:val="36"/>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01B9449B" w14:textId="77777777" w:rsidR="00A414DA" w:rsidRPr="00CC44D1" w:rsidRDefault="006145A1" w:rsidP="006D25FD">
      <w:pPr>
        <w:pStyle w:val="ListParagraph"/>
        <w:numPr>
          <w:ilvl w:val="0"/>
          <w:numId w:val="36"/>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3B899725" w14:textId="77777777" w:rsidR="00A414DA" w:rsidRPr="00CC44D1" w:rsidRDefault="006145A1" w:rsidP="006D25FD">
      <w:pPr>
        <w:pStyle w:val="ListParagraph"/>
        <w:numPr>
          <w:ilvl w:val="0"/>
          <w:numId w:val="36"/>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2878400F" w14:textId="77777777" w:rsidR="00A414DA" w:rsidRPr="00CC44D1" w:rsidRDefault="006145A1" w:rsidP="006D25FD">
      <w:pPr>
        <w:keepNext/>
        <w:numPr>
          <w:ilvl w:val="0"/>
          <w:numId w:val="36"/>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283E5339" w14:textId="77777777" w:rsidR="00A414DA" w:rsidRPr="00CC44D1" w:rsidRDefault="006145A1" w:rsidP="006D25FD">
      <w:pPr>
        <w:keepNext/>
        <w:numPr>
          <w:ilvl w:val="1"/>
          <w:numId w:val="36"/>
        </w:numPr>
        <w:spacing w:before="120" w:after="120"/>
        <w:rPr>
          <w:sz w:val="24"/>
          <w:szCs w:val="24"/>
        </w:rPr>
      </w:pPr>
      <w:r w:rsidRPr="00CC44D1">
        <w:rPr>
          <w:sz w:val="24"/>
          <w:szCs w:val="24"/>
        </w:rPr>
        <w:t>Is the structure appropriate to the service to be delivered?</w:t>
      </w:r>
    </w:p>
    <w:p w14:paraId="7A0B6807" w14:textId="77777777" w:rsidR="00A414DA" w:rsidRPr="00CC44D1" w:rsidRDefault="006145A1" w:rsidP="006D25FD">
      <w:pPr>
        <w:keepNext/>
        <w:numPr>
          <w:ilvl w:val="1"/>
          <w:numId w:val="36"/>
        </w:numPr>
        <w:spacing w:before="120" w:after="120"/>
        <w:rPr>
          <w:sz w:val="24"/>
          <w:szCs w:val="24"/>
        </w:rPr>
      </w:pPr>
      <w:r w:rsidRPr="00CC44D1">
        <w:rPr>
          <w:sz w:val="24"/>
          <w:szCs w:val="24"/>
        </w:rPr>
        <w:t>Is the balance of front-line, management and support staff appropriate?</w:t>
      </w:r>
    </w:p>
    <w:p w14:paraId="22A2C8D5" w14:textId="77777777" w:rsidR="00A414DA" w:rsidRPr="00CC44D1" w:rsidRDefault="006145A1" w:rsidP="006D25FD">
      <w:pPr>
        <w:keepNext/>
        <w:numPr>
          <w:ilvl w:val="1"/>
          <w:numId w:val="36"/>
        </w:numPr>
        <w:spacing w:before="120" w:after="120"/>
        <w:rPr>
          <w:rStyle w:val="Strong"/>
          <w:b w:val="0"/>
          <w:sz w:val="24"/>
          <w:szCs w:val="24"/>
        </w:rPr>
      </w:pPr>
      <w:r w:rsidRPr="00CC44D1">
        <w:rPr>
          <w:sz w:val="24"/>
          <w:szCs w:val="24"/>
        </w:rPr>
        <w:t>Are key staff suitably qualified and experienced?</w:t>
      </w:r>
    </w:p>
    <w:p w14:paraId="59FF699F" w14:textId="77777777" w:rsidR="00EC31E3" w:rsidRPr="00CC44D1" w:rsidRDefault="00EC31E3" w:rsidP="00EC31E3">
      <w:pPr>
        <w:spacing w:before="0" w:after="0" w:line="240" w:lineRule="auto"/>
        <w:rPr>
          <w:rStyle w:val="Strong"/>
          <w:sz w:val="24"/>
          <w:szCs w:val="24"/>
        </w:rPr>
      </w:pPr>
    </w:p>
    <w:p w14:paraId="3683D539" w14:textId="77777777" w:rsidR="004312B5" w:rsidRPr="00CC44D1" w:rsidRDefault="004312B5" w:rsidP="004312B5">
      <w:pPr>
        <w:pStyle w:val="BodyTextIndent"/>
        <w:ind w:left="0"/>
        <w:rPr>
          <w:sz w:val="24"/>
          <w:szCs w:val="24"/>
        </w:rPr>
      </w:pPr>
    </w:p>
    <w:p w14:paraId="7A97CB16" w14:textId="77777777" w:rsidR="004312B5" w:rsidRPr="00CC44D1" w:rsidRDefault="006145A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7" w:name="_Toc256000009"/>
      <w:bookmarkStart w:id="58" w:name="_Toc326234116"/>
      <w:bookmarkStart w:id="59" w:name="_Toc326241323"/>
      <w:bookmarkStart w:id="60" w:name="_Ref526495321"/>
      <w:bookmarkStart w:id="61" w:name="_Ref526495772"/>
      <w:bookmarkStart w:id="62" w:name="_Toc527015616"/>
      <w:r w:rsidRPr="00CC44D1">
        <w:rPr>
          <w:rFonts w:asciiTheme="majorHAnsi" w:hAnsiTheme="majorHAnsi" w:cstheme="majorHAnsi"/>
          <w:color w:val="auto"/>
          <w:sz w:val="24"/>
          <w:szCs w:val="24"/>
        </w:rPr>
        <w:t>Important legal notice</w:t>
      </w:r>
      <w:bookmarkEnd w:id="57"/>
      <w:bookmarkEnd w:id="58"/>
      <w:bookmarkEnd w:id="59"/>
      <w:bookmarkEnd w:id="60"/>
      <w:bookmarkEnd w:id="61"/>
      <w:bookmarkEnd w:id="62"/>
    </w:p>
    <w:p w14:paraId="2C5713F6" w14:textId="77777777" w:rsidR="004312B5" w:rsidRPr="00CC44D1" w:rsidRDefault="006145A1" w:rsidP="004312B5">
      <w:pPr>
        <w:keepNext/>
        <w:rPr>
          <w:rStyle w:val="Strong"/>
          <w:sz w:val="24"/>
          <w:szCs w:val="24"/>
        </w:rPr>
      </w:pPr>
      <w:r w:rsidRPr="00CC44D1">
        <w:rPr>
          <w:rStyle w:val="Strong"/>
          <w:sz w:val="24"/>
          <w:szCs w:val="24"/>
        </w:rPr>
        <w:t>No implied contract</w:t>
      </w:r>
    </w:p>
    <w:p w14:paraId="23A59FB5" w14:textId="77777777" w:rsidR="004312B5" w:rsidRPr="00CC44D1" w:rsidRDefault="006145A1"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23ECA657" w14:textId="77777777" w:rsidR="004312B5" w:rsidRPr="00CC44D1" w:rsidRDefault="006145A1" w:rsidP="004312B5">
      <w:pPr>
        <w:keepNext/>
        <w:rPr>
          <w:rStyle w:val="Strong"/>
          <w:sz w:val="24"/>
          <w:szCs w:val="24"/>
        </w:rPr>
      </w:pPr>
      <w:r w:rsidRPr="00CC44D1">
        <w:rPr>
          <w:rStyle w:val="Strong"/>
          <w:sz w:val="24"/>
          <w:szCs w:val="24"/>
        </w:rPr>
        <w:t>Acceptance of conditions</w:t>
      </w:r>
    </w:p>
    <w:p w14:paraId="48B62B4D" w14:textId="77777777" w:rsidR="004312B5" w:rsidRPr="00CC44D1" w:rsidRDefault="006145A1" w:rsidP="004312B5">
      <w:pPr>
        <w:pStyle w:val="ListParagraph"/>
        <w:keepNext/>
        <w:numPr>
          <w:ilvl w:val="1"/>
          <w:numId w:val="2"/>
        </w:numPr>
        <w:tabs>
          <w:tab w:val="clear" w:pos="1056"/>
          <w:tab w:val="num" w:pos="709"/>
        </w:tabs>
        <w:ind w:left="709" w:hanging="709"/>
        <w:rPr>
          <w:sz w:val="24"/>
          <w:szCs w:val="24"/>
        </w:rPr>
      </w:pPr>
      <w:r w:rsidRPr="00CC44D1">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FA7FEB2"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w:t>
      </w:r>
      <w:proofErr w:type="gramStart"/>
      <w:r w:rsidRPr="00CC44D1">
        <w:rPr>
          <w:sz w:val="24"/>
          <w:szCs w:val="24"/>
        </w:rPr>
        <w:t>in the event that</w:t>
      </w:r>
      <w:proofErr w:type="gramEnd"/>
      <w:r w:rsidRPr="00CC44D1">
        <w:rPr>
          <w:sz w:val="24"/>
          <w:szCs w:val="24"/>
        </w:rPr>
        <w:t xml:space="preserve">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3AE29E59" w14:textId="77777777" w:rsidR="004312B5" w:rsidRPr="00CC44D1" w:rsidRDefault="006145A1" w:rsidP="004312B5">
      <w:pPr>
        <w:keepNext/>
        <w:rPr>
          <w:rStyle w:val="Strong"/>
          <w:sz w:val="24"/>
          <w:szCs w:val="24"/>
        </w:rPr>
      </w:pPr>
      <w:r w:rsidRPr="00CC44D1">
        <w:rPr>
          <w:rStyle w:val="Strong"/>
          <w:sz w:val="24"/>
          <w:szCs w:val="24"/>
        </w:rPr>
        <w:lastRenderedPageBreak/>
        <w:t>Communications, information and notices</w:t>
      </w:r>
    </w:p>
    <w:p w14:paraId="22E19234" w14:textId="77777777" w:rsidR="004312B5" w:rsidRPr="00CC44D1" w:rsidRDefault="006145A1" w:rsidP="004312B5">
      <w:pPr>
        <w:pStyle w:val="ListParagraph"/>
        <w:keepNext/>
        <w:numPr>
          <w:ilvl w:val="1"/>
          <w:numId w:val="2"/>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42B28E83"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Information supplied by the Council is subject to constant updating and amendment in the future and is necessarily selective and is supplied for general guidance in the preparation of tenders. It does not purport to contain </w:t>
      </w:r>
      <w:proofErr w:type="gramStart"/>
      <w:r w:rsidRPr="00CC44D1">
        <w:rPr>
          <w:sz w:val="24"/>
          <w:szCs w:val="24"/>
        </w:rPr>
        <w:t>all of</w:t>
      </w:r>
      <w:proofErr w:type="gramEnd"/>
      <w:r w:rsidRPr="00CC44D1">
        <w:rPr>
          <w:sz w:val="24"/>
          <w:szCs w:val="24"/>
        </w:rPr>
        <w:t xml:space="preserve"> the information which Applicants may </w:t>
      </w:r>
      <w:proofErr w:type="gramStart"/>
      <w:r w:rsidRPr="00CC44D1">
        <w:rPr>
          <w:sz w:val="24"/>
          <w:szCs w:val="24"/>
        </w:rPr>
        <w:t>require</w:t>
      </w:r>
      <w:proofErr w:type="gramEnd"/>
      <w:r w:rsidRPr="00CC44D1">
        <w:rPr>
          <w:sz w:val="24"/>
          <w:szCs w:val="24"/>
        </w:rPr>
        <w:t xml:space="preserve"> and Applicants must satisfy themselves by their own investigations about the accuracy of such information.</w:t>
      </w:r>
    </w:p>
    <w:p w14:paraId="57120537"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695EEFB6"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7A1F060F" w14:textId="77777777" w:rsidR="004312B5" w:rsidRPr="00CC44D1" w:rsidRDefault="006145A1" w:rsidP="004312B5">
      <w:pPr>
        <w:keepNext/>
        <w:rPr>
          <w:rStyle w:val="Strong"/>
          <w:sz w:val="24"/>
          <w:szCs w:val="24"/>
        </w:rPr>
      </w:pPr>
      <w:r w:rsidRPr="00CC44D1">
        <w:rPr>
          <w:rStyle w:val="Strong"/>
          <w:sz w:val="24"/>
          <w:szCs w:val="24"/>
        </w:rPr>
        <w:t>Amendments to the procurement process</w:t>
      </w:r>
    </w:p>
    <w:p w14:paraId="133871B3" w14:textId="395F0915"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w:t>
      </w:r>
      <w:r w:rsidR="006B5E1D" w:rsidRPr="00CC44D1">
        <w:rPr>
          <w:rFonts w:cs="Arial"/>
          <w:sz w:val="24"/>
          <w:szCs w:val="24"/>
        </w:rPr>
        <w:t>of or</w:t>
      </w:r>
      <w:r w:rsidRPr="00CC44D1">
        <w:rPr>
          <w:rFonts w:cs="Arial"/>
          <w:sz w:val="24"/>
          <w:szCs w:val="24"/>
        </w:rPr>
        <w:t xml:space="preserve">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776EAA6E" w14:textId="77777777" w:rsidR="004312B5" w:rsidRPr="00CC44D1" w:rsidRDefault="006145A1" w:rsidP="004312B5">
      <w:pPr>
        <w:rPr>
          <w:rStyle w:val="Strong"/>
          <w:sz w:val="24"/>
          <w:szCs w:val="24"/>
        </w:rPr>
      </w:pPr>
      <w:r w:rsidRPr="00CC44D1">
        <w:rPr>
          <w:rStyle w:val="Strong"/>
          <w:sz w:val="24"/>
          <w:szCs w:val="24"/>
        </w:rPr>
        <w:t>Applicants’ costs</w:t>
      </w:r>
    </w:p>
    <w:p w14:paraId="6B8D25F6"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under any circumstances be liable to pay Applicants for any costs incurred </w:t>
      </w:r>
      <w:proofErr w:type="gramStart"/>
      <w:r w:rsidRPr="00CC44D1">
        <w:rPr>
          <w:sz w:val="24"/>
          <w:szCs w:val="24"/>
        </w:rPr>
        <w:t>as a result of</w:t>
      </w:r>
      <w:proofErr w:type="gramEnd"/>
      <w:r w:rsidRPr="00CC44D1">
        <w:rPr>
          <w:sz w:val="24"/>
          <w:szCs w:val="24"/>
        </w:rPr>
        <w:t xml:space="preserve"> their participating in this procurement exercise.</w:t>
      </w:r>
    </w:p>
    <w:p w14:paraId="20F62CB4" w14:textId="77777777" w:rsidR="004312B5" w:rsidRPr="00CC44D1" w:rsidRDefault="006145A1"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1F1DC33E" w14:textId="77777777" w:rsidR="004312B5" w:rsidRPr="00CC44D1" w:rsidRDefault="006145A1" w:rsidP="005E60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Council will observe a </w:t>
      </w:r>
      <w:r w:rsidRPr="00CC44D1">
        <w:rPr>
          <w:sz w:val="24"/>
          <w:szCs w:val="24"/>
        </w:rPr>
        <w:lastRenderedPageBreak/>
        <w:t xml:space="preserve">standstill period and will not </w:t>
      </w:r>
      <w:proofErr w:type="gramStart"/>
      <w:r w:rsidR="0091235F" w:rsidRPr="00CC44D1">
        <w:rPr>
          <w:sz w:val="24"/>
          <w:szCs w:val="24"/>
        </w:rPr>
        <w:t>enter into</w:t>
      </w:r>
      <w:proofErr w:type="gramEnd"/>
      <w:r w:rsidRPr="00CC44D1">
        <w:rPr>
          <w:sz w:val="24"/>
          <w:szCs w:val="24"/>
        </w:rPr>
        <w:t xml:space="preserve"> a contract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53D7F0CC"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1E3DA2B2" w14:textId="77777777" w:rsidR="004312B5" w:rsidRPr="00CC44D1" w:rsidRDefault="006145A1" w:rsidP="004312B5">
      <w:pPr>
        <w:rPr>
          <w:rStyle w:val="Strong"/>
          <w:sz w:val="24"/>
          <w:szCs w:val="24"/>
        </w:rPr>
      </w:pPr>
      <w:r w:rsidRPr="00CC44D1">
        <w:rPr>
          <w:rStyle w:val="Strong"/>
          <w:sz w:val="24"/>
          <w:szCs w:val="24"/>
        </w:rPr>
        <w:t>Confidentiality, Freedom of Information and Intellectual Property</w:t>
      </w:r>
    </w:p>
    <w:p w14:paraId="3D973F4F"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xml:space="preserve">.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t>
      </w:r>
      <w:proofErr w:type="gramStart"/>
      <w:r w:rsidRPr="00CC44D1">
        <w:rPr>
          <w:sz w:val="24"/>
          <w:szCs w:val="24"/>
        </w:rPr>
        <w:t>whether or not</w:t>
      </w:r>
      <w:proofErr w:type="gramEnd"/>
      <w:r w:rsidRPr="00CC44D1">
        <w:rPr>
          <w:sz w:val="24"/>
          <w:szCs w:val="24"/>
        </w:rPr>
        <w:t xml:space="preserve"> information is exempt. Applicants should note that no information is likely to be regarded as exempt forever.</w:t>
      </w:r>
    </w:p>
    <w:p w14:paraId="6E649FD3" w14:textId="77777777" w:rsidR="009E5106"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25545199" w14:textId="77777777" w:rsidR="009E5106" w:rsidRPr="00CC44D1" w:rsidRDefault="006145A1" w:rsidP="006D25FD">
      <w:pPr>
        <w:pStyle w:val="ListParagraph"/>
        <w:numPr>
          <w:ilvl w:val="1"/>
          <w:numId w:val="9"/>
        </w:numPr>
        <w:ind w:left="1508" w:hanging="431"/>
        <w:contextualSpacing/>
        <w:rPr>
          <w:rFonts w:cs="Calibri"/>
          <w:sz w:val="24"/>
          <w:szCs w:val="24"/>
          <w:lang w:eastAsia="en-GB"/>
        </w:rPr>
      </w:pPr>
      <w:r w:rsidRPr="00CC44D1">
        <w:rPr>
          <w:rFonts w:cs="Calibri"/>
          <w:sz w:val="24"/>
          <w:szCs w:val="24"/>
          <w:lang w:eastAsia="en-GB"/>
        </w:rPr>
        <w:t xml:space="preserve">will publish the details of the successful bidder(s) as required by the Procurement Regulations 2024 and the Local Government Transparency </w:t>
      </w:r>
      <w:proofErr w:type="gramStart"/>
      <w:r w:rsidRPr="00CC44D1">
        <w:rPr>
          <w:rFonts w:cs="Calibri"/>
          <w:sz w:val="24"/>
          <w:szCs w:val="24"/>
          <w:lang w:eastAsia="en-GB"/>
        </w:rPr>
        <w:t>Code;</w:t>
      </w:r>
      <w:proofErr w:type="gramEnd"/>
    </w:p>
    <w:p w14:paraId="2ECB1C72" w14:textId="77777777" w:rsidR="009E5106" w:rsidRPr="00CC44D1" w:rsidRDefault="006145A1" w:rsidP="006D25FD">
      <w:pPr>
        <w:pStyle w:val="ListParagraph"/>
        <w:numPr>
          <w:ilvl w:val="1"/>
          <w:numId w:val="9"/>
        </w:numPr>
        <w:ind w:left="1508" w:hanging="431"/>
        <w:contextualSpacing/>
        <w:rPr>
          <w:rFonts w:cs="Calibri"/>
          <w:sz w:val="24"/>
          <w:szCs w:val="24"/>
          <w:lang w:eastAsia="en-GB"/>
        </w:rPr>
      </w:pPr>
      <w:r w:rsidRPr="00CC44D1">
        <w:rPr>
          <w:rFonts w:cs="Calibri"/>
          <w:sz w:val="24"/>
          <w:szCs w:val="24"/>
          <w:lang w:eastAsia="en-GB"/>
        </w:rPr>
        <w:t xml:space="preserve">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w:t>
      </w:r>
      <w:proofErr w:type="gramStart"/>
      <w:r w:rsidRPr="00CC44D1">
        <w:rPr>
          <w:rFonts w:cs="Calibri"/>
          <w:sz w:val="24"/>
          <w:szCs w:val="24"/>
          <w:lang w:eastAsia="en-GB"/>
        </w:rPr>
        <w:t>disclosure;</w:t>
      </w:r>
      <w:proofErr w:type="gramEnd"/>
    </w:p>
    <w:p w14:paraId="410F0E4A" w14:textId="77777777" w:rsidR="009E5106" w:rsidRPr="00CC44D1" w:rsidRDefault="006145A1" w:rsidP="006D25FD">
      <w:pPr>
        <w:pStyle w:val="ListParagraph"/>
        <w:numPr>
          <w:ilvl w:val="1"/>
          <w:numId w:val="9"/>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79A414A8" w14:textId="77777777" w:rsidR="009E5106" w:rsidRPr="00CC44D1" w:rsidRDefault="006145A1" w:rsidP="006D25FD">
      <w:pPr>
        <w:pStyle w:val="ListParagraph"/>
        <w:numPr>
          <w:ilvl w:val="1"/>
          <w:numId w:val="9"/>
        </w:numPr>
        <w:rPr>
          <w:rFonts w:cs="Calibri"/>
          <w:sz w:val="24"/>
          <w:szCs w:val="24"/>
          <w:lang w:eastAsia="en-GB"/>
        </w:rPr>
      </w:pPr>
      <w:r w:rsidRPr="00CC44D1">
        <w:rPr>
          <w:rFonts w:cs="Calibri"/>
          <w:sz w:val="24"/>
          <w:szCs w:val="24"/>
          <w:lang w:eastAsia="en-GB"/>
        </w:rPr>
        <w:t xml:space="preserve">may release the identity of unsuccessful bidders in response to FOI requests without consultation with the bidders concerned once the contract has </w:t>
      </w:r>
      <w:proofErr w:type="gramStart"/>
      <w:r w:rsidRPr="00CC44D1">
        <w:rPr>
          <w:rFonts w:cs="Calibri"/>
          <w:sz w:val="24"/>
          <w:szCs w:val="24"/>
          <w:lang w:eastAsia="en-GB"/>
        </w:rPr>
        <w:t>been  awarded</w:t>
      </w:r>
      <w:proofErr w:type="gramEnd"/>
      <w:r w:rsidRPr="00CC44D1">
        <w:rPr>
          <w:rFonts w:cs="Calibri"/>
          <w:sz w:val="24"/>
          <w:szCs w:val="24"/>
          <w:lang w:eastAsia="en-GB"/>
        </w:rPr>
        <w:t>.</w:t>
      </w:r>
    </w:p>
    <w:p w14:paraId="26B960D3"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lastRenderedPageBreak/>
        <w:t xml:space="preserve">Any working documents produced by the Council </w:t>
      </w:r>
      <w:proofErr w:type="gramStart"/>
      <w:r w:rsidRPr="00CC44D1">
        <w:rPr>
          <w:sz w:val="24"/>
          <w:szCs w:val="24"/>
        </w:rPr>
        <w:t>in the course of</w:t>
      </w:r>
      <w:proofErr w:type="gramEnd"/>
      <w:r w:rsidRPr="00CC44D1">
        <w:rPr>
          <w:sz w:val="24"/>
          <w:szCs w:val="24"/>
        </w:rPr>
        <w:t xml:space="preserve"> evaluation shall remain confidential to and the property of the Council and need not be retained by the Council.</w:t>
      </w:r>
    </w:p>
    <w:p w14:paraId="30C458CB"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778F2AED"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contents of the Procurement Documents together with all other information, materials, specifications or other documents provided pursuant to or </w:t>
      </w:r>
      <w:proofErr w:type="gramStart"/>
      <w:r w:rsidRPr="00CC44D1">
        <w:rPr>
          <w:sz w:val="24"/>
          <w:szCs w:val="24"/>
        </w:rPr>
        <w:t>in the course of</w:t>
      </w:r>
      <w:proofErr w:type="gramEnd"/>
      <w:r w:rsidRPr="00CC44D1">
        <w:rPr>
          <w:sz w:val="24"/>
          <w:szCs w:val="24"/>
        </w:rPr>
        <w:t xml:space="preserve"> this procurement exercise, or prepared by the Applicants specifically for such purposes, shall be </w:t>
      </w:r>
      <w:proofErr w:type="gramStart"/>
      <w:r w:rsidRPr="00CC44D1">
        <w:rPr>
          <w:sz w:val="24"/>
          <w:szCs w:val="24"/>
        </w:rPr>
        <w:t>treated at all times</w:t>
      </w:r>
      <w:proofErr w:type="gramEnd"/>
      <w:r w:rsidRPr="00CC44D1">
        <w:rPr>
          <w:sz w:val="24"/>
          <w:szCs w:val="24"/>
        </w:rPr>
        <w:t xml:space="preserve">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4A6EB55E"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1430A6F3" w14:textId="77777777" w:rsidR="004312B5" w:rsidRPr="00CC44D1" w:rsidRDefault="006145A1" w:rsidP="004312B5">
      <w:pPr>
        <w:keepNext/>
        <w:rPr>
          <w:rStyle w:val="Strong"/>
          <w:sz w:val="24"/>
          <w:szCs w:val="24"/>
        </w:rPr>
      </w:pPr>
      <w:r w:rsidRPr="00CC44D1">
        <w:rPr>
          <w:rStyle w:val="Strong"/>
          <w:sz w:val="24"/>
          <w:szCs w:val="24"/>
        </w:rPr>
        <w:t>Collusion, canvassing, bribery and corruption</w:t>
      </w:r>
    </w:p>
    <w:p w14:paraId="29817CEA"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bookmarkStart w:id="63" w:name="_Ref337304627"/>
      <w:r w:rsidRPr="00CC44D1">
        <w:rPr>
          <w:sz w:val="24"/>
          <w:szCs w:val="24"/>
        </w:rPr>
        <w:t xml:space="preserve">Applicants shall not enter into any agreement or arrangement with any other person with the intent that the other person shall refrain from responding to </w:t>
      </w:r>
      <w:bookmarkEnd w:id="63"/>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67A1DF2B"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bookmarkStart w:id="64" w:name="_Ref337304642"/>
      <w:r w:rsidRPr="00CC44D1">
        <w:rPr>
          <w:sz w:val="24"/>
          <w:szCs w:val="24"/>
        </w:rPr>
        <w:t>Applicants shall not, in connection with this procurement process or the proposed contract:</w:t>
      </w:r>
      <w:bookmarkEnd w:id="64"/>
    </w:p>
    <w:p w14:paraId="47FB5D5F" w14:textId="77777777" w:rsidR="004312B5" w:rsidRPr="00CC44D1" w:rsidRDefault="006145A1" w:rsidP="006D25FD">
      <w:pPr>
        <w:pStyle w:val="listparagraph0"/>
        <w:numPr>
          <w:ilvl w:val="1"/>
          <w:numId w:val="43"/>
        </w:numPr>
        <w:spacing w:before="120" w:after="120" w:line="252" w:lineRule="auto"/>
        <w:rPr>
          <w:rFonts w:ascii="Calibri" w:hAnsi="Calibri"/>
        </w:rPr>
      </w:pPr>
      <w:r w:rsidRPr="00CC44D1">
        <w:rPr>
          <w:rFonts w:ascii="Calibri" w:hAnsi="Calibri"/>
        </w:rPr>
        <w:t xml:space="preserve">offer any inducement, fee or reward to any officer or member of the </w:t>
      </w:r>
      <w:proofErr w:type="gramStart"/>
      <w:r w:rsidRPr="00CC44D1">
        <w:rPr>
          <w:rFonts w:ascii="Calibri" w:hAnsi="Calibri"/>
        </w:rPr>
        <w:t>Council;</w:t>
      </w:r>
      <w:proofErr w:type="gramEnd"/>
    </w:p>
    <w:p w14:paraId="1139DCCE" w14:textId="77777777" w:rsidR="004312B5" w:rsidRPr="00CC44D1" w:rsidRDefault="006145A1" w:rsidP="006D25FD">
      <w:pPr>
        <w:pStyle w:val="listparagraph0"/>
        <w:numPr>
          <w:ilvl w:val="1"/>
          <w:numId w:val="43"/>
        </w:numPr>
        <w:spacing w:before="120" w:after="120" w:line="252" w:lineRule="auto"/>
        <w:rPr>
          <w:rFonts w:ascii="Calibri" w:hAnsi="Calibri"/>
        </w:rPr>
      </w:pPr>
      <w:r w:rsidRPr="00CC44D1">
        <w:rPr>
          <w:rFonts w:ascii="Calibri" w:hAnsi="Calibri"/>
        </w:rPr>
        <w:t>do anything which would constitute a breach of section 117(2) of the Local Government Act 1972 or of the Bribery Act 2010; or</w:t>
      </w:r>
    </w:p>
    <w:p w14:paraId="73D895C3" w14:textId="77777777" w:rsidR="004312B5" w:rsidRPr="00CC44D1" w:rsidRDefault="006145A1" w:rsidP="006D25FD">
      <w:pPr>
        <w:pStyle w:val="listparagraph0"/>
        <w:numPr>
          <w:ilvl w:val="1"/>
          <w:numId w:val="43"/>
        </w:numPr>
        <w:spacing w:before="120" w:after="120" w:line="252" w:lineRule="auto"/>
        <w:rPr>
          <w:rFonts w:ascii="Calibri" w:hAnsi="Calibri"/>
        </w:rPr>
      </w:pPr>
      <w:r w:rsidRPr="00CC44D1">
        <w:rPr>
          <w:rFonts w:ascii="Calibri" w:hAnsi="Calibri"/>
        </w:rPr>
        <w:lastRenderedPageBreak/>
        <w:t>canvass any officer or member of the Council in connection with the response/tender about any aspect of the proposed contract or for soliciting information in connection therewith.</w:t>
      </w:r>
    </w:p>
    <w:p w14:paraId="56F64C41" w14:textId="55E39BC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5D6D30">
        <w:rPr>
          <w:sz w:val="24"/>
          <w:szCs w:val="24"/>
        </w:rPr>
        <w:t>9.18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5D6D30">
        <w:rPr>
          <w:sz w:val="24"/>
          <w:szCs w:val="24"/>
        </w:rPr>
        <w:t>9.19</w:t>
      </w:r>
      <w:r w:rsidRPr="00CC44D1">
        <w:rPr>
          <w:sz w:val="24"/>
          <w:szCs w:val="24"/>
        </w:rPr>
        <w:fldChar w:fldCharType="end"/>
      </w:r>
      <w:r w:rsidRPr="00CC44D1">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41D8418A" w14:textId="77777777" w:rsidR="004312B5" w:rsidRPr="00CC44D1" w:rsidRDefault="006145A1" w:rsidP="006D25FD">
      <w:pPr>
        <w:pStyle w:val="listparagraph0"/>
        <w:numPr>
          <w:ilvl w:val="1"/>
          <w:numId w:val="10"/>
        </w:numPr>
        <w:spacing w:before="120" w:after="120" w:line="252" w:lineRule="auto"/>
        <w:rPr>
          <w:rFonts w:ascii="Calibri" w:hAnsi="Calibri"/>
        </w:rPr>
      </w:pPr>
      <w:r w:rsidRPr="00CC44D1">
        <w:rPr>
          <w:rFonts w:ascii="Calibri" w:hAnsi="Calibri"/>
        </w:rPr>
        <w:t xml:space="preserve">immediately exclude that Applicant’s offer from </w:t>
      </w:r>
      <w:proofErr w:type="gramStart"/>
      <w:r w:rsidRPr="00CC44D1">
        <w:rPr>
          <w:rFonts w:ascii="Calibri" w:hAnsi="Calibri"/>
        </w:rPr>
        <w:t>consideration;</w:t>
      </w:r>
      <w:proofErr w:type="gramEnd"/>
    </w:p>
    <w:p w14:paraId="20572280" w14:textId="77777777" w:rsidR="004312B5" w:rsidRPr="00CC44D1" w:rsidRDefault="006145A1" w:rsidP="006D25FD">
      <w:pPr>
        <w:pStyle w:val="listparagraph0"/>
        <w:numPr>
          <w:ilvl w:val="1"/>
          <w:numId w:val="10"/>
        </w:numPr>
        <w:spacing w:before="120" w:after="120" w:line="252" w:lineRule="auto"/>
        <w:rPr>
          <w:rFonts w:ascii="Calibri" w:hAnsi="Calibri"/>
        </w:rPr>
      </w:pPr>
      <w:r w:rsidRPr="00CC44D1">
        <w:rPr>
          <w:rFonts w:ascii="Calibri" w:hAnsi="Calibri"/>
        </w:rPr>
        <w:t xml:space="preserve">exclude that Applicant from future procurement </w:t>
      </w:r>
      <w:proofErr w:type="gramStart"/>
      <w:r w:rsidRPr="00CC44D1">
        <w:rPr>
          <w:rFonts w:ascii="Calibri" w:hAnsi="Calibri"/>
        </w:rPr>
        <w:t>exercises;</w:t>
      </w:r>
      <w:proofErr w:type="gramEnd"/>
    </w:p>
    <w:p w14:paraId="49D35A65" w14:textId="77777777" w:rsidR="004312B5" w:rsidRPr="00CC44D1" w:rsidRDefault="006145A1" w:rsidP="006D25FD">
      <w:pPr>
        <w:pStyle w:val="listparagraph0"/>
        <w:numPr>
          <w:ilvl w:val="1"/>
          <w:numId w:val="10"/>
        </w:numPr>
        <w:spacing w:before="120" w:after="120" w:line="252" w:lineRule="auto"/>
        <w:rPr>
          <w:rFonts w:ascii="Calibri" w:hAnsi="Calibri"/>
        </w:rPr>
      </w:pPr>
      <w:r w:rsidRPr="00CC44D1">
        <w:rPr>
          <w:rFonts w:ascii="Calibri" w:hAnsi="Calibri"/>
        </w:rPr>
        <w:t xml:space="preserve">terminate any contract </w:t>
      </w:r>
      <w:proofErr w:type="gramStart"/>
      <w:r w:rsidRPr="00CC44D1">
        <w:rPr>
          <w:rFonts w:ascii="Calibri" w:hAnsi="Calibri"/>
        </w:rPr>
        <w:t>entered into</w:t>
      </w:r>
      <w:proofErr w:type="gramEnd"/>
      <w:r w:rsidRPr="00CC44D1">
        <w:rPr>
          <w:rFonts w:ascii="Calibri" w:hAnsi="Calibri"/>
        </w:rPr>
        <w:t xml:space="preserve"> with that Applicant; and</w:t>
      </w:r>
    </w:p>
    <w:p w14:paraId="4C3FC2FC" w14:textId="77777777" w:rsidR="004312B5" w:rsidRPr="00CC44D1" w:rsidRDefault="006145A1" w:rsidP="006D25FD">
      <w:pPr>
        <w:pStyle w:val="listparagraph0"/>
        <w:numPr>
          <w:ilvl w:val="1"/>
          <w:numId w:val="10"/>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452825C6" w14:textId="77777777" w:rsidR="004312B5" w:rsidRPr="00CC44D1" w:rsidRDefault="006145A1" w:rsidP="004312B5">
      <w:pPr>
        <w:pStyle w:val="ListParagraph"/>
        <w:numPr>
          <w:ilvl w:val="1"/>
          <w:numId w:val="2"/>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303DE9CF" w14:textId="77777777" w:rsidR="004312B5" w:rsidRPr="00CC44D1" w:rsidRDefault="006145A1" w:rsidP="004312B5">
      <w:pPr>
        <w:pageBreakBefore/>
        <w:spacing w:before="0" w:after="0" w:line="240" w:lineRule="auto"/>
        <w:rPr>
          <w:sz w:val="24"/>
          <w:szCs w:val="24"/>
        </w:rPr>
      </w:pPr>
      <w:r w:rsidRPr="00CC44D1">
        <w:rPr>
          <w:noProof/>
          <w:sz w:val="24"/>
          <w:szCs w:val="24"/>
        </w:rPr>
        <w:lastRenderedPageBreak/>
        <w:drawing>
          <wp:inline distT="0" distB="0" distL="0" distR="0" wp14:anchorId="63A6BC9B" wp14:editId="0E9E7402">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83928"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23F6B9C" w14:textId="77777777" w:rsidR="004312B5" w:rsidRPr="00CC44D1" w:rsidRDefault="004312B5" w:rsidP="004312B5">
      <w:pPr>
        <w:spacing w:before="0" w:after="0" w:line="240" w:lineRule="auto"/>
        <w:rPr>
          <w:sz w:val="24"/>
          <w:szCs w:val="24"/>
        </w:rPr>
      </w:pPr>
    </w:p>
    <w:p w14:paraId="66102F76" w14:textId="77777777" w:rsidR="004312B5" w:rsidRPr="00CC44D1" w:rsidRDefault="004312B5" w:rsidP="004312B5">
      <w:pPr>
        <w:spacing w:before="0" w:after="0" w:line="240" w:lineRule="auto"/>
        <w:rPr>
          <w:sz w:val="24"/>
          <w:szCs w:val="24"/>
        </w:rPr>
      </w:pPr>
    </w:p>
    <w:p w14:paraId="15F9C25F" w14:textId="77777777" w:rsidR="004312B5" w:rsidRPr="00CC44D1" w:rsidRDefault="004312B5" w:rsidP="004312B5">
      <w:pPr>
        <w:spacing w:before="0" w:after="0" w:line="240" w:lineRule="auto"/>
        <w:rPr>
          <w:sz w:val="24"/>
          <w:szCs w:val="24"/>
        </w:rPr>
      </w:pPr>
    </w:p>
    <w:p w14:paraId="29A27DB2" w14:textId="77777777" w:rsidR="004312B5" w:rsidRPr="00CC44D1" w:rsidRDefault="004312B5" w:rsidP="004312B5">
      <w:pPr>
        <w:spacing w:before="0" w:after="0" w:line="240" w:lineRule="auto"/>
        <w:rPr>
          <w:sz w:val="36"/>
          <w:szCs w:val="36"/>
        </w:rPr>
      </w:pPr>
    </w:p>
    <w:p w14:paraId="59BCDE91" w14:textId="093EEE59" w:rsidR="004312B5" w:rsidRPr="00CC44D1" w:rsidRDefault="006145A1"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N</w:t>
      </w:r>
      <w:r w:rsidR="006B5E1D">
        <w:rPr>
          <w:rFonts w:ascii="Calibri Light" w:hAnsi="Calibri Light" w:cs="Calibri Light"/>
          <w:b/>
          <w:noProof/>
          <w:sz w:val="82"/>
          <w:szCs w:val="82"/>
        </w:rPr>
        <w:t>orfolk County Council -</w:t>
      </w:r>
      <w:r w:rsidRPr="00CC44D1">
        <w:rPr>
          <w:rFonts w:ascii="Calibri Light" w:hAnsi="Calibri Light" w:cs="Calibri Light"/>
          <w:b/>
          <w:noProof/>
          <w:sz w:val="82"/>
          <w:szCs w:val="82"/>
        </w:rPr>
        <w:t xml:space="preserve"> Housing with Care Transformation</w:t>
      </w:r>
    </w:p>
    <w:p w14:paraId="3DB356C3" w14:textId="77777777" w:rsidR="004312B5" w:rsidRPr="00CC44D1" w:rsidRDefault="004312B5" w:rsidP="004312B5">
      <w:pPr>
        <w:spacing w:before="0" w:after="0" w:line="240" w:lineRule="auto"/>
        <w:jc w:val="center"/>
        <w:rPr>
          <w:rFonts w:ascii="Calibri Light" w:hAnsi="Calibri Light" w:cs="Calibri Light"/>
          <w:sz w:val="52"/>
          <w:szCs w:val="52"/>
        </w:rPr>
      </w:pPr>
    </w:p>
    <w:p w14:paraId="24145ADF" w14:textId="77777777" w:rsidR="004312B5" w:rsidRPr="00A252A2" w:rsidRDefault="00463265" w:rsidP="004312B5">
      <w:pPr>
        <w:spacing w:before="0" w:after="0" w:line="240" w:lineRule="auto"/>
        <w:jc w:val="center"/>
        <w:rPr>
          <w:rFonts w:ascii="Calibri Light" w:hAnsi="Calibri Light" w:cs="Calibri Light"/>
          <w:sz w:val="44"/>
          <w:szCs w:val="44"/>
        </w:rPr>
      </w:pPr>
      <w:r w:rsidRPr="00A252A2">
        <w:rPr>
          <w:rFonts w:ascii="Calibri Light" w:hAnsi="Calibri Light" w:cs="Calibri Light"/>
          <w:noProof/>
          <w:sz w:val="44"/>
          <w:szCs w:val="44"/>
        </w:rPr>
        <w:t>NCCT43238</w:t>
      </w:r>
    </w:p>
    <w:p w14:paraId="3BEEE34C" w14:textId="77777777" w:rsidR="0052356F" w:rsidRPr="00A252A2" w:rsidRDefault="0052356F" w:rsidP="004312B5">
      <w:pPr>
        <w:spacing w:before="0" w:after="0" w:line="240" w:lineRule="auto"/>
        <w:jc w:val="center"/>
        <w:rPr>
          <w:rFonts w:ascii="Calibri Light" w:hAnsi="Calibri Light" w:cs="Calibri Light"/>
          <w:sz w:val="44"/>
          <w:szCs w:val="44"/>
        </w:rPr>
      </w:pPr>
    </w:p>
    <w:p w14:paraId="56929C9F" w14:textId="77777777" w:rsidR="0052356F" w:rsidRPr="00A252A2" w:rsidRDefault="006145A1" w:rsidP="004312B5">
      <w:pPr>
        <w:spacing w:before="0" w:after="0" w:line="240" w:lineRule="auto"/>
        <w:jc w:val="center"/>
        <w:rPr>
          <w:rFonts w:ascii="Calibri Light" w:hAnsi="Calibri Light" w:cs="Calibri Light"/>
          <w:sz w:val="44"/>
          <w:szCs w:val="44"/>
        </w:rPr>
      </w:pPr>
      <w:r w:rsidRPr="00A252A2">
        <w:rPr>
          <w:rFonts w:ascii="Calibri Light" w:hAnsi="Calibri Light" w:cs="Calibri Light"/>
          <w:noProof/>
          <w:sz w:val="44"/>
          <w:szCs w:val="44"/>
        </w:rPr>
        <w:t>Invitation to Tender</w:t>
      </w:r>
    </w:p>
    <w:p w14:paraId="518F5A93" w14:textId="77777777" w:rsidR="004312B5" w:rsidRPr="00A252A2" w:rsidRDefault="004312B5" w:rsidP="004312B5">
      <w:pPr>
        <w:spacing w:before="0" w:after="0" w:line="240" w:lineRule="auto"/>
        <w:jc w:val="center"/>
        <w:rPr>
          <w:rFonts w:ascii="Calibri Light" w:hAnsi="Calibri Light" w:cs="Calibri Light"/>
          <w:sz w:val="36"/>
          <w:szCs w:val="36"/>
        </w:rPr>
      </w:pPr>
    </w:p>
    <w:p w14:paraId="039298F1" w14:textId="77777777" w:rsidR="00795E9B" w:rsidRPr="00CC44D1" w:rsidRDefault="006145A1"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2A01F95E" w14:textId="77777777" w:rsidR="004312B5" w:rsidRDefault="004312B5" w:rsidP="004312B5">
      <w:pPr>
        <w:spacing w:before="0" w:after="0" w:line="240" w:lineRule="auto"/>
        <w:jc w:val="center"/>
        <w:rPr>
          <w:rFonts w:ascii="Calibri Light" w:hAnsi="Calibri Light" w:cs="Calibri Light"/>
          <w:sz w:val="36"/>
          <w:szCs w:val="36"/>
        </w:rPr>
      </w:pPr>
    </w:p>
    <w:p w14:paraId="28C85E3F" w14:textId="77777777" w:rsidR="00E70710" w:rsidRDefault="00E70710" w:rsidP="004312B5">
      <w:pPr>
        <w:spacing w:before="0" w:after="0" w:line="240" w:lineRule="auto"/>
        <w:jc w:val="center"/>
        <w:rPr>
          <w:rFonts w:ascii="Calibri Light" w:hAnsi="Calibri Light" w:cs="Calibri Light"/>
          <w:sz w:val="36"/>
          <w:szCs w:val="36"/>
        </w:rPr>
      </w:pPr>
    </w:p>
    <w:p w14:paraId="29D45B39" w14:textId="77777777" w:rsidR="00E70710" w:rsidRDefault="00E70710" w:rsidP="004312B5">
      <w:pPr>
        <w:spacing w:before="0" w:after="0" w:line="240" w:lineRule="auto"/>
        <w:jc w:val="center"/>
        <w:rPr>
          <w:rFonts w:ascii="Calibri Light" w:hAnsi="Calibri Light" w:cs="Calibri Light"/>
          <w:sz w:val="36"/>
          <w:szCs w:val="36"/>
        </w:rPr>
      </w:pPr>
    </w:p>
    <w:p w14:paraId="52BC665C" w14:textId="77777777" w:rsidR="0069103C" w:rsidRDefault="0069103C" w:rsidP="004312B5">
      <w:pPr>
        <w:spacing w:before="0" w:after="0" w:line="240" w:lineRule="auto"/>
        <w:jc w:val="center"/>
        <w:rPr>
          <w:rFonts w:ascii="Calibri Light" w:hAnsi="Calibri Light" w:cs="Calibri Light"/>
          <w:sz w:val="36"/>
          <w:szCs w:val="36"/>
        </w:rPr>
      </w:pPr>
    </w:p>
    <w:p w14:paraId="20AFAA4B" w14:textId="77777777" w:rsidR="00E70710" w:rsidRDefault="00E70710" w:rsidP="004312B5">
      <w:pPr>
        <w:spacing w:before="0" w:after="0" w:line="240" w:lineRule="auto"/>
        <w:jc w:val="center"/>
        <w:rPr>
          <w:rFonts w:ascii="Calibri Light" w:hAnsi="Calibri Light" w:cs="Calibri Light"/>
          <w:sz w:val="36"/>
          <w:szCs w:val="36"/>
        </w:rPr>
      </w:pPr>
    </w:p>
    <w:p w14:paraId="0E24D50B" w14:textId="77777777" w:rsidR="00E70710" w:rsidRPr="00E70710" w:rsidRDefault="006145A1" w:rsidP="004312B5">
      <w:pPr>
        <w:spacing w:before="0" w:after="0" w:line="240" w:lineRule="auto"/>
        <w:jc w:val="center"/>
        <w:rPr>
          <w:rFonts w:ascii="Calibri Light" w:hAnsi="Calibri Light" w:cs="Calibri Light"/>
          <w:b/>
          <w:bCs/>
          <w:color w:val="FF0000"/>
          <w:sz w:val="36"/>
          <w:szCs w:val="36"/>
        </w:rPr>
      </w:pPr>
      <w:r w:rsidRPr="00E70710">
        <w:rPr>
          <w:rFonts w:ascii="Calibri Light" w:hAnsi="Calibri Light" w:cs="Calibri Light"/>
          <w:b/>
          <w:bCs/>
          <w:color w:val="FF0000"/>
          <w:sz w:val="36"/>
          <w:szCs w:val="36"/>
        </w:rPr>
        <w:t>URGENT: ACTION REQUIRED</w:t>
      </w:r>
    </w:p>
    <w:p w14:paraId="360DB9A6" w14:textId="77777777" w:rsidR="004312B5" w:rsidRPr="00CC44D1" w:rsidRDefault="006145A1" w:rsidP="004312B5">
      <w:pPr>
        <w:spacing w:before="0" w:after="0" w:line="240" w:lineRule="auto"/>
        <w:jc w:val="center"/>
        <w:rPr>
          <w:sz w:val="36"/>
          <w:szCs w:val="36"/>
        </w:rPr>
      </w:pPr>
      <w:r>
        <w:rPr>
          <w:sz w:val="36"/>
          <w:szCs w:val="36"/>
        </w:rPr>
        <w:t>YOU MUST BE REGISTERED ON THE CENTRAL DIGITAL PLATFORM AND PROVIDE A SHARE CODE AS PART OF YOUR BID</w:t>
      </w:r>
    </w:p>
    <w:p w14:paraId="4797E70D" w14:textId="77777777" w:rsidR="004312B5" w:rsidRPr="00CC44D1" w:rsidRDefault="004312B5" w:rsidP="004312B5">
      <w:pPr>
        <w:spacing w:before="0" w:after="0" w:line="240" w:lineRule="auto"/>
        <w:rPr>
          <w:sz w:val="24"/>
          <w:szCs w:val="24"/>
        </w:rPr>
      </w:pPr>
    </w:p>
    <w:p w14:paraId="2987BE15" w14:textId="77777777" w:rsidR="004312B5" w:rsidRPr="00CC44D1" w:rsidRDefault="006145A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65" w:name="_Ref262475730"/>
      <w:bookmarkStart w:id="66" w:name="_Toc278293688"/>
      <w:bookmarkStart w:id="67" w:name="_Toc256000010"/>
      <w:bookmarkStart w:id="68" w:name="_Toc315951541"/>
      <w:bookmarkStart w:id="69" w:name="_Toc367268711"/>
      <w:bookmarkStart w:id="70" w:name="_Toc45727000"/>
      <w:r w:rsidRPr="00CC44D1">
        <w:rPr>
          <w:rFonts w:asciiTheme="majorHAnsi" w:hAnsiTheme="majorHAnsi" w:cstheme="majorHAnsi"/>
          <w:color w:val="auto"/>
          <w:sz w:val="24"/>
          <w:szCs w:val="24"/>
        </w:rPr>
        <w:lastRenderedPageBreak/>
        <w:t xml:space="preserve">Form A: Details of </w:t>
      </w:r>
      <w:bookmarkEnd w:id="65"/>
      <w:bookmarkEnd w:id="66"/>
      <w:r w:rsidRPr="00CC44D1">
        <w:rPr>
          <w:rFonts w:asciiTheme="majorHAnsi" w:hAnsiTheme="majorHAnsi" w:cstheme="majorHAnsi"/>
          <w:color w:val="auto"/>
          <w:sz w:val="24"/>
          <w:szCs w:val="24"/>
        </w:rPr>
        <w:t>Applicant</w:t>
      </w:r>
      <w:bookmarkEnd w:id="67"/>
      <w:bookmarkEnd w:id="68"/>
      <w:bookmarkEnd w:id="69"/>
      <w:bookmarkEnd w:id="70"/>
    </w:p>
    <w:p w14:paraId="5793F5BB" w14:textId="77777777" w:rsidR="004312B5" w:rsidRPr="00CC44D1" w:rsidRDefault="006145A1"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6246F96C" w14:textId="77777777" w:rsidR="008D2531" w:rsidRDefault="006145A1" w:rsidP="004312B5">
      <w:pPr>
        <w:spacing w:before="120" w:after="120" w:line="240" w:lineRule="auto"/>
        <w:rPr>
          <w:rStyle w:val="Strong"/>
          <w:b w:val="0"/>
          <w:bCs/>
          <w:sz w:val="24"/>
          <w:szCs w:val="24"/>
        </w:rPr>
      </w:pPr>
      <w:bookmarkStart w:id="71" w:name="_Hlk209103194"/>
      <w:bookmarkEnd w:id="71"/>
      <w:r w:rsidRPr="00110657">
        <w:rPr>
          <w:rStyle w:val="Strong"/>
          <w:b w:val="0"/>
          <w:bCs/>
          <w:sz w:val="24"/>
          <w:szCs w:val="24"/>
        </w:rPr>
        <w:t xml:space="preserve">You </w:t>
      </w:r>
      <w:r w:rsidRPr="00110657">
        <w:rPr>
          <w:rStyle w:val="Strong"/>
          <w:b w:val="0"/>
          <w:bCs/>
          <w:sz w:val="24"/>
          <w:szCs w:val="24"/>
          <w:u w:val="single"/>
        </w:rPr>
        <w:t>must</w:t>
      </w:r>
      <w:r w:rsidRPr="00110657">
        <w:rPr>
          <w:rStyle w:val="Strong"/>
          <w:b w:val="0"/>
          <w:bCs/>
          <w:sz w:val="24"/>
          <w:szCs w:val="24"/>
        </w:rPr>
        <w:t xml:space="preserve"> be registered on the government’s Central Digital Platform, </w:t>
      </w:r>
      <w:hyperlink r:id="rId24" w:history="1">
        <w:r w:rsidR="008D2531" w:rsidRPr="00ED09A7">
          <w:rPr>
            <w:rStyle w:val="Hyperlink"/>
            <w:bCs/>
            <w:color w:val="auto"/>
            <w:sz w:val="24"/>
            <w:szCs w:val="24"/>
          </w:rPr>
          <w:t>Find a Tender Service</w:t>
        </w:r>
      </w:hyperlink>
      <w:r w:rsidRPr="00ED09A7">
        <w:rPr>
          <w:rStyle w:val="Strong"/>
          <w:b w:val="0"/>
          <w:bCs/>
          <w:sz w:val="24"/>
          <w:szCs w:val="24"/>
        </w:rPr>
        <w:t xml:space="preserve">, </w:t>
      </w:r>
      <w:r w:rsidRPr="00110657">
        <w:rPr>
          <w:rStyle w:val="Strong"/>
          <w:b w:val="0"/>
          <w:bCs/>
          <w:sz w:val="24"/>
          <w:szCs w:val="24"/>
        </w:rPr>
        <w:t xml:space="preserve">or we will not be able to accept your bid. You will be required to enter a Share Code </w:t>
      </w:r>
      <w:r>
        <w:rPr>
          <w:rStyle w:val="Strong"/>
          <w:b w:val="0"/>
          <w:bCs/>
          <w:sz w:val="24"/>
          <w:szCs w:val="24"/>
        </w:rPr>
        <w:t xml:space="preserve">generated on the </w:t>
      </w:r>
      <w:r w:rsidRPr="00110657">
        <w:rPr>
          <w:rStyle w:val="Strong"/>
          <w:b w:val="0"/>
          <w:bCs/>
          <w:sz w:val="24"/>
          <w:szCs w:val="24"/>
        </w:rPr>
        <w:t>Central Digital Platform or you will not be able to submit your bid on the in-tend platform.</w:t>
      </w:r>
      <w:r>
        <w:rPr>
          <w:rStyle w:val="Strong"/>
          <w:b w:val="0"/>
          <w:bCs/>
          <w:sz w:val="24"/>
          <w:szCs w:val="24"/>
        </w:rPr>
        <w:t xml:space="preserve"> </w:t>
      </w:r>
    </w:p>
    <w:p w14:paraId="57DB930D" w14:textId="77777777" w:rsidR="004312B5" w:rsidRPr="00CC44D1" w:rsidRDefault="006145A1"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1DA54C5E" w14:textId="77777777" w:rsidR="004312B5" w:rsidRPr="00CC44D1" w:rsidRDefault="006145A1" w:rsidP="004312B5">
      <w:pPr>
        <w:spacing w:before="120" w:after="120" w:line="240" w:lineRule="auto"/>
        <w:rPr>
          <w:bCs/>
          <w:sz w:val="24"/>
          <w:szCs w:val="24"/>
        </w:rPr>
      </w:pPr>
      <w:r w:rsidRPr="00CC44D1">
        <w:rPr>
          <w:rStyle w:val="Strong"/>
          <w:b w:val="0"/>
          <w:bCs/>
          <w:sz w:val="24"/>
          <w:szCs w:val="24"/>
        </w:rPr>
        <w:t xml:space="preserve">Part 1 of Form A is information relevant to the procurement. </w:t>
      </w:r>
      <w:r w:rsidRPr="00CC44D1">
        <w:rPr>
          <w:bCs/>
          <w:sz w:val="24"/>
          <w:szCs w:val="24"/>
        </w:rPr>
        <w:t>If you are tendering with other key suppliers that you will be reliant on to deliver the contract, please complete a copy of Part 1 for each organisation taking part</w:t>
      </w:r>
      <w:r w:rsidR="004423D1" w:rsidRPr="00CC44D1">
        <w:rPr>
          <w:bCs/>
          <w:sz w:val="24"/>
          <w:szCs w:val="24"/>
        </w:rPr>
        <w:t>, including their Central Digital Platform</w:t>
      </w:r>
      <w:r w:rsidR="00B90652" w:rsidRPr="00CC44D1">
        <w:rPr>
          <w:bCs/>
          <w:sz w:val="24"/>
          <w:szCs w:val="24"/>
        </w:rPr>
        <w:t xml:space="preserve"> (Find a Tender Service)</w:t>
      </w:r>
      <w:r w:rsidR="004423D1" w:rsidRPr="00CC44D1">
        <w:rPr>
          <w:bCs/>
          <w:sz w:val="24"/>
          <w:szCs w:val="24"/>
        </w:rPr>
        <w:t xml:space="preserve"> </w:t>
      </w:r>
      <w:r w:rsidR="00E70710">
        <w:rPr>
          <w:bCs/>
          <w:sz w:val="24"/>
          <w:szCs w:val="24"/>
        </w:rPr>
        <w:t>registration number</w:t>
      </w:r>
      <w:r w:rsidRPr="00CC44D1">
        <w:rPr>
          <w:bCs/>
          <w:sz w:val="24"/>
          <w:szCs w:val="24"/>
        </w:rPr>
        <w:t>.</w:t>
      </w:r>
    </w:p>
    <w:p w14:paraId="696F622D" w14:textId="77777777" w:rsidR="004312B5" w:rsidRPr="00CC44D1" w:rsidRDefault="004312B5" w:rsidP="004312B5">
      <w:pPr>
        <w:spacing w:before="120" w:after="120" w:line="240" w:lineRule="auto"/>
        <w:rPr>
          <w:rStyle w:val="Strong"/>
          <w:b w:val="0"/>
          <w:bCs/>
          <w:sz w:val="24"/>
          <w:szCs w:val="24"/>
        </w:rPr>
      </w:pPr>
    </w:p>
    <w:p w14:paraId="711642BE" w14:textId="77777777" w:rsidR="004312B5" w:rsidRPr="00CC44D1" w:rsidRDefault="006145A1" w:rsidP="004312B5">
      <w:pPr>
        <w:pStyle w:val="Heading2"/>
        <w:numPr>
          <w:ilvl w:val="0"/>
          <w:numId w:val="0"/>
        </w:numPr>
        <w:spacing w:before="120"/>
        <w:rPr>
          <w:rFonts w:cs="Arial"/>
          <w:sz w:val="24"/>
          <w:szCs w:val="24"/>
        </w:rPr>
      </w:pPr>
      <w:bookmarkStart w:id="72" w:name="_Ref526761616"/>
      <w:r w:rsidRPr="00CC44D1">
        <w:rPr>
          <w:rFonts w:cs="Arial"/>
          <w:sz w:val="24"/>
          <w:szCs w:val="24"/>
        </w:rPr>
        <w:t>Part 1</w:t>
      </w:r>
      <w:bookmarkEnd w:id="72"/>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200C59" w14:paraId="5945D34B" w14:textId="77777777" w:rsidTr="00E91E5C">
        <w:tc>
          <w:tcPr>
            <w:tcW w:w="2513" w:type="pct"/>
          </w:tcPr>
          <w:p w14:paraId="7E0B7086" w14:textId="77777777" w:rsidR="00F27E03" w:rsidRPr="00CC44D1" w:rsidRDefault="006145A1" w:rsidP="00E91E5C">
            <w:pPr>
              <w:spacing w:before="0" w:after="0" w:line="240" w:lineRule="auto"/>
              <w:jc w:val="right"/>
              <w:rPr>
                <w:b/>
                <w:sz w:val="24"/>
                <w:szCs w:val="24"/>
              </w:rPr>
            </w:pPr>
            <w:bookmarkStart w:id="73" w:name="_Toc271553306"/>
            <w:bookmarkStart w:id="74" w:name="_Toc271553461"/>
            <w:bookmarkStart w:id="75" w:name="_Toc271553607"/>
            <w:bookmarkStart w:id="76" w:name="_Toc271704164"/>
            <w:bookmarkStart w:id="77" w:name="_Toc271553308"/>
            <w:bookmarkStart w:id="78" w:name="_Toc271553463"/>
            <w:bookmarkStart w:id="79" w:name="_Toc271553609"/>
            <w:bookmarkStart w:id="80" w:name="_Toc271704166"/>
            <w:bookmarkStart w:id="81" w:name="_Toc271553315"/>
            <w:bookmarkStart w:id="82" w:name="_Toc271553470"/>
            <w:bookmarkStart w:id="83" w:name="_Toc271553616"/>
            <w:bookmarkStart w:id="84" w:name="_Toc271704173"/>
            <w:bookmarkStart w:id="85" w:name="_Toc271553319"/>
            <w:bookmarkStart w:id="86" w:name="_Toc271553474"/>
            <w:bookmarkStart w:id="87" w:name="_Toc271553620"/>
            <w:bookmarkStart w:id="88" w:name="_Toc271704177"/>
            <w:bookmarkStart w:id="89" w:name="_Toc271553323"/>
            <w:bookmarkStart w:id="90" w:name="_Toc271553478"/>
            <w:bookmarkStart w:id="91" w:name="_Toc271553624"/>
            <w:bookmarkStart w:id="92" w:name="_Toc271704181"/>
            <w:bookmarkStart w:id="93" w:name="_Toc271553340"/>
            <w:bookmarkStart w:id="94" w:name="_Toc271553495"/>
            <w:bookmarkStart w:id="95" w:name="_Toc271553641"/>
            <w:bookmarkStart w:id="96" w:name="_Toc271704198"/>
            <w:bookmarkStart w:id="97" w:name="_Toc271553356"/>
            <w:bookmarkStart w:id="98" w:name="_Toc271553511"/>
            <w:bookmarkStart w:id="99" w:name="_Toc271553657"/>
            <w:bookmarkStart w:id="100" w:name="_Toc271704214"/>
            <w:bookmarkStart w:id="101" w:name="_Toc271553361"/>
            <w:bookmarkStart w:id="102" w:name="_Toc271553516"/>
            <w:bookmarkStart w:id="103" w:name="_Toc271553662"/>
            <w:bookmarkStart w:id="104" w:name="_Toc271704219"/>
            <w:bookmarkStart w:id="105" w:name="_Toc271553391"/>
            <w:bookmarkStart w:id="106" w:name="_Toc271553546"/>
            <w:bookmarkStart w:id="107" w:name="_Toc271553692"/>
            <w:bookmarkStart w:id="108" w:name="_Toc27170424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CC44D1">
              <w:rPr>
                <w:sz w:val="24"/>
                <w:szCs w:val="24"/>
              </w:rPr>
              <w:t xml:space="preserve">Name of person or organisation tendering </w:t>
            </w:r>
          </w:p>
        </w:tc>
        <w:bookmarkStart w:id="109" w:name="Text1"/>
        <w:tc>
          <w:tcPr>
            <w:tcW w:w="2487" w:type="pct"/>
          </w:tcPr>
          <w:p w14:paraId="17E8CE7A" w14:textId="77777777" w:rsidR="00F27E03" w:rsidRPr="00CC44D1" w:rsidRDefault="006145A1"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9"/>
          </w:p>
        </w:tc>
      </w:tr>
      <w:tr w:rsidR="00200C59" w14:paraId="5D8BF8A3" w14:textId="77777777" w:rsidTr="00E91E5C">
        <w:tc>
          <w:tcPr>
            <w:tcW w:w="2513" w:type="pct"/>
          </w:tcPr>
          <w:p w14:paraId="66C7CE31" w14:textId="77777777" w:rsidR="00F27E03" w:rsidRPr="00CC44D1" w:rsidRDefault="006145A1" w:rsidP="00E91E5C">
            <w:pPr>
              <w:spacing w:before="0" w:after="0" w:line="252" w:lineRule="auto"/>
              <w:jc w:val="right"/>
              <w:rPr>
                <w:sz w:val="24"/>
                <w:szCs w:val="24"/>
              </w:rPr>
            </w:pPr>
            <w:r w:rsidRPr="00CC44D1">
              <w:rPr>
                <w:sz w:val="24"/>
                <w:szCs w:val="24"/>
              </w:rPr>
              <w:t>Trading as…</w:t>
            </w:r>
          </w:p>
        </w:tc>
        <w:bookmarkStart w:id="110" w:name="Text2"/>
        <w:tc>
          <w:tcPr>
            <w:tcW w:w="2487" w:type="pct"/>
          </w:tcPr>
          <w:p w14:paraId="1A3E27DD" w14:textId="77777777" w:rsidR="00F27E03" w:rsidRPr="00CC44D1" w:rsidRDefault="006145A1"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10"/>
          </w:p>
        </w:tc>
      </w:tr>
      <w:tr w:rsidR="00200C59" w14:paraId="4AB54842" w14:textId="77777777" w:rsidTr="00E91E5C">
        <w:tc>
          <w:tcPr>
            <w:tcW w:w="2513" w:type="pct"/>
          </w:tcPr>
          <w:p w14:paraId="5DCE7DA0" w14:textId="77777777" w:rsidR="004423D1" w:rsidRPr="00CC44D1" w:rsidRDefault="006145A1" w:rsidP="00E91E5C">
            <w:pPr>
              <w:spacing w:before="0" w:after="0" w:line="252" w:lineRule="auto"/>
              <w:jc w:val="right"/>
              <w:rPr>
                <w:sz w:val="24"/>
                <w:szCs w:val="24"/>
              </w:rPr>
            </w:pPr>
            <w:bookmarkStart w:id="111" w:name="_Hlk209103208"/>
            <w:r w:rsidRPr="00CC44D1">
              <w:rPr>
                <w:sz w:val="24"/>
                <w:szCs w:val="24"/>
              </w:rPr>
              <w:t xml:space="preserve">Find a Tender Service </w:t>
            </w:r>
            <w:r w:rsidR="00E70710">
              <w:rPr>
                <w:sz w:val="24"/>
                <w:szCs w:val="24"/>
              </w:rPr>
              <w:t>registration number</w:t>
            </w:r>
          </w:p>
        </w:tc>
        <w:tc>
          <w:tcPr>
            <w:tcW w:w="2487" w:type="pct"/>
          </w:tcPr>
          <w:p w14:paraId="55B638FE" w14:textId="77777777" w:rsidR="004423D1" w:rsidRPr="00CC44D1" w:rsidRDefault="006145A1"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bookmarkEnd w:id="111"/>
      <w:tr w:rsidR="00200C59" w14:paraId="4FB6DECB" w14:textId="77777777" w:rsidTr="00E91E5C">
        <w:tc>
          <w:tcPr>
            <w:tcW w:w="2513" w:type="pct"/>
          </w:tcPr>
          <w:p w14:paraId="27A1D99B" w14:textId="77777777" w:rsidR="00F27E03" w:rsidRPr="00CC44D1" w:rsidRDefault="006145A1"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0725C9AE" w14:textId="77777777" w:rsidR="00F27E03" w:rsidRPr="00CC44D1" w:rsidRDefault="006145A1"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200C59" w14:paraId="1EF499BF" w14:textId="77777777" w:rsidTr="00E91E5C">
        <w:tc>
          <w:tcPr>
            <w:tcW w:w="2513" w:type="pct"/>
          </w:tcPr>
          <w:p w14:paraId="358DEFA2" w14:textId="77777777" w:rsidR="00F27E03" w:rsidRPr="00CC44D1" w:rsidRDefault="006145A1" w:rsidP="00E91E5C">
            <w:pPr>
              <w:spacing w:before="0" w:after="0" w:line="252" w:lineRule="auto"/>
              <w:jc w:val="right"/>
              <w:rPr>
                <w:sz w:val="24"/>
                <w:szCs w:val="24"/>
              </w:rPr>
            </w:pPr>
            <w:r w:rsidRPr="00CC44D1">
              <w:rPr>
                <w:sz w:val="24"/>
                <w:szCs w:val="24"/>
              </w:rPr>
              <w:t>If yes, who is the lead bidder?</w:t>
            </w:r>
          </w:p>
        </w:tc>
        <w:tc>
          <w:tcPr>
            <w:tcW w:w="2487" w:type="pct"/>
          </w:tcPr>
          <w:p w14:paraId="212EE42F" w14:textId="77777777" w:rsidR="00F27E03" w:rsidRPr="00CC44D1" w:rsidRDefault="006145A1"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28BAF07B" w14:textId="77777777" w:rsidR="00F27E03" w:rsidRPr="00CC44D1" w:rsidRDefault="00F27E03" w:rsidP="00F27E03">
      <w:pPr>
        <w:pStyle w:val="NoSpacing"/>
      </w:pPr>
    </w:p>
    <w:p w14:paraId="26A86C16" w14:textId="77777777" w:rsidR="00F27E03" w:rsidRPr="00CC44D1" w:rsidRDefault="00F27E03" w:rsidP="00F27E03">
      <w:pPr>
        <w:pStyle w:val="NoSpacing"/>
        <w:sectPr w:rsidR="00F27E03" w:rsidRPr="00CC44D1" w:rsidSect="005D6D30">
          <w:headerReference w:type="even" r:id="rId25"/>
          <w:headerReference w:type="default" r:id="rId26"/>
          <w:footerReference w:type="even" r:id="rId27"/>
          <w:footerReference w:type="default" r:id="rId28"/>
          <w:headerReference w:type="first" r:id="rId29"/>
          <w:footerReference w:type="first" r:id="rId30"/>
          <w:pgSz w:w="11906" w:h="16838" w:code="9"/>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200C59" w14:paraId="1967723D" w14:textId="77777777" w:rsidTr="00E91E5C">
        <w:tc>
          <w:tcPr>
            <w:tcW w:w="4390" w:type="dxa"/>
            <w:gridSpan w:val="3"/>
          </w:tcPr>
          <w:p w14:paraId="264753D2" w14:textId="77777777" w:rsidR="00F27E03" w:rsidRPr="00CC44D1" w:rsidRDefault="006145A1"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lastRenderedPageBreak/>
              <w:t>Person managing bid</w:t>
            </w:r>
          </w:p>
        </w:tc>
      </w:tr>
      <w:tr w:rsidR="00200C59" w14:paraId="5E9A8E97" w14:textId="77777777" w:rsidTr="00D660E7">
        <w:tc>
          <w:tcPr>
            <w:tcW w:w="1413" w:type="dxa"/>
          </w:tcPr>
          <w:p w14:paraId="3096448F"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0FD0F6D9" w14:textId="77777777" w:rsidR="00F27E03" w:rsidRPr="00CC44D1" w:rsidRDefault="00F27E03" w:rsidP="00E91E5C">
            <w:pPr>
              <w:spacing w:before="0" w:after="0"/>
              <w:rPr>
                <w:rFonts w:asciiTheme="minorHAnsi" w:hAnsiTheme="minorHAnsi" w:cstheme="minorHAnsi"/>
                <w:sz w:val="24"/>
                <w:szCs w:val="24"/>
              </w:rPr>
            </w:pPr>
          </w:p>
        </w:tc>
      </w:tr>
      <w:tr w:rsidR="00200C59" w14:paraId="38089E42" w14:textId="77777777" w:rsidTr="00D660E7">
        <w:tc>
          <w:tcPr>
            <w:tcW w:w="1413" w:type="dxa"/>
          </w:tcPr>
          <w:p w14:paraId="6A5D13B0"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0FC9492B" w14:textId="77777777" w:rsidR="00F27E03" w:rsidRPr="00CC44D1" w:rsidRDefault="00F27E03" w:rsidP="00E91E5C">
            <w:pPr>
              <w:spacing w:before="0" w:after="0"/>
              <w:rPr>
                <w:rFonts w:asciiTheme="minorHAnsi" w:hAnsiTheme="minorHAnsi" w:cstheme="minorHAnsi"/>
                <w:sz w:val="24"/>
                <w:szCs w:val="24"/>
              </w:rPr>
            </w:pPr>
          </w:p>
        </w:tc>
      </w:tr>
      <w:tr w:rsidR="00200C59" w14:paraId="08BD960E" w14:textId="77777777" w:rsidTr="00D660E7">
        <w:tc>
          <w:tcPr>
            <w:tcW w:w="1413" w:type="dxa"/>
          </w:tcPr>
          <w:p w14:paraId="3DAC2730"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106834C8" w14:textId="77777777" w:rsidR="00F27E03" w:rsidRPr="00CC44D1" w:rsidRDefault="00F27E03" w:rsidP="00E91E5C">
            <w:pPr>
              <w:spacing w:before="0" w:after="0"/>
              <w:rPr>
                <w:rFonts w:asciiTheme="minorHAnsi" w:hAnsiTheme="minorHAnsi" w:cstheme="minorHAnsi"/>
                <w:sz w:val="24"/>
                <w:szCs w:val="24"/>
              </w:rPr>
            </w:pPr>
          </w:p>
        </w:tc>
      </w:tr>
      <w:tr w:rsidR="00200C59" w14:paraId="030E5C49" w14:textId="77777777" w:rsidTr="00D660E7">
        <w:tc>
          <w:tcPr>
            <w:tcW w:w="1413" w:type="dxa"/>
          </w:tcPr>
          <w:p w14:paraId="6C324FCE"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612C7EEE" w14:textId="77777777" w:rsidR="00F27E03" w:rsidRPr="00CC44D1" w:rsidRDefault="00F27E03" w:rsidP="00E91E5C">
            <w:pPr>
              <w:spacing w:before="0" w:after="0"/>
              <w:rPr>
                <w:rFonts w:asciiTheme="minorHAnsi" w:hAnsiTheme="minorHAnsi" w:cstheme="minorHAnsi"/>
                <w:sz w:val="24"/>
                <w:szCs w:val="24"/>
              </w:rPr>
            </w:pPr>
          </w:p>
        </w:tc>
      </w:tr>
      <w:tr w:rsidR="00200C59" w14:paraId="00831EC6" w14:textId="77777777" w:rsidTr="00D660E7">
        <w:tc>
          <w:tcPr>
            <w:tcW w:w="1413" w:type="dxa"/>
          </w:tcPr>
          <w:p w14:paraId="58F71E9B"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1B5E0218" w14:textId="77777777" w:rsidR="00F27E03" w:rsidRPr="00CC44D1" w:rsidRDefault="00F27E03" w:rsidP="00E91E5C">
            <w:pPr>
              <w:spacing w:before="0" w:after="0"/>
              <w:rPr>
                <w:rFonts w:asciiTheme="minorHAnsi" w:hAnsiTheme="minorHAnsi" w:cstheme="minorHAnsi"/>
                <w:sz w:val="24"/>
                <w:szCs w:val="24"/>
              </w:rPr>
            </w:pPr>
          </w:p>
        </w:tc>
      </w:tr>
      <w:tr w:rsidR="00200C59" w14:paraId="6290388C" w14:textId="77777777" w:rsidTr="00D660E7">
        <w:tc>
          <w:tcPr>
            <w:tcW w:w="1413" w:type="dxa"/>
          </w:tcPr>
          <w:p w14:paraId="4140536B"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5BCD0045" w14:textId="77777777" w:rsidR="00F27E03" w:rsidRPr="00CC44D1" w:rsidRDefault="00F27E03" w:rsidP="00E91E5C">
            <w:pPr>
              <w:spacing w:before="0" w:after="0"/>
              <w:rPr>
                <w:rFonts w:asciiTheme="minorHAnsi" w:hAnsiTheme="minorHAnsi" w:cstheme="minorHAnsi"/>
                <w:sz w:val="24"/>
                <w:szCs w:val="24"/>
              </w:rPr>
            </w:pPr>
          </w:p>
        </w:tc>
      </w:tr>
      <w:tr w:rsidR="00200C59" w14:paraId="68D364D0" w14:textId="77777777" w:rsidTr="00D660E7">
        <w:tc>
          <w:tcPr>
            <w:tcW w:w="1413" w:type="dxa"/>
          </w:tcPr>
          <w:p w14:paraId="51D638C3"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224C6BE1" w14:textId="77777777" w:rsidR="00F27E03" w:rsidRPr="00CC44D1" w:rsidRDefault="00F27E03" w:rsidP="00E91E5C">
            <w:pPr>
              <w:spacing w:before="0" w:after="0"/>
              <w:rPr>
                <w:rFonts w:asciiTheme="minorHAnsi" w:hAnsiTheme="minorHAnsi" w:cstheme="minorHAnsi"/>
                <w:sz w:val="24"/>
                <w:szCs w:val="24"/>
              </w:rPr>
            </w:pPr>
          </w:p>
        </w:tc>
      </w:tr>
      <w:tr w:rsidR="00200C59" w14:paraId="7F32443D" w14:textId="77777777" w:rsidTr="00E91E5C">
        <w:tc>
          <w:tcPr>
            <w:tcW w:w="4390" w:type="dxa"/>
            <w:gridSpan w:val="3"/>
          </w:tcPr>
          <w:p w14:paraId="10CF63BF" w14:textId="77777777" w:rsidR="00F27E03" w:rsidRPr="00CC44D1" w:rsidRDefault="006145A1"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200C59" w14:paraId="61ABB594" w14:textId="77777777" w:rsidTr="00D660E7">
        <w:tc>
          <w:tcPr>
            <w:tcW w:w="1413" w:type="dxa"/>
          </w:tcPr>
          <w:p w14:paraId="4670DEA8"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731AAEAA" w14:textId="77777777" w:rsidR="00F27E03" w:rsidRPr="00CC44D1" w:rsidRDefault="00F27E03" w:rsidP="00E91E5C">
            <w:pPr>
              <w:spacing w:before="0" w:after="0"/>
              <w:rPr>
                <w:rFonts w:asciiTheme="minorHAnsi" w:hAnsiTheme="minorHAnsi" w:cstheme="minorHAnsi"/>
                <w:sz w:val="24"/>
                <w:szCs w:val="24"/>
              </w:rPr>
            </w:pPr>
          </w:p>
        </w:tc>
      </w:tr>
      <w:tr w:rsidR="00200C59" w14:paraId="43AA2E65" w14:textId="77777777" w:rsidTr="00D660E7">
        <w:tc>
          <w:tcPr>
            <w:tcW w:w="1413" w:type="dxa"/>
          </w:tcPr>
          <w:p w14:paraId="1361D87E"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2BBB1891" w14:textId="77777777" w:rsidR="00F27E03" w:rsidRPr="00CC44D1" w:rsidRDefault="00F27E03" w:rsidP="00E91E5C">
            <w:pPr>
              <w:spacing w:before="0" w:after="0"/>
              <w:rPr>
                <w:rFonts w:asciiTheme="minorHAnsi" w:hAnsiTheme="minorHAnsi" w:cstheme="minorHAnsi"/>
                <w:sz w:val="24"/>
                <w:szCs w:val="24"/>
              </w:rPr>
            </w:pPr>
          </w:p>
        </w:tc>
      </w:tr>
      <w:tr w:rsidR="00200C59" w14:paraId="473DE8BE" w14:textId="77777777" w:rsidTr="00D660E7">
        <w:tc>
          <w:tcPr>
            <w:tcW w:w="1413" w:type="dxa"/>
          </w:tcPr>
          <w:p w14:paraId="72C2A99C"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30F1CC78" w14:textId="77777777" w:rsidR="00F27E03" w:rsidRPr="00CC44D1" w:rsidRDefault="00F27E03" w:rsidP="00E91E5C">
            <w:pPr>
              <w:spacing w:before="0" w:after="0"/>
              <w:rPr>
                <w:rFonts w:asciiTheme="minorHAnsi" w:hAnsiTheme="minorHAnsi" w:cstheme="minorHAnsi"/>
                <w:sz w:val="24"/>
                <w:szCs w:val="24"/>
              </w:rPr>
            </w:pPr>
          </w:p>
        </w:tc>
      </w:tr>
      <w:tr w:rsidR="00200C59" w14:paraId="52EA533F" w14:textId="77777777" w:rsidTr="00D660E7">
        <w:tc>
          <w:tcPr>
            <w:tcW w:w="1413" w:type="dxa"/>
          </w:tcPr>
          <w:p w14:paraId="2D169000"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559F14B5" w14:textId="77777777" w:rsidR="00F27E03" w:rsidRPr="00CC44D1" w:rsidRDefault="00F27E03" w:rsidP="00E91E5C">
            <w:pPr>
              <w:spacing w:before="0" w:after="0"/>
              <w:rPr>
                <w:rFonts w:asciiTheme="minorHAnsi" w:hAnsiTheme="minorHAnsi" w:cstheme="minorHAnsi"/>
                <w:sz w:val="24"/>
                <w:szCs w:val="24"/>
              </w:rPr>
            </w:pPr>
          </w:p>
        </w:tc>
      </w:tr>
      <w:tr w:rsidR="00200C59" w14:paraId="124DBA2D" w14:textId="77777777" w:rsidTr="00D660E7">
        <w:tc>
          <w:tcPr>
            <w:tcW w:w="1413" w:type="dxa"/>
          </w:tcPr>
          <w:p w14:paraId="02887C85"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491DAB9E" w14:textId="77777777" w:rsidR="00F27E03" w:rsidRPr="00CC44D1" w:rsidRDefault="00F27E03" w:rsidP="00E91E5C">
            <w:pPr>
              <w:spacing w:before="0" w:after="0"/>
              <w:rPr>
                <w:rFonts w:asciiTheme="minorHAnsi" w:hAnsiTheme="minorHAnsi" w:cstheme="minorHAnsi"/>
                <w:sz w:val="24"/>
                <w:szCs w:val="24"/>
              </w:rPr>
            </w:pPr>
          </w:p>
        </w:tc>
      </w:tr>
      <w:tr w:rsidR="00200C59" w14:paraId="67947529" w14:textId="77777777" w:rsidTr="00D660E7">
        <w:tc>
          <w:tcPr>
            <w:tcW w:w="1413" w:type="dxa"/>
          </w:tcPr>
          <w:p w14:paraId="4AEBF86F"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59A69AFB" w14:textId="77777777" w:rsidR="00F27E03" w:rsidRPr="00CC44D1" w:rsidRDefault="00F27E03" w:rsidP="00E91E5C">
            <w:pPr>
              <w:spacing w:before="0" w:after="0"/>
              <w:rPr>
                <w:rFonts w:asciiTheme="minorHAnsi" w:hAnsiTheme="minorHAnsi" w:cstheme="minorHAnsi"/>
                <w:sz w:val="24"/>
                <w:szCs w:val="24"/>
              </w:rPr>
            </w:pPr>
          </w:p>
        </w:tc>
      </w:tr>
      <w:tr w:rsidR="00200C59" w14:paraId="3C5CB991" w14:textId="77777777" w:rsidTr="00D660E7">
        <w:tc>
          <w:tcPr>
            <w:tcW w:w="1413" w:type="dxa"/>
          </w:tcPr>
          <w:p w14:paraId="455F87E7"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7CED72DE" w14:textId="77777777" w:rsidR="00F27E03" w:rsidRPr="00CC44D1" w:rsidRDefault="00F27E03" w:rsidP="00E91E5C">
            <w:pPr>
              <w:spacing w:before="0" w:after="0"/>
              <w:rPr>
                <w:rFonts w:asciiTheme="minorHAnsi" w:hAnsiTheme="minorHAnsi" w:cstheme="minorHAnsi"/>
                <w:sz w:val="24"/>
                <w:szCs w:val="24"/>
              </w:rPr>
            </w:pPr>
          </w:p>
        </w:tc>
      </w:tr>
      <w:tr w:rsidR="00200C59" w14:paraId="77B1AE24" w14:textId="77777777" w:rsidTr="00E91E5C">
        <w:tc>
          <w:tcPr>
            <w:tcW w:w="4390" w:type="dxa"/>
            <w:gridSpan w:val="3"/>
          </w:tcPr>
          <w:p w14:paraId="4C47C086" w14:textId="77777777" w:rsidR="00F27E03" w:rsidRPr="00CC44D1" w:rsidRDefault="006145A1"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200C59" w14:paraId="2509B2EC" w14:textId="77777777" w:rsidTr="00E91E5C">
        <w:tc>
          <w:tcPr>
            <w:tcW w:w="4390" w:type="dxa"/>
            <w:gridSpan w:val="3"/>
          </w:tcPr>
          <w:p w14:paraId="767296A2" w14:textId="77777777" w:rsidR="00F27E03" w:rsidRPr="00CC44D1" w:rsidRDefault="00F27E03" w:rsidP="00E91E5C">
            <w:pPr>
              <w:spacing w:before="0" w:after="0"/>
              <w:rPr>
                <w:rFonts w:asciiTheme="minorHAnsi" w:hAnsiTheme="minorHAnsi" w:cstheme="minorHAnsi"/>
                <w:sz w:val="24"/>
                <w:szCs w:val="24"/>
              </w:rPr>
            </w:pPr>
          </w:p>
        </w:tc>
      </w:tr>
      <w:tr w:rsidR="00200C59" w14:paraId="2DE06133" w14:textId="77777777" w:rsidTr="00E91E5C">
        <w:tc>
          <w:tcPr>
            <w:tcW w:w="4390" w:type="dxa"/>
            <w:gridSpan w:val="3"/>
          </w:tcPr>
          <w:p w14:paraId="0021DB22" w14:textId="77777777" w:rsidR="00F27E03" w:rsidRPr="00CC44D1" w:rsidRDefault="00F27E03" w:rsidP="00E91E5C">
            <w:pPr>
              <w:spacing w:before="0" w:after="0"/>
              <w:rPr>
                <w:rFonts w:asciiTheme="minorHAnsi" w:hAnsiTheme="minorHAnsi" w:cstheme="minorHAnsi"/>
                <w:sz w:val="24"/>
                <w:szCs w:val="24"/>
              </w:rPr>
            </w:pPr>
          </w:p>
        </w:tc>
      </w:tr>
      <w:tr w:rsidR="00200C59" w14:paraId="0397986C" w14:textId="77777777" w:rsidTr="00E91E5C">
        <w:tc>
          <w:tcPr>
            <w:tcW w:w="4390" w:type="dxa"/>
            <w:gridSpan w:val="3"/>
          </w:tcPr>
          <w:p w14:paraId="13FD9DB3" w14:textId="77777777" w:rsidR="00F27E03" w:rsidRPr="00CC44D1" w:rsidRDefault="00F27E03" w:rsidP="00E91E5C">
            <w:pPr>
              <w:spacing w:before="0" w:after="0"/>
              <w:rPr>
                <w:rFonts w:asciiTheme="minorHAnsi" w:hAnsiTheme="minorHAnsi" w:cstheme="minorHAnsi"/>
                <w:sz w:val="24"/>
                <w:szCs w:val="24"/>
              </w:rPr>
            </w:pPr>
          </w:p>
        </w:tc>
      </w:tr>
      <w:tr w:rsidR="00200C59" w14:paraId="2C0C1940" w14:textId="77777777" w:rsidTr="00D660E7">
        <w:tc>
          <w:tcPr>
            <w:tcW w:w="1413" w:type="dxa"/>
          </w:tcPr>
          <w:p w14:paraId="69BF2A25"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65C0AF25" w14:textId="77777777" w:rsidR="00F27E03" w:rsidRPr="00CC44D1" w:rsidRDefault="00F27E03" w:rsidP="00E91E5C">
            <w:pPr>
              <w:spacing w:before="0" w:after="0"/>
              <w:rPr>
                <w:rFonts w:asciiTheme="minorHAnsi" w:hAnsiTheme="minorHAnsi" w:cstheme="minorHAnsi"/>
                <w:sz w:val="24"/>
                <w:szCs w:val="24"/>
              </w:rPr>
            </w:pPr>
          </w:p>
        </w:tc>
      </w:tr>
      <w:tr w:rsidR="00200C59" w14:paraId="3AE32E39" w14:textId="77777777" w:rsidTr="00D660E7">
        <w:tc>
          <w:tcPr>
            <w:tcW w:w="1413" w:type="dxa"/>
          </w:tcPr>
          <w:p w14:paraId="67317AEC"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7045A54B" w14:textId="77777777" w:rsidR="00F27E03" w:rsidRPr="00CC44D1" w:rsidRDefault="00F27E03" w:rsidP="00E91E5C">
            <w:pPr>
              <w:spacing w:before="0" w:after="0"/>
              <w:rPr>
                <w:rFonts w:asciiTheme="minorHAnsi" w:hAnsiTheme="minorHAnsi" w:cstheme="minorHAnsi"/>
                <w:sz w:val="24"/>
                <w:szCs w:val="24"/>
              </w:rPr>
            </w:pPr>
          </w:p>
        </w:tc>
      </w:tr>
      <w:tr w:rsidR="00200C59" w14:paraId="6778AE7E" w14:textId="77777777" w:rsidTr="00E91E5C">
        <w:tc>
          <w:tcPr>
            <w:tcW w:w="4390" w:type="dxa"/>
            <w:gridSpan w:val="3"/>
          </w:tcPr>
          <w:p w14:paraId="387123D7" w14:textId="77777777" w:rsidR="00F27E03" w:rsidRPr="00CC44D1" w:rsidRDefault="006145A1"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200C59" w14:paraId="23C1A0C1" w14:textId="77777777" w:rsidTr="00E91E5C">
        <w:tc>
          <w:tcPr>
            <w:tcW w:w="2547" w:type="dxa"/>
            <w:gridSpan w:val="2"/>
          </w:tcPr>
          <w:p w14:paraId="1BCB0B3E" w14:textId="77777777" w:rsidR="00F27E03" w:rsidRPr="00CC44D1" w:rsidRDefault="006145A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577AF97A" w14:textId="77777777" w:rsidR="00F27E03" w:rsidRPr="00CC44D1" w:rsidRDefault="00F27E03" w:rsidP="00E91E5C">
            <w:pPr>
              <w:spacing w:before="0" w:after="0"/>
              <w:rPr>
                <w:rFonts w:asciiTheme="minorHAnsi" w:hAnsiTheme="minorHAnsi" w:cstheme="minorHAnsi"/>
                <w:sz w:val="24"/>
                <w:szCs w:val="24"/>
              </w:rPr>
            </w:pPr>
          </w:p>
        </w:tc>
      </w:tr>
      <w:tr w:rsidR="00200C59" w14:paraId="7000515A" w14:textId="77777777" w:rsidTr="00E91E5C">
        <w:tc>
          <w:tcPr>
            <w:tcW w:w="2547" w:type="dxa"/>
            <w:gridSpan w:val="2"/>
          </w:tcPr>
          <w:p w14:paraId="5640C103" w14:textId="77777777" w:rsidR="00F27E03" w:rsidRPr="00CC44D1" w:rsidRDefault="006145A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0D397313" w14:textId="77777777" w:rsidR="00F27E03" w:rsidRPr="00CC44D1" w:rsidRDefault="00F27E03" w:rsidP="00E91E5C">
            <w:pPr>
              <w:spacing w:before="0" w:after="0"/>
              <w:rPr>
                <w:rFonts w:asciiTheme="minorHAnsi" w:hAnsiTheme="minorHAnsi" w:cstheme="minorHAnsi"/>
                <w:sz w:val="24"/>
                <w:szCs w:val="24"/>
              </w:rPr>
            </w:pPr>
          </w:p>
        </w:tc>
      </w:tr>
      <w:tr w:rsidR="00200C59" w14:paraId="333C0EE4" w14:textId="77777777" w:rsidTr="00E91E5C">
        <w:tc>
          <w:tcPr>
            <w:tcW w:w="2547" w:type="dxa"/>
            <w:gridSpan w:val="2"/>
          </w:tcPr>
          <w:p w14:paraId="573DE567" w14:textId="77777777" w:rsidR="00F27E03" w:rsidRPr="00CC44D1" w:rsidRDefault="006145A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7C96760F" w14:textId="77777777" w:rsidR="00F27E03" w:rsidRPr="00CC44D1" w:rsidRDefault="00F27E03" w:rsidP="00E91E5C">
            <w:pPr>
              <w:spacing w:before="0" w:after="0"/>
              <w:rPr>
                <w:rFonts w:asciiTheme="minorHAnsi" w:hAnsiTheme="minorHAnsi" w:cstheme="minorHAnsi"/>
                <w:sz w:val="24"/>
                <w:szCs w:val="24"/>
              </w:rPr>
            </w:pPr>
          </w:p>
        </w:tc>
      </w:tr>
      <w:tr w:rsidR="00200C59" w14:paraId="64FC63B2" w14:textId="77777777" w:rsidTr="00E91E5C">
        <w:tc>
          <w:tcPr>
            <w:tcW w:w="2547" w:type="dxa"/>
            <w:gridSpan w:val="2"/>
          </w:tcPr>
          <w:p w14:paraId="22141AF8" w14:textId="77777777" w:rsidR="00F27E03" w:rsidRPr="00CC44D1" w:rsidRDefault="006145A1" w:rsidP="00E91E5C">
            <w:pPr>
              <w:keepNext/>
              <w:spacing w:before="0" w:after="0"/>
              <w:rPr>
                <w:rFonts w:asciiTheme="minorHAnsi" w:hAnsiTheme="minorHAnsi" w:cstheme="minorHAnsi"/>
                <w:sz w:val="24"/>
                <w:szCs w:val="24"/>
              </w:rPr>
            </w:pPr>
            <w:r w:rsidRPr="00CC44D1">
              <w:rPr>
                <w:rFonts w:asciiTheme="minorHAnsi" w:hAnsiTheme="minorHAnsi" w:cstheme="minorHAnsi"/>
                <w:noProof/>
                <w:sz w:val="24"/>
                <w:szCs w:val="24"/>
              </w:rPr>
              <w:t>CQC</w:t>
            </w:r>
            <w:r w:rsidRPr="00CC44D1">
              <w:rPr>
                <w:rFonts w:asciiTheme="minorHAnsi" w:hAnsiTheme="minorHAnsi" w:cstheme="minorHAnsi"/>
                <w:sz w:val="24"/>
                <w:szCs w:val="24"/>
              </w:rPr>
              <w:t xml:space="preserve"> registration no.</w:t>
            </w:r>
          </w:p>
        </w:tc>
        <w:tc>
          <w:tcPr>
            <w:tcW w:w="1843" w:type="dxa"/>
          </w:tcPr>
          <w:p w14:paraId="785B6346" w14:textId="77777777" w:rsidR="00F27E03" w:rsidRPr="00CC44D1" w:rsidRDefault="00F27E03" w:rsidP="00E91E5C">
            <w:pPr>
              <w:spacing w:before="0" w:after="0"/>
              <w:rPr>
                <w:rFonts w:asciiTheme="minorHAnsi" w:hAnsiTheme="minorHAnsi" w:cstheme="minorHAnsi"/>
                <w:sz w:val="24"/>
                <w:szCs w:val="24"/>
              </w:rPr>
            </w:pPr>
          </w:p>
        </w:tc>
      </w:tr>
      <w:tr w:rsidR="00200C59" w14:paraId="48A7AED4" w14:textId="77777777" w:rsidTr="00E91E5C">
        <w:tc>
          <w:tcPr>
            <w:tcW w:w="2547" w:type="dxa"/>
            <w:gridSpan w:val="2"/>
          </w:tcPr>
          <w:p w14:paraId="418999D4" w14:textId="77777777" w:rsidR="00F27E03" w:rsidRPr="00CC44D1" w:rsidRDefault="006145A1"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56DF1EA6" w14:textId="77777777" w:rsidR="00F27E03" w:rsidRPr="00CC44D1" w:rsidRDefault="00F27E03" w:rsidP="00E91E5C">
            <w:pPr>
              <w:spacing w:before="0" w:after="0"/>
              <w:rPr>
                <w:rFonts w:asciiTheme="minorHAnsi" w:hAnsiTheme="minorHAnsi" w:cstheme="minorHAnsi"/>
                <w:b/>
                <w:bCs/>
                <w:sz w:val="24"/>
                <w:szCs w:val="24"/>
              </w:rPr>
            </w:pPr>
          </w:p>
        </w:tc>
      </w:tr>
      <w:tr w:rsidR="00200C59" w14:paraId="777CAC10" w14:textId="77777777" w:rsidTr="00E91E5C">
        <w:tc>
          <w:tcPr>
            <w:tcW w:w="2547" w:type="dxa"/>
            <w:gridSpan w:val="2"/>
          </w:tcPr>
          <w:p w14:paraId="63EAE3C3"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4530AD7F" w14:textId="77777777" w:rsidR="00F27E03" w:rsidRPr="00CC44D1" w:rsidRDefault="00F27E03" w:rsidP="00E91E5C">
            <w:pPr>
              <w:spacing w:before="0" w:after="0"/>
              <w:rPr>
                <w:rFonts w:asciiTheme="minorHAnsi" w:hAnsiTheme="minorHAnsi" w:cstheme="minorHAnsi"/>
                <w:sz w:val="24"/>
                <w:szCs w:val="24"/>
              </w:rPr>
            </w:pPr>
          </w:p>
        </w:tc>
      </w:tr>
      <w:tr w:rsidR="00200C59" w14:paraId="616EBA00" w14:textId="77777777" w:rsidTr="00E91E5C">
        <w:tc>
          <w:tcPr>
            <w:tcW w:w="2547" w:type="dxa"/>
            <w:gridSpan w:val="2"/>
          </w:tcPr>
          <w:p w14:paraId="04E1D43B"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66979CFE" w14:textId="77777777" w:rsidR="00F27E03" w:rsidRPr="00CC44D1" w:rsidRDefault="00F27E03" w:rsidP="00E91E5C">
            <w:pPr>
              <w:spacing w:before="0" w:after="0"/>
              <w:rPr>
                <w:rFonts w:asciiTheme="minorHAnsi" w:hAnsiTheme="minorHAnsi" w:cstheme="minorHAnsi"/>
                <w:sz w:val="24"/>
                <w:szCs w:val="24"/>
              </w:rPr>
            </w:pPr>
          </w:p>
        </w:tc>
      </w:tr>
      <w:tr w:rsidR="00200C59" w14:paraId="644DE34A" w14:textId="77777777" w:rsidTr="00E91E5C">
        <w:tc>
          <w:tcPr>
            <w:tcW w:w="2547" w:type="dxa"/>
            <w:gridSpan w:val="2"/>
          </w:tcPr>
          <w:p w14:paraId="6FE28A42"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60DEF445" w14:textId="77777777" w:rsidR="00F27E03" w:rsidRPr="00CC44D1" w:rsidRDefault="00F27E03" w:rsidP="00E91E5C">
            <w:pPr>
              <w:spacing w:before="0" w:after="0"/>
              <w:rPr>
                <w:rFonts w:asciiTheme="minorHAnsi" w:hAnsiTheme="minorHAnsi" w:cstheme="minorHAnsi"/>
                <w:sz w:val="24"/>
                <w:szCs w:val="24"/>
              </w:rPr>
            </w:pPr>
          </w:p>
        </w:tc>
      </w:tr>
      <w:tr w:rsidR="00200C59" w14:paraId="6E7BCB0F" w14:textId="77777777" w:rsidTr="00E91E5C">
        <w:tc>
          <w:tcPr>
            <w:tcW w:w="2547" w:type="dxa"/>
            <w:gridSpan w:val="2"/>
          </w:tcPr>
          <w:p w14:paraId="1B158120"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23076A0A" w14:textId="77777777" w:rsidR="00F27E03" w:rsidRPr="00CC44D1" w:rsidRDefault="00F27E03" w:rsidP="00E91E5C">
            <w:pPr>
              <w:spacing w:before="0" w:after="0"/>
              <w:rPr>
                <w:rFonts w:asciiTheme="minorHAnsi" w:hAnsiTheme="minorHAnsi" w:cstheme="minorHAnsi"/>
                <w:sz w:val="24"/>
                <w:szCs w:val="24"/>
              </w:rPr>
            </w:pPr>
          </w:p>
        </w:tc>
      </w:tr>
      <w:tr w:rsidR="00200C59" w14:paraId="0084506F" w14:textId="77777777" w:rsidTr="00E91E5C">
        <w:tc>
          <w:tcPr>
            <w:tcW w:w="2547" w:type="dxa"/>
            <w:gridSpan w:val="2"/>
          </w:tcPr>
          <w:p w14:paraId="1E29FEF4"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4C269DE6" w14:textId="77777777" w:rsidR="00F27E03" w:rsidRPr="00CC44D1" w:rsidRDefault="00F27E03" w:rsidP="00E91E5C">
            <w:pPr>
              <w:spacing w:before="0" w:after="0"/>
              <w:rPr>
                <w:rFonts w:asciiTheme="minorHAnsi" w:hAnsiTheme="minorHAnsi" w:cstheme="minorHAnsi"/>
                <w:sz w:val="24"/>
                <w:szCs w:val="24"/>
              </w:rPr>
            </w:pPr>
          </w:p>
        </w:tc>
      </w:tr>
      <w:tr w:rsidR="00200C59" w14:paraId="45FB4825" w14:textId="77777777" w:rsidTr="00E91E5C">
        <w:tc>
          <w:tcPr>
            <w:tcW w:w="2547" w:type="dxa"/>
            <w:gridSpan w:val="2"/>
          </w:tcPr>
          <w:p w14:paraId="6F0E5790" w14:textId="77777777" w:rsidR="00F27E03" w:rsidRPr="00CC44D1" w:rsidRDefault="006145A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144213B8" w14:textId="77777777" w:rsidR="00F27E03" w:rsidRPr="00CC44D1" w:rsidRDefault="00F27E03" w:rsidP="00E91E5C">
            <w:pPr>
              <w:spacing w:before="0" w:after="0"/>
              <w:rPr>
                <w:rFonts w:asciiTheme="minorHAnsi" w:hAnsiTheme="minorHAnsi" w:cstheme="minorHAnsi"/>
                <w:sz w:val="24"/>
                <w:szCs w:val="24"/>
              </w:rPr>
            </w:pPr>
          </w:p>
        </w:tc>
      </w:tr>
    </w:tbl>
    <w:p w14:paraId="540B8629" w14:textId="77777777" w:rsidR="00F27E03" w:rsidRPr="00CC44D1" w:rsidRDefault="00F27E03" w:rsidP="00F27E03">
      <w:pPr>
        <w:sectPr w:rsidR="00F27E03" w:rsidRPr="00CC44D1" w:rsidSect="005D6D30">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200C59" w14:paraId="3ECB56CB" w14:textId="77777777" w:rsidTr="00E91E5C">
        <w:tc>
          <w:tcPr>
            <w:tcW w:w="5000" w:type="pct"/>
            <w:gridSpan w:val="4"/>
          </w:tcPr>
          <w:p w14:paraId="5926C11D" w14:textId="77777777" w:rsidR="00F27E03" w:rsidRPr="00CC44D1" w:rsidRDefault="006145A1"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200C59" w14:paraId="18CBCC8D" w14:textId="77777777" w:rsidTr="00E91E5C">
        <w:tc>
          <w:tcPr>
            <w:tcW w:w="2901" w:type="pct"/>
            <w:gridSpan w:val="2"/>
          </w:tcPr>
          <w:p w14:paraId="19CD7ABF" w14:textId="77777777" w:rsidR="00F27E03" w:rsidRPr="00CC44D1" w:rsidRDefault="006145A1"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7AEAB26C" w14:textId="77777777" w:rsidR="00F27E03" w:rsidRPr="00CC44D1" w:rsidRDefault="00F27E03" w:rsidP="00E91E5C">
            <w:pPr>
              <w:spacing w:before="0" w:after="0"/>
              <w:rPr>
                <w:rFonts w:asciiTheme="minorHAnsi" w:hAnsiTheme="minorHAnsi" w:cstheme="minorHAnsi"/>
                <w:sz w:val="24"/>
                <w:szCs w:val="24"/>
              </w:rPr>
            </w:pPr>
          </w:p>
        </w:tc>
      </w:tr>
      <w:tr w:rsidR="00200C59" w14:paraId="20ADB07D" w14:textId="77777777" w:rsidTr="00E91E5C">
        <w:tc>
          <w:tcPr>
            <w:tcW w:w="5000" w:type="pct"/>
            <w:gridSpan w:val="4"/>
          </w:tcPr>
          <w:p w14:paraId="5D7305AD" w14:textId="77777777" w:rsidR="00F27E03" w:rsidRPr="00CC44D1" w:rsidRDefault="006145A1"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200C59" w14:paraId="7F4F24F8" w14:textId="77777777" w:rsidTr="00E91E5C">
        <w:tc>
          <w:tcPr>
            <w:tcW w:w="2179" w:type="pct"/>
            <w:vAlign w:val="center"/>
          </w:tcPr>
          <w:p w14:paraId="425881CD" w14:textId="77777777" w:rsidR="00F27E03" w:rsidRPr="00CC44D1" w:rsidRDefault="006145A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bookmarkEnd w:id="28" w:displacedByCustomXml="next"/>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58787FDF" w14:textId="77777777" w:rsidR="00F27E03" w:rsidRPr="00CC44D1" w:rsidRDefault="006145A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21CE6528" w14:textId="77777777" w:rsidR="00F27E03" w:rsidRPr="00CC44D1" w:rsidRDefault="006145A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060B6C87" w14:textId="77777777" w:rsidR="00F27E03" w:rsidRPr="00CC44D1" w:rsidRDefault="006145A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200C59" w14:paraId="1AB6A722" w14:textId="77777777" w:rsidTr="00E91E5C">
        <w:tc>
          <w:tcPr>
            <w:tcW w:w="2179" w:type="pct"/>
            <w:vAlign w:val="center"/>
          </w:tcPr>
          <w:p w14:paraId="1A4A4B90" w14:textId="77777777" w:rsidR="00F27E03" w:rsidRPr="00CC44D1" w:rsidRDefault="006145A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2F418464" w14:textId="77777777" w:rsidR="00F27E03" w:rsidRPr="00CC44D1" w:rsidRDefault="006145A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7F80C931" w14:textId="77777777" w:rsidR="00F27E03" w:rsidRPr="00CC44D1" w:rsidRDefault="006145A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0AB346FA" w14:textId="77777777" w:rsidR="00F27E03" w:rsidRPr="00CC44D1" w:rsidRDefault="006145A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200C59" w14:paraId="6D44ECBA" w14:textId="77777777" w:rsidTr="00E91E5C">
        <w:tc>
          <w:tcPr>
            <w:tcW w:w="2179" w:type="pct"/>
            <w:vAlign w:val="center"/>
          </w:tcPr>
          <w:p w14:paraId="6C3693AC" w14:textId="77777777" w:rsidR="00F27E03" w:rsidRPr="00CC44D1" w:rsidRDefault="006145A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04CC22E7" w14:textId="77777777" w:rsidR="00F27E03" w:rsidRPr="00CC44D1" w:rsidRDefault="006145A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26639D4F" w14:textId="77777777" w:rsidR="00F27E03" w:rsidRPr="00CC44D1" w:rsidRDefault="006145A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5696ABAD" w14:textId="77777777" w:rsidR="00F27E03" w:rsidRPr="00CC44D1" w:rsidRDefault="006145A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200C59" w14:paraId="01FE6A27" w14:textId="77777777" w:rsidTr="00E91E5C">
        <w:tc>
          <w:tcPr>
            <w:tcW w:w="2179" w:type="pct"/>
            <w:vAlign w:val="center"/>
          </w:tcPr>
          <w:p w14:paraId="083A9675" w14:textId="77777777" w:rsidR="00F27E03" w:rsidRPr="00CC44D1" w:rsidRDefault="006145A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4AAAB5C9" w14:textId="77777777" w:rsidR="00F27E03" w:rsidRPr="00CC44D1" w:rsidRDefault="006145A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120CAB1A" w14:textId="77777777" w:rsidR="00F27E03" w:rsidRPr="00CC44D1" w:rsidRDefault="006145A1"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0B0CB813" w14:textId="77777777" w:rsidR="00F27E03" w:rsidRPr="00CC44D1" w:rsidRDefault="006145A1"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183B04F4" w14:textId="77777777" w:rsidR="004312B5" w:rsidRPr="00CC44D1" w:rsidRDefault="006145A1" w:rsidP="004312B5">
      <w:pPr>
        <w:keepNext/>
        <w:spacing w:before="120" w:after="120" w:line="240" w:lineRule="auto"/>
        <w:rPr>
          <w:sz w:val="24"/>
          <w:szCs w:val="24"/>
        </w:rPr>
      </w:pPr>
      <w:r w:rsidRPr="00CC44D1">
        <w:rPr>
          <w:b/>
          <w:sz w:val="24"/>
          <w:szCs w:val="24"/>
        </w:rPr>
        <w:t>For VAT Registered Organisations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497"/>
        <w:gridCol w:w="1499"/>
      </w:tblGrid>
      <w:tr w:rsidR="00200C59" w14:paraId="71DA8899" w14:textId="77777777" w:rsidTr="00A261EA">
        <w:trPr>
          <w:trHeight w:val="50"/>
        </w:trPr>
        <w:tc>
          <w:tcPr>
            <w:tcW w:w="4167" w:type="pct"/>
            <w:vAlign w:val="center"/>
          </w:tcPr>
          <w:p w14:paraId="2B39D39E" w14:textId="77777777" w:rsidR="004312B5" w:rsidRPr="00CC44D1" w:rsidRDefault="006145A1" w:rsidP="00A261EA">
            <w:pPr>
              <w:pStyle w:val="NoSpacing"/>
              <w:rPr>
                <w:sz w:val="24"/>
                <w:szCs w:val="24"/>
              </w:rPr>
            </w:pPr>
            <w:r w:rsidRPr="00CC44D1">
              <w:rPr>
                <w:sz w:val="24"/>
                <w:szCs w:val="24"/>
              </w:rPr>
              <w:t>Provide a copy of your VAT certificate</w:t>
            </w:r>
          </w:p>
        </w:tc>
        <w:tc>
          <w:tcPr>
            <w:tcW w:w="833" w:type="pct"/>
          </w:tcPr>
          <w:p w14:paraId="6478301C" w14:textId="77777777" w:rsidR="004312B5" w:rsidRPr="00CC44D1" w:rsidRDefault="009B5E05" w:rsidP="00A261EA">
            <w:pPr>
              <w:spacing w:before="120" w:after="120"/>
              <w:rPr>
                <w:sz w:val="24"/>
                <w:szCs w:val="24"/>
              </w:rPr>
            </w:pPr>
            <w:sdt>
              <w:sdtPr>
                <w:rPr>
                  <w:rFonts w:ascii="Segoe UI Symbol" w:hAnsi="Segoe UI Symbol" w:cs="Segoe UI Symbol"/>
                  <w:sz w:val="24"/>
                  <w:szCs w:val="24"/>
                </w:rPr>
                <w:id w:val="549845177"/>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Attached</w:t>
            </w:r>
          </w:p>
        </w:tc>
      </w:tr>
      <w:tr w:rsidR="00200C59" w14:paraId="7B92EC11" w14:textId="77777777" w:rsidTr="00A261EA">
        <w:trPr>
          <w:trHeight w:val="50"/>
        </w:trPr>
        <w:tc>
          <w:tcPr>
            <w:tcW w:w="4167" w:type="pct"/>
            <w:vAlign w:val="center"/>
          </w:tcPr>
          <w:p w14:paraId="67B73B08" w14:textId="77777777" w:rsidR="004312B5" w:rsidRPr="00CC44D1" w:rsidRDefault="006145A1" w:rsidP="00A261EA">
            <w:pPr>
              <w:pStyle w:val="NoSpacing"/>
              <w:rPr>
                <w:sz w:val="24"/>
                <w:szCs w:val="24"/>
              </w:rPr>
            </w:pPr>
            <w:r w:rsidRPr="00CC44D1">
              <w:rPr>
                <w:sz w:val="24"/>
                <w:szCs w:val="24"/>
              </w:rPr>
              <w:t xml:space="preserve">Provide confirmation that the organisation has agreement from HMRC that they are responsible for administering the VAT affairs of the Group </w:t>
            </w:r>
            <w:proofErr w:type="gramStart"/>
            <w:r w:rsidRPr="00CC44D1">
              <w:rPr>
                <w:sz w:val="24"/>
                <w:szCs w:val="24"/>
              </w:rPr>
              <w:t>as a whole as</w:t>
            </w:r>
            <w:proofErr w:type="gramEnd"/>
            <w:r w:rsidRPr="00CC44D1">
              <w:rPr>
                <w:sz w:val="24"/>
                <w:szCs w:val="24"/>
              </w:rPr>
              <w:t xml:space="preserve"> detailed in the VAT Notice 700/2</w:t>
            </w:r>
          </w:p>
        </w:tc>
        <w:tc>
          <w:tcPr>
            <w:tcW w:w="833" w:type="pct"/>
          </w:tcPr>
          <w:p w14:paraId="7B60A002" w14:textId="77777777" w:rsidR="004312B5" w:rsidRPr="00CC44D1" w:rsidRDefault="009B5E05" w:rsidP="00A261EA">
            <w:pPr>
              <w:spacing w:before="120" w:after="120"/>
              <w:rPr>
                <w:sz w:val="24"/>
                <w:szCs w:val="24"/>
              </w:rPr>
            </w:pPr>
            <w:sdt>
              <w:sdtPr>
                <w:rPr>
                  <w:rFonts w:ascii="Segoe UI Symbol" w:hAnsi="Segoe UI Symbol" w:cs="Segoe UI Symbol"/>
                  <w:sz w:val="24"/>
                  <w:szCs w:val="24"/>
                </w:rPr>
                <w:id w:val="1697011544"/>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44E76177" w14:textId="77777777" w:rsidR="004312B5" w:rsidRPr="00CC44D1" w:rsidRDefault="009B5E05" w:rsidP="00A261EA">
            <w:pPr>
              <w:spacing w:before="120" w:after="120"/>
              <w:rPr>
                <w:sz w:val="24"/>
                <w:szCs w:val="24"/>
              </w:rPr>
            </w:pPr>
            <w:sdt>
              <w:sdtPr>
                <w:rPr>
                  <w:rFonts w:ascii="Segoe UI Symbol" w:hAnsi="Segoe UI Symbol" w:cs="Segoe UI Symbol"/>
                  <w:sz w:val="24"/>
                  <w:szCs w:val="24"/>
                </w:rPr>
                <w:id w:val="970104029"/>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tc>
      </w:tr>
      <w:tr w:rsidR="00200C59" w14:paraId="380F1B2D" w14:textId="77777777" w:rsidTr="00A261EA">
        <w:trPr>
          <w:trHeight w:val="50"/>
        </w:trPr>
        <w:tc>
          <w:tcPr>
            <w:tcW w:w="4167" w:type="pct"/>
            <w:vAlign w:val="center"/>
          </w:tcPr>
          <w:p w14:paraId="4E774036" w14:textId="77777777" w:rsidR="004312B5" w:rsidRPr="00CC44D1" w:rsidRDefault="006145A1" w:rsidP="00A261EA">
            <w:pPr>
              <w:pStyle w:val="NoSpacing"/>
              <w:rPr>
                <w:sz w:val="24"/>
                <w:szCs w:val="24"/>
              </w:rPr>
            </w:pPr>
            <w:r w:rsidRPr="00CC44D1">
              <w:rPr>
                <w:sz w:val="24"/>
                <w:szCs w:val="24"/>
              </w:rPr>
              <w:t>Confirmation that the terms and conditions within this contract will be sub-contracted to the CQC registered care organisations as listed above.</w:t>
            </w:r>
          </w:p>
        </w:tc>
        <w:tc>
          <w:tcPr>
            <w:tcW w:w="833" w:type="pct"/>
          </w:tcPr>
          <w:p w14:paraId="4FE73128" w14:textId="77777777" w:rsidR="004312B5" w:rsidRPr="00CC44D1" w:rsidRDefault="009B5E05" w:rsidP="00A261EA">
            <w:pPr>
              <w:spacing w:before="120" w:after="120"/>
              <w:rPr>
                <w:sz w:val="24"/>
                <w:szCs w:val="24"/>
              </w:rPr>
            </w:pPr>
            <w:sdt>
              <w:sdtPr>
                <w:rPr>
                  <w:rFonts w:ascii="Segoe UI Symbol" w:hAnsi="Segoe UI Symbol" w:cs="Segoe UI Symbol"/>
                  <w:sz w:val="24"/>
                  <w:szCs w:val="24"/>
                </w:rPr>
                <w:id w:val="1154099022"/>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7355A7B1" w14:textId="77777777" w:rsidR="004312B5" w:rsidRPr="00CC44D1" w:rsidRDefault="009B5E05" w:rsidP="00A261EA">
            <w:pPr>
              <w:spacing w:before="120" w:after="120"/>
              <w:rPr>
                <w:sz w:val="24"/>
                <w:szCs w:val="24"/>
              </w:rPr>
            </w:pPr>
            <w:sdt>
              <w:sdtPr>
                <w:rPr>
                  <w:rFonts w:ascii="Segoe UI Symbol" w:hAnsi="Segoe UI Symbol" w:cs="Segoe UI Symbol"/>
                  <w:sz w:val="24"/>
                  <w:szCs w:val="24"/>
                </w:rPr>
                <w:id w:val="1151830820"/>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tc>
      </w:tr>
    </w:tbl>
    <w:p w14:paraId="36925A26" w14:textId="77777777" w:rsidR="004312B5" w:rsidRPr="00CC44D1" w:rsidRDefault="004312B5" w:rsidP="004312B5">
      <w:pPr>
        <w:spacing w:before="120" w:after="60"/>
        <w:rPr>
          <w:sz w:val="24"/>
          <w:szCs w:val="24"/>
        </w:rPr>
      </w:pPr>
    </w:p>
    <w:p w14:paraId="2799449D" w14:textId="77777777" w:rsidR="004312B5" w:rsidRPr="00CC44D1" w:rsidRDefault="006145A1" w:rsidP="00860F09">
      <w:pPr>
        <w:spacing w:before="120" w:after="60"/>
        <w:rPr>
          <w:rStyle w:val="Strong"/>
          <w:b w:val="0"/>
          <w:bCs/>
          <w:sz w:val="24"/>
          <w:szCs w:val="24"/>
        </w:rPr>
      </w:pPr>
      <w:r w:rsidRPr="00CC44D1">
        <w:rPr>
          <w:rStyle w:val="Strong"/>
          <w:b w:val="0"/>
          <w:bCs/>
          <w:sz w:val="24"/>
          <w:szCs w:val="24"/>
        </w:rPr>
        <w:t xml:space="preserve">Part 2 is information relevant to contract management if you were to be successful and is non-mandatory but useful if we have a quick award-to-contract-commencement process. </w:t>
      </w:r>
    </w:p>
    <w:p w14:paraId="3DEA0896" w14:textId="77777777" w:rsidR="004312B5" w:rsidRPr="00CC44D1" w:rsidRDefault="006145A1"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200C59" w14:paraId="67B9F8CA" w14:textId="77777777" w:rsidTr="00200C59">
        <w:trPr>
          <w:cnfStyle w:val="100000000000" w:firstRow="1" w:lastRow="0" w:firstColumn="0" w:lastColumn="0" w:oddVBand="0" w:evenVBand="0" w:oddHBand="0" w:evenHBand="0" w:firstRowFirstColumn="0" w:firstRowLastColumn="0" w:lastRowFirstColumn="0" w:lastRowLastColumn="0"/>
        </w:trPr>
        <w:tc>
          <w:tcPr>
            <w:tcW w:w="1803" w:type="dxa"/>
          </w:tcPr>
          <w:p w14:paraId="56583C41" w14:textId="77777777" w:rsidR="00D660E7" w:rsidRPr="00CC44D1" w:rsidRDefault="006145A1" w:rsidP="00795E9B">
            <w:pPr>
              <w:keepNext/>
              <w:spacing w:before="120" w:after="120"/>
              <w:rPr>
                <w:sz w:val="24"/>
                <w:szCs w:val="24"/>
              </w:rPr>
            </w:pPr>
            <w:r w:rsidRPr="00CC44D1">
              <w:rPr>
                <w:sz w:val="24"/>
                <w:szCs w:val="24"/>
              </w:rPr>
              <w:t>Role</w:t>
            </w:r>
          </w:p>
        </w:tc>
        <w:tc>
          <w:tcPr>
            <w:tcW w:w="1803" w:type="dxa"/>
          </w:tcPr>
          <w:p w14:paraId="120C7AAF" w14:textId="77777777" w:rsidR="00D660E7" w:rsidRPr="00CC44D1" w:rsidRDefault="006145A1" w:rsidP="00795E9B">
            <w:pPr>
              <w:keepNext/>
              <w:spacing w:before="120" w:after="120"/>
              <w:rPr>
                <w:sz w:val="24"/>
                <w:szCs w:val="24"/>
              </w:rPr>
            </w:pPr>
            <w:r w:rsidRPr="00CC44D1">
              <w:rPr>
                <w:sz w:val="24"/>
                <w:szCs w:val="24"/>
              </w:rPr>
              <w:t>Name</w:t>
            </w:r>
          </w:p>
        </w:tc>
        <w:tc>
          <w:tcPr>
            <w:tcW w:w="1803" w:type="dxa"/>
          </w:tcPr>
          <w:p w14:paraId="03CB42BA" w14:textId="77777777" w:rsidR="00D660E7" w:rsidRPr="00CC44D1" w:rsidRDefault="006145A1" w:rsidP="00795E9B">
            <w:pPr>
              <w:keepNext/>
              <w:spacing w:before="120" w:after="120"/>
              <w:rPr>
                <w:sz w:val="24"/>
                <w:szCs w:val="24"/>
              </w:rPr>
            </w:pPr>
            <w:r w:rsidRPr="00CC44D1">
              <w:rPr>
                <w:sz w:val="24"/>
                <w:szCs w:val="24"/>
              </w:rPr>
              <w:t>Phone</w:t>
            </w:r>
          </w:p>
        </w:tc>
        <w:tc>
          <w:tcPr>
            <w:tcW w:w="1803" w:type="dxa"/>
          </w:tcPr>
          <w:p w14:paraId="27CB810F" w14:textId="77777777" w:rsidR="00D660E7" w:rsidRPr="00CC44D1" w:rsidRDefault="006145A1" w:rsidP="00795E9B">
            <w:pPr>
              <w:keepNext/>
              <w:spacing w:before="120" w:after="120"/>
              <w:rPr>
                <w:sz w:val="24"/>
                <w:szCs w:val="24"/>
              </w:rPr>
            </w:pPr>
            <w:r w:rsidRPr="00CC44D1">
              <w:rPr>
                <w:sz w:val="24"/>
                <w:szCs w:val="24"/>
              </w:rPr>
              <w:t>Mobile</w:t>
            </w:r>
          </w:p>
        </w:tc>
        <w:tc>
          <w:tcPr>
            <w:tcW w:w="1804" w:type="dxa"/>
          </w:tcPr>
          <w:p w14:paraId="4522EBB9" w14:textId="77777777" w:rsidR="00D660E7" w:rsidRPr="00CC44D1" w:rsidRDefault="006145A1" w:rsidP="00795E9B">
            <w:pPr>
              <w:keepNext/>
              <w:spacing w:before="120" w:after="120"/>
              <w:rPr>
                <w:sz w:val="24"/>
                <w:szCs w:val="24"/>
              </w:rPr>
            </w:pPr>
            <w:r w:rsidRPr="00CC44D1">
              <w:rPr>
                <w:sz w:val="24"/>
                <w:szCs w:val="24"/>
              </w:rPr>
              <w:t>Email</w:t>
            </w:r>
          </w:p>
        </w:tc>
      </w:tr>
      <w:tr w:rsidR="00200C59" w14:paraId="772CF951" w14:textId="77777777" w:rsidTr="00200C59">
        <w:tc>
          <w:tcPr>
            <w:tcW w:w="1803" w:type="dxa"/>
          </w:tcPr>
          <w:p w14:paraId="648A3C64" w14:textId="77777777" w:rsidR="00D660E7" w:rsidRPr="00CC44D1" w:rsidRDefault="006145A1" w:rsidP="00795E9B">
            <w:pPr>
              <w:keepNext/>
              <w:spacing w:before="120" w:after="120"/>
              <w:rPr>
                <w:sz w:val="24"/>
                <w:szCs w:val="24"/>
              </w:rPr>
            </w:pPr>
            <w:r w:rsidRPr="00CC44D1">
              <w:rPr>
                <w:sz w:val="24"/>
                <w:szCs w:val="24"/>
              </w:rPr>
              <w:t>Contract manager</w:t>
            </w:r>
          </w:p>
        </w:tc>
        <w:tc>
          <w:tcPr>
            <w:tcW w:w="1803" w:type="dxa"/>
          </w:tcPr>
          <w:p w14:paraId="263BAE75" w14:textId="77777777" w:rsidR="00D660E7" w:rsidRPr="00CC44D1" w:rsidRDefault="00D660E7" w:rsidP="00795E9B">
            <w:pPr>
              <w:keepNext/>
              <w:spacing w:before="120" w:after="120"/>
              <w:rPr>
                <w:sz w:val="24"/>
                <w:szCs w:val="24"/>
              </w:rPr>
            </w:pPr>
          </w:p>
        </w:tc>
        <w:tc>
          <w:tcPr>
            <w:tcW w:w="1803" w:type="dxa"/>
          </w:tcPr>
          <w:p w14:paraId="5AA08815" w14:textId="77777777" w:rsidR="00D660E7" w:rsidRPr="00CC44D1" w:rsidRDefault="00D660E7" w:rsidP="00795E9B">
            <w:pPr>
              <w:keepNext/>
              <w:spacing w:before="120" w:after="120"/>
              <w:rPr>
                <w:sz w:val="24"/>
                <w:szCs w:val="24"/>
              </w:rPr>
            </w:pPr>
          </w:p>
        </w:tc>
        <w:tc>
          <w:tcPr>
            <w:tcW w:w="1803" w:type="dxa"/>
          </w:tcPr>
          <w:p w14:paraId="5B9175B4" w14:textId="77777777" w:rsidR="00D660E7" w:rsidRPr="00CC44D1" w:rsidRDefault="00D660E7" w:rsidP="00795E9B">
            <w:pPr>
              <w:keepNext/>
              <w:spacing w:before="120" w:after="120"/>
              <w:rPr>
                <w:sz w:val="24"/>
                <w:szCs w:val="24"/>
              </w:rPr>
            </w:pPr>
          </w:p>
        </w:tc>
        <w:tc>
          <w:tcPr>
            <w:tcW w:w="1804" w:type="dxa"/>
          </w:tcPr>
          <w:p w14:paraId="765D5FB1" w14:textId="77777777" w:rsidR="00D660E7" w:rsidRPr="00CC44D1" w:rsidRDefault="00D660E7" w:rsidP="00795E9B">
            <w:pPr>
              <w:keepNext/>
              <w:spacing w:before="120" w:after="120"/>
              <w:rPr>
                <w:sz w:val="24"/>
                <w:szCs w:val="24"/>
              </w:rPr>
            </w:pPr>
          </w:p>
        </w:tc>
      </w:tr>
      <w:tr w:rsidR="00200C59" w14:paraId="187BBEC2" w14:textId="77777777" w:rsidTr="00200C59">
        <w:tc>
          <w:tcPr>
            <w:tcW w:w="1803" w:type="dxa"/>
          </w:tcPr>
          <w:p w14:paraId="1365878C" w14:textId="77777777" w:rsidR="00D660E7" w:rsidRPr="00CC44D1" w:rsidRDefault="006145A1" w:rsidP="00795E9B">
            <w:pPr>
              <w:keepNext/>
              <w:spacing w:before="120" w:after="120"/>
              <w:rPr>
                <w:sz w:val="24"/>
                <w:szCs w:val="24"/>
              </w:rPr>
            </w:pPr>
            <w:r w:rsidRPr="00CC44D1">
              <w:rPr>
                <w:sz w:val="24"/>
                <w:szCs w:val="24"/>
              </w:rPr>
              <w:t>Ordering/referral</w:t>
            </w:r>
          </w:p>
        </w:tc>
        <w:tc>
          <w:tcPr>
            <w:tcW w:w="1803" w:type="dxa"/>
          </w:tcPr>
          <w:p w14:paraId="390DC7B9" w14:textId="77777777" w:rsidR="00D660E7" w:rsidRPr="00CC44D1" w:rsidRDefault="00D660E7" w:rsidP="00795E9B">
            <w:pPr>
              <w:keepNext/>
              <w:spacing w:before="120" w:after="120"/>
              <w:rPr>
                <w:sz w:val="24"/>
                <w:szCs w:val="24"/>
              </w:rPr>
            </w:pPr>
          </w:p>
        </w:tc>
        <w:tc>
          <w:tcPr>
            <w:tcW w:w="1803" w:type="dxa"/>
          </w:tcPr>
          <w:p w14:paraId="60B3D115" w14:textId="77777777" w:rsidR="00D660E7" w:rsidRPr="00CC44D1" w:rsidRDefault="00D660E7" w:rsidP="00795E9B">
            <w:pPr>
              <w:keepNext/>
              <w:spacing w:before="120" w:after="120"/>
              <w:rPr>
                <w:sz w:val="24"/>
                <w:szCs w:val="24"/>
              </w:rPr>
            </w:pPr>
          </w:p>
        </w:tc>
        <w:tc>
          <w:tcPr>
            <w:tcW w:w="1803" w:type="dxa"/>
          </w:tcPr>
          <w:p w14:paraId="6D68FA67" w14:textId="77777777" w:rsidR="00D660E7" w:rsidRPr="00CC44D1" w:rsidRDefault="00D660E7" w:rsidP="00795E9B">
            <w:pPr>
              <w:keepNext/>
              <w:spacing w:before="120" w:after="120"/>
              <w:rPr>
                <w:sz w:val="24"/>
                <w:szCs w:val="24"/>
              </w:rPr>
            </w:pPr>
          </w:p>
        </w:tc>
        <w:tc>
          <w:tcPr>
            <w:tcW w:w="1804" w:type="dxa"/>
          </w:tcPr>
          <w:p w14:paraId="6F5B3135" w14:textId="77777777" w:rsidR="00D660E7" w:rsidRPr="00CC44D1" w:rsidRDefault="00D660E7" w:rsidP="00795E9B">
            <w:pPr>
              <w:keepNext/>
              <w:spacing w:before="120" w:after="120"/>
              <w:rPr>
                <w:sz w:val="24"/>
                <w:szCs w:val="24"/>
              </w:rPr>
            </w:pPr>
          </w:p>
        </w:tc>
      </w:tr>
      <w:tr w:rsidR="00200C59" w14:paraId="7E29F531" w14:textId="77777777" w:rsidTr="00200C59">
        <w:tc>
          <w:tcPr>
            <w:tcW w:w="1803" w:type="dxa"/>
          </w:tcPr>
          <w:p w14:paraId="5E51DFBB" w14:textId="77777777" w:rsidR="00D660E7" w:rsidRPr="00CC44D1" w:rsidRDefault="006145A1" w:rsidP="00795E9B">
            <w:pPr>
              <w:keepNext/>
              <w:spacing w:before="120" w:after="120"/>
              <w:rPr>
                <w:sz w:val="24"/>
                <w:szCs w:val="24"/>
              </w:rPr>
            </w:pPr>
            <w:r w:rsidRPr="00CC44D1">
              <w:rPr>
                <w:sz w:val="24"/>
                <w:szCs w:val="24"/>
              </w:rPr>
              <w:t>Contract queries</w:t>
            </w:r>
          </w:p>
        </w:tc>
        <w:tc>
          <w:tcPr>
            <w:tcW w:w="1803" w:type="dxa"/>
          </w:tcPr>
          <w:p w14:paraId="0600FF2D" w14:textId="77777777" w:rsidR="00D660E7" w:rsidRPr="00CC44D1" w:rsidRDefault="00D660E7" w:rsidP="00795E9B">
            <w:pPr>
              <w:keepNext/>
              <w:spacing w:before="120" w:after="120"/>
              <w:rPr>
                <w:sz w:val="24"/>
                <w:szCs w:val="24"/>
              </w:rPr>
            </w:pPr>
          </w:p>
        </w:tc>
        <w:tc>
          <w:tcPr>
            <w:tcW w:w="1803" w:type="dxa"/>
          </w:tcPr>
          <w:p w14:paraId="6F4A0696" w14:textId="77777777" w:rsidR="00D660E7" w:rsidRPr="00CC44D1" w:rsidRDefault="00D660E7" w:rsidP="00795E9B">
            <w:pPr>
              <w:keepNext/>
              <w:spacing w:before="120" w:after="120"/>
              <w:rPr>
                <w:sz w:val="24"/>
                <w:szCs w:val="24"/>
              </w:rPr>
            </w:pPr>
          </w:p>
        </w:tc>
        <w:tc>
          <w:tcPr>
            <w:tcW w:w="1803" w:type="dxa"/>
          </w:tcPr>
          <w:p w14:paraId="05EB8CE6" w14:textId="77777777" w:rsidR="00D660E7" w:rsidRPr="00CC44D1" w:rsidRDefault="00D660E7" w:rsidP="00795E9B">
            <w:pPr>
              <w:keepNext/>
              <w:spacing w:before="120" w:after="120"/>
              <w:rPr>
                <w:sz w:val="24"/>
                <w:szCs w:val="24"/>
              </w:rPr>
            </w:pPr>
          </w:p>
        </w:tc>
        <w:tc>
          <w:tcPr>
            <w:tcW w:w="1804" w:type="dxa"/>
          </w:tcPr>
          <w:p w14:paraId="38891651" w14:textId="77777777" w:rsidR="00D660E7" w:rsidRPr="00CC44D1" w:rsidRDefault="00D660E7" w:rsidP="00795E9B">
            <w:pPr>
              <w:keepNext/>
              <w:spacing w:before="120" w:after="120"/>
              <w:rPr>
                <w:sz w:val="24"/>
                <w:szCs w:val="24"/>
              </w:rPr>
            </w:pPr>
          </w:p>
        </w:tc>
      </w:tr>
      <w:tr w:rsidR="00200C59" w14:paraId="6977DCBE" w14:textId="77777777" w:rsidTr="00200C59">
        <w:tc>
          <w:tcPr>
            <w:tcW w:w="1803" w:type="dxa"/>
          </w:tcPr>
          <w:p w14:paraId="2AB05BDA" w14:textId="77777777" w:rsidR="00D660E7" w:rsidRPr="00CC44D1" w:rsidRDefault="006145A1" w:rsidP="00795E9B">
            <w:pPr>
              <w:keepNext/>
              <w:spacing w:before="120" w:after="120"/>
              <w:rPr>
                <w:sz w:val="24"/>
                <w:szCs w:val="24"/>
              </w:rPr>
            </w:pPr>
            <w:r w:rsidRPr="00CC44D1">
              <w:rPr>
                <w:sz w:val="24"/>
                <w:szCs w:val="24"/>
              </w:rPr>
              <w:t>Invoice queries</w:t>
            </w:r>
          </w:p>
        </w:tc>
        <w:tc>
          <w:tcPr>
            <w:tcW w:w="1803" w:type="dxa"/>
          </w:tcPr>
          <w:p w14:paraId="4AC08832" w14:textId="77777777" w:rsidR="00D660E7" w:rsidRPr="00CC44D1" w:rsidRDefault="00D660E7" w:rsidP="00795E9B">
            <w:pPr>
              <w:keepNext/>
              <w:spacing w:before="120" w:after="120"/>
              <w:rPr>
                <w:sz w:val="24"/>
                <w:szCs w:val="24"/>
              </w:rPr>
            </w:pPr>
          </w:p>
        </w:tc>
        <w:tc>
          <w:tcPr>
            <w:tcW w:w="1803" w:type="dxa"/>
          </w:tcPr>
          <w:p w14:paraId="5735C360" w14:textId="77777777" w:rsidR="00D660E7" w:rsidRPr="00CC44D1" w:rsidRDefault="00D660E7" w:rsidP="00795E9B">
            <w:pPr>
              <w:keepNext/>
              <w:spacing w:before="120" w:after="120"/>
              <w:rPr>
                <w:sz w:val="24"/>
                <w:szCs w:val="24"/>
              </w:rPr>
            </w:pPr>
          </w:p>
        </w:tc>
        <w:tc>
          <w:tcPr>
            <w:tcW w:w="1803" w:type="dxa"/>
          </w:tcPr>
          <w:p w14:paraId="44951237" w14:textId="77777777" w:rsidR="00D660E7" w:rsidRPr="00CC44D1" w:rsidRDefault="00D660E7" w:rsidP="00795E9B">
            <w:pPr>
              <w:keepNext/>
              <w:spacing w:before="120" w:after="120"/>
              <w:rPr>
                <w:sz w:val="24"/>
                <w:szCs w:val="24"/>
              </w:rPr>
            </w:pPr>
          </w:p>
        </w:tc>
        <w:tc>
          <w:tcPr>
            <w:tcW w:w="1804" w:type="dxa"/>
          </w:tcPr>
          <w:p w14:paraId="25E8A7BE" w14:textId="77777777" w:rsidR="00D660E7" w:rsidRPr="00CC44D1" w:rsidRDefault="00D660E7" w:rsidP="00795E9B">
            <w:pPr>
              <w:keepNext/>
              <w:spacing w:before="120" w:after="120"/>
              <w:rPr>
                <w:sz w:val="24"/>
                <w:szCs w:val="24"/>
              </w:rPr>
            </w:pPr>
          </w:p>
        </w:tc>
      </w:tr>
      <w:tr w:rsidR="00200C59" w14:paraId="74CB9E8E" w14:textId="77777777" w:rsidTr="00200C59">
        <w:tc>
          <w:tcPr>
            <w:tcW w:w="1803" w:type="dxa"/>
          </w:tcPr>
          <w:p w14:paraId="365C521F" w14:textId="77777777" w:rsidR="00D660E7" w:rsidRPr="00CC44D1" w:rsidRDefault="006145A1" w:rsidP="00795E9B">
            <w:pPr>
              <w:keepNext/>
              <w:spacing w:before="120" w:after="120"/>
              <w:rPr>
                <w:sz w:val="24"/>
                <w:szCs w:val="24"/>
              </w:rPr>
            </w:pPr>
            <w:r w:rsidRPr="00CC44D1">
              <w:rPr>
                <w:sz w:val="24"/>
                <w:szCs w:val="24"/>
              </w:rPr>
              <w:t>Emergency out of hours contact</w:t>
            </w:r>
          </w:p>
        </w:tc>
        <w:tc>
          <w:tcPr>
            <w:tcW w:w="1803" w:type="dxa"/>
          </w:tcPr>
          <w:p w14:paraId="0EC734B9" w14:textId="77777777" w:rsidR="00D660E7" w:rsidRPr="00CC44D1" w:rsidRDefault="00D660E7" w:rsidP="00795E9B">
            <w:pPr>
              <w:keepNext/>
              <w:spacing w:before="120" w:after="120"/>
              <w:rPr>
                <w:sz w:val="24"/>
                <w:szCs w:val="24"/>
              </w:rPr>
            </w:pPr>
          </w:p>
        </w:tc>
        <w:tc>
          <w:tcPr>
            <w:tcW w:w="1803" w:type="dxa"/>
          </w:tcPr>
          <w:p w14:paraId="0B3E5F4C" w14:textId="77777777" w:rsidR="00D660E7" w:rsidRPr="00CC44D1" w:rsidRDefault="00D660E7" w:rsidP="00795E9B">
            <w:pPr>
              <w:keepNext/>
              <w:spacing w:before="120" w:after="120"/>
              <w:rPr>
                <w:sz w:val="24"/>
                <w:szCs w:val="24"/>
              </w:rPr>
            </w:pPr>
          </w:p>
        </w:tc>
        <w:tc>
          <w:tcPr>
            <w:tcW w:w="1803" w:type="dxa"/>
          </w:tcPr>
          <w:p w14:paraId="72DAA206" w14:textId="77777777" w:rsidR="00D660E7" w:rsidRPr="00CC44D1" w:rsidRDefault="00D660E7" w:rsidP="00795E9B">
            <w:pPr>
              <w:keepNext/>
              <w:spacing w:before="120" w:after="120"/>
              <w:rPr>
                <w:sz w:val="24"/>
                <w:szCs w:val="24"/>
              </w:rPr>
            </w:pPr>
          </w:p>
        </w:tc>
        <w:tc>
          <w:tcPr>
            <w:tcW w:w="1804" w:type="dxa"/>
          </w:tcPr>
          <w:p w14:paraId="4886C1F5" w14:textId="77777777" w:rsidR="00D660E7" w:rsidRPr="00CC44D1" w:rsidRDefault="00D660E7" w:rsidP="00795E9B">
            <w:pPr>
              <w:keepNext/>
              <w:spacing w:before="120" w:after="120"/>
              <w:rPr>
                <w:sz w:val="24"/>
                <w:szCs w:val="24"/>
              </w:rPr>
            </w:pPr>
          </w:p>
        </w:tc>
      </w:tr>
    </w:tbl>
    <w:p w14:paraId="428EA386" w14:textId="77777777" w:rsidR="004312B5" w:rsidRPr="00CC44D1" w:rsidRDefault="004312B5" w:rsidP="004312B5">
      <w:pPr>
        <w:spacing w:before="120" w:after="60"/>
        <w:rPr>
          <w:sz w:val="24"/>
          <w:szCs w:val="24"/>
        </w:rPr>
      </w:pPr>
    </w:p>
    <w:p w14:paraId="752421EB" w14:textId="77777777" w:rsidR="004312B5" w:rsidRPr="00CC44D1" w:rsidRDefault="006145A1" w:rsidP="004312B5">
      <w:pPr>
        <w:spacing w:before="120" w:after="60" w:line="240" w:lineRule="auto"/>
        <w:rPr>
          <w:b/>
          <w:sz w:val="24"/>
          <w:szCs w:val="24"/>
        </w:rPr>
      </w:pPr>
      <w:r w:rsidRPr="00CC44D1">
        <w:rPr>
          <w:b/>
          <w:sz w:val="24"/>
          <w:szCs w:val="24"/>
        </w:rPr>
        <w:t>Where will the service(s) be provided from? If more than two locations, please complete this table as many times as needed.</w:t>
      </w:r>
    </w:p>
    <w:tbl>
      <w:tblPr>
        <w:tblStyle w:val="GridTable1Light-Accent1"/>
        <w:tblW w:w="0" w:type="auto"/>
        <w:tblLook w:val="0620" w:firstRow="1" w:lastRow="0" w:firstColumn="0" w:lastColumn="0" w:noHBand="1" w:noVBand="1"/>
      </w:tblPr>
      <w:tblGrid>
        <w:gridCol w:w="3534"/>
        <w:gridCol w:w="2736"/>
        <w:gridCol w:w="2736"/>
      </w:tblGrid>
      <w:tr w:rsidR="00200C59" w14:paraId="5773E559" w14:textId="77777777" w:rsidTr="00200C59">
        <w:trPr>
          <w:cnfStyle w:val="100000000000" w:firstRow="1" w:lastRow="0" w:firstColumn="0" w:lastColumn="0" w:oddVBand="0" w:evenVBand="0" w:oddHBand="0" w:evenHBand="0" w:firstRowFirstColumn="0" w:firstRowLastColumn="0" w:lastRowFirstColumn="0" w:lastRowLastColumn="0"/>
        </w:trPr>
        <w:tc>
          <w:tcPr>
            <w:tcW w:w="3534" w:type="dxa"/>
          </w:tcPr>
          <w:p w14:paraId="06363733" w14:textId="77777777" w:rsidR="00D660E7" w:rsidRPr="00CC44D1" w:rsidRDefault="006145A1" w:rsidP="00795E9B">
            <w:pPr>
              <w:keepNext/>
              <w:spacing w:before="60" w:after="60"/>
              <w:rPr>
                <w:sz w:val="24"/>
                <w:szCs w:val="24"/>
              </w:rPr>
            </w:pPr>
            <w:r w:rsidRPr="00CC44D1">
              <w:rPr>
                <w:sz w:val="24"/>
                <w:szCs w:val="24"/>
              </w:rPr>
              <w:lastRenderedPageBreak/>
              <w:t>Information</w:t>
            </w:r>
            <w:r w:rsidRPr="00CC44D1">
              <w:rPr>
                <w:szCs w:val="24"/>
              </w:rPr>
              <w:t xml:space="preserve"> </w:t>
            </w:r>
            <w:r w:rsidRPr="00CC44D1">
              <w:rPr>
                <w:sz w:val="24"/>
                <w:szCs w:val="24"/>
              </w:rPr>
              <w:t>required</w:t>
            </w:r>
          </w:p>
        </w:tc>
        <w:tc>
          <w:tcPr>
            <w:tcW w:w="2736" w:type="dxa"/>
          </w:tcPr>
          <w:p w14:paraId="68F058B2" w14:textId="77777777" w:rsidR="00D660E7" w:rsidRPr="00CC44D1" w:rsidRDefault="006145A1" w:rsidP="00795E9B">
            <w:pPr>
              <w:keepNext/>
              <w:spacing w:before="60" w:after="60"/>
              <w:rPr>
                <w:sz w:val="24"/>
                <w:szCs w:val="24"/>
              </w:rPr>
            </w:pPr>
            <w:r w:rsidRPr="00CC44D1">
              <w:rPr>
                <w:sz w:val="24"/>
                <w:szCs w:val="24"/>
              </w:rPr>
              <w:t>Premises 1</w:t>
            </w:r>
          </w:p>
        </w:tc>
        <w:tc>
          <w:tcPr>
            <w:tcW w:w="2736" w:type="dxa"/>
          </w:tcPr>
          <w:p w14:paraId="67879534" w14:textId="77777777" w:rsidR="00D660E7" w:rsidRPr="00CC44D1" w:rsidRDefault="006145A1" w:rsidP="00795E9B">
            <w:pPr>
              <w:keepNext/>
              <w:spacing w:before="60" w:after="60"/>
              <w:rPr>
                <w:sz w:val="24"/>
                <w:szCs w:val="24"/>
              </w:rPr>
            </w:pPr>
            <w:r w:rsidRPr="00CC44D1">
              <w:rPr>
                <w:sz w:val="24"/>
                <w:szCs w:val="24"/>
              </w:rPr>
              <w:t>Premises 2</w:t>
            </w:r>
          </w:p>
        </w:tc>
      </w:tr>
      <w:tr w:rsidR="00200C59" w14:paraId="2469FF3C" w14:textId="77777777" w:rsidTr="00200C59">
        <w:tc>
          <w:tcPr>
            <w:tcW w:w="3534" w:type="dxa"/>
          </w:tcPr>
          <w:p w14:paraId="14327208" w14:textId="77777777" w:rsidR="004312B5" w:rsidRPr="00CC44D1" w:rsidRDefault="006145A1" w:rsidP="00795E9B">
            <w:pPr>
              <w:keepNext/>
              <w:spacing w:before="60" w:after="60"/>
              <w:rPr>
                <w:sz w:val="24"/>
                <w:szCs w:val="24"/>
              </w:rPr>
            </w:pPr>
            <w:r w:rsidRPr="00CC44D1">
              <w:rPr>
                <w:sz w:val="24"/>
                <w:szCs w:val="24"/>
              </w:rPr>
              <w:t>Premises name</w:t>
            </w:r>
          </w:p>
        </w:tc>
        <w:tc>
          <w:tcPr>
            <w:tcW w:w="2736" w:type="dxa"/>
          </w:tcPr>
          <w:p w14:paraId="6E4D698E" w14:textId="77777777" w:rsidR="004312B5" w:rsidRPr="00CC44D1" w:rsidRDefault="006145A1" w:rsidP="00795E9B">
            <w:pPr>
              <w:keepNext/>
              <w:spacing w:before="60" w:after="60"/>
              <w:rPr>
                <w:sz w:val="24"/>
                <w:szCs w:val="24"/>
              </w:rPr>
            </w:pPr>
            <w:r w:rsidRPr="00CC44D1">
              <w:rPr>
                <w:sz w:val="24"/>
                <w:szCs w:val="24"/>
              </w:rPr>
              <w:fldChar w:fldCharType="begin">
                <w:ffData>
                  <w:name w:val=""/>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2AD765D2"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r w:rsidR="00200C59" w14:paraId="36176474" w14:textId="77777777" w:rsidTr="00200C59">
        <w:tc>
          <w:tcPr>
            <w:tcW w:w="3534" w:type="dxa"/>
          </w:tcPr>
          <w:p w14:paraId="11716163" w14:textId="77777777" w:rsidR="004312B5" w:rsidRPr="00CC44D1" w:rsidRDefault="006145A1" w:rsidP="00795E9B">
            <w:pPr>
              <w:keepNext/>
              <w:spacing w:before="60" w:after="60"/>
              <w:rPr>
                <w:sz w:val="24"/>
                <w:szCs w:val="24"/>
              </w:rPr>
            </w:pPr>
            <w:r w:rsidRPr="00CC44D1">
              <w:rPr>
                <w:sz w:val="24"/>
                <w:szCs w:val="24"/>
              </w:rPr>
              <w:t xml:space="preserve">Manager name </w:t>
            </w:r>
          </w:p>
        </w:tc>
        <w:tc>
          <w:tcPr>
            <w:tcW w:w="2736" w:type="dxa"/>
          </w:tcPr>
          <w:p w14:paraId="45B1DC78"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5363C8B3"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r w:rsidR="00200C59" w14:paraId="69F4E6B0" w14:textId="77777777" w:rsidTr="00200C59">
        <w:tc>
          <w:tcPr>
            <w:tcW w:w="3534" w:type="dxa"/>
          </w:tcPr>
          <w:p w14:paraId="3A757F6C" w14:textId="77777777" w:rsidR="004312B5" w:rsidRPr="00CC44D1" w:rsidRDefault="006145A1" w:rsidP="00795E9B">
            <w:pPr>
              <w:keepNext/>
              <w:spacing w:before="60" w:after="60"/>
              <w:rPr>
                <w:sz w:val="24"/>
                <w:szCs w:val="24"/>
              </w:rPr>
            </w:pPr>
            <w:r w:rsidRPr="00CC44D1">
              <w:rPr>
                <w:sz w:val="24"/>
                <w:szCs w:val="24"/>
              </w:rPr>
              <w:t>Manager email address</w:t>
            </w:r>
          </w:p>
        </w:tc>
        <w:tc>
          <w:tcPr>
            <w:tcW w:w="2736" w:type="dxa"/>
          </w:tcPr>
          <w:p w14:paraId="48A61E70"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27EA7E1D"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r w:rsidR="00200C59" w14:paraId="0ECE636C" w14:textId="77777777" w:rsidTr="00200C59">
        <w:tc>
          <w:tcPr>
            <w:tcW w:w="3534" w:type="dxa"/>
          </w:tcPr>
          <w:p w14:paraId="7342EB11" w14:textId="77777777" w:rsidR="004312B5" w:rsidRPr="00CC44D1" w:rsidRDefault="006145A1" w:rsidP="00795E9B">
            <w:pPr>
              <w:keepNext/>
              <w:spacing w:before="60" w:after="60"/>
              <w:rPr>
                <w:sz w:val="24"/>
                <w:szCs w:val="24"/>
              </w:rPr>
            </w:pPr>
            <w:r w:rsidRPr="00CC44D1">
              <w:rPr>
                <w:sz w:val="24"/>
                <w:szCs w:val="24"/>
              </w:rPr>
              <w:t>Address</w:t>
            </w:r>
          </w:p>
        </w:tc>
        <w:tc>
          <w:tcPr>
            <w:tcW w:w="2736" w:type="dxa"/>
          </w:tcPr>
          <w:p w14:paraId="6940D20D"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p w14:paraId="76C725B2"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p w14:paraId="50FE09DC"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3CCD21DA"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p w14:paraId="24987560"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p w14:paraId="07DB9ACD"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r w:rsidR="00200C59" w14:paraId="22593106" w14:textId="77777777" w:rsidTr="00200C59">
        <w:tc>
          <w:tcPr>
            <w:tcW w:w="3534" w:type="dxa"/>
          </w:tcPr>
          <w:p w14:paraId="1EC8DB83" w14:textId="77777777" w:rsidR="004312B5" w:rsidRPr="00CC44D1" w:rsidRDefault="006145A1" w:rsidP="00795E9B">
            <w:pPr>
              <w:keepNext/>
              <w:spacing w:before="60" w:after="60"/>
              <w:rPr>
                <w:sz w:val="24"/>
                <w:szCs w:val="24"/>
              </w:rPr>
            </w:pPr>
            <w:r w:rsidRPr="00CC44D1">
              <w:rPr>
                <w:sz w:val="24"/>
                <w:szCs w:val="24"/>
              </w:rPr>
              <w:t>Postcode</w:t>
            </w:r>
          </w:p>
        </w:tc>
        <w:tc>
          <w:tcPr>
            <w:tcW w:w="2736" w:type="dxa"/>
          </w:tcPr>
          <w:p w14:paraId="1A99E9B0"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1DA6C827"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r w:rsidR="00200C59" w14:paraId="6611697D" w14:textId="77777777" w:rsidTr="00200C59">
        <w:tc>
          <w:tcPr>
            <w:tcW w:w="3534" w:type="dxa"/>
          </w:tcPr>
          <w:p w14:paraId="52BA7724" w14:textId="77777777" w:rsidR="004312B5" w:rsidRPr="00CC44D1" w:rsidRDefault="006145A1" w:rsidP="00795E9B">
            <w:pPr>
              <w:keepNext/>
              <w:spacing w:before="60" w:after="60"/>
              <w:rPr>
                <w:sz w:val="24"/>
                <w:szCs w:val="24"/>
              </w:rPr>
            </w:pPr>
            <w:r w:rsidRPr="00CC44D1">
              <w:rPr>
                <w:sz w:val="24"/>
                <w:szCs w:val="24"/>
              </w:rPr>
              <w:t>CQC location ID</w:t>
            </w:r>
          </w:p>
        </w:tc>
        <w:tc>
          <w:tcPr>
            <w:tcW w:w="2736" w:type="dxa"/>
          </w:tcPr>
          <w:p w14:paraId="56797040"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0BD42EBB"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r w:rsidR="00200C59" w14:paraId="66610C58" w14:textId="77777777" w:rsidTr="00200C59">
        <w:tc>
          <w:tcPr>
            <w:tcW w:w="3534" w:type="dxa"/>
          </w:tcPr>
          <w:p w14:paraId="4508CB08" w14:textId="77777777" w:rsidR="004312B5" w:rsidRPr="00CC44D1" w:rsidRDefault="006145A1" w:rsidP="00795E9B">
            <w:pPr>
              <w:keepNext/>
              <w:spacing w:before="60" w:after="60"/>
              <w:rPr>
                <w:sz w:val="24"/>
                <w:szCs w:val="24"/>
              </w:rPr>
            </w:pPr>
            <w:r w:rsidRPr="00CC44D1">
              <w:rPr>
                <w:sz w:val="24"/>
                <w:szCs w:val="24"/>
              </w:rPr>
              <w:t>If relevant, number of beds or places</w:t>
            </w:r>
          </w:p>
        </w:tc>
        <w:tc>
          <w:tcPr>
            <w:tcW w:w="2736" w:type="dxa"/>
          </w:tcPr>
          <w:p w14:paraId="7D61DDF3"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2E8CB0A2" w14:textId="77777777" w:rsidR="004312B5" w:rsidRPr="00CC44D1" w:rsidRDefault="006145A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bl>
    <w:p w14:paraId="34236F79" w14:textId="77777777" w:rsidR="004312B5" w:rsidRPr="00CC44D1" w:rsidRDefault="006145A1" w:rsidP="004312B5">
      <w:pPr>
        <w:spacing w:before="120" w:after="60"/>
        <w:rPr>
          <w:sz w:val="24"/>
          <w:szCs w:val="24"/>
        </w:rPr>
      </w:pPr>
      <w:r w:rsidRPr="00CC44D1">
        <w:rPr>
          <w:sz w:val="24"/>
          <w:szCs w:val="24"/>
        </w:rPr>
        <w:t xml:space="preserve"> </w:t>
      </w:r>
    </w:p>
    <w:p w14:paraId="4E785730" w14:textId="77777777" w:rsidR="004312B5" w:rsidRPr="00CC44D1" w:rsidRDefault="006145A1"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200C59" w14:paraId="49795ACD" w14:textId="77777777" w:rsidTr="00E91E5C">
        <w:tc>
          <w:tcPr>
            <w:tcW w:w="5000" w:type="pct"/>
            <w:gridSpan w:val="2"/>
          </w:tcPr>
          <w:p w14:paraId="79B5AB4B" w14:textId="77777777" w:rsidR="00A446FB" w:rsidRPr="00CC44D1" w:rsidRDefault="006145A1"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200C59" w14:paraId="52466746" w14:textId="77777777" w:rsidTr="00E91E5C">
        <w:tc>
          <w:tcPr>
            <w:tcW w:w="1806" w:type="pct"/>
          </w:tcPr>
          <w:p w14:paraId="4F9D3C5E"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5E21D071"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12"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12"/>
            <w:r w:rsidRPr="00CC44D1">
              <w:rPr>
                <w:rFonts w:asciiTheme="minorHAnsi" w:hAnsiTheme="minorHAnsi"/>
                <w:sz w:val="24"/>
                <w:szCs w:val="24"/>
              </w:rPr>
              <w:t xml:space="preserve"> </w:t>
            </w:r>
          </w:p>
        </w:tc>
      </w:tr>
      <w:tr w:rsidR="00200C59" w14:paraId="54273F0F" w14:textId="77777777" w:rsidTr="00E91E5C">
        <w:tc>
          <w:tcPr>
            <w:tcW w:w="1806" w:type="pct"/>
          </w:tcPr>
          <w:p w14:paraId="71F4DBAB"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599C16E5"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200C59" w14:paraId="0E3B6460" w14:textId="77777777" w:rsidTr="00E91E5C">
        <w:tc>
          <w:tcPr>
            <w:tcW w:w="1806" w:type="pct"/>
          </w:tcPr>
          <w:p w14:paraId="00AB038F"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3BB44803"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200C59" w14:paraId="280E80B6" w14:textId="77777777" w:rsidTr="00E91E5C">
        <w:tc>
          <w:tcPr>
            <w:tcW w:w="1806" w:type="pct"/>
          </w:tcPr>
          <w:p w14:paraId="1786682E"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1A57741F"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200C59" w14:paraId="4A7CEE0A" w14:textId="77777777" w:rsidTr="00E91E5C">
        <w:tc>
          <w:tcPr>
            <w:tcW w:w="1806" w:type="pct"/>
          </w:tcPr>
          <w:p w14:paraId="4F6C897A"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11E2F27A"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200C59" w14:paraId="40138EE4" w14:textId="77777777" w:rsidTr="00E91E5C">
        <w:tc>
          <w:tcPr>
            <w:tcW w:w="1806" w:type="pct"/>
          </w:tcPr>
          <w:p w14:paraId="35C4C68E"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59021604"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200C59" w14:paraId="42A1CA28" w14:textId="77777777" w:rsidTr="00E91E5C">
        <w:tc>
          <w:tcPr>
            <w:tcW w:w="1806" w:type="pct"/>
          </w:tcPr>
          <w:p w14:paraId="495D88D5"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the account is held in</w:t>
            </w:r>
          </w:p>
        </w:tc>
        <w:tc>
          <w:tcPr>
            <w:tcW w:w="3194" w:type="pct"/>
          </w:tcPr>
          <w:p w14:paraId="24574293" w14:textId="77777777" w:rsidR="00A446FB" w:rsidRPr="00CC44D1" w:rsidRDefault="006145A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53D548AE" w14:textId="77777777" w:rsidR="00F47DC7" w:rsidRPr="00CC44D1" w:rsidRDefault="00F47DC7" w:rsidP="00F47DC7">
      <w:pPr>
        <w:spacing w:before="120" w:after="60"/>
        <w:rPr>
          <w:sz w:val="24"/>
          <w:szCs w:val="24"/>
        </w:rPr>
      </w:pPr>
    </w:p>
    <w:p w14:paraId="3852277C" w14:textId="77777777" w:rsidR="004312B5" w:rsidRPr="00CC44D1" w:rsidRDefault="006145A1" w:rsidP="00D63F59">
      <w:pPr>
        <w:spacing w:before="120" w:after="60"/>
        <w:rPr>
          <w:sz w:val="24"/>
          <w:szCs w:val="24"/>
        </w:rPr>
      </w:pPr>
      <w:r w:rsidRPr="00CC44D1">
        <w:rPr>
          <w:rStyle w:val="Strong"/>
          <w:b w:val="0"/>
          <w:bCs/>
          <w:sz w:val="24"/>
          <w:szCs w:val="24"/>
        </w:rPr>
        <w:t xml:space="preserve">Part 3 must be completed as part of your </w:t>
      </w:r>
      <w:r w:rsidR="00E65A3C" w:rsidRPr="00CC44D1">
        <w:rPr>
          <w:rStyle w:val="Strong"/>
          <w:b w:val="0"/>
          <w:bCs/>
          <w:sz w:val="24"/>
          <w:szCs w:val="24"/>
        </w:rPr>
        <w:t>response</w:t>
      </w:r>
      <w:r w:rsidR="0018572A" w:rsidRPr="00CC44D1">
        <w:rPr>
          <w:rStyle w:val="Strong"/>
          <w:b w:val="0"/>
          <w:bCs/>
          <w:sz w:val="24"/>
          <w:szCs w:val="24"/>
        </w:rPr>
        <w:t xml:space="preserve"> </w:t>
      </w:r>
      <w:r w:rsidRPr="00CC44D1">
        <w:rPr>
          <w:rStyle w:val="Strong"/>
          <w:b w:val="0"/>
          <w:bCs/>
          <w:sz w:val="24"/>
          <w:szCs w:val="24"/>
        </w:rPr>
        <w:t>if you are bidding as part of a consortium</w:t>
      </w:r>
      <w:r w:rsidRPr="00CC44D1">
        <w:rPr>
          <w:sz w:val="24"/>
          <w:szCs w:val="24"/>
        </w:rPr>
        <w:t xml:space="preserve"> </w:t>
      </w:r>
      <w:r w:rsidRPr="00CC44D1">
        <w:rPr>
          <w:rStyle w:val="Strong"/>
          <w:b w:val="0"/>
          <w:bCs/>
          <w:sz w:val="24"/>
          <w:szCs w:val="24"/>
        </w:rPr>
        <w:t>or propose a prime and sub-contractor relationship to deliver the contract.</w:t>
      </w:r>
    </w:p>
    <w:p w14:paraId="42C18595" w14:textId="77777777" w:rsidR="004312B5" w:rsidRPr="00CC44D1" w:rsidRDefault="006145A1" w:rsidP="004312B5">
      <w:pPr>
        <w:pStyle w:val="Heading2"/>
        <w:numPr>
          <w:ilvl w:val="0"/>
          <w:numId w:val="0"/>
        </w:numPr>
        <w:spacing w:before="120"/>
        <w:rPr>
          <w:rFonts w:cs="Arial"/>
          <w:sz w:val="24"/>
          <w:szCs w:val="24"/>
        </w:rPr>
      </w:pPr>
      <w:r w:rsidRPr="00CC44D1">
        <w:rPr>
          <w:rFonts w:cs="Arial"/>
          <w:sz w:val="24"/>
          <w:szCs w:val="24"/>
        </w:rPr>
        <w:t>Part 3</w:t>
      </w:r>
      <w:r w:rsidR="00A446FB" w:rsidRPr="00CC44D1">
        <w:rPr>
          <w:rFonts w:cs="Arial"/>
          <w:sz w:val="24"/>
          <w:szCs w:val="24"/>
        </w:rPr>
        <w:t xml:space="preserve"> – delivery structure</w:t>
      </w:r>
    </w:p>
    <w:p w14:paraId="152E6E30" w14:textId="77777777" w:rsidR="004312B5" w:rsidRPr="00CC44D1" w:rsidRDefault="006145A1" w:rsidP="004312B5">
      <w:pPr>
        <w:spacing w:before="120" w:after="60"/>
        <w:rPr>
          <w:sz w:val="24"/>
          <w:szCs w:val="24"/>
        </w:rPr>
      </w:pPr>
      <w:r w:rsidRPr="00CC44D1">
        <w:rPr>
          <w:sz w:val="24"/>
          <w:szCs w:val="24"/>
        </w:rPr>
        <w:t xml:space="preserve">If you intend to form a consortium or sub-contract key elements of the services please provide details of the consortium members/sub-contractors who will play a significant role, by providing </w:t>
      </w:r>
      <w:r w:rsidRPr="00CC44D1">
        <w:rPr>
          <w:bCs/>
          <w:sz w:val="24"/>
          <w:szCs w:val="24"/>
        </w:rPr>
        <w:t xml:space="preserve">a brief description of your proposed business structure, including a “family tree” to illustrate the relationship between members of the consortium or prime and sub-contractors that you will be reliant on to deliver the contract, so it is clear who the lead </w:t>
      </w:r>
      <w:r w:rsidRPr="00CC44D1">
        <w:rPr>
          <w:bCs/>
          <w:sz w:val="24"/>
          <w:szCs w:val="24"/>
        </w:rPr>
        <w:lastRenderedPageBreak/>
        <w:t>applicant is and what role all members play and the amount of work being delivered by each sub-contractor and the key contract deliverables each sub-contractor will be responsible for.</w:t>
      </w:r>
    </w:p>
    <w:p w14:paraId="3145DEBC" w14:textId="77777777" w:rsidR="00784805" w:rsidRPr="00CC44D1" w:rsidRDefault="006145A1" w:rsidP="004312B5">
      <w:pPr>
        <w:spacing w:before="120" w:after="120"/>
        <w:ind w:left="11"/>
        <w:rPr>
          <w:sz w:val="24"/>
          <w:szCs w:val="24"/>
        </w:rPr>
      </w:pPr>
      <w:r w:rsidRPr="00CC44D1">
        <w:rPr>
          <w:bCs/>
          <w:sz w:val="24"/>
          <w:szCs w:val="24"/>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rsidRPr="00CC44D1">
        <w:rPr>
          <w:sz w:val="24"/>
          <w:szCs w:val="24"/>
        </w:rPr>
        <w:t xml:space="preserve"> </w:t>
      </w:r>
      <w:r w:rsidRPr="00CC44D1">
        <w:rPr>
          <w:bCs/>
          <w:sz w:val="24"/>
          <w:szCs w:val="24"/>
        </w:rPr>
        <w:t xml:space="preserve">or each consortium member. We will judge the structure against the pass/fail criteria at the bottom of Form C and if we do not believe the structure to be suitable, we may reject the tender </w:t>
      </w:r>
      <w:r w:rsidRPr="00CC44D1">
        <w:rPr>
          <w:sz w:val="24"/>
          <w:szCs w:val="24"/>
        </w:rPr>
        <w:t xml:space="preserve">(maximum 2 pages of A4 + diagram). </w:t>
      </w:r>
    </w:p>
    <w:p w14:paraId="607EAE15" w14:textId="77777777" w:rsidR="00784805" w:rsidRPr="00CC44D1" w:rsidRDefault="006145A1" w:rsidP="00784805">
      <w:pPr>
        <w:spacing w:before="120" w:after="120" w:line="240" w:lineRule="auto"/>
        <w:rPr>
          <w:rStyle w:val="Strong"/>
          <w:sz w:val="24"/>
          <w:szCs w:val="24"/>
        </w:rPr>
      </w:pPr>
      <w:r w:rsidRPr="00CC44D1">
        <w:rPr>
          <w:rStyle w:val="Strong"/>
          <w:sz w:val="24"/>
          <w:szCs w:val="24"/>
        </w:rPr>
        <w:t xml:space="preserve">Sub-contractors </w:t>
      </w:r>
      <w:r w:rsidR="0024205C" w:rsidRPr="00CC44D1">
        <w:rPr>
          <w:rStyle w:val="Strong"/>
          <w:sz w:val="24"/>
          <w:szCs w:val="24"/>
        </w:rPr>
        <w:t xml:space="preserve">that you rely on to deliver the contract </w:t>
      </w:r>
      <w:r w:rsidRPr="00CC44D1">
        <w:rPr>
          <w:rStyle w:val="Strong"/>
          <w:sz w:val="24"/>
          <w:szCs w:val="24"/>
          <w:u w:val="single"/>
        </w:rPr>
        <w:t>must</w:t>
      </w:r>
      <w:r w:rsidRPr="00CC44D1">
        <w:rPr>
          <w:rStyle w:val="Strong"/>
          <w:sz w:val="24"/>
          <w:szCs w:val="24"/>
        </w:rPr>
        <w:t xml:space="preserve"> be registered on the government’s Central Digital Platform</w:t>
      </w:r>
      <w:r w:rsidR="00B90652" w:rsidRPr="00CC44D1">
        <w:rPr>
          <w:rStyle w:val="Strong"/>
          <w:sz w:val="24"/>
          <w:szCs w:val="24"/>
        </w:rPr>
        <w:t xml:space="preserve">, </w:t>
      </w:r>
      <w:hyperlink r:id="rId31" w:history="1">
        <w:r w:rsidR="001B343A" w:rsidRPr="00CC44D1">
          <w:rPr>
            <w:rStyle w:val="Hyperlink"/>
            <w:b/>
            <w:bCs/>
            <w:color w:val="auto"/>
            <w:sz w:val="24"/>
            <w:szCs w:val="24"/>
          </w:rPr>
          <w:t>Find a Tender Service</w:t>
        </w:r>
      </w:hyperlink>
      <w:r w:rsidR="00B90652" w:rsidRPr="00CC44D1">
        <w:rPr>
          <w:rStyle w:val="Strong"/>
          <w:sz w:val="24"/>
          <w:szCs w:val="24"/>
        </w:rPr>
        <w:t>,</w:t>
      </w:r>
      <w:r w:rsidRPr="00CC44D1">
        <w:rPr>
          <w:rStyle w:val="Strong"/>
          <w:sz w:val="24"/>
          <w:szCs w:val="24"/>
        </w:rPr>
        <w:t xml:space="preserve"> or we will not be able to accept your bid.</w:t>
      </w:r>
    </w:p>
    <w:p w14:paraId="76E94905" w14:textId="77777777" w:rsidR="004312B5" w:rsidRPr="00CC44D1" w:rsidRDefault="006145A1" w:rsidP="004312B5">
      <w:pPr>
        <w:spacing w:before="120" w:after="120"/>
        <w:ind w:left="11"/>
        <w:rPr>
          <w:bCs/>
          <w:sz w:val="24"/>
          <w:szCs w:val="24"/>
        </w:rPr>
      </w:pPr>
      <w:r w:rsidRPr="00CC44D1">
        <w:rPr>
          <w:bCs/>
          <w:sz w:val="24"/>
          <w:szCs w:val="24"/>
        </w:rPr>
        <w:t>Please note that you do not need to complete this if you are not reliant on a sub-contractor or are using a sub-contractor that would be straightforward to replace.</w:t>
      </w:r>
    </w:p>
    <w:p w14:paraId="6EA34C82" w14:textId="77777777" w:rsidR="004312B5" w:rsidRPr="00CC44D1" w:rsidRDefault="006145A1" w:rsidP="004312B5">
      <w:pPr>
        <w:spacing w:before="120" w:after="120" w:line="240" w:lineRule="auto"/>
        <w:rPr>
          <w:rStyle w:val="Strong"/>
          <w:b w:val="0"/>
          <w:bCs/>
          <w:sz w:val="24"/>
          <w:szCs w:val="24"/>
        </w:rPr>
      </w:pPr>
      <w:r w:rsidRPr="00CC44D1">
        <w:rPr>
          <w:rStyle w:val="Strong"/>
          <w:b w:val="0"/>
          <w:bCs/>
          <w:sz w:val="24"/>
          <w:szCs w:val="24"/>
        </w:rPr>
        <w:t>Part 4 is to indicate which lot(s) you are applying for.</w:t>
      </w:r>
    </w:p>
    <w:p w14:paraId="09BB15A2" w14:textId="04D82B4C" w:rsidR="004312B5" w:rsidRPr="00CC44D1" w:rsidRDefault="006145A1" w:rsidP="004312B5">
      <w:pPr>
        <w:pStyle w:val="Heading2"/>
        <w:numPr>
          <w:ilvl w:val="0"/>
          <w:numId w:val="0"/>
        </w:numPr>
        <w:spacing w:before="120"/>
        <w:rPr>
          <w:rFonts w:cs="Arial"/>
          <w:sz w:val="24"/>
          <w:szCs w:val="24"/>
        </w:rPr>
      </w:pPr>
      <w:bookmarkStart w:id="113" w:name="_Ref526761630"/>
      <w:r w:rsidRPr="00CC44D1">
        <w:rPr>
          <w:rFonts w:cs="Arial"/>
          <w:sz w:val="24"/>
          <w:szCs w:val="24"/>
        </w:rPr>
        <w:t>Part 4</w:t>
      </w:r>
      <w:bookmarkEnd w:id="113"/>
      <w:r w:rsidR="00A446FB" w:rsidRPr="00CC44D1">
        <w:rPr>
          <w:rFonts w:cs="Arial"/>
          <w:sz w:val="24"/>
          <w:szCs w:val="24"/>
        </w:rPr>
        <w:t xml:space="preserve"> – </w:t>
      </w:r>
      <w:r w:rsidR="009C7D32">
        <w:rPr>
          <w:rFonts w:cs="Arial"/>
          <w:sz w:val="24"/>
          <w:szCs w:val="24"/>
        </w:rPr>
        <w:t>L</w:t>
      </w:r>
      <w:r w:rsidR="00A446FB" w:rsidRPr="00CC44D1">
        <w:rPr>
          <w:rFonts w:cs="Arial"/>
          <w:sz w:val="24"/>
          <w:szCs w:val="24"/>
        </w:rPr>
        <w:t>ots</w:t>
      </w:r>
    </w:p>
    <w:p w14:paraId="6939ABCF" w14:textId="2D9AF3EF" w:rsidR="004312B5" w:rsidRPr="00CC44D1" w:rsidRDefault="006145A1" w:rsidP="004312B5">
      <w:pPr>
        <w:rPr>
          <w:sz w:val="24"/>
          <w:szCs w:val="24"/>
        </w:rPr>
      </w:pPr>
      <w:r w:rsidRPr="00CC44D1">
        <w:rPr>
          <w:sz w:val="24"/>
          <w:szCs w:val="24"/>
        </w:rPr>
        <w:t xml:space="preserve">This procurement has been split into </w:t>
      </w:r>
      <w:r w:rsidR="009C7D32">
        <w:rPr>
          <w:sz w:val="24"/>
          <w:szCs w:val="24"/>
        </w:rPr>
        <w:t>L</w:t>
      </w:r>
      <w:r w:rsidRPr="00CC44D1">
        <w:rPr>
          <w:sz w:val="24"/>
          <w:szCs w:val="24"/>
        </w:rPr>
        <w:t xml:space="preserve">ots. You may bid for any or all </w:t>
      </w:r>
      <w:r w:rsidR="009C7D32">
        <w:rPr>
          <w:sz w:val="24"/>
          <w:szCs w:val="24"/>
        </w:rPr>
        <w:t>L</w:t>
      </w:r>
      <w:r w:rsidRPr="00CC44D1">
        <w:rPr>
          <w:sz w:val="24"/>
          <w:szCs w:val="24"/>
        </w:rPr>
        <w:t>ot</w:t>
      </w:r>
      <w:r w:rsidR="00D85396" w:rsidRPr="00CC44D1">
        <w:rPr>
          <w:sz w:val="24"/>
          <w:szCs w:val="24"/>
        </w:rPr>
        <w:t>s</w:t>
      </w:r>
      <w:r w:rsidRPr="00CC44D1">
        <w:rPr>
          <w:sz w:val="24"/>
          <w:szCs w:val="24"/>
        </w:rPr>
        <w:t xml:space="preserve">. Please indicate below which </w:t>
      </w:r>
      <w:r w:rsidR="009C7D32">
        <w:rPr>
          <w:sz w:val="24"/>
          <w:szCs w:val="24"/>
        </w:rPr>
        <w:t>L</w:t>
      </w:r>
      <w:r w:rsidRPr="00CC44D1">
        <w:rPr>
          <w:sz w:val="24"/>
          <w:szCs w:val="24"/>
        </w:rPr>
        <w:t xml:space="preserve">ot or </w:t>
      </w:r>
      <w:r w:rsidR="009C7D32">
        <w:rPr>
          <w:sz w:val="24"/>
          <w:szCs w:val="24"/>
        </w:rPr>
        <w:t>L</w:t>
      </w:r>
      <w:r w:rsidRPr="00CC44D1">
        <w:rPr>
          <w:sz w:val="24"/>
          <w:szCs w:val="24"/>
        </w:rPr>
        <w:t>ots you are applying for.</w:t>
      </w:r>
    </w:p>
    <w:tbl>
      <w:tblPr>
        <w:tblStyle w:val="GridTable1Light-Accent1"/>
        <w:tblW w:w="5000" w:type="pct"/>
        <w:tblLayout w:type="fixed"/>
        <w:tblLook w:val="04A0" w:firstRow="1" w:lastRow="0" w:firstColumn="1" w:lastColumn="0" w:noHBand="0" w:noVBand="1"/>
      </w:tblPr>
      <w:tblGrid>
        <w:gridCol w:w="1415"/>
        <w:gridCol w:w="3967"/>
        <w:gridCol w:w="1843"/>
        <w:gridCol w:w="1791"/>
      </w:tblGrid>
      <w:tr w:rsidR="005A09A6" w14:paraId="5C93FF74" w14:textId="6A3410CE" w:rsidTr="005A09A6">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785" w:type="pct"/>
          </w:tcPr>
          <w:p w14:paraId="64811ABC" w14:textId="77777777" w:rsidR="005A09A6" w:rsidRPr="00CC44D1" w:rsidRDefault="005A09A6" w:rsidP="00A261EA">
            <w:pPr>
              <w:spacing w:before="120" w:after="120"/>
              <w:jc w:val="center"/>
              <w:rPr>
                <w:rStyle w:val="Strong"/>
                <w:sz w:val="24"/>
                <w:szCs w:val="24"/>
              </w:rPr>
            </w:pPr>
            <w:r w:rsidRPr="00CC44D1">
              <w:rPr>
                <w:rStyle w:val="Strong"/>
                <w:b/>
                <w:bCs w:val="0"/>
                <w:sz w:val="24"/>
                <w:szCs w:val="24"/>
              </w:rPr>
              <w:t>No.</w:t>
            </w:r>
          </w:p>
        </w:tc>
        <w:tc>
          <w:tcPr>
            <w:tcW w:w="2200" w:type="pct"/>
          </w:tcPr>
          <w:p w14:paraId="47EB85C6" w14:textId="77777777" w:rsidR="005A09A6" w:rsidRPr="00CC44D1" w:rsidRDefault="005A09A6"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Lot Title</w:t>
            </w:r>
          </w:p>
        </w:tc>
        <w:tc>
          <w:tcPr>
            <w:tcW w:w="1022" w:type="pct"/>
          </w:tcPr>
          <w:p w14:paraId="3177D0DA" w14:textId="77777777" w:rsidR="005A09A6" w:rsidRPr="00CC44D1" w:rsidRDefault="005A09A6"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Please tick</w:t>
            </w:r>
          </w:p>
        </w:tc>
        <w:tc>
          <w:tcPr>
            <w:tcW w:w="993" w:type="pct"/>
          </w:tcPr>
          <w:p w14:paraId="6A759017" w14:textId="29057311" w:rsidR="005A09A6" w:rsidRPr="00CC44D1" w:rsidRDefault="005A09A6"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5A09A6">
              <w:rPr>
                <w:rStyle w:val="Strong"/>
                <w:b/>
                <w:bCs w:val="0"/>
                <w:sz w:val="24"/>
                <w:szCs w:val="24"/>
              </w:rPr>
              <w:t xml:space="preserve">State Order of </w:t>
            </w:r>
            <w:r w:rsidRPr="00597408">
              <w:rPr>
                <w:rStyle w:val="Strong"/>
                <w:b/>
                <w:bCs w:val="0"/>
                <w:sz w:val="24"/>
                <w:szCs w:val="24"/>
              </w:rPr>
              <w:t>Preference</w:t>
            </w:r>
          </w:p>
        </w:tc>
      </w:tr>
      <w:tr w:rsidR="005A09A6" w14:paraId="525DCFC6" w14:textId="465A130E" w:rsidTr="005A09A6">
        <w:tc>
          <w:tcPr>
            <w:cnfStyle w:val="001000000000" w:firstRow="0" w:lastRow="0" w:firstColumn="1" w:lastColumn="0" w:oddVBand="0" w:evenVBand="0" w:oddHBand="0" w:evenHBand="0" w:firstRowFirstColumn="0" w:firstRowLastColumn="0" w:lastRowFirstColumn="0" w:lastRowLastColumn="0"/>
            <w:tcW w:w="785" w:type="pct"/>
          </w:tcPr>
          <w:p w14:paraId="34BBF130" w14:textId="77777777" w:rsidR="005A09A6" w:rsidRPr="00CC44D1" w:rsidRDefault="005A09A6" w:rsidP="00A261EA">
            <w:pPr>
              <w:spacing w:before="120" w:after="120"/>
              <w:jc w:val="center"/>
              <w:rPr>
                <w:sz w:val="24"/>
                <w:szCs w:val="24"/>
              </w:rPr>
            </w:pPr>
            <w:r w:rsidRPr="00CC44D1">
              <w:rPr>
                <w:noProof/>
                <w:sz w:val="24"/>
                <w:szCs w:val="24"/>
              </w:rPr>
              <w:t>1</w:t>
            </w:r>
          </w:p>
        </w:tc>
        <w:tc>
          <w:tcPr>
            <w:tcW w:w="2200" w:type="pct"/>
          </w:tcPr>
          <w:p w14:paraId="2920956E" w14:textId="4359CC1B" w:rsidR="005A09A6" w:rsidRPr="00CC44D1" w:rsidRDefault="005A09A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noProof/>
                <w:sz w:val="24"/>
                <w:szCs w:val="24"/>
              </w:rPr>
              <w:t>N</w:t>
            </w:r>
            <w:r w:rsidRPr="005C72D6">
              <w:rPr>
                <w:rStyle w:val="Strong"/>
                <w:b w:val="0"/>
                <w:bCs/>
                <w:noProof/>
                <w:sz w:val="24"/>
                <w:szCs w:val="24"/>
              </w:rPr>
              <w:t>orwich</w:t>
            </w:r>
          </w:p>
        </w:tc>
        <w:tc>
          <w:tcPr>
            <w:tcW w:w="1022" w:type="pct"/>
          </w:tcPr>
          <w:p w14:paraId="62117261" w14:textId="77777777" w:rsidR="005A09A6" w:rsidRPr="00CC44D1" w:rsidRDefault="009B5E05"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91644709"/>
                <w15:color w:val="FF0000"/>
                <w14:checkbox>
                  <w14:checked w14:val="0"/>
                  <w14:checkedState w14:val="00FC" w14:font="Wingdings"/>
                  <w14:uncheckedState w14:val="2610" w14:font="MS Gothic"/>
                </w14:checkbox>
              </w:sdtPr>
              <w:sdtEndPr/>
              <w:sdtContent>
                <w:r w:rsidR="005A09A6" w:rsidRPr="00CC44D1">
                  <w:rPr>
                    <w:rFonts w:ascii="MS Gothic" w:eastAsia="MS Gothic" w:hAnsi="MS Gothic" w:cs="Segoe UI Symbol" w:hint="eastAsia"/>
                    <w:sz w:val="24"/>
                    <w:szCs w:val="24"/>
                  </w:rPr>
                  <w:t>☐</w:t>
                </w:r>
              </w:sdtContent>
            </w:sdt>
            <w:r w:rsidR="005A09A6" w:rsidRPr="00CC44D1">
              <w:rPr>
                <w:sz w:val="24"/>
                <w:szCs w:val="24"/>
              </w:rPr>
              <w:t xml:space="preserve">   </w:t>
            </w:r>
          </w:p>
        </w:tc>
        <w:tc>
          <w:tcPr>
            <w:tcW w:w="993" w:type="pct"/>
          </w:tcPr>
          <w:p w14:paraId="0899C878" w14:textId="77777777" w:rsidR="005A09A6" w:rsidRDefault="005A09A6"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p>
        </w:tc>
      </w:tr>
      <w:tr w:rsidR="005A09A6" w14:paraId="178CF12F" w14:textId="6D51A5FB" w:rsidTr="005A09A6">
        <w:tc>
          <w:tcPr>
            <w:cnfStyle w:val="001000000000" w:firstRow="0" w:lastRow="0" w:firstColumn="1" w:lastColumn="0" w:oddVBand="0" w:evenVBand="0" w:oddHBand="0" w:evenHBand="0" w:firstRowFirstColumn="0" w:firstRowLastColumn="0" w:lastRowFirstColumn="0" w:lastRowLastColumn="0"/>
            <w:tcW w:w="785" w:type="pct"/>
          </w:tcPr>
          <w:p w14:paraId="73F8C547" w14:textId="77777777" w:rsidR="005A09A6" w:rsidRPr="00CC44D1" w:rsidRDefault="005A09A6" w:rsidP="00A261EA">
            <w:pPr>
              <w:spacing w:before="120" w:after="120"/>
              <w:jc w:val="center"/>
              <w:rPr>
                <w:sz w:val="24"/>
                <w:szCs w:val="24"/>
              </w:rPr>
            </w:pPr>
            <w:r w:rsidRPr="00CC44D1">
              <w:rPr>
                <w:noProof/>
                <w:sz w:val="24"/>
                <w:szCs w:val="24"/>
              </w:rPr>
              <w:t>2</w:t>
            </w:r>
          </w:p>
        </w:tc>
        <w:tc>
          <w:tcPr>
            <w:tcW w:w="2200" w:type="pct"/>
          </w:tcPr>
          <w:p w14:paraId="29B539A4" w14:textId="3E1D93D3" w:rsidR="005A09A6" w:rsidRPr="00CC44D1" w:rsidRDefault="005A09A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noProof/>
                <w:sz w:val="24"/>
                <w:szCs w:val="24"/>
              </w:rPr>
              <w:t>North of Norwich</w:t>
            </w:r>
          </w:p>
        </w:tc>
        <w:tc>
          <w:tcPr>
            <w:tcW w:w="1022" w:type="pct"/>
          </w:tcPr>
          <w:p w14:paraId="2871245E" w14:textId="77777777" w:rsidR="005A09A6" w:rsidRPr="00CC44D1" w:rsidRDefault="009B5E05"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629818664"/>
                <w15:color w:val="FF0000"/>
                <w14:checkbox>
                  <w14:checked w14:val="0"/>
                  <w14:checkedState w14:val="00FC" w14:font="Wingdings"/>
                  <w14:uncheckedState w14:val="2610" w14:font="MS Gothic"/>
                </w14:checkbox>
              </w:sdtPr>
              <w:sdtEndPr/>
              <w:sdtContent>
                <w:r w:rsidR="005A09A6" w:rsidRPr="00CC44D1">
                  <w:rPr>
                    <w:rFonts w:ascii="MS Gothic" w:eastAsia="MS Gothic" w:hAnsi="MS Gothic" w:cs="Segoe UI Symbol" w:hint="eastAsia"/>
                    <w:sz w:val="24"/>
                    <w:szCs w:val="24"/>
                  </w:rPr>
                  <w:t>☐</w:t>
                </w:r>
              </w:sdtContent>
            </w:sdt>
            <w:r w:rsidR="005A09A6" w:rsidRPr="00CC44D1">
              <w:rPr>
                <w:sz w:val="24"/>
                <w:szCs w:val="24"/>
              </w:rPr>
              <w:t xml:space="preserve">   </w:t>
            </w:r>
          </w:p>
        </w:tc>
        <w:tc>
          <w:tcPr>
            <w:tcW w:w="993" w:type="pct"/>
          </w:tcPr>
          <w:p w14:paraId="70598F35" w14:textId="77777777" w:rsidR="005A09A6" w:rsidRDefault="005A09A6"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p>
        </w:tc>
      </w:tr>
      <w:tr w:rsidR="005A09A6" w14:paraId="4D7C31A1" w14:textId="7F9A816A" w:rsidTr="005A09A6">
        <w:tc>
          <w:tcPr>
            <w:cnfStyle w:val="001000000000" w:firstRow="0" w:lastRow="0" w:firstColumn="1" w:lastColumn="0" w:oddVBand="0" w:evenVBand="0" w:oddHBand="0" w:evenHBand="0" w:firstRowFirstColumn="0" w:firstRowLastColumn="0" w:lastRowFirstColumn="0" w:lastRowLastColumn="0"/>
            <w:tcW w:w="785" w:type="pct"/>
          </w:tcPr>
          <w:p w14:paraId="150D530C" w14:textId="77777777" w:rsidR="005A09A6" w:rsidRPr="00CC44D1" w:rsidRDefault="005A09A6" w:rsidP="00A261EA">
            <w:pPr>
              <w:spacing w:before="120" w:after="120"/>
              <w:jc w:val="center"/>
              <w:rPr>
                <w:sz w:val="24"/>
                <w:szCs w:val="24"/>
              </w:rPr>
            </w:pPr>
            <w:r w:rsidRPr="00CC44D1">
              <w:rPr>
                <w:noProof/>
                <w:sz w:val="24"/>
                <w:szCs w:val="24"/>
              </w:rPr>
              <w:t>3</w:t>
            </w:r>
          </w:p>
        </w:tc>
        <w:tc>
          <w:tcPr>
            <w:tcW w:w="2200" w:type="pct"/>
          </w:tcPr>
          <w:p w14:paraId="3B37A4F6" w14:textId="50A10F60" w:rsidR="005A09A6" w:rsidRPr="00CC44D1" w:rsidRDefault="005A09A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noProof/>
                <w:sz w:val="24"/>
                <w:szCs w:val="24"/>
              </w:rPr>
              <w:t xml:space="preserve">North &amp; East Norfolk </w:t>
            </w:r>
          </w:p>
        </w:tc>
        <w:tc>
          <w:tcPr>
            <w:tcW w:w="1022" w:type="pct"/>
          </w:tcPr>
          <w:p w14:paraId="60C054A5" w14:textId="77777777" w:rsidR="005A09A6" w:rsidRPr="00CC44D1" w:rsidRDefault="009B5E05"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004988185"/>
                <w15:color w:val="FF0000"/>
                <w14:checkbox>
                  <w14:checked w14:val="0"/>
                  <w14:checkedState w14:val="00FC" w14:font="Wingdings"/>
                  <w14:uncheckedState w14:val="2610" w14:font="MS Gothic"/>
                </w14:checkbox>
              </w:sdtPr>
              <w:sdtEndPr/>
              <w:sdtContent>
                <w:r w:rsidR="005A09A6" w:rsidRPr="00CC44D1">
                  <w:rPr>
                    <w:rFonts w:ascii="MS Gothic" w:eastAsia="MS Gothic" w:hAnsi="MS Gothic" w:cs="Segoe UI Symbol" w:hint="eastAsia"/>
                    <w:sz w:val="24"/>
                    <w:szCs w:val="24"/>
                  </w:rPr>
                  <w:t>☐</w:t>
                </w:r>
              </w:sdtContent>
            </w:sdt>
            <w:r w:rsidR="005A09A6" w:rsidRPr="00CC44D1">
              <w:rPr>
                <w:sz w:val="24"/>
                <w:szCs w:val="24"/>
              </w:rPr>
              <w:t xml:space="preserve">   </w:t>
            </w:r>
          </w:p>
        </w:tc>
        <w:tc>
          <w:tcPr>
            <w:tcW w:w="993" w:type="pct"/>
          </w:tcPr>
          <w:p w14:paraId="6563ADE0" w14:textId="77777777" w:rsidR="005A09A6" w:rsidRDefault="005A09A6"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p>
        </w:tc>
      </w:tr>
      <w:tr w:rsidR="005A09A6" w14:paraId="4268F830" w14:textId="273C03CA" w:rsidTr="005A09A6">
        <w:tc>
          <w:tcPr>
            <w:cnfStyle w:val="001000000000" w:firstRow="0" w:lastRow="0" w:firstColumn="1" w:lastColumn="0" w:oddVBand="0" w:evenVBand="0" w:oddHBand="0" w:evenHBand="0" w:firstRowFirstColumn="0" w:firstRowLastColumn="0" w:lastRowFirstColumn="0" w:lastRowLastColumn="0"/>
            <w:tcW w:w="785" w:type="pct"/>
          </w:tcPr>
          <w:p w14:paraId="0B0ABC4D" w14:textId="1902B64E" w:rsidR="005A09A6" w:rsidRPr="00CC44D1" w:rsidRDefault="005A09A6" w:rsidP="00A261EA">
            <w:pPr>
              <w:spacing w:before="120" w:after="120"/>
              <w:jc w:val="center"/>
              <w:rPr>
                <w:noProof/>
                <w:sz w:val="24"/>
                <w:szCs w:val="24"/>
              </w:rPr>
            </w:pPr>
            <w:r>
              <w:rPr>
                <w:noProof/>
                <w:sz w:val="24"/>
                <w:szCs w:val="24"/>
              </w:rPr>
              <w:t>4</w:t>
            </w:r>
          </w:p>
        </w:tc>
        <w:tc>
          <w:tcPr>
            <w:tcW w:w="2200" w:type="pct"/>
          </w:tcPr>
          <w:p w14:paraId="35E6946D" w14:textId="104B764D" w:rsidR="005A09A6" w:rsidRPr="00CC44D1" w:rsidRDefault="005A09A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Pr>
                <w:rStyle w:val="Strong"/>
                <w:b w:val="0"/>
                <w:noProof/>
                <w:sz w:val="24"/>
                <w:szCs w:val="24"/>
              </w:rPr>
              <w:t>West Norfolk</w:t>
            </w:r>
          </w:p>
        </w:tc>
        <w:tc>
          <w:tcPr>
            <w:tcW w:w="1022" w:type="pct"/>
          </w:tcPr>
          <w:p w14:paraId="69D8EF80" w14:textId="4AC08A15" w:rsidR="005A09A6" w:rsidRDefault="009B5E05"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sdt>
              <w:sdtPr>
                <w:rPr>
                  <w:rFonts w:ascii="Segoe UI Symbol" w:hAnsi="Segoe UI Symbol" w:cs="Segoe UI Symbol"/>
                  <w:b/>
                  <w:sz w:val="24"/>
                  <w:szCs w:val="24"/>
                </w:rPr>
                <w:id w:val="432873937"/>
                <w15:color w:val="FF0000"/>
                <w14:checkbox>
                  <w14:checked w14:val="0"/>
                  <w14:checkedState w14:val="00FC" w14:font="Wingdings"/>
                  <w14:uncheckedState w14:val="2610" w14:font="MS Gothic"/>
                </w14:checkbox>
              </w:sdtPr>
              <w:sdtEndPr/>
              <w:sdtContent>
                <w:r w:rsidR="005A09A6" w:rsidRPr="00CC44D1">
                  <w:rPr>
                    <w:rFonts w:ascii="MS Gothic" w:eastAsia="MS Gothic" w:hAnsi="MS Gothic" w:cs="Segoe UI Symbol" w:hint="eastAsia"/>
                    <w:sz w:val="24"/>
                    <w:szCs w:val="24"/>
                  </w:rPr>
                  <w:t>☐</w:t>
                </w:r>
              </w:sdtContent>
            </w:sdt>
            <w:r w:rsidR="005A09A6" w:rsidRPr="00CC44D1">
              <w:rPr>
                <w:sz w:val="24"/>
                <w:szCs w:val="24"/>
              </w:rPr>
              <w:t xml:space="preserve">   </w:t>
            </w:r>
          </w:p>
        </w:tc>
        <w:tc>
          <w:tcPr>
            <w:tcW w:w="993" w:type="pct"/>
          </w:tcPr>
          <w:p w14:paraId="446A22AA" w14:textId="77777777" w:rsidR="005A09A6" w:rsidRDefault="005A09A6"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p>
        </w:tc>
      </w:tr>
      <w:tr w:rsidR="005A09A6" w14:paraId="254D13F0" w14:textId="26CA0DCB" w:rsidTr="005A09A6">
        <w:tc>
          <w:tcPr>
            <w:cnfStyle w:val="001000000000" w:firstRow="0" w:lastRow="0" w:firstColumn="1" w:lastColumn="0" w:oddVBand="0" w:evenVBand="0" w:oddHBand="0" w:evenHBand="0" w:firstRowFirstColumn="0" w:firstRowLastColumn="0" w:lastRowFirstColumn="0" w:lastRowLastColumn="0"/>
            <w:tcW w:w="785" w:type="pct"/>
          </w:tcPr>
          <w:p w14:paraId="3E7346CA" w14:textId="18189931" w:rsidR="005A09A6" w:rsidRPr="00CC44D1" w:rsidRDefault="005A09A6" w:rsidP="00A261EA">
            <w:pPr>
              <w:spacing w:before="120" w:after="120"/>
              <w:jc w:val="center"/>
              <w:rPr>
                <w:noProof/>
                <w:sz w:val="24"/>
                <w:szCs w:val="24"/>
              </w:rPr>
            </w:pPr>
            <w:r>
              <w:rPr>
                <w:noProof/>
                <w:sz w:val="24"/>
                <w:szCs w:val="24"/>
              </w:rPr>
              <w:t>5</w:t>
            </w:r>
          </w:p>
        </w:tc>
        <w:tc>
          <w:tcPr>
            <w:tcW w:w="2200" w:type="pct"/>
          </w:tcPr>
          <w:p w14:paraId="676F8786" w14:textId="2969A652" w:rsidR="005A09A6" w:rsidRPr="00CC44D1" w:rsidRDefault="005A09A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Pr>
                <w:rStyle w:val="Strong"/>
                <w:b w:val="0"/>
                <w:noProof/>
                <w:sz w:val="24"/>
                <w:szCs w:val="24"/>
              </w:rPr>
              <w:t>South Norfolk</w:t>
            </w:r>
          </w:p>
        </w:tc>
        <w:tc>
          <w:tcPr>
            <w:tcW w:w="1022" w:type="pct"/>
          </w:tcPr>
          <w:p w14:paraId="3CAF1F35" w14:textId="7AC9171C" w:rsidR="005A09A6" w:rsidRDefault="009B5E05"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sdt>
              <w:sdtPr>
                <w:rPr>
                  <w:rFonts w:ascii="Segoe UI Symbol" w:hAnsi="Segoe UI Symbol" w:cs="Segoe UI Symbol"/>
                  <w:b/>
                  <w:sz w:val="24"/>
                  <w:szCs w:val="24"/>
                </w:rPr>
                <w:id w:val="-1359266624"/>
                <w15:color w:val="FF0000"/>
                <w14:checkbox>
                  <w14:checked w14:val="0"/>
                  <w14:checkedState w14:val="00FC" w14:font="Wingdings"/>
                  <w14:uncheckedState w14:val="2610" w14:font="MS Gothic"/>
                </w14:checkbox>
              </w:sdtPr>
              <w:sdtEndPr/>
              <w:sdtContent>
                <w:r w:rsidR="005A09A6" w:rsidRPr="00CC44D1">
                  <w:rPr>
                    <w:rFonts w:ascii="MS Gothic" w:eastAsia="MS Gothic" w:hAnsi="MS Gothic" w:cs="Segoe UI Symbol" w:hint="eastAsia"/>
                    <w:sz w:val="24"/>
                    <w:szCs w:val="24"/>
                  </w:rPr>
                  <w:t>☐</w:t>
                </w:r>
              </w:sdtContent>
            </w:sdt>
            <w:r w:rsidR="005A09A6" w:rsidRPr="00CC44D1">
              <w:rPr>
                <w:sz w:val="24"/>
                <w:szCs w:val="24"/>
              </w:rPr>
              <w:t xml:space="preserve">   </w:t>
            </w:r>
          </w:p>
        </w:tc>
        <w:tc>
          <w:tcPr>
            <w:tcW w:w="993" w:type="pct"/>
          </w:tcPr>
          <w:p w14:paraId="307FEEED" w14:textId="77777777" w:rsidR="005A09A6" w:rsidRDefault="005A09A6"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p>
        </w:tc>
      </w:tr>
    </w:tbl>
    <w:p w14:paraId="3088D8B6" w14:textId="77777777" w:rsidR="004312B5" w:rsidRPr="00CC44D1" w:rsidRDefault="004312B5" w:rsidP="004312B5">
      <w:pPr>
        <w:pStyle w:val="NoSpacing"/>
        <w:rPr>
          <w:sz w:val="24"/>
          <w:szCs w:val="24"/>
        </w:rPr>
      </w:pPr>
    </w:p>
    <w:p w14:paraId="0CEE9530" w14:textId="77777777" w:rsidR="004312B5" w:rsidRPr="00CC44D1" w:rsidRDefault="004312B5" w:rsidP="004312B5">
      <w:pPr>
        <w:pStyle w:val="NoSpacing"/>
        <w:rPr>
          <w:sz w:val="24"/>
          <w:szCs w:val="24"/>
        </w:rPr>
      </w:pPr>
    </w:p>
    <w:p w14:paraId="37DE0876" w14:textId="77777777" w:rsidR="004312B5" w:rsidRPr="00CC44D1" w:rsidRDefault="006145A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4" w:name="_Toc276026270"/>
      <w:bookmarkStart w:id="115" w:name="_Toc341700137"/>
      <w:bookmarkStart w:id="116" w:name="_Toc367268712"/>
      <w:bookmarkStart w:id="117" w:name="_Toc256000011"/>
      <w:bookmarkStart w:id="118" w:name="_Toc45727001"/>
      <w:r w:rsidRPr="00CC44D1">
        <w:rPr>
          <w:rFonts w:asciiTheme="majorHAnsi" w:hAnsiTheme="majorHAnsi" w:cstheme="majorHAnsi"/>
          <w:color w:val="auto"/>
          <w:sz w:val="24"/>
          <w:szCs w:val="24"/>
        </w:rPr>
        <w:lastRenderedPageBreak/>
        <w:t xml:space="preserve">Form B: Grounds for </w:t>
      </w:r>
      <w:bookmarkEnd w:id="114"/>
      <w:bookmarkEnd w:id="115"/>
      <w:bookmarkEnd w:id="116"/>
      <w:r w:rsidRPr="00CC44D1">
        <w:rPr>
          <w:rFonts w:asciiTheme="majorHAnsi" w:hAnsiTheme="majorHAnsi" w:cstheme="majorHAnsi"/>
          <w:color w:val="auto"/>
          <w:sz w:val="24"/>
          <w:szCs w:val="24"/>
        </w:rPr>
        <w:t>exclusion</w:t>
      </w:r>
      <w:bookmarkEnd w:id="117"/>
      <w:bookmarkEnd w:id="118"/>
    </w:p>
    <w:p w14:paraId="5BF76F48" w14:textId="77777777" w:rsidR="004312B5" w:rsidRPr="00CC44D1" w:rsidRDefault="006145A1" w:rsidP="006D25FD">
      <w:pPr>
        <w:numPr>
          <w:ilvl w:val="0"/>
          <w:numId w:val="11"/>
        </w:numPr>
        <w:tabs>
          <w:tab w:val="clear" w:pos="360"/>
          <w:tab w:val="num" w:pos="720"/>
        </w:tabs>
        <w:spacing w:line="288" w:lineRule="auto"/>
        <w:ind w:left="720" w:hanging="578"/>
        <w:rPr>
          <w:rStyle w:val="Strong"/>
          <w:b w:val="0"/>
          <w:sz w:val="24"/>
          <w:szCs w:val="24"/>
        </w:rPr>
      </w:pPr>
      <w:bookmarkStart w:id="119" w:name="_Toc341700138"/>
      <w:bookmarkStart w:id="120"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3E7503E2" w14:textId="77777777" w:rsidR="004312B5" w:rsidRPr="00CC44D1" w:rsidRDefault="006145A1" w:rsidP="006D25FD">
      <w:pPr>
        <w:numPr>
          <w:ilvl w:val="0"/>
          <w:numId w:val="17"/>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2A22D011" w14:textId="77777777" w:rsidR="004312B5" w:rsidRPr="00CC44D1" w:rsidRDefault="006145A1" w:rsidP="006D25FD">
      <w:pPr>
        <w:numPr>
          <w:ilvl w:val="0"/>
          <w:numId w:val="17"/>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1494E349" w14:textId="77777777" w:rsidR="004312B5" w:rsidRPr="00CC44D1" w:rsidRDefault="006145A1" w:rsidP="006D25FD">
      <w:pPr>
        <w:numPr>
          <w:ilvl w:val="0"/>
          <w:numId w:val="17"/>
        </w:numPr>
        <w:tabs>
          <w:tab w:val="clear" w:pos="720"/>
        </w:tabs>
        <w:spacing w:line="288" w:lineRule="auto"/>
        <w:ind w:hanging="578"/>
        <w:rPr>
          <w:rStyle w:val="Strong"/>
          <w:rFonts w:cs="Arial"/>
          <w:sz w:val="24"/>
          <w:szCs w:val="24"/>
        </w:rPr>
      </w:pPr>
      <w:r w:rsidRPr="00CC44D1">
        <w:rPr>
          <w:sz w:val="24"/>
          <w:szCs w:val="24"/>
        </w:rPr>
        <w:t>If you cannot answer ‘</w:t>
      </w:r>
      <w:r w:rsidR="007C7180" w:rsidRPr="00CC44D1">
        <w:rPr>
          <w:sz w:val="24"/>
          <w:szCs w:val="24"/>
        </w:rPr>
        <w:t>yes</w:t>
      </w:r>
      <w:r w:rsidRPr="00CC44D1">
        <w:rPr>
          <w:sz w:val="24"/>
          <w:szCs w:val="24"/>
        </w:rPr>
        <w:t>’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2EE02975" w14:textId="399B2625" w:rsidR="00EE7EB6" w:rsidRPr="00CC44D1" w:rsidRDefault="006145A1" w:rsidP="006D25FD">
      <w:pPr>
        <w:numPr>
          <w:ilvl w:val="0"/>
          <w:numId w:val="17"/>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005D6D30">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68A34159" w14:textId="77777777" w:rsidR="00182694" w:rsidRPr="00CC44D1" w:rsidRDefault="006145A1" w:rsidP="006D25FD">
      <w:pPr>
        <w:numPr>
          <w:ilvl w:val="0"/>
          <w:numId w:val="17"/>
        </w:numPr>
        <w:tabs>
          <w:tab w:val="clear" w:pos="720"/>
        </w:tabs>
        <w:spacing w:line="288" w:lineRule="auto"/>
        <w:ind w:hanging="578"/>
        <w:rPr>
          <w:sz w:val="24"/>
          <w:szCs w:val="24"/>
        </w:rPr>
      </w:pPr>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5A0ED6FC" w14:textId="77777777" w:rsidR="003C7B45" w:rsidRPr="00CC44D1" w:rsidRDefault="006145A1"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065A71B8" w14:textId="77777777" w:rsidR="001738D1" w:rsidRPr="00CC44D1" w:rsidRDefault="006145A1" w:rsidP="001738D1">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are not considered an excluded supplier under any of the provisions in </w:t>
      </w:r>
      <w:hyperlink r:id="rId32" w:history="1">
        <w:r w:rsidR="001738D1" w:rsidRPr="00CC44D1">
          <w:rPr>
            <w:rStyle w:val="Hyperlink"/>
            <w:rFonts w:cs="Arial"/>
            <w:b/>
            <w:bCs/>
            <w:color w:val="auto"/>
            <w:sz w:val="24"/>
            <w:szCs w:val="24"/>
          </w:rPr>
          <w:t>Schedule 6 of the Procurement Act 2023</w:t>
        </w:r>
      </w:hyperlink>
      <w:r w:rsidRPr="00CC44D1">
        <w:rPr>
          <w:rFonts w:cs="Arial"/>
          <w:b/>
          <w:bCs/>
          <w:sz w:val="24"/>
          <w:szCs w:val="24"/>
        </w:rPr>
        <w:t>.</w:t>
      </w:r>
    </w:p>
    <w:p w14:paraId="56C95019" w14:textId="77777777" w:rsidR="00C67E9E" w:rsidRPr="00CC44D1" w:rsidRDefault="009B5E05" w:rsidP="00C67E9E">
      <w:pPr>
        <w:spacing w:before="120" w:after="120"/>
        <w:rPr>
          <w:b/>
          <w:bCs/>
          <w:sz w:val="24"/>
          <w:szCs w:val="24"/>
        </w:rPr>
      </w:pPr>
      <w:sdt>
        <w:sdtPr>
          <w:rPr>
            <w:rFonts w:ascii="Segoe UI Symbol" w:hAnsi="Segoe UI Symbol" w:cs="Segoe UI Symbol"/>
            <w:sz w:val="24"/>
            <w:szCs w:val="24"/>
          </w:rPr>
          <w:id w:val="1236114731"/>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0412A807" w14:textId="77777777" w:rsidR="00C67E9E" w:rsidRPr="00CC44D1" w:rsidRDefault="009B5E05" w:rsidP="00C67E9E">
      <w:pPr>
        <w:spacing w:line="288" w:lineRule="auto"/>
        <w:rPr>
          <w:rFonts w:cs="Arial"/>
          <w:sz w:val="24"/>
          <w:szCs w:val="24"/>
        </w:rPr>
      </w:pPr>
      <w:sdt>
        <w:sdtPr>
          <w:rPr>
            <w:rFonts w:ascii="Segoe UI Symbol" w:hAnsi="Segoe UI Symbol" w:cs="Segoe UI Symbol"/>
            <w:sz w:val="24"/>
            <w:szCs w:val="24"/>
          </w:rPr>
          <w:id w:val="876259662"/>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5AC4B8F5" w14:textId="77777777" w:rsidR="00C67E9E" w:rsidRPr="00CC44D1" w:rsidRDefault="006145A1"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47F8737C" w14:textId="77777777" w:rsidR="00C67E9E" w:rsidRPr="00CC44D1" w:rsidRDefault="00C67E9E" w:rsidP="00021D4F">
      <w:pPr>
        <w:spacing w:line="288" w:lineRule="auto"/>
        <w:rPr>
          <w:rFonts w:cs="Arial"/>
          <w:sz w:val="24"/>
          <w:szCs w:val="24"/>
        </w:rPr>
      </w:pPr>
    </w:p>
    <w:p w14:paraId="217325C7" w14:textId="77777777" w:rsidR="003C7B45" w:rsidRPr="00CC44D1" w:rsidRDefault="003C7B45" w:rsidP="00021D4F">
      <w:pPr>
        <w:spacing w:line="288" w:lineRule="auto"/>
        <w:rPr>
          <w:rFonts w:cs="Arial"/>
          <w:sz w:val="24"/>
          <w:szCs w:val="24"/>
        </w:rPr>
      </w:pPr>
    </w:p>
    <w:p w14:paraId="597D12F1" w14:textId="77777777" w:rsidR="00C67E9E" w:rsidRPr="00CC44D1" w:rsidRDefault="006145A1"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2E4C849D" w14:textId="77777777" w:rsidR="00C67E9E" w:rsidRPr="00CC44D1" w:rsidRDefault="006145A1" w:rsidP="00C67E9E">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are not</w:t>
      </w:r>
      <w:r w:rsidR="001F68EF" w:rsidRPr="00CC44D1">
        <w:rPr>
          <w:rFonts w:cs="Arial"/>
          <w:b/>
          <w:bCs/>
          <w:sz w:val="24"/>
          <w:szCs w:val="24"/>
        </w:rPr>
        <w:t xml:space="preserve"> considered</w:t>
      </w:r>
      <w:r w:rsidRPr="00CC44D1">
        <w:rPr>
          <w:rFonts w:cs="Arial"/>
          <w:b/>
          <w:bCs/>
          <w:sz w:val="24"/>
          <w:szCs w:val="24"/>
        </w:rPr>
        <w:t xml:space="preserve"> an excludable supplier under any of the provisions in </w:t>
      </w:r>
      <w:hyperlink r:id="rId33" w:history="1">
        <w:r w:rsidR="00C67E9E" w:rsidRPr="00CC44D1">
          <w:rPr>
            <w:rStyle w:val="Hyperlink"/>
            <w:rFonts w:cs="Arial"/>
            <w:b/>
            <w:bCs/>
            <w:color w:val="auto"/>
            <w:sz w:val="24"/>
            <w:szCs w:val="24"/>
          </w:rPr>
          <w:t>Schedule 7 of the Procurement Act 2023</w:t>
        </w:r>
      </w:hyperlink>
      <w:r w:rsidR="00D95BBA" w:rsidRPr="00CC44D1">
        <w:rPr>
          <w:rFonts w:cs="Arial"/>
          <w:b/>
          <w:bCs/>
          <w:sz w:val="24"/>
          <w:szCs w:val="24"/>
        </w:rPr>
        <w:t>.</w:t>
      </w:r>
    </w:p>
    <w:p w14:paraId="48884570" w14:textId="77777777" w:rsidR="005853A2" w:rsidRPr="00CC44D1" w:rsidRDefault="009B5E05" w:rsidP="005853A2">
      <w:pPr>
        <w:spacing w:before="120" w:after="120"/>
        <w:rPr>
          <w:b/>
          <w:bCs/>
          <w:sz w:val="24"/>
          <w:szCs w:val="24"/>
        </w:rPr>
      </w:pPr>
      <w:sdt>
        <w:sdtPr>
          <w:rPr>
            <w:rFonts w:ascii="Segoe UI Symbol" w:hAnsi="Segoe UI Symbol" w:cs="Segoe UI Symbol"/>
            <w:sz w:val="24"/>
            <w:szCs w:val="24"/>
          </w:rPr>
          <w:id w:val="1765640229"/>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2EDCC1B0" w14:textId="77777777" w:rsidR="005853A2" w:rsidRPr="00CC44D1" w:rsidRDefault="009B5E05" w:rsidP="005853A2">
      <w:pPr>
        <w:spacing w:line="288" w:lineRule="auto"/>
        <w:rPr>
          <w:rFonts w:cs="Arial"/>
          <w:sz w:val="24"/>
          <w:szCs w:val="24"/>
        </w:rPr>
      </w:pPr>
      <w:sdt>
        <w:sdtPr>
          <w:rPr>
            <w:rFonts w:ascii="Segoe UI Symbol" w:hAnsi="Segoe UI Symbol" w:cs="Segoe UI Symbol"/>
            <w:sz w:val="24"/>
            <w:szCs w:val="24"/>
          </w:rPr>
          <w:id w:val="1158544191"/>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65FF5B45" w14:textId="77777777" w:rsidR="005853A2" w:rsidRPr="00CC44D1" w:rsidRDefault="006145A1" w:rsidP="005853A2">
      <w:pPr>
        <w:spacing w:line="288" w:lineRule="auto"/>
        <w:rPr>
          <w:rFonts w:cs="Arial"/>
          <w:sz w:val="24"/>
          <w:szCs w:val="24"/>
        </w:rPr>
      </w:pPr>
      <w:r w:rsidRPr="00CC44D1">
        <w:rPr>
          <w:rFonts w:cs="Arial"/>
          <w:b/>
          <w:bCs/>
          <w:sz w:val="24"/>
          <w:szCs w:val="24"/>
        </w:rPr>
        <w:t xml:space="preserve">If you have answered “no”, please provide an explanation below. </w:t>
      </w:r>
    </w:p>
    <w:p w14:paraId="105D5A35" w14:textId="77777777" w:rsidR="005853A2" w:rsidRPr="00CC44D1" w:rsidRDefault="005853A2" w:rsidP="005853A2">
      <w:pPr>
        <w:spacing w:line="288" w:lineRule="auto"/>
        <w:rPr>
          <w:rFonts w:cs="Arial"/>
          <w:sz w:val="24"/>
          <w:szCs w:val="24"/>
        </w:rPr>
      </w:pPr>
    </w:p>
    <w:p w14:paraId="685A6B8F" w14:textId="77777777" w:rsidR="005853A2" w:rsidRPr="00CC44D1" w:rsidRDefault="005853A2" w:rsidP="005853A2">
      <w:pPr>
        <w:spacing w:line="288" w:lineRule="auto"/>
        <w:rPr>
          <w:rFonts w:cs="Arial"/>
          <w:sz w:val="24"/>
          <w:szCs w:val="24"/>
        </w:rPr>
      </w:pPr>
    </w:p>
    <w:p w14:paraId="6FDD31A6" w14:textId="77777777" w:rsidR="005853A2" w:rsidRPr="00CC44D1" w:rsidRDefault="006145A1"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13C6B24E" w14:textId="77777777" w:rsidR="004A4D68" w:rsidRPr="00CC44D1" w:rsidRDefault="006145A1" w:rsidP="004A4D68">
      <w:pPr>
        <w:spacing w:line="288" w:lineRule="auto"/>
        <w:rPr>
          <w:rFonts w:cs="Arial"/>
          <w:b/>
          <w:bCs/>
          <w:sz w:val="24"/>
          <w:szCs w:val="24"/>
        </w:rPr>
      </w:pPr>
      <w:r w:rsidRPr="00CC44D1">
        <w:rPr>
          <w:rFonts w:cs="Arial"/>
          <w:b/>
          <w:bCs/>
          <w:sz w:val="24"/>
          <w:szCs w:val="24"/>
        </w:rPr>
        <w:t>We certify that the subcontractor(s) we rely on to deliver this contract are</w:t>
      </w:r>
      <w:r w:rsidR="00AD039F" w:rsidRPr="00CC44D1">
        <w:rPr>
          <w:rFonts w:cs="Arial"/>
          <w:b/>
          <w:bCs/>
          <w:sz w:val="24"/>
          <w:szCs w:val="24"/>
        </w:rPr>
        <w:t xml:space="preserve">, </w:t>
      </w:r>
      <w:r w:rsidR="00D95BBA" w:rsidRPr="00CC44D1">
        <w:rPr>
          <w:rFonts w:cs="Arial"/>
          <w:b/>
          <w:bCs/>
          <w:sz w:val="24"/>
          <w:szCs w:val="24"/>
        </w:rPr>
        <w:t>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xml:space="preserve">, </w:t>
      </w:r>
      <w:proofErr w:type="gramStart"/>
      <w:r w:rsidR="00B90652" w:rsidRPr="00CC44D1">
        <w:rPr>
          <w:rFonts w:cs="Arial"/>
          <w:b/>
          <w:bCs/>
          <w:sz w:val="24"/>
          <w:szCs w:val="24"/>
        </w:rPr>
        <w:t>Find</w:t>
      </w:r>
      <w:proofErr w:type="gramEnd"/>
      <w:r w:rsidR="00B90652" w:rsidRPr="00CC44D1">
        <w:rPr>
          <w:rFonts w:cs="Arial"/>
          <w:b/>
          <w:bCs/>
          <w:sz w:val="24"/>
          <w:szCs w:val="24"/>
        </w:rPr>
        <w:t xml:space="preserve"> a Tender Service,</w:t>
      </w:r>
      <w:r w:rsidRPr="00CC44D1">
        <w:rPr>
          <w:rFonts w:cs="Arial"/>
          <w:b/>
          <w:bCs/>
          <w:sz w:val="24"/>
          <w:szCs w:val="24"/>
        </w:rPr>
        <w:t xml:space="preserve"> and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48B31DB2" w14:textId="77777777" w:rsidR="005853A2" w:rsidRPr="00CC44D1" w:rsidRDefault="009B5E05" w:rsidP="005853A2">
      <w:pPr>
        <w:spacing w:before="120" w:after="120"/>
        <w:rPr>
          <w:b/>
          <w:bCs/>
          <w:sz w:val="24"/>
          <w:szCs w:val="24"/>
        </w:rPr>
      </w:pPr>
      <w:sdt>
        <w:sdtPr>
          <w:rPr>
            <w:rFonts w:ascii="Segoe UI Symbol" w:hAnsi="Segoe UI Symbol" w:cs="Segoe UI Symbol"/>
            <w:sz w:val="24"/>
            <w:szCs w:val="24"/>
          </w:rPr>
          <w:id w:val="252185970"/>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1A871AD2" w14:textId="77777777" w:rsidR="005853A2" w:rsidRPr="00CC44D1" w:rsidRDefault="009B5E05" w:rsidP="005853A2">
      <w:pPr>
        <w:spacing w:line="288" w:lineRule="auto"/>
        <w:rPr>
          <w:rFonts w:cs="Arial"/>
          <w:sz w:val="24"/>
          <w:szCs w:val="24"/>
        </w:rPr>
      </w:pPr>
      <w:sdt>
        <w:sdtPr>
          <w:rPr>
            <w:rFonts w:ascii="Segoe UI Symbol" w:hAnsi="Segoe UI Symbol" w:cs="Segoe UI Symbol"/>
            <w:sz w:val="24"/>
            <w:szCs w:val="24"/>
          </w:rPr>
          <w:id w:val="97485751"/>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4C1CA602" w14:textId="77777777" w:rsidR="005853A2" w:rsidRPr="00CC44D1" w:rsidRDefault="006145A1"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02196BA7" w14:textId="77777777" w:rsidR="005853A2" w:rsidRPr="00CC44D1" w:rsidRDefault="005853A2" w:rsidP="004A4D68">
      <w:pPr>
        <w:spacing w:line="288" w:lineRule="auto"/>
        <w:rPr>
          <w:rFonts w:cs="Arial"/>
          <w:sz w:val="24"/>
          <w:szCs w:val="24"/>
        </w:rPr>
      </w:pPr>
    </w:p>
    <w:p w14:paraId="24439FBD" w14:textId="77777777" w:rsidR="005853A2" w:rsidRPr="00CC44D1" w:rsidRDefault="005853A2" w:rsidP="004A4D68">
      <w:pPr>
        <w:spacing w:line="288" w:lineRule="auto"/>
        <w:rPr>
          <w:rFonts w:cs="Arial"/>
          <w:sz w:val="24"/>
          <w:szCs w:val="24"/>
        </w:rPr>
      </w:pPr>
    </w:p>
    <w:p w14:paraId="5153E6BC" w14:textId="77777777" w:rsidR="003C7B45" w:rsidRPr="00CC44D1" w:rsidRDefault="003C7B45"/>
    <w:p w14:paraId="1AC7994F" w14:textId="77777777" w:rsidR="005853A2" w:rsidRPr="00CC44D1" w:rsidRDefault="006145A1">
      <w:r w:rsidRPr="00CC44D1">
        <w:rPr>
          <w:rFonts w:cs="Arial"/>
          <w:b/>
          <w:bCs/>
          <w:sz w:val="24"/>
          <w:szCs w:val="24"/>
        </w:rPr>
        <w:t>We certify that the subcontractor(s) we rely on to deliver this contract are</w:t>
      </w:r>
      <w:r w:rsidR="0027192D" w:rsidRPr="00CC44D1">
        <w:rPr>
          <w:rFonts w:cs="Arial"/>
          <w:b/>
          <w:bCs/>
          <w:sz w:val="24"/>
          <w:szCs w:val="24"/>
        </w:rPr>
        <w:t>, 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xml:space="preserve">, </w:t>
      </w:r>
      <w:proofErr w:type="gramStart"/>
      <w:r w:rsidR="00B90652" w:rsidRPr="00CC44D1">
        <w:rPr>
          <w:rFonts w:cs="Arial"/>
          <w:b/>
          <w:bCs/>
          <w:sz w:val="24"/>
          <w:szCs w:val="24"/>
        </w:rPr>
        <w:t>Find</w:t>
      </w:r>
      <w:proofErr w:type="gramEnd"/>
      <w:r w:rsidR="00B90652" w:rsidRPr="00CC44D1">
        <w:rPr>
          <w:rFonts w:cs="Arial"/>
          <w:b/>
          <w:bCs/>
          <w:sz w:val="24"/>
          <w:szCs w:val="24"/>
        </w:rPr>
        <w:t xml:space="preserve"> a Tender Service,</w:t>
      </w:r>
      <w:r w:rsidRPr="00CC44D1">
        <w:rPr>
          <w:rFonts w:cs="Arial"/>
          <w:b/>
          <w:bCs/>
          <w:sz w:val="24"/>
          <w:szCs w:val="24"/>
        </w:rPr>
        <w:t xml:space="preserve"> and are 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76512B76" w14:textId="77777777" w:rsidR="005853A2" w:rsidRPr="00CC44D1" w:rsidRDefault="009B5E05" w:rsidP="005853A2">
      <w:pPr>
        <w:spacing w:before="120" w:after="120"/>
        <w:rPr>
          <w:b/>
          <w:bCs/>
          <w:sz w:val="24"/>
          <w:szCs w:val="24"/>
        </w:rPr>
      </w:pPr>
      <w:sdt>
        <w:sdtPr>
          <w:rPr>
            <w:rFonts w:ascii="Segoe UI Symbol" w:hAnsi="Segoe UI Symbol" w:cs="Segoe UI Symbol"/>
            <w:sz w:val="24"/>
            <w:szCs w:val="24"/>
          </w:rPr>
          <w:id w:val="158169880"/>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22FD3DD0" w14:textId="77777777" w:rsidR="005853A2" w:rsidRPr="00CC44D1" w:rsidRDefault="009B5E05" w:rsidP="005853A2">
      <w:pPr>
        <w:spacing w:line="288" w:lineRule="auto"/>
        <w:rPr>
          <w:rFonts w:cs="Arial"/>
          <w:sz w:val="24"/>
          <w:szCs w:val="24"/>
        </w:rPr>
      </w:pPr>
      <w:sdt>
        <w:sdtPr>
          <w:rPr>
            <w:rFonts w:ascii="Segoe UI Symbol" w:hAnsi="Segoe UI Symbol" w:cs="Segoe UI Symbol"/>
            <w:sz w:val="24"/>
            <w:szCs w:val="24"/>
          </w:rPr>
          <w:id w:val="1803876831"/>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6839166C" w14:textId="77777777" w:rsidR="005853A2" w:rsidRPr="00CC44D1" w:rsidRDefault="006145A1"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711E2079" w14:textId="77777777" w:rsidR="003C7B45" w:rsidRPr="00CC44D1" w:rsidRDefault="003C7B45"/>
    <w:p w14:paraId="2BD0A9BC" w14:textId="77777777" w:rsidR="00795E9B" w:rsidRPr="00CC44D1" w:rsidRDefault="00795E9B" w:rsidP="004312B5">
      <w:pPr>
        <w:spacing w:line="288" w:lineRule="auto"/>
        <w:rPr>
          <w:rFonts w:cs="Arial"/>
          <w:sz w:val="24"/>
          <w:szCs w:val="24"/>
        </w:rPr>
      </w:pPr>
    </w:p>
    <w:p w14:paraId="7F0C5ACC" w14:textId="77777777" w:rsidR="0086499A" w:rsidRPr="00CC44D1" w:rsidRDefault="0086499A" w:rsidP="004312B5">
      <w:pPr>
        <w:spacing w:line="288" w:lineRule="auto"/>
        <w:rPr>
          <w:sz w:val="24"/>
          <w:szCs w:val="24"/>
        </w:rPr>
      </w:pPr>
    </w:p>
    <w:p w14:paraId="18044B95" w14:textId="77777777" w:rsidR="0086499A" w:rsidRPr="00CC44D1" w:rsidRDefault="006145A1" w:rsidP="004312B5">
      <w:pPr>
        <w:spacing w:line="288" w:lineRule="auto"/>
        <w:rPr>
          <w:sz w:val="24"/>
          <w:szCs w:val="24"/>
        </w:rPr>
      </w:pPr>
      <w:r w:rsidRPr="00CC44D1">
        <w:rPr>
          <w:sz w:val="24"/>
          <w:szCs w:val="24"/>
        </w:rPr>
        <w:t>Please note that we will verify the information provided on this Form B with the Central Digital Platform.</w:t>
      </w:r>
    </w:p>
    <w:p w14:paraId="77D45630" w14:textId="77777777" w:rsidR="001F68EF" w:rsidRPr="00CC44D1" w:rsidRDefault="006145A1" w:rsidP="004312B5">
      <w:pPr>
        <w:spacing w:line="288" w:lineRule="auto"/>
        <w:rPr>
          <w:sz w:val="24"/>
          <w:szCs w:val="24"/>
        </w:rPr>
      </w:pPr>
      <w:r w:rsidRPr="00CC44D1">
        <w:rPr>
          <w:sz w:val="24"/>
          <w:szCs w:val="24"/>
        </w:rPr>
        <w:t xml:space="preserve">We reserve the right to ask you to replace any sub-contractors that you are relying on to deliver the </w:t>
      </w:r>
      <w:proofErr w:type="gramStart"/>
      <w:r w:rsidRPr="00CC44D1">
        <w:rPr>
          <w:sz w:val="24"/>
          <w:szCs w:val="24"/>
        </w:rPr>
        <w:t>contract</w:t>
      </w:r>
      <w:proofErr w:type="gramEnd"/>
      <w:r w:rsidRPr="00CC44D1">
        <w:rPr>
          <w:sz w:val="24"/>
          <w:szCs w:val="24"/>
        </w:rPr>
        <w:t xml:space="preserve"> that are excluded or excludable suppliers.</w:t>
      </w:r>
    </w:p>
    <w:p w14:paraId="27FB5F15" w14:textId="77777777" w:rsidR="008A6FC7" w:rsidRPr="00CC44D1" w:rsidRDefault="008A6FC7" w:rsidP="004312B5">
      <w:pPr>
        <w:spacing w:line="288" w:lineRule="auto"/>
        <w:rPr>
          <w:sz w:val="24"/>
          <w:szCs w:val="24"/>
        </w:rPr>
      </w:pPr>
    </w:p>
    <w:p w14:paraId="717B74FA" w14:textId="77777777" w:rsidR="008A6FC7" w:rsidRPr="00CC44D1" w:rsidRDefault="008A6FC7" w:rsidP="004312B5">
      <w:pPr>
        <w:spacing w:line="288" w:lineRule="auto"/>
        <w:rPr>
          <w:sz w:val="24"/>
          <w:szCs w:val="24"/>
        </w:rPr>
      </w:pPr>
    </w:p>
    <w:p w14:paraId="28439E8C" w14:textId="77777777" w:rsidR="008A6FC7" w:rsidRPr="00CC44D1" w:rsidRDefault="008A6FC7" w:rsidP="004312B5">
      <w:pPr>
        <w:spacing w:line="288" w:lineRule="auto"/>
        <w:rPr>
          <w:sz w:val="24"/>
          <w:szCs w:val="24"/>
        </w:rPr>
      </w:pPr>
    </w:p>
    <w:p w14:paraId="452620EC" w14:textId="77777777" w:rsidR="004312B5" w:rsidRPr="00CC44D1" w:rsidRDefault="006145A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1" w:name="_Toc256000012"/>
      <w:bookmarkStart w:id="122" w:name="_Toc45727002"/>
      <w:r w:rsidRPr="00CC44D1">
        <w:rPr>
          <w:rFonts w:asciiTheme="majorHAnsi" w:hAnsiTheme="majorHAnsi" w:cstheme="majorHAnsi"/>
          <w:color w:val="auto"/>
          <w:sz w:val="24"/>
          <w:szCs w:val="24"/>
        </w:rPr>
        <w:lastRenderedPageBreak/>
        <w:t>Form C: Compliance with minimum standards</w:t>
      </w:r>
      <w:bookmarkEnd w:id="119"/>
      <w:bookmarkEnd w:id="120"/>
      <w:bookmarkEnd w:id="121"/>
      <w:bookmarkEnd w:id="122"/>
    </w:p>
    <w:p w14:paraId="62C9E32F" w14:textId="77777777" w:rsidR="004312B5" w:rsidRPr="00CC44D1" w:rsidRDefault="006145A1" w:rsidP="006D25FD">
      <w:pPr>
        <w:numPr>
          <w:ilvl w:val="0"/>
          <w:numId w:val="12"/>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761D8007" w14:textId="77777777" w:rsidR="004312B5" w:rsidRPr="00CC44D1" w:rsidRDefault="006145A1" w:rsidP="006D25FD">
      <w:pPr>
        <w:numPr>
          <w:ilvl w:val="0"/>
          <w:numId w:val="12"/>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64C57358" w14:textId="77777777" w:rsidR="004312B5" w:rsidRPr="00CC44D1" w:rsidRDefault="006145A1" w:rsidP="006D25FD">
      <w:pPr>
        <w:numPr>
          <w:ilvl w:val="0"/>
          <w:numId w:val="12"/>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05E6D8E7" w14:textId="77777777" w:rsidR="004312B5" w:rsidRPr="00CC44D1" w:rsidRDefault="006145A1" w:rsidP="006D25FD">
      <w:pPr>
        <w:numPr>
          <w:ilvl w:val="0"/>
          <w:numId w:val="12"/>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041BD8E8" w14:textId="4F88B73C" w:rsidR="004312B5" w:rsidRPr="00CC44D1" w:rsidRDefault="006145A1" w:rsidP="006D25FD">
      <w:pPr>
        <w:pStyle w:val="Heading2"/>
        <w:numPr>
          <w:ilvl w:val="0"/>
          <w:numId w:val="23"/>
        </w:numPr>
        <w:spacing w:after="200" w:line="288" w:lineRule="auto"/>
        <w:ind w:hanging="720"/>
        <w:rPr>
          <w:rStyle w:val="Strong"/>
          <w:rFonts w:cs="Arial"/>
          <w:b w:val="0"/>
          <w:bCs/>
          <w:sz w:val="24"/>
          <w:szCs w:val="24"/>
        </w:rPr>
      </w:pPr>
      <w:r w:rsidRPr="00CC44D1">
        <w:rPr>
          <w:rStyle w:val="Strong"/>
          <w:rFonts w:cs="Arial"/>
          <w:b w:val="0"/>
          <w:bCs/>
          <w:sz w:val="24"/>
          <w:szCs w:val="24"/>
        </w:rPr>
        <w:t xml:space="preserve">Technical or Professional </w:t>
      </w:r>
      <w:r w:rsidR="00A87F80">
        <w:rPr>
          <w:rStyle w:val="Strong"/>
          <w:rFonts w:cs="Arial"/>
          <w:b w:val="0"/>
          <w:bCs/>
          <w:sz w:val="24"/>
          <w:szCs w:val="24"/>
        </w:rPr>
        <w:t>A</w:t>
      </w:r>
      <w:r w:rsidRPr="00CC44D1">
        <w:rPr>
          <w:rStyle w:val="Strong"/>
          <w:rFonts w:cs="Arial"/>
          <w:b w:val="0"/>
          <w:bCs/>
          <w:sz w:val="24"/>
          <w:szCs w:val="24"/>
        </w:rPr>
        <w:t>bility</w:t>
      </w:r>
    </w:p>
    <w:p w14:paraId="3B5CFE98" w14:textId="77777777" w:rsidR="004312B5" w:rsidRPr="00CC44D1" w:rsidRDefault="006145A1" w:rsidP="004312B5">
      <w:pPr>
        <w:spacing w:line="288" w:lineRule="auto"/>
        <w:rPr>
          <w:sz w:val="24"/>
          <w:szCs w:val="24"/>
        </w:rPr>
      </w:pPr>
      <w:r w:rsidRPr="00CC44D1">
        <w:rPr>
          <w:sz w:val="24"/>
          <w:szCs w:val="24"/>
        </w:rPr>
        <w:t>Our minimum standards for technical or professional ability are that Applicants have the experience, capabilities and qualifications set out in the questions below. Please complete each question as instructed.</w:t>
      </w:r>
    </w:p>
    <w:p w14:paraId="0502EC8D" w14:textId="62D423F2" w:rsidR="000A1D9B" w:rsidRPr="00CC44D1" w:rsidRDefault="00B0575A" w:rsidP="00091294">
      <w:pPr>
        <w:rPr>
          <w:b/>
          <w:sz w:val="24"/>
          <w:szCs w:val="24"/>
        </w:rPr>
      </w:pPr>
      <w:r>
        <w:rPr>
          <w:b/>
          <w:sz w:val="24"/>
          <w:szCs w:val="24"/>
        </w:rPr>
        <w:t>All Lots</w:t>
      </w:r>
    </w:p>
    <w:p w14:paraId="5C39829C" w14:textId="77777777" w:rsidR="000A1D9B" w:rsidRPr="00CC44D1" w:rsidRDefault="006145A1" w:rsidP="000A1D9B">
      <w:pPr>
        <w:spacing w:line="288" w:lineRule="auto"/>
        <w:rPr>
          <w:sz w:val="24"/>
          <w:szCs w:val="24"/>
        </w:rPr>
      </w:pPr>
      <w:r w:rsidRPr="00CC44D1">
        <w:rPr>
          <w:sz w:val="24"/>
          <w:szCs w:val="24"/>
        </w:rPr>
        <w:t>We need to be satisfied that your organisation has previous relevant experience in providing similar services.</w:t>
      </w:r>
    </w:p>
    <w:p w14:paraId="25548D04" w14:textId="1DF11F74" w:rsidR="000A1D9B" w:rsidRPr="00CC44D1" w:rsidRDefault="006145A1" w:rsidP="006D25FD">
      <w:pPr>
        <w:numPr>
          <w:ilvl w:val="1"/>
          <w:numId w:val="13"/>
        </w:numPr>
        <w:tabs>
          <w:tab w:val="num" w:pos="480"/>
        </w:tabs>
        <w:spacing w:line="288" w:lineRule="auto"/>
        <w:ind w:left="480" w:hanging="480"/>
        <w:rPr>
          <w:b/>
          <w:sz w:val="24"/>
          <w:szCs w:val="24"/>
        </w:rPr>
      </w:pPr>
      <w:r w:rsidRPr="00CC44D1">
        <w:rPr>
          <w:b/>
          <w:sz w:val="24"/>
          <w:szCs w:val="24"/>
        </w:rPr>
        <w:t>Do you have a proven track record and extensive knowledge and experience of providing</w:t>
      </w:r>
      <w:r w:rsidR="00B0575A">
        <w:rPr>
          <w:b/>
          <w:sz w:val="24"/>
          <w:szCs w:val="24"/>
        </w:rPr>
        <w:t xml:space="preserve"> </w:t>
      </w:r>
      <w:r w:rsidR="0045227B">
        <w:rPr>
          <w:b/>
          <w:sz w:val="24"/>
          <w:szCs w:val="24"/>
        </w:rPr>
        <w:t xml:space="preserve">housing with </w:t>
      </w:r>
      <w:r w:rsidR="00B0575A">
        <w:rPr>
          <w:b/>
          <w:noProof/>
          <w:sz w:val="24"/>
          <w:szCs w:val="24"/>
        </w:rPr>
        <w:t xml:space="preserve">care </w:t>
      </w:r>
      <w:r w:rsidR="00396CB2">
        <w:rPr>
          <w:b/>
          <w:noProof/>
          <w:sz w:val="24"/>
          <w:szCs w:val="24"/>
        </w:rPr>
        <w:t xml:space="preserve">and/or home support </w:t>
      </w:r>
      <w:r w:rsidR="00B0575A">
        <w:rPr>
          <w:b/>
          <w:noProof/>
          <w:sz w:val="24"/>
          <w:szCs w:val="24"/>
        </w:rPr>
        <w:t>provision</w:t>
      </w:r>
      <w:r w:rsidRPr="00CC44D1">
        <w:rPr>
          <w:b/>
          <w:sz w:val="24"/>
          <w:szCs w:val="24"/>
        </w:rPr>
        <w:t xml:space="preserve"> to Local Authorities or other large organisations?</w:t>
      </w:r>
    </w:p>
    <w:p w14:paraId="37B28CF9" w14:textId="77777777" w:rsidR="000A1D9B" w:rsidRPr="00CC44D1" w:rsidRDefault="009B5E05" w:rsidP="000A1D9B">
      <w:pPr>
        <w:spacing w:before="120" w:after="120"/>
        <w:ind w:left="480"/>
        <w:rPr>
          <w:sz w:val="24"/>
          <w:szCs w:val="24"/>
        </w:rPr>
      </w:pPr>
      <w:sdt>
        <w:sdtPr>
          <w:rPr>
            <w:rFonts w:ascii="Segoe UI Symbol" w:hAnsi="Segoe UI Symbol" w:cs="Segoe UI Symbol"/>
            <w:sz w:val="24"/>
            <w:szCs w:val="24"/>
          </w:rPr>
          <w:id w:val="2019780291"/>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57D700FA" w14:textId="77777777" w:rsidR="000A1D9B" w:rsidRPr="00CC44D1" w:rsidRDefault="009B5E05" w:rsidP="000A1D9B">
      <w:pPr>
        <w:spacing w:line="288" w:lineRule="auto"/>
        <w:ind w:left="480"/>
        <w:rPr>
          <w:b/>
          <w:sz w:val="24"/>
          <w:szCs w:val="24"/>
        </w:rPr>
      </w:pPr>
      <w:sdt>
        <w:sdtPr>
          <w:rPr>
            <w:rFonts w:ascii="Segoe UI Symbol" w:hAnsi="Segoe UI Symbol" w:cs="Segoe UI Symbol"/>
            <w:sz w:val="24"/>
            <w:szCs w:val="24"/>
          </w:rPr>
          <w:id w:val="831150496"/>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0E897240" w14:textId="46461924" w:rsidR="00D01F8A" w:rsidRDefault="006145A1" w:rsidP="000A1D9B">
      <w:pPr>
        <w:spacing w:line="288" w:lineRule="auto"/>
        <w:rPr>
          <w:sz w:val="24"/>
          <w:szCs w:val="24"/>
        </w:rPr>
      </w:pPr>
      <w:r w:rsidRPr="00CC44D1">
        <w:rPr>
          <w:sz w:val="24"/>
          <w:szCs w:val="24"/>
        </w:rPr>
        <w:t xml:space="preserve">If </w:t>
      </w:r>
      <w:r w:rsidR="000B5B48" w:rsidRPr="00CC44D1">
        <w:rPr>
          <w:sz w:val="24"/>
          <w:szCs w:val="24"/>
        </w:rPr>
        <w:t>yes,</w:t>
      </w:r>
      <w:r w:rsidRPr="00CC44D1">
        <w:rPr>
          <w:sz w:val="24"/>
          <w:szCs w:val="24"/>
        </w:rPr>
        <w:t xml:space="preserve"> please provide detailed evidence of your organisation’s relevant experience</w:t>
      </w:r>
      <w:r w:rsidR="003B1A4D">
        <w:rPr>
          <w:sz w:val="24"/>
          <w:szCs w:val="24"/>
        </w:rPr>
        <w:t xml:space="preserve"> </w:t>
      </w:r>
      <w:r w:rsidR="003B1A4D" w:rsidRPr="003B1A4D">
        <w:rPr>
          <w:sz w:val="24"/>
          <w:szCs w:val="24"/>
        </w:rPr>
        <w:t xml:space="preserve">in delivering </w:t>
      </w:r>
      <w:r w:rsidR="00965700">
        <w:rPr>
          <w:sz w:val="24"/>
          <w:szCs w:val="24"/>
        </w:rPr>
        <w:t xml:space="preserve">housing with </w:t>
      </w:r>
      <w:r w:rsidR="003B1A4D" w:rsidRPr="003B1A4D">
        <w:rPr>
          <w:sz w:val="24"/>
          <w:szCs w:val="24"/>
        </w:rPr>
        <w:t>care services</w:t>
      </w:r>
      <w:r w:rsidR="00965700">
        <w:rPr>
          <w:sz w:val="24"/>
          <w:szCs w:val="24"/>
        </w:rPr>
        <w:t xml:space="preserve">. </w:t>
      </w:r>
      <w:r w:rsidR="00E5798B">
        <w:rPr>
          <w:sz w:val="24"/>
          <w:szCs w:val="24"/>
        </w:rPr>
        <w:t>If applying for Lot</w:t>
      </w:r>
      <w:r w:rsidR="007330A0">
        <w:rPr>
          <w:sz w:val="24"/>
          <w:szCs w:val="24"/>
        </w:rPr>
        <w:t>(</w:t>
      </w:r>
      <w:r w:rsidR="00E5798B">
        <w:rPr>
          <w:sz w:val="24"/>
          <w:szCs w:val="24"/>
        </w:rPr>
        <w:t>s</w:t>
      </w:r>
      <w:r w:rsidR="007330A0">
        <w:rPr>
          <w:sz w:val="24"/>
          <w:szCs w:val="24"/>
        </w:rPr>
        <w:t>)</w:t>
      </w:r>
      <w:r w:rsidR="00E5798B">
        <w:rPr>
          <w:sz w:val="24"/>
          <w:szCs w:val="24"/>
        </w:rPr>
        <w:t xml:space="preserve"> with dementia units, ensure details on </w:t>
      </w:r>
      <w:r w:rsidR="00BC6A00">
        <w:rPr>
          <w:sz w:val="24"/>
          <w:szCs w:val="24"/>
        </w:rPr>
        <w:t xml:space="preserve">relevant, </w:t>
      </w:r>
      <w:r w:rsidR="007330A0">
        <w:rPr>
          <w:sz w:val="24"/>
          <w:szCs w:val="24"/>
        </w:rPr>
        <w:t xml:space="preserve">specialised </w:t>
      </w:r>
      <w:r w:rsidR="00E5798B">
        <w:rPr>
          <w:sz w:val="24"/>
          <w:szCs w:val="24"/>
        </w:rPr>
        <w:t>care provision</w:t>
      </w:r>
      <w:r w:rsidR="00396CB2">
        <w:rPr>
          <w:sz w:val="24"/>
          <w:szCs w:val="24"/>
        </w:rPr>
        <w:t xml:space="preserve"> knowledge and experience</w:t>
      </w:r>
      <w:r w:rsidR="00E5798B">
        <w:rPr>
          <w:sz w:val="24"/>
          <w:szCs w:val="24"/>
        </w:rPr>
        <w:t xml:space="preserve"> are included in this respons</w:t>
      </w:r>
      <w:r w:rsidR="006A1A22">
        <w:rPr>
          <w:sz w:val="24"/>
          <w:szCs w:val="24"/>
        </w:rPr>
        <w:t>e</w:t>
      </w:r>
      <w:r w:rsidRPr="00CC44D1">
        <w:rPr>
          <w:sz w:val="24"/>
          <w:szCs w:val="24"/>
        </w:rPr>
        <w:t xml:space="preserve"> (maximum </w:t>
      </w:r>
      <w:r w:rsidR="0045227B">
        <w:rPr>
          <w:b/>
          <w:bCs/>
          <w:sz w:val="24"/>
          <w:szCs w:val="24"/>
        </w:rPr>
        <w:t>5</w:t>
      </w:r>
      <w:r w:rsidR="008011EE" w:rsidRPr="00AD2BCF">
        <w:rPr>
          <w:b/>
          <w:bCs/>
          <w:sz w:val="24"/>
          <w:szCs w:val="24"/>
        </w:rPr>
        <w:t>0</w:t>
      </w:r>
      <w:r w:rsidR="00EA2290" w:rsidRPr="00AD2BCF">
        <w:rPr>
          <w:b/>
          <w:bCs/>
          <w:sz w:val="24"/>
          <w:szCs w:val="24"/>
        </w:rPr>
        <w:t>0</w:t>
      </w:r>
      <w:r w:rsidRPr="00AD2BCF">
        <w:rPr>
          <w:b/>
          <w:bCs/>
          <w:sz w:val="24"/>
          <w:szCs w:val="24"/>
        </w:rPr>
        <w:t xml:space="preserve"> words</w:t>
      </w:r>
      <w:r w:rsidR="000B5B48">
        <w:rPr>
          <w:b/>
          <w:bCs/>
          <w:sz w:val="24"/>
          <w:szCs w:val="24"/>
        </w:rPr>
        <w:t xml:space="preserve"> for each lot response</w:t>
      </w:r>
      <w:r w:rsidRPr="00CC44D1">
        <w:rPr>
          <w:sz w:val="24"/>
          <w:szCs w:val="24"/>
        </w:rPr>
        <w:t xml:space="preserve">). </w:t>
      </w:r>
    </w:p>
    <w:tbl>
      <w:tblPr>
        <w:tblStyle w:val="TableGrid"/>
        <w:tblW w:w="0" w:type="auto"/>
        <w:tblLook w:val="04A0" w:firstRow="1" w:lastRow="0" w:firstColumn="1" w:lastColumn="0" w:noHBand="0" w:noVBand="1"/>
      </w:tblPr>
      <w:tblGrid>
        <w:gridCol w:w="9016"/>
      </w:tblGrid>
      <w:tr w:rsidR="008F64D4" w14:paraId="79A0B4D5" w14:textId="77777777" w:rsidTr="008F64D4">
        <w:tc>
          <w:tcPr>
            <w:tcW w:w="9016" w:type="dxa"/>
          </w:tcPr>
          <w:p w14:paraId="46924C9A" w14:textId="77777777" w:rsidR="008F64D4" w:rsidRDefault="008F64D4" w:rsidP="000A1D9B">
            <w:pPr>
              <w:spacing w:line="288" w:lineRule="auto"/>
              <w:rPr>
                <w:sz w:val="24"/>
                <w:szCs w:val="24"/>
              </w:rPr>
            </w:pPr>
            <w:r>
              <w:rPr>
                <w:sz w:val="24"/>
                <w:szCs w:val="24"/>
              </w:rPr>
              <w:t>Lot 1 Re</w:t>
            </w:r>
            <w:r w:rsidR="007A3D83">
              <w:rPr>
                <w:sz w:val="24"/>
                <w:szCs w:val="24"/>
              </w:rPr>
              <w:t>s</w:t>
            </w:r>
            <w:r>
              <w:rPr>
                <w:sz w:val="24"/>
                <w:szCs w:val="24"/>
              </w:rPr>
              <w:t>ponse</w:t>
            </w:r>
            <w:r w:rsidR="00156EBB">
              <w:rPr>
                <w:sz w:val="24"/>
                <w:szCs w:val="24"/>
              </w:rPr>
              <w:t>:</w:t>
            </w:r>
            <w:r>
              <w:rPr>
                <w:sz w:val="24"/>
                <w:szCs w:val="24"/>
              </w:rPr>
              <w:t xml:space="preserve"> (</w:t>
            </w:r>
            <w:r w:rsidR="00156EBB">
              <w:rPr>
                <w:sz w:val="24"/>
                <w:szCs w:val="24"/>
              </w:rPr>
              <w:t>Note: Dementia units apply to this L</w:t>
            </w:r>
            <w:r w:rsidR="00156EBB" w:rsidRPr="00156EBB">
              <w:rPr>
                <w:sz w:val="24"/>
                <w:szCs w:val="24"/>
              </w:rPr>
              <w:t>ot</w:t>
            </w:r>
            <w:r w:rsidR="007A3D83" w:rsidRPr="00156EBB">
              <w:rPr>
                <w:sz w:val="24"/>
                <w:szCs w:val="24"/>
              </w:rPr>
              <w:t>)</w:t>
            </w:r>
          </w:p>
          <w:p w14:paraId="03EB6C27" w14:textId="36F3B4B6" w:rsidR="00C951C1" w:rsidRDefault="00C951C1" w:rsidP="000A1D9B">
            <w:pPr>
              <w:spacing w:line="288" w:lineRule="auto"/>
              <w:rPr>
                <w:sz w:val="24"/>
                <w:szCs w:val="24"/>
              </w:rPr>
            </w:pPr>
          </w:p>
        </w:tc>
      </w:tr>
    </w:tbl>
    <w:p w14:paraId="2FD11128" w14:textId="77777777" w:rsidR="008F64D4" w:rsidRDefault="008F64D4" w:rsidP="000A1D9B">
      <w:pPr>
        <w:spacing w:line="288" w:lineRule="auto"/>
        <w:rPr>
          <w:sz w:val="24"/>
          <w:szCs w:val="24"/>
        </w:rPr>
      </w:pPr>
    </w:p>
    <w:tbl>
      <w:tblPr>
        <w:tblStyle w:val="TableGrid"/>
        <w:tblW w:w="0" w:type="auto"/>
        <w:tblLook w:val="04A0" w:firstRow="1" w:lastRow="0" w:firstColumn="1" w:lastColumn="0" w:noHBand="0" w:noVBand="1"/>
      </w:tblPr>
      <w:tblGrid>
        <w:gridCol w:w="9016"/>
      </w:tblGrid>
      <w:tr w:rsidR="008F64D4" w14:paraId="52D35D21" w14:textId="77777777" w:rsidTr="008F64D4">
        <w:tc>
          <w:tcPr>
            <w:tcW w:w="9016" w:type="dxa"/>
          </w:tcPr>
          <w:p w14:paraId="690F9055" w14:textId="77777777" w:rsidR="008F64D4" w:rsidRDefault="007A3D83" w:rsidP="000A1D9B">
            <w:pPr>
              <w:spacing w:line="288" w:lineRule="auto"/>
              <w:rPr>
                <w:sz w:val="24"/>
                <w:szCs w:val="24"/>
              </w:rPr>
            </w:pPr>
            <w:r>
              <w:rPr>
                <w:sz w:val="24"/>
                <w:szCs w:val="24"/>
              </w:rPr>
              <w:lastRenderedPageBreak/>
              <w:t>Lot 2</w:t>
            </w:r>
            <w:r w:rsidR="00BD3896">
              <w:rPr>
                <w:sz w:val="24"/>
                <w:szCs w:val="24"/>
              </w:rPr>
              <w:t xml:space="preserve"> Response: </w:t>
            </w:r>
          </w:p>
          <w:p w14:paraId="7244C200" w14:textId="61E66168" w:rsidR="00C951C1" w:rsidRDefault="00C951C1" w:rsidP="000A1D9B">
            <w:pPr>
              <w:spacing w:line="288" w:lineRule="auto"/>
              <w:rPr>
                <w:sz w:val="24"/>
                <w:szCs w:val="24"/>
              </w:rPr>
            </w:pPr>
          </w:p>
        </w:tc>
      </w:tr>
    </w:tbl>
    <w:p w14:paraId="1FE473F6" w14:textId="77777777" w:rsidR="008F64D4" w:rsidRDefault="008F64D4" w:rsidP="000A1D9B">
      <w:pPr>
        <w:spacing w:line="288" w:lineRule="auto"/>
        <w:rPr>
          <w:sz w:val="24"/>
          <w:szCs w:val="24"/>
        </w:rPr>
      </w:pPr>
    </w:p>
    <w:tbl>
      <w:tblPr>
        <w:tblStyle w:val="TableGrid"/>
        <w:tblW w:w="0" w:type="auto"/>
        <w:tblLook w:val="04A0" w:firstRow="1" w:lastRow="0" w:firstColumn="1" w:lastColumn="0" w:noHBand="0" w:noVBand="1"/>
      </w:tblPr>
      <w:tblGrid>
        <w:gridCol w:w="9016"/>
      </w:tblGrid>
      <w:tr w:rsidR="00156EBB" w14:paraId="3300ACD2" w14:textId="77777777" w:rsidTr="00156EBB">
        <w:tc>
          <w:tcPr>
            <w:tcW w:w="9016" w:type="dxa"/>
          </w:tcPr>
          <w:p w14:paraId="511A5AE5" w14:textId="77777777" w:rsidR="00156EBB" w:rsidRDefault="00DF25DC" w:rsidP="000A1D9B">
            <w:pPr>
              <w:spacing w:line="288" w:lineRule="auto"/>
              <w:rPr>
                <w:sz w:val="24"/>
                <w:szCs w:val="24"/>
              </w:rPr>
            </w:pPr>
            <w:r>
              <w:rPr>
                <w:sz w:val="24"/>
                <w:szCs w:val="24"/>
              </w:rPr>
              <w:t>Lot 3 Response:</w:t>
            </w:r>
          </w:p>
          <w:p w14:paraId="1747A7E5" w14:textId="1012B65D" w:rsidR="00C951C1" w:rsidRDefault="00C951C1" w:rsidP="000A1D9B">
            <w:pPr>
              <w:spacing w:line="288" w:lineRule="auto"/>
              <w:rPr>
                <w:sz w:val="24"/>
                <w:szCs w:val="24"/>
              </w:rPr>
            </w:pPr>
          </w:p>
        </w:tc>
      </w:tr>
    </w:tbl>
    <w:p w14:paraId="17F1B84F" w14:textId="77777777" w:rsidR="00156EBB" w:rsidRDefault="00156EBB" w:rsidP="000A1D9B">
      <w:pPr>
        <w:spacing w:line="288" w:lineRule="auto"/>
        <w:rPr>
          <w:sz w:val="24"/>
          <w:szCs w:val="24"/>
        </w:rPr>
      </w:pPr>
    </w:p>
    <w:tbl>
      <w:tblPr>
        <w:tblStyle w:val="TableGrid"/>
        <w:tblW w:w="0" w:type="auto"/>
        <w:tblLook w:val="04A0" w:firstRow="1" w:lastRow="0" w:firstColumn="1" w:lastColumn="0" w:noHBand="0" w:noVBand="1"/>
      </w:tblPr>
      <w:tblGrid>
        <w:gridCol w:w="9016"/>
      </w:tblGrid>
      <w:tr w:rsidR="00156EBB" w14:paraId="30268033" w14:textId="77777777" w:rsidTr="00156EBB">
        <w:tc>
          <w:tcPr>
            <w:tcW w:w="9016" w:type="dxa"/>
          </w:tcPr>
          <w:p w14:paraId="7CDD8BB9" w14:textId="77777777" w:rsidR="00156EBB" w:rsidRDefault="00DF25DC" w:rsidP="000A1D9B">
            <w:pPr>
              <w:spacing w:line="288" w:lineRule="auto"/>
              <w:rPr>
                <w:sz w:val="24"/>
                <w:szCs w:val="24"/>
              </w:rPr>
            </w:pPr>
            <w:r>
              <w:rPr>
                <w:sz w:val="24"/>
                <w:szCs w:val="24"/>
              </w:rPr>
              <w:t>Lot 4 Response: (Note: Dementia units apply to this L</w:t>
            </w:r>
            <w:r w:rsidRPr="00156EBB">
              <w:rPr>
                <w:sz w:val="24"/>
                <w:szCs w:val="24"/>
              </w:rPr>
              <w:t>ot)</w:t>
            </w:r>
          </w:p>
          <w:p w14:paraId="041837EF" w14:textId="23C13050" w:rsidR="00C951C1" w:rsidRDefault="00C951C1" w:rsidP="000A1D9B">
            <w:pPr>
              <w:spacing w:line="288" w:lineRule="auto"/>
              <w:rPr>
                <w:sz w:val="24"/>
                <w:szCs w:val="24"/>
              </w:rPr>
            </w:pPr>
          </w:p>
        </w:tc>
      </w:tr>
    </w:tbl>
    <w:p w14:paraId="0583851F" w14:textId="77777777" w:rsidR="00156EBB" w:rsidRDefault="00156EBB" w:rsidP="000A1D9B">
      <w:pPr>
        <w:spacing w:line="288" w:lineRule="auto"/>
        <w:rPr>
          <w:sz w:val="24"/>
          <w:szCs w:val="24"/>
        </w:rPr>
      </w:pPr>
    </w:p>
    <w:tbl>
      <w:tblPr>
        <w:tblStyle w:val="TableGrid"/>
        <w:tblW w:w="0" w:type="auto"/>
        <w:tblLook w:val="04A0" w:firstRow="1" w:lastRow="0" w:firstColumn="1" w:lastColumn="0" w:noHBand="0" w:noVBand="1"/>
      </w:tblPr>
      <w:tblGrid>
        <w:gridCol w:w="9016"/>
      </w:tblGrid>
      <w:tr w:rsidR="00156EBB" w14:paraId="22CF7997" w14:textId="77777777" w:rsidTr="00156EBB">
        <w:tc>
          <w:tcPr>
            <w:tcW w:w="9016" w:type="dxa"/>
          </w:tcPr>
          <w:p w14:paraId="53390158" w14:textId="77777777" w:rsidR="00156EBB" w:rsidRDefault="00C951C1" w:rsidP="000A1D9B">
            <w:pPr>
              <w:spacing w:line="288" w:lineRule="auto"/>
              <w:rPr>
                <w:sz w:val="24"/>
                <w:szCs w:val="24"/>
              </w:rPr>
            </w:pPr>
            <w:r>
              <w:rPr>
                <w:sz w:val="24"/>
                <w:szCs w:val="24"/>
              </w:rPr>
              <w:t>Lot 5 Response: (Note: Dementia units apply to this L</w:t>
            </w:r>
            <w:r w:rsidRPr="00156EBB">
              <w:rPr>
                <w:sz w:val="24"/>
                <w:szCs w:val="24"/>
              </w:rPr>
              <w:t>ot)</w:t>
            </w:r>
          </w:p>
          <w:p w14:paraId="53F2C07E" w14:textId="6D6027F5" w:rsidR="00C951C1" w:rsidRDefault="00C951C1" w:rsidP="000A1D9B">
            <w:pPr>
              <w:spacing w:line="288" w:lineRule="auto"/>
              <w:rPr>
                <w:sz w:val="24"/>
                <w:szCs w:val="24"/>
              </w:rPr>
            </w:pPr>
          </w:p>
        </w:tc>
      </w:tr>
    </w:tbl>
    <w:p w14:paraId="60D14C01" w14:textId="77777777" w:rsidR="00156EBB" w:rsidRDefault="00156EBB" w:rsidP="000A1D9B">
      <w:pPr>
        <w:spacing w:line="288" w:lineRule="auto"/>
        <w:rPr>
          <w:sz w:val="24"/>
          <w:szCs w:val="24"/>
        </w:rPr>
      </w:pPr>
    </w:p>
    <w:p w14:paraId="6E4D4C76" w14:textId="117C9A89" w:rsidR="000A1D9B" w:rsidRPr="00CC44D1" w:rsidRDefault="006145A1" w:rsidP="000A1D9B">
      <w:pPr>
        <w:spacing w:line="288" w:lineRule="auto"/>
        <w:rPr>
          <w:sz w:val="24"/>
          <w:szCs w:val="24"/>
        </w:rPr>
      </w:pPr>
      <w:r w:rsidRPr="00CC44D1">
        <w:rPr>
          <w:sz w:val="24"/>
          <w:szCs w:val="24"/>
        </w:rPr>
        <w:t xml:space="preserve">If no, please explain how you think that skills you have acquired may be transferrable to this work. Please note that if you cannot evidence a proven track record and extensive knowledge of </w:t>
      </w:r>
      <w:r w:rsidRPr="002A416B">
        <w:rPr>
          <w:sz w:val="24"/>
          <w:szCs w:val="24"/>
        </w:rPr>
        <w:t>providing</w:t>
      </w:r>
      <w:r w:rsidR="003015AF">
        <w:rPr>
          <w:sz w:val="24"/>
          <w:szCs w:val="24"/>
        </w:rPr>
        <w:t xml:space="preserve"> adults</w:t>
      </w:r>
      <w:r w:rsidRPr="002A416B">
        <w:rPr>
          <w:sz w:val="24"/>
          <w:szCs w:val="24"/>
        </w:rPr>
        <w:t xml:space="preserve"> </w:t>
      </w:r>
      <w:r w:rsidR="00EA2290" w:rsidRPr="002A416B">
        <w:rPr>
          <w:sz w:val="24"/>
          <w:szCs w:val="24"/>
        </w:rPr>
        <w:t>residential</w:t>
      </w:r>
      <w:r w:rsidR="002A416B" w:rsidRPr="002A416B">
        <w:rPr>
          <w:sz w:val="24"/>
          <w:szCs w:val="24"/>
        </w:rPr>
        <w:t xml:space="preserve">, </w:t>
      </w:r>
      <w:r w:rsidR="002A416B" w:rsidRPr="009276F5">
        <w:rPr>
          <w:sz w:val="24"/>
          <w:szCs w:val="24"/>
        </w:rPr>
        <w:t>home care</w:t>
      </w:r>
      <w:r w:rsidR="00EA2290" w:rsidRPr="009276F5">
        <w:rPr>
          <w:sz w:val="24"/>
          <w:szCs w:val="24"/>
        </w:rPr>
        <w:t xml:space="preserve"> or housing with care</w:t>
      </w:r>
      <w:r w:rsidR="005745F1" w:rsidRPr="009276F5">
        <w:rPr>
          <w:noProof/>
          <w:sz w:val="24"/>
          <w:szCs w:val="24"/>
        </w:rPr>
        <w:t xml:space="preserve"> provision</w:t>
      </w:r>
      <w:r w:rsidRPr="009276F5">
        <w:rPr>
          <w:sz w:val="24"/>
          <w:szCs w:val="24"/>
        </w:rPr>
        <w:t xml:space="preserve"> your</w:t>
      </w:r>
      <w:r w:rsidRPr="00CC44D1">
        <w:rPr>
          <w:sz w:val="24"/>
          <w:szCs w:val="24"/>
        </w:rPr>
        <w:t xml:space="preserve"> application </w:t>
      </w:r>
      <w:r w:rsidR="0002708D" w:rsidRPr="00CC44D1">
        <w:rPr>
          <w:sz w:val="24"/>
          <w:szCs w:val="24"/>
        </w:rPr>
        <w:t>will</w:t>
      </w:r>
      <w:r w:rsidRPr="00CC44D1">
        <w:rPr>
          <w:sz w:val="24"/>
          <w:szCs w:val="24"/>
        </w:rPr>
        <w:t xml:space="preserve"> fail.</w:t>
      </w:r>
      <w:r w:rsidR="00AD2BCF">
        <w:rPr>
          <w:sz w:val="24"/>
          <w:szCs w:val="24"/>
        </w:rPr>
        <w:t xml:space="preserve"> </w:t>
      </w:r>
      <w:r w:rsidR="00AD2BCF" w:rsidRPr="00CC44D1">
        <w:rPr>
          <w:sz w:val="24"/>
          <w:szCs w:val="24"/>
        </w:rPr>
        <w:t xml:space="preserve">(maximum </w:t>
      </w:r>
      <w:r w:rsidR="00AD2BCF" w:rsidRPr="000D6FF2">
        <w:rPr>
          <w:b/>
          <w:bCs/>
          <w:sz w:val="24"/>
          <w:szCs w:val="24"/>
        </w:rPr>
        <w:t>500 words</w:t>
      </w:r>
      <w:r w:rsidR="00AD2BCF" w:rsidRPr="00CC44D1">
        <w:rPr>
          <w:sz w:val="24"/>
          <w:szCs w:val="24"/>
        </w:rPr>
        <w:t>)</w:t>
      </w:r>
    </w:p>
    <w:p w14:paraId="267B3C4F" w14:textId="1630F2CE" w:rsidR="000A1D9B" w:rsidRPr="00CC44D1" w:rsidRDefault="006145A1"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w:t>
      </w:r>
    </w:p>
    <w:p w14:paraId="60C57CD6" w14:textId="77777777" w:rsidR="004312B5" w:rsidRPr="00CC44D1" w:rsidRDefault="004312B5" w:rsidP="00091294">
      <w:pPr>
        <w:spacing w:line="288" w:lineRule="auto"/>
        <w:rPr>
          <w:sz w:val="24"/>
          <w:szCs w:val="24"/>
        </w:rPr>
      </w:pPr>
    </w:p>
    <w:p w14:paraId="51256862" w14:textId="77777777" w:rsidR="004312B5" w:rsidRPr="00CC44D1" w:rsidRDefault="004312B5" w:rsidP="004312B5">
      <w:pPr>
        <w:rPr>
          <w:sz w:val="24"/>
          <w:szCs w:val="24"/>
        </w:rPr>
      </w:pPr>
    </w:p>
    <w:p w14:paraId="23224DD9" w14:textId="204F10D3" w:rsidR="000A1D9B" w:rsidRPr="002F5127" w:rsidRDefault="006145A1" w:rsidP="006D25FD">
      <w:pPr>
        <w:numPr>
          <w:ilvl w:val="1"/>
          <w:numId w:val="13"/>
        </w:numPr>
        <w:tabs>
          <w:tab w:val="num" w:pos="480"/>
        </w:tabs>
        <w:spacing w:line="288" w:lineRule="auto"/>
        <w:ind w:left="480" w:hanging="480"/>
        <w:rPr>
          <w:b/>
          <w:sz w:val="24"/>
          <w:szCs w:val="24"/>
        </w:rPr>
      </w:pPr>
      <w:r w:rsidRPr="00CC44D1">
        <w:rPr>
          <w:b/>
          <w:sz w:val="24"/>
          <w:szCs w:val="24"/>
        </w:rPr>
        <w:t xml:space="preserve">Is your organisation regulated by </w:t>
      </w:r>
      <w:r w:rsidR="00D85905">
        <w:rPr>
          <w:b/>
          <w:sz w:val="24"/>
          <w:szCs w:val="24"/>
        </w:rPr>
        <w:t>CQC and/or PA</w:t>
      </w:r>
      <w:r w:rsidR="000B4745">
        <w:rPr>
          <w:b/>
          <w:sz w:val="24"/>
          <w:szCs w:val="24"/>
        </w:rPr>
        <w:t>M</w:t>
      </w:r>
      <w:r w:rsidR="00D85905">
        <w:rPr>
          <w:b/>
          <w:sz w:val="24"/>
          <w:szCs w:val="24"/>
        </w:rPr>
        <w:t>MS</w:t>
      </w:r>
      <w:r w:rsidRPr="00CC44D1">
        <w:rPr>
          <w:b/>
          <w:sz w:val="24"/>
          <w:szCs w:val="24"/>
        </w:rPr>
        <w:t>, or local equivalent if operating outside of the UK?</w:t>
      </w:r>
      <w:r w:rsidR="00207EA8">
        <w:rPr>
          <w:b/>
          <w:sz w:val="24"/>
          <w:szCs w:val="24"/>
        </w:rPr>
        <w:t xml:space="preserve"> </w:t>
      </w:r>
      <w:r w:rsidR="00AC3C52" w:rsidRPr="00866BB2">
        <w:rPr>
          <w:bCs/>
          <w:sz w:val="24"/>
          <w:szCs w:val="24"/>
        </w:rPr>
        <w:t>Bidders eligible for this tender are expected to have at least once service</w:t>
      </w:r>
      <w:r w:rsidR="00866BB2" w:rsidRPr="00866BB2">
        <w:rPr>
          <w:bCs/>
          <w:sz w:val="24"/>
          <w:szCs w:val="24"/>
        </w:rPr>
        <w:t xml:space="preserve"> with a CQC/PA</w:t>
      </w:r>
      <w:r w:rsidR="000B4745">
        <w:rPr>
          <w:bCs/>
          <w:sz w:val="24"/>
          <w:szCs w:val="24"/>
        </w:rPr>
        <w:t>M</w:t>
      </w:r>
      <w:r w:rsidR="00866BB2" w:rsidRPr="00866BB2">
        <w:rPr>
          <w:bCs/>
          <w:sz w:val="24"/>
          <w:szCs w:val="24"/>
        </w:rPr>
        <w:t xml:space="preserve">MS rating of Good or Outstanding. Bidders that fail to </w:t>
      </w:r>
      <w:r w:rsidR="006F7DF8">
        <w:rPr>
          <w:bCs/>
          <w:sz w:val="24"/>
          <w:szCs w:val="24"/>
        </w:rPr>
        <w:t xml:space="preserve">have this minimum standard may </w:t>
      </w:r>
      <w:r w:rsidR="00757F3A">
        <w:rPr>
          <w:bCs/>
          <w:sz w:val="24"/>
          <w:szCs w:val="24"/>
        </w:rPr>
        <w:t xml:space="preserve">have </w:t>
      </w:r>
      <w:r w:rsidR="004E1505">
        <w:rPr>
          <w:bCs/>
          <w:sz w:val="24"/>
          <w:szCs w:val="24"/>
        </w:rPr>
        <w:t>their</w:t>
      </w:r>
      <w:r w:rsidR="00671975">
        <w:rPr>
          <w:bCs/>
          <w:sz w:val="24"/>
          <w:szCs w:val="24"/>
        </w:rPr>
        <w:t xml:space="preserve"> bid d</w:t>
      </w:r>
      <w:r w:rsidR="00866BB2" w:rsidRPr="00866BB2">
        <w:rPr>
          <w:bCs/>
          <w:sz w:val="24"/>
          <w:szCs w:val="24"/>
        </w:rPr>
        <w:t xml:space="preserve">isqualified. </w:t>
      </w:r>
    </w:p>
    <w:p w14:paraId="639AC8B3" w14:textId="3AF9B8B9" w:rsidR="002F5127" w:rsidRPr="00CC44D1" w:rsidRDefault="002F5127" w:rsidP="002F5127">
      <w:pPr>
        <w:pStyle w:val="NoSpacing"/>
        <w:spacing w:before="200" w:after="200" w:line="288" w:lineRule="auto"/>
        <w:ind w:left="360"/>
        <w:rPr>
          <w:sz w:val="24"/>
          <w:szCs w:val="24"/>
        </w:rPr>
      </w:pPr>
      <w:r w:rsidRPr="006A5BA2">
        <w:rPr>
          <w:sz w:val="24"/>
          <w:szCs w:val="24"/>
        </w:rPr>
        <w:t xml:space="preserve">If yes, please confirm </w:t>
      </w:r>
      <w:r w:rsidRPr="006A5BA2">
        <w:rPr>
          <w:b/>
          <w:bCs/>
          <w:sz w:val="24"/>
          <w:szCs w:val="24"/>
        </w:rPr>
        <w:t>all</w:t>
      </w:r>
      <w:r w:rsidRPr="006A5BA2">
        <w:rPr>
          <w:sz w:val="24"/>
          <w:szCs w:val="24"/>
        </w:rPr>
        <w:t xml:space="preserve"> your Registration Number(s), provide a copy of your registration certificate, current rating, date of last inspection, types of service, location(s) of service and any special conditions pertaining to your registration. Bidders </w:t>
      </w:r>
      <w:r w:rsidRPr="006A5BA2">
        <w:rPr>
          <w:sz w:val="24"/>
          <w:szCs w:val="24"/>
        </w:rPr>
        <w:lastRenderedPageBreak/>
        <w:t xml:space="preserve">should include details where special measures have been recommended, with details </w:t>
      </w:r>
      <w:r w:rsidR="00771A2D">
        <w:rPr>
          <w:sz w:val="24"/>
          <w:szCs w:val="24"/>
        </w:rPr>
        <w:t xml:space="preserve">of any </w:t>
      </w:r>
      <w:r w:rsidRPr="006A5BA2">
        <w:rPr>
          <w:sz w:val="24"/>
          <w:szCs w:val="24"/>
        </w:rPr>
        <w:t>downgrading in ratings, dates, service location, date of further inspection, outcome and evidence of improvement in the instance where there has been a delay conducting a CQC/PA</w:t>
      </w:r>
      <w:r w:rsidR="000B4745" w:rsidRPr="006A5BA2">
        <w:rPr>
          <w:sz w:val="24"/>
          <w:szCs w:val="24"/>
        </w:rPr>
        <w:t>M</w:t>
      </w:r>
      <w:r w:rsidRPr="006A5BA2">
        <w:rPr>
          <w:sz w:val="24"/>
          <w:szCs w:val="24"/>
        </w:rPr>
        <w:t xml:space="preserve">MS review. </w:t>
      </w:r>
      <w:r w:rsidRPr="00CC44D1">
        <w:rPr>
          <w:sz w:val="24"/>
          <w:szCs w:val="24"/>
        </w:rPr>
        <w:t>(</w:t>
      </w:r>
      <w:r w:rsidR="00412CDA">
        <w:rPr>
          <w:sz w:val="24"/>
          <w:szCs w:val="24"/>
        </w:rPr>
        <w:t>maximum</w:t>
      </w:r>
      <w:r w:rsidRPr="00CC44D1">
        <w:rPr>
          <w:sz w:val="24"/>
          <w:szCs w:val="24"/>
        </w:rPr>
        <w:t xml:space="preserve"> 500 words).</w:t>
      </w:r>
    </w:p>
    <w:p w14:paraId="5FCE6B44" w14:textId="35640B9C" w:rsidR="00DA576E" w:rsidRPr="006A5BA2" w:rsidRDefault="002F5127" w:rsidP="006A5BA2">
      <w:pPr>
        <w:pStyle w:val="ListParagraph"/>
        <w:ind w:left="360"/>
        <w:rPr>
          <w:sz w:val="24"/>
          <w:szCs w:val="24"/>
        </w:rPr>
      </w:pPr>
      <w:bookmarkStart w:id="123" w:name="_Hlk183093991"/>
      <w:r w:rsidRPr="002F5127">
        <w:rPr>
          <w:sz w:val="24"/>
          <w:szCs w:val="24"/>
        </w:rPr>
        <w:t>If you have answered 'No', your application will fail.</w:t>
      </w:r>
      <w:bookmarkEnd w:id="123"/>
      <w:r w:rsidRPr="00CC44D1">
        <w:rPr>
          <w:sz w:val="24"/>
          <w:szCs w:val="24"/>
        </w:rPr>
        <w:t xml:space="preserve"> </w:t>
      </w:r>
    </w:p>
    <w:p w14:paraId="593FBBAF" w14:textId="1930710B" w:rsidR="005E019A" w:rsidRDefault="00314C94" w:rsidP="006D25FD">
      <w:pPr>
        <w:numPr>
          <w:ilvl w:val="1"/>
          <w:numId w:val="13"/>
        </w:numPr>
        <w:tabs>
          <w:tab w:val="num" w:pos="480"/>
        </w:tabs>
        <w:spacing w:line="288" w:lineRule="auto"/>
        <w:ind w:left="480" w:hanging="480"/>
        <w:rPr>
          <w:bCs/>
          <w:sz w:val="24"/>
          <w:szCs w:val="24"/>
        </w:rPr>
      </w:pPr>
      <w:r>
        <w:rPr>
          <w:b/>
          <w:sz w:val="24"/>
          <w:szCs w:val="24"/>
        </w:rPr>
        <w:t>Provider Medical Policy</w:t>
      </w:r>
      <w:r w:rsidR="00EB4BE4">
        <w:rPr>
          <w:b/>
          <w:sz w:val="24"/>
          <w:szCs w:val="24"/>
        </w:rPr>
        <w:t xml:space="preserve">. </w:t>
      </w:r>
      <w:r w:rsidR="0014741A">
        <w:rPr>
          <w:bCs/>
          <w:sz w:val="24"/>
          <w:szCs w:val="24"/>
        </w:rPr>
        <w:t xml:space="preserve">If your organisation </w:t>
      </w:r>
      <w:r w:rsidR="00771A2D">
        <w:rPr>
          <w:bCs/>
          <w:sz w:val="24"/>
          <w:szCs w:val="24"/>
        </w:rPr>
        <w:t>h</w:t>
      </w:r>
      <w:r w:rsidR="0014741A">
        <w:rPr>
          <w:bCs/>
          <w:sz w:val="24"/>
          <w:szCs w:val="24"/>
        </w:rPr>
        <w:t xml:space="preserve">as a Medical Policy in place, </w:t>
      </w:r>
      <w:r w:rsidR="00EE7FBB">
        <w:rPr>
          <w:bCs/>
          <w:sz w:val="24"/>
          <w:szCs w:val="24"/>
        </w:rPr>
        <w:t>submit it</w:t>
      </w:r>
      <w:r w:rsidR="0014741A">
        <w:rPr>
          <w:bCs/>
          <w:sz w:val="24"/>
          <w:szCs w:val="24"/>
        </w:rPr>
        <w:t xml:space="preserve"> in your tender response as an appendix</w:t>
      </w:r>
      <w:r w:rsidR="007E2FEC">
        <w:rPr>
          <w:bCs/>
          <w:sz w:val="24"/>
          <w:szCs w:val="24"/>
        </w:rPr>
        <w:t>. Ensure the document is</w:t>
      </w:r>
      <w:r w:rsidR="0014741A">
        <w:rPr>
          <w:bCs/>
          <w:sz w:val="24"/>
          <w:szCs w:val="24"/>
        </w:rPr>
        <w:t xml:space="preserve"> clearly titled. (word count does not apply</w:t>
      </w:r>
      <w:r w:rsidR="004D0FE5">
        <w:rPr>
          <w:bCs/>
          <w:sz w:val="24"/>
          <w:szCs w:val="24"/>
        </w:rPr>
        <w:t xml:space="preserve"> – for information only</w:t>
      </w:r>
      <w:r w:rsidR="0014741A">
        <w:rPr>
          <w:bCs/>
          <w:sz w:val="24"/>
          <w:szCs w:val="24"/>
        </w:rPr>
        <w:t xml:space="preserve">) </w:t>
      </w:r>
    </w:p>
    <w:p w14:paraId="3BE74DD2" w14:textId="1C8C963B" w:rsidR="005F007A" w:rsidRDefault="005F007A" w:rsidP="006D25FD">
      <w:pPr>
        <w:numPr>
          <w:ilvl w:val="1"/>
          <w:numId w:val="13"/>
        </w:numPr>
        <w:tabs>
          <w:tab w:val="num" w:pos="480"/>
        </w:tabs>
        <w:spacing w:line="288" w:lineRule="auto"/>
        <w:ind w:left="480" w:hanging="480"/>
        <w:rPr>
          <w:rStyle w:val="NoSpacingChar"/>
          <w:b/>
          <w:sz w:val="24"/>
          <w:szCs w:val="24"/>
        </w:rPr>
      </w:pPr>
      <w:r>
        <w:rPr>
          <w:rStyle w:val="NoSpacingChar"/>
          <w:b/>
          <w:sz w:val="24"/>
          <w:szCs w:val="24"/>
        </w:rPr>
        <w:t>Does your organisation ensure that individuals employed to deliver Ho</w:t>
      </w:r>
      <w:r w:rsidR="006C272B">
        <w:rPr>
          <w:rStyle w:val="NoSpacingChar"/>
          <w:b/>
          <w:sz w:val="24"/>
          <w:szCs w:val="24"/>
        </w:rPr>
        <w:t xml:space="preserve">using with Care </w:t>
      </w:r>
      <w:r>
        <w:rPr>
          <w:rStyle w:val="NoSpacingChar"/>
          <w:b/>
          <w:sz w:val="24"/>
          <w:szCs w:val="24"/>
        </w:rPr>
        <w:t>as defined in the specification of requirements hold relevant and current professional qualifications?</w:t>
      </w:r>
    </w:p>
    <w:p w14:paraId="33A13733" w14:textId="77777777" w:rsidR="005F007A" w:rsidRDefault="009B5E05" w:rsidP="005F007A">
      <w:pPr>
        <w:spacing w:before="120" w:after="120"/>
        <w:ind w:left="720"/>
        <w:rPr>
          <w:sz w:val="24"/>
          <w:szCs w:val="24"/>
        </w:rPr>
      </w:pPr>
      <w:sdt>
        <w:sdtPr>
          <w:rPr>
            <w:rFonts w:ascii="Segoe UI Symbol" w:hAnsi="Segoe UI Symbol" w:cs="Segoe UI Symbol"/>
            <w:sz w:val="24"/>
            <w:szCs w:val="24"/>
          </w:rPr>
          <w:id w:val="605159407"/>
          <w14:checkbox>
            <w14:checked w14:val="0"/>
            <w14:checkedState w14:val="00FC" w14:font="Wingdings"/>
            <w14:uncheckedState w14:val="2610" w14:font="MS Gothic"/>
          </w14:checkbox>
        </w:sdtPr>
        <w:sdtEndPr/>
        <w:sdtContent>
          <w:r w:rsidR="005F007A">
            <w:rPr>
              <w:rFonts w:ascii="MS Gothic" w:eastAsia="MS Gothic" w:hAnsi="MS Gothic" w:cs="Segoe UI Symbol" w:hint="eastAsia"/>
              <w:sz w:val="24"/>
              <w:szCs w:val="24"/>
            </w:rPr>
            <w:t>☐</w:t>
          </w:r>
        </w:sdtContent>
      </w:sdt>
      <w:r w:rsidR="005F007A">
        <w:rPr>
          <w:sz w:val="24"/>
          <w:szCs w:val="24"/>
        </w:rPr>
        <w:t xml:space="preserve">   Yes</w:t>
      </w:r>
    </w:p>
    <w:p w14:paraId="4ACF650F" w14:textId="77777777" w:rsidR="005F007A" w:rsidRDefault="009B5E05" w:rsidP="005F007A">
      <w:pPr>
        <w:ind w:left="720"/>
        <w:rPr>
          <w:sz w:val="24"/>
          <w:szCs w:val="24"/>
        </w:rPr>
      </w:pPr>
      <w:sdt>
        <w:sdtPr>
          <w:rPr>
            <w:rFonts w:ascii="Segoe UI Symbol" w:hAnsi="Segoe UI Symbol" w:cs="Segoe UI Symbol"/>
            <w:sz w:val="24"/>
            <w:szCs w:val="24"/>
          </w:rPr>
          <w:id w:val="-479067955"/>
          <w14:checkbox>
            <w14:checked w14:val="0"/>
            <w14:checkedState w14:val="00FC" w14:font="Wingdings"/>
            <w14:uncheckedState w14:val="2610" w14:font="MS Gothic"/>
          </w14:checkbox>
        </w:sdtPr>
        <w:sdtEndPr/>
        <w:sdtContent>
          <w:r w:rsidR="005F007A">
            <w:rPr>
              <w:rFonts w:ascii="MS Gothic" w:eastAsia="MS Gothic" w:hAnsi="MS Gothic" w:cs="Segoe UI Symbol" w:hint="eastAsia"/>
              <w:sz w:val="24"/>
              <w:szCs w:val="24"/>
            </w:rPr>
            <w:t>☐</w:t>
          </w:r>
        </w:sdtContent>
      </w:sdt>
      <w:r w:rsidR="005F007A">
        <w:rPr>
          <w:sz w:val="24"/>
          <w:szCs w:val="24"/>
        </w:rPr>
        <w:t xml:space="preserve">   No    </w:t>
      </w:r>
    </w:p>
    <w:p w14:paraId="1164DFDF" w14:textId="77777777" w:rsidR="005F007A" w:rsidRDefault="005F007A" w:rsidP="005F007A">
      <w:pPr>
        <w:rPr>
          <w:sz w:val="24"/>
          <w:szCs w:val="24"/>
        </w:rPr>
      </w:pPr>
      <w:bookmarkStart w:id="124" w:name="_Hlk183093899"/>
      <w:r>
        <w:rPr>
          <w:sz w:val="24"/>
          <w:szCs w:val="24"/>
        </w:rPr>
        <w:t>If yes, please provide details of the qualifications and memberships of professional bodies held by individuals who would be working on the contract (maximum 500 words). Please note that if you cannot evidence that individuals employed to deliver Home Support services as defined in the specification of requirements hold relevant and current professional qualifications your application will fail.</w:t>
      </w:r>
    </w:p>
    <w:bookmarkEnd w:id="124"/>
    <w:p w14:paraId="4F744F77" w14:textId="4F131E18" w:rsidR="00CC65AB" w:rsidRPr="006A7BAB" w:rsidRDefault="005F007A" w:rsidP="006A7BAB">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31A140D8" w14:textId="330E6EC5" w:rsidR="004312B5" w:rsidRPr="005E019A" w:rsidRDefault="004312B5" w:rsidP="005E019A">
      <w:pPr>
        <w:spacing w:line="288" w:lineRule="auto"/>
        <w:rPr>
          <w:rStyle w:val="Strong"/>
          <w:b w:val="0"/>
          <w:sz w:val="24"/>
          <w:szCs w:val="24"/>
        </w:rPr>
      </w:pPr>
    </w:p>
    <w:p w14:paraId="12416DF9" w14:textId="77777777" w:rsidR="004312B5" w:rsidRPr="00CC44D1" w:rsidRDefault="006145A1" w:rsidP="006D25FD">
      <w:pPr>
        <w:pStyle w:val="Heading2"/>
        <w:numPr>
          <w:ilvl w:val="0"/>
          <w:numId w:val="23"/>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73249237" w14:textId="77777777" w:rsidR="000A1D9B" w:rsidRPr="00CC44D1" w:rsidRDefault="006145A1" w:rsidP="000A1D9B">
      <w:pPr>
        <w:rPr>
          <w:rStyle w:val="Strong"/>
          <w:rFonts w:cs="Arial"/>
          <w:bCs/>
          <w:sz w:val="24"/>
          <w:szCs w:val="24"/>
        </w:rPr>
      </w:pPr>
      <w:r w:rsidRPr="00CC44D1">
        <w:rPr>
          <w:rStyle w:val="Strong"/>
          <w:rFonts w:cs="Arial"/>
          <w:bCs/>
          <w:sz w:val="24"/>
          <w:szCs w:val="24"/>
        </w:rPr>
        <w:t>Has your organisation:</w:t>
      </w:r>
    </w:p>
    <w:p w14:paraId="5D0A40FD" w14:textId="15E393E3" w:rsidR="000A1D9B" w:rsidRPr="00CC44D1" w:rsidRDefault="006145A1" w:rsidP="006D25FD">
      <w:pPr>
        <w:pStyle w:val="ListParagraph"/>
        <w:numPr>
          <w:ilvl w:val="0"/>
          <w:numId w:val="40"/>
        </w:numPr>
        <w:rPr>
          <w:sz w:val="24"/>
          <w:szCs w:val="24"/>
        </w:rPr>
      </w:pPr>
      <w:r w:rsidRPr="00CC44D1">
        <w:rPr>
          <w:sz w:val="24"/>
          <w:szCs w:val="24"/>
        </w:rPr>
        <w:t xml:space="preserve">had any contract terminated early for breach of contract in the last 36 months (this applies to any contract you have operated, not just </w:t>
      </w:r>
      <w:r w:rsidR="00D8449D">
        <w:rPr>
          <w:sz w:val="24"/>
          <w:szCs w:val="24"/>
        </w:rPr>
        <w:t xml:space="preserve">Norfolk County </w:t>
      </w:r>
      <w:r w:rsidRPr="00CC44D1">
        <w:rPr>
          <w:sz w:val="24"/>
          <w:szCs w:val="24"/>
        </w:rPr>
        <w:t>Council contracts)?</w:t>
      </w:r>
    </w:p>
    <w:p w14:paraId="6D6C113C" w14:textId="77777777" w:rsidR="000A1D9B" w:rsidRPr="00CC44D1" w:rsidRDefault="009B5E05" w:rsidP="000A1D9B">
      <w:pPr>
        <w:spacing w:before="120" w:after="120"/>
        <w:ind w:left="720"/>
        <w:rPr>
          <w:sz w:val="24"/>
          <w:szCs w:val="24"/>
        </w:rPr>
      </w:pPr>
      <w:sdt>
        <w:sdtPr>
          <w:rPr>
            <w:rFonts w:ascii="Segoe UI Symbol" w:hAnsi="Segoe UI Symbol" w:cs="Segoe UI Symbol"/>
            <w:sz w:val="24"/>
            <w:szCs w:val="24"/>
          </w:rPr>
          <w:id w:val="861153891"/>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65DE1724" w14:textId="77777777" w:rsidR="000A1D9B" w:rsidRPr="00CC44D1" w:rsidRDefault="009B5E05" w:rsidP="000A1D9B">
      <w:pPr>
        <w:ind w:left="720"/>
        <w:rPr>
          <w:sz w:val="24"/>
          <w:szCs w:val="24"/>
        </w:rPr>
      </w:pPr>
      <w:sdt>
        <w:sdtPr>
          <w:rPr>
            <w:rFonts w:ascii="Segoe UI Symbol" w:hAnsi="Segoe UI Symbol" w:cs="Segoe UI Symbol"/>
            <w:sz w:val="24"/>
            <w:szCs w:val="24"/>
          </w:rPr>
          <w:id w:val="1785487755"/>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142AB319" w14:textId="6A83B1EA" w:rsidR="000A1D9B" w:rsidRPr="00CC44D1" w:rsidRDefault="006145A1" w:rsidP="006D25FD">
      <w:pPr>
        <w:pStyle w:val="ListParagraph"/>
        <w:numPr>
          <w:ilvl w:val="0"/>
          <w:numId w:val="40"/>
        </w:numPr>
        <w:rPr>
          <w:sz w:val="24"/>
          <w:szCs w:val="24"/>
        </w:rPr>
      </w:pPr>
      <w:r w:rsidRPr="00CC44D1">
        <w:rPr>
          <w:sz w:val="24"/>
          <w:szCs w:val="24"/>
        </w:rPr>
        <w:t xml:space="preserve">had any contract amended or varied due to poor performance or contractual non-compliance in the last 36 months (this applies to any contract you have operated, not just </w:t>
      </w:r>
      <w:r w:rsidR="00F1592A">
        <w:rPr>
          <w:sz w:val="24"/>
          <w:szCs w:val="24"/>
        </w:rPr>
        <w:t xml:space="preserve">Norfolk County </w:t>
      </w:r>
      <w:r w:rsidRPr="00CC44D1">
        <w:rPr>
          <w:sz w:val="24"/>
          <w:szCs w:val="24"/>
        </w:rPr>
        <w:t>Council contracts)?</w:t>
      </w:r>
    </w:p>
    <w:p w14:paraId="45257297" w14:textId="77777777" w:rsidR="000A1D9B" w:rsidRPr="00CC44D1" w:rsidRDefault="009B5E05" w:rsidP="000A1D9B">
      <w:pPr>
        <w:spacing w:before="120" w:after="120"/>
        <w:ind w:left="720"/>
        <w:rPr>
          <w:sz w:val="24"/>
          <w:szCs w:val="24"/>
        </w:rPr>
      </w:pPr>
      <w:sdt>
        <w:sdtPr>
          <w:rPr>
            <w:rFonts w:ascii="Segoe UI Symbol" w:hAnsi="Segoe UI Symbol" w:cs="Segoe UI Symbol"/>
            <w:sz w:val="24"/>
            <w:szCs w:val="24"/>
          </w:rPr>
          <w:id w:val="547155350"/>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48A9E0A6" w14:textId="77777777" w:rsidR="000A1D9B" w:rsidRPr="00CC44D1" w:rsidRDefault="009B5E05" w:rsidP="000A1D9B">
      <w:pPr>
        <w:ind w:left="720"/>
        <w:rPr>
          <w:rStyle w:val="Strong"/>
          <w:bCs/>
          <w:sz w:val="24"/>
          <w:szCs w:val="24"/>
        </w:rPr>
      </w:pPr>
      <w:sdt>
        <w:sdtPr>
          <w:rPr>
            <w:rFonts w:ascii="Segoe UI Symbol" w:hAnsi="Segoe UI Symbol" w:cs="Segoe UI Symbol"/>
            <w:b/>
            <w:sz w:val="24"/>
            <w:szCs w:val="24"/>
          </w:rPr>
          <w:id w:val="1099197183"/>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381C1952" w14:textId="31030DA8" w:rsidR="000A1D9B" w:rsidRPr="00CC44D1" w:rsidRDefault="006145A1" w:rsidP="006D25FD">
      <w:pPr>
        <w:pStyle w:val="ListParagraph"/>
        <w:numPr>
          <w:ilvl w:val="0"/>
          <w:numId w:val="40"/>
        </w:numPr>
        <w:rPr>
          <w:sz w:val="24"/>
          <w:szCs w:val="24"/>
        </w:rPr>
      </w:pPr>
      <w:r w:rsidRPr="00CC44D1">
        <w:rPr>
          <w:sz w:val="24"/>
          <w:szCs w:val="24"/>
        </w:rPr>
        <w:t>been subject to any performance or warning notices (or similar notices) issued by commissioners or other bodies</w:t>
      </w:r>
      <w:r w:rsidR="00F1592A">
        <w:rPr>
          <w:sz w:val="24"/>
          <w:szCs w:val="24"/>
        </w:rPr>
        <w:t xml:space="preserve"> (not just</w:t>
      </w:r>
      <w:r w:rsidR="002540DC">
        <w:rPr>
          <w:sz w:val="24"/>
          <w:szCs w:val="24"/>
        </w:rPr>
        <w:t xml:space="preserve"> those</w:t>
      </w:r>
      <w:r w:rsidR="00F1592A">
        <w:rPr>
          <w:sz w:val="24"/>
          <w:szCs w:val="24"/>
        </w:rPr>
        <w:t xml:space="preserve"> from Norfolk County Council)</w:t>
      </w:r>
      <w:r w:rsidRPr="00CC44D1">
        <w:rPr>
          <w:sz w:val="24"/>
          <w:szCs w:val="24"/>
        </w:rPr>
        <w:t xml:space="preserve"> regarding any contractual or performance issues?</w:t>
      </w:r>
    </w:p>
    <w:p w14:paraId="2904308A" w14:textId="77777777" w:rsidR="000A1D9B" w:rsidRPr="00CC44D1" w:rsidRDefault="009B5E05" w:rsidP="000A1D9B">
      <w:pPr>
        <w:spacing w:before="120" w:after="120"/>
        <w:ind w:left="720"/>
        <w:rPr>
          <w:sz w:val="24"/>
          <w:szCs w:val="24"/>
        </w:rPr>
      </w:pPr>
      <w:sdt>
        <w:sdtPr>
          <w:rPr>
            <w:rFonts w:ascii="Segoe UI Symbol" w:hAnsi="Segoe UI Symbol" w:cs="Segoe UI Symbol"/>
            <w:sz w:val="24"/>
            <w:szCs w:val="24"/>
          </w:rPr>
          <w:id w:val="1691666019"/>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20C6D821" w14:textId="77777777" w:rsidR="000A1D9B" w:rsidRPr="00CC44D1" w:rsidRDefault="009B5E05" w:rsidP="000A1D9B">
      <w:pPr>
        <w:ind w:left="720"/>
        <w:rPr>
          <w:sz w:val="24"/>
          <w:szCs w:val="24"/>
        </w:rPr>
      </w:pPr>
      <w:sdt>
        <w:sdtPr>
          <w:rPr>
            <w:rFonts w:ascii="Segoe UI Symbol" w:hAnsi="Segoe UI Symbol" w:cs="Segoe UI Symbol"/>
            <w:sz w:val="24"/>
            <w:szCs w:val="24"/>
          </w:rPr>
          <w:id w:val="47198184"/>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075E3419" w14:textId="77777777" w:rsidR="000A1D9B" w:rsidRPr="00CC44D1" w:rsidRDefault="006145A1" w:rsidP="000A1D9B">
      <w:pPr>
        <w:rPr>
          <w:rFonts w:cs="Arial"/>
          <w:sz w:val="24"/>
          <w:szCs w:val="24"/>
        </w:rPr>
      </w:pPr>
      <w:r w:rsidRPr="00CC44D1">
        <w:rPr>
          <w:rFonts w:cs="Arial"/>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25" w:name="_Hlk183094329"/>
      <w:r w:rsidR="003E0DD8" w:rsidRPr="00CC44D1">
        <w:rPr>
          <w:rFonts w:cs="Arial"/>
          <w:sz w:val="24"/>
          <w:szCs w:val="24"/>
        </w:rPr>
        <w:t xml:space="preserve"> If you are unable to evidence what you have done to put matters right, your application will fail.</w:t>
      </w:r>
      <w:bookmarkEnd w:id="125"/>
    </w:p>
    <w:p w14:paraId="440148D9" w14:textId="77777777" w:rsidR="000A1D9B" w:rsidRPr="00CC44D1" w:rsidRDefault="006145A1" w:rsidP="000A1D9B">
      <w:pPr>
        <w:rPr>
          <w:sz w:val="24"/>
          <w:szCs w:val="24"/>
        </w:rPr>
      </w:pPr>
      <w:r w:rsidRPr="00CC44D1">
        <w:rPr>
          <w:rFonts w:cs="Arial"/>
          <w:b/>
          <w:bCs/>
          <w:sz w:val="24"/>
          <w:szCs w:val="24"/>
        </w:rPr>
        <w:t>Answer below</w:t>
      </w:r>
      <w:r w:rsidRPr="00CC44D1">
        <w:rPr>
          <w:rFonts w:cs="Arial"/>
          <w:sz w:val="24"/>
          <w:szCs w:val="24"/>
        </w:rPr>
        <w:t xml:space="preserve"> </w:t>
      </w:r>
      <w:r w:rsidRPr="00CC44D1">
        <w:rPr>
          <w:sz w:val="24"/>
          <w:szCs w:val="24"/>
        </w:rPr>
        <w:t>(a guide of 500 words)</w:t>
      </w:r>
    </w:p>
    <w:p w14:paraId="0054754B" w14:textId="77777777" w:rsidR="000A1D9B" w:rsidRPr="00CC44D1" w:rsidRDefault="000A1D9B" w:rsidP="000A1D9B">
      <w:pPr>
        <w:rPr>
          <w:sz w:val="24"/>
          <w:szCs w:val="24"/>
        </w:rPr>
      </w:pPr>
    </w:p>
    <w:p w14:paraId="43246429" w14:textId="77777777" w:rsidR="000A1D9B" w:rsidRPr="00CC44D1" w:rsidRDefault="006145A1" w:rsidP="000A1D9B">
      <w:r w:rsidRPr="00CC44D1">
        <w:rPr>
          <w:rFonts w:cs="Arial"/>
          <w:sz w:val="24"/>
          <w:szCs w:val="24"/>
        </w:rPr>
        <w:t>To be scored as a pass/</w:t>
      </w:r>
      <w:proofErr w:type="gramStart"/>
      <w:r w:rsidRPr="00CC44D1">
        <w:rPr>
          <w:rFonts w:cs="Arial"/>
          <w:sz w:val="24"/>
          <w:szCs w:val="24"/>
        </w:rPr>
        <w:t>fail</w:t>
      </w:r>
      <w:proofErr w:type="gramEnd"/>
      <w:r w:rsidRPr="00CC44D1">
        <w:rPr>
          <w:rFonts w:cs="Arial"/>
          <w:sz w:val="24"/>
          <w:szCs w:val="24"/>
        </w:rPr>
        <w:t>. If you fail this part of the application, your application will not be considered further.</w:t>
      </w:r>
    </w:p>
    <w:p w14:paraId="66234F49" w14:textId="77777777" w:rsidR="004312B5" w:rsidRPr="00CC44D1" w:rsidRDefault="004312B5" w:rsidP="004312B5">
      <w:pPr>
        <w:spacing w:line="288" w:lineRule="auto"/>
        <w:rPr>
          <w:rFonts w:cs="Arial"/>
          <w:sz w:val="24"/>
          <w:szCs w:val="24"/>
        </w:rPr>
      </w:pPr>
    </w:p>
    <w:p w14:paraId="73A59C4D" w14:textId="77777777" w:rsidR="004312B5" w:rsidRPr="00CC44D1" w:rsidRDefault="004312B5" w:rsidP="004312B5">
      <w:pPr>
        <w:spacing w:line="288" w:lineRule="auto"/>
        <w:rPr>
          <w:rFonts w:cs="Arial"/>
          <w:sz w:val="24"/>
          <w:szCs w:val="24"/>
        </w:rPr>
      </w:pPr>
    </w:p>
    <w:p w14:paraId="336A2EAF" w14:textId="77777777" w:rsidR="004312B5" w:rsidRPr="00CC44D1" w:rsidRDefault="006145A1" w:rsidP="006D25FD">
      <w:pPr>
        <w:pStyle w:val="Heading2"/>
        <w:numPr>
          <w:ilvl w:val="0"/>
          <w:numId w:val="23"/>
        </w:numPr>
        <w:spacing w:after="200" w:line="288" w:lineRule="auto"/>
        <w:ind w:hanging="720"/>
        <w:rPr>
          <w:sz w:val="24"/>
          <w:szCs w:val="24"/>
          <w:lang w:eastAsia="en-GB"/>
        </w:rPr>
      </w:pPr>
      <w:r w:rsidRPr="00CC44D1">
        <w:rPr>
          <w:sz w:val="24"/>
          <w:szCs w:val="24"/>
          <w:lang w:eastAsia="en-GB"/>
        </w:rPr>
        <w:t>Economic and financial standing</w:t>
      </w:r>
    </w:p>
    <w:p w14:paraId="0B8DBB08" w14:textId="77777777" w:rsidR="009524DD" w:rsidRPr="00CC44D1" w:rsidRDefault="006145A1" w:rsidP="009524DD">
      <w:pPr>
        <w:spacing w:before="120" w:after="120" w:line="312" w:lineRule="auto"/>
        <w:rPr>
          <w:rFonts w:cs="Arial"/>
          <w:bCs/>
          <w:iCs/>
          <w:sz w:val="24"/>
          <w:szCs w:val="24"/>
          <w:lang w:eastAsia="en-GB"/>
        </w:rPr>
      </w:pPr>
      <w:r w:rsidRPr="00CC44D1">
        <w:rPr>
          <w:rFonts w:cs="Arial"/>
          <w:bCs/>
          <w:iCs/>
          <w:sz w:val="24"/>
          <w:szCs w:val="24"/>
          <w:lang w:eastAsia="en-GB"/>
        </w:rPr>
        <w:t xml:space="preserve">The information provided will be used to assess your Organisation’s financial standing. </w:t>
      </w:r>
    </w:p>
    <w:p w14:paraId="574CD202" w14:textId="77777777" w:rsidR="009524DD" w:rsidRPr="00CC44D1" w:rsidRDefault="006145A1" w:rsidP="009524DD">
      <w:pPr>
        <w:keepNext/>
        <w:spacing w:after="120"/>
        <w:rPr>
          <w:b/>
          <w:bCs/>
          <w:sz w:val="24"/>
          <w:szCs w:val="24"/>
        </w:rPr>
      </w:pPr>
      <w:r w:rsidRPr="00CC44D1">
        <w:rPr>
          <w:b/>
          <w:bCs/>
          <w:sz w:val="24"/>
          <w:szCs w:val="24"/>
        </w:rPr>
        <w:t>Our minimum standards for economic and financial standing are that:</w:t>
      </w:r>
    </w:p>
    <w:p w14:paraId="39218818" w14:textId="77777777" w:rsidR="009524DD" w:rsidRPr="00CC44D1" w:rsidRDefault="006145A1" w:rsidP="006D25FD">
      <w:pPr>
        <w:numPr>
          <w:ilvl w:val="0"/>
          <w:numId w:val="22"/>
        </w:numPr>
        <w:spacing w:before="120" w:after="120" w:line="312" w:lineRule="auto"/>
        <w:ind w:left="454"/>
        <w:rPr>
          <w:sz w:val="24"/>
          <w:szCs w:val="24"/>
        </w:rPr>
      </w:pPr>
      <w:r w:rsidRPr="00CC44D1">
        <w:rPr>
          <w:sz w:val="24"/>
          <w:szCs w:val="24"/>
        </w:rPr>
        <w:t>Applicants comply with regulatory requirements relating to the filing of statutory accounts</w:t>
      </w:r>
    </w:p>
    <w:p w14:paraId="566ED3BD" w14:textId="77777777" w:rsidR="009524DD" w:rsidRPr="00CC44D1" w:rsidRDefault="006145A1" w:rsidP="006D25FD">
      <w:pPr>
        <w:numPr>
          <w:ilvl w:val="0"/>
          <w:numId w:val="22"/>
        </w:numPr>
        <w:spacing w:before="120" w:after="120" w:line="312" w:lineRule="auto"/>
        <w:ind w:left="454"/>
        <w:rPr>
          <w:sz w:val="24"/>
          <w:szCs w:val="24"/>
        </w:rPr>
      </w:pPr>
      <w:r w:rsidRPr="00CC44D1">
        <w:rPr>
          <w:sz w:val="24"/>
          <w:szCs w:val="24"/>
        </w:rPr>
        <w:t xml:space="preserve">Applicants’ statutory accounts (if any) have received a ‘clean’ audit opinion or, where the audit opinion is qualified, suitable, appropriate and timely action has been taken to deal with the issues </w:t>
      </w:r>
      <w:proofErr w:type="gramStart"/>
      <w:r w:rsidRPr="00CC44D1">
        <w:rPr>
          <w:sz w:val="24"/>
          <w:szCs w:val="24"/>
        </w:rPr>
        <w:t>raised;</w:t>
      </w:r>
      <w:proofErr w:type="gramEnd"/>
    </w:p>
    <w:p w14:paraId="74BDDD63" w14:textId="77777777" w:rsidR="009524DD" w:rsidRPr="00CC44D1" w:rsidRDefault="006145A1" w:rsidP="006D25FD">
      <w:pPr>
        <w:numPr>
          <w:ilvl w:val="0"/>
          <w:numId w:val="22"/>
        </w:numPr>
        <w:spacing w:before="120" w:after="120" w:line="312" w:lineRule="auto"/>
        <w:ind w:left="454"/>
        <w:rPr>
          <w:sz w:val="24"/>
          <w:szCs w:val="24"/>
        </w:rPr>
      </w:pPr>
      <w:r w:rsidRPr="00CC44D1">
        <w:rPr>
          <w:sz w:val="24"/>
          <w:szCs w:val="24"/>
        </w:rPr>
        <w:t xml:space="preserve">The financial aspects of Applicants’ organisations (including but not limited to the payment of creditors) are properly </w:t>
      </w:r>
      <w:proofErr w:type="gramStart"/>
      <w:r w:rsidRPr="00CC44D1">
        <w:rPr>
          <w:sz w:val="24"/>
          <w:szCs w:val="24"/>
        </w:rPr>
        <w:t>managed;</w:t>
      </w:r>
      <w:proofErr w:type="gramEnd"/>
    </w:p>
    <w:p w14:paraId="70FD779B" w14:textId="0FC1B7BA" w:rsidR="009524DD" w:rsidRPr="00C34726" w:rsidRDefault="006145A1" w:rsidP="006D25FD">
      <w:pPr>
        <w:numPr>
          <w:ilvl w:val="0"/>
          <w:numId w:val="22"/>
        </w:numPr>
        <w:spacing w:before="120" w:after="120" w:line="312" w:lineRule="auto"/>
        <w:ind w:left="454"/>
        <w:rPr>
          <w:sz w:val="24"/>
          <w:szCs w:val="24"/>
        </w:rPr>
      </w:pPr>
      <w:r w:rsidRPr="00CC44D1">
        <w:rPr>
          <w:sz w:val="24"/>
          <w:szCs w:val="24"/>
        </w:rPr>
        <w:t>Applicants’ organisations are financially sustainable, including adequate liquidity, profitability, balance sheet strength and cash flow.</w:t>
      </w:r>
    </w:p>
    <w:p w14:paraId="46E25AB0" w14:textId="77777777" w:rsidR="00EB0146" w:rsidRPr="00CC44D1" w:rsidRDefault="006145A1" w:rsidP="009524DD">
      <w:pPr>
        <w:spacing w:before="120" w:after="120" w:line="312" w:lineRule="auto"/>
        <w:rPr>
          <w:rFonts w:cs="Arial"/>
          <w:b/>
          <w:iCs/>
          <w:sz w:val="24"/>
          <w:szCs w:val="24"/>
          <w:lang w:eastAsia="en-GB"/>
        </w:rPr>
      </w:pPr>
      <w:r w:rsidRPr="00CC44D1">
        <w:rPr>
          <w:rFonts w:cs="Arial"/>
          <w:b/>
          <w:iCs/>
          <w:sz w:val="24"/>
          <w:szCs w:val="24"/>
          <w:lang w:eastAsia="en-GB"/>
        </w:rPr>
        <w:t>Checks and review:</w:t>
      </w:r>
    </w:p>
    <w:p w14:paraId="74BDE2A2" w14:textId="77777777" w:rsidR="00EB0146" w:rsidRPr="00CC44D1" w:rsidRDefault="006145A1" w:rsidP="006D25FD">
      <w:pPr>
        <w:numPr>
          <w:ilvl w:val="0"/>
          <w:numId w:val="41"/>
        </w:numPr>
        <w:spacing w:before="120" w:after="120" w:line="312" w:lineRule="auto"/>
        <w:ind w:left="426"/>
        <w:rPr>
          <w:sz w:val="24"/>
          <w:szCs w:val="24"/>
        </w:rPr>
      </w:pPr>
      <w:r w:rsidRPr="00CC44D1">
        <w:rPr>
          <w:sz w:val="24"/>
          <w:szCs w:val="24"/>
        </w:rPr>
        <w:lastRenderedPageBreak/>
        <w:t>We will first check that your statutory accounts (where you are required to file them) have been filed on time. If they are overdue, we will seek an explanation from you and, if no acceptable explanation is forthcoming, we will not take your application further.</w:t>
      </w:r>
    </w:p>
    <w:p w14:paraId="33AC52BE" w14:textId="77777777" w:rsidR="00EB0146" w:rsidRPr="00CC44D1" w:rsidRDefault="006145A1" w:rsidP="006D25FD">
      <w:pPr>
        <w:numPr>
          <w:ilvl w:val="0"/>
          <w:numId w:val="41"/>
        </w:numPr>
        <w:spacing w:before="120" w:after="120" w:line="312" w:lineRule="auto"/>
        <w:ind w:left="426"/>
        <w:rPr>
          <w:sz w:val="24"/>
          <w:szCs w:val="24"/>
        </w:rPr>
      </w:pPr>
      <w:r w:rsidRPr="00CC44D1">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74EF2075" w14:textId="77777777" w:rsidR="00EB0146" w:rsidRPr="00CC44D1" w:rsidRDefault="006145A1" w:rsidP="006D25FD">
      <w:pPr>
        <w:numPr>
          <w:ilvl w:val="0"/>
          <w:numId w:val="41"/>
        </w:numPr>
        <w:spacing w:before="120" w:after="120" w:line="312" w:lineRule="auto"/>
        <w:ind w:left="426"/>
        <w:rPr>
          <w:sz w:val="24"/>
          <w:szCs w:val="24"/>
        </w:rPr>
      </w:pPr>
      <w:r w:rsidRPr="00CC44D1">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14BD15C1" w14:textId="77777777" w:rsidR="00EB0146" w:rsidRPr="00CC44D1" w:rsidRDefault="006145A1" w:rsidP="006D25FD">
      <w:pPr>
        <w:numPr>
          <w:ilvl w:val="0"/>
          <w:numId w:val="42"/>
        </w:numPr>
        <w:spacing w:before="60" w:after="60" w:line="312" w:lineRule="auto"/>
        <w:ind w:left="1797" w:hanging="357"/>
        <w:rPr>
          <w:rFonts w:eastAsiaTheme="minorHAnsi"/>
          <w:sz w:val="24"/>
          <w:szCs w:val="24"/>
        </w:rPr>
      </w:pPr>
      <w:r w:rsidRPr="00CC44D1">
        <w:rPr>
          <w:sz w:val="24"/>
          <w:szCs w:val="24"/>
        </w:rPr>
        <w:t>falling cash levels</w:t>
      </w:r>
    </w:p>
    <w:p w14:paraId="34F83A4C"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falling profit margins</w:t>
      </w:r>
    </w:p>
    <w:p w14:paraId="31E13D64"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increasing overdraft with static turnover</w:t>
      </w:r>
    </w:p>
    <w:p w14:paraId="28FCFF9E"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major reductions in staffing</w:t>
      </w:r>
    </w:p>
    <w:p w14:paraId="0CE72585"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increasing employment with static turnover</w:t>
      </w:r>
    </w:p>
    <w:p w14:paraId="1A971FFB"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increasing debtor and creditor days</w:t>
      </w:r>
    </w:p>
    <w:p w14:paraId="32B2B0A8"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larger increases in creditors than debtors</w:t>
      </w:r>
    </w:p>
    <w:p w14:paraId="0C2FFA05"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deteriorating liquidity</w:t>
      </w:r>
    </w:p>
    <w:p w14:paraId="27975541"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over-reliance on short term debt</w:t>
      </w:r>
    </w:p>
    <w:p w14:paraId="73AE645E"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high gearing</w:t>
      </w:r>
    </w:p>
    <w:p w14:paraId="044D6E7A"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unsatisfactory results of ratio analysis</w:t>
      </w:r>
    </w:p>
    <w:p w14:paraId="2993E968"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increasing pension liabilities</w:t>
      </w:r>
    </w:p>
    <w:p w14:paraId="2A6DFF44"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heavy write-offs of foreign or subsidiary holdings</w:t>
      </w:r>
    </w:p>
    <w:p w14:paraId="58E6AE4A"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late filing of accounts</w:t>
      </w:r>
    </w:p>
    <w:p w14:paraId="24B93DE0"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qualified accounts</w:t>
      </w:r>
    </w:p>
    <w:p w14:paraId="718790EA"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profit warnings</w:t>
      </w:r>
    </w:p>
    <w:p w14:paraId="78CF5957"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County Court Judgements (CCJs)</w:t>
      </w:r>
    </w:p>
    <w:p w14:paraId="45A35405"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poor credit ratings</w:t>
      </w:r>
    </w:p>
    <w:p w14:paraId="25DB0F92"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unusual accounting policies</w:t>
      </w:r>
    </w:p>
    <w:p w14:paraId="5FF12004"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changing auditors and bankers</w:t>
      </w:r>
    </w:p>
    <w:p w14:paraId="40661A56"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debt rating downgrades/alerts</w:t>
      </w:r>
    </w:p>
    <w:p w14:paraId="280D29C3" w14:textId="77777777" w:rsidR="00EB0146" w:rsidRPr="00CC44D1" w:rsidRDefault="006145A1" w:rsidP="006D25FD">
      <w:pPr>
        <w:numPr>
          <w:ilvl w:val="0"/>
          <w:numId w:val="42"/>
        </w:numPr>
        <w:spacing w:before="60" w:after="60" w:line="312" w:lineRule="auto"/>
        <w:ind w:left="1797" w:hanging="357"/>
        <w:rPr>
          <w:sz w:val="24"/>
          <w:szCs w:val="24"/>
        </w:rPr>
      </w:pPr>
      <w:r w:rsidRPr="00CC44D1">
        <w:rPr>
          <w:sz w:val="24"/>
          <w:szCs w:val="24"/>
        </w:rPr>
        <w:t>concerns raised by investment bank prospect reports</w:t>
      </w:r>
    </w:p>
    <w:p w14:paraId="1C07F37C" w14:textId="77777777" w:rsidR="00EB0146" w:rsidRPr="00CC44D1" w:rsidRDefault="006145A1" w:rsidP="006D25FD">
      <w:pPr>
        <w:numPr>
          <w:ilvl w:val="0"/>
          <w:numId w:val="42"/>
        </w:numPr>
        <w:spacing w:before="60" w:after="60"/>
        <w:ind w:left="1797" w:hanging="357"/>
        <w:rPr>
          <w:sz w:val="24"/>
          <w:szCs w:val="24"/>
        </w:rPr>
      </w:pPr>
      <w:r w:rsidRPr="00CC44D1">
        <w:rPr>
          <w:sz w:val="24"/>
          <w:szCs w:val="24"/>
        </w:rPr>
        <w:lastRenderedPageBreak/>
        <w:t>adverse press reports.</w:t>
      </w:r>
    </w:p>
    <w:p w14:paraId="7814A71F" w14:textId="77777777" w:rsidR="00EB0146" w:rsidRPr="00CC44D1" w:rsidRDefault="006145A1" w:rsidP="00EB0146">
      <w:pPr>
        <w:spacing w:before="120" w:after="120" w:line="312" w:lineRule="auto"/>
        <w:rPr>
          <w:rFonts w:cs="Arial"/>
          <w:bCs/>
          <w:iCs/>
          <w:sz w:val="28"/>
          <w:szCs w:val="28"/>
          <w:lang w:eastAsia="en-GB"/>
        </w:rPr>
      </w:pPr>
      <w:r w:rsidRPr="00CC44D1">
        <w:rPr>
          <w:sz w:val="24"/>
          <w:szCs w:val="24"/>
        </w:rPr>
        <w:t>We may seek further information or explanation from you about any such matter.</w:t>
      </w:r>
    </w:p>
    <w:p w14:paraId="4B5C509D" w14:textId="77777777" w:rsidR="00EB0146" w:rsidRPr="00CC44D1" w:rsidRDefault="006145A1" w:rsidP="009524DD">
      <w:pPr>
        <w:spacing w:before="120" w:after="120" w:line="312" w:lineRule="auto"/>
        <w:rPr>
          <w:rFonts w:cs="Arial"/>
          <w:b/>
          <w:iCs/>
          <w:sz w:val="24"/>
          <w:szCs w:val="24"/>
          <w:lang w:eastAsia="en-GB"/>
        </w:rPr>
      </w:pPr>
      <w:r w:rsidRPr="00CC44D1">
        <w:rPr>
          <w:rFonts w:cs="Arial"/>
          <w:b/>
          <w:iCs/>
          <w:sz w:val="24"/>
          <w:szCs w:val="24"/>
          <w:lang w:eastAsia="en-GB"/>
        </w:rPr>
        <w:t>Information required:</w:t>
      </w:r>
    </w:p>
    <w:p w14:paraId="2F8D76B8" w14:textId="00BEBA16" w:rsidR="009524DD" w:rsidRPr="00CC44D1" w:rsidRDefault="006145A1" w:rsidP="009524DD">
      <w:pPr>
        <w:spacing w:before="120" w:after="120" w:line="312" w:lineRule="auto"/>
        <w:rPr>
          <w:sz w:val="24"/>
          <w:szCs w:val="24"/>
          <w:lang w:eastAsia="en-GB"/>
        </w:rPr>
      </w:pPr>
      <w:r w:rsidRPr="00CC44D1">
        <w:rPr>
          <w:rFonts w:cs="Arial"/>
          <w:bCs/>
          <w:iCs/>
          <w:sz w:val="24"/>
          <w:szCs w:val="24"/>
          <w:lang w:eastAsia="en-GB"/>
        </w:rPr>
        <w:t>T</w:t>
      </w:r>
      <w:r w:rsidRPr="00CC44D1">
        <w:rPr>
          <w:rFonts w:cs="Arial"/>
          <w:sz w:val="24"/>
          <w:szCs w:val="24"/>
          <w:lang w:eastAsia="en-GB"/>
        </w:rPr>
        <w:t xml:space="preserve">he following financial information is required to be </w:t>
      </w:r>
      <w:r w:rsidR="002540DC" w:rsidRPr="00CC44D1">
        <w:rPr>
          <w:rFonts w:cs="Arial"/>
          <w:sz w:val="24"/>
          <w:szCs w:val="24"/>
          <w:lang w:eastAsia="en-GB"/>
        </w:rPr>
        <w:t>provided,</w:t>
      </w:r>
      <w:r w:rsidRPr="00CC44D1">
        <w:rPr>
          <w:rFonts w:cs="Arial"/>
          <w:sz w:val="24"/>
          <w:szCs w:val="24"/>
          <w:lang w:eastAsia="en-GB"/>
        </w:rPr>
        <w:t xml:space="preserve"> and an </w:t>
      </w:r>
      <w:r w:rsidRPr="00CC44D1">
        <w:rPr>
          <w:sz w:val="24"/>
          <w:szCs w:val="24"/>
          <w:lang w:eastAsia="en-GB"/>
        </w:rPr>
        <w:t>assessment will be undertaken to produce a summary profile of your organisation's financial condition and that of its ultimate parent (if applicable).</w:t>
      </w:r>
    </w:p>
    <w:p w14:paraId="611048F5" w14:textId="77777777" w:rsidR="009524DD" w:rsidRPr="00CC44D1" w:rsidRDefault="006145A1" w:rsidP="009524DD">
      <w:pPr>
        <w:spacing w:before="120" w:after="120" w:line="312" w:lineRule="auto"/>
        <w:rPr>
          <w:sz w:val="24"/>
          <w:szCs w:val="24"/>
          <w:lang w:eastAsia="en-GB"/>
        </w:rPr>
      </w:pPr>
      <w:r w:rsidRPr="00CC44D1">
        <w:rPr>
          <w:sz w:val="24"/>
          <w:szCs w:val="24"/>
        </w:rPr>
        <w:t>If you have changed your legal identity during the last two years, please provide accounts for both old and new identities.</w:t>
      </w:r>
    </w:p>
    <w:p w14:paraId="48CBD038" w14:textId="77777777" w:rsidR="009524DD" w:rsidRPr="00CC44D1" w:rsidRDefault="006145A1" w:rsidP="009524DD">
      <w:pPr>
        <w:spacing w:before="120" w:after="120" w:line="312" w:lineRule="auto"/>
        <w:rPr>
          <w:sz w:val="24"/>
          <w:szCs w:val="24"/>
          <w:lang w:eastAsia="en-GB"/>
        </w:rPr>
      </w:pPr>
      <w:r w:rsidRPr="00CC44D1">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4DFFDFCA" w14:textId="77777777" w:rsidR="009524DD" w:rsidRPr="00CC44D1" w:rsidRDefault="006145A1" w:rsidP="009524DD">
      <w:pPr>
        <w:spacing w:before="120" w:after="120" w:line="312" w:lineRule="auto"/>
        <w:rPr>
          <w:rFonts w:asciiTheme="minorHAnsi" w:hAnsiTheme="minorHAnsi"/>
          <w:sz w:val="24"/>
          <w:szCs w:val="24"/>
        </w:rPr>
      </w:pPr>
      <w:r w:rsidRPr="00CC44D1">
        <w:rPr>
          <w:rFonts w:asciiTheme="minorHAnsi" w:hAnsiTheme="minorHAnsi"/>
          <w:sz w:val="24"/>
          <w:szCs w:val="24"/>
        </w:rPr>
        <w:t xml:space="preserve">The Council </w:t>
      </w:r>
      <w:r w:rsidRPr="00CC44D1">
        <w:rPr>
          <w:rFonts w:asciiTheme="minorHAnsi" w:hAnsiTheme="minorHAnsi"/>
        </w:rPr>
        <w:t>may</w:t>
      </w:r>
      <w:r w:rsidRPr="00CC44D1">
        <w:rPr>
          <w:rFonts w:asciiTheme="minorHAnsi" w:hAnsiTheme="minorHAnsi"/>
          <w:sz w:val="24"/>
          <w:szCs w:val="24"/>
        </w:rPr>
        <w:t xml:space="preserve"> seek further information from any Applicant about their economic and financial standing during the evaluation.</w:t>
      </w:r>
    </w:p>
    <w:p w14:paraId="6C39345A" w14:textId="77777777" w:rsidR="009524DD" w:rsidRPr="00CC44D1" w:rsidRDefault="006145A1" w:rsidP="009524DD">
      <w:pPr>
        <w:spacing w:before="120" w:after="120" w:line="312" w:lineRule="auto"/>
        <w:rPr>
          <w:sz w:val="24"/>
          <w:szCs w:val="24"/>
          <w:lang w:eastAsia="en-GB"/>
        </w:rPr>
      </w:pPr>
      <w:r w:rsidRPr="00CC44D1">
        <w:rPr>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w:t>
      </w:r>
      <w:proofErr w:type="gramStart"/>
      <w:r w:rsidRPr="00CC44D1">
        <w:rPr>
          <w:sz w:val="24"/>
          <w:szCs w:val="24"/>
          <w:lang w:eastAsia="en-GB"/>
        </w:rPr>
        <w:t>take into account</w:t>
      </w:r>
      <w:proofErr w:type="gramEnd"/>
      <w:r w:rsidRPr="00CC44D1">
        <w:rPr>
          <w:sz w:val="24"/>
          <w:szCs w:val="24"/>
          <w:lang w:eastAsia="en-GB"/>
        </w:rPr>
        <w:t xml:space="preserve"> the comfort offered by these instruments in its assessment of whether financial risk is ‘high’.</w:t>
      </w:r>
    </w:p>
    <w:p w14:paraId="699A5714" w14:textId="7A47E0DC" w:rsidR="009524DD" w:rsidRPr="00CC44D1" w:rsidRDefault="002540DC" w:rsidP="009524DD">
      <w:pPr>
        <w:rPr>
          <w:b/>
          <w:sz w:val="24"/>
          <w:szCs w:val="24"/>
          <w:lang w:eastAsia="en-GB"/>
        </w:rPr>
      </w:pPr>
      <w:r w:rsidRPr="00CC44D1">
        <w:rPr>
          <w:b/>
          <w:sz w:val="24"/>
          <w:szCs w:val="24"/>
          <w:lang w:eastAsia="en-GB"/>
        </w:rPr>
        <w:t>To meet minimum standards your organisation must be categorised as either a 'low' or 'medium' risk. Applicants categorised as a 'high' risk will be eliminated and their application will not be taken further.</w:t>
      </w:r>
    </w:p>
    <w:p w14:paraId="610B9A2B" w14:textId="0D866001" w:rsidR="009524DD" w:rsidRPr="00CC44D1" w:rsidRDefault="006145A1" w:rsidP="006D25FD">
      <w:pPr>
        <w:pStyle w:val="ListParagraph"/>
        <w:numPr>
          <w:ilvl w:val="0"/>
          <w:numId w:val="25"/>
        </w:numPr>
        <w:spacing w:before="120" w:after="120" w:line="312" w:lineRule="auto"/>
        <w:ind w:left="454"/>
        <w:rPr>
          <w:rFonts w:cs="Arial"/>
          <w:sz w:val="24"/>
          <w:szCs w:val="24"/>
          <w:lang w:eastAsia="en-GB"/>
        </w:rPr>
      </w:pPr>
      <w:r w:rsidRPr="00CC44D1">
        <w:rPr>
          <w:rFonts w:cs="Arial"/>
          <w:sz w:val="24"/>
          <w:szCs w:val="24"/>
          <w:lang w:eastAsia="en-GB"/>
        </w:rPr>
        <w:t xml:space="preserve">Please provide a copy of the audited accounts at i for the most recent two years. If this is not </w:t>
      </w:r>
      <w:r w:rsidR="002540DC" w:rsidRPr="00CC44D1">
        <w:rPr>
          <w:rFonts w:cs="Arial"/>
          <w:sz w:val="24"/>
          <w:szCs w:val="24"/>
          <w:lang w:eastAsia="en-GB"/>
        </w:rPr>
        <w:t>available,</w:t>
      </w:r>
      <w:r w:rsidRPr="00CC44D1">
        <w:rPr>
          <w:rFonts w:cs="Arial"/>
          <w:sz w:val="24"/>
          <w:szCs w:val="24"/>
          <w:lang w:eastAsia="en-GB"/>
        </w:rPr>
        <w:t xml:space="preserve"> please provide one or more of ii, iii or iv to demonstrate your economic/ financial standing. Please indicate which items you have attached to your bid by ticking “yes” or “no” in the relevant box.</w:t>
      </w:r>
    </w:p>
    <w:p w14:paraId="15263FC9" w14:textId="77777777" w:rsidR="009524DD" w:rsidRPr="00CC44D1" w:rsidRDefault="006145A1" w:rsidP="006D25FD">
      <w:pPr>
        <w:pStyle w:val="ListParagraph"/>
        <w:numPr>
          <w:ilvl w:val="0"/>
          <w:numId w:val="24"/>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copy of the audited accounts for the most recent two years.</w:t>
      </w:r>
    </w:p>
    <w:bookmarkStart w:id="126" w:name="_Hlk139361346"/>
    <w:p w14:paraId="7769C587" w14:textId="77777777" w:rsidR="009524DD" w:rsidRPr="00CC44D1" w:rsidRDefault="009B5E05" w:rsidP="009524DD">
      <w:pPr>
        <w:pStyle w:val="ListParagraph"/>
        <w:spacing w:before="120" w:after="120"/>
        <w:ind w:left="851"/>
        <w:rPr>
          <w:sz w:val="24"/>
          <w:szCs w:val="24"/>
        </w:rPr>
      </w:pPr>
      <w:sdt>
        <w:sdtPr>
          <w:rPr>
            <w:rFonts w:ascii="MS Gothic" w:eastAsia="MS Gothic" w:hAnsi="MS Gothic" w:cs="Segoe UI Symbol"/>
            <w:sz w:val="24"/>
            <w:szCs w:val="24"/>
          </w:rPr>
          <w:id w:val="1261915958"/>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2FCBBF22" w14:textId="77777777" w:rsidR="009524DD" w:rsidRPr="00CC44D1" w:rsidRDefault="009B5E05"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49429958"/>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bookmarkEnd w:id="126"/>
    <w:p w14:paraId="36705531" w14:textId="77777777" w:rsidR="009524DD" w:rsidRPr="00CC44D1" w:rsidRDefault="006145A1" w:rsidP="006D25FD">
      <w:pPr>
        <w:pStyle w:val="ListParagraph"/>
        <w:numPr>
          <w:ilvl w:val="0"/>
          <w:numId w:val="24"/>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0E810A7A" w14:textId="77777777" w:rsidR="009524DD" w:rsidRPr="00CC44D1" w:rsidRDefault="009B5E05" w:rsidP="009524DD">
      <w:pPr>
        <w:pStyle w:val="ListParagraph"/>
        <w:spacing w:before="120" w:after="120"/>
        <w:ind w:left="851"/>
        <w:rPr>
          <w:sz w:val="24"/>
          <w:szCs w:val="24"/>
        </w:rPr>
      </w:pPr>
      <w:sdt>
        <w:sdtPr>
          <w:rPr>
            <w:rFonts w:ascii="MS Gothic" w:eastAsia="MS Gothic" w:hAnsi="MS Gothic" w:cs="Segoe UI Symbol"/>
            <w:sz w:val="24"/>
            <w:szCs w:val="24"/>
          </w:rPr>
          <w:id w:val="1911971045"/>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077B9D5A" w14:textId="77777777" w:rsidR="009524DD" w:rsidRPr="00CC44D1" w:rsidRDefault="009B5E05"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998643293"/>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2C502D8F" w14:textId="77777777" w:rsidR="009524DD" w:rsidRPr="00CC44D1" w:rsidRDefault="006145A1" w:rsidP="006D25FD">
      <w:pPr>
        <w:pStyle w:val="ListParagraph"/>
        <w:numPr>
          <w:ilvl w:val="0"/>
          <w:numId w:val="24"/>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lastRenderedPageBreak/>
        <w:t>A statement of the cash flow forecast for the current year and a bank letter outlining the current cash and credit position.</w:t>
      </w:r>
    </w:p>
    <w:p w14:paraId="1AF092B4" w14:textId="77777777" w:rsidR="009524DD" w:rsidRPr="00CC44D1" w:rsidRDefault="009B5E05" w:rsidP="009524DD">
      <w:pPr>
        <w:pStyle w:val="ListParagraph"/>
        <w:spacing w:before="120" w:after="120"/>
        <w:ind w:left="851"/>
        <w:rPr>
          <w:sz w:val="24"/>
          <w:szCs w:val="24"/>
        </w:rPr>
      </w:pPr>
      <w:sdt>
        <w:sdtPr>
          <w:rPr>
            <w:rFonts w:ascii="MS Gothic" w:eastAsia="MS Gothic" w:hAnsi="MS Gothic" w:cs="Segoe UI Symbol"/>
            <w:sz w:val="24"/>
            <w:szCs w:val="24"/>
          </w:rPr>
          <w:id w:val="1337245007"/>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1A38CF5F" w14:textId="77777777" w:rsidR="009524DD" w:rsidRPr="00CC44D1" w:rsidRDefault="009B5E05"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2017481838"/>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10782A09" w14:textId="77777777" w:rsidR="009524DD" w:rsidRPr="00CC44D1" w:rsidRDefault="006145A1" w:rsidP="006D25FD">
      <w:pPr>
        <w:pStyle w:val="ListParagraph"/>
        <w:numPr>
          <w:ilvl w:val="0"/>
          <w:numId w:val="24"/>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6CF1496C" w14:textId="77777777" w:rsidR="009524DD" w:rsidRPr="00CC44D1" w:rsidRDefault="009B5E05" w:rsidP="009524DD">
      <w:pPr>
        <w:pStyle w:val="ListParagraph"/>
        <w:spacing w:before="120" w:after="120"/>
        <w:ind w:left="851"/>
        <w:rPr>
          <w:sz w:val="24"/>
          <w:szCs w:val="24"/>
        </w:rPr>
      </w:pPr>
      <w:sdt>
        <w:sdtPr>
          <w:rPr>
            <w:rFonts w:ascii="MS Gothic" w:eastAsia="MS Gothic" w:hAnsi="MS Gothic" w:cs="Segoe UI Symbol"/>
            <w:sz w:val="24"/>
            <w:szCs w:val="24"/>
          </w:rPr>
          <w:id w:val="1268430076"/>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7F9AB03D" w14:textId="77777777" w:rsidR="009524DD" w:rsidRPr="00CC44D1" w:rsidRDefault="009B5E05"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332464738"/>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6C6805AD" w14:textId="77777777" w:rsidR="009524DD" w:rsidRPr="00CC44D1" w:rsidRDefault="006145A1" w:rsidP="006D25FD">
      <w:pPr>
        <w:pStyle w:val="ListParagraph"/>
        <w:numPr>
          <w:ilvl w:val="0"/>
          <w:numId w:val="25"/>
        </w:numPr>
        <w:spacing w:before="120" w:after="120" w:line="312" w:lineRule="auto"/>
        <w:ind w:left="454"/>
        <w:rPr>
          <w:rFonts w:asciiTheme="minorHAnsi" w:hAnsiTheme="minorHAnsi" w:cs="Arial"/>
          <w:sz w:val="24"/>
          <w:szCs w:val="24"/>
          <w:lang w:eastAsia="en-GB"/>
        </w:rPr>
      </w:pPr>
      <w:r w:rsidRPr="00CC44D1">
        <w:rPr>
          <w:rFonts w:cs="Arial"/>
          <w:sz w:val="24"/>
          <w:szCs w:val="24"/>
          <w:lang w:eastAsia="en-GB"/>
        </w:rPr>
        <w:t>Have you complied with regulatory requirements relating to the filing of statutory accounts, including filing accounts on time?</w:t>
      </w:r>
    </w:p>
    <w:p w14:paraId="6DAE9EE1" w14:textId="77777777" w:rsidR="009524DD" w:rsidRPr="00CC44D1" w:rsidRDefault="009B5E05" w:rsidP="009524DD">
      <w:pPr>
        <w:spacing w:before="120" w:after="120"/>
        <w:ind w:firstLine="454"/>
        <w:rPr>
          <w:sz w:val="24"/>
          <w:szCs w:val="24"/>
        </w:rPr>
      </w:pPr>
      <w:sdt>
        <w:sdtPr>
          <w:rPr>
            <w:rFonts w:ascii="Segoe UI Symbol" w:hAnsi="Segoe UI Symbol" w:cs="Segoe UI Symbol"/>
            <w:sz w:val="24"/>
            <w:szCs w:val="24"/>
          </w:rPr>
          <w:id w:val="2131492198"/>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5F120044" w14:textId="77777777" w:rsidR="009524DD" w:rsidRPr="00CC44D1" w:rsidRDefault="009B5E05" w:rsidP="009524DD">
      <w:pPr>
        <w:pStyle w:val="ListParagraph"/>
        <w:spacing w:before="120" w:after="120" w:line="312" w:lineRule="auto"/>
        <w:ind w:left="454"/>
        <w:rPr>
          <w:sz w:val="24"/>
          <w:szCs w:val="24"/>
        </w:rPr>
      </w:pPr>
      <w:sdt>
        <w:sdtPr>
          <w:rPr>
            <w:rFonts w:ascii="Segoe UI Symbol" w:hAnsi="Segoe UI Symbol" w:cs="Segoe UI Symbol"/>
            <w:sz w:val="24"/>
            <w:szCs w:val="24"/>
          </w:rPr>
          <w:id w:val="209432092"/>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50A12B83" w14:textId="77777777" w:rsidR="009524DD" w:rsidRPr="00CC44D1" w:rsidRDefault="006145A1" w:rsidP="009524DD">
      <w:pPr>
        <w:pStyle w:val="ListParagraph"/>
        <w:spacing w:before="120" w:after="120" w:line="312" w:lineRule="auto"/>
        <w:ind w:left="454"/>
        <w:rPr>
          <w:b/>
          <w:bCs/>
          <w:sz w:val="24"/>
          <w:szCs w:val="24"/>
        </w:rPr>
      </w:pPr>
      <w:r w:rsidRPr="00CC44D1">
        <w:rPr>
          <w:b/>
          <w:bCs/>
          <w:sz w:val="24"/>
          <w:szCs w:val="24"/>
        </w:rPr>
        <w:t xml:space="preserve">If you have answered </w:t>
      </w:r>
      <w:r w:rsidR="001A5042" w:rsidRPr="00CC44D1">
        <w:rPr>
          <w:b/>
          <w:bCs/>
          <w:sz w:val="24"/>
          <w:szCs w:val="24"/>
        </w:rPr>
        <w:t>“</w:t>
      </w:r>
      <w:r w:rsidRPr="00CC44D1">
        <w:rPr>
          <w:b/>
          <w:bCs/>
          <w:sz w:val="24"/>
          <w:szCs w:val="24"/>
        </w:rPr>
        <w:t>no</w:t>
      </w:r>
      <w:r w:rsidR="001A5042" w:rsidRPr="00CC44D1">
        <w:rPr>
          <w:b/>
          <w:bCs/>
          <w:sz w:val="24"/>
          <w:szCs w:val="24"/>
        </w:rPr>
        <w:t>”</w:t>
      </w:r>
      <w:r w:rsidRPr="00CC44D1">
        <w:rPr>
          <w:b/>
          <w:bCs/>
          <w:sz w:val="24"/>
          <w:szCs w:val="24"/>
        </w:rPr>
        <w:t>, please provide an explanation below</w:t>
      </w:r>
    </w:p>
    <w:p w14:paraId="520F0F44" w14:textId="77777777" w:rsidR="009524DD" w:rsidRPr="00CC44D1" w:rsidRDefault="009524DD" w:rsidP="009524DD">
      <w:pPr>
        <w:pStyle w:val="ListParagraph"/>
        <w:spacing w:before="120" w:after="120" w:line="312" w:lineRule="auto"/>
        <w:ind w:left="454"/>
        <w:rPr>
          <w:rFonts w:asciiTheme="minorHAnsi" w:hAnsiTheme="minorHAnsi" w:cs="Arial"/>
          <w:sz w:val="24"/>
          <w:szCs w:val="24"/>
          <w:lang w:eastAsia="en-GB"/>
        </w:rPr>
      </w:pPr>
    </w:p>
    <w:p w14:paraId="26C972E7" w14:textId="77777777" w:rsidR="009524DD" w:rsidRPr="00CC44D1" w:rsidRDefault="006145A1" w:rsidP="006D25FD">
      <w:pPr>
        <w:pStyle w:val="ListParagraph"/>
        <w:numPr>
          <w:ilvl w:val="0"/>
          <w:numId w:val="25"/>
        </w:numPr>
        <w:spacing w:before="120" w:after="120" w:line="312" w:lineRule="auto"/>
        <w:ind w:left="454"/>
        <w:rPr>
          <w:rFonts w:asciiTheme="minorHAnsi" w:hAnsiTheme="minorHAnsi" w:cs="Arial"/>
          <w:sz w:val="24"/>
          <w:szCs w:val="24"/>
          <w:lang w:eastAsia="en-GB"/>
        </w:rPr>
      </w:pPr>
      <w:r w:rsidRPr="00CC44D1">
        <w:rPr>
          <w:rFonts w:asciiTheme="minorHAnsi" w:eastAsia="Arial" w:hAnsiTheme="minorHAnsi" w:cs="Arial"/>
          <w:sz w:val="24"/>
          <w:szCs w:val="24"/>
        </w:rPr>
        <w:t xml:space="preserve">Where </w:t>
      </w:r>
      <w:r w:rsidRPr="00CC44D1">
        <w:rPr>
          <w:rFonts w:cs="Arial"/>
          <w:sz w:val="24"/>
          <w:szCs w:val="24"/>
          <w:lang w:eastAsia="en-GB"/>
        </w:rPr>
        <w:t>the</w:t>
      </w:r>
      <w:r w:rsidRPr="00CC44D1">
        <w:rPr>
          <w:rFonts w:asciiTheme="minorHAnsi" w:eastAsia="Arial" w:hAnsiTheme="minorHAnsi" w:cs="Arial"/>
          <w:sz w:val="24"/>
          <w:szCs w:val="24"/>
        </w:rPr>
        <w:t xml:space="preserve"> Council has specified a minimum level of economic and financial standing and/or a minimum financial threshold within the evaluation criteria for th</w:t>
      </w:r>
      <w:r w:rsidR="00AF21E1" w:rsidRPr="00CC44D1">
        <w:rPr>
          <w:rFonts w:asciiTheme="minorHAnsi" w:eastAsia="Arial" w:hAnsiTheme="minorHAnsi" w:cs="Arial"/>
          <w:sz w:val="24"/>
          <w:szCs w:val="24"/>
        </w:rPr>
        <w:t>e</w:t>
      </w:r>
      <w:r w:rsidRPr="00CC44D1">
        <w:rPr>
          <w:rStyle w:val="Strong"/>
          <w:b w:val="0"/>
          <w:bCs/>
          <w:sz w:val="24"/>
          <w:szCs w:val="24"/>
        </w:rPr>
        <w:t xml:space="preserve"> tender</w:t>
      </w:r>
      <w:r w:rsidRPr="00CC44D1">
        <w:rPr>
          <w:rFonts w:asciiTheme="minorHAnsi" w:eastAsia="Arial" w:hAnsiTheme="minorHAnsi" w:cs="Arial"/>
          <w:b/>
          <w:sz w:val="24"/>
          <w:szCs w:val="24"/>
        </w:rPr>
        <w:t>,</w:t>
      </w:r>
      <w:r w:rsidRPr="00CC44D1">
        <w:rPr>
          <w:rFonts w:asciiTheme="minorHAnsi" w:eastAsia="Arial" w:hAnsiTheme="minorHAnsi" w:cs="Arial"/>
          <w:sz w:val="24"/>
          <w:szCs w:val="24"/>
        </w:rPr>
        <w:t xml:space="preserve"> please self-certify by answering ‘Yes’ or ‘No’ that you meet the requirements set out here.</w:t>
      </w:r>
    </w:p>
    <w:p w14:paraId="1949E189" w14:textId="77777777" w:rsidR="009524DD" w:rsidRPr="00CC44D1" w:rsidRDefault="009B5E05" w:rsidP="009524DD">
      <w:pPr>
        <w:spacing w:before="120" w:after="120"/>
        <w:ind w:firstLine="454"/>
        <w:rPr>
          <w:sz w:val="24"/>
          <w:szCs w:val="24"/>
        </w:rPr>
      </w:pPr>
      <w:sdt>
        <w:sdtPr>
          <w:rPr>
            <w:rFonts w:ascii="Segoe UI Symbol" w:hAnsi="Segoe UI Symbol" w:cs="Segoe UI Symbol"/>
            <w:sz w:val="24"/>
            <w:szCs w:val="24"/>
          </w:rPr>
          <w:id w:val="741088616"/>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425E0189" w14:textId="77777777" w:rsidR="009524DD" w:rsidRPr="00CC44D1" w:rsidRDefault="009B5E05" w:rsidP="009524DD">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884091638"/>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2B6DCA86" w14:textId="77777777" w:rsidR="001A5042" w:rsidRPr="00CC44D1" w:rsidRDefault="006145A1" w:rsidP="001A5042">
      <w:pPr>
        <w:pStyle w:val="ListParagraph"/>
        <w:spacing w:before="120" w:after="120" w:line="312" w:lineRule="auto"/>
        <w:ind w:left="454"/>
        <w:rPr>
          <w:b/>
          <w:bCs/>
          <w:sz w:val="24"/>
          <w:szCs w:val="24"/>
        </w:rPr>
      </w:pPr>
      <w:r w:rsidRPr="00CC44D1">
        <w:rPr>
          <w:b/>
          <w:bCs/>
          <w:sz w:val="24"/>
          <w:szCs w:val="24"/>
        </w:rPr>
        <w:t>If you have answered “no”, please provide an explanation below</w:t>
      </w:r>
    </w:p>
    <w:p w14:paraId="2DFF43C8" w14:textId="77777777" w:rsidR="009524DD" w:rsidRPr="00CC44D1" w:rsidRDefault="009524DD"/>
    <w:p w14:paraId="34D825FA" w14:textId="77777777" w:rsidR="009524DD" w:rsidRPr="00CC44D1" w:rsidRDefault="006145A1" w:rsidP="006D25FD">
      <w:pPr>
        <w:pStyle w:val="ListParagraph"/>
        <w:numPr>
          <w:ilvl w:val="0"/>
          <w:numId w:val="25"/>
        </w:numPr>
        <w:spacing w:before="120" w:after="120" w:line="312" w:lineRule="auto"/>
        <w:ind w:left="454"/>
        <w:rPr>
          <w:rFonts w:cs="Arial"/>
          <w:sz w:val="24"/>
          <w:szCs w:val="24"/>
          <w:lang w:eastAsia="en-GB"/>
        </w:rPr>
      </w:pPr>
      <w:r w:rsidRPr="00CC44D1">
        <w:rPr>
          <w:rFonts w:asciiTheme="minorHAnsi" w:eastAsia="Arial" w:hAnsiTheme="minorHAnsi" w:cs="Arial"/>
          <w:sz w:val="24"/>
          <w:szCs w:val="24"/>
        </w:rPr>
        <w:t>Where</w:t>
      </w:r>
      <w:r w:rsidRPr="00CC44D1">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6335A4E3" w14:textId="77777777" w:rsidR="009524DD" w:rsidRPr="00CC44D1" w:rsidRDefault="009524DD">
      <w:pPr>
        <w:rPr>
          <w:rFonts w:cs="Arial"/>
        </w:rPr>
      </w:pPr>
    </w:p>
    <w:p w14:paraId="1C0373BB" w14:textId="77777777" w:rsidR="009524DD" w:rsidRPr="00CC44D1" w:rsidRDefault="006145A1" w:rsidP="006D25FD">
      <w:pPr>
        <w:pStyle w:val="ListParagraph"/>
        <w:numPr>
          <w:ilvl w:val="0"/>
          <w:numId w:val="25"/>
        </w:numPr>
        <w:spacing w:before="120" w:after="120" w:line="312" w:lineRule="auto"/>
        <w:ind w:left="454"/>
      </w:pPr>
      <w:r w:rsidRPr="00CC44D1">
        <w:rPr>
          <w:rFonts w:cs="Arial"/>
          <w:sz w:val="24"/>
          <w:szCs w:val="24"/>
          <w:lang w:eastAsia="en-GB"/>
        </w:rPr>
        <w:lastRenderedPageBreak/>
        <w:t xml:space="preserve">Where a Consortium or Association is proposed, the information is requested for each </w:t>
      </w:r>
      <w:r w:rsidRPr="00CC44D1">
        <w:rPr>
          <w:rFonts w:asciiTheme="minorHAnsi" w:eastAsia="Arial" w:hAnsiTheme="minorHAnsi" w:cs="Arial"/>
          <w:sz w:val="24"/>
          <w:szCs w:val="24"/>
        </w:rPr>
        <w:t>member</w:t>
      </w:r>
      <w:r w:rsidRPr="00CC44D1">
        <w:rPr>
          <w:rFonts w:cs="Arial"/>
          <w:sz w:val="24"/>
          <w:szCs w:val="24"/>
          <w:lang w:eastAsia="en-GB"/>
        </w:rPr>
        <w:t xml:space="preserve"> company.</w:t>
      </w:r>
    </w:p>
    <w:p w14:paraId="4B7B898D" w14:textId="77777777" w:rsidR="004312B5" w:rsidRPr="00CC44D1" w:rsidRDefault="006145A1" w:rsidP="007C106E">
      <w:pPr>
        <w:pStyle w:val="ListParagraph"/>
        <w:keepNext/>
        <w:ind w:left="0"/>
        <w:rPr>
          <w:b/>
          <w:sz w:val="24"/>
          <w:szCs w:val="24"/>
        </w:rPr>
      </w:pPr>
      <w:r w:rsidRPr="00CC44D1">
        <w:rPr>
          <w:b/>
          <w:sz w:val="24"/>
          <w:szCs w:val="24"/>
        </w:rPr>
        <w:t>Evaluation</w:t>
      </w:r>
    </w:p>
    <w:p w14:paraId="5D58BE0A" w14:textId="77777777" w:rsidR="004312B5" w:rsidRPr="00CC44D1" w:rsidRDefault="006145A1" w:rsidP="007C106E">
      <w:pPr>
        <w:keepNext/>
        <w:spacing w:before="240" w:after="120" w:line="259" w:lineRule="auto"/>
        <w:rPr>
          <w:sz w:val="24"/>
          <w:szCs w:val="24"/>
        </w:rPr>
      </w:pPr>
      <w:r w:rsidRPr="00CC44D1">
        <w:rPr>
          <w:sz w:val="24"/>
          <w:szCs w:val="24"/>
        </w:rPr>
        <w:t>For each candidate we will prepare an analysis stating</w:t>
      </w:r>
      <w:r w:rsidR="007C106E" w:rsidRPr="00CC44D1">
        <w:rPr>
          <w:sz w:val="24"/>
          <w:szCs w:val="24"/>
        </w:rPr>
        <w:t xml:space="preserve"> a</w:t>
      </w:r>
      <w:r w:rsidRPr="00CC44D1">
        <w:rPr>
          <w:sz w:val="24"/>
          <w:szCs w:val="24"/>
        </w:rPr>
        <w:t xml:space="preserve"> summary score, from 1 to 3, as follows</w:t>
      </w:r>
    </w:p>
    <w:p w14:paraId="307F5AFA" w14:textId="77777777" w:rsidR="007C106E" w:rsidRPr="00CC44D1" w:rsidRDefault="006145A1" w:rsidP="00A261EA">
      <w:pPr>
        <w:rPr>
          <w:sz w:val="24"/>
          <w:szCs w:val="24"/>
        </w:rPr>
      </w:pPr>
      <w:r w:rsidRPr="00CC44D1">
        <w:rPr>
          <w:sz w:val="24"/>
          <w:szCs w:val="24"/>
        </w:rPr>
        <w:t>1 – High risk</w:t>
      </w:r>
      <w:r w:rsidRPr="00CC44D1">
        <w:rPr>
          <w:sz w:val="24"/>
          <w:szCs w:val="24"/>
        </w:rPr>
        <w:tab/>
      </w:r>
      <w:r w:rsidRPr="00CC44D1">
        <w:rPr>
          <w:sz w:val="24"/>
          <w:szCs w:val="24"/>
        </w:rPr>
        <w:tab/>
        <w:t>Unacceptable financial risk</w:t>
      </w:r>
    </w:p>
    <w:p w14:paraId="20D1FE64" w14:textId="77777777" w:rsidR="007C106E" w:rsidRPr="00CC44D1" w:rsidRDefault="006145A1" w:rsidP="00A261EA">
      <w:pPr>
        <w:rPr>
          <w:sz w:val="24"/>
          <w:szCs w:val="24"/>
        </w:rPr>
      </w:pPr>
      <w:r w:rsidRPr="00CC44D1">
        <w:rPr>
          <w:sz w:val="24"/>
          <w:szCs w:val="24"/>
        </w:rPr>
        <w:t>2 – Medium risk</w:t>
      </w:r>
      <w:r w:rsidRPr="00CC44D1">
        <w:rPr>
          <w:sz w:val="24"/>
          <w:szCs w:val="24"/>
        </w:rPr>
        <w:tab/>
        <w:t>Some concerns but acceptable</w:t>
      </w:r>
    </w:p>
    <w:p w14:paraId="33190670" w14:textId="77777777" w:rsidR="007C106E" w:rsidRPr="00CC44D1" w:rsidRDefault="006145A1" w:rsidP="00A261EA">
      <w:pPr>
        <w:rPr>
          <w:sz w:val="24"/>
          <w:szCs w:val="24"/>
        </w:rPr>
      </w:pPr>
      <w:r w:rsidRPr="00CC44D1">
        <w:rPr>
          <w:sz w:val="24"/>
          <w:szCs w:val="24"/>
        </w:rPr>
        <w:t>3 – Low risk</w:t>
      </w:r>
      <w:r w:rsidRPr="00CC44D1">
        <w:rPr>
          <w:sz w:val="24"/>
          <w:szCs w:val="24"/>
        </w:rPr>
        <w:tab/>
      </w:r>
      <w:r w:rsidRPr="00CC44D1">
        <w:rPr>
          <w:sz w:val="24"/>
          <w:szCs w:val="24"/>
        </w:rPr>
        <w:tab/>
        <w:t>No material concerns</w:t>
      </w:r>
    </w:p>
    <w:p w14:paraId="6218D4CC" w14:textId="77777777" w:rsidR="004312B5" w:rsidRPr="00CC44D1" w:rsidRDefault="006145A1" w:rsidP="007C106E">
      <w:pPr>
        <w:spacing w:before="120" w:after="120" w:line="312" w:lineRule="auto"/>
        <w:rPr>
          <w:sz w:val="24"/>
          <w:szCs w:val="24"/>
        </w:rPr>
      </w:pPr>
      <w:r w:rsidRPr="00CC44D1">
        <w:rPr>
          <w:sz w:val="24"/>
          <w:szCs w:val="24"/>
        </w:rPr>
        <w:t>and a summary justification for the score given, reflecting reasoned professional judgment, where an Applicant receives a score of 1.</w:t>
      </w:r>
    </w:p>
    <w:p w14:paraId="6DA87557" w14:textId="77777777" w:rsidR="004312B5" w:rsidRPr="00CC44D1" w:rsidRDefault="006145A1" w:rsidP="007C106E">
      <w:pPr>
        <w:keepNext/>
        <w:spacing w:before="240" w:after="120" w:line="259" w:lineRule="auto"/>
        <w:rPr>
          <w:sz w:val="24"/>
          <w:szCs w:val="24"/>
        </w:rPr>
      </w:pPr>
      <w:r w:rsidRPr="00CC44D1">
        <w:rPr>
          <w:sz w:val="24"/>
          <w:szCs w:val="24"/>
        </w:rPr>
        <w:t>Parent Companies will not be reviewed unless a company fails its initial assessment.</w:t>
      </w:r>
    </w:p>
    <w:p w14:paraId="72AA85A3" w14:textId="77777777" w:rsidR="00EB0146" w:rsidRPr="00CC44D1" w:rsidRDefault="006145A1" w:rsidP="007C106E">
      <w:pPr>
        <w:keepNext/>
        <w:spacing w:before="240" w:after="120" w:line="259" w:lineRule="auto"/>
        <w:rPr>
          <w:sz w:val="24"/>
          <w:szCs w:val="24"/>
        </w:rPr>
      </w:pPr>
      <w:r w:rsidRPr="00CC44D1">
        <w:rPr>
          <w:sz w:val="24"/>
          <w:szCs w:val="24"/>
        </w:rPr>
        <w:t xml:space="preserve">We will eliminate Applicants who score 1. </w:t>
      </w:r>
    </w:p>
    <w:p w14:paraId="12D5A1F3" w14:textId="77777777" w:rsidR="004312B5" w:rsidRPr="00CC44D1" w:rsidRDefault="006145A1" w:rsidP="004312B5">
      <w:pPr>
        <w:spacing w:before="120" w:after="120"/>
        <w:rPr>
          <w:rFonts w:cs="Arial"/>
          <w:sz w:val="24"/>
          <w:szCs w:val="24"/>
        </w:rPr>
      </w:pPr>
      <w:r w:rsidRPr="00CC44D1">
        <w:rPr>
          <w:rFonts w:cs="Arial"/>
          <w:sz w:val="24"/>
          <w:szCs w:val="24"/>
        </w:rPr>
        <w:t xml:space="preserve"> </w:t>
      </w:r>
    </w:p>
    <w:p w14:paraId="28B291C3" w14:textId="77777777" w:rsidR="0075455F" w:rsidRPr="00CC44D1" w:rsidRDefault="006145A1" w:rsidP="006D25FD">
      <w:pPr>
        <w:pStyle w:val="Heading2"/>
        <w:numPr>
          <w:ilvl w:val="0"/>
          <w:numId w:val="23"/>
        </w:numPr>
        <w:spacing w:after="200" w:line="288" w:lineRule="auto"/>
        <w:ind w:hanging="720"/>
        <w:rPr>
          <w:sz w:val="24"/>
          <w:szCs w:val="24"/>
        </w:rPr>
      </w:pPr>
      <w:bookmarkStart w:id="127" w:name="_Hlk139358540"/>
      <w:r w:rsidRPr="00CC44D1">
        <w:rPr>
          <w:sz w:val="24"/>
          <w:szCs w:val="24"/>
        </w:rPr>
        <w:t>Modern Slavery Act</w:t>
      </w:r>
    </w:p>
    <w:p w14:paraId="658EBF4D" w14:textId="77777777" w:rsidR="0075455F" w:rsidRPr="00CC44D1" w:rsidRDefault="006145A1"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304DE888" w14:textId="77777777" w:rsidR="00182694" w:rsidRPr="00CC44D1" w:rsidRDefault="009B5E05" w:rsidP="00182694">
      <w:pPr>
        <w:spacing w:before="120" w:after="120"/>
        <w:rPr>
          <w:sz w:val="24"/>
          <w:szCs w:val="24"/>
        </w:rPr>
      </w:pPr>
      <w:sdt>
        <w:sdtPr>
          <w:rPr>
            <w:rFonts w:ascii="Segoe UI Symbol" w:hAnsi="Segoe UI Symbol" w:cs="Segoe UI Symbol"/>
            <w:sz w:val="24"/>
            <w:szCs w:val="24"/>
          </w:rPr>
          <w:id w:val="1779625480"/>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37DE710A" w14:textId="77777777" w:rsidR="00182694" w:rsidRPr="00CC44D1" w:rsidRDefault="009B5E05" w:rsidP="00182694">
      <w:pPr>
        <w:spacing w:before="120" w:after="120"/>
        <w:rPr>
          <w:sz w:val="24"/>
          <w:szCs w:val="24"/>
        </w:rPr>
      </w:pPr>
      <w:sdt>
        <w:sdtPr>
          <w:rPr>
            <w:rFonts w:ascii="Segoe UI Symbol" w:hAnsi="Segoe UI Symbol" w:cs="Segoe UI Symbol"/>
            <w:sz w:val="24"/>
            <w:szCs w:val="24"/>
          </w:rPr>
          <w:id w:val="323999327"/>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w:t>
      </w:r>
      <w:r w:rsidR="006145A1" w:rsidRPr="00CC44D1">
        <w:rPr>
          <w:sz w:val="24"/>
          <w:szCs w:val="24"/>
        </w:rPr>
        <w:tab/>
      </w:r>
    </w:p>
    <w:p w14:paraId="6BA358FB" w14:textId="77777777" w:rsidR="00182694" w:rsidRPr="00CC44D1" w:rsidRDefault="009B5E05" w:rsidP="00182694">
      <w:pPr>
        <w:spacing w:before="120" w:after="120"/>
        <w:rPr>
          <w:sz w:val="24"/>
          <w:szCs w:val="24"/>
        </w:rPr>
      </w:pPr>
      <w:sdt>
        <w:sdtPr>
          <w:rPr>
            <w:rFonts w:ascii="Segoe UI Symbol" w:hAnsi="Segoe UI Symbol" w:cs="Segoe UI Symbol"/>
            <w:sz w:val="24"/>
            <w:szCs w:val="24"/>
          </w:rPr>
          <w:id w:val="851623216"/>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N/A – our turnover is less than £36 million and we are not a relevant commercial organisation as defined in the Modern Slavery Act 2015.</w:t>
      </w:r>
    </w:p>
    <w:p w14:paraId="749998E8" w14:textId="77777777" w:rsidR="00182694" w:rsidRPr="00CC44D1" w:rsidRDefault="00182694" w:rsidP="0075455F">
      <w:pPr>
        <w:spacing w:line="288" w:lineRule="auto"/>
        <w:rPr>
          <w:sz w:val="24"/>
          <w:szCs w:val="24"/>
        </w:rPr>
      </w:pPr>
    </w:p>
    <w:p w14:paraId="438BE2B5" w14:textId="77777777" w:rsidR="0075455F" w:rsidRPr="00CC44D1" w:rsidRDefault="006145A1" w:rsidP="00FA0A86">
      <w:pPr>
        <w:spacing w:line="288" w:lineRule="auto"/>
        <w:rPr>
          <w:sz w:val="24"/>
          <w:szCs w:val="24"/>
        </w:rPr>
      </w:pPr>
      <w:bookmarkStart w:id="128"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28"/>
      <w:r w:rsidRPr="00CC44D1">
        <w:rPr>
          <w:sz w:val="24"/>
          <w:szCs w:val="24"/>
        </w:rPr>
        <w:t xml:space="preserve">. </w:t>
      </w:r>
    </w:p>
    <w:p w14:paraId="68851F48" w14:textId="77777777" w:rsidR="004312B5" w:rsidRPr="00CC44D1" w:rsidRDefault="004312B5" w:rsidP="004312B5">
      <w:pPr>
        <w:spacing w:line="288" w:lineRule="auto"/>
        <w:rPr>
          <w:rStyle w:val="Strong"/>
          <w:rFonts w:cs="Arial"/>
          <w:bCs/>
          <w:sz w:val="24"/>
          <w:szCs w:val="24"/>
        </w:rPr>
      </w:pPr>
    </w:p>
    <w:p w14:paraId="560DEBB7" w14:textId="77777777" w:rsidR="004312B5" w:rsidRPr="00CC44D1" w:rsidRDefault="006145A1" w:rsidP="006D25FD">
      <w:pPr>
        <w:pStyle w:val="Heading2"/>
        <w:numPr>
          <w:ilvl w:val="0"/>
          <w:numId w:val="23"/>
        </w:numPr>
        <w:spacing w:after="200" w:line="288" w:lineRule="auto"/>
        <w:ind w:hanging="720"/>
        <w:rPr>
          <w:sz w:val="24"/>
          <w:szCs w:val="24"/>
        </w:rPr>
      </w:pPr>
      <w:bookmarkStart w:id="129" w:name="_Ref137735286"/>
      <w:r w:rsidRPr="00CC44D1">
        <w:rPr>
          <w:sz w:val="24"/>
          <w:szCs w:val="24"/>
        </w:rPr>
        <w:t>Health and Safety</w:t>
      </w:r>
      <w:bookmarkEnd w:id="129"/>
    </w:p>
    <w:p w14:paraId="6F18AE29" w14:textId="77777777" w:rsidR="004312B5" w:rsidRPr="00CC44D1" w:rsidRDefault="006145A1" w:rsidP="004312B5">
      <w:pPr>
        <w:spacing w:before="120" w:after="120"/>
        <w:rPr>
          <w:sz w:val="24"/>
          <w:szCs w:val="24"/>
        </w:rPr>
      </w:pPr>
      <w:r w:rsidRPr="00CC44D1">
        <w:rPr>
          <w:rFonts w:cs="Arial"/>
          <w:sz w:val="24"/>
          <w:szCs w:val="24"/>
        </w:rPr>
        <w:t xml:space="preserve">The Council needs to be confident that Applicants have a good track record of managing Health and Safety both for their own organisation and the public, and </w:t>
      </w:r>
      <w:r w:rsidRPr="00CC44D1">
        <w:rPr>
          <w:sz w:val="24"/>
          <w:szCs w:val="24"/>
        </w:rPr>
        <w:t xml:space="preserve">organisations should </w:t>
      </w:r>
      <w:r w:rsidRPr="00CC44D1">
        <w:rPr>
          <w:sz w:val="24"/>
          <w:szCs w:val="24"/>
        </w:rPr>
        <w:lastRenderedPageBreak/>
        <w:t xml:space="preserve">be able to demonstrate they have previous experience in undertaking the type of work involved safely. </w:t>
      </w:r>
      <w:proofErr w:type="gramStart"/>
      <w:r w:rsidRPr="00CC44D1">
        <w:rPr>
          <w:sz w:val="24"/>
          <w:szCs w:val="24"/>
        </w:rPr>
        <w:t>In order to</w:t>
      </w:r>
      <w:proofErr w:type="gramEnd"/>
      <w:r w:rsidRPr="00CC44D1">
        <w:rPr>
          <w:sz w:val="24"/>
          <w:szCs w:val="24"/>
        </w:rPr>
        <w:t xml:space="preserve"> demonstrate this please answer the following questions.</w:t>
      </w:r>
    </w:p>
    <w:p w14:paraId="20DE3D34" w14:textId="5B0011B4" w:rsidR="004312B5" w:rsidRPr="00CC44D1" w:rsidRDefault="006145A1" w:rsidP="004312B5">
      <w:pPr>
        <w:spacing w:before="120" w:after="120"/>
        <w:rPr>
          <w:rStyle w:val="Strong"/>
          <w:rFonts w:cs="Arial"/>
          <w:b w:val="0"/>
          <w:bCs/>
          <w:sz w:val="24"/>
          <w:szCs w:val="24"/>
        </w:rPr>
      </w:pPr>
      <w:r w:rsidRPr="00D56E87">
        <w:rPr>
          <w:rStyle w:val="Strong"/>
          <w:rFonts w:cs="Arial"/>
          <w:b w:val="0"/>
          <w:bCs/>
          <w:sz w:val="24"/>
          <w:szCs w:val="24"/>
        </w:rPr>
        <w:t xml:space="preserve">We have identified risks for this contract due to it being for </w:t>
      </w:r>
      <w:r w:rsidR="00D56E87" w:rsidRPr="00D56E87">
        <w:rPr>
          <w:rStyle w:val="Strong"/>
          <w:rFonts w:cs="Arial"/>
          <w:b w:val="0"/>
          <w:bCs/>
          <w:sz w:val="24"/>
          <w:szCs w:val="24"/>
        </w:rPr>
        <w:t>care</w:t>
      </w:r>
      <w:r w:rsidRPr="00D56E87">
        <w:rPr>
          <w:rStyle w:val="Strong"/>
          <w:rFonts w:cs="Arial"/>
          <w:b w:val="0"/>
          <w:bCs/>
          <w:sz w:val="24"/>
          <w:szCs w:val="24"/>
        </w:rPr>
        <w:t>.</w:t>
      </w:r>
    </w:p>
    <w:p w14:paraId="08DEB35C" w14:textId="77777777" w:rsidR="004312B5" w:rsidRPr="00CC44D1" w:rsidRDefault="006145A1" w:rsidP="004312B5">
      <w:pPr>
        <w:spacing w:before="120" w:after="120"/>
        <w:rPr>
          <w:rFonts w:asciiTheme="minorHAnsi" w:hAnsiTheme="minorHAnsi"/>
          <w:sz w:val="24"/>
          <w:szCs w:val="24"/>
        </w:rPr>
      </w:pPr>
      <w:r w:rsidRPr="00CC44D1">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62937E20" w14:textId="77777777" w:rsidR="004312B5" w:rsidRPr="00CC44D1" w:rsidRDefault="006145A1" w:rsidP="004312B5">
      <w:pPr>
        <w:spacing w:before="120" w:after="120"/>
        <w:rPr>
          <w:rFonts w:cs="Arial"/>
          <w:bCs/>
          <w:sz w:val="24"/>
          <w:szCs w:val="24"/>
        </w:rPr>
      </w:pPr>
      <w:r w:rsidRPr="00CC44D1">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sidRPr="00CC44D1">
        <w:rPr>
          <w:rFonts w:cs="Arial"/>
          <w:bCs/>
          <w:sz w:val="24"/>
          <w:szCs w:val="24"/>
        </w:rPr>
        <w:t>tender will be rejected.</w:t>
      </w:r>
    </w:p>
    <w:p w14:paraId="4F5A8A2F" w14:textId="77777777" w:rsidR="004312B5" w:rsidRPr="00CC44D1" w:rsidRDefault="004312B5" w:rsidP="004312B5">
      <w:pPr>
        <w:spacing w:before="0" w:after="0"/>
        <w:rPr>
          <w:sz w:val="24"/>
          <w:szCs w:val="24"/>
        </w:rPr>
      </w:pPr>
    </w:p>
    <w:p w14:paraId="5F7410E1" w14:textId="77777777" w:rsidR="004312B5" w:rsidRPr="00CC44D1" w:rsidRDefault="006145A1" w:rsidP="006D25FD">
      <w:pPr>
        <w:pStyle w:val="ListParagraph"/>
        <w:numPr>
          <w:ilvl w:val="0"/>
          <w:numId w:val="14"/>
        </w:numPr>
        <w:spacing w:before="0" w:after="0"/>
        <w:ind w:left="426"/>
        <w:rPr>
          <w:sz w:val="24"/>
          <w:szCs w:val="24"/>
        </w:rPr>
      </w:pPr>
      <w:r w:rsidRPr="00CC44D1">
        <w:rPr>
          <w:sz w:val="24"/>
          <w:szCs w:val="24"/>
        </w:rPr>
        <w:t xml:space="preserve">Please limit each response to a maximum of 500 words. </w:t>
      </w:r>
    </w:p>
    <w:p w14:paraId="02B85F7C" w14:textId="77777777" w:rsidR="00284DB3" w:rsidRPr="00CC44D1" w:rsidRDefault="006145A1" w:rsidP="006D25FD">
      <w:pPr>
        <w:pStyle w:val="ListParagraph"/>
        <w:numPr>
          <w:ilvl w:val="0"/>
          <w:numId w:val="14"/>
        </w:numPr>
        <w:ind w:left="426"/>
        <w:rPr>
          <w:rStyle w:val="Strong"/>
          <w:rFonts w:cs="Arial"/>
          <w:b w:val="0"/>
          <w:bCs/>
          <w:sz w:val="24"/>
          <w:szCs w:val="24"/>
        </w:rPr>
      </w:pPr>
      <w:r w:rsidRPr="00CC44D1">
        <w:rPr>
          <w:rStyle w:val="Strong"/>
          <w:rFonts w:cs="Arial"/>
          <w:b w:val="0"/>
          <w:bCs/>
          <w:sz w:val="24"/>
          <w:szCs w:val="24"/>
        </w:rPr>
        <w:t xml:space="preserve">The responses to these questions will be evaluated by </w:t>
      </w:r>
      <w:r w:rsidRPr="002E16F7">
        <w:rPr>
          <w:rStyle w:val="Strong"/>
          <w:rFonts w:cs="Arial"/>
          <w:b w:val="0"/>
          <w:bCs/>
          <w:sz w:val="24"/>
          <w:szCs w:val="24"/>
        </w:rPr>
        <w:t xml:space="preserve">Norfolk County Council's Health and Safety team. </w:t>
      </w:r>
    </w:p>
    <w:p w14:paraId="3A5BD924" w14:textId="5D91F33A" w:rsidR="00923B2B" w:rsidRPr="00CC44D1" w:rsidRDefault="006145A1" w:rsidP="00AE6BD7">
      <w:pPr>
        <w:rPr>
          <w:rFonts w:asciiTheme="minorHAnsi" w:hAnsiTheme="minorHAnsi"/>
          <w:sz w:val="24"/>
          <w:szCs w:val="24"/>
        </w:rPr>
      </w:pPr>
      <w:r w:rsidRPr="00CC44D1">
        <w:rPr>
          <w:sz w:val="24"/>
          <w:szCs w:val="24"/>
        </w:rPr>
        <w:t>Please provide a health and safety risk assessment or a written explanation of the significant hazards present in your business</w:t>
      </w:r>
      <w:r w:rsidR="002E16F7">
        <w:rPr>
          <w:sz w:val="24"/>
          <w:szCs w:val="24"/>
        </w:rPr>
        <w:t>, connection with delivering these services</w:t>
      </w:r>
      <w:r w:rsidRPr="00CC44D1">
        <w:rPr>
          <w:sz w:val="24"/>
          <w:szCs w:val="24"/>
        </w:rPr>
        <w:t xml:space="preserve"> and the control measures that you employ.</w:t>
      </w:r>
    </w:p>
    <w:p w14:paraId="70A614D0" w14:textId="77777777" w:rsidR="00923B2B" w:rsidRPr="00CC44D1" w:rsidRDefault="006145A1" w:rsidP="00923B2B">
      <w:pPr>
        <w:pStyle w:val="ListParagraph"/>
        <w:spacing w:before="120" w:after="120"/>
        <w:ind w:left="360"/>
        <w:rPr>
          <w:rFonts w:asciiTheme="minorHAnsi" w:hAnsiTheme="minorHAnsi"/>
          <w:sz w:val="24"/>
          <w:szCs w:val="24"/>
        </w:rPr>
      </w:pPr>
      <w:r w:rsidRPr="00CC44D1">
        <w:rPr>
          <w:sz w:val="24"/>
          <w:szCs w:val="24"/>
        </w:rPr>
        <w:t xml:space="preserve">We are looking for information that confirms that a suitable approach to controlling </w:t>
      </w:r>
      <w:r w:rsidRPr="00CC44D1">
        <w:rPr>
          <w:b/>
          <w:sz w:val="24"/>
          <w:szCs w:val="24"/>
        </w:rPr>
        <w:t>significant</w:t>
      </w:r>
      <w:r w:rsidRPr="00CC44D1">
        <w:rPr>
          <w:sz w:val="24"/>
          <w:szCs w:val="24"/>
        </w:rPr>
        <w:t xml:space="preserve"> risks is in place. You should answer these questions with suitable input, if needed, from your company or organisation’s health and safety adviser. Your response should include:</w:t>
      </w:r>
    </w:p>
    <w:p w14:paraId="2E796E7E" w14:textId="77777777" w:rsidR="00923B2B" w:rsidRPr="00CC44D1" w:rsidRDefault="006145A1" w:rsidP="006D25FD">
      <w:pPr>
        <w:numPr>
          <w:ilvl w:val="0"/>
          <w:numId w:val="34"/>
        </w:numPr>
        <w:spacing w:before="0" w:after="0" w:line="240" w:lineRule="auto"/>
        <w:rPr>
          <w:sz w:val="24"/>
          <w:szCs w:val="24"/>
        </w:rPr>
      </w:pPr>
      <w:r w:rsidRPr="00CC44D1">
        <w:rPr>
          <w:sz w:val="24"/>
          <w:szCs w:val="24"/>
        </w:rPr>
        <w:t>What you regard as the significant hazards associated with your business</w:t>
      </w:r>
    </w:p>
    <w:p w14:paraId="0390A63A" w14:textId="77777777" w:rsidR="00923B2B" w:rsidRPr="00CC44D1" w:rsidRDefault="006145A1" w:rsidP="006D25FD">
      <w:pPr>
        <w:numPr>
          <w:ilvl w:val="0"/>
          <w:numId w:val="34"/>
        </w:numPr>
        <w:spacing w:before="0" w:after="0" w:line="240" w:lineRule="auto"/>
        <w:rPr>
          <w:sz w:val="24"/>
          <w:szCs w:val="24"/>
        </w:rPr>
      </w:pPr>
      <w:r w:rsidRPr="00CC44D1">
        <w:rPr>
          <w:sz w:val="24"/>
          <w:szCs w:val="24"/>
        </w:rPr>
        <w:t>Who you think could be harmed by those hazards</w:t>
      </w:r>
    </w:p>
    <w:p w14:paraId="5F45B95D" w14:textId="77777777" w:rsidR="00923B2B" w:rsidRPr="00CC44D1" w:rsidRDefault="006145A1" w:rsidP="006D25FD">
      <w:pPr>
        <w:numPr>
          <w:ilvl w:val="0"/>
          <w:numId w:val="34"/>
        </w:numPr>
        <w:spacing w:before="0" w:after="0" w:line="240" w:lineRule="auto"/>
        <w:rPr>
          <w:sz w:val="24"/>
          <w:szCs w:val="24"/>
        </w:rPr>
      </w:pPr>
      <w:r w:rsidRPr="00CC44D1">
        <w:rPr>
          <w:sz w:val="24"/>
          <w:szCs w:val="24"/>
        </w:rPr>
        <w:t xml:space="preserve">What you do to control the risks </w:t>
      </w:r>
    </w:p>
    <w:p w14:paraId="10E50AC4" w14:textId="77777777" w:rsidR="002520E8" w:rsidRPr="00CC44D1" w:rsidRDefault="002520E8" w:rsidP="002520E8">
      <w:pPr>
        <w:spacing w:line="288" w:lineRule="auto"/>
        <w:ind w:left="360"/>
        <w:rPr>
          <w:rFonts w:asciiTheme="minorHAnsi" w:hAnsiTheme="minorHAnsi" w:cstheme="minorHAnsi"/>
          <w:b/>
          <w:sz w:val="24"/>
          <w:szCs w:val="24"/>
        </w:rPr>
      </w:pPr>
    </w:p>
    <w:p w14:paraId="3DDABCD9" w14:textId="77777777" w:rsidR="002520E8" w:rsidRPr="00CC44D1" w:rsidRDefault="006145A1" w:rsidP="002520E8">
      <w:pPr>
        <w:spacing w:line="288" w:lineRule="auto"/>
        <w:ind w:left="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0D537EE5" w14:textId="77777777" w:rsidR="004312B5" w:rsidRPr="00CC44D1" w:rsidRDefault="004312B5" w:rsidP="004312B5">
      <w:pPr>
        <w:rPr>
          <w:sz w:val="24"/>
          <w:szCs w:val="24"/>
        </w:rPr>
      </w:pPr>
    </w:p>
    <w:p w14:paraId="5737DE13" w14:textId="77777777" w:rsidR="002520E8" w:rsidRPr="00CC44D1" w:rsidRDefault="006145A1" w:rsidP="006D25FD">
      <w:pPr>
        <w:pStyle w:val="ListParagraph"/>
        <w:numPr>
          <w:ilvl w:val="0"/>
          <w:numId w:val="29"/>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14:paraId="154F524D" w14:textId="77777777" w:rsidR="002520E8" w:rsidRPr="00CC44D1" w:rsidRDefault="006145A1"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Where there are no relevant regulatory bodies for your work, please state Not Applicable.</w:t>
      </w:r>
    </w:p>
    <w:p w14:paraId="1F150DD2" w14:textId="77777777" w:rsidR="002520E8" w:rsidRPr="00CC44D1" w:rsidRDefault="006145A1"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05BFED76"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2F0575E0" w14:textId="77777777" w:rsidR="002520E8" w:rsidRPr="00CC44D1" w:rsidRDefault="002520E8" w:rsidP="00A261EA">
      <w:pPr>
        <w:spacing w:before="120" w:after="120"/>
        <w:rPr>
          <w:rFonts w:asciiTheme="minorHAnsi" w:hAnsiTheme="minorHAnsi" w:cstheme="minorHAnsi"/>
          <w:sz w:val="24"/>
          <w:szCs w:val="24"/>
        </w:rPr>
      </w:pPr>
    </w:p>
    <w:p w14:paraId="7F87DA14" w14:textId="77777777" w:rsidR="002520E8" w:rsidRPr="007949D1" w:rsidRDefault="006145A1" w:rsidP="006D25FD">
      <w:pPr>
        <w:pStyle w:val="ListParagraph"/>
        <w:numPr>
          <w:ilvl w:val="0"/>
          <w:numId w:val="29"/>
        </w:numPr>
        <w:spacing w:before="120" w:after="120"/>
        <w:rPr>
          <w:rFonts w:asciiTheme="minorHAnsi" w:hAnsiTheme="minorHAnsi" w:cstheme="minorHAnsi"/>
          <w:sz w:val="24"/>
          <w:szCs w:val="24"/>
        </w:rPr>
      </w:pPr>
      <w:r w:rsidRPr="007949D1">
        <w:rPr>
          <w:rFonts w:asciiTheme="minorHAnsi" w:hAnsiTheme="minorHAnsi" w:cstheme="minorHAnsi"/>
          <w:sz w:val="24"/>
          <w:szCs w:val="24"/>
        </w:rPr>
        <w:t>In relation to your business, please give details of any pending or completed prosecutions and prohibition or improvement notices served by the HSE, EHO or Fire Service and actions taken as a result, over the past three years.</w:t>
      </w:r>
    </w:p>
    <w:p w14:paraId="19C62AF4" w14:textId="77777777" w:rsidR="002520E8" w:rsidRPr="007949D1" w:rsidRDefault="006145A1" w:rsidP="002520E8">
      <w:pPr>
        <w:spacing w:before="120" w:after="120"/>
        <w:ind w:left="360"/>
        <w:rPr>
          <w:rFonts w:asciiTheme="minorHAnsi" w:hAnsiTheme="minorHAnsi" w:cstheme="minorHAnsi"/>
          <w:sz w:val="24"/>
          <w:szCs w:val="24"/>
        </w:rPr>
      </w:pPr>
      <w:proofErr w:type="gramStart"/>
      <w:r w:rsidRPr="007949D1">
        <w:rPr>
          <w:rFonts w:asciiTheme="minorHAnsi" w:hAnsiTheme="minorHAnsi" w:cstheme="minorHAnsi"/>
          <w:sz w:val="24"/>
          <w:szCs w:val="24"/>
        </w:rPr>
        <w:t>A number of</w:t>
      </w:r>
      <w:proofErr w:type="gramEnd"/>
      <w:r w:rsidRPr="007949D1">
        <w:rPr>
          <w:rFonts w:asciiTheme="minorHAnsi" w:hAnsiTheme="minorHAnsi" w:cstheme="minorHAnsi"/>
          <w:sz w:val="24"/>
          <w:szCs w:val="24"/>
        </w:rPr>
        <w:t xml:space="preserve"> significant incidents will not automatically preclude an organisation from the process, unless the evidence provided about the actions taken is unsatisfactory, or there are enforcement actions for the same type of deficiency.</w:t>
      </w:r>
    </w:p>
    <w:p w14:paraId="626A8584" w14:textId="681E9451" w:rsidR="002520E8" w:rsidRPr="007949D1" w:rsidRDefault="006145A1" w:rsidP="002520E8">
      <w:pPr>
        <w:spacing w:line="288" w:lineRule="auto"/>
        <w:ind w:firstLine="360"/>
        <w:rPr>
          <w:rFonts w:asciiTheme="minorHAnsi" w:hAnsiTheme="minorHAnsi" w:cstheme="minorHAnsi"/>
          <w:b/>
          <w:sz w:val="24"/>
          <w:szCs w:val="24"/>
        </w:rPr>
      </w:pPr>
      <w:r w:rsidRPr="007949D1">
        <w:rPr>
          <w:rFonts w:asciiTheme="minorHAnsi" w:hAnsiTheme="minorHAnsi" w:cstheme="minorHAnsi"/>
          <w:b/>
          <w:sz w:val="24"/>
          <w:szCs w:val="24"/>
        </w:rPr>
        <w:t>Answer below</w:t>
      </w:r>
      <w:r w:rsidR="00084C79">
        <w:rPr>
          <w:rFonts w:asciiTheme="minorHAnsi" w:hAnsiTheme="minorHAnsi" w:cstheme="minorHAnsi"/>
          <w:b/>
          <w:sz w:val="24"/>
          <w:szCs w:val="24"/>
        </w:rPr>
        <w:t>, if applicable</w:t>
      </w:r>
    </w:p>
    <w:p w14:paraId="2B90FF9B" w14:textId="77777777" w:rsidR="002520E8" w:rsidRPr="007949D1" w:rsidRDefault="002520E8" w:rsidP="002520E8">
      <w:pPr>
        <w:spacing w:beforeLines="40" w:before="96" w:afterLines="40" w:after="96"/>
        <w:ind w:left="360"/>
        <w:rPr>
          <w:rFonts w:asciiTheme="minorHAnsi" w:hAnsiTheme="minorHAnsi" w:cstheme="minorHAnsi"/>
          <w:sz w:val="24"/>
          <w:szCs w:val="24"/>
        </w:rPr>
      </w:pPr>
    </w:p>
    <w:p w14:paraId="74AAB14D" w14:textId="77777777" w:rsidR="002520E8" w:rsidRPr="007949D1" w:rsidRDefault="002520E8" w:rsidP="00A261EA">
      <w:pPr>
        <w:spacing w:before="120" w:after="120"/>
        <w:rPr>
          <w:rFonts w:asciiTheme="minorHAnsi" w:hAnsiTheme="minorHAnsi" w:cstheme="minorHAnsi"/>
          <w:sz w:val="24"/>
          <w:szCs w:val="24"/>
        </w:rPr>
      </w:pPr>
    </w:p>
    <w:p w14:paraId="5360C890" w14:textId="77777777" w:rsidR="002520E8" w:rsidRPr="007949D1" w:rsidRDefault="006145A1" w:rsidP="006D25FD">
      <w:pPr>
        <w:pStyle w:val="ListParagraph"/>
        <w:numPr>
          <w:ilvl w:val="0"/>
          <w:numId w:val="29"/>
        </w:numPr>
        <w:spacing w:before="120" w:after="120"/>
        <w:rPr>
          <w:rFonts w:asciiTheme="minorHAnsi" w:hAnsiTheme="minorHAnsi" w:cstheme="minorHAnsi"/>
          <w:sz w:val="24"/>
          <w:szCs w:val="24"/>
        </w:rPr>
      </w:pPr>
      <w:r w:rsidRPr="007949D1">
        <w:rPr>
          <w:rFonts w:asciiTheme="minorHAnsi" w:hAnsiTheme="minorHAnsi" w:cstheme="minorHAnsi"/>
          <w:sz w:val="24"/>
          <w:szCs w:val="24"/>
        </w:rPr>
        <w:t xml:space="preserve">In relation to your business, please provide the following information for the last three years: </w:t>
      </w:r>
    </w:p>
    <w:p w14:paraId="42FB243D" w14:textId="77777777" w:rsidR="002520E8" w:rsidRPr="007949D1" w:rsidRDefault="006145A1" w:rsidP="006D25FD">
      <w:pPr>
        <w:numPr>
          <w:ilvl w:val="0"/>
          <w:numId w:val="33"/>
        </w:numPr>
        <w:spacing w:beforeLines="40" w:before="96" w:afterLines="40" w:after="96" w:line="240" w:lineRule="auto"/>
        <w:rPr>
          <w:rFonts w:asciiTheme="minorHAnsi" w:hAnsiTheme="minorHAnsi" w:cstheme="minorHAnsi"/>
          <w:sz w:val="24"/>
          <w:szCs w:val="24"/>
        </w:rPr>
      </w:pPr>
      <w:r w:rsidRPr="007949D1">
        <w:rPr>
          <w:rFonts w:asciiTheme="minorHAnsi" w:hAnsiTheme="minorHAnsi" w:cstheme="minorHAnsi"/>
          <w:sz w:val="24"/>
          <w:szCs w:val="24"/>
        </w:rPr>
        <w:t>The number of incidents reported under the Reporting of Injuries, Diseases and Dangerous Occurrences Regulations (RIDDOR)</w:t>
      </w:r>
    </w:p>
    <w:p w14:paraId="37AA0F87" w14:textId="77777777" w:rsidR="002520E8" w:rsidRPr="007949D1" w:rsidRDefault="006145A1" w:rsidP="006D25FD">
      <w:pPr>
        <w:numPr>
          <w:ilvl w:val="0"/>
          <w:numId w:val="32"/>
        </w:numPr>
        <w:spacing w:beforeLines="40" w:before="96" w:afterLines="40" w:after="96" w:line="240" w:lineRule="auto"/>
        <w:rPr>
          <w:rFonts w:asciiTheme="minorHAnsi" w:hAnsiTheme="minorHAnsi" w:cstheme="minorHAnsi"/>
          <w:sz w:val="24"/>
          <w:szCs w:val="24"/>
        </w:rPr>
      </w:pPr>
      <w:r w:rsidRPr="007949D1">
        <w:rPr>
          <w:rFonts w:asciiTheme="minorHAnsi" w:hAnsiTheme="minorHAnsi" w:cstheme="minorHAnsi"/>
          <w:sz w:val="24"/>
          <w:szCs w:val="24"/>
        </w:rPr>
        <w:t>A summary of incident details, investigation findings and actions identified to prevent recurrence.</w:t>
      </w:r>
    </w:p>
    <w:p w14:paraId="12227FF1" w14:textId="77777777" w:rsidR="002520E8" w:rsidRPr="00CC44D1" w:rsidRDefault="006145A1" w:rsidP="002520E8">
      <w:pPr>
        <w:spacing w:before="120" w:after="120"/>
        <w:ind w:firstLine="360"/>
        <w:rPr>
          <w:rFonts w:asciiTheme="minorHAnsi" w:hAnsiTheme="minorHAnsi" w:cstheme="minorHAnsi"/>
          <w:sz w:val="24"/>
          <w:szCs w:val="24"/>
        </w:rPr>
      </w:pPr>
      <w:r w:rsidRPr="007949D1">
        <w:rPr>
          <w:rFonts w:asciiTheme="minorHAnsi" w:hAnsiTheme="minorHAnsi" w:cstheme="minorHAnsi"/>
          <w:sz w:val="24"/>
          <w:szCs w:val="24"/>
        </w:rPr>
        <w:t>Confirmation that all actions have been implemented</w:t>
      </w:r>
    </w:p>
    <w:p w14:paraId="5093087B" w14:textId="77777777" w:rsidR="002520E8" w:rsidRPr="00CC44D1" w:rsidRDefault="002520E8" w:rsidP="00A261EA">
      <w:pPr>
        <w:pStyle w:val="ListParagraph"/>
        <w:spacing w:before="120" w:after="120"/>
        <w:ind w:left="360"/>
        <w:rPr>
          <w:rFonts w:asciiTheme="minorHAnsi" w:hAnsiTheme="minorHAnsi" w:cstheme="minorHAnsi"/>
          <w:sz w:val="24"/>
          <w:szCs w:val="24"/>
        </w:rPr>
      </w:pPr>
    </w:p>
    <w:p w14:paraId="33B93EE9" w14:textId="25FD6317" w:rsidR="002520E8" w:rsidRPr="00CC44D1" w:rsidRDefault="006145A1"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r w:rsidR="00084C79">
        <w:rPr>
          <w:rFonts w:asciiTheme="minorHAnsi" w:hAnsiTheme="minorHAnsi" w:cstheme="minorHAnsi"/>
          <w:b/>
          <w:sz w:val="24"/>
          <w:szCs w:val="24"/>
        </w:rPr>
        <w:t xml:space="preserve">, if applicable </w:t>
      </w:r>
    </w:p>
    <w:p w14:paraId="64AF3D85"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31D7FF18" w14:textId="77777777" w:rsidR="00A11934" w:rsidRPr="00CC44D1" w:rsidRDefault="00A11934" w:rsidP="004312B5">
      <w:pPr>
        <w:spacing w:before="0" w:after="0"/>
        <w:rPr>
          <w:sz w:val="24"/>
          <w:szCs w:val="24"/>
        </w:rPr>
      </w:pPr>
    </w:p>
    <w:p w14:paraId="46620526" w14:textId="77777777" w:rsidR="00445AA0" w:rsidRPr="00CC44D1" w:rsidRDefault="00445AA0" w:rsidP="004312B5">
      <w:pPr>
        <w:spacing w:before="0" w:after="0"/>
        <w:rPr>
          <w:sz w:val="24"/>
          <w:szCs w:val="24"/>
        </w:rPr>
      </w:pPr>
    </w:p>
    <w:p w14:paraId="396C5CF2" w14:textId="77777777" w:rsidR="004312B5" w:rsidRPr="00CC44D1" w:rsidRDefault="006145A1" w:rsidP="006D25FD">
      <w:pPr>
        <w:pStyle w:val="Heading2"/>
        <w:numPr>
          <w:ilvl w:val="0"/>
          <w:numId w:val="23"/>
        </w:numPr>
        <w:tabs>
          <w:tab w:val="num" w:pos="840"/>
        </w:tabs>
        <w:spacing w:after="200" w:line="288" w:lineRule="auto"/>
        <w:ind w:hanging="720"/>
        <w:rPr>
          <w:sz w:val="24"/>
          <w:szCs w:val="24"/>
        </w:rPr>
      </w:pPr>
      <w:r w:rsidRPr="00CC44D1">
        <w:rPr>
          <w:sz w:val="24"/>
          <w:szCs w:val="24"/>
        </w:rPr>
        <w:t>Compliance with equality legislation</w:t>
      </w:r>
    </w:p>
    <w:p w14:paraId="0D367719" w14:textId="77777777" w:rsidR="0007627D" w:rsidRPr="00CC44D1" w:rsidRDefault="006145A1"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7D83C2FC" w14:textId="77777777" w:rsidR="0007627D" w:rsidRPr="00CC44D1" w:rsidRDefault="0007627D" w:rsidP="00A261EA">
      <w:pPr>
        <w:spacing w:before="120" w:after="120"/>
        <w:rPr>
          <w:sz w:val="24"/>
          <w:szCs w:val="24"/>
        </w:rPr>
      </w:pPr>
    </w:p>
    <w:p w14:paraId="42DC33A2" w14:textId="77777777" w:rsidR="0007627D" w:rsidRPr="00CC44D1" w:rsidRDefault="006145A1" w:rsidP="006D25FD">
      <w:pPr>
        <w:pStyle w:val="ListParagraph"/>
        <w:numPr>
          <w:ilvl w:val="0"/>
          <w:numId w:val="39"/>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bookmarkEnd w:id="127"/>
    <w:p w14:paraId="14B5B1E2" w14:textId="77777777" w:rsidR="0007627D" w:rsidRPr="00CC44D1" w:rsidRDefault="009B5E05" w:rsidP="0007627D">
      <w:pPr>
        <w:spacing w:before="120" w:after="120"/>
        <w:ind w:firstLine="720"/>
        <w:rPr>
          <w:sz w:val="24"/>
          <w:szCs w:val="24"/>
        </w:rPr>
      </w:pPr>
      <w:sdt>
        <w:sdtPr>
          <w:rPr>
            <w:rFonts w:ascii="Segoe UI Symbol" w:hAnsi="Segoe UI Symbol" w:cs="Segoe UI Symbol"/>
            <w:sz w:val="24"/>
            <w:szCs w:val="24"/>
          </w:rPr>
          <w:id w:val="844199528"/>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1975F163" w14:textId="77777777" w:rsidR="0007627D" w:rsidRPr="00CC44D1" w:rsidRDefault="009B5E05" w:rsidP="0007627D">
      <w:pPr>
        <w:pStyle w:val="ListParagraph"/>
        <w:spacing w:before="120" w:after="120"/>
        <w:rPr>
          <w:sz w:val="24"/>
          <w:szCs w:val="24"/>
        </w:rPr>
      </w:pPr>
      <w:sdt>
        <w:sdtPr>
          <w:rPr>
            <w:rFonts w:ascii="Segoe UI Symbol" w:hAnsi="Segoe UI Symbol" w:cs="Segoe UI Symbol"/>
            <w:sz w:val="24"/>
            <w:szCs w:val="24"/>
          </w:rPr>
          <w:id w:val="816654435"/>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5CBA24FA" w14:textId="77777777" w:rsidR="0007627D" w:rsidRPr="00CC44D1" w:rsidRDefault="0007627D" w:rsidP="0007627D">
      <w:pPr>
        <w:pStyle w:val="ListParagraph"/>
        <w:spacing w:before="120" w:after="120"/>
        <w:rPr>
          <w:sz w:val="24"/>
          <w:szCs w:val="24"/>
        </w:rPr>
      </w:pPr>
    </w:p>
    <w:p w14:paraId="6C2965A2" w14:textId="77777777" w:rsidR="0007627D" w:rsidRPr="00CC44D1" w:rsidRDefault="006145A1" w:rsidP="006D25FD">
      <w:pPr>
        <w:pStyle w:val="ListParagraph"/>
        <w:numPr>
          <w:ilvl w:val="0"/>
          <w:numId w:val="39"/>
        </w:numPr>
        <w:spacing w:before="120" w:after="120"/>
        <w:rPr>
          <w:sz w:val="24"/>
          <w:szCs w:val="24"/>
        </w:rPr>
      </w:pPr>
      <w:r w:rsidRPr="00CC44D1">
        <w:rPr>
          <w:sz w:val="24"/>
          <w:szCs w:val="24"/>
        </w:rPr>
        <w:lastRenderedPageBreak/>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0B2CD764" w14:textId="77777777" w:rsidR="0007627D" w:rsidRPr="00CC44D1" w:rsidRDefault="009B5E05" w:rsidP="0007627D">
      <w:pPr>
        <w:pStyle w:val="ListParagraph"/>
        <w:spacing w:before="120" w:after="120"/>
        <w:rPr>
          <w:sz w:val="24"/>
          <w:szCs w:val="24"/>
        </w:rPr>
      </w:pPr>
      <w:sdt>
        <w:sdtPr>
          <w:rPr>
            <w:rFonts w:ascii="MS Gothic" w:eastAsia="MS Gothic" w:hAnsi="MS Gothic" w:cs="Segoe UI Symbol"/>
            <w:sz w:val="24"/>
            <w:szCs w:val="24"/>
          </w:rPr>
          <w:id w:val="1755583380"/>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524FBB38" w14:textId="77777777" w:rsidR="0007627D" w:rsidRPr="00CC44D1" w:rsidRDefault="009B5E05" w:rsidP="0007627D">
      <w:pPr>
        <w:spacing w:before="120" w:after="120"/>
        <w:ind w:firstLine="720"/>
        <w:rPr>
          <w:sz w:val="24"/>
          <w:szCs w:val="24"/>
        </w:rPr>
      </w:pPr>
      <w:sdt>
        <w:sdtPr>
          <w:rPr>
            <w:rFonts w:ascii="MS Gothic" w:eastAsia="MS Gothic" w:hAnsi="MS Gothic" w:cs="Segoe UI Symbol"/>
            <w:sz w:val="24"/>
            <w:szCs w:val="24"/>
          </w:rPr>
          <w:id w:val="1567117217"/>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57CE2D68" w14:textId="77777777" w:rsidR="0007627D" w:rsidRPr="00CC44D1" w:rsidRDefault="0007627D" w:rsidP="0007627D">
      <w:pPr>
        <w:spacing w:before="120" w:after="120"/>
        <w:rPr>
          <w:sz w:val="24"/>
          <w:szCs w:val="24"/>
        </w:rPr>
      </w:pPr>
    </w:p>
    <w:p w14:paraId="1BB0D55C" w14:textId="77777777" w:rsidR="0007627D" w:rsidRPr="00CC44D1" w:rsidRDefault="006145A1"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69F5F772" w14:textId="77777777" w:rsidR="0007627D" w:rsidRPr="00CC44D1" w:rsidRDefault="006145A1"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1C22C621" w14:textId="77777777" w:rsidR="0007627D" w:rsidRPr="00CC44D1" w:rsidRDefault="006145A1"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7D17A12C" w14:textId="77777777" w:rsidR="0007627D" w:rsidRPr="00CC44D1" w:rsidRDefault="006145A1" w:rsidP="0007627D">
      <w:pPr>
        <w:spacing w:before="120" w:after="120"/>
        <w:rPr>
          <w:b/>
          <w:bCs/>
          <w:sz w:val="24"/>
          <w:szCs w:val="24"/>
        </w:rPr>
      </w:pPr>
      <w:r w:rsidRPr="00CC44D1">
        <w:rPr>
          <w:b/>
          <w:bCs/>
          <w:sz w:val="24"/>
          <w:szCs w:val="24"/>
        </w:rPr>
        <w:t>If your answer to questions 1 or 2 is “Yes”, explain below</w:t>
      </w:r>
    </w:p>
    <w:p w14:paraId="0E8F163D" w14:textId="77777777" w:rsidR="0007627D" w:rsidRPr="00CC44D1" w:rsidRDefault="0007627D" w:rsidP="0007627D">
      <w:pPr>
        <w:spacing w:before="120" w:after="120"/>
        <w:rPr>
          <w:b/>
          <w:bCs/>
          <w:sz w:val="24"/>
          <w:szCs w:val="24"/>
        </w:rPr>
      </w:pPr>
    </w:p>
    <w:p w14:paraId="2254E260" w14:textId="77777777" w:rsidR="0007627D" w:rsidRPr="00CC44D1" w:rsidRDefault="0007627D" w:rsidP="0007627D">
      <w:pPr>
        <w:spacing w:before="120" w:after="120"/>
        <w:rPr>
          <w:b/>
          <w:bCs/>
          <w:sz w:val="24"/>
          <w:szCs w:val="24"/>
        </w:rPr>
      </w:pPr>
    </w:p>
    <w:p w14:paraId="2D7D49E7" w14:textId="77777777" w:rsidR="0007627D" w:rsidRPr="00CC44D1" w:rsidRDefault="006145A1" w:rsidP="006D25FD">
      <w:pPr>
        <w:pStyle w:val="ListParagraph"/>
        <w:numPr>
          <w:ilvl w:val="0"/>
          <w:numId w:val="39"/>
        </w:numPr>
        <w:spacing w:before="120" w:after="120"/>
        <w:rPr>
          <w:sz w:val="24"/>
          <w:szCs w:val="24"/>
        </w:rPr>
      </w:pPr>
      <w:r w:rsidRPr="00CC44D1">
        <w:rPr>
          <w:sz w:val="24"/>
          <w:szCs w:val="24"/>
        </w:rPr>
        <w:t>If you use sub-contractors, do you have processes in place to check whether any of the above circumstances apply to these other organisations?</w:t>
      </w:r>
    </w:p>
    <w:p w14:paraId="3A88F245" w14:textId="77777777" w:rsidR="0007627D" w:rsidRPr="00CC44D1" w:rsidRDefault="009B5E05" w:rsidP="0007627D">
      <w:pPr>
        <w:spacing w:before="120" w:after="120"/>
        <w:ind w:left="720"/>
        <w:rPr>
          <w:sz w:val="24"/>
          <w:szCs w:val="24"/>
        </w:rPr>
      </w:pPr>
      <w:sdt>
        <w:sdtPr>
          <w:rPr>
            <w:rFonts w:ascii="Segoe UI Symbol" w:hAnsi="Segoe UI Symbol" w:cs="Segoe UI Symbol"/>
            <w:sz w:val="24"/>
            <w:szCs w:val="24"/>
          </w:rPr>
          <w:id w:val="1512685773"/>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32C30241" w14:textId="77777777" w:rsidR="0007627D" w:rsidRPr="00CC44D1" w:rsidRDefault="009B5E05" w:rsidP="0007627D">
      <w:pPr>
        <w:spacing w:before="120" w:after="120"/>
        <w:ind w:left="720"/>
        <w:rPr>
          <w:sz w:val="24"/>
          <w:szCs w:val="24"/>
        </w:rPr>
      </w:pPr>
      <w:sdt>
        <w:sdtPr>
          <w:rPr>
            <w:rFonts w:ascii="Segoe UI Symbol" w:hAnsi="Segoe UI Symbol" w:cs="Segoe UI Symbol"/>
            <w:sz w:val="24"/>
            <w:szCs w:val="24"/>
          </w:rPr>
          <w:id w:val="1505879804"/>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7E3A527F" w14:textId="77777777" w:rsidR="0007627D" w:rsidRPr="00CC44D1" w:rsidRDefault="009B5E05" w:rsidP="0007627D">
      <w:pPr>
        <w:spacing w:before="120" w:after="120"/>
        <w:ind w:left="720"/>
        <w:rPr>
          <w:sz w:val="24"/>
          <w:szCs w:val="24"/>
        </w:rPr>
      </w:pPr>
      <w:sdt>
        <w:sdtPr>
          <w:rPr>
            <w:rFonts w:ascii="Segoe UI Symbol" w:hAnsi="Segoe UI Symbol" w:cs="Segoe UI Symbol"/>
            <w:sz w:val="24"/>
            <w:szCs w:val="24"/>
          </w:rPr>
          <w:id w:val="1065739011"/>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N/A    </w:t>
      </w:r>
    </w:p>
    <w:p w14:paraId="1E7BDF01" w14:textId="77777777" w:rsidR="0007627D" w:rsidRPr="00CC44D1" w:rsidRDefault="0007627D" w:rsidP="0007627D">
      <w:pPr>
        <w:spacing w:before="120" w:after="120"/>
        <w:rPr>
          <w:sz w:val="24"/>
          <w:szCs w:val="24"/>
        </w:rPr>
      </w:pPr>
    </w:p>
    <w:p w14:paraId="1126EF6D" w14:textId="77777777" w:rsidR="0007627D" w:rsidRPr="00CC44D1" w:rsidRDefault="006145A1" w:rsidP="0007627D">
      <w:pPr>
        <w:spacing w:before="120" w:after="120"/>
        <w:ind w:firstLine="720"/>
        <w:rPr>
          <w:b/>
          <w:bCs/>
          <w:sz w:val="24"/>
          <w:szCs w:val="24"/>
        </w:rPr>
      </w:pPr>
      <w:r w:rsidRPr="00CC44D1">
        <w:rPr>
          <w:b/>
          <w:bCs/>
          <w:sz w:val="24"/>
          <w:szCs w:val="24"/>
        </w:rPr>
        <w:t>If your answer to this question is “No”, explain below.</w:t>
      </w:r>
    </w:p>
    <w:p w14:paraId="1DBBD5B5" w14:textId="77777777" w:rsidR="004312B5" w:rsidRPr="00CC44D1" w:rsidRDefault="004312B5" w:rsidP="004312B5">
      <w:pPr>
        <w:spacing w:before="0" w:after="0" w:line="240" w:lineRule="auto"/>
        <w:rPr>
          <w:sz w:val="24"/>
          <w:szCs w:val="24"/>
        </w:rPr>
      </w:pPr>
    </w:p>
    <w:p w14:paraId="4A024191" w14:textId="77777777" w:rsidR="004312B5" w:rsidRPr="00CC44D1" w:rsidRDefault="006145A1" w:rsidP="004312B5">
      <w:pPr>
        <w:rPr>
          <w:rStyle w:val="Strong"/>
          <w:rFonts w:cs="Arial"/>
          <w:b w:val="0"/>
          <w:bCs/>
          <w:sz w:val="24"/>
          <w:szCs w:val="24"/>
        </w:rPr>
      </w:pPr>
      <w:r w:rsidRPr="00CC44D1">
        <w:rPr>
          <w:rStyle w:val="Strong"/>
          <w:rFonts w:cs="Arial"/>
          <w:b w:val="0"/>
          <w:bCs/>
          <w:sz w:val="24"/>
          <w:szCs w:val="24"/>
        </w:rPr>
        <w:t xml:space="preserve">Responses to </w:t>
      </w:r>
      <w:r w:rsidRPr="00F307D2">
        <w:rPr>
          <w:rStyle w:val="Strong"/>
          <w:rFonts w:cs="Arial"/>
          <w:b w:val="0"/>
          <w:bCs/>
          <w:sz w:val="24"/>
          <w:szCs w:val="24"/>
        </w:rPr>
        <w:t xml:space="preserve">questions 1 and 2 </w:t>
      </w:r>
      <w:r w:rsidRPr="00CC44D1">
        <w:rPr>
          <w:rStyle w:val="Strong"/>
          <w:rFonts w:cs="Arial"/>
          <w:b w:val="0"/>
          <w:bCs/>
          <w:sz w:val="24"/>
          <w:szCs w:val="24"/>
        </w:rPr>
        <w:t>will be scored against the criteria at the end of this Form C where a written response has been provided to support a “yes” to either of these questions. If you fail this part of the evaluation, your</w:t>
      </w:r>
      <w:r w:rsidR="007C1A56" w:rsidRPr="00CC44D1">
        <w:rPr>
          <w:rFonts w:cs="Arial"/>
          <w:bCs/>
          <w:sz w:val="24"/>
          <w:szCs w:val="24"/>
        </w:rPr>
        <w:t xml:space="preserve">   tender </w:t>
      </w:r>
      <w:r w:rsidRPr="00CC44D1">
        <w:rPr>
          <w:rFonts w:cs="Arial"/>
          <w:bCs/>
          <w:sz w:val="24"/>
          <w:szCs w:val="24"/>
        </w:rPr>
        <w:t>is likely to be rejected.</w:t>
      </w:r>
    </w:p>
    <w:p w14:paraId="539A3616" w14:textId="77777777" w:rsidR="004312B5" w:rsidRPr="00CC44D1" w:rsidRDefault="004312B5" w:rsidP="004312B5">
      <w:pPr>
        <w:spacing w:before="0" w:after="0" w:line="240" w:lineRule="auto"/>
        <w:rPr>
          <w:rStyle w:val="Strong"/>
          <w:b w:val="0"/>
          <w:sz w:val="24"/>
          <w:szCs w:val="24"/>
        </w:rPr>
      </w:pPr>
    </w:p>
    <w:p w14:paraId="5E19BEBC" w14:textId="77777777" w:rsidR="004312B5" w:rsidRPr="00CC44D1" w:rsidRDefault="004312B5" w:rsidP="004312B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200C59" w14:paraId="51F628F9" w14:textId="77777777" w:rsidTr="00200C59">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1CB71CD9" w14:textId="77777777" w:rsidR="004312B5" w:rsidRPr="00CC44D1" w:rsidRDefault="006145A1" w:rsidP="00A261EA">
            <w:pPr>
              <w:keepNext/>
              <w:spacing w:before="60" w:after="0"/>
              <w:rPr>
                <w:rStyle w:val="Emphasis"/>
                <w:color w:val="auto"/>
                <w:sz w:val="24"/>
                <w:szCs w:val="24"/>
              </w:rPr>
            </w:pPr>
            <w:r w:rsidRPr="00CC44D1">
              <w:rPr>
                <w:rStyle w:val="Emphasis"/>
                <w:b w:val="0"/>
                <w:bCs w:val="0"/>
                <w:color w:val="auto"/>
                <w:sz w:val="24"/>
                <w:szCs w:val="24"/>
              </w:rPr>
              <w:lastRenderedPageBreak/>
              <w:t>Descriptor FOR THE ALLOCATION OF PASS/FAIL scores</w:t>
            </w:r>
          </w:p>
        </w:tc>
        <w:tc>
          <w:tcPr>
            <w:tcW w:w="1276" w:type="dxa"/>
          </w:tcPr>
          <w:p w14:paraId="37DA6F8C" w14:textId="77777777" w:rsidR="004312B5" w:rsidRPr="00CC44D1" w:rsidRDefault="006145A1"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200C59" w14:paraId="08951379" w14:textId="77777777" w:rsidTr="00200C59">
        <w:tc>
          <w:tcPr>
            <w:cnfStyle w:val="001000000000" w:firstRow="0" w:lastRow="0" w:firstColumn="1" w:lastColumn="0" w:oddVBand="0" w:evenVBand="0" w:oddHBand="0" w:evenHBand="0" w:firstRowFirstColumn="0" w:firstRowLastColumn="0" w:lastRowFirstColumn="0" w:lastRowLastColumn="0"/>
            <w:tcW w:w="8330" w:type="dxa"/>
          </w:tcPr>
          <w:p w14:paraId="6B8EAD80" w14:textId="77777777" w:rsidR="004312B5" w:rsidRPr="00CC44D1" w:rsidRDefault="006145A1"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5BA2E78F" w14:textId="77777777" w:rsidR="004312B5" w:rsidRPr="00CC44D1" w:rsidRDefault="006145A1" w:rsidP="006D25FD">
            <w:pPr>
              <w:pStyle w:val="ListParagraph"/>
              <w:numPr>
                <w:ilvl w:val="0"/>
                <w:numId w:val="26"/>
              </w:numPr>
              <w:spacing w:before="60" w:after="40"/>
              <w:rPr>
                <w:rFonts w:cs="Arial"/>
                <w:sz w:val="24"/>
                <w:szCs w:val="24"/>
              </w:rPr>
            </w:pPr>
            <w:r w:rsidRPr="00CC44D1">
              <w:rPr>
                <w:rFonts w:cs="Arial"/>
                <w:b w:val="0"/>
                <w:bCs w:val="0"/>
                <w:sz w:val="24"/>
                <w:szCs w:val="24"/>
              </w:rPr>
              <w:t>Applicant has not provided a response</w:t>
            </w:r>
          </w:p>
          <w:p w14:paraId="139A2DB2" w14:textId="77777777" w:rsidR="004312B5" w:rsidRPr="00CC44D1" w:rsidRDefault="006145A1" w:rsidP="006D25FD">
            <w:pPr>
              <w:pStyle w:val="ListParagraph"/>
              <w:numPr>
                <w:ilvl w:val="0"/>
                <w:numId w:val="26"/>
              </w:numPr>
              <w:spacing w:before="60" w:after="40"/>
              <w:rPr>
                <w:rFonts w:cs="Arial"/>
                <w:sz w:val="24"/>
                <w:szCs w:val="24"/>
              </w:rPr>
            </w:pPr>
            <w:r w:rsidRPr="00CC44D1">
              <w:rPr>
                <w:rFonts w:cs="Arial"/>
                <w:b w:val="0"/>
                <w:bCs w:val="0"/>
                <w:sz w:val="24"/>
                <w:szCs w:val="24"/>
              </w:rPr>
              <w:t>Applicant provides a response of such a poor standard as to provide no confidence that the Applicant could meet the requirements</w:t>
            </w:r>
          </w:p>
          <w:p w14:paraId="1CD7C9DA" w14:textId="77777777" w:rsidR="004312B5" w:rsidRPr="00CC44D1" w:rsidRDefault="006145A1" w:rsidP="006D25FD">
            <w:pPr>
              <w:pStyle w:val="ListParagraph"/>
              <w:numPr>
                <w:ilvl w:val="0"/>
                <w:numId w:val="26"/>
              </w:numPr>
              <w:spacing w:before="60" w:after="40"/>
              <w:rPr>
                <w:rFonts w:cs="Arial"/>
                <w:sz w:val="24"/>
                <w:szCs w:val="24"/>
              </w:rPr>
            </w:pPr>
            <w:r w:rsidRPr="00CC44D1">
              <w:rPr>
                <w:rFonts w:cs="Arial"/>
                <w:b w:val="0"/>
                <w:bCs w:val="0"/>
                <w:sz w:val="24"/>
                <w:szCs w:val="24"/>
              </w:rPr>
              <w:t>Applicant provides no evidence that their experience and/or expertise is relevant to this contract</w:t>
            </w:r>
          </w:p>
          <w:p w14:paraId="1D676EEA" w14:textId="77777777" w:rsidR="004312B5" w:rsidRPr="00CC44D1" w:rsidRDefault="006145A1" w:rsidP="006D25FD">
            <w:pPr>
              <w:pStyle w:val="ListParagraph"/>
              <w:numPr>
                <w:ilvl w:val="0"/>
                <w:numId w:val="26"/>
              </w:numPr>
              <w:spacing w:before="60" w:after="40"/>
              <w:rPr>
                <w:rFonts w:cs="Arial"/>
                <w:sz w:val="24"/>
                <w:szCs w:val="24"/>
              </w:rPr>
            </w:pPr>
            <w:r w:rsidRPr="00CC44D1">
              <w:rPr>
                <w:rFonts w:cs="Arial"/>
                <w:b w:val="0"/>
                <w:bCs w:val="0"/>
                <w:sz w:val="24"/>
                <w:szCs w:val="24"/>
              </w:rPr>
              <w:t>The Applicant has demonstrated poor industry practice in their response</w:t>
            </w:r>
          </w:p>
          <w:p w14:paraId="2416BBC2" w14:textId="77777777" w:rsidR="004312B5" w:rsidRPr="00CC44D1" w:rsidRDefault="006145A1" w:rsidP="006D25FD">
            <w:pPr>
              <w:pStyle w:val="ListParagraph"/>
              <w:numPr>
                <w:ilvl w:val="0"/>
                <w:numId w:val="26"/>
              </w:numPr>
              <w:spacing w:before="60" w:after="40"/>
              <w:rPr>
                <w:rFonts w:cs="Arial"/>
                <w:sz w:val="24"/>
                <w:szCs w:val="24"/>
              </w:rPr>
            </w:pPr>
            <w:r w:rsidRPr="00CC44D1">
              <w:rPr>
                <w:rFonts w:cs="Arial"/>
                <w:b w:val="0"/>
                <w:bCs w:val="0"/>
                <w:sz w:val="24"/>
                <w:szCs w:val="24"/>
              </w:rPr>
              <w:t xml:space="preserve">The Applicant does not hold the required qualification(s), registration(s) or licence(s) </w:t>
            </w:r>
            <w:proofErr w:type="gramStart"/>
            <w:r w:rsidRPr="00CC44D1">
              <w:rPr>
                <w:rFonts w:cs="Arial"/>
                <w:b w:val="0"/>
                <w:bCs w:val="0"/>
                <w:sz w:val="24"/>
                <w:szCs w:val="24"/>
              </w:rPr>
              <w:t>in order to</w:t>
            </w:r>
            <w:proofErr w:type="gramEnd"/>
            <w:r w:rsidRPr="00CC44D1">
              <w:rPr>
                <w:rFonts w:cs="Arial"/>
                <w:b w:val="0"/>
                <w:bCs w:val="0"/>
                <w:sz w:val="24"/>
                <w:szCs w:val="24"/>
              </w:rPr>
              <w:t xml:space="preserve"> perform the contract and will not do so by contract commencement</w:t>
            </w:r>
          </w:p>
          <w:p w14:paraId="172DD686" w14:textId="77777777" w:rsidR="004312B5" w:rsidRPr="00CC44D1" w:rsidRDefault="006145A1" w:rsidP="006D25FD">
            <w:pPr>
              <w:pStyle w:val="ListParagraph"/>
              <w:numPr>
                <w:ilvl w:val="0"/>
                <w:numId w:val="26"/>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548B8C60" w14:textId="77777777" w:rsidR="004312B5" w:rsidRPr="00CC44D1" w:rsidRDefault="006145A1"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Fail</w:t>
            </w:r>
          </w:p>
        </w:tc>
      </w:tr>
      <w:tr w:rsidR="00200C59" w14:paraId="32A21E2F" w14:textId="77777777" w:rsidTr="00200C59">
        <w:tc>
          <w:tcPr>
            <w:cnfStyle w:val="001000000000" w:firstRow="0" w:lastRow="0" w:firstColumn="1" w:lastColumn="0" w:oddVBand="0" w:evenVBand="0" w:oddHBand="0" w:evenHBand="0" w:firstRowFirstColumn="0" w:firstRowLastColumn="0" w:lastRowFirstColumn="0" w:lastRowLastColumn="0"/>
            <w:tcW w:w="8330" w:type="dxa"/>
          </w:tcPr>
          <w:p w14:paraId="5A18BF34" w14:textId="77777777" w:rsidR="004312B5" w:rsidRPr="00CC44D1" w:rsidRDefault="006145A1" w:rsidP="00A261EA">
            <w:pPr>
              <w:spacing w:before="40" w:after="40"/>
              <w:rPr>
                <w:rFonts w:cs="Arial"/>
                <w:sz w:val="24"/>
                <w:szCs w:val="24"/>
              </w:rPr>
            </w:pPr>
            <w:r w:rsidRPr="00CC44D1">
              <w:rPr>
                <w:rFonts w:cs="Arial"/>
                <w:b w:val="0"/>
                <w:bCs w:val="0"/>
                <w:sz w:val="24"/>
                <w:szCs w:val="24"/>
              </w:rPr>
              <w:t>The application shows, relevant to the appropriate question, that:</w:t>
            </w:r>
          </w:p>
          <w:p w14:paraId="026C1B37" w14:textId="77777777" w:rsidR="004312B5" w:rsidRPr="00CC44D1" w:rsidRDefault="006145A1" w:rsidP="006D25FD">
            <w:pPr>
              <w:pStyle w:val="ListParagraph"/>
              <w:numPr>
                <w:ilvl w:val="0"/>
                <w:numId w:val="27"/>
              </w:numPr>
              <w:spacing w:before="40" w:after="40"/>
              <w:rPr>
                <w:rFonts w:cs="Arial"/>
                <w:sz w:val="24"/>
                <w:szCs w:val="24"/>
              </w:rPr>
            </w:pPr>
            <w:r w:rsidRPr="00CC44D1">
              <w:rPr>
                <w:rFonts w:cs="Arial"/>
                <w:b w:val="0"/>
                <w:bCs w:val="0"/>
                <w:sz w:val="24"/>
                <w:szCs w:val="24"/>
              </w:rPr>
              <w:t>The Applicant has the required experience and/or expertise to provide the service and provides some confidence that they would be able to perform the contract</w:t>
            </w:r>
          </w:p>
          <w:p w14:paraId="085CC0FC" w14:textId="77777777" w:rsidR="004312B5" w:rsidRPr="00CC44D1" w:rsidRDefault="006145A1" w:rsidP="006D25FD">
            <w:pPr>
              <w:pStyle w:val="ListParagraph"/>
              <w:numPr>
                <w:ilvl w:val="0"/>
                <w:numId w:val="27"/>
              </w:numPr>
              <w:spacing w:before="40" w:after="40"/>
              <w:rPr>
                <w:rFonts w:cs="Arial"/>
                <w:sz w:val="24"/>
                <w:szCs w:val="24"/>
              </w:rPr>
            </w:pPr>
            <w:r w:rsidRPr="00CC44D1">
              <w:rPr>
                <w:rFonts w:cs="Arial"/>
                <w:b w:val="0"/>
                <w:bCs w:val="0"/>
                <w:sz w:val="24"/>
                <w:szCs w:val="24"/>
              </w:rPr>
              <w:t>The Applicant has demonstrated that they have the capability to perform the contract</w:t>
            </w:r>
          </w:p>
          <w:p w14:paraId="69643945" w14:textId="77777777" w:rsidR="004312B5" w:rsidRPr="00CC44D1" w:rsidRDefault="006145A1" w:rsidP="006D25FD">
            <w:pPr>
              <w:pStyle w:val="ListParagraph"/>
              <w:numPr>
                <w:ilvl w:val="0"/>
                <w:numId w:val="27"/>
              </w:numPr>
              <w:spacing w:before="40" w:after="40"/>
              <w:rPr>
                <w:rFonts w:cs="Arial"/>
                <w:sz w:val="24"/>
                <w:szCs w:val="24"/>
              </w:rPr>
            </w:pPr>
            <w:r w:rsidRPr="00CC44D1">
              <w:rPr>
                <w:rFonts w:cs="Arial"/>
                <w:b w:val="0"/>
                <w:bCs w:val="0"/>
                <w:sz w:val="24"/>
                <w:szCs w:val="24"/>
              </w:rPr>
              <w:t xml:space="preserve">The Applicant has demonstrated that they hold the required qualification(s), registration(s) or licence(s) </w:t>
            </w:r>
            <w:proofErr w:type="gramStart"/>
            <w:r w:rsidRPr="00CC44D1">
              <w:rPr>
                <w:rFonts w:cs="Arial"/>
                <w:b w:val="0"/>
                <w:bCs w:val="0"/>
                <w:sz w:val="24"/>
                <w:szCs w:val="24"/>
              </w:rPr>
              <w:t>in order to</w:t>
            </w:r>
            <w:proofErr w:type="gramEnd"/>
            <w:r w:rsidRPr="00CC44D1">
              <w:rPr>
                <w:rFonts w:cs="Arial"/>
                <w:b w:val="0"/>
                <w:bCs w:val="0"/>
                <w:sz w:val="24"/>
                <w:szCs w:val="24"/>
              </w:rPr>
              <w:t xml:space="preserve"> perform the contract or that they will do so by contract commencement</w:t>
            </w:r>
          </w:p>
          <w:p w14:paraId="44F605F7" w14:textId="77777777" w:rsidR="004312B5" w:rsidRPr="00CC44D1" w:rsidRDefault="006145A1" w:rsidP="006D25FD">
            <w:pPr>
              <w:pStyle w:val="ListParagraph"/>
              <w:numPr>
                <w:ilvl w:val="0"/>
                <w:numId w:val="28"/>
              </w:numPr>
              <w:spacing w:before="40" w:after="40"/>
              <w:rPr>
                <w:rFonts w:cs="Arial"/>
                <w:sz w:val="24"/>
                <w:szCs w:val="24"/>
              </w:rPr>
            </w:pPr>
            <w:r w:rsidRPr="00CC44D1">
              <w:rPr>
                <w:rFonts w:cs="Arial"/>
                <w:b w:val="0"/>
                <w:bCs w:val="0"/>
                <w:sz w:val="24"/>
                <w:szCs w:val="24"/>
              </w:rPr>
              <w:t>The Applicant has demonstrated good industry practice in their response</w:t>
            </w:r>
          </w:p>
          <w:p w14:paraId="2D4FB397" w14:textId="77777777" w:rsidR="004312B5" w:rsidRPr="00CC44D1" w:rsidRDefault="006145A1" w:rsidP="006D25FD">
            <w:pPr>
              <w:pStyle w:val="ListParagraph"/>
              <w:numPr>
                <w:ilvl w:val="0"/>
                <w:numId w:val="28"/>
              </w:numPr>
              <w:spacing w:before="40" w:after="40"/>
              <w:rPr>
                <w:rFonts w:cs="Arial"/>
                <w:sz w:val="24"/>
                <w:szCs w:val="24"/>
              </w:rPr>
            </w:pPr>
            <w:r w:rsidRPr="00CC44D1">
              <w:rPr>
                <w:rFonts w:cs="Arial"/>
                <w:b w:val="0"/>
                <w:bCs w:val="0"/>
                <w:sz w:val="24"/>
                <w:szCs w:val="24"/>
              </w:rPr>
              <w:t>The supporting documents (where requested) are of good quality, relevant and of sufficient depth and demonstrate that the Applicant could meet the requirement.</w:t>
            </w:r>
          </w:p>
        </w:tc>
        <w:tc>
          <w:tcPr>
            <w:tcW w:w="1276" w:type="dxa"/>
          </w:tcPr>
          <w:p w14:paraId="65A9800B" w14:textId="77777777" w:rsidR="004312B5" w:rsidRPr="00CC44D1" w:rsidRDefault="006145A1" w:rsidP="00A261EA">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Pass</w:t>
            </w:r>
          </w:p>
        </w:tc>
      </w:tr>
    </w:tbl>
    <w:p w14:paraId="106CB20A" w14:textId="77777777" w:rsidR="004312B5" w:rsidRPr="00CC44D1" w:rsidRDefault="004312B5" w:rsidP="004312B5">
      <w:pPr>
        <w:rPr>
          <w:sz w:val="24"/>
          <w:szCs w:val="24"/>
        </w:rPr>
      </w:pPr>
    </w:p>
    <w:p w14:paraId="34F6EF9E" w14:textId="77777777" w:rsidR="004312B5" w:rsidRPr="00CC44D1" w:rsidRDefault="006145A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30" w:name="_Toc256000013"/>
      <w:bookmarkStart w:id="131" w:name="_Toc276026273"/>
      <w:bookmarkStart w:id="132" w:name="_Toc327166657"/>
      <w:bookmarkStart w:id="133" w:name="_Toc367268714"/>
      <w:bookmarkStart w:id="134" w:name="_Toc45727003"/>
      <w:r w:rsidRPr="00CC44D1">
        <w:rPr>
          <w:rFonts w:asciiTheme="majorHAnsi" w:hAnsiTheme="majorHAnsi" w:cstheme="majorHAnsi"/>
          <w:color w:val="auto"/>
          <w:sz w:val="24"/>
          <w:szCs w:val="24"/>
        </w:rPr>
        <w:lastRenderedPageBreak/>
        <w:t>Form D: Willingness and ability to comply with contractual requirements</w:t>
      </w:r>
      <w:bookmarkEnd w:id="130"/>
      <w:bookmarkEnd w:id="131"/>
      <w:bookmarkEnd w:id="132"/>
      <w:bookmarkEnd w:id="133"/>
      <w:bookmarkEnd w:id="134"/>
    </w:p>
    <w:p w14:paraId="00534CE8" w14:textId="77777777" w:rsidR="004312B5" w:rsidRPr="00CC44D1" w:rsidRDefault="006145A1" w:rsidP="006D25FD">
      <w:pPr>
        <w:numPr>
          <w:ilvl w:val="0"/>
          <w:numId w:val="16"/>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16B9FEDB" w14:textId="77777777" w:rsidR="004312B5" w:rsidRPr="00CC44D1" w:rsidRDefault="006145A1" w:rsidP="006D25FD">
      <w:pPr>
        <w:pStyle w:val="ListParagraph"/>
        <w:numPr>
          <w:ilvl w:val="0"/>
          <w:numId w:val="12"/>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7872CF3B" w14:textId="77777777" w:rsidR="004312B5" w:rsidRPr="00CC44D1" w:rsidRDefault="006145A1" w:rsidP="006D25FD">
      <w:pPr>
        <w:numPr>
          <w:ilvl w:val="0"/>
          <w:numId w:val="12"/>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6784F111" w14:textId="77777777" w:rsidR="004312B5" w:rsidRPr="00CC44D1" w:rsidRDefault="006145A1"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7220F51C" w14:textId="77777777" w:rsidR="00254D4D" w:rsidRPr="00CC44D1" w:rsidRDefault="006145A1" w:rsidP="00254D4D">
      <w:pPr>
        <w:rPr>
          <w:rFonts w:cs="Arial"/>
          <w:bCs/>
          <w:sz w:val="24"/>
          <w:szCs w:val="24"/>
          <w:lang w:eastAsia="en-GB"/>
        </w:rPr>
      </w:pPr>
      <w:r w:rsidRPr="00CC44D1">
        <w:rPr>
          <w:rFonts w:cs="Arial"/>
          <w:bCs/>
          <w:sz w:val="24"/>
          <w:szCs w:val="24"/>
          <w:lang w:eastAsia="en-GB"/>
        </w:rPr>
        <w:t xml:space="preserve">The following questions are marked as pass/fail, where “yes” is a pass, and “no” is a </w:t>
      </w:r>
      <w:proofErr w:type="gramStart"/>
      <w:r w:rsidRPr="00CC44D1">
        <w:rPr>
          <w:rFonts w:cs="Arial"/>
          <w:bCs/>
          <w:sz w:val="24"/>
          <w:szCs w:val="24"/>
          <w:lang w:eastAsia="en-GB"/>
        </w:rPr>
        <w:t>fail</w:t>
      </w:r>
      <w:proofErr w:type="gramEnd"/>
      <w:r w:rsidR="00F8105F">
        <w:rPr>
          <w:rFonts w:cs="Arial"/>
          <w:bCs/>
          <w:sz w:val="24"/>
          <w:szCs w:val="24"/>
          <w:lang w:eastAsia="en-GB"/>
        </w:rPr>
        <w:t>.</w:t>
      </w:r>
    </w:p>
    <w:p w14:paraId="75682E80" w14:textId="77777777" w:rsidR="00A81A28" w:rsidRPr="00CC44D1" w:rsidRDefault="006145A1" w:rsidP="006D25FD">
      <w:pPr>
        <w:pStyle w:val="ListParagraph"/>
        <w:numPr>
          <w:ilvl w:val="0"/>
          <w:numId w:val="57"/>
        </w:numPr>
        <w:rPr>
          <w:rFonts w:cs="Arial"/>
          <w:b/>
          <w:sz w:val="24"/>
          <w:szCs w:val="24"/>
          <w:lang w:eastAsia="en-GB"/>
        </w:rPr>
      </w:pPr>
      <w:r w:rsidRPr="00CC44D1">
        <w:rPr>
          <w:rFonts w:cs="Arial"/>
          <w:b/>
          <w:sz w:val="24"/>
          <w:szCs w:val="24"/>
          <w:lang w:eastAsia="en-GB"/>
        </w:rPr>
        <w:t xml:space="preserve">Terms and conditions </w:t>
      </w:r>
    </w:p>
    <w:p w14:paraId="38CCE41B" w14:textId="77777777" w:rsidR="00254D4D" w:rsidRPr="00CC44D1" w:rsidRDefault="006145A1" w:rsidP="00254D4D">
      <w:pPr>
        <w:spacing w:before="120" w:after="120" w:line="312" w:lineRule="auto"/>
        <w:rPr>
          <w:rFonts w:cs="Arial"/>
          <w:sz w:val="24"/>
          <w:szCs w:val="24"/>
          <w:lang w:eastAsia="en-GB"/>
        </w:rPr>
      </w:pPr>
      <w:r w:rsidRPr="00CC44D1">
        <w:rPr>
          <w:rFonts w:cs="Arial"/>
          <w:sz w:val="24"/>
          <w:szCs w:val="24"/>
          <w:lang w:eastAsia="en-GB"/>
        </w:rPr>
        <w:t xml:space="preserve">We are willing to </w:t>
      </w:r>
      <w:proofErr w:type="gramStart"/>
      <w:r w:rsidRPr="00CC44D1">
        <w:rPr>
          <w:rFonts w:cs="Arial"/>
          <w:sz w:val="24"/>
          <w:szCs w:val="24"/>
          <w:lang w:eastAsia="en-GB"/>
        </w:rPr>
        <w:t>enter into</w:t>
      </w:r>
      <w:proofErr w:type="gramEnd"/>
      <w:r w:rsidRPr="00CC44D1">
        <w:rPr>
          <w:rFonts w:cs="Arial"/>
          <w:sz w:val="24"/>
          <w:szCs w:val="24"/>
          <w:lang w:eastAsia="en-GB"/>
        </w:rPr>
        <w:t xml:space="preserve"> the contract in accordance with the specified terms and conditions, without modification.</w:t>
      </w:r>
    </w:p>
    <w:p w14:paraId="2757A02D" w14:textId="77777777" w:rsidR="00254D4D" w:rsidRPr="00CC44D1" w:rsidRDefault="009B5E05" w:rsidP="00254D4D">
      <w:pPr>
        <w:spacing w:before="120" w:after="120"/>
        <w:rPr>
          <w:sz w:val="24"/>
          <w:szCs w:val="24"/>
        </w:rPr>
      </w:pPr>
      <w:sdt>
        <w:sdtPr>
          <w:rPr>
            <w:rFonts w:ascii="Segoe UI Symbol" w:hAnsi="Segoe UI Symbol" w:cs="Segoe UI Symbol"/>
            <w:sz w:val="24"/>
            <w:szCs w:val="24"/>
          </w:rPr>
          <w:id w:val="1679089452"/>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67A892F2" w14:textId="77777777" w:rsidR="00254D4D" w:rsidRDefault="009B5E05" w:rsidP="00254D4D">
      <w:pPr>
        <w:rPr>
          <w:sz w:val="24"/>
          <w:szCs w:val="24"/>
        </w:rPr>
      </w:pPr>
      <w:sdt>
        <w:sdtPr>
          <w:rPr>
            <w:rFonts w:ascii="Segoe UI Symbol" w:hAnsi="Segoe UI Symbol" w:cs="Segoe UI Symbol"/>
            <w:sz w:val="24"/>
            <w:szCs w:val="24"/>
          </w:rPr>
          <w:id w:val="545830767"/>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491A3B62" w14:textId="77777777" w:rsidR="00F8105F" w:rsidRDefault="00F8105F" w:rsidP="00254D4D">
      <w:pPr>
        <w:rPr>
          <w:sz w:val="24"/>
          <w:szCs w:val="24"/>
        </w:rPr>
      </w:pPr>
    </w:p>
    <w:p w14:paraId="0E6506E8" w14:textId="77777777" w:rsidR="00254D4D" w:rsidRPr="00CC44D1" w:rsidRDefault="006145A1" w:rsidP="006D25FD">
      <w:pPr>
        <w:pStyle w:val="ListParagraph"/>
        <w:numPr>
          <w:ilvl w:val="0"/>
          <w:numId w:val="57"/>
        </w:numPr>
        <w:rPr>
          <w:rFonts w:cs="Arial"/>
          <w:b/>
          <w:bCs/>
          <w:sz w:val="24"/>
          <w:szCs w:val="24"/>
          <w:lang w:eastAsia="en-GB"/>
        </w:rPr>
      </w:pPr>
      <w:r w:rsidRPr="00CC44D1">
        <w:rPr>
          <w:rFonts w:cs="Arial"/>
          <w:b/>
          <w:bCs/>
          <w:sz w:val="24"/>
          <w:szCs w:val="24"/>
          <w:lang w:eastAsia="en-GB"/>
        </w:rPr>
        <w:t>Data Protection</w:t>
      </w:r>
    </w:p>
    <w:p w14:paraId="54C69FC3" w14:textId="77777777" w:rsidR="00254D4D" w:rsidRPr="00CC44D1" w:rsidRDefault="006145A1" w:rsidP="004312B5">
      <w:pPr>
        <w:spacing w:before="120" w:after="120" w:line="312" w:lineRule="auto"/>
        <w:rPr>
          <w:rFonts w:cs="Arial"/>
          <w:sz w:val="24"/>
          <w:szCs w:val="24"/>
          <w:lang w:eastAsia="en-GB"/>
        </w:rPr>
      </w:pPr>
      <w:r w:rsidRPr="00CC44D1">
        <w:rPr>
          <w:rFonts w:cs="Arial"/>
          <w:sz w:val="24"/>
          <w:szCs w:val="24"/>
          <w:lang w:eastAsia="en-GB"/>
        </w:rPr>
        <w:t>We understand the requirements of the Data Protection Act (DPA) 2018 and guarantee our ability to comply with the applicable regulations and legislation and with the Data Processing Schedule appended to the terms and conditions.</w:t>
      </w:r>
    </w:p>
    <w:p w14:paraId="62EBDF7E" w14:textId="77777777" w:rsidR="00254D4D" w:rsidRPr="00CC44D1" w:rsidRDefault="009B5E05" w:rsidP="00254D4D">
      <w:pPr>
        <w:spacing w:before="120" w:after="120"/>
        <w:rPr>
          <w:sz w:val="24"/>
          <w:szCs w:val="24"/>
        </w:rPr>
      </w:pPr>
      <w:sdt>
        <w:sdtPr>
          <w:rPr>
            <w:rFonts w:ascii="Segoe UI Symbol" w:hAnsi="Segoe UI Symbol" w:cs="Segoe UI Symbol"/>
            <w:sz w:val="24"/>
            <w:szCs w:val="24"/>
          </w:rPr>
          <w:id w:val="123942611"/>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0DE9D4F2" w14:textId="77777777" w:rsidR="00E65560" w:rsidRPr="00CC44D1" w:rsidRDefault="009B5E05" w:rsidP="004312B5">
      <w:pPr>
        <w:rPr>
          <w:spacing w:val="15"/>
          <w:sz w:val="24"/>
          <w:szCs w:val="24"/>
          <w:lang w:eastAsia="en-GB"/>
        </w:rPr>
      </w:pPr>
      <w:sdt>
        <w:sdtPr>
          <w:rPr>
            <w:rFonts w:ascii="Segoe UI Symbol" w:hAnsi="Segoe UI Symbol" w:cs="Segoe UI Symbol"/>
            <w:sz w:val="24"/>
            <w:szCs w:val="24"/>
          </w:rPr>
          <w:id w:val="98957444"/>
          <w15:color w:val="FF0000"/>
          <w14:checkbox>
            <w14:checked w14:val="0"/>
            <w14:checkedState w14:val="00FC" w14:font="Wingdings"/>
            <w14:uncheckedState w14:val="2610" w14:font="MS Gothic"/>
          </w14:checkbox>
        </w:sdtPr>
        <w:sdtEndPr/>
        <w:sdtContent>
          <w:r w:rsidR="00254D4D" w:rsidRPr="00CC44D1">
            <w:rPr>
              <w:rFonts w:ascii="MS Gothic" w:eastAsia="MS Gothic" w:hAnsi="MS Gothic" w:cs="Segoe UI Symbol" w:hint="eastAsia"/>
              <w:sz w:val="24"/>
              <w:szCs w:val="24"/>
            </w:rPr>
            <w:t>☐</w:t>
          </w:r>
        </w:sdtContent>
      </w:sdt>
      <w:r w:rsidR="00254D4D" w:rsidRPr="00CC44D1">
        <w:rPr>
          <w:sz w:val="24"/>
          <w:szCs w:val="24"/>
        </w:rPr>
        <w:t xml:space="preserve">   No    </w:t>
      </w:r>
      <w:bookmarkStart w:id="135" w:name="_Hlk118795011"/>
    </w:p>
    <w:p w14:paraId="5E9AF82B" w14:textId="77777777" w:rsidR="005F02F1" w:rsidRPr="00CC44D1" w:rsidRDefault="005F02F1" w:rsidP="004312B5">
      <w:pPr>
        <w:rPr>
          <w:rFonts w:cs="Arial"/>
          <w:b/>
          <w:sz w:val="24"/>
          <w:szCs w:val="24"/>
          <w:lang w:eastAsia="en-GB"/>
        </w:rPr>
      </w:pPr>
    </w:p>
    <w:p w14:paraId="7A2F628F" w14:textId="77777777" w:rsidR="004312B5" w:rsidRPr="00CC44D1" w:rsidRDefault="006145A1" w:rsidP="006D25FD">
      <w:pPr>
        <w:pStyle w:val="ListParagraph"/>
        <w:numPr>
          <w:ilvl w:val="0"/>
          <w:numId w:val="57"/>
        </w:numPr>
        <w:rPr>
          <w:rFonts w:cs="Arial"/>
          <w:b/>
          <w:sz w:val="24"/>
          <w:szCs w:val="24"/>
          <w:lang w:eastAsia="en-GB"/>
        </w:rPr>
      </w:pPr>
      <w:r w:rsidRPr="00CC44D1">
        <w:rPr>
          <w:rFonts w:cs="Arial"/>
          <w:b/>
          <w:sz w:val="24"/>
          <w:szCs w:val="24"/>
          <w:lang w:eastAsia="en-GB"/>
        </w:rPr>
        <w:t>Data Centres</w:t>
      </w:r>
    </w:p>
    <w:p w14:paraId="06E4F918" w14:textId="77777777" w:rsidR="00A03FE9" w:rsidRPr="00CC44D1" w:rsidRDefault="006145A1" w:rsidP="004312B5">
      <w:pPr>
        <w:rPr>
          <w:rFonts w:cs="Arial"/>
          <w:sz w:val="24"/>
          <w:szCs w:val="24"/>
          <w:lang w:eastAsia="en-GB"/>
        </w:rPr>
      </w:pPr>
      <w:bookmarkStart w:id="136" w:name="_Hlk139364684"/>
      <w:r w:rsidRPr="00CC44D1">
        <w:rPr>
          <w:rFonts w:cs="Arial"/>
          <w:sz w:val="24"/>
          <w:szCs w:val="24"/>
          <w:lang w:eastAsia="en-GB"/>
        </w:rPr>
        <w:t xml:space="preserve">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w:t>
      </w:r>
      <w:proofErr w:type="gramStart"/>
      <w:r w:rsidRPr="00CC44D1">
        <w:rPr>
          <w:rFonts w:cs="Arial"/>
          <w:sz w:val="24"/>
          <w:szCs w:val="24"/>
          <w:lang w:eastAsia="en-GB"/>
        </w:rPr>
        <w:t>be located in</w:t>
      </w:r>
      <w:proofErr w:type="gramEnd"/>
      <w:r w:rsidRPr="00CC44D1">
        <w:rPr>
          <w:rFonts w:cs="Arial"/>
          <w:sz w:val="24"/>
          <w:szCs w:val="24"/>
          <w:lang w:eastAsia="en-GB"/>
        </w:rPr>
        <w:t xml:space="preserve"> a third country, please confirm what country this is and, where necessary, what measures you propose to guarantee an equivalent level of protection.</w:t>
      </w:r>
    </w:p>
    <w:p w14:paraId="1934CBFD" w14:textId="77777777" w:rsidR="00A03FE9" w:rsidRPr="00CC44D1" w:rsidRDefault="006145A1" w:rsidP="004312B5">
      <w:pPr>
        <w:rPr>
          <w:rFonts w:cs="Arial"/>
          <w:sz w:val="24"/>
          <w:szCs w:val="24"/>
          <w:lang w:eastAsia="en-GB"/>
        </w:rPr>
      </w:pPr>
      <w:r w:rsidRPr="00CC44D1">
        <w:rPr>
          <w:rFonts w:cs="Arial"/>
          <w:sz w:val="24"/>
          <w:szCs w:val="24"/>
          <w:lang w:eastAsia="en-GB"/>
        </w:rPr>
        <w:lastRenderedPageBreak/>
        <w:t>Where will you store and handle personal data pertaining to the contract?</w:t>
      </w:r>
    </w:p>
    <w:p w14:paraId="19825A37" w14:textId="77777777" w:rsidR="00A03FE9" w:rsidRPr="00CC44D1" w:rsidRDefault="006145A1"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UK:</w:t>
      </w:r>
      <w:r w:rsidRPr="00CC44D1">
        <w:rPr>
          <w:rFonts w:asciiTheme="minorHAnsi" w:hAnsiTheme="minorHAnsi" w:cstheme="minorHAnsi"/>
          <w:sz w:val="24"/>
          <w:szCs w:val="24"/>
        </w:rPr>
        <w:tab/>
      </w:r>
      <w:r w:rsidRPr="00CC44D1">
        <w:rPr>
          <w:rFonts w:asciiTheme="minorHAnsi" w:hAnsiTheme="minorHAnsi" w:cstheme="minorHAnsi"/>
          <w:sz w:val="24"/>
          <w:szCs w:val="24"/>
        </w:rPr>
        <w:tab/>
      </w:r>
      <w:r w:rsidRPr="00CC44D1">
        <w:rPr>
          <w:rFonts w:asciiTheme="minorHAnsi" w:hAnsiTheme="minorHAnsi" w:cstheme="minorHAnsi"/>
          <w:sz w:val="24"/>
          <w:szCs w:val="24"/>
        </w:rPr>
        <w:tab/>
      </w:r>
      <w:sdt>
        <w:sdtPr>
          <w:rPr>
            <w:rFonts w:ascii="Segoe UI Symbol" w:hAnsi="Segoe UI Symbol" w:cs="Segoe UI Symbol"/>
            <w:sz w:val="24"/>
            <w:szCs w:val="24"/>
          </w:rPr>
          <w:id w:val="1930015166"/>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38821407"/>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38CBB763" w14:textId="77777777" w:rsidR="00A03FE9" w:rsidRPr="00CC44D1" w:rsidRDefault="006145A1"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European Union:</w:t>
      </w:r>
      <w:r w:rsidRPr="00CC44D1">
        <w:rPr>
          <w:rFonts w:asciiTheme="minorHAnsi" w:hAnsiTheme="minorHAnsi" w:cstheme="minorHAnsi"/>
          <w:sz w:val="24"/>
          <w:szCs w:val="24"/>
        </w:rPr>
        <w:tab/>
      </w:r>
      <w:sdt>
        <w:sdtPr>
          <w:rPr>
            <w:rFonts w:ascii="Segoe UI Symbol" w:hAnsi="Segoe UI Symbol" w:cs="Segoe UI Symbol"/>
            <w:sz w:val="24"/>
            <w:szCs w:val="24"/>
          </w:rPr>
          <w:id w:val="1708173683"/>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1295744480"/>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7A472EC6" w14:textId="77777777" w:rsidR="00A03FE9" w:rsidRPr="00CC44D1" w:rsidRDefault="006145A1"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somewhere outside the EU or UK, where are your data centres located: </w:t>
      </w:r>
      <w:r w:rsidRPr="00CC44D1">
        <w:rPr>
          <w:rFonts w:asciiTheme="minorHAnsi" w:hAnsiTheme="minorHAnsi" w:cstheme="minorHAnsi"/>
          <w:sz w:val="24"/>
          <w:szCs w:val="24"/>
        </w:rPr>
        <w:fldChar w:fldCharType="begin">
          <w:ffData>
            <w:name w:val=""/>
            <w:enabled/>
            <w:calcOnExit w:val="0"/>
            <w:textInput/>
          </w:ffData>
        </w:fldChar>
      </w:r>
      <w:r w:rsidRPr="00CC44D1">
        <w:rPr>
          <w:rFonts w:asciiTheme="minorHAnsi" w:hAnsiTheme="minorHAnsi" w:cstheme="minorHAnsi"/>
          <w:sz w:val="24"/>
          <w:szCs w:val="24"/>
        </w:rPr>
        <w:instrText xml:space="preserve"> FORMTEXT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sz w:val="24"/>
          <w:szCs w:val="24"/>
        </w:rPr>
        <w:fldChar w:fldCharType="end"/>
      </w:r>
    </w:p>
    <w:p w14:paraId="17DA4BA8" w14:textId="77777777" w:rsidR="00A03FE9" w:rsidRPr="00CC44D1" w:rsidRDefault="006145A1" w:rsidP="004312B5">
      <w:pPr>
        <w:rPr>
          <w:rFonts w:cs="Arial"/>
          <w:sz w:val="24"/>
          <w:szCs w:val="24"/>
          <w:lang w:eastAsia="en-GB"/>
        </w:rPr>
      </w:pPr>
      <w:r w:rsidRPr="00CC44D1">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2C952AE6" w14:textId="77777777" w:rsidR="00C1320E" w:rsidRPr="00CC44D1" w:rsidRDefault="006145A1" w:rsidP="004312B5">
      <w:pPr>
        <w:rPr>
          <w:rFonts w:cs="Arial"/>
          <w:b/>
          <w:bCs/>
          <w:sz w:val="24"/>
          <w:szCs w:val="24"/>
          <w:lang w:eastAsia="en-GB"/>
        </w:rPr>
      </w:pPr>
      <w:r w:rsidRPr="00CC44D1">
        <w:rPr>
          <w:rFonts w:cs="Arial"/>
          <w:b/>
          <w:bCs/>
          <w:sz w:val="24"/>
          <w:szCs w:val="24"/>
          <w:lang w:eastAsia="en-GB"/>
        </w:rPr>
        <w:t>Please answer below:</w:t>
      </w:r>
    </w:p>
    <w:p w14:paraId="719B7C3D" w14:textId="77777777" w:rsidR="00C1320E" w:rsidRPr="00CC44D1" w:rsidRDefault="00C1320E" w:rsidP="004312B5">
      <w:pPr>
        <w:rPr>
          <w:rFonts w:cs="Arial"/>
          <w:sz w:val="24"/>
          <w:szCs w:val="24"/>
          <w:lang w:eastAsia="en-GB"/>
        </w:rPr>
      </w:pPr>
    </w:p>
    <w:p w14:paraId="74FA2352" w14:textId="77777777" w:rsidR="00A03FE9" w:rsidRPr="00CC44D1" w:rsidRDefault="006145A1" w:rsidP="004312B5">
      <w:pPr>
        <w:rPr>
          <w:sz w:val="24"/>
          <w:szCs w:val="24"/>
        </w:rPr>
      </w:pPr>
      <w:r w:rsidRPr="00CC44D1">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p w14:paraId="3B2A0809" w14:textId="77777777" w:rsidR="004312B5" w:rsidRPr="00CC44D1" w:rsidRDefault="004312B5" w:rsidP="004312B5">
      <w:pPr>
        <w:spacing w:before="0" w:after="0" w:line="312" w:lineRule="auto"/>
        <w:rPr>
          <w:rFonts w:cs="Arial"/>
          <w:sz w:val="24"/>
          <w:szCs w:val="24"/>
          <w:lang w:eastAsia="en-GB"/>
        </w:rPr>
      </w:pPr>
    </w:p>
    <w:p w14:paraId="568315DD" w14:textId="77777777" w:rsidR="00254D4D" w:rsidRPr="00CC44D1" w:rsidRDefault="006145A1" w:rsidP="006D25FD">
      <w:pPr>
        <w:pStyle w:val="ListParagraph"/>
        <w:numPr>
          <w:ilvl w:val="0"/>
          <w:numId w:val="57"/>
        </w:numPr>
        <w:rPr>
          <w:sz w:val="24"/>
          <w:szCs w:val="24"/>
          <w:lang w:eastAsia="en-GB"/>
        </w:rPr>
      </w:pPr>
      <w:r w:rsidRPr="00CC44D1">
        <w:rPr>
          <w:b/>
          <w:bCs/>
          <w:sz w:val="24"/>
          <w:szCs w:val="24"/>
          <w:lang w:eastAsia="en-GB"/>
        </w:rPr>
        <w:t>Insurance</w:t>
      </w:r>
    </w:p>
    <w:p w14:paraId="7DEA9BE5" w14:textId="77777777" w:rsidR="004312B5" w:rsidRPr="00CC44D1" w:rsidRDefault="006145A1"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2C6B8D83"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200C59" w14:paraId="72669974"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3520B507" w14:textId="77777777" w:rsidR="004312B5" w:rsidRPr="00CC44D1" w:rsidRDefault="006145A1" w:rsidP="00A261EA">
            <w:pPr>
              <w:spacing w:before="120" w:after="120" w:line="312" w:lineRule="auto"/>
              <w:rPr>
                <w:sz w:val="24"/>
                <w:szCs w:val="24"/>
                <w:lang w:eastAsia="en-GB"/>
              </w:rPr>
            </w:pPr>
            <w:r w:rsidRPr="00CC44D1">
              <w:rPr>
                <w:sz w:val="24"/>
                <w:szCs w:val="24"/>
                <w:lang w:eastAsia="en-GB"/>
              </w:rPr>
              <w:t>Specific minimum insurances</w:t>
            </w:r>
          </w:p>
          <w:p w14:paraId="42CDB099" w14:textId="77777777" w:rsidR="004312B5" w:rsidRPr="00CC44D1" w:rsidRDefault="004312B5" w:rsidP="00A261EA">
            <w:pPr>
              <w:spacing w:before="120" w:after="120" w:line="312" w:lineRule="auto"/>
              <w:rPr>
                <w:sz w:val="24"/>
                <w:szCs w:val="24"/>
                <w:lang w:eastAsia="en-GB"/>
              </w:rPr>
            </w:pPr>
          </w:p>
        </w:tc>
        <w:tc>
          <w:tcPr>
            <w:tcW w:w="1096" w:type="pct"/>
          </w:tcPr>
          <w:p w14:paraId="67FCBC5D" w14:textId="77777777" w:rsidR="004312B5" w:rsidRPr="00CC44D1" w:rsidRDefault="006145A1"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65D3335E" w14:textId="77777777" w:rsidR="004312B5" w:rsidRPr="00CC44D1" w:rsidRDefault="006145A1"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200C59" w14:paraId="1B8B0FC5" w14:textId="77777777" w:rsidTr="00A261EA">
        <w:tc>
          <w:tcPr>
            <w:tcW w:w="2815" w:type="pct"/>
          </w:tcPr>
          <w:p w14:paraId="6519DE17" w14:textId="249CBF9D" w:rsidR="004312B5" w:rsidRPr="00CC44D1" w:rsidRDefault="006145A1" w:rsidP="00A261EA">
            <w:pPr>
              <w:spacing w:before="120" w:after="120" w:line="312" w:lineRule="auto"/>
              <w:rPr>
                <w:sz w:val="24"/>
                <w:szCs w:val="24"/>
                <w:lang w:eastAsia="en-GB"/>
              </w:rPr>
            </w:pPr>
            <w:r w:rsidRPr="00CC44D1">
              <w:rPr>
                <w:sz w:val="24"/>
                <w:szCs w:val="24"/>
                <w:lang w:eastAsia="en-GB"/>
              </w:rPr>
              <w:t xml:space="preserve">Employer’s liability </w:t>
            </w:r>
            <w:r w:rsidR="00946B8C">
              <w:rPr>
                <w:sz w:val="24"/>
                <w:szCs w:val="24"/>
                <w:lang w:eastAsia="en-GB"/>
              </w:rPr>
              <w:t>up to £5,000,000 or minimum level as</w:t>
            </w:r>
            <w:r w:rsidRPr="00CC44D1">
              <w:rPr>
                <w:rFonts w:cs="Arial"/>
                <w:noProof/>
                <w:sz w:val="24"/>
                <w:szCs w:val="24"/>
                <w:lang w:eastAsia="en-GB"/>
              </w:rPr>
              <w:t xml:space="preserve"> required by law</w:t>
            </w:r>
            <w:r w:rsidRPr="00CC44D1">
              <w:rPr>
                <w:rFonts w:cs="Arial"/>
                <w:sz w:val="24"/>
                <w:szCs w:val="24"/>
                <w:lang w:eastAsia="en-GB"/>
              </w:rPr>
              <w:t xml:space="preserve"> </w:t>
            </w:r>
          </w:p>
        </w:tc>
        <w:tc>
          <w:tcPr>
            <w:tcW w:w="1096" w:type="pct"/>
          </w:tcPr>
          <w:p w14:paraId="2C6A0860" w14:textId="77777777" w:rsidR="004312B5" w:rsidRPr="00CC44D1" w:rsidRDefault="004312B5" w:rsidP="00A261EA">
            <w:pPr>
              <w:spacing w:before="120" w:after="120" w:line="312" w:lineRule="auto"/>
              <w:rPr>
                <w:sz w:val="24"/>
                <w:szCs w:val="24"/>
                <w:lang w:eastAsia="en-GB"/>
              </w:rPr>
            </w:pPr>
          </w:p>
        </w:tc>
        <w:tc>
          <w:tcPr>
            <w:tcW w:w="1089" w:type="pct"/>
          </w:tcPr>
          <w:p w14:paraId="7AD0138D" w14:textId="77777777" w:rsidR="004312B5" w:rsidRPr="00CC44D1" w:rsidRDefault="004312B5" w:rsidP="00A261EA">
            <w:pPr>
              <w:spacing w:before="0" w:after="0" w:line="240" w:lineRule="auto"/>
              <w:ind w:left="30"/>
              <w:rPr>
                <w:sz w:val="24"/>
                <w:szCs w:val="24"/>
                <w:lang w:eastAsia="en-GB"/>
              </w:rPr>
            </w:pPr>
          </w:p>
        </w:tc>
      </w:tr>
      <w:tr w:rsidR="00200C59" w14:paraId="1C1F421E" w14:textId="77777777" w:rsidTr="00A261EA">
        <w:tc>
          <w:tcPr>
            <w:tcW w:w="2815" w:type="pct"/>
          </w:tcPr>
          <w:p w14:paraId="3C810C9D" w14:textId="77777777" w:rsidR="004312B5" w:rsidRPr="00CC44D1" w:rsidRDefault="006145A1" w:rsidP="00A261EA">
            <w:pPr>
              <w:spacing w:before="120" w:after="120" w:line="312" w:lineRule="auto"/>
              <w:rPr>
                <w:sz w:val="24"/>
                <w:szCs w:val="24"/>
                <w:lang w:eastAsia="en-GB"/>
              </w:rPr>
            </w:pPr>
            <w:r w:rsidRPr="00CC44D1">
              <w:rPr>
                <w:sz w:val="24"/>
                <w:szCs w:val="24"/>
              </w:rPr>
              <w:t>P</w:t>
            </w:r>
            <w:r w:rsidRPr="00CC44D1">
              <w:rPr>
                <w:sz w:val="24"/>
                <w:szCs w:val="24"/>
                <w:lang w:eastAsia="en-GB"/>
              </w:rPr>
              <w:t xml:space="preserve">ublic liability to </w:t>
            </w:r>
            <w:r w:rsidRPr="00CC44D1">
              <w:rPr>
                <w:rFonts w:cs="Arial"/>
                <w:noProof/>
                <w:sz w:val="24"/>
                <w:szCs w:val="24"/>
                <w:lang w:eastAsia="en-GB"/>
              </w:rPr>
              <w:t>£10,000,000</w:t>
            </w:r>
            <w:r w:rsidRPr="00CC44D1">
              <w:rPr>
                <w:rFonts w:cs="Arial"/>
                <w:sz w:val="24"/>
                <w:szCs w:val="24"/>
                <w:lang w:eastAsia="en-GB"/>
              </w:rPr>
              <w:t xml:space="preserve"> in respect of any one claim; no annual or total cap</w:t>
            </w:r>
          </w:p>
        </w:tc>
        <w:tc>
          <w:tcPr>
            <w:tcW w:w="1096" w:type="pct"/>
          </w:tcPr>
          <w:p w14:paraId="3DCDAB7E" w14:textId="77777777" w:rsidR="004312B5" w:rsidRPr="00CC44D1" w:rsidRDefault="004312B5" w:rsidP="00A261EA">
            <w:pPr>
              <w:spacing w:before="120" w:after="120" w:line="312" w:lineRule="auto"/>
              <w:rPr>
                <w:sz w:val="24"/>
                <w:szCs w:val="24"/>
                <w:lang w:eastAsia="en-GB"/>
              </w:rPr>
            </w:pPr>
          </w:p>
        </w:tc>
        <w:tc>
          <w:tcPr>
            <w:tcW w:w="1089" w:type="pct"/>
          </w:tcPr>
          <w:p w14:paraId="1638CD0E" w14:textId="77777777" w:rsidR="004312B5" w:rsidRPr="00CC44D1" w:rsidRDefault="004312B5" w:rsidP="00A261EA">
            <w:pPr>
              <w:spacing w:before="0" w:after="0" w:line="240" w:lineRule="auto"/>
              <w:ind w:left="30"/>
              <w:rPr>
                <w:sz w:val="24"/>
                <w:szCs w:val="24"/>
                <w:lang w:eastAsia="en-GB"/>
              </w:rPr>
            </w:pPr>
          </w:p>
        </w:tc>
      </w:tr>
    </w:tbl>
    <w:p w14:paraId="76383CEE" w14:textId="77777777" w:rsidR="004312B5" w:rsidRPr="00CC44D1" w:rsidRDefault="004312B5" w:rsidP="004312B5">
      <w:pPr>
        <w:spacing w:before="0" w:after="0" w:line="312" w:lineRule="auto"/>
        <w:rPr>
          <w:sz w:val="24"/>
          <w:szCs w:val="24"/>
        </w:rPr>
      </w:pPr>
    </w:p>
    <w:p w14:paraId="6A0E4F2D" w14:textId="3415CC05" w:rsidR="000500A3" w:rsidRPr="00CC44D1" w:rsidRDefault="003F7433" w:rsidP="004312B5">
      <w:pPr>
        <w:spacing w:before="0" w:after="0" w:line="312" w:lineRule="auto"/>
        <w:rPr>
          <w:sz w:val="24"/>
          <w:szCs w:val="24"/>
        </w:rPr>
      </w:pPr>
      <w:r>
        <w:rPr>
          <w:sz w:val="24"/>
          <w:szCs w:val="24"/>
        </w:rPr>
        <w:t>*NCC recommends providers have enhanced insurance</w:t>
      </w:r>
      <w:r w:rsidR="000500A3">
        <w:rPr>
          <w:sz w:val="24"/>
          <w:szCs w:val="24"/>
        </w:rPr>
        <w:t xml:space="preserve"> where medical administration may occur. </w:t>
      </w:r>
    </w:p>
    <w:p w14:paraId="75726615" w14:textId="77777777" w:rsidR="00254D4D" w:rsidRPr="00CC44D1" w:rsidRDefault="00254D4D" w:rsidP="004312B5">
      <w:pPr>
        <w:spacing w:before="0" w:after="0" w:line="312" w:lineRule="auto"/>
        <w:rPr>
          <w:sz w:val="24"/>
          <w:szCs w:val="24"/>
          <w:lang w:eastAsia="en-GB"/>
        </w:rPr>
      </w:pPr>
    </w:p>
    <w:p w14:paraId="40C31E7A" w14:textId="77777777" w:rsidR="00254D4D" w:rsidRPr="00CC44D1" w:rsidRDefault="006145A1" w:rsidP="004312B5">
      <w:pPr>
        <w:spacing w:before="0" w:after="0" w:line="312" w:lineRule="auto"/>
        <w:rPr>
          <w:sz w:val="24"/>
          <w:szCs w:val="24"/>
          <w:lang w:eastAsia="en-GB"/>
        </w:rPr>
      </w:pPr>
      <w:r w:rsidRPr="00CC44D1">
        <w:rPr>
          <w:sz w:val="24"/>
          <w:szCs w:val="24"/>
          <w:lang w:eastAsia="en-GB"/>
        </w:rPr>
        <w:t xml:space="preserve">Scored on a pass/fail basis: If you do not currently hold and are unwilling or unable to obtain the minimum levels of insurance, your application will be </w:t>
      </w:r>
      <w:proofErr w:type="gramStart"/>
      <w:r w:rsidRPr="00CC44D1">
        <w:rPr>
          <w:sz w:val="24"/>
          <w:szCs w:val="24"/>
          <w:lang w:eastAsia="en-GB"/>
        </w:rPr>
        <w:t>rejected</w:t>
      </w:r>
      <w:proofErr w:type="gramEnd"/>
      <w:r w:rsidRPr="00CC44D1">
        <w:rPr>
          <w:sz w:val="24"/>
          <w:szCs w:val="24"/>
          <w:lang w:eastAsia="en-GB"/>
        </w:rPr>
        <w:t xml:space="preserve"> and your tender will be taken no further.</w:t>
      </w:r>
    </w:p>
    <w:p w14:paraId="18750910" w14:textId="77777777" w:rsidR="004312B5" w:rsidRPr="00CC44D1" w:rsidRDefault="004312B5" w:rsidP="004312B5">
      <w:pPr>
        <w:rPr>
          <w:sz w:val="24"/>
          <w:szCs w:val="24"/>
        </w:rPr>
      </w:pPr>
    </w:p>
    <w:p w14:paraId="5CE95D03" w14:textId="77777777" w:rsidR="007C5CFB" w:rsidRPr="00CC44D1" w:rsidRDefault="007C5CFB" w:rsidP="007C5CFB">
      <w:pPr>
        <w:spacing w:before="0" w:after="0" w:line="312" w:lineRule="auto"/>
        <w:rPr>
          <w:rFonts w:cs="Arial"/>
          <w:sz w:val="24"/>
          <w:szCs w:val="24"/>
          <w:lang w:eastAsia="en-GB"/>
        </w:rPr>
      </w:pPr>
    </w:p>
    <w:p w14:paraId="7FA230C0" w14:textId="77777777" w:rsidR="007C5CFB" w:rsidRPr="00CC44D1" w:rsidRDefault="007C5CFB" w:rsidP="004312B5">
      <w:pPr>
        <w:rPr>
          <w:sz w:val="24"/>
          <w:szCs w:val="24"/>
        </w:rPr>
      </w:pPr>
    </w:p>
    <w:p w14:paraId="0C352ED6" w14:textId="77777777" w:rsidR="004312B5" w:rsidRPr="00CC44D1" w:rsidRDefault="004312B5" w:rsidP="004312B5">
      <w:pPr>
        <w:spacing w:before="0" w:after="0" w:line="240" w:lineRule="auto"/>
        <w:rPr>
          <w:sz w:val="24"/>
          <w:szCs w:val="24"/>
        </w:rPr>
      </w:pPr>
    </w:p>
    <w:p w14:paraId="6F528F99" w14:textId="77777777" w:rsidR="004312B5" w:rsidRDefault="004312B5" w:rsidP="004312B5">
      <w:pPr>
        <w:spacing w:before="0" w:after="0" w:line="240" w:lineRule="auto"/>
        <w:rPr>
          <w:sz w:val="24"/>
          <w:szCs w:val="24"/>
        </w:rPr>
      </w:pPr>
    </w:p>
    <w:p w14:paraId="4D5BC1D7" w14:textId="77777777" w:rsidR="00186F4F" w:rsidRPr="00CC44D1" w:rsidRDefault="00186F4F" w:rsidP="004312B5">
      <w:pPr>
        <w:spacing w:before="0" w:after="0" w:line="240" w:lineRule="auto"/>
        <w:rPr>
          <w:sz w:val="24"/>
          <w:szCs w:val="24"/>
        </w:rPr>
      </w:pPr>
    </w:p>
    <w:p w14:paraId="54282640" w14:textId="77777777" w:rsidR="004312B5" w:rsidRPr="00CC44D1" w:rsidRDefault="006145A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7" w:name="_Toc256000014"/>
      <w:bookmarkStart w:id="138" w:name="_Toc45727005"/>
      <w:r w:rsidRPr="00CC44D1">
        <w:rPr>
          <w:rFonts w:asciiTheme="majorHAnsi" w:hAnsiTheme="majorHAnsi" w:cstheme="majorHAnsi"/>
          <w:color w:val="auto"/>
          <w:sz w:val="24"/>
          <w:szCs w:val="24"/>
        </w:rPr>
        <w:lastRenderedPageBreak/>
        <w:t>Form F: Quality</w:t>
      </w:r>
      <w:bookmarkEnd w:id="137"/>
      <w:bookmarkEnd w:id="138"/>
    </w:p>
    <w:p w14:paraId="23505A97" w14:textId="77777777" w:rsidR="004312B5" w:rsidRPr="00CC44D1" w:rsidRDefault="006145A1" w:rsidP="006D25FD">
      <w:pPr>
        <w:numPr>
          <w:ilvl w:val="0"/>
          <w:numId w:val="17"/>
        </w:numPr>
        <w:tabs>
          <w:tab w:val="clear" w:pos="720"/>
        </w:tabs>
        <w:spacing w:line="288" w:lineRule="auto"/>
        <w:ind w:hanging="578"/>
        <w:rPr>
          <w:rFonts w:cs="Arial"/>
          <w:sz w:val="24"/>
          <w:szCs w:val="24"/>
        </w:rPr>
      </w:pPr>
      <w:r w:rsidRPr="00CC44D1">
        <w:rPr>
          <w:rFonts w:cs="Arial"/>
          <w:sz w:val="24"/>
          <w:szCs w:val="24"/>
        </w:rPr>
        <w:t>Applicants are to reproduce this Form F retaining the questions and numbering and return it as part of their tender submission. Applicants must answer all questions.</w:t>
      </w:r>
    </w:p>
    <w:p w14:paraId="5CB01790" w14:textId="77777777" w:rsidR="004312B5" w:rsidRPr="00CC44D1" w:rsidRDefault="006145A1" w:rsidP="006D25FD">
      <w:pPr>
        <w:numPr>
          <w:ilvl w:val="0"/>
          <w:numId w:val="17"/>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6A84DECE" w14:textId="77777777" w:rsidR="004312B5" w:rsidRPr="00CC44D1" w:rsidRDefault="006145A1" w:rsidP="006D25FD">
      <w:pPr>
        <w:numPr>
          <w:ilvl w:val="0"/>
          <w:numId w:val="17"/>
        </w:numPr>
        <w:tabs>
          <w:tab w:val="clear" w:pos="720"/>
        </w:tabs>
        <w:spacing w:line="288" w:lineRule="auto"/>
        <w:ind w:hanging="578"/>
        <w:rPr>
          <w:rFonts w:cs="Arial"/>
          <w:sz w:val="24"/>
          <w:szCs w:val="24"/>
        </w:rPr>
      </w:pPr>
      <w:r w:rsidRPr="00CC44D1">
        <w:rPr>
          <w:rFonts w:cs="Arial"/>
          <w:sz w:val="24"/>
          <w:szCs w:val="24"/>
        </w:rPr>
        <w:t>Applicants’ responses must be clearly legible and in at least 11-point type, on a line spacing of at least 1.2 times the type size.</w:t>
      </w:r>
    </w:p>
    <w:p w14:paraId="06646978" w14:textId="77777777" w:rsidR="004312B5" w:rsidRPr="00CC44D1" w:rsidRDefault="006145A1" w:rsidP="006D25FD">
      <w:pPr>
        <w:numPr>
          <w:ilvl w:val="0"/>
          <w:numId w:val="17"/>
        </w:numPr>
        <w:tabs>
          <w:tab w:val="clear" w:pos="720"/>
        </w:tabs>
        <w:spacing w:line="288" w:lineRule="auto"/>
        <w:ind w:hanging="578"/>
        <w:rPr>
          <w:rFonts w:cs="Arial"/>
          <w:bCs/>
          <w:sz w:val="24"/>
          <w:szCs w:val="24"/>
        </w:rPr>
      </w:pPr>
      <w:r w:rsidRPr="00CC44D1">
        <w:rPr>
          <w:rFonts w:cs="Arial"/>
          <w:bCs/>
          <w:sz w:val="24"/>
          <w:szCs w:val="24"/>
        </w:rPr>
        <w:t>The answer to each question must be self-contained. Responses such as ‘see answer to question x’ are not acceptable.</w:t>
      </w:r>
    </w:p>
    <w:p w14:paraId="552ED1E5" w14:textId="77777777" w:rsidR="004312B5" w:rsidRPr="00CC44D1" w:rsidRDefault="006145A1" w:rsidP="006D25FD">
      <w:pPr>
        <w:numPr>
          <w:ilvl w:val="0"/>
          <w:numId w:val="17"/>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00372BF7" w14:textId="77777777" w:rsidR="004312B5" w:rsidRPr="00CC44D1" w:rsidRDefault="006145A1" w:rsidP="006D25FD">
      <w:pPr>
        <w:numPr>
          <w:ilvl w:val="0"/>
          <w:numId w:val="17"/>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5F9E5A2D" w14:textId="77777777" w:rsidR="004312B5" w:rsidRPr="00CC44D1" w:rsidRDefault="006145A1" w:rsidP="006D25FD">
      <w:pPr>
        <w:numPr>
          <w:ilvl w:val="0"/>
          <w:numId w:val="17"/>
        </w:numPr>
        <w:tabs>
          <w:tab w:val="clear" w:pos="720"/>
        </w:tabs>
        <w:spacing w:line="288" w:lineRule="auto"/>
        <w:ind w:hanging="578"/>
        <w:rPr>
          <w:rFonts w:cs="Arial"/>
          <w:sz w:val="24"/>
          <w:szCs w:val="24"/>
        </w:rPr>
      </w:pPr>
      <w:r w:rsidRPr="00CC44D1">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58F65A12" w14:textId="77777777" w:rsidR="004312B5" w:rsidRPr="00CC44D1" w:rsidRDefault="006145A1" w:rsidP="006D25FD">
      <w:pPr>
        <w:numPr>
          <w:ilvl w:val="0"/>
          <w:numId w:val="17"/>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7DEA5813" w14:textId="77777777" w:rsidR="004312B5" w:rsidRPr="00CC44D1" w:rsidRDefault="006145A1" w:rsidP="006D25FD">
      <w:pPr>
        <w:numPr>
          <w:ilvl w:val="0"/>
          <w:numId w:val="17"/>
        </w:numPr>
        <w:spacing w:line="288" w:lineRule="auto"/>
        <w:ind w:hanging="578"/>
        <w:rPr>
          <w:sz w:val="24"/>
          <w:szCs w:val="24"/>
        </w:rPr>
      </w:pPr>
      <w:r w:rsidRPr="00CC44D1">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2241D48E" w14:textId="77777777" w:rsidR="00F623D7" w:rsidRPr="00CC44D1" w:rsidRDefault="00F623D7" w:rsidP="00F623D7">
      <w:pPr>
        <w:spacing w:line="288" w:lineRule="auto"/>
        <w:rPr>
          <w:sz w:val="24"/>
          <w:szCs w:val="24"/>
        </w:rPr>
      </w:pPr>
    </w:p>
    <w:p w14:paraId="5284049B" w14:textId="77777777" w:rsidR="00F623D7" w:rsidRPr="00CC44D1" w:rsidRDefault="006145A1"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2DB190EA" w14:textId="77777777" w:rsidR="00F623D7" w:rsidRPr="00CC44D1" w:rsidRDefault="006145A1" w:rsidP="00F623D7">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bookmarkEnd w:id="135"/>
    <w:bookmarkEnd w:id="136"/>
    <w:p w14:paraId="10113C59" w14:textId="77777777" w:rsidR="00F623D7" w:rsidRPr="00CC44D1" w:rsidRDefault="009B5E05" w:rsidP="00F623D7">
      <w:pPr>
        <w:spacing w:before="120" w:after="120"/>
        <w:ind w:left="426"/>
        <w:rPr>
          <w:b/>
          <w:bCs/>
          <w:sz w:val="24"/>
          <w:szCs w:val="24"/>
        </w:rPr>
      </w:pPr>
      <w:sdt>
        <w:sdtPr>
          <w:rPr>
            <w:rFonts w:ascii="Segoe UI Symbol" w:hAnsi="Segoe UI Symbol" w:cs="Segoe UI Symbol"/>
            <w:sz w:val="24"/>
            <w:szCs w:val="24"/>
          </w:rPr>
          <w:id w:val="641657762"/>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0044E5EC" w14:textId="77777777" w:rsidR="00F623D7" w:rsidRPr="00CC44D1" w:rsidRDefault="009B5E05" w:rsidP="00F623D7">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230282597"/>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6E353C10" w14:textId="77777777" w:rsidR="00F623D7" w:rsidRPr="00CC44D1" w:rsidRDefault="006145A1" w:rsidP="00F623D7">
      <w:pPr>
        <w:autoSpaceDE w:val="0"/>
        <w:autoSpaceDN w:val="0"/>
        <w:adjustRightInd w:val="0"/>
        <w:spacing w:line="288" w:lineRule="auto"/>
        <w:ind w:right="266"/>
        <w:rPr>
          <w:sz w:val="24"/>
          <w:szCs w:val="24"/>
        </w:rPr>
      </w:pPr>
      <w:r w:rsidRPr="00CC44D1">
        <w:rPr>
          <w:sz w:val="24"/>
          <w:szCs w:val="24"/>
        </w:rPr>
        <w:lastRenderedPageBreak/>
        <w:t xml:space="preserve">If “Yes”, please describe how AI technologies are integrated into your service offerings below, </w:t>
      </w:r>
      <w:r w:rsidR="008E51D8" w:rsidRPr="00CC44D1">
        <w:rPr>
          <w:sz w:val="24"/>
          <w:szCs w:val="24"/>
        </w:rPr>
        <w:t>and</w:t>
      </w:r>
      <w:r w:rsidRPr="00CC44D1">
        <w:rPr>
          <w:sz w:val="24"/>
          <w:szCs w:val="24"/>
        </w:rPr>
        <w:t xml:space="preserve"> ensure that they are fully described in your responses to the weighted questions.</w:t>
      </w:r>
    </w:p>
    <w:p w14:paraId="0E7D8589" w14:textId="77777777" w:rsidR="004312B5" w:rsidRPr="00CC44D1" w:rsidRDefault="006145A1" w:rsidP="004312B5">
      <w:pPr>
        <w:rPr>
          <w:b/>
          <w:sz w:val="24"/>
          <w:szCs w:val="24"/>
          <w:u w:val="single"/>
        </w:rPr>
      </w:pPr>
      <w:r w:rsidRPr="00CC44D1">
        <w:rPr>
          <w:b/>
          <w:sz w:val="24"/>
          <w:szCs w:val="24"/>
          <w:u w:val="single"/>
        </w:rPr>
        <w:t>F1. QUESTIONS</w:t>
      </w:r>
    </w:p>
    <w:p w14:paraId="0078A19B" w14:textId="77777777" w:rsidR="004312B5" w:rsidRPr="00CC44D1" w:rsidRDefault="006145A1" w:rsidP="004312B5">
      <w:pPr>
        <w:rPr>
          <w:sz w:val="24"/>
          <w:szCs w:val="24"/>
        </w:rPr>
      </w:pPr>
      <w:r w:rsidRPr="00CC44D1">
        <w:rPr>
          <w:sz w:val="24"/>
          <w:szCs w:val="24"/>
        </w:rPr>
        <w:t>For each question below, you only need to answer the question once. Your score for that answer will apply to all lots that you are bidding for.</w:t>
      </w:r>
    </w:p>
    <w:p w14:paraId="2EDC59B4" w14:textId="77777777" w:rsidR="004312B5" w:rsidRPr="00CC44D1" w:rsidRDefault="004312B5" w:rsidP="004312B5">
      <w:pPr>
        <w:tabs>
          <w:tab w:val="left" w:pos="1590"/>
        </w:tabs>
        <w:spacing w:line="288" w:lineRule="auto"/>
        <w:rPr>
          <w:sz w:val="24"/>
          <w:szCs w:val="24"/>
        </w:rPr>
      </w:pPr>
    </w:p>
    <w:p w14:paraId="566A102E" w14:textId="4910D793" w:rsidR="004312B5" w:rsidRPr="00CC44D1" w:rsidRDefault="006145A1"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1</w:t>
      </w:r>
      <w:r w:rsidRPr="00CC44D1">
        <w:rPr>
          <w:color w:val="auto"/>
          <w:sz w:val="24"/>
          <w:szCs w:val="24"/>
        </w:rPr>
        <w:t xml:space="preserve"> </w:t>
      </w:r>
      <w:r w:rsidR="002441A7">
        <w:rPr>
          <w:noProof/>
          <w:color w:val="auto"/>
          <w:sz w:val="24"/>
          <w:szCs w:val="24"/>
        </w:rPr>
        <w:t xml:space="preserve">Staffing </w:t>
      </w:r>
      <w:r w:rsidRPr="00CC44D1">
        <w:rPr>
          <w:color w:val="auto"/>
          <w:sz w:val="24"/>
          <w:szCs w:val="24"/>
        </w:rPr>
        <w:t>(</w:t>
      </w:r>
      <w:r w:rsidR="00FD5586">
        <w:rPr>
          <w:color w:val="auto"/>
          <w:sz w:val="24"/>
          <w:szCs w:val="24"/>
        </w:rPr>
        <w:t>16</w:t>
      </w:r>
      <w:r w:rsidRPr="00CC44D1">
        <w:rPr>
          <w:color w:val="auto"/>
          <w:sz w:val="24"/>
          <w:szCs w:val="24"/>
        </w:rPr>
        <w:t>%)</w:t>
      </w:r>
    </w:p>
    <w:p w14:paraId="762092F8" w14:textId="5F94D736" w:rsidR="00B4496C" w:rsidRPr="00B4496C" w:rsidRDefault="00B4496C" w:rsidP="00B4496C">
      <w:pPr>
        <w:rPr>
          <w:bCs/>
          <w:noProof/>
          <w:sz w:val="24"/>
          <w:szCs w:val="24"/>
        </w:rPr>
      </w:pPr>
      <w:r w:rsidRPr="00B4496C">
        <w:rPr>
          <w:bCs/>
          <w:noProof/>
          <w:sz w:val="24"/>
          <w:szCs w:val="24"/>
        </w:rPr>
        <w:t xml:space="preserve">Describe how your organisation will ensure that staff training, experience and practice will deliver care that maintains each tenant’s quality of life and effectively manage their individual outcomes in accordance with the service requirements listed in the Specification  </w:t>
      </w:r>
    </w:p>
    <w:p w14:paraId="5AB335B9" w14:textId="5751C4A3" w:rsidR="00B4496C" w:rsidRDefault="00B4496C" w:rsidP="00B4496C">
      <w:pPr>
        <w:rPr>
          <w:bCs/>
          <w:noProof/>
          <w:sz w:val="24"/>
          <w:szCs w:val="24"/>
        </w:rPr>
      </w:pPr>
      <w:r w:rsidRPr="00B4496C">
        <w:rPr>
          <w:bCs/>
          <w:noProof/>
          <w:sz w:val="24"/>
          <w:szCs w:val="24"/>
        </w:rPr>
        <w:t>Consider how your organisation will recruit locally as business needs arise (including apprenticeships) in accordance with the Lot(s) your organisation is intending to submit a bid for.</w:t>
      </w:r>
    </w:p>
    <w:p w14:paraId="2820CDE7" w14:textId="4856BB14" w:rsidR="00B4496C" w:rsidRPr="00B4496C" w:rsidRDefault="00B4496C" w:rsidP="00B4496C">
      <w:pPr>
        <w:rPr>
          <w:bCs/>
          <w:noProof/>
          <w:sz w:val="24"/>
          <w:szCs w:val="24"/>
        </w:rPr>
      </w:pPr>
      <w:r w:rsidRPr="00B4496C">
        <w:rPr>
          <w:bCs/>
          <w:noProof/>
          <w:sz w:val="24"/>
          <w:szCs w:val="24"/>
        </w:rPr>
        <w:t>Consider the following in your response</w:t>
      </w:r>
      <w:r w:rsidR="00CF55EE">
        <w:rPr>
          <w:bCs/>
          <w:noProof/>
          <w:sz w:val="24"/>
          <w:szCs w:val="24"/>
        </w:rPr>
        <w:t>, this list is a guide and not an exhaustive list</w:t>
      </w:r>
      <w:r w:rsidRPr="00B4496C">
        <w:rPr>
          <w:bCs/>
          <w:noProof/>
          <w:sz w:val="24"/>
          <w:szCs w:val="24"/>
        </w:rPr>
        <w:t xml:space="preserve">: </w:t>
      </w:r>
    </w:p>
    <w:p w14:paraId="0D87ECA4" w14:textId="23CCCBEC" w:rsidR="00B4496C" w:rsidRPr="00B4496C" w:rsidRDefault="00B4496C" w:rsidP="0050626E">
      <w:pPr>
        <w:ind w:left="720" w:hanging="720"/>
        <w:rPr>
          <w:bCs/>
          <w:noProof/>
          <w:sz w:val="24"/>
          <w:szCs w:val="24"/>
        </w:rPr>
      </w:pPr>
      <w:r w:rsidRPr="00B4496C">
        <w:rPr>
          <w:bCs/>
          <w:noProof/>
          <w:sz w:val="24"/>
          <w:szCs w:val="24"/>
        </w:rPr>
        <w:t>•</w:t>
      </w:r>
      <w:r w:rsidRPr="00B4496C">
        <w:rPr>
          <w:bCs/>
          <w:noProof/>
          <w:sz w:val="24"/>
          <w:szCs w:val="24"/>
        </w:rPr>
        <w:tab/>
        <w:t>Training includ</w:t>
      </w:r>
      <w:r w:rsidR="001E02F9">
        <w:rPr>
          <w:bCs/>
          <w:noProof/>
          <w:sz w:val="24"/>
          <w:szCs w:val="24"/>
        </w:rPr>
        <w:t>ing</w:t>
      </w:r>
      <w:r w:rsidRPr="00B4496C">
        <w:rPr>
          <w:bCs/>
          <w:noProof/>
          <w:sz w:val="24"/>
          <w:szCs w:val="24"/>
        </w:rPr>
        <w:t xml:space="preserve"> </w:t>
      </w:r>
      <w:r w:rsidR="002D588D">
        <w:rPr>
          <w:bCs/>
          <w:noProof/>
          <w:sz w:val="24"/>
          <w:szCs w:val="24"/>
        </w:rPr>
        <w:t>elderly care, dementia care</w:t>
      </w:r>
      <w:r w:rsidR="000E6580">
        <w:rPr>
          <w:bCs/>
          <w:noProof/>
          <w:sz w:val="24"/>
          <w:szCs w:val="24"/>
        </w:rPr>
        <w:t xml:space="preserve">, end of life care, </w:t>
      </w:r>
      <w:r w:rsidR="0060204A">
        <w:rPr>
          <w:bCs/>
          <w:noProof/>
          <w:sz w:val="24"/>
          <w:szCs w:val="24"/>
        </w:rPr>
        <w:t>l</w:t>
      </w:r>
      <w:r w:rsidR="002D4525">
        <w:rPr>
          <w:bCs/>
          <w:noProof/>
          <w:sz w:val="24"/>
          <w:szCs w:val="24"/>
        </w:rPr>
        <w:t xml:space="preserve">earning </w:t>
      </w:r>
      <w:r w:rsidR="0060204A">
        <w:rPr>
          <w:bCs/>
          <w:noProof/>
          <w:sz w:val="24"/>
          <w:szCs w:val="24"/>
        </w:rPr>
        <w:t>d</w:t>
      </w:r>
      <w:r w:rsidR="002D4525">
        <w:rPr>
          <w:bCs/>
          <w:noProof/>
          <w:sz w:val="24"/>
          <w:szCs w:val="24"/>
        </w:rPr>
        <w:t>isability</w:t>
      </w:r>
      <w:r w:rsidR="0060204A">
        <w:rPr>
          <w:bCs/>
          <w:noProof/>
          <w:sz w:val="24"/>
          <w:szCs w:val="24"/>
        </w:rPr>
        <w:t>, m</w:t>
      </w:r>
      <w:r w:rsidR="002D4525">
        <w:rPr>
          <w:bCs/>
          <w:noProof/>
          <w:sz w:val="24"/>
          <w:szCs w:val="24"/>
        </w:rPr>
        <w:t xml:space="preserve">ental </w:t>
      </w:r>
      <w:r w:rsidR="0060204A">
        <w:rPr>
          <w:bCs/>
          <w:noProof/>
          <w:sz w:val="24"/>
          <w:szCs w:val="24"/>
        </w:rPr>
        <w:t>h</w:t>
      </w:r>
      <w:r w:rsidR="002D4525">
        <w:rPr>
          <w:bCs/>
          <w:noProof/>
          <w:sz w:val="24"/>
          <w:szCs w:val="24"/>
        </w:rPr>
        <w:t>ealth</w:t>
      </w:r>
      <w:r w:rsidR="0060204A">
        <w:rPr>
          <w:bCs/>
          <w:noProof/>
          <w:sz w:val="24"/>
          <w:szCs w:val="24"/>
        </w:rPr>
        <w:t xml:space="preserve">, </w:t>
      </w:r>
      <w:r w:rsidRPr="00B4496C">
        <w:rPr>
          <w:bCs/>
          <w:noProof/>
          <w:sz w:val="24"/>
          <w:szCs w:val="24"/>
        </w:rPr>
        <w:t>A</w:t>
      </w:r>
      <w:r w:rsidR="002D4525">
        <w:rPr>
          <w:bCs/>
          <w:noProof/>
          <w:sz w:val="24"/>
          <w:szCs w:val="24"/>
        </w:rPr>
        <w:t xml:space="preserve">utism </w:t>
      </w:r>
      <w:r w:rsidRPr="00B4496C">
        <w:rPr>
          <w:bCs/>
          <w:noProof/>
          <w:sz w:val="24"/>
          <w:szCs w:val="24"/>
        </w:rPr>
        <w:t>S</w:t>
      </w:r>
      <w:r w:rsidR="002D4525">
        <w:rPr>
          <w:bCs/>
          <w:noProof/>
          <w:sz w:val="24"/>
          <w:szCs w:val="24"/>
        </w:rPr>
        <w:t xml:space="preserve">pectrum </w:t>
      </w:r>
      <w:r w:rsidRPr="00B4496C">
        <w:rPr>
          <w:bCs/>
          <w:noProof/>
          <w:sz w:val="24"/>
          <w:szCs w:val="24"/>
        </w:rPr>
        <w:t>D</w:t>
      </w:r>
      <w:r w:rsidR="00340791">
        <w:rPr>
          <w:bCs/>
          <w:noProof/>
          <w:sz w:val="24"/>
          <w:szCs w:val="24"/>
        </w:rPr>
        <w:t>i</w:t>
      </w:r>
      <w:r w:rsidR="001D584E">
        <w:rPr>
          <w:bCs/>
          <w:noProof/>
          <w:sz w:val="24"/>
          <w:szCs w:val="24"/>
        </w:rPr>
        <w:t>sorder</w:t>
      </w:r>
      <w:r w:rsidR="0060204A">
        <w:rPr>
          <w:bCs/>
          <w:noProof/>
          <w:sz w:val="24"/>
          <w:szCs w:val="24"/>
        </w:rPr>
        <w:t>,</w:t>
      </w:r>
      <w:r w:rsidRPr="00B4496C">
        <w:rPr>
          <w:bCs/>
          <w:noProof/>
          <w:sz w:val="24"/>
          <w:szCs w:val="24"/>
        </w:rPr>
        <w:t xml:space="preserve"> positive behavioural support</w:t>
      </w:r>
      <w:r w:rsidR="0060204A">
        <w:rPr>
          <w:bCs/>
          <w:noProof/>
          <w:sz w:val="24"/>
          <w:szCs w:val="24"/>
        </w:rPr>
        <w:t>,</w:t>
      </w:r>
      <w:r w:rsidRPr="00B4496C">
        <w:rPr>
          <w:bCs/>
          <w:noProof/>
          <w:sz w:val="24"/>
          <w:szCs w:val="24"/>
        </w:rPr>
        <w:t xml:space="preserve"> outcome focused support planning </w:t>
      </w:r>
    </w:p>
    <w:p w14:paraId="328DFB43" w14:textId="77777777" w:rsidR="00B4496C" w:rsidRPr="00B4496C" w:rsidRDefault="00B4496C" w:rsidP="00B4496C">
      <w:pPr>
        <w:rPr>
          <w:bCs/>
          <w:noProof/>
          <w:sz w:val="24"/>
          <w:szCs w:val="24"/>
        </w:rPr>
      </w:pPr>
      <w:r w:rsidRPr="00B4496C">
        <w:rPr>
          <w:bCs/>
          <w:noProof/>
          <w:sz w:val="24"/>
          <w:szCs w:val="24"/>
        </w:rPr>
        <w:t>•</w:t>
      </w:r>
      <w:r w:rsidRPr="00B4496C">
        <w:rPr>
          <w:bCs/>
          <w:noProof/>
          <w:sz w:val="24"/>
          <w:szCs w:val="24"/>
        </w:rPr>
        <w:tab/>
        <w:t xml:space="preserve">Retention, </w:t>
      </w:r>
    </w:p>
    <w:p w14:paraId="086D6D5C" w14:textId="4ECE2739" w:rsidR="009630DD" w:rsidRDefault="00B4496C" w:rsidP="00385187">
      <w:pPr>
        <w:rPr>
          <w:bCs/>
          <w:noProof/>
          <w:sz w:val="24"/>
          <w:szCs w:val="24"/>
        </w:rPr>
      </w:pPr>
      <w:r w:rsidRPr="00B4496C">
        <w:rPr>
          <w:bCs/>
          <w:noProof/>
          <w:sz w:val="24"/>
          <w:szCs w:val="24"/>
        </w:rPr>
        <w:t>•</w:t>
      </w:r>
      <w:r w:rsidRPr="00B4496C">
        <w:rPr>
          <w:bCs/>
          <w:noProof/>
          <w:sz w:val="24"/>
          <w:szCs w:val="24"/>
        </w:rPr>
        <w:tab/>
        <w:t>Recruitment,</w:t>
      </w:r>
    </w:p>
    <w:p w14:paraId="4D12E0C0" w14:textId="252823FD" w:rsidR="00385187" w:rsidRPr="00385187" w:rsidRDefault="00385187" w:rsidP="006D25FD">
      <w:pPr>
        <w:pStyle w:val="ListParagraph"/>
        <w:numPr>
          <w:ilvl w:val="0"/>
          <w:numId w:val="32"/>
        </w:numPr>
        <w:ind w:left="360"/>
        <w:rPr>
          <w:bCs/>
          <w:noProof/>
          <w:sz w:val="24"/>
          <w:szCs w:val="24"/>
        </w:rPr>
      </w:pPr>
      <w:r>
        <w:rPr>
          <w:bCs/>
          <w:noProof/>
          <w:sz w:val="24"/>
          <w:szCs w:val="24"/>
        </w:rPr>
        <w:t xml:space="preserve">       Continuous improvement </w:t>
      </w:r>
      <w:r w:rsidR="00D40EC3">
        <w:rPr>
          <w:bCs/>
          <w:noProof/>
          <w:sz w:val="24"/>
          <w:szCs w:val="24"/>
        </w:rPr>
        <w:t>and performance management</w:t>
      </w:r>
    </w:p>
    <w:p w14:paraId="206D443D" w14:textId="77777777" w:rsidR="00B4496C" w:rsidRPr="00B4496C" w:rsidRDefault="00B4496C" w:rsidP="00B4496C">
      <w:pPr>
        <w:rPr>
          <w:bCs/>
          <w:noProof/>
          <w:sz w:val="24"/>
          <w:szCs w:val="24"/>
        </w:rPr>
      </w:pPr>
      <w:r w:rsidRPr="00B4496C">
        <w:rPr>
          <w:bCs/>
          <w:noProof/>
          <w:sz w:val="24"/>
          <w:szCs w:val="24"/>
        </w:rPr>
        <w:t>•</w:t>
      </w:r>
      <w:r w:rsidRPr="00B4496C">
        <w:rPr>
          <w:bCs/>
          <w:noProof/>
          <w:sz w:val="24"/>
          <w:szCs w:val="24"/>
        </w:rPr>
        <w:tab/>
        <w:t xml:space="preserve">Capacity to fulfil the Service Requirements, </w:t>
      </w:r>
    </w:p>
    <w:p w14:paraId="000BE5AD" w14:textId="77777777" w:rsidR="00B4496C" w:rsidRDefault="00B4496C" w:rsidP="0050626E">
      <w:pPr>
        <w:ind w:left="720" w:hanging="720"/>
        <w:rPr>
          <w:bCs/>
          <w:noProof/>
          <w:sz w:val="24"/>
          <w:szCs w:val="24"/>
        </w:rPr>
      </w:pPr>
      <w:r w:rsidRPr="00B4496C">
        <w:rPr>
          <w:bCs/>
          <w:noProof/>
          <w:sz w:val="24"/>
          <w:szCs w:val="24"/>
        </w:rPr>
        <w:t>•</w:t>
      </w:r>
      <w:r w:rsidRPr="00B4496C">
        <w:rPr>
          <w:bCs/>
          <w:noProof/>
          <w:sz w:val="24"/>
          <w:szCs w:val="24"/>
        </w:rPr>
        <w:tab/>
        <w:t xml:space="preserve">Minimize staffing disruption when facing adversity e.g. maintenance, adverse weather conditions </w:t>
      </w:r>
    </w:p>
    <w:p w14:paraId="1958844C" w14:textId="4E55F440" w:rsidR="00552B54" w:rsidRPr="00CC44D1" w:rsidRDefault="006145A1" w:rsidP="00B4496C">
      <w:r w:rsidRPr="00CC44D1">
        <w:rPr>
          <w:b/>
          <w:bCs/>
          <w:sz w:val="24"/>
          <w:szCs w:val="24"/>
        </w:rPr>
        <w:t>Answer below</w:t>
      </w:r>
      <w:r w:rsidRPr="00CC44D1">
        <w:rPr>
          <w:sz w:val="24"/>
          <w:szCs w:val="24"/>
        </w:rPr>
        <w:t xml:space="preserve"> (</w:t>
      </w:r>
      <w:r w:rsidR="00FD5586">
        <w:rPr>
          <w:sz w:val="24"/>
          <w:szCs w:val="24"/>
        </w:rPr>
        <w:t>Maximum</w:t>
      </w:r>
      <w:r w:rsidRPr="00CC44D1">
        <w:rPr>
          <w:sz w:val="24"/>
          <w:szCs w:val="24"/>
        </w:rPr>
        <w:t xml:space="preserve"> </w:t>
      </w:r>
      <w:r w:rsidR="00F81A0B" w:rsidRPr="00084C79">
        <w:rPr>
          <w:sz w:val="24"/>
          <w:szCs w:val="24"/>
        </w:rPr>
        <w:t>1</w:t>
      </w:r>
      <w:r w:rsidR="006B5AE5" w:rsidRPr="00084C79">
        <w:rPr>
          <w:noProof/>
          <w:sz w:val="24"/>
          <w:szCs w:val="24"/>
        </w:rPr>
        <w:t>500</w:t>
      </w:r>
      <w:r w:rsidRPr="00084C79">
        <w:rPr>
          <w:sz w:val="24"/>
          <w:szCs w:val="24"/>
        </w:rPr>
        <w:t xml:space="preserve"> words</w:t>
      </w:r>
      <w:r w:rsidRPr="00CC44D1">
        <w:rPr>
          <w:sz w:val="24"/>
          <w:szCs w:val="24"/>
        </w:rPr>
        <w:t>)</w:t>
      </w:r>
    </w:p>
    <w:p w14:paraId="44A68036" w14:textId="77777777" w:rsidR="004312B5" w:rsidRPr="00CC44D1" w:rsidRDefault="004312B5" w:rsidP="004312B5">
      <w:pPr>
        <w:tabs>
          <w:tab w:val="left" w:pos="1590"/>
        </w:tabs>
        <w:spacing w:line="288" w:lineRule="auto"/>
        <w:rPr>
          <w:sz w:val="24"/>
          <w:szCs w:val="24"/>
        </w:rPr>
      </w:pPr>
    </w:p>
    <w:p w14:paraId="42917F3E" w14:textId="48CB1CEC" w:rsidR="004312B5" w:rsidRPr="00CC44D1" w:rsidRDefault="006145A1"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2</w:t>
      </w:r>
      <w:r w:rsidRPr="00CC44D1">
        <w:rPr>
          <w:color w:val="auto"/>
          <w:sz w:val="24"/>
          <w:szCs w:val="24"/>
        </w:rPr>
        <w:t xml:space="preserve"> </w:t>
      </w:r>
      <w:r w:rsidR="007C26A0">
        <w:rPr>
          <w:noProof/>
          <w:color w:val="auto"/>
          <w:sz w:val="24"/>
          <w:szCs w:val="24"/>
        </w:rPr>
        <w:t>Quality and Innovation</w:t>
      </w:r>
      <w:r w:rsidRPr="00CC44D1">
        <w:rPr>
          <w:noProof/>
          <w:color w:val="auto"/>
          <w:sz w:val="24"/>
          <w:szCs w:val="24"/>
        </w:rPr>
        <w:t xml:space="preserve"> </w:t>
      </w:r>
      <w:r w:rsidRPr="00CC44D1">
        <w:rPr>
          <w:color w:val="auto"/>
          <w:sz w:val="24"/>
          <w:szCs w:val="24"/>
        </w:rPr>
        <w:t>(</w:t>
      </w:r>
      <w:r w:rsidR="00FD5586">
        <w:rPr>
          <w:noProof/>
          <w:color w:val="auto"/>
          <w:sz w:val="24"/>
          <w:szCs w:val="24"/>
        </w:rPr>
        <w:t>16</w:t>
      </w:r>
      <w:r w:rsidRPr="00CC44D1">
        <w:rPr>
          <w:color w:val="auto"/>
          <w:sz w:val="24"/>
          <w:szCs w:val="24"/>
        </w:rPr>
        <w:t>%)</w:t>
      </w:r>
    </w:p>
    <w:p w14:paraId="21CBD9F7" w14:textId="57E13FC1" w:rsidR="006F73C9" w:rsidRPr="006F73C9" w:rsidRDefault="006F73C9" w:rsidP="006F73C9">
      <w:pPr>
        <w:rPr>
          <w:bCs/>
          <w:noProof/>
          <w:sz w:val="24"/>
          <w:szCs w:val="24"/>
        </w:rPr>
      </w:pPr>
      <w:r w:rsidRPr="006F73C9">
        <w:rPr>
          <w:bCs/>
          <w:noProof/>
          <w:sz w:val="24"/>
          <w:szCs w:val="24"/>
        </w:rPr>
        <w:t>Norfolk County Council aspires to provide person-centred outcome of tenants focusing on tenant’s care, support and development. The mechanism to monitor outcomes should be realistic to ensure care needs are met when these reporting and planning measures</w:t>
      </w:r>
      <w:r w:rsidR="00F27EDF">
        <w:rPr>
          <w:bCs/>
          <w:noProof/>
          <w:sz w:val="24"/>
          <w:szCs w:val="24"/>
        </w:rPr>
        <w:t xml:space="preserve"> are</w:t>
      </w:r>
      <w:r w:rsidRPr="006F73C9">
        <w:rPr>
          <w:bCs/>
          <w:noProof/>
          <w:sz w:val="24"/>
          <w:szCs w:val="24"/>
        </w:rPr>
        <w:t xml:space="preserve"> in place.   </w:t>
      </w:r>
    </w:p>
    <w:p w14:paraId="565A725C" w14:textId="77777777" w:rsidR="006F73C9" w:rsidRDefault="006F73C9" w:rsidP="006D25FD">
      <w:pPr>
        <w:pStyle w:val="ListParagraph"/>
        <w:numPr>
          <w:ilvl w:val="0"/>
          <w:numId w:val="32"/>
        </w:numPr>
        <w:rPr>
          <w:bCs/>
          <w:noProof/>
          <w:sz w:val="24"/>
          <w:szCs w:val="24"/>
        </w:rPr>
      </w:pPr>
      <w:r w:rsidRPr="006F73C9">
        <w:rPr>
          <w:bCs/>
          <w:noProof/>
          <w:sz w:val="24"/>
          <w:szCs w:val="24"/>
        </w:rPr>
        <w:lastRenderedPageBreak/>
        <w:t xml:space="preserve">Please detail how will you monitor delivery of person-centred outcomes to each tenant and what processes will be in place to identify and respond to non-delivery of outcomes? Please refer to the Specification </w:t>
      </w:r>
    </w:p>
    <w:p w14:paraId="482428D2" w14:textId="77777777" w:rsidR="006F73C9" w:rsidRDefault="006F73C9" w:rsidP="006D25FD">
      <w:pPr>
        <w:pStyle w:val="ListParagraph"/>
        <w:numPr>
          <w:ilvl w:val="0"/>
          <w:numId w:val="32"/>
        </w:numPr>
        <w:rPr>
          <w:bCs/>
          <w:noProof/>
          <w:sz w:val="24"/>
          <w:szCs w:val="24"/>
        </w:rPr>
      </w:pPr>
      <w:r w:rsidRPr="006F73C9">
        <w:rPr>
          <w:bCs/>
          <w:noProof/>
          <w:sz w:val="24"/>
          <w:szCs w:val="24"/>
        </w:rPr>
        <w:t>Please provide examples on how your organisation has utilised feedback or lessons learnt to improve and innovate service delivery:</w:t>
      </w:r>
    </w:p>
    <w:p w14:paraId="185A85D1" w14:textId="21A4BE45" w:rsidR="006F73C9" w:rsidRPr="006F73C9" w:rsidRDefault="006F73C9" w:rsidP="006D25FD">
      <w:pPr>
        <w:pStyle w:val="ListParagraph"/>
        <w:numPr>
          <w:ilvl w:val="0"/>
          <w:numId w:val="64"/>
        </w:numPr>
        <w:rPr>
          <w:bCs/>
          <w:noProof/>
          <w:sz w:val="24"/>
          <w:szCs w:val="24"/>
        </w:rPr>
      </w:pPr>
      <w:r w:rsidRPr="006F73C9">
        <w:rPr>
          <w:bCs/>
          <w:noProof/>
          <w:sz w:val="24"/>
          <w:szCs w:val="24"/>
        </w:rPr>
        <w:t>How did you ensure service users’ and their stakeholder’s voices shape care planning, measure customer satisfaction, and drive continuous improvement</w:t>
      </w:r>
    </w:p>
    <w:p w14:paraId="77E1FCAB" w14:textId="2C41AA93" w:rsidR="005D2EAD" w:rsidRDefault="005D2EAD" w:rsidP="005D2EAD">
      <w:pPr>
        <w:rPr>
          <w:bCs/>
          <w:noProof/>
          <w:sz w:val="24"/>
          <w:szCs w:val="24"/>
        </w:rPr>
      </w:pPr>
      <w:r w:rsidRPr="005D2EAD">
        <w:rPr>
          <w:bCs/>
          <w:noProof/>
          <w:sz w:val="24"/>
          <w:szCs w:val="24"/>
        </w:rPr>
        <w:t>Consider the following in your response</w:t>
      </w:r>
      <w:r w:rsidR="00F27EDF">
        <w:rPr>
          <w:bCs/>
          <w:noProof/>
          <w:sz w:val="24"/>
          <w:szCs w:val="24"/>
        </w:rPr>
        <w:t>, this list is a guide and not an exhaustive list</w:t>
      </w:r>
      <w:r w:rsidRPr="005D2EAD">
        <w:rPr>
          <w:bCs/>
          <w:noProof/>
          <w:sz w:val="24"/>
          <w:szCs w:val="24"/>
        </w:rPr>
        <w:t xml:space="preserve">: </w:t>
      </w:r>
    </w:p>
    <w:p w14:paraId="697E3BC7" w14:textId="4628C01C" w:rsidR="00A6019D" w:rsidRPr="00B40345" w:rsidRDefault="00A6019D" w:rsidP="006D25FD">
      <w:pPr>
        <w:pStyle w:val="ListParagraph"/>
        <w:numPr>
          <w:ilvl w:val="0"/>
          <w:numId w:val="58"/>
        </w:numPr>
        <w:rPr>
          <w:bCs/>
          <w:noProof/>
          <w:sz w:val="24"/>
          <w:szCs w:val="24"/>
        </w:rPr>
      </w:pPr>
      <w:r w:rsidRPr="00B40345">
        <w:rPr>
          <w:bCs/>
          <w:noProof/>
          <w:sz w:val="24"/>
          <w:szCs w:val="24"/>
        </w:rPr>
        <w:t xml:space="preserve">Quality of Care </w:t>
      </w:r>
    </w:p>
    <w:p w14:paraId="2AC81E95" w14:textId="337329DA" w:rsidR="00A6019D" w:rsidRPr="00B40345" w:rsidRDefault="00A6019D" w:rsidP="006D25FD">
      <w:pPr>
        <w:pStyle w:val="ListParagraph"/>
        <w:numPr>
          <w:ilvl w:val="0"/>
          <w:numId w:val="58"/>
        </w:numPr>
        <w:rPr>
          <w:bCs/>
          <w:noProof/>
          <w:sz w:val="24"/>
          <w:szCs w:val="24"/>
        </w:rPr>
      </w:pPr>
      <w:r w:rsidRPr="00B40345">
        <w:rPr>
          <w:bCs/>
          <w:noProof/>
          <w:sz w:val="24"/>
          <w:szCs w:val="24"/>
        </w:rPr>
        <w:t>Partnership and Collaboration (Landlords)</w:t>
      </w:r>
    </w:p>
    <w:p w14:paraId="5A49F313" w14:textId="457B0659" w:rsidR="00A6019D" w:rsidRPr="00B40345" w:rsidRDefault="00A6019D" w:rsidP="006D25FD">
      <w:pPr>
        <w:pStyle w:val="ListParagraph"/>
        <w:numPr>
          <w:ilvl w:val="0"/>
          <w:numId w:val="58"/>
        </w:numPr>
        <w:rPr>
          <w:bCs/>
          <w:noProof/>
          <w:sz w:val="24"/>
          <w:szCs w:val="24"/>
        </w:rPr>
      </w:pPr>
      <w:r w:rsidRPr="00B40345">
        <w:rPr>
          <w:bCs/>
          <w:noProof/>
          <w:sz w:val="24"/>
          <w:szCs w:val="24"/>
        </w:rPr>
        <w:t xml:space="preserve">Safeguarding, including incident reporting </w:t>
      </w:r>
    </w:p>
    <w:p w14:paraId="61FEFB8A" w14:textId="07C9B786" w:rsidR="00A6019D" w:rsidRPr="00B40345" w:rsidRDefault="00A6019D" w:rsidP="006D25FD">
      <w:pPr>
        <w:pStyle w:val="ListParagraph"/>
        <w:numPr>
          <w:ilvl w:val="0"/>
          <w:numId w:val="58"/>
        </w:numPr>
        <w:rPr>
          <w:bCs/>
          <w:noProof/>
          <w:sz w:val="24"/>
          <w:szCs w:val="24"/>
        </w:rPr>
      </w:pPr>
      <w:r w:rsidRPr="00B40345">
        <w:rPr>
          <w:bCs/>
          <w:noProof/>
          <w:sz w:val="24"/>
          <w:szCs w:val="24"/>
        </w:rPr>
        <w:t xml:space="preserve">Impact of support, </w:t>
      </w:r>
    </w:p>
    <w:p w14:paraId="0E04BC98" w14:textId="52FF5613" w:rsidR="00A6019D" w:rsidRPr="00B40345" w:rsidRDefault="00A6019D" w:rsidP="006D25FD">
      <w:pPr>
        <w:pStyle w:val="ListParagraph"/>
        <w:numPr>
          <w:ilvl w:val="0"/>
          <w:numId w:val="58"/>
        </w:numPr>
        <w:rPr>
          <w:bCs/>
          <w:noProof/>
          <w:sz w:val="24"/>
          <w:szCs w:val="24"/>
        </w:rPr>
      </w:pPr>
      <w:r w:rsidRPr="00B40345">
        <w:rPr>
          <w:bCs/>
          <w:noProof/>
          <w:sz w:val="24"/>
          <w:szCs w:val="24"/>
        </w:rPr>
        <w:t xml:space="preserve">Innovation around Continuous Performance Improvement </w:t>
      </w:r>
    </w:p>
    <w:p w14:paraId="66C3D66D" w14:textId="60AFD0AF" w:rsidR="00A6019D" w:rsidRPr="00B40345" w:rsidRDefault="00A6019D" w:rsidP="006D25FD">
      <w:pPr>
        <w:pStyle w:val="ListParagraph"/>
        <w:numPr>
          <w:ilvl w:val="0"/>
          <w:numId w:val="58"/>
        </w:numPr>
        <w:rPr>
          <w:bCs/>
          <w:noProof/>
          <w:sz w:val="24"/>
          <w:szCs w:val="24"/>
        </w:rPr>
      </w:pPr>
      <w:r w:rsidRPr="00B40345">
        <w:rPr>
          <w:bCs/>
          <w:noProof/>
          <w:sz w:val="24"/>
          <w:szCs w:val="24"/>
        </w:rPr>
        <w:t>Use of Assistive Technology</w:t>
      </w:r>
    </w:p>
    <w:p w14:paraId="5C3AD8FB" w14:textId="25C011BE" w:rsidR="005D2EAD" w:rsidRPr="00B40345" w:rsidRDefault="00A6019D" w:rsidP="006D25FD">
      <w:pPr>
        <w:pStyle w:val="ListParagraph"/>
        <w:numPr>
          <w:ilvl w:val="0"/>
          <w:numId w:val="58"/>
        </w:numPr>
        <w:rPr>
          <w:bCs/>
          <w:noProof/>
          <w:sz w:val="24"/>
          <w:szCs w:val="24"/>
        </w:rPr>
      </w:pPr>
      <w:r w:rsidRPr="00B40345">
        <w:rPr>
          <w:bCs/>
          <w:noProof/>
          <w:sz w:val="24"/>
          <w:szCs w:val="24"/>
        </w:rPr>
        <w:t>Voice of the tenant and stakeholders (e.g. families, NCC, city council, districts &amp; boroughs, Landlords, GPs, therapeutic staff, clergy representatives)</w:t>
      </w:r>
    </w:p>
    <w:p w14:paraId="6A090A6E" w14:textId="77777777" w:rsidR="005D2EAD" w:rsidRDefault="005D2EAD" w:rsidP="006F73C9">
      <w:pPr>
        <w:rPr>
          <w:bCs/>
          <w:noProof/>
          <w:sz w:val="24"/>
          <w:szCs w:val="24"/>
        </w:rPr>
      </w:pPr>
    </w:p>
    <w:p w14:paraId="25F7F7BE" w14:textId="43E45852" w:rsidR="00552B54" w:rsidRDefault="00694DB0" w:rsidP="006F73C9">
      <w:pPr>
        <w:rPr>
          <w:bCs/>
          <w:noProof/>
          <w:sz w:val="24"/>
          <w:szCs w:val="24"/>
        </w:rPr>
      </w:pPr>
      <w:r>
        <w:rPr>
          <w:bCs/>
          <w:noProof/>
          <w:sz w:val="24"/>
          <w:szCs w:val="24"/>
        </w:rPr>
        <w:t>(</w:t>
      </w:r>
      <w:r w:rsidR="00AC1DAE">
        <w:rPr>
          <w:sz w:val="24"/>
          <w:szCs w:val="24"/>
        </w:rPr>
        <w:t>Maximum</w:t>
      </w:r>
      <w:r w:rsidR="00AC1DAE" w:rsidRPr="00CC44D1">
        <w:rPr>
          <w:sz w:val="24"/>
          <w:szCs w:val="24"/>
        </w:rPr>
        <w:t xml:space="preserve"> </w:t>
      </w:r>
      <w:r w:rsidRPr="00694DB0">
        <w:rPr>
          <w:bCs/>
          <w:noProof/>
          <w:sz w:val="24"/>
          <w:szCs w:val="24"/>
        </w:rPr>
        <w:t>1500</w:t>
      </w:r>
      <w:r>
        <w:rPr>
          <w:bCs/>
          <w:noProof/>
          <w:sz w:val="24"/>
          <w:szCs w:val="24"/>
        </w:rPr>
        <w:t xml:space="preserve"> </w:t>
      </w:r>
      <w:r w:rsidR="00FD5586">
        <w:rPr>
          <w:bCs/>
          <w:noProof/>
          <w:sz w:val="24"/>
          <w:szCs w:val="24"/>
        </w:rPr>
        <w:t>words</w:t>
      </w:r>
      <w:r>
        <w:rPr>
          <w:bCs/>
          <w:noProof/>
          <w:sz w:val="24"/>
          <w:szCs w:val="24"/>
        </w:rPr>
        <w:t>)</w:t>
      </w:r>
    </w:p>
    <w:p w14:paraId="02392D10" w14:textId="77777777" w:rsidR="00694DB0" w:rsidRDefault="00694DB0" w:rsidP="00694DB0">
      <w:pPr>
        <w:tabs>
          <w:tab w:val="left" w:pos="1590"/>
        </w:tabs>
        <w:spacing w:line="288" w:lineRule="auto"/>
        <w:rPr>
          <w:b/>
          <w:bCs/>
          <w:sz w:val="24"/>
          <w:szCs w:val="24"/>
        </w:rPr>
      </w:pPr>
      <w:r w:rsidRPr="00CC44D1">
        <w:rPr>
          <w:b/>
          <w:bCs/>
          <w:sz w:val="24"/>
          <w:szCs w:val="24"/>
        </w:rPr>
        <w:t>Answer below</w:t>
      </w:r>
    </w:p>
    <w:p w14:paraId="50920DE1" w14:textId="77777777" w:rsidR="00694DB0" w:rsidRPr="00CC44D1" w:rsidRDefault="00694DB0" w:rsidP="006F73C9"/>
    <w:p w14:paraId="34E7F669" w14:textId="77777777" w:rsidR="004312B5" w:rsidRPr="00CC44D1" w:rsidRDefault="004312B5" w:rsidP="004312B5">
      <w:pPr>
        <w:tabs>
          <w:tab w:val="left" w:pos="1590"/>
        </w:tabs>
        <w:spacing w:line="288" w:lineRule="auto"/>
        <w:rPr>
          <w:sz w:val="24"/>
          <w:szCs w:val="24"/>
        </w:rPr>
      </w:pPr>
    </w:p>
    <w:p w14:paraId="41E4F170" w14:textId="270A99BB" w:rsidR="004312B5" w:rsidRPr="00CC44D1" w:rsidRDefault="006145A1"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3</w:t>
      </w:r>
      <w:r w:rsidRPr="00CC44D1">
        <w:rPr>
          <w:color w:val="auto"/>
          <w:sz w:val="24"/>
          <w:szCs w:val="24"/>
        </w:rPr>
        <w:t xml:space="preserve"> </w:t>
      </w:r>
      <w:r w:rsidR="00641472">
        <w:rPr>
          <w:noProof/>
          <w:color w:val="auto"/>
          <w:sz w:val="24"/>
          <w:szCs w:val="24"/>
        </w:rPr>
        <w:t xml:space="preserve">Managing Unplanned </w:t>
      </w:r>
      <w:r w:rsidR="003957C0">
        <w:rPr>
          <w:noProof/>
          <w:color w:val="auto"/>
          <w:sz w:val="24"/>
          <w:szCs w:val="24"/>
        </w:rPr>
        <w:t>Care</w:t>
      </w:r>
      <w:r w:rsidRPr="00CC44D1">
        <w:rPr>
          <w:noProof/>
          <w:color w:val="auto"/>
          <w:sz w:val="24"/>
          <w:szCs w:val="24"/>
        </w:rPr>
        <w:t xml:space="preserve"> </w:t>
      </w:r>
      <w:r w:rsidRPr="00FD5586">
        <w:rPr>
          <w:color w:val="auto"/>
          <w:sz w:val="24"/>
          <w:szCs w:val="24"/>
        </w:rPr>
        <w:t>(</w:t>
      </w:r>
      <w:r w:rsidR="00FD5586">
        <w:rPr>
          <w:noProof/>
          <w:color w:val="auto"/>
          <w:sz w:val="24"/>
          <w:szCs w:val="24"/>
        </w:rPr>
        <w:t>16</w:t>
      </w:r>
      <w:r w:rsidRPr="00CC44D1">
        <w:rPr>
          <w:color w:val="auto"/>
          <w:sz w:val="24"/>
          <w:szCs w:val="24"/>
        </w:rPr>
        <w:t>%)</w:t>
      </w:r>
    </w:p>
    <w:p w14:paraId="4A82A30C" w14:textId="77777777" w:rsidR="002D4525" w:rsidRPr="002D4525" w:rsidRDefault="002D4525" w:rsidP="002D4525">
      <w:pPr>
        <w:rPr>
          <w:bCs/>
          <w:noProof/>
          <w:sz w:val="24"/>
          <w:szCs w:val="24"/>
        </w:rPr>
      </w:pPr>
      <w:r w:rsidRPr="002D4525">
        <w:rPr>
          <w:bCs/>
          <w:noProof/>
          <w:sz w:val="24"/>
          <w:szCs w:val="24"/>
        </w:rPr>
        <w:t xml:space="preserve">Housing with Care offers tenants the reassurance of onsite care provision 24 hours a day.  </w:t>
      </w:r>
    </w:p>
    <w:p w14:paraId="10B5D2A3" w14:textId="77777777" w:rsidR="002D4525" w:rsidRPr="002D4525" w:rsidRDefault="002D4525" w:rsidP="005C23C9">
      <w:pPr>
        <w:ind w:left="720" w:hanging="720"/>
        <w:rPr>
          <w:bCs/>
          <w:noProof/>
          <w:sz w:val="24"/>
          <w:szCs w:val="24"/>
        </w:rPr>
      </w:pPr>
      <w:r w:rsidRPr="002D4525">
        <w:rPr>
          <w:bCs/>
          <w:noProof/>
          <w:sz w:val="24"/>
          <w:szCs w:val="24"/>
        </w:rPr>
        <w:t>•</w:t>
      </w:r>
      <w:r w:rsidRPr="002D4525">
        <w:rPr>
          <w:bCs/>
          <w:noProof/>
          <w:sz w:val="24"/>
          <w:szCs w:val="24"/>
        </w:rPr>
        <w:tab/>
        <w:t xml:space="preserve">Please describe how the Peace of Mind charge will be used to provide unplanned care and a 24/7 presence on-site, as referenced in the Specification. </w:t>
      </w:r>
    </w:p>
    <w:p w14:paraId="3532028F" w14:textId="30E9AE1D" w:rsidR="00552B54" w:rsidRPr="00CC44D1" w:rsidRDefault="006145A1" w:rsidP="00552B54">
      <w:r w:rsidRPr="00CC44D1">
        <w:rPr>
          <w:sz w:val="24"/>
          <w:szCs w:val="24"/>
        </w:rPr>
        <w:t xml:space="preserve"> </w:t>
      </w:r>
      <w:r w:rsidR="00686D83">
        <w:rPr>
          <w:sz w:val="24"/>
          <w:szCs w:val="24"/>
        </w:rPr>
        <w:t>(</w:t>
      </w:r>
      <w:r w:rsidR="00AC1DAE">
        <w:rPr>
          <w:sz w:val="24"/>
          <w:szCs w:val="24"/>
        </w:rPr>
        <w:t>Maximum</w:t>
      </w:r>
      <w:r w:rsidR="00AC1DAE" w:rsidRPr="00CC44D1">
        <w:rPr>
          <w:sz w:val="24"/>
          <w:szCs w:val="24"/>
        </w:rPr>
        <w:t xml:space="preserve"> </w:t>
      </w:r>
      <w:r w:rsidR="005C2372">
        <w:rPr>
          <w:noProof/>
          <w:sz w:val="24"/>
          <w:szCs w:val="24"/>
        </w:rPr>
        <w:t>75</w:t>
      </w:r>
      <w:r w:rsidR="006B5AE5" w:rsidRPr="00CC44D1">
        <w:rPr>
          <w:noProof/>
          <w:sz w:val="24"/>
          <w:szCs w:val="24"/>
        </w:rPr>
        <w:t>0</w:t>
      </w:r>
      <w:r w:rsidR="00686D83">
        <w:rPr>
          <w:sz w:val="24"/>
          <w:szCs w:val="24"/>
        </w:rPr>
        <w:t xml:space="preserve"> </w:t>
      </w:r>
      <w:r w:rsidR="00AC1DAE">
        <w:rPr>
          <w:sz w:val="24"/>
          <w:szCs w:val="24"/>
        </w:rPr>
        <w:t>w</w:t>
      </w:r>
      <w:r w:rsidR="00FD5586">
        <w:rPr>
          <w:sz w:val="24"/>
          <w:szCs w:val="24"/>
        </w:rPr>
        <w:t>ords</w:t>
      </w:r>
      <w:r w:rsidRPr="00CC44D1">
        <w:rPr>
          <w:sz w:val="24"/>
          <w:szCs w:val="24"/>
        </w:rPr>
        <w:t>)</w:t>
      </w:r>
    </w:p>
    <w:p w14:paraId="39346795" w14:textId="151A27F8" w:rsidR="004312B5" w:rsidRDefault="00686D83" w:rsidP="004312B5">
      <w:pPr>
        <w:tabs>
          <w:tab w:val="left" w:pos="1590"/>
        </w:tabs>
        <w:spacing w:line="288" w:lineRule="auto"/>
        <w:rPr>
          <w:b/>
          <w:bCs/>
          <w:sz w:val="24"/>
          <w:szCs w:val="24"/>
        </w:rPr>
      </w:pPr>
      <w:r w:rsidRPr="00CC44D1">
        <w:rPr>
          <w:b/>
          <w:bCs/>
          <w:sz w:val="24"/>
          <w:szCs w:val="24"/>
        </w:rPr>
        <w:t>Answer below</w:t>
      </w:r>
    </w:p>
    <w:p w14:paraId="5EE57DBE" w14:textId="77777777" w:rsidR="00686D83" w:rsidRDefault="00686D83" w:rsidP="004312B5">
      <w:pPr>
        <w:tabs>
          <w:tab w:val="left" w:pos="1590"/>
        </w:tabs>
        <w:spacing w:line="288" w:lineRule="auto"/>
        <w:rPr>
          <w:b/>
          <w:bCs/>
          <w:sz w:val="24"/>
          <w:szCs w:val="24"/>
        </w:rPr>
      </w:pPr>
    </w:p>
    <w:p w14:paraId="4D67A3DF" w14:textId="77777777" w:rsidR="00686D83" w:rsidRDefault="00686D83" w:rsidP="004312B5">
      <w:pPr>
        <w:tabs>
          <w:tab w:val="left" w:pos="1590"/>
        </w:tabs>
        <w:spacing w:line="288" w:lineRule="auto"/>
        <w:rPr>
          <w:b/>
          <w:bCs/>
          <w:sz w:val="24"/>
          <w:szCs w:val="24"/>
        </w:rPr>
      </w:pPr>
    </w:p>
    <w:p w14:paraId="4031A736" w14:textId="77777777" w:rsidR="00686D83" w:rsidRPr="00CC44D1" w:rsidRDefault="00686D83" w:rsidP="004312B5">
      <w:pPr>
        <w:tabs>
          <w:tab w:val="left" w:pos="1590"/>
        </w:tabs>
        <w:spacing w:line="288" w:lineRule="auto"/>
        <w:rPr>
          <w:sz w:val="24"/>
          <w:szCs w:val="24"/>
        </w:rPr>
      </w:pPr>
    </w:p>
    <w:p w14:paraId="2A76A0FD" w14:textId="2CC845A1" w:rsidR="004312B5" w:rsidRPr="00CC44D1" w:rsidRDefault="006145A1"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4</w:t>
      </w:r>
      <w:r w:rsidRPr="00CC44D1">
        <w:rPr>
          <w:color w:val="auto"/>
          <w:sz w:val="24"/>
          <w:szCs w:val="24"/>
        </w:rPr>
        <w:t xml:space="preserve"> </w:t>
      </w:r>
      <w:r w:rsidR="004A5299">
        <w:rPr>
          <w:noProof/>
          <w:color w:val="auto"/>
          <w:sz w:val="24"/>
          <w:szCs w:val="24"/>
        </w:rPr>
        <w:t>Community and Engagement</w:t>
      </w:r>
      <w:r w:rsidRPr="00CC44D1">
        <w:rPr>
          <w:color w:val="auto"/>
          <w:sz w:val="24"/>
          <w:szCs w:val="24"/>
        </w:rPr>
        <w:t xml:space="preserve"> (</w:t>
      </w:r>
      <w:r w:rsidR="00FD5586">
        <w:rPr>
          <w:noProof/>
          <w:color w:val="auto"/>
          <w:sz w:val="24"/>
          <w:szCs w:val="24"/>
        </w:rPr>
        <w:t>16%</w:t>
      </w:r>
      <w:r w:rsidRPr="00CC44D1">
        <w:rPr>
          <w:color w:val="auto"/>
          <w:sz w:val="24"/>
          <w:szCs w:val="24"/>
        </w:rPr>
        <w:t>)</w:t>
      </w:r>
    </w:p>
    <w:p w14:paraId="6D0E449E" w14:textId="34E5B4E5" w:rsidR="00174BCB" w:rsidRDefault="00174BCB" w:rsidP="00174BCB">
      <w:r>
        <w:t xml:space="preserve">As the on-site care provider, you will be part of the Housing with Care community in each scheme. Please detail below how you intend to achieve the following in each Lot your organisation is submitting a bid for. </w:t>
      </w:r>
    </w:p>
    <w:p w14:paraId="576B5636" w14:textId="28330BA2" w:rsidR="00174BCB" w:rsidRDefault="00174BCB" w:rsidP="006D25FD">
      <w:pPr>
        <w:pStyle w:val="ListParagraph"/>
        <w:numPr>
          <w:ilvl w:val="3"/>
          <w:numId w:val="60"/>
        </w:numPr>
      </w:pPr>
      <w:r>
        <w:t xml:space="preserve">Explain how you will enable tenants to develop sustainable systems of support that will enhance their outcomes and reduce increased dependency on formalised care provision. </w:t>
      </w:r>
    </w:p>
    <w:p w14:paraId="4BD73659" w14:textId="5A2B032A" w:rsidR="00174BCB" w:rsidRDefault="00174BCB" w:rsidP="006D25FD">
      <w:pPr>
        <w:pStyle w:val="ListParagraph"/>
        <w:numPr>
          <w:ilvl w:val="3"/>
          <w:numId w:val="60"/>
        </w:numPr>
      </w:pPr>
      <w:r>
        <w:t>Describe how your service will ensure that local and voluntary organisations, and businesses contribute to the wellbeing of tenants, fostering a stronger, more connected community.</w:t>
      </w:r>
    </w:p>
    <w:p w14:paraId="1A4CE148" w14:textId="3D81FF0E" w:rsidR="00174BCB" w:rsidRDefault="00174BCB" w:rsidP="006D25FD">
      <w:pPr>
        <w:pStyle w:val="ListParagraph"/>
        <w:numPr>
          <w:ilvl w:val="3"/>
          <w:numId w:val="60"/>
        </w:numPr>
      </w:pPr>
      <w:r>
        <w:t>How will you measure success in improving community relations and increasing engagement?</w:t>
      </w:r>
      <w:r>
        <w:tab/>
      </w:r>
    </w:p>
    <w:p w14:paraId="126B3EAE" w14:textId="270B3B99" w:rsidR="00174BCB" w:rsidRDefault="00174BCB" w:rsidP="006D25FD">
      <w:pPr>
        <w:pStyle w:val="ListParagraph"/>
        <w:numPr>
          <w:ilvl w:val="3"/>
          <w:numId w:val="60"/>
        </w:numPr>
      </w:pPr>
      <w:r>
        <w:t xml:space="preserve">Please </w:t>
      </w:r>
      <w:r w:rsidR="001C0352">
        <w:t xml:space="preserve">describe how you will </w:t>
      </w:r>
      <w:r w:rsidR="00BC18FC">
        <w:t xml:space="preserve">enhance the lives of service users and promote their overall well-being, you may wish to provide an example of how you have done this in the past to support your response. </w:t>
      </w:r>
    </w:p>
    <w:p w14:paraId="2F5D4956" w14:textId="193FA972" w:rsidR="00174BCB" w:rsidRDefault="00174BCB" w:rsidP="00174BCB">
      <w:r>
        <w:t>Please consider the following in your response</w:t>
      </w:r>
      <w:r w:rsidR="00FD57C4">
        <w:t xml:space="preserve">, </w:t>
      </w:r>
      <w:r w:rsidR="00FD57C4" w:rsidRPr="000B5148">
        <w:t>this list is a guide and not an exhaustive list</w:t>
      </w:r>
      <w:r w:rsidR="00745AAF">
        <w:t xml:space="preserve">: </w:t>
      </w:r>
    </w:p>
    <w:p w14:paraId="0B503430" w14:textId="1959700A" w:rsidR="00762796" w:rsidRDefault="00762796" w:rsidP="006D25FD">
      <w:pPr>
        <w:pStyle w:val="ListParagraph"/>
        <w:numPr>
          <w:ilvl w:val="1"/>
          <w:numId w:val="59"/>
        </w:numPr>
      </w:pPr>
      <w:r>
        <w:t xml:space="preserve">Friends, family, community service (Social Value), </w:t>
      </w:r>
    </w:p>
    <w:p w14:paraId="69CE8414" w14:textId="1EFD7E73" w:rsidR="00745AAF" w:rsidRDefault="00762796" w:rsidP="006D25FD">
      <w:pPr>
        <w:pStyle w:val="ListParagraph"/>
        <w:numPr>
          <w:ilvl w:val="1"/>
          <w:numId w:val="59"/>
        </w:numPr>
      </w:pPr>
      <w:r>
        <w:t>Utilising a variety of activities and services e.g. internet, activities, local services (Social Value) to benefit and enrich the lives of tenants (e.g. YouTube exercise classes/ online courses, music classes, religious leaders, animal therapy etc)</w:t>
      </w:r>
    </w:p>
    <w:p w14:paraId="4C5801E5" w14:textId="5C9D06C5" w:rsidR="00552B54" w:rsidRDefault="00174BCB" w:rsidP="00174BCB">
      <w:r>
        <w:t xml:space="preserve">(Word count: </w:t>
      </w:r>
      <w:r w:rsidR="00AC1DAE">
        <w:rPr>
          <w:sz w:val="24"/>
          <w:szCs w:val="24"/>
        </w:rPr>
        <w:t>Maximum</w:t>
      </w:r>
      <w:r w:rsidR="00AC1DAE" w:rsidRPr="00CC44D1">
        <w:rPr>
          <w:sz w:val="24"/>
          <w:szCs w:val="24"/>
        </w:rPr>
        <w:t xml:space="preserve"> </w:t>
      </w:r>
      <w:r>
        <w:t>500 words</w:t>
      </w:r>
      <w:r w:rsidR="005C2372">
        <w:t xml:space="preserve"> </w:t>
      </w:r>
      <w:r>
        <w:t>per Lot your organisation is submitting a bid for)</w:t>
      </w:r>
    </w:p>
    <w:tbl>
      <w:tblPr>
        <w:tblStyle w:val="TableGrid"/>
        <w:tblW w:w="0" w:type="auto"/>
        <w:tblLook w:val="04A0" w:firstRow="1" w:lastRow="0" w:firstColumn="1" w:lastColumn="0" w:noHBand="0" w:noVBand="1"/>
      </w:tblPr>
      <w:tblGrid>
        <w:gridCol w:w="9016"/>
      </w:tblGrid>
      <w:tr w:rsidR="00AC1DAE" w:rsidRPr="007C1337" w14:paraId="2B9C7956" w14:textId="77777777" w:rsidTr="003242DD">
        <w:tc>
          <w:tcPr>
            <w:tcW w:w="9016" w:type="dxa"/>
          </w:tcPr>
          <w:p w14:paraId="2194C4C4" w14:textId="77777777" w:rsidR="00AC1DAE" w:rsidRPr="00900A3C" w:rsidRDefault="00AC1DAE" w:rsidP="003242DD">
            <w:pPr>
              <w:rPr>
                <w:bCs/>
                <w:noProof/>
                <w:sz w:val="24"/>
                <w:szCs w:val="24"/>
              </w:rPr>
            </w:pPr>
            <w:r w:rsidRPr="00900A3C">
              <w:rPr>
                <w:bCs/>
                <w:noProof/>
                <w:sz w:val="24"/>
                <w:szCs w:val="24"/>
              </w:rPr>
              <w:t xml:space="preserve">Lot 1 Response: </w:t>
            </w:r>
          </w:p>
          <w:p w14:paraId="634D6805" w14:textId="77777777" w:rsidR="00AC1DAE" w:rsidRPr="007C1337" w:rsidRDefault="00AC1DAE" w:rsidP="003242DD">
            <w:pPr>
              <w:rPr>
                <w:bCs/>
                <w:noProof/>
                <w:sz w:val="24"/>
                <w:szCs w:val="24"/>
                <w:highlight w:val="yellow"/>
              </w:rPr>
            </w:pPr>
          </w:p>
        </w:tc>
      </w:tr>
    </w:tbl>
    <w:p w14:paraId="2CE792D6" w14:textId="77777777" w:rsidR="00AC1DAE" w:rsidRPr="007C1337" w:rsidRDefault="00AC1DAE" w:rsidP="00AC1DAE">
      <w:pPr>
        <w:rPr>
          <w:bCs/>
          <w:noProof/>
          <w:sz w:val="24"/>
          <w:szCs w:val="24"/>
          <w:highlight w:val="yellow"/>
        </w:rPr>
      </w:pPr>
    </w:p>
    <w:tbl>
      <w:tblPr>
        <w:tblStyle w:val="TableGrid"/>
        <w:tblW w:w="0" w:type="auto"/>
        <w:tblLook w:val="04A0" w:firstRow="1" w:lastRow="0" w:firstColumn="1" w:lastColumn="0" w:noHBand="0" w:noVBand="1"/>
      </w:tblPr>
      <w:tblGrid>
        <w:gridCol w:w="9016"/>
      </w:tblGrid>
      <w:tr w:rsidR="00AC1DAE" w14:paraId="1DD47976" w14:textId="77777777" w:rsidTr="003242DD">
        <w:tc>
          <w:tcPr>
            <w:tcW w:w="9016" w:type="dxa"/>
          </w:tcPr>
          <w:p w14:paraId="4AF8F73B" w14:textId="77777777" w:rsidR="00AC1DAE" w:rsidRDefault="00AC1DAE" w:rsidP="003242DD">
            <w:pPr>
              <w:rPr>
                <w:bCs/>
                <w:noProof/>
                <w:sz w:val="24"/>
                <w:szCs w:val="24"/>
              </w:rPr>
            </w:pPr>
            <w:r w:rsidRPr="00900A3C">
              <w:rPr>
                <w:bCs/>
                <w:noProof/>
                <w:sz w:val="24"/>
                <w:szCs w:val="24"/>
              </w:rPr>
              <w:t xml:space="preserve">Lot 2 Response: </w:t>
            </w:r>
          </w:p>
          <w:p w14:paraId="4C3163F5" w14:textId="77777777" w:rsidR="00AC1DAE" w:rsidRDefault="00AC1DAE" w:rsidP="003242DD">
            <w:pPr>
              <w:rPr>
                <w:bCs/>
                <w:noProof/>
                <w:sz w:val="24"/>
                <w:szCs w:val="24"/>
              </w:rPr>
            </w:pPr>
          </w:p>
        </w:tc>
      </w:tr>
    </w:tbl>
    <w:p w14:paraId="7B4453F8" w14:textId="77777777" w:rsidR="00AC1DAE" w:rsidRDefault="00AC1DAE" w:rsidP="00AC1DAE">
      <w:pPr>
        <w:rPr>
          <w:bCs/>
          <w:noProof/>
          <w:sz w:val="24"/>
          <w:szCs w:val="24"/>
        </w:rPr>
      </w:pPr>
    </w:p>
    <w:tbl>
      <w:tblPr>
        <w:tblStyle w:val="TableGrid"/>
        <w:tblW w:w="0" w:type="auto"/>
        <w:tblLook w:val="04A0" w:firstRow="1" w:lastRow="0" w:firstColumn="1" w:lastColumn="0" w:noHBand="0" w:noVBand="1"/>
      </w:tblPr>
      <w:tblGrid>
        <w:gridCol w:w="9016"/>
      </w:tblGrid>
      <w:tr w:rsidR="00AC1DAE" w14:paraId="2BE07711" w14:textId="77777777" w:rsidTr="003242DD">
        <w:tc>
          <w:tcPr>
            <w:tcW w:w="9016" w:type="dxa"/>
          </w:tcPr>
          <w:p w14:paraId="07564277" w14:textId="77777777" w:rsidR="00AC1DAE" w:rsidRDefault="00AC1DAE" w:rsidP="003242DD">
            <w:pPr>
              <w:rPr>
                <w:bCs/>
                <w:noProof/>
                <w:sz w:val="24"/>
                <w:szCs w:val="24"/>
              </w:rPr>
            </w:pPr>
            <w:r w:rsidRPr="00900A3C">
              <w:rPr>
                <w:bCs/>
                <w:noProof/>
                <w:sz w:val="24"/>
                <w:szCs w:val="24"/>
              </w:rPr>
              <w:t xml:space="preserve">Lot </w:t>
            </w:r>
            <w:r>
              <w:rPr>
                <w:bCs/>
                <w:noProof/>
                <w:sz w:val="24"/>
                <w:szCs w:val="24"/>
              </w:rPr>
              <w:t>3</w:t>
            </w:r>
            <w:r w:rsidRPr="00900A3C">
              <w:rPr>
                <w:bCs/>
                <w:noProof/>
                <w:sz w:val="24"/>
                <w:szCs w:val="24"/>
              </w:rPr>
              <w:t xml:space="preserve"> Response:</w:t>
            </w:r>
          </w:p>
          <w:p w14:paraId="13407BF7" w14:textId="77777777" w:rsidR="00AC1DAE" w:rsidRDefault="00AC1DAE" w:rsidP="003242DD">
            <w:pPr>
              <w:rPr>
                <w:bCs/>
                <w:noProof/>
                <w:sz w:val="24"/>
                <w:szCs w:val="24"/>
              </w:rPr>
            </w:pPr>
          </w:p>
        </w:tc>
      </w:tr>
    </w:tbl>
    <w:p w14:paraId="5D4493D3" w14:textId="77777777" w:rsidR="00AC1DAE" w:rsidRDefault="00AC1DAE" w:rsidP="00AC1DAE">
      <w:pPr>
        <w:rPr>
          <w:bCs/>
          <w:noProof/>
          <w:sz w:val="24"/>
          <w:szCs w:val="24"/>
        </w:rPr>
      </w:pPr>
    </w:p>
    <w:tbl>
      <w:tblPr>
        <w:tblStyle w:val="TableGrid"/>
        <w:tblW w:w="0" w:type="auto"/>
        <w:tblLook w:val="04A0" w:firstRow="1" w:lastRow="0" w:firstColumn="1" w:lastColumn="0" w:noHBand="0" w:noVBand="1"/>
      </w:tblPr>
      <w:tblGrid>
        <w:gridCol w:w="9016"/>
      </w:tblGrid>
      <w:tr w:rsidR="00AC1DAE" w14:paraId="68245CFD" w14:textId="77777777" w:rsidTr="003242DD">
        <w:tc>
          <w:tcPr>
            <w:tcW w:w="9016" w:type="dxa"/>
          </w:tcPr>
          <w:p w14:paraId="2AE7FEE3" w14:textId="77777777" w:rsidR="00AC1DAE" w:rsidRDefault="00AC1DAE" w:rsidP="003242DD">
            <w:pPr>
              <w:rPr>
                <w:bCs/>
                <w:noProof/>
                <w:sz w:val="24"/>
                <w:szCs w:val="24"/>
              </w:rPr>
            </w:pPr>
            <w:r w:rsidRPr="00900A3C">
              <w:rPr>
                <w:bCs/>
                <w:noProof/>
                <w:sz w:val="24"/>
                <w:szCs w:val="24"/>
              </w:rPr>
              <w:t xml:space="preserve">Lot </w:t>
            </w:r>
            <w:r>
              <w:rPr>
                <w:bCs/>
                <w:noProof/>
                <w:sz w:val="24"/>
                <w:szCs w:val="24"/>
              </w:rPr>
              <w:t>4</w:t>
            </w:r>
            <w:r w:rsidRPr="00900A3C">
              <w:rPr>
                <w:bCs/>
                <w:noProof/>
                <w:sz w:val="24"/>
                <w:szCs w:val="24"/>
              </w:rPr>
              <w:t xml:space="preserve"> Response:</w:t>
            </w:r>
          </w:p>
          <w:p w14:paraId="212A2043" w14:textId="77777777" w:rsidR="00AC1DAE" w:rsidRDefault="00AC1DAE" w:rsidP="003242DD">
            <w:pPr>
              <w:rPr>
                <w:bCs/>
                <w:noProof/>
                <w:sz w:val="24"/>
                <w:szCs w:val="24"/>
              </w:rPr>
            </w:pPr>
          </w:p>
        </w:tc>
      </w:tr>
    </w:tbl>
    <w:p w14:paraId="56104E05" w14:textId="77777777" w:rsidR="00AC1DAE" w:rsidRDefault="00AC1DAE" w:rsidP="00AC1DAE">
      <w:pPr>
        <w:rPr>
          <w:bCs/>
          <w:noProof/>
          <w:sz w:val="24"/>
          <w:szCs w:val="24"/>
        </w:rPr>
      </w:pPr>
    </w:p>
    <w:tbl>
      <w:tblPr>
        <w:tblStyle w:val="TableGrid"/>
        <w:tblW w:w="0" w:type="auto"/>
        <w:tblLook w:val="04A0" w:firstRow="1" w:lastRow="0" w:firstColumn="1" w:lastColumn="0" w:noHBand="0" w:noVBand="1"/>
      </w:tblPr>
      <w:tblGrid>
        <w:gridCol w:w="9016"/>
      </w:tblGrid>
      <w:tr w:rsidR="00AC1DAE" w14:paraId="397ABC45" w14:textId="77777777" w:rsidTr="003242DD">
        <w:tc>
          <w:tcPr>
            <w:tcW w:w="9016" w:type="dxa"/>
          </w:tcPr>
          <w:p w14:paraId="4A8DF62D" w14:textId="77777777" w:rsidR="00AC1DAE" w:rsidRDefault="00AC1DAE" w:rsidP="003242DD">
            <w:pPr>
              <w:rPr>
                <w:bCs/>
                <w:noProof/>
                <w:sz w:val="24"/>
                <w:szCs w:val="24"/>
              </w:rPr>
            </w:pPr>
            <w:r w:rsidRPr="00900A3C">
              <w:rPr>
                <w:bCs/>
                <w:noProof/>
                <w:sz w:val="24"/>
                <w:szCs w:val="24"/>
              </w:rPr>
              <w:t xml:space="preserve">Lot </w:t>
            </w:r>
            <w:r>
              <w:rPr>
                <w:bCs/>
                <w:noProof/>
                <w:sz w:val="24"/>
                <w:szCs w:val="24"/>
              </w:rPr>
              <w:t>5</w:t>
            </w:r>
            <w:r w:rsidRPr="00900A3C">
              <w:rPr>
                <w:bCs/>
                <w:noProof/>
                <w:sz w:val="24"/>
                <w:szCs w:val="24"/>
              </w:rPr>
              <w:t xml:space="preserve"> Response:</w:t>
            </w:r>
          </w:p>
          <w:p w14:paraId="4329E674" w14:textId="77777777" w:rsidR="00AC1DAE" w:rsidRDefault="00AC1DAE" w:rsidP="003242DD">
            <w:pPr>
              <w:rPr>
                <w:bCs/>
                <w:noProof/>
                <w:sz w:val="24"/>
                <w:szCs w:val="24"/>
              </w:rPr>
            </w:pPr>
          </w:p>
        </w:tc>
      </w:tr>
    </w:tbl>
    <w:p w14:paraId="182489A5" w14:textId="77777777" w:rsidR="00AC1DAE" w:rsidRDefault="00AC1DAE" w:rsidP="00174BCB"/>
    <w:p w14:paraId="22ECFDA7" w14:textId="5766B1A2" w:rsidR="004312B5" w:rsidRPr="00CC44D1" w:rsidRDefault="004312B5" w:rsidP="004312B5">
      <w:pPr>
        <w:tabs>
          <w:tab w:val="left" w:pos="1590"/>
        </w:tabs>
        <w:spacing w:line="288" w:lineRule="auto"/>
        <w:rPr>
          <w:sz w:val="24"/>
          <w:szCs w:val="24"/>
        </w:rPr>
      </w:pPr>
    </w:p>
    <w:p w14:paraId="78CBA996" w14:textId="55CABBA7" w:rsidR="004312B5" w:rsidRPr="00CC44D1" w:rsidRDefault="006145A1"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5</w:t>
      </w:r>
      <w:r w:rsidRPr="00CC44D1">
        <w:rPr>
          <w:color w:val="auto"/>
          <w:sz w:val="24"/>
          <w:szCs w:val="24"/>
        </w:rPr>
        <w:t xml:space="preserve"> </w:t>
      </w:r>
      <w:r w:rsidR="00066C7E">
        <w:rPr>
          <w:noProof/>
          <w:color w:val="auto"/>
          <w:sz w:val="24"/>
          <w:szCs w:val="24"/>
        </w:rPr>
        <w:t>Mobilsation</w:t>
      </w:r>
      <w:r w:rsidRPr="00CC44D1">
        <w:rPr>
          <w:color w:val="auto"/>
          <w:sz w:val="24"/>
          <w:szCs w:val="24"/>
        </w:rPr>
        <w:t xml:space="preserve"> (</w:t>
      </w:r>
      <w:r w:rsidR="00355BB0">
        <w:rPr>
          <w:noProof/>
          <w:color w:val="auto"/>
          <w:sz w:val="24"/>
          <w:szCs w:val="24"/>
        </w:rPr>
        <w:t>16</w:t>
      </w:r>
      <w:r w:rsidRPr="00CC44D1">
        <w:rPr>
          <w:color w:val="auto"/>
          <w:sz w:val="24"/>
          <w:szCs w:val="24"/>
        </w:rPr>
        <w:t>%)</w:t>
      </w:r>
    </w:p>
    <w:p w14:paraId="436D0B0C" w14:textId="7C452FD9" w:rsidR="00833320" w:rsidRDefault="003A6647" w:rsidP="7BD85D52">
      <w:pPr>
        <w:rPr>
          <w:noProof/>
          <w:sz w:val="24"/>
          <w:szCs w:val="24"/>
        </w:rPr>
      </w:pPr>
      <w:r w:rsidRPr="7BD85D52">
        <w:rPr>
          <w:noProof/>
          <w:sz w:val="24"/>
          <w:szCs w:val="24"/>
        </w:rPr>
        <w:t>Detail the</w:t>
      </w:r>
      <w:r w:rsidR="002001B1" w:rsidRPr="7BD85D52">
        <w:rPr>
          <w:noProof/>
          <w:sz w:val="24"/>
          <w:szCs w:val="24"/>
        </w:rPr>
        <w:t xml:space="preserve"> plans </w:t>
      </w:r>
      <w:r w:rsidRPr="7BD85D52">
        <w:rPr>
          <w:noProof/>
          <w:sz w:val="24"/>
          <w:szCs w:val="24"/>
        </w:rPr>
        <w:t>and</w:t>
      </w:r>
      <w:r w:rsidR="002001B1" w:rsidRPr="7BD85D52">
        <w:rPr>
          <w:noProof/>
          <w:sz w:val="24"/>
          <w:szCs w:val="24"/>
        </w:rPr>
        <w:t xml:space="preserve"> processes you will follow to ensure the service will be ready to start by the commencement date</w:t>
      </w:r>
      <w:r w:rsidR="00485649" w:rsidRPr="7BD85D52">
        <w:rPr>
          <w:noProof/>
          <w:sz w:val="24"/>
          <w:szCs w:val="24"/>
        </w:rPr>
        <w:t>, for the purposes of th</w:t>
      </w:r>
      <w:r w:rsidR="00FF311F" w:rsidRPr="7BD85D52">
        <w:rPr>
          <w:noProof/>
          <w:sz w:val="24"/>
          <w:szCs w:val="24"/>
        </w:rPr>
        <w:t>is tender please asssume a</w:t>
      </w:r>
      <w:r w:rsidR="00732393" w:rsidRPr="7BD85D52">
        <w:rPr>
          <w:noProof/>
          <w:sz w:val="24"/>
          <w:szCs w:val="24"/>
        </w:rPr>
        <w:t>n award</w:t>
      </w:r>
      <w:r w:rsidR="00FF311F" w:rsidRPr="7BD85D52">
        <w:rPr>
          <w:noProof/>
          <w:sz w:val="24"/>
          <w:szCs w:val="24"/>
        </w:rPr>
        <w:t xml:space="preserve"> date of </w:t>
      </w:r>
      <w:r w:rsidR="00833320" w:rsidRPr="7BD85D52">
        <w:rPr>
          <w:noProof/>
          <w:sz w:val="24"/>
          <w:szCs w:val="24"/>
        </w:rPr>
        <w:t>10</w:t>
      </w:r>
      <w:r w:rsidR="00833320" w:rsidRPr="7BD85D52">
        <w:rPr>
          <w:noProof/>
          <w:sz w:val="24"/>
          <w:szCs w:val="24"/>
          <w:vertAlign w:val="superscript"/>
        </w:rPr>
        <w:t>th</w:t>
      </w:r>
      <w:r w:rsidR="00833320" w:rsidRPr="7BD85D52">
        <w:rPr>
          <w:noProof/>
          <w:sz w:val="24"/>
          <w:szCs w:val="24"/>
        </w:rPr>
        <w:t xml:space="preserve"> </w:t>
      </w:r>
      <w:r w:rsidR="00485A78" w:rsidRPr="7BD85D52">
        <w:rPr>
          <w:noProof/>
          <w:sz w:val="24"/>
          <w:szCs w:val="24"/>
        </w:rPr>
        <w:t>February 2026</w:t>
      </w:r>
      <w:r w:rsidR="00FF311F" w:rsidRPr="7BD85D52">
        <w:rPr>
          <w:noProof/>
          <w:sz w:val="24"/>
          <w:szCs w:val="24"/>
        </w:rPr>
        <w:t xml:space="preserve">, </w:t>
      </w:r>
      <w:r w:rsidR="00485A78" w:rsidRPr="7BD85D52">
        <w:rPr>
          <w:noProof/>
          <w:sz w:val="24"/>
          <w:szCs w:val="24"/>
        </w:rPr>
        <w:t>with deliver start date to com</w:t>
      </w:r>
      <w:r w:rsidR="00833320" w:rsidRPr="7BD85D52">
        <w:rPr>
          <w:noProof/>
          <w:sz w:val="24"/>
          <w:szCs w:val="24"/>
        </w:rPr>
        <w:t>m</w:t>
      </w:r>
      <w:r w:rsidR="00485A78" w:rsidRPr="7BD85D52">
        <w:rPr>
          <w:noProof/>
          <w:sz w:val="24"/>
          <w:szCs w:val="24"/>
        </w:rPr>
        <w:t>en</w:t>
      </w:r>
      <w:r w:rsidR="00833320" w:rsidRPr="7BD85D52">
        <w:rPr>
          <w:noProof/>
          <w:sz w:val="24"/>
          <w:szCs w:val="24"/>
        </w:rPr>
        <w:t>c</w:t>
      </w:r>
      <w:r w:rsidR="00485A78" w:rsidRPr="7BD85D52">
        <w:rPr>
          <w:noProof/>
          <w:sz w:val="24"/>
          <w:szCs w:val="24"/>
        </w:rPr>
        <w:t>e 2</w:t>
      </w:r>
      <w:r w:rsidR="20B6F6E6" w:rsidRPr="7BD85D52">
        <w:rPr>
          <w:noProof/>
          <w:sz w:val="24"/>
          <w:szCs w:val="24"/>
        </w:rPr>
        <w:t>6</w:t>
      </w:r>
      <w:r w:rsidR="00485A78" w:rsidRPr="7BD85D52">
        <w:rPr>
          <w:noProof/>
          <w:sz w:val="24"/>
          <w:szCs w:val="24"/>
          <w:vertAlign w:val="superscript"/>
        </w:rPr>
        <w:t>th</w:t>
      </w:r>
      <w:r w:rsidR="00485A78" w:rsidRPr="7BD85D52">
        <w:rPr>
          <w:noProof/>
          <w:sz w:val="24"/>
          <w:szCs w:val="24"/>
        </w:rPr>
        <w:t xml:space="preserve"> June, </w:t>
      </w:r>
      <w:r w:rsidR="00FF311F" w:rsidRPr="7BD85D52">
        <w:rPr>
          <w:noProof/>
          <w:sz w:val="24"/>
          <w:szCs w:val="24"/>
        </w:rPr>
        <w:t>202</w:t>
      </w:r>
      <w:r w:rsidR="00485A78" w:rsidRPr="7BD85D52">
        <w:rPr>
          <w:noProof/>
          <w:sz w:val="24"/>
          <w:szCs w:val="24"/>
        </w:rPr>
        <w:t>6</w:t>
      </w:r>
      <w:r w:rsidR="002001B1" w:rsidRPr="7BD85D52">
        <w:rPr>
          <w:noProof/>
          <w:sz w:val="24"/>
          <w:szCs w:val="24"/>
        </w:rPr>
        <w:t xml:space="preserve">.  </w:t>
      </w:r>
    </w:p>
    <w:p w14:paraId="1375F456" w14:textId="3C0914BB" w:rsidR="002001B1" w:rsidRPr="002001B1" w:rsidRDefault="002001B1" w:rsidP="002001B1">
      <w:pPr>
        <w:rPr>
          <w:bCs/>
          <w:noProof/>
          <w:sz w:val="24"/>
          <w:szCs w:val="24"/>
        </w:rPr>
      </w:pPr>
      <w:r w:rsidRPr="002001B1">
        <w:rPr>
          <w:bCs/>
          <w:noProof/>
          <w:sz w:val="24"/>
          <w:szCs w:val="24"/>
        </w:rPr>
        <w:t>Please provide a mobilisation plan</w:t>
      </w:r>
      <w:r w:rsidR="001C7D65">
        <w:rPr>
          <w:bCs/>
          <w:noProof/>
          <w:sz w:val="24"/>
          <w:szCs w:val="24"/>
        </w:rPr>
        <w:t xml:space="preserve"> per Lot</w:t>
      </w:r>
      <w:r w:rsidRPr="002001B1">
        <w:rPr>
          <w:bCs/>
          <w:noProof/>
          <w:sz w:val="24"/>
          <w:szCs w:val="24"/>
        </w:rPr>
        <w:t xml:space="preserve"> (Gantt Chart </w:t>
      </w:r>
      <w:r w:rsidR="00C52D2F">
        <w:rPr>
          <w:bCs/>
          <w:noProof/>
          <w:sz w:val="24"/>
          <w:szCs w:val="24"/>
        </w:rPr>
        <w:t>in PDF</w:t>
      </w:r>
      <w:r w:rsidR="00B668A2">
        <w:rPr>
          <w:bCs/>
          <w:noProof/>
          <w:sz w:val="24"/>
          <w:szCs w:val="24"/>
        </w:rPr>
        <w:t xml:space="preserve"> or</w:t>
      </w:r>
      <w:r w:rsidRPr="002001B1">
        <w:rPr>
          <w:bCs/>
          <w:noProof/>
          <w:sz w:val="24"/>
          <w:szCs w:val="24"/>
        </w:rPr>
        <w:t xml:space="preserve"> similar</w:t>
      </w:r>
      <w:r w:rsidR="0083599C">
        <w:rPr>
          <w:bCs/>
          <w:noProof/>
          <w:sz w:val="24"/>
          <w:szCs w:val="24"/>
        </w:rPr>
        <w:t xml:space="preserve"> </w:t>
      </w:r>
      <w:r w:rsidR="00ED36F2">
        <w:rPr>
          <w:bCs/>
          <w:noProof/>
          <w:sz w:val="24"/>
          <w:szCs w:val="24"/>
        </w:rPr>
        <w:t>format without requiring specialist software</w:t>
      </w:r>
      <w:r w:rsidRPr="002001B1">
        <w:rPr>
          <w:bCs/>
          <w:noProof/>
          <w:sz w:val="24"/>
          <w:szCs w:val="24"/>
        </w:rPr>
        <w:t>) together with detail on</w:t>
      </w:r>
      <w:r w:rsidR="00B668A2">
        <w:rPr>
          <w:bCs/>
          <w:noProof/>
          <w:sz w:val="24"/>
          <w:szCs w:val="24"/>
        </w:rPr>
        <w:t xml:space="preserve"> the following</w:t>
      </w:r>
      <w:r w:rsidRPr="002001B1">
        <w:rPr>
          <w:bCs/>
          <w:noProof/>
          <w:sz w:val="24"/>
          <w:szCs w:val="24"/>
        </w:rPr>
        <w:t>:</w:t>
      </w:r>
    </w:p>
    <w:p w14:paraId="2F2B3D1E" w14:textId="5A895DE8" w:rsidR="002001B1" w:rsidRPr="00DF6FCE" w:rsidRDefault="002001B1" w:rsidP="006D25FD">
      <w:pPr>
        <w:pStyle w:val="ListParagraph"/>
        <w:numPr>
          <w:ilvl w:val="0"/>
          <w:numId w:val="62"/>
        </w:numPr>
        <w:rPr>
          <w:bCs/>
          <w:noProof/>
          <w:sz w:val="24"/>
          <w:szCs w:val="24"/>
        </w:rPr>
      </w:pPr>
      <w:r w:rsidRPr="00DF6FCE">
        <w:rPr>
          <w:bCs/>
          <w:noProof/>
          <w:sz w:val="24"/>
          <w:szCs w:val="24"/>
        </w:rPr>
        <w:t>Key dates of actions to be taken.</w:t>
      </w:r>
    </w:p>
    <w:p w14:paraId="28D47261" w14:textId="68BB71A1" w:rsidR="002001B1" w:rsidRPr="00DF6FCE" w:rsidRDefault="002001B1" w:rsidP="006D25FD">
      <w:pPr>
        <w:pStyle w:val="ListParagraph"/>
        <w:numPr>
          <w:ilvl w:val="0"/>
          <w:numId w:val="62"/>
        </w:numPr>
        <w:rPr>
          <w:bCs/>
          <w:noProof/>
          <w:sz w:val="24"/>
          <w:szCs w:val="24"/>
        </w:rPr>
      </w:pPr>
      <w:r w:rsidRPr="00DF6FCE">
        <w:rPr>
          <w:bCs/>
          <w:noProof/>
          <w:sz w:val="24"/>
          <w:szCs w:val="24"/>
        </w:rPr>
        <w:t xml:space="preserve">Any expectations around NCC resources. </w:t>
      </w:r>
    </w:p>
    <w:p w14:paraId="771727AE" w14:textId="2B033899" w:rsidR="002001B1" w:rsidRPr="00DF6FCE" w:rsidRDefault="002001B1" w:rsidP="006D25FD">
      <w:pPr>
        <w:pStyle w:val="ListParagraph"/>
        <w:numPr>
          <w:ilvl w:val="0"/>
          <w:numId w:val="62"/>
        </w:numPr>
        <w:rPr>
          <w:bCs/>
          <w:noProof/>
          <w:sz w:val="24"/>
          <w:szCs w:val="24"/>
        </w:rPr>
      </w:pPr>
      <w:r w:rsidRPr="00DF6FCE">
        <w:rPr>
          <w:bCs/>
          <w:noProof/>
          <w:sz w:val="24"/>
          <w:szCs w:val="24"/>
        </w:rPr>
        <w:t>The reporting structure that will be used during this period</w:t>
      </w:r>
      <w:r w:rsidR="00216B3C">
        <w:rPr>
          <w:bCs/>
          <w:noProof/>
          <w:sz w:val="24"/>
          <w:szCs w:val="24"/>
        </w:rPr>
        <w:t>,</w:t>
      </w:r>
      <w:r w:rsidRPr="00DF6FCE">
        <w:rPr>
          <w:bCs/>
          <w:noProof/>
          <w:sz w:val="24"/>
          <w:szCs w:val="24"/>
        </w:rPr>
        <w:t xml:space="preserve"> within your own organisations and to NCC. </w:t>
      </w:r>
    </w:p>
    <w:p w14:paraId="4E5A32B9" w14:textId="39E65400" w:rsidR="002001B1" w:rsidRPr="00DF6FCE" w:rsidRDefault="002001B1" w:rsidP="006D25FD">
      <w:pPr>
        <w:pStyle w:val="ListParagraph"/>
        <w:numPr>
          <w:ilvl w:val="0"/>
          <w:numId w:val="62"/>
        </w:numPr>
        <w:rPr>
          <w:bCs/>
          <w:noProof/>
          <w:sz w:val="24"/>
          <w:szCs w:val="24"/>
        </w:rPr>
      </w:pPr>
      <w:r w:rsidRPr="00DF6FCE">
        <w:rPr>
          <w:bCs/>
          <w:noProof/>
          <w:sz w:val="24"/>
          <w:szCs w:val="24"/>
        </w:rPr>
        <w:t xml:space="preserve">Steps that will be taken to ensure a fully staffed workforce for service commencement.  </w:t>
      </w:r>
    </w:p>
    <w:p w14:paraId="7558CE6D" w14:textId="3FE591F3" w:rsidR="002001B1" w:rsidRPr="00DF6FCE" w:rsidRDefault="00515DA6" w:rsidP="006D25FD">
      <w:pPr>
        <w:pStyle w:val="ListParagraph"/>
        <w:numPr>
          <w:ilvl w:val="0"/>
          <w:numId w:val="62"/>
        </w:numPr>
        <w:rPr>
          <w:bCs/>
          <w:noProof/>
          <w:sz w:val="24"/>
          <w:szCs w:val="24"/>
        </w:rPr>
      </w:pPr>
      <w:r>
        <w:rPr>
          <w:bCs/>
          <w:noProof/>
          <w:sz w:val="24"/>
          <w:szCs w:val="24"/>
        </w:rPr>
        <w:t>Process</w:t>
      </w:r>
      <w:r w:rsidR="00867F05">
        <w:rPr>
          <w:bCs/>
          <w:noProof/>
          <w:sz w:val="24"/>
          <w:szCs w:val="24"/>
        </w:rPr>
        <w:t>es</w:t>
      </w:r>
      <w:r>
        <w:rPr>
          <w:bCs/>
          <w:noProof/>
          <w:sz w:val="24"/>
          <w:szCs w:val="24"/>
        </w:rPr>
        <w:t xml:space="preserve"> around </w:t>
      </w:r>
      <w:r w:rsidR="00127AD1">
        <w:rPr>
          <w:bCs/>
          <w:noProof/>
          <w:sz w:val="24"/>
          <w:szCs w:val="24"/>
        </w:rPr>
        <w:t>estabilishing a p</w:t>
      </w:r>
      <w:r w:rsidR="00867F05">
        <w:rPr>
          <w:bCs/>
          <w:noProof/>
          <w:sz w:val="24"/>
          <w:szCs w:val="24"/>
        </w:rPr>
        <w:t xml:space="preserve">roductive </w:t>
      </w:r>
      <w:r w:rsidR="00127AD1">
        <w:rPr>
          <w:bCs/>
          <w:noProof/>
          <w:sz w:val="24"/>
          <w:szCs w:val="24"/>
        </w:rPr>
        <w:t xml:space="preserve">working </w:t>
      </w:r>
      <w:r w:rsidR="001C4012">
        <w:rPr>
          <w:bCs/>
          <w:noProof/>
          <w:sz w:val="24"/>
          <w:szCs w:val="24"/>
        </w:rPr>
        <w:t xml:space="preserve">relationship </w:t>
      </w:r>
      <w:r w:rsidR="003868DE">
        <w:rPr>
          <w:bCs/>
          <w:noProof/>
          <w:sz w:val="24"/>
          <w:szCs w:val="24"/>
        </w:rPr>
        <w:t xml:space="preserve">with </w:t>
      </w:r>
      <w:r>
        <w:rPr>
          <w:bCs/>
          <w:noProof/>
          <w:sz w:val="24"/>
          <w:szCs w:val="24"/>
        </w:rPr>
        <w:t xml:space="preserve">the </w:t>
      </w:r>
      <w:r w:rsidR="00216B3C">
        <w:rPr>
          <w:bCs/>
          <w:noProof/>
          <w:sz w:val="24"/>
          <w:szCs w:val="24"/>
        </w:rPr>
        <w:t>Registered Social</w:t>
      </w:r>
      <w:r>
        <w:rPr>
          <w:bCs/>
          <w:noProof/>
          <w:sz w:val="24"/>
          <w:szCs w:val="24"/>
        </w:rPr>
        <w:t xml:space="preserve"> Landlord</w:t>
      </w:r>
    </w:p>
    <w:p w14:paraId="6AF42906" w14:textId="4483F0DA" w:rsidR="002001B1" w:rsidRPr="00DF6FCE" w:rsidRDefault="002001B1" w:rsidP="006D25FD">
      <w:pPr>
        <w:pStyle w:val="ListParagraph"/>
        <w:numPr>
          <w:ilvl w:val="0"/>
          <w:numId w:val="62"/>
        </w:numPr>
        <w:rPr>
          <w:bCs/>
          <w:noProof/>
          <w:sz w:val="24"/>
          <w:szCs w:val="24"/>
        </w:rPr>
      </w:pPr>
      <w:r w:rsidRPr="00DF6FCE">
        <w:rPr>
          <w:bCs/>
          <w:noProof/>
          <w:sz w:val="24"/>
          <w:szCs w:val="24"/>
        </w:rPr>
        <w:t>The management of risk and the mitigation in each of the following areas:</w:t>
      </w:r>
    </w:p>
    <w:p w14:paraId="33D6CE15" w14:textId="1B421407" w:rsidR="002001B1" w:rsidRPr="00DF6FCE" w:rsidRDefault="002001B1" w:rsidP="006D25FD">
      <w:pPr>
        <w:pStyle w:val="ListParagraph"/>
        <w:numPr>
          <w:ilvl w:val="1"/>
          <w:numId w:val="62"/>
        </w:numPr>
        <w:rPr>
          <w:bCs/>
          <w:noProof/>
          <w:sz w:val="24"/>
          <w:szCs w:val="24"/>
        </w:rPr>
      </w:pPr>
      <w:r w:rsidRPr="00DF6FCE">
        <w:rPr>
          <w:bCs/>
          <w:noProof/>
          <w:sz w:val="24"/>
          <w:szCs w:val="24"/>
        </w:rPr>
        <w:t>Service users, families and carers</w:t>
      </w:r>
    </w:p>
    <w:p w14:paraId="52ACBBB1" w14:textId="67CB59E9" w:rsidR="002001B1" w:rsidRPr="00DF6FCE" w:rsidRDefault="002001B1" w:rsidP="006D25FD">
      <w:pPr>
        <w:pStyle w:val="ListParagraph"/>
        <w:numPr>
          <w:ilvl w:val="1"/>
          <w:numId w:val="62"/>
        </w:numPr>
        <w:rPr>
          <w:bCs/>
          <w:noProof/>
          <w:sz w:val="24"/>
          <w:szCs w:val="24"/>
        </w:rPr>
      </w:pPr>
      <w:r w:rsidRPr="00DF6FCE">
        <w:rPr>
          <w:bCs/>
          <w:noProof/>
          <w:sz w:val="24"/>
          <w:szCs w:val="24"/>
        </w:rPr>
        <w:t>Risk of service user dis-engagement</w:t>
      </w:r>
    </w:p>
    <w:p w14:paraId="1F5EE177" w14:textId="7D9267B3" w:rsidR="00A42F01" w:rsidRDefault="002001B1" w:rsidP="006D25FD">
      <w:pPr>
        <w:pStyle w:val="ListParagraph"/>
        <w:numPr>
          <w:ilvl w:val="1"/>
          <w:numId w:val="62"/>
        </w:numPr>
        <w:rPr>
          <w:bCs/>
          <w:noProof/>
          <w:sz w:val="24"/>
          <w:szCs w:val="24"/>
        </w:rPr>
      </w:pPr>
      <w:r w:rsidRPr="00DF6FCE">
        <w:rPr>
          <w:bCs/>
          <w:noProof/>
          <w:sz w:val="24"/>
          <w:szCs w:val="24"/>
        </w:rPr>
        <w:lastRenderedPageBreak/>
        <w:t>Staffing</w:t>
      </w:r>
      <w:r w:rsidR="00D15FEE">
        <w:rPr>
          <w:bCs/>
          <w:noProof/>
          <w:sz w:val="24"/>
          <w:szCs w:val="24"/>
        </w:rPr>
        <w:t>, including smooth transfer of employee</w:t>
      </w:r>
      <w:r w:rsidR="0018648C">
        <w:rPr>
          <w:bCs/>
          <w:noProof/>
          <w:sz w:val="24"/>
          <w:szCs w:val="24"/>
        </w:rPr>
        <w:t>s</w:t>
      </w:r>
      <w:r w:rsidR="00D15FEE">
        <w:rPr>
          <w:bCs/>
          <w:noProof/>
          <w:sz w:val="24"/>
          <w:szCs w:val="24"/>
        </w:rPr>
        <w:t xml:space="preserve"> </w:t>
      </w:r>
      <w:r w:rsidR="0018648C">
        <w:rPr>
          <w:bCs/>
          <w:noProof/>
          <w:sz w:val="24"/>
          <w:szCs w:val="24"/>
        </w:rPr>
        <w:t xml:space="preserve">under a new contract </w:t>
      </w:r>
    </w:p>
    <w:p w14:paraId="6D7D107D" w14:textId="7D09E1C4" w:rsidR="00A42F01" w:rsidRPr="00A42F01" w:rsidRDefault="00A42F01" w:rsidP="00A42F01">
      <w:pPr>
        <w:rPr>
          <w:bCs/>
          <w:noProof/>
          <w:sz w:val="24"/>
          <w:szCs w:val="24"/>
        </w:rPr>
      </w:pPr>
      <w:r w:rsidRPr="008153B7">
        <w:rPr>
          <w:bCs/>
          <w:noProof/>
          <w:sz w:val="24"/>
          <w:szCs w:val="24"/>
        </w:rPr>
        <w:t xml:space="preserve">Please describe the systems and processes you have in place to manage organisational change </w:t>
      </w:r>
      <w:r w:rsidR="002749A0" w:rsidRPr="008153B7">
        <w:rPr>
          <w:bCs/>
          <w:noProof/>
          <w:sz w:val="24"/>
          <w:szCs w:val="24"/>
        </w:rPr>
        <w:t xml:space="preserve">to support the </w:t>
      </w:r>
      <w:r w:rsidRPr="008153B7">
        <w:rPr>
          <w:bCs/>
          <w:noProof/>
          <w:sz w:val="24"/>
          <w:szCs w:val="24"/>
        </w:rPr>
        <w:t>transition into a management programme</w:t>
      </w:r>
      <w:r w:rsidR="004B532C" w:rsidRPr="008153B7">
        <w:rPr>
          <w:bCs/>
          <w:noProof/>
          <w:sz w:val="24"/>
          <w:szCs w:val="24"/>
        </w:rPr>
        <w:t xml:space="preserve"> under </w:t>
      </w:r>
      <w:r w:rsidR="002749A0" w:rsidRPr="008153B7">
        <w:rPr>
          <w:bCs/>
          <w:noProof/>
          <w:sz w:val="24"/>
          <w:szCs w:val="24"/>
        </w:rPr>
        <w:t>a</w:t>
      </w:r>
      <w:r w:rsidR="004B532C" w:rsidRPr="008153B7">
        <w:rPr>
          <w:bCs/>
          <w:noProof/>
          <w:sz w:val="24"/>
          <w:szCs w:val="24"/>
        </w:rPr>
        <w:t xml:space="preserve"> new contract</w:t>
      </w:r>
      <w:r w:rsidRPr="008153B7">
        <w:rPr>
          <w:bCs/>
          <w:noProof/>
          <w:sz w:val="24"/>
          <w:szCs w:val="24"/>
        </w:rPr>
        <w:t xml:space="preserve">. </w:t>
      </w:r>
    </w:p>
    <w:p w14:paraId="470B75B4" w14:textId="778EF3FC" w:rsidR="002001B1" w:rsidRPr="002001B1" w:rsidRDefault="002001B1" w:rsidP="002001B1">
      <w:pPr>
        <w:rPr>
          <w:bCs/>
          <w:noProof/>
          <w:sz w:val="24"/>
          <w:szCs w:val="24"/>
        </w:rPr>
      </w:pPr>
      <w:r w:rsidRPr="002001B1">
        <w:rPr>
          <w:bCs/>
          <w:noProof/>
          <w:sz w:val="24"/>
          <w:szCs w:val="24"/>
        </w:rPr>
        <w:t>Other issues to be included</w:t>
      </w:r>
      <w:r w:rsidR="003E7943">
        <w:rPr>
          <w:bCs/>
          <w:noProof/>
          <w:sz w:val="24"/>
          <w:szCs w:val="24"/>
        </w:rPr>
        <w:t>, this list is a guide and not an exhaustive list</w:t>
      </w:r>
      <w:r w:rsidRPr="002001B1">
        <w:rPr>
          <w:bCs/>
          <w:noProof/>
          <w:sz w:val="24"/>
          <w:szCs w:val="24"/>
        </w:rPr>
        <w:t>:</w:t>
      </w:r>
    </w:p>
    <w:p w14:paraId="1DAF6132" w14:textId="62E49219" w:rsidR="002001B1" w:rsidRPr="00DF6FCE" w:rsidRDefault="002001B1" w:rsidP="006D25FD">
      <w:pPr>
        <w:pStyle w:val="ListParagraph"/>
        <w:numPr>
          <w:ilvl w:val="0"/>
          <w:numId w:val="61"/>
        </w:numPr>
        <w:rPr>
          <w:bCs/>
          <w:noProof/>
          <w:sz w:val="24"/>
          <w:szCs w:val="24"/>
        </w:rPr>
      </w:pPr>
      <w:r w:rsidRPr="00DF6FCE">
        <w:rPr>
          <w:bCs/>
          <w:noProof/>
          <w:sz w:val="24"/>
          <w:szCs w:val="24"/>
        </w:rPr>
        <w:t>Smooth and successful transfer of data</w:t>
      </w:r>
    </w:p>
    <w:p w14:paraId="6C3076BB" w14:textId="1142B70B" w:rsidR="002001B1" w:rsidRPr="00DF6FCE" w:rsidRDefault="002001B1" w:rsidP="006D25FD">
      <w:pPr>
        <w:pStyle w:val="ListParagraph"/>
        <w:numPr>
          <w:ilvl w:val="0"/>
          <w:numId w:val="61"/>
        </w:numPr>
        <w:rPr>
          <w:bCs/>
          <w:noProof/>
          <w:sz w:val="24"/>
          <w:szCs w:val="24"/>
        </w:rPr>
      </w:pPr>
      <w:r w:rsidRPr="00DF6FCE">
        <w:rPr>
          <w:bCs/>
          <w:noProof/>
          <w:sz w:val="24"/>
          <w:szCs w:val="24"/>
        </w:rPr>
        <w:t>Securing Information and Client Management systems</w:t>
      </w:r>
    </w:p>
    <w:p w14:paraId="1A47CD49" w14:textId="616C0EFB" w:rsidR="002001B1" w:rsidRDefault="002001B1" w:rsidP="006D25FD">
      <w:pPr>
        <w:pStyle w:val="ListParagraph"/>
        <w:numPr>
          <w:ilvl w:val="0"/>
          <w:numId w:val="61"/>
        </w:numPr>
        <w:rPr>
          <w:bCs/>
          <w:noProof/>
          <w:sz w:val="24"/>
          <w:szCs w:val="24"/>
        </w:rPr>
      </w:pPr>
      <w:r w:rsidRPr="00DF6FCE">
        <w:rPr>
          <w:bCs/>
          <w:noProof/>
          <w:sz w:val="24"/>
          <w:szCs w:val="24"/>
        </w:rPr>
        <w:t>Communication and engagement programme – identify how you will engage with relevant stakeholders at each stage.</w:t>
      </w:r>
    </w:p>
    <w:p w14:paraId="4F9B2BFB" w14:textId="0FAF5311" w:rsidR="002001B1" w:rsidRDefault="002001B1" w:rsidP="006D25FD">
      <w:pPr>
        <w:pStyle w:val="ListParagraph"/>
        <w:numPr>
          <w:ilvl w:val="0"/>
          <w:numId w:val="61"/>
        </w:numPr>
        <w:rPr>
          <w:bCs/>
          <w:noProof/>
          <w:sz w:val="24"/>
          <w:szCs w:val="24"/>
        </w:rPr>
      </w:pPr>
      <w:r w:rsidRPr="00DF6FCE">
        <w:rPr>
          <w:bCs/>
          <w:noProof/>
          <w:sz w:val="24"/>
          <w:szCs w:val="24"/>
        </w:rPr>
        <w:t>Establishing an office within Norfolk if not already in place.</w:t>
      </w:r>
    </w:p>
    <w:p w14:paraId="4A96A81D" w14:textId="1099843E" w:rsidR="006A7BAB" w:rsidRPr="00833320" w:rsidRDefault="006A7BAB" w:rsidP="006D25FD">
      <w:pPr>
        <w:pStyle w:val="ListParagraph"/>
        <w:numPr>
          <w:ilvl w:val="0"/>
          <w:numId w:val="61"/>
        </w:numPr>
        <w:rPr>
          <w:sz w:val="24"/>
          <w:szCs w:val="24"/>
        </w:rPr>
      </w:pPr>
      <w:r w:rsidRPr="007C60D7">
        <w:rPr>
          <w:bCs/>
          <w:sz w:val="24"/>
          <w:szCs w:val="24"/>
        </w:rPr>
        <w:t xml:space="preserve">Ensuring there is a person leading the </w:t>
      </w:r>
      <w:r w:rsidR="00F17517" w:rsidRPr="007C60D7">
        <w:rPr>
          <w:bCs/>
          <w:sz w:val="24"/>
          <w:szCs w:val="24"/>
        </w:rPr>
        <w:t>transition</w:t>
      </w:r>
      <w:r w:rsidRPr="007C60D7">
        <w:rPr>
          <w:bCs/>
          <w:sz w:val="24"/>
          <w:szCs w:val="24"/>
        </w:rPr>
        <w:t xml:space="preserve"> in your organisation and how</w:t>
      </w:r>
      <w:r w:rsidR="00F17517" w:rsidRPr="007C60D7">
        <w:rPr>
          <w:bCs/>
          <w:sz w:val="24"/>
          <w:szCs w:val="24"/>
        </w:rPr>
        <w:t xml:space="preserve"> they will keep all stakeholders informed, specifically </w:t>
      </w:r>
      <w:r w:rsidRPr="007C60D7">
        <w:rPr>
          <w:bCs/>
          <w:sz w:val="24"/>
          <w:szCs w:val="24"/>
        </w:rPr>
        <w:t>Adult Social Services Department and Registered Social Landlords</w:t>
      </w:r>
      <w:r w:rsidR="007C60D7" w:rsidRPr="007C60D7">
        <w:rPr>
          <w:bCs/>
          <w:sz w:val="24"/>
          <w:szCs w:val="24"/>
        </w:rPr>
        <w:t>.</w:t>
      </w:r>
      <w:r w:rsidRPr="007C60D7">
        <w:rPr>
          <w:bCs/>
          <w:sz w:val="24"/>
          <w:szCs w:val="24"/>
        </w:rPr>
        <w:t xml:space="preserve"> </w:t>
      </w:r>
      <w:r w:rsidRPr="005E019A">
        <w:rPr>
          <w:bCs/>
          <w:sz w:val="24"/>
          <w:szCs w:val="24"/>
        </w:rPr>
        <w:t xml:space="preserve">This person(s) will be required to work jointly with the Council’s Commissioning Team to manage the transition and mobilisation phase. </w:t>
      </w:r>
    </w:p>
    <w:p w14:paraId="30A8D608" w14:textId="77777777" w:rsidR="00833320" w:rsidRPr="00833320" w:rsidRDefault="00833320" w:rsidP="00833320">
      <w:pPr>
        <w:rPr>
          <w:bCs/>
          <w:noProof/>
          <w:sz w:val="24"/>
          <w:szCs w:val="24"/>
        </w:rPr>
      </w:pPr>
      <w:r w:rsidRPr="00833320">
        <w:rPr>
          <w:bCs/>
          <w:noProof/>
          <w:sz w:val="24"/>
          <w:szCs w:val="24"/>
        </w:rPr>
        <w:t>Your response to this question will be used to form the transition and implementation plan which will be developed with the Council should you be successful and form a schedule to the contract.</w:t>
      </w:r>
    </w:p>
    <w:p w14:paraId="5827BB9C" w14:textId="1E06A4AC" w:rsidR="00833320" w:rsidRPr="00CC44D1" w:rsidRDefault="00833320" w:rsidP="00833320">
      <w:r>
        <w:rPr>
          <w:bCs/>
          <w:noProof/>
          <w:sz w:val="24"/>
          <w:szCs w:val="24"/>
        </w:rPr>
        <w:t>(</w:t>
      </w:r>
      <w:r w:rsidRPr="00833320">
        <w:rPr>
          <w:bCs/>
          <w:noProof/>
          <w:sz w:val="24"/>
          <w:szCs w:val="24"/>
        </w:rPr>
        <w:t xml:space="preserve">Word count:  </w:t>
      </w:r>
      <w:r w:rsidR="006E215F">
        <w:rPr>
          <w:bCs/>
          <w:noProof/>
          <w:sz w:val="24"/>
          <w:szCs w:val="24"/>
        </w:rPr>
        <w:t xml:space="preserve">maximum </w:t>
      </w:r>
      <w:r w:rsidRPr="00833320">
        <w:rPr>
          <w:bCs/>
          <w:noProof/>
          <w:sz w:val="24"/>
          <w:szCs w:val="24"/>
        </w:rPr>
        <w:t>1000 words per Lot, the Gantt Chart will not be included in the word count</w:t>
      </w:r>
      <w:r w:rsidR="006E215F">
        <w:rPr>
          <w:bCs/>
          <w:noProof/>
          <w:sz w:val="24"/>
          <w:szCs w:val="24"/>
        </w:rPr>
        <w:t>)</w:t>
      </w:r>
    </w:p>
    <w:p w14:paraId="2C3FEF0B" w14:textId="77777777" w:rsidR="00833320" w:rsidRPr="00833320" w:rsidRDefault="00833320" w:rsidP="00833320">
      <w:pPr>
        <w:rPr>
          <w:sz w:val="24"/>
          <w:szCs w:val="24"/>
        </w:rPr>
      </w:pPr>
    </w:p>
    <w:tbl>
      <w:tblPr>
        <w:tblStyle w:val="TableGrid"/>
        <w:tblW w:w="0" w:type="auto"/>
        <w:tblLook w:val="04A0" w:firstRow="1" w:lastRow="0" w:firstColumn="1" w:lastColumn="0" w:noHBand="0" w:noVBand="1"/>
      </w:tblPr>
      <w:tblGrid>
        <w:gridCol w:w="9016"/>
      </w:tblGrid>
      <w:tr w:rsidR="007C1337" w:rsidRPr="007C1337" w14:paraId="54A23C7F" w14:textId="77777777" w:rsidTr="007C1337">
        <w:tc>
          <w:tcPr>
            <w:tcW w:w="9016" w:type="dxa"/>
          </w:tcPr>
          <w:p w14:paraId="16C0E4FE" w14:textId="77777777" w:rsidR="007C1337" w:rsidRPr="00900A3C" w:rsidRDefault="007C1337" w:rsidP="007C60D7">
            <w:pPr>
              <w:rPr>
                <w:bCs/>
                <w:noProof/>
                <w:sz w:val="24"/>
                <w:szCs w:val="24"/>
              </w:rPr>
            </w:pPr>
            <w:r w:rsidRPr="00900A3C">
              <w:rPr>
                <w:bCs/>
                <w:noProof/>
                <w:sz w:val="24"/>
                <w:szCs w:val="24"/>
              </w:rPr>
              <w:t xml:space="preserve">Lot 1 Response: </w:t>
            </w:r>
          </w:p>
          <w:p w14:paraId="1CA081DA" w14:textId="652923AA" w:rsidR="007C1337" w:rsidRPr="007C1337" w:rsidRDefault="007C1337" w:rsidP="007C60D7">
            <w:pPr>
              <w:rPr>
                <w:bCs/>
                <w:noProof/>
                <w:sz w:val="24"/>
                <w:szCs w:val="24"/>
                <w:highlight w:val="yellow"/>
              </w:rPr>
            </w:pPr>
          </w:p>
        </w:tc>
      </w:tr>
    </w:tbl>
    <w:p w14:paraId="32C1A9AA" w14:textId="77777777" w:rsidR="006A7BAB" w:rsidRPr="007C1337" w:rsidRDefault="006A7BAB" w:rsidP="007C60D7">
      <w:pPr>
        <w:rPr>
          <w:bCs/>
          <w:noProof/>
          <w:sz w:val="24"/>
          <w:szCs w:val="24"/>
          <w:highlight w:val="yellow"/>
        </w:rPr>
      </w:pPr>
    </w:p>
    <w:tbl>
      <w:tblPr>
        <w:tblStyle w:val="TableGrid"/>
        <w:tblW w:w="0" w:type="auto"/>
        <w:tblLook w:val="04A0" w:firstRow="1" w:lastRow="0" w:firstColumn="1" w:lastColumn="0" w:noHBand="0" w:noVBand="1"/>
      </w:tblPr>
      <w:tblGrid>
        <w:gridCol w:w="9016"/>
      </w:tblGrid>
      <w:tr w:rsidR="007C1337" w14:paraId="4AE806A3" w14:textId="77777777" w:rsidTr="007C1337">
        <w:tc>
          <w:tcPr>
            <w:tcW w:w="9016" w:type="dxa"/>
          </w:tcPr>
          <w:p w14:paraId="7FD6CAB2" w14:textId="77777777" w:rsidR="007C1337" w:rsidRDefault="007C1337" w:rsidP="002001B1">
            <w:pPr>
              <w:rPr>
                <w:bCs/>
                <w:noProof/>
                <w:sz w:val="24"/>
                <w:szCs w:val="24"/>
              </w:rPr>
            </w:pPr>
            <w:r w:rsidRPr="00900A3C">
              <w:rPr>
                <w:bCs/>
                <w:noProof/>
                <w:sz w:val="24"/>
                <w:szCs w:val="24"/>
              </w:rPr>
              <w:t xml:space="preserve">Lot 2 Response: </w:t>
            </w:r>
          </w:p>
          <w:p w14:paraId="435FBD25" w14:textId="089AF2F6" w:rsidR="00303A04" w:rsidRDefault="00303A04" w:rsidP="002001B1">
            <w:pPr>
              <w:rPr>
                <w:bCs/>
                <w:noProof/>
                <w:sz w:val="24"/>
                <w:szCs w:val="24"/>
              </w:rPr>
            </w:pPr>
          </w:p>
        </w:tc>
      </w:tr>
    </w:tbl>
    <w:p w14:paraId="41DEF64F" w14:textId="77777777" w:rsidR="007C1337" w:rsidRDefault="007C1337" w:rsidP="002001B1">
      <w:pPr>
        <w:rPr>
          <w:bCs/>
          <w:noProof/>
          <w:sz w:val="24"/>
          <w:szCs w:val="24"/>
        </w:rPr>
      </w:pPr>
    </w:p>
    <w:tbl>
      <w:tblPr>
        <w:tblStyle w:val="TableGrid"/>
        <w:tblW w:w="0" w:type="auto"/>
        <w:tblLook w:val="04A0" w:firstRow="1" w:lastRow="0" w:firstColumn="1" w:lastColumn="0" w:noHBand="0" w:noVBand="1"/>
      </w:tblPr>
      <w:tblGrid>
        <w:gridCol w:w="9016"/>
      </w:tblGrid>
      <w:tr w:rsidR="00900A3C" w14:paraId="32469938" w14:textId="77777777" w:rsidTr="00900A3C">
        <w:tc>
          <w:tcPr>
            <w:tcW w:w="9016" w:type="dxa"/>
          </w:tcPr>
          <w:p w14:paraId="023A0B2E" w14:textId="77777777" w:rsidR="00900A3C" w:rsidRDefault="00900A3C" w:rsidP="002001B1">
            <w:pPr>
              <w:rPr>
                <w:bCs/>
                <w:noProof/>
                <w:sz w:val="24"/>
                <w:szCs w:val="24"/>
              </w:rPr>
            </w:pPr>
            <w:r w:rsidRPr="00900A3C">
              <w:rPr>
                <w:bCs/>
                <w:noProof/>
                <w:sz w:val="24"/>
                <w:szCs w:val="24"/>
              </w:rPr>
              <w:t xml:space="preserve">Lot </w:t>
            </w:r>
            <w:r w:rsidR="00303A04">
              <w:rPr>
                <w:bCs/>
                <w:noProof/>
                <w:sz w:val="24"/>
                <w:szCs w:val="24"/>
              </w:rPr>
              <w:t>3</w:t>
            </w:r>
            <w:r w:rsidRPr="00900A3C">
              <w:rPr>
                <w:bCs/>
                <w:noProof/>
                <w:sz w:val="24"/>
                <w:szCs w:val="24"/>
              </w:rPr>
              <w:t xml:space="preserve"> Response:</w:t>
            </w:r>
          </w:p>
          <w:p w14:paraId="37AAE602" w14:textId="37D151EF" w:rsidR="00303A04" w:rsidRDefault="00303A04" w:rsidP="002001B1">
            <w:pPr>
              <w:rPr>
                <w:bCs/>
                <w:noProof/>
                <w:sz w:val="24"/>
                <w:szCs w:val="24"/>
              </w:rPr>
            </w:pPr>
          </w:p>
        </w:tc>
      </w:tr>
    </w:tbl>
    <w:p w14:paraId="41AE6C44" w14:textId="77777777" w:rsidR="00900A3C" w:rsidRDefault="00900A3C" w:rsidP="002001B1">
      <w:pPr>
        <w:rPr>
          <w:bCs/>
          <w:noProof/>
          <w:sz w:val="24"/>
          <w:szCs w:val="24"/>
        </w:rPr>
      </w:pPr>
    </w:p>
    <w:tbl>
      <w:tblPr>
        <w:tblStyle w:val="TableGrid"/>
        <w:tblW w:w="0" w:type="auto"/>
        <w:tblLook w:val="04A0" w:firstRow="1" w:lastRow="0" w:firstColumn="1" w:lastColumn="0" w:noHBand="0" w:noVBand="1"/>
      </w:tblPr>
      <w:tblGrid>
        <w:gridCol w:w="9016"/>
      </w:tblGrid>
      <w:tr w:rsidR="00900A3C" w14:paraId="5CE7DE1E" w14:textId="77777777" w:rsidTr="00900A3C">
        <w:tc>
          <w:tcPr>
            <w:tcW w:w="9016" w:type="dxa"/>
          </w:tcPr>
          <w:p w14:paraId="26F2AF71" w14:textId="77777777" w:rsidR="00900A3C" w:rsidRDefault="00900A3C" w:rsidP="002001B1">
            <w:pPr>
              <w:rPr>
                <w:bCs/>
                <w:noProof/>
                <w:sz w:val="24"/>
                <w:szCs w:val="24"/>
              </w:rPr>
            </w:pPr>
            <w:r w:rsidRPr="00900A3C">
              <w:rPr>
                <w:bCs/>
                <w:noProof/>
                <w:sz w:val="24"/>
                <w:szCs w:val="24"/>
              </w:rPr>
              <w:t xml:space="preserve">Lot </w:t>
            </w:r>
            <w:r w:rsidR="00303A04">
              <w:rPr>
                <w:bCs/>
                <w:noProof/>
                <w:sz w:val="24"/>
                <w:szCs w:val="24"/>
              </w:rPr>
              <w:t>4</w:t>
            </w:r>
            <w:r w:rsidRPr="00900A3C">
              <w:rPr>
                <w:bCs/>
                <w:noProof/>
                <w:sz w:val="24"/>
                <w:szCs w:val="24"/>
              </w:rPr>
              <w:t xml:space="preserve"> Response:</w:t>
            </w:r>
          </w:p>
          <w:p w14:paraId="31F69CBD" w14:textId="7EF07180" w:rsidR="00303A04" w:rsidRDefault="00303A04" w:rsidP="002001B1">
            <w:pPr>
              <w:rPr>
                <w:bCs/>
                <w:noProof/>
                <w:sz w:val="24"/>
                <w:szCs w:val="24"/>
              </w:rPr>
            </w:pPr>
          </w:p>
        </w:tc>
      </w:tr>
    </w:tbl>
    <w:p w14:paraId="0301B384" w14:textId="77777777" w:rsidR="00900A3C" w:rsidRDefault="00900A3C" w:rsidP="002001B1">
      <w:pPr>
        <w:rPr>
          <w:bCs/>
          <w:noProof/>
          <w:sz w:val="24"/>
          <w:szCs w:val="24"/>
        </w:rPr>
      </w:pPr>
    </w:p>
    <w:tbl>
      <w:tblPr>
        <w:tblStyle w:val="TableGrid"/>
        <w:tblW w:w="0" w:type="auto"/>
        <w:tblLook w:val="04A0" w:firstRow="1" w:lastRow="0" w:firstColumn="1" w:lastColumn="0" w:noHBand="0" w:noVBand="1"/>
      </w:tblPr>
      <w:tblGrid>
        <w:gridCol w:w="9016"/>
      </w:tblGrid>
      <w:tr w:rsidR="00900A3C" w14:paraId="4BC8A46F" w14:textId="77777777" w:rsidTr="00900A3C">
        <w:tc>
          <w:tcPr>
            <w:tcW w:w="9016" w:type="dxa"/>
          </w:tcPr>
          <w:p w14:paraId="3154D0B1" w14:textId="77777777" w:rsidR="00900A3C" w:rsidRDefault="00303A04" w:rsidP="002001B1">
            <w:pPr>
              <w:rPr>
                <w:bCs/>
                <w:noProof/>
                <w:sz w:val="24"/>
                <w:szCs w:val="24"/>
              </w:rPr>
            </w:pPr>
            <w:r w:rsidRPr="00900A3C">
              <w:rPr>
                <w:bCs/>
                <w:noProof/>
                <w:sz w:val="24"/>
                <w:szCs w:val="24"/>
              </w:rPr>
              <w:t xml:space="preserve">Lot </w:t>
            </w:r>
            <w:r>
              <w:rPr>
                <w:bCs/>
                <w:noProof/>
                <w:sz w:val="24"/>
                <w:szCs w:val="24"/>
              </w:rPr>
              <w:t>5</w:t>
            </w:r>
            <w:r w:rsidRPr="00900A3C">
              <w:rPr>
                <w:bCs/>
                <w:noProof/>
                <w:sz w:val="24"/>
                <w:szCs w:val="24"/>
              </w:rPr>
              <w:t xml:space="preserve"> Response:</w:t>
            </w:r>
          </w:p>
          <w:p w14:paraId="1D5E7559" w14:textId="1491B178" w:rsidR="00303A04" w:rsidRDefault="00303A04" w:rsidP="002001B1">
            <w:pPr>
              <w:rPr>
                <w:bCs/>
                <w:noProof/>
                <w:sz w:val="24"/>
                <w:szCs w:val="24"/>
              </w:rPr>
            </w:pPr>
          </w:p>
        </w:tc>
      </w:tr>
    </w:tbl>
    <w:p w14:paraId="7F366B68" w14:textId="77777777" w:rsidR="00900A3C" w:rsidRDefault="00900A3C" w:rsidP="002001B1">
      <w:pPr>
        <w:rPr>
          <w:bCs/>
          <w:noProof/>
          <w:sz w:val="24"/>
          <w:szCs w:val="24"/>
        </w:rPr>
      </w:pPr>
    </w:p>
    <w:p w14:paraId="5660BCA4" w14:textId="77777777" w:rsidR="004312B5" w:rsidRPr="00CC44D1" w:rsidRDefault="004312B5" w:rsidP="004312B5">
      <w:pPr>
        <w:tabs>
          <w:tab w:val="left" w:pos="1590"/>
        </w:tabs>
        <w:spacing w:line="288" w:lineRule="auto"/>
        <w:rPr>
          <w:sz w:val="24"/>
          <w:szCs w:val="24"/>
        </w:rPr>
      </w:pPr>
    </w:p>
    <w:p w14:paraId="3BD23D4E" w14:textId="77777777" w:rsidR="00552B54" w:rsidRPr="00CC44D1" w:rsidRDefault="00552B54" w:rsidP="00552B54"/>
    <w:p w14:paraId="0B86AEAF" w14:textId="77777777" w:rsidR="004312B5" w:rsidRPr="00CC44D1" w:rsidRDefault="004312B5" w:rsidP="004312B5">
      <w:pPr>
        <w:rPr>
          <w:sz w:val="24"/>
          <w:szCs w:val="24"/>
        </w:rPr>
      </w:pPr>
    </w:p>
    <w:p w14:paraId="48E81EC7" w14:textId="77777777" w:rsidR="004312B5" w:rsidRPr="00CC44D1" w:rsidRDefault="004312B5" w:rsidP="004312B5">
      <w:pPr>
        <w:spacing w:before="0" w:after="0" w:line="240" w:lineRule="auto"/>
        <w:rPr>
          <w:sz w:val="24"/>
          <w:szCs w:val="24"/>
        </w:rPr>
      </w:pPr>
    </w:p>
    <w:p w14:paraId="0BF1A2C5" w14:textId="77777777" w:rsidR="004312B5" w:rsidRDefault="004312B5" w:rsidP="004312B5">
      <w:pPr>
        <w:spacing w:before="0" w:after="0" w:line="240" w:lineRule="auto"/>
        <w:rPr>
          <w:sz w:val="24"/>
          <w:szCs w:val="24"/>
        </w:rPr>
      </w:pPr>
    </w:p>
    <w:p w14:paraId="4FFE1750" w14:textId="77777777" w:rsidR="00186F4F" w:rsidRPr="00CC44D1" w:rsidRDefault="00186F4F" w:rsidP="004312B5">
      <w:pPr>
        <w:spacing w:before="0" w:after="0" w:line="240" w:lineRule="auto"/>
        <w:rPr>
          <w:sz w:val="24"/>
          <w:szCs w:val="24"/>
        </w:rPr>
      </w:pPr>
    </w:p>
    <w:p w14:paraId="61D1374B" w14:textId="77777777" w:rsidR="004312B5" w:rsidRPr="00CC44D1" w:rsidRDefault="006145A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9" w:name="_Toc256000015"/>
      <w:bookmarkStart w:id="140" w:name="_Toc276026275"/>
      <w:bookmarkStart w:id="141" w:name="_Toc341700142"/>
      <w:bookmarkStart w:id="142" w:name="_Toc367268717"/>
      <w:bookmarkStart w:id="143" w:name="_Toc45727006"/>
      <w:r w:rsidRPr="00CC44D1">
        <w:rPr>
          <w:rFonts w:asciiTheme="majorHAnsi" w:hAnsiTheme="majorHAnsi" w:cstheme="majorHAnsi"/>
          <w:color w:val="auto"/>
          <w:sz w:val="24"/>
          <w:szCs w:val="24"/>
        </w:rPr>
        <w:lastRenderedPageBreak/>
        <w:t>Form G: Pricing schedule</w:t>
      </w:r>
      <w:bookmarkEnd w:id="139"/>
      <w:bookmarkEnd w:id="140"/>
      <w:bookmarkEnd w:id="141"/>
      <w:bookmarkEnd w:id="142"/>
      <w:bookmarkEnd w:id="143"/>
    </w:p>
    <w:p w14:paraId="32433348" w14:textId="764D43E1" w:rsidR="004312B5" w:rsidRPr="00CC44D1" w:rsidRDefault="006145A1" w:rsidP="006D25FD">
      <w:pPr>
        <w:pStyle w:val="NoSpacing"/>
        <w:numPr>
          <w:ilvl w:val="0"/>
          <w:numId w:val="18"/>
        </w:numPr>
        <w:tabs>
          <w:tab w:val="clear" w:pos="360"/>
          <w:tab w:val="num" w:pos="720"/>
        </w:tabs>
        <w:spacing w:before="200" w:after="200" w:line="276" w:lineRule="auto"/>
        <w:ind w:left="720" w:hanging="578"/>
        <w:rPr>
          <w:rFonts w:cs="Arial"/>
          <w:sz w:val="24"/>
          <w:szCs w:val="24"/>
        </w:rPr>
      </w:pPr>
      <w:r w:rsidRPr="00CC44D1">
        <w:rPr>
          <w:rFonts w:cs="Arial"/>
          <w:sz w:val="24"/>
          <w:szCs w:val="24"/>
        </w:rPr>
        <w:t xml:space="preserve">Applicants are to complete </w:t>
      </w:r>
      <w:r w:rsidRPr="00303A04">
        <w:rPr>
          <w:rFonts w:cs="Arial"/>
          <w:sz w:val="24"/>
          <w:szCs w:val="24"/>
        </w:rPr>
        <w:t>the attached spreadsheet</w:t>
      </w:r>
      <w:r w:rsidR="00303A04">
        <w:rPr>
          <w:rFonts w:cs="Arial"/>
          <w:i/>
          <w:iCs/>
          <w:sz w:val="24"/>
          <w:szCs w:val="24"/>
        </w:rPr>
        <w:t xml:space="preserve"> </w:t>
      </w:r>
      <w:r w:rsidR="00303A04" w:rsidRPr="00303A04">
        <w:rPr>
          <w:rFonts w:cs="Arial"/>
          <w:i/>
          <w:iCs/>
          <w:sz w:val="24"/>
          <w:szCs w:val="24"/>
          <w:highlight w:val="yellow"/>
        </w:rPr>
        <w:t xml:space="preserve">Appendix X </w:t>
      </w:r>
      <w:r w:rsidR="006E215F">
        <w:rPr>
          <w:rFonts w:cs="Arial"/>
          <w:i/>
          <w:iCs/>
          <w:sz w:val="24"/>
          <w:szCs w:val="24"/>
          <w:highlight w:val="yellow"/>
        </w:rPr>
        <w:t>Hourly Rate Calculator</w:t>
      </w:r>
      <w:r w:rsidRPr="00CC44D1">
        <w:rPr>
          <w:rFonts w:cs="Arial"/>
          <w:sz w:val="24"/>
          <w:szCs w:val="24"/>
        </w:rPr>
        <w:t xml:space="preserve"> retaining the question text and numbering and return it as part of their tender submission. </w:t>
      </w:r>
    </w:p>
    <w:p w14:paraId="57130E5F" w14:textId="77777777" w:rsidR="004312B5" w:rsidRPr="00CC44D1" w:rsidRDefault="006145A1" w:rsidP="006D25FD">
      <w:pPr>
        <w:pStyle w:val="NoSpacing"/>
        <w:numPr>
          <w:ilvl w:val="0"/>
          <w:numId w:val="18"/>
        </w:numPr>
        <w:tabs>
          <w:tab w:val="clear" w:pos="360"/>
          <w:tab w:val="num" w:pos="720"/>
        </w:tabs>
        <w:spacing w:before="200" w:after="200" w:line="276" w:lineRule="auto"/>
        <w:ind w:left="720"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111B3BB7" w14:textId="77777777" w:rsidR="004312B5" w:rsidRPr="00CC44D1" w:rsidRDefault="006145A1" w:rsidP="006D25FD">
      <w:pPr>
        <w:pStyle w:val="NoSpacing"/>
        <w:numPr>
          <w:ilvl w:val="0"/>
          <w:numId w:val="18"/>
        </w:numPr>
        <w:tabs>
          <w:tab w:val="clear" w:pos="360"/>
          <w:tab w:val="num" w:pos="720"/>
        </w:tabs>
        <w:spacing w:before="200" w:after="200" w:line="276" w:lineRule="auto"/>
        <w:ind w:left="720" w:hanging="578"/>
        <w:rPr>
          <w:rStyle w:val="Strong"/>
          <w:rFonts w:cs="Arial"/>
          <w:b w:val="0"/>
          <w:sz w:val="24"/>
          <w:szCs w:val="24"/>
        </w:rPr>
      </w:pPr>
      <w:r w:rsidRPr="00CC44D1">
        <w:rPr>
          <w:rStyle w:val="Strong"/>
          <w:rFonts w:cs="Arial"/>
          <w:b w:val="0"/>
          <w:bCs/>
          <w:sz w:val="24"/>
          <w:szCs w:val="24"/>
        </w:rPr>
        <w:t xml:space="preserve">Please do </w:t>
      </w:r>
      <w:r w:rsidRPr="00CC44D1">
        <w:rPr>
          <w:sz w:val="24"/>
          <w:szCs w:val="24"/>
        </w:rPr>
        <w:t>not</w:t>
      </w:r>
      <w:r w:rsidRPr="00CC44D1">
        <w:rPr>
          <w:rStyle w:val="Strong"/>
          <w:rFonts w:cs="Arial"/>
          <w:b w:val="0"/>
          <w:bCs/>
          <w:sz w:val="24"/>
          <w:szCs w:val="24"/>
        </w:rPr>
        <w:t xml:space="preserve"> append any documents unless specifically requested below.</w:t>
      </w:r>
    </w:p>
    <w:p w14:paraId="5CCE8FDB" w14:textId="77777777" w:rsidR="004312B5" w:rsidRPr="00CC44D1" w:rsidRDefault="006145A1" w:rsidP="006D25FD">
      <w:pPr>
        <w:numPr>
          <w:ilvl w:val="0"/>
          <w:numId w:val="18"/>
        </w:numPr>
        <w:tabs>
          <w:tab w:val="clear" w:pos="360"/>
          <w:tab w:val="num" w:pos="720"/>
        </w:tabs>
        <w:ind w:left="720" w:hanging="578"/>
        <w:jc w:val="both"/>
        <w:rPr>
          <w:rFonts w:cs="Arial"/>
          <w:sz w:val="24"/>
          <w:szCs w:val="24"/>
        </w:rPr>
      </w:pPr>
      <w:r w:rsidRPr="00CC44D1">
        <w:rPr>
          <w:rFonts w:cs="Arial"/>
          <w:sz w:val="24"/>
          <w:szCs w:val="24"/>
        </w:rPr>
        <w:t>All prices tendered must exclude VAT.</w:t>
      </w:r>
    </w:p>
    <w:p w14:paraId="7B719D1F" w14:textId="48DCB7B5" w:rsidR="004312B5" w:rsidRDefault="006145A1" w:rsidP="006D25FD">
      <w:pPr>
        <w:pStyle w:val="NoSpacing"/>
        <w:numPr>
          <w:ilvl w:val="0"/>
          <w:numId w:val="18"/>
        </w:numPr>
        <w:tabs>
          <w:tab w:val="clear" w:pos="360"/>
          <w:tab w:val="num" w:pos="720"/>
        </w:tabs>
        <w:spacing w:before="200" w:after="200" w:line="276" w:lineRule="auto"/>
        <w:ind w:left="720" w:hanging="578"/>
        <w:rPr>
          <w:rFonts w:cs="Arial"/>
          <w:sz w:val="24"/>
          <w:szCs w:val="24"/>
        </w:rPr>
      </w:pPr>
      <w:r w:rsidRPr="00CC44D1">
        <w:rPr>
          <w:rFonts w:cs="Arial"/>
          <w:sz w:val="24"/>
          <w:szCs w:val="24"/>
          <w:u w:val="single"/>
        </w:rPr>
        <w:t>Do not bid over the price cap of £</w:t>
      </w:r>
      <w:r w:rsidRPr="00CC44D1">
        <w:rPr>
          <w:rFonts w:cs="Arial"/>
          <w:noProof/>
          <w:sz w:val="24"/>
          <w:szCs w:val="24"/>
          <w:u w:val="single"/>
        </w:rPr>
        <w:t>23</w:t>
      </w:r>
      <w:r w:rsidR="00E71176">
        <w:rPr>
          <w:rFonts w:cs="Arial"/>
          <w:noProof/>
          <w:sz w:val="24"/>
          <w:szCs w:val="24"/>
          <w:u w:val="single"/>
        </w:rPr>
        <w:t>.52</w:t>
      </w:r>
      <w:r w:rsidRPr="00CC44D1">
        <w:rPr>
          <w:rFonts w:cs="Arial"/>
          <w:sz w:val="24"/>
          <w:szCs w:val="24"/>
        </w:rPr>
        <w:t xml:space="preserve"> or your bid will be rejected regardless of the score achieved for Quality in Form F.</w:t>
      </w:r>
    </w:p>
    <w:p w14:paraId="0D764848" w14:textId="6777337D" w:rsidR="003A311A" w:rsidRDefault="003A311A" w:rsidP="006D25FD">
      <w:pPr>
        <w:pStyle w:val="NoSpacing"/>
        <w:numPr>
          <w:ilvl w:val="0"/>
          <w:numId w:val="18"/>
        </w:numPr>
        <w:tabs>
          <w:tab w:val="clear" w:pos="360"/>
          <w:tab w:val="num" w:pos="720"/>
        </w:tabs>
        <w:spacing w:before="200" w:after="200" w:line="276" w:lineRule="auto"/>
        <w:ind w:left="720" w:hanging="578"/>
        <w:rPr>
          <w:rFonts w:cs="Arial"/>
          <w:sz w:val="24"/>
          <w:szCs w:val="24"/>
        </w:rPr>
      </w:pPr>
      <w:r w:rsidRPr="00FB4303">
        <w:rPr>
          <w:rFonts w:cs="Arial"/>
          <w:sz w:val="24"/>
          <w:szCs w:val="24"/>
        </w:rPr>
        <w:t>Please ensure you complete Appendix X – Hourly</w:t>
      </w:r>
      <w:r w:rsidR="00FB4303" w:rsidRPr="00FB4303">
        <w:rPr>
          <w:rFonts w:cs="Arial"/>
          <w:sz w:val="24"/>
          <w:szCs w:val="24"/>
        </w:rPr>
        <w:t xml:space="preserve"> </w:t>
      </w:r>
      <w:r w:rsidR="009113FE">
        <w:rPr>
          <w:rFonts w:cs="Arial"/>
          <w:sz w:val="24"/>
          <w:szCs w:val="24"/>
        </w:rPr>
        <w:t xml:space="preserve">Rate </w:t>
      </w:r>
      <w:r w:rsidR="00FB4303" w:rsidRPr="00FB4303">
        <w:rPr>
          <w:rFonts w:cs="Arial"/>
          <w:sz w:val="24"/>
          <w:szCs w:val="24"/>
        </w:rPr>
        <w:t xml:space="preserve">Calculator showing the calculation to support your bid. </w:t>
      </w:r>
    </w:p>
    <w:p w14:paraId="54C597AB" w14:textId="5A0D7046" w:rsidR="00FB4303" w:rsidRDefault="00C179BD" w:rsidP="00FB4303">
      <w:pPr>
        <w:pStyle w:val="NoSpacing"/>
        <w:spacing w:before="200" w:after="200" w:line="276" w:lineRule="auto"/>
        <w:rPr>
          <w:rFonts w:cs="Arial"/>
          <w:sz w:val="24"/>
          <w:szCs w:val="24"/>
        </w:rPr>
      </w:pPr>
      <w:r>
        <w:rPr>
          <w:rFonts w:cs="Arial"/>
          <w:sz w:val="24"/>
          <w:szCs w:val="24"/>
        </w:rPr>
        <w:t>Bidders complete table below, where applicable:</w:t>
      </w:r>
    </w:p>
    <w:tbl>
      <w:tblPr>
        <w:tblStyle w:val="TableGrid"/>
        <w:tblW w:w="0" w:type="auto"/>
        <w:tblLook w:val="04A0" w:firstRow="1" w:lastRow="0" w:firstColumn="1" w:lastColumn="0" w:noHBand="0" w:noVBand="1"/>
      </w:tblPr>
      <w:tblGrid>
        <w:gridCol w:w="4508"/>
        <w:gridCol w:w="4508"/>
      </w:tblGrid>
      <w:tr w:rsidR="00C034DD" w14:paraId="2CD2C543" w14:textId="77777777" w:rsidTr="00C034DD">
        <w:tc>
          <w:tcPr>
            <w:tcW w:w="4508" w:type="dxa"/>
          </w:tcPr>
          <w:p w14:paraId="2787DFCE" w14:textId="128AB583" w:rsidR="00C034DD" w:rsidRPr="00C179BD" w:rsidRDefault="00C034DD" w:rsidP="00FB4303">
            <w:pPr>
              <w:pStyle w:val="NoSpacing"/>
              <w:spacing w:before="200" w:after="200" w:line="276" w:lineRule="auto"/>
              <w:rPr>
                <w:rFonts w:cs="Arial"/>
                <w:b/>
                <w:bCs/>
                <w:sz w:val="24"/>
                <w:szCs w:val="24"/>
              </w:rPr>
            </w:pPr>
            <w:r w:rsidRPr="00C179BD">
              <w:rPr>
                <w:rFonts w:cs="Arial"/>
                <w:b/>
                <w:bCs/>
                <w:sz w:val="24"/>
                <w:szCs w:val="24"/>
              </w:rPr>
              <w:t xml:space="preserve">Lot </w:t>
            </w:r>
          </w:p>
        </w:tc>
        <w:tc>
          <w:tcPr>
            <w:tcW w:w="4508" w:type="dxa"/>
          </w:tcPr>
          <w:p w14:paraId="22A19B62" w14:textId="71C84BA8" w:rsidR="00C034DD" w:rsidRPr="00C179BD" w:rsidRDefault="00846F44" w:rsidP="00FB4303">
            <w:pPr>
              <w:pStyle w:val="NoSpacing"/>
              <w:spacing w:before="200" w:after="200" w:line="276" w:lineRule="auto"/>
              <w:rPr>
                <w:rFonts w:cs="Arial"/>
                <w:b/>
                <w:bCs/>
                <w:sz w:val="24"/>
                <w:szCs w:val="24"/>
              </w:rPr>
            </w:pPr>
            <w:r w:rsidRPr="00C179BD">
              <w:rPr>
                <w:rFonts w:cs="Arial"/>
                <w:b/>
                <w:bCs/>
                <w:sz w:val="24"/>
                <w:szCs w:val="24"/>
              </w:rPr>
              <w:t xml:space="preserve">Standard </w:t>
            </w:r>
            <w:r w:rsidR="00C034DD" w:rsidRPr="00C179BD">
              <w:rPr>
                <w:rFonts w:cs="Arial"/>
                <w:b/>
                <w:bCs/>
                <w:sz w:val="24"/>
                <w:szCs w:val="24"/>
              </w:rPr>
              <w:t>Hourly Rate (£)</w:t>
            </w:r>
          </w:p>
        </w:tc>
      </w:tr>
      <w:tr w:rsidR="00C034DD" w14:paraId="543689E6" w14:textId="77777777" w:rsidTr="00C179BD">
        <w:tc>
          <w:tcPr>
            <w:tcW w:w="4508" w:type="dxa"/>
          </w:tcPr>
          <w:p w14:paraId="2CE659D5" w14:textId="6820EB92" w:rsidR="00C034DD" w:rsidRDefault="00C034DD" w:rsidP="00FB4303">
            <w:pPr>
              <w:pStyle w:val="NoSpacing"/>
              <w:spacing w:before="200" w:after="200" w:line="276" w:lineRule="auto"/>
              <w:rPr>
                <w:rFonts w:cs="Arial"/>
                <w:sz w:val="24"/>
                <w:szCs w:val="24"/>
              </w:rPr>
            </w:pPr>
            <w:r>
              <w:rPr>
                <w:rFonts w:cs="Arial"/>
                <w:sz w:val="24"/>
                <w:szCs w:val="24"/>
              </w:rPr>
              <w:t xml:space="preserve">Lot 1 </w:t>
            </w:r>
          </w:p>
        </w:tc>
        <w:tc>
          <w:tcPr>
            <w:tcW w:w="4508" w:type="dxa"/>
            <w:shd w:val="clear" w:color="auto" w:fill="FBE4D5" w:themeFill="accent2" w:themeFillTint="33"/>
          </w:tcPr>
          <w:p w14:paraId="1C110697" w14:textId="77777777" w:rsidR="00C034DD" w:rsidRDefault="00C034DD" w:rsidP="00FB4303">
            <w:pPr>
              <w:pStyle w:val="NoSpacing"/>
              <w:spacing w:before="200" w:after="200" w:line="276" w:lineRule="auto"/>
              <w:rPr>
                <w:rFonts w:cs="Arial"/>
                <w:sz w:val="24"/>
                <w:szCs w:val="24"/>
              </w:rPr>
            </w:pPr>
          </w:p>
        </w:tc>
      </w:tr>
      <w:tr w:rsidR="00C034DD" w14:paraId="3AE99CD7" w14:textId="77777777" w:rsidTr="00C179BD">
        <w:tc>
          <w:tcPr>
            <w:tcW w:w="4508" w:type="dxa"/>
          </w:tcPr>
          <w:p w14:paraId="651730B5" w14:textId="4DD84C7B" w:rsidR="00C034DD" w:rsidRDefault="00C034DD" w:rsidP="00FB4303">
            <w:pPr>
              <w:pStyle w:val="NoSpacing"/>
              <w:spacing w:before="200" w:after="200" w:line="276" w:lineRule="auto"/>
              <w:rPr>
                <w:rFonts w:cs="Arial"/>
                <w:sz w:val="24"/>
                <w:szCs w:val="24"/>
              </w:rPr>
            </w:pPr>
            <w:r>
              <w:rPr>
                <w:rFonts w:cs="Arial"/>
                <w:sz w:val="24"/>
                <w:szCs w:val="24"/>
              </w:rPr>
              <w:t>Lot 2</w:t>
            </w:r>
          </w:p>
        </w:tc>
        <w:tc>
          <w:tcPr>
            <w:tcW w:w="4508" w:type="dxa"/>
            <w:shd w:val="clear" w:color="auto" w:fill="FBE4D5" w:themeFill="accent2" w:themeFillTint="33"/>
          </w:tcPr>
          <w:p w14:paraId="45B48F48" w14:textId="77777777" w:rsidR="00C034DD" w:rsidRDefault="00C034DD" w:rsidP="00FB4303">
            <w:pPr>
              <w:pStyle w:val="NoSpacing"/>
              <w:spacing w:before="200" w:after="200" w:line="276" w:lineRule="auto"/>
              <w:rPr>
                <w:rFonts w:cs="Arial"/>
                <w:sz w:val="24"/>
                <w:szCs w:val="24"/>
              </w:rPr>
            </w:pPr>
          </w:p>
        </w:tc>
      </w:tr>
      <w:tr w:rsidR="00C034DD" w14:paraId="61FA65C8" w14:textId="77777777" w:rsidTr="00C179BD">
        <w:tc>
          <w:tcPr>
            <w:tcW w:w="4508" w:type="dxa"/>
          </w:tcPr>
          <w:p w14:paraId="6421D665" w14:textId="45D48202" w:rsidR="00C034DD" w:rsidRDefault="00C179BD" w:rsidP="00FB4303">
            <w:pPr>
              <w:pStyle w:val="NoSpacing"/>
              <w:spacing w:before="200" w:after="200" w:line="276" w:lineRule="auto"/>
              <w:rPr>
                <w:rFonts w:cs="Arial"/>
                <w:sz w:val="24"/>
                <w:szCs w:val="24"/>
              </w:rPr>
            </w:pPr>
            <w:r>
              <w:rPr>
                <w:rFonts w:cs="Arial"/>
                <w:sz w:val="24"/>
                <w:szCs w:val="24"/>
              </w:rPr>
              <w:t>Lot 3</w:t>
            </w:r>
          </w:p>
        </w:tc>
        <w:tc>
          <w:tcPr>
            <w:tcW w:w="4508" w:type="dxa"/>
            <w:shd w:val="clear" w:color="auto" w:fill="FBE4D5" w:themeFill="accent2" w:themeFillTint="33"/>
          </w:tcPr>
          <w:p w14:paraId="012ACCAB" w14:textId="77777777" w:rsidR="00C034DD" w:rsidRDefault="00C034DD" w:rsidP="00FB4303">
            <w:pPr>
              <w:pStyle w:val="NoSpacing"/>
              <w:spacing w:before="200" w:after="200" w:line="276" w:lineRule="auto"/>
              <w:rPr>
                <w:rFonts w:cs="Arial"/>
                <w:sz w:val="24"/>
                <w:szCs w:val="24"/>
              </w:rPr>
            </w:pPr>
          </w:p>
        </w:tc>
      </w:tr>
      <w:tr w:rsidR="00C034DD" w14:paraId="6006B33D" w14:textId="77777777" w:rsidTr="00C179BD">
        <w:tc>
          <w:tcPr>
            <w:tcW w:w="4508" w:type="dxa"/>
          </w:tcPr>
          <w:p w14:paraId="5E1F8332" w14:textId="080447FA" w:rsidR="00C034DD" w:rsidRDefault="00C179BD" w:rsidP="00FB4303">
            <w:pPr>
              <w:pStyle w:val="NoSpacing"/>
              <w:spacing w:before="200" w:after="200" w:line="276" w:lineRule="auto"/>
              <w:rPr>
                <w:rFonts w:cs="Arial"/>
                <w:sz w:val="24"/>
                <w:szCs w:val="24"/>
              </w:rPr>
            </w:pPr>
            <w:r>
              <w:rPr>
                <w:rFonts w:cs="Arial"/>
                <w:sz w:val="24"/>
                <w:szCs w:val="24"/>
              </w:rPr>
              <w:t>Lot 4</w:t>
            </w:r>
          </w:p>
        </w:tc>
        <w:tc>
          <w:tcPr>
            <w:tcW w:w="4508" w:type="dxa"/>
            <w:shd w:val="clear" w:color="auto" w:fill="FBE4D5" w:themeFill="accent2" w:themeFillTint="33"/>
          </w:tcPr>
          <w:p w14:paraId="79F8FCC9" w14:textId="77777777" w:rsidR="00C034DD" w:rsidRDefault="00C034DD" w:rsidP="00FB4303">
            <w:pPr>
              <w:pStyle w:val="NoSpacing"/>
              <w:spacing w:before="200" w:after="200" w:line="276" w:lineRule="auto"/>
              <w:rPr>
                <w:rFonts w:cs="Arial"/>
                <w:sz w:val="24"/>
                <w:szCs w:val="24"/>
              </w:rPr>
            </w:pPr>
          </w:p>
        </w:tc>
      </w:tr>
      <w:tr w:rsidR="00C034DD" w14:paraId="2F90CE6F" w14:textId="77777777" w:rsidTr="00C179BD">
        <w:tc>
          <w:tcPr>
            <w:tcW w:w="4508" w:type="dxa"/>
          </w:tcPr>
          <w:p w14:paraId="75807556" w14:textId="61F58AF4" w:rsidR="00C034DD" w:rsidRDefault="00C179BD" w:rsidP="00FB4303">
            <w:pPr>
              <w:pStyle w:val="NoSpacing"/>
              <w:spacing w:before="200" w:after="200" w:line="276" w:lineRule="auto"/>
              <w:rPr>
                <w:rFonts w:cs="Arial"/>
                <w:sz w:val="24"/>
                <w:szCs w:val="24"/>
              </w:rPr>
            </w:pPr>
            <w:r>
              <w:rPr>
                <w:rFonts w:cs="Arial"/>
                <w:sz w:val="24"/>
                <w:szCs w:val="24"/>
              </w:rPr>
              <w:t>Lot 5</w:t>
            </w:r>
          </w:p>
        </w:tc>
        <w:tc>
          <w:tcPr>
            <w:tcW w:w="4508" w:type="dxa"/>
            <w:shd w:val="clear" w:color="auto" w:fill="FBE4D5" w:themeFill="accent2" w:themeFillTint="33"/>
          </w:tcPr>
          <w:p w14:paraId="5C226BDC" w14:textId="77777777" w:rsidR="00C034DD" w:rsidRDefault="00C034DD" w:rsidP="00FB4303">
            <w:pPr>
              <w:pStyle w:val="NoSpacing"/>
              <w:spacing w:before="200" w:after="200" w:line="276" w:lineRule="auto"/>
              <w:rPr>
                <w:rFonts w:cs="Arial"/>
                <w:sz w:val="24"/>
                <w:szCs w:val="24"/>
              </w:rPr>
            </w:pPr>
          </w:p>
        </w:tc>
      </w:tr>
    </w:tbl>
    <w:p w14:paraId="4689957F" w14:textId="77777777" w:rsidR="00FB4303" w:rsidRPr="00FB4303" w:rsidRDefault="00FB4303" w:rsidP="00FB4303">
      <w:pPr>
        <w:pStyle w:val="NoSpacing"/>
        <w:spacing w:before="200" w:after="200" w:line="276" w:lineRule="auto"/>
        <w:rPr>
          <w:rFonts w:cs="Arial"/>
          <w:sz w:val="24"/>
          <w:szCs w:val="24"/>
        </w:rPr>
      </w:pPr>
    </w:p>
    <w:p w14:paraId="50A5A2ED" w14:textId="77777777" w:rsidR="004312B5" w:rsidRPr="00CC44D1" w:rsidRDefault="004312B5" w:rsidP="004312B5">
      <w:pPr>
        <w:spacing w:before="0" w:after="0" w:line="240" w:lineRule="auto"/>
        <w:rPr>
          <w:sz w:val="24"/>
          <w:szCs w:val="24"/>
        </w:rPr>
      </w:pPr>
    </w:p>
    <w:p w14:paraId="7D6830E4" w14:textId="77777777" w:rsidR="004312B5" w:rsidRPr="00CC44D1" w:rsidRDefault="006145A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44" w:name="_Toc276026276"/>
      <w:bookmarkStart w:id="145" w:name="_Toc256000016"/>
      <w:bookmarkStart w:id="146" w:name="_Toc339365998"/>
      <w:bookmarkStart w:id="147" w:name="_Toc367268719"/>
      <w:bookmarkStart w:id="148" w:name="_Toc45727007"/>
      <w:r w:rsidRPr="00CC44D1">
        <w:rPr>
          <w:rFonts w:asciiTheme="majorHAnsi" w:hAnsiTheme="majorHAnsi" w:cstheme="majorHAnsi"/>
          <w:color w:val="auto"/>
          <w:sz w:val="24"/>
          <w:szCs w:val="24"/>
        </w:rPr>
        <w:lastRenderedPageBreak/>
        <w:t>Form Z:</w:t>
      </w:r>
      <w:bookmarkEnd w:id="144"/>
      <w:r w:rsidRPr="00CC44D1">
        <w:rPr>
          <w:rFonts w:asciiTheme="majorHAnsi" w:hAnsiTheme="majorHAnsi" w:cstheme="majorHAnsi"/>
          <w:color w:val="auto"/>
          <w:sz w:val="24"/>
          <w:szCs w:val="24"/>
        </w:rPr>
        <w:t xml:space="preserve"> Applicant's declaration</w:t>
      </w:r>
      <w:bookmarkEnd w:id="145"/>
      <w:bookmarkEnd w:id="146"/>
      <w:bookmarkEnd w:id="147"/>
      <w:bookmarkEnd w:id="148"/>
    </w:p>
    <w:p w14:paraId="21289005" w14:textId="77777777" w:rsidR="004312B5" w:rsidRPr="00CC44D1" w:rsidRDefault="006145A1" w:rsidP="006D25FD">
      <w:pPr>
        <w:numPr>
          <w:ilvl w:val="0"/>
          <w:numId w:val="19"/>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bookmarkStart w:id="149" w:name="_Hlk526510413"/>
      <w:r w:rsidRPr="00CC44D1">
        <w:rPr>
          <w:sz w:val="24"/>
          <w:szCs w:val="24"/>
        </w:rPr>
        <w:t xml:space="preserve">If we award you a contract, this declaration will form part of that </w:t>
      </w:r>
      <w:proofErr w:type="gramStart"/>
      <w:r w:rsidRPr="00CC44D1">
        <w:rPr>
          <w:sz w:val="24"/>
          <w:szCs w:val="24"/>
        </w:rPr>
        <w:t>contract</w:t>
      </w:r>
      <w:proofErr w:type="gramEnd"/>
      <w:r w:rsidRPr="00CC44D1">
        <w:rPr>
          <w:sz w:val="24"/>
          <w:szCs w:val="24"/>
        </w:rPr>
        <w:t xml:space="preserve"> and you will be legally bound by it.</w:t>
      </w:r>
      <w:bookmarkEnd w:id="149"/>
    </w:p>
    <w:p w14:paraId="2C29C697" w14:textId="77777777" w:rsidR="004312B5" w:rsidRPr="00CC44D1" w:rsidRDefault="006145A1" w:rsidP="006D25FD">
      <w:pPr>
        <w:numPr>
          <w:ilvl w:val="0"/>
          <w:numId w:val="19"/>
        </w:numPr>
        <w:tabs>
          <w:tab w:val="clear" w:pos="360"/>
          <w:tab w:val="num" w:pos="567"/>
        </w:tabs>
        <w:spacing w:before="120" w:after="120" w:line="312" w:lineRule="auto"/>
        <w:ind w:left="567" w:hanging="425"/>
        <w:rPr>
          <w:noProof/>
          <w:sz w:val="24"/>
          <w:szCs w:val="24"/>
        </w:rPr>
      </w:pPr>
      <w:r w:rsidRPr="00CC44D1">
        <w:rPr>
          <w:sz w:val="24"/>
          <w:szCs w:val="24"/>
        </w:rPr>
        <w:t xml:space="preserve">Applicants may either print this Form Z on plain white A4 paper, sign and date it with a pen, scan and then upload it as the final part of their </w:t>
      </w:r>
      <w:proofErr w:type="gramStart"/>
      <w:r w:rsidRPr="00CC44D1">
        <w:rPr>
          <w:sz w:val="24"/>
          <w:szCs w:val="24"/>
        </w:rPr>
        <w:t>submission, or</w:t>
      </w:r>
      <w:proofErr w:type="gramEnd"/>
      <w:r w:rsidRPr="00CC44D1">
        <w:rPr>
          <w:sz w:val="24"/>
          <w:szCs w:val="24"/>
        </w:rPr>
        <w:t xml:space="preserve"> use an electronic signature</w:t>
      </w:r>
      <w:r w:rsidR="008C2FA9" w:rsidRPr="00CC44D1">
        <w:rPr>
          <w:sz w:val="24"/>
          <w:szCs w:val="24"/>
        </w:rPr>
        <w:t>.</w:t>
      </w:r>
    </w:p>
    <w:p w14:paraId="59B4603A" w14:textId="77777777" w:rsidR="004312B5" w:rsidRPr="00CC44D1" w:rsidRDefault="006145A1" w:rsidP="006D25FD">
      <w:pPr>
        <w:numPr>
          <w:ilvl w:val="0"/>
          <w:numId w:val="19"/>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77DC74F2" w14:textId="77777777" w:rsidR="004312B5" w:rsidRPr="00CC44D1" w:rsidRDefault="006145A1"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5F7F6CFC" w14:textId="77777777" w:rsidR="004312B5" w:rsidRPr="00CC44D1" w:rsidRDefault="006145A1" w:rsidP="004312B5">
      <w:pPr>
        <w:pStyle w:val="NoSpacing"/>
        <w:spacing w:before="120" w:after="120"/>
        <w:rPr>
          <w:sz w:val="24"/>
          <w:szCs w:val="24"/>
        </w:rPr>
      </w:pPr>
      <w:r w:rsidRPr="00CC44D1">
        <w:rPr>
          <w:sz w:val="24"/>
          <w:szCs w:val="24"/>
        </w:rPr>
        <w:t>Check each issue below and tick each box.</w:t>
      </w:r>
    </w:p>
    <w:p w14:paraId="3684F02A"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200C59" w14:paraId="6BD3102C"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4FE5553" w14:textId="77777777" w:rsidR="00DD36A7" w:rsidRPr="00CC44D1" w:rsidRDefault="006145A1" w:rsidP="00011695">
            <w:pPr>
              <w:pStyle w:val="NoSpacing"/>
              <w:spacing w:before="120" w:after="120"/>
              <w:rPr>
                <w:rFonts w:asciiTheme="minorHAnsi" w:hAnsiTheme="minorHAnsi" w:cstheme="minorHAnsi"/>
                <w:sz w:val="24"/>
                <w:szCs w:val="24"/>
              </w:rPr>
            </w:pPr>
            <w:bookmarkStart w:id="150" w:name="_Hlk184735635"/>
            <w:r w:rsidRPr="00CC44D1">
              <w:rPr>
                <w:rFonts w:asciiTheme="minorHAnsi" w:hAnsiTheme="minorHAnsi" w:cstheme="minorHAnsi"/>
                <w:sz w:val="24"/>
                <w:szCs w:val="24"/>
              </w:rPr>
              <w:t xml:space="preserve">We confirm that: </w:t>
            </w:r>
          </w:p>
        </w:tc>
        <w:tc>
          <w:tcPr>
            <w:tcW w:w="522" w:type="pct"/>
          </w:tcPr>
          <w:p w14:paraId="4C1C115E" w14:textId="77777777" w:rsidR="00DD36A7" w:rsidRPr="00CC44D1" w:rsidRDefault="006145A1"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200C59" w14:paraId="6C82C1BD" w14:textId="77777777" w:rsidTr="00200C59">
        <w:tc>
          <w:tcPr>
            <w:cnfStyle w:val="001000000000" w:firstRow="0" w:lastRow="0" w:firstColumn="1" w:lastColumn="0" w:oddVBand="0" w:evenVBand="0" w:oddHBand="0" w:evenHBand="0" w:firstRowFirstColumn="0" w:firstRowLastColumn="0" w:lastRowFirstColumn="0" w:lastRowLastColumn="0"/>
            <w:tcW w:w="4478" w:type="pct"/>
          </w:tcPr>
          <w:p w14:paraId="1B205DB3" w14:textId="77777777" w:rsidR="00DD36A7" w:rsidRPr="00CC44D1" w:rsidRDefault="006145A1"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Find a Tender Service</w:t>
            </w:r>
            <w:r w:rsidR="00216C24" w:rsidRPr="00CC44D1">
              <w:rPr>
                <w:rFonts w:asciiTheme="minorHAnsi" w:hAnsiTheme="minorHAnsi" w:cstheme="minorHAnsi"/>
                <w:b w:val="0"/>
                <w:bCs w:val="0"/>
                <w:sz w:val="24"/>
                <w:szCs w:val="24"/>
              </w:rPr>
              <w:t xml:space="preserve"> </w:t>
            </w:r>
          </w:p>
        </w:tc>
        <w:tc>
          <w:tcPr>
            <w:tcW w:w="522" w:type="pct"/>
          </w:tcPr>
          <w:p w14:paraId="43B75D4A" w14:textId="77777777" w:rsidR="00DD36A7" w:rsidRPr="00CC44D1" w:rsidRDefault="009B5E05"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EndPr/>
              <w:sdtContent>
                <w:r w:rsidR="006145A1" w:rsidRPr="00CC44D1">
                  <w:rPr>
                    <w:rFonts w:ascii="Segoe UI Symbol" w:eastAsia="MS Gothic" w:hAnsi="Segoe UI Symbol" w:cs="Segoe UI Symbol"/>
                    <w:bCs/>
                    <w:sz w:val="24"/>
                    <w:szCs w:val="24"/>
                  </w:rPr>
                  <w:t>☐</w:t>
                </w:r>
              </w:sdtContent>
            </w:sdt>
          </w:p>
        </w:tc>
      </w:tr>
      <w:tr w:rsidR="00200C59" w14:paraId="3636C9DB" w14:textId="77777777" w:rsidTr="00200C59">
        <w:tc>
          <w:tcPr>
            <w:cnfStyle w:val="001000000000" w:firstRow="0" w:lastRow="0" w:firstColumn="1" w:lastColumn="0" w:oddVBand="0" w:evenVBand="0" w:oddHBand="0" w:evenHBand="0" w:firstRowFirstColumn="0" w:firstRowLastColumn="0" w:lastRowFirstColumn="0" w:lastRowLastColumn="0"/>
            <w:tcW w:w="4478" w:type="pct"/>
          </w:tcPr>
          <w:p w14:paraId="6F4F520A" w14:textId="77777777" w:rsidR="00DD36A7" w:rsidRPr="00CC44D1" w:rsidRDefault="006145A1"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 xml:space="preserve">Any subcontractors we are relying on are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Find a Tender Service</w:t>
            </w:r>
            <w:r w:rsidR="00C650EF" w:rsidRPr="00CC44D1">
              <w:rPr>
                <w:rFonts w:asciiTheme="minorHAnsi" w:hAnsiTheme="minorHAnsi" w:cstheme="minorHAnsi"/>
                <w:b w:val="0"/>
                <w:bCs w:val="0"/>
                <w:sz w:val="24"/>
                <w:szCs w:val="24"/>
              </w:rPr>
              <w:t xml:space="preserve"> </w:t>
            </w:r>
          </w:p>
        </w:tc>
        <w:tc>
          <w:tcPr>
            <w:tcW w:w="522" w:type="pct"/>
          </w:tcPr>
          <w:p w14:paraId="510B3681" w14:textId="77777777" w:rsidR="00DD36A7" w:rsidRPr="00CC44D1" w:rsidRDefault="009B5E05"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EndPr/>
              <w:sdtContent>
                <w:r w:rsidR="006145A1" w:rsidRPr="00CC44D1">
                  <w:rPr>
                    <w:rFonts w:ascii="Segoe UI Symbol" w:eastAsia="MS Gothic" w:hAnsi="Segoe UI Symbol" w:cs="Segoe UI Symbol"/>
                    <w:bCs/>
                    <w:sz w:val="24"/>
                    <w:szCs w:val="24"/>
                  </w:rPr>
                  <w:t>☐</w:t>
                </w:r>
              </w:sdtContent>
            </w:sdt>
          </w:p>
        </w:tc>
      </w:tr>
      <w:tr w:rsidR="00200C59" w14:paraId="6033F37C" w14:textId="77777777" w:rsidTr="00200C59">
        <w:tc>
          <w:tcPr>
            <w:cnfStyle w:val="001000000000" w:firstRow="0" w:lastRow="0" w:firstColumn="1" w:lastColumn="0" w:oddVBand="0" w:evenVBand="0" w:oddHBand="0" w:evenHBand="0" w:firstRowFirstColumn="0" w:firstRowLastColumn="0" w:lastRowFirstColumn="0" w:lastRowLastColumn="0"/>
            <w:tcW w:w="4478" w:type="pct"/>
          </w:tcPr>
          <w:p w14:paraId="6EEAABF9" w14:textId="77777777" w:rsidR="00DD36A7" w:rsidRPr="00CC44D1" w:rsidRDefault="006145A1"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3BD4725B" w14:textId="77777777" w:rsidR="00DD36A7" w:rsidRPr="00CC44D1" w:rsidRDefault="009B5E05"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EndPr/>
              <w:sdtContent>
                <w:r w:rsidR="006145A1" w:rsidRPr="00CC44D1">
                  <w:rPr>
                    <w:rFonts w:ascii="Segoe UI Symbol" w:eastAsia="MS Gothic" w:hAnsi="Segoe UI Symbol" w:cs="Segoe UI Symbol"/>
                    <w:bCs/>
                    <w:sz w:val="24"/>
                    <w:szCs w:val="24"/>
                  </w:rPr>
                  <w:t>☐</w:t>
                </w:r>
              </w:sdtContent>
            </w:sdt>
          </w:p>
        </w:tc>
      </w:tr>
      <w:tr w:rsidR="00200C59" w14:paraId="053B1029" w14:textId="77777777" w:rsidTr="00200C59">
        <w:tc>
          <w:tcPr>
            <w:cnfStyle w:val="001000000000" w:firstRow="0" w:lastRow="0" w:firstColumn="1" w:lastColumn="0" w:oddVBand="0" w:evenVBand="0" w:oddHBand="0" w:evenHBand="0" w:firstRowFirstColumn="0" w:firstRowLastColumn="0" w:lastRowFirstColumn="0" w:lastRowLastColumn="0"/>
            <w:tcW w:w="4478" w:type="pct"/>
          </w:tcPr>
          <w:p w14:paraId="4410C180" w14:textId="77777777" w:rsidR="00DD36A7" w:rsidRPr="00CC44D1" w:rsidRDefault="006145A1"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51DC2317" w14:textId="77777777" w:rsidR="00DD36A7" w:rsidRPr="00CC44D1" w:rsidRDefault="009B5E05"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EndPr/>
              <w:sdtContent>
                <w:r w:rsidR="006145A1" w:rsidRPr="00CC44D1">
                  <w:rPr>
                    <w:rFonts w:ascii="Segoe UI Symbol" w:eastAsia="MS Gothic" w:hAnsi="Segoe UI Symbol" w:cs="Segoe UI Symbol"/>
                    <w:bCs/>
                    <w:sz w:val="24"/>
                    <w:szCs w:val="24"/>
                  </w:rPr>
                  <w:t>☐</w:t>
                </w:r>
              </w:sdtContent>
            </w:sdt>
          </w:p>
        </w:tc>
      </w:tr>
      <w:bookmarkEnd w:id="150"/>
    </w:tbl>
    <w:p w14:paraId="45E7B076"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200C59" w14:paraId="4DBC935B"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4698837" w14:textId="77777777" w:rsidR="004312B5" w:rsidRPr="00CC44D1" w:rsidRDefault="006145A1"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3F9B8EA8" w14:textId="77777777" w:rsidR="004312B5" w:rsidRPr="00CC44D1" w:rsidRDefault="006145A1" w:rsidP="00A261EA">
            <w:pPr>
              <w:pStyle w:val="NoSpacing"/>
              <w:spacing w:line="276" w:lineRule="auto"/>
              <w:rPr>
                <w:sz w:val="24"/>
                <w:szCs w:val="24"/>
              </w:rPr>
            </w:pPr>
            <w:r w:rsidRPr="00CC44D1">
              <w:rPr>
                <w:sz w:val="24"/>
                <w:szCs w:val="24"/>
              </w:rPr>
              <w:t>Tick</w:t>
            </w:r>
          </w:p>
        </w:tc>
      </w:tr>
      <w:tr w:rsidR="00200C59" w14:paraId="525BBA34" w14:textId="77777777" w:rsidTr="00200C59">
        <w:tc>
          <w:tcPr>
            <w:cnfStyle w:val="001000000000" w:firstRow="0" w:lastRow="0" w:firstColumn="1" w:lastColumn="0" w:oddVBand="0" w:evenVBand="0" w:oddHBand="0" w:evenHBand="0" w:firstRowFirstColumn="0" w:firstRowLastColumn="0" w:lastRowFirstColumn="0" w:lastRowLastColumn="0"/>
            <w:tcW w:w="4478" w:type="pct"/>
          </w:tcPr>
          <w:p w14:paraId="566DD91B" w14:textId="77777777" w:rsidR="004312B5" w:rsidRPr="00CC44D1" w:rsidRDefault="006145A1" w:rsidP="006D25FD">
            <w:pPr>
              <w:pStyle w:val="NoSpacing"/>
              <w:numPr>
                <w:ilvl w:val="0"/>
                <w:numId w:val="20"/>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4F2ED2D9" w14:textId="77777777" w:rsidR="004312B5" w:rsidRPr="00CC44D1" w:rsidRDefault="009B5E05"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p>
        </w:tc>
      </w:tr>
      <w:tr w:rsidR="00200C59" w14:paraId="27433669" w14:textId="77777777" w:rsidTr="00200C59">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240341E5" w14:textId="77777777" w:rsidR="004312B5" w:rsidRPr="00CC44D1" w:rsidRDefault="006145A1" w:rsidP="006D25FD">
            <w:pPr>
              <w:pStyle w:val="NoSpacing"/>
              <w:numPr>
                <w:ilvl w:val="0"/>
                <w:numId w:val="20"/>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C03C256" w14:textId="77777777" w:rsidR="004312B5" w:rsidRPr="00CC44D1" w:rsidRDefault="009B5E05" w:rsidP="003A4710">
            <w:pPr>
              <w:spacing w:before="0" w:after="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b w:val="0"/>
                    <w:bCs w:val="0"/>
                    <w:sz w:val="24"/>
                    <w:szCs w:val="24"/>
                  </w:rPr>
                  <w:t>☐</w:t>
                </w:r>
              </w:sdtContent>
            </w:sdt>
            <w:r w:rsidR="006145A1"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200C59" w14:paraId="6225E52F" w14:textId="77777777" w:rsidTr="00A261EA">
        <w:tc>
          <w:tcPr>
            <w:tcW w:w="4478" w:type="pct"/>
            <w:tcBorders>
              <w:top w:val="single" w:sz="4" w:space="0" w:color="auto"/>
              <w:left w:val="single" w:sz="4" w:space="0" w:color="auto"/>
              <w:bottom w:val="single" w:sz="4" w:space="0" w:color="auto"/>
              <w:right w:val="single" w:sz="4" w:space="0" w:color="auto"/>
            </w:tcBorders>
          </w:tcPr>
          <w:p w14:paraId="588B1377" w14:textId="77777777" w:rsidR="004312B5" w:rsidRPr="00CC44D1" w:rsidRDefault="006145A1" w:rsidP="006D25FD">
            <w:pPr>
              <w:pStyle w:val="NoSpacing"/>
              <w:numPr>
                <w:ilvl w:val="0"/>
                <w:numId w:val="20"/>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6A769458" w14:textId="77777777" w:rsidR="004312B5" w:rsidRPr="00CC44D1" w:rsidRDefault="009B5E05" w:rsidP="00A261EA">
            <w:pPr>
              <w:pStyle w:val="NoSpacing"/>
              <w:spacing w:line="276" w:lineRule="auto"/>
              <w:rPr>
                <w:sz w:val="24"/>
                <w:szCs w:val="24"/>
              </w:rPr>
            </w:pPr>
            <w:sdt>
              <w:sdtPr>
                <w:rPr>
                  <w:rFonts w:ascii="Segoe UI Symbol" w:hAnsi="Segoe UI Symbol" w:cs="Segoe UI Symbol"/>
                  <w:sz w:val="24"/>
                  <w:szCs w:val="24"/>
                </w:rPr>
                <w:id w:val="1675403202"/>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w:t>
            </w:r>
          </w:p>
        </w:tc>
      </w:tr>
      <w:tr w:rsidR="00200C59" w14:paraId="2452B7E9" w14:textId="77777777" w:rsidTr="00A261EA">
        <w:tc>
          <w:tcPr>
            <w:tcW w:w="4478" w:type="pct"/>
            <w:tcBorders>
              <w:top w:val="single" w:sz="4" w:space="0" w:color="auto"/>
              <w:left w:val="single" w:sz="4" w:space="0" w:color="auto"/>
              <w:bottom w:val="single" w:sz="4" w:space="0" w:color="auto"/>
              <w:right w:val="single" w:sz="4" w:space="0" w:color="auto"/>
            </w:tcBorders>
          </w:tcPr>
          <w:p w14:paraId="62D62785" w14:textId="5838778E" w:rsidR="004312B5" w:rsidRPr="00CC44D1" w:rsidRDefault="006145A1" w:rsidP="006D25FD">
            <w:pPr>
              <w:pStyle w:val="NoSpacing"/>
              <w:numPr>
                <w:ilvl w:val="0"/>
                <w:numId w:val="20"/>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plus supporting financial information</w:t>
            </w:r>
            <w:r w:rsidR="00705D46">
              <w:rPr>
                <w:sz w:val="24"/>
                <w:szCs w:val="24"/>
              </w:rPr>
              <w:t>, Medical Policy (if applicable)</w:t>
            </w:r>
          </w:p>
        </w:tc>
        <w:tc>
          <w:tcPr>
            <w:tcW w:w="522" w:type="pct"/>
            <w:tcBorders>
              <w:top w:val="single" w:sz="4" w:space="0" w:color="auto"/>
              <w:left w:val="single" w:sz="4" w:space="0" w:color="auto"/>
              <w:bottom w:val="single" w:sz="4" w:space="0" w:color="auto"/>
              <w:right w:val="single" w:sz="4" w:space="0" w:color="auto"/>
            </w:tcBorders>
          </w:tcPr>
          <w:p w14:paraId="4CB7054A" w14:textId="77777777" w:rsidR="004312B5" w:rsidRPr="00CC44D1" w:rsidRDefault="009B5E05" w:rsidP="00A261EA">
            <w:pPr>
              <w:pStyle w:val="NoSpacing"/>
              <w:spacing w:line="276" w:lineRule="auto"/>
              <w:rPr>
                <w:sz w:val="24"/>
                <w:szCs w:val="24"/>
              </w:rPr>
            </w:pPr>
            <w:sdt>
              <w:sdtPr>
                <w:rPr>
                  <w:rFonts w:ascii="Segoe UI Symbol" w:hAnsi="Segoe UI Symbol" w:cs="Segoe UI Symbol"/>
                  <w:sz w:val="24"/>
                  <w:szCs w:val="24"/>
                </w:rPr>
                <w:id w:val="1427442910"/>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w:t>
            </w:r>
          </w:p>
        </w:tc>
      </w:tr>
      <w:tr w:rsidR="00200C59" w14:paraId="5A9181A6" w14:textId="77777777" w:rsidTr="00A261EA">
        <w:tc>
          <w:tcPr>
            <w:tcW w:w="4478" w:type="pct"/>
            <w:tcBorders>
              <w:top w:val="single" w:sz="4" w:space="0" w:color="auto"/>
              <w:left w:val="single" w:sz="4" w:space="0" w:color="auto"/>
              <w:bottom w:val="single" w:sz="4" w:space="0" w:color="auto"/>
              <w:right w:val="single" w:sz="4" w:space="0" w:color="auto"/>
            </w:tcBorders>
          </w:tcPr>
          <w:p w14:paraId="146618D3" w14:textId="77777777" w:rsidR="004312B5" w:rsidRPr="00CC44D1" w:rsidRDefault="006145A1" w:rsidP="006D25FD">
            <w:pPr>
              <w:pStyle w:val="NoSpacing"/>
              <w:numPr>
                <w:ilvl w:val="0"/>
                <w:numId w:val="20"/>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2BD30C74" w14:textId="77777777" w:rsidR="004312B5" w:rsidRPr="00CC44D1" w:rsidRDefault="009B5E05" w:rsidP="00A261EA">
            <w:pPr>
              <w:pStyle w:val="NoSpacing"/>
              <w:spacing w:line="276" w:lineRule="auto"/>
              <w:rPr>
                <w:sz w:val="24"/>
                <w:szCs w:val="24"/>
              </w:rPr>
            </w:pPr>
            <w:sdt>
              <w:sdtPr>
                <w:rPr>
                  <w:rFonts w:ascii="Segoe UI Symbol" w:hAnsi="Segoe UI Symbol" w:cs="Segoe UI Symbol"/>
                  <w:sz w:val="24"/>
                  <w:szCs w:val="24"/>
                </w:rPr>
                <w:id w:val="1532981444"/>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w:t>
            </w:r>
          </w:p>
        </w:tc>
      </w:tr>
      <w:tr w:rsidR="00200C59" w14:paraId="0ACCEF15" w14:textId="77777777" w:rsidTr="00A261EA">
        <w:tc>
          <w:tcPr>
            <w:tcW w:w="4478" w:type="pct"/>
            <w:tcBorders>
              <w:top w:val="single" w:sz="4" w:space="0" w:color="auto"/>
              <w:left w:val="single" w:sz="4" w:space="0" w:color="auto"/>
              <w:bottom w:val="single" w:sz="4" w:space="0" w:color="auto"/>
              <w:right w:val="single" w:sz="4" w:space="0" w:color="auto"/>
            </w:tcBorders>
          </w:tcPr>
          <w:p w14:paraId="1B27B066" w14:textId="353411BD" w:rsidR="004312B5" w:rsidRPr="00CC44D1" w:rsidRDefault="006145A1" w:rsidP="006D25FD">
            <w:pPr>
              <w:pStyle w:val="NoSpacing"/>
              <w:numPr>
                <w:ilvl w:val="0"/>
                <w:numId w:val="20"/>
              </w:numPr>
              <w:spacing w:line="276" w:lineRule="auto"/>
              <w:rPr>
                <w:sz w:val="24"/>
                <w:szCs w:val="24"/>
              </w:rPr>
            </w:pPr>
            <w:r w:rsidRPr="00CC44D1">
              <w:rPr>
                <w:sz w:val="24"/>
                <w:szCs w:val="24"/>
              </w:rPr>
              <w:t>Form F</w:t>
            </w:r>
            <w:r w:rsidR="00705D46">
              <w:rPr>
                <w:sz w:val="24"/>
                <w:szCs w:val="24"/>
              </w:rPr>
              <w:t xml:space="preserve"> + Gan</w:t>
            </w:r>
            <w:r w:rsidR="000C16F6">
              <w:rPr>
                <w:sz w:val="24"/>
                <w:szCs w:val="24"/>
              </w:rPr>
              <w:t>t</w:t>
            </w:r>
            <w:r w:rsidR="00705D46">
              <w:rPr>
                <w:sz w:val="24"/>
                <w:szCs w:val="24"/>
              </w:rPr>
              <w:t>t Chart</w:t>
            </w:r>
          </w:p>
        </w:tc>
        <w:tc>
          <w:tcPr>
            <w:tcW w:w="522" w:type="pct"/>
            <w:tcBorders>
              <w:top w:val="single" w:sz="4" w:space="0" w:color="auto"/>
              <w:left w:val="single" w:sz="4" w:space="0" w:color="auto"/>
              <w:bottom w:val="single" w:sz="4" w:space="0" w:color="auto"/>
              <w:right w:val="single" w:sz="4" w:space="0" w:color="auto"/>
            </w:tcBorders>
          </w:tcPr>
          <w:p w14:paraId="5CA6EC87" w14:textId="77777777" w:rsidR="004312B5" w:rsidRPr="00CC44D1" w:rsidRDefault="009B5E05" w:rsidP="00A261EA">
            <w:pPr>
              <w:pStyle w:val="NoSpacing"/>
              <w:spacing w:line="276" w:lineRule="auto"/>
              <w:rPr>
                <w:sz w:val="24"/>
                <w:szCs w:val="24"/>
              </w:rPr>
            </w:pPr>
            <w:sdt>
              <w:sdtPr>
                <w:rPr>
                  <w:rFonts w:ascii="Segoe UI Symbol" w:hAnsi="Segoe UI Symbol" w:cs="Segoe UI Symbol"/>
                  <w:sz w:val="24"/>
                  <w:szCs w:val="24"/>
                </w:rPr>
                <w:id w:val="542155043"/>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w:t>
            </w:r>
          </w:p>
        </w:tc>
      </w:tr>
      <w:tr w:rsidR="00200C59" w14:paraId="02C621BC" w14:textId="77777777" w:rsidTr="00A261EA">
        <w:tc>
          <w:tcPr>
            <w:tcW w:w="4478" w:type="pct"/>
            <w:tcBorders>
              <w:top w:val="single" w:sz="4" w:space="0" w:color="auto"/>
              <w:left w:val="single" w:sz="4" w:space="0" w:color="auto"/>
              <w:bottom w:val="single" w:sz="4" w:space="0" w:color="auto"/>
              <w:right w:val="single" w:sz="4" w:space="0" w:color="auto"/>
            </w:tcBorders>
          </w:tcPr>
          <w:p w14:paraId="72FCABA7" w14:textId="0FEC8844" w:rsidR="00014C29" w:rsidRPr="00014C29" w:rsidRDefault="006145A1" w:rsidP="006D25FD">
            <w:pPr>
              <w:pStyle w:val="NoSpacing"/>
              <w:numPr>
                <w:ilvl w:val="0"/>
                <w:numId w:val="20"/>
              </w:numPr>
              <w:spacing w:line="276" w:lineRule="auto"/>
              <w:rPr>
                <w:sz w:val="24"/>
                <w:szCs w:val="24"/>
              </w:rPr>
            </w:pPr>
            <w:r w:rsidRPr="00CC44D1">
              <w:rPr>
                <w:sz w:val="24"/>
                <w:szCs w:val="24"/>
              </w:rPr>
              <w:t>Form G</w:t>
            </w:r>
            <w:r w:rsidR="008153FA">
              <w:rPr>
                <w:sz w:val="24"/>
                <w:szCs w:val="24"/>
              </w:rPr>
              <w:t xml:space="preserve"> + Completed </w:t>
            </w:r>
            <w:r w:rsidR="008153FA" w:rsidRPr="00640286">
              <w:rPr>
                <w:sz w:val="24"/>
                <w:szCs w:val="24"/>
              </w:rPr>
              <w:t xml:space="preserve">Appendix </w:t>
            </w:r>
            <w:r w:rsidR="00640286" w:rsidRPr="00640286">
              <w:rPr>
                <w:sz w:val="24"/>
                <w:szCs w:val="24"/>
              </w:rPr>
              <w:t>2</w:t>
            </w:r>
            <w:r w:rsidR="008153FA" w:rsidRPr="00640286">
              <w:rPr>
                <w:sz w:val="24"/>
                <w:szCs w:val="24"/>
              </w:rPr>
              <w:t xml:space="preserve"> Hourly</w:t>
            </w:r>
            <w:r w:rsidR="009113FE" w:rsidRPr="00640286">
              <w:rPr>
                <w:sz w:val="24"/>
                <w:szCs w:val="24"/>
              </w:rPr>
              <w:t xml:space="preserve"> Rate Calculator</w:t>
            </w:r>
            <w:r w:rsidR="008153FA">
              <w:rPr>
                <w:sz w:val="24"/>
                <w:szCs w:val="24"/>
              </w:rPr>
              <w:t xml:space="preserve"> </w:t>
            </w:r>
          </w:p>
        </w:tc>
        <w:tc>
          <w:tcPr>
            <w:tcW w:w="522" w:type="pct"/>
            <w:tcBorders>
              <w:top w:val="single" w:sz="4" w:space="0" w:color="auto"/>
              <w:left w:val="single" w:sz="4" w:space="0" w:color="auto"/>
              <w:bottom w:val="single" w:sz="4" w:space="0" w:color="auto"/>
              <w:right w:val="single" w:sz="4" w:space="0" w:color="auto"/>
            </w:tcBorders>
          </w:tcPr>
          <w:p w14:paraId="62521A41" w14:textId="77777777" w:rsidR="004312B5" w:rsidRPr="00CC44D1" w:rsidRDefault="009B5E05" w:rsidP="00A261EA">
            <w:pPr>
              <w:pStyle w:val="NoSpacing"/>
              <w:spacing w:line="276" w:lineRule="auto"/>
              <w:rPr>
                <w:sz w:val="24"/>
                <w:szCs w:val="24"/>
              </w:rPr>
            </w:pPr>
            <w:sdt>
              <w:sdtPr>
                <w:rPr>
                  <w:rFonts w:ascii="Segoe UI Symbol" w:hAnsi="Segoe UI Symbol" w:cs="Segoe UI Symbol"/>
                  <w:sz w:val="24"/>
                  <w:szCs w:val="24"/>
                </w:rPr>
                <w:id w:val="136452562"/>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w:t>
            </w:r>
          </w:p>
        </w:tc>
      </w:tr>
      <w:tr w:rsidR="00200C59" w14:paraId="2A42EF0C" w14:textId="77777777" w:rsidTr="00A261EA">
        <w:tc>
          <w:tcPr>
            <w:tcW w:w="4478" w:type="pct"/>
            <w:tcBorders>
              <w:top w:val="single" w:sz="4" w:space="0" w:color="auto"/>
              <w:left w:val="single" w:sz="4" w:space="0" w:color="auto"/>
              <w:bottom w:val="single" w:sz="4" w:space="0" w:color="auto"/>
              <w:right w:val="single" w:sz="4" w:space="0" w:color="auto"/>
            </w:tcBorders>
          </w:tcPr>
          <w:p w14:paraId="41526247" w14:textId="77777777" w:rsidR="004312B5" w:rsidRPr="00CC44D1" w:rsidRDefault="006145A1" w:rsidP="006D25FD">
            <w:pPr>
              <w:pStyle w:val="NoSpacing"/>
              <w:numPr>
                <w:ilvl w:val="0"/>
                <w:numId w:val="20"/>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10911E45" w14:textId="77777777" w:rsidR="004312B5" w:rsidRPr="00CC44D1" w:rsidRDefault="009B5E05"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w:t>
            </w:r>
          </w:p>
        </w:tc>
      </w:tr>
    </w:tbl>
    <w:p w14:paraId="64D958C1"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200C59" w14:paraId="6A11C9CC"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12EC334" w14:textId="77777777" w:rsidR="004312B5" w:rsidRPr="00CC44D1" w:rsidRDefault="006145A1"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7A034242" w14:textId="77777777" w:rsidR="004312B5" w:rsidRPr="00CC44D1" w:rsidRDefault="006145A1" w:rsidP="00A261EA">
            <w:pPr>
              <w:pStyle w:val="NoSpacing"/>
              <w:spacing w:line="276" w:lineRule="auto"/>
              <w:rPr>
                <w:sz w:val="24"/>
                <w:szCs w:val="24"/>
              </w:rPr>
            </w:pPr>
            <w:r w:rsidRPr="00CC44D1">
              <w:rPr>
                <w:sz w:val="24"/>
                <w:szCs w:val="24"/>
              </w:rPr>
              <w:t>Tick</w:t>
            </w:r>
          </w:p>
        </w:tc>
      </w:tr>
      <w:tr w:rsidR="00200C59" w14:paraId="69916866" w14:textId="77777777" w:rsidTr="00200C59">
        <w:tc>
          <w:tcPr>
            <w:cnfStyle w:val="001000000000" w:firstRow="0" w:lastRow="0" w:firstColumn="1" w:lastColumn="0" w:oddVBand="0" w:evenVBand="0" w:oddHBand="0" w:evenHBand="0" w:firstRowFirstColumn="0" w:firstRowLastColumn="0" w:lastRowFirstColumn="0" w:lastRowLastColumn="0"/>
            <w:tcW w:w="4461" w:type="pct"/>
          </w:tcPr>
          <w:p w14:paraId="47778B2C" w14:textId="77777777" w:rsidR="004312B5" w:rsidRPr="00CC44D1" w:rsidRDefault="006145A1" w:rsidP="00A261EA">
            <w:pPr>
              <w:pStyle w:val="NoSpacing"/>
              <w:spacing w:line="276" w:lineRule="auto"/>
              <w:rPr>
                <w:sz w:val="24"/>
                <w:szCs w:val="24"/>
              </w:rPr>
            </w:pPr>
            <w:r w:rsidRPr="00CC44D1">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5022FEAF" w14:textId="77777777" w:rsidR="004312B5" w:rsidRPr="00CC44D1" w:rsidRDefault="009B5E05"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w:t>
            </w:r>
          </w:p>
        </w:tc>
      </w:tr>
      <w:tr w:rsidR="00200C59" w14:paraId="31DB733A" w14:textId="77777777" w:rsidTr="00200C59">
        <w:tc>
          <w:tcPr>
            <w:cnfStyle w:val="001000000000" w:firstRow="0" w:lastRow="0" w:firstColumn="1" w:lastColumn="0" w:oddVBand="0" w:evenVBand="0" w:oddHBand="0" w:evenHBand="0" w:firstRowFirstColumn="0" w:firstRowLastColumn="0" w:lastRowFirstColumn="0" w:lastRowLastColumn="0"/>
            <w:tcW w:w="4461" w:type="pct"/>
          </w:tcPr>
          <w:p w14:paraId="0A5EEF51" w14:textId="77777777" w:rsidR="00E35B6E" w:rsidRPr="00CC44D1" w:rsidRDefault="006145A1" w:rsidP="00A261EA">
            <w:pPr>
              <w:pStyle w:val="NoSpacing"/>
              <w:spacing w:line="276" w:lineRule="auto"/>
              <w:rPr>
                <w:sz w:val="24"/>
                <w:szCs w:val="24"/>
              </w:rPr>
            </w:pPr>
            <w:r w:rsidRPr="00CC44D1">
              <w:rPr>
                <w:b w:val="0"/>
                <w:bCs w:val="0"/>
                <w:sz w:val="24"/>
                <w:szCs w:val="24"/>
              </w:rPr>
              <w:lastRenderedPageBreak/>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770FBD3B" w14:textId="77777777" w:rsidR="00E35B6E" w:rsidRPr="00CC44D1" w:rsidRDefault="009B5E05"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w:t>
            </w:r>
          </w:p>
        </w:tc>
      </w:tr>
      <w:tr w:rsidR="00200C59" w14:paraId="27F3027E" w14:textId="77777777" w:rsidTr="00200C5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AE03609" w14:textId="77777777" w:rsidR="004312B5" w:rsidRPr="00CC44D1" w:rsidRDefault="006145A1" w:rsidP="00A261EA">
            <w:pPr>
              <w:pStyle w:val="NoSpacing"/>
              <w:spacing w:line="276" w:lineRule="auto"/>
              <w:rPr>
                <w:sz w:val="24"/>
                <w:szCs w:val="24"/>
              </w:rPr>
            </w:pPr>
            <w:proofErr w:type="gramStart"/>
            <w:r w:rsidRPr="00CC44D1">
              <w:rPr>
                <w:b w:val="0"/>
                <w:bCs w:val="0"/>
                <w:sz w:val="24"/>
                <w:szCs w:val="24"/>
              </w:rPr>
              <w:t>Made arrangements</w:t>
            </w:r>
            <w:proofErr w:type="gramEnd"/>
            <w:r w:rsidRPr="00CC44D1">
              <w:rPr>
                <w:b w:val="0"/>
                <w:bCs w:val="0"/>
                <w:sz w:val="24"/>
                <w:szCs w:val="24"/>
              </w:rPr>
              <w:t xml:space="preserve">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1685D96E" w14:textId="77777777" w:rsidR="004312B5" w:rsidRPr="00CC44D1" w:rsidRDefault="009B5E05"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w:t>
            </w:r>
          </w:p>
        </w:tc>
      </w:tr>
    </w:tbl>
    <w:p w14:paraId="30B351B9"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200C59" w14:paraId="1E2E1E8B" w14:textId="77777777" w:rsidTr="00200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A52F7A7" w14:textId="77777777" w:rsidR="004312B5" w:rsidRPr="00CC44D1" w:rsidRDefault="006145A1"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0BF3AC85" w14:textId="77777777" w:rsidR="004312B5" w:rsidRPr="00CC44D1" w:rsidRDefault="006145A1" w:rsidP="00A261EA">
            <w:pPr>
              <w:pStyle w:val="NoSpacing"/>
              <w:spacing w:line="276" w:lineRule="auto"/>
              <w:rPr>
                <w:sz w:val="24"/>
                <w:szCs w:val="24"/>
              </w:rPr>
            </w:pPr>
            <w:r w:rsidRPr="00CC44D1">
              <w:rPr>
                <w:sz w:val="24"/>
                <w:szCs w:val="24"/>
              </w:rPr>
              <w:t>Tick</w:t>
            </w:r>
          </w:p>
        </w:tc>
      </w:tr>
      <w:tr w:rsidR="00200C59" w14:paraId="27A68A98" w14:textId="77777777" w:rsidTr="00200C59">
        <w:tc>
          <w:tcPr>
            <w:cnfStyle w:val="001000000000" w:firstRow="0" w:lastRow="0" w:firstColumn="1" w:lastColumn="0" w:oddVBand="0" w:evenVBand="0" w:oddHBand="0" w:evenHBand="0" w:firstRowFirstColumn="0" w:firstRowLastColumn="0" w:lastRowFirstColumn="0" w:lastRowLastColumn="0"/>
            <w:tcW w:w="4461" w:type="pct"/>
          </w:tcPr>
          <w:p w14:paraId="6A56851F" w14:textId="77777777" w:rsidR="004312B5" w:rsidRPr="00CC44D1" w:rsidRDefault="006145A1"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143DF32C" w14:textId="77777777" w:rsidR="004312B5" w:rsidRPr="00CC44D1" w:rsidRDefault="009B5E05"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w:t>
            </w:r>
          </w:p>
        </w:tc>
      </w:tr>
      <w:tr w:rsidR="00200C59" w14:paraId="23CF629E" w14:textId="77777777" w:rsidTr="00200C5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3B1FB81E" w14:textId="77777777" w:rsidR="004312B5" w:rsidRPr="00CC44D1" w:rsidRDefault="006145A1"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4AE73B01" w14:textId="77777777" w:rsidR="004312B5" w:rsidRPr="00CC44D1" w:rsidRDefault="009B5E05"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w:t>
            </w:r>
          </w:p>
        </w:tc>
      </w:tr>
    </w:tbl>
    <w:p w14:paraId="6607054A" w14:textId="77777777" w:rsidR="004312B5" w:rsidRPr="00CC44D1" w:rsidRDefault="004312B5" w:rsidP="004312B5">
      <w:pPr>
        <w:pStyle w:val="NoSpacing"/>
        <w:rPr>
          <w:b/>
          <w:sz w:val="24"/>
          <w:szCs w:val="24"/>
        </w:rPr>
      </w:pPr>
    </w:p>
    <w:p w14:paraId="3662C312" w14:textId="77777777" w:rsidR="004312B5" w:rsidRPr="00CC44D1" w:rsidRDefault="004312B5" w:rsidP="004312B5">
      <w:pPr>
        <w:pStyle w:val="NoSpacing"/>
        <w:rPr>
          <w:sz w:val="24"/>
          <w:szCs w:val="24"/>
        </w:rPr>
      </w:pPr>
    </w:p>
    <w:p w14:paraId="05E2658E" w14:textId="77777777" w:rsidR="004312B5" w:rsidRPr="00CC44D1" w:rsidRDefault="006145A1" w:rsidP="004312B5">
      <w:pPr>
        <w:pStyle w:val="Heading2"/>
        <w:numPr>
          <w:ilvl w:val="0"/>
          <w:numId w:val="0"/>
        </w:numPr>
        <w:ind w:left="578" w:hanging="578"/>
        <w:rPr>
          <w:sz w:val="24"/>
          <w:szCs w:val="24"/>
        </w:rPr>
      </w:pPr>
      <w:r w:rsidRPr="00CC44D1">
        <w:rPr>
          <w:sz w:val="24"/>
          <w:szCs w:val="24"/>
        </w:rPr>
        <w:t>Z.2.</w:t>
      </w:r>
      <w:r w:rsidRPr="00CC44D1">
        <w:rPr>
          <w:sz w:val="24"/>
          <w:szCs w:val="24"/>
        </w:rPr>
        <w:tab/>
        <w:t>Declaration</w:t>
      </w:r>
      <w:r w:rsidR="00044BCF" w:rsidRPr="00CC44D1">
        <w:rPr>
          <w:sz w:val="24"/>
          <w:szCs w:val="24"/>
        </w:rPr>
        <w:t>s</w:t>
      </w:r>
      <w:r w:rsidRPr="00CC44D1">
        <w:rPr>
          <w:sz w:val="24"/>
          <w:szCs w:val="24"/>
        </w:rPr>
        <w:t xml:space="preserve"> </w:t>
      </w:r>
    </w:p>
    <w:p w14:paraId="595EAE29" w14:textId="77777777" w:rsidR="00044BCF" w:rsidRPr="00CC44D1" w:rsidRDefault="006145A1" w:rsidP="006D25FD">
      <w:pPr>
        <w:pStyle w:val="ListParagraph"/>
        <w:numPr>
          <w:ilvl w:val="6"/>
          <w:numId w:val="29"/>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AI, Large Language Models and Machine Learning Software</w:t>
      </w:r>
      <w:r w:rsidR="00C46AE1" w:rsidRPr="00CC44D1">
        <w:rPr>
          <w:rFonts w:asciiTheme="minorHAnsi" w:hAnsiTheme="minorHAnsi" w:cstheme="minorHAnsi"/>
          <w:b/>
          <w:bCs/>
          <w:sz w:val="24"/>
          <w:szCs w:val="24"/>
        </w:rPr>
        <w:t xml:space="preserve"> declarations</w:t>
      </w:r>
    </w:p>
    <w:p w14:paraId="204C2FDE" w14:textId="77777777" w:rsidR="001D791D" w:rsidRPr="00CC44D1" w:rsidRDefault="006145A1" w:rsidP="006D25FD">
      <w:pPr>
        <w:pStyle w:val="ListParagraph"/>
        <w:numPr>
          <w:ilvl w:val="7"/>
          <w:numId w:val="29"/>
        </w:numPr>
        <w:autoSpaceDE w:val="0"/>
        <w:autoSpaceDN w:val="0"/>
        <w:adjustRightInd w:val="0"/>
        <w:spacing w:line="288" w:lineRule="auto"/>
        <w:ind w:left="426" w:right="266"/>
        <w:rPr>
          <w:sz w:val="24"/>
          <w:szCs w:val="24"/>
        </w:rPr>
      </w:pPr>
      <w:r w:rsidRPr="00CC44D1">
        <w:rPr>
          <w:sz w:val="24"/>
          <w:szCs w:val="24"/>
        </w:rPr>
        <w:t xml:space="preserve">AI tools can be used to improve the efficiency of the bid writing </w:t>
      </w:r>
      <w:proofErr w:type="gramStart"/>
      <w:r w:rsidRPr="00CC44D1">
        <w:rPr>
          <w:sz w:val="24"/>
          <w:szCs w:val="24"/>
        </w:rPr>
        <w:t>process,</w:t>
      </w:r>
      <w:proofErr w:type="gramEnd"/>
      <w:r w:rsidRPr="00CC44D1">
        <w:rPr>
          <w:sz w:val="24"/>
          <w:szCs w:val="24"/>
        </w:rPr>
        <w:t xml:space="preserve">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25D50A60" w14:textId="77777777" w:rsidR="001D791D" w:rsidRPr="00CC44D1" w:rsidRDefault="009B5E05" w:rsidP="001D791D">
      <w:pPr>
        <w:spacing w:before="120" w:after="120"/>
        <w:ind w:left="426"/>
        <w:rPr>
          <w:b/>
          <w:bCs/>
          <w:sz w:val="24"/>
          <w:szCs w:val="24"/>
        </w:rPr>
      </w:pPr>
      <w:sdt>
        <w:sdtPr>
          <w:rPr>
            <w:rFonts w:ascii="Segoe UI Symbol" w:hAnsi="Segoe UI Symbol" w:cs="Segoe UI Symbol"/>
            <w:sz w:val="24"/>
            <w:szCs w:val="24"/>
          </w:rPr>
          <w:id w:val="32061797"/>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78FBDD96" w14:textId="77777777" w:rsidR="001D791D" w:rsidRPr="00CC44D1" w:rsidRDefault="009B5E05" w:rsidP="001D791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575604211"/>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7170C617" w14:textId="77777777" w:rsidR="001D791D" w:rsidRPr="00CC44D1" w:rsidRDefault="006145A1" w:rsidP="001D791D">
      <w:pPr>
        <w:autoSpaceDE w:val="0"/>
        <w:autoSpaceDN w:val="0"/>
        <w:adjustRightInd w:val="0"/>
        <w:spacing w:line="288" w:lineRule="auto"/>
        <w:ind w:left="426" w:right="266"/>
        <w:rPr>
          <w:sz w:val="24"/>
          <w:szCs w:val="24"/>
        </w:rPr>
      </w:pPr>
      <w:r w:rsidRPr="00CC44D1">
        <w:rPr>
          <w:sz w:val="24"/>
          <w:szCs w:val="24"/>
        </w:rPr>
        <w:t>Please detail any instances where AI or machine learning tools, including large language models</w:t>
      </w:r>
      <w:r w:rsidR="00B558D1" w:rsidRPr="00CC44D1">
        <w:rPr>
          <w:sz w:val="24"/>
          <w:szCs w:val="24"/>
        </w:rPr>
        <w:t>,</w:t>
      </w:r>
      <w:r w:rsidRPr="00CC44D1">
        <w:rPr>
          <w:sz w:val="24"/>
          <w:szCs w:val="24"/>
        </w:rPr>
        <w:t xml:space="preserve"> have been used to generate written content or support your bid submission</w:t>
      </w:r>
      <w:r w:rsidR="008E0B92" w:rsidRPr="00CC44D1">
        <w:rPr>
          <w:sz w:val="24"/>
          <w:szCs w:val="24"/>
        </w:rPr>
        <w:t>,</w:t>
      </w:r>
      <w:r w:rsidRPr="00CC44D1">
        <w:rPr>
          <w:sz w:val="24"/>
          <w:szCs w:val="24"/>
        </w:rPr>
        <w:t xml:space="preserve"> below</w:t>
      </w:r>
      <w:r w:rsidR="00730833" w:rsidRPr="00CC44D1">
        <w:rPr>
          <w:sz w:val="24"/>
          <w:szCs w:val="24"/>
        </w:rPr>
        <w:t>:</w:t>
      </w:r>
    </w:p>
    <w:p w14:paraId="0E6C5147" w14:textId="77777777" w:rsidR="001D791D" w:rsidRPr="00CC44D1" w:rsidRDefault="001D791D" w:rsidP="0020799C">
      <w:pPr>
        <w:autoSpaceDE w:val="0"/>
        <w:autoSpaceDN w:val="0"/>
        <w:adjustRightInd w:val="0"/>
        <w:spacing w:line="288" w:lineRule="auto"/>
        <w:ind w:right="266"/>
        <w:rPr>
          <w:sz w:val="24"/>
          <w:szCs w:val="24"/>
        </w:rPr>
      </w:pPr>
    </w:p>
    <w:p w14:paraId="6C76BA13" w14:textId="77777777" w:rsidR="00044BCF" w:rsidRPr="00CC44D1" w:rsidRDefault="006145A1" w:rsidP="006D25FD">
      <w:pPr>
        <w:pStyle w:val="ListParagraph"/>
        <w:numPr>
          <w:ilvl w:val="7"/>
          <w:numId w:val="29"/>
        </w:numPr>
        <w:autoSpaceDE w:val="0"/>
        <w:autoSpaceDN w:val="0"/>
        <w:adjustRightInd w:val="0"/>
        <w:spacing w:line="288" w:lineRule="auto"/>
        <w:ind w:left="426" w:right="266"/>
        <w:rPr>
          <w:sz w:val="24"/>
          <w:szCs w:val="24"/>
        </w:rPr>
      </w:pPr>
      <w:r w:rsidRPr="00CC44D1">
        <w:rPr>
          <w:sz w:val="24"/>
          <w:szCs w:val="24"/>
        </w:rPr>
        <w:t>Where AI tools have been used to support the generation of Tender responses, please confirm that they have been checked and verified for accuracy:</w:t>
      </w:r>
    </w:p>
    <w:p w14:paraId="21CD6E54" w14:textId="77777777" w:rsidR="001D791D" w:rsidRPr="00CC44D1" w:rsidRDefault="009B5E05" w:rsidP="00D76DC0">
      <w:pPr>
        <w:spacing w:before="120" w:after="120"/>
        <w:ind w:left="426"/>
        <w:rPr>
          <w:b/>
          <w:bCs/>
          <w:sz w:val="24"/>
          <w:szCs w:val="24"/>
        </w:rPr>
      </w:pPr>
      <w:sdt>
        <w:sdtPr>
          <w:rPr>
            <w:rFonts w:ascii="Segoe UI Symbol" w:hAnsi="Segoe UI Symbol" w:cs="Segoe UI Symbol"/>
            <w:sz w:val="24"/>
            <w:szCs w:val="24"/>
          </w:rPr>
          <w:id w:val="1918959494"/>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Yes</w:t>
      </w:r>
    </w:p>
    <w:p w14:paraId="610E5711" w14:textId="77777777" w:rsidR="001D791D" w:rsidRPr="00CC44D1" w:rsidRDefault="009B5E05" w:rsidP="008E0B92">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529784079"/>
          <w15:color w:val="FF0000"/>
          <w14:checkbox>
            <w14:checked w14:val="0"/>
            <w14:checkedState w14:val="00FC" w14:font="Wingdings"/>
            <w14:uncheckedState w14:val="2610" w14:font="MS Gothic"/>
          </w14:checkbox>
        </w:sdtPr>
        <w:sdtEndPr/>
        <w:sdtContent>
          <w:r w:rsidR="006145A1" w:rsidRPr="00CC44D1">
            <w:rPr>
              <w:rFonts w:ascii="MS Gothic" w:eastAsia="MS Gothic" w:hAnsi="MS Gothic" w:cs="Segoe UI Symbol" w:hint="eastAsia"/>
              <w:sz w:val="24"/>
              <w:szCs w:val="24"/>
            </w:rPr>
            <w:t>☐</w:t>
          </w:r>
        </w:sdtContent>
      </w:sdt>
      <w:r w:rsidR="006145A1" w:rsidRPr="00CC44D1">
        <w:rPr>
          <w:sz w:val="24"/>
          <w:szCs w:val="24"/>
        </w:rPr>
        <w:t xml:space="preserve">   No    </w:t>
      </w:r>
    </w:p>
    <w:p w14:paraId="7E2F1D1C" w14:textId="77777777" w:rsidR="00D76DC0" w:rsidRPr="00CC44D1" w:rsidRDefault="00D76DC0" w:rsidP="001D791D">
      <w:pPr>
        <w:autoSpaceDE w:val="0"/>
        <w:autoSpaceDN w:val="0"/>
        <w:adjustRightInd w:val="0"/>
        <w:spacing w:line="288" w:lineRule="auto"/>
        <w:ind w:right="266"/>
        <w:rPr>
          <w:sz w:val="24"/>
          <w:szCs w:val="24"/>
        </w:rPr>
      </w:pPr>
    </w:p>
    <w:p w14:paraId="707CB7A0" w14:textId="77777777" w:rsidR="008E0B92" w:rsidRPr="00CC44D1" w:rsidRDefault="006145A1" w:rsidP="006D25FD">
      <w:pPr>
        <w:pStyle w:val="ListParagraph"/>
        <w:numPr>
          <w:ilvl w:val="6"/>
          <w:numId w:val="29"/>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w:t>
      </w:r>
      <w:r w:rsidR="00C46AE1" w:rsidRPr="00CC44D1">
        <w:rPr>
          <w:rFonts w:asciiTheme="minorHAnsi" w:hAnsiTheme="minorHAnsi" w:cstheme="minorHAnsi"/>
          <w:b/>
          <w:bCs/>
          <w:sz w:val="24"/>
          <w:szCs w:val="24"/>
        </w:rPr>
        <w:t xml:space="preserve"> declaration</w:t>
      </w:r>
    </w:p>
    <w:p w14:paraId="7B9D6A16" w14:textId="3479A498" w:rsidR="001D791D" w:rsidRPr="00CC44D1" w:rsidRDefault="006145A1" w:rsidP="008E0B92">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t xml:space="preserve">We agree to the conditions specified in the ‘Important Legal Notice’ at </w:t>
      </w:r>
      <w:proofErr w:type="gramStart"/>
      <w:r w:rsidRPr="00CC44D1">
        <w:rPr>
          <w:rFonts w:asciiTheme="minorHAnsi" w:hAnsiTheme="minorHAnsi" w:cstheme="minorHAnsi"/>
          <w:sz w:val="24"/>
          <w:szCs w:val="24"/>
        </w:rPr>
        <w:t>section  of</w:t>
      </w:r>
      <w:proofErr w:type="gramEnd"/>
      <w:r w:rsidRPr="00CC44D1">
        <w:rPr>
          <w:rFonts w:asciiTheme="minorHAnsi" w:hAnsiTheme="minorHAnsi" w:cstheme="minorHAnsi"/>
          <w:sz w:val="24"/>
          <w:szCs w:val="24"/>
        </w:rPr>
        <w:t xml:space="preserve"> the Invitation to Tender.</w:t>
      </w:r>
    </w:p>
    <w:p w14:paraId="60FBBCA9" w14:textId="77777777" w:rsidR="0020799C" w:rsidRPr="00CC44D1" w:rsidRDefault="006145A1" w:rsidP="0020799C">
      <w:pPr>
        <w:autoSpaceDE w:val="0"/>
        <w:autoSpaceDN w:val="0"/>
        <w:adjustRightInd w:val="0"/>
        <w:spacing w:line="288" w:lineRule="auto"/>
        <w:ind w:right="266"/>
        <w:rPr>
          <w:sz w:val="24"/>
          <w:szCs w:val="24"/>
        </w:rPr>
      </w:pPr>
      <w:r w:rsidRPr="00CC44D1">
        <w:rPr>
          <w:rFonts w:cs="Arial"/>
          <w:sz w:val="24"/>
          <w:szCs w:val="24"/>
        </w:rPr>
        <w:t>We</w:t>
      </w:r>
      <w:r w:rsidRPr="00CC44D1">
        <w:rPr>
          <w:sz w:val="24"/>
          <w:szCs w:val="24"/>
        </w:rPr>
        <w:t xml:space="preserve"> </w:t>
      </w:r>
      <w:r w:rsidRPr="00CC44D1">
        <w:rPr>
          <w:rFonts w:cs="Arial"/>
          <w:sz w:val="24"/>
          <w:szCs w:val="24"/>
        </w:rPr>
        <w:t>warrant, represent and undertake to the Council that:</w:t>
      </w:r>
    </w:p>
    <w:p w14:paraId="3481842D" w14:textId="77777777" w:rsidR="0020799C" w:rsidRPr="00CC44D1" w:rsidRDefault="006145A1" w:rsidP="006D25FD">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lastRenderedPageBreak/>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67B87196" w14:textId="77777777" w:rsidR="0020799C" w:rsidRPr="00CC44D1" w:rsidRDefault="006145A1" w:rsidP="006D25FD">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complied in all respects with this Invitation to Tender</w:t>
      </w:r>
    </w:p>
    <w:p w14:paraId="29EA6D06" w14:textId="77777777" w:rsidR="0020799C" w:rsidRPr="00CC44D1" w:rsidRDefault="006145A1" w:rsidP="006D25FD">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all information, representations and other matters of fact contained in our tender are true, complete and accurate in all respects</w:t>
      </w:r>
    </w:p>
    <w:p w14:paraId="21653761" w14:textId="77777777" w:rsidR="0020799C" w:rsidRPr="00CC44D1" w:rsidRDefault="006145A1" w:rsidP="006D25FD">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430A408E" w14:textId="77777777" w:rsidR="0020799C" w:rsidRPr="00CC44D1" w:rsidRDefault="006145A1" w:rsidP="006D25FD">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7B5B69E3" w14:textId="77777777" w:rsidR="0020799C" w:rsidRPr="00CC44D1" w:rsidRDefault="006145A1" w:rsidP="006D25FD">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 xml:space="preserve">we have full power and authority to </w:t>
      </w:r>
      <w:proofErr w:type="gramStart"/>
      <w:r w:rsidRPr="00CC44D1">
        <w:rPr>
          <w:sz w:val="24"/>
          <w:szCs w:val="24"/>
        </w:rPr>
        <w:t>enter into</w:t>
      </w:r>
      <w:proofErr w:type="gramEnd"/>
      <w:r w:rsidRPr="00CC44D1">
        <w:rPr>
          <w:sz w:val="24"/>
          <w:szCs w:val="24"/>
        </w:rPr>
        <w:t xml:space="preserve"> the contract and provide the services</w:t>
      </w:r>
    </w:p>
    <w:p w14:paraId="7CFA35A7" w14:textId="77777777" w:rsidR="0020799C" w:rsidRPr="00CC44D1" w:rsidRDefault="006145A1" w:rsidP="006D25FD">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are of sound financial standing and will have sufficient premises, working capital, skilled staff, and other resources available to us to provide the services in accordance with the contract</w:t>
      </w:r>
    </w:p>
    <w:p w14:paraId="25E9422D" w14:textId="77777777" w:rsidR="0020799C" w:rsidRPr="00CC44D1" w:rsidRDefault="006145A1" w:rsidP="006D25FD">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009C9197" w14:textId="77777777" w:rsidR="0020799C" w:rsidRPr="00CC44D1" w:rsidRDefault="006145A1" w:rsidP="0020799C">
      <w:r w:rsidRPr="00CC44D1">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We agree that the Council’s acceptance of this Tender shall form a binding contract between us on the above terms.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200C59" w14:paraId="52526258" w14:textId="77777777" w:rsidTr="00A261EA">
        <w:tc>
          <w:tcPr>
            <w:tcW w:w="1250" w:type="pct"/>
            <w:tcBorders>
              <w:top w:val="single" w:sz="4" w:space="0" w:color="auto"/>
              <w:left w:val="single" w:sz="4" w:space="0" w:color="auto"/>
              <w:bottom w:val="single" w:sz="4" w:space="0" w:color="auto"/>
              <w:right w:val="single" w:sz="4" w:space="0" w:color="auto"/>
            </w:tcBorders>
          </w:tcPr>
          <w:p w14:paraId="118A0E26" w14:textId="77777777" w:rsidR="004312B5" w:rsidRPr="00CC44D1" w:rsidRDefault="006145A1"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784D756F"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E9F206B" w14:textId="77777777" w:rsidR="004312B5" w:rsidRPr="00CC44D1" w:rsidRDefault="006145A1"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49AB791E" w14:textId="77777777" w:rsidR="004312B5" w:rsidRPr="00CC44D1" w:rsidRDefault="004312B5" w:rsidP="00A261EA">
            <w:pPr>
              <w:pStyle w:val="NoSpacing"/>
              <w:spacing w:before="120" w:after="120" w:line="288" w:lineRule="auto"/>
              <w:rPr>
                <w:sz w:val="24"/>
                <w:szCs w:val="24"/>
              </w:rPr>
            </w:pPr>
          </w:p>
        </w:tc>
      </w:tr>
      <w:tr w:rsidR="00200C59" w14:paraId="1DF49840" w14:textId="77777777" w:rsidTr="00A261EA">
        <w:tc>
          <w:tcPr>
            <w:tcW w:w="1250" w:type="pct"/>
            <w:tcBorders>
              <w:top w:val="single" w:sz="4" w:space="0" w:color="auto"/>
              <w:left w:val="single" w:sz="4" w:space="0" w:color="auto"/>
              <w:bottom w:val="single" w:sz="4" w:space="0" w:color="auto"/>
              <w:right w:val="single" w:sz="4" w:space="0" w:color="auto"/>
            </w:tcBorders>
          </w:tcPr>
          <w:p w14:paraId="3D9399C5" w14:textId="77777777" w:rsidR="004312B5" w:rsidRPr="00CC44D1" w:rsidRDefault="006145A1"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627EDF33"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845900E" w14:textId="77777777" w:rsidR="004312B5" w:rsidRPr="00CC44D1" w:rsidRDefault="006145A1"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FB42B79" w14:textId="77777777" w:rsidR="004312B5" w:rsidRPr="00CC44D1" w:rsidRDefault="004312B5" w:rsidP="00A261EA">
            <w:pPr>
              <w:pStyle w:val="NoSpacing"/>
              <w:spacing w:before="120" w:after="120" w:line="288" w:lineRule="auto"/>
              <w:rPr>
                <w:sz w:val="24"/>
                <w:szCs w:val="24"/>
              </w:rPr>
            </w:pPr>
          </w:p>
        </w:tc>
      </w:tr>
      <w:tr w:rsidR="00200C59" w14:paraId="1F90310C"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4B819A2E"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4604A2C3"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AE4FAB1" w14:textId="77777777" w:rsidR="004312B5" w:rsidRPr="00CC44D1" w:rsidRDefault="006145A1"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D7228B2" w14:textId="77777777" w:rsidR="004312B5" w:rsidRPr="00CC44D1" w:rsidRDefault="004312B5" w:rsidP="00A261EA">
            <w:pPr>
              <w:pStyle w:val="NoSpacing"/>
              <w:spacing w:before="120" w:after="120" w:line="288" w:lineRule="auto"/>
              <w:rPr>
                <w:sz w:val="24"/>
                <w:szCs w:val="24"/>
              </w:rPr>
            </w:pPr>
          </w:p>
        </w:tc>
      </w:tr>
      <w:tr w:rsidR="00200C59" w14:paraId="39C16E3B" w14:textId="77777777" w:rsidTr="00A261EA">
        <w:tc>
          <w:tcPr>
            <w:tcW w:w="1250" w:type="pct"/>
            <w:tcBorders>
              <w:top w:val="single" w:sz="4" w:space="0" w:color="auto"/>
              <w:left w:val="single" w:sz="4" w:space="0" w:color="auto"/>
              <w:bottom w:val="single" w:sz="4" w:space="0" w:color="auto"/>
              <w:right w:val="single" w:sz="4" w:space="0" w:color="auto"/>
            </w:tcBorders>
          </w:tcPr>
          <w:p w14:paraId="79B660EA" w14:textId="77777777" w:rsidR="004312B5" w:rsidRPr="00CC44D1" w:rsidRDefault="006145A1"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64B0DCC1"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011B9BE" w14:textId="77777777" w:rsidR="004312B5" w:rsidRPr="00CC44D1" w:rsidRDefault="006145A1"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730FA1DC" w14:textId="77777777" w:rsidR="004312B5" w:rsidRPr="00CC44D1" w:rsidRDefault="004312B5" w:rsidP="00A261EA">
            <w:pPr>
              <w:pStyle w:val="NoSpacing"/>
              <w:spacing w:before="120" w:after="120" w:line="288" w:lineRule="auto"/>
              <w:rPr>
                <w:sz w:val="24"/>
                <w:szCs w:val="24"/>
              </w:rPr>
            </w:pPr>
          </w:p>
        </w:tc>
      </w:tr>
      <w:tr w:rsidR="00200C59" w14:paraId="2519AF9C" w14:textId="77777777" w:rsidTr="00A261EA">
        <w:tc>
          <w:tcPr>
            <w:tcW w:w="1250" w:type="pct"/>
            <w:tcBorders>
              <w:top w:val="single" w:sz="4" w:space="0" w:color="auto"/>
              <w:left w:val="single" w:sz="4" w:space="0" w:color="auto"/>
              <w:bottom w:val="single" w:sz="4" w:space="0" w:color="auto"/>
              <w:right w:val="single" w:sz="4" w:space="0" w:color="auto"/>
            </w:tcBorders>
          </w:tcPr>
          <w:p w14:paraId="4CAEAA45" w14:textId="77777777" w:rsidR="004312B5" w:rsidRPr="00CC44D1" w:rsidRDefault="006145A1"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63C6F4ED"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2AF1C76" w14:textId="77777777" w:rsidR="004312B5" w:rsidRPr="00CC44D1" w:rsidRDefault="006145A1"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72E3B813" w14:textId="77777777" w:rsidR="004312B5" w:rsidRPr="00CC44D1" w:rsidRDefault="004312B5" w:rsidP="00A261EA">
            <w:pPr>
              <w:pStyle w:val="NoSpacing"/>
              <w:spacing w:before="120" w:after="120" w:line="288" w:lineRule="auto"/>
              <w:rPr>
                <w:sz w:val="24"/>
                <w:szCs w:val="24"/>
              </w:rPr>
            </w:pPr>
          </w:p>
        </w:tc>
      </w:tr>
      <w:tr w:rsidR="00200C59" w14:paraId="2E353C1D"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6572AD24"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B692421"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B9BEEF7" w14:textId="77777777" w:rsidR="004312B5" w:rsidRPr="00CC44D1" w:rsidRDefault="006145A1"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82B3FA3" w14:textId="77777777" w:rsidR="004312B5" w:rsidRPr="00CC44D1" w:rsidRDefault="004312B5" w:rsidP="00A261EA">
            <w:pPr>
              <w:pStyle w:val="NoSpacing"/>
              <w:spacing w:before="120" w:after="120" w:line="288" w:lineRule="auto"/>
              <w:rPr>
                <w:sz w:val="24"/>
                <w:szCs w:val="24"/>
              </w:rPr>
            </w:pPr>
          </w:p>
        </w:tc>
      </w:tr>
    </w:tbl>
    <w:p w14:paraId="4B4FED97" w14:textId="77777777" w:rsidR="004312B5" w:rsidRPr="00CC44D1" w:rsidRDefault="004312B5" w:rsidP="00182694">
      <w:pPr>
        <w:pStyle w:val="NoSpacing"/>
        <w:rPr>
          <w:sz w:val="24"/>
          <w:szCs w:val="24"/>
        </w:rPr>
      </w:pPr>
    </w:p>
    <w:p w14:paraId="545A9784" w14:textId="77777777" w:rsidR="0020799C" w:rsidRPr="00CC44D1" w:rsidRDefault="006145A1" w:rsidP="004312B5">
      <w:pPr>
        <w:pStyle w:val="NoSpacing"/>
        <w:rPr>
          <w:sz w:val="24"/>
          <w:szCs w:val="24"/>
        </w:rPr>
      </w:pPr>
      <w:r w:rsidRPr="00CC44D1">
        <w:rPr>
          <w:sz w:val="24"/>
          <w:szCs w:val="24"/>
        </w:rPr>
        <w:t xml:space="preserve">This block will be signed on behalf of Norfolk County Council </w:t>
      </w:r>
      <w:proofErr w:type="gramStart"/>
      <w:r w:rsidRPr="00CC44D1">
        <w:rPr>
          <w:sz w:val="24"/>
          <w:szCs w:val="24"/>
        </w:rPr>
        <w:t>in the event that</w:t>
      </w:r>
      <w:proofErr w:type="gramEnd"/>
      <w:r w:rsidRPr="00CC44D1">
        <w:rPr>
          <w:sz w:val="24"/>
          <w:szCs w:val="24"/>
        </w:rPr>
        <w:t xml:space="preserve"> your tender is accepted.</w:t>
      </w:r>
    </w:p>
    <w:p w14:paraId="32737EBE" w14:textId="77777777" w:rsidR="0020799C" w:rsidRPr="00CC44D1" w:rsidRDefault="0020799C" w:rsidP="004312B5">
      <w:pPr>
        <w:pStyle w:val="NoSpacing"/>
        <w:rPr>
          <w:sz w:val="24"/>
          <w:szCs w:val="24"/>
        </w:rPr>
      </w:pPr>
    </w:p>
    <w:p w14:paraId="13D2060F" w14:textId="77777777" w:rsidR="0020799C" w:rsidRPr="00CC44D1" w:rsidRDefault="006145A1" w:rsidP="0020799C">
      <w:pPr>
        <w:pStyle w:val="NoSpacing"/>
        <w:rPr>
          <w:sz w:val="24"/>
          <w:szCs w:val="24"/>
        </w:rPr>
      </w:pPr>
      <w:r w:rsidRPr="00CC44D1">
        <w:rPr>
          <w:sz w:val="24"/>
          <w:szCs w:val="24"/>
        </w:rPr>
        <w:t xml:space="preserve">We, Norfolk County Council, hereby accept your offer and a binding contract now exists between us and you on the above terms for </w:t>
      </w:r>
      <w:r w:rsidRPr="00CC44D1">
        <w:rPr>
          <w:noProof/>
          <w:sz w:val="24"/>
          <w:szCs w:val="24"/>
        </w:rPr>
        <w:t>NCC Housing with Care Transformation</w:t>
      </w:r>
      <w:r w:rsidRPr="00CC44D1">
        <w:rPr>
          <w:sz w:val="24"/>
          <w:szCs w:val="24"/>
        </w:rPr>
        <w:t xml:space="preserve"> for the following Lot(s): </w:t>
      </w:r>
    </w:p>
    <w:p w14:paraId="7B3F286A" w14:textId="77777777" w:rsidR="0020799C" w:rsidRPr="00CC44D1" w:rsidRDefault="0020799C" w:rsidP="0020799C">
      <w:pPr>
        <w:pStyle w:val="NoSpacing"/>
        <w:rPr>
          <w:sz w:val="24"/>
          <w:szCs w:val="24"/>
        </w:rPr>
      </w:pPr>
    </w:p>
    <w:p w14:paraId="40FE68D6" w14:textId="77777777" w:rsidR="0020799C" w:rsidRPr="00CC44D1" w:rsidRDefault="006145A1" w:rsidP="0020799C">
      <w:pPr>
        <w:pStyle w:val="NoSpacing"/>
        <w:rPr>
          <w:sz w:val="24"/>
          <w:szCs w:val="24"/>
        </w:rPr>
      </w:pPr>
      <w:r w:rsidRPr="00CC44D1">
        <w:rPr>
          <w:sz w:val="24"/>
          <w:szCs w:val="24"/>
        </w:rPr>
        <w:t>(To be completed by NCC when the results of the evaluation are known.)</w:t>
      </w:r>
    </w:p>
    <w:p w14:paraId="7B08BD2B" w14:textId="77777777" w:rsidR="0020799C" w:rsidRPr="00CC44D1" w:rsidRDefault="0020799C" w:rsidP="004312B5">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462"/>
      </w:tblGrid>
      <w:tr w:rsidR="00200C59" w14:paraId="74C8615A" w14:textId="77777777" w:rsidTr="0020799C">
        <w:trPr>
          <w:trHeight w:val="851"/>
        </w:trPr>
        <w:tc>
          <w:tcPr>
            <w:tcW w:w="4554" w:type="dxa"/>
          </w:tcPr>
          <w:p w14:paraId="194E1C40" w14:textId="77777777" w:rsidR="004312B5" w:rsidRPr="00CC44D1" w:rsidRDefault="004312B5" w:rsidP="00A261EA">
            <w:pPr>
              <w:pStyle w:val="NoSpacing"/>
              <w:jc w:val="center"/>
              <w:rPr>
                <w:sz w:val="24"/>
                <w:szCs w:val="24"/>
              </w:rPr>
            </w:pPr>
          </w:p>
          <w:p w14:paraId="649E8004" w14:textId="77777777" w:rsidR="004312B5" w:rsidRPr="00CC44D1" w:rsidRDefault="006145A1" w:rsidP="00A261EA">
            <w:pPr>
              <w:pStyle w:val="NoSpacing"/>
              <w:jc w:val="center"/>
              <w:rPr>
                <w:sz w:val="24"/>
                <w:szCs w:val="24"/>
              </w:rPr>
            </w:pPr>
            <w:r w:rsidRPr="00CC44D1">
              <w:rPr>
                <w:sz w:val="24"/>
                <w:szCs w:val="24"/>
              </w:rPr>
              <w:t>Name of authorised officer</w:t>
            </w:r>
          </w:p>
        </w:tc>
        <w:tc>
          <w:tcPr>
            <w:tcW w:w="4462" w:type="dxa"/>
          </w:tcPr>
          <w:p w14:paraId="2FA1FF35" w14:textId="77777777" w:rsidR="004312B5" w:rsidRPr="00CC44D1" w:rsidRDefault="004312B5" w:rsidP="00A261EA">
            <w:pPr>
              <w:pStyle w:val="NoSpacing"/>
              <w:jc w:val="center"/>
              <w:rPr>
                <w:sz w:val="24"/>
                <w:szCs w:val="24"/>
              </w:rPr>
            </w:pPr>
          </w:p>
        </w:tc>
      </w:tr>
      <w:tr w:rsidR="00200C59" w14:paraId="4472D390" w14:textId="77777777" w:rsidTr="0020799C">
        <w:trPr>
          <w:trHeight w:val="851"/>
        </w:trPr>
        <w:tc>
          <w:tcPr>
            <w:tcW w:w="4554" w:type="dxa"/>
          </w:tcPr>
          <w:p w14:paraId="464BB660" w14:textId="77777777" w:rsidR="004312B5" w:rsidRPr="00CC44D1" w:rsidRDefault="004312B5" w:rsidP="00A261EA">
            <w:pPr>
              <w:pStyle w:val="NoSpacing"/>
              <w:jc w:val="center"/>
              <w:rPr>
                <w:sz w:val="24"/>
                <w:szCs w:val="24"/>
              </w:rPr>
            </w:pPr>
          </w:p>
          <w:p w14:paraId="61A0644E" w14:textId="77777777" w:rsidR="004312B5" w:rsidRPr="00CC44D1" w:rsidRDefault="006145A1" w:rsidP="00A261EA">
            <w:pPr>
              <w:pStyle w:val="NoSpacing"/>
              <w:jc w:val="center"/>
              <w:rPr>
                <w:sz w:val="24"/>
                <w:szCs w:val="24"/>
              </w:rPr>
            </w:pPr>
            <w:r w:rsidRPr="00CC44D1">
              <w:rPr>
                <w:sz w:val="24"/>
                <w:szCs w:val="24"/>
              </w:rPr>
              <w:t>Position</w:t>
            </w:r>
          </w:p>
        </w:tc>
        <w:tc>
          <w:tcPr>
            <w:tcW w:w="4462" w:type="dxa"/>
          </w:tcPr>
          <w:p w14:paraId="6134DF99" w14:textId="77777777" w:rsidR="004312B5" w:rsidRPr="00CC44D1" w:rsidRDefault="004312B5" w:rsidP="00A261EA">
            <w:pPr>
              <w:pStyle w:val="NoSpacing"/>
              <w:jc w:val="center"/>
              <w:rPr>
                <w:sz w:val="24"/>
                <w:szCs w:val="24"/>
              </w:rPr>
            </w:pPr>
          </w:p>
        </w:tc>
      </w:tr>
      <w:tr w:rsidR="00200C59" w14:paraId="7DA3A7E2" w14:textId="77777777" w:rsidTr="0020799C">
        <w:trPr>
          <w:trHeight w:val="851"/>
        </w:trPr>
        <w:tc>
          <w:tcPr>
            <w:tcW w:w="4554" w:type="dxa"/>
          </w:tcPr>
          <w:p w14:paraId="042B1322" w14:textId="77777777" w:rsidR="004312B5" w:rsidRPr="00CC44D1" w:rsidRDefault="004312B5" w:rsidP="00A261EA">
            <w:pPr>
              <w:pStyle w:val="NoSpacing"/>
              <w:jc w:val="center"/>
              <w:rPr>
                <w:sz w:val="24"/>
                <w:szCs w:val="24"/>
              </w:rPr>
            </w:pPr>
          </w:p>
          <w:p w14:paraId="0389AE56" w14:textId="77777777" w:rsidR="004312B5" w:rsidRPr="00CC44D1" w:rsidRDefault="006145A1" w:rsidP="00A261EA">
            <w:pPr>
              <w:pStyle w:val="NoSpacing"/>
              <w:jc w:val="center"/>
              <w:rPr>
                <w:sz w:val="24"/>
                <w:szCs w:val="24"/>
              </w:rPr>
            </w:pPr>
            <w:r w:rsidRPr="00CC44D1">
              <w:rPr>
                <w:sz w:val="24"/>
                <w:szCs w:val="24"/>
              </w:rPr>
              <w:t>Signature</w:t>
            </w:r>
          </w:p>
        </w:tc>
        <w:tc>
          <w:tcPr>
            <w:tcW w:w="4462" w:type="dxa"/>
          </w:tcPr>
          <w:p w14:paraId="53F1C872" w14:textId="77777777" w:rsidR="004312B5" w:rsidRPr="00CC44D1" w:rsidRDefault="004312B5" w:rsidP="00A261EA">
            <w:pPr>
              <w:pStyle w:val="NoSpacing"/>
              <w:rPr>
                <w:sz w:val="24"/>
                <w:szCs w:val="24"/>
              </w:rPr>
            </w:pPr>
          </w:p>
        </w:tc>
      </w:tr>
      <w:tr w:rsidR="00200C59" w14:paraId="64D8B5AE" w14:textId="77777777" w:rsidTr="0020799C">
        <w:trPr>
          <w:trHeight w:val="851"/>
        </w:trPr>
        <w:tc>
          <w:tcPr>
            <w:tcW w:w="4554" w:type="dxa"/>
          </w:tcPr>
          <w:p w14:paraId="0A6C8D94" w14:textId="77777777" w:rsidR="004312B5" w:rsidRPr="00CC44D1" w:rsidRDefault="004312B5" w:rsidP="00A261EA">
            <w:pPr>
              <w:pStyle w:val="NoSpacing"/>
              <w:jc w:val="center"/>
              <w:rPr>
                <w:sz w:val="24"/>
                <w:szCs w:val="24"/>
              </w:rPr>
            </w:pPr>
          </w:p>
          <w:p w14:paraId="01801FA4" w14:textId="77777777" w:rsidR="004312B5" w:rsidRPr="00CC44D1" w:rsidRDefault="006145A1" w:rsidP="00A261EA">
            <w:pPr>
              <w:pStyle w:val="NoSpacing"/>
              <w:jc w:val="center"/>
              <w:rPr>
                <w:sz w:val="24"/>
                <w:szCs w:val="24"/>
              </w:rPr>
            </w:pPr>
            <w:r w:rsidRPr="00CC44D1">
              <w:rPr>
                <w:sz w:val="24"/>
                <w:szCs w:val="24"/>
              </w:rPr>
              <w:t>Name of authorised officer</w:t>
            </w:r>
          </w:p>
        </w:tc>
        <w:tc>
          <w:tcPr>
            <w:tcW w:w="4462" w:type="dxa"/>
          </w:tcPr>
          <w:p w14:paraId="2B4A84E3" w14:textId="77777777" w:rsidR="004312B5" w:rsidRPr="00CC44D1" w:rsidRDefault="004312B5" w:rsidP="00A261EA">
            <w:pPr>
              <w:pStyle w:val="NoSpacing"/>
              <w:jc w:val="center"/>
              <w:rPr>
                <w:sz w:val="24"/>
                <w:szCs w:val="24"/>
              </w:rPr>
            </w:pPr>
          </w:p>
        </w:tc>
      </w:tr>
      <w:tr w:rsidR="00200C59" w14:paraId="11D2E5AE" w14:textId="77777777" w:rsidTr="0020799C">
        <w:trPr>
          <w:trHeight w:val="851"/>
        </w:trPr>
        <w:tc>
          <w:tcPr>
            <w:tcW w:w="4554" w:type="dxa"/>
          </w:tcPr>
          <w:p w14:paraId="68BEC8E9" w14:textId="77777777" w:rsidR="004312B5" w:rsidRPr="00CC44D1" w:rsidRDefault="004312B5" w:rsidP="00A261EA">
            <w:pPr>
              <w:pStyle w:val="NoSpacing"/>
              <w:jc w:val="center"/>
              <w:rPr>
                <w:sz w:val="24"/>
                <w:szCs w:val="24"/>
              </w:rPr>
            </w:pPr>
          </w:p>
          <w:p w14:paraId="7A2E7BFE" w14:textId="77777777" w:rsidR="004312B5" w:rsidRPr="00CC44D1" w:rsidRDefault="006145A1" w:rsidP="00A261EA">
            <w:pPr>
              <w:pStyle w:val="NoSpacing"/>
              <w:jc w:val="center"/>
              <w:rPr>
                <w:sz w:val="24"/>
                <w:szCs w:val="24"/>
              </w:rPr>
            </w:pPr>
            <w:r w:rsidRPr="00CC44D1">
              <w:rPr>
                <w:sz w:val="24"/>
                <w:szCs w:val="24"/>
              </w:rPr>
              <w:t>Position</w:t>
            </w:r>
          </w:p>
        </w:tc>
        <w:tc>
          <w:tcPr>
            <w:tcW w:w="4462" w:type="dxa"/>
          </w:tcPr>
          <w:p w14:paraId="6457A7F2" w14:textId="77777777" w:rsidR="004312B5" w:rsidRPr="00CC44D1" w:rsidRDefault="004312B5" w:rsidP="00A261EA">
            <w:pPr>
              <w:pStyle w:val="NoSpacing"/>
              <w:jc w:val="center"/>
              <w:rPr>
                <w:sz w:val="24"/>
                <w:szCs w:val="24"/>
              </w:rPr>
            </w:pPr>
          </w:p>
        </w:tc>
      </w:tr>
      <w:tr w:rsidR="00200C59" w14:paraId="0B5497B3" w14:textId="77777777" w:rsidTr="0020799C">
        <w:trPr>
          <w:trHeight w:val="851"/>
        </w:trPr>
        <w:tc>
          <w:tcPr>
            <w:tcW w:w="4554" w:type="dxa"/>
          </w:tcPr>
          <w:p w14:paraId="62C1F3DD" w14:textId="77777777" w:rsidR="004312B5" w:rsidRPr="00CC44D1" w:rsidRDefault="004312B5" w:rsidP="00A261EA">
            <w:pPr>
              <w:pStyle w:val="NoSpacing"/>
              <w:jc w:val="center"/>
              <w:rPr>
                <w:sz w:val="24"/>
                <w:szCs w:val="24"/>
              </w:rPr>
            </w:pPr>
          </w:p>
          <w:p w14:paraId="45B55334" w14:textId="77777777" w:rsidR="004312B5" w:rsidRPr="00CC44D1" w:rsidRDefault="006145A1" w:rsidP="00A261EA">
            <w:pPr>
              <w:pStyle w:val="NoSpacing"/>
              <w:jc w:val="center"/>
              <w:rPr>
                <w:sz w:val="24"/>
                <w:szCs w:val="24"/>
              </w:rPr>
            </w:pPr>
            <w:r w:rsidRPr="00CC44D1">
              <w:rPr>
                <w:sz w:val="24"/>
                <w:szCs w:val="24"/>
              </w:rPr>
              <w:t>Signature</w:t>
            </w:r>
          </w:p>
        </w:tc>
        <w:tc>
          <w:tcPr>
            <w:tcW w:w="4462" w:type="dxa"/>
          </w:tcPr>
          <w:p w14:paraId="5845DDA3" w14:textId="77777777" w:rsidR="004312B5" w:rsidRPr="00CC44D1" w:rsidRDefault="004312B5" w:rsidP="00A261EA">
            <w:pPr>
              <w:pStyle w:val="NoSpacing"/>
              <w:jc w:val="center"/>
              <w:rPr>
                <w:sz w:val="24"/>
                <w:szCs w:val="24"/>
              </w:rPr>
            </w:pPr>
          </w:p>
        </w:tc>
      </w:tr>
      <w:tr w:rsidR="00200C59" w14:paraId="63295BC3" w14:textId="77777777" w:rsidTr="0020799C">
        <w:trPr>
          <w:trHeight w:val="851"/>
        </w:trPr>
        <w:tc>
          <w:tcPr>
            <w:tcW w:w="4554" w:type="dxa"/>
          </w:tcPr>
          <w:p w14:paraId="474C6D91" w14:textId="77777777" w:rsidR="004312B5" w:rsidRPr="00CC44D1" w:rsidRDefault="004312B5" w:rsidP="00A261EA">
            <w:pPr>
              <w:pStyle w:val="NoSpacing"/>
              <w:jc w:val="center"/>
              <w:rPr>
                <w:sz w:val="24"/>
                <w:szCs w:val="24"/>
              </w:rPr>
            </w:pPr>
          </w:p>
          <w:p w14:paraId="5A142EB6" w14:textId="77777777" w:rsidR="004312B5" w:rsidRPr="00CC44D1" w:rsidRDefault="006145A1" w:rsidP="00A261EA">
            <w:pPr>
              <w:pStyle w:val="NoSpacing"/>
              <w:jc w:val="center"/>
              <w:rPr>
                <w:sz w:val="24"/>
                <w:szCs w:val="24"/>
              </w:rPr>
            </w:pPr>
            <w:r w:rsidRPr="00CC44D1">
              <w:rPr>
                <w:sz w:val="24"/>
                <w:szCs w:val="24"/>
              </w:rPr>
              <w:t>Date</w:t>
            </w:r>
          </w:p>
        </w:tc>
        <w:tc>
          <w:tcPr>
            <w:tcW w:w="4462" w:type="dxa"/>
          </w:tcPr>
          <w:p w14:paraId="5350F08E" w14:textId="77777777" w:rsidR="004312B5" w:rsidRPr="00CC44D1" w:rsidRDefault="004312B5" w:rsidP="00A261EA">
            <w:pPr>
              <w:pStyle w:val="NoSpacing"/>
              <w:jc w:val="center"/>
              <w:rPr>
                <w:sz w:val="24"/>
                <w:szCs w:val="24"/>
              </w:rPr>
            </w:pPr>
          </w:p>
        </w:tc>
      </w:tr>
    </w:tbl>
    <w:p w14:paraId="44B2426C" w14:textId="77777777" w:rsidR="00F55C8D" w:rsidRPr="00CC44D1" w:rsidRDefault="00F55C8D" w:rsidP="00CA16E9">
      <w:pPr>
        <w:pStyle w:val="NoSpacing"/>
        <w:rPr>
          <w:sz w:val="24"/>
          <w:szCs w:val="24"/>
        </w:rPr>
      </w:pPr>
    </w:p>
    <w:sectPr w:rsidR="00F55C8D" w:rsidRPr="00CC44D1" w:rsidSect="008E0B92">
      <w:headerReference w:type="default" r:id="rId34"/>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2F3D" w14:textId="77777777" w:rsidR="00BD0BE8" w:rsidRDefault="00BD0BE8">
      <w:pPr>
        <w:spacing w:before="0" w:after="0" w:line="240" w:lineRule="auto"/>
      </w:pPr>
      <w:r>
        <w:separator/>
      </w:r>
    </w:p>
  </w:endnote>
  <w:endnote w:type="continuationSeparator" w:id="0">
    <w:p w14:paraId="481BDD82" w14:textId="77777777" w:rsidR="00BD0BE8" w:rsidRDefault="00BD0B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C4CD" w14:textId="77777777" w:rsidR="00CC44D1" w:rsidRDefault="00CC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FBF5" w14:textId="77777777" w:rsidR="00CC44D1" w:rsidRDefault="00CC4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E6FB" w14:textId="77777777" w:rsidR="00CC44D1" w:rsidRDefault="00CC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044E" w14:textId="77777777" w:rsidR="00BD0BE8" w:rsidRDefault="00BD0BE8" w:rsidP="00162761">
      <w:pPr>
        <w:spacing w:before="0" w:after="0" w:line="240" w:lineRule="auto"/>
      </w:pPr>
      <w:r>
        <w:separator/>
      </w:r>
    </w:p>
  </w:footnote>
  <w:footnote w:type="continuationSeparator" w:id="0">
    <w:p w14:paraId="4F3219B3" w14:textId="77777777" w:rsidR="00BD0BE8" w:rsidRDefault="00BD0BE8" w:rsidP="00162761">
      <w:pPr>
        <w:spacing w:before="0" w:after="0" w:line="240" w:lineRule="auto"/>
      </w:pPr>
      <w:r>
        <w:continuationSeparator/>
      </w:r>
    </w:p>
  </w:footnote>
  <w:footnote w:id="1">
    <w:p w14:paraId="0F4CE241" w14:textId="77777777" w:rsidR="00E91E5C" w:rsidRDefault="006145A1" w:rsidP="004312B5">
      <w:pPr>
        <w:pStyle w:val="FootnoteText"/>
        <w:spacing w:before="0" w:after="0"/>
      </w:pPr>
      <w:r w:rsidRPr="002F321E">
        <w:rPr>
          <w:rStyle w:val="FootnoteReference"/>
          <w:rFonts w:asciiTheme="minorHAnsi" w:hAnsiTheme="minorHAnsi"/>
        </w:rPr>
        <w:footnoteRef/>
      </w:r>
      <w:r w:rsidRPr="002F321E">
        <w:rPr>
          <w:rFonts w:asciiTheme="minorHAnsi" w:hAnsiTheme="minorHAnsi"/>
          <w:sz w:val="22"/>
        </w:rPr>
        <w:t xml:space="preserve"> </w:t>
      </w:r>
      <w:r w:rsidRPr="00924D4F">
        <w:rPr>
          <w:rFonts w:ascii="Calibri" w:hAnsi="Calibri"/>
          <w:sz w:val="22"/>
        </w:rPr>
        <w:t>i.e. a pension broadly comparable to the current pension arrangements of transferring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4554" w14:textId="77777777" w:rsidR="00CC44D1" w:rsidRDefault="00CC4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D568"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NCCT43238</w:t>
    </w:r>
  </w:p>
  <w:p w14:paraId="4D7FE261" w14:textId="77777777" w:rsidR="00E91E5C" w:rsidRPr="0087694A" w:rsidRDefault="006145A1"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7C62" w14:textId="77777777" w:rsidR="00E91E5C" w:rsidRPr="0087694A" w:rsidRDefault="006145A1"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NCCT43238</w:t>
    </w:r>
  </w:p>
  <w:p w14:paraId="6AD07239" w14:textId="77777777" w:rsidR="00E91E5C" w:rsidRPr="00D660E7" w:rsidRDefault="006145A1"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5FAD" w14:textId="77777777" w:rsidR="00E91E5C" w:rsidRPr="0087694A" w:rsidRDefault="006145A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NCCT43238</w:t>
    </w:r>
  </w:p>
  <w:p w14:paraId="464A3455" w14:textId="77777777" w:rsidR="00E91E5C" w:rsidRPr="0087694A" w:rsidRDefault="006145A1"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AF4708"/>
    <w:multiLevelType w:val="hybridMultilevel"/>
    <w:tmpl w:val="60B44790"/>
    <w:lvl w:ilvl="0" w:tplc="C7C681F2">
      <w:start w:val="1"/>
      <w:numFmt w:val="bullet"/>
      <w:lvlText w:val=""/>
      <w:lvlJc w:val="left"/>
      <w:pPr>
        <w:ind w:left="3240" w:hanging="360"/>
      </w:pPr>
      <w:rPr>
        <w:rFonts w:ascii="Symbol" w:hAnsi="Symbol" w:hint="default"/>
      </w:rPr>
    </w:lvl>
    <w:lvl w:ilvl="1" w:tplc="9A6A446C" w:tentative="1">
      <w:start w:val="1"/>
      <w:numFmt w:val="bullet"/>
      <w:lvlText w:val="o"/>
      <w:lvlJc w:val="left"/>
      <w:pPr>
        <w:ind w:left="3960" w:hanging="360"/>
      </w:pPr>
      <w:rPr>
        <w:rFonts w:ascii="Courier New" w:hAnsi="Courier New" w:cs="Courier New" w:hint="default"/>
      </w:rPr>
    </w:lvl>
    <w:lvl w:ilvl="2" w:tplc="2E7CCF86" w:tentative="1">
      <w:start w:val="1"/>
      <w:numFmt w:val="bullet"/>
      <w:lvlText w:val=""/>
      <w:lvlJc w:val="left"/>
      <w:pPr>
        <w:ind w:left="4680" w:hanging="360"/>
      </w:pPr>
      <w:rPr>
        <w:rFonts w:ascii="Wingdings" w:hAnsi="Wingdings" w:hint="default"/>
      </w:rPr>
    </w:lvl>
    <w:lvl w:ilvl="3" w:tplc="ED6C115A" w:tentative="1">
      <w:start w:val="1"/>
      <w:numFmt w:val="bullet"/>
      <w:lvlText w:val=""/>
      <w:lvlJc w:val="left"/>
      <w:pPr>
        <w:ind w:left="5400" w:hanging="360"/>
      </w:pPr>
      <w:rPr>
        <w:rFonts w:ascii="Symbol" w:hAnsi="Symbol" w:hint="default"/>
      </w:rPr>
    </w:lvl>
    <w:lvl w:ilvl="4" w:tplc="02E6A488" w:tentative="1">
      <w:start w:val="1"/>
      <w:numFmt w:val="bullet"/>
      <w:lvlText w:val="o"/>
      <w:lvlJc w:val="left"/>
      <w:pPr>
        <w:ind w:left="6120" w:hanging="360"/>
      </w:pPr>
      <w:rPr>
        <w:rFonts w:ascii="Courier New" w:hAnsi="Courier New" w:cs="Courier New" w:hint="default"/>
      </w:rPr>
    </w:lvl>
    <w:lvl w:ilvl="5" w:tplc="A5FAD98C" w:tentative="1">
      <w:start w:val="1"/>
      <w:numFmt w:val="bullet"/>
      <w:lvlText w:val=""/>
      <w:lvlJc w:val="left"/>
      <w:pPr>
        <w:ind w:left="6840" w:hanging="360"/>
      </w:pPr>
      <w:rPr>
        <w:rFonts w:ascii="Wingdings" w:hAnsi="Wingdings" w:hint="default"/>
      </w:rPr>
    </w:lvl>
    <w:lvl w:ilvl="6" w:tplc="81C24E5E" w:tentative="1">
      <w:start w:val="1"/>
      <w:numFmt w:val="bullet"/>
      <w:lvlText w:val=""/>
      <w:lvlJc w:val="left"/>
      <w:pPr>
        <w:ind w:left="7560" w:hanging="360"/>
      </w:pPr>
      <w:rPr>
        <w:rFonts w:ascii="Symbol" w:hAnsi="Symbol" w:hint="default"/>
      </w:rPr>
    </w:lvl>
    <w:lvl w:ilvl="7" w:tplc="D7E02E0A" w:tentative="1">
      <w:start w:val="1"/>
      <w:numFmt w:val="bullet"/>
      <w:lvlText w:val="o"/>
      <w:lvlJc w:val="left"/>
      <w:pPr>
        <w:ind w:left="8280" w:hanging="360"/>
      </w:pPr>
      <w:rPr>
        <w:rFonts w:ascii="Courier New" w:hAnsi="Courier New" w:cs="Courier New" w:hint="default"/>
      </w:rPr>
    </w:lvl>
    <w:lvl w:ilvl="8" w:tplc="83387EC8" w:tentative="1">
      <w:start w:val="1"/>
      <w:numFmt w:val="bullet"/>
      <w:lvlText w:val=""/>
      <w:lvlJc w:val="left"/>
      <w:pPr>
        <w:ind w:left="9000" w:hanging="360"/>
      </w:pPr>
      <w:rPr>
        <w:rFonts w:ascii="Wingdings" w:hAnsi="Wingdings" w:hint="default"/>
      </w:rPr>
    </w:lvl>
  </w:abstractNum>
  <w:abstractNum w:abstractNumId="11" w15:restartNumberingAfterBreak="0">
    <w:nsid w:val="058A2D54"/>
    <w:multiLevelType w:val="hybridMultilevel"/>
    <w:tmpl w:val="78827B22"/>
    <w:lvl w:ilvl="0" w:tplc="95AED916">
      <w:start w:val="1"/>
      <w:numFmt w:val="lowerLetter"/>
      <w:lvlText w:val="%1."/>
      <w:lvlJc w:val="left"/>
      <w:pPr>
        <w:ind w:left="1440" w:hanging="360"/>
      </w:pPr>
    </w:lvl>
    <w:lvl w:ilvl="1" w:tplc="C652D54E" w:tentative="1">
      <w:start w:val="1"/>
      <w:numFmt w:val="lowerLetter"/>
      <w:lvlText w:val="%2."/>
      <w:lvlJc w:val="left"/>
      <w:pPr>
        <w:ind w:left="2160" w:hanging="360"/>
      </w:pPr>
    </w:lvl>
    <w:lvl w:ilvl="2" w:tplc="BDAE74F2" w:tentative="1">
      <w:start w:val="1"/>
      <w:numFmt w:val="lowerRoman"/>
      <w:lvlText w:val="%3."/>
      <w:lvlJc w:val="right"/>
      <w:pPr>
        <w:ind w:left="2880" w:hanging="180"/>
      </w:pPr>
    </w:lvl>
    <w:lvl w:ilvl="3" w:tplc="F32A54B8" w:tentative="1">
      <w:start w:val="1"/>
      <w:numFmt w:val="decimal"/>
      <w:lvlText w:val="%4."/>
      <w:lvlJc w:val="left"/>
      <w:pPr>
        <w:ind w:left="3600" w:hanging="360"/>
      </w:pPr>
    </w:lvl>
    <w:lvl w:ilvl="4" w:tplc="9664FB88" w:tentative="1">
      <w:start w:val="1"/>
      <w:numFmt w:val="lowerLetter"/>
      <w:lvlText w:val="%5."/>
      <w:lvlJc w:val="left"/>
      <w:pPr>
        <w:ind w:left="4320" w:hanging="360"/>
      </w:pPr>
    </w:lvl>
    <w:lvl w:ilvl="5" w:tplc="40965062" w:tentative="1">
      <w:start w:val="1"/>
      <w:numFmt w:val="lowerRoman"/>
      <w:lvlText w:val="%6."/>
      <w:lvlJc w:val="right"/>
      <w:pPr>
        <w:ind w:left="5040" w:hanging="180"/>
      </w:pPr>
    </w:lvl>
    <w:lvl w:ilvl="6" w:tplc="20523132" w:tentative="1">
      <w:start w:val="1"/>
      <w:numFmt w:val="decimal"/>
      <w:lvlText w:val="%7."/>
      <w:lvlJc w:val="left"/>
      <w:pPr>
        <w:ind w:left="5760" w:hanging="360"/>
      </w:pPr>
    </w:lvl>
    <w:lvl w:ilvl="7" w:tplc="AB00BC3A" w:tentative="1">
      <w:start w:val="1"/>
      <w:numFmt w:val="lowerLetter"/>
      <w:lvlText w:val="%8."/>
      <w:lvlJc w:val="left"/>
      <w:pPr>
        <w:ind w:left="6480" w:hanging="360"/>
      </w:pPr>
    </w:lvl>
    <w:lvl w:ilvl="8" w:tplc="9EA4A720" w:tentative="1">
      <w:start w:val="1"/>
      <w:numFmt w:val="lowerRoman"/>
      <w:lvlText w:val="%9."/>
      <w:lvlJc w:val="right"/>
      <w:pPr>
        <w:ind w:left="7200" w:hanging="180"/>
      </w:pPr>
    </w:lvl>
  </w:abstractNum>
  <w:abstractNum w:abstractNumId="12"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E3455C"/>
    <w:multiLevelType w:val="hybridMultilevel"/>
    <w:tmpl w:val="9926C54E"/>
    <w:lvl w:ilvl="0" w:tplc="E13E82CC">
      <w:start w:val="1"/>
      <w:numFmt w:val="bullet"/>
      <w:lvlText w:val=""/>
      <w:lvlJc w:val="left"/>
      <w:pPr>
        <w:tabs>
          <w:tab w:val="num" w:pos="720"/>
        </w:tabs>
        <w:ind w:left="720" w:hanging="360"/>
      </w:pPr>
      <w:rPr>
        <w:rFonts w:ascii="Symbol" w:hAnsi="Symbol" w:hint="default"/>
      </w:rPr>
    </w:lvl>
    <w:lvl w:ilvl="1" w:tplc="760410F0" w:tentative="1">
      <w:start w:val="1"/>
      <w:numFmt w:val="bullet"/>
      <w:lvlText w:val="o"/>
      <w:lvlJc w:val="left"/>
      <w:pPr>
        <w:tabs>
          <w:tab w:val="num" w:pos="1440"/>
        </w:tabs>
        <w:ind w:left="1440" w:hanging="360"/>
      </w:pPr>
      <w:rPr>
        <w:rFonts w:ascii="Courier New" w:hAnsi="Courier New" w:cs="Courier New" w:hint="default"/>
      </w:rPr>
    </w:lvl>
    <w:lvl w:ilvl="2" w:tplc="32E25C90" w:tentative="1">
      <w:start w:val="1"/>
      <w:numFmt w:val="bullet"/>
      <w:lvlText w:val=""/>
      <w:lvlJc w:val="left"/>
      <w:pPr>
        <w:tabs>
          <w:tab w:val="num" w:pos="2160"/>
        </w:tabs>
        <w:ind w:left="2160" w:hanging="360"/>
      </w:pPr>
      <w:rPr>
        <w:rFonts w:ascii="Wingdings" w:hAnsi="Wingdings" w:hint="default"/>
      </w:rPr>
    </w:lvl>
    <w:lvl w:ilvl="3" w:tplc="8AF4182C" w:tentative="1">
      <w:start w:val="1"/>
      <w:numFmt w:val="bullet"/>
      <w:lvlText w:val=""/>
      <w:lvlJc w:val="left"/>
      <w:pPr>
        <w:tabs>
          <w:tab w:val="num" w:pos="2880"/>
        </w:tabs>
        <w:ind w:left="2880" w:hanging="360"/>
      </w:pPr>
      <w:rPr>
        <w:rFonts w:ascii="Symbol" w:hAnsi="Symbol" w:hint="default"/>
      </w:rPr>
    </w:lvl>
    <w:lvl w:ilvl="4" w:tplc="C37E68C4" w:tentative="1">
      <w:start w:val="1"/>
      <w:numFmt w:val="bullet"/>
      <w:lvlText w:val="o"/>
      <w:lvlJc w:val="left"/>
      <w:pPr>
        <w:tabs>
          <w:tab w:val="num" w:pos="3600"/>
        </w:tabs>
        <w:ind w:left="3600" w:hanging="360"/>
      </w:pPr>
      <w:rPr>
        <w:rFonts w:ascii="Courier New" w:hAnsi="Courier New" w:cs="Courier New" w:hint="default"/>
      </w:rPr>
    </w:lvl>
    <w:lvl w:ilvl="5" w:tplc="8750A2F4" w:tentative="1">
      <w:start w:val="1"/>
      <w:numFmt w:val="bullet"/>
      <w:lvlText w:val=""/>
      <w:lvlJc w:val="left"/>
      <w:pPr>
        <w:tabs>
          <w:tab w:val="num" w:pos="4320"/>
        </w:tabs>
        <w:ind w:left="4320" w:hanging="360"/>
      </w:pPr>
      <w:rPr>
        <w:rFonts w:ascii="Wingdings" w:hAnsi="Wingdings" w:hint="default"/>
      </w:rPr>
    </w:lvl>
    <w:lvl w:ilvl="6" w:tplc="0D94413A" w:tentative="1">
      <w:start w:val="1"/>
      <w:numFmt w:val="bullet"/>
      <w:lvlText w:val=""/>
      <w:lvlJc w:val="left"/>
      <w:pPr>
        <w:tabs>
          <w:tab w:val="num" w:pos="5040"/>
        </w:tabs>
        <w:ind w:left="5040" w:hanging="360"/>
      </w:pPr>
      <w:rPr>
        <w:rFonts w:ascii="Symbol" w:hAnsi="Symbol" w:hint="default"/>
      </w:rPr>
    </w:lvl>
    <w:lvl w:ilvl="7" w:tplc="A70287BC" w:tentative="1">
      <w:start w:val="1"/>
      <w:numFmt w:val="bullet"/>
      <w:lvlText w:val="o"/>
      <w:lvlJc w:val="left"/>
      <w:pPr>
        <w:tabs>
          <w:tab w:val="num" w:pos="5760"/>
        </w:tabs>
        <w:ind w:left="5760" w:hanging="360"/>
      </w:pPr>
      <w:rPr>
        <w:rFonts w:ascii="Courier New" w:hAnsi="Courier New" w:cs="Courier New" w:hint="default"/>
      </w:rPr>
    </w:lvl>
    <w:lvl w:ilvl="8" w:tplc="9D84390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3FA0BD2"/>
    <w:multiLevelType w:val="hybridMultilevel"/>
    <w:tmpl w:val="5B2AB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DE59B4"/>
    <w:multiLevelType w:val="hybridMultilevel"/>
    <w:tmpl w:val="CB96F7B2"/>
    <w:lvl w:ilvl="0" w:tplc="CD70D844">
      <w:start w:val="1"/>
      <w:numFmt w:val="bullet"/>
      <w:lvlText w:val=""/>
      <w:lvlJc w:val="left"/>
      <w:pPr>
        <w:tabs>
          <w:tab w:val="num" w:pos="1066"/>
        </w:tabs>
        <w:ind w:left="1066" w:hanging="360"/>
      </w:pPr>
      <w:rPr>
        <w:rFonts w:ascii="Symbol" w:hAnsi="Symbol" w:hint="default"/>
      </w:rPr>
    </w:lvl>
    <w:lvl w:ilvl="1" w:tplc="263C36D2" w:tentative="1">
      <w:start w:val="1"/>
      <w:numFmt w:val="bullet"/>
      <w:lvlText w:val="o"/>
      <w:lvlJc w:val="left"/>
      <w:pPr>
        <w:tabs>
          <w:tab w:val="num" w:pos="2146"/>
        </w:tabs>
        <w:ind w:left="2146" w:hanging="360"/>
      </w:pPr>
      <w:rPr>
        <w:rFonts w:ascii="Courier New" w:hAnsi="Courier New" w:hint="default"/>
      </w:rPr>
    </w:lvl>
    <w:lvl w:ilvl="2" w:tplc="6150A9B0" w:tentative="1">
      <w:start w:val="1"/>
      <w:numFmt w:val="bullet"/>
      <w:lvlText w:val=""/>
      <w:lvlJc w:val="left"/>
      <w:pPr>
        <w:tabs>
          <w:tab w:val="num" w:pos="2866"/>
        </w:tabs>
        <w:ind w:left="2866" w:hanging="360"/>
      </w:pPr>
      <w:rPr>
        <w:rFonts w:ascii="Wingdings" w:hAnsi="Wingdings" w:hint="default"/>
      </w:rPr>
    </w:lvl>
    <w:lvl w:ilvl="3" w:tplc="59441AE8" w:tentative="1">
      <w:start w:val="1"/>
      <w:numFmt w:val="bullet"/>
      <w:lvlText w:val=""/>
      <w:lvlJc w:val="left"/>
      <w:pPr>
        <w:tabs>
          <w:tab w:val="num" w:pos="3586"/>
        </w:tabs>
        <w:ind w:left="3586" w:hanging="360"/>
      </w:pPr>
      <w:rPr>
        <w:rFonts w:ascii="Symbol" w:hAnsi="Symbol" w:hint="default"/>
      </w:rPr>
    </w:lvl>
    <w:lvl w:ilvl="4" w:tplc="758274CE" w:tentative="1">
      <w:start w:val="1"/>
      <w:numFmt w:val="bullet"/>
      <w:lvlText w:val="o"/>
      <w:lvlJc w:val="left"/>
      <w:pPr>
        <w:tabs>
          <w:tab w:val="num" w:pos="4306"/>
        </w:tabs>
        <w:ind w:left="4306" w:hanging="360"/>
      </w:pPr>
      <w:rPr>
        <w:rFonts w:ascii="Courier New" w:hAnsi="Courier New" w:hint="default"/>
      </w:rPr>
    </w:lvl>
    <w:lvl w:ilvl="5" w:tplc="74C4E168" w:tentative="1">
      <w:start w:val="1"/>
      <w:numFmt w:val="bullet"/>
      <w:lvlText w:val=""/>
      <w:lvlJc w:val="left"/>
      <w:pPr>
        <w:tabs>
          <w:tab w:val="num" w:pos="5026"/>
        </w:tabs>
        <w:ind w:left="5026" w:hanging="360"/>
      </w:pPr>
      <w:rPr>
        <w:rFonts w:ascii="Wingdings" w:hAnsi="Wingdings" w:hint="default"/>
      </w:rPr>
    </w:lvl>
    <w:lvl w:ilvl="6" w:tplc="F552D84E" w:tentative="1">
      <w:start w:val="1"/>
      <w:numFmt w:val="bullet"/>
      <w:lvlText w:val=""/>
      <w:lvlJc w:val="left"/>
      <w:pPr>
        <w:tabs>
          <w:tab w:val="num" w:pos="5746"/>
        </w:tabs>
        <w:ind w:left="5746" w:hanging="360"/>
      </w:pPr>
      <w:rPr>
        <w:rFonts w:ascii="Symbol" w:hAnsi="Symbol" w:hint="default"/>
      </w:rPr>
    </w:lvl>
    <w:lvl w:ilvl="7" w:tplc="A7DAC9AA" w:tentative="1">
      <w:start w:val="1"/>
      <w:numFmt w:val="bullet"/>
      <w:lvlText w:val="o"/>
      <w:lvlJc w:val="left"/>
      <w:pPr>
        <w:tabs>
          <w:tab w:val="num" w:pos="6466"/>
        </w:tabs>
        <w:ind w:left="6466" w:hanging="360"/>
      </w:pPr>
      <w:rPr>
        <w:rFonts w:ascii="Courier New" w:hAnsi="Courier New" w:hint="default"/>
      </w:rPr>
    </w:lvl>
    <w:lvl w:ilvl="8" w:tplc="2C200FE2" w:tentative="1">
      <w:start w:val="1"/>
      <w:numFmt w:val="bullet"/>
      <w:lvlText w:val=""/>
      <w:lvlJc w:val="left"/>
      <w:pPr>
        <w:tabs>
          <w:tab w:val="num" w:pos="7186"/>
        </w:tabs>
        <w:ind w:left="7186" w:hanging="360"/>
      </w:pPr>
      <w:rPr>
        <w:rFonts w:ascii="Wingdings" w:hAnsi="Wingdings" w:hint="default"/>
      </w:rPr>
    </w:lvl>
  </w:abstractNum>
  <w:abstractNum w:abstractNumId="18" w15:restartNumberingAfterBreak="0">
    <w:nsid w:val="184E30AF"/>
    <w:multiLevelType w:val="hybridMultilevel"/>
    <w:tmpl w:val="D9D8F262"/>
    <w:lvl w:ilvl="0" w:tplc="59C65260">
      <w:start w:val="1"/>
      <w:numFmt w:val="lowerLetter"/>
      <w:lvlText w:val="%1)"/>
      <w:lvlJc w:val="left"/>
      <w:pPr>
        <w:ind w:left="720" w:hanging="360"/>
      </w:pPr>
    </w:lvl>
    <w:lvl w:ilvl="1" w:tplc="AE7A1898" w:tentative="1">
      <w:start w:val="1"/>
      <w:numFmt w:val="lowerLetter"/>
      <w:lvlText w:val="%2."/>
      <w:lvlJc w:val="left"/>
      <w:pPr>
        <w:ind w:left="1440" w:hanging="360"/>
      </w:pPr>
    </w:lvl>
    <w:lvl w:ilvl="2" w:tplc="F5CE8EC8" w:tentative="1">
      <w:start w:val="1"/>
      <w:numFmt w:val="lowerRoman"/>
      <w:lvlText w:val="%3."/>
      <w:lvlJc w:val="right"/>
      <w:pPr>
        <w:ind w:left="2160" w:hanging="180"/>
      </w:pPr>
    </w:lvl>
    <w:lvl w:ilvl="3" w:tplc="00866D22" w:tentative="1">
      <w:start w:val="1"/>
      <w:numFmt w:val="decimal"/>
      <w:lvlText w:val="%4."/>
      <w:lvlJc w:val="left"/>
      <w:pPr>
        <w:ind w:left="2880" w:hanging="360"/>
      </w:pPr>
    </w:lvl>
    <w:lvl w:ilvl="4" w:tplc="3252C4E8" w:tentative="1">
      <w:start w:val="1"/>
      <w:numFmt w:val="lowerLetter"/>
      <w:lvlText w:val="%5."/>
      <w:lvlJc w:val="left"/>
      <w:pPr>
        <w:ind w:left="3600" w:hanging="360"/>
      </w:pPr>
    </w:lvl>
    <w:lvl w:ilvl="5" w:tplc="A8FC3A44" w:tentative="1">
      <w:start w:val="1"/>
      <w:numFmt w:val="lowerRoman"/>
      <w:lvlText w:val="%6."/>
      <w:lvlJc w:val="right"/>
      <w:pPr>
        <w:ind w:left="4320" w:hanging="180"/>
      </w:pPr>
    </w:lvl>
    <w:lvl w:ilvl="6" w:tplc="B5C4A908" w:tentative="1">
      <w:start w:val="1"/>
      <w:numFmt w:val="decimal"/>
      <w:lvlText w:val="%7."/>
      <w:lvlJc w:val="left"/>
      <w:pPr>
        <w:ind w:left="5040" w:hanging="360"/>
      </w:pPr>
    </w:lvl>
    <w:lvl w:ilvl="7" w:tplc="1F5A49B0" w:tentative="1">
      <w:start w:val="1"/>
      <w:numFmt w:val="lowerLetter"/>
      <w:lvlText w:val="%8."/>
      <w:lvlJc w:val="left"/>
      <w:pPr>
        <w:ind w:left="5760" w:hanging="360"/>
      </w:pPr>
    </w:lvl>
    <w:lvl w:ilvl="8" w:tplc="4DDC4266" w:tentative="1">
      <w:start w:val="1"/>
      <w:numFmt w:val="lowerRoman"/>
      <w:lvlText w:val="%9."/>
      <w:lvlJc w:val="right"/>
      <w:pPr>
        <w:ind w:left="6480" w:hanging="180"/>
      </w:pPr>
    </w:lvl>
  </w:abstractNum>
  <w:abstractNum w:abstractNumId="19"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EF018E6"/>
    <w:multiLevelType w:val="hybridMultilevel"/>
    <w:tmpl w:val="D728D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70457C"/>
    <w:multiLevelType w:val="hybridMultilevel"/>
    <w:tmpl w:val="77A68BCA"/>
    <w:lvl w:ilvl="0" w:tplc="FFFFFFFF">
      <w:start w:val="1"/>
      <w:numFmt w:val="bullet"/>
      <w:lvlText w:val=""/>
      <w:lvlJc w:val="left"/>
      <w:pPr>
        <w:ind w:left="1506"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22" w15:restartNumberingAfterBreak="0">
    <w:nsid w:val="21A3268A"/>
    <w:multiLevelType w:val="hybridMultilevel"/>
    <w:tmpl w:val="6674C780"/>
    <w:lvl w:ilvl="0" w:tplc="317CE492">
      <w:start w:val="1"/>
      <w:numFmt w:val="lowerRoman"/>
      <w:lvlText w:val="%1."/>
      <w:lvlJc w:val="right"/>
      <w:pPr>
        <w:ind w:left="1440" w:hanging="360"/>
      </w:pPr>
      <w:rPr>
        <w:rFonts w:cs="Times New Roman"/>
      </w:rPr>
    </w:lvl>
    <w:lvl w:ilvl="1" w:tplc="7B26FB8E">
      <w:start w:val="1"/>
      <w:numFmt w:val="lowerLetter"/>
      <w:lvlText w:val="%2."/>
      <w:lvlJc w:val="left"/>
      <w:pPr>
        <w:ind w:left="2160" w:hanging="360"/>
      </w:pPr>
      <w:rPr>
        <w:rFonts w:cs="Times New Roman"/>
      </w:rPr>
    </w:lvl>
    <w:lvl w:ilvl="2" w:tplc="38DE095A">
      <w:start w:val="1"/>
      <w:numFmt w:val="lowerRoman"/>
      <w:lvlText w:val="%3."/>
      <w:lvlJc w:val="right"/>
      <w:pPr>
        <w:ind w:left="2880" w:hanging="180"/>
      </w:pPr>
      <w:rPr>
        <w:rFonts w:cs="Times New Roman"/>
      </w:rPr>
    </w:lvl>
    <w:lvl w:ilvl="3" w:tplc="2F761512">
      <w:start w:val="1"/>
      <w:numFmt w:val="decimal"/>
      <w:lvlText w:val="%4."/>
      <w:lvlJc w:val="left"/>
      <w:pPr>
        <w:ind w:left="3600" w:hanging="360"/>
      </w:pPr>
      <w:rPr>
        <w:rFonts w:cs="Times New Roman"/>
      </w:rPr>
    </w:lvl>
    <w:lvl w:ilvl="4" w:tplc="CC1CFA06">
      <w:start w:val="1"/>
      <w:numFmt w:val="lowerLetter"/>
      <w:lvlText w:val="%5."/>
      <w:lvlJc w:val="left"/>
      <w:pPr>
        <w:ind w:left="4320" w:hanging="360"/>
      </w:pPr>
      <w:rPr>
        <w:rFonts w:cs="Times New Roman"/>
      </w:rPr>
    </w:lvl>
    <w:lvl w:ilvl="5" w:tplc="66C898DE">
      <w:start w:val="1"/>
      <w:numFmt w:val="lowerRoman"/>
      <w:lvlText w:val="%6."/>
      <w:lvlJc w:val="right"/>
      <w:pPr>
        <w:ind w:left="5040" w:hanging="180"/>
      </w:pPr>
      <w:rPr>
        <w:rFonts w:cs="Times New Roman"/>
      </w:rPr>
    </w:lvl>
    <w:lvl w:ilvl="6" w:tplc="F8E88946">
      <w:start w:val="1"/>
      <w:numFmt w:val="decimal"/>
      <w:lvlText w:val="%7."/>
      <w:lvlJc w:val="left"/>
      <w:pPr>
        <w:ind w:left="5760" w:hanging="360"/>
      </w:pPr>
      <w:rPr>
        <w:rFonts w:cs="Times New Roman"/>
      </w:rPr>
    </w:lvl>
    <w:lvl w:ilvl="7" w:tplc="CEDC61F4">
      <w:start w:val="1"/>
      <w:numFmt w:val="lowerLetter"/>
      <w:lvlText w:val="%8."/>
      <w:lvlJc w:val="left"/>
      <w:pPr>
        <w:ind w:left="6480" w:hanging="360"/>
      </w:pPr>
      <w:rPr>
        <w:rFonts w:cs="Times New Roman"/>
      </w:rPr>
    </w:lvl>
    <w:lvl w:ilvl="8" w:tplc="2A3827AC">
      <w:start w:val="1"/>
      <w:numFmt w:val="lowerRoman"/>
      <w:lvlText w:val="%9."/>
      <w:lvlJc w:val="right"/>
      <w:pPr>
        <w:ind w:left="7200" w:hanging="180"/>
      </w:pPr>
      <w:rPr>
        <w:rFonts w:cs="Times New Roman"/>
      </w:rPr>
    </w:lvl>
  </w:abstractNum>
  <w:abstractNum w:abstractNumId="23" w15:restartNumberingAfterBreak="0">
    <w:nsid w:val="234B264F"/>
    <w:multiLevelType w:val="hybridMultilevel"/>
    <w:tmpl w:val="CA721158"/>
    <w:lvl w:ilvl="0" w:tplc="0888B61E">
      <w:start w:val="1"/>
      <w:numFmt w:val="decimalZero"/>
      <w:lvlText w:val="Instruction %1"/>
      <w:lvlJc w:val="left"/>
      <w:pPr>
        <w:ind w:left="2160" w:hanging="360"/>
      </w:pPr>
      <w:rPr>
        <w:rFonts w:cs="Times New Roman" w:hint="default"/>
        <w:b w:val="0"/>
        <w:i w:val="0"/>
      </w:rPr>
    </w:lvl>
    <w:lvl w:ilvl="1" w:tplc="4BB4C036">
      <w:start w:val="1"/>
      <w:numFmt w:val="lowerLetter"/>
      <w:lvlText w:val="%2."/>
      <w:lvlJc w:val="left"/>
      <w:pPr>
        <w:ind w:left="2880" w:hanging="360"/>
      </w:pPr>
      <w:rPr>
        <w:rFonts w:cs="Times New Roman"/>
      </w:rPr>
    </w:lvl>
    <w:lvl w:ilvl="2" w:tplc="65B2FB26" w:tentative="1">
      <w:start w:val="1"/>
      <w:numFmt w:val="lowerRoman"/>
      <w:lvlText w:val="%3."/>
      <w:lvlJc w:val="right"/>
      <w:pPr>
        <w:ind w:left="3600" w:hanging="180"/>
      </w:pPr>
      <w:rPr>
        <w:rFonts w:cs="Times New Roman"/>
      </w:rPr>
    </w:lvl>
    <w:lvl w:ilvl="3" w:tplc="91F27D3C" w:tentative="1">
      <w:start w:val="1"/>
      <w:numFmt w:val="decimal"/>
      <w:lvlText w:val="%4."/>
      <w:lvlJc w:val="left"/>
      <w:pPr>
        <w:ind w:left="4320" w:hanging="360"/>
      </w:pPr>
      <w:rPr>
        <w:rFonts w:cs="Times New Roman"/>
      </w:rPr>
    </w:lvl>
    <w:lvl w:ilvl="4" w:tplc="0DEC9878" w:tentative="1">
      <w:start w:val="1"/>
      <w:numFmt w:val="lowerLetter"/>
      <w:lvlText w:val="%5."/>
      <w:lvlJc w:val="left"/>
      <w:pPr>
        <w:ind w:left="5040" w:hanging="360"/>
      </w:pPr>
      <w:rPr>
        <w:rFonts w:cs="Times New Roman"/>
      </w:rPr>
    </w:lvl>
    <w:lvl w:ilvl="5" w:tplc="E188B8B8" w:tentative="1">
      <w:start w:val="1"/>
      <w:numFmt w:val="lowerRoman"/>
      <w:lvlText w:val="%6."/>
      <w:lvlJc w:val="right"/>
      <w:pPr>
        <w:ind w:left="5760" w:hanging="180"/>
      </w:pPr>
      <w:rPr>
        <w:rFonts w:cs="Times New Roman"/>
      </w:rPr>
    </w:lvl>
    <w:lvl w:ilvl="6" w:tplc="22B27E28" w:tentative="1">
      <w:start w:val="1"/>
      <w:numFmt w:val="decimal"/>
      <w:lvlText w:val="%7."/>
      <w:lvlJc w:val="left"/>
      <w:pPr>
        <w:ind w:left="6480" w:hanging="360"/>
      </w:pPr>
      <w:rPr>
        <w:rFonts w:cs="Times New Roman"/>
      </w:rPr>
    </w:lvl>
    <w:lvl w:ilvl="7" w:tplc="38E61952" w:tentative="1">
      <w:start w:val="1"/>
      <w:numFmt w:val="lowerLetter"/>
      <w:lvlText w:val="%8."/>
      <w:lvlJc w:val="left"/>
      <w:pPr>
        <w:ind w:left="7200" w:hanging="360"/>
      </w:pPr>
      <w:rPr>
        <w:rFonts w:cs="Times New Roman"/>
      </w:rPr>
    </w:lvl>
    <w:lvl w:ilvl="8" w:tplc="CD7CAE5A" w:tentative="1">
      <w:start w:val="1"/>
      <w:numFmt w:val="lowerRoman"/>
      <w:lvlText w:val="%9."/>
      <w:lvlJc w:val="right"/>
      <w:pPr>
        <w:ind w:left="7920" w:hanging="180"/>
      </w:pPr>
      <w:rPr>
        <w:rFonts w:cs="Times New Roman"/>
      </w:rPr>
    </w:lvl>
  </w:abstractNum>
  <w:abstractNum w:abstractNumId="24" w15:restartNumberingAfterBreak="0">
    <w:nsid w:val="24AD2D6F"/>
    <w:multiLevelType w:val="hybridMultilevel"/>
    <w:tmpl w:val="EEF825F8"/>
    <w:lvl w:ilvl="0" w:tplc="7A72E4C4">
      <w:start w:val="1"/>
      <w:numFmt w:val="lowerLetter"/>
      <w:lvlText w:val="%1."/>
      <w:lvlJc w:val="left"/>
      <w:pPr>
        <w:ind w:left="1440" w:hanging="360"/>
      </w:pPr>
    </w:lvl>
    <w:lvl w:ilvl="1" w:tplc="E2848AD4">
      <w:start w:val="1"/>
      <w:numFmt w:val="lowerRoman"/>
      <w:lvlText w:val="%2."/>
      <w:lvlJc w:val="right"/>
      <w:pPr>
        <w:ind w:left="2160" w:hanging="360"/>
      </w:pPr>
      <w:rPr>
        <w:rFonts w:cs="Times New Roman"/>
      </w:rPr>
    </w:lvl>
    <w:lvl w:ilvl="2" w:tplc="83DAAE5E" w:tentative="1">
      <w:start w:val="1"/>
      <w:numFmt w:val="lowerRoman"/>
      <w:lvlText w:val="%3."/>
      <w:lvlJc w:val="right"/>
      <w:pPr>
        <w:ind w:left="2880" w:hanging="180"/>
      </w:pPr>
    </w:lvl>
    <w:lvl w:ilvl="3" w:tplc="D36A2338" w:tentative="1">
      <w:start w:val="1"/>
      <w:numFmt w:val="decimal"/>
      <w:lvlText w:val="%4."/>
      <w:lvlJc w:val="left"/>
      <w:pPr>
        <w:ind w:left="3600" w:hanging="360"/>
      </w:pPr>
    </w:lvl>
    <w:lvl w:ilvl="4" w:tplc="65247A8C" w:tentative="1">
      <w:start w:val="1"/>
      <w:numFmt w:val="lowerLetter"/>
      <w:lvlText w:val="%5."/>
      <w:lvlJc w:val="left"/>
      <w:pPr>
        <w:ind w:left="4320" w:hanging="360"/>
      </w:pPr>
    </w:lvl>
    <w:lvl w:ilvl="5" w:tplc="E96A15E6" w:tentative="1">
      <w:start w:val="1"/>
      <w:numFmt w:val="lowerRoman"/>
      <w:lvlText w:val="%6."/>
      <w:lvlJc w:val="right"/>
      <w:pPr>
        <w:ind w:left="5040" w:hanging="180"/>
      </w:pPr>
    </w:lvl>
    <w:lvl w:ilvl="6" w:tplc="825EEDEC" w:tentative="1">
      <w:start w:val="1"/>
      <w:numFmt w:val="decimal"/>
      <w:lvlText w:val="%7."/>
      <w:lvlJc w:val="left"/>
      <w:pPr>
        <w:ind w:left="5760" w:hanging="360"/>
      </w:pPr>
    </w:lvl>
    <w:lvl w:ilvl="7" w:tplc="19982BE6" w:tentative="1">
      <w:start w:val="1"/>
      <w:numFmt w:val="lowerLetter"/>
      <w:lvlText w:val="%8."/>
      <w:lvlJc w:val="left"/>
      <w:pPr>
        <w:ind w:left="6480" w:hanging="360"/>
      </w:pPr>
    </w:lvl>
    <w:lvl w:ilvl="8" w:tplc="82E2ACE4" w:tentative="1">
      <w:start w:val="1"/>
      <w:numFmt w:val="lowerRoman"/>
      <w:lvlText w:val="%9."/>
      <w:lvlJc w:val="right"/>
      <w:pPr>
        <w:ind w:left="7200" w:hanging="180"/>
      </w:pPr>
    </w:lvl>
  </w:abstractNum>
  <w:abstractNum w:abstractNumId="25" w15:restartNumberingAfterBreak="0">
    <w:nsid w:val="25C66166"/>
    <w:multiLevelType w:val="hybridMultilevel"/>
    <w:tmpl w:val="83B2A2EA"/>
    <w:lvl w:ilvl="0" w:tplc="7E0E4FE6">
      <w:start w:val="1"/>
      <w:numFmt w:val="bullet"/>
      <w:lvlText w:val=""/>
      <w:lvlJc w:val="left"/>
      <w:pPr>
        <w:ind w:left="720" w:hanging="360"/>
      </w:pPr>
      <w:rPr>
        <w:rFonts w:ascii="Symbol" w:hAnsi="Symbol" w:hint="default"/>
      </w:rPr>
    </w:lvl>
    <w:lvl w:ilvl="1" w:tplc="A986F26E" w:tentative="1">
      <w:start w:val="1"/>
      <w:numFmt w:val="bullet"/>
      <w:lvlText w:val="o"/>
      <w:lvlJc w:val="left"/>
      <w:pPr>
        <w:ind w:left="1440" w:hanging="360"/>
      </w:pPr>
      <w:rPr>
        <w:rFonts w:ascii="Courier New" w:hAnsi="Courier New" w:cs="Courier New" w:hint="default"/>
      </w:rPr>
    </w:lvl>
    <w:lvl w:ilvl="2" w:tplc="F2C2B4B8" w:tentative="1">
      <w:start w:val="1"/>
      <w:numFmt w:val="bullet"/>
      <w:lvlText w:val=""/>
      <w:lvlJc w:val="left"/>
      <w:pPr>
        <w:ind w:left="2160" w:hanging="360"/>
      </w:pPr>
      <w:rPr>
        <w:rFonts w:ascii="Wingdings" w:hAnsi="Wingdings" w:hint="default"/>
      </w:rPr>
    </w:lvl>
    <w:lvl w:ilvl="3" w:tplc="9B78F384" w:tentative="1">
      <w:start w:val="1"/>
      <w:numFmt w:val="bullet"/>
      <w:lvlText w:val=""/>
      <w:lvlJc w:val="left"/>
      <w:pPr>
        <w:ind w:left="2880" w:hanging="360"/>
      </w:pPr>
      <w:rPr>
        <w:rFonts w:ascii="Symbol" w:hAnsi="Symbol" w:hint="default"/>
      </w:rPr>
    </w:lvl>
    <w:lvl w:ilvl="4" w:tplc="D4D22958" w:tentative="1">
      <w:start w:val="1"/>
      <w:numFmt w:val="bullet"/>
      <w:lvlText w:val="o"/>
      <w:lvlJc w:val="left"/>
      <w:pPr>
        <w:ind w:left="3600" w:hanging="360"/>
      </w:pPr>
      <w:rPr>
        <w:rFonts w:ascii="Courier New" w:hAnsi="Courier New" w:cs="Courier New" w:hint="default"/>
      </w:rPr>
    </w:lvl>
    <w:lvl w:ilvl="5" w:tplc="6B668E8E" w:tentative="1">
      <w:start w:val="1"/>
      <w:numFmt w:val="bullet"/>
      <w:lvlText w:val=""/>
      <w:lvlJc w:val="left"/>
      <w:pPr>
        <w:ind w:left="4320" w:hanging="360"/>
      </w:pPr>
      <w:rPr>
        <w:rFonts w:ascii="Wingdings" w:hAnsi="Wingdings" w:hint="default"/>
      </w:rPr>
    </w:lvl>
    <w:lvl w:ilvl="6" w:tplc="4BBA6C8C" w:tentative="1">
      <w:start w:val="1"/>
      <w:numFmt w:val="bullet"/>
      <w:lvlText w:val=""/>
      <w:lvlJc w:val="left"/>
      <w:pPr>
        <w:ind w:left="5040" w:hanging="360"/>
      </w:pPr>
      <w:rPr>
        <w:rFonts w:ascii="Symbol" w:hAnsi="Symbol" w:hint="default"/>
      </w:rPr>
    </w:lvl>
    <w:lvl w:ilvl="7" w:tplc="9DC64130" w:tentative="1">
      <w:start w:val="1"/>
      <w:numFmt w:val="bullet"/>
      <w:lvlText w:val="o"/>
      <w:lvlJc w:val="left"/>
      <w:pPr>
        <w:ind w:left="5760" w:hanging="360"/>
      </w:pPr>
      <w:rPr>
        <w:rFonts w:ascii="Courier New" w:hAnsi="Courier New" w:cs="Courier New" w:hint="default"/>
      </w:rPr>
    </w:lvl>
    <w:lvl w:ilvl="8" w:tplc="2D462CC2" w:tentative="1">
      <w:start w:val="1"/>
      <w:numFmt w:val="bullet"/>
      <w:lvlText w:val=""/>
      <w:lvlJc w:val="left"/>
      <w:pPr>
        <w:ind w:left="6480" w:hanging="360"/>
      </w:pPr>
      <w:rPr>
        <w:rFonts w:ascii="Wingdings" w:hAnsi="Wingdings" w:hint="default"/>
      </w:rPr>
    </w:lvl>
  </w:abstractNum>
  <w:abstractNum w:abstractNumId="26" w15:restartNumberingAfterBreak="0">
    <w:nsid w:val="2CBF614B"/>
    <w:multiLevelType w:val="hybridMultilevel"/>
    <w:tmpl w:val="8BB4F51A"/>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08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2E8305D0"/>
    <w:multiLevelType w:val="hybridMultilevel"/>
    <w:tmpl w:val="70EEF00C"/>
    <w:lvl w:ilvl="0" w:tplc="FD623A34">
      <w:start w:val="1"/>
      <w:numFmt w:val="bullet"/>
      <w:lvlText w:val=""/>
      <w:lvlJc w:val="left"/>
      <w:pPr>
        <w:tabs>
          <w:tab w:val="num" w:pos="720"/>
        </w:tabs>
        <w:ind w:left="720" w:hanging="360"/>
      </w:pPr>
      <w:rPr>
        <w:rFonts w:ascii="Symbol" w:hAnsi="Symbol" w:hint="default"/>
      </w:rPr>
    </w:lvl>
    <w:lvl w:ilvl="1" w:tplc="58AA05D6">
      <w:start w:val="1"/>
      <w:numFmt w:val="bullet"/>
      <w:lvlText w:val="o"/>
      <w:lvlJc w:val="left"/>
      <w:pPr>
        <w:tabs>
          <w:tab w:val="num" w:pos="1440"/>
        </w:tabs>
        <w:ind w:left="1440" w:hanging="360"/>
      </w:pPr>
      <w:rPr>
        <w:rFonts w:ascii="Courier New" w:hAnsi="Courier New" w:hint="default"/>
      </w:rPr>
    </w:lvl>
    <w:lvl w:ilvl="2" w:tplc="1E68076C">
      <w:start w:val="1"/>
      <w:numFmt w:val="bullet"/>
      <w:lvlText w:val=""/>
      <w:lvlJc w:val="left"/>
      <w:pPr>
        <w:tabs>
          <w:tab w:val="num" w:pos="2160"/>
        </w:tabs>
        <w:ind w:left="2160" w:hanging="360"/>
      </w:pPr>
      <w:rPr>
        <w:rFonts w:ascii="Wingdings" w:hAnsi="Wingdings" w:hint="default"/>
      </w:rPr>
    </w:lvl>
    <w:lvl w:ilvl="3" w:tplc="18FE10D2">
      <w:start w:val="1"/>
      <w:numFmt w:val="bullet"/>
      <w:lvlText w:val=""/>
      <w:lvlJc w:val="left"/>
      <w:pPr>
        <w:tabs>
          <w:tab w:val="num" w:pos="2880"/>
        </w:tabs>
        <w:ind w:left="2880" w:hanging="360"/>
      </w:pPr>
      <w:rPr>
        <w:rFonts w:ascii="Symbol" w:hAnsi="Symbol" w:hint="default"/>
      </w:rPr>
    </w:lvl>
    <w:lvl w:ilvl="4" w:tplc="910C186C">
      <w:start w:val="1"/>
      <w:numFmt w:val="bullet"/>
      <w:lvlText w:val="o"/>
      <w:lvlJc w:val="left"/>
      <w:pPr>
        <w:tabs>
          <w:tab w:val="num" w:pos="3600"/>
        </w:tabs>
        <w:ind w:left="3600" w:hanging="360"/>
      </w:pPr>
      <w:rPr>
        <w:rFonts w:ascii="Courier New" w:hAnsi="Courier New" w:hint="default"/>
      </w:rPr>
    </w:lvl>
    <w:lvl w:ilvl="5" w:tplc="3FD8CB24">
      <w:start w:val="1"/>
      <w:numFmt w:val="bullet"/>
      <w:lvlText w:val=""/>
      <w:lvlJc w:val="left"/>
      <w:pPr>
        <w:tabs>
          <w:tab w:val="num" w:pos="4320"/>
        </w:tabs>
        <w:ind w:left="4320" w:hanging="360"/>
      </w:pPr>
      <w:rPr>
        <w:rFonts w:ascii="Wingdings" w:hAnsi="Wingdings" w:hint="default"/>
      </w:rPr>
    </w:lvl>
    <w:lvl w:ilvl="6" w:tplc="D7B85C24">
      <w:start w:val="1"/>
      <w:numFmt w:val="bullet"/>
      <w:lvlText w:val=""/>
      <w:lvlJc w:val="left"/>
      <w:pPr>
        <w:tabs>
          <w:tab w:val="num" w:pos="5040"/>
        </w:tabs>
        <w:ind w:left="5040" w:hanging="360"/>
      </w:pPr>
      <w:rPr>
        <w:rFonts w:ascii="Symbol" w:hAnsi="Symbol" w:hint="default"/>
      </w:rPr>
    </w:lvl>
    <w:lvl w:ilvl="7" w:tplc="683E6E58">
      <w:start w:val="1"/>
      <w:numFmt w:val="bullet"/>
      <w:lvlText w:val="o"/>
      <w:lvlJc w:val="left"/>
      <w:pPr>
        <w:tabs>
          <w:tab w:val="num" w:pos="5760"/>
        </w:tabs>
        <w:ind w:left="5760" w:hanging="360"/>
      </w:pPr>
      <w:rPr>
        <w:rFonts w:ascii="Courier New" w:hAnsi="Courier New" w:hint="default"/>
      </w:rPr>
    </w:lvl>
    <w:lvl w:ilvl="8" w:tplc="A8AA23F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1854F5"/>
    <w:multiLevelType w:val="hybridMultilevel"/>
    <w:tmpl w:val="1090A6EC"/>
    <w:lvl w:ilvl="0" w:tplc="CA20D994">
      <w:start w:val="1"/>
      <w:numFmt w:val="bullet"/>
      <w:lvlText w:val=""/>
      <w:lvlJc w:val="left"/>
      <w:pPr>
        <w:ind w:left="1800" w:hanging="360"/>
      </w:pPr>
      <w:rPr>
        <w:rFonts w:ascii="Symbol" w:hAnsi="Symbol" w:hint="default"/>
      </w:rPr>
    </w:lvl>
    <w:lvl w:ilvl="1" w:tplc="C21419C2" w:tentative="1">
      <w:start w:val="1"/>
      <w:numFmt w:val="bullet"/>
      <w:lvlText w:val="o"/>
      <w:lvlJc w:val="left"/>
      <w:pPr>
        <w:ind w:left="2520" w:hanging="360"/>
      </w:pPr>
      <w:rPr>
        <w:rFonts w:ascii="Courier New" w:hAnsi="Courier New" w:cs="Courier New" w:hint="default"/>
      </w:rPr>
    </w:lvl>
    <w:lvl w:ilvl="2" w:tplc="92762DCC" w:tentative="1">
      <w:start w:val="1"/>
      <w:numFmt w:val="bullet"/>
      <w:lvlText w:val=""/>
      <w:lvlJc w:val="left"/>
      <w:pPr>
        <w:ind w:left="3240" w:hanging="360"/>
      </w:pPr>
      <w:rPr>
        <w:rFonts w:ascii="Wingdings" w:hAnsi="Wingdings" w:hint="default"/>
      </w:rPr>
    </w:lvl>
    <w:lvl w:ilvl="3" w:tplc="4C56FD52" w:tentative="1">
      <w:start w:val="1"/>
      <w:numFmt w:val="bullet"/>
      <w:lvlText w:val=""/>
      <w:lvlJc w:val="left"/>
      <w:pPr>
        <w:ind w:left="3960" w:hanging="360"/>
      </w:pPr>
      <w:rPr>
        <w:rFonts w:ascii="Symbol" w:hAnsi="Symbol" w:hint="default"/>
      </w:rPr>
    </w:lvl>
    <w:lvl w:ilvl="4" w:tplc="F8B0107A" w:tentative="1">
      <w:start w:val="1"/>
      <w:numFmt w:val="bullet"/>
      <w:lvlText w:val="o"/>
      <w:lvlJc w:val="left"/>
      <w:pPr>
        <w:ind w:left="4680" w:hanging="360"/>
      </w:pPr>
      <w:rPr>
        <w:rFonts w:ascii="Courier New" w:hAnsi="Courier New" w:cs="Courier New" w:hint="default"/>
      </w:rPr>
    </w:lvl>
    <w:lvl w:ilvl="5" w:tplc="8FF4E79C" w:tentative="1">
      <w:start w:val="1"/>
      <w:numFmt w:val="bullet"/>
      <w:lvlText w:val=""/>
      <w:lvlJc w:val="left"/>
      <w:pPr>
        <w:ind w:left="5400" w:hanging="360"/>
      </w:pPr>
      <w:rPr>
        <w:rFonts w:ascii="Wingdings" w:hAnsi="Wingdings" w:hint="default"/>
      </w:rPr>
    </w:lvl>
    <w:lvl w:ilvl="6" w:tplc="EFA6321A" w:tentative="1">
      <w:start w:val="1"/>
      <w:numFmt w:val="bullet"/>
      <w:lvlText w:val=""/>
      <w:lvlJc w:val="left"/>
      <w:pPr>
        <w:ind w:left="6120" w:hanging="360"/>
      </w:pPr>
      <w:rPr>
        <w:rFonts w:ascii="Symbol" w:hAnsi="Symbol" w:hint="default"/>
      </w:rPr>
    </w:lvl>
    <w:lvl w:ilvl="7" w:tplc="85322F12" w:tentative="1">
      <w:start w:val="1"/>
      <w:numFmt w:val="bullet"/>
      <w:lvlText w:val="o"/>
      <w:lvlJc w:val="left"/>
      <w:pPr>
        <w:ind w:left="6840" w:hanging="360"/>
      </w:pPr>
      <w:rPr>
        <w:rFonts w:ascii="Courier New" w:hAnsi="Courier New" w:cs="Courier New" w:hint="default"/>
      </w:rPr>
    </w:lvl>
    <w:lvl w:ilvl="8" w:tplc="0DF2481E" w:tentative="1">
      <w:start w:val="1"/>
      <w:numFmt w:val="bullet"/>
      <w:lvlText w:val=""/>
      <w:lvlJc w:val="left"/>
      <w:pPr>
        <w:ind w:left="7560" w:hanging="360"/>
      </w:pPr>
      <w:rPr>
        <w:rFonts w:ascii="Wingdings" w:hAnsi="Wingdings" w:hint="default"/>
      </w:rPr>
    </w:lvl>
  </w:abstractNum>
  <w:abstractNum w:abstractNumId="29" w15:restartNumberingAfterBreak="0">
    <w:nsid w:val="311520F5"/>
    <w:multiLevelType w:val="hybridMultilevel"/>
    <w:tmpl w:val="9F9A45EC"/>
    <w:lvl w:ilvl="0" w:tplc="839A18C2">
      <w:start w:val="1"/>
      <w:numFmt w:val="decimal"/>
      <w:lvlText w:val="%1."/>
      <w:lvlJc w:val="left"/>
      <w:pPr>
        <w:tabs>
          <w:tab w:val="num" w:pos="900"/>
        </w:tabs>
        <w:ind w:left="900" w:hanging="360"/>
      </w:pPr>
      <w:rPr>
        <w:rFonts w:cs="Times New Roman" w:hint="default"/>
      </w:rPr>
    </w:lvl>
    <w:lvl w:ilvl="1" w:tplc="249CC5FA">
      <w:start w:val="1"/>
      <w:numFmt w:val="lowerLetter"/>
      <w:lvlText w:val="%2."/>
      <w:lvlJc w:val="left"/>
      <w:pPr>
        <w:tabs>
          <w:tab w:val="num" w:pos="1440"/>
        </w:tabs>
        <w:ind w:left="1440" w:hanging="360"/>
      </w:pPr>
      <w:rPr>
        <w:rFonts w:cs="Times New Roman"/>
      </w:rPr>
    </w:lvl>
    <w:lvl w:ilvl="2" w:tplc="ADF416CC">
      <w:start w:val="1"/>
      <w:numFmt w:val="lowerRoman"/>
      <w:lvlText w:val="%3."/>
      <w:lvlJc w:val="right"/>
      <w:pPr>
        <w:tabs>
          <w:tab w:val="num" w:pos="2160"/>
        </w:tabs>
        <w:ind w:left="2160" w:hanging="180"/>
      </w:pPr>
      <w:rPr>
        <w:rFonts w:cs="Times New Roman"/>
      </w:rPr>
    </w:lvl>
    <w:lvl w:ilvl="3" w:tplc="F8FA1D64">
      <w:start w:val="1"/>
      <w:numFmt w:val="decimal"/>
      <w:lvlText w:val="%4."/>
      <w:lvlJc w:val="left"/>
      <w:pPr>
        <w:tabs>
          <w:tab w:val="num" w:pos="2880"/>
        </w:tabs>
        <w:ind w:left="2880" w:hanging="360"/>
      </w:pPr>
      <w:rPr>
        <w:rFonts w:cs="Times New Roman"/>
      </w:rPr>
    </w:lvl>
    <w:lvl w:ilvl="4" w:tplc="D6AAF096">
      <w:start w:val="1"/>
      <w:numFmt w:val="lowerLetter"/>
      <w:lvlText w:val="%5."/>
      <w:lvlJc w:val="left"/>
      <w:pPr>
        <w:tabs>
          <w:tab w:val="num" w:pos="3600"/>
        </w:tabs>
        <w:ind w:left="3600" w:hanging="360"/>
      </w:pPr>
      <w:rPr>
        <w:rFonts w:cs="Times New Roman"/>
      </w:rPr>
    </w:lvl>
    <w:lvl w:ilvl="5" w:tplc="6EB22294">
      <w:start w:val="1"/>
      <w:numFmt w:val="lowerRoman"/>
      <w:lvlText w:val="%6."/>
      <w:lvlJc w:val="right"/>
      <w:pPr>
        <w:tabs>
          <w:tab w:val="num" w:pos="4320"/>
        </w:tabs>
        <w:ind w:left="4320" w:hanging="180"/>
      </w:pPr>
      <w:rPr>
        <w:rFonts w:cs="Times New Roman"/>
      </w:rPr>
    </w:lvl>
    <w:lvl w:ilvl="6" w:tplc="D6B67B70">
      <w:start w:val="1"/>
      <w:numFmt w:val="decimal"/>
      <w:lvlText w:val="%7."/>
      <w:lvlJc w:val="left"/>
      <w:pPr>
        <w:tabs>
          <w:tab w:val="num" w:pos="5040"/>
        </w:tabs>
        <w:ind w:left="5040" w:hanging="360"/>
      </w:pPr>
      <w:rPr>
        <w:rFonts w:cs="Times New Roman"/>
      </w:rPr>
    </w:lvl>
    <w:lvl w:ilvl="7" w:tplc="029A44F8">
      <w:start w:val="1"/>
      <w:numFmt w:val="lowerLetter"/>
      <w:lvlText w:val="%8."/>
      <w:lvlJc w:val="left"/>
      <w:pPr>
        <w:tabs>
          <w:tab w:val="num" w:pos="5760"/>
        </w:tabs>
        <w:ind w:left="5760" w:hanging="360"/>
      </w:pPr>
      <w:rPr>
        <w:rFonts w:cs="Times New Roman"/>
      </w:rPr>
    </w:lvl>
    <w:lvl w:ilvl="8" w:tplc="60B2FBFA">
      <w:start w:val="1"/>
      <w:numFmt w:val="lowerRoman"/>
      <w:lvlText w:val="%9."/>
      <w:lvlJc w:val="right"/>
      <w:pPr>
        <w:tabs>
          <w:tab w:val="num" w:pos="6480"/>
        </w:tabs>
        <w:ind w:left="6480" w:hanging="180"/>
      </w:pPr>
      <w:rPr>
        <w:rFonts w:cs="Times New Roman"/>
      </w:rPr>
    </w:lvl>
  </w:abstractNum>
  <w:abstractNum w:abstractNumId="30" w15:restartNumberingAfterBreak="0">
    <w:nsid w:val="31954E70"/>
    <w:multiLevelType w:val="multilevel"/>
    <w:tmpl w:val="BED45990"/>
    <w:styleLink w:val="CurrentList1"/>
    <w:lvl w:ilvl="0">
      <w:start w:val="1"/>
      <w:numFmt w:val="lowerLetter"/>
      <w:lvlText w:val="%1)"/>
      <w:lvlJc w:val="left"/>
      <w:pPr>
        <w:tabs>
          <w:tab w:val="num" w:pos="360"/>
        </w:tabs>
        <w:ind w:left="360" w:hanging="360"/>
      </w:pPr>
    </w:lvl>
    <w:lvl w:ilvl="1">
      <w:start w:val="1"/>
      <w:numFmt w:val="lowerLetter"/>
      <w:lvlText w:val="%2)"/>
      <w:lvlJc w:val="left"/>
      <w:pPr>
        <w:tabs>
          <w:tab w:val="num" w:pos="993"/>
        </w:tabs>
        <w:ind w:left="993" w:hanging="709"/>
      </w:pPr>
      <w:rPr>
        <w:rFonts w:ascii="Calibri" w:hAnsi="Calibri" w:hint="default"/>
        <w:b/>
        <w:i w:val="0"/>
        <w:sz w:val="22"/>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37C77994"/>
    <w:multiLevelType w:val="hybridMultilevel"/>
    <w:tmpl w:val="DAC6613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3DD43F5E"/>
    <w:multiLevelType w:val="hybridMultilevel"/>
    <w:tmpl w:val="5030D9DE"/>
    <w:lvl w:ilvl="0" w:tplc="F1F61138">
      <w:start w:val="1"/>
      <w:numFmt w:val="bullet"/>
      <w:lvlText w:val=""/>
      <w:lvlJc w:val="left"/>
      <w:pPr>
        <w:ind w:left="720" w:hanging="360"/>
      </w:pPr>
      <w:rPr>
        <w:rFonts w:ascii="Symbol" w:hAnsi="Symbol" w:hint="default"/>
      </w:rPr>
    </w:lvl>
    <w:lvl w:ilvl="1" w:tplc="F9CA837A" w:tentative="1">
      <w:start w:val="1"/>
      <w:numFmt w:val="bullet"/>
      <w:lvlText w:val="o"/>
      <w:lvlJc w:val="left"/>
      <w:pPr>
        <w:ind w:left="1440" w:hanging="360"/>
      </w:pPr>
      <w:rPr>
        <w:rFonts w:ascii="Courier New" w:hAnsi="Courier New" w:cs="Courier New" w:hint="default"/>
      </w:rPr>
    </w:lvl>
    <w:lvl w:ilvl="2" w:tplc="87E8306E" w:tentative="1">
      <w:start w:val="1"/>
      <w:numFmt w:val="bullet"/>
      <w:lvlText w:val=""/>
      <w:lvlJc w:val="left"/>
      <w:pPr>
        <w:ind w:left="2160" w:hanging="360"/>
      </w:pPr>
      <w:rPr>
        <w:rFonts w:ascii="Wingdings" w:hAnsi="Wingdings" w:hint="default"/>
      </w:rPr>
    </w:lvl>
    <w:lvl w:ilvl="3" w:tplc="67CEA14A" w:tentative="1">
      <w:start w:val="1"/>
      <w:numFmt w:val="bullet"/>
      <w:lvlText w:val=""/>
      <w:lvlJc w:val="left"/>
      <w:pPr>
        <w:ind w:left="2880" w:hanging="360"/>
      </w:pPr>
      <w:rPr>
        <w:rFonts w:ascii="Symbol" w:hAnsi="Symbol" w:hint="default"/>
      </w:rPr>
    </w:lvl>
    <w:lvl w:ilvl="4" w:tplc="FC06221E" w:tentative="1">
      <w:start w:val="1"/>
      <w:numFmt w:val="bullet"/>
      <w:lvlText w:val="o"/>
      <w:lvlJc w:val="left"/>
      <w:pPr>
        <w:ind w:left="3600" w:hanging="360"/>
      </w:pPr>
      <w:rPr>
        <w:rFonts w:ascii="Courier New" w:hAnsi="Courier New" w:cs="Courier New" w:hint="default"/>
      </w:rPr>
    </w:lvl>
    <w:lvl w:ilvl="5" w:tplc="2B8CDF3E" w:tentative="1">
      <w:start w:val="1"/>
      <w:numFmt w:val="bullet"/>
      <w:lvlText w:val=""/>
      <w:lvlJc w:val="left"/>
      <w:pPr>
        <w:ind w:left="4320" w:hanging="360"/>
      </w:pPr>
      <w:rPr>
        <w:rFonts w:ascii="Wingdings" w:hAnsi="Wingdings" w:hint="default"/>
      </w:rPr>
    </w:lvl>
    <w:lvl w:ilvl="6" w:tplc="F552FE30" w:tentative="1">
      <w:start w:val="1"/>
      <w:numFmt w:val="bullet"/>
      <w:lvlText w:val=""/>
      <w:lvlJc w:val="left"/>
      <w:pPr>
        <w:ind w:left="5040" w:hanging="360"/>
      </w:pPr>
      <w:rPr>
        <w:rFonts w:ascii="Symbol" w:hAnsi="Symbol" w:hint="default"/>
      </w:rPr>
    </w:lvl>
    <w:lvl w:ilvl="7" w:tplc="049642AC" w:tentative="1">
      <w:start w:val="1"/>
      <w:numFmt w:val="bullet"/>
      <w:lvlText w:val="o"/>
      <w:lvlJc w:val="left"/>
      <w:pPr>
        <w:ind w:left="5760" w:hanging="360"/>
      </w:pPr>
      <w:rPr>
        <w:rFonts w:ascii="Courier New" w:hAnsi="Courier New" w:cs="Courier New" w:hint="default"/>
      </w:rPr>
    </w:lvl>
    <w:lvl w:ilvl="8" w:tplc="28326F44" w:tentative="1">
      <w:start w:val="1"/>
      <w:numFmt w:val="bullet"/>
      <w:lvlText w:val=""/>
      <w:lvlJc w:val="left"/>
      <w:pPr>
        <w:ind w:left="6480" w:hanging="360"/>
      </w:pPr>
      <w:rPr>
        <w:rFonts w:ascii="Wingdings" w:hAnsi="Wingdings" w:hint="default"/>
      </w:rPr>
    </w:lvl>
  </w:abstractNum>
  <w:abstractNum w:abstractNumId="35"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43472EF8"/>
    <w:multiLevelType w:val="hybridMultilevel"/>
    <w:tmpl w:val="29924F78"/>
    <w:lvl w:ilvl="0" w:tplc="46A22DBE">
      <w:start w:val="1"/>
      <w:numFmt w:val="bullet"/>
      <w:lvlText w:val=""/>
      <w:lvlJc w:val="left"/>
      <w:pPr>
        <w:ind w:left="720" w:hanging="360"/>
      </w:pPr>
      <w:rPr>
        <w:rFonts w:ascii="Symbol" w:hAnsi="Symbol" w:hint="default"/>
      </w:rPr>
    </w:lvl>
    <w:lvl w:ilvl="1" w:tplc="5E96073A" w:tentative="1">
      <w:start w:val="1"/>
      <w:numFmt w:val="bullet"/>
      <w:lvlText w:val="o"/>
      <w:lvlJc w:val="left"/>
      <w:pPr>
        <w:ind w:left="1440" w:hanging="360"/>
      </w:pPr>
      <w:rPr>
        <w:rFonts w:ascii="Courier New" w:hAnsi="Courier New" w:cs="Courier New" w:hint="default"/>
      </w:rPr>
    </w:lvl>
    <w:lvl w:ilvl="2" w:tplc="76484D74" w:tentative="1">
      <w:start w:val="1"/>
      <w:numFmt w:val="bullet"/>
      <w:lvlText w:val=""/>
      <w:lvlJc w:val="left"/>
      <w:pPr>
        <w:ind w:left="2160" w:hanging="360"/>
      </w:pPr>
      <w:rPr>
        <w:rFonts w:ascii="Wingdings" w:hAnsi="Wingdings" w:hint="default"/>
      </w:rPr>
    </w:lvl>
    <w:lvl w:ilvl="3" w:tplc="E69C9F98" w:tentative="1">
      <w:start w:val="1"/>
      <w:numFmt w:val="bullet"/>
      <w:lvlText w:val=""/>
      <w:lvlJc w:val="left"/>
      <w:pPr>
        <w:ind w:left="2880" w:hanging="360"/>
      </w:pPr>
      <w:rPr>
        <w:rFonts w:ascii="Symbol" w:hAnsi="Symbol" w:hint="default"/>
      </w:rPr>
    </w:lvl>
    <w:lvl w:ilvl="4" w:tplc="353EDD48" w:tentative="1">
      <w:start w:val="1"/>
      <w:numFmt w:val="bullet"/>
      <w:lvlText w:val="o"/>
      <w:lvlJc w:val="left"/>
      <w:pPr>
        <w:ind w:left="3600" w:hanging="360"/>
      </w:pPr>
      <w:rPr>
        <w:rFonts w:ascii="Courier New" w:hAnsi="Courier New" w:cs="Courier New" w:hint="default"/>
      </w:rPr>
    </w:lvl>
    <w:lvl w:ilvl="5" w:tplc="95927180" w:tentative="1">
      <w:start w:val="1"/>
      <w:numFmt w:val="bullet"/>
      <w:lvlText w:val=""/>
      <w:lvlJc w:val="left"/>
      <w:pPr>
        <w:ind w:left="4320" w:hanging="360"/>
      </w:pPr>
      <w:rPr>
        <w:rFonts w:ascii="Wingdings" w:hAnsi="Wingdings" w:hint="default"/>
      </w:rPr>
    </w:lvl>
    <w:lvl w:ilvl="6" w:tplc="AF0286E4" w:tentative="1">
      <w:start w:val="1"/>
      <w:numFmt w:val="bullet"/>
      <w:lvlText w:val=""/>
      <w:lvlJc w:val="left"/>
      <w:pPr>
        <w:ind w:left="5040" w:hanging="360"/>
      </w:pPr>
      <w:rPr>
        <w:rFonts w:ascii="Symbol" w:hAnsi="Symbol" w:hint="default"/>
      </w:rPr>
    </w:lvl>
    <w:lvl w:ilvl="7" w:tplc="51C43C3C" w:tentative="1">
      <w:start w:val="1"/>
      <w:numFmt w:val="bullet"/>
      <w:lvlText w:val="o"/>
      <w:lvlJc w:val="left"/>
      <w:pPr>
        <w:ind w:left="5760" w:hanging="360"/>
      </w:pPr>
      <w:rPr>
        <w:rFonts w:ascii="Courier New" w:hAnsi="Courier New" w:cs="Courier New" w:hint="default"/>
      </w:rPr>
    </w:lvl>
    <w:lvl w:ilvl="8" w:tplc="1682F072" w:tentative="1">
      <w:start w:val="1"/>
      <w:numFmt w:val="bullet"/>
      <w:lvlText w:val=""/>
      <w:lvlJc w:val="left"/>
      <w:pPr>
        <w:ind w:left="6480" w:hanging="360"/>
      </w:pPr>
      <w:rPr>
        <w:rFonts w:ascii="Wingdings" w:hAnsi="Wingdings" w:hint="default"/>
      </w:rPr>
    </w:lvl>
  </w:abstractNum>
  <w:abstractNum w:abstractNumId="37" w15:restartNumberingAfterBreak="0">
    <w:nsid w:val="497A0E3A"/>
    <w:multiLevelType w:val="hybridMultilevel"/>
    <w:tmpl w:val="5D0C27AE"/>
    <w:lvl w:ilvl="0" w:tplc="1A768542">
      <w:start w:val="1"/>
      <w:numFmt w:val="lowerLetter"/>
      <w:lvlText w:val="%1."/>
      <w:lvlJc w:val="left"/>
      <w:pPr>
        <w:ind w:left="2160" w:hanging="360"/>
      </w:pPr>
      <w:rPr>
        <w:rFonts w:cs="Times New Roman" w:hint="default"/>
        <w:b w:val="0"/>
        <w:i w:val="0"/>
      </w:rPr>
    </w:lvl>
    <w:lvl w:ilvl="1" w:tplc="B19EA3DA">
      <w:start w:val="1"/>
      <w:numFmt w:val="lowerLetter"/>
      <w:lvlText w:val="%2."/>
      <w:lvlJc w:val="left"/>
      <w:pPr>
        <w:ind w:left="2880" w:hanging="360"/>
      </w:pPr>
      <w:rPr>
        <w:rFonts w:cs="Times New Roman"/>
      </w:rPr>
    </w:lvl>
    <w:lvl w:ilvl="2" w:tplc="956E3132" w:tentative="1">
      <w:start w:val="1"/>
      <w:numFmt w:val="lowerRoman"/>
      <w:lvlText w:val="%3."/>
      <w:lvlJc w:val="right"/>
      <w:pPr>
        <w:ind w:left="3600" w:hanging="180"/>
      </w:pPr>
      <w:rPr>
        <w:rFonts w:cs="Times New Roman"/>
      </w:rPr>
    </w:lvl>
    <w:lvl w:ilvl="3" w:tplc="AF8AEE78" w:tentative="1">
      <w:start w:val="1"/>
      <w:numFmt w:val="decimal"/>
      <w:lvlText w:val="%4."/>
      <w:lvlJc w:val="left"/>
      <w:pPr>
        <w:ind w:left="4320" w:hanging="360"/>
      </w:pPr>
      <w:rPr>
        <w:rFonts w:cs="Times New Roman"/>
      </w:rPr>
    </w:lvl>
    <w:lvl w:ilvl="4" w:tplc="F34895A8" w:tentative="1">
      <w:start w:val="1"/>
      <w:numFmt w:val="lowerLetter"/>
      <w:lvlText w:val="%5."/>
      <w:lvlJc w:val="left"/>
      <w:pPr>
        <w:ind w:left="5040" w:hanging="360"/>
      </w:pPr>
      <w:rPr>
        <w:rFonts w:cs="Times New Roman"/>
      </w:rPr>
    </w:lvl>
    <w:lvl w:ilvl="5" w:tplc="BB5408FC" w:tentative="1">
      <w:start w:val="1"/>
      <w:numFmt w:val="lowerRoman"/>
      <w:lvlText w:val="%6."/>
      <w:lvlJc w:val="right"/>
      <w:pPr>
        <w:ind w:left="5760" w:hanging="180"/>
      </w:pPr>
      <w:rPr>
        <w:rFonts w:cs="Times New Roman"/>
      </w:rPr>
    </w:lvl>
    <w:lvl w:ilvl="6" w:tplc="F22C44D0" w:tentative="1">
      <w:start w:val="1"/>
      <w:numFmt w:val="decimal"/>
      <w:lvlText w:val="%7."/>
      <w:lvlJc w:val="left"/>
      <w:pPr>
        <w:ind w:left="6480" w:hanging="360"/>
      </w:pPr>
      <w:rPr>
        <w:rFonts w:cs="Times New Roman"/>
      </w:rPr>
    </w:lvl>
    <w:lvl w:ilvl="7" w:tplc="7306329A" w:tentative="1">
      <w:start w:val="1"/>
      <w:numFmt w:val="lowerLetter"/>
      <w:lvlText w:val="%8."/>
      <w:lvlJc w:val="left"/>
      <w:pPr>
        <w:ind w:left="7200" w:hanging="360"/>
      </w:pPr>
      <w:rPr>
        <w:rFonts w:cs="Times New Roman"/>
      </w:rPr>
    </w:lvl>
    <w:lvl w:ilvl="8" w:tplc="CEE829A2" w:tentative="1">
      <w:start w:val="1"/>
      <w:numFmt w:val="lowerRoman"/>
      <w:lvlText w:val="%9."/>
      <w:lvlJc w:val="right"/>
      <w:pPr>
        <w:ind w:left="7920" w:hanging="180"/>
      </w:pPr>
      <w:rPr>
        <w:rFonts w:cs="Times New Roman"/>
      </w:rPr>
    </w:lvl>
  </w:abstractNum>
  <w:abstractNum w:abstractNumId="38"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39"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0" w15:restartNumberingAfterBreak="0">
    <w:nsid w:val="4F053BD4"/>
    <w:multiLevelType w:val="hybridMultilevel"/>
    <w:tmpl w:val="02C2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535DB0"/>
    <w:multiLevelType w:val="multilevel"/>
    <w:tmpl w:val="D2A2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442A21"/>
    <w:multiLevelType w:val="hybridMultilevel"/>
    <w:tmpl w:val="8F1A3E58"/>
    <w:lvl w:ilvl="0" w:tplc="5CE42FB4">
      <w:start w:val="1"/>
      <w:numFmt w:val="bullet"/>
      <w:lvlText w:val=""/>
      <w:lvlJc w:val="left"/>
      <w:pPr>
        <w:ind w:left="1506" w:hanging="360"/>
      </w:pPr>
      <w:rPr>
        <w:rFonts w:ascii="Symbol" w:hAnsi="Symbol" w:hint="default"/>
      </w:rPr>
    </w:lvl>
    <w:lvl w:ilvl="1" w:tplc="16200B6C">
      <w:numFmt w:val="bullet"/>
      <w:lvlText w:val="·"/>
      <w:lvlJc w:val="left"/>
      <w:pPr>
        <w:ind w:left="2586" w:hanging="720"/>
      </w:pPr>
      <w:rPr>
        <w:rFonts w:ascii="Calibri" w:eastAsia="Times New Roman" w:hAnsi="Calibri" w:cs="Calibri" w:hint="default"/>
      </w:rPr>
    </w:lvl>
    <w:lvl w:ilvl="2" w:tplc="3E8292DA" w:tentative="1">
      <w:start w:val="1"/>
      <w:numFmt w:val="bullet"/>
      <w:lvlText w:val=""/>
      <w:lvlJc w:val="left"/>
      <w:pPr>
        <w:ind w:left="2946" w:hanging="360"/>
      </w:pPr>
      <w:rPr>
        <w:rFonts w:ascii="Wingdings" w:hAnsi="Wingdings" w:hint="default"/>
      </w:rPr>
    </w:lvl>
    <w:lvl w:ilvl="3" w:tplc="57CC80E4" w:tentative="1">
      <w:start w:val="1"/>
      <w:numFmt w:val="bullet"/>
      <w:lvlText w:val=""/>
      <w:lvlJc w:val="left"/>
      <w:pPr>
        <w:ind w:left="3666" w:hanging="360"/>
      </w:pPr>
      <w:rPr>
        <w:rFonts w:ascii="Symbol" w:hAnsi="Symbol" w:hint="default"/>
      </w:rPr>
    </w:lvl>
    <w:lvl w:ilvl="4" w:tplc="3CC6D3A8" w:tentative="1">
      <w:start w:val="1"/>
      <w:numFmt w:val="bullet"/>
      <w:lvlText w:val="o"/>
      <w:lvlJc w:val="left"/>
      <w:pPr>
        <w:ind w:left="4386" w:hanging="360"/>
      </w:pPr>
      <w:rPr>
        <w:rFonts w:ascii="Courier New" w:hAnsi="Courier New" w:hint="default"/>
      </w:rPr>
    </w:lvl>
    <w:lvl w:ilvl="5" w:tplc="8424ED22" w:tentative="1">
      <w:start w:val="1"/>
      <w:numFmt w:val="bullet"/>
      <w:lvlText w:val=""/>
      <w:lvlJc w:val="left"/>
      <w:pPr>
        <w:ind w:left="5106" w:hanging="360"/>
      </w:pPr>
      <w:rPr>
        <w:rFonts w:ascii="Wingdings" w:hAnsi="Wingdings" w:hint="default"/>
      </w:rPr>
    </w:lvl>
    <w:lvl w:ilvl="6" w:tplc="B4943F66" w:tentative="1">
      <w:start w:val="1"/>
      <w:numFmt w:val="bullet"/>
      <w:lvlText w:val=""/>
      <w:lvlJc w:val="left"/>
      <w:pPr>
        <w:ind w:left="5826" w:hanging="360"/>
      </w:pPr>
      <w:rPr>
        <w:rFonts w:ascii="Symbol" w:hAnsi="Symbol" w:hint="default"/>
      </w:rPr>
    </w:lvl>
    <w:lvl w:ilvl="7" w:tplc="B0B0DBCA" w:tentative="1">
      <w:start w:val="1"/>
      <w:numFmt w:val="bullet"/>
      <w:lvlText w:val="o"/>
      <w:lvlJc w:val="left"/>
      <w:pPr>
        <w:ind w:left="6546" w:hanging="360"/>
      </w:pPr>
      <w:rPr>
        <w:rFonts w:ascii="Courier New" w:hAnsi="Courier New" w:hint="default"/>
      </w:rPr>
    </w:lvl>
    <w:lvl w:ilvl="8" w:tplc="8586EDE4" w:tentative="1">
      <w:start w:val="1"/>
      <w:numFmt w:val="bullet"/>
      <w:lvlText w:val=""/>
      <w:lvlJc w:val="left"/>
      <w:pPr>
        <w:ind w:left="7266" w:hanging="360"/>
      </w:pPr>
      <w:rPr>
        <w:rFonts w:ascii="Wingdings" w:hAnsi="Wingdings" w:hint="default"/>
      </w:rPr>
    </w:lvl>
  </w:abstractNum>
  <w:abstractNum w:abstractNumId="43"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573E37B6"/>
    <w:multiLevelType w:val="hybridMultilevel"/>
    <w:tmpl w:val="FFDC1F12"/>
    <w:lvl w:ilvl="0" w:tplc="F33CCEE6">
      <w:start w:val="1"/>
      <w:numFmt w:val="bullet"/>
      <w:lvlText w:val=""/>
      <w:lvlJc w:val="left"/>
      <w:pPr>
        <w:ind w:left="720" w:hanging="360"/>
      </w:pPr>
      <w:rPr>
        <w:rFonts w:ascii="Symbol" w:hAnsi="Symbol" w:hint="default"/>
      </w:rPr>
    </w:lvl>
    <w:lvl w:ilvl="1" w:tplc="D12AB89C" w:tentative="1">
      <w:start w:val="1"/>
      <w:numFmt w:val="bullet"/>
      <w:lvlText w:val="o"/>
      <w:lvlJc w:val="left"/>
      <w:pPr>
        <w:ind w:left="1440" w:hanging="360"/>
      </w:pPr>
      <w:rPr>
        <w:rFonts w:ascii="Courier New" w:hAnsi="Courier New" w:cs="Courier New" w:hint="default"/>
      </w:rPr>
    </w:lvl>
    <w:lvl w:ilvl="2" w:tplc="AF70FF00" w:tentative="1">
      <w:start w:val="1"/>
      <w:numFmt w:val="bullet"/>
      <w:lvlText w:val=""/>
      <w:lvlJc w:val="left"/>
      <w:pPr>
        <w:ind w:left="2160" w:hanging="360"/>
      </w:pPr>
      <w:rPr>
        <w:rFonts w:ascii="Wingdings" w:hAnsi="Wingdings" w:hint="default"/>
      </w:rPr>
    </w:lvl>
    <w:lvl w:ilvl="3" w:tplc="401E19F8" w:tentative="1">
      <w:start w:val="1"/>
      <w:numFmt w:val="bullet"/>
      <w:lvlText w:val=""/>
      <w:lvlJc w:val="left"/>
      <w:pPr>
        <w:ind w:left="2880" w:hanging="360"/>
      </w:pPr>
      <w:rPr>
        <w:rFonts w:ascii="Symbol" w:hAnsi="Symbol" w:hint="default"/>
      </w:rPr>
    </w:lvl>
    <w:lvl w:ilvl="4" w:tplc="B31E2080" w:tentative="1">
      <w:start w:val="1"/>
      <w:numFmt w:val="bullet"/>
      <w:lvlText w:val="o"/>
      <w:lvlJc w:val="left"/>
      <w:pPr>
        <w:ind w:left="3600" w:hanging="360"/>
      </w:pPr>
      <w:rPr>
        <w:rFonts w:ascii="Courier New" w:hAnsi="Courier New" w:cs="Courier New" w:hint="default"/>
      </w:rPr>
    </w:lvl>
    <w:lvl w:ilvl="5" w:tplc="16E0D880" w:tentative="1">
      <w:start w:val="1"/>
      <w:numFmt w:val="bullet"/>
      <w:lvlText w:val=""/>
      <w:lvlJc w:val="left"/>
      <w:pPr>
        <w:ind w:left="4320" w:hanging="360"/>
      </w:pPr>
      <w:rPr>
        <w:rFonts w:ascii="Wingdings" w:hAnsi="Wingdings" w:hint="default"/>
      </w:rPr>
    </w:lvl>
    <w:lvl w:ilvl="6" w:tplc="26025D54" w:tentative="1">
      <w:start w:val="1"/>
      <w:numFmt w:val="bullet"/>
      <w:lvlText w:val=""/>
      <w:lvlJc w:val="left"/>
      <w:pPr>
        <w:ind w:left="5040" w:hanging="360"/>
      </w:pPr>
      <w:rPr>
        <w:rFonts w:ascii="Symbol" w:hAnsi="Symbol" w:hint="default"/>
      </w:rPr>
    </w:lvl>
    <w:lvl w:ilvl="7" w:tplc="BC5E16B8" w:tentative="1">
      <w:start w:val="1"/>
      <w:numFmt w:val="bullet"/>
      <w:lvlText w:val="o"/>
      <w:lvlJc w:val="left"/>
      <w:pPr>
        <w:ind w:left="5760" w:hanging="360"/>
      </w:pPr>
      <w:rPr>
        <w:rFonts w:ascii="Courier New" w:hAnsi="Courier New" w:cs="Courier New" w:hint="default"/>
      </w:rPr>
    </w:lvl>
    <w:lvl w:ilvl="8" w:tplc="104A5A6A" w:tentative="1">
      <w:start w:val="1"/>
      <w:numFmt w:val="bullet"/>
      <w:lvlText w:val=""/>
      <w:lvlJc w:val="left"/>
      <w:pPr>
        <w:ind w:left="6480" w:hanging="360"/>
      </w:pPr>
      <w:rPr>
        <w:rFonts w:ascii="Wingdings" w:hAnsi="Wingdings" w:hint="default"/>
      </w:rPr>
    </w:lvl>
  </w:abstractNum>
  <w:abstractNum w:abstractNumId="45" w15:restartNumberingAfterBreak="0">
    <w:nsid w:val="5756542B"/>
    <w:multiLevelType w:val="hybridMultilevel"/>
    <w:tmpl w:val="75942942"/>
    <w:lvl w:ilvl="0" w:tplc="B1C4579A">
      <w:start w:val="1"/>
      <w:numFmt w:val="lowerLetter"/>
      <w:lvlText w:val="%1)"/>
      <w:lvlJc w:val="left"/>
      <w:pPr>
        <w:tabs>
          <w:tab w:val="num" w:pos="840"/>
        </w:tabs>
        <w:ind w:left="840" w:hanging="360"/>
      </w:pPr>
    </w:lvl>
    <w:lvl w:ilvl="1" w:tplc="FFA049D8" w:tentative="1">
      <w:start w:val="1"/>
      <w:numFmt w:val="lowerLetter"/>
      <w:lvlText w:val="%2."/>
      <w:lvlJc w:val="left"/>
      <w:pPr>
        <w:tabs>
          <w:tab w:val="num" w:pos="1560"/>
        </w:tabs>
        <w:ind w:left="1560" w:hanging="360"/>
      </w:pPr>
    </w:lvl>
    <w:lvl w:ilvl="2" w:tplc="5B6CAB88" w:tentative="1">
      <w:start w:val="1"/>
      <w:numFmt w:val="lowerRoman"/>
      <w:lvlText w:val="%3."/>
      <w:lvlJc w:val="right"/>
      <w:pPr>
        <w:tabs>
          <w:tab w:val="num" w:pos="2280"/>
        </w:tabs>
        <w:ind w:left="2280" w:hanging="180"/>
      </w:pPr>
    </w:lvl>
    <w:lvl w:ilvl="3" w:tplc="2640ED38" w:tentative="1">
      <w:start w:val="1"/>
      <w:numFmt w:val="decimal"/>
      <w:lvlText w:val="%4."/>
      <w:lvlJc w:val="left"/>
      <w:pPr>
        <w:tabs>
          <w:tab w:val="num" w:pos="3000"/>
        </w:tabs>
        <w:ind w:left="3000" w:hanging="360"/>
      </w:pPr>
    </w:lvl>
    <w:lvl w:ilvl="4" w:tplc="089CC14A" w:tentative="1">
      <w:start w:val="1"/>
      <w:numFmt w:val="lowerLetter"/>
      <w:lvlText w:val="%5."/>
      <w:lvlJc w:val="left"/>
      <w:pPr>
        <w:tabs>
          <w:tab w:val="num" w:pos="3720"/>
        </w:tabs>
        <w:ind w:left="3720" w:hanging="360"/>
      </w:pPr>
    </w:lvl>
    <w:lvl w:ilvl="5" w:tplc="B9E88ABC" w:tentative="1">
      <w:start w:val="1"/>
      <w:numFmt w:val="lowerRoman"/>
      <w:lvlText w:val="%6."/>
      <w:lvlJc w:val="right"/>
      <w:pPr>
        <w:tabs>
          <w:tab w:val="num" w:pos="4440"/>
        </w:tabs>
        <w:ind w:left="4440" w:hanging="180"/>
      </w:pPr>
    </w:lvl>
    <w:lvl w:ilvl="6" w:tplc="BDFC160A" w:tentative="1">
      <w:start w:val="1"/>
      <w:numFmt w:val="decimal"/>
      <w:lvlText w:val="%7."/>
      <w:lvlJc w:val="left"/>
      <w:pPr>
        <w:tabs>
          <w:tab w:val="num" w:pos="5160"/>
        </w:tabs>
        <w:ind w:left="5160" w:hanging="360"/>
      </w:pPr>
    </w:lvl>
    <w:lvl w:ilvl="7" w:tplc="E044462A" w:tentative="1">
      <w:start w:val="1"/>
      <w:numFmt w:val="lowerLetter"/>
      <w:lvlText w:val="%8."/>
      <w:lvlJc w:val="left"/>
      <w:pPr>
        <w:tabs>
          <w:tab w:val="num" w:pos="5880"/>
        </w:tabs>
        <w:ind w:left="5880" w:hanging="360"/>
      </w:pPr>
    </w:lvl>
    <w:lvl w:ilvl="8" w:tplc="4B602DB4" w:tentative="1">
      <w:start w:val="1"/>
      <w:numFmt w:val="lowerRoman"/>
      <w:lvlText w:val="%9."/>
      <w:lvlJc w:val="right"/>
      <w:pPr>
        <w:tabs>
          <w:tab w:val="num" w:pos="6600"/>
        </w:tabs>
        <w:ind w:left="6600" w:hanging="180"/>
      </w:pPr>
    </w:lvl>
  </w:abstractNum>
  <w:abstractNum w:abstractNumId="46" w15:restartNumberingAfterBreak="0">
    <w:nsid w:val="57C449C3"/>
    <w:multiLevelType w:val="hybridMultilevel"/>
    <w:tmpl w:val="ED020490"/>
    <w:lvl w:ilvl="0" w:tplc="590A5E56">
      <w:start w:val="1"/>
      <w:numFmt w:val="bullet"/>
      <w:lvlText w:val=""/>
      <w:lvlJc w:val="left"/>
      <w:pPr>
        <w:tabs>
          <w:tab w:val="num" w:pos="360"/>
        </w:tabs>
        <w:ind w:left="360" w:hanging="360"/>
      </w:pPr>
      <w:rPr>
        <w:rFonts w:ascii="Symbol" w:hAnsi="Symbol" w:hint="default"/>
      </w:rPr>
    </w:lvl>
    <w:lvl w:ilvl="1" w:tplc="69AC8DBA" w:tentative="1">
      <w:start w:val="1"/>
      <w:numFmt w:val="bullet"/>
      <w:lvlText w:val="o"/>
      <w:lvlJc w:val="left"/>
      <w:pPr>
        <w:tabs>
          <w:tab w:val="num" w:pos="1440"/>
        </w:tabs>
        <w:ind w:left="1440" w:hanging="360"/>
      </w:pPr>
      <w:rPr>
        <w:rFonts w:ascii="Courier New" w:hAnsi="Courier New" w:cs="Courier New" w:hint="default"/>
      </w:rPr>
    </w:lvl>
    <w:lvl w:ilvl="2" w:tplc="C0C84A54" w:tentative="1">
      <w:start w:val="1"/>
      <w:numFmt w:val="bullet"/>
      <w:lvlText w:val=""/>
      <w:lvlJc w:val="left"/>
      <w:pPr>
        <w:tabs>
          <w:tab w:val="num" w:pos="2160"/>
        </w:tabs>
        <w:ind w:left="2160" w:hanging="360"/>
      </w:pPr>
      <w:rPr>
        <w:rFonts w:ascii="Wingdings" w:hAnsi="Wingdings" w:hint="default"/>
      </w:rPr>
    </w:lvl>
    <w:lvl w:ilvl="3" w:tplc="0804D14C" w:tentative="1">
      <w:start w:val="1"/>
      <w:numFmt w:val="bullet"/>
      <w:lvlText w:val=""/>
      <w:lvlJc w:val="left"/>
      <w:pPr>
        <w:tabs>
          <w:tab w:val="num" w:pos="2880"/>
        </w:tabs>
        <w:ind w:left="2880" w:hanging="360"/>
      </w:pPr>
      <w:rPr>
        <w:rFonts w:ascii="Symbol" w:hAnsi="Symbol" w:hint="default"/>
      </w:rPr>
    </w:lvl>
    <w:lvl w:ilvl="4" w:tplc="0A9C54DC" w:tentative="1">
      <w:start w:val="1"/>
      <w:numFmt w:val="bullet"/>
      <w:lvlText w:val="o"/>
      <w:lvlJc w:val="left"/>
      <w:pPr>
        <w:tabs>
          <w:tab w:val="num" w:pos="3600"/>
        </w:tabs>
        <w:ind w:left="3600" w:hanging="360"/>
      </w:pPr>
      <w:rPr>
        <w:rFonts w:ascii="Courier New" w:hAnsi="Courier New" w:cs="Courier New" w:hint="default"/>
      </w:rPr>
    </w:lvl>
    <w:lvl w:ilvl="5" w:tplc="FEE41E42" w:tentative="1">
      <w:start w:val="1"/>
      <w:numFmt w:val="bullet"/>
      <w:lvlText w:val=""/>
      <w:lvlJc w:val="left"/>
      <w:pPr>
        <w:tabs>
          <w:tab w:val="num" w:pos="4320"/>
        </w:tabs>
        <w:ind w:left="4320" w:hanging="360"/>
      </w:pPr>
      <w:rPr>
        <w:rFonts w:ascii="Wingdings" w:hAnsi="Wingdings" w:hint="default"/>
      </w:rPr>
    </w:lvl>
    <w:lvl w:ilvl="6" w:tplc="2EEA5018" w:tentative="1">
      <w:start w:val="1"/>
      <w:numFmt w:val="bullet"/>
      <w:lvlText w:val=""/>
      <w:lvlJc w:val="left"/>
      <w:pPr>
        <w:tabs>
          <w:tab w:val="num" w:pos="5040"/>
        </w:tabs>
        <w:ind w:left="5040" w:hanging="360"/>
      </w:pPr>
      <w:rPr>
        <w:rFonts w:ascii="Symbol" w:hAnsi="Symbol" w:hint="default"/>
      </w:rPr>
    </w:lvl>
    <w:lvl w:ilvl="7" w:tplc="242E6114" w:tentative="1">
      <w:start w:val="1"/>
      <w:numFmt w:val="bullet"/>
      <w:lvlText w:val="o"/>
      <w:lvlJc w:val="left"/>
      <w:pPr>
        <w:tabs>
          <w:tab w:val="num" w:pos="5760"/>
        </w:tabs>
        <w:ind w:left="5760" w:hanging="360"/>
      </w:pPr>
      <w:rPr>
        <w:rFonts w:ascii="Courier New" w:hAnsi="Courier New" w:cs="Courier New" w:hint="default"/>
      </w:rPr>
    </w:lvl>
    <w:lvl w:ilvl="8" w:tplc="D998279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875587E"/>
    <w:multiLevelType w:val="hybridMultilevel"/>
    <w:tmpl w:val="5A968C6C"/>
    <w:lvl w:ilvl="0" w:tplc="2EEEC000">
      <w:start w:val="1"/>
      <w:numFmt w:val="lowerLetter"/>
      <w:lvlText w:val="%1)"/>
      <w:lvlJc w:val="left"/>
      <w:pPr>
        <w:ind w:left="720" w:hanging="360"/>
      </w:pPr>
      <w:rPr>
        <w:rFonts w:cs="Times New Roman" w:hint="default"/>
      </w:rPr>
    </w:lvl>
    <w:lvl w:ilvl="1" w:tplc="765044E8" w:tentative="1">
      <w:start w:val="1"/>
      <w:numFmt w:val="lowerLetter"/>
      <w:lvlText w:val="%2."/>
      <w:lvlJc w:val="left"/>
      <w:pPr>
        <w:ind w:left="1440" w:hanging="360"/>
      </w:pPr>
    </w:lvl>
    <w:lvl w:ilvl="2" w:tplc="F2A2C1E6" w:tentative="1">
      <w:start w:val="1"/>
      <w:numFmt w:val="lowerRoman"/>
      <w:lvlText w:val="%3."/>
      <w:lvlJc w:val="right"/>
      <w:pPr>
        <w:ind w:left="2160" w:hanging="180"/>
      </w:pPr>
    </w:lvl>
    <w:lvl w:ilvl="3" w:tplc="05E09FBE" w:tentative="1">
      <w:start w:val="1"/>
      <w:numFmt w:val="decimal"/>
      <w:lvlText w:val="%4."/>
      <w:lvlJc w:val="left"/>
      <w:pPr>
        <w:ind w:left="2880" w:hanging="360"/>
      </w:pPr>
    </w:lvl>
    <w:lvl w:ilvl="4" w:tplc="DDE42796" w:tentative="1">
      <w:start w:val="1"/>
      <w:numFmt w:val="lowerLetter"/>
      <w:lvlText w:val="%5."/>
      <w:lvlJc w:val="left"/>
      <w:pPr>
        <w:ind w:left="3600" w:hanging="360"/>
      </w:pPr>
    </w:lvl>
    <w:lvl w:ilvl="5" w:tplc="EE828970" w:tentative="1">
      <w:start w:val="1"/>
      <w:numFmt w:val="lowerRoman"/>
      <w:lvlText w:val="%6."/>
      <w:lvlJc w:val="right"/>
      <w:pPr>
        <w:ind w:left="4320" w:hanging="180"/>
      </w:pPr>
    </w:lvl>
    <w:lvl w:ilvl="6" w:tplc="254E7D74" w:tentative="1">
      <w:start w:val="1"/>
      <w:numFmt w:val="decimal"/>
      <w:lvlText w:val="%7."/>
      <w:lvlJc w:val="left"/>
      <w:pPr>
        <w:ind w:left="5040" w:hanging="360"/>
      </w:pPr>
    </w:lvl>
    <w:lvl w:ilvl="7" w:tplc="4510FB14" w:tentative="1">
      <w:start w:val="1"/>
      <w:numFmt w:val="lowerLetter"/>
      <w:lvlText w:val="%8."/>
      <w:lvlJc w:val="left"/>
      <w:pPr>
        <w:ind w:left="5760" w:hanging="360"/>
      </w:pPr>
    </w:lvl>
    <w:lvl w:ilvl="8" w:tplc="C36C9D7C" w:tentative="1">
      <w:start w:val="1"/>
      <w:numFmt w:val="lowerRoman"/>
      <w:lvlText w:val="%9."/>
      <w:lvlJc w:val="right"/>
      <w:pPr>
        <w:ind w:left="6480" w:hanging="180"/>
      </w:pPr>
    </w:lvl>
  </w:abstractNum>
  <w:abstractNum w:abstractNumId="48" w15:restartNumberingAfterBreak="0">
    <w:nsid w:val="63CF3FEE"/>
    <w:multiLevelType w:val="hybridMultilevel"/>
    <w:tmpl w:val="8F7CFCDC"/>
    <w:lvl w:ilvl="0" w:tplc="87207E0A">
      <w:start w:val="1"/>
      <w:numFmt w:val="bullet"/>
      <w:lvlText w:val=""/>
      <w:lvlJc w:val="left"/>
      <w:pPr>
        <w:tabs>
          <w:tab w:val="num" w:pos="360"/>
        </w:tabs>
        <w:ind w:left="360" w:hanging="360"/>
      </w:pPr>
      <w:rPr>
        <w:rFonts w:ascii="Symbol" w:hAnsi="Symbol" w:hint="default"/>
      </w:rPr>
    </w:lvl>
    <w:lvl w:ilvl="1" w:tplc="D4FAF584" w:tentative="1">
      <w:start w:val="1"/>
      <w:numFmt w:val="bullet"/>
      <w:lvlText w:val="o"/>
      <w:lvlJc w:val="left"/>
      <w:pPr>
        <w:tabs>
          <w:tab w:val="num" w:pos="1440"/>
        </w:tabs>
        <w:ind w:left="1440" w:hanging="360"/>
      </w:pPr>
      <w:rPr>
        <w:rFonts w:ascii="Courier New" w:hAnsi="Courier New" w:cs="Courier New" w:hint="default"/>
      </w:rPr>
    </w:lvl>
    <w:lvl w:ilvl="2" w:tplc="60E2449E" w:tentative="1">
      <w:start w:val="1"/>
      <w:numFmt w:val="bullet"/>
      <w:lvlText w:val=""/>
      <w:lvlJc w:val="left"/>
      <w:pPr>
        <w:tabs>
          <w:tab w:val="num" w:pos="2160"/>
        </w:tabs>
        <w:ind w:left="2160" w:hanging="360"/>
      </w:pPr>
      <w:rPr>
        <w:rFonts w:ascii="Wingdings" w:hAnsi="Wingdings" w:hint="default"/>
      </w:rPr>
    </w:lvl>
    <w:lvl w:ilvl="3" w:tplc="DBD61C54" w:tentative="1">
      <w:start w:val="1"/>
      <w:numFmt w:val="bullet"/>
      <w:lvlText w:val=""/>
      <w:lvlJc w:val="left"/>
      <w:pPr>
        <w:tabs>
          <w:tab w:val="num" w:pos="2880"/>
        </w:tabs>
        <w:ind w:left="2880" w:hanging="360"/>
      </w:pPr>
      <w:rPr>
        <w:rFonts w:ascii="Symbol" w:hAnsi="Symbol" w:hint="default"/>
      </w:rPr>
    </w:lvl>
    <w:lvl w:ilvl="4" w:tplc="3D2E5C3E" w:tentative="1">
      <w:start w:val="1"/>
      <w:numFmt w:val="bullet"/>
      <w:lvlText w:val="o"/>
      <w:lvlJc w:val="left"/>
      <w:pPr>
        <w:tabs>
          <w:tab w:val="num" w:pos="3600"/>
        </w:tabs>
        <w:ind w:left="3600" w:hanging="360"/>
      </w:pPr>
      <w:rPr>
        <w:rFonts w:ascii="Courier New" w:hAnsi="Courier New" w:cs="Courier New" w:hint="default"/>
      </w:rPr>
    </w:lvl>
    <w:lvl w:ilvl="5" w:tplc="1152F7AE" w:tentative="1">
      <w:start w:val="1"/>
      <w:numFmt w:val="bullet"/>
      <w:lvlText w:val=""/>
      <w:lvlJc w:val="left"/>
      <w:pPr>
        <w:tabs>
          <w:tab w:val="num" w:pos="4320"/>
        </w:tabs>
        <w:ind w:left="4320" w:hanging="360"/>
      </w:pPr>
      <w:rPr>
        <w:rFonts w:ascii="Wingdings" w:hAnsi="Wingdings" w:hint="default"/>
      </w:rPr>
    </w:lvl>
    <w:lvl w:ilvl="6" w:tplc="720A84B6" w:tentative="1">
      <w:start w:val="1"/>
      <w:numFmt w:val="bullet"/>
      <w:lvlText w:val=""/>
      <w:lvlJc w:val="left"/>
      <w:pPr>
        <w:tabs>
          <w:tab w:val="num" w:pos="5040"/>
        </w:tabs>
        <w:ind w:left="5040" w:hanging="360"/>
      </w:pPr>
      <w:rPr>
        <w:rFonts w:ascii="Symbol" w:hAnsi="Symbol" w:hint="default"/>
      </w:rPr>
    </w:lvl>
    <w:lvl w:ilvl="7" w:tplc="BBF65C30" w:tentative="1">
      <w:start w:val="1"/>
      <w:numFmt w:val="bullet"/>
      <w:lvlText w:val="o"/>
      <w:lvlJc w:val="left"/>
      <w:pPr>
        <w:tabs>
          <w:tab w:val="num" w:pos="5760"/>
        </w:tabs>
        <w:ind w:left="5760" w:hanging="360"/>
      </w:pPr>
      <w:rPr>
        <w:rFonts w:ascii="Courier New" w:hAnsi="Courier New" w:cs="Courier New" w:hint="default"/>
      </w:rPr>
    </w:lvl>
    <w:lvl w:ilvl="8" w:tplc="F5AC4B6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0B362F"/>
    <w:multiLevelType w:val="hybridMultilevel"/>
    <w:tmpl w:val="C5D285BE"/>
    <w:lvl w:ilvl="0" w:tplc="F8E2B160">
      <w:start w:val="1"/>
      <w:numFmt w:val="bullet"/>
      <w:lvlText w:val=""/>
      <w:lvlJc w:val="left"/>
      <w:pPr>
        <w:ind w:left="720" w:hanging="360"/>
      </w:pPr>
      <w:rPr>
        <w:rFonts w:ascii="Symbol" w:hAnsi="Symbol" w:hint="default"/>
      </w:rPr>
    </w:lvl>
    <w:lvl w:ilvl="1" w:tplc="3D2C4A5A" w:tentative="1">
      <w:start w:val="1"/>
      <w:numFmt w:val="bullet"/>
      <w:lvlText w:val="o"/>
      <w:lvlJc w:val="left"/>
      <w:pPr>
        <w:ind w:left="1440" w:hanging="360"/>
      </w:pPr>
      <w:rPr>
        <w:rFonts w:ascii="Courier New" w:hAnsi="Courier New" w:cs="Courier New" w:hint="default"/>
      </w:rPr>
    </w:lvl>
    <w:lvl w:ilvl="2" w:tplc="ED78D776" w:tentative="1">
      <w:start w:val="1"/>
      <w:numFmt w:val="bullet"/>
      <w:lvlText w:val=""/>
      <w:lvlJc w:val="left"/>
      <w:pPr>
        <w:ind w:left="2160" w:hanging="360"/>
      </w:pPr>
      <w:rPr>
        <w:rFonts w:ascii="Wingdings" w:hAnsi="Wingdings" w:hint="default"/>
      </w:rPr>
    </w:lvl>
    <w:lvl w:ilvl="3" w:tplc="6B529F52" w:tentative="1">
      <w:start w:val="1"/>
      <w:numFmt w:val="bullet"/>
      <w:lvlText w:val=""/>
      <w:lvlJc w:val="left"/>
      <w:pPr>
        <w:ind w:left="2880" w:hanging="360"/>
      </w:pPr>
      <w:rPr>
        <w:rFonts w:ascii="Symbol" w:hAnsi="Symbol" w:hint="default"/>
      </w:rPr>
    </w:lvl>
    <w:lvl w:ilvl="4" w:tplc="7D5A699C" w:tentative="1">
      <w:start w:val="1"/>
      <w:numFmt w:val="bullet"/>
      <w:lvlText w:val="o"/>
      <w:lvlJc w:val="left"/>
      <w:pPr>
        <w:ind w:left="3600" w:hanging="360"/>
      </w:pPr>
      <w:rPr>
        <w:rFonts w:ascii="Courier New" w:hAnsi="Courier New" w:cs="Courier New" w:hint="default"/>
      </w:rPr>
    </w:lvl>
    <w:lvl w:ilvl="5" w:tplc="FE141192" w:tentative="1">
      <w:start w:val="1"/>
      <w:numFmt w:val="bullet"/>
      <w:lvlText w:val=""/>
      <w:lvlJc w:val="left"/>
      <w:pPr>
        <w:ind w:left="4320" w:hanging="360"/>
      </w:pPr>
      <w:rPr>
        <w:rFonts w:ascii="Wingdings" w:hAnsi="Wingdings" w:hint="default"/>
      </w:rPr>
    </w:lvl>
    <w:lvl w:ilvl="6" w:tplc="4ACAA87A" w:tentative="1">
      <w:start w:val="1"/>
      <w:numFmt w:val="bullet"/>
      <w:lvlText w:val=""/>
      <w:lvlJc w:val="left"/>
      <w:pPr>
        <w:ind w:left="5040" w:hanging="360"/>
      </w:pPr>
      <w:rPr>
        <w:rFonts w:ascii="Symbol" w:hAnsi="Symbol" w:hint="default"/>
      </w:rPr>
    </w:lvl>
    <w:lvl w:ilvl="7" w:tplc="DB18D132" w:tentative="1">
      <w:start w:val="1"/>
      <w:numFmt w:val="bullet"/>
      <w:lvlText w:val="o"/>
      <w:lvlJc w:val="left"/>
      <w:pPr>
        <w:ind w:left="5760" w:hanging="360"/>
      </w:pPr>
      <w:rPr>
        <w:rFonts w:ascii="Courier New" w:hAnsi="Courier New" w:cs="Courier New" w:hint="default"/>
      </w:rPr>
    </w:lvl>
    <w:lvl w:ilvl="8" w:tplc="0EFA1140" w:tentative="1">
      <w:start w:val="1"/>
      <w:numFmt w:val="bullet"/>
      <w:lvlText w:val=""/>
      <w:lvlJc w:val="left"/>
      <w:pPr>
        <w:ind w:left="6480" w:hanging="360"/>
      </w:pPr>
      <w:rPr>
        <w:rFonts w:ascii="Wingdings" w:hAnsi="Wingdings" w:hint="default"/>
      </w:rPr>
    </w:lvl>
  </w:abstractNum>
  <w:abstractNum w:abstractNumId="50" w15:restartNumberingAfterBreak="0">
    <w:nsid w:val="64293C20"/>
    <w:multiLevelType w:val="hybridMultilevel"/>
    <w:tmpl w:val="5D0C27AE"/>
    <w:lvl w:ilvl="0" w:tplc="A62EE5FE">
      <w:start w:val="1"/>
      <w:numFmt w:val="lowerLetter"/>
      <w:lvlText w:val="%1."/>
      <w:lvlJc w:val="left"/>
      <w:pPr>
        <w:ind w:left="2160" w:hanging="360"/>
      </w:pPr>
      <w:rPr>
        <w:rFonts w:cs="Times New Roman" w:hint="default"/>
        <w:b w:val="0"/>
        <w:i w:val="0"/>
      </w:rPr>
    </w:lvl>
    <w:lvl w:ilvl="1" w:tplc="EE086116">
      <w:start w:val="1"/>
      <w:numFmt w:val="lowerLetter"/>
      <w:lvlText w:val="%2."/>
      <w:lvlJc w:val="left"/>
      <w:pPr>
        <w:ind w:left="2880" w:hanging="360"/>
      </w:pPr>
      <w:rPr>
        <w:rFonts w:cs="Times New Roman"/>
      </w:rPr>
    </w:lvl>
    <w:lvl w:ilvl="2" w:tplc="FA2AC388" w:tentative="1">
      <w:start w:val="1"/>
      <w:numFmt w:val="lowerRoman"/>
      <w:lvlText w:val="%3."/>
      <w:lvlJc w:val="right"/>
      <w:pPr>
        <w:ind w:left="3600" w:hanging="180"/>
      </w:pPr>
      <w:rPr>
        <w:rFonts w:cs="Times New Roman"/>
      </w:rPr>
    </w:lvl>
    <w:lvl w:ilvl="3" w:tplc="D536287C" w:tentative="1">
      <w:start w:val="1"/>
      <w:numFmt w:val="decimal"/>
      <w:lvlText w:val="%4."/>
      <w:lvlJc w:val="left"/>
      <w:pPr>
        <w:ind w:left="4320" w:hanging="360"/>
      </w:pPr>
      <w:rPr>
        <w:rFonts w:cs="Times New Roman"/>
      </w:rPr>
    </w:lvl>
    <w:lvl w:ilvl="4" w:tplc="9B326378" w:tentative="1">
      <w:start w:val="1"/>
      <w:numFmt w:val="lowerLetter"/>
      <w:lvlText w:val="%5."/>
      <w:lvlJc w:val="left"/>
      <w:pPr>
        <w:ind w:left="5040" w:hanging="360"/>
      </w:pPr>
      <w:rPr>
        <w:rFonts w:cs="Times New Roman"/>
      </w:rPr>
    </w:lvl>
    <w:lvl w:ilvl="5" w:tplc="7AC44612" w:tentative="1">
      <w:start w:val="1"/>
      <w:numFmt w:val="lowerRoman"/>
      <w:lvlText w:val="%6."/>
      <w:lvlJc w:val="right"/>
      <w:pPr>
        <w:ind w:left="5760" w:hanging="180"/>
      </w:pPr>
      <w:rPr>
        <w:rFonts w:cs="Times New Roman"/>
      </w:rPr>
    </w:lvl>
    <w:lvl w:ilvl="6" w:tplc="75581E9C" w:tentative="1">
      <w:start w:val="1"/>
      <w:numFmt w:val="decimal"/>
      <w:lvlText w:val="%7."/>
      <w:lvlJc w:val="left"/>
      <w:pPr>
        <w:ind w:left="6480" w:hanging="360"/>
      </w:pPr>
      <w:rPr>
        <w:rFonts w:cs="Times New Roman"/>
      </w:rPr>
    </w:lvl>
    <w:lvl w:ilvl="7" w:tplc="9F6EF060" w:tentative="1">
      <w:start w:val="1"/>
      <w:numFmt w:val="lowerLetter"/>
      <w:lvlText w:val="%8."/>
      <w:lvlJc w:val="left"/>
      <w:pPr>
        <w:ind w:left="7200" w:hanging="360"/>
      </w:pPr>
      <w:rPr>
        <w:rFonts w:cs="Times New Roman"/>
      </w:rPr>
    </w:lvl>
    <w:lvl w:ilvl="8" w:tplc="2E84F4C4" w:tentative="1">
      <w:start w:val="1"/>
      <w:numFmt w:val="lowerRoman"/>
      <w:lvlText w:val="%9."/>
      <w:lvlJc w:val="right"/>
      <w:pPr>
        <w:ind w:left="7920" w:hanging="180"/>
      </w:pPr>
      <w:rPr>
        <w:rFonts w:cs="Times New Roman"/>
      </w:rPr>
    </w:lvl>
  </w:abstractNum>
  <w:abstractNum w:abstractNumId="51" w15:restartNumberingAfterBreak="0">
    <w:nsid w:val="64D5134C"/>
    <w:multiLevelType w:val="hybridMultilevel"/>
    <w:tmpl w:val="022CC874"/>
    <w:lvl w:ilvl="0" w:tplc="4C06F5F4">
      <w:start w:val="1"/>
      <w:numFmt w:val="bullet"/>
      <w:lvlText w:val=""/>
      <w:lvlJc w:val="left"/>
      <w:pPr>
        <w:ind w:left="720" w:hanging="360"/>
      </w:pPr>
      <w:rPr>
        <w:rFonts w:ascii="Symbol" w:hAnsi="Symbol" w:hint="default"/>
      </w:rPr>
    </w:lvl>
    <w:lvl w:ilvl="1" w:tplc="4C94559A" w:tentative="1">
      <w:start w:val="1"/>
      <w:numFmt w:val="bullet"/>
      <w:lvlText w:val="o"/>
      <w:lvlJc w:val="left"/>
      <w:pPr>
        <w:ind w:left="1440" w:hanging="360"/>
      </w:pPr>
      <w:rPr>
        <w:rFonts w:ascii="Courier New" w:hAnsi="Courier New" w:cs="Courier New" w:hint="default"/>
      </w:rPr>
    </w:lvl>
    <w:lvl w:ilvl="2" w:tplc="619E8532" w:tentative="1">
      <w:start w:val="1"/>
      <w:numFmt w:val="bullet"/>
      <w:lvlText w:val=""/>
      <w:lvlJc w:val="left"/>
      <w:pPr>
        <w:ind w:left="2160" w:hanging="360"/>
      </w:pPr>
      <w:rPr>
        <w:rFonts w:ascii="Wingdings" w:hAnsi="Wingdings" w:hint="default"/>
      </w:rPr>
    </w:lvl>
    <w:lvl w:ilvl="3" w:tplc="49F46F56" w:tentative="1">
      <w:start w:val="1"/>
      <w:numFmt w:val="bullet"/>
      <w:lvlText w:val=""/>
      <w:lvlJc w:val="left"/>
      <w:pPr>
        <w:ind w:left="2880" w:hanging="360"/>
      </w:pPr>
      <w:rPr>
        <w:rFonts w:ascii="Symbol" w:hAnsi="Symbol" w:hint="default"/>
      </w:rPr>
    </w:lvl>
    <w:lvl w:ilvl="4" w:tplc="CB2E40FA" w:tentative="1">
      <w:start w:val="1"/>
      <w:numFmt w:val="bullet"/>
      <w:lvlText w:val="o"/>
      <w:lvlJc w:val="left"/>
      <w:pPr>
        <w:ind w:left="3600" w:hanging="360"/>
      </w:pPr>
      <w:rPr>
        <w:rFonts w:ascii="Courier New" w:hAnsi="Courier New" w:cs="Courier New" w:hint="default"/>
      </w:rPr>
    </w:lvl>
    <w:lvl w:ilvl="5" w:tplc="17E2790A" w:tentative="1">
      <w:start w:val="1"/>
      <w:numFmt w:val="bullet"/>
      <w:lvlText w:val=""/>
      <w:lvlJc w:val="left"/>
      <w:pPr>
        <w:ind w:left="4320" w:hanging="360"/>
      </w:pPr>
      <w:rPr>
        <w:rFonts w:ascii="Wingdings" w:hAnsi="Wingdings" w:hint="default"/>
      </w:rPr>
    </w:lvl>
    <w:lvl w:ilvl="6" w:tplc="F8D838C6" w:tentative="1">
      <w:start w:val="1"/>
      <w:numFmt w:val="bullet"/>
      <w:lvlText w:val=""/>
      <w:lvlJc w:val="left"/>
      <w:pPr>
        <w:ind w:left="5040" w:hanging="360"/>
      </w:pPr>
      <w:rPr>
        <w:rFonts w:ascii="Symbol" w:hAnsi="Symbol" w:hint="default"/>
      </w:rPr>
    </w:lvl>
    <w:lvl w:ilvl="7" w:tplc="66BCA1EA" w:tentative="1">
      <w:start w:val="1"/>
      <w:numFmt w:val="bullet"/>
      <w:lvlText w:val="o"/>
      <w:lvlJc w:val="left"/>
      <w:pPr>
        <w:ind w:left="5760" w:hanging="360"/>
      </w:pPr>
      <w:rPr>
        <w:rFonts w:ascii="Courier New" w:hAnsi="Courier New" w:cs="Courier New" w:hint="default"/>
      </w:rPr>
    </w:lvl>
    <w:lvl w:ilvl="8" w:tplc="3F2499F0" w:tentative="1">
      <w:start w:val="1"/>
      <w:numFmt w:val="bullet"/>
      <w:lvlText w:val=""/>
      <w:lvlJc w:val="left"/>
      <w:pPr>
        <w:ind w:left="6480" w:hanging="360"/>
      </w:pPr>
      <w:rPr>
        <w:rFonts w:ascii="Wingdings" w:hAnsi="Wingdings" w:hint="default"/>
      </w:rPr>
    </w:lvl>
  </w:abstractNum>
  <w:abstractNum w:abstractNumId="52" w15:restartNumberingAfterBreak="0">
    <w:nsid w:val="65205C25"/>
    <w:multiLevelType w:val="hybridMultilevel"/>
    <w:tmpl w:val="93DE1182"/>
    <w:lvl w:ilvl="0" w:tplc="140C9000">
      <w:start w:val="1"/>
      <w:numFmt w:val="bullet"/>
      <w:lvlText w:val=""/>
      <w:lvlJc w:val="left"/>
      <w:pPr>
        <w:ind w:left="720" w:hanging="360"/>
      </w:pPr>
      <w:rPr>
        <w:rFonts w:ascii="Symbol" w:hAnsi="Symbol" w:hint="default"/>
      </w:rPr>
    </w:lvl>
    <w:lvl w:ilvl="1" w:tplc="C2D4DAFA">
      <w:start w:val="1"/>
      <w:numFmt w:val="bullet"/>
      <w:lvlText w:val="o"/>
      <w:lvlJc w:val="left"/>
      <w:pPr>
        <w:ind w:left="1440" w:hanging="360"/>
      </w:pPr>
      <w:rPr>
        <w:rFonts w:ascii="Courier New" w:hAnsi="Courier New" w:cs="Courier New" w:hint="default"/>
      </w:rPr>
    </w:lvl>
    <w:lvl w:ilvl="2" w:tplc="37E6DF10" w:tentative="1">
      <w:start w:val="1"/>
      <w:numFmt w:val="bullet"/>
      <w:lvlText w:val=""/>
      <w:lvlJc w:val="left"/>
      <w:pPr>
        <w:ind w:left="2160" w:hanging="360"/>
      </w:pPr>
      <w:rPr>
        <w:rFonts w:ascii="Wingdings" w:hAnsi="Wingdings" w:hint="default"/>
      </w:rPr>
    </w:lvl>
    <w:lvl w:ilvl="3" w:tplc="275A279C" w:tentative="1">
      <w:start w:val="1"/>
      <w:numFmt w:val="bullet"/>
      <w:lvlText w:val=""/>
      <w:lvlJc w:val="left"/>
      <w:pPr>
        <w:ind w:left="2880" w:hanging="360"/>
      </w:pPr>
      <w:rPr>
        <w:rFonts w:ascii="Symbol" w:hAnsi="Symbol" w:hint="default"/>
      </w:rPr>
    </w:lvl>
    <w:lvl w:ilvl="4" w:tplc="11F42230" w:tentative="1">
      <w:start w:val="1"/>
      <w:numFmt w:val="bullet"/>
      <w:lvlText w:val="o"/>
      <w:lvlJc w:val="left"/>
      <w:pPr>
        <w:ind w:left="3600" w:hanging="360"/>
      </w:pPr>
      <w:rPr>
        <w:rFonts w:ascii="Courier New" w:hAnsi="Courier New" w:cs="Courier New" w:hint="default"/>
      </w:rPr>
    </w:lvl>
    <w:lvl w:ilvl="5" w:tplc="D8C830AC" w:tentative="1">
      <w:start w:val="1"/>
      <w:numFmt w:val="bullet"/>
      <w:lvlText w:val=""/>
      <w:lvlJc w:val="left"/>
      <w:pPr>
        <w:ind w:left="4320" w:hanging="360"/>
      </w:pPr>
      <w:rPr>
        <w:rFonts w:ascii="Wingdings" w:hAnsi="Wingdings" w:hint="default"/>
      </w:rPr>
    </w:lvl>
    <w:lvl w:ilvl="6" w:tplc="BD1442A4" w:tentative="1">
      <w:start w:val="1"/>
      <w:numFmt w:val="bullet"/>
      <w:lvlText w:val=""/>
      <w:lvlJc w:val="left"/>
      <w:pPr>
        <w:ind w:left="5040" w:hanging="360"/>
      </w:pPr>
      <w:rPr>
        <w:rFonts w:ascii="Symbol" w:hAnsi="Symbol" w:hint="default"/>
      </w:rPr>
    </w:lvl>
    <w:lvl w:ilvl="7" w:tplc="E4762092" w:tentative="1">
      <w:start w:val="1"/>
      <w:numFmt w:val="bullet"/>
      <w:lvlText w:val="o"/>
      <w:lvlJc w:val="left"/>
      <w:pPr>
        <w:ind w:left="5760" w:hanging="360"/>
      </w:pPr>
      <w:rPr>
        <w:rFonts w:ascii="Courier New" w:hAnsi="Courier New" w:cs="Courier New" w:hint="default"/>
      </w:rPr>
    </w:lvl>
    <w:lvl w:ilvl="8" w:tplc="F120EF58" w:tentative="1">
      <w:start w:val="1"/>
      <w:numFmt w:val="bullet"/>
      <w:lvlText w:val=""/>
      <w:lvlJc w:val="left"/>
      <w:pPr>
        <w:ind w:left="6480" w:hanging="360"/>
      </w:pPr>
      <w:rPr>
        <w:rFonts w:ascii="Wingdings" w:hAnsi="Wingdings" w:hint="default"/>
      </w:rPr>
    </w:lvl>
  </w:abstractNum>
  <w:abstractNum w:abstractNumId="53" w15:restartNumberingAfterBreak="0">
    <w:nsid w:val="66742FE3"/>
    <w:multiLevelType w:val="hybridMultilevel"/>
    <w:tmpl w:val="A196A0B6"/>
    <w:lvl w:ilvl="0" w:tplc="6D1EB532">
      <w:start w:val="1"/>
      <w:numFmt w:val="bullet"/>
      <w:lvlText w:val=""/>
      <w:lvlJc w:val="left"/>
      <w:pPr>
        <w:tabs>
          <w:tab w:val="num" w:pos="360"/>
        </w:tabs>
        <w:ind w:left="360" w:hanging="360"/>
      </w:pPr>
      <w:rPr>
        <w:rFonts w:ascii="Symbol" w:hAnsi="Symbol" w:hint="default"/>
      </w:rPr>
    </w:lvl>
    <w:lvl w:ilvl="1" w:tplc="DE0E5B7A" w:tentative="1">
      <w:start w:val="1"/>
      <w:numFmt w:val="bullet"/>
      <w:lvlText w:val="o"/>
      <w:lvlJc w:val="left"/>
      <w:pPr>
        <w:tabs>
          <w:tab w:val="num" w:pos="1080"/>
        </w:tabs>
        <w:ind w:left="1080" w:hanging="360"/>
      </w:pPr>
      <w:rPr>
        <w:rFonts w:ascii="Courier New" w:hAnsi="Courier New" w:cs="Courier New" w:hint="default"/>
      </w:rPr>
    </w:lvl>
    <w:lvl w:ilvl="2" w:tplc="D35AACE6" w:tentative="1">
      <w:start w:val="1"/>
      <w:numFmt w:val="bullet"/>
      <w:lvlText w:val=""/>
      <w:lvlJc w:val="left"/>
      <w:pPr>
        <w:tabs>
          <w:tab w:val="num" w:pos="1800"/>
        </w:tabs>
        <w:ind w:left="1800" w:hanging="360"/>
      </w:pPr>
      <w:rPr>
        <w:rFonts w:ascii="Wingdings" w:hAnsi="Wingdings" w:hint="default"/>
      </w:rPr>
    </w:lvl>
    <w:lvl w:ilvl="3" w:tplc="91EEFF16" w:tentative="1">
      <w:start w:val="1"/>
      <w:numFmt w:val="bullet"/>
      <w:lvlText w:val=""/>
      <w:lvlJc w:val="left"/>
      <w:pPr>
        <w:tabs>
          <w:tab w:val="num" w:pos="2520"/>
        </w:tabs>
        <w:ind w:left="2520" w:hanging="360"/>
      </w:pPr>
      <w:rPr>
        <w:rFonts w:ascii="Symbol" w:hAnsi="Symbol" w:hint="default"/>
      </w:rPr>
    </w:lvl>
    <w:lvl w:ilvl="4" w:tplc="BAA6035C" w:tentative="1">
      <w:start w:val="1"/>
      <w:numFmt w:val="bullet"/>
      <w:lvlText w:val="o"/>
      <w:lvlJc w:val="left"/>
      <w:pPr>
        <w:tabs>
          <w:tab w:val="num" w:pos="3240"/>
        </w:tabs>
        <w:ind w:left="3240" w:hanging="360"/>
      </w:pPr>
      <w:rPr>
        <w:rFonts w:ascii="Courier New" w:hAnsi="Courier New" w:cs="Courier New" w:hint="default"/>
      </w:rPr>
    </w:lvl>
    <w:lvl w:ilvl="5" w:tplc="30826D56" w:tentative="1">
      <w:start w:val="1"/>
      <w:numFmt w:val="bullet"/>
      <w:lvlText w:val=""/>
      <w:lvlJc w:val="left"/>
      <w:pPr>
        <w:tabs>
          <w:tab w:val="num" w:pos="3960"/>
        </w:tabs>
        <w:ind w:left="3960" w:hanging="360"/>
      </w:pPr>
      <w:rPr>
        <w:rFonts w:ascii="Wingdings" w:hAnsi="Wingdings" w:hint="default"/>
      </w:rPr>
    </w:lvl>
    <w:lvl w:ilvl="6" w:tplc="F4E48AF8" w:tentative="1">
      <w:start w:val="1"/>
      <w:numFmt w:val="bullet"/>
      <w:lvlText w:val=""/>
      <w:lvlJc w:val="left"/>
      <w:pPr>
        <w:tabs>
          <w:tab w:val="num" w:pos="4680"/>
        </w:tabs>
        <w:ind w:left="4680" w:hanging="360"/>
      </w:pPr>
      <w:rPr>
        <w:rFonts w:ascii="Symbol" w:hAnsi="Symbol" w:hint="default"/>
      </w:rPr>
    </w:lvl>
    <w:lvl w:ilvl="7" w:tplc="ADE0085C" w:tentative="1">
      <w:start w:val="1"/>
      <w:numFmt w:val="bullet"/>
      <w:lvlText w:val="o"/>
      <w:lvlJc w:val="left"/>
      <w:pPr>
        <w:tabs>
          <w:tab w:val="num" w:pos="5400"/>
        </w:tabs>
        <w:ind w:left="5400" w:hanging="360"/>
      </w:pPr>
      <w:rPr>
        <w:rFonts w:ascii="Courier New" w:hAnsi="Courier New" w:cs="Courier New" w:hint="default"/>
      </w:rPr>
    </w:lvl>
    <w:lvl w:ilvl="8" w:tplc="1FFECF02"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8C219E6"/>
    <w:multiLevelType w:val="hybridMultilevel"/>
    <w:tmpl w:val="AAC4CA78"/>
    <w:lvl w:ilvl="0" w:tplc="823CD494">
      <w:start w:val="1"/>
      <w:numFmt w:val="lowerLetter"/>
      <w:lvlText w:val="%1)"/>
      <w:lvlJc w:val="left"/>
      <w:pPr>
        <w:tabs>
          <w:tab w:val="num" w:pos="1800"/>
        </w:tabs>
        <w:ind w:left="1800" w:hanging="360"/>
      </w:pPr>
      <w:rPr>
        <w:rFonts w:cs="Times New Roman" w:hint="default"/>
      </w:rPr>
    </w:lvl>
    <w:lvl w:ilvl="1" w:tplc="D57463F6" w:tentative="1">
      <w:start w:val="1"/>
      <w:numFmt w:val="lowerLetter"/>
      <w:lvlText w:val="%2."/>
      <w:lvlJc w:val="left"/>
      <w:pPr>
        <w:tabs>
          <w:tab w:val="num" w:pos="2520"/>
        </w:tabs>
        <w:ind w:left="2520" w:hanging="360"/>
      </w:pPr>
      <w:rPr>
        <w:rFonts w:cs="Times New Roman"/>
      </w:rPr>
    </w:lvl>
    <w:lvl w:ilvl="2" w:tplc="6E425E7A" w:tentative="1">
      <w:start w:val="1"/>
      <w:numFmt w:val="lowerRoman"/>
      <w:lvlText w:val="%3."/>
      <w:lvlJc w:val="right"/>
      <w:pPr>
        <w:tabs>
          <w:tab w:val="num" w:pos="3240"/>
        </w:tabs>
        <w:ind w:left="3240" w:hanging="180"/>
      </w:pPr>
      <w:rPr>
        <w:rFonts w:cs="Times New Roman"/>
      </w:rPr>
    </w:lvl>
    <w:lvl w:ilvl="3" w:tplc="F7BA6092" w:tentative="1">
      <w:start w:val="1"/>
      <w:numFmt w:val="decimal"/>
      <w:lvlText w:val="%4."/>
      <w:lvlJc w:val="left"/>
      <w:pPr>
        <w:tabs>
          <w:tab w:val="num" w:pos="3960"/>
        </w:tabs>
        <w:ind w:left="3960" w:hanging="360"/>
      </w:pPr>
      <w:rPr>
        <w:rFonts w:cs="Times New Roman"/>
      </w:rPr>
    </w:lvl>
    <w:lvl w:ilvl="4" w:tplc="542C84EA" w:tentative="1">
      <w:start w:val="1"/>
      <w:numFmt w:val="lowerLetter"/>
      <w:lvlText w:val="%5."/>
      <w:lvlJc w:val="left"/>
      <w:pPr>
        <w:tabs>
          <w:tab w:val="num" w:pos="4680"/>
        </w:tabs>
        <w:ind w:left="4680" w:hanging="360"/>
      </w:pPr>
      <w:rPr>
        <w:rFonts w:cs="Times New Roman"/>
      </w:rPr>
    </w:lvl>
    <w:lvl w:ilvl="5" w:tplc="8CFAC7E0" w:tentative="1">
      <w:start w:val="1"/>
      <w:numFmt w:val="lowerRoman"/>
      <w:lvlText w:val="%6."/>
      <w:lvlJc w:val="right"/>
      <w:pPr>
        <w:tabs>
          <w:tab w:val="num" w:pos="5400"/>
        </w:tabs>
        <w:ind w:left="5400" w:hanging="180"/>
      </w:pPr>
      <w:rPr>
        <w:rFonts w:cs="Times New Roman"/>
      </w:rPr>
    </w:lvl>
    <w:lvl w:ilvl="6" w:tplc="5E8EED08" w:tentative="1">
      <w:start w:val="1"/>
      <w:numFmt w:val="decimal"/>
      <w:lvlText w:val="%7."/>
      <w:lvlJc w:val="left"/>
      <w:pPr>
        <w:tabs>
          <w:tab w:val="num" w:pos="6120"/>
        </w:tabs>
        <w:ind w:left="6120" w:hanging="360"/>
      </w:pPr>
      <w:rPr>
        <w:rFonts w:cs="Times New Roman"/>
      </w:rPr>
    </w:lvl>
    <w:lvl w:ilvl="7" w:tplc="F2D0AFDE" w:tentative="1">
      <w:start w:val="1"/>
      <w:numFmt w:val="lowerLetter"/>
      <w:lvlText w:val="%8."/>
      <w:lvlJc w:val="left"/>
      <w:pPr>
        <w:tabs>
          <w:tab w:val="num" w:pos="6840"/>
        </w:tabs>
        <w:ind w:left="6840" w:hanging="360"/>
      </w:pPr>
      <w:rPr>
        <w:rFonts w:cs="Times New Roman"/>
      </w:rPr>
    </w:lvl>
    <w:lvl w:ilvl="8" w:tplc="446C2DD8" w:tentative="1">
      <w:start w:val="1"/>
      <w:numFmt w:val="lowerRoman"/>
      <w:lvlText w:val="%9."/>
      <w:lvlJc w:val="right"/>
      <w:pPr>
        <w:tabs>
          <w:tab w:val="num" w:pos="7560"/>
        </w:tabs>
        <w:ind w:left="7560" w:hanging="180"/>
      </w:pPr>
      <w:rPr>
        <w:rFonts w:cs="Times New Roman"/>
      </w:rPr>
    </w:lvl>
  </w:abstractNum>
  <w:abstractNum w:abstractNumId="55" w15:restartNumberingAfterBreak="0">
    <w:nsid w:val="6B1F624A"/>
    <w:multiLevelType w:val="hybridMultilevel"/>
    <w:tmpl w:val="EA6831F4"/>
    <w:lvl w:ilvl="0" w:tplc="08090017">
      <w:start w:val="1"/>
      <w:numFmt w:val="lowerLetter"/>
      <w:lvlText w:val="%1)"/>
      <w:lvlJc w:val="left"/>
      <w:pPr>
        <w:tabs>
          <w:tab w:val="num" w:pos="360"/>
        </w:tabs>
        <w:ind w:left="360" w:hanging="360"/>
      </w:pPr>
    </w:lvl>
    <w:lvl w:ilvl="1" w:tplc="AE6E6010">
      <w:start w:val="1"/>
      <w:numFmt w:val="lowerLetter"/>
      <w:lvlText w:val="%2)"/>
      <w:lvlJc w:val="left"/>
      <w:pPr>
        <w:tabs>
          <w:tab w:val="num" w:pos="993"/>
        </w:tabs>
        <w:ind w:left="993" w:hanging="709"/>
      </w:pPr>
      <w:rPr>
        <w:rFonts w:ascii="Calibri" w:hAnsi="Calibri" w:hint="default"/>
        <w:b/>
        <w:i w:val="0"/>
        <w:sz w:val="22"/>
        <w:szCs w:val="24"/>
      </w:rPr>
    </w:lvl>
    <w:lvl w:ilvl="2" w:tplc="A3080542" w:tentative="1">
      <w:start w:val="1"/>
      <w:numFmt w:val="lowerRoman"/>
      <w:lvlText w:val="%3."/>
      <w:lvlJc w:val="right"/>
      <w:pPr>
        <w:tabs>
          <w:tab w:val="num" w:pos="1800"/>
        </w:tabs>
        <w:ind w:left="1800" w:hanging="180"/>
      </w:pPr>
    </w:lvl>
    <w:lvl w:ilvl="3" w:tplc="004CDBC6" w:tentative="1">
      <w:start w:val="1"/>
      <w:numFmt w:val="decimal"/>
      <w:lvlText w:val="%4."/>
      <w:lvlJc w:val="left"/>
      <w:pPr>
        <w:tabs>
          <w:tab w:val="num" w:pos="2520"/>
        </w:tabs>
        <w:ind w:left="2520" w:hanging="360"/>
      </w:pPr>
    </w:lvl>
    <w:lvl w:ilvl="4" w:tplc="C360CCB6" w:tentative="1">
      <w:start w:val="1"/>
      <w:numFmt w:val="lowerLetter"/>
      <w:lvlText w:val="%5."/>
      <w:lvlJc w:val="left"/>
      <w:pPr>
        <w:tabs>
          <w:tab w:val="num" w:pos="3240"/>
        </w:tabs>
        <w:ind w:left="3240" w:hanging="360"/>
      </w:pPr>
    </w:lvl>
    <w:lvl w:ilvl="5" w:tplc="074C620E" w:tentative="1">
      <w:start w:val="1"/>
      <w:numFmt w:val="lowerRoman"/>
      <w:lvlText w:val="%6."/>
      <w:lvlJc w:val="right"/>
      <w:pPr>
        <w:tabs>
          <w:tab w:val="num" w:pos="3960"/>
        </w:tabs>
        <w:ind w:left="3960" w:hanging="180"/>
      </w:pPr>
    </w:lvl>
    <w:lvl w:ilvl="6" w:tplc="2EBAF494" w:tentative="1">
      <w:start w:val="1"/>
      <w:numFmt w:val="decimal"/>
      <w:lvlText w:val="%7."/>
      <w:lvlJc w:val="left"/>
      <w:pPr>
        <w:tabs>
          <w:tab w:val="num" w:pos="4680"/>
        </w:tabs>
        <w:ind w:left="4680" w:hanging="360"/>
      </w:pPr>
    </w:lvl>
    <w:lvl w:ilvl="7" w:tplc="667AD33A" w:tentative="1">
      <w:start w:val="1"/>
      <w:numFmt w:val="lowerLetter"/>
      <w:lvlText w:val="%8."/>
      <w:lvlJc w:val="left"/>
      <w:pPr>
        <w:tabs>
          <w:tab w:val="num" w:pos="5400"/>
        </w:tabs>
        <w:ind w:left="5400" w:hanging="360"/>
      </w:pPr>
    </w:lvl>
    <w:lvl w:ilvl="8" w:tplc="08481BB0" w:tentative="1">
      <w:start w:val="1"/>
      <w:numFmt w:val="lowerRoman"/>
      <w:lvlText w:val="%9."/>
      <w:lvlJc w:val="right"/>
      <w:pPr>
        <w:tabs>
          <w:tab w:val="num" w:pos="6120"/>
        </w:tabs>
        <w:ind w:left="6120" w:hanging="180"/>
      </w:pPr>
    </w:lvl>
  </w:abstractNum>
  <w:abstractNum w:abstractNumId="56" w15:restartNumberingAfterBreak="0">
    <w:nsid w:val="6ECB409A"/>
    <w:multiLevelType w:val="hybridMultilevel"/>
    <w:tmpl w:val="29924F78"/>
    <w:lvl w:ilvl="0" w:tplc="66BA51A6">
      <w:start w:val="1"/>
      <w:numFmt w:val="bullet"/>
      <w:lvlText w:val=""/>
      <w:lvlJc w:val="left"/>
      <w:pPr>
        <w:ind w:left="720" w:hanging="360"/>
      </w:pPr>
      <w:rPr>
        <w:rFonts w:ascii="Symbol" w:hAnsi="Symbol" w:hint="default"/>
      </w:rPr>
    </w:lvl>
    <w:lvl w:ilvl="1" w:tplc="AE023918" w:tentative="1">
      <w:start w:val="1"/>
      <w:numFmt w:val="bullet"/>
      <w:lvlText w:val="o"/>
      <w:lvlJc w:val="left"/>
      <w:pPr>
        <w:ind w:left="1440" w:hanging="360"/>
      </w:pPr>
      <w:rPr>
        <w:rFonts w:ascii="Courier New" w:hAnsi="Courier New" w:cs="Courier New" w:hint="default"/>
      </w:rPr>
    </w:lvl>
    <w:lvl w:ilvl="2" w:tplc="D08660BE" w:tentative="1">
      <w:start w:val="1"/>
      <w:numFmt w:val="bullet"/>
      <w:lvlText w:val=""/>
      <w:lvlJc w:val="left"/>
      <w:pPr>
        <w:ind w:left="2160" w:hanging="360"/>
      </w:pPr>
      <w:rPr>
        <w:rFonts w:ascii="Wingdings" w:hAnsi="Wingdings" w:hint="default"/>
      </w:rPr>
    </w:lvl>
    <w:lvl w:ilvl="3" w:tplc="C12ADF36" w:tentative="1">
      <w:start w:val="1"/>
      <w:numFmt w:val="bullet"/>
      <w:lvlText w:val=""/>
      <w:lvlJc w:val="left"/>
      <w:pPr>
        <w:ind w:left="2880" w:hanging="360"/>
      </w:pPr>
      <w:rPr>
        <w:rFonts w:ascii="Symbol" w:hAnsi="Symbol" w:hint="default"/>
      </w:rPr>
    </w:lvl>
    <w:lvl w:ilvl="4" w:tplc="D92E7A5A" w:tentative="1">
      <w:start w:val="1"/>
      <w:numFmt w:val="bullet"/>
      <w:lvlText w:val="o"/>
      <w:lvlJc w:val="left"/>
      <w:pPr>
        <w:ind w:left="3600" w:hanging="360"/>
      </w:pPr>
      <w:rPr>
        <w:rFonts w:ascii="Courier New" w:hAnsi="Courier New" w:cs="Courier New" w:hint="default"/>
      </w:rPr>
    </w:lvl>
    <w:lvl w:ilvl="5" w:tplc="4AB2E87E" w:tentative="1">
      <w:start w:val="1"/>
      <w:numFmt w:val="bullet"/>
      <w:lvlText w:val=""/>
      <w:lvlJc w:val="left"/>
      <w:pPr>
        <w:ind w:left="4320" w:hanging="360"/>
      </w:pPr>
      <w:rPr>
        <w:rFonts w:ascii="Wingdings" w:hAnsi="Wingdings" w:hint="default"/>
      </w:rPr>
    </w:lvl>
    <w:lvl w:ilvl="6" w:tplc="C5D4D65A" w:tentative="1">
      <w:start w:val="1"/>
      <w:numFmt w:val="bullet"/>
      <w:lvlText w:val=""/>
      <w:lvlJc w:val="left"/>
      <w:pPr>
        <w:ind w:left="5040" w:hanging="360"/>
      </w:pPr>
      <w:rPr>
        <w:rFonts w:ascii="Symbol" w:hAnsi="Symbol" w:hint="default"/>
      </w:rPr>
    </w:lvl>
    <w:lvl w:ilvl="7" w:tplc="E05CA810" w:tentative="1">
      <w:start w:val="1"/>
      <w:numFmt w:val="bullet"/>
      <w:lvlText w:val="o"/>
      <w:lvlJc w:val="left"/>
      <w:pPr>
        <w:ind w:left="5760" w:hanging="360"/>
      </w:pPr>
      <w:rPr>
        <w:rFonts w:ascii="Courier New" w:hAnsi="Courier New" w:cs="Courier New" w:hint="default"/>
      </w:rPr>
    </w:lvl>
    <w:lvl w:ilvl="8" w:tplc="21F2BCF0" w:tentative="1">
      <w:start w:val="1"/>
      <w:numFmt w:val="bullet"/>
      <w:lvlText w:val=""/>
      <w:lvlJc w:val="left"/>
      <w:pPr>
        <w:ind w:left="6480" w:hanging="360"/>
      </w:pPr>
      <w:rPr>
        <w:rFonts w:ascii="Wingdings" w:hAnsi="Wingdings" w:hint="default"/>
      </w:rPr>
    </w:lvl>
  </w:abstractNum>
  <w:abstractNum w:abstractNumId="57" w15:restartNumberingAfterBreak="0">
    <w:nsid w:val="738C04B7"/>
    <w:multiLevelType w:val="hybridMultilevel"/>
    <w:tmpl w:val="35E02018"/>
    <w:lvl w:ilvl="0" w:tplc="F9142A6E">
      <w:start w:val="1"/>
      <w:numFmt w:val="bullet"/>
      <w:lvlText w:val=""/>
      <w:lvlJc w:val="left"/>
      <w:pPr>
        <w:ind w:left="720" w:hanging="360"/>
      </w:pPr>
      <w:rPr>
        <w:rFonts w:ascii="Symbol" w:hAnsi="Symbol" w:hint="default"/>
      </w:rPr>
    </w:lvl>
    <w:lvl w:ilvl="1" w:tplc="157EDD04">
      <w:start w:val="1"/>
      <w:numFmt w:val="bullet"/>
      <w:lvlText w:val="o"/>
      <w:lvlJc w:val="left"/>
      <w:pPr>
        <w:ind w:left="1440" w:hanging="360"/>
      </w:pPr>
      <w:rPr>
        <w:rFonts w:ascii="Courier New" w:hAnsi="Courier New" w:cs="Courier New" w:hint="default"/>
      </w:rPr>
    </w:lvl>
    <w:lvl w:ilvl="2" w:tplc="79AAD2CE" w:tentative="1">
      <w:start w:val="1"/>
      <w:numFmt w:val="bullet"/>
      <w:lvlText w:val=""/>
      <w:lvlJc w:val="left"/>
      <w:pPr>
        <w:ind w:left="2160" w:hanging="360"/>
      </w:pPr>
      <w:rPr>
        <w:rFonts w:ascii="Wingdings" w:hAnsi="Wingdings" w:hint="default"/>
      </w:rPr>
    </w:lvl>
    <w:lvl w:ilvl="3" w:tplc="BB96FBA8" w:tentative="1">
      <w:start w:val="1"/>
      <w:numFmt w:val="bullet"/>
      <w:lvlText w:val=""/>
      <w:lvlJc w:val="left"/>
      <w:pPr>
        <w:ind w:left="2880" w:hanging="360"/>
      </w:pPr>
      <w:rPr>
        <w:rFonts w:ascii="Symbol" w:hAnsi="Symbol" w:hint="default"/>
      </w:rPr>
    </w:lvl>
    <w:lvl w:ilvl="4" w:tplc="1F2ADC40" w:tentative="1">
      <w:start w:val="1"/>
      <w:numFmt w:val="bullet"/>
      <w:lvlText w:val="o"/>
      <w:lvlJc w:val="left"/>
      <w:pPr>
        <w:ind w:left="3600" w:hanging="360"/>
      </w:pPr>
      <w:rPr>
        <w:rFonts w:ascii="Courier New" w:hAnsi="Courier New" w:cs="Courier New" w:hint="default"/>
      </w:rPr>
    </w:lvl>
    <w:lvl w:ilvl="5" w:tplc="08A4C3BE" w:tentative="1">
      <w:start w:val="1"/>
      <w:numFmt w:val="bullet"/>
      <w:lvlText w:val=""/>
      <w:lvlJc w:val="left"/>
      <w:pPr>
        <w:ind w:left="4320" w:hanging="360"/>
      </w:pPr>
      <w:rPr>
        <w:rFonts w:ascii="Wingdings" w:hAnsi="Wingdings" w:hint="default"/>
      </w:rPr>
    </w:lvl>
    <w:lvl w:ilvl="6" w:tplc="E29CFFE0" w:tentative="1">
      <w:start w:val="1"/>
      <w:numFmt w:val="bullet"/>
      <w:lvlText w:val=""/>
      <w:lvlJc w:val="left"/>
      <w:pPr>
        <w:ind w:left="5040" w:hanging="360"/>
      </w:pPr>
      <w:rPr>
        <w:rFonts w:ascii="Symbol" w:hAnsi="Symbol" w:hint="default"/>
      </w:rPr>
    </w:lvl>
    <w:lvl w:ilvl="7" w:tplc="C0D68BA0" w:tentative="1">
      <w:start w:val="1"/>
      <w:numFmt w:val="bullet"/>
      <w:lvlText w:val="o"/>
      <w:lvlJc w:val="left"/>
      <w:pPr>
        <w:ind w:left="5760" w:hanging="360"/>
      </w:pPr>
      <w:rPr>
        <w:rFonts w:ascii="Courier New" w:hAnsi="Courier New" w:cs="Courier New" w:hint="default"/>
      </w:rPr>
    </w:lvl>
    <w:lvl w:ilvl="8" w:tplc="E87C5EC6" w:tentative="1">
      <w:start w:val="1"/>
      <w:numFmt w:val="bullet"/>
      <w:lvlText w:val=""/>
      <w:lvlJc w:val="left"/>
      <w:pPr>
        <w:ind w:left="6480" w:hanging="360"/>
      </w:pPr>
      <w:rPr>
        <w:rFonts w:ascii="Wingdings" w:hAnsi="Wingdings" w:hint="default"/>
      </w:rPr>
    </w:lvl>
  </w:abstractNum>
  <w:abstractNum w:abstractNumId="58" w15:restartNumberingAfterBreak="0">
    <w:nsid w:val="74DF4DD6"/>
    <w:multiLevelType w:val="hybridMultilevel"/>
    <w:tmpl w:val="8624832E"/>
    <w:lvl w:ilvl="0" w:tplc="B3401A16">
      <w:start w:val="1"/>
      <w:numFmt w:val="decimal"/>
      <w:lvlText w:val="C%1."/>
      <w:lvlJc w:val="left"/>
      <w:pPr>
        <w:ind w:left="720" w:hanging="360"/>
      </w:pPr>
      <w:rPr>
        <w:rFonts w:hint="default"/>
      </w:rPr>
    </w:lvl>
    <w:lvl w:ilvl="1" w:tplc="12FEDE74" w:tentative="1">
      <w:start w:val="1"/>
      <w:numFmt w:val="lowerLetter"/>
      <w:lvlText w:val="%2."/>
      <w:lvlJc w:val="left"/>
      <w:pPr>
        <w:ind w:left="1440" w:hanging="360"/>
      </w:pPr>
    </w:lvl>
    <w:lvl w:ilvl="2" w:tplc="935EE946" w:tentative="1">
      <w:start w:val="1"/>
      <w:numFmt w:val="lowerRoman"/>
      <w:lvlText w:val="%3."/>
      <w:lvlJc w:val="right"/>
      <w:pPr>
        <w:ind w:left="2160" w:hanging="180"/>
      </w:pPr>
    </w:lvl>
    <w:lvl w:ilvl="3" w:tplc="E4BA45D6" w:tentative="1">
      <w:start w:val="1"/>
      <w:numFmt w:val="decimal"/>
      <w:lvlText w:val="%4."/>
      <w:lvlJc w:val="left"/>
      <w:pPr>
        <w:ind w:left="2880" w:hanging="360"/>
      </w:pPr>
    </w:lvl>
    <w:lvl w:ilvl="4" w:tplc="B34C14AC" w:tentative="1">
      <w:start w:val="1"/>
      <w:numFmt w:val="lowerLetter"/>
      <w:lvlText w:val="%5."/>
      <w:lvlJc w:val="left"/>
      <w:pPr>
        <w:ind w:left="3600" w:hanging="360"/>
      </w:pPr>
    </w:lvl>
    <w:lvl w:ilvl="5" w:tplc="619CFDB0" w:tentative="1">
      <w:start w:val="1"/>
      <w:numFmt w:val="lowerRoman"/>
      <w:lvlText w:val="%6."/>
      <w:lvlJc w:val="right"/>
      <w:pPr>
        <w:ind w:left="4320" w:hanging="180"/>
      </w:pPr>
    </w:lvl>
    <w:lvl w:ilvl="6" w:tplc="FCACE464" w:tentative="1">
      <w:start w:val="1"/>
      <w:numFmt w:val="decimal"/>
      <w:lvlText w:val="%7."/>
      <w:lvlJc w:val="left"/>
      <w:pPr>
        <w:ind w:left="5040" w:hanging="360"/>
      </w:pPr>
    </w:lvl>
    <w:lvl w:ilvl="7" w:tplc="6B7AB71A" w:tentative="1">
      <w:start w:val="1"/>
      <w:numFmt w:val="lowerLetter"/>
      <w:lvlText w:val="%8."/>
      <w:lvlJc w:val="left"/>
      <w:pPr>
        <w:ind w:left="5760" w:hanging="360"/>
      </w:pPr>
    </w:lvl>
    <w:lvl w:ilvl="8" w:tplc="E8CEAE6A" w:tentative="1">
      <w:start w:val="1"/>
      <w:numFmt w:val="lowerRoman"/>
      <w:lvlText w:val="%9."/>
      <w:lvlJc w:val="right"/>
      <w:pPr>
        <w:ind w:left="6480" w:hanging="180"/>
      </w:pPr>
    </w:lvl>
  </w:abstractNum>
  <w:abstractNum w:abstractNumId="59" w15:restartNumberingAfterBreak="0">
    <w:nsid w:val="77CA576B"/>
    <w:multiLevelType w:val="hybridMultilevel"/>
    <w:tmpl w:val="ECA6613A"/>
    <w:lvl w:ilvl="0" w:tplc="AD4829F0">
      <w:start w:val="1"/>
      <w:numFmt w:val="bullet"/>
      <w:lvlText w:val=""/>
      <w:lvlJc w:val="left"/>
      <w:pPr>
        <w:ind w:left="720" w:hanging="360"/>
      </w:pPr>
      <w:rPr>
        <w:rFonts w:ascii="Symbol" w:hAnsi="Symbol" w:hint="default"/>
      </w:rPr>
    </w:lvl>
    <w:lvl w:ilvl="1" w:tplc="27A8E69E">
      <w:start w:val="1"/>
      <w:numFmt w:val="bullet"/>
      <w:lvlText w:val="o"/>
      <w:lvlJc w:val="left"/>
      <w:pPr>
        <w:ind w:left="1440" w:hanging="360"/>
      </w:pPr>
      <w:rPr>
        <w:rFonts w:ascii="Courier New" w:hAnsi="Courier New" w:cs="Courier New" w:hint="default"/>
      </w:rPr>
    </w:lvl>
    <w:lvl w:ilvl="2" w:tplc="E67E17A6" w:tentative="1">
      <w:start w:val="1"/>
      <w:numFmt w:val="bullet"/>
      <w:lvlText w:val=""/>
      <w:lvlJc w:val="left"/>
      <w:pPr>
        <w:ind w:left="2160" w:hanging="360"/>
      </w:pPr>
      <w:rPr>
        <w:rFonts w:ascii="Wingdings" w:hAnsi="Wingdings" w:hint="default"/>
      </w:rPr>
    </w:lvl>
    <w:lvl w:ilvl="3" w:tplc="9998CEDE" w:tentative="1">
      <w:start w:val="1"/>
      <w:numFmt w:val="bullet"/>
      <w:lvlText w:val=""/>
      <w:lvlJc w:val="left"/>
      <w:pPr>
        <w:ind w:left="2880" w:hanging="360"/>
      </w:pPr>
      <w:rPr>
        <w:rFonts w:ascii="Symbol" w:hAnsi="Symbol" w:hint="default"/>
      </w:rPr>
    </w:lvl>
    <w:lvl w:ilvl="4" w:tplc="9BFEFB84" w:tentative="1">
      <w:start w:val="1"/>
      <w:numFmt w:val="bullet"/>
      <w:lvlText w:val="o"/>
      <w:lvlJc w:val="left"/>
      <w:pPr>
        <w:ind w:left="3600" w:hanging="360"/>
      </w:pPr>
      <w:rPr>
        <w:rFonts w:ascii="Courier New" w:hAnsi="Courier New" w:cs="Courier New" w:hint="default"/>
      </w:rPr>
    </w:lvl>
    <w:lvl w:ilvl="5" w:tplc="8D440C08" w:tentative="1">
      <w:start w:val="1"/>
      <w:numFmt w:val="bullet"/>
      <w:lvlText w:val=""/>
      <w:lvlJc w:val="left"/>
      <w:pPr>
        <w:ind w:left="4320" w:hanging="360"/>
      </w:pPr>
      <w:rPr>
        <w:rFonts w:ascii="Wingdings" w:hAnsi="Wingdings" w:hint="default"/>
      </w:rPr>
    </w:lvl>
    <w:lvl w:ilvl="6" w:tplc="DBBAFC04" w:tentative="1">
      <w:start w:val="1"/>
      <w:numFmt w:val="bullet"/>
      <w:lvlText w:val=""/>
      <w:lvlJc w:val="left"/>
      <w:pPr>
        <w:ind w:left="5040" w:hanging="360"/>
      </w:pPr>
      <w:rPr>
        <w:rFonts w:ascii="Symbol" w:hAnsi="Symbol" w:hint="default"/>
      </w:rPr>
    </w:lvl>
    <w:lvl w:ilvl="7" w:tplc="C178D08E" w:tentative="1">
      <w:start w:val="1"/>
      <w:numFmt w:val="bullet"/>
      <w:lvlText w:val="o"/>
      <w:lvlJc w:val="left"/>
      <w:pPr>
        <w:ind w:left="5760" w:hanging="360"/>
      </w:pPr>
      <w:rPr>
        <w:rFonts w:ascii="Courier New" w:hAnsi="Courier New" w:cs="Courier New" w:hint="default"/>
      </w:rPr>
    </w:lvl>
    <w:lvl w:ilvl="8" w:tplc="871E2A68" w:tentative="1">
      <w:start w:val="1"/>
      <w:numFmt w:val="bullet"/>
      <w:lvlText w:val=""/>
      <w:lvlJc w:val="left"/>
      <w:pPr>
        <w:ind w:left="6480" w:hanging="360"/>
      </w:pPr>
      <w:rPr>
        <w:rFonts w:ascii="Wingdings" w:hAnsi="Wingdings" w:hint="default"/>
      </w:rPr>
    </w:lvl>
  </w:abstractNum>
  <w:abstractNum w:abstractNumId="60" w15:restartNumberingAfterBreak="0">
    <w:nsid w:val="792E1B14"/>
    <w:multiLevelType w:val="hybridMultilevel"/>
    <w:tmpl w:val="0E18F708"/>
    <w:lvl w:ilvl="0" w:tplc="E4067560">
      <w:start w:val="1"/>
      <w:numFmt w:val="bullet"/>
      <w:lvlText w:val=""/>
      <w:lvlJc w:val="left"/>
      <w:pPr>
        <w:tabs>
          <w:tab w:val="num" w:pos="360"/>
        </w:tabs>
        <w:ind w:left="360" w:hanging="360"/>
      </w:pPr>
      <w:rPr>
        <w:rFonts w:ascii="Symbol" w:hAnsi="Symbol" w:hint="default"/>
      </w:rPr>
    </w:lvl>
    <w:lvl w:ilvl="1" w:tplc="400A2B7C" w:tentative="1">
      <w:start w:val="1"/>
      <w:numFmt w:val="bullet"/>
      <w:lvlText w:val="o"/>
      <w:lvlJc w:val="left"/>
      <w:pPr>
        <w:tabs>
          <w:tab w:val="num" w:pos="1440"/>
        </w:tabs>
        <w:ind w:left="1440" w:hanging="360"/>
      </w:pPr>
      <w:rPr>
        <w:rFonts w:ascii="Courier New" w:hAnsi="Courier New" w:cs="Courier New" w:hint="default"/>
      </w:rPr>
    </w:lvl>
    <w:lvl w:ilvl="2" w:tplc="ABB26E5A" w:tentative="1">
      <w:start w:val="1"/>
      <w:numFmt w:val="bullet"/>
      <w:lvlText w:val=""/>
      <w:lvlJc w:val="left"/>
      <w:pPr>
        <w:tabs>
          <w:tab w:val="num" w:pos="2160"/>
        </w:tabs>
        <w:ind w:left="2160" w:hanging="360"/>
      </w:pPr>
      <w:rPr>
        <w:rFonts w:ascii="Wingdings" w:hAnsi="Wingdings" w:hint="default"/>
      </w:rPr>
    </w:lvl>
    <w:lvl w:ilvl="3" w:tplc="0E0413BC" w:tentative="1">
      <w:start w:val="1"/>
      <w:numFmt w:val="bullet"/>
      <w:lvlText w:val=""/>
      <w:lvlJc w:val="left"/>
      <w:pPr>
        <w:tabs>
          <w:tab w:val="num" w:pos="2880"/>
        </w:tabs>
        <w:ind w:left="2880" w:hanging="360"/>
      </w:pPr>
      <w:rPr>
        <w:rFonts w:ascii="Symbol" w:hAnsi="Symbol" w:hint="default"/>
      </w:rPr>
    </w:lvl>
    <w:lvl w:ilvl="4" w:tplc="75CA4010" w:tentative="1">
      <w:start w:val="1"/>
      <w:numFmt w:val="bullet"/>
      <w:lvlText w:val="o"/>
      <w:lvlJc w:val="left"/>
      <w:pPr>
        <w:tabs>
          <w:tab w:val="num" w:pos="3600"/>
        </w:tabs>
        <w:ind w:left="3600" w:hanging="360"/>
      </w:pPr>
      <w:rPr>
        <w:rFonts w:ascii="Courier New" w:hAnsi="Courier New" w:cs="Courier New" w:hint="default"/>
      </w:rPr>
    </w:lvl>
    <w:lvl w:ilvl="5" w:tplc="1478B75E" w:tentative="1">
      <w:start w:val="1"/>
      <w:numFmt w:val="bullet"/>
      <w:lvlText w:val=""/>
      <w:lvlJc w:val="left"/>
      <w:pPr>
        <w:tabs>
          <w:tab w:val="num" w:pos="4320"/>
        </w:tabs>
        <w:ind w:left="4320" w:hanging="360"/>
      </w:pPr>
      <w:rPr>
        <w:rFonts w:ascii="Wingdings" w:hAnsi="Wingdings" w:hint="default"/>
      </w:rPr>
    </w:lvl>
    <w:lvl w:ilvl="6" w:tplc="1FE2A604" w:tentative="1">
      <w:start w:val="1"/>
      <w:numFmt w:val="bullet"/>
      <w:lvlText w:val=""/>
      <w:lvlJc w:val="left"/>
      <w:pPr>
        <w:tabs>
          <w:tab w:val="num" w:pos="5040"/>
        </w:tabs>
        <w:ind w:left="5040" w:hanging="360"/>
      </w:pPr>
      <w:rPr>
        <w:rFonts w:ascii="Symbol" w:hAnsi="Symbol" w:hint="default"/>
      </w:rPr>
    </w:lvl>
    <w:lvl w:ilvl="7" w:tplc="5130F9C8" w:tentative="1">
      <w:start w:val="1"/>
      <w:numFmt w:val="bullet"/>
      <w:lvlText w:val="o"/>
      <w:lvlJc w:val="left"/>
      <w:pPr>
        <w:tabs>
          <w:tab w:val="num" w:pos="5760"/>
        </w:tabs>
        <w:ind w:left="5760" w:hanging="360"/>
      </w:pPr>
      <w:rPr>
        <w:rFonts w:ascii="Courier New" w:hAnsi="Courier New" w:cs="Courier New" w:hint="default"/>
      </w:rPr>
    </w:lvl>
    <w:lvl w:ilvl="8" w:tplc="24065926"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94473CE"/>
    <w:multiLevelType w:val="hybridMultilevel"/>
    <w:tmpl w:val="DC4272FA"/>
    <w:lvl w:ilvl="0" w:tplc="B1A813D2">
      <w:start w:val="1"/>
      <w:numFmt w:val="decimal"/>
      <w:lvlText w:val="%1."/>
      <w:lvlJc w:val="left"/>
      <w:pPr>
        <w:ind w:left="720" w:hanging="360"/>
      </w:pPr>
    </w:lvl>
    <w:lvl w:ilvl="1" w:tplc="C4D6ECA0" w:tentative="1">
      <w:start w:val="1"/>
      <w:numFmt w:val="lowerLetter"/>
      <w:lvlText w:val="%2."/>
      <w:lvlJc w:val="left"/>
      <w:pPr>
        <w:ind w:left="1440" w:hanging="360"/>
      </w:pPr>
    </w:lvl>
    <w:lvl w:ilvl="2" w:tplc="7A9E9A7A" w:tentative="1">
      <w:start w:val="1"/>
      <w:numFmt w:val="lowerRoman"/>
      <w:lvlText w:val="%3."/>
      <w:lvlJc w:val="right"/>
      <w:pPr>
        <w:ind w:left="2160" w:hanging="180"/>
      </w:pPr>
    </w:lvl>
    <w:lvl w:ilvl="3" w:tplc="B1B2AEBA" w:tentative="1">
      <w:start w:val="1"/>
      <w:numFmt w:val="decimal"/>
      <w:lvlText w:val="%4."/>
      <w:lvlJc w:val="left"/>
      <w:pPr>
        <w:ind w:left="2880" w:hanging="360"/>
      </w:pPr>
    </w:lvl>
    <w:lvl w:ilvl="4" w:tplc="80ACCAE2" w:tentative="1">
      <w:start w:val="1"/>
      <w:numFmt w:val="lowerLetter"/>
      <w:lvlText w:val="%5."/>
      <w:lvlJc w:val="left"/>
      <w:pPr>
        <w:ind w:left="3600" w:hanging="360"/>
      </w:pPr>
    </w:lvl>
    <w:lvl w:ilvl="5" w:tplc="C89CA51A" w:tentative="1">
      <w:start w:val="1"/>
      <w:numFmt w:val="lowerRoman"/>
      <w:lvlText w:val="%6."/>
      <w:lvlJc w:val="right"/>
      <w:pPr>
        <w:ind w:left="4320" w:hanging="180"/>
      </w:pPr>
    </w:lvl>
    <w:lvl w:ilvl="6" w:tplc="8A2652D6" w:tentative="1">
      <w:start w:val="1"/>
      <w:numFmt w:val="decimal"/>
      <w:lvlText w:val="%7."/>
      <w:lvlJc w:val="left"/>
      <w:pPr>
        <w:ind w:left="5040" w:hanging="360"/>
      </w:pPr>
    </w:lvl>
    <w:lvl w:ilvl="7" w:tplc="60226308" w:tentative="1">
      <w:start w:val="1"/>
      <w:numFmt w:val="lowerLetter"/>
      <w:lvlText w:val="%8."/>
      <w:lvlJc w:val="left"/>
      <w:pPr>
        <w:ind w:left="5760" w:hanging="360"/>
      </w:pPr>
    </w:lvl>
    <w:lvl w:ilvl="8" w:tplc="A1ACC17A" w:tentative="1">
      <w:start w:val="1"/>
      <w:numFmt w:val="lowerRoman"/>
      <w:lvlText w:val="%9."/>
      <w:lvlJc w:val="right"/>
      <w:pPr>
        <w:ind w:left="6480" w:hanging="180"/>
      </w:pPr>
    </w:lvl>
  </w:abstractNum>
  <w:abstractNum w:abstractNumId="62" w15:restartNumberingAfterBreak="0">
    <w:nsid w:val="7A7820CD"/>
    <w:multiLevelType w:val="hybridMultilevel"/>
    <w:tmpl w:val="0EE8319C"/>
    <w:lvl w:ilvl="0" w:tplc="3324496E">
      <w:start w:val="1"/>
      <w:numFmt w:val="lowerRoman"/>
      <w:lvlText w:val="%1."/>
      <w:lvlJc w:val="right"/>
      <w:pPr>
        <w:ind w:left="720" w:hanging="360"/>
      </w:pPr>
      <w:rPr>
        <w:rFonts w:cs="Times New Roman"/>
      </w:rPr>
    </w:lvl>
    <w:lvl w:ilvl="1" w:tplc="7A1AAD28">
      <w:start w:val="1"/>
      <w:numFmt w:val="lowerLetter"/>
      <w:lvlText w:val="%2."/>
      <w:lvlJc w:val="left"/>
      <w:pPr>
        <w:ind w:left="1440" w:hanging="360"/>
      </w:pPr>
    </w:lvl>
    <w:lvl w:ilvl="2" w:tplc="8D72AF60" w:tentative="1">
      <w:start w:val="1"/>
      <w:numFmt w:val="lowerRoman"/>
      <w:lvlText w:val="%3."/>
      <w:lvlJc w:val="right"/>
      <w:pPr>
        <w:ind w:left="2160" w:hanging="180"/>
      </w:pPr>
    </w:lvl>
    <w:lvl w:ilvl="3" w:tplc="94B6926A" w:tentative="1">
      <w:start w:val="1"/>
      <w:numFmt w:val="decimal"/>
      <w:lvlText w:val="%4."/>
      <w:lvlJc w:val="left"/>
      <w:pPr>
        <w:ind w:left="2880" w:hanging="360"/>
      </w:pPr>
    </w:lvl>
    <w:lvl w:ilvl="4" w:tplc="618E242E" w:tentative="1">
      <w:start w:val="1"/>
      <w:numFmt w:val="lowerLetter"/>
      <w:lvlText w:val="%5."/>
      <w:lvlJc w:val="left"/>
      <w:pPr>
        <w:ind w:left="3600" w:hanging="360"/>
      </w:pPr>
    </w:lvl>
    <w:lvl w:ilvl="5" w:tplc="4D262912" w:tentative="1">
      <w:start w:val="1"/>
      <w:numFmt w:val="lowerRoman"/>
      <w:lvlText w:val="%6."/>
      <w:lvlJc w:val="right"/>
      <w:pPr>
        <w:ind w:left="4320" w:hanging="180"/>
      </w:pPr>
    </w:lvl>
    <w:lvl w:ilvl="6" w:tplc="DCF40904" w:tentative="1">
      <w:start w:val="1"/>
      <w:numFmt w:val="decimal"/>
      <w:lvlText w:val="%7."/>
      <w:lvlJc w:val="left"/>
      <w:pPr>
        <w:ind w:left="5040" w:hanging="360"/>
      </w:pPr>
    </w:lvl>
    <w:lvl w:ilvl="7" w:tplc="4BE292AE" w:tentative="1">
      <w:start w:val="1"/>
      <w:numFmt w:val="lowerLetter"/>
      <w:lvlText w:val="%8."/>
      <w:lvlJc w:val="left"/>
      <w:pPr>
        <w:ind w:left="5760" w:hanging="360"/>
      </w:pPr>
    </w:lvl>
    <w:lvl w:ilvl="8" w:tplc="AE4C1AD4" w:tentative="1">
      <w:start w:val="1"/>
      <w:numFmt w:val="lowerRoman"/>
      <w:lvlText w:val="%9."/>
      <w:lvlJc w:val="right"/>
      <w:pPr>
        <w:ind w:left="6480" w:hanging="180"/>
      </w:pPr>
    </w:lvl>
  </w:abstractNum>
  <w:abstractNum w:abstractNumId="63"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4" w15:restartNumberingAfterBreak="0">
    <w:nsid w:val="7F762DC8"/>
    <w:multiLevelType w:val="hybridMultilevel"/>
    <w:tmpl w:val="DC8A28F6"/>
    <w:lvl w:ilvl="0" w:tplc="6D2801EA">
      <w:start w:val="1"/>
      <w:numFmt w:val="decimal"/>
      <w:lvlText w:val="%1)"/>
      <w:lvlJc w:val="left"/>
      <w:pPr>
        <w:ind w:left="720" w:hanging="360"/>
      </w:pPr>
      <w:rPr>
        <w:rFonts w:cs="Times New Roman"/>
      </w:rPr>
    </w:lvl>
    <w:lvl w:ilvl="1" w:tplc="D3BC63FC">
      <w:start w:val="1"/>
      <w:numFmt w:val="lowerLetter"/>
      <w:lvlText w:val="%2."/>
      <w:lvlJc w:val="left"/>
      <w:pPr>
        <w:ind w:left="1440" w:hanging="360"/>
      </w:pPr>
      <w:rPr>
        <w:rFonts w:cs="Times New Roman"/>
      </w:rPr>
    </w:lvl>
    <w:lvl w:ilvl="2" w:tplc="1982F242">
      <w:start w:val="1"/>
      <w:numFmt w:val="lowerRoman"/>
      <w:lvlText w:val="%3."/>
      <w:lvlJc w:val="right"/>
      <w:pPr>
        <w:ind w:left="2160" w:hanging="180"/>
      </w:pPr>
      <w:rPr>
        <w:rFonts w:cs="Times New Roman"/>
      </w:rPr>
    </w:lvl>
    <w:lvl w:ilvl="3" w:tplc="974CBA16">
      <w:numFmt w:val="bullet"/>
      <w:lvlText w:val="•"/>
      <w:lvlJc w:val="left"/>
      <w:pPr>
        <w:ind w:left="3240" w:hanging="720"/>
      </w:pPr>
      <w:rPr>
        <w:rFonts w:ascii="Calibri" w:eastAsia="Times New Roman" w:hAnsi="Calibri" w:cs="Calibri" w:hint="default"/>
      </w:rPr>
    </w:lvl>
    <w:lvl w:ilvl="4" w:tplc="7F3EE5E8">
      <w:start w:val="1"/>
      <w:numFmt w:val="lowerLetter"/>
      <w:lvlText w:val="%5."/>
      <w:lvlJc w:val="left"/>
      <w:pPr>
        <w:ind w:left="3600" w:hanging="360"/>
      </w:pPr>
      <w:rPr>
        <w:rFonts w:cs="Times New Roman"/>
      </w:rPr>
    </w:lvl>
    <w:lvl w:ilvl="5" w:tplc="890C33BE">
      <w:start w:val="1"/>
      <w:numFmt w:val="lowerRoman"/>
      <w:lvlText w:val="%6."/>
      <w:lvlJc w:val="right"/>
      <w:pPr>
        <w:ind w:left="4320" w:hanging="180"/>
      </w:pPr>
      <w:rPr>
        <w:rFonts w:cs="Times New Roman"/>
      </w:rPr>
    </w:lvl>
    <w:lvl w:ilvl="6" w:tplc="8A0EDEDC">
      <w:start w:val="1"/>
      <w:numFmt w:val="decimal"/>
      <w:lvlText w:val="%7."/>
      <w:lvlJc w:val="left"/>
      <w:pPr>
        <w:ind w:left="5040" w:hanging="360"/>
      </w:pPr>
      <w:rPr>
        <w:rFonts w:cs="Times New Roman"/>
      </w:rPr>
    </w:lvl>
    <w:lvl w:ilvl="7" w:tplc="3FA8664C">
      <w:start w:val="1"/>
      <w:numFmt w:val="lowerLetter"/>
      <w:lvlText w:val="%8."/>
      <w:lvlJc w:val="left"/>
      <w:pPr>
        <w:ind w:left="5760" w:hanging="360"/>
      </w:pPr>
      <w:rPr>
        <w:rFonts w:cs="Times New Roman"/>
      </w:rPr>
    </w:lvl>
    <w:lvl w:ilvl="8" w:tplc="05D4D1B4">
      <w:start w:val="1"/>
      <w:numFmt w:val="lowerRoman"/>
      <w:lvlText w:val="%9."/>
      <w:lvlJc w:val="right"/>
      <w:pPr>
        <w:ind w:left="6480" w:hanging="180"/>
      </w:pPr>
      <w:rPr>
        <w:rFonts w:cs="Times New Roman"/>
      </w:rPr>
    </w:lvl>
  </w:abstractNum>
  <w:num w:numId="1" w16cid:durableId="729815457">
    <w:abstractNumId w:val="9"/>
  </w:num>
  <w:num w:numId="2" w16cid:durableId="517280204">
    <w:abstractNumId w:val="33"/>
  </w:num>
  <w:num w:numId="3" w16cid:durableId="131363528">
    <w:abstractNumId w:val="23"/>
  </w:num>
  <w:num w:numId="4" w16cid:durableId="1923682571">
    <w:abstractNumId w:val="50"/>
  </w:num>
  <w:num w:numId="5" w16cid:durableId="864564345">
    <w:abstractNumId w:val="29"/>
  </w:num>
  <w:num w:numId="6" w16cid:durableId="789278205">
    <w:abstractNumId w:val="54"/>
  </w:num>
  <w:num w:numId="7" w16cid:durableId="571504447">
    <w:abstractNumId w:val="17"/>
  </w:num>
  <w:num w:numId="8" w16cid:durableId="531696870">
    <w:abstractNumId w:val="28"/>
  </w:num>
  <w:num w:numId="9" w16cid:durableId="1326203958">
    <w:abstractNumId w:val="63"/>
  </w:num>
  <w:num w:numId="10" w16cid:durableId="1215048238">
    <w:abstractNumId w:val="31"/>
  </w:num>
  <w:num w:numId="11" w16cid:durableId="560293759">
    <w:abstractNumId w:val="48"/>
  </w:num>
  <w:num w:numId="12" w16cid:durableId="1292058288">
    <w:abstractNumId w:val="27"/>
  </w:num>
  <w:num w:numId="13" w16cid:durableId="1794244885">
    <w:abstractNumId w:val="55"/>
  </w:num>
  <w:num w:numId="14" w16cid:durableId="1680959783">
    <w:abstractNumId w:val="49"/>
  </w:num>
  <w:num w:numId="15" w16cid:durableId="1599824671">
    <w:abstractNumId w:val="59"/>
  </w:num>
  <w:num w:numId="16" w16cid:durableId="348259039">
    <w:abstractNumId w:val="42"/>
  </w:num>
  <w:num w:numId="17" w16cid:durableId="1379670584">
    <w:abstractNumId w:val="14"/>
  </w:num>
  <w:num w:numId="18" w16cid:durableId="457653107">
    <w:abstractNumId w:val="60"/>
  </w:num>
  <w:num w:numId="19" w16cid:durableId="206995265">
    <w:abstractNumId w:val="53"/>
  </w:num>
  <w:num w:numId="20" w16cid:durableId="1193109595">
    <w:abstractNumId w:val="46"/>
  </w:num>
  <w:num w:numId="21" w16cid:durableId="431124914">
    <w:abstractNumId w:val="45"/>
  </w:num>
  <w:num w:numId="22" w16cid:durableId="1928078067">
    <w:abstractNumId w:val="10"/>
  </w:num>
  <w:num w:numId="23" w16cid:durableId="1310405189">
    <w:abstractNumId w:val="58"/>
  </w:num>
  <w:num w:numId="24" w16cid:durableId="1159733656">
    <w:abstractNumId w:val="62"/>
  </w:num>
  <w:num w:numId="25" w16cid:durableId="1936087915">
    <w:abstractNumId w:val="47"/>
  </w:num>
  <w:num w:numId="26" w16cid:durableId="166674612">
    <w:abstractNumId w:val="25"/>
  </w:num>
  <w:num w:numId="27" w16cid:durableId="1902783776">
    <w:abstractNumId w:val="56"/>
  </w:num>
  <w:num w:numId="28" w16cid:durableId="119962613">
    <w:abstractNumId w:val="36"/>
  </w:num>
  <w:num w:numId="29" w16cid:durableId="616718243">
    <w:abstractNumId w:val="15"/>
  </w:num>
  <w:num w:numId="30" w16cid:durableId="1030301531">
    <w:abstractNumId w:val="24"/>
  </w:num>
  <w:num w:numId="31" w16cid:durableId="1832864461">
    <w:abstractNumId w:val="11"/>
  </w:num>
  <w:num w:numId="32" w16cid:durableId="887452040">
    <w:abstractNumId w:val="35"/>
  </w:num>
  <w:num w:numId="33" w16cid:durableId="1204516251">
    <w:abstractNumId w:val="51"/>
  </w:num>
  <w:num w:numId="34" w16cid:durableId="1838223805">
    <w:abstractNumId w:val="44"/>
  </w:num>
  <w:num w:numId="35" w16cid:durableId="445738961">
    <w:abstractNumId w:val="57"/>
  </w:num>
  <w:num w:numId="36" w16cid:durableId="448015403">
    <w:abstractNumId w:val="52"/>
  </w:num>
  <w:num w:numId="37" w16cid:durableId="452527994">
    <w:abstractNumId w:val="37"/>
  </w:num>
  <w:num w:numId="38" w16cid:durableId="914632551">
    <w:abstractNumId w:val="38"/>
  </w:num>
  <w:num w:numId="39" w16cid:durableId="1975865408">
    <w:abstractNumId w:val="61"/>
  </w:num>
  <w:num w:numId="40" w16cid:durableId="575240350">
    <w:abstractNumId w:val="18"/>
  </w:num>
  <w:num w:numId="41" w16cid:durableId="224413083">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48955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566414">
    <w:abstractNumId w:val="39"/>
  </w:num>
  <w:num w:numId="44" w16cid:durableId="1514296346">
    <w:abstractNumId w:val="34"/>
  </w:num>
  <w:num w:numId="45" w16cid:durableId="155459746">
    <w:abstractNumId w:val="13"/>
  </w:num>
  <w:num w:numId="46" w16cid:durableId="851724321">
    <w:abstractNumId w:val="19"/>
  </w:num>
  <w:num w:numId="47" w16cid:durableId="1892689399">
    <w:abstractNumId w:val="43"/>
  </w:num>
  <w:num w:numId="48" w16cid:durableId="291250259">
    <w:abstractNumId w:val="7"/>
  </w:num>
  <w:num w:numId="49" w16cid:durableId="1923029877">
    <w:abstractNumId w:val="6"/>
  </w:num>
  <w:num w:numId="50" w16cid:durableId="1283027168">
    <w:abstractNumId w:val="5"/>
  </w:num>
  <w:num w:numId="51" w16cid:durableId="2018455987">
    <w:abstractNumId w:val="4"/>
  </w:num>
  <w:num w:numId="52" w16cid:durableId="770122723">
    <w:abstractNumId w:val="8"/>
  </w:num>
  <w:num w:numId="53" w16cid:durableId="835850458">
    <w:abstractNumId w:val="3"/>
  </w:num>
  <w:num w:numId="54" w16cid:durableId="525946565">
    <w:abstractNumId w:val="2"/>
  </w:num>
  <w:num w:numId="55" w16cid:durableId="665592236">
    <w:abstractNumId w:val="1"/>
  </w:num>
  <w:num w:numId="56" w16cid:durableId="360056443">
    <w:abstractNumId w:val="0"/>
  </w:num>
  <w:num w:numId="57" w16cid:durableId="116798599">
    <w:abstractNumId w:val="12"/>
  </w:num>
  <w:num w:numId="58" w16cid:durableId="1645694882">
    <w:abstractNumId w:val="40"/>
  </w:num>
  <w:num w:numId="59" w16cid:durableId="1686513804">
    <w:abstractNumId w:val="21"/>
  </w:num>
  <w:num w:numId="60" w16cid:durableId="936980364">
    <w:abstractNumId w:val="26"/>
  </w:num>
  <w:num w:numId="61" w16cid:durableId="1310357475">
    <w:abstractNumId w:val="20"/>
  </w:num>
  <w:num w:numId="62" w16cid:durableId="1497307541">
    <w:abstractNumId w:val="16"/>
  </w:num>
  <w:num w:numId="63" w16cid:durableId="37779340">
    <w:abstractNumId w:val="41"/>
  </w:num>
  <w:num w:numId="64" w16cid:durableId="1627809002">
    <w:abstractNumId w:val="32"/>
  </w:num>
  <w:num w:numId="65" w16cid:durableId="2002930228">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695"/>
    <w:rsid w:val="000117B4"/>
    <w:rsid w:val="00011A9F"/>
    <w:rsid w:val="00013BB6"/>
    <w:rsid w:val="00013F46"/>
    <w:rsid w:val="00014330"/>
    <w:rsid w:val="00014C29"/>
    <w:rsid w:val="00020142"/>
    <w:rsid w:val="00021D4F"/>
    <w:rsid w:val="000222C2"/>
    <w:rsid w:val="00023420"/>
    <w:rsid w:val="0002360B"/>
    <w:rsid w:val="00024E66"/>
    <w:rsid w:val="0002708D"/>
    <w:rsid w:val="00027A99"/>
    <w:rsid w:val="000317B6"/>
    <w:rsid w:val="0003339A"/>
    <w:rsid w:val="00033D26"/>
    <w:rsid w:val="00035ED1"/>
    <w:rsid w:val="00037637"/>
    <w:rsid w:val="0004031A"/>
    <w:rsid w:val="00040589"/>
    <w:rsid w:val="0004135C"/>
    <w:rsid w:val="00043BDF"/>
    <w:rsid w:val="00044BCF"/>
    <w:rsid w:val="0004613F"/>
    <w:rsid w:val="0004626C"/>
    <w:rsid w:val="00046F9E"/>
    <w:rsid w:val="000500A3"/>
    <w:rsid w:val="00052829"/>
    <w:rsid w:val="000535A0"/>
    <w:rsid w:val="000535EB"/>
    <w:rsid w:val="000548FC"/>
    <w:rsid w:val="00055909"/>
    <w:rsid w:val="000604B2"/>
    <w:rsid w:val="000637C7"/>
    <w:rsid w:val="00065A3F"/>
    <w:rsid w:val="00066343"/>
    <w:rsid w:val="0006691A"/>
    <w:rsid w:val="00066C7E"/>
    <w:rsid w:val="000726DC"/>
    <w:rsid w:val="00072AB9"/>
    <w:rsid w:val="00075C8A"/>
    <w:rsid w:val="0007627D"/>
    <w:rsid w:val="000804E8"/>
    <w:rsid w:val="00084C79"/>
    <w:rsid w:val="00091294"/>
    <w:rsid w:val="00091AB3"/>
    <w:rsid w:val="000A0231"/>
    <w:rsid w:val="000A1D9B"/>
    <w:rsid w:val="000A2DF0"/>
    <w:rsid w:val="000A35E5"/>
    <w:rsid w:val="000A3B64"/>
    <w:rsid w:val="000A53D6"/>
    <w:rsid w:val="000A5E62"/>
    <w:rsid w:val="000A683C"/>
    <w:rsid w:val="000A6C61"/>
    <w:rsid w:val="000B37DE"/>
    <w:rsid w:val="000B4745"/>
    <w:rsid w:val="000B5148"/>
    <w:rsid w:val="000B5B48"/>
    <w:rsid w:val="000B7A88"/>
    <w:rsid w:val="000B7CA4"/>
    <w:rsid w:val="000C0BAA"/>
    <w:rsid w:val="000C0F3B"/>
    <w:rsid w:val="000C16F6"/>
    <w:rsid w:val="000C1D44"/>
    <w:rsid w:val="000C5124"/>
    <w:rsid w:val="000C55D1"/>
    <w:rsid w:val="000D0359"/>
    <w:rsid w:val="000D0F40"/>
    <w:rsid w:val="000D1468"/>
    <w:rsid w:val="000D365F"/>
    <w:rsid w:val="000D5707"/>
    <w:rsid w:val="000D5841"/>
    <w:rsid w:val="000D60C2"/>
    <w:rsid w:val="000D6265"/>
    <w:rsid w:val="000D6FF2"/>
    <w:rsid w:val="000E14AC"/>
    <w:rsid w:val="000E2A57"/>
    <w:rsid w:val="000E30BD"/>
    <w:rsid w:val="000E6580"/>
    <w:rsid w:val="000E7D70"/>
    <w:rsid w:val="000E7ED8"/>
    <w:rsid w:val="000F065C"/>
    <w:rsid w:val="000F546C"/>
    <w:rsid w:val="000F6497"/>
    <w:rsid w:val="000F65FA"/>
    <w:rsid w:val="000F7429"/>
    <w:rsid w:val="000F7BB9"/>
    <w:rsid w:val="00100B3E"/>
    <w:rsid w:val="00100F65"/>
    <w:rsid w:val="00102D42"/>
    <w:rsid w:val="00103708"/>
    <w:rsid w:val="0010427F"/>
    <w:rsid w:val="00105633"/>
    <w:rsid w:val="00105B38"/>
    <w:rsid w:val="00106377"/>
    <w:rsid w:val="00106D84"/>
    <w:rsid w:val="00110657"/>
    <w:rsid w:val="00110804"/>
    <w:rsid w:val="001112C0"/>
    <w:rsid w:val="00113043"/>
    <w:rsid w:val="00113AFC"/>
    <w:rsid w:val="001143ED"/>
    <w:rsid w:val="00115136"/>
    <w:rsid w:val="001159BA"/>
    <w:rsid w:val="001173C7"/>
    <w:rsid w:val="001173C9"/>
    <w:rsid w:val="0011741D"/>
    <w:rsid w:val="00122F0C"/>
    <w:rsid w:val="00123CEA"/>
    <w:rsid w:val="001244BE"/>
    <w:rsid w:val="00127023"/>
    <w:rsid w:val="00127AD1"/>
    <w:rsid w:val="00127C94"/>
    <w:rsid w:val="00131E18"/>
    <w:rsid w:val="00133A65"/>
    <w:rsid w:val="00135648"/>
    <w:rsid w:val="00135AE9"/>
    <w:rsid w:val="00136334"/>
    <w:rsid w:val="00136F7B"/>
    <w:rsid w:val="00140F5A"/>
    <w:rsid w:val="0014741A"/>
    <w:rsid w:val="0015119F"/>
    <w:rsid w:val="001512A7"/>
    <w:rsid w:val="00153CAB"/>
    <w:rsid w:val="00155690"/>
    <w:rsid w:val="00155E2B"/>
    <w:rsid w:val="00156173"/>
    <w:rsid w:val="00156EBB"/>
    <w:rsid w:val="0016100E"/>
    <w:rsid w:val="00162153"/>
    <w:rsid w:val="00162761"/>
    <w:rsid w:val="0016344E"/>
    <w:rsid w:val="00163F7E"/>
    <w:rsid w:val="00164582"/>
    <w:rsid w:val="00164B4D"/>
    <w:rsid w:val="00166A6E"/>
    <w:rsid w:val="001707A8"/>
    <w:rsid w:val="00171711"/>
    <w:rsid w:val="0017310C"/>
    <w:rsid w:val="00173295"/>
    <w:rsid w:val="001738B0"/>
    <w:rsid w:val="001738D1"/>
    <w:rsid w:val="00174BCB"/>
    <w:rsid w:val="001750D0"/>
    <w:rsid w:val="0017607C"/>
    <w:rsid w:val="0018031D"/>
    <w:rsid w:val="001820FC"/>
    <w:rsid w:val="00182543"/>
    <w:rsid w:val="00182694"/>
    <w:rsid w:val="001830B7"/>
    <w:rsid w:val="00183204"/>
    <w:rsid w:val="0018491A"/>
    <w:rsid w:val="00184D9E"/>
    <w:rsid w:val="0018572A"/>
    <w:rsid w:val="0018648C"/>
    <w:rsid w:val="00186F4F"/>
    <w:rsid w:val="00190397"/>
    <w:rsid w:val="00190902"/>
    <w:rsid w:val="00190E02"/>
    <w:rsid w:val="00192328"/>
    <w:rsid w:val="0019399E"/>
    <w:rsid w:val="00193A37"/>
    <w:rsid w:val="001A138E"/>
    <w:rsid w:val="001A3C94"/>
    <w:rsid w:val="001A5042"/>
    <w:rsid w:val="001A7988"/>
    <w:rsid w:val="001B0D8E"/>
    <w:rsid w:val="001B1DC2"/>
    <w:rsid w:val="001B1F2D"/>
    <w:rsid w:val="001B343A"/>
    <w:rsid w:val="001B3B5C"/>
    <w:rsid w:val="001B4E6A"/>
    <w:rsid w:val="001B7586"/>
    <w:rsid w:val="001C0352"/>
    <w:rsid w:val="001C4012"/>
    <w:rsid w:val="001C437A"/>
    <w:rsid w:val="001C7D65"/>
    <w:rsid w:val="001D02F3"/>
    <w:rsid w:val="001D4768"/>
    <w:rsid w:val="001D584E"/>
    <w:rsid w:val="001D791D"/>
    <w:rsid w:val="001D7CF6"/>
    <w:rsid w:val="001E02F9"/>
    <w:rsid w:val="001E26C7"/>
    <w:rsid w:val="001E43BD"/>
    <w:rsid w:val="001E7F8E"/>
    <w:rsid w:val="001F04E5"/>
    <w:rsid w:val="001F68EF"/>
    <w:rsid w:val="001F6D9F"/>
    <w:rsid w:val="001F7F30"/>
    <w:rsid w:val="002001B1"/>
    <w:rsid w:val="00200C59"/>
    <w:rsid w:val="00201C69"/>
    <w:rsid w:val="0020799C"/>
    <w:rsid w:val="00207EA8"/>
    <w:rsid w:val="00214153"/>
    <w:rsid w:val="0021551F"/>
    <w:rsid w:val="00216974"/>
    <w:rsid w:val="00216B3C"/>
    <w:rsid w:val="00216C24"/>
    <w:rsid w:val="002171BA"/>
    <w:rsid w:val="00217661"/>
    <w:rsid w:val="00220490"/>
    <w:rsid w:val="0022147A"/>
    <w:rsid w:val="00222C7B"/>
    <w:rsid w:val="002260FB"/>
    <w:rsid w:val="0022719E"/>
    <w:rsid w:val="00227AA2"/>
    <w:rsid w:val="002311C9"/>
    <w:rsid w:val="00231BCB"/>
    <w:rsid w:val="00233516"/>
    <w:rsid w:val="0023407F"/>
    <w:rsid w:val="00237ADE"/>
    <w:rsid w:val="002404B3"/>
    <w:rsid w:val="0024072A"/>
    <w:rsid w:val="00241BE1"/>
    <w:rsid w:val="00241F03"/>
    <w:rsid w:val="0024205C"/>
    <w:rsid w:val="002426EF"/>
    <w:rsid w:val="00242F49"/>
    <w:rsid w:val="00243F21"/>
    <w:rsid w:val="002441A7"/>
    <w:rsid w:val="00245A0F"/>
    <w:rsid w:val="00247479"/>
    <w:rsid w:val="002513F6"/>
    <w:rsid w:val="00251765"/>
    <w:rsid w:val="00251C49"/>
    <w:rsid w:val="002520E8"/>
    <w:rsid w:val="002540DC"/>
    <w:rsid w:val="00254D4D"/>
    <w:rsid w:val="00256305"/>
    <w:rsid w:val="002618C9"/>
    <w:rsid w:val="00263F22"/>
    <w:rsid w:val="00266D3E"/>
    <w:rsid w:val="0026762A"/>
    <w:rsid w:val="00267D2F"/>
    <w:rsid w:val="0027153D"/>
    <w:rsid w:val="0027192D"/>
    <w:rsid w:val="00272A7E"/>
    <w:rsid w:val="002741C6"/>
    <w:rsid w:val="002741F1"/>
    <w:rsid w:val="002749A0"/>
    <w:rsid w:val="00274DF0"/>
    <w:rsid w:val="0027582D"/>
    <w:rsid w:val="00280EA7"/>
    <w:rsid w:val="0028274E"/>
    <w:rsid w:val="00284DB3"/>
    <w:rsid w:val="00285FFF"/>
    <w:rsid w:val="00286200"/>
    <w:rsid w:val="00287A97"/>
    <w:rsid w:val="00292CD3"/>
    <w:rsid w:val="00294355"/>
    <w:rsid w:val="00297677"/>
    <w:rsid w:val="002978CF"/>
    <w:rsid w:val="002A02B7"/>
    <w:rsid w:val="002A2D62"/>
    <w:rsid w:val="002A35F2"/>
    <w:rsid w:val="002A4134"/>
    <w:rsid w:val="002A416B"/>
    <w:rsid w:val="002B09D9"/>
    <w:rsid w:val="002B1941"/>
    <w:rsid w:val="002B5244"/>
    <w:rsid w:val="002C4985"/>
    <w:rsid w:val="002C4BD7"/>
    <w:rsid w:val="002C70BC"/>
    <w:rsid w:val="002D123E"/>
    <w:rsid w:val="002D151E"/>
    <w:rsid w:val="002D3E1E"/>
    <w:rsid w:val="002D4525"/>
    <w:rsid w:val="002D4C14"/>
    <w:rsid w:val="002D4D5F"/>
    <w:rsid w:val="002D530D"/>
    <w:rsid w:val="002D5545"/>
    <w:rsid w:val="002D588D"/>
    <w:rsid w:val="002D6258"/>
    <w:rsid w:val="002D64B7"/>
    <w:rsid w:val="002D7AE0"/>
    <w:rsid w:val="002E16F7"/>
    <w:rsid w:val="002E223A"/>
    <w:rsid w:val="002E2BC3"/>
    <w:rsid w:val="002E2F9B"/>
    <w:rsid w:val="002E46A4"/>
    <w:rsid w:val="002E5865"/>
    <w:rsid w:val="002E645A"/>
    <w:rsid w:val="002F321E"/>
    <w:rsid w:val="002F5127"/>
    <w:rsid w:val="002F5F92"/>
    <w:rsid w:val="0030150C"/>
    <w:rsid w:val="003015AF"/>
    <w:rsid w:val="003034C4"/>
    <w:rsid w:val="00303731"/>
    <w:rsid w:val="00303A04"/>
    <w:rsid w:val="00303F0E"/>
    <w:rsid w:val="00306AB0"/>
    <w:rsid w:val="00310224"/>
    <w:rsid w:val="0031070A"/>
    <w:rsid w:val="0031124C"/>
    <w:rsid w:val="00311A2A"/>
    <w:rsid w:val="00314C94"/>
    <w:rsid w:val="0031635E"/>
    <w:rsid w:val="00316F18"/>
    <w:rsid w:val="00320ADA"/>
    <w:rsid w:val="00320C51"/>
    <w:rsid w:val="003230CE"/>
    <w:rsid w:val="00323298"/>
    <w:rsid w:val="003249F6"/>
    <w:rsid w:val="00331A9E"/>
    <w:rsid w:val="0033328F"/>
    <w:rsid w:val="00333F6A"/>
    <w:rsid w:val="00334F1B"/>
    <w:rsid w:val="0033566A"/>
    <w:rsid w:val="0033647E"/>
    <w:rsid w:val="003401C0"/>
    <w:rsid w:val="00340791"/>
    <w:rsid w:val="003408B4"/>
    <w:rsid w:val="00343D0C"/>
    <w:rsid w:val="00345A93"/>
    <w:rsid w:val="003479EB"/>
    <w:rsid w:val="00354E2F"/>
    <w:rsid w:val="003556D8"/>
    <w:rsid w:val="00355BB0"/>
    <w:rsid w:val="0036047B"/>
    <w:rsid w:val="00364525"/>
    <w:rsid w:val="00364DA7"/>
    <w:rsid w:val="00364DF8"/>
    <w:rsid w:val="00365BC2"/>
    <w:rsid w:val="00366079"/>
    <w:rsid w:val="00367527"/>
    <w:rsid w:val="003727DC"/>
    <w:rsid w:val="003757B4"/>
    <w:rsid w:val="00377212"/>
    <w:rsid w:val="00381943"/>
    <w:rsid w:val="003820D2"/>
    <w:rsid w:val="0038247F"/>
    <w:rsid w:val="00383086"/>
    <w:rsid w:val="00383A61"/>
    <w:rsid w:val="00384887"/>
    <w:rsid w:val="00384FCC"/>
    <w:rsid w:val="00385187"/>
    <w:rsid w:val="003863D2"/>
    <w:rsid w:val="003868DE"/>
    <w:rsid w:val="00387E34"/>
    <w:rsid w:val="00390B23"/>
    <w:rsid w:val="00390BAA"/>
    <w:rsid w:val="0039185E"/>
    <w:rsid w:val="00391999"/>
    <w:rsid w:val="00392A0C"/>
    <w:rsid w:val="003930EF"/>
    <w:rsid w:val="003931DC"/>
    <w:rsid w:val="003957C0"/>
    <w:rsid w:val="00396CB2"/>
    <w:rsid w:val="00396D29"/>
    <w:rsid w:val="00397C55"/>
    <w:rsid w:val="003A10F4"/>
    <w:rsid w:val="003A23EA"/>
    <w:rsid w:val="003A311A"/>
    <w:rsid w:val="003A4038"/>
    <w:rsid w:val="003A4710"/>
    <w:rsid w:val="003A4A8B"/>
    <w:rsid w:val="003A6647"/>
    <w:rsid w:val="003A7E3A"/>
    <w:rsid w:val="003B12E3"/>
    <w:rsid w:val="003B1A4D"/>
    <w:rsid w:val="003B55FD"/>
    <w:rsid w:val="003B587D"/>
    <w:rsid w:val="003C01EC"/>
    <w:rsid w:val="003C167B"/>
    <w:rsid w:val="003C4BDA"/>
    <w:rsid w:val="003C6C0B"/>
    <w:rsid w:val="003C7B45"/>
    <w:rsid w:val="003D0492"/>
    <w:rsid w:val="003D6E21"/>
    <w:rsid w:val="003D79C1"/>
    <w:rsid w:val="003E0DD8"/>
    <w:rsid w:val="003E229C"/>
    <w:rsid w:val="003E4A3F"/>
    <w:rsid w:val="003E53BD"/>
    <w:rsid w:val="003E5495"/>
    <w:rsid w:val="003E5CF5"/>
    <w:rsid w:val="003E7943"/>
    <w:rsid w:val="003F1502"/>
    <w:rsid w:val="003F23E7"/>
    <w:rsid w:val="003F4038"/>
    <w:rsid w:val="003F5541"/>
    <w:rsid w:val="003F5593"/>
    <w:rsid w:val="003F7433"/>
    <w:rsid w:val="003F7E89"/>
    <w:rsid w:val="00400388"/>
    <w:rsid w:val="004020D7"/>
    <w:rsid w:val="0040247B"/>
    <w:rsid w:val="00404E03"/>
    <w:rsid w:val="004066CF"/>
    <w:rsid w:val="00411C21"/>
    <w:rsid w:val="00412CDA"/>
    <w:rsid w:val="004141C6"/>
    <w:rsid w:val="004143C6"/>
    <w:rsid w:val="00414CF5"/>
    <w:rsid w:val="004169C7"/>
    <w:rsid w:val="004171AD"/>
    <w:rsid w:val="0042484B"/>
    <w:rsid w:val="00424F79"/>
    <w:rsid w:val="004259FD"/>
    <w:rsid w:val="00426A43"/>
    <w:rsid w:val="00427F30"/>
    <w:rsid w:val="004312B5"/>
    <w:rsid w:val="004314D6"/>
    <w:rsid w:val="00432943"/>
    <w:rsid w:val="004417FC"/>
    <w:rsid w:val="004423D1"/>
    <w:rsid w:val="004434E9"/>
    <w:rsid w:val="004450C9"/>
    <w:rsid w:val="00445AA0"/>
    <w:rsid w:val="00447831"/>
    <w:rsid w:val="004518A7"/>
    <w:rsid w:val="0045227B"/>
    <w:rsid w:val="00453793"/>
    <w:rsid w:val="00453965"/>
    <w:rsid w:val="00456EAF"/>
    <w:rsid w:val="004601A1"/>
    <w:rsid w:val="00461A76"/>
    <w:rsid w:val="00462637"/>
    <w:rsid w:val="00462991"/>
    <w:rsid w:val="00463265"/>
    <w:rsid w:val="00463D70"/>
    <w:rsid w:val="004658CD"/>
    <w:rsid w:val="004664D5"/>
    <w:rsid w:val="0047543B"/>
    <w:rsid w:val="00477848"/>
    <w:rsid w:val="00480E97"/>
    <w:rsid w:val="0048121A"/>
    <w:rsid w:val="00481A75"/>
    <w:rsid w:val="00483682"/>
    <w:rsid w:val="00483F33"/>
    <w:rsid w:val="00485649"/>
    <w:rsid w:val="004857D8"/>
    <w:rsid w:val="00485A78"/>
    <w:rsid w:val="0048662E"/>
    <w:rsid w:val="004869BA"/>
    <w:rsid w:val="00490165"/>
    <w:rsid w:val="004906D9"/>
    <w:rsid w:val="00491175"/>
    <w:rsid w:val="00492024"/>
    <w:rsid w:val="00493535"/>
    <w:rsid w:val="004939AB"/>
    <w:rsid w:val="00495E18"/>
    <w:rsid w:val="00495F46"/>
    <w:rsid w:val="00497585"/>
    <w:rsid w:val="004A4BFB"/>
    <w:rsid w:val="004A4D68"/>
    <w:rsid w:val="004A5125"/>
    <w:rsid w:val="004A5299"/>
    <w:rsid w:val="004A5A23"/>
    <w:rsid w:val="004B0170"/>
    <w:rsid w:val="004B19B8"/>
    <w:rsid w:val="004B361E"/>
    <w:rsid w:val="004B47BF"/>
    <w:rsid w:val="004B532C"/>
    <w:rsid w:val="004B5DC7"/>
    <w:rsid w:val="004B684A"/>
    <w:rsid w:val="004C1C53"/>
    <w:rsid w:val="004C1E50"/>
    <w:rsid w:val="004C20FA"/>
    <w:rsid w:val="004C570D"/>
    <w:rsid w:val="004D0FE5"/>
    <w:rsid w:val="004D4223"/>
    <w:rsid w:val="004D4CC8"/>
    <w:rsid w:val="004D7A36"/>
    <w:rsid w:val="004D7DA1"/>
    <w:rsid w:val="004E1505"/>
    <w:rsid w:val="004F2FC0"/>
    <w:rsid w:val="004F3CB3"/>
    <w:rsid w:val="004F6436"/>
    <w:rsid w:val="004F6CE6"/>
    <w:rsid w:val="004F71BC"/>
    <w:rsid w:val="00502A30"/>
    <w:rsid w:val="00503845"/>
    <w:rsid w:val="005043C9"/>
    <w:rsid w:val="0050626E"/>
    <w:rsid w:val="00506EF6"/>
    <w:rsid w:val="00507C50"/>
    <w:rsid w:val="00511A4D"/>
    <w:rsid w:val="00514164"/>
    <w:rsid w:val="00515DA6"/>
    <w:rsid w:val="00516B71"/>
    <w:rsid w:val="00517F66"/>
    <w:rsid w:val="00522902"/>
    <w:rsid w:val="00522ABA"/>
    <w:rsid w:val="0052356F"/>
    <w:rsid w:val="00524B4B"/>
    <w:rsid w:val="005254E5"/>
    <w:rsid w:val="005257C9"/>
    <w:rsid w:val="005326FE"/>
    <w:rsid w:val="0053514F"/>
    <w:rsid w:val="00540C13"/>
    <w:rsid w:val="00540E88"/>
    <w:rsid w:val="005422AE"/>
    <w:rsid w:val="0054268C"/>
    <w:rsid w:val="00542AF3"/>
    <w:rsid w:val="00543D9A"/>
    <w:rsid w:val="00544DF1"/>
    <w:rsid w:val="005454F2"/>
    <w:rsid w:val="00546E72"/>
    <w:rsid w:val="00551D8C"/>
    <w:rsid w:val="00552B54"/>
    <w:rsid w:val="00552E03"/>
    <w:rsid w:val="005530F5"/>
    <w:rsid w:val="005533D1"/>
    <w:rsid w:val="00554A11"/>
    <w:rsid w:val="0055684D"/>
    <w:rsid w:val="00556914"/>
    <w:rsid w:val="00556BDC"/>
    <w:rsid w:val="00556F02"/>
    <w:rsid w:val="005614EE"/>
    <w:rsid w:val="0056532F"/>
    <w:rsid w:val="0056590F"/>
    <w:rsid w:val="005670AC"/>
    <w:rsid w:val="00571631"/>
    <w:rsid w:val="00573B8C"/>
    <w:rsid w:val="005745F1"/>
    <w:rsid w:val="00574A60"/>
    <w:rsid w:val="00574D1F"/>
    <w:rsid w:val="00575B06"/>
    <w:rsid w:val="0057749A"/>
    <w:rsid w:val="0058069C"/>
    <w:rsid w:val="00582892"/>
    <w:rsid w:val="005848B5"/>
    <w:rsid w:val="005853A2"/>
    <w:rsid w:val="00585618"/>
    <w:rsid w:val="00590266"/>
    <w:rsid w:val="005903CE"/>
    <w:rsid w:val="00592CD4"/>
    <w:rsid w:val="00593596"/>
    <w:rsid w:val="0059541C"/>
    <w:rsid w:val="00595B5A"/>
    <w:rsid w:val="00597408"/>
    <w:rsid w:val="005A09A6"/>
    <w:rsid w:val="005A1AEC"/>
    <w:rsid w:val="005A440C"/>
    <w:rsid w:val="005A5D8E"/>
    <w:rsid w:val="005A622E"/>
    <w:rsid w:val="005A6466"/>
    <w:rsid w:val="005A6881"/>
    <w:rsid w:val="005B0EB7"/>
    <w:rsid w:val="005B53FD"/>
    <w:rsid w:val="005B5973"/>
    <w:rsid w:val="005B6CBE"/>
    <w:rsid w:val="005B7D71"/>
    <w:rsid w:val="005C0FAD"/>
    <w:rsid w:val="005C1BAC"/>
    <w:rsid w:val="005C2372"/>
    <w:rsid w:val="005C23C9"/>
    <w:rsid w:val="005C4256"/>
    <w:rsid w:val="005C6476"/>
    <w:rsid w:val="005C72D6"/>
    <w:rsid w:val="005D2EAD"/>
    <w:rsid w:val="005D2FA1"/>
    <w:rsid w:val="005D40D6"/>
    <w:rsid w:val="005D5960"/>
    <w:rsid w:val="005D601D"/>
    <w:rsid w:val="005D6052"/>
    <w:rsid w:val="005D6D30"/>
    <w:rsid w:val="005E019A"/>
    <w:rsid w:val="005E2CF1"/>
    <w:rsid w:val="005E5F46"/>
    <w:rsid w:val="005E5F6F"/>
    <w:rsid w:val="005E60B5"/>
    <w:rsid w:val="005F007A"/>
    <w:rsid w:val="005F02F1"/>
    <w:rsid w:val="005F1687"/>
    <w:rsid w:val="005F3852"/>
    <w:rsid w:val="005F3D03"/>
    <w:rsid w:val="005F708E"/>
    <w:rsid w:val="0060204A"/>
    <w:rsid w:val="00604B04"/>
    <w:rsid w:val="00605E6A"/>
    <w:rsid w:val="00606967"/>
    <w:rsid w:val="006076D7"/>
    <w:rsid w:val="006111CE"/>
    <w:rsid w:val="006145A1"/>
    <w:rsid w:val="00614794"/>
    <w:rsid w:val="00616341"/>
    <w:rsid w:val="006177AA"/>
    <w:rsid w:val="00622D41"/>
    <w:rsid w:val="00625D76"/>
    <w:rsid w:val="00632A8F"/>
    <w:rsid w:val="00633F34"/>
    <w:rsid w:val="00635ECB"/>
    <w:rsid w:val="00637316"/>
    <w:rsid w:val="00640286"/>
    <w:rsid w:val="006404E5"/>
    <w:rsid w:val="00641472"/>
    <w:rsid w:val="00641A07"/>
    <w:rsid w:val="00642563"/>
    <w:rsid w:val="00646D78"/>
    <w:rsid w:val="00654FDF"/>
    <w:rsid w:val="00655991"/>
    <w:rsid w:val="00661CAB"/>
    <w:rsid w:val="00662852"/>
    <w:rsid w:val="00664B1E"/>
    <w:rsid w:val="006657F3"/>
    <w:rsid w:val="00666BA7"/>
    <w:rsid w:val="00667C83"/>
    <w:rsid w:val="00670E95"/>
    <w:rsid w:val="00671975"/>
    <w:rsid w:val="006729CA"/>
    <w:rsid w:val="00673244"/>
    <w:rsid w:val="00674198"/>
    <w:rsid w:val="00676B97"/>
    <w:rsid w:val="00681338"/>
    <w:rsid w:val="00683C0D"/>
    <w:rsid w:val="00685771"/>
    <w:rsid w:val="00685FFE"/>
    <w:rsid w:val="00686D83"/>
    <w:rsid w:val="0069103C"/>
    <w:rsid w:val="00694DB0"/>
    <w:rsid w:val="006959C1"/>
    <w:rsid w:val="006972CB"/>
    <w:rsid w:val="00697FC9"/>
    <w:rsid w:val="006A08E7"/>
    <w:rsid w:val="006A1363"/>
    <w:rsid w:val="006A1907"/>
    <w:rsid w:val="006A1A22"/>
    <w:rsid w:val="006A3199"/>
    <w:rsid w:val="006A4E1A"/>
    <w:rsid w:val="006A5BA2"/>
    <w:rsid w:val="006A74BC"/>
    <w:rsid w:val="006A7BAB"/>
    <w:rsid w:val="006A7DB3"/>
    <w:rsid w:val="006B2533"/>
    <w:rsid w:val="006B2991"/>
    <w:rsid w:val="006B3101"/>
    <w:rsid w:val="006B31BA"/>
    <w:rsid w:val="006B3B95"/>
    <w:rsid w:val="006B41F8"/>
    <w:rsid w:val="006B49D3"/>
    <w:rsid w:val="006B5AE5"/>
    <w:rsid w:val="006B5E1D"/>
    <w:rsid w:val="006B61EE"/>
    <w:rsid w:val="006B7B07"/>
    <w:rsid w:val="006C074E"/>
    <w:rsid w:val="006C114D"/>
    <w:rsid w:val="006C14EA"/>
    <w:rsid w:val="006C1967"/>
    <w:rsid w:val="006C1DAA"/>
    <w:rsid w:val="006C272B"/>
    <w:rsid w:val="006C4E2A"/>
    <w:rsid w:val="006C5F0A"/>
    <w:rsid w:val="006C6F3D"/>
    <w:rsid w:val="006D1D01"/>
    <w:rsid w:val="006D22A6"/>
    <w:rsid w:val="006D25FD"/>
    <w:rsid w:val="006D273B"/>
    <w:rsid w:val="006D318F"/>
    <w:rsid w:val="006D7559"/>
    <w:rsid w:val="006D7A48"/>
    <w:rsid w:val="006E16B5"/>
    <w:rsid w:val="006E1B02"/>
    <w:rsid w:val="006E215F"/>
    <w:rsid w:val="006E4EF2"/>
    <w:rsid w:val="006E5F3F"/>
    <w:rsid w:val="006F071E"/>
    <w:rsid w:val="006F4F2E"/>
    <w:rsid w:val="006F6E6B"/>
    <w:rsid w:val="006F73C9"/>
    <w:rsid w:val="006F7DF8"/>
    <w:rsid w:val="00700B37"/>
    <w:rsid w:val="007028D4"/>
    <w:rsid w:val="0070370B"/>
    <w:rsid w:val="007046A2"/>
    <w:rsid w:val="00704C08"/>
    <w:rsid w:val="00705D46"/>
    <w:rsid w:val="00710E00"/>
    <w:rsid w:val="00711328"/>
    <w:rsid w:val="007137C2"/>
    <w:rsid w:val="0071381E"/>
    <w:rsid w:val="007146DA"/>
    <w:rsid w:val="0072017B"/>
    <w:rsid w:val="00724748"/>
    <w:rsid w:val="00725C95"/>
    <w:rsid w:val="00726086"/>
    <w:rsid w:val="00726D3B"/>
    <w:rsid w:val="0072702C"/>
    <w:rsid w:val="00730833"/>
    <w:rsid w:val="00732393"/>
    <w:rsid w:val="007330A0"/>
    <w:rsid w:val="00733FCF"/>
    <w:rsid w:val="007411A8"/>
    <w:rsid w:val="00743FC8"/>
    <w:rsid w:val="00745AAF"/>
    <w:rsid w:val="00747CB7"/>
    <w:rsid w:val="00751150"/>
    <w:rsid w:val="00752FF1"/>
    <w:rsid w:val="00754138"/>
    <w:rsid w:val="0075455F"/>
    <w:rsid w:val="00755471"/>
    <w:rsid w:val="00757991"/>
    <w:rsid w:val="00757F3A"/>
    <w:rsid w:val="0076262D"/>
    <w:rsid w:val="00762796"/>
    <w:rsid w:val="00770DF5"/>
    <w:rsid w:val="007718F7"/>
    <w:rsid w:val="00771A2D"/>
    <w:rsid w:val="00771B38"/>
    <w:rsid w:val="00772489"/>
    <w:rsid w:val="007736BA"/>
    <w:rsid w:val="007738BF"/>
    <w:rsid w:val="00773FCE"/>
    <w:rsid w:val="0077674D"/>
    <w:rsid w:val="00776DAE"/>
    <w:rsid w:val="00781440"/>
    <w:rsid w:val="0078255B"/>
    <w:rsid w:val="007838E2"/>
    <w:rsid w:val="00784805"/>
    <w:rsid w:val="00784FA3"/>
    <w:rsid w:val="00785858"/>
    <w:rsid w:val="00791D9A"/>
    <w:rsid w:val="007947C1"/>
    <w:rsid w:val="007949D1"/>
    <w:rsid w:val="00795E9B"/>
    <w:rsid w:val="00796692"/>
    <w:rsid w:val="007A0030"/>
    <w:rsid w:val="007A0572"/>
    <w:rsid w:val="007A187C"/>
    <w:rsid w:val="007A2B25"/>
    <w:rsid w:val="007A3D83"/>
    <w:rsid w:val="007A5363"/>
    <w:rsid w:val="007A5D8B"/>
    <w:rsid w:val="007A79A1"/>
    <w:rsid w:val="007B0353"/>
    <w:rsid w:val="007B0434"/>
    <w:rsid w:val="007B0CDA"/>
    <w:rsid w:val="007B3693"/>
    <w:rsid w:val="007C106E"/>
    <w:rsid w:val="007C1337"/>
    <w:rsid w:val="007C1A56"/>
    <w:rsid w:val="007C26A0"/>
    <w:rsid w:val="007C403C"/>
    <w:rsid w:val="007C4748"/>
    <w:rsid w:val="007C4FBF"/>
    <w:rsid w:val="007C5C78"/>
    <w:rsid w:val="007C5CFB"/>
    <w:rsid w:val="007C60D7"/>
    <w:rsid w:val="007C7180"/>
    <w:rsid w:val="007D163B"/>
    <w:rsid w:val="007D3ACF"/>
    <w:rsid w:val="007D4021"/>
    <w:rsid w:val="007D441D"/>
    <w:rsid w:val="007D4B20"/>
    <w:rsid w:val="007D53AF"/>
    <w:rsid w:val="007E0351"/>
    <w:rsid w:val="007E2442"/>
    <w:rsid w:val="007E2A5D"/>
    <w:rsid w:val="007E2FEC"/>
    <w:rsid w:val="007E5352"/>
    <w:rsid w:val="007E5E76"/>
    <w:rsid w:val="007F5732"/>
    <w:rsid w:val="007F6959"/>
    <w:rsid w:val="008011EE"/>
    <w:rsid w:val="00802C24"/>
    <w:rsid w:val="00803461"/>
    <w:rsid w:val="00803DF3"/>
    <w:rsid w:val="008046DC"/>
    <w:rsid w:val="00804733"/>
    <w:rsid w:val="00806186"/>
    <w:rsid w:val="00806BA6"/>
    <w:rsid w:val="00807469"/>
    <w:rsid w:val="00811DEB"/>
    <w:rsid w:val="00813422"/>
    <w:rsid w:val="00814970"/>
    <w:rsid w:val="008153B7"/>
    <w:rsid w:val="008153FA"/>
    <w:rsid w:val="00821113"/>
    <w:rsid w:val="00822791"/>
    <w:rsid w:val="00824558"/>
    <w:rsid w:val="00824D54"/>
    <w:rsid w:val="00830ABA"/>
    <w:rsid w:val="0083145E"/>
    <w:rsid w:val="0083318A"/>
    <w:rsid w:val="00833320"/>
    <w:rsid w:val="00834428"/>
    <w:rsid w:val="00834F78"/>
    <w:rsid w:val="00835423"/>
    <w:rsid w:val="0083599C"/>
    <w:rsid w:val="00835B3B"/>
    <w:rsid w:val="00841654"/>
    <w:rsid w:val="00846F44"/>
    <w:rsid w:val="00847C12"/>
    <w:rsid w:val="00850DB5"/>
    <w:rsid w:val="00854002"/>
    <w:rsid w:val="00854A23"/>
    <w:rsid w:val="00854E7C"/>
    <w:rsid w:val="00855110"/>
    <w:rsid w:val="0086026D"/>
    <w:rsid w:val="00860617"/>
    <w:rsid w:val="00860F09"/>
    <w:rsid w:val="0086222F"/>
    <w:rsid w:val="0086306B"/>
    <w:rsid w:val="0086499A"/>
    <w:rsid w:val="00866BB2"/>
    <w:rsid w:val="00867F05"/>
    <w:rsid w:val="0087058F"/>
    <w:rsid w:val="00870D22"/>
    <w:rsid w:val="008725F0"/>
    <w:rsid w:val="008728DE"/>
    <w:rsid w:val="0087348B"/>
    <w:rsid w:val="00874A29"/>
    <w:rsid w:val="0087694A"/>
    <w:rsid w:val="0087712F"/>
    <w:rsid w:val="00880510"/>
    <w:rsid w:val="00880B88"/>
    <w:rsid w:val="00881572"/>
    <w:rsid w:val="008819C6"/>
    <w:rsid w:val="0088487D"/>
    <w:rsid w:val="0088653F"/>
    <w:rsid w:val="008903D4"/>
    <w:rsid w:val="00891FCB"/>
    <w:rsid w:val="008922C5"/>
    <w:rsid w:val="00893704"/>
    <w:rsid w:val="00895B2E"/>
    <w:rsid w:val="00896B1C"/>
    <w:rsid w:val="00897913"/>
    <w:rsid w:val="00897F98"/>
    <w:rsid w:val="008A1FA7"/>
    <w:rsid w:val="008A2B54"/>
    <w:rsid w:val="008A2BFB"/>
    <w:rsid w:val="008A3E0D"/>
    <w:rsid w:val="008A45E9"/>
    <w:rsid w:val="008A47EC"/>
    <w:rsid w:val="008A4BDA"/>
    <w:rsid w:val="008A4F22"/>
    <w:rsid w:val="008A5905"/>
    <w:rsid w:val="008A6FC7"/>
    <w:rsid w:val="008B1F54"/>
    <w:rsid w:val="008B2032"/>
    <w:rsid w:val="008B4608"/>
    <w:rsid w:val="008B4BC8"/>
    <w:rsid w:val="008B64DC"/>
    <w:rsid w:val="008C2FA9"/>
    <w:rsid w:val="008C462C"/>
    <w:rsid w:val="008C73CB"/>
    <w:rsid w:val="008C75D3"/>
    <w:rsid w:val="008D201E"/>
    <w:rsid w:val="008D2531"/>
    <w:rsid w:val="008D2AB2"/>
    <w:rsid w:val="008D43B0"/>
    <w:rsid w:val="008D4453"/>
    <w:rsid w:val="008D70B9"/>
    <w:rsid w:val="008E0B92"/>
    <w:rsid w:val="008E4108"/>
    <w:rsid w:val="008E51D8"/>
    <w:rsid w:val="008E6946"/>
    <w:rsid w:val="008F00F4"/>
    <w:rsid w:val="008F179A"/>
    <w:rsid w:val="008F3B69"/>
    <w:rsid w:val="008F5D69"/>
    <w:rsid w:val="008F64D4"/>
    <w:rsid w:val="008F655C"/>
    <w:rsid w:val="00900A3C"/>
    <w:rsid w:val="00901DC3"/>
    <w:rsid w:val="009020FB"/>
    <w:rsid w:val="00907193"/>
    <w:rsid w:val="009113FE"/>
    <w:rsid w:val="0091235F"/>
    <w:rsid w:val="00912B9F"/>
    <w:rsid w:val="00915A3A"/>
    <w:rsid w:val="009179EA"/>
    <w:rsid w:val="00923585"/>
    <w:rsid w:val="00923B2B"/>
    <w:rsid w:val="0092497E"/>
    <w:rsid w:val="00924D4F"/>
    <w:rsid w:val="009269EE"/>
    <w:rsid w:val="009276F5"/>
    <w:rsid w:val="00930A6C"/>
    <w:rsid w:val="009339AB"/>
    <w:rsid w:val="00936DB1"/>
    <w:rsid w:val="009374F9"/>
    <w:rsid w:val="00940B44"/>
    <w:rsid w:val="009415BF"/>
    <w:rsid w:val="00941AD4"/>
    <w:rsid w:val="00943A75"/>
    <w:rsid w:val="00943E93"/>
    <w:rsid w:val="00944540"/>
    <w:rsid w:val="00946574"/>
    <w:rsid w:val="00946B8C"/>
    <w:rsid w:val="00946F5C"/>
    <w:rsid w:val="00947129"/>
    <w:rsid w:val="0095077B"/>
    <w:rsid w:val="009524DD"/>
    <w:rsid w:val="00954F05"/>
    <w:rsid w:val="00955270"/>
    <w:rsid w:val="0095550B"/>
    <w:rsid w:val="00956CBF"/>
    <w:rsid w:val="009613E8"/>
    <w:rsid w:val="0096166A"/>
    <w:rsid w:val="00961781"/>
    <w:rsid w:val="00962298"/>
    <w:rsid w:val="009630DD"/>
    <w:rsid w:val="00963605"/>
    <w:rsid w:val="00965700"/>
    <w:rsid w:val="009720B3"/>
    <w:rsid w:val="009732AF"/>
    <w:rsid w:val="009773E6"/>
    <w:rsid w:val="009821E2"/>
    <w:rsid w:val="009824BE"/>
    <w:rsid w:val="009829AF"/>
    <w:rsid w:val="00982BEA"/>
    <w:rsid w:val="00982F6E"/>
    <w:rsid w:val="00985FA2"/>
    <w:rsid w:val="00986FEA"/>
    <w:rsid w:val="00987606"/>
    <w:rsid w:val="009901F1"/>
    <w:rsid w:val="00990C91"/>
    <w:rsid w:val="009919B7"/>
    <w:rsid w:val="00992BAC"/>
    <w:rsid w:val="009963E3"/>
    <w:rsid w:val="00997D11"/>
    <w:rsid w:val="009A0535"/>
    <w:rsid w:val="009A05FF"/>
    <w:rsid w:val="009A0B78"/>
    <w:rsid w:val="009A1D04"/>
    <w:rsid w:val="009A346F"/>
    <w:rsid w:val="009A38E8"/>
    <w:rsid w:val="009A4C0E"/>
    <w:rsid w:val="009A7C61"/>
    <w:rsid w:val="009A7D79"/>
    <w:rsid w:val="009B04E9"/>
    <w:rsid w:val="009B14AF"/>
    <w:rsid w:val="009B190D"/>
    <w:rsid w:val="009B2864"/>
    <w:rsid w:val="009B4EE3"/>
    <w:rsid w:val="009B62A1"/>
    <w:rsid w:val="009B69AD"/>
    <w:rsid w:val="009B6A1B"/>
    <w:rsid w:val="009C0E78"/>
    <w:rsid w:val="009C4A74"/>
    <w:rsid w:val="009C4EA0"/>
    <w:rsid w:val="009C5224"/>
    <w:rsid w:val="009C75BD"/>
    <w:rsid w:val="009C7D32"/>
    <w:rsid w:val="009E1B4C"/>
    <w:rsid w:val="009E3DC2"/>
    <w:rsid w:val="009E48B6"/>
    <w:rsid w:val="009E5106"/>
    <w:rsid w:val="009F13D0"/>
    <w:rsid w:val="009F2454"/>
    <w:rsid w:val="009F2CC5"/>
    <w:rsid w:val="009F3E30"/>
    <w:rsid w:val="009F5707"/>
    <w:rsid w:val="009F6182"/>
    <w:rsid w:val="00A01014"/>
    <w:rsid w:val="00A011E1"/>
    <w:rsid w:val="00A01A3C"/>
    <w:rsid w:val="00A03FE9"/>
    <w:rsid w:val="00A10511"/>
    <w:rsid w:val="00A115BA"/>
    <w:rsid w:val="00A11934"/>
    <w:rsid w:val="00A12056"/>
    <w:rsid w:val="00A1264B"/>
    <w:rsid w:val="00A150D8"/>
    <w:rsid w:val="00A17528"/>
    <w:rsid w:val="00A22702"/>
    <w:rsid w:val="00A24F53"/>
    <w:rsid w:val="00A252A2"/>
    <w:rsid w:val="00A261EA"/>
    <w:rsid w:val="00A27ABE"/>
    <w:rsid w:val="00A34A97"/>
    <w:rsid w:val="00A350D9"/>
    <w:rsid w:val="00A362FE"/>
    <w:rsid w:val="00A36A03"/>
    <w:rsid w:val="00A414DA"/>
    <w:rsid w:val="00A418B9"/>
    <w:rsid w:val="00A42F01"/>
    <w:rsid w:val="00A433A1"/>
    <w:rsid w:val="00A446FB"/>
    <w:rsid w:val="00A46D8E"/>
    <w:rsid w:val="00A474C7"/>
    <w:rsid w:val="00A514AB"/>
    <w:rsid w:val="00A53508"/>
    <w:rsid w:val="00A53FCE"/>
    <w:rsid w:val="00A53FD2"/>
    <w:rsid w:val="00A54ACC"/>
    <w:rsid w:val="00A555CD"/>
    <w:rsid w:val="00A55E9E"/>
    <w:rsid w:val="00A5686B"/>
    <w:rsid w:val="00A569C7"/>
    <w:rsid w:val="00A6019D"/>
    <w:rsid w:val="00A60EEB"/>
    <w:rsid w:val="00A61F42"/>
    <w:rsid w:val="00A64E7E"/>
    <w:rsid w:val="00A65C7F"/>
    <w:rsid w:val="00A70CEA"/>
    <w:rsid w:val="00A71AFB"/>
    <w:rsid w:val="00A71F21"/>
    <w:rsid w:val="00A7222A"/>
    <w:rsid w:val="00A74D20"/>
    <w:rsid w:val="00A75BAD"/>
    <w:rsid w:val="00A75E48"/>
    <w:rsid w:val="00A7640F"/>
    <w:rsid w:val="00A81A28"/>
    <w:rsid w:val="00A828CE"/>
    <w:rsid w:val="00A82CA6"/>
    <w:rsid w:val="00A838D0"/>
    <w:rsid w:val="00A83DE0"/>
    <w:rsid w:val="00A8469F"/>
    <w:rsid w:val="00A85C0A"/>
    <w:rsid w:val="00A85CBA"/>
    <w:rsid w:val="00A867EC"/>
    <w:rsid w:val="00A87F80"/>
    <w:rsid w:val="00A90468"/>
    <w:rsid w:val="00A919E4"/>
    <w:rsid w:val="00A92F8B"/>
    <w:rsid w:val="00A93122"/>
    <w:rsid w:val="00A94D0C"/>
    <w:rsid w:val="00A9634C"/>
    <w:rsid w:val="00A96EAE"/>
    <w:rsid w:val="00A97638"/>
    <w:rsid w:val="00AA15C9"/>
    <w:rsid w:val="00AA3231"/>
    <w:rsid w:val="00AA328F"/>
    <w:rsid w:val="00AA4ACA"/>
    <w:rsid w:val="00AA5035"/>
    <w:rsid w:val="00AA6043"/>
    <w:rsid w:val="00AA63E5"/>
    <w:rsid w:val="00AA6BC0"/>
    <w:rsid w:val="00AA73DF"/>
    <w:rsid w:val="00AA7EA8"/>
    <w:rsid w:val="00AA7FB0"/>
    <w:rsid w:val="00AB0B15"/>
    <w:rsid w:val="00AB115A"/>
    <w:rsid w:val="00AB48E6"/>
    <w:rsid w:val="00AB66CD"/>
    <w:rsid w:val="00AB6C7F"/>
    <w:rsid w:val="00AB718C"/>
    <w:rsid w:val="00AC00AB"/>
    <w:rsid w:val="00AC0942"/>
    <w:rsid w:val="00AC1901"/>
    <w:rsid w:val="00AC1DAE"/>
    <w:rsid w:val="00AC318E"/>
    <w:rsid w:val="00AC3435"/>
    <w:rsid w:val="00AC3C52"/>
    <w:rsid w:val="00AC5696"/>
    <w:rsid w:val="00AC5C9E"/>
    <w:rsid w:val="00AC77AE"/>
    <w:rsid w:val="00AC7887"/>
    <w:rsid w:val="00AC7D06"/>
    <w:rsid w:val="00AC7D60"/>
    <w:rsid w:val="00AD011C"/>
    <w:rsid w:val="00AD01EC"/>
    <w:rsid w:val="00AD039F"/>
    <w:rsid w:val="00AD0F72"/>
    <w:rsid w:val="00AD1F5F"/>
    <w:rsid w:val="00AD1FA2"/>
    <w:rsid w:val="00AD2BCF"/>
    <w:rsid w:val="00AD47A7"/>
    <w:rsid w:val="00AD5567"/>
    <w:rsid w:val="00AD5A4E"/>
    <w:rsid w:val="00AD66B8"/>
    <w:rsid w:val="00AD70B9"/>
    <w:rsid w:val="00AD7657"/>
    <w:rsid w:val="00AE246C"/>
    <w:rsid w:val="00AE4868"/>
    <w:rsid w:val="00AE6BD7"/>
    <w:rsid w:val="00AF21E1"/>
    <w:rsid w:val="00AF349A"/>
    <w:rsid w:val="00AF36C9"/>
    <w:rsid w:val="00AF3C5D"/>
    <w:rsid w:val="00B00DF2"/>
    <w:rsid w:val="00B01CBE"/>
    <w:rsid w:val="00B0206C"/>
    <w:rsid w:val="00B02925"/>
    <w:rsid w:val="00B04CFB"/>
    <w:rsid w:val="00B056F7"/>
    <w:rsid w:val="00B0575A"/>
    <w:rsid w:val="00B07A4F"/>
    <w:rsid w:val="00B10DF4"/>
    <w:rsid w:val="00B115F0"/>
    <w:rsid w:val="00B12FF2"/>
    <w:rsid w:val="00B132F3"/>
    <w:rsid w:val="00B138B7"/>
    <w:rsid w:val="00B154A8"/>
    <w:rsid w:val="00B16F84"/>
    <w:rsid w:val="00B1712C"/>
    <w:rsid w:val="00B17BB6"/>
    <w:rsid w:val="00B20EB9"/>
    <w:rsid w:val="00B2461A"/>
    <w:rsid w:val="00B250B2"/>
    <w:rsid w:val="00B27CE7"/>
    <w:rsid w:val="00B30BF6"/>
    <w:rsid w:val="00B32539"/>
    <w:rsid w:val="00B35010"/>
    <w:rsid w:val="00B37C94"/>
    <w:rsid w:val="00B40345"/>
    <w:rsid w:val="00B40E94"/>
    <w:rsid w:val="00B43172"/>
    <w:rsid w:val="00B4496C"/>
    <w:rsid w:val="00B46864"/>
    <w:rsid w:val="00B46C99"/>
    <w:rsid w:val="00B5158F"/>
    <w:rsid w:val="00B52671"/>
    <w:rsid w:val="00B53DFA"/>
    <w:rsid w:val="00B53FD5"/>
    <w:rsid w:val="00B54ADA"/>
    <w:rsid w:val="00B558D1"/>
    <w:rsid w:val="00B615DC"/>
    <w:rsid w:val="00B63014"/>
    <w:rsid w:val="00B63287"/>
    <w:rsid w:val="00B64978"/>
    <w:rsid w:val="00B66227"/>
    <w:rsid w:val="00B668A2"/>
    <w:rsid w:val="00B677AC"/>
    <w:rsid w:val="00B70499"/>
    <w:rsid w:val="00B70EBF"/>
    <w:rsid w:val="00B71D49"/>
    <w:rsid w:val="00B7314C"/>
    <w:rsid w:val="00B75642"/>
    <w:rsid w:val="00B75C8F"/>
    <w:rsid w:val="00B75D22"/>
    <w:rsid w:val="00B76599"/>
    <w:rsid w:val="00B76E19"/>
    <w:rsid w:val="00B84816"/>
    <w:rsid w:val="00B8568C"/>
    <w:rsid w:val="00B867F5"/>
    <w:rsid w:val="00B86E82"/>
    <w:rsid w:val="00B9060E"/>
    <w:rsid w:val="00B90652"/>
    <w:rsid w:val="00B90D35"/>
    <w:rsid w:val="00B92D22"/>
    <w:rsid w:val="00B94D8C"/>
    <w:rsid w:val="00BA3E80"/>
    <w:rsid w:val="00BA4161"/>
    <w:rsid w:val="00BA5160"/>
    <w:rsid w:val="00BA77A4"/>
    <w:rsid w:val="00BB0013"/>
    <w:rsid w:val="00BB1481"/>
    <w:rsid w:val="00BB1A60"/>
    <w:rsid w:val="00BB2FC0"/>
    <w:rsid w:val="00BB46A4"/>
    <w:rsid w:val="00BC18FC"/>
    <w:rsid w:val="00BC6A00"/>
    <w:rsid w:val="00BD0BE8"/>
    <w:rsid w:val="00BD2E1A"/>
    <w:rsid w:val="00BD2FDD"/>
    <w:rsid w:val="00BD3896"/>
    <w:rsid w:val="00BE0840"/>
    <w:rsid w:val="00BE0A30"/>
    <w:rsid w:val="00BE1423"/>
    <w:rsid w:val="00BE1EEA"/>
    <w:rsid w:val="00BE53C5"/>
    <w:rsid w:val="00BF3389"/>
    <w:rsid w:val="00BF4356"/>
    <w:rsid w:val="00BF76B3"/>
    <w:rsid w:val="00BF7DEE"/>
    <w:rsid w:val="00C0134B"/>
    <w:rsid w:val="00C034DD"/>
    <w:rsid w:val="00C03D54"/>
    <w:rsid w:val="00C04D9D"/>
    <w:rsid w:val="00C05052"/>
    <w:rsid w:val="00C059A3"/>
    <w:rsid w:val="00C0628B"/>
    <w:rsid w:val="00C062CE"/>
    <w:rsid w:val="00C0743D"/>
    <w:rsid w:val="00C1320E"/>
    <w:rsid w:val="00C142D4"/>
    <w:rsid w:val="00C179BD"/>
    <w:rsid w:val="00C20DE4"/>
    <w:rsid w:val="00C21CC5"/>
    <w:rsid w:val="00C244DF"/>
    <w:rsid w:val="00C25687"/>
    <w:rsid w:val="00C25AF5"/>
    <w:rsid w:val="00C27F56"/>
    <w:rsid w:val="00C30B1B"/>
    <w:rsid w:val="00C30F83"/>
    <w:rsid w:val="00C31448"/>
    <w:rsid w:val="00C318F4"/>
    <w:rsid w:val="00C32DAF"/>
    <w:rsid w:val="00C34726"/>
    <w:rsid w:val="00C35FC0"/>
    <w:rsid w:val="00C36A14"/>
    <w:rsid w:val="00C372C4"/>
    <w:rsid w:val="00C432A1"/>
    <w:rsid w:val="00C46AE1"/>
    <w:rsid w:val="00C47EB8"/>
    <w:rsid w:val="00C5020D"/>
    <w:rsid w:val="00C52195"/>
    <w:rsid w:val="00C52D2F"/>
    <w:rsid w:val="00C54E0A"/>
    <w:rsid w:val="00C559A0"/>
    <w:rsid w:val="00C563F6"/>
    <w:rsid w:val="00C61CAD"/>
    <w:rsid w:val="00C63A8A"/>
    <w:rsid w:val="00C64337"/>
    <w:rsid w:val="00C650EF"/>
    <w:rsid w:val="00C65CBD"/>
    <w:rsid w:val="00C6652B"/>
    <w:rsid w:val="00C672E6"/>
    <w:rsid w:val="00C67E9E"/>
    <w:rsid w:val="00C71B90"/>
    <w:rsid w:val="00C71DC8"/>
    <w:rsid w:val="00C807BD"/>
    <w:rsid w:val="00C81EF7"/>
    <w:rsid w:val="00C827E3"/>
    <w:rsid w:val="00C87CF6"/>
    <w:rsid w:val="00C9197C"/>
    <w:rsid w:val="00C951C1"/>
    <w:rsid w:val="00CA1416"/>
    <w:rsid w:val="00CA16E9"/>
    <w:rsid w:val="00CA1FCF"/>
    <w:rsid w:val="00CA408E"/>
    <w:rsid w:val="00CA41F7"/>
    <w:rsid w:val="00CA44C2"/>
    <w:rsid w:val="00CA577B"/>
    <w:rsid w:val="00CB00C3"/>
    <w:rsid w:val="00CB043C"/>
    <w:rsid w:val="00CB4E59"/>
    <w:rsid w:val="00CB5DA1"/>
    <w:rsid w:val="00CB7F37"/>
    <w:rsid w:val="00CC2019"/>
    <w:rsid w:val="00CC42A0"/>
    <w:rsid w:val="00CC44D1"/>
    <w:rsid w:val="00CC65AB"/>
    <w:rsid w:val="00CD1333"/>
    <w:rsid w:val="00CD1405"/>
    <w:rsid w:val="00CD16CC"/>
    <w:rsid w:val="00CD38B0"/>
    <w:rsid w:val="00CD63AB"/>
    <w:rsid w:val="00CE3C1F"/>
    <w:rsid w:val="00CE5391"/>
    <w:rsid w:val="00CE614C"/>
    <w:rsid w:val="00CE6BFD"/>
    <w:rsid w:val="00CE7445"/>
    <w:rsid w:val="00CF3840"/>
    <w:rsid w:val="00CF55EE"/>
    <w:rsid w:val="00CF55F7"/>
    <w:rsid w:val="00CF6BED"/>
    <w:rsid w:val="00CF70A5"/>
    <w:rsid w:val="00D00BA2"/>
    <w:rsid w:val="00D01F8A"/>
    <w:rsid w:val="00D030A5"/>
    <w:rsid w:val="00D047A6"/>
    <w:rsid w:val="00D047C4"/>
    <w:rsid w:val="00D060EB"/>
    <w:rsid w:val="00D07821"/>
    <w:rsid w:val="00D115F4"/>
    <w:rsid w:val="00D12AC7"/>
    <w:rsid w:val="00D13C6A"/>
    <w:rsid w:val="00D14568"/>
    <w:rsid w:val="00D14904"/>
    <w:rsid w:val="00D14CD8"/>
    <w:rsid w:val="00D15185"/>
    <w:rsid w:val="00D15FEE"/>
    <w:rsid w:val="00D22026"/>
    <w:rsid w:val="00D24886"/>
    <w:rsid w:val="00D260BC"/>
    <w:rsid w:val="00D333D9"/>
    <w:rsid w:val="00D34D82"/>
    <w:rsid w:val="00D35CD6"/>
    <w:rsid w:val="00D369EF"/>
    <w:rsid w:val="00D40EC3"/>
    <w:rsid w:val="00D41BEC"/>
    <w:rsid w:val="00D42211"/>
    <w:rsid w:val="00D42862"/>
    <w:rsid w:val="00D4402C"/>
    <w:rsid w:val="00D469F6"/>
    <w:rsid w:val="00D50AA2"/>
    <w:rsid w:val="00D513AE"/>
    <w:rsid w:val="00D528DE"/>
    <w:rsid w:val="00D52BD2"/>
    <w:rsid w:val="00D52C72"/>
    <w:rsid w:val="00D52EF3"/>
    <w:rsid w:val="00D56705"/>
    <w:rsid w:val="00D56E87"/>
    <w:rsid w:val="00D605B3"/>
    <w:rsid w:val="00D63371"/>
    <w:rsid w:val="00D63F59"/>
    <w:rsid w:val="00D64528"/>
    <w:rsid w:val="00D65584"/>
    <w:rsid w:val="00D65AE0"/>
    <w:rsid w:val="00D65CF7"/>
    <w:rsid w:val="00D660E7"/>
    <w:rsid w:val="00D70BB5"/>
    <w:rsid w:val="00D72099"/>
    <w:rsid w:val="00D723DF"/>
    <w:rsid w:val="00D75171"/>
    <w:rsid w:val="00D75514"/>
    <w:rsid w:val="00D75D76"/>
    <w:rsid w:val="00D76DC0"/>
    <w:rsid w:val="00D77DDA"/>
    <w:rsid w:val="00D80AA4"/>
    <w:rsid w:val="00D81E53"/>
    <w:rsid w:val="00D8336B"/>
    <w:rsid w:val="00D8343D"/>
    <w:rsid w:val="00D8449D"/>
    <w:rsid w:val="00D85396"/>
    <w:rsid w:val="00D85905"/>
    <w:rsid w:val="00D85BB4"/>
    <w:rsid w:val="00D874A8"/>
    <w:rsid w:val="00D91B7B"/>
    <w:rsid w:val="00D92E0A"/>
    <w:rsid w:val="00D93A7D"/>
    <w:rsid w:val="00D95132"/>
    <w:rsid w:val="00D95BBA"/>
    <w:rsid w:val="00D9740B"/>
    <w:rsid w:val="00DA3462"/>
    <w:rsid w:val="00DA3734"/>
    <w:rsid w:val="00DA3D6F"/>
    <w:rsid w:val="00DA4D7E"/>
    <w:rsid w:val="00DA4E0A"/>
    <w:rsid w:val="00DA576E"/>
    <w:rsid w:val="00DA58FB"/>
    <w:rsid w:val="00DB2198"/>
    <w:rsid w:val="00DB3694"/>
    <w:rsid w:val="00DB3A6C"/>
    <w:rsid w:val="00DB4ECF"/>
    <w:rsid w:val="00DB5AA8"/>
    <w:rsid w:val="00DB5ADE"/>
    <w:rsid w:val="00DB62C8"/>
    <w:rsid w:val="00DB7164"/>
    <w:rsid w:val="00DC0F3A"/>
    <w:rsid w:val="00DC4FE7"/>
    <w:rsid w:val="00DC5A6E"/>
    <w:rsid w:val="00DC5B53"/>
    <w:rsid w:val="00DD069E"/>
    <w:rsid w:val="00DD191B"/>
    <w:rsid w:val="00DD36A7"/>
    <w:rsid w:val="00DD5C6C"/>
    <w:rsid w:val="00DD672C"/>
    <w:rsid w:val="00DE0E05"/>
    <w:rsid w:val="00DE16E1"/>
    <w:rsid w:val="00DE19D3"/>
    <w:rsid w:val="00DE3580"/>
    <w:rsid w:val="00DE4BCC"/>
    <w:rsid w:val="00DE5168"/>
    <w:rsid w:val="00DE5806"/>
    <w:rsid w:val="00DE68B5"/>
    <w:rsid w:val="00DF0F2A"/>
    <w:rsid w:val="00DF167A"/>
    <w:rsid w:val="00DF25DC"/>
    <w:rsid w:val="00DF3A9F"/>
    <w:rsid w:val="00DF46B6"/>
    <w:rsid w:val="00DF4A33"/>
    <w:rsid w:val="00DF5DCD"/>
    <w:rsid w:val="00DF6FCE"/>
    <w:rsid w:val="00DF720F"/>
    <w:rsid w:val="00E00CE8"/>
    <w:rsid w:val="00E01900"/>
    <w:rsid w:val="00E02503"/>
    <w:rsid w:val="00E0330A"/>
    <w:rsid w:val="00E0481E"/>
    <w:rsid w:val="00E05933"/>
    <w:rsid w:val="00E07EC2"/>
    <w:rsid w:val="00E11BCF"/>
    <w:rsid w:val="00E20886"/>
    <w:rsid w:val="00E23771"/>
    <w:rsid w:val="00E24E3E"/>
    <w:rsid w:val="00E26E9F"/>
    <w:rsid w:val="00E32788"/>
    <w:rsid w:val="00E33590"/>
    <w:rsid w:val="00E33B29"/>
    <w:rsid w:val="00E33EF6"/>
    <w:rsid w:val="00E351CA"/>
    <w:rsid w:val="00E35B6E"/>
    <w:rsid w:val="00E3671B"/>
    <w:rsid w:val="00E3675C"/>
    <w:rsid w:val="00E37134"/>
    <w:rsid w:val="00E40FED"/>
    <w:rsid w:val="00E4179B"/>
    <w:rsid w:val="00E41BEC"/>
    <w:rsid w:val="00E4270F"/>
    <w:rsid w:val="00E45FA2"/>
    <w:rsid w:val="00E50AE6"/>
    <w:rsid w:val="00E5382C"/>
    <w:rsid w:val="00E56334"/>
    <w:rsid w:val="00E56A9F"/>
    <w:rsid w:val="00E56ACC"/>
    <w:rsid w:val="00E5798B"/>
    <w:rsid w:val="00E647EE"/>
    <w:rsid w:val="00E650DB"/>
    <w:rsid w:val="00E65335"/>
    <w:rsid w:val="00E65560"/>
    <w:rsid w:val="00E65A3C"/>
    <w:rsid w:val="00E70165"/>
    <w:rsid w:val="00E7031F"/>
    <w:rsid w:val="00E70710"/>
    <w:rsid w:val="00E71176"/>
    <w:rsid w:val="00E72A6A"/>
    <w:rsid w:val="00E75636"/>
    <w:rsid w:val="00E76157"/>
    <w:rsid w:val="00E806D5"/>
    <w:rsid w:val="00E80EAD"/>
    <w:rsid w:val="00E83D8F"/>
    <w:rsid w:val="00E850B1"/>
    <w:rsid w:val="00E9078D"/>
    <w:rsid w:val="00E9180C"/>
    <w:rsid w:val="00E91E5C"/>
    <w:rsid w:val="00E92492"/>
    <w:rsid w:val="00E92654"/>
    <w:rsid w:val="00E92F56"/>
    <w:rsid w:val="00E956AF"/>
    <w:rsid w:val="00E96878"/>
    <w:rsid w:val="00E96E8C"/>
    <w:rsid w:val="00E96FE1"/>
    <w:rsid w:val="00E970AF"/>
    <w:rsid w:val="00EA010F"/>
    <w:rsid w:val="00EA0A78"/>
    <w:rsid w:val="00EA2290"/>
    <w:rsid w:val="00EA3071"/>
    <w:rsid w:val="00EA417B"/>
    <w:rsid w:val="00EA454A"/>
    <w:rsid w:val="00EA46EE"/>
    <w:rsid w:val="00EA48D4"/>
    <w:rsid w:val="00EA60B3"/>
    <w:rsid w:val="00EA6B27"/>
    <w:rsid w:val="00EB0146"/>
    <w:rsid w:val="00EB1757"/>
    <w:rsid w:val="00EB4BE4"/>
    <w:rsid w:val="00EB5AA8"/>
    <w:rsid w:val="00EB6730"/>
    <w:rsid w:val="00EB6B05"/>
    <w:rsid w:val="00EC2770"/>
    <w:rsid w:val="00EC31E3"/>
    <w:rsid w:val="00EC453D"/>
    <w:rsid w:val="00ED09A7"/>
    <w:rsid w:val="00ED36F2"/>
    <w:rsid w:val="00ED39B6"/>
    <w:rsid w:val="00EE1CF2"/>
    <w:rsid w:val="00EE293D"/>
    <w:rsid w:val="00EE355E"/>
    <w:rsid w:val="00EE3960"/>
    <w:rsid w:val="00EE545D"/>
    <w:rsid w:val="00EE65FD"/>
    <w:rsid w:val="00EE7EB6"/>
    <w:rsid w:val="00EE7FBB"/>
    <w:rsid w:val="00EF0179"/>
    <w:rsid w:val="00EF139C"/>
    <w:rsid w:val="00EF2436"/>
    <w:rsid w:val="00EF3AD0"/>
    <w:rsid w:val="00EF4F29"/>
    <w:rsid w:val="00F073EE"/>
    <w:rsid w:val="00F07AB9"/>
    <w:rsid w:val="00F13876"/>
    <w:rsid w:val="00F13DD4"/>
    <w:rsid w:val="00F1592A"/>
    <w:rsid w:val="00F17517"/>
    <w:rsid w:val="00F20827"/>
    <w:rsid w:val="00F24370"/>
    <w:rsid w:val="00F27155"/>
    <w:rsid w:val="00F27E03"/>
    <w:rsid w:val="00F27EDF"/>
    <w:rsid w:val="00F307D2"/>
    <w:rsid w:val="00F30E80"/>
    <w:rsid w:val="00F30F17"/>
    <w:rsid w:val="00F34E2A"/>
    <w:rsid w:val="00F356E1"/>
    <w:rsid w:val="00F35F25"/>
    <w:rsid w:val="00F40293"/>
    <w:rsid w:val="00F41319"/>
    <w:rsid w:val="00F44125"/>
    <w:rsid w:val="00F47DC7"/>
    <w:rsid w:val="00F513CF"/>
    <w:rsid w:val="00F5222B"/>
    <w:rsid w:val="00F55C8D"/>
    <w:rsid w:val="00F5716C"/>
    <w:rsid w:val="00F57C55"/>
    <w:rsid w:val="00F60D59"/>
    <w:rsid w:val="00F623D7"/>
    <w:rsid w:val="00F63B4C"/>
    <w:rsid w:val="00F65C58"/>
    <w:rsid w:val="00F73FC9"/>
    <w:rsid w:val="00F7611D"/>
    <w:rsid w:val="00F77725"/>
    <w:rsid w:val="00F8105F"/>
    <w:rsid w:val="00F81A0B"/>
    <w:rsid w:val="00F822BE"/>
    <w:rsid w:val="00F830B6"/>
    <w:rsid w:val="00F846AF"/>
    <w:rsid w:val="00F84B9C"/>
    <w:rsid w:val="00F8593A"/>
    <w:rsid w:val="00F87666"/>
    <w:rsid w:val="00F94C5B"/>
    <w:rsid w:val="00F95272"/>
    <w:rsid w:val="00F96DB7"/>
    <w:rsid w:val="00F978EB"/>
    <w:rsid w:val="00FA0A86"/>
    <w:rsid w:val="00FA1156"/>
    <w:rsid w:val="00FA16DB"/>
    <w:rsid w:val="00FA31CF"/>
    <w:rsid w:val="00FA4784"/>
    <w:rsid w:val="00FA48D2"/>
    <w:rsid w:val="00FA6236"/>
    <w:rsid w:val="00FA6DB6"/>
    <w:rsid w:val="00FA70A2"/>
    <w:rsid w:val="00FB10B3"/>
    <w:rsid w:val="00FB1798"/>
    <w:rsid w:val="00FB2B58"/>
    <w:rsid w:val="00FB302E"/>
    <w:rsid w:val="00FB3459"/>
    <w:rsid w:val="00FB4303"/>
    <w:rsid w:val="00FB770C"/>
    <w:rsid w:val="00FC3B0B"/>
    <w:rsid w:val="00FC51F6"/>
    <w:rsid w:val="00FC582E"/>
    <w:rsid w:val="00FC74D7"/>
    <w:rsid w:val="00FD187B"/>
    <w:rsid w:val="00FD228B"/>
    <w:rsid w:val="00FD36DC"/>
    <w:rsid w:val="00FD5586"/>
    <w:rsid w:val="00FD57C4"/>
    <w:rsid w:val="00FD779F"/>
    <w:rsid w:val="00FE1D0D"/>
    <w:rsid w:val="00FE270F"/>
    <w:rsid w:val="00FE35FF"/>
    <w:rsid w:val="00FE56B6"/>
    <w:rsid w:val="00FE5B81"/>
    <w:rsid w:val="00FF311F"/>
    <w:rsid w:val="20B6F6E6"/>
    <w:rsid w:val="7BD85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4E6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38"/>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45"/>
      </w:numPr>
    </w:pPr>
  </w:style>
  <w:style w:type="numbering" w:styleId="1ai">
    <w:name w:val="Outline List 1"/>
    <w:basedOn w:val="NoList"/>
    <w:uiPriority w:val="99"/>
    <w:semiHidden/>
    <w:unhideWhenUsed/>
    <w:rsid w:val="000F7BB9"/>
    <w:pPr>
      <w:numPr>
        <w:numId w:val="46"/>
      </w:numPr>
    </w:pPr>
  </w:style>
  <w:style w:type="numbering" w:styleId="ArticleSection">
    <w:name w:val="Outline List 3"/>
    <w:basedOn w:val="NoList"/>
    <w:uiPriority w:val="99"/>
    <w:semiHidden/>
    <w:unhideWhenUsed/>
    <w:rsid w:val="000F7BB9"/>
    <w:pPr>
      <w:numPr>
        <w:numId w:val="47"/>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48"/>
      </w:numPr>
      <w:contextualSpacing/>
    </w:pPr>
  </w:style>
  <w:style w:type="paragraph" w:styleId="ListBullet3">
    <w:name w:val="List Bullet 3"/>
    <w:basedOn w:val="Normal"/>
    <w:uiPriority w:val="99"/>
    <w:semiHidden/>
    <w:unhideWhenUsed/>
    <w:rsid w:val="000F7BB9"/>
    <w:pPr>
      <w:numPr>
        <w:numId w:val="49"/>
      </w:numPr>
      <w:contextualSpacing/>
    </w:pPr>
  </w:style>
  <w:style w:type="paragraph" w:styleId="ListBullet4">
    <w:name w:val="List Bullet 4"/>
    <w:basedOn w:val="Normal"/>
    <w:uiPriority w:val="99"/>
    <w:semiHidden/>
    <w:unhideWhenUsed/>
    <w:rsid w:val="000F7BB9"/>
    <w:pPr>
      <w:numPr>
        <w:numId w:val="50"/>
      </w:numPr>
      <w:contextualSpacing/>
    </w:pPr>
  </w:style>
  <w:style w:type="paragraph" w:styleId="ListBullet5">
    <w:name w:val="List Bullet 5"/>
    <w:basedOn w:val="Normal"/>
    <w:uiPriority w:val="99"/>
    <w:semiHidden/>
    <w:unhideWhenUsed/>
    <w:rsid w:val="000F7BB9"/>
    <w:pPr>
      <w:numPr>
        <w:numId w:val="51"/>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52"/>
      </w:numPr>
      <w:contextualSpacing/>
    </w:pPr>
  </w:style>
  <w:style w:type="paragraph" w:styleId="ListNumber2">
    <w:name w:val="List Number 2"/>
    <w:basedOn w:val="Normal"/>
    <w:uiPriority w:val="99"/>
    <w:semiHidden/>
    <w:unhideWhenUsed/>
    <w:rsid w:val="000F7BB9"/>
    <w:pPr>
      <w:numPr>
        <w:numId w:val="53"/>
      </w:numPr>
      <w:contextualSpacing/>
    </w:pPr>
  </w:style>
  <w:style w:type="paragraph" w:styleId="ListNumber3">
    <w:name w:val="List Number 3"/>
    <w:basedOn w:val="Normal"/>
    <w:uiPriority w:val="99"/>
    <w:semiHidden/>
    <w:unhideWhenUsed/>
    <w:rsid w:val="000F7BB9"/>
    <w:pPr>
      <w:numPr>
        <w:numId w:val="54"/>
      </w:numPr>
      <w:contextualSpacing/>
    </w:pPr>
  </w:style>
  <w:style w:type="paragraph" w:styleId="ListNumber4">
    <w:name w:val="List Number 4"/>
    <w:basedOn w:val="Normal"/>
    <w:uiPriority w:val="99"/>
    <w:semiHidden/>
    <w:unhideWhenUsed/>
    <w:rsid w:val="000F7BB9"/>
    <w:pPr>
      <w:numPr>
        <w:numId w:val="55"/>
      </w:numPr>
      <w:contextualSpacing/>
    </w:pPr>
  </w:style>
  <w:style w:type="paragraph" w:styleId="ListNumber5">
    <w:name w:val="List Number 5"/>
    <w:basedOn w:val="Normal"/>
    <w:uiPriority w:val="99"/>
    <w:semiHidden/>
    <w:unhideWhenUsed/>
    <w:rsid w:val="000F7BB9"/>
    <w:pPr>
      <w:numPr>
        <w:numId w:val="56"/>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numbering" w:customStyle="1" w:styleId="CurrentList1">
    <w:name w:val="Current List1"/>
    <w:uiPriority w:val="99"/>
    <w:rsid w:val="00AC7D60"/>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21980">
      <w:bodyDiv w:val="1"/>
      <w:marLeft w:val="0"/>
      <w:marRight w:val="0"/>
      <w:marTop w:val="0"/>
      <w:marBottom w:val="0"/>
      <w:divBdr>
        <w:top w:val="none" w:sz="0" w:space="0" w:color="auto"/>
        <w:left w:val="none" w:sz="0" w:space="0" w:color="auto"/>
        <w:bottom w:val="none" w:sz="0" w:space="0" w:color="auto"/>
        <w:right w:val="none" w:sz="0" w:space="0" w:color="auto"/>
      </w:divBdr>
    </w:div>
    <w:div w:id="904603683">
      <w:bodyDiv w:val="1"/>
      <w:marLeft w:val="0"/>
      <w:marRight w:val="0"/>
      <w:marTop w:val="0"/>
      <w:marBottom w:val="0"/>
      <w:divBdr>
        <w:top w:val="none" w:sz="0" w:space="0" w:color="auto"/>
        <w:left w:val="none" w:sz="0" w:space="0" w:color="auto"/>
        <w:bottom w:val="none" w:sz="0" w:space="0" w:color="auto"/>
        <w:right w:val="none" w:sz="0" w:space="0" w:color="auto"/>
      </w:divBdr>
    </w:div>
    <w:div w:id="1568877077">
      <w:bodyDiv w:val="1"/>
      <w:marLeft w:val="0"/>
      <w:marRight w:val="0"/>
      <w:marTop w:val="0"/>
      <w:marBottom w:val="0"/>
      <w:divBdr>
        <w:top w:val="none" w:sz="0" w:space="0" w:color="auto"/>
        <w:left w:val="none" w:sz="0" w:space="0" w:color="auto"/>
        <w:bottom w:val="none" w:sz="0" w:space="0" w:color="auto"/>
        <w:right w:val="none" w:sz="0" w:space="0" w:color="auto"/>
      </w:divBdr>
    </w:div>
    <w:div w:id="21378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ind-tender.service.gov.uk/"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bit.ly/8iMjQ" TargetMode="External"/><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5" Type="http://schemas.openxmlformats.org/officeDocument/2006/relationships/header" Target="header1.xml"/><Relationship Id="rId33" Type="http://schemas.openxmlformats.org/officeDocument/2006/relationships/hyperlink" Target="https://www.legislation.gov.uk/ukpga/2023/54/schedule/7" TargetMode="External"/><Relationship Id="rId2" Type="http://schemas.openxmlformats.org/officeDocument/2006/relationships/customXml" Target="../customXml/item1.xml"/><Relationship Id="rId16" Type="http://schemas.openxmlformats.org/officeDocument/2006/relationships/hyperlink" Target="https://www.find-tender.service.gov.uk/" TargetMode="External"/><Relationship Id="rId20" Type="http://schemas.openxmlformats.org/officeDocument/2006/relationships/hyperlink" Target="https://www.norfolk.gov.uk/what-we-do-and-how-we-work/open-data-fois-and-data-protection/data-protection/privacy-notices/procurement-service-privacy-notice"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find-tender.service.gov.uk" TargetMode="External"/><Relationship Id="rId32" Type="http://schemas.openxmlformats.org/officeDocument/2006/relationships/hyperlink" Target="https://www.legislation.gov.uk/ukpga/2023/54/schedule/6" TargetMode="Externa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support@in-tend.co.uk" TargetMode="External"/><Relationship Id="rId23" Type="http://schemas.openxmlformats.org/officeDocument/2006/relationships/hyperlink" Target="http://In-Tendhost.co.uk/norfolkcc"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31" Type="http://schemas.openxmlformats.org/officeDocument/2006/relationships/hyperlink" Target="https://www.find-tender.service.gov.uk/"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find-tender.service.gov.uk/"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7C403C"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04E8"/>
    <w:rsid w:val="00087E47"/>
    <w:rsid w:val="000A5E62"/>
    <w:rsid w:val="000A683C"/>
    <w:rsid w:val="000E2A57"/>
    <w:rsid w:val="001220AC"/>
    <w:rsid w:val="0016100E"/>
    <w:rsid w:val="00166A6E"/>
    <w:rsid w:val="00190E02"/>
    <w:rsid w:val="00197557"/>
    <w:rsid w:val="001B53AC"/>
    <w:rsid w:val="001D48EA"/>
    <w:rsid w:val="00201C69"/>
    <w:rsid w:val="0022147A"/>
    <w:rsid w:val="00222C7B"/>
    <w:rsid w:val="0028274E"/>
    <w:rsid w:val="0029103C"/>
    <w:rsid w:val="00297677"/>
    <w:rsid w:val="002D09B8"/>
    <w:rsid w:val="002E2BC3"/>
    <w:rsid w:val="002E645A"/>
    <w:rsid w:val="003408B4"/>
    <w:rsid w:val="003479EB"/>
    <w:rsid w:val="00361965"/>
    <w:rsid w:val="003A23EA"/>
    <w:rsid w:val="003B55FD"/>
    <w:rsid w:val="003D79C1"/>
    <w:rsid w:val="003F2253"/>
    <w:rsid w:val="003F7E89"/>
    <w:rsid w:val="00413EE3"/>
    <w:rsid w:val="00420551"/>
    <w:rsid w:val="00427F30"/>
    <w:rsid w:val="00443B7B"/>
    <w:rsid w:val="004631F8"/>
    <w:rsid w:val="00464F95"/>
    <w:rsid w:val="00481FD4"/>
    <w:rsid w:val="00492024"/>
    <w:rsid w:val="0049654A"/>
    <w:rsid w:val="004B19B8"/>
    <w:rsid w:val="004B5DC7"/>
    <w:rsid w:val="005405A2"/>
    <w:rsid w:val="005572BF"/>
    <w:rsid w:val="005632A0"/>
    <w:rsid w:val="0056532F"/>
    <w:rsid w:val="005A1AEC"/>
    <w:rsid w:val="005F6904"/>
    <w:rsid w:val="006177AA"/>
    <w:rsid w:val="006A1363"/>
    <w:rsid w:val="006B31BA"/>
    <w:rsid w:val="006B7AF5"/>
    <w:rsid w:val="006C6F3D"/>
    <w:rsid w:val="00710B46"/>
    <w:rsid w:val="007146DA"/>
    <w:rsid w:val="0072702C"/>
    <w:rsid w:val="007310B9"/>
    <w:rsid w:val="00745B46"/>
    <w:rsid w:val="00751150"/>
    <w:rsid w:val="007734D5"/>
    <w:rsid w:val="00776DAE"/>
    <w:rsid w:val="00783194"/>
    <w:rsid w:val="007C403C"/>
    <w:rsid w:val="007D163B"/>
    <w:rsid w:val="007F6959"/>
    <w:rsid w:val="008257C1"/>
    <w:rsid w:val="0083318A"/>
    <w:rsid w:val="00841847"/>
    <w:rsid w:val="00870D22"/>
    <w:rsid w:val="0087712F"/>
    <w:rsid w:val="00893704"/>
    <w:rsid w:val="008A45E9"/>
    <w:rsid w:val="008A7DC3"/>
    <w:rsid w:val="008B2032"/>
    <w:rsid w:val="008C5666"/>
    <w:rsid w:val="008D70B9"/>
    <w:rsid w:val="00912B9F"/>
    <w:rsid w:val="0092497E"/>
    <w:rsid w:val="00943A75"/>
    <w:rsid w:val="00956CBF"/>
    <w:rsid w:val="00961781"/>
    <w:rsid w:val="00963605"/>
    <w:rsid w:val="00984D62"/>
    <w:rsid w:val="009A28A4"/>
    <w:rsid w:val="009F13D0"/>
    <w:rsid w:val="00A12056"/>
    <w:rsid w:val="00A20AE6"/>
    <w:rsid w:val="00A53FCE"/>
    <w:rsid w:val="00A5686B"/>
    <w:rsid w:val="00A83DE0"/>
    <w:rsid w:val="00A85CBA"/>
    <w:rsid w:val="00AB6F68"/>
    <w:rsid w:val="00AC0942"/>
    <w:rsid w:val="00AC5696"/>
    <w:rsid w:val="00AD5567"/>
    <w:rsid w:val="00B17BB6"/>
    <w:rsid w:val="00B243BA"/>
    <w:rsid w:val="00B30374"/>
    <w:rsid w:val="00B43172"/>
    <w:rsid w:val="00B457E5"/>
    <w:rsid w:val="00B46C99"/>
    <w:rsid w:val="00BA5160"/>
    <w:rsid w:val="00BB46A4"/>
    <w:rsid w:val="00BC7A33"/>
    <w:rsid w:val="00BF1F33"/>
    <w:rsid w:val="00C0134B"/>
    <w:rsid w:val="00C63A8A"/>
    <w:rsid w:val="00C64337"/>
    <w:rsid w:val="00C655E7"/>
    <w:rsid w:val="00C66E9F"/>
    <w:rsid w:val="00C81FE0"/>
    <w:rsid w:val="00CA44C2"/>
    <w:rsid w:val="00CB043C"/>
    <w:rsid w:val="00CF70A5"/>
    <w:rsid w:val="00D07821"/>
    <w:rsid w:val="00D13C6A"/>
    <w:rsid w:val="00D14904"/>
    <w:rsid w:val="00D4394B"/>
    <w:rsid w:val="00DA74C4"/>
    <w:rsid w:val="00DA7A4A"/>
    <w:rsid w:val="00DC0F3A"/>
    <w:rsid w:val="00DD5C36"/>
    <w:rsid w:val="00DD672C"/>
    <w:rsid w:val="00DF46B6"/>
    <w:rsid w:val="00E00CE8"/>
    <w:rsid w:val="00E03043"/>
    <w:rsid w:val="00E07EC2"/>
    <w:rsid w:val="00E11B9B"/>
    <w:rsid w:val="00E22E40"/>
    <w:rsid w:val="00E26E9F"/>
    <w:rsid w:val="00E33EF6"/>
    <w:rsid w:val="00E352E9"/>
    <w:rsid w:val="00E3675C"/>
    <w:rsid w:val="00E40FED"/>
    <w:rsid w:val="00E45FA2"/>
    <w:rsid w:val="00E647EE"/>
    <w:rsid w:val="00E96517"/>
    <w:rsid w:val="00EA3071"/>
    <w:rsid w:val="00EA3824"/>
    <w:rsid w:val="00EB1757"/>
    <w:rsid w:val="00F13DD4"/>
    <w:rsid w:val="00F27155"/>
    <w:rsid w:val="00F5222B"/>
    <w:rsid w:val="00F6209C"/>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FusionParameters xmlns:xsi="http://www.w3.org/2001/XMLSchema-instance" xmlns:xsd="http://www.w3.org/2001/XML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27c2e388329febcd1ecbc1a24358256a">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ab78c532693273be3b1c4ef2a4ba726d"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ocFus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EEAF3-CF8A-43F0-9BB6-6C0810066F8A}">
  <ds:schemaRefs>
    <ds:schemaRef ds:uri="http://www.w3.org/2001/XMLSchema"/>
  </ds:schemaRefs>
</ds:datastoreItem>
</file>

<file path=customXml/itemProps2.xml><?xml version="1.0" encoding="utf-8"?>
<ds:datastoreItem xmlns:ds="http://schemas.openxmlformats.org/officeDocument/2006/customXml" ds:itemID="{56A07716-72C2-499F-A427-1E34E8DB8911}">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3.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4.xml><?xml version="1.0" encoding="utf-8"?>
<ds:datastoreItem xmlns:ds="http://schemas.openxmlformats.org/officeDocument/2006/customXml" ds:itemID="{CAC9DB3E-703B-4E9B-BCEF-21D80956E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733070-24D6-4868-91AD-55EA47841B3E}">
  <ds:schemaRefs/>
</ds:datastoreItem>
</file>

<file path=customXml/itemProps6.xml><?xml version="1.0" encoding="utf-8"?>
<ds:datastoreItem xmlns:ds="http://schemas.openxmlformats.org/officeDocument/2006/customXml" ds:itemID="{040483F2-1AB1-498B-988C-6B1680DC7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16661</Words>
  <Characters>87638</Characters>
  <Application>Microsoft Office Word</Application>
  <DocSecurity>0</DocSecurity>
  <Lines>2368</Lines>
  <Paragraphs>1320</Paragraphs>
  <ScaleCrop>false</ScaleCrop>
  <Company/>
  <LinksUpToDate>false</LinksUpToDate>
  <CharactersWithSpaces>102979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Wallace</dc:creator>
  <cp:lastModifiedBy>Sarah Hardy</cp:lastModifiedBy>
  <cp:revision>2</cp:revision>
  <cp:lastPrinted>2025-10-07T13:03:00Z</cp:lastPrinted>
  <dcterms:created xsi:type="dcterms:W3CDTF">2025-10-31T11:12:00Z</dcterms:created>
  <dcterms:modified xsi:type="dcterms:W3CDTF">2025-10-31T11:12:00Z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2025.9.0.2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1.0.1.28</vt:lpwstr>
  </property>
  <property fmtid="{D5CDD505-2E9C-101B-9397-08002B2CF9AE}" pid="6" name="AISxTemplateVersionDate">
    <vt:lpwstr>2025-09-25 08:54:40</vt:lpwstr>
  </property>
  <property fmtid="{D5CDD505-2E9C-101B-9397-08002B2CF9AE}" pid="7" name="AISxTemplateVersionDateShort">
    <vt:lpwstr>2025-09-25</vt:lpwstr>
  </property>
  <property fmtid="{D5CDD505-2E9C-101B-9397-08002B2CF9AE}" pid="8" name="ResponsiveHtmlEnabled">
    <vt:lpwstr>False</vt:lpwstr>
  </property>
  <property fmtid="{D5CDD505-2E9C-101B-9397-08002B2CF9AE}" pid="9" name="ContentTypeId">
    <vt:lpwstr>0x010100E5C7704D1B9E7245B8FE72F9029ED2AA</vt:lpwstr>
  </property>
  <property fmtid="{D5CDD505-2E9C-101B-9397-08002B2CF9AE}" pid="10" name="MediaServiceImageTags">
    <vt:lpwstr/>
  </property>
</Properties>
</file>