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B9DC" w14:textId="77777777" w:rsidR="00DA47EB" w:rsidRPr="00831A4C" w:rsidRDefault="00DA47EB" w:rsidP="002A1DA9">
      <w:pPr>
        <w:pStyle w:val="BodyTextIndent"/>
        <w:ind w:left="0"/>
        <w:rPr>
          <w:rFonts w:ascii="Tahoma" w:hAnsi="Tahoma" w:cs="Tahoma"/>
          <w:b/>
          <w:sz w:val="22"/>
          <w:szCs w:val="22"/>
          <w:highlight w:val="yellow"/>
        </w:rPr>
      </w:pPr>
    </w:p>
    <w:p w14:paraId="526DFCD3" w14:textId="2E9ADAC7" w:rsidR="00A46D49" w:rsidRDefault="00B306B3" w:rsidP="00A4233B">
      <w:pPr>
        <w:pStyle w:val="BodyTextIndent"/>
        <w:ind w:left="0"/>
        <w:jc w:val="center"/>
        <w:rPr>
          <w:rFonts w:ascii="Tahoma" w:hAnsi="Tahoma" w:cs="Tahoma"/>
          <w:b/>
          <w:sz w:val="22"/>
          <w:szCs w:val="22"/>
        </w:rPr>
      </w:pPr>
      <w:r w:rsidRPr="0067481F">
        <w:rPr>
          <w:rFonts w:ascii="Tahoma" w:hAnsi="Tahoma" w:cs="Tahoma"/>
          <w:noProof/>
          <w:sz w:val="22"/>
          <w:szCs w:val="22"/>
        </w:rPr>
        <w:drawing>
          <wp:inline distT="0" distB="0" distL="0" distR="0" wp14:anchorId="2D02C233" wp14:editId="7E8B3F01">
            <wp:extent cx="960128" cy="1388085"/>
            <wp:effectExtent l="0" t="0" r="0" b="3175"/>
            <wp:docPr id="815958001" name="Picture 2" descr="A logo with a shield and two bi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8001" name="Picture 2" descr="A logo with a shield and two bi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8098" cy="1414064"/>
                    </a:xfrm>
                    <a:prstGeom prst="rect">
                      <a:avLst/>
                    </a:prstGeom>
                    <a:noFill/>
                    <a:ln>
                      <a:noFill/>
                    </a:ln>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0D9D65E5" w:rsidR="005B6F47" w:rsidRPr="00831A4C" w:rsidRDefault="009C12FB" w:rsidP="00107BBF">
      <w:pPr>
        <w:widowControl w:val="0"/>
        <w:tabs>
          <w:tab w:val="left" w:pos="-720"/>
        </w:tabs>
        <w:suppressAutoHyphens/>
        <w:jc w:val="center"/>
        <w:rPr>
          <w:rFonts w:ascii="Tahoma" w:hAnsi="Tahoma" w:cs="Tahoma"/>
          <w:b/>
          <w:spacing w:val="-2"/>
          <w:sz w:val="22"/>
          <w:szCs w:val="22"/>
        </w:rPr>
      </w:pPr>
      <w:r w:rsidRPr="0067481F">
        <w:rPr>
          <w:rFonts w:ascii="Tahoma" w:hAnsi="Tahoma" w:cs="Tahoma"/>
          <w:b/>
          <w:spacing w:val="-2"/>
          <w:sz w:val="22"/>
          <w:szCs w:val="22"/>
        </w:rPr>
        <w:t xml:space="preserve">St. Helens </w:t>
      </w:r>
      <w:r w:rsidR="005B6F47" w:rsidRPr="00831A4C">
        <w:rPr>
          <w:rFonts w:ascii="Tahoma" w:hAnsi="Tahoma" w:cs="Tahoma"/>
          <w:b/>
          <w:spacing w:val="-2"/>
          <w:sz w:val="22"/>
          <w:szCs w:val="22"/>
        </w:rPr>
        <w:t>Council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155ECD5D" w:rsidR="005B6F47" w:rsidRDefault="002D6B7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2D6B75">
        <w:rPr>
          <w:rFonts w:ascii="Tahoma" w:hAnsi="Tahoma" w:cs="Tahoma"/>
          <w:b/>
          <w:bCs/>
          <w:sz w:val="22"/>
          <w:szCs w:val="22"/>
        </w:rPr>
        <w:t xml:space="preserve">Management and Operation of a </w:t>
      </w:r>
      <w:r w:rsidR="00CE5D1C">
        <w:rPr>
          <w:rFonts w:ascii="Tahoma" w:hAnsi="Tahoma" w:cs="Tahoma"/>
          <w:b/>
          <w:bCs/>
          <w:sz w:val="22"/>
          <w:szCs w:val="22"/>
        </w:rPr>
        <w:t>two</w:t>
      </w:r>
      <w:r w:rsidRPr="002D6B75">
        <w:rPr>
          <w:rFonts w:ascii="Tahoma" w:hAnsi="Tahoma" w:cs="Tahoma"/>
          <w:b/>
          <w:bCs/>
          <w:sz w:val="22"/>
          <w:szCs w:val="22"/>
        </w:rPr>
        <w:t xml:space="preserve">-child Children’s Home in St. Helens </w:t>
      </w:r>
      <w:r w:rsidR="00CE5D1C">
        <w:rPr>
          <w:rFonts w:ascii="Tahoma" w:hAnsi="Tahoma" w:cs="Tahoma"/>
          <w:b/>
          <w:bCs/>
          <w:sz w:val="22"/>
          <w:szCs w:val="22"/>
        </w:rPr>
        <w:t>W</w:t>
      </w:r>
      <w:r w:rsidR="00107EF9">
        <w:rPr>
          <w:rFonts w:ascii="Tahoma" w:hAnsi="Tahoma" w:cs="Tahoma"/>
          <w:b/>
          <w:bCs/>
          <w:sz w:val="22"/>
          <w:szCs w:val="22"/>
        </w:rPr>
        <w:t>A10</w:t>
      </w:r>
      <w:r w:rsidRPr="002D6B75">
        <w:rPr>
          <w:rFonts w:ascii="Tahoma" w:hAnsi="Tahoma" w:cs="Tahoma"/>
          <w:b/>
          <w:bCs/>
          <w:sz w:val="22"/>
          <w:szCs w:val="22"/>
        </w:rPr>
        <w:t xml:space="preserve"> owned by St. Helens Borough Council</w:t>
      </w:r>
      <w:r w:rsidR="002B094A" w:rsidRPr="00831A4C">
        <w:rPr>
          <w:rFonts w:ascii="Tahoma" w:hAnsi="Tahoma" w:cs="Tahoma"/>
          <w:b/>
          <w:spacing w:val="-3"/>
          <w:sz w:val="22"/>
          <w:szCs w:val="22"/>
        </w:rPr>
        <w:t xml:space="preserve"> (</w:t>
      </w:r>
      <w:r w:rsidR="002B094A" w:rsidRPr="00831A4C">
        <w:rPr>
          <w:rFonts w:ascii="Tahoma" w:hAnsi="Tahoma" w:cs="Tahoma"/>
          <w:bCs/>
          <w:spacing w:val="-3"/>
          <w:sz w:val="22"/>
          <w:szCs w:val="22"/>
        </w:rPr>
        <w:t xml:space="preserve">the </w:t>
      </w:r>
      <w:r w:rsidR="002B094A" w:rsidRPr="002D6B75">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221DD469"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2D6B75">
        <w:rPr>
          <w:rFonts w:ascii="Tahoma" w:hAnsi="Tahoma" w:cs="Tahoma"/>
          <w:b/>
          <w:spacing w:val="-3"/>
          <w:sz w:val="22"/>
          <w:szCs w:val="22"/>
        </w:rPr>
        <w:t>UID134</w:t>
      </w:r>
      <w:r w:rsidR="001207B7">
        <w:rPr>
          <w:rFonts w:ascii="Tahoma" w:hAnsi="Tahoma" w:cs="Tahoma"/>
          <w:b/>
          <w:spacing w:val="-3"/>
          <w:sz w:val="22"/>
          <w:szCs w:val="22"/>
        </w:rPr>
        <w:t>9</w:t>
      </w:r>
      <w:r w:rsidR="00107EF9">
        <w:rPr>
          <w:rFonts w:ascii="Tahoma" w:hAnsi="Tahoma" w:cs="Tahoma"/>
          <w:b/>
          <w:spacing w:val="-3"/>
          <w:sz w:val="22"/>
          <w:szCs w:val="22"/>
        </w:rPr>
        <w:t>3</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587C72B7"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184B9D">
        <w:rPr>
          <w:rFonts w:ascii="Tahoma" w:hAnsi="Tahoma" w:cs="Tahoma"/>
          <w:b/>
          <w:spacing w:val="-3"/>
          <w:sz w:val="22"/>
          <w:szCs w:val="22"/>
        </w:rPr>
        <w:t>771620</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33177F28"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13284D55"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2D6B75">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6A5AC21B"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2D6B75">
        <w:rPr>
          <w:rFonts w:ascii="Tahoma" w:hAnsi="Tahoma" w:cs="Tahoma"/>
          <w:sz w:val="22"/>
          <w:szCs w:val="22"/>
        </w:rPr>
        <w:t xml:space="preserve">NOT USED </w:t>
      </w:r>
    </w:p>
    <w:p w14:paraId="25925385" w14:textId="36D57454"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5B: NOT USED </w:t>
      </w:r>
    </w:p>
    <w:p w14:paraId="799AE855" w14:textId="35DC9149"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6: NOT USED </w:t>
      </w:r>
    </w:p>
    <w:p w14:paraId="2720FADC" w14:textId="3B2B6111" w:rsidR="0067481F" w:rsidRPr="002D6B75" w:rsidRDefault="00650F41" w:rsidP="0067481F">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i/>
          <w:color w:val="4472C4" w:themeColor="accent5"/>
          <w:sz w:val="20"/>
        </w:rPr>
      </w:pPr>
      <w:r w:rsidRPr="002D6B75">
        <w:rPr>
          <w:rFonts w:ascii="Tahoma" w:hAnsi="Tahoma" w:cs="Tahoma"/>
          <w:sz w:val="22"/>
          <w:szCs w:val="22"/>
        </w:rPr>
        <w:t xml:space="preserve">Document </w:t>
      </w:r>
      <w:r w:rsidR="00F73720" w:rsidRPr="002D6B75">
        <w:rPr>
          <w:rFonts w:ascii="Tahoma" w:hAnsi="Tahoma" w:cs="Tahoma"/>
          <w:sz w:val="22"/>
          <w:szCs w:val="22"/>
        </w:rPr>
        <w:t>7</w:t>
      </w:r>
      <w:r w:rsidRPr="002D6B75">
        <w:rPr>
          <w:rFonts w:ascii="Tahoma" w:hAnsi="Tahoma" w:cs="Tahoma"/>
          <w:sz w:val="22"/>
          <w:szCs w:val="22"/>
        </w:rPr>
        <w:t xml:space="preserve">: NOT USED </w:t>
      </w:r>
    </w:p>
    <w:p w14:paraId="06BED756" w14:textId="4686E209" w:rsidR="00D61B27" w:rsidRPr="002D6B75" w:rsidRDefault="002D6B75"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Document 8:Draft Lease - Children's Care Home Tender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2D6B75"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2D6B75">
        <w:rPr>
          <w:rFonts w:ascii="Tahoma" w:hAnsi="Tahoma" w:cs="Tahoma"/>
          <w:b/>
          <w:sz w:val="22"/>
          <w:szCs w:val="22"/>
        </w:rPr>
        <w:t>General Information</w:t>
      </w:r>
      <w:r w:rsidR="00CB0B94" w:rsidRPr="002D6B75">
        <w:rPr>
          <w:rFonts w:ascii="Tahoma" w:hAnsi="Tahoma" w:cs="Tahoma"/>
          <w:b/>
          <w:sz w:val="22"/>
          <w:szCs w:val="22"/>
        </w:rPr>
        <w:t xml:space="preserve"> </w:t>
      </w:r>
      <w:r w:rsidR="008C6071" w:rsidRPr="002D6B75">
        <w:rPr>
          <w:rFonts w:ascii="Tahoma" w:hAnsi="Tahoma" w:cs="Tahoma"/>
          <w:b/>
          <w:sz w:val="22"/>
          <w:szCs w:val="22"/>
        </w:rPr>
        <w:t xml:space="preserve">and Instructions regarding your </w:t>
      </w:r>
      <w:r w:rsidR="008B0B65" w:rsidRPr="002D6B75">
        <w:rPr>
          <w:rFonts w:ascii="Tahoma" w:hAnsi="Tahoma" w:cs="Tahoma"/>
          <w:b/>
          <w:sz w:val="22"/>
          <w:szCs w:val="22"/>
        </w:rPr>
        <w:t>Tender</w:t>
      </w:r>
      <w:r w:rsidR="008C6071" w:rsidRPr="002D6B75">
        <w:rPr>
          <w:rFonts w:ascii="Tahoma" w:hAnsi="Tahoma" w:cs="Tahoma"/>
          <w:b/>
          <w:sz w:val="22"/>
          <w:szCs w:val="22"/>
        </w:rPr>
        <w:t xml:space="preserve"> and this </w:t>
      </w:r>
      <w:r w:rsidR="00C42CB8" w:rsidRPr="002D6B75">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1860997"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2D6B75">
        <w:rPr>
          <w:rFonts w:ascii="Tahoma" w:hAnsi="Tahoma" w:cs="Tahoma"/>
          <w:bCs/>
          <w:sz w:val="22"/>
          <w:szCs w:val="22"/>
        </w:rPr>
        <w:t>S</w:t>
      </w:r>
      <w:r w:rsidR="00351940" w:rsidRPr="002D6B75">
        <w:rPr>
          <w:rFonts w:ascii="Tahoma" w:hAnsi="Tahoma" w:cs="Tahoma"/>
          <w:bCs/>
          <w:sz w:val="22"/>
          <w:szCs w:val="22"/>
        </w:rPr>
        <w:t>ervices</w:t>
      </w:r>
      <w:r w:rsidR="0067481F">
        <w:rPr>
          <w:rFonts w:ascii="Tahoma" w:hAnsi="Tahoma" w:cs="Tahoma"/>
          <w:bCs/>
          <w:sz w:val="22"/>
          <w:szCs w:val="22"/>
        </w:rPr>
        <w:t xml:space="preserve"> </w:t>
      </w:r>
      <w:r w:rsidR="00351940" w:rsidRPr="00CE65C6">
        <w:rPr>
          <w:rFonts w:ascii="Tahoma" w:hAnsi="Tahoma" w:cs="Tahoma"/>
          <w:bCs/>
          <w:sz w:val="22"/>
          <w:szCs w:val="22"/>
        </w:rPr>
        <w:t xml:space="preserve">otherwise referred to as the </w:t>
      </w:r>
      <w:r w:rsidR="00351940" w:rsidRPr="00CE65C6">
        <w:rPr>
          <w:rFonts w:ascii="Tahoma" w:hAnsi="Tahoma" w:cs="Tahoma"/>
          <w:b/>
          <w:sz w:val="22"/>
          <w:szCs w:val="22"/>
        </w:rPr>
        <w:t>“</w:t>
      </w:r>
      <w:r w:rsidR="00351940" w:rsidRPr="002D6B75">
        <w:rPr>
          <w:rFonts w:ascii="Tahoma" w:hAnsi="Tahoma" w:cs="Tahoma"/>
          <w:b/>
          <w:sz w:val="22"/>
          <w:szCs w:val="22"/>
        </w:rPr>
        <w:t>Contract</w:t>
      </w:r>
      <w:r w:rsidR="00351940" w:rsidRPr="00CE65C6">
        <w:rPr>
          <w:rFonts w:ascii="Tahoma" w:hAnsi="Tahoma" w:cs="Tahoma"/>
          <w:b/>
          <w:sz w:val="22"/>
          <w:szCs w:val="22"/>
        </w:rPr>
        <w:t>”</w:t>
      </w:r>
      <w:r w:rsidR="00351940" w:rsidRPr="00CE65C6">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08F12DD8" w:rsidR="00CE65C6" w:rsidRPr="00CE65C6" w:rsidRDefault="0067481F"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15592571" w:rsidR="00E96969" w:rsidRPr="0067481F" w:rsidRDefault="00E96969" w:rsidP="00CE65C6">
      <w:pPr>
        <w:pStyle w:val="ListParagraph"/>
        <w:numPr>
          <w:ilvl w:val="2"/>
          <w:numId w:val="50"/>
        </w:numPr>
        <w:jc w:val="both"/>
        <w:rPr>
          <w:rFonts w:ascii="Tahoma" w:hAnsi="Tahoma" w:cs="Tahoma"/>
          <w:b/>
          <w:sz w:val="22"/>
          <w:szCs w:val="22"/>
        </w:rPr>
      </w:pPr>
      <w:r w:rsidRPr="0067481F">
        <w:rPr>
          <w:rFonts w:ascii="Tahoma" w:hAnsi="Tahoma" w:cs="Tahoma"/>
          <w:b/>
          <w:sz w:val="22"/>
          <w:szCs w:val="22"/>
        </w:rPr>
        <w:t xml:space="preserve">Due to the nature of the requirement and estimated value set out at 1.3, this procurement exercise is being undertaken in compliance with the </w:t>
      </w:r>
      <w:r w:rsidR="008B0B65" w:rsidRPr="0067481F">
        <w:rPr>
          <w:rFonts w:ascii="Tahoma" w:hAnsi="Tahoma" w:cs="Tahoma"/>
          <w:b/>
          <w:sz w:val="22"/>
          <w:szCs w:val="22"/>
        </w:rPr>
        <w:t>Procurement Act 2023</w:t>
      </w:r>
      <w:r w:rsidR="00F31946" w:rsidRPr="0067481F">
        <w:rPr>
          <w:rFonts w:ascii="Tahoma" w:hAnsi="Tahoma" w:cs="Tahoma"/>
          <w:b/>
          <w:sz w:val="22"/>
          <w:szCs w:val="22"/>
        </w:rPr>
        <w:t xml:space="preserve"> (and as amen</w:t>
      </w:r>
      <w:r w:rsidR="0067481F" w:rsidRPr="0067481F">
        <w:rPr>
          <w:rFonts w:ascii="Tahoma" w:hAnsi="Tahoma" w:cs="Tahoma"/>
          <w:b/>
          <w:sz w:val="22"/>
          <w:szCs w:val="22"/>
        </w:rPr>
        <w:t>d</w:t>
      </w:r>
      <w:r w:rsidR="00F31946" w:rsidRPr="0067481F">
        <w:rPr>
          <w:rFonts w:ascii="Tahoma" w:hAnsi="Tahoma" w:cs="Tahoma"/>
          <w:b/>
          <w:sz w:val="22"/>
          <w:szCs w:val="22"/>
        </w:rPr>
        <w:t>ed) (and appropriate secondary legislation)</w:t>
      </w:r>
      <w:r w:rsidR="00A703E3" w:rsidRPr="0067481F">
        <w:rPr>
          <w:rFonts w:ascii="Tahoma" w:hAnsi="Tahoma" w:cs="Tahoma"/>
          <w:b/>
          <w:sz w:val="22"/>
          <w:szCs w:val="22"/>
        </w:rPr>
        <w:t>.</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9062FD" w:rsidRDefault="008D120A" w:rsidP="00CE65C6">
      <w:pPr>
        <w:pStyle w:val="ListParagraph"/>
        <w:numPr>
          <w:ilvl w:val="2"/>
          <w:numId w:val="50"/>
        </w:numPr>
        <w:rPr>
          <w:rFonts w:ascii="Tahoma" w:hAnsi="Tahoma" w:cs="Tahoma"/>
          <w:bCs/>
          <w:sz w:val="22"/>
          <w:szCs w:val="22"/>
        </w:rPr>
      </w:pPr>
      <w:r w:rsidRPr="009062FD">
        <w:rPr>
          <w:rFonts w:ascii="Tahoma" w:hAnsi="Tahoma" w:cs="Tahoma"/>
          <w:bCs/>
          <w:sz w:val="22"/>
          <w:szCs w:val="22"/>
        </w:rPr>
        <w:t xml:space="preserve">The Procedure being followed is the Open </w:t>
      </w:r>
      <w:r w:rsidR="00D602B1" w:rsidRPr="009062FD">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67481F" w14:paraId="3F38E61E" w14:textId="77777777" w:rsidTr="0078538C">
        <w:tc>
          <w:tcPr>
            <w:tcW w:w="2126" w:type="dxa"/>
          </w:tcPr>
          <w:p w14:paraId="3C290855" w14:textId="77777777" w:rsidR="0067481F" w:rsidRPr="00F551CD" w:rsidRDefault="0067481F" w:rsidP="0078538C">
            <w:pPr>
              <w:rPr>
                <w:rFonts w:ascii="Tahoma" w:hAnsi="Tahoma" w:cs="Tahoma"/>
                <w:bCs/>
                <w:sz w:val="22"/>
                <w:szCs w:val="22"/>
              </w:rPr>
            </w:pPr>
            <w:r>
              <w:rPr>
                <w:rFonts w:ascii="Tahoma" w:hAnsi="Tahoma" w:cs="Tahoma"/>
                <w:bCs/>
                <w:sz w:val="22"/>
                <w:szCs w:val="22"/>
              </w:rPr>
              <w:t>Competition stage</w:t>
            </w:r>
          </w:p>
        </w:tc>
        <w:tc>
          <w:tcPr>
            <w:tcW w:w="6798" w:type="dxa"/>
          </w:tcPr>
          <w:p w14:paraId="0D318145" w14:textId="77777777" w:rsidR="0067481F" w:rsidRDefault="0067481F" w:rsidP="0078538C">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67481F" w14:paraId="24156577" w14:textId="77777777" w:rsidTr="0078538C">
        <w:tc>
          <w:tcPr>
            <w:tcW w:w="2126" w:type="dxa"/>
          </w:tcPr>
          <w:p w14:paraId="04E0F3A1"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PSQ</w:t>
            </w:r>
          </w:p>
        </w:tc>
        <w:tc>
          <w:tcPr>
            <w:tcW w:w="6798" w:type="dxa"/>
          </w:tcPr>
          <w:p w14:paraId="44EF1C17"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returned Documents 3A (only those bidders meeting the relevant grounds and passing this stage evaluation will proceed to evaluation of 3B1, 3B2 and 3C).</w:t>
            </w:r>
          </w:p>
        </w:tc>
      </w:tr>
      <w:tr w:rsidR="0067481F" w14:paraId="0F653B6C" w14:textId="77777777" w:rsidTr="0078538C">
        <w:tc>
          <w:tcPr>
            <w:tcW w:w="2126" w:type="dxa"/>
          </w:tcPr>
          <w:p w14:paraId="63E2482A"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qualitative and quantitative proposals</w:t>
            </w:r>
          </w:p>
        </w:tc>
        <w:tc>
          <w:tcPr>
            <w:tcW w:w="6798" w:type="dxa"/>
          </w:tcPr>
          <w:p w14:paraId="7AF76D76"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returned Documents 3B1, 3B2 &amp; 3C (only those bidders that met the relevant grounds and passed the evaluation of the PSQ (3A) will proceed to this evaluation stage.</w:t>
            </w:r>
            <w:r w:rsidRPr="00A306F2">
              <w:rPr>
                <w:rFonts w:ascii="Tahoma" w:hAnsi="Tahoma" w:cs="Tahoma"/>
                <w:bCs/>
                <w:sz w:val="22"/>
                <w:szCs w:val="22"/>
              </w:rPr>
              <w:br/>
            </w:r>
            <w:r w:rsidRPr="00A306F2">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012F51E4" w14:textId="77777777" w:rsidR="0067481F" w:rsidRPr="00A306F2" w:rsidRDefault="0067481F" w:rsidP="0078538C">
            <w:pPr>
              <w:rPr>
                <w:rFonts w:ascii="Tahoma" w:hAnsi="Tahoma" w:cs="Tahoma"/>
                <w:bCs/>
                <w:sz w:val="22"/>
                <w:szCs w:val="22"/>
              </w:rPr>
            </w:pPr>
          </w:p>
        </w:tc>
      </w:tr>
      <w:tr w:rsidR="0067481F" w14:paraId="761ABF4D" w14:textId="77777777" w:rsidTr="0078538C">
        <w:tc>
          <w:tcPr>
            <w:tcW w:w="2126" w:type="dxa"/>
          </w:tcPr>
          <w:p w14:paraId="39A55C6D"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Due diligence</w:t>
            </w:r>
          </w:p>
        </w:tc>
        <w:tc>
          <w:tcPr>
            <w:tcW w:w="6798" w:type="dxa"/>
          </w:tcPr>
          <w:p w14:paraId="17D79DCD"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Winning bidder identified; due diligence of winning bidder completed.</w:t>
            </w:r>
          </w:p>
          <w:p w14:paraId="45CD7553" w14:textId="77777777" w:rsidR="0067481F" w:rsidRPr="00A306F2" w:rsidRDefault="0067481F" w:rsidP="0078538C">
            <w:pPr>
              <w:rPr>
                <w:rFonts w:ascii="Tahoma" w:hAnsi="Tahoma" w:cs="Tahoma"/>
                <w:bCs/>
                <w:sz w:val="22"/>
                <w:szCs w:val="22"/>
              </w:rPr>
            </w:pPr>
          </w:p>
        </w:tc>
      </w:tr>
      <w:tr w:rsidR="0067481F" w14:paraId="552CB027" w14:textId="77777777" w:rsidTr="0078538C">
        <w:tc>
          <w:tcPr>
            <w:tcW w:w="2126" w:type="dxa"/>
          </w:tcPr>
          <w:p w14:paraId="7B29D81E"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Award</w:t>
            </w:r>
          </w:p>
        </w:tc>
        <w:tc>
          <w:tcPr>
            <w:tcW w:w="6798" w:type="dxa"/>
          </w:tcPr>
          <w:p w14:paraId="0F54ED83"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Award Decision published and assessment summaries issued.</w:t>
            </w:r>
          </w:p>
          <w:p w14:paraId="482882BF" w14:textId="77777777" w:rsidR="0067481F" w:rsidRPr="00A306F2" w:rsidRDefault="0067481F" w:rsidP="0078538C">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CE65C6" w:rsidRDefault="00346E4C" w:rsidP="00CE65C6">
      <w:pPr>
        <w:pStyle w:val="ListParagraph"/>
        <w:numPr>
          <w:ilvl w:val="1"/>
          <w:numId w:val="50"/>
        </w:numPr>
        <w:rPr>
          <w:rFonts w:ascii="Tahoma" w:hAnsi="Tahoma" w:cs="Tahoma"/>
          <w:b/>
          <w:sz w:val="22"/>
          <w:szCs w:val="22"/>
        </w:rPr>
      </w:pPr>
      <w:r w:rsidRPr="00CE65C6">
        <w:rPr>
          <w:rFonts w:ascii="Tahoma" w:hAnsi="Tahoma" w:cs="Tahoma"/>
          <w:b/>
          <w:sz w:val="22"/>
          <w:szCs w:val="22"/>
        </w:rPr>
        <w:t>Agreement Term</w:t>
      </w:r>
    </w:p>
    <w:p w14:paraId="0DAC038F" w14:textId="438A2860" w:rsidR="00CE65C6" w:rsidRPr="002D6B75" w:rsidRDefault="00346E4C"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w:t>
      </w:r>
      <w:r w:rsidR="00AD6615" w:rsidRPr="002D6B75">
        <w:rPr>
          <w:rFonts w:ascii="Tahoma" w:hAnsi="Tahoma" w:cs="Tahoma"/>
          <w:bCs/>
          <w:sz w:val="22"/>
          <w:szCs w:val="22"/>
        </w:rPr>
        <w:t xml:space="preserve">Contract </w:t>
      </w:r>
      <w:r w:rsidRPr="002D6B75">
        <w:rPr>
          <w:rFonts w:ascii="Tahoma" w:hAnsi="Tahoma" w:cs="Tahoma"/>
          <w:bCs/>
          <w:sz w:val="22"/>
          <w:szCs w:val="22"/>
        </w:rPr>
        <w:t xml:space="preserve"> will be for a</w:t>
      </w:r>
      <w:r w:rsidR="00AD6615" w:rsidRPr="002D6B75">
        <w:rPr>
          <w:rFonts w:ascii="Tahoma" w:hAnsi="Tahoma" w:cs="Tahoma"/>
          <w:bCs/>
          <w:sz w:val="22"/>
          <w:szCs w:val="22"/>
        </w:rPr>
        <w:t>n initial</w:t>
      </w:r>
      <w:r w:rsidRPr="002D6B75">
        <w:rPr>
          <w:rFonts w:ascii="Tahoma" w:hAnsi="Tahoma" w:cs="Tahoma"/>
          <w:bCs/>
          <w:sz w:val="22"/>
          <w:szCs w:val="22"/>
        </w:rPr>
        <w:t xml:space="preserve"> term of </w:t>
      </w:r>
      <w:r w:rsidR="002D6B75" w:rsidRPr="002D6B75">
        <w:rPr>
          <w:rFonts w:ascii="Tahoma" w:hAnsi="Tahoma" w:cs="Tahoma"/>
          <w:bCs/>
          <w:sz w:val="22"/>
          <w:szCs w:val="22"/>
        </w:rPr>
        <w:t>36</w:t>
      </w:r>
      <w:r w:rsidRPr="002D6B75">
        <w:rPr>
          <w:rFonts w:ascii="Tahoma" w:hAnsi="Tahoma" w:cs="Tahoma"/>
          <w:bCs/>
          <w:sz w:val="22"/>
          <w:szCs w:val="22"/>
        </w:rPr>
        <w:t xml:space="preserve"> months</w:t>
      </w:r>
      <w:r w:rsidR="006C5641" w:rsidRPr="002D6B75">
        <w:rPr>
          <w:rFonts w:ascii="Tahoma" w:hAnsi="Tahoma" w:cs="Tahoma"/>
          <w:bCs/>
          <w:sz w:val="22"/>
          <w:szCs w:val="22"/>
        </w:rPr>
        <w:t xml:space="preserve"> </w:t>
      </w:r>
      <w:r w:rsidR="002D6B75" w:rsidRPr="002D6B75">
        <w:rPr>
          <w:rFonts w:ascii="Tahoma" w:hAnsi="Tahoma" w:cs="Tahoma"/>
          <w:bCs/>
          <w:sz w:val="22"/>
          <w:szCs w:val="22"/>
        </w:rPr>
        <w:t xml:space="preserve">(3 years) </w:t>
      </w:r>
      <w:r w:rsidR="00D80A57" w:rsidRPr="002D6B75">
        <w:rPr>
          <w:rFonts w:ascii="Tahoma" w:hAnsi="Tahoma" w:cs="Tahoma"/>
          <w:bCs/>
          <w:sz w:val="22"/>
          <w:szCs w:val="22"/>
        </w:rPr>
        <w:t>(</w:t>
      </w:r>
      <w:r w:rsidR="006C5641" w:rsidRPr="002D6B75">
        <w:rPr>
          <w:rFonts w:ascii="Tahoma" w:hAnsi="Tahoma" w:cs="Tahoma"/>
          <w:bCs/>
          <w:sz w:val="22"/>
          <w:szCs w:val="22"/>
        </w:rPr>
        <w:t xml:space="preserve">the </w:t>
      </w:r>
      <w:r w:rsidR="004B6B92" w:rsidRPr="002D6B75">
        <w:rPr>
          <w:rFonts w:ascii="Tahoma" w:hAnsi="Tahoma" w:cs="Tahoma"/>
          <w:bCs/>
          <w:sz w:val="22"/>
          <w:szCs w:val="22"/>
        </w:rPr>
        <w:t>“</w:t>
      </w:r>
      <w:r w:rsidR="004B6B92" w:rsidRPr="002D6B75">
        <w:rPr>
          <w:rFonts w:ascii="Tahoma" w:hAnsi="Tahoma" w:cs="Tahoma"/>
          <w:b/>
          <w:sz w:val="22"/>
          <w:szCs w:val="22"/>
        </w:rPr>
        <w:t>Contract Period</w:t>
      </w:r>
      <w:r w:rsidR="006C5641" w:rsidRPr="002D6B75">
        <w:rPr>
          <w:rFonts w:ascii="Tahoma" w:hAnsi="Tahoma" w:cs="Tahoma"/>
          <w:bCs/>
          <w:sz w:val="22"/>
          <w:szCs w:val="22"/>
        </w:rPr>
        <w:t>”</w:t>
      </w:r>
      <w:r w:rsidR="00D80A57" w:rsidRPr="002D6B75">
        <w:rPr>
          <w:rFonts w:ascii="Tahoma" w:hAnsi="Tahoma" w:cs="Tahoma"/>
          <w:bCs/>
          <w:sz w:val="22"/>
          <w:szCs w:val="22"/>
        </w:rPr>
        <w:t>)</w:t>
      </w:r>
      <w:r w:rsidRPr="002D6B75">
        <w:rPr>
          <w:rFonts w:ascii="Tahoma" w:hAnsi="Tahoma" w:cs="Tahoma"/>
          <w:bCs/>
          <w:sz w:val="22"/>
          <w:szCs w:val="22"/>
        </w:rPr>
        <w:t>.</w:t>
      </w:r>
    </w:p>
    <w:p w14:paraId="7E1BE5DD" w14:textId="77777777" w:rsidR="00CE65C6" w:rsidRPr="002D6B75" w:rsidRDefault="00CE65C6" w:rsidP="00CE65C6">
      <w:pPr>
        <w:pStyle w:val="ListParagraph"/>
        <w:jc w:val="both"/>
        <w:rPr>
          <w:rFonts w:ascii="Tahoma" w:hAnsi="Tahoma" w:cs="Tahoma"/>
          <w:bCs/>
          <w:sz w:val="22"/>
          <w:szCs w:val="22"/>
        </w:rPr>
      </w:pPr>
    </w:p>
    <w:p w14:paraId="770B16F4" w14:textId="15FE5E99" w:rsidR="00831A4C" w:rsidRPr="002D6B75" w:rsidRDefault="00782486"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Council may extend following the Contract Period for a further period of time of </w:t>
      </w:r>
      <w:r w:rsidR="002D6B75">
        <w:rPr>
          <w:rFonts w:ascii="Tahoma" w:hAnsi="Tahoma" w:cs="Tahoma"/>
          <w:bCs/>
          <w:sz w:val="22"/>
          <w:szCs w:val="22"/>
        </w:rPr>
        <w:t xml:space="preserve">two 12 months </w:t>
      </w:r>
      <w:r w:rsidR="00E42A3E" w:rsidRPr="002D6B75">
        <w:rPr>
          <w:rFonts w:ascii="Tahoma" w:hAnsi="Tahoma" w:cs="Tahoma"/>
          <w:bCs/>
          <w:sz w:val="22"/>
          <w:szCs w:val="22"/>
        </w:rPr>
        <w:t>(the</w:t>
      </w:r>
      <w:r w:rsidRPr="002D6B75">
        <w:rPr>
          <w:rFonts w:ascii="Tahoma" w:hAnsi="Tahoma" w:cs="Tahoma"/>
          <w:bCs/>
          <w:sz w:val="22"/>
          <w:szCs w:val="22"/>
        </w:rPr>
        <w:t xml:space="preserve"> “</w:t>
      </w:r>
      <w:r w:rsidRPr="002D6B75">
        <w:rPr>
          <w:rFonts w:ascii="Tahoma" w:hAnsi="Tahoma" w:cs="Tahoma"/>
          <w:b/>
          <w:sz w:val="22"/>
          <w:szCs w:val="22"/>
        </w:rPr>
        <w:t>Extension Period(s)</w:t>
      </w:r>
      <w:r w:rsidRPr="002D6B75">
        <w:rPr>
          <w:rFonts w:ascii="Tahoma" w:hAnsi="Tahoma" w:cs="Tahoma"/>
          <w:bCs/>
          <w:sz w:val="22"/>
          <w:szCs w:val="22"/>
        </w:rPr>
        <w:t>”</w:t>
      </w:r>
      <w:r w:rsidR="00E42A3E" w:rsidRPr="002D6B75">
        <w:rPr>
          <w:rFonts w:ascii="Tahoma" w:hAnsi="Tahoma" w:cs="Tahoma"/>
          <w:bCs/>
          <w:sz w:val="22"/>
          <w:szCs w:val="22"/>
        </w:rPr>
        <w:t>)</w:t>
      </w:r>
      <w:r w:rsidRPr="002D6B75">
        <w:rPr>
          <w:rFonts w:ascii="Tahoma" w:hAnsi="Tahoma" w:cs="Tahoma"/>
          <w:bCs/>
          <w:sz w:val="22"/>
          <w:szCs w:val="22"/>
        </w:rPr>
        <w:t>.</w:t>
      </w:r>
      <w:r w:rsidR="005F2E8C" w:rsidRPr="002D6B75">
        <w:rPr>
          <w:rFonts w:ascii="Tahoma" w:hAnsi="Tahoma" w:cs="Tahoma"/>
          <w:bCs/>
          <w:sz w:val="22"/>
          <w:szCs w:val="22"/>
        </w:rPr>
        <w:br/>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2471AB1F" w14:textId="47FF3C62" w:rsidR="00872956" w:rsidRDefault="00164E42" w:rsidP="0087295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The maximum estimated value of the </w:t>
      </w:r>
      <w:r w:rsidR="00A230C7" w:rsidRPr="002D6B75">
        <w:rPr>
          <w:rFonts w:ascii="Tahoma" w:hAnsi="Tahoma" w:cs="Tahoma"/>
          <w:bCs/>
          <w:sz w:val="22"/>
          <w:szCs w:val="22"/>
        </w:rPr>
        <w:t>Contract</w:t>
      </w:r>
      <w:r w:rsidRPr="00CE65C6">
        <w:rPr>
          <w:rFonts w:ascii="Tahoma" w:hAnsi="Tahoma" w:cs="Tahoma"/>
          <w:bCs/>
          <w:sz w:val="22"/>
          <w:szCs w:val="22"/>
        </w:rPr>
        <w:t xml:space="preserve"> over its maximum possible term is £</w:t>
      </w:r>
      <w:r w:rsidR="00CE5D1C">
        <w:rPr>
          <w:rFonts w:ascii="Tahoma" w:hAnsi="Tahoma" w:cs="Tahoma"/>
          <w:bCs/>
          <w:sz w:val="22"/>
          <w:szCs w:val="22"/>
        </w:rPr>
        <w:t>2,340,000</w:t>
      </w:r>
      <w:r w:rsidRPr="00CE65C6">
        <w:rPr>
          <w:rFonts w:ascii="Tahoma" w:hAnsi="Tahoma" w:cs="Tahoma"/>
          <w:bCs/>
          <w:sz w:val="22"/>
          <w:szCs w:val="22"/>
        </w:rPr>
        <w:t xml:space="preserve"> (inclusive of VAT).</w:t>
      </w:r>
      <w:r w:rsidR="00D91564" w:rsidRPr="00D91564">
        <w:t xml:space="preserve"> </w:t>
      </w:r>
      <w:r w:rsidR="00D91564" w:rsidRPr="00872956">
        <w:rPr>
          <w:rFonts w:ascii="Tahoma" w:hAnsi="Tahoma" w:cs="Tahoma"/>
          <w:bCs/>
          <w:sz w:val="22"/>
          <w:szCs w:val="22"/>
        </w:rPr>
        <w:t xml:space="preserve">All </w:t>
      </w:r>
      <w:r w:rsidR="008B0B65" w:rsidRPr="00872956">
        <w:rPr>
          <w:rFonts w:ascii="Tahoma" w:hAnsi="Tahoma" w:cs="Tahoma"/>
          <w:bCs/>
          <w:sz w:val="22"/>
          <w:szCs w:val="22"/>
        </w:rPr>
        <w:t>Tender</w:t>
      </w:r>
      <w:r w:rsidR="00D91564" w:rsidRPr="00872956">
        <w:rPr>
          <w:rFonts w:ascii="Tahoma" w:hAnsi="Tahoma" w:cs="Tahoma"/>
          <w:bCs/>
          <w:sz w:val="22"/>
          <w:szCs w:val="22"/>
        </w:rPr>
        <w:t xml:space="preserve">s submitted are to a maximum budgetary amount </w:t>
      </w:r>
      <w:r w:rsidR="00872956" w:rsidRPr="00872956">
        <w:rPr>
          <w:rFonts w:ascii="Tahoma" w:hAnsi="Tahoma" w:cs="Tahoma"/>
          <w:bCs/>
          <w:sz w:val="22"/>
          <w:szCs w:val="22"/>
        </w:rPr>
        <w:t>of</w:t>
      </w:r>
      <w:r w:rsidR="00D91564" w:rsidRPr="00872956">
        <w:rPr>
          <w:rFonts w:ascii="Tahoma" w:hAnsi="Tahoma" w:cs="Tahoma"/>
          <w:bCs/>
          <w:sz w:val="22"/>
          <w:szCs w:val="22"/>
        </w:rPr>
        <w:t xml:space="preserve"> </w:t>
      </w:r>
      <w:r w:rsidR="00CE5D1C">
        <w:rPr>
          <w:rFonts w:ascii="Tahoma" w:hAnsi="Tahoma" w:cs="Tahoma"/>
          <w:bCs/>
          <w:sz w:val="22"/>
          <w:szCs w:val="22"/>
        </w:rPr>
        <w:t>£468</w:t>
      </w:r>
      <w:r w:rsidR="00872956" w:rsidRPr="00872956">
        <w:rPr>
          <w:rFonts w:ascii="Tahoma" w:hAnsi="Tahoma" w:cs="Tahoma"/>
          <w:bCs/>
          <w:sz w:val="22"/>
          <w:szCs w:val="22"/>
        </w:rPr>
        <w:t>,000</w:t>
      </w:r>
      <w:r w:rsidR="00D91564" w:rsidRPr="00872956">
        <w:rPr>
          <w:rFonts w:ascii="Tahoma" w:hAnsi="Tahoma" w:cs="Tahoma"/>
          <w:bCs/>
          <w:sz w:val="22"/>
          <w:szCs w:val="22"/>
        </w:rPr>
        <w:t xml:space="preserve"> per year.</w:t>
      </w:r>
    </w:p>
    <w:p w14:paraId="211B5E4D" w14:textId="77777777" w:rsidR="00872956" w:rsidRDefault="00872956" w:rsidP="00872956">
      <w:pPr>
        <w:pStyle w:val="ListParagraph"/>
        <w:jc w:val="both"/>
        <w:rPr>
          <w:rFonts w:ascii="Tahoma" w:hAnsi="Tahoma" w:cs="Tahoma"/>
          <w:bCs/>
          <w:sz w:val="22"/>
          <w:szCs w:val="22"/>
        </w:rPr>
      </w:pPr>
    </w:p>
    <w:p w14:paraId="6B53DC8D" w14:textId="0CB8B12C" w:rsidR="002D6B75" w:rsidRPr="00872956" w:rsidRDefault="002D6B75" w:rsidP="00872956">
      <w:pPr>
        <w:pStyle w:val="ListParagraph"/>
        <w:numPr>
          <w:ilvl w:val="2"/>
          <w:numId w:val="50"/>
        </w:numPr>
        <w:jc w:val="both"/>
        <w:rPr>
          <w:rFonts w:ascii="Tahoma" w:hAnsi="Tahoma" w:cs="Tahoma"/>
          <w:bCs/>
          <w:sz w:val="22"/>
          <w:szCs w:val="22"/>
        </w:rPr>
      </w:pPr>
      <w:r w:rsidRPr="00872956">
        <w:rPr>
          <w:rFonts w:ascii="Tahoma" w:hAnsi="Tahoma" w:cs="Tahoma"/>
          <w:bCs/>
          <w:sz w:val="22"/>
          <w:szCs w:val="22"/>
        </w:rPr>
        <w:t>The agreed rates shall be fixed for the first 12-months of the contract and will be reviewed for the subsequent financial year and then annually. Annual adjustments to the rates shall take effect on 1</w:t>
      </w:r>
      <w:r w:rsidRPr="00872956">
        <w:rPr>
          <w:rFonts w:ascii="Tahoma" w:hAnsi="Tahoma" w:cs="Tahoma"/>
          <w:bCs/>
          <w:sz w:val="22"/>
          <w:szCs w:val="22"/>
          <w:vertAlign w:val="superscript"/>
        </w:rPr>
        <w:t>st</w:t>
      </w:r>
      <w:r w:rsidRPr="00872956">
        <w:rPr>
          <w:rFonts w:ascii="Tahoma" w:hAnsi="Tahoma" w:cs="Tahoma"/>
          <w:bCs/>
          <w:sz w:val="22"/>
          <w:szCs w:val="22"/>
        </w:rPr>
        <w:t xml:space="preserve"> April. The maximum increase shall be no greater than the following : </w:t>
      </w:r>
      <w:r w:rsidRPr="00872956">
        <w:rPr>
          <w:rFonts w:ascii="Tahoma" w:hAnsi="Tahoma" w:cs="Tahoma"/>
          <w:b/>
          <w:bCs/>
          <w:sz w:val="22"/>
          <w:szCs w:val="22"/>
          <w:lang w:val="en-US"/>
        </w:rPr>
        <w:t xml:space="preserve">by a </w:t>
      </w:r>
      <w:r w:rsidRPr="00872956">
        <w:rPr>
          <w:rFonts w:ascii="Tahoma" w:hAnsi="Tahoma" w:cs="Tahoma"/>
          <w:b/>
          <w:bCs/>
          <w:sz w:val="22"/>
          <w:szCs w:val="22"/>
          <w:lang w:val="en-US"/>
        </w:rPr>
        <w:lastRenderedPageBreak/>
        <w:t>percentage equal to the percentage increase/decrease in CPI over the previous 12 months.</w:t>
      </w:r>
      <w:r w:rsidRPr="00872956">
        <w:rPr>
          <w:rFonts w:ascii="Tahoma" w:hAnsi="Tahoma" w:cs="Tahoma"/>
          <w:bCs/>
          <w:sz w:val="22"/>
          <w:szCs w:val="22"/>
        </w:rPr>
        <w:t> </w:t>
      </w:r>
    </w:p>
    <w:p w14:paraId="27437E8E" w14:textId="0B4106E9" w:rsidR="00D91564" w:rsidRPr="00CE65C6" w:rsidRDefault="00D91564" w:rsidP="00872956">
      <w:pPr>
        <w:pStyle w:val="ListParagraph"/>
        <w:jc w:val="both"/>
        <w:rPr>
          <w:rFonts w:ascii="Tahoma" w:hAnsi="Tahoma" w:cs="Tahoma"/>
          <w:bCs/>
          <w:sz w:val="22"/>
          <w:szCs w:val="22"/>
        </w:rPr>
      </w:pP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23323EB8" w:rsidR="00330B3D" w:rsidRPr="00831A4C" w:rsidRDefault="00872956" w:rsidP="008605BC">
            <w:pPr>
              <w:jc w:val="right"/>
              <w:rPr>
                <w:rFonts w:ascii="Tahoma" w:hAnsi="Tahoma" w:cs="Tahoma"/>
                <w:bCs/>
                <w:sz w:val="22"/>
                <w:szCs w:val="22"/>
              </w:rPr>
            </w:pPr>
            <w:r>
              <w:rPr>
                <w:rFonts w:ascii="Tahoma" w:hAnsi="Tahoma" w:cs="Tahoma"/>
                <w:bCs/>
                <w:sz w:val="22"/>
                <w:szCs w:val="22"/>
              </w:rPr>
              <w:t>11/04/2025</w:t>
            </w:r>
          </w:p>
        </w:tc>
      </w:tr>
      <w:tr w:rsidR="009D6F44" w:rsidRPr="00831A4C" w14:paraId="2E483243" w14:textId="77777777" w:rsidTr="00CE65C6">
        <w:tc>
          <w:tcPr>
            <w:tcW w:w="5812" w:type="dxa"/>
          </w:tcPr>
          <w:p w14:paraId="775998E1" w14:textId="68787279" w:rsidR="009D6F44" w:rsidRPr="00B34983" w:rsidRDefault="009D6F44" w:rsidP="008605BC">
            <w:pPr>
              <w:rPr>
                <w:rFonts w:ascii="Tahoma" w:hAnsi="Tahoma" w:cs="Tahoma"/>
                <w:b/>
                <w:sz w:val="22"/>
                <w:szCs w:val="22"/>
              </w:rPr>
            </w:pPr>
            <w:r w:rsidRPr="00B34983">
              <w:rPr>
                <w:rFonts w:ascii="Tahoma" w:hAnsi="Tahoma" w:cs="Tahoma"/>
                <w:b/>
                <w:sz w:val="22"/>
                <w:szCs w:val="22"/>
              </w:rPr>
              <w:t>Requests for Site Visits</w:t>
            </w:r>
          </w:p>
        </w:tc>
        <w:tc>
          <w:tcPr>
            <w:tcW w:w="3118" w:type="dxa"/>
          </w:tcPr>
          <w:p w14:paraId="434AF93B" w14:textId="2272B5E6" w:rsidR="009D6F44" w:rsidRPr="00B34983" w:rsidRDefault="00B34983" w:rsidP="008605BC">
            <w:pPr>
              <w:jc w:val="right"/>
              <w:rPr>
                <w:rFonts w:ascii="Tahoma" w:hAnsi="Tahoma" w:cs="Tahoma"/>
                <w:bCs/>
                <w:sz w:val="22"/>
                <w:szCs w:val="22"/>
              </w:rPr>
            </w:pPr>
            <w:r w:rsidRPr="00B34983">
              <w:rPr>
                <w:rFonts w:ascii="Tahoma" w:hAnsi="Tahoma" w:cs="Tahoma"/>
                <w:bCs/>
                <w:sz w:val="22"/>
                <w:szCs w:val="22"/>
              </w:rPr>
              <w:t>W/C 28/04/2025</w:t>
            </w:r>
          </w:p>
        </w:tc>
      </w:tr>
      <w:tr w:rsidR="00CF2C63" w:rsidRPr="00831A4C" w14:paraId="104A5E8A" w14:textId="77777777" w:rsidTr="00CE65C6">
        <w:tc>
          <w:tcPr>
            <w:tcW w:w="5812" w:type="dxa"/>
          </w:tcPr>
          <w:p w14:paraId="1076319C" w14:textId="214EB7F6" w:rsidR="00CF2C63" w:rsidRPr="00B34983" w:rsidRDefault="00F967B8" w:rsidP="00CF2C63">
            <w:pPr>
              <w:rPr>
                <w:rFonts w:ascii="Tahoma" w:hAnsi="Tahoma" w:cs="Tahoma"/>
                <w:b/>
                <w:sz w:val="22"/>
                <w:szCs w:val="22"/>
              </w:rPr>
            </w:pPr>
            <w:r w:rsidRPr="00B34983">
              <w:rPr>
                <w:rFonts w:ascii="Tahoma" w:hAnsi="Tahoma" w:cs="Tahoma"/>
                <w:b/>
                <w:sz w:val="22"/>
                <w:szCs w:val="22"/>
              </w:rPr>
              <w:t xml:space="preserve">Deadline  of </w:t>
            </w:r>
            <w:r w:rsidR="00CF2C63" w:rsidRPr="00B34983">
              <w:rPr>
                <w:rFonts w:ascii="Tahoma" w:hAnsi="Tahoma" w:cs="Tahoma"/>
                <w:b/>
                <w:sz w:val="22"/>
                <w:szCs w:val="22"/>
              </w:rPr>
              <w:t>Clarification Questions</w:t>
            </w:r>
            <w:r w:rsidR="00B076E2" w:rsidRPr="00B34983">
              <w:rPr>
                <w:rFonts w:ascii="Tahoma" w:hAnsi="Tahoma" w:cs="Tahoma"/>
                <w:b/>
                <w:sz w:val="22"/>
                <w:szCs w:val="22"/>
              </w:rPr>
              <w:t xml:space="preserve"> </w:t>
            </w:r>
          </w:p>
        </w:tc>
        <w:tc>
          <w:tcPr>
            <w:tcW w:w="3118" w:type="dxa"/>
          </w:tcPr>
          <w:p w14:paraId="2159E246" w14:textId="1E3E8DE3" w:rsidR="00CF2C63" w:rsidRPr="00B34983" w:rsidRDefault="00F967B8" w:rsidP="00CF2C63">
            <w:pPr>
              <w:jc w:val="right"/>
              <w:rPr>
                <w:rFonts w:ascii="Tahoma" w:hAnsi="Tahoma" w:cs="Tahoma"/>
                <w:bCs/>
                <w:sz w:val="22"/>
                <w:szCs w:val="22"/>
              </w:rPr>
            </w:pPr>
            <w:r w:rsidRPr="00B34983">
              <w:rPr>
                <w:rFonts w:ascii="Tahoma" w:hAnsi="Tahoma" w:cs="Tahoma"/>
                <w:bCs/>
                <w:sz w:val="22"/>
                <w:szCs w:val="22"/>
              </w:rPr>
              <w:t xml:space="preserve">20/05/2025 12pm </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19CA6258"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27/05/2025 12pm</w:t>
            </w:r>
          </w:p>
        </w:tc>
      </w:tr>
      <w:tr w:rsidR="009D6F44" w:rsidRPr="00831A4C" w14:paraId="02A439E4" w14:textId="77777777" w:rsidTr="00CE65C6">
        <w:tc>
          <w:tcPr>
            <w:tcW w:w="5812" w:type="dxa"/>
          </w:tcPr>
          <w:p w14:paraId="6A03F02A" w14:textId="77322910" w:rsidR="009D6F44" w:rsidRPr="00F967B8" w:rsidRDefault="009D6F44" w:rsidP="00CF2C63">
            <w:pPr>
              <w:rPr>
                <w:rFonts w:ascii="Tahoma" w:hAnsi="Tahoma" w:cs="Tahoma"/>
                <w:b/>
                <w:sz w:val="22"/>
                <w:szCs w:val="22"/>
              </w:rPr>
            </w:pPr>
            <w:r w:rsidRPr="00F967B8">
              <w:rPr>
                <w:rFonts w:ascii="Tahoma" w:hAnsi="Tahoma" w:cs="Tahoma"/>
                <w:b/>
                <w:sz w:val="22"/>
                <w:szCs w:val="22"/>
              </w:rPr>
              <w:t>Presentation / Interview</w:t>
            </w:r>
          </w:p>
        </w:tc>
        <w:tc>
          <w:tcPr>
            <w:tcW w:w="3118" w:type="dxa"/>
          </w:tcPr>
          <w:p w14:paraId="34217578" w14:textId="68D603D8" w:rsidR="009D6F44" w:rsidRPr="00F967B8" w:rsidRDefault="00F967B8" w:rsidP="00CF2C63">
            <w:pPr>
              <w:jc w:val="right"/>
              <w:rPr>
                <w:rFonts w:ascii="Tahoma" w:hAnsi="Tahoma" w:cs="Tahoma"/>
                <w:bCs/>
                <w:sz w:val="22"/>
                <w:szCs w:val="22"/>
              </w:rPr>
            </w:pPr>
            <w:r>
              <w:rPr>
                <w:rFonts w:ascii="Tahoma" w:hAnsi="Tahoma" w:cs="Tahoma"/>
                <w:bCs/>
                <w:sz w:val="22"/>
                <w:szCs w:val="22"/>
              </w:rPr>
              <w:t>12/06/2025 – 13/06/2025</w:t>
            </w:r>
          </w:p>
        </w:tc>
      </w:tr>
      <w:tr w:rsidR="00CF2C63" w:rsidRPr="00831A4C" w14:paraId="11293DA8" w14:textId="77777777" w:rsidTr="00CE65C6">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00451AE3" w:rsidR="00CF2C63" w:rsidRPr="00831A4C" w:rsidRDefault="00F967B8" w:rsidP="00F967B8">
            <w:pPr>
              <w:jc w:val="center"/>
              <w:rPr>
                <w:rFonts w:ascii="Tahoma" w:hAnsi="Tahoma" w:cs="Tahoma"/>
                <w:bCs/>
                <w:sz w:val="22"/>
                <w:szCs w:val="22"/>
                <w:highlight w:val="yellow"/>
              </w:rPr>
            </w:pPr>
            <w:r>
              <w:rPr>
                <w:rFonts w:ascii="Tahoma" w:hAnsi="Tahoma" w:cs="Tahoma"/>
                <w:bCs/>
                <w:sz w:val="22"/>
                <w:szCs w:val="22"/>
              </w:rPr>
              <w:t xml:space="preserve">                 </w:t>
            </w:r>
            <w:r w:rsidRPr="00F967B8">
              <w:rPr>
                <w:rFonts w:ascii="Tahoma" w:hAnsi="Tahoma" w:cs="Tahoma"/>
                <w:bCs/>
                <w:sz w:val="22"/>
                <w:szCs w:val="22"/>
              </w:rPr>
              <w:t xml:space="preserve">W/C </w:t>
            </w:r>
            <w:r w:rsidR="00CF2C63" w:rsidRPr="00F967B8">
              <w:rPr>
                <w:rFonts w:ascii="Tahoma" w:hAnsi="Tahoma" w:cs="Tahoma"/>
                <w:bCs/>
                <w:sz w:val="22"/>
                <w:szCs w:val="22"/>
              </w:rPr>
              <w:t xml:space="preserve"> </w:t>
            </w:r>
            <w:r w:rsidRPr="00F967B8">
              <w:rPr>
                <w:rFonts w:ascii="Tahoma" w:hAnsi="Tahoma" w:cs="Tahoma"/>
                <w:bCs/>
                <w:sz w:val="22"/>
                <w:szCs w:val="22"/>
              </w:rPr>
              <w:t>16/06/2025</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250BC3AB"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 xml:space="preserve">W/C </w:t>
            </w:r>
            <w:r>
              <w:rPr>
                <w:rFonts w:ascii="Tahoma" w:hAnsi="Tahoma" w:cs="Tahoma"/>
                <w:bCs/>
                <w:sz w:val="22"/>
                <w:szCs w:val="22"/>
              </w:rPr>
              <w:t>24/06/2025</w:t>
            </w:r>
          </w:p>
        </w:tc>
      </w:tr>
      <w:tr w:rsidR="002565BF" w:rsidRPr="00831A4C" w14:paraId="621EDEB6" w14:textId="77777777" w:rsidTr="00CE65C6">
        <w:tc>
          <w:tcPr>
            <w:tcW w:w="5812" w:type="dxa"/>
          </w:tcPr>
          <w:p w14:paraId="16B0C400" w14:textId="5EDB2747" w:rsidR="002565BF" w:rsidRPr="00F967B8" w:rsidRDefault="002565BF" w:rsidP="00CF2C63">
            <w:pPr>
              <w:rPr>
                <w:rFonts w:ascii="Tahoma" w:hAnsi="Tahoma" w:cs="Tahoma"/>
                <w:b/>
                <w:sz w:val="22"/>
                <w:szCs w:val="22"/>
              </w:rPr>
            </w:pPr>
            <w:r w:rsidRPr="00F967B8">
              <w:rPr>
                <w:rFonts w:ascii="Tahoma" w:hAnsi="Tahoma" w:cs="Tahoma"/>
                <w:b/>
                <w:sz w:val="22"/>
                <w:szCs w:val="22"/>
              </w:rPr>
              <w:t>Award Decision Communicated and Standstill Period Commences</w:t>
            </w:r>
          </w:p>
        </w:tc>
        <w:tc>
          <w:tcPr>
            <w:tcW w:w="3118" w:type="dxa"/>
          </w:tcPr>
          <w:p w14:paraId="165BFDA8" w14:textId="01D9C260" w:rsidR="002565BF" w:rsidRPr="00F967B8" w:rsidRDefault="00F967B8" w:rsidP="00CF2C63">
            <w:pPr>
              <w:jc w:val="right"/>
              <w:rPr>
                <w:rFonts w:ascii="Tahoma" w:hAnsi="Tahoma" w:cs="Tahoma"/>
                <w:bCs/>
                <w:sz w:val="22"/>
                <w:szCs w:val="22"/>
              </w:rPr>
            </w:pPr>
            <w:r w:rsidRPr="00F967B8">
              <w:rPr>
                <w:rFonts w:ascii="Tahoma" w:hAnsi="Tahoma" w:cs="Tahoma"/>
                <w:bCs/>
                <w:sz w:val="22"/>
                <w:szCs w:val="22"/>
              </w:rPr>
              <w:t>08/07/2025</w:t>
            </w:r>
          </w:p>
        </w:tc>
      </w:tr>
      <w:tr w:rsidR="002565BF" w:rsidRPr="00831A4C" w14:paraId="65214118" w14:textId="77777777" w:rsidTr="00CE65C6">
        <w:tc>
          <w:tcPr>
            <w:tcW w:w="5812" w:type="dxa"/>
          </w:tcPr>
          <w:p w14:paraId="7B2FFF5F" w14:textId="0EE5C72D" w:rsidR="002565BF" w:rsidRPr="002565BF" w:rsidRDefault="002565BF" w:rsidP="00CF2C63">
            <w:pPr>
              <w:rPr>
                <w:rFonts w:ascii="Tahoma" w:hAnsi="Tahoma" w:cs="Tahoma"/>
                <w:b/>
                <w:sz w:val="22"/>
                <w:szCs w:val="22"/>
                <w:highlight w:val="yellow"/>
              </w:rPr>
            </w:pPr>
            <w:r w:rsidRPr="00F967B8">
              <w:rPr>
                <w:rFonts w:ascii="Tahoma" w:hAnsi="Tahoma" w:cs="Tahoma"/>
                <w:b/>
                <w:sz w:val="22"/>
                <w:szCs w:val="22"/>
              </w:rPr>
              <w:t>Standstill Period Ends</w:t>
            </w:r>
          </w:p>
        </w:tc>
        <w:tc>
          <w:tcPr>
            <w:tcW w:w="3118" w:type="dxa"/>
          </w:tcPr>
          <w:p w14:paraId="7B64CD34" w14:textId="6538B897" w:rsidR="002565BF" w:rsidRPr="002565BF" w:rsidRDefault="00F967B8" w:rsidP="00CF2C63">
            <w:pPr>
              <w:jc w:val="right"/>
              <w:rPr>
                <w:rFonts w:ascii="Tahoma" w:hAnsi="Tahoma" w:cs="Tahoma"/>
                <w:bCs/>
                <w:sz w:val="22"/>
                <w:szCs w:val="22"/>
                <w:highlight w:val="yellow"/>
              </w:rPr>
            </w:pPr>
            <w:r w:rsidRPr="00F967B8">
              <w:rPr>
                <w:rFonts w:ascii="Tahoma" w:hAnsi="Tahoma" w:cs="Tahoma"/>
                <w:bCs/>
                <w:sz w:val="22"/>
                <w:szCs w:val="22"/>
              </w:rPr>
              <w:t>17/07/2025 Midnight</w:t>
            </w:r>
          </w:p>
        </w:tc>
      </w:tr>
      <w:tr w:rsidR="00CF2C63" w:rsidRPr="00831A4C" w14:paraId="6415B0E3" w14:textId="77777777" w:rsidTr="00CE65C6">
        <w:tc>
          <w:tcPr>
            <w:tcW w:w="5812" w:type="dxa"/>
          </w:tcPr>
          <w:p w14:paraId="131F1CFE" w14:textId="447CEDA1" w:rsidR="00CF2C63" w:rsidRPr="00B34983" w:rsidRDefault="00CF2C63" w:rsidP="00CF2C63">
            <w:pPr>
              <w:rPr>
                <w:rFonts w:ascii="Tahoma" w:hAnsi="Tahoma" w:cs="Tahoma"/>
                <w:b/>
                <w:sz w:val="22"/>
                <w:szCs w:val="22"/>
              </w:rPr>
            </w:pPr>
            <w:r w:rsidRPr="00B34983">
              <w:rPr>
                <w:rFonts w:ascii="Tahoma" w:hAnsi="Tahoma" w:cs="Tahoma"/>
                <w:b/>
                <w:sz w:val="22"/>
                <w:szCs w:val="22"/>
              </w:rPr>
              <w:t>Contract Start Date</w:t>
            </w:r>
          </w:p>
        </w:tc>
        <w:tc>
          <w:tcPr>
            <w:tcW w:w="3118" w:type="dxa"/>
          </w:tcPr>
          <w:p w14:paraId="2BA7EC01" w14:textId="5E5B7502" w:rsidR="00CF2C63" w:rsidRPr="00B34983" w:rsidRDefault="00B34983" w:rsidP="00CF2C63">
            <w:pPr>
              <w:jc w:val="right"/>
              <w:rPr>
                <w:rFonts w:ascii="Tahoma" w:hAnsi="Tahoma" w:cs="Tahoma"/>
                <w:bCs/>
                <w:sz w:val="22"/>
                <w:szCs w:val="22"/>
              </w:rPr>
            </w:pPr>
            <w:r w:rsidRPr="00B34983">
              <w:rPr>
                <w:rFonts w:ascii="Tahoma" w:hAnsi="Tahoma" w:cs="Tahoma"/>
                <w:bCs/>
                <w:sz w:val="22"/>
                <w:szCs w:val="22"/>
              </w:rPr>
              <w:t>TBA</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72956">
        <w:rPr>
          <w:rFonts w:ascii="Tahoma" w:hAnsi="Tahoma" w:cs="Tahoma"/>
          <w:bCs/>
          <w:sz w:val="22"/>
          <w:szCs w:val="22"/>
        </w:rPr>
        <w:t>(Document 3</w:t>
      </w:r>
      <w:r w:rsidR="00A54072" w:rsidRPr="00872956">
        <w:rPr>
          <w:rFonts w:ascii="Tahoma" w:hAnsi="Tahoma" w:cs="Tahoma"/>
          <w:bCs/>
          <w:sz w:val="22"/>
          <w:szCs w:val="22"/>
        </w:rPr>
        <w:t xml:space="preserve"> </w:t>
      </w:r>
      <w:r w:rsidR="00AE7279" w:rsidRPr="00872956">
        <w:rPr>
          <w:rFonts w:ascii="Tahoma" w:hAnsi="Tahoma" w:cs="Tahoma"/>
          <w:bCs/>
          <w:sz w:val="22"/>
          <w:szCs w:val="22"/>
        </w:rPr>
        <w:t xml:space="preserve">Response Documents </w:t>
      </w:r>
      <w:r w:rsidR="00A54072" w:rsidRPr="00872956">
        <w:rPr>
          <w:rFonts w:ascii="Tahoma" w:hAnsi="Tahoma" w:cs="Tahoma"/>
          <w:bCs/>
          <w:sz w:val="22"/>
          <w:szCs w:val="22"/>
        </w:rPr>
        <w:t>(A, B</w:t>
      </w:r>
      <w:r w:rsidR="00CA3DB9" w:rsidRPr="00872956">
        <w:rPr>
          <w:rFonts w:ascii="Tahoma" w:hAnsi="Tahoma" w:cs="Tahoma"/>
          <w:bCs/>
          <w:sz w:val="22"/>
          <w:szCs w:val="22"/>
        </w:rPr>
        <w:t>1</w:t>
      </w:r>
      <w:r w:rsidR="00A54072" w:rsidRPr="00872956">
        <w:rPr>
          <w:rFonts w:ascii="Tahoma" w:hAnsi="Tahoma" w:cs="Tahoma"/>
          <w:bCs/>
          <w:sz w:val="22"/>
          <w:szCs w:val="22"/>
        </w:rPr>
        <w:t xml:space="preserve">, </w:t>
      </w:r>
      <w:r w:rsidR="00CA3DB9" w:rsidRPr="00872956">
        <w:rPr>
          <w:rFonts w:ascii="Tahoma" w:hAnsi="Tahoma" w:cs="Tahoma"/>
          <w:bCs/>
          <w:sz w:val="22"/>
          <w:szCs w:val="22"/>
        </w:rPr>
        <w:t xml:space="preserve">B2 </w:t>
      </w:r>
      <w:r w:rsidR="00F04C08" w:rsidRPr="00872956">
        <w:rPr>
          <w:rFonts w:ascii="Tahoma" w:hAnsi="Tahoma" w:cs="Tahoma"/>
          <w:bCs/>
          <w:sz w:val="22"/>
          <w:szCs w:val="22"/>
        </w:rPr>
        <w:t xml:space="preserve">and </w:t>
      </w:r>
      <w:r w:rsidR="00CA3DB9" w:rsidRPr="00872956">
        <w:rPr>
          <w:rFonts w:ascii="Tahoma" w:hAnsi="Tahoma" w:cs="Tahoma"/>
          <w:bCs/>
          <w:sz w:val="22"/>
          <w:szCs w:val="22"/>
        </w:rPr>
        <w:t>C</w:t>
      </w:r>
      <w:r w:rsidR="00F04C08" w:rsidRPr="00872956">
        <w:rPr>
          <w:rFonts w:ascii="Tahoma" w:hAnsi="Tahoma" w:cs="Tahoma"/>
          <w:bCs/>
          <w:sz w:val="22"/>
          <w:szCs w:val="22"/>
        </w:rPr>
        <w:t xml:space="preserve">, </w:t>
      </w:r>
      <w:r w:rsidR="003A5C5C" w:rsidRPr="00872956">
        <w:rPr>
          <w:rFonts w:ascii="Tahoma" w:hAnsi="Tahoma" w:cs="Tahoma"/>
          <w:bCs/>
          <w:sz w:val="22"/>
          <w:szCs w:val="22"/>
        </w:rPr>
        <w:t>and any other response</w:t>
      </w:r>
      <w:r w:rsidR="00F04C08" w:rsidRPr="00872956">
        <w:rPr>
          <w:rFonts w:ascii="Tahoma" w:hAnsi="Tahoma" w:cs="Tahoma"/>
          <w:bCs/>
          <w:sz w:val="22"/>
          <w:szCs w:val="22"/>
        </w:rPr>
        <w:t xml:space="preserve"> documents</w:t>
      </w:r>
      <w:r w:rsidR="00A54072" w:rsidRPr="00CE65C6">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619ABBE9" w14:textId="77777777" w:rsidR="00872956" w:rsidRDefault="00872956" w:rsidP="00872956">
      <w:pPr>
        <w:jc w:val="both"/>
        <w:rPr>
          <w:rFonts w:ascii="Tahoma" w:hAnsi="Tahoma" w:cs="Tahoma"/>
          <w:bCs/>
          <w:sz w:val="22"/>
          <w:szCs w:val="22"/>
        </w:rPr>
      </w:pPr>
    </w:p>
    <w:p w14:paraId="03EFC96A" w14:textId="77777777" w:rsidR="00872956" w:rsidRPr="00872956" w:rsidRDefault="00872956" w:rsidP="00872956">
      <w:pPr>
        <w:jc w:val="both"/>
        <w:rPr>
          <w:rFonts w:ascii="Tahoma" w:hAnsi="Tahoma" w:cs="Tahoma"/>
          <w:bCs/>
          <w:sz w:val="22"/>
          <w:szCs w:val="22"/>
        </w:rPr>
      </w:pP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872956" w:rsidRDefault="009F0F11" w:rsidP="00CE65C6">
      <w:pPr>
        <w:pStyle w:val="ListParagraph"/>
        <w:numPr>
          <w:ilvl w:val="2"/>
          <w:numId w:val="50"/>
        </w:numPr>
        <w:jc w:val="both"/>
        <w:rPr>
          <w:rFonts w:ascii="Tahoma" w:hAnsi="Tahoma" w:cs="Tahoma"/>
          <w:bCs/>
          <w:sz w:val="22"/>
          <w:szCs w:val="22"/>
        </w:rPr>
      </w:pPr>
      <w:r w:rsidRPr="00872956">
        <w:rPr>
          <w:rFonts w:ascii="Tahoma" w:hAnsi="Tahoma" w:cs="Tahoma"/>
          <w:b/>
          <w:sz w:val="22"/>
          <w:szCs w:val="22"/>
        </w:rPr>
        <w:lastRenderedPageBreak/>
        <w:t xml:space="preserve">Information on Document 3A: </w:t>
      </w:r>
      <w:r w:rsidR="00CA3DB9" w:rsidRPr="00872956">
        <w:rPr>
          <w:rFonts w:ascii="Tahoma" w:hAnsi="Tahoma" w:cs="Tahoma"/>
          <w:b/>
          <w:sz w:val="22"/>
          <w:szCs w:val="22"/>
        </w:rPr>
        <w:t>Procurement Specific Questionnaire</w:t>
      </w:r>
    </w:p>
    <w:p w14:paraId="467206E2" w14:textId="77777777" w:rsidR="00CE65C6" w:rsidRPr="00872956" w:rsidRDefault="00B13434" w:rsidP="00CE65C6">
      <w:pPr>
        <w:pStyle w:val="ListParagraph"/>
        <w:numPr>
          <w:ilvl w:val="3"/>
          <w:numId w:val="50"/>
        </w:numPr>
        <w:jc w:val="both"/>
        <w:rPr>
          <w:rFonts w:ascii="Tahoma" w:hAnsi="Tahoma" w:cs="Tahoma"/>
          <w:b/>
          <w:sz w:val="22"/>
          <w:szCs w:val="22"/>
        </w:rPr>
      </w:pPr>
      <w:r w:rsidRPr="0087295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w:t>
      </w:r>
      <w:r w:rsidRPr="00CA3DB9">
        <w:rPr>
          <w:rFonts w:ascii="Tahoma" w:hAnsi="Tahoma" w:cs="Tahoma"/>
          <w:bCs/>
          <w:sz w:val="22"/>
          <w:szCs w:val="22"/>
        </w:rPr>
        <w:lastRenderedPageBreak/>
        <w:t>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lastRenderedPageBreak/>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77A83149"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w:t>
      </w:r>
      <w:r w:rsidRPr="00C9510D">
        <w:rPr>
          <w:rFonts w:ascii="Tahoma" w:hAnsi="Tahoma" w:cs="Tahoma"/>
          <w:bCs/>
          <w:sz w:val="22"/>
          <w:szCs w:val="22"/>
        </w:rPr>
        <w:lastRenderedPageBreak/>
        <w:t>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5B307669"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panel </w:t>
      </w:r>
      <w:r w:rsidR="007F5135" w:rsidRPr="00EC378E">
        <w:rPr>
          <w:rFonts w:ascii="Tahoma" w:hAnsi="Tahoma" w:cs="Tahoma"/>
          <w:bCs/>
          <w:sz w:val="22"/>
          <w:szCs w:val="22"/>
        </w:rPr>
        <w:t>may</w:t>
      </w:r>
      <w:r w:rsidR="007F5135" w:rsidRPr="007A7C87">
        <w:rPr>
          <w:rFonts w:ascii="Tahoma" w:hAnsi="Tahoma" w:cs="Tahoma"/>
          <w:bCs/>
          <w:sz w:val="22"/>
          <w:szCs w:val="22"/>
        </w:rPr>
        <w:t xml:space="preserve"> also include </w:t>
      </w:r>
      <w:r w:rsidR="007C33D4" w:rsidRPr="00EC378E">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5A860836" w14:textId="5C223C5E" w:rsidR="00872956" w:rsidRPr="00872956" w:rsidRDefault="00872956" w:rsidP="00872956">
      <w:pPr>
        <w:rPr>
          <w:rFonts w:ascii="Tahoma" w:hAnsi="Tahoma" w:cs="Tahoma"/>
          <w:bCs/>
          <w:sz w:val="22"/>
          <w:szCs w:val="22"/>
        </w:rPr>
      </w:pPr>
      <w:r>
        <w:rPr>
          <w:rFonts w:ascii="Tahoma" w:hAnsi="Tahoma" w:cs="Tahoma"/>
          <w:bCs/>
          <w:sz w:val="22"/>
          <w:szCs w:val="22"/>
        </w:rPr>
        <w:br w:type="page"/>
      </w:r>
    </w:p>
    <w:p w14:paraId="740F5CE7" w14:textId="09199C72" w:rsidR="003D4532" w:rsidRPr="00831A4C" w:rsidRDefault="003D4532" w:rsidP="003E29CB">
      <w:pPr>
        <w:ind w:left="1560"/>
        <w:rPr>
          <w:rFonts w:ascii="Tahoma" w:hAnsi="Tahoma" w:cs="Tahoma"/>
          <w:bCs/>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D9235"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D1429A" w:rsidRDefault="00831A4C" w:rsidP="008605BC">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681CBC4E" w14:textId="6D574D5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00831A4C" w:rsidRPr="00D1429A">
              <w:rPr>
                <w:rFonts w:ascii="Tahoma" w:hAnsi="Tahoma" w:cs="Tahoma"/>
                <w:b/>
                <w:bCs/>
                <w:color w:val="FFFFFF" w:themeColor="background1"/>
                <w:sz w:val="22"/>
                <w:szCs w:val="22"/>
              </w:rPr>
              <w:t>%</w:t>
            </w:r>
          </w:p>
        </w:tc>
      </w:tr>
      <w:tr w:rsidR="00B34983" w:rsidRPr="00831A4C" w14:paraId="75D9C737" w14:textId="77777777" w:rsidTr="00D1429A">
        <w:trPr>
          <w:trHeight w:val="285"/>
        </w:trPr>
        <w:tc>
          <w:tcPr>
            <w:tcW w:w="6379" w:type="dxa"/>
          </w:tcPr>
          <w:p w14:paraId="54A3C22D" w14:textId="45277AED"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Quality Question 1: </w:t>
            </w:r>
            <w:r w:rsidRPr="0036516C">
              <w:rPr>
                <w:rFonts w:ascii="Tahoma" w:hAnsi="Tahoma" w:cs="Tahoma"/>
                <w:bCs/>
                <w:szCs w:val="22"/>
              </w:rPr>
              <w:t>Mobilisation and implementation plan</w:t>
            </w:r>
          </w:p>
        </w:tc>
        <w:tc>
          <w:tcPr>
            <w:tcW w:w="2551" w:type="dxa"/>
            <w:shd w:val="clear" w:color="auto" w:fill="auto"/>
          </w:tcPr>
          <w:p w14:paraId="295D2824" w14:textId="1EB8B1D9"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10%</w:t>
            </w:r>
          </w:p>
        </w:tc>
      </w:tr>
      <w:tr w:rsidR="00B34983" w:rsidRPr="00831A4C" w14:paraId="4BBDB6BE" w14:textId="77777777" w:rsidTr="00D1429A">
        <w:trPr>
          <w:trHeight w:val="285"/>
        </w:trPr>
        <w:tc>
          <w:tcPr>
            <w:tcW w:w="6379" w:type="dxa"/>
          </w:tcPr>
          <w:p w14:paraId="3EBC7687" w14:textId="3AF5E8D1"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Quality Question 2: </w:t>
            </w:r>
            <w:r w:rsidRPr="0036516C">
              <w:rPr>
                <w:rFonts w:ascii="Tahoma" w:hAnsi="Tahoma" w:cs="Tahoma"/>
                <w:bCs/>
                <w:iCs/>
              </w:rPr>
              <w:t>Service delivery methodology</w:t>
            </w:r>
            <w:r w:rsidRPr="0036516C">
              <w:rPr>
                <w:rFonts w:ascii="Tahoma" w:hAnsi="Tahoma" w:cs="Tahoma"/>
                <w:bCs/>
                <w:sz w:val="22"/>
                <w:szCs w:val="22"/>
              </w:rPr>
              <w:t xml:space="preserve"> (Weighting: 10%) </w:t>
            </w:r>
          </w:p>
        </w:tc>
        <w:tc>
          <w:tcPr>
            <w:tcW w:w="2551" w:type="dxa"/>
            <w:shd w:val="clear" w:color="auto" w:fill="auto"/>
          </w:tcPr>
          <w:p w14:paraId="5F1BE219" w14:textId="7951A818"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10%</w:t>
            </w:r>
          </w:p>
        </w:tc>
      </w:tr>
      <w:tr w:rsidR="00B34983" w:rsidRPr="00831A4C" w14:paraId="0B65179E" w14:textId="77777777" w:rsidTr="00D1429A">
        <w:trPr>
          <w:trHeight w:val="285"/>
        </w:trPr>
        <w:tc>
          <w:tcPr>
            <w:tcW w:w="6379" w:type="dxa"/>
          </w:tcPr>
          <w:p w14:paraId="69B0914A" w14:textId="4CAA9C6D"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Quality Question 3: </w:t>
            </w:r>
            <w:r w:rsidRPr="0036516C">
              <w:rPr>
                <w:rFonts w:ascii="Tahoma" w:hAnsi="Tahoma" w:cs="Tahoma"/>
                <w:bCs/>
              </w:rPr>
              <w:t>Providing stable placements</w:t>
            </w:r>
          </w:p>
        </w:tc>
        <w:tc>
          <w:tcPr>
            <w:tcW w:w="2551" w:type="dxa"/>
            <w:shd w:val="clear" w:color="auto" w:fill="auto"/>
          </w:tcPr>
          <w:p w14:paraId="35C2C0A4" w14:textId="483FD73E"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 xml:space="preserve"> 15%</w:t>
            </w:r>
          </w:p>
        </w:tc>
      </w:tr>
      <w:tr w:rsidR="00B34983" w:rsidRPr="00831A4C" w14:paraId="65CE6051" w14:textId="77777777" w:rsidTr="00D1429A">
        <w:trPr>
          <w:trHeight w:val="285"/>
        </w:trPr>
        <w:tc>
          <w:tcPr>
            <w:tcW w:w="6379" w:type="dxa"/>
          </w:tcPr>
          <w:p w14:paraId="48B28FF3" w14:textId="5431309A"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Quality Question 4: </w:t>
            </w:r>
            <w:r w:rsidRPr="0036516C">
              <w:rPr>
                <w:rFonts w:ascii="Tahoma" w:hAnsi="Tahoma" w:cs="Tahoma"/>
                <w:bCs/>
                <w:szCs w:val="22"/>
              </w:rPr>
              <w:t>Delivery and monitoring of outcomes</w:t>
            </w:r>
          </w:p>
        </w:tc>
        <w:tc>
          <w:tcPr>
            <w:tcW w:w="2551" w:type="dxa"/>
            <w:shd w:val="clear" w:color="auto" w:fill="auto"/>
          </w:tcPr>
          <w:p w14:paraId="05493DA4" w14:textId="7E225DEE"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10%</w:t>
            </w:r>
          </w:p>
        </w:tc>
      </w:tr>
      <w:tr w:rsidR="00B34983" w:rsidRPr="00831A4C" w14:paraId="44030E18" w14:textId="77777777" w:rsidTr="00D1429A">
        <w:trPr>
          <w:trHeight w:val="285"/>
        </w:trPr>
        <w:tc>
          <w:tcPr>
            <w:tcW w:w="6379" w:type="dxa"/>
          </w:tcPr>
          <w:p w14:paraId="458391B3" w14:textId="0091687A"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Quality Question 5: </w:t>
            </w:r>
            <w:r w:rsidRPr="0036516C">
              <w:rPr>
                <w:rFonts w:ascii="Tahoma" w:hAnsi="Tahoma" w:cs="Tahoma"/>
                <w:bCs/>
                <w:szCs w:val="22"/>
              </w:rPr>
              <w:t>Proactively Engage with Children</w:t>
            </w:r>
          </w:p>
        </w:tc>
        <w:tc>
          <w:tcPr>
            <w:tcW w:w="2551" w:type="dxa"/>
            <w:shd w:val="clear" w:color="auto" w:fill="auto"/>
          </w:tcPr>
          <w:p w14:paraId="63796ACC" w14:textId="71006D88"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5%</w:t>
            </w:r>
          </w:p>
        </w:tc>
      </w:tr>
      <w:tr w:rsidR="00B34983" w:rsidRPr="00831A4C" w14:paraId="0943DCD8" w14:textId="77777777" w:rsidTr="00D1429A">
        <w:trPr>
          <w:trHeight w:val="285"/>
        </w:trPr>
        <w:tc>
          <w:tcPr>
            <w:tcW w:w="6379" w:type="dxa"/>
          </w:tcPr>
          <w:p w14:paraId="27781833" w14:textId="46AFCD79" w:rsidR="00B34983" w:rsidRPr="00872956" w:rsidRDefault="00B34983" w:rsidP="00B34983">
            <w:pPr>
              <w:jc w:val="both"/>
              <w:rPr>
                <w:rFonts w:ascii="Tahoma" w:hAnsi="Tahoma" w:cs="Tahoma"/>
                <w:bCs/>
                <w:i/>
                <w:sz w:val="22"/>
                <w:szCs w:val="22"/>
                <w:highlight w:val="yellow"/>
              </w:rPr>
            </w:pPr>
            <w:r w:rsidRPr="0036516C">
              <w:rPr>
                <w:rFonts w:ascii="Tahoma" w:hAnsi="Tahoma" w:cs="Tahoma"/>
                <w:bCs/>
                <w:sz w:val="22"/>
                <w:szCs w:val="22"/>
              </w:rPr>
              <w:t xml:space="preserve">Social Value Question  </w:t>
            </w:r>
          </w:p>
        </w:tc>
        <w:tc>
          <w:tcPr>
            <w:tcW w:w="2551" w:type="dxa"/>
            <w:shd w:val="clear" w:color="auto" w:fill="auto"/>
          </w:tcPr>
          <w:p w14:paraId="45452907" w14:textId="4A467C58" w:rsidR="00B34983" w:rsidRPr="00872956" w:rsidRDefault="00B34983" w:rsidP="00B34983">
            <w:pPr>
              <w:jc w:val="both"/>
              <w:rPr>
                <w:rFonts w:ascii="Tahoma" w:hAnsi="Tahoma" w:cs="Tahoma"/>
                <w:bCs/>
                <w:i/>
                <w:sz w:val="22"/>
                <w:szCs w:val="22"/>
                <w:highlight w:val="yellow"/>
              </w:rPr>
            </w:pPr>
            <w:r w:rsidRPr="0036516C">
              <w:rPr>
                <w:rFonts w:ascii="Tahoma" w:hAnsi="Tahoma" w:cs="Tahoma"/>
                <w:bCs/>
                <w:i/>
                <w:sz w:val="22"/>
                <w:szCs w:val="22"/>
              </w:rPr>
              <w:t>20%</w:t>
            </w:r>
          </w:p>
        </w:tc>
      </w:tr>
      <w:tr w:rsidR="00831A4C" w:rsidRPr="00831A4C" w14:paraId="3562148D" w14:textId="77777777" w:rsidTr="00D1429A">
        <w:trPr>
          <w:trHeight w:val="285"/>
        </w:trPr>
        <w:tc>
          <w:tcPr>
            <w:tcW w:w="6379" w:type="dxa"/>
            <w:shd w:val="clear" w:color="auto" w:fill="006666"/>
          </w:tcPr>
          <w:p w14:paraId="481872CF" w14:textId="679DF7EC" w:rsidR="00831A4C" w:rsidRPr="00D1429A" w:rsidRDefault="00831A4C" w:rsidP="008605BC">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6CF95C98" w14:textId="1986FAE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00831A4C" w:rsidRPr="00D1429A">
              <w:rPr>
                <w:rFonts w:ascii="Tahoma" w:hAnsi="Tahoma" w:cs="Tahoma"/>
                <w:b/>
                <w:bCs/>
                <w:color w:val="FFFFFF" w:themeColor="background1"/>
                <w:sz w:val="22"/>
                <w:szCs w:val="22"/>
              </w:rPr>
              <w:t>%</w:t>
            </w:r>
          </w:p>
        </w:tc>
      </w:tr>
      <w:tr w:rsidR="00831A4C" w:rsidRPr="00831A4C" w14:paraId="2ABDF310" w14:textId="77777777" w:rsidTr="00D1429A">
        <w:trPr>
          <w:trHeight w:val="285"/>
        </w:trPr>
        <w:tc>
          <w:tcPr>
            <w:tcW w:w="6379" w:type="dxa"/>
            <w:shd w:val="clear" w:color="auto" w:fill="002060"/>
          </w:tcPr>
          <w:p w14:paraId="0EBB3D44"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402A1D97"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831A4C">
      <w:pPr>
        <w:jc w:val="both"/>
        <w:rPr>
          <w:rFonts w:ascii="Tahoma" w:hAnsi="Tahoma" w:cs="Tahoma"/>
          <w:b/>
          <w:sz w:val="22"/>
          <w:szCs w:val="22"/>
        </w:rPr>
      </w:pPr>
    </w:p>
    <w:p w14:paraId="4E9D3759" w14:textId="344B104F" w:rsidR="00D1429A" w:rsidRPr="00B34983" w:rsidRDefault="00831A4C" w:rsidP="00D1429A">
      <w:pPr>
        <w:pStyle w:val="ListParagraph"/>
        <w:numPr>
          <w:ilvl w:val="3"/>
          <w:numId w:val="50"/>
        </w:numPr>
        <w:jc w:val="both"/>
        <w:rPr>
          <w:rFonts w:ascii="Tahoma" w:hAnsi="Tahoma" w:cs="Tahoma"/>
          <w:bCs/>
          <w:sz w:val="22"/>
          <w:szCs w:val="22"/>
        </w:rPr>
      </w:pPr>
      <w:bookmarkStart w:id="0" w:name="_Toc84911246"/>
      <w:r w:rsidRPr="00B34983">
        <w:rPr>
          <w:rFonts w:ascii="Tahoma" w:hAnsi="Tahoma" w:cs="Tahoma"/>
          <w:b/>
          <w:sz w:val="22"/>
          <w:szCs w:val="22"/>
        </w:rPr>
        <w:t xml:space="preserve">Quality </w:t>
      </w:r>
      <w:r w:rsidR="00361630" w:rsidRPr="00B34983">
        <w:rPr>
          <w:rFonts w:ascii="Tahoma" w:hAnsi="Tahoma" w:cs="Tahoma"/>
          <w:b/>
          <w:sz w:val="22"/>
          <w:szCs w:val="22"/>
        </w:rPr>
        <w:t xml:space="preserve">&amp; Social Value </w:t>
      </w:r>
      <w:r w:rsidRPr="00B34983">
        <w:rPr>
          <w:rFonts w:ascii="Tahoma" w:hAnsi="Tahoma" w:cs="Tahoma"/>
          <w:b/>
          <w:sz w:val="22"/>
          <w:szCs w:val="22"/>
        </w:rPr>
        <w:t xml:space="preserve">Assessment: </w:t>
      </w:r>
      <w:r w:rsidRPr="00B34983">
        <w:rPr>
          <w:rFonts w:ascii="Tahoma" w:hAnsi="Tahoma" w:cs="Tahoma"/>
          <w:bCs/>
          <w:sz w:val="22"/>
          <w:szCs w:val="22"/>
        </w:rPr>
        <w:t>The qualit</w:t>
      </w:r>
      <w:r w:rsidR="00361630" w:rsidRPr="00B34983">
        <w:rPr>
          <w:rFonts w:ascii="Tahoma" w:hAnsi="Tahoma" w:cs="Tahoma"/>
          <w:bCs/>
          <w:sz w:val="22"/>
          <w:szCs w:val="22"/>
        </w:rPr>
        <w:t xml:space="preserve">ative </w:t>
      </w:r>
      <w:r w:rsidRPr="00B34983">
        <w:rPr>
          <w:rFonts w:ascii="Tahoma" w:hAnsi="Tahoma" w:cs="Tahoma"/>
          <w:bCs/>
          <w:sz w:val="22"/>
          <w:szCs w:val="22"/>
        </w:rPr>
        <w:t xml:space="preserve">assessment shall comprise evaluation of your responses to the </w:t>
      </w:r>
      <w:r w:rsidR="0089264D" w:rsidRPr="00B34983">
        <w:rPr>
          <w:rFonts w:ascii="Tahoma" w:hAnsi="Tahoma" w:cs="Tahoma"/>
          <w:bCs/>
          <w:sz w:val="22"/>
          <w:szCs w:val="22"/>
        </w:rPr>
        <w:t>q</w:t>
      </w:r>
      <w:r w:rsidRPr="00B34983">
        <w:rPr>
          <w:rFonts w:ascii="Tahoma" w:hAnsi="Tahoma" w:cs="Tahoma"/>
          <w:bCs/>
          <w:sz w:val="22"/>
          <w:szCs w:val="22"/>
        </w:rPr>
        <w:t>uality</w:t>
      </w:r>
      <w:r w:rsidR="0089264D" w:rsidRPr="00B34983">
        <w:rPr>
          <w:rFonts w:ascii="Tahoma" w:hAnsi="Tahoma" w:cs="Tahoma"/>
          <w:bCs/>
          <w:sz w:val="22"/>
          <w:szCs w:val="22"/>
        </w:rPr>
        <w:t xml:space="preserve"> and social value </w:t>
      </w:r>
      <w:r w:rsidR="001054B6" w:rsidRPr="00B34983">
        <w:rPr>
          <w:rFonts w:ascii="Tahoma" w:hAnsi="Tahoma" w:cs="Tahoma"/>
          <w:bCs/>
          <w:sz w:val="22"/>
          <w:szCs w:val="22"/>
        </w:rPr>
        <w:t xml:space="preserve">qualitative </w:t>
      </w:r>
      <w:r w:rsidR="0089264D" w:rsidRPr="00B34983">
        <w:rPr>
          <w:rFonts w:ascii="Tahoma" w:hAnsi="Tahoma" w:cs="Tahoma"/>
          <w:bCs/>
          <w:sz w:val="22"/>
          <w:szCs w:val="22"/>
        </w:rPr>
        <w:t xml:space="preserve">questions </w:t>
      </w:r>
      <w:r w:rsidRPr="00B34983">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0F1DE1C1" w14:textId="77777777" w:rsidR="00B34983" w:rsidRPr="0036516C" w:rsidRDefault="00B34983" w:rsidP="00B34983">
      <w:pPr>
        <w:pStyle w:val="ListParagraph"/>
        <w:numPr>
          <w:ilvl w:val="3"/>
          <w:numId w:val="50"/>
        </w:numPr>
        <w:jc w:val="both"/>
        <w:rPr>
          <w:rFonts w:ascii="Tahoma" w:hAnsi="Tahoma" w:cs="Tahoma"/>
          <w:sz w:val="22"/>
          <w:szCs w:val="22"/>
        </w:rPr>
      </w:pPr>
      <w:r w:rsidRPr="0036516C">
        <w:rPr>
          <w:rFonts w:ascii="Tahoma" w:hAnsi="Tahoma" w:cs="Tahoma"/>
          <w:sz w:val="22"/>
          <w:szCs w:val="22"/>
        </w:rPr>
        <w:t>The Weighted Score for all Quality &amp; Social Value Question are added together to form the Total Weighted Quality Score.</w:t>
      </w:r>
    </w:p>
    <w:p w14:paraId="121EB8E3" w14:textId="77777777" w:rsidR="00662221" w:rsidRDefault="00662221" w:rsidP="00662221">
      <w:pPr>
        <w:pStyle w:val="ListParagraph"/>
        <w:ind w:left="1080"/>
        <w:rPr>
          <w:rFonts w:ascii="Tahoma" w:hAnsi="Tahoma" w:cs="Tahoma"/>
          <w:sz w:val="22"/>
          <w:szCs w:val="22"/>
        </w:rPr>
      </w:pPr>
    </w:p>
    <w:p w14:paraId="1D4C6330" w14:textId="138B585D" w:rsidR="00831A4C" w:rsidRPr="00271004" w:rsidRDefault="00831A4C"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lastRenderedPageBreak/>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lastRenderedPageBreak/>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7E9CC0C1" w14:textId="77777777" w:rsidR="00B34983" w:rsidRPr="00662221" w:rsidRDefault="00B34983" w:rsidP="00B34983">
      <w:pPr>
        <w:pStyle w:val="ListParagraph"/>
        <w:ind w:left="1080"/>
        <w:rPr>
          <w:rFonts w:ascii="Tahoma" w:hAnsi="Tahoma" w:cs="Tahoma"/>
          <w:bCs/>
          <w:sz w:val="22"/>
          <w:szCs w:val="22"/>
          <w:highlight w:val="yellow"/>
        </w:rPr>
      </w:pPr>
      <w:r w:rsidRPr="00872956">
        <w:rPr>
          <w:rFonts w:ascii="Tahoma" w:hAnsi="Tahoma" w:cs="Tahoma"/>
          <w:bCs/>
          <w:sz w:val="22"/>
          <w:szCs w:val="22"/>
        </w:rPr>
        <w:t>The allocation of a score of 2 (Two) or below for a response to any Quality Question will result in the exclusion of your Tende</w:t>
      </w:r>
      <w:r>
        <w:rPr>
          <w:rFonts w:ascii="Tahoma" w:hAnsi="Tahoma" w:cs="Tahoma"/>
          <w:bCs/>
          <w:sz w:val="22"/>
          <w:szCs w:val="22"/>
        </w:rPr>
        <w:t xml:space="preserve">r. </w:t>
      </w:r>
      <w:r w:rsidRPr="00FB2B96">
        <w:rPr>
          <w:rFonts w:ascii="Tahoma" w:hAnsi="Tahoma" w:cs="Tahoma"/>
          <w:bCs/>
          <w:sz w:val="22"/>
          <w:szCs w:val="22"/>
        </w:rPr>
        <w:t>Expect for the social value question there is no minimum score to be excluded.</w:t>
      </w:r>
    </w:p>
    <w:p w14:paraId="3CEDCD6E" w14:textId="528C8324" w:rsidR="00662221" w:rsidRPr="00662221" w:rsidRDefault="00662221" w:rsidP="00662221">
      <w:pPr>
        <w:pStyle w:val="ListParagraph"/>
        <w:ind w:left="1080"/>
        <w:rPr>
          <w:rFonts w:ascii="Tahoma" w:hAnsi="Tahoma" w:cs="Tahoma"/>
          <w:bCs/>
          <w:sz w:val="22"/>
          <w:szCs w:val="22"/>
          <w:highlight w:val="yellow"/>
        </w:rPr>
      </w:pPr>
      <w:r w:rsidRPr="00662221">
        <w:rPr>
          <w:rFonts w:ascii="Tahoma" w:hAnsi="Tahoma" w:cs="Tahoma"/>
          <w:bCs/>
          <w:sz w:val="22"/>
          <w:szCs w:val="22"/>
          <w:highlight w:val="yellow"/>
        </w:rPr>
        <w:t xml:space="preserve"> </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1B9DD31B"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w:t>
      </w:r>
      <w:r w:rsidRPr="000A184E">
        <w:rPr>
          <w:rFonts w:ascii="Tahoma" w:hAnsi="Tahoma" w:cs="Tahoma"/>
          <w:bCs/>
          <w:sz w:val="22"/>
          <w:szCs w:val="22"/>
        </w:rPr>
        <w:lastRenderedPageBreak/>
        <w:t xml:space="preserve">result in the rejection of your </w:t>
      </w:r>
      <w:r w:rsidR="008B0B65" w:rsidRPr="000A184E">
        <w:rPr>
          <w:rFonts w:ascii="Tahoma" w:hAnsi="Tahoma" w:cs="Tahoma"/>
          <w:bCs/>
          <w:sz w:val="22"/>
          <w:szCs w:val="22"/>
        </w:rPr>
        <w:t>Tender</w:t>
      </w:r>
      <w:r w:rsidR="00EC378E">
        <w:rPr>
          <w:rFonts w:ascii="Tahoma" w:hAnsi="Tahoma" w:cs="Tahoma"/>
          <w:bCs/>
          <w:sz w:val="22"/>
          <w:szCs w:val="22"/>
        </w:rPr>
        <w:t xml:space="preserve">. </w:t>
      </w:r>
      <w:r w:rsidR="00EC378E" w:rsidRPr="00872956">
        <w:rPr>
          <w:rFonts w:ascii="Tahoma" w:hAnsi="Tahoma" w:cs="Tahoma"/>
          <w:b/>
          <w:sz w:val="22"/>
          <w:szCs w:val="22"/>
        </w:rPr>
        <w:t>Any pricing bid submitted which exceeds the budget outlined by the Council will also result in the rejection of your Tender. (The maximum budget for this contract is £</w:t>
      </w:r>
      <w:r w:rsidR="00CE5D1C">
        <w:rPr>
          <w:rFonts w:ascii="Tahoma" w:hAnsi="Tahoma" w:cs="Tahoma"/>
          <w:b/>
          <w:sz w:val="22"/>
          <w:szCs w:val="22"/>
        </w:rPr>
        <w:t>468</w:t>
      </w:r>
      <w:r w:rsidR="00872956" w:rsidRPr="00872956">
        <w:rPr>
          <w:rFonts w:ascii="Tahoma" w:hAnsi="Tahoma" w:cs="Tahoma"/>
          <w:b/>
          <w:sz w:val="22"/>
          <w:szCs w:val="22"/>
        </w:rPr>
        <w:t>,000</w:t>
      </w:r>
      <w:r w:rsidR="00EC378E" w:rsidRPr="00872956">
        <w:rPr>
          <w:rFonts w:ascii="Tahoma" w:hAnsi="Tahoma" w:cs="Tahoma"/>
          <w:b/>
          <w:sz w:val="22"/>
          <w:szCs w:val="22"/>
        </w:rPr>
        <w:t xml:space="preserve"> 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50CCFCAB"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Lowest Price Submitted</w:t>
            </w:r>
            <w:r w:rsidR="000F0A2A">
              <w:rPr>
                <w:rFonts w:ascii="Tahoma" w:hAnsi="Tahoma" w:cs="Tahoma"/>
                <w:b/>
                <w:i/>
                <w:sz w:val="22"/>
                <w:szCs w:val="22"/>
                <w:lang w:val="en-GB"/>
              </w:rPr>
              <w:t xml:space="preserve"> </w:t>
            </w:r>
          </w:p>
        </w:tc>
        <w:tc>
          <w:tcPr>
            <w:tcW w:w="935" w:type="dxa"/>
            <w:shd w:val="clear" w:color="auto" w:fill="002060"/>
            <w:vAlign w:val="center"/>
          </w:tcPr>
          <w:p w14:paraId="0BE00E73"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shd w:val="clear" w:color="auto" w:fill="002060"/>
            <w:vAlign w:val="center"/>
          </w:tcPr>
          <w:p w14:paraId="2D9708C7" w14:textId="0F8EFB28" w:rsidR="000F0A2A" w:rsidRPr="00831A4C" w:rsidRDefault="00831A4C" w:rsidP="00EC378E">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Bidders Submitted Price</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5B8DED2F" w14:textId="77777777" w:rsidR="001043DC" w:rsidRDefault="001043DC" w:rsidP="00EC378E">
      <w:pPr>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2B5D8DC1"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B577B2">
        <w:rPr>
          <w:rFonts w:ascii="Tahoma" w:hAnsi="Tahoma" w:cs="Tahoma"/>
          <w:sz w:val="22"/>
          <w:szCs w:val="22"/>
        </w:rPr>
        <w:t>lowest overall price</w:t>
      </w:r>
      <w:r w:rsidR="00201E98" w:rsidRPr="00B577B2">
        <w:rPr>
          <w:rFonts w:ascii="Tahoma" w:hAnsi="Tahoma" w:cs="Tahoma"/>
          <w:sz w:val="22"/>
          <w:szCs w:val="22"/>
        </w:rPr>
        <w:t xml:space="preserv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6F971D20" w:rsidR="000A184E" w:rsidRPr="00B577B2" w:rsidRDefault="00621622" w:rsidP="000A184E">
      <w:pPr>
        <w:pStyle w:val="ListParagraph"/>
        <w:numPr>
          <w:ilvl w:val="3"/>
          <w:numId w:val="50"/>
        </w:numPr>
        <w:jc w:val="both"/>
        <w:rPr>
          <w:rFonts w:ascii="Tahoma" w:hAnsi="Tahoma" w:cs="Tahoma"/>
          <w:sz w:val="22"/>
          <w:szCs w:val="22"/>
        </w:rPr>
      </w:pPr>
      <w:r w:rsidRPr="00B577B2">
        <w:rPr>
          <w:rFonts w:ascii="Tahoma" w:hAnsi="Tahoma" w:cs="Tahoma"/>
          <w:b/>
          <w:bCs/>
          <w:sz w:val="22"/>
          <w:szCs w:val="22"/>
        </w:rPr>
        <w:t>Interviews:</w:t>
      </w:r>
      <w:r w:rsidRPr="00B577B2">
        <w:rPr>
          <w:rFonts w:ascii="Tahoma" w:hAnsi="Tahoma" w:cs="Tahoma"/>
          <w:sz w:val="22"/>
          <w:szCs w:val="22"/>
        </w:rPr>
        <w:t xml:space="preserve"> </w:t>
      </w:r>
      <w:r w:rsidR="00FA27AB" w:rsidRPr="00B577B2">
        <w:rPr>
          <w:rFonts w:ascii="Tahoma" w:hAnsi="Tahoma" w:cs="Tahoma"/>
          <w:sz w:val="22"/>
          <w:szCs w:val="22"/>
        </w:rPr>
        <w:t xml:space="preserve">Bidders may be asked to attend a tender clarification interview at which a presentation may be requested.  Tender clarification interviews will be held </w:t>
      </w:r>
      <w:r w:rsidR="00BB5398" w:rsidRPr="00B577B2">
        <w:rPr>
          <w:rFonts w:ascii="Tahoma" w:hAnsi="Tahoma" w:cs="Tahoma"/>
          <w:sz w:val="22"/>
          <w:szCs w:val="22"/>
        </w:rPr>
        <w:t xml:space="preserve">on </w:t>
      </w:r>
      <w:r w:rsidR="00BB5398" w:rsidRPr="00872956">
        <w:rPr>
          <w:rFonts w:ascii="Tahoma" w:hAnsi="Tahoma" w:cs="Tahoma"/>
          <w:sz w:val="22"/>
          <w:szCs w:val="22"/>
        </w:rPr>
        <w:t>MS Teams</w:t>
      </w:r>
      <w:r w:rsidR="00BB5398" w:rsidRPr="00B577B2">
        <w:rPr>
          <w:rFonts w:ascii="Tahoma" w:hAnsi="Tahoma" w:cs="Tahoma"/>
          <w:sz w:val="22"/>
          <w:szCs w:val="22"/>
        </w:rPr>
        <w:t xml:space="preserve"> </w:t>
      </w:r>
      <w:r w:rsidR="00FA27AB" w:rsidRPr="00B577B2">
        <w:rPr>
          <w:rFonts w:ascii="Tahoma" w:hAnsi="Tahoma" w:cs="Tahoma"/>
          <w:sz w:val="22"/>
          <w:szCs w:val="22"/>
        </w:rPr>
        <w:t>and provisional dates for interviews will be advised by the Council at a later date, if required</w:t>
      </w:r>
      <w:r w:rsidR="000A3614" w:rsidRPr="00B577B2">
        <w:rPr>
          <w:rFonts w:ascii="Tahoma" w:hAnsi="Tahoma" w:cs="Tahoma"/>
          <w:sz w:val="22"/>
          <w:szCs w:val="22"/>
        </w:rPr>
        <w:t>.</w:t>
      </w:r>
      <w:r w:rsidR="000A3614" w:rsidRPr="00B577B2">
        <w:rPr>
          <w:rFonts w:ascii="Tahoma" w:hAnsi="Tahoma" w:cs="Tahoma"/>
          <w:sz w:val="22"/>
          <w:szCs w:val="22"/>
        </w:rPr>
        <w:br/>
      </w:r>
      <w:r w:rsidR="000A3614" w:rsidRPr="00B577B2">
        <w:rPr>
          <w:rFonts w:ascii="Tahoma" w:hAnsi="Tahoma" w:cs="Tahoma"/>
          <w:sz w:val="22"/>
          <w:szCs w:val="22"/>
        </w:rPr>
        <w:b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B577B2">
        <w:rPr>
          <w:rFonts w:ascii="Tahoma" w:hAnsi="Tahoma" w:cs="Tahoma"/>
          <w:sz w:val="22"/>
          <w:szCs w:val="22"/>
        </w:rPr>
        <w:t>.</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lastRenderedPageBreak/>
        <w:t>Due Diligence:</w:t>
      </w:r>
      <w:r w:rsidRPr="000A184E">
        <w:rPr>
          <w:rFonts w:ascii="Tahoma" w:hAnsi="Tahoma" w:cs="Tahoma"/>
          <w:sz w:val="22"/>
          <w:szCs w:val="22"/>
        </w:rPr>
        <w:t xml:space="preserve"> </w:t>
      </w:r>
      <w:r w:rsidR="00E67E8F" w:rsidRPr="000A184E">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5D54810F"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r w:rsidR="00BB5398">
        <w:rPr>
          <w:rFonts w:ascii="Tahoma" w:hAnsi="Tahoma" w:cs="Tahoma"/>
          <w:color w:val="000000" w:themeColor="text1"/>
          <w:sz w:val="22"/>
          <w:szCs w:val="22"/>
        </w:rPr>
        <w:br/>
        <w:t xml:space="preserve">More information and registration can be found here: </w:t>
      </w:r>
      <w:hyperlink r:id="rId20" w:history="1">
        <w:r w:rsidR="00BB5398" w:rsidRPr="00556021">
          <w:rPr>
            <w:rStyle w:val="Hyperlink"/>
            <w:rFonts w:ascii="Tahoma" w:hAnsi="Tahoma" w:cs="Tahoma"/>
            <w:sz w:val="22"/>
            <w:szCs w:val="22"/>
          </w:rPr>
          <w:t>https://www.gov.uk/government/publications/procurement-act-2023-short-guides/buyers-and-suppliers-how-to-use-the-central-digital-platform-the-enhanced-find-a-tender-service-html</w:t>
        </w:r>
      </w:hyperlink>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2007E501" w:rsidR="00DE703D" w:rsidRPr="00DE703D" w:rsidRDefault="00DE703D" w:rsidP="00BB5398">
      <w:pPr>
        <w:jc w:val="both"/>
        <w:rPr>
          <w:rFonts w:ascii="Tahoma" w:hAnsi="Tahoma" w:cs="Tahoma"/>
          <w:sz w:val="22"/>
          <w:szCs w:val="22"/>
        </w:rPr>
      </w:pPr>
      <w:r w:rsidRPr="00DE703D">
        <w:rPr>
          <w:rFonts w:ascii="Tahoma" w:hAnsi="Tahoma" w:cs="Tahoma"/>
          <w:b/>
          <w:bCs/>
          <w:sz w:val="22"/>
          <w:szCs w:val="22"/>
        </w:rPr>
        <w:t xml:space="preserve">Commercials: </w:t>
      </w:r>
      <w:r w:rsidRPr="00872956">
        <w:rPr>
          <w:rFonts w:ascii="Tahoma" w:hAnsi="Tahoma" w:cs="Tahoma"/>
          <w:sz w:val="22"/>
          <w:szCs w:val="22"/>
        </w:rPr>
        <w:t>Document 3</w:t>
      </w:r>
      <w:r w:rsidR="00767F58" w:rsidRPr="00872956">
        <w:rPr>
          <w:rFonts w:ascii="Tahoma" w:hAnsi="Tahoma" w:cs="Tahoma"/>
          <w:sz w:val="22"/>
          <w:szCs w:val="22"/>
        </w:rPr>
        <w:t>B1</w:t>
      </w:r>
      <w:r w:rsidRPr="00DE703D">
        <w:rPr>
          <w:rFonts w:ascii="Tahoma" w:hAnsi="Tahoma" w:cs="Tahoma"/>
          <w:sz w:val="22"/>
          <w:szCs w:val="22"/>
        </w:rPr>
        <w:t xml:space="preserve">: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w:t>
      </w:r>
      <w:r w:rsidRPr="00DE703D">
        <w:rPr>
          <w:rFonts w:ascii="Tahoma" w:hAnsi="Tahoma" w:cs="Tahoma"/>
          <w:sz w:val="22"/>
          <w:szCs w:val="22"/>
        </w:rPr>
        <w:lastRenderedPageBreak/>
        <w:t>accommodation,</w:t>
      </w:r>
      <w:r w:rsidR="00BB5398">
        <w:rPr>
          <w:rFonts w:ascii="Tahoma" w:hAnsi="Tahoma" w:cs="Tahoma"/>
          <w:sz w:val="22"/>
          <w:szCs w:val="22"/>
        </w:rPr>
        <w:t xml:space="preserve"> </w:t>
      </w:r>
      <w:r w:rsidRPr="00DE703D">
        <w:rPr>
          <w:rFonts w:ascii="Tahoma" w:hAnsi="Tahoma" w:cs="Tahoma"/>
          <w:sz w:val="22"/>
          <w:szCs w:val="22"/>
        </w:rPr>
        <w:t>subsistence and other disbursements).</w:t>
      </w:r>
      <w:r w:rsidRPr="00DE703D">
        <w:rPr>
          <w:rFonts w:ascii="Tahoma" w:hAnsi="Tahoma" w:cs="Tahoma"/>
          <w:sz w:val="22"/>
          <w:szCs w:val="22"/>
        </w:rPr>
        <w:br/>
      </w:r>
      <w:r w:rsidRPr="00DE703D">
        <w:rPr>
          <w:rFonts w:ascii="Tahoma" w:hAnsi="Tahoma" w:cs="Tahoma"/>
          <w:sz w:val="22"/>
          <w:szCs w:val="22"/>
        </w:rPr>
        <w:br/>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0D74F7">
        <w:rPr>
          <w:rFonts w:ascii="Tahoma" w:hAnsi="Tahoma" w:cs="Tahoma"/>
          <w:b/>
          <w:bCs/>
          <w:sz w:val="22"/>
          <w:szCs w:val="22"/>
        </w:rPr>
        <w:t xml:space="preserve">Site Visits: </w:t>
      </w:r>
      <w:r w:rsidR="006F2F99" w:rsidRPr="000D74F7">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1"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2"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3"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130EC2A7"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0D74F7">
        <w:rPr>
          <w:rFonts w:ascii="Tahoma" w:hAnsi="Tahoma" w:cs="Tahoma"/>
          <w:sz w:val="22"/>
          <w:szCs w:val="22"/>
        </w:rPr>
        <w:t xml:space="preserve">The Council is not obliged to consider </w:t>
      </w:r>
      <w:r w:rsidR="008B0B65" w:rsidRPr="000D74F7">
        <w:rPr>
          <w:rFonts w:ascii="Tahoma" w:hAnsi="Tahoma" w:cs="Tahoma"/>
          <w:sz w:val="22"/>
          <w:szCs w:val="22"/>
        </w:rPr>
        <w:t>Tender</w:t>
      </w:r>
      <w:r w:rsidR="002A1DA9" w:rsidRPr="000D74F7">
        <w:rPr>
          <w:rFonts w:ascii="Tahoma" w:hAnsi="Tahoma" w:cs="Tahoma"/>
          <w:sz w:val="22"/>
          <w:szCs w:val="22"/>
        </w:rPr>
        <w:t>s</w:t>
      </w:r>
      <w:r w:rsidR="00082CFF" w:rsidRPr="000D74F7">
        <w:rPr>
          <w:rFonts w:ascii="Tahoma" w:hAnsi="Tahoma" w:cs="Tahoma"/>
          <w:sz w:val="22"/>
          <w:szCs w:val="22"/>
        </w:rPr>
        <w:t xml:space="preserve"> or accept alternative offers</w:t>
      </w:r>
      <w:r w:rsidR="00E14708" w:rsidRPr="000D74F7">
        <w:rPr>
          <w:rFonts w:ascii="Tahoma" w:hAnsi="Tahoma" w:cs="Tahoma"/>
          <w:sz w:val="22"/>
          <w:szCs w:val="22"/>
        </w:rPr>
        <w:t xml:space="preserve">. </w:t>
      </w:r>
      <w:r w:rsidR="00082CFF" w:rsidRPr="000D74F7">
        <w:rPr>
          <w:rFonts w:ascii="Tahoma" w:hAnsi="Tahoma" w:cs="Tahoma"/>
          <w:sz w:val="22"/>
          <w:szCs w:val="22"/>
        </w:rPr>
        <w:t xml:space="preserve">Similarly </w:t>
      </w:r>
      <w:r w:rsidR="008B0B65" w:rsidRPr="000D74F7">
        <w:rPr>
          <w:rFonts w:ascii="Tahoma" w:hAnsi="Tahoma" w:cs="Tahoma"/>
          <w:sz w:val="22"/>
          <w:szCs w:val="22"/>
        </w:rPr>
        <w:t>Tender</w:t>
      </w:r>
      <w:r w:rsidR="002A1DA9" w:rsidRPr="000D74F7">
        <w:rPr>
          <w:rFonts w:ascii="Tahoma" w:hAnsi="Tahoma" w:cs="Tahoma"/>
          <w:sz w:val="22"/>
          <w:szCs w:val="22"/>
        </w:rPr>
        <w:t xml:space="preserve">s </w:t>
      </w:r>
      <w:r w:rsidR="00082CFF" w:rsidRPr="000D74F7">
        <w:rPr>
          <w:rFonts w:ascii="Tahoma" w:hAnsi="Tahoma" w:cs="Tahoma"/>
          <w:sz w:val="22"/>
          <w:szCs w:val="22"/>
        </w:rPr>
        <w:t xml:space="preserve">made subject to additional </w:t>
      </w:r>
      <w:r w:rsidR="002A1DA9" w:rsidRPr="000D74F7">
        <w:rPr>
          <w:rFonts w:ascii="Tahoma" w:hAnsi="Tahoma" w:cs="Tahoma"/>
          <w:sz w:val="22"/>
          <w:szCs w:val="22"/>
        </w:rPr>
        <w:t xml:space="preserve">requirements </w:t>
      </w:r>
      <w:r w:rsidR="00082CFF" w:rsidRPr="000D74F7">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A660E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4">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5EF067F5"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r w:rsidR="00872956" w:rsidRPr="003912AC">
        <w:rPr>
          <w:rFonts w:ascii="Tahoma" w:hAnsi="Tahoma" w:cs="Tahoma"/>
          <w:sz w:val="22"/>
          <w:szCs w:val="22"/>
        </w:rPr>
        <w:t>notwithstanding</w:t>
      </w:r>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lastRenderedPageBreak/>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28BF5012" w:rsidR="002937D0" w:rsidRPr="009F1B7C"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9F1B7C">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9F1B7C" w:rsidRDefault="002937D0" w:rsidP="002937D0">
      <w:pPr>
        <w:jc w:val="both"/>
        <w:rPr>
          <w:rFonts w:ascii="Tahoma" w:hAnsi="Tahoma" w:cs="Tahoma"/>
          <w:sz w:val="22"/>
          <w:szCs w:val="22"/>
        </w:rPr>
      </w:pPr>
    </w:p>
    <w:p w14:paraId="705ABC35" w14:textId="77777777" w:rsidR="002937D0" w:rsidRPr="009F1B7C" w:rsidRDefault="002937D0" w:rsidP="002937D0">
      <w:pPr>
        <w:jc w:val="both"/>
        <w:rPr>
          <w:rFonts w:ascii="Tahoma" w:hAnsi="Tahoma" w:cs="Tahoma"/>
          <w:sz w:val="22"/>
          <w:szCs w:val="22"/>
        </w:rPr>
      </w:pPr>
      <w:r w:rsidRPr="009F1B7C">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115EA225"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A859F0">
        <w:rPr>
          <w:rFonts w:ascii="Tahoma" w:hAnsi="Tahoma" w:cs="Tahoma"/>
          <w:sz w:val="22"/>
          <w:szCs w:val="22"/>
        </w:rPr>
        <w:t xml:space="preserve">unlikely to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53D71EBA" w14:textId="77777777" w:rsidR="00EE22C9" w:rsidRPr="00EE22C9" w:rsidRDefault="00EE22C9" w:rsidP="00EE22C9">
      <w:pPr>
        <w:jc w:val="both"/>
        <w:rPr>
          <w:rFonts w:ascii="Tahoma" w:hAnsi="Tahoma" w:cs="Tahoma"/>
          <w:sz w:val="22"/>
          <w:szCs w:val="22"/>
          <w:highlight w:val="yellow"/>
        </w:rPr>
      </w:pPr>
    </w:p>
    <w:p w14:paraId="29AA1041" w14:textId="10EC4ADA"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A859F0">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54003CD9"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A859F0">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5"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6"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7"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581B7A2B" w14:textId="77777777" w:rsidR="006B5B04" w:rsidRDefault="006B5B04" w:rsidP="005835EF">
      <w:pPr>
        <w:jc w:val="both"/>
        <w:rPr>
          <w:rFonts w:ascii="Tahoma" w:hAnsi="Tahoma" w:cs="Tahoma"/>
          <w:b/>
          <w:bCs/>
          <w:iCs/>
          <w:sz w:val="22"/>
          <w:szCs w:val="22"/>
        </w:rPr>
      </w:pPr>
    </w:p>
    <w:p w14:paraId="56A856FD" w14:textId="77777777" w:rsidR="00B34983" w:rsidRPr="00FB2B96" w:rsidRDefault="00B34983" w:rsidP="00B34983">
      <w:pPr>
        <w:jc w:val="both"/>
        <w:rPr>
          <w:rFonts w:ascii="Tahoma" w:hAnsi="Tahoma" w:cs="Tahoma"/>
          <w:b/>
          <w:bCs/>
          <w:iCs/>
          <w:sz w:val="22"/>
          <w:szCs w:val="22"/>
        </w:rPr>
      </w:pPr>
      <w:r w:rsidRPr="00FB2B96">
        <w:rPr>
          <w:rFonts w:ascii="Tahoma" w:hAnsi="Tahoma" w:cs="Tahoma"/>
          <w:b/>
          <w:bCs/>
          <w:iCs/>
          <w:sz w:val="22"/>
          <w:szCs w:val="22"/>
        </w:rPr>
        <w:t>Social Value Portal – Not used but providers may need to sign up to the Social Value portal at some point in the contract.</w:t>
      </w:r>
    </w:p>
    <w:p w14:paraId="501B13B5" w14:textId="19D5841C" w:rsidR="00046BF3" w:rsidRPr="00B34983" w:rsidRDefault="00477FD9" w:rsidP="005835EF">
      <w:pPr>
        <w:jc w:val="both"/>
        <w:rPr>
          <w:rFonts w:ascii="Tahoma" w:hAnsi="Tahoma" w:cs="Tahoma"/>
          <w:iCs/>
          <w:strike/>
          <w:sz w:val="22"/>
          <w:szCs w:val="22"/>
        </w:rPr>
      </w:pPr>
      <w:r w:rsidRPr="00B34983">
        <w:rPr>
          <w:rFonts w:ascii="Tahoma" w:hAnsi="Tahoma" w:cs="Tahoma"/>
          <w:iCs/>
          <w:strike/>
          <w:sz w:val="22"/>
          <w:szCs w:val="22"/>
        </w:rPr>
        <w:t>STAR Procurement and its partners have committed to using the Social Value Portal (SVP) (</w:t>
      </w:r>
      <w:hyperlink r:id="rId28" w:history="1">
        <w:r w:rsidR="00B81E2C" w:rsidRPr="00B34983">
          <w:rPr>
            <w:rStyle w:val="Hyperlink"/>
            <w:rFonts w:ascii="Tahoma" w:hAnsi="Tahoma" w:cs="Tahoma"/>
            <w:iCs/>
            <w:strike/>
            <w:sz w:val="22"/>
            <w:szCs w:val="22"/>
          </w:rPr>
          <w:t>www.socialvalueportal.com</w:t>
        </w:r>
      </w:hyperlink>
      <w:r w:rsidRPr="00B34983">
        <w:rPr>
          <w:rFonts w:ascii="Tahoma" w:hAnsi="Tahoma" w:cs="Tahoma"/>
          <w:iCs/>
          <w:strike/>
          <w:sz w:val="22"/>
          <w:szCs w:val="22"/>
        </w:rPr>
        <w:t xml:space="preserve">) as part of the procurement and contract management process for any contract with an estimated value in excess of £50,000. A guidance document is provided with this Request for </w:t>
      </w:r>
      <w:r w:rsidR="008B0B65" w:rsidRPr="00B34983">
        <w:rPr>
          <w:rFonts w:ascii="Tahoma" w:hAnsi="Tahoma" w:cs="Tahoma"/>
          <w:iCs/>
          <w:strike/>
          <w:sz w:val="22"/>
          <w:szCs w:val="22"/>
        </w:rPr>
        <w:t>Tender</w:t>
      </w:r>
      <w:r w:rsidRPr="00B34983">
        <w:rPr>
          <w:rFonts w:ascii="Tahoma" w:hAnsi="Tahoma" w:cs="Tahoma"/>
          <w:iCs/>
          <w:strike/>
          <w:sz w:val="22"/>
          <w:szCs w:val="22"/>
        </w:rPr>
        <w:t xml:space="preserve"> to assist you in using the SVP.</w:t>
      </w:r>
    </w:p>
    <w:p w14:paraId="00B71991" w14:textId="77777777" w:rsidR="00B81E2C" w:rsidRPr="00B34983" w:rsidRDefault="00B81E2C" w:rsidP="005835EF">
      <w:pPr>
        <w:jc w:val="both"/>
        <w:rPr>
          <w:rFonts w:ascii="Tahoma" w:hAnsi="Tahoma" w:cs="Tahoma"/>
          <w:iCs/>
          <w:strike/>
          <w:sz w:val="22"/>
          <w:szCs w:val="22"/>
        </w:rPr>
      </w:pPr>
    </w:p>
    <w:p w14:paraId="4913BD89" w14:textId="5DB7F4ED" w:rsidR="00FA6404" w:rsidRPr="00B34983" w:rsidRDefault="00FA6404" w:rsidP="00FA6404">
      <w:pPr>
        <w:jc w:val="both"/>
        <w:rPr>
          <w:rFonts w:ascii="Tahoma" w:hAnsi="Tahoma" w:cs="Tahoma"/>
          <w:iCs/>
          <w:strike/>
          <w:sz w:val="22"/>
          <w:szCs w:val="22"/>
        </w:rPr>
      </w:pPr>
      <w:r w:rsidRPr="00B34983">
        <w:rPr>
          <w:rFonts w:ascii="Tahoma" w:hAnsi="Tahoma" w:cs="Tahoma"/>
          <w:iCs/>
          <w:strike/>
          <w:sz w:val="22"/>
          <w:szCs w:val="22"/>
        </w:rPr>
        <w:t xml:space="preserve">You are required to use the SVP to submit quantitative proposals in support of your response, by the same deadline for submission of this Request for </w:t>
      </w:r>
      <w:r w:rsidR="008B0B65" w:rsidRPr="00B34983">
        <w:rPr>
          <w:rFonts w:ascii="Tahoma" w:hAnsi="Tahoma" w:cs="Tahoma"/>
          <w:iCs/>
          <w:strike/>
          <w:sz w:val="22"/>
          <w:szCs w:val="22"/>
        </w:rPr>
        <w:t>Tender</w:t>
      </w:r>
      <w:r w:rsidRPr="00B34983">
        <w:rPr>
          <w:rFonts w:ascii="Tahoma" w:hAnsi="Tahoma" w:cs="Tahoma"/>
          <w:iCs/>
          <w:strike/>
          <w:sz w:val="22"/>
          <w:szCs w:val="22"/>
        </w:rPr>
        <w:t>. The completed calculator in the SVP forms the basis of the quantitative element of the Social Value proposal.</w:t>
      </w:r>
    </w:p>
    <w:p w14:paraId="155B104E" w14:textId="77777777" w:rsidR="00FA6404" w:rsidRPr="00B34983" w:rsidRDefault="00FA6404" w:rsidP="00FA6404">
      <w:pPr>
        <w:jc w:val="both"/>
        <w:rPr>
          <w:rFonts w:ascii="Tahoma" w:hAnsi="Tahoma" w:cs="Tahoma"/>
          <w:iCs/>
          <w:strike/>
          <w:sz w:val="22"/>
          <w:szCs w:val="22"/>
        </w:rPr>
      </w:pPr>
    </w:p>
    <w:p w14:paraId="618D4A83" w14:textId="04DD3882" w:rsidR="00FA6404" w:rsidRPr="00B34983" w:rsidRDefault="00FA6404" w:rsidP="00FA6404">
      <w:pPr>
        <w:jc w:val="both"/>
        <w:rPr>
          <w:rFonts w:ascii="Tahoma" w:hAnsi="Tahoma" w:cs="Tahoma"/>
          <w:iCs/>
          <w:strike/>
          <w:sz w:val="22"/>
          <w:szCs w:val="22"/>
        </w:rPr>
      </w:pPr>
      <w:r w:rsidRPr="00B34983">
        <w:rPr>
          <w:rFonts w:ascii="Tahoma" w:hAnsi="Tahoma" w:cs="Tahoma"/>
          <w:iCs/>
          <w:strike/>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B34983" w:rsidRDefault="00FA6404" w:rsidP="00FA6404">
      <w:pPr>
        <w:jc w:val="both"/>
        <w:rPr>
          <w:rFonts w:ascii="Tahoma" w:hAnsi="Tahoma" w:cs="Tahoma"/>
          <w:iCs/>
          <w:strike/>
          <w:sz w:val="22"/>
          <w:szCs w:val="22"/>
        </w:rPr>
      </w:pPr>
    </w:p>
    <w:p w14:paraId="6A7A200E" w14:textId="3E1F50B9" w:rsidR="00FA6404" w:rsidRPr="00B34983" w:rsidRDefault="00FA6404" w:rsidP="00FA6404">
      <w:pPr>
        <w:jc w:val="both"/>
        <w:rPr>
          <w:rFonts w:ascii="Tahoma" w:hAnsi="Tahoma" w:cs="Tahoma"/>
          <w:iCs/>
          <w:strike/>
          <w:sz w:val="22"/>
          <w:szCs w:val="22"/>
        </w:rPr>
      </w:pPr>
      <w:r w:rsidRPr="00B34983">
        <w:rPr>
          <w:rFonts w:ascii="Tahoma" w:hAnsi="Tahoma" w:cs="Tahoma"/>
          <w:iCs/>
          <w:strike/>
          <w:sz w:val="22"/>
          <w:szCs w:val="22"/>
        </w:rPr>
        <w:t>The winning bidder is required to use the SVP throughout the contract period to allow for contract management of Social Value KPIs and commitments.</w:t>
      </w:r>
    </w:p>
    <w:p w14:paraId="6A2CAC19" w14:textId="77777777" w:rsidR="00FA6404" w:rsidRPr="00B34983" w:rsidRDefault="00FA6404" w:rsidP="00FA6404">
      <w:pPr>
        <w:jc w:val="both"/>
        <w:rPr>
          <w:rFonts w:ascii="Tahoma" w:hAnsi="Tahoma" w:cs="Tahoma"/>
          <w:iCs/>
          <w:strike/>
          <w:sz w:val="22"/>
          <w:szCs w:val="22"/>
        </w:rPr>
      </w:pPr>
    </w:p>
    <w:p w14:paraId="797625F0" w14:textId="192E605A" w:rsidR="00B81E2C" w:rsidRPr="00B34983" w:rsidRDefault="00FA6404" w:rsidP="00FA6404">
      <w:pPr>
        <w:jc w:val="both"/>
        <w:rPr>
          <w:rFonts w:ascii="Tahoma" w:hAnsi="Tahoma" w:cs="Tahoma"/>
          <w:iCs/>
          <w:strike/>
          <w:sz w:val="22"/>
          <w:szCs w:val="22"/>
        </w:rPr>
      </w:pPr>
      <w:r w:rsidRPr="00B34983">
        <w:rPr>
          <w:rFonts w:ascii="Tahoma" w:hAnsi="Tahoma" w:cs="Tahoma"/>
          <w:iCs/>
          <w:strike/>
          <w:sz w:val="22"/>
          <w:szCs w:val="22"/>
        </w:rPr>
        <w:t xml:space="preserve">The SVP is free to bidders at the bidding stage of this Request for </w:t>
      </w:r>
      <w:r w:rsidR="008B0B65" w:rsidRPr="00B34983">
        <w:rPr>
          <w:rFonts w:ascii="Tahoma" w:hAnsi="Tahoma" w:cs="Tahoma"/>
          <w:iCs/>
          <w:strike/>
          <w:sz w:val="22"/>
          <w:szCs w:val="22"/>
        </w:rPr>
        <w:t>Tender</w:t>
      </w:r>
      <w:r w:rsidRPr="00B34983">
        <w:rPr>
          <w:rFonts w:ascii="Tahoma" w:hAnsi="Tahoma" w:cs="Tahoma"/>
          <w:iCs/>
          <w:strike/>
          <w:sz w:val="22"/>
          <w:szCs w:val="22"/>
        </w:rPr>
        <w:t xml:space="preserve">. There is no charge to bidders unless they are successful in terms of this Request for </w:t>
      </w:r>
      <w:r w:rsidR="008B0B65" w:rsidRPr="00B34983">
        <w:rPr>
          <w:rFonts w:ascii="Tahoma" w:hAnsi="Tahoma" w:cs="Tahoma"/>
          <w:iCs/>
          <w:strike/>
          <w:sz w:val="22"/>
          <w:szCs w:val="22"/>
        </w:rPr>
        <w:t>Tender</w:t>
      </w:r>
      <w:r w:rsidRPr="00B34983">
        <w:rPr>
          <w:rFonts w:ascii="Tahoma" w:hAnsi="Tahoma" w:cs="Tahoma"/>
          <w:iCs/>
          <w:strike/>
          <w:sz w:val="22"/>
          <w:szCs w:val="22"/>
        </w:rPr>
        <w:t>. The winning bidder will be required to contract directly with the SVP who will provide the following services:</w:t>
      </w:r>
    </w:p>
    <w:p w14:paraId="77E69DB3" w14:textId="77777777" w:rsidR="004672B0" w:rsidRPr="00B34983" w:rsidRDefault="004672B0" w:rsidP="00DE703D">
      <w:pPr>
        <w:pStyle w:val="ListParagraph"/>
        <w:numPr>
          <w:ilvl w:val="0"/>
          <w:numId w:val="46"/>
        </w:numPr>
        <w:tabs>
          <w:tab w:val="left" w:pos="0"/>
        </w:tabs>
        <w:ind w:left="993"/>
        <w:jc w:val="both"/>
        <w:rPr>
          <w:rFonts w:ascii="Tahoma" w:hAnsi="Tahoma" w:cs="Tahoma"/>
          <w:strike/>
          <w:sz w:val="22"/>
          <w:szCs w:val="22"/>
        </w:rPr>
      </w:pPr>
      <w:r w:rsidRPr="00B34983">
        <w:rPr>
          <w:rFonts w:ascii="Tahoma" w:hAnsi="Tahoma" w:cs="Tahoma"/>
          <w:strike/>
          <w:sz w:val="22"/>
          <w:szCs w:val="22"/>
        </w:rPr>
        <w:t>Online account with SVP to allow contract management and project reporting account;</w:t>
      </w:r>
    </w:p>
    <w:p w14:paraId="653CE4B2" w14:textId="77777777" w:rsidR="004672B0" w:rsidRPr="00B34983" w:rsidRDefault="004672B0" w:rsidP="00DE703D">
      <w:pPr>
        <w:pStyle w:val="ListParagraph"/>
        <w:numPr>
          <w:ilvl w:val="0"/>
          <w:numId w:val="46"/>
        </w:numPr>
        <w:tabs>
          <w:tab w:val="left" w:pos="0"/>
        </w:tabs>
        <w:ind w:left="993"/>
        <w:jc w:val="both"/>
        <w:rPr>
          <w:rFonts w:ascii="Tahoma" w:hAnsi="Tahoma" w:cs="Tahoma"/>
          <w:strike/>
          <w:sz w:val="22"/>
          <w:szCs w:val="22"/>
        </w:rPr>
      </w:pPr>
      <w:r w:rsidRPr="00B34983">
        <w:rPr>
          <w:rFonts w:ascii="Tahoma" w:hAnsi="Tahoma" w:cs="Tahoma"/>
          <w:strike/>
          <w:sz w:val="22"/>
          <w:szCs w:val="22"/>
        </w:rPr>
        <w:t>Technical support with data entry (e.g. access and functionality issues);</w:t>
      </w:r>
    </w:p>
    <w:p w14:paraId="6C1E667D" w14:textId="77777777" w:rsidR="004672B0" w:rsidRPr="00B34983" w:rsidRDefault="004672B0" w:rsidP="00DE703D">
      <w:pPr>
        <w:pStyle w:val="ListParagraph"/>
        <w:numPr>
          <w:ilvl w:val="0"/>
          <w:numId w:val="46"/>
        </w:numPr>
        <w:tabs>
          <w:tab w:val="left" w:pos="0"/>
        </w:tabs>
        <w:ind w:left="993"/>
        <w:jc w:val="both"/>
        <w:rPr>
          <w:rFonts w:ascii="Tahoma" w:hAnsi="Tahoma" w:cs="Tahoma"/>
          <w:strike/>
          <w:sz w:val="22"/>
          <w:szCs w:val="22"/>
        </w:rPr>
      </w:pPr>
      <w:r w:rsidRPr="00B34983">
        <w:rPr>
          <w:rFonts w:ascii="Tahoma" w:hAnsi="Tahoma" w:cs="Tahoma"/>
          <w:strike/>
          <w:sz w:val="22"/>
          <w:szCs w:val="22"/>
        </w:rPr>
        <w:lastRenderedPageBreak/>
        <w:t>Confirmation of evidence required to satisfy requirements;</w:t>
      </w:r>
    </w:p>
    <w:p w14:paraId="654EC3D7" w14:textId="77777777" w:rsidR="004672B0" w:rsidRPr="00B34983" w:rsidRDefault="004672B0" w:rsidP="00DE703D">
      <w:pPr>
        <w:pStyle w:val="ListParagraph"/>
        <w:numPr>
          <w:ilvl w:val="0"/>
          <w:numId w:val="46"/>
        </w:numPr>
        <w:tabs>
          <w:tab w:val="left" w:pos="0"/>
        </w:tabs>
        <w:ind w:left="993"/>
        <w:jc w:val="both"/>
        <w:rPr>
          <w:rFonts w:ascii="Tahoma" w:hAnsi="Tahoma" w:cs="Tahoma"/>
          <w:strike/>
          <w:sz w:val="22"/>
          <w:szCs w:val="22"/>
        </w:rPr>
      </w:pPr>
      <w:r w:rsidRPr="00B34983">
        <w:rPr>
          <w:rFonts w:ascii="Tahoma" w:hAnsi="Tahoma" w:cs="Tahoma"/>
          <w:strike/>
          <w:sz w:val="22"/>
          <w:szCs w:val="22"/>
        </w:rPr>
        <w:t>Quarterly reports showing progress against targets;</w:t>
      </w:r>
    </w:p>
    <w:p w14:paraId="19BC07D1" w14:textId="77777777" w:rsidR="004672B0" w:rsidRPr="00B34983" w:rsidRDefault="004672B0" w:rsidP="00DE703D">
      <w:pPr>
        <w:pStyle w:val="ListParagraph"/>
        <w:numPr>
          <w:ilvl w:val="0"/>
          <w:numId w:val="46"/>
        </w:numPr>
        <w:tabs>
          <w:tab w:val="left" w:pos="0"/>
        </w:tabs>
        <w:ind w:left="993"/>
        <w:jc w:val="both"/>
        <w:rPr>
          <w:rFonts w:ascii="Tahoma" w:hAnsi="Tahoma" w:cs="Tahoma"/>
          <w:strike/>
          <w:sz w:val="22"/>
          <w:szCs w:val="22"/>
        </w:rPr>
      </w:pPr>
      <w:r w:rsidRPr="00B34983">
        <w:rPr>
          <w:rFonts w:ascii="Tahoma" w:hAnsi="Tahoma" w:cs="Tahoma"/>
          <w:strike/>
          <w:sz w:val="22"/>
          <w:szCs w:val="22"/>
        </w:rPr>
        <w:t>End of project summary report and case study;</w:t>
      </w:r>
    </w:p>
    <w:p w14:paraId="7251A9CC" w14:textId="77777777" w:rsidR="00B81E2C" w:rsidRPr="00B34983" w:rsidRDefault="00B81E2C" w:rsidP="005835EF">
      <w:pPr>
        <w:jc w:val="both"/>
        <w:rPr>
          <w:rFonts w:ascii="Tahoma" w:hAnsi="Tahoma" w:cs="Tahoma"/>
          <w:iCs/>
          <w:strike/>
          <w:sz w:val="22"/>
          <w:szCs w:val="22"/>
        </w:rPr>
      </w:pPr>
    </w:p>
    <w:p w14:paraId="1096169D" w14:textId="502A1385" w:rsidR="00B81E2C" w:rsidRPr="00B34983" w:rsidRDefault="004A4BFE" w:rsidP="005835EF">
      <w:pPr>
        <w:jc w:val="both"/>
        <w:rPr>
          <w:rFonts w:ascii="Tahoma" w:hAnsi="Tahoma" w:cs="Tahoma"/>
          <w:iCs/>
          <w:strike/>
          <w:sz w:val="22"/>
          <w:szCs w:val="22"/>
        </w:rPr>
      </w:pPr>
      <w:r w:rsidRPr="00B34983">
        <w:rPr>
          <w:rFonts w:ascii="Tahoma" w:hAnsi="Tahoma" w:cs="Tahoma"/>
          <w:iCs/>
          <w:strike/>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Pr="00B34983" w:rsidRDefault="004672B0" w:rsidP="005835EF">
      <w:pPr>
        <w:jc w:val="both"/>
        <w:rPr>
          <w:rFonts w:ascii="Tahoma" w:hAnsi="Tahoma" w:cs="Tahoma"/>
          <w:iCs/>
          <w:strike/>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B34983"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B34983" w:rsidRDefault="00A4523F" w:rsidP="008605BC">
            <w:pP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&gt;£3.35m</w:t>
            </w:r>
          </w:p>
        </w:tc>
      </w:tr>
      <w:tr w:rsidR="00A4523F" w:rsidRPr="00B34983"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B34983" w:rsidRDefault="00A4523F" w:rsidP="008605BC">
            <w:pPr>
              <w:rPr>
                <w:rFonts w:ascii="Calibri" w:eastAsia="Calibri" w:hAnsi="Calibri" w:cs="Calibri"/>
                <w:strike/>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b/>
                <w:bCs/>
                <w:strike/>
                <w:color w:val="FFFFFF"/>
                <w:sz w:val="22"/>
                <w:szCs w:val="22"/>
              </w:rPr>
              <w:t>Annual Fee</w:t>
            </w:r>
          </w:p>
        </w:tc>
      </w:tr>
      <w:tr w:rsidR="00A4523F" w:rsidRPr="00B34983"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strike/>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strike/>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strike/>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B34983" w:rsidRDefault="00A4523F" w:rsidP="008605BC">
            <w:pPr>
              <w:jc w:val="center"/>
              <w:rPr>
                <w:rFonts w:ascii="Calibri" w:eastAsia="Calibri" w:hAnsi="Calibri" w:cs="Calibri"/>
                <w:strike/>
                <w:sz w:val="22"/>
                <w:szCs w:val="22"/>
              </w:rPr>
            </w:pPr>
            <w:r w:rsidRPr="00B34983">
              <w:rPr>
                <w:rFonts w:ascii="Calibri Light" w:eastAsia="Calibri" w:hAnsi="Calibri Light" w:cs="Calibri Light"/>
                <w:strike/>
                <w:color w:val="000000"/>
                <w:sz w:val="22"/>
                <w:szCs w:val="22"/>
              </w:rPr>
              <w:t>£7,500</w:t>
            </w:r>
          </w:p>
        </w:tc>
      </w:tr>
    </w:tbl>
    <w:p w14:paraId="3A641E39" w14:textId="77777777" w:rsidR="00A61A49" w:rsidRPr="00B34983" w:rsidRDefault="00A61A49" w:rsidP="00A61A49">
      <w:pPr>
        <w:jc w:val="center"/>
        <w:rPr>
          <w:rFonts w:ascii="Calibri Light" w:hAnsi="Calibri Light" w:cs="Calibri Light"/>
          <w:strike/>
        </w:rPr>
      </w:pPr>
    </w:p>
    <w:p w14:paraId="202066BB" w14:textId="73F5DE75" w:rsidR="00A61A49" w:rsidRPr="00B34983" w:rsidRDefault="00A61A49" w:rsidP="00A61A49">
      <w:pPr>
        <w:jc w:val="center"/>
        <w:rPr>
          <w:rFonts w:ascii="Calibri Light" w:hAnsi="Calibri Light" w:cs="Calibri Light"/>
          <w:b/>
          <w:strike/>
        </w:rPr>
      </w:pPr>
      <w:r w:rsidRPr="00B34983">
        <w:rPr>
          <w:rFonts w:ascii="Calibri Light" w:hAnsi="Calibri Light" w:cs="Calibri Light"/>
          <w:strike/>
        </w:rPr>
        <w:t>Worked examples: Based on (0.15%)</w:t>
      </w:r>
    </w:p>
    <w:p w14:paraId="1611E409"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Example A:</w:t>
      </w:r>
    </w:p>
    <w:p w14:paraId="4765E76A"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The total contract value is £800,000 for a project/contract duration of 2 years:</w:t>
      </w:r>
    </w:p>
    <w:p w14:paraId="2B6BA58D"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The successful contractor would be required to pay the SVP £2,400</w:t>
      </w:r>
    </w:p>
    <w:p w14:paraId="5BBAD61B" w14:textId="77777777" w:rsidR="00A61A49" w:rsidRPr="00B34983" w:rsidRDefault="00A61A49" w:rsidP="00A61A49">
      <w:pPr>
        <w:pStyle w:val="xxmsonormal"/>
        <w:jc w:val="center"/>
        <w:rPr>
          <w:rFonts w:ascii="Calibri Light" w:hAnsi="Calibri Light" w:cs="Calibri Light"/>
          <w:i/>
          <w:iCs/>
          <w:strike/>
        </w:rPr>
      </w:pPr>
      <w:r w:rsidRPr="00B34983">
        <w:rPr>
          <w:rFonts w:ascii="Calibri Light" w:hAnsi="Calibri Light" w:cs="Calibri Light"/>
          <w:i/>
          <w:iCs/>
          <w:strike/>
        </w:rPr>
        <w:t>£800,000 x 0.15%. = £1200 per annum,</w:t>
      </w:r>
    </w:p>
    <w:p w14:paraId="29B4B961" w14:textId="77777777" w:rsidR="00A61A49" w:rsidRPr="00B34983" w:rsidRDefault="00A61A49" w:rsidP="00A61A49">
      <w:pPr>
        <w:pStyle w:val="xxmsonormal"/>
        <w:jc w:val="center"/>
        <w:rPr>
          <w:rFonts w:ascii="Calibri Light" w:hAnsi="Calibri Light" w:cs="Calibri Light"/>
          <w:i/>
          <w:iCs/>
          <w:strike/>
        </w:rPr>
      </w:pPr>
      <w:r w:rsidRPr="00B34983">
        <w:rPr>
          <w:rFonts w:ascii="Calibri Light" w:hAnsi="Calibri Light" w:cs="Calibri Light"/>
          <w:i/>
          <w:iCs/>
          <w:strike/>
        </w:rPr>
        <w:t>£800 x 2 years = £2,400</w:t>
      </w:r>
    </w:p>
    <w:p w14:paraId="1538837A" w14:textId="77777777" w:rsidR="00A61A49" w:rsidRPr="00B34983" w:rsidRDefault="00A61A49" w:rsidP="00A61A49">
      <w:pPr>
        <w:pStyle w:val="xxmsonormal"/>
        <w:jc w:val="center"/>
        <w:rPr>
          <w:rFonts w:ascii="Calibri Light" w:hAnsi="Calibri Light" w:cs="Calibri Light"/>
          <w:strike/>
        </w:rPr>
      </w:pPr>
    </w:p>
    <w:p w14:paraId="34188C81" w14:textId="77777777" w:rsidR="00A61A49" w:rsidRPr="00B34983" w:rsidRDefault="00A61A49" w:rsidP="00A61A49">
      <w:pPr>
        <w:pStyle w:val="xxmsonormal"/>
        <w:jc w:val="center"/>
        <w:rPr>
          <w:rFonts w:ascii="Calibri Light" w:hAnsi="Calibri Light" w:cs="Calibri Light"/>
          <w:b/>
          <w:bCs/>
          <w:strike/>
        </w:rPr>
      </w:pPr>
      <w:r w:rsidRPr="00B34983">
        <w:rPr>
          <w:rFonts w:ascii="Calibri Light" w:hAnsi="Calibri Light" w:cs="Calibri Light"/>
          <w:b/>
          <w:bCs/>
          <w:strike/>
        </w:rPr>
        <w:t>Worked example based on fixed annual fee</w:t>
      </w:r>
    </w:p>
    <w:p w14:paraId="2CD2F8A5"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Example B:</w:t>
      </w:r>
    </w:p>
    <w:p w14:paraId="3499AC3B"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The total contract value is £5,000,000 for a project/contract duration of 2 years:</w:t>
      </w:r>
    </w:p>
    <w:p w14:paraId="0671288E" w14:textId="77777777" w:rsidR="00A61A49" w:rsidRPr="00B34983" w:rsidRDefault="00A61A49" w:rsidP="00A61A49">
      <w:pPr>
        <w:jc w:val="center"/>
        <w:rPr>
          <w:rFonts w:ascii="Calibri Light" w:hAnsi="Calibri Light" w:cs="Calibri Light"/>
          <w:strike/>
        </w:rPr>
      </w:pPr>
      <w:r w:rsidRPr="00B34983">
        <w:rPr>
          <w:rFonts w:ascii="Calibri Light" w:hAnsi="Calibri Light" w:cs="Calibri Light"/>
          <w:strike/>
        </w:rPr>
        <w:t>The successful contractor would be required to pay the SVP £15,000:</w:t>
      </w:r>
    </w:p>
    <w:p w14:paraId="3E2D9040" w14:textId="77777777" w:rsidR="00A61A49" w:rsidRPr="00B34983" w:rsidRDefault="00A61A49" w:rsidP="00A61A49">
      <w:pPr>
        <w:jc w:val="center"/>
        <w:rPr>
          <w:rFonts w:ascii="Calibri Light" w:hAnsi="Calibri Light" w:cs="Calibri Light"/>
          <w:b/>
          <w:bCs/>
          <w:strike/>
        </w:rPr>
      </w:pPr>
      <w:r w:rsidRPr="00B34983">
        <w:rPr>
          <w:rFonts w:ascii="Calibri Light" w:hAnsi="Calibri Light" w:cs="Calibri Light"/>
          <w:b/>
          <w:bCs/>
          <w:i/>
          <w:iCs/>
          <w:strike/>
        </w:rPr>
        <w:t>Year 1 = £7,500</w:t>
      </w:r>
    </w:p>
    <w:p w14:paraId="7503B7B8" w14:textId="77777777" w:rsidR="00A61A49" w:rsidRPr="00B34983" w:rsidRDefault="00A61A49" w:rsidP="00A61A49">
      <w:pPr>
        <w:pStyle w:val="xxmsonormal"/>
        <w:jc w:val="center"/>
        <w:rPr>
          <w:rFonts w:ascii="Calibri Light" w:hAnsi="Calibri Light" w:cs="Calibri Light"/>
          <w:i/>
          <w:iCs/>
          <w:strike/>
        </w:rPr>
      </w:pPr>
      <w:r w:rsidRPr="00B34983">
        <w:rPr>
          <w:rFonts w:ascii="Calibri Light" w:hAnsi="Calibri Light" w:cs="Calibri Light"/>
          <w:i/>
          <w:iCs/>
          <w:strike/>
        </w:rPr>
        <w:t>Year 2 = £7,500</w:t>
      </w:r>
    </w:p>
    <w:p w14:paraId="2AAC1132" w14:textId="77777777" w:rsidR="00A61A49" w:rsidRPr="00B34983" w:rsidRDefault="00A61A49" w:rsidP="00A61A49">
      <w:pPr>
        <w:pStyle w:val="xxmsonormal"/>
        <w:jc w:val="center"/>
        <w:rPr>
          <w:rFonts w:ascii="Calibri Light" w:hAnsi="Calibri Light" w:cs="Calibri Light"/>
          <w:i/>
          <w:iCs/>
          <w:strike/>
        </w:rPr>
      </w:pPr>
      <w:r w:rsidRPr="00B34983">
        <w:rPr>
          <w:rFonts w:ascii="Calibri Light" w:hAnsi="Calibri Light" w:cs="Calibri Light"/>
          <w:i/>
          <w:iCs/>
          <w:strike/>
        </w:rPr>
        <w:t>Total = £15,00</w:t>
      </w:r>
    </w:p>
    <w:p w14:paraId="2886BB9D" w14:textId="77777777" w:rsidR="004672B0" w:rsidRPr="00B34983" w:rsidRDefault="004672B0" w:rsidP="005835EF">
      <w:pPr>
        <w:jc w:val="both"/>
        <w:rPr>
          <w:rFonts w:ascii="Tahoma" w:hAnsi="Tahoma" w:cs="Tahoma"/>
          <w:iCs/>
          <w:strike/>
          <w:sz w:val="22"/>
          <w:szCs w:val="22"/>
        </w:rPr>
      </w:pPr>
    </w:p>
    <w:p w14:paraId="6D1C4F75" w14:textId="68075037" w:rsidR="00AA26A4" w:rsidRPr="00B34983" w:rsidRDefault="00AA26A4" w:rsidP="00AA26A4">
      <w:pPr>
        <w:jc w:val="both"/>
        <w:rPr>
          <w:rFonts w:ascii="Tahoma" w:hAnsi="Tahoma" w:cs="Tahoma"/>
          <w:iCs/>
          <w:strike/>
          <w:sz w:val="22"/>
          <w:szCs w:val="22"/>
        </w:rPr>
      </w:pPr>
      <w:r w:rsidRPr="00B34983">
        <w:rPr>
          <w:rFonts w:ascii="Tahoma" w:hAnsi="Tahoma" w:cs="Tahoma"/>
          <w:iCs/>
          <w:strike/>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B34983" w:rsidRDefault="00AA26A4" w:rsidP="00AA26A4">
      <w:pPr>
        <w:jc w:val="both"/>
        <w:rPr>
          <w:rFonts w:ascii="Tahoma" w:hAnsi="Tahoma" w:cs="Tahoma"/>
          <w:iCs/>
          <w:strike/>
          <w:sz w:val="22"/>
          <w:szCs w:val="22"/>
        </w:rPr>
      </w:pPr>
    </w:p>
    <w:p w14:paraId="28B181C3" w14:textId="538E1ED9" w:rsidR="004672B0" w:rsidRPr="00B34983" w:rsidRDefault="00AA26A4" w:rsidP="00AA26A4">
      <w:pPr>
        <w:jc w:val="both"/>
        <w:rPr>
          <w:rFonts w:ascii="Tahoma" w:hAnsi="Tahoma" w:cs="Tahoma"/>
          <w:iCs/>
          <w:strike/>
          <w:sz w:val="22"/>
          <w:szCs w:val="22"/>
        </w:rPr>
      </w:pPr>
      <w:r w:rsidRPr="00B34983">
        <w:rPr>
          <w:rFonts w:ascii="Tahoma" w:hAnsi="Tahoma" w:cs="Tahoma"/>
          <w:iCs/>
          <w:strike/>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57CBBBFE" w14:textId="77777777" w:rsidR="00A660EF" w:rsidRDefault="00A660EF" w:rsidP="00932906">
      <w:pPr>
        <w:jc w:val="both"/>
        <w:rPr>
          <w:rFonts w:ascii="Tahoma" w:hAnsi="Tahoma" w:cs="Tahoma"/>
          <w:sz w:val="22"/>
          <w:szCs w:val="22"/>
        </w:rPr>
      </w:pP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D74F7"/>
    <w:rsid w:val="000E07E4"/>
    <w:rsid w:val="000E14D2"/>
    <w:rsid w:val="000E221C"/>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07EF9"/>
    <w:rsid w:val="00110296"/>
    <w:rsid w:val="00110EF2"/>
    <w:rsid w:val="0011233F"/>
    <w:rsid w:val="00112569"/>
    <w:rsid w:val="00112653"/>
    <w:rsid w:val="0011368A"/>
    <w:rsid w:val="00113799"/>
    <w:rsid w:val="001138F6"/>
    <w:rsid w:val="00114186"/>
    <w:rsid w:val="00116D2D"/>
    <w:rsid w:val="0011784A"/>
    <w:rsid w:val="001207B7"/>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3EBB"/>
    <w:rsid w:val="0018454D"/>
    <w:rsid w:val="00184B9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64FF"/>
    <w:rsid w:val="0026722A"/>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C7839"/>
    <w:rsid w:val="002D0402"/>
    <w:rsid w:val="002D3AC3"/>
    <w:rsid w:val="002D464D"/>
    <w:rsid w:val="002D55B3"/>
    <w:rsid w:val="002D67A6"/>
    <w:rsid w:val="002D6B75"/>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6348"/>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0C8F"/>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470B8"/>
    <w:rsid w:val="004511E7"/>
    <w:rsid w:val="0045363B"/>
    <w:rsid w:val="00453A37"/>
    <w:rsid w:val="00453A40"/>
    <w:rsid w:val="00454646"/>
    <w:rsid w:val="00455070"/>
    <w:rsid w:val="00455385"/>
    <w:rsid w:val="00463AFB"/>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6EF4"/>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197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481F"/>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2956"/>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1B9B"/>
    <w:rsid w:val="008F31CB"/>
    <w:rsid w:val="008F45C5"/>
    <w:rsid w:val="008F6377"/>
    <w:rsid w:val="008F6BFF"/>
    <w:rsid w:val="00901314"/>
    <w:rsid w:val="009015AF"/>
    <w:rsid w:val="00901E41"/>
    <w:rsid w:val="009020F4"/>
    <w:rsid w:val="0090386E"/>
    <w:rsid w:val="009045D0"/>
    <w:rsid w:val="00904B03"/>
    <w:rsid w:val="00905872"/>
    <w:rsid w:val="00905EFA"/>
    <w:rsid w:val="009062FD"/>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1B7C"/>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59F0"/>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076E2"/>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4983"/>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577B2"/>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5D42"/>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398"/>
    <w:rsid w:val="00BB55D0"/>
    <w:rsid w:val="00BB62BB"/>
    <w:rsid w:val="00BC2246"/>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584D"/>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651"/>
    <w:rsid w:val="00CD337A"/>
    <w:rsid w:val="00CD4858"/>
    <w:rsid w:val="00CD498A"/>
    <w:rsid w:val="00CD4B70"/>
    <w:rsid w:val="00CD591C"/>
    <w:rsid w:val="00CE0999"/>
    <w:rsid w:val="00CE0C2C"/>
    <w:rsid w:val="00CE0EE4"/>
    <w:rsid w:val="00CE2831"/>
    <w:rsid w:val="00CE56A0"/>
    <w:rsid w:val="00CE5D1C"/>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4E93"/>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378E"/>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7B8"/>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6A3E"/>
    <w:rsid w:val="00FC7B47"/>
    <w:rsid w:val="00FD002B"/>
    <w:rsid w:val="00FD0404"/>
    <w:rsid w:val="00FD1EFE"/>
    <w:rsid w:val="00FD2C40"/>
    <w:rsid w:val="00FD4D88"/>
    <w:rsid w:val="00FD51EC"/>
    <w:rsid w:val="00FD590E"/>
    <w:rsid w:val="00FD7092"/>
    <w:rsid w:val="00FD70D6"/>
    <w:rsid w:val="00FD79CD"/>
    <w:rsid w:val="00FD7FD2"/>
    <w:rsid w:val="00FE17BB"/>
    <w:rsid w:val="00FE17E9"/>
    <w:rsid w:val="00FE19DE"/>
    <w:rsid w:val="00FE1E09"/>
    <w:rsid w:val="00FE2E5B"/>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282">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58177207">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3084111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What-Can-I-Do.aspx" TargetMode="External"/><Relationship Id="rId3" Type="http://schemas.openxmlformats.org/officeDocument/2006/relationships/customXml" Target="../customXml/item3.xml"/><Relationship Id="rId21" Type="http://schemas.openxmlformats.org/officeDocument/2006/relationships/hyperlink" Target="http://www.the-chest.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buyers-and-suppliers-how-to-use-the-central-digital-platform-the-enhanced-find-a-tender-servic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682c7bd4ae39c5e45fe4e5a/Guidance_-_Direct_Award_FINAL.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proactis.kayako.com/default"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mailto:ProcontractSuppliers@proactis.com" TargetMode="External"/><Relationship Id="rId27" Type="http://schemas.openxmlformats.org/officeDocument/2006/relationships/hyperlink" Target="https://www.star-procurement.gov.uk/Suppliers/Social-Value-Case-Studies.asp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2610a33-0298-4da0-85e8-7aa28ace60cf" ContentTypeId="0x0101" PreviousValue="false"/>
</file>

<file path=customXml/itemProps1.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2.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6.xml><?xml version="1.0" encoding="utf-8"?>
<ds:datastoreItem xmlns:ds="http://schemas.openxmlformats.org/officeDocument/2006/customXml" ds:itemID="{50F8F5E5-CDCC-40BD-8DBC-547C5F89F3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20</Pages>
  <Words>8962</Words>
  <Characters>49541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58387</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Patten, Eloise</cp:lastModifiedBy>
  <cp:revision>418</cp:revision>
  <cp:lastPrinted>2011-09-13T13:28:00Z</cp:lastPrinted>
  <dcterms:created xsi:type="dcterms:W3CDTF">2022-06-10T13:35:00Z</dcterms:created>
  <dcterms:modified xsi:type="dcterms:W3CDTF">2025-04-14T15:56:00Z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