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0A036B6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Customer list PA2023</w:t>
      </w:r>
    </w:p>
    <w:p w14:paraId="00000004" w14:textId="65964349" w:rsidR="00AA6FF2" w:rsidRDefault="00CB5714">
      <w:pPr>
        <w:rPr>
          <w:rFonts w:ascii="Arial" w:eastAsia="Arial" w:hAnsi="Arial" w:cs="Arial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This Framework Agreement </w:t>
      </w:r>
      <w:r w:rsidR="00DE2243">
        <w:rPr>
          <w:rFonts w:ascii="Arial" w:eastAsia="Arial" w:hAnsi="Arial" w:cs="Arial"/>
          <w:sz w:val="24"/>
          <w:szCs w:val="24"/>
        </w:rPr>
        <w:t>RM1557.15</w:t>
      </w:r>
      <w:r w:rsidR="00754B2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for use by Contracting Authorities in the United Kingdom, British Overseas Territories, and Crown Dependencies, that exist </w:t>
      </w:r>
      <w:r w:rsidRPr="001C72DE">
        <w:rPr>
          <w:rFonts w:ascii="Arial" w:eastAsia="Arial" w:hAnsi="Arial" w:cs="Arial"/>
          <w:sz w:val="24"/>
          <w:szCs w:val="24"/>
        </w:rPr>
        <w:t xml:space="preserve">on </w:t>
      </w:r>
      <w:r w:rsidR="00DE2243">
        <w:rPr>
          <w:rFonts w:ascii="Arial" w:eastAsia="Arial" w:hAnsi="Arial" w:cs="Arial"/>
          <w:sz w:val="24"/>
          <w:szCs w:val="24"/>
        </w:rPr>
        <w:t>23/10/2025</w:t>
      </w:r>
      <w:r w:rsidRPr="001C72DE"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z w:val="24"/>
          <w:szCs w:val="24"/>
        </w:rPr>
        <w:t xml:space="preserve"> any of their successors and which fall into one or more of the following categories and any new bodies which fall within the categories below:</w:t>
      </w:r>
    </w:p>
    <w:p w14:paraId="0000000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1. Any of the following:</w:t>
      </w:r>
    </w:p>
    <w:p w14:paraId="0000000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 Ministerial government departments;</w:t>
      </w:r>
    </w:p>
    <w:p w14:paraId="0000000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 Non ministerial government departments;</w:t>
      </w:r>
    </w:p>
    <w:p w14:paraId="0000000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(c) Executive agencies of government;</w:t>
      </w:r>
    </w:p>
    <w:p w14:paraId="0000000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(d) Non-Departmental Public Bodies (NDPBs), including advisory NDPBs, executive</w:t>
      </w:r>
    </w:p>
    <w:p w14:paraId="0000000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NDPBs, and tribunal NDPBs;</w:t>
      </w:r>
    </w:p>
    <w:p w14:paraId="0000000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(e) Assembly Sponsored Public Bodies (ASPBs);</w:t>
      </w:r>
    </w:p>
    <w:p w14:paraId="0000000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(f) Police forces;</w:t>
      </w:r>
    </w:p>
    <w:p w14:paraId="0000000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(g) Fire and rescue services;</w:t>
      </w:r>
    </w:p>
    <w:p w14:paraId="0000000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(h) Ambulance services;</w:t>
      </w:r>
    </w:p>
    <w:p w14:paraId="0000000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</w:t>
      </w:r>
      <w:proofErr w:type="spellStart"/>
      <w:r>
        <w:rPr>
          <w:rFonts w:ascii="Arial" w:eastAsia="Arial" w:hAnsi="Arial" w:cs="Arial"/>
          <w:sz w:val="24"/>
          <w:szCs w:val="24"/>
        </w:rPr>
        <w:t>i</w:t>
      </w:r>
      <w:proofErr w:type="spellEnd"/>
      <w:r>
        <w:rPr>
          <w:rFonts w:ascii="Arial" w:eastAsia="Arial" w:hAnsi="Arial" w:cs="Arial"/>
          <w:sz w:val="24"/>
          <w:szCs w:val="24"/>
        </w:rPr>
        <w:t>) Maritime and coastguard agency services;</w:t>
      </w:r>
    </w:p>
    <w:p w14:paraId="0000001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(j) NHS bodies;</w:t>
      </w:r>
    </w:p>
    <w:p w14:paraId="0000001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(k) Educational bodies or establishments including state schools (nursery schools,</w:t>
      </w:r>
    </w:p>
    <w:p w14:paraId="0000001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primary schools, middle or high schools, secondary schools, special schools),</w:t>
      </w:r>
    </w:p>
    <w:p w14:paraId="0000001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academies, colleges, Pupil Referral Unit (PRU), further education colleges and</w:t>
      </w:r>
    </w:p>
    <w:p w14:paraId="00000014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universities;</w:t>
      </w:r>
    </w:p>
    <w:p w14:paraId="00000015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(l) Hospices;</w:t>
      </w:r>
    </w:p>
    <w:p w14:paraId="00000016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(m) National Parks;</w:t>
      </w:r>
    </w:p>
    <w:p w14:paraId="00000017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(n) Housing associations, including registered social landlords;</w:t>
      </w:r>
    </w:p>
    <w:p w14:paraId="00000018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(o) Third sector and charities;</w:t>
      </w:r>
    </w:p>
    <w:p w14:paraId="00000019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(p) Citizens advice bodies;</w:t>
      </w:r>
    </w:p>
    <w:p w14:paraId="0000001A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(q) Councils, including county councils, district councils, county borough councils,</w:t>
      </w:r>
    </w:p>
    <w:p w14:paraId="0000001B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community councils, London borough councils, unitary councils, metropolitan</w:t>
      </w:r>
    </w:p>
    <w:p w14:paraId="0000001C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councils, parish councils;</w:t>
      </w:r>
    </w:p>
    <w:p w14:paraId="0000001D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2. Those listed and maintained by the Government on their website at</w:t>
      </w:r>
    </w:p>
    <w:p w14:paraId="0000001E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https://www.gov.uk/government/organisations or any replacement or updated web-</w:t>
      </w:r>
    </w:p>
    <w:p w14:paraId="0000001F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link.</w:t>
      </w:r>
    </w:p>
    <w:p w14:paraId="00000020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3. Those listed and maintained by the Office of National Statistics (ONS) at</w:t>
      </w:r>
    </w:p>
    <w:p w14:paraId="00000021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https://www.ons.gov.uk/methodology/classificationsandstandards/economicstatisticsclassifications/introductiontoeconomicstatisticsclassifications or any replacement or updated web-link.</w:t>
      </w:r>
    </w:p>
    <w:p w14:paraId="00000022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4. Those bodies in the United Kingdom, British Overseas Territories, and Crown Dependencies, which are within the scope of the definition of Contracting Authority as defined in section 2 of the Procurement Act 2023.</w:t>
      </w:r>
    </w:p>
    <w:p w14:paraId="00000023" w14:textId="77777777" w:rsidR="00AA6FF2" w:rsidRDefault="00CB5714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5. Excluded Authorities as defined in section 2 (5) of the Procurement Act 2023. If Excluded Authorities’ requirements can be met under this framework, call-offs from this framework will be unregulated purchases for the purposes of the Procurement Act 2023.</w:t>
      </w:r>
    </w:p>
    <w:p w14:paraId="00000024" w14:textId="77777777" w:rsidR="00AA6FF2" w:rsidRDefault="00AA6FF2"/>
    <w:sectPr w:rsidR="00AA6F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2"/>
    <w:rsid w:val="001C72DE"/>
    <w:rsid w:val="00662F3E"/>
    <w:rsid w:val="00754B2E"/>
    <w:rsid w:val="00A17367"/>
    <w:rsid w:val="00AA6FF2"/>
    <w:rsid w:val="00AE38B6"/>
    <w:rsid w:val="00B567ED"/>
    <w:rsid w:val="00CB5714"/>
    <w:rsid w:val="00CF2DBD"/>
    <w:rsid w:val="00DD0FC5"/>
    <w:rsid w:val="00DE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5060D"/>
  <w15:docId w15:val="{750D47D9-65FF-451F-B65F-1B628CBC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120" w:line="240" w:lineRule="auto"/>
      <w:ind w:left="1068" w:right="397" w:hanging="360"/>
      <w:outlineLvl w:val="0"/>
    </w:pPr>
    <w:rPr>
      <w:rFonts w:ascii="Arial" w:eastAsia="Arial" w:hAnsi="Arial" w:cs="Arial"/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40" w:lineRule="auto"/>
      <w:ind w:left="1440" w:right="397" w:hanging="732"/>
      <w:outlineLvl w:val="1"/>
    </w:pPr>
    <w:rPr>
      <w:rFonts w:ascii="Arial" w:eastAsia="Arial" w:hAnsi="Arial" w:cs="Arial"/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color w:val="1F3863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VjTMSvL88hyt1bhN69kmN0FNdA==">CgMxLjAyCGguZ2pkZ3hzMgloLjMwajB6bGw4AHIhMWM5c2QyU2h4NlliSHh5M3BFb2hIS1VWOUVFa0VHLWQ5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 Devaney</dc:creator>
  <cp:lastModifiedBy>Susan Locke</cp:lastModifiedBy>
  <cp:revision>2</cp:revision>
  <dcterms:created xsi:type="dcterms:W3CDTF">2025-10-23T09:33:00Z</dcterms:created>
  <dcterms:modified xsi:type="dcterms:W3CDTF">2025-10-23T09:33:00Z</dcterms:modified>
</cp:coreProperties>
</file>