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33A1" w14:textId="2042288C" w:rsidR="000B210A" w:rsidRDefault="002B0746">
      <w:r>
        <w:t>Included to keep comments box for UK10.</w:t>
      </w:r>
    </w:p>
    <w:sectPr w:rsidR="000B2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46"/>
    <w:rsid w:val="000B210A"/>
    <w:rsid w:val="001F6611"/>
    <w:rsid w:val="002B0746"/>
    <w:rsid w:val="00B1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C5C4"/>
  <w15:chartTrackingRefBased/>
  <w15:docId w15:val="{BD45249F-E9D8-4E33-9958-5E874B14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33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Kelleher, Miriam</dc:creator>
  <cp:keywords/>
  <dc:description/>
  <cp:lastModifiedBy>Kelleher, Miriam</cp:lastModifiedBy>
  <cp:revision>2</cp:revision>
  <dcterms:created xsi:type="dcterms:W3CDTF">2025-10-22T14:18:00Z</dcterms:created>
  <dcterms:modified xsi:type="dcterms:W3CDTF">2025-10-22T14:19:00Z</dcterms:modified>
</cp:coreProperties>
</file>