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8F20" w14:textId="280234E6" w:rsidR="007B4908" w:rsidRDefault="777BD9BB">
      <w:bookmarkStart w:id="0" w:name="_Hlk202971861"/>
      <w:bookmarkEnd w:id="0"/>
      <w:r>
        <w:t xml:space="preserve"> </w:t>
      </w:r>
    </w:p>
    <w:sdt>
      <w:sdtPr>
        <w:id w:val="-1674488091"/>
        <w:docPartObj>
          <w:docPartGallery w:val="Cover Pages"/>
          <w:docPartUnique/>
        </w:docPartObj>
      </w:sdtPr>
      <w:sdtContent>
        <w:p w14:paraId="3D47EDCD" w14:textId="0DBB1903" w:rsidR="009F3E53" w:rsidRDefault="009F3E53"/>
        <w:p w14:paraId="367900C5" w14:textId="08979AAB" w:rsidR="009F3E53" w:rsidRDefault="00EB0B56">
          <w:r>
            <w:rPr>
              <w:noProof/>
            </w:rPr>
            <mc:AlternateContent>
              <mc:Choice Requires="wps">
                <w:drawing>
                  <wp:anchor distT="0" distB="0" distL="114300" distR="114300" simplePos="0" relativeHeight="251658241" behindDoc="0" locked="0" layoutInCell="1" allowOverlap="1" wp14:anchorId="691BAF80" wp14:editId="60EDA9B5">
                    <wp:simplePos x="0" y="0"/>
                    <wp:positionH relativeFrom="margin">
                      <wp:posOffset>-238125</wp:posOffset>
                    </wp:positionH>
                    <wp:positionV relativeFrom="paragraph">
                      <wp:posOffset>3047365</wp:posOffset>
                    </wp:positionV>
                    <wp:extent cx="6197600" cy="48196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197600" cy="4819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49B091" w14:textId="2FD084C4" w:rsidR="00BA62D7" w:rsidRDefault="00726F78" w:rsidP="007E6E3B">
                                <w:pPr>
                                  <w:jc w:val="center"/>
                                  <w:rPr>
                                    <w:color w:val="143960"/>
                                    <w:sz w:val="56"/>
                                    <w:szCs w:val="56"/>
                                  </w:rPr>
                                </w:pPr>
                                <w:r>
                                  <w:rPr>
                                    <w:color w:val="143960"/>
                                    <w:sz w:val="56"/>
                                    <w:szCs w:val="56"/>
                                  </w:rPr>
                                  <w:t xml:space="preserve">Travel, Accommodation and Event Management </w:t>
                                </w:r>
                                <w:r w:rsidR="002147BF">
                                  <w:rPr>
                                    <w:color w:val="143960"/>
                                    <w:sz w:val="56"/>
                                    <w:szCs w:val="56"/>
                                  </w:rPr>
                                  <w:t>Services</w:t>
                                </w:r>
                              </w:p>
                              <w:p w14:paraId="41132983" w14:textId="172C5D82" w:rsidR="00BA62D7" w:rsidRDefault="00BA62D7" w:rsidP="007E6E3B">
                                <w:pPr>
                                  <w:jc w:val="center"/>
                                  <w:rPr>
                                    <w:color w:val="143960"/>
                                    <w:sz w:val="56"/>
                                    <w:szCs w:val="56"/>
                                  </w:rPr>
                                </w:pPr>
                              </w:p>
                              <w:p w14:paraId="5971D17D" w14:textId="77777777" w:rsidR="00BA62D7" w:rsidRPr="00800299" w:rsidRDefault="00BA62D7" w:rsidP="00011523">
                                <w:pPr>
                                  <w:jc w:val="center"/>
                                  <w:rPr>
                                    <w:rFonts w:ascii="Arial" w:hAnsi="Arial" w:cs="Arial"/>
                                  </w:rPr>
                                </w:pPr>
                              </w:p>
                              <w:p w14:paraId="0B5CAB84" w14:textId="3EA4DC42" w:rsidR="002147BF" w:rsidRDefault="00BA62D7" w:rsidP="00535AB4">
                                <w:pPr>
                                  <w:jc w:val="center"/>
                                  <w:rPr>
                                    <w:color w:val="002060"/>
                                    <w:sz w:val="36"/>
                                    <w:szCs w:val="36"/>
                                  </w:rPr>
                                </w:pPr>
                                <w:r w:rsidRPr="00AC3715">
                                  <w:rPr>
                                    <w:color w:val="002060"/>
                                    <w:sz w:val="36"/>
                                    <w:szCs w:val="36"/>
                                  </w:rPr>
                                  <w:t>Procurement contact</w:t>
                                </w:r>
                                <w:r w:rsidR="004A4809">
                                  <w:rPr>
                                    <w:color w:val="002060"/>
                                    <w:sz w:val="36"/>
                                    <w:szCs w:val="36"/>
                                  </w:rPr>
                                  <w:t>s</w:t>
                                </w:r>
                                <w:r w:rsidRPr="00AC3715">
                                  <w:rPr>
                                    <w:color w:val="002060"/>
                                    <w:sz w:val="36"/>
                                    <w:szCs w:val="36"/>
                                  </w:rPr>
                                  <w:t>:</w:t>
                                </w:r>
                                <w:r>
                                  <w:rPr>
                                    <w:color w:val="002060"/>
                                    <w:sz w:val="36"/>
                                    <w:szCs w:val="36"/>
                                  </w:rPr>
                                  <w:t xml:space="preserve"> </w:t>
                                </w:r>
                              </w:p>
                              <w:p w14:paraId="24103B56" w14:textId="527B4B2A" w:rsidR="002147BF" w:rsidRDefault="002147BF" w:rsidP="00535AB4">
                                <w:pPr>
                                  <w:jc w:val="center"/>
                                  <w:rPr>
                                    <w:color w:val="002060"/>
                                    <w:sz w:val="36"/>
                                    <w:szCs w:val="36"/>
                                  </w:rPr>
                                </w:pPr>
                                <w:r w:rsidRPr="002147BF">
                                  <w:rPr>
                                    <w:color w:val="002060"/>
                                    <w:sz w:val="36"/>
                                    <w:szCs w:val="36"/>
                                  </w:rPr>
                                  <w:t xml:space="preserve">Deborah Turner </w:t>
                                </w:r>
                                <w:r>
                                  <w:rPr>
                                    <w:color w:val="002060"/>
                                    <w:sz w:val="36"/>
                                    <w:szCs w:val="36"/>
                                  </w:rPr>
                                  <w:t xml:space="preserve">- </w:t>
                                </w:r>
                                <w:hyperlink r:id="rId11" w:history="1">
                                  <w:r w:rsidRPr="00403E05">
                                    <w:rPr>
                                      <w:rStyle w:val="Hyperlink"/>
                                      <w:sz w:val="36"/>
                                      <w:szCs w:val="36"/>
                                    </w:rPr>
                                    <w:t>dturner@northerngas.co.uk</w:t>
                                  </w:r>
                                </w:hyperlink>
                                <w:r>
                                  <w:rPr>
                                    <w:color w:val="002060"/>
                                    <w:sz w:val="36"/>
                                    <w:szCs w:val="36"/>
                                  </w:rPr>
                                  <w:t xml:space="preserve"> </w:t>
                                </w:r>
                              </w:p>
                              <w:p w14:paraId="668774A9" w14:textId="2E0CDDC7" w:rsidR="004A4809" w:rsidRPr="00AC3715" w:rsidRDefault="004A4809" w:rsidP="00535AB4">
                                <w:pPr>
                                  <w:jc w:val="center"/>
                                  <w:rPr>
                                    <w:color w:val="002060"/>
                                    <w:sz w:val="36"/>
                                    <w:szCs w:val="36"/>
                                  </w:rPr>
                                </w:pPr>
                                <w:r w:rsidRPr="004A4809">
                                  <w:rPr>
                                    <w:color w:val="002060"/>
                                    <w:sz w:val="36"/>
                                    <w:szCs w:val="36"/>
                                  </w:rPr>
                                  <w:t xml:space="preserve">Danielle Mangham </w:t>
                                </w:r>
                                <w:r>
                                  <w:rPr>
                                    <w:color w:val="002060"/>
                                    <w:sz w:val="36"/>
                                    <w:szCs w:val="36"/>
                                  </w:rPr>
                                  <w:t xml:space="preserve">- </w:t>
                                </w:r>
                                <w:hyperlink r:id="rId12" w:history="1">
                                  <w:r w:rsidRPr="00403E05">
                                    <w:rPr>
                                      <w:rStyle w:val="Hyperlink"/>
                                      <w:sz w:val="36"/>
                                      <w:szCs w:val="36"/>
                                    </w:rPr>
                                    <w:t>dmangham@northerngas.co.uk</w:t>
                                  </w:r>
                                </w:hyperlink>
                                <w:r>
                                  <w:rPr>
                                    <w:color w:val="002060"/>
                                    <w:sz w:val="36"/>
                                    <w:szCs w:val="36"/>
                                  </w:rPr>
                                  <w:t xml:space="preserve"> </w:t>
                                </w:r>
                              </w:p>
                              <w:p w14:paraId="1C0C12AE" w14:textId="54A80EF7" w:rsidR="00BA62D7" w:rsidRDefault="00BA62D7" w:rsidP="007E6E3B">
                                <w:pPr>
                                  <w:jc w:val="center"/>
                                  <w:rPr>
                                    <w:color w:val="143960"/>
                                    <w:sz w:val="56"/>
                                    <w:szCs w:val="56"/>
                                  </w:rPr>
                                </w:pPr>
                              </w:p>
                              <w:p w14:paraId="78CEE460" w14:textId="77777777" w:rsidR="002147BF" w:rsidRDefault="002147BF" w:rsidP="007E6E3B">
                                <w:pPr>
                                  <w:jc w:val="center"/>
                                  <w:rPr>
                                    <w:color w:val="143960"/>
                                    <w:sz w:val="56"/>
                                    <w:szCs w:val="56"/>
                                  </w:rPr>
                                </w:pPr>
                              </w:p>
                              <w:p w14:paraId="23307B9C" w14:textId="08F50452" w:rsidR="00EB0B56" w:rsidRDefault="00EB0B56" w:rsidP="00EB0B56">
                                <w:pPr>
                                  <w:jc w:val="center"/>
                                </w:pPr>
                                <w:r>
                                  <w:t>Contract notice period ends</w:t>
                                </w:r>
                                <w:r w:rsidR="005D2A02">
                                  <w:t xml:space="preserve"> </w:t>
                                </w:r>
                                <w:r w:rsidR="00302AAA" w:rsidRPr="00302AAA">
                                  <w:t>14th November 2025 @ 9am</w:t>
                                </w:r>
                              </w:p>
                              <w:p w14:paraId="24951C2F" w14:textId="77777777" w:rsidR="000F1E9F" w:rsidRDefault="000F1E9F" w:rsidP="000F1E9F">
                                <w:pPr>
                                  <w:jc w:val="center"/>
                                </w:pPr>
                              </w:p>
                              <w:p w14:paraId="01D767AC" w14:textId="123ADADB" w:rsidR="000F1E9F" w:rsidRDefault="000F1E9F" w:rsidP="000F1E9F">
                                <w:pPr>
                                  <w:jc w:val="center"/>
                                </w:pPr>
                                <w:r>
                                  <w:t xml:space="preserve">If you wish to </w:t>
                                </w:r>
                                <w:r w:rsidR="00302AAA">
                                  <w:t xml:space="preserve">participate </w:t>
                                </w:r>
                                <w:r>
                                  <w:t xml:space="preserve">in this tender, you must confirm to the NGN contact your expression of interest via email. </w:t>
                                </w:r>
                              </w:p>
                              <w:p w14:paraId="3FB0EA81" w14:textId="77777777" w:rsidR="000F1E9F" w:rsidRDefault="000F1E9F" w:rsidP="000F1E9F">
                                <w:pPr>
                                  <w:jc w:val="center"/>
                                </w:pPr>
                              </w:p>
                              <w:p w14:paraId="4E52ECFA" w14:textId="0121397A" w:rsidR="00EB0B56" w:rsidRDefault="000F1E9F" w:rsidP="000F1E9F">
                                <w:pPr>
                                  <w:jc w:val="center"/>
                                  <w:rPr>
                                    <w:color w:val="143960"/>
                                    <w:sz w:val="56"/>
                                    <w:szCs w:val="56"/>
                                  </w:rPr>
                                </w:pPr>
                                <w:r>
                                  <w:t>If your interest to participate is not made to the NGN main contact provided on the front page of this tender document before the Tender Notice period end date, then you will not be able to participate in this tender event.</w:t>
                                </w:r>
                              </w:p>
                              <w:p w14:paraId="71482E19" w14:textId="791D6492" w:rsidR="00BA62D7" w:rsidRDefault="00BA62D7" w:rsidP="007E6E3B">
                                <w:pPr>
                                  <w:jc w:val="center"/>
                                  <w:rPr>
                                    <w:color w:val="FF47B4"/>
                                    <w:sz w:val="56"/>
                                    <w:szCs w:val="56"/>
                                  </w:rPr>
                                </w:pPr>
                              </w:p>
                              <w:p w14:paraId="77A84007" w14:textId="77777777" w:rsidR="00BA62D7" w:rsidRPr="003B5738" w:rsidRDefault="00BA62D7" w:rsidP="007E6E3B">
                                <w:pPr>
                                  <w:jc w:val="center"/>
                                  <w:rPr>
                                    <w:color w:val="FF47B4"/>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BAF80" id="_x0000_t202" coordsize="21600,21600" o:spt="202" path="m,l,21600r21600,l21600,xe">
                    <v:stroke joinstyle="miter"/>
                    <v:path gradientshapeok="t" o:connecttype="rect"/>
                  </v:shapetype>
                  <v:shape id="Text Box 3" o:spid="_x0000_s1026" type="#_x0000_t202" style="position:absolute;margin-left:-18.75pt;margin-top:239.95pt;width:488pt;height:37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" filled="f" stroked="f">
                    <v:textbox>
                      <w:txbxContent>
                        <w:p w14:paraId="0D49B091" w14:textId="2FD084C4" w:rsidR="00BA62D7" w:rsidRDefault="00726F78" w:rsidP="007E6E3B">
                          <w:pPr>
                            <w:jc w:val="center"/>
                            <w:rPr>
                              <w:color w:val="143960"/>
                              <w:sz w:val="56"/>
                              <w:szCs w:val="56"/>
                            </w:rPr>
                          </w:pPr>
                          <w:r>
                            <w:rPr>
                              <w:color w:val="143960"/>
                              <w:sz w:val="56"/>
                              <w:szCs w:val="56"/>
                            </w:rPr>
                            <w:t xml:space="preserve">Travel, Accommodation and Event Management </w:t>
                          </w:r>
                          <w:r w:rsidR="002147BF">
                            <w:rPr>
                              <w:color w:val="143960"/>
                              <w:sz w:val="56"/>
                              <w:szCs w:val="56"/>
                            </w:rPr>
                            <w:t>Services</w:t>
                          </w:r>
                        </w:p>
                        <w:p w14:paraId="41132983" w14:textId="172C5D82" w:rsidR="00BA62D7" w:rsidRDefault="00BA62D7" w:rsidP="007E6E3B">
                          <w:pPr>
                            <w:jc w:val="center"/>
                            <w:rPr>
                              <w:color w:val="143960"/>
                              <w:sz w:val="56"/>
                              <w:szCs w:val="56"/>
                            </w:rPr>
                          </w:pPr>
                        </w:p>
                        <w:p w14:paraId="5971D17D" w14:textId="77777777" w:rsidR="00BA62D7" w:rsidRPr="00800299" w:rsidRDefault="00BA62D7" w:rsidP="00011523">
                          <w:pPr>
                            <w:jc w:val="center"/>
                            <w:rPr>
                              <w:rFonts w:ascii="Arial" w:hAnsi="Arial" w:cs="Arial"/>
                            </w:rPr>
                          </w:pPr>
                        </w:p>
                        <w:p w14:paraId="0B5CAB84" w14:textId="3EA4DC42" w:rsidR="002147BF" w:rsidRDefault="00BA62D7" w:rsidP="00535AB4">
                          <w:pPr>
                            <w:jc w:val="center"/>
                            <w:rPr>
                              <w:color w:val="002060"/>
                              <w:sz w:val="36"/>
                              <w:szCs w:val="36"/>
                            </w:rPr>
                          </w:pPr>
                          <w:r w:rsidRPr="00AC3715">
                            <w:rPr>
                              <w:color w:val="002060"/>
                              <w:sz w:val="36"/>
                              <w:szCs w:val="36"/>
                            </w:rPr>
                            <w:t>Procurement contact</w:t>
                          </w:r>
                          <w:r w:rsidR="004A4809">
                            <w:rPr>
                              <w:color w:val="002060"/>
                              <w:sz w:val="36"/>
                              <w:szCs w:val="36"/>
                            </w:rPr>
                            <w:t>s</w:t>
                          </w:r>
                          <w:r w:rsidRPr="00AC3715">
                            <w:rPr>
                              <w:color w:val="002060"/>
                              <w:sz w:val="36"/>
                              <w:szCs w:val="36"/>
                            </w:rPr>
                            <w:t>:</w:t>
                          </w:r>
                          <w:r>
                            <w:rPr>
                              <w:color w:val="002060"/>
                              <w:sz w:val="36"/>
                              <w:szCs w:val="36"/>
                            </w:rPr>
                            <w:t xml:space="preserve"> </w:t>
                          </w:r>
                        </w:p>
                        <w:p w14:paraId="24103B56" w14:textId="527B4B2A" w:rsidR="002147BF" w:rsidRDefault="002147BF" w:rsidP="00535AB4">
                          <w:pPr>
                            <w:jc w:val="center"/>
                            <w:rPr>
                              <w:color w:val="002060"/>
                              <w:sz w:val="36"/>
                              <w:szCs w:val="36"/>
                            </w:rPr>
                          </w:pPr>
                          <w:r w:rsidRPr="002147BF">
                            <w:rPr>
                              <w:color w:val="002060"/>
                              <w:sz w:val="36"/>
                              <w:szCs w:val="36"/>
                            </w:rPr>
                            <w:t xml:space="preserve">Deborah Turner </w:t>
                          </w:r>
                          <w:r>
                            <w:rPr>
                              <w:color w:val="002060"/>
                              <w:sz w:val="36"/>
                              <w:szCs w:val="36"/>
                            </w:rPr>
                            <w:t xml:space="preserve">- </w:t>
                          </w:r>
                          <w:hyperlink r:id="rId13" w:history="1">
                            <w:r w:rsidRPr="00403E05">
                              <w:rPr>
                                <w:rStyle w:val="Hyperlink"/>
                                <w:sz w:val="36"/>
                                <w:szCs w:val="36"/>
                              </w:rPr>
                              <w:t>dturner@northerngas.co.uk</w:t>
                            </w:r>
                          </w:hyperlink>
                          <w:r>
                            <w:rPr>
                              <w:color w:val="002060"/>
                              <w:sz w:val="36"/>
                              <w:szCs w:val="36"/>
                            </w:rPr>
                            <w:t xml:space="preserve"> </w:t>
                          </w:r>
                        </w:p>
                        <w:p w14:paraId="668774A9" w14:textId="2E0CDDC7" w:rsidR="004A4809" w:rsidRPr="00AC3715" w:rsidRDefault="004A4809" w:rsidP="00535AB4">
                          <w:pPr>
                            <w:jc w:val="center"/>
                            <w:rPr>
                              <w:color w:val="002060"/>
                              <w:sz w:val="36"/>
                              <w:szCs w:val="36"/>
                            </w:rPr>
                          </w:pPr>
                          <w:r w:rsidRPr="004A4809">
                            <w:rPr>
                              <w:color w:val="002060"/>
                              <w:sz w:val="36"/>
                              <w:szCs w:val="36"/>
                            </w:rPr>
                            <w:t xml:space="preserve">Danielle Mangham </w:t>
                          </w:r>
                          <w:r>
                            <w:rPr>
                              <w:color w:val="002060"/>
                              <w:sz w:val="36"/>
                              <w:szCs w:val="36"/>
                            </w:rPr>
                            <w:t xml:space="preserve">- </w:t>
                          </w:r>
                          <w:hyperlink r:id="rId14" w:history="1">
                            <w:r w:rsidRPr="00403E05">
                              <w:rPr>
                                <w:rStyle w:val="Hyperlink"/>
                                <w:sz w:val="36"/>
                                <w:szCs w:val="36"/>
                              </w:rPr>
                              <w:t>dmangham@northerngas.co.uk</w:t>
                            </w:r>
                          </w:hyperlink>
                          <w:r>
                            <w:rPr>
                              <w:color w:val="002060"/>
                              <w:sz w:val="36"/>
                              <w:szCs w:val="36"/>
                            </w:rPr>
                            <w:t xml:space="preserve"> </w:t>
                          </w:r>
                        </w:p>
                        <w:p w14:paraId="1C0C12AE" w14:textId="54A80EF7" w:rsidR="00BA62D7" w:rsidRDefault="00BA62D7" w:rsidP="007E6E3B">
                          <w:pPr>
                            <w:jc w:val="center"/>
                            <w:rPr>
                              <w:color w:val="143960"/>
                              <w:sz w:val="56"/>
                              <w:szCs w:val="56"/>
                            </w:rPr>
                          </w:pPr>
                        </w:p>
                        <w:p w14:paraId="78CEE460" w14:textId="77777777" w:rsidR="002147BF" w:rsidRDefault="002147BF" w:rsidP="007E6E3B">
                          <w:pPr>
                            <w:jc w:val="center"/>
                            <w:rPr>
                              <w:color w:val="143960"/>
                              <w:sz w:val="56"/>
                              <w:szCs w:val="56"/>
                            </w:rPr>
                          </w:pPr>
                        </w:p>
                        <w:p w14:paraId="23307B9C" w14:textId="08F50452" w:rsidR="00EB0B56" w:rsidRDefault="00EB0B56" w:rsidP="00EB0B56">
                          <w:pPr>
                            <w:jc w:val="center"/>
                          </w:pPr>
                          <w:r>
                            <w:t>Contract notice period ends</w:t>
                          </w:r>
                          <w:r w:rsidR="005D2A02">
                            <w:t xml:space="preserve"> </w:t>
                          </w:r>
                          <w:r w:rsidR="00302AAA" w:rsidRPr="00302AAA">
                            <w:t>14th November 2025 @ 9am</w:t>
                          </w:r>
                        </w:p>
                        <w:p w14:paraId="24951C2F" w14:textId="77777777" w:rsidR="000F1E9F" w:rsidRDefault="000F1E9F" w:rsidP="000F1E9F">
                          <w:pPr>
                            <w:jc w:val="center"/>
                          </w:pPr>
                        </w:p>
                        <w:p w14:paraId="01D767AC" w14:textId="123ADADB" w:rsidR="000F1E9F" w:rsidRDefault="000F1E9F" w:rsidP="000F1E9F">
                          <w:pPr>
                            <w:jc w:val="center"/>
                          </w:pPr>
                          <w:r>
                            <w:t xml:space="preserve">If you wish to </w:t>
                          </w:r>
                          <w:r w:rsidR="00302AAA">
                            <w:t xml:space="preserve">participate </w:t>
                          </w:r>
                          <w:r>
                            <w:t xml:space="preserve">in this tender, you must confirm to the NGN contact your expression of interest via email. </w:t>
                          </w:r>
                        </w:p>
                        <w:p w14:paraId="3FB0EA81" w14:textId="77777777" w:rsidR="000F1E9F" w:rsidRDefault="000F1E9F" w:rsidP="000F1E9F">
                          <w:pPr>
                            <w:jc w:val="center"/>
                          </w:pPr>
                        </w:p>
                        <w:p w14:paraId="4E52ECFA" w14:textId="0121397A" w:rsidR="00EB0B56" w:rsidRDefault="000F1E9F" w:rsidP="000F1E9F">
                          <w:pPr>
                            <w:jc w:val="center"/>
                            <w:rPr>
                              <w:color w:val="143960"/>
                              <w:sz w:val="56"/>
                              <w:szCs w:val="56"/>
                            </w:rPr>
                          </w:pPr>
                          <w:r>
                            <w:t>If your interest to participate is not made to the NGN main contact provided on the front page of this tender document before the Tender Notice period end date, then you will not be able to participate in this tender event.</w:t>
                          </w:r>
                        </w:p>
                        <w:p w14:paraId="71482E19" w14:textId="791D6492" w:rsidR="00BA62D7" w:rsidRDefault="00BA62D7" w:rsidP="007E6E3B">
                          <w:pPr>
                            <w:jc w:val="center"/>
                            <w:rPr>
                              <w:color w:val="FF47B4"/>
                              <w:sz w:val="56"/>
                              <w:szCs w:val="56"/>
                            </w:rPr>
                          </w:pPr>
                        </w:p>
                        <w:p w14:paraId="77A84007" w14:textId="77777777" w:rsidR="00BA62D7" w:rsidRPr="003B5738" w:rsidRDefault="00BA62D7" w:rsidP="007E6E3B">
                          <w:pPr>
                            <w:jc w:val="center"/>
                            <w:rPr>
                              <w:color w:val="FF47B4"/>
                              <w:sz w:val="56"/>
                              <w:szCs w:val="56"/>
                            </w:rPr>
                          </w:pPr>
                        </w:p>
                      </w:txbxContent>
                    </v:textbox>
                    <w10:wrap type="square" anchorx="margin"/>
                  </v:shape>
                </w:pict>
              </mc:Fallback>
            </mc:AlternateContent>
          </w:r>
          <w:r w:rsidR="0090293A">
            <w:rPr>
              <w:noProof/>
            </w:rPr>
            <mc:AlternateContent>
              <mc:Choice Requires="wps">
                <w:drawing>
                  <wp:anchor distT="0" distB="0" distL="114300" distR="114300" simplePos="0" relativeHeight="251658240" behindDoc="0" locked="0" layoutInCell="1" allowOverlap="1" wp14:anchorId="417FABE3" wp14:editId="112171D6">
                    <wp:simplePos x="0" y="0"/>
                    <wp:positionH relativeFrom="margin">
                      <wp:align>left</wp:align>
                    </wp:positionH>
                    <wp:positionV relativeFrom="paragraph">
                      <wp:posOffset>1031240</wp:posOffset>
                    </wp:positionV>
                    <wp:extent cx="5600700" cy="22288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2228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6AA13D" w14:textId="0E7A4A71" w:rsidR="00BA62D7" w:rsidRPr="00187D79" w:rsidRDefault="00BA62D7" w:rsidP="007B4908">
                                <w:pPr>
                                  <w:jc w:val="center"/>
                                  <w:rPr>
                                    <w:b/>
                                    <w:bCs/>
                                    <w:color w:val="5BC4E3"/>
                                    <w:sz w:val="96"/>
                                    <w:szCs w:val="96"/>
                                  </w:rPr>
                                </w:pPr>
                                <w:r>
                                  <w:rPr>
                                    <w:b/>
                                    <w:bCs/>
                                    <w:color w:val="5BC4E3"/>
                                    <w:sz w:val="96"/>
                                    <w:szCs w:val="96"/>
                                  </w:rPr>
                                  <w:t>Scope of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FABE3" id="Text Box 2" o:spid="_x0000_s1027" type="#_x0000_t202" style="position:absolute;margin-left:0;margin-top:81.2pt;width:441pt;height:175.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" filled="f" stroked="f">
                    <v:textbox>
                      <w:txbxContent>
                        <w:p w14:paraId="7D6AA13D" w14:textId="0E7A4A71" w:rsidR="00BA62D7" w:rsidRPr="00187D79" w:rsidRDefault="00BA62D7" w:rsidP="007B4908">
                          <w:pPr>
                            <w:jc w:val="center"/>
                            <w:rPr>
                              <w:b/>
                              <w:bCs/>
                              <w:color w:val="5BC4E3"/>
                              <w:sz w:val="96"/>
                              <w:szCs w:val="96"/>
                            </w:rPr>
                          </w:pPr>
                          <w:r>
                            <w:rPr>
                              <w:b/>
                              <w:bCs/>
                              <w:color w:val="5BC4E3"/>
                              <w:sz w:val="96"/>
                              <w:szCs w:val="96"/>
                            </w:rPr>
                            <w:t>Scope of Requirements</w:t>
                          </w:r>
                        </w:p>
                      </w:txbxContent>
                    </v:textbox>
                    <w10:wrap type="square" anchorx="margin"/>
                  </v:shape>
                </w:pict>
              </mc:Fallback>
            </mc:AlternateContent>
          </w:r>
          <w:r w:rsidR="009F3E53">
            <w:br w:type="page"/>
          </w:r>
        </w:p>
      </w:sdtContent>
    </w:sdt>
    <w:p w14:paraId="75A9AD68" w14:textId="77777777" w:rsidR="00535AB4" w:rsidRPr="00535AB4" w:rsidRDefault="00535AB4" w:rsidP="00535AB4">
      <w:pPr>
        <w:rPr>
          <w:rFonts w:ascii="Arial" w:hAnsi="Arial" w:cs="Arial"/>
          <w:sz w:val="20"/>
          <w:szCs w:val="20"/>
        </w:rPr>
      </w:pPr>
      <w:r w:rsidRPr="00535AB4">
        <w:rPr>
          <w:rFonts w:ascii="Arial" w:hAnsi="Arial" w:cs="Arial"/>
          <w:b/>
          <w:bCs/>
          <w:sz w:val="20"/>
          <w:szCs w:val="20"/>
        </w:rPr>
        <w:lastRenderedPageBreak/>
        <w:t xml:space="preserve">COMPANY INTRODUCTION </w:t>
      </w:r>
    </w:p>
    <w:p w14:paraId="096E6087" w14:textId="77777777" w:rsidR="00535AB4" w:rsidRDefault="00535AB4" w:rsidP="00535AB4">
      <w:pPr>
        <w:pStyle w:val="Heading2"/>
        <w:keepLines w:val="0"/>
        <w:spacing w:before="240" w:after="60" w:line="276" w:lineRule="auto"/>
        <w:rPr>
          <w:rFonts w:ascii="Arial" w:hAnsi="Arial" w:cs="Arial"/>
          <w:color w:val="auto"/>
          <w:sz w:val="20"/>
          <w:szCs w:val="20"/>
        </w:rPr>
      </w:pPr>
      <w:bookmarkStart w:id="1" w:name="_Toc220346985"/>
      <w:r w:rsidRPr="00535AB4">
        <w:rPr>
          <w:rFonts w:ascii="Arial" w:hAnsi="Arial" w:cs="Arial"/>
          <w:color w:val="auto"/>
          <w:sz w:val="20"/>
          <w:szCs w:val="20"/>
        </w:rPr>
        <w:t>Company overview</w:t>
      </w:r>
      <w:bookmarkEnd w:id="1"/>
    </w:p>
    <w:p w14:paraId="670145E6" w14:textId="77777777" w:rsidR="00535AB4" w:rsidRPr="00535AB4" w:rsidRDefault="00535AB4" w:rsidP="00535AB4">
      <w:pPr>
        <w:rPr>
          <w:lang w:eastAsia="en-US"/>
        </w:rPr>
      </w:pPr>
    </w:p>
    <w:p w14:paraId="6A79C454" w14:textId="77777777" w:rsidR="00535AB4" w:rsidRPr="00535AB4" w:rsidRDefault="00535AB4" w:rsidP="00535AB4">
      <w:pPr>
        <w:rPr>
          <w:rFonts w:ascii="Arial" w:hAnsi="Arial" w:cs="Arial"/>
          <w:sz w:val="20"/>
          <w:szCs w:val="20"/>
        </w:rPr>
      </w:pPr>
      <w:r w:rsidRPr="00535AB4">
        <w:rPr>
          <w:rFonts w:ascii="Arial" w:hAnsi="Arial" w:cs="Arial"/>
          <w:sz w:val="20"/>
          <w:szCs w:val="20"/>
        </w:rPr>
        <w:t>Northern Gas Networks Limited (NGN) is the company responsible for distributing gas to homes and businesses across the North of England. As part of the restructuring of the gas distribution business in England, NGN successfully acquired the North of England gas Distribution Network (DN) and took control of the assets on 1st June 2005. NGN has been responsible since then for the transportation of gas to the North of England via 36,000Km of pipelines.</w:t>
      </w:r>
    </w:p>
    <w:p w14:paraId="5C6DA793" w14:textId="77777777" w:rsidR="00535AB4" w:rsidRPr="00535AB4" w:rsidRDefault="00535AB4" w:rsidP="00535AB4">
      <w:pPr>
        <w:rPr>
          <w:rFonts w:ascii="Arial" w:hAnsi="Arial" w:cs="Arial"/>
          <w:sz w:val="20"/>
          <w:szCs w:val="20"/>
        </w:rPr>
      </w:pPr>
    </w:p>
    <w:p w14:paraId="75C2A32B" w14:textId="77777777" w:rsidR="00535AB4" w:rsidRDefault="00535AB4" w:rsidP="00535AB4">
      <w:pPr>
        <w:rPr>
          <w:rFonts w:ascii="Arial" w:hAnsi="Arial" w:cs="Arial"/>
          <w:sz w:val="20"/>
          <w:szCs w:val="20"/>
        </w:rPr>
      </w:pPr>
      <w:r w:rsidRPr="00535AB4">
        <w:rPr>
          <w:rFonts w:ascii="Arial" w:hAnsi="Arial" w:cs="Arial"/>
          <w:sz w:val="20"/>
          <w:szCs w:val="20"/>
        </w:rPr>
        <w:t xml:space="preserve">The DN </w:t>
      </w:r>
      <w:proofErr w:type="gramStart"/>
      <w:r w:rsidRPr="00535AB4">
        <w:rPr>
          <w:rFonts w:ascii="Arial" w:hAnsi="Arial" w:cs="Arial"/>
          <w:sz w:val="20"/>
          <w:szCs w:val="20"/>
        </w:rPr>
        <w:t>is located in</w:t>
      </w:r>
      <w:proofErr w:type="gramEnd"/>
      <w:r w:rsidRPr="00535AB4">
        <w:rPr>
          <w:rFonts w:ascii="Arial" w:hAnsi="Arial" w:cs="Arial"/>
          <w:sz w:val="20"/>
          <w:szCs w:val="20"/>
        </w:rPr>
        <w:t xml:space="preserve"> the North of England and extends south from the Scottish border to South Yorkshire and has coastlines on both the East and West sides of the region. The DN contains a mixture of large cities such as Newcastle, Middlesbrough, Leeds and Bradford and a significant rural area including North Yorkshire and Cumbria. The area covers around 6.7 million inhabitants and has approximately 2.5 million customers. The DN is supplied via 23 off takes from the national Transmission System. </w:t>
      </w:r>
    </w:p>
    <w:p w14:paraId="4E451737" w14:textId="77777777" w:rsidR="00535AB4" w:rsidRDefault="00535AB4" w:rsidP="00535AB4">
      <w:pPr>
        <w:rPr>
          <w:rFonts w:ascii="Arial" w:hAnsi="Arial" w:cs="Arial"/>
          <w:sz w:val="20"/>
          <w:szCs w:val="20"/>
        </w:rPr>
      </w:pPr>
    </w:p>
    <w:p w14:paraId="311823DF" w14:textId="77777777" w:rsidR="00535AB4" w:rsidRPr="00535AB4" w:rsidRDefault="00535AB4" w:rsidP="00535AB4">
      <w:pPr>
        <w:rPr>
          <w:rFonts w:ascii="Arial" w:hAnsi="Arial" w:cs="Arial"/>
          <w:sz w:val="20"/>
          <w:szCs w:val="20"/>
        </w:rPr>
      </w:pPr>
    </w:p>
    <w:p w14:paraId="46FA909F" w14:textId="77777777" w:rsidR="00535AB4" w:rsidRDefault="00535AB4" w:rsidP="00535AB4">
      <w:pPr>
        <w:rPr>
          <w:rFonts w:ascii="Arial" w:hAnsi="Arial" w:cs="Arial"/>
          <w:sz w:val="20"/>
          <w:szCs w:val="20"/>
        </w:rPr>
      </w:pPr>
    </w:p>
    <w:p w14:paraId="64604642" w14:textId="77777777" w:rsidR="006147B8" w:rsidRPr="00535AB4" w:rsidRDefault="006147B8" w:rsidP="00535AB4">
      <w:pPr>
        <w:rPr>
          <w:rFonts w:ascii="Arial" w:hAnsi="Arial" w:cs="Arial"/>
          <w:sz w:val="20"/>
          <w:szCs w:val="20"/>
        </w:rPr>
      </w:pPr>
    </w:p>
    <w:p w14:paraId="10DC46DC" w14:textId="77777777" w:rsidR="00535AB4" w:rsidRDefault="00535AB4" w:rsidP="00535AB4">
      <w:pPr>
        <w:pStyle w:val="DefaultText"/>
        <w:rPr>
          <w:rFonts w:ascii="Arial" w:hAnsi="Arial" w:cs="Arial"/>
          <w:b/>
          <w:bCs/>
          <w:sz w:val="20"/>
          <w:szCs w:val="20"/>
          <w:u w:val="single"/>
          <w:lang w:eastAsia="en-GB"/>
        </w:rPr>
      </w:pPr>
      <w:r w:rsidRPr="00535AB4">
        <w:rPr>
          <w:rFonts w:ascii="Arial" w:hAnsi="Arial" w:cs="Arial"/>
          <w:b/>
          <w:bCs/>
          <w:sz w:val="20"/>
          <w:szCs w:val="20"/>
          <w:u w:val="single"/>
          <w:lang w:eastAsia="en-GB"/>
        </w:rPr>
        <w:t>Northern Gas Networks Geographic Area</w:t>
      </w:r>
    </w:p>
    <w:p w14:paraId="74734C89" w14:textId="77777777" w:rsidR="006147B8" w:rsidRDefault="006147B8" w:rsidP="00535AB4">
      <w:pPr>
        <w:pStyle w:val="DefaultText"/>
        <w:rPr>
          <w:rFonts w:ascii="Arial" w:hAnsi="Arial" w:cs="Arial"/>
          <w:b/>
          <w:bCs/>
          <w:sz w:val="20"/>
          <w:szCs w:val="20"/>
          <w:u w:val="single"/>
          <w:lang w:eastAsia="en-GB"/>
        </w:rPr>
      </w:pPr>
    </w:p>
    <w:p w14:paraId="328B5384" w14:textId="77777777" w:rsidR="006147B8" w:rsidRPr="00535AB4" w:rsidRDefault="006147B8" w:rsidP="00535AB4">
      <w:pPr>
        <w:pStyle w:val="DefaultText"/>
        <w:rPr>
          <w:rFonts w:ascii="Arial" w:hAnsi="Arial" w:cs="Arial"/>
          <w:b/>
          <w:bCs/>
          <w:sz w:val="20"/>
          <w:szCs w:val="20"/>
          <w:u w:val="single"/>
          <w:lang w:eastAsia="en-GB"/>
        </w:rPr>
      </w:pPr>
    </w:p>
    <w:p w14:paraId="6D972E3A" w14:textId="77777777" w:rsidR="00535AB4" w:rsidRPr="00535AB4" w:rsidRDefault="00535AB4" w:rsidP="00535AB4">
      <w:pPr>
        <w:rPr>
          <w:rFonts w:ascii="Arial" w:hAnsi="Arial" w:cs="Arial"/>
          <w:sz w:val="20"/>
          <w:szCs w:val="20"/>
        </w:rPr>
      </w:pPr>
    </w:p>
    <w:p w14:paraId="678601DB" w14:textId="77777777" w:rsidR="00982B1E" w:rsidRPr="00951435" w:rsidRDefault="00982B1E" w:rsidP="00982B1E">
      <w:pPr>
        <w:rPr>
          <w:rFonts w:cstheme="minorHAnsi"/>
          <w:sz w:val="22"/>
          <w:szCs w:val="22"/>
        </w:rPr>
      </w:pPr>
    </w:p>
    <w:p w14:paraId="1B020B53" w14:textId="77777777" w:rsidR="00982B1E" w:rsidRPr="00951435" w:rsidRDefault="00982B1E" w:rsidP="00982B1E">
      <w:pPr>
        <w:rPr>
          <w:rFonts w:cstheme="minorHAnsi"/>
          <w:sz w:val="22"/>
          <w:szCs w:val="22"/>
        </w:rPr>
      </w:pPr>
      <w:r>
        <w:rPr>
          <w:noProof/>
        </w:rPr>
        <w:drawing>
          <wp:inline distT="0" distB="0" distL="0" distR="0" wp14:anchorId="62882115" wp14:editId="1B6A1EDD">
            <wp:extent cx="5727700" cy="2873375"/>
            <wp:effectExtent l="0" t="0" r="6350" b="3175"/>
            <wp:docPr id="177641972"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1972" name="Picture 1" descr="A map of the united stat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873375"/>
                    </a:xfrm>
                    <a:prstGeom prst="rect">
                      <a:avLst/>
                    </a:prstGeom>
                    <a:noFill/>
                    <a:ln>
                      <a:noFill/>
                    </a:ln>
                  </pic:spPr>
                </pic:pic>
              </a:graphicData>
            </a:graphic>
          </wp:inline>
        </w:drawing>
      </w:r>
      <w:r w:rsidRPr="00951435">
        <w:rPr>
          <w:rFonts w:cstheme="minorHAnsi"/>
          <w:noProof/>
          <w:sz w:val="22"/>
          <w:szCs w:val="22"/>
        </w:rPr>
        <w:t xml:space="preserve">              </w:t>
      </w:r>
    </w:p>
    <w:p w14:paraId="38791DAF" w14:textId="77777777" w:rsidR="00982B1E" w:rsidRDefault="00982B1E" w:rsidP="00982B1E">
      <w:pPr>
        <w:rPr>
          <w:rFonts w:cstheme="minorHAnsi"/>
          <w:sz w:val="22"/>
          <w:szCs w:val="22"/>
        </w:rPr>
      </w:pPr>
    </w:p>
    <w:p w14:paraId="197494B3" w14:textId="77777777" w:rsidR="00982B1E" w:rsidRDefault="00982B1E" w:rsidP="00982B1E">
      <w:pPr>
        <w:rPr>
          <w:rFonts w:cstheme="minorHAnsi"/>
          <w:sz w:val="22"/>
          <w:szCs w:val="22"/>
        </w:rPr>
      </w:pPr>
    </w:p>
    <w:p w14:paraId="28794D81" w14:textId="77777777" w:rsidR="00982B1E" w:rsidRDefault="00982B1E" w:rsidP="00982B1E">
      <w:pPr>
        <w:rPr>
          <w:rFonts w:cstheme="minorHAnsi"/>
          <w:sz w:val="22"/>
          <w:szCs w:val="22"/>
        </w:rPr>
      </w:pPr>
    </w:p>
    <w:p w14:paraId="509F035D" w14:textId="77777777" w:rsidR="00982B1E" w:rsidRDefault="00982B1E" w:rsidP="00982B1E">
      <w:pPr>
        <w:rPr>
          <w:rFonts w:cstheme="minorHAnsi"/>
          <w:sz w:val="22"/>
          <w:szCs w:val="22"/>
        </w:rPr>
      </w:pPr>
    </w:p>
    <w:p w14:paraId="7F50D4C8" w14:textId="77777777" w:rsidR="00982B1E" w:rsidRDefault="00982B1E" w:rsidP="00982B1E">
      <w:pPr>
        <w:rPr>
          <w:rFonts w:cstheme="minorHAnsi"/>
          <w:sz w:val="22"/>
          <w:szCs w:val="22"/>
        </w:rPr>
      </w:pPr>
    </w:p>
    <w:p w14:paraId="4363AA47" w14:textId="77777777" w:rsidR="006147B8" w:rsidRDefault="006147B8" w:rsidP="00982B1E">
      <w:pPr>
        <w:rPr>
          <w:rFonts w:cstheme="minorHAnsi"/>
          <w:sz w:val="22"/>
          <w:szCs w:val="22"/>
        </w:rPr>
      </w:pPr>
    </w:p>
    <w:p w14:paraId="40B675C7" w14:textId="77777777" w:rsidR="006147B8" w:rsidRDefault="006147B8" w:rsidP="00982B1E">
      <w:pPr>
        <w:rPr>
          <w:rFonts w:cstheme="minorHAnsi"/>
          <w:sz w:val="22"/>
          <w:szCs w:val="22"/>
        </w:rPr>
      </w:pPr>
    </w:p>
    <w:p w14:paraId="1C8F709B" w14:textId="77777777" w:rsidR="006147B8" w:rsidRDefault="006147B8" w:rsidP="00982B1E">
      <w:pPr>
        <w:rPr>
          <w:rFonts w:cstheme="minorHAnsi"/>
          <w:sz w:val="22"/>
          <w:szCs w:val="22"/>
        </w:rPr>
      </w:pPr>
    </w:p>
    <w:p w14:paraId="303EC7FA" w14:textId="77777777" w:rsidR="006147B8" w:rsidRDefault="006147B8" w:rsidP="00982B1E">
      <w:pPr>
        <w:rPr>
          <w:rFonts w:cstheme="minorHAnsi"/>
          <w:sz w:val="22"/>
          <w:szCs w:val="22"/>
        </w:rPr>
      </w:pPr>
    </w:p>
    <w:p w14:paraId="5B00003B" w14:textId="77777777" w:rsidR="00982B1E" w:rsidRDefault="00982B1E" w:rsidP="00982B1E">
      <w:pPr>
        <w:rPr>
          <w:rFonts w:cstheme="minorHAnsi"/>
          <w:sz w:val="22"/>
          <w:szCs w:val="22"/>
        </w:rPr>
      </w:pPr>
    </w:p>
    <w:p w14:paraId="2A15AFC7" w14:textId="77777777" w:rsidR="00982B1E" w:rsidRPr="007D2588" w:rsidRDefault="00982B1E" w:rsidP="00982B1E">
      <w:pPr>
        <w:rPr>
          <w:rFonts w:cstheme="minorHAnsi"/>
          <w:b/>
          <w:bCs/>
          <w:sz w:val="22"/>
          <w:szCs w:val="22"/>
        </w:rPr>
      </w:pPr>
      <w:r w:rsidRPr="007D2588">
        <w:rPr>
          <w:rFonts w:cstheme="minorHAnsi"/>
          <w:b/>
          <w:bCs/>
          <w:sz w:val="22"/>
          <w:szCs w:val="22"/>
        </w:rPr>
        <w:lastRenderedPageBreak/>
        <w:t>NGN Offices / Delivery locations </w:t>
      </w:r>
    </w:p>
    <w:p w14:paraId="1D051EB1" w14:textId="77777777" w:rsidR="00982B1E" w:rsidRPr="00261C35" w:rsidRDefault="00982B1E" w:rsidP="00982B1E">
      <w:pPr>
        <w:rPr>
          <w:rFonts w:cstheme="minorHAnsi"/>
          <w:sz w:val="22"/>
          <w:szCs w:val="22"/>
        </w:rPr>
      </w:pPr>
      <w:r w:rsidRPr="00261C35">
        <w:rPr>
          <w:rFonts w:cstheme="minorHAnsi"/>
          <w:sz w:val="22"/>
          <w:szCs w:val="22"/>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126"/>
        <w:gridCol w:w="4755"/>
      </w:tblGrid>
      <w:tr w:rsidR="00982B1E" w:rsidRPr="00261C35" w14:paraId="774D7A6B"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68772505" w14:textId="77777777" w:rsidR="00982B1E" w:rsidRPr="00261C35" w:rsidRDefault="00982B1E" w:rsidP="00234AD4">
            <w:pPr>
              <w:rPr>
                <w:rFonts w:cstheme="minorHAnsi"/>
                <w:sz w:val="22"/>
                <w:szCs w:val="22"/>
              </w:rPr>
            </w:pPr>
            <w:r w:rsidRPr="00261C35">
              <w:rPr>
                <w:rFonts w:cstheme="minorHAnsi"/>
                <w:sz w:val="22"/>
                <w:szCs w:val="22"/>
              </w:rPr>
              <w:t> </w:t>
            </w:r>
          </w:p>
          <w:p w14:paraId="3DD41DEA" w14:textId="77777777" w:rsidR="00982B1E" w:rsidRPr="00261C35" w:rsidRDefault="00982B1E" w:rsidP="00234AD4">
            <w:pPr>
              <w:rPr>
                <w:rFonts w:cstheme="minorHAnsi"/>
                <w:sz w:val="22"/>
                <w:szCs w:val="22"/>
              </w:rPr>
            </w:pPr>
            <w:r w:rsidRPr="00261C35">
              <w:rPr>
                <w:rFonts w:cstheme="minorHAnsi"/>
                <w:b/>
                <w:bCs/>
                <w:sz w:val="22"/>
                <w:szCs w:val="22"/>
              </w:rPr>
              <w:t>Depot</w:t>
            </w:r>
            <w:r w:rsidRPr="00261C35">
              <w:rPr>
                <w:rFonts w:cstheme="minorHAnsi"/>
                <w:sz w:val="22"/>
                <w:szCs w:val="22"/>
              </w:rPr>
              <w:t> </w:t>
            </w:r>
          </w:p>
          <w:p w14:paraId="0D8C5F78" w14:textId="77777777" w:rsidR="00982B1E" w:rsidRPr="00261C35" w:rsidRDefault="00982B1E" w:rsidP="00234AD4">
            <w:pPr>
              <w:rPr>
                <w:rFonts w:cstheme="minorHAnsi"/>
                <w:sz w:val="22"/>
                <w:szCs w:val="22"/>
              </w:rPr>
            </w:pPr>
            <w:r w:rsidRPr="00261C35">
              <w:rPr>
                <w:rFonts w:cstheme="minorHAnsi"/>
                <w:sz w:val="22"/>
                <w:szCs w:val="22"/>
              </w:rPr>
              <w:t> </w:t>
            </w:r>
          </w:p>
        </w:tc>
        <w:tc>
          <w:tcPr>
            <w:tcW w:w="2126"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5D3740AE" w14:textId="77777777" w:rsidR="00982B1E" w:rsidRPr="00261C35" w:rsidRDefault="00982B1E" w:rsidP="00234AD4">
            <w:pPr>
              <w:rPr>
                <w:rFonts w:cstheme="minorHAnsi"/>
                <w:sz w:val="22"/>
                <w:szCs w:val="22"/>
              </w:rPr>
            </w:pPr>
            <w:r w:rsidRPr="00261C35">
              <w:rPr>
                <w:rFonts w:cstheme="minorHAnsi"/>
                <w:sz w:val="22"/>
                <w:szCs w:val="22"/>
              </w:rPr>
              <w:t> </w:t>
            </w:r>
          </w:p>
          <w:p w14:paraId="2BB934FE" w14:textId="77777777" w:rsidR="00982B1E" w:rsidRPr="00261C35" w:rsidRDefault="00982B1E" w:rsidP="00234AD4">
            <w:pPr>
              <w:rPr>
                <w:rFonts w:cstheme="minorHAnsi"/>
                <w:sz w:val="22"/>
                <w:szCs w:val="22"/>
              </w:rPr>
            </w:pPr>
            <w:r w:rsidRPr="00261C35">
              <w:rPr>
                <w:rFonts w:cstheme="minorHAnsi"/>
                <w:b/>
                <w:bCs/>
                <w:sz w:val="22"/>
                <w:szCs w:val="22"/>
              </w:rPr>
              <w:t>Area</w:t>
            </w:r>
            <w:r w:rsidRPr="00261C35">
              <w:rPr>
                <w:rFonts w:cstheme="minorHAnsi"/>
                <w:sz w:val="22"/>
                <w:szCs w:val="22"/>
              </w:rPr>
              <w:t> </w:t>
            </w:r>
          </w:p>
        </w:tc>
        <w:tc>
          <w:tcPr>
            <w:tcW w:w="475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7B32CFAF" w14:textId="77777777" w:rsidR="00982B1E" w:rsidRPr="00261C35" w:rsidRDefault="00982B1E" w:rsidP="00234AD4">
            <w:pPr>
              <w:rPr>
                <w:rFonts w:cstheme="minorHAnsi"/>
                <w:sz w:val="22"/>
                <w:szCs w:val="22"/>
              </w:rPr>
            </w:pPr>
            <w:r w:rsidRPr="00261C35">
              <w:rPr>
                <w:rFonts w:cstheme="minorHAnsi"/>
                <w:sz w:val="22"/>
                <w:szCs w:val="22"/>
              </w:rPr>
              <w:t> </w:t>
            </w:r>
          </w:p>
          <w:p w14:paraId="67565D7D" w14:textId="77777777" w:rsidR="00982B1E" w:rsidRPr="00261C35" w:rsidRDefault="00982B1E" w:rsidP="00234AD4">
            <w:pPr>
              <w:rPr>
                <w:rFonts w:cstheme="minorHAnsi"/>
                <w:sz w:val="22"/>
                <w:szCs w:val="22"/>
              </w:rPr>
            </w:pPr>
            <w:r w:rsidRPr="00261C35">
              <w:rPr>
                <w:rFonts w:cstheme="minorHAnsi"/>
                <w:b/>
                <w:bCs/>
                <w:sz w:val="22"/>
                <w:szCs w:val="22"/>
              </w:rPr>
              <w:t>Address</w:t>
            </w:r>
            <w:r w:rsidRPr="00261C35">
              <w:rPr>
                <w:rFonts w:cstheme="minorHAnsi"/>
                <w:sz w:val="22"/>
                <w:szCs w:val="22"/>
              </w:rPr>
              <w:t> </w:t>
            </w:r>
          </w:p>
        </w:tc>
      </w:tr>
      <w:tr w:rsidR="00982B1E" w:rsidRPr="00261C35" w14:paraId="487A51F3"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232D9EE9" w14:textId="72051C72" w:rsidR="00982B1E" w:rsidRPr="00261C35" w:rsidRDefault="00982B1E" w:rsidP="007D2588">
            <w:pPr>
              <w:rPr>
                <w:rFonts w:cstheme="minorHAnsi"/>
                <w:sz w:val="22"/>
                <w:szCs w:val="22"/>
              </w:rPr>
            </w:pPr>
            <w:r w:rsidRPr="00261C35">
              <w:rPr>
                <w:rFonts w:cstheme="minorHAnsi"/>
                <w:sz w:val="22"/>
                <w:szCs w:val="22"/>
              </w:rPr>
              <w:t> Bradford </w:t>
            </w:r>
          </w:p>
        </w:tc>
        <w:tc>
          <w:tcPr>
            <w:tcW w:w="2126" w:type="dxa"/>
            <w:tcBorders>
              <w:top w:val="single" w:sz="6" w:space="0" w:color="auto"/>
              <w:left w:val="single" w:sz="6" w:space="0" w:color="auto"/>
              <w:bottom w:val="single" w:sz="6" w:space="0" w:color="auto"/>
              <w:right w:val="single" w:sz="6" w:space="0" w:color="auto"/>
            </w:tcBorders>
            <w:hideMark/>
          </w:tcPr>
          <w:p w14:paraId="3BC48560" w14:textId="73384FB2" w:rsidR="00982B1E" w:rsidRPr="00261C35" w:rsidRDefault="00982B1E" w:rsidP="007D2588">
            <w:pPr>
              <w:rPr>
                <w:rFonts w:cstheme="minorHAnsi"/>
                <w:sz w:val="22"/>
                <w:szCs w:val="22"/>
              </w:rPr>
            </w:pPr>
            <w:r w:rsidRPr="00261C35">
              <w:rPr>
                <w:rFonts w:cstheme="minorHAnsi"/>
                <w:sz w:val="22"/>
                <w:szCs w:val="22"/>
              </w:rPr>
              <w:t> West </w:t>
            </w:r>
          </w:p>
        </w:tc>
        <w:tc>
          <w:tcPr>
            <w:tcW w:w="4755" w:type="dxa"/>
            <w:tcBorders>
              <w:top w:val="single" w:sz="6" w:space="0" w:color="auto"/>
              <w:left w:val="single" w:sz="6" w:space="0" w:color="auto"/>
              <w:bottom w:val="single" w:sz="6" w:space="0" w:color="auto"/>
              <w:right w:val="single" w:sz="6" w:space="0" w:color="auto"/>
            </w:tcBorders>
            <w:hideMark/>
          </w:tcPr>
          <w:p w14:paraId="7D3D7582" w14:textId="77777777" w:rsidR="00982B1E" w:rsidRPr="00261C35" w:rsidRDefault="00982B1E" w:rsidP="00234AD4">
            <w:pPr>
              <w:rPr>
                <w:rFonts w:cstheme="minorHAnsi"/>
                <w:sz w:val="22"/>
                <w:szCs w:val="22"/>
              </w:rPr>
            </w:pPr>
            <w:r w:rsidRPr="00261C35">
              <w:rPr>
                <w:rFonts w:cstheme="minorHAnsi"/>
                <w:sz w:val="22"/>
                <w:szCs w:val="22"/>
              </w:rPr>
              <w:t>31 Mortimer Street,  </w:t>
            </w:r>
          </w:p>
          <w:p w14:paraId="39D200ED" w14:textId="77777777" w:rsidR="00982B1E" w:rsidRPr="00261C35" w:rsidRDefault="00982B1E" w:rsidP="00234AD4">
            <w:pPr>
              <w:rPr>
                <w:rFonts w:cstheme="minorHAnsi"/>
                <w:sz w:val="22"/>
                <w:szCs w:val="22"/>
              </w:rPr>
            </w:pPr>
            <w:r w:rsidRPr="00261C35">
              <w:rPr>
                <w:rFonts w:cstheme="minorHAnsi"/>
                <w:sz w:val="22"/>
                <w:szCs w:val="22"/>
              </w:rPr>
              <w:t>Bradford, BD8 9RL </w:t>
            </w:r>
          </w:p>
        </w:tc>
      </w:tr>
      <w:tr w:rsidR="00982B1E" w:rsidRPr="00261C35" w14:paraId="4CD3FBD7"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6F504FCD" w14:textId="1C74E641" w:rsidR="00982B1E" w:rsidRPr="00261C35" w:rsidRDefault="00982B1E" w:rsidP="007D2588">
            <w:pPr>
              <w:rPr>
                <w:rFonts w:cstheme="minorHAnsi"/>
                <w:sz w:val="22"/>
                <w:szCs w:val="22"/>
              </w:rPr>
            </w:pPr>
            <w:proofErr w:type="spellStart"/>
            <w:r w:rsidRPr="00261C35">
              <w:rPr>
                <w:rFonts w:cstheme="minorHAnsi"/>
                <w:sz w:val="22"/>
                <w:szCs w:val="22"/>
              </w:rPr>
              <w:t>Burradon</w:t>
            </w:r>
            <w:proofErr w:type="spellEnd"/>
            <w:r w:rsidRPr="00261C35">
              <w:rPr>
                <w:rFonts w:cstheme="minorHAnsi"/>
                <w:sz w:val="22"/>
                <w:szCs w:val="22"/>
              </w:rPr>
              <w:t> </w:t>
            </w:r>
          </w:p>
        </w:tc>
        <w:tc>
          <w:tcPr>
            <w:tcW w:w="2126" w:type="dxa"/>
            <w:tcBorders>
              <w:top w:val="single" w:sz="6" w:space="0" w:color="auto"/>
              <w:left w:val="single" w:sz="6" w:space="0" w:color="auto"/>
              <w:bottom w:val="single" w:sz="6" w:space="0" w:color="auto"/>
              <w:right w:val="single" w:sz="6" w:space="0" w:color="auto"/>
            </w:tcBorders>
            <w:hideMark/>
          </w:tcPr>
          <w:p w14:paraId="197FF499" w14:textId="42A9E28C" w:rsidR="00982B1E" w:rsidRPr="00261C35" w:rsidRDefault="00982B1E" w:rsidP="007D2588">
            <w:pPr>
              <w:rPr>
                <w:rFonts w:cstheme="minorHAnsi"/>
                <w:sz w:val="22"/>
                <w:szCs w:val="22"/>
              </w:rPr>
            </w:pPr>
            <w:r w:rsidRPr="00261C35">
              <w:rPr>
                <w:rFonts w:cstheme="minorHAnsi"/>
                <w:sz w:val="22"/>
                <w:szCs w:val="22"/>
              </w:rPr>
              <w:t> The North </w:t>
            </w:r>
          </w:p>
        </w:tc>
        <w:tc>
          <w:tcPr>
            <w:tcW w:w="4755" w:type="dxa"/>
            <w:tcBorders>
              <w:top w:val="single" w:sz="6" w:space="0" w:color="auto"/>
              <w:left w:val="single" w:sz="6" w:space="0" w:color="auto"/>
              <w:bottom w:val="single" w:sz="6" w:space="0" w:color="auto"/>
              <w:right w:val="single" w:sz="6" w:space="0" w:color="auto"/>
            </w:tcBorders>
            <w:hideMark/>
          </w:tcPr>
          <w:p w14:paraId="5CD75B3C" w14:textId="77777777" w:rsidR="00982B1E" w:rsidRPr="00261C35" w:rsidRDefault="00982B1E" w:rsidP="00234AD4">
            <w:pPr>
              <w:rPr>
                <w:rFonts w:cstheme="minorHAnsi"/>
                <w:sz w:val="22"/>
                <w:szCs w:val="22"/>
              </w:rPr>
            </w:pPr>
            <w:r w:rsidRPr="00261C35">
              <w:rPr>
                <w:rFonts w:cstheme="minorHAnsi"/>
                <w:sz w:val="22"/>
                <w:szCs w:val="22"/>
              </w:rPr>
              <w:t xml:space="preserve">Mylord Crescent, Camperdown Ind Est, </w:t>
            </w:r>
            <w:proofErr w:type="spellStart"/>
            <w:r w:rsidRPr="00261C35">
              <w:rPr>
                <w:rFonts w:cstheme="minorHAnsi"/>
                <w:sz w:val="22"/>
                <w:szCs w:val="22"/>
              </w:rPr>
              <w:t>Burradon</w:t>
            </w:r>
            <w:proofErr w:type="spellEnd"/>
            <w:r w:rsidRPr="00261C35">
              <w:rPr>
                <w:rFonts w:cstheme="minorHAnsi"/>
                <w:sz w:val="22"/>
                <w:szCs w:val="22"/>
              </w:rPr>
              <w:t>, Newcastle Upon Tyne, NE12 5UJ </w:t>
            </w:r>
          </w:p>
        </w:tc>
      </w:tr>
      <w:tr w:rsidR="00982B1E" w:rsidRPr="00261C35" w14:paraId="72528F03"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43EF08E9" w14:textId="2782CF97" w:rsidR="00982B1E" w:rsidRPr="00261C35" w:rsidRDefault="00982B1E" w:rsidP="00234AD4">
            <w:pPr>
              <w:rPr>
                <w:rFonts w:cstheme="minorHAnsi"/>
                <w:sz w:val="22"/>
                <w:szCs w:val="22"/>
              </w:rPr>
            </w:pPr>
            <w:r w:rsidRPr="00261C35">
              <w:rPr>
                <w:rFonts w:cstheme="minorHAnsi"/>
                <w:sz w:val="22"/>
                <w:szCs w:val="22"/>
              </w:rPr>
              <w:t>Cannon Park </w:t>
            </w:r>
          </w:p>
          <w:p w14:paraId="4435BE2B" w14:textId="77777777" w:rsidR="00982B1E" w:rsidRPr="00261C35" w:rsidRDefault="00982B1E" w:rsidP="00234AD4">
            <w:pPr>
              <w:rPr>
                <w:rFonts w:cstheme="minorHAnsi"/>
                <w:sz w:val="22"/>
                <w:szCs w:val="22"/>
              </w:rPr>
            </w:pPr>
            <w:r w:rsidRPr="00261C35">
              <w:rPr>
                <w:rFonts w:cstheme="minorHAnsi"/>
                <w:sz w:val="22"/>
                <w:szCs w:val="22"/>
              </w:rPr>
              <w:t> </w:t>
            </w:r>
          </w:p>
        </w:tc>
        <w:tc>
          <w:tcPr>
            <w:tcW w:w="2126" w:type="dxa"/>
            <w:tcBorders>
              <w:top w:val="single" w:sz="6" w:space="0" w:color="auto"/>
              <w:left w:val="single" w:sz="6" w:space="0" w:color="auto"/>
              <w:bottom w:val="single" w:sz="6" w:space="0" w:color="auto"/>
              <w:right w:val="single" w:sz="6" w:space="0" w:color="auto"/>
            </w:tcBorders>
            <w:hideMark/>
          </w:tcPr>
          <w:p w14:paraId="49BE246E" w14:textId="6CE57DE0" w:rsidR="00982B1E" w:rsidRPr="00261C35" w:rsidRDefault="00982B1E" w:rsidP="007D2588">
            <w:pPr>
              <w:rPr>
                <w:rFonts w:cstheme="minorHAnsi"/>
                <w:sz w:val="22"/>
                <w:szCs w:val="22"/>
              </w:rPr>
            </w:pPr>
            <w:r w:rsidRPr="00261C35">
              <w:rPr>
                <w:rFonts w:cstheme="minorHAnsi"/>
                <w:sz w:val="22"/>
                <w:szCs w:val="22"/>
              </w:rPr>
              <w:t> Tees </w:t>
            </w:r>
          </w:p>
        </w:tc>
        <w:tc>
          <w:tcPr>
            <w:tcW w:w="4755" w:type="dxa"/>
            <w:tcBorders>
              <w:top w:val="single" w:sz="6" w:space="0" w:color="auto"/>
              <w:left w:val="single" w:sz="6" w:space="0" w:color="auto"/>
              <w:bottom w:val="single" w:sz="6" w:space="0" w:color="auto"/>
              <w:right w:val="single" w:sz="6" w:space="0" w:color="auto"/>
            </w:tcBorders>
            <w:hideMark/>
          </w:tcPr>
          <w:p w14:paraId="1E8869E1" w14:textId="77777777" w:rsidR="00982B1E" w:rsidRPr="00261C35" w:rsidRDefault="00982B1E" w:rsidP="00234AD4">
            <w:pPr>
              <w:rPr>
                <w:rFonts w:cstheme="minorHAnsi"/>
                <w:sz w:val="22"/>
                <w:szCs w:val="22"/>
              </w:rPr>
            </w:pPr>
            <w:r w:rsidRPr="00261C35">
              <w:rPr>
                <w:rFonts w:cstheme="minorHAnsi"/>
                <w:sz w:val="22"/>
                <w:szCs w:val="22"/>
              </w:rPr>
              <w:t>Cannon Street, Cannon Park, Middlesbrough, ​TS1 5JJ </w:t>
            </w:r>
          </w:p>
        </w:tc>
      </w:tr>
      <w:tr w:rsidR="00982B1E" w:rsidRPr="00261C35" w14:paraId="7F88B1F5"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54C2C4F5" w14:textId="23D823BB" w:rsidR="00982B1E" w:rsidRPr="00261C35" w:rsidRDefault="00982B1E" w:rsidP="00234AD4">
            <w:pPr>
              <w:rPr>
                <w:rFonts w:cstheme="minorHAnsi"/>
                <w:sz w:val="22"/>
                <w:szCs w:val="22"/>
              </w:rPr>
            </w:pPr>
            <w:r w:rsidRPr="00261C35">
              <w:rPr>
                <w:rFonts w:cstheme="minorHAnsi"/>
                <w:sz w:val="22"/>
                <w:szCs w:val="22"/>
              </w:rPr>
              <w:t>Carlisle </w:t>
            </w:r>
          </w:p>
          <w:p w14:paraId="4F0AC12C" w14:textId="77777777" w:rsidR="00982B1E" w:rsidRPr="00261C35" w:rsidRDefault="00982B1E" w:rsidP="00234AD4">
            <w:pPr>
              <w:rPr>
                <w:rFonts w:cstheme="minorHAnsi"/>
                <w:sz w:val="22"/>
                <w:szCs w:val="22"/>
              </w:rPr>
            </w:pPr>
            <w:r w:rsidRPr="00261C35">
              <w:rPr>
                <w:rFonts w:cstheme="minorHAnsi"/>
                <w:sz w:val="22"/>
                <w:szCs w:val="22"/>
              </w:rPr>
              <w:t> </w:t>
            </w:r>
          </w:p>
        </w:tc>
        <w:tc>
          <w:tcPr>
            <w:tcW w:w="2126" w:type="dxa"/>
            <w:tcBorders>
              <w:top w:val="single" w:sz="6" w:space="0" w:color="auto"/>
              <w:left w:val="single" w:sz="6" w:space="0" w:color="auto"/>
              <w:bottom w:val="single" w:sz="6" w:space="0" w:color="auto"/>
              <w:right w:val="single" w:sz="6" w:space="0" w:color="auto"/>
            </w:tcBorders>
            <w:hideMark/>
          </w:tcPr>
          <w:p w14:paraId="524A4DD3" w14:textId="75AD9F1D" w:rsidR="00982B1E" w:rsidRPr="00261C35" w:rsidRDefault="00982B1E" w:rsidP="007D2588">
            <w:pPr>
              <w:rPr>
                <w:rFonts w:cstheme="minorHAnsi"/>
                <w:sz w:val="22"/>
                <w:szCs w:val="22"/>
              </w:rPr>
            </w:pPr>
            <w:r w:rsidRPr="00261C35">
              <w:rPr>
                <w:rFonts w:cstheme="minorHAnsi"/>
                <w:sz w:val="22"/>
                <w:szCs w:val="22"/>
              </w:rPr>
              <w:t> The North </w:t>
            </w:r>
          </w:p>
        </w:tc>
        <w:tc>
          <w:tcPr>
            <w:tcW w:w="4755" w:type="dxa"/>
            <w:tcBorders>
              <w:top w:val="single" w:sz="6" w:space="0" w:color="auto"/>
              <w:left w:val="single" w:sz="6" w:space="0" w:color="auto"/>
              <w:bottom w:val="single" w:sz="6" w:space="0" w:color="auto"/>
              <w:right w:val="single" w:sz="6" w:space="0" w:color="auto"/>
            </w:tcBorders>
            <w:hideMark/>
          </w:tcPr>
          <w:p w14:paraId="079879E3" w14:textId="77777777" w:rsidR="00982B1E" w:rsidRPr="00261C35" w:rsidRDefault="00982B1E" w:rsidP="00234AD4">
            <w:pPr>
              <w:rPr>
                <w:rFonts w:cstheme="minorHAnsi"/>
                <w:sz w:val="22"/>
                <w:szCs w:val="22"/>
              </w:rPr>
            </w:pPr>
            <w:r w:rsidRPr="00261C35">
              <w:rPr>
                <w:rFonts w:cstheme="minorHAnsi"/>
                <w:sz w:val="22"/>
                <w:szCs w:val="22"/>
              </w:rPr>
              <w:t>Unit 1F-1H, Port Road Business Park, Carlisle, CA2 7AF </w:t>
            </w:r>
          </w:p>
        </w:tc>
      </w:tr>
      <w:tr w:rsidR="00982B1E" w:rsidRPr="00261C35" w14:paraId="4EF3DD7F"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790EF9D8" w14:textId="73049082" w:rsidR="00982B1E" w:rsidRPr="00261C35" w:rsidRDefault="00982B1E" w:rsidP="007D2588">
            <w:pPr>
              <w:rPr>
                <w:rFonts w:cstheme="minorHAnsi"/>
                <w:sz w:val="22"/>
                <w:szCs w:val="22"/>
              </w:rPr>
            </w:pPr>
            <w:r w:rsidRPr="00261C35">
              <w:rPr>
                <w:rFonts w:cstheme="minorHAnsi"/>
                <w:sz w:val="22"/>
                <w:szCs w:val="22"/>
              </w:rPr>
              <w:t>Elland </w:t>
            </w:r>
          </w:p>
        </w:tc>
        <w:tc>
          <w:tcPr>
            <w:tcW w:w="2126" w:type="dxa"/>
            <w:tcBorders>
              <w:top w:val="single" w:sz="6" w:space="0" w:color="auto"/>
              <w:left w:val="single" w:sz="6" w:space="0" w:color="auto"/>
              <w:bottom w:val="single" w:sz="6" w:space="0" w:color="auto"/>
              <w:right w:val="single" w:sz="6" w:space="0" w:color="auto"/>
            </w:tcBorders>
            <w:hideMark/>
          </w:tcPr>
          <w:p w14:paraId="157D3E11" w14:textId="66D3B197" w:rsidR="00982B1E" w:rsidRPr="00261C35" w:rsidRDefault="00982B1E" w:rsidP="007D2588">
            <w:pPr>
              <w:rPr>
                <w:rFonts w:cstheme="minorHAnsi"/>
                <w:sz w:val="22"/>
                <w:szCs w:val="22"/>
              </w:rPr>
            </w:pPr>
            <w:r w:rsidRPr="00261C35">
              <w:rPr>
                <w:rFonts w:cstheme="minorHAnsi"/>
                <w:sz w:val="22"/>
                <w:szCs w:val="22"/>
              </w:rPr>
              <w:t> West </w:t>
            </w:r>
          </w:p>
        </w:tc>
        <w:tc>
          <w:tcPr>
            <w:tcW w:w="4755" w:type="dxa"/>
            <w:tcBorders>
              <w:top w:val="single" w:sz="6" w:space="0" w:color="auto"/>
              <w:left w:val="single" w:sz="6" w:space="0" w:color="auto"/>
              <w:bottom w:val="single" w:sz="6" w:space="0" w:color="auto"/>
              <w:right w:val="single" w:sz="6" w:space="0" w:color="auto"/>
            </w:tcBorders>
            <w:hideMark/>
          </w:tcPr>
          <w:p w14:paraId="00C2DF0E" w14:textId="77777777" w:rsidR="00982B1E" w:rsidRPr="00261C35" w:rsidRDefault="00982B1E" w:rsidP="00234AD4">
            <w:pPr>
              <w:rPr>
                <w:rFonts w:cstheme="minorHAnsi"/>
                <w:sz w:val="22"/>
                <w:szCs w:val="22"/>
              </w:rPr>
            </w:pPr>
            <w:r w:rsidRPr="00261C35">
              <w:rPr>
                <w:rFonts w:cstheme="minorHAnsi"/>
                <w:sz w:val="22"/>
                <w:szCs w:val="22"/>
              </w:rPr>
              <w:t xml:space="preserve">Unit K1, </w:t>
            </w:r>
            <w:proofErr w:type="spellStart"/>
            <w:r w:rsidRPr="00261C35">
              <w:rPr>
                <w:rFonts w:cstheme="minorHAnsi"/>
                <w:sz w:val="22"/>
                <w:szCs w:val="22"/>
              </w:rPr>
              <w:t>Lowfields</w:t>
            </w:r>
            <w:proofErr w:type="spellEnd"/>
            <w:r w:rsidRPr="00261C35">
              <w:rPr>
                <w:rFonts w:cstheme="minorHAnsi"/>
                <w:sz w:val="22"/>
                <w:szCs w:val="22"/>
              </w:rPr>
              <w:t xml:space="preserve"> Way, </w:t>
            </w:r>
            <w:proofErr w:type="spellStart"/>
            <w:r w:rsidRPr="00261C35">
              <w:rPr>
                <w:rFonts w:cstheme="minorHAnsi"/>
                <w:sz w:val="22"/>
                <w:szCs w:val="22"/>
              </w:rPr>
              <w:t>Lowfields</w:t>
            </w:r>
            <w:proofErr w:type="spellEnd"/>
            <w:r w:rsidRPr="00261C35">
              <w:rPr>
                <w:rFonts w:cstheme="minorHAnsi"/>
                <w:sz w:val="22"/>
                <w:szCs w:val="22"/>
              </w:rPr>
              <w:t xml:space="preserve"> Business Park, Elland, HX5 9DA​ </w:t>
            </w:r>
          </w:p>
        </w:tc>
      </w:tr>
      <w:tr w:rsidR="00982B1E" w:rsidRPr="00261C35" w14:paraId="28779C17"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1F18D011" w14:textId="3E91467B" w:rsidR="00982B1E" w:rsidRPr="00261C35" w:rsidRDefault="00982B1E" w:rsidP="00234AD4">
            <w:pPr>
              <w:rPr>
                <w:rFonts w:cstheme="minorHAnsi"/>
                <w:sz w:val="22"/>
                <w:szCs w:val="22"/>
              </w:rPr>
            </w:pPr>
            <w:proofErr w:type="spellStart"/>
            <w:r w:rsidRPr="00261C35">
              <w:rPr>
                <w:rFonts w:cstheme="minorHAnsi"/>
                <w:sz w:val="22"/>
                <w:szCs w:val="22"/>
              </w:rPr>
              <w:t>Felnex</w:t>
            </w:r>
            <w:proofErr w:type="spellEnd"/>
            <w:r w:rsidRPr="00261C35">
              <w:rPr>
                <w:rFonts w:cstheme="minorHAnsi"/>
                <w:sz w:val="22"/>
                <w:szCs w:val="22"/>
              </w:rPr>
              <w:t> </w:t>
            </w:r>
          </w:p>
          <w:p w14:paraId="15F2DB58" w14:textId="77777777" w:rsidR="00982B1E" w:rsidRPr="00261C35" w:rsidRDefault="00982B1E" w:rsidP="00234AD4">
            <w:pPr>
              <w:rPr>
                <w:rFonts w:cstheme="minorHAnsi"/>
                <w:sz w:val="22"/>
                <w:szCs w:val="22"/>
              </w:rPr>
            </w:pPr>
            <w:r w:rsidRPr="00261C35">
              <w:rPr>
                <w:rFonts w:cstheme="minorHAnsi"/>
                <w:sz w:val="22"/>
                <w:szCs w:val="22"/>
              </w:rPr>
              <w:t> </w:t>
            </w:r>
          </w:p>
        </w:tc>
        <w:tc>
          <w:tcPr>
            <w:tcW w:w="2126" w:type="dxa"/>
            <w:tcBorders>
              <w:top w:val="single" w:sz="6" w:space="0" w:color="auto"/>
              <w:left w:val="single" w:sz="6" w:space="0" w:color="auto"/>
              <w:bottom w:val="single" w:sz="6" w:space="0" w:color="auto"/>
              <w:right w:val="single" w:sz="6" w:space="0" w:color="auto"/>
            </w:tcBorders>
            <w:hideMark/>
          </w:tcPr>
          <w:p w14:paraId="384968F0" w14:textId="040492F8" w:rsidR="00982B1E" w:rsidRPr="00261C35" w:rsidRDefault="00982B1E" w:rsidP="007D2588">
            <w:pPr>
              <w:rPr>
                <w:rFonts w:cstheme="minorHAnsi"/>
                <w:sz w:val="22"/>
                <w:szCs w:val="22"/>
              </w:rPr>
            </w:pPr>
            <w:r w:rsidRPr="00261C35">
              <w:rPr>
                <w:rFonts w:cstheme="minorHAnsi"/>
                <w:sz w:val="22"/>
                <w:szCs w:val="22"/>
              </w:rPr>
              <w:t> Central </w:t>
            </w:r>
          </w:p>
        </w:tc>
        <w:tc>
          <w:tcPr>
            <w:tcW w:w="4755" w:type="dxa"/>
            <w:tcBorders>
              <w:top w:val="single" w:sz="6" w:space="0" w:color="auto"/>
              <w:left w:val="single" w:sz="6" w:space="0" w:color="auto"/>
              <w:bottom w:val="single" w:sz="6" w:space="0" w:color="auto"/>
              <w:right w:val="single" w:sz="6" w:space="0" w:color="auto"/>
            </w:tcBorders>
            <w:hideMark/>
          </w:tcPr>
          <w:p w14:paraId="377F449A" w14:textId="2C821E13" w:rsidR="00982B1E" w:rsidRPr="00261C35" w:rsidRDefault="00982B1E" w:rsidP="007D2588">
            <w:pPr>
              <w:rPr>
                <w:rFonts w:cstheme="minorHAnsi"/>
                <w:sz w:val="22"/>
                <w:szCs w:val="22"/>
              </w:rPr>
            </w:pPr>
            <w:proofErr w:type="spellStart"/>
            <w:r w:rsidRPr="00261C35">
              <w:rPr>
                <w:rFonts w:cstheme="minorHAnsi"/>
                <w:sz w:val="22"/>
                <w:szCs w:val="22"/>
              </w:rPr>
              <w:t>Felnex</w:t>
            </w:r>
            <w:proofErr w:type="spellEnd"/>
            <w:r w:rsidRPr="00261C35">
              <w:rPr>
                <w:rFonts w:cstheme="minorHAnsi"/>
                <w:sz w:val="22"/>
                <w:szCs w:val="22"/>
              </w:rPr>
              <w:t xml:space="preserve"> Close, Leeds, LS9 0SR </w:t>
            </w:r>
          </w:p>
        </w:tc>
      </w:tr>
      <w:tr w:rsidR="00982B1E" w:rsidRPr="00261C35" w14:paraId="2C15E334"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53438900" w14:textId="0A221102" w:rsidR="00982B1E" w:rsidRPr="00261C35" w:rsidRDefault="00982B1E" w:rsidP="00234AD4">
            <w:pPr>
              <w:rPr>
                <w:rFonts w:cstheme="minorHAnsi"/>
                <w:sz w:val="22"/>
                <w:szCs w:val="22"/>
              </w:rPr>
            </w:pPr>
            <w:r w:rsidRPr="00261C35">
              <w:rPr>
                <w:rFonts w:cstheme="minorHAnsi"/>
                <w:sz w:val="22"/>
                <w:szCs w:val="22"/>
              </w:rPr>
              <w:t>Hull </w:t>
            </w:r>
          </w:p>
          <w:p w14:paraId="60EB9D1D" w14:textId="77777777" w:rsidR="00982B1E" w:rsidRPr="00261C35" w:rsidRDefault="00982B1E" w:rsidP="00234AD4">
            <w:pPr>
              <w:rPr>
                <w:rFonts w:cstheme="minorHAnsi"/>
                <w:sz w:val="22"/>
                <w:szCs w:val="22"/>
              </w:rPr>
            </w:pPr>
            <w:r w:rsidRPr="00261C35">
              <w:rPr>
                <w:rFonts w:cstheme="minorHAnsi"/>
                <w:sz w:val="22"/>
                <w:szCs w:val="22"/>
              </w:rPr>
              <w:t> </w:t>
            </w:r>
          </w:p>
        </w:tc>
        <w:tc>
          <w:tcPr>
            <w:tcW w:w="2126" w:type="dxa"/>
            <w:tcBorders>
              <w:top w:val="single" w:sz="6" w:space="0" w:color="auto"/>
              <w:left w:val="single" w:sz="6" w:space="0" w:color="auto"/>
              <w:bottom w:val="single" w:sz="6" w:space="0" w:color="auto"/>
              <w:right w:val="single" w:sz="6" w:space="0" w:color="auto"/>
            </w:tcBorders>
            <w:hideMark/>
          </w:tcPr>
          <w:p w14:paraId="302E7B33" w14:textId="09823A05" w:rsidR="00982B1E" w:rsidRPr="00261C35" w:rsidRDefault="00982B1E" w:rsidP="007D2588">
            <w:pPr>
              <w:rPr>
                <w:rFonts w:cstheme="minorHAnsi"/>
                <w:sz w:val="22"/>
                <w:szCs w:val="22"/>
              </w:rPr>
            </w:pPr>
            <w:r w:rsidRPr="00261C35">
              <w:rPr>
                <w:rFonts w:cstheme="minorHAnsi"/>
                <w:sz w:val="22"/>
                <w:szCs w:val="22"/>
              </w:rPr>
              <w:t> Ridings </w:t>
            </w:r>
          </w:p>
        </w:tc>
        <w:tc>
          <w:tcPr>
            <w:tcW w:w="4755" w:type="dxa"/>
            <w:tcBorders>
              <w:top w:val="single" w:sz="6" w:space="0" w:color="auto"/>
              <w:left w:val="single" w:sz="6" w:space="0" w:color="auto"/>
              <w:bottom w:val="single" w:sz="6" w:space="0" w:color="auto"/>
              <w:right w:val="single" w:sz="6" w:space="0" w:color="auto"/>
            </w:tcBorders>
            <w:hideMark/>
          </w:tcPr>
          <w:p w14:paraId="638623BD" w14:textId="77777777" w:rsidR="00982B1E" w:rsidRPr="00261C35" w:rsidRDefault="00982B1E" w:rsidP="00234AD4">
            <w:pPr>
              <w:rPr>
                <w:rFonts w:cstheme="minorHAnsi"/>
                <w:sz w:val="22"/>
                <w:szCs w:val="22"/>
              </w:rPr>
            </w:pPr>
            <w:r w:rsidRPr="00261C35">
              <w:rPr>
                <w:rFonts w:cstheme="minorHAnsi"/>
                <w:sz w:val="22"/>
                <w:szCs w:val="22"/>
              </w:rPr>
              <w:t>Clough Road, Hull, HU5 1SB </w:t>
            </w:r>
          </w:p>
        </w:tc>
      </w:tr>
      <w:tr w:rsidR="00982B1E" w:rsidRPr="00261C35" w14:paraId="5A9D891E"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22D27D1C" w14:textId="0DD4B0C7" w:rsidR="00982B1E" w:rsidRPr="00261C35" w:rsidRDefault="00982B1E" w:rsidP="007D2588">
            <w:pPr>
              <w:rPr>
                <w:rFonts w:cstheme="minorHAnsi"/>
                <w:sz w:val="22"/>
                <w:szCs w:val="22"/>
              </w:rPr>
            </w:pPr>
            <w:r w:rsidRPr="00261C35">
              <w:rPr>
                <w:rFonts w:cstheme="minorHAnsi"/>
                <w:sz w:val="22"/>
                <w:szCs w:val="22"/>
              </w:rPr>
              <w:t>Pontefract </w:t>
            </w:r>
          </w:p>
        </w:tc>
        <w:tc>
          <w:tcPr>
            <w:tcW w:w="2126" w:type="dxa"/>
            <w:tcBorders>
              <w:top w:val="single" w:sz="6" w:space="0" w:color="auto"/>
              <w:left w:val="single" w:sz="6" w:space="0" w:color="auto"/>
              <w:bottom w:val="single" w:sz="6" w:space="0" w:color="auto"/>
              <w:right w:val="single" w:sz="6" w:space="0" w:color="auto"/>
            </w:tcBorders>
            <w:hideMark/>
          </w:tcPr>
          <w:p w14:paraId="76BC5AF8" w14:textId="7BA95E48" w:rsidR="00982B1E" w:rsidRPr="00261C35" w:rsidRDefault="00982B1E" w:rsidP="007D2588">
            <w:pPr>
              <w:rPr>
                <w:rFonts w:cstheme="minorHAnsi"/>
                <w:sz w:val="22"/>
                <w:szCs w:val="22"/>
              </w:rPr>
            </w:pPr>
            <w:r w:rsidRPr="00261C35">
              <w:rPr>
                <w:rFonts w:cstheme="minorHAnsi"/>
                <w:sz w:val="22"/>
                <w:szCs w:val="22"/>
              </w:rPr>
              <w:t> Central </w:t>
            </w:r>
          </w:p>
        </w:tc>
        <w:tc>
          <w:tcPr>
            <w:tcW w:w="4755" w:type="dxa"/>
            <w:tcBorders>
              <w:top w:val="single" w:sz="6" w:space="0" w:color="auto"/>
              <w:left w:val="single" w:sz="6" w:space="0" w:color="auto"/>
              <w:bottom w:val="single" w:sz="6" w:space="0" w:color="auto"/>
              <w:right w:val="single" w:sz="6" w:space="0" w:color="auto"/>
            </w:tcBorders>
            <w:hideMark/>
          </w:tcPr>
          <w:p w14:paraId="32FACD2A" w14:textId="77777777" w:rsidR="00982B1E" w:rsidRPr="00261C35" w:rsidRDefault="00982B1E" w:rsidP="00234AD4">
            <w:pPr>
              <w:rPr>
                <w:rFonts w:cstheme="minorHAnsi"/>
                <w:sz w:val="22"/>
                <w:szCs w:val="22"/>
              </w:rPr>
            </w:pPr>
            <w:r w:rsidRPr="00261C35">
              <w:rPr>
                <w:rFonts w:cstheme="minorHAnsi"/>
                <w:sz w:val="22"/>
                <w:szCs w:val="22"/>
              </w:rPr>
              <w:t>Bondgate Industrial Estate, Bondgate, Pontefract, West Yorkshire, WF8 2JJ​ </w:t>
            </w:r>
          </w:p>
        </w:tc>
      </w:tr>
      <w:tr w:rsidR="00982B1E" w:rsidRPr="00261C35" w14:paraId="05F69D98"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2DF1521E" w14:textId="4D8B6FFA" w:rsidR="00982B1E" w:rsidRPr="00261C35" w:rsidRDefault="00982B1E" w:rsidP="007D2588">
            <w:pPr>
              <w:rPr>
                <w:rFonts w:cstheme="minorHAnsi"/>
                <w:sz w:val="22"/>
                <w:szCs w:val="22"/>
              </w:rPr>
            </w:pPr>
            <w:r w:rsidRPr="00261C35">
              <w:rPr>
                <w:rFonts w:cstheme="minorHAnsi"/>
                <w:sz w:val="22"/>
                <w:szCs w:val="22"/>
              </w:rPr>
              <w:t>Scarborough </w:t>
            </w:r>
          </w:p>
        </w:tc>
        <w:tc>
          <w:tcPr>
            <w:tcW w:w="2126" w:type="dxa"/>
            <w:tcBorders>
              <w:top w:val="single" w:sz="6" w:space="0" w:color="auto"/>
              <w:left w:val="single" w:sz="6" w:space="0" w:color="auto"/>
              <w:bottom w:val="single" w:sz="6" w:space="0" w:color="auto"/>
              <w:right w:val="single" w:sz="6" w:space="0" w:color="auto"/>
            </w:tcBorders>
            <w:hideMark/>
          </w:tcPr>
          <w:p w14:paraId="6D52E0C9" w14:textId="4E085874" w:rsidR="00982B1E" w:rsidRPr="00261C35" w:rsidRDefault="00982B1E" w:rsidP="007D2588">
            <w:pPr>
              <w:rPr>
                <w:rFonts w:cstheme="minorHAnsi"/>
                <w:sz w:val="22"/>
                <w:szCs w:val="22"/>
              </w:rPr>
            </w:pPr>
            <w:r w:rsidRPr="00261C35">
              <w:rPr>
                <w:rFonts w:cstheme="minorHAnsi"/>
                <w:sz w:val="22"/>
                <w:szCs w:val="22"/>
              </w:rPr>
              <w:t> Ridings </w:t>
            </w:r>
          </w:p>
        </w:tc>
        <w:tc>
          <w:tcPr>
            <w:tcW w:w="4755" w:type="dxa"/>
            <w:tcBorders>
              <w:top w:val="single" w:sz="6" w:space="0" w:color="auto"/>
              <w:left w:val="single" w:sz="6" w:space="0" w:color="auto"/>
              <w:bottom w:val="single" w:sz="6" w:space="0" w:color="auto"/>
              <w:right w:val="single" w:sz="6" w:space="0" w:color="auto"/>
            </w:tcBorders>
            <w:hideMark/>
          </w:tcPr>
          <w:p w14:paraId="1F868059" w14:textId="77777777" w:rsidR="00982B1E" w:rsidRPr="00261C35" w:rsidRDefault="00982B1E" w:rsidP="00234AD4">
            <w:pPr>
              <w:rPr>
                <w:rFonts w:cstheme="minorHAnsi"/>
                <w:sz w:val="22"/>
                <w:szCs w:val="22"/>
              </w:rPr>
            </w:pPr>
            <w:r w:rsidRPr="00261C35">
              <w:rPr>
                <w:rFonts w:cstheme="minorHAnsi"/>
                <w:sz w:val="22"/>
                <w:szCs w:val="22"/>
              </w:rPr>
              <w:t>Olympian Trading Estate, Cayton Low Road, Eastfield, SCARBOROUGH, YO11 3BT </w:t>
            </w:r>
          </w:p>
        </w:tc>
      </w:tr>
      <w:tr w:rsidR="00982B1E" w:rsidRPr="00261C35" w14:paraId="625AB015"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1D32C68A" w14:textId="7110EE06" w:rsidR="00982B1E" w:rsidRPr="00261C35" w:rsidRDefault="00982B1E" w:rsidP="00234AD4">
            <w:pPr>
              <w:rPr>
                <w:rFonts w:cstheme="minorHAnsi"/>
                <w:sz w:val="22"/>
                <w:szCs w:val="22"/>
              </w:rPr>
            </w:pPr>
            <w:r w:rsidRPr="00261C35">
              <w:rPr>
                <w:rFonts w:cstheme="minorHAnsi"/>
                <w:sz w:val="22"/>
                <w:szCs w:val="22"/>
              </w:rPr>
              <w:t>Washington </w:t>
            </w:r>
          </w:p>
          <w:p w14:paraId="3FF75A2C" w14:textId="77777777" w:rsidR="00982B1E" w:rsidRPr="00261C35" w:rsidRDefault="00982B1E" w:rsidP="00234AD4">
            <w:pPr>
              <w:rPr>
                <w:rFonts w:cstheme="minorHAnsi"/>
                <w:sz w:val="22"/>
                <w:szCs w:val="22"/>
              </w:rPr>
            </w:pPr>
            <w:r w:rsidRPr="00261C35">
              <w:rPr>
                <w:rFonts w:cstheme="minorHAnsi"/>
                <w:sz w:val="22"/>
                <w:szCs w:val="22"/>
              </w:rPr>
              <w:t> </w:t>
            </w:r>
          </w:p>
        </w:tc>
        <w:tc>
          <w:tcPr>
            <w:tcW w:w="2126" w:type="dxa"/>
            <w:tcBorders>
              <w:top w:val="single" w:sz="6" w:space="0" w:color="auto"/>
              <w:left w:val="single" w:sz="6" w:space="0" w:color="auto"/>
              <w:bottom w:val="single" w:sz="6" w:space="0" w:color="auto"/>
              <w:right w:val="single" w:sz="6" w:space="0" w:color="auto"/>
            </w:tcBorders>
            <w:hideMark/>
          </w:tcPr>
          <w:p w14:paraId="52F48CF1" w14:textId="5C61A4FA" w:rsidR="00982B1E" w:rsidRPr="00261C35" w:rsidRDefault="00982B1E" w:rsidP="007D2588">
            <w:pPr>
              <w:rPr>
                <w:rFonts w:cstheme="minorHAnsi"/>
                <w:sz w:val="22"/>
                <w:szCs w:val="22"/>
              </w:rPr>
            </w:pPr>
            <w:r w:rsidRPr="00261C35">
              <w:rPr>
                <w:rFonts w:cstheme="minorHAnsi"/>
                <w:sz w:val="22"/>
                <w:szCs w:val="22"/>
              </w:rPr>
              <w:t> Tees </w:t>
            </w:r>
          </w:p>
        </w:tc>
        <w:tc>
          <w:tcPr>
            <w:tcW w:w="4755" w:type="dxa"/>
            <w:tcBorders>
              <w:top w:val="single" w:sz="6" w:space="0" w:color="auto"/>
              <w:left w:val="single" w:sz="6" w:space="0" w:color="auto"/>
              <w:bottom w:val="single" w:sz="6" w:space="0" w:color="auto"/>
              <w:right w:val="single" w:sz="6" w:space="0" w:color="auto"/>
            </w:tcBorders>
            <w:hideMark/>
          </w:tcPr>
          <w:p w14:paraId="0ACFD63E" w14:textId="77777777" w:rsidR="00982B1E" w:rsidRPr="00261C35" w:rsidRDefault="00982B1E" w:rsidP="00234AD4">
            <w:pPr>
              <w:rPr>
                <w:rFonts w:cstheme="minorHAnsi"/>
                <w:sz w:val="22"/>
                <w:szCs w:val="22"/>
              </w:rPr>
            </w:pPr>
            <w:r w:rsidRPr="00261C35">
              <w:rPr>
                <w:rFonts w:cstheme="minorHAnsi"/>
                <w:sz w:val="22"/>
                <w:szCs w:val="22"/>
              </w:rPr>
              <w:t>Rainhill Road, Washington, NE37 3HU​​ </w:t>
            </w:r>
          </w:p>
        </w:tc>
      </w:tr>
      <w:tr w:rsidR="00982B1E" w:rsidRPr="00261C35" w14:paraId="4CA932A2" w14:textId="77777777" w:rsidTr="007D2588">
        <w:trPr>
          <w:trHeight w:val="300"/>
        </w:trPr>
        <w:tc>
          <w:tcPr>
            <w:tcW w:w="2119" w:type="dxa"/>
            <w:tcBorders>
              <w:top w:val="single" w:sz="6" w:space="0" w:color="auto"/>
              <w:left w:val="single" w:sz="6" w:space="0" w:color="auto"/>
              <w:bottom w:val="single" w:sz="6" w:space="0" w:color="auto"/>
              <w:right w:val="single" w:sz="6" w:space="0" w:color="auto"/>
            </w:tcBorders>
            <w:hideMark/>
          </w:tcPr>
          <w:p w14:paraId="0C6D175D" w14:textId="047D2CC0" w:rsidR="00982B1E" w:rsidRPr="00261C35" w:rsidRDefault="00982B1E" w:rsidP="007D2588">
            <w:pPr>
              <w:rPr>
                <w:rFonts w:cstheme="minorHAnsi"/>
                <w:sz w:val="22"/>
                <w:szCs w:val="22"/>
              </w:rPr>
            </w:pPr>
            <w:r w:rsidRPr="00261C35">
              <w:rPr>
                <w:rFonts w:cstheme="minorHAnsi"/>
                <w:sz w:val="22"/>
                <w:szCs w:val="22"/>
              </w:rPr>
              <w:t>York </w:t>
            </w:r>
          </w:p>
        </w:tc>
        <w:tc>
          <w:tcPr>
            <w:tcW w:w="2126" w:type="dxa"/>
            <w:tcBorders>
              <w:top w:val="single" w:sz="6" w:space="0" w:color="auto"/>
              <w:left w:val="single" w:sz="6" w:space="0" w:color="auto"/>
              <w:bottom w:val="single" w:sz="6" w:space="0" w:color="auto"/>
              <w:right w:val="single" w:sz="6" w:space="0" w:color="auto"/>
            </w:tcBorders>
            <w:hideMark/>
          </w:tcPr>
          <w:p w14:paraId="5DE872E1" w14:textId="47F062AE" w:rsidR="00982B1E" w:rsidRPr="00261C35" w:rsidRDefault="00982B1E" w:rsidP="007D2588">
            <w:pPr>
              <w:rPr>
                <w:rFonts w:cstheme="minorHAnsi"/>
                <w:sz w:val="22"/>
                <w:szCs w:val="22"/>
              </w:rPr>
            </w:pPr>
            <w:r w:rsidRPr="00261C35">
              <w:rPr>
                <w:rFonts w:cstheme="minorHAnsi"/>
                <w:sz w:val="22"/>
                <w:szCs w:val="22"/>
              </w:rPr>
              <w:t> Ridings </w:t>
            </w:r>
          </w:p>
        </w:tc>
        <w:tc>
          <w:tcPr>
            <w:tcW w:w="4755" w:type="dxa"/>
            <w:tcBorders>
              <w:top w:val="single" w:sz="6" w:space="0" w:color="auto"/>
              <w:left w:val="single" w:sz="6" w:space="0" w:color="auto"/>
              <w:bottom w:val="single" w:sz="6" w:space="0" w:color="auto"/>
              <w:right w:val="single" w:sz="6" w:space="0" w:color="auto"/>
            </w:tcBorders>
            <w:hideMark/>
          </w:tcPr>
          <w:p w14:paraId="398C0BB0" w14:textId="77777777" w:rsidR="00982B1E" w:rsidRPr="00261C35" w:rsidRDefault="00982B1E" w:rsidP="00234AD4">
            <w:pPr>
              <w:rPr>
                <w:rFonts w:cstheme="minorHAnsi"/>
                <w:sz w:val="22"/>
                <w:szCs w:val="22"/>
              </w:rPr>
            </w:pPr>
            <w:r w:rsidRPr="00261C35">
              <w:rPr>
                <w:rFonts w:cstheme="minorHAnsi"/>
                <w:sz w:val="22"/>
                <w:szCs w:val="22"/>
              </w:rPr>
              <w:t>Unit 9, Rose Avenue, Nether Poppleton, York, YO26 6RU </w:t>
            </w:r>
          </w:p>
        </w:tc>
      </w:tr>
    </w:tbl>
    <w:p w14:paraId="7CCD9B5D" w14:textId="488FCD72" w:rsidR="00535AB4" w:rsidRPr="00535AB4" w:rsidRDefault="00535AB4" w:rsidP="00535AB4">
      <w:pPr>
        <w:rPr>
          <w:rFonts w:ascii="Arial" w:hAnsi="Arial" w:cs="Arial"/>
          <w:sz w:val="20"/>
          <w:szCs w:val="20"/>
        </w:rPr>
      </w:pPr>
      <w:r w:rsidRPr="00535AB4">
        <w:rPr>
          <w:rFonts w:ascii="Arial" w:hAnsi="Arial" w:cs="Arial"/>
          <w:noProof/>
          <w:sz w:val="20"/>
          <w:szCs w:val="20"/>
        </w:rPr>
        <w:t xml:space="preserve">             </w:t>
      </w:r>
    </w:p>
    <w:p w14:paraId="77722483" w14:textId="6234009A" w:rsidR="00535AB4" w:rsidRPr="00535AB4" w:rsidRDefault="00535AB4" w:rsidP="00535AB4">
      <w:pPr>
        <w:pStyle w:val="Heading2"/>
        <w:keepLines w:val="0"/>
        <w:spacing w:before="240" w:after="60" w:line="276" w:lineRule="auto"/>
        <w:rPr>
          <w:rFonts w:ascii="Arial" w:hAnsi="Arial" w:cs="Arial"/>
          <w:b w:val="0"/>
          <w:bCs w:val="0"/>
          <w:color w:val="auto"/>
          <w:sz w:val="20"/>
          <w:szCs w:val="20"/>
        </w:rPr>
      </w:pPr>
      <w:r w:rsidRPr="00535AB4">
        <w:rPr>
          <w:rFonts w:ascii="Arial" w:hAnsi="Arial" w:cs="Arial"/>
          <w:color w:val="auto"/>
          <w:sz w:val="20"/>
          <w:szCs w:val="20"/>
        </w:rPr>
        <w:t xml:space="preserve">NGN Core Values </w:t>
      </w:r>
    </w:p>
    <w:p w14:paraId="70EFA35B" w14:textId="77777777" w:rsidR="00535AB4" w:rsidRPr="00535AB4" w:rsidRDefault="00535AB4" w:rsidP="00535AB4">
      <w:pPr>
        <w:rPr>
          <w:rFonts w:ascii="Arial" w:hAnsi="Arial" w:cs="Arial"/>
          <w:sz w:val="20"/>
          <w:szCs w:val="20"/>
        </w:rPr>
      </w:pPr>
      <w:r w:rsidRPr="00535AB4">
        <w:rPr>
          <w:rFonts w:ascii="Arial" w:hAnsi="Arial" w:cs="Arial"/>
          <w:sz w:val="20"/>
          <w:szCs w:val="20"/>
        </w:rPr>
        <w:t xml:space="preserve">NGNs dream is to become the UK’s most loved, admired and respected company, and to establish a reputation for doing business </w:t>
      </w:r>
      <w:proofErr w:type="gramStart"/>
      <w:r w:rsidRPr="00535AB4">
        <w:rPr>
          <w:rFonts w:ascii="Arial" w:hAnsi="Arial" w:cs="Arial"/>
          <w:sz w:val="20"/>
          <w:szCs w:val="20"/>
        </w:rPr>
        <w:t>really well</w:t>
      </w:r>
      <w:proofErr w:type="gramEnd"/>
      <w:r w:rsidRPr="00535AB4">
        <w:rPr>
          <w:rFonts w:ascii="Arial" w:hAnsi="Arial" w:cs="Arial"/>
          <w:sz w:val="20"/>
          <w:szCs w:val="20"/>
        </w:rPr>
        <w:t xml:space="preserve"> through a united and empowered team that is mind-blowingly great. We recognise the important role that our supply chain partners have in supporting NGN to achieve our dream.</w:t>
      </w:r>
    </w:p>
    <w:p w14:paraId="345ADE4F" w14:textId="77777777" w:rsidR="00535AB4" w:rsidRPr="00535AB4" w:rsidRDefault="00535AB4" w:rsidP="00535AB4">
      <w:pPr>
        <w:rPr>
          <w:rFonts w:ascii="Arial" w:hAnsi="Arial" w:cs="Arial"/>
          <w:sz w:val="20"/>
          <w:szCs w:val="20"/>
          <w:lang w:eastAsia="en-US"/>
        </w:rPr>
      </w:pPr>
    </w:p>
    <w:p w14:paraId="1D0F471B" w14:textId="77777777" w:rsidR="00535AB4" w:rsidRPr="00535AB4" w:rsidRDefault="00535AB4" w:rsidP="00535AB4">
      <w:pPr>
        <w:rPr>
          <w:rFonts w:ascii="Arial" w:hAnsi="Arial" w:cs="Arial"/>
          <w:sz w:val="20"/>
          <w:szCs w:val="20"/>
        </w:rPr>
      </w:pPr>
      <w:r w:rsidRPr="00535AB4">
        <w:rPr>
          <w:rFonts w:ascii="Arial" w:hAnsi="Arial" w:cs="Arial"/>
          <w:sz w:val="20"/>
          <w:szCs w:val="20"/>
        </w:rPr>
        <w:t>Our dream lies at​​ the centre everything we do and has been translated into a </w:t>
      </w:r>
      <w:r w:rsidRPr="00535AB4">
        <w:rPr>
          <w:rFonts w:ascii="Arial" w:hAnsi="Arial" w:cs="Arial"/>
          <w:b/>
          <w:bCs/>
          <w:sz w:val="20"/>
          <w:szCs w:val="20"/>
        </w:rPr>
        <w:t>unique set of values</w:t>
      </w:r>
      <w:r w:rsidRPr="00535AB4">
        <w:rPr>
          <w:rFonts w:ascii="Arial" w:hAnsi="Arial" w:cs="Arial"/>
          <w:sz w:val="20"/>
          <w:szCs w:val="20"/>
        </w:rPr>
        <w:t> that reflect and reinforce our culture</w:t>
      </w:r>
    </w:p>
    <w:p w14:paraId="6E279871" w14:textId="77777777" w:rsidR="00535AB4" w:rsidRPr="00535AB4" w:rsidRDefault="00535AB4" w:rsidP="00535AB4">
      <w:pPr>
        <w:pStyle w:val="ListParagraph"/>
        <w:numPr>
          <w:ilvl w:val="0"/>
          <w:numId w:val="20"/>
        </w:numPr>
        <w:rPr>
          <w:rFonts w:ascii="Arial" w:hAnsi="Arial" w:cs="Arial"/>
          <w:sz w:val="20"/>
        </w:rPr>
      </w:pPr>
      <w:r w:rsidRPr="00535AB4">
        <w:rPr>
          <w:rFonts w:ascii="Arial" w:hAnsi="Arial" w:cs="Arial"/>
          <w:sz w:val="20"/>
        </w:rPr>
        <w:t xml:space="preserve">Trailblazing </w:t>
      </w:r>
    </w:p>
    <w:p w14:paraId="00102BC1" w14:textId="77777777" w:rsidR="00535AB4" w:rsidRPr="00535AB4" w:rsidRDefault="00535AB4" w:rsidP="00535AB4">
      <w:pPr>
        <w:pStyle w:val="ListParagraph"/>
        <w:numPr>
          <w:ilvl w:val="0"/>
          <w:numId w:val="20"/>
        </w:numPr>
        <w:rPr>
          <w:rFonts w:ascii="Arial" w:hAnsi="Arial" w:cs="Arial"/>
          <w:sz w:val="20"/>
        </w:rPr>
      </w:pPr>
      <w:r w:rsidRPr="00535AB4">
        <w:rPr>
          <w:rFonts w:ascii="Arial" w:hAnsi="Arial" w:cs="Arial"/>
          <w:sz w:val="20"/>
        </w:rPr>
        <w:t>Intellectually Curious</w:t>
      </w:r>
    </w:p>
    <w:p w14:paraId="076B329B" w14:textId="77777777" w:rsidR="00535AB4" w:rsidRPr="00535AB4" w:rsidRDefault="00535AB4" w:rsidP="00535AB4">
      <w:pPr>
        <w:pStyle w:val="ListParagraph"/>
        <w:numPr>
          <w:ilvl w:val="0"/>
          <w:numId w:val="20"/>
        </w:numPr>
        <w:rPr>
          <w:rFonts w:ascii="Arial" w:hAnsi="Arial" w:cs="Arial"/>
          <w:sz w:val="20"/>
        </w:rPr>
      </w:pPr>
      <w:r w:rsidRPr="00535AB4">
        <w:rPr>
          <w:rFonts w:ascii="Arial" w:hAnsi="Arial" w:cs="Arial"/>
          <w:sz w:val="20"/>
        </w:rPr>
        <w:t xml:space="preserve">Community Focused </w:t>
      </w:r>
    </w:p>
    <w:p w14:paraId="36810D39" w14:textId="77777777" w:rsidR="00535AB4" w:rsidRPr="00535AB4" w:rsidRDefault="00535AB4" w:rsidP="00535AB4">
      <w:pPr>
        <w:pStyle w:val="ListParagraph"/>
        <w:numPr>
          <w:ilvl w:val="0"/>
          <w:numId w:val="20"/>
        </w:numPr>
        <w:rPr>
          <w:rFonts w:ascii="Arial" w:hAnsi="Arial" w:cs="Arial"/>
          <w:sz w:val="20"/>
        </w:rPr>
      </w:pPr>
      <w:r w:rsidRPr="00535AB4">
        <w:rPr>
          <w:rFonts w:ascii="Arial" w:hAnsi="Arial" w:cs="Arial"/>
          <w:sz w:val="20"/>
        </w:rPr>
        <w:t>Empowered</w:t>
      </w:r>
    </w:p>
    <w:p w14:paraId="0FE50B96" w14:textId="77777777" w:rsidR="00535AB4" w:rsidRPr="00535AB4" w:rsidRDefault="00535AB4" w:rsidP="00535AB4">
      <w:pPr>
        <w:pStyle w:val="ListParagraph"/>
        <w:numPr>
          <w:ilvl w:val="0"/>
          <w:numId w:val="20"/>
        </w:numPr>
        <w:rPr>
          <w:rFonts w:ascii="Arial" w:hAnsi="Arial" w:cs="Arial"/>
          <w:sz w:val="20"/>
        </w:rPr>
      </w:pPr>
      <w:r w:rsidRPr="00535AB4">
        <w:rPr>
          <w:rFonts w:ascii="Arial" w:hAnsi="Arial" w:cs="Arial"/>
          <w:sz w:val="20"/>
        </w:rPr>
        <w:t>Heartfelt</w:t>
      </w:r>
    </w:p>
    <w:p w14:paraId="60FA2C84" w14:textId="77777777" w:rsidR="00535AB4" w:rsidRPr="00535AB4" w:rsidRDefault="00535AB4" w:rsidP="00535AB4">
      <w:pPr>
        <w:pStyle w:val="ListParagraph"/>
        <w:numPr>
          <w:ilvl w:val="0"/>
          <w:numId w:val="20"/>
        </w:numPr>
        <w:rPr>
          <w:rFonts w:ascii="Arial" w:hAnsi="Arial" w:cs="Arial"/>
          <w:sz w:val="20"/>
        </w:rPr>
      </w:pPr>
      <w:r w:rsidRPr="00535AB4">
        <w:rPr>
          <w:rFonts w:ascii="Arial" w:hAnsi="Arial" w:cs="Arial"/>
          <w:sz w:val="20"/>
        </w:rPr>
        <w:t>Happy</w:t>
      </w:r>
    </w:p>
    <w:p w14:paraId="788AB88A" w14:textId="77777777" w:rsidR="00535AB4" w:rsidRPr="00535AB4" w:rsidRDefault="00535AB4" w:rsidP="00535AB4">
      <w:pPr>
        <w:rPr>
          <w:rFonts w:ascii="Arial" w:hAnsi="Arial" w:cs="Arial"/>
          <w:sz w:val="20"/>
          <w:szCs w:val="20"/>
        </w:rPr>
      </w:pPr>
    </w:p>
    <w:p w14:paraId="7CD6783F" w14:textId="77777777" w:rsidR="00535AB4" w:rsidRPr="00535AB4" w:rsidRDefault="00535AB4" w:rsidP="00535AB4">
      <w:pPr>
        <w:rPr>
          <w:rFonts w:ascii="Arial" w:hAnsi="Arial" w:cs="Arial"/>
          <w:sz w:val="20"/>
          <w:szCs w:val="20"/>
        </w:rPr>
      </w:pPr>
      <w:r w:rsidRPr="00535AB4">
        <w:rPr>
          <w:rFonts w:ascii="Arial" w:hAnsi="Arial" w:cs="Arial"/>
          <w:sz w:val="20"/>
          <w:szCs w:val="20"/>
        </w:rPr>
        <w:t>Every member of our team is passionate about the contribution they make to our growing reputation as a pioneering, effective, conscious and enlightened business that is focused on changing the way that things are done. </w:t>
      </w:r>
    </w:p>
    <w:p w14:paraId="4ACFFB4D" w14:textId="77777777" w:rsidR="00535AB4" w:rsidRPr="00535AB4" w:rsidRDefault="00535AB4" w:rsidP="00535AB4">
      <w:pPr>
        <w:rPr>
          <w:rFonts w:ascii="Arial" w:hAnsi="Arial" w:cs="Arial"/>
          <w:sz w:val="20"/>
          <w:szCs w:val="20"/>
          <w:lang w:eastAsia="en-US"/>
        </w:rPr>
      </w:pPr>
    </w:p>
    <w:p w14:paraId="27E8A0E6" w14:textId="77777777" w:rsidR="00535AB4" w:rsidRPr="00535AB4" w:rsidRDefault="00535AB4" w:rsidP="00535AB4">
      <w:pPr>
        <w:rPr>
          <w:rFonts w:ascii="Arial" w:hAnsi="Arial" w:cs="Arial"/>
          <w:sz w:val="20"/>
          <w:szCs w:val="20"/>
        </w:rPr>
      </w:pPr>
      <w:r w:rsidRPr="00535AB4">
        <w:rPr>
          <w:rFonts w:ascii="Arial" w:hAnsi="Arial" w:cs="Arial"/>
          <w:sz w:val="20"/>
          <w:szCs w:val="20"/>
        </w:rPr>
        <w:t>We expect our suppliers to share our vision and values and our way to support NGN in achieving our goals.</w:t>
      </w:r>
    </w:p>
    <w:p w14:paraId="5A4A764F" w14:textId="22716EEC" w:rsidR="00535AB4" w:rsidRPr="00535AB4" w:rsidRDefault="00535AB4" w:rsidP="00535AB4">
      <w:pPr>
        <w:pStyle w:val="AgtLevel2"/>
        <w:numPr>
          <w:ilvl w:val="0"/>
          <w:numId w:val="0"/>
        </w:numPr>
        <w:rPr>
          <w:rFonts w:cs="Arial"/>
          <w:b/>
          <w:color w:val="000000" w:themeColor="text1"/>
        </w:rPr>
      </w:pPr>
      <w:r w:rsidRPr="00535AB4">
        <w:rPr>
          <w:rFonts w:cs="Arial"/>
        </w:rPr>
        <w:br w:type="page"/>
      </w:r>
    </w:p>
    <w:p w14:paraId="5C296B87" w14:textId="77777777" w:rsidR="00D429DF" w:rsidRPr="00C60359" w:rsidRDefault="00D429DF" w:rsidP="00D429DF">
      <w:pPr>
        <w:rPr>
          <w:rFonts w:ascii="Arial" w:hAnsi="Arial" w:cs="Arial"/>
          <w:b/>
          <w:bCs/>
          <w:sz w:val="20"/>
          <w:szCs w:val="20"/>
        </w:rPr>
      </w:pPr>
      <w:r w:rsidRPr="00C60359">
        <w:rPr>
          <w:rFonts w:ascii="Arial" w:hAnsi="Arial" w:cs="Arial"/>
          <w:b/>
          <w:bCs/>
          <w:sz w:val="20"/>
          <w:szCs w:val="20"/>
        </w:rPr>
        <w:lastRenderedPageBreak/>
        <w:t>PROCUREMENT INFORMATION</w:t>
      </w:r>
    </w:p>
    <w:p w14:paraId="340A2EFA" w14:textId="77777777" w:rsidR="00D429DF" w:rsidRPr="00C60359" w:rsidRDefault="00D429DF" w:rsidP="00D429DF">
      <w:pPr>
        <w:rPr>
          <w:rFonts w:ascii="Arial" w:hAnsi="Arial" w:cs="Arial"/>
          <w:b/>
          <w:bCs/>
          <w:sz w:val="20"/>
          <w:szCs w:val="20"/>
        </w:rPr>
      </w:pPr>
    </w:p>
    <w:p w14:paraId="50FA27B6" w14:textId="77D47001" w:rsidR="00D429DF" w:rsidRPr="00C60359" w:rsidRDefault="00D429DF" w:rsidP="00D429DF">
      <w:pPr>
        <w:rPr>
          <w:rFonts w:ascii="Arial" w:eastAsia="Times New Roman" w:hAnsi="Arial" w:cs="Arial"/>
          <w:b/>
          <w:bCs/>
          <w:sz w:val="20"/>
          <w:szCs w:val="20"/>
          <w:lang w:eastAsia="en-GB"/>
        </w:rPr>
      </w:pPr>
      <w:r w:rsidRPr="00C60359">
        <w:rPr>
          <w:rFonts w:ascii="Arial" w:eastAsia="Times New Roman" w:hAnsi="Arial" w:cs="Arial"/>
          <w:b/>
          <w:bCs/>
          <w:sz w:val="20"/>
          <w:szCs w:val="20"/>
          <w:lang w:eastAsia="en-GB"/>
        </w:rPr>
        <w:t>Procurement Act 2023 / Procurement Regulations 2024</w:t>
      </w:r>
    </w:p>
    <w:p w14:paraId="71108CD3"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This procurement is being conducted in accordance with The Procurement Act 2023 / Procurement Regulations 2024 using the Competitive Flexible Procedure.</w:t>
      </w:r>
    </w:p>
    <w:p w14:paraId="01DDC2CA" w14:textId="77777777" w:rsidR="00D429DF" w:rsidRPr="00C60359" w:rsidRDefault="00D429DF" w:rsidP="00D429DF">
      <w:pPr>
        <w:rPr>
          <w:rFonts w:ascii="Arial" w:eastAsia="Times New Roman" w:hAnsi="Arial" w:cs="Arial"/>
          <w:sz w:val="20"/>
          <w:szCs w:val="20"/>
          <w:lang w:eastAsia="en-GB"/>
        </w:rPr>
      </w:pPr>
    </w:p>
    <w:p w14:paraId="0B9EEDEC" w14:textId="77777777" w:rsidR="00535AB4" w:rsidRPr="00C60359" w:rsidRDefault="00535AB4" w:rsidP="00D429DF">
      <w:pPr>
        <w:rPr>
          <w:rFonts w:ascii="Arial" w:eastAsia="Times New Roman" w:hAnsi="Arial" w:cs="Arial"/>
          <w:sz w:val="20"/>
          <w:szCs w:val="20"/>
          <w:lang w:eastAsia="en-GB"/>
        </w:rPr>
      </w:pPr>
    </w:p>
    <w:p w14:paraId="463F4750" w14:textId="77777777" w:rsidR="00D429DF" w:rsidRPr="00C60359" w:rsidRDefault="00D429DF" w:rsidP="00D429DF">
      <w:pPr>
        <w:rPr>
          <w:rFonts w:ascii="Arial" w:eastAsia="Times New Roman" w:hAnsi="Arial" w:cs="Arial"/>
          <w:b/>
          <w:bCs/>
          <w:sz w:val="20"/>
          <w:szCs w:val="20"/>
          <w:lang w:eastAsia="en-GB"/>
        </w:rPr>
      </w:pPr>
      <w:r w:rsidRPr="00C60359">
        <w:rPr>
          <w:rFonts w:ascii="Arial" w:eastAsia="Times New Roman" w:hAnsi="Arial" w:cs="Arial"/>
          <w:b/>
          <w:bCs/>
          <w:sz w:val="20"/>
          <w:szCs w:val="20"/>
          <w:lang w:eastAsia="en-GB"/>
        </w:rPr>
        <w:t>NGN Contact</w:t>
      </w:r>
    </w:p>
    <w:p w14:paraId="049F9ADD" w14:textId="77777777" w:rsidR="00D429DF" w:rsidRPr="00C60359" w:rsidRDefault="00D429DF" w:rsidP="00D429DF">
      <w:pPr>
        <w:rPr>
          <w:rFonts w:ascii="Arial" w:eastAsia="Times New Roman" w:hAnsi="Arial" w:cs="Arial"/>
          <w:sz w:val="20"/>
          <w:szCs w:val="20"/>
          <w:lang w:eastAsia="en-GB"/>
        </w:rPr>
      </w:pPr>
    </w:p>
    <w:p w14:paraId="7A04B8BE"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b/>
          <w:bCs/>
          <w:sz w:val="20"/>
          <w:szCs w:val="20"/>
          <w:lang w:eastAsia="en-GB"/>
        </w:rPr>
        <w:t>ALL COMMUNICATIONS MUST BE SENT VIA THE NGN’S PROCUREMENT PORTAL MARKET DOJO</w:t>
      </w:r>
      <w:r w:rsidRPr="00C60359">
        <w:rPr>
          <w:rFonts w:ascii="Arial" w:eastAsia="Times New Roman" w:hAnsi="Arial" w:cs="Arial"/>
          <w:sz w:val="20"/>
          <w:szCs w:val="20"/>
          <w:lang w:eastAsia="en-GB"/>
        </w:rPr>
        <w:t>.</w:t>
      </w:r>
    </w:p>
    <w:p w14:paraId="22305486"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During the period of this Tender process, no contact must occur between any member of your organisation's staff and any member of NGN other than through the designated contact points. The only exception to this rule is where organisations already have staff working on NGN business, in which case their staff should be instructed not to discuss the project with NGN employees.</w:t>
      </w:r>
    </w:p>
    <w:p w14:paraId="257F3820" w14:textId="33276A21"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NGN reserves the right at its sole discretion to exclude any organisation (or third party working for any organisation) found to be in breach of these contact requirements.</w:t>
      </w:r>
    </w:p>
    <w:p w14:paraId="2E77E270" w14:textId="77777777" w:rsidR="00D429DF" w:rsidRPr="00C60359" w:rsidRDefault="00D429DF" w:rsidP="00D429DF">
      <w:pPr>
        <w:rPr>
          <w:rFonts w:ascii="Arial" w:eastAsia="Times New Roman" w:hAnsi="Arial" w:cs="Arial"/>
          <w:sz w:val="20"/>
          <w:szCs w:val="20"/>
          <w:lang w:eastAsia="en-GB"/>
        </w:rPr>
      </w:pPr>
    </w:p>
    <w:p w14:paraId="66B54112" w14:textId="77777777" w:rsidR="00535AB4" w:rsidRPr="00C60359" w:rsidRDefault="00535AB4" w:rsidP="00D429DF">
      <w:pPr>
        <w:rPr>
          <w:rFonts w:ascii="Arial" w:eastAsia="Times New Roman" w:hAnsi="Arial" w:cs="Arial"/>
          <w:sz w:val="20"/>
          <w:szCs w:val="20"/>
          <w:lang w:eastAsia="en-GB"/>
        </w:rPr>
      </w:pPr>
    </w:p>
    <w:p w14:paraId="1C1D67E1" w14:textId="03555ED4" w:rsidR="00D429DF" w:rsidRPr="00C60359" w:rsidRDefault="00D429DF" w:rsidP="00D429DF">
      <w:pPr>
        <w:rPr>
          <w:rFonts w:ascii="Arial" w:eastAsia="Times New Roman" w:hAnsi="Arial" w:cs="Arial"/>
          <w:b/>
          <w:bCs/>
          <w:sz w:val="20"/>
          <w:szCs w:val="20"/>
          <w:lang w:eastAsia="en-GB"/>
        </w:rPr>
      </w:pPr>
      <w:r w:rsidRPr="00C60359">
        <w:rPr>
          <w:rFonts w:ascii="Arial" w:eastAsia="Times New Roman" w:hAnsi="Arial" w:cs="Arial"/>
          <w:b/>
          <w:bCs/>
          <w:sz w:val="20"/>
          <w:szCs w:val="20"/>
          <w:lang w:eastAsia="en-GB"/>
        </w:rPr>
        <w:t>Procurement Process</w:t>
      </w:r>
    </w:p>
    <w:p w14:paraId="5A0C7ABB"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The procurement process will be managed electronically via NGN’s Procurement Portal Market Dojo.</w:t>
      </w:r>
    </w:p>
    <w:p w14:paraId="2BCD2B7B"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 xml:space="preserve">All communication will be managed through Market Dojo. </w:t>
      </w:r>
    </w:p>
    <w:p w14:paraId="7909D576"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 xml:space="preserve">All tender response must be uploaded electronically. </w:t>
      </w:r>
    </w:p>
    <w:p w14:paraId="094F1086"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Tender questions should be answered in the requested format, i.e. text or attachment, and word counts adhered to where applicable. If a question requires an attachment upload as your response and you have multiple attachments, please upload these as a Zip file. If you experience any technical difficulties, please contact the person named in this document. Responses should not be submitted via the messaging portal. Suppliers should note that if they persistently fail to follow this instruction, and answers are not readily available in the correct format then this may result in failing to achieve a score in the relevant section.</w:t>
      </w:r>
    </w:p>
    <w:p w14:paraId="39399383"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Suppliers should avoid uploading responses on the last day of any stage of the tender in case of technical difficulties as NGN will not reopen an event after it has closed.</w:t>
      </w:r>
    </w:p>
    <w:p w14:paraId="70DCD038"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Suppliers may save documents in Market Dojo throughout the process but must ensure that it is submitted in full before the closing date.</w:t>
      </w:r>
    </w:p>
    <w:p w14:paraId="622CE70F"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 xml:space="preserve">NGN cannot access or determine whether Suppliers have submitted a bid until after the event has closed as our process is a totally sealed bid process. It is your responsibility to ensure that you submit your bid on time. </w:t>
      </w:r>
    </w:p>
    <w:p w14:paraId="1151322C" w14:textId="4DDD669A"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Responses must be submitted within the timeframe stated in Market Dojo.</w:t>
      </w:r>
    </w:p>
    <w:p w14:paraId="1134EDB9" w14:textId="77777777" w:rsidR="00D429DF" w:rsidRPr="00C60359" w:rsidRDefault="00D429DF" w:rsidP="00D429DF">
      <w:pPr>
        <w:rPr>
          <w:rFonts w:ascii="Arial" w:eastAsia="Times New Roman" w:hAnsi="Arial" w:cs="Arial"/>
          <w:sz w:val="20"/>
          <w:szCs w:val="20"/>
          <w:lang w:eastAsia="en-GB"/>
        </w:rPr>
      </w:pPr>
    </w:p>
    <w:p w14:paraId="3C40ADFF" w14:textId="77777777" w:rsidR="004D780F" w:rsidRPr="00C60359" w:rsidRDefault="004D780F" w:rsidP="00D429DF">
      <w:pPr>
        <w:rPr>
          <w:rFonts w:ascii="Arial" w:eastAsia="Times New Roman" w:hAnsi="Arial" w:cs="Arial"/>
          <w:sz w:val="20"/>
          <w:szCs w:val="20"/>
          <w:lang w:eastAsia="en-GB"/>
        </w:rPr>
      </w:pPr>
    </w:p>
    <w:p w14:paraId="4AEF107E" w14:textId="77777777" w:rsidR="004D780F" w:rsidRPr="00C60359" w:rsidRDefault="004D780F" w:rsidP="004D780F">
      <w:pPr>
        <w:rPr>
          <w:rFonts w:ascii="Arial" w:eastAsia="Times New Roman" w:hAnsi="Arial" w:cs="Arial"/>
          <w:b/>
          <w:bCs/>
          <w:sz w:val="20"/>
          <w:szCs w:val="20"/>
          <w:lang w:eastAsia="en-GB"/>
        </w:rPr>
      </w:pPr>
      <w:r w:rsidRPr="00C60359">
        <w:rPr>
          <w:rFonts w:ascii="Arial" w:eastAsia="Times New Roman" w:hAnsi="Arial" w:cs="Arial"/>
          <w:b/>
          <w:bCs/>
          <w:sz w:val="20"/>
          <w:szCs w:val="20"/>
          <w:lang w:eastAsia="en-GB"/>
        </w:rPr>
        <w:t>Central Digital Platform</w:t>
      </w:r>
    </w:p>
    <w:p w14:paraId="3344B6B7" w14:textId="77777777" w:rsidR="004D780F" w:rsidRPr="00C60359" w:rsidRDefault="004D780F" w:rsidP="004D780F">
      <w:pPr>
        <w:rPr>
          <w:rFonts w:ascii="Arial" w:eastAsia="Times New Roman" w:hAnsi="Arial" w:cs="Arial"/>
          <w:b/>
          <w:bCs/>
          <w:sz w:val="20"/>
          <w:szCs w:val="20"/>
          <w:lang w:eastAsia="en-GB"/>
        </w:rPr>
      </w:pPr>
    </w:p>
    <w:p w14:paraId="50589CB2" w14:textId="77777777" w:rsidR="004D780F" w:rsidRPr="00C60359" w:rsidRDefault="004D780F" w:rsidP="004D780F">
      <w:pPr>
        <w:rPr>
          <w:rFonts w:ascii="Arial" w:eastAsia="Times New Roman" w:hAnsi="Arial" w:cs="Arial"/>
          <w:sz w:val="20"/>
          <w:szCs w:val="20"/>
          <w:lang w:eastAsia="en-GB"/>
        </w:rPr>
      </w:pPr>
      <w:r w:rsidRPr="00C60359">
        <w:rPr>
          <w:rFonts w:ascii="Arial" w:eastAsia="Times New Roman" w:hAnsi="Arial" w:cs="Arial"/>
          <w:sz w:val="20"/>
          <w:szCs w:val="20"/>
          <w:lang w:eastAsia="en-GB"/>
        </w:rPr>
        <w:t xml:space="preserve">Registration: It is important to make sure that your organisation registers onto the </w:t>
      </w:r>
      <w:hyperlink r:id="rId16" w:history="1">
        <w:r w:rsidRPr="00C60359">
          <w:rPr>
            <w:rStyle w:val="Hyperlink"/>
            <w:rFonts w:ascii="Arial" w:hAnsi="Arial" w:cs="Arial"/>
            <w:b/>
            <w:bCs/>
            <w:sz w:val="20"/>
            <w:szCs w:val="20"/>
            <w:shd w:val="clear" w:color="auto" w:fill="FFFFFF"/>
          </w:rPr>
          <w:t>Central Digital Platform (CDP)</w:t>
        </w:r>
      </w:hyperlink>
      <w:r w:rsidRPr="00C60359">
        <w:rPr>
          <w:rFonts w:ascii="Arial" w:hAnsi="Arial" w:cs="Arial"/>
          <w:sz w:val="20"/>
          <w:szCs w:val="20"/>
        </w:rPr>
        <w:t xml:space="preserve">. </w:t>
      </w:r>
      <w:r w:rsidRPr="00C60359">
        <w:rPr>
          <w:rFonts w:ascii="Arial" w:eastAsia="Times New Roman" w:hAnsi="Arial" w:cs="Arial"/>
          <w:sz w:val="20"/>
          <w:szCs w:val="20"/>
          <w:lang w:eastAsia="en-GB"/>
        </w:rPr>
        <w:t xml:space="preserve">NGN will be unable to award a contract with your organisation without a valid unique supplier ID (PPON number) </w:t>
      </w:r>
    </w:p>
    <w:p w14:paraId="72803A38" w14:textId="77777777" w:rsidR="004D780F" w:rsidRPr="00C60359" w:rsidRDefault="004D780F" w:rsidP="004D780F">
      <w:pPr>
        <w:rPr>
          <w:rFonts w:ascii="Arial" w:eastAsia="Times New Roman" w:hAnsi="Arial" w:cs="Arial"/>
          <w:sz w:val="20"/>
          <w:szCs w:val="20"/>
          <w:lang w:eastAsia="en-GB"/>
        </w:rPr>
      </w:pPr>
    </w:p>
    <w:p w14:paraId="3C466337" w14:textId="77777777" w:rsidR="004D780F" w:rsidRPr="00C60359" w:rsidRDefault="004D780F" w:rsidP="004D780F">
      <w:pPr>
        <w:rPr>
          <w:rFonts w:ascii="Arial" w:eastAsia="Times New Roman" w:hAnsi="Arial" w:cs="Arial"/>
          <w:sz w:val="20"/>
          <w:szCs w:val="20"/>
          <w:lang w:eastAsia="en-GB"/>
        </w:rPr>
      </w:pPr>
      <w:r w:rsidRPr="00C60359">
        <w:rPr>
          <w:rFonts w:ascii="Arial" w:eastAsia="Times New Roman" w:hAnsi="Arial" w:cs="Arial"/>
          <w:b/>
          <w:bCs/>
          <w:sz w:val="20"/>
          <w:szCs w:val="20"/>
          <w:lang w:eastAsia="en-GB"/>
        </w:rPr>
        <w:t>IMPORTANT NOTE:</w:t>
      </w:r>
      <w:r w:rsidRPr="00C60359">
        <w:rPr>
          <w:rFonts w:ascii="Arial" w:eastAsia="Times New Roman" w:hAnsi="Arial" w:cs="Arial"/>
          <w:sz w:val="20"/>
          <w:szCs w:val="20"/>
          <w:lang w:eastAsia="en-GB"/>
        </w:rPr>
        <w:t xml:space="preserve"> If at any point during the procurement event or through the lifecycle of an awarded contract your organisation is placed on the Government lead debarment list it is at NGN’s discretion as to whether we exclude a bidder from participating or terminate an ongoing contract.</w:t>
      </w:r>
    </w:p>
    <w:p w14:paraId="717FB27B" w14:textId="77777777" w:rsidR="004D780F" w:rsidRPr="00C60359" w:rsidRDefault="004D780F" w:rsidP="00D429DF">
      <w:pPr>
        <w:rPr>
          <w:rFonts w:ascii="Arial" w:eastAsia="Times New Roman" w:hAnsi="Arial" w:cs="Arial"/>
          <w:sz w:val="20"/>
          <w:szCs w:val="20"/>
          <w:lang w:eastAsia="en-GB"/>
        </w:rPr>
      </w:pPr>
    </w:p>
    <w:p w14:paraId="3A2D24E0" w14:textId="77777777" w:rsidR="004D780F" w:rsidRPr="00C60359" w:rsidRDefault="004D780F" w:rsidP="00D429DF">
      <w:pPr>
        <w:rPr>
          <w:rFonts w:ascii="Arial" w:eastAsia="Times New Roman" w:hAnsi="Arial" w:cs="Arial"/>
          <w:sz w:val="20"/>
          <w:szCs w:val="20"/>
          <w:lang w:eastAsia="en-GB"/>
        </w:rPr>
      </w:pPr>
    </w:p>
    <w:p w14:paraId="391627F6" w14:textId="77777777" w:rsidR="004D780F" w:rsidRPr="00C60359" w:rsidRDefault="004D780F" w:rsidP="00D429DF">
      <w:pPr>
        <w:rPr>
          <w:rFonts w:ascii="Arial" w:eastAsia="Times New Roman" w:hAnsi="Arial" w:cs="Arial"/>
          <w:sz w:val="20"/>
          <w:szCs w:val="20"/>
          <w:lang w:eastAsia="en-GB"/>
        </w:rPr>
      </w:pPr>
    </w:p>
    <w:p w14:paraId="22196CF7" w14:textId="77777777" w:rsidR="004D780F" w:rsidRPr="00C60359" w:rsidRDefault="004D780F" w:rsidP="00D429DF">
      <w:pPr>
        <w:rPr>
          <w:rFonts w:ascii="Arial" w:eastAsia="Times New Roman" w:hAnsi="Arial" w:cs="Arial"/>
          <w:sz w:val="20"/>
          <w:szCs w:val="20"/>
          <w:lang w:eastAsia="en-GB"/>
        </w:rPr>
      </w:pPr>
    </w:p>
    <w:p w14:paraId="7DC6357D" w14:textId="77777777" w:rsidR="004D780F" w:rsidRPr="00C60359" w:rsidRDefault="004D780F" w:rsidP="00D429DF">
      <w:pPr>
        <w:rPr>
          <w:rFonts w:ascii="Arial" w:eastAsia="Times New Roman" w:hAnsi="Arial" w:cs="Arial"/>
          <w:sz w:val="20"/>
          <w:szCs w:val="20"/>
          <w:lang w:eastAsia="en-GB"/>
        </w:rPr>
      </w:pPr>
    </w:p>
    <w:p w14:paraId="4C44E3BF" w14:textId="77777777" w:rsidR="004D780F" w:rsidRPr="00C60359" w:rsidRDefault="004D780F" w:rsidP="00D429DF">
      <w:pPr>
        <w:rPr>
          <w:rFonts w:ascii="Arial" w:eastAsia="Times New Roman" w:hAnsi="Arial" w:cs="Arial"/>
          <w:sz w:val="20"/>
          <w:szCs w:val="20"/>
          <w:lang w:eastAsia="en-GB"/>
        </w:rPr>
      </w:pPr>
    </w:p>
    <w:p w14:paraId="3D92BE2E" w14:textId="77777777" w:rsidR="004D780F" w:rsidRPr="00C60359" w:rsidRDefault="004D780F" w:rsidP="00D429DF">
      <w:pPr>
        <w:rPr>
          <w:rFonts w:ascii="Arial" w:eastAsia="Times New Roman" w:hAnsi="Arial" w:cs="Arial"/>
          <w:sz w:val="20"/>
          <w:szCs w:val="20"/>
          <w:lang w:eastAsia="en-GB"/>
        </w:rPr>
      </w:pPr>
    </w:p>
    <w:p w14:paraId="4F780CF9" w14:textId="77777777" w:rsidR="004D780F" w:rsidRPr="00C60359" w:rsidRDefault="004D780F" w:rsidP="00D429DF">
      <w:pPr>
        <w:rPr>
          <w:rFonts w:ascii="Arial" w:eastAsia="Times New Roman" w:hAnsi="Arial" w:cs="Arial"/>
          <w:sz w:val="20"/>
          <w:szCs w:val="20"/>
          <w:lang w:eastAsia="en-GB"/>
        </w:rPr>
      </w:pPr>
    </w:p>
    <w:p w14:paraId="0A3410AA" w14:textId="33679AE5" w:rsidR="00D429DF" w:rsidRPr="00C60359" w:rsidRDefault="00D429DF" w:rsidP="00D429DF">
      <w:pPr>
        <w:rPr>
          <w:rFonts w:ascii="Arial" w:eastAsia="Times New Roman" w:hAnsi="Arial" w:cs="Arial"/>
          <w:b/>
          <w:bCs/>
          <w:sz w:val="20"/>
          <w:szCs w:val="20"/>
          <w:lang w:eastAsia="en-GB"/>
        </w:rPr>
      </w:pPr>
      <w:r w:rsidRPr="00C60359">
        <w:rPr>
          <w:rFonts w:ascii="Arial" w:eastAsia="Times New Roman" w:hAnsi="Arial" w:cs="Arial"/>
          <w:b/>
          <w:bCs/>
          <w:sz w:val="20"/>
          <w:szCs w:val="20"/>
          <w:lang w:eastAsia="en-GB"/>
        </w:rPr>
        <w:lastRenderedPageBreak/>
        <w:t>Procurement Plan</w:t>
      </w:r>
    </w:p>
    <w:p w14:paraId="68E180D2" w14:textId="77777777" w:rsidR="004D780F" w:rsidRPr="00C60359" w:rsidRDefault="004D780F" w:rsidP="00D429DF">
      <w:pPr>
        <w:rPr>
          <w:rFonts w:ascii="Arial" w:eastAsia="Times New Roman" w:hAnsi="Arial" w:cs="Arial"/>
          <w:b/>
          <w:bCs/>
          <w:sz w:val="20"/>
          <w:szCs w:val="20"/>
          <w:lang w:eastAsia="en-GB"/>
        </w:rPr>
      </w:pPr>
    </w:p>
    <w:p w14:paraId="1E17C012" w14:textId="2E17F678" w:rsidR="004D780F" w:rsidRDefault="004D780F" w:rsidP="00535AB4">
      <w:pPr>
        <w:pStyle w:val="NormalWeb"/>
        <w:rPr>
          <w:rFonts w:cs="Arial"/>
          <w:bCs/>
          <w:szCs w:val="20"/>
        </w:rPr>
      </w:pPr>
      <w:r w:rsidRPr="00C60359">
        <w:rPr>
          <w:rFonts w:cs="Arial"/>
          <w:bCs/>
          <w:szCs w:val="20"/>
        </w:rPr>
        <w:t xml:space="preserve">A tender process will be carried out under the Competitive Flexible Procedure. It is anticipated that the strategy will be in line with the </w:t>
      </w:r>
      <w:proofErr w:type="gramStart"/>
      <w:r w:rsidRPr="00C60359">
        <w:rPr>
          <w:rFonts w:cs="Arial"/>
          <w:bCs/>
          <w:szCs w:val="20"/>
        </w:rPr>
        <w:t>below;</w:t>
      </w:r>
      <w:proofErr w:type="gramEnd"/>
    </w:p>
    <w:p w14:paraId="1EF95146" w14:textId="77777777" w:rsidR="008E08DE" w:rsidRPr="00C60359" w:rsidRDefault="008E08DE" w:rsidP="00535AB4">
      <w:pPr>
        <w:pStyle w:val="NormalWeb"/>
        <w:rPr>
          <w:rFonts w:cs="Arial"/>
          <w:bCs/>
          <w:szCs w:val="20"/>
        </w:rPr>
      </w:pPr>
    </w:p>
    <w:p w14:paraId="022C6691" w14:textId="77777777" w:rsidR="004D780F" w:rsidRPr="00C60359" w:rsidRDefault="004D780F" w:rsidP="00535AB4">
      <w:pPr>
        <w:pStyle w:val="NormalWeb"/>
        <w:rPr>
          <w:rFonts w:cs="Arial"/>
          <w:b/>
          <w:color w:val="FF0000"/>
          <w:szCs w:val="20"/>
        </w:rPr>
      </w:pPr>
      <w:r w:rsidRPr="00C60359">
        <w:rPr>
          <w:rFonts w:cs="Arial"/>
          <w:noProof/>
          <w:szCs w:val="20"/>
        </w:rPr>
        <w:drawing>
          <wp:inline distT="0" distB="0" distL="0" distR="0" wp14:anchorId="233D6CF8" wp14:editId="068A3BBE">
            <wp:extent cx="1714739" cy="7201905"/>
            <wp:effectExtent l="0" t="0" r="0" b="0"/>
            <wp:docPr id="147927987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79872" name="Picture 1" descr="A diagram of a process&#10;&#10;AI-generated content may be incorrect."/>
                    <pic:cNvPicPr/>
                  </pic:nvPicPr>
                  <pic:blipFill>
                    <a:blip r:embed="rId17"/>
                    <a:stretch>
                      <a:fillRect/>
                    </a:stretch>
                  </pic:blipFill>
                  <pic:spPr>
                    <a:xfrm>
                      <a:off x="0" y="0"/>
                      <a:ext cx="1714739" cy="7201905"/>
                    </a:xfrm>
                    <a:prstGeom prst="rect">
                      <a:avLst/>
                    </a:prstGeom>
                  </pic:spPr>
                </pic:pic>
              </a:graphicData>
            </a:graphic>
          </wp:inline>
        </w:drawing>
      </w:r>
    </w:p>
    <w:p w14:paraId="6DAC7F1F" w14:textId="47910A8E"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lastRenderedPageBreak/>
        <w:t>If supplementary stages are required throughout the process, or stages noted in the strategy defined are no longer required, it is at NGN’s discretion to include or remove stages. Please note that any additional stages added could result in the following changes to scoring -</w:t>
      </w:r>
    </w:p>
    <w:p w14:paraId="0D95B86F"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w:t>
      </w:r>
      <w:r w:rsidRPr="00C60359">
        <w:rPr>
          <w:rFonts w:ascii="Arial" w:eastAsia="Times New Roman" w:hAnsi="Arial" w:cs="Arial"/>
          <w:sz w:val="20"/>
          <w:szCs w:val="20"/>
          <w:lang w:eastAsia="en-GB"/>
        </w:rPr>
        <w:tab/>
        <w:t>an enhancement of scores awarded in previous stages OR</w:t>
      </w:r>
    </w:p>
    <w:p w14:paraId="43D12AA7"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w:t>
      </w:r>
      <w:r w:rsidRPr="00C60359">
        <w:rPr>
          <w:rFonts w:ascii="Arial" w:eastAsia="Times New Roman" w:hAnsi="Arial" w:cs="Arial"/>
          <w:sz w:val="20"/>
          <w:szCs w:val="20"/>
          <w:lang w:eastAsia="en-GB"/>
        </w:rPr>
        <w:tab/>
        <w:t>an additional award criteria OR</w:t>
      </w:r>
    </w:p>
    <w:p w14:paraId="4A5E2893" w14:textId="77777777"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w:t>
      </w:r>
      <w:r w:rsidRPr="00C60359">
        <w:rPr>
          <w:rFonts w:ascii="Arial" w:eastAsia="Times New Roman" w:hAnsi="Arial" w:cs="Arial"/>
          <w:sz w:val="20"/>
          <w:szCs w:val="20"/>
          <w:lang w:eastAsia="en-GB"/>
        </w:rPr>
        <w:tab/>
        <w:t>Score from previous stage + score from additional stage added together.</w:t>
      </w:r>
    </w:p>
    <w:p w14:paraId="19477C6D" w14:textId="77777777" w:rsidR="00D429DF" w:rsidRPr="00C60359" w:rsidRDefault="00D429DF" w:rsidP="00D429DF">
      <w:pPr>
        <w:rPr>
          <w:rFonts w:ascii="Arial" w:eastAsia="Times New Roman" w:hAnsi="Arial" w:cs="Arial"/>
          <w:sz w:val="20"/>
          <w:szCs w:val="20"/>
          <w:lang w:eastAsia="en-GB"/>
        </w:rPr>
      </w:pPr>
    </w:p>
    <w:p w14:paraId="774A0174" w14:textId="667D2016" w:rsidR="00D429DF" w:rsidRPr="00C60359" w:rsidRDefault="00D429DF" w:rsidP="00D429DF">
      <w:pPr>
        <w:rPr>
          <w:rFonts w:ascii="Arial" w:eastAsia="Times New Roman" w:hAnsi="Arial" w:cs="Arial"/>
          <w:sz w:val="20"/>
          <w:szCs w:val="20"/>
          <w:lang w:eastAsia="en-GB"/>
        </w:rPr>
      </w:pPr>
      <w:r w:rsidRPr="00C60359">
        <w:rPr>
          <w:rFonts w:ascii="Arial" w:eastAsia="Times New Roman" w:hAnsi="Arial" w:cs="Arial"/>
          <w:sz w:val="20"/>
          <w:szCs w:val="20"/>
          <w:lang w:eastAsia="en-GB"/>
        </w:rPr>
        <w:t>The impact that any additional stage has on scoring will be clearly communicated to all bidders and will not be refined following submission of tender stages.</w:t>
      </w:r>
    </w:p>
    <w:p w14:paraId="7CA609E8" w14:textId="77777777" w:rsidR="00D429DF" w:rsidRPr="00C60359" w:rsidRDefault="00D429DF" w:rsidP="00D429DF">
      <w:pPr>
        <w:rPr>
          <w:rFonts w:ascii="Arial" w:eastAsia="Times New Roman" w:hAnsi="Arial" w:cs="Arial"/>
          <w:sz w:val="20"/>
          <w:szCs w:val="20"/>
          <w:lang w:eastAsia="en-GB"/>
        </w:rPr>
      </w:pPr>
    </w:p>
    <w:p w14:paraId="7251760F" w14:textId="3A2B0EAB" w:rsidR="00FE76EE" w:rsidRPr="00C60359" w:rsidRDefault="00FE76EE" w:rsidP="00837022">
      <w:pPr>
        <w:rPr>
          <w:rFonts w:ascii="Arial" w:eastAsia="Times New Roman" w:hAnsi="Arial" w:cs="Arial"/>
          <w:sz w:val="20"/>
          <w:szCs w:val="20"/>
          <w:lang w:eastAsia="en-GB"/>
        </w:rPr>
      </w:pPr>
    </w:p>
    <w:p w14:paraId="7946511D" w14:textId="3B588393" w:rsidR="00374171" w:rsidRPr="00C60359" w:rsidRDefault="00323377" w:rsidP="00323377">
      <w:pPr>
        <w:rPr>
          <w:rFonts w:ascii="Arial" w:hAnsi="Arial" w:cs="Arial"/>
          <w:b/>
          <w:sz w:val="20"/>
          <w:szCs w:val="20"/>
          <w:u w:val="single"/>
        </w:rPr>
      </w:pPr>
      <w:r w:rsidRPr="00C60359">
        <w:rPr>
          <w:rFonts w:ascii="Arial" w:hAnsi="Arial" w:cs="Arial"/>
          <w:b/>
          <w:sz w:val="20"/>
          <w:szCs w:val="20"/>
          <w:u w:val="single"/>
        </w:rPr>
        <w:t>B</w:t>
      </w:r>
      <w:r w:rsidR="00374171" w:rsidRPr="00C60359">
        <w:rPr>
          <w:rFonts w:ascii="Arial" w:hAnsi="Arial" w:cs="Arial"/>
          <w:b/>
          <w:sz w:val="20"/>
          <w:szCs w:val="20"/>
          <w:u w:val="single"/>
        </w:rPr>
        <w:t>asis of Contract</w:t>
      </w:r>
    </w:p>
    <w:p w14:paraId="19A2CC55" w14:textId="77777777" w:rsidR="00374171" w:rsidRPr="00C60359" w:rsidRDefault="00374171" w:rsidP="00374171">
      <w:pPr>
        <w:pStyle w:val="BodyText"/>
        <w:rPr>
          <w:rFonts w:ascii="Arial" w:hAnsi="Arial" w:cs="Arial"/>
          <w:sz w:val="20"/>
          <w:lang w:val="en-US"/>
        </w:rPr>
      </w:pPr>
    </w:p>
    <w:p w14:paraId="3B1B38B8" w14:textId="442C68F4" w:rsidR="000D16FC" w:rsidRPr="00C60359" w:rsidRDefault="000D16FC" w:rsidP="000D16FC">
      <w:pPr>
        <w:pStyle w:val="BodyText"/>
        <w:rPr>
          <w:rFonts w:ascii="Arial" w:hAnsi="Arial" w:cs="Arial"/>
          <w:b w:val="0"/>
          <w:i w:val="0"/>
          <w:sz w:val="20"/>
          <w:lang w:val="en-US"/>
        </w:rPr>
      </w:pPr>
      <w:r w:rsidRPr="00C60359">
        <w:rPr>
          <w:rFonts w:ascii="Arial" w:hAnsi="Arial" w:cs="Arial"/>
          <w:b w:val="0"/>
          <w:i w:val="0"/>
          <w:sz w:val="20"/>
          <w:lang w:val="en-US"/>
        </w:rPr>
        <w:t>The initial period of any contract resulting from this procurement will be 3 years.</w:t>
      </w:r>
    </w:p>
    <w:p w14:paraId="1E5BBDCB" w14:textId="77777777" w:rsidR="000D16FC" w:rsidRPr="00C60359" w:rsidRDefault="000D16FC" w:rsidP="000D16FC">
      <w:pPr>
        <w:pStyle w:val="BodyText"/>
        <w:rPr>
          <w:rFonts w:ascii="Arial" w:hAnsi="Arial" w:cs="Arial"/>
          <w:b w:val="0"/>
          <w:i w:val="0"/>
          <w:sz w:val="20"/>
          <w:lang w:val="en-US"/>
        </w:rPr>
      </w:pPr>
    </w:p>
    <w:p w14:paraId="4070F85D" w14:textId="77777777" w:rsidR="000D16FC" w:rsidRPr="00C60359" w:rsidRDefault="000D16FC" w:rsidP="000D16FC">
      <w:pPr>
        <w:pStyle w:val="BodyText"/>
        <w:rPr>
          <w:rFonts w:ascii="Arial" w:hAnsi="Arial" w:cs="Arial"/>
          <w:b w:val="0"/>
          <w:i w:val="0"/>
          <w:sz w:val="20"/>
          <w:lang w:val="en-US"/>
        </w:rPr>
      </w:pPr>
      <w:r w:rsidRPr="00C60359">
        <w:rPr>
          <w:rFonts w:ascii="Arial" w:hAnsi="Arial" w:cs="Arial"/>
          <w:b w:val="0"/>
          <w:i w:val="0"/>
          <w:sz w:val="20"/>
          <w:lang w:val="en-US"/>
        </w:rPr>
        <w:t>The length of the contract may be extended by NGN for a further 5x1-year periods to give a maximum duration of 8 years.</w:t>
      </w:r>
    </w:p>
    <w:p w14:paraId="75F3839F" w14:textId="77777777" w:rsidR="000D16FC" w:rsidRPr="00C60359" w:rsidRDefault="000D16FC" w:rsidP="000D16FC">
      <w:pPr>
        <w:pStyle w:val="BodyText"/>
        <w:rPr>
          <w:rFonts w:ascii="Arial" w:hAnsi="Arial" w:cs="Arial"/>
          <w:b w:val="0"/>
          <w:i w:val="0"/>
          <w:sz w:val="20"/>
          <w:lang w:val="en-US"/>
        </w:rPr>
      </w:pPr>
    </w:p>
    <w:p w14:paraId="43D89D84" w14:textId="48F4E49F" w:rsidR="00374171" w:rsidRPr="00C60359" w:rsidRDefault="00152420" w:rsidP="000D16FC">
      <w:pPr>
        <w:pStyle w:val="BodyText"/>
        <w:rPr>
          <w:rFonts w:ascii="Arial" w:hAnsi="Arial" w:cs="Arial"/>
          <w:b w:val="0"/>
          <w:i w:val="0"/>
          <w:sz w:val="20"/>
          <w:lang w:val="en-US"/>
        </w:rPr>
      </w:pPr>
      <w:r w:rsidRPr="00C60359">
        <w:rPr>
          <w:rFonts w:ascii="Arial" w:hAnsi="Arial" w:cs="Arial"/>
          <w:b w:val="0"/>
          <w:i w:val="0"/>
          <w:sz w:val="20"/>
          <w:lang w:val="en-US"/>
        </w:rPr>
        <w:t>Contact start date 1 July 202</w:t>
      </w:r>
      <w:r w:rsidR="00754F9B" w:rsidRPr="00C60359">
        <w:rPr>
          <w:rFonts w:ascii="Arial" w:hAnsi="Arial" w:cs="Arial"/>
          <w:b w:val="0"/>
          <w:i w:val="0"/>
          <w:sz w:val="20"/>
          <w:lang w:val="en-US"/>
        </w:rPr>
        <w:t>6</w:t>
      </w:r>
      <w:r w:rsidRPr="00C60359">
        <w:rPr>
          <w:rFonts w:ascii="Arial" w:hAnsi="Arial" w:cs="Arial"/>
          <w:b w:val="0"/>
          <w:i w:val="0"/>
          <w:sz w:val="20"/>
          <w:lang w:val="en-US"/>
        </w:rPr>
        <w:t>.</w:t>
      </w:r>
    </w:p>
    <w:p w14:paraId="58CA83C9" w14:textId="77777777" w:rsidR="006C5FEF" w:rsidRPr="00C60359" w:rsidRDefault="006C5FEF" w:rsidP="006C5FEF">
      <w:pPr>
        <w:pStyle w:val="BodyText"/>
        <w:rPr>
          <w:rFonts w:ascii="Arial" w:hAnsi="Arial" w:cs="Arial"/>
          <w:b w:val="0"/>
          <w:i w:val="0"/>
          <w:sz w:val="20"/>
          <w:lang w:val="en-US"/>
        </w:rPr>
      </w:pPr>
    </w:p>
    <w:p w14:paraId="7394FA91" w14:textId="2F8106C1" w:rsidR="001E3F2C" w:rsidRPr="00C60359" w:rsidRDefault="001E3F2C" w:rsidP="009E7485">
      <w:pPr>
        <w:pStyle w:val="NormalWeb"/>
        <w:rPr>
          <w:rFonts w:cs="Arial"/>
          <w:bCs/>
          <w:szCs w:val="20"/>
        </w:rPr>
      </w:pPr>
      <w:r w:rsidRPr="00C60359">
        <w:rPr>
          <w:rFonts w:cs="Arial"/>
          <w:bCs/>
          <w:szCs w:val="20"/>
        </w:rPr>
        <w:t>A copy of the Agreement has been provided. Bidders should note that the challenges will be scored based upon risk and NGN reserve the right to reject any bidders who propose high risk challenges, or a material change to the contract. Please see Contract Challenges Scoring Guidance.</w:t>
      </w:r>
      <w:r w:rsidR="00754F9B" w:rsidRPr="00C60359">
        <w:rPr>
          <w:rFonts w:cs="Arial"/>
          <w:bCs/>
          <w:szCs w:val="20"/>
        </w:rPr>
        <w:t xml:space="preserve"> </w:t>
      </w:r>
    </w:p>
    <w:p w14:paraId="11E12BDD" w14:textId="77777777" w:rsidR="000D16FC" w:rsidRPr="00C60359" w:rsidRDefault="000D16FC" w:rsidP="009E7485">
      <w:pPr>
        <w:pStyle w:val="NormalWeb"/>
        <w:rPr>
          <w:rFonts w:cs="Arial"/>
          <w:bCs/>
          <w:szCs w:val="20"/>
        </w:rPr>
      </w:pPr>
    </w:p>
    <w:p w14:paraId="25C09504" w14:textId="287515C3" w:rsidR="000D16FC" w:rsidRPr="00C60359" w:rsidRDefault="000D16FC" w:rsidP="000D16FC">
      <w:pPr>
        <w:pStyle w:val="NormalWeb"/>
        <w:rPr>
          <w:rFonts w:cs="Arial"/>
          <w:bCs/>
          <w:szCs w:val="20"/>
        </w:rPr>
      </w:pPr>
      <w:r w:rsidRPr="00C60359">
        <w:rPr>
          <w:rFonts w:cs="Arial"/>
          <w:bCs/>
          <w:szCs w:val="20"/>
        </w:rPr>
        <w:t xml:space="preserve">During the RFP you should state any major Contract Challenges that you have relevant to the proposed draft agreement and state your proposed amendments in the </w:t>
      </w:r>
      <w:r w:rsidR="00302AAA">
        <w:rPr>
          <w:rFonts w:cs="Arial"/>
          <w:bCs/>
          <w:szCs w:val="20"/>
        </w:rPr>
        <w:t>C</w:t>
      </w:r>
      <w:r w:rsidRPr="00C60359">
        <w:rPr>
          <w:rFonts w:cs="Arial"/>
          <w:bCs/>
          <w:szCs w:val="20"/>
        </w:rPr>
        <w:t xml:space="preserve">ontract Challenge </w:t>
      </w:r>
      <w:r w:rsidR="00302AAA">
        <w:rPr>
          <w:rFonts w:cs="Arial"/>
          <w:bCs/>
          <w:szCs w:val="20"/>
        </w:rPr>
        <w:t>table</w:t>
      </w:r>
      <w:r w:rsidRPr="00C60359">
        <w:rPr>
          <w:rFonts w:cs="Arial"/>
          <w:bCs/>
          <w:szCs w:val="20"/>
        </w:rPr>
        <w:t xml:space="preserve"> provided. By proposing no challenges, you are confirming that you accept the proposed draft Agreement. </w:t>
      </w:r>
    </w:p>
    <w:p w14:paraId="68217F50" w14:textId="77777777" w:rsidR="000D16FC" w:rsidRPr="00C60359" w:rsidRDefault="000D16FC" w:rsidP="000D16FC">
      <w:pPr>
        <w:pStyle w:val="NormalWeb"/>
        <w:rPr>
          <w:rFonts w:cs="Arial"/>
          <w:bCs/>
          <w:szCs w:val="20"/>
        </w:rPr>
      </w:pPr>
    </w:p>
    <w:p w14:paraId="681E0E21" w14:textId="77777777" w:rsidR="000D16FC" w:rsidRPr="00C60359" w:rsidRDefault="000D16FC" w:rsidP="000D16FC">
      <w:pPr>
        <w:pStyle w:val="NormalWeb"/>
        <w:rPr>
          <w:rFonts w:cs="Arial"/>
          <w:bCs/>
          <w:szCs w:val="20"/>
        </w:rPr>
      </w:pPr>
      <w:r w:rsidRPr="00C60359">
        <w:rPr>
          <w:rFonts w:cs="Arial"/>
          <w:bCs/>
          <w:szCs w:val="20"/>
        </w:rPr>
        <w:t xml:space="preserve">Bidders must raise all challenges to the proposed Terms and Conditions during the RFP stage and submit the Contract Challenges Matrix as part of their tender return, NGN will not consider any challenges raised at a later stage.  </w:t>
      </w:r>
    </w:p>
    <w:p w14:paraId="330198B4" w14:textId="641101AC" w:rsidR="000D16FC" w:rsidRPr="00C60359" w:rsidRDefault="000D16FC" w:rsidP="000D16FC">
      <w:pPr>
        <w:pStyle w:val="NormalWeb"/>
        <w:rPr>
          <w:rFonts w:cs="Arial"/>
          <w:bCs/>
          <w:szCs w:val="20"/>
        </w:rPr>
      </w:pPr>
      <w:r w:rsidRPr="00C60359">
        <w:rPr>
          <w:rFonts w:cs="Arial"/>
          <w:bCs/>
          <w:szCs w:val="20"/>
        </w:rPr>
        <w:t>NGN reserves the right to disqualify those bidders who raise contract challenges at a later stage. NGN reserves the right to revoke conditional award and conclude terms instead with the next highest scoring bidder.</w:t>
      </w:r>
    </w:p>
    <w:p w14:paraId="73B082C1" w14:textId="77777777" w:rsidR="004D780F" w:rsidRPr="00C60359" w:rsidRDefault="004D780F" w:rsidP="000D16FC">
      <w:pPr>
        <w:pStyle w:val="NormalWeb"/>
        <w:rPr>
          <w:rFonts w:cs="Arial"/>
          <w:b/>
          <w:szCs w:val="20"/>
        </w:rPr>
      </w:pPr>
    </w:p>
    <w:p w14:paraId="590F93E6" w14:textId="50A682EA" w:rsidR="00223484" w:rsidRDefault="00D32E9F" w:rsidP="000D16FC">
      <w:pPr>
        <w:pStyle w:val="NormalWeb"/>
        <w:rPr>
          <w:rFonts w:cs="Arial"/>
          <w:b/>
          <w:szCs w:val="20"/>
        </w:rPr>
      </w:pPr>
      <w:r>
        <w:rPr>
          <w:rFonts w:cs="Arial"/>
          <w:b/>
          <w:szCs w:val="20"/>
        </w:rPr>
        <w:object w:dxaOrig="1508" w:dyaOrig="984" w14:anchorId="3EFBD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8" o:title=""/>
          </v:shape>
          <o:OLEObject Type="Embed" ProgID="Word.Document.8" ShapeID="_x0000_i1025" DrawAspect="Icon" ObjectID="_1822207677" r:id="rId19">
            <o:FieldCodes>\s</o:FieldCodes>
          </o:OLEObject>
        </w:object>
      </w:r>
      <w:r>
        <w:rPr>
          <w:rFonts w:cs="Arial"/>
          <w:b/>
          <w:szCs w:val="20"/>
        </w:rPr>
        <w:t xml:space="preserve">  </w:t>
      </w:r>
      <w:bookmarkStart w:id="2" w:name="_MON_1821615642"/>
      <w:bookmarkEnd w:id="2"/>
      <w:r w:rsidR="00302AAA">
        <w:rPr>
          <w:rFonts w:cs="Arial"/>
          <w:b/>
          <w:szCs w:val="20"/>
        </w:rPr>
        <w:object w:dxaOrig="1504" w:dyaOrig="981" w14:anchorId="1EF93D6D">
          <v:shape id="_x0000_i1026" type="#_x0000_t75" style="width:75pt;height:48.75pt" o:ole="">
            <v:imagedata r:id="rId20" o:title=""/>
          </v:shape>
          <o:OLEObject Type="Embed" ProgID="Word.Document.12" ShapeID="_x0000_i1026" DrawAspect="Icon" ObjectID="_1822207678" r:id="rId21">
            <o:FieldCodes>\s</o:FieldCodes>
          </o:OLEObject>
        </w:object>
      </w:r>
    </w:p>
    <w:p w14:paraId="6E0A323E" w14:textId="77777777" w:rsidR="00D32E9F" w:rsidRPr="00C60359" w:rsidRDefault="00D32E9F" w:rsidP="000D16FC">
      <w:pPr>
        <w:pStyle w:val="NormalWeb"/>
        <w:rPr>
          <w:rFonts w:cs="Arial"/>
          <w:b/>
          <w:szCs w:val="20"/>
        </w:rPr>
      </w:pPr>
    </w:p>
    <w:p w14:paraId="1C01B5FB" w14:textId="77777777" w:rsidR="00223484" w:rsidRPr="00C60359" w:rsidRDefault="00223484" w:rsidP="00223484">
      <w:pPr>
        <w:pStyle w:val="NormalWeb"/>
        <w:rPr>
          <w:rFonts w:cs="Arial"/>
          <w:b/>
          <w:szCs w:val="20"/>
          <w:u w:val="single"/>
        </w:rPr>
      </w:pPr>
      <w:r w:rsidRPr="00C60359">
        <w:rPr>
          <w:rFonts w:cs="Arial"/>
          <w:b/>
          <w:szCs w:val="20"/>
          <w:u w:val="single"/>
        </w:rPr>
        <w:t>Evaluation Criteria</w:t>
      </w:r>
    </w:p>
    <w:p w14:paraId="1572F171" w14:textId="77777777" w:rsidR="005A7377" w:rsidRPr="00C60359" w:rsidRDefault="005A7377" w:rsidP="00223484">
      <w:pPr>
        <w:pStyle w:val="NormalWeb"/>
        <w:rPr>
          <w:rFonts w:cs="Arial"/>
          <w:b/>
          <w:szCs w:val="20"/>
          <w:u w:val="single"/>
        </w:rPr>
      </w:pPr>
    </w:p>
    <w:p w14:paraId="08AF322F" w14:textId="77777777" w:rsidR="00223484" w:rsidRPr="00C60359" w:rsidRDefault="00223484" w:rsidP="00223484">
      <w:pPr>
        <w:pStyle w:val="NormalWeb"/>
        <w:rPr>
          <w:rFonts w:cs="Arial"/>
          <w:bCs/>
          <w:szCs w:val="20"/>
        </w:rPr>
      </w:pPr>
      <w:r w:rsidRPr="00C60359">
        <w:rPr>
          <w:rFonts w:cs="Arial"/>
          <w:bCs/>
          <w:szCs w:val="20"/>
        </w:rPr>
        <w:t xml:space="preserve">The evaluation criteria for the PQQ and RFP stages of this procurement process are outlined below. </w:t>
      </w:r>
    </w:p>
    <w:p w14:paraId="5BD39638" w14:textId="4424D9F0" w:rsidR="00223484" w:rsidRPr="00C60359" w:rsidRDefault="00223484" w:rsidP="00223484">
      <w:pPr>
        <w:pStyle w:val="NormalWeb"/>
        <w:rPr>
          <w:rFonts w:cs="Arial"/>
          <w:bCs/>
          <w:szCs w:val="20"/>
        </w:rPr>
      </w:pPr>
      <w:r w:rsidRPr="00C60359">
        <w:rPr>
          <w:rFonts w:cs="Arial"/>
          <w:bCs/>
          <w:szCs w:val="20"/>
        </w:rPr>
        <w:t>It is at the discretion of NGN to change the weightings/criteria or add additional sub criteria/weightings to the PQQ or RFP if there is a need to do so before the submission deadline of the relevant stage. Any changes to the evaluation criteria will be communicated to all Bidders.</w:t>
      </w:r>
    </w:p>
    <w:p w14:paraId="62FC6CCA" w14:textId="77777777" w:rsidR="00223484" w:rsidRPr="00C60359" w:rsidRDefault="00223484" w:rsidP="00223484">
      <w:pPr>
        <w:pStyle w:val="NormalWeb"/>
        <w:rPr>
          <w:rFonts w:cs="Arial"/>
          <w:bCs/>
          <w:szCs w:val="20"/>
        </w:rPr>
      </w:pPr>
    </w:p>
    <w:p w14:paraId="0EFF443F" w14:textId="77777777" w:rsidR="00223484" w:rsidRPr="00C60359" w:rsidRDefault="00223484" w:rsidP="00223484">
      <w:pPr>
        <w:jc w:val="both"/>
        <w:rPr>
          <w:rFonts w:ascii="Arial" w:hAnsi="Arial" w:cs="Arial"/>
          <w:b/>
          <w:sz w:val="20"/>
          <w:szCs w:val="20"/>
        </w:rPr>
      </w:pPr>
      <w:r w:rsidRPr="00C60359">
        <w:rPr>
          <w:rFonts w:ascii="Arial" w:hAnsi="Arial" w:cs="Arial"/>
          <w:b/>
          <w:sz w:val="20"/>
          <w:szCs w:val="20"/>
        </w:rPr>
        <w:t>Conditions of Participation Evaluation</w:t>
      </w:r>
    </w:p>
    <w:p w14:paraId="71E9D237" w14:textId="77777777" w:rsidR="00223484" w:rsidRPr="00C60359" w:rsidRDefault="00223484" w:rsidP="00223484">
      <w:pPr>
        <w:jc w:val="both"/>
        <w:rPr>
          <w:rFonts w:ascii="Arial" w:hAnsi="Arial" w:cs="Arial"/>
          <w:bCs/>
          <w:sz w:val="20"/>
          <w:szCs w:val="20"/>
        </w:rPr>
      </w:pPr>
      <w:r w:rsidRPr="00C60359">
        <w:rPr>
          <w:rFonts w:ascii="Arial" w:hAnsi="Arial" w:cs="Arial"/>
          <w:bCs/>
          <w:sz w:val="20"/>
          <w:szCs w:val="20"/>
        </w:rPr>
        <w:t>This section is made up of Pass/Fail questions. Suppliers who pass all questions will automatically be invited to submit responses to PQQ questions.</w:t>
      </w:r>
    </w:p>
    <w:p w14:paraId="321C9B7C" w14:textId="32328410" w:rsidR="00223484" w:rsidRPr="00C60359" w:rsidRDefault="00223484" w:rsidP="00223484">
      <w:pPr>
        <w:jc w:val="both"/>
        <w:rPr>
          <w:rFonts w:ascii="Arial" w:hAnsi="Arial" w:cs="Arial"/>
          <w:bCs/>
          <w:sz w:val="20"/>
          <w:szCs w:val="20"/>
        </w:rPr>
      </w:pPr>
      <w:r w:rsidRPr="00C60359">
        <w:rPr>
          <w:rFonts w:ascii="Arial" w:hAnsi="Arial" w:cs="Arial"/>
          <w:bCs/>
          <w:sz w:val="20"/>
          <w:szCs w:val="20"/>
        </w:rPr>
        <w:t>Suppliers who fail any Conditions of Participation questions will be rejected from this tender.</w:t>
      </w:r>
    </w:p>
    <w:p w14:paraId="2B19E405" w14:textId="77777777" w:rsidR="00223484" w:rsidRPr="00C60359" w:rsidRDefault="00223484" w:rsidP="00223484">
      <w:pPr>
        <w:jc w:val="both"/>
        <w:rPr>
          <w:rFonts w:ascii="Arial" w:hAnsi="Arial" w:cs="Arial"/>
          <w:b/>
          <w:color w:val="FF0000"/>
          <w:sz w:val="20"/>
          <w:szCs w:val="20"/>
        </w:rPr>
      </w:pPr>
    </w:p>
    <w:p w14:paraId="1A536549" w14:textId="77777777" w:rsidR="00786FF6" w:rsidRPr="00C60359" w:rsidRDefault="00786FF6" w:rsidP="00787B8E">
      <w:pPr>
        <w:jc w:val="both"/>
        <w:rPr>
          <w:rFonts w:ascii="Arial" w:hAnsi="Arial" w:cs="Arial"/>
          <w:sz w:val="20"/>
          <w:szCs w:val="20"/>
        </w:rPr>
      </w:pPr>
    </w:p>
    <w:p w14:paraId="2D8AD8CF" w14:textId="78726436" w:rsidR="000F1E9F" w:rsidRPr="00C60359" w:rsidRDefault="000F1E9F" w:rsidP="000F1E9F">
      <w:pPr>
        <w:jc w:val="both"/>
        <w:rPr>
          <w:rFonts w:ascii="Arial" w:hAnsi="Arial" w:cs="Arial"/>
          <w:b/>
          <w:bCs/>
          <w:sz w:val="20"/>
          <w:szCs w:val="20"/>
        </w:rPr>
      </w:pPr>
      <w:r w:rsidRPr="00C60359">
        <w:rPr>
          <w:rFonts w:ascii="Arial" w:hAnsi="Arial" w:cs="Arial"/>
          <w:b/>
          <w:bCs/>
          <w:sz w:val="20"/>
          <w:szCs w:val="20"/>
        </w:rPr>
        <w:t>PQQ Evaluation Criteria</w:t>
      </w:r>
    </w:p>
    <w:p w14:paraId="42AC59A9" w14:textId="77777777" w:rsidR="000F1E9F" w:rsidRPr="00C60359" w:rsidRDefault="000F1E9F" w:rsidP="000F1E9F">
      <w:pPr>
        <w:jc w:val="both"/>
        <w:rPr>
          <w:rFonts w:ascii="Arial" w:hAnsi="Arial" w:cs="Arial"/>
          <w:sz w:val="20"/>
          <w:szCs w:val="20"/>
        </w:rPr>
      </w:pPr>
      <w:r w:rsidRPr="00C60359">
        <w:rPr>
          <w:rFonts w:ascii="Arial" w:hAnsi="Arial" w:cs="Arial"/>
          <w:sz w:val="20"/>
          <w:szCs w:val="20"/>
        </w:rPr>
        <w:t>PQQ responses will be assessed against the criteria set out below.</w:t>
      </w:r>
    </w:p>
    <w:p w14:paraId="68F887C7" w14:textId="77777777" w:rsidR="000F1E9F" w:rsidRPr="000F1E9F" w:rsidRDefault="000F1E9F" w:rsidP="000F1E9F">
      <w:pPr>
        <w:jc w:val="both"/>
        <w:rPr>
          <w:rFonts w:ascii="Arial" w:hAnsi="Arial" w:cs="Arial"/>
          <w:sz w:val="20"/>
          <w:szCs w:val="20"/>
        </w:rPr>
      </w:pPr>
      <w:r w:rsidRPr="000F1E9F">
        <w:rPr>
          <w:rFonts w:ascii="Arial" w:hAnsi="Arial" w:cs="Arial"/>
          <w:sz w:val="20"/>
          <w:szCs w:val="20"/>
        </w:rPr>
        <w:t>Each section will have weighted questions and weightings are detailed in Market Dojo.</w:t>
      </w:r>
    </w:p>
    <w:tbl>
      <w:tblPr>
        <w:tblStyle w:val="TableGrid"/>
        <w:tblW w:w="0" w:type="auto"/>
        <w:tblLayout w:type="fixed"/>
        <w:tblLook w:val="04A0" w:firstRow="1" w:lastRow="0" w:firstColumn="1" w:lastColumn="0" w:noHBand="0" w:noVBand="1"/>
      </w:tblPr>
      <w:tblGrid>
        <w:gridCol w:w="5098"/>
        <w:gridCol w:w="3828"/>
      </w:tblGrid>
      <w:tr w:rsidR="002147BF" w:rsidRPr="00710486" w14:paraId="3D2B255C" w14:textId="77777777" w:rsidTr="002147BF">
        <w:tc>
          <w:tcPr>
            <w:tcW w:w="5098" w:type="dxa"/>
            <w:shd w:val="clear" w:color="auto" w:fill="002060"/>
          </w:tcPr>
          <w:p w14:paraId="37D140D8" w14:textId="77777777" w:rsidR="002147BF" w:rsidRPr="00710486" w:rsidRDefault="002147BF" w:rsidP="00AF7A19">
            <w:pPr>
              <w:jc w:val="center"/>
              <w:rPr>
                <w:rFonts w:ascii="Calibri" w:eastAsia="Calibri" w:hAnsi="Calibri" w:cs="Calibri"/>
                <w:color w:val="FFFFFF" w:themeColor="background1"/>
              </w:rPr>
            </w:pPr>
            <w:r w:rsidRPr="00710486">
              <w:rPr>
                <w:rFonts w:ascii="Calibri" w:eastAsia="Calibri" w:hAnsi="Calibri" w:cs="Calibri"/>
                <w:color w:val="FFFFFF" w:themeColor="background1"/>
              </w:rPr>
              <w:t>Criteria</w:t>
            </w:r>
          </w:p>
        </w:tc>
        <w:tc>
          <w:tcPr>
            <w:tcW w:w="3828" w:type="dxa"/>
            <w:shd w:val="clear" w:color="auto" w:fill="002060"/>
          </w:tcPr>
          <w:p w14:paraId="71B162E0" w14:textId="77777777" w:rsidR="002147BF" w:rsidRPr="00710486" w:rsidRDefault="002147BF" w:rsidP="00AF7A19">
            <w:pPr>
              <w:jc w:val="center"/>
              <w:rPr>
                <w:rFonts w:ascii="Calibri" w:eastAsia="Calibri" w:hAnsi="Calibri" w:cs="Calibri"/>
                <w:color w:val="FFFFFF" w:themeColor="background1"/>
              </w:rPr>
            </w:pPr>
            <w:r w:rsidRPr="00710486">
              <w:rPr>
                <w:rFonts w:ascii="Calibri" w:eastAsia="Calibri" w:hAnsi="Calibri" w:cs="Calibri"/>
                <w:color w:val="FFFFFF" w:themeColor="background1"/>
              </w:rPr>
              <w:t>Weighting</w:t>
            </w:r>
          </w:p>
        </w:tc>
      </w:tr>
      <w:tr w:rsidR="002147BF" w:rsidRPr="00710486" w14:paraId="65759AE6" w14:textId="77777777" w:rsidTr="002147BF">
        <w:tc>
          <w:tcPr>
            <w:tcW w:w="5098" w:type="dxa"/>
          </w:tcPr>
          <w:p w14:paraId="627DB326" w14:textId="77777777" w:rsidR="002147BF" w:rsidRPr="00A30343" w:rsidRDefault="002147BF" w:rsidP="00AF7A19">
            <w:pPr>
              <w:rPr>
                <w:rFonts w:ascii="Calibri" w:eastAsia="Calibri" w:hAnsi="Calibri" w:cs="Calibri"/>
              </w:rPr>
            </w:pPr>
            <w:r w:rsidRPr="00A30343">
              <w:rPr>
                <w:rFonts w:ascii="Calibri" w:eastAsia="Calibri" w:hAnsi="Calibri" w:cs="Calibri"/>
              </w:rPr>
              <w:t>PQQ Guidance</w:t>
            </w:r>
          </w:p>
        </w:tc>
        <w:tc>
          <w:tcPr>
            <w:tcW w:w="3828" w:type="dxa"/>
            <w:shd w:val="clear" w:color="auto" w:fill="D9D9D9" w:themeFill="background1" w:themeFillShade="D9"/>
          </w:tcPr>
          <w:p w14:paraId="0B4EB4AA" w14:textId="77777777" w:rsidR="002147BF" w:rsidRPr="00A30343" w:rsidRDefault="002147BF" w:rsidP="00AF7A19">
            <w:pPr>
              <w:rPr>
                <w:rFonts w:ascii="Calibri" w:eastAsia="Calibri" w:hAnsi="Calibri" w:cs="Calibri"/>
              </w:rPr>
            </w:pPr>
            <w:r w:rsidRPr="00A30343">
              <w:rPr>
                <w:rFonts w:ascii="Calibri" w:eastAsia="Calibri" w:hAnsi="Calibri" w:cs="Calibri"/>
              </w:rPr>
              <w:t xml:space="preserve">NA - Information for Bidders </w:t>
            </w:r>
          </w:p>
        </w:tc>
      </w:tr>
      <w:tr w:rsidR="002147BF" w:rsidRPr="00710486" w14:paraId="3E718737" w14:textId="77777777" w:rsidTr="002147BF">
        <w:tc>
          <w:tcPr>
            <w:tcW w:w="5098" w:type="dxa"/>
          </w:tcPr>
          <w:p w14:paraId="2525A126" w14:textId="0D393A0A" w:rsidR="002147BF" w:rsidRPr="00A30343" w:rsidRDefault="002147BF" w:rsidP="00225CC7">
            <w:pPr>
              <w:rPr>
                <w:rFonts w:ascii="Calibri" w:eastAsia="Calibri" w:hAnsi="Calibri" w:cs="Calibri"/>
              </w:rPr>
            </w:pPr>
            <w:r w:rsidRPr="00A30343">
              <w:rPr>
                <w:rFonts w:ascii="Calibri" w:eastAsia="Calibri" w:hAnsi="Calibri" w:cs="Calibri"/>
              </w:rPr>
              <w:t>Mandatory Exclusions and Discretionary Exclusions</w:t>
            </w:r>
          </w:p>
        </w:tc>
        <w:tc>
          <w:tcPr>
            <w:tcW w:w="3828" w:type="dxa"/>
          </w:tcPr>
          <w:p w14:paraId="2FA3EAC0" w14:textId="76A63A9E" w:rsidR="002147BF" w:rsidRPr="00A30343" w:rsidRDefault="002147BF" w:rsidP="00225CC7">
            <w:pPr>
              <w:rPr>
                <w:rFonts w:ascii="Calibri" w:eastAsia="Calibri" w:hAnsi="Calibri" w:cs="Calibri"/>
              </w:rPr>
            </w:pPr>
            <w:r w:rsidRPr="00A30343">
              <w:rPr>
                <w:rFonts w:ascii="Calibri" w:eastAsia="Calibri" w:hAnsi="Calibri" w:cs="Calibri"/>
              </w:rPr>
              <w:t>Pass/Fail</w:t>
            </w:r>
          </w:p>
        </w:tc>
      </w:tr>
      <w:tr w:rsidR="002147BF" w:rsidRPr="00710486" w14:paraId="7F514B05" w14:textId="77777777" w:rsidTr="002147BF">
        <w:tc>
          <w:tcPr>
            <w:tcW w:w="5098" w:type="dxa"/>
          </w:tcPr>
          <w:p w14:paraId="649C3CE0" w14:textId="048112BD" w:rsidR="002147BF" w:rsidRPr="00A30343" w:rsidRDefault="002147BF" w:rsidP="00225CC7">
            <w:pPr>
              <w:rPr>
                <w:rFonts w:ascii="Calibri" w:eastAsia="Calibri" w:hAnsi="Calibri" w:cs="Calibri"/>
              </w:rPr>
            </w:pPr>
            <w:r w:rsidRPr="00A30343">
              <w:rPr>
                <w:rFonts w:ascii="Calibri" w:eastAsia="Calibri" w:hAnsi="Calibri" w:cs="Calibri"/>
              </w:rPr>
              <w:t>Data, Cyber Security and IT</w:t>
            </w:r>
          </w:p>
        </w:tc>
        <w:tc>
          <w:tcPr>
            <w:tcW w:w="3828" w:type="dxa"/>
          </w:tcPr>
          <w:p w14:paraId="58D85C14" w14:textId="77777777" w:rsidR="002147BF" w:rsidRPr="00A30343" w:rsidRDefault="002147BF" w:rsidP="00225CC7">
            <w:pPr>
              <w:rPr>
                <w:rFonts w:ascii="Calibri" w:eastAsia="Calibri" w:hAnsi="Calibri" w:cs="Calibri"/>
              </w:rPr>
            </w:pPr>
            <w:r w:rsidRPr="00A30343">
              <w:rPr>
                <w:rFonts w:ascii="Calibri" w:eastAsia="Calibri" w:hAnsi="Calibri" w:cs="Calibri"/>
              </w:rPr>
              <w:t>20%</w:t>
            </w:r>
          </w:p>
        </w:tc>
      </w:tr>
      <w:tr w:rsidR="002147BF" w:rsidRPr="00710486" w14:paraId="282E4D54" w14:textId="77777777" w:rsidTr="002147BF">
        <w:tc>
          <w:tcPr>
            <w:tcW w:w="5098" w:type="dxa"/>
          </w:tcPr>
          <w:p w14:paraId="3DC94AC8" w14:textId="0199913A" w:rsidR="002147BF" w:rsidRPr="00A30343" w:rsidRDefault="002147BF" w:rsidP="0088503F">
            <w:pPr>
              <w:rPr>
                <w:rFonts w:ascii="Calibri" w:eastAsia="Calibri" w:hAnsi="Calibri" w:cs="Calibri"/>
              </w:rPr>
            </w:pPr>
            <w:r w:rsidRPr="00A30343">
              <w:rPr>
                <w:rFonts w:ascii="Calibri" w:eastAsia="Calibri" w:hAnsi="Calibri" w:cs="Calibri"/>
              </w:rPr>
              <w:t>Business Continuity</w:t>
            </w:r>
          </w:p>
        </w:tc>
        <w:tc>
          <w:tcPr>
            <w:tcW w:w="3828" w:type="dxa"/>
          </w:tcPr>
          <w:p w14:paraId="6E46AB80" w14:textId="7B651DFB" w:rsidR="002147BF" w:rsidRPr="00A30343" w:rsidRDefault="002147BF" w:rsidP="0088503F">
            <w:pPr>
              <w:rPr>
                <w:rFonts w:ascii="Calibri" w:eastAsia="Calibri" w:hAnsi="Calibri" w:cs="Calibri"/>
              </w:rPr>
            </w:pPr>
            <w:r w:rsidRPr="00A30343">
              <w:rPr>
                <w:rFonts w:ascii="Calibri" w:eastAsia="Calibri" w:hAnsi="Calibri" w:cs="Calibri"/>
              </w:rPr>
              <w:t>4%</w:t>
            </w:r>
          </w:p>
        </w:tc>
      </w:tr>
      <w:tr w:rsidR="002147BF" w:rsidRPr="00710486" w14:paraId="774756A6" w14:textId="77777777" w:rsidTr="002147BF">
        <w:tc>
          <w:tcPr>
            <w:tcW w:w="5098" w:type="dxa"/>
          </w:tcPr>
          <w:p w14:paraId="6A886B82" w14:textId="77777777" w:rsidR="002147BF" w:rsidRPr="00A30343" w:rsidRDefault="002147BF" w:rsidP="0088503F">
            <w:pPr>
              <w:rPr>
                <w:rFonts w:ascii="Calibri" w:eastAsia="Calibri" w:hAnsi="Calibri" w:cs="Calibri"/>
              </w:rPr>
            </w:pPr>
            <w:r w:rsidRPr="00A30343">
              <w:rPr>
                <w:rFonts w:ascii="Calibri" w:eastAsia="Calibri" w:hAnsi="Calibri" w:cs="Calibri"/>
              </w:rPr>
              <w:t>Supplier Financials</w:t>
            </w:r>
          </w:p>
        </w:tc>
        <w:tc>
          <w:tcPr>
            <w:tcW w:w="3828" w:type="dxa"/>
          </w:tcPr>
          <w:p w14:paraId="0E914D18" w14:textId="77777777" w:rsidR="002147BF" w:rsidRPr="00A30343" w:rsidRDefault="002147BF" w:rsidP="0088503F">
            <w:pPr>
              <w:rPr>
                <w:rFonts w:ascii="Calibri" w:eastAsia="Calibri" w:hAnsi="Calibri" w:cs="Calibri"/>
              </w:rPr>
            </w:pPr>
            <w:r w:rsidRPr="00A30343">
              <w:rPr>
                <w:rFonts w:ascii="Calibri" w:eastAsia="Calibri" w:hAnsi="Calibri" w:cs="Calibri"/>
              </w:rPr>
              <w:t>3%</w:t>
            </w:r>
          </w:p>
        </w:tc>
      </w:tr>
      <w:tr w:rsidR="002147BF" w:rsidRPr="00710486" w14:paraId="14455963" w14:textId="77777777" w:rsidTr="002147BF">
        <w:tc>
          <w:tcPr>
            <w:tcW w:w="5098" w:type="dxa"/>
          </w:tcPr>
          <w:p w14:paraId="13442BBC" w14:textId="77777777" w:rsidR="002147BF" w:rsidRPr="00A30343" w:rsidRDefault="002147BF" w:rsidP="0088503F">
            <w:pPr>
              <w:rPr>
                <w:rFonts w:ascii="Calibri" w:eastAsia="Calibri" w:hAnsi="Calibri" w:cs="Calibri"/>
              </w:rPr>
            </w:pPr>
            <w:r w:rsidRPr="00A30343">
              <w:rPr>
                <w:rFonts w:ascii="Calibri" w:eastAsia="Calibri" w:hAnsi="Calibri" w:cs="Calibri"/>
              </w:rPr>
              <w:t xml:space="preserve">Responsible Procurement </w:t>
            </w:r>
          </w:p>
        </w:tc>
        <w:tc>
          <w:tcPr>
            <w:tcW w:w="3828" w:type="dxa"/>
          </w:tcPr>
          <w:p w14:paraId="394E84B1" w14:textId="77777777" w:rsidR="002147BF" w:rsidRPr="00A30343" w:rsidRDefault="002147BF" w:rsidP="0088503F">
            <w:pPr>
              <w:rPr>
                <w:rFonts w:ascii="Calibri" w:eastAsia="Calibri" w:hAnsi="Calibri" w:cs="Calibri"/>
              </w:rPr>
            </w:pPr>
            <w:r w:rsidRPr="00A30343">
              <w:rPr>
                <w:rFonts w:ascii="Calibri" w:eastAsia="Calibri" w:hAnsi="Calibri" w:cs="Calibri"/>
              </w:rPr>
              <w:t>10%</w:t>
            </w:r>
          </w:p>
        </w:tc>
      </w:tr>
      <w:tr w:rsidR="002147BF" w:rsidRPr="00710486" w14:paraId="58435FEB" w14:textId="77777777" w:rsidTr="002147BF">
        <w:tc>
          <w:tcPr>
            <w:tcW w:w="5098" w:type="dxa"/>
          </w:tcPr>
          <w:p w14:paraId="117F257D" w14:textId="77777777" w:rsidR="002147BF" w:rsidRPr="00A30343" w:rsidRDefault="002147BF" w:rsidP="0088503F">
            <w:pPr>
              <w:rPr>
                <w:rFonts w:ascii="Calibri" w:eastAsia="Calibri" w:hAnsi="Calibri" w:cs="Calibri"/>
              </w:rPr>
            </w:pPr>
            <w:r w:rsidRPr="00A30343">
              <w:rPr>
                <w:rFonts w:ascii="Calibri" w:eastAsia="Calibri" w:hAnsi="Calibri" w:cs="Calibri"/>
              </w:rPr>
              <w:t xml:space="preserve">Health and Safety </w:t>
            </w:r>
          </w:p>
        </w:tc>
        <w:tc>
          <w:tcPr>
            <w:tcW w:w="3828" w:type="dxa"/>
          </w:tcPr>
          <w:p w14:paraId="55CDEE7F" w14:textId="77777777" w:rsidR="002147BF" w:rsidRPr="00A30343" w:rsidRDefault="002147BF" w:rsidP="0088503F">
            <w:pPr>
              <w:rPr>
                <w:rFonts w:ascii="Calibri" w:eastAsia="Calibri" w:hAnsi="Calibri" w:cs="Calibri"/>
              </w:rPr>
            </w:pPr>
            <w:r w:rsidRPr="00A30343">
              <w:rPr>
                <w:rFonts w:ascii="Calibri" w:eastAsia="Calibri" w:hAnsi="Calibri" w:cs="Calibri"/>
              </w:rPr>
              <w:t>3%</w:t>
            </w:r>
          </w:p>
        </w:tc>
      </w:tr>
      <w:tr w:rsidR="002147BF" w:rsidRPr="00710486" w14:paraId="35012F39" w14:textId="77777777" w:rsidTr="002147BF">
        <w:tc>
          <w:tcPr>
            <w:tcW w:w="5098" w:type="dxa"/>
          </w:tcPr>
          <w:p w14:paraId="655B5008" w14:textId="77777777" w:rsidR="002147BF" w:rsidRPr="00A30343" w:rsidRDefault="002147BF" w:rsidP="0088503F">
            <w:pPr>
              <w:rPr>
                <w:rFonts w:ascii="Calibri" w:eastAsia="Calibri" w:hAnsi="Calibri" w:cs="Calibri"/>
              </w:rPr>
            </w:pPr>
            <w:r w:rsidRPr="00A30343">
              <w:rPr>
                <w:rFonts w:ascii="Calibri" w:eastAsia="Calibri" w:hAnsi="Calibri" w:cs="Calibri"/>
              </w:rPr>
              <w:t>PQQ Specific Questions Pass/Fail</w:t>
            </w:r>
          </w:p>
        </w:tc>
        <w:tc>
          <w:tcPr>
            <w:tcW w:w="3828" w:type="dxa"/>
          </w:tcPr>
          <w:p w14:paraId="7B1A24C2" w14:textId="77777777" w:rsidR="002147BF" w:rsidRPr="00A30343" w:rsidRDefault="002147BF" w:rsidP="0088503F">
            <w:pPr>
              <w:rPr>
                <w:rFonts w:ascii="Calibri" w:eastAsia="Calibri" w:hAnsi="Calibri" w:cs="Calibri"/>
              </w:rPr>
            </w:pPr>
            <w:r w:rsidRPr="00A30343">
              <w:rPr>
                <w:rFonts w:ascii="Calibri" w:eastAsia="Calibri" w:hAnsi="Calibri" w:cs="Calibri"/>
              </w:rPr>
              <w:t>Pass/Fail</w:t>
            </w:r>
          </w:p>
        </w:tc>
      </w:tr>
      <w:tr w:rsidR="002147BF" w:rsidRPr="00710486" w14:paraId="50811D05" w14:textId="77777777" w:rsidTr="002147BF">
        <w:tc>
          <w:tcPr>
            <w:tcW w:w="5098" w:type="dxa"/>
          </w:tcPr>
          <w:p w14:paraId="2A7A68E6" w14:textId="77777777" w:rsidR="002147BF" w:rsidRPr="00A30343" w:rsidRDefault="002147BF" w:rsidP="0088503F">
            <w:pPr>
              <w:rPr>
                <w:rFonts w:ascii="Calibri" w:eastAsia="Calibri" w:hAnsi="Calibri" w:cs="Calibri"/>
              </w:rPr>
            </w:pPr>
            <w:r w:rsidRPr="00A30343">
              <w:rPr>
                <w:rFonts w:ascii="Calibri" w:eastAsia="Calibri" w:hAnsi="Calibri" w:cs="Calibri"/>
              </w:rPr>
              <w:t>PQQ Specific Questions Weighted</w:t>
            </w:r>
          </w:p>
        </w:tc>
        <w:tc>
          <w:tcPr>
            <w:tcW w:w="3828" w:type="dxa"/>
          </w:tcPr>
          <w:p w14:paraId="35170E01" w14:textId="77777777" w:rsidR="002147BF" w:rsidRPr="00A30343" w:rsidRDefault="002147BF" w:rsidP="0088503F">
            <w:pPr>
              <w:rPr>
                <w:rFonts w:ascii="Calibri" w:eastAsia="Calibri" w:hAnsi="Calibri" w:cs="Calibri"/>
              </w:rPr>
            </w:pPr>
            <w:r w:rsidRPr="00A30343">
              <w:rPr>
                <w:rFonts w:ascii="Calibri" w:eastAsia="Calibri" w:hAnsi="Calibri" w:cs="Calibri"/>
              </w:rPr>
              <w:t>60%</w:t>
            </w:r>
          </w:p>
        </w:tc>
      </w:tr>
      <w:tr w:rsidR="002147BF" w14:paraId="6552E9BA" w14:textId="77777777" w:rsidTr="002147BF">
        <w:trPr>
          <w:trHeight w:val="70"/>
        </w:trPr>
        <w:tc>
          <w:tcPr>
            <w:tcW w:w="5098" w:type="dxa"/>
          </w:tcPr>
          <w:p w14:paraId="206703C1" w14:textId="77777777" w:rsidR="002147BF" w:rsidRPr="00A30343" w:rsidRDefault="002147BF" w:rsidP="0088503F">
            <w:pPr>
              <w:rPr>
                <w:rFonts w:ascii="Calibri" w:eastAsia="Calibri" w:hAnsi="Calibri" w:cs="Calibri"/>
              </w:rPr>
            </w:pPr>
            <w:r w:rsidRPr="00A30343">
              <w:rPr>
                <w:rFonts w:ascii="Calibri" w:eastAsia="Calibri" w:hAnsi="Calibri" w:cs="Calibri"/>
              </w:rPr>
              <w:t>Total</w:t>
            </w:r>
          </w:p>
        </w:tc>
        <w:tc>
          <w:tcPr>
            <w:tcW w:w="3828" w:type="dxa"/>
          </w:tcPr>
          <w:p w14:paraId="2B07CD12" w14:textId="77777777" w:rsidR="002147BF" w:rsidRPr="00A30343" w:rsidRDefault="002147BF" w:rsidP="0088503F">
            <w:pPr>
              <w:rPr>
                <w:rFonts w:ascii="Calibri" w:eastAsia="Calibri" w:hAnsi="Calibri" w:cs="Calibri"/>
              </w:rPr>
            </w:pPr>
            <w:r w:rsidRPr="00A30343">
              <w:rPr>
                <w:rFonts w:ascii="Calibri" w:eastAsia="Calibri" w:hAnsi="Calibri" w:cs="Calibri"/>
              </w:rPr>
              <w:t>100%</w:t>
            </w:r>
          </w:p>
        </w:tc>
      </w:tr>
    </w:tbl>
    <w:p w14:paraId="50D0E435" w14:textId="77777777" w:rsidR="000F1E9F" w:rsidRPr="000F1E9F" w:rsidRDefault="000F1E9F" w:rsidP="000F1E9F">
      <w:pPr>
        <w:jc w:val="both"/>
        <w:rPr>
          <w:rFonts w:ascii="Arial" w:hAnsi="Arial" w:cs="Arial"/>
          <w:sz w:val="20"/>
          <w:szCs w:val="20"/>
        </w:rPr>
      </w:pPr>
    </w:p>
    <w:p w14:paraId="17CF748D" w14:textId="77777777" w:rsidR="004D780F" w:rsidRPr="004D780F" w:rsidRDefault="004D780F" w:rsidP="004D780F">
      <w:pPr>
        <w:pStyle w:val="BodyText"/>
        <w:rPr>
          <w:rFonts w:ascii="Arial" w:eastAsiaTheme="minorEastAsia" w:hAnsi="Arial" w:cs="Arial"/>
          <w:b w:val="0"/>
          <w:i w:val="0"/>
          <w:sz w:val="20"/>
          <w:lang w:eastAsia="zh-CN"/>
        </w:rPr>
      </w:pPr>
      <w:r w:rsidRPr="004D780F">
        <w:rPr>
          <w:rFonts w:ascii="Arial" w:eastAsiaTheme="minorEastAsia" w:hAnsi="Arial" w:cs="Arial"/>
          <w:b w:val="0"/>
          <w:i w:val="0"/>
          <w:sz w:val="20"/>
          <w:lang w:eastAsia="zh-CN"/>
        </w:rPr>
        <w:t xml:space="preserve">Suppliers who pass all mandatory and (to the satisfaction of NGN) all discretionary questions will then be assessed against the scoring criteria and the </w:t>
      </w:r>
      <w:r w:rsidRPr="00C4740B">
        <w:rPr>
          <w:rFonts w:ascii="Arial" w:eastAsiaTheme="minorEastAsia" w:hAnsi="Arial" w:cs="Arial"/>
          <w:b w:val="0"/>
          <w:i w:val="0"/>
          <w:sz w:val="20"/>
          <w:lang w:eastAsia="zh-CN"/>
        </w:rPr>
        <w:t xml:space="preserve">top 4 scoring suppliers </w:t>
      </w:r>
      <w:r w:rsidRPr="004D780F">
        <w:rPr>
          <w:rFonts w:ascii="Arial" w:eastAsiaTheme="minorEastAsia" w:hAnsi="Arial" w:cs="Arial"/>
          <w:b w:val="0"/>
          <w:i w:val="0"/>
          <w:sz w:val="20"/>
          <w:lang w:eastAsia="zh-CN"/>
        </w:rPr>
        <w:t xml:space="preserve">will then progress through to tender stage. </w:t>
      </w:r>
    </w:p>
    <w:p w14:paraId="0CB6F734" w14:textId="77777777" w:rsidR="004D780F" w:rsidRPr="004D780F" w:rsidRDefault="004D780F" w:rsidP="004D780F">
      <w:pPr>
        <w:pStyle w:val="BodyText"/>
        <w:rPr>
          <w:rFonts w:ascii="Arial" w:eastAsiaTheme="minorEastAsia" w:hAnsi="Arial" w:cs="Arial"/>
          <w:b w:val="0"/>
          <w:i w:val="0"/>
          <w:sz w:val="20"/>
          <w:lang w:eastAsia="zh-CN"/>
        </w:rPr>
      </w:pPr>
    </w:p>
    <w:p w14:paraId="4201053E" w14:textId="5F3448A3" w:rsidR="0066414D" w:rsidRPr="00C60359" w:rsidRDefault="004D780F" w:rsidP="0066414D">
      <w:pPr>
        <w:rPr>
          <w:rFonts w:ascii="Arial" w:hAnsi="Arial" w:cs="Arial"/>
          <w:sz w:val="20"/>
          <w:szCs w:val="20"/>
          <w:lang w:val="en-US"/>
        </w:rPr>
      </w:pPr>
      <w:r w:rsidRPr="004D780F">
        <w:rPr>
          <w:rFonts w:ascii="Arial" w:hAnsi="Arial" w:cs="Arial"/>
          <w:sz w:val="20"/>
        </w:rPr>
        <w:t>Please note, if a successful supplier does not wish to take part in the RFP, then the next highest scoring supplier will be invited to bid.</w:t>
      </w:r>
      <w:r w:rsidR="008E08DE">
        <w:rPr>
          <w:rFonts w:ascii="Arial" w:hAnsi="Arial" w:cs="Arial"/>
          <w:b/>
          <w:i/>
          <w:sz w:val="20"/>
        </w:rPr>
        <w:t xml:space="preserve"> </w:t>
      </w:r>
      <w:r w:rsidR="0066414D" w:rsidRPr="00C60359">
        <w:rPr>
          <w:rFonts w:ascii="Arial" w:hAnsi="Arial" w:cs="Arial"/>
          <w:sz w:val="20"/>
          <w:szCs w:val="20"/>
          <w:lang w:val="en-US"/>
        </w:rPr>
        <w:t xml:space="preserve">NGN reserves the right to </w:t>
      </w:r>
      <w:r w:rsidR="0066414D">
        <w:rPr>
          <w:rFonts w:ascii="Arial" w:hAnsi="Arial" w:cs="Arial"/>
          <w:sz w:val="20"/>
          <w:szCs w:val="20"/>
          <w:lang w:val="en-US"/>
        </w:rPr>
        <w:t xml:space="preserve">increase </w:t>
      </w:r>
      <w:r w:rsidR="0066414D" w:rsidRPr="00C60359">
        <w:rPr>
          <w:rFonts w:ascii="Arial" w:hAnsi="Arial" w:cs="Arial"/>
          <w:sz w:val="20"/>
          <w:szCs w:val="20"/>
          <w:lang w:val="en-US"/>
        </w:rPr>
        <w:t xml:space="preserve">the </w:t>
      </w:r>
      <w:r w:rsidR="0066414D">
        <w:rPr>
          <w:rFonts w:ascii="Arial" w:hAnsi="Arial" w:cs="Arial"/>
          <w:sz w:val="20"/>
          <w:szCs w:val="20"/>
          <w:lang w:val="en-US"/>
        </w:rPr>
        <w:t>supplier count if scoring is exceptionally close</w:t>
      </w:r>
      <w:r w:rsidR="0066414D" w:rsidRPr="00C60359">
        <w:rPr>
          <w:rFonts w:ascii="Arial" w:hAnsi="Arial" w:cs="Arial"/>
          <w:sz w:val="20"/>
          <w:szCs w:val="20"/>
          <w:lang w:val="en-US"/>
        </w:rPr>
        <w:t>.</w:t>
      </w:r>
    </w:p>
    <w:p w14:paraId="2C1930A0" w14:textId="3C32EE05" w:rsidR="00787B8E" w:rsidRDefault="00787B8E" w:rsidP="004D780F">
      <w:pPr>
        <w:pStyle w:val="BodyText"/>
        <w:rPr>
          <w:rFonts w:ascii="Arial" w:eastAsiaTheme="minorEastAsia" w:hAnsi="Arial" w:cs="Arial"/>
          <w:b w:val="0"/>
          <w:i w:val="0"/>
          <w:sz w:val="20"/>
          <w:lang w:eastAsia="zh-CN"/>
        </w:rPr>
      </w:pPr>
    </w:p>
    <w:p w14:paraId="259EAB0B" w14:textId="77777777" w:rsidR="004D780F" w:rsidRDefault="004D780F" w:rsidP="004D780F">
      <w:pPr>
        <w:pStyle w:val="BodyText"/>
        <w:rPr>
          <w:rFonts w:ascii="Arial" w:hAnsi="Arial" w:cs="Arial"/>
          <w:b w:val="0"/>
          <w:i w:val="0"/>
          <w:sz w:val="20"/>
          <w:lang w:val="en-US"/>
        </w:rPr>
      </w:pPr>
    </w:p>
    <w:p w14:paraId="1C1DC21E" w14:textId="77777777" w:rsidR="004D780F" w:rsidRPr="004D780F" w:rsidRDefault="004D780F" w:rsidP="004D780F">
      <w:pPr>
        <w:pStyle w:val="BodyText"/>
        <w:rPr>
          <w:rFonts w:ascii="Arial" w:hAnsi="Arial" w:cs="Arial"/>
          <w:bCs/>
          <w:i w:val="0"/>
          <w:sz w:val="20"/>
          <w:lang w:val="en-US"/>
        </w:rPr>
      </w:pPr>
      <w:r w:rsidRPr="004D780F">
        <w:rPr>
          <w:rFonts w:ascii="Arial" w:hAnsi="Arial" w:cs="Arial"/>
          <w:bCs/>
          <w:i w:val="0"/>
          <w:sz w:val="20"/>
          <w:lang w:val="en-US"/>
        </w:rPr>
        <w:t>RFP Evaluation Criteria</w:t>
      </w:r>
    </w:p>
    <w:p w14:paraId="3CACB691" w14:textId="77777777" w:rsidR="004D780F" w:rsidRPr="004D780F" w:rsidRDefault="004D780F" w:rsidP="004D780F">
      <w:pPr>
        <w:pStyle w:val="BodyText"/>
        <w:rPr>
          <w:rFonts w:ascii="Arial" w:hAnsi="Arial" w:cs="Arial"/>
          <w:b w:val="0"/>
          <w:i w:val="0"/>
          <w:sz w:val="20"/>
          <w:lang w:val="en-US"/>
        </w:rPr>
      </w:pPr>
      <w:r w:rsidRPr="004D780F">
        <w:rPr>
          <w:rFonts w:ascii="Arial" w:hAnsi="Arial" w:cs="Arial"/>
          <w:b w:val="0"/>
          <w:i w:val="0"/>
          <w:sz w:val="20"/>
          <w:lang w:val="en-US"/>
        </w:rPr>
        <w:t>The award will be based upon price and quality, and it is the intent that the award will be based on the Most Advantageous Tender.</w:t>
      </w:r>
    </w:p>
    <w:p w14:paraId="48E49EF5" w14:textId="77777777" w:rsidR="004D780F" w:rsidRPr="004D780F" w:rsidRDefault="004D780F" w:rsidP="004D780F">
      <w:pPr>
        <w:pStyle w:val="BodyText"/>
        <w:rPr>
          <w:rFonts w:ascii="Arial" w:hAnsi="Arial" w:cs="Arial"/>
          <w:b w:val="0"/>
          <w:i w:val="0"/>
          <w:sz w:val="20"/>
          <w:lang w:val="en-US"/>
        </w:rPr>
      </w:pPr>
    </w:p>
    <w:p w14:paraId="4AE51292" w14:textId="05B30562" w:rsidR="004D780F" w:rsidRDefault="004D780F" w:rsidP="004D780F">
      <w:pPr>
        <w:pStyle w:val="BodyText"/>
        <w:rPr>
          <w:rFonts w:ascii="Arial" w:hAnsi="Arial" w:cs="Arial"/>
          <w:b w:val="0"/>
          <w:i w:val="0"/>
          <w:sz w:val="20"/>
          <w:lang w:val="en-US"/>
        </w:rPr>
      </w:pPr>
      <w:r w:rsidRPr="004D780F">
        <w:rPr>
          <w:rFonts w:ascii="Arial" w:hAnsi="Arial" w:cs="Arial"/>
          <w:b w:val="0"/>
          <w:i w:val="0"/>
          <w:sz w:val="20"/>
          <w:lang w:val="en-US"/>
        </w:rPr>
        <w:t>The RFP evaluation assessment will be as follows:</w:t>
      </w:r>
    </w:p>
    <w:p w14:paraId="72545015" w14:textId="77777777" w:rsidR="00043EB6" w:rsidRDefault="00043EB6" w:rsidP="004D780F">
      <w:pPr>
        <w:pStyle w:val="BodyText"/>
        <w:rPr>
          <w:rFonts w:ascii="Arial" w:hAnsi="Arial" w:cs="Arial"/>
          <w:b w:val="0"/>
          <w:i w:val="0"/>
          <w:sz w:val="20"/>
          <w:lang w:val="en-US"/>
        </w:rPr>
      </w:pPr>
    </w:p>
    <w:p w14:paraId="33B5E696" w14:textId="77777777" w:rsidR="00043EB6" w:rsidRPr="00043EB6" w:rsidRDefault="00043EB6" w:rsidP="00043EB6">
      <w:pPr>
        <w:pStyle w:val="BodyText"/>
        <w:rPr>
          <w:rFonts w:ascii="Arial" w:hAnsi="Arial" w:cs="Arial"/>
          <w:bCs/>
          <w:i w:val="0"/>
          <w:sz w:val="20"/>
          <w:u w:val="single"/>
          <w:lang w:val="en-US"/>
        </w:rPr>
      </w:pPr>
      <w:r w:rsidRPr="00043EB6">
        <w:rPr>
          <w:rFonts w:ascii="Arial" w:hAnsi="Arial" w:cs="Arial"/>
          <w:bCs/>
          <w:i w:val="0"/>
          <w:sz w:val="20"/>
          <w:u w:val="single"/>
          <w:lang w:val="en-US"/>
        </w:rPr>
        <w:t xml:space="preserve">RFP Assessment 1 (100%) </w:t>
      </w:r>
    </w:p>
    <w:p w14:paraId="645BCC9A" w14:textId="77777777" w:rsidR="00043EB6" w:rsidRPr="00043EB6" w:rsidRDefault="00043EB6" w:rsidP="00043EB6">
      <w:pPr>
        <w:pStyle w:val="BodyText"/>
        <w:rPr>
          <w:rFonts w:ascii="Arial" w:hAnsi="Arial" w:cs="Arial"/>
          <w:b w:val="0"/>
          <w:i w:val="0"/>
          <w:sz w:val="20"/>
          <w:lang w:val="en-US"/>
        </w:rPr>
      </w:pPr>
      <w:r w:rsidRPr="00043EB6">
        <w:rPr>
          <w:rFonts w:ascii="Arial" w:hAnsi="Arial" w:cs="Arial"/>
          <w:b w:val="0"/>
          <w:i w:val="0"/>
          <w:sz w:val="20"/>
          <w:lang w:val="en-US"/>
        </w:rPr>
        <w:t xml:space="preserve">The evaluation criteria </w:t>
      </w:r>
      <w:proofErr w:type="gramStart"/>
      <w:r w:rsidRPr="00043EB6">
        <w:rPr>
          <w:rFonts w:ascii="Arial" w:hAnsi="Arial" w:cs="Arial"/>
          <w:b w:val="0"/>
          <w:i w:val="0"/>
          <w:sz w:val="20"/>
          <w:lang w:val="en-US"/>
        </w:rPr>
        <w:t>is</w:t>
      </w:r>
      <w:proofErr w:type="gramEnd"/>
      <w:r w:rsidRPr="00043EB6">
        <w:rPr>
          <w:rFonts w:ascii="Arial" w:hAnsi="Arial" w:cs="Arial"/>
          <w:b w:val="0"/>
          <w:i w:val="0"/>
          <w:sz w:val="20"/>
          <w:lang w:val="en-US"/>
        </w:rPr>
        <w:t xml:space="preserve"> split </w:t>
      </w:r>
      <w:r w:rsidRPr="00C4740B">
        <w:rPr>
          <w:rFonts w:ascii="Arial" w:hAnsi="Arial" w:cs="Arial"/>
          <w:b w:val="0"/>
          <w:i w:val="0"/>
          <w:sz w:val="20"/>
          <w:lang w:val="en-US"/>
        </w:rPr>
        <w:t>40% commercial, 60% non-commercial</w:t>
      </w:r>
      <w:r w:rsidRPr="00043EB6">
        <w:rPr>
          <w:rFonts w:ascii="Arial" w:hAnsi="Arial" w:cs="Arial"/>
          <w:b w:val="0"/>
          <w:i w:val="0"/>
          <w:sz w:val="20"/>
          <w:lang w:val="en-US"/>
        </w:rPr>
        <w:t xml:space="preserve">. The individual scores for each section and question will be indicated against the questions in Market Dojo. </w:t>
      </w:r>
    </w:p>
    <w:p w14:paraId="30C50E0E" w14:textId="77777777" w:rsidR="00043EB6" w:rsidRPr="00043EB6" w:rsidRDefault="00043EB6" w:rsidP="00043EB6">
      <w:pPr>
        <w:pStyle w:val="BodyText"/>
        <w:rPr>
          <w:rFonts w:ascii="Arial" w:hAnsi="Arial" w:cs="Arial"/>
          <w:b w:val="0"/>
          <w:i w:val="0"/>
          <w:sz w:val="20"/>
          <w:lang w:val="en-US"/>
        </w:rPr>
      </w:pPr>
      <w:r w:rsidRPr="00043EB6">
        <w:rPr>
          <w:rFonts w:ascii="Arial" w:hAnsi="Arial" w:cs="Arial"/>
          <w:b w:val="0"/>
          <w:i w:val="0"/>
          <w:sz w:val="20"/>
          <w:lang w:val="en-US"/>
        </w:rPr>
        <w:t xml:space="preserve"> </w:t>
      </w:r>
    </w:p>
    <w:p w14:paraId="653D2E87" w14:textId="12B90E53" w:rsidR="00043EB6" w:rsidRDefault="00043EB6" w:rsidP="00043EB6">
      <w:pPr>
        <w:pStyle w:val="BodyText"/>
        <w:rPr>
          <w:rFonts w:ascii="Arial" w:hAnsi="Arial" w:cs="Arial"/>
          <w:b w:val="0"/>
          <w:i w:val="0"/>
          <w:sz w:val="20"/>
          <w:lang w:val="en-US"/>
        </w:rPr>
      </w:pPr>
      <w:r w:rsidRPr="00043EB6">
        <w:rPr>
          <w:rFonts w:ascii="Arial" w:hAnsi="Arial" w:cs="Arial"/>
          <w:b w:val="0"/>
          <w:i w:val="0"/>
          <w:sz w:val="20"/>
          <w:lang w:val="en-US"/>
        </w:rPr>
        <w:t>The assessment of price will be carried out independently of the quality assessment and scored against the methodology stated in the evaluation criteria document.</w:t>
      </w:r>
    </w:p>
    <w:p w14:paraId="055885C2" w14:textId="77777777" w:rsidR="00043EB6" w:rsidRPr="000F1E9F" w:rsidRDefault="00043EB6" w:rsidP="00043EB6">
      <w:pPr>
        <w:pStyle w:val="BodyText"/>
        <w:rPr>
          <w:rFonts w:ascii="Arial" w:hAnsi="Arial" w:cs="Arial"/>
          <w:b w:val="0"/>
          <w:i w:val="0"/>
          <w:sz w:val="20"/>
          <w:lang w:val="en-US"/>
        </w:rPr>
      </w:pPr>
    </w:p>
    <w:p w14:paraId="5788A1B1" w14:textId="77777777" w:rsidR="00043EB6" w:rsidRPr="00043EB6" w:rsidRDefault="00043EB6" w:rsidP="00043EB6">
      <w:pPr>
        <w:jc w:val="both"/>
        <w:rPr>
          <w:rFonts w:ascii="Arial" w:hAnsi="Arial" w:cs="Arial"/>
          <w:b/>
          <w:bCs/>
          <w:sz w:val="20"/>
          <w:szCs w:val="20"/>
          <w:u w:val="single"/>
        </w:rPr>
      </w:pPr>
      <w:r w:rsidRPr="00043EB6">
        <w:rPr>
          <w:rFonts w:ascii="Arial" w:hAnsi="Arial" w:cs="Arial"/>
          <w:b/>
          <w:bCs/>
          <w:sz w:val="20"/>
          <w:szCs w:val="20"/>
          <w:u w:val="single"/>
        </w:rPr>
        <w:t xml:space="preserve">RFP Assessment 2 – Presentation </w:t>
      </w:r>
    </w:p>
    <w:p w14:paraId="07FD28AD" w14:textId="1813902F" w:rsidR="00043EB6" w:rsidRDefault="00043EB6" w:rsidP="00043EB6">
      <w:pPr>
        <w:jc w:val="both"/>
        <w:rPr>
          <w:rFonts w:ascii="Arial" w:hAnsi="Arial" w:cs="Arial"/>
          <w:sz w:val="20"/>
          <w:szCs w:val="20"/>
        </w:rPr>
      </w:pPr>
      <w:r w:rsidRPr="00043EB6">
        <w:rPr>
          <w:rFonts w:ascii="Arial" w:hAnsi="Arial" w:cs="Arial"/>
          <w:sz w:val="20"/>
          <w:szCs w:val="20"/>
        </w:rPr>
        <w:t xml:space="preserve">Following Assessment 1 it is anticipated that the </w:t>
      </w:r>
      <w:r w:rsidRPr="00C4740B">
        <w:rPr>
          <w:rFonts w:ascii="Arial" w:hAnsi="Arial" w:cs="Arial"/>
          <w:sz w:val="20"/>
          <w:szCs w:val="20"/>
        </w:rPr>
        <w:t xml:space="preserve">top </w:t>
      </w:r>
      <w:r w:rsidR="008E08DE" w:rsidRPr="00C4740B">
        <w:rPr>
          <w:rFonts w:ascii="Arial" w:hAnsi="Arial" w:cs="Arial"/>
          <w:sz w:val="20"/>
          <w:szCs w:val="20"/>
        </w:rPr>
        <w:t>2</w:t>
      </w:r>
      <w:r w:rsidRPr="00C4740B">
        <w:rPr>
          <w:rFonts w:ascii="Arial" w:hAnsi="Arial" w:cs="Arial"/>
          <w:sz w:val="20"/>
          <w:szCs w:val="20"/>
        </w:rPr>
        <w:t xml:space="preserve"> scoring suppliers </w:t>
      </w:r>
      <w:r w:rsidRPr="00043EB6">
        <w:rPr>
          <w:rFonts w:ascii="Arial" w:hAnsi="Arial" w:cs="Arial"/>
          <w:sz w:val="20"/>
          <w:szCs w:val="20"/>
        </w:rPr>
        <w:t>will be shortlisted to</w:t>
      </w:r>
      <w:r w:rsidR="008E08DE">
        <w:rPr>
          <w:rFonts w:ascii="Arial" w:hAnsi="Arial" w:cs="Arial"/>
          <w:sz w:val="20"/>
          <w:szCs w:val="20"/>
        </w:rPr>
        <w:t xml:space="preserve"> </w:t>
      </w:r>
      <w:r w:rsidRPr="00043EB6">
        <w:rPr>
          <w:rFonts w:ascii="Arial" w:hAnsi="Arial" w:cs="Arial"/>
          <w:sz w:val="20"/>
          <w:szCs w:val="20"/>
        </w:rPr>
        <w:t xml:space="preserve">a presentation stage.  </w:t>
      </w:r>
    </w:p>
    <w:p w14:paraId="3C46A0A5" w14:textId="7C8D9EB9" w:rsidR="0066414D" w:rsidRDefault="0066414D" w:rsidP="00043EB6">
      <w:pPr>
        <w:jc w:val="both"/>
        <w:rPr>
          <w:rFonts w:ascii="Arial" w:hAnsi="Arial" w:cs="Arial"/>
          <w:sz w:val="20"/>
          <w:szCs w:val="20"/>
          <w:lang w:val="en-US"/>
        </w:rPr>
      </w:pPr>
      <w:r w:rsidRPr="00C60359">
        <w:rPr>
          <w:rFonts w:ascii="Arial" w:hAnsi="Arial" w:cs="Arial"/>
          <w:sz w:val="20"/>
          <w:szCs w:val="20"/>
          <w:lang w:val="en-US"/>
        </w:rPr>
        <w:t xml:space="preserve">NGN reserves the right to </w:t>
      </w:r>
      <w:r>
        <w:rPr>
          <w:rFonts w:ascii="Arial" w:hAnsi="Arial" w:cs="Arial"/>
          <w:sz w:val="20"/>
          <w:szCs w:val="20"/>
          <w:lang w:val="en-US"/>
        </w:rPr>
        <w:t xml:space="preserve">increase </w:t>
      </w:r>
      <w:r w:rsidRPr="00C60359">
        <w:rPr>
          <w:rFonts w:ascii="Arial" w:hAnsi="Arial" w:cs="Arial"/>
          <w:sz w:val="20"/>
          <w:szCs w:val="20"/>
          <w:lang w:val="en-US"/>
        </w:rPr>
        <w:t xml:space="preserve">the </w:t>
      </w:r>
      <w:r>
        <w:rPr>
          <w:rFonts w:ascii="Arial" w:hAnsi="Arial" w:cs="Arial"/>
          <w:sz w:val="20"/>
          <w:szCs w:val="20"/>
          <w:lang w:val="en-US"/>
        </w:rPr>
        <w:t>supplier count if scoring is exceptionally close</w:t>
      </w:r>
      <w:r w:rsidRPr="00C60359">
        <w:rPr>
          <w:rFonts w:ascii="Arial" w:hAnsi="Arial" w:cs="Arial"/>
          <w:sz w:val="20"/>
          <w:szCs w:val="20"/>
          <w:lang w:val="en-US"/>
        </w:rPr>
        <w:t>.</w:t>
      </w:r>
    </w:p>
    <w:p w14:paraId="2B7E02BF" w14:textId="77777777" w:rsidR="0066414D" w:rsidRPr="00043EB6" w:rsidRDefault="0066414D" w:rsidP="00043EB6">
      <w:pPr>
        <w:jc w:val="both"/>
        <w:rPr>
          <w:rFonts w:ascii="Arial" w:hAnsi="Arial" w:cs="Arial"/>
          <w:sz w:val="20"/>
          <w:szCs w:val="20"/>
        </w:rPr>
      </w:pPr>
    </w:p>
    <w:p w14:paraId="160E37B0" w14:textId="77777777" w:rsidR="00043EB6" w:rsidRPr="00043EB6" w:rsidRDefault="00043EB6" w:rsidP="00043EB6">
      <w:pPr>
        <w:jc w:val="both"/>
        <w:rPr>
          <w:rFonts w:ascii="Arial" w:hAnsi="Arial" w:cs="Arial"/>
          <w:sz w:val="20"/>
          <w:szCs w:val="20"/>
        </w:rPr>
      </w:pPr>
      <w:r w:rsidRPr="00043EB6">
        <w:rPr>
          <w:rFonts w:ascii="Arial" w:hAnsi="Arial" w:cs="Arial"/>
          <w:sz w:val="20"/>
          <w:szCs w:val="20"/>
        </w:rPr>
        <w:t>All suppliers will receive notification to detail whether they have been shortlisted to presentation and suppliers who do not progress though should note they will not receive detailed feedback until the assessment summaries are issued following the award decision.</w:t>
      </w:r>
    </w:p>
    <w:p w14:paraId="3A7B0F50" w14:textId="77777777" w:rsidR="00043EB6" w:rsidRPr="00043EB6" w:rsidRDefault="00043EB6" w:rsidP="00043EB6">
      <w:pPr>
        <w:jc w:val="both"/>
        <w:rPr>
          <w:rFonts w:ascii="Arial" w:hAnsi="Arial" w:cs="Arial"/>
          <w:sz w:val="20"/>
          <w:szCs w:val="20"/>
        </w:rPr>
      </w:pPr>
      <w:r w:rsidRPr="00043EB6">
        <w:rPr>
          <w:rFonts w:ascii="Arial" w:hAnsi="Arial" w:cs="Arial"/>
          <w:sz w:val="20"/>
          <w:szCs w:val="20"/>
        </w:rPr>
        <w:t xml:space="preserve"> </w:t>
      </w:r>
    </w:p>
    <w:p w14:paraId="1E0748A1" w14:textId="77777777" w:rsidR="00043EB6" w:rsidRPr="00043EB6" w:rsidRDefault="00043EB6" w:rsidP="00043EB6">
      <w:pPr>
        <w:jc w:val="both"/>
        <w:rPr>
          <w:rFonts w:ascii="Arial" w:hAnsi="Arial" w:cs="Arial"/>
          <w:sz w:val="20"/>
          <w:szCs w:val="20"/>
        </w:rPr>
      </w:pPr>
      <w:r w:rsidRPr="00043EB6">
        <w:rPr>
          <w:rFonts w:ascii="Arial" w:hAnsi="Arial" w:cs="Arial"/>
          <w:sz w:val="20"/>
          <w:szCs w:val="20"/>
        </w:rPr>
        <w:t>During the presentation suppliers will be asked to present their solution in its entirety based on their RFP response. This will either be in person or via Teams.</w:t>
      </w:r>
    </w:p>
    <w:p w14:paraId="187A16CB" w14:textId="77777777" w:rsidR="00043EB6" w:rsidRDefault="00043EB6" w:rsidP="00043EB6">
      <w:pPr>
        <w:jc w:val="both"/>
        <w:rPr>
          <w:rFonts w:ascii="Arial" w:hAnsi="Arial" w:cs="Arial"/>
          <w:sz w:val="20"/>
          <w:szCs w:val="20"/>
        </w:rPr>
      </w:pPr>
      <w:r w:rsidRPr="00043EB6">
        <w:rPr>
          <w:rFonts w:ascii="Arial" w:hAnsi="Arial" w:cs="Arial"/>
          <w:sz w:val="20"/>
          <w:szCs w:val="20"/>
        </w:rPr>
        <w:t>During the presentation you may be asked to clarify points that were picked up in your RFP response. Following the presentation the score awarded against the RFP non-commercial questions may be adjusted accordingly.</w:t>
      </w:r>
    </w:p>
    <w:p w14:paraId="06520DDB" w14:textId="77777777" w:rsidR="00AC4C29" w:rsidRDefault="00AC4C29" w:rsidP="00043EB6">
      <w:pPr>
        <w:jc w:val="both"/>
        <w:rPr>
          <w:rFonts w:ascii="Arial" w:hAnsi="Arial" w:cs="Arial"/>
          <w:sz w:val="20"/>
          <w:szCs w:val="20"/>
        </w:rPr>
      </w:pPr>
    </w:p>
    <w:p w14:paraId="789459DD" w14:textId="77777777" w:rsidR="00AC4C29" w:rsidRDefault="00AC4C29" w:rsidP="00043EB6">
      <w:pPr>
        <w:jc w:val="both"/>
        <w:rPr>
          <w:rFonts w:ascii="Arial" w:hAnsi="Arial" w:cs="Arial"/>
          <w:sz w:val="20"/>
          <w:szCs w:val="20"/>
        </w:rPr>
      </w:pPr>
    </w:p>
    <w:p w14:paraId="6910DBC8" w14:textId="77777777" w:rsidR="00AC4C29" w:rsidRDefault="00AC4C29" w:rsidP="00043EB6">
      <w:pPr>
        <w:jc w:val="both"/>
        <w:rPr>
          <w:rFonts w:ascii="Arial" w:hAnsi="Arial" w:cs="Arial"/>
          <w:sz w:val="20"/>
          <w:szCs w:val="20"/>
        </w:rPr>
      </w:pPr>
    </w:p>
    <w:p w14:paraId="5EC64780" w14:textId="77777777" w:rsidR="00AC4C29" w:rsidRDefault="00AC4C29" w:rsidP="00AC4C29">
      <w:pPr>
        <w:tabs>
          <w:tab w:val="center" w:pos="4153"/>
          <w:tab w:val="right" w:pos="8306"/>
        </w:tabs>
        <w:rPr>
          <w:rFonts w:ascii="Arial" w:hAnsi="Arial" w:cs="Arial"/>
          <w:b/>
          <w:bCs/>
          <w:sz w:val="20"/>
          <w:szCs w:val="20"/>
          <w:u w:val="single"/>
          <w:lang w:val="en-US"/>
        </w:rPr>
      </w:pPr>
      <w:r w:rsidRPr="007270EB">
        <w:rPr>
          <w:rFonts w:ascii="Arial" w:hAnsi="Arial" w:cs="Arial"/>
          <w:b/>
          <w:bCs/>
          <w:sz w:val="20"/>
          <w:szCs w:val="20"/>
          <w:u w:val="single"/>
          <w:lang w:val="en-US"/>
        </w:rPr>
        <w:lastRenderedPageBreak/>
        <w:t xml:space="preserve">Supplier </w:t>
      </w:r>
      <w:r>
        <w:rPr>
          <w:rFonts w:ascii="Arial" w:hAnsi="Arial" w:cs="Arial"/>
          <w:b/>
          <w:bCs/>
          <w:sz w:val="20"/>
          <w:szCs w:val="20"/>
          <w:u w:val="single"/>
          <w:lang w:val="en-US"/>
        </w:rPr>
        <w:t>Presentations</w:t>
      </w:r>
    </w:p>
    <w:p w14:paraId="576B4767" w14:textId="700EEEA4" w:rsidR="00AC4C29" w:rsidRPr="007270EB" w:rsidRDefault="00AC4C29" w:rsidP="00AC4C29">
      <w:pPr>
        <w:tabs>
          <w:tab w:val="center" w:pos="4153"/>
          <w:tab w:val="right" w:pos="8306"/>
        </w:tabs>
        <w:rPr>
          <w:rFonts w:ascii="Arial" w:hAnsi="Arial" w:cs="Arial"/>
          <w:bCs/>
          <w:sz w:val="20"/>
          <w:szCs w:val="20"/>
        </w:rPr>
      </w:pPr>
      <w:r w:rsidRPr="007270EB">
        <w:rPr>
          <w:rFonts w:ascii="Arial" w:hAnsi="Arial" w:cs="Arial"/>
          <w:bCs/>
          <w:sz w:val="20"/>
          <w:szCs w:val="20"/>
        </w:rPr>
        <w:t>Suppliers will be asked to provide a live demonstration of the system to show the following:  </w:t>
      </w:r>
    </w:p>
    <w:p w14:paraId="499F1D2C" w14:textId="77777777" w:rsidR="00AC4C29" w:rsidRPr="007270EB" w:rsidRDefault="00AC4C29" w:rsidP="00AC4C29">
      <w:pPr>
        <w:numPr>
          <w:ilvl w:val="0"/>
          <w:numId w:val="21"/>
        </w:numPr>
        <w:tabs>
          <w:tab w:val="center" w:pos="4153"/>
          <w:tab w:val="right" w:pos="8306"/>
        </w:tabs>
        <w:rPr>
          <w:rFonts w:ascii="Arial" w:hAnsi="Arial" w:cs="Arial"/>
          <w:bCs/>
          <w:sz w:val="20"/>
          <w:szCs w:val="20"/>
        </w:rPr>
      </w:pPr>
      <w:r w:rsidRPr="007270EB">
        <w:rPr>
          <w:rFonts w:ascii="Arial" w:hAnsi="Arial" w:cs="Arial"/>
          <w:bCs/>
          <w:sz w:val="20"/>
          <w:szCs w:val="20"/>
        </w:rPr>
        <w:t xml:space="preserve">walk us through the system using the following scenarios to show the user experience and all the elements of travel they will need to consider </w:t>
      </w:r>
      <w:proofErr w:type="gramStart"/>
      <w:r w:rsidRPr="007270EB">
        <w:rPr>
          <w:rFonts w:ascii="Arial" w:hAnsi="Arial" w:cs="Arial"/>
          <w:bCs/>
          <w:sz w:val="20"/>
          <w:szCs w:val="20"/>
        </w:rPr>
        <w:t>to get</w:t>
      </w:r>
      <w:proofErr w:type="gramEnd"/>
      <w:r w:rsidRPr="007270EB">
        <w:rPr>
          <w:rFonts w:ascii="Arial" w:hAnsi="Arial" w:cs="Arial"/>
          <w:bCs/>
          <w:sz w:val="20"/>
          <w:szCs w:val="20"/>
        </w:rPr>
        <w:t xml:space="preserve"> to the destinations </w:t>
      </w:r>
    </w:p>
    <w:p w14:paraId="782F0A41" w14:textId="77777777" w:rsidR="00AC4C29" w:rsidRPr="007270EB" w:rsidRDefault="00AC4C29" w:rsidP="00AC4C29">
      <w:pPr>
        <w:numPr>
          <w:ilvl w:val="0"/>
          <w:numId w:val="22"/>
        </w:numPr>
        <w:tabs>
          <w:tab w:val="center" w:pos="4153"/>
          <w:tab w:val="right" w:pos="8306"/>
        </w:tabs>
        <w:rPr>
          <w:rFonts w:ascii="Arial" w:hAnsi="Arial" w:cs="Arial"/>
          <w:bCs/>
          <w:sz w:val="20"/>
          <w:szCs w:val="20"/>
        </w:rPr>
      </w:pPr>
      <w:r w:rsidRPr="007270EB">
        <w:rPr>
          <w:rFonts w:ascii="Arial" w:hAnsi="Arial" w:cs="Arial"/>
          <w:bCs/>
          <w:sz w:val="20"/>
          <w:szCs w:val="20"/>
        </w:rPr>
        <w:t>How does this will work on mobile devices such as tablets and phones </w:t>
      </w:r>
    </w:p>
    <w:p w14:paraId="3FA967AF" w14:textId="77777777" w:rsidR="00AC4C29" w:rsidRDefault="00AC4C29" w:rsidP="00AC4C29">
      <w:pPr>
        <w:tabs>
          <w:tab w:val="center" w:pos="4153"/>
          <w:tab w:val="right" w:pos="8306"/>
        </w:tabs>
        <w:rPr>
          <w:rFonts w:ascii="Arial" w:hAnsi="Arial" w:cs="Arial"/>
          <w:bCs/>
          <w:sz w:val="20"/>
          <w:szCs w:val="20"/>
        </w:rPr>
      </w:pPr>
      <w:r w:rsidRPr="007270EB">
        <w:rPr>
          <w:rFonts w:ascii="Arial" w:hAnsi="Arial" w:cs="Arial"/>
          <w:bCs/>
          <w:sz w:val="20"/>
          <w:szCs w:val="20"/>
        </w:rPr>
        <w:t> </w:t>
      </w:r>
    </w:p>
    <w:p w14:paraId="2A5E837E" w14:textId="77777777" w:rsidR="00AC4C29" w:rsidRPr="007270EB" w:rsidRDefault="00AC4C29" w:rsidP="00AC4C29">
      <w:pPr>
        <w:tabs>
          <w:tab w:val="center" w:pos="4153"/>
          <w:tab w:val="right" w:pos="8306"/>
        </w:tabs>
        <w:rPr>
          <w:rFonts w:ascii="Arial" w:hAnsi="Arial" w:cs="Arial"/>
          <w:bCs/>
          <w:sz w:val="20"/>
          <w:szCs w:val="20"/>
        </w:rPr>
      </w:pPr>
      <w:r w:rsidRPr="007270EB">
        <w:rPr>
          <w:rFonts w:ascii="Arial" w:hAnsi="Arial" w:cs="Arial"/>
          <w:bCs/>
          <w:sz w:val="20"/>
          <w:szCs w:val="20"/>
        </w:rPr>
        <w:t> NGN Scenarios </w:t>
      </w:r>
    </w:p>
    <w:p w14:paraId="06E747FA" w14:textId="77777777" w:rsidR="00AC4C29" w:rsidRPr="007270EB" w:rsidRDefault="00AC4C29" w:rsidP="00AC4C29">
      <w:pPr>
        <w:numPr>
          <w:ilvl w:val="0"/>
          <w:numId w:val="23"/>
        </w:numPr>
        <w:tabs>
          <w:tab w:val="center" w:pos="4153"/>
          <w:tab w:val="right" w:pos="8306"/>
        </w:tabs>
        <w:rPr>
          <w:rFonts w:ascii="Arial" w:hAnsi="Arial" w:cs="Arial"/>
          <w:bCs/>
          <w:sz w:val="20"/>
          <w:szCs w:val="20"/>
        </w:rPr>
      </w:pPr>
      <w:r w:rsidRPr="007270EB">
        <w:rPr>
          <w:rFonts w:ascii="Arial" w:hAnsi="Arial" w:cs="Arial"/>
          <w:bCs/>
          <w:sz w:val="20"/>
          <w:szCs w:val="20"/>
        </w:rPr>
        <w:t>Scenario one – Individual travel for one employee departing Brough Station travelling down to London Kings Cross and then onward travel to Hatfield for a meeting at 13:00 with an overnight stay and then travelling back the following day on a flexible rail ticket. </w:t>
      </w:r>
    </w:p>
    <w:p w14:paraId="71C0F512" w14:textId="77777777" w:rsidR="00AC4C29" w:rsidRPr="007270EB" w:rsidRDefault="00AC4C29" w:rsidP="00AC4C29">
      <w:pPr>
        <w:numPr>
          <w:ilvl w:val="0"/>
          <w:numId w:val="24"/>
        </w:numPr>
        <w:tabs>
          <w:tab w:val="center" w:pos="4153"/>
          <w:tab w:val="right" w:pos="8306"/>
        </w:tabs>
        <w:rPr>
          <w:rFonts w:ascii="Arial" w:hAnsi="Arial" w:cs="Arial"/>
          <w:bCs/>
          <w:sz w:val="20"/>
          <w:szCs w:val="20"/>
        </w:rPr>
      </w:pPr>
      <w:r w:rsidRPr="007270EB">
        <w:rPr>
          <w:rFonts w:ascii="Arial" w:hAnsi="Arial" w:cs="Arial"/>
          <w:bCs/>
          <w:sz w:val="20"/>
          <w:szCs w:val="20"/>
        </w:rPr>
        <w:t>Scenario two – CEO and three Senior Managers travelling by air from Manchester airport to Hong Kong (CK Infrastructure Holdings Limited, 12/F Cheung Kong Centre, 2 Queen’s Road Central, Hong Kong) to arrive in Hong Kong offices on the Monday morning and departing late on the Friday evening including hotel accommodation. </w:t>
      </w:r>
    </w:p>
    <w:p w14:paraId="128696AC" w14:textId="77777777" w:rsidR="00AC4C29" w:rsidRPr="007270EB" w:rsidRDefault="00AC4C29" w:rsidP="00AC4C29">
      <w:pPr>
        <w:numPr>
          <w:ilvl w:val="0"/>
          <w:numId w:val="25"/>
        </w:numPr>
        <w:tabs>
          <w:tab w:val="center" w:pos="4153"/>
          <w:tab w:val="right" w:pos="8306"/>
        </w:tabs>
        <w:rPr>
          <w:rFonts w:ascii="Arial" w:hAnsi="Arial" w:cs="Arial"/>
          <w:bCs/>
          <w:sz w:val="20"/>
          <w:szCs w:val="20"/>
        </w:rPr>
      </w:pPr>
      <w:r w:rsidRPr="007270EB">
        <w:rPr>
          <w:rFonts w:ascii="Arial" w:hAnsi="Arial" w:cs="Arial"/>
          <w:bCs/>
          <w:sz w:val="20"/>
          <w:szCs w:val="20"/>
        </w:rPr>
        <w:t>Scenario three – A group booking of 10 people requiring overnight accommodation in London for an event at the Grosvenor House Hotel – Hotel options and prices required. </w:t>
      </w:r>
    </w:p>
    <w:p w14:paraId="504F03F3" w14:textId="77777777" w:rsidR="00AC4C29" w:rsidRDefault="00AC4C29" w:rsidP="00AC4C29">
      <w:pPr>
        <w:tabs>
          <w:tab w:val="center" w:pos="4153"/>
          <w:tab w:val="right" w:pos="8306"/>
        </w:tabs>
        <w:rPr>
          <w:rFonts w:ascii="Arial" w:hAnsi="Arial" w:cs="Arial"/>
          <w:bCs/>
          <w:sz w:val="20"/>
          <w:szCs w:val="20"/>
        </w:rPr>
      </w:pPr>
      <w:r w:rsidRPr="007270EB">
        <w:rPr>
          <w:rFonts w:ascii="Arial" w:hAnsi="Arial" w:cs="Arial"/>
          <w:bCs/>
          <w:sz w:val="20"/>
          <w:szCs w:val="20"/>
        </w:rPr>
        <w:t>  </w:t>
      </w:r>
    </w:p>
    <w:p w14:paraId="6B720987" w14:textId="77777777" w:rsidR="00AC4C29" w:rsidRPr="007270EB" w:rsidRDefault="00AC4C29" w:rsidP="00AC4C29">
      <w:pPr>
        <w:tabs>
          <w:tab w:val="center" w:pos="4153"/>
          <w:tab w:val="right" w:pos="8306"/>
        </w:tabs>
        <w:rPr>
          <w:rFonts w:ascii="Arial" w:hAnsi="Arial" w:cs="Arial"/>
          <w:bCs/>
          <w:sz w:val="20"/>
          <w:szCs w:val="20"/>
        </w:rPr>
      </w:pPr>
      <w:r w:rsidRPr="007270EB">
        <w:rPr>
          <w:rFonts w:ascii="Arial" w:hAnsi="Arial" w:cs="Arial"/>
          <w:bCs/>
          <w:sz w:val="20"/>
          <w:szCs w:val="20"/>
        </w:rPr>
        <w:t>The next part of the interview will be a presentation from suppliers which incorporates the following elements outlined below.  </w:t>
      </w:r>
    </w:p>
    <w:p w14:paraId="10E463DA" w14:textId="0A876832" w:rsidR="00AC4C29" w:rsidRPr="007270EB" w:rsidRDefault="00AC4C29" w:rsidP="00AC4C29">
      <w:pPr>
        <w:numPr>
          <w:ilvl w:val="0"/>
          <w:numId w:val="26"/>
        </w:numPr>
        <w:tabs>
          <w:tab w:val="center" w:pos="4153"/>
          <w:tab w:val="right" w:pos="8306"/>
        </w:tabs>
        <w:rPr>
          <w:rFonts w:ascii="Arial" w:hAnsi="Arial" w:cs="Arial"/>
          <w:bCs/>
          <w:sz w:val="20"/>
          <w:szCs w:val="20"/>
        </w:rPr>
      </w:pPr>
      <w:r w:rsidRPr="007270EB">
        <w:rPr>
          <w:rFonts w:ascii="Arial" w:hAnsi="Arial" w:cs="Arial"/>
          <w:bCs/>
          <w:sz w:val="20"/>
          <w:szCs w:val="20"/>
        </w:rPr>
        <w:t>In the event of an emergency incident in London, advise how you would inform NGN</w:t>
      </w:r>
      <w:r w:rsidR="000934F8">
        <w:rPr>
          <w:rFonts w:ascii="Arial" w:hAnsi="Arial" w:cs="Arial"/>
          <w:bCs/>
          <w:sz w:val="20"/>
          <w:szCs w:val="20"/>
        </w:rPr>
        <w:t xml:space="preserve"> wh</w:t>
      </w:r>
      <w:r w:rsidRPr="007270EB">
        <w:rPr>
          <w:rFonts w:ascii="Arial" w:hAnsi="Arial" w:cs="Arial"/>
          <w:bCs/>
          <w:sz w:val="20"/>
          <w:szCs w:val="20"/>
        </w:rPr>
        <w:t>ich of our employees could potentially be at risk. </w:t>
      </w:r>
    </w:p>
    <w:p w14:paraId="24D76AA7" w14:textId="77777777" w:rsidR="00AC4C29" w:rsidRPr="007270EB" w:rsidRDefault="00AC4C29" w:rsidP="00AC4C29">
      <w:pPr>
        <w:numPr>
          <w:ilvl w:val="0"/>
          <w:numId w:val="27"/>
        </w:numPr>
        <w:tabs>
          <w:tab w:val="center" w:pos="4153"/>
          <w:tab w:val="right" w:pos="8306"/>
        </w:tabs>
        <w:rPr>
          <w:rFonts w:ascii="Arial" w:hAnsi="Arial" w:cs="Arial"/>
          <w:bCs/>
          <w:sz w:val="20"/>
          <w:szCs w:val="20"/>
        </w:rPr>
      </w:pPr>
      <w:r w:rsidRPr="007270EB">
        <w:rPr>
          <w:rFonts w:ascii="Arial" w:hAnsi="Arial" w:cs="Arial"/>
          <w:bCs/>
          <w:sz w:val="20"/>
          <w:szCs w:val="20"/>
        </w:rPr>
        <w:t>Talk us through the Bill back process, including how we can incorporate cost codes when booking so the invoice can allocate costs to the correct department.  </w:t>
      </w:r>
    </w:p>
    <w:p w14:paraId="772354F1" w14:textId="77777777" w:rsidR="00AC4C29" w:rsidRPr="007270EB" w:rsidRDefault="00AC4C29" w:rsidP="00AC4C29">
      <w:pPr>
        <w:numPr>
          <w:ilvl w:val="0"/>
          <w:numId w:val="28"/>
        </w:numPr>
        <w:tabs>
          <w:tab w:val="center" w:pos="4153"/>
          <w:tab w:val="right" w:pos="8306"/>
        </w:tabs>
        <w:rPr>
          <w:rFonts w:ascii="Arial" w:hAnsi="Arial" w:cs="Arial"/>
          <w:bCs/>
          <w:sz w:val="20"/>
          <w:szCs w:val="20"/>
        </w:rPr>
      </w:pPr>
      <w:r w:rsidRPr="007270EB">
        <w:rPr>
          <w:rFonts w:ascii="Arial" w:hAnsi="Arial" w:cs="Arial"/>
          <w:bCs/>
          <w:sz w:val="20"/>
          <w:szCs w:val="20"/>
        </w:rPr>
        <w:t>Brand – Provide an understanding as to how the company brand can be incorporated onto your standard website. </w:t>
      </w:r>
    </w:p>
    <w:p w14:paraId="217E9E4F" w14:textId="77777777" w:rsidR="00AC4C29" w:rsidRPr="007270EB" w:rsidRDefault="00AC4C29" w:rsidP="00AC4C29">
      <w:pPr>
        <w:numPr>
          <w:ilvl w:val="0"/>
          <w:numId w:val="29"/>
        </w:numPr>
        <w:tabs>
          <w:tab w:val="center" w:pos="4153"/>
          <w:tab w:val="right" w:pos="8306"/>
        </w:tabs>
        <w:rPr>
          <w:rFonts w:ascii="Arial" w:hAnsi="Arial" w:cs="Arial"/>
          <w:bCs/>
          <w:sz w:val="20"/>
          <w:szCs w:val="20"/>
        </w:rPr>
      </w:pPr>
      <w:r w:rsidRPr="007270EB">
        <w:rPr>
          <w:rFonts w:ascii="Arial" w:hAnsi="Arial" w:cs="Arial"/>
          <w:bCs/>
          <w:sz w:val="20"/>
          <w:szCs w:val="20"/>
        </w:rPr>
        <w:t>Meetings and Event bookings – this is not a core requirement of the contract however we would like to understand how this would work and the benefit that some of our employees would get from using this service. </w:t>
      </w:r>
    </w:p>
    <w:p w14:paraId="118C00D0" w14:textId="77777777" w:rsidR="00AC4C29" w:rsidRPr="007270EB" w:rsidRDefault="00AC4C29" w:rsidP="00AC4C29">
      <w:pPr>
        <w:numPr>
          <w:ilvl w:val="0"/>
          <w:numId w:val="30"/>
        </w:numPr>
        <w:tabs>
          <w:tab w:val="center" w:pos="4153"/>
          <w:tab w:val="right" w:pos="8306"/>
        </w:tabs>
        <w:rPr>
          <w:rFonts w:ascii="Arial" w:hAnsi="Arial" w:cs="Arial"/>
          <w:bCs/>
          <w:sz w:val="20"/>
          <w:szCs w:val="20"/>
        </w:rPr>
      </w:pPr>
      <w:r w:rsidRPr="007270EB">
        <w:rPr>
          <w:rFonts w:ascii="Arial" w:hAnsi="Arial" w:cs="Arial"/>
          <w:bCs/>
          <w:sz w:val="20"/>
          <w:szCs w:val="20"/>
        </w:rPr>
        <w:t>Configuration – Understanding of costs and timescales when we have changes in business rules or updates to the travel policy </w:t>
      </w:r>
    </w:p>
    <w:p w14:paraId="4307E34F" w14:textId="77777777" w:rsidR="00AC4C29" w:rsidRPr="007270EB" w:rsidRDefault="00AC4C29" w:rsidP="00AC4C29">
      <w:pPr>
        <w:numPr>
          <w:ilvl w:val="0"/>
          <w:numId w:val="31"/>
        </w:numPr>
        <w:tabs>
          <w:tab w:val="center" w:pos="4153"/>
          <w:tab w:val="right" w:pos="8306"/>
        </w:tabs>
        <w:rPr>
          <w:rFonts w:ascii="Arial" w:hAnsi="Arial" w:cs="Arial"/>
          <w:bCs/>
          <w:sz w:val="20"/>
          <w:szCs w:val="20"/>
        </w:rPr>
      </w:pPr>
      <w:r w:rsidRPr="007270EB">
        <w:rPr>
          <w:rFonts w:ascii="Arial" w:hAnsi="Arial" w:cs="Arial"/>
          <w:bCs/>
          <w:sz w:val="20"/>
          <w:szCs w:val="20"/>
        </w:rPr>
        <w:t>Training- We will have a high volume of staff at numerous locations that would require training, please take us through how you intend to undertake face to face training and alternative options to ensure effective training is provided to all. </w:t>
      </w:r>
    </w:p>
    <w:p w14:paraId="20A82CEF" w14:textId="77777777" w:rsidR="00AC4C29" w:rsidRPr="007270EB" w:rsidRDefault="00AC4C29" w:rsidP="00AC4C29">
      <w:pPr>
        <w:numPr>
          <w:ilvl w:val="0"/>
          <w:numId w:val="32"/>
        </w:numPr>
        <w:tabs>
          <w:tab w:val="center" w:pos="4153"/>
          <w:tab w:val="right" w:pos="8306"/>
        </w:tabs>
        <w:rPr>
          <w:rFonts w:ascii="Arial" w:hAnsi="Arial" w:cs="Arial"/>
          <w:bCs/>
          <w:sz w:val="20"/>
          <w:szCs w:val="20"/>
        </w:rPr>
      </w:pPr>
      <w:r w:rsidRPr="007270EB">
        <w:rPr>
          <w:rFonts w:ascii="Arial" w:hAnsi="Arial" w:cs="Arial"/>
          <w:bCs/>
          <w:sz w:val="20"/>
          <w:szCs w:val="20"/>
        </w:rPr>
        <w:t xml:space="preserve">USP- what you believe are the USP to your proposal </w:t>
      </w:r>
      <w:proofErr w:type="gramStart"/>
      <w:r w:rsidRPr="007270EB">
        <w:rPr>
          <w:rFonts w:ascii="Arial" w:hAnsi="Arial" w:cs="Arial"/>
          <w:bCs/>
          <w:sz w:val="20"/>
          <w:szCs w:val="20"/>
        </w:rPr>
        <w:t>in order to</w:t>
      </w:r>
      <w:proofErr w:type="gramEnd"/>
      <w:r w:rsidRPr="007270EB">
        <w:rPr>
          <w:rFonts w:ascii="Arial" w:hAnsi="Arial" w:cs="Arial"/>
          <w:bCs/>
          <w:sz w:val="20"/>
          <w:szCs w:val="20"/>
        </w:rPr>
        <w:t xml:space="preserve"> provide excellent customer to our employees. Why </w:t>
      </w:r>
      <w:proofErr w:type="gramStart"/>
      <w:r w:rsidRPr="007270EB">
        <w:rPr>
          <w:rFonts w:ascii="Arial" w:hAnsi="Arial" w:cs="Arial"/>
          <w:bCs/>
          <w:sz w:val="20"/>
          <w:szCs w:val="20"/>
        </w:rPr>
        <w:t>we should</w:t>
      </w:r>
      <w:proofErr w:type="gramEnd"/>
      <w:r w:rsidRPr="007270EB">
        <w:rPr>
          <w:rFonts w:ascii="Arial" w:hAnsi="Arial" w:cs="Arial"/>
          <w:bCs/>
          <w:sz w:val="20"/>
          <w:szCs w:val="20"/>
        </w:rPr>
        <w:t xml:space="preserve"> choose to work with you – what sets you apart from the competition? What </w:t>
      </w:r>
      <w:proofErr w:type="gramStart"/>
      <w:r w:rsidRPr="007270EB">
        <w:rPr>
          <w:rFonts w:ascii="Arial" w:hAnsi="Arial" w:cs="Arial"/>
          <w:bCs/>
          <w:sz w:val="20"/>
          <w:szCs w:val="20"/>
        </w:rPr>
        <w:t>are</w:t>
      </w:r>
      <w:proofErr w:type="gramEnd"/>
      <w:r w:rsidRPr="007270EB">
        <w:rPr>
          <w:rFonts w:ascii="Arial" w:hAnsi="Arial" w:cs="Arial"/>
          <w:bCs/>
          <w:sz w:val="20"/>
          <w:szCs w:val="20"/>
        </w:rPr>
        <w:t xml:space="preserve"> the </w:t>
      </w:r>
      <w:proofErr w:type="gramStart"/>
      <w:r w:rsidRPr="007270EB">
        <w:rPr>
          <w:rFonts w:ascii="Arial" w:hAnsi="Arial" w:cs="Arial"/>
          <w:bCs/>
          <w:sz w:val="20"/>
          <w:szCs w:val="20"/>
        </w:rPr>
        <w:t>value add</w:t>
      </w:r>
      <w:proofErr w:type="gramEnd"/>
      <w:r w:rsidRPr="007270EB">
        <w:rPr>
          <w:rFonts w:ascii="Arial" w:hAnsi="Arial" w:cs="Arial"/>
          <w:bCs/>
          <w:sz w:val="20"/>
          <w:szCs w:val="20"/>
        </w:rPr>
        <w:t xml:space="preserve"> activities you can provide that we might not know about? </w:t>
      </w:r>
    </w:p>
    <w:p w14:paraId="2F56D6AA" w14:textId="77777777" w:rsidR="00AC4C29" w:rsidRDefault="00AC4C29" w:rsidP="00043EB6">
      <w:pPr>
        <w:jc w:val="both"/>
        <w:rPr>
          <w:rFonts w:ascii="Arial" w:hAnsi="Arial" w:cs="Arial"/>
          <w:sz w:val="20"/>
          <w:szCs w:val="20"/>
        </w:rPr>
      </w:pPr>
    </w:p>
    <w:p w14:paraId="1E183BC8" w14:textId="77777777" w:rsidR="00D059B0" w:rsidRPr="00043EB6" w:rsidRDefault="00D059B0" w:rsidP="00043EB6">
      <w:pPr>
        <w:jc w:val="both"/>
        <w:rPr>
          <w:rFonts w:ascii="Arial" w:hAnsi="Arial" w:cs="Arial"/>
          <w:sz w:val="20"/>
          <w:szCs w:val="20"/>
        </w:rPr>
      </w:pPr>
    </w:p>
    <w:p w14:paraId="2361D1AB" w14:textId="18A64F6C" w:rsidR="00043EB6" w:rsidRPr="00043EB6" w:rsidRDefault="00043EB6" w:rsidP="00043EB6">
      <w:pPr>
        <w:jc w:val="both"/>
        <w:rPr>
          <w:rFonts w:ascii="Arial" w:hAnsi="Arial" w:cs="Arial"/>
          <w:b/>
          <w:bCs/>
          <w:sz w:val="20"/>
          <w:szCs w:val="20"/>
          <w:u w:val="single"/>
        </w:rPr>
      </w:pPr>
      <w:r w:rsidRPr="00043EB6">
        <w:rPr>
          <w:rFonts w:ascii="Arial" w:hAnsi="Arial" w:cs="Arial"/>
          <w:sz w:val="20"/>
          <w:szCs w:val="20"/>
          <w:u w:val="single"/>
        </w:rPr>
        <w:t xml:space="preserve"> </w:t>
      </w:r>
      <w:r w:rsidRPr="00043EB6">
        <w:rPr>
          <w:rFonts w:ascii="Arial" w:hAnsi="Arial" w:cs="Arial"/>
          <w:b/>
          <w:bCs/>
          <w:sz w:val="20"/>
          <w:szCs w:val="20"/>
          <w:u w:val="single"/>
        </w:rPr>
        <w:t>Final Assessment</w:t>
      </w:r>
    </w:p>
    <w:p w14:paraId="7AB54803" w14:textId="77777777" w:rsidR="00043EB6" w:rsidRPr="00043EB6" w:rsidRDefault="00043EB6" w:rsidP="00043EB6">
      <w:pPr>
        <w:jc w:val="both"/>
        <w:rPr>
          <w:rFonts w:ascii="Arial" w:hAnsi="Arial" w:cs="Arial"/>
          <w:sz w:val="20"/>
          <w:szCs w:val="20"/>
        </w:rPr>
      </w:pPr>
      <w:r w:rsidRPr="00043EB6">
        <w:rPr>
          <w:rFonts w:ascii="Arial" w:hAnsi="Arial" w:cs="Arial"/>
          <w:sz w:val="20"/>
          <w:szCs w:val="20"/>
        </w:rPr>
        <w:t xml:space="preserve">The scores from Assessment 1, Assessment 2 and BAFO price scores will be combined to arrive at the final scores for each supplier. </w:t>
      </w:r>
    </w:p>
    <w:p w14:paraId="17989274" w14:textId="77777777" w:rsidR="00043EB6" w:rsidRPr="00043EB6" w:rsidRDefault="00043EB6" w:rsidP="00043EB6">
      <w:pPr>
        <w:jc w:val="both"/>
        <w:rPr>
          <w:rFonts w:ascii="Arial" w:hAnsi="Arial" w:cs="Arial"/>
          <w:sz w:val="20"/>
          <w:szCs w:val="20"/>
        </w:rPr>
      </w:pPr>
      <w:r w:rsidRPr="00043EB6">
        <w:rPr>
          <w:rFonts w:ascii="Arial" w:hAnsi="Arial" w:cs="Arial"/>
          <w:sz w:val="20"/>
          <w:szCs w:val="20"/>
        </w:rPr>
        <w:t xml:space="preserve"> </w:t>
      </w:r>
    </w:p>
    <w:p w14:paraId="53372D41" w14:textId="287218AB" w:rsidR="00043EB6" w:rsidRPr="00043EB6" w:rsidRDefault="00043EB6" w:rsidP="00043EB6">
      <w:pPr>
        <w:jc w:val="both"/>
        <w:rPr>
          <w:rFonts w:ascii="Arial" w:hAnsi="Arial" w:cs="Arial"/>
          <w:sz w:val="20"/>
          <w:szCs w:val="20"/>
        </w:rPr>
      </w:pPr>
      <w:r w:rsidRPr="00043EB6">
        <w:rPr>
          <w:rFonts w:ascii="Arial" w:hAnsi="Arial" w:cs="Arial"/>
          <w:sz w:val="20"/>
          <w:szCs w:val="20"/>
        </w:rPr>
        <w:t xml:space="preserve">NGN will award this contract to the highest scoring </w:t>
      </w:r>
      <w:r w:rsidR="0066414D" w:rsidRPr="00043EB6">
        <w:rPr>
          <w:rFonts w:ascii="Arial" w:hAnsi="Arial" w:cs="Arial"/>
          <w:sz w:val="20"/>
          <w:szCs w:val="20"/>
        </w:rPr>
        <w:t>bidder,</w:t>
      </w:r>
      <w:r w:rsidRPr="00043EB6">
        <w:rPr>
          <w:rFonts w:ascii="Arial" w:hAnsi="Arial" w:cs="Arial"/>
          <w:sz w:val="20"/>
          <w:szCs w:val="20"/>
        </w:rPr>
        <w:t xml:space="preserve"> and we intend to award the contract to 1 company. </w:t>
      </w:r>
    </w:p>
    <w:p w14:paraId="06CFEA89" w14:textId="77777777" w:rsidR="00043EB6" w:rsidRPr="00043EB6" w:rsidRDefault="00043EB6" w:rsidP="00043EB6">
      <w:pPr>
        <w:jc w:val="both"/>
        <w:rPr>
          <w:rFonts w:ascii="Arial" w:hAnsi="Arial" w:cs="Arial"/>
          <w:sz w:val="20"/>
          <w:szCs w:val="20"/>
        </w:rPr>
      </w:pPr>
    </w:p>
    <w:p w14:paraId="64AF5087" w14:textId="71654E07" w:rsidR="007B4908" w:rsidRPr="00C60359" w:rsidRDefault="00043EB6" w:rsidP="00043EB6">
      <w:pPr>
        <w:jc w:val="both"/>
        <w:rPr>
          <w:rFonts w:ascii="Arial" w:hAnsi="Arial" w:cs="Arial"/>
          <w:sz w:val="20"/>
          <w:szCs w:val="20"/>
        </w:rPr>
      </w:pPr>
      <w:r w:rsidRPr="00C60359">
        <w:rPr>
          <w:rFonts w:ascii="Arial" w:hAnsi="Arial" w:cs="Arial"/>
          <w:sz w:val="20"/>
          <w:szCs w:val="20"/>
        </w:rPr>
        <w:t>The assessment of price will be carried out independently of the non-commercial assessment and scored against the methodology stated above.</w:t>
      </w:r>
    </w:p>
    <w:p w14:paraId="0726CE00" w14:textId="77777777" w:rsidR="00043EB6" w:rsidRPr="00C60359" w:rsidRDefault="00043EB6" w:rsidP="00043EB6">
      <w:pPr>
        <w:jc w:val="both"/>
        <w:rPr>
          <w:rFonts w:ascii="Arial" w:hAnsi="Arial" w:cs="Arial"/>
          <w:sz w:val="20"/>
          <w:szCs w:val="20"/>
        </w:rPr>
      </w:pPr>
    </w:p>
    <w:p w14:paraId="753E65E1" w14:textId="77777777" w:rsidR="00B8403A" w:rsidRPr="00C60359" w:rsidRDefault="00B8403A" w:rsidP="00B8403A">
      <w:pPr>
        <w:rPr>
          <w:rFonts w:ascii="Arial" w:hAnsi="Arial" w:cs="Arial"/>
          <w:b/>
          <w:sz w:val="20"/>
          <w:szCs w:val="20"/>
        </w:rPr>
      </w:pPr>
      <w:bookmarkStart w:id="3" w:name="_Hlk32483872"/>
      <w:r w:rsidRPr="00C60359">
        <w:rPr>
          <w:rFonts w:ascii="Arial" w:hAnsi="Arial" w:cs="Arial"/>
          <w:b/>
          <w:sz w:val="20"/>
          <w:szCs w:val="20"/>
        </w:rPr>
        <w:t>Important Note</w:t>
      </w:r>
    </w:p>
    <w:p w14:paraId="75D7723B" w14:textId="7C305D66" w:rsidR="00B8403A" w:rsidRPr="00C60359" w:rsidRDefault="00B8403A" w:rsidP="00B8403A">
      <w:pPr>
        <w:rPr>
          <w:rFonts w:ascii="Arial" w:hAnsi="Arial" w:cs="Arial"/>
          <w:sz w:val="20"/>
          <w:szCs w:val="20"/>
          <w:lang w:val="en-US"/>
        </w:rPr>
      </w:pPr>
      <w:r w:rsidRPr="00C60359">
        <w:rPr>
          <w:rStyle w:val="normaltextrun"/>
          <w:rFonts w:ascii="Arial" w:hAnsi="Arial" w:cs="Arial"/>
          <w:color w:val="000000"/>
          <w:sz w:val="20"/>
          <w:szCs w:val="20"/>
          <w:shd w:val="clear" w:color="auto" w:fill="FFFFFF"/>
        </w:rPr>
        <w:t xml:space="preserve">If </w:t>
      </w:r>
      <w:r w:rsidRPr="00C60359">
        <w:rPr>
          <w:rFonts w:ascii="Arial" w:hAnsi="Arial" w:cs="Arial"/>
          <w:sz w:val="20"/>
          <w:szCs w:val="20"/>
          <w:lang w:val="en-US"/>
        </w:rPr>
        <w:t>the difference between the first and second highest scoring bidder is less than 3% NGN reserves the right to award the tender to the bidder who provides the lowest price tender unless there are exceptional reasons.</w:t>
      </w:r>
    </w:p>
    <w:p w14:paraId="765C0BB5" w14:textId="77777777" w:rsidR="00D7631C" w:rsidRDefault="00D7631C" w:rsidP="00B8403A">
      <w:pPr>
        <w:rPr>
          <w:rFonts w:ascii="Arial" w:hAnsi="Arial" w:cs="Arial"/>
          <w:sz w:val="20"/>
          <w:szCs w:val="20"/>
          <w:lang w:val="en-US"/>
        </w:rPr>
      </w:pPr>
    </w:p>
    <w:p w14:paraId="55FEABE9" w14:textId="77777777" w:rsidR="00D059B0" w:rsidRDefault="00D059B0" w:rsidP="00B8403A">
      <w:pPr>
        <w:rPr>
          <w:rFonts w:ascii="Arial" w:hAnsi="Arial" w:cs="Arial"/>
          <w:sz w:val="20"/>
          <w:szCs w:val="20"/>
          <w:lang w:val="en-US"/>
        </w:rPr>
      </w:pPr>
    </w:p>
    <w:p w14:paraId="5A48A782" w14:textId="77777777" w:rsidR="00D059B0" w:rsidRDefault="00D059B0" w:rsidP="00B8403A">
      <w:pPr>
        <w:rPr>
          <w:rFonts w:ascii="Arial" w:hAnsi="Arial" w:cs="Arial"/>
          <w:sz w:val="20"/>
          <w:szCs w:val="20"/>
          <w:lang w:val="en-US"/>
        </w:rPr>
      </w:pPr>
    </w:p>
    <w:p w14:paraId="6ED1C493" w14:textId="77777777" w:rsidR="00D059B0" w:rsidRPr="00C60359" w:rsidRDefault="00D059B0" w:rsidP="00B8403A">
      <w:pPr>
        <w:rPr>
          <w:rFonts w:ascii="Arial" w:hAnsi="Arial" w:cs="Arial"/>
          <w:sz w:val="20"/>
          <w:szCs w:val="20"/>
          <w:lang w:val="en-US"/>
        </w:rPr>
      </w:pPr>
    </w:p>
    <w:bookmarkEnd w:id="3"/>
    <w:p w14:paraId="7C317B5D" w14:textId="1EDE2DA3" w:rsidR="007B4908" w:rsidRPr="00C60359" w:rsidRDefault="000F1E9F" w:rsidP="007B4908">
      <w:pPr>
        <w:rPr>
          <w:rFonts w:ascii="Arial" w:hAnsi="Arial" w:cs="Arial"/>
          <w:b/>
          <w:color w:val="000000" w:themeColor="text1"/>
          <w:sz w:val="20"/>
          <w:szCs w:val="20"/>
          <w:u w:val="single"/>
        </w:rPr>
      </w:pPr>
      <w:r w:rsidRPr="00C60359">
        <w:rPr>
          <w:rFonts w:ascii="Arial" w:hAnsi="Arial" w:cs="Arial"/>
          <w:b/>
          <w:color w:val="000000" w:themeColor="text1"/>
          <w:sz w:val="20"/>
          <w:szCs w:val="20"/>
          <w:u w:val="single"/>
        </w:rPr>
        <w:t>S</w:t>
      </w:r>
      <w:r w:rsidR="007B4908" w:rsidRPr="00C60359">
        <w:rPr>
          <w:rFonts w:ascii="Arial" w:hAnsi="Arial" w:cs="Arial"/>
          <w:b/>
          <w:sz w:val="20"/>
          <w:szCs w:val="20"/>
          <w:u w:val="single"/>
        </w:rPr>
        <w:t>coring Methodology</w:t>
      </w:r>
    </w:p>
    <w:p w14:paraId="5E11BE49" w14:textId="3D229CC3" w:rsidR="00C703AE" w:rsidRPr="00C60359" w:rsidRDefault="00C703AE" w:rsidP="00C703AE">
      <w:pPr>
        <w:rPr>
          <w:rFonts w:ascii="Arial" w:hAnsi="Arial" w:cs="Arial"/>
          <w:sz w:val="20"/>
          <w:szCs w:val="20"/>
        </w:rPr>
      </w:pPr>
      <w:r w:rsidRPr="00C60359">
        <w:rPr>
          <w:rFonts w:ascii="Arial" w:hAnsi="Arial" w:cs="Arial"/>
          <w:sz w:val="20"/>
          <w:szCs w:val="20"/>
        </w:rPr>
        <w:t xml:space="preserve">For qualitative questions NGN will score on the following basis </w:t>
      </w:r>
    </w:p>
    <w:p w14:paraId="73E4C040" w14:textId="77777777" w:rsidR="00C703AE" w:rsidRPr="00C51081" w:rsidRDefault="00C703AE" w:rsidP="00C703AE">
      <w:pPr>
        <w:rPr>
          <w:rFonts w:ascii="Arial" w:hAnsi="Arial" w:cs="Arial"/>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9003"/>
      </w:tblGrid>
      <w:tr w:rsidR="00C703AE" w:rsidRPr="00C51081" w14:paraId="08416AB8" w14:textId="77777777" w:rsidTr="00BA62D7">
        <w:trPr>
          <w:cantSplit/>
          <w:trHeight w:val="507"/>
        </w:trPr>
        <w:tc>
          <w:tcPr>
            <w:tcW w:w="1771" w:type="dxa"/>
            <w:shd w:val="clear" w:color="auto" w:fill="44546A" w:themeFill="text2"/>
            <w:vAlign w:val="center"/>
          </w:tcPr>
          <w:p w14:paraId="69BDCDE2" w14:textId="77777777" w:rsidR="00C703AE" w:rsidRPr="00C51081" w:rsidRDefault="00C703AE" w:rsidP="00BA62D7">
            <w:pPr>
              <w:tabs>
                <w:tab w:val="left" w:pos="1440"/>
              </w:tabs>
              <w:spacing w:line="360" w:lineRule="auto"/>
              <w:jc w:val="both"/>
              <w:rPr>
                <w:rFonts w:ascii="Arial" w:eastAsia="British Council Sans" w:hAnsi="Arial" w:cs="Arial"/>
                <w:b/>
                <w:bCs/>
                <w:color w:val="FFFFFF" w:themeColor="background1"/>
                <w:sz w:val="18"/>
                <w:szCs w:val="18"/>
              </w:rPr>
            </w:pPr>
            <w:r w:rsidRPr="00C51081">
              <w:rPr>
                <w:rFonts w:ascii="Arial" w:eastAsia="British Council Sans" w:hAnsi="Arial" w:cs="Arial"/>
                <w:b/>
                <w:bCs/>
                <w:color w:val="FFFFFF" w:themeColor="background1"/>
                <w:sz w:val="18"/>
                <w:szCs w:val="18"/>
              </w:rPr>
              <w:t>Points</w:t>
            </w:r>
          </w:p>
        </w:tc>
        <w:tc>
          <w:tcPr>
            <w:tcW w:w="9003" w:type="dxa"/>
            <w:shd w:val="clear" w:color="auto" w:fill="44546A" w:themeFill="text2"/>
            <w:vAlign w:val="center"/>
          </w:tcPr>
          <w:p w14:paraId="31904F5D" w14:textId="77777777" w:rsidR="00C703AE" w:rsidRPr="00C51081" w:rsidRDefault="00C703AE" w:rsidP="00BA62D7">
            <w:pPr>
              <w:tabs>
                <w:tab w:val="left" w:pos="1440"/>
              </w:tabs>
              <w:spacing w:line="360" w:lineRule="auto"/>
              <w:jc w:val="both"/>
              <w:rPr>
                <w:rFonts w:ascii="Arial" w:eastAsia="British Council Sans" w:hAnsi="Arial" w:cs="Arial"/>
                <w:b/>
                <w:bCs/>
                <w:color w:val="FFFFFF" w:themeColor="background1"/>
                <w:sz w:val="18"/>
                <w:szCs w:val="18"/>
              </w:rPr>
            </w:pPr>
            <w:r w:rsidRPr="00C51081">
              <w:rPr>
                <w:rFonts w:ascii="Arial" w:eastAsia="British Council Sans" w:hAnsi="Arial" w:cs="Arial"/>
                <w:b/>
                <w:bCs/>
                <w:color w:val="FFFFFF" w:themeColor="background1"/>
                <w:sz w:val="18"/>
                <w:szCs w:val="18"/>
              </w:rPr>
              <w:t>Interpretation</w:t>
            </w:r>
          </w:p>
        </w:tc>
      </w:tr>
      <w:tr w:rsidR="00303F71" w:rsidRPr="00C51081" w14:paraId="4C72CA43" w14:textId="77777777" w:rsidTr="00BA62D7">
        <w:trPr>
          <w:cantSplit/>
        </w:trPr>
        <w:tc>
          <w:tcPr>
            <w:tcW w:w="1771" w:type="dxa"/>
            <w:vAlign w:val="center"/>
          </w:tcPr>
          <w:p w14:paraId="50A7D6B4" w14:textId="66BC91DA" w:rsidR="00303F71" w:rsidRPr="00C51081" w:rsidRDefault="00303F71" w:rsidP="00303F71">
            <w:pPr>
              <w:tabs>
                <w:tab w:val="left" w:pos="1440"/>
              </w:tabs>
              <w:spacing w:line="360" w:lineRule="auto"/>
              <w:jc w:val="both"/>
              <w:rPr>
                <w:rFonts w:ascii="Arial" w:eastAsia="British Council Sans" w:hAnsi="Arial" w:cs="Arial"/>
                <w:sz w:val="18"/>
                <w:szCs w:val="18"/>
              </w:rPr>
            </w:pPr>
            <w:r w:rsidRPr="00C51081">
              <w:rPr>
                <w:rFonts w:ascii="Arial" w:eastAsia="Arial" w:hAnsi="Arial" w:cs="Arial"/>
                <w:b/>
                <w:bCs/>
                <w:sz w:val="18"/>
                <w:szCs w:val="18"/>
              </w:rPr>
              <w:t>9-10</w:t>
            </w:r>
          </w:p>
        </w:tc>
        <w:tc>
          <w:tcPr>
            <w:tcW w:w="9003" w:type="dxa"/>
            <w:vAlign w:val="center"/>
          </w:tcPr>
          <w:p w14:paraId="51E4AAA1" w14:textId="512A7E7F" w:rsidR="00303F71" w:rsidRPr="00C51081" w:rsidRDefault="00303F71" w:rsidP="00303F71">
            <w:pPr>
              <w:tabs>
                <w:tab w:val="left" w:pos="1440"/>
              </w:tabs>
              <w:spacing w:line="360" w:lineRule="auto"/>
              <w:jc w:val="both"/>
              <w:rPr>
                <w:rFonts w:ascii="Arial" w:eastAsia="British Council Sans" w:hAnsi="Arial" w:cs="Arial"/>
                <w:sz w:val="18"/>
                <w:szCs w:val="18"/>
              </w:rPr>
            </w:pPr>
            <w:r w:rsidRPr="00C51081">
              <w:rPr>
                <w:rFonts w:ascii="Arial" w:eastAsia="Arial" w:hAnsi="Arial" w:cs="Arial"/>
                <w:b/>
                <w:bCs/>
                <w:sz w:val="18"/>
                <w:szCs w:val="18"/>
              </w:rPr>
              <w:t>Excellent</w:t>
            </w:r>
            <w:r w:rsidRPr="00C51081">
              <w:rPr>
                <w:rFonts w:ascii="Arial" w:eastAsia="British Council Sans" w:hAnsi="Arial" w:cs="Arial"/>
                <w:b/>
                <w:bCs/>
                <w:sz w:val="18"/>
                <w:szCs w:val="18"/>
              </w:rPr>
              <w:t xml:space="preserve"> </w:t>
            </w:r>
            <w:r w:rsidRPr="00C51081">
              <w:rPr>
                <w:rFonts w:ascii="Arial" w:eastAsia="British Council Sans" w:hAnsi="Arial" w:cs="Arial"/>
                <w:sz w:val="18"/>
                <w:szCs w:val="18"/>
              </w:rPr>
              <w:t>–</w:t>
            </w:r>
            <w:r w:rsidRPr="00C51081">
              <w:rPr>
                <w:rFonts w:ascii="Arial" w:eastAsia="British Council Sans" w:hAnsi="Arial" w:cs="Arial"/>
                <w:b/>
                <w:bCs/>
                <w:sz w:val="18"/>
                <w:szCs w:val="18"/>
              </w:rPr>
              <w:t xml:space="preserve"> </w:t>
            </w:r>
            <w:r w:rsidRPr="00C51081">
              <w:rPr>
                <w:rFonts w:ascii="Arial" w:eastAsia="Arial" w:hAnsi="Arial" w:cs="Arial"/>
                <w:sz w:val="18"/>
                <w:szCs w:val="18"/>
              </w:rPr>
              <w:t xml:space="preserve">Overall the response demonstrates that the bidder exceeds all areas of the requirement and provides </w:t>
            </w:r>
            <w:proofErr w:type="gramStart"/>
            <w:r w:rsidRPr="00C51081">
              <w:rPr>
                <w:rFonts w:ascii="Arial" w:eastAsia="Arial" w:hAnsi="Arial" w:cs="Arial"/>
                <w:sz w:val="18"/>
                <w:szCs w:val="18"/>
              </w:rPr>
              <w:t>all of</w:t>
            </w:r>
            <w:proofErr w:type="gramEnd"/>
            <w:r w:rsidRPr="00C51081">
              <w:rPr>
                <w:rFonts w:ascii="Arial" w:eastAsia="Arial" w:hAnsi="Arial" w:cs="Arial"/>
                <w:sz w:val="18"/>
                <w:szCs w:val="18"/>
              </w:rPr>
              <w:t xml:space="preserve"> the areas evidence requested in the level of detail requested. This, therefore, is a detailed excellent response that meets all aspects of the requirement leaving no ambiguity as to whether the bidder can meet the requirement. </w:t>
            </w:r>
          </w:p>
        </w:tc>
      </w:tr>
      <w:tr w:rsidR="00303F71" w:rsidRPr="00C51081" w14:paraId="063ACF09" w14:textId="77777777" w:rsidTr="00BA62D7">
        <w:trPr>
          <w:cantSplit/>
        </w:trPr>
        <w:tc>
          <w:tcPr>
            <w:tcW w:w="1771" w:type="dxa"/>
            <w:vAlign w:val="center"/>
          </w:tcPr>
          <w:p w14:paraId="6AC65C21" w14:textId="4B370303" w:rsidR="00303F71" w:rsidRPr="00C51081" w:rsidRDefault="00303F71" w:rsidP="00303F71">
            <w:pPr>
              <w:tabs>
                <w:tab w:val="left" w:pos="1440"/>
              </w:tabs>
              <w:spacing w:line="360" w:lineRule="auto"/>
              <w:jc w:val="both"/>
              <w:rPr>
                <w:rFonts w:ascii="Arial" w:eastAsia="British Council Sans" w:hAnsi="Arial" w:cs="Arial"/>
                <w:b/>
                <w:bCs/>
                <w:sz w:val="18"/>
                <w:szCs w:val="18"/>
              </w:rPr>
            </w:pPr>
            <w:r w:rsidRPr="00C51081">
              <w:rPr>
                <w:rFonts w:ascii="Arial" w:eastAsia="British Council Sans" w:hAnsi="Arial" w:cs="Arial"/>
                <w:b/>
                <w:bCs/>
                <w:sz w:val="18"/>
                <w:szCs w:val="18"/>
              </w:rPr>
              <w:t>6-8</w:t>
            </w:r>
          </w:p>
        </w:tc>
        <w:tc>
          <w:tcPr>
            <w:tcW w:w="9003" w:type="dxa"/>
            <w:vAlign w:val="center"/>
          </w:tcPr>
          <w:p w14:paraId="56C95E7D" w14:textId="50033B26" w:rsidR="00303F71" w:rsidRPr="00C51081" w:rsidRDefault="00303F71" w:rsidP="00303F71">
            <w:pPr>
              <w:tabs>
                <w:tab w:val="left" w:pos="1440"/>
              </w:tabs>
              <w:spacing w:line="360" w:lineRule="auto"/>
              <w:jc w:val="both"/>
              <w:rPr>
                <w:rFonts w:ascii="Arial" w:eastAsia="British Council Sans" w:hAnsi="Arial" w:cs="Arial"/>
                <w:sz w:val="18"/>
                <w:szCs w:val="18"/>
              </w:rPr>
            </w:pPr>
            <w:r w:rsidRPr="00C51081">
              <w:rPr>
                <w:rFonts w:ascii="Arial" w:eastAsia="Arial" w:hAnsi="Arial" w:cs="Arial"/>
                <w:b/>
                <w:bCs/>
                <w:sz w:val="18"/>
                <w:szCs w:val="18"/>
              </w:rPr>
              <w:t>Good</w:t>
            </w:r>
            <w:r w:rsidRPr="00C51081">
              <w:rPr>
                <w:rFonts w:ascii="Arial" w:eastAsia="British Council Sans" w:hAnsi="Arial" w:cs="Arial"/>
                <w:b/>
                <w:bCs/>
                <w:sz w:val="18"/>
                <w:szCs w:val="18"/>
              </w:rPr>
              <w:t xml:space="preserve"> </w:t>
            </w:r>
            <w:r w:rsidRPr="00C51081">
              <w:rPr>
                <w:rFonts w:ascii="Arial" w:eastAsia="British Council Sans" w:hAnsi="Arial" w:cs="Arial"/>
                <w:sz w:val="18"/>
                <w:szCs w:val="18"/>
              </w:rPr>
              <w:t>-</w:t>
            </w:r>
            <w:r w:rsidRPr="00C51081">
              <w:rPr>
                <w:rFonts w:ascii="Arial" w:eastAsia="British Council Sans" w:hAnsi="Arial" w:cs="Arial"/>
                <w:b/>
                <w:bCs/>
                <w:sz w:val="18"/>
                <w:szCs w:val="18"/>
              </w:rPr>
              <w:t xml:space="preserve"> </w:t>
            </w:r>
            <w:r w:rsidRPr="00C51081">
              <w:rPr>
                <w:rFonts w:ascii="Arial" w:hAnsi="Arial" w:cs="Arial"/>
                <w:sz w:val="18"/>
                <w:szCs w:val="18"/>
                <w:lang w:eastAsia="en-GB"/>
              </w:rPr>
              <w:t>Overall the response demonstrates that the bidder meets all areas of the requirement and provides </w:t>
            </w:r>
            <w:proofErr w:type="gramStart"/>
            <w:r w:rsidRPr="00C51081">
              <w:rPr>
                <w:rFonts w:ascii="Arial" w:hAnsi="Arial" w:cs="Arial"/>
                <w:sz w:val="18"/>
                <w:szCs w:val="18"/>
                <w:lang w:eastAsia="en-GB"/>
              </w:rPr>
              <w:t>all of</w:t>
            </w:r>
            <w:proofErr w:type="gramEnd"/>
            <w:r w:rsidRPr="00C51081">
              <w:rPr>
                <w:rFonts w:ascii="Arial" w:hAnsi="Arial" w:cs="Arial"/>
                <w:sz w:val="18"/>
                <w:szCs w:val="18"/>
                <w:lang w:eastAsia="en-GB"/>
              </w:rPr>
              <w:t> the areas of evidence requested and any omissions in relation to the level of detail requested in terms of either the response or the evidence are trivial</w:t>
            </w:r>
            <w:r w:rsidRPr="00C51081">
              <w:rPr>
                <w:rFonts w:ascii="Arial" w:eastAsia="Arial" w:hAnsi="Arial" w:cs="Arial"/>
                <w:sz w:val="18"/>
                <w:szCs w:val="18"/>
              </w:rPr>
              <w:t xml:space="preserve">. This, therefore, is a good response that meets all aspects of the requirement which but may have a trivial level ambiguity due the bidder’s failure to provide all information at the level of detail requested. </w:t>
            </w:r>
          </w:p>
        </w:tc>
      </w:tr>
      <w:tr w:rsidR="00303F71" w:rsidRPr="00C51081" w14:paraId="140F9962" w14:textId="77777777" w:rsidTr="00BA62D7">
        <w:trPr>
          <w:cantSplit/>
        </w:trPr>
        <w:tc>
          <w:tcPr>
            <w:tcW w:w="1771" w:type="dxa"/>
            <w:vAlign w:val="center"/>
          </w:tcPr>
          <w:p w14:paraId="192535C8" w14:textId="6F56B2AD" w:rsidR="00303F71" w:rsidRPr="00C51081" w:rsidRDefault="00303F71" w:rsidP="00303F71">
            <w:pPr>
              <w:tabs>
                <w:tab w:val="left" w:pos="1440"/>
              </w:tabs>
              <w:spacing w:line="360" w:lineRule="auto"/>
              <w:jc w:val="both"/>
              <w:rPr>
                <w:rFonts w:ascii="Arial" w:eastAsia="British Council Sans" w:hAnsi="Arial" w:cs="Arial"/>
                <w:b/>
                <w:sz w:val="18"/>
                <w:szCs w:val="18"/>
              </w:rPr>
            </w:pPr>
            <w:r w:rsidRPr="00C51081">
              <w:rPr>
                <w:rFonts w:ascii="Arial" w:eastAsia="British Council Sans" w:hAnsi="Arial" w:cs="Arial"/>
                <w:b/>
                <w:sz w:val="18"/>
                <w:szCs w:val="18"/>
              </w:rPr>
              <w:t>3-5</w:t>
            </w:r>
          </w:p>
        </w:tc>
        <w:tc>
          <w:tcPr>
            <w:tcW w:w="9003" w:type="dxa"/>
            <w:vAlign w:val="center"/>
          </w:tcPr>
          <w:p w14:paraId="438D0542" w14:textId="75FA0C37" w:rsidR="00303F71" w:rsidRPr="00C51081" w:rsidRDefault="00303F71" w:rsidP="00303F71">
            <w:pPr>
              <w:tabs>
                <w:tab w:val="left" w:pos="1440"/>
              </w:tabs>
              <w:spacing w:line="360" w:lineRule="auto"/>
              <w:jc w:val="both"/>
              <w:rPr>
                <w:rFonts w:ascii="Arial" w:eastAsia="British Council Sans" w:hAnsi="Arial" w:cs="Arial"/>
                <w:sz w:val="18"/>
                <w:szCs w:val="18"/>
              </w:rPr>
            </w:pPr>
            <w:r w:rsidRPr="00C51081">
              <w:rPr>
                <w:rFonts w:ascii="Arial" w:eastAsia="Arial" w:hAnsi="Arial" w:cs="Arial"/>
                <w:b/>
                <w:bCs/>
                <w:sz w:val="18"/>
                <w:szCs w:val="18"/>
              </w:rPr>
              <w:t>Adequate</w:t>
            </w:r>
            <w:r w:rsidRPr="00C51081">
              <w:rPr>
                <w:rFonts w:ascii="Arial" w:eastAsia="British Council Sans" w:hAnsi="Arial" w:cs="Arial"/>
                <w:sz w:val="18"/>
                <w:szCs w:val="18"/>
              </w:rPr>
              <w:t xml:space="preserve"> - </w:t>
            </w:r>
            <w:r w:rsidRPr="00C51081">
              <w:rPr>
                <w:rFonts w:ascii="Arial" w:eastAsia="Arial" w:hAnsi="Arial" w:cs="Arial"/>
                <w:sz w:val="18"/>
                <w:szCs w:val="18"/>
              </w:rPr>
              <w:t xml:space="preserve">Overall the response demonstrates that the bidder meets all areas of the requirement, but not </w:t>
            </w:r>
            <w:proofErr w:type="gramStart"/>
            <w:r w:rsidRPr="00C51081">
              <w:rPr>
                <w:rFonts w:ascii="Arial" w:eastAsia="Arial" w:hAnsi="Arial" w:cs="Arial"/>
                <w:sz w:val="18"/>
                <w:szCs w:val="18"/>
              </w:rPr>
              <w:t>all of</w:t>
            </w:r>
            <w:proofErr w:type="gramEnd"/>
            <w:r w:rsidRPr="00C51081">
              <w:rPr>
                <w:rFonts w:ascii="Arial" w:eastAsia="Arial" w:hAnsi="Arial" w:cs="Arial"/>
                <w:sz w:val="18"/>
                <w:szCs w:val="18"/>
              </w:rPr>
              <w:t xml:space="preserve"> the areas of evidence requested have been provided. This, therefore, is an adequate response, but with some limited ambiguity as to whether the bidder can meet the requirement due to the bidder’s failure to provide </w:t>
            </w:r>
            <w:proofErr w:type="gramStart"/>
            <w:r w:rsidRPr="00C51081">
              <w:rPr>
                <w:rFonts w:ascii="Arial" w:eastAsia="Arial" w:hAnsi="Arial" w:cs="Arial"/>
                <w:sz w:val="18"/>
                <w:szCs w:val="18"/>
              </w:rPr>
              <w:t>all of</w:t>
            </w:r>
            <w:proofErr w:type="gramEnd"/>
            <w:r w:rsidRPr="00C51081">
              <w:rPr>
                <w:rFonts w:ascii="Arial" w:eastAsia="Arial" w:hAnsi="Arial" w:cs="Arial"/>
                <w:sz w:val="18"/>
                <w:szCs w:val="18"/>
              </w:rPr>
              <w:t xml:space="preserve"> the evidence requested.</w:t>
            </w:r>
          </w:p>
        </w:tc>
      </w:tr>
      <w:tr w:rsidR="00303F71" w:rsidRPr="00C51081" w14:paraId="35597A46" w14:textId="77777777" w:rsidTr="00BA62D7">
        <w:trPr>
          <w:cantSplit/>
        </w:trPr>
        <w:tc>
          <w:tcPr>
            <w:tcW w:w="1771" w:type="dxa"/>
            <w:vAlign w:val="center"/>
          </w:tcPr>
          <w:p w14:paraId="357C075D" w14:textId="45633A88" w:rsidR="00303F71" w:rsidRPr="00C51081" w:rsidRDefault="00303F71" w:rsidP="00303F71">
            <w:pPr>
              <w:tabs>
                <w:tab w:val="left" w:pos="1440"/>
              </w:tabs>
              <w:spacing w:line="360" w:lineRule="auto"/>
              <w:jc w:val="both"/>
              <w:rPr>
                <w:rFonts w:ascii="Arial" w:eastAsia="British Council Sans" w:hAnsi="Arial" w:cs="Arial"/>
                <w:b/>
                <w:sz w:val="18"/>
                <w:szCs w:val="18"/>
              </w:rPr>
            </w:pPr>
            <w:r w:rsidRPr="00C51081">
              <w:rPr>
                <w:rFonts w:ascii="Arial" w:eastAsia="British Council Sans" w:hAnsi="Arial" w:cs="Arial"/>
                <w:b/>
                <w:sz w:val="18"/>
                <w:szCs w:val="18"/>
              </w:rPr>
              <w:t>1-2</w:t>
            </w:r>
          </w:p>
        </w:tc>
        <w:tc>
          <w:tcPr>
            <w:tcW w:w="9003" w:type="dxa"/>
            <w:vAlign w:val="center"/>
          </w:tcPr>
          <w:p w14:paraId="72334E8D" w14:textId="6A657BDF" w:rsidR="00303F71" w:rsidRPr="00C51081" w:rsidRDefault="00303F71" w:rsidP="00303F71">
            <w:pPr>
              <w:tabs>
                <w:tab w:val="left" w:pos="1440"/>
              </w:tabs>
              <w:spacing w:line="360" w:lineRule="auto"/>
              <w:jc w:val="both"/>
              <w:rPr>
                <w:rFonts w:ascii="Arial" w:eastAsia="British Council Sans" w:hAnsi="Arial" w:cs="Arial"/>
                <w:sz w:val="18"/>
                <w:szCs w:val="18"/>
              </w:rPr>
            </w:pPr>
            <w:r w:rsidRPr="00C51081">
              <w:rPr>
                <w:rFonts w:ascii="Arial" w:eastAsia="Arial" w:hAnsi="Arial" w:cs="Arial"/>
                <w:b/>
                <w:bCs/>
                <w:sz w:val="18"/>
                <w:szCs w:val="18"/>
              </w:rPr>
              <w:t>Poor</w:t>
            </w:r>
            <w:r w:rsidRPr="00C51081">
              <w:rPr>
                <w:rFonts w:ascii="Arial" w:eastAsia="British Council Sans" w:hAnsi="Arial" w:cs="Arial"/>
                <w:b/>
                <w:bCs/>
                <w:sz w:val="18"/>
                <w:szCs w:val="18"/>
              </w:rPr>
              <w:t xml:space="preserve"> </w:t>
            </w:r>
            <w:r w:rsidRPr="00C51081">
              <w:rPr>
                <w:rFonts w:ascii="Arial" w:eastAsia="British Council Sans" w:hAnsi="Arial" w:cs="Arial"/>
                <w:sz w:val="18"/>
                <w:szCs w:val="18"/>
              </w:rPr>
              <w:t xml:space="preserve">– </w:t>
            </w:r>
            <w:r w:rsidRPr="00C51081">
              <w:rPr>
                <w:rFonts w:ascii="Arial" w:eastAsia="Arial" w:hAnsi="Arial" w:cs="Arial"/>
                <w:sz w:val="18"/>
                <w:szCs w:val="18"/>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303F71" w:rsidRPr="00C51081" w14:paraId="3CAB0A53" w14:textId="77777777" w:rsidTr="00BA62D7">
        <w:trPr>
          <w:cantSplit/>
        </w:trPr>
        <w:tc>
          <w:tcPr>
            <w:tcW w:w="1771" w:type="dxa"/>
            <w:vAlign w:val="center"/>
          </w:tcPr>
          <w:p w14:paraId="44B49D6E" w14:textId="176AB783" w:rsidR="00303F71" w:rsidRPr="00C51081" w:rsidRDefault="00303F71" w:rsidP="00303F71">
            <w:pPr>
              <w:tabs>
                <w:tab w:val="left" w:pos="1440"/>
              </w:tabs>
              <w:spacing w:line="360" w:lineRule="auto"/>
              <w:jc w:val="both"/>
              <w:rPr>
                <w:rFonts w:ascii="Arial" w:eastAsia="British Council Sans" w:hAnsi="Arial" w:cs="Arial"/>
                <w:b/>
                <w:sz w:val="18"/>
                <w:szCs w:val="18"/>
              </w:rPr>
            </w:pPr>
            <w:r w:rsidRPr="00C51081">
              <w:rPr>
                <w:rFonts w:ascii="Arial" w:eastAsia="Arial" w:hAnsi="Arial" w:cs="Arial"/>
                <w:b/>
                <w:bCs/>
                <w:sz w:val="18"/>
                <w:szCs w:val="18"/>
              </w:rPr>
              <w:t xml:space="preserve">0 </w:t>
            </w:r>
          </w:p>
        </w:tc>
        <w:tc>
          <w:tcPr>
            <w:tcW w:w="9003" w:type="dxa"/>
            <w:vAlign w:val="center"/>
          </w:tcPr>
          <w:p w14:paraId="6008622C" w14:textId="7822C467" w:rsidR="00303F71" w:rsidRPr="00C51081" w:rsidRDefault="00303F71" w:rsidP="00303F71">
            <w:pPr>
              <w:tabs>
                <w:tab w:val="left" w:pos="1440"/>
              </w:tabs>
              <w:spacing w:line="360" w:lineRule="auto"/>
              <w:jc w:val="both"/>
              <w:rPr>
                <w:rFonts w:ascii="Arial" w:eastAsia="British Council Sans" w:hAnsi="Arial" w:cs="Arial"/>
                <w:sz w:val="18"/>
                <w:szCs w:val="18"/>
              </w:rPr>
            </w:pPr>
            <w:r w:rsidRPr="00C51081">
              <w:rPr>
                <w:rFonts w:ascii="Arial" w:eastAsia="Arial" w:hAnsi="Arial" w:cs="Arial"/>
                <w:b/>
                <w:bCs/>
                <w:sz w:val="18"/>
                <w:szCs w:val="18"/>
              </w:rPr>
              <w:t>Unacceptable</w:t>
            </w:r>
            <w:r w:rsidRPr="00C51081">
              <w:rPr>
                <w:rFonts w:ascii="Arial" w:eastAsia="Arial" w:hAnsi="Arial" w:cs="Arial"/>
                <w:sz w:val="18"/>
                <w:szCs w:val="18"/>
              </w:rPr>
              <w:t xml:space="preserve"> - The response is non-compliant with the requirements of the ITT and/or no response has been provided. </w:t>
            </w:r>
          </w:p>
        </w:tc>
      </w:tr>
    </w:tbl>
    <w:p w14:paraId="6EB4BCC7" w14:textId="77777777" w:rsidR="000F1E9F" w:rsidRDefault="000F1E9F" w:rsidP="004852C1">
      <w:pPr>
        <w:rPr>
          <w:rFonts w:ascii="Arial" w:hAnsi="Arial" w:cs="Arial"/>
          <w:b/>
          <w:sz w:val="18"/>
          <w:szCs w:val="18"/>
        </w:rPr>
      </w:pPr>
    </w:p>
    <w:p w14:paraId="4693CBF6" w14:textId="77777777" w:rsidR="00D059B0" w:rsidRDefault="00D059B0" w:rsidP="004852C1">
      <w:pPr>
        <w:rPr>
          <w:rFonts w:ascii="Arial" w:hAnsi="Arial" w:cs="Arial"/>
          <w:b/>
          <w:sz w:val="18"/>
          <w:szCs w:val="18"/>
        </w:rPr>
      </w:pPr>
    </w:p>
    <w:p w14:paraId="5BFDA0FB" w14:textId="77777777" w:rsidR="00D059B0" w:rsidRDefault="00D059B0" w:rsidP="004852C1">
      <w:pPr>
        <w:rPr>
          <w:rFonts w:ascii="Arial" w:hAnsi="Arial" w:cs="Arial"/>
          <w:b/>
          <w:sz w:val="18"/>
          <w:szCs w:val="18"/>
        </w:rPr>
      </w:pPr>
    </w:p>
    <w:p w14:paraId="182F0EA9" w14:textId="77777777" w:rsidR="00D059B0" w:rsidRPr="00C51081" w:rsidRDefault="00D059B0" w:rsidP="004852C1">
      <w:pPr>
        <w:rPr>
          <w:rFonts w:ascii="Arial" w:hAnsi="Arial" w:cs="Arial"/>
          <w:b/>
          <w:sz w:val="18"/>
          <w:szCs w:val="18"/>
        </w:rPr>
      </w:pPr>
    </w:p>
    <w:p w14:paraId="74B04592" w14:textId="25C76D31" w:rsidR="004852C1" w:rsidRPr="00C60359" w:rsidRDefault="004852C1" w:rsidP="004852C1">
      <w:pPr>
        <w:rPr>
          <w:rFonts w:ascii="Arial" w:hAnsi="Arial" w:cs="Arial"/>
          <w:b/>
          <w:sz w:val="20"/>
          <w:szCs w:val="20"/>
        </w:rPr>
      </w:pPr>
      <w:r w:rsidRPr="00C60359">
        <w:rPr>
          <w:rFonts w:ascii="Arial" w:hAnsi="Arial" w:cs="Arial"/>
          <w:b/>
          <w:sz w:val="20"/>
          <w:szCs w:val="20"/>
        </w:rPr>
        <w:t xml:space="preserve">Evaluation Panel </w:t>
      </w:r>
    </w:p>
    <w:p w14:paraId="2969E1AF" w14:textId="77777777" w:rsidR="004852C1" w:rsidRPr="00C60359" w:rsidRDefault="004852C1" w:rsidP="004852C1">
      <w:pPr>
        <w:pStyle w:val="NormalWeb"/>
        <w:rPr>
          <w:rFonts w:cs="Arial"/>
          <w:szCs w:val="20"/>
        </w:rPr>
      </w:pPr>
      <w:r w:rsidRPr="00C60359">
        <w:rPr>
          <w:rFonts w:cs="Arial"/>
          <w:szCs w:val="20"/>
        </w:rPr>
        <w:t>NGN’s team to perform the evaluation of this tender process comprises the following:</w:t>
      </w:r>
    </w:p>
    <w:tbl>
      <w:tblPr>
        <w:tblStyle w:val="TableGrid"/>
        <w:tblW w:w="0" w:type="auto"/>
        <w:tblLook w:val="04A0" w:firstRow="1" w:lastRow="0" w:firstColumn="1" w:lastColumn="0" w:noHBand="0" w:noVBand="1"/>
      </w:tblPr>
      <w:tblGrid>
        <w:gridCol w:w="4505"/>
        <w:gridCol w:w="4505"/>
      </w:tblGrid>
      <w:tr w:rsidR="004852C1" w:rsidRPr="00C60359" w14:paraId="7F44FDC7" w14:textId="77777777" w:rsidTr="002E139E">
        <w:tc>
          <w:tcPr>
            <w:tcW w:w="4505" w:type="dxa"/>
            <w:shd w:val="clear" w:color="auto" w:fill="44546A" w:themeFill="text2"/>
          </w:tcPr>
          <w:p w14:paraId="5E03C2ED" w14:textId="77777777" w:rsidR="004852C1" w:rsidRPr="00C60359" w:rsidRDefault="004852C1" w:rsidP="002E139E">
            <w:pPr>
              <w:pStyle w:val="NormalWeb"/>
              <w:jc w:val="center"/>
              <w:rPr>
                <w:rFonts w:cs="Arial"/>
                <w:color w:val="FFFFFF" w:themeColor="background1"/>
                <w:szCs w:val="20"/>
              </w:rPr>
            </w:pPr>
            <w:r w:rsidRPr="00C60359">
              <w:rPr>
                <w:rFonts w:cs="Arial"/>
                <w:color w:val="FFFFFF" w:themeColor="background1"/>
                <w:szCs w:val="20"/>
              </w:rPr>
              <w:t>Name</w:t>
            </w:r>
          </w:p>
        </w:tc>
        <w:tc>
          <w:tcPr>
            <w:tcW w:w="4505" w:type="dxa"/>
            <w:shd w:val="clear" w:color="auto" w:fill="44546A" w:themeFill="text2"/>
          </w:tcPr>
          <w:p w14:paraId="5159DB75" w14:textId="77777777" w:rsidR="004852C1" w:rsidRPr="00C60359" w:rsidRDefault="004852C1" w:rsidP="002E139E">
            <w:pPr>
              <w:pStyle w:val="NormalWeb"/>
              <w:jc w:val="center"/>
              <w:rPr>
                <w:rFonts w:cs="Arial"/>
                <w:color w:val="FFFFFF" w:themeColor="background1"/>
                <w:szCs w:val="20"/>
              </w:rPr>
            </w:pPr>
            <w:r w:rsidRPr="00C60359">
              <w:rPr>
                <w:rFonts w:cs="Arial"/>
                <w:color w:val="FFFFFF" w:themeColor="background1"/>
                <w:szCs w:val="20"/>
              </w:rPr>
              <w:t>Department</w:t>
            </w:r>
          </w:p>
        </w:tc>
      </w:tr>
      <w:tr w:rsidR="000F1E9F" w:rsidRPr="00C60359" w14:paraId="4C5F8743" w14:textId="77777777" w:rsidTr="002E139E">
        <w:tc>
          <w:tcPr>
            <w:tcW w:w="4505" w:type="dxa"/>
          </w:tcPr>
          <w:p w14:paraId="280366F2" w14:textId="7769DF72" w:rsidR="000F1E9F" w:rsidRPr="00C60359" w:rsidRDefault="000F1E9F" w:rsidP="000F1E9F">
            <w:pPr>
              <w:pStyle w:val="NormalWeb"/>
              <w:rPr>
                <w:rFonts w:cs="Arial"/>
                <w:szCs w:val="20"/>
              </w:rPr>
            </w:pPr>
            <w:r w:rsidRPr="00C60359">
              <w:rPr>
                <w:rFonts w:cs="Arial"/>
                <w:szCs w:val="20"/>
              </w:rPr>
              <w:t>Patrick Wreglesworth</w:t>
            </w:r>
          </w:p>
        </w:tc>
        <w:tc>
          <w:tcPr>
            <w:tcW w:w="4505" w:type="dxa"/>
          </w:tcPr>
          <w:p w14:paraId="259125B0" w14:textId="06DB7BF1" w:rsidR="000F1E9F" w:rsidRPr="00C60359" w:rsidRDefault="00874C85" w:rsidP="000F1E9F">
            <w:pPr>
              <w:pStyle w:val="NormalWeb"/>
              <w:rPr>
                <w:rFonts w:cs="Arial"/>
                <w:szCs w:val="20"/>
              </w:rPr>
            </w:pPr>
            <w:r>
              <w:rPr>
                <w:rFonts w:cs="Arial"/>
                <w:szCs w:val="20"/>
              </w:rPr>
              <w:t xml:space="preserve">Head of Security - </w:t>
            </w:r>
            <w:r w:rsidR="000F1E9F" w:rsidRPr="00C60359">
              <w:rPr>
                <w:rFonts w:cs="Arial"/>
                <w:szCs w:val="20"/>
              </w:rPr>
              <w:t>Cyber</w:t>
            </w:r>
          </w:p>
        </w:tc>
      </w:tr>
      <w:tr w:rsidR="00D059B0" w:rsidRPr="00C60359" w14:paraId="45812D8F" w14:textId="77777777" w:rsidTr="002E139E">
        <w:tc>
          <w:tcPr>
            <w:tcW w:w="4505" w:type="dxa"/>
          </w:tcPr>
          <w:p w14:paraId="2F70EEA7" w14:textId="0810E086" w:rsidR="00D059B0" w:rsidRPr="00C60359" w:rsidRDefault="00D059B0" w:rsidP="000F1E9F">
            <w:pPr>
              <w:pStyle w:val="NormalWeb"/>
              <w:rPr>
                <w:rFonts w:cs="Arial"/>
                <w:szCs w:val="20"/>
              </w:rPr>
            </w:pPr>
            <w:r>
              <w:rPr>
                <w:rFonts w:cs="Arial"/>
                <w:szCs w:val="20"/>
              </w:rPr>
              <w:t>Gurpreet S</w:t>
            </w:r>
            <w:r w:rsidR="009574D0">
              <w:rPr>
                <w:rFonts w:cs="Arial"/>
                <w:szCs w:val="20"/>
              </w:rPr>
              <w:t>in</w:t>
            </w:r>
            <w:r w:rsidR="00582AA9">
              <w:rPr>
                <w:rFonts w:cs="Arial"/>
                <w:szCs w:val="20"/>
              </w:rPr>
              <w:t>gh</w:t>
            </w:r>
          </w:p>
        </w:tc>
        <w:tc>
          <w:tcPr>
            <w:tcW w:w="4505" w:type="dxa"/>
          </w:tcPr>
          <w:p w14:paraId="1A80426E" w14:textId="0B441802" w:rsidR="00D059B0" w:rsidRPr="00C60359" w:rsidRDefault="00582AA9" w:rsidP="000F1E9F">
            <w:pPr>
              <w:pStyle w:val="NormalWeb"/>
              <w:rPr>
                <w:rFonts w:cs="Arial"/>
                <w:szCs w:val="20"/>
              </w:rPr>
            </w:pPr>
            <w:r w:rsidRPr="00582AA9">
              <w:rPr>
                <w:rFonts w:cs="Arial"/>
                <w:szCs w:val="20"/>
              </w:rPr>
              <w:t>Operational Solutions Architect</w:t>
            </w:r>
          </w:p>
        </w:tc>
      </w:tr>
      <w:tr w:rsidR="000F1E9F" w:rsidRPr="00C60359" w14:paraId="514A7292" w14:textId="77777777" w:rsidTr="002E139E">
        <w:tc>
          <w:tcPr>
            <w:tcW w:w="4505" w:type="dxa"/>
          </w:tcPr>
          <w:p w14:paraId="725565A9" w14:textId="4C3F6090" w:rsidR="000F1E9F" w:rsidRPr="00C60359" w:rsidRDefault="000F1E9F" w:rsidP="000F1E9F">
            <w:pPr>
              <w:pStyle w:val="NormalWeb"/>
              <w:rPr>
                <w:rFonts w:cs="Arial"/>
                <w:szCs w:val="20"/>
              </w:rPr>
            </w:pPr>
            <w:r w:rsidRPr="00C60359">
              <w:rPr>
                <w:rFonts w:cs="Arial"/>
                <w:szCs w:val="20"/>
              </w:rPr>
              <w:t>Tom Pollock</w:t>
            </w:r>
          </w:p>
        </w:tc>
        <w:tc>
          <w:tcPr>
            <w:tcW w:w="4505" w:type="dxa"/>
          </w:tcPr>
          <w:p w14:paraId="5129F28A" w14:textId="54A26FCD" w:rsidR="000F1E9F" w:rsidRPr="00C60359" w:rsidRDefault="000F1E9F" w:rsidP="000F1E9F">
            <w:pPr>
              <w:pStyle w:val="NormalWeb"/>
              <w:rPr>
                <w:rFonts w:cs="Arial"/>
                <w:szCs w:val="20"/>
              </w:rPr>
            </w:pPr>
            <w:r w:rsidRPr="00C60359">
              <w:rPr>
                <w:rFonts w:cs="Arial"/>
                <w:szCs w:val="20"/>
              </w:rPr>
              <w:t>Data</w:t>
            </w:r>
            <w:r w:rsidR="00627088">
              <w:rPr>
                <w:rFonts w:cs="Arial"/>
                <w:szCs w:val="20"/>
              </w:rPr>
              <w:t xml:space="preserve"> Security</w:t>
            </w:r>
          </w:p>
        </w:tc>
      </w:tr>
      <w:tr w:rsidR="009C1E02" w:rsidRPr="00C60359" w14:paraId="1325DBDA" w14:textId="77777777" w:rsidTr="002E139E">
        <w:tc>
          <w:tcPr>
            <w:tcW w:w="4505" w:type="dxa"/>
          </w:tcPr>
          <w:p w14:paraId="6CA22253" w14:textId="7A08FEE5" w:rsidR="009C1E02" w:rsidRPr="00C60359" w:rsidRDefault="00874C85" w:rsidP="000F1E9F">
            <w:pPr>
              <w:pStyle w:val="NormalWeb"/>
              <w:rPr>
                <w:rFonts w:cs="Arial"/>
                <w:szCs w:val="20"/>
              </w:rPr>
            </w:pPr>
            <w:r w:rsidRPr="00874C85">
              <w:rPr>
                <w:rFonts w:cs="Arial"/>
                <w:szCs w:val="20"/>
              </w:rPr>
              <w:t>Hannah Jewison</w:t>
            </w:r>
          </w:p>
        </w:tc>
        <w:tc>
          <w:tcPr>
            <w:tcW w:w="4505" w:type="dxa"/>
          </w:tcPr>
          <w:p w14:paraId="230BB4DA" w14:textId="0367D769" w:rsidR="009C1E02" w:rsidRPr="00C60359" w:rsidRDefault="00874C85" w:rsidP="000F1E9F">
            <w:pPr>
              <w:pStyle w:val="NormalWeb"/>
              <w:rPr>
                <w:rFonts w:cs="Arial"/>
                <w:szCs w:val="20"/>
              </w:rPr>
            </w:pPr>
            <w:r w:rsidRPr="00874C85">
              <w:rPr>
                <w:rFonts w:cs="Arial"/>
                <w:szCs w:val="20"/>
              </w:rPr>
              <w:t>Business Sustainability Lead</w:t>
            </w:r>
          </w:p>
        </w:tc>
      </w:tr>
      <w:tr w:rsidR="004852C1" w:rsidRPr="00C60359" w14:paraId="0C2F8961" w14:textId="77777777" w:rsidTr="002E139E">
        <w:tc>
          <w:tcPr>
            <w:tcW w:w="4505" w:type="dxa"/>
          </w:tcPr>
          <w:p w14:paraId="07D4E345" w14:textId="03753711" w:rsidR="004852C1" w:rsidRPr="00C60359" w:rsidRDefault="004852C1" w:rsidP="002E139E">
            <w:pPr>
              <w:pStyle w:val="NormalWeb"/>
              <w:rPr>
                <w:rFonts w:cs="Arial"/>
                <w:szCs w:val="20"/>
              </w:rPr>
            </w:pPr>
            <w:r w:rsidRPr="00C60359">
              <w:rPr>
                <w:rFonts w:cs="Arial"/>
                <w:szCs w:val="20"/>
              </w:rPr>
              <w:t xml:space="preserve">Alex </w:t>
            </w:r>
            <w:r w:rsidR="000F1E9F" w:rsidRPr="00C60359">
              <w:rPr>
                <w:rFonts w:cs="Arial"/>
                <w:szCs w:val="20"/>
              </w:rPr>
              <w:t>Walsh</w:t>
            </w:r>
          </w:p>
        </w:tc>
        <w:tc>
          <w:tcPr>
            <w:tcW w:w="4505" w:type="dxa"/>
          </w:tcPr>
          <w:p w14:paraId="0D1F7DF3" w14:textId="77777777" w:rsidR="004852C1" w:rsidRPr="00C60359" w:rsidRDefault="004852C1" w:rsidP="002E139E">
            <w:pPr>
              <w:pStyle w:val="NormalWeb"/>
              <w:rPr>
                <w:rFonts w:cs="Arial"/>
                <w:szCs w:val="20"/>
              </w:rPr>
            </w:pPr>
            <w:r w:rsidRPr="00C60359">
              <w:rPr>
                <w:rFonts w:cs="Arial"/>
                <w:szCs w:val="20"/>
              </w:rPr>
              <w:t>Legal</w:t>
            </w:r>
          </w:p>
        </w:tc>
      </w:tr>
      <w:tr w:rsidR="004852C1" w:rsidRPr="00C60359" w14:paraId="44E39C77" w14:textId="77777777" w:rsidTr="002E139E">
        <w:tc>
          <w:tcPr>
            <w:tcW w:w="4505" w:type="dxa"/>
          </w:tcPr>
          <w:p w14:paraId="16B60743" w14:textId="77777777" w:rsidR="004852C1" w:rsidRPr="00C60359" w:rsidDel="00935E71" w:rsidRDefault="004852C1" w:rsidP="002E139E">
            <w:pPr>
              <w:pStyle w:val="NormalWeb"/>
              <w:rPr>
                <w:rFonts w:cs="Arial"/>
                <w:szCs w:val="20"/>
              </w:rPr>
            </w:pPr>
            <w:r w:rsidRPr="00C60359">
              <w:rPr>
                <w:rFonts w:cs="Arial"/>
                <w:szCs w:val="20"/>
              </w:rPr>
              <w:t>Rebecca Handforth</w:t>
            </w:r>
          </w:p>
        </w:tc>
        <w:tc>
          <w:tcPr>
            <w:tcW w:w="4505" w:type="dxa"/>
          </w:tcPr>
          <w:p w14:paraId="60415195" w14:textId="77777777" w:rsidR="004852C1" w:rsidRPr="00C60359" w:rsidRDefault="004852C1" w:rsidP="002E139E">
            <w:pPr>
              <w:pStyle w:val="NormalWeb"/>
              <w:rPr>
                <w:rFonts w:cs="Arial"/>
                <w:szCs w:val="20"/>
              </w:rPr>
            </w:pPr>
            <w:r w:rsidRPr="00C60359">
              <w:rPr>
                <w:rFonts w:cs="Arial"/>
                <w:szCs w:val="20"/>
              </w:rPr>
              <w:t>Procurement</w:t>
            </w:r>
          </w:p>
        </w:tc>
      </w:tr>
      <w:tr w:rsidR="004852C1" w:rsidRPr="00C60359" w14:paraId="1C0F4694" w14:textId="77777777" w:rsidTr="002E139E">
        <w:tc>
          <w:tcPr>
            <w:tcW w:w="4505" w:type="dxa"/>
          </w:tcPr>
          <w:p w14:paraId="6AF66B2D" w14:textId="77777777" w:rsidR="004852C1" w:rsidRPr="00C60359" w:rsidRDefault="004852C1" w:rsidP="002E139E">
            <w:pPr>
              <w:pStyle w:val="NormalWeb"/>
              <w:rPr>
                <w:rFonts w:cs="Arial"/>
                <w:szCs w:val="20"/>
              </w:rPr>
            </w:pPr>
            <w:r w:rsidRPr="00C60359">
              <w:rPr>
                <w:rFonts w:cs="Arial"/>
                <w:szCs w:val="20"/>
              </w:rPr>
              <w:t>Danielle Mangham</w:t>
            </w:r>
          </w:p>
        </w:tc>
        <w:tc>
          <w:tcPr>
            <w:tcW w:w="4505" w:type="dxa"/>
          </w:tcPr>
          <w:p w14:paraId="0A7A9769" w14:textId="77777777" w:rsidR="004852C1" w:rsidRPr="00C60359" w:rsidRDefault="004852C1" w:rsidP="002E139E">
            <w:pPr>
              <w:pStyle w:val="NormalWeb"/>
              <w:rPr>
                <w:rFonts w:cs="Arial"/>
                <w:szCs w:val="20"/>
              </w:rPr>
            </w:pPr>
            <w:r w:rsidRPr="00C60359">
              <w:rPr>
                <w:rFonts w:cs="Arial"/>
                <w:szCs w:val="20"/>
              </w:rPr>
              <w:t>Procurement</w:t>
            </w:r>
          </w:p>
        </w:tc>
      </w:tr>
      <w:tr w:rsidR="00C949C9" w:rsidRPr="00C60359" w14:paraId="42F95D9A" w14:textId="77777777" w:rsidTr="002E139E">
        <w:tc>
          <w:tcPr>
            <w:tcW w:w="4505" w:type="dxa"/>
          </w:tcPr>
          <w:p w14:paraId="5743CCE5" w14:textId="4FEEFB05" w:rsidR="00C949C9" w:rsidRPr="00C60359" w:rsidRDefault="008C1DDD" w:rsidP="002E139E">
            <w:pPr>
              <w:pStyle w:val="NormalWeb"/>
              <w:rPr>
                <w:rFonts w:cs="Arial"/>
                <w:szCs w:val="20"/>
              </w:rPr>
            </w:pPr>
            <w:r w:rsidRPr="008C1DDD">
              <w:rPr>
                <w:rFonts w:cs="Arial"/>
                <w:szCs w:val="20"/>
              </w:rPr>
              <w:t>Julie Kitchingman</w:t>
            </w:r>
          </w:p>
        </w:tc>
        <w:tc>
          <w:tcPr>
            <w:tcW w:w="4505" w:type="dxa"/>
          </w:tcPr>
          <w:p w14:paraId="5F185172" w14:textId="6B3868CA" w:rsidR="00C949C9" w:rsidRPr="00C60359" w:rsidRDefault="00C949C9" w:rsidP="002E139E">
            <w:pPr>
              <w:pStyle w:val="NormalWeb"/>
              <w:rPr>
                <w:rFonts w:cs="Arial"/>
                <w:szCs w:val="20"/>
              </w:rPr>
            </w:pPr>
            <w:proofErr w:type="gramStart"/>
            <w:r>
              <w:rPr>
                <w:rFonts w:cs="Arial"/>
                <w:szCs w:val="20"/>
              </w:rPr>
              <w:t>Non Commercial</w:t>
            </w:r>
            <w:proofErr w:type="gramEnd"/>
          </w:p>
        </w:tc>
      </w:tr>
      <w:tr w:rsidR="00C949C9" w:rsidRPr="00C60359" w14:paraId="7ACF56EB" w14:textId="77777777" w:rsidTr="002E139E">
        <w:tc>
          <w:tcPr>
            <w:tcW w:w="4505" w:type="dxa"/>
          </w:tcPr>
          <w:p w14:paraId="7304D41A" w14:textId="3865C61B" w:rsidR="00C949C9" w:rsidRPr="00C60359" w:rsidRDefault="00C949C9" w:rsidP="002E139E">
            <w:pPr>
              <w:pStyle w:val="NormalWeb"/>
              <w:rPr>
                <w:rFonts w:cs="Arial"/>
                <w:szCs w:val="20"/>
              </w:rPr>
            </w:pPr>
            <w:r>
              <w:rPr>
                <w:rFonts w:cs="Arial"/>
                <w:szCs w:val="20"/>
              </w:rPr>
              <w:t>Michelle Roberts</w:t>
            </w:r>
          </w:p>
        </w:tc>
        <w:tc>
          <w:tcPr>
            <w:tcW w:w="4505" w:type="dxa"/>
          </w:tcPr>
          <w:p w14:paraId="1B49D725" w14:textId="2F52AA1F" w:rsidR="00C949C9" w:rsidRPr="00C60359" w:rsidRDefault="00C949C9" w:rsidP="002E139E">
            <w:pPr>
              <w:pStyle w:val="NormalWeb"/>
              <w:rPr>
                <w:rFonts w:cs="Arial"/>
                <w:szCs w:val="20"/>
              </w:rPr>
            </w:pPr>
            <w:proofErr w:type="gramStart"/>
            <w:r>
              <w:rPr>
                <w:rFonts w:cs="Arial"/>
                <w:szCs w:val="20"/>
              </w:rPr>
              <w:t>Non Commercial</w:t>
            </w:r>
            <w:proofErr w:type="gramEnd"/>
          </w:p>
        </w:tc>
      </w:tr>
      <w:tr w:rsidR="00E43E49" w:rsidRPr="00C60359" w14:paraId="08C957D2" w14:textId="77777777" w:rsidTr="002E139E">
        <w:tc>
          <w:tcPr>
            <w:tcW w:w="4505" w:type="dxa"/>
          </w:tcPr>
          <w:p w14:paraId="4160317C" w14:textId="2A856E18" w:rsidR="00E43E49" w:rsidRDefault="00E43E49" w:rsidP="002E139E">
            <w:pPr>
              <w:pStyle w:val="NormalWeb"/>
              <w:rPr>
                <w:rFonts w:cs="Arial"/>
                <w:szCs w:val="20"/>
              </w:rPr>
            </w:pPr>
            <w:r w:rsidRPr="00E43E49">
              <w:rPr>
                <w:rFonts w:cs="Arial"/>
                <w:szCs w:val="20"/>
              </w:rPr>
              <w:t>Sharon Muirhead</w:t>
            </w:r>
          </w:p>
        </w:tc>
        <w:tc>
          <w:tcPr>
            <w:tcW w:w="4505" w:type="dxa"/>
          </w:tcPr>
          <w:p w14:paraId="2257439B" w14:textId="47FC3173" w:rsidR="00E43E49" w:rsidRDefault="00E43E49" w:rsidP="002E139E">
            <w:pPr>
              <w:pStyle w:val="NormalWeb"/>
              <w:rPr>
                <w:rFonts w:cs="Arial"/>
                <w:szCs w:val="20"/>
              </w:rPr>
            </w:pPr>
            <w:r w:rsidRPr="00E43E49">
              <w:rPr>
                <w:rFonts w:cs="Arial"/>
                <w:szCs w:val="20"/>
              </w:rPr>
              <w:t>Contracts Manager</w:t>
            </w:r>
          </w:p>
        </w:tc>
      </w:tr>
      <w:tr w:rsidR="00E43E49" w:rsidRPr="00C60359" w14:paraId="28214F55" w14:textId="77777777" w:rsidTr="002E139E">
        <w:tc>
          <w:tcPr>
            <w:tcW w:w="4505" w:type="dxa"/>
          </w:tcPr>
          <w:p w14:paraId="057C988C" w14:textId="2618971A" w:rsidR="00E43E49" w:rsidRDefault="00881896" w:rsidP="002E139E">
            <w:pPr>
              <w:pStyle w:val="NormalWeb"/>
              <w:rPr>
                <w:rFonts w:cs="Arial"/>
                <w:szCs w:val="20"/>
              </w:rPr>
            </w:pPr>
            <w:r w:rsidRPr="00881896">
              <w:rPr>
                <w:rFonts w:cs="Arial"/>
                <w:szCs w:val="20"/>
              </w:rPr>
              <w:t>Faye Jackson</w:t>
            </w:r>
          </w:p>
        </w:tc>
        <w:tc>
          <w:tcPr>
            <w:tcW w:w="4505" w:type="dxa"/>
          </w:tcPr>
          <w:p w14:paraId="17F4DF25" w14:textId="4374FBDB" w:rsidR="00E43E49" w:rsidRDefault="00881896" w:rsidP="002E139E">
            <w:pPr>
              <w:pStyle w:val="NormalWeb"/>
              <w:rPr>
                <w:rFonts w:cs="Arial"/>
                <w:szCs w:val="20"/>
              </w:rPr>
            </w:pPr>
            <w:r w:rsidRPr="00881896">
              <w:rPr>
                <w:rFonts w:cs="Arial"/>
                <w:szCs w:val="20"/>
              </w:rPr>
              <w:t>Contract Officer</w:t>
            </w:r>
          </w:p>
        </w:tc>
      </w:tr>
    </w:tbl>
    <w:p w14:paraId="11134E6C" w14:textId="2A4E652E" w:rsidR="004852C1" w:rsidRDefault="00535AB4" w:rsidP="004852C1">
      <w:pPr>
        <w:rPr>
          <w:rFonts w:ascii="Arial" w:hAnsi="Arial" w:cs="Arial"/>
          <w:bCs/>
          <w:sz w:val="20"/>
          <w:szCs w:val="20"/>
        </w:rPr>
      </w:pPr>
      <w:r w:rsidRPr="00C60359">
        <w:rPr>
          <w:rFonts w:ascii="Arial" w:hAnsi="Arial" w:cs="Arial"/>
          <w:bCs/>
          <w:sz w:val="20"/>
          <w:szCs w:val="20"/>
        </w:rPr>
        <w:t>This list may change throughout the duration of the Tender</w:t>
      </w:r>
    </w:p>
    <w:p w14:paraId="6DDA90EA" w14:textId="77777777" w:rsidR="00D059B0" w:rsidRDefault="00D059B0" w:rsidP="004852C1">
      <w:pPr>
        <w:rPr>
          <w:rFonts w:ascii="Arial" w:hAnsi="Arial" w:cs="Arial"/>
          <w:bCs/>
          <w:sz w:val="20"/>
          <w:szCs w:val="20"/>
        </w:rPr>
      </w:pPr>
    </w:p>
    <w:p w14:paraId="28F99D71" w14:textId="77777777" w:rsidR="00D059B0" w:rsidRDefault="00D059B0" w:rsidP="004852C1">
      <w:pPr>
        <w:rPr>
          <w:rFonts w:ascii="Arial" w:hAnsi="Arial" w:cs="Arial"/>
          <w:bCs/>
          <w:sz w:val="20"/>
          <w:szCs w:val="20"/>
        </w:rPr>
      </w:pPr>
    </w:p>
    <w:p w14:paraId="74181D3A" w14:textId="77777777" w:rsidR="00D059B0" w:rsidRDefault="00D059B0" w:rsidP="004852C1">
      <w:pPr>
        <w:rPr>
          <w:rFonts w:ascii="Arial" w:hAnsi="Arial" w:cs="Arial"/>
          <w:bCs/>
          <w:sz w:val="20"/>
          <w:szCs w:val="20"/>
        </w:rPr>
      </w:pPr>
    </w:p>
    <w:p w14:paraId="41572406" w14:textId="77777777" w:rsidR="00D059B0" w:rsidRDefault="00D059B0" w:rsidP="004852C1">
      <w:pPr>
        <w:rPr>
          <w:rFonts w:ascii="Arial" w:hAnsi="Arial" w:cs="Arial"/>
          <w:bCs/>
          <w:sz w:val="20"/>
          <w:szCs w:val="20"/>
        </w:rPr>
      </w:pPr>
    </w:p>
    <w:p w14:paraId="75DC9465" w14:textId="77777777" w:rsidR="00D059B0" w:rsidRDefault="00D059B0" w:rsidP="004852C1">
      <w:pPr>
        <w:rPr>
          <w:rFonts w:ascii="Arial" w:hAnsi="Arial" w:cs="Arial"/>
          <w:bCs/>
          <w:sz w:val="20"/>
          <w:szCs w:val="20"/>
        </w:rPr>
      </w:pPr>
    </w:p>
    <w:p w14:paraId="645CD27C" w14:textId="135ACA1E" w:rsidR="00D059B0" w:rsidRPr="00D059B0" w:rsidRDefault="00043EB6" w:rsidP="00D059B0">
      <w:pPr>
        <w:pStyle w:val="Heading2"/>
        <w:keepLines w:val="0"/>
        <w:spacing w:before="240" w:after="60" w:line="276" w:lineRule="auto"/>
        <w:rPr>
          <w:rFonts w:asciiTheme="minorHAnsi" w:hAnsiTheme="minorHAnsi" w:cstheme="minorHAnsi"/>
          <w:color w:val="auto"/>
          <w:sz w:val="22"/>
          <w:szCs w:val="22"/>
        </w:rPr>
      </w:pPr>
      <w:r w:rsidRPr="00656283">
        <w:rPr>
          <w:rFonts w:asciiTheme="minorHAnsi" w:hAnsiTheme="minorHAnsi" w:cstheme="minorHAnsi"/>
          <w:color w:val="auto"/>
          <w:sz w:val="22"/>
          <w:szCs w:val="22"/>
        </w:rPr>
        <w:lastRenderedPageBreak/>
        <w:t xml:space="preserve">Tender Timetable </w:t>
      </w:r>
    </w:p>
    <w:tbl>
      <w:tblPr>
        <w:tblStyle w:val="TableGrid"/>
        <w:tblW w:w="4950" w:type="pct"/>
        <w:tblLook w:val="04A0" w:firstRow="1" w:lastRow="0" w:firstColumn="1" w:lastColumn="0" w:noHBand="0" w:noVBand="1"/>
      </w:tblPr>
      <w:tblGrid>
        <w:gridCol w:w="4811"/>
        <w:gridCol w:w="4109"/>
      </w:tblGrid>
      <w:tr w:rsidR="00043EB6" w:rsidRPr="00EC4848" w14:paraId="5F29497D" w14:textId="77777777" w:rsidTr="00AF7A19">
        <w:trPr>
          <w:trHeight w:val="366"/>
        </w:trPr>
        <w:tc>
          <w:tcPr>
            <w:tcW w:w="269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AFB578B" w14:textId="77777777" w:rsidR="00043EB6" w:rsidRPr="00EC4848" w:rsidRDefault="00043EB6" w:rsidP="00AF7A19">
            <w:pPr>
              <w:jc w:val="center"/>
              <w:rPr>
                <w:rFonts w:cs="Arial"/>
                <w:b/>
                <w:bCs/>
                <w:color w:val="5B9BD5" w:themeColor="accent5"/>
              </w:rPr>
            </w:pPr>
            <w:r w:rsidRPr="249C1F7E">
              <w:rPr>
                <w:rFonts w:cs="Arial"/>
                <w:b/>
                <w:bCs/>
                <w:color w:val="5B9BD5" w:themeColor="accent5"/>
              </w:rPr>
              <w:t>Description of Event</w:t>
            </w:r>
          </w:p>
        </w:tc>
        <w:tc>
          <w:tcPr>
            <w:tcW w:w="23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5A52D9" w14:textId="77777777" w:rsidR="00043EB6" w:rsidRPr="00EC4848" w:rsidRDefault="00043EB6" w:rsidP="00AF7A19">
            <w:pPr>
              <w:jc w:val="center"/>
              <w:rPr>
                <w:rFonts w:cs="Arial"/>
                <w:b/>
                <w:bCs/>
                <w:color w:val="5B9BD5" w:themeColor="accent5"/>
              </w:rPr>
            </w:pPr>
            <w:r w:rsidRPr="249C1F7E">
              <w:rPr>
                <w:rFonts w:cs="Arial"/>
                <w:b/>
                <w:bCs/>
                <w:color w:val="5B9BD5" w:themeColor="accent5"/>
              </w:rPr>
              <w:t>Date</w:t>
            </w:r>
          </w:p>
        </w:tc>
      </w:tr>
      <w:tr w:rsidR="00302AAA" w:rsidRPr="00EC4848" w14:paraId="66D43CA1" w14:textId="77777777" w:rsidTr="00AF7A19">
        <w:trPr>
          <w:trHeight w:val="691"/>
        </w:trPr>
        <w:tc>
          <w:tcPr>
            <w:tcW w:w="2697" w:type="pct"/>
            <w:tcBorders>
              <w:top w:val="single" w:sz="4" w:space="0" w:color="auto"/>
              <w:left w:val="single" w:sz="4" w:space="0" w:color="auto"/>
              <w:bottom w:val="single" w:sz="4" w:space="0" w:color="auto"/>
              <w:right w:val="single" w:sz="4" w:space="0" w:color="auto"/>
            </w:tcBorders>
            <w:vAlign w:val="center"/>
            <w:hideMark/>
          </w:tcPr>
          <w:p w14:paraId="4DF52796" w14:textId="77777777" w:rsidR="00302AAA" w:rsidRDefault="00302AAA" w:rsidP="00302AAA">
            <w:pPr>
              <w:rPr>
                <w:sz w:val="20"/>
                <w:szCs w:val="20"/>
              </w:rPr>
            </w:pPr>
            <w:r>
              <w:rPr>
                <w:sz w:val="20"/>
                <w:szCs w:val="20"/>
              </w:rPr>
              <w:t xml:space="preserve">Issue Tender Notice </w:t>
            </w:r>
          </w:p>
          <w:p w14:paraId="50FC83E7" w14:textId="77777777" w:rsidR="00302AAA" w:rsidRPr="00A15FC0" w:rsidRDefault="00302AAA" w:rsidP="00302AAA">
            <w:pPr>
              <w:rPr>
                <w:i/>
                <w:iCs/>
                <w:sz w:val="20"/>
                <w:szCs w:val="20"/>
              </w:rPr>
            </w:pPr>
            <w:r>
              <w:rPr>
                <w:i/>
                <w:iCs/>
                <w:sz w:val="20"/>
                <w:szCs w:val="20"/>
              </w:rPr>
              <w:t>Conditions of Participation and PQQ live on this date</w:t>
            </w:r>
          </w:p>
          <w:p w14:paraId="025D09AA" w14:textId="77777777" w:rsidR="00302AAA" w:rsidRPr="003244FF" w:rsidRDefault="00302AAA" w:rsidP="00302AAA">
            <w:pPr>
              <w:rPr>
                <w:sz w:val="20"/>
                <w:szCs w:val="20"/>
              </w:rPr>
            </w:pPr>
          </w:p>
        </w:tc>
        <w:tc>
          <w:tcPr>
            <w:tcW w:w="2303" w:type="pct"/>
            <w:tcBorders>
              <w:top w:val="single" w:sz="4" w:space="0" w:color="auto"/>
              <w:left w:val="single" w:sz="4" w:space="0" w:color="auto"/>
              <w:bottom w:val="single" w:sz="4" w:space="0" w:color="auto"/>
              <w:right w:val="single" w:sz="4" w:space="0" w:color="auto"/>
            </w:tcBorders>
            <w:vAlign w:val="center"/>
          </w:tcPr>
          <w:p w14:paraId="464882F1" w14:textId="1A5651E7" w:rsidR="00302AAA" w:rsidRPr="00C51081" w:rsidRDefault="00302AAA" w:rsidP="00302AAA">
            <w:pPr>
              <w:jc w:val="center"/>
              <w:rPr>
                <w:rFonts w:cs="Arial"/>
                <w:color w:val="FF0000"/>
                <w:sz w:val="20"/>
                <w:szCs w:val="20"/>
              </w:rPr>
            </w:pPr>
            <w:r>
              <w:rPr>
                <w:rFonts w:cs="Arial"/>
                <w:sz w:val="20"/>
                <w:szCs w:val="20"/>
              </w:rPr>
              <w:t>20</w:t>
            </w:r>
            <w:r w:rsidRPr="00852941">
              <w:rPr>
                <w:rFonts w:cs="Arial"/>
                <w:sz w:val="20"/>
                <w:szCs w:val="20"/>
                <w:vertAlign w:val="superscript"/>
              </w:rPr>
              <w:t>th</w:t>
            </w:r>
            <w:r>
              <w:rPr>
                <w:rFonts w:cs="Arial"/>
                <w:sz w:val="20"/>
                <w:szCs w:val="20"/>
              </w:rPr>
              <w:t xml:space="preserve"> October 2025</w:t>
            </w:r>
          </w:p>
        </w:tc>
      </w:tr>
      <w:tr w:rsidR="00302AAA" w:rsidRPr="00EC4848" w14:paraId="317C4D8E" w14:textId="77777777" w:rsidTr="00427E5A">
        <w:trPr>
          <w:trHeight w:val="535"/>
        </w:trPr>
        <w:tc>
          <w:tcPr>
            <w:tcW w:w="2697" w:type="pct"/>
            <w:tcBorders>
              <w:top w:val="single" w:sz="4" w:space="0" w:color="auto"/>
              <w:left w:val="single" w:sz="4" w:space="0" w:color="auto"/>
              <w:bottom w:val="single" w:sz="4" w:space="0" w:color="auto"/>
              <w:right w:val="single" w:sz="4" w:space="0" w:color="auto"/>
            </w:tcBorders>
            <w:vAlign w:val="center"/>
          </w:tcPr>
          <w:p w14:paraId="7726DE9A" w14:textId="77777777" w:rsidR="00302AAA" w:rsidRPr="003244FF" w:rsidRDefault="00302AAA" w:rsidP="00302AAA">
            <w:pPr>
              <w:rPr>
                <w:sz w:val="20"/>
                <w:szCs w:val="20"/>
              </w:rPr>
            </w:pPr>
            <w:r>
              <w:rPr>
                <w:sz w:val="20"/>
                <w:szCs w:val="20"/>
              </w:rPr>
              <w:t>Tender Notice end date</w:t>
            </w:r>
          </w:p>
        </w:tc>
        <w:tc>
          <w:tcPr>
            <w:tcW w:w="2303" w:type="pct"/>
            <w:tcBorders>
              <w:top w:val="single" w:sz="4" w:space="0" w:color="auto"/>
              <w:left w:val="single" w:sz="4" w:space="0" w:color="auto"/>
              <w:bottom w:val="single" w:sz="4" w:space="0" w:color="auto"/>
              <w:right w:val="single" w:sz="4" w:space="0" w:color="auto"/>
            </w:tcBorders>
            <w:vAlign w:val="center"/>
          </w:tcPr>
          <w:p w14:paraId="2936AC4A" w14:textId="5B90F013" w:rsidR="00302AAA" w:rsidRPr="00C51081" w:rsidRDefault="00302AAA" w:rsidP="00302AAA">
            <w:pPr>
              <w:jc w:val="center"/>
              <w:rPr>
                <w:rFonts w:cs="Arial"/>
                <w:color w:val="FF0000"/>
                <w:sz w:val="20"/>
                <w:szCs w:val="20"/>
              </w:rPr>
            </w:pPr>
            <w:r>
              <w:rPr>
                <w:rFonts w:cs="Arial"/>
                <w:sz w:val="20"/>
                <w:szCs w:val="20"/>
              </w:rPr>
              <w:t>14</w:t>
            </w:r>
            <w:r w:rsidRPr="00D06B0C">
              <w:rPr>
                <w:rFonts w:cs="Arial"/>
                <w:sz w:val="20"/>
                <w:szCs w:val="20"/>
                <w:vertAlign w:val="superscript"/>
              </w:rPr>
              <w:t>th</w:t>
            </w:r>
            <w:r>
              <w:rPr>
                <w:rFonts w:cs="Arial"/>
                <w:sz w:val="20"/>
                <w:szCs w:val="20"/>
              </w:rPr>
              <w:t xml:space="preserve"> November 2025 @ 9am</w:t>
            </w:r>
          </w:p>
        </w:tc>
      </w:tr>
      <w:tr w:rsidR="00302AAA" w:rsidRPr="00EC4848" w14:paraId="6F048EDC" w14:textId="77777777" w:rsidTr="00427E5A">
        <w:trPr>
          <w:trHeight w:val="542"/>
        </w:trPr>
        <w:tc>
          <w:tcPr>
            <w:tcW w:w="2697" w:type="pct"/>
            <w:tcBorders>
              <w:top w:val="single" w:sz="4" w:space="0" w:color="auto"/>
              <w:left w:val="single" w:sz="4" w:space="0" w:color="auto"/>
              <w:bottom w:val="single" w:sz="4" w:space="0" w:color="auto"/>
              <w:right w:val="single" w:sz="4" w:space="0" w:color="auto"/>
            </w:tcBorders>
            <w:vAlign w:val="center"/>
            <w:hideMark/>
          </w:tcPr>
          <w:p w14:paraId="08B7FCAF" w14:textId="77777777" w:rsidR="00302AAA" w:rsidRPr="003244FF" w:rsidRDefault="00302AAA" w:rsidP="00302AAA">
            <w:pPr>
              <w:rPr>
                <w:rFonts w:cs="Arial"/>
                <w:sz w:val="20"/>
                <w:szCs w:val="20"/>
              </w:rPr>
            </w:pPr>
            <w:r>
              <w:rPr>
                <w:rFonts w:cs="Arial"/>
                <w:sz w:val="20"/>
                <w:szCs w:val="20"/>
              </w:rPr>
              <w:t>Conditions of Participation end date</w:t>
            </w:r>
            <w:r w:rsidRPr="003244FF">
              <w:rPr>
                <w:rFonts w:cs="Arial"/>
                <w:sz w:val="20"/>
                <w:szCs w:val="20"/>
              </w:rPr>
              <w:t xml:space="preserve"> </w:t>
            </w:r>
          </w:p>
        </w:tc>
        <w:tc>
          <w:tcPr>
            <w:tcW w:w="2303" w:type="pct"/>
            <w:tcBorders>
              <w:top w:val="single" w:sz="4" w:space="0" w:color="auto"/>
              <w:left w:val="single" w:sz="4" w:space="0" w:color="auto"/>
              <w:bottom w:val="single" w:sz="4" w:space="0" w:color="auto"/>
              <w:right w:val="single" w:sz="4" w:space="0" w:color="auto"/>
            </w:tcBorders>
            <w:vAlign w:val="center"/>
          </w:tcPr>
          <w:p w14:paraId="15656C9D" w14:textId="397C2DC0" w:rsidR="00302AAA" w:rsidRPr="00C51081" w:rsidRDefault="00302AAA" w:rsidP="00302AAA">
            <w:pPr>
              <w:jc w:val="center"/>
              <w:rPr>
                <w:rFonts w:cs="Arial"/>
                <w:color w:val="FF0000"/>
                <w:sz w:val="20"/>
                <w:szCs w:val="20"/>
              </w:rPr>
            </w:pPr>
            <w:r>
              <w:rPr>
                <w:rFonts w:cs="Arial"/>
                <w:sz w:val="20"/>
                <w:szCs w:val="20"/>
              </w:rPr>
              <w:t>14</w:t>
            </w:r>
            <w:r w:rsidRPr="002F7C21">
              <w:rPr>
                <w:rFonts w:cs="Arial"/>
                <w:sz w:val="20"/>
                <w:szCs w:val="20"/>
                <w:vertAlign w:val="superscript"/>
              </w:rPr>
              <w:t>th</w:t>
            </w:r>
            <w:r>
              <w:rPr>
                <w:rFonts w:cs="Arial"/>
                <w:sz w:val="20"/>
                <w:szCs w:val="20"/>
              </w:rPr>
              <w:t xml:space="preserve"> November 2025 @ 5pm</w:t>
            </w:r>
          </w:p>
        </w:tc>
      </w:tr>
      <w:tr w:rsidR="00302AAA" w:rsidRPr="00EC4848" w14:paraId="7FB795ED" w14:textId="77777777" w:rsidTr="00427E5A">
        <w:trPr>
          <w:trHeight w:val="564"/>
        </w:trPr>
        <w:tc>
          <w:tcPr>
            <w:tcW w:w="2697" w:type="pct"/>
            <w:tcBorders>
              <w:top w:val="single" w:sz="4" w:space="0" w:color="auto"/>
              <w:left w:val="single" w:sz="4" w:space="0" w:color="auto"/>
              <w:bottom w:val="single" w:sz="4" w:space="0" w:color="auto"/>
              <w:right w:val="single" w:sz="4" w:space="0" w:color="auto"/>
            </w:tcBorders>
            <w:vAlign w:val="center"/>
            <w:hideMark/>
          </w:tcPr>
          <w:p w14:paraId="1CE9873C" w14:textId="77777777" w:rsidR="00302AAA" w:rsidRPr="003244FF" w:rsidRDefault="00302AAA" w:rsidP="00302AAA">
            <w:pPr>
              <w:rPr>
                <w:rFonts w:cs="Arial"/>
                <w:sz w:val="20"/>
                <w:szCs w:val="20"/>
              </w:rPr>
            </w:pPr>
            <w:r>
              <w:rPr>
                <w:rFonts w:cs="Arial"/>
                <w:sz w:val="20"/>
                <w:szCs w:val="20"/>
              </w:rPr>
              <w:t>PQQ end date</w:t>
            </w:r>
            <w:r w:rsidRPr="003244FF">
              <w:rPr>
                <w:rFonts w:cs="Arial"/>
                <w:sz w:val="20"/>
                <w:szCs w:val="20"/>
              </w:rPr>
              <w:t xml:space="preserve"> </w:t>
            </w:r>
          </w:p>
        </w:tc>
        <w:tc>
          <w:tcPr>
            <w:tcW w:w="2303" w:type="pct"/>
            <w:tcBorders>
              <w:top w:val="single" w:sz="4" w:space="0" w:color="auto"/>
              <w:left w:val="single" w:sz="4" w:space="0" w:color="auto"/>
              <w:bottom w:val="single" w:sz="4" w:space="0" w:color="auto"/>
              <w:right w:val="single" w:sz="4" w:space="0" w:color="auto"/>
            </w:tcBorders>
            <w:vAlign w:val="center"/>
          </w:tcPr>
          <w:p w14:paraId="45F5BF45" w14:textId="06C02B1F" w:rsidR="00302AAA" w:rsidRPr="00C51081" w:rsidRDefault="00302AAA" w:rsidP="00302AAA">
            <w:pPr>
              <w:jc w:val="center"/>
              <w:rPr>
                <w:rFonts w:cs="Arial"/>
                <w:color w:val="FF0000"/>
                <w:sz w:val="20"/>
                <w:szCs w:val="20"/>
              </w:rPr>
            </w:pPr>
            <w:r>
              <w:rPr>
                <w:rFonts w:cs="Arial"/>
                <w:sz w:val="20"/>
                <w:szCs w:val="20"/>
              </w:rPr>
              <w:t>21</w:t>
            </w:r>
            <w:r w:rsidRPr="002F7C21">
              <w:rPr>
                <w:rFonts w:cs="Arial"/>
                <w:sz w:val="20"/>
                <w:szCs w:val="20"/>
                <w:vertAlign w:val="superscript"/>
              </w:rPr>
              <w:t>st</w:t>
            </w:r>
            <w:r>
              <w:rPr>
                <w:rFonts w:cs="Arial"/>
                <w:sz w:val="20"/>
                <w:szCs w:val="20"/>
              </w:rPr>
              <w:t xml:space="preserve"> November 2025 @ 9am </w:t>
            </w:r>
          </w:p>
        </w:tc>
      </w:tr>
      <w:tr w:rsidR="00302AAA" w:rsidRPr="00EC4848" w14:paraId="6197B47A" w14:textId="77777777" w:rsidTr="00427E5A">
        <w:trPr>
          <w:trHeight w:val="558"/>
        </w:trPr>
        <w:tc>
          <w:tcPr>
            <w:tcW w:w="2697" w:type="pct"/>
            <w:tcBorders>
              <w:top w:val="single" w:sz="4" w:space="0" w:color="auto"/>
              <w:left w:val="single" w:sz="4" w:space="0" w:color="auto"/>
              <w:bottom w:val="single" w:sz="4" w:space="0" w:color="auto"/>
              <w:right w:val="single" w:sz="4" w:space="0" w:color="auto"/>
            </w:tcBorders>
            <w:vAlign w:val="center"/>
          </w:tcPr>
          <w:p w14:paraId="40FF9976" w14:textId="77777777" w:rsidR="00302AAA" w:rsidRPr="003244FF" w:rsidRDefault="00302AAA" w:rsidP="00302AAA">
            <w:pPr>
              <w:rPr>
                <w:rFonts w:cs="Arial"/>
                <w:sz w:val="20"/>
                <w:szCs w:val="20"/>
              </w:rPr>
            </w:pPr>
            <w:r w:rsidRPr="003244FF">
              <w:rPr>
                <w:rFonts w:cs="Arial"/>
                <w:sz w:val="20"/>
                <w:szCs w:val="20"/>
              </w:rPr>
              <w:t>Evaluation of PQQ submissions</w:t>
            </w:r>
          </w:p>
        </w:tc>
        <w:tc>
          <w:tcPr>
            <w:tcW w:w="2303" w:type="pct"/>
            <w:tcBorders>
              <w:top w:val="single" w:sz="4" w:space="0" w:color="auto"/>
              <w:left w:val="single" w:sz="4" w:space="0" w:color="auto"/>
              <w:bottom w:val="single" w:sz="4" w:space="0" w:color="auto"/>
              <w:right w:val="single" w:sz="4" w:space="0" w:color="auto"/>
            </w:tcBorders>
            <w:vAlign w:val="center"/>
          </w:tcPr>
          <w:p w14:paraId="28AF2128" w14:textId="4582DB32" w:rsidR="00302AAA" w:rsidRPr="00C51081" w:rsidRDefault="00302AAA" w:rsidP="00302AAA">
            <w:pPr>
              <w:jc w:val="center"/>
              <w:rPr>
                <w:rFonts w:cs="Arial"/>
                <w:color w:val="FF0000"/>
                <w:sz w:val="20"/>
                <w:szCs w:val="20"/>
              </w:rPr>
            </w:pPr>
            <w:r>
              <w:rPr>
                <w:rFonts w:cs="Arial"/>
                <w:sz w:val="20"/>
                <w:szCs w:val="20"/>
              </w:rPr>
              <w:t>24</w:t>
            </w:r>
            <w:r w:rsidRPr="009D4FEB">
              <w:rPr>
                <w:rFonts w:cs="Arial"/>
                <w:sz w:val="20"/>
                <w:szCs w:val="20"/>
                <w:vertAlign w:val="superscript"/>
              </w:rPr>
              <w:t>th</w:t>
            </w:r>
            <w:r>
              <w:rPr>
                <w:rFonts w:cs="Arial"/>
                <w:sz w:val="20"/>
                <w:szCs w:val="20"/>
              </w:rPr>
              <w:t xml:space="preserve"> November – 18</w:t>
            </w:r>
            <w:r w:rsidRPr="00D37E15">
              <w:rPr>
                <w:rFonts w:cs="Arial"/>
                <w:sz w:val="20"/>
                <w:szCs w:val="20"/>
                <w:vertAlign w:val="superscript"/>
              </w:rPr>
              <w:t>th</w:t>
            </w:r>
            <w:r>
              <w:rPr>
                <w:rFonts w:cs="Arial"/>
                <w:sz w:val="20"/>
                <w:szCs w:val="20"/>
              </w:rPr>
              <w:t xml:space="preserve"> December 2025</w:t>
            </w:r>
          </w:p>
        </w:tc>
      </w:tr>
      <w:tr w:rsidR="00302AAA" w:rsidRPr="00EC4848" w14:paraId="06461572" w14:textId="77777777" w:rsidTr="00AF7A19">
        <w:trPr>
          <w:trHeight w:val="603"/>
        </w:trPr>
        <w:tc>
          <w:tcPr>
            <w:tcW w:w="2697" w:type="pct"/>
            <w:tcBorders>
              <w:top w:val="single" w:sz="4" w:space="0" w:color="auto"/>
              <w:left w:val="single" w:sz="4" w:space="0" w:color="auto"/>
              <w:bottom w:val="single" w:sz="4" w:space="0" w:color="auto"/>
              <w:right w:val="single" w:sz="4" w:space="0" w:color="auto"/>
            </w:tcBorders>
            <w:vAlign w:val="center"/>
            <w:hideMark/>
          </w:tcPr>
          <w:p w14:paraId="13F387F6" w14:textId="77777777" w:rsidR="00302AAA" w:rsidRPr="003244FF" w:rsidRDefault="00302AAA" w:rsidP="00302AAA">
            <w:pPr>
              <w:rPr>
                <w:rFonts w:cs="Arial"/>
                <w:sz w:val="20"/>
                <w:szCs w:val="20"/>
              </w:rPr>
            </w:pPr>
            <w:r w:rsidRPr="003244FF">
              <w:rPr>
                <w:rFonts w:cs="Arial"/>
                <w:sz w:val="20"/>
                <w:szCs w:val="20"/>
              </w:rPr>
              <w:t>Notification to successful/unsuccessful bidders</w:t>
            </w:r>
          </w:p>
        </w:tc>
        <w:tc>
          <w:tcPr>
            <w:tcW w:w="2303" w:type="pct"/>
            <w:tcBorders>
              <w:top w:val="single" w:sz="4" w:space="0" w:color="auto"/>
              <w:left w:val="single" w:sz="4" w:space="0" w:color="auto"/>
              <w:bottom w:val="single" w:sz="4" w:space="0" w:color="auto"/>
              <w:right w:val="single" w:sz="4" w:space="0" w:color="auto"/>
            </w:tcBorders>
            <w:vAlign w:val="center"/>
          </w:tcPr>
          <w:p w14:paraId="00B3A177" w14:textId="0858C0C9" w:rsidR="00302AAA" w:rsidRPr="00C51081" w:rsidRDefault="00302AAA" w:rsidP="00302AAA">
            <w:pPr>
              <w:jc w:val="center"/>
              <w:rPr>
                <w:rFonts w:cs="Arial"/>
                <w:color w:val="FF0000"/>
                <w:sz w:val="20"/>
                <w:szCs w:val="20"/>
              </w:rPr>
            </w:pPr>
            <w:r>
              <w:rPr>
                <w:rFonts w:cs="Arial"/>
                <w:sz w:val="20"/>
                <w:szCs w:val="20"/>
              </w:rPr>
              <w:t>19</w:t>
            </w:r>
            <w:r w:rsidRPr="00D37E15">
              <w:rPr>
                <w:rFonts w:cs="Arial"/>
                <w:sz w:val="20"/>
                <w:szCs w:val="20"/>
                <w:vertAlign w:val="superscript"/>
              </w:rPr>
              <w:t>th</w:t>
            </w:r>
            <w:r>
              <w:rPr>
                <w:rFonts w:cs="Arial"/>
                <w:sz w:val="20"/>
                <w:szCs w:val="20"/>
              </w:rPr>
              <w:t xml:space="preserve"> December 2025</w:t>
            </w:r>
          </w:p>
        </w:tc>
      </w:tr>
      <w:tr w:rsidR="00302AAA" w:rsidRPr="00EC4848" w14:paraId="108298E6" w14:textId="77777777" w:rsidTr="00AF7A19">
        <w:trPr>
          <w:trHeight w:val="583"/>
        </w:trPr>
        <w:tc>
          <w:tcPr>
            <w:tcW w:w="2697" w:type="pct"/>
            <w:tcBorders>
              <w:top w:val="single" w:sz="4" w:space="0" w:color="auto"/>
              <w:left w:val="single" w:sz="4" w:space="0" w:color="auto"/>
              <w:bottom w:val="single" w:sz="4" w:space="0" w:color="auto"/>
              <w:right w:val="single" w:sz="4" w:space="0" w:color="auto"/>
            </w:tcBorders>
            <w:vAlign w:val="center"/>
            <w:hideMark/>
          </w:tcPr>
          <w:p w14:paraId="49B16745" w14:textId="77777777" w:rsidR="00302AAA" w:rsidRPr="003244FF" w:rsidRDefault="00302AAA" w:rsidP="00302AAA">
            <w:pPr>
              <w:rPr>
                <w:rFonts w:cs="Arial"/>
                <w:sz w:val="20"/>
                <w:szCs w:val="20"/>
              </w:rPr>
            </w:pPr>
            <w:r>
              <w:rPr>
                <w:rFonts w:cs="Arial"/>
                <w:sz w:val="20"/>
                <w:szCs w:val="20"/>
              </w:rPr>
              <w:t>Issue RFP</w:t>
            </w:r>
            <w:r w:rsidRPr="003244FF">
              <w:rPr>
                <w:rFonts w:cs="Arial"/>
                <w:sz w:val="20"/>
                <w:szCs w:val="20"/>
              </w:rPr>
              <w:t xml:space="preserve"> </w:t>
            </w:r>
          </w:p>
        </w:tc>
        <w:tc>
          <w:tcPr>
            <w:tcW w:w="2303" w:type="pct"/>
            <w:tcBorders>
              <w:top w:val="single" w:sz="4" w:space="0" w:color="auto"/>
              <w:left w:val="single" w:sz="4" w:space="0" w:color="auto"/>
              <w:bottom w:val="single" w:sz="4" w:space="0" w:color="auto"/>
              <w:right w:val="single" w:sz="4" w:space="0" w:color="auto"/>
            </w:tcBorders>
            <w:vAlign w:val="center"/>
          </w:tcPr>
          <w:p w14:paraId="35D39186" w14:textId="268877FC" w:rsidR="00302AAA" w:rsidRPr="00C51081" w:rsidRDefault="00302AAA" w:rsidP="00302AAA">
            <w:pPr>
              <w:jc w:val="center"/>
              <w:rPr>
                <w:rFonts w:cs="Arial"/>
                <w:color w:val="FF0000"/>
                <w:sz w:val="20"/>
                <w:szCs w:val="20"/>
              </w:rPr>
            </w:pPr>
            <w:r>
              <w:rPr>
                <w:rFonts w:cs="Arial"/>
                <w:sz w:val="20"/>
                <w:szCs w:val="20"/>
              </w:rPr>
              <w:t>W/C 5</w:t>
            </w:r>
            <w:r w:rsidRPr="00092BB2">
              <w:rPr>
                <w:rFonts w:cs="Arial"/>
                <w:sz w:val="20"/>
                <w:szCs w:val="20"/>
                <w:vertAlign w:val="superscript"/>
              </w:rPr>
              <w:t>th</w:t>
            </w:r>
            <w:r>
              <w:rPr>
                <w:rFonts w:cs="Arial"/>
                <w:sz w:val="20"/>
                <w:szCs w:val="20"/>
              </w:rPr>
              <w:t xml:space="preserve"> January 2026</w:t>
            </w:r>
          </w:p>
        </w:tc>
      </w:tr>
      <w:tr w:rsidR="00302AAA" w:rsidRPr="00EC4848" w14:paraId="296A3641" w14:textId="77777777" w:rsidTr="00AF7A19">
        <w:trPr>
          <w:trHeight w:val="614"/>
        </w:trPr>
        <w:tc>
          <w:tcPr>
            <w:tcW w:w="2697" w:type="pct"/>
            <w:tcBorders>
              <w:top w:val="single" w:sz="4" w:space="0" w:color="auto"/>
              <w:left w:val="single" w:sz="4" w:space="0" w:color="auto"/>
              <w:bottom w:val="single" w:sz="4" w:space="0" w:color="auto"/>
              <w:right w:val="single" w:sz="4" w:space="0" w:color="auto"/>
            </w:tcBorders>
            <w:vAlign w:val="center"/>
          </w:tcPr>
          <w:p w14:paraId="7D307383" w14:textId="77777777" w:rsidR="00302AAA" w:rsidRPr="003244FF" w:rsidRDefault="00302AAA" w:rsidP="00302AAA">
            <w:pPr>
              <w:rPr>
                <w:rFonts w:cs="Arial"/>
                <w:sz w:val="20"/>
                <w:szCs w:val="20"/>
              </w:rPr>
            </w:pPr>
            <w:r w:rsidRPr="003244FF">
              <w:rPr>
                <w:rFonts w:cs="Arial"/>
                <w:sz w:val="20"/>
                <w:szCs w:val="20"/>
              </w:rPr>
              <w:t>Deadline for supplier clarification questions</w:t>
            </w:r>
          </w:p>
        </w:tc>
        <w:tc>
          <w:tcPr>
            <w:tcW w:w="2303" w:type="pct"/>
            <w:tcBorders>
              <w:top w:val="single" w:sz="4" w:space="0" w:color="auto"/>
              <w:left w:val="single" w:sz="4" w:space="0" w:color="auto"/>
              <w:bottom w:val="single" w:sz="4" w:space="0" w:color="auto"/>
              <w:right w:val="single" w:sz="4" w:space="0" w:color="auto"/>
            </w:tcBorders>
            <w:vAlign w:val="center"/>
          </w:tcPr>
          <w:p w14:paraId="46CC5F20" w14:textId="48577073" w:rsidR="00302AAA" w:rsidRPr="00C51081" w:rsidRDefault="00302AAA" w:rsidP="00302AAA">
            <w:pPr>
              <w:jc w:val="center"/>
              <w:rPr>
                <w:rFonts w:cs="Arial"/>
                <w:color w:val="FF0000"/>
                <w:sz w:val="20"/>
                <w:szCs w:val="20"/>
              </w:rPr>
            </w:pPr>
            <w:r>
              <w:rPr>
                <w:rFonts w:cs="Arial"/>
                <w:sz w:val="20"/>
                <w:szCs w:val="20"/>
              </w:rPr>
              <w:t>14</w:t>
            </w:r>
            <w:r w:rsidRPr="0038128D">
              <w:rPr>
                <w:rFonts w:cs="Arial"/>
                <w:sz w:val="20"/>
                <w:szCs w:val="20"/>
                <w:vertAlign w:val="superscript"/>
              </w:rPr>
              <w:t>th</w:t>
            </w:r>
            <w:r>
              <w:rPr>
                <w:rFonts w:cs="Arial"/>
                <w:sz w:val="20"/>
                <w:szCs w:val="20"/>
              </w:rPr>
              <w:t xml:space="preserve"> January 2026</w:t>
            </w:r>
          </w:p>
        </w:tc>
      </w:tr>
      <w:tr w:rsidR="00302AAA" w:rsidRPr="00EC4848" w14:paraId="6BBCF16B" w14:textId="77777777" w:rsidTr="00427E5A">
        <w:trPr>
          <w:trHeight w:val="579"/>
        </w:trPr>
        <w:tc>
          <w:tcPr>
            <w:tcW w:w="2697" w:type="pct"/>
            <w:tcBorders>
              <w:top w:val="single" w:sz="4" w:space="0" w:color="auto"/>
              <w:left w:val="single" w:sz="4" w:space="0" w:color="auto"/>
              <w:bottom w:val="single" w:sz="4" w:space="0" w:color="auto"/>
              <w:right w:val="single" w:sz="4" w:space="0" w:color="auto"/>
            </w:tcBorders>
            <w:vAlign w:val="center"/>
          </w:tcPr>
          <w:p w14:paraId="61CBA33B" w14:textId="6886DFE8" w:rsidR="00302AAA" w:rsidRPr="003244FF" w:rsidRDefault="00302AAA" w:rsidP="00302AAA">
            <w:pPr>
              <w:rPr>
                <w:rFonts w:cs="Arial"/>
                <w:sz w:val="20"/>
                <w:szCs w:val="20"/>
              </w:rPr>
            </w:pPr>
            <w:r w:rsidRPr="003244FF">
              <w:rPr>
                <w:rFonts w:cs="Arial"/>
                <w:sz w:val="20"/>
                <w:szCs w:val="20"/>
              </w:rPr>
              <w:t>Deadline to circulate all suppliers Clarification questions</w:t>
            </w:r>
          </w:p>
        </w:tc>
        <w:tc>
          <w:tcPr>
            <w:tcW w:w="2303" w:type="pct"/>
            <w:tcBorders>
              <w:top w:val="single" w:sz="4" w:space="0" w:color="auto"/>
              <w:left w:val="single" w:sz="4" w:space="0" w:color="auto"/>
              <w:bottom w:val="single" w:sz="4" w:space="0" w:color="auto"/>
              <w:right w:val="single" w:sz="4" w:space="0" w:color="auto"/>
            </w:tcBorders>
            <w:vAlign w:val="center"/>
          </w:tcPr>
          <w:p w14:paraId="5C4204BF" w14:textId="5642132C" w:rsidR="00302AAA" w:rsidRPr="00C51081" w:rsidRDefault="00302AAA" w:rsidP="00302AAA">
            <w:pPr>
              <w:jc w:val="center"/>
              <w:rPr>
                <w:rFonts w:cs="Arial"/>
                <w:color w:val="FF0000"/>
                <w:sz w:val="20"/>
                <w:szCs w:val="20"/>
              </w:rPr>
            </w:pPr>
            <w:r>
              <w:rPr>
                <w:rFonts w:cs="Arial"/>
                <w:sz w:val="20"/>
                <w:szCs w:val="20"/>
              </w:rPr>
              <w:t>16</w:t>
            </w:r>
            <w:r w:rsidRPr="00092BB2">
              <w:rPr>
                <w:rFonts w:cs="Arial"/>
                <w:sz w:val="20"/>
                <w:szCs w:val="20"/>
                <w:vertAlign w:val="superscript"/>
              </w:rPr>
              <w:t>th</w:t>
            </w:r>
            <w:r>
              <w:rPr>
                <w:rFonts w:cs="Arial"/>
                <w:sz w:val="20"/>
                <w:szCs w:val="20"/>
              </w:rPr>
              <w:t xml:space="preserve"> January 2026</w:t>
            </w:r>
          </w:p>
        </w:tc>
      </w:tr>
      <w:tr w:rsidR="00302AAA" w:rsidRPr="00EC4848" w14:paraId="01B878D5" w14:textId="77777777" w:rsidTr="00AF7A19">
        <w:trPr>
          <w:trHeight w:val="614"/>
        </w:trPr>
        <w:tc>
          <w:tcPr>
            <w:tcW w:w="2697" w:type="pct"/>
            <w:tcBorders>
              <w:top w:val="single" w:sz="4" w:space="0" w:color="auto"/>
              <w:left w:val="single" w:sz="4" w:space="0" w:color="auto"/>
              <w:bottom w:val="single" w:sz="4" w:space="0" w:color="auto"/>
              <w:right w:val="single" w:sz="4" w:space="0" w:color="auto"/>
            </w:tcBorders>
            <w:vAlign w:val="center"/>
          </w:tcPr>
          <w:p w14:paraId="4A869480" w14:textId="77777777" w:rsidR="00302AAA" w:rsidRPr="003244FF" w:rsidRDefault="00302AAA" w:rsidP="00302AAA">
            <w:pPr>
              <w:rPr>
                <w:rFonts w:cs="Arial"/>
                <w:sz w:val="20"/>
                <w:szCs w:val="20"/>
              </w:rPr>
            </w:pPr>
            <w:r>
              <w:rPr>
                <w:rFonts w:cs="Arial"/>
                <w:sz w:val="20"/>
                <w:szCs w:val="20"/>
              </w:rPr>
              <w:t>RFP end date</w:t>
            </w:r>
          </w:p>
        </w:tc>
        <w:tc>
          <w:tcPr>
            <w:tcW w:w="2303" w:type="pct"/>
            <w:tcBorders>
              <w:top w:val="single" w:sz="4" w:space="0" w:color="auto"/>
              <w:left w:val="single" w:sz="4" w:space="0" w:color="auto"/>
              <w:bottom w:val="single" w:sz="4" w:space="0" w:color="auto"/>
              <w:right w:val="single" w:sz="4" w:space="0" w:color="auto"/>
            </w:tcBorders>
            <w:vAlign w:val="center"/>
          </w:tcPr>
          <w:p w14:paraId="27FBCB71" w14:textId="062C02D3" w:rsidR="00302AAA" w:rsidRPr="00C51081" w:rsidRDefault="00302AAA" w:rsidP="00302AAA">
            <w:pPr>
              <w:jc w:val="center"/>
              <w:rPr>
                <w:rFonts w:cs="Arial"/>
                <w:color w:val="FF0000"/>
                <w:sz w:val="20"/>
                <w:szCs w:val="20"/>
              </w:rPr>
            </w:pPr>
            <w:r>
              <w:rPr>
                <w:rFonts w:cs="Arial"/>
                <w:sz w:val="20"/>
                <w:szCs w:val="20"/>
              </w:rPr>
              <w:t>6</w:t>
            </w:r>
            <w:r w:rsidRPr="00AB617C">
              <w:rPr>
                <w:rFonts w:cs="Arial"/>
                <w:sz w:val="20"/>
                <w:szCs w:val="20"/>
                <w:vertAlign w:val="superscript"/>
              </w:rPr>
              <w:t>th</w:t>
            </w:r>
            <w:r>
              <w:rPr>
                <w:rFonts w:cs="Arial"/>
                <w:sz w:val="20"/>
                <w:szCs w:val="20"/>
              </w:rPr>
              <w:t xml:space="preserve"> February 2026</w:t>
            </w:r>
          </w:p>
        </w:tc>
      </w:tr>
      <w:tr w:rsidR="00302AAA" w:rsidRPr="00EC4848" w14:paraId="22F3214D" w14:textId="77777777" w:rsidTr="00427E5A">
        <w:trPr>
          <w:trHeight w:val="625"/>
        </w:trPr>
        <w:tc>
          <w:tcPr>
            <w:tcW w:w="2697" w:type="pct"/>
            <w:tcBorders>
              <w:top w:val="single" w:sz="4" w:space="0" w:color="auto"/>
              <w:left w:val="single" w:sz="4" w:space="0" w:color="auto"/>
              <w:bottom w:val="single" w:sz="4" w:space="0" w:color="auto"/>
              <w:right w:val="single" w:sz="4" w:space="0" w:color="auto"/>
            </w:tcBorders>
            <w:vAlign w:val="center"/>
            <w:hideMark/>
          </w:tcPr>
          <w:p w14:paraId="1D00417F" w14:textId="77777777" w:rsidR="00302AAA" w:rsidRPr="003244FF" w:rsidRDefault="00302AAA" w:rsidP="00302AAA">
            <w:pPr>
              <w:rPr>
                <w:rFonts w:cs="Arial"/>
                <w:sz w:val="20"/>
                <w:szCs w:val="20"/>
              </w:rPr>
            </w:pPr>
            <w:r w:rsidRPr="003244FF">
              <w:rPr>
                <w:rFonts w:cs="Arial"/>
                <w:sz w:val="20"/>
                <w:szCs w:val="20"/>
              </w:rPr>
              <w:t>Evaluations &amp; Clarifications</w:t>
            </w:r>
          </w:p>
        </w:tc>
        <w:tc>
          <w:tcPr>
            <w:tcW w:w="2303" w:type="pct"/>
            <w:tcBorders>
              <w:top w:val="single" w:sz="4" w:space="0" w:color="auto"/>
              <w:left w:val="single" w:sz="4" w:space="0" w:color="auto"/>
              <w:bottom w:val="single" w:sz="4" w:space="0" w:color="auto"/>
              <w:right w:val="single" w:sz="4" w:space="0" w:color="auto"/>
            </w:tcBorders>
            <w:vAlign w:val="center"/>
          </w:tcPr>
          <w:p w14:paraId="2DDD6EDF" w14:textId="616DAA86" w:rsidR="00302AAA" w:rsidRPr="00C51081" w:rsidRDefault="00302AAA" w:rsidP="00302AAA">
            <w:pPr>
              <w:jc w:val="center"/>
              <w:rPr>
                <w:rFonts w:cs="Arial"/>
                <w:color w:val="FF0000"/>
                <w:sz w:val="20"/>
                <w:szCs w:val="20"/>
              </w:rPr>
            </w:pPr>
            <w:r>
              <w:rPr>
                <w:rFonts w:cs="Arial"/>
                <w:sz w:val="20"/>
                <w:szCs w:val="20"/>
              </w:rPr>
              <w:t>9</w:t>
            </w:r>
            <w:r w:rsidRPr="000B09C9">
              <w:rPr>
                <w:rFonts w:cs="Arial"/>
                <w:sz w:val="20"/>
                <w:szCs w:val="20"/>
                <w:vertAlign w:val="superscript"/>
              </w:rPr>
              <w:t>th</w:t>
            </w:r>
            <w:r>
              <w:rPr>
                <w:rFonts w:cs="Arial"/>
                <w:sz w:val="20"/>
                <w:szCs w:val="20"/>
              </w:rPr>
              <w:t xml:space="preserve"> – 27</w:t>
            </w:r>
            <w:r w:rsidRPr="000B09C9">
              <w:rPr>
                <w:rFonts w:cs="Arial"/>
                <w:sz w:val="20"/>
                <w:szCs w:val="20"/>
                <w:vertAlign w:val="superscript"/>
              </w:rPr>
              <w:t>th</w:t>
            </w:r>
            <w:r>
              <w:rPr>
                <w:rFonts w:cs="Arial"/>
                <w:sz w:val="20"/>
                <w:szCs w:val="20"/>
              </w:rPr>
              <w:t xml:space="preserve"> February 2026</w:t>
            </w:r>
          </w:p>
        </w:tc>
      </w:tr>
      <w:tr w:rsidR="00302AAA" w:rsidRPr="00EC4848" w14:paraId="5FEEDCB7" w14:textId="77777777" w:rsidTr="00427E5A">
        <w:trPr>
          <w:trHeight w:val="563"/>
        </w:trPr>
        <w:tc>
          <w:tcPr>
            <w:tcW w:w="2697" w:type="pct"/>
            <w:tcBorders>
              <w:top w:val="single" w:sz="4" w:space="0" w:color="auto"/>
              <w:left w:val="single" w:sz="4" w:space="0" w:color="auto"/>
              <w:bottom w:val="single" w:sz="4" w:space="0" w:color="auto"/>
              <w:right w:val="single" w:sz="4" w:space="0" w:color="auto"/>
            </w:tcBorders>
            <w:vAlign w:val="center"/>
          </w:tcPr>
          <w:p w14:paraId="64515AF7" w14:textId="77777777" w:rsidR="00302AAA" w:rsidRPr="003244FF" w:rsidRDefault="00302AAA" w:rsidP="00302AAA">
            <w:pPr>
              <w:rPr>
                <w:rFonts w:cs="Arial"/>
                <w:sz w:val="20"/>
                <w:szCs w:val="20"/>
              </w:rPr>
            </w:pPr>
            <w:r>
              <w:rPr>
                <w:rFonts w:cs="Arial"/>
                <w:sz w:val="20"/>
                <w:szCs w:val="20"/>
              </w:rPr>
              <w:t>BAFO</w:t>
            </w:r>
          </w:p>
        </w:tc>
        <w:tc>
          <w:tcPr>
            <w:tcW w:w="2303" w:type="pct"/>
            <w:tcBorders>
              <w:top w:val="single" w:sz="4" w:space="0" w:color="auto"/>
              <w:left w:val="single" w:sz="4" w:space="0" w:color="auto"/>
              <w:bottom w:val="single" w:sz="4" w:space="0" w:color="auto"/>
              <w:right w:val="single" w:sz="4" w:space="0" w:color="auto"/>
            </w:tcBorders>
            <w:vAlign w:val="center"/>
          </w:tcPr>
          <w:p w14:paraId="201BA753" w14:textId="2518EF37" w:rsidR="00302AAA" w:rsidRPr="00C51081" w:rsidRDefault="00302AAA" w:rsidP="00302AAA">
            <w:pPr>
              <w:jc w:val="center"/>
              <w:rPr>
                <w:rFonts w:cs="Arial"/>
                <w:color w:val="FF0000"/>
                <w:sz w:val="20"/>
                <w:szCs w:val="20"/>
              </w:rPr>
            </w:pPr>
            <w:r>
              <w:rPr>
                <w:rFonts w:cs="Arial"/>
                <w:sz w:val="20"/>
                <w:szCs w:val="20"/>
              </w:rPr>
              <w:t>February/March 2026</w:t>
            </w:r>
          </w:p>
        </w:tc>
      </w:tr>
      <w:tr w:rsidR="00302AAA" w:rsidRPr="00EC4848" w14:paraId="0E02F2DE" w14:textId="77777777" w:rsidTr="00427E5A">
        <w:trPr>
          <w:trHeight w:val="556"/>
        </w:trPr>
        <w:tc>
          <w:tcPr>
            <w:tcW w:w="2697" w:type="pct"/>
            <w:tcBorders>
              <w:top w:val="single" w:sz="4" w:space="0" w:color="auto"/>
              <w:left w:val="single" w:sz="4" w:space="0" w:color="auto"/>
              <w:bottom w:val="single" w:sz="4" w:space="0" w:color="auto"/>
              <w:right w:val="single" w:sz="4" w:space="0" w:color="auto"/>
            </w:tcBorders>
            <w:vAlign w:val="center"/>
          </w:tcPr>
          <w:p w14:paraId="69962FD8" w14:textId="77777777" w:rsidR="00302AAA" w:rsidRDefault="00302AAA" w:rsidP="00302AAA">
            <w:pPr>
              <w:rPr>
                <w:rFonts w:cs="Arial"/>
                <w:sz w:val="20"/>
                <w:szCs w:val="20"/>
              </w:rPr>
            </w:pPr>
            <w:r>
              <w:rPr>
                <w:rFonts w:cs="Arial"/>
                <w:sz w:val="20"/>
                <w:szCs w:val="20"/>
              </w:rPr>
              <w:t>Presentations</w:t>
            </w:r>
          </w:p>
        </w:tc>
        <w:tc>
          <w:tcPr>
            <w:tcW w:w="2303" w:type="pct"/>
            <w:tcBorders>
              <w:top w:val="single" w:sz="4" w:space="0" w:color="auto"/>
              <w:left w:val="single" w:sz="4" w:space="0" w:color="auto"/>
              <w:bottom w:val="single" w:sz="4" w:space="0" w:color="auto"/>
              <w:right w:val="single" w:sz="4" w:space="0" w:color="auto"/>
            </w:tcBorders>
            <w:vAlign w:val="center"/>
          </w:tcPr>
          <w:p w14:paraId="41B669BB" w14:textId="6980776A" w:rsidR="00302AAA" w:rsidRPr="00C51081" w:rsidRDefault="00302AAA" w:rsidP="00302AAA">
            <w:pPr>
              <w:jc w:val="center"/>
              <w:rPr>
                <w:rFonts w:cs="Arial"/>
                <w:color w:val="FF0000"/>
                <w:sz w:val="20"/>
                <w:szCs w:val="20"/>
              </w:rPr>
            </w:pPr>
            <w:r>
              <w:rPr>
                <w:rFonts w:cs="Arial"/>
                <w:sz w:val="20"/>
                <w:szCs w:val="20"/>
              </w:rPr>
              <w:t>March 2026</w:t>
            </w:r>
          </w:p>
        </w:tc>
      </w:tr>
      <w:tr w:rsidR="00302AAA" w:rsidRPr="00EC4848" w14:paraId="1AEA2302" w14:textId="77777777" w:rsidTr="00427E5A">
        <w:trPr>
          <w:trHeight w:val="550"/>
        </w:trPr>
        <w:tc>
          <w:tcPr>
            <w:tcW w:w="2697" w:type="pct"/>
            <w:tcBorders>
              <w:top w:val="single" w:sz="4" w:space="0" w:color="auto"/>
              <w:left w:val="single" w:sz="4" w:space="0" w:color="auto"/>
              <w:bottom w:val="single" w:sz="4" w:space="0" w:color="auto"/>
              <w:right w:val="single" w:sz="4" w:space="0" w:color="auto"/>
            </w:tcBorders>
            <w:vAlign w:val="center"/>
          </w:tcPr>
          <w:p w14:paraId="222BF083" w14:textId="77777777" w:rsidR="00302AAA" w:rsidRDefault="00302AAA" w:rsidP="00302AAA">
            <w:pPr>
              <w:rPr>
                <w:rFonts w:cs="Arial"/>
                <w:sz w:val="20"/>
                <w:szCs w:val="20"/>
              </w:rPr>
            </w:pPr>
            <w:r>
              <w:rPr>
                <w:rFonts w:cs="Arial"/>
                <w:sz w:val="20"/>
                <w:szCs w:val="20"/>
              </w:rPr>
              <w:t>Final Evaluations</w:t>
            </w:r>
          </w:p>
        </w:tc>
        <w:tc>
          <w:tcPr>
            <w:tcW w:w="2303" w:type="pct"/>
            <w:tcBorders>
              <w:top w:val="single" w:sz="4" w:space="0" w:color="auto"/>
              <w:left w:val="single" w:sz="4" w:space="0" w:color="auto"/>
              <w:bottom w:val="single" w:sz="4" w:space="0" w:color="auto"/>
              <w:right w:val="single" w:sz="4" w:space="0" w:color="auto"/>
            </w:tcBorders>
            <w:vAlign w:val="center"/>
          </w:tcPr>
          <w:p w14:paraId="0AB69E78" w14:textId="2FA39D93" w:rsidR="00302AAA" w:rsidRPr="00C51081" w:rsidRDefault="00302AAA" w:rsidP="00302AAA">
            <w:pPr>
              <w:jc w:val="center"/>
              <w:rPr>
                <w:rFonts w:cs="Arial"/>
                <w:color w:val="FF0000"/>
                <w:sz w:val="20"/>
                <w:szCs w:val="20"/>
              </w:rPr>
            </w:pPr>
            <w:r>
              <w:rPr>
                <w:rFonts w:cs="Arial"/>
                <w:sz w:val="20"/>
                <w:szCs w:val="20"/>
              </w:rPr>
              <w:t>March 2026</w:t>
            </w:r>
          </w:p>
        </w:tc>
      </w:tr>
      <w:tr w:rsidR="00302AAA" w:rsidRPr="00EC4848" w14:paraId="2E190B02" w14:textId="77777777" w:rsidTr="00427E5A">
        <w:trPr>
          <w:trHeight w:val="479"/>
        </w:trPr>
        <w:tc>
          <w:tcPr>
            <w:tcW w:w="2697" w:type="pct"/>
            <w:tcBorders>
              <w:top w:val="single" w:sz="4" w:space="0" w:color="auto"/>
              <w:left w:val="single" w:sz="4" w:space="0" w:color="auto"/>
              <w:bottom w:val="single" w:sz="4" w:space="0" w:color="auto"/>
              <w:right w:val="single" w:sz="4" w:space="0" w:color="auto"/>
            </w:tcBorders>
            <w:vAlign w:val="center"/>
          </w:tcPr>
          <w:p w14:paraId="587DFAAA" w14:textId="2C703B4C" w:rsidR="00302AAA" w:rsidRPr="003244FF" w:rsidRDefault="00302AAA" w:rsidP="00302AAA">
            <w:pPr>
              <w:rPr>
                <w:rFonts w:cs="Arial"/>
                <w:sz w:val="20"/>
                <w:szCs w:val="20"/>
              </w:rPr>
            </w:pPr>
            <w:r>
              <w:rPr>
                <w:rFonts w:cs="Arial"/>
                <w:sz w:val="20"/>
                <w:szCs w:val="20"/>
              </w:rPr>
              <w:t>Issue Assessment detailing outcome</w:t>
            </w:r>
          </w:p>
        </w:tc>
        <w:tc>
          <w:tcPr>
            <w:tcW w:w="2303" w:type="pct"/>
            <w:tcBorders>
              <w:top w:val="single" w:sz="4" w:space="0" w:color="auto"/>
              <w:left w:val="single" w:sz="4" w:space="0" w:color="auto"/>
              <w:bottom w:val="single" w:sz="4" w:space="0" w:color="auto"/>
              <w:right w:val="single" w:sz="4" w:space="0" w:color="auto"/>
            </w:tcBorders>
            <w:vAlign w:val="center"/>
          </w:tcPr>
          <w:p w14:paraId="74063B2C" w14:textId="7684CC5A" w:rsidR="00302AAA" w:rsidRPr="00C51081" w:rsidRDefault="00302AAA" w:rsidP="00302AAA">
            <w:pPr>
              <w:jc w:val="center"/>
              <w:rPr>
                <w:rFonts w:cs="Arial"/>
                <w:color w:val="FF0000"/>
                <w:sz w:val="20"/>
                <w:szCs w:val="20"/>
              </w:rPr>
            </w:pPr>
            <w:r>
              <w:rPr>
                <w:rFonts w:cs="Arial"/>
                <w:sz w:val="20"/>
                <w:szCs w:val="20"/>
              </w:rPr>
              <w:t>1</w:t>
            </w:r>
            <w:r w:rsidRPr="0097112D">
              <w:rPr>
                <w:rFonts w:cs="Arial"/>
                <w:sz w:val="20"/>
                <w:szCs w:val="20"/>
                <w:vertAlign w:val="superscript"/>
              </w:rPr>
              <w:t>st</w:t>
            </w:r>
            <w:r>
              <w:rPr>
                <w:rFonts w:cs="Arial"/>
                <w:sz w:val="20"/>
                <w:szCs w:val="20"/>
              </w:rPr>
              <w:t xml:space="preserve"> April 2026</w:t>
            </w:r>
          </w:p>
        </w:tc>
      </w:tr>
      <w:tr w:rsidR="00302AAA" w:rsidRPr="00EC4848" w14:paraId="780FDF68" w14:textId="77777777" w:rsidTr="00427E5A">
        <w:trPr>
          <w:trHeight w:val="509"/>
        </w:trPr>
        <w:tc>
          <w:tcPr>
            <w:tcW w:w="2697" w:type="pct"/>
            <w:tcBorders>
              <w:top w:val="single" w:sz="4" w:space="0" w:color="auto"/>
              <w:left w:val="single" w:sz="4" w:space="0" w:color="auto"/>
              <w:bottom w:val="single" w:sz="4" w:space="0" w:color="auto"/>
              <w:right w:val="single" w:sz="4" w:space="0" w:color="auto"/>
            </w:tcBorders>
            <w:vAlign w:val="center"/>
          </w:tcPr>
          <w:p w14:paraId="7B98ADA8" w14:textId="36F1BE84" w:rsidR="00302AAA" w:rsidRPr="003244FF" w:rsidRDefault="00302AAA" w:rsidP="00302AAA">
            <w:pPr>
              <w:rPr>
                <w:rFonts w:cs="Arial"/>
                <w:sz w:val="20"/>
                <w:szCs w:val="20"/>
              </w:rPr>
            </w:pPr>
            <w:r>
              <w:rPr>
                <w:rFonts w:cs="Arial"/>
                <w:sz w:val="20"/>
                <w:szCs w:val="20"/>
              </w:rPr>
              <w:t>Standstill Period</w:t>
            </w:r>
          </w:p>
        </w:tc>
        <w:tc>
          <w:tcPr>
            <w:tcW w:w="2303" w:type="pct"/>
            <w:tcBorders>
              <w:top w:val="single" w:sz="4" w:space="0" w:color="auto"/>
              <w:left w:val="single" w:sz="4" w:space="0" w:color="auto"/>
              <w:bottom w:val="single" w:sz="4" w:space="0" w:color="auto"/>
              <w:right w:val="single" w:sz="4" w:space="0" w:color="auto"/>
            </w:tcBorders>
            <w:vAlign w:val="center"/>
          </w:tcPr>
          <w:p w14:paraId="2B4B051C" w14:textId="3000C6CD" w:rsidR="00302AAA" w:rsidRPr="00C51081" w:rsidRDefault="00302AAA" w:rsidP="00302AAA">
            <w:pPr>
              <w:jc w:val="center"/>
              <w:rPr>
                <w:rFonts w:cs="Arial"/>
                <w:color w:val="FF0000"/>
                <w:sz w:val="20"/>
                <w:szCs w:val="20"/>
              </w:rPr>
            </w:pPr>
            <w:r>
              <w:rPr>
                <w:rFonts w:cs="Arial"/>
                <w:sz w:val="20"/>
                <w:szCs w:val="20"/>
              </w:rPr>
              <w:t>1</w:t>
            </w:r>
            <w:r w:rsidRPr="0097112D">
              <w:rPr>
                <w:rFonts w:cs="Arial"/>
                <w:sz w:val="20"/>
                <w:szCs w:val="20"/>
                <w:vertAlign w:val="superscript"/>
              </w:rPr>
              <w:t>st</w:t>
            </w:r>
            <w:r>
              <w:rPr>
                <w:rFonts w:cs="Arial"/>
                <w:sz w:val="20"/>
                <w:szCs w:val="20"/>
              </w:rPr>
              <w:t xml:space="preserve"> April – 14</w:t>
            </w:r>
            <w:r w:rsidRPr="002F35B2">
              <w:rPr>
                <w:rFonts w:cs="Arial"/>
                <w:sz w:val="20"/>
                <w:szCs w:val="20"/>
                <w:vertAlign w:val="superscript"/>
              </w:rPr>
              <w:t>th</w:t>
            </w:r>
            <w:r>
              <w:rPr>
                <w:rFonts w:cs="Arial"/>
                <w:sz w:val="20"/>
                <w:szCs w:val="20"/>
              </w:rPr>
              <w:t xml:space="preserve"> April 2026</w:t>
            </w:r>
          </w:p>
        </w:tc>
      </w:tr>
      <w:tr w:rsidR="00302AAA" w:rsidRPr="00EC4848" w14:paraId="6F5AC137" w14:textId="77777777" w:rsidTr="00427E5A">
        <w:trPr>
          <w:trHeight w:val="559"/>
        </w:trPr>
        <w:tc>
          <w:tcPr>
            <w:tcW w:w="2697" w:type="pct"/>
            <w:tcBorders>
              <w:top w:val="single" w:sz="4" w:space="0" w:color="auto"/>
              <w:left w:val="single" w:sz="4" w:space="0" w:color="auto"/>
              <w:bottom w:val="single" w:sz="4" w:space="0" w:color="auto"/>
              <w:right w:val="single" w:sz="4" w:space="0" w:color="auto"/>
            </w:tcBorders>
            <w:vAlign w:val="center"/>
          </w:tcPr>
          <w:p w14:paraId="21BBB2BD" w14:textId="6EBAF0CC" w:rsidR="00302AAA" w:rsidRPr="003244FF" w:rsidRDefault="00302AAA" w:rsidP="00302AAA">
            <w:pPr>
              <w:rPr>
                <w:rFonts w:cs="Arial"/>
                <w:sz w:val="20"/>
                <w:szCs w:val="20"/>
              </w:rPr>
            </w:pPr>
            <w:r w:rsidRPr="003244FF">
              <w:rPr>
                <w:rFonts w:cs="Arial"/>
                <w:sz w:val="20"/>
                <w:szCs w:val="20"/>
              </w:rPr>
              <w:t xml:space="preserve">Contract </w:t>
            </w:r>
            <w:r>
              <w:rPr>
                <w:rFonts w:cs="Arial"/>
                <w:sz w:val="20"/>
                <w:szCs w:val="20"/>
              </w:rPr>
              <w:t>Negotiations</w:t>
            </w:r>
          </w:p>
        </w:tc>
        <w:tc>
          <w:tcPr>
            <w:tcW w:w="2303" w:type="pct"/>
            <w:tcBorders>
              <w:top w:val="single" w:sz="4" w:space="0" w:color="auto"/>
              <w:left w:val="single" w:sz="4" w:space="0" w:color="auto"/>
              <w:bottom w:val="single" w:sz="4" w:space="0" w:color="auto"/>
              <w:right w:val="single" w:sz="4" w:space="0" w:color="auto"/>
            </w:tcBorders>
            <w:vAlign w:val="center"/>
          </w:tcPr>
          <w:p w14:paraId="38C4C232" w14:textId="6B8B0F74" w:rsidR="00302AAA" w:rsidRPr="00C51081" w:rsidRDefault="00302AAA" w:rsidP="00302AAA">
            <w:pPr>
              <w:jc w:val="center"/>
              <w:rPr>
                <w:rFonts w:cs="Arial"/>
                <w:color w:val="FF0000"/>
                <w:sz w:val="20"/>
                <w:szCs w:val="20"/>
              </w:rPr>
            </w:pPr>
            <w:r>
              <w:rPr>
                <w:rFonts w:cs="Arial"/>
                <w:sz w:val="20"/>
                <w:szCs w:val="20"/>
              </w:rPr>
              <w:t>April 2026</w:t>
            </w:r>
          </w:p>
        </w:tc>
      </w:tr>
      <w:tr w:rsidR="00302AAA" w:rsidRPr="00EC4848" w14:paraId="5292DF9D" w14:textId="77777777" w:rsidTr="00427E5A">
        <w:trPr>
          <w:trHeight w:val="553"/>
        </w:trPr>
        <w:tc>
          <w:tcPr>
            <w:tcW w:w="2697" w:type="pct"/>
            <w:tcBorders>
              <w:top w:val="single" w:sz="4" w:space="0" w:color="auto"/>
              <w:left w:val="single" w:sz="4" w:space="0" w:color="auto"/>
              <w:bottom w:val="single" w:sz="4" w:space="0" w:color="auto"/>
              <w:right w:val="single" w:sz="4" w:space="0" w:color="auto"/>
            </w:tcBorders>
            <w:vAlign w:val="center"/>
          </w:tcPr>
          <w:p w14:paraId="1488BEFC" w14:textId="65BF3682" w:rsidR="00302AAA" w:rsidRPr="003244FF" w:rsidRDefault="00302AAA" w:rsidP="00302AAA">
            <w:pPr>
              <w:rPr>
                <w:rFonts w:cs="Arial"/>
                <w:sz w:val="20"/>
                <w:szCs w:val="20"/>
              </w:rPr>
            </w:pPr>
            <w:r>
              <w:rPr>
                <w:rFonts w:cs="Arial"/>
                <w:sz w:val="20"/>
                <w:szCs w:val="20"/>
              </w:rPr>
              <w:t>Contract signed</w:t>
            </w:r>
          </w:p>
        </w:tc>
        <w:tc>
          <w:tcPr>
            <w:tcW w:w="2303" w:type="pct"/>
            <w:tcBorders>
              <w:top w:val="single" w:sz="4" w:space="0" w:color="auto"/>
              <w:left w:val="single" w:sz="4" w:space="0" w:color="auto"/>
              <w:bottom w:val="single" w:sz="4" w:space="0" w:color="auto"/>
              <w:right w:val="single" w:sz="4" w:space="0" w:color="auto"/>
            </w:tcBorders>
            <w:vAlign w:val="center"/>
          </w:tcPr>
          <w:p w14:paraId="5D139047" w14:textId="3E25F9DD" w:rsidR="00302AAA" w:rsidRPr="00C51081" w:rsidRDefault="00302AAA" w:rsidP="00302AAA">
            <w:pPr>
              <w:jc w:val="center"/>
              <w:rPr>
                <w:rFonts w:cs="Arial"/>
                <w:color w:val="FF0000"/>
                <w:sz w:val="20"/>
                <w:szCs w:val="20"/>
              </w:rPr>
            </w:pPr>
            <w:r>
              <w:rPr>
                <w:rFonts w:cs="Arial"/>
                <w:sz w:val="20"/>
                <w:szCs w:val="20"/>
              </w:rPr>
              <w:t>April / May 2026</w:t>
            </w:r>
          </w:p>
        </w:tc>
      </w:tr>
      <w:tr w:rsidR="005A1DF2" w:rsidRPr="00EC4848" w14:paraId="64420586" w14:textId="77777777" w:rsidTr="005A1DF2">
        <w:trPr>
          <w:trHeight w:val="27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6F44685" w14:textId="6E3C3C4B" w:rsidR="005A1DF2" w:rsidRDefault="005A1DF2" w:rsidP="005A1DF2">
            <w:pPr>
              <w:jc w:val="center"/>
              <w:rPr>
                <w:rFonts w:cs="Arial"/>
                <w:sz w:val="20"/>
                <w:szCs w:val="20"/>
              </w:rPr>
            </w:pPr>
            <w:r>
              <w:rPr>
                <w:rFonts w:cs="Arial"/>
                <w:sz w:val="20"/>
                <w:szCs w:val="20"/>
              </w:rPr>
              <w:t>Transition/Implementation period start</w:t>
            </w:r>
          </w:p>
        </w:tc>
      </w:tr>
      <w:tr w:rsidR="005A1DF2" w:rsidRPr="00EC4848" w14:paraId="5175314B" w14:textId="77777777" w:rsidTr="00427E5A">
        <w:trPr>
          <w:trHeight w:val="550"/>
        </w:trPr>
        <w:tc>
          <w:tcPr>
            <w:tcW w:w="2697" w:type="pct"/>
            <w:tcBorders>
              <w:top w:val="single" w:sz="4" w:space="0" w:color="auto"/>
              <w:left w:val="single" w:sz="4" w:space="0" w:color="auto"/>
              <w:bottom w:val="single" w:sz="4" w:space="0" w:color="auto"/>
              <w:right w:val="single" w:sz="4" w:space="0" w:color="auto"/>
            </w:tcBorders>
            <w:vAlign w:val="center"/>
          </w:tcPr>
          <w:p w14:paraId="3716AFF1" w14:textId="0DC28C83" w:rsidR="005A1DF2" w:rsidRPr="003244FF" w:rsidRDefault="005A1DF2" w:rsidP="005A1DF2">
            <w:pPr>
              <w:rPr>
                <w:rFonts w:cs="Arial"/>
                <w:sz w:val="20"/>
                <w:szCs w:val="20"/>
              </w:rPr>
            </w:pPr>
            <w:r w:rsidRPr="003244FF">
              <w:rPr>
                <w:rFonts w:cs="Arial"/>
                <w:sz w:val="20"/>
                <w:szCs w:val="20"/>
              </w:rPr>
              <w:t>Contract</w:t>
            </w:r>
            <w:r>
              <w:rPr>
                <w:rFonts w:cs="Arial"/>
                <w:sz w:val="20"/>
                <w:szCs w:val="20"/>
              </w:rPr>
              <w:t xml:space="preserve"> Start Date</w:t>
            </w:r>
          </w:p>
        </w:tc>
        <w:tc>
          <w:tcPr>
            <w:tcW w:w="2303" w:type="pct"/>
            <w:tcBorders>
              <w:top w:val="single" w:sz="4" w:space="0" w:color="auto"/>
              <w:left w:val="single" w:sz="4" w:space="0" w:color="auto"/>
              <w:bottom w:val="single" w:sz="4" w:space="0" w:color="auto"/>
              <w:right w:val="single" w:sz="4" w:space="0" w:color="auto"/>
            </w:tcBorders>
            <w:vAlign w:val="center"/>
          </w:tcPr>
          <w:p w14:paraId="7C6889A3" w14:textId="700A89F2" w:rsidR="005A1DF2" w:rsidRPr="003244FF" w:rsidRDefault="005A1DF2" w:rsidP="005A1DF2">
            <w:pPr>
              <w:jc w:val="center"/>
              <w:rPr>
                <w:rFonts w:cs="Arial"/>
                <w:sz w:val="20"/>
                <w:szCs w:val="20"/>
              </w:rPr>
            </w:pPr>
            <w:r>
              <w:rPr>
                <w:rFonts w:cs="Arial"/>
                <w:sz w:val="20"/>
                <w:szCs w:val="20"/>
              </w:rPr>
              <w:t>1</w:t>
            </w:r>
            <w:r w:rsidRPr="00C413F4">
              <w:rPr>
                <w:rFonts w:cs="Arial"/>
                <w:sz w:val="20"/>
                <w:szCs w:val="20"/>
                <w:vertAlign w:val="superscript"/>
              </w:rPr>
              <w:t>st</w:t>
            </w:r>
            <w:r>
              <w:rPr>
                <w:rFonts w:cs="Arial"/>
                <w:sz w:val="20"/>
                <w:szCs w:val="20"/>
              </w:rPr>
              <w:t xml:space="preserve"> July 2026</w:t>
            </w:r>
          </w:p>
        </w:tc>
      </w:tr>
    </w:tbl>
    <w:p w14:paraId="5D931CA6" w14:textId="77777777" w:rsidR="00043EB6" w:rsidRDefault="00043EB6" w:rsidP="00043EB6">
      <w:pPr>
        <w:rPr>
          <w:rFonts w:cstheme="minorHAnsi"/>
          <w:b/>
          <w:bCs/>
          <w:i/>
          <w:iCs/>
          <w:sz w:val="22"/>
          <w:szCs w:val="22"/>
        </w:rPr>
      </w:pPr>
      <w:r w:rsidRPr="00656283">
        <w:rPr>
          <w:rFonts w:cstheme="minorHAnsi"/>
          <w:b/>
          <w:bCs/>
          <w:i/>
          <w:iCs/>
          <w:sz w:val="22"/>
          <w:szCs w:val="22"/>
        </w:rPr>
        <w:t>Please note the above timetable is indicative and may be subject to change</w:t>
      </w:r>
    </w:p>
    <w:p w14:paraId="10C20D35" w14:textId="77777777" w:rsidR="00C51081" w:rsidRDefault="00C51081" w:rsidP="00043EB6">
      <w:pPr>
        <w:rPr>
          <w:rFonts w:cstheme="minorHAnsi"/>
          <w:b/>
          <w:bCs/>
          <w:i/>
          <w:iCs/>
          <w:sz w:val="22"/>
          <w:szCs w:val="22"/>
        </w:rPr>
      </w:pPr>
    </w:p>
    <w:p w14:paraId="20B0A3B6" w14:textId="77777777" w:rsidR="00C51081" w:rsidRPr="00043EB6" w:rsidRDefault="00C51081" w:rsidP="00043EB6">
      <w:pPr>
        <w:rPr>
          <w:rFonts w:cstheme="minorHAnsi"/>
          <w:b/>
          <w:sz w:val="22"/>
          <w:szCs w:val="22"/>
        </w:rPr>
      </w:pPr>
    </w:p>
    <w:p w14:paraId="1DA44B83" w14:textId="181B53CC" w:rsidR="000F1E9F" w:rsidRPr="00C60359" w:rsidRDefault="000F1E9F" w:rsidP="000F1E9F">
      <w:pPr>
        <w:pStyle w:val="Heading3"/>
        <w:rPr>
          <w:rFonts w:ascii="Arial" w:hAnsi="Arial" w:cs="Arial"/>
          <w:b/>
          <w:bCs/>
          <w:color w:val="auto"/>
          <w:sz w:val="20"/>
          <w:szCs w:val="20"/>
        </w:rPr>
      </w:pPr>
      <w:r w:rsidRPr="00C60359">
        <w:rPr>
          <w:rFonts w:ascii="Arial" w:hAnsi="Arial" w:cs="Arial"/>
          <w:b/>
          <w:bCs/>
          <w:color w:val="auto"/>
          <w:sz w:val="20"/>
          <w:szCs w:val="20"/>
        </w:rPr>
        <w:lastRenderedPageBreak/>
        <w:t>Tender specific Scope of Requirements</w:t>
      </w:r>
    </w:p>
    <w:p w14:paraId="42F19138" w14:textId="77777777" w:rsidR="000F1E9F" w:rsidRPr="00C60359" w:rsidRDefault="000F1E9F" w:rsidP="000F1E9F">
      <w:pPr>
        <w:rPr>
          <w:rFonts w:ascii="Arial" w:hAnsi="Arial" w:cs="Arial"/>
          <w:sz w:val="20"/>
          <w:szCs w:val="20"/>
        </w:rPr>
      </w:pPr>
    </w:p>
    <w:p w14:paraId="485CE6C3" w14:textId="77777777" w:rsidR="000F1E9F" w:rsidRPr="00C60359" w:rsidRDefault="000F1E9F" w:rsidP="000F1E9F">
      <w:pPr>
        <w:rPr>
          <w:rFonts w:ascii="Arial" w:hAnsi="Arial" w:cs="Arial"/>
          <w:sz w:val="20"/>
          <w:szCs w:val="20"/>
        </w:rPr>
      </w:pPr>
      <w:r w:rsidRPr="00C60359">
        <w:rPr>
          <w:rFonts w:ascii="Arial" w:hAnsi="Arial" w:cs="Arial"/>
          <w:sz w:val="20"/>
          <w:szCs w:val="20"/>
        </w:rPr>
        <w:t>It is at the discretion of NGN to amend requirements of the scope if there is a need to do so. Any changes to the scope will be communicated to all Bidders.</w:t>
      </w:r>
    </w:p>
    <w:p w14:paraId="2F0DA361" w14:textId="77777777" w:rsidR="000F1E9F" w:rsidRPr="00C60359" w:rsidRDefault="000F1E9F" w:rsidP="000F1E9F">
      <w:pPr>
        <w:rPr>
          <w:rFonts w:ascii="Arial" w:hAnsi="Arial" w:cs="Arial"/>
          <w:i/>
          <w:iCs/>
          <w:sz w:val="20"/>
          <w:szCs w:val="20"/>
        </w:rPr>
      </w:pPr>
      <w:r w:rsidRPr="00C60359">
        <w:rPr>
          <w:rFonts w:ascii="Arial" w:hAnsi="Arial" w:cs="Arial"/>
          <w:i/>
          <w:iCs/>
          <w:sz w:val="20"/>
          <w:szCs w:val="20"/>
        </w:rPr>
        <w:t>Please note that substantial amendments will not be made.</w:t>
      </w:r>
    </w:p>
    <w:p w14:paraId="50FD39EE" w14:textId="77777777" w:rsidR="000F1E9F" w:rsidRDefault="000F1E9F" w:rsidP="00F11564">
      <w:pPr>
        <w:pStyle w:val="NormalWeb"/>
        <w:rPr>
          <w:rFonts w:cs="Arial"/>
          <w:szCs w:val="20"/>
        </w:rPr>
      </w:pPr>
    </w:p>
    <w:p w14:paraId="1AED6321" w14:textId="77777777" w:rsidR="00C51081" w:rsidRPr="00C60359" w:rsidRDefault="00C51081" w:rsidP="00F11564">
      <w:pPr>
        <w:pStyle w:val="NormalWeb"/>
        <w:rPr>
          <w:rFonts w:cs="Arial"/>
          <w:szCs w:val="20"/>
        </w:rPr>
      </w:pPr>
    </w:p>
    <w:p w14:paraId="4174E88D" w14:textId="43BC6B4F" w:rsidR="000F1E9F" w:rsidRDefault="000F1E9F" w:rsidP="000F1E9F">
      <w:pPr>
        <w:spacing w:line="250" w:lineRule="exact"/>
        <w:jc w:val="both"/>
        <w:rPr>
          <w:rFonts w:ascii="Arial" w:eastAsia="Times New Roman" w:hAnsi="Arial" w:cs="Arial"/>
          <w:b/>
          <w:bCs/>
          <w:sz w:val="20"/>
          <w:szCs w:val="20"/>
          <w:u w:val="single"/>
          <w:lang w:eastAsia="en-GB"/>
        </w:rPr>
      </w:pPr>
      <w:r w:rsidRPr="00C60359">
        <w:rPr>
          <w:rFonts w:ascii="Arial" w:eastAsia="Times New Roman" w:hAnsi="Arial" w:cs="Arial"/>
          <w:b/>
          <w:bCs/>
          <w:sz w:val="20"/>
          <w:szCs w:val="20"/>
          <w:u w:val="single"/>
          <w:lang w:eastAsia="en-GB"/>
        </w:rPr>
        <w:t xml:space="preserve">Introduction </w:t>
      </w:r>
    </w:p>
    <w:p w14:paraId="0CC8B926" w14:textId="77777777" w:rsidR="00C60359" w:rsidRPr="00C60359" w:rsidRDefault="00C60359" w:rsidP="000F1E9F">
      <w:pPr>
        <w:spacing w:line="250" w:lineRule="exact"/>
        <w:jc w:val="both"/>
        <w:rPr>
          <w:rFonts w:ascii="Arial" w:eastAsia="Times New Roman" w:hAnsi="Arial" w:cs="Arial"/>
          <w:b/>
          <w:bCs/>
          <w:sz w:val="20"/>
          <w:szCs w:val="20"/>
          <w:u w:val="single"/>
          <w:lang w:eastAsia="en-GB"/>
        </w:rPr>
      </w:pPr>
    </w:p>
    <w:p w14:paraId="3D0A2F0E" w14:textId="77777777" w:rsidR="000F1E9F" w:rsidRPr="00C60359" w:rsidRDefault="000F1E9F" w:rsidP="000F1E9F">
      <w:pPr>
        <w:spacing w:line="250" w:lineRule="exact"/>
        <w:jc w:val="both"/>
        <w:rPr>
          <w:rFonts w:ascii="Arial" w:eastAsia="Times New Roman" w:hAnsi="Arial" w:cs="Arial"/>
          <w:sz w:val="20"/>
          <w:szCs w:val="20"/>
          <w:lang w:eastAsia="en-GB"/>
        </w:rPr>
      </w:pPr>
      <w:r w:rsidRPr="00C60359">
        <w:rPr>
          <w:rFonts w:ascii="Arial" w:eastAsia="Times New Roman" w:hAnsi="Arial" w:cs="Arial"/>
          <w:sz w:val="20"/>
          <w:szCs w:val="20"/>
          <w:lang w:eastAsia="en-GB"/>
        </w:rPr>
        <w:t>This tender is issued by Northern Gas Networks (NGN) we are owned by a consortium of three partners all of whom are committed to supporting our business in its mission to deliver a safe and reliable gas service, provide excellent customer service and go the extra mile for the communities we serve.</w:t>
      </w:r>
    </w:p>
    <w:p w14:paraId="4ABC1104" w14:textId="77777777" w:rsidR="000F1E9F" w:rsidRPr="00C60359" w:rsidRDefault="000F1E9F" w:rsidP="000F1E9F">
      <w:pPr>
        <w:spacing w:line="250" w:lineRule="exact"/>
        <w:jc w:val="both"/>
        <w:rPr>
          <w:rFonts w:ascii="Arial" w:eastAsia="Times New Roman" w:hAnsi="Arial" w:cs="Arial"/>
          <w:sz w:val="20"/>
          <w:szCs w:val="20"/>
          <w:lang w:eastAsia="en-GB"/>
        </w:rPr>
      </w:pPr>
      <w:r w:rsidRPr="00C60359">
        <w:rPr>
          <w:rFonts w:ascii="Arial" w:eastAsia="Times New Roman" w:hAnsi="Arial" w:cs="Arial"/>
          <w:sz w:val="20"/>
          <w:szCs w:val="20"/>
          <w:lang w:eastAsia="en-GB"/>
        </w:rPr>
        <w:t>CK Infrastructure (CKI), a diversified infrastructure company and a key member of the CK Hutchison Group, which is one of the largest conglomerate groups in the world.</w:t>
      </w:r>
    </w:p>
    <w:p w14:paraId="2BE593A1" w14:textId="77777777" w:rsidR="000F1E9F" w:rsidRPr="00C60359" w:rsidRDefault="000F1E9F" w:rsidP="000F1E9F">
      <w:pPr>
        <w:spacing w:line="250" w:lineRule="exact"/>
        <w:jc w:val="both"/>
        <w:rPr>
          <w:rFonts w:ascii="Arial" w:eastAsia="Times New Roman" w:hAnsi="Arial" w:cs="Arial"/>
          <w:sz w:val="20"/>
          <w:szCs w:val="20"/>
          <w:lang w:eastAsia="en-GB"/>
        </w:rPr>
      </w:pPr>
      <w:r w:rsidRPr="00C60359">
        <w:rPr>
          <w:rFonts w:ascii="Arial" w:eastAsia="Times New Roman" w:hAnsi="Arial" w:cs="Arial"/>
          <w:sz w:val="20"/>
          <w:szCs w:val="20"/>
          <w:lang w:eastAsia="en-GB"/>
        </w:rPr>
        <w:t>Power Assets Holdings Limited, a global investor in energy and utility-related businesses.</w:t>
      </w:r>
    </w:p>
    <w:p w14:paraId="215D64C7" w14:textId="77777777" w:rsidR="000F1E9F" w:rsidRPr="00C60359" w:rsidRDefault="000F1E9F" w:rsidP="000F1E9F">
      <w:pPr>
        <w:spacing w:line="250" w:lineRule="exact"/>
        <w:jc w:val="both"/>
        <w:rPr>
          <w:rFonts w:ascii="Arial" w:eastAsia="Times New Roman" w:hAnsi="Arial" w:cs="Arial"/>
          <w:sz w:val="20"/>
          <w:szCs w:val="20"/>
          <w:lang w:eastAsia="en-GB"/>
        </w:rPr>
      </w:pPr>
      <w:r w:rsidRPr="00C60359">
        <w:rPr>
          <w:rFonts w:ascii="Arial" w:eastAsia="Times New Roman" w:hAnsi="Arial" w:cs="Arial"/>
          <w:sz w:val="20"/>
          <w:szCs w:val="20"/>
          <w:lang w:eastAsia="en-GB"/>
        </w:rPr>
        <w:t>SAS Trustee Corporation, a pension fund for government employees in the state of New South Wales in Australia.</w:t>
      </w:r>
    </w:p>
    <w:p w14:paraId="16EFDF3E" w14:textId="77777777" w:rsidR="000F1E9F" w:rsidRPr="00C60359" w:rsidRDefault="000F1E9F" w:rsidP="000F1E9F">
      <w:pPr>
        <w:spacing w:line="250" w:lineRule="exact"/>
        <w:jc w:val="both"/>
        <w:rPr>
          <w:rFonts w:ascii="Arial" w:eastAsia="Times New Roman" w:hAnsi="Arial" w:cs="Arial"/>
          <w:sz w:val="20"/>
          <w:szCs w:val="20"/>
          <w:lang w:eastAsia="en-GB"/>
        </w:rPr>
      </w:pPr>
    </w:p>
    <w:p w14:paraId="0B5402CD" w14:textId="52084A0B" w:rsidR="000F1E9F" w:rsidRPr="00C60359" w:rsidRDefault="000F1E9F" w:rsidP="000F1E9F">
      <w:pPr>
        <w:spacing w:line="250" w:lineRule="exact"/>
        <w:jc w:val="both"/>
        <w:rPr>
          <w:rFonts w:ascii="Arial" w:eastAsia="Times New Roman" w:hAnsi="Arial" w:cs="Arial"/>
          <w:sz w:val="20"/>
          <w:szCs w:val="20"/>
          <w:lang w:eastAsia="en-GB"/>
        </w:rPr>
      </w:pPr>
      <w:r w:rsidRPr="00C60359">
        <w:rPr>
          <w:rFonts w:ascii="Arial" w:eastAsia="Times New Roman" w:hAnsi="Arial" w:cs="Arial"/>
          <w:sz w:val="20"/>
          <w:szCs w:val="20"/>
          <w:lang w:eastAsia="en-GB"/>
        </w:rPr>
        <w:t>Northern Gas Networks (NGN) have a requirement to secure the services of a travel management company with a view to inviting Tenders from Applicants through competitive tendering with one invitation to tender document. The procurement process will be managed electronically, with all communication being managed through NGN’s online tendering portal – Market Dojo.</w:t>
      </w:r>
    </w:p>
    <w:p w14:paraId="30FC2B92" w14:textId="77777777" w:rsidR="000F1E9F" w:rsidRDefault="000F1E9F" w:rsidP="000F1E9F">
      <w:pPr>
        <w:spacing w:line="250" w:lineRule="exact"/>
        <w:jc w:val="both"/>
        <w:rPr>
          <w:rFonts w:ascii="Arial" w:eastAsia="Times New Roman" w:hAnsi="Arial" w:cs="Arial"/>
          <w:sz w:val="20"/>
          <w:szCs w:val="20"/>
          <w:lang w:eastAsia="en-GB"/>
        </w:rPr>
      </w:pPr>
    </w:p>
    <w:p w14:paraId="5706F707" w14:textId="77777777" w:rsidR="009A5C58" w:rsidRPr="00C60359" w:rsidRDefault="009A5C58" w:rsidP="000F1E9F">
      <w:pPr>
        <w:spacing w:line="250" w:lineRule="exact"/>
        <w:jc w:val="both"/>
        <w:rPr>
          <w:rFonts w:ascii="Arial" w:eastAsia="Times New Roman" w:hAnsi="Arial" w:cs="Arial"/>
          <w:sz w:val="20"/>
          <w:szCs w:val="20"/>
          <w:lang w:eastAsia="en-GB"/>
        </w:rPr>
      </w:pPr>
    </w:p>
    <w:p w14:paraId="55204340" w14:textId="77777777" w:rsidR="000F1E9F" w:rsidRPr="00C60359" w:rsidRDefault="000F1E9F" w:rsidP="000F1E9F">
      <w:pPr>
        <w:spacing w:line="250" w:lineRule="exact"/>
        <w:jc w:val="both"/>
        <w:rPr>
          <w:rFonts w:ascii="Arial" w:eastAsia="Times New Roman" w:hAnsi="Arial" w:cs="Arial"/>
          <w:b/>
          <w:sz w:val="20"/>
          <w:szCs w:val="20"/>
          <w:lang w:eastAsia="en-GB"/>
        </w:rPr>
      </w:pPr>
      <w:r w:rsidRPr="00C60359">
        <w:rPr>
          <w:rFonts w:ascii="Arial" w:eastAsia="Times New Roman" w:hAnsi="Arial" w:cs="Arial"/>
          <w:b/>
          <w:sz w:val="20"/>
          <w:szCs w:val="20"/>
          <w:lang w:eastAsia="en-GB"/>
        </w:rPr>
        <w:t>Mandatory Requirements to Participate</w:t>
      </w:r>
    </w:p>
    <w:p w14:paraId="51C0C577" w14:textId="77777777" w:rsidR="000F1E9F" w:rsidRPr="00C60359" w:rsidRDefault="000F1E9F" w:rsidP="000F1E9F">
      <w:pPr>
        <w:pStyle w:val="ListParagraph"/>
        <w:numPr>
          <w:ilvl w:val="0"/>
          <w:numId w:val="17"/>
        </w:numPr>
        <w:spacing w:line="250" w:lineRule="exact"/>
        <w:jc w:val="both"/>
        <w:rPr>
          <w:rFonts w:ascii="Arial" w:hAnsi="Arial" w:cs="Arial"/>
          <w:sz w:val="20"/>
          <w:lang w:eastAsia="en-GB"/>
        </w:rPr>
      </w:pPr>
      <w:r w:rsidRPr="00C60359">
        <w:rPr>
          <w:rFonts w:ascii="Arial" w:hAnsi="Arial" w:cs="Arial"/>
          <w:sz w:val="20"/>
          <w:lang w:eastAsia="en-GB"/>
        </w:rPr>
        <w:t>Hold Professional travel licences</w:t>
      </w:r>
    </w:p>
    <w:p w14:paraId="6B64508D" w14:textId="77777777" w:rsidR="000F1E9F" w:rsidRPr="00C60359" w:rsidRDefault="000F1E9F" w:rsidP="000F1E9F">
      <w:pPr>
        <w:pStyle w:val="ListParagraph"/>
        <w:numPr>
          <w:ilvl w:val="0"/>
          <w:numId w:val="17"/>
        </w:numPr>
        <w:spacing w:line="250" w:lineRule="exact"/>
        <w:jc w:val="both"/>
        <w:rPr>
          <w:rFonts w:ascii="Arial" w:hAnsi="Arial" w:cs="Arial"/>
          <w:sz w:val="20"/>
          <w:lang w:eastAsia="en-GB"/>
        </w:rPr>
      </w:pPr>
      <w:r w:rsidRPr="00C60359">
        <w:rPr>
          <w:rFonts w:ascii="Arial" w:hAnsi="Arial" w:cs="Arial"/>
          <w:sz w:val="20"/>
          <w:lang w:eastAsia="en-GB"/>
        </w:rPr>
        <w:t>IATA, ATOL and RSP Licence</w:t>
      </w:r>
    </w:p>
    <w:p w14:paraId="027327C3" w14:textId="77777777" w:rsidR="000F1E9F" w:rsidRPr="00C60359" w:rsidRDefault="000F1E9F" w:rsidP="000F1E9F">
      <w:pPr>
        <w:rPr>
          <w:rFonts w:ascii="Arial" w:eastAsia="Times New Roman" w:hAnsi="Arial" w:cs="Arial"/>
          <w:sz w:val="20"/>
          <w:szCs w:val="20"/>
          <w:lang w:eastAsia="en-GB"/>
        </w:rPr>
      </w:pPr>
    </w:p>
    <w:p w14:paraId="16C9251B" w14:textId="77777777" w:rsidR="000F1E9F" w:rsidRPr="00C60359" w:rsidRDefault="000F1E9F" w:rsidP="000F1E9F">
      <w:pPr>
        <w:rPr>
          <w:rFonts w:ascii="Arial" w:eastAsia="Times New Roman" w:hAnsi="Arial" w:cs="Arial"/>
          <w:sz w:val="20"/>
          <w:szCs w:val="20"/>
          <w:lang w:eastAsia="en-GB"/>
        </w:rPr>
      </w:pPr>
    </w:p>
    <w:p w14:paraId="3DA1384E" w14:textId="4F882DE1" w:rsidR="000F1E9F" w:rsidRPr="00C60359" w:rsidRDefault="000F1E9F" w:rsidP="000F1E9F">
      <w:pPr>
        <w:pStyle w:val="ListParagraph"/>
        <w:spacing w:line="250" w:lineRule="exact"/>
        <w:ind w:left="0"/>
        <w:jc w:val="both"/>
        <w:rPr>
          <w:rFonts w:ascii="Arial" w:hAnsi="Arial" w:cs="Arial"/>
          <w:b/>
          <w:bCs/>
          <w:sz w:val="20"/>
          <w:u w:val="single"/>
          <w:lang w:eastAsia="en-GB"/>
        </w:rPr>
      </w:pPr>
      <w:r w:rsidRPr="00C60359">
        <w:rPr>
          <w:rFonts w:ascii="Arial" w:hAnsi="Arial" w:cs="Arial"/>
          <w:b/>
          <w:bCs/>
          <w:sz w:val="20"/>
          <w:u w:val="single"/>
          <w:lang w:eastAsia="en-GB"/>
        </w:rPr>
        <w:t xml:space="preserve">Company Details </w:t>
      </w:r>
    </w:p>
    <w:p w14:paraId="6CF9DB5B" w14:textId="77777777" w:rsidR="000F1E9F" w:rsidRPr="00C60359" w:rsidRDefault="000F1E9F" w:rsidP="000F1E9F">
      <w:pPr>
        <w:rPr>
          <w:rFonts w:ascii="Arial" w:eastAsia="Times New Roman" w:hAnsi="Arial" w:cs="Arial"/>
          <w:sz w:val="20"/>
          <w:szCs w:val="20"/>
          <w:lang w:eastAsia="en-GB"/>
        </w:rPr>
      </w:pPr>
    </w:p>
    <w:p w14:paraId="486115CA" w14:textId="7A0DB734" w:rsidR="000F1E9F" w:rsidRPr="00C60359" w:rsidRDefault="000F1E9F" w:rsidP="000F1E9F">
      <w:pPr>
        <w:spacing w:line="250" w:lineRule="exact"/>
        <w:jc w:val="both"/>
        <w:rPr>
          <w:rFonts w:ascii="Arial" w:eastAsia="Times New Roman" w:hAnsi="Arial" w:cs="Arial"/>
          <w:sz w:val="20"/>
          <w:szCs w:val="20"/>
          <w:lang w:eastAsia="en-GB"/>
        </w:rPr>
      </w:pPr>
      <w:r w:rsidRPr="00C60359">
        <w:rPr>
          <w:rFonts w:ascii="Arial" w:eastAsia="Times New Roman" w:hAnsi="Arial" w:cs="Arial"/>
          <w:sz w:val="20"/>
          <w:szCs w:val="20"/>
          <w:lang w:eastAsia="en-GB"/>
        </w:rPr>
        <w:t>NGN have approx. 1400 employees with offices spread throughout the north of England. A travel management system has been in place since 2015 with restrictions set on all travel booked sent to line managers for approvals. Car Hire, Taxi Bookings, Car Parking, Ferry Tickets, Tube Ticket Bookings, Meetings including Conference and Event Planning are also booked through the travel system.</w:t>
      </w:r>
      <w:r w:rsidRPr="00C60359">
        <w:rPr>
          <w:rFonts w:ascii="Arial" w:hAnsi="Arial" w:cs="Arial"/>
          <w:sz w:val="20"/>
          <w:szCs w:val="20"/>
        </w:rPr>
        <w:t xml:space="preserve"> </w:t>
      </w:r>
      <w:r w:rsidRPr="00C60359">
        <w:rPr>
          <w:rFonts w:ascii="Arial" w:eastAsia="Times New Roman" w:hAnsi="Arial" w:cs="Arial"/>
          <w:sz w:val="20"/>
          <w:szCs w:val="20"/>
          <w:lang w:eastAsia="en-GB"/>
        </w:rPr>
        <w:t xml:space="preserve">All NGN employees have access to book, with some key bookers requesting group bookings or </w:t>
      </w:r>
      <w:r w:rsidR="00C632F9">
        <w:rPr>
          <w:rFonts w:ascii="Arial" w:eastAsia="Times New Roman" w:hAnsi="Arial" w:cs="Arial"/>
          <w:sz w:val="20"/>
          <w:szCs w:val="20"/>
          <w:lang w:eastAsia="en-GB"/>
        </w:rPr>
        <w:t xml:space="preserve">booking </w:t>
      </w:r>
      <w:r w:rsidRPr="00C60359">
        <w:rPr>
          <w:rFonts w:ascii="Arial" w:eastAsia="Times New Roman" w:hAnsi="Arial" w:cs="Arial"/>
          <w:sz w:val="20"/>
          <w:szCs w:val="20"/>
          <w:lang w:eastAsia="en-GB"/>
        </w:rPr>
        <w:t xml:space="preserve">on behalf of </w:t>
      </w:r>
      <w:r w:rsidR="00C632F9">
        <w:rPr>
          <w:rFonts w:ascii="Arial" w:eastAsia="Times New Roman" w:hAnsi="Arial" w:cs="Arial"/>
          <w:sz w:val="20"/>
          <w:szCs w:val="20"/>
          <w:lang w:eastAsia="en-GB"/>
        </w:rPr>
        <w:t xml:space="preserve">other </w:t>
      </w:r>
      <w:r w:rsidRPr="00C60359">
        <w:rPr>
          <w:rFonts w:ascii="Arial" w:eastAsia="Times New Roman" w:hAnsi="Arial" w:cs="Arial"/>
          <w:sz w:val="20"/>
          <w:szCs w:val="20"/>
          <w:lang w:eastAsia="en-GB"/>
        </w:rPr>
        <w:t>colleagues.</w:t>
      </w:r>
    </w:p>
    <w:p w14:paraId="4F8DB73B" w14:textId="77777777" w:rsidR="000F1E9F" w:rsidRPr="00C60359" w:rsidRDefault="000F1E9F" w:rsidP="000F1E9F">
      <w:pPr>
        <w:spacing w:line="250" w:lineRule="exact"/>
        <w:jc w:val="both"/>
        <w:rPr>
          <w:rFonts w:ascii="Arial" w:eastAsia="Times New Roman" w:hAnsi="Arial" w:cs="Arial"/>
          <w:sz w:val="20"/>
          <w:szCs w:val="20"/>
          <w:lang w:eastAsia="en-GB"/>
        </w:rPr>
      </w:pPr>
    </w:p>
    <w:p w14:paraId="0ABB2BE7" w14:textId="6FA913B4" w:rsidR="000F1E9F" w:rsidRPr="00C60359" w:rsidRDefault="000F1E9F" w:rsidP="000F1E9F">
      <w:pPr>
        <w:spacing w:line="250" w:lineRule="exact"/>
        <w:jc w:val="both"/>
        <w:rPr>
          <w:rFonts w:ascii="Arial" w:eastAsia="Times New Roman" w:hAnsi="Arial" w:cs="Arial"/>
          <w:sz w:val="20"/>
          <w:szCs w:val="20"/>
          <w:lang w:eastAsia="en-GB"/>
        </w:rPr>
      </w:pPr>
      <w:r w:rsidRPr="00C60359">
        <w:rPr>
          <w:rFonts w:ascii="Arial" w:eastAsia="Times New Roman" w:hAnsi="Arial" w:cs="Arial"/>
          <w:sz w:val="20"/>
          <w:szCs w:val="20"/>
          <w:lang w:eastAsia="en-GB"/>
        </w:rPr>
        <w:t>NGN have a travel policy in place which outlines restrictions for standard class travel only for colleagues and hotel spend limits with restrictions set on allowances for food and drink. A copy of this policy has been attached</w:t>
      </w:r>
      <w:r w:rsidR="00C632F9">
        <w:rPr>
          <w:rFonts w:ascii="Arial" w:eastAsia="Times New Roman" w:hAnsi="Arial" w:cs="Arial"/>
          <w:sz w:val="20"/>
          <w:szCs w:val="20"/>
          <w:lang w:eastAsia="en-GB"/>
        </w:rPr>
        <w:t xml:space="preserve"> below</w:t>
      </w:r>
      <w:r w:rsidRPr="00C60359">
        <w:rPr>
          <w:rFonts w:ascii="Arial" w:eastAsia="Times New Roman" w:hAnsi="Arial" w:cs="Arial"/>
          <w:sz w:val="20"/>
          <w:szCs w:val="20"/>
          <w:lang w:eastAsia="en-GB"/>
        </w:rPr>
        <w:t xml:space="preserve">. </w:t>
      </w:r>
    </w:p>
    <w:p w14:paraId="498FEBBF" w14:textId="746791E8" w:rsidR="000F1E9F" w:rsidRPr="00C60359" w:rsidRDefault="000F1E9F" w:rsidP="000F1E9F">
      <w:pPr>
        <w:spacing w:line="250" w:lineRule="exact"/>
        <w:jc w:val="both"/>
        <w:rPr>
          <w:rFonts w:ascii="Arial" w:eastAsia="Times New Roman" w:hAnsi="Arial" w:cs="Arial"/>
          <w:sz w:val="20"/>
          <w:szCs w:val="20"/>
          <w:lang w:eastAsia="en-GB"/>
        </w:rPr>
      </w:pPr>
      <w:r w:rsidRPr="00C60359">
        <w:rPr>
          <w:rFonts w:ascii="Arial" w:eastAsia="Times New Roman" w:hAnsi="Arial" w:cs="Arial"/>
          <w:sz w:val="20"/>
          <w:szCs w:val="20"/>
          <w:lang w:eastAsia="en-GB"/>
        </w:rPr>
        <w:t>The solution has enabled monitoring and enforcement of the Travel Policy by setting rules and limits within the solution. Approval needs to be sought to book travel that falls outside the policy</w:t>
      </w:r>
      <w:r w:rsidR="00C338D7">
        <w:rPr>
          <w:rFonts w:ascii="Arial" w:eastAsia="Times New Roman" w:hAnsi="Arial" w:cs="Arial"/>
          <w:sz w:val="20"/>
          <w:szCs w:val="20"/>
          <w:lang w:eastAsia="en-GB"/>
        </w:rPr>
        <w:t>, our current system flags</w:t>
      </w:r>
      <w:r w:rsidR="000F4DC1">
        <w:rPr>
          <w:rFonts w:ascii="Arial" w:eastAsia="Times New Roman" w:hAnsi="Arial" w:cs="Arial"/>
          <w:sz w:val="20"/>
          <w:szCs w:val="20"/>
          <w:lang w:eastAsia="en-GB"/>
        </w:rPr>
        <w:t xml:space="preserve"> </w:t>
      </w:r>
      <w:r w:rsidR="000F4DC1" w:rsidRPr="000F4DC1">
        <w:rPr>
          <w:rFonts w:ascii="Arial" w:eastAsia="Times New Roman" w:hAnsi="Arial" w:cs="Arial"/>
          <w:sz w:val="20"/>
          <w:szCs w:val="20"/>
          <w:lang w:eastAsia="en-GB"/>
        </w:rPr>
        <w:t>out-of-policy bookings</w:t>
      </w:r>
      <w:r w:rsidR="000F4DC1">
        <w:rPr>
          <w:rFonts w:ascii="Arial" w:eastAsia="Times New Roman" w:hAnsi="Arial" w:cs="Arial"/>
          <w:sz w:val="20"/>
          <w:szCs w:val="20"/>
          <w:lang w:eastAsia="en-GB"/>
        </w:rPr>
        <w:t xml:space="preserve"> and if selected is sent </w:t>
      </w:r>
      <w:r w:rsidR="00EC1047">
        <w:rPr>
          <w:rFonts w:ascii="Arial" w:eastAsia="Times New Roman" w:hAnsi="Arial" w:cs="Arial"/>
          <w:sz w:val="20"/>
          <w:szCs w:val="20"/>
          <w:lang w:eastAsia="en-GB"/>
        </w:rPr>
        <w:t xml:space="preserve">immediately </w:t>
      </w:r>
      <w:r w:rsidR="000F4DC1">
        <w:rPr>
          <w:rFonts w:ascii="Arial" w:eastAsia="Times New Roman" w:hAnsi="Arial" w:cs="Arial"/>
          <w:sz w:val="20"/>
          <w:szCs w:val="20"/>
          <w:lang w:eastAsia="en-GB"/>
        </w:rPr>
        <w:t>for manager approval</w:t>
      </w:r>
      <w:r w:rsidRPr="00C60359">
        <w:rPr>
          <w:rFonts w:ascii="Arial" w:eastAsia="Times New Roman" w:hAnsi="Arial" w:cs="Arial"/>
          <w:sz w:val="20"/>
          <w:szCs w:val="20"/>
          <w:lang w:eastAsia="en-GB"/>
        </w:rPr>
        <w:t>. It also provides a mechanism to benchmark travel and drive refinement of the Travel Policy in the future.</w:t>
      </w:r>
    </w:p>
    <w:p w14:paraId="3153EC62" w14:textId="77777777" w:rsidR="000F1E9F" w:rsidRPr="00C60359" w:rsidRDefault="000F1E9F" w:rsidP="000F1E9F">
      <w:pPr>
        <w:jc w:val="both"/>
        <w:rPr>
          <w:rFonts w:ascii="Arial" w:eastAsia="Times New Roman" w:hAnsi="Arial" w:cs="Arial"/>
          <w:sz w:val="20"/>
          <w:szCs w:val="20"/>
          <w:lang w:eastAsia="en-GB"/>
        </w:rPr>
      </w:pPr>
    </w:p>
    <w:p w14:paraId="4C8F6900" w14:textId="3B314D1F" w:rsidR="000F1E9F" w:rsidRDefault="008A7CB7" w:rsidP="000F1E9F">
      <w:pPr>
        <w:jc w:val="both"/>
        <w:rPr>
          <w:rFonts w:ascii="Arial" w:eastAsia="Times New Roman" w:hAnsi="Arial" w:cs="Arial"/>
          <w:sz w:val="20"/>
          <w:szCs w:val="20"/>
          <w:lang w:eastAsia="en-GB"/>
        </w:rPr>
      </w:pPr>
      <w:r>
        <w:rPr>
          <w:rFonts w:ascii="Arial" w:eastAsia="Times New Roman" w:hAnsi="Arial" w:cs="Arial"/>
          <w:sz w:val="20"/>
          <w:szCs w:val="20"/>
          <w:lang w:eastAsia="en-GB"/>
        </w:rPr>
        <w:object w:dxaOrig="1508" w:dyaOrig="984" w14:anchorId="6D687780">
          <v:shape id="_x0000_i1027" type="#_x0000_t75" style="width:79.5pt;height:50.25pt" o:ole="">
            <v:imagedata r:id="rId22" o:title=""/>
          </v:shape>
          <o:OLEObject Type="Embed" ProgID="AcroExch.Document.DC" ShapeID="_x0000_i1027" DrawAspect="Icon" ObjectID="_1822207679" r:id="rId23"/>
        </w:object>
      </w:r>
    </w:p>
    <w:p w14:paraId="6F932F90" w14:textId="77777777" w:rsidR="00C60359" w:rsidRDefault="00C60359" w:rsidP="000F1E9F">
      <w:pPr>
        <w:jc w:val="both"/>
        <w:rPr>
          <w:rFonts w:ascii="Arial" w:eastAsia="Times New Roman" w:hAnsi="Arial" w:cs="Arial"/>
          <w:sz w:val="20"/>
          <w:szCs w:val="20"/>
          <w:lang w:eastAsia="en-GB"/>
        </w:rPr>
      </w:pPr>
    </w:p>
    <w:p w14:paraId="6D10CE87" w14:textId="77777777" w:rsidR="00C60359" w:rsidRDefault="00C60359" w:rsidP="000F1E9F">
      <w:pPr>
        <w:jc w:val="both"/>
        <w:rPr>
          <w:rFonts w:ascii="Arial" w:eastAsia="Times New Roman" w:hAnsi="Arial" w:cs="Arial"/>
          <w:sz w:val="20"/>
          <w:szCs w:val="20"/>
          <w:lang w:eastAsia="en-GB"/>
        </w:rPr>
      </w:pPr>
    </w:p>
    <w:p w14:paraId="1D611B9B" w14:textId="77777777" w:rsidR="00C60359" w:rsidRDefault="00C60359" w:rsidP="000F1E9F">
      <w:pPr>
        <w:jc w:val="both"/>
        <w:rPr>
          <w:rFonts w:ascii="Arial" w:eastAsia="Times New Roman" w:hAnsi="Arial" w:cs="Arial"/>
          <w:sz w:val="20"/>
          <w:szCs w:val="20"/>
          <w:lang w:eastAsia="en-GB"/>
        </w:rPr>
      </w:pPr>
    </w:p>
    <w:p w14:paraId="378FAEC8" w14:textId="77777777" w:rsidR="00C60359" w:rsidRDefault="00C60359" w:rsidP="000F1E9F">
      <w:pPr>
        <w:jc w:val="both"/>
        <w:rPr>
          <w:rFonts w:ascii="Arial" w:eastAsia="Times New Roman" w:hAnsi="Arial" w:cs="Arial"/>
          <w:sz w:val="20"/>
          <w:szCs w:val="20"/>
          <w:lang w:eastAsia="en-GB"/>
        </w:rPr>
      </w:pPr>
    </w:p>
    <w:p w14:paraId="4DC9E920" w14:textId="77777777" w:rsidR="000F1E9F" w:rsidRPr="00C60359" w:rsidRDefault="000F1E9F" w:rsidP="000F1E9F">
      <w:pPr>
        <w:jc w:val="both"/>
        <w:rPr>
          <w:rFonts w:ascii="Arial" w:eastAsia="Times New Roman" w:hAnsi="Arial" w:cs="Arial"/>
          <w:sz w:val="20"/>
          <w:szCs w:val="20"/>
          <w:lang w:eastAsia="en-GB"/>
        </w:rPr>
      </w:pPr>
      <w:r w:rsidRPr="00C60359">
        <w:rPr>
          <w:rFonts w:ascii="Arial" w:eastAsia="Times New Roman" w:hAnsi="Arial" w:cs="Arial"/>
          <w:sz w:val="20"/>
          <w:szCs w:val="20"/>
          <w:lang w:eastAsia="en-GB"/>
        </w:rPr>
        <w:t>The volumes provided below are an indication only and not a guarantee of future volumes. In addition, there was reduced activity over recent years due to COVID19.</w:t>
      </w:r>
    </w:p>
    <w:tbl>
      <w:tblPr>
        <w:tblW w:w="10632" w:type="dxa"/>
        <w:tblInd w:w="-709" w:type="dxa"/>
        <w:tblLook w:val="04A0" w:firstRow="1" w:lastRow="0" w:firstColumn="1" w:lastColumn="0" w:noHBand="0" w:noVBand="1"/>
      </w:tblPr>
      <w:tblGrid>
        <w:gridCol w:w="1843"/>
        <w:gridCol w:w="1418"/>
        <w:gridCol w:w="1417"/>
        <w:gridCol w:w="1560"/>
        <w:gridCol w:w="1417"/>
        <w:gridCol w:w="1559"/>
        <w:gridCol w:w="1418"/>
      </w:tblGrid>
      <w:tr w:rsidR="000F1E9F" w:rsidRPr="00A01047" w14:paraId="669AE79F" w14:textId="77777777" w:rsidTr="00C632F9">
        <w:trPr>
          <w:trHeight w:val="300"/>
        </w:trPr>
        <w:tc>
          <w:tcPr>
            <w:tcW w:w="3261" w:type="dxa"/>
            <w:gridSpan w:val="2"/>
            <w:tcBorders>
              <w:top w:val="nil"/>
              <w:left w:val="nil"/>
              <w:bottom w:val="nil"/>
              <w:right w:val="nil"/>
            </w:tcBorders>
            <w:noWrap/>
            <w:vAlign w:val="bottom"/>
            <w:hideMark/>
          </w:tcPr>
          <w:p w14:paraId="56013FAC" w14:textId="77777777" w:rsidR="000F1E9F" w:rsidRPr="00A01047" w:rsidRDefault="000F1E9F" w:rsidP="00AF7A19">
            <w:pPr>
              <w:rPr>
                <w:rFonts w:eastAsia="Times New Roman" w:cs="Calibri"/>
                <w:b/>
                <w:bCs/>
                <w:color w:val="000000"/>
                <w:lang w:eastAsia="en-GB"/>
              </w:rPr>
            </w:pPr>
          </w:p>
        </w:tc>
        <w:tc>
          <w:tcPr>
            <w:tcW w:w="1417" w:type="dxa"/>
            <w:tcBorders>
              <w:top w:val="nil"/>
              <w:left w:val="nil"/>
              <w:bottom w:val="nil"/>
              <w:right w:val="nil"/>
            </w:tcBorders>
            <w:noWrap/>
            <w:vAlign w:val="bottom"/>
            <w:hideMark/>
          </w:tcPr>
          <w:p w14:paraId="08F49B87" w14:textId="77777777" w:rsidR="000F1E9F" w:rsidRPr="00A01047" w:rsidRDefault="000F1E9F" w:rsidP="00AF7A19">
            <w:pPr>
              <w:rPr>
                <w:rFonts w:eastAsia="Times New Roman" w:cs="Calibri"/>
                <w:b/>
                <w:bCs/>
                <w:color w:val="000000"/>
                <w:lang w:eastAsia="en-GB"/>
              </w:rPr>
            </w:pPr>
          </w:p>
        </w:tc>
        <w:tc>
          <w:tcPr>
            <w:tcW w:w="1560" w:type="dxa"/>
            <w:tcBorders>
              <w:top w:val="nil"/>
              <w:left w:val="nil"/>
              <w:bottom w:val="nil"/>
              <w:right w:val="nil"/>
            </w:tcBorders>
            <w:noWrap/>
            <w:vAlign w:val="bottom"/>
            <w:hideMark/>
          </w:tcPr>
          <w:p w14:paraId="2AFF4F0E" w14:textId="77777777" w:rsidR="000F1E9F" w:rsidRPr="00A01047" w:rsidRDefault="000F1E9F" w:rsidP="00AF7A19">
            <w:pPr>
              <w:rPr>
                <w:rFonts w:ascii="Times New Roman" w:eastAsia="Times New Roman" w:hAnsi="Times New Roman"/>
                <w:sz w:val="20"/>
                <w:szCs w:val="20"/>
                <w:lang w:eastAsia="en-GB"/>
              </w:rPr>
            </w:pPr>
          </w:p>
        </w:tc>
        <w:tc>
          <w:tcPr>
            <w:tcW w:w="1417" w:type="dxa"/>
            <w:tcBorders>
              <w:top w:val="nil"/>
              <w:left w:val="nil"/>
              <w:bottom w:val="nil"/>
              <w:right w:val="nil"/>
            </w:tcBorders>
            <w:noWrap/>
            <w:vAlign w:val="bottom"/>
            <w:hideMark/>
          </w:tcPr>
          <w:p w14:paraId="1F888ABA" w14:textId="77777777" w:rsidR="000F1E9F" w:rsidRPr="00A01047" w:rsidRDefault="000F1E9F" w:rsidP="00AF7A19">
            <w:pPr>
              <w:rPr>
                <w:rFonts w:ascii="Times New Roman" w:eastAsia="Times New Roman" w:hAnsi="Times New Roman"/>
                <w:sz w:val="20"/>
                <w:szCs w:val="20"/>
                <w:lang w:eastAsia="en-GB"/>
              </w:rPr>
            </w:pPr>
          </w:p>
        </w:tc>
        <w:tc>
          <w:tcPr>
            <w:tcW w:w="1559" w:type="dxa"/>
            <w:tcBorders>
              <w:top w:val="nil"/>
              <w:left w:val="nil"/>
              <w:bottom w:val="nil"/>
              <w:right w:val="nil"/>
            </w:tcBorders>
            <w:noWrap/>
            <w:vAlign w:val="bottom"/>
            <w:hideMark/>
          </w:tcPr>
          <w:p w14:paraId="543ED5B7" w14:textId="77777777" w:rsidR="000F1E9F" w:rsidRPr="00A01047" w:rsidRDefault="000F1E9F" w:rsidP="00AF7A19">
            <w:pPr>
              <w:rPr>
                <w:rFonts w:ascii="Times New Roman" w:eastAsia="Times New Roman" w:hAnsi="Times New Roman"/>
                <w:sz w:val="20"/>
                <w:szCs w:val="20"/>
                <w:lang w:eastAsia="en-GB"/>
              </w:rPr>
            </w:pPr>
          </w:p>
        </w:tc>
        <w:tc>
          <w:tcPr>
            <w:tcW w:w="1418" w:type="dxa"/>
            <w:tcBorders>
              <w:top w:val="nil"/>
              <w:left w:val="nil"/>
              <w:bottom w:val="nil"/>
              <w:right w:val="nil"/>
            </w:tcBorders>
            <w:noWrap/>
            <w:vAlign w:val="bottom"/>
            <w:hideMark/>
          </w:tcPr>
          <w:p w14:paraId="0999A6A6" w14:textId="77777777" w:rsidR="000F1E9F" w:rsidRPr="00A01047" w:rsidRDefault="000F1E9F" w:rsidP="00AF7A19">
            <w:pPr>
              <w:rPr>
                <w:rFonts w:ascii="Times New Roman" w:eastAsia="Times New Roman" w:hAnsi="Times New Roman"/>
                <w:sz w:val="20"/>
                <w:szCs w:val="20"/>
                <w:lang w:eastAsia="en-GB"/>
              </w:rPr>
            </w:pPr>
          </w:p>
        </w:tc>
      </w:tr>
      <w:tr w:rsidR="000F1E9F" w:rsidRPr="00A01047" w14:paraId="65A63DDC" w14:textId="77777777" w:rsidTr="00C632F9">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5FB4BD3D" w14:textId="77777777" w:rsidR="000F1E9F" w:rsidRPr="00075912" w:rsidRDefault="000F1E9F" w:rsidP="00AF7A19">
            <w:pPr>
              <w:rPr>
                <w:rFonts w:ascii="Arial" w:eastAsia="Times New Roman" w:hAnsi="Arial" w:cs="Arial"/>
                <w:sz w:val="20"/>
                <w:szCs w:val="20"/>
                <w:lang w:eastAsia="en-GB"/>
              </w:rPr>
            </w:pPr>
            <w:r w:rsidRPr="00075912">
              <w:rPr>
                <w:rFonts w:ascii="Arial" w:eastAsia="Times New Roman" w:hAnsi="Arial" w:cs="Arial"/>
                <w:sz w:val="20"/>
                <w:szCs w:val="20"/>
                <w:lang w:eastAsia="en-GB"/>
              </w:rPr>
              <w:t> </w:t>
            </w:r>
          </w:p>
        </w:tc>
        <w:tc>
          <w:tcPr>
            <w:tcW w:w="283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CCBE61" w14:textId="77777777" w:rsidR="000F1E9F" w:rsidRPr="003E7CB7" w:rsidRDefault="000F1E9F" w:rsidP="00AF7A19">
            <w:pPr>
              <w:jc w:val="center"/>
              <w:rPr>
                <w:rFonts w:ascii="Arial" w:eastAsia="Times New Roman" w:hAnsi="Arial" w:cs="Arial"/>
                <w:b/>
                <w:bCs/>
                <w:sz w:val="20"/>
                <w:szCs w:val="20"/>
                <w:lang w:eastAsia="en-GB"/>
              </w:rPr>
            </w:pPr>
            <w:r w:rsidRPr="003E7CB7">
              <w:rPr>
                <w:rFonts w:ascii="Arial" w:eastAsia="Times New Roman" w:hAnsi="Arial" w:cs="Arial"/>
                <w:b/>
                <w:bCs/>
                <w:sz w:val="20"/>
                <w:szCs w:val="20"/>
                <w:lang w:eastAsia="en-GB"/>
              </w:rPr>
              <w:t>2022</w:t>
            </w:r>
          </w:p>
        </w:tc>
        <w:tc>
          <w:tcPr>
            <w:tcW w:w="297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B05452" w14:textId="77777777" w:rsidR="000F1E9F" w:rsidRPr="003E7CB7" w:rsidRDefault="000F1E9F" w:rsidP="00AF7A19">
            <w:pPr>
              <w:jc w:val="center"/>
              <w:rPr>
                <w:rFonts w:ascii="Arial" w:eastAsia="Times New Roman" w:hAnsi="Arial" w:cs="Arial"/>
                <w:b/>
                <w:bCs/>
                <w:sz w:val="20"/>
                <w:szCs w:val="20"/>
                <w:lang w:eastAsia="en-GB"/>
              </w:rPr>
            </w:pPr>
            <w:r w:rsidRPr="003E7CB7">
              <w:rPr>
                <w:rFonts w:ascii="Arial" w:eastAsia="Times New Roman" w:hAnsi="Arial" w:cs="Arial"/>
                <w:b/>
                <w:bCs/>
                <w:sz w:val="20"/>
                <w:szCs w:val="20"/>
                <w:lang w:eastAsia="en-GB"/>
              </w:rPr>
              <w:t>2023</w:t>
            </w:r>
          </w:p>
        </w:tc>
        <w:tc>
          <w:tcPr>
            <w:tcW w:w="297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9FB9C3" w14:textId="77777777" w:rsidR="000F1E9F" w:rsidRPr="003E7CB7" w:rsidRDefault="000F1E9F" w:rsidP="00AF7A19">
            <w:pPr>
              <w:jc w:val="center"/>
              <w:rPr>
                <w:rFonts w:ascii="Arial" w:eastAsia="Times New Roman" w:hAnsi="Arial" w:cs="Arial"/>
                <w:b/>
                <w:bCs/>
                <w:sz w:val="20"/>
                <w:szCs w:val="20"/>
                <w:lang w:eastAsia="en-GB"/>
              </w:rPr>
            </w:pPr>
            <w:r w:rsidRPr="003E7CB7">
              <w:rPr>
                <w:rFonts w:ascii="Arial" w:eastAsia="Times New Roman" w:hAnsi="Arial" w:cs="Arial"/>
                <w:b/>
                <w:bCs/>
                <w:sz w:val="20"/>
                <w:szCs w:val="20"/>
                <w:lang w:eastAsia="en-GB"/>
              </w:rPr>
              <w:t>2024</w:t>
            </w:r>
          </w:p>
        </w:tc>
      </w:tr>
      <w:tr w:rsidR="000F1E9F" w:rsidRPr="00A01047" w14:paraId="2E12D115" w14:textId="77777777" w:rsidTr="00C632F9">
        <w:trPr>
          <w:trHeight w:val="300"/>
        </w:trPr>
        <w:tc>
          <w:tcPr>
            <w:tcW w:w="1843" w:type="dxa"/>
            <w:tcBorders>
              <w:top w:val="nil"/>
              <w:left w:val="single" w:sz="4" w:space="0" w:color="auto"/>
              <w:bottom w:val="single" w:sz="4" w:space="0" w:color="auto"/>
              <w:right w:val="single" w:sz="4" w:space="0" w:color="auto"/>
            </w:tcBorders>
            <w:noWrap/>
            <w:vAlign w:val="bottom"/>
            <w:hideMark/>
          </w:tcPr>
          <w:p w14:paraId="35A020D3" w14:textId="77777777" w:rsidR="000F1E9F" w:rsidRPr="00075912" w:rsidRDefault="000F1E9F" w:rsidP="00AF7A19">
            <w:pPr>
              <w:rPr>
                <w:rFonts w:ascii="Arial" w:eastAsia="Times New Roman" w:hAnsi="Arial" w:cs="Arial"/>
                <w:sz w:val="20"/>
                <w:szCs w:val="20"/>
                <w:lang w:eastAsia="en-GB"/>
              </w:rPr>
            </w:pPr>
            <w:r w:rsidRPr="00075912">
              <w:rPr>
                <w:rFonts w:ascii="Arial" w:eastAsia="Times New Roman" w:hAnsi="Arial" w:cs="Arial"/>
                <w:sz w:val="20"/>
                <w:szCs w:val="20"/>
                <w:lang w:eastAsia="en-GB"/>
              </w:rPr>
              <w:t> </w:t>
            </w:r>
          </w:p>
        </w:tc>
        <w:tc>
          <w:tcPr>
            <w:tcW w:w="1418" w:type="dxa"/>
            <w:tcBorders>
              <w:top w:val="nil"/>
              <w:left w:val="nil"/>
              <w:bottom w:val="single" w:sz="4" w:space="0" w:color="auto"/>
              <w:right w:val="single" w:sz="4" w:space="0" w:color="auto"/>
            </w:tcBorders>
            <w:noWrap/>
            <w:vAlign w:val="bottom"/>
            <w:hideMark/>
          </w:tcPr>
          <w:p w14:paraId="5B181AD0" w14:textId="77777777" w:rsidR="000F1E9F" w:rsidRPr="00F95626" w:rsidRDefault="000F1E9F" w:rsidP="00AF7A19">
            <w:pPr>
              <w:jc w:val="center"/>
              <w:rPr>
                <w:rFonts w:ascii="Arial" w:eastAsia="Times New Roman" w:hAnsi="Arial" w:cs="Arial"/>
                <w:i/>
                <w:iCs/>
                <w:sz w:val="20"/>
                <w:szCs w:val="20"/>
                <w:lang w:eastAsia="en-GB"/>
              </w:rPr>
            </w:pPr>
            <w:r w:rsidRPr="00F95626">
              <w:rPr>
                <w:rFonts w:ascii="Arial" w:eastAsia="Times New Roman" w:hAnsi="Arial" w:cs="Arial"/>
                <w:i/>
                <w:iCs/>
                <w:sz w:val="20"/>
                <w:szCs w:val="20"/>
                <w:lang w:eastAsia="en-GB"/>
              </w:rPr>
              <w:t xml:space="preserve">Spend </w:t>
            </w:r>
          </w:p>
        </w:tc>
        <w:tc>
          <w:tcPr>
            <w:tcW w:w="1417" w:type="dxa"/>
            <w:tcBorders>
              <w:top w:val="nil"/>
              <w:left w:val="nil"/>
              <w:bottom w:val="single" w:sz="4" w:space="0" w:color="auto"/>
              <w:right w:val="single" w:sz="4" w:space="0" w:color="auto"/>
            </w:tcBorders>
            <w:noWrap/>
            <w:vAlign w:val="bottom"/>
            <w:hideMark/>
          </w:tcPr>
          <w:p w14:paraId="46C98770" w14:textId="77777777" w:rsidR="000F1E9F" w:rsidRPr="00F95626" w:rsidRDefault="000F1E9F" w:rsidP="00AF7A19">
            <w:pPr>
              <w:jc w:val="center"/>
              <w:rPr>
                <w:rFonts w:ascii="Arial" w:eastAsia="Times New Roman" w:hAnsi="Arial" w:cs="Arial"/>
                <w:i/>
                <w:iCs/>
                <w:sz w:val="20"/>
                <w:szCs w:val="20"/>
                <w:lang w:eastAsia="en-GB"/>
              </w:rPr>
            </w:pPr>
            <w:r w:rsidRPr="00F95626">
              <w:rPr>
                <w:rFonts w:ascii="Arial" w:eastAsia="Times New Roman" w:hAnsi="Arial" w:cs="Arial"/>
                <w:i/>
                <w:iCs/>
                <w:sz w:val="20"/>
                <w:szCs w:val="20"/>
                <w:lang w:eastAsia="en-GB"/>
              </w:rPr>
              <w:t>Transactions</w:t>
            </w:r>
          </w:p>
        </w:tc>
        <w:tc>
          <w:tcPr>
            <w:tcW w:w="1560" w:type="dxa"/>
            <w:tcBorders>
              <w:top w:val="nil"/>
              <w:left w:val="nil"/>
              <w:bottom w:val="single" w:sz="4" w:space="0" w:color="auto"/>
              <w:right w:val="single" w:sz="4" w:space="0" w:color="auto"/>
            </w:tcBorders>
            <w:noWrap/>
            <w:vAlign w:val="bottom"/>
            <w:hideMark/>
          </w:tcPr>
          <w:p w14:paraId="3C5DA06A" w14:textId="77777777" w:rsidR="000F1E9F" w:rsidRPr="00F95626" w:rsidRDefault="000F1E9F" w:rsidP="00AF7A19">
            <w:pPr>
              <w:jc w:val="center"/>
              <w:rPr>
                <w:rFonts w:ascii="Arial" w:eastAsia="Times New Roman" w:hAnsi="Arial" w:cs="Arial"/>
                <w:i/>
                <w:iCs/>
                <w:sz w:val="20"/>
                <w:szCs w:val="20"/>
                <w:lang w:eastAsia="en-GB"/>
              </w:rPr>
            </w:pPr>
            <w:r w:rsidRPr="00F95626">
              <w:rPr>
                <w:rFonts w:ascii="Arial" w:eastAsia="Times New Roman" w:hAnsi="Arial" w:cs="Arial"/>
                <w:i/>
                <w:iCs/>
                <w:sz w:val="20"/>
                <w:szCs w:val="20"/>
                <w:lang w:eastAsia="en-GB"/>
              </w:rPr>
              <w:t xml:space="preserve">Spend </w:t>
            </w:r>
          </w:p>
        </w:tc>
        <w:tc>
          <w:tcPr>
            <w:tcW w:w="1417" w:type="dxa"/>
            <w:tcBorders>
              <w:top w:val="nil"/>
              <w:left w:val="nil"/>
              <w:bottom w:val="single" w:sz="4" w:space="0" w:color="auto"/>
              <w:right w:val="single" w:sz="4" w:space="0" w:color="auto"/>
            </w:tcBorders>
            <w:noWrap/>
            <w:vAlign w:val="bottom"/>
            <w:hideMark/>
          </w:tcPr>
          <w:p w14:paraId="6EDFDC58" w14:textId="77777777" w:rsidR="000F1E9F" w:rsidRPr="00F95626" w:rsidRDefault="000F1E9F" w:rsidP="00AF7A19">
            <w:pPr>
              <w:jc w:val="center"/>
              <w:rPr>
                <w:rFonts w:ascii="Arial" w:eastAsia="Times New Roman" w:hAnsi="Arial" w:cs="Arial"/>
                <w:i/>
                <w:iCs/>
                <w:sz w:val="20"/>
                <w:szCs w:val="20"/>
                <w:lang w:eastAsia="en-GB"/>
              </w:rPr>
            </w:pPr>
            <w:r w:rsidRPr="00F95626">
              <w:rPr>
                <w:rFonts w:ascii="Arial" w:eastAsia="Times New Roman" w:hAnsi="Arial" w:cs="Arial"/>
                <w:i/>
                <w:iCs/>
                <w:sz w:val="20"/>
                <w:szCs w:val="20"/>
                <w:lang w:eastAsia="en-GB"/>
              </w:rPr>
              <w:t>Transactions</w:t>
            </w:r>
          </w:p>
        </w:tc>
        <w:tc>
          <w:tcPr>
            <w:tcW w:w="1559" w:type="dxa"/>
            <w:tcBorders>
              <w:top w:val="nil"/>
              <w:left w:val="nil"/>
              <w:bottom w:val="single" w:sz="4" w:space="0" w:color="auto"/>
              <w:right w:val="single" w:sz="4" w:space="0" w:color="auto"/>
            </w:tcBorders>
            <w:noWrap/>
            <w:vAlign w:val="bottom"/>
            <w:hideMark/>
          </w:tcPr>
          <w:p w14:paraId="1D151402" w14:textId="77777777" w:rsidR="000F1E9F" w:rsidRPr="00F95626" w:rsidRDefault="000F1E9F" w:rsidP="00AF7A19">
            <w:pPr>
              <w:jc w:val="center"/>
              <w:rPr>
                <w:rFonts w:ascii="Arial" w:eastAsia="Times New Roman" w:hAnsi="Arial" w:cs="Arial"/>
                <w:i/>
                <w:iCs/>
                <w:sz w:val="20"/>
                <w:szCs w:val="20"/>
                <w:lang w:eastAsia="en-GB"/>
              </w:rPr>
            </w:pPr>
            <w:r w:rsidRPr="00F95626">
              <w:rPr>
                <w:rFonts w:ascii="Arial" w:eastAsia="Times New Roman" w:hAnsi="Arial" w:cs="Arial"/>
                <w:i/>
                <w:iCs/>
                <w:sz w:val="20"/>
                <w:szCs w:val="20"/>
                <w:lang w:eastAsia="en-GB"/>
              </w:rPr>
              <w:t xml:space="preserve">Spend </w:t>
            </w:r>
          </w:p>
        </w:tc>
        <w:tc>
          <w:tcPr>
            <w:tcW w:w="1418" w:type="dxa"/>
            <w:tcBorders>
              <w:top w:val="nil"/>
              <w:left w:val="nil"/>
              <w:bottom w:val="single" w:sz="4" w:space="0" w:color="auto"/>
              <w:right w:val="single" w:sz="4" w:space="0" w:color="auto"/>
            </w:tcBorders>
            <w:noWrap/>
            <w:vAlign w:val="bottom"/>
            <w:hideMark/>
          </w:tcPr>
          <w:p w14:paraId="4CAD43E7" w14:textId="77777777" w:rsidR="000F1E9F" w:rsidRPr="00F95626" w:rsidRDefault="000F1E9F" w:rsidP="00AF7A19">
            <w:pPr>
              <w:jc w:val="center"/>
              <w:rPr>
                <w:rFonts w:ascii="Arial" w:eastAsia="Times New Roman" w:hAnsi="Arial" w:cs="Arial"/>
                <w:i/>
                <w:iCs/>
                <w:sz w:val="20"/>
                <w:szCs w:val="20"/>
                <w:lang w:eastAsia="en-GB"/>
              </w:rPr>
            </w:pPr>
            <w:r w:rsidRPr="00F95626">
              <w:rPr>
                <w:rFonts w:ascii="Arial" w:eastAsia="Times New Roman" w:hAnsi="Arial" w:cs="Arial"/>
                <w:i/>
                <w:iCs/>
                <w:sz w:val="20"/>
                <w:szCs w:val="20"/>
                <w:lang w:eastAsia="en-GB"/>
              </w:rPr>
              <w:t>Transactions</w:t>
            </w:r>
          </w:p>
        </w:tc>
      </w:tr>
      <w:tr w:rsidR="000F1E9F" w:rsidRPr="00A01047" w14:paraId="1904502B" w14:textId="77777777" w:rsidTr="00C632F9">
        <w:trPr>
          <w:trHeight w:val="300"/>
        </w:trPr>
        <w:tc>
          <w:tcPr>
            <w:tcW w:w="1843" w:type="dxa"/>
            <w:tcBorders>
              <w:top w:val="nil"/>
              <w:left w:val="single" w:sz="4" w:space="0" w:color="auto"/>
              <w:bottom w:val="single" w:sz="4" w:space="0" w:color="auto"/>
              <w:right w:val="single" w:sz="4" w:space="0" w:color="auto"/>
            </w:tcBorders>
            <w:noWrap/>
            <w:vAlign w:val="bottom"/>
            <w:hideMark/>
          </w:tcPr>
          <w:p w14:paraId="22EBD624" w14:textId="77777777" w:rsidR="000F1E9F" w:rsidRPr="00075912" w:rsidRDefault="000F1E9F" w:rsidP="00AF7A19">
            <w:pPr>
              <w:rPr>
                <w:rFonts w:ascii="Arial" w:eastAsia="Times New Roman" w:hAnsi="Arial" w:cs="Arial"/>
                <w:sz w:val="20"/>
                <w:szCs w:val="20"/>
                <w:lang w:eastAsia="en-GB"/>
              </w:rPr>
            </w:pPr>
            <w:r w:rsidRPr="00075912">
              <w:rPr>
                <w:rFonts w:ascii="Arial" w:eastAsia="Times New Roman" w:hAnsi="Arial" w:cs="Arial"/>
                <w:sz w:val="20"/>
                <w:szCs w:val="20"/>
                <w:lang w:eastAsia="en-GB"/>
              </w:rPr>
              <w:t>Air</w:t>
            </w:r>
          </w:p>
        </w:tc>
        <w:tc>
          <w:tcPr>
            <w:tcW w:w="1418" w:type="dxa"/>
            <w:tcBorders>
              <w:top w:val="nil"/>
              <w:left w:val="nil"/>
              <w:bottom w:val="single" w:sz="4" w:space="0" w:color="auto"/>
              <w:right w:val="single" w:sz="4" w:space="0" w:color="auto"/>
            </w:tcBorders>
            <w:noWrap/>
            <w:vAlign w:val="bottom"/>
            <w:hideMark/>
          </w:tcPr>
          <w:p w14:paraId="4C82EFCE"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color w:val="000000"/>
                <w:sz w:val="20"/>
                <w:szCs w:val="20"/>
                <w:lang w:eastAsia="en-GB"/>
              </w:rPr>
              <w:t>£17,227</w:t>
            </w:r>
          </w:p>
        </w:tc>
        <w:tc>
          <w:tcPr>
            <w:tcW w:w="1417" w:type="dxa"/>
            <w:tcBorders>
              <w:top w:val="nil"/>
              <w:left w:val="nil"/>
              <w:bottom w:val="single" w:sz="4" w:space="0" w:color="auto"/>
              <w:right w:val="single" w:sz="4" w:space="0" w:color="auto"/>
            </w:tcBorders>
            <w:noWrap/>
            <w:vAlign w:val="bottom"/>
            <w:hideMark/>
          </w:tcPr>
          <w:p w14:paraId="56368BAD"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sz w:val="20"/>
                <w:szCs w:val="20"/>
                <w:lang w:eastAsia="en-GB"/>
              </w:rPr>
              <w:t>8</w:t>
            </w:r>
          </w:p>
        </w:tc>
        <w:tc>
          <w:tcPr>
            <w:tcW w:w="1560" w:type="dxa"/>
            <w:tcBorders>
              <w:top w:val="nil"/>
              <w:left w:val="nil"/>
              <w:bottom w:val="single" w:sz="4" w:space="0" w:color="auto"/>
              <w:right w:val="single" w:sz="4" w:space="0" w:color="auto"/>
            </w:tcBorders>
            <w:noWrap/>
            <w:vAlign w:val="bottom"/>
            <w:hideMark/>
          </w:tcPr>
          <w:p w14:paraId="05993D86"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color w:val="000000"/>
                <w:sz w:val="20"/>
                <w:szCs w:val="20"/>
                <w:lang w:eastAsia="en-GB"/>
              </w:rPr>
              <w:t>£</w:t>
            </w:r>
            <w:r w:rsidRPr="001C6612">
              <w:rPr>
                <w:rFonts w:ascii="Arial" w:eastAsia="Times New Roman" w:hAnsi="Arial" w:cs="Arial"/>
                <w:color w:val="000000"/>
                <w:sz w:val="20"/>
                <w:szCs w:val="20"/>
                <w:lang w:eastAsia="en-GB"/>
              </w:rPr>
              <w:t>84,520</w:t>
            </w:r>
          </w:p>
        </w:tc>
        <w:tc>
          <w:tcPr>
            <w:tcW w:w="1417" w:type="dxa"/>
            <w:tcBorders>
              <w:top w:val="nil"/>
              <w:left w:val="nil"/>
              <w:bottom w:val="single" w:sz="4" w:space="0" w:color="auto"/>
              <w:right w:val="single" w:sz="4" w:space="0" w:color="auto"/>
            </w:tcBorders>
            <w:noWrap/>
            <w:vAlign w:val="bottom"/>
            <w:hideMark/>
          </w:tcPr>
          <w:p w14:paraId="62D9F0B4" w14:textId="77777777" w:rsidR="000F1E9F" w:rsidRPr="00075912" w:rsidRDefault="000F1E9F" w:rsidP="00AF7A19">
            <w:pPr>
              <w:jc w:val="center"/>
              <w:rPr>
                <w:rFonts w:ascii="Arial" w:eastAsia="Times New Roman" w:hAnsi="Arial" w:cs="Arial"/>
                <w:sz w:val="20"/>
                <w:szCs w:val="20"/>
                <w:lang w:eastAsia="en-GB"/>
              </w:rPr>
            </w:pPr>
            <w:r>
              <w:rPr>
                <w:rFonts w:ascii="Arial" w:eastAsia="Times New Roman" w:hAnsi="Arial" w:cs="Arial"/>
                <w:sz w:val="20"/>
                <w:szCs w:val="20"/>
                <w:lang w:eastAsia="en-GB"/>
              </w:rPr>
              <w:t>80</w:t>
            </w:r>
          </w:p>
        </w:tc>
        <w:tc>
          <w:tcPr>
            <w:tcW w:w="1559" w:type="dxa"/>
            <w:tcBorders>
              <w:top w:val="nil"/>
              <w:left w:val="nil"/>
              <w:bottom w:val="single" w:sz="4" w:space="0" w:color="auto"/>
              <w:right w:val="single" w:sz="4" w:space="0" w:color="auto"/>
            </w:tcBorders>
            <w:noWrap/>
            <w:vAlign w:val="bottom"/>
            <w:hideMark/>
          </w:tcPr>
          <w:p w14:paraId="5DF41DFA" w14:textId="77777777" w:rsidR="000F1E9F" w:rsidRPr="001C6612" w:rsidRDefault="000F1E9F" w:rsidP="00AF7A19">
            <w:pPr>
              <w:jc w:val="center"/>
              <w:rPr>
                <w:rFonts w:ascii="Arial" w:eastAsia="Times New Roman" w:hAnsi="Arial" w:cs="Arial"/>
                <w:sz w:val="20"/>
                <w:szCs w:val="20"/>
                <w:lang w:eastAsia="en-GB"/>
              </w:rPr>
            </w:pPr>
            <w:r w:rsidRPr="001C6612">
              <w:rPr>
                <w:rFonts w:ascii="Arial" w:eastAsia="Times New Roman" w:hAnsi="Arial" w:cs="Arial"/>
                <w:color w:val="000000"/>
                <w:sz w:val="20"/>
                <w:szCs w:val="20"/>
                <w:lang w:eastAsia="en-GB"/>
              </w:rPr>
              <w:t>£94,698</w:t>
            </w:r>
          </w:p>
        </w:tc>
        <w:tc>
          <w:tcPr>
            <w:tcW w:w="1418" w:type="dxa"/>
            <w:tcBorders>
              <w:top w:val="nil"/>
              <w:left w:val="nil"/>
              <w:bottom w:val="single" w:sz="4" w:space="0" w:color="auto"/>
              <w:right w:val="single" w:sz="4" w:space="0" w:color="auto"/>
            </w:tcBorders>
            <w:noWrap/>
            <w:vAlign w:val="bottom"/>
            <w:hideMark/>
          </w:tcPr>
          <w:p w14:paraId="792EF1EF" w14:textId="77777777" w:rsidR="000F1E9F" w:rsidRPr="00075912" w:rsidRDefault="000F1E9F" w:rsidP="00AF7A19">
            <w:pPr>
              <w:jc w:val="center"/>
              <w:rPr>
                <w:rFonts w:ascii="Arial" w:eastAsia="Times New Roman" w:hAnsi="Arial" w:cs="Arial"/>
                <w:sz w:val="20"/>
                <w:szCs w:val="20"/>
                <w:lang w:eastAsia="en-GB"/>
              </w:rPr>
            </w:pPr>
            <w:r>
              <w:rPr>
                <w:rFonts w:ascii="Arial" w:eastAsia="Times New Roman" w:hAnsi="Arial" w:cs="Arial"/>
                <w:sz w:val="20"/>
                <w:szCs w:val="20"/>
                <w:lang w:eastAsia="en-GB"/>
              </w:rPr>
              <w:t>39</w:t>
            </w:r>
          </w:p>
        </w:tc>
      </w:tr>
      <w:tr w:rsidR="000F1E9F" w:rsidRPr="00A01047" w14:paraId="4BD281F7" w14:textId="77777777" w:rsidTr="00C632F9">
        <w:trPr>
          <w:trHeight w:val="300"/>
        </w:trPr>
        <w:tc>
          <w:tcPr>
            <w:tcW w:w="1843" w:type="dxa"/>
            <w:tcBorders>
              <w:top w:val="nil"/>
              <w:left w:val="single" w:sz="4" w:space="0" w:color="auto"/>
              <w:bottom w:val="single" w:sz="4" w:space="0" w:color="auto"/>
              <w:right w:val="single" w:sz="4" w:space="0" w:color="auto"/>
            </w:tcBorders>
            <w:noWrap/>
            <w:vAlign w:val="bottom"/>
            <w:hideMark/>
          </w:tcPr>
          <w:p w14:paraId="55843C4A" w14:textId="77777777" w:rsidR="000F1E9F" w:rsidRPr="00075912" w:rsidRDefault="000F1E9F" w:rsidP="00AF7A19">
            <w:pPr>
              <w:rPr>
                <w:rFonts w:ascii="Arial" w:eastAsia="Times New Roman" w:hAnsi="Arial" w:cs="Arial"/>
                <w:sz w:val="20"/>
                <w:szCs w:val="20"/>
                <w:lang w:eastAsia="en-GB"/>
              </w:rPr>
            </w:pPr>
            <w:r w:rsidRPr="00075912">
              <w:rPr>
                <w:rFonts w:ascii="Arial" w:eastAsia="Times New Roman" w:hAnsi="Arial" w:cs="Arial"/>
                <w:sz w:val="20"/>
                <w:szCs w:val="20"/>
                <w:lang w:eastAsia="en-GB"/>
              </w:rPr>
              <w:t>Hotels</w:t>
            </w:r>
          </w:p>
        </w:tc>
        <w:tc>
          <w:tcPr>
            <w:tcW w:w="1418" w:type="dxa"/>
            <w:tcBorders>
              <w:top w:val="nil"/>
              <w:left w:val="nil"/>
              <w:bottom w:val="single" w:sz="4" w:space="0" w:color="auto"/>
              <w:right w:val="single" w:sz="4" w:space="0" w:color="auto"/>
            </w:tcBorders>
            <w:noWrap/>
            <w:vAlign w:val="bottom"/>
            <w:hideMark/>
          </w:tcPr>
          <w:p w14:paraId="4D09C557"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color w:val="000000"/>
                <w:sz w:val="20"/>
                <w:szCs w:val="20"/>
                <w:lang w:eastAsia="en-GB"/>
              </w:rPr>
              <w:t>£122,180</w:t>
            </w:r>
          </w:p>
        </w:tc>
        <w:tc>
          <w:tcPr>
            <w:tcW w:w="1417" w:type="dxa"/>
            <w:tcBorders>
              <w:top w:val="nil"/>
              <w:left w:val="nil"/>
              <w:bottom w:val="single" w:sz="4" w:space="0" w:color="auto"/>
              <w:right w:val="single" w:sz="4" w:space="0" w:color="auto"/>
            </w:tcBorders>
            <w:noWrap/>
            <w:vAlign w:val="bottom"/>
            <w:hideMark/>
          </w:tcPr>
          <w:p w14:paraId="0AE46803"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sz w:val="20"/>
                <w:szCs w:val="20"/>
                <w:lang w:eastAsia="en-GB"/>
              </w:rPr>
              <w:t>1,300</w:t>
            </w:r>
          </w:p>
        </w:tc>
        <w:tc>
          <w:tcPr>
            <w:tcW w:w="1560" w:type="dxa"/>
            <w:tcBorders>
              <w:top w:val="nil"/>
              <w:left w:val="nil"/>
              <w:bottom w:val="single" w:sz="4" w:space="0" w:color="auto"/>
              <w:right w:val="single" w:sz="4" w:space="0" w:color="auto"/>
            </w:tcBorders>
            <w:noWrap/>
            <w:vAlign w:val="bottom"/>
            <w:hideMark/>
          </w:tcPr>
          <w:p w14:paraId="7776E08D"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color w:val="000000"/>
                <w:sz w:val="20"/>
                <w:szCs w:val="20"/>
                <w:lang w:eastAsia="en-GB"/>
              </w:rPr>
              <w:t>£</w:t>
            </w:r>
            <w:r w:rsidRPr="001C6612">
              <w:rPr>
                <w:rFonts w:ascii="Arial" w:eastAsia="Times New Roman" w:hAnsi="Arial" w:cs="Arial"/>
                <w:color w:val="000000"/>
                <w:sz w:val="20"/>
                <w:szCs w:val="20"/>
                <w:lang w:eastAsia="en-GB"/>
              </w:rPr>
              <w:t>211,552</w:t>
            </w:r>
          </w:p>
        </w:tc>
        <w:tc>
          <w:tcPr>
            <w:tcW w:w="1417" w:type="dxa"/>
            <w:tcBorders>
              <w:top w:val="nil"/>
              <w:left w:val="nil"/>
              <w:bottom w:val="single" w:sz="4" w:space="0" w:color="auto"/>
              <w:right w:val="single" w:sz="4" w:space="0" w:color="auto"/>
            </w:tcBorders>
            <w:noWrap/>
            <w:vAlign w:val="bottom"/>
            <w:hideMark/>
          </w:tcPr>
          <w:p w14:paraId="26917A89"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sz w:val="20"/>
                <w:szCs w:val="20"/>
                <w:lang w:eastAsia="en-GB"/>
              </w:rPr>
              <w:t>1</w:t>
            </w:r>
            <w:r>
              <w:rPr>
                <w:rFonts w:ascii="Arial" w:eastAsia="Times New Roman" w:hAnsi="Arial" w:cs="Arial"/>
                <w:sz w:val="20"/>
                <w:szCs w:val="20"/>
                <w:lang w:eastAsia="en-GB"/>
              </w:rPr>
              <w:t>002</w:t>
            </w:r>
          </w:p>
        </w:tc>
        <w:tc>
          <w:tcPr>
            <w:tcW w:w="1559" w:type="dxa"/>
            <w:tcBorders>
              <w:top w:val="nil"/>
              <w:left w:val="nil"/>
              <w:bottom w:val="single" w:sz="4" w:space="0" w:color="auto"/>
              <w:right w:val="single" w:sz="4" w:space="0" w:color="auto"/>
            </w:tcBorders>
            <w:noWrap/>
            <w:vAlign w:val="bottom"/>
            <w:hideMark/>
          </w:tcPr>
          <w:p w14:paraId="3616903E" w14:textId="77777777" w:rsidR="000F1E9F" w:rsidRPr="001C6612" w:rsidRDefault="000F1E9F" w:rsidP="00AF7A19">
            <w:pPr>
              <w:jc w:val="center"/>
              <w:rPr>
                <w:rFonts w:ascii="Arial" w:eastAsia="Times New Roman" w:hAnsi="Arial" w:cs="Arial"/>
                <w:sz w:val="20"/>
                <w:szCs w:val="20"/>
                <w:lang w:eastAsia="en-GB"/>
              </w:rPr>
            </w:pPr>
            <w:r w:rsidRPr="001C6612">
              <w:rPr>
                <w:rFonts w:ascii="Arial" w:eastAsia="Times New Roman" w:hAnsi="Arial" w:cs="Arial"/>
                <w:color w:val="000000"/>
                <w:sz w:val="20"/>
                <w:szCs w:val="20"/>
                <w:lang w:eastAsia="en-GB"/>
              </w:rPr>
              <w:t>£207,625</w:t>
            </w:r>
          </w:p>
        </w:tc>
        <w:tc>
          <w:tcPr>
            <w:tcW w:w="1418" w:type="dxa"/>
            <w:tcBorders>
              <w:top w:val="nil"/>
              <w:left w:val="nil"/>
              <w:bottom w:val="single" w:sz="4" w:space="0" w:color="auto"/>
              <w:right w:val="single" w:sz="4" w:space="0" w:color="auto"/>
            </w:tcBorders>
            <w:noWrap/>
            <w:vAlign w:val="bottom"/>
            <w:hideMark/>
          </w:tcPr>
          <w:p w14:paraId="1AA87663"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color w:val="000000"/>
                <w:sz w:val="20"/>
                <w:szCs w:val="20"/>
                <w:lang w:eastAsia="en-GB"/>
              </w:rPr>
              <w:t> </w:t>
            </w:r>
            <w:r>
              <w:rPr>
                <w:rFonts w:ascii="Arial" w:eastAsia="Times New Roman" w:hAnsi="Arial" w:cs="Arial"/>
                <w:color w:val="000000"/>
                <w:sz w:val="20"/>
                <w:szCs w:val="20"/>
                <w:lang w:eastAsia="en-GB"/>
              </w:rPr>
              <w:t>1076</w:t>
            </w:r>
          </w:p>
        </w:tc>
      </w:tr>
      <w:tr w:rsidR="000F1E9F" w:rsidRPr="00A01047" w14:paraId="7A63EEEB" w14:textId="77777777" w:rsidTr="00C632F9">
        <w:trPr>
          <w:trHeight w:val="300"/>
        </w:trPr>
        <w:tc>
          <w:tcPr>
            <w:tcW w:w="1843" w:type="dxa"/>
            <w:tcBorders>
              <w:top w:val="nil"/>
              <w:left w:val="single" w:sz="4" w:space="0" w:color="auto"/>
              <w:bottom w:val="single" w:sz="4" w:space="0" w:color="auto"/>
              <w:right w:val="single" w:sz="4" w:space="0" w:color="auto"/>
            </w:tcBorders>
            <w:noWrap/>
            <w:vAlign w:val="bottom"/>
            <w:hideMark/>
          </w:tcPr>
          <w:p w14:paraId="65D0BDF0" w14:textId="77777777" w:rsidR="000F1E9F" w:rsidRPr="00075912" w:rsidRDefault="000F1E9F" w:rsidP="00AF7A19">
            <w:pPr>
              <w:rPr>
                <w:rFonts w:ascii="Arial" w:eastAsia="Times New Roman" w:hAnsi="Arial" w:cs="Arial"/>
                <w:sz w:val="20"/>
                <w:szCs w:val="20"/>
                <w:lang w:eastAsia="en-GB"/>
              </w:rPr>
            </w:pPr>
            <w:r w:rsidRPr="00075912">
              <w:rPr>
                <w:rFonts w:ascii="Arial" w:eastAsia="Times New Roman" w:hAnsi="Arial" w:cs="Arial"/>
                <w:sz w:val="20"/>
                <w:szCs w:val="20"/>
                <w:lang w:eastAsia="en-GB"/>
              </w:rPr>
              <w:t>Rail</w:t>
            </w:r>
          </w:p>
        </w:tc>
        <w:tc>
          <w:tcPr>
            <w:tcW w:w="1418" w:type="dxa"/>
            <w:tcBorders>
              <w:top w:val="nil"/>
              <w:left w:val="nil"/>
              <w:bottom w:val="single" w:sz="4" w:space="0" w:color="auto"/>
              <w:right w:val="single" w:sz="4" w:space="0" w:color="auto"/>
            </w:tcBorders>
            <w:noWrap/>
            <w:vAlign w:val="bottom"/>
            <w:hideMark/>
          </w:tcPr>
          <w:p w14:paraId="14139EE5"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color w:val="000000"/>
                <w:sz w:val="20"/>
                <w:szCs w:val="20"/>
                <w:lang w:eastAsia="en-GB"/>
              </w:rPr>
              <w:t>£37,461</w:t>
            </w:r>
          </w:p>
        </w:tc>
        <w:tc>
          <w:tcPr>
            <w:tcW w:w="1417" w:type="dxa"/>
            <w:tcBorders>
              <w:top w:val="nil"/>
              <w:left w:val="nil"/>
              <w:bottom w:val="single" w:sz="4" w:space="0" w:color="auto"/>
              <w:right w:val="single" w:sz="4" w:space="0" w:color="auto"/>
            </w:tcBorders>
            <w:noWrap/>
            <w:vAlign w:val="bottom"/>
            <w:hideMark/>
          </w:tcPr>
          <w:p w14:paraId="4FC37096"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sz w:val="20"/>
                <w:szCs w:val="20"/>
                <w:lang w:eastAsia="en-GB"/>
              </w:rPr>
              <w:t>369</w:t>
            </w:r>
          </w:p>
        </w:tc>
        <w:tc>
          <w:tcPr>
            <w:tcW w:w="1560" w:type="dxa"/>
            <w:tcBorders>
              <w:top w:val="nil"/>
              <w:left w:val="nil"/>
              <w:bottom w:val="single" w:sz="4" w:space="0" w:color="auto"/>
              <w:right w:val="single" w:sz="4" w:space="0" w:color="auto"/>
            </w:tcBorders>
            <w:noWrap/>
            <w:vAlign w:val="bottom"/>
            <w:hideMark/>
          </w:tcPr>
          <w:p w14:paraId="17C30994"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color w:val="000000"/>
                <w:sz w:val="20"/>
                <w:szCs w:val="20"/>
                <w:lang w:eastAsia="en-GB"/>
              </w:rPr>
              <w:t>£</w:t>
            </w:r>
            <w:r w:rsidRPr="001C6612">
              <w:rPr>
                <w:rFonts w:ascii="Arial" w:eastAsia="Times New Roman" w:hAnsi="Arial" w:cs="Arial"/>
                <w:color w:val="000000"/>
                <w:sz w:val="20"/>
                <w:szCs w:val="20"/>
                <w:lang w:eastAsia="en-GB"/>
              </w:rPr>
              <w:t>81,011</w:t>
            </w:r>
          </w:p>
        </w:tc>
        <w:tc>
          <w:tcPr>
            <w:tcW w:w="1417" w:type="dxa"/>
            <w:tcBorders>
              <w:top w:val="nil"/>
              <w:left w:val="nil"/>
              <w:bottom w:val="single" w:sz="4" w:space="0" w:color="auto"/>
              <w:right w:val="single" w:sz="4" w:space="0" w:color="auto"/>
            </w:tcBorders>
            <w:noWrap/>
            <w:vAlign w:val="bottom"/>
            <w:hideMark/>
          </w:tcPr>
          <w:p w14:paraId="30533980"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sz w:val="20"/>
                <w:szCs w:val="20"/>
                <w:lang w:eastAsia="en-GB"/>
              </w:rPr>
              <w:t>681</w:t>
            </w:r>
          </w:p>
        </w:tc>
        <w:tc>
          <w:tcPr>
            <w:tcW w:w="1559" w:type="dxa"/>
            <w:tcBorders>
              <w:top w:val="nil"/>
              <w:left w:val="nil"/>
              <w:bottom w:val="single" w:sz="4" w:space="0" w:color="auto"/>
              <w:right w:val="single" w:sz="4" w:space="0" w:color="auto"/>
            </w:tcBorders>
            <w:noWrap/>
            <w:vAlign w:val="bottom"/>
            <w:hideMark/>
          </w:tcPr>
          <w:p w14:paraId="03D1A8F6" w14:textId="77777777" w:rsidR="000F1E9F" w:rsidRPr="001C6612" w:rsidRDefault="000F1E9F" w:rsidP="00AF7A19">
            <w:pPr>
              <w:jc w:val="center"/>
              <w:rPr>
                <w:rFonts w:ascii="Arial" w:eastAsia="Times New Roman" w:hAnsi="Arial" w:cs="Arial"/>
                <w:sz w:val="20"/>
                <w:szCs w:val="20"/>
                <w:lang w:eastAsia="en-GB"/>
              </w:rPr>
            </w:pPr>
            <w:r w:rsidRPr="001C6612">
              <w:rPr>
                <w:rFonts w:ascii="Arial" w:eastAsia="Times New Roman" w:hAnsi="Arial" w:cs="Arial"/>
                <w:color w:val="000000"/>
                <w:sz w:val="20"/>
                <w:szCs w:val="20"/>
                <w:lang w:eastAsia="en-GB"/>
              </w:rPr>
              <w:t>£90,334</w:t>
            </w:r>
          </w:p>
        </w:tc>
        <w:tc>
          <w:tcPr>
            <w:tcW w:w="1418" w:type="dxa"/>
            <w:tcBorders>
              <w:top w:val="nil"/>
              <w:left w:val="nil"/>
              <w:bottom w:val="single" w:sz="4" w:space="0" w:color="auto"/>
              <w:right w:val="single" w:sz="4" w:space="0" w:color="auto"/>
            </w:tcBorders>
            <w:noWrap/>
            <w:vAlign w:val="bottom"/>
            <w:hideMark/>
          </w:tcPr>
          <w:p w14:paraId="1D4BA775" w14:textId="77777777" w:rsidR="000F1E9F" w:rsidRPr="00075912" w:rsidRDefault="000F1E9F" w:rsidP="00AF7A19">
            <w:pPr>
              <w:jc w:val="center"/>
              <w:rPr>
                <w:rFonts w:ascii="Arial" w:eastAsia="Times New Roman" w:hAnsi="Arial" w:cs="Arial"/>
                <w:sz w:val="20"/>
                <w:szCs w:val="20"/>
                <w:lang w:eastAsia="en-GB"/>
              </w:rPr>
            </w:pPr>
            <w:r w:rsidRPr="00075912">
              <w:rPr>
                <w:rFonts w:ascii="Arial" w:eastAsia="Times New Roman" w:hAnsi="Arial" w:cs="Arial"/>
                <w:color w:val="000000"/>
                <w:sz w:val="20"/>
                <w:szCs w:val="20"/>
                <w:lang w:eastAsia="en-GB"/>
              </w:rPr>
              <w:t> </w:t>
            </w:r>
            <w:r>
              <w:rPr>
                <w:rFonts w:ascii="Arial" w:eastAsia="Times New Roman" w:hAnsi="Arial" w:cs="Arial"/>
                <w:color w:val="000000"/>
                <w:sz w:val="20"/>
                <w:szCs w:val="20"/>
                <w:lang w:eastAsia="en-GB"/>
              </w:rPr>
              <w:t>812</w:t>
            </w:r>
          </w:p>
        </w:tc>
      </w:tr>
      <w:tr w:rsidR="000F1E9F" w:rsidRPr="00A01047" w14:paraId="7A7CF6D9" w14:textId="77777777" w:rsidTr="00C632F9">
        <w:trPr>
          <w:trHeight w:val="300"/>
        </w:trPr>
        <w:tc>
          <w:tcPr>
            <w:tcW w:w="1843" w:type="dxa"/>
            <w:tcBorders>
              <w:top w:val="nil"/>
              <w:left w:val="single" w:sz="4" w:space="0" w:color="auto"/>
              <w:bottom w:val="single" w:sz="4" w:space="0" w:color="auto"/>
              <w:right w:val="single" w:sz="4" w:space="0" w:color="auto"/>
            </w:tcBorders>
            <w:noWrap/>
            <w:vAlign w:val="bottom"/>
          </w:tcPr>
          <w:p w14:paraId="66D1AF25" w14:textId="77777777" w:rsidR="000F1E9F" w:rsidRPr="00075912" w:rsidRDefault="000F1E9F" w:rsidP="00AF7A19">
            <w:pPr>
              <w:rPr>
                <w:rFonts w:ascii="Arial" w:eastAsia="Times New Roman" w:hAnsi="Arial" w:cs="Arial"/>
                <w:sz w:val="20"/>
                <w:szCs w:val="20"/>
                <w:lang w:eastAsia="en-GB"/>
              </w:rPr>
            </w:pPr>
            <w:r>
              <w:rPr>
                <w:rFonts w:ascii="Arial" w:eastAsia="Times New Roman" w:hAnsi="Arial" w:cs="Arial"/>
                <w:sz w:val="20"/>
                <w:szCs w:val="20"/>
                <w:lang w:eastAsia="en-GB"/>
              </w:rPr>
              <w:t>Venue Find</w:t>
            </w:r>
          </w:p>
        </w:tc>
        <w:tc>
          <w:tcPr>
            <w:tcW w:w="1418" w:type="dxa"/>
            <w:tcBorders>
              <w:top w:val="nil"/>
              <w:left w:val="nil"/>
              <w:bottom w:val="single" w:sz="4" w:space="0" w:color="auto"/>
              <w:right w:val="single" w:sz="4" w:space="0" w:color="auto"/>
            </w:tcBorders>
            <w:noWrap/>
            <w:vAlign w:val="bottom"/>
          </w:tcPr>
          <w:p w14:paraId="15390F5C" w14:textId="77777777" w:rsidR="000F1E9F" w:rsidRPr="00075912" w:rsidRDefault="000F1E9F" w:rsidP="00AF7A19">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N/A</w:t>
            </w:r>
          </w:p>
        </w:tc>
        <w:tc>
          <w:tcPr>
            <w:tcW w:w="1417" w:type="dxa"/>
            <w:tcBorders>
              <w:top w:val="nil"/>
              <w:left w:val="nil"/>
              <w:bottom w:val="single" w:sz="4" w:space="0" w:color="auto"/>
              <w:right w:val="single" w:sz="4" w:space="0" w:color="auto"/>
            </w:tcBorders>
            <w:noWrap/>
            <w:vAlign w:val="bottom"/>
          </w:tcPr>
          <w:p w14:paraId="490F0BFF" w14:textId="77777777" w:rsidR="000F1E9F" w:rsidRPr="00075912" w:rsidRDefault="000F1E9F" w:rsidP="00AF7A19">
            <w:pPr>
              <w:jc w:val="center"/>
              <w:rPr>
                <w:rFonts w:ascii="Arial" w:eastAsia="Times New Roman" w:hAnsi="Arial" w:cs="Arial"/>
                <w:sz w:val="20"/>
                <w:szCs w:val="20"/>
                <w:lang w:eastAsia="en-GB"/>
              </w:rPr>
            </w:pPr>
            <w:r>
              <w:rPr>
                <w:rFonts w:ascii="Arial" w:eastAsia="Times New Roman" w:hAnsi="Arial" w:cs="Arial"/>
                <w:color w:val="000000"/>
                <w:sz w:val="20"/>
                <w:szCs w:val="20"/>
                <w:lang w:eastAsia="en-GB"/>
              </w:rPr>
              <w:t>N/A</w:t>
            </w:r>
          </w:p>
        </w:tc>
        <w:tc>
          <w:tcPr>
            <w:tcW w:w="1560" w:type="dxa"/>
            <w:tcBorders>
              <w:top w:val="nil"/>
              <w:left w:val="nil"/>
              <w:bottom w:val="single" w:sz="4" w:space="0" w:color="auto"/>
              <w:right w:val="single" w:sz="4" w:space="0" w:color="auto"/>
            </w:tcBorders>
            <w:noWrap/>
            <w:vAlign w:val="bottom"/>
          </w:tcPr>
          <w:p w14:paraId="614C0BBA" w14:textId="77777777" w:rsidR="000F1E9F" w:rsidRPr="00075912" w:rsidRDefault="000F1E9F" w:rsidP="00AF7A19">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Pr="001C6612">
              <w:rPr>
                <w:rFonts w:ascii="Arial" w:eastAsia="Times New Roman" w:hAnsi="Arial" w:cs="Arial"/>
                <w:color w:val="000000"/>
                <w:sz w:val="20"/>
                <w:szCs w:val="20"/>
                <w:lang w:eastAsia="en-GB"/>
              </w:rPr>
              <w:t>10,104</w:t>
            </w:r>
          </w:p>
        </w:tc>
        <w:tc>
          <w:tcPr>
            <w:tcW w:w="1417" w:type="dxa"/>
            <w:tcBorders>
              <w:top w:val="nil"/>
              <w:left w:val="nil"/>
              <w:bottom w:val="single" w:sz="4" w:space="0" w:color="auto"/>
              <w:right w:val="single" w:sz="4" w:space="0" w:color="auto"/>
            </w:tcBorders>
            <w:noWrap/>
            <w:vAlign w:val="bottom"/>
          </w:tcPr>
          <w:p w14:paraId="3D6AD375" w14:textId="77777777" w:rsidR="000F1E9F" w:rsidRPr="00075912" w:rsidRDefault="000F1E9F" w:rsidP="00AF7A19">
            <w:pPr>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1559" w:type="dxa"/>
            <w:tcBorders>
              <w:top w:val="nil"/>
              <w:left w:val="nil"/>
              <w:bottom w:val="single" w:sz="4" w:space="0" w:color="auto"/>
              <w:right w:val="single" w:sz="4" w:space="0" w:color="auto"/>
            </w:tcBorders>
            <w:noWrap/>
            <w:vAlign w:val="bottom"/>
          </w:tcPr>
          <w:p w14:paraId="463F1721" w14:textId="77777777" w:rsidR="000F1E9F" w:rsidRPr="001C6612" w:rsidRDefault="000F1E9F" w:rsidP="00AF7A19">
            <w:pPr>
              <w:jc w:val="center"/>
              <w:rPr>
                <w:rFonts w:ascii="Arial" w:eastAsia="Times New Roman" w:hAnsi="Arial" w:cs="Arial"/>
                <w:color w:val="000000"/>
                <w:sz w:val="20"/>
                <w:szCs w:val="20"/>
                <w:lang w:eastAsia="en-GB"/>
              </w:rPr>
            </w:pPr>
            <w:r w:rsidRPr="001C6612">
              <w:rPr>
                <w:rFonts w:ascii="Arial" w:eastAsia="Times New Roman" w:hAnsi="Arial" w:cs="Arial"/>
                <w:color w:val="000000"/>
                <w:sz w:val="20"/>
                <w:szCs w:val="20"/>
                <w:lang w:eastAsia="en-GB"/>
              </w:rPr>
              <w:t>£9,819</w:t>
            </w:r>
          </w:p>
        </w:tc>
        <w:tc>
          <w:tcPr>
            <w:tcW w:w="1418" w:type="dxa"/>
            <w:tcBorders>
              <w:top w:val="nil"/>
              <w:left w:val="nil"/>
              <w:bottom w:val="single" w:sz="4" w:space="0" w:color="auto"/>
              <w:right w:val="single" w:sz="4" w:space="0" w:color="auto"/>
            </w:tcBorders>
            <w:noWrap/>
            <w:vAlign w:val="bottom"/>
          </w:tcPr>
          <w:p w14:paraId="7D672ED7" w14:textId="77777777" w:rsidR="000F1E9F" w:rsidRPr="00075912" w:rsidRDefault="000F1E9F" w:rsidP="00AF7A19">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w:t>
            </w:r>
          </w:p>
        </w:tc>
      </w:tr>
      <w:tr w:rsidR="000F1E9F" w:rsidRPr="00A01047" w14:paraId="69A90E23" w14:textId="77777777" w:rsidTr="00C632F9">
        <w:trPr>
          <w:trHeight w:val="300"/>
        </w:trPr>
        <w:tc>
          <w:tcPr>
            <w:tcW w:w="1843" w:type="dxa"/>
            <w:tcBorders>
              <w:top w:val="nil"/>
              <w:left w:val="single" w:sz="4" w:space="0" w:color="auto"/>
              <w:bottom w:val="single" w:sz="4" w:space="0" w:color="auto"/>
              <w:right w:val="single" w:sz="4" w:space="0" w:color="auto"/>
            </w:tcBorders>
            <w:noWrap/>
            <w:vAlign w:val="bottom"/>
          </w:tcPr>
          <w:p w14:paraId="2716CFB4" w14:textId="77777777" w:rsidR="000F1E9F" w:rsidRDefault="000F1E9F" w:rsidP="00AF7A19">
            <w:pPr>
              <w:rPr>
                <w:rFonts w:ascii="Arial" w:eastAsia="Times New Roman" w:hAnsi="Arial" w:cs="Arial"/>
                <w:sz w:val="20"/>
                <w:szCs w:val="20"/>
                <w:lang w:eastAsia="en-GB"/>
              </w:rPr>
            </w:pPr>
            <w:r>
              <w:rPr>
                <w:rFonts w:ascii="Arial" w:eastAsia="Times New Roman" w:hAnsi="Arial" w:cs="Arial"/>
                <w:sz w:val="20"/>
                <w:szCs w:val="20"/>
                <w:lang w:eastAsia="en-GB"/>
              </w:rPr>
              <w:t>Group Bookings</w:t>
            </w:r>
          </w:p>
        </w:tc>
        <w:tc>
          <w:tcPr>
            <w:tcW w:w="1418" w:type="dxa"/>
            <w:tcBorders>
              <w:top w:val="nil"/>
              <w:left w:val="nil"/>
              <w:bottom w:val="single" w:sz="4" w:space="0" w:color="auto"/>
              <w:right w:val="single" w:sz="4" w:space="0" w:color="auto"/>
            </w:tcBorders>
            <w:noWrap/>
            <w:vAlign w:val="bottom"/>
          </w:tcPr>
          <w:p w14:paraId="312B0362" w14:textId="77777777" w:rsidR="000F1E9F" w:rsidRDefault="000F1E9F" w:rsidP="00AF7A19">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N/A</w:t>
            </w:r>
          </w:p>
        </w:tc>
        <w:tc>
          <w:tcPr>
            <w:tcW w:w="1417" w:type="dxa"/>
            <w:tcBorders>
              <w:top w:val="nil"/>
              <w:left w:val="nil"/>
              <w:bottom w:val="single" w:sz="4" w:space="0" w:color="auto"/>
              <w:right w:val="single" w:sz="4" w:space="0" w:color="auto"/>
            </w:tcBorders>
            <w:noWrap/>
            <w:vAlign w:val="bottom"/>
          </w:tcPr>
          <w:p w14:paraId="5A2D9C05" w14:textId="77777777" w:rsidR="000F1E9F" w:rsidRDefault="000F1E9F" w:rsidP="00AF7A19">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N/A</w:t>
            </w:r>
          </w:p>
        </w:tc>
        <w:tc>
          <w:tcPr>
            <w:tcW w:w="1560" w:type="dxa"/>
            <w:tcBorders>
              <w:top w:val="nil"/>
              <w:left w:val="nil"/>
              <w:bottom w:val="single" w:sz="4" w:space="0" w:color="auto"/>
              <w:right w:val="single" w:sz="4" w:space="0" w:color="auto"/>
            </w:tcBorders>
            <w:noWrap/>
            <w:vAlign w:val="bottom"/>
          </w:tcPr>
          <w:p w14:paraId="22C7485B" w14:textId="77777777" w:rsidR="000F1E9F" w:rsidRDefault="000F1E9F" w:rsidP="00AF7A19">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N/A</w:t>
            </w:r>
          </w:p>
        </w:tc>
        <w:tc>
          <w:tcPr>
            <w:tcW w:w="1417" w:type="dxa"/>
            <w:tcBorders>
              <w:top w:val="nil"/>
              <w:left w:val="nil"/>
              <w:bottom w:val="single" w:sz="4" w:space="0" w:color="auto"/>
              <w:right w:val="single" w:sz="4" w:space="0" w:color="auto"/>
            </w:tcBorders>
            <w:noWrap/>
            <w:vAlign w:val="bottom"/>
          </w:tcPr>
          <w:p w14:paraId="522F8B0C" w14:textId="77777777" w:rsidR="000F1E9F" w:rsidRDefault="000F1E9F" w:rsidP="00AF7A19">
            <w:pPr>
              <w:jc w:val="center"/>
              <w:rPr>
                <w:rFonts w:ascii="Arial" w:eastAsia="Times New Roman" w:hAnsi="Arial" w:cs="Arial"/>
                <w:sz w:val="20"/>
                <w:szCs w:val="20"/>
                <w:lang w:eastAsia="en-GB"/>
              </w:rPr>
            </w:pPr>
            <w:r>
              <w:rPr>
                <w:rFonts w:ascii="Arial" w:eastAsia="Times New Roman" w:hAnsi="Arial" w:cs="Arial"/>
                <w:color w:val="000000"/>
                <w:sz w:val="20"/>
                <w:szCs w:val="20"/>
                <w:lang w:eastAsia="en-GB"/>
              </w:rPr>
              <w:t>N/A</w:t>
            </w:r>
          </w:p>
        </w:tc>
        <w:tc>
          <w:tcPr>
            <w:tcW w:w="1559" w:type="dxa"/>
            <w:tcBorders>
              <w:top w:val="nil"/>
              <w:left w:val="nil"/>
              <w:bottom w:val="single" w:sz="4" w:space="0" w:color="auto"/>
              <w:right w:val="single" w:sz="4" w:space="0" w:color="auto"/>
            </w:tcBorders>
            <w:noWrap/>
            <w:vAlign w:val="bottom"/>
          </w:tcPr>
          <w:p w14:paraId="04F629D9" w14:textId="77777777" w:rsidR="000F1E9F" w:rsidRPr="001C6612" w:rsidRDefault="000F1E9F" w:rsidP="00AF7A19">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£47,999</w:t>
            </w:r>
          </w:p>
        </w:tc>
        <w:tc>
          <w:tcPr>
            <w:tcW w:w="1418" w:type="dxa"/>
            <w:tcBorders>
              <w:top w:val="nil"/>
              <w:left w:val="nil"/>
              <w:bottom w:val="single" w:sz="4" w:space="0" w:color="auto"/>
              <w:right w:val="single" w:sz="4" w:space="0" w:color="auto"/>
            </w:tcBorders>
            <w:noWrap/>
            <w:vAlign w:val="bottom"/>
          </w:tcPr>
          <w:p w14:paraId="72B01F2E" w14:textId="77777777" w:rsidR="000F1E9F" w:rsidRDefault="000F1E9F" w:rsidP="00AF7A19">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w:t>
            </w:r>
          </w:p>
        </w:tc>
      </w:tr>
      <w:tr w:rsidR="000F1E9F" w:rsidRPr="00A01047" w14:paraId="4DF59AF3" w14:textId="77777777" w:rsidTr="00C632F9">
        <w:trPr>
          <w:trHeight w:val="300"/>
        </w:trPr>
        <w:tc>
          <w:tcPr>
            <w:tcW w:w="1843" w:type="dxa"/>
            <w:tcBorders>
              <w:top w:val="nil"/>
              <w:left w:val="single" w:sz="4" w:space="0" w:color="auto"/>
              <w:bottom w:val="single" w:sz="4" w:space="0" w:color="auto"/>
              <w:right w:val="single" w:sz="4" w:space="0" w:color="auto"/>
            </w:tcBorders>
            <w:noWrap/>
            <w:vAlign w:val="bottom"/>
            <w:hideMark/>
          </w:tcPr>
          <w:p w14:paraId="15903A3F" w14:textId="77777777" w:rsidR="000F1E9F" w:rsidRPr="00075912" w:rsidRDefault="000F1E9F" w:rsidP="00AF7A19">
            <w:pPr>
              <w:rPr>
                <w:rFonts w:ascii="Arial" w:eastAsia="Times New Roman" w:hAnsi="Arial" w:cs="Arial"/>
                <w:b/>
                <w:bCs/>
                <w:color w:val="000000"/>
                <w:sz w:val="20"/>
                <w:szCs w:val="20"/>
                <w:lang w:eastAsia="en-GB"/>
              </w:rPr>
            </w:pPr>
            <w:r w:rsidRPr="00075912">
              <w:rPr>
                <w:rFonts w:ascii="Arial" w:eastAsia="Times New Roman" w:hAnsi="Arial" w:cs="Arial"/>
                <w:b/>
                <w:bCs/>
                <w:sz w:val="20"/>
                <w:szCs w:val="20"/>
                <w:lang w:eastAsia="en-GB"/>
              </w:rPr>
              <w:t>Total</w:t>
            </w:r>
          </w:p>
        </w:tc>
        <w:tc>
          <w:tcPr>
            <w:tcW w:w="1418" w:type="dxa"/>
            <w:tcBorders>
              <w:top w:val="nil"/>
              <w:left w:val="nil"/>
              <w:bottom w:val="single" w:sz="4" w:space="0" w:color="auto"/>
              <w:right w:val="single" w:sz="4" w:space="0" w:color="auto"/>
            </w:tcBorders>
            <w:noWrap/>
            <w:vAlign w:val="bottom"/>
            <w:hideMark/>
          </w:tcPr>
          <w:p w14:paraId="59173B15" w14:textId="77777777" w:rsidR="000F1E9F" w:rsidRPr="00075912" w:rsidRDefault="000F1E9F" w:rsidP="00AF7A19">
            <w:pPr>
              <w:jc w:val="center"/>
              <w:rPr>
                <w:rFonts w:ascii="Arial" w:eastAsia="Arial" w:hAnsi="Arial" w:cs="Arial"/>
                <w:b/>
                <w:bCs/>
                <w:color w:val="000000"/>
                <w:sz w:val="20"/>
                <w:szCs w:val="20"/>
                <w:lang w:eastAsia="en-GB"/>
              </w:rPr>
            </w:pPr>
            <w:r w:rsidRPr="00075912">
              <w:rPr>
                <w:rFonts w:ascii="Arial" w:eastAsia="Arial" w:hAnsi="Arial" w:cs="Arial"/>
                <w:b/>
                <w:bCs/>
                <w:color w:val="000000" w:themeColor="text1"/>
                <w:sz w:val="20"/>
                <w:szCs w:val="20"/>
                <w:lang w:eastAsia="en-GB"/>
              </w:rPr>
              <w:t>£</w:t>
            </w:r>
            <w:r>
              <w:rPr>
                <w:rFonts w:ascii="Arial" w:eastAsia="Arial" w:hAnsi="Arial" w:cs="Arial"/>
                <w:b/>
                <w:bCs/>
                <w:color w:val="000000" w:themeColor="text1"/>
                <w:sz w:val="20"/>
                <w:szCs w:val="20"/>
                <w:lang w:eastAsia="en-GB"/>
              </w:rPr>
              <w:t>176,868</w:t>
            </w:r>
          </w:p>
        </w:tc>
        <w:tc>
          <w:tcPr>
            <w:tcW w:w="1417" w:type="dxa"/>
            <w:tcBorders>
              <w:top w:val="nil"/>
              <w:left w:val="nil"/>
              <w:bottom w:val="single" w:sz="4" w:space="0" w:color="auto"/>
              <w:right w:val="single" w:sz="4" w:space="0" w:color="auto"/>
            </w:tcBorders>
            <w:noWrap/>
            <w:vAlign w:val="bottom"/>
            <w:hideMark/>
          </w:tcPr>
          <w:p w14:paraId="6B42774F" w14:textId="77777777" w:rsidR="000F1E9F" w:rsidRPr="00075912" w:rsidRDefault="000F1E9F" w:rsidP="00AF7A19">
            <w:pPr>
              <w:jc w:val="center"/>
              <w:rPr>
                <w:rFonts w:ascii="Arial" w:eastAsia="Arial" w:hAnsi="Arial" w:cs="Arial"/>
                <w:b/>
                <w:bCs/>
                <w:color w:val="000000"/>
                <w:sz w:val="20"/>
                <w:szCs w:val="20"/>
                <w:lang w:eastAsia="en-GB"/>
              </w:rPr>
            </w:pPr>
            <w:r>
              <w:rPr>
                <w:rFonts w:ascii="Arial" w:eastAsia="Arial" w:hAnsi="Arial" w:cs="Arial"/>
                <w:b/>
                <w:bCs/>
                <w:color w:val="000000"/>
                <w:sz w:val="20"/>
                <w:szCs w:val="20"/>
                <w:lang w:eastAsia="en-GB"/>
              </w:rPr>
              <w:t>1,677</w:t>
            </w:r>
          </w:p>
        </w:tc>
        <w:tc>
          <w:tcPr>
            <w:tcW w:w="1560" w:type="dxa"/>
            <w:tcBorders>
              <w:top w:val="nil"/>
              <w:left w:val="nil"/>
              <w:bottom w:val="single" w:sz="4" w:space="0" w:color="auto"/>
              <w:right w:val="single" w:sz="4" w:space="0" w:color="auto"/>
            </w:tcBorders>
            <w:noWrap/>
            <w:vAlign w:val="bottom"/>
            <w:hideMark/>
          </w:tcPr>
          <w:p w14:paraId="6FE7F401" w14:textId="77777777" w:rsidR="000F1E9F" w:rsidRPr="00075912" w:rsidRDefault="000F1E9F" w:rsidP="00AF7A19">
            <w:pPr>
              <w:jc w:val="center"/>
              <w:rPr>
                <w:rFonts w:ascii="Arial" w:eastAsia="Arial" w:hAnsi="Arial" w:cs="Arial"/>
                <w:b/>
                <w:bCs/>
                <w:color w:val="000000"/>
                <w:sz w:val="20"/>
                <w:szCs w:val="20"/>
                <w:lang w:eastAsia="en-GB"/>
              </w:rPr>
            </w:pPr>
            <w:r w:rsidRPr="00075912">
              <w:rPr>
                <w:rFonts w:ascii="Arial" w:eastAsia="Arial" w:hAnsi="Arial" w:cs="Arial"/>
                <w:b/>
                <w:bCs/>
                <w:color w:val="000000" w:themeColor="text1"/>
                <w:sz w:val="20"/>
                <w:szCs w:val="20"/>
                <w:lang w:eastAsia="en-GB"/>
              </w:rPr>
              <w:t>£</w:t>
            </w:r>
            <w:r>
              <w:rPr>
                <w:rFonts w:ascii="Arial" w:eastAsia="Arial" w:hAnsi="Arial" w:cs="Arial"/>
                <w:b/>
                <w:bCs/>
                <w:color w:val="000000" w:themeColor="text1"/>
                <w:sz w:val="20"/>
                <w:szCs w:val="20"/>
                <w:lang w:eastAsia="en-GB"/>
              </w:rPr>
              <w:t>387,187</w:t>
            </w:r>
          </w:p>
        </w:tc>
        <w:tc>
          <w:tcPr>
            <w:tcW w:w="1417" w:type="dxa"/>
            <w:tcBorders>
              <w:top w:val="nil"/>
              <w:left w:val="nil"/>
              <w:bottom w:val="single" w:sz="4" w:space="0" w:color="auto"/>
              <w:right w:val="single" w:sz="4" w:space="0" w:color="auto"/>
            </w:tcBorders>
            <w:noWrap/>
            <w:vAlign w:val="bottom"/>
            <w:hideMark/>
          </w:tcPr>
          <w:p w14:paraId="3088B031" w14:textId="77777777" w:rsidR="000F1E9F" w:rsidRPr="00075912" w:rsidRDefault="000F1E9F" w:rsidP="00AF7A19">
            <w:pPr>
              <w:jc w:val="center"/>
              <w:rPr>
                <w:rFonts w:ascii="Arial" w:eastAsia="Arial" w:hAnsi="Arial" w:cs="Arial"/>
                <w:b/>
                <w:bCs/>
                <w:color w:val="000000"/>
                <w:sz w:val="20"/>
                <w:szCs w:val="20"/>
                <w:lang w:eastAsia="en-GB"/>
              </w:rPr>
            </w:pPr>
            <w:r>
              <w:rPr>
                <w:rFonts w:ascii="Arial" w:eastAsia="Arial" w:hAnsi="Arial" w:cs="Arial"/>
                <w:b/>
                <w:bCs/>
                <w:color w:val="000000"/>
                <w:sz w:val="20"/>
                <w:szCs w:val="20"/>
                <w:lang w:eastAsia="en-GB"/>
              </w:rPr>
              <w:t>1,772</w:t>
            </w:r>
          </w:p>
        </w:tc>
        <w:tc>
          <w:tcPr>
            <w:tcW w:w="1559" w:type="dxa"/>
            <w:tcBorders>
              <w:top w:val="nil"/>
              <w:left w:val="nil"/>
              <w:bottom w:val="single" w:sz="4" w:space="0" w:color="auto"/>
              <w:right w:val="single" w:sz="4" w:space="0" w:color="auto"/>
            </w:tcBorders>
            <w:noWrap/>
            <w:vAlign w:val="bottom"/>
            <w:hideMark/>
          </w:tcPr>
          <w:p w14:paraId="06DC1BF3" w14:textId="77777777" w:rsidR="000F1E9F" w:rsidRPr="00075912" w:rsidRDefault="000F1E9F" w:rsidP="00AF7A19">
            <w:pPr>
              <w:jc w:val="center"/>
              <w:rPr>
                <w:rFonts w:ascii="Arial" w:eastAsia="Arial" w:hAnsi="Arial" w:cs="Arial"/>
                <w:b/>
                <w:bCs/>
                <w:color w:val="000000"/>
                <w:sz w:val="20"/>
                <w:szCs w:val="20"/>
                <w:lang w:eastAsia="en-GB"/>
              </w:rPr>
            </w:pPr>
            <w:r w:rsidRPr="00075912">
              <w:rPr>
                <w:rFonts w:ascii="Arial" w:eastAsia="Arial" w:hAnsi="Arial" w:cs="Arial"/>
                <w:b/>
                <w:bCs/>
                <w:color w:val="000000" w:themeColor="text1"/>
                <w:sz w:val="20"/>
                <w:szCs w:val="20"/>
                <w:lang w:eastAsia="en-GB"/>
              </w:rPr>
              <w:t>£</w:t>
            </w:r>
            <w:r>
              <w:rPr>
                <w:rFonts w:ascii="Arial" w:eastAsia="Arial" w:hAnsi="Arial" w:cs="Arial"/>
                <w:b/>
                <w:bCs/>
                <w:color w:val="000000" w:themeColor="text1"/>
                <w:sz w:val="20"/>
                <w:szCs w:val="20"/>
                <w:lang w:eastAsia="en-GB"/>
              </w:rPr>
              <w:t>450,475</w:t>
            </w:r>
          </w:p>
        </w:tc>
        <w:tc>
          <w:tcPr>
            <w:tcW w:w="1418" w:type="dxa"/>
            <w:tcBorders>
              <w:top w:val="nil"/>
              <w:left w:val="nil"/>
              <w:bottom w:val="single" w:sz="4" w:space="0" w:color="auto"/>
              <w:right w:val="single" w:sz="4" w:space="0" w:color="auto"/>
            </w:tcBorders>
            <w:noWrap/>
            <w:vAlign w:val="bottom"/>
            <w:hideMark/>
          </w:tcPr>
          <w:p w14:paraId="4528EC14" w14:textId="77777777" w:rsidR="000F1E9F" w:rsidRPr="00075912" w:rsidRDefault="000F1E9F" w:rsidP="00AF7A19">
            <w:pPr>
              <w:jc w:val="center"/>
              <w:rPr>
                <w:rFonts w:ascii="Arial" w:eastAsia="Arial" w:hAnsi="Arial" w:cs="Arial"/>
                <w:b/>
                <w:bCs/>
                <w:color w:val="000000"/>
                <w:sz w:val="20"/>
                <w:szCs w:val="20"/>
                <w:lang w:eastAsia="en-GB"/>
              </w:rPr>
            </w:pPr>
            <w:r>
              <w:rPr>
                <w:rFonts w:ascii="Arial" w:eastAsia="Arial" w:hAnsi="Arial" w:cs="Arial"/>
                <w:b/>
                <w:bCs/>
                <w:color w:val="000000" w:themeColor="text1"/>
                <w:sz w:val="20"/>
                <w:szCs w:val="20"/>
                <w:lang w:eastAsia="en-GB"/>
              </w:rPr>
              <w:t>1,944</w:t>
            </w:r>
          </w:p>
        </w:tc>
      </w:tr>
    </w:tbl>
    <w:p w14:paraId="3A54D18C" w14:textId="77777777" w:rsidR="000F1E9F" w:rsidRDefault="000F1E9F" w:rsidP="000F1E9F">
      <w:pPr>
        <w:rPr>
          <w:rFonts w:ascii="Arial" w:eastAsia="Times New Roman" w:hAnsi="Arial" w:cs="Arial"/>
          <w:sz w:val="20"/>
          <w:szCs w:val="20"/>
          <w:lang w:eastAsia="en-GB"/>
        </w:rPr>
      </w:pPr>
    </w:p>
    <w:p w14:paraId="62F7ACF1" w14:textId="774B30D0" w:rsidR="000F1E9F" w:rsidRDefault="000F1E9F" w:rsidP="000F1E9F">
      <w:pPr>
        <w:rPr>
          <w:rFonts w:ascii="Arial" w:eastAsia="Times New Roman" w:hAnsi="Arial" w:cs="Arial"/>
          <w:b/>
          <w:bCs/>
          <w:sz w:val="20"/>
          <w:szCs w:val="20"/>
          <w:u w:val="single"/>
          <w:lang w:eastAsia="en-GB"/>
        </w:rPr>
      </w:pPr>
      <w:r w:rsidRPr="0055602B">
        <w:rPr>
          <w:rFonts w:ascii="Arial" w:eastAsia="Times New Roman" w:hAnsi="Arial" w:cs="Arial"/>
          <w:b/>
          <w:bCs/>
          <w:sz w:val="20"/>
          <w:szCs w:val="20"/>
          <w:u w:val="single"/>
          <w:lang w:eastAsia="en-GB"/>
        </w:rPr>
        <w:t xml:space="preserve">Objective </w:t>
      </w:r>
      <w:r>
        <w:rPr>
          <w:rFonts w:ascii="Arial" w:eastAsia="Times New Roman" w:hAnsi="Arial" w:cs="Arial"/>
          <w:b/>
          <w:bCs/>
          <w:sz w:val="20"/>
          <w:szCs w:val="20"/>
          <w:u w:val="single"/>
          <w:lang w:eastAsia="en-GB"/>
        </w:rPr>
        <w:t>R</w:t>
      </w:r>
      <w:r w:rsidRPr="0055602B">
        <w:rPr>
          <w:rFonts w:ascii="Arial" w:eastAsia="Times New Roman" w:hAnsi="Arial" w:cs="Arial"/>
          <w:b/>
          <w:bCs/>
          <w:sz w:val="20"/>
          <w:szCs w:val="20"/>
          <w:u w:val="single"/>
          <w:lang w:eastAsia="en-GB"/>
        </w:rPr>
        <w:t>equirements</w:t>
      </w:r>
    </w:p>
    <w:p w14:paraId="52B28586" w14:textId="77777777" w:rsidR="000F1E9F" w:rsidRPr="0055602B" w:rsidRDefault="000F1E9F" w:rsidP="000F1E9F">
      <w:pPr>
        <w:rPr>
          <w:rFonts w:ascii="Arial" w:eastAsia="Times New Roman" w:hAnsi="Arial" w:cs="Arial"/>
          <w:b/>
          <w:bCs/>
          <w:sz w:val="20"/>
          <w:szCs w:val="20"/>
          <w:u w:val="single"/>
          <w:lang w:eastAsia="en-GB"/>
        </w:rPr>
      </w:pPr>
    </w:p>
    <w:p w14:paraId="25B935B4" w14:textId="77777777" w:rsidR="000F1E9F" w:rsidRPr="0055602B" w:rsidRDefault="000F1E9F" w:rsidP="000F1E9F">
      <w:pPr>
        <w:rPr>
          <w:rFonts w:ascii="Arial" w:eastAsia="Times New Roman" w:hAnsi="Arial" w:cs="Arial"/>
          <w:sz w:val="20"/>
          <w:szCs w:val="20"/>
          <w:lang w:eastAsia="en-GB"/>
        </w:rPr>
      </w:pPr>
      <w:r>
        <w:rPr>
          <w:rFonts w:ascii="Arial" w:eastAsia="Times New Roman" w:hAnsi="Arial" w:cs="Arial"/>
          <w:sz w:val="20"/>
          <w:szCs w:val="20"/>
          <w:lang w:eastAsia="en-GB"/>
        </w:rPr>
        <w:t xml:space="preserve">NGN </w:t>
      </w:r>
      <w:r w:rsidRPr="0055602B">
        <w:rPr>
          <w:rFonts w:ascii="Arial" w:eastAsia="Times New Roman" w:hAnsi="Arial" w:cs="Arial"/>
          <w:sz w:val="20"/>
          <w:szCs w:val="20"/>
          <w:lang w:eastAsia="en-GB"/>
        </w:rPr>
        <w:t>wishes to award a contract to a supplier who can demonstrate the ability to provide the following with key benefits.</w:t>
      </w:r>
    </w:p>
    <w:p w14:paraId="4D4E13EE" w14:textId="77777777" w:rsidR="000F1E9F" w:rsidRPr="0055602B"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Provide an ‘online’, ‘self-managed’ travel booking tool for rail, air and hotel requirements</w:t>
      </w:r>
      <w:r>
        <w:rPr>
          <w:rFonts w:ascii="Arial" w:hAnsi="Arial" w:cs="Arial"/>
          <w:sz w:val="20"/>
          <w:lang w:eastAsia="en-GB"/>
        </w:rPr>
        <w:t xml:space="preserve"> and </w:t>
      </w:r>
      <w:r w:rsidRPr="009D1304">
        <w:rPr>
          <w:rFonts w:ascii="Arial" w:hAnsi="Arial" w:cs="Arial"/>
          <w:sz w:val="20"/>
          <w:lang w:eastAsia="en-GB"/>
        </w:rPr>
        <w:t>shall be customisable</w:t>
      </w:r>
    </w:p>
    <w:p w14:paraId="475F6D9F" w14:textId="77777777" w:rsidR="000F1E9F" w:rsidRPr="0055602B"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Achieve savings/reduction in travel, related costs and evidence ‘value add’</w:t>
      </w:r>
    </w:p>
    <w:p w14:paraId="32FD56A3" w14:textId="77777777" w:rsidR="000F1E9F" w:rsidRPr="0055602B"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Embed processes to support management and control of spend on travel and accommodation through robust management information, trend analysis and consultation and oversight of company travel policy</w:t>
      </w:r>
    </w:p>
    <w:p w14:paraId="3BF177F1" w14:textId="77777777" w:rsidR="000F1E9F" w:rsidRPr="0055602B"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The</w:t>
      </w:r>
      <w:r>
        <w:rPr>
          <w:rFonts w:ascii="Arial" w:hAnsi="Arial" w:cs="Arial"/>
          <w:sz w:val="20"/>
          <w:lang w:eastAsia="en-GB"/>
        </w:rPr>
        <w:t xml:space="preserve"> supplier must </w:t>
      </w:r>
      <w:r w:rsidRPr="0055602B">
        <w:rPr>
          <w:rFonts w:ascii="Arial" w:hAnsi="Arial" w:cs="Arial"/>
          <w:sz w:val="20"/>
          <w:lang w:eastAsia="en-GB"/>
        </w:rPr>
        <w:t>enable monitoring and enforcement of the Travel Policy by setting rules and limits within the solution</w:t>
      </w:r>
      <w:r>
        <w:rPr>
          <w:rFonts w:ascii="Arial" w:hAnsi="Arial" w:cs="Arial"/>
          <w:sz w:val="20"/>
          <w:lang w:eastAsia="en-GB"/>
        </w:rPr>
        <w:t xml:space="preserve"> as a</w:t>
      </w:r>
      <w:r w:rsidRPr="0055602B">
        <w:rPr>
          <w:rFonts w:ascii="Arial" w:hAnsi="Arial" w:cs="Arial"/>
          <w:sz w:val="20"/>
          <w:lang w:eastAsia="en-GB"/>
        </w:rPr>
        <w:t>pproval needs to be sought to book travel that falls outside the policy</w:t>
      </w:r>
    </w:p>
    <w:p w14:paraId="39933264" w14:textId="77777777" w:rsidR="000F1E9F" w:rsidRPr="0055602B"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Significant reduction in ‘off contract’ spends and high adoption rate for online tool/support</w:t>
      </w:r>
    </w:p>
    <w:p w14:paraId="5F00F800" w14:textId="77777777" w:rsidR="000F1E9F" w:rsidRPr="0055602B"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24-hour support for staff 365 days a year for online/offline bookings</w:t>
      </w:r>
    </w:p>
    <w:p w14:paraId="28AAE4A9" w14:textId="77777777" w:rsidR="00416AAC" w:rsidRPr="00416AAC" w:rsidRDefault="00416AAC" w:rsidP="00416AAC">
      <w:pPr>
        <w:pStyle w:val="ListParagraph"/>
        <w:numPr>
          <w:ilvl w:val="0"/>
          <w:numId w:val="18"/>
        </w:numPr>
        <w:rPr>
          <w:rFonts w:ascii="Arial" w:hAnsi="Arial" w:cs="Arial"/>
          <w:sz w:val="20"/>
          <w:lang w:eastAsia="en-GB"/>
        </w:rPr>
      </w:pPr>
      <w:r w:rsidRPr="00416AAC">
        <w:rPr>
          <w:rFonts w:ascii="Arial" w:hAnsi="Arial" w:cs="Arial"/>
          <w:sz w:val="20"/>
          <w:lang w:eastAsia="en-GB"/>
        </w:rPr>
        <w:t xml:space="preserve">Ensure that the supplier is supporting on Net Zero goals with emissions information displayed at booking to help colleagues to make conscious choices.   </w:t>
      </w:r>
    </w:p>
    <w:p w14:paraId="3F12F851" w14:textId="77777777" w:rsidR="00416AAC" w:rsidRPr="00416AAC" w:rsidRDefault="00416AAC" w:rsidP="00416AAC">
      <w:pPr>
        <w:pStyle w:val="ListParagraph"/>
        <w:numPr>
          <w:ilvl w:val="0"/>
          <w:numId w:val="18"/>
        </w:numPr>
        <w:rPr>
          <w:rFonts w:ascii="Arial" w:hAnsi="Arial" w:cs="Arial"/>
          <w:sz w:val="20"/>
          <w:lang w:eastAsia="en-GB"/>
        </w:rPr>
      </w:pPr>
      <w:r w:rsidRPr="00416AAC">
        <w:rPr>
          <w:rFonts w:ascii="Arial" w:hAnsi="Arial" w:cs="Arial"/>
          <w:sz w:val="20"/>
          <w:lang w:eastAsia="en-GB"/>
        </w:rPr>
        <w:t>Ensure supplier is supporting Net Zero goals with adequate data such as carbon reporting including CO2 emission reporting of mileage verification and carbon tracking</w:t>
      </w:r>
    </w:p>
    <w:p w14:paraId="2DD7578E" w14:textId="77777777" w:rsidR="000F1E9F"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Provide the functionality to locate all potential travellers impacted by an incident or emergency which strengthens the company’s ability to meet its duty of care obligations for travellers and potentially avoid delays and other issues</w:t>
      </w:r>
    </w:p>
    <w:p w14:paraId="3946AE57" w14:textId="77777777" w:rsidR="000F1E9F"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Reporting and Analytics on traveller spend, trends, cost saving opportunities, out of policy</w:t>
      </w:r>
      <w:r>
        <w:rPr>
          <w:rFonts w:ascii="Arial" w:hAnsi="Arial" w:cs="Arial"/>
          <w:sz w:val="20"/>
          <w:lang w:eastAsia="en-GB"/>
        </w:rPr>
        <w:t xml:space="preserve"> </w:t>
      </w:r>
      <w:r w:rsidRPr="0055602B">
        <w:rPr>
          <w:rFonts w:ascii="Arial" w:hAnsi="Arial" w:cs="Arial"/>
          <w:sz w:val="20"/>
          <w:lang w:eastAsia="en-GB"/>
        </w:rPr>
        <w:t>booking etc</w:t>
      </w:r>
      <w:r>
        <w:rPr>
          <w:rFonts w:ascii="Arial" w:hAnsi="Arial" w:cs="Arial"/>
          <w:sz w:val="20"/>
          <w:lang w:eastAsia="en-GB"/>
        </w:rPr>
        <w:t>.</w:t>
      </w:r>
    </w:p>
    <w:p w14:paraId="679B0B95" w14:textId="77777777" w:rsidR="000F1E9F"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A central, consolidated billing system that provides one single invoice for all purchases</w:t>
      </w:r>
    </w:p>
    <w:p w14:paraId="42183403" w14:textId="77777777" w:rsidR="000F1E9F"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Easy to use on-line system for all travel requirements, with cost centre code application which is sent back to HR and selected manager approval built in for requests above spend caps</w:t>
      </w:r>
    </w:p>
    <w:p w14:paraId="35902B9C" w14:textId="77777777" w:rsidR="000F1E9F" w:rsidRDefault="000F1E9F" w:rsidP="000F1E9F">
      <w:pPr>
        <w:pStyle w:val="ListParagraph"/>
        <w:numPr>
          <w:ilvl w:val="0"/>
          <w:numId w:val="18"/>
        </w:numPr>
        <w:rPr>
          <w:rFonts w:ascii="Arial" w:hAnsi="Arial" w:cs="Arial"/>
          <w:sz w:val="20"/>
          <w:lang w:eastAsia="en-GB"/>
        </w:rPr>
      </w:pPr>
      <w:r w:rsidRPr="0055602B">
        <w:rPr>
          <w:rFonts w:ascii="Arial" w:hAnsi="Arial" w:cs="Arial"/>
          <w:sz w:val="20"/>
          <w:lang w:eastAsia="en-GB"/>
        </w:rPr>
        <w:t>Worldwide hotel accommodation, with availability to transfer any current agreed corporate</w:t>
      </w:r>
      <w:r>
        <w:rPr>
          <w:rFonts w:ascii="Arial" w:hAnsi="Arial" w:cs="Arial"/>
          <w:sz w:val="20"/>
          <w:lang w:eastAsia="en-GB"/>
        </w:rPr>
        <w:t xml:space="preserve"> </w:t>
      </w:r>
      <w:r w:rsidRPr="0055602B">
        <w:rPr>
          <w:rFonts w:ascii="Arial" w:hAnsi="Arial" w:cs="Arial"/>
          <w:sz w:val="20"/>
          <w:lang w:eastAsia="en-GB"/>
        </w:rPr>
        <w:t>rates into the system and store specific traveller loyalty schemes in their own profile which is</w:t>
      </w:r>
      <w:r>
        <w:rPr>
          <w:rFonts w:ascii="Arial" w:hAnsi="Arial" w:cs="Arial"/>
          <w:sz w:val="20"/>
          <w:lang w:eastAsia="en-GB"/>
        </w:rPr>
        <w:t xml:space="preserve"> </w:t>
      </w:r>
      <w:r w:rsidRPr="0055602B">
        <w:rPr>
          <w:rFonts w:ascii="Arial" w:hAnsi="Arial" w:cs="Arial"/>
          <w:sz w:val="20"/>
          <w:lang w:eastAsia="en-GB"/>
        </w:rPr>
        <w:t xml:space="preserve">automatically applied via the booking process </w:t>
      </w:r>
    </w:p>
    <w:p w14:paraId="76E5D550" w14:textId="77777777" w:rsidR="000F1E9F" w:rsidRDefault="000F1E9F" w:rsidP="000F1E9F">
      <w:pPr>
        <w:pStyle w:val="ListParagraph"/>
        <w:numPr>
          <w:ilvl w:val="0"/>
          <w:numId w:val="18"/>
        </w:numPr>
        <w:rPr>
          <w:rFonts w:ascii="Arial" w:hAnsi="Arial" w:cs="Arial"/>
          <w:sz w:val="20"/>
          <w:lang w:eastAsia="en-GB"/>
        </w:rPr>
      </w:pPr>
      <w:r w:rsidRPr="001A6DD3">
        <w:rPr>
          <w:rFonts w:ascii="Arial" w:hAnsi="Arial" w:cs="Arial"/>
          <w:sz w:val="20"/>
          <w:lang w:eastAsia="en-GB"/>
        </w:rPr>
        <w:t xml:space="preserve">Rail tickets for both UK rail networks and abroad  </w:t>
      </w:r>
    </w:p>
    <w:p w14:paraId="6A354F80" w14:textId="77777777" w:rsidR="000F1E9F" w:rsidRDefault="000F1E9F" w:rsidP="000F1E9F">
      <w:pPr>
        <w:pStyle w:val="ListParagraph"/>
        <w:numPr>
          <w:ilvl w:val="0"/>
          <w:numId w:val="18"/>
        </w:numPr>
        <w:rPr>
          <w:rFonts w:ascii="Arial" w:hAnsi="Arial" w:cs="Arial"/>
          <w:sz w:val="20"/>
          <w:lang w:eastAsia="en-GB"/>
        </w:rPr>
      </w:pPr>
      <w:r w:rsidRPr="001A6DD3">
        <w:rPr>
          <w:rFonts w:ascii="Arial" w:hAnsi="Arial" w:cs="Arial"/>
          <w:sz w:val="20"/>
          <w:lang w:eastAsia="en-GB"/>
        </w:rPr>
        <w:t xml:space="preserve">Air tickets for both traditional and low-cost carriers including visa procurement </w:t>
      </w:r>
    </w:p>
    <w:p w14:paraId="1A37E201" w14:textId="77777777" w:rsidR="000F1E9F" w:rsidRDefault="000F1E9F" w:rsidP="000F1E9F">
      <w:pPr>
        <w:pStyle w:val="ListParagraph"/>
        <w:numPr>
          <w:ilvl w:val="0"/>
          <w:numId w:val="18"/>
        </w:numPr>
        <w:rPr>
          <w:rFonts w:ascii="Arial" w:hAnsi="Arial" w:cs="Arial"/>
          <w:sz w:val="20"/>
          <w:lang w:eastAsia="en-GB"/>
        </w:rPr>
      </w:pPr>
      <w:r w:rsidRPr="001A6DD3">
        <w:rPr>
          <w:rFonts w:ascii="Arial" w:hAnsi="Arial" w:cs="Arial"/>
          <w:sz w:val="20"/>
          <w:lang w:eastAsia="en-GB"/>
        </w:rPr>
        <w:t xml:space="preserve">Worldwide car hire reservations with insurance cover </w:t>
      </w:r>
    </w:p>
    <w:p w14:paraId="6CE6078B" w14:textId="77777777" w:rsidR="000F1E9F" w:rsidRDefault="000F1E9F" w:rsidP="000F1E9F">
      <w:pPr>
        <w:pStyle w:val="ListParagraph"/>
        <w:numPr>
          <w:ilvl w:val="0"/>
          <w:numId w:val="18"/>
        </w:numPr>
        <w:rPr>
          <w:rFonts w:ascii="Arial" w:hAnsi="Arial" w:cs="Arial"/>
          <w:sz w:val="20"/>
          <w:lang w:eastAsia="en-GB"/>
        </w:rPr>
      </w:pPr>
      <w:r w:rsidRPr="001A6DD3">
        <w:rPr>
          <w:rFonts w:ascii="Arial" w:hAnsi="Arial" w:cs="Arial"/>
          <w:sz w:val="20"/>
          <w:lang w:eastAsia="en-GB"/>
        </w:rPr>
        <w:t>Meeting, Conference and Event planning</w:t>
      </w:r>
      <w:r>
        <w:rPr>
          <w:rFonts w:ascii="Arial" w:hAnsi="Arial" w:cs="Arial"/>
          <w:sz w:val="20"/>
          <w:lang w:eastAsia="en-GB"/>
        </w:rPr>
        <w:t xml:space="preserve"> included</w:t>
      </w:r>
    </w:p>
    <w:p w14:paraId="4FBC4EC4" w14:textId="77777777" w:rsidR="000F1E9F" w:rsidRDefault="000F1E9F" w:rsidP="000F1E9F">
      <w:pPr>
        <w:pStyle w:val="ListParagraph"/>
        <w:numPr>
          <w:ilvl w:val="0"/>
          <w:numId w:val="18"/>
        </w:numPr>
        <w:rPr>
          <w:rFonts w:ascii="Arial" w:hAnsi="Arial" w:cs="Arial"/>
          <w:sz w:val="20"/>
          <w:lang w:eastAsia="en-GB"/>
        </w:rPr>
      </w:pPr>
      <w:r w:rsidRPr="001A6DD3">
        <w:rPr>
          <w:rFonts w:ascii="Arial" w:hAnsi="Arial" w:cs="Arial"/>
          <w:sz w:val="20"/>
          <w:lang w:eastAsia="en-GB"/>
        </w:rPr>
        <w:t>Traveller Tracking, ability to track by name, location, date/time (including real time), distributing travel alert messages via email or SMS text on disruptions, incidents etc</w:t>
      </w:r>
    </w:p>
    <w:p w14:paraId="06268501" w14:textId="77777777" w:rsidR="000F1E9F" w:rsidRDefault="000F1E9F" w:rsidP="000F1E9F">
      <w:pPr>
        <w:pStyle w:val="ListParagraph"/>
        <w:numPr>
          <w:ilvl w:val="0"/>
          <w:numId w:val="18"/>
        </w:numPr>
        <w:rPr>
          <w:rFonts w:ascii="Arial" w:hAnsi="Arial" w:cs="Arial"/>
          <w:sz w:val="20"/>
          <w:lang w:eastAsia="en-GB"/>
        </w:rPr>
      </w:pPr>
      <w:r w:rsidRPr="001A6DD3">
        <w:rPr>
          <w:rFonts w:ascii="Arial" w:hAnsi="Arial" w:cs="Arial"/>
          <w:sz w:val="20"/>
          <w:lang w:eastAsia="en-GB"/>
        </w:rPr>
        <w:t xml:space="preserve">Specific customised Crisis Management procedure, to provide accommodation to the </w:t>
      </w:r>
      <w:proofErr w:type="gramStart"/>
      <w:r w:rsidRPr="001A6DD3">
        <w:rPr>
          <w:rFonts w:ascii="Arial" w:hAnsi="Arial" w:cs="Arial"/>
          <w:sz w:val="20"/>
          <w:lang w:eastAsia="en-GB"/>
        </w:rPr>
        <w:t>general</w:t>
      </w:r>
      <w:r>
        <w:rPr>
          <w:rFonts w:ascii="Arial" w:hAnsi="Arial" w:cs="Arial"/>
          <w:sz w:val="20"/>
          <w:lang w:eastAsia="en-GB"/>
        </w:rPr>
        <w:t xml:space="preserve"> </w:t>
      </w:r>
      <w:r w:rsidRPr="001A6DD3">
        <w:rPr>
          <w:rFonts w:ascii="Arial" w:hAnsi="Arial" w:cs="Arial"/>
          <w:sz w:val="20"/>
          <w:lang w:eastAsia="en-GB"/>
        </w:rPr>
        <w:t>public</w:t>
      </w:r>
      <w:proofErr w:type="gramEnd"/>
      <w:r w:rsidRPr="001A6DD3">
        <w:rPr>
          <w:rFonts w:ascii="Arial" w:hAnsi="Arial" w:cs="Arial"/>
          <w:sz w:val="20"/>
          <w:lang w:eastAsia="en-GB"/>
        </w:rPr>
        <w:t xml:space="preserve"> in an emergency, for example - in the event of a gas escape</w:t>
      </w:r>
    </w:p>
    <w:p w14:paraId="0EC93C00" w14:textId="77777777" w:rsidR="000F1E9F" w:rsidRDefault="000F1E9F" w:rsidP="000F1E9F">
      <w:pPr>
        <w:pStyle w:val="ListParagraph"/>
        <w:numPr>
          <w:ilvl w:val="0"/>
          <w:numId w:val="18"/>
        </w:numPr>
        <w:rPr>
          <w:rFonts w:ascii="Arial" w:hAnsi="Arial" w:cs="Arial"/>
          <w:sz w:val="20"/>
          <w:lang w:eastAsia="en-GB"/>
        </w:rPr>
      </w:pPr>
      <w:r w:rsidRPr="001A6DD3">
        <w:rPr>
          <w:rFonts w:ascii="Arial" w:hAnsi="Arial" w:cs="Arial"/>
          <w:sz w:val="20"/>
          <w:lang w:eastAsia="en-GB"/>
        </w:rPr>
        <w:t>Advisory services</w:t>
      </w:r>
      <w:r>
        <w:rPr>
          <w:rFonts w:ascii="Arial" w:hAnsi="Arial" w:cs="Arial"/>
          <w:sz w:val="20"/>
          <w:lang w:eastAsia="en-GB"/>
        </w:rPr>
        <w:t xml:space="preserve"> to give </w:t>
      </w:r>
      <w:r w:rsidRPr="001A6DD3">
        <w:rPr>
          <w:rFonts w:ascii="Arial" w:hAnsi="Arial" w:cs="Arial"/>
          <w:sz w:val="20"/>
          <w:lang w:eastAsia="en-GB"/>
        </w:rPr>
        <w:t>advice on travel health risks and requirements, passport and visa</w:t>
      </w:r>
      <w:r>
        <w:rPr>
          <w:rFonts w:ascii="Arial" w:hAnsi="Arial" w:cs="Arial"/>
          <w:sz w:val="20"/>
          <w:lang w:eastAsia="en-GB"/>
        </w:rPr>
        <w:t xml:space="preserve"> </w:t>
      </w:r>
      <w:r w:rsidRPr="001A6DD3">
        <w:rPr>
          <w:rFonts w:ascii="Arial" w:hAnsi="Arial" w:cs="Arial"/>
          <w:sz w:val="20"/>
          <w:lang w:eastAsia="en-GB"/>
        </w:rPr>
        <w:t>requirements</w:t>
      </w:r>
      <w:r>
        <w:rPr>
          <w:rFonts w:ascii="Arial" w:hAnsi="Arial" w:cs="Arial"/>
          <w:sz w:val="20"/>
          <w:lang w:eastAsia="en-GB"/>
        </w:rPr>
        <w:t xml:space="preserve"> and</w:t>
      </w:r>
      <w:r w:rsidRPr="001A6DD3">
        <w:rPr>
          <w:rFonts w:ascii="Arial" w:hAnsi="Arial" w:cs="Arial"/>
          <w:sz w:val="20"/>
          <w:lang w:eastAsia="en-GB"/>
        </w:rPr>
        <w:t xml:space="preserve"> group and conference travel </w:t>
      </w:r>
    </w:p>
    <w:p w14:paraId="590F8E29" w14:textId="77777777" w:rsidR="000F1E9F" w:rsidRDefault="000F1E9F" w:rsidP="000F1E9F">
      <w:pPr>
        <w:pStyle w:val="ListParagraph"/>
        <w:numPr>
          <w:ilvl w:val="0"/>
          <w:numId w:val="18"/>
        </w:numPr>
        <w:rPr>
          <w:rFonts w:ascii="Arial" w:hAnsi="Arial" w:cs="Arial"/>
          <w:sz w:val="20"/>
          <w:lang w:eastAsia="en-GB"/>
        </w:rPr>
      </w:pPr>
      <w:r>
        <w:rPr>
          <w:rFonts w:ascii="Arial" w:hAnsi="Arial" w:cs="Arial"/>
          <w:sz w:val="20"/>
          <w:lang w:eastAsia="en-GB"/>
        </w:rPr>
        <w:lastRenderedPageBreak/>
        <w:t xml:space="preserve">Send </w:t>
      </w:r>
      <w:r w:rsidRPr="001A6DD3">
        <w:rPr>
          <w:rFonts w:ascii="Arial" w:hAnsi="Arial" w:cs="Arial"/>
          <w:sz w:val="20"/>
          <w:lang w:eastAsia="en-GB"/>
        </w:rPr>
        <w:t>travel tickets and hotel booking confirmation immediately via email</w:t>
      </w:r>
      <w:r>
        <w:rPr>
          <w:rFonts w:ascii="Arial" w:hAnsi="Arial" w:cs="Arial"/>
          <w:sz w:val="20"/>
          <w:lang w:eastAsia="en-GB"/>
        </w:rPr>
        <w:t xml:space="preserve"> or SMS text</w:t>
      </w:r>
    </w:p>
    <w:p w14:paraId="44CDA3A5" w14:textId="77777777" w:rsidR="000F1E9F" w:rsidRDefault="000F1E9F" w:rsidP="000F1E9F">
      <w:pPr>
        <w:pStyle w:val="ListParagraph"/>
        <w:numPr>
          <w:ilvl w:val="0"/>
          <w:numId w:val="18"/>
        </w:numPr>
        <w:rPr>
          <w:rFonts w:ascii="Arial" w:hAnsi="Arial" w:cs="Arial"/>
          <w:sz w:val="20"/>
          <w:lang w:eastAsia="en-GB"/>
        </w:rPr>
      </w:pPr>
      <w:r w:rsidRPr="00837022">
        <w:rPr>
          <w:rFonts w:ascii="Arial" w:hAnsi="Arial" w:cs="Arial"/>
          <w:sz w:val="20"/>
          <w:lang w:eastAsia="en-GB"/>
        </w:rPr>
        <w:t>The Supplier shall ensure that there is a facility to book Multi Modal Bookings e.g. air and rail as part of one booking</w:t>
      </w:r>
      <w:r>
        <w:rPr>
          <w:rFonts w:ascii="Arial" w:hAnsi="Arial" w:cs="Arial"/>
          <w:sz w:val="20"/>
          <w:lang w:eastAsia="en-GB"/>
        </w:rPr>
        <w:t xml:space="preserve"> with s</w:t>
      </w:r>
      <w:r w:rsidRPr="00837022">
        <w:rPr>
          <w:rFonts w:ascii="Arial" w:hAnsi="Arial" w:cs="Arial"/>
          <w:sz w:val="20"/>
          <w:lang w:eastAsia="en-GB"/>
        </w:rPr>
        <w:t>uch booking should attract a single transaction fee</w:t>
      </w:r>
    </w:p>
    <w:p w14:paraId="200BC83C" w14:textId="77777777" w:rsidR="000F1E9F" w:rsidRPr="006734D0" w:rsidRDefault="000F1E9F" w:rsidP="000F1E9F">
      <w:pPr>
        <w:pStyle w:val="ListParagraph"/>
        <w:numPr>
          <w:ilvl w:val="0"/>
          <w:numId w:val="18"/>
        </w:numPr>
        <w:rPr>
          <w:rFonts w:ascii="Arial" w:hAnsi="Arial" w:cs="Arial"/>
          <w:sz w:val="20"/>
          <w:lang w:eastAsia="en-GB"/>
        </w:rPr>
      </w:pPr>
      <w:r>
        <w:rPr>
          <w:rFonts w:ascii="Arial" w:hAnsi="Arial" w:cs="Arial"/>
          <w:sz w:val="20"/>
          <w:lang w:eastAsia="en-GB"/>
        </w:rPr>
        <w:t xml:space="preserve">Supplier shall </w:t>
      </w:r>
      <w:r w:rsidRPr="006734D0">
        <w:rPr>
          <w:rFonts w:ascii="Arial" w:hAnsi="Arial" w:cs="Arial"/>
          <w:sz w:val="20"/>
          <w:lang w:eastAsia="en-GB"/>
        </w:rPr>
        <w:t>provide billback solution and invoice NGN accordingly</w:t>
      </w:r>
    </w:p>
    <w:p w14:paraId="7F0D70B9" w14:textId="77777777" w:rsidR="000F1E9F" w:rsidRDefault="000F1E9F" w:rsidP="000F1E9F">
      <w:pPr>
        <w:pStyle w:val="ListParagraph"/>
        <w:numPr>
          <w:ilvl w:val="0"/>
          <w:numId w:val="18"/>
        </w:numPr>
        <w:rPr>
          <w:rFonts w:ascii="Arial" w:hAnsi="Arial" w:cs="Arial"/>
          <w:sz w:val="20"/>
          <w:lang w:eastAsia="en-GB"/>
        </w:rPr>
      </w:pPr>
      <w:r w:rsidRPr="006734D0">
        <w:rPr>
          <w:rFonts w:ascii="Arial" w:hAnsi="Arial" w:cs="Arial"/>
          <w:sz w:val="20"/>
          <w:lang w:eastAsia="en-GB"/>
        </w:rPr>
        <w:t>Provide market intelligence and industry impact</w:t>
      </w:r>
      <w:r w:rsidRPr="006734D0">
        <w:rPr>
          <w:rFonts w:ascii="Arial" w:hAnsi="Arial" w:cs="Arial"/>
          <w:sz w:val="20"/>
        </w:rPr>
        <w:t xml:space="preserve"> by k</w:t>
      </w:r>
      <w:r w:rsidRPr="006734D0">
        <w:rPr>
          <w:rFonts w:ascii="Arial" w:hAnsi="Arial" w:cs="Arial"/>
          <w:sz w:val="20"/>
          <w:lang w:eastAsia="en-GB"/>
        </w:rPr>
        <w:t>eeping service users and stakeholders fully apprised of relevant market intelligence that may have a risk impact</w:t>
      </w:r>
    </w:p>
    <w:p w14:paraId="41AA5B9F" w14:textId="77777777" w:rsidR="000F1E9F" w:rsidRDefault="000F1E9F" w:rsidP="000F1E9F">
      <w:pPr>
        <w:pStyle w:val="ListParagraph"/>
        <w:numPr>
          <w:ilvl w:val="0"/>
          <w:numId w:val="18"/>
        </w:numPr>
        <w:rPr>
          <w:rFonts w:ascii="Arial" w:hAnsi="Arial" w:cs="Arial"/>
          <w:sz w:val="20"/>
          <w:lang w:eastAsia="en-GB"/>
        </w:rPr>
      </w:pPr>
      <w:r w:rsidRPr="006734D0">
        <w:rPr>
          <w:rFonts w:ascii="Arial" w:hAnsi="Arial" w:cs="Arial"/>
          <w:sz w:val="20"/>
          <w:lang w:eastAsia="en-GB"/>
        </w:rPr>
        <w:t>Traveller &amp; booker engagement sessions to drive behavioural changes and efficiencies to reduce travel costs</w:t>
      </w:r>
      <w:r w:rsidRPr="006734D0">
        <w:rPr>
          <w:rFonts w:ascii="Arial" w:hAnsi="Arial" w:cs="Arial"/>
          <w:sz w:val="20"/>
        </w:rPr>
        <w:t xml:space="preserve"> by d</w:t>
      </w:r>
      <w:r w:rsidRPr="006734D0">
        <w:rPr>
          <w:rFonts w:ascii="Arial" w:hAnsi="Arial" w:cs="Arial"/>
          <w:sz w:val="20"/>
          <w:lang w:eastAsia="en-GB"/>
        </w:rPr>
        <w:t>elivery of workshops, travel surgeries, forums and campaigns designed to support NGN business objectives</w:t>
      </w:r>
    </w:p>
    <w:p w14:paraId="1423B7B0" w14:textId="2C3D48BF" w:rsidR="00457A1C" w:rsidRPr="00457A1C" w:rsidRDefault="00457A1C" w:rsidP="00457A1C">
      <w:pPr>
        <w:pStyle w:val="ListParagraph"/>
        <w:numPr>
          <w:ilvl w:val="0"/>
          <w:numId w:val="18"/>
        </w:numPr>
        <w:rPr>
          <w:rFonts w:ascii="Arial" w:hAnsi="Arial" w:cs="Arial"/>
          <w:sz w:val="20"/>
          <w:lang w:eastAsia="en-GB"/>
        </w:rPr>
      </w:pPr>
      <w:r w:rsidRPr="006734D0">
        <w:rPr>
          <w:rFonts w:ascii="Arial" w:hAnsi="Arial" w:cs="Arial"/>
          <w:sz w:val="20"/>
          <w:lang w:eastAsia="en-GB"/>
        </w:rPr>
        <w:t xml:space="preserve">Supporting Smartphone Application for all bookings, tracking etc. </w:t>
      </w:r>
      <w:r w:rsidR="00A757B9">
        <w:rPr>
          <w:rFonts w:ascii="Arial" w:hAnsi="Arial" w:cs="Arial"/>
          <w:sz w:val="20"/>
          <w:lang w:eastAsia="en-GB"/>
        </w:rPr>
        <w:t>to be A</w:t>
      </w:r>
      <w:r w:rsidR="00A757B9" w:rsidRPr="00A757B9">
        <w:rPr>
          <w:rFonts w:ascii="Arial" w:hAnsi="Arial" w:cs="Arial"/>
          <w:sz w:val="20"/>
          <w:lang w:eastAsia="en-GB"/>
        </w:rPr>
        <w:t>ndroid /</w:t>
      </w:r>
      <w:r w:rsidR="00A757B9">
        <w:rPr>
          <w:rFonts w:ascii="Arial" w:hAnsi="Arial" w:cs="Arial"/>
          <w:sz w:val="20"/>
          <w:lang w:eastAsia="en-GB"/>
        </w:rPr>
        <w:t xml:space="preserve"> A</w:t>
      </w:r>
      <w:r w:rsidR="00A757B9" w:rsidRPr="00A757B9">
        <w:rPr>
          <w:rFonts w:ascii="Arial" w:hAnsi="Arial" w:cs="Arial"/>
          <w:sz w:val="20"/>
          <w:lang w:eastAsia="en-GB"/>
        </w:rPr>
        <w:t>pple compatible</w:t>
      </w:r>
    </w:p>
    <w:p w14:paraId="3F89CAB0" w14:textId="77777777" w:rsidR="000F1E9F" w:rsidRDefault="000F1E9F" w:rsidP="000F1E9F">
      <w:pPr>
        <w:rPr>
          <w:rFonts w:ascii="Arial" w:eastAsia="Times New Roman" w:hAnsi="Arial" w:cs="Arial"/>
          <w:sz w:val="20"/>
          <w:szCs w:val="20"/>
          <w:lang w:eastAsia="en-GB"/>
        </w:rPr>
      </w:pPr>
    </w:p>
    <w:p w14:paraId="20285424" w14:textId="77777777" w:rsidR="00C60359" w:rsidRPr="006734D0" w:rsidRDefault="00C60359" w:rsidP="000F1E9F">
      <w:pPr>
        <w:rPr>
          <w:rFonts w:ascii="Arial" w:eastAsia="Times New Roman" w:hAnsi="Arial" w:cs="Arial"/>
          <w:sz w:val="20"/>
          <w:szCs w:val="20"/>
          <w:lang w:eastAsia="en-GB"/>
        </w:rPr>
      </w:pPr>
    </w:p>
    <w:p w14:paraId="2431994E" w14:textId="77777777" w:rsidR="000F1E9F" w:rsidRPr="00A757B9" w:rsidRDefault="000F1E9F" w:rsidP="000F1E9F">
      <w:pPr>
        <w:rPr>
          <w:rFonts w:ascii="Arial" w:eastAsia="Times New Roman" w:hAnsi="Arial" w:cs="Arial"/>
          <w:b/>
          <w:bCs/>
          <w:color w:val="000000" w:themeColor="text1"/>
          <w:sz w:val="20"/>
          <w:szCs w:val="20"/>
          <w:lang w:eastAsia="en-GB"/>
        </w:rPr>
      </w:pPr>
      <w:r w:rsidRPr="006734D0">
        <w:rPr>
          <w:rFonts w:ascii="Arial" w:eastAsia="Times New Roman" w:hAnsi="Arial" w:cs="Arial"/>
          <w:b/>
          <w:bCs/>
          <w:sz w:val="20"/>
          <w:szCs w:val="20"/>
          <w:lang w:eastAsia="en-GB"/>
        </w:rPr>
        <w:t>Advantages</w:t>
      </w:r>
    </w:p>
    <w:p w14:paraId="462F20BA" w14:textId="77777777" w:rsidR="000F1E9F" w:rsidRPr="00A757B9" w:rsidRDefault="000F1E9F" w:rsidP="000F1E9F">
      <w:pPr>
        <w:pStyle w:val="ListParagraph"/>
        <w:numPr>
          <w:ilvl w:val="0"/>
          <w:numId w:val="19"/>
        </w:numPr>
        <w:rPr>
          <w:rFonts w:ascii="Arial" w:hAnsi="Arial" w:cs="Arial"/>
          <w:color w:val="000000" w:themeColor="text1"/>
          <w:sz w:val="20"/>
          <w:lang w:eastAsia="en-GB"/>
        </w:rPr>
      </w:pPr>
      <w:r w:rsidRPr="00A757B9">
        <w:rPr>
          <w:rFonts w:ascii="Arial" w:hAnsi="Arial" w:cs="Arial"/>
          <w:color w:val="000000" w:themeColor="text1"/>
          <w:sz w:val="20"/>
          <w:lang w:eastAsia="en-GB"/>
        </w:rPr>
        <w:t>Availability to link up with in-house finance system SAP via Concur</w:t>
      </w:r>
    </w:p>
    <w:p w14:paraId="190767CC" w14:textId="77777777" w:rsidR="000F1E9F" w:rsidRDefault="000F1E9F" w:rsidP="000F1E9F">
      <w:pPr>
        <w:rPr>
          <w:rFonts w:ascii="Arial" w:eastAsia="Times New Roman" w:hAnsi="Arial" w:cs="Arial"/>
          <w:sz w:val="20"/>
          <w:szCs w:val="20"/>
          <w:lang w:eastAsia="en-GB"/>
        </w:rPr>
      </w:pPr>
    </w:p>
    <w:p w14:paraId="4C25C9FC" w14:textId="77777777" w:rsidR="000F1E9F" w:rsidRDefault="000F1E9F" w:rsidP="000F1E9F">
      <w:pPr>
        <w:rPr>
          <w:rFonts w:ascii="Arial" w:eastAsia="Times New Roman" w:hAnsi="Arial" w:cs="Arial"/>
          <w:sz w:val="20"/>
          <w:szCs w:val="20"/>
          <w:lang w:eastAsia="en-GB"/>
        </w:rPr>
      </w:pPr>
    </w:p>
    <w:p w14:paraId="60C2B052" w14:textId="63228992" w:rsidR="000F1E9F" w:rsidRDefault="000F1E9F" w:rsidP="000F1E9F">
      <w:pPr>
        <w:rPr>
          <w:rFonts w:ascii="Arial" w:eastAsia="Times New Roman" w:hAnsi="Arial" w:cs="Arial"/>
          <w:b/>
          <w:bCs/>
          <w:sz w:val="20"/>
          <w:szCs w:val="20"/>
          <w:u w:val="single"/>
          <w:lang w:eastAsia="en-GB"/>
        </w:rPr>
      </w:pPr>
      <w:r w:rsidRPr="009D1304">
        <w:rPr>
          <w:rFonts w:ascii="Arial" w:eastAsia="Times New Roman" w:hAnsi="Arial" w:cs="Arial"/>
          <w:b/>
          <w:bCs/>
          <w:sz w:val="20"/>
          <w:szCs w:val="20"/>
          <w:u w:val="single"/>
          <w:lang w:eastAsia="en-GB"/>
        </w:rPr>
        <w:t xml:space="preserve">Service delivery requirements </w:t>
      </w:r>
    </w:p>
    <w:p w14:paraId="27F32995" w14:textId="77777777" w:rsidR="000F1E9F" w:rsidRPr="009D1304" w:rsidRDefault="000F1E9F" w:rsidP="000F1E9F">
      <w:pPr>
        <w:rPr>
          <w:rFonts w:ascii="Arial" w:eastAsia="Times New Roman" w:hAnsi="Arial" w:cs="Arial"/>
          <w:b/>
          <w:bCs/>
          <w:sz w:val="20"/>
          <w:szCs w:val="20"/>
          <w:u w:val="single"/>
          <w:lang w:eastAsia="en-GB"/>
        </w:rPr>
      </w:pPr>
    </w:p>
    <w:p w14:paraId="368F1345" w14:textId="145BB083" w:rsidR="000F1E9F" w:rsidRDefault="000F1E9F" w:rsidP="000F1E9F">
      <w:pPr>
        <w:rPr>
          <w:rFonts w:ascii="Arial" w:eastAsia="Times New Roman" w:hAnsi="Arial" w:cs="Arial"/>
          <w:b/>
          <w:bCs/>
          <w:sz w:val="20"/>
          <w:szCs w:val="20"/>
          <w:lang w:eastAsia="en-GB"/>
        </w:rPr>
      </w:pPr>
      <w:r w:rsidRPr="009D1304">
        <w:rPr>
          <w:rFonts w:ascii="Arial" w:eastAsia="Times New Roman" w:hAnsi="Arial" w:cs="Arial"/>
          <w:b/>
          <w:bCs/>
          <w:sz w:val="20"/>
          <w:szCs w:val="20"/>
          <w:lang w:eastAsia="en-GB"/>
        </w:rPr>
        <w:t>Online Booking System and Offline Services Access</w:t>
      </w:r>
      <w:r w:rsidR="00457A1C">
        <w:rPr>
          <w:rFonts w:ascii="Arial" w:eastAsia="Times New Roman" w:hAnsi="Arial" w:cs="Arial"/>
          <w:b/>
          <w:bCs/>
          <w:sz w:val="20"/>
          <w:szCs w:val="20"/>
          <w:lang w:eastAsia="en-GB"/>
        </w:rPr>
        <w:t xml:space="preserve"> and </w:t>
      </w:r>
      <w:r w:rsidR="00457A1C" w:rsidRPr="009D1304">
        <w:rPr>
          <w:rFonts w:ascii="Arial" w:eastAsia="Times New Roman" w:hAnsi="Arial" w:cs="Arial"/>
          <w:b/>
          <w:bCs/>
          <w:sz w:val="20"/>
          <w:szCs w:val="20"/>
          <w:lang w:eastAsia="en-GB"/>
        </w:rPr>
        <w:t>Capability Requirements</w:t>
      </w:r>
    </w:p>
    <w:p w14:paraId="29E30540" w14:textId="77777777" w:rsidR="000F1E9F" w:rsidRPr="009D1304" w:rsidRDefault="000F1E9F" w:rsidP="000F1E9F">
      <w:pPr>
        <w:rPr>
          <w:rFonts w:ascii="Arial" w:eastAsia="Times New Roman" w:hAnsi="Arial" w:cs="Arial"/>
          <w:b/>
          <w:bCs/>
          <w:sz w:val="20"/>
          <w:szCs w:val="20"/>
          <w:lang w:eastAsia="en-GB"/>
        </w:rPr>
      </w:pPr>
    </w:p>
    <w:p w14:paraId="054D3129"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Supplier shall provide an Online Booking System and Offline Service(s) for air, rail and accommodation and supporting services.</w:t>
      </w:r>
      <w:r>
        <w:rPr>
          <w:rFonts w:ascii="Arial" w:eastAsia="Times New Roman" w:hAnsi="Arial" w:cs="Arial"/>
          <w:sz w:val="20"/>
          <w:szCs w:val="20"/>
          <w:lang w:eastAsia="en-GB"/>
        </w:rPr>
        <w:t xml:space="preserve"> </w:t>
      </w:r>
      <w:r w:rsidRPr="009D1304">
        <w:rPr>
          <w:rFonts w:ascii="Arial" w:eastAsia="Times New Roman" w:hAnsi="Arial" w:cs="Arial"/>
          <w:sz w:val="20"/>
          <w:szCs w:val="20"/>
          <w:lang w:eastAsia="en-GB"/>
        </w:rPr>
        <w:t xml:space="preserve">As well as adhere to </w:t>
      </w:r>
      <w:r>
        <w:rPr>
          <w:rFonts w:ascii="Arial" w:eastAsia="Times New Roman" w:hAnsi="Arial" w:cs="Arial"/>
          <w:sz w:val="20"/>
          <w:szCs w:val="20"/>
          <w:lang w:eastAsia="en-GB"/>
        </w:rPr>
        <w:t xml:space="preserve">NGN’s </w:t>
      </w:r>
      <w:r w:rsidRPr="009D1304">
        <w:rPr>
          <w:rFonts w:ascii="Arial" w:eastAsia="Times New Roman" w:hAnsi="Arial" w:cs="Arial"/>
          <w:sz w:val="20"/>
          <w:szCs w:val="20"/>
          <w:lang w:eastAsia="en-GB"/>
        </w:rPr>
        <w:t>specific travel policy requirements including rate caps.</w:t>
      </w:r>
    </w:p>
    <w:p w14:paraId="7D639B40" w14:textId="77777777" w:rsidR="000F1E9F" w:rsidRPr="009D1304" w:rsidRDefault="000F1E9F" w:rsidP="000F1E9F">
      <w:pPr>
        <w:rPr>
          <w:rFonts w:ascii="Arial" w:eastAsia="Times New Roman" w:hAnsi="Arial" w:cs="Arial"/>
          <w:sz w:val="20"/>
          <w:szCs w:val="20"/>
          <w:lang w:eastAsia="en-GB"/>
        </w:rPr>
      </w:pPr>
    </w:p>
    <w:p w14:paraId="7147F0A4"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b/>
          <w:bCs/>
          <w:sz w:val="20"/>
          <w:szCs w:val="20"/>
          <w:lang w:eastAsia="en-GB"/>
        </w:rPr>
        <w:t>Accommodation</w:t>
      </w:r>
      <w:r w:rsidRPr="009D1304">
        <w:rPr>
          <w:rFonts w:ascii="Arial" w:eastAsia="Times New Roman" w:hAnsi="Arial" w:cs="Arial"/>
          <w:sz w:val="20"/>
          <w:szCs w:val="20"/>
          <w:lang w:eastAsia="en-GB"/>
        </w:rPr>
        <w:t xml:space="preserve"> - The Supplier shall ensure that the Online Booking System and Offline Service(s) for accommodation bookings shall clearly display and communicate (if Offline) full and complete details of the services listed below: </w:t>
      </w:r>
    </w:p>
    <w:p w14:paraId="6FE7B04C" w14:textId="77777777" w:rsidR="000F1E9F" w:rsidRPr="009D1304" w:rsidRDefault="000F1E9F" w:rsidP="000F1E9F">
      <w:pPr>
        <w:ind w:left="720" w:hanging="720"/>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Accommodation room descriptions / specifications / amenities (e.g. safe, hairdryer, bath, shower) </w:t>
      </w:r>
    </w:p>
    <w:p w14:paraId="26634308" w14:textId="3C203186"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Rate inclusions / exclusions (e.g. breakfast, evening meal, local tax, </w:t>
      </w:r>
      <w:r w:rsidR="009A5C58" w:rsidRPr="009D1304">
        <w:rPr>
          <w:rFonts w:ascii="Arial" w:eastAsia="Times New Roman" w:hAnsi="Arial" w:cs="Arial"/>
          <w:sz w:val="20"/>
          <w:szCs w:val="20"/>
          <w:lang w:eastAsia="en-GB"/>
        </w:rPr>
        <w:t>Wi-Fi</w:t>
      </w:r>
      <w:r w:rsidRPr="009D1304">
        <w:rPr>
          <w:rFonts w:ascii="Arial" w:eastAsia="Times New Roman" w:hAnsi="Arial" w:cs="Arial"/>
          <w:sz w:val="20"/>
          <w:szCs w:val="20"/>
          <w:lang w:eastAsia="en-GB"/>
        </w:rPr>
        <w:t xml:space="preserve">) </w:t>
      </w:r>
    </w:p>
    <w:p w14:paraId="490F4147"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Accommodation facilities (e.g. parking, restaurant</w:t>
      </w:r>
      <w:r>
        <w:rPr>
          <w:rFonts w:ascii="Arial" w:eastAsia="Times New Roman" w:hAnsi="Arial" w:cs="Arial"/>
          <w:sz w:val="20"/>
          <w:szCs w:val="20"/>
          <w:lang w:eastAsia="en-GB"/>
        </w:rPr>
        <w:t>, gym</w:t>
      </w:r>
      <w:r w:rsidRPr="009D1304">
        <w:rPr>
          <w:rFonts w:ascii="Arial" w:eastAsia="Times New Roman" w:hAnsi="Arial" w:cs="Arial"/>
          <w:sz w:val="20"/>
          <w:szCs w:val="20"/>
          <w:lang w:eastAsia="en-GB"/>
        </w:rPr>
        <w:t xml:space="preserve">) </w:t>
      </w:r>
    </w:p>
    <w:p w14:paraId="6948238C"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Accommodation location (e.g. distance from local transport / nearest station) </w:t>
      </w:r>
    </w:p>
    <w:p w14:paraId="0F889B23"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Disability access and any access restriction </w:t>
      </w:r>
    </w:p>
    <w:p w14:paraId="06B44910"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Accommodation cancellation policy terms and conditions of the booking </w:t>
      </w:r>
    </w:p>
    <w:p w14:paraId="6F37EEF4" w14:textId="242D7D19" w:rsidR="00845483" w:rsidRDefault="000F1E9F" w:rsidP="00845483">
      <w:pPr>
        <w:ind w:left="720" w:hanging="720"/>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The accommodation rates must clearly detail whether they are inclusive or exclusive of any other amenities and other applicable local taxes</w:t>
      </w:r>
    </w:p>
    <w:p w14:paraId="32E0A73E" w14:textId="29FB2D5C" w:rsidR="00845483" w:rsidRDefault="00845483" w:rsidP="00845483">
      <w:pPr>
        <w:ind w:left="720" w:hanging="720"/>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r>
      <w:r>
        <w:rPr>
          <w:rFonts w:ascii="Arial" w:eastAsia="Times New Roman" w:hAnsi="Arial" w:cs="Arial"/>
          <w:sz w:val="20"/>
          <w:szCs w:val="20"/>
          <w:lang w:eastAsia="en-GB"/>
        </w:rPr>
        <w:t>Group Bookings (online and offline)</w:t>
      </w:r>
    </w:p>
    <w:p w14:paraId="2204C33E" w14:textId="77777777" w:rsidR="00845483" w:rsidRDefault="00845483" w:rsidP="00845483">
      <w:pPr>
        <w:rPr>
          <w:rFonts w:ascii="Arial" w:eastAsia="Times New Roman" w:hAnsi="Arial" w:cs="Arial"/>
          <w:sz w:val="20"/>
          <w:szCs w:val="20"/>
          <w:lang w:eastAsia="en-GB"/>
        </w:rPr>
      </w:pPr>
    </w:p>
    <w:p w14:paraId="00ED57DF" w14:textId="77777777" w:rsidR="000F1E9F" w:rsidRDefault="000F1E9F" w:rsidP="000F1E9F">
      <w:pPr>
        <w:rPr>
          <w:rFonts w:ascii="Arial" w:eastAsia="Times New Roman" w:hAnsi="Arial" w:cs="Arial"/>
          <w:sz w:val="20"/>
          <w:szCs w:val="20"/>
          <w:lang w:eastAsia="en-GB"/>
        </w:rPr>
      </w:pPr>
    </w:p>
    <w:p w14:paraId="2C50AED9"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b/>
          <w:bCs/>
          <w:sz w:val="20"/>
          <w:szCs w:val="20"/>
          <w:lang w:eastAsia="en-GB"/>
        </w:rPr>
        <w:t>Rail</w:t>
      </w:r>
      <w:r w:rsidRPr="009D1304">
        <w:rPr>
          <w:rFonts w:ascii="Arial" w:eastAsia="Times New Roman" w:hAnsi="Arial" w:cs="Arial"/>
          <w:sz w:val="20"/>
          <w:szCs w:val="20"/>
          <w:lang w:eastAsia="en-GB"/>
        </w:rPr>
        <w:t xml:space="preserve"> - The Supplier shall present all available fares in price order (lowest to highest), including as a minimum: </w:t>
      </w:r>
    </w:p>
    <w:p w14:paraId="2E509473"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Advance purchase (singles and returns) </w:t>
      </w:r>
    </w:p>
    <w:p w14:paraId="645BC80B"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Flexible (single and returns) </w:t>
      </w:r>
    </w:p>
    <w:p w14:paraId="30164266" w14:textId="77777777" w:rsidR="000F1E9F" w:rsidRPr="009D1304" w:rsidRDefault="000F1E9F" w:rsidP="000F1E9F">
      <w:pPr>
        <w:ind w:left="720" w:hanging="720"/>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Other cost-effective ticketing options</w:t>
      </w:r>
      <w:r>
        <w:rPr>
          <w:rFonts w:ascii="Arial" w:eastAsia="Times New Roman" w:hAnsi="Arial" w:cs="Arial"/>
          <w:sz w:val="20"/>
          <w:szCs w:val="20"/>
          <w:lang w:eastAsia="en-GB"/>
        </w:rPr>
        <w:t>, f</w:t>
      </w:r>
      <w:r w:rsidRPr="009D1304">
        <w:rPr>
          <w:rFonts w:ascii="Arial" w:eastAsia="Times New Roman" w:hAnsi="Arial" w:cs="Arial"/>
          <w:sz w:val="20"/>
          <w:szCs w:val="20"/>
          <w:lang w:eastAsia="en-GB"/>
        </w:rPr>
        <w:t>or example,</w:t>
      </w:r>
      <w:r>
        <w:rPr>
          <w:rFonts w:ascii="Arial" w:eastAsia="Times New Roman" w:hAnsi="Arial" w:cs="Arial"/>
          <w:sz w:val="20"/>
          <w:szCs w:val="20"/>
          <w:lang w:eastAsia="en-GB"/>
        </w:rPr>
        <w:t xml:space="preserve"> split ticketing</w:t>
      </w:r>
    </w:p>
    <w:p w14:paraId="60FE1087"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Discounted fares for holder of any type of discounted rail cards</w:t>
      </w:r>
    </w:p>
    <w:p w14:paraId="2E675CF7" w14:textId="15709086" w:rsidR="00D55E8E" w:rsidRPr="009D1304" w:rsidRDefault="00D55E8E"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r>
      <w:r>
        <w:rPr>
          <w:rFonts w:ascii="Arial" w:eastAsia="Times New Roman" w:hAnsi="Arial" w:cs="Arial"/>
          <w:sz w:val="20"/>
          <w:szCs w:val="20"/>
          <w:lang w:eastAsia="en-GB"/>
        </w:rPr>
        <w:t>Group Bookings (online and offline)</w:t>
      </w:r>
    </w:p>
    <w:p w14:paraId="0DCD0435" w14:textId="77777777" w:rsidR="000F1E9F" w:rsidRDefault="000F1E9F" w:rsidP="000F1E9F">
      <w:pPr>
        <w:rPr>
          <w:rFonts w:ascii="Arial" w:eastAsia="Times New Roman" w:hAnsi="Arial" w:cs="Arial"/>
          <w:sz w:val="20"/>
          <w:szCs w:val="20"/>
          <w:lang w:eastAsia="en-GB"/>
        </w:rPr>
      </w:pPr>
    </w:p>
    <w:p w14:paraId="0D270DB8"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 xml:space="preserve">The Supplier shall provide the facility for the Customer to set a default ticket fulfilment option and for the Booker to select an alternative ticket fulfilment before a booking has been confirmed, including as a minimum: </w:t>
      </w:r>
    </w:p>
    <w:p w14:paraId="2E46029E" w14:textId="77777777" w:rsidR="000F1E9F" w:rsidRDefault="000F1E9F" w:rsidP="000F1E9F">
      <w:pPr>
        <w:ind w:left="720" w:hanging="720"/>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r>
      <w:r>
        <w:rPr>
          <w:rFonts w:ascii="Arial" w:eastAsia="Times New Roman" w:hAnsi="Arial" w:cs="Arial"/>
          <w:sz w:val="20"/>
          <w:szCs w:val="20"/>
          <w:lang w:eastAsia="en-GB"/>
        </w:rPr>
        <w:t xml:space="preserve">Immediate confirmation sent via email or SMS text </w:t>
      </w:r>
    </w:p>
    <w:p w14:paraId="4EDF38C5" w14:textId="77777777" w:rsidR="000F1E9F" w:rsidRPr="009D1304" w:rsidRDefault="000F1E9F" w:rsidP="000F1E9F">
      <w:pPr>
        <w:ind w:left="720" w:hanging="720"/>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sidRPr="009D1304">
        <w:rPr>
          <w:rFonts w:ascii="Arial" w:eastAsia="Times New Roman" w:hAnsi="Arial" w:cs="Arial"/>
          <w:sz w:val="20"/>
          <w:szCs w:val="20"/>
          <w:lang w:eastAsia="en-GB"/>
        </w:rPr>
        <w:t>Self-print, phone application and/or bar codes, where available via the Train Operating Company</w:t>
      </w:r>
      <w:r>
        <w:rPr>
          <w:rFonts w:ascii="Arial" w:eastAsia="Times New Roman" w:hAnsi="Arial" w:cs="Arial"/>
          <w:sz w:val="20"/>
          <w:szCs w:val="20"/>
          <w:lang w:eastAsia="en-GB"/>
        </w:rPr>
        <w:t xml:space="preserve"> </w:t>
      </w:r>
      <w:r w:rsidRPr="009D1304">
        <w:rPr>
          <w:rFonts w:ascii="Arial" w:eastAsia="Times New Roman" w:hAnsi="Arial" w:cs="Arial"/>
          <w:sz w:val="20"/>
          <w:szCs w:val="20"/>
          <w:lang w:eastAsia="en-GB"/>
        </w:rPr>
        <w:t xml:space="preserve">(TOC) </w:t>
      </w:r>
    </w:p>
    <w:p w14:paraId="6491C172" w14:textId="77777777" w:rsidR="000F1E9F" w:rsidRPr="009D1304" w:rsidRDefault="000F1E9F" w:rsidP="000F1E9F">
      <w:pPr>
        <w:ind w:left="720" w:hanging="720"/>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Ticket On Departure (TOD) from a nominated train station (either from a ticket office or a machine)</w:t>
      </w:r>
    </w:p>
    <w:p w14:paraId="46B71120"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r>
      <w:proofErr w:type="gramStart"/>
      <w:r w:rsidRPr="009D1304">
        <w:rPr>
          <w:rFonts w:ascii="Arial" w:eastAsia="Times New Roman" w:hAnsi="Arial" w:cs="Arial"/>
          <w:sz w:val="20"/>
          <w:szCs w:val="20"/>
          <w:lang w:eastAsia="en-GB"/>
        </w:rPr>
        <w:t>First or second class</w:t>
      </w:r>
      <w:proofErr w:type="gramEnd"/>
      <w:r w:rsidRPr="009D1304">
        <w:rPr>
          <w:rFonts w:ascii="Arial" w:eastAsia="Times New Roman" w:hAnsi="Arial" w:cs="Arial"/>
          <w:sz w:val="20"/>
          <w:szCs w:val="20"/>
          <w:lang w:eastAsia="en-GB"/>
        </w:rPr>
        <w:t xml:space="preserve"> post </w:t>
      </w:r>
    </w:p>
    <w:p w14:paraId="7818C2E0"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lastRenderedPageBreak/>
        <w:t>-</w:t>
      </w:r>
      <w:r w:rsidRPr="009D1304">
        <w:rPr>
          <w:rFonts w:ascii="Arial" w:eastAsia="Times New Roman" w:hAnsi="Arial" w:cs="Arial"/>
          <w:sz w:val="20"/>
          <w:szCs w:val="20"/>
          <w:lang w:eastAsia="en-GB"/>
        </w:rPr>
        <w:tab/>
        <w:t>Recorded or special delivery (signed-for delivery)</w:t>
      </w:r>
    </w:p>
    <w:p w14:paraId="68F90BCD" w14:textId="77777777" w:rsidR="000F1E9F" w:rsidRDefault="000F1E9F" w:rsidP="000F1E9F">
      <w:pPr>
        <w:rPr>
          <w:rFonts w:ascii="Arial" w:eastAsia="Times New Roman" w:hAnsi="Arial" w:cs="Arial"/>
          <w:sz w:val="20"/>
          <w:szCs w:val="20"/>
          <w:lang w:eastAsia="en-GB"/>
        </w:rPr>
      </w:pPr>
    </w:p>
    <w:p w14:paraId="35469E33"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b/>
          <w:bCs/>
          <w:sz w:val="20"/>
          <w:szCs w:val="20"/>
          <w:lang w:eastAsia="en-GB"/>
        </w:rPr>
        <w:t xml:space="preserve">Air </w:t>
      </w:r>
      <w:r w:rsidRPr="009D1304">
        <w:rPr>
          <w:rFonts w:ascii="Arial" w:eastAsia="Times New Roman" w:hAnsi="Arial" w:cs="Arial"/>
          <w:sz w:val="20"/>
          <w:szCs w:val="20"/>
          <w:lang w:eastAsia="en-GB"/>
        </w:rPr>
        <w:t xml:space="preserve">- The Supplier shall ensure that both the Offline Service and Online Booking System shall have the functionality or process to provide air bookings, domestic and international, for the services detailed below: </w:t>
      </w:r>
    </w:p>
    <w:p w14:paraId="712FE57D"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Single, return and Multi-Sector Flights </w:t>
      </w:r>
    </w:p>
    <w:p w14:paraId="5583D9E1"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Upgrades and/or added value offers </w:t>
      </w:r>
    </w:p>
    <w:p w14:paraId="3E4A751D"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Group purchase tickets (Offline only) </w:t>
      </w:r>
    </w:p>
    <w:p w14:paraId="497BB459" w14:textId="77777777" w:rsidR="000F1E9F" w:rsidRPr="009D1304" w:rsidRDefault="000F1E9F" w:rsidP="000F1E9F">
      <w:pPr>
        <w:ind w:left="720" w:hanging="720"/>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Pre-booking of seat reservations and other </w:t>
      </w:r>
      <w:proofErr w:type="gramStart"/>
      <w:r w:rsidRPr="009D1304">
        <w:rPr>
          <w:rFonts w:ascii="Arial" w:eastAsia="Times New Roman" w:hAnsi="Arial" w:cs="Arial"/>
          <w:sz w:val="20"/>
          <w:szCs w:val="20"/>
          <w:lang w:eastAsia="en-GB"/>
        </w:rPr>
        <w:t>ancillaries</w:t>
      </w:r>
      <w:proofErr w:type="gramEnd"/>
      <w:r w:rsidRPr="009D1304">
        <w:rPr>
          <w:rFonts w:ascii="Arial" w:eastAsia="Times New Roman" w:hAnsi="Arial" w:cs="Arial"/>
          <w:sz w:val="20"/>
          <w:szCs w:val="20"/>
          <w:lang w:eastAsia="en-GB"/>
        </w:rPr>
        <w:t xml:space="preserve"> services such as meals (subject to the carrier having the facility to display) </w:t>
      </w:r>
    </w:p>
    <w:p w14:paraId="29C299DE" w14:textId="77777777" w:rsidR="000F1E9F" w:rsidRPr="009D1304" w:rsidRDefault="000F1E9F" w:rsidP="000F1E9F">
      <w:pPr>
        <w:ind w:left="720" w:hanging="720"/>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Special assistance for exceptional circumstances, for example escorted travellers, unaccompanied minors or an accompanied traveller service requirement for visually impaired travellers (offline only) </w:t>
      </w:r>
    </w:p>
    <w:p w14:paraId="2995A3D4"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The ability to exclude certain routes or airlines when requested by the Customer(s) </w:t>
      </w:r>
    </w:p>
    <w:p w14:paraId="6CBACF1C"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 xml:space="preserve">Excess baggage </w:t>
      </w:r>
    </w:p>
    <w:p w14:paraId="55A84FDE"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w:t>
      </w:r>
      <w:r w:rsidRPr="009D1304">
        <w:rPr>
          <w:rFonts w:ascii="Arial" w:eastAsia="Times New Roman" w:hAnsi="Arial" w:cs="Arial"/>
          <w:sz w:val="20"/>
          <w:szCs w:val="20"/>
          <w:lang w:eastAsia="en-GB"/>
        </w:rPr>
        <w:tab/>
        <w:t>Baggage booking for low-cost carriers</w:t>
      </w:r>
    </w:p>
    <w:p w14:paraId="350CEAAA" w14:textId="77777777" w:rsidR="000F1E9F" w:rsidRDefault="000F1E9F" w:rsidP="000F1E9F">
      <w:pPr>
        <w:rPr>
          <w:rFonts w:ascii="Arial" w:eastAsia="Times New Roman" w:hAnsi="Arial" w:cs="Arial"/>
          <w:sz w:val="20"/>
          <w:szCs w:val="20"/>
          <w:lang w:eastAsia="en-GB"/>
        </w:rPr>
      </w:pPr>
    </w:p>
    <w:p w14:paraId="4B934EA1"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 xml:space="preserve">The Supplier shall advise travellers of any passport and visa requirements at the earliest opportunity and shall provide all necessary forms if requested to do so. </w:t>
      </w:r>
    </w:p>
    <w:p w14:paraId="6D3C4C47" w14:textId="77777777" w:rsidR="000F1E9F" w:rsidRDefault="000F1E9F" w:rsidP="000F1E9F">
      <w:pPr>
        <w:rPr>
          <w:rFonts w:ascii="Arial" w:eastAsia="Times New Roman" w:hAnsi="Arial" w:cs="Arial"/>
          <w:sz w:val="20"/>
          <w:szCs w:val="20"/>
          <w:lang w:eastAsia="en-GB"/>
        </w:rPr>
      </w:pPr>
    </w:p>
    <w:p w14:paraId="714F4CBA"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Supplier shall ensure that the Online Booking System is available 24 hours a day, 365 days per year throughout the entire duration of the Agreement. This excludes any planned scheduled outages for system maintenance and/or system upgrades that have been mutually agreed.</w:t>
      </w:r>
    </w:p>
    <w:p w14:paraId="0A3F824C" w14:textId="77777777" w:rsidR="000F1E9F" w:rsidRPr="009D1304" w:rsidRDefault="000F1E9F" w:rsidP="000F1E9F">
      <w:pPr>
        <w:rPr>
          <w:rFonts w:ascii="Arial" w:eastAsia="Times New Roman" w:hAnsi="Arial" w:cs="Arial"/>
          <w:sz w:val="20"/>
          <w:szCs w:val="20"/>
          <w:lang w:eastAsia="en-GB"/>
        </w:rPr>
      </w:pPr>
      <w:proofErr w:type="gramStart"/>
      <w:r w:rsidRPr="009D1304">
        <w:rPr>
          <w:rFonts w:ascii="Arial" w:eastAsia="Times New Roman" w:hAnsi="Arial" w:cs="Arial"/>
          <w:sz w:val="20"/>
          <w:szCs w:val="20"/>
          <w:lang w:eastAsia="en-GB"/>
        </w:rPr>
        <w:t>In the event that</w:t>
      </w:r>
      <w:proofErr w:type="gramEnd"/>
      <w:r w:rsidRPr="009D1304">
        <w:rPr>
          <w:rFonts w:ascii="Arial" w:eastAsia="Times New Roman" w:hAnsi="Arial" w:cs="Arial"/>
          <w:sz w:val="20"/>
          <w:szCs w:val="20"/>
          <w:lang w:eastAsia="en-GB"/>
        </w:rPr>
        <w:t xml:space="preserve"> the Online Booking System is unavailable to the Company and the outage has not been mutually agreed and the outage is attributable to the fault of the Supplier, the Supplier shall apply Online booking fee(s) to bookings that would otherwise have been made Online to bookings made Offline for the duration of the outage. This includes but is not limited to bookings, enquiries, amendments, exchanges, cancellations. </w:t>
      </w:r>
    </w:p>
    <w:p w14:paraId="41764180" w14:textId="77777777" w:rsidR="000F1E9F" w:rsidRPr="009D1304"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Supplier shall log any such instances and ensure they are auditable and share these logs with the Customer and/or the company (as applicable) on a Monthly basis.</w:t>
      </w:r>
      <w:r>
        <w:rPr>
          <w:rFonts w:ascii="Arial" w:eastAsia="Times New Roman" w:hAnsi="Arial" w:cs="Arial"/>
          <w:sz w:val="20"/>
          <w:szCs w:val="20"/>
          <w:lang w:eastAsia="en-GB"/>
        </w:rPr>
        <w:t xml:space="preserve"> </w:t>
      </w:r>
    </w:p>
    <w:p w14:paraId="70BBA590" w14:textId="77777777" w:rsidR="000F1E9F" w:rsidRDefault="000F1E9F" w:rsidP="000F1E9F">
      <w:pPr>
        <w:rPr>
          <w:rFonts w:ascii="Arial" w:eastAsia="Times New Roman" w:hAnsi="Arial" w:cs="Arial"/>
          <w:sz w:val="20"/>
          <w:szCs w:val="20"/>
          <w:lang w:eastAsia="en-GB"/>
        </w:rPr>
      </w:pPr>
    </w:p>
    <w:p w14:paraId="69CB6BE3" w14:textId="49BDC924"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Supplier shall provide the Company and the Customer a minimum of 2 weeks’ advance notice of any system upgrade</w:t>
      </w:r>
      <w:r>
        <w:rPr>
          <w:rFonts w:ascii="Arial" w:eastAsia="Times New Roman" w:hAnsi="Arial" w:cs="Arial"/>
          <w:sz w:val="20"/>
          <w:szCs w:val="20"/>
          <w:lang w:eastAsia="en-GB"/>
        </w:rPr>
        <w:t>.</w:t>
      </w:r>
      <w:r w:rsidRPr="009D1304">
        <w:rPr>
          <w:rFonts w:ascii="Arial" w:eastAsia="Times New Roman" w:hAnsi="Arial" w:cs="Arial"/>
          <w:sz w:val="20"/>
          <w:szCs w:val="20"/>
          <w:lang w:eastAsia="en-GB"/>
        </w:rPr>
        <w:t xml:space="preserve"> They shall be provided by the Supplier FOC. They shall occur outside the hours of 08:00 to 20:00 GMT (or BST as appropriate) Monday to Friday</w:t>
      </w:r>
      <w:r w:rsidR="009C1A00">
        <w:rPr>
          <w:rFonts w:ascii="Arial" w:eastAsia="Times New Roman" w:hAnsi="Arial" w:cs="Arial"/>
          <w:sz w:val="20"/>
          <w:szCs w:val="20"/>
          <w:lang w:eastAsia="en-GB"/>
        </w:rPr>
        <w:t xml:space="preserve"> and be </w:t>
      </w:r>
      <w:r w:rsidR="009C1A00" w:rsidRPr="009C1A00">
        <w:rPr>
          <w:rFonts w:ascii="Arial" w:eastAsia="Times New Roman" w:hAnsi="Arial" w:cs="Arial"/>
          <w:sz w:val="20"/>
          <w:szCs w:val="20"/>
          <w:lang w:eastAsia="en-GB"/>
        </w:rPr>
        <w:t>mutually agreed</w:t>
      </w:r>
      <w:r w:rsidR="009C1A00">
        <w:rPr>
          <w:rFonts w:ascii="Arial" w:eastAsia="Times New Roman" w:hAnsi="Arial" w:cs="Arial"/>
          <w:sz w:val="20"/>
          <w:szCs w:val="20"/>
          <w:lang w:eastAsia="en-GB"/>
        </w:rPr>
        <w:t>.</w:t>
      </w:r>
    </w:p>
    <w:p w14:paraId="3BF6D6EE" w14:textId="77777777" w:rsidR="000F1E9F" w:rsidRDefault="000F1E9F" w:rsidP="000F1E9F">
      <w:pPr>
        <w:rPr>
          <w:rFonts w:ascii="Arial" w:eastAsia="Times New Roman" w:hAnsi="Arial" w:cs="Arial"/>
          <w:sz w:val="20"/>
          <w:szCs w:val="20"/>
          <w:lang w:eastAsia="en-GB"/>
        </w:rPr>
      </w:pPr>
    </w:p>
    <w:p w14:paraId="07A03EC8"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Supplier shall provide the facility for uploading and updating Traveller-specific profile data, e.g. by CSV file or by direct integrated data feed from the Company’s systems, subject to all necessary security and data protection standards required by the Company.</w:t>
      </w:r>
    </w:p>
    <w:p w14:paraId="29953BB9" w14:textId="77777777" w:rsidR="000F1E9F" w:rsidRDefault="000F1E9F" w:rsidP="000F1E9F">
      <w:pPr>
        <w:rPr>
          <w:rFonts w:ascii="Arial" w:eastAsia="Times New Roman" w:hAnsi="Arial" w:cs="Arial"/>
          <w:sz w:val="20"/>
          <w:szCs w:val="20"/>
          <w:lang w:eastAsia="en-GB"/>
        </w:rPr>
      </w:pPr>
    </w:p>
    <w:p w14:paraId="5D210378"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Supplier shall ensure that when using the Online Booking System, the Bookers are able to search for and be presented with the lowest cost fares and/or rates in the market from multiple sources of Inventory. The results of the search shall ensure that all available Inventory is clearly visible and appropriate to the search parameters entered by the Booker. The Online Booking System shall prioritise all air, rail and accommodation rates by price, from lowest to highest, highlighting those that are within policy as defined in the Company’s Travel Policy(s). The Online Booking System shall also have the functionality to identify when the Booker does not select the lowest cost option and alert the Booker before they confirm the booking. The Supplier shall ensure the Online Booking System captures the Reasons for booking out of the Company’s Travel Policy at time of booking via a drop-down list of Reason and shall be recorded through the Management Information (MI) process.</w:t>
      </w:r>
    </w:p>
    <w:p w14:paraId="568EF593" w14:textId="77777777" w:rsidR="000F1E9F" w:rsidRDefault="000F1E9F" w:rsidP="000F1E9F">
      <w:pPr>
        <w:rPr>
          <w:rFonts w:ascii="Arial" w:eastAsia="Times New Roman" w:hAnsi="Arial" w:cs="Arial"/>
          <w:sz w:val="20"/>
          <w:szCs w:val="20"/>
          <w:lang w:eastAsia="en-GB"/>
        </w:rPr>
      </w:pPr>
    </w:p>
    <w:p w14:paraId="456FE038"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Online Booking System shall have the facility to communicate, at the point of booking, important messages to Bookers and Travellers regarding situations that are likely to impact their specific travel booking including, but not limited to, hotel refurbishments, travel disruptions, flight delays, adverse weather, industrial action, specific events.</w:t>
      </w:r>
    </w:p>
    <w:p w14:paraId="6FF999AF" w14:textId="77777777" w:rsidR="000F1E9F" w:rsidRDefault="000F1E9F" w:rsidP="000F1E9F">
      <w:pPr>
        <w:rPr>
          <w:rFonts w:ascii="Arial" w:eastAsia="Times New Roman" w:hAnsi="Arial" w:cs="Arial"/>
          <w:sz w:val="20"/>
          <w:szCs w:val="20"/>
          <w:lang w:eastAsia="en-GB"/>
        </w:rPr>
      </w:pPr>
    </w:p>
    <w:p w14:paraId="5589CA81"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Supplier shall be required to disable any service(s) which are not included in the scope of the Commercial Agreement.</w:t>
      </w:r>
    </w:p>
    <w:p w14:paraId="222AA17D" w14:textId="77777777" w:rsidR="000F1E9F" w:rsidRDefault="000F1E9F" w:rsidP="000F1E9F">
      <w:pPr>
        <w:rPr>
          <w:rFonts w:ascii="Arial" w:eastAsia="Times New Roman" w:hAnsi="Arial" w:cs="Arial"/>
          <w:sz w:val="20"/>
          <w:szCs w:val="20"/>
          <w:lang w:eastAsia="en-GB"/>
        </w:rPr>
      </w:pPr>
    </w:p>
    <w:p w14:paraId="5881FE18"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Supplier shall provide a real-time Offline Service to Bookers and Travellers that will deal in real-time with all enquiries from Bookers and Travellers including, but not limited to, making new international and domestic bookings, technical issues with the Online Booking System, amendments/cancellations to bookings, refunds and exchanges to tickets. The real-time Offline Service should be available 24 hours a day, 7 days a week and every day of the year throughout the entire duration of the Agreements. The real-time Offline Service must be provided by telephone.</w:t>
      </w:r>
    </w:p>
    <w:p w14:paraId="0DFDB5B7" w14:textId="77777777" w:rsidR="000F1E9F" w:rsidRDefault="000F1E9F" w:rsidP="000F1E9F">
      <w:pPr>
        <w:rPr>
          <w:rFonts w:ascii="Arial" w:eastAsia="Times New Roman" w:hAnsi="Arial" w:cs="Arial"/>
          <w:sz w:val="20"/>
          <w:szCs w:val="20"/>
          <w:lang w:eastAsia="en-GB"/>
        </w:rPr>
      </w:pPr>
    </w:p>
    <w:p w14:paraId="5930DC89"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 xml:space="preserve">Booking Amendments, Exchanges, Cancellations and Refunds Requirements – The Supplier shall make amendments, exchanges and cancellations to bookings and provide refunds to </w:t>
      </w:r>
      <w:r>
        <w:rPr>
          <w:rFonts w:ascii="Arial" w:eastAsia="Times New Roman" w:hAnsi="Arial" w:cs="Arial"/>
          <w:sz w:val="20"/>
          <w:szCs w:val="20"/>
          <w:lang w:eastAsia="en-GB"/>
        </w:rPr>
        <w:t xml:space="preserve">the </w:t>
      </w:r>
      <w:r w:rsidRPr="009D1304">
        <w:rPr>
          <w:rFonts w:ascii="Arial" w:eastAsia="Times New Roman" w:hAnsi="Arial" w:cs="Arial"/>
          <w:sz w:val="20"/>
          <w:szCs w:val="20"/>
          <w:lang w:eastAsia="en-GB"/>
        </w:rPr>
        <w:t>Customer to the extent permitted by the applicable travel or accommodation.</w:t>
      </w:r>
    </w:p>
    <w:p w14:paraId="4289504E" w14:textId="77777777" w:rsidR="000F1E9F" w:rsidRPr="009D1304" w:rsidRDefault="000F1E9F" w:rsidP="000F1E9F">
      <w:pPr>
        <w:rPr>
          <w:rFonts w:ascii="Arial" w:eastAsia="Times New Roman" w:hAnsi="Arial" w:cs="Arial"/>
          <w:sz w:val="20"/>
          <w:szCs w:val="20"/>
          <w:lang w:eastAsia="en-GB"/>
        </w:rPr>
      </w:pPr>
    </w:p>
    <w:p w14:paraId="28DAA6B1"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Supplier shall ensure that there is a facility to book Multi Modal Bookings e.g. air and rail as part of one booking. Such bookings should attract a single transaction fee providing all elements are booked at the same time.</w:t>
      </w:r>
    </w:p>
    <w:p w14:paraId="67398C6C" w14:textId="77777777" w:rsidR="000F1E9F" w:rsidRPr="009D1304" w:rsidRDefault="000F1E9F" w:rsidP="000F1E9F">
      <w:pPr>
        <w:rPr>
          <w:rFonts w:ascii="Arial" w:eastAsia="Times New Roman" w:hAnsi="Arial" w:cs="Arial"/>
          <w:sz w:val="20"/>
          <w:szCs w:val="20"/>
          <w:lang w:eastAsia="en-GB"/>
        </w:rPr>
      </w:pPr>
    </w:p>
    <w:p w14:paraId="25CCE6F3" w14:textId="77777777" w:rsidR="000F1E9F" w:rsidRDefault="000F1E9F" w:rsidP="000F1E9F">
      <w:pPr>
        <w:rPr>
          <w:rFonts w:ascii="Arial" w:eastAsia="Times New Roman" w:hAnsi="Arial" w:cs="Arial"/>
          <w:sz w:val="20"/>
          <w:szCs w:val="20"/>
          <w:lang w:eastAsia="en-GB"/>
        </w:rPr>
      </w:pPr>
      <w:r w:rsidRPr="009D1304">
        <w:rPr>
          <w:rFonts w:ascii="Arial" w:eastAsia="Times New Roman" w:hAnsi="Arial" w:cs="Arial"/>
          <w:sz w:val="20"/>
          <w:szCs w:val="20"/>
          <w:lang w:eastAsia="en-GB"/>
        </w:rPr>
        <w:t>The Online Booking System shall be customisable; at a minimum it should be possible to display the Company’s logo on the landing page of the Online Booking System.</w:t>
      </w:r>
    </w:p>
    <w:p w14:paraId="40C4B857" w14:textId="77777777" w:rsidR="000F1E9F" w:rsidRDefault="000F1E9F" w:rsidP="000F1E9F">
      <w:pPr>
        <w:rPr>
          <w:rFonts w:ascii="Arial" w:eastAsia="Times New Roman" w:hAnsi="Arial" w:cs="Arial"/>
          <w:sz w:val="20"/>
          <w:szCs w:val="20"/>
          <w:lang w:eastAsia="en-GB"/>
        </w:rPr>
      </w:pPr>
    </w:p>
    <w:p w14:paraId="1B8572CC" w14:textId="7BF56854" w:rsidR="008B3442" w:rsidRPr="008B3442" w:rsidRDefault="008B3442" w:rsidP="000F1E9F">
      <w:pPr>
        <w:rPr>
          <w:rFonts w:ascii="Arial" w:eastAsia="Times New Roman" w:hAnsi="Arial" w:cs="Arial"/>
          <w:sz w:val="20"/>
          <w:szCs w:val="20"/>
          <w:u w:val="single"/>
          <w:lang w:eastAsia="en-GB"/>
        </w:rPr>
      </w:pPr>
      <w:r w:rsidRPr="008B3442">
        <w:rPr>
          <w:rFonts w:ascii="Arial" w:eastAsia="Times New Roman" w:hAnsi="Arial" w:cs="Arial"/>
          <w:sz w:val="20"/>
          <w:szCs w:val="20"/>
          <w:u w:val="single"/>
          <w:lang w:eastAsia="en-GB"/>
        </w:rPr>
        <w:t xml:space="preserve">Infrastructure perspective </w:t>
      </w:r>
      <w:proofErr w:type="gramStart"/>
      <w:r w:rsidRPr="008B3442">
        <w:rPr>
          <w:rFonts w:ascii="Arial" w:eastAsia="Times New Roman" w:hAnsi="Arial" w:cs="Arial"/>
          <w:sz w:val="20"/>
          <w:szCs w:val="20"/>
          <w:u w:val="single"/>
          <w:lang w:eastAsia="en-GB"/>
        </w:rPr>
        <w:t>requirements;</w:t>
      </w:r>
      <w:proofErr w:type="gramEnd"/>
    </w:p>
    <w:p w14:paraId="578D0099" w14:textId="77777777" w:rsidR="008B3442" w:rsidRDefault="008B3442" w:rsidP="000F1E9F">
      <w:pPr>
        <w:rPr>
          <w:rFonts w:ascii="Arial" w:eastAsia="Times New Roman" w:hAnsi="Arial" w:cs="Arial"/>
          <w:sz w:val="20"/>
          <w:szCs w:val="20"/>
          <w:lang w:eastAsia="en-GB"/>
        </w:rPr>
      </w:pPr>
    </w:p>
    <w:p w14:paraId="48E2CB1F" w14:textId="7E955BF3" w:rsidR="007D0EB7" w:rsidRPr="007D0EB7" w:rsidRDefault="007D0EB7" w:rsidP="007D0EB7">
      <w:pPr>
        <w:rPr>
          <w:rFonts w:ascii="Arial" w:eastAsia="Times New Roman" w:hAnsi="Arial" w:cs="Arial"/>
          <w:sz w:val="20"/>
          <w:szCs w:val="20"/>
          <w:lang w:eastAsia="en-GB"/>
        </w:rPr>
      </w:pPr>
      <w:r w:rsidRPr="007D0EB7">
        <w:rPr>
          <w:rFonts w:ascii="Arial" w:eastAsia="Times New Roman" w:hAnsi="Arial" w:cs="Arial"/>
          <w:b/>
          <w:bCs/>
          <w:sz w:val="20"/>
          <w:szCs w:val="20"/>
          <w:lang w:eastAsia="en-GB"/>
        </w:rPr>
        <w:t>Architecture Design:</w:t>
      </w:r>
      <w:r>
        <w:rPr>
          <w:rFonts w:ascii="Arial" w:eastAsia="Times New Roman" w:hAnsi="Arial" w:cs="Arial"/>
          <w:b/>
          <w:bCs/>
          <w:sz w:val="20"/>
          <w:szCs w:val="20"/>
          <w:lang w:eastAsia="en-GB"/>
        </w:rPr>
        <w:t xml:space="preserve"> </w:t>
      </w:r>
      <w:r w:rsidRPr="007D0EB7">
        <w:rPr>
          <w:rFonts w:ascii="Arial" w:eastAsia="Times New Roman" w:hAnsi="Arial" w:cs="Arial"/>
          <w:sz w:val="20"/>
          <w:szCs w:val="20"/>
          <w:lang w:eastAsia="en-GB"/>
        </w:rPr>
        <w:t>It's crucial that the solution and platform conform to best architecture and infrastructure design practices, including those specific to NGN. This will ensure that we adhere to industry standards and maintain a high level of quality.</w:t>
      </w:r>
    </w:p>
    <w:p w14:paraId="3F974764" w14:textId="77777777" w:rsidR="007D0EB7" w:rsidRPr="007D0EB7" w:rsidRDefault="007D0EB7" w:rsidP="007D0EB7">
      <w:pPr>
        <w:rPr>
          <w:rFonts w:ascii="Arial" w:eastAsia="Times New Roman" w:hAnsi="Arial" w:cs="Arial"/>
          <w:sz w:val="20"/>
          <w:szCs w:val="20"/>
          <w:lang w:eastAsia="en-GB"/>
        </w:rPr>
      </w:pPr>
    </w:p>
    <w:p w14:paraId="299AAD15" w14:textId="5EF46D69" w:rsidR="007D0EB7" w:rsidRPr="007D0EB7" w:rsidRDefault="007D0EB7" w:rsidP="007D0EB7">
      <w:pPr>
        <w:rPr>
          <w:rFonts w:ascii="Arial" w:eastAsia="Times New Roman" w:hAnsi="Arial" w:cs="Arial"/>
          <w:sz w:val="20"/>
          <w:szCs w:val="20"/>
          <w:lang w:eastAsia="en-GB"/>
        </w:rPr>
      </w:pPr>
      <w:r w:rsidRPr="007D0EB7">
        <w:rPr>
          <w:rFonts w:ascii="Arial" w:eastAsia="Times New Roman" w:hAnsi="Arial" w:cs="Arial"/>
          <w:b/>
          <w:bCs/>
          <w:sz w:val="20"/>
          <w:szCs w:val="20"/>
          <w:lang w:eastAsia="en-GB"/>
        </w:rPr>
        <w:t>Availability &amp; Reliability:</w:t>
      </w:r>
      <w:r>
        <w:rPr>
          <w:rFonts w:ascii="Arial" w:eastAsia="Times New Roman" w:hAnsi="Arial" w:cs="Arial"/>
          <w:b/>
          <w:bCs/>
          <w:sz w:val="20"/>
          <w:szCs w:val="20"/>
          <w:lang w:eastAsia="en-GB"/>
        </w:rPr>
        <w:t xml:space="preserve"> </w:t>
      </w:r>
      <w:r w:rsidRPr="007D0EB7">
        <w:rPr>
          <w:rFonts w:ascii="Arial" w:eastAsia="Times New Roman" w:hAnsi="Arial" w:cs="Arial"/>
          <w:sz w:val="20"/>
          <w:szCs w:val="20"/>
          <w:lang w:eastAsia="en-GB"/>
        </w:rPr>
        <w:t>The solution should be highly available, resilient and support robust Business Continuity Management processes. This way, we can minimise downtime and ensure uninterrupted service for our users.</w:t>
      </w:r>
    </w:p>
    <w:p w14:paraId="2DEECBBB" w14:textId="77777777" w:rsidR="007D0EB7" w:rsidRPr="007D0EB7" w:rsidRDefault="007D0EB7" w:rsidP="007D0EB7">
      <w:pPr>
        <w:rPr>
          <w:rFonts w:ascii="Arial" w:eastAsia="Times New Roman" w:hAnsi="Arial" w:cs="Arial"/>
          <w:sz w:val="20"/>
          <w:szCs w:val="20"/>
          <w:lang w:eastAsia="en-GB"/>
        </w:rPr>
      </w:pPr>
    </w:p>
    <w:p w14:paraId="5AF2C9AE" w14:textId="676571E1" w:rsidR="007D0EB7" w:rsidRPr="007D0EB7" w:rsidRDefault="007D0EB7" w:rsidP="007D0EB7">
      <w:pPr>
        <w:rPr>
          <w:rFonts w:ascii="Arial" w:eastAsia="Times New Roman" w:hAnsi="Arial" w:cs="Arial"/>
          <w:sz w:val="20"/>
          <w:szCs w:val="20"/>
          <w:lang w:eastAsia="en-GB"/>
        </w:rPr>
      </w:pPr>
      <w:r w:rsidRPr="007D0EB7">
        <w:rPr>
          <w:rFonts w:ascii="Arial" w:eastAsia="Times New Roman" w:hAnsi="Arial" w:cs="Arial"/>
          <w:b/>
          <w:bCs/>
          <w:sz w:val="20"/>
          <w:szCs w:val="20"/>
          <w:lang w:eastAsia="en-GB"/>
        </w:rPr>
        <w:t>Scalability &amp; Performance:</w:t>
      </w:r>
      <w:r>
        <w:rPr>
          <w:rFonts w:ascii="Arial" w:eastAsia="Times New Roman" w:hAnsi="Arial" w:cs="Arial"/>
          <w:b/>
          <w:bCs/>
          <w:sz w:val="20"/>
          <w:szCs w:val="20"/>
          <w:lang w:eastAsia="en-GB"/>
        </w:rPr>
        <w:t xml:space="preserve"> </w:t>
      </w:r>
      <w:r w:rsidRPr="007D0EB7">
        <w:rPr>
          <w:rFonts w:ascii="Arial" w:eastAsia="Times New Roman" w:hAnsi="Arial" w:cs="Arial"/>
          <w:sz w:val="20"/>
          <w:szCs w:val="20"/>
          <w:lang w:eastAsia="en-GB"/>
        </w:rPr>
        <w:t>The solution should be able to handle expected and unexpected growth in user or data, minimising any latency or performance of service.</w:t>
      </w:r>
    </w:p>
    <w:p w14:paraId="2F2FF37A" w14:textId="77777777" w:rsidR="007D0EB7" w:rsidRPr="007D0EB7" w:rsidRDefault="007D0EB7" w:rsidP="007D0EB7">
      <w:pPr>
        <w:rPr>
          <w:rFonts w:ascii="Arial" w:eastAsia="Times New Roman" w:hAnsi="Arial" w:cs="Arial"/>
          <w:sz w:val="20"/>
          <w:szCs w:val="20"/>
          <w:lang w:eastAsia="en-GB"/>
        </w:rPr>
      </w:pPr>
    </w:p>
    <w:p w14:paraId="501A0E01" w14:textId="29518656" w:rsidR="007D0EB7" w:rsidRPr="007D0EB7" w:rsidRDefault="007D0EB7" w:rsidP="007D0EB7">
      <w:pPr>
        <w:rPr>
          <w:rFonts w:ascii="Arial" w:eastAsia="Times New Roman" w:hAnsi="Arial" w:cs="Arial"/>
          <w:sz w:val="20"/>
          <w:szCs w:val="20"/>
          <w:lang w:eastAsia="en-GB"/>
        </w:rPr>
      </w:pPr>
      <w:r w:rsidRPr="007D0EB7">
        <w:rPr>
          <w:rFonts w:ascii="Arial" w:eastAsia="Times New Roman" w:hAnsi="Arial" w:cs="Arial"/>
          <w:b/>
          <w:bCs/>
          <w:sz w:val="20"/>
          <w:szCs w:val="20"/>
          <w:lang w:eastAsia="en-GB"/>
        </w:rPr>
        <w:t>Security:</w:t>
      </w:r>
      <w:r>
        <w:rPr>
          <w:rFonts w:ascii="Arial" w:eastAsia="Times New Roman" w:hAnsi="Arial" w:cs="Arial"/>
          <w:b/>
          <w:bCs/>
          <w:sz w:val="20"/>
          <w:szCs w:val="20"/>
          <w:lang w:eastAsia="en-GB"/>
        </w:rPr>
        <w:t xml:space="preserve"> </w:t>
      </w:r>
      <w:r w:rsidRPr="007D0EB7">
        <w:rPr>
          <w:rFonts w:ascii="Arial" w:eastAsia="Times New Roman" w:hAnsi="Arial" w:cs="Arial"/>
          <w:sz w:val="20"/>
          <w:szCs w:val="20"/>
          <w:lang w:eastAsia="en-GB"/>
        </w:rPr>
        <w:t>The solution should support Single Sign-On (SSO) access controls when authentication to the SaaS platform, specifically supporting Azure Single Sign-On. This will provide a secure and seamless experience for NGN colleagues when logging into the platform.</w:t>
      </w:r>
    </w:p>
    <w:p w14:paraId="129811B6" w14:textId="77777777" w:rsidR="007D0EB7" w:rsidRPr="007D0EB7" w:rsidRDefault="007D0EB7" w:rsidP="007D0EB7">
      <w:pPr>
        <w:rPr>
          <w:rFonts w:ascii="Arial" w:eastAsia="Times New Roman" w:hAnsi="Arial" w:cs="Arial"/>
          <w:sz w:val="20"/>
          <w:szCs w:val="20"/>
          <w:lang w:eastAsia="en-GB"/>
        </w:rPr>
      </w:pPr>
      <w:r w:rsidRPr="007D0EB7">
        <w:rPr>
          <w:rFonts w:ascii="Arial" w:eastAsia="Times New Roman" w:hAnsi="Arial" w:cs="Arial"/>
          <w:sz w:val="20"/>
          <w:szCs w:val="20"/>
          <w:lang w:eastAsia="en-GB"/>
        </w:rPr>
        <w:t>Additionally, we need to ensure that NGN data is secure both at rest and in transit. Implementing strong encryption protocols will be key to achieving this.</w:t>
      </w:r>
    </w:p>
    <w:p w14:paraId="6EEC2252" w14:textId="77777777" w:rsidR="007D0EB7" w:rsidRPr="007D0EB7" w:rsidRDefault="007D0EB7" w:rsidP="007D0EB7">
      <w:pPr>
        <w:rPr>
          <w:rFonts w:ascii="Arial" w:eastAsia="Times New Roman" w:hAnsi="Arial" w:cs="Arial"/>
          <w:sz w:val="20"/>
          <w:szCs w:val="20"/>
          <w:lang w:eastAsia="en-GB"/>
        </w:rPr>
      </w:pPr>
    </w:p>
    <w:p w14:paraId="7B777E85" w14:textId="26364CC8" w:rsidR="007D0EB7" w:rsidRPr="007D0EB7" w:rsidRDefault="007D0EB7" w:rsidP="007D0EB7">
      <w:pPr>
        <w:rPr>
          <w:rFonts w:ascii="Arial" w:eastAsia="Times New Roman" w:hAnsi="Arial" w:cs="Arial"/>
          <w:sz w:val="20"/>
          <w:szCs w:val="20"/>
          <w:lang w:eastAsia="en-GB"/>
        </w:rPr>
      </w:pPr>
      <w:r w:rsidRPr="007D0EB7">
        <w:rPr>
          <w:rFonts w:ascii="Arial" w:eastAsia="Times New Roman" w:hAnsi="Arial" w:cs="Arial"/>
          <w:b/>
          <w:bCs/>
          <w:sz w:val="20"/>
          <w:szCs w:val="20"/>
          <w:lang w:eastAsia="en-GB"/>
        </w:rPr>
        <w:t>Data Residency &amp; Compliance:</w:t>
      </w:r>
      <w:r>
        <w:rPr>
          <w:rFonts w:ascii="Arial" w:eastAsia="Times New Roman" w:hAnsi="Arial" w:cs="Arial"/>
          <w:b/>
          <w:bCs/>
          <w:sz w:val="20"/>
          <w:szCs w:val="20"/>
          <w:lang w:eastAsia="en-GB"/>
        </w:rPr>
        <w:t xml:space="preserve"> </w:t>
      </w:r>
      <w:r w:rsidRPr="007D0EB7">
        <w:rPr>
          <w:rFonts w:ascii="Arial" w:eastAsia="Times New Roman" w:hAnsi="Arial" w:cs="Arial"/>
          <w:sz w:val="20"/>
          <w:szCs w:val="20"/>
          <w:lang w:eastAsia="en-GB"/>
        </w:rPr>
        <w:t>Any NGN data should be held within the UK residency only and fully compliant with UK regulatory compliance.</w:t>
      </w:r>
    </w:p>
    <w:p w14:paraId="323DC0F5" w14:textId="77777777" w:rsidR="007D0EB7" w:rsidRPr="007D0EB7" w:rsidRDefault="007D0EB7" w:rsidP="007D0EB7">
      <w:pPr>
        <w:rPr>
          <w:rFonts w:ascii="Arial" w:eastAsia="Times New Roman" w:hAnsi="Arial" w:cs="Arial"/>
          <w:sz w:val="20"/>
          <w:szCs w:val="20"/>
          <w:lang w:eastAsia="en-GB"/>
        </w:rPr>
      </w:pPr>
      <w:r w:rsidRPr="007D0EB7">
        <w:rPr>
          <w:rFonts w:ascii="Arial" w:eastAsia="Times New Roman" w:hAnsi="Arial" w:cs="Arial"/>
          <w:sz w:val="20"/>
          <w:szCs w:val="20"/>
          <w:lang w:eastAsia="en-GB"/>
        </w:rPr>
        <w:t>It's also essential that NGN data is segmented from any third-party customer data. Ideally, this should run on dedicated infrastructure for NGN. If that's not possible, the same principle should apply even if services are running on co-shared infrastructure. This will help maintain data integrity and prevent any potential data breaches.</w:t>
      </w:r>
    </w:p>
    <w:p w14:paraId="06204E99" w14:textId="77777777" w:rsidR="007D0EB7" w:rsidRPr="007D0EB7" w:rsidRDefault="007D0EB7" w:rsidP="007D0EB7">
      <w:pPr>
        <w:rPr>
          <w:rFonts w:ascii="Arial" w:eastAsia="Times New Roman" w:hAnsi="Arial" w:cs="Arial"/>
          <w:sz w:val="20"/>
          <w:szCs w:val="20"/>
          <w:lang w:eastAsia="en-GB"/>
        </w:rPr>
      </w:pPr>
      <w:r w:rsidRPr="007D0EB7">
        <w:rPr>
          <w:rFonts w:ascii="Arial" w:eastAsia="Times New Roman" w:hAnsi="Arial" w:cs="Arial"/>
          <w:sz w:val="20"/>
          <w:szCs w:val="20"/>
          <w:lang w:eastAsia="en-GB"/>
        </w:rPr>
        <w:t>Agreed data lifecycle policies should also be in place to ensure that data is managed, retained, and disposed of in accordance with regulatory and organizational requirements.</w:t>
      </w:r>
    </w:p>
    <w:p w14:paraId="5145980E" w14:textId="77777777" w:rsidR="00A757B9" w:rsidRDefault="00A757B9" w:rsidP="000F1E9F">
      <w:pPr>
        <w:rPr>
          <w:rFonts w:ascii="Arial" w:eastAsia="Times New Roman" w:hAnsi="Arial" w:cs="Arial"/>
          <w:sz w:val="20"/>
          <w:szCs w:val="20"/>
          <w:lang w:eastAsia="en-GB"/>
        </w:rPr>
      </w:pPr>
    </w:p>
    <w:p w14:paraId="4174CB9D" w14:textId="77777777" w:rsidR="00A757B9" w:rsidRDefault="00A757B9" w:rsidP="000F1E9F">
      <w:pPr>
        <w:rPr>
          <w:rFonts w:ascii="Arial" w:eastAsia="Times New Roman" w:hAnsi="Arial" w:cs="Arial"/>
          <w:sz w:val="20"/>
          <w:szCs w:val="20"/>
          <w:lang w:eastAsia="en-GB"/>
        </w:rPr>
      </w:pPr>
    </w:p>
    <w:p w14:paraId="7096AD49" w14:textId="77777777" w:rsidR="00A757B9" w:rsidRDefault="00A757B9" w:rsidP="000F1E9F">
      <w:pPr>
        <w:rPr>
          <w:rFonts w:ascii="Arial" w:eastAsia="Times New Roman" w:hAnsi="Arial" w:cs="Arial"/>
          <w:sz w:val="20"/>
          <w:szCs w:val="20"/>
          <w:lang w:eastAsia="en-GB"/>
        </w:rPr>
      </w:pPr>
    </w:p>
    <w:p w14:paraId="37874FB2" w14:textId="77777777" w:rsidR="00A757B9" w:rsidRDefault="00A757B9" w:rsidP="000F1E9F">
      <w:pPr>
        <w:rPr>
          <w:rFonts w:ascii="Arial" w:eastAsia="Times New Roman" w:hAnsi="Arial" w:cs="Arial"/>
          <w:sz w:val="20"/>
          <w:szCs w:val="20"/>
          <w:lang w:eastAsia="en-GB"/>
        </w:rPr>
      </w:pPr>
    </w:p>
    <w:p w14:paraId="45ADBE82" w14:textId="77777777" w:rsidR="00A757B9" w:rsidRDefault="00A757B9" w:rsidP="000F1E9F">
      <w:pPr>
        <w:rPr>
          <w:rFonts w:ascii="Arial" w:eastAsia="Times New Roman" w:hAnsi="Arial" w:cs="Arial"/>
          <w:sz w:val="20"/>
          <w:szCs w:val="20"/>
          <w:lang w:eastAsia="en-GB"/>
        </w:rPr>
      </w:pPr>
    </w:p>
    <w:p w14:paraId="01BFEE76" w14:textId="77777777" w:rsidR="00A757B9" w:rsidRDefault="00A757B9" w:rsidP="000F1E9F">
      <w:pPr>
        <w:rPr>
          <w:rFonts w:ascii="Arial" w:eastAsia="Times New Roman" w:hAnsi="Arial" w:cs="Arial"/>
          <w:sz w:val="20"/>
          <w:szCs w:val="20"/>
          <w:lang w:eastAsia="en-GB"/>
        </w:rPr>
      </w:pPr>
    </w:p>
    <w:p w14:paraId="1A9EEA96" w14:textId="77777777" w:rsidR="00A757B9" w:rsidRDefault="00A757B9" w:rsidP="000F1E9F">
      <w:pPr>
        <w:rPr>
          <w:rFonts w:ascii="Arial" w:eastAsia="Times New Roman" w:hAnsi="Arial" w:cs="Arial"/>
          <w:sz w:val="20"/>
          <w:szCs w:val="20"/>
          <w:lang w:eastAsia="en-GB"/>
        </w:rPr>
      </w:pPr>
    </w:p>
    <w:p w14:paraId="02FAA30F" w14:textId="77777777" w:rsidR="00A757B9" w:rsidRDefault="00A757B9" w:rsidP="000F1E9F">
      <w:pPr>
        <w:rPr>
          <w:rFonts w:ascii="Arial" w:eastAsia="Times New Roman" w:hAnsi="Arial" w:cs="Arial"/>
          <w:sz w:val="20"/>
          <w:szCs w:val="20"/>
          <w:lang w:eastAsia="en-GB"/>
        </w:rPr>
      </w:pPr>
    </w:p>
    <w:p w14:paraId="23D3CFFC" w14:textId="77777777" w:rsidR="00A757B9" w:rsidRDefault="00A757B9" w:rsidP="000F1E9F">
      <w:pPr>
        <w:rPr>
          <w:rFonts w:ascii="Arial" w:eastAsia="Times New Roman" w:hAnsi="Arial" w:cs="Arial"/>
          <w:sz w:val="20"/>
          <w:szCs w:val="20"/>
          <w:lang w:eastAsia="en-GB"/>
        </w:rPr>
      </w:pPr>
    </w:p>
    <w:p w14:paraId="6D5B4C45" w14:textId="77777777" w:rsidR="00A757B9" w:rsidRDefault="00A757B9" w:rsidP="000F1E9F">
      <w:pPr>
        <w:rPr>
          <w:rFonts w:ascii="Arial" w:eastAsia="Times New Roman" w:hAnsi="Arial" w:cs="Arial"/>
          <w:sz w:val="20"/>
          <w:szCs w:val="20"/>
          <w:lang w:eastAsia="en-GB"/>
        </w:rPr>
      </w:pPr>
    </w:p>
    <w:p w14:paraId="5F9A2328" w14:textId="77777777" w:rsidR="00A757B9" w:rsidRDefault="00A757B9" w:rsidP="000F1E9F">
      <w:pPr>
        <w:rPr>
          <w:rFonts w:ascii="Arial" w:eastAsia="Times New Roman" w:hAnsi="Arial" w:cs="Arial"/>
          <w:sz w:val="20"/>
          <w:szCs w:val="20"/>
          <w:lang w:eastAsia="en-GB"/>
        </w:rPr>
      </w:pPr>
    </w:p>
    <w:p w14:paraId="37EE0985" w14:textId="77777777" w:rsidR="00A757B9" w:rsidRDefault="00A757B9" w:rsidP="000F1E9F">
      <w:pPr>
        <w:rPr>
          <w:rFonts w:ascii="Arial" w:eastAsia="Times New Roman" w:hAnsi="Arial" w:cs="Arial"/>
          <w:sz w:val="20"/>
          <w:szCs w:val="20"/>
          <w:lang w:eastAsia="en-GB"/>
        </w:rPr>
      </w:pPr>
    </w:p>
    <w:p w14:paraId="55E0C70F" w14:textId="77777777" w:rsidR="000F1E9F" w:rsidRPr="00535AB4" w:rsidRDefault="000F1E9F" w:rsidP="000F1E9F">
      <w:pPr>
        <w:rPr>
          <w:rFonts w:ascii="Arial" w:eastAsia="Times New Roman" w:hAnsi="Arial" w:cs="Arial"/>
          <w:b/>
          <w:bCs/>
          <w:sz w:val="20"/>
          <w:szCs w:val="20"/>
          <w:u w:val="single"/>
          <w:lang w:eastAsia="en-GB"/>
        </w:rPr>
      </w:pPr>
      <w:r w:rsidRPr="00535AB4">
        <w:rPr>
          <w:rFonts w:ascii="Arial" w:eastAsia="Times New Roman" w:hAnsi="Arial" w:cs="Arial"/>
          <w:b/>
          <w:bCs/>
          <w:sz w:val="20"/>
          <w:szCs w:val="20"/>
          <w:u w:val="single"/>
          <w:lang w:eastAsia="en-GB"/>
        </w:rPr>
        <w:t xml:space="preserve">Implementation </w:t>
      </w:r>
    </w:p>
    <w:p w14:paraId="065B0070" w14:textId="77777777" w:rsidR="000F1E9F"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The Supplier shall appoint an implementation team led by an implementation manager. The Supplier shall ensure that adequate and appropriate resources are always available. </w:t>
      </w:r>
    </w:p>
    <w:p w14:paraId="6C2C8441" w14:textId="77777777" w:rsidR="000F1E9F" w:rsidRPr="00837022" w:rsidRDefault="000F1E9F" w:rsidP="000F1E9F">
      <w:pPr>
        <w:rPr>
          <w:rFonts w:ascii="Arial" w:eastAsia="Times New Roman" w:hAnsi="Arial" w:cs="Arial"/>
          <w:sz w:val="20"/>
          <w:szCs w:val="20"/>
          <w:lang w:eastAsia="en-GB"/>
        </w:rPr>
      </w:pPr>
    </w:p>
    <w:p w14:paraId="02DA9AF7" w14:textId="77777777" w:rsidR="000F1E9F" w:rsidRPr="00837022"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The Supplier shall work cooperatively with </w:t>
      </w:r>
      <w:r>
        <w:rPr>
          <w:rFonts w:ascii="Arial" w:eastAsia="Times New Roman" w:hAnsi="Arial" w:cs="Arial"/>
          <w:sz w:val="20"/>
          <w:szCs w:val="20"/>
          <w:lang w:eastAsia="en-GB"/>
        </w:rPr>
        <w:t>NGN</w:t>
      </w:r>
      <w:r w:rsidRPr="00837022">
        <w:rPr>
          <w:rFonts w:ascii="Arial" w:eastAsia="Times New Roman" w:hAnsi="Arial" w:cs="Arial"/>
          <w:sz w:val="20"/>
          <w:szCs w:val="20"/>
          <w:lang w:eastAsia="en-GB"/>
        </w:rPr>
        <w:t>’s incumbent supplier to ensure a systematic, planned and robust transfer of all validated historic data and active Traveller profiles from the incumbent supplier to the Supplier where required</w:t>
      </w:r>
      <w:r>
        <w:rPr>
          <w:rFonts w:ascii="Arial" w:eastAsia="Times New Roman" w:hAnsi="Arial" w:cs="Arial"/>
          <w:sz w:val="20"/>
          <w:szCs w:val="20"/>
          <w:lang w:eastAsia="en-GB"/>
        </w:rPr>
        <w:t>.</w:t>
      </w:r>
    </w:p>
    <w:p w14:paraId="1777B832" w14:textId="77777777" w:rsidR="000F1E9F" w:rsidRDefault="000F1E9F" w:rsidP="000F1E9F">
      <w:pPr>
        <w:rPr>
          <w:rFonts w:ascii="Arial" w:eastAsia="Times New Roman" w:hAnsi="Arial" w:cs="Arial"/>
          <w:sz w:val="20"/>
          <w:szCs w:val="20"/>
          <w:lang w:eastAsia="en-GB"/>
        </w:rPr>
      </w:pPr>
    </w:p>
    <w:p w14:paraId="66E20E10" w14:textId="77777777" w:rsidR="000F1E9F" w:rsidRPr="00837022"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The Supplier shall provide a test version of the Online Booking System to allow </w:t>
      </w:r>
      <w:r>
        <w:rPr>
          <w:rFonts w:ascii="Arial" w:eastAsia="Times New Roman" w:hAnsi="Arial" w:cs="Arial"/>
          <w:sz w:val="20"/>
          <w:szCs w:val="20"/>
          <w:lang w:eastAsia="en-GB"/>
        </w:rPr>
        <w:t xml:space="preserve">NGN </w:t>
      </w:r>
      <w:r w:rsidRPr="00837022">
        <w:rPr>
          <w:rFonts w:ascii="Arial" w:eastAsia="Times New Roman" w:hAnsi="Arial" w:cs="Arial"/>
          <w:sz w:val="20"/>
          <w:szCs w:val="20"/>
          <w:lang w:eastAsia="en-GB"/>
        </w:rPr>
        <w:t>to test and to ensure compatibility with the Company system during the Implementation period within 5 working days of request</w:t>
      </w:r>
      <w:r>
        <w:rPr>
          <w:rFonts w:ascii="Arial" w:eastAsia="Times New Roman" w:hAnsi="Arial" w:cs="Arial"/>
          <w:sz w:val="20"/>
          <w:szCs w:val="20"/>
          <w:lang w:eastAsia="en-GB"/>
        </w:rPr>
        <w:t>.</w:t>
      </w:r>
      <w:r w:rsidRPr="00837022">
        <w:rPr>
          <w:rFonts w:ascii="Arial" w:eastAsia="Times New Roman" w:hAnsi="Arial" w:cs="Arial"/>
          <w:sz w:val="20"/>
          <w:szCs w:val="20"/>
          <w:lang w:eastAsia="en-GB"/>
        </w:rPr>
        <w:t xml:space="preserve"> </w:t>
      </w:r>
    </w:p>
    <w:p w14:paraId="094259A0" w14:textId="77777777" w:rsidR="000F1E9F" w:rsidRDefault="000F1E9F" w:rsidP="000F1E9F">
      <w:pPr>
        <w:rPr>
          <w:rFonts w:ascii="Arial" w:eastAsia="Times New Roman" w:hAnsi="Arial" w:cs="Arial"/>
          <w:sz w:val="20"/>
          <w:szCs w:val="20"/>
          <w:lang w:eastAsia="en-GB"/>
        </w:rPr>
      </w:pPr>
    </w:p>
    <w:p w14:paraId="5175127C" w14:textId="77777777" w:rsidR="000F1E9F"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The Supplier shall ensure a representative sample of Bookers are able to test the booking process for ease of use and systems compatibility and feedback comments to the Supplier.</w:t>
      </w:r>
    </w:p>
    <w:p w14:paraId="13530434" w14:textId="77777777" w:rsidR="000F1E9F" w:rsidRPr="00837022"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 </w:t>
      </w:r>
    </w:p>
    <w:p w14:paraId="72D4FA9B" w14:textId="740566D1" w:rsidR="000F1E9F"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The Supplier shall make any reasonable adjustments to ensure that Bookers have access to the Online Booking System and that this meets the Company’s requirements including in relation to accessibility and security. During implementation the Supplier shall provide training to </w:t>
      </w:r>
      <w:r w:rsidR="004D3E14">
        <w:rPr>
          <w:rFonts w:ascii="Arial" w:eastAsia="Times New Roman" w:hAnsi="Arial" w:cs="Arial"/>
          <w:sz w:val="20"/>
          <w:szCs w:val="20"/>
          <w:lang w:eastAsia="en-GB"/>
        </w:rPr>
        <w:t xml:space="preserve">the </w:t>
      </w:r>
      <w:r w:rsidRPr="00837022">
        <w:rPr>
          <w:rFonts w:ascii="Arial" w:eastAsia="Times New Roman" w:hAnsi="Arial" w:cs="Arial"/>
          <w:sz w:val="20"/>
          <w:szCs w:val="20"/>
          <w:lang w:eastAsia="en-GB"/>
        </w:rPr>
        <w:t>Company on the use of the Online Booking System, including but not limited to user guides, classroom training, one-to-one training sessions, videos, webinars and road shows, appropriate to the Company’s location</w:t>
      </w:r>
      <w:r>
        <w:rPr>
          <w:rFonts w:ascii="Arial" w:eastAsia="Times New Roman" w:hAnsi="Arial" w:cs="Arial"/>
          <w:sz w:val="20"/>
          <w:szCs w:val="20"/>
          <w:lang w:eastAsia="en-GB"/>
        </w:rPr>
        <w:t>s</w:t>
      </w:r>
      <w:r w:rsidRPr="00837022">
        <w:rPr>
          <w:rFonts w:ascii="Arial" w:eastAsia="Times New Roman" w:hAnsi="Arial" w:cs="Arial"/>
          <w:sz w:val="20"/>
          <w:szCs w:val="20"/>
          <w:lang w:eastAsia="en-GB"/>
        </w:rPr>
        <w:t>.</w:t>
      </w:r>
    </w:p>
    <w:p w14:paraId="6F9F0398" w14:textId="77777777" w:rsidR="000F1E9F" w:rsidRPr="00837022" w:rsidRDefault="000F1E9F" w:rsidP="000F1E9F">
      <w:pPr>
        <w:rPr>
          <w:rFonts w:ascii="Arial" w:eastAsia="Times New Roman" w:hAnsi="Arial" w:cs="Arial"/>
          <w:sz w:val="20"/>
          <w:szCs w:val="20"/>
          <w:lang w:eastAsia="en-GB"/>
        </w:rPr>
      </w:pPr>
    </w:p>
    <w:p w14:paraId="4259BEA7" w14:textId="77777777" w:rsidR="000F1E9F" w:rsidRPr="00837022"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As part of the Implementation and Go Live stage, the Supplier shall adapt the Online Booking System to reflect </w:t>
      </w:r>
      <w:r>
        <w:rPr>
          <w:rFonts w:ascii="Arial" w:eastAsia="Times New Roman" w:hAnsi="Arial" w:cs="Arial"/>
          <w:sz w:val="20"/>
          <w:szCs w:val="20"/>
          <w:lang w:eastAsia="en-GB"/>
        </w:rPr>
        <w:t>NGN’s</w:t>
      </w:r>
      <w:r w:rsidRPr="00837022">
        <w:rPr>
          <w:rFonts w:ascii="Arial" w:eastAsia="Times New Roman" w:hAnsi="Arial" w:cs="Arial"/>
          <w:sz w:val="20"/>
          <w:szCs w:val="20"/>
          <w:lang w:eastAsia="en-GB"/>
        </w:rPr>
        <w:t xml:space="preserve"> Travel Policy during the implementation stage. The Supplier shall further adapt the Online Booking System to reflect any changes in the Company’s Travel Policy and / or the Security plan throughout the duration of the Agreement if required.</w:t>
      </w:r>
    </w:p>
    <w:p w14:paraId="07F3DDD2" w14:textId="77777777" w:rsidR="000F1E9F" w:rsidRDefault="000F1E9F" w:rsidP="000F1E9F">
      <w:pPr>
        <w:rPr>
          <w:rFonts w:ascii="Arial" w:eastAsia="Times New Roman" w:hAnsi="Arial" w:cs="Arial"/>
          <w:sz w:val="20"/>
          <w:szCs w:val="20"/>
          <w:lang w:eastAsia="en-GB"/>
        </w:rPr>
      </w:pPr>
    </w:p>
    <w:p w14:paraId="319169E7" w14:textId="77777777" w:rsidR="000F1E9F" w:rsidRDefault="000F1E9F" w:rsidP="000F1E9F">
      <w:pPr>
        <w:rPr>
          <w:rFonts w:ascii="Arial" w:eastAsia="Times New Roman" w:hAnsi="Arial" w:cs="Arial"/>
          <w:sz w:val="20"/>
          <w:szCs w:val="20"/>
          <w:lang w:eastAsia="en-GB"/>
        </w:rPr>
      </w:pPr>
    </w:p>
    <w:p w14:paraId="2097F49F" w14:textId="4735555A" w:rsidR="000F1E9F" w:rsidRPr="00837022" w:rsidRDefault="000F1E9F" w:rsidP="000F1E9F">
      <w:pPr>
        <w:rPr>
          <w:rFonts w:ascii="Arial" w:eastAsia="Times New Roman" w:hAnsi="Arial" w:cs="Arial"/>
          <w:b/>
          <w:bCs/>
          <w:sz w:val="20"/>
          <w:szCs w:val="20"/>
          <w:u w:val="single"/>
          <w:lang w:eastAsia="en-GB"/>
        </w:rPr>
      </w:pPr>
      <w:r w:rsidRPr="00837022">
        <w:rPr>
          <w:rFonts w:ascii="Arial" w:eastAsia="Times New Roman" w:hAnsi="Arial" w:cs="Arial"/>
          <w:b/>
          <w:bCs/>
          <w:sz w:val="20"/>
          <w:szCs w:val="20"/>
          <w:u w:val="single"/>
          <w:lang w:eastAsia="en-GB"/>
        </w:rPr>
        <w:t xml:space="preserve">Payments and Invoicing Requirements </w:t>
      </w:r>
    </w:p>
    <w:p w14:paraId="00903608" w14:textId="77777777" w:rsidR="000F1E9F" w:rsidRPr="00837022"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The Supplier shall provide </w:t>
      </w:r>
      <w:r>
        <w:rPr>
          <w:rFonts w:ascii="Arial" w:eastAsia="Times New Roman" w:hAnsi="Arial" w:cs="Arial"/>
          <w:sz w:val="20"/>
          <w:szCs w:val="20"/>
          <w:lang w:eastAsia="en-GB"/>
        </w:rPr>
        <w:t xml:space="preserve">NGN </w:t>
      </w:r>
      <w:r w:rsidRPr="00837022">
        <w:rPr>
          <w:rFonts w:ascii="Arial" w:eastAsia="Times New Roman" w:hAnsi="Arial" w:cs="Arial"/>
          <w:sz w:val="20"/>
          <w:szCs w:val="20"/>
          <w:lang w:eastAsia="en-GB"/>
        </w:rPr>
        <w:t xml:space="preserve">with a range of payments and invoicing processes. </w:t>
      </w:r>
    </w:p>
    <w:p w14:paraId="37758236" w14:textId="77777777" w:rsidR="000F1E9F"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Consolidated billing is required with expenditure broken down on an excel spreadsheet, and a PDF consolidated VAT invoice. The spreadsheet to ideally be in the format as request by NGN. </w:t>
      </w:r>
    </w:p>
    <w:p w14:paraId="32111907" w14:textId="77777777" w:rsidR="000F1E9F" w:rsidRPr="00837022"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The billing information to provide individual cost centres per employee and employee specific details. </w:t>
      </w:r>
    </w:p>
    <w:p w14:paraId="54F9E474" w14:textId="77777777" w:rsidR="000F1E9F" w:rsidRDefault="000F1E9F" w:rsidP="000F1E9F">
      <w:pPr>
        <w:rPr>
          <w:rFonts w:ascii="Arial" w:eastAsia="Times New Roman" w:hAnsi="Arial" w:cs="Arial"/>
          <w:sz w:val="20"/>
          <w:szCs w:val="20"/>
          <w:lang w:eastAsia="en-GB"/>
        </w:rPr>
      </w:pPr>
    </w:p>
    <w:p w14:paraId="11BE17DA" w14:textId="77777777" w:rsidR="000F1E9F"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Credit notes and refunds to be</w:t>
      </w:r>
      <w:r>
        <w:rPr>
          <w:rFonts w:ascii="Arial" w:eastAsia="Times New Roman" w:hAnsi="Arial" w:cs="Arial"/>
          <w:sz w:val="20"/>
          <w:szCs w:val="20"/>
          <w:lang w:eastAsia="en-GB"/>
        </w:rPr>
        <w:t xml:space="preserve"> arranged by the supplier and </w:t>
      </w:r>
      <w:r w:rsidRPr="00837022">
        <w:rPr>
          <w:rFonts w:ascii="Arial" w:eastAsia="Times New Roman" w:hAnsi="Arial" w:cs="Arial"/>
          <w:sz w:val="20"/>
          <w:szCs w:val="20"/>
          <w:lang w:eastAsia="en-GB"/>
        </w:rPr>
        <w:t>issued if required.</w:t>
      </w:r>
    </w:p>
    <w:p w14:paraId="44A5B447" w14:textId="77777777" w:rsidR="000F1E9F" w:rsidRDefault="000F1E9F" w:rsidP="000F1E9F">
      <w:pPr>
        <w:rPr>
          <w:rFonts w:ascii="Arial" w:eastAsia="Times New Roman" w:hAnsi="Arial" w:cs="Arial"/>
          <w:sz w:val="20"/>
          <w:szCs w:val="20"/>
          <w:lang w:eastAsia="en-GB"/>
        </w:rPr>
      </w:pPr>
    </w:p>
    <w:p w14:paraId="3C0A44FD" w14:textId="77777777" w:rsidR="007D0EB7" w:rsidRDefault="007D0EB7" w:rsidP="000F1E9F">
      <w:pPr>
        <w:rPr>
          <w:rFonts w:ascii="Arial" w:eastAsia="Times New Roman" w:hAnsi="Arial" w:cs="Arial"/>
          <w:sz w:val="20"/>
          <w:szCs w:val="20"/>
          <w:lang w:eastAsia="en-GB"/>
        </w:rPr>
      </w:pPr>
    </w:p>
    <w:p w14:paraId="758D88CA" w14:textId="3F05ED6C" w:rsidR="000F1E9F" w:rsidRDefault="000F1E9F" w:rsidP="000F1E9F">
      <w:pPr>
        <w:rPr>
          <w:rFonts w:ascii="Arial" w:eastAsia="Times New Roman" w:hAnsi="Arial" w:cs="Arial"/>
          <w:b/>
          <w:bCs/>
          <w:sz w:val="20"/>
          <w:szCs w:val="20"/>
          <w:u w:val="single"/>
          <w:lang w:eastAsia="en-GB"/>
        </w:rPr>
      </w:pPr>
      <w:r w:rsidRPr="00837022">
        <w:rPr>
          <w:rFonts w:ascii="Arial" w:eastAsia="Times New Roman" w:hAnsi="Arial" w:cs="Arial"/>
          <w:b/>
          <w:bCs/>
          <w:sz w:val="20"/>
          <w:szCs w:val="20"/>
          <w:u w:val="single"/>
          <w:lang w:eastAsia="en-GB"/>
        </w:rPr>
        <w:t xml:space="preserve">Account Management Requirements </w:t>
      </w:r>
    </w:p>
    <w:p w14:paraId="2798858E" w14:textId="3DDF985B" w:rsidR="000F1E9F" w:rsidRDefault="000F1E9F" w:rsidP="000F1E9F">
      <w:pPr>
        <w:rPr>
          <w:rFonts w:ascii="Arial" w:eastAsia="Times New Roman" w:hAnsi="Arial" w:cs="Arial"/>
          <w:sz w:val="20"/>
          <w:szCs w:val="20"/>
          <w:lang w:eastAsia="en-GB"/>
        </w:rPr>
      </w:pPr>
      <w:r w:rsidRPr="00837022">
        <w:rPr>
          <w:rFonts w:ascii="Arial" w:eastAsia="Times New Roman" w:hAnsi="Arial" w:cs="Arial"/>
          <w:sz w:val="20"/>
          <w:szCs w:val="20"/>
          <w:lang w:eastAsia="en-GB"/>
        </w:rPr>
        <w:t xml:space="preserve">The Supplier shall provide an account management and relationship management service which fully supports </w:t>
      </w:r>
      <w:r w:rsidR="004D3E14" w:rsidRPr="00837022">
        <w:rPr>
          <w:rFonts w:ascii="Arial" w:eastAsia="Times New Roman" w:hAnsi="Arial" w:cs="Arial"/>
          <w:sz w:val="20"/>
          <w:szCs w:val="20"/>
          <w:lang w:eastAsia="en-GB"/>
        </w:rPr>
        <w:t>all</w:t>
      </w:r>
      <w:r w:rsidRPr="00837022">
        <w:rPr>
          <w:rFonts w:ascii="Arial" w:eastAsia="Times New Roman" w:hAnsi="Arial" w:cs="Arial"/>
          <w:sz w:val="20"/>
          <w:szCs w:val="20"/>
          <w:lang w:eastAsia="en-GB"/>
        </w:rPr>
        <w:t xml:space="preserve"> the requirements of the Commercial Agreement.</w:t>
      </w:r>
    </w:p>
    <w:p w14:paraId="214857FA" w14:textId="77777777" w:rsidR="000F1E9F" w:rsidRDefault="000F1E9F" w:rsidP="000F1E9F">
      <w:pPr>
        <w:rPr>
          <w:rFonts w:ascii="Arial" w:eastAsia="Times New Roman" w:hAnsi="Arial" w:cs="Arial"/>
          <w:sz w:val="20"/>
          <w:szCs w:val="20"/>
          <w:lang w:eastAsia="en-GB"/>
        </w:rPr>
      </w:pPr>
    </w:p>
    <w:p w14:paraId="5F587080" w14:textId="77777777" w:rsidR="004D3E14" w:rsidRDefault="004D3E14" w:rsidP="000F1E9F">
      <w:pPr>
        <w:rPr>
          <w:rFonts w:ascii="Arial" w:eastAsia="Times New Roman" w:hAnsi="Arial" w:cs="Arial"/>
          <w:sz w:val="20"/>
          <w:szCs w:val="20"/>
          <w:lang w:eastAsia="en-GB"/>
        </w:rPr>
      </w:pPr>
    </w:p>
    <w:p w14:paraId="75990826" w14:textId="413E317D" w:rsidR="000F1E9F" w:rsidRPr="00FE76EE" w:rsidRDefault="000F1E9F" w:rsidP="000F1E9F">
      <w:pPr>
        <w:rPr>
          <w:rFonts w:ascii="Arial" w:eastAsia="Times New Roman" w:hAnsi="Arial" w:cs="Arial"/>
          <w:b/>
          <w:bCs/>
          <w:sz w:val="20"/>
          <w:szCs w:val="20"/>
          <w:u w:val="single"/>
          <w:lang w:eastAsia="en-GB"/>
        </w:rPr>
      </w:pPr>
      <w:r w:rsidRPr="00FE76EE">
        <w:rPr>
          <w:rFonts w:ascii="Arial" w:eastAsia="Times New Roman" w:hAnsi="Arial" w:cs="Arial"/>
          <w:b/>
          <w:bCs/>
          <w:sz w:val="20"/>
          <w:szCs w:val="20"/>
          <w:u w:val="single"/>
          <w:lang w:eastAsia="en-GB"/>
        </w:rPr>
        <w:t xml:space="preserve">Management Information and Data Reporting Requirements </w:t>
      </w:r>
    </w:p>
    <w:p w14:paraId="0ADA9B6F"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The Supplier shall have the capability and capacity to provide all Management Information and data reporting requirements</w:t>
      </w:r>
      <w:r>
        <w:rPr>
          <w:rFonts w:ascii="Arial" w:eastAsia="Times New Roman" w:hAnsi="Arial" w:cs="Arial"/>
          <w:sz w:val="20"/>
          <w:szCs w:val="20"/>
          <w:lang w:eastAsia="en-GB"/>
        </w:rPr>
        <w:t>.</w:t>
      </w:r>
    </w:p>
    <w:p w14:paraId="7F89AE16" w14:textId="77777777" w:rsidR="000F1E9F"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 xml:space="preserve">Management Information and data reporting shall be provided to </w:t>
      </w:r>
      <w:r>
        <w:rPr>
          <w:rFonts w:ascii="Arial" w:eastAsia="Times New Roman" w:hAnsi="Arial" w:cs="Arial"/>
          <w:sz w:val="20"/>
          <w:szCs w:val="20"/>
          <w:lang w:eastAsia="en-GB"/>
        </w:rPr>
        <w:t xml:space="preserve">NGN </w:t>
      </w:r>
      <w:r w:rsidRPr="00FE76EE">
        <w:rPr>
          <w:rFonts w:ascii="Arial" w:eastAsia="Times New Roman" w:hAnsi="Arial" w:cs="Arial"/>
          <w:sz w:val="20"/>
          <w:szCs w:val="20"/>
          <w:lang w:eastAsia="en-GB"/>
        </w:rPr>
        <w:t xml:space="preserve">free of charge. The Supplier shall provide a secure, central portal to enable the company if requested, to self-access their Management Information and reports, or shall agree an alternative secure communication method as specified by the Company at the Commencement Date of the Agreement. </w:t>
      </w:r>
    </w:p>
    <w:p w14:paraId="5FE88E1B" w14:textId="77777777" w:rsidR="000F1E9F"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 xml:space="preserve">The portal shall offer the capability to customise reports and access raw data. </w:t>
      </w:r>
    </w:p>
    <w:p w14:paraId="77A0956B" w14:textId="09CF7524"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The Supplier shall provide timely, full, accurate and complete reports to the Company which</w:t>
      </w:r>
      <w:r w:rsidR="004D3E14">
        <w:rPr>
          <w:rFonts w:ascii="Arial" w:eastAsia="Times New Roman" w:hAnsi="Arial" w:cs="Arial"/>
          <w:sz w:val="20"/>
          <w:szCs w:val="20"/>
          <w:lang w:eastAsia="en-GB"/>
        </w:rPr>
        <w:t xml:space="preserve"> i</w:t>
      </w:r>
      <w:r w:rsidRPr="00FE76EE">
        <w:rPr>
          <w:rFonts w:ascii="Arial" w:eastAsia="Times New Roman" w:hAnsi="Arial" w:cs="Arial"/>
          <w:sz w:val="20"/>
          <w:szCs w:val="20"/>
          <w:lang w:eastAsia="en-GB"/>
        </w:rPr>
        <w:t>ncorporates the data in the format requested by the Company.</w:t>
      </w:r>
    </w:p>
    <w:p w14:paraId="6691347D"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 xml:space="preserve">The Supplier shall have available </w:t>
      </w:r>
      <w:proofErr w:type="gramStart"/>
      <w:r w:rsidRPr="00FE76EE">
        <w:rPr>
          <w:rFonts w:ascii="Arial" w:eastAsia="Times New Roman" w:hAnsi="Arial" w:cs="Arial"/>
          <w:sz w:val="20"/>
          <w:szCs w:val="20"/>
          <w:lang w:eastAsia="en-GB"/>
        </w:rPr>
        <w:t>on a monthly basis</w:t>
      </w:r>
      <w:proofErr w:type="gramEnd"/>
      <w:r w:rsidRPr="00FE76EE">
        <w:rPr>
          <w:rFonts w:ascii="Arial" w:eastAsia="Times New Roman" w:hAnsi="Arial" w:cs="Arial"/>
          <w:sz w:val="20"/>
          <w:szCs w:val="20"/>
          <w:lang w:eastAsia="en-GB"/>
        </w:rPr>
        <w:t xml:space="preserve"> the following management information report as a minimum: </w:t>
      </w:r>
    </w:p>
    <w:p w14:paraId="6B977ABF"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Expenditure analysis by department/cost centre </w:t>
      </w:r>
    </w:p>
    <w:p w14:paraId="2D4CDB56"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Product expenditure analysis </w:t>
      </w:r>
    </w:p>
    <w:p w14:paraId="78874615"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lastRenderedPageBreak/>
        <w:t>•</w:t>
      </w:r>
      <w:r w:rsidRPr="00FE76EE">
        <w:rPr>
          <w:rFonts w:ascii="Arial" w:eastAsia="Times New Roman" w:hAnsi="Arial" w:cs="Arial"/>
          <w:sz w:val="20"/>
          <w:szCs w:val="20"/>
          <w:lang w:eastAsia="en-GB"/>
        </w:rPr>
        <w:tab/>
        <w:t xml:space="preserve">Supplier expenditure analysis </w:t>
      </w:r>
    </w:p>
    <w:p w14:paraId="78989DA5"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Top 10 destinations by expenditure and number of passengers </w:t>
      </w:r>
    </w:p>
    <w:p w14:paraId="11E4B343"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Top 10 passengers by number of trips </w:t>
      </w:r>
    </w:p>
    <w:p w14:paraId="0DBDCF9C"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Top 10 passengers by expenditure </w:t>
      </w:r>
    </w:p>
    <w:p w14:paraId="45D244FA"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Carbon footprint measurement/equivalent information </w:t>
      </w:r>
    </w:p>
    <w:p w14:paraId="2EACF23A" w14:textId="77777777" w:rsidR="000F1E9F"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Reasonable ad-hoc reports and data analysis upon request </w:t>
      </w:r>
    </w:p>
    <w:p w14:paraId="3BD578E2" w14:textId="77777777" w:rsidR="000F1E9F" w:rsidRPr="00FE76EE" w:rsidRDefault="000F1E9F" w:rsidP="000F1E9F">
      <w:pPr>
        <w:rPr>
          <w:rFonts w:ascii="Arial" w:eastAsia="Times New Roman" w:hAnsi="Arial" w:cs="Arial"/>
          <w:sz w:val="20"/>
          <w:szCs w:val="20"/>
          <w:lang w:eastAsia="en-GB"/>
        </w:rPr>
      </w:pPr>
    </w:p>
    <w:p w14:paraId="078B3977"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We would</w:t>
      </w:r>
      <w:r>
        <w:rPr>
          <w:rFonts w:ascii="Arial" w:eastAsia="Times New Roman" w:hAnsi="Arial" w:cs="Arial"/>
          <w:sz w:val="20"/>
          <w:szCs w:val="20"/>
          <w:lang w:eastAsia="en-GB"/>
        </w:rPr>
        <w:t xml:space="preserve"> also</w:t>
      </w:r>
      <w:r w:rsidRPr="00FE76EE">
        <w:rPr>
          <w:rFonts w:ascii="Arial" w:eastAsia="Times New Roman" w:hAnsi="Arial" w:cs="Arial"/>
          <w:sz w:val="20"/>
          <w:szCs w:val="20"/>
          <w:lang w:eastAsia="en-GB"/>
        </w:rPr>
        <w:t xml:space="preserve"> welcome additional reports that may be of value within your submission. </w:t>
      </w:r>
    </w:p>
    <w:p w14:paraId="03284906" w14:textId="77777777" w:rsidR="000F1E9F" w:rsidRDefault="000F1E9F" w:rsidP="000F1E9F">
      <w:pPr>
        <w:rPr>
          <w:rFonts w:ascii="Arial" w:eastAsia="Times New Roman" w:hAnsi="Arial" w:cs="Arial"/>
          <w:sz w:val="20"/>
          <w:szCs w:val="20"/>
          <w:lang w:eastAsia="en-GB"/>
        </w:rPr>
      </w:pPr>
    </w:p>
    <w:p w14:paraId="3B8626E6" w14:textId="77777777" w:rsidR="000F1E9F" w:rsidRDefault="000F1E9F" w:rsidP="000F1E9F">
      <w:pPr>
        <w:rPr>
          <w:rFonts w:ascii="Arial" w:eastAsia="Times New Roman" w:hAnsi="Arial" w:cs="Arial"/>
          <w:b/>
          <w:bCs/>
          <w:sz w:val="20"/>
          <w:szCs w:val="20"/>
          <w:u w:val="single"/>
          <w:lang w:eastAsia="en-GB"/>
        </w:rPr>
      </w:pPr>
    </w:p>
    <w:p w14:paraId="248F167B" w14:textId="5898669D" w:rsidR="000F1E9F" w:rsidRDefault="000F1E9F" w:rsidP="000F1E9F">
      <w:pPr>
        <w:rPr>
          <w:rFonts w:ascii="Arial" w:eastAsia="Times New Roman" w:hAnsi="Arial" w:cs="Arial"/>
          <w:b/>
          <w:bCs/>
          <w:sz w:val="20"/>
          <w:szCs w:val="20"/>
          <w:u w:val="single"/>
          <w:lang w:eastAsia="en-GB"/>
        </w:rPr>
      </w:pPr>
      <w:r w:rsidRPr="00FE76EE">
        <w:rPr>
          <w:rFonts w:ascii="Arial" w:eastAsia="Times New Roman" w:hAnsi="Arial" w:cs="Arial"/>
          <w:b/>
          <w:bCs/>
          <w:sz w:val="20"/>
          <w:szCs w:val="20"/>
          <w:u w:val="single"/>
          <w:lang w:eastAsia="en-GB"/>
        </w:rPr>
        <w:t>Complaints Procedure Requirements</w:t>
      </w:r>
    </w:p>
    <w:p w14:paraId="5A74037B"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The Supplier shall have in place a complaints-handling procedure.</w:t>
      </w:r>
    </w:p>
    <w:p w14:paraId="2FB674E1" w14:textId="77777777" w:rsidR="000F1E9F" w:rsidRDefault="000F1E9F" w:rsidP="000F1E9F">
      <w:pPr>
        <w:rPr>
          <w:rFonts w:ascii="Arial" w:eastAsia="Times New Roman" w:hAnsi="Arial" w:cs="Arial"/>
          <w:sz w:val="20"/>
          <w:szCs w:val="20"/>
          <w:lang w:eastAsia="en-GB"/>
        </w:rPr>
      </w:pPr>
    </w:p>
    <w:p w14:paraId="05AEA47F" w14:textId="77777777" w:rsidR="000F1E9F" w:rsidRPr="00FE76EE" w:rsidRDefault="000F1E9F" w:rsidP="000F1E9F">
      <w:pPr>
        <w:rPr>
          <w:rFonts w:ascii="Arial" w:eastAsia="Times New Roman" w:hAnsi="Arial" w:cs="Arial"/>
          <w:sz w:val="20"/>
          <w:szCs w:val="20"/>
          <w:lang w:eastAsia="en-GB"/>
        </w:rPr>
      </w:pPr>
    </w:p>
    <w:p w14:paraId="17E95DED" w14:textId="0349FC0C" w:rsidR="000F1E9F" w:rsidRDefault="000F1E9F" w:rsidP="000F1E9F">
      <w:pPr>
        <w:rPr>
          <w:rFonts w:ascii="Arial" w:eastAsia="Times New Roman" w:hAnsi="Arial" w:cs="Arial"/>
          <w:b/>
          <w:bCs/>
          <w:sz w:val="20"/>
          <w:szCs w:val="20"/>
          <w:u w:val="single"/>
          <w:lang w:eastAsia="en-GB"/>
        </w:rPr>
      </w:pPr>
      <w:r w:rsidRPr="00FE76EE">
        <w:rPr>
          <w:rFonts w:ascii="Arial" w:eastAsia="Times New Roman" w:hAnsi="Arial" w:cs="Arial"/>
          <w:b/>
          <w:bCs/>
          <w:sz w:val="20"/>
          <w:szCs w:val="20"/>
          <w:u w:val="single"/>
          <w:lang w:eastAsia="en-GB"/>
        </w:rPr>
        <w:t xml:space="preserve">Business Continuity Requirements </w:t>
      </w:r>
    </w:p>
    <w:p w14:paraId="1976F943" w14:textId="77777777" w:rsidR="000F1E9F"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 xml:space="preserve">The Supplier shall have in place on the Commencement Date of the </w:t>
      </w:r>
      <w:proofErr w:type="gramStart"/>
      <w:r w:rsidRPr="00FE76EE">
        <w:rPr>
          <w:rFonts w:ascii="Arial" w:eastAsia="Times New Roman" w:hAnsi="Arial" w:cs="Arial"/>
          <w:sz w:val="20"/>
          <w:szCs w:val="20"/>
          <w:lang w:eastAsia="en-GB"/>
        </w:rPr>
        <w:t>Agreement,</w:t>
      </w:r>
      <w:proofErr w:type="gramEnd"/>
      <w:r w:rsidRPr="00FE76EE">
        <w:rPr>
          <w:rFonts w:ascii="Arial" w:eastAsia="Times New Roman" w:hAnsi="Arial" w:cs="Arial"/>
          <w:sz w:val="20"/>
          <w:szCs w:val="20"/>
          <w:lang w:eastAsia="en-GB"/>
        </w:rPr>
        <w:t xml:space="preserve"> robust Business Continuity plans to ensure continuity of Service in the event of </w:t>
      </w:r>
      <w:proofErr w:type="gramStart"/>
      <w:r w:rsidRPr="00FE76EE">
        <w:rPr>
          <w:rFonts w:ascii="Arial" w:eastAsia="Times New Roman" w:hAnsi="Arial" w:cs="Arial"/>
          <w:sz w:val="20"/>
          <w:szCs w:val="20"/>
          <w:lang w:eastAsia="en-GB"/>
        </w:rPr>
        <w:t>an emergency situation</w:t>
      </w:r>
      <w:proofErr w:type="gramEnd"/>
      <w:r>
        <w:rPr>
          <w:rFonts w:ascii="Arial" w:eastAsia="Times New Roman" w:hAnsi="Arial" w:cs="Arial"/>
          <w:sz w:val="20"/>
          <w:szCs w:val="20"/>
          <w:lang w:eastAsia="en-GB"/>
        </w:rPr>
        <w:t>.</w:t>
      </w:r>
    </w:p>
    <w:p w14:paraId="04454866" w14:textId="77777777" w:rsidR="000F1E9F" w:rsidRDefault="000F1E9F" w:rsidP="000F1E9F">
      <w:pPr>
        <w:rPr>
          <w:rFonts w:ascii="Arial" w:eastAsia="Times New Roman" w:hAnsi="Arial" w:cs="Arial"/>
          <w:sz w:val="20"/>
          <w:szCs w:val="20"/>
          <w:lang w:eastAsia="en-GB"/>
        </w:rPr>
      </w:pPr>
    </w:p>
    <w:p w14:paraId="70F72859" w14:textId="77777777" w:rsidR="000F1E9F" w:rsidRDefault="000F1E9F" w:rsidP="000F1E9F">
      <w:pPr>
        <w:rPr>
          <w:rFonts w:ascii="Arial" w:eastAsia="Times New Roman" w:hAnsi="Arial" w:cs="Arial"/>
          <w:sz w:val="20"/>
          <w:szCs w:val="20"/>
          <w:lang w:eastAsia="en-GB"/>
        </w:rPr>
      </w:pPr>
    </w:p>
    <w:p w14:paraId="54D3E07B" w14:textId="1CE72B81" w:rsidR="000F1E9F" w:rsidRDefault="000F1E9F" w:rsidP="000F1E9F">
      <w:pPr>
        <w:rPr>
          <w:rFonts w:ascii="Arial" w:eastAsia="Times New Roman" w:hAnsi="Arial" w:cs="Arial"/>
          <w:b/>
          <w:bCs/>
          <w:sz w:val="20"/>
          <w:szCs w:val="20"/>
          <w:u w:val="single"/>
          <w:lang w:eastAsia="en-GB"/>
        </w:rPr>
      </w:pPr>
      <w:r>
        <w:rPr>
          <w:rFonts w:ascii="Arial" w:eastAsia="Times New Roman" w:hAnsi="Arial" w:cs="Arial"/>
          <w:b/>
          <w:bCs/>
          <w:sz w:val="20"/>
          <w:szCs w:val="20"/>
          <w:u w:val="single"/>
          <w:lang w:eastAsia="en-GB"/>
        </w:rPr>
        <w:t>Reporting</w:t>
      </w:r>
    </w:p>
    <w:p w14:paraId="5FD2656D" w14:textId="77777777" w:rsidR="009A5C58" w:rsidRDefault="009A5C58" w:rsidP="000F1E9F">
      <w:pPr>
        <w:rPr>
          <w:rFonts w:ascii="Arial" w:eastAsia="Times New Roman" w:hAnsi="Arial" w:cs="Arial"/>
          <w:b/>
          <w:bCs/>
          <w:sz w:val="20"/>
          <w:szCs w:val="20"/>
          <w:u w:val="single"/>
          <w:lang w:eastAsia="en-GB"/>
        </w:rPr>
      </w:pPr>
    </w:p>
    <w:p w14:paraId="43DA0C78" w14:textId="77777777" w:rsidR="000F1E9F" w:rsidRPr="00FC0FDF" w:rsidRDefault="000F1E9F" w:rsidP="000F1E9F">
      <w:pPr>
        <w:rPr>
          <w:rFonts w:ascii="Arial" w:eastAsia="Times New Roman" w:hAnsi="Arial" w:cs="Arial"/>
          <w:b/>
          <w:bCs/>
          <w:sz w:val="20"/>
          <w:szCs w:val="20"/>
          <w:lang w:eastAsia="en-GB"/>
        </w:rPr>
      </w:pPr>
      <w:r w:rsidRPr="00FC0FDF">
        <w:rPr>
          <w:rFonts w:ascii="Arial" w:eastAsia="Times New Roman" w:hAnsi="Arial" w:cs="Arial"/>
          <w:b/>
          <w:bCs/>
          <w:sz w:val="20"/>
          <w:szCs w:val="20"/>
          <w:lang w:eastAsia="en-GB"/>
        </w:rPr>
        <w:t>Climate Change</w:t>
      </w:r>
    </w:p>
    <w:p w14:paraId="1F1D2B71" w14:textId="77777777" w:rsidR="000F1E9F" w:rsidRPr="00FE76EE" w:rsidRDefault="000F1E9F" w:rsidP="000F1E9F">
      <w:pPr>
        <w:rPr>
          <w:rFonts w:ascii="Arial" w:eastAsia="Times New Roman" w:hAnsi="Arial" w:cs="Arial"/>
          <w:sz w:val="20"/>
          <w:szCs w:val="20"/>
          <w:lang w:eastAsia="en-GB"/>
        </w:rPr>
      </w:pPr>
      <w:r>
        <w:rPr>
          <w:rFonts w:ascii="Arial" w:eastAsia="Times New Roman" w:hAnsi="Arial" w:cs="Arial"/>
          <w:sz w:val="20"/>
          <w:szCs w:val="20"/>
          <w:lang w:eastAsia="en-GB"/>
        </w:rPr>
        <w:t xml:space="preserve">NGN </w:t>
      </w:r>
      <w:r w:rsidRPr="00FE76EE">
        <w:rPr>
          <w:rFonts w:ascii="Arial" w:eastAsia="Times New Roman" w:hAnsi="Arial" w:cs="Arial"/>
          <w:sz w:val="20"/>
          <w:szCs w:val="20"/>
          <w:lang w:eastAsia="en-GB"/>
        </w:rPr>
        <w:t>want to ensure Suppliers with whom they do business delivers environmental benefits to ensure UK carbon net zero is achieved. The Supplier shall:</w:t>
      </w:r>
    </w:p>
    <w:p w14:paraId="3D184B58" w14:textId="77777777" w:rsidR="000F1E9F" w:rsidRPr="00FE76EE" w:rsidRDefault="000F1E9F" w:rsidP="000F1E9F">
      <w:pPr>
        <w:ind w:left="720" w:hanging="720"/>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Report on CO2 emissions per trip including offering the most environmentally efficient route/trip and including options to offset.</w:t>
      </w:r>
    </w:p>
    <w:p w14:paraId="680F38C5" w14:textId="77777777" w:rsidR="000F1E9F" w:rsidRPr="00FE76EE" w:rsidRDefault="000F1E9F" w:rsidP="000F1E9F">
      <w:pPr>
        <w:ind w:left="720" w:hanging="720"/>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Provide Information, where required by the Buyer, on all relevant Services to assist customers in the task of calculating their total carbon footprint.</w:t>
      </w:r>
    </w:p>
    <w:p w14:paraId="2B01DA8C" w14:textId="77777777" w:rsidR="000F1E9F" w:rsidRDefault="000F1E9F" w:rsidP="000F1E9F">
      <w:pPr>
        <w:rPr>
          <w:rFonts w:ascii="Arial" w:eastAsia="Times New Roman" w:hAnsi="Arial" w:cs="Arial"/>
          <w:sz w:val="20"/>
          <w:szCs w:val="20"/>
          <w:lang w:eastAsia="en-GB"/>
        </w:rPr>
      </w:pPr>
    </w:p>
    <w:p w14:paraId="012A05CE" w14:textId="77777777" w:rsidR="000F1E9F" w:rsidRPr="00152420" w:rsidRDefault="000F1E9F" w:rsidP="000F1E9F">
      <w:pPr>
        <w:rPr>
          <w:rFonts w:ascii="Arial" w:eastAsia="Times New Roman" w:hAnsi="Arial" w:cs="Arial"/>
          <w:b/>
          <w:bCs/>
          <w:sz w:val="20"/>
          <w:szCs w:val="20"/>
          <w:lang w:eastAsia="en-GB"/>
        </w:rPr>
      </w:pPr>
      <w:r w:rsidRPr="00152420">
        <w:rPr>
          <w:rFonts w:ascii="Arial" w:eastAsia="Times New Roman" w:hAnsi="Arial" w:cs="Arial"/>
          <w:b/>
          <w:bCs/>
          <w:sz w:val="20"/>
          <w:szCs w:val="20"/>
          <w:lang w:eastAsia="en-GB"/>
        </w:rPr>
        <w:t xml:space="preserve">Carbon Reporting </w:t>
      </w:r>
    </w:p>
    <w:p w14:paraId="442D5440" w14:textId="2CBA5894"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 xml:space="preserve">Monthly air, rail and hotel CO2 reports shall be issued to NGN’s </w:t>
      </w:r>
      <w:r w:rsidR="000450EB" w:rsidRPr="00FE76EE">
        <w:rPr>
          <w:rFonts w:ascii="Arial" w:eastAsia="Times New Roman" w:hAnsi="Arial" w:cs="Arial"/>
          <w:sz w:val="20"/>
          <w:szCs w:val="20"/>
          <w:lang w:eastAsia="en-GB"/>
        </w:rPr>
        <w:t>H</w:t>
      </w:r>
      <w:r w:rsidR="000450EB">
        <w:rPr>
          <w:rFonts w:ascii="Arial" w:eastAsia="Times New Roman" w:hAnsi="Arial" w:cs="Arial"/>
          <w:sz w:val="20"/>
          <w:szCs w:val="20"/>
          <w:lang w:eastAsia="en-GB"/>
        </w:rPr>
        <w:t>,</w:t>
      </w:r>
      <w:r w:rsidR="000450EB" w:rsidRPr="00FE76EE">
        <w:rPr>
          <w:rFonts w:ascii="Arial" w:eastAsia="Times New Roman" w:hAnsi="Arial" w:cs="Arial"/>
          <w:sz w:val="20"/>
          <w:szCs w:val="20"/>
          <w:lang w:eastAsia="en-GB"/>
        </w:rPr>
        <w:t xml:space="preserve"> S</w:t>
      </w:r>
      <w:r w:rsidR="000450EB">
        <w:rPr>
          <w:rFonts w:ascii="Arial" w:eastAsia="Times New Roman" w:hAnsi="Arial" w:cs="Arial"/>
          <w:sz w:val="20"/>
          <w:szCs w:val="20"/>
          <w:lang w:eastAsia="en-GB"/>
        </w:rPr>
        <w:t xml:space="preserve"> </w:t>
      </w:r>
      <w:r w:rsidRPr="00FE76EE">
        <w:rPr>
          <w:rFonts w:ascii="Arial" w:eastAsia="Times New Roman" w:hAnsi="Arial" w:cs="Arial"/>
          <w:sz w:val="20"/>
          <w:szCs w:val="20"/>
          <w:lang w:eastAsia="en-GB"/>
        </w:rPr>
        <w:t>&amp;</w:t>
      </w:r>
      <w:r w:rsidR="000450EB">
        <w:rPr>
          <w:rFonts w:ascii="Arial" w:eastAsia="Times New Roman" w:hAnsi="Arial" w:cs="Arial"/>
          <w:sz w:val="20"/>
          <w:szCs w:val="20"/>
          <w:lang w:eastAsia="en-GB"/>
        </w:rPr>
        <w:t xml:space="preserve"> </w:t>
      </w:r>
      <w:r w:rsidRPr="00FE76EE">
        <w:rPr>
          <w:rFonts w:ascii="Arial" w:eastAsia="Times New Roman" w:hAnsi="Arial" w:cs="Arial"/>
          <w:sz w:val="20"/>
          <w:szCs w:val="20"/>
          <w:lang w:eastAsia="en-GB"/>
        </w:rPr>
        <w:t xml:space="preserve">E Representative.  </w:t>
      </w:r>
    </w:p>
    <w:p w14:paraId="1A05FFBC"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 xml:space="preserve">As a minimum this is to include the following information for air and rail travel: </w:t>
      </w:r>
    </w:p>
    <w:p w14:paraId="73307E20"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Passenger name </w:t>
      </w:r>
    </w:p>
    <w:p w14:paraId="26637F9F" w14:textId="3FDFFC75"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Travel type (</w:t>
      </w:r>
      <w:r w:rsidR="005538E7" w:rsidRPr="00FE76EE">
        <w:rPr>
          <w:rFonts w:ascii="Arial" w:eastAsia="Times New Roman" w:hAnsi="Arial" w:cs="Arial"/>
          <w:sz w:val="20"/>
          <w:szCs w:val="20"/>
          <w:lang w:eastAsia="en-GB"/>
        </w:rPr>
        <w:t>e.g.</w:t>
      </w:r>
      <w:r w:rsidRPr="00FE76EE">
        <w:rPr>
          <w:rFonts w:ascii="Arial" w:eastAsia="Times New Roman" w:hAnsi="Arial" w:cs="Arial"/>
          <w:sz w:val="20"/>
          <w:szCs w:val="20"/>
          <w:lang w:eastAsia="en-GB"/>
        </w:rPr>
        <w:t xml:space="preserve"> air, rail)</w:t>
      </w:r>
    </w:p>
    <w:p w14:paraId="5223C31D"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From  </w:t>
      </w:r>
    </w:p>
    <w:p w14:paraId="41010CE5"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To </w:t>
      </w:r>
    </w:p>
    <w:p w14:paraId="60589378"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Date of travel </w:t>
      </w:r>
    </w:p>
    <w:p w14:paraId="411E3A1C"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Date of transaction. </w:t>
      </w:r>
    </w:p>
    <w:p w14:paraId="3FA82401" w14:textId="6444C5FA"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r>
      <w:r w:rsidRPr="002277CA">
        <w:rPr>
          <w:rFonts w:ascii="Arial" w:eastAsia="Times New Roman" w:hAnsi="Arial" w:cs="Arial"/>
          <w:sz w:val="20"/>
          <w:szCs w:val="20"/>
          <w:lang w:eastAsia="en-GB"/>
        </w:rPr>
        <w:t xml:space="preserve">Distance </w:t>
      </w:r>
      <w:r w:rsidR="002277CA" w:rsidRPr="002277CA">
        <w:rPr>
          <w:rFonts w:ascii="Arial" w:eastAsia="Times New Roman" w:hAnsi="Arial" w:cs="Arial"/>
          <w:sz w:val="20"/>
          <w:szCs w:val="20"/>
          <w:lang w:eastAsia="en-GB"/>
        </w:rPr>
        <w:t>(in miles and KM)</w:t>
      </w:r>
      <w:r w:rsidR="002277CA">
        <w:rPr>
          <w:rFonts w:ascii="Arial" w:eastAsia="Times New Roman" w:hAnsi="Arial" w:cs="Arial"/>
          <w:sz w:val="20"/>
          <w:szCs w:val="20"/>
          <w:lang w:eastAsia="en-GB"/>
        </w:rPr>
        <w:t xml:space="preserve"> </w:t>
      </w:r>
      <w:r w:rsidR="002277CA" w:rsidRPr="00FE76EE">
        <w:rPr>
          <w:rFonts w:ascii="Arial" w:eastAsia="Times New Roman" w:hAnsi="Arial" w:cs="Arial"/>
          <w:sz w:val="20"/>
          <w:szCs w:val="20"/>
          <w:lang w:eastAsia="en-GB"/>
        </w:rPr>
        <w:t xml:space="preserve"> </w:t>
      </w:r>
    </w:p>
    <w:p w14:paraId="307A206B" w14:textId="1AEA43AA"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kgCO2e based on </w:t>
      </w:r>
      <w:r w:rsidR="00525079">
        <w:rPr>
          <w:rFonts w:ascii="Arial" w:eastAsia="Times New Roman" w:hAnsi="Arial" w:cs="Arial"/>
          <w:sz w:val="20"/>
          <w:szCs w:val="20"/>
          <w:lang w:eastAsia="en-GB"/>
        </w:rPr>
        <w:t xml:space="preserve">current </w:t>
      </w:r>
      <w:r w:rsidRPr="00FE76EE">
        <w:rPr>
          <w:rFonts w:ascii="Arial" w:eastAsia="Times New Roman" w:hAnsi="Arial" w:cs="Arial"/>
          <w:sz w:val="20"/>
          <w:szCs w:val="20"/>
          <w:lang w:eastAsia="en-GB"/>
        </w:rPr>
        <w:t>carbon conversion factors published by UK government</w:t>
      </w:r>
    </w:p>
    <w:p w14:paraId="583A6B7B" w14:textId="77777777" w:rsidR="000F1E9F" w:rsidRPr="00FE76EE" w:rsidRDefault="000F1E9F" w:rsidP="000F1E9F">
      <w:pPr>
        <w:rPr>
          <w:rFonts w:ascii="Arial" w:eastAsia="Times New Roman" w:hAnsi="Arial" w:cs="Arial"/>
          <w:sz w:val="20"/>
          <w:szCs w:val="20"/>
          <w:lang w:eastAsia="en-GB"/>
        </w:rPr>
      </w:pPr>
    </w:p>
    <w:p w14:paraId="543A39E1"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 xml:space="preserve">As a minimum this is to include the following information for hotel stays: </w:t>
      </w:r>
    </w:p>
    <w:p w14:paraId="58CB51AA"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Passenger name </w:t>
      </w:r>
    </w:p>
    <w:p w14:paraId="0B08DA4D"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Hotel location (city and country)</w:t>
      </w:r>
    </w:p>
    <w:p w14:paraId="6DAB72E5"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Date of stays</w:t>
      </w:r>
    </w:p>
    <w:p w14:paraId="65639A80"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 xml:space="preserve">Date of transaction. </w:t>
      </w:r>
    </w:p>
    <w:p w14:paraId="392AFC23"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Number of nights stayed</w:t>
      </w:r>
    </w:p>
    <w:p w14:paraId="4117AA2C"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w:t>
      </w:r>
      <w:r w:rsidRPr="00FE76EE">
        <w:rPr>
          <w:rFonts w:ascii="Arial" w:eastAsia="Times New Roman" w:hAnsi="Arial" w:cs="Arial"/>
          <w:sz w:val="20"/>
          <w:szCs w:val="20"/>
          <w:lang w:eastAsia="en-GB"/>
        </w:rPr>
        <w:tab/>
        <w:t>kgCO2e based on prevailing carbon conversion factors published by UK government</w:t>
      </w:r>
    </w:p>
    <w:p w14:paraId="43E8438F" w14:textId="77777777" w:rsidR="000F1E9F" w:rsidRPr="00FE76EE" w:rsidRDefault="000F1E9F" w:rsidP="000F1E9F">
      <w:pPr>
        <w:rPr>
          <w:rFonts w:ascii="Arial" w:eastAsia="Times New Roman" w:hAnsi="Arial" w:cs="Arial"/>
          <w:sz w:val="20"/>
          <w:szCs w:val="20"/>
          <w:lang w:eastAsia="en-GB"/>
        </w:rPr>
      </w:pPr>
    </w:p>
    <w:p w14:paraId="40749C2B" w14:textId="77777777" w:rsidR="000F1E9F" w:rsidRPr="00FE76EE" w:rsidRDefault="000F1E9F" w:rsidP="000F1E9F">
      <w:pPr>
        <w:rPr>
          <w:rFonts w:ascii="Arial" w:eastAsia="Times New Roman" w:hAnsi="Arial" w:cs="Arial"/>
          <w:sz w:val="20"/>
          <w:szCs w:val="20"/>
          <w:lang w:eastAsia="en-GB"/>
        </w:rPr>
      </w:pPr>
      <w:r w:rsidRPr="00FE76EE">
        <w:rPr>
          <w:rFonts w:ascii="Arial" w:eastAsia="Times New Roman" w:hAnsi="Arial" w:cs="Arial"/>
          <w:sz w:val="20"/>
          <w:szCs w:val="20"/>
          <w:lang w:eastAsia="en-GB"/>
        </w:rPr>
        <w:t xml:space="preserve">All data </w:t>
      </w:r>
      <w:r>
        <w:rPr>
          <w:rFonts w:ascii="Arial" w:eastAsia="Times New Roman" w:hAnsi="Arial" w:cs="Arial"/>
          <w:sz w:val="20"/>
          <w:szCs w:val="20"/>
          <w:lang w:eastAsia="en-GB"/>
        </w:rPr>
        <w:t xml:space="preserve">is </w:t>
      </w:r>
      <w:r w:rsidRPr="00FE76EE">
        <w:rPr>
          <w:rFonts w:ascii="Arial" w:eastAsia="Times New Roman" w:hAnsi="Arial" w:cs="Arial"/>
          <w:sz w:val="20"/>
          <w:szCs w:val="20"/>
          <w:lang w:eastAsia="en-GB"/>
        </w:rPr>
        <w:t>to be provided in electronic format (MS Excel) and layout as specified by NGN. Data to be submitted to NGN via email and directly uploaded into NGN’s carbon footprint calculation platform (https://www.rio.ai/) by no later than 5 working days after the end of the reporting month.</w:t>
      </w:r>
    </w:p>
    <w:p w14:paraId="669F6384" w14:textId="77777777" w:rsidR="00535AB4" w:rsidRDefault="00535AB4" w:rsidP="000F1E9F">
      <w:pPr>
        <w:rPr>
          <w:rFonts w:ascii="Arial" w:eastAsia="Times New Roman" w:hAnsi="Arial" w:cs="Arial"/>
          <w:sz w:val="20"/>
          <w:szCs w:val="20"/>
          <w:lang w:eastAsia="en-GB"/>
        </w:rPr>
      </w:pPr>
    </w:p>
    <w:sectPr w:rsidR="00535AB4" w:rsidSect="009F3E53">
      <w:footerReference w:type="default" r:id="rId24"/>
      <w:headerReference w:type="first" r:id="rId25"/>
      <w:pgSz w:w="11900" w:h="16840"/>
      <w:pgMar w:top="1440" w:right="1440" w:bottom="216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92EA" w14:textId="77777777" w:rsidR="00FB2A1F" w:rsidRDefault="00FB2A1F" w:rsidP="009C29B1">
      <w:r>
        <w:separator/>
      </w:r>
    </w:p>
  </w:endnote>
  <w:endnote w:type="continuationSeparator" w:id="0">
    <w:p w14:paraId="1E06F123" w14:textId="77777777" w:rsidR="00FB2A1F" w:rsidRDefault="00FB2A1F" w:rsidP="009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itish Council Sans">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F0A3" w14:textId="1DB7122C" w:rsidR="00BA62D7" w:rsidRDefault="00BA62D7">
    <w:pPr>
      <w:pStyle w:val="Footer"/>
    </w:pPr>
    <w:r>
      <w:rPr>
        <w:noProof/>
      </w:rPr>
      <w:drawing>
        <wp:anchor distT="0" distB="0" distL="114300" distR="114300" simplePos="0" relativeHeight="251658241" behindDoc="1" locked="0" layoutInCell="1" allowOverlap="1" wp14:anchorId="368F37FA" wp14:editId="31E5758E">
          <wp:simplePos x="0" y="0"/>
          <wp:positionH relativeFrom="column">
            <wp:posOffset>-971551</wp:posOffset>
          </wp:positionH>
          <wp:positionV relativeFrom="paragraph">
            <wp:posOffset>-789305</wp:posOffset>
          </wp:positionV>
          <wp:extent cx="7652155" cy="148971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 Word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12454" cy="1501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861D" w14:textId="77777777" w:rsidR="00FB2A1F" w:rsidRDefault="00FB2A1F" w:rsidP="009C29B1">
      <w:r>
        <w:separator/>
      </w:r>
    </w:p>
  </w:footnote>
  <w:footnote w:type="continuationSeparator" w:id="0">
    <w:p w14:paraId="220D057E" w14:textId="77777777" w:rsidR="00FB2A1F" w:rsidRDefault="00FB2A1F" w:rsidP="009C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1F94" w14:textId="41CFDFE4" w:rsidR="00BA62D7" w:rsidRDefault="00BA62D7">
    <w:pPr>
      <w:pStyle w:val="Header"/>
    </w:pPr>
    <w:r>
      <w:rPr>
        <w:noProof/>
      </w:rPr>
      <w:drawing>
        <wp:anchor distT="0" distB="0" distL="114300" distR="114300" simplePos="0" relativeHeight="251658240" behindDoc="1" locked="0" layoutInCell="1" allowOverlap="1" wp14:anchorId="3E5DA714" wp14:editId="48B8E743">
          <wp:simplePos x="0" y="0"/>
          <wp:positionH relativeFrom="column">
            <wp:posOffset>-1057275</wp:posOffset>
          </wp:positionH>
          <wp:positionV relativeFrom="paragraph">
            <wp:posOffset>-88900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3F6"/>
    <w:multiLevelType w:val="multilevel"/>
    <w:tmpl w:val="D16A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B64E0"/>
    <w:multiLevelType w:val="multilevel"/>
    <w:tmpl w:val="0F047A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A35C5"/>
    <w:multiLevelType w:val="multilevel"/>
    <w:tmpl w:val="0B16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20530"/>
    <w:multiLevelType w:val="hybridMultilevel"/>
    <w:tmpl w:val="1A4E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16473"/>
    <w:multiLevelType w:val="hybridMultilevel"/>
    <w:tmpl w:val="D1DECD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0E35359C"/>
    <w:multiLevelType w:val="multilevel"/>
    <w:tmpl w:val="9BCA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11000"/>
    <w:multiLevelType w:val="multilevel"/>
    <w:tmpl w:val="F942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86828"/>
    <w:multiLevelType w:val="multilevel"/>
    <w:tmpl w:val="29D2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EF2F6B"/>
    <w:multiLevelType w:val="hybridMultilevel"/>
    <w:tmpl w:val="B498C8E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 w15:restartNumberingAfterBreak="0">
    <w:nsid w:val="2BDA0744"/>
    <w:multiLevelType w:val="hybridMultilevel"/>
    <w:tmpl w:val="DBB8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83459"/>
    <w:multiLevelType w:val="hybridMultilevel"/>
    <w:tmpl w:val="CAA6F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13FBF"/>
    <w:multiLevelType w:val="hybridMultilevel"/>
    <w:tmpl w:val="549C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63AC3"/>
    <w:multiLevelType w:val="multilevel"/>
    <w:tmpl w:val="F9D6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887297"/>
    <w:multiLevelType w:val="hybridMultilevel"/>
    <w:tmpl w:val="745C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C6B26"/>
    <w:multiLevelType w:val="hybridMultilevel"/>
    <w:tmpl w:val="7A98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C52E4"/>
    <w:multiLevelType w:val="multilevel"/>
    <w:tmpl w:val="6692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6519A"/>
    <w:multiLevelType w:val="multilevel"/>
    <w:tmpl w:val="8648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EE1DE6"/>
    <w:multiLevelType w:val="multilevel"/>
    <w:tmpl w:val="7DD4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F65CFB"/>
    <w:multiLevelType w:val="hybridMultilevel"/>
    <w:tmpl w:val="8084C4D8"/>
    <w:lvl w:ilvl="0" w:tplc="322E8E66">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11EED"/>
    <w:multiLevelType w:val="multilevel"/>
    <w:tmpl w:val="317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41F07"/>
    <w:multiLevelType w:val="hybridMultilevel"/>
    <w:tmpl w:val="2F2A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51C32"/>
    <w:multiLevelType w:val="multilevel"/>
    <w:tmpl w:val="C93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74752"/>
    <w:multiLevelType w:val="multilevel"/>
    <w:tmpl w:val="9D6A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AE50E6"/>
    <w:multiLevelType w:val="hybridMultilevel"/>
    <w:tmpl w:val="8CEA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36DA"/>
    <w:multiLevelType w:val="hybridMultilevel"/>
    <w:tmpl w:val="E40E8F4E"/>
    <w:lvl w:ilvl="0" w:tplc="08090001">
      <w:start w:val="1"/>
      <w:numFmt w:val="bullet"/>
      <w:lvlText w:val=""/>
      <w:lvlJc w:val="left"/>
      <w:pPr>
        <w:ind w:left="8181" w:hanging="360"/>
      </w:pPr>
      <w:rPr>
        <w:rFonts w:ascii="Symbol" w:hAnsi="Symbol" w:hint="default"/>
      </w:rPr>
    </w:lvl>
    <w:lvl w:ilvl="1" w:tplc="08090003" w:tentative="1">
      <w:start w:val="1"/>
      <w:numFmt w:val="bullet"/>
      <w:pStyle w:val="AgtLevel2"/>
      <w:lvlText w:val="o"/>
      <w:lvlJc w:val="left"/>
      <w:pPr>
        <w:ind w:left="8901" w:hanging="360"/>
      </w:pPr>
      <w:rPr>
        <w:rFonts w:ascii="Courier New" w:hAnsi="Courier New" w:hint="default"/>
      </w:rPr>
    </w:lvl>
    <w:lvl w:ilvl="2" w:tplc="08090005" w:tentative="1">
      <w:start w:val="1"/>
      <w:numFmt w:val="bullet"/>
      <w:lvlText w:val=""/>
      <w:lvlJc w:val="left"/>
      <w:pPr>
        <w:ind w:left="9621" w:hanging="360"/>
      </w:pPr>
      <w:rPr>
        <w:rFonts w:ascii="Wingdings" w:hAnsi="Wingdings" w:hint="default"/>
      </w:rPr>
    </w:lvl>
    <w:lvl w:ilvl="3" w:tplc="08090001" w:tentative="1">
      <w:start w:val="1"/>
      <w:numFmt w:val="bullet"/>
      <w:lvlText w:val=""/>
      <w:lvlJc w:val="left"/>
      <w:pPr>
        <w:ind w:left="10341" w:hanging="360"/>
      </w:pPr>
      <w:rPr>
        <w:rFonts w:ascii="Symbol" w:hAnsi="Symbol" w:hint="default"/>
      </w:rPr>
    </w:lvl>
    <w:lvl w:ilvl="4" w:tplc="08090003" w:tentative="1">
      <w:start w:val="1"/>
      <w:numFmt w:val="bullet"/>
      <w:lvlText w:val="o"/>
      <w:lvlJc w:val="left"/>
      <w:pPr>
        <w:ind w:left="11061" w:hanging="360"/>
      </w:pPr>
      <w:rPr>
        <w:rFonts w:ascii="Courier New" w:hAnsi="Courier New" w:hint="default"/>
      </w:rPr>
    </w:lvl>
    <w:lvl w:ilvl="5" w:tplc="08090005" w:tentative="1">
      <w:start w:val="1"/>
      <w:numFmt w:val="bullet"/>
      <w:lvlText w:val=""/>
      <w:lvlJc w:val="left"/>
      <w:pPr>
        <w:ind w:left="11781" w:hanging="360"/>
      </w:pPr>
      <w:rPr>
        <w:rFonts w:ascii="Wingdings" w:hAnsi="Wingdings" w:hint="default"/>
      </w:rPr>
    </w:lvl>
    <w:lvl w:ilvl="6" w:tplc="08090001" w:tentative="1">
      <w:start w:val="1"/>
      <w:numFmt w:val="bullet"/>
      <w:lvlText w:val=""/>
      <w:lvlJc w:val="left"/>
      <w:pPr>
        <w:ind w:left="12501" w:hanging="360"/>
      </w:pPr>
      <w:rPr>
        <w:rFonts w:ascii="Symbol" w:hAnsi="Symbol" w:hint="default"/>
      </w:rPr>
    </w:lvl>
    <w:lvl w:ilvl="7" w:tplc="08090003" w:tentative="1">
      <w:start w:val="1"/>
      <w:numFmt w:val="bullet"/>
      <w:lvlText w:val="o"/>
      <w:lvlJc w:val="left"/>
      <w:pPr>
        <w:ind w:left="13221" w:hanging="360"/>
      </w:pPr>
      <w:rPr>
        <w:rFonts w:ascii="Courier New" w:hAnsi="Courier New" w:hint="default"/>
      </w:rPr>
    </w:lvl>
    <w:lvl w:ilvl="8" w:tplc="08090005" w:tentative="1">
      <w:start w:val="1"/>
      <w:numFmt w:val="bullet"/>
      <w:lvlText w:val=""/>
      <w:lvlJc w:val="left"/>
      <w:pPr>
        <w:ind w:left="13941" w:hanging="360"/>
      </w:pPr>
      <w:rPr>
        <w:rFonts w:ascii="Wingdings" w:hAnsi="Wingdings" w:hint="default"/>
      </w:rPr>
    </w:lvl>
  </w:abstractNum>
  <w:abstractNum w:abstractNumId="25" w15:restartNumberingAfterBreak="0">
    <w:nsid w:val="62C30E51"/>
    <w:multiLevelType w:val="hybridMultilevel"/>
    <w:tmpl w:val="1292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85232"/>
    <w:multiLevelType w:val="hybridMultilevel"/>
    <w:tmpl w:val="0CFE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72D1A"/>
    <w:multiLevelType w:val="hybridMultilevel"/>
    <w:tmpl w:val="E8A8071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6C555A3E"/>
    <w:multiLevelType w:val="hybridMultilevel"/>
    <w:tmpl w:val="B150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732DC"/>
    <w:multiLevelType w:val="hybridMultilevel"/>
    <w:tmpl w:val="D924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4045A"/>
    <w:multiLevelType w:val="multilevel"/>
    <w:tmpl w:val="3DD4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CF42C6"/>
    <w:multiLevelType w:val="hybridMultilevel"/>
    <w:tmpl w:val="E2B8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762022">
    <w:abstractNumId w:val="24"/>
  </w:num>
  <w:num w:numId="2" w16cid:durableId="151676978">
    <w:abstractNumId w:val="23"/>
  </w:num>
  <w:num w:numId="3" w16cid:durableId="1420909244">
    <w:abstractNumId w:val="10"/>
  </w:num>
  <w:num w:numId="4" w16cid:durableId="1914965831">
    <w:abstractNumId w:val="20"/>
  </w:num>
  <w:num w:numId="5" w16cid:durableId="738333140">
    <w:abstractNumId w:val="18"/>
  </w:num>
  <w:num w:numId="6" w16cid:durableId="1248223413">
    <w:abstractNumId w:val="1"/>
  </w:num>
  <w:num w:numId="7" w16cid:durableId="1963876021">
    <w:abstractNumId w:val="5"/>
  </w:num>
  <w:num w:numId="8" w16cid:durableId="1845776440">
    <w:abstractNumId w:val="28"/>
  </w:num>
  <w:num w:numId="9" w16cid:durableId="1129979077">
    <w:abstractNumId w:val="27"/>
  </w:num>
  <w:num w:numId="10" w16cid:durableId="1828596612">
    <w:abstractNumId w:val="4"/>
  </w:num>
  <w:num w:numId="11" w16cid:durableId="1468165026">
    <w:abstractNumId w:val="25"/>
  </w:num>
  <w:num w:numId="12" w16cid:durableId="1038353120">
    <w:abstractNumId w:val="9"/>
  </w:num>
  <w:num w:numId="13" w16cid:durableId="498157530">
    <w:abstractNumId w:val="8"/>
  </w:num>
  <w:num w:numId="14" w16cid:durableId="782773568">
    <w:abstractNumId w:val="14"/>
  </w:num>
  <w:num w:numId="15" w16cid:durableId="1149395181">
    <w:abstractNumId w:val="11"/>
  </w:num>
  <w:num w:numId="16" w16cid:durableId="1776972560">
    <w:abstractNumId w:val="26"/>
  </w:num>
  <w:num w:numId="17" w16cid:durableId="838353919">
    <w:abstractNumId w:val="31"/>
  </w:num>
  <w:num w:numId="18" w16cid:durableId="1311862032">
    <w:abstractNumId w:val="3"/>
  </w:num>
  <w:num w:numId="19" w16cid:durableId="1080296746">
    <w:abstractNumId w:val="13"/>
  </w:num>
  <w:num w:numId="20" w16cid:durableId="1876624876">
    <w:abstractNumId w:val="29"/>
  </w:num>
  <w:num w:numId="21" w16cid:durableId="588150238">
    <w:abstractNumId w:val="2"/>
  </w:num>
  <w:num w:numId="22" w16cid:durableId="1493451263">
    <w:abstractNumId w:val="30"/>
  </w:num>
  <w:num w:numId="23" w16cid:durableId="1461412132">
    <w:abstractNumId w:val="17"/>
  </w:num>
  <w:num w:numId="24" w16cid:durableId="1338196421">
    <w:abstractNumId w:val="7"/>
  </w:num>
  <w:num w:numId="25" w16cid:durableId="194663154">
    <w:abstractNumId w:val="12"/>
  </w:num>
  <w:num w:numId="26" w16cid:durableId="949821358">
    <w:abstractNumId w:val="19"/>
  </w:num>
  <w:num w:numId="27" w16cid:durableId="1453669395">
    <w:abstractNumId w:val="16"/>
  </w:num>
  <w:num w:numId="28" w16cid:durableId="290399595">
    <w:abstractNumId w:val="22"/>
  </w:num>
  <w:num w:numId="29" w16cid:durableId="1905213373">
    <w:abstractNumId w:val="15"/>
  </w:num>
  <w:num w:numId="30" w16cid:durableId="1616643649">
    <w:abstractNumId w:val="21"/>
  </w:num>
  <w:num w:numId="31" w16cid:durableId="1072921978">
    <w:abstractNumId w:val="0"/>
  </w:num>
  <w:num w:numId="32" w16cid:durableId="352340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03E63"/>
    <w:rsid w:val="0001122E"/>
    <w:rsid w:val="00011523"/>
    <w:rsid w:val="0002207D"/>
    <w:rsid w:val="00024FFD"/>
    <w:rsid w:val="00027548"/>
    <w:rsid w:val="00030CF2"/>
    <w:rsid w:val="00043E19"/>
    <w:rsid w:val="00043EB6"/>
    <w:rsid w:val="000450EB"/>
    <w:rsid w:val="00050C07"/>
    <w:rsid w:val="000515BA"/>
    <w:rsid w:val="000520EF"/>
    <w:rsid w:val="00053028"/>
    <w:rsid w:val="00054445"/>
    <w:rsid w:val="00056290"/>
    <w:rsid w:val="00056671"/>
    <w:rsid w:val="000619E1"/>
    <w:rsid w:val="00063D8D"/>
    <w:rsid w:val="00070F9C"/>
    <w:rsid w:val="00071E57"/>
    <w:rsid w:val="00071FD2"/>
    <w:rsid w:val="00075912"/>
    <w:rsid w:val="00077D88"/>
    <w:rsid w:val="00086048"/>
    <w:rsid w:val="00090D8B"/>
    <w:rsid w:val="00090F59"/>
    <w:rsid w:val="000934F8"/>
    <w:rsid w:val="000B0F7E"/>
    <w:rsid w:val="000B1D2F"/>
    <w:rsid w:val="000C10EF"/>
    <w:rsid w:val="000C16E5"/>
    <w:rsid w:val="000C2F2D"/>
    <w:rsid w:val="000D16FC"/>
    <w:rsid w:val="000D198B"/>
    <w:rsid w:val="000E2D33"/>
    <w:rsid w:val="000E537F"/>
    <w:rsid w:val="000F1849"/>
    <w:rsid w:val="000F1E9F"/>
    <w:rsid w:val="000F4DC1"/>
    <w:rsid w:val="000F7FDF"/>
    <w:rsid w:val="00103D58"/>
    <w:rsid w:val="001051EC"/>
    <w:rsid w:val="001057DA"/>
    <w:rsid w:val="00113F6F"/>
    <w:rsid w:val="00116629"/>
    <w:rsid w:val="00120C78"/>
    <w:rsid w:val="00122051"/>
    <w:rsid w:val="00122AAB"/>
    <w:rsid w:val="001319AC"/>
    <w:rsid w:val="00132946"/>
    <w:rsid w:val="001374CA"/>
    <w:rsid w:val="00146F5D"/>
    <w:rsid w:val="001470E7"/>
    <w:rsid w:val="00152420"/>
    <w:rsid w:val="00153C60"/>
    <w:rsid w:val="0015441D"/>
    <w:rsid w:val="00162536"/>
    <w:rsid w:val="00176A92"/>
    <w:rsid w:val="0018319D"/>
    <w:rsid w:val="0018394C"/>
    <w:rsid w:val="0018521A"/>
    <w:rsid w:val="00187A86"/>
    <w:rsid w:val="00187D79"/>
    <w:rsid w:val="00187F69"/>
    <w:rsid w:val="00190B32"/>
    <w:rsid w:val="0019221A"/>
    <w:rsid w:val="00197856"/>
    <w:rsid w:val="001A0658"/>
    <w:rsid w:val="001A0F82"/>
    <w:rsid w:val="001A6DD3"/>
    <w:rsid w:val="001A7596"/>
    <w:rsid w:val="001B13BB"/>
    <w:rsid w:val="001C6612"/>
    <w:rsid w:val="001D0E77"/>
    <w:rsid w:val="001D46F8"/>
    <w:rsid w:val="001E10C7"/>
    <w:rsid w:val="001E3F2C"/>
    <w:rsid w:val="001E4C48"/>
    <w:rsid w:val="001F2006"/>
    <w:rsid w:val="001F3C74"/>
    <w:rsid w:val="001F5D53"/>
    <w:rsid w:val="001F7492"/>
    <w:rsid w:val="001F771E"/>
    <w:rsid w:val="00203B45"/>
    <w:rsid w:val="0020413D"/>
    <w:rsid w:val="002050A4"/>
    <w:rsid w:val="00211121"/>
    <w:rsid w:val="002129CB"/>
    <w:rsid w:val="00213B5C"/>
    <w:rsid w:val="002147BF"/>
    <w:rsid w:val="00214C46"/>
    <w:rsid w:val="002212D1"/>
    <w:rsid w:val="00223371"/>
    <w:rsid w:val="00223484"/>
    <w:rsid w:val="00225CC7"/>
    <w:rsid w:val="002277CA"/>
    <w:rsid w:val="002306C1"/>
    <w:rsid w:val="0023410C"/>
    <w:rsid w:val="0023581E"/>
    <w:rsid w:val="00237283"/>
    <w:rsid w:val="00241E45"/>
    <w:rsid w:val="00244A29"/>
    <w:rsid w:val="00244FAC"/>
    <w:rsid w:val="00245281"/>
    <w:rsid w:val="00252357"/>
    <w:rsid w:val="0025704E"/>
    <w:rsid w:val="0026345B"/>
    <w:rsid w:val="00276317"/>
    <w:rsid w:val="0028088E"/>
    <w:rsid w:val="00286AC4"/>
    <w:rsid w:val="0029516B"/>
    <w:rsid w:val="002B3D5A"/>
    <w:rsid w:val="002B4082"/>
    <w:rsid w:val="002C01C6"/>
    <w:rsid w:val="002C1A5A"/>
    <w:rsid w:val="002C33C1"/>
    <w:rsid w:val="002C4504"/>
    <w:rsid w:val="002E2013"/>
    <w:rsid w:val="002E2909"/>
    <w:rsid w:val="002E2E5E"/>
    <w:rsid w:val="002E699C"/>
    <w:rsid w:val="002E6C94"/>
    <w:rsid w:val="002F391F"/>
    <w:rsid w:val="002F590C"/>
    <w:rsid w:val="0030192C"/>
    <w:rsid w:val="00302AAA"/>
    <w:rsid w:val="00303F71"/>
    <w:rsid w:val="00314625"/>
    <w:rsid w:val="003150B6"/>
    <w:rsid w:val="00316F4F"/>
    <w:rsid w:val="00323377"/>
    <w:rsid w:val="00323F64"/>
    <w:rsid w:val="003240CF"/>
    <w:rsid w:val="00325A0B"/>
    <w:rsid w:val="00327C0A"/>
    <w:rsid w:val="00333171"/>
    <w:rsid w:val="003361E6"/>
    <w:rsid w:val="003409F4"/>
    <w:rsid w:val="0034284F"/>
    <w:rsid w:val="00356245"/>
    <w:rsid w:val="00362127"/>
    <w:rsid w:val="0036654E"/>
    <w:rsid w:val="00372629"/>
    <w:rsid w:val="00374171"/>
    <w:rsid w:val="003801F2"/>
    <w:rsid w:val="003932C1"/>
    <w:rsid w:val="003937AB"/>
    <w:rsid w:val="003957EF"/>
    <w:rsid w:val="00396F4A"/>
    <w:rsid w:val="003A0ACF"/>
    <w:rsid w:val="003A4287"/>
    <w:rsid w:val="003A61A3"/>
    <w:rsid w:val="003B5738"/>
    <w:rsid w:val="003B650C"/>
    <w:rsid w:val="003B7EE4"/>
    <w:rsid w:val="003C6408"/>
    <w:rsid w:val="003D365E"/>
    <w:rsid w:val="003D59B7"/>
    <w:rsid w:val="003D5BE7"/>
    <w:rsid w:val="003E2F69"/>
    <w:rsid w:val="003E7CB7"/>
    <w:rsid w:val="003F0354"/>
    <w:rsid w:val="003F0F67"/>
    <w:rsid w:val="003F5BB4"/>
    <w:rsid w:val="003F6B77"/>
    <w:rsid w:val="004040E7"/>
    <w:rsid w:val="00411622"/>
    <w:rsid w:val="00416AAC"/>
    <w:rsid w:val="00420773"/>
    <w:rsid w:val="004252CD"/>
    <w:rsid w:val="00427E5A"/>
    <w:rsid w:val="00433111"/>
    <w:rsid w:val="00441470"/>
    <w:rsid w:val="004458DF"/>
    <w:rsid w:val="004460E0"/>
    <w:rsid w:val="00446FA8"/>
    <w:rsid w:val="0045298B"/>
    <w:rsid w:val="00455B8E"/>
    <w:rsid w:val="00455E3E"/>
    <w:rsid w:val="004575B5"/>
    <w:rsid w:val="00457A1C"/>
    <w:rsid w:val="00461E46"/>
    <w:rsid w:val="00464803"/>
    <w:rsid w:val="00467107"/>
    <w:rsid w:val="00471ED1"/>
    <w:rsid w:val="004724EB"/>
    <w:rsid w:val="004736AA"/>
    <w:rsid w:val="004739DF"/>
    <w:rsid w:val="00480B7B"/>
    <w:rsid w:val="00485047"/>
    <w:rsid w:val="004852C1"/>
    <w:rsid w:val="00487BC2"/>
    <w:rsid w:val="00491D67"/>
    <w:rsid w:val="004A1489"/>
    <w:rsid w:val="004A4809"/>
    <w:rsid w:val="004A4A7C"/>
    <w:rsid w:val="004A6A39"/>
    <w:rsid w:val="004A6A95"/>
    <w:rsid w:val="004B4A18"/>
    <w:rsid w:val="004B5691"/>
    <w:rsid w:val="004C78C8"/>
    <w:rsid w:val="004D2395"/>
    <w:rsid w:val="004D2DEE"/>
    <w:rsid w:val="004D3E14"/>
    <w:rsid w:val="004D67BB"/>
    <w:rsid w:val="004D7238"/>
    <w:rsid w:val="004D780F"/>
    <w:rsid w:val="004E2D0A"/>
    <w:rsid w:val="004E41E1"/>
    <w:rsid w:val="004E438A"/>
    <w:rsid w:val="004E6821"/>
    <w:rsid w:val="00500A42"/>
    <w:rsid w:val="00500DD2"/>
    <w:rsid w:val="00504C43"/>
    <w:rsid w:val="00505DB3"/>
    <w:rsid w:val="00506B28"/>
    <w:rsid w:val="00506F18"/>
    <w:rsid w:val="00507062"/>
    <w:rsid w:val="00507B5F"/>
    <w:rsid w:val="00513908"/>
    <w:rsid w:val="0052073F"/>
    <w:rsid w:val="00522096"/>
    <w:rsid w:val="00523092"/>
    <w:rsid w:val="0052387E"/>
    <w:rsid w:val="00525079"/>
    <w:rsid w:val="00531DD4"/>
    <w:rsid w:val="005322A5"/>
    <w:rsid w:val="00533551"/>
    <w:rsid w:val="005340B9"/>
    <w:rsid w:val="00535AB4"/>
    <w:rsid w:val="00537090"/>
    <w:rsid w:val="005377B4"/>
    <w:rsid w:val="00540625"/>
    <w:rsid w:val="00540A35"/>
    <w:rsid w:val="00550524"/>
    <w:rsid w:val="005538E7"/>
    <w:rsid w:val="00553E22"/>
    <w:rsid w:val="00555D52"/>
    <w:rsid w:val="0055602B"/>
    <w:rsid w:val="005617D5"/>
    <w:rsid w:val="00562FDA"/>
    <w:rsid w:val="00565CEF"/>
    <w:rsid w:val="00572BCE"/>
    <w:rsid w:val="00575BFF"/>
    <w:rsid w:val="00575E2E"/>
    <w:rsid w:val="00582AA9"/>
    <w:rsid w:val="0058406E"/>
    <w:rsid w:val="0058617B"/>
    <w:rsid w:val="00590321"/>
    <w:rsid w:val="005911EB"/>
    <w:rsid w:val="00593C00"/>
    <w:rsid w:val="00593FF8"/>
    <w:rsid w:val="00597159"/>
    <w:rsid w:val="005A1DF2"/>
    <w:rsid w:val="005A3CB1"/>
    <w:rsid w:val="005A4A0D"/>
    <w:rsid w:val="005A7377"/>
    <w:rsid w:val="005B2141"/>
    <w:rsid w:val="005B24C3"/>
    <w:rsid w:val="005B38B2"/>
    <w:rsid w:val="005B4A35"/>
    <w:rsid w:val="005B54AD"/>
    <w:rsid w:val="005C6895"/>
    <w:rsid w:val="005D1CCF"/>
    <w:rsid w:val="005D2A02"/>
    <w:rsid w:val="005E517B"/>
    <w:rsid w:val="005F0581"/>
    <w:rsid w:val="005F083C"/>
    <w:rsid w:val="005F4329"/>
    <w:rsid w:val="005F7BF1"/>
    <w:rsid w:val="00601291"/>
    <w:rsid w:val="006147B8"/>
    <w:rsid w:val="006157C2"/>
    <w:rsid w:val="00617F8C"/>
    <w:rsid w:val="00622860"/>
    <w:rsid w:val="00627088"/>
    <w:rsid w:val="0064024D"/>
    <w:rsid w:val="00645013"/>
    <w:rsid w:val="00645C56"/>
    <w:rsid w:val="00657979"/>
    <w:rsid w:val="00660B7E"/>
    <w:rsid w:val="00661FD1"/>
    <w:rsid w:val="00662423"/>
    <w:rsid w:val="0066414D"/>
    <w:rsid w:val="00667216"/>
    <w:rsid w:val="0067019D"/>
    <w:rsid w:val="006734D0"/>
    <w:rsid w:val="00686F20"/>
    <w:rsid w:val="00687840"/>
    <w:rsid w:val="0069543F"/>
    <w:rsid w:val="006A75CA"/>
    <w:rsid w:val="006B1D1D"/>
    <w:rsid w:val="006B211F"/>
    <w:rsid w:val="006B2D98"/>
    <w:rsid w:val="006C5FEF"/>
    <w:rsid w:val="006D3A00"/>
    <w:rsid w:val="006E221C"/>
    <w:rsid w:val="006E4967"/>
    <w:rsid w:val="006E7397"/>
    <w:rsid w:val="006F0EA3"/>
    <w:rsid w:val="006F312A"/>
    <w:rsid w:val="006F60DD"/>
    <w:rsid w:val="0070141C"/>
    <w:rsid w:val="00704B56"/>
    <w:rsid w:val="007062BD"/>
    <w:rsid w:val="0070665A"/>
    <w:rsid w:val="007077F8"/>
    <w:rsid w:val="00711601"/>
    <w:rsid w:val="00711802"/>
    <w:rsid w:val="007145EE"/>
    <w:rsid w:val="00715295"/>
    <w:rsid w:val="007161FD"/>
    <w:rsid w:val="0072020F"/>
    <w:rsid w:val="007229AF"/>
    <w:rsid w:val="00725BDF"/>
    <w:rsid w:val="00726AF1"/>
    <w:rsid w:val="00726F78"/>
    <w:rsid w:val="00727A6B"/>
    <w:rsid w:val="00727E43"/>
    <w:rsid w:val="00732352"/>
    <w:rsid w:val="00734B45"/>
    <w:rsid w:val="00743B1C"/>
    <w:rsid w:val="00745AF7"/>
    <w:rsid w:val="00747678"/>
    <w:rsid w:val="00751C8D"/>
    <w:rsid w:val="00754F9B"/>
    <w:rsid w:val="00755840"/>
    <w:rsid w:val="00756663"/>
    <w:rsid w:val="00765626"/>
    <w:rsid w:val="00770B99"/>
    <w:rsid w:val="00771D58"/>
    <w:rsid w:val="00777616"/>
    <w:rsid w:val="00786FF6"/>
    <w:rsid w:val="00787B8E"/>
    <w:rsid w:val="007937E3"/>
    <w:rsid w:val="0079696E"/>
    <w:rsid w:val="00796F71"/>
    <w:rsid w:val="00797BA2"/>
    <w:rsid w:val="007A0377"/>
    <w:rsid w:val="007A1175"/>
    <w:rsid w:val="007B3618"/>
    <w:rsid w:val="007B4908"/>
    <w:rsid w:val="007B7B5C"/>
    <w:rsid w:val="007C03D2"/>
    <w:rsid w:val="007C0DDF"/>
    <w:rsid w:val="007C2150"/>
    <w:rsid w:val="007C3495"/>
    <w:rsid w:val="007C4CE0"/>
    <w:rsid w:val="007C5943"/>
    <w:rsid w:val="007C69AA"/>
    <w:rsid w:val="007C7B56"/>
    <w:rsid w:val="007D0EB7"/>
    <w:rsid w:val="007D2588"/>
    <w:rsid w:val="007D68ED"/>
    <w:rsid w:val="007E3A45"/>
    <w:rsid w:val="007E6E3B"/>
    <w:rsid w:val="007E7061"/>
    <w:rsid w:val="00800BB4"/>
    <w:rsid w:val="0080351D"/>
    <w:rsid w:val="00804C92"/>
    <w:rsid w:val="00805BD6"/>
    <w:rsid w:val="00806CC3"/>
    <w:rsid w:val="00813FA9"/>
    <w:rsid w:val="00815D36"/>
    <w:rsid w:val="0081610A"/>
    <w:rsid w:val="00824AEF"/>
    <w:rsid w:val="00827547"/>
    <w:rsid w:val="00834B30"/>
    <w:rsid w:val="00837022"/>
    <w:rsid w:val="00841198"/>
    <w:rsid w:val="0084402D"/>
    <w:rsid w:val="00845483"/>
    <w:rsid w:val="008500AD"/>
    <w:rsid w:val="008563E7"/>
    <w:rsid w:val="00861E12"/>
    <w:rsid w:val="008637C8"/>
    <w:rsid w:val="00866B98"/>
    <w:rsid w:val="00867B54"/>
    <w:rsid w:val="008744B7"/>
    <w:rsid w:val="00874C85"/>
    <w:rsid w:val="008774B6"/>
    <w:rsid w:val="00881896"/>
    <w:rsid w:val="00883510"/>
    <w:rsid w:val="00883895"/>
    <w:rsid w:val="0088503F"/>
    <w:rsid w:val="00886F7D"/>
    <w:rsid w:val="008874C6"/>
    <w:rsid w:val="00887DC0"/>
    <w:rsid w:val="00890982"/>
    <w:rsid w:val="008A7A9B"/>
    <w:rsid w:val="008A7CB7"/>
    <w:rsid w:val="008B262B"/>
    <w:rsid w:val="008B3442"/>
    <w:rsid w:val="008B4809"/>
    <w:rsid w:val="008B5082"/>
    <w:rsid w:val="008C1DDD"/>
    <w:rsid w:val="008D57EE"/>
    <w:rsid w:val="008D78E7"/>
    <w:rsid w:val="008E08DE"/>
    <w:rsid w:val="008F19B4"/>
    <w:rsid w:val="008F79F1"/>
    <w:rsid w:val="009006D5"/>
    <w:rsid w:val="0090293A"/>
    <w:rsid w:val="00915DF3"/>
    <w:rsid w:val="00916537"/>
    <w:rsid w:val="00921373"/>
    <w:rsid w:val="00921961"/>
    <w:rsid w:val="00930E12"/>
    <w:rsid w:val="00930E47"/>
    <w:rsid w:val="00931765"/>
    <w:rsid w:val="00933E0F"/>
    <w:rsid w:val="00935E71"/>
    <w:rsid w:val="00936271"/>
    <w:rsid w:val="00943C75"/>
    <w:rsid w:val="00943EF6"/>
    <w:rsid w:val="00944900"/>
    <w:rsid w:val="00945A8E"/>
    <w:rsid w:val="00947998"/>
    <w:rsid w:val="009500AE"/>
    <w:rsid w:val="00953AF5"/>
    <w:rsid w:val="00954A7D"/>
    <w:rsid w:val="009574D0"/>
    <w:rsid w:val="00960425"/>
    <w:rsid w:val="0096617D"/>
    <w:rsid w:val="009662A3"/>
    <w:rsid w:val="009744CE"/>
    <w:rsid w:val="009764DE"/>
    <w:rsid w:val="009771C3"/>
    <w:rsid w:val="009817D7"/>
    <w:rsid w:val="00982B1E"/>
    <w:rsid w:val="00984018"/>
    <w:rsid w:val="0098449D"/>
    <w:rsid w:val="00984A69"/>
    <w:rsid w:val="009873EA"/>
    <w:rsid w:val="00990A2B"/>
    <w:rsid w:val="009A3504"/>
    <w:rsid w:val="009A472B"/>
    <w:rsid w:val="009A5C58"/>
    <w:rsid w:val="009A6682"/>
    <w:rsid w:val="009B05E0"/>
    <w:rsid w:val="009B523A"/>
    <w:rsid w:val="009B7CDF"/>
    <w:rsid w:val="009C1909"/>
    <w:rsid w:val="009C1A00"/>
    <w:rsid w:val="009C1E02"/>
    <w:rsid w:val="009C25C8"/>
    <w:rsid w:val="009C29B1"/>
    <w:rsid w:val="009C3C1B"/>
    <w:rsid w:val="009C3C2B"/>
    <w:rsid w:val="009C6F99"/>
    <w:rsid w:val="009C75CD"/>
    <w:rsid w:val="009D1304"/>
    <w:rsid w:val="009D3C7C"/>
    <w:rsid w:val="009D4B5F"/>
    <w:rsid w:val="009D53B0"/>
    <w:rsid w:val="009E2983"/>
    <w:rsid w:val="009E5F75"/>
    <w:rsid w:val="009E7485"/>
    <w:rsid w:val="009E7D62"/>
    <w:rsid w:val="009F36F5"/>
    <w:rsid w:val="009F3CBC"/>
    <w:rsid w:val="009F3E53"/>
    <w:rsid w:val="009F6776"/>
    <w:rsid w:val="00A01DD9"/>
    <w:rsid w:val="00A13007"/>
    <w:rsid w:val="00A224CF"/>
    <w:rsid w:val="00A235E0"/>
    <w:rsid w:val="00A30343"/>
    <w:rsid w:val="00A30DE3"/>
    <w:rsid w:val="00A321BA"/>
    <w:rsid w:val="00A3364E"/>
    <w:rsid w:val="00A36288"/>
    <w:rsid w:val="00A43A2E"/>
    <w:rsid w:val="00A448F1"/>
    <w:rsid w:val="00A45990"/>
    <w:rsid w:val="00A501E2"/>
    <w:rsid w:val="00A51627"/>
    <w:rsid w:val="00A57DF0"/>
    <w:rsid w:val="00A60F71"/>
    <w:rsid w:val="00A6273B"/>
    <w:rsid w:val="00A65331"/>
    <w:rsid w:val="00A667FD"/>
    <w:rsid w:val="00A668DA"/>
    <w:rsid w:val="00A67ECE"/>
    <w:rsid w:val="00A67F24"/>
    <w:rsid w:val="00A70E05"/>
    <w:rsid w:val="00A757B9"/>
    <w:rsid w:val="00A77E45"/>
    <w:rsid w:val="00A84F71"/>
    <w:rsid w:val="00A94FDD"/>
    <w:rsid w:val="00AA3B3B"/>
    <w:rsid w:val="00AC0D2C"/>
    <w:rsid w:val="00AC4C29"/>
    <w:rsid w:val="00AC4E20"/>
    <w:rsid w:val="00AC5C0F"/>
    <w:rsid w:val="00AC73E5"/>
    <w:rsid w:val="00AD0757"/>
    <w:rsid w:val="00AD217F"/>
    <w:rsid w:val="00AD261C"/>
    <w:rsid w:val="00AD2E9E"/>
    <w:rsid w:val="00AD4F9E"/>
    <w:rsid w:val="00AD6D89"/>
    <w:rsid w:val="00AE6206"/>
    <w:rsid w:val="00AE72EE"/>
    <w:rsid w:val="00AF0973"/>
    <w:rsid w:val="00AF10AD"/>
    <w:rsid w:val="00AF2D05"/>
    <w:rsid w:val="00B0314C"/>
    <w:rsid w:val="00B07342"/>
    <w:rsid w:val="00B073AB"/>
    <w:rsid w:val="00B152B3"/>
    <w:rsid w:val="00B22505"/>
    <w:rsid w:val="00B229CC"/>
    <w:rsid w:val="00B2590A"/>
    <w:rsid w:val="00B30885"/>
    <w:rsid w:val="00B55A1E"/>
    <w:rsid w:val="00B60B7B"/>
    <w:rsid w:val="00B66C5B"/>
    <w:rsid w:val="00B73818"/>
    <w:rsid w:val="00B751D6"/>
    <w:rsid w:val="00B75283"/>
    <w:rsid w:val="00B76FBA"/>
    <w:rsid w:val="00B774A3"/>
    <w:rsid w:val="00B801EB"/>
    <w:rsid w:val="00B81494"/>
    <w:rsid w:val="00B83383"/>
    <w:rsid w:val="00B8403A"/>
    <w:rsid w:val="00B84A38"/>
    <w:rsid w:val="00B86D3B"/>
    <w:rsid w:val="00B90CD8"/>
    <w:rsid w:val="00B94900"/>
    <w:rsid w:val="00B95F1C"/>
    <w:rsid w:val="00B9746F"/>
    <w:rsid w:val="00BA62D7"/>
    <w:rsid w:val="00BA668F"/>
    <w:rsid w:val="00BA7D2D"/>
    <w:rsid w:val="00BB1DBE"/>
    <w:rsid w:val="00BB5581"/>
    <w:rsid w:val="00BB6478"/>
    <w:rsid w:val="00BB67FA"/>
    <w:rsid w:val="00BC6086"/>
    <w:rsid w:val="00BD02C1"/>
    <w:rsid w:val="00BD0DBC"/>
    <w:rsid w:val="00BD2FB7"/>
    <w:rsid w:val="00BD44F1"/>
    <w:rsid w:val="00BE344E"/>
    <w:rsid w:val="00BE47AB"/>
    <w:rsid w:val="00BE7E5A"/>
    <w:rsid w:val="00BF769A"/>
    <w:rsid w:val="00C0582E"/>
    <w:rsid w:val="00C0634F"/>
    <w:rsid w:val="00C15FE9"/>
    <w:rsid w:val="00C162A0"/>
    <w:rsid w:val="00C24F26"/>
    <w:rsid w:val="00C325B7"/>
    <w:rsid w:val="00C338D7"/>
    <w:rsid w:val="00C4636C"/>
    <w:rsid w:val="00C4740B"/>
    <w:rsid w:val="00C5072F"/>
    <w:rsid w:val="00C51081"/>
    <w:rsid w:val="00C53241"/>
    <w:rsid w:val="00C56B6F"/>
    <w:rsid w:val="00C60359"/>
    <w:rsid w:val="00C62DDC"/>
    <w:rsid w:val="00C632F9"/>
    <w:rsid w:val="00C67EE5"/>
    <w:rsid w:val="00C703AE"/>
    <w:rsid w:val="00C80A78"/>
    <w:rsid w:val="00C810E7"/>
    <w:rsid w:val="00C81187"/>
    <w:rsid w:val="00C82D1E"/>
    <w:rsid w:val="00C82F68"/>
    <w:rsid w:val="00C949C9"/>
    <w:rsid w:val="00C9557A"/>
    <w:rsid w:val="00C95D33"/>
    <w:rsid w:val="00CA02A0"/>
    <w:rsid w:val="00CA1E43"/>
    <w:rsid w:val="00CA306D"/>
    <w:rsid w:val="00CA3124"/>
    <w:rsid w:val="00CA3F44"/>
    <w:rsid w:val="00CC44BC"/>
    <w:rsid w:val="00CC6F18"/>
    <w:rsid w:val="00CC7BBF"/>
    <w:rsid w:val="00CD1EAC"/>
    <w:rsid w:val="00CD1EB4"/>
    <w:rsid w:val="00CD262E"/>
    <w:rsid w:val="00CE76E5"/>
    <w:rsid w:val="00CF0769"/>
    <w:rsid w:val="00CF240A"/>
    <w:rsid w:val="00CF254C"/>
    <w:rsid w:val="00CF6C88"/>
    <w:rsid w:val="00CF7D80"/>
    <w:rsid w:val="00D01551"/>
    <w:rsid w:val="00D03A26"/>
    <w:rsid w:val="00D052BA"/>
    <w:rsid w:val="00D059B0"/>
    <w:rsid w:val="00D06BDA"/>
    <w:rsid w:val="00D06C67"/>
    <w:rsid w:val="00D115E8"/>
    <w:rsid w:val="00D32E9F"/>
    <w:rsid w:val="00D40F05"/>
    <w:rsid w:val="00D42094"/>
    <w:rsid w:val="00D429DF"/>
    <w:rsid w:val="00D440DF"/>
    <w:rsid w:val="00D554F3"/>
    <w:rsid w:val="00D55E8E"/>
    <w:rsid w:val="00D57007"/>
    <w:rsid w:val="00D62587"/>
    <w:rsid w:val="00D63D59"/>
    <w:rsid w:val="00D6474D"/>
    <w:rsid w:val="00D7631C"/>
    <w:rsid w:val="00DA0553"/>
    <w:rsid w:val="00DA12E2"/>
    <w:rsid w:val="00DA1DE4"/>
    <w:rsid w:val="00DA1E13"/>
    <w:rsid w:val="00DA264E"/>
    <w:rsid w:val="00DB64A9"/>
    <w:rsid w:val="00DB64F7"/>
    <w:rsid w:val="00DC6FD7"/>
    <w:rsid w:val="00DD3A1B"/>
    <w:rsid w:val="00DD51AA"/>
    <w:rsid w:val="00DE177A"/>
    <w:rsid w:val="00DE18AD"/>
    <w:rsid w:val="00DE1D89"/>
    <w:rsid w:val="00DE720C"/>
    <w:rsid w:val="00E067BB"/>
    <w:rsid w:val="00E13932"/>
    <w:rsid w:val="00E21DD6"/>
    <w:rsid w:val="00E25D6A"/>
    <w:rsid w:val="00E3001D"/>
    <w:rsid w:val="00E3031C"/>
    <w:rsid w:val="00E33C7C"/>
    <w:rsid w:val="00E40F42"/>
    <w:rsid w:val="00E43E49"/>
    <w:rsid w:val="00E458B0"/>
    <w:rsid w:val="00E50371"/>
    <w:rsid w:val="00E50B10"/>
    <w:rsid w:val="00E52ECA"/>
    <w:rsid w:val="00E54BF0"/>
    <w:rsid w:val="00E5634D"/>
    <w:rsid w:val="00E62F27"/>
    <w:rsid w:val="00E674DF"/>
    <w:rsid w:val="00E72368"/>
    <w:rsid w:val="00E731D8"/>
    <w:rsid w:val="00E80691"/>
    <w:rsid w:val="00E81545"/>
    <w:rsid w:val="00E82267"/>
    <w:rsid w:val="00E82EE4"/>
    <w:rsid w:val="00E835B1"/>
    <w:rsid w:val="00E842A7"/>
    <w:rsid w:val="00E852BE"/>
    <w:rsid w:val="00E8776E"/>
    <w:rsid w:val="00E936FD"/>
    <w:rsid w:val="00EA231C"/>
    <w:rsid w:val="00EA574A"/>
    <w:rsid w:val="00EB0B26"/>
    <w:rsid w:val="00EB0B56"/>
    <w:rsid w:val="00EB149E"/>
    <w:rsid w:val="00EC084E"/>
    <w:rsid w:val="00EC1047"/>
    <w:rsid w:val="00ED1426"/>
    <w:rsid w:val="00ED434A"/>
    <w:rsid w:val="00ED557C"/>
    <w:rsid w:val="00EE0432"/>
    <w:rsid w:val="00EE721F"/>
    <w:rsid w:val="00EF0177"/>
    <w:rsid w:val="00EF186A"/>
    <w:rsid w:val="00EF1FEB"/>
    <w:rsid w:val="00EF29C9"/>
    <w:rsid w:val="00EF2D88"/>
    <w:rsid w:val="00EF6202"/>
    <w:rsid w:val="00EF6BFD"/>
    <w:rsid w:val="00F11564"/>
    <w:rsid w:val="00F13A8A"/>
    <w:rsid w:val="00F20513"/>
    <w:rsid w:val="00F21167"/>
    <w:rsid w:val="00F235AD"/>
    <w:rsid w:val="00F2602A"/>
    <w:rsid w:val="00F268A6"/>
    <w:rsid w:val="00F309B7"/>
    <w:rsid w:val="00F3387F"/>
    <w:rsid w:val="00F377DD"/>
    <w:rsid w:val="00F42E8C"/>
    <w:rsid w:val="00F446EF"/>
    <w:rsid w:val="00F4728A"/>
    <w:rsid w:val="00F51D7D"/>
    <w:rsid w:val="00F51E27"/>
    <w:rsid w:val="00F62EBD"/>
    <w:rsid w:val="00F63F70"/>
    <w:rsid w:val="00F65BD2"/>
    <w:rsid w:val="00F66BDF"/>
    <w:rsid w:val="00F676E1"/>
    <w:rsid w:val="00F7435F"/>
    <w:rsid w:val="00F757FF"/>
    <w:rsid w:val="00F77A77"/>
    <w:rsid w:val="00F803E0"/>
    <w:rsid w:val="00F82DAA"/>
    <w:rsid w:val="00F84286"/>
    <w:rsid w:val="00F93375"/>
    <w:rsid w:val="00F933BC"/>
    <w:rsid w:val="00F95626"/>
    <w:rsid w:val="00F97165"/>
    <w:rsid w:val="00F97E3E"/>
    <w:rsid w:val="00F97EBA"/>
    <w:rsid w:val="00FB2A1F"/>
    <w:rsid w:val="00FC065D"/>
    <w:rsid w:val="00FC0FDF"/>
    <w:rsid w:val="00FC394D"/>
    <w:rsid w:val="00FD1DE8"/>
    <w:rsid w:val="00FD34C2"/>
    <w:rsid w:val="00FD386F"/>
    <w:rsid w:val="00FD42CE"/>
    <w:rsid w:val="00FD54A1"/>
    <w:rsid w:val="00FD6023"/>
    <w:rsid w:val="00FE2254"/>
    <w:rsid w:val="00FE4300"/>
    <w:rsid w:val="00FE6E7A"/>
    <w:rsid w:val="00FE76EE"/>
    <w:rsid w:val="00FF24E9"/>
    <w:rsid w:val="50CD92DC"/>
    <w:rsid w:val="5632C329"/>
    <w:rsid w:val="711AE6CA"/>
    <w:rsid w:val="777BD9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05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C29B1"/>
  </w:style>
  <w:style w:type="paragraph" w:styleId="Heading2">
    <w:name w:val="heading 2"/>
    <w:basedOn w:val="Normal"/>
    <w:next w:val="Normal"/>
    <w:link w:val="Heading2Char"/>
    <w:unhideWhenUsed/>
    <w:qFormat/>
    <w:rsid w:val="00B229CC"/>
    <w:pPr>
      <w:keepNext/>
      <w:keepLines/>
      <w:spacing w:before="200"/>
      <w:outlineLvl w:val="1"/>
    </w:pPr>
    <w:rPr>
      <w:rFonts w:ascii="Cambria" w:eastAsia="Times New Roman" w:hAnsi="Cambria" w:cs="Times New Roman"/>
      <w:b/>
      <w:bCs/>
      <w:color w:val="4F81BD"/>
      <w:sz w:val="26"/>
      <w:szCs w:val="26"/>
      <w:lang w:eastAsia="en-US"/>
    </w:rPr>
  </w:style>
  <w:style w:type="paragraph" w:styleId="Heading3">
    <w:name w:val="heading 3"/>
    <w:basedOn w:val="Normal"/>
    <w:next w:val="Normal"/>
    <w:link w:val="Heading3Char"/>
    <w:uiPriority w:val="9"/>
    <w:unhideWhenUsed/>
    <w:qFormat/>
    <w:rsid w:val="000F1E9F"/>
    <w:pPr>
      <w:keepNext/>
      <w:keepLines/>
      <w:spacing w:before="40"/>
      <w:outlineLvl w:val="2"/>
    </w:pPr>
    <w:rPr>
      <w:rFonts w:asciiTheme="majorHAnsi" w:eastAsiaTheme="majorEastAsia" w:hAnsiTheme="majorHAnsi"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paragraph" w:customStyle="1" w:styleId="AgtLevel1Heading">
    <w:name w:val="Agt/Level1 Heading"/>
    <w:basedOn w:val="Normal"/>
    <w:rsid w:val="007B4908"/>
    <w:pPr>
      <w:keepNext/>
      <w:tabs>
        <w:tab w:val="num" w:pos="720"/>
      </w:tabs>
      <w:spacing w:after="240" w:line="288" w:lineRule="auto"/>
      <w:ind w:left="720" w:hanging="720"/>
      <w:jc w:val="both"/>
    </w:pPr>
    <w:rPr>
      <w:rFonts w:ascii="Arial" w:eastAsia="Times New Roman" w:hAnsi="Arial" w:cs="Times New Roman"/>
      <w:b/>
      <w:sz w:val="20"/>
      <w:szCs w:val="20"/>
      <w:lang w:eastAsia="en-US"/>
    </w:rPr>
  </w:style>
  <w:style w:type="paragraph" w:customStyle="1" w:styleId="AgtLevel2">
    <w:name w:val="Agt/Level2"/>
    <w:basedOn w:val="Normal"/>
    <w:rsid w:val="007B4908"/>
    <w:pPr>
      <w:numPr>
        <w:ilvl w:val="1"/>
        <w:numId w:val="1"/>
      </w:numPr>
      <w:tabs>
        <w:tab w:val="num" w:pos="1430"/>
      </w:tabs>
      <w:spacing w:after="240" w:line="288" w:lineRule="auto"/>
      <w:ind w:left="1430" w:hanging="720"/>
      <w:jc w:val="both"/>
    </w:pPr>
    <w:rPr>
      <w:rFonts w:ascii="Arial" w:eastAsia="Times New Roman" w:hAnsi="Arial" w:cs="Times New Roman"/>
      <w:sz w:val="20"/>
      <w:szCs w:val="20"/>
      <w:lang w:eastAsia="en-US"/>
    </w:rPr>
  </w:style>
  <w:style w:type="paragraph" w:styleId="NormalWeb">
    <w:name w:val="Normal (Web)"/>
    <w:basedOn w:val="Normal"/>
    <w:uiPriority w:val="99"/>
    <w:rsid w:val="007B4908"/>
    <w:pPr>
      <w:spacing w:line="288" w:lineRule="auto"/>
      <w:jc w:val="both"/>
    </w:pPr>
    <w:rPr>
      <w:rFonts w:ascii="Arial" w:eastAsia="Times New Roman" w:hAnsi="Arial" w:cs="Times New Roman"/>
      <w:sz w:val="20"/>
      <w:lang w:eastAsia="en-US"/>
    </w:rPr>
  </w:style>
  <w:style w:type="paragraph" w:styleId="ListParagraph">
    <w:name w:val="List Paragraph"/>
    <w:basedOn w:val="Normal"/>
    <w:uiPriority w:val="34"/>
    <w:qFormat/>
    <w:rsid w:val="007B4908"/>
    <w:pPr>
      <w:ind w:left="720"/>
      <w:contextualSpacing/>
    </w:pPr>
    <w:rPr>
      <w:rFonts w:ascii="CG Times" w:eastAsia="Times New Roman" w:hAnsi="CG Times" w:cs="Times New Roman"/>
      <w:szCs w:val="20"/>
      <w:lang w:eastAsia="en-US"/>
    </w:rPr>
  </w:style>
  <w:style w:type="table" w:styleId="TableGrid">
    <w:name w:val="Table Grid"/>
    <w:basedOn w:val="TableNormal"/>
    <w:uiPriority w:val="39"/>
    <w:rsid w:val="007B490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74171"/>
    <w:pPr>
      <w:tabs>
        <w:tab w:val="left" w:pos="0"/>
      </w:tabs>
    </w:pPr>
    <w:rPr>
      <w:rFonts w:ascii="Gill Sans" w:eastAsia="Times New Roman" w:hAnsi="Gill Sans" w:cs="Times New Roman"/>
      <w:b/>
      <w:i/>
      <w:szCs w:val="20"/>
      <w:lang w:eastAsia="en-US"/>
    </w:rPr>
  </w:style>
  <w:style w:type="character" w:customStyle="1" w:styleId="BodyTextChar">
    <w:name w:val="Body Text Char"/>
    <w:basedOn w:val="DefaultParagraphFont"/>
    <w:link w:val="BodyText"/>
    <w:rsid w:val="00374171"/>
    <w:rPr>
      <w:rFonts w:ascii="Gill Sans" w:eastAsia="Times New Roman" w:hAnsi="Gill Sans" w:cs="Times New Roman"/>
      <w:b/>
      <w:i/>
      <w:szCs w:val="20"/>
      <w:lang w:eastAsia="en-US"/>
    </w:rPr>
  </w:style>
  <w:style w:type="paragraph" w:customStyle="1" w:styleId="TableText">
    <w:name w:val="Table Text"/>
    <w:basedOn w:val="Normal"/>
    <w:next w:val="BodyText"/>
    <w:rsid w:val="00374171"/>
    <w:pPr>
      <w:tabs>
        <w:tab w:val="decimal" w:pos="0"/>
      </w:tabs>
      <w:autoSpaceDE w:val="0"/>
      <w:autoSpaceDN w:val="0"/>
      <w:adjustRightInd w:val="0"/>
    </w:pPr>
    <w:rPr>
      <w:rFonts w:ascii="Times New Roman" w:eastAsia="Times New Roman" w:hAnsi="Times New Roman" w:cs="Times New Roman"/>
      <w:lang w:val="en-US" w:eastAsia="en-US"/>
    </w:rPr>
  </w:style>
  <w:style w:type="character" w:customStyle="1" w:styleId="Heading2Char">
    <w:name w:val="Heading 2 Char"/>
    <w:basedOn w:val="DefaultParagraphFont"/>
    <w:link w:val="Heading2"/>
    <w:rsid w:val="00B229CC"/>
    <w:rPr>
      <w:rFonts w:ascii="Cambria" w:eastAsia="Times New Roman" w:hAnsi="Cambria" w:cs="Times New Roman"/>
      <w:b/>
      <w:bCs/>
      <w:color w:val="4F81BD"/>
      <w:sz w:val="26"/>
      <w:szCs w:val="26"/>
      <w:lang w:eastAsia="en-US"/>
    </w:rPr>
  </w:style>
  <w:style w:type="character" w:styleId="CommentReference">
    <w:name w:val="annotation reference"/>
    <w:basedOn w:val="DefaultParagraphFont"/>
    <w:uiPriority w:val="99"/>
    <w:semiHidden/>
    <w:unhideWhenUsed/>
    <w:rsid w:val="00CF0769"/>
    <w:rPr>
      <w:sz w:val="16"/>
      <w:szCs w:val="16"/>
    </w:rPr>
  </w:style>
  <w:style w:type="paragraph" w:styleId="CommentText">
    <w:name w:val="annotation text"/>
    <w:basedOn w:val="Normal"/>
    <w:link w:val="CommentTextChar"/>
    <w:uiPriority w:val="99"/>
    <w:semiHidden/>
    <w:unhideWhenUsed/>
    <w:rsid w:val="00CF0769"/>
    <w:rPr>
      <w:sz w:val="20"/>
      <w:szCs w:val="20"/>
    </w:rPr>
  </w:style>
  <w:style w:type="character" w:customStyle="1" w:styleId="CommentTextChar">
    <w:name w:val="Comment Text Char"/>
    <w:basedOn w:val="DefaultParagraphFont"/>
    <w:link w:val="CommentText"/>
    <w:uiPriority w:val="99"/>
    <w:semiHidden/>
    <w:rsid w:val="00CF0769"/>
    <w:rPr>
      <w:sz w:val="20"/>
      <w:szCs w:val="20"/>
    </w:rPr>
  </w:style>
  <w:style w:type="paragraph" w:styleId="CommentSubject">
    <w:name w:val="annotation subject"/>
    <w:basedOn w:val="CommentText"/>
    <w:next w:val="CommentText"/>
    <w:link w:val="CommentSubjectChar"/>
    <w:uiPriority w:val="99"/>
    <w:semiHidden/>
    <w:unhideWhenUsed/>
    <w:rsid w:val="00CF0769"/>
    <w:rPr>
      <w:b/>
      <w:bCs/>
    </w:rPr>
  </w:style>
  <w:style w:type="character" w:customStyle="1" w:styleId="CommentSubjectChar">
    <w:name w:val="Comment Subject Char"/>
    <w:basedOn w:val="CommentTextChar"/>
    <w:link w:val="CommentSubject"/>
    <w:uiPriority w:val="99"/>
    <w:semiHidden/>
    <w:rsid w:val="00CF0769"/>
    <w:rPr>
      <w:b/>
      <w:bCs/>
      <w:sz w:val="20"/>
      <w:szCs w:val="20"/>
    </w:rPr>
  </w:style>
  <w:style w:type="paragraph" w:styleId="BalloonText">
    <w:name w:val="Balloon Text"/>
    <w:basedOn w:val="Normal"/>
    <w:link w:val="BalloonTextChar"/>
    <w:uiPriority w:val="99"/>
    <w:semiHidden/>
    <w:unhideWhenUsed/>
    <w:rsid w:val="00CF0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769"/>
    <w:rPr>
      <w:rFonts w:ascii="Segoe UI" w:hAnsi="Segoe UI" w:cs="Segoe UI"/>
      <w:sz w:val="18"/>
      <w:szCs w:val="18"/>
    </w:rPr>
  </w:style>
  <w:style w:type="character" w:customStyle="1" w:styleId="normaltextrun">
    <w:name w:val="normaltextrun"/>
    <w:basedOn w:val="DefaultParagraphFont"/>
    <w:rsid w:val="00B8403A"/>
  </w:style>
  <w:style w:type="character" w:styleId="Strong">
    <w:name w:val="Strong"/>
    <w:basedOn w:val="DefaultParagraphFont"/>
    <w:uiPriority w:val="22"/>
    <w:qFormat/>
    <w:rsid w:val="00FC394D"/>
    <w:rPr>
      <w:b/>
      <w:bCs/>
    </w:rPr>
  </w:style>
  <w:style w:type="character" w:customStyle="1" w:styleId="eop">
    <w:name w:val="eop"/>
    <w:basedOn w:val="DefaultParagraphFont"/>
    <w:rsid w:val="007937E3"/>
  </w:style>
  <w:style w:type="paragraph" w:styleId="Revision">
    <w:name w:val="Revision"/>
    <w:hidden/>
    <w:uiPriority w:val="99"/>
    <w:semiHidden/>
    <w:rsid w:val="00F42E8C"/>
  </w:style>
  <w:style w:type="character" w:styleId="Hyperlink">
    <w:name w:val="Hyperlink"/>
    <w:uiPriority w:val="99"/>
    <w:unhideWhenUsed/>
    <w:rsid w:val="00D429DF"/>
    <w:rPr>
      <w:color w:val="0000FF"/>
      <w:u w:val="single"/>
    </w:rPr>
  </w:style>
  <w:style w:type="character" w:customStyle="1" w:styleId="Heading3Char">
    <w:name w:val="Heading 3 Char"/>
    <w:basedOn w:val="DefaultParagraphFont"/>
    <w:link w:val="Heading3"/>
    <w:uiPriority w:val="9"/>
    <w:rsid w:val="000F1E9F"/>
    <w:rPr>
      <w:rFonts w:asciiTheme="majorHAnsi" w:eastAsiaTheme="majorEastAsia" w:hAnsiTheme="majorHAnsi" w:cstheme="majorBidi"/>
      <w:color w:val="1F3763" w:themeColor="accent1" w:themeShade="7F"/>
      <w:lang w:eastAsia="en-GB"/>
    </w:rPr>
  </w:style>
  <w:style w:type="paragraph" w:customStyle="1" w:styleId="DefaultText">
    <w:name w:val="Default Text"/>
    <w:basedOn w:val="Normal"/>
    <w:rsid w:val="00535AB4"/>
    <w:pPr>
      <w:overflowPunct w:val="0"/>
      <w:autoSpaceDE w:val="0"/>
      <w:autoSpaceDN w:val="0"/>
      <w:adjustRightInd w:val="0"/>
      <w:textAlignment w:val="baseline"/>
    </w:pPr>
    <w:rPr>
      <w:rFonts w:ascii="Times New Roman" w:eastAsia="Times New Roman" w:hAnsi="Times New Roman" w:cs="Times New Roman"/>
      <w:lang w:eastAsia="en-US"/>
    </w:rPr>
  </w:style>
  <w:style w:type="character" w:styleId="UnresolvedMention">
    <w:name w:val="Unresolved Mention"/>
    <w:basedOn w:val="DefaultParagraphFont"/>
    <w:uiPriority w:val="99"/>
    <w:rsid w:val="00214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5074">
      <w:bodyDiv w:val="1"/>
      <w:marLeft w:val="0"/>
      <w:marRight w:val="0"/>
      <w:marTop w:val="0"/>
      <w:marBottom w:val="0"/>
      <w:divBdr>
        <w:top w:val="none" w:sz="0" w:space="0" w:color="auto"/>
        <w:left w:val="none" w:sz="0" w:space="0" w:color="auto"/>
        <w:bottom w:val="none" w:sz="0" w:space="0" w:color="auto"/>
        <w:right w:val="none" w:sz="0" w:space="0" w:color="auto"/>
      </w:divBdr>
      <w:divsChild>
        <w:div w:id="1855609312">
          <w:marLeft w:val="0"/>
          <w:marRight w:val="0"/>
          <w:marTop w:val="0"/>
          <w:marBottom w:val="0"/>
          <w:divBdr>
            <w:top w:val="none" w:sz="0" w:space="0" w:color="auto"/>
            <w:left w:val="none" w:sz="0" w:space="0" w:color="auto"/>
            <w:bottom w:val="none" w:sz="0" w:space="0" w:color="auto"/>
            <w:right w:val="none" w:sz="0" w:space="0" w:color="auto"/>
          </w:divBdr>
        </w:div>
      </w:divsChild>
    </w:div>
    <w:div w:id="502863151">
      <w:bodyDiv w:val="1"/>
      <w:marLeft w:val="0"/>
      <w:marRight w:val="0"/>
      <w:marTop w:val="0"/>
      <w:marBottom w:val="0"/>
      <w:divBdr>
        <w:top w:val="none" w:sz="0" w:space="0" w:color="auto"/>
        <w:left w:val="none" w:sz="0" w:space="0" w:color="auto"/>
        <w:bottom w:val="none" w:sz="0" w:space="0" w:color="auto"/>
        <w:right w:val="none" w:sz="0" w:space="0" w:color="auto"/>
      </w:divBdr>
    </w:div>
    <w:div w:id="765534969">
      <w:bodyDiv w:val="1"/>
      <w:marLeft w:val="0"/>
      <w:marRight w:val="0"/>
      <w:marTop w:val="0"/>
      <w:marBottom w:val="0"/>
      <w:divBdr>
        <w:top w:val="none" w:sz="0" w:space="0" w:color="auto"/>
        <w:left w:val="none" w:sz="0" w:space="0" w:color="auto"/>
        <w:bottom w:val="none" w:sz="0" w:space="0" w:color="auto"/>
        <w:right w:val="none" w:sz="0" w:space="0" w:color="auto"/>
      </w:divBdr>
    </w:div>
    <w:div w:id="807086365">
      <w:bodyDiv w:val="1"/>
      <w:marLeft w:val="0"/>
      <w:marRight w:val="0"/>
      <w:marTop w:val="0"/>
      <w:marBottom w:val="0"/>
      <w:divBdr>
        <w:top w:val="none" w:sz="0" w:space="0" w:color="auto"/>
        <w:left w:val="none" w:sz="0" w:space="0" w:color="auto"/>
        <w:bottom w:val="none" w:sz="0" w:space="0" w:color="auto"/>
        <w:right w:val="none" w:sz="0" w:space="0" w:color="auto"/>
      </w:divBdr>
    </w:div>
    <w:div w:id="854150274">
      <w:bodyDiv w:val="1"/>
      <w:marLeft w:val="0"/>
      <w:marRight w:val="0"/>
      <w:marTop w:val="0"/>
      <w:marBottom w:val="0"/>
      <w:divBdr>
        <w:top w:val="none" w:sz="0" w:space="0" w:color="auto"/>
        <w:left w:val="none" w:sz="0" w:space="0" w:color="auto"/>
        <w:bottom w:val="none" w:sz="0" w:space="0" w:color="auto"/>
        <w:right w:val="none" w:sz="0" w:space="0" w:color="auto"/>
      </w:divBdr>
    </w:div>
    <w:div w:id="1365254177">
      <w:bodyDiv w:val="1"/>
      <w:marLeft w:val="0"/>
      <w:marRight w:val="0"/>
      <w:marTop w:val="0"/>
      <w:marBottom w:val="0"/>
      <w:divBdr>
        <w:top w:val="none" w:sz="0" w:space="0" w:color="auto"/>
        <w:left w:val="none" w:sz="0" w:space="0" w:color="auto"/>
        <w:bottom w:val="none" w:sz="0" w:space="0" w:color="auto"/>
        <w:right w:val="none" w:sz="0" w:space="0" w:color="auto"/>
      </w:divBdr>
    </w:div>
    <w:div w:id="1377466835">
      <w:bodyDiv w:val="1"/>
      <w:marLeft w:val="0"/>
      <w:marRight w:val="0"/>
      <w:marTop w:val="0"/>
      <w:marBottom w:val="0"/>
      <w:divBdr>
        <w:top w:val="none" w:sz="0" w:space="0" w:color="auto"/>
        <w:left w:val="none" w:sz="0" w:space="0" w:color="auto"/>
        <w:bottom w:val="none" w:sz="0" w:space="0" w:color="auto"/>
        <w:right w:val="none" w:sz="0" w:space="0" w:color="auto"/>
      </w:divBdr>
    </w:div>
    <w:div w:id="1647851849">
      <w:bodyDiv w:val="1"/>
      <w:marLeft w:val="0"/>
      <w:marRight w:val="0"/>
      <w:marTop w:val="0"/>
      <w:marBottom w:val="0"/>
      <w:divBdr>
        <w:top w:val="none" w:sz="0" w:space="0" w:color="auto"/>
        <w:left w:val="none" w:sz="0" w:space="0" w:color="auto"/>
        <w:bottom w:val="none" w:sz="0" w:space="0" w:color="auto"/>
        <w:right w:val="none" w:sz="0" w:space="0" w:color="auto"/>
      </w:divBdr>
    </w:div>
    <w:div w:id="1712881417">
      <w:bodyDiv w:val="1"/>
      <w:marLeft w:val="0"/>
      <w:marRight w:val="0"/>
      <w:marTop w:val="0"/>
      <w:marBottom w:val="0"/>
      <w:divBdr>
        <w:top w:val="none" w:sz="0" w:space="0" w:color="auto"/>
        <w:left w:val="none" w:sz="0" w:space="0" w:color="auto"/>
        <w:bottom w:val="none" w:sz="0" w:space="0" w:color="auto"/>
        <w:right w:val="none" w:sz="0" w:space="0" w:color="auto"/>
      </w:divBdr>
    </w:div>
    <w:div w:id="1757480835">
      <w:bodyDiv w:val="1"/>
      <w:marLeft w:val="0"/>
      <w:marRight w:val="0"/>
      <w:marTop w:val="0"/>
      <w:marBottom w:val="0"/>
      <w:divBdr>
        <w:top w:val="none" w:sz="0" w:space="0" w:color="auto"/>
        <w:left w:val="none" w:sz="0" w:space="0" w:color="auto"/>
        <w:bottom w:val="none" w:sz="0" w:space="0" w:color="auto"/>
        <w:right w:val="none" w:sz="0" w:space="0" w:color="auto"/>
      </w:divBdr>
    </w:div>
    <w:div w:id="1766489487">
      <w:bodyDiv w:val="1"/>
      <w:marLeft w:val="0"/>
      <w:marRight w:val="0"/>
      <w:marTop w:val="0"/>
      <w:marBottom w:val="0"/>
      <w:divBdr>
        <w:top w:val="none" w:sz="0" w:space="0" w:color="auto"/>
        <w:left w:val="none" w:sz="0" w:space="0" w:color="auto"/>
        <w:bottom w:val="none" w:sz="0" w:space="0" w:color="auto"/>
        <w:right w:val="none" w:sz="0" w:space="0" w:color="auto"/>
      </w:divBdr>
    </w:div>
    <w:div w:id="1771318670">
      <w:bodyDiv w:val="1"/>
      <w:marLeft w:val="0"/>
      <w:marRight w:val="0"/>
      <w:marTop w:val="0"/>
      <w:marBottom w:val="0"/>
      <w:divBdr>
        <w:top w:val="none" w:sz="0" w:space="0" w:color="auto"/>
        <w:left w:val="none" w:sz="0" w:space="0" w:color="auto"/>
        <w:bottom w:val="none" w:sz="0" w:space="0" w:color="auto"/>
        <w:right w:val="none" w:sz="0" w:space="0" w:color="auto"/>
      </w:divBdr>
    </w:div>
    <w:div w:id="1801335938">
      <w:bodyDiv w:val="1"/>
      <w:marLeft w:val="0"/>
      <w:marRight w:val="0"/>
      <w:marTop w:val="0"/>
      <w:marBottom w:val="0"/>
      <w:divBdr>
        <w:top w:val="none" w:sz="0" w:space="0" w:color="auto"/>
        <w:left w:val="none" w:sz="0" w:space="0" w:color="auto"/>
        <w:bottom w:val="none" w:sz="0" w:space="0" w:color="auto"/>
        <w:right w:val="none" w:sz="0" w:space="0" w:color="auto"/>
      </w:divBdr>
    </w:div>
    <w:div w:id="2037541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turner@northerngas.co.uk"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yperlink" Target="mailto:dmangham@northerngas.co.uk"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d-tender.service.gov.uk/Search"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turner@northerngas.co.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oleObject" Target="embeddings/Microsoft_Word_97_-_2003_Document.doc"/><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angham@northerngas.co.uk" TargetMode="External"/><Relationship Id="rId22" Type="http://schemas.openxmlformats.org/officeDocument/2006/relationships/image" Target="media/image5.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cf8364-04e3-4479-9259-5784e40240e8" xsi:nil="true"/>
    <lcf76f155ced4ddcb4097134ff3c332f xmlns="ebf50035-598f-4e4e-9fb3-1a749176f1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B177688EB6DC44BF278E4A9B991EE4" ma:contentTypeVersion="18" ma:contentTypeDescription="Create a new document." ma:contentTypeScope="" ma:versionID="6c6b12d175b75b31d44d4588b0d2a517">
  <xsd:schema xmlns:xsd="http://www.w3.org/2001/XMLSchema" xmlns:xs="http://www.w3.org/2001/XMLSchema" xmlns:p="http://schemas.microsoft.com/office/2006/metadata/properties" xmlns:ns2="b514079a-91db-4d7a-ac49-273c04ba5994" xmlns:ns3="ebf50035-598f-4e4e-9fb3-1a749176f11a" xmlns:ns4="51cf8364-04e3-4479-9259-5784e40240e8" targetNamespace="http://schemas.microsoft.com/office/2006/metadata/properties" ma:root="true" ma:fieldsID="4a1a771ddda370043bcc041305b2e517" ns2:_="" ns3:_="" ns4:_="">
    <xsd:import namespace="b514079a-91db-4d7a-ac49-273c04ba5994"/>
    <xsd:import namespace="ebf50035-598f-4e4e-9fb3-1a749176f11a"/>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50035-598f-4e4e-9fb3-1a749176f1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4DF30-DD2D-40E9-B6C9-7F0EB1626163}">
  <ds:schemaRefs>
    <ds:schemaRef ds:uri="http://schemas.microsoft.com/office/2006/metadata/properties"/>
    <ds:schemaRef ds:uri="http://schemas.microsoft.com/office/infopath/2007/PartnerControls"/>
    <ds:schemaRef ds:uri="51cf8364-04e3-4479-9259-5784e40240e8"/>
    <ds:schemaRef ds:uri="ebf50035-598f-4e4e-9fb3-1a749176f11a"/>
  </ds:schemaRefs>
</ds:datastoreItem>
</file>

<file path=customXml/itemProps2.xml><?xml version="1.0" encoding="utf-8"?>
<ds:datastoreItem xmlns:ds="http://schemas.openxmlformats.org/officeDocument/2006/customXml" ds:itemID="{92645EEF-4828-4D84-9082-635314C765C5}">
  <ds:schemaRefs>
    <ds:schemaRef ds:uri="http://schemas.microsoft.com/sharepoint/v3/contenttype/forms"/>
  </ds:schemaRefs>
</ds:datastoreItem>
</file>

<file path=customXml/itemProps3.xml><?xml version="1.0" encoding="utf-8"?>
<ds:datastoreItem xmlns:ds="http://schemas.openxmlformats.org/officeDocument/2006/customXml" ds:itemID="{67701FD1-5E77-4208-B019-FC5E913B1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ebf50035-598f-4e4e-9fb3-1a749176f11a"/>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A5157-6014-4639-9876-C0BC61EB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5933</Words>
  <Characters>32327</Characters>
  <Application>Microsoft Office Word</Application>
  <DocSecurity>0</DocSecurity>
  <Lines>895</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Salter</dc:creator>
  <cp:keywords/>
  <dc:description/>
  <cp:lastModifiedBy>Rebecca Handforth</cp:lastModifiedBy>
  <cp:revision>5</cp:revision>
  <dcterms:created xsi:type="dcterms:W3CDTF">2025-10-10T15:02:00Z</dcterms:created>
  <dcterms:modified xsi:type="dcterms:W3CDTF">2025-10-17T11:01:00Z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0x0101008DB177688EB6DC44BF278E4A9B991EE4</vt:lpwstr>
  </property>
  <property fmtid="{D5CDD505-2E9C-101B-9397-08002B2CF9AE}" pid="3" name="MediaServiceImageTags">
    <vt:lpwstr/>
  </property>
</Properties>
</file>