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288601ED" w14:textId="77777777" w:rsidR="004F7E09" w:rsidRPr="00675176" w:rsidRDefault="004F7E09" w:rsidP="004F7E09">
      <w:pPr>
        <w:keepNext/>
        <w:spacing w:after="240"/>
        <w:outlineLvl w:val="1"/>
        <w:rPr>
          <w:rFonts w:eastAsia="Calibri" w:cs="Arial"/>
          <w:b/>
          <w:bCs/>
          <w:color w:val="000000"/>
          <w:sz w:val="32"/>
          <w:szCs w:val="32"/>
        </w:rPr>
      </w:pPr>
      <w:r w:rsidRPr="00675176">
        <w:rPr>
          <w:rFonts w:eastAsia="Calibri" w:cs="Arial"/>
          <w:b/>
          <w:bCs/>
          <w:color w:val="000000"/>
          <w:sz w:val="32"/>
          <w:szCs w:val="32"/>
        </w:rPr>
        <w:t>Request for Quotation</w:t>
      </w:r>
    </w:p>
    <w:p w14:paraId="2787663E" w14:textId="4D348114" w:rsidR="004F7E09" w:rsidRPr="00675176" w:rsidRDefault="00481E9A" w:rsidP="48FA6539">
      <w:pPr>
        <w:rPr>
          <w:b/>
          <w:bCs/>
        </w:rPr>
      </w:pPr>
      <w:r w:rsidRPr="48FA6539">
        <w:rPr>
          <w:b/>
          <w:bCs/>
        </w:rPr>
        <w:t xml:space="preserve">New </w:t>
      </w:r>
      <w:r w:rsidR="00632C78" w:rsidRPr="48FA6539">
        <w:rPr>
          <w:b/>
          <w:bCs/>
        </w:rPr>
        <w:t>McConnel</w:t>
      </w:r>
      <w:r w:rsidRPr="48FA6539">
        <w:rPr>
          <w:b/>
          <w:bCs/>
        </w:rPr>
        <w:t xml:space="preserve"> PA6567T </w:t>
      </w:r>
      <w:r w:rsidR="41673C71" w:rsidRPr="48FA6539">
        <w:rPr>
          <w:b/>
          <w:bCs/>
        </w:rPr>
        <w:t>Power Arm</w:t>
      </w:r>
      <w:r w:rsidRPr="48FA6539">
        <w:rPr>
          <w:b/>
          <w:bCs/>
        </w:rPr>
        <w:t>. </w:t>
      </w:r>
    </w:p>
    <w:p w14:paraId="7E73EE61" w14:textId="4017198B" w:rsidR="00EB23A0" w:rsidRPr="00812225" w:rsidRDefault="00481E9A" w:rsidP="00EB23A0">
      <w:pPr>
        <w:pStyle w:val="CommentText"/>
        <w:rPr>
          <w:rStyle w:val="Important"/>
        </w:rPr>
      </w:pPr>
      <w:r w:rsidRPr="00481E9A">
        <w:rPr>
          <w:rFonts w:cs="Arial"/>
          <w:b/>
          <w:bCs/>
          <w:sz w:val="24"/>
          <w:szCs w:val="22"/>
        </w:rPr>
        <w:t>17</w:t>
      </w:r>
      <w:r w:rsidRPr="00481E9A">
        <w:rPr>
          <w:rFonts w:cs="Arial"/>
          <w:b/>
          <w:bCs/>
          <w:sz w:val="24"/>
          <w:szCs w:val="22"/>
          <w:vertAlign w:val="superscript"/>
        </w:rPr>
        <w:t>th</w:t>
      </w:r>
      <w:r w:rsidRPr="00481E9A">
        <w:rPr>
          <w:rFonts w:cs="Arial"/>
          <w:b/>
          <w:bCs/>
          <w:sz w:val="24"/>
          <w:szCs w:val="22"/>
        </w:rPr>
        <w:t xml:space="preserve"> October 2025</w:t>
      </w:r>
      <w:r w:rsidRPr="00481E9A">
        <w:rPr>
          <w:rFonts w:cs="Arial"/>
          <w:b/>
          <w:sz w:val="24"/>
          <w:szCs w:val="22"/>
        </w:rPr>
        <w:t> </w:t>
      </w: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lastRenderedPageBreak/>
        <w:t>Request for Quotation</w:t>
      </w:r>
    </w:p>
    <w:p w14:paraId="33F41843" w14:textId="38730B18" w:rsidR="5E655BC3" w:rsidRDefault="5E655BC3" w:rsidP="7B40F3F6">
      <w:pPr>
        <w:rPr>
          <w:b/>
          <w:bCs/>
        </w:rPr>
      </w:pPr>
      <w:r w:rsidRPr="7B40F3F6">
        <w:rPr>
          <w:b/>
          <w:bCs/>
        </w:rPr>
        <w:t xml:space="preserve">New </w:t>
      </w:r>
      <w:r w:rsidR="00DE1958" w:rsidRPr="7B40F3F6">
        <w:rPr>
          <w:b/>
          <w:bCs/>
        </w:rPr>
        <w:t>McConnel</w:t>
      </w:r>
      <w:r w:rsidRPr="7B40F3F6">
        <w:rPr>
          <w:b/>
          <w:bCs/>
        </w:rPr>
        <w:t xml:space="preserve"> PA6567T Power Arm.</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ABB3E1F" w:rsidR="00EB23A0" w:rsidRPr="00242142" w:rsidRDefault="00EB23A0" w:rsidP="00EB23A0">
      <w:pPr>
        <w:rPr>
          <w:rStyle w:val="Important"/>
          <w:color w:val="auto"/>
        </w:rPr>
      </w:pPr>
      <w:r w:rsidRPr="00A77416">
        <w:t>Email:</w:t>
      </w:r>
      <w:r w:rsidRPr="00A77416">
        <w:rPr>
          <w:rStyle w:val="Important"/>
        </w:rPr>
        <w:t xml:space="preserve"> </w:t>
      </w:r>
      <w:r w:rsidR="00812468" w:rsidRPr="00242142">
        <w:rPr>
          <w:rStyle w:val="Important"/>
          <w:color w:val="auto"/>
        </w:rPr>
        <w:t>james.hitchen@naturalengland.org.uk</w:t>
      </w:r>
    </w:p>
    <w:p w14:paraId="228994B2" w14:textId="63FF4957" w:rsidR="00EB23A0" w:rsidRPr="00E55343" w:rsidRDefault="00EB23A0" w:rsidP="00EB23A0">
      <w:pPr>
        <w:rPr>
          <w:rStyle w:val="Important"/>
          <w:color w:val="auto"/>
        </w:rPr>
      </w:pPr>
      <w:r w:rsidRPr="00E55343">
        <w:t xml:space="preserve">Date: </w:t>
      </w:r>
      <w:r w:rsidR="00E55343" w:rsidRPr="00E55343">
        <w:rPr>
          <w:rStyle w:val="Important"/>
          <w:color w:val="auto"/>
        </w:rPr>
        <w:t>31/10/2025</w:t>
      </w:r>
    </w:p>
    <w:p w14:paraId="131A4868" w14:textId="03547F34" w:rsidR="00EB23A0" w:rsidRPr="00242142" w:rsidRDefault="00EB23A0" w:rsidP="00EB23A0">
      <w:pPr>
        <w:rPr>
          <w:rStyle w:val="Important"/>
          <w:color w:val="auto"/>
        </w:rPr>
      </w:pPr>
      <w:r w:rsidRPr="00242142">
        <w:t xml:space="preserve">Time: </w:t>
      </w:r>
      <w:r w:rsidR="00F16F3C" w:rsidRPr="00242142">
        <w:rPr>
          <w:rStyle w:val="Important"/>
          <w:color w:val="auto"/>
        </w:rPr>
        <w:t>16:00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47774E17" w:rsidR="00EB23A0" w:rsidRPr="00A77416" w:rsidRDefault="00242142" w:rsidP="00EB23A0">
      <w:r>
        <w:rPr>
          <w:rStyle w:val="Important"/>
          <w:color w:val="auto"/>
        </w:rPr>
        <w:t>James Hitchen</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71D35122" w:rsidR="00EB23A0" w:rsidRPr="004C3477" w:rsidRDefault="00CA5A2F" w:rsidP="000D4DC9">
            <w:pPr>
              <w:rPr>
                <w:color w:val="auto"/>
              </w:rPr>
            </w:pPr>
            <w:r w:rsidRPr="008E338F">
              <w:rPr>
                <w:rFonts w:cs="Arial"/>
                <w:b/>
                <w:bCs/>
              </w:rPr>
              <w:t>1</w:t>
            </w:r>
            <w:r>
              <w:rPr>
                <w:rFonts w:cs="Arial"/>
                <w:b/>
                <w:bCs/>
              </w:rPr>
              <w:t>7-Oct-</w:t>
            </w:r>
            <w:r w:rsidRPr="008E338F">
              <w:rPr>
                <w:rFonts w:cs="Arial"/>
                <w:b/>
                <w:bCs/>
              </w:rPr>
              <w:t>2025</w:t>
            </w:r>
            <w:r w:rsidRPr="00675176">
              <w:rPr>
                <w:rFonts w:cs="Arial"/>
              </w:rPr>
              <w:t xml:space="preserve"> at </w:t>
            </w:r>
            <w:r>
              <w:rPr>
                <w:rFonts w:cs="Arial"/>
                <w:b/>
                <w:bCs/>
              </w:rPr>
              <w:t>16</w:t>
            </w:r>
            <w:r w:rsidRPr="002A451D">
              <w:rPr>
                <w:b/>
                <w:bCs/>
              </w:rPr>
              <w:t>.00</w:t>
            </w:r>
            <w:r w:rsidRPr="002A451D">
              <w:rPr>
                <w:rStyle w:val="Important"/>
                <w:color w:val="auto"/>
              </w:rPr>
              <w:t xml:space="preserve"> BST</w:t>
            </w:r>
          </w:p>
        </w:tc>
      </w:tr>
      <w:tr w:rsidR="007724E5" w14:paraId="72D08BFC" w14:textId="77777777" w:rsidTr="000D4DC9">
        <w:tc>
          <w:tcPr>
            <w:tcW w:w="4318" w:type="dxa"/>
          </w:tcPr>
          <w:p w14:paraId="38466C30" w14:textId="77777777" w:rsidR="007724E5" w:rsidRPr="009F2992" w:rsidRDefault="007724E5" w:rsidP="007724E5">
            <w:r w:rsidRPr="00A77416">
              <w:t>Deadline for clarifications questions</w:t>
            </w:r>
          </w:p>
        </w:tc>
        <w:tc>
          <w:tcPr>
            <w:tcW w:w="4319" w:type="dxa"/>
          </w:tcPr>
          <w:p w14:paraId="6370A0AA" w14:textId="10385751" w:rsidR="007724E5" w:rsidRPr="004C3477" w:rsidRDefault="007724E5" w:rsidP="007724E5">
            <w:pPr>
              <w:rPr>
                <w:rStyle w:val="Important"/>
                <w:color w:val="auto"/>
              </w:rPr>
            </w:pPr>
            <w:r>
              <w:rPr>
                <w:rFonts w:cs="Arial"/>
                <w:b/>
                <w:bCs/>
              </w:rPr>
              <w:t>28-Oct-</w:t>
            </w:r>
            <w:r w:rsidRPr="008E338F">
              <w:rPr>
                <w:rFonts w:cs="Arial"/>
                <w:b/>
                <w:bCs/>
              </w:rPr>
              <w:t>2025</w:t>
            </w:r>
            <w:r w:rsidRPr="00675176">
              <w:rPr>
                <w:rFonts w:cs="Arial"/>
              </w:rPr>
              <w:t xml:space="preserve"> at </w:t>
            </w:r>
            <w:r>
              <w:rPr>
                <w:rFonts w:cs="Arial"/>
                <w:b/>
                <w:bCs/>
              </w:rPr>
              <w:t>12</w:t>
            </w:r>
            <w:r w:rsidRPr="002A451D">
              <w:rPr>
                <w:b/>
                <w:bCs/>
              </w:rPr>
              <w:t>.00</w:t>
            </w:r>
            <w:r w:rsidRPr="002A451D">
              <w:rPr>
                <w:rStyle w:val="Important"/>
                <w:color w:val="auto"/>
              </w:rPr>
              <w:t xml:space="preserve"> </w:t>
            </w:r>
            <w:r>
              <w:rPr>
                <w:rStyle w:val="Important"/>
                <w:color w:val="auto"/>
              </w:rPr>
              <w:t>G</w:t>
            </w:r>
            <w:r w:rsidRPr="009E6DF7">
              <w:rPr>
                <w:rStyle w:val="Important"/>
                <w:color w:val="auto"/>
              </w:rPr>
              <w:t>MT</w:t>
            </w:r>
          </w:p>
        </w:tc>
      </w:tr>
      <w:tr w:rsidR="00DC2905" w14:paraId="0A5AF447" w14:textId="77777777" w:rsidTr="000D4DC9">
        <w:tc>
          <w:tcPr>
            <w:tcW w:w="4318" w:type="dxa"/>
          </w:tcPr>
          <w:p w14:paraId="45972C32" w14:textId="77777777" w:rsidR="00DC2905" w:rsidRPr="009F2992" w:rsidRDefault="00DC2905" w:rsidP="00DC2905">
            <w:r w:rsidRPr="00A77416">
              <w:t>Deadline for receipt of Quotation</w:t>
            </w:r>
          </w:p>
        </w:tc>
        <w:tc>
          <w:tcPr>
            <w:tcW w:w="4319" w:type="dxa"/>
          </w:tcPr>
          <w:p w14:paraId="5387587F" w14:textId="310223AA" w:rsidR="00DC2905" w:rsidRPr="004C3477" w:rsidRDefault="00DC2905" w:rsidP="00DC2905">
            <w:pPr>
              <w:rPr>
                <w:color w:val="auto"/>
              </w:rPr>
            </w:pPr>
            <w:r>
              <w:rPr>
                <w:rFonts w:cs="Arial"/>
                <w:b/>
                <w:bCs/>
              </w:rPr>
              <w:t>31-Oct-2</w:t>
            </w:r>
            <w:r w:rsidRPr="008E338F">
              <w:rPr>
                <w:rFonts w:cs="Arial"/>
                <w:b/>
                <w:bCs/>
              </w:rPr>
              <w:t>025</w:t>
            </w:r>
            <w:r w:rsidRPr="00675176">
              <w:rPr>
                <w:rFonts w:cs="Arial"/>
              </w:rPr>
              <w:t xml:space="preserve"> at </w:t>
            </w:r>
            <w:r w:rsidRPr="001E265C">
              <w:rPr>
                <w:rFonts w:cs="Arial"/>
                <w:b/>
                <w:bCs/>
              </w:rPr>
              <w:t>1</w:t>
            </w:r>
            <w:r>
              <w:rPr>
                <w:rFonts w:cs="Arial"/>
                <w:b/>
                <w:bCs/>
              </w:rPr>
              <w:t>2</w:t>
            </w:r>
            <w:r w:rsidRPr="001E265C">
              <w:rPr>
                <w:b/>
                <w:bCs/>
              </w:rPr>
              <w:t>.</w:t>
            </w:r>
            <w:r w:rsidRPr="002A451D">
              <w:rPr>
                <w:b/>
                <w:bCs/>
              </w:rPr>
              <w:t>00</w:t>
            </w:r>
            <w:r w:rsidRPr="002A451D">
              <w:rPr>
                <w:rStyle w:val="Important"/>
                <w:color w:val="auto"/>
              </w:rPr>
              <w:t xml:space="preserve"> </w:t>
            </w:r>
            <w:r>
              <w:rPr>
                <w:rStyle w:val="Important"/>
                <w:color w:val="auto"/>
              </w:rPr>
              <w:t>G</w:t>
            </w:r>
            <w:r w:rsidRPr="009E6DF7">
              <w:rPr>
                <w:rStyle w:val="Important"/>
                <w:color w:val="auto"/>
              </w:rPr>
              <w:t>MT</w:t>
            </w:r>
          </w:p>
        </w:tc>
      </w:tr>
      <w:tr w:rsidR="00E218E8" w14:paraId="6AEEC4A7" w14:textId="77777777" w:rsidTr="000D4DC9">
        <w:tc>
          <w:tcPr>
            <w:tcW w:w="4318" w:type="dxa"/>
          </w:tcPr>
          <w:p w14:paraId="5E5A1019" w14:textId="77777777" w:rsidR="00E218E8" w:rsidRPr="009F2992" w:rsidRDefault="00E218E8" w:rsidP="00E218E8">
            <w:r w:rsidRPr="00A77416">
              <w:t>Intended date of Contract Award</w:t>
            </w:r>
          </w:p>
        </w:tc>
        <w:tc>
          <w:tcPr>
            <w:tcW w:w="4319" w:type="dxa"/>
          </w:tcPr>
          <w:p w14:paraId="402873C9" w14:textId="28D77168" w:rsidR="00E218E8" w:rsidRPr="004C3477" w:rsidRDefault="00E218E8" w:rsidP="00E218E8">
            <w:pPr>
              <w:rPr>
                <w:rStyle w:val="Important"/>
                <w:color w:val="auto"/>
              </w:rPr>
            </w:pPr>
            <w:r>
              <w:rPr>
                <w:rFonts w:cs="Arial"/>
                <w:b/>
                <w:bCs/>
              </w:rPr>
              <w:t>03-Nov-</w:t>
            </w:r>
            <w:r w:rsidRPr="008E338F">
              <w:rPr>
                <w:rFonts w:cs="Arial"/>
                <w:b/>
                <w:bCs/>
              </w:rPr>
              <w:t>2025</w:t>
            </w:r>
            <w:r w:rsidRPr="00675176">
              <w:rPr>
                <w:rFonts w:cs="Arial"/>
              </w:rPr>
              <w:t xml:space="preserve"> at </w:t>
            </w:r>
            <w:r w:rsidRPr="001E265C">
              <w:rPr>
                <w:rFonts w:cs="Arial"/>
                <w:b/>
                <w:bCs/>
              </w:rPr>
              <w:t>1</w:t>
            </w:r>
            <w:r>
              <w:rPr>
                <w:rFonts w:cs="Arial"/>
                <w:b/>
                <w:bCs/>
              </w:rPr>
              <w:t>2</w:t>
            </w:r>
            <w:r w:rsidRPr="001E265C">
              <w:rPr>
                <w:b/>
                <w:bCs/>
              </w:rPr>
              <w:t>.</w:t>
            </w:r>
            <w:r w:rsidRPr="002A451D">
              <w:rPr>
                <w:b/>
                <w:bCs/>
              </w:rPr>
              <w:t>00</w:t>
            </w:r>
            <w:r w:rsidRPr="002A451D">
              <w:rPr>
                <w:rStyle w:val="Important"/>
                <w:color w:val="auto"/>
              </w:rPr>
              <w:t xml:space="preserve"> </w:t>
            </w:r>
            <w:r>
              <w:rPr>
                <w:rStyle w:val="Important"/>
                <w:color w:val="auto"/>
              </w:rPr>
              <w:t>GM</w:t>
            </w:r>
            <w:r w:rsidRPr="002A451D">
              <w:rPr>
                <w:rStyle w:val="Important"/>
                <w:color w:val="auto"/>
              </w:rPr>
              <w:t>T</w:t>
            </w:r>
          </w:p>
        </w:tc>
      </w:tr>
      <w:tr w:rsidR="00E218E8" w14:paraId="3828A79E" w14:textId="77777777" w:rsidTr="000D4DC9">
        <w:tc>
          <w:tcPr>
            <w:tcW w:w="4318" w:type="dxa"/>
          </w:tcPr>
          <w:p w14:paraId="64FB2451" w14:textId="77777777" w:rsidR="00E218E8" w:rsidRPr="009F2992" w:rsidRDefault="00E218E8" w:rsidP="00E218E8">
            <w:r w:rsidRPr="00A77416">
              <w:t>Intended Contract Start Date</w:t>
            </w:r>
          </w:p>
        </w:tc>
        <w:tc>
          <w:tcPr>
            <w:tcW w:w="4319" w:type="dxa"/>
          </w:tcPr>
          <w:p w14:paraId="11AD15C3" w14:textId="29AACD55" w:rsidR="00E218E8" w:rsidRPr="004C3477" w:rsidRDefault="005155B5" w:rsidP="00E218E8">
            <w:pPr>
              <w:rPr>
                <w:rStyle w:val="Important"/>
                <w:color w:val="auto"/>
              </w:rPr>
            </w:pPr>
            <w:r>
              <w:rPr>
                <w:rFonts w:cs="Arial"/>
                <w:b/>
                <w:bCs/>
              </w:rPr>
              <w:t>03-Nov-</w:t>
            </w:r>
            <w:r w:rsidRPr="008E338F">
              <w:rPr>
                <w:rFonts w:cs="Arial"/>
                <w:b/>
                <w:bCs/>
              </w:rPr>
              <w:t>2025</w:t>
            </w:r>
          </w:p>
        </w:tc>
      </w:tr>
      <w:tr w:rsidR="00E218E8" w14:paraId="68C43D5A" w14:textId="77777777" w:rsidTr="000D4DC9">
        <w:tc>
          <w:tcPr>
            <w:tcW w:w="4318" w:type="dxa"/>
          </w:tcPr>
          <w:p w14:paraId="0AB320B5" w14:textId="77777777" w:rsidR="00E218E8" w:rsidRPr="009F2992" w:rsidRDefault="00E218E8" w:rsidP="00E218E8">
            <w:r w:rsidRPr="00A77416">
              <w:t xml:space="preserve">Intended Delivery Date / Contract Duration </w:t>
            </w:r>
          </w:p>
        </w:tc>
        <w:tc>
          <w:tcPr>
            <w:tcW w:w="4319" w:type="dxa"/>
          </w:tcPr>
          <w:p w14:paraId="14FA7E19" w14:textId="7944A527" w:rsidR="00E218E8" w:rsidRPr="009D60D7" w:rsidRDefault="009D60D7" w:rsidP="00E218E8">
            <w:pPr>
              <w:rPr>
                <w:szCs w:val="24"/>
              </w:rPr>
            </w:pPr>
            <w:r w:rsidRPr="009D60D7">
              <w:rPr>
                <w:rStyle w:val="Important"/>
                <w:color w:val="auto"/>
                <w:szCs w:val="24"/>
              </w:rPr>
              <w:t>Delivery on or before 19-Dec-2025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t>
      </w:r>
      <w:r w:rsidRPr="007A28B8">
        <w:lastRenderedPageBreak/>
        <w:t xml:space="preserve">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lastRenderedPageBreak/>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49EFB1AA" w14:textId="01E17D2C" w:rsidR="00CC28ED" w:rsidRDefault="00EB23A0" w:rsidP="003F397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40097046" w14:textId="0BB3BD78" w:rsidR="00F63AFA" w:rsidRPr="003D53D2" w:rsidRDefault="00F63AFA" w:rsidP="00F63AFA">
      <w:pPr>
        <w:widowControl w:val="0"/>
        <w:numPr>
          <w:ilvl w:val="0"/>
          <w:numId w:val="16"/>
        </w:numPr>
        <w:tabs>
          <w:tab w:val="clear" w:pos="720"/>
        </w:tabs>
        <w:autoSpaceDE w:val="0"/>
        <w:autoSpaceDN w:val="0"/>
        <w:adjustRightInd w:val="0"/>
        <w:spacing w:before="0" w:after="0" w:line="240" w:lineRule="auto"/>
      </w:pPr>
      <w:r w:rsidRPr="003D53D2">
        <w:t xml:space="preserve">New </w:t>
      </w:r>
      <w:r w:rsidR="007C39A7" w:rsidRPr="003D53D2">
        <w:t>McConnel</w:t>
      </w:r>
      <w:r w:rsidRPr="003D53D2">
        <w:t xml:space="preserve"> PA6567T </w:t>
      </w:r>
      <w:r w:rsidR="001E1893">
        <w:t>Power Arm</w:t>
      </w:r>
      <w:r>
        <w:t>.</w:t>
      </w:r>
    </w:p>
    <w:p w14:paraId="45251428" w14:textId="70C84DA6" w:rsidR="00F63AFA" w:rsidRPr="003D53D2" w:rsidRDefault="009A0032" w:rsidP="00F63AFA">
      <w:pPr>
        <w:widowControl w:val="0"/>
        <w:numPr>
          <w:ilvl w:val="0"/>
          <w:numId w:val="16"/>
        </w:numPr>
        <w:tabs>
          <w:tab w:val="clear" w:pos="720"/>
        </w:tabs>
        <w:autoSpaceDE w:val="0"/>
        <w:autoSpaceDN w:val="0"/>
        <w:adjustRightInd w:val="0"/>
        <w:spacing w:before="0" w:after="0" w:line="240" w:lineRule="auto"/>
      </w:pPr>
      <w:r>
        <w:t>M</w:t>
      </w:r>
      <w:r w:rsidRPr="003D53D2">
        <w:t xml:space="preserve">otion </w:t>
      </w:r>
      <w:r>
        <w:t>C</w:t>
      </w:r>
      <w:r w:rsidRPr="003D53D2">
        <w:t>ontrols</w:t>
      </w:r>
      <w:r w:rsidR="00F63AFA">
        <w:t>.</w:t>
      </w:r>
    </w:p>
    <w:p w14:paraId="3A831D7F" w14:textId="04EF5966" w:rsidR="00F63AFA" w:rsidRPr="003D53D2" w:rsidRDefault="00F63AFA" w:rsidP="00F63AFA">
      <w:pPr>
        <w:widowControl w:val="0"/>
        <w:numPr>
          <w:ilvl w:val="0"/>
          <w:numId w:val="16"/>
        </w:numPr>
        <w:tabs>
          <w:tab w:val="clear" w:pos="720"/>
        </w:tabs>
        <w:autoSpaceDE w:val="0"/>
        <w:autoSpaceDN w:val="0"/>
        <w:adjustRightInd w:val="0"/>
        <w:spacing w:before="0" w:after="0" w:line="240" w:lineRule="auto"/>
      </w:pPr>
      <w:r w:rsidRPr="003D53D2">
        <w:t>1.5</w:t>
      </w:r>
      <w:r w:rsidR="00793F7E">
        <w:t>m</w:t>
      </w:r>
      <w:r w:rsidRPr="003D53D2">
        <w:t xml:space="preserve"> M</w:t>
      </w:r>
      <w:r w:rsidR="00793F7E">
        <w:t>ulti</w:t>
      </w:r>
      <w:r w:rsidR="00B04B85">
        <w:t xml:space="preserve">Cut </w:t>
      </w:r>
      <w:proofErr w:type="spellStart"/>
      <w:r w:rsidR="00B04B85">
        <w:t>Flailhead</w:t>
      </w:r>
      <w:proofErr w:type="spellEnd"/>
      <w:r>
        <w:t>.</w:t>
      </w:r>
    </w:p>
    <w:p w14:paraId="530F583E" w14:textId="44ED6472" w:rsidR="00F63AFA" w:rsidRPr="003D53D2" w:rsidRDefault="00F63AFA" w:rsidP="00F63AFA">
      <w:pPr>
        <w:widowControl w:val="0"/>
        <w:numPr>
          <w:ilvl w:val="0"/>
          <w:numId w:val="16"/>
        </w:numPr>
        <w:tabs>
          <w:tab w:val="clear" w:pos="720"/>
        </w:tabs>
        <w:autoSpaceDE w:val="0"/>
        <w:autoSpaceDN w:val="0"/>
        <w:adjustRightInd w:val="0"/>
        <w:spacing w:before="0" w:after="0" w:line="240" w:lineRule="auto"/>
      </w:pPr>
      <w:r w:rsidRPr="003D53D2">
        <w:t>O</w:t>
      </w:r>
      <w:r w:rsidR="00EE2E04">
        <w:t>il</w:t>
      </w:r>
      <w:r>
        <w:t>.</w:t>
      </w:r>
    </w:p>
    <w:p w14:paraId="0EB92AD4" w14:textId="20E0D746" w:rsidR="00F63AFA" w:rsidRPr="003D53D2" w:rsidRDefault="00F63AFA" w:rsidP="00F63AFA">
      <w:pPr>
        <w:widowControl w:val="0"/>
        <w:numPr>
          <w:ilvl w:val="0"/>
          <w:numId w:val="16"/>
        </w:numPr>
        <w:tabs>
          <w:tab w:val="clear" w:pos="720"/>
        </w:tabs>
        <w:autoSpaceDE w:val="0"/>
        <w:autoSpaceDN w:val="0"/>
        <w:adjustRightInd w:val="0"/>
        <w:spacing w:before="0" w:after="0" w:line="240" w:lineRule="auto"/>
      </w:pPr>
      <w:r w:rsidRPr="003D53D2">
        <w:t>4-</w:t>
      </w:r>
      <w:r w:rsidR="00295E6F">
        <w:t>Point Hitch Mounting</w:t>
      </w:r>
      <w:r w:rsidR="006B651C">
        <w:t>.</w:t>
      </w:r>
    </w:p>
    <w:p w14:paraId="70ACB47F" w14:textId="77777777" w:rsidR="00F63AFA" w:rsidRDefault="00F63AFA" w:rsidP="00F63AFA">
      <w:pPr>
        <w:widowControl w:val="0"/>
        <w:numPr>
          <w:ilvl w:val="0"/>
          <w:numId w:val="16"/>
        </w:numPr>
        <w:tabs>
          <w:tab w:val="clear" w:pos="720"/>
        </w:tabs>
        <w:autoSpaceDE w:val="0"/>
        <w:autoSpaceDN w:val="0"/>
        <w:adjustRightInd w:val="0"/>
        <w:spacing w:before="0" w:after="0" w:line="240" w:lineRule="auto"/>
      </w:pPr>
      <w:r w:rsidRPr="003D53D2">
        <w:t>PTO shaft and guard.</w:t>
      </w:r>
    </w:p>
    <w:p w14:paraId="2C954FCB" w14:textId="77777777" w:rsidR="00F63AFA" w:rsidRPr="003D53D2" w:rsidRDefault="00F63AFA" w:rsidP="00F63AFA">
      <w:pPr>
        <w:widowControl w:val="0"/>
        <w:numPr>
          <w:ilvl w:val="0"/>
          <w:numId w:val="16"/>
        </w:numPr>
        <w:tabs>
          <w:tab w:val="clear" w:pos="720"/>
        </w:tabs>
        <w:autoSpaceDE w:val="0"/>
        <w:autoSpaceDN w:val="0"/>
        <w:adjustRightInd w:val="0"/>
        <w:spacing w:before="0" w:after="0" w:line="240" w:lineRule="auto"/>
      </w:pPr>
      <w:r>
        <w:t>Installation.</w:t>
      </w:r>
    </w:p>
    <w:p w14:paraId="1145FF96" w14:textId="77777777" w:rsidR="00F63AFA" w:rsidRDefault="00F63AFA" w:rsidP="00F63AFA">
      <w:pPr>
        <w:widowControl w:val="0"/>
        <w:numPr>
          <w:ilvl w:val="0"/>
          <w:numId w:val="16"/>
        </w:numPr>
        <w:tabs>
          <w:tab w:val="clear" w:pos="720"/>
        </w:tabs>
        <w:autoSpaceDE w:val="0"/>
        <w:autoSpaceDN w:val="0"/>
        <w:adjustRightInd w:val="0"/>
        <w:spacing w:before="0" w:after="0" w:line="240" w:lineRule="auto"/>
      </w:pPr>
      <w:r>
        <w:t>D</w:t>
      </w:r>
      <w:r w:rsidRPr="003D53D2">
        <w:t>elivery to Arne Farm, Arne, Wareham, Dorset, BH20 5BJ.</w:t>
      </w:r>
    </w:p>
    <w:p w14:paraId="7D18DF46" w14:textId="77777777" w:rsidR="009332B7" w:rsidRDefault="009332B7" w:rsidP="009332B7">
      <w:pPr>
        <w:widowControl w:val="0"/>
        <w:autoSpaceDE w:val="0"/>
        <w:autoSpaceDN w:val="0"/>
        <w:adjustRightInd w:val="0"/>
        <w:spacing w:before="0" w:after="0" w:line="240" w:lineRule="auto"/>
      </w:pPr>
    </w:p>
    <w:p w14:paraId="63AD1494" w14:textId="3E3A7FCF" w:rsidR="00EE42E0" w:rsidRPr="00EE42E0" w:rsidRDefault="002B0D80" w:rsidP="009332B7">
      <w:pPr>
        <w:widowControl w:val="0"/>
        <w:autoSpaceDE w:val="0"/>
        <w:autoSpaceDN w:val="0"/>
        <w:adjustRightInd w:val="0"/>
        <w:spacing w:before="0" w:after="0" w:line="240" w:lineRule="auto"/>
        <w:rPr>
          <w:bCs/>
        </w:rPr>
      </w:pPr>
      <w:r>
        <w:t xml:space="preserve">Contractor to be located within a suitable distance </w:t>
      </w:r>
      <w:r w:rsidR="00836E4C">
        <w:t>of the delivery address to comply</w:t>
      </w:r>
      <w:r w:rsidR="00076054">
        <w:t xml:space="preserve"> with the completion of</w:t>
      </w:r>
      <w:r w:rsidR="00EF55F8">
        <w:t xml:space="preserve"> any warranty matters</w:t>
      </w:r>
      <w:r w:rsidR="009332B7">
        <w:t>.</w:t>
      </w:r>
    </w:p>
    <w:p w14:paraId="1E71DBCA" w14:textId="56E9D569" w:rsidR="00061109" w:rsidRPr="00EE42E0" w:rsidRDefault="00061109" w:rsidP="00EE42E0">
      <w:pPr>
        <w:widowControl w:val="0"/>
        <w:autoSpaceDE w:val="0"/>
        <w:autoSpaceDN w:val="0"/>
        <w:adjustRightInd w:val="0"/>
        <w:spacing w:before="0" w:after="0" w:line="240" w:lineRule="auto"/>
        <w:ind w:left="720"/>
        <w:rPr>
          <w:bCs/>
        </w:rPr>
      </w:pPr>
      <w:r w:rsidRPr="00EE42E0">
        <w:rPr>
          <w:bCs/>
        </w:rPr>
        <w:t> </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675FFC89"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825C20">
        <w:rPr>
          <w:rStyle w:val="Important"/>
          <w:color w:val="auto"/>
        </w:rPr>
        <w:t>7</w:t>
      </w:r>
      <w:r w:rsidR="002F7C8A">
        <w:rPr>
          <w:rStyle w:val="Important"/>
          <w:color w:val="auto"/>
        </w:rPr>
        <w:t>-weeks</w:t>
      </w:r>
      <w:r w:rsidRPr="005D49E3">
        <w:t xml:space="preserve"> </w:t>
      </w:r>
      <w:r w:rsidRPr="001F5026">
        <w:t xml:space="preserve">to end no later </w:t>
      </w:r>
      <w:r w:rsidRPr="005D49E3">
        <w:t xml:space="preserve">than </w:t>
      </w:r>
      <w:r w:rsidR="00673170" w:rsidRPr="00673170">
        <w:rPr>
          <w:rStyle w:val="Important"/>
          <w:color w:val="auto"/>
          <w:szCs w:val="24"/>
        </w:rPr>
        <w:t>19-</w:t>
      </w:r>
      <w:r w:rsidR="00825C20">
        <w:rPr>
          <w:rStyle w:val="Important"/>
          <w:color w:val="auto"/>
          <w:szCs w:val="24"/>
        </w:rPr>
        <w:t>Dec</w:t>
      </w:r>
      <w:r w:rsidR="00673170" w:rsidRPr="00673170">
        <w:rPr>
          <w:rStyle w:val="Important"/>
          <w:color w:val="auto"/>
          <w:szCs w:val="24"/>
        </w:rPr>
        <w:t>-202</w:t>
      </w:r>
      <w:r w:rsidR="00825C20">
        <w:rPr>
          <w:rStyle w:val="Important"/>
          <w:color w:val="auto"/>
          <w:szCs w:val="24"/>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61ED7FD7" w14:textId="77777777" w:rsidR="00DA0AD4" w:rsidRPr="00675176" w:rsidRDefault="00DA0AD4" w:rsidP="00DA0AD4">
      <w:pPr>
        <w:rPr>
          <w:rFonts w:cs="Arial"/>
        </w:rPr>
      </w:pPr>
      <w:r w:rsidRPr="00675176">
        <w:rPr>
          <w:rFonts w:cs="Arial"/>
        </w:rPr>
        <w:t>We will award this contract in line with the most advantageous tender (MAT).  See award criteria:</w:t>
      </w:r>
    </w:p>
    <w:p w14:paraId="7C1163D5" w14:textId="2A8358D8" w:rsidR="00EB23A0" w:rsidRPr="001F5026" w:rsidRDefault="00EB23A0" w:rsidP="00EB23A0">
      <w:r w:rsidRPr="001F5026">
        <w:t>Technical –</w:t>
      </w:r>
      <w:r w:rsidR="005D49E3">
        <w:t xml:space="preserve"> </w:t>
      </w:r>
      <w:r w:rsidR="00AE0302" w:rsidRPr="00AE0302">
        <w:rPr>
          <w:rStyle w:val="Important"/>
          <w:color w:val="auto"/>
        </w:rPr>
        <w:t>60</w:t>
      </w:r>
      <w:r w:rsidRPr="001F5026">
        <w:t>%</w:t>
      </w:r>
    </w:p>
    <w:p w14:paraId="422FE966" w14:textId="5BE94A10" w:rsidR="00EB23A0" w:rsidRPr="001F5026" w:rsidRDefault="00EB23A0" w:rsidP="00EB23A0">
      <w:r w:rsidRPr="001F5026">
        <w:t>Commercial –</w:t>
      </w:r>
      <w:r w:rsidR="005D49E3">
        <w:t xml:space="preserve"> </w:t>
      </w:r>
      <w:r w:rsidR="00AE0302" w:rsidRPr="00AE0302">
        <w:rPr>
          <w:rStyle w:val="Important"/>
          <w:color w:val="auto"/>
        </w:rPr>
        <w:t>40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w:t>
      </w:r>
      <w:r w:rsidR="005D49E3" w:rsidRPr="000F6571">
        <w:rPr>
          <w:b/>
          <w:bCs/>
        </w:rPr>
        <w:t>60</w:t>
      </w:r>
      <w:r w:rsidR="005D49E3">
        <w:t>%</w:t>
      </w:r>
      <w:r w:rsidRPr="001F5026">
        <w:t xml:space="preserve"> technical and</w:t>
      </w:r>
      <w:r w:rsidR="005D49E3">
        <w:t xml:space="preserve"> </w:t>
      </w:r>
      <w:r w:rsidR="005D49E3" w:rsidRPr="000F6571">
        <w:rPr>
          <w:b/>
          <w:bCs/>
        </w:rPr>
        <w:t>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3C386A">
        <w:trPr>
          <w:trHeight w:val="1425"/>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31B950C4" w:rsidR="00EB23A0" w:rsidRPr="005D49E3" w:rsidRDefault="00EB23A0" w:rsidP="000D4DC9">
            <w:pPr>
              <w:rPr>
                <w:rStyle w:val="Important"/>
                <w:color w:val="auto"/>
              </w:rPr>
            </w:pPr>
            <w:r w:rsidRPr="005D49E3">
              <w:rPr>
                <w:rStyle w:val="Important"/>
                <w:color w:val="auto"/>
              </w:rPr>
              <w:t>Q1 (</w:t>
            </w:r>
            <w:r w:rsidR="5B2A5314" w:rsidRPr="4C5A6560">
              <w:rPr>
                <w:rStyle w:val="Important"/>
                <w:color w:val="auto"/>
              </w:rPr>
              <w:t>4</w:t>
            </w:r>
            <w:r w:rsidR="000D4DC9" w:rsidRPr="4C5A6560">
              <w:rPr>
                <w:rStyle w:val="Important"/>
                <w:color w:val="auto"/>
              </w:rPr>
              <w:t>0</w:t>
            </w:r>
            <w:r w:rsidRPr="005D49E3">
              <w:rPr>
                <w:rStyle w:val="Important"/>
                <w:color w:val="auto"/>
              </w:rPr>
              <w:t>% of technical score available</w:t>
            </w:r>
            <w:r w:rsidR="000D4DC9">
              <w:rPr>
                <w:rStyle w:val="Important"/>
                <w:color w:val="auto"/>
              </w:rPr>
              <w:t>)</w:t>
            </w:r>
          </w:p>
        </w:tc>
      </w:tr>
      <w:tr w:rsidR="003C386A" w14:paraId="6D55B5F0" w14:textId="77777777" w:rsidTr="000D4DC9">
        <w:trPr>
          <w:trHeight w:val="296"/>
        </w:trPr>
        <w:tc>
          <w:tcPr>
            <w:tcW w:w="1838" w:type="dxa"/>
            <w:vMerge/>
          </w:tcPr>
          <w:p w14:paraId="7F7B47FC" w14:textId="77777777" w:rsidR="003C386A" w:rsidRPr="005D49E3" w:rsidRDefault="003C386A" w:rsidP="000D4DC9">
            <w:pPr>
              <w:rPr>
                <w:rStyle w:val="Important"/>
                <w:color w:val="auto"/>
              </w:rPr>
            </w:pPr>
          </w:p>
        </w:tc>
        <w:tc>
          <w:tcPr>
            <w:tcW w:w="1701" w:type="dxa"/>
            <w:vMerge/>
          </w:tcPr>
          <w:p w14:paraId="3785902C" w14:textId="77777777" w:rsidR="003C386A" w:rsidRDefault="003C386A" w:rsidP="000D4DC9">
            <w:pPr>
              <w:rPr>
                <w:rStyle w:val="Important"/>
                <w:color w:val="auto"/>
              </w:rPr>
            </w:pPr>
          </w:p>
        </w:tc>
        <w:tc>
          <w:tcPr>
            <w:tcW w:w="2126" w:type="dxa"/>
            <w:vMerge/>
          </w:tcPr>
          <w:p w14:paraId="19F8CB1E" w14:textId="77777777" w:rsidR="003C386A" w:rsidRPr="005D49E3" w:rsidRDefault="003C386A" w:rsidP="000D4DC9">
            <w:pPr>
              <w:rPr>
                <w:rStyle w:val="Important"/>
                <w:color w:val="auto"/>
              </w:rPr>
            </w:pPr>
          </w:p>
        </w:tc>
        <w:tc>
          <w:tcPr>
            <w:tcW w:w="1843" w:type="dxa"/>
          </w:tcPr>
          <w:p w14:paraId="7894FD49" w14:textId="16673542" w:rsidR="003C386A" w:rsidRPr="005D49E3" w:rsidRDefault="001C7F65" w:rsidP="000D4DC9">
            <w:pPr>
              <w:rPr>
                <w:rStyle w:val="Important"/>
                <w:color w:val="auto"/>
              </w:rPr>
            </w:pPr>
            <w:r w:rsidRPr="002A1D46">
              <w:rPr>
                <w:rStyle w:val="Important"/>
                <w:color w:val="auto"/>
                <w:szCs w:val="24"/>
              </w:rPr>
              <w:t>Quality Assurance measures</w:t>
            </w:r>
          </w:p>
        </w:tc>
        <w:tc>
          <w:tcPr>
            <w:tcW w:w="2816" w:type="dxa"/>
          </w:tcPr>
          <w:p w14:paraId="3683D34F" w14:textId="7EF013B3" w:rsidR="00A96558" w:rsidRPr="002A1D46" w:rsidRDefault="6267DC5E" w:rsidP="00A96558">
            <w:pPr>
              <w:rPr>
                <w:rStyle w:val="Important"/>
                <w:color w:val="auto"/>
              </w:rPr>
            </w:pPr>
            <w:r w:rsidRPr="4C5A6560">
              <w:rPr>
                <w:rStyle w:val="Important"/>
                <w:color w:val="auto"/>
              </w:rPr>
              <w:t>2</w:t>
            </w:r>
            <w:r w:rsidR="00A96558" w:rsidRPr="4C5A6560">
              <w:rPr>
                <w:rStyle w:val="Important"/>
                <w:color w:val="auto"/>
              </w:rPr>
              <w:t xml:space="preserve"> Question</w:t>
            </w:r>
            <w:r w:rsidR="7A00111A" w:rsidRPr="4C5A6560">
              <w:rPr>
                <w:rStyle w:val="Important"/>
                <w:color w:val="auto"/>
              </w:rPr>
              <w:t>s</w:t>
            </w:r>
          </w:p>
          <w:p w14:paraId="115D4A51" w14:textId="7F0322FE" w:rsidR="003C386A" w:rsidRPr="00A96558" w:rsidRDefault="00A96558" w:rsidP="4C5A6560">
            <w:pPr>
              <w:rPr>
                <w:rStyle w:val="Important"/>
                <w:color w:val="auto"/>
              </w:rPr>
            </w:pPr>
            <w:r w:rsidRPr="40A9069F">
              <w:rPr>
                <w:rStyle w:val="Important"/>
                <w:color w:val="auto"/>
              </w:rPr>
              <w:t>Q2 (2</w:t>
            </w:r>
            <w:r w:rsidR="38BBE632" w:rsidRPr="40A9069F">
              <w:rPr>
                <w:rStyle w:val="Important"/>
                <w:color w:val="auto"/>
              </w:rPr>
              <w:t>0</w:t>
            </w:r>
            <w:r w:rsidRPr="40A9069F">
              <w:rPr>
                <w:rStyle w:val="Important"/>
                <w:color w:val="auto"/>
              </w:rPr>
              <w:t>% of technical score available)</w:t>
            </w:r>
          </w:p>
          <w:p w14:paraId="06C5CCFD" w14:textId="082CDA1F" w:rsidR="003C386A" w:rsidRPr="00A96558" w:rsidRDefault="7524B537" w:rsidP="000D4DC9">
            <w:pPr>
              <w:rPr>
                <w:rStyle w:val="Important"/>
                <w:color w:val="auto"/>
              </w:rPr>
            </w:pPr>
            <w:r w:rsidRPr="40A9069F">
              <w:rPr>
                <w:rStyle w:val="Important"/>
                <w:color w:val="auto"/>
              </w:rPr>
              <w:t>Q3 (20</w:t>
            </w:r>
            <w:r w:rsidR="00A96558" w:rsidRPr="40A9069F">
              <w:rPr>
                <w:rStyle w:val="Important"/>
                <w:color w:val="auto"/>
              </w:rPr>
              <w:t>% of technical score available)</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2F6FB779" w:rsidR="00EB23A0" w:rsidRPr="005D49E3" w:rsidRDefault="00EB23A0" w:rsidP="000D4DC9">
            <w:pPr>
              <w:rPr>
                <w:rStyle w:val="Important"/>
                <w:color w:val="auto"/>
              </w:rPr>
            </w:pPr>
            <w:r w:rsidRPr="42A6C853">
              <w:rPr>
                <w:rStyle w:val="Important"/>
                <w:color w:val="auto"/>
              </w:rPr>
              <w:t>Q</w:t>
            </w:r>
            <w:r w:rsidR="6BF5B50C" w:rsidRPr="42A6C853">
              <w:rPr>
                <w:rStyle w:val="Important"/>
                <w:color w:val="auto"/>
              </w:rPr>
              <w:t>4</w:t>
            </w:r>
            <w:r w:rsidRPr="42A6C853">
              <w:rPr>
                <w:rStyle w:val="Important"/>
                <w:color w:val="auto"/>
              </w:rPr>
              <w:t xml:space="preserve"> (</w:t>
            </w:r>
            <w:r w:rsidR="00A96558" w:rsidRPr="42A6C853">
              <w:rPr>
                <w:rStyle w:val="Important"/>
                <w:color w:val="auto"/>
              </w:rPr>
              <w:t>2</w:t>
            </w:r>
            <w:r w:rsidR="32F76C3D" w:rsidRPr="42A6C853">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3DFFB1D7" w:rsidR="00EB23A0" w:rsidRPr="000D4DC9" w:rsidRDefault="00EB23A0" w:rsidP="000D4DC9">
            <w:pPr>
              <w:rPr>
                <w:rStyle w:val="Important"/>
                <w:color w:val="auto"/>
              </w:rPr>
            </w:pPr>
            <w:r w:rsidRPr="42A6C853">
              <w:rPr>
                <w:rStyle w:val="Important"/>
                <w:color w:val="auto"/>
              </w:rPr>
              <w:t>Q</w:t>
            </w:r>
            <w:r w:rsidR="78EE484D" w:rsidRPr="42A6C853">
              <w:rPr>
                <w:rStyle w:val="Important"/>
                <w:color w:val="auto"/>
              </w:rPr>
              <w:t>5</w:t>
            </w:r>
            <w:r w:rsidR="00451491">
              <w:rPr>
                <w:rStyle w:val="Important"/>
                <w:color w:val="auto"/>
              </w:rPr>
              <w:t xml:space="preserve"> </w:t>
            </w:r>
            <w:r w:rsidRPr="000D4DC9">
              <w:rPr>
                <w:rStyle w:val="Important"/>
                <w:color w:val="auto"/>
              </w:rPr>
              <w:t>(</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 xml:space="preserve">Addresses all the Authority’s requirements with all the relevant supporting information set out in the RFQ. There are no weaknesses and therefore the tender response gives the </w:t>
            </w:r>
            <w:r w:rsidRPr="00415608">
              <w:lastRenderedPageBreak/>
              <w:t>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lastRenderedPageBreak/>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lastRenderedPageBreak/>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5A41439E" w:rsidR="00EB23A0" w:rsidRPr="00876C58" w:rsidRDefault="00964F5C" w:rsidP="000D4DC9">
            <w:pPr>
              <w:rPr>
                <w:color w:val="auto"/>
              </w:rPr>
            </w:pPr>
            <w:r>
              <w:rPr>
                <w:rStyle w:val="Important"/>
                <w:color w:val="auto"/>
              </w:rPr>
              <w:t>2</w:t>
            </w:r>
            <w:r w:rsidR="00EB23A0" w:rsidRPr="00876C58">
              <w:rPr>
                <w:rStyle w:val="Important"/>
                <w:color w:val="auto"/>
              </w:rPr>
              <w:t xml:space="preserve">) </w:t>
            </w:r>
            <w:r w:rsidR="00084A1E" w:rsidRPr="002A1D46">
              <w:rPr>
                <w:rStyle w:val="Important"/>
                <w:color w:val="auto"/>
                <w:szCs w:val="24"/>
              </w:rPr>
              <w:t>Have information in sufficient detail to allow a full appraisal of your ability to supply the required machinery</w:t>
            </w:r>
            <w:r w:rsidR="00190A00">
              <w:rPr>
                <w:rStyle w:val="Important"/>
                <w:color w:val="auto"/>
                <w:szCs w:val="24"/>
              </w:rPr>
              <w:t>, options</w:t>
            </w:r>
            <w:r w:rsidR="00084A1E" w:rsidRPr="002A1D46">
              <w:rPr>
                <w:rStyle w:val="Important"/>
                <w:color w:val="auto"/>
                <w:szCs w:val="24"/>
              </w:rPr>
              <w:t xml:space="preserve"> and accessories</w:t>
            </w:r>
            <w:r w:rsidR="00084A1E">
              <w:rPr>
                <w:rStyle w:val="Important"/>
                <w:color w:val="auto"/>
                <w:szCs w:val="24"/>
              </w:rPr>
              <w:t>.</w:t>
            </w:r>
          </w:p>
        </w:tc>
      </w:tr>
    </w:tbl>
    <w:tbl>
      <w:tblPr>
        <w:tblpPr w:leftFromText="180" w:rightFromText="180" w:vertAnchor="text" w:horzAnchor="margin" w:tblpXSpec="center" w:tblpY="4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95620" w:rsidRPr="00675176" w14:paraId="0B6C9D72" w14:textId="77777777" w:rsidTr="007C16FB">
        <w:tc>
          <w:tcPr>
            <w:tcW w:w="4318" w:type="dxa"/>
            <w:shd w:val="clear" w:color="auto" w:fill="000000"/>
          </w:tcPr>
          <w:p w14:paraId="54D0090E" w14:textId="77777777" w:rsidR="00795620" w:rsidRDefault="00795620" w:rsidP="007C16FB">
            <w:pPr>
              <w:rPr>
                <w:rStyle w:val="Important"/>
                <w:color w:val="FFFFFF"/>
              </w:rPr>
            </w:pPr>
            <w:r>
              <w:rPr>
                <w:rStyle w:val="Important"/>
                <w:color w:val="FFFFFF"/>
              </w:rPr>
              <w:t>Quality Assurance Measures</w:t>
            </w:r>
          </w:p>
        </w:tc>
        <w:tc>
          <w:tcPr>
            <w:tcW w:w="4319" w:type="dxa"/>
            <w:shd w:val="clear" w:color="auto" w:fill="000000"/>
          </w:tcPr>
          <w:p w14:paraId="4BF83095" w14:textId="77777777" w:rsidR="00795620" w:rsidRPr="00675176" w:rsidRDefault="00795620" w:rsidP="007C16FB">
            <w:pPr>
              <w:rPr>
                <w:rFonts w:cs="Arial"/>
              </w:rPr>
            </w:pPr>
            <w:r w:rsidRPr="00675176">
              <w:rPr>
                <w:rFonts w:cs="Arial"/>
              </w:rPr>
              <w:t>Detailed Evaluation Criteria</w:t>
            </w:r>
          </w:p>
        </w:tc>
      </w:tr>
      <w:tr w:rsidR="00795620" w:rsidRPr="00675176" w14:paraId="742A2A95" w14:textId="77777777" w:rsidTr="007C16FB">
        <w:tc>
          <w:tcPr>
            <w:tcW w:w="4318" w:type="dxa"/>
          </w:tcPr>
          <w:p w14:paraId="60E0E5AB" w14:textId="017A94CE" w:rsidR="00795620" w:rsidRPr="002A1D46" w:rsidRDefault="00795620" w:rsidP="007C16FB">
            <w:pPr>
              <w:rPr>
                <w:rStyle w:val="Important"/>
                <w:szCs w:val="24"/>
              </w:rPr>
            </w:pPr>
            <w:r w:rsidRPr="00F93710">
              <w:rPr>
                <w:rStyle w:val="Important"/>
                <w:color w:val="auto"/>
                <w:szCs w:val="24"/>
              </w:rPr>
              <w:t>Q2 Provide details of your ability to supply the requested machinery</w:t>
            </w:r>
            <w:r w:rsidR="00FF4740">
              <w:rPr>
                <w:rStyle w:val="Important"/>
                <w:color w:val="auto"/>
                <w:szCs w:val="24"/>
              </w:rPr>
              <w:t xml:space="preserve">, options </w:t>
            </w:r>
            <w:r w:rsidRPr="00F93710">
              <w:rPr>
                <w:rStyle w:val="Important"/>
                <w:color w:val="auto"/>
                <w:szCs w:val="24"/>
              </w:rPr>
              <w:t>and accessories of the correct manufacturer and to the required specifications.</w:t>
            </w:r>
          </w:p>
        </w:tc>
        <w:tc>
          <w:tcPr>
            <w:tcW w:w="4319" w:type="dxa"/>
          </w:tcPr>
          <w:p w14:paraId="20AFD73E" w14:textId="77777777" w:rsidR="00B4117A" w:rsidRPr="00876C58" w:rsidRDefault="00B4117A" w:rsidP="00B4117A">
            <w:pPr>
              <w:rPr>
                <w:rStyle w:val="Important"/>
                <w:color w:val="auto"/>
              </w:rPr>
            </w:pPr>
            <w:r w:rsidRPr="00876C58">
              <w:rPr>
                <w:rStyle w:val="Important"/>
                <w:color w:val="auto"/>
              </w:rPr>
              <w:t>Your response should:</w:t>
            </w:r>
          </w:p>
          <w:p w14:paraId="2ED7C75C" w14:textId="574E476D" w:rsidR="00795620" w:rsidRPr="00F93710" w:rsidRDefault="00795620" w:rsidP="007C16FB">
            <w:pPr>
              <w:rPr>
                <w:rFonts w:cs="Arial"/>
                <w:szCs w:val="24"/>
              </w:rPr>
            </w:pPr>
            <w:r w:rsidRPr="00F93710">
              <w:rPr>
                <w:rFonts w:cs="Arial"/>
                <w:b/>
                <w:bCs/>
                <w:szCs w:val="24"/>
              </w:rPr>
              <w:t>1) Demonstrate a clear understanding of the nature of the requirements</w:t>
            </w:r>
            <w:r w:rsidR="003163EC">
              <w:rPr>
                <w:rFonts w:cs="Arial"/>
                <w:b/>
                <w:bCs/>
                <w:szCs w:val="24"/>
              </w:rPr>
              <w:t>.</w:t>
            </w:r>
          </w:p>
          <w:p w14:paraId="2707E007" w14:textId="552A6AC1" w:rsidR="00795620" w:rsidRPr="00F93710" w:rsidRDefault="00795620" w:rsidP="007C16FB">
            <w:pPr>
              <w:rPr>
                <w:rFonts w:cs="Arial"/>
                <w:szCs w:val="24"/>
              </w:rPr>
            </w:pPr>
            <w:r w:rsidRPr="00F93710">
              <w:rPr>
                <w:rStyle w:val="Important"/>
                <w:color w:val="auto"/>
                <w:szCs w:val="24"/>
              </w:rPr>
              <w:t>2</w:t>
            </w:r>
            <w:r w:rsidRPr="00F93710">
              <w:rPr>
                <w:rStyle w:val="Important"/>
                <w:color w:val="auto"/>
              </w:rPr>
              <w:t xml:space="preserve">) </w:t>
            </w:r>
            <w:r w:rsidRPr="00F93710">
              <w:rPr>
                <w:rStyle w:val="Important"/>
                <w:color w:val="auto"/>
                <w:szCs w:val="24"/>
              </w:rPr>
              <w:t>Have information in sufficient detail to allow a full appraisal of your ability to supply the required machinery</w:t>
            </w:r>
            <w:r w:rsidR="003163EC">
              <w:rPr>
                <w:rStyle w:val="Important"/>
                <w:color w:val="auto"/>
                <w:szCs w:val="24"/>
              </w:rPr>
              <w:t>, options</w:t>
            </w:r>
            <w:r w:rsidRPr="00F93710">
              <w:rPr>
                <w:rStyle w:val="Important"/>
                <w:color w:val="auto"/>
                <w:szCs w:val="24"/>
              </w:rPr>
              <w:t xml:space="preserve"> and accessories in the required timescale.</w:t>
            </w:r>
          </w:p>
        </w:tc>
      </w:tr>
      <w:tr w:rsidR="00CC6E74" w:rsidRPr="00675176" w14:paraId="59D7FE49" w14:textId="77777777" w:rsidTr="00F42004">
        <w:tc>
          <w:tcPr>
            <w:tcW w:w="4318" w:type="dxa"/>
            <w:shd w:val="clear" w:color="auto" w:fill="000000"/>
          </w:tcPr>
          <w:p w14:paraId="579D46C3" w14:textId="77777777" w:rsidR="00CC6E74" w:rsidRDefault="00CC6E74" w:rsidP="00F42004">
            <w:pPr>
              <w:rPr>
                <w:rStyle w:val="Important"/>
                <w:color w:val="FFFFFF"/>
              </w:rPr>
            </w:pPr>
            <w:r>
              <w:rPr>
                <w:rStyle w:val="Important"/>
                <w:color w:val="FFFFFF"/>
              </w:rPr>
              <w:t>Quality Assurance Measures</w:t>
            </w:r>
          </w:p>
        </w:tc>
        <w:tc>
          <w:tcPr>
            <w:tcW w:w="4319" w:type="dxa"/>
            <w:shd w:val="clear" w:color="auto" w:fill="000000"/>
          </w:tcPr>
          <w:p w14:paraId="47B08480" w14:textId="77777777" w:rsidR="00CC6E74" w:rsidRPr="00675176" w:rsidRDefault="00CC6E74" w:rsidP="00F42004">
            <w:pPr>
              <w:rPr>
                <w:rFonts w:cs="Arial"/>
              </w:rPr>
            </w:pPr>
            <w:r w:rsidRPr="00675176">
              <w:rPr>
                <w:rFonts w:cs="Arial"/>
              </w:rPr>
              <w:t>Detailed Evaluation Criteria</w:t>
            </w:r>
          </w:p>
        </w:tc>
      </w:tr>
      <w:tr w:rsidR="00CC6E74" w:rsidRPr="00675176" w14:paraId="1C254C95" w14:textId="77777777" w:rsidTr="00F42004">
        <w:tc>
          <w:tcPr>
            <w:tcW w:w="4318" w:type="dxa"/>
          </w:tcPr>
          <w:p w14:paraId="4E4323EA" w14:textId="5B71648E" w:rsidR="00CC6E74" w:rsidRPr="002A1D46" w:rsidRDefault="00CC6E74" w:rsidP="00F42004">
            <w:pPr>
              <w:rPr>
                <w:rStyle w:val="Important"/>
                <w:szCs w:val="24"/>
              </w:rPr>
            </w:pPr>
            <w:r w:rsidRPr="00F93710">
              <w:rPr>
                <w:rStyle w:val="Important"/>
                <w:color w:val="auto"/>
                <w:szCs w:val="24"/>
              </w:rPr>
              <w:t>Q</w:t>
            </w:r>
            <w:r w:rsidR="00213522">
              <w:rPr>
                <w:rStyle w:val="Important"/>
                <w:color w:val="auto"/>
                <w:szCs w:val="24"/>
              </w:rPr>
              <w:t>3</w:t>
            </w:r>
            <w:r w:rsidRPr="00F93710">
              <w:rPr>
                <w:rStyle w:val="Important"/>
                <w:color w:val="auto"/>
                <w:szCs w:val="24"/>
              </w:rPr>
              <w:t xml:space="preserve"> Provide details</w:t>
            </w:r>
            <w:r w:rsidR="00213522">
              <w:rPr>
                <w:rStyle w:val="Important"/>
                <w:color w:val="auto"/>
                <w:szCs w:val="24"/>
              </w:rPr>
              <w:t xml:space="preserve"> </w:t>
            </w:r>
            <w:r w:rsidR="00213522" w:rsidRPr="0083266F">
              <w:rPr>
                <w:rStyle w:val="Important"/>
                <w:color w:val="auto"/>
                <w:szCs w:val="24"/>
              </w:rPr>
              <w:t xml:space="preserve">that </w:t>
            </w:r>
            <w:r w:rsidR="00CF7E2A" w:rsidRPr="0083266F">
              <w:rPr>
                <w:rStyle w:val="Important"/>
                <w:color w:val="auto"/>
                <w:szCs w:val="24"/>
              </w:rPr>
              <w:t xml:space="preserve">you are suitably located </w:t>
            </w:r>
            <w:r w:rsidR="004160C7" w:rsidRPr="0083266F">
              <w:rPr>
                <w:rStyle w:val="Important"/>
                <w:color w:val="auto"/>
                <w:szCs w:val="24"/>
              </w:rPr>
              <w:t xml:space="preserve">to </w:t>
            </w:r>
            <w:r w:rsidR="0004790B" w:rsidRPr="0083266F">
              <w:rPr>
                <w:rStyle w:val="Important"/>
                <w:color w:val="auto"/>
                <w:szCs w:val="24"/>
              </w:rPr>
              <w:t xml:space="preserve">comply with </w:t>
            </w:r>
            <w:r w:rsidR="006C27E8" w:rsidRPr="0083266F">
              <w:rPr>
                <w:rStyle w:val="Important"/>
                <w:color w:val="auto"/>
                <w:szCs w:val="24"/>
              </w:rPr>
              <w:t>the completion of any warranty matters</w:t>
            </w:r>
            <w:r w:rsidR="007A5995">
              <w:rPr>
                <w:rStyle w:val="Important"/>
                <w:color w:val="auto"/>
                <w:szCs w:val="24"/>
              </w:rPr>
              <w:t xml:space="preserve">. </w:t>
            </w:r>
          </w:p>
        </w:tc>
        <w:tc>
          <w:tcPr>
            <w:tcW w:w="4319" w:type="dxa"/>
          </w:tcPr>
          <w:p w14:paraId="00C5A958" w14:textId="77777777" w:rsidR="00CC6E74" w:rsidRPr="00876C58" w:rsidRDefault="00CC6E74" w:rsidP="00F42004">
            <w:pPr>
              <w:rPr>
                <w:rStyle w:val="Important"/>
                <w:color w:val="auto"/>
              </w:rPr>
            </w:pPr>
            <w:r w:rsidRPr="00876C58">
              <w:rPr>
                <w:rStyle w:val="Important"/>
                <w:color w:val="auto"/>
              </w:rPr>
              <w:t>Your response should:</w:t>
            </w:r>
          </w:p>
          <w:p w14:paraId="39FE4692" w14:textId="77777777" w:rsidR="00CC6E74" w:rsidRPr="00F93710" w:rsidRDefault="00CC6E74" w:rsidP="00F42004">
            <w:pPr>
              <w:rPr>
                <w:rFonts w:cs="Arial"/>
                <w:szCs w:val="24"/>
              </w:rPr>
            </w:pPr>
            <w:r w:rsidRPr="00F93710">
              <w:rPr>
                <w:rFonts w:cs="Arial"/>
                <w:b/>
                <w:bCs/>
                <w:szCs w:val="24"/>
              </w:rPr>
              <w:t>1) Demonstrate a clear understanding of the nature of the requirements</w:t>
            </w:r>
            <w:r>
              <w:rPr>
                <w:rFonts w:cs="Arial"/>
                <w:b/>
                <w:bCs/>
                <w:szCs w:val="24"/>
              </w:rPr>
              <w:t>.</w:t>
            </w:r>
          </w:p>
          <w:p w14:paraId="6AE63251" w14:textId="02E47094" w:rsidR="00CC6E74" w:rsidRPr="00F93710" w:rsidRDefault="00CC6E74" w:rsidP="00F42004">
            <w:pPr>
              <w:rPr>
                <w:rFonts w:cs="Arial"/>
                <w:szCs w:val="24"/>
              </w:rPr>
            </w:pPr>
            <w:r w:rsidRPr="00F93710">
              <w:rPr>
                <w:rStyle w:val="Important"/>
                <w:color w:val="auto"/>
                <w:szCs w:val="24"/>
              </w:rPr>
              <w:t>2</w:t>
            </w:r>
            <w:r w:rsidRPr="00F93710">
              <w:rPr>
                <w:rStyle w:val="Important"/>
                <w:color w:val="auto"/>
              </w:rPr>
              <w:t xml:space="preserve">) </w:t>
            </w:r>
            <w:r w:rsidRPr="00F93710">
              <w:rPr>
                <w:rStyle w:val="Important"/>
                <w:color w:val="auto"/>
                <w:szCs w:val="24"/>
              </w:rPr>
              <w:t xml:space="preserve">Have information in sufficient detail to allow a full appraisal of </w:t>
            </w:r>
            <w:r w:rsidR="00A6358D">
              <w:rPr>
                <w:rStyle w:val="Important"/>
                <w:color w:val="auto"/>
                <w:szCs w:val="24"/>
              </w:rPr>
              <w:t>your</w:t>
            </w:r>
            <w:r w:rsidRPr="00F93710">
              <w:rPr>
                <w:rStyle w:val="Important"/>
                <w:color w:val="auto"/>
                <w:szCs w:val="24"/>
              </w:rPr>
              <w:t xml:space="preserve"> ability to </w:t>
            </w:r>
            <w:r w:rsidR="003C082C">
              <w:rPr>
                <w:rStyle w:val="Important"/>
                <w:color w:val="auto"/>
                <w:szCs w:val="24"/>
              </w:rPr>
              <w:t xml:space="preserve">comply with </w:t>
            </w:r>
            <w:r w:rsidR="00AA1FB4">
              <w:rPr>
                <w:rStyle w:val="Important"/>
                <w:color w:val="auto"/>
                <w:szCs w:val="24"/>
              </w:rPr>
              <w:t xml:space="preserve">the completion of </w:t>
            </w:r>
            <w:r w:rsidR="003C082C">
              <w:rPr>
                <w:rStyle w:val="Important"/>
                <w:color w:val="auto"/>
                <w:szCs w:val="24"/>
              </w:rPr>
              <w:t>any warranty issues that may arise</w:t>
            </w:r>
            <w:r w:rsidR="00B7174E">
              <w:rPr>
                <w:rStyle w:val="Important"/>
                <w:color w:val="auto"/>
                <w:szCs w:val="24"/>
              </w:rPr>
              <w:t xml:space="preserve">. Location may be considered </w:t>
            </w:r>
            <w:r w:rsidR="00DD2452">
              <w:rPr>
                <w:rStyle w:val="Important"/>
                <w:color w:val="auto"/>
                <w:szCs w:val="24"/>
              </w:rPr>
              <w:t>regarding</w:t>
            </w:r>
            <w:r w:rsidR="00B7174E">
              <w:rPr>
                <w:rStyle w:val="Important"/>
                <w:color w:val="auto"/>
                <w:szCs w:val="24"/>
              </w:rPr>
              <w:t xml:space="preserve"> the </w:t>
            </w:r>
            <w:r w:rsidR="0095248F" w:rsidRPr="0095248F">
              <w:rPr>
                <w:rStyle w:val="Important"/>
                <w:color w:val="auto"/>
                <w:szCs w:val="24"/>
              </w:rPr>
              <w:t>future</w:t>
            </w:r>
            <w:r w:rsidR="00B7174E" w:rsidRPr="0095248F">
              <w:rPr>
                <w:rStyle w:val="Important"/>
                <w:color w:val="auto"/>
                <w:szCs w:val="24"/>
              </w:rPr>
              <w:t xml:space="preserve"> </w:t>
            </w:r>
            <w:r w:rsidR="00B7174E">
              <w:rPr>
                <w:rStyle w:val="Important"/>
                <w:color w:val="auto"/>
                <w:szCs w:val="24"/>
              </w:rPr>
              <w:lastRenderedPageBreak/>
              <w:t>maintenance of</w:t>
            </w:r>
            <w:r w:rsidR="0083266F">
              <w:rPr>
                <w:rStyle w:val="Important"/>
                <w:color w:val="auto"/>
                <w:szCs w:val="24"/>
              </w:rPr>
              <w:t xml:space="preserve"> </w:t>
            </w:r>
            <w:r w:rsidR="00D83DE9">
              <w:rPr>
                <w:rStyle w:val="Important"/>
                <w:color w:val="auto"/>
                <w:szCs w:val="24"/>
              </w:rPr>
              <w:t xml:space="preserve">the </w:t>
            </w:r>
            <w:r w:rsidR="00D83DE9" w:rsidRPr="00F93710">
              <w:rPr>
                <w:rStyle w:val="Important"/>
                <w:color w:val="auto"/>
                <w:szCs w:val="24"/>
              </w:rPr>
              <w:t>machinery</w:t>
            </w:r>
            <w:r w:rsidR="0083266F">
              <w:rPr>
                <w:rStyle w:val="Important"/>
                <w:color w:val="auto"/>
                <w:szCs w:val="24"/>
              </w:rPr>
              <w:t>, options</w:t>
            </w:r>
            <w:r w:rsidR="0083266F" w:rsidRPr="00F93710">
              <w:rPr>
                <w:rStyle w:val="Important"/>
                <w:color w:val="auto"/>
                <w:szCs w:val="24"/>
              </w:rPr>
              <w:t xml:space="preserve"> and accessories</w:t>
            </w:r>
            <w:r w:rsidR="00C14A0D">
              <w:rPr>
                <w:rStyle w:val="Important"/>
                <w:color w:val="auto"/>
                <w:szCs w:val="24"/>
              </w:rPr>
              <w: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3099A836" w:rsidR="00EB23A0" w:rsidRPr="009F2992" w:rsidRDefault="00EB23A0" w:rsidP="000D4DC9">
            <w:pPr>
              <w:rPr>
                <w:rStyle w:val="Important"/>
              </w:rPr>
            </w:pPr>
            <w:r w:rsidRPr="00876C58">
              <w:rPr>
                <w:rStyle w:val="Important"/>
                <w:color w:val="auto"/>
              </w:rPr>
              <w:t>Q</w:t>
            </w:r>
            <w:r w:rsidR="00BD3851">
              <w:rPr>
                <w:rStyle w:val="Important"/>
                <w:color w:val="auto"/>
              </w:rPr>
              <w:t>3</w:t>
            </w:r>
            <w:r w:rsidR="00876C58">
              <w:rPr>
                <w:rStyle w:val="Important"/>
                <w:color w:val="auto"/>
              </w:rPr>
              <w:t>.</w:t>
            </w:r>
            <w:r w:rsidR="002F791F">
              <w:rPr>
                <w:rStyle w:val="Important"/>
                <w:color w:val="auto"/>
              </w:rPr>
              <w:t xml:space="preserve"> </w:t>
            </w:r>
            <w:r w:rsidR="00BD3851" w:rsidRPr="002A1D46">
              <w:rPr>
                <w:rStyle w:val="Important"/>
                <w:color w:val="auto"/>
                <w:szCs w:val="24"/>
              </w:rPr>
              <w:t>Provide details that the requested machinery</w:t>
            </w:r>
            <w:r w:rsidR="006D6CB8">
              <w:rPr>
                <w:rStyle w:val="Important"/>
                <w:color w:val="auto"/>
                <w:szCs w:val="24"/>
              </w:rPr>
              <w:t>, options</w:t>
            </w:r>
            <w:r w:rsidR="00F8115C">
              <w:rPr>
                <w:rStyle w:val="Important"/>
                <w:color w:val="auto"/>
                <w:szCs w:val="24"/>
              </w:rPr>
              <w:t>,</w:t>
            </w:r>
            <w:r w:rsidR="00BD3851" w:rsidRPr="002A1D46">
              <w:rPr>
                <w:rStyle w:val="Important"/>
                <w:color w:val="auto"/>
                <w:szCs w:val="24"/>
              </w:rPr>
              <w:t xml:space="preserve"> accessories</w:t>
            </w:r>
            <w:r w:rsidR="00F8115C">
              <w:rPr>
                <w:rStyle w:val="Important"/>
                <w:color w:val="auto"/>
                <w:szCs w:val="24"/>
              </w:rPr>
              <w:t>, delivery and installation process</w:t>
            </w:r>
            <w:r w:rsidR="00BD3851" w:rsidRPr="002A1D46">
              <w:rPr>
                <w:rStyle w:val="Important"/>
                <w:color w:val="auto"/>
                <w:szCs w:val="24"/>
              </w:rPr>
              <w:t xml:space="preserve"> conform </w:t>
            </w:r>
            <w:r w:rsidR="001E15CB">
              <w:rPr>
                <w:rStyle w:val="Important"/>
                <w:color w:val="auto"/>
                <w:szCs w:val="24"/>
              </w:rPr>
              <w:t xml:space="preserve">to </w:t>
            </w:r>
            <w:r w:rsidR="00BD3851" w:rsidRPr="002A1D46">
              <w:rPr>
                <w:rStyle w:val="Important"/>
                <w:color w:val="auto"/>
                <w:szCs w:val="24"/>
              </w:rPr>
              <w:t>current UK health and safety legislation.</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240A2C56" w:rsidR="00EB23A0" w:rsidRPr="00B436A2" w:rsidRDefault="00876C58" w:rsidP="00876C58">
            <w:pPr>
              <w:rPr>
                <w:rFonts w:cs="Arial"/>
                <w:b/>
                <w:color w:val="auto"/>
              </w:rPr>
            </w:pPr>
            <w:r w:rsidRPr="00876C58">
              <w:rPr>
                <w:rStyle w:val="Important"/>
                <w:color w:val="auto"/>
              </w:rPr>
              <w:t xml:space="preserve">2) </w:t>
            </w:r>
            <w:r w:rsidR="00FC2F79" w:rsidRPr="002A1D46">
              <w:rPr>
                <w:rStyle w:val="Important"/>
                <w:color w:val="auto"/>
                <w:szCs w:val="24"/>
              </w:rPr>
              <w:t xml:space="preserve">Have information </w:t>
            </w:r>
            <w:r w:rsidR="007711CC" w:rsidRPr="00F93710">
              <w:rPr>
                <w:rStyle w:val="Important"/>
                <w:color w:val="auto"/>
                <w:szCs w:val="24"/>
              </w:rPr>
              <w:t>sufficient detail</w:t>
            </w:r>
            <w:r w:rsidR="00FC2F79" w:rsidRPr="002A1D46">
              <w:rPr>
                <w:rStyle w:val="Important"/>
                <w:color w:val="auto"/>
                <w:szCs w:val="24"/>
              </w:rPr>
              <w:t xml:space="preserve"> to allow a full appraisal of </w:t>
            </w:r>
            <w:r w:rsidR="00FC2F79">
              <w:rPr>
                <w:rStyle w:val="Important"/>
                <w:color w:val="auto"/>
                <w:szCs w:val="24"/>
              </w:rPr>
              <w:t>h</w:t>
            </w:r>
            <w:r w:rsidR="00FC2F79" w:rsidRPr="002A1D46">
              <w:rPr>
                <w:b/>
                <w:bCs/>
                <w:szCs w:val="24"/>
              </w:rPr>
              <w:t>ow the machine</w:t>
            </w:r>
            <w:r w:rsidR="001E15CB">
              <w:rPr>
                <w:b/>
                <w:bCs/>
                <w:szCs w:val="24"/>
              </w:rPr>
              <w:t>,</w:t>
            </w:r>
            <w:r w:rsidR="00777B74">
              <w:rPr>
                <w:b/>
                <w:bCs/>
              </w:rPr>
              <w:t xml:space="preserve"> </w:t>
            </w:r>
            <w:r w:rsidR="001E15CB" w:rsidRPr="001E15CB">
              <w:rPr>
                <w:b/>
                <w:bCs/>
                <w:szCs w:val="24"/>
              </w:rPr>
              <w:t>options, accessories, delivery and installation process</w:t>
            </w:r>
            <w:r w:rsidR="00FC2F79" w:rsidRPr="002A1D46">
              <w:rPr>
                <w:b/>
                <w:bCs/>
                <w:szCs w:val="24"/>
              </w:rPr>
              <w:t xml:space="preserve"> conform with UK health and safety legislation.</w:t>
            </w:r>
          </w:p>
        </w:tc>
      </w:tr>
    </w:tbl>
    <w:p w14:paraId="073E1549" w14:textId="77777777" w:rsidR="00EB23A0" w:rsidRPr="007309B9" w:rsidRDefault="00EB23A0" w:rsidP="00EB23A0"/>
    <w:p w14:paraId="74143C73" w14:textId="178A6706" w:rsidR="00EB23A0" w:rsidRDefault="00EB23A0" w:rsidP="00EB23A0">
      <w:pPr>
        <w:pStyle w:val="Subheading"/>
      </w:pPr>
      <w:r w:rsidRPr="007309B9">
        <w:t>Commercial (</w:t>
      </w:r>
      <w:r w:rsidR="008871B4">
        <w:rPr>
          <w:rStyle w:val="Important"/>
          <w:b/>
          <w:bCs/>
          <w:color w:val="auto"/>
        </w:rPr>
        <w:t>40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w:t>
      </w:r>
      <w:r w:rsidR="002F791F" w:rsidRPr="008871B4">
        <w:rPr>
          <w:b/>
          <w:bCs/>
        </w:rPr>
        <w:t>fixed price</w:t>
      </w:r>
      <w:r w:rsidR="002F791F">
        <w:t xml:space="preserv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 xml:space="preserve">st </w:t>
      </w:r>
      <w:r w:rsidR="002F791F" w:rsidRPr="008871B4">
        <w:rPr>
          <w:b/>
          <w:bCs/>
        </w:rPr>
        <w:t>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31C11BCC"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 xml:space="preserve">x </w:t>
      </w:r>
      <w:r w:rsidR="00467289">
        <w:rPr>
          <w:b/>
          <w:bCs/>
        </w:rPr>
        <w:t>40</w:t>
      </w:r>
      <w:r w:rsidR="002F791F">
        <w:t>%</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DE36FDC"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467289">
        <w:rPr>
          <w:b/>
          <w:bCs/>
        </w:rPr>
        <w:t>60</w:t>
      </w:r>
      <w:r w:rsidR="002F791F">
        <w:t>%</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lastRenderedPageBreak/>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4E5DEB97" w14:textId="676521DB" w:rsidR="00EB23A0" w:rsidRDefault="00EB23A0" w:rsidP="00EB23A0">
      <w:r w:rsidRPr="002F791F">
        <w:rPr>
          <w:rStyle w:val="Important"/>
          <w:color w:val="auto"/>
        </w:rPr>
        <w:t>The successful supplier will be issued the contract via a Purchase Order.</w:t>
      </w:r>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63D6" w14:textId="77777777" w:rsidR="00395FC7" w:rsidRDefault="00395FC7" w:rsidP="002F321C">
      <w:r>
        <w:separator/>
      </w:r>
    </w:p>
    <w:p w14:paraId="0512FE89" w14:textId="77777777" w:rsidR="00395FC7" w:rsidRDefault="00395FC7"/>
  </w:endnote>
  <w:endnote w:type="continuationSeparator" w:id="0">
    <w:p w14:paraId="65B3BE14" w14:textId="77777777" w:rsidR="00395FC7" w:rsidRDefault="00395FC7" w:rsidP="002F321C">
      <w:r>
        <w:continuationSeparator/>
      </w:r>
    </w:p>
    <w:p w14:paraId="3B8FEC25" w14:textId="77777777" w:rsidR="00395FC7" w:rsidRDefault="00395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4FD7" w14:textId="77777777" w:rsidR="00395FC7" w:rsidRDefault="00395FC7" w:rsidP="002F321C">
      <w:r>
        <w:separator/>
      </w:r>
    </w:p>
    <w:p w14:paraId="6990E90F" w14:textId="77777777" w:rsidR="00395FC7" w:rsidRDefault="00395FC7"/>
  </w:footnote>
  <w:footnote w:type="continuationSeparator" w:id="0">
    <w:p w14:paraId="6507382E" w14:textId="77777777" w:rsidR="00395FC7" w:rsidRDefault="00395FC7" w:rsidP="002F321C">
      <w:r>
        <w:continuationSeparator/>
      </w:r>
    </w:p>
    <w:p w14:paraId="61032622" w14:textId="77777777" w:rsidR="00395FC7" w:rsidRDefault="00395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0633C8"/>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2"/>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1"/>
  </w:num>
  <w:num w:numId="15" w16cid:durableId="874267851">
    <w:abstractNumId w:val="10"/>
  </w:num>
  <w:num w:numId="16" w16cid:durableId="116131435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02B3"/>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90B"/>
    <w:rsid w:val="00047AB1"/>
    <w:rsid w:val="000535F5"/>
    <w:rsid w:val="00053C0B"/>
    <w:rsid w:val="00056EB2"/>
    <w:rsid w:val="00057683"/>
    <w:rsid w:val="00061109"/>
    <w:rsid w:val="00063D1B"/>
    <w:rsid w:val="00066C0C"/>
    <w:rsid w:val="00067B63"/>
    <w:rsid w:val="00076054"/>
    <w:rsid w:val="00076540"/>
    <w:rsid w:val="0007721B"/>
    <w:rsid w:val="00084A1E"/>
    <w:rsid w:val="00086727"/>
    <w:rsid w:val="000910A2"/>
    <w:rsid w:val="000953CE"/>
    <w:rsid w:val="000A54E5"/>
    <w:rsid w:val="000A57E8"/>
    <w:rsid w:val="000A7D0D"/>
    <w:rsid w:val="000B18C3"/>
    <w:rsid w:val="000B2642"/>
    <w:rsid w:val="000B5C95"/>
    <w:rsid w:val="000C3664"/>
    <w:rsid w:val="000C46CD"/>
    <w:rsid w:val="000D0521"/>
    <w:rsid w:val="000D3164"/>
    <w:rsid w:val="000D387C"/>
    <w:rsid w:val="000D4DC9"/>
    <w:rsid w:val="000D574D"/>
    <w:rsid w:val="000D7062"/>
    <w:rsid w:val="000E33FA"/>
    <w:rsid w:val="000E577D"/>
    <w:rsid w:val="000E6988"/>
    <w:rsid w:val="000E7891"/>
    <w:rsid w:val="000F1F6E"/>
    <w:rsid w:val="000F3113"/>
    <w:rsid w:val="000F415C"/>
    <w:rsid w:val="000F533C"/>
    <w:rsid w:val="000F6571"/>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77A3"/>
    <w:rsid w:val="00171774"/>
    <w:rsid w:val="001728CC"/>
    <w:rsid w:val="00174DA4"/>
    <w:rsid w:val="0017532D"/>
    <w:rsid w:val="00175CF2"/>
    <w:rsid w:val="00176F57"/>
    <w:rsid w:val="00185441"/>
    <w:rsid w:val="00190A00"/>
    <w:rsid w:val="0019159D"/>
    <w:rsid w:val="001957AF"/>
    <w:rsid w:val="001A56F5"/>
    <w:rsid w:val="001A7B8D"/>
    <w:rsid w:val="001B59D1"/>
    <w:rsid w:val="001C0BD5"/>
    <w:rsid w:val="001C3304"/>
    <w:rsid w:val="001C4430"/>
    <w:rsid w:val="001C4D0A"/>
    <w:rsid w:val="001C4F7D"/>
    <w:rsid w:val="001C518B"/>
    <w:rsid w:val="001C6DB4"/>
    <w:rsid w:val="001C7F65"/>
    <w:rsid w:val="001D29C5"/>
    <w:rsid w:val="001E15CB"/>
    <w:rsid w:val="001E1893"/>
    <w:rsid w:val="001E299F"/>
    <w:rsid w:val="001E2FC4"/>
    <w:rsid w:val="001F1CD2"/>
    <w:rsid w:val="001F41AC"/>
    <w:rsid w:val="00203037"/>
    <w:rsid w:val="0020794C"/>
    <w:rsid w:val="00207C0F"/>
    <w:rsid w:val="002122AD"/>
    <w:rsid w:val="00212CA4"/>
    <w:rsid w:val="00213522"/>
    <w:rsid w:val="00217226"/>
    <w:rsid w:val="00220C44"/>
    <w:rsid w:val="00227618"/>
    <w:rsid w:val="00227951"/>
    <w:rsid w:val="00234080"/>
    <w:rsid w:val="00236283"/>
    <w:rsid w:val="00236AB3"/>
    <w:rsid w:val="002371BC"/>
    <w:rsid w:val="0023788D"/>
    <w:rsid w:val="00242142"/>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5E6F"/>
    <w:rsid w:val="00296432"/>
    <w:rsid w:val="00296ABA"/>
    <w:rsid w:val="002A0F3B"/>
    <w:rsid w:val="002A67C9"/>
    <w:rsid w:val="002A70C1"/>
    <w:rsid w:val="002A7D7F"/>
    <w:rsid w:val="002B0D80"/>
    <w:rsid w:val="002B5E40"/>
    <w:rsid w:val="002B7DB2"/>
    <w:rsid w:val="002C047B"/>
    <w:rsid w:val="002C0BB7"/>
    <w:rsid w:val="002C0E21"/>
    <w:rsid w:val="002C70E8"/>
    <w:rsid w:val="002C7102"/>
    <w:rsid w:val="002D2206"/>
    <w:rsid w:val="002E4745"/>
    <w:rsid w:val="002E52A4"/>
    <w:rsid w:val="002F321C"/>
    <w:rsid w:val="002F599F"/>
    <w:rsid w:val="002F6AB5"/>
    <w:rsid w:val="002F791F"/>
    <w:rsid w:val="002F7C8A"/>
    <w:rsid w:val="002F7CAD"/>
    <w:rsid w:val="00302574"/>
    <w:rsid w:val="003028B8"/>
    <w:rsid w:val="00302D24"/>
    <w:rsid w:val="00306A7D"/>
    <w:rsid w:val="00307008"/>
    <w:rsid w:val="003078CB"/>
    <w:rsid w:val="00311B07"/>
    <w:rsid w:val="003140D5"/>
    <w:rsid w:val="00315F62"/>
    <w:rsid w:val="003163EC"/>
    <w:rsid w:val="00317CAA"/>
    <w:rsid w:val="003224A5"/>
    <w:rsid w:val="00323CD7"/>
    <w:rsid w:val="00326DAA"/>
    <w:rsid w:val="00331240"/>
    <w:rsid w:val="00332753"/>
    <w:rsid w:val="003361C5"/>
    <w:rsid w:val="003369F2"/>
    <w:rsid w:val="003373D2"/>
    <w:rsid w:val="00340AA3"/>
    <w:rsid w:val="0034693C"/>
    <w:rsid w:val="00347AD3"/>
    <w:rsid w:val="003531BC"/>
    <w:rsid w:val="00365AD1"/>
    <w:rsid w:val="00367E78"/>
    <w:rsid w:val="00370F57"/>
    <w:rsid w:val="00371037"/>
    <w:rsid w:val="00373628"/>
    <w:rsid w:val="00377108"/>
    <w:rsid w:val="00380371"/>
    <w:rsid w:val="0038469A"/>
    <w:rsid w:val="00384976"/>
    <w:rsid w:val="003857CA"/>
    <w:rsid w:val="00395FC7"/>
    <w:rsid w:val="003A12BF"/>
    <w:rsid w:val="003A4A13"/>
    <w:rsid w:val="003A51AB"/>
    <w:rsid w:val="003A6158"/>
    <w:rsid w:val="003A6259"/>
    <w:rsid w:val="003B1150"/>
    <w:rsid w:val="003B2BFA"/>
    <w:rsid w:val="003B4427"/>
    <w:rsid w:val="003B49DE"/>
    <w:rsid w:val="003B5131"/>
    <w:rsid w:val="003B67DE"/>
    <w:rsid w:val="003C082C"/>
    <w:rsid w:val="003C1564"/>
    <w:rsid w:val="003C1ACB"/>
    <w:rsid w:val="003C386A"/>
    <w:rsid w:val="003C5084"/>
    <w:rsid w:val="003D14EF"/>
    <w:rsid w:val="003D2093"/>
    <w:rsid w:val="003D31DF"/>
    <w:rsid w:val="003E0002"/>
    <w:rsid w:val="003E182A"/>
    <w:rsid w:val="003E1D89"/>
    <w:rsid w:val="003E5758"/>
    <w:rsid w:val="003E59D3"/>
    <w:rsid w:val="003F12DA"/>
    <w:rsid w:val="003F13F3"/>
    <w:rsid w:val="003F3970"/>
    <w:rsid w:val="003F4D14"/>
    <w:rsid w:val="003F5DD4"/>
    <w:rsid w:val="003F7404"/>
    <w:rsid w:val="004004E6"/>
    <w:rsid w:val="004122F5"/>
    <w:rsid w:val="00412674"/>
    <w:rsid w:val="00412976"/>
    <w:rsid w:val="00413BD6"/>
    <w:rsid w:val="004160C7"/>
    <w:rsid w:val="004168B1"/>
    <w:rsid w:val="00421A16"/>
    <w:rsid w:val="0042287B"/>
    <w:rsid w:val="004233E0"/>
    <w:rsid w:val="0043035A"/>
    <w:rsid w:val="00441990"/>
    <w:rsid w:val="00442BC1"/>
    <w:rsid w:val="0044323E"/>
    <w:rsid w:val="00451491"/>
    <w:rsid w:val="004571EE"/>
    <w:rsid w:val="00462EF5"/>
    <w:rsid w:val="00463919"/>
    <w:rsid w:val="004647DE"/>
    <w:rsid w:val="00467289"/>
    <w:rsid w:val="00480E02"/>
    <w:rsid w:val="00480FAE"/>
    <w:rsid w:val="00481E9A"/>
    <w:rsid w:val="00482975"/>
    <w:rsid w:val="00483D57"/>
    <w:rsid w:val="00487F88"/>
    <w:rsid w:val="00491882"/>
    <w:rsid w:val="00496517"/>
    <w:rsid w:val="004A27D0"/>
    <w:rsid w:val="004A31B5"/>
    <w:rsid w:val="004A3C47"/>
    <w:rsid w:val="004B1FD0"/>
    <w:rsid w:val="004B2680"/>
    <w:rsid w:val="004B2A49"/>
    <w:rsid w:val="004C0E12"/>
    <w:rsid w:val="004C1F8A"/>
    <w:rsid w:val="004C20FE"/>
    <w:rsid w:val="004C3477"/>
    <w:rsid w:val="004C4A19"/>
    <w:rsid w:val="004C537D"/>
    <w:rsid w:val="004D1E4A"/>
    <w:rsid w:val="004D3732"/>
    <w:rsid w:val="004E2881"/>
    <w:rsid w:val="004E4F0D"/>
    <w:rsid w:val="004F0ADC"/>
    <w:rsid w:val="004F1654"/>
    <w:rsid w:val="004F2544"/>
    <w:rsid w:val="004F6C6A"/>
    <w:rsid w:val="004F7D76"/>
    <w:rsid w:val="004F7E09"/>
    <w:rsid w:val="004F7E71"/>
    <w:rsid w:val="005019EF"/>
    <w:rsid w:val="0050452D"/>
    <w:rsid w:val="00504BC1"/>
    <w:rsid w:val="00506832"/>
    <w:rsid w:val="00510CC5"/>
    <w:rsid w:val="00511429"/>
    <w:rsid w:val="0051501B"/>
    <w:rsid w:val="005153E5"/>
    <w:rsid w:val="005155B5"/>
    <w:rsid w:val="00521120"/>
    <w:rsid w:val="00525803"/>
    <w:rsid w:val="0053362C"/>
    <w:rsid w:val="0053569D"/>
    <w:rsid w:val="005365F5"/>
    <w:rsid w:val="00540537"/>
    <w:rsid w:val="005469F0"/>
    <w:rsid w:val="00551AA9"/>
    <w:rsid w:val="00551FC2"/>
    <w:rsid w:val="005540FA"/>
    <w:rsid w:val="00561F29"/>
    <w:rsid w:val="00564DFF"/>
    <w:rsid w:val="005663EE"/>
    <w:rsid w:val="00566F6F"/>
    <w:rsid w:val="00567F6B"/>
    <w:rsid w:val="005745C1"/>
    <w:rsid w:val="005753E5"/>
    <w:rsid w:val="00575907"/>
    <w:rsid w:val="005759CA"/>
    <w:rsid w:val="00582C4F"/>
    <w:rsid w:val="00583C8F"/>
    <w:rsid w:val="00585710"/>
    <w:rsid w:val="00586F99"/>
    <w:rsid w:val="005921B8"/>
    <w:rsid w:val="005A1084"/>
    <w:rsid w:val="005A4442"/>
    <w:rsid w:val="005A49FB"/>
    <w:rsid w:val="005A6DA9"/>
    <w:rsid w:val="005A6F3A"/>
    <w:rsid w:val="005C1237"/>
    <w:rsid w:val="005C3B50"/>
    <w:rsid w:val="005D49E3"/>
    <w:rsid w:val="005D6A28"/>
    <w:rsid w:val="005E02B0"/>
    <w:rsid w:val="005E791A"/>
    <w:rsid w:val="005F2486"/>
    <w:rsid w:val="0060075F"/>
    <w:rsid w:val="00603AC6"/>
    <w:rsid w:val="006204EE"/>
    <w:rsid w:val="006208C4"/>
    <w:rsid w:val="00623E36"/>
    <w:rsid w:val="00624575"/>
    <w:rsid w:val="00625411"/>
    <w:rsid w:val="0063049D"/>
    <w:rsid w:val="00632C78"/>
    <w:rsid w:val="00635AFC"/>
    <w:rsid w:val="00636119"/>
    <w:rsid w:val="00640EF5"/>
    <w:rsid w:val="00642E9F"/>
    <w:rsid w:val="00646B20"/>
    <w:rsid w:val="00651D2C"/>
    <w:rsid w:val="00652053"/>
    <w:rsid w:val="00653254"/>
    <w:rsid w:val="00654C24"/>
    <w:rsid w:val="006574FB"/>
    <w:rsid w:val="006578E1"/>
    <w:rsid w:val="0066196A"/>
    <w:rsid w:val="00663843"/>
    <w:rsid w:val="0066397F"/>
    <w:rsid w:val="0066626C"/>
    <w:rsid w:val="00673170"/>
    <w:rsid w:val="0068023D"/>
    <w:rsid w:val="0068165A"/>
    <w:rsid w:val="00687B10"/>
    <w:rsid w:val="00694855"/>
    <w:rsid w:val="006975F4"/>
    <w:rsid w:val="006A0B36"/>
    <w:rsid w:val="006A373A"/>
    <w:rsid w:val="006A3777"/>
    <w:rsid w:val="006B651C"/>
    <w:rsid w:val="006C27E8"/>
    <w:rsid w:val="006C66D0"/>
    <w:rsid w:val="006D681F"/>
    <w:rsid w:val="006D6CB8"/>
    <w:rsid w:val="006D7832"/>
    <w:rsid w:val="006E4F4C"/>
    <w:rsid w:val="006F1522"/>
    <w:rsid w:val="006F39A5"/>
    <w:rsid w:val="006F7C92"/>
    <w:rsid w:val="00701800"/>
    <w:rsid w:val="00702A71"/>
    <w:rsid w:val="0070464F"/>
    <w:rsid w:val="0070528D"/>
    <w:rsid w:val="007074C6"/>
    <w:rsid w:val="00710E6C"/>
    <w:rsid w:val="00714101"/>
    <w:rsid w:val="00716249"/>
    <w:rsid w:val="00724803"/>
    <w:rsid w:val="00725563"/>
    <w:rsid w:val="00727E8F"/>
    <w:rsid w:val="007376DD"/>
    <w:rsid w:val="00742965"/>
    <w:rsid w:val="007447EB"/>
    <w:rsid w:val="007506D6"/>
    <w:rsid w:val="00751D9C"/>
    <w:rsid w:val="007547C8"/>
    <w:rsid w:val="00755ED6"/>
    <w:rsid w:val="007711CC"/>
    <w:rsid w:val="007724E5"/>
    <w:rsid w:val="00777B74"/>
    <w:rsid w:val="00777F4B"/>
    <w:rsid w:val="00782343"/>
    <w:rsid w:val="00782A10"/>
    <w:rsid w:val="00783D75"/>
    <w:rsid w:val="007879C2"/>
    <w:rsid w:val="00793F7E"/>
    <w:rsid w:val="00795620"/>
    <w:rsid w:val="00795734"/>
    <w:rsid w:val="007A5995"/>
    <w:rsid w:val="007B2F62"/>
    <w:rsid w:val="007B581E"/>
    <w:rsid w:val="007B5ECA"/>
    <w:rsid w:val="007C16FB"/>
    <w:rsid w:val="007C39A7"/>
    <w:rsid w:val="007C4A23"/>
    <w:rsid w:val="007C4E84"/>
    <w:rsid w:val="007D1E79"/>
    <w:rsid w:val="007D2AC7"/>
    <w:rsid w:val="007D3787"/>
    <w:rsid w:val="007E762F"/>
    <w:rsid w:val="007F239E"/>
    <w:rsid w:val="007F6885"/>
    <w:rsid w:val="007F77B9"/>
    <w:rsid w:val="00803194"/>
    <w:rsid w:val="00803CE1"/>
    <w:rsid w:val="0080455F"/>
    <w:rsid w:val="00812468"/>
    <w:rsid w:val="00812F8F"/>
    <w:rsid w:val="008167AE"/>
    <w:rsid w:val="008203B7"/>
    <w:rsid w:val="00820468"/>
    <w:rsid w:val="00822133"/>
    <w:rsid w:val="00825C20"/>
    <w:rsid w:val="0083163B"/>
    <w:rsid w:val="0083266F"/>
    <w:rsid w:val="008332DA"/>
    <w:rsid w:val="00836E4C"/>
    <w:rsid w:val="00843C07"/>
    <w:rsid w:val="00844B05"/>
    <w:rsid w:val="0084537A"/>
    <w:rsid w:val="00845AB8"/>
    <w:rsid w:val="008473AE"/>
    <w:rsid w:val="008553B5"/>
    <w:rsid w:val="00862185"/>
    <w:rsid w:val="00865617"/>
    <w:rsid w:val="008704F3"/>
    <w:rsid w:val="00871133"/>
    <w:rsid w:val="00871730"/>
    <w:rsid w:val="00876C58"/>
    <w:rsid w:val="00881A6D"/>
    <w:rsid w:val="00883454"/>
    <w:rsid w:val="008871B4"/>
    <w:rsid w:val="00894999"/>
    <w:rsid w:val="008A1437"/>
    <w:rsid w:val="008A1896"/>
    <w:rsid w:val="008A1EA3"/>
    <w:rsid w:val="008A3B59"/>
    <w:rsid w:val="008A535E"/>
    <w:rsid w:val="008A596B"/>
    <w:rsid w:val="008B6D75"/>
    <w:rsid w:val="008C0832"/>
    <w:rsid w:val="008C0B38"/>
    <w:rsid w:val="008C1A05"/>
    <w:rsid w:val="008C546C"/>
    <w:rsid w:val="008D50C3"/>
    <w:rsid w:val="008E0401"/>
    <w:rsid w:val="008E0CA9"/>
    <w:rsid w:val="008E213E"/>
    <w:rsid w:val="008E4E08"/>
    <w:rsid w:val="008E53C7"/>
    <w:rsid w:val="008E7FC8"/>
    <w:rsid w:val="008F42A4"/>
    <w:rsid w:val="008F4631"/>
    <w:rsid w:val="008F7304"/>
    <w:rsid w:val="009017B4"/>
    <w:rsid w:val="009022E6"/>
    <w:rsid w:val="00902DD7"/>
    <w:rsid w:val="009118D4"/>
    <w:rsid w:val="009162C1"/>
    <w:rsid w:val="00921A67"/>
    <w:rsid w:val="00921FF6"/>
    <w:rsid w:val="009316D8"/>
    <w:rsid w:val="0093243D"/>
    <w:rsid w:val="009332B7"/>
    <w:rsid w:val="00934181"/>
    <w:rsid w:val="00937169"/>
    <w:rsid w:val="0095116B"/>
    <w:rsid w:val="0095191D"/>
    <w:rsid w:val="0095248F"/>
    <w:rsid w:val="00953BCB"/>
    <w:rsid w:val="00953E2B"/>
    <w:rsid w:val="009554C2"/>
    <w:rsid w:val="00964F5C"/>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032"/>
    <w:rsid w:val="009A0EC8"/>
    <w:rsid w:val="009A3BB5"/>
    <w:rsid w:val="009B2A2C"/>
    <w:rsid w:val="009B5FB2"/>
    <w:rsid w:val="009C118C"/>
    <w:rsid w:val="009C22C7"/>
    <w:rsid w:val="009D035A"/>
    <w:rsid w:val="009D2FE9"/>
    <w:rsid w:val="009D60D7"/>
    <w:rsid w:val="009D7496"/>
    <w:rsid w:val="009E3DB3"/>
    <w:rsid w:val="009E4191"/>
    <w:rsid w:val="009E55EA"/>
    <w:rsid w:val="009E5B99"/>
    <w:rsid w:val="009F2F0B"/>
    <w:rsid w:val="009F429E"/>
    <w:rsid w:val="009F57BD"/>
    <w:rsid w:val="00A00B5A"/>
    <w:rsid w:val="00A06FAB"/>
    <w:rsid w:val="00A10A62"/>
    <w:rsid w:val="00A1296C"/>
    <w:rsid w:val="00A206B2"/>
    <w:rsid w:val="00A2156D"/>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58D"/>
    <w:rsid w:val="00A63E0D"/>
    <w:rsid w:val="00A742C4"/>
    <w:rsid w:val="00A768A9"/>
    <w:rsid w:val="00A84E54"/>
    <w:rsid w:val="00A93BB1"/>
    <w:rsid w:val="00A93C8E"/>
    <w:rsid w:val="00A96558"/>
    <w:rsid w:val="00A96A2C"/>
    <w:rsid w:val="00AA1FB4"/>
    <w:rsid w:val="00AA34E8"/>
    <w:rsid w:val="00AA4E8C"/>
    <w:rsid w:val="00AA6207"/>
    <w:rsid w:val="00AA6B3D"/>
    <w:rsid w:val="00AB1B71"/>
    <w:rsid w:val="00AD054C"/>
    <w:rsid w:val="00AD398B"/>
    <w:rsid w:val="00AD4565"/>
    <w:rsid w:val="00AD57CA"/>
    <w:rsid w:val="00AE0302"/>
    <w:rsid w:val="00AE5F7C"/>
    <w:rsid w:val="00AF0E8B"/>
    <w:rsid w:val="00AF11CE"/>
    <w:rsid w:val="00AF15F2"/>
    <w:rsid w:val="00AF2C95"/>
    <w:rsid w:val="00AF7CA0"/>
    <w:rsid w:val="00B00BA0"/>
    <w:rsid w:val="00B042F6"/>
    <w:rsid w:val="00B04B85"/>
    <w:rsid w:val="00B04CE0"/>
    <w:rsid w:val="00B072C8"/>
    <w:rsid w:val="00B07E11"/>
    <w:rsid w:val="00B145D5"/>
    <w:rsid w:val="00B1490D"/>
    <w:rsid w:val="00B203F0"/>
    <w:rsid w:val="00B24AE1"/>
    <w:rsid w:val="00B3470A"/>
    <w:rsid w:val="00B40D4A"/>
    <w:rsid w:val="00B4117A"/>
    <w:rsid w:val="00B436A2"/>
    <w:rsid w:val="00B44D73"/>
    <w:rsid w:val="00B45503"/>
    <w:rsid w:val="00B542F4"/>
    <w:rsid w:val="00B54BBA"/>
    <w:rsid w:val="00B61673"/>
    <w:rsid w:val="00B631F5"/>
    <w:rsid w:val="00B63D9E"/>
    <w:rsid w:val="00B70181"/>
    <w:rsid w:val="00B7174E"/>
    <w:rsid w:val="00B75E03"/>
    <w:rsid w:val="00B8039D"/>
    <w:rsid w:val="00B87482"/>
    <w:rsid w:val="00B93267"/>
    <w:rsid w:val="00B97348"/>
    <w:rsid w:val="00B97422"/>
    <w:rsid w:val="00BA4610"/>
    <w:rsid w:val="00BB0C53"/>
    <w:rsid w:val="00BC7B2B"/>
    <w:rsid w:val="00BD3851"/>
    <w:rsid w:val="00BE33E4"/>
    <w:rsid w:val="00BE345D"/>
    <w:rsid w:val="00BE439D"/>
    <w:rsid w:val="00BE619B"/>
    <w:rsid w:val="00BF021E"/>
    <w:rsid w:val="00BF3623"/>
    <w:rsid w:val="00BF44CD"/>
    <w:rsid w:val="00BF4D11"/>
    <w:rsid w:val="00BF515C"/>
    <w:rsid w:val="00BF5798"/>
    <w:rsid w:val="00C0188E"/>
    <w:rsid w:val="00C02AE5"/>
    <w:rsid w:val="00C049F5"/>
    <w:rsid w:val="00C05386"/>
    <w:rsid w:val="00C11879"/>
    <w:rsid w:val="00C11D5D"/>
    <w:rsid w:val="00C14A0D"/>
    <w:rsid w:val="00C16B67"/>
    <w:rsid w:val="00C22872"/>
    <w:rsid w:val="00C248C9"/>
    <w:rsid w:val="00C34C5E"/>
    <w:rsid w:val="00C4621D"/>
    <w:rsid w:val="00C47F69"/>
    <w:rsid w:val="00C511FB"/>
    <w:rsid w:val="00C5371A"/>
    <w:rsid w:val="00C55A2A"/>
    <w:rsid w:val="00C61C64"/>
    <w:rsid w:val="00C62236"/>
    <w:rsid w:val="00C62418"/>
    <w:rsid w:val="00C63A3A"/>
    <w:rsid w:val="00C65CBA"/>
    <w:rsid w:val="00C715CB"/>
    <w:rsid w:val="00C7236F"/>
    <w:rsid w:val="00C75D4D"/>
    <w:rsid w:val="00C8174D"/>
    <w:rsid w:val="00C8513D"/>
    <w:rsid w:val="00C86057"/>
    <w:rsid w:val="00C876F1"/>
    <w:rsid w:val="00C92623"/>
    <w:rsid w:val="00C92821"/>
    <w:rsid w:val="00C97990"/>
    <w:rsid w:val="00CA5A2F"/>
    <w:rsid w:val="00CA723C"/>
    <w:rsid w:val="00CB1076"/>
    <w:rsid w:val="00CB668B"/>
    <w:rsid w:val="00CB6E5A"/>
    <w:rsid w:val="00CC0680"/>
    <w:rsid w:val="00CC0862"/>
    <w:rsid w:val="00CC241D"/>
    <w:rsid w:val="00CC28ED"/>
    <w:rsid w:val="00CC6E74"/>
    <w:rsid w:val="00CD3AC4"/>
    <w:rsid w:val="00CD4270"/>
    <w:rsid w:val="00CD4EA7"/>
    <w:rsid w:val="00CD56D6"/>
    <w:rsid w:val="00CE4A08"/>
    <w:rsid w:val="00CF06A7"/>
    <w:rsid w:val="00CF0D09"/>
    <w:rsid w:val="00CF15AA"/>
    <w:rsid w:val="00CF3C05"/>
    <w:rsid w:val="00CF4E67"/>
    <w:rsid w:val="00CF5EB7"/>
    <w:rsid w:val="00CF7339"/>
    <w:rsid w:val="00CF7E2A"/>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83DE9"/>
    <w:rsid w:val="00D909C3"/>
    <w:rsid w:val="00DA0AD4"/>
    <w:rsid w:val="00DA44C0"/>
    <w:rsid w:val="00DB0170"/>
    <w:rsid w:val="00DB4D86"/>
    <w:rsid w:val="00DB5C31"/>
    <w:rsid w:val="00DB646E"/>
    <w:rsid w:val="00DC0B9F"/>
    <w:rsid w:val="00DC0C4C"/>
    <w:rsid w:val="00DC2905"/>
    <w:rsid w:val="00DC3D41"/>
    <w:rsid w:val="00DD09B2"/>
    <w:rsid w:val="00DD2452"/>
    <w:rsid w:val="00DD3428"/>
    <w:rsid w:val="00DE113B"/>
    <w:rsid w:val="00DE1958"/>
    <w:rsid w:val="00DE7000"/>
    <w:rsid w:val="00DE7227"/>
    <w:rsid w:val="00DF0FC0"/>
    <w:rsid w:val="00DF3763"/>
    <w:rsid w:val="00DF58F0"/>
    <w:rsid w:val="00E03B4E"/>
    <w:rsid w:val="00E218E8"/>
    <w:rsid w:val="00E22CE2"/>
    <w:rsid w:val="00E278EA"/>
    <w:rsid w:val="00E34E83"/>
    <w:rsid w:val="00E35245"/>
    <w:rsid w:val="00E41B5A"/>
    <w:rsid w:val="00E427BE"/>
    <w:rsid w:val="00E42F2C"/>
    <w:rsid w:val="00E440DD"/>
    <w:rsid w:val="00E458B7"/>
    <w:rsid w:val="00E50F86"/>
    <w:rsid w:val="00E55343"/>
    <w:rsid w:val="00E56B4E"/>
    <w:rsid w:val="00E57361"/>
    <w:rsid w:val="00E62673"/>
    <w:rsid w:val="00E63A7E"/>
    <w:rsid w:val="00E63AC8"/>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02A"/>
    <w:rsid w:val="00EC5CC3"/>
    <w:rsid w:val="00ED01A0"/>
    <w:rsid w:val="00ED57F6"/>
    <w:rsid w:val="00ED6061"/>
    <w:rsid w:val="00EE17F4"/>
    <w:rsid w:val="00EE2099"/>
    <w:rsid w:val="00EE2E04"/>
    <w:rsid w:val="00EE32ED"/>
    <w:rsid w:val="00EE42E0"/>
    <w:rsid w:val="00EE4746"/>
    <w:rsid w:val="00EE708B"/>
    <w:rsid w:val="00EF13A3"/>
    <w:rsid w:val="00EF55F8"/>
    <w:rsid w:val="00EF6AA9"/>
    <w:rsid w:val="00F045FF"/>
    <w:rsid w:val="00F054F3"/>
    <w:rsid w:val="00F05D8E"/>
    <w:rsid w:val="00F0621F"/>
    <w:rsid w:val="00F06452"/>
    <w:rsid w:val="00F11803"/>
    <w:rsid w:val="00F12D81"/>
    <w:rsid w:val="00F16F3C"/>
    <w:rsid w:val="00F22060"/>
    <w:rsid w:val="00F25416"/>
    <w:rsid w:val="00F43936"/>
    <w:rsid w:val="00F461ED"/>
    <w:rsid w:val="00F46FF0"/>
    <w:rsid w:val="00F5000C"/>
    <w:rsid w:val="00F5194C"/>
    <w:rsid w:val="00F55989"/>
    <w:rsid w:val="00F6274F"/>
    <w:rsid w:val="00F63472"/>
    <w:rsid w:val="00F63AFA"/>
    <w:rsid w:val="00F70DBF"/>
    <w:rsid w:val="00F73B25"/>
    <w:rsid w:val="00F74860"/>
    <w:rsid w:val="00F8115C"/>
    <w:rsid w:val="00F85687"/>
    <w:rsid w:val="00F93710"/>
    <w:rsid w:val="00F94C31"/>
    <w:rsid w:val="00FA1389"/>
    <w:rsid w:val="00FB16F7"/>
    <w:rsid w:val="00FB3F76"/>
    <w:rsid w:val="00FB4DFA"/>
    <w:rsid w:val="00FB57B1"/>
    <w:rsid w:val="00FC2F79"/>
    <w:rsid w:val="00FC3D7B"/>
    <w:rsid w:val="00FC4772"/>
    <w:rsid w:val="00FC74D0"/>
    <w:rsid w:val="00FD0DBE"/>
    <w:rsid w:val="00FE2CE1"/>
    <w:rsid w:val="00FE5617"/>
    <w:rsid w:val="00FE7D7F"/>
    <w:rsid w:val="00FF4740"/>
    <w:rsid w:val="00FF7A69"/>
    <w:rsid w:val="0DA85F9F"/>
    <w:rsid w:val="32F76C3D"/>
    <w:rsid w:val="38BBE632"/>
    <w:rsid w:val="40A9069F"/>
    <w:rsid w:val="41673C71"/>
    <w:rsid w:val="42A6C853"/>
    <w:rsid w:val="48FA6539"/>
    <w:rsid w:val="4C5A6560"/>
    <w:rsid w:val="5B2A5314"/>
    <w:rsid w:val="5BE5A643"/>
    <w:rsid w:val="5E655BC3"/>
    <w:rsid w:val="6267DC5E"/>
    <w:rsid w:val="6BF5B50C"/>
    <w:rsid w:val="6D5C9F66"/>
    <w:rsid w:val="7524B537"/>
    <w:rsid w:val="78EE484D"/>
    <w:rsid w:val="7A00111A"/>
    <w:rsid w:val="7B40F3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ListBullet">
    <w:name w:val="List Bullet"/>
    <w:basedOn w:val="Normal"/>
    <w:autoRedefine/>
    <w:rsid w:val="00F63AFA"/>
    <w:pPr>
      <w:keepNext/>
      <w:widowControl w:val="0"/>
      <w:numPr>
        <w:numId w:val="16"/>
      </w:numPr>
      <w:tabs>
        <w:tab w:val="clear" w:pos="720"/>
      </w:tabs>
      <w:autoSpaceDE w:val="0"/>
      <w:autoSpaceDN w:val="0"/>
      <w:adjustRightInd w:val="0"/>
      <w:spacing w:before="0" w:after="80" w:line="240" w:lineRule="auto"/>
      <w:ind w:left="0" w:firstLine="0"/>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4DDB507469D9439DC10C1FC2B687EE" ma:contentTypeVersion="48" ma:contentTypeDescription="Create a new document." ma:contentTypeScope="" ma:versionID="3e95aefbd339cc1bfd006b84d14ab5e9">
  <xsd:schema xmlns:xsd="http://www.w3.org/2001/XMLSchema" xmlns:xs="http://www.w3.org/2001/XMLSchema" xmlns:p="http://schemas.microsoft.com/office/2006/metadata/properties" xmlns:ns1="http://schemas.microsoft.com/sharepoint/v3" xmlns:ns2="662745e8-e224-48e8-a2e3-254862b8c2f5" xmlns:ns3="b6fb6250-5f88-4699-aea0-385c6f73d562" targetNamespace="http://schemas.microsoft.com/office/2006/metadata/properties" ma:root="true" ma:fieldsID="04b425f4c137097b1ad2784a3f3f27ea" ns1:_="" ns2:_="" ns3:_="">
    <xsd:import namespace="http://schemas.microsoft.com/sharepoint/v3"/>
    <xsd:import namespace="662745e8-e224-48e8-a2e3-254862b8c2f5"/>
    <xsd:import namespace="b6fb6250-5f88-4699-aea0-385c6f73d56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Thumbnail"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1aa2949-895f-4444-9094-48fca4b53bb9}"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aa2949-895f-4444-9094-48fca4b53bb9}"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1 Somerset Avon and Wiltshire" ma:internalName="Team" ma:readOnly="false">
      <xsd:simpleType>
        <xsd:restriction base="dms:Text"/>
      </xsd:simpleType>
    </xsd:element>
    <xsd:element name="Topic" ma:index="20" nillable="true" ma:displayName="Topic" ma:default="National Nature Reserves (NNRs) 01"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fb6250-5f88-4699-aea0-385c6f73d56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humbnail" ma:index="34" nillable="true" ma:displayName="Thumbnail" ma:format="Thumbnail" ma:internalName="Thumbnail">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lcf76f155ced4ddcb4097134ff3c332f xmlns="b6fb6250-5f88-4699-aea0-385c6f73d56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humbnail xmlns="b6fb6250-5f88-4699-aea0-385c6f73d562" xsi:nil="true"/>
    <Topic xmlns="662745e8-e224-48e8-a2e3-254862b8c2f5">National Nature Reserves (NNRs) 01</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11 Somerset Avon and Wiltshire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0E5D-302C-4B58-9751-6ABED84A3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6fb6250-5f88-4699-aea0-385c6f73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2117E-282E-43FC-9A75-5BF2731F4C8F}">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infopath/2007/PartnerControls"/>
    <ds:schemaRef ds:uri="http://purl.org/dc/dcmitype/"/>
    <ds:schemaRef ds:uri="http://purl.org/dc/elements/1.1/"/>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b6fb6250-5f88-4699-aea0-385c6f73d562"/>
    <ds:schemaRef ds:uri="662745e8-e224-48e8-a2e3-254862b8c2f5"/>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29</TotalTime>
  <Pages>20</Pages>
  <Words>4306</Words>
  <Characters>23775</Characters>
  <Application>Microsoft Office Word</Application>
  <DocSecurity>0</DocSecurity>
  <Lines>742</Lines>
  <Paragraphs>419</Paragraphs>
  <ScaleCrop>false</ScaleCrop>
  <Manager/>
  <Company>Environment Agency</Company>
  <LinksUpToDate>false</LinksUpToDate>
  <CharactersWithSpaces>27662</CharactersWithSpaces>
  <SharedDoc>false</SharedDoc>
  <HyperlinkBase/>
  <HLinks>
    <vt:vector size="30" baseType="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9</vt:i4>
      </vt:variant>
      <vt:variant>
        <vt:i4>0</vt:i4>
      </vt:variant>
      <vt:variant>
        <vt:i4>5</vt:i4>
      </vt:variant>
      <vt:variant>
        <vt:lpwstr>https://ec.europa.eu/growth/smes/business-friendly-environment/sme-definition_en</vt:lpwstr>
      </vt:variant>
      <vt:variant>
        <vt:lpwstr/>
      </vt:variant>
      <vt:variant>
        <vt:i4>3670118</vt:i4>
      </vt:variant>
      <vt:variant>
        <vt:i4>6</vt:i4>
      </vt:variant>
      <vt:variant>
        <vt:i4>0</vt:i4>
      </vt:variant>
      <vt:variant>
        <vt:i4>5</vt:i4>
      </vt:variant>
      <vt:variant>
        <vt:lpwstr>https://www.gov.uk/government/publications/supplier-code-of-conduct</vt:lpwstr>
      </vt:variant>
      <vt:variant>
        <vt:lpwstr/>
      </vt:variant>
      <vt:variant>
        <vt:i4>4980752</vt:i4>
      </vt:variant>
      <vt:variant>
        <vt:i4>3</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James Hitchen</cp:lastModifiedBy>
  <cp:revision>85</cp:revision>
  <cp:lastPrinted>2018-08-21T14:39:00Z</cp:lastPrinted>
  <dcterms:created xsi:type="dcterms:W3CDTF">2025-10-17T10:21:00Z</dcterms:created>
  <dcterms:modified xsi:type="dcterms:W3CDTF">2025-10-17T12:35:00Z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0x010100A5BF1C78D9F64B679A5EBDE1C6598EBC0100194DDB507469D9439DC10C1FC2B687EE</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