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C265D" w14:textId="77777777" w:rsidR="00D47641" w:rsidRPr="00D47641" w:rsidRDefault="00D47641" w:rsidP="00D47641">
      <w:r w:rsidRPr="00D47641">
        <w:t>The basis for the scoring of Tenders will be in accordance with the following scale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1830"/>
        <w:gridCol w:w="6180"/>
      </w:tblGrid>
      <w:tr w:rsidR="00D47641" w:rsidRPr="00D47641" w14:paraId="1C3E892D" w14:textId="77777777">
        <w:trPr>
          <w:trHeight w:val="300"/>
        </w:trPr>
        <w:tc>
          <w:tcPr>
            <w:tcW w:w="990" w:type="dxa"/>
            <w:tcBorders>
              <w:top w:val="single" w:sz="6" w:space="0" w:color="000000"/>
              <w:left w:val="single" w:sz="6" w:space="0" w:color="000000"/>
              <w:bottom w:val="single" w:sz="6" w:space="0" w:color="000000"/>
              <w:right w:val="single" w:sz="6" w:space="0" w:color="000000"/>
            </w:tcBorders>
            <w:shd w:val="clear" w:color="auto" w:fill="548DD4"/>
            <w:hideMark/>
          </w:tcPr>
          <w:p w14:paraId="087888A4" w14:textId="77777777" w:rsidR="00D47641" w:rsidRPr="00D47641" w:rsidRDefault="00D47641" w:rsidP="00D47641">
            <w:r w:rsidRPr="00D47641">
              <w:rPr>
                <w:b/>
                <w:bCs/>
              </w:rPr>
              <w:t>1</w:t>
            </w:r>
            <w:r w:rsidRPr="00D47641">
              <w:rPr>
                <w:rFonts w:ascii="Arial" w:hAnsi="Arial" w:cs="Arial"/>
              </w:rPr>
              <w:t> </w:t>
            </w:r>
            <w:r w:rsidRPr="00D47641">
              <w:t> </w:t>
            </w:r>
          </w:p>
        </w:tc>
        <w:tc>
          <w:tcPr>
            <w:tcW w:w="1830" w:type="dxa"/>
            <w:tcBorders>
              <w:top w:val="single" w:sz="6" w:space="0" w:color="000000"/>
              <w:left w:val="single" w:sz="6" w:space="0" w:color="000000"/>
              <w:bottom w:val="single" w:sz="6" w:space="0" w:color="000000"/>
              <w:right w:val="single" w:sz="6" w:space="0" w:color="000000"/>
            </w:tcBorders>
            <w:shd w:val="clear" w:color="auto" w:fill="548DD4"/>
            <w:hideMark/>
          </w:tcPr>
          <w:p w14:paraId="131EC0AA" w14:textId="77777777" w:rsidR="00D47641" w:rsidRPr="00D47641" w:rsidRDefault="00D47641" w:rsidP="00D47641">
            <w:r w:rsidRPr="00D47641">
              <w:rPr>
                <w:b/>
                <w:bCs/>
              </w:rPr>
              <w:t>Unsatisfactory</w:t>
            </w:r>
            <w:r w:rsidRPr="00D47641">
              <w:rPr>
                <w:rFonts w:ascii="Arial" w:hAnsi="Arial" w:cs="Arial"/>
              </w:rPr>
              <w:t> </w:t>
            </w:r>
            <w:r w:rsidRPr="00D47641">
              <w:t> </w:t>
            </w:r>
          </w:p>
        </w:tc>
        <w:tc>
          <w:tcPr>
            <w:tcW w:w="6180" w:type="dxa"/>
            <w:tcBorders>
              <w:top w:val="single" w:sz="6" w:space="0" w:color="000000"/>
              <w:left w:val="single" w:sz="6" w:space="0" w:color="000000"/>
              <w:bottom w:val="single" w:sz="6" w:space="0" w:color="000000"/>
              <w:right w:val="single" w:sz="6" w:space="0" w:color="000000"/>
            </w:tcBorders>
            <w:hideMark/>
          </w:tcPr>
          <w:p w14:paraId="1DD1FF5E" w14:textId="77777777" w:rsidR="00D47641" w:rsidRPr="00D47641" w:rsidRDefault="00D47641" w:rsidP="00D47641">
            <w:r w:rsidRPr="00D47641">
              <w:t>A response that completely or almost completely fails to address the elements of the criterion. Such a response would normally evidence no strengths of any kind and many significant weaknesses and/or deficiencies. In general, the response would be described as unsatisfactory or without merit.</w:t>
            </w:r>
            <w:r w:rsidRPr="00D47641">
              <w:rPr>
                <w:rFonts w:ascii="Arial" w:hAnsi="Arial" w:cs="Arial"/>
              </w:rPr>
              <w:t> </w:t>
            </w:r>
            <w:r w:rsidRPr="00D47641">
              <w:t> </w:t>
            </w:r>
          </w:p>
        </w:tc>
      </w:tr>
      <w:tr w:rsidR="00D47641" w:rsidRPr="00D47641" w14:paraId="0FDD987D" w14:textId="77777777">
        <w:trPr>
          <w:trHeight w:val="300"/>
        </w:trPr>
        <w:tc>
          <w:tcPr>
            <w:tcW w:w="990" w:type="dxa"/>
            <w:tcBorders>
              <w:top w:val="single" w:sz="6" w:space="0" w:color="000000"/>
              <w:left w:val="single" w:sz="6" w:space="0" w:color="000000"/>
              <w:bottom w:val="single" w:sz="6" w:space="0" w:color="000000"/>
              <w:right w:val="single" w:sz="6" w:space="0" w:color="000000"/>
            </w:tcBorders>
            <w:shd w:val="clear" w:color="auto" w:fill="548DD4"/>
            <w:hideMark/>
          </w:tcPr>
          <w:p w14:paraId="26213687" w14:textId="77777777" w:rsidR="00D47641" w:rsidRPr="00D47641" w:rsidRDefault="00D47641" w:rsidP="00D47641">
            <w:r w:rsidRPr="00D47641">
              <w:rPr>
                <w:b/>
                <w:bCs/>
              </w:rPr>
              <w:t>2</w:t>
            </w:r>
            <w:r w:rsidRPr="00D47641">
              <w:rPr>
                <w:rFonts w:ascii="Arial" w:hAnsi="Arial" w:cs="Arial"/>
              </w:rPr>
              <w:t> </w:t>
            </w:r>
            <w:r w:rsidRPr="00D47641">
              <w:t> </w:t>
            </w:r>
          </w:p>
        </w:tc>
        <w:tc>
          <w:tcPr>
            <w:tcW w:w="1830" w:type="dxa"/>
            <w:tcBorders>
              <w:top w:val="single" w:sz="6" w:space="0" w:color="000000"/>
              <w:left w:val="single" w:sz="6" w:space="0" w:color="000000"/>
              <w:bottom w:val="single" w:sz="6" w:space="0" w:color="000000"/>
              <w:right w:val="single" w:sz="6" w:space="0" w:color="000000"/>
            </w:tcBorders>
            <w:shd w:val="clear" w:color="auto" w:fill="548DD4"/>
            <w:hideMark/>
          </w:tcPr>
          <w:p w14:paraId="63358ED7" w14:textId="77777777" w:rsidR="00D47641" w:rsidRPr="00D47641" w:rsidRDefault="00D47641" w:rsidP="00D47641">
            <w:r w:rsidRPr="00D47641">
              <w:rPr>
                <w:b/>
                <w:bCs/>
              </w:rPr>
              <w:t>Marginal</w:t>
            </w:r>
            <w:r w:rsidRPr="00D47641">
              <w:rPr>
                <w:rFonts w:ascii="Arial" w:hAnsi="Arial" w:cs="Arial"/>
              </w:rPr>
              <w:t> </w:t>
            </w:r>
            <w:r w:rsidRPr="00D47641">
              <w:t> </w:t>
            </w:r>
          </w:p>
          <w:p w14:paraId="18B5B7FB" w14:textId="77777777" w:rsidR="00D47641" w:rsidRPr="00D47641" w:rsidRDefault="00D47641" w:rsidP="00D47641">
            <w:r w:rsidRPr="00D47641">
              <w:rPr>
                <w:rFonts w:ascii="Arial" w:hAnsi="Arial" w:cs="Arial"/>
              </w:rPr>
              <w:t> </w:t>
            </w:r>
            <w:r w:rsidRPr="00D47641">
              <w:t> </w:t>
            </w:r>
          </w:p>
        </w:tc>
        <w:tc>
          <w:tcPr>
            <w:tcW w:w="6180" w:type="dxa"/>
            <w:tcBorders>
              <w:top w:val="single" w:sz="6" w:space="0" w:color="000000"/>
              <w:left w:val="single" w:sz="6" w:space="0" w:color="000000"/>
              <w:bottom w:val="single" w:sz="6" w:space="0" w:color="000000"/>
              <w:right w:val="single" w:sz="6" w:space="0" w:color="000000"/>
            </w:tcBorders>
            <w:hideMark/>
          </w:tcPr>
          <w:p w14:paraId="0E5FE4EA" w14:textId="77777777" w:rsidR="00D47641" w:rsidRPr="00D47641" w:rsidRDefault="00D47641" w:rsidP="00D47641">
            <w:r w:rsidRPr="00D47641">
              <w:t>A response that addresses a few elements of the criterion. Such response would normally be evidenced by few if any strengths, many significant weaknesses, and present a low level of successful performance expectation. In general, the response would be described as faulty or substandard.</w:t>
            </w:r>
            <w:r w:rsidRPr="00D47641">
              <w:rPr>
                <w:rFonts w:ascii="Arial" w:hAnsi="Arial" w:cs="Arial"/>
              </w:rPr>
              <w:t> </w:t>
            </w:r>
            <w:r w:rsidRPr="00D47641">
              <w:t> </w:t>
            </w:r>
          </w:p>
        </w:tc>
      </w:tr>
      <w:tr w:rsidR="00D47641" w:rsidRPr="00D47641" w14:paraId="69C52FCD" w14:textId="77777777">
        <w:trPr>
          <w:trHeight w:val="300"/>
        </w:trPr>
        <w:tc>
          <w:tcPr>
            <w:tcW w:w="990" w:type="dxa"/>
            <w:tcBorders>
              <w:top w:val="single" w:sz="6" w:space="0" w:color="000000"/>
              <w:left w:val="single" w:sz="6" w:space="0" w:color="000000"/>
              <w:bottom w:val="single" w:sz="6" w:space="0" w:color="000000"/>
              <w:right w:val="single" w:sz="6" w:space="0" w:color="000000"/>
            </w:tcBorders>
            <w:shd w:val="clear" w:color="auto" w:fill="548DD4"/>
            <w:hideMark/>
          </w:tcPr>
          <w:p w14:paraId="432F9EB8" w14:textId="77777777" w:rsidR="00D47641" w:rsidRPr="00D47641" w:rsidRDefault="00D47641" w:rsidP="00D47641">
            <w:r w:rsidRPr="00D47641">
              <w:rPr>
                <w:b/>
                <w:bCs/>
              </w:rPr>
              <w:t>3</w:t>
            </w:r>
            <w:r w:rsidRPr="00D47641">
              <w:rPr>
                <w:rFonts w:ascii="Arial" w:hAnsi="Arial" w:cs="Arial"/>
              </w:rPr>
              <w:t> </w:t>
            </w:r>
            <w:r w:rsidRPr="00D47641">
              <w:t> </w:t>
            </w:r>
          </w:p>
        </w:tc>
        <w:tc>
          <w:tcPr>
            <w:tcW w:w="1830" w:type="dxa"/>
            <w:tcBorders>
              <w:top w:val="single" w:sz="6" w:space="0" w:color="000000"/>
              <w:left w:val="single" w:sz="6" w:space="0" w:color="000000"/>
              <w:bottom w:val="single" w:sz="6" w:space="0" w:color="000000"/>
              <w:right w:val="single" w:sz="6" w:space="0" w:color="000000"/>
            </w:tcBorders>
            <w:shd w:val="clear" w:color="auto" w:fill="548DD4"/>
            <w:hideMark/>
          </w:tcPr>
          <w:p w14:paraId="14E8D23C" w14:textId="77777777" w:rsidR="00D47641" w:rsidRPr="00D47641" w:rsidRDefault="00D47641" w:rsidP="00D47641">
            <w:r w:rsidRPr="00D47641">
              <w:rPr>
                <w:b/>
                <w:bCs/>
              </w:rPr>
              <w:t>Satisfactory</w:t>
            </w:r>
            <w:r w:rsidRPr="00D47641">
              <w:rPr>
                <w:rFonts w:ascii="Arial" w:hAnsi="Arial" w:cs="Arial"/>
              </w:rPr>
              <w:t> </w:t>
            </w:r>
            <w:r w:rsidRPr="00D47641">
              <w:t> </w:t>
            </w:r>
          </w:p>
          <w:p w14:paraId="42D61606" w14:textId="77777777" w:rsidR="00D47641" w:rsidRPr="00D47641" w:rsidRDefault="00D47641" w:rsidP="00D47641">
            <w:r w:rsidRPr="00D47641">
              <w:rPr>
                <w:rFonts w:ascii="Arial" w:hAnsi="Arial" w:cs="Arial"/>
              </w:rPr>
              <w:t> </w:t>
            </w:r>
            <w:r w:rsidRPr="00D47641">
              <w:t> </w:t>
            </w:r>
          </w:p>
        </w:tc>
        <w:tc>
          <w:tcPr>
            <w:tcW w:w="6180" w:type="dxa"/>
            <w:tcBorders>
              <w:top w:val="single" w:sz="6" w:space="0" w:color="000000"/>
              <w:left w:val="single" w:sz="6" w:space="0" w:color="000000"/>
              <w:bottom w:val="single" w:sz="6" w:space="0" w:color="000000"/>
              <w:right w:val="single" w:sz="6" w:space="0" w:color="000000"/>
            </w:tcBorders>
            <w:hideMark/>
          </w:tcPr>
          <w:p w14:paraId="2A17AFEF" w14:textId="77777777" w:rsidR="00D47641" w:rsidRPr="00D47641" w:rsidRDefault="00D47641" w:rsidP="00D47641">
            <w:r w:rsidRPr="00D47641">
              <w:t>A response that adequately addresses the elements of the criterion. Such a response would normally be evidenced by few if any significant strengths, few if any significant weaknesses, offsetting strengths and weaknesses, and present a moderate level of successful performance expectation. In general, the response would be described as suitable or sufficient.</w:t>
            </w:r>
            <w:r w:rsidRPr="00D47641">
              <w:rPr>
                <w:rFonts w:ascii="Arial" w:hAnsi="Arial" w:cs="Arial"/>
              </w:rPr>
              <w:t> </w:t>
            </w:r>
            <w:r w:rsidRPr="00D47641">
              <w:t> </w:t>
            </w:r>
          </w:p>
        </w:tc>
      </w:tr>
      <w:tr w:rsidR="00D47641" w:rsidRPr="00D47641" w14:paraId="062F693A" w14:textId="77777777">
        <w:trPr>
          <w:trHeight w:val="300"/>
        </w:trPr>
        <w:tc>
          <w:tcPr>
            <w:tcW w:w="990" w:type="dxa"/>
            <w:tcBorders>
              <w:top w:val="single" w:sz="6" w:space="0" w:color="000000"/>
              <w:left w:val="single" w:sz="6" w:space="0" w:color="000000"/>
              <w:bottom w:val="single" w:sz="6" w:space="0" w:color="000000"/>
              <w:right w:val="single" w:sz="6" w:space="0" w:color="000000"/>
            </w:tcBorders>
            <w:shd w:val="clear" w:color="auto" w:fill="548DD4"/>
            <w:hideMark/>
          </w:tcPr>
          <w:p w14:paraId="4CC7AC5B" w14:textId="77777777" w:rsidR="00D47641" w:rsidRPr="00D47641" w:rsidRDefault="00D47641" w:rsidP="00D47641">
            <w:r w:rsidRPr="00D47641">
              <w:rPr>
                <w:b/>
                <w:bCs/>
              </w:rPr>
              <w:t>4</w:t>
            </w:r>
            <w:r w:rsidRPr="00D47641">
              <w:rPr>
                <w:rFonts w:ascii="Arial" w:hAnsi="Arial" w:cs="Arial"/>
              </w:rPr>
              <w:t> </w:t>
            </w:r>
            <w:r w:rsidRPr="00D47641">
              <w:t> </w:t>
            </w:r>
          </w:p>
        </w:tc>
        <w:tc>
          <w:tcPr>
            <w:tcW w:w="1830" w:type="dxa"/>
            <w:tcBorders>
              <w:top w:val="single" w:sz="6" w:space="0" w:color="000000"/>
              <w:left w:val="single" w:sz="6" w:space="0" w:color="000000"/>
              <w:bottom w:val="single" w:sz="6" w:space="0" w:color="000000"/>
              <w:right w:val="single" w:sz="6" w:space="0" w:color="000000"/>
            </w:tcBorders>
            <w:shd w:val="clear" w:color="auto" w:fill="548DD4"/>
            <w:hideMark/>
          </w:tcPr>
          <w:p w14:paraId="232BF394" w14:textId="77777777" w:rsidR="00D47641" w:rsidRPr="00D47641" w:rsidRDefault="00D47641" w:rsidP="00D47641">
            <w:r w:rsidRPr="00D47641">
              <w:rPr>
                <w:b/>
                <w:bCs/>
              </w:rPr>
              <w:t>Very Good</w:t>
            </w:r>
            <w:r w:rsidRPr="00D47641">
              <w:rPr>
                <w:rFonts w:ascii="Arial" w:hAnsi="Arial" w:cs="Arial"/>
              </w:rPr>
              <w:t> </w:t>
            </w:r>
            <w:r w:rsidRPr="00D47641">
              <w:t> </w:t>
            </w:r>
          </w:p>
        </w:tc>
        <w:tc>
          <w:tcPr>
            <w:tcW w:w="6180" w:type="dxa"/>
            <w:tcBorders>
              <w:top w:val="single" w:sz="6" w:space="0" w:color="000000"/>
              <w:left w:val="single" w:sz="6" w:space="0" w:color="000000"/>
              <w:bottom w:val="single" w:sz="6" w:space="0" w:color="000000"/>
              <w:right w:val="single" w:sz="6" w:space="0" w:color="000000"/>
            </w:tcBorders>
            <w:hideMark/>
          </w:tcPr>
          <w:p w14:paraId="682C4A68" w14:textId="77777777" w:rsidR="00D47641" w:rsidRPr="00D47641" w:rsidRDefault="00D47641" w:rsidP="00D47641">
            <w:r w:rsidRPr="00D47641">
              <w:t xml:space="preserve">A response that addresses </w:t>
            </w:r>
            <w:proofErr w:type="gramStart"/>
            <w:r w:rsidRPr="00D47641">
              <w:t>a majority of</w:t>
            </w:r>
            <w:proofErr w:type="gramEnd"/>
            <w:r w:rsidRPr="00D47641">
              <w:t xml:space="preserve"> the elements of the criterion. Such a response would normally be evidenced by significant strengths, few if any significant weaknesses, and present an above average level of successful performance expectation. In general, the response would be described as conscientious, competent or complete.</w:t>
            </w:r>
            <w:r w:rsidRPr="00D47641">
              <w:rPr>
                <w:rFonts w:ascii="Arial" w:hAnsi="Arial" w:cs="Arial"/>
              </w:rPr>
              <w:t> </w:t>
            </w:r>
            <w:r w:rsidRPr="00D47641">
              <w:t> </w:t>
            </w:r>
          </w:p>
        </w:tc>
      </w:tr>
      <w:tr w:rsidR="00D47641" w:rsidRPr="00D47641" w14:paraId="46019CBC" w14:textId="77777777">
        <w:trPr>
          <w:trHeight w:val="300"/>
        </w:trPr>
        <w:tc>
          <w:tcPr>
            <w:tcW w:w="990" w:type="dxa"/>
            <w:tcBorders>
              <w:top w:val="single" w:sz="6" w:space="0" w:color="000000"/>
              <w:left w:val="single" w:sz="6" w:space="0" w:color="000000"/>
              <w:bottom w:val="single" w:sz="6" w:space="0" w:color="000000"/>
              <w:right w:val="single" w:sz="6" w:space="0" w:color="000000"/>
            </w:tcBorders>
            <w:shd w:val="clear" w:color="auto" w:fill="548DD4"/>
            <w:hideMark/>
          </w:tcPr>
          <w:p w14:paraId="63E489B2" w14:textId="77777777" w:rsidR="00D47641" w:rsidRPr="00D47641" w:rsidRDefault="00D47641" w:rsidP="00D47641">
            <w:r w:rsidRPr="00D47641">
              <w:rPr>
                <w:b/>
                <w:bCs/>
              </w:rPr>
              <w:t>5</w:t>
            </w:r>
            <w:r w:rsidRPr="00D47641">
              <w:rPr>
                <w:rFonts w:ascii="Arial" w:hAnsi="Arial" w:cs="Arial"/>
              </w:rPr>
              <w:t> </w:t>
            </w:r>
            <w:r w:rsidRPr="00D47641">
              <w:t> </w:t>
            </w:r>
          </w:p>
        </w:tc>
        <w:tc>
          <w:tcPr>
            <w:tcW w:w="1830" w:type="dxa"/>
            <w:tcBorders>
              <w:top w:val="single" w:sz="6" w:space="0" w:color="000000"/>
              <w:left w:val="single" w:sz="6" w:space="0" w:color="000000"/>
              <w:bottom w:val="single" w:sz="6" w:space="0" w:color="000000"/>
              <w:right w:val="single" w:sz="6" w:space="0" w:color="000000"/>
            </w:tcBorders>
            <w:shd w:val="clear" w:color="auto" w:fill="548DD4"/>
            <w:hideMark/>
          </w:tcPr>
          <w:p w14:paraId="51835146" w14:textId="77777777" w:rsidR="00D47641" w:rsidRPr="00D47641" w:rsidRDefault="00D47641" w:rsidP="00D47641">
            <w:r w:rsidRPr="00D47641">
              <w:rPr>
                <w:b/>
                <w:bCs/>
              </w:rPr>
              <w:t>Excellent</w:t>
            </w:r>
            <w:r w:rsidRPr="00D47641">
              <w:rPr>
                <w:rFonts w:ascii="Arial" w:hAnsi="Arial" w:cs="Arial"/>
              </w:rPr>
              <w:t> </w:t>
            </w:r>
            <w:r w:rsidRPr="00D47641">
              <w:t> </w:t>
            </w:r>
          </w:p>
          <w:p w14:paraId="35D1BB94" w14:textId="77777777" w:rsidR="00D47641" w:rsidRPr="00D47641" w:rsidRDefault="00D47641" w:rsidP="00D47641">
            <w:r w:rsidRPr="00D47641">
              <w:rPr>
                <w:rFonts w:ascii="Arial" w:hAnsi="Arial" w:cs="Arial"/>
              </w:rPr>
              <w:t> </w:t>
            </w:r>
            <w:r w:rsidRPr="00D47641">
              <w:t> </w:t>
            </w:r>
          </w:p>
        </w:tc>
        <w:tc>
          <w:tcPr>
            <w:tcW w:w="6180" w:type="dxa"/>
            <w:tcBorders>
              <w:top w:val="single" w:sz="6" w:space="0" w:color="000000"/>
              <w:left w:val="single" w:sz="6" w:space="0" w:color="000000"/>
              <w:bottom w:val="single" w:sz="6" w:space="0" w:color="000000"/>
              <w:right w:val="single" w:sz="6" w:space="0" w:color="000000"/>
            </w:tcBorders>
            <w:hideMark/>
          </w:tcPr>
          <w:p w14:paraId="4A15EBBD" w14:textId="77777777" w:rsidR="00D47641" w:rsidRPr="00D47641" w:rsidRDefault="00D47641" w:rsidP="00D47641">
            <w:r w:rsidRPr="00D47641">
              <w:t>A response that addresses all elements of the criterion in an exceptional manner. Such a response would normally be evidenced by significant strengths, no significant weaknesses, and present a high level of successful performance expectation. In general, the response would be described as excellent or superior.</w:t>
            </w:r>
            <w:r w:rsidRPr="00D47641">
              <w:rPr>
                <w:rFonts w:ascii="Arial" w:hAnsi="Arial" w:cs="Arial"/>
              </w:rPr>
              <w:t> </w:t>
            </w:r>
            <w:r w:rsidRPr="00D47641">
              <w:t> </w:t>
            </w:r>
          </w:p>
        </w:tc>
      </w:tr>
    </w:tbl>
    <w:p w14:paraId="391629DF" w14:textId="77777777" w:rsidR="00D47641" w:rsidRDefault="00D47641"/>
    <w:sectPr w:rsidR="00D476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641"/>
    <w:rsid w:val="00C3399B"/>
    <w:rsid w:val="00D47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6EAA"/>
  <w15:chartTrackingRefBased/>
  <w15:docId w15:val="{B9C18F2B-47BD-4FF8-BA94-CBD5FCD5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6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6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6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6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6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6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641"/>
    <w:rPr>
      <w:rFonts w:eastAsiaTheme="majorEastAsia" w:cstheme="majorBidi"/>
      <w:color w:val="272727" w:themeColor="text1" w:themeTint="D8"/>
    </w:rPr>
  </w:style>
  <w:style w:type="paragraph" w:styleId="Title">
    <w:name w:val="Title"/>
    <w:basedOn w:val="Normal"/>
    <w:next w:val="Normal"/>
    <w:link w:val="TitleChar"/>
    <w:uiPriority w:val="10"/>
    <w:qFormat/>
    <w:rsid w:val="00D47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641"/>
    <w:pPr>
      <w:spacing w:before="160"/>
      <w:jc w:val="center"/>
    </w:pPr>
    <w:rPr>
      <w:i/>
      <w:iCs/>
      <w:color w:val="404040" w:themeColor="text1" w:themeTint="BF"/>
    </w:rPr>
  </w:style>
  <w:style w:type="character" w:customStyle="1" w:styleId="QuoteChar">
    <w:name w:val="Quote Char"/>
    <w:basedOn w:val="DefaultParagraphFont"/>
    <w:link w:val="Quote"/>
    <w:uiPriority w:val="29"/>
    <w:rsid w:val="00D47641"/>
    <w:rPr>
      <w:i/>
      <w:iCs/>
      <w:color w:val="404040" w:themeColor="text1" w:themeTint="BF"/>
    </w:rPr>
  </w:style>
  <w:style w:type="paragraph" w:styleId="ListParagraph">
    <w:name w:val="List Paragraph"/>
    <w:basedOn w:val="Normal"/>
    <w:uiPriority w:val="34"/>
    <w:qFormat/>
    <w:rsid w:val="00D47641"/>
    <w:pPr>
      <w:ind w:left="720"/>
      <w:contextualSpacing/>
    </w:pPr>
  </w:style>
  <w:style w:type="character" w:styleId="IntenseEmphasis">
    <w:name w:val="Intense Emphasis"/>
    <w:basedOn w:val="DefaultParagraphFont"/>
    <w:uiPriority w:val="21"/>
    <w:qFormat/>
    <w:rsid w:val="00D47641"/>
    <w:rPr>
      <w:i/>
      <w:iCs/>
      <w:color w:val="0F4761" w:themeColor="accent1" w:themeShade="BF"/>
    </w:rPr>
  </w:style>
  <w:style w:type="paragraph" w:styleId="IntenseQuote">
    <w:name w:val="Intense Quote"/>
    <w:basedOn w:val="Normal"/>
    <w:next w:val="Normal"/>
    <w:link w:val="IntenseQuoteChar"/>
    <w:uiPriority w:val="30"/>
    <w:qFormat/>
    <w:rsid w:val="00D47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641"/>
    <w:rPr>
      <w:i/>
      <w:iCs/>
      <w:color w:val="0F4761" w:themeColor="accent1" w:themeShade="BF"/>
    </w:rPr>
  </w:style>
  <w:style w:type="character" w:styleId="IntenseReference">
    <w:name w:val="Intense Reference"/>
    <w:basedOn w:val="DefaultParagraphFont"/>
    <w:uiPriority w:val="32"/>
    <w:qFormat/>
    <w:rsid w:val="00D476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Hyem</dc:creator>
  <cp:keywords/>
  <dc:description/>
  <cp:lastModifiedBy>Eleanor Hyem</cp:lastModifiedBy>
  <cp:revision>1</cp:revision>
  <dcterms:created xsi:type="dcterms:W3CDTF">2025-10-15T15:40:00Z</dcterms:created>
  <dcterms:modified xsi:type="dcterms:W3CDTF">2025-10-15T15:42:00Z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ef80-c9a9-41fa-b9ce-8169c3f62998_Enabled">
    <vt:lpwstr>true</vt:lpwstr>
  </property>
  <property fmtid="{D5CDD505-2E9C-101B-9397-08002B2CF9AE}" pid="3" name="MSIP_Label_c40def80-c9a9-41fa-b9ce-8169c3f62998_SetDate">
    <vt:lpwstr>2025-10-15T15:42:26Z</vt:lpwstr>
  </property>
  <property fmtid="{D5CDD505-2E9C-101B-9397-08002B2CF9AE}" pid="4" name="MSIP_Label_c40def80-c9a9-41fa-b9ce-8169c3f62998_Method">
    <vt:lpwstr>Standard</vt:lpwstr>
  </property>
  <property fmtid="{D5CDD505-2E9C-101B-9397-08002B2CF9AE}" pid="5" name="MSIP_Label_c40def80-c9a9-41fa-b9ce-8169c3f62998_Name">
    <vt:lpwstr>c40def80-c9a9-41fa-b9ce-8169c3f62998</vt:lpwstr>
  </property>
  <property fmtid="{D5CDD505-2E9C-101B-9397-08002B2CF9AE}" pid="6" name="MSIP_Label_c40def80-c9a9-41fa-b9ce-8169c3f62998_SiteId">
    <vt:lpwstr>94b7d505-59ab-494c-949b-bb1d8c5720e7</vt:lpwstr>
  </property>
  <property fmtid="{D5CDD505-2E9C-101B-9397-08002B2CF9AE}" pid="7" name="MSIP_Label_c40def80-c9a9-41fa-b9ce-8169c3f62998_ActionId">
    <vt:lpwstr>03d3e211-9646-427c-883a-43c81f6923ab</vt:lpwstr>
  </property>
  <property fmtid="{D5CDD505-2E9C-101B-9397-08002B2CF9AE}" pid="8" name="MSIP_Label_c40def80-c9a9-41fa-b9ce-8169c3f62998_ContentBits">
    <vt:lpwstr>0</vt:lpwstr>
  </property>
  <property fmtid="{D5CDD505-2E9C-101B-9397-08002B2CF9AE}" pid="9" name="MSIP_Label_c40def80-c9a9-41fa-b9ce-8169c3f62998_Tag">
    <vt:lpwstr>10, 3, 0, 1</vt:lpwstr>
  </property>
</Properties>
</file>