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276EA" w14:textId="6A734354" w:rsidR="00214779" w:rsidRPr="002061FE" w:rsidRDefault="00B95167" w:rsidP="003732D6">
      <w:pPr>
        <w:pStyle w:val="Heading2"/>
        <w:spacing w:before="0" w:line="240" w:lineRule="auto"/>
        <w:jc w:val="both"/>
        <w:rPr>
          <w:rFonts w:ascii="Aptos" w:hAnsi="Aptos" w:cstheme="minorHAnsi"/>
          <w:sz w:val="22"/>
          <w:szCs w:val="22"/>
          <w:lang w:val="en-GB"/>
        </w:rPr>
      </w:pPr>
      <w:r w:rsidRPr="002061FE">
        <w:rPr>
          <w:rFonts w:ascii="Aptos" w:hAnsi="Aptos" w:cstheme="minorHAnsi"/>
          <w:noProof/>
          <w:sz w:val="22"/>
          <w:szCs w:val="22"/>
          <w:lang w:val="en-GB"/>
          <w14:ligatures w14:val="standardContextual"/>
        </w:rPr>
        <w:drawing>
          <wp:inline distT="0" distB="0" distL="0" distR="0" wp14:anchorId="62EACDCC" wp14:editId="78181A86">
            <wp:extent cx="5727700" cy="453390"/>
            <wp:effectExtent l="0" t="0" r="0" b="3810"/>
            <wp:docPr id="1728344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44533" name="Picture 17283445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7700" cy="453390"/>
                    </a:xfrm>
                    <a:prstGeom prst="rect">
                      <a:avLst/>
                    </a:prstGeom>
                  </pic:spPr>
                </pic:pic>
              </a:graphicData>
            </a:graphic>
          </wp:inline>
        </w:drawing>
      </w:r>
    </w:p>
    <w:p w14:paraId="592A99B9" w14:textId="0B41309E" w:rsidR="009A5028" w:rsidRPr="002061FE" w:rsidRDefault="00CE5A04" w:rsidP="003732D6">
      <w:pPr>
        <w:pStyle w:val="Heading2"/>
        <w:spacing w:before="0" w:line="240" w:lineRule="auto"/>
        <w:jc w:val="both"/>
        <w:rPr>
          <w:rFonts w:ascii="Aptos" w:hAnsi="Aptos" w:cstheme="minorHAnsi"/>
          <w:sz w:val="32"/>
          <w:szCs w:val="32"/>
          <w:lang w:val="en-GB"/>
        </w:rPr>
      </w:pPr>
      <w:r w:rsidRPr="002061FE">
        <w:rPr>
          <w:rFonts w:ascii="Aptos" w:hAnsi="Aptos" w:cstheme="minorHAnsi"/>
          <w:sz w:val="32"/>
          <w:szCs w:val="32"/>
          <w:lang w:val="en-GB"/>
        </w:rPr>
        <w:t>External</w:t>
      </w:r>
      <w:r w:rsidR="009A5028" w:rsidRPr="002061FE">
        <w:rPr>
          <w:rFonts w:ascii="Aptos" w:hAnsi="Aptos" w:cstheme="minorHAnsi"/>
          <w:sz w:val="32"/>
          <w:szCs w:val="32"/>
          <w:lang w:val="en-GB"/>
        </w:rPr>
        <w:t xml:space="preserve"> Evaluation for The </w:t>
      </w:r>
      <w:r w:rsidR="00B95167" w:rsidRPr="002061FE">
        <w:rPr>
          <w:rFonts w:ascii="Aptos" w:hAnsi="Aptos" w:cstheme="minorHAnsi"/>
          <w:sz w:val="32"/>
          <w:szCs w:val="32"/>
          <w:lang w:val="en-GB"/>
        </w:rPr>
        <w:t>Community Catalyst</w:t>
      </w:r>
      <w:r w:rsidR="009A5028" w:rsidRPr="002061FE">
        <w:rPr>
          <w:rFonts w:ascii="Aptos" w:hAnsi="Aptos" w:cstheme="minorHAnsi"/>
          <w:sz w:val="32"/>
          <w:szCs w:val="32"/>
          <w:lang w:val="en-GB"/>
        </w:rPr>
        <w:t xml:space="preserve"> Programme</w:t>
      </w:r>
    </w:p>
    <w:p w14:paraId="60A725AB" w14:textId="77777777" w:rsidR="00CE5A04" w:rsidRPr="002061FE" w:rsidRDefault="00CE5A04" w:rsidP="003732D6">
      <w:pPr>
        <w:jc w:val="both"/>
        <w:rPr>
          <w:rFonts w:ascii="Aptos" w:hAnsi="Aptos" w:cstheme="minorHAnsi"/>
          <w:sz w:val="22"/>
          <w:szCs w:val="22"/>
          <w:lang w:val="en-GB" w:eastAsia="en-AU"/>
        </w:rPr>
      </w:pPr>
    </w:p>
    <w:p w14:paraId="136988A3" w14:textId="33200C6E" w:rsidR="00CE5A04" w:rsidRPr="002061FE" w:rsidRDefault="00CE5A04" w:rsidP="003732D6">
      <w:pPr>
        <w:jc w:val="both"/>
        <w:rPr>
          <w:rFonts w:ascii="Aptos" w:hAnsi="Aptos" w:cstheme="minorHAnsi"/>
          <w:b/>
          <w:bCs/>
          <w:sz w:val="28"/>
          <w:szCs w:val="28"/>
          <w:lang w:val="en-GB" w:eastAsia="en-AU"/>
        </w:rPr>
      </w:pPr>
      <w:r w:rsidRPr="002061FE">
        <w:rPr>
          <w:rFonts w:ascii="Aptos" w:hAnsi="Aptos" w:cstheme="minorHAnsi"/>
          <w:b/>
          <w:bCs/>
          <w:sz w:val="28"/>
          <w:szCs w:val="28"/>
          <w:lang w:val="en-GB" w:eastAsia="en-AU"/>
        </w:rPr>
        <w:t>Terms of Reference</w:t>
      </w:r>
    </w:p>
    <w:p w14:paraId="52583BAE" w14:textId="77777777" w:rsidR="009A5028" w:rsidRPr="002061FE" w:rsidRDefault="009A5028" w:rsidP="6723634A">
      <w:pPr>
        <w:jc w:val="both"/>
        <w:rPr>
          <w:rFonts w:ascii="Aptos" w:hAnsi="Aptos"/>
          <w:sz w:val="22"/>
          <w:szCs w:val="22"/>
          <w:lang w:val="en-GB" w:eastAsia="en-AU"/>
        </w:rPr>
      </w:pPr>
    </w:p>
    <w:p w14:paraId="1DF65B27" w14:textId="052541E3" w:rsidR="009A5028" w:rsidRPr="002061FE" w:rsidRDefault="009A5028" w:rsidP="6723634A">
      <w:pPr>
        <w:jc w:val="both"/>
        <w:rPr>
          <w:rFonts w:ascii="Aptos" w:hAnsi="Aptos"/>
          <w:sz w:val="22"/>
          <w:szCs w:val="22"/>
          <w:lang w:val="en-GB"/>
        </w:rPr>
      </w:pPr>
      <w:r w:rsidRPr="01AAE21E">
        <w:rPr>
          <w:rFonts w:ascii="Aptos" w:hAnsi="Aptos"/>
          <w:sz w:val="22"/>
          <w:szCs w:val="22"/>
          <w:lang w:val="en-GB"/>
        </w:rPr>
        <w:t xml:space="preserve">The </w:t>
      </w:r>
      <w:r w:rsidR="00B95167" w:rsidRPr="01AAE21E">
        <w:rPr>
          <w:rFonts w:ascii="Aptos" w:hAnsi="Aptos"/>
          <w:sz w:val="22"/>
          <w:szCs w:val="22"/>
          <w:lang w:val="en-GB"/>
        </w:rPr>
        <w:t>Community Catalyst</w:t>
      </w:r>
      <w:r w:rsidRPr="01AAE21E">
        <w:rPr>
          <w:rFonts w:ascii="Aptos" w:hAnsi="Aptos"/>
          <w:sz w:val="22"/>
          <w:szCs w:val="22"/>
          <w:lang w:val="en-GB"/>
        </w:rPr>
        <w:t xml:space="preserve"> Programme is the result of a ground-breaking partnership to build </w:t>
      </w:r>
      <w:r w:rsidR="00FB2191" w:rsidRPr="01AAE21E">
        <w:rPr>
          <w:rFonts w:ascii="Aptos" w:hAnsi="Aptos"/>
          <w:sz w:val="22"/>
          <w:szCs w:val="22"/>
          <w:lang w:val="en-GB"/>
        </w:rPr>
        <w:t xml:space="preserve">the </w:t>
      </w:r>
      <w:r w:rsidRPr="01AAE21E">
        <w:rPr>
          <w:rFonts w:ascii="Aptos" w:hAnsi="Aptos"/>
          <w:sz w:val="22"/>
          <w:szCs w:val="22"/>
          <w:lang w:val="en-GB"/>
        </w:rPr>
        <w:t>capacity, resilience and sustainab</w:t>
      </w:r>
      <w:r w:rsidR="00307762" w:rsidRPr="01AAE21E">
        <w:rPr>
          <w:rFonts w:ascii="Aptos" w:hAnsi="Aptos"/>
          <w:sz w:val="22"/>
          <w:szCs w:val="22"/>
          <w:lang w:val="en-GB"/>
        </w:rPr>
        <w:t>ility</w:t>
      </w:r>
      <w:r w:rsidRPr="01AAE21E">
        <w:rPr>
          <w:rFonts w:ascii="Aptos" w:hAnsi="Aptos"/>
          <w:sz w:val="22"/>
          <w:szCs w:val="22"/>
          <w:lang w:val="en-GB"/>
        </w:rPr>
        <w:t xml:space="preserve"> </w:t>
      </w:r>
      <w:r w:rsidR="00307762" w:rsidRPr="01AAE21E">
        <w:rPr>
          <w:rFonts w:ascii="Aptos" w:hAnsi="Aptos"/>
          <w:sz w:val="22"/>
          <w:szCs w:val="22"/>
          <w:lang w:val="en-GB"/>
        </w:rPr>
        <w:t xml:space="preserve">of </w:t>
      </w:r>
      <w:r w:rsidRPr="01AAE21E">
        <w:rPr>
          <w:rFonts w:ascii="Aptos" w:hAnsi="Aptos"/>
          <w:sz w:val="22"/>
          <w:szCs w:val="22"/>
          <w:lang w:val="en-GB"/>
        </w:rPr>
        <w:t xml:space="preserve">VCSE organisations </w:t>
      </w:r>
      <w:r w:rsidR="00307762" w:rsidRPr="01AAE21E">
        <w:rPr>
          <w:rFonts w:ascii="Aptos" w:hAnsi="Aptos"/>
          <w:sz w:val="22"/>
          <w:szCs w:val="22"/>
          <w:lang w:val="en-GB"/>
        </w:rPr>
        <w:t xml:space="preserve">delivering </w:t>
      </w:r>
      <w:r w:rsidRPr="01AAE21E">
        <w:rPr>
          <w:rFonts w:ascii="Aptos" w:hAnsi="Aptos"/>
          <w:sz w:val="22"/>
          <w:szCs w:val="22"/>
          <w:lang w:val="en-GB"/>
        </w:rPr>
        <w:t xml:space="preserve">in </w:t>
      </w:r>
      <w:r w:rsidR="00307762" w:rsidRPr="01AAE21E">
        <w:rPr>
          <w:rFonts w:ascii="Aptos" w:hAnsi="Aptos"/>
          <w:sz w:val="22"/>
          <w:szCs w:val="22"/>
          <w:lang w:val="en-GB"/>
        </w:rPr>
        <w:t xml:space="preserve">social housing </w:t>
      </w:r>
      <w:r w:rsidRPr="01AAE21E">
        <w:rPr>
          <w:rFonts w:ascii="Aptos" w:hAnsi="Aptos"/>
          <w:sz w:val="22"/>
          <w:szCs w:val="22"/>
          <w:lang w:val="en-GB"/>
        </w:rPr>
        <w:t xml:space="preserve">communities across England. </w:t>
      </w:r>
    </w:p>
    <w:p w14:paraId="0F13B1F3" w14:textId="77777777" w:rsidR="009A5028" w:rsidRPr="002061FE" w:rsidRDefault="009A5028" w:rsidP="003732D6">
      <w:pPr>
        <w:jc w:val="both"/>
        <w:rPr>
          <w:rFonts w:ascii="Aptos" w:hAnsi="Aptos" w:cstheme="minorHAnsi"/>
          <w:sz w:val="22"/>
          <w:szCs w:val="22"/>
          <w:lang w:val="en-GB"/>
        </w:rPr>
      </w:pPr>
    </w:p>
    <w:p w14:paraId="019E7566" w14:textId="77777777" w:rsidR="009A5028" w:rsidRPr="002061FE" w:rsidRDefault="009A5028" w:rsidP="003732D6">
      <w:pPr>
        <w:pStyle w:val="Heading2"/>
        <w:spacing w:before="0" w:line="240" w:lineRule="auto"/>
        <w:jc w:val="both"/>
        <w:rPr>
          <w:rFonts w:ascii="Aptos" w:hAnsi="Aptos" w:cstheme="minorHAnsi"/>
          <w:sz w:val="22"/>
          <w:szCs w:val="22"/>
          <w:lang w:val="en-GB"/>
        </w:rPr>
      </w:pPr>
      <w:r w:rsidRPr="002061FE">
        <w:rPr>
          <w:rFonts w:ascii="Aptos" w:hAnsi="Aptos" w:cstheme="minorHAnsi"/>
          <w:sz w:val="22"/>
          <w:szCs w:val="22"/>
          <w:lang w:val="en-GB"/>
        </w:rPr>
        <w:t>1. Background information</w:t>
      </w:r>
    </w:p>
    <w:p w14:paraId="370A6D6C" w14:textId="164092AD" w:rsidR="009A5028" w:rsidRPr="002061FE" w:rsidRDefault="009A5028" w:rsidP="003732D6">
      <w:pPr>
        <w:jc w:val="both"/>
        <w:rPr>
          <w:rFonts w:ascii="Aptos" w:hAnsi="Aptos" w:cstheme="minorHAnsi"/>
          <w:sz w:val="22"/>
          <w:szCs w:val="22"/>
          <w:lang w:val="en-GB"/>
        </w:rPr>
      </w:pPr>
      <w:r w:rsidRPr="002061FE">
        <w:rPr>
          <w:rFonts w:ascii="Aptos" w:hAnsi="Aptos" w:cstheme="minorHAnsi"/>
          <w:sz w:val="22"/>
          <w:szCs w:val="22"/>
          <w:lang w:val="en-GB"/>
        </w:rPr>
        <w:t xml:space="preserve">Charities have been </w:t>
      </w:r>
      <w:r w:rsidR="00B95167" w:rsidRPr="002061FE">
        <w:rPr>
          <w:rFonts w:ascii="Aptos" w:hAnsi="Aptos" w:cstheme="minorHAnsi"/>
          <w:sz w:val="22"/>
          <w:szCs w:val="22"/>
          <w:lang w:val="en-GB"/>
        </w:rPr>
        <w:t xml:space="preserve">putting </w:t>
      </w:r>
      <w:r w:rsidRPr="002061FE">
        <w:rPr>
          <w:rFonts w:ascii="Aptos" w:hAnsi="Aptos" w:cstheme="minorHAnsi"/>
          <w:sz w:val="22"/>
          <w:szCs w:val="22"/>
          <w:lang w:val="en-GB"/>
        </w:rPr>
        <w:t>increasing pressure on government and charitable foundations to pay core costs long before the pandemic in a bid to change the funding landscape</w:t>
      </w:r>
      <w:r w:rsidR="00B95167" w:rsidRPr="002061FE">
        <w:rPr>
          <w:rFonts w:ascii="Aptos" w:hAnsi="Aptos" w:cstheme="minorHAnsi"/>
          <w:sz w:val="22"/>
          <w:szCs w:val="22"/>
          <w:lang w:val="en-GB"/>
        </w:rPr>
        <w:t>,</w:t>
      </w:r>
      <w:r w:rsidRPr="002061FE">
        <w:rPr>
          <w:rFonts w:ascii="Aptos" w:hAnsi="Aptos" w:cstheme="minorHAnsi"/>
          <w:sz w:val="22"/>
          <w:szCs w:val="22"/>
          <w:lang w:val="en-GB"/>
        </w:rPr>
        <w:t xml:space="preserve"> as running costs have increased.  In NCVO’s series, </w:t>
      </w:r>
      <w:hyperlink r:id="rId12" w:anchor="/" w:history="1">
        <w:r w:rsidRPr="002061FE">
          <w:rPr>
            <w:rStyle w:val="Hyperlink"/>
            <w:rFonts w:ascii="Aptos" w:hAnsi="Aptos" w:cstheme="minorHAnsi"/>
            <w:sz w:val="22"/>
            <w:szCs w:val="22"/>
            <w:lang w:val="en-GB"/>
          </w:rPr>
          <w:t>The Road Ahead 2023: The ongoing impact of cost of living</w:t>
        </w:r>
      </w:hyperlink>
      <w:r w:rsidRPr="002061FE">
        <w:rPr>
          <w:rFonts w:ascii="Aptos" w:hAnsi="Aptos" w:cstheme="minorHAnsi"/>
          <w:sz w:val="22"/>
          <w:szCs w:val="22"/>
          <w:lang w:val="en-GB"/>
        </w:rPr>
        <w:t xml:space="preserve">, they cited what the crisis could spell for the voluntary sector in 2023: </w:t>
      </w:r>
    </w:p>
    <w:p w14:paraId="261497E3" w14:textId="77777777" w:rsidR="009A5028" w:rsidRPr="002061FE" w:rsidRDefault="009A5028" w:rsidP="003732D6">
      <w:pPr>
        <w:pStyle w:val="ListParagraph"/>
        <w:numPr>
          <w:ilvl w:val="0"/>
          <w:numId w:val="1"/>
        </w:numPr>
        <w:spacing w:after="160" w:line="256" w:lineRule="auto"/>
        <w:jc w:val="both"/>
        <w:rPr>
          <w:rFonts w:ascii="Aptos" w:hAnsi="Aptos" w:cstheme="minorHAnsi"/>
          <w:sz w:val="22"/>
          <w:szCs w:val="22"/>
          <w:lang w:val="en-GB"/>
        </w:rPr>
      </w:pPr>
      <w:r w:rsidRPr="002061FE">
        <w:rPr>
          <w:rFonts w:ascii="Aptos" w:hAnsi="Aptos" w:cstheme="minorHAnsi"/>
          <w:sz w:val="22"/>
          <w:szCs w:val="22"/>
          <w:lang w:val="en-GB"/>
        </w:rPr>
        <w:t>The cost of running a voluntary organisation will rise with rising energy prices, costly consumables, an increase in fuel prices and more expensive staff.</w:t>
      </w:r>
    </w:p>
    <w:p w14:paraId="7F13A19F" w14:textId="77777777" w:rsidR="009A5028" w:rsidRPr="002061FE" w:rsidRDefault="009A5028" w:rsidP="003732D6">
      <w:pPr>
        <w:pStyle w:val="ListParagraph"/>
        <w:numPr>
          <w:ilvl w:val="0"/>
          <w:numId w:val="1"/>
        </w:numPr>
        <w:spacing w:after="160" w:line="256" w:lineRule="auto"/>
        <w:jc w:val="both"/>
        <w:rPr>
          <w:rFonts w:ascii="Aptos" w:hAnsi="Aptos" w:cstheme="minorHAnsi"/>
          <w:sz w:val="22"/>
          <w:szCs w:val="22"/>
          <w:lang w:val="en-GB"/>
        </w:rPr>
      </w:pPr>
      <w:r w:rsidRPr="002061FE">
        <w:rPr>
          <w:rFonts w:ascii="Aptos" w:hAnsi="Aptos" w:cstheme="minorHAnsi"/>
          <w:sz w:val="22"/>
          <w:szCs w:val="22"/>
          <w:lang w:val="en-GB"/>
        </w:rPr>
        <w:t>Voluntary sector income will be at risk with slow sector growth, less individual giving, changes to legacy income and less public sector income.</w:t>
      </w:r>
    </w:p>
    <w:p w14:paraId="2F2C5FE0" w14:textId="790CC630" w:rsidR="009A5028" w:rsidRPr="002061FE" w:rsidRDefault="009A5028" w:rsidP="003732D6">
      <w:pPr>
        <w:pStyle w:val="ListParagraph"/>
        <w:numPr>
          <w:ilvl w:val="0"/>
          <w:numId w:val="1"/>
        </w:numPr>
        <w:spacing w:after="160" w:line="256" w:lineRule="auto"/>
        <w:jc w:val="both"/>
        <w:rPr>
          <w:rFonts w:ascii="Aptos" w:hAnsi="Aptos" w:cstheme="minorHAnsi"/>
          <w:sz w:val="22"/>
          <w:szCs w:val="22"/>
          <w:lang w:val="en-GB"/>
        </w:rPr>
      </w:pPr>
      <w:r w:rsidRPr="002061FE">
        <w:rPr>
          <w:rFonts w:ascii="Aptos" w:hAnsi="Aptos" w:cstheme="minorHAnsi"/>
          <w:sz w:val="22"/>
          <w:szCs w:val="22"/>
          <w:lang w:val="en-GB"/>
        </w:rPr>
        <w:t>Demand from service users will increase with greater and more complex demands</w:t>
      </w:r>
      <w:r w:rsidR="00B95167" w:rsidRPr="002061FE">
        <w:rPr>
          <w:rFonts w:ascii="Aptos" w:hAnsi="Aptos" w:cstheme="minorHAnsi"/>
          <w:sz w:val="22"/>
          <w:szCs w:val="22"/>
          <w:lang w:val="en-GB"/>
        </w:rPr>
        <w:t>,</w:t>
      </w:r>
      <w:r w:rsidRPr="002061FE">
        <w:rPr>
          <w:rFonts w:ascii="Aptos" w:hAnsi="Aptos" w:cstheme="minorHAnsi"/>
          <w:sz w:val="22"/>
          <w:szCs w:val="22"/>
          <w:lang w:val="en-GB"/>
        </w:rPr>
        <w:t xml:space="preserve"> and inequities </w:t>
      </w:r>
      <w:r w:rsidR="00B95167" w:rsidRPr="002061FE">
        <w:rPr>
          <w:rFonts w:ascii="Aptos" w:hAnsi="Aptos" w:cstheme="minorHAnsi"/>
          <w:sz w:val="22"/>
          <w:szCs w:val="22"/>
          <w:lang w:val="en-GB"/>
        </w:rPr>
        <w:t xml:space="preserve">are </w:t>
      </w:r>
      <w:r w:rsidRPr="002061FE">
        <w:rPr>
          <w:rFonts w:ascii="Aptos" w:hAnsi="Aptos" w:cstheme="minorHAnsi"/>
          <w:sz w:val="22"/>
          <w:szCs w:val="22"/>
          <w:lang w:val="en-GB"/>
        </w:rPr>
        <w:t>set to deepen.</w:t>
      </w:r>
    </w:p>
    <w:p w14:paraId="5466EBAA" w14:textId="7A1C05F0" w:rsidR="009A5028" w:rsidRPr="002061FE" w:rsidRDefault="009A5028" w:rsidP="003732D6">
      <w:pPr>
        <w:jc w:val="both"/>
        <w:rPr>
          <w:rFonts w:ascii="Aptos" w:hAnsi="Aptos" w:cstheme="minorHAnsi"/>
          <w:sz w:val="22"/>
          <w:szCs w:val="22"/>
          <w:lang w:val="en-GB"/>
        </w:rPr>
      </w:pPr>
      <w:r w:rsidRPr="002061FE">
        <w:rPr>
          <w:rFonts w:ascii="Aptos" w:hAnsi="Aptos" w:cstheme="minorHAnsi"/>
          <w:sz w:val="22"/>
          <w:szCs w:val="22"/>
          <w:lang w:val="en-GB"/>
        </w:rPr>
        <w:t xml:space="preserve">In a recent London Funder’s Report, </w:t>
      </w:r>
      <w:hyperlink r:id="rId13" w:history="1">
        <w:r w:rsidRPr="002061FE">
          <w:rPr>
            <w:rStyle w:val="Hyperlink"/>
            <w:rFonts w:ascii="Aptos" w:hAnsi="Aptos" w:cstheme="minorHAnsi"/>
            <w:sz w:val="22"/>
            <w:szCs w:val="22"/>
            <w:lang w:val="en-GB"/>
          </w:rPr>
          <w:t>The Cost of Living Crisis – How are Funders Responding?</w:t>
        </w:r>
      </w:hyperlink>
      <w:r w:rsidRPr="002061FE">
        <w:rPr>
          <w:rFonts w:ascii="Aptos" w:hAnsi="Aptos" w:cstheme="minorHAnsi"/>
          <w:sz w:val="22"/>
          <w:szCs w:val="22"/>
          <w:lang w:val="en-GB"/>
        </w:rPr>
        <w:t xml:space="preserve"> (2022), concerns were also raised about the impact on staff and volunteers, who are struggling with burnout, low morale, and increased workload at a time when they themselves are being hit by the crisis. There was a sense that the cost-of-living crisis is a continuation of an already ‘battered’ sector</w:t>
      </w:r>
      <w:r w:rsidR="00B95167" w:rsidRPr="002061FE">
        <w:rPr>
          <w:rFonts w:ascii="Aptos" w:hAnsi="Aptos" w:cstheme="minorHAnsi"/>
          <w:sz w:val="22"/>
          <w:szCs w:val="22"/>
          <w:lang w:val="en-GB"/>
        </w:rPr>
        <w:t>,</w:t>
      </w:r>
      <w:r w:rsidRPr="002061FE">
        <w:rPr>
          <w:rFonts w:ascii="Aptos" w:hAnsi="Aptos" w:cstheme="minorHAnsi"/>
          <w:sz w:val="22"/>
          <w:szCs w:val="22"/>
          <w:lang w:val="en-GB"/>
        </w:rPr>
        <w:t xml:space="preserve"> which has yet to recover from the impacts of the pandemic.</w:t>
      </w:r>
    </w:p>
    <w:p w14:paraId="0B6BCA0E" w14:textId="77777777" w:rsidR="009A5028" w:rsidRPr="002061FE" w:rsidRDefault="009A5028" w:rsidP="003732D6">
      <w:pPr>
        <w:jc w:val="both"/>
        <w:rPr>
          <w:rFonts w:ascii="Aptos" w:hAnsi="Aptos" w:cstheme="minorHAnsi"/>
          <w:sz w:val="22"/>
          <w:szCs w:val="22"/>
          <w:lang w:val="en-GB"/>
        </w:rPr>
      </w:pPr>
    </w:p>
    <w:p w14:paraId="413320C6" w14:textId="25FBBE40" w:rsidR="009A5028" w:rsidRDefault="009A5028" w:rsidP="003732D6">
      <w:pPr>
        <w:jc w:val="both"/>
        <w:rPr>
          <w:rFonts w:ascii="Aptos" w:hAnsi="Aptos" w:cstheme="minorHAnsi"/>
          <w:sz w:val="22"/>
          <w:szCs w:val="22"/>
          <w:lang w:val="en-GB"/>
        </w:rPr>
      </w:pPr>
      <w:r w:rsidRPr="002061FE">
        <w:rPr>
          <w:rFonts w:ascii="Aptos" w:hAnsi="Aptos" w:cstheme="minorHAnsi"/>
          <w:sz w:val="22"/>
          <w:szCs w:val="22"/>
          <w:lang w:val="en-GB"/>
        </w:rPr>
        <w:t xml:space="preserve">As community anchor institutions, social housing providers see the value of local VCSE infrastructure to communities, </w:t>
      </w:r>
      <w:r w:rsidR="00B95167" w:rsidRPr="002061FE">
        <w:rPr>
          <w:rFonts w:ascii="Aptos" w:hAnsi="Aptos" w:cstheme="minorHAnsi"/>
          <w:sz w:val="22"/>
          <w:szCs w:val="22"/>
          <w:lang w:val="en-GB"/>
        </w:rPr>
        <w:t xml:space="preserve">the </w:t>
      </w:r>
      <w:r w:rsidRPr="002061FE">
        <w:rPr>
          <w:rFonts w:ascii="Aptos" w:hAnsi="Aptos" w:cstheme="minorHAnsi"/>
          <w:sz w:val="22"/>
          <w:szCs w:val="22"/>
          <w:lang w:val="en-GB"/>
        </w:rPr>
        <w:t>public sector and the wider economy. There is an acceptance from many large-scale social housing providers of the need to support VCSE organisations through targeted funding and capacity building – enabling them to be equipped and robust enough to face current and future challenges.</w:t>
      </w:r>
    </w:p>
    <w:p w14:paraId="617D33C7" w14:textId="77777777" w:rsidR="009A5028" w:rsidRPr="002061FE" w:rsidRDefault="009A5028" w:rsidP="003732D6">
      <w:pPr>
        <w:jc w:val="both"/>
        <w:rPr>
          <w:rFonts w:ascii="Aptos" w:hAnsi="Aptos" w:cstheme="minorHAnsi"/>
          <w:sz w:val="22"/>
          <w:szCs w:val="22"/>
          <w:lang w:val="en-GB"/>
        </w:rPr>
      </w:pPr>
    </w:p>
    <w:p w14:paraId="1B38500F" w14:textId="48004926" w:rsidR="009A5028" w:rsidRDefault="009A5028" w:rsidP="003732D6">
      <w:pPr>
        <w:jc w:val="both"/>
        <w:rPr>
          <w:rFonts w:ascii="Aptos" w:hAnsi="Aptos" w:cstheme="minorHAnsi"/>
          <w:sz w:val="22"/>
          <w:szCs w:val="22"/>
          <w:lang w:val="en-GB"/>
        </w:rPr>
      </w:pPr>
      <w:r w:rsidRPr="002061FE">
        <w:rPr>
          <w:rFonts w:ascii="Aptos" w:hAnsi="Aptos" w:cstheme="minorHAnsi"/>
          <w:sz w:val="22"/>
          <w:szCs w:val="22"/>
          <w:lang w:val="en-GB"/>
        </w:rPr>
        <w:t>The landscape is challenging for VCSEs</w:t>
      </w:r>
      <w:r w:rsidR="00B95167" w:rsidRPr="002061FE">
        <w:rPr>
          <w:rFonts w:ascii="Aptos" w:hAnsi="Aptos" w:cstheme="minorHAnsi"/>
          <w:sz w:val="22"/>
          <w:szCs w:val="22"/>
          <w:lang w:val="en-GB"/>
        </w:rPr>
        <w:t>,</w:t>
      </w:r>
      <w:r w:rsidRPr="002061FE">
        <w:rPr>
          <w:rFonts w:ascii="Aptos" w:hAnsi="Aptos" w:cstheme="minorHAnsi"/>
          <w:sz w:val="22"/>
          <w:szCs w:val="22"/>
          <w:lang w:val="en-GB"/>
        </w:rPr>
        <w:t xml:space="preserve"> and this shifting environment is exacerbated by the</w:t>
      </w:r>
      <w:r w:rsidR="002C286F" w:rsidRPr="002061FE">
        <w:rPr>
          <w:rFonts w:ascii="Aptos" w:hAnsi="Aptos" w:cstheme="minorHAnsi"/>
          <w:sz w:val="22"/>
          <w:szCs w:val="22"/>
          <w:lang w:val="en-GB"/>
        </w:rPr>
        <w:t xml:space="preserve"> ongoing</w:t>
      </w:r>
      <w:r w:rsidRPr="002061FE">
        <w:rPr>
          <w:rFonts w:ascii="Aptos" w:hAnsi="Aptos" w:cstheme="minorHAnsi"/>
          <w:sz w:val="22"/>
          <w:szCs w:val="22"/>
          <w:lang w:val="en-GB"/>
        </w:rPr>
        <w:t xml:space="preserve"> cost</w:t>
      </w:r>
      <w:r w:rsidR="00B95167" w:rsidRPr="002061FE">
        <w:rPr>
          <w:rFonts w:ascii="Aptos" w:hAnsi="Aptos" w:cstheme="minorHAnsi"/>
          <w:sz w:val="22"/>
          <w:szCs w:val="22"/>
          <w:lang w:val="en-GB"/>
        </w:rPr>
        <w:t>-of-</w:t>
      </w:r>
      <w:r w:rsidRPr="002061FE">
        <w:rPr>
          <w:rFonts w:ascii="Aptos" w:hAnsi="Aptos" w:cstheme="minorHAnsi"/>
          <w:sz w:val="22"/>
          <w:szCs w:val="22"/>
          <w:lang w:val="en-GB"/>
        </w:rPr>
        <w:t>living crisis</w:t>
      </w:r>
      <w:r w:rsidR="002C286F" w:rsidRPr="002061FE">
        <w:rPr>
          <w:rFonts w:ascii="Aptos" w:hAnsi="Aptos" w:cstheme="minorHAnsi"/>
          <w:sz w:val="22"/>
          <w:szCs w:val="22"/>
          <w:lang w:val="en-GB"/>
        </w:rPr>
        <w:t xml:space="preserve"> and increased fundraising challenges</w:t>
      </w:r>
      <w:r w:rsidRPr="002061FE">
        <w:rPr>
          <w:rFonts w:ascii="Aptos" w:hAnsi="Aptos" w:cstheme="minorHAnsi"/>
          <w:sz w:val="22"/>
          <w:szCs w:val="22"/>
          <w:lang w:val="en-GB"/>
        </w:rPr>
        <w:t xml:space="preserve">. Many organisations </w:t>
      </w:r>
      <w:r w:rsidR="00B95167" w:rsidRPr="002061FE">
        <w:rPr>
          <w:rFonts w:ascii="Aptos" w:hAnsi="Aptos" w:cstheme="minorHAnsi"/>
          <w:sz w:val="22"/>
          <w:szCs w:val="22"/>
          <w:lang w:val="en-GB"/>
        </w:rPr>
        <w:t>require</w:t>
      </w:r>
      <w:r w:rsidRPr="002061FE">
        <w:rPr>
          <w:rFonts w:ascii="Aptos" w:hAnsi="Aptos" w:cstheme="minorHAnsi"/>
          <w:sz w:val="22"/>
          <w:szCs w:val="22"/>
          <w:lang w:val="en-GB"/>
        </w:rPr>
        <w:t xml:space="preserve"> additional support to continue </w:t>
      </w:r>
      <w:r w:rsidR="00B95167" w:rsidRPr="002061FE">
        <w:rPr>
          <w:rFonts w:ascii="Aptos" w:hAnsi="Aptos" w:cstheme="minorHAnsi"/>
          <w:sz w:val="22"/>
          <w:szCs w:val="22"/>
          <w:lang w:val="en-GB"/>
        </w:rPr>
        <w:t>delivering</w:t>
      </w:r>
      <w:r w:rsidRPr="002061FE">
        <w:rPr>
          <w:rFonts w:ascii="Aptos" w:hAnsi="Aptos" w:cstheme="minorHAnsi"/>
          <w:sz w:val="22"/>
          <w:szCs w:val="22"/>
          <w:lang w:val="en-GB"/>
        </w:rPr>
        <w:t xml:space="preserve"> critical</w:t>
      </w:r>
      <w:r w:rsidR="00B95167" w:rsidRPr="002061FE">
        <w:rPr>
          <w:rFonts w:ascii="Aptos" w:hAnsi="Aptos" w:cstheme="minorHAnsi"/>
          <w:sz w:val="22"/>
          <w:szCs w:val="22"/>
          <w:lang w:val="en-GB"/>
        </w:rPr>
        <w:t xml:space="preserve"> services</w:t>
      </w:r>
      <w:r w:rsidRPr="002061FE">
        <w:rPr>
          <w:rFonts w:ascii="Aptos" w:hAnsi="Aptos" w:cstheme="minorHAnsi"/>
          <w:sz w:val="22"/>
          <w:szCs w:val="22"/>
          <w:lang w:val="en-GB"/>
        </w:rPr>
        <w:t xml:space="preserve"> to </w:t>
      </w:r>
      <w:r w:rsidR="00B95167" w:rsidRPr="002061FE">
        <w:rPr>
          <w:rFonts w:ascii="Aptos" w:hAnsi="Aptos" w:cstheme="minorHAnsi"/>
          <w:sz w:val="22"/>
          <w:szCs w:val="22"/>
          <w:lang w:val="en-GB"/>
        </w:rPr>
        <w:t xml:space="preserve">their </w:t>
      </w:r>
      <w:r w:rsidRPr="002061FE">
        <w:rPr>
          <w:rFonts w:ascii="Aptos" w:hAnsi="Aptos" w:cstheme="minorHAnsi"/>
          <w:sz w:val="22"/>
          <w:szCs w:val="22"/>
          <w:lang w:val="en-GB"/>
        </w:rPr>
        <w:t>communities. These pressures and unprecedented demand ha</w:t>
      </w:r>
      <w:r w:rsidR="00B95167" w:rsidRPr="002061FE">
        <w:rPr>
          <w:rFonts w:ascii="Aptos" w:hAnsi="Aptos" w:cstheme="minorHAnsi"/>
          <w:sz w:val="22"/>
          <w:szCs w:val="22"/>
          <w:lang w:val="en-GB"/>
        </w:rPr>
        <w:t>ve</w:t>
      </w:r>
      <w:r w:rsidRPr="002061FE">
        <w:rPr>
          <w:rFonts w:ascii="Aptos" w:hAnsi="Aptos" w:cstheme="minorHAnsi"/>
          <w:sz w:val="22"/>
          <w:szCs w:val="22"/>
          <w:lang w:val="en-GB"/>
        </w:rPr>
        <w:t xml:space="preserve"> resulted in many organisations being consumed </w:t>
      </w:r>
      <w:r w:rsidR="00B95167" w:rsidRPr="002061FE">
        <w:rPr>
          <w:rFonts w:ascii="Aptos" w:hAnsi="Aptos" w:cstheme="minorHAnsi"/>
          <w:sz w:val="22"/>
          <w:szCs w:val="22"/>
          <w:lang w:val="en-GB"/>
        </w:rPr>
        <w:t>by</w:t>
      </w:r>
      <w:r w:rsidRPr="002061FE">
        <w:rPr>
          <w:rFonts w:ascii="Aptos" w:hAnsi="Aptos" w:cstheme="minorHAnsi"/>
          <w:sz w:val="22"/>
          <w:szCs w:val="22"/>
          <w:lang w:val="en-GB"/>
        </w:rPr>
        <w:t xml:space="preserve"> delivery, </w:t>
      </w:r>
      <w:r w:rsidR="00B95167" w:rsidRPr="002061FE">
        <w:rPr>
          <w:rFonts w:ascii="Aptos" w:hAnsi="Aptos" w:cstheme="minorHAnsi"/>
          <w:sz w:val="22"/>
          <w:szCs w:val="22"/>
          <w:lang w:val="en-GB"/>
        </w:rPr>
        <w:t>with</w:t>
      </w:r>
      <w:r w:rsidRPr="002061FE">
        <w:rPr>
          <w:rFonts w:ascii="Aptos" w:hAnsi="Aptos" w:cstheme="minorHAnsi"/>
          <w:sz w:val="22"/>
          <w:szCs w:val="22"/>
          <w:lang w:val="en-GB"/>
        </w:rPr>
        <w:t xml:space="preserve"> </w:t>
      </w:r>
      <w:r w:rsidR="00B95167" w:rsidRPr="002061FE">
        <w:rPr>
          <w:rFonts w:ascii="Aptos" w:hAnsi="Aptos" w:cstheme="minorHAnsi"/>
          <w:sz w:val="22"/>
          <w:szCs w:val="22"/>
          <w:lang w:val="en-GB"/>
        </w:rPr>
        <w:t>little</w:t>
      </w:r>
      <w:r w:rsidRPr="002061FE">
        <w:rPr>
          <w:rFonts w:ascii="Aptos" w:hAnsi="Aptos" w:cstheme="minorHAnsi"/>
          <w:sz w:val="22"/>
          <w:szCs w:val="22"/>
          <w:lang w:val="en-GB"/>
        </w:rPr>
        <w:t xml:space="preserve"> time for key areas such as strategy, business planning, and fundraising, especially if they have scaled up quickly or shifted </w:t>
      </w:r>
      <w:r w:rsidR="00B95167" w:rsidRPr="002061FE">
        <w:rPr>
          <w:rFonts w:ascii="Aptos" w:hAnsi="Aptos" w:cstheme="minorHAnsi"/>
          <w:sz w:val="22"/>
          <w:szCs w:val="22"/>
          <w:lang w:val="en-GB"/>
        </w:rPr>
        <w:t xml:space="preserve">their </w:t>
      </w:r>
      <w:r w:rsidRPr="002061FE">
        <w:rPr>
          <w:rFonts w:ascii="Aptos" w:hAnsi="Aptos" w:cstheme="minorHAnsi"/>
          <w:sz w:val="22"/>
          <w:szCs w:val="22"/>
          <w:lang w:val="en-GB"/>
        </w:rPr>
        <w:t>focus post-pandemic. A combination of business support and core cost funding allows them the space for reflection and the support to make strategic decisions t</w:t>
      </w:r>
      <w:r w:rsidR="00B95167" w:rsidRPr="002061FE">
        <w:rPr>
          <w:rFonts w:ascii="Aptos" w:hAnsi="Aptos" w:cstheme="minorHAnsi"/>
          <w:sz w:val="22"/>
          <w:szCs w:val="22"/>
          <w:lang w:val="en-GB"/>
        </w:rPr>
        <w:t>hat</w:t>
      </w:r>
      <w:r w:rsidRPr="002061FE">
        <w:rPr>
          <w:rFonts w:ascii="Aptos" w:hAnsi="Aptos" w:cstheme="minorHAnsi"/>
          <w:sz w:val="22"/>
          <w:szCs w:val="22"/>
          <w:lang w:val="en-GB"/>
        </w:rPr>
        <w:t xml:space="preserve"> increase their long-term resilience</w:t>
      </w:r>
      <w:r w:rsidR="00B95167" w:rsidRPr="002061FE">
        <w:rPr>
          <w:rFonts w:ascii="Aptos" w:hAnsi="Aptos" w:cstheme="minorHAnsi"/>
          <w:sz w:val="22"/>
          <w:szCs w:val="22"/>
          <w:lang w:val="en-GB"/>
        </w:rPr>
        <w:t xml:space="preserve"> with confidence</w:t>
      </w:r>
      <w:r w:rsidRPr="002061FE">
        <w:rPr>
          <w:rFonts w:ascii="Aptos" w:hAnsi="Aptos" w:cstheme="minorHAnsi"/>
          <w:sz w:val="22"/>
          <w:szCs w:val="22"/>
          <w:lang w:val="en-GB"/>
        </w:rPr>
        <w:t>.</w:t>
      </w:r>
    </w:p>
    <w:p w14:paraId="59FF3A5C" w14:textId="77777777" w:rsidR="00294633" w:rsidRDefault="00294633" w:rsidP="00294633">
      <w:pPr>
        <w:jc w:val="both"/>
        <w:rPr>
          <w:rFonts w:ascii="Aptos" w:hAnsi="Aptos" w:cstheme="minorHAnsi"/>
          <w:sz w:val="22"/>
          <w:szCs w:val="22"/>
          <w:lang w:val="en-GB"/>
        </w:rPr>
      </w:pPr>
    </w:p>
    <w:p w14:paraId="781B0722" w14:textId="0710B4A3" w:rsidR="00294633" w:rsidRPr="00294633" w:rsidRDefault="00294633" w:rsidP="00294633">
      <w:pPr>
        <w:jc w:val="both"/>
        <w:rPr>
          <w:rFonts w:ascii="Aptos" w:hAnsi="Aptos" w:cstheme="minorHAnsi"/>
          <w:b/>
          <w:bCs/>
          <w:sz w:val="22"/>
          <w:szCs w:val="22"/>
          <w:lang w:val="en-GB"/>
        </w:rPr>
      </w:pPr>
      <w:r w:rsidRPr="00294633">
        <w:rPr>
          <w:rFonts w:ascii="Aptos" w:hAnsi="Aptos" w:cstheme="minorHAnsi"/>
          <w:b/>
          <w:bCs/>
          <w:sz w:val="22"/>
          <w:szCs w:val="22"/>
          <w:lang w:val="en-GB"/>
        </w:rPr>
        <w:t>The Resilience Programme Evaluation</w:t>
      </w:r>
    </w:p>
    <w:p w14:paraId="2F6ECA8B" w14:textId="3E13321F" w:rsidR="00294633" w:rsidRPr="002061FE" w:rsidRDefault="006554C5" w:rsidP="00294633">
      <w:pPr>
        <w:jc w:val="both"/>
        <w:rPr>
          <w:rFonts w:ascii="Aptos" w:hAnsi="Aptos" w:cstheme="minorHAnsi"/>
          <w:sz w:val="22"/>
          <w:szCs w:val="22"/>
          <w:lang w:val="en-GB"/>
        </w:rPr>
      </w:pPr>
      <w:r>
        <w:rPr>
          <w:rFonts w:ascii="Aptos" w:hAnsi="Aptos" w:cstheme="minorHAnsi"/>
          <w:sz w:val="22"/>
          <w:szCs w:val="22"/>
          <w:lang w:val="en-GB"/>
        </w:rPr>
        <w:t>T</w:t>
      </w:r>
      <w:r w:rsidR="00731F74">
        <w:rPr>
          <w:rFonts w:ascii="Aptos" w:hAnsi="Aptos" w:cstheme="minorHAnsi"/>
          <w:sz w:val="22"/>
          <w:szCs w:val="22"/>
          <w:lang w:val="en-GB"/>
        </w:rPr>
        <w:t xml:space="preserve">he </w:t>
      </w:r>
      <w:r w:rsidR="00294633">
        <w:rPr>
          <w:rFonts w:ascii="Aptos" w:hAnsi="Aptos" w:cstheme="minorHAnsi"/>
          <w:sz w:val="22"/>
          <w:szCs w:val="22"/>
          <w:lang w:val="en-GB"/>
        </w:rPr>
        <w:t>Fusion21</w:t>
      </w:r>
      <w:r w:rsidR="000B1125">
        <w:rPr>
          <w:rFonts w:ascii="Aptos" w:hAnsi="Aptos" w:cstheme="minorHAnsi"/>
          <w:sz w:val="22"/>
          <w:szCs w:val="22"/>
          <w:lang w:val="en-GB"/>
        </w:rPr>
        <w:t xml:space="preserve"> Foundation</w:t>
      </w:r>
      <w:r>
        <w:rPr>
          <w:rFonts w:ascii="Aptos" w:hAnsi="Aptos" w:cstheme="minorHAnsi"/>
          <w:sz w:val="22"/>
          <w:szCs w:val="22"/>
          <w:lang w:val="en-GB"/>
        </w:rPr>
        <w:t>, Clarion Futures, and Places for People</w:t>
      </w:r>
      <w:r w:rsidR="000B1125">
        <w:rPr>
          <w:rFonts w:ascii="Aptos" w:hAnsi="Aptos" w:cstheme="minorHAnsi"/>
          <w:sz w:val="22"/>
          <w:szCs w:val="22"/>
          <w:lang w:val="en-GB"/>
        </w:rPr>
        <w:t xml:space="preserve"> funded and</w:t>
      </w:r>
      <w:r w:rsidR="00294633">
        <w:rPr>
          <w:rFonts w:ascii="Aptos" w:hAnsi="Aptos" w:cstheme="minorHAnsi"/>
          <w:sz w:val="22"/>
          <w:szCs w:val="22"/>
          <w:lang w:val="en-GB"/>
        </w:rPr>
        <w:t xml:space="preserve"> delivered a predecessor programme to Community Catalyst, called The Resilience Programme, which was independently evaluated.</w:t>
      </w:r>
    </w:p>
    <w:p w14:paraId="6A910F27" w14:textId="77777777" w:rsidR="00294633" w:rsidRDefault="00294633" w:rsidP="003732D6">
      <w:pPr>
        <w:jc w:val="both"/>
        <w:rPr>
          <w:rFonts w:ascii="Aptos" w:hAnsi="Aptos" w:cstheme="minorHAnsi"/>
          <w:sz w:val="22"/>
          <w:szCs w:val="22"/>
          <w:lang w:val="en-GB"/>
        </w:rPr>
      </w:pPr>
    </w:p>
    <w:p w14:paraId="61D7BC6D" w14:textId="637D252A" w:rsidR="00294633" w:rsidRDefault="00294633" w:rsidP="00294633">
      <w:pPr>
        <w:jc w:val="both"/>
        <w:rPr>
          <w:rFonts w:ascii="Aptos" w:hAnsi="Aptos" w:cstheme="minorHAnsi"/>
          <w:sz w:val="22"/>
          <w:szCs w:val="22"/>
          <w:lang w:val="en-GB"/>
        </w:rPr>
      </w:pPr>
      <w:r>
        <w:rPr>
          <w:rFonts w:ascii="Aptos" w:hAnsi="Aptos" w:cstheme="minorHAnsi"/>
          <w:sz w:val="22"/>
          <w:szCs w:val="22"/>
          <w:lang w:val="en-GB"/>
        </w:rPr>
        <w:t>The evaluation identified</w:t>
      </w:r>
      <w:r w:rsidRPr="00294633">
        <w:rPr>
          <w:rFonts w:ascii="Aptos" w:hAnsi="Aptos" w:cstheme="minorHAnsi"/>
          <w:sz w:val="22"/>
          <w:szCs w:val="22"/>
          <w:lang w:val="en-GB"/>
        </w:rPr>
        <w:t xml:space="preserve"> that Housing Associations (HAs) play a crucial, strategic, and increasingly recognised role in building the capacity of small and local </w:t>
      </w:r>
      <w:r>
        <w:rPr>
          <w:rFonts w:ascii="Aptos" w:hAnsi="Aptos" w:cstheme="minorHAnsi"/>
          <w:sz w:val="22"/>
          <w:szCs w:val="22"/>
          <w:lang w:val="en-GB"/>
        </w:rPr>
        <w:t>VCSEs</w:t>
      </w:r>
      <w:r w:rsidRPr="00294633">
        <w:rPr>
          <w:rFonts w:ascii="Aptos" w:hAnsi="Aptos" w:cstheme="minorHAnsi"/>
          <w:sz w:val="22"/>
          <w:szCs w:val="22"/>
          <w:lang w:val="en-GB"/>
        </w:rPr>
        <w:t xml:space="preserve">, reflecting both the </w:t>
      </w:r>
      <w:r w:rsidRPr="00294633">
        <w:rPr>
          <w:rFonts w:ascii="Aptos" w:hAnsi="Aptos" w:cstheme="minorHAnsi"/>
          <w:sz w:val="22"/>
          <w:szCs w:val="22"/>
          <w:lang w:val="en-GB"/>
        </w:rPr>
        <w:lastRenderedPageBreak/>
        <w:t xml:space="preserve">evolving expectations of the nonprofit sector and the unique position HAs </w:t>
      </w:r>
      <w:proofErr w:type="gramStart"/>
      <w:r w:rsidRPr="00294633">
        <w:rPr>
          <w:rFonts w:ascii="Aptos" w:hAnsi="Aptos" w:cstheme="minorHAnsi"/>
          <w:sz w:val="22"/>
          <w:szCs w:val="22"/>
          <w:lang w:val="en-GB"/>
        </w:rPr>
        <w:t>occupy</w:t>
      </w:r>
      <w:proofErr w:type="gramEnd"/>
      <w:r w:rsidRPr="00294633">
        <w:rPr>
          <w:rFonts w:ascii="Aptos" w:hAnsi="Aptos" w:cstheme="minorHAnsi"/>
          <w:sz w:val="22"/>
          <w:szCs w:val="22"/>
          <w:lang w:val="en-GB"/>
        </w:rPr>
        <w:t xml:space="preserve"> within communities in the UK today.</w:t>
      </w:r>
      <w:r>
        <w:rPr>
          <w:rFonts w:ascii="Aptos" w:hAnsi="Aptos" w:cstheme="minorHAnsi"/>
          <w:sz w:val="22"/>
          <w:szCs w:val="22"/>
          <w:lang w:val="en-GB"/>
        </w:rPr>
        <w:t xml:space="preserve"> </w:t>
      </w:r>
      <w:r w:rsidRPr="00294633">
        <w:rPr>
          <w:rFonts w:ascii="Aptos" w:hAnsi="Aptos" w:cstheme="minorHAnsi"/>
          <w:sz w:val="22"/>
          <w:szCs w:val="22"/>
          <w:lang w:val="en-GB"/>
        </w:rPr>
        <w:t xml:space="preserve">HAs are uniquely well-placed to identify, reach, and support small VCSEs that provide vital services to residents, particularly those most at risk from economic and social shocks. Their embeddedness in communities enables </w:t>
      </w:r>
      <w:proofErr w:type="gramStart"/>
      <w:r w:rsidRPr="00294633">
        <w:rPr>
          <w:rFonts w:ascii="Aptos" w:hAnsi="Aptos" w:cstheme="minorHAnsi"/>
          <w:sz w:val="22"/>
          <w:szCs w:val="22"/>
          <w:lang w:val="en-GB"/>
        </w:rPr>
        <w:t>HAs to</w:t>
      </w:r>
      <w:proofErr w:type="gramEnd"/>
      <w:r w:rsidRPr="00294633">
        <w:rPr>
          <w:rFonts w:ascii="Aptos" w:hAnsi="Aptos" w:cstheme="minorHAnsi"/>
          <w:sz w:val="22"/>
          <w:szCs w:val="22"/>
          <w:lang w:val="en-GB"/>
        </w:rPr>
        <w:t xml:space="preserve"> act as effective connectors and referrers</w:t>
      </w:r>
      <w:r>
        <w:rPr>
          <w:rFonts w:ascii="Aptos" w:hAnsi="Aptos" w:cstheme="minorHAnsi"/>
          <w:sz w:val="22"/>
          <w:szCs w:val="22"/>
          <w:lang w:val="en-GB"/>
        </w:rPr>
        <w:t xml:space="preserve">, </w:t>
      </w:r>
      <w:r w:rsidRPr="00294633">
        <w:rPr>
          <w:rFonts w:ascii="Aptos" w:hAnsi="Aptos" w:cstheme="minorHAnsi"/>
          <w:sz w:val="22"/>
          <w:szCs w:val="22"/>
          <w:lang w:val="en-GB"/>
        </w:rPr>
        <w:t>channel</w:t>
      </w:r>
      <w:r>
        <w:rPr>
          <w:rFonts w:ascii="Aptos" w:hAnsi="Aptos" w:cstheme="minorHAnsi"/>
          <w:sz w:val="22"/>
          <w:szCs w:val="22"/>
          <w:lang w:val="en-GB"/>
        </w:rPr>
        <w:t>l</w:t>
      </w:r>
      <w:r w:rsidRPr="00294633">
        <w:rPr>
          <w:rFonts w:ascii="Aptos" w:hAnsi="Aptos" w:cstheme="minorHAnsi"/>
          <w:sz w:val="22"/>
          <w:szCs w:val="22"/>
          <w:lang w:val="en-GB"/>
        </w:rPr>
        <w:t>ing support directly to grassroots organisations often underserved by mainstream infrastructure and funders. This role is increasingly important in a context of rising need, constrained resources, and a sector struggling with short-termism, leadership burnout, and lack of core capacity support.</w:t>
      </w:r>
    </w:p>
    <w:p w14:paraId="2B581248" w14:textId="77777777" w:rsidR="00294633" w:rsidRPr="00294633" w:rsidRDefault="00294633" w:rsidP="00294633">
      <w:pPr>
        <w:jc w:val="both"/>
        <w:rPr>
          <w:rFonts w:ascii="Aptos" w:hAnsi="Aptos" w:cstheme="minorHAnsi"/>
          <w:sz w:val="22"/>
          <w:szCs w:val="22"/>
          <w:lang w:val="en-GB"/>
        </w:rPr>
      </w:pPr>
    </w:p>
    <w:p w14:paraId="31ADCE6E" w14:textId="390A3F7B" w:rsidR="00294633" w:rsidRDefault="00294633" w:rsidP="00294633">
      <w:pPr>
        <w:jc w:val="both"/>
        <w:rPr>
          <w:rFonts w:ascii="Aptos" w:hAnsi="Aptos" w:cstheme="minorHAnsi"/>
          <w:sz w:val="22"/>
          <w:szCs w:val="22"/>
          <w:lang w:val="en-GB"/>
        </w:rPr>
      </w:pPr>
      <w:r w:rsidRPr="00294633">
        <w:rPr>
          <w:rFonts w:ascii="Aptos" w:hAnsi="Aptos" w:cstheme="minorHAnsi"/>
          <w:sz w:val="22"/>
          <w:szCs w:val="22"/>
          <w:lang w:val="en-GB"/>
        </w:rPr>
        <w:t xml:space="preserve">The evaluation </w:t>
      </w:r>
      <w:r>
        <w:rPr>
          <w:rFonts w:ascii="Aptos" w:hAnsi="Aptos" w:cstheme="minorHAnsi"/>
          <w:sz w:val="22"/>
          <w:szCs w:val="22"/>
          <w:lang w:val="en-GB"/>
        </w:rPr>
        <w:t>identified that a</w:t>
      </w:r>
      <w:r w:rsidRPr="00294633">
        <w:rPr>
          <w:rFonts w:ascii="Aptos" w:hAnsi="Aptos" w:cstheme="minorHAnsi"/>
          <w:sz w:val="22"/>
          <w:szCs w:val="22"/>
          <w:lang w:val="en-GB"/>
        </w:rPr>
        <w:t xml:space="preserve"> holistic approach</w:t>
      </w:r>
      <w:r>
        <w:rPr>
          <w:rFonts w:ascii="Aptos" w:hAnsi="Aptos" w:cstheme="minorHAnsi"/>
          <w:sz w:val="22"/>
          <w:szCs w:val="22"/>
          <w:lang w:val="en-GB"/>
        </w:rPr>
        <w:t xml:space="preserve">, </w:t>
      </w:r>
      <w:r w:rsidRPr="00294633">
        <w:rPr>
          <w:rFonts w:ascii="Aptos" w:hAnsi="Aptos" w:cstheme="minorHAnsi"/>
          <w:sz w:val="22"/>
          <w:szCs w:val="22"/>
          <w:lang w:val="en-GB"/>
        </w:rPr>
        <w:t xml:space="preserve">combining trusted relationships, </w:t>
      </w:r>
      <w:r>
        <w:rPr>
          <w:rFonts w:ascii="Aptos" w:hAnsi="Aptos" w:cstheme="minorHAnsi"/>
          <w:sz w:val="22"/>
          <w:szCs w:val="22"/>
          <w:lang w:val="en-GB"/>
        </w:rPr>
        <w:t>consultancy-led capacity building</w:t>
      </w:r>
      <w:r w:rsidRPr="00294633">
        <w:rPr>
          <w:rFonts w:ascii="Aptos" w:hAnsi="Aptos" w:cstheme="minorHAnsi"/>
          <w:sz w:val="22"/>
          <w:szCs w:val="22"/>
          <w:lang w:val="en-GB"/>
        </w:rPr>
        <w:t>, network-building</w:t>
      </w:r>
      <w:r>
        <w:rPr>
          <w:rFonts w:ascii="Aptos" w:hAnsi="Aptos" w:cstheme="minorHAnsi"/>
          <w:sz w:val="22"/>
          <w:szCs w:val="22"/>
          <w:lang w:val="en-GB"/>
        </w:rPr>
        <w:t xml:space="preserve">, and funding, </w:t>
      </w:r>
      <w:r w:rsidRPr="00294633">
        <w:rPr>
          <w:rFonts w:ascii="Aptos" w:hAnsi="Aptos" w:cstheme="minorHAnsi"/>
          <w:sz w:val="22"/>
          <w:szCs w:val="22"/>
          <w:lang w:val="en-GB"/>
        </w:rPr>
        <w:t>was found to lead to demonstrable improvements in governance, organisational effectiveness, adaptability, financial sustainability, and ultimately increased independence among partner VCSEs.</w:t>
      </w:r>
    </w:p>
    <w:p w14:paraId="66E0CED6" w14:textId="77777777" w:rsidR="00294633" w:rsidRDefault="00294633" w:rsidP="00294633">
      <w:pPr>
        <w:jc w:val="both"/>
        <w:rPr>
          <w:rFonts w:ascii="Aptos" w:hAnsi="Aptos" w:cstheme="minorHAnsi"/>
          <w:sz w:val="22"/>
          <w:szCs w:val="22"/>
          <w:lang w:val="en-GB"/>
        </w:rPr>
      </w:pPr>
    </w:p>
    <w:p w14:paraId="1B12C792" w14:textId="230177CC" w:rsidR="00294633" w:rsidRPr="00294633" w:rsidRDefault="00294633" w:rsidP="07962AF1">
      <w:pPr>
        <w:jc w:val="both"/>
        <w:rPr>
          <w:rFonts w:ascii="Aptos" w:hAnsi="Aptos"/>
          <w:sz w:val="22"/>
          <w:szCs w:val="22"/>
          <w:lang w:val="en-GB"/>
        </w:rPr>
      </w:pPr>
      <w:r w:rsidRPr="07962AF1">
        <w:rPr>
          <w:rFonts w:ascii="Aptos" w:hAnsi="Aptos"/>
          <w:sz w:val="22"/>
          <w:szCs w:val="22"/>
          <w:lang w:val="en-GB"/>
        </w:rPr>
        <w:t xml:space="preserve">The findings of the </w:t>
      </w:r>
      <w:r w:rsidR="7BF54038" w:rsidRPr="07962AF1">
        <w:rPr>
          <w:rFonts w:ascii="Aptos" w:hAnsi="Aptos"/>
          <w:sz w:val="22"/>
          <w:szCs w:val="22"/>
          <w:lang w:val="en-GB"/>
        </w:rPr>
        <w:t xml:space="preserve">previous resilience programme </w:t>
      </w:r>
      <w:r w:rsidRPr="07962AF1">
        <w:rPr>
          <w:rFonts w:ascii="Aptos" w:hAnsi="Aptos"/>
          <w:sz w:val="22"/>
          <w:szCs w:val="22"/>
          <w:lang w:val="en-GB"/>
        </w:rPr>
        <w:t xml:space="preserve">evaluation have informed the design of the Community Catalyst Programme. The full evaluation is available at </w:t>
      </w:r>
      <w:r w:rsidR="25A11879" w:rsidRPr="07962AF1">
        <w:rPr>
          <w:rFonts w:ascii="Aptos" w:hAnsi="Aptos"/>
          <w:sz w:val="22"/>
          <w:szCs w:val="22"/>
          <w:lang w:val="en-GB"/>
        </w:rPr>
        <w:t xml:space="preserve">Appendix 1. </w:t>
      </w:r>
    </w:p>
    <w:p w14:paraId="5A63FF1A" w14:textId="77777777" w:rsidR="009A5028" w:rsidRPr="002061FE" w:rsidRDefault="009A5028" w:rsidP="003732D6">
      <w:pPr>
        <w:jc w:val="both"/>
        <w:rPr>
          <w:rFonts w:ascii="Aptos" w:hAnsi="Aptos" w:cstheme="minorHAnsi"/>
          <w:sz w:val="22"/>
          <w:szCs w:val="22"/>
          <w:lang w:val="en-GB"/>
        </w:rPr>
      </w:pPr>
    </w:p>
    <w:p w14:paraId="493E765D" w14:textId="0192664F" w:rsidR="009A5028" w:rsidRPr="002061FE" w:rsidRDefault="009A5028" w:rsidP="003732D6">
      <w:pPr>
        <w:jc w:val="both"/>
        <w:rPr>
          <w:rFonts w:ascii="Aptos" w:hAnsi="Aptos" w:cstheme="minorHAnsi"/>
          <w:b/>
          <w:bCs/>
          <w:sz w:val="22"/>
          <w:szCs w:val="22"/>
          <w:lang w:val="en-GB"/>
        </w:rPr>
      </w:pPr>
      <w:r w:rsidRPr="002061FE">
        <w:rPr>
          <w:rFonts w:ascii="Aptos" w:hAnsi="Aptos" w:cstheme="minorHAnsi"/>
          <w:b/>
          <w:bCs/>
          <w:sz w:val="22"/>
          <w:szCs w:val="22"/>
          <w:lang w:val="en-GB"/>
        </w:rPr>
        <w:t xml:space="preserve">The </w:t>
      </w:r>
      <w:r w:rsidR="00B95167" w:rsidRPr="002061FE">
        <w:rPr>
          <w:rFonts w:ascii="Aptos" w:hAnsi="Aptos" w:cstheme="minorHAnsi"/>
          <w:b/>
          <w:bCs/>
          <w:sz w:val="22"/>
          <w:szCs w:val="22"/>
          <w:lang w:val="en-GB"/>
        </w:rPr>
        <w:t>Community Catalyst</w:t>
      </w:r>
      <w:r w:rsidRPr="002061FE">
        <w:rPr>
          <w:rFonts w:ascii="Aptos" w:hAnsi="Aptos" w:cstheme="minorHAnsi"/>
          <w:b/>
          <w:bCs/>
          <w:sz w:val="22"/>
          <w:szCs w:val="22"/>
          <w:lang w:val="en-GB"/>
        </w:rPr>
        <w:t xml:space="preserve"> Programme</w:t>
      </w:r>
    </w:p>
    <w:p w14:paraId="0C3D0368" w14:textId="02C40046" w:rsidR="009A5028" w:rsidRPr="002061FE" w:rsidRDefault="00B95167" w:rsidP="00303830">
      <w:pPr>
        <w:jc w:val="both"/>
        <w:rPr>
          <w:rFonts w:ascii="Aptos" w:hAnsi="Aptos" w:cstheme="minorHAnsi"/>
          <w:sz w:val="22"/>
          <w:szCs w:val="22"/>
          <w:lang w:val="en-GB"/>
        </w:rPr>
      </w:pPr>
      <w:r w:rsidRPr="002061FE">
        <w:rPr>
          <w:rFonts w:ascii="Aptos" w:hAnsi="Aptos" w:cstheme="minorHAnsi"/>
          <w:sz w:val="22"/>
          <w:szCs w:val="22"/>
          <w:lang w:val="en-GB"/>
        </w:rPr>
        <w:t xml:space="preserve">The </w:t>
      </w:r>
      <w:r w:rsidR="0027215C" w:rsidRPr="002061FE">
        <w:rPr>
          <w:rFonts w:ascii="Aptos" w:hAnsi="Aptos" w:cstheme="minorHAnsi"/>
          <w:sz w:val="22"/>
          <w:szCs w:val="22"/>
          <w:lang w:val="en-GB"/>
        </w:rPr>
        <w:t xml:space="preserve">Community Catalyst </w:t>
      </w:r>
      <w:r w:rsidR="007538A6">
        <w:rPr>
          <w:rFonts w:ascii="Aptos" w:hAnsi="Aptos" w:cstheme="minorHAnsi"/>
          <w:sz w:val="22"/>
          <w:szCs w:val="22"/>
          <w:lang w:val="en-GB"/>
        </w:rPr>
        <w:t xml:space="preserve">is funded and delivered by a consortium of </w:t>
      </w:r>
      <w:r w:rsidRPr="002061FE">
        <w:rPr>
          <w:rFonts w:ascii="Aptos" w:hAnsi="Aptos" w:cstheme="minorHAnsi"/>
          <w:sz w:val="22"/>
          <w:szCs w:val="22"/>
          <w:lang w:val="en-GB"/>
        </w:rPr>
        <w:t>Housing Association</w:t>
      </w:r>
      <w:r w:rsidR="00B847AE">
        <w:rPr>
          <w:rFonts w:ascii="Aptos" w:hAnsi="Aptos" w:cstheme="minorHAnsi"/>
          <w:sz w:val="22"/>
          <w:szCs w:val="22"/>
          <w:lang w:val="en-GB"/>
        </w:rPr>
        <w:t>s and organisations</w:t>
      </w:r>
      <w:r w:rsidR="007D73D9">
        <w:rPr>
          <w:rFonts w:ascii="Aptos" w:hAnsi="Aptos" w:cstheme="minorHAnsi"/>
          <w:sz w:val="22"/>
          <w:szCs w:val="22"/>
          <w:lang w:val="en-GB"/>
        </w:rPr>
        <w:t>,</w:t>
      </w:r>
      <w:r w:rsidR="003E728E">
        <w:rPr>
          <w:rFonts w:ascii="Aptos" w:hAnsi="Aptos" w:cstheme="minorHAnsi"/>
          <w:sz w:val="22"/>
          <w:szCs w:val="22"/>
          <w:lang w:val="en-GB"/>
        </w:rPr>
        <w:t xml:space="preserve"> including the Fusion21 Foundation, </w:t>
      </w:r>
      <w:r w:rsidR="009A5028" w:rsidRPr="002061FE">
        <w:rPr>
          <w:rFonts w:ascii="Aptos" w:hAnsi="Aptos" w:cstheme="minorHAnsi"/>
          <w:sz w:val="22"/>
          <w:szCs w:val="22"/>
          <w:lang w:val="en-GB"/>
        </w:rPr>
        <w:t>Clarion Futures,</w:t>
      </w:r>
      <w:r w:rsidR="003E728E">
        <w:rPr>
          <w:rFonts w:ascii="Aptos" w:hAnsi="Aptos" w:cstheme="minorHAnsi"/>
          <w:sz w:val="22"/>
          <w:szCs w:val="22"/>
          <w:lang w:val="en-GB"/>
        </w:rPr>
        <w:t xml:space="preserve"> Places for People, Peabody and Metrop</w:t>
      </w:r>
      <w:r w:rsidR="00D64019">
        <w:rPr>
          <w:rFonts w:ascii="Aptos" w:hAnsi="Aptos" w:cstheme="minorHAnsi"/>
          <w:sz w:val="22"/>
          <w:szCs w:val="22"/>
          <w:lang w:val="en-GB"/>
        </w:rPr>
        <w:t>olitan Thames Valley Housing (MTV</w:t>
      </w:r>
      <w:r w:rsidR="000A71A8">
        <w:rPr>
          <w:rFonts w:ascii="Aptos" w:hAnsi="Aptos" w:cstheme="minorHAnsi"/>
          <w:sz w:val="22"/>
          <w:szCs w:val="22"/>
          <w:lang w:val="en-GB"/>
        </w:rPr>
        <w:t>H</w:t>
      </w:r>
      <w:r w:rsidR="00D64019">
        <w:rPr>
          <w:rFonts w:ascii="Aptos" w:hAnsi="Aptos" w:cstheme="minorHAnsi"/>
          <w:sz w:val="22"/>
          <w:szCs w:val="22"/>
          <w:lang w:val="en-GB"/>
        </w:rPr>
        <w:t>)</w:t>
      </w:r>
      <w:r w:rsidR="007D73D9">
        <w:rPr>
          <w:rFonts w:ascii="Aptos" w:hAnsi="Aptos" w:cstheme="minorHAnsi"/>
          <w:sz w:val="22"/>
          <w:szCs w:val="22"/>
          <w:lang w:val="en-GB"/>
        </w:rPr>
        <w:t xml:space="preserve"> (The Community Catalyst Consortium)</w:t>
      </w:r>
      <w:r w:rsidR="00D64019">
        <w:rPr>
          <w:rFonts w:ascii="Aptos" w:hAnsi="Aptos" w:cstheme="minorHAnsi"/>
          <w:sz w:val="22"/>
          <w:szCs w:val="22"/>
          <w:lang w:val="en-GB"/>
        </w:rPr>
        <w:t>.</w:t>
      </w:r>
      <w:r w:rsidR="009A5028" w:rsidRPr="002061FE">
        <w:rPr>
          <w:rFonts w:ascii="Aptos" w:hAnsi="Aptos" w:cstheme="minorHAnsi"/>
          <w:sz w:val="22"/>
          <w:szCs w:val="22"/>
          <w:lang w:val="en-GB"/>
        </w:rPr>
        <w:t xml:space="preserve"> </w:t>
      </w:r>
      <w:r w:rsidR="0092496F">
        <w:rPr>
          <w:rFonts w:ascii="Aptos" w:hAnsi="Aptos" w:cstheme="minorHAnsi"/>
          <w:sz w:val="22"/>
          <w:szCs w:val="22"/>
          <w:lang w:val="en-GB"/>
        </w:rPr>
        <w:t>T</w:t>
      </w:r>
      <w:r w:rsidR="00B43E3A">
        <w:rPr>
          <w:rFonts w:ascii="Aptos" w:hAnsi="Aptos" w:cstheme="minorHAnsi"/>
          <w:sz w:val="22"/>
          <w:szCs w:val="22"/>
          <w:lang w:val="en-GB"/>
        </w:rPr>
        <w:t>h</w:t>
      </w:r>
      <w:r w:rsidR="0092496F">
        <w:rPr>
          <w:rFonts w:ascii="Aptos" w:hAnsi="Aptos" w:cstheme="minorHAnsi"/>
          <w:sz w:val="22"/>
          <w:szCs w:val="22"/>
          <w:lang w:val="en-GB"/>
        </w:rPr>
        <w:t>e programme provides</w:t>
      </w:r>
      <w:r w:rsidR="00303830" w:rsidRPr="002061FE">
        <w:rPr>
          <w:rFonts w:ascii="Aptos" w:hAnsi="Aptos" w:cstheme="minorHAnsi"/>
          <w:sz w:val="22"/>
          <w:szCs w:val="22"/>
          <w:lang w:val="en-GB"/>
        </w:rPr>
        <w:t xml:space="preserve"> capacity-building</w:t>
      </w:r>
      <w:r w:rsidR="0092496F">
        <w:rPr>
          <w:rFonts w:ascii="Aptos" w:hAnsi="Aptos" w:cstheme="minorHAnsi"/>
          <w:sz w:val="22"/>
          <w:szCs w:val="22"/>
          <w:lang w:val="en-GB"/>
        </w:rPr>
        <w:t xml:space="preserve"> and grant funding</w:t>
      </w:r>
      <w:r w:rsidR="00303830" w:rsidRPr="002061FE">
        <w:rPr>
          <w:rFonts w:ascii="Aptos" w:hAnsi="Aptos" w:cstheme="minorHAnsi"/>
          <w:sz w:val="22"/>
          <w:szCs w:val="22"/>
          <w:lang w:val="en-GB"/>
        </w:rPr>
        <w:t xml:space="preserve"> for VCSE organisations working with and in their communities</w:t>
      </w:r>
      <w:r w:rsidRPr="002061FE">
        <w:rPr>
          <w:rFonts w:ascii="Aptos" w:hAnsi="Aptos" w:cstheme="minorHAnsi"/>
          <w:sz w:val="22"/>
          <w:szCs w:val="22"/>
          <w:lang w:val="en-GB"/>
        </w:rPr>
        <w:t>,</w:t>
      </w:r>
      <w:r w:rsidR="00303830" w:rsidRPr="002061FE">
        <w:rPr>
          <w:rFonts w:ascii="Aptos" w:hAnsi="Aptos" w:cstheme="minorHAnsi"/>
          <w:sz w:val="22"/>
          <w:szCs w:val="22"/>
          <w:lang w:val="en-GB"/>
        </w:rPr>
        <w:t xml:space="preserve"> </w:t>
      </w:r>
      <w:r w:rsidRPr="002061FE">
        <w:rPr>
          <w:rFonts w:ascii="Aptos" w:hAnsi="Aptos" w:cstheme="minorHAnsi"/>
          <w:sz w:val="22"/>
          <w:szCs w:val="22"/>
          <w:lang w:val="en-GB"/>
        </w:rPr>
        <w:t>aiming</w:t>
      </w:r>
      <w:r w:rsidR="00303830" w:rsidRPr="002061FE">
        <w:rPr>
          <w:rFonts w:ascii="Aptos" w:hAnsi="Aptos" w:cstheme="minorHAnsi"/>
          <w:sz w:val="22"/>
          <w:szCs w:val="22"/>
          <w:lang w:val="en-GB"/>
        </w:rPr>
        <w:t xml:space="preserve"> to achieve better outcomes for stronger organisations and more resilient communities.  </w:t>
      </w:r>
    </w:p>
    <w:p w14:paraId="1BB86AF9" w14:textId="77777777" w:rsidR="009A5028" w:rsidRPr="002061FE" w:rsidRDefault="009A5028" w:rsidP="003732D6">
      <w:pPr>
        <w:spacing w:line="259" w:lineRule="auto"/>
        <w:jc w:val="both"/>
        <w:rPr>
          <w:rFonts w:ascii="Aptos" w:hAnsi="Aptos" w:cstheme="minorHAnsi"/>
          <w:sz w:val="22"/>
          <w:szCs w:val="22"/>
          <w:lang w:val="en-GB"/>
        </w:rPr>
      </w:pPr>
    </w:p>
    <w:p w14:paraId="4ACFF959" w14:textId="64863981" w:rsidR="008A1574" w:rsidRPr="002061FE" w:rsidRDefault="008A1574" w:rsidP="003732D6">
      <w:pPr>
        <w:spacing w:line="259" w:lineRule="auto"/>
        <w:jc w:val="both"/>
        <w:rPr>
          <w:rFonts w:ascii="Aptos" w:hAnsi="Aptos" w:cstheme="minorHAnsi"/>
          <w:sz w:val="22"/>
          <w:szCs w:val="22"/>
          <w:lang w:val="en-GB"/>
        </w:rPr>
      </w:pPr>
      <w:r w:rsidRPr="002061FE">
        <w:rPr>
          <w:rFonts w:ascii="Aptos" w:hAnsi="Aptos" w:cstheme="minorHAnsi"/>
          <w:sz w:val="22"/>
          <w:szCs w:val="22"/>
          <w:lang w:val="en-GB"/>
        </w:rPr>
        <w:t xml:space="preserve">VCSE organisations that work with Housing Associations </w:t>
      </w:r>
      <w:r w:rsidR="00781EC6">
        <w:rPr>
          <w:rFonts w:ascii="Aptos" w:hAnsi="Aptos" w:cstheme="minorHAnsi"/>
          <w:sz w:val="22"/>
          <w:szCs w:val="22"/>
          <w:lang w:val="en-GB"/>
        </w:rPr>
        <w:t xml:space="preserve">that are Fusion21 </w:t>
      </w:r>
      <w:r w:rsidR="005E3D5E">
        <w:rPr>
          <w:rFonts w:ascii="Aptos" w:hAnsi="Aptos" w:cstheme="minorHAnsi"/>
          <w:sz w:val="22"/>
          <w:szCs w:val="22"/>
          <w:lang w:val="en-GB"/>
        </w:rPr>
        <w:t>member</w:t>
      </w:r>
      <w:r w:rsidR="007D73D9">
        <w:rPr>
          <w:rFonts w:ascii="Aptos" w:hAnsi="Aptos" w:cstheme="minorHAnsi"/>
          <w:sz w:val="22"/>
          <w:szCs w:val="22"/>
          <w:lang w:val="en-GB"/>
        </w:rPr>
        <w:t>s</w:t>
      </w:r>
      <w:r w:rsidR="00781EC6">
        <w:rPr>
          <w:rFonts w:ascii="Aptos" w:hAnsi="Aptos" w:cstheme="minorHAnsi"/>
          <w:sz w:val="22"/>
          <w:szCs w:val="22"/>
          <w:lang w:val="en-GB"/>
        </w:rPr>
        <w:t xml:space="preserve"> </w:t>
      </w:r>
      <w:r w:rsidR="007D73D9">
        <w:rPr>
          <w:rFonts w:ascii="Aptos" w:hAnsi="Aptos" w:cstheme="minorHAnsi"/>
          <w:sz w:val="22"/>
          <w:szCs w:val="22"/>
          <w:lang w:val="en-GB"/>
        </w:rPr>
        <w:t>can</w:t>
      </w:r>
      <w:r w:rsidRPr="002061FE">
        <w:rPr>
          <w:rFonts w:ascii="Aptos" w:hAnsi="Aptos" w:cstheme="minorHAnsi"/>
          <w:sz w:val="22"/>
          <w:szCs w:val="22"/>
          <w:lang w:val="en-GB"/>
        </w:rPr>
        <w:t xml:space="preserve"> participate in the programme.</w:t>
      </w:r>
    </w:p>
    <w:p w14:paraId="008E78B6" w14:textId="77777777" w:rsidR="008A1574" w:rsidRPr="002061FE" w:rsidRDefault="008A1574" w:rsidP="003732D6">
      <w:pPr>
        <w:spacing w:line="259" w:lineRule="auto"/>
        <w:jc w:val="both"/>
        <w:rPr>
          <w:rFonts w:ascii="Aptos" w:hAnsi="Aptos" w:cstheme="minorHAnsi"/>
          <w:sz w:val="22"/>
          <w:szCs w:val="22"/>
          <w:lang w:val="en-GB"/>
        </w:rPr>
      </w:pPr>
    </w:p>
    <w:p w14:paraId="10242E19" w14:textId="08557483" w:rsidR="008A1574" w:rsidRPr="002061FE" w:rsidRDefault="008A1574" w:rsidP="003732D6">
      <w:pPr>
        <w:spacing w:line="259" w:lineRule="auto"/>
        <w:jc w:val="both"/>
        <w:rPr>
          <w:rFonts w:ascii="Aptos" w:hAnsi="Aptos" w:cstheme="minorHAnsi"/>
          <w:sz w:val="22"/>
          <w:szCs w:val="22"/>
          <w:lang w:val="en-GB"/>
        </w:rPr>
      </w:pPr>
      <w:r w:rsidRPr="002061FE">
        <w:rPr>
          <w:rFonts w:ascii="Aptos" w:hAnsi="Aptos" w:cstheme="minorHAnsi"/>
          <w:sz w:val="22"/>
          <w:szCs w:val="22"/>
          <w:lang w:val="en-GB"/>
        </w:rPr>
        <w:t xml:space="preserve">The strategic framework for the programme </w:t>
      </w:r>
      <w:r w:rsidR="00841D8B" w:rsidRPr="002061FE">
        <w:rPr>
          <w:rFonts w:ascii="Aptos" w:hAnsi="Aptos" w:cstheme="minorHAnsi"/>
          <w:sz w:val="22"/>
          <w:szCs w:val="22"/>
          <w:lang w:val="en-GB"/>
        </w:rPr>
        <w:t>outlined</w:t>
      </w:r>
      <w:r w:rsidRPr="002061FE">
        <w:rPr>
          <w:rFonts w:ascii="Aptos" w:hAnsi="Aptos" w:cstheme="minorHAnsi"/>
          <w:sz w:val="22"/>
          <w:szCs w:val="22"/>
          <w:lang w:val="en-GB"/>
        </w:rPr>
        <w:t xml:space="preserve"> below also highlights the five dimensions of organisational capacity that the consultancy support </w:t>
      </w:r>
      <w:r w:rsidR="00841D8B" w:rsidRPr="002061FE">
        <w:rPr>
          <w:rFonts w:ascii="Aptos" w:hAnsi="Aptos" w:cstheme="minorHAnsi"/>
          <w:sz w:val="22"/>
          <w:szCs w:val="22"/>
          <w:lang w:val="en-GB"/>
        </w:rPr>
        <w:t>encompasse</w:t>
      </w:r>
      <w:r w:rsidRPr="002061FE">
        <w:rPr>
          <w:rFonts w:ascii="Aptos" w:hAnsi="Aptos" w:cstheme="minorHAnsi"/>
          <w:sz w:val="22"/>
          <w:szCs w:val="22"/>
          <w:lang w:val="en-GB"/>
        </w:rPr>
        <w:t>s.</w:t>
      </w:r>
    </w:p>
    <w:p w14:paraId="0E07C977" w14:textId="6C23966E" w:rsidR="00303830" w:rsidRPr="002061FE" w:rsidRDefault="0027215C" w:rsidP="00214779">
      <w:pPr>
        <w:spacing w:line="259" w:lineRule="auto"/>
        <w:jc w:val="center"/>
        <w:rPr>
          <w:rFonts w:ascii="Aptos" w:hAnsi="Aptos" w:cstheme="minorHAnsi"/>
          <w:sz w:val="22"/>
          <w:szCs w:val="22"/>
          <w:lang w:val="en-GB"/>
        </w:rPr>
      </w:pPr>
      <w:r w:rsidRPr="002061FE">
        <w:rPr>
          <w:rFonts w:ascii="Aptos" w:hAnsi="Aptos" w:cstheme="minorHAnsi"/>
          <w:noProof/>
          <w:sz w:val="22"/>
          <w:szCs w:val="22"/>
          <w:lang w:val="en-GB"/>
          <w14:ligatures w14:val="standardContextual"/>
        </w:rPr>
        <w:lastRenderedPageBreak/>
        <w:drawing>
          <wp:inline distT="0" distB="0" distL="0" distR="0" wp14:anchorId="2C4EF944" wp14:editId="576468B3">
            <wp:extent cx="3860491" cy="3869478"/>
            <wp:effectExtent l="0" t="0" r="635" b="4445"/>
            <wp:docPr id="17138867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886738" name="Picture 1713886738"/>
                    <pic:cNvPicPr/>
                  </pic:nvPicPr>
                  <pic:blipFill>
                    <a:blip r:embed="rId14"/>
                    <a:stretch>
                      <a:fillRect/>
                    </a:stretch>
                  </pic:blipFill>
                  <pic:spPr>
                    <a:xfrm>
                      <a:off x="0" y="0"/>
                      <a:ext cx="3911021" cy="3920126"/>
                    </a:xfrm>
                    <a:prstGeom prst="rect">
                      <a:avLst/>
                    </a:prstGeom>
                  </pic:spPr>
                </pic:pic>
              </a:graphicData>
            </a:graphic>
          </wp:inline>
        </w:drawing>
      </w:r>
    </w:p>
    <w:p w14:paraId="157908CA" w14:textId="77777777" w:rsidR="00303830" w:rsidRPr="002061FE" w:rsidRDefault="00303830" w:rsidP="00303830">
      <w:pPr>
        <w:jc w:val="both"/>
        <w:rPr>
          <w:rFonts w:ascii="Aptos" w:hAnsi="Aptos" w:cstheme="minorHAnsi"/>
          <w:sz w:val="22"/>
          <w:szCs w:val="22"/>
          <w:lang w:val="en-GB"/>
        </w:rPr>
      </w:pPr>
      <w:r w:rsidRPr="002061FE">
        <w:rPr>
          <w:rFonts w:ascii="Aptos" w:hAnsi="Aptos" w:cstheme="minorHAnsi"/>
          <w:sz w:val="22"/>
          <w:szCs w:val="22"/>
          <w:lang w:val="en-GB"/>
        </w:rPr>
        <w:t xml:space="preserve">The 3-phase programme provides targeted ‘business support’ and core costs grants to VCSE organisations that are delivering critical services in our communities. </w:t>
      </w:r>
    </w:p>
    <w:p w14:paraId="5F52F3BD" w14:textId="77777777" w:rsidR="00303830" w:rsidRPr="002061FE" w:rsidRDefault="00303830" w:rsidP="00303830">
      <w:pPr>
        <w:jc w:val="both"/>
        <w:rPr>
          <w:rFonts w:ascii="Aptos" w:hAnsi="Aptos" w:cstheme="minorHAnsi"/>
          <w:sz w:val="22"/>
          <w:szCs w:val="22"/>
          <w:lang w:val="en-GB"/>
        </w:rPr>
      </w:pPr>
    </w:p>
    <w:p w14:paraId="0C5D8902" w14:textId="619167C4" w:rsidR="00303830" w:rsidRPr="002061FE" w:rsidRDefault="0027215C" w:rsidP="00303830">
      <w:pPr>
        <w:pStyle w:val="ListParagraph"/>
        <w:numPr>
          <w:ilvl w:val="0"/>
          <w:numId w:val="16"/>
        </w:numPr>
        <w:jc w:val="both"/>
        <w:rPr>
          <w:rFonts w:ascii="Aptos" w:hAnsi="Aptos" w:cstheme="minorHAnsi"/>
          <w:sz w:val="22"/>
          <w:szCs w:val="22"/>
          <w:lang w:val="en-GB"/>
        </w:rPr>
      </w:pPr>
      <w:r w:rsidRPr="002061FE">
        <w:rPr>
          <w:rFonts w:ascii="Aptos" w:hAnsi="Aptos" w:cstheme="minorHAnsi"/>
          <w:b/>
          <w:bCs/>
          <w:sz w:val="22"/>
          <w:szCs w:val="22"/>
          <w:lang w:val="en-GB"/>
        </w:rPr>
        <w:t>Consultancy</w:t>
      </w:r>
      <w:r w:rsidR="00303830" w:rsidRPr="002061FE">
        <w:rPr>
          <w:rFonts w:ascii="Aptos" w:hAnsi="Aptos" w:cstheme="minorHAnsi"/>
          <w:b/>
          <w:bCs/>
          <w:sz w:val="22"/>
          <w:szCs w:val="22"/>
          <w:lang w:val="en-GB"/>
        </w:rPr>
        <w:t xml:space="preserve"> support:</w:t>
      </w:r>
      <w:r w:rsidR="00303830" w:rsidRPr="002061FE">
        <w:rPr>
          <w:rFonts w:ascii="Aptos" w:hAnsi="Aptos" w:cstheme="minorHAnsi"/>
          <w:sz w:val="22"/>
          <w:szCs w:val="22"/>
          <w:lang w:val="en-GB"/>
        </w:rPr>
        <w:t xml:space="preserve"> </w:t>
      </w:r>
      <w:r w:rsidRPr="002061FE">
        <w:rPr>
          <w:rFonts w:ascii="Aptos" w:hAnsi="Aptos" w:cstheme="minorHAnsi"/>
          <w:sz w:val="22"/>
          <w:szCs w:val="22"/>
          <w:lang w:val="en-GB"/>
        </w:rPr>
        <w:t>A</w:t>
      </w:r>
      <w:r w:rsidR="00303830" w:rsidRPr="002061FE">
        <w:rPr>
          <w:rFonts w:ascii="Aptos" w:hAnsi="Aptos" w:cstheme="minorHAnsi"/>
          <w:sz w:val="22"/>
          <w:szCs w:val="22"/>
          <w:lang w:val="en-GB"/>
        </w:rPr>
        <w:t xml:space="preserve"> holistic programme of business support led by an expert team of experienced VCSE consultants, working with community organisations where they are at, to identify areas of need and develop a bespoke, targeted programme of support to move them forward.</w:t>
      </w:r>
      <w:r w:rsidR="001D0C29" w:rsidRPr="002061FE">
        <w:rPr>
          <w:rFonts w:ascii="Aptos" w:hAnsi="Aptos" w:cstheme="minorHAnsi"/>
          <w:sz w:val="22"/>
          <w:szCs w:val="22"/>
          <w:lang w:val="en-GB"/>
        </w:rPr>
        <w:t xml:space="preserve">  </w:t>
      </w:r>
    </w:p>
    <w:p w14:paraId="6504AE1B" w14:textId="70879E41" w:rsidR="00303830" w:rsidRPr="002061FE" w:rsidRDefault="00303830" w:rsidP="00303830">
      <w:pPr>
        <w:pStyle w:val="ListParagraph"/>
        <w:numPr>
          <w:ilvl w:val="0"/>
          <w:numId w:val="16"/>
        </w:numPr>
        <w:jc w:val="both"/>
        <w:rPr>
          <w:rFonts w:ascii="Aptos" w:hAnsi="Aptos" w:cstheme="minorHAnsi"/>
          <w:sz w:val="22"/>
          <w:szCs w:val="22"/>
          <w:lang w:val="en-GB"/>
        </w:rPr>
      </w:pPr>
      <w:r w:rsidRPr="002061FE">
        <w:rPr>
          <w:rFonts w:ascii="Aptos" w:hAnsi="Aptos" w:cstheme="minorHAnsi"/>
          <w:b/>
          <w:bCs/>
          <w:sz w:val="22"/>
          <w:szCs w:val="22"/>
          <w:lang w:val="en-GB"/>
        </w:rPr>
        <w:t>Core cost grants:</w:t>
      </w:r>
      <w:r w:rsidRPr="002061FE">
        <w:rPr>
          <w:rFonts w:ascii="Aptos" w:hAnsi="Aptos" w:cstheme="minorHAnsi"/>
          <w:sz w:val="22"/>
          <w:szCs w:val="22"/>
          <w:lang w:val="en-GB"/>
        </w:rPr>
        <w:t xml:space="preserve"> </w:t>
      </w:r>
      <w:r w:rsidR="0027215C" w:rsidRPr="002061FE">
        <w:rPr>
          <w:rFonts w:ascii="Aptos" w:hAnsi="Aptos" w:cstheme="minorHAnsi"/>
          <w:sz w:val="22"/>
          <w:szCs w:val="22"/>
          <w:lang w:val="en-GB"/>
        </w:rPr>
        <w:t>O</w:t>
      </w:r>
      <w:r w:rsidRPr="002061FE">
        <w:rPr>
          <w:rFonts w:ascii="Aptos" w:hAnsi="Aptos" w:cstheme="minorHAnsi"/>
          <w:sz w:val="22"/>
          <w:szCs w:val="22"/>
          <w:lang w:val="en-GB"/>
        </w:rPr>
        <w:t xml:space="preserve">rganisations that engage in the non-financial business support programme </w:t>
      </w:r>
      <w:proofErr w:type="gramStart"/>
      <w:r w:rsidRPr="002061FE">
        <w:rPr>
          <w:rFonts w:ascii="Aptos" w:hAnsi="Aptos" w:cstheme="minorHAnsi"/>
          <w:sz w:val="22"/>
          <w:szCs w:val="22"/>
          <w:lang w:val="en-GB"/>
        </w:rPr>
        <w:t>have the opportunity to</w:t>
      </w:r>
      <w:proofErr w:type="gramEnd"/>
      <w:r w:rsidRPr="002061FE">
        <w:rPr>
          <w:rFonts w:ascii="Aptos" w:hAnsi="Aptos" w:cstheme="minorHAnsi"/>
          <w:sz w:val="22"/>
          <w:szCs w:val="22"/>
          <w:lang w:val="en-GB"/>
        </w:rPr>
        <w:t xml:space="preserve"> apply for core costs funding to help underpin their strategies, up to a value of £10,000.</w:t>
      </w:r>
    </w:p>
    <w:p w14:paraId="2702CFC3" w14:textId="78060E13" w:rsidR="00303830" w:rsidRPr="002061FE" w:rsidRDefault="0027215C" w:rsidP="00303830">
      <w:pPr>
        <w:pStyle w:val="ListParagraph"/>
        <w:numPr>
          <w:ilvl w:val="0"/>
          <w:numId w:val="16"/>
        </w:numPr>
        <w:jc w:val="both"/>
        <w:rPr>
          <w:rFonts w:ascii="Aptos" w:hAnsi="Aptos" w:cstheme="minorHAnsi"/>
          <w:sz w:val="22"/>
          <w:szCs w:val="22"/>
          <w:lang w:val="en-GB"/>
        </w:rPr>
      </w:pPr>
      <w:r w:rsidRPr="002061FE">
        <w:rPr>
          <w:rFonts w:ascii="Aptos" w:hAnsi="Aptos" w:cstheme="minorHAnsi"/>
          <w:b/>
          <w:bCs/>
          <w:sz w:val="22"/>
          <w:szCs w:val="22"/>
          <w:lang w:val="en-GB"/>
        </w:rPr>
        <w:t>Peer-Learning Events</w:t>
      </w:r>
      <w:r w:rsidR="00F10269">
        <w:rPr>
          <w:rFonts w:ascii="Aptos" w:hAnsi="Aptos" w:cstheme="minorHAnsi"/>
          <w:b/>
          <w:bCs/>
          <w:sz w:val="22"/>
          <w:szCs w:val="22"/>
          <w:lang w:val="en-GB"/>
        </w:rPr>
        <w:t xml:space="preserve"> &amp; Resources</w:t>
      </w:r>
      <w:r w:rsidR="00303830" w:rsidRPr="002061FE">
        <w:rPr>
          <w:rFonts w:ascii="Aptos" w:hAnsi="Aptos" w:cstheme="minorHAnsi"/>
          <w:b/>
          <w:bCs/>
          <w:sz w:val="22"/>
          <w:szCs w:val="22"/>
          <w:lang w:val="en-GB"/>
        </w:rPr>
        <w:t>:</w:t>
      </w:r>
      <w:r w:rsidR="00303830" w:rsidRPr="002061FE">
        <w:rPr>
          <w:rFonts w:ascii="Aptos" w:hAnsi="Aptos" w:cstheme="minorHAnsi"/>
          <w:sz w:val="22"/>
          <w:szCs w:val="22"/>
          <w:lang w:val="en-GB"/>
        </w:rPr>
        <w:t xml:space="preserve"> </w:t>
      </w:r>
      <w:r w:rsidRPr="002061FE">
        <w:rPr>
          <w:rFonts w:ascii="Aptos" w:hAnsi="Aptos" w:cstheme="minorHAnsi"/>
          <w:sz w:val="22"/>
          <w:szCs w:val="22"/>
          <w:lang w:val="en-GB"/>
        </w:rPr>
        <w:t>An innovation brought forward from The Resilience Programme, peer-learning events are in-person events providing opportunities for VCSE organisations in The Community Catalyst Programme to come together and learn from each other’s experience of receiving consultancy support and the development pathways each organisation is on.</w:t>
      </w:r>
      <w:r w:rsidR="007D73D9">
        <w:rPr>
          <w:rFonts w:ascii="Aptos" w:hAnsi="Aptos" w:cstheme="minorHAnsi"/>
          <w:sz w:val="22"/>
          <w:szCs w:val="22"/>
          <w:lang w:val="en-GB"/>
        </w:rPr>
        <w:t xml:space="preserve"> In addition, VCSE organisations have access to a resource and referral page on Clarion Futures’ website, through which they can access other tools and opportunities, such as webinars, etc.</w:t>
      </w:r>
    </w:p>
    <w:p w14:paraId="5CE69899" w14:textId="77777777" w:rsidR="00303830" w:rsidRPr="002061FE" w:rsidRDefault="00303830" w:rsidP="003732D6">
      <w:pPr>
        <w:spacing w:line="259" w:lineRule="auto"/>
        <w:jc w:val="both"/>
        <w:rPr>
          <w:rFonts w:ascii="Aptos" w:hAnsi="Aptos" w:cstheme="minorHAnsi"/>
          <w:sz w:val="22"/>
          <w:szCs w:val="22"/>
          <w:lang w:val="en-GB"/>
        </w:rPr>
      </w:pPr>
    </w:p>
    <w:p w14:paraId="0CECA329" w14:textId="60588F6A" w:rsidR="009A5028" w:rsidRPr="002061FE" w:rsidRDefault="009A5028" w:rsidP="003732D6">
      <w:pPr>
        <w:spacing w:line="259" w:lineRule="auto"/>
        <w:jc w:val="both"/>
        <w:rPr>
          <w:rFonts w:ascii="Aptos" w:hAnsi="Aptos" w:cstheme="minorHAnsi"/>
          <w:sz w:val="22"/>
          <w:szCs w:val="22"/>
          <w:lang w:val="en-GB"/>
        </w:rPr>
      </w:pPr>
      <w:r w:rsidRPr="002061FE">
        <w:rPr>
          <w:rFonts w:ascii="Aptos" w:hAnsi="Aptos" w:cstheme="minorHAnsi"/>
          <w:sz w:val="22"/>
          <w:szCs w:val="22"/>
          <w:lang w:val="en-GB"/>
        </w:rPr>
        <w:t xml:space="preserve">Overall, this programme </w:t>
      </w:r>
      <w:r w:rsidR="004A5377" w:rsidRPr="002061FE">
        <w:rPr>
          <w:rFonts w:ascii="Aptos" w:hAnsi="Aptos" w:cstheme="minorHAnsi"/>
          <w:sz w:val="22"/>
          <w:szCs w:val="22"/>
          <w:lang w:val="en-GB"/>
        </w:rPr>
        <w:t>promotes a shift away from reliance on short-term, ad-hoc project funding towards stabilising grant support, which helps meet VCSEs’ increasing costs and business development needs, thereby improving the quality and sustainability of provision within the sector in</w:t>
      </w:r>
      <w:r w:rsidRPr="002061FE">
        <w:rPr>
          <w:rFonts w:ascii="Aptos" w:hAnsi="Aptos" w:cstheme="minorHAnsi"/>
          <w:sz w:val="22"/>
          <w:szCs w:val="22"/>
          <w:lang w:val="en-GB"/>
        </w:rPr>
        <w:t xml:space="preserve"> the long term.</w:t>
      </w:r>
    </w:p>
    <w:p w14:paraId="6D3C010E" w14:textId="77777777" w:rsidR="009A5028" w:rsidRPr="002061FE" w:rsidRDefault="009A5028" w:rsidP="003732D6">
      <w:pPr>
        <w:jc w:val="both"/>
        <w:rPr>
          <w:rFonts w:ascii="Aptos" w:hAnsi="Aptos" w:cstheme="minorHAnsi"/>
          <w:sz w:val="22"/>
          <w:szCs w:val="22"/>
          <w:lang w:val="en-GB"/>
        </w:rPr>
      </w:pPr>
    </w:p>
    <w:p w14:paraId="320179E3" w14:textId="77777777" w:rsidR="009A5028" w:rsidRPr="002061FE" w:rsidRDefault="009A5028" w:rsidP="003732D6">
      <w:pPr>
        <w:pStyle w:val="Heading2"/>
        <w:spacing w:before="0" w:line="240" w:lineRule="auto"/>
        <w:jc w:val="both"/>
        <w:rPr>
          <w:rFonts w:ascii="Aptos" w:hAnsi="Aptos" w:cstheme="minorHAnsi"/>
          <w:sz w:val="22"/>
          <w:szCs w:val="22"/>
          <w:lang w:val="en-GB"/>
        </w:rPr>
      </w:pPr>
      <w:r w:rsidRPr="002061FE">
        <w:rPr>
          <w:rFonts w:ascii="Aptos" w:hAnsi="Aptos" w:cstheme="minorHAnsi"/>
          <w:sz w:val="22"/>
          <w:szCs w:val="22"/>
          <w:lang w:val="en-GB"/>
        </w:rPr>
        <w:t>2. Scope of the evaluation</w:t>
      </w:r>
    </w:p>
    <w:p w14:paraId="7DADC06B" w14:textId="59643B62" w:rsidR="009A5028" w:rsidRPr="002061FE" w:rsidRDefault="00C24062" w:rsidP="003732D6">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There are three aspects that are in scope for this evaluation:</w:t>
      </w:r>
    </w:p>
    <w:p w14:paraId="765F38B5" w14:textId="4DBE436E" w:rsidR="00796BA3" w:rsidRPr="002061FE" w:rsidRDefault="00796BA3" w:rsidP="003732D6">
      <w:pPr>
        <w:pStyle w:val="instructions"/>
        <w:numPr>
          <w:ilvl w:val="0"/>
          <w:numId w:val="15"/>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 xml:space="preserve">The </w:t>
      </w:r>
      <w:r w:rsidR="00B95167" w:rsidRPr="002061FE">
        <w:rPr>
          <w:rFonts w:ascii="Aptos" w:hAnsi="Aptos" w:cstheme="minorHAnsi"/>
          <w:i w:val="0"/>
          <w:iCs w:val="0"/>
          <w:color w:val="auto"/>
          <w:sz w:val="22"/>
          <w:szCs w:val="22"/>
          <w:lang w:val="en-GB"/>
        </w:rPr>
        <w:t>Community Catalyst</w:t>
      </w:r>
      <w:r w:rsidRPr="002061FE">
        <w:rPr>
          <w:rFonts w:ascii="Aptos" w:hAnsi="Aptos" w:cstheme="minorHAnsi"/>
          <w:i w:val="0"/>
          <w:iCs w:val="0"/>
          <w:color w:val="auto"/>
          <w:sz w:val="22"/>
          <w:szCs w:val="22"/>
          <w:lang w:val="en-GB"/>
        </w:rPr>
        <w:t xml:space="preserve"> Programme and its predecessors: The Recovery and Resilience Programme</w:t>
      </w:r>
      <w:r w:rsidR="00937B28" w:rsidRPr="002061FE">
        <w:rPr>
          <w:rFonts w:ascii="Aptos" w:hAnsi="Aptos" w:cstheme="minorHAnsi"/>
          <w:i w:val="0"/>
          <w:iCs w:val="0"/>
          <w:color w:val="auto"/>
          <w:sz w:val="22"/>
          <w:szCs w:val="22"/>
          <w:lang w:val="en-GB"/>
        </w:rPr>
        <w:t xml:space="preserve"> (2021 – 22)</w:t>
      </w:r>
      <w:r w:rsidRPr="002061FE">
        <w:rPr>
          <w:rFonts w:ascii="Aptos" w:hAnsi="Aptos" w:cstheme="minorHAnsi"/>
          <w:i w:val="0"/>
          <w:iCs w:val="0"/>
          <w:color w:val="auto"/>
          <w:sz w:val="22"/>
          <w:szCs w:val="22"/>
          <w:lang w:val="en-GB"/>
        </w:rPr>
        <w:t>,</w:t>
      </w:r>
      <w:r w:rsidR="00B95167" w:rsidRPr="002061FE">
        <w:rPr>
          <w:rFonts w:ascii="Aptos" w:hAnsi="Aptos" w:cstheme="minorHAnsi"/>
          <w:i w:val="0"/>
          <w:iCs w:val="0"/>
          <w:color w:val="auto"/>
          <w:sz w:val="22"/>
          <w:szCs w:val="22"/>
          <w:lang w:val="en-GB"/>
        </w:rPr>
        <w:t xml:space="preserve"> </w:t>
      </w:r>
      <w:r w:rsidRPr="002061FE">
        <w:rPr>
          <w:rFonts w:ascii="Aptos" w:hAnsi="Aptos" w:cstheme="minorHAnsi"/>
          <w:i w:val="0"/>
          <w:iCs w:val="0"/>
          <w:color w:val="auto"/>
          <w:sz w:val="22"/>
          <w:szCs w:val="22"/>
          <w:lang w:val="en-GB"/>
        </w:rPr>
        <w:t>the Grants Plus Programme</w:t>
      </w:r>
      <w:r w:rsidR="00937B28" w:rsidRPr="002061FE">
        <w:rPr>
          <w:rFonts w:ascii="Aptos" w:hAnsi="Aptos" w:cstheme="minorHAnsi"/>
          <w:i w:val="0"/>
          <w:iCs w:val="0"/>
          <w:color w:val="auto"/>
          <w:sz w:val="22"/>
          <w:szCs w:val="22"/>
          <w:lang w:val="en-GB"/>
        </w:rPr>
        <w:t xml:space="preserve"> (2022 – 23)</w:t>
      </w:r>
      <w:r w:rsidR="00B95167" w:rsidRPr="002061FE">
        <w:rPr>
          <w:rFonts w:ascii="Aptos" w:hAnsi="Aptos" w:cstheme="minorHAnsi"/>
          <w:i w:val="0"/>
          <w:iCs w:val="0"/>
          <w:color w:val="auto"/>
          <w:sz w:val="22"/>
          <w:szCs w:val="22"/>
          <w:lang w:val="en-GB"/>
        </w:rPr>
        <w:t>, and The Resilience Programme (2023 – 25)</w:t>
      </w:r>
      <w:r w:rsidRPr="002061FE">
        <w:rPr>
          <w:rFonts w:ascii="Aptos" w:hAnsi="Aptos" w:cstheme="minorHAnsi"/>
          <w:i w:val="0"/>
          <w:iCs w:val="0"/>
          <w:color w:val="auto"/>
          <w:sz w:val="22"/>
          <w:szCs w:val="22"/>
          <w:lang w:val="en-GB"/>
        </w:rPr>
        <w:t>.</w:t>
      </w:r>
      <w:r w:rsidR="00937B28" w:rsidRPr="002061FE">
        <w:rPr>
          <w:rFonts w:ascii="Aptos" w:hAnsi="Aptos" w:cstheme="minorHAnsi"/>
          <w:i w:val="0"/>
          <w:iCs w:val="0"/>
          <w:color w:val="auto"/>
          <w:sz w:val="22"/>
          <w:szCs w:val="22"/>
          <w:lang w:val="en-GB"/>
        </w:rPr>
        <w:t xml:space="preserve">  All </w:t>
      </w:r>
      <w:r w:rsidR="00B95167" w:rsidRPr="002061FE">
        <w:rPr>
          <w:rFonts w:ascii="Aptos" w:hAnsi="Aptos" w:cstheme="minorHAnsi"/>
          <w:i w:val="0"/>
          <w:iCs w:val="0"/>
          <w:color w:val="auto"/>
          <w:sz w:val="22"/>
          <w:szCs w:val="22"/>
          <w:lang w:val="en-GB"/>
        </w:rPr>
        <w:t>four</w:t>
      </w:r>
      <w:r w:rsidR="00937B28" w:rsidRPr="002061FE">
        <w:rPr>
          <w:rFonts w:ascii="Aptos" w:hAnsi="Aptos" w:cstheme="minorHAnsi"/>
          <w:i w:val="0"/>
          <w:iCs w:val="0"/>
          <w:color w:val="auto"/>
          <w:sz w:val="22"/>
          <w:szCs w:val="22"/>
          <w:lang w:val="en-GB"/>
        </w:rPr>
        <w:t xml:space="preserve"> programmes are or were only delivered in England.</w:t>
      </w:r>
    </w:p>
    <w:p w14:paraId="6914FF6B" w14:textId="2532F251" w:rsidR="002C286F" w:rsidRPr="002061FE" w:rsidRDefault="002C286F" w:rsidP="003732D6">
      <w:pPr>
        <w:pStyle w:val="instructions"/>
        <w:numPr>
          <w:ilvl w:val="0"/>
          <w:numId w:val="15"/>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lastRenderedPageBreak/>
        <w:t>The role of Housing Associations in delivering place-based services and community support.</w:t>
      </w:r>
    </w:p>
    <w:p w14:paraId="588EFBFA" w14:textId="7ABD086F" w:rsidR="00796BA3" w:rsidRPr="002061FE" w:rsidRDefault="00796BA3" w:rsidP="003732D6">
      <w:pPr>
        <w:pStyle w:val="instructions"/>
        <w:numPr>
          <w:ilvl w:val="0"/>
          <w:numId w:val="15"/>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 xml:space="preserve">The relationship between the </w:t>
      </w:r>
      <w:r w:rsidR="00B95167" w:rsidRPr="002061FE">
        <w:rPr>
          <w:rFonts w:ascii="Aptos" w:hAnsi="Aptos" w:cstheme="minorHAnsi"/>
          <w:i w:val="0"/>
          <w:iCs w:val="0"/>
          <w:color w:val="auto"/>
          <w:sz w:val="22"/>
          <w:szCs w:val="22"/>
          <w:lang w:val="en-GB"/>
        </w:rPr>
        <w:t>Community Catalyst</w:t>
      </w:r>
      <w:r w:rsidRPr="002061FE">
        <w:rPr>
          <w:rFonts w:ascii="Aptos" w:hAnsi="Aptos" w:cstheme="minorHAnsi"/>
          <w:i w:val="0"/>
          <w:iCs w:val="0"/>
          <w:color w:val="auto"/>
          <w:sz w:val="22"/>
          <w:szCs w:val="22"/>
          <w:lang w:val="en-GB"/>
        </w:rPr>
        <w:t xml:space="preserve"> Programme and Clarion’s </w:t>
      </w:r>
      <w:hyperlink r:id="rId15" w:history="1">
        <w:r w:rsidRPr="002061FE">
          <w:rPr>
            <w:rStyle w:val="Hyperlink"/>
            <w:rFonts w:ascii="Aptos" w:hAnsi="Aptos" w:cstheme="minorHAnsi"/>
            <w:i w:val="0"/>
            <w:iCs w:val="0"/>
            <w:sz w:val="22"/>
            <w:szCs w:val="22"/>
            <w:lang w:val="en-GB"/>
          </w:rPr>
          <w:t>Sustainability Pillars</w:t>
        </w:r>
      </w:hyperlink>
      <w:r w:rsidR="00B95167" w:rsidRPr="002061FE">
        <w:rPr>
          <w:rFonts w:ascii="Aptos" w:hAnsi="Aptos" w:cstheme="minorHAnsi"/>
        </w:rPr>
        <w:t>,</w:t>
      </w:r>
      <w:r w:rsidRPr="002061FE">
        <w:rPr>
          <w:rFonts w:ascii="Aptos" w:hAnsi="Aptos" w:cstheme="minorHAnsi"/>
          <w:i w:val="0"/>
          <w:iCs w:val="0"/>
          <w:color w:val="auto"/>
          <w:sz w:val="22"/>
          <w:szCs w:val="22"/>
          <w:lang w:val="en-GB"/>
        </w:rPr>
        <w:t xml:space="preserve"> </w:t>
      </w:r>
      <w:r w:rsidR="00B95167" w:rsidRPr="002061FE">
        <w:rPr>
          <w:rFonts w:ascii="Aptos" w:hAnsi="Aptos" w:cstheme="minorHAnsi"/>
          <w:i w:val="0"/>
          <w:iCs w:val="0"/>
          <w:color w:val="auto"/>
          <w:sz w:val="22"/>
          <w:szCs w:val="22"/>
          <w:lang w:val="en-GB"/>
        </w:rPr>
        <w:t xml:space="preserve">MTVH’s </w:t>
      </w:r>
      <w:hyperlink r:id="rId16" w:history="1">
        <w:r w:rsidR="003101B7" w:rsidRPr="002061FE">
          <w:rPr>
            <w:rStyle w:val="Hyperlink"/>
            <w:rFonts w:ascii="Aptos" w:hAnsi="Aptos" w:cstheme="minorHAnsi"/>
            <w:i w:val="0"/>
            <w:iCs w:val="0"/>
            <w:sz w:val="22"/>
            <w:szCs w:val="22"/>
            <w:lang w:val="en-GB"/>
          </w:rPr>
          <w:t>2030 Action Plan</w:t>
        </w:r>
      </w:hyperlink>
      <w:r w:rsidR="003101B7" w:rsidRPr="002061FE">
        <w:rPr>
          <w:rFonts w:ascii="Aptos" w:hAnsi="Aptos" w:cstheme="minorHAnsi"/>
          <w:i w:val="0"/>
          <w:iCs w:val="0"/>
          <w:color w:val="auto"/>
          <w:sz w:val="22"/>
          <w:szCs w:val="22"/>
          <w:lang w:val="en-GB"/>
        </w:rPr>
        <w:t xml:space="preserve"> (especially the Community Impact theme), Social Value goals and </w:t>
      </w:r>
      <w:r w:rsidR="00B95167" w:rsidRPr="002061FE">
        <w:rPr>
          <w:rFonts w:ascii="Aptos" w:hAnsi="Aptos" w:cstheme="minorHAnsi"/>
          <w:i w:val="0"/>
          <w:iCs w:val="0"/>
          <w:color w:val="auto"/>
          <w:sz w:val="22"/>
          <w:szCs w:val="22"/>
          <w:lang w:val="en-GB"/>
        </w:rPr>
        <w:t xml:space="preserve">ESG </w:t>
      </w:r>
      <w:r w:rsidR="001C3833" w:rsidRPr="002061FE">
        <w:rPr>
          <w:rFonts w:ascii="Aptos" w:hAnsi="Aptos" w:cstheme="minorHAnsi"/>
          <w:i w:val="0"/>
          <w:iCs w:val="0"/>
          <w:color w:val="auto"/>
          <w:sz w:val="22"/>
          <w:szCs w:val="22"/>
          <w:lang w:val="en-GB"/>
        </w:rPr>
        <w:t>criteria</w:t>
      </w:r>
      <w:r w:rsidR="00B95167" w:rsidRPr="002061FE">
        <w:rPr>
          <w:rFonts w:ascii="Aptos" w:hAnsi="Aptos" w:cstheme="minorHAnsi"/>
          <w:i w:val="0"/>
          <w:iCs w:val="0"/>
          <w:color w:val="auto"/>
          <w:sz w:val="22"/>
          <w:szCs w:val="22"/>
          <w:lang w:val="en-GB"/>
        </w:rPr>
        <w:t xml:space="preserve">, Peabody’s </w:t>
      </w:r>
      <w:hyperlink r:id="rId17" w:history="1">
        <w:r w:rsidR="00B95167" w:rsidRPr="002061FE">
          <w:rPr>
            <w:rStyle w:val="Hyperlink"/>
            <w:rFonts w:ascii="Aptos" w:hAnsi="Aptos" w:cstheme="minorHAnsi"/>
            <w:i w:val="0"/>
            <w:iCs w:val="0"/>
            <w:sz w:val="22"/>
            <w:szCs w:val="22"/>
            <w:lang w:val="en-GB"/>
          </w:rPr>
          <w:t xml:space="preserve">ESG </w:t>
        </w:r>
        <w:r w:rsidR="003101B7" w:rsidRPr="002061FE">
          <w:rPr>
            <w:rStyle w:val="Hyperlink"/>
            <w:rFonts w:ascii="Aptos" w:hAnsi="Aptos" w:cstheme="minorHAnsi"/>
            <w:i w:val="0"/>
            <w:iCs w:val="0"/>
            <w:sz w:val="22"/>
            <w:szCs w:val="22"/>
            <w:lang w:val="en-GB"/>
          </w:rPr>
          <w:t>Strategy 2023-26</w:t>
        </w:r>
      </w:hyperlink>
      <w:r w:rsidR="003101B7" w:rsidRPr="002061FE">
        <w:rPr>
          <w:rFonts w:ascii="Aptos" w:hAnsi="Aptos" w:cstheme="minorHAnsi"/>
          <w:i w:val="0"/>
          <w:iCs w:val="0"/>
          <w:color w:val="auto"/>
          <w:sz w:val="22"/>
          <w:szCs w:val="22"/>
          <w:lang w:val="en-GB"/>
        </w:rPr>
        <w:t xml:space="preserve"> and </w:t>
      </w:r>
      <w:hyperlink r:id="rId18" w:history="1">
        <w:r w:rsidR="003101B7" w:rsidRPr="002061FE">
          <w:rPr>
            <w:rStyle w:val="Hyperlink"/>
            <w:rFonts w:ascii="Aptos" w:hAnsi="Aptos" w:cstheme="minorHAnsi"/>
            <w:i w:val="0"/>
            <w:iCs w:val="0"/>
            <w:sz w:val="22"/>
            <w:szCs w:val="22"/>
            <w:lang w:val="en-GB"/>
          </w:rPr>
          <w:t>Sustainability strategy (especially Social)</w:t>
        </w:r>
      </w:hyperlink>
      <w:r w:rsidR="003101B7" w:rsidRPr="002061FE">
        <w:rPr>
          <w:rFonts w:ascii="Aptos" w:hAnsi="Aptos" w:cstheme="minorHAnsi"/>
          <w:i w:val="0"/>
          <w:iCs w:val="0"/>
          <w:color w:val="auto"/>
          <w:sz w:val="22"/>
          <w:szCs w:val="22"/>
          <w:lang w:val="en-GB"/>
        </w:rPr>
        <w:t xml:space="preserve"> and its </w:t>
      </w:r>
      <w:hyperlink r:id="rId19" w:history="1">
        <w:r w:rsidR="003101B7" w:rsidRPr="002061FE">
          <w:rPr>
            <w:rStyle w:val="Hyperlink"/>
            <w:rFonts w:ascii="Aptos" w:hAnsi="Aptos" w:cstheme="minorHAnsi"/>
            <w:i w:val="0"/>
            <w:iCs w:val="0"/>
            <w:sz w:val="22"/>
            <w:szCs w:val="22"/>
            <w:lang w:val="en-GB"/>
          </w:rPr>
          <w:t>Community Investment Strategy</w:t>
        </w:r>
      </w:hyperlink>
      <w:r w:rsidR="00B95167" w:rsidRPr="002061FE">
        <w:rPr>
          <w:rFonts w:ascii="Aptos" w:hAnsi="Aptos" w:cstheme="minorHAnsi"/>
          <w:i w:val="0"/>
          <w:iCs w:val="0"/>
          <w:color w:val="auto"/>
          <w:sz w:val="22"/>
          <w:szCs w:val="22"/>
          <w:lang w:val="en-GB"/>
        </w:rPr>
        <w:t xml:space="preserve">, and </w:t>
      </w:r>
      <w:r w:rsidRPr="002061FE">
        <w:rPr>
          <w:rFonts w:ascii="Aptos" w:hAnsi="Aptos" w:cstheme="minorHAnsi"/>
          <w:i w:val="0"/>
          <w:iCs w:val="0"/>
          <w:color w:val="auto"/>
          <w:sz w:val="22"/>
          <w:szCs w:val="22"/>
          <w:lang w:val="en-GB"/>
        </w:rPr>
        <w:t xml:space="preserve">Places for People’s </w:t>
      </w:r>
      <w:hyperlink r:id="rId20" w:history="1">
        <w:r w:rsidR="006927C6" w:rsidRPr="002061FE">
          <w:rPr>
            <w:rStyle w:val="Hyperlink"/>
            <w:rFonts w:ascii="Aptos" w:hAnsi="Aptos" w:cstheme="minorHAnsi"/>
            <w:i w:val="0"/>
            <w:iCs w:val="0"/>
            <w:sz w:val="22"/>
            <w:szCs w:val="22"/>
            <w:lang w:val="en-GB"/>
          </w:rPr>
          <w:t>ESG commitments</w:t>
        </w:r>
      </w:hyperlink>
      <w:r w:rsidR="006927C6" w:rsidRPr="002061FE">
        <w:rPr>
          <w:rFonts w:ascii="Aptos" w:hAnsi="Aptos" w:cstheme="minorHAnsi"/>
          <w:i w:val="0"/>
          <w:iCs w:val="0"/>
          <w:color w:val="auto"/>
          <w:sz w:val="22"/>
          <w:szCs w:val="22"/>
          <w:lang w:val="en-GB"/>
        </w:rPr>
        <w:t>.</w:t>
      </w:r>
      <w:r w:rsidR="00937B28" w:rsidRPr="002061FE">
        <w:rPr>
          <w:rStyle w:val="FootnoteReference"/>
          <w:rFonts w:ascii="Aptos" w:hAnsi="Aptos" w:cstheme="minorHAnsi"/>
          <w:i w:val="0"/>
          <w:iCs w:val="0"/>
          <w:color w:val="auto"/>
          <w:sz w:val="22"/>
          <w:szCs w:val="22"/>
          <w:lang w:val="en-GB"/>
        </w:rPr>
        <w:footnoteReference w:id="1"/>
      </w:r>
    </w:p>
    <w:p w14:paraId="0DBBC99A" w14:textId="77777777" w:rsidR="009A5028" w:rsidRPr="002061FE" w:rsidRDefault="009A5028" w:rsidP="003732D6">
      <w:pPr>
        <w:pStyle w:val="Heading2"/>
        <w:spacing w:before="0" w:line="240" w:lineRule="auto"/>
        <w:jc w:val="both"/>
        <w:rPr>
          <w:rFonts w:ascii="Aptos" w:hAnsi="Aptos" w:cstheme="minorHAnsi"/>
          <w:b w:val="0"/>
          <w:bCs w:val="0"/>
          <w:color w:val="000000" w:themeColor="text1"/>
          <w:sz w:val="22"/>
          <w:szCs w:val="22"/>
          <w:lang w:val="en-GB"/>
        </w:rPr>
      </w:pPr>
    </w:p>
    <w:p w14:paraId="7831CEAA" w14:textId="41E87995" w:rsidR="009A5028" w:rsidRPr="002061FE" w:rsidRDefault="009A5028" w:rsidP="003732D6">
      <w:pPr>
        <w:pStyle w:val="Heading2"/>
        <w:spacing w:before="0" w:line="240" w:lineRule="auto"/>
        <w:jc w:val="both"/>
        <w:rPr>
          <w:rFonts w:ascii="Aptos" w:hAnsi="Aptos" w:cstheme="minorHAnsi"/>
          <w:sz w:val="22"/>
          <w:szCs w:val="22"/>
          <w:lang w:val="en-GB"/>
        </w:rPr>
      </w:pPr>
      <w:r w:rsidRPr="002061FE">
        <w:rPr>
          <w:rFonts w:ascii="Aptos" w:hAnsi="Aptos" w:cstheme="minorHAnsi"/>
          <w:sz w:val="22"/>
          <w:szCs w:val="22"/>
          <w:lang w:val="en-GB"/>
        </w:rPr>
        <w:t>3. Purpose</w:t>
      </w:r>
    </w:p>
    <w:p w14:paraId="29D25907" w14:textId="0AAB2171" w:rsidR="009A5028" w:rsidRPr="002061FE" w:rsidRDefault="009A5028" w:rsidP="003732D6">
      <w:pPr>
        <w:jc w:val="both"/>
        <w:rPr>
          <w:rFonts w:ascii="Aptos" w:hAnsi="Aptos" w:cstheme="minorHAnsi"/>
          <w:sz w:val="22"/>
          <w:szCs w:val="22"/>
          <w:lang w:val="en-GB"/>
        </w:rPr>
      </w:pPr>
      <w:r w:rsidRPr="002061FE">
        <w:rPr>
          <w:rFonts w:ascii="Aptos" w:hAnsi="Aptos" w:cstheme="minorHAnsi"/>
          <w:sz w:val="22"/>
          <w:szCs w:val="22"/>
          <w:lang w:val="en-GB"/>
        </w:rPr>
        <w:t>As well as fulfilling compliance requirements connected to the funding received from</w:t>
      </w:r>
      <w:r w:rsidR="00834404">
        <w:rPr>
          <w:rFonts w:ascii="Aptos" w:hAnsi="Aptos" w:cstheme="minorHAnsi"/>
          <w:sz w:val="22"/>
          <w:szCs w:val="22"/>
          <w:lang w:val="en-GB"/>
        </w:rPr>
        <w:t xml:space="preserve"> the</w:t>
      </w:r>
      <w:r w:rsidRPr="002061FE">
        <w:rPr>
          <w:rFonts w:ascii="Aptos" w:hAnsi="Aptos" w:cstheme="minorHAnsi"/>
          <w:sz w:val="22"/>
          <w:szCs w:val="22"/>
          <w:lang w:val="en-GB"/>
        </w:rPr>
        <w:t xml:space="preserve"> Fusion21</w:t>
      </w:r>
      <w:r w:rsidR="00834404">
        <w:rPr>
          <w:rFonts w:ascii="Aptos" w:hAnsi="Aptos" w:cstheme="minorHAnsi"/>
          <w:sz w:val="22"/>
          <w:szCs w:val="22"/>
          <w:lang w:val="en-GB"/>
        </w:rPr>
        <w:t xml:space="preserve"> Foundation</w:t>
      </w:r>
      <w:r w:rsidRPr="002061FE">
        <w:rPr>
          <w:rFonts w:ascii="Aptos" w:hAnsi="Aptos" w:cstheme="minorHAnsi"/>
          <w:sz w:val="22"/>
          <w:szCs w:val="22"/>
          <w:lang w:val="en-GB"/>
        </w:rPr>
        <w:t xml:space="preserve">, </w:t>
      </w:r>
      <w:r w:rsidR="007D73D9">
        <w:rPr>
          <w:rFonts w:ascii="Aptos" w:hAnsi="Aptos" w:cstheme="minorHAnsi"/>
          <w:sz w:val="22"/>
          <w:szCs w:val="22"/>
          <w:lang w:val="en-GB"/>
        </w:rPr>
        <w:t>the Community Catalyst Consortium</w:t>
      </w:r>
      <w:r w:rsidR="002C286F" w:rsidRPr="002061FE">
        <w:rPr>
          <w:rFonts w:ascii="Aptos" w:hAnsi="Aptos" w:cstheme="minorHAnsi"/>
          <w:sz w:val="22"/>
          <w:szCs w:val="22"/>
          <w:lang w:val="en-GB"/>
        </w:rPr>
        <w:t xml:space="preserve"> </w:t>
      </w:r>
      <w:r w:rsidR="007D73D9">
        <w:rPr>
          <w:rFonts w:ascii="Aptos" w:hAnsi="Aptos" w:cstheme="minorHAnsi"/>
          <w:sz w:val="22"/>
          <w:szCs w:val="22"/>
          <w:lang w:val="en-GB"/>
        </w:rPr>
        <w:t>is</w:t>
      </w:r>
      <w:r w:rsidR="007D73D9" w:rsidRPr="002061FE">
        <w:rPr>
          <w:rFonts w:ascii="Aptos" w:hAnsi="Aptos" w:cstheme="minorHAnsi"/>
          <w:sz w:val="22"/>
          <w:szCs w:val="22"/>
          <w:lang w:val="en-GB"/>
        </w:rPr>
        <w:t xml:space="preserve"> </w:t>
      </w:r>
      <w:r w:rsidRPr="002061FE">
        <w:rPr>
          <w:rFonts w:ascii="Aptos" w:hAnsi="Aptos" w:cstheme="minorHAnsi"/>
          <w:sz w:val="22"/>
          <w:szCs w:val="22"/>
          <w:lang w:val="en-GB"/>
        </w:rPr>
        <w:t>also interested in understanding the performance of this programme and the results</w:t>
      </w:r>
      <w:r w:rsidR="003732D6" w:rsidRPr="002061FE">
        <w:rPr>
          <w:rFonts w:ascii="Aptos" w:hAnsi="Aptos" w:cstheme="minorHAnsi"/>
          <w:sz w:val="22"/>
          <w:szCs w:val="22"/>
          <w:lang w:val="en-GB"/>
        </w:rPr>
        <w:t xml:space="preserve"> generated</w:t>
      </w:r>
      <w:r w:rsidRPr="002061FE">
        <w:rPr>
          <w:rFonts w:ascii="Aptos" w:hAnsi="Aptos" w:cstheme="minorHAnsi"/>
          <w:sz w:val="22"/>
          <w:szCs w:val="22"/>
          <w:lang w:val="en-GB"/>
        </w:rPr>
        <w:t xml:space="preserve"> for communities and residents/tenants, and how this relates to Housing Associations’ priorities.</w:t>
      </w:r>
    </w:p>
    <w:p w14:paraId="2056DDB3" w14:textId="77777777" w:rsidR="00937B28" w:rsidRPr="002061FE" w:rsidRDefault="00937B28" w:rsidP="003732D6">
      <w:pPr>
        <w:jc w:val="both"/>
        <w:rPr>
          <w:rFonts w:ascii="Aptos" w:hAnsi="Aptos" w:cstheme="minorHAnsi"/>
          <w:sz w:val="22"/>
          <w:szCs w:val="22"/>
          <w:lang w:val="en-GB"/>
        </w:rPr>
      </w:pPr>
    </w:p>
    <w:p w14:paraId="40BC0284" w14:textId="219F0F82" w:rsidR="00937B28" w:rsidRPr="002061FE" w:rsidRDefault="005A46AD" w:rsidP="003732D6">
      <w:pPr>
        <w:jc w:val="both"/>
        <w:rPr>
          <w:rFonts w:ascii="Aptos" w:hAnsi="Aptos" w:cstheme="minorHAnsi"/>
          <w:sz w:val="22"/>
          <w:szCs w:val="22"/>
          <w:lang w:val="en-GB"/>
        </w:rPr>
      </w:pPr>
      <w:r>
        <w:rPr>
          <w:rFonts w:ascii="Aptos" w:hAnsi="Aptos" w:cstheme="minorHAnsi"/>
          <w:sz w:val="22"/>
          <w:szCs w:val="22"/>
          <w:lang w:val="en-GB"/>
        </w:rPr>
        <w:t xml:space="preserve">The </w:t>
      </w:r>
      <w:r w:rsidR="00937B28" w:rsidRPr="002061FE">
        <w:rPr>
          <w:rFonts w:ascii="Aptos" w:hAnsi="Aptos" w:cstheme="minorHAnsi"/>
          <w:sz w:val="22"/>
          <w:szCs w:val="22"/>
          <w:lang w:val="en-GB"/>
        </w:rPr>
        <w:t xml:space="preserve">Fusion21 </w:t>
      </w:r>
      <w:r>
        <w:rPr>
          <w:rFonts w:ascii="Aptos" w:hAnsi="Aptos" w:cstheme="minorHAnsi"/>
          <w:sz w:val="22"/>
          <w:szCs w:val="22"/>
          <w:lang w:val="en-GB"/>
        </w:rPr>
        <w:t xml:space="preserve">Foundation </w:t>
      </w:r>
      <w:r w:rsidR="00937B28" w:rsidRPr="002061FE">
        <w:rPr>
          <w:rFonts w:ascii="Aptos" w:hAnsi="Aptos" w:cstheme="minorHAnsi"/>
          <w:sz w:val="22"/>
          <w:szCs w:val="22"/>
          <w:lang w:val="en-GB"/>
        </w:rPr>
        <w:t>is particularly interested in understanding the difference this programme make</w:t>
      </w:r>
      <w:r w:rsidR="002C286F" w:rsidRPr="002061FE">
        <w:rPr>
          <w:rFonts w:ascii="Aptos" w:hAnsi="Aptos" w:cstheme="minorHAnsi"/>
          <w:sz w:val="22"/>
          <w:szCs w:val="22"/>
          <w:lang w:val="en-GB"/>
        </w:rPr>
        <w:t>s</w:t>
      </w:r>
      <w:r w:rsidR="00937B28" w:rsidRPr="002061FE">
        <w:rPr>
          <w:rFonts w:ascii="Aptos" w:hAnsi="Aptos" w:cstheme="minorHAnsi"/>
          <w:sz w:val="22"/>
          <w:szCs w:val="22"/>
          <w:lang w:val="en-GB"/>
        </w:rPr>
        <w:t xml:space="preserve"> for communities and residents/tenants</w:t>
      </w:r>
      <w:r w:rsidR="003732D6" w:rsidRPr="002061FE">
        <w:rPr>
          <w:rFonts w:ascii="Aptos" w:hAnsi="Aptos" w:cstheme="minorHAnsi"/>
          <w:sz w:val="22"/>
          <w:szCs w:val="22"/>
          <w:lang w:val="en-GB"/>
        </w:rPr>
        <w:t xml:space="preserve"> and how their needs can be met through sustainable and resilient VCSE partners</w:t>
      </w:r>
      <w:r w:rsidR="00937B28" w:rsidRPr="002061FE">
        <w:rPr>
          <w:rFonts w:ascii="Aptos" w:hAnsi="Aptos" w:cstheme="minorHAnsi"/>
          <w:sz w:val="22"/>
          <w:szCs w:val="22"/>
          <w:lang w:val="en-GB"/>
        </w:rPr>
        <w:t>.</w:t>
      </w:r>
      <w:r w:rsidR="00D72B7B" w:rsidRPr="002061FE">
        <w:rPr>
          <w:rFonts w:ascii="Aptos" w:hAnsi="Aptos" w:cstheme="minorHAnsi"/>
          <w:sz w:val="22"/>
          <w:szCs w:val="22"/>
          <w:lang w:val="en-GB"/>
        </w:rPr>
        <w:t xml:space="preserve"> </w:t>
      </w:r>
      <w:r w:rsidR="003534EF">
        <w:rPr>
          <w:rFonts w:ascii="Aptos" w:hAnsi="Aptos" w:cstheme="minorHAnsi"/>
          <w:sz w:val="22"/>
          <w:szCs w:val="22"/>
          <w:lang w:val="en-GB"/>
        </w:rPr>
        <w:t>They</w:t>
      </w:r>
      <w:r w:rsidR="000D40FD" w:rsidRPr="002061FE">
        <w:rPr>
          <w:rFonts w:ascii="Aptos" w:hAnsi="Aptos" w:cstheme="minorHAnsi"/>
          <w:sz w:val="22"/>
          <w:szCs w:val="22"/>
          <w:lang w:val="en-GB"/>
        </w:rPr>
        <w:t xml:space="preserve"> also want to understand how</w:t>
      </w:r>
      <w:r w:rsidR="00CD1FF2" w:rsidRPr="002061FE">
        <w:rPr>
          <w:rFonts w:ascii="Aptos" w:hAnsi="Aptos" w:cstheme="minorHAnsi"/>
          <w:sz w:val="22"/>
          <w:szCs w:val="22"/>
          <w:lang w:val="en-GB"/>
        </w:rPr>
        <w:t xml:space="preserve"> communities of smaller Housing Associations </w:t>
      </w:r>
      <w:r w:rsidR="001B6A2F" w:rsidRPr="002061FE">
        <w:rPr>
          <w:rFonts w:ascii="Aptos" w:hAnsi="Aptos" w:cstheme="minorHAnsi"/>
          <w:sz w:val="22"/>
          <w:szCs w:val="22"/>
          <w:lang w:val="en-GB"/>
        </w:rPr>
        <w:t xml:space="preserve">may have </w:t>
      </w:r>
      <w:r w:rsidR="00CD1FF2" w:rsidRPr="002061FE">
        <w:rPr>
          <w:rFonts w:ascii="Aptos" w:hAnsi="Aptos" w:cstheme="minorHAnsi"/>
          <w:sz w:val="22"/>
          <w:szCs w:val="22"/>
          <w:lang w:val="en-GB"/>
        </w:rPr>
        <w:t>benefited through this project</w:t>
      </w:r>
      <w:r w:rsidR="00730001" w:rsidRPr="002061FE">
        <w:rPr>
          <w:rFonts w:ascii="Aptos" w:hAnsi="Aptos" w:cstheme="minorHAnsi"/>
          <w:sz w:val="22"/>
          <w:szCs w:val="22"/>
          <w:lang w:val="en-GB"/>
        </w:rPr>
        <w:t>, and how</w:t>
      </w:r>
      <w:r w:rsidR="000D40FD" w:rsidRPr="002061FE">
        <w:rPr>
          <w:rFonts w:ascii="Aptos" w:hAnsi="Aptos" w:cstheme="minorHAnsi"/>
          <w:sz w:val="22"/>
          <w:szCs w:val="22"/>
          <w:lang w:val="en-GB"/>
        </w:rPr>
        <w:t xml:space="preserve"> different</w:t>
      </w:r>
      <w:r w:rsidR="002C286F" w:rsidRPr="002061FE">
        <w:rPr>
          <w:rFonts w:ascii="Aptos" w:hAnsi="Aptos" w:cstheme="minorHAnsi"/>
          <w:sz w:val="22"/>
          <w:szCs w:val="22"/>
          <w:lang w:val="en-GB"/>
        </w:rPr>
        <w:t>ly</w:t>
      </w:r>
      <w:r w:rsidR="000D40FD" w:rsidRPr="002061FE">
        <w:rPr>
          <w:rFonts w:ascii="Aptos" w:hAnsi="Aptos" w:cstheme="minorHAnsi"/>
          <w:sz w:val="22"/>
          <w:szCs w:val="22"/>
          <w:lang w:val="en-GB"/>
        </w:rPr>
        <w:t xml:space="preserve"> sized Housing</w:t>
      </w:r>
      <w:r w:rsidR="00923678" w:rsidRPr="002061FE">
        <w:rPr>
          <w:rFonts w:ascii="Aptos" w:hAnsi="Aptos" w:cstheme="minorHAnsi"/>
          <w:sz w:val="22"/>
          <w:szCs w:val="22"/>
          <w:lang w:val="en-GB"/>
        </w:rPr>
        <w:t xml:space="preserve"> Associations accessed and used this programme</w:t>
      </w:r>
      <w:r w:rsidR="00730001" w:rsidRPr="002061FE">
        <w:rPr>
          <w:rFonts w:ascii="Aptos" w:hAnsi="Aptos" w:cstheme="minorHAnsi"/>
          <w:sz w:val="22"/>
          <w:szCs w:val="22"/>
          <w:lang w:val="en-GB"/>
        </w:rPr>
        <w:t>.</w:t>
      </w:r>
    </w:p>
    <w:p w14:paraId="05AE3265" w14:textId="77777777" w:rsidR="009A5028" w:rsidRPr="002061FE" w:rsidRDefault="009A5028" w:rsidP="003732D6">
      <w:pPr>
        <w:jc w:val="both"/>
        <w:rPr>
          <w:rFonts w:ascii="Aptos" w:hAnsi="Aptos" w:cstheme="minorHAnsi"/>
          <w:sz w:val="22"/>
          <w:szCs w:val="22"/>
          <w:lang w:val="en-GB"/>
        </w:rPr>
      </w:pPr>
    </w:p>
    <w:p w14:paraId="06CFFFCC" w14:textId="06ECCE0F" w:rsidR="009A5028" w:rsidRPr="002061FE" w:rsidRDefault="009A5028" w:rsidP="003732D6">
      <w:pPr>
        <w:pStyle w:val="Heading2"/>
        <w:spacing w:before="0" w:line="240" w:lineRule="auto"/>
        <w:jc w:val="both"/>
        <w:rPr>
          <w:rFonts w:ascii="Aptos" w:hAnsi="Aptos" w:cstheme="minorHAnsi"/>
          <w:sz w:val="22"/>
          <w:szCs w:val="22"/>
          <w:lang w:val="en-GB"/>
        </w:rPr>
      </w:pPr>
      <w:r w:rsidRPr="002061FE">
        <w:rPr>
          <w:rFonts w:ascii="Aptos" w:hAnsi="Aptos" w:cstheme="minorHAnsi"/>
          <w:sz w:val="22"/>
          <w:szCs w:val="22"/>
          <w:lang w:val="en-GB"/>
        </w:rPr>
        <w:t>4. Intended users and uses</w:t>
      </w:r>
    </w:p>
    <w:p w14:paraId="7494E3F0" w14:textId="3128A761" w:rsidR="009A5028" w:rsidRPr="002061FE" w:rsidRDefault="009A5028" w:rsidP="003732D6">
      <w:pPr>
        <w:jc w:val="both"/>
        <w:rPr>
          <w:rFonts w:ascii="Aptos" w:hAnsi="Aptos" w:cstheme="minorHAnsi"/>
          <w:sz w:val="22"/>
          <w:szCs w:val="22"/>
          <w:lang w:val="en-GB"/>
        </w:rPr>
      </w:pPr>
      <w:r w:rsidRPr="002061FE">
        <w:rPr>
          <w:rFonts w:ascii="Aptos" w:hAnsi="Aptos" w:cstheme="minorHAnsi"/>
          <w:sz w:val="22"/>
          <w:szCs w:val="22"/>
          <w:lang w:val="en-GB"/>
        </w:rPr>
        <w:t>This evaluation will be used primarily by</w:t>
      </w:r>
      <w:r w:rsidR="00714980">
        <w:rPr>
          <w:rFonts w:ascii="Aptos" w:hAnsi="Aptos" w:cstheme="minorHAnsi"/>
          <w:sz w:val="22"/>
          <w:szCs w:val="22"/>
          <w:lang w:val="en-GB"/>
        </w:rPr>
        <w:t>:</w:t>
      </w:r>
    </w:p>
    <w:p w14:paraId="0EF95C30" w14:textId="330C0EB2" w:rsidR="009A5028" w:rsidRPr="002061FE" w:rsidRDefault="007D73D9" w:rsidP="003732D6">
      <w:pPr>
        <w:pStyle w:val="ListParagraph"/>
        <w:numPr>
          <w:ilvl w:val="0"/>
          <w:numId w:val="3"/>
        </w:numPr>
        <w:jc w:val="both"/>
        <w:rPr>
          <w:rFonts w:ascii="Aptos" w:hAnsi="Aptos" w:cstheme="minorHAnsi"/>
          <w:sz w:val="22"/>
          <w:szCs w:val="22"/>
          <w:lang w:val="en-GB"/>
        </w:rPr>
      </w:pPr>
      <w:r>
        <w:rPr>
          <w:rFonts w:ascii="Aptos" w:hAnsi="Aptos" w:cstheme="minorHAnsi"/>
          <w:sz w:val="22"/>
          <w:szCs w:val="22"/>
          <w:lang w:val="en-GB"/>
        </w:rPr>
        <w:t>The Community Catalyst Consortium</w:t>
      </w:r>
      <w:r w:rsidR="009A5028" w:rsidRPr="002061FE">
        <w:rPr>
          <w:rFonts w:ascii="Aptos" w:hAnsi="Aptos" w:cstheme="minorHAnsi"/>
          <w:sz w:val="22"/>
          <w:szCs w:val="22"/>
          <w:u w:val="single"/>
          <w:lang w:val="en-GB"/>
        </w:rPr>
        <w:t>:</w:t>
      </w:r>
      <w:r w:rsidR="009A5028" w:rsidRPr="002061FE">
        <w:rPr>
          <w:rFonts w:ascii="Aptos" w:hAnsi="Aptos" w:cstheme="minorHAnsi"/>
          <w:sz w:val="22"/>
          <w:szCs w:val="22"/>
          <w:lang w:val="en-GB"/>
        </w:rPr>
        <w:t xml:space="preserve"> </w:t>
      </w:r>
      <w:r>
        <w:rPr>
          <w:rFonts w:ascii="Aptos" w:hAnsi="Aptos" w:cstheme="minorHAnsi"/>
          <w:sz w:val="22"/>
          <w:szCs w:val="22"/>
          <w:lang w:val="en-GB"/>
        </w:rPr>
        <w:t>T</w:t>
      </w:r>
      <w:r w:rsidRPr="002061FE">
        <w:rPr>
          <w:rFonts w:ascii="Aptos" w:hAnsi="Aptos" w:cstheme="minorHAnsi"/>
          <w:sz w:val="22"/>
          <w:szCs w:val="22"/>
          <w:lang w:val="en-GB"/>
        </w:rPr>
        <w:t xml:space="preserve">he </w:t>
      </w:r>
      <w:r w:rsidR="009A5028" w:rsidRPr="002061FE">
        <w:rPr>
          <w:rFonts w:ascii="Aptos" w:hAnsi="Aptos" w:cstheme="minorHAnsi"/>
          <w:sz w:val="22"/>
          <w:szCs w:val="22"/>
          <w:lang w:val="en-GB"/>
        </w:rPr>
        <w:t>evaluation will contribute to thought leadership</w:t>
      </w:r>
      <w:r w:rsidR="00E31E76" w:rsidRPr="002061FE">
        <w:rPr>
          <w:rFonts w:ascii="Aptos" w:hAnsi="Aptos" w:cstheme="minorHAnsi"/>
          <w:sz w:val="22"/>
          <w:szCs w:val="22"/>
          <w:lang w:val="en-GB"/>
        </w:rPr>
        <w:t>,</w:t>
      </w:r>
      <w:r w:rsidR="001E3BB4" w:rsidRPr="002061FE">
        <w:rPr>
          <w:rFonts w:ascii="Aptos" w:hAnsi="Aptos" w:cstheme="minorHAnsi"/>
          <w:sz w:val="22"/>
          <w:szCs w:val="22"/>
          <w:lang w:val="en-GB"/>
        </w:rPr>
        <w:t xml:space="preserve"> Housing Association and VCSE</w:t>
      </w:r>
      <w:r w:rsidR="009A5028" w:rsidRPr="002061FE">
        <w:rPr>
          <w:rFonts w:ascii="Aptos" w:hAnsi="Aptos" w:cstheme="minorHAnsi"/>
          <w:sz w:val="22"/>
          <w:szCs w:val="22"/>
          <w:lang w:val="en-GB"/>
        </w:rPr>
        <w:t xml:space="preserve"> sector learning, as well as be used for funding applications, future strategy design, etc.  The results will also be fed back internally to the specific teams and units that work directly with VCSE partners.</w:t>
      </w:r>
    </w:p>
    <w:p w14:paraId="0F52436E" w14:textId="613A083F" w:rsidR="009A5028" w:rsidRPr="002061FE" w:rsidRDefault="007D73D9" w:rsidP="003732D6">
      <w:pPr>
        <w:pStyle w:val="ListParagraph"/>
        <w:numPr>
          <w:ilvl w:val="0"/>
          <w:numId w:val="3"/>
        </w:numPr>
        <w:jc w:val="both"/>
        <w:rPr>
          <w:rFonts w:ascii="Aptos" w:hAnsi="Aptos" w:cstheme="minorHAnsi"/>
          <w:sz w:val="22"/>
          <w:szCs w:val="22"/>
          <w:lang w:val="en-GB"/>
        </w:rPr>
      </w:pPr>
      <w:r>
        <w:rPr>
          <w:rFonts w:ascii="Aptos" w:hAnsi="Aptos" w:cstheme="minorHAnsi"/>
          <w:sz w:val="22"/>
          <w:szCs w:val="22"/>
          <w:u w:val="single"/>
          <w:lang w:val="en-GB"/>
        </w:rPr>
        <w:t xml:space="preserve">The </w:t>
      </w:r>
      <w:r w:rsidR="009A5028" w:rsidRPr="002061FE">
        <w:rPr>
          <w:rFonts w:ascii="Aptos" w:hAnsi="Aptos" w:cstheme="minorHAnsi"/>
          <w:sz w:val="22"/>
          <w:szCs w:val="22"/>
          <w:u w:val="single"/>
          <w:lang w:val="en-GB"/>
        </w:rPr>
        <w:t>Fusion21 Foundation:</w:t>
      </w:r>
      <w:r w:rsidR="009A5028" w:rsidRPr="002061FE">
        <w:rPr>
          <w:rFonts w:ascii="Aptos" w:hAnsi="Aptos" w:cstheme="minorHAnsi"/>
          <w:sz w:val="22"/>
          <w:szCs w:val="22"/>
          <w:lang w:val="en-GB"/>
        </w:rPr>
        <w:t xml:space="preserve"> </w:t>
      </w:r>
      <w:r w:rsidR="001549A1" w:rsidRPr="002061FE">
        <w:rPr>
          <w:rFonts w:ascii="Aptos" w:hAnsi="Aptos" w:cstheme="minorHAnsi"/>
          <w:sz w:val="22"/>
          <w:szCs w:val="22"/>
          <w:lang w:val="en-GB"/>
        </w:rPr>
        <w:t>T</w:t>
      </w:r>
      <w:r w:rsidR="009A5028" w:rsidRPr="002061FE">
        <w:rPr>
          <w:rFonts w:ascii="Aptos" w:hAnsi="Aptos" w:cstheme="minorHAnsi"/>
          <w:sz w:val="22"/>
          <w:szCs w:val="22"/>
          <w:lang w:val="en-GB"/>
        </w:rPr>
        <w:t xml:space="preserve">he evaluation will be used to assess the effectiveness of the grant awarded to </w:t>
      </w:r>
      <w:r w:rsidR="001549A1" w:rsidRPr="002061FE">
        <w:rPr>
          <w:rFonts w:ascii="Aptos" w:hAnsi="Aptos" w:cstheme="minorHAnsi"/>
          <w:sz w:val="22"/>
          <w:szCs w:val="22"/>
          <w:lang w:val="en-GB"/>
        </w:rPr>
        <w:t>deliver</w:t>
      </w:r>
      <w:r w:rsidR="009A5028" w:rsidRPr="002061FE">
        <w:rPr>
          <w:rFonts w:ascii="Aptos" w:hAnsi="Aptos" w:cstheme="minorHAnsi"/>
          <w:sz w:val="22"/>
          <w:szCs w:val="22"/>
          <w:lang w:val="en-GB"/>
        </w:rPr>
        <w:t xml:space="preserve"> the </w:t>
      </w:r>
      <w:r w:rsidR="00B95167" w:rsidRPr="002061FE">
        <w:rPr>
          <w:rFonts w:ascii="Aptos" w:hAnsi="Aptos" w:cstheme="minorHAnsi"/>
          <w:sz w:val="22"/>
          <w:szCs w:val="22"/>
          <w:lang w:val="en-GB"/>
        </w:rPr>
        <w:t>Community Catalyst</w:t>
      </w:r>
      <w:r w:rsidR="009A5028" w:rsidRPr="002061FE">
        <w:rPr>
          <w:rFonts w:ascii="Aptos" w:hAnsi="Aptos" w:cstheme="minorHAnsi"/>
          <w:sz w:val="22"/>
          <w:szCs w:val="22"/>
          <w:lang w:val="en-GB"/>
        </w:rPr>
        <w:t xml:space="preserve"> Programme, as well as </w:t>
      </w:r>
      <w:r w:rsidR="001549A1" w:rsidRPr="002061FE">
        <w:rPr>
          <w:rFonts w:ascii="Aptos" w:hAnsi="Aptos" w:cstheme="minorHAnsi"/>
          <w:sz w:val="22"/>
          <w:szCs w:val="22"/>
          <w:lang w:val="en-GB"/>
        </w:rPr>
        <w:t xml:space="preserve">to </w:t>
      </w:r>
      <w:r w:rsidR="009A5028" w:rsidRPr="002061FE">
        <w:rPr>
          <w:rFonts w:ascii="Aptos" w:hAnsi="Aptos" w:cstheme="minorHAnsi"/>
          <w:sz w:val="22"/>
          <w:szCs w:val="22"/>
          <w:lang w:val="en-GB"/>
        </w:rPr>
        <w:t>inform its future grant-making strategy.</w:t>
      </w:r>
    </w:p>
    <w:p w14:paraId="61F189F5" w14:textId="77777777" w:rsidR="009A5028" w:rsidRPr="002061FE" w:rsidRDefault="009A5028" w:rsidP="003732D6">
      <w:pPr>
        <w:jc w:val="both"/>
        <w:rPr>
          <w:rFonts w:ascii="Aptos" w:hAnsi="Aptos" w:cstheme="minorHAnsi"/>
          <w:sz w:val="22"/>
          <w:szCs w:val="22"/>
          <w:lang w:val="en-GB"/>
        </w:rPr>
      </w:pPr>
    </w:p>
    <w:p w14:paraId="0A466249" w14:textId="77777777" w:rsidR="009A5028" w:rsidRPr="002061FE" w:rsidRDefault="009A5028" w:rsidP="003732D6">
      <w:pPr>
        <w:pStyle w:val="Heading2"/>
        <w:spacing w:before="0" w:line="240" w:lineRule="auto"/>
        <w:jc w:val="both"/>
        <w:rPr>
          <w:rFonts w:ascii="Aptos" w:hAnsi="Aptos" w:cstheme="minorHAnsi"/>
          <w:sz w:val="22"/>
          <w:szCs w:val="22"/>
          <w:lang w:val="en-GB"/>
        </w:rPr>
      </w:pPr>
      <w:r w:rsidRPr="002061FE">
        <w:rPr>
          <w:rFonts w:ascii="Aptos" w:hAnsi="Aptos" w:cstheme="minorHAnsi"/>
          <w:sz w:val="22"/>
          <w:szCs w:val="22"/>
          <w:lang w:val="en-GB"/>
        </w:rPr>
        <w:t>5. Evaluation questions</w:t>
      </w:r>
    </w:p>
    <w:p w14:paraId="761F4FE6" w14:textId="2DA75BB9" w:rsidR="00E72343" w:rsidRPr="002061FE" w:rsidRDefault="007D73D9" w:rsidP="003732D6">
      <w:pPr>
        <w:pStyle w:val="instructions"/>
        <w:spacing w:after="0" w:line="240" w:lineRule="auto"/>
        <w:jc w:val="both"/>
        <w:rPr>
          <w:rFonts w:ascii="Aptos" w:hAnsi="Aptos" w:cstheme="minorHAnsi"/>
          <w:i w:val="0"/>
          <w:iCs w:val="0"/>
          <w:color w:val="auto"/>
          <w:sz w:val="22"/>
          <w:szCs w:val="22"/>
          <w:lang w:val="en-GB"/>
        </w:rPr>
      </w:pPr>
      <w:r>
        <w:rPr>
          <w:rFonts w:ascii="Aptos" w:hAnsi="Aptos" w:cstheme="minorHAnsi"/>
          <w:i w:val="0"/>
          <w:iCs w:val="0"/>
          <w:sz w:val="22"/>
          <w:szCs w:val="22"/>
          <w:lang w:val="en-GB"/>
        </w:rPr>
        <w:t>T</w:t>
      </w:r>
      <w:r w:rsidRPr="007D73D9">
        <w:rPr>
          <w:rFonts w:ascii="Aptos" w:hAnsi="Aptos" w:cstheme="minorHAnsi"/>
          <w:i w:val="0"/>
          <w:iCs w:val="0"/>
          <w:sz w:val="22"/>
          <w:szCs w:val="22"/>
          <w:lang w:val="en-GB"/>
        </w:rPr>
        <w:t>he Community Catalyst Consortium</w:t>
      </w:r>
      <w:r w:rsidR="00E72343" w:rsidRPr="007D73D9">
        <w:rPr>
          <w:rFonts w:ascii="Aptos" w:hAnsi="Aptos" w:cstheme="minorHAnsi"/>
          <w:i w:val="0"/>
          <w:iCs w:val="0"/>
          <w:color w:val="auto"/>
          <w:sz w:val="22"/>
          <w:szCs w:val="22"/>
          <w:lang w:val="en-GB"/>
        </w:rPr>
        <w:t xml:space="preserve"> </w:t>
      </w:r>
      <w:r w:rsidR="00E72343" w:rsidRPr="002061FE">
        <w:rPr>
          <w:rFonts w:ascii="Aptos" w:hAnsi="Aptos" w:cstheme="minorHAnsi"/>
          <w:i w:val="0"/>
          <w:iCs w:val="0"/>
          <w:color w:val="auto"/>
          <w:sz w:val="22"/>
          <w:szCs w:val="22"/>
          <w:lang w:val="en-GB"/>
        </w:rPr>
        <w:t>have identified a small number of focused, high-level key evaluation questions that consider overall programme performance.</w:t>
      </w:r>
      <w:r w:rsidR="00D24B70" w:rsidRPr="002061FE">
        <w:rPr>
          <w:rFonts w:ascii="Aptos" w:hAnsi="Aptos" w:cstheme="minorHAnsi"/>
          <w:i w:val="0"/>
          <w:iCs w:val="0"/>
          <w:color w:val="auto"/>
          <w:sz w:val="22"/>
          <w:szCs w:val="22"/>
          <w:lang w:val="en-GB"/>
        </w:rPr>
        <w:t xml:space="preserve">  </w:t>
      </w:r>
      <w:r w:rsidR="004A5377" w:rsidRPr="002061FE">
        <w:rPr>
          <w:rFonts w:ascii="Aptos" w:hAnsi="Aptos" w:cstheme="minorHAnsi"/>
          <w:i w:val="0"/>
          <w:iCs w:val="0"/>
          <w:color w:val="auto"/>
          <w:sz w:val="22"/>
          <w:szCs w:val="22"/>
          <w:lang w:val="en-GB"/>
        </w:rPr>
        <w:t>The evaluator should further unpack e</w:t>
      </w:r>
      <w:r w:rsidR="009A5028" w:rsidRPr="002061FE">
        <w:rPr>
          <w:rFonts w:ascii="Aptos" w:hAnsi="Aptos" w:cstheme="minorHAnsi"/>
          <w:i w:val="0"/>
          <w:iCs w:val="0"/>
          <w:color w:val="auto"/>
          <w:sz w:val="22"/>
          <w:szCs w:val="22"/>
          <w:lang w:val="en-GB"/>
        </w:rPr>
        <w:t>ach of these key evaluation questions (KEQs)</w:t>
      </w:r>
      <w:r w:rsidR="00E72343" w:rsidRPr="002061FE">
        <w:rPr>
          <w:rFonts w:ascii="Aptos" w:hAnsi="Aptos" w:cstheme="minorHAnsi"/>
          <w:i w:val="0"/>
          <w:iCs w:val="0"/>
          <w:color w:val="auto"/>
          <w:sz w:val="22"/>
          <w:szCs w:val="22"/>
          <w:lang w:val="en-GB"/>
        </w:rPr>
        <w:t xml:space="preserve"> during the inception period as part of the evaluation design process.  There will also be an opportunity to challenge the KEQs and suggest improved alternative questions.</w:t>
      </w:r>
      <w:r w:rsidR="009A5028" w:rsidRPr="002061FE">
        <w:rPr>
          <w:rFonts w:ascii="Aptos" w:hAnsi="Aptos" w:cstheme="minorHAnsi"/>
          <w:i w:val="0"/>
          <w:iCs w:val="0"/>
          <w:color w:val="auto"/>
          <w:sz w:val="22"/>
          <w:szCs w:val="22"/>
          <w:lang w:val="en-GB"/>
        </w:rPr>
        <w:t xml:space="preserve"> </w:t>
      </w:r>
    </w:p>
    <w:p w14:paraId="2CD2BDF4" w14:textId="77777777" w:rsidR="009A5028" w:rsidRPr="002061FE" w:rsidRDefault="009A5028" w:rsidP="003732D6">
      <w:pPr>
        <w:pStyle w:val="instructions"/>
        <w:spacing w:after="0" w:line="240" w:lineRule="auto"/>
        <w:jc w:val="both"/>
        <w:rPr>
          <w:rFonts w:ascii="Aptos" w:hAnsi="Aptos" w:cstheme="minorHAnsi"/>
          <w:i w:val="0"/>
          <w:iCs w:val="0"/>
          <w:color w:val="auto"/>
          <w:sz w:val="22"/>
          <w:szCs w:val="22"/>
          <w:lang w:val="en-GB"/>
        </w:rPr>
      </w:pPr>
    </w:p>
    <w:p w14:paraId="2BCE0FE2" w14:textId="125A8B25" w:rsidR="009A5028" w:rsidRPr="002061FE" w:rsidRDefault="00E72343" w:rsidP="003732D6">
      <w:pPr>
        <w:pStyle w:val="instructions"/>
        <w:spacing w:after="0" w:line="240" w:lineRule="auto"/>
        <w:jc w:val="both"/>
        <w:rPr>
          <w:rFonts w:ascii="Aptos" w:hAnsi="Aptos" w:cstheme="minorHAnsi"/>
          <w:b/>
          <w:bCs/>
          <w:i w:val="0"/>
          <w:iCs w:val="0"/>
          <w:color w:val="auto"/>
          <w:sz w:val="22"/>
          <w:szCs w:val="22"/>
          <w:lang w:val="en-GB"/>
        </w:rPr>
      </w:pPr>
      <w:r w:rsidRPr="002061FE">
        <w:rPr>
          <w:rFonts w:ascii="Aptos" w:eastAsia="Tahoma" w:hAnsi="Aptos" w:cstheme="minorHAnsi"/>
          <w:b/>
          <w:bCs/>
          <w:i w:val="0"/>
          <w:iCs w:val="0"/>
          <w:color w:val="auto"/>
          <w:sz w:val="22"/>
          <w:szCs w:val="22"/>
          <w:lang w:val="en-GB"/>
        </w:rPr>
        <w:t>Key Evaluation Questions</w:t>
      </w:r>
    </w:p>
    <w:p w14:paraId="1B442D91" w14:textId="467B9C7C" w:rsidR="009A5028" w:rsidRPr="002061FE" w:rsidRDefault="009A5028" w:rsidP="003732D6">
      <w:pPr>
        <w:pStyle w:val="instructions"/>
        <w:numPr>
          <w:ilvl w:val="0"/>
          <w:numId w:val="7"/>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 xml:space="preserve">What was the quality of the </w:t>
      </w:r>
      <w:r w:rsidR="00E72343" w:rsidRPr="002061FE">
        <w:rPr>
          <w:rFonts w:ascii="Aptos" w:hAnsi="Aptos" w:cstheme="minorHAnsi"/>
          <w:i w:val="0"/>
          <w:iCs w:val="0"/>
          <w:color w:val="auto"/>
          <w:sz w:val="22"/>
          <w:szCs w:val="22"/>
          <w:lang w:val="en-GB"/>
        </w:rPr>
        <w:t>programme</w:t>
      </w:r>
      <w:r w:rsidRPr="002061FE">
        <w:rPr>
          <w:rFonts w:ascii="Aptos" w:hAnsi="Aptos" w:cstheme="minorHAnsi"/>
          <w:i w:val="0"/>
          <w:iCs w:val="0"/>
          <w:color w:val="auto"/>
          <w:sz w:val="22"/>
          <w:szCs w:val="22"/>
          <w:lang w:val="en-GB"/>
        </w:rPr>
        <w:t xml:space="preserve"> design?</w:t>
      </w:r>
    </w:p>
    <w:p w14:paraId="2194CCB3" w14:textId="4B058CE8" w:rsidR="009A5028" w:rsidRPr="002061FE" w:rsidRDefault="009A5028" w:rsidP="003732D6">
      <w:pPr>
        <w:pStyle w:val="instructions"/>
        <w:numPr>
          <w:ilvl w:val="0"/>
          <w:numId w:val="7"/>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 xml:space="preserve">How well was the </w:t>
      </w:r>
      <w:r w:rsidR="00C07506" w:rsidRPr="002061FE">
        <w:rPr>
          <w:rFonts w:ascii="Aptos" w:hAnsi="Aptos" w:cstheme="minorHAnsi"/>
          <w:i w:val="0"/>
          <w:iCs w:val="0"/>
          <w:color w:val="auto"/>
          <w:sz w:val="22"/>
          <w:szCs w:val="22"/>
          <w:lang w:val="en-GB"/>
        </w:rPr>
        <w:t>programme</w:t>
      </w:r>
      <w:r w:rsidRPr="002061FE">
        <w:rPr>
          <w:rFonts w:ascii="Aptos" w:hAnsi="Aptos" w:cstheme="minorHAnsi"/>
          <w:i w:val="0"/>
          <w:iCs w:val="0"/>
          <w:color w:val="auto"/>
          <w:sz w:val="22"/>
          <w:szCs w:val="22"/>
          <w:lang w:val="en-GB"/>
        </w:rPr>
        <w:t xml:space="preserve"> implemented </w:t>
      </w:r>
      <w:r w:rsidR="00E72343" w:rsidRPr="002061FE">
        <w:rPr>
          <w:rFonts w:ascii="Aptos" w:hAnsi="Aptos" w:cstheme="minorHAnsi"/>
          <w:i w:val="0"/>
          <w:iCs w:val="0"/>
          <w:color w:val="auto"/>
          <w:sz w:val="22"/>
          <w:szCs w:val="22"/>
          <w:lang w:val="en-GB"/>
        </w:rPr>
        <w:t>(</w:t>
      </w:r>
      <w:r w:rsidRPr="002061FE">
        <w:rPr>
          <w:rFonts w:ascii="Aptos" w:hAnsi="Aptos" w:cstheme="minorHAnsi"/>
          <w:i w:val="0"/>
          <w:iCs w:val="0"/>
          <w:color w:val="auto"/>
          <w:sz w:val="22"/>
          <w:szCs w:val="22"/>
          <w:lang w:val="en-GB"/>
        </w:rPr>
        <w:t>and adapted as needed</w:t>
      </w:r>
      <w:r w:rsidR="00E72343" w:rsidRPr="002061FE">
        <w:rPr>
          <w:rFonts w:ascii="Aptos" w:hAnsi="Aptos" w:cstheme="minorHAnsi"/>
          <w:i w:val="0"/>
          <w:iCs w:val="0"/>
          <w:color w:val="auto"/>
          <w:sz w:val="22"/>
          <w:szCs w:val="22"/>
          <w:lang w:val="en-GB"/>
        </w:rPr>
        <w:t>)</w:t>
      </w:r>
      <w:r w:rsidRPr="002061FE">
        <w:rPr>
          <w:rFonts w:ascii="Aptos" w:hAnsi="Aptos" w:cstheme="minorHAnsi"/>
          <w:i w:val="0"/>
          <w:iCs w:val="0"/>
          <w:color w:val="auto"/>
          <w:sz w:val="22"/>
          <w:szCs w:val="22"/>
          <w:lang w:val="en-GB"/>
        </w:rPr>
        <w:t>?</w:t>
      </w:r>
    </w:p>
    <w:p w14:paraId="647DAB45" w14:textId="54FC335D" w:rsidR="009A5028" w:rsidRPr="002061FE" w:rsidRDefault="009A5028" w:rsidP="003732D6">
      <w:pPr>
        <w:pStyle w:val="instructions"/>
        <w:numPr>
          <w:ilvl w:val="0"/>
          <w:numId w:val="7"/>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 xml:space="preserve">Did the </w:t>
      </w:r>
      <w:r w:rsidR="00C07506" w:rsidRPr="002061FE">
        <w:rPr>
          <w:rFonts w:ascii="Aptos" w:hAnsi="Aptos" w:cstheme="minorHAnsi"/>
          <w:i w:val="0"/>
          <w:iCs w:val="0"/>
          <w:color w:val="auto"/>
          <w:sz w:val="22"/>
          <w:szCs w:val="22"/>
          <w:lang w:val="en-GB"/>
        </w:rPr>
        <w:t>programme</w:t>
      </w:r>
      <w:r w:rsidRPr="002061FE">
        <w:rPr>
          <w:rFonts w:ascii="Aptos" w:hAnsi="Aptos" w:cstheme="minorHAnsi"/>
          <w:i w:val="0"/>
          <w:iCs w:val="0"/>
          <w:color w:val="auto"/>
          <w:sz w:val="22"/>
          <w:szCs w:val="22"/>
          <w:lang w:val="en-GB"/>
        </w:rPr>
        <w:t xml:space="preserve"> produce the intended results? If so, for whom, to what extent and in what circumstances?</w:t>
      </w:r>
    </w:p>
    <w:p w14:paraId="44205167" w14:textId="7DFD2D80" w:rsidR="009A5028" w:rsidRPr="00BB5FAF" w:rsidRDefault="009A5028" w:rsidP="003732D6">
      <w:pPr>
        <w:pStyle w:val="instructions"/>
        <w:numPr>
          <w:ilvl w:val="0"/>
          <w:numId w:val="7"/>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What unintended results</w:t>
      </w:r>
      <w:r w:rsidR="001549A1" w:rsidRPr="002061FE">
        <w:rPr>
          <w:rFonts w:ascii="Aptos" w:hAnsi="Aptos" w:cstheme="minorHAnsi"/>
          <w:i w:val="0"/>
          <w:iCs w:val="0"/>
          <w:color w:val="auto"/>
          <w:sz w:val="22"/>
          <w:szCs w:val="22"/>
          <w:lang w:val="en-GB"/>
        </w:rPr>
        <w:t>,</w:t>
      </w:r>
      <w:r w:rsidRPr="002061FE">
        <w:rPr>
          <w:rFonts w:ascii="Aptos" w:hAnsi="Aptos" w:cstheme="minorHAnsi"/>
          <w:i w:val="0"/>
          <w:iCs w:val="0"/>
          <w:color w:val="auto"/>
          <w:sz w:val="22"/>
          <w:szCs w:val="22"/>
          <w:lang w:val="en-GB"/>
        </w:rPr>
        <w:t xml:space="preserve"> positive and negative</w:t>
      </w:r>
      <w:r w:rsidR="001549A1" w:rsidRPr="002061FE">
        <w:rPr>
          <w:rFonts w:ascii="Aptos" w:hAnsi="Aptos" w:cstheme="minorHAnsi"/>
          <w:i w:val="0"/>
          <w:iCs w:val="0"/>
          <w:color w:val="auto"/>
          <w:sz w:val="22"/>
          <w:szCs w:val="22"/>
          <w:lang w:val="en-GB"/>
        </w:rPr>
        <w:t>,</w:t>
      </w:r>
      <w:r w:rsidRPr="002061FE">
        <w:rPr>
          <w:rFonts w:ascii="Aptos" w:hAnsi="Aptos" w:cstheme="minorHAnsi"/>
          <w:i w:val="0"/>
          <w:iCs w:val="0"/>
          <w:color w:val="auto"/>
          <w:sz w:val="22"/>
          <w:szCs w:val="22"/>
          <w:lang w:val="en-GB"/>
        </w:rPr>
        <w:t xml:space="preserve"> did the </w:t>
      </w:r>
      <w:r w:rsidR="00C07506" w:rsidRPr="002061FE">
        <w:rPr>
          <w:rFonts w:ascii="Aptos" w:hAnsi="Aptos" w:cstheme="minorHAnsi"/>
          <w:i w:val="0"/>
          <w:iCs w:val="0"/>
          <w:color w:val="auto"/>
          <w:sz w:val="22"/>
          <w:szCs w:val="22"/>
          <w:lang w:val="en-GB"/>
        </w:rPr>
        <w:t>programme</w:t>
      </w:r>
      <w:r w:rsidRPr="002061FE">
        <w:rPr>
          <w:rFonts w:ascii="Aptos" w:hAnsi="Aptos" w:cstheme="minorHAnsi"/>
          <w:i w:val="0"/>
          <w:iCs w:val="0"/>
          <w:color w:val="auto"/>
          <w:sz w:val="22"/>
          <w:szCs w:val="22"/>
          <w:lang w:val="en-GB"/>
        </w:rPr>
        <w:t xml:space="preserve"> produce? How did these occur? </w:t>
      </w:r>
    </w:p>
    <w:p w14:paraId="71C9D7D7" w14:textId="658BBA38" w:rsidR="009A5028" w:rsidRPr="002061FE" w:rsidRDefault="009A5028" w:rsidP="003732D6">
      <w:pPr>
        <w:pStyle w:val="instructions"/>
        <w:numPr>
          <w:ilvl w:val="0"/>
          <w:numId w:val="7"/>
        </w:numPr>
        <w:spacing w:after="0" w:line="240" w:lineRule="auto"/>
        <w:jc w:val="both"/>
        <w:rPr>
          <w:rFonts w:ascii="Aptos" w:hAnsi="Aptos" w:cstheme="minorHAnsi"/>
          <w:i w:val="0"/>
          <w:iCs w:val="0"/>
          <w:color w:val="auto"/>
          <w:sz w:val="22"/>
          <w:szCs w:val="22"/>
          <w:lang w:val="en-GB"/>
        </w:rPr>
      </w:pPr>
      <w:r w:rsidRPr="00BB5FAF">
        <w:rPr>
          <w:rFonts w:ascii="Aptos" w:hAnsi="Aptos" w:cstheme="minorHAnsi"/>
          <w:i w:val="0"/>
          <w:iCs w:val="0"/>
          <w:color w:val="auto"/>
          <w:sz w:val="22"/>
          <w:szCs w:val="22"/>
          <w:lang w:val="en-GB"/>
        </w:rPr>
        <w:t xml:space="preserve">How valuable were the results to </w:t>
      </w:r>
      <w:r w:rsidR="007D73D9" w:rsidRPr="00BB5FAF">
        <w:rPr>
          <w:rFonts w:ascii="Aptos" w:hAnsi="Aptos" w:cstheme="minorHAnsi"/>
          <w:i w:val="0"/>
          <w:iCs w:val="0"/>
          <w:color w:val="auto"/>
          <w:sz w:val="22"/>
          <w:szCs w:val="22"/>
          <w:lang w:val="en-GB"/>
        </w:rPr>
        <w:t>the Community Catalyst Consortium</w:t>
      </w:r>
      <w:r w:rsidR="001549A1" w:rsidRPr="00BB5FAF">
        <w:rPr>
          <w:rFonts w:ascii="Aptos" w:hAnsi="Aptos" w:cstheme="minorHAnsi"/>
          <w:i w:val="0"/>
          <w:iCs w:val="0"/>
          <w:color w:val="auto"/>
          <w:sz w:val="22"/>
          <w:szCs w:val="22"/>
          <w:lang w:val="en-GB"/>
        </w:rPr>
        <w:t xml:space="preserve">, </w:t>
      </w:r>
      <w:r w:rsidR="00E72343" w:rsidRPr="00BB5FAF">
        <w:rPr>
          <w:rFonts w:ascii="Aptos" w:hAnsi="Aptos" w:cstheme="minorHAnsi"/>
          <w:i w:val="0"/>
          <w:iCs w:val="0"/>
          <w:color w:val="auto"/>
          <w:sz w:val="22"/>
          <w:szCs w:val="22"/>
          <w:lang w:val="en-GB"/>
        </w:rPr>
        <w:t xml:space="preserve">VCSE </w:t>
      </w:r>
      <w:r w:rsidR="00E72343" w:rsidRPr="002061FE">
        <w:rPr>
          <w:rFonts w:ascii="Aptos" w:hAnsi="Aptos" w:cstheme="minorHAnsi"/>
          <w:i w:val="0"/>
          <w:iCs w:val="0"/>
          <w:color w:val="auto"/>
          <w:sz w:val="22"/>
          <w:szCs w:val="22"/>
          <w:lang w:val="en-GB"/>
        </w:rPr>
        <w:t>partners</w:t>
      </w:r>
      <w:r w:rsidRPr="002061FE">
        <w:rPr>
          <w:rFonts w:ascii="Aptos" w:hAnsi="Aptos" w:cstheme="minorHAnsi"/>
          <w:i w:val="0"/>
          <w:iCs w:val="0"/>
          <w:color w:val="auto"/>
          <w:sz w:val="22"/>
          <w:szCs w:val="22"/>
          <w:lang w:val="en-GB"/>
        </w:rPr>
        <w:t xml:space="preserve">, </w:t>
      </w:r>
      <w:r w:rsidR="00E72343" w:rsidRPr="002061FE">
        <w:rPr>
          <w:rFonts w:ascii="Aptos" w:hAnsi="Aptos" w:cstheme="minorHAnsi"/>
          <w:i w:val="0"/>
          <w:iCs w:val="0"/>
          <w:color w:val="auto"/>
          <w:sz w:val="22"/>
          <w:szCs w:val="22"/>
          <w:lang w:val="en-GB"/>
        </w:rPr>
        <w:t xml:space="preserve">and </w:t>
      </w:r>
      <w:r w:rsidRPr="002061FE">
        <w:rPr>
          <w:rFonts w:ascii="Aptos" w:hAnsi="Aptos" w:cstheme="minorHAnsi"/>
          <w:i w:val="0"/>
          <w:iCs w:val="0"/>
          <w:color w:val="auto"/>
          <w:sz w:val="22"/>
          <w:szCs w:val="22"/>
          <w:lang w:val="en-GB"/>
        </w:rPr>
        <w:t>the communit</w:t>
      </w:r>
      <w:r w:rsidR="00E72343" w:rsidRPr="002061FE">
        <w:rPr>
          <w:rFonts w:ascii="Aptos" w:hAnsi="Aptos" w:cstheme="minorHAnsi"/>
          <w:i w:val="0"/>
          <w:iCs w:val="0"/>
          <w:color w:val="auto"/>
          <w:sz w:val="22"/>
          <w:szCs w:val="22"/>
          <w:lang w:val="en-GB"/>
        </w:rPr>
        <w:t xml:space="preserve">ies </w:t>
      </w:r>
      <w:r w:rsidRPr="002061FE">
        <w:rPr>
          <w:rFonts w:ascii="Aptos" w:hAnsi="Aptos" w:cstheme="minorHAnsi"/>
          <w:i w:val="0"/>
          <w:iCs w:val="0"/>
          <w:color w:val="auto"/>
          <w:sz w:val="22"/>
          <w:szCs w:val="22"/>
          <w:lang w:val="en-GB"/>
        </w:rPr>
        <w:t>involved?</w:t>
      </w:r>
    </w:p>
    <w:p w14:paraId="676A4F2F" w14:textId="5AC520E4" w:rsidR="009A5028" w:rsidRPr="002061FE" w:rsidRDefault="009A5028" w:rsidP="003732D6">
      <w:pPr>
        <w:pStyle w:val="instructions"/>
        <w:numPr>
          <w:ilvl w:val="0"/>
          <w:numId w:val="7"/>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lastRenderedPageBreak/>
        <w:t xml:space="preserve">To what extent did the </w:t>
      </w:r>
      <w:r w:rsidR="00C07506" w:rsidRPr="002061FE">
        <w:rPr>
          <w:rFonts w:ascii="Aptos" w:hAnsi="Aptos" w:cstheme="minorHAnsi"/>
          <w:i w:val="0"/>
          <w:iCs w:val="0"/>
          <w:color w:val="auto"/>
          <w:sz w:val="22"/>
          <w:szCs w:val="22"/>
          <w:lang w:val="en-GB"/>
        </w:rPr>
        <w:t>programme</w:t>
      </w:r>
      <w:r w:rsidRPr="002061FE">
        <w:rPr>
          <w:rFonts w:ascii="Aptos" w:hAnsi="Aptos" w:cstheme="minorHAnsi"/>
          <w:i w:val="0"/>
          <w:iCs w:val="0"/>
          <w:color w:val="auto"/>
          <w:sz w:val="22"/>
          <w:szCs w:val="22"/>
          <w:lang w:val="en-GB"/>
        </w:rPr>
        <w:t xml:space="preserve"> represent the best possible use of available resources to achieve results of the greatest possible value to </w:t>
      </w:r>
      <w:r w:rsidR="00C07506" w:rsidRPr="002061FE">
        <w:rPr>
          <w:rFonts w:ascii="Aptos" w:hAnsi="Aptos" w:cstheme="minorHAnsi"/>
          <w:i w:val="0"/>
          <w:iCs w:val="0"/>
          <w:color w:val="auto"/>
          <w:sz w:val="22"/>
          <w:szCs w:val="22"/>
          <w:lang w:val="en-GB"/>
        </w:rPr>
        <w:t>VCSE partners</w:t>
      </w:r>
      <w:r w:rsidRPr="002061FE">
        <w:rPr>
          <w:rFonts w:ascii="Aptos" w:hAnsi="Aptos" w:cstheme="minorHAnsi"/>
          <w:i w:val="0"/>
          <w:iCs w:val="0"/>
          <w:color w:val="auto"/>
          <w:sz w:val="22"/>
          <w:szCs w:val="22"/>
          <w:lang w:val="en-GB"/>
        </w:rPr>
        <w:t xml:space="preserve"> and the community?</w:t>
      </w:r>
    </w:p>
    <w:p w14:paraId="746CB67B" w14:textId="570E38A4" w:rsidR="009A5028" w:rsidRPr="002061FE" w:rsidRDefault="00C07506" w:rsidP="003732D6">
      <w:pPr>
        <w:pStyle w:val="instructions"/>
        <w:numPr>
          <w:ilvl w:val="0"/>
          <w:numId w:val="7"/>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How a</w:t>
      </w:r>
      <w:r w:rsidR="009A5028" w:rsidRPr="002061FE">
        <w:rPr>
          <w:rFonts w:ascii="Aptos" w:hAnsi="Aptos" w:cstheme="minorHAnsi"/>
          <w:i w:val="0"/>
          <w:iCs w:val="0"/>
          <w:color w:val="auto"/>
          <w:sz w:val="22"/>
          <w:szCs w:val="22"/>
          <w:lang w:val="en-GB"/>
        </w:rPr>
        <w:t>re any positive results likely to be sustained</w:t>
      </w:r>
      <w:r w:rsidR="00A31529" w:rsidRPr="002061FE">
        <w:rPr>
          <w:rFonts w:ascii="Aptos" w:hAnsi="Aptos" w:cstheme="minorHAnsi"/>
          <w:i w:val="0"/>
          <w:iCs w:val="0"/>
          <w:color w:val="auto"/>
          <w:sz w:val="22"/>
          <w:szCs w:val="22"/>
          <w:lang w:val="en-GB"/>
        </w:rPr>
        <w:t>, and any negative results addressed</w:t>
      </w:r>
      <w:r w:rsidR="009A5028" w:rsidRPr="002061FE">
        <w:rPr>
          <w:rFonts w:ascii="Aptos" w:hAnsi="Aptos" w:cstheme="minorHAnsi"/>
          <w:i w:val="0"/>
          <w:iCs w:val="0"/>
          <w:color w:val="auto"/>
          <w:sz w:val="22"/>
          <w:szCs w:val="22"/>
          <w:lang w:val="en-GB"/>
        </w:rPr>
        <w:t>?</w:t>
      </w:r>
    </w:p>
    <w:p w14:paraId="5D61DBCC" w14:textId="073B1AD7" w:rsidR="00B9512C" w:rsidRPr="002061FE" w:rsidRDefault="00507D4D" w:rsidP="003732D6">
      <w:pPr>
        <w:pStyle w:val="instructions"/>
        <w:numPr>
          <w:ilvl w:val="0"/>
          <w:numId w:val="7"/>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 xml:space="preserve">How effective was the collaboration between </w:t>
      </w:r>
      <w:r w:rsidR="001A2514">
        <w:rPr>
          <w:rFonts w:ascii="Aptos" w:hAnsi="Aptos" w:cstheme="minorHAnsi"/>
          <w:i w:val="0"/>
          <w:iCs w:val="0"/>
          <w:color w:val="auto"/>
          <w:sz w:val="22"/>
          <w:szCs w:val="22"/>
          <w:lang w:val="en-GB"/>
        </w:rPr>
        <w:t xml:space="preserve">the </w:t>
      </w:r>
      <w:r w:rsidR="007D73D9">
        <w:rPr>
          <w:rFonts w:ascii="Aptos" w:hAnsi="Aptos" w:cstheme="minorHAnsi"/>
          <w:i w:val="0"/>
          <w:iCs w:val="0"/>
          <w:color w:val="auto"/>
          <w:sz w:val="22"/>
          <w:szCs w:val="22"/>
          <w:lang w:val="en-GB"/>
        </w:rPr>
        <w:t>members of</w:t>
      </w:r>
      <w:r w:rsidR="007D73D9" w:rsidRPr="007D73D9">
        <w:rPr>
          <w:rFonts w:ascii="Aptos" w:hAnsi="Aptos" w:cstheme="minorHAnsi"/>
          <w:i w:val="0"/>
          <w:iCs w:val="0"/>
          <w:color w:val="auto"/>
          <w:sz w:val="22"/>
          <w:szCs w:val="22"/>
          <w:lang w:val="en-GB"/>
        </w:rPr>
        <w:t xml:space="preserve"> </w:t>
      </w:r>
      <w:r w:rsidR="007D73D9" w:rsidRPr="007D73D9">
        <w:rPr>
          <w:rFonts w:ascii="Aptos" w:hAnsi="Aptos" w:cstheme="minorHAnsi"/>
          <w:i w:val="0"/>
          <w:iCs w:val="0"/>
          <w:sz w:val="22"/>
          <w:szCs w:val="22"/>
          <w:lang w:val="en-GB"/>
        </w:rPr>
        <w:t>the Community Catalyst Consortium</w:t>
      </w:r>
      <w:r w:rsidR="001549A1" w:rsidRPr="002061FE">
        <w:rPr>
          <w:rFonts w:ascii="Aptos" w:hAnsi="Aptos" w:cstheme="minorHAnsi"/>
          <w:i w:val="0"/>
          <w:iCs w:val="0"/>
          <w:color w:val="auto"/>
          <w:sz w:val="22"/>
          <w:szCs w:val="22"/>
          <w:lang w:val="en-GB"/>
        </w:rPr>
        <w:t xml:space="preserve"> </w:t>
      </w:r>
      <w:r w:rsidRPr="002061FE">
        <w:rPr>
          <w:rFonts w:ascii="Aptos" w:hAnsi="Aptos" w:cstheme="minorHAnsi"/>
          <w:i w:val="0"/>
          <w:iCs w:val="0"/>
          <w:color w:val="auto"/>
          <w:sz w:val="22"/>
          <w:szCs w:val="22"/>
          <w:lang w:val="en-GB"/>
        </w:rPr>
        <w:t>and Almond Tree Strategic Consulting</w:t>
      </w:r>
      <w:r w:rsidR="00F80D4F" w:rsidRPr="002061FE">
        <w:rPr>
          <w:rFonts w:ascii="Aptos" w:hAnsi="Aptos" w:cstheme="minorHAnsi"/>
          <w:i w:val="0"/>
          <w:iCs w:val="0"/>
          <w:color w:val="auto"/>
          <w:sz w:val="22"/>
          <w:szCs w:val="22"/>
          <w:lang w:val="en-GB"/>
        </w:rPr>
        <w:t>, and what learning</w:t>
      </w:r>
      <w:r w:rsidR="007D3952" w:rsidRPr="002061FE">
        <w:rPr>
          <w:rFonts w:ascii="Aptos" w:hAnsi="Aptos" w:cstheme="minorHAnsi"/>
          <w:i w:val="0"/>
          <w:iCs w:val="0"/>
          <w:color w:val="auto"/>
          <w:sz w:val="22"/>
          <w:szCs w:val="22"/>
          <w:lang w:val="en-GB"/>
        </w:rPr>
        <w:t xml:space="preserve"> can be drawn </w:t>
      </w:r>
      <w:r w:rsidR="003C6C22" w:rsidRPr="002061FE">
        <w:rPr>
          <w:rFonts w:ascii="Aptos" w:hAnsi="Aptos" w:cstheme="minorHAnsi"/>
          <w:i w:val="0"/>
          <w:iCs w:val="0"/>
          <w:color w:val="auto"/>
          <w:sz w:val="22"/>
          <w:szCs w:val="22"/>
          <w:lang w:val="en-GB"/>
        </w:rPr>
        <w:t>about the impact of</w:t>
      </w:r>
      <w:r w:rsidR="007D3952" w:rsidRPr="002061FE">
        <w:rPr>
          <w:rFonts w:ascii="Aptos" w:hAnsi="Aptos" w:cstheme="minorHAnsi"/>
          <w:i w:val="0"/>
          <w:iCs w:val="0"/>
          <w:color w:val="auto"/>
          <w:sz w:val="22"/>
          <w:szCs w:val="22"/>
          <w:lang w:val="en-GB"/>
        </w:rPr>
        <w:t xml:space="preserve"> this collaboration?</w:t>
      </w:r>
    </w:p>
    <w:p w14:paraId="150E58FE" w14:textId="77777777" w:rsidR="009A5028" w:rsidRPr="002061FE" w:rsidRDefault="009A5028" w:rsidP="003732D6">
      <w:pPr>
        <w:jc w:val="both"/>
        <w:rPr>
          <w:rFonts w:ascii="Aptos" w:hAnsi="Aptos" w:cstheme="minorHAnsi"/>
          <w:sz w:val="22"/>
          <w:szCs w:val="22"/>
          <w:lang w:val="en-GB"/>
        </w:rPr>
      </w:pPr>
    </w:p>
    <w:p w14:paraId="6278D5E6" w14:textId="6130F180" w:rsidR="009A5028" w:rsidRPr="002061FE" w:rsidRDefault="009A5028" w:rsidP="003732D6">
      <w:pPr>
        <w:pStyle w:val="Heading2"/>
        <w:spacing w:before="0" w:line="240" w:lineRule="auto"/>
        <w:jc w:val="both"/>
        <w:rPr>
          <w:rFonts w:ascii="Aptos" w:hAnsi="Aptos" w:cstheme="minorHAnsi"/>
          <w:sz w:val="22"/>
          <w:szCs w:val="22"/>
          <w:lang w:val="en-GB"/>
        </w:rPr>
      </w:pPr>
      <w:r w:rsidRPr="002061FE">
        <w:rPr>
          <w:rFonts w:ascii="Aptos" w:hAnsi="Aptos" w:cstheme="minorHAnsi"/>
          <w:sz w:val="22"/>
          <w:szCs w:val="22"/>
          <w:lang w:val="en-GB"/>
        </w:rPr>
        <w:t>6. The principles that will guide the evaluation</w:t>
      </w:r>
    </w:p>
    <w:p w14:paraId="67F5B391" w14:textId="2776E180" w:rsidR="00E911D6" w:rsidRPr="002061FE" w:rsidRDefault="00E911D6" w:rsidP="00E911D6">
      <w:pPr>
        <w:pStyle w:val="instructions"/>
        <w:numPr>
          <w:ilvl w:val="0"/>
          <w:numId w:val="21"/>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u w:val="single"/>
          <w:lang w:val="en-GB"/>
        </w:rPr>
        <w:t>Openness:</w:t>
      </w:r>
      <w:r w:rsidRPr="002061FE">
        <w:rPr>
          <w:rFonts w:ascii="Aptos" w:hAnsi="Aptos" w:cstheme="minorHAnsi"/>
          <w:i w:val="0"/>
          <w:iCs w:val="0"/>
          <w:color w:val="auto"/>
          <w:sz w:val="22"/>
          <w:szCs w:val="22"/>
          <w:lang w:val="en-GB"/>
        </w:rPr>
        <w:t xml:space="preserve"> </w:t>
      </w:r>
      <w:r w:rsidR="001549A1" w:rsidRPr="002061FE">
        <w:rPr>
          <w:rFonts w:ascii="Aptos" w:hAnsi="Aptos" w:cstheme="minorHAnsi"/>
          <w:i w:val="0"/>
          <w:iCs w:val="0"/>
          <w:color w:val="auto"/>
          <w:sz w:val="22"/>
          <w:szCs w:val="22"/>
          <w:lang w:val="en-GB"/>
        </w:rPr>
        <w:t>W</w:t>
      </w:r>
      <w:r w:rsidRPr="002061FE">
        <w:rPr>
          <w:rFonts w:ascii="Aptos" w:hAnsi="Aptos" w:cstheme="minorHAnsi"/>
          <w:i w:val="0"/>
          <w:iCs w:val="0"/>
          <w:color w:val="auto"/>
          <w:sz w:val="22"/>
          <w:szCs w:val="22"/>
          <w:lang w:val="en-GB"/>
        </w:rPr>
        <w:t xml:space="preserve">e are comfortable having honest conversations, treating others with </w:t>
      </w:r>
      <w:r w:rsidR="00D4193D" w:rsidRPr="002061FE">
        <w:rPr>
          <w:rFonts w:ascii="Aptos" w:hAnsi="Aptos" w:cstheme="minorHAnsi"/>
          <w:i w:val="0"/>
          <w:iCs w:val="0"/>
          <w:color w:val="auto"/>
          <w:sz w:val="22"/>
          <w:szCs w:val="22"/>
          <w:lang w:val="en-GB"/>
        </w:rPr>
        <w:t>fairness,</w:t>
      </w:r>
      <w:r w:rsidRPr="002061FE">
        <w:rPr>
          <w:rFonts w:ascii="Aptos" w:hAnsi="Aptos" w:cstheme="minorHAnsi"/>
          <w:i w:val="0"/>
          <w:iCs w:val="0"/>
          <w:color w:val="auto"/>
          <w:sz w:val="22"/>
          <w:szCs w:val="22"/>
          <w:lang w:val="en-GB"/>
        </w:rPr>
        <w:t xml:space="preserve"> and understanding.</w:t>
      </w:r>
    </w:p>
    <w:p w14:paraId="2E3FAC5D" w14:textId="55DC323A" w:rsidR="00E911D6" w:rsidRPr="002061FE" w:rsidRDefault="00E911D6" w:rsidP="00E911D6">
      <w:pPr>
        <w:pStyle w:val="instructions"/>
        <w:numPr>
          <w:ilvl w:val="0"/>
          <w:numId w:val="21"/>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u w:val="single"/>
          <w:lang w:val="en-GB"/>
        </w:rPr>
        <w:t>Transparency:</w:t>
      </w:r>
      <w:r w:rsidRPr="002061FE">
        <w:rPr>
          <w:rFonts w:ascii="Aptos" w:hAnsi="Aptos" w:cstheme="minorHAnsi"/>
          <w:i w:val="0"/>
          <w:iCs w:val="0"/>
          <w:color w:val="auto"/>
          <w:sz w:val="22"/>
          <w:szCs w:val="22"/>
          <w:lang w:val="en-GB"/>
        </w:rPr>
        <w:t xml:space="preserve"> </w:t>
      </w:r>
      <w:r w:rsidR="001549A1" w:rsidRPr="002061FE">
        <w:rPr>
          <w:rFonts w:ascii="Aptos" w:hAnsi="Aptos" w:cstheme="minorHAnsi"/>
          <w:i w:val="0"/>
          <w:iCs w:val="0"/>
          <w:color w:val="auto"/>
          <w:sz w:val="22"/>
          <w:szCs w:val="22"/>
          <w:lang w:val="en-GB"/>
        </w:rPr>
        <w:t>W</w:t>
      </w:r>
      <w:r w:rsidRPr="002061FE">
        <w:rPr>
          <w:rFonts w:ascii="Aptos" w:hAnsi="Aptos" w:cstheme="minorHAnsi"/>
          <w:i w:val="0"/>
          <w:iCs w:val="0"/>
          <w:color w:val="auto"/>
          <w:sz w:val="22"/>
          <w:szCs w:val="22"/>
          <w:lang w:val="en-GB"/>
        </w:rPr>
        <w:t>e</w:t>
      </w:r>
      <w:r w:rsidR="00D4193D" w:rsidRPr="002061FE">
        <w:rPr>
          <w:rFonts w:ascii="Aptos" w:hAnsi="Aptos" w:cstheme="minorHAnsi"/>
          <w:i w:val="0"/>
          <w:iCs w:val="0"/>
          <w:color w:val="auto"/>
          <w:sz w:val="22"/>
          <w:szCs w:val="22"/>
          <w:lang w:val="en-GB"/>
        </w:rPr>
        <w:t xml:space="preserve"> believe in being open and honest.</w:t>
      </w:r>
    </w:p>
    <w:p w14:paraId="1417007A" w14:textId="6CE4A4F8" w:rsidR="00E911D6" w:rsidRPr="002061FE" w:rsidRDefault="00E911D6" w:rsidP="00E911D6">
      <w:pPr>
        <w:pStyle w:val="instructions"/>
        <w:numPr>
          <w:ilvl w:val="0"/>
          <w:numId w:val="21"/>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u w:val="single"/>
          <w:lang w:val="en-GB"/>
        </w:rPr>
        <w:t>Collaboration</w:t>
      </w:r>
      <w:r w:rsidR="00D4193D" w:rsidRPr="002061FE">
        <w:rPr>
          <w:rFonts w:ascii="Aptos" w:hAnsi="Aptos" w:cstheme="minorHAnsi"/>
          <w:i w:val="0"/>
          <w:iCs w:val="0"/>
          <w:color w:val="auto"/>
          <w:sz w:val="22"/>
          <w:szCs w:val="22"/>
          <w:u w:val="single"/>
          <w:lang w:val="en-GB"/>
        </w:rPr>
        <w:t>:</w:t>
      </w:r>
      <w:r w:rsidR="00D4193D" w:rsidRPr="002061FE">
        <w:rPr>
          <w:rFonts w:ascii="Aptos" w:hAnsi="Aptos" w:cstheme="minorHAnsi"/>
          <w:i w:val="0"/>
          <w:iCs w:val="0"/>
          <w:color w:val="auto"/>
          <w:sz w:val="22"/>
          <w:szCs w:val="22"/>
          <w:lang w:val="en-GB"/>
        </w:rPr>
        <w:t xml:space="preserve"> </w:t>
      </w:r>
      <w:r w:rsidR="001549A1" w:rsidRPr="002061FE">
        <w:rPr>
          <w:rFonts w:ascii="Aptos" w:hAnsi="Aptos" w:cstheme="minorHAnsi"/>
          <w:i w:val="0"/>
          <w:iCs w:val="0"/>
          <w:color w:val="auto"/>
          <w:sz w:val="22"/>
          <w:szCs w:val="22"/>
          <w:lang w:val="en-GB"/>
        </w:rPr>
        <w:t>W</w:t>
      </w:r>
      <w:r w:rsidR="00D4193D" w:rsidRPr="002061FE">
        <w:rPr>
          <w:rFonts w:ascii="Aptos" w:hAnsi="Aptos" w:cstheme="minorHAnsi"/>
          <w:i w:val="0"/>
          <w:iCs w:val="0"/>
          <w:color w:val="auto"/>
          <w:sz w:val="22"/>
          <w:szCs w:val="22"/>
          <w:lang w:val="en-GB"/>
        </w:rPr>
        <w:t>e believe in working together to achieve a greater impact and welcome opportunities to collaborate further.</w:t>
      </w:r>
    </w:p>
    <w:p w14:paraId="1DACBC42" w14:textId="165184EE" w:rsidR="00E911D6" w:rsidRPr="002061FE" w:rsidRDefault="00E911D6" w:rsidP="00E911D6">
      <w:pPr>
        <w:pStyle w:val="instructions"/>
        <w:numPr>
          <w:ilvl w:val="0"/>
          <w:numId w:val="21"/>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u w:val="single"/>
          <w:lang w:val="en-GB"/>
        </w:rPr>
        <w:t>Participation</w:t>
      </w:r>
      <w:r w:rsidR="00D4193D" w:rsidRPr="002061FE">
        <w:rPr>
          <w:rFonts w:ascii="Aptos" w:hAnsi="Aptos" w:cstheme="minorHAnsi"/>
          <w:i w:val="0"/>
          <w:iCs w:val="0"/>
          <w:color w:val="auto"/>
          <w:sz w:val="22"/>
          <w:szCs w:val="22"/>
          <w:u w:val="single"/>
          <w:lang w:val="en-GB"/>
        </w:rPr>
        <w:t>:</w:t>
      </w:r>
      <w:r w:rsidR="00D4193D" w:rsidRPr="002061FE">
        <w:rPr>
          <w:rFonts w:ascii="Aptos" w:hAnsi="Aptos" w:cstheme="minorHAnsi"/>
          <w:i w:val="0"/>
          <w:iCs w:val="0"/>
          <w:color w:val="auto"/>
          <w:sz w:val="22"/>
          <w:szCs w:val="22"/>
          <w:lang w:val="en-GB"/>
        </w:rPr>
        <w:t xml:space="preserve"> </w:t>
      </w:r>
      <w:r w:rsidR="001549A1" w:rsidRPr="002061FE">
        <w:rPr>
          <w:rFonts w:ascii="Aptos" w:hAnsi="Aptos" w:cstheme="minorHAnsi"/>
          <w:i w:val="0"/>
          <w:iCs w:val="0"/>
          <w:color w:val="auto"/>
          <w:sz w:val="22"/>
          <w:szCs w:val="22"/>
          <w:lang w:val="en-GB"/>
        </w:rPr>
        <w:t>W</w:t>
      </w:r>
      <w:r w:rsidR="00D4193D" w:rsidRPr="002061FE">
        <w:rPr>
          <w:rFonts w:ascii="Aptos" w:hAnsi="Aptos" w:cstheme="minorHAnsi"/>
          <w:i w:val="0"/>
          <w:iCs w:val="0"/>
          <w:color w:val="auto"/>
          <w:sz w:val="22"/>
          <w:szCs w:val="22"/>
          <w:lang w:val="en-GB"/>
        </w:rPr>
        <w:t>e encourage participatory approaches and opportunities to engage our teams in designing and delivering programmes.</w:t>
      </w:r>
    </w:p>
    <w:p w14:paraId="53803D1D" w14:textId="77777777" w:rsidR="009A5028" w:rsidRPr="002061FE" w:rsidRDefault="009A5028" w:rsidP="003732D6">
      <w:pPr>
        <w:jc w:val="both"/>
        <w:rPr>
          <w:rFonts w:ascii="Aptos" w:hAnsi="Aptos" w:cstheme="minorHAnsi"/>
          <w:sz w:val="22"/>
          <w:szCs w:val="22"/>
          <w:lang w:val="en-GB"/>
        </w:rPr>
      </w:pPr>
    </w:p>
    <w:p w14:paraId="79B5724D" w14:textId="77777777" w:rsidR="009A5028" w:rsidRPr="002061FE" w:rsidRDefault="009A5028" w:rsidP="003732D6">
      <w:pPr>
        <w:pStyle w:val="Heading2"/>
        <w:spacing w:before="0" w:line="240" w:lineRule="auto"/>
        <w:jc w:val="both"/>
        <w:rPr>
          <w:rFonts w:ascii="Aptos" w:hAnsi="Aptos" w:cstheme="minorHAnsi"/>
          <w:sz w:val="22"/>
          <w:szCs w:val="22"/>
          <w:lang w:val="en-GB"/>
        </w:rPr>
      </w:pPr>
      <w:r w:rsidRPr="002061FE">
        <w:rPr>
          <w:rFonts w:ascii="Aptos" w:hAnsi="Aptos" w:cstheme="minorHAnsi"/>
          <w:sz w:val="22"/>
          <w:szCs w:val="22"/>
          <w:lang w:val="en-GB"/>
        </w:rPr>
        <w:t>7. Methodology</w:t>
      </w:r>
    </w:p>
    <w:p w14:paraId="3B3C1E0B" w14:textId="24E21672" w:rsidR="0053466D" w:rsidRPr="002061FE" w:rsidRDefault="0053466D" w:rsidP="003732D6">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 xml:space="preserve">The evaluator will be able to develop an evaluation methodology </w:t>
      </w:r>
      <w:r w:rsidR="001549A1" w:rsidRPr="002061FE">
        <w:rPr>
          <w:rFonts w:ascii="Aptos" w:hAnsi="Aptos" w:cstheme="minorHAnsi"/>
          <w:i w:val="0"/>
          <w:iCs w:val="0"/>
          <w:color w:val="auto"/>
          <w:sz w:val="22"/>
          <w:szCs w:val="22"/>
          <w:lang w:val="en-GB"/>
        </w:rPr>
        <w:t xml:space="preserve">that is </w:t>
      </w:r>
      <w:r w:rsidRPr="002061FE">
        <w:rPr>
          <w:rFonts w:ascii="Aptos" w:hAnsi="Aptos" w:cstheme="minorHAnsi"/>
          <w:i w:val="0"/>
          <w:iCs w:val="0"/>
          <w:color w:val="auto"/>
          <w:sz w:val="22"/>
          <w:szCs w:val="22"/>
          <w:lang w:val="en-GB"/>
        </w:rPr>
        <w:t xml:space="preserve">relevant to </w:t>
      </w:r>
      <w:r w:rsidR="001549A1" w:rsidRPr="002061FE">
        <w:rPr>
          <w:rFonts w:ascii="Aptos" w:hAnsi="Aptos" w:cstheme="minorHAnsi"/>
          <w:i w:val="0"/>
          <w:iCs w:val="0"/>
          <w:color w:val="auto"/>
          <w:sz w:val="22"/>
          <w:szCs w:val="22"/>
          <w:lang w:val="en-GB"/>
        </w:rPr>
        <w:t>its</w:t>
      </w:r>
      <w:r w:rsidRPr="002061FE">
        <w:rPr>
          <w:rFonts w:ascii="Aptos" w:hAnsi="Aptos" w:cstheme="minorHAnsi"/>
          <w:i w:val="0"/>
          <w:iCs w:val="0"/>
          <w:color w:val="auto"/>
          <w:sz w:val="22"/>
          <w:szCs w:val="22"/>
          <w:lang w:val="en-GB"/>
        </w:rPr>
        <w:t xml:space="preserve"> </w:t>
      </w:r>
      <w:r w:rsidR="001549A1" w:rsidRPr="002061FE">
        <w:rPr>
          <w:rFonts w:ascii="Aptos" w:hAnsi="Aptos" w:cstheme="minorHAnsi"/>
          <w:i w:val="0"/>
          <w:iCs w:val="0"/>
          <w:color w:val="auto"/>
          <w:sz w:val="22"/>
          <w:szCs w:val="22"/>
          <w:lang w:val="en-GB"/>
        </w:rPr>
        <w:t xml:space="preserve">proposed </w:t>
      </w:r>
      <w:r w:rsidRPr="002061FE">
        <w:rPr>
          <w:rFonts w:ascii="Aptos" w:hAnsi="Aptos" w:cstheme="minorHAnsi"/>
          <w:i w:val="0"/>
          <w:iCs w:val="0"/>
          <w:color w:val="auto"/>
          <w:sz w:val="22"/>
          <w:szCs w:val="22"/>
          <w:lang w:val="en-GB"/>
        </w:rPr>
        <w:t>evaluation design.</w:t>
      </w:r>
      <w:r w:rsidR="00D24B70" w:rsidRPr="002061FE">
        <w:rPr>
          <w:rFonts w:ascii="Aptos" w:hAnsi="Aptos" w:cstheme="minorHAnsi"/>
          <w:i w:val="0"/>
          <w:iCs w:val="0"/>
          <w:color w:val="auto"/>
          <w:sz w:val="22"/>
          <w:szCs w:val="22"/>
          <w:lang w:val="en-GB"/>
        </w:rPr>
        <w:t xml:space="preserve">  </w:t>
      </w:r>
      <w:r w:rsidRPr="002061FE">
        <w:rPr>
          <w:rFonts w:ascii="Aptos" w:hAnsi="Aptos" w:cstheme="minorHAnsi"/>
          <w:i w:val="0"/>
          <w:iCs w:val="0"/>
          <w:color w:val="auto"/>
          <w:sz w:val="22"/>
          <w:szCs w:val="22"/>
          <w:lang w:val="en-GB"/>
        </w:rPr>
        <w:t>Any evaluation methodology proposed should include the following activities as a minimum, setting out how these activities will support the methodology.</w:t>
      </w:r>
    </w:p>
    <w:p w14:paraId="0BE7B4F7" w14:textId="77777777" w:rsidR="0053466D" w:rsidRPr="002061FE" w:rsidRDefault="0053466D" w:rsidP="003732D6">
      <w:pPr>
        <w:pStyle w:val="instructions"/>
        <w:spacing w:after="0" w:line="240" w:lineRule="auto"/>
        <w:jc w:val="both"/>
        <w:rPr>
          <w:rFonts w:ascii="Aptos" w:hAnsi="Aptos" w:cstheme="minorHAnsi"/>
          <w:i w:val="0"/>
          <w:iCs w:val="0"/>
          <w:color w:val="auto"/>
          <w:sz w:val="22"/>
          <w:szCs w:val="22"/>
          <w:lang w:val="en-GB"/>
        </w:rPr>
      </w:pPr>
    </w:p>
    <w:p w14:paraId="7D68F6FB" w14:textId="77777777" w:rsidR="009A5028" w:rsidRPr="002061FE" w:rsidRDefault="009A5028" w:rsidP="003732D6">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Retrieving existing documents and data. For example:</w:t>
      </w:r>
    </w:p>
    <w:p w14:paraId="3ED80640" w14:textId="53160FE4" w:rsidR="009A5028" w:rsidRPr="002061FE" w:rsidRDefault="009A5028" w:rsidP="003732D6">
      <w:pPr>
        <w:pStyle w:val="instructions"/>
        <w:numPr>
          <w:ilvl w:val="0"/>
          <w:numId w:val="8"/>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Formal policy documents, implementation plans and reports</w:t>
      </w:r>
      <w:r w:rsidR="0053466D" w:rsidRPr="002061FE">
        <w:rPr>
          <w:rFonts w:ascii="Aptos" w:hAnsi="Aptos" w:cstheme="minorHAnsi"/>
          <w:i w:val="0"/>
          <w:iCs w:val="0"/>
          <w:color w:val="auto"/>
          <w:sz w:val="22"/>
          <w:szCs w:val="22"/>
          <w:lang w:val="en-GB"/>
        </w:rPr>
        <w:t>.</w:t>
      </w:r>
    </w:p>
    <w:p w14:paraId="0074A3E3" w14:textId="3188DD05" w:rsidR="009A5028" w:rsidRPr="002061FE" w:rsidRDefault="009A5028" w:rsidP="003732D6">
      <w:pPr>
        <w:pStyle w:val="instructions"/>
        <w:numPr>
          <w:ilvl w:val="0"/>
          <w:numId w:val="8"/>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Program</w:t>
      </w:r>
      <w:r w:rsidR="0053466D" w:rsidRPr="002061FE">
        <w:rPr>
          <w:rFonts w:ascii="Aptos" w:hAnsi="Aptos" w:cstheme="minorHAnsi"/>
          <w:i w:val="0"/>
          <w:iCs w:val="0"/>
          <w:color w:val="auto"/>
          <w:sz w:val="22"/>
          <w:szCs w:val="22"/>
          <w:lang w:val="en-GB"/>
        </w:rPr>
        <w:t>me</w:t>
      </w:r>
      <w:r w:rsidRPr="002061FE">
        <w:rPr>
          <w:rFonts w:ascii="Aptos" w:hAnsi="Aptos" w:cstheme="minorHAnsi"/>
          <w:i w:val="0"/>
          <w:iCs w:val="0"/>
          <w:color w:val="auto"/>
          <w:sz w:val="22"/>
          <w:szCs w:val="22"/>
          <w:lang w:val="en-GB"/>
        </w:rPr>
        <w:t xml:space="preserve"> monitoring data</w:t>
      </w:r>
      <w:r w:rsidR="0053466D" w:rsidRPr="002061FE">
        <w:rPr>
          <w:rFonts w:ascii="Aptos" w:hAnsi="Aptos" w:cstheme="minorHAnsi"/>
          <w:i w:val="0"/>
          <w:iCs w:val="0"/>
          <w:color w:val="auto"/>
          <w:sz w:val="22"/>
          <w:szCs w:val="22"/>
          <w:lang w:val="en-GB"/>
        </w:rPr>
        <w:t>.</w:t>
      </w:r>
    </w:p>
    <w:p w14:paraId="15BFFEC1" w14:textId="579FD081" w:rsidR="009A5028" w:rsidRPr="002061FE" w:rsidRDefault="0053466D" w:rsidP="003732D6">
      <w:pPr>
        <w:pStyle w:val="instructions"/>
        <w:numPr>
          <w:ilvl w:val="0"/>
          <w:numId w:val="8"/>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Any relevant o</w:t>
      </w:r>
      <w:r w:rsidR="009A5028" w:rsidRPr="002061FE">
        <w:rPr>
          <w:rFonts w:ascii="Aptos" w:hAnsi="Aptos" w:cstheme="minorHAnsi"/>
          <w:i w:val="0"/>
          <w:iCs w:val="0"/>
          <w:color w:val="auto"/>
          <w:sz w:val="22"/>
          <w:szCs w:val="22"/>
          <w:lang w:val="en-GB"/>
        </w:rPr>
        <w:t>fficial statistics</w:t>
      </w:r>
      <w:r w:rsidR="00A31529" w:rsidRPr="002061FE">
        <w:rPr>
          <w:rFonts w:ascii="Aptos" w:hAnsi="Aptos" w:cstheme="minorHAnsi"/>
          <w:i w:val="0"/>
          <w:iCs w:val="0"/>
          <w:color w:val="auto"/>
          <w:sz w:val="22"/>
          <w:szCs w:val="22"/>
          <w:lang w:val="en-GB"/>
        </w:rPr>
        <w:t>.</w:t>
      </w:r>
    </w:p>
    <w:p w14:paraId="019CE9F1" w14:textId="290ED868" w:rsidR="009A5028" w:rsidRPr="002061FE" w:rsidRDefault="009A5028" w:rsidP="003732D6">
      <w:pPr>
        <w:pStyle w:val="instructions"/>
        <w:numPr>
          <w:ilvl w:val="0"/>
          <w:numId w:val="8"/>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Programme records</w:t>
      </w:r>
      <w:r w:rsidR="00A31529" w:rsidRPr="002061FE">
        <w:rPr>
          <w:rFonts w:ascii="Aptos" w:hAnsi="Aptos" w:cstheme="minorHAnsi"/>
          <w:i w:val="0"/>
          <w:iCs w:val="0"/>
          <w:color w:val="auto"/>
          <w:sz w:val="22"/>
          <w:szCs w:val="22"/>
          <w:lang w:val="en-GB"/>
        </w:rPr>
        <w:t>.</w:t>
      </w:r>
    </w:p>
    <w:p w14:paraId="2BDB853E" w14:textId="77777777" w:rsidR="009A5028" w:rsidRPr="002061FE" w:rsidRDefault="009A5028" w:rsidP="003732D6">
      <w:pPr>
        <w:pStyle w:val="instructions"/>
        <w:spacing w:after="0" w:line="240" w:lineRule="auto"/>
        <w:jc w:val="both"/>
        <w:rPr>
          <w:rFonts w:ascii="Aptos" w:hAnsi="Aptos" w:cstheme="minorHAnsi"/>
          <w:i w:val="0"/>
          <w:iCs w:val="0"/>
          <w:color w:val="auto"/>
          <w:sz w:val="22"/>
          <w:szCs w:val="22"/>
          <w:lang w:val="en-GB"/>
        </w:rPr>
      </w:pPr>
    </w:p>
    <w:p w14:paraId="1F936508" w14:textId="77777777" w:rsidR="009A5028" w:rsidRPr="002061FE" w:rsidRDefault="009A5028" w:rsidP="003732D6">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Collecting data from individuals or groups. For example:</w:t>
      </w:r>
    </w:p>
    <w:p w14:paraId="74979EA6" w14:textId="3990C4B4" w:rsidR="009A5028" w:rsidRPr="002061FE" w:rsidRDefault="0053466D" w:rsidP="003732D6">
      <w:pPr>
        <w:pStyle w:val="instructions"/>
        <w:numPr>
          <w:ilvl w:val="0"/>
          <w:numId w:val="9"/>
        </w:numPr>
        <w:spacing w:after="0" w:line="240" w:lineRule="auto"/>
        <w:jc w:val="both"/>
        <w:rPr>
          <w:rFonts w:ascii="Aptos" w:eastAsiaTheme="minorEastAsia" w:hAnsi="Aptos" w:cstheme="minorHAnsi"/>
          <w:i w:val="0"/>
          <w:iCs w:val="0"/>
          <w:color w:val="auto"/>
          <w:sz w:val="22"/>
          <w:szCs w:val="22"/>
          <w:lang w:val="en-GB"/>
        </w:rPr>
      </w:pPr>
      <w:r w:rsidRPr="002061FE">
        <w:rPr>
          <w:rFonts w:ascii="Aptos" w:hAnsi="Aptos" w:cstheme="minorHAnsi"/>
          <w:i w:val="0"/>
          <w:iCs w:val="0"/>
          <w:color w:val="auto"/>
          <w:sz w:val="22"/>
          <w:szCs w:val="22"/>
          <w:lang w:val="en-GB"/>
        </w:rPr>
        <w:t>Key informant i</w:t>
      </w:r>
      <w:r w:rsidR="009A5028" w:rsidRPr="002061FE">
        <w:rPr>
          <w:rFonts w:ascii="Aptos" w:hAnsi="Aptos" w:cstheme="minorHAnsi"/>
          <w:i w:val="0"/>
          <w:iCs w:val="0"/>
          <w:color w:val="auto"/>
          <w:sz w:val="22"/>
          <w:szCs w:val="22"/>
          <w:lang w:val="en-GB"/>
        </w:rPr>
        <w:t xml:space="preserve">nterviews </w:t>
      </w:r>
      <w:r w:rsidR="009A5028" w:rsidRPr="002061FE">
        <w:rPr>
          <w:rFonts w:ascii="Aptos" w:eastAsiaTheme="minorEastAsia" w:hAnsi="Aptos" w:cstheme="minorHAnsi"/>
          <w:i w:val="0"/>
          <w:iCs w:val="0"/>
          <w:color w:val="auto"/>
          <w:sz w:val="22"/>
          <w:szCs w:val="22"/>
          <w:lang w:val="en-GB"/>
        </w:rPr>
        <w:t>(specify, e.g. key informant, individual, group, focus group discussions, projective techniques)</w:t>
      </w:r>
      <w:r w:rsidR="00A31529" w:rsidRPr="002061FE">
        <w:rPr>
          <w:rFonts w:ascii="Aptos" w:eastAsiaTheme="minorEastAsia" w:hAnsi="Aptos" w:cstheme="minorHAnsi"/>
          <w:i w:val="0"/>
          <w:iCs w:val="0"/>
          <w:color w:val="auto"/>
          <w:sz w:val="22"/>
          <w:szCs w:val="22"/>
          <w:lang w:val="en-GB"/>
        </w:rPr>
        <w:t>.</w:t>
      </w:r>
    </w:p>
    <w:p w14:paraId="6F7665E4" w14:textId="01D70CB4" w:rsidR="0053466D" w:rsidRPr="002061FE" w:rsidRDefault="0053466D" w:rsidP="003732D6">
      <w:pPr>
        <w:pStyle w:val="instructions"/>
        <w:numPr>
          <w:ilvl w:val="0"/>
          <w:numId w:val="9"/>
        </w:numPr>
        <w:spacing w:after="0" w:line="240" w:lineRule="auto"/>
        <w:jc w:val="both"/>
        <w:rPr>
          <w:rFonts w:ascii="Aptos" w:eastAsiaTheme="minorEastAsia" w:hAnsi="Aptos" w:cstheme="minorHAnsi"/>
          <w:i w:val="0"/>
          <w:iCs w:val="0"/>
          <w:color w:val="auto"/>
          <w:sz w:val="22"/>
          <w:szCs w:val="22"/>
          <w:lang w:val="en-GB"/>
        </w:rPr>
      </w:pPr>
      <w:r w:rsidRPr="002061FE">
        <w:rPr>
          <w:rFonts w:ascii="Aptos" w:eastAsiaTheme="minorEastAsia" w:hAnsi="Aptos" w:cstheme="minorHAnsi"/>
          <w:i w:val="0"/>
          <w:iCs w:val="0"/>
          <w:color w:val="auto"/>
          <w:sz w:val="22"/>
          <w:szCs w:val="22"/>
          <w:lang w:val="en-GB"/>
        </w:rPr>
        <w:t>Focus group discussions (or similar group work)</w:t>
      </w:r>
      <w:r w:rsidR="00A31529" w:rsidRPr="002061FE">
        <w:rPr>
          <w:rFonts w:ascii="Aptos" w:eastAsiaTheme="minorEastAsia" w:hAnsi="Aptos" w:cstheme="minorHAnsi"/>
          <w:i w:val="0"/>
          <w:iCs w:val="0"/>
          <w:color w:val="auto"/>
          <w:sz w:val="22"/>
          <w:szCs w:val="22"/>
          <w:lang w:val="en-GB"/>
        </w:rPr>
        <w:t>.</w:t>
      </w:r>
    </w:p>
    <w:p w14:paraId="77AE2FBA" w14:textId="320F0AAA" w:rsidR="009A5028" w:rsidRPr="002061FE" w:rsidRDefault="009A5028" w:rsidP="003732D6">
      <w:pPr>
        <w:pStyle w:val="instructions"/>
        <w:numPr>
          <w:ilvl w:val="0"/>
          <w:numId w:val="9"/>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Questionnaire</w:t>
      </w:r>
      <w:r w:rsidR="0053466D" w:rsidRPr="002061FE">
        <w:rPr>
          <w:rFonts w:ascii="Aptos" w:hAnsi="Aptos" w:cstheme="minorHAnsi"/>
          <w:i w:val="0"/>
          <w:iCs w:val="0"/>
          <w:color w:val="auto"/>
          <w:sz w:val="22"/>
          <w:szCs w:val="22"/>
          <w:lang w:val="en-GB"/>
        </w:rPr>
        <w:t>s</w:t>
      </w:r>
      <w:r w:rsidRPr="002061FE">
        <w:rPr>
          <w:rFonts w:ascii="Aptos" w:hAnsi="Aptos" w:cstheme="minorHAnsi"/>
          <w:i w:val="0"/>
          <w:iCs w:val="0"/>
          <w:color w:val="auto"/>
          <w:sz w:val="22"/>
          <w:szCs w:val="22"/>
          <w:lang w:val="en-GB"/>
        </w:rPr>
        <w:t xml:space="preserve"> or survey</w:t>
      </w:r>
      <w:r w:rsidR="0053466D" w:rsidRPr="002061FE">
        <w:rPr>
          <w:rFonts w:ascii="Aptos" w:hAnsi="Aptos" w:cstheme="minorHAnsi"/>
          <w:i w:val="0"/>
          <w:iCs w:val="0"/>
          <w:color w:val="auto"/>
          <w:sz w:val="22"/>
          <w:szCs w:val="22"/>
          <w:lang w:val="en-GB"/>
        </w:rPr>
        <w:t>s</w:t>
      </w:r>
      <w:r w:rsidR="00A31529" w:rsidRPr="002061FE">
        <w:rPr>
          <w:rFonts w:ascii="Aptos" w:hAnsi="Aptos" w:cstheme="minorHAnsi"/>
          <w:i w:val="0"/>
          <w:iCs w:val="0"/>
          <w:color w:val="auto"/>
          <w:sz w:val="22"/>
          <w:szCs w:val="22"/>
          <w:lang w:val="en-GB"/>
        </w:rPr>
        <w:t>.</w:t>
      </w:r>
    </w:p>
    <w:p w14:paraId="1FD51A29" w14:textId="0618FB39" w:rsidR="00AD4731" w:rsidRPr="002061FE" w:rsidRDefault="00AD4731" w:rsidP="003732D6">
      <w:pPr>
        <w:pStyle w:val="instructions"/>
        <w:numPr>
          <w:ilvl w:val="0"/>
          <w:numId w:val="9"/>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Case studies</w:t>
      </w:r>
      <w:r w:rsidR="00A31529" w:rsidRPr="002061FE">
        <w:rPr>
          <w:rFonts w:ascii="Aptos" w:hAnsi="Aptos" w:cstheme="minorHAnsi"/>
          <w:i w:val="0"/>
          <w:iCs w:val="0"/>
          <w:color w:val="auto"/>
          <w:sz w:val="22"/>
          <w:szCs w:val="22"/>
          <w:lang w:val="en-GB"/>
        </w:rPr>
        <w:t>.</w:t>
      </w:r>
    </w:p>
    <w:p w14:paraId="291B0421" w14:textId="77777777" w:rsidR="009A5028" w:rsidRPr="002061FE" w:rsidRDefault="009A5028" w:rsidP="003732D6">
      <w:pPr>
        <w:pStyle w:val="instructions"/>
        <w:spacing w:after="0" w:line="240" w:lineRule="auto"/>
        <w:jc w:val="both"/>
        <w:rPr>
          <w:rFonts w:ascii="Aptos" w:hAnsi="Aptos" w:cstheme="minorHAnsi"/>
          <w:i w:val="0"/>
          <w:iCs w:val="0"/>
          <w:color w:val="auto"/>
          <w:sz w:val="22"/>
          <w:szCs w:val="22"/>
          <w:lang w:val="en-GB"/>
        </w:rPr>
      </w:pPr>
    </w:p>
    <w:p w14:paraId="258A497D" w14:textId="79D56A69" w:rsidR="009A5028" w:rsidRPr="002061FE" w:rsidRDefault="00AD4731" w:rsidP="003732D6">
      <w:pPr>
        <w:jc w:val="both"/>
        <w:rPr>
          <w:rFonts w:ascii="Aptos" w:hAnsi="Aptos" w:cstheme="minorHAnsi"/>
          <w:sz w:val="22"/>
          <w:szCs w:val="22"/>
          <w:lang w:val="en-GB"/>
        </w:rPr>
      </w:pPr>
      <w:r w:rsidRPr="002061FE">
        <w:rPr>
          <w:rFonts w:ascii="Aptos" w:hAnsi="Aptos" w:cstheme="minorHAnsi"/>
          <w:sz w:val="22"/>
          <w:szCs w:val="22"/>
          <w:lang w:val="en-GB"/>
        </w:rPr>
        <w:t>A sampling approach will be agreed upon between Clarion Futures, and the Evaluator to ensure a robust data set is achieved.</w:t>
      </w:r>
    </w:p>
    <w:p w14:paraId="055181D1" w14:textId="77777777" w:rsidR="00AD4731" w:rsidRPr="002061FE" w:rsidRDefault="00AD4731" w:rsidP="003732D6">
      <w:pPr>
        <w:jc w:val="both"/>
        <w:rPr>
          <w:rFonts w:ascii="Aptos" w:hAnsi="Aptos" w:cstheme="minorHAnsi"/>
          <w:sz w:val="22"/>
          <w:szCs w:val="22"/>
          <w:lang w:val="en-GB"/>
        </w:rPr>
      </w:pPr>
    </w:p>
    <w:p w14:paraId="575AFFDD" w14:textId="77777777" w:rsidR="009A5028" w:rsidRPr="002061FE" w:rsidRDefault="009A5028" w:rsidP="003732D6">
      <w:pPr>
        <w:pStyle w:val="Heading2"/>
        <w:spacing w:before="0" w:line="240" w:lineRule="auto"/>
        <w:jc w:val="both"/>
        <w:rPr>
          <w:rFonts w:ascii="Aptos" w:hAnsi="Aptos" w:cstheme="minorHAnsi"/>
          <w:sz w:val="22"/>
          <w:szCs w:val="22"/>
          <w:lang w:val="en-GB"/>
        </w:rPr>
      </w:pPr>
      <w:r w:rsidRPr="002061FE">
        <w:rPr>
          <w:rFonts w:ascii="Aptos" w:hAnsi="Aptos" w:cstheme="minorHAnsi"/>
          <w:sz w:val="22"/>
          <w:szCs w:val="22"/>
          <w:lang w:val="en-GB"/>
        </w:rPr>
        <w:t>8. Roles and responsibilities</w:t>
      </w:r>
    </w:p>
    <w:p w14:paraId="179825EB" w14:textId="5161B9DD" w:rsidR="00243A82" w:rsidRPr="002061FE" w:rsidRDefault="00243A82" w:rsidP="003732D6">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The evaluator will be expected to:</w:t>
      </w:r>
    </w:p>
    <w:p w14:paraId="627ED84B" w14:textId="640989FB" w:rsidR="00243A82" w:rsidRPr="002061FE" w:rsidRDefault="00243A82" w:rsidP="00243A82">
      <w:pPr>
        <w:pStyle w:val="instructions"/>
        <w:numPr>
          <w:ilvl w:val="0"/>
          <w:numId w:val="17"/>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Review existing documents and data.</w:t>
      </w:r>
    </w:p>
    <w:p w14:paraId="161C7D8D" w14:textId="5CFF6036" w:rsidR="00243A82" w:rsidRPr="002061FE" w:rsidRDefault="00243A82" w:rsidP="00243A82">
      <w:pPr>
        <w:pStyle w:val="instructions"/>
        <w:numPr>
          <w:ilvl w:val="0"/>
          <w:numId w:val="17"/>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Collect fresh primary data.</w:t>
      </w:r>
    </w:p>
    <w:p w14:paraId="5FD77B54" w14:textId="4C1AE563" w:rsidR="00243A82" w:rsidRPr="002061FE" w:rsidRDefault="00243A82" w:rsidP="00243A82">
      <w:pPr>
        <w:pStyle w:val="instructions"/>
        <w:numPr>
          <w:ilvl w:val="0"/>
          <w:numId w:val="17"/>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Analyse both project and evaluation data.</w:t>
      </w:r>
    </w:p>
    <w:p w14:paraId="6B1DF08D" w14:textId="72A1BD98" w:rsidR="00243A82" w:rsidRPr="002061FE" w:rsidRDefault="00243A82" w:rsidP="00243A82">
      <w:pPr>
        <w:pStyle w:val="instructions"/>
        <w:numPr>
          <w:ilvl w:val="0"/>
          <w:numId w:val="17"/>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Prepare the relevant reports</w:t>
      </w:r>
      <w:r w:rsidR="0053466D" w:rsidRPr="002061FE">
        <w:rPr>
          <w:rFonts w:ascii="Aptos" w:hAnsi="Aptos" w:cstheme="minorHAnsi"/>
          <w:i w:val="0"/>
          <w:iCs w:val="0"/>
          <w:color w:val="auto"/>
          <w:sz w:val="22"/>
          <w:szCs w:val="22"/>
          <w:lang w:val="en-GB"/>
        </w:rPr>
        <w:t xml:space="preserve"> (see section 10)</w:t>
      </w:r>
      <w:r w:rsidRPr="002061FE">
        <w:rPr>
          <w:rFonts w:ascii="Aptos" w:hAnsi="Aptos" w:cstheme="minorHAnsi"/>
          <w:i w:val="0"/>
          <w:iCs w:val="0"/>
          <w:color w:val="auto"/>
          <w:sz w:val="22"/>
          <w:szCs w:val="22"/>
          <w:lang w:val="en-GB"/>
        </w:rPr>
        <w:t>.</w:t>
      </w:r>
    </w:p>
    <w:p w14:paraId="4A84CF17" w14:textId="5AA62FA9" w:rsidR="00243A82" w:rsidRPr="002061FE" w:rsidRDefault="0053466D" w:rsidP="0053466D">
      <w:pPr>
        <w:pStyle w:val="instructions"/>
        <w:numPr>
          <w:ilvl w:val="0"/>
          <w:numId w:val="17"/>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 xml:space="preserve">Facilitate workshops </w:t>
      </w:r>
      <w:r w:rsidR="00432F9A">
        <w:rPr>
          <w:rFonts w:ascii="Aptos" w:hAnsi="Aptos" w:cstheme="minorHAnsi"/>
          <w:i w:val="0"/>
          <w:iCs w:val="0"/>
          <w:color w:val="auto"/>
          <w:sz w:val="22"/>
          <w:szCs w:val="22"/>
          <w:lang w:val="en-GB"/>
        </w:rPr>
        <w:t xml:space="preserve">(including </w:t>
      </w:r>
      <w:r w:rsidR="00D2084C">
        <w:rPr>
          <w:rFonts w:ascii="Aptos" w:hAnsi="Aptos" w:cstheme="minorHAnsi"/>
          <w:i w:val="0"/>
          <w:iCs w:val="0"/>
          <w:color w:val="auto"/>
          <w:sz w:val="22"/>
          <w:szCs w:val="22"/>
          <w:lang w:val="en-GB"/>
        </w:rPr>
        <w:t xml:space="preserve">aspects of the </w:t>
      </w:r>
      <w:r w:rsidR="00432F9A">
        <w:rPr>
          <w:rFonts w:ascii="Aptos" w:hAnsi="Aptos" w:cstheme="minorHAnsi"/>
          <w:i w:val="0"/>
          <w:iCs w:val="0"/>
          <w:color w:val="auto"/>
          <w:sz w:val="22"/>
          <w:szCs w:val="22"/>
          <w:lang w:val="en-GB"/>
        </w:rPr>
        <w:t xml:space="preserve">Peer Learning Events) </w:t>
      </w:r>
      <w:r w:rsidRPr="002061FE">
        <w:rPr>
          <w:rFonts w:ascii="Aptos" w:hAnsi="Aptos" w:cstheme="minorHAnsi"/>
          <w:i w:val="0"/>
          <w:iCs w:val="0"/>
          <w:color w:val="auto"/>
          <w:sz w:val="22"/>
          <w:szCs w:val="22"/>
          <w:lang w:val="en-GB"/>
        </w:rPr>
        <w:t xml:space="preserve">to consider the evaluation outputs, their implications and how </w:t>
      </w:r>
      <w:r w:rsidR="00365CE1">
        <w:rPr>
          <w:rFonts w:ascii="Aptos" w:hAnsi="Aptos" w:cstheme="minorHAnsi"/>
          <w:i w:val="0"/>
          <w:iCs w:val="0"/>
          <w:color w:val="auto"/>
          <w:sz w:val="22"/>
          <w:szCs w:val="22"/>
          <w:lang w:val="en-GB"/>
        </w:rPr>
        <w:t>the Community Cata</w:t>
      </w:r>
      <w:r w:rsidR="007405D3">
        <w:rPr>
          <w:rFonts w:ascii="Aptos" w:hAnsi="Aptos" w:cstheme="minorHAnsi"/>
          <w:i w:val="0"/>
          <w:iCs w:val="0"/>
          <w:color w:val="auto"/>
          <w:sz w:val="22"/>
          <w:szCs w:val="22"/>
          <w:lang w:val="en-GB"/>
        </w:rPr>
        <w:t>lyst Consortium</w:t>
      </w:r>
      <w:r w:rsidRPr="002061FE">
        <w:rPr>
          <w:rFonts w:ascii="Aptos" w:hAnsi="Aptos" w:cstheme="minorHAnsi"/>
          <w:i w:val="0"/>
          <w:iCs w:val="0"/>
          <w:color w:val="auto"/>
          <w:sz w:val="22"/>
          <w:szCs w:val="22"/>
          <w:lang w:val="en-GB"/>
        </w:rPr>
        <w:t xml:space="preserve"> can use the evaluation outputs.</w:t>
      </w:r>
    </w:p>
    <w:p w14:paraId="795CE197" w14:textId="77777777" w:rsidR="0053466D" w:rsidRPr="002061FE" w:rsidRDefault="0053466D" w:rsidP="003732D6">
      <w:pPr>
        <w:pStyle w:val="instructions"/>
        <w:spacing w:after="0" w:line="240" w:lineRule="auto"/>
        <w:jc w:val="both"/>
        <w:rPr>
          <w:rFonts w:ascii="Aptos" w:hAnsi="Aptos" w:cstheme="minorHAnsi"/>
          <w:i w:val="0"/>
          <w:iCs w:val="0"/>
          <w:color w:val="auto"/>
          <w:sz w:val="22"/>
          <w:szCs w:val="22"/>
          <w:lang w:val="en-GB"/>
        </w:rPr>
      </w:pPr>
    </w:p>
    <w:p w14:paraId="7C8E5001" w14:textId="4DABA543" w:rsidR="0053466D" w:rsidRPr="002061FE" w:rsidRDefault="0053466D" w:rsidP="003732D6">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Clarion Futures</w:t>
      </w:r>
      <w:r w:rsidR="001549A1" w:rsidRPr="002061FE">
        <w:rPr>
          <w:rFonts w:ascii="Aptos" w:hAnsi="Aptos" w:cstheme="minorHAnsi"/>
          <w:i w:val="0"/>
          <w:iCs w:val="0"/>
          <w:color w:val="auto"/>
          <w:sz w:val="22"/>
          <w:szCs w:val="22"/>
          <w:lang w:val="en-GB"/>
        </w:rPr>
        <w:t xml:space="preserve"> </w:t>
      </w:r>
      <w:r w:rsidR="00273D2C">
        <w:rPr>
          <w:rFonts w:ascii="Aptos" w:hAnsi="Aptos" w:cstheme="minorHAnsi"/>
          <w:i w:val="0"/>
          <w:iCs w:val="0"/>
          <w:color w:val="auto"/>
          <w:sz w:val="22"/>
          <w:szCs w:val="22"/>
          <w:lang w:val="en-GB"/>
        </w:rPr>
        <w:t xml:space="preserve">and the wider consortium partners </w:t>
      </w:r>
      <w:r w:rsidRPr="002061FE">
        <w:rPr>
          <w:rFonts w:ascii="Aptos" w:hAnsi="Aptos" w:cstheme="minorHAnsi"/>
          <w:i w:val="0"/>
          <w:iCs w:val="0"/>
          <w:color w:val="auto"/>
          <w:sz w:val="22"/>
          <w:szCs w:val="22"/>
          <w:lang w:val="en-GB"/>
        </w:rPr>
        <w:t>will:</w:t>
      </w:r>
    </w:p>
    <w:p w14:paraId="39077F6B" w14:textId="23A68D20" w:rsidR="0053466D" w:rsidRPr="002061FE" w:rsidRDefault="0053466D" w:rsidP="0053466D">
      <w:pPr>
        <w:pStyle w:val="instructions"/>
        <w:numPr>
          <w:ilvl w:val="0"/>
          <w:numId w:val="18"/>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Facilitate introductions to key partners for focus groups and key informant interviews.</w:t>
      </w:r>
    </w:p>
    <w:p w14:paraId="4713D9E2" w14:textId="7C60ABAA" w:rsidR="0053466D" w:rsidRPr="002061FE" w:rsidRDefault="0053466D" w:rsidP="0053466D">
      <w:pPr>
        <w:pStyle w:val="instructions"/>
        <w:numPr>
          <w:ilvl w:val="0"/>
          <w:numId w:val="18"/>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Provide all relevant programme documentation necessary for the evaluation.</w:t>
      </w:r>
    </w:p>
    <w:p w14:paraId="222FABF7" w14:textId="2460404D" w:rsidR="0053466D" w:rsidRPr="002061FE" w:rsidRDefault="0053466D" w:rsidP="0053466D">
      <w:pPr>
        <w:pStyle w:val="instructions"/>
        <w:numPr>
          <w:ilvl w:val="0"/>
          <w:numId w:val="18"/>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lastRenderedPageBreak/>
        <w:t>Manage the contractual arrangements with the Evaluator.</w:t>
      </w:r>
    </w:p>
    <w:p w14:paraId="30A7C92B" w14:textId="0CA89AE6" w:rsidR="0053466D" w:rsidRPr="002061FE" w:rsidRDefault="0053466D" w:rsidP="0053466D">
      <w:pPr>
        <w:pStyle w:val="instructions"/>
        <w:spacing w:after="0" w:line="240" w:lineRule="auto"/>
        <w:jc w:val="both"/>
        <w:rPr>
          <w:rFonts w:ascii="Aptos" w:hAnsi="Aptos" w:cstheme="minorHAnsi"/>
          <w:i w:val="0"/>
          <w:iCs w:val="0"/>
          <w:color w:val="auto"/>
          <w:sz w:val="22"/>
          <w:szCs w:val="22"/>
          <w:lang w:val="en-GB"/>
        </w:rPr>
      </w:pPr>
    </w:p>
    <w:p w14:paraId="2ADFADD2" w14:textId="363C5B7F" w:rsidR="0053466D" w:rsidRPr="002061FE" w:rsidRDefault="0053466D" w:rsidP="0053466D">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 xml:space="preserve">The </w:t>
      </w:r>
      <w:r w:rsidR="00B95167" w:rsidRPr="002061FE">
        <w:rPr>
          <w:rFonts w:ascii="Aptos" w:hAnsi="Aptos" w:cstheme="minorHAnsi"/>
          <w:i w:val="0"/>
          <w:iCs w:val="0"/>
          <w:color w:val="auto"/>
          <w:sz w:val="22"/>
          <w:szCs w:val="22"/>
          <w:lang w:val="en-GB"/>
        </w:rPr>
        <w:t>Community Catalyst</w:t>
      </w:r>
      <w:r w:rsidRPr="002061FE">
        <w:rPr>
          <w:rFonts w:ascii="Aptos" w:hAnsi="Aptos" w:cstheme="minorHAnsi"/>
          <w:i w:val="0"/>
          <w:iCs w:val="0"/>
          <w:color w:val="auto"/>
          <w:sz w:val="22"/>
          <w:szCs w:val="22"/>
          <w:lang w:val="en-GB"/>
        </w:rPr>
        <w:t xml:space="preserve"> Programme Evaluation Manager will:</w:t>
      </w:r>
    </w:p>
    <w:p w14:paraId="227E4645" w14:textId="533E4954" w:rsidR="009A5028" w:rsidRPr="002061FE" w:rsidRDefault="0053466D" w:rsidP="003732D6">
      <w:pPr>
        <w:pStyle w:val="instructions"/>
        <w:numPr>
          <w:ilvl w:val="0"/>
          <w:numId w:val="19"/>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Act as the key contact for the Evaluator.</w:t>
      </w:r>
    </w:p>
    <w:p w14:paraId="615A8E45" w14:textId="77777777" w:rsidR="009A5028" w:rsidRPr="002061FE" w:rsidRDefault="009A5028" w:rsidP="003732D6">
      <w:pPr>
        <w:jc w:val="both"/>
        <w:rPr>
          <w:rFonts w:ascii="Aptos" w:hAnsi="Aptos" w:cstheme="minorHAnsi"/>
          <w:sz w:val="22"/>
          <w:szCs w:val="22"/>
          <w:lang w:val="en-GB"/>
        </w:rPr>
      </w:pPr>
    </w:p>
    <w:p w14:paraId="6A10D8A9" w14:textId="77777777" w:rsidR="009A5028" w:rsidRPr="002061FE" w:rsidRDefault="009A5028" w:rsidP="003732D6">
      <w:pPr>
        <w:pStyle w:val="Heading2"/>
        <w:spacing w:before="0" w:line="240" w:lineRule="auto"/>
        <w:jc w:val="both"/>
        <w:rPr>
          <w:rFonts w:ascii="Aptos" w:hAnsi="Aptos" w:cstheme="minorHAnsi"/>
          <w:sz w:val="22"/>
          <w:szCs w:val="22"/>
          <w:lang w:val="en-GB"/>
        </w:rPr>
      </w:pPr>
      <w:r w:rsidRPr="002061FE">
        <w:rPr>
          <w:rFonts w:ascii="Aptos" w:hAnsi="Aptos" w:cstheme="minorHAnsi"/>
          <w:sz w:val="22"/>
          <w:szCs w:val="22"/>
          <w:lang w:val="en-GB"/>
        </w:rPr>
        <w:t>9. Evaluator qualifications</w:t>
      </w:r>
    </w:p>
    <w:p w14:paraId="2354C54E" w14:textId="3D787CCB" w:rsidR="009A5028" w:rsidRPr="002061FE" w:rsidRDefault="009A5028" w:rsidP="003732D6">
      <w:pPr>
        <w:jc w:val="both"/>
        <w:rPr>
          <w:rFonts w:ascii="Aptos" w:hAnsi="Aptos" w:cstheme="minorHAnsi"/>
          <w:color w:val="000000" w:themeColor="text1"/>
          <w:sz w:val="22"/>
          <w:szCs w:val="22"/>
          <w:lang w:val="en-GB"/>
        </w:rPr>
      </w:pPr>
      <w:r w:rsidRPr="002061FE">
        <w:rPr>
          <w:rFonts w:ascii="Aptos" w:hAnsi="Aptos" w:cstheme="minorHAnsi"/>
          <w:color w:val="000000" w:themeColor="text1"/>
          <w:sz w:val="22"/>
          <w:szCs w:val="22"/>
          <w:lang w:val="en-GB"/>
        </w:rPr>
        <w:t xml:space="preserve">The evaluation will be conducted by an independent evaluator or </w:t>
      </w:r>
      <w:r w:rsidR="001549A1" w:rsidRPr="002061FE">
        <w:rPr>
          <w:rFonts w:ascii="Aptos" w:hAnsi="Aptos" w:cstheme="minorHAnsi"/>
          <w:color w:val="000000" w:themeColor="text1"/>
          <w:sz w:val="22"/>
          <w:szCs w:val="22"/>
          <w:lang w:val="en-GB"/>
        </w:rPr>
        <w:t xml:space="preserve">a </w:t>
      </w:r>
      <w:r w:rsidRPr="002061FE">
        <w:rPr>
          <w:rFonts w:ascii="Aptos" w:hAnsi="Aptos" w:cstheme="minorHAnsi"/>
          <w:color w:val="000000" w:themeColor="text1"/>
          <w:sz w:val="22"/>
          <w:szCs w:val="22"/>
          <w:lang w:val="en-GB"/>
        </w:rPr>
        <w:t>team of evaluators.  The evaluator(s) should be able to demonstrate the following qualities:</w:t>
      </w:r>
    </w:p>
    <w:p w14:paraId="0622091F" w14:textId="20AB40FC" w:rsidR="009A5028" w:rsidRPr="002061FE" w:rsidRDefault="009A5028" w:rsidP="003732D6">
      <w:pPr>
        <w:pStyle w:val="ListParagraph"/>
        <w:numPr>
          <w:ilvl w:val="0"/>
          <w:numId w:val="4"/>
        </w:numPr>
        <w:jc w:val="both"/>
        <w:rPr>
          <w:rFonts w:ascii="Aptos" w:hAnsi="Aptos" w:cstheme="minorHAnsi"/>
          <w:color w:val="000000" w:themeColor="text1"/>
          <w:sz w:val="22"/>
          <w:szCs w:val="22"/>
          <w:lang w:val="en-GB"/>
        </w:rPr>
      </w:pPr>
      <w:r w:rsidRPr="002061FE">
        <w:rPr>
          <w:rFonts w:ascii="Aptos" w:hAnsi="Aptos" w:cstheme="minorHAnsi"/>
          <w:color w:val="000000" w:themeColor="text1"/>
          <w:sz w:val="22"/>
          <w:szCs w:val="22"/>
          <w:lang w:val="en-GB"/>
        </w:rPr>
        <w:t>Independence and credibility are of central importance</w:t>
      </w:r>
      <w:r w:rsidR="00D24B70" w:rsidRPr="002061FE">
        <w:rPr>
          <w:rFonts w:ascii="Aptos" w:hAnsi="Aptos" w:cstheme="minorHAnsi"/>
          <w:color w:val="000000" w:themeColor="text1"/>
          <w:sz w:val="22"/>
          <w:szCs w:val="22"/>
          <w:lang w:val="en-GB"/>
        </w:rPr>
        <w:t>.</w:t>
      </w:r>
    </w:p>
    <w:p w14:paraId="62C49E2F" w14:textId="64E8D55E" w:rsidR="009A5028" w:rsidRPr="002061FE" w:rsidRDefault="009A5028" w:rsidP="003732D6">
      <w:pPr>
        <w:pStyle w:val="ListParagraph"/>
        <w:numPr>
          <w:ilvl w:val="0"/>
          <w:numId w:val="4"/>
        </w:numPr>
        <w:jc w:val="both"/>
        <w:rPr>
          <w:rFonts w:ascii="Aptos" w:hAnsi="Aptos" w:cstheme="minorHAnsi"/>
          <w:color w:val="000000" w:themeColor="text1"/>
          <w:sz w:val="22"/>
          <w:szCs w:val="22"/>
          <w:lang w:val="en-GB"/>
        </w:rPr>
      </w:pPr>
      <w:r w:rsidRPr="002061FE">
        <w:rPr>
          <w:rFonts w:ascii="Aptos" w:hAnsi="Aptos" w:cstheme="minorHAnsi"/>
          <w:color w:val="000000" w:themeColor="text1"/>
          <w:sz w:val="22"/>
          <w:szCs w:val="22"/>
          <w:lang w:val="en-GB"/>
        </w:rPr>
        <w:t>Qualitative and quantitative expertise and experience</w:t>
      </w:r>
      <w:r w:rsidR="00D24B70" w:rsidRPr="002061FE">
        <w:rPr>
          <w:rFonts w:ascii="Aptos" w:hAnsi="Aptos" w:cstheme="minorHAnsi"/>
          <w:color w:val="000000" w:themeColor="text1"/>
          <w:sz w:val="22"/>
          <w:szCs w:val="22"/>
          <w:lang w:val="en-GB"/>
        </w:rPr>
        <w:t>.</w:t>
      </w:r>
    </w:p>
    <w:p w14:paraId="2BF56C8F" w14:textId="534E5E79" w:rsidR="009A5028" w:rsidRPr="002061FE" w:rsidRDefault="009A5028" w:rsidP="003732D6">
      <w:pPr>
        <w:pStyle w:val="ListParagraph"/>
        <w:numPr>
          <w:ilvl w:val="0"/>
          <w:numId w:val="4"/>
        </w:numPr>
        <w:jc w:val="both"/>
        <w:rPr>
          <w:rFonts w:ascii="Aptos" w:hAnsi="Aptos" w:cstheme="minorHAnsi"/>
          <w:color w:val="000000" w:themeColor="text1"/>
          <w:sz w:val="22"/>
          <w:szCs w:val="22"/>
          <w:lang w:val="en-GB"/>
        </w:rPr>
      </w:pPr>
      <w:r w:rsidRPr="002061FE">
        <w:rPr>
          <w:rFonts w:ascii="Aptos" w:hAnsi="Aptos" w:cstheme="minorHAnsi"/>
          <w:color w:val="000000" w:themeColor="text1"/>
          <w:sz w:val="22"/>
          <w:szCs w:val="22"/>
          <w:lang w:val="en-GB"/>
        </w:rPr>
        <w:t>Evaluation experience and expertise</w:t>
      </w:r>
      <w:r w:rsidR="00D24B70" w:rsidRPr="002061FE">
        <w:rPr>
          <w:rFonts w:ascii="Aptos" w:hAnsi="Aptos" w:cstheme="minorHAnsi"/>
          <w:color w:val="000000" w:themeColor="text1"/>
          <w:sz w:val="22"/>
          <w:szCs w:val="22"/>
          <w:lang w:val="en-GB"/>
        </w:rPr>
        <w:t>.</w:t>
      </w:r>
    </w:p>
    <w:p w14:paraId="01526A9E" w14:textId="008B344F" w:rsidR="009A5028" w:rsidRPr="002061FE" w:rsidRDefault="009A5028" w:rsidP="003732D6">
      <w:pPr>
        <w:pStyle w:val="ListParagraph"/>
        <w:numPr>
          <w:ilvl w:val="0"/>
          <w:numId w:val="4"/>
        </w:numPr>
        <w:jc w:val="both"/>
        <w:rPr>
          <w:rFonts w:ascii="Aptos" w:hAnsi="Aptos" w:cstheme="minorHAnsi"/>
          <w:color w:val="000000" w:themeColor="text1"/>
          <w:sz w:val="22"/>
          <w:szCs w:val="22"/>
          <w:lang w:val="en-GB"/>
        </w:rPr>
      </w:pPr>
      <w:r w:rsidRPr="002061FE">
        <w:rPr>
          <w:rFonts w:ascii="Aptos" w:hAnsi="Aptos" w:cstheme="minorHAnsi"/>
          <w:color w:val="000000" w:themeColor="text1"/>
          <w:sz w:val="22"/>
          <w:szCs w:val="22"/>
          <w:lang w:val="en-GB"/>
        </w:rPr>
        <w:t>Flexibility and ability to problem-solve</w:t>
      </w:r>
      <w:r w:rsidR="00D24B70" w:rsidRPr="002061FE">
        <w:rPr>
          <w:rFonts w:ascii="Aptos" w:hAnsi="Aptos" w:cstheme="minorHAnsi"/>
          <w:color w:val="000000" w:themeColor="text1"/>
          <w:sz w:val="22"/>
          <w:szCs w:val="22"/>
          <w:lang w:val="en-GB"/>
        </w:rPr>
        <w:t>.</w:t>
      </w:r>
    </w:p>
    <w:p w14:paraId="51D0D982" w14:textId="38FF0CAB" w:rsidR="009A5028" w:rsidRPr="002061FE" w:rsidRDefault="009A5028" w:rsidP="003732D6">
      <w:pPr>
        <w:pStyle w:val="ListParagraph"/>
        <w:numPr>
          <w:ilvl w:val="0"/>
          <w:numId w:val="4"/>
        </w:numPr>
        <w:jc w:val="both"/>
        <w:rPr>
          <w:rFonts w:ascii="Aptos" w:hAnsi="Aptos" w:cstheme="minorHAnsi"/>
          <w:color w:val="000000" w:themeColor="text1"/>
          <w:sz w:val="22"/>
          <w:szCs w:val="22"/>
          <w:lang w:val="en-GB"/>
        </w:rPr>
      </w:pPr>
      <w:r w:rsidRPr="002061FE">
        <w:rPr>
          <w:rFonts w:ascii="Aptos" w:hAnsi="Aptos" w:cstheme="minorHAnsi"/>
          <w:color w:val="000000" w:themeColor="text1"/>
          <w:sz w:val="22"/>
          <w:szCs w:val="22"/>
          <w:lang w:val="en-GB"/>
        </w:rPr>
        <w:t xml:space="preserve">Sensitivity to the principles of the </w:t>
      </w:r>
      <w:r w:rsidR="00B95167" w:rsidRPr="002061FE">
        <w:rPr>
          <w:rFonts w:ascii="Aptos" w:hAnsi="Aptos" w:cstheme="minorHAnsi"/>
          <w:color w:val="000000" w:themeColor="text1"/>
          <w:sz w:val="22"/>
          <w:szCs w:val="22"/>
          <w:lang w:val="en-GB"/>
        </w:rPr>
        <w:t>Community Catalyst</w:t>
      </w:r>
      <w:r w:rsidRPr="002061FE">
        <w:rPr>
          <w:rFonts w:ascii="Aptos" w:hAnsi="Aptos" w:cstheme="minorHAnsi"/>
          <w:color w:val="000000" w:themeColor="text1"/>
          <w:sz w:val="22"/>
          <w:szCs w:val="22"/>
          <w:lang w:val="en-GB"/>
        </w:rPr>
        <w:t xml:space="preserve"> Programme (empowerment, participatory, capacity building)</w:t>
      </w:r>
      <w:r w:rsidR="00D24B70" w:rsidRPr="002061FE">
        <w:rPr>
          <w:rFonts w:ascii="Aptos" w:hAnsi="Aptos" w:cstheme="minorHAnsi"/>
          <w:color w:val="000000" w:themeColor="text1"/>
          <w:sz w:val="22"/>
          <w:szCs w:val="22"/>
          <w:lang w:val="en-GB"/>
        </w:rPr>
        <w:t>.</w:t>
      </w:r>
    </w:p>
    <w:p w14:paraId="54352D36" w14:textId="4BBE0756" w:rsidR="009A5028" w:rsidRPr="002061FE" w:rsidRDefault="009A5028" w:rsidP="003732D6">
      <w:pPr>
        <w:pStyle w:val="ListParagraph"/>
        <w:numPr>
          <w:ilvl w:val="0"/>
          <w:numId w:val="4"/>
        </w:numPr>
        <w:jc w:val="both"/>
        <w:rPr>
          <w:rFonts w:ascii="Aptos" w:hAnsi="Aptos" w:cstheme="minorHAnsi"/>
          <w:color w:val="000000" w:themeColor="text1"/>
          <w:sz w:val="22"/>
          <w:szCs w:val="22"/>
          <w:lang w:val="en-GB"/>
        </w:rPr>
      </w:pPr>
      <w:r w:rsidRPr="002061FE">
        <w:rPr>
          <w:rFonts w:ascii="Aptos" w:hAnsi="Aptos" w:cstheme="minorHAnsi"/>
          <w:color w:val="000000" w:themeColor="text1"/>
          <w:sz w:val="22"/>
          <w:szCs w:val="22"/>
          <w:lang w:val="en-GB"/>
        </w:rPr>
        <w:t xml:space="preserve">Ability to effectively communicate </w:t>
      </w:r>
      <w:r w:rsidR="001549A1" w:rsidRPr="002061FE">
        <w:rPr>
          <w:rFonts w:ascii="Aptos" w:hAnsi="Aptos" w:cstheme="minorHAnsi"/>
          <w:color w:val="000000" w:themeColor="text1"/>
          <w:sz w:val="22"/>
          <w:szCs w:val="22"/>
          <w:lang w:val="en-GB"/>
        </w:rPr>
        <w:t>with</w:t>
      </w:r>
      <w:r w:rsidRPr="002061FE">
        <w:rPr>
          <w:rFonts w:ascii="Aptos" w:hAnsi="Aptos" w:cstheme="minorHAnsi"/>
          <w:color w:val="000000" w:themeColor="text1"/>
          <w:sz w:val="22"/>
          <w:szCs w:val="22"/>
          <w:lang w:val="en-GB"/>
        </w:rPr>
        <w:t xml:space="preserve"> the main users and audiences of the evaluation</w:t>
      </w:r>
      <w:r w:rsidR="00D24B70" w:rsidRPr="002061FE">
        <w:rPr>
          <w:rFonts w:ascii="Aptos" w:hAnsi="Aptos" w:cstheme="minorHAnsi"/>
          <w:color w:val="000000" w:themeColor="text1"/>
          <w:sz w:val="22"/>
          <w:szCs w:val="22"/>
          <w:lang w:val="en-GB"/>
        </w:rPr>
        <w:t>.</w:t>
      </w:r>
    </w:p>
    <w:p w14:paraId="171465E2" w14:textId="2511B235" w:rsidR="009A5028" w:rsidRPr="002061FE" w:rsidRDefault="009A5028" w:rsidP="003732D6">
      <w:pPr>
        <w:pStyle w:val="ListParagraph"/>
        <w:numPr>
          <w:ilvl w:val="0"/>
          <w:numId w:val="4"/>
        </w:numPr>
        <w:jc w:val="both"/>
        <w:rPr>
          <w:rFonts w:ascii="Aptos" w:hAnsi="Aptos" w:cstheme="minorHAnsi"/>
          <w:color w:val="000000" w:themeColor="text1"/>
          <w:sz w:val="22"/>
          <w:szCs w:val="22"/>
          <w:lang w:val="en-GB"/>
        </w:rPr>
      </w:pPr>
      <w:r w:rsidRPr="002061FE">
        <w:rPr>
          <w:rFonts w:ascii="Aptos" w:hAnsi="Aptos" w:cstheme="minorHAnsi"/>
          <w:color w:val="000000" w:themeColor="text1"/>
          <w:sz w:val="22"/>
          <w:szCs w:val="22"/>
          <w:lang w:val="en-GB"/>
        </w:rPr>
        <w:t>Knowledge and experience of the UK social housing sector</w:t>
      </w:r>
      <w:r w:rsidR="00D24B70" w:rsidRPr="002061FE">
        <w:rPr>
          <w:rFonts w:ascii="Aptos" w:hAnsi="Aptos" w:cstheme="minorHAnsi"/>
          <w:color w:val="000000" w:themeColor="text1"/>
          <w:sz w:val="22"/>
          <w:szCs w:val="22"/>
          <w:lang w:val="en-GB"/>
        </w:rPr>
        <w:t>.</w:t>
      </w:r>
    </w:p>
    <w:p w14:paraId="04954CD9" w14:textId="32EE7279" w:rsidR="009A5028" w:rsidRPr="002061FE" w:rsidRDefault="009A5028" w:rsidP="003732D6">
      <w:pPr>
        <w:pStyle w:val="ListParagraph"/>
        <w:numPr>
          <w:ilvl w:val="0"/>
          <w:numId w:val="4"/>
        </w:numPr>
        <w:jc w:val="both"/>
        <w:rPr>
          <w:rFonts w:ascii="Aptos" w:hAnsi="Aptos" w:cstheme="minorHAnsi"/>
          <w:color w:val="000000" w:themeColor="text1"/>
          <w:sz w:val="22"/>
          <w:szCs w:val="22"/>
          <w:lang w:val="en-GB"/>
        </w:rPr>
      </w:pPr>
      <w:r w:rsidRPr="002061FE">
        <w:rPr>
          <w:rFonts w:ascii="Aptos" w:hAnsi="Aptos" w:cstheme="minorHAnsi"/>
          <w:color w:val="000000" w:themeColor="text1"/>
          <w:sz w:val="22"/>
          <w:szCs w:val="22"/>
          <w:lang w:val="en-GB"/>
        </w:rPr>
        <w:t>Knowledge and experience of organisational capacity-building programmes</w:t>
      </w:r>
      <w:r w:rsidR="00D24B70" w:rsidRPr="002061FE">
        <w:rPr>
          <w:rFonts w:ascii="Aptos" w:hAnsi="Aptos" w:cstheme="minorHAnsi"/>
          <w:color w:val="000000" w:themeColor="text1"/>
          <w:sz w:val="22"/>
          <w:szCs w:val="22"/>
          <w:lang w:val="en-GB"/>
        </w:rPr>
        <w:t>.</w:t>
      </w:r>
    </w:p>
    <w:p w14:paraId="6EB1C7B8" w14:textId="77777777" w:rsidR="009A5028" w:rsidRPr="00D2084C" w:rsidRDefault="009A5028" w:rsidP="00D2084C">
      <w:pPr>
        <w:jc w:val="both"/>
        <w:rPr>
          <w:rFonts w:ascii="Aptos" w:hAnsi="Aptos" w:cstheme="minorHAnsi"/>
          <w:color w:val="000000" w:themeColor="text1"/>
          <w:sz w:val="22"/>
          <w:szCs w:val="22"/>
          <w:lang w:val="en-GB"/>
        </w:rPr>
      </w:pPr>
    </w:p>
    <w:p w14:paraId="6078542F" w14:textId="4E311314" w:rsidR="00D2084C" w:rsidRPr="00D2084C" w:rsidRDefault="00D2084C" w:rsidP="00D208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ptos" w:hAnsi="Aptos" w:cs="Helvetica"/>
          <w:sz w:val="22"/>
          <w:szCs w:val="22"/>
          <w:lang w:val="en-GB"/>
          <w14:ligatures w14:val="standardContextual"/>
        </w:rPr>
      </w:pPr>
      <w:r w:rsidRPr="00D2084C">
        <w:rPr>
          <w:rFonts w:ascii="Aptos" w:hAnsi="Aptos" w:cs="Helvetica"/>
          <w:sz w:val="22"/>
          <w:szCs w:val="22"/>
          <w:lang w:val="en-GB"/>
          <w14:ligatures w14:val="standardContextual"/>
        </w:rPr>
        <w:t>As community-based organisation</w:t>
      </w:r>
      <w:r>
        <w:rPr>
          <w:rFonts w:ascii="Aptos" w:hAnsi="Aptos" w:cs="Helvetica"/>
          <w:sz w:val="22"/>
          <w:szCs w:val="22"/>
          <w:lang w:val="en-GB"/>
          <w14:ligatures w14:val="standardContextual"/>
        </w:rPr>
        <w:t>s</w:t>
      </w:r>
      <w:r w:rsidRPr="00D2084C">
        <w:rPr>
          <w:rFonts w:ascii="Aptos" w:hAnsi="Aptos" w:cs="Helvetica"/>
          <w:sz w:val="22"/>
          <w:szCs w:val="22"/>
          <w:lang w:val="en-GB"/>
          <w14:ligatures w14:val="standardContextual"/>
        </w:rPr>
        <w:t xml:space="preserve"> and funder</w:t>
      </w:r>
      <w:r>
        <w:rPr>
          <w:rFonts w:ascii="Aptos" w:hAnsi="Aptos" w:cs="Helvetica"/>
          <w:sz w:val="22"/>
          <w:szCs w:val="22"/>
          <w:lang w:val="en-GB"/>
          <w14:ligatures w14:val="standardContextual"/>
        </w:rPr>
        <w:t>s</w:t>
      </w:r>
      <w:r w:rsidRPr="00D2084C">
        <w:rPr>
          <w:rFonts w:ascii="Aptos" w:hAnsi="Aptos" w:cs="Helvetica"/>
          <w:sz w:val="22"/>
          <w:szCs w:val="22"/>
          <w:lang w:val="en-GB"/>
          <w14:ligatures w14:val="standardContextual"/>
        </w:rPr>
        <w:t xml:space="preserve"> working with a diverse range of people and organisations, </w:t>
      </w:r>
      <w:r>
        <w:rPr>
          <w:rFonts w:ascii="Aptos" w:hAnsi="Aptos" w:cs="Helvetica"/>
          <w:sz w:val="22"/>
          <w:szCs w:val="22"/>
          <w:lang w:val="en-GB"/>
          <w14:ligatures w14:val="standardContextual"/>
        </w:rPr>
        <w:t>the Community Catalyst Consortium members take</w:t>
      </w:r>
      <w:r w:rsidRPr="00D2084C">
        <w:rPr>
          <w:rFonts w:ascii="Aptos" w:hAnsi="Aptos" w:cs="Helvetica"/>
          <w:sz w:val="22"/>
          <w:szCs w:val="22"/>
          <w:lang w:val="en-GB"/>
          <w14:ligatures w14:val="standardContextual"/>
        </w:rPr>
        <w:t xml:space="preserve"> a strategic, multi-faceted approach to ensuring </w:t>
      </w:r>
      <w:r>
        <w:rPr>
          <w:rFonts w:ascii="Aptos" w:hAnsi="Aptos" w:cs="Helvetica"/>
          <w:sz w:val="22"/>
          <w:szCs w:val="22"/>
          <w:lang w:val="en-GB"/>
          <w14:ligatures w14:val="standardContextual"/>
        </w:rPr>
        <w:t>they</w:t>
      </w:r>
      <w:r w:rsidRPr="00D2084C">
        <w:rPr>
          <w:rFonts w:ascii="Aptos" w:hAnsi="Aptos" w:cs="Helvetica"/>
          <w:sz w:val="22"/>
          <w:szCs w:val="22"/>
          <w:lang w:val="en-GB"/>
          <w14:ligatures w14:val="standardContextual"/>
        </w:rPr>
        <w:t xml:space="preserve"> champion and embody equity, diversity and inclusion in </w:t>
      </w:r>
      <w:r>
        <w:rPr>
          <w:rFonts w:ascii="Aptos" w:hAnsi="Aptos" w:cs="Helvetica"/>
          <w:sz w:val="22"/>
          <w:szCs w:val="22"/>
          <w:lang w:val="en-GB"/>
          <w14:ligatures w14:val="standardContextual"/>
        </w:rPr>
        <w:t>their</w:t>
      </w:r>
      <w:r w:rsidRPr="00D2084C">
        <w:rPr>
          <w:rFonts w:ascii="Aptos" w:hAnsi="Aptos" w:cs="Helvetica"/>
          <w:sz w:val="22"/>
          <w:szCs w:val="22"/>
          <w:lang w:val="en-GB"/>
          <w14:ligatures w14:val="standardContextual"/>
        </w:rPr>
        <w:t xml:space="preserve"> support for communities and staff. </w:t>
      </w:r>
      <w:r>
        <w:rPr>
          <w:rFonts w:ascii="Aptos" w:hAnsi="Aptos" w:cs="Helvetica"/>
          <w:sz w:val="22"/>
          <w:szCs w:val="22"/>
          <w:lang w:val="en-GB"/>
          <w14:ligatures w14:val="standardContextual"/>
        </w:rPr>
        <w:t>Key</w:t>
      </w:r>
      <w:r w:rsidRPr="00D2084C">
        <w:rPr>
          <w:rFonts w:ascii="Aptos" w:hAnsi="Aptos" w:cs="Helvetica"/>
          <w:sz w:val="22"/>
          <w:szCs w:val="22"/>
          <w:lang w:val="en-GB"/>
          <w14:ligatures w14:val="standardContextual"/>
        </w:rPr>
        <w:t xml:space="preserve"> EDI priorities include creating an inclusive and welcoming work environment; designing accessible services for those with diverse needs; and ensuring </w:t>
      </w:r>
      <w:r>
        <w:rPr>
          <w:rFonts w:ascii="Aptos" w:hAnsi="Aptos" w:cs="Helvetica"/>
          <w:sz w:val="22"/>
          <w:szCs w:val="22"/>
          <w:lang w:val="en-GB"/>
          <w14:ligatures w14:val="standardContextual"/>
        </w:rPr>
        <w:t>they</w:t>
      </w:r>
      <w:r w:rsidRPr="00D2084C">
        <w:rPr>
          <w:rFonts w:ascii="Aptos" w:hAnsi="Aptos" w:cs="Helvetica"/>
          <w:sz w:val="22"/>
          <w:szCs w:val="22"/>
          <w:lang w:val="en-GB"/>
          <w14:ligatures w14:val="standardContextual"/>
        </w:rPr>
        <w:t xml:space="preserve"> are open to working with all organisations that share </w:t>
      </w:r>
      <w:r>
        <w:rPr>
          <w:rFonts w:ascii="Aptos" w:hAnsi="Aptos" w:cs="Helvetica"/>
          <w:sz w:val="22"/>
          <w:szCs w:val="22"/>
          <w:lang w:val="en-GB"/>
          <w14:ligatures w14:val="standardContextual"/>
        </w:rPr>
        <w:t>the consortium members’</w:t>
      </w:r>
      <w:r w:rsidRPr="00D2084C">
        <w:rPr>
          <w:rFonts w:ascii="Aptos" w:hAnsi="Aptos" w:cs="Helvetica"/>
          <w:sz w:val="22"/>
          <w:szCs w:val="22"/>
          <w:lang w:val="en-GB"/>
          <w14:ligatures w14:val="standardContextual"/>
        </w:rPr>
        <w:t xml:space="preserve"> community investment goals.  </w:t>
      </w:r>
    </w:p>
    <w:p w14:paraId="03427727" w14:textId="77777777" w:rsidR="00D2084C" w:rsidRPr="00D2084C" w:rsidRDefault="00D2084C" w:rsidP="00D208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ptos" w:hAnsi="Aptos" w:cs="Helvetica"/>
          <w:sz w:val="22"/>
          <w:szCs w:val="22"/>
          <w:lang w:val="en-GB"/>
          <w14:ligatures w14:val="standardContextual"/>
        </w:rPr>
      </w:pPr>
    </w:p>
    <w:p w14:paraId="39CCB471" w14:textId="27E1D21C" w:rsidR="00D2084C" w:rsidRPr="00D2084C" w:rsidRDefault="00D2084C" w:rsidP="00D2084C">
      <w:pPr>
        <w:jc w:val="both"/>
        <w:rPr>
          <w:rFonts w:ascii="Aptos" w:hAnsi="Aptos" w:cstheme="minorHAnsi"/>
          <w:color w:val="000000" w:themeColor="text1"/>
          <w:sz w:val="22"/>
          <w:szCs w:val="22"/>
          <w:lang w:val="en-GB"/>
        </w:rPr>
      </w:pPr>
      <w:r w:rsidRPr="00D2084C">
        <w:rPr>
          <w:rFonts w:ascii="Aptos" w:hAnsi="Aptos" w:cs="Helvetica"/>
          <w:sz w:val="22"/>
          <w:szCs w:val="22"/>
          <w:lang w:val="en-GB"/>
          <w14:ligatures w14:val="standardContextual"/>
        </w:rPr>
        <w:t>As such, any individual evaluator, or team of evaluators, should evidence how EDI principles are embedded in their ways of working, team composition, and methods of engagement, ensuring that evaluation processes are inclusive, fair, and sensitive to different perspectives and experiences.</w:t>
      </w:r>
    </w:p>
    <w:p w14:paraId="4BC11634" w14:textId="77777777" w:rsidR="009A5028" w:rsidRPr="002061FE" w:rsidRDefault="009A5028" w:rsidP="003732D6">
      <w:pPr>
        <w:jc w:val="both"/>
        <w:rPr>
          <w:rFonts w:ascii="Aptos" w:hAnsi="Aptos" w:cstheme="minorHAnsi"/>
          <w:color w:val="000000" w:themeColor="text1"/>
          <w:sz w:val="22"/>
          <w:szCs w:val="22"/>
          <w:lang w:val="en-GB"/>
        </w:rPr>
      </w:pPr>
    </w:p>
    <w:p w14:paraId="497D9DEF" w14:textId="77777777" w:rsidR="009A5028" w:rsidRPr="002061FE" w:rsidRDefault="009A5028" w:rsidP="003732D6">
      <w:pPr>
        <w:pStyle w:val="Heading2"/>
        <w:spacing w:before="0" w:line="240" w:lineRule="auto"/>
        <w:jc w:val="both"/>
        <w:rPr>
          <w:rFonts w:ascii="Aptos" w:hAnsi="Aptos" w:cstheme="minorHAnsi"/>
          <w:sz w:val="22"/>
          <w:szCs w:val="22"/>
          <w:lang w:val="en-GB"/>
        </w:rPr>
      </w:pPr>
      <w:r w:rsidRPr="002061FE">
        <w:rPr>
          <w:rFonts w:ascii="Aptos" w:hAnsi="Aptos" w:cstheme="minorHAnsi"/>
          <w:sz w:val="22"/>
          <w:szCs w:val="22"/>
          <w:lang w:val="en-GB"/>
        </w:rPr>
        <w:t>10. Reporting requirements</w:t>
      </w:r>
    </w:p>
    <w:p w14:paraId="7320B9E1" w14:textId="77777777" w:rsidR="009A5028" w:rsidRPr="002061FE" w:rsidRDefault="009A5028" w:rsidP="003732D6">
      <w:pPr>
        <w:jc w:val="both"/>
        <w:rPr>
          <w:rFonts w:ascii="Aptos" w:hAnsi="Aptos" w:cstheme="minorHAnsi"/>
          <w:sz w:val="22"/>
          <w:szCs w:val="22"/>
          <w:lang w:val="en-GB"/>
        </w:rPr>
      </w:pPr>
      <w:r w:rsidRPr="002061FE">
        <w:rPr>
          <w:rFonts w:ascii="Aptos" w:hAnsi="Aptos" w:cstheme="minorHAnsi"/>
          <w:sz w:val="22"/>
          <w:szCs w:val="22"/>
          <w:lang w:val="en-GB"/>
        </w:rPr>
        <w:t>The following evaluation outputs are required:</w:t>
      </w:r>
    </w:p>
    <w:p w14:paraId="092356E2" w14:textId="70CCD74E" w:rsidR="008A1574" w:rsidRPr="002061FE" w:rsidRDefault="001549A1" w:rsidP="6723634A">
      <w:pPr>
        <w:pStyle w:val="ListParagraph"/>
        <w:numPr>
          <w:ilvl w:val="0"/>
          <w:numId w:val="5"/>
        </w:numPr>
        <w:jc w:val="both"/>
        <w:rPr>
          <w:rFonts w:ascii="Aptos" w:hAnsi="Aptos"/>
          <w:sz w:val="22"/>
          <w:szCs w:val="22"/>
          <w:lang w:val="en-GB"/>
        </w:rPr>
      </w:pPr>
      <w:r w:rsidRPr="07962AF1">
        <w:rPr>
          <w:rFonts w:ascii="Aptos" w:hAnsi="Aptos"/>
          <w:b/>
          <w:bCs/>
          <w:sz w:val="22"/>
          <w:szCs w:val="22"/>
          <w:lang w:val="en-GB"/>
        </w:rPr>
        <w:t>An interim report</w:t>
      </w:r>
      <w:r w:rsidRPr="07962AF1">
        <w:rPr>
          <w:rFonts w:ascii="Aptos" w:hAnsi="Aptos"/>
          <w:sz w:val="22"/>
          <w:szCs w:val="22"/>
          <w:lang w:val="en-GB"/>
        </w:rPr>
        <w:t xml:space="preserve">, issued </w:t>
      </w:r>
      <w:r w:rsidR="00671318" w:rsidRPr="07962AF1">
        <w:rPr>
          <w:rFonts w:ascii="Aptos" w:hAnsi="Aptos"/>
          <w:sz w:val="22"/>
          <w:szCs w:val="22"/>
          <w:lang w:val="en-GB"/>
        </w:rPr>
        <w:t>just after</w:t>
      </w:r>
      <w:r w:rsidRPr="07962AF1">
        <w:rPr>
          <w:rFonts w:ascii="Aptos" w:hAnsi="Aptos"/>
          <w:sz w:val="22"/>
          <w:szCs w:val="22"/>
          <w:lang w:val="en-GB"/>
        </w:rPr>
        <w:t xml:space="preserve"> the midpoint of the programme, focused mainly on the consultancy support and any peer-learning events that had taken place by that time.</w:t>
      </w:r>
      <w:r w:rsidR="00671318" w:rsidRPr="07962AF1">
        <w:rPr>
          <w:rFonts w:ascii="Aptos" w:hAnsi="Aptos"/>
          <w:sz w:val="22"/>
          <w:szCs w:val="22"/>
          <w:lang w:val="en-GB"/>
        </w:rPr>
        <w:t xml:space="preserve"> This report will not only present analysis on results achieved to </w:t>
      </w:r>
      <w:r w:rsidR="0319240E" w:rsidRPr="07962AF1">
        <w:rPr>
          <w:rFonts w:ascii="Aptos" w:hAnsi="Aptos"/>
          <w:sz w:val="22"/>
          <w:szCs w:val="22"/>
          <w:lang w:val="en-GB"/>
        </w:rPr>
        <w:t>date but</w:t>
      </w:r>
      <w:r w:rsidR="00671318" w:rsidRPr="07962AF1">
        <w:rPr>
          <w:rFonts w:ascii="Aptos" w:hAnsi="Aptos"/>
          <w:sz w:val="22"/>
          <w:szCs w:val="22"/>
          <w:lang w:val="en-GB"/>
        </w:rPr>
        <w:t xml:space="preserve"> will also be used by the Community Catalyst partners to make any adjustments needed for the second half of the programme.</w:t>
      </w:r>
    </w:p>
    <w:p w14:paraId="4987E7B2" w14:textId="4E7C98B1" w:rsidR="009A5028" w:rsidRPr="002061FE" w:rsidRDefault="009A5028" w:rsidP="6723634A">
      <w:pPr>
        <w:pStyle w:val="ListParagraph"/>
        <w:numPr>
          <w:ilvl w:val="0"/>
          <w:numId w:val="5"/>
        </w:numPr>
        <w:jc w:val="both"/>
        <w:rPr>
          <w:rFonts w:ascii="Aptos" w:hAnsi="Aptos"/>
          <w:sz w:val="22"/>
          <w:szCs w:val="22"/>
          <w:lang w:val="en-GB"/>
        </w:rPr>
      </w:pPr>
      <w:r w:rsidRPr="23C03312">
        <w:rPr>
          <w:rFonts w:ascii="Aptos" w:hAnsi="Aptos"/>
          <w:b/>
          <w:bCs/>
          <w:sz w:val="22"/>
          <w:szCs w:val="22"/>
          <w:lang w:val="en-GB"/>
        </w:rPr>
        <w:t>A technical ‘final’ report</w:t>
      </w:r>
      <w:r w:rsidRPr="23C03312">
        <w:rPr>
          <w:rFonts w:ascii="Aptos" w:hAnsi="Aptos"/>
          <w:sz w:val="22"/>
          <w:szCs w:val="22"/>
          <w:lang w:val="en-GB"/>
        </w:rPr>
        <w:t xml:space="preserve"> containing a detailed assessment of the </w:t>
      </w:r>
      <w:r w:rsidR="00B95167" w:rsidRPr="23C03312">
        <w:rPr>
          <w:rFonts w:ascii="Aptos" w:hAnsi="Aptos"/>
          <w:sz w:val="22"/>
          <w:szCs w:val="22"/>
          <w:lang w:val="en-GB"/>
        </w:rPr>
        <w:t>Community Catalyst</w:t>
      </w:r>
      <w:r w:rsidRPr="23C03312">
        <w:rPr>
          <w:rFonts w:ascii="Aptos" w:hAnsi="Aptos"/>
          <w:sz w:val="22"/>
          <w:szCs w:val="22"/>
          <w:lang w:val="en-GB"/>
        </w:rPr>
        <w:t xml:space="preserve"> Programme, methodology, findings, conclusions and recommendations, as well as appendices as needed</w:t>
      </w:r>
      <w:r w:rsidR="008A1574" w:rsidRPr="23C03312">
        <w:rPr>
          <w:rFonts w:ascii="Aptos" w:hAnsi="Aptos"/>
          <w:sz w:val="22"/>
          <w:szCs w:val="22"/>
          <w:lang w:val="en-GB"/>
        </w:rPr>
        <w:t xml:space="preserve">.  </w:t>
      </w:r>
      <w:r w:rsidR="00671318" w:rsidRPr="23C03312">
        <w:rPr>
          <w:rFonts w:ascii="Aptos" w:hAnsi="Aptos"/>
          <w:sz w:val="22"/>
          <w:szCs w:val="22"/>
          <w:lang w:val="en-GB"/>
        </w:rPr>
        <w:t>This report will cover the consultancy support</w:t>
      </w:r>
      <w:r w:rsidR="00A31529" w:rsidRPr="23C03312">
        <w:rPr>
          <w:rFonts w:ascii="Aptos" w:hAnsi="Aptos"/>
          <w:sz w:val="22"/>
          <w:szCs w:val="22"/>
          <w:lang w:val="en-GB"/>
        </w:rPr>
        <w:t xml:space="preserve"> programme</w:t>
      </w:r>
      <w:r w:rsidR="00671318" w:rsidRPr="23C03312">
        <w:rPr>
          <w:rFonts w:ascii="Aptos" w:hAnsi="Aptos"/>
          <w:sz w:val="22"/>
          <w:szCs w:val="22"/>
          <w:lang w:val="en-GB"/>
        </w:rPr>
        <w:t xml:space="preserve"> (which will finish before the core cost grants element), core cost grants completed by the end of the consultancy support programme, and peer learning events. </w:t>
      </w:r>
      <w:r w:rsidR="008A1574" w:rsidRPr="23C03312">
        <w:rPr>
          <w:rFonts w:ascii="Aptos" w:hAnsi="Aptos"/>
          <w:sz w:val="22"/>
          <w:szCs w:val="22"/>
          <w:lang w:val="en-GB"/>
        </w:rPr>
        <w:t xml:space="preserve">This report should also include an assessment of the effect of the programme </w:t>
      </w:r>
      <w:r w:rsidR="00671318" w:rsidRPr="23C03312">
        <w:rPr>
          <w:rFonts w:ascii="Aptos" w:hAnsi="Aptos"/>
          <w:sz w:val="22"/>
          <w:szCs w:val="22"/>
          <w:lang w:val="en-GB"/>
        </w:rPr>
        <w:t>on</w:t>
      </w:r>
      <w:r w:rsidR="008A1574" w:rsidRPr="23C03312">
        <w:rPr>
          <w:rFonts w:ascii="Aptos" w:hAnsi="Aptos"/>
          <w:sz w:val="22"/>
          <w:szCs w:val="22"/>
          <w:lang w:val="en-GB"/>
        </w:rPr>
        <w:t xml:space="preserve"> communities, residents and tenants.</w:t>
      </w:r>
    </w:p>
    <w:p w14:paraId="7DD07459" w14:textId="77777777" w:rsidR="009A5028" w:rsidRPr="002061FE" w:rsidRDefault="009A5028" w:rsidP="002061FE">
      <w:pPr>
        <w:pStyle w:val="ListParagraph"/>
        <w:numPr>
          <w:ilvl w:val="1"/>
          <w:numId w:val="5"/>
        </w:numPr>
        <w:jc w:val="both"/>
        <w:rPr>
          <w:rFonts w:ascii="Aptos" w:hAnsi="Aptos" w:cstheme="minorHAnsi"/>
          <w:sz w:val="22"/>
          <w:szCs w:val="22"/>
          <w:lang w:val="en-GB"/>
        </w:rPr>
      </w:pPr>
      <w:r w:rsidRPr="002061FE">
        <w:rPr>
          <w:rFonts w:ascii="Aptos" w:hAnsi="Aptos" w:cstheme="minorHAnsi"/>
          <w:b/>
          <w:bCs/>
          <w:sz w:val="22"/>
          <w:szCs w:val="22"/>
          <w:lang w:val="en-GB"/>
        </w:rPr>
        <w:t>A ‘stand-alone’ executive summary</w:t>
      </w:r>
      <w:r w:rsidRPr="002061FE">
        <w:rPr>
          <w:rFonts w:ascii="Aptos" w:hAnsi="Aptos" w:cstheme="minorHAnsi"/>
          <w:sz w:val="22"/>
          <w:szCs w:val="22"/>
          <w:lang w:val="en-GB"/>
        </w:rPr>
        <w:t xml:space="preserve"> (this might be the same executive summary as in the technical report) that is presented as a publishable PDF</w:t>
      </w:r>
    </w:p>
    <w:p w14:paraId="410C6E9F" w14:textId="3D91191D" w:rsidR="009A5028" w:rsidRPr="002061FE" w:rsidRDefault="009A5028" w:rsidP="002061FE">
      <w:pPr>
        <w:pStyle w:val="ListParagraph"/>
        <w:numPr>
          <w:ilvl w:val="1"/>
          <w:numId w:val="5"/>
        </w:numPr>
        <w:jc w:val="both"/>
        <w:rPr>
          <w:rFonts w:ascii="Aptos" w:hAnsi="Aptos" w:cstheme="minorHAnsi"/>
          <w:sz w:val="22"/>
          <w:szCs w:val="22"/>
          <w:lang w:val="en-GB"/>
        </w:rPr>
      </w:pPr>
      <w:r w:rsidRPr="002061FE">
        <w:rPr>
          <w:rFonts w:ascii="Aptos" w:hAnsi="Aptos" w:cstheme="minorHAnsi"/>
          <w:b/>
          <w:bCs/>
          <w:sz w:val="22"/>
          <w:szCs w:val="22"/>
          <w:lang w:val="en-GB"/>
        </w:rPr>
        <w:t>A slide deck</w:t>
      </w:r>
      <w:r w:rsidRPr="002061FE">
        <w:rPr>
          <w:rFonts w:ascii="Aptos" w:hAnsi="Aptos" w:cstheme="minorHAnsi"/>
          <w:sz w:val="22"/>
          <w:szCs w:val="22"/>
          <w:lang w:val="en-GB"/>
        </w:rPr>
        <w:t xml:space="preserve"> summarising the main findings, conclusions and recommendations of the evaluation that can be used in presentations, etc.</w:t>
      </w:r>
    </w:p>
    <w:p w14:paraId="17CBDC7B" w14:textId="1E80F753" w:rsidR="008B7B6D" w:rsidRDefault="008B7B6D" w:rsidP="00642D10">
      <w:pPr>
        <w:pStyle w:val="ListParagraph"/>
        <w:numPr>
          <w:ilvl w:val="1"/>
          <w:numId w:val="5"/>
        </w:numPr>
        <w:jc w:val="both"/>
        <w:rPr>
          <w:rFonts w:ascii="Aptos" w:hAnsi="Aptos"/>
          <w:sz w:val="22"/>
          <w:szCs w:val="22"/>
          <w:lang w:val="en-GB"/>
        </w:rPr>
      </w:pPr>
      <w:r w:rsidRPr="01AAE21E">
        <w:rPr>
          <w:rFonts w:ascii="Aptos" w:hAnsi="Aptos"/>
          <w:b/>
          <w:bCs/>
          <w:sz w:val="22"/>
          <w:szCs w:val="22"/>
          <w:lang w:val="en-GB"/>
        </w:rPr>
        <w:lastRenderedPageBreak/>
        <w:t>A</w:t>
      </w:r>
      <w:r w:rsidR="002D63F2" w:rsidRPr="01AAE21E">
        <w:rPr>
          <w:rFonts w:ascii="Aptos" w:hAnsi="Aptos"/>
          <w:b/>
          <w:bCs/>
          <w:sz w:val="22"/>
          <w:szCs w:val="22"/>
          <w:lang w:val="en-GB"/>
        </w:rPr>
        <w:t>n</w:t>
      </w:r>
      <w:r w:rsidR="004C7F6F" w:rsidRPr="01AAE21E">
        <w:rPr>
          <w:rFonts w:ascii="Aptos" w:hAnsi="Aptos"/>
          <w:b/>
          <w:bCs/>
          <w:sz w:val="22"/>
          <w:szCs w:val="22"/>
          <w:lang w:val="en-GB"/>
        </w:rPr>
        <w:t xml:space="preserve"> </w:t>
      </w:r>
      <w:r w:rsidRPr="01AAE21E">
        <w:rPr>
          <w:rFonts w:ascii="Aptos" w:hAnsi="Aptos"/>
          <w:b/>
          <w:bCs/>
          <w:sz w:val="22"/>
          <w:szCs w:val="22"/>
          <w:lang w:val="en-GB"/>
        </w:rPr>
        <w:t xml:space="preserve">impact card </w:t>
      </w:r>
      <w:r w:rsidRPr="01AAE21E">
        <w:rPr>
          <w:rFonts w:ascii="Aptos" w:hAnsi="Aptos"/>
          <w:sz w:val="22"/>
          <w:szCs w:val="22"/>
          <w:lang w:val="en-GB"/>
        </w:rPr>
        <w:t xml:space="preserve">that can be used as a </w:t>
      </w:r>
      <w:proofErr w:type="spellStart"/>
      <w:proofErr w:type="gramStart"/>
      <w:r w:rsidRPr="01AAE21E">
        <w:rPr>
          <w:rFonts w:ascii="Aptos" w:hAnsi="Aptos"/>
          <w:sz w:val="22"/>
          <w:szCs w:val="22"/>
          <w:lang w:val="en-GB"/>
        </w:rPr>
        <w:t>stand alone</w:t>
      </w:r>
      <w:proofErr w:type="spellEnd"/>
      <w:proofErr w:type="gramEnd"/>
      <w:r w:rsidRPr="01AAE21E">
        <w:rPr>
          <w:rFonts w:ascii="Aptos" w:hAnsi="Aptos"/>
          <w:sz w:val="22"/>
          <w:szCs w:val="22"/>
          <w:lang w:val="en-GB"/>
        </w:rPr>
        <w:t xml:space="preserve"> item as well as </w:t>
      </w:r>
      <w:r w:rsidR="004C7F6F" w:rsidRPr="01AAE21E">
        <w:rPr>
          <w:rFonts w:ascii="Aptos" w:hAnsi="Aptos"/>
          <w:sz w:val="22"/>
          <w:szCs w:val="22"/>
          <w:lang w:val="en-GB"/>
        </w:rPr>
        <w:t xml:space="preserve">being embedded within </w:t>
      </w:r>
      <w:r w:rsidR="0038132F" w:rsidRPr="01AAE21E">
        <w:rPr>
          <w:rFonts w:ascii="Aptos" w:hAnsi="Aptos"/>
          <w:sz w:val="22"/>
          <w:szCs w:val="22"/>
          <w:lang w:val="en-GB"/>
        </w:rPr>
        <w:t xml:space="preserve">the report to demonstrate </w:t>
      </w:r>
      <w:r w:rsidR="00036113" w:rsidRPr="01AAE21E">
        <w:rPr>
          <w:rFonts w:ascii="Aptos" w:hAnsi="Aptos"/>
          <w:sz w:val="22"/>
          <w:szCs w:val="22"/>
          <w:lang w:val="en-GB"/>
        </w:rPr>
        <w:t xml:space="preserve">the key outcomes and convey stories of impact </w:t>
      </w:r>
    </w:p>
    <w:p w14:paraId="6934B47D" w14:textId="12FDAC29" w:rsidR="00671318" w:rsidRPr="002061FE" w:rsidRDefault="00671318" w:rsidP="00671318">
      <w:pPr>
        <w:pStyle w:val="ListParagraph"/>
        <w:numPr>
          <w:ilvl w:val="0"/>
          <w:numId w:val="5"/>
        </w:numPr>
        <w:jc w:val="both"/>
        <w:rPr>
          <w:rFonts w:ascii="Aptos" w:hAnsi="Aptos" w:cstheme="minorHAnsi"/>
          <w:sz w:val="22"/>
          <w:szCs w:val="22"/>
          <w:lang w:val="en-GB"/>
        </w:rPr>
      </w:pPr>
      <w:r w:rsidRPr="002061FE">
        <w:rPr>
          <w:rFonts w:ascii="Aptos" w:hAnsi="Aptos" w:cstheme="minorHAnsi"/>
          <w:b/>
          <w:bCs/>
          <w:sz w:val="22"/>
          <w:szCs w:val="22"/>
          <w:lang w:val="en-GB"/>
        </w:rPr>
        <w:t>An end-of-grant-programme report on the core cost grants</w:t>
      </w:r>
      <w:r w:rsidRPr="002061FE">
        <w:rPr>
          <w:rFonts w:ascii="Aptos" w:hAnsi="Aptos" w:cstheme="minorHAnsi"/>
          <w:sz w:val="22"/>
          <w:szCs w:val="22"/>
          <w:lang w:val="en-GB"/>
        </w:rPr>
        <w:t xml:space="preserve"> completed after the consultancy support programme</w:t>
      </w:r>
      <w:r w:rsidR="00D2084C">
        <w:rPr>
          <w:rFonts w:ascii="Aptos" w:hAnsi="Aptos" w:cstheme="minorHAnsi"/>
          <w:sz w:val="22"/>
          <w:szCs w:val="22"/>
          <w:lang w:val="en-GB"/>
        </w:rPr>
        <w:t>.</w:t>
      </w:r>
    </w:p>
    <w:p w14:paraId="5EDE0BE0" w14:textId="239794E0" w:rsidR="00FE562C" w:rsidRPr="002061FE" w:rsidRDefault="00FE562C" w:rsidP="003732D6">
      <w:pPr>
        <w:pStyle w:val="ListParagraph"/>
        <w:numPr>
          <w:ilvl w:val="0"/>
          <w:numId w:val="5"/>
        </w:numPr>
        <w:jc w:val="both"/>
        <w:rPr>
          <w:rFonts w:ascii="Aptos" w:hAnsi="Aptos" w:cstheme="minorHAnsi"/>
          <w:sz w:val="22"/>
          <w:szCs w:val="22"/>
          <w:lang w:val="en-GB"/>
        </w:rPr>
      </w:pPr>
      <w:r w:rsidRPr="002061FE">
        <w:rPr>
          <w:rFonts w:ascii="Aptos" w:hAnsi="Aptos" w:cstheme="minorHAnsi"/>
          <w:sz w:val="22"/>
          <w:szCs w:val="22"/>
          <w:lang w:val="en-GB"/>
        </w:rPr>
        <w:t>All outputs need to acknowledge</w:t>
      </w:r>
      <w:r w:rsidR="00D8287F" w:rsidRPr="002061FE">
        <w:rPr>
          <w:rFonts w:ascii="Aptos" w:hAnsi="Aptos" w:cstheme="minorHAnsi"/>
          <w:sz w:val="22"/>
          <w:szCs w:val="22"/>
          <w:lang w:val="en-GB"/>
        </w:rPr>
        <w:t xml:space="preserve"> and reference</w:t>
      </w:r>
      <w:r w:rsidR="00B5352F">
        <w:rPr>
          <w:rFonts w:ascii="Aptos" w:hAnsi="Aptos" w:cstheme="minorHAnsi"/>
          <w:sz w:val="22"/>
          <w:szCs w:val="22"/>
          <w:lang w:val="en-GB"/>
        </w:rPr>
        <w:t xml:space="preserve"> the</w:t>
      </w:r>
      <w:r w:rsidRPr="002061FE">
        <w:rPr>
          <w:rFonts w:ascii="Aptos" w:hAnsi="Aptos" w:cstheme="minorHAnsi"/>
          <w:sz w:val="22"/>
          <w:szCs w:val="22"/>
          <w:lang w:val="en-GB"/>
        </w:rPr>
        <w:t xml:space="preserve"> Fusion21</w:t>
      </w:r>
      <w:r w:rsidR="00B5352F">
        <w:rPr>
          <w:rFonts w:ascii="Aptos" w:hAnsi="Aptos" w:cstheme="minorHAnsi"/>
          <w:sz w:val="22"/>
          <w:szCs w:val="22"/>
          <w:lang w:val="en-GB"/>
        </w:rPr>
        <w:t xml:space="preserve"> Foundation</w:t>
      </w:r>
      <w:r w:rsidRPr="002061FE">
        <w:rPr>
          <w:rFonts w:ascii="Aptos" w:hAnsi="Aptos" w:cstheme="minorHAnsi"/>
          <w:sz w:val="22"/>
          <w:szCs w:val="22"/>
          <w:lang w:val="en-GB"/>
        </w:rPr>
        <w:t>, Clarion Futures</w:t>
      </w:r>
      <w:r w:rsidR="00671318" w:rsidRPr="002061FE">
        <w:rPr>
          <w:rFonts w:ascii="Aptos" w:hAnsi="Aptos" w:cstheme="minorHAnsi"/>
          <w:sz w:val="22"/>
          <w:szCs w:val="22"/>
          <w:lang w:val="en-GB"/>
        </w:rPr>
        <w:t xml:space="preserve">, </w:t>
      </w:r>
      <w:r w:rsidR="00B5352F">
        <w:rPr>
          <w:rFonts w:ascii="Aptos" w:hAnsi="Aptos" w:cstheme="minorHAnsi"/>
          <w:sz w:val="22"/>
          <w:szCs w:val="22"/>
          <w:lang w:val="en-GB"/>
        </w:rPr>
        <w:t xml:space="preserve">Places for People, Peabody, </w:t>
      </w:r>
      <w:r w:rsidR="00671318" w:rsidRPr="002061FE">
        <w:rPr>
          <w:rFonts w:ascii="Aptos" w:hAnsi="Aptos" w:cstheme="minorHAnsi"/>
          <w:sz w:val="22"/>
          <w:szCs w:val="22"/>
          <w:lang w:val="en-GB"/>
        </w:rPr>
        <w:t>MTVH, and Almond Tree Strategic Consulting</w:t>
      </w:r>
      <w:r w:rsidR="00D8287F" w:rsidRPr="002061FE">
        <w:rPr>
          <w:rFonts w:ascii="Aptos" w:hAnsi="Aptos" w:cstheme="minorHAnsi"/>
          <w:sz w:val="22"/>
          <w:szCs w:val="22"/>
          <w:lang w:val="en-GB"/>
        </w:rPr>
        <w:t xml:space="preserve"> (use of logos, etc.)</w:t>
      </w:r>
      <w:r w:rsidR="00671318" w:rsidRPr="002061FE">
        <w:rPr>
          <w:rFonts w:ascii="Aptos" w:hAnsi="Aptos" w:cstheme="minorHAnsi"/>
          <w:sz w:val="22"/>
          <w:szCs w:val="22"/>
          <w:lang w:val="en-GB"/>
        </w:rPr>
        <w:t>.</w:t>
      </w:r>
    </w:p>
    <w:p w14:paraId="14FCA002" w14:textId="77777777" w:rsidR="009A5028" w:rsidRPr="002061FE" w:rsidRDefault="009A5028" w:rsidP="003732D6">
      <w:pPr>
        <w:jc w:val="both"/>
        <w:rPr>
          <w:rFonts w:ascii="Aptos" w:hAnsi="Aptos" w:cstheme="minorHAnsi"/>
          <w:sz w:val="22"/>
          <w:szCs w:val="22"/>
          <w:lang w:val="en-GB"/>
        </w:rPr>
      </w:pPr>
    </w:p>
    <w:p w14:paraId="3A9322D3" w14:textId="43F8A335" w:rsidR="009A5028" w:rsidRPr="002061FE" w:rsidRDefault="009A5028" w:rsidP="003732D6">
      <w:pPr>
        <w:pStyle w:val="Heading2"/>
        <w:spacing w:before="0" w:line="240" w:lineRule="auto"/>
        <w:jc w:val="both"/>
        <w:rPr>
          <w:rFonts w:ascii="Aptos" w:hAnsi="Aptos" w:cstheme="minorHAnsi"/>
          <w:sz w:val="22"/>
          <w:szCs w:val="22"/>
          <w:lang w:val="en-GB"/>
        </w:rPr>
      </w:pPr>
      <w:r w:rsidRPr="002061FE">
        <w:rPr>
          <w:rFonts w:ascii="Aptos" w:hAnsi="Aptos" w:cstheme="minorHAnsi"/>
          <w:sz w:val="22"/>
          <w:szCs w:val="22"/>
          <w:lang w:val="en-GB"/>
        </w:rPr>
        <w:t xml:space="preserve">11. </w:t>
      </w:r>
      <w:r w:rsidR="00243A82" w:rsidRPr="002061FE">
        <w:rPr>
          <w:rFonts w:ascii="Aptos" w:hAnsi="Aptos" w:cstheme="minorHAnsi"/>
          <w:sz w:val="22"/>
          <w:szCs w:val="22"/>
          <w:lang w:val="en-GB"/>
        </w:rPr>
        <w:t>Budget for the Evaluation</w:t>
      </w:r>
    </w:p>
    <w:p w14:paraId="39ABD809" w14:textId="1032C2AC" w:rsidR="009A5028" w:rsidRPr="002061FE" w:rsidRDefault="00243A82" w:rsidP="003732D6">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 xml:space="preserve">The budget envelope for this evaluation is </w:t>
      </w:r>
      <w:r w:rsidR="00CA74E2" w:rsidRPr="002061FE">
        <w:rPr>
          <w:rFonts w:ascii="Aptos" w:hAnsi="Aptos" w:cstheme="minorHAnsi"/>
          <w:i w:val="0"/>
          <w:iCs w:val="0"/>
          <w:color w:val="auto"/>
          <w:sz w:val="22"/>
          <w:szCs w:val="22"/>
          <w:lang w:val="en-GB"/>
        </w:rPr>
        <w:t>up to £</w:t>
      </w:r>
      <w:r w:rsidR="00BF39AF">
        <w:rPr>
          <w:rFonts w:ascii="Aptos" w:hAnsi="Aptos" w:cstheme="minorHAnsi"/>
          <w:i w:val="0"/>
          <w:iCs w:val="0"/>
          <w:color w:val="auto"/>
          <w:sz w:val="22"/>
          <w:szCs w:val="22"/>
          <w:lang w:val="en-GB"/>
        </w:rPr>
        <w:t>10</w:t>
      </w:r>
      <w:r w:rsidR="00291A28">
        <w:rPr>
          <w:rFonts w:ascii="Aptos" w:hAnsi="Aptos" w:cstheme="minorHAnsi"/>
          <w:i w:val="0"/>
          <w:iCs w:val="0"/>
          <w:color w:val="auto"/>
          <w:sz w:val="22"/>
          <w:szCs w:val="22"/>
          <w:lang w:val="en-GB"/>
        </w:rPr>
        <w:t>0</w:t>
      </w:r>
      <w:r w:rsidR="00BF39AF">
        <w:rPr>
          <w:rFonts w:ascii="Aptos" w:hAnsi="Aptos" w:cstheme="minorHAnsi"/>
          <w:i w:val="0"/>
          <w:iCs w:val="0"/>
          <w:color w:val="auto"/>
          <w:sz w:val="22"/>
          <w:szCs w:val="22"/>
          <w:lang w:val="en-GB"/>
        </w:rPr>
        <w:t>,000</w:t>
      </w:r>
      <w:r w:rsidRPr="002061FE">
        <w:rPr>
          <w:rFonts w:ascii="Aptos" w:hAnsi="Aptos" w:cstheme="minorHAnsi"/>
          <w:i w:val="0"/>
          <w:iCs w:val="0"/>
          <w:color w:val="auto"/>
          <w:sz w:val="22"/>
          <w:szCs w:val="22"/>
          <w:lang w:val="en-GB"/>
        </w:rPr>
        <w:t>, inclusive of VAT</w:t>
      </w:r>
      <w:r w:rsidR="00BF39AF">
        <w:rPr>
          <w:rFonts w:ascii="Aptos" w:hAnsi="Aptos" w:cstheme="minorHAnsi"/>
          <w:i w:val="0"/>
          <w:iCs w:val="0"/>
          <w:color w:val="auto"/>
          <w:sz w:val="22"/>
          <w:szCs w:val="22"/>
          <w:lang w:val="en-GB"/>
        </w:rPr>
        <w:t>, across 3 years</w:t>
      </w:r>
    </w:p>
    <w:p w14:paraId="1BCBD49D" w14:textId="77777777" w:rsidR="00243A82" w:rsidRPr="002061FE" w:rsidRDefault="00243A82" w:rsidP="003732D6">
      <w:pPr>
        <w:pStyle w:val="instructions"/>
        <w:spacing w:after="0" w:line="240" w:lineRule="auto"/>
        <w:jc w:val="both"/>
        <w:rPr>
          <w:rFonts w:ascii="Aptos" w:hAnsi="Aptos" w:cstheme="minorHAnsi"/>
          <w:i w:val="0"/>
          <w:iCs w:val="0"/>
          <w:color w:val="auto"/>
          <w:sz w:val="22"/>
          <w:szCs w:val="22"/>
          <w:lang w:val="en-GB"/>
        </w:rPr>
      </w:pPr>
    </w:p>
    <w:p w14:paraId="108BB3E1" w14:textId="1A6DF16C" w:rsidR="009A5028" w:rsidRPr="002061FE" w:rsidRDefault="00243A82" w:rsidP="003732D6">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Your</w:t>
      </w:r>
      <w:r w:rsidR="009A5028" w:rsidRPr="002061FE">
        <w:rPr>
          <w:rFonts w:ascii="Aptos" w:hAnsi="Aptos" w:cstheme="minorHAnsi"/>
          <w:i w:val="0"/>
          <w:iCs w:val="0"/>
          <w:color w:val="auto"/>
          <w:sz w:val="22"/>
          <w:szCs w:val="22"/>
          <w:lang w:val="en-GB"/>
        </w:rPr>
        <w:t xml:space="preserve"> evaluation budget should include the costs of:</w:t>
      </w:r>
    </w:p>
    <w:p w14:paraId="5A8073B6" w14:textId="77777777" w:rsidR="009A5028" w:rsidRPr="002061FE" w:rsidRDefault="009A5028" w:rsidP="003732D6">
      <w:pPr>
        <w:pStyle w:val="instructions"/>
        <w:numPr>
          <w:ilvl w:val="0"/>
          <w:numId w:val="12"/>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Personnel (e.g. evaluator(s), research assistant, support staff, etc.) per day or lump sum</w:t>
      </w:r>
    </w:p>
    <w:p w14:paraId="0CE3F712" w14:textId="77777777" w:rsidR="009A5028" w:rsidRPr="002061FE" w:rsidRDefault="009A5028" w:rsidP="003732D6">
      <w:pPr>
        <w:pStyle w:val="instructions"/>
        <w:numPr>
          <w:ilvl w:val="0"/>
          <w:numId w:val="12"/>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Travel (for in-person data collection, attending meetings and workshops, etc.)</w:t>
      </w:r>
    </w:p>
    <w:p w14:paraId="208A1ADF" w14:textId="2384ED52" w:rsidR="009A5028" w:rsidRPr="002061FE" w:rsidRDefault="009A5028" w:rsidP="003732D6">
      <w:pPr>
        <w:pStyle w:val="instructions"/>
        <w:numPr>
          <w:ilvl w:val="0"/>
          <w:numId w:val="12"/>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Workshops (design, findings verification, utili</w:t>
      </w:r>
      <w:r w:rsidR="001549A1" w:rsidRPr="002061FE">
        <w:rPr>
          <w:rFonts w:ascii="Aptos" w:hAnsi="Aptos" w:cstheme="minorHAnsi"/>
          <w:i w:val="0"/>
          <w:iCs w:val="0"/>
          <w:color w:val="auto"/>
          <w:sz w:val="22"/>
          <w:szCs w:val="22"/>
          <w:lang w:val="en-GB"/>
        </w:rPr>
        <w:t>s</w:t>
      </w:r>
      <w:r w:rsidRPr="002061FE">
        <w:rPr>
          <w:rFonts w:ascii="Aptos" w:hAnsi="Aptos" w:cstheme="minorHAnsi"/>
          <w:i w:val="0"/>
          <w:iCs w:val="0"/>
          <w:color w:val="auto"/>
          <w:sz w:val="22"/>
          <w:szCs w:val="22"/>
          <w:lang w:val="en-GB"/>
        </w:rPr>
        <w:t>ation, etc.)</w:t>
      </w:r>
    </w:p>
    <w:p w14:paraId="6D35B2BA" w14:textId="77777777" w:rsidR="009A5028" w:rsidRPr="002061FE" w:rsidRDefault="009A5028" w:rsidP="003732D6">
      <w:pPr>
        <w:pStyle w:val="instructions"/>
        <w:numPr>
          <w:ilvl w:val="0"/>
          <w:numId w:val="12"/>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Facilitation of use by the intended users</w:t>
      </w:r>
    </w:p>
    <w:p w14:paraId="5433CA39" w14:textId="77777777" w:rsidR="004D2028" w:rsidRPr="002061FE" w:rsidRDefault="004D2028" w:rsidP="004D2028">
      <w:pPr>
        <w:pStyle w:val="instructions"/>
        <w:spacing w:after="0" w:line="240" w:lineRule="auto"/>
        <w:jc w:val="both"/>
        <w:rPr>
          <w:rFonts w:ascii="Aptos" w:hAnsi="Aptos" w:cstheme="minorHAnsi"/>
          <w:i w:val="0"/>
          <w:iCs w:val="0"/>
          <w:color w:val="auto"/>
          <w:sz w:val="22"/>
          <w:szCs w:val="22"/>
          <w:lang w:val="en-GB"/>
        </w:rPr>
      </w:pPr>
    </w:p>
    <w:p w14:paraId="32766679" w14:textId="331633CE" w:rsidR="00EF06A2" w:rsidRPr="002061FE" w:rsidRDefault="00EF06A2" w:rsidP="07962AF1">
      <w:pPr>
        <w:pStyle w:val="instructions"/>
        <w:spacing w:after="0" w:line="240" w:lineRule="auto"/>
        <w:jc w:val="both"/>
        <w:rPr>
          <w:rFonts w:ascii="Aptos" w:hAnsi="Aptos"/>
          <w:i w:val="0"/>
          <w:iCs w:val="0"/>
          <w:color w:val="auto"/>
          <w:sz w:val="22"/>
          <w:szCs w:val="22"/>
          <w:lang w:val="en-GB"/>
        </w:rPr>
      </w:pPr>
      <w:r w:rsidRPr="07962AF1">
        <w:rPr>
          <w:rFonts w:ascii="Aptos" w:hAnsi="Aptos"/>
          <w:i w:val="0"/>
          <w:iCs w:val="0"/>
          <w:color w:val="auto"/>
          <w:sz w:val="22"/>
          <w:szCs w:val="22"/>
          <w:lang w:val="en-GB"/>
        </w:rPr>
        <w:t xml:space="preserve">Value for Money is an important consideration for </w:t>
      </w:r>
      <w:r w:rsidR="00D2084C" w:rsidRPr="07962AF1">
        <w:rPr>
          <w:rFonts w:ascii="Aptos" w:hAnsi="Aptos"/>
          <w:i w:val="0"/>
          <w:iCs w:val="0"/>
          <w:color w:val="auto"/>
          <w:sz w:val="22"/>
          <w:szCs w:val="22"/>
          <w:lang w:val="en-GB"/>
        </w:rPr>
        <w:t>the Community Catalyst</w:t>
      </w:r>
      <w:r w:rsidR="00EF1E59" w:rsidRPr="07962AF1">
        <w:rPr>
          <w:rFonts w:ascii="Aptos" w:hAnsi="Aptos"/>
          <w:i w:val="0"/>
          <w:iCs w:val="0"/>
          <w:color w:val="auto"/>
          <w:sz w:val="22"/>
          <w:szCs w:val="22"/>
          <w:lang w:val="en-GB"/>
        </w:rPr>
        <w:t xml:space="preserve"> </w:t>
      </w:r>
      <w:r w:rsidR="5B13F0A8" w:rsidRPr="07962AF1">
        <w:rPr>
          <w:rFonts w:ascii="Aptos" w:hAnsi="Aptos"/>
          <w:i w:val="0"/>
          <w:iCs w:val="0"/>
          <w:color w:val="auto"/>
          <w:sz w:val="22"/>
          <w:szCs w:val="22"/>
          <w:lang w:val="en-GB"/>
        </w:rPr>
        <w:t>Consortium and</w:t>
      </w:r>
      <w:r w:rsidR="004257E0" w:rsidRPr="07962AF1">
        <w:rPr>
          <w:rFonts w:ascii="Aptos" w:hAnsi="Aptos"/>
          <w:i w:val="0"/>
          <w:iCs w:val="0"/>
          <w:color w:val="auto"/>
          <w:sz w:val="22"/>
          <w:szCs w:val="22"/>
          <w:lang w:val="en-GB"/>
        </w:rPr>
        <w:t xml:space="preserve"> will be balanced against the uti</w:t>
      </w:r>
      <w:r w:rsidR="00F464AF" w:rsidRPr="07962AF1">
        <w:rPr>
          <w:rFonts w:ascii="Aptos" w:hAnsi="Aptos"/>
          <w:i w:val="0"/>
          <w:iCs w:val="0"/>
          <w:color w:val="auto"/>
          <w:sz w:val="22"/>
          <w:szCs w:val="22"/>
          <w:lang w:val="en-GB"/>
        </w:rPr>
        <w:t>lity of the proposed evaluation design and outputs.</w:t>
      </w:r>
    </w:p>
    <w:p w14:paraId="401681FB" w14:textId="77777777" w:rsidR="009A5028" w:rsidRPr="002061FE" w:rsidRDefault="009A5028" w:rsidP="003732D6">
      <w:pPr>
        <w:pStyle w:val="instructions"/>
        <w:spacing w:after="0" w:line="240" w:lineRule="auto"/>
        <w:jc w:val="both"/>
        <w:rPr>
          <w:rFonts w:ascii="Aptos" w:hAnsi="Aptos" w:cstheme="minorHAnsi"/>
          <w:i w:val="0"/>
          <w:iCs w:val="0"/>
          <w:color w:val="auto"/>
          <w:sz w:val="22"/>
          <w:szCs w:val="22"/>
          <w:lang w:val="en-GB"/>
        </w:rPr>
      </w:pPr>
    </w:p>
    <w:p w14:paraId="01DE452D" w14:textId="092B251B" w:rsidR="009A5028" w:rsidRPr="002061FE" w:rsidRDefault="009A5028" w:rsidP="003732D6">
      <w:pPr>
        <w:pStyle w:val="Heading2"/>
        <w:spacing w:before="0" w:line="240" w:lineRule="auto"/>
        <w:jc w:val="both"/>
        <w:rPr>
          <w:rFonts w:ascii="Aptos" w:hAnsi="Aptos" w:cstheme="minorHAnsi"/>
          <w:sz w:val="22"/>
          <w:szCs w:val="22"/>
          <w:lang w:val="en-GB"/>
        </w:rPr>
      </w:pPr>
      <w:r w:rsidRPr="002061FE">
        <w:rPr>
          <w:rFonts w:ascii="Aptos" w:hAnsi="Aptos" w:cstheme="minorHAnsi"/>
          <w:sz w:val="22"/>
          <w:szCs w:val="22"/>
          <w:lang w:val="en-GB"/>
        </w:rPr>
        <w:t xml:space="preserve">12. </w:t>
      </w:r>
      <w:r w:rsidR="00D24B70" w:rsidRPr="002061FE">
        <w:rPr>
          <w:rFonts w:ascii="Aptos" w:hAnsi="Aptos" w:cstheme="minorHAnsi"/>
          <w:sz w:val="22"/>
          <w:szCs w:val="22"/>
          <w:lang w:val="en-GB"/>
        </w:rPr>
        <w:t>Evaluation t</w:t>
      </w:r>
      <w:r w:rsidRPr="002061FE">
        <w:rPr>
          <w:rFonts w:ascii="Aptos" w:hAnsi="Aptos" w:cstheme="minorHAnsi"/>
          <w:sz w:val="22"/>
          <w:szCs w:val="22"/>
          <w:lang w:val="en-GB"/>
        </w:rPr>
        <w:t>imeline and milestones</w:t>
      </w:r>
    </w:p>
    <w:p w14:paraId="7597D3FF" w14:textId="763ECC4D" w:rsidR="0001474B" w:rsidRPr="002061FE" w:rsidRDefault="0001474B" w:rsidP="003732D6">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 xml:space="preserve">We currently anticipate that the evaluation activities and outputs will be delivered in a staggered programme of work commencing no later than </w:t>
      </w:r>
      <w:r w:rsidR="002061FE" w:rsidRPr="002061FE">
        <w:rPr>
          <w:rFonts w:ascii="Aptos" w:hAnsi="Aptos" w:cstheme="minorHAnsi"/>
          <w:i w:val="0"/>
          <w:iCs w:val="0"/>
          <w:color w:val="auto"/>
          <w:sz w:val="22"/>
          <w:szCs w:val="22"/>
          <w:lang w:val="en-GB"/>
        </w:rPr>
        <w:t>December 2025</w:t>
      </w:r>
      <w:r w:rsidRPr="002061FE">
        <w:rPr>
          <w:rFonts w:ascii="Aptos" w:hAnsi="Aptos" w:cstheme="minorHAnsi"/>
          <w:i w:val="0"/>
          <w:iCs w:val="0"/>
          <w:color w:val="auto"/>
          <w:sz w:val="22"/>
          <w:szCs w:val="22"/>
          <w:lang w:val="en-GB"/>
        </w:rPr>
        <w:t>, as set out in the table below.</w:t>
      </w:r>
    </w:p>
    <w:p w14:paraId="18CCB23E" w14:textId="77777777" w:rsidR="0001474B" w:rsidRPr="002061FE" w:rsidRDefault="0001474B" w:rsidP="003732D6">
      <w:pPr>
        <w:pStyle w:val="instructions"/>
        <w:spacing w:after="0" w:line="240" w:lineRule="auto"/>
        <w:jc w:val="both"/>
        <w:rPr>
          <w:rFonts w:ascii="Aptos" w:hAnsi="Aptos" w:cstheme="minorHAnsi"/>
          <w:i w:val="0"/>
          <w:iCs w:val="0"/>
          <w:color w:val="auto"/>
          <w:sz w:val="22"/>
          <w:szCs w:val="22"/>
          <w:lang w:val="en-GB"/>
        </w:rPr>
      </w:pPr>
    </w:p>
    <w:tbl>
      <w:tblPr>
        <w:tblStyle w:val="TableGrid"/>
        <w:tblW w:w="9010" w:type="dxa"/>
        <w:tblLook w:val="04A0" w:firstRow="1" w:lastRow="0" w:firstColumn="1" w:lastColumn="0" w:noHBand="0" w:noVBand="1"/>
      </w:tblPr>
      <w:tblGrid>
        <w:gridCol w:w="2505"/>
        <w:gridCol w:w="6505"/>
      </w:tblGrid>
      <w:tr w:rsidR="002061FE" w:rsidRPr="002061FE" w14:paraId="39A7CDE9" w14:textId="77777777" w:rsidTr="0093543F">
        <w:tc>
          <w:tcPr>
            <w:tcW w:w="2505" w:type="dxa"/>
          </w:tcPr>
          <w:p w14:paraId="6A9B747F" w14:textId="0B9C63E8" w:rsidR="002061FE" w:rsidRPr="002061FE" w:rsidRDefault="002061FE" w:rsidP="003732D6">
            <w:pPr>
              <w:pStyle w:val="instructions"/>
              <w:spacing w:after="0" w:line="240" w:lineRule="auto"/>
              <w:jc w:val="both"/>
              <w:rPr>
                <w:rFonts w:ascii="Aptos" w:hAnsi="Aptos" w:cstheme="minorHAnsi"/>
                <w:b/>
                <w:bCs/>
                <w:i w:val="0"/>
                <w:iCs w:val="0"/>
                <w:color w:val="auto"/>
                <w:sz w:val="22"/>
                <w:szCs w:val="22"/>
                <w:lang w:val="en-GB"/>
              </w:rPr>
            </w:pPr>
            <w:r w:rsidRPr="002061FE">
              <w:rPr>
                <w:rFonts w:ascii="Aptos" w:hAnsi="Aptos" w:cstheme="minorHAnsi"/>
                <w:b/>
                <w:bCs/>
                <w:i w:val="0"/>
                <w:iCs w:val="0"/>
                <w:color w:val="auto"/>
                <w:sz w:val="22"/>
                <w:szCs w:val="22"/>
                <w:lang w:val="en-GB"/>
              </w:rPr>
              <w:t>Timeframe</w:t>
            </w:r>
          </w:p>
        </w:tc>
        <w:tc>
          <w:tcPr>
            <w:tcW w:w="6505" w:type="dxa"/>
          </w:tcPr>
          <w:p w14:paraId="68D11F39" w14:textId="7EDD9266" w:rsidR="002061FE" w:rsidRPr="002061FE" w:rsidRDefault="002061FE" w:rsidP="003732D6">
            <w:pPr>
              <w:pStyle w:val="instructions"/>
              <w:spacing w:after="0" w:line="240" w:lineRule="auto"/>
              <w:jc w:val="both"/>
              <w:rPr>
                <w:rFonts w:ascii="Aptos" w:hAnsi="Aptos" w:cstheme="minorHAnsi"/>
                <w:b/>
                <w:bCs/>
                <w:i w:val="0"/>
                <w:iCs w:val="0"/>
                <w:color w:val="auto"/>
                <w:sz w:val="22"/>
                <w:szCs w:val="22"/>
                <w:lang w:val="en-GB"/>
              </w:rPr>
            </w:pPr>
            <w:r w:rsidRPr="002061FE">
              <w:rPr>
                <w:rFonts w:ascii="Aptos" w:hAnsi="Aptos" w:cstheme="minorHAnsi"/>
                <w:b/>
                <w:bCs/>
                <w:i w:val="0"/>
                <w:iCs w:val="0"/>
                <w:color w:val="auto"/>
                <w:sz w:val="22"/>
                <w:szCs w:val="22"/>
                <w:lang w:val="en-GB"/>
              </w:rPr>
              <w:t>Activity</w:t>
            </w:r>
          </w:p>
        </w:tc>
      </w:tr>
      <w:tr w:rsidR="0001474B" w:rsidRPr="002061FE" w14:paraId="38A1FBB6" w14:textId="77777777" w:rsidTr="0093543F">
        <w:tc>
          <w:tcPr>
            <w:tcW w:w="2505" w:type="dxa"/>
          </w:tcPr>
          <w:p w14:paraId="08490D4F" w14:textId="3D3989C7" w:rsidR="0001474B" w:rsidRPr="002061FE" w:rsidRDefault="00D55000" w:rsidP="003732D6">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 xml:space="preserve">Dec 2025 – </w:t>
            </w:r>
            <w:r w:rsidR="002061FE" w:rsidRPr="002061FE">
              <w:rPr>
                <w:rFonts w:ascii="Aptos" w:hAnsi="Aptos" w:cstheme="minorHAnsi"/>
                <w:i w:val="0"/>
                <w:iCs w:val="0"/>
                <w:color w:val="auto"/>
                <w:sz w:val="22"/>
                <w:szCs w:val="22"/>
                <w:lang w:val="en-GB"/>
              </w:rPr>
              <w:t>Mar</w:t>
            </w:r>
            <w:r w:rsidRPr="002061FE">
              <w:rPr>
                <w:rFonts w:ascii="Aptos" w:hAnsi="Aptos" w:cstheme="minorHAnsi"/>
                <w:i w:val="0"/>
                <w:iCs w:val="0"/>
                <w:color w:val="auto"/>
                <w:sz w:val="22"/>
                <w:szCs w:val="22"/>
                <w:lang w:val="en-GB"/>
              </w:rPr>
              <w:t xml:space="preserve"> 2026</w:t>
            </w:r>
          </w:p>
        </w:tc>
        <w:tc>
          <w:tcPr>
            <w:tcW w:w="6505" w:type="dxa"/>
          </w:tcPr>
          <w:p w14:paraId="7590372F" w14:textId="3D8BF8C7" w:rsidR="0001474B" w:rsidRPr="002061FE" w:rsidRDefault="0001474B" w:rsidP="003732D6">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Planning and Inception (including an initial document review)</w:t>
            </w:r>
          </w:p>
        </w:tc>
      </w:tr>
      <w:tr w:rsidR="0001474B" w:rsidRPr="002061FE" w14:paraId="157F3E84" w14:textId="77777777" w:rsidTr="0093543F">
        <w:tc>
          <w:tcPr>
            <w:tcW w:w="2505" w:type="dxa"/>
          </w:tcPr>
          <w:p w14:paraId="2A0B3BF2" w14:textId="4BDE785E" w:rsidR="0001474B" w:rsidRPr="002061FE" w:rsidRDefault="0001474B" w:rsidP="003732D6">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 xml:space="preserve">Apr </w:t>
            </w:r>
            <w:r w:rsidR="002061FE" w:rsidRPr="002061FE">
              <w:rPr>
                <w:rFonts w:ascii="Aptos" w:hAnsi="Aptos" w:cstheme="minorHAnsi"/>
                <w:i w:val="0"/>
                <w:iCs w:val="0"/>
                <w:color w:val="auto"/>
                <w:sz w:val="22"/>
                <w:szCs w:val="22"/>
                <w:lang w:val="en-GB"/>
              </w:rPr>
              <w:t xml:space="preserve">– Oct </w:t>
            </w:r>
            <w:r w:rsidRPr="002061FE">
              <w:rPr>
                <w:rFonts w:ascii="Aptos" w:hAnsi="Aptos" w:cstheme="minorHAnsi"/>
                <w:i w:val="0"/>
                <w:iCs w:val="0"/>
                <w:color w:val="auto"/>
                <w:sz w:val="22"/>
                <w:szCs w:val="22"/>
                <w:lang w:val="en-GB"/>
              </w:rPr>
              <w:t>202</w:t>
            </w:r>
            <w:r w:rsidR="002061FE" w:rsidRPr="002061FE">
              <w:rPr>
                <w:rFonts w:ascii="Aptos" w:hAnsi="Aptos" w:cstheme="minorHAnsi"/>
                <w:i w:val="0"/>
                <w:iCs w:val="0"/>
                <w:color w:val="auto"/>
                <w:sz w:val="22"/>
                <w:szCs w:val="22"/>
                <w:lang w:val="en-GB"/>
              </w:rPr>
              <w:t>6</w:t>
            </w:r>
          </w:p>
        </w:tc>
        <w:tc>
          <w:tcPr>
            <w:tcW w:w="6505" w:type="dxa"/>
          </w:tcPr>
          <w:p w14:paraId="0C07777A" w14:textId="4D23F649" w:rsidR="0001474B" w:rsidRPr="002061FE" w:rsidRDefault="0001474B" w:rsidP="003732D6">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Data collection and analysis</w:t>
            </w:r>
          </w:p>
        </w:tc>
      </w:tr>
      <w:tr w:rsidR="0001474B" w:rsidRPr="002061FE" w14:paraId="3250F278" w14:textId="77777777" w:rsidTr="0093543F">
        <w:tc>
          <w:tcPr>
            <w:tcW w:w="2505" w:type="dxa"/>
          </w:tcPr>
          <w:p w14:paraId="4D8E1476" w14:textId="2B5BD0FF" w:rsidR="0001474B" w:rsidRPr="002061FE" w:rsidRDefault="002061FE" w:rsidP="003732D6">
            <w:pPr>
              <w:pStyle w:val="instructions"/>
              <w:spacing w:after="0" w:line="240" w:lineRule="auto"/>
              <w:jc w:val="both"/>
              <w:rPr>
                <w:rFonts w:ascii="Aptos" w:hAnsi="Aptos" w:cstheme="minorHAnsi"/>
                <w:b/>
                <w:bCs/>
                <w:i w:val="0"/>
                <w:iCs w:val="0"/>
                <w:color w:val="auto"/>
                <w:sz w:val="22"/>
                <w:szCs w:val="22"/>
                <w:lang w:val="en-GB"/>
              </w:rPr>
            </w:pPr>
            <w:r w:rsidRPr="002061FE">
              <w:rPr>
                <w:rFonts w:ascii="Aptos" w:hAnsi="Aptos" w:cstheme="minorHAnsi"/>
                <w:b/>
                <w:bCs/>
                <w:i w:val="0"/>
                <w:iCs w:val="0"/>
                <w:color w:val="auto"/>
                <w:sz w:val="22"/>
                <w:szCs w:val="22"/>
                <w:lang w:val="en-GB"/>
              </w:rPr>
              <w:t>December 2026</w:t>
            </w:r>
          </w:p>
        </w:tc>
        <w:tc>
          <w:tcPr>
            <w:tcW w:w="6505" w:type="dxa"/>
          </w:tcPr>
          <w:p w14:paraId="5EB3C9C8" w14:textId="69B77D78" w:rsidR="0001474B" w:rsidRPr="002061FE" w:rsidRDefault="0001474B" w:rsidP="003732D6">
            <w:pPr>
              <w:pStyle w:val="instructions"/>
              <w:spacing w:after="0" w:line="240" w:lineRule="auto"/>
              <w:jc w:val="both"/>
              <w:rPr>
                <w:rFonts w:ascii="Aptos" w:hAnsi="Aptos" w:cstheme="minorHAnsi"/>
                <w:b/>
                <w:bCs/>
                <w:i w:val="0"/>
                <w:iCs w:val="0"/>
                <w:color w:val="auto"/>
                <w:sz w:val="22"/>
                <w:szCs w:val="22"/>
                <w:lang w:val="en-GB"/>
              </w:rPr>
            </w:pPr>
            <w:r w:rsidRPr="002061FE">
              <w:rPr>
                <w:rFonts w:ascii="Aptos" w:hAnsi="Aptos" w:cstheme="minorHAnsi"/>
                <w:b/>
                <w:bCs/>
                <w:i w:val="0"/>
                <w:iCs w:val="0"/>
                <w:color w:val="auto"/>
                <w:sz w:val="22"/>
                <w:szCs w:val="22"/>
                <w:lang w:val="en-GB"/>
              </w:rPr>
              <w:t xml:space="preserve">Milestone: </w:t>
            </w:r>
            <w:r w:rsidR="002061FE" w:rsidRPr="002061FE">
              <w:rPr>
                <w:rFonts w:ascii="Aptos" w:hAnsi="Aptos" w:cstheme="minorHAnsi"/>
                <w:b/>
                <w:bCs/>
                <w:i w:val="0"/>
                <w:iCs w:val="0"/>
                <w:color w:val="auto"/>
                <w:sz w:val="22"/>
                <w:szCs w:val="22"/>
                <w:lang w:val="en-GB"/>
              </w:rPr>
              <w:t>Mid-Term Evaluation Report Delivered</w:t>
            </w:r>
          </w:p>
        </w:tc>
      </w:tr>
      <w:tr w:rsidR="00243A82" w:rsidRPr="002061FE" w14:paraId="2C20222E" w14:textId="77777777" w:rsidTr="0093543F">
        <w:tc>
          <w:tcPr>
            <w:tcW w:w="2505" w:type="dxa"/>
          </w:tcPr>
          <w:p w14:paraId="122D298C" w14:textId="205A2A73" w:rsidR="00243A82" w:rsidRPr="002061FE" w:rsidRDefault="002061FE" w:rsidP="00243A82">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Jan – Feb 2027</w:t>
            </w:r>
          </w:p>
        </w:tc>
        <w:tc>
          <w:tcPr>
            <w:tcW w:w="6505" w:type="dxa"/>
          </w:tcPr>
          <w:p w14:paraId="699FA23E" w14:textId="670DCB91" w:rsidR="00243A82" w:rsidRPr="002061FE" w:rsidRDefault="00243A82" w:rsidP="00243A82">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Facilitated workshop to review and understand the report and agree on use/recommendations</w:t>
            </w:r>
            <w:r w:rsidR="002061FE" w:rsidRPr="002061FE">
              <w:rPr>
                <w:rFonts w:ascii="Aptos" w:hAnsi="Aptos" w:cstheme="minorHAnsi"/>
                <w:i w:val="0"/>
                <w:iCs w:val="0"/>
                <w:color w:val="auto"/>
                <w:sz w:val="22"/>
                <w:szCs w:val="22"/>
                <w:lang w:val="en-GB"/>
              </w:rPr>
              <w:t xml:space="preserve"> (exact date TBC)</w:t>
            </w:r>
          </w:p>
        </w:tc>
      </w:tr>
      <w:tr w:rsidR="00243A82" w:rsidRPr="002061FE" w14:paraId="2F1A7214" w14:textId="77777777" w:rsidTr="0093543F">
        <w:tc>
          <w:tcPr>
            <w:tcW w:w="2505" w:type="dxa"/>
          </w:tcPr>
          <w:p w14:paraId="6672C640" w14:textId="59C14AB1" w:rsidR="00243A82" w:rsidRPr="002061FE" w:rsidRDefault="002061FE" w:rsidP="00243A82">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 xml:space="preserve">Mar 2027 – Mar 2028 </w:t>
            </w:r>
          </w:p>
        </w:tc>
        <w:tc>
          <w:tcPr>
            <w:tcW w:w="6505" w:type="dxa"/>
          </w:tcPr>
          <w:p w14:paraId="5C2C6B3A" w14:textId="4134BDFA" w:rsidR="00243A82" w:rsidRPr="002061FE" w:rsidRDefault="00243A82" w:rsidP="00243A82">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Data collection and analysis</w:t>
            </w:r>
            <w:r w:rsidR="002061FE" w:rsidRPr="002061FE">
              <w:rPr>
                <w:rFonts w:ascii="Aptos" w:hAnsi="Aptos" w:cstheme="minorHAnsi"/>
                <w:i w:val="0"/>
                <w:iCs w:val="0"/>
                <w:color w:val="auto"/>
                <w:sz w:val="22"/>
                <w:szCs w:val="22"/>
                <w:lang w:val="en-GB"/>
              </w:rPr>
              <w:t xml:space="preserve"> (NOTE: the consultancy support element concludes in March 2028).</w:t>
            </w:r>
          </w:p>
        </w:tc>
      </w:tr>
      <w:tr w:rsidR="00243A82" w:rsidRPr="002061FE" w14:paraId="02F87B42" w14:textId="77777777" w:rsidTr="0093543F">
        <w:tc>
          <w:tcPr>
            <w:tcW w:w="2505" w:type="dxa"/>
          </w:tcPr>
          <w:p w14:paraId="24973339" w14:textId="21609351" w:rsidR="00243A82" w:rsidRPr="002061FE" w:rsidRDefault="002061FE" w:rsidP="00243A82">
            <w:pPr>
              <w:pStyle w:val="instructions"/>
              <w:spacing w:after="0" w:line="240" w:lineRule="auto"/>
              <w:jc w:val="both"/>
              <w:rPr>
                <w:rFonts w:ascii="Aptos" w:hAnsi="Aptos" w:cstheme="minorHAnsi"/>
                <w:b/>
                <w:bCs/>
                <w:i w:val="0"/>
                <w:iCs w:val="0"/>
                <w:color w:val="auto"/>
                <w:sz w:val="22"/>
                <w:szCs w:val="22"/>
                <w:lang w:val="en-GB"/>
              </w:rPr>
            </w:pPr>
            <w:r w:rsidRPr="002061FE">
              <w:rPr>
                <w:rFonts w:ascii="Aptos" w:hAnsi="Aptos" w:cstheme="minorHAnsi"/>
                <w:b/>
                <w:bCs/>
                <w:i w:val="0"/>
                <w:iCs w:val="0"/>
                <w:color w:val="auto"/>
                <w:sz w:val="22"/>
                <w:szCs w:val="22"/>
                <w:lang w:val="en-GB"/>
              </w:rPr>
              <w:t>Apr 2028</w:t>
            </w:r>
          </w:p>
        </w:tc>
        <w:tc>
          <w:tcPr>
            <w:tcW w:w="6505" w:type="dxa"/>
          </w:tcPr>
          <w:p w14:paraId="5794CFE5" w14:textId="0FAECD58" w:rsidR="00243A82" w:rsidRPr="002061FE" w:rsidRDefault="00243A82" w:rsidP="00243A82">
            <w:pPr>
              <w:pStyle w:val="instructions"/>
              <w:spacing w:after="0" w:line="240" w:lineRule="auto"/>
              <w:jc w:val="both"/>
              <w:rPr>
                <w:rFonts w:ascii="Aptos" w:hAnsi="Aptos" w:cstheme="minorHAnsi"/>
                <w:b/>
                <w:bCs/>
                <w:i w:val="0"/>
                <w:iCs w:val="0"/>
                <w:color w:val="auto"/>
                <w:sz w:val="22"/>
                <w:szCs w:val="22"/>
                <w:lang w:val="en-GB"/>
              </w:rPr>
            </w:pPr>
            <w:r w:rsidRPr="002061FE">
              <w:rPr>
                <w:rFonts w:ascii="Aptos" w:hAnsi="Aptos" w:cstheme="minorHAnsi"/>
                <w:b/>
                <w:bCs/>
                <w:i w:val="0"/>
                <w:iCs w:val="0"/>
                <w:color w:val="auto"/>
                <w:sz w:val="22"/>
                <w:szCs w:val="22"/>
                <w:lang w:val="en-GB"/>
              </w:rPr>
              <w:t xml:space="preserve">Milestone: </w:t>
            </w:r>
            <w:r w:rsidR="002061FE" w:rsidRPr="002061FE">
              <w:rPr>
                <w:rFonts w:ascii="Aptos" w:hAnsi="Aptos" w:cstheme="minorHAnsi"/>
                <w:b/>
                <w:bCs/>
                <w:i w:val="0"/>
                <w:iCs w:val="0"/>
                <w:color w:val="auto"/>
                <w:sz w:val="22"/>
                <w:szCs w:val="22"/>
                <w:lang w:val="en-GB"/>
              </w:rPr>
              <w:t>‘Final’ Technical Report and Appendices, etc.</w:t>
            </w:r>
            <w:r w:rsidRPr="002061FE">
              <w:rPr>
                <w:rFonts w:ascii="Aptos" w:hAnsi="Aptos" w:cstheme="minorHAnsi"/>
                <w:b/>
                <w:bCs/>
                <w:i w:val="0"/>
                <w:iCs w:val="0"/>
                <w:color w:val="auto"/>
                <w:sz w:val="22"/>
                <w:szCs w:val="22"/>
                <w:lang w:val="en-GB"/>
              </w:rPr>
              <w:t xml:space="preserve"> </w:t>
            </w:r>
            <w:r w:rsidR="002061FE" w:rsidRPr="002061FE">
              <w:rPr>
                <w:rFonts w:ascii="Aptos" w:hAnsi="Aptos" w:cstheme="minorHAnsi"/>
                <w:b/>
                <w:bCs/>
                <w:i w:val="0"/>
                <w:iCs w:val="0"/>
                <w:color w:val="auto"/>
                <w:sz w:val="22"/>
                <w:szCs w:val="22"/>
                <w:lang w:val="en-GB"/>
              </w:rPr>
              <w:t>D</w:t>
            </w:r>
            <w:r w:rsidRPr="002061FE">
              <w:rPr>
                <w:rFonts w:ascii="Aptos" w:hAnsi="Aptos" w:cstheme="minorHAnsi"/>
                <w:b/>
                <w:bCs/>
                <w:i w:val="0"/>
                <w:iCs w:val="0"/>
                <w:color w:val="auto"/>
                <w:sz w:val="22"/>
                <w:szCs w:val="22"/>
                <w:lang w:val="en-GB"/>
              </w:rPr>
              <w:t>elivered</w:t>
            </w:r>
          </w:p>
        </w:tc>
      </w:tr>
      <w:tr w:rsidR="002061FE" w:rsidRPr="002061FE" w14:paraId="478FF2C5" w14:textId="77777777" w:rsidTr="0093543F">
        <w:tc>
          <w:tcPr>
            <w:tcW w:w="2505" w:type="dxa"/>
          </w:tcPr>
          <w:p w14:paraId="2AC39351" w14:textId="4C3FE734" w:rsidR="002061FE" w:rsidRPr="002061FE" w:rsidRDefault="002061FE" w:rsidP="001B64F3">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Apr 2028</w:t>
            </w:r>
          </w:p>
        </w:tc>
        <w:tc>
          <w:tcPr>
            <w:tcW w:w="6505" w:type="dxa"/>
          </w:tcPr>
          <w:p w14:paraId="2BF74146" w14:textId="657304AE" w:rsidR="002061FE" w:rsidRPr="002061FE" w:rsidRDefault="002061FE" w:rsidP="001B64F3">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Facilitated workshop to review and understand the report and agree on use/recommendations</w:t>
            </w:r>
          </w:p>
        </w:tc>
      </w:tr>
      <w:tr w:rsidR="002061FE" w:rsidRPr="002061FE" w14:paraId="4E7FB339" w14:textId="77777777" w:rsidTr="0093543F">
        <w:tc>
          <w:tcPr>
            <w:tcW w:w="2505" w:type="dxa"/>
          </w:tcPr>
          <w:p w14:paraId="0B72DE19" w14:textId="728530F0" w:rsidR="002061FE" w:rsidRPr="002061FE" w:rsidRDefault="002061FE" w:rsidP="001B64F3">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 xml:space="preserve">May – Oct 2028 </w:t>
            </w:r>
          </w:p>
        </w:tc>
        <w:tc>
          <w:tcPr>
            <w:tcW w:w="6505" w:type="dxa"/>
          </w:tcPr>
          <w:p w14:paraId="50BF1B1B" w14:textId="30B8106D" w:rsidR="002061FE" w:rsidRPr="002061FE" w:rsidRDefault="002061FE" w:rsidP="001B64F3">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Data collection and analysis</w:t>
            </w:r>
          </w:p>
        </w:tc>
      </w:tr>
      <w:tr w:rsidR="00243A82" w:rsidRPr="002061FE" w14:paraId="555797D6" w14:textId="77777777" w:rsidTr="0093543F">
        <w:tc>
          <w:tcPr>
            <w:tcW w:w="2505" w:type="dxa"/>
          </w:tcPr>
          <w:p w14:paraId="119D3825" w14:textId="30A7E227" w:rsidR="00243A82" w:rsidRPr="002061FE" w:rsidRDefault="002061FE" w:rsidP="00243A82">
            <w:pPr>
              <w:pStyle w:val="instructions"/>
              <w:spacing w:after="0" w:line="240" w:lineRule="auto"/>
              <w:jc w:val="both"/>
              <w:rPr>
                <w:rFonts w:ascii="Aptos" w:hAnsi="Aptos" w:cstheme="minorHAnsi"/>
                <w:b/>
                <w:bCs/>
                <w:i w:val="0"/>
                <w:iCs w:val="0"/>
                <w:color w:val="auto"/>
                <w:sz w:val="22"/>
                <w:szCs w:val="22"/>
                <w:lang w:val="en-GB"/>
              </w:rPr>
            </w:pPr>
            <w:r w:rsidRPr="002061FE">
              <w:rPr>
                <w:rFonts w:ascii="Aptos" w:hAnsi="Aptos" w:cstheme="minorHAnsi"/>
                <w:b/>
                <w:bCs/>
                <w:i w:val="0"/>
                <w:iCs w:val="0"/>
                <w:color w:val="auto"/>
                <w:sz w:val="22"/>
                <w:szCs w:val="22"/>
                <w:lang w:val="en-GB"/>
              </w:rPr>
              <w:t>Nov</w:t>
            </w:r>
            <w:r w:rsidR="00243A82" w:rsidRPr="002061FE">
              <w:rPr>
                <w:rFonts w:ascii="Aptos" w:hAnsi="Aptos" w:cstheme="minorHAnsi"/>
                <w:b/>
                <w:bCs/>
                <w:i w:val="0"/>
                <w:iCs w:val="0"/>
                <w:color w:val="auto"/>
                <w:sz w:val="22"/>
                <w:szCs w:val="22"/>
                <w:lang w:val="en-GB"/>
              </w:rPr>
              <w:t xml:space="preserve"> 202</w:t>
            </w:r>
            <w:r w:rsidRPr="002061FE">
              <w:rPr>
                <w:rFonts w:ascii="Aptos" w:hAnsi="Aptos" w:cstheme="minorHAnsi"/>
                <w:b/>
                <w:bCs/>
                <w:i w:val="0"/>
                <w:iCs w:val="0"/>
                <w:color w:val="auto"/>
                <w:sz w:val="22"/>
                <w:szCs w:val="22"/>
                <w:lang w:val="en-GB"/>
              </w:rPr>
              <w:t>8</w:t>
            </w:r>
          </w:p>
        </w:tc>
        <w:tc>
          <w:tcPr>
            <w:tcW w:w="6505" w:type="dxa"/>
          </w:tcPr>
          <w:p w14:paraId="577F9A84" w14:textId="1CACE090" w:rsidR="00243A82" w:rsidRPr="002061FE" w:rsidRDefault="00243A82" w:rsidP="00243A82">
            <w:pPr>
              <w:pStyle w:val="instructions"/>
              <w:spacing w:after="0" w:line="240" w:lineRule="auto"/>
              <w:jc w:val="both"/>
              <w:rPr>
                <w:rFonts w:ascii="Aptos" w:hAnsi="Aptos" w:cstheme="minorHAnsi"/>
                <w:b/>
                <w:bCs/>
                <w:i w:val="0"/>
                <w:iCs w:val="0"/>
                <w:color w:val="auto"/>
                <w:sz w:val="22"/>
                <w:szCs w:val="22"/>
                <w:lang w:val="en-GB"/>
              </w:rPr>
            </w:pPr>
            <w:r w:rsidRPr="002061FE">
              <w:rPr>
                <w:rFonts w:ascii="Aptos" w:hAnsi="Aptos" w:cstheme="minorHAnsi"/>
                <w:b/>
                <w:bCs/>
                <w:i w:val="0"/>
                <w:iCs w:val="0"/>
                <w:color w:val="auto"/>
                <w:sz w:val="22"/>
                <w:szCs w:val="22"/>
                <w:lang w:val="en-GB"/>
              </w:rPr>
              <w:t xml:space="preserve">Milestone: Final </w:t>
            </w:r>
            <w:r w:rsidR="002061FE" w:rsidRPr="002061FE">
              <w:rPr>
                <w:rFonts w:ascii="Aptos" w:hAnsi="Aptos" w:cstheme="minorHAnsi"/>
                <w:b/>
                <w:bCs/>
                <w:i w:val="0"/>
                <w:iCs w:val="0"/>
                <w:color w:val="auto"/>
                <w:sz w:val="22"/>
                <w:szCs w:val="22"/>
                <w:lang w:val="en-GB"/>
              </w:rPr>
              <w:t>Core Cost Grant Report Delivered</w:t>
            </w:r>
          </w:p>
        </w:tc>
      </w:tr>
    </w:tbl>
    <w:p w14:paraId="47F5904C" w14:textId="77777777" w:rsidR="00243A82" w:rsidRPr="002061FE" w:rsidRDefault="00243A82" w:rsidP="003732D6">
      <w:pPr>
        <w:jc w:val="both"/>
        <w:rPr>
          <w:rFonts w:ascii="Aptos" w:hAnsi="Aptos" w:cstheme="minorHAnsi"/>
          <w:sz w:val="22"/>
          <w:szCs w:val="22"/>
          <w:lang w:val="en-GB"/>
        </w:rPr>
      </w:pPr>
    </w:p>
    <w:p w14:paraId="489FF8F6" w14:textId="09E1F499" w:rsidR="009A5028" w:rsidRPr="002061FE" w:rsidRDefault="009A5028" w:rsidP="003732D6">
      <w:pPr>
        <w:pStyle w:val="Heading2"/>
        <w:spacing w:before="0" w:line="240" w:lineRule="auto"/>
        <w:jc w:val="both"/>
        <w:rPr>
          <w:rFonts w:ascii="Aptos" w:hAnsi="Aptos" w:cstheme="minorHAnsi"/>
          <w:sz w:val="22"/>
          <w:szCs w:val="22"/>
          <w:lang w:val="en-GB"/>
        </w:rPr>
      </w:pPr>
      <w:r w:rsidRPr="002061FE">
        <w:rPr>
          <w:rFonts w:ascii="Aptos" w:hAnsi="Aptos" w:cstheme="minorHAnsi"/>
          <w:sz w:val="22"/>
          <w:szCs w:val="22"/>
          <w:lang w:val="en-GB"/>
        </w:rPr>
        <w:t xml:space="preserve">13. </w:t>
      </w:r>
      <w:r w:rsidR="00D24B70" w:rsidRPr="002061FE">
        <w:rPr>
          <w:rFonts w:ascii="Aptos" w:hAnsi="Aptos" w:cstheme="minorHAnsi"/>
          <w:sz w:val="22"/>
          <w:szCs w:val="22"/>
          <w:lang w:val="en-GB"/>
        </w:rPr>
        <w:t>Process for responding to these Terms of Reference</w:t>
      </w:r>
    </w:p>
    <w:p w14:paraId="7A2D2375" w14:textId="49C7F44C" w:rsidR="00C74BEE" w:rsidRPr="002061FE" w:rsidRDefault="00C74BEE" w:rsidP="00D03601">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 xml:space="preserve">Evaluators should submit a proposal </w:t>
      </w:r>
      <w:r w:rsidR="00D03601" w:rsidRPr="002061FE">
        <w:rPr>
          <w:rFonts w:ascii="Aptos" w:hAnsi="Aptos" w:cstheme="minorHAnsi"/>
          <w:i w:val="0"/>
          <w:iCs w:val="0"/>
          <w:color w:val="auto"/>
          <w:sz w:val="22"/>
          <w:szCs w:val="22"/>
          <w:lang w:val="en-GB"/>
        </w:rPr>
        <w:t>no longer than five pages (excluding appendices).</w:t>
      </w:r>
    </w:p>
    <w:p w14:paraId="551C88AA" w14:textId="77777777" w:rsidR="00D03601" w:rsidRPr="002061FE" w:rsidRDefault="00D03601" w:rsidP="00D03601">
      <w:pPr>
        <w:pStyle w:val="instructions"/>
        <w:spacing w:after="0" w:line="240" w:lineRule="auto"/>
        <w:jc w:val="both"/>
        <w:rPr>
          <w:rFonts w:ascii="Aptos" w:hAnsi="Aptos" w:cstheme="minorHAnsi"/>
          <w:i w:val="0"/>
          <w:iCs w:val="0"/>
          <w:color w:val="auto"/>
          <w:sz w:val="22"/>
          <w:szCs w:val="22"/>
          <w:lang w:val="en-GB"/>
        </w:rPr>
      </w:pPr>
    </w:p>
    <w:p w14:paraId="66CD21C8" w14:textId="5D12B05A" w:rsidR="00D03601" w:rsidRPr="002061FE" w:rsidRDefault="00D03601" w:rsidP="00D03601">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 xml:space="preserve">The proposal </w:t>
      </w:r>
      <w:r w:rsidR="0080607E" w:rsidRPr="002061FE">
        <w:rPr>
          <w:rFonts w:ascii="Aptos" w:hAnsi="Aptos" w:cstheme="minorHAnsi"/>
          <w:i w:val="0"/>
          <w:iCs w:val="0"/>
          <w:color w:val="auto"/>
          <w:sz w:val="22"/>
          <w:szCs w:val="22"/>
          <w:lang w:val="en-GB"/>
        </w:rPr>
        <w:t xml:space="preserve">must </w:t>
      </w:r>
      <w:r w:rsidRPr="002061FE">
        <w:rPr>
          <w:rFonts w:ascii="Aptos" w:hAnsi="Aptos" w:cstheme="minorHAnsi"/>
          <w:i w:val="0"/>
          <w:iCs w:val="0"/>
          <w:color w:val="auto"/>
          <w:sz w:val="22"/>
          <w:szCs w:val="22"/>
          <w:lang w:val="en-GB"/>
        </w:rPr>
        <w:t>include:</w:t>
      </w:r>
    </w:p>
    <w:p w14:paraId="71B278E2" w14:textId="0DC97263" w:rsidR="00D03601" w:rsidRPr="002061FE" w:rsidRDefault="00D03601" w:rsidP="00D03601">
      <w:pPr>
        <w:pStyle w:val="instructions"/>
        <w:numPr>
          <w:ilvl w:val="0"/>
          <w:numId w:val="20"/>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Contact details of the organisation.</w:t>
      </w:r>
    </w:p>
    <w:p w14:paraId="4761ACBA" w14:textId="3B783657" w:rsidR="00D03601" w:rsidRPr="002061FE" w:rsidRDefault="00D03601" w:rsidP="00D03601">
      <w:pPr>
        <w:pStyle w:val="instructions"/>
        <w:numPr>
          <w:ilvl w:val="0"/>
          <w:numId w:val="20"/>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Name and contact details of the lead evaluator.</w:t>
      </w:r>
    </w:p>
    <w:p w14:paraId="4FF05935" w14:textId="74E3822A" w:rsidR="00D03601" w:rsidRPr="002061FE" w:rsidRDefault="00D03601" w:rsidP="00D03601">
      <w:pPr>
        <w:pStyle w:val="instructions"/>
        <w:numPr>
          <w:ilvl w:val="0"/>
          <w:numId w:val="20"/>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Summary of the team and how you meet the tender requirements, including:</w:t>
      </w:r>
    </w:p>
    <w:p w14:paraId="07C2A435" w14:textId="01209767" w:rsidR="00D03601" w:rsidRPr="002061FE" w:rsidRDefault="00D03601" w:rsidP="00D03601">
      <w:pPr>
        <w:pStyle w:val="instructions"/>
        <w:numPr>
          <w:ilvl w:val="1"/>
          <w:numId w:val="20"/>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Demonstrating an understanding of the brief.</w:t>
      </w:r>
    </w:p>
    <w:p w14:paraId="270B3435" w14:textId="7E591D98" w:rsidR="00D03601" w:rsidRPr="002061FE" w:rsidRDefault="00D03601" w:rsidP="00D03601">
      <w:pPr>
        <w:pStyle w:val="instructions"/>
        <w:numPr>
          <w:ilvl w:val="1"/>
          <w:numId w:val="20"/>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Knowledge and understanding of the sector/area of work.</w:t>
      </w:r>
    </w:p>
    <w:p w14:paraId="651E9266" w14:textId="139E636C" w:rsidR="00D03601" w:rsidRPr="002061FE" w:rsidRDefault="00D03601" w:rsidP="00D03601">
      <w:pPr>
        <w:pStyle w:val="instructions"/>
        <w:numPr>
          <w:ilvl w:val="1"/>
          <w:numId w:val="20"/>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Track record in evaluating similar programmes.</w:t>
      </w:r>
    </w:p>
    <w:p w14:paraId="5408B999" w14:textId="6CE3FAFC" w:rsidR="00D03601" w:rsidRPr="002061FE" w:rsidRDefault="00D03601" w:rsidP="00D03601">
      <w:pPr>
        <w:pStyle w:val="instructions"/>
        <w:numPr>
          <w:ilvl w:val="1"/>
          <w:numId w:val="20"/>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How you meet the evaluator qualifications in section 9.</w:t>
      </w:r>
    </w:p>
    <w:p w14:paraId="3B48DA17" w14:textId="0EABC814" w:rsidR="00D03601" w:rsidRPr="002061FE" w:rsidRDefault="00D03601" w:rsidP="00D03601">
      <w:pPr>
        <w:pStyle w:val="instructions"/>
        <w:numPr>
          <w:ilvl w:val="1"/>
          <w:numId w:val="20"/>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lastRenderedPageBreak/>
        <w:t>Proposed methodology.</w:t>
      </w:r>
    </w:p>
    <w:p w14:paraId="54DF308A" w14:textId="5FD17BD0" w:rsidR="00D03601" w:rsidRPr="002061FE" w:rsidRDefault="00D03601" w:rsidP="00D03601">
      <w:pPr>
        <w:pStyle w:val="instructions"/>
        <w:numPr>
          <w:ilvl w:val="1"/>
          <w:numId w:val="20"/>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A detailed timetable for carrying out the work, highlighting key milestones.</w:t>
      </w:r>
    </w:p>
    <w:p w14:paraId="03CF2819" w14:textId="5B22AA45" w:rsidR="00D03601" w:rsidRPr="002061FE" w:rsidRDefault="00D03601" w:rsidP="00D03601">
      <w:pPr>
        <w:pStyle w:val="instructions"/>
        <w:numPr>
          <w:ilvl w:val="1"/>
          <w:numId w:val="20"/>
        </w:numPr>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Budget, broken down by days, activity and personnel (if a team is proposed).</w:t>
      </w:r>
    </w:p>
    <w:p w14:paraId="1CE2668B" w14:textId="77777777" w:rsidR="0080607E" w:rsidRPr="002061FE" w:rsidRDefault="0080607E" w:rsidP="0080607E">
      <w:pPr>
        <w:pStyle w:val="instructions"/>
        <w:spacing w:after="0" w:line="240" w:lineRule="auto"/>
        <w:jc w:val="both"/>
        <w:rPr>
          <w:rFonts w:ascii="Aptos" w:hAnsi="Aptos" w:cstheme="minorHAnsi"/>
          <w:i w:val="0"/>
          <w:iCs w:val="0"/>
          <w:color w:val="auto"/>
          <w:sz w:val="22"/>
          <w:szCs w:val="22"/>
          <w:lang w:val="en-GB"/>
        </w:rPr>
      </w:pPr>
    </w:p>
    <w:p w14:paraId="2037A4D0" w14:textId="5D7EB501" w:rsidR="00D55000" w:rsidRPr="002061FE" w:rsidRDefault="00D55000" w:rsidP="0080607E">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The tendering timeline is set out below:</w:t>
      </w:r>
    </w:p>
    <w:p w14:paraId="6BD4D291" w14:textId="77777777" w:rsidR="00D55000" w:rsidRPr="002061FE" w:rsidRDefault="00D55000" w:rsidP="00D55000">
      <w:pPr>
        <w:rPr>
          <w:rFonts w:ascii="Aptos" w:eastAsia="Times New Roman" w:hAnsi="Aptos" w:cstheme="minorHAnsi"/>
          <w:lang w:val="en-GB" w:eastAsia="en-GB"/>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29"/>
        <w:gridCol w:w="4323"/>
      </w:tblGrid>
      <w:tr w:rsidR="00D55000" w:rsidRPr="002061FE" w14:paraId="0F804F85" w14:textId="77777777" w:rsidTr="0093543F">
        <w:trPr>
          <w:trHeight w:val="317"/>
        </w:trPr>
        <w:tc>
          <w:tcPr>
            <w:tcW w:w="4729" w:type="dxa"/>
            <w:noWrap/>
            <w:tcMar>
              <w:top w:w="0" w:type="dxa"/>
              <w:left w:w="108" w:type="dxa"/>
              <w:bottom w:w="0" w:type="dxa"/>
              <w:right w:w="108" w:type="dxa"/>
            </w:tcMar>
            <w:vAlign w:val="bottom"/>
            <w:hideMark/>
          </w:tcPr>
          <w:p w14:paraId="5E9F07F3" w14:textId="77777777" w:rsidR="00D55000" w:rsidRPr="002061FE" w:rsidRDefault="00D55000" w:rsidP="00D55000">
            <w:pPr>
              <w:rPr>
                <w:rFonts w:ascii="Aptos" w:eastAsia="Times New Roman" w:hAnsi="Aptos" w:cstheme="minorHAnsi"/>
                <w:sz w:val="22"/>
                <w:szCs w:val="22"/>
                <w:lang w:val="en-GB" w:eastAsia="en-GB"/>
              </w:rPr>
            </w:pPr>
            <w:r w:rsidRPr="002061FE">
              <w:rPr>
                <w:rFonts w:ascii="Aptos" w:eastAsia="Times New Roman" w:hAnsi="Aptos" w:cstheme="minorHAnsi"/>
                <w:b/>
                <w:bCs/>
                <w:color w:val="000000"/>
                <w:lang w:val="en-GB" w:eastAsia="en-GB"/>
              </w:rPr>
              <w:t>Milestone</w:t>
            </w:r>
          </w:p>
        </w:tc>
        <w:tc>
          <w:tcPr>
            <w:tcW w:w="4323" w:type="dxa"/>
            <w:noWrap/>
            <w:tcMar>
              <w:top w:w="0" w:type="dxa"/>
              <w:left w:w="108" w:type="dxa"/>
              <w:bottom w:w="0" w:type="dxa"/>
              <w:right w:w="108" w:type="dxa"/>
            </w:tcMar>
            <w:vAlign w:val="bottom"/>
            <w:hideMark/>
          </w:tcPr>
          <w:p w14:paraId="1600D81C" w14:textId="77777777" w:rsidR="00D55000" w:rsidRPr="002061FE" w:rsidRDefault="00D55000" w:rsidP="00D55000">
            <w:pPr>
              <w:rPr>
                <w:rFonts w:ascii="Aptos" w:eastAsia="Times New Roman" w:hAnsi="Aptos" w:cstheme="minorHAnsi"/>
                <w:sz w:val="22"/>
                <w:szCs w:val="22"/>
                <w:lang w:val="en-GB" w:eastAsia="en-GB"/>
              </w:rPr>
            </w:pPr>
            <w:r w:rsidRPr="002061FE">
              <w:rPr>
                <w:rFonts w:ascii="Aptos" w:eastAsia="Times New Roman" w:hAnsi="Aptos" w:cstheme="minorHAnsi"/>
                <w:b/>
                <w:bCs/>
                <w:color w:val="000000"/>
                <w:lang w:val="en-GB" w:eastAsia="en-GB"/>
              </w:rPr>
              <w:t>Dates</w:t>
            </w:r>
          </w:p>
        </w:tc>
      </w:tr>
      <w:tr w:rsidR="00D55000" w:rsidRPr="002061FE" w14:paraId="63167DD4" w14:textId="77777777" w:rsidTr="0093543F">
        <w:trPr>
          <w:trHeight w:val="287"/>
        </w:trPr>
        <w:tc>
          <w:tcPr>
            <w:tcW w:w="4729" w:type="dxa"/>
            <w:tcMar>
              <w:top w:w="0" w:type="dxa"/>
              <w:left w:w="108" w:type="dxa"/>
              <w:bottom w:w="0" w:type="dxa"/>
              <w:right w:w="108" w:type="dxa"/>
            </w:tcMar>
            <w:vAlign w:val="center"/>
            <w:hideMark/>
          </w:tcPr>
          <w:p w14:paraId="214F1F73" w14:textId="77777777" w:rsidR="00D55000" w:rsidRPr="002061FE" w:rsidRDefault="00D55000" w:rsidP="00D55000">
            <w:pPr>
              <w:rPr>
                <w:rFonts w:ascii="Aptos" w:eastAsia="Times New Roman" w:hAnsi="Aptos" w:cstheme="minorHAnsi"/>
                <w:sz w:val="22"/>
                <w:szCs w:val="22"/>
                <w:lang w:val="en-GB" w:eastAsia="en-GB"/>
              </w:rPr>
            </w:pPr>
            <w:r w:rsidRPr="002061FE">
              <w:rPr>
                <w:rFonts w:ascii="Aptos" w:eastAsia="Times New Roman" w:hAnsi="Aptos" w:cstheme="minorHAnsi"/>
                <w:color w:val="000000"/>
                <w:sz w:val="22"/>
                <w:szCs w:val="22"/>
                <w:lang w:val="en-GB" w:eastAsia="en-GB"/>
              </w:rPr>
              <w:t>Invitation to Tender deadline</w:t>
            </w:r>
          </w:p>
        </w:tc>
        <w:tc>
          <w:tcPr>
            <w:tcW w:w="4323" w:type="dxa"/>
            <w:tcMar>
              <w:top w:w="0" w:type="dxa"/>
              <w:left w:w="108" w:type="dxa"/>
              <w:bottom w:w="0" w:type="dxa"/>
              <w:right w:w="108" w:type="dxa"/>
            </w:tcMar>
            <w:vAlign w:val="center"/>
            <w:hideMark/>
          </w:tcPr>
          <w:p w14:paraId="737650C0" w14:textId="433D3FC0" w:rsidR="00D55000" w:rsidRPr="002061FE" w:rsidRDefault="00D55000" w:rsidP="00D55000">
            <w:pPr>
              <w:rPr>
                <w:rFonts w:ascii="Aptos" w:eastAsia="Times New Roman" w:hAnsi="Aptos" w:cstheme="minorHAnsi"/>
                <w:sz w:val="22"/>
                <w:szCs w:val="22"/>
                <w:lang w:val="en-GB" w:eastAsia="en-GB"/>
              </w:rPr>
            </w:pPr>
            <w:r w:rsidRPr="002061FE">
              <w:rPr>
                <w:rFonts w:ascii="Aptos" w:eastAsia="Times New Roman" w:hAnsi="Aptos" w:cstheme="minorHAnsi"/>
                <w:color w:val="000000"/>
                <w:sz w:val="22"/>
                <w:szCs w:val="22"/>
                <w:lang w:val="en-GB" w:eastAsia="en-GB"/>
              </w:rPr>
              <w:t xml:space="preserve">Friday </w:t>
            </w:r>
            <w:r w:rsidR="00D2084C">
              <w:rPr>
                <w:rFonts w:ascii="Aptos" w:eastAsia="Times New Roman" w:hAnsi="Aptos" w:cstheme="minorHAnsi"/>
                <w:color w:val="000000"/>
                <w:sz w:val="22"/>
                <w:szCs w:val="22"/>
                <w:lang w:val="en-GB" w:eastAsia="en-GB"/>
              </w:rPr>
              <w:t>14 November</w:t>
            </w:r>
            <w:r w:rsidRPr="002061FE">
              <w:rPr>
                <w:rFonts w:ascii="Aptos" w:eastAsia="Times New Roman" w:hAnsi="Aptos" w:cstheme="minorHAnsi"/>
                <w:color w:val="000000"/>
                <w:sz w:val="22"/>
                <w:szCs w:val="22"/>
                <w:lang w:val="en-GB" w:eastAsia="en-GB"/>
              </w:rPr>
              <w:t xml:space="preserve"> 2025</w:t>
            </w:r>
          </w:p>
        </w:tc>
      </w:tr>
      <w:tr w:rsidR="00D55000" w:rsidRPr="002061FE" w14:paraId="5CDDEE69" w14:textId="77777777" w:rsidTr="0093543F">
        <w:trPr>
          <w:trHeight w:val="206"/>
        </w:trPr>
        <w:tc>
          <w:tcPr>
            <w:tcW w:w="4729" w:type="dxa"/>
            <w:tcMar>
              <w:top w:w="0" w:type="dxa"/>
              <w:left w:w="108" w:type="dxa"/>
              <w:bottom w:w="0" w:type="dxa"/>
              <w:right w:w="108" w:type="dxa"/>
            </w:tcMar>
            <w:vAlign w:val="center"/>
            <w:hideMark/>
          </w:tcPr>
          <w:p w14:paraId="70E61231" w14:textId="77777777" w:rsidR="00D55000" w:rsidRPr="002061FE" w:rsidRDefault="00D55000" w:rsidP="00D55000">
            <w:pPr>
              <w:rPr>
                <w:rFonts w:ascii="Aptos" w:eastAsia="Times New Roman" w:hAnsi="Aptos" w:cstheme="minorHAnsi"/>
                <w:sz w:val="22"/>
                <w:szCs w:val="22"/>
                <w:lang w:val="en-GB" w:eastAsia="en-GB"/>
              </w:rPr>
            </w:pPr>
            <w:r w:rsidRPr="002061FE">
              <w:rPr>
                <w:rFonts w:ascii="Aptos" w:eastAsia="Times New Roman" w:hAnsi="Aptos" w:cstheme="minorHAnsi"/>
                <w:color w:val="000000"/>
                <w:sz w:val="22"/>
                <w:szCs w:val="22"/>
                <w:lang w:val="en-GB" w:eastAsia="en-GB"/>
              </w:rPr>
              <w:t>Submission review</w:t>
            </w:r>
          </w:p>
        </w:tc>
        <w:tc>
          <w:tcPr>
            <w:tcW w:w="4323" w:type="dxa"/>
            <w:tcMar>
              <w:top w:w="0" w:type="dxa"/>
              <w:left w:w="108" w:type="dxa"/>
              <w:bottom w:w="0" w:type="dxa"/>
              <w:right w:w="108" w:type="dxa"/>
            </w:tcMar>
            <w:vAlign w:val="center"/>
            <w:hideMark/>
          </w:tcPr>
          <w:p w14:paraId="4554DC62" w14:textId="18F49810" w:rsidR="00D55000" w:rsidRPr="002061FE" w:rsidRDefault="00D55000" w:rsidP="00D55000">
            <w:pPr>
              <w:rPr>
                <w:rFonts w:ascii="Aptos" w:eastAsia="Times New Roman" w:hAnsi="Aptos" w:cstheme="minorHAnsi"/>
                <w:sz w:val="22"/>
                <w:szCs w:val="22"/>
                <w:lang w:val="en-GB" w:eastAsia="en-GB"/>
              </w:rPr>
            </w:pPr>
            <w:r w:rsidRPr="002061FE">
              <w:rPr>
                <w:rFonts w:ascii="Aptos" w:eastAsia="Times New Roman" w:hAnsi="Aptos" w:cstheme="minorHAnsi"/>
                <w:color w:val="000000"/>
                <w:sz w:val="22"/>
                <w:szCs w:val="22"/>
                <w:lang w:val="en-GB" w:eastAsia="en-GB"/>
              </w:rPr>
              <w:t xml:space="preserve">Mon </w:t>
            </w:r>
            <w:r w:rsidR="00D2084C">
              <w:rPr>
                <w:rFonts w:ascii="Aptos" w:eastAsia="Times New Roman" w:hAnsi="Aptos" w:cstheme="minorHAnsi"/>
                <w:color w:val="000000"/>
                <w:sz w:val="22"/>
                <w:szCs w:val="22"/>
                <w:lang w:val="en-GB" w:eastAsia="en-GB"/>
              </w:rPr>
              <w:t>17</w:t>
            </w:r>
            <w:r w:rsidR="00D2084C" w:rsidRPr="002061FE">
              <w:rPr>
                <w:rFonts w:ascii="Aptos" w:eastAsia="Times New Roman" w:hAnsi="Aptos" w:cstheme="minorHAnsi"/>
                <w:color w:val="000000"/>
                <w:sz w:val="22"/>
                <w:szCs w:val="22"/>
                <w:lang w:val="en-GB" w:eastAsia="en-GB"/>
              </w:rPr>
              <w:t xml:space="preserve"> </w:t>
            </w:r>
            <w:r w:rsidRPr="002061FE">
              <w:rPr>
                <w:rFonts w:ascii="Aptos" w:eastAsia="Times New Roman" w:hAnsi="Aptos" w:cstheme="minorHAnsi"/>
                <w:color w:val="000000"/>
                <w:sz w:val="22"/>
                <w:szCs w:val="22"/>
                <w:lang w:val="en-GB" w:eastAsia="en-GB"/>
              </w:rPr>
              <w:t xml:space="preserve">Nov - Fri </w:t>
            </w:r>
            <w:r w:rsidR="00D2084C">
              <w:rPr>
                <w:rFonts w:ascii="Aptos" w:eastAsia="Times New Roman" w:hAnsi="Aptos" w:cstheme="minorHAnsi"/>
                <w:color w:val="000000"/>
                <w:sz w:val="22"/>
                <w:szCs w:val="22"/>
                <w:lang w:val="en-GB" w:eastAsia="en-GB"/>
              </w:rPr>
              <w:t>21</w:t>
            </w:r>
            <w:r w:rsidR="00D2084C" w:rsidRPr="002061FE">
              <w:rPr>
                <w:rFonts w:ascii="Aptos" w:eastAsia="Times New Roman" w:hAnsi="Aptos" w:cstheme="minorHAnsi"/>
                <w:color w:val="000000"/>
                <w:sz w:val="22"/>
                <w:szCs w:val="22"/>
                <w:lang w:val="en-GB" w:eastAsia="en-GB"/>
              </w:rPr>
              <w:t xml:space="preserve"> </w:t>
            </w:r>
            <w:r w:rsidRPr="002061FE">
              <w:rPr>
                <w:rFonts w:ascii="Aptos" w:eastAsia="Times New Roman" w:hAnsi="Aptos" w:cstheme="minorHAnsi"/>
                <w:color w:val="000000"/>
                <w:sz w:val="22"/>
                <w:szCs w:val="22"/>
                <w:lang w:val="en-GB" w:eastAsia="en-GB"/>
              </w:rPr>
              <w:t>Nov 2025</w:t>
            </w:r>
          </w:p>
        </w:tc>
      </w:tr>
      <w:tr w:rsidR="00D55000" w:rsidRPr="002061FE" w14:paraId="353F6C38" w14:textId="77777777" w:rsidTr="0093543F">
        <w:trPr>
          <w:trHeight w:val="267"/>
        </w:trPr>
        <w:tc>
          <w:tcPr>
            <w:tcW w:w="4729" w:type="dxa"/>
            <w:tcMar>
              <w:top w:w="0" w:type="dxa"/>
              <w:left w:w="108" w:type="dxa"/>
              <w:bottom w:w="0" w:type="dxa"/>
              <w:right w:w="108" w:type="dxa"/>
            </w:tcMar>
            <w:vAlign w:val="center"/>
            <w:hideMark/>
          </w:tcPr>
          <w:p w14:paraId="49101FD7" w14:textId="77777777" w:rsidR="00D55000" w:rsidRPr="002061FE" w:rsidRDefault="00D55000" w:rsidP="00D55000">
            <w:pPr>
              <w:rPr>
                <w:rFonts w:ascii="Aptos" w:eastAsia="Times New Roman" w:hAnsi="Aptos" w:cstheme="minorHAnsi"/>
                <w:sz w:val="22"/>
                <w:szCs w:val="22"/>
                <w:lang w:val="en-GB" w:eastAsia="en-GB"/>
              </w:rPr>
            </w:pPr>
            <w:r w:rsidRPr="002061FE">
              <w:rPr>
                <w:rFonts w:ascii="Aptos" w:eastAsia="Times New Roman" w:hAnsi="Aptos" w:cstheme="minorHAnsi"/>
                <w:color w:val="000000"/>
                <w:sz w:val="22"/>
                <w:szCs w:val="22"/>
                <w:lang w:val="en-GB" w:eastAsia="en-GB"/>
              </w:rPr>
              <w:t>Virtual Interviews</w:t>
            </w:r>
          </w:p>
        </w:tc>
        <w:tc>
          <w:tcPr>
            <w:tcW w:w="4323" w:type="dxa"/>
            <w:tcMar>
              <w:top w:w="0" w:type="dxa"/>
              <w:left w:w="108" w:type="dxa"/>
              <w:bottom w:w="0" w:type="dxa"/>
              <w:right w:w="108" w:type="dxa"/>
            </w:tcMar>
            <w:vAlign w:val="center"/>
            <w:hideMark/>
          </w:tcPr>
          <w:p w14:paraId="0AA251F3" w14:textId="218143A2" w:rsidR="00D55000" w:rsidRPr="002061FE" w:rsidRDefault="00D55000" w:rsidP="00D55000">
            <w:pPr>
              <w:rPr>
                <w:rFonts w:ascii="Aptos" w:eastAsia="Times New Roman" w:hAnsi="Aptos" w:cstheme="minorHAnsi"/>
                <w:sz w:val="22"/>
                <w:szCs w:val="22"/>
                <w:lang w:val="en-GB" w:eastAsia="en-GB"/>
              </w:rPr>
            </w:pPr>
            <w:r w:rsidRPr="002061FE">
              <w:rPr>
                <w:rFonts w:ascii="Aptos" w:eastAsia="Times New Roman" w:hAnsi="Aptos" w:cstheme="minorHAnsi"/>
                <w:color w:val="000000"/>
                <w:sz w:val="22"/>
                <w:szCs w:val="22"/>
                <w:lang w:val="en-GB" w:eastAsia="en-GB"/>
              </w:rPr>
              <w:t xml:space="preserve">w/c </w:t>
            </w:r>
            <w:r w:rsidR="00D2084C">
              <w:rPr>
                <w:rFonts w:ascii="Aptos" w:eastAsia="Times New Roman" w:hAnsi="Aptos" w:cstheme="minorHAnsi"/>
                <w:color w:val="000000"/>
                <w:sz w:val="22"/>
                <w:szCs w:val="22"/>
                <w:lang w:val="en-GB" w:eastAsia="en-GB"/>
              </w:rPr>
              <w:t>01 Dec</w:t>
            </w:r>
            <w:r w:rsidRPr="002061FE">
              <w:rPr>
                <w:rFonts w:ascii="Aptos" w:eastAsia="Times New Roman" w:hAnsi="Aptos" w:cstheme="minorHAnsi"/>
                <w:color w:val="000000"/>
                <w:sz w:val="22"/>
                <w:szCs w:val="22"/>
                <w:lang w:val="en-GB" w:eastAsia="en-GB"/>
              </w:rPr>
              <w:t xml:space="preserve"> 2025</w:t>
            </w:r>
          </w:p>
        </w:tc>
      </w:tr>
      <w:tr w:rsidR="00D55000" w:rsidRPr="002061FE" w14:paraId="1D6C78B5" w14:textId="77777777" w:rsidTr="0093543F">
        <w:trPr>
          <w:trHeight w:val="213"/>
        </w:trPr>
        <w:tc>
          <w:tcPr>
            <w:tcW w:w="4729" w:type="dxa"/>
            <w:tcMar>
              <w:top w:w="0" w:type="dxa"/>
              <w:left w:w="108" w:type="dxa"/>
              <w:bottom w:w="0" w:type="dxa"/>
              <w:right w:w="108" w:type="dxa"/>
            </w:tcMar>
            <w:vAlign w:val="center"/>
            <w:hideMark/>
          </w:tcPr>
          <w:p w14:paraId="5D275F82" w14:textId="77777777" w:rsidR="00D55000" w:rsidRPr="002061FE" w:rsidRDefault="00D55000" w:rsidP="00D55000">
            <w:pPr>
              <w:rPr>
                <w:rFonts w:ascii="Aptos" w:eastAsia="Times New Roman" w:hAnsi="Aptos" w:cstheme="minorHAnsi"/>
                <w:sz w:val="22"/>
                <w:szCs w:val="22"/>
                <w:lang w:val="en-GB" w:eastAsia="en-GB"/>
              </w:rPr>
            </w:pPr>
            <w:r w:rsidRPr="002061FE">
              <w:rPr>
                <w:rFonts w:ascii="Aptos" w:eastAsia="Times New Roman" w:hAnsi="Aptos" w:cstheme="minorHAnsi"/>
                <w:color w:val="000000"/>
                <w:sz w:val="22"/>
                <w:szCs w:val="22"/>
                <w:lang w:val="en-GB" w:eastAsia="en-GB"/>
              </w:rPr>
              <w:t>Appointment and pre-contracting &amp; Atamis</w:t>
            </w:r>
          </w:p>
        </w:tc>
        <w:tc>
          <w:tcPr>
            <w:tcW w:w="4323" w:type="dxa"/>
            <w:tcMar>
              <w:top w:w="0" w:type="dxa"/>
              <w:left w:w="108" w:type="dxa"/>
              <w:bottom w:w="0" w:type="dxa"/>
              <w:right w:w="108" w:type="dxa"/>
            </w:tcMar>
            <w:vAlign w:val="center"/>
            <w:hideMark/>
          </w:tcPr>
          <w:p w14:paraId="4A87DCC9" w14:textId="1D5FD2A7" w:rsidR="00D55000" w:rsidRPr="002061FE" w:rsidRDefault="00D55000" w:rsidP="00D55000">
            <w:pPr>
              <w:rPr>
                <w:rFonts w:ascii="Aptos" w:eastAsia="Times New Roman" w:hAnsi="Aptos" w:cstheme="minorHAnsi"/>
                <w:sz w:val="22"/>
                <w:szCs w:val="22"/>
                <w:lang w:val="en-GB" w:eastAsia="en-GB"/>
              </w:rPr>
            </w:pPr>
            <w:r w:rsidRPr="002061FE">
              <w:rPr>
                <w:rFonts w:ascii="Aptos" w:eastAsia="Times New Roman" w:hAnsi="Aptos" w:cstheme="minorHAnsi"/>
                <w:color w:val="000000"/>
                <w:sz w:val="22"/>
                <w:szCs w:val="22"/>
                <w:lang w:val="en-GB" w:eastAsia="en-GB"/>
              </w:rPr>
              <w:t xml:space="preserve">w/c </w:t>
            </w:r>
            <w:r w:rsidR="00D2084C">
              <w:rPr>
                <w:rFonts w:ascii="Aptos" w:eastAsia="Times New Roman" w:hAnsi="Aptos" w:cstheme="minorHAnsi"/>
                <w:color w:val="000000"/>
                <w:sz w:val="22"/>
                <w:szCs w:val="22"/>
                <w:lang w:val="en-GB" w:eastAsia="en-GB"/>
              </w:rPr>
              <w:t>08 Dec</w:t>
            </w:r>
            <w:r w:rsidRPr="002061FE">
              <w:rPr>
                <w:rFonts w:ascii="Aptos" w:eastAsia="Times New Roman" w:hAnsi="Aptos" w:cstheme="minorHAnsi"/>
                <w:color w:val="000000"/>
                <w:sz w:val="22"/>
                <w:szCs w:val="22"/>
                <w:lang w:val="en-GB" w:eastAsia="en-GB"/>
              </w:rPr>
              <w:t xml:space="preserve"> 2025</w:t>
            </w:r>
          </w:p>
        </w:tc>
      </w:tr>
      <w:tr w:rsidR="00D55000" w:rsidRPr="002061FE" w14:paraId="178D8C62" w14:textId="77777777" w:rsidTr="0093543F">
        <w:trPr>
          <w:trHeight w:val="51"/>
        </w:trPr>
        <w:tc>
          <w:tcPr>
            <w:tcW w:w="4729" w:type="dxa"/>
            <w:tcMar>
              <w:top w:w="0" w:type="dxa"/>
              <w:left w:w="108" w:type="dxa"/>
              <w:bottom w:w="0" w:type="dxa"/>
              <w:right w:w="108" w:type="dxa"/>
            </w:tcMar>
            <w:vAlign w:val="center"/>
            <w:hideMark/>
          </w:tcPr>
          <w:p w14:paraId="655F8BD2" w14:textId="77777777" w:rsidR="00D55000" w:rsidRPr="002061FE" w:rsidRDefault="00D55000" w:rsidP="00D55000">
            <w:pPr>
              <w:rPr>
                <w:rFonts w:ascii="Aptos" w:eastAsia="Times New Roman" w:hAnsi="Aptos" w:cstheme="minorHAnsi"/>
                <w:sz w:val="22"/>
                <w:szCs w:val="22"/>
                <w:lang w:val="en-GB" w:eastAsia="en-GB"/>
              </w:rPr>
            </w:pPr>
            <w:r w:rsidRPr="002061FE">
              <w:rPr>
                <w:rFonts w:ascii="Aptos" w:eastAsia="Times New Roman" w:hAnsi="Aptos" w:cstheme="minorHAnsi"/>
                <w:color w:val="000000"/>
                <w:sz w:val="22"/>
                <w:szCs w:val="22"/>
                <w:lang w:val="en-GB" w:eastAsia="en-GB"/>
              </w:rPr>
              <w:t>Contracting &amp; Kick-off call</w:t>
            </w:r>
          </w:p>
        </w:tc>
        <w:tc>
          <w:tcPr>
            <w:tcW w:w="4323" w:type="dxa"/>
            <w:tcMar>
              <w:top w:w="0" w:type="dxa"/>
              <w:left w:w="108" w:type="dxa"/>
              <w:bottom w:w="0" w:type="dxa"/>
              <w:right w:w="108" w:type="dxa"/>
            </w:tcMar>
            <w:vAlign w:val="center"/>
            <w:hideMark/>
          </w:tcPr>
          <w:p w14:paraId="1D83EFDA" w14:textId="7A272745" w:rsidR="00D55000" w:rsidRPr="002061FE" w:rsidRDefault="00D55000" w:rsidP="00D55000">
            <w:pPr>
              <w:rPr>
                <w:rFonts w:ascii="Aptos" w:eastAsia="Times New Roman" w:hAnsi="Aptos" w:cstheme="minorHAnsi"/>
                <w:sz w:val="22"/>
                <w:szCs w:val="22"/>
                <w:lang w:val="en-GB" w:eastAsia="en-GB"/>
              </w:rPr>
            </w:pPr>
            <w:r w:rsidRPr="002061FE">
              <w:rPr>
                <w:rFonts w:ascii="Aptos" w:eastAsia="Times New Roman" w:hAnsi="Aptos" w:cstheme="minorHAnsi"/>
                <w:color w:val="000000"/>
                <w:sz w:val="22"/>
                <w:szCs w:val="22"/>
                <w:lang w:val="en-GB" w:eastAsia="en-GB"/>
              </w:rPr>
              <w:t xml:space="preserve">w/c </w:t>
            </w:r>
            <w:r w:rsidR="00D2084C">
              <w:rPr>
                <w:rFonts w:ascii="Aptos" w:eastAsia="Times New Roman" w:hAnsi="Aptos" w:cstheme="minorHAnsi"/>
                <w:color w:val="000000"/>
                <w:sz w:val="22"/>
                <w:szCs w:val="22"/>
                <w:lang w:val="en-GB" w:eastAsia="en-GB"/>
              </w:rPr>
              <w:t>15</w:t>
            </w:r>
            <w:r w:rsidR="00D2084C" w:rsidRPr="002061FE">
              <w:rPr>
                <w:rFonts w:ascii="Aptos" w:eastAsia="Times New Roman" w:hAnsi="Aptos" w:cstheme="minorHAnsi"/>
                <w:color w:val="000000"/>
                <w:sz w:val="22"/>
                <w:szCs w:val="22"/>
                <w:lang w:val="en-GB" w:eastAsia="en-GB"/>
              </w:rPr>
              <w:t xml:space="preserve"> </w:t>
            </w:r>
            <w:r w:rsidRPr="002061FE">
              <w:rPr>
                <w:rFonts w:ascii="Aptos" w:eastAsia="Times New Roman" w:hAnsi="Aptos" w:cstheme="minorHAnsi"/>
                <w:color w:val="000000"/>
                <w:sz w:val="22"/>
                <w:szCs w:val="22"/>
                <w:lang w:val="en-GB" w:eastAsia="en-GB"/>
              </w:rPr>
              <w:t>Dec 2025</w:t>
            </w:r>
          </w:p>
        </w:tc>
      </w:tr>
    </w:tbl>
    <w:p w14:paraId="5D15AC1C" w14:textId="77777777" w:rsidR="00D55000" w:rsidRPr="002061FE" w:rsidRDefault="00D55000" w:rsidP="0080607E">
      <w:pPr>
        <w:pStyle w:val="instructions"/>
        <w:spacing w:after="0" w:line="240" w:lineRule="auto"/>
        <w:jc w:val="both"/>
        <w:rPr>
          <w:rFonts w:ascii="Aptos" w:hAnsi="Aptos" w:cstheme="minorHAnsi"/>
          <w:i w:val="0"/>
          <w:iCs w:val="0"/>
          <w:color w:val="auto"/>
          <w:sz w:val="22"/>
          <w:szCs w:val="22"/>
          <w:lang w:val="en-GB"/>
        </w:rPr>
      </w:pPr>
    </w:p>
    <w:p w14:paraId="1E57B310" w14:textId="54C70F40" w:rsidR="0080607E" w:rsidRPr="002061FE" w:rsidRDefault="0080607E" w:rsidP="0080607E">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 xml:space="preserve">Questions relating to these Terms of Reference can be submitted </w:t>
      </w:r>
      <w:r w:rsidR="0031555D">
        <w:rPr>
          <w:rFonts w:ascii="Aptos" w:hAnsi="Aptos" w:cstheme="minorHAnsi"/>
          <w:i w:val="0"/>
          <w:iCs w:val="0"/>
          <w:color w:val="auto"/>
          <w:sz w:val="22"/>
          <w:szCs w:val="22"/>
          <w:lang w:val="en-GB"/>
        </w:rPr>
        <w:t xml:space="preserve">via Atamis. </w:t>
      </w:r>
      <w:r w:rsidRPr="002061FE">
        <w:rPr>
          <w:rFonts w:ascii="Aptos" w:hAnsi="Aptos" w:cstheme="minorHAnsi"/>
          <w:i w:val="0"/>
          <w:iCs w:val="0"/>
          <w:color w:val="auto"/>
          <w:sz w:val="22"/>
          <w:szCs w:val="22"/>
          <w:lang w:val="en-GB"/>
        </w:rPr>
        <w:t xml:space="preserve">Anonymised responses will be sent to everyone </w:t>
      </w:r>
      <w:r w:rsidR="0031555D">
        <w:rPr>
          <w:rFonts w:ascii="Aptos" w:hAnsi="Aptos" w:cstheme="minorHAnsi"/>
          <w:i w:val="0"/>
          <w:iCs w:val="0"/>
          <w:color w:val="auto"/>
          <w:sz w:val="22"/>
          <w:szCs w:val="22"/>
          <w:lang w:val="en-GB"/>
        </w:rPr>
        <w:t>who</w:t>
      </w:r>
      <w:r w:rsidRPr="002061FE">
        <w:rPr>
          <w:rFonts w:ascii="Aptos" w:hAnsi="Aptos" w:cstheme="minorHAnsi"/>
          <w:i w:val="0"/>
          <w:iCs w:val="0"/>
          <w:color w:val="auto"/>
          <w:sz w:val="22"/>
          <w:szCs w:val="22"/>
          <w:lang w:val="en-GB"/>
        </w:rPr>
        <w:t xml:space="preserve"> submitted a question.</w:t>
      </w:r>
    </w:p>
    <w:p w14:paraId="16D0D6C2" w14:textId="77777777" w:rsidR="0080607E" w:rsidRPr="002061FE" w:rsidRDefault="0080607E" w:rsidP="0080607E">
      <w:pPr>
        <w:pStyle w:val="instructions"/>
        <w:spacing w:after="0" w:line="240" w:lineRule="auto"/>
        <w:jc w:val="both"/>
        <w:rPr>
          <w:rFonts w:ascii="Aptos" w:hAnsi="Aptos" w:cstheme="minorHAnsi"/>
          <w:i w:val="0"/>
          <w:iCs w:val="0"/>
          <w:color w:val="auto"/>
          <w:sz w:val="22"/>
          <w:szCs w:val="22"/>
          <w:lang w:val="en-GB"/>
        </w:rPr>
      </w:pPr>
    </w:p>
    <w:p w14:paraId="6EB197E3" w14:textId="594D17FF" w:rsidR="0080607E" w:rsidRPr="002061FE" w:rsidRDefault="0080607E" w:rsidP="0080607E">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 xml:space="preserve">Proposals must be submitted </w:t>
      </w:r>
      <w:r w:rsidR="0031555D">
        <w:rPr>
          <w:rFonts w:ascii="Aptos" w:hAnsi="Aptos" w:cstheme="minorHAnsi"/>
          <w:i w:val="0"/>
          <w:iCs w:val="0"/>
          <w:color w:val="auto"/>
          <w:sz w:val="22"/>
          <w:szCs w:val="22"/>
          <w:lang w:val="en-GB"/>
        </w:rPr>
        <w:t xml:space="preserve">via Atamis </w:t>
      </w:r>
      <w:r w:rsidRPr="002061FE">
        <w:rPr>
          <w:rFonts w:ascii="Aptos" w:hAnsi="Aptos" w:cstheme="minorHAnsi"/>
          <w:b/>
          <w:bCs/>
          <w:i w:val="0"/>
          <w:iCs w:val="0"/>
          <w:color w:val="auto"/>
          <w:sz w:val="22"/>
          <w:szCs w:val="22"/>
          <w:lang w:val="en-GB"/>
        </w:rPr>
        <w:t xml:space="preserve">no later than </w:t>
      </w:r>
      <w:r w:rsidR="00BA7A3B" w:rsidRPr="002061FE">
        <w:rPr>
          <w:rFonts w:ascii="Aptos" w:hAnsi="Aptos" w:cstheme="minorHAnsi"/>
          <w:b/>
          <w:bCs/>
          <w:i w:val="0"/>
          <w:iCs w:val="0"/>
          <w:color w:val="auto"/>
          <w:sz w:val="22"/>
          <w:szCs w:val="22"/>
          <w:lang w:val="en-GB"/>
        </w:rPr>
        <w:t xml:space="preserve">12 noon on </w:t>
      </w:r>
      <w:r w:rsidR="003B2D5F" w:rsidRPr="002061FE">
        <w:rPr>
          <w:rFonts w:ascii="Aptos" w:hAnsi="Aptos" w:cstheme="minorHAnsi"/>
          <w:b/>
          <w:bCs/>
          <w:i w:val="0"/>
          <w:iCs w:val="0"/>
          <w:color w:val="auto"/>
          <w:sz w:val="22"/>
          <w:szCs w:val="22"/>
          <w:lang w:val="en-GB"/>
        </w:rPr>
        <w:t>F</w:t>
      </w:r>
      <w:r w:rsidR="00BA7A3B" w:rsidRPr="002061FE">
        <w:rPr>
          <w:rFonts w:ascii="Aptos" w:hAnsi="Aptos" w:cstheme="minorHAnsi"/>
          <w:b/>
          <w:bCs/>
          <w:i w:val="0"/>
          <w:iCs w:val="0"/>
          <w:color w:val="auto"/>
          <w:sz w:val="22"/>
          <w:szCs w:val="22"/>
          <w:lang w:val="en-GB"/>
        </w:rPr>
        <w:t>riday</w:t>
      </w:r>
      <w:r w:rsidR="0031555D">
        <w:rPr>
          <w:rFonts w:ascii="Aptos" w:hAnsi="Aptos" w:cstheme="minorHAnsi"/>
          <w:b/>
          <w:bCs/>
          <w:i w:val="0"/>
          <w:iCs w:val="0"/>
          <w:color w:val="auto"/>
          <w:sz w:val="22"/>
          <w:szCs w:val="22"/>
          <w:lang w:val="en-GB"/>
        </w:rPr>
        <w:t>,</w:t>
      </w:r>
      <w:r w:rsidR="00BA7A3B" w:rsidRPr="002061FE">
        <w:rPr>
          <w:rFonts w:ascii="Aptos" w:hAnsi="Aptos" w:cstheme="minorHAnsi"/>
          <w:b/>
          <w:bCs/>
          <w:i w:val="0"/>
          <w:iCs w:val="0"/>
          <w:color w:val="auto"/>
          <w:sz w:val="22"/>
          <w:szCs w:val="22"/>
          <w:lang w:val="en-GB"/>
        </w:rPr>
        <w:t xml:space="preserve"> </w:t>
      </w:r>
      <w:r w:rsidR="00291A28">
        <w:rPr>
          <w:rFonts w:ascii="Aptos" w:hAnsi="Aptos" w:cstheme="minorHAnsi"/>
          <w:b/>
          <w:bCs/>
          <w:i w:val="0"/>
          <w:iCs w:val="0"/>
          <w:color w:val="auto"/>
          <w:sz w:val="22"/>
          <w:szCs w:val="22"/>
          <w:lang w:val="en-GB"/>
        </w:rPr>
        <w:t>14</w:t>
      </w:r>
      <w:r w:rsidR="0031555D">
        <w:rPr>
          <w:rFonts w:ascii="Aptos" w:hAnsi="Aptos" w:cstheme="minorHAnsi"/>
          <w:b/>
          <w:bCs/>
          <w:i w:val="0"/>
          <w:iCs w:val="0"/>
          <w:color w:val="auto"/>
          <w:sz w:val="22"/>
          <w:szCs w:val="22"/>
          <w:lang w:val="en-GB"/>
        </w:rPr>
        <w:t xml:space="preserve"> </w:t>
      </w:r>
      <w:r w:rsidR="00291A28">
        <w:rPr>
          <w:rFonts w:ascii="Aptos" w:hAnsi="Aptos" w:cstheme="minorHAnsi"/>
          <w:b/>
          <w:bCs/>
          <w:i w:val="0"/>
          <w:iCs w:val="0"/>
          <w:color w:val="auto"/>
          <w:sz w:val="22"/>
          <w:szCs w:val="22"/>
          <w:lang w:val="en-GB"/>
        </w:rPr>
        <w:t>November</w:t>
      </w:r>
      <w:r w:rsidR="0031555D">
        <w:rPr>
          <w:rFonts w:ascii="Aptos" w:hAnsi="Aptos" w:cstheme="minorHAnsi"/>
          <w:b/>
          <w:bCs/>
          <w:i w:val="0"/>
          <w:iCs w:val="0"/>
          <w:color w:val="auto"/>
          <w:sz w:val="22"/>
          <w:szCs w:val="22"/>
          <w:lang w:val="en-GB"/>
        </w:rPr>
        <w:t xml:space="preserve"> 2025</w:t>
      </w:r>
      <w:r w:rsidRPr="002061FE">
        <w:rPr>
          <w:rFonts w:ascii="Aptos" w:hAnsi="Aptos" w:cstheme="minorHAnsi"/>
          <w:b/>
          <w:bCs/>
          <w:i w:val="0"/>
          <w:iCs w:val="0"/>
          <w:color w:val="auto"/>
          <w:sz w:val="22"/>
          <w:szCs w:val="22"/>
          <w:lang w:val="en-GB"/>
        </w:rPr>
        <w:t>.</w:t>
      </w:r>
    </w:p>
    <w:p w14:paraId="759EDC04" w14:textId="77777777" w:rsidR="0080607E" w:rsidRPr="002061FE" w:rsidRDefault="0080607E" w:rsidP="0080607E">
      <w:pPr>
        <w:pStyle w:val="instructions"/>
        <w:spacing w:after="0" w:line="240" w:lineRule="auto"/>
        <w:jc w:val="both"/>
        <w:rPr>
          <w:rFonts w:ascii="Aptos" w:hAnsi="Aptos" w:cstheme="minorHAnsi"/>
          <w:i w:val="0"/>
          <w:iCs w:val="0"/>
          <w:color w:val="auto"/>
          <w:sz w:val="22"/>
          <w:szCs w:val="22"/>
          <w:lang w:val="en-GB"/>
        </w:rPr>
      </w:pPr>
    </w:p>
    <w:p w14:paraId="3A4C6BB2" w14:textId="291F87DC" w:rsidR="0080607E" w:rsidRPr="002061FE" w:rsidRDefault="0080607E" w:rsidP="0080607E">
      <w:pPr>
        <w:pStyle w:val="instructions"/>
        <w:spacing w:after="0" w:line="240" w:lineRule="auto"/>
        <w:jc w:val="both"/>
        <w:rPr>
          <w:rFonts w:ascii="Aptos" w:hAnsi="Aptos" w:cstheme="minorHAnsi"/>
          <w:i w:val="0"/>
          <w:iCs w:val="0"/>
          <w:color w:val="auto"/>
          <w:sz w:val="22"/>
          <w:szCs w:val="22"/>
          <w:lang w:val="en-GB"/>
        </w:rPr>
      </w:pPr>
      <w:r w:rsidRPr="002061FE">
        <w:rPr>
          <w:rFonts w:ascii="Aptos" w:hAnsi="Aptos" w:cstheme="minorHAnsi"/>
          <w:i w:val="0"/>
          <w:iCs w:val="0"/>
          <w:color w:val="auto"/>
          <w:sz w:val="22"/>
          <w:szCs w:val="22"/>
          <w:lang w:val="en-GB"/>
        </w:rPr>
        <w:t xml:space="preserve">Interviews will take place in the week commencing </w:t>
      </w:r>
      <w:r w:rsidR="00291A28">
        <w:rPr>
          <w:rFonts w:ascii="Aptos" w:hAnsi="Aptos" w:cstheme="minorHAnsi"/>
          <w:i w:val="0"/>
          <w:iCs w:val="0"/>
          <w:color w:val="auto"/>
          <w:sz w:val="22"/>
          <w:szCs w:val="22"/>
          <w:lang w:val="en-GB"/>
        </w:rPr>
        <w:t>01 December</w:t>
      </w:r>
      <w:r w:rsidR="0031555D">
        <w:rPr>
          <w:rFonts w:ascii="Aptos" w:hAnsi="Aptos" w:cstheme="minorHAnsi"/>
          <w:i w:val="0"/>
          <w:iCs w:val="0"/>
          <w:color w:val="auto"/>
          <w:sz w:val="22"/>
          <w:szCs w:val="22"/>
          <w:lang w:val="en-GB"/>
        </w:rPr>
        <w:t xml:space="preserve"> 2025</w:t>
      </w:r>
      <w:r w:rsidRPr="002061FE">
        <w:rPr>
          <w:rFonts w:ascii="Aptos" w:hAnsi="Aptos" w:cstheme="minorHAnsi"/>
          <w:i w:val="0"/>
          <w:iCs w:val="0"/>
          <w:color w:val="auto"/>
          <w:sz w:val="22"/>
          <w:szCs w:val="22"/>
          <w:lang w:val="en-GB"/>
        </w:rPr>
        <w:t xml:space="preserve">.  We hope to appoint the external evaluator no later than </w:t>
      </w:r>
      <w:r w:rsidR="00291A28">
        <w:rPr>
          <w:rFonts w:ascii="Aptos" w:hAnsi="Aptos" w:cstheme="minorHAnsi"/>
          <w:i w:val="0"/>
          <w:iCs w:val="0"/>
          <w:color w:val="auto"/>
          <w:sz w:val="22"/>
          <w:szCs w:val="22"/>
          <w:lang w:val="en-GB"/>
        </w:rPr>
        <w:t>the week commencing 08 December</w:t>
      </w:r>
      <w:r w:rsidR="0031555D">
        <w:rPr>
          <w:rFonts w:ascii="Aptos" w:hAnsi="Aptos" w:cstheme="minorHAnsi"/>
          <w:i w:val="0"/>
          <w:iCs w:val="0"/>
          <w:color w:val="auto"/>
          <w:sz w:val="22"/>
          <w:szCs w:val="22"/>
          <w:lang w:val="en-GB"/>
        </w:rPr>
        <w:t xml:space="preserve"> 2025</w:t>
      </w:r>
      <w:r w:rsidRPr="002061FE">
        <w:rPr>
          <w:rFonts w:ascii="Aptos" w:hAnsi="Aptos" w:cstheme="minorHAnsi"/>
          <w:i w:val="0"/>
          <w:iCs w:val="0"/>
          <w:color w:val="auto"/>
          <w:sz w:val="22"/>
          <w:szCs w:val="22"/>
          <w:lang w:val="en-GB"/>
        </w:rPr>
        <w:t>.</w:t>
      </w:r>
    </w:p>
    <w:p w14:paraId="02ACF0B3" w14:textId="3E577BB6" w:rsidR="009A5028" w:rsidRPr="002061FE" w:rsidRDefault="009A5028" w:rsidP="00D03601">
      <w:pPr>
        <w:jc w:val="both"/>
        <w:rPr>
          <w:rFonts w:ascii="Aptos" w:hAnsi="Aptos" w:cstheme="minorHAnsi"/>
          <w:lang w:val="en-GB"/>
        </w:rPr>
      </w:pPr>
    </w:p>
    <w:p w14:paraId="58107F1F" w14:textId="77777777" w:rsidR="00281AA6" w:rsidRPr="002061FE" w:rsidRDefault="00281AA6" w:rsidP="00D03601">
      <w:pPr>
        <w:jc w:val="both"/>
        <w:rPr>
          <w:rFonts w:ascii="Aptos" w:hAnsi="Aptos" w:cstheme="minorHAnsi"/>
          <w:lang w:val="en-GB"/>
        </w:rPr>
      </w:pPr>
    </w:p>
    <w:sectPr w:rsidR="00281AA6" w:rsidRPr="002061FE" w:rsidSect="009A502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90518" w14:textId="77777777" w:rsidR="00DB67E4" w:rsidRDefault="00DB67E4" w:rsidP="00937B28">
      <w:r>
        <w:separator/>
      </w:r>
    </w:p>
  </w:endnote>
  <w:endnote w:type="continuationSeparator" w:id="0">
    <w:p w14:paraId="5CDD3B59" w14:textId="77777777" w:rsidR="00DB67E4" w:rsidRDefault="00DB67E4" w:rsidP="0093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62CAC" w14:textId="77777777" w:rsidR="00DB67E4" w:rsidRDefault="00DB67E4" w:rsidP="00937B28">
      <w:r>
        <w:separator/>
      </w:r>
    </w:p>
  </w:footnote>
  <w:footnote w:type="continuationSeparator" w:id="0">
    <w:p w14:paraId="656629E3" w14:textId="77777777" w:rsidR="00DB67E4" w:rsidRDefault="00DB67E4" w:rsidP="00937B28">
      <w:r>
        <w:continuationSeparator/>
      </w:r>
    </w:p>
  </w:footnote>
  <w:footnote w:id="1">
    <w:p w14:paraId="2575136D" w14:textId="608323A8" w:rsidR="00937B28" w:rsidRPr="00937B28" w:rsidRDefault="00937B28">
      <w:pPr>
        <w:pStyle w:val="FootnoteText"/>
        <w:rPr>
          <w:lang w:val="en-GB"/>
        </w:rPr>
      </w:pPr>
      <w:r>
        <w:rPr>
          <w:rStyle w:val="FootnoteReference"/>
        </w:rPr>
        <w:footnoteRef/>
      </w:r>
      <w:r>
        <w:t xml:space="preserve"> </w:t>
      </w:r>
      <w:r>
        <w:rPr>
          <w:lang w:val="en-GB"/>
        </w:rPr>
        <w:t>Clarion</w:t>
      </w:r>
      <w:r w:rsidR="001C3833">
        <w:rPr>
          <w:lang w:val="en-GB"/>
        </w:rPr>
        <w:t xml:space="preserve"> Futures, MTVH</w:t>
      </w:r>
      <w:r>
        <w:rPr>
          <w:lang w:val="en-GB"/>
        </w:rPr>
        <w:t xml:space="preserve"> and Places for People link their sustainability and ESG work to the UN Sustainable Development Goals (SDGs).  We do not expect the evaluator to link results from the </w:t>
      </w:r>
      <w:r w:rsidR="00B95167">
        <w:rPr>
          <w:lang w:val="en-GB"/>
        </w:rPr>
        <w:t>Community Catalyst</w:t>
      </w:r>
      <w:r>
        <w:rPr>
          <w:lang w:val="en-GB"/>
        </w:rPr>
        <w:t xml:space="preserve"> Programme to the SDGs.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F1D"/>
    <w:multiLevelType w:val="hybridMultilevel"/>
    <w:tmpl w:val="1DAC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E4244"/>
    <w:multiLevelType w:val="hybridMultilevel"/>
    <w:tmpl w:val="E67C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438A2"/>
    <w:multiLevelType w:val="hybridMultilevel"/>
    <w:tmpl w:val="9A96D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A4C4B"/>
    <w:multiLevelType w:val="hybridMultilevel"/>
    <w:tmpl w:val="4C50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E5E3E"/>
    <w:multiLevelType w:val="hybridMultilevel"/>
    <w:tmpl w:val="69E8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C7887"/>
    <w:multiLevelType w:val="hybridMultilevel"/>
    <w:tmpl w:val="09BA60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5077DF"/>
    <w:multiLevelType w:val="hybridMultilevel"/>
    <w:tmpl w:val="EB34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A4CAC"/>
    <w:multiLevelType w:val="hybridMultilevel"/>
    <w:tmpl w:val="2F0A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B3C85"/>
    <w:multiLevelType w:val="hybridMultilevel"/>
    <w:tmpl w:val="ED2C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0097A"/>
    <w:multiLevelType w:val="hybridMultilevel"/>
    <w:tmpl w:val="6C84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431DF6"/>
    <w:multiLevelType w:val="hybridMultilevel"/>
    <w:tmpl w:val="605A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87784"/>
    <w:multiLevelType w:val="hybridMultilevel"/>
    <w:tmpl w:val="9B18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17BB4"/>
    <w:multiLevelType w:val="hybridMultilevel"/>
    <w:tmpl w:val="09BA6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943148"/>
    <w:multiLevelType w:val="hybridMultilevel"/>
    <w:tmpl w:val="4D4821AA"/>
    <w:lvl w:ilvl="0" w:tplc="FFFFFFF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53BC3"/>
    <w:multiLevelType w:val="hybridMultilevel"/>
    <w:tmpl w:val="ADE00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8B1B37"/>
    <w:multiLevelType w:val="hybridMultilevel"/>
    <w:tmpl w:val="973422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865079"/>
    <w:multiLevelType w:val="hybridMultilevel"/>
    <w:tmpl w:val="D470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4425F"/>
    <w:multiLevelType w:val="hybridMultilevel"/>
    <w:tmpl w:val="D9E24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C76EB7"/>
    <w:multiLevelType w:val="hybridMultilevel"/>
    <w:tmpl w:val="C232AD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5FB6087"/>
    <w:multiLevelType w:val="hybridMultilevel"/>
    <w:tmpl w:val="C1EA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834873"/>
    <w:multiLevelType w:val="hybridMultilevel"/>
    <w:tmpl w:val="37F62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515ACC"/>
    <w:multiLevelType w:val="hybridMultilevel"/>
    <w:tmpl w:val="FB741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EF7F18"/>
    <w:multiLevelType w:val="hybridMultilevel"/>
    <w:tmpl w:val="33E6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F66AA7"/>
    <w:multiLevelType w:val="hybridMultilevel"/>
    <w:tmpl w:val="CDA4B9C6"/>
    <w:lvl w:ilvl="0" w:tplc="5BA88EA0">
      <w:start w:val="1"/>
      <w:numFmt w:val="bullet"/>
      <w:lvlText w:val="-"/>
      <w:lvlJc w:val="left"/>
      <w:pPr>
        <w:ind w:left="720" w:hanging="360"/>
      </w:pPr>
      <w:rPr>
        <w:rFonts w:ascii="Calibri" w:hAnsi="Calibri" w:hint="default"/>
      </w:rPr>
    </w:lvl>
    <w:lvl w:ilvl="1" w:tplc="2C2E4F8A">
      <w:start w:val="1"/>
      <w:numFmt w:val="bullet"/>
      <w:lvlText w:val="o"/>
      <w:lvlJc w:val="left"/>
      <w:pPr>
        <w:ind w:left="1440" w:hanging="360"/>
      </w:pPr>
      <w:rPr>
        <w:rFonts w:ascii="Courier New" w:hAnsi="Courier New" w:hint="default"/>
      </w:rPr>
    </w:lvl>
    <w:lvl w:ilvl="2" w:tplc="B1EA023E">
      <w:start w:val="1"/>
      <w:numFmt w:val="bullet"/>
      <w:lvlText w:val=""/>
      <w:lvlJc w:val="left"/>
      <w:pPr>
        <w:ind w:left="2160" w:hanging="360"/>
      </w:pPr>
      <w:rPr>
        <w:rFonts w:ascii="Wingdings" w:hAnsi="Wingdings" w:hint="default"/>
      </w:rPr>
    </w:lvl>
    <w:lvl w:ilvl="3" w:tplc="7CB259D2">
      <w:start w:val="1"/>
      <w:numFmt w:val="bullet"/>
      <w:lvlText w:val=""/>
      <w:lvlJc w:val="left"/>
      <w:pPr>
        <w:ind w:left="2880" w:hanging="360"/>
      </w:pPr>
      <w:rPr>
        <w:rFonts w:ascii="Symbol" w:hAnsi="Symbol" w:hint="default"/>
      </w:rPr>
    </w:lvl>
    <w:lvl w:ilvl="4" w:tplc="6062F5CA">
      <w:start w:val="1"/>
      <w:numFmt w:val="bullet"/>
      <w:lvlText w:val="o"/>
      <w:lvlJc w:val="left"/>
      <w:pPr>
        <w:ind w:left="3600" w:hanging="360"/>
      </w:pPr>
      <w:rPr>
        <w:rFonts w:ascii="Courier New" w:hAnsi="Courier New" w:hint="default"/>
      </w:rPr>
    </w:lvl>
    <w:lvl w:ilvl="5" w:tplc="E6A4B58C">
      <w:start w:val="1"/>
      <w:numFmt w:val="bullet"/>
      <w:lvlText w:val=""/>
      <w:lvlJc w:val="left"/>
      <w:pPr>
        <w:ind w:left="4320" w:hanging="360"/>
      </w:pPr>
      <w:rPr>
        <w:rFonts w:ascii="Wingdings" w:hAnsi="Wingdings" w:hint="default"/>
      </w:rPr>
    </w:lvl>
    <w:lvl w:ilvl="6" w:tplc="2F867C0C">
      <w:start w:val="1"/>
      <w:numFmt w:val="bullet"/>
      <w:lvlText w:val=""/>
      <w:lvlJc w:val="left"/>
      <w:pPr>
        <w:ind w:left="5040" w:hanging="360"/>
      </w:pPr>
      <w:rPr>
        <w:rFonts w:ascii="Symbol" w:hAnsi="Symbol" w:hint="default"/>
      </w:rPr>
    </w:lvl>
    <w:lvl w:ilvl="7" w:tplc="3BA24938">
      <w:start w:val="1"/>
      <w:numFmt w:val="bullet"/>
      <w:lvlText w:val="o"/>
      <w:lvlJc w:val="left"/>
      <w:pPr>
        <w:ind w:left="5760" w:hanging="360"/>
      </w:pPr>
      <w:rPr>
        <w:rFonts w:ascii="Courier New" w:hAnsi="Courier New" w:hint="default"/>
      </w:rPr>
    </w:lvl>
    <w:lvl w:ilvl="8" w:tplc="70C0E39A">
      <w:start w:val="1"/>
      <w:numFmt w:val="bullet"/>
      <w:lvlText w:val=""/>
      <w:lvlJc w:val="left"/>
      <w:pPr>
        <w:ind w:left="6480" w:hanging="360"/>
      </w:pPr>
      <w:rPr>
        <w:rFonts w:ascii="Wingdings" w:hAnsi="Wingdings" w:hint="default"/>
      </w:rPr>
    </w:lvl>
  </w:abstractNum>
  <w:num w:numId="1" w16cid:durableId="938174932">
    <w:abstractNumId w:val="18"/>
  </w:num>
  <w:num w:numId="2" w16cid:durableId="778183871">
    <w:abstractNumId w:val="12"/>
  </w:num>
  <w:num w:numId="3" w16cid:durableId="1886405663">
    <w:abstractNumId w:val="2"/>
  </w:num>
  <w:num w:numId="4" w16cid:durableId="365570521">
    <w:abstractNumId w:val="20"/>
  </w:num>
  <w:num w:numId="5" w16cid:durableId="895747275">
    <w:abstractNumId w:val="15"/>
  </w:num>
  <w:num w:numId="6" w16cid:durableId="44525543">
    <w:abstractNumId w:val="10"/>
  </w:num>
  <w:num w:numId="7" w16cid:durableId="1142772778">
    <w:abstractNumId w:val="13"/>
  </w:num>
  <w:num w:numId="8" w16cid:durableId="267780820">
    <w:abstractNumId w:val="8"/>
  </w:num>
  <w:num w:numId="9" w16cid:durableId="479620121">
    <w:abstractNumId w:val="9"/>
  </w:num>
  <w:num w:numId="10" w16cid:durableId="1372805011">
    <w:abstractNumId w:val="16"/>
  </w:num>
  <w:num w:numId="11" w16cid:durableId="1661614035">
    <w:abstractNumId w:val="17"/>
  </w:num>
  <w:num w:numId="12" w16cid:durableId="1524437697">
    <w:abstractNumId w:val="11"/>
  </w:num>
  <w:num w:numId="13" w16cid:durableId="909726752">
    <w:abstractNumId w:val="0"/>
  </w:num>
  <w:num w:numId="14" w16cid:durableId="597174249">
    <w:abstractNumId w:val="23"/>
  </w:num>
  <w:num w:numId="15" w16cid:durableId="1221164610">
    <w:abstractNumId w:val="3"/>
  </w:num>
  <w:num w:numId="16" w16cid:durableId="888032526">
    <w:abstractNumId w:val="5"/>
  </w:num>
  <w:num w:numId="17" w16cid:durableId="1074813241">
    <w:abstractNumId w:val="4"/>
  </w:num>
  <w:num w:numId="18" w16cid:durableId="357702721">
    <w:abstractNumId w:val="6"/>
  </w:num>
  <w:num w:numId="19" w16cid:durableId="1089274946">
    <w:abstractNumId w:val="19"/>
  </w:num>
  <w:num w:numId="20" w16cid:durableId="1059396962">
    <w:abstractNumId w:val="21"/>
  </w:num>
  <w:num w:numId="21" w16cid:durableId="1436243302">
    <w:abstractNumId w:val="1"/>
  </w:num>
  <w:num w:numId="22" w16cid:durableId="1802722387">
    <w:abstractNumId w:val="7"/>
  </w:num>
  <w:num w:numId="23" w16cid:durableId="1935624620">
    <w:abstractNumId w:val="22"/>
  </w:num>
  <w:num w:numId="24" w16cid:durableId="13313271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28"/>
    <w:rsid w:val="0000053F"/>
    <w:rsid w:val="00006E51"/>
    <w:rsid w:val="00012079"/>
    <w:rsid w:val="0001474B"/>
    <w:rsid w:val="00015E28"/>
    <w:rsid w:val="00036113"/>
    <w:rsid w:val="0008458B"/>
    <w:rsid w:val="00086A1F"/>
    <w:rsid w:val="00095D08"/>
    <w:rsid w:val="000A5AA8"/>
    <w:rsid w:val="000A71A8"/>
    <w:rsid w:val="000B1125"/>
    <w:rsid w:val="000D40FD"/>
    <w:rsid w:val="000D7E7D"/>
    <w:rsid w:val="00110DBA"/>
    <w:rsid w:val="0011303F"/>
    <w:rsid w:val="001549A1"/>
    <w:rsid w:val="00167836"/>
    <w:rsid w:val="00176825"/>
    <w:rsid w:val="00177405"/>
    <w:rsid w:val="00197B4C"/>
    <w:rsid w:val="001A0CB9"/>
    <w:rsid w:val="001A2514"/>
    <w:rsid w:val="001A4D28"/>
    <w:rsid w:val="001B64F3"/>
    <w:rsid w:val="001B6A2F"/>
    <w:rsid w:val="001C3833"/>
    <w:rsid w:val="001C5BD2"/>
    <w:rsid w:val="001D0C29"/>
    <w:rsid w:val="001E00D0"/>
    <w:rsid w:val="001E3BB4"/>
    <w:rsid w:val="001F6908"/>
    <w:rsid w:val="002061FE"/>
    <w:rsid w:val="0020628B"/>
    <w:rsid w:val="00206782"/>
    <w:rsid w:val="00214779"/>
    <w:rsid w:val="00243A82"/>
    <w:rsid w:val="0025546D"/>
    <w:rsid w:val="0026079E"/>
    <w:rsid w:val="00266B5F"/>
    <w:rsid w:val="00270230"/>
    <w:rsid w:val="00271A69"/>
    <w:rsid w:val="0027215C"/>
    <w:rsid w:val="00273D2C"/>
    <w:rsid w:val="002800DF"/>
    <w:rsid w:val="00281AA6"/>
    <w:rsid w:val="002832BB"/>
    <w:rsid w:val="00291A28"/>
    <w:rsid w:val="00291EA7"/>
    <w:rsid w:val="00294633"/>
    <w:rsid w:val="002B0A81"/>
    <w:rsid w:val="002C286F"/>
    <w:rsid w:val="002D02BE"/>
    <w:rsid w:val="002D6047"/>
    <w:rsid w:val="002D63F2"/>
    <w:rsid w:val="00303830"/>
    <w:rsid w:val="00305994"/>
    <w:rsid w:val="00307762"/>
    <w:rsid w:val="003101B7"/>
    <w:rsid w:val="0031555D"/>
    <w:rsid w:val="0031615B"/>
    <w:rsid w:val="0031764F"/>
    <w:rsid w:val="003534EF"/>
    <w:rsid w:val="0035377E"/>
    <w:rsid w:val="00364A69"/>
    <w:rsid w:val="00365CE1"/>
    <w:rsid w:val="003732D6"/>
    <w:rsid w:val="00373472"/>
    <w:rsid w:val="00380E0C"/>
    <w:rsid w:val="0038132F"/>
    <w:rsid w:val="003927BF"/>
    <w:rsid w:val="003A25F9"/>
    <w:rsid w:val="003B2D5F"/>
    <w:rsid w:val="003B31BF"/>
    <w:rsid w:val="003C0653"/>
    <w:rsid w:val="003C6C22"/>
    <w:rsid w:val="003E728E"/>
    <w:rsid w:val="003E7FBD"/>
    <w:rsid w:val="003F6F16"/>
    <w:rsid w:val="00415721"/>
    <w:rsid w:val="00416C5C"/>
    <w:rsid w:val="004257E0"/>
    <w:rsid w:val="0043101C"/>
    <w:rsid w:val="00432F9A"/>
    <w:rsid w:val="00450215"/>
    <w:rsid w:val="00477E93"/>
    <w:rsid w:val="00486097"/>
    <w:rsid w:val="0049513F"/>
    <w:rsid w:val="004A0867"/>
    <w:rsid w:val="004A5377"/>
    <w:rsid w:val="004A6108"/>
    <w:rsid w:val="004B7E59"/>
    <w:rsid w:val="004C7F6F"/>
    <w:rsid w:val="004D2028"/>
    <w:rsid w:val="004D616C"/>
    <w:rsid w:val="004D7D85"/>
    <w:rsid w:val="004F799B"/>
    <w:rsid w:val="00507D4D"/>
    <w:rsid w:val="0051361B"/>
    <w:rsid w:val="00525B51"/>
    <w:rsid w:val="00530415"/>
    <w:rsid w:val="0053466D"/>
    <w:rsid w:val="0055672C"/>
    <w:rsid w:val="0057174A"/>
    <w:rsid w:val="0057363B"/>
    <w:rsid w:val="005A46AD"/>
    <w:rsid w:val="005C56D8"/>
    <w:rsid w:val="005E3D5E"/>
    <w:rsid w:val="005F3A81"/>
    <w:rsid w:val="00621FAE"/>
    <w:rsid w:val="00641EBB"/>
    <w:rsid w:val="00642D10"/>
    <w:rsid w:val="00653476"/>
    <w:rsid w:val="006554C5"/>
    <w:rsid w:val="00656EB3"/>
    <w:rsid w:val="006646DA"/>
    <w:rsid w:val="00671318"/>
    <w:rsid w:val="00682A39"/>
    <w:rsid w:val="006927C6"/>
    <w:rsid w:val="006C24B2"/>
    <w:rsid w:val="006C6C01"/>
    <w:rsid w:val="006D22C1"/>
    <w:rsid w:val="006E23FB"/>
    <w:rsid w:val="00700302"/>
    <w:rsid w:val="00714980"/>
    <w:rsid w:val="00726A35"/>
    <w:rsid w:val="00730001"/>
    <w:rsid w:val="00731DF6"/>
    <w:rsid w:val="00731F74"/>
    <w:rsid w:val="007405D3"/>
    <w:rsid w:val="007538A6"/>
    <w:rsid w:val="00757357"/>
    <w:rsid w:val="00781EC6"/>
    <w:rsid w:val="007852C3"/>
    <w:rsid w:val="007853E4"/>
    <w:rsid w:val="00796BA3"/>
    <w:rsid w:val="007A11E4"/>
    <w:rsid w:val="007D1EF2"/>
    <w:rsid w:val="007D3952"/>
    <w:rsid w:val="007D73D9"/>
    <w:rsid w:val="007F3229"/>
    <w:rsid w:val="007F3BF9"/>
    <w:rsid w:val="008047E7"/>
    <w:rsid w:val="0080607E"/>
    <w:rsid w:val="00812CA3"/>
    <w:rsid w:val="008275E9"/>
    <w:rsid w:val="00833DAE"/>
    <w:rsid w:val="00834404"/>
    <w:rsid w:val="00836B61"/>
    <w:rsid w:val="00840554"/>
    <w:rsid w:val="00841D8B"/>
    <w:rsid w:val="008553ED"/>
    <w:rsid w:val="00873772"/>
    <w:rsid w:val="00873EEB"/>
    <w:rsid w:val="008A1574"/>
    <w:rsid w:val="008A48D6"/>
    <w:rsid w:val="008B43F4"/>
    <w:rsid w:val="008B7B6D"/>
    <w:rsid w:val="008C2FAB"/>
    <w:rsid w:val="008C33EF"/>
    <w:rsid w:val="008D27A5"/>
    <w:rsid w:val="008E37AD"/>
    <w:rsid w:val="008E6B57"/>
    <w:rsid w:val="008F1DBE"/>
    <w:rsid w:val="008F472D"/>
    <w:rsid w:val="009004BA"/>
    <w:rsid w:val="00912804"/>
    <w:rsid w:val="00913288"/>
    <w:rsid w:val="009234C8"/>
    <w:rsid w:val="00923678"/>
    <w:rsid w:val="0092496F"/>
    <w:rsid w:val="00925760"/>
    <w:rsid w:val="0093543F"/>
    <w:rsid w:val="00937B28"/>
    <w:rsid w:val="00956E82"/>
    <w:rsid w:val="00993572"/>
    <w:rsid w:val="009A35D0"/>
    <w:rsid w:val="009A4B19"/>
    <w:rsid w:val="009A5028"/>
    <w:rsid w:val="009C44EF"/>
    <w:rsid w:val="009D11F7"/>
    <w:rsid w:val="009E52A2"/>
    <w:rsid w:val="00A009F7"/>
    <w:rsid w:val="00A135FE"/>
    <w:rsid w:val="00A31529"/>
    <w:rsid w:val="00A346E6"/>
    <w:rsid w:val="00A402BF"/>
    <w:rsid w:val="00A44959"/>
    <w:rsid w:val="00A81122"/>
    <w:rsid w:val="00A964FF"/>
    <w:rsid w:val="00AD0337"/>
    <w:rsid w:val="00AD2B43"/>
    <w:rsid w:val="00AD3601"/>
    <w:rsid w:val="00AD4731"/>
    <w:rsid w:val="00AF095C"/>
    <w:rsid w:val="00AF5A4E"/>
    <w:rsid w:val="00B127E7"/>
    <w:rsid w:val="00B2448E"/>
    <w:rsid w:val="00B43E3A"/>
    <w:rsid w:val="00B5352F"/>
    <w:rsid w:val="00B73517"/>
    <w:rsid w:val="00B847AE"/>
    <w:rsid w:val="00B9512C"/>
    <w:rsid w:val="00B95167"/>
    <w:rsid w:val="00B9604E"/>
    <w:rsid w:val="00BA7A3B"/>
    <w:rsid w:val="00BB5FAF"/>
    <w:rsid w:val="00BE0F27"/>
    <w:rsid w:val="00BE3A51"/>
    <w:rsid w:val="00BE578C"/>
    <w:rsid w:val="00BF39AF"/>
    <w:rsid w:val="00BF7441"/>
    <w:rsid w:val="00C06661"/>
    <w:rsid w:val="00C07506"/>
    <w:rsid w:val="00C24062"/>
    <w:rsid w:val="00C43F6D"/>
    <w:rsid w:val="00C50C72"/>
    <w:rsid w:val="00C53704"/>
    <w:rsid w:val="00C621DD"/>
    <w:rsid w:val="00C72EAA"/>
    <w:rsid w:val="00C74BEE"/>
    <w:rsid w:val="00C75C09"/>
    <w:rsid w:val="00C75C8E"/>
    <w:rsid w:val="00C85CCF"/>
    <w:rsid w:val="00CA74E2"/>
    <w:rsid w:val="00CB61B1"/>
    <w:rsid w:val="00CD1FF2"/>
    <w:rsid w:val="00CE5A04"/>
    <w:rsid w:val="00D03601"/>
    <w:rsid w:val="00D130CA"/>
    <w:rsid w:val="00D2084C"/>
    <w:rsid w:val="00D24B70"/>
    <w:rsid w:val="00D32181"/>
    <w:rsid w:val="00D35AD2"/>
    <w:rsid w:val="00D4193D"/>
    <w:rsid w:val="00D55000"/>
    <w:rsid w:val="00D57A2D"/>
    <w:rsid w:val="00D64019"/>
    <w:rsid w:val="00D65009"/>
    <w:rsid w:val="00D715E4"/>
    <w:rsid w:val="00D72B7B"/>
    <w:rsid w:val="00D76493"/>
    <w:rsid w:val="00D8287F"/>
    <w:rsid w:val="00D8344C"/>
    <w:rsid w:val="00DB67E4"/>
    <w:rsid w:val="00DC0FE1"/>
    <w:rsid w:val="00DD2085"/>
    <w:rsid w:val="00DE307F"/>
    <w:rsid w:val="00DE760C"/>
    <w:rsid w:val="00E0769B"/>
    <w:rsid w:val="00E261A6"/>
    <w:rsid w:val="00E31E76"/>
    <w:rsid w:val="00E3327A"/>
    <w:rsid w:val="00E43202"/>
    <w:rsid w:val="00E72343"/>
    <w:rsid w:val="00E911D6"/>
    <w:rsid w:val="00E922FB"/>
    <w:rsid w:val="00EA0537"/>
    <w:rsid w:val="00EA19CC"/>
    <w:rsid w:val="00EC14F6"/>
    <w:rsid w:val="00ED61CC"/>
    <w:rsid w:val="00EF06A2"/>
    <w:rsid w:val="00EF1B64"/>
    <w:rsid w:val="00EF1E59"/>
    <w:rsid w:val="00F00340"/>
    <w:rsid w:val="00F10269"/>
    <w:rsid w:val="00F3058A"/>
    <w:rsid w:val="00F350F7"/>
    <w:rsid w:val="00F45C0B"/>
    <w:rsid w:val="00F461E6"/>
    <w:rsid w:val="00F464AF"/>
    <w:rsid w:val="00F5186C"/>
    <w:rsid w:val="00F569E9"/>
    <w:rsid w:val="00F65F9D"/>
    <w:rsid w:val="00F7122B"/>
    <w:rsid w:val="00F749AC"/>
    <w:rsid w:val="00F80D4F"/>
    <w:rsid w:val="00FA1D1D"/>
    <w:rsid w:val="00FB2191"/>
    <w:rsid w:val="00FE562C"/>
    <w:rsid w:val="00FE56BE"/>
    <w:rsid w:val="00FF41C0"/>
    <w:rsid w:val="01AAE21E"/>
    <w:rsid w:val="0319240E"/>
    <w:rsid w:val="07962AF1"/>
    <w:rsid w:val="16B5EFA3"/>
    <w:rsid w:val="192999AE"/>
    <w:rsid w:val="1A4EDCA1"/>
    <w:rsid w:val="23C03312"/>
    <w:rsid w:val="25A11879"/>
    <w:rsid w:val="419D732A"/>
    <w:rsid w:val="5B13F0A8"/>
    <w:rsid w:val="6723634A"/>
    <w:rsid w:val="6AA19FE2"/>
    <w:rsid w:val="7BF54038"/>
    <w:rsid w:val="7DD51109"/>
    <w:rsid w:val="7E2FA1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66FF5"/>
  <w15:chartTrackingRefBased/>
  <w15:docId w15:val="{9F767833-022B-4A23-9EE8-9131353E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4C"/>
    <w:rPr>
      <w:kern w:val="0"/>
      <w14:ligatures w14:val="none"/>
    </w:rPr>
  </w:style>
  <w:style w:type="paragraph" w:styleId="Heading2">
    <w:name w:val="heading 2"/>
    <w:basedOn w:val="Normal"/>
    <w:next w:val="Normal"/>
    <w:link w:val="Heading2Char"/>
    <w:uiPriority w:val="9"/>
    <w:unhideWhenUsed/>
    <w:qFormat/>
    <w:rsid w:val="009A5028"/>
    <w:pPr>
      <w:keepNext/>
      <w:keepLines/>
      <w:spacing w:before="120" w:line="252" w:lineRule="auto"/>
      <w:outlineLvl w:val="1"/>
    </w:pPr>
    <w:rPr>
      <w:rFonts w:ascii="Tahoma" w:eastAsia="Tahoma" w:hAnsi="Tahoma" w:cs="Tahoma"/>
      <w:b/>
      <w:bCs/>
      <w:sz w:val="28"/>
      <w:szCs w:val="28"/>
      <w:shd w:val="clear" w:color="auto" w:fill="FFFFFF"/>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028"/>
    <w:rPr>
      <w:rFonts w:ascii="Tahoma" w:eastAsia="Tahoma" w:hAnsi="Tahoma" w:cs="Tahoma"/>
      <w:b/>
      <w:bCs/>
      <w:kern w:val="0"/>
      <w:sz w:val="28"/>
      <w:szCs w:val="28"/>
      <w:lang w:eastAsia="en-AU"/>
      <w14:ligatures w14:val="none"/>
    </w:rPr>
  </w:style>
  <w:style w:type="character" w:styleId="Hyperlink">
    <w:name w:val="Hyperlink"/>
    <w:basedOn w:val="DefaultParagraphFont"/>
    <w:uiPriority w:val="99"/>
    <w:unhideWhenUsed/>
    <w:rsid w:val="009A5028"/>
    <w:rPr>
      <w:color w:val="0563C1" w:themeColor="hyperlink"/>
      <w:u w:val="single"/>
    </w:rPr>
  </w:style>
  <w:style w:type="character" w:styleId="Emphasis">
    <w:name w:val="Emphasis"/>
    <w:basedOn w:val="DefaultParagraphFont"/>
    <w:qFormat/>
    <w:rsid w:val="009A5028"/>
    <w:rPr>
      <w:i/>
      <w:iCs/>
    </w:rPr>
  </w:style>
  <w:style w:type="paragraph" w:styleId="ListParagraph">
    <w:name w:val="List Paragraph"/>
    <w:basedOn w:val="Normal"/>
    <w:uiPriority w:val="34"/>
    <w:qFormat/>
    <w:rsid w:val="009A5028"/>
    <w:pPr>
      <w:ind w:left="720"/>
      <w:contextualSpacing/>
    </w:pPr>
  </w:style>
  <w:style w:type="paragraph" w:customStyle="1" w:styleId="instructions">
    <w:name w:val="instructions"/>
    <w:basedOn w:val="Normal"/>
    <w:link w:val="instructionsChar"/>
    <w:qFormat/>
    <w:rsid w:val="009A5028"/>
    <w:pPr>
      <w:spacing w:after="160" w:line="252" w:lineRule="auto"/>
    </w:pPr>
    <w:rPr>
      <w:rFonts w:eastAsia="Times New Roman"/>
      <w:i/>
      <w:iCs/>
      <w:color w:val="323E4F" w:themeColor="text2" w:themeShade="BF"/>
      <w:sz w:val="18"/>
      <w:szCs w:val="18"/>
      <w:shd w:val="clear" w:color="auto" w:fill="FFFFFF"/>
      <w:lang w:val="en-AU" w:eastAsia="en-AU"/>
    </w:rPr>
  </w:style>
  <w:style w:type="character" w:customStyle="1" w:styleId="instructionsChar">
    <w:name w:val="instructions Char"/>
    <w:basedOn w:val="DefaultParagraphFont"/>
    <w:link w:val="instructions"/>
    <w:rsid w:val="009A5028"/>
    <w:rPr>
      <w:rFonts w:eastAsia="Times New Roman"/>
      <w:i/>
      <w:iCs/>
      <w:color w:val="323E4F" w:themeColor="text2" w:themeShade="BF"/>
      <w:kern w:val="0"/>
      <w:sz w:val="18"/>
      <w:szCs w:val="18"/>
      <w:lang w:val="en-AU" w:eastAsia="en-AU"/>
      <w14:ligatures w14:val="none"/>
    </w:rPr>
  </w:style>
  <w:style w:type="character" w:styleId="UnresolvedMention">
    <w:name w:val="Unresolved Mention"/>
    <w:basedOn w:val="DefaultParagraphFont"/>
    <w:uiPriority w:val="99"/>
    <w:semiHidden/>
    <w:unhideWhenUsed/>
    <w:rsid w:val="006927C6"/>
    <w:rPr>
      <w:color w:val="605E5C"/>
      <w:shd w:val="clear" w:color="auto" w:fill="E1DFDD"/>
    </w:rPr>
  </w:style>
  <w:style w:type="paragraph" w:styleId="FootnoteText">
    <w:name w:val="footnote text"/>
    <w:basedOn w:val="Normal"/>
    <w:link w:val="FootnoteTextChar"/>
    <w:uiPriority w:val="99"/>
    <w:semiHidden/>
    <w:unhideWhenUsed/>
    <w:rsid w:val="00937B28"/>
    <w:rPr>
      <w:sz w:val="20"/>
      <w:szCs w:val="20"/>
    </w:rPr>
  </w:style>
  <w:style w:type="character" w:customStyle="1" w:styleId="FootnoteTextChar">
    <w:name w:val="Footnote Text Char"/>
    <w:basedOn w:val="DefaultParagraphFont"/>
    <w:link w:val="FootnoteText"/>
    <w:uiPriority w:val="99"/>
    <w:semiHidden/>
    <w:rsid w:val="00937B28"/>
    <w:rPr>
      <w:kern w:val="0"/>
      <w:sz w:val="20"/>
      <w:szCs w:val="20"/>
      <w14:ligatures w14:val="none"/>
    </w:rPr>
  </w:style>
  <w:style w:type="character" w:styleId="FootnoteReference">
    <w:name w:val="footnote reference"/>
    <w:basedOn w:val="DefaultParagraphFont"/>
    <w:uiPriority w:val="99"/>
    <w:semiHidden/>
    <w:unhideWhenUsed/>
    <w:rsid w:val="00937B28"/>
    <w:rPr>
      <w:vertAlign w:val="superscript"/>
    </w:rPr>
  </w:style>
  <w:style w:type="table" w:styleId="TableGrid">
    <w:name w:val="Table Grid"/>
    <w:basedOn w:val="TableNormal"/>
    <w:uiPriority w:val="39"/>
    <w:rsid w:val="00014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3EF"/>
    <w:rPr>
      <w:sz w:val="16"/>
      <w:szCs w:val="16"/>
    </w:rPr>
  </w:style>
  <w:style w:type="paragraph" w:styleId="CommentText">
    <w:name w:val="annotation text"/>
    <w:basedOn w:val="Normal"/>
    <w:link w:val="CommentTextChar"/>
    <w:uiPriority w:val="99"/>
    <w:unhideWhenUsed/>
    <w:rsid w:val="008C33EF"/>
    <w:rPr>
      <w:sz w:val="20"/>
      <w:szCs w:val="20"/>
    </w:rPr>
  </w:style>
  <w:style w:type="character" w:customStyle="1" w:styleId="CommentTextChar">
    <w:name w:val="Comment Text Char"/>
    <w:basedOn w:val="DefaultParagraphFont"/>
    <w:link w:val="CommentText"/>
    <w:uiPriority w:val="99"/>
    <w:rsid w:val="008C33E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C33EF"/>
    <w:rPr>
      <w:b/>
      <w:bCs/>
    </w:rPr>
  </w:style>
  <w:style w:type="character" w:customStyle="1" w:styleId="CommentSubjectChar">
    <w:name w:val="Comment Subject Char"/>
    <w:basedOn w:val="CommentTextChar"/>
    <w:link w:val="CommentSubject"/>
    <w:uiPriority w:val="99"/>
    <w:semiHidden/>
    <w:rsid w:val="008C33EF"/>
    <w:rPr>
      <w:b/>
      <w:bCs/>
      <w:kern w:val="0"/>
      <w:sz w:val="20"/>
      <w:szCs w:val="20"/>
      <w14:ligatures w14:val="none"/>
    </w:rPr>
  </w:style>
  <w:style w:type="paragraph" w:styleId="Revision">
    <w:name w:val="Revision"/>
    <w:hidden/>
    <w:uiPriority w:val="99"/>
    <w:semiHidden/>
    <w:rsid w:val="00FB2191"/>
    <w:rPr>
      <w:kern w:val="0"/>
      <w14:ligatures w14:val="none"/>
    </w:rPr>
  </w:style>
  <w:style w:type="paragraph" w:styleId="Header">
    <w:name w:val="header"/>
    <w:basedOn w:val="Normal"/>
    <w:link w:val="HeaderChar"/>
    <w:uiPriority w:val="99"/>
    <w:semiHidden/>
    <w:unhideWhenUsed/>
    <w:rsid w:val="00C53704"/>
    <w:pPr>
      <w:tabs>
        <w:tab w:val="center" w:pos="4513"/>
        <w:tab w:val="right" w:pos="9026"/>
      </w:tabs>
    </w:pPr>
  </w:style>
  <w:style w:type="character" w:customStyle="1" w:styleId="HeaderChar">
    <w:name w:val="Header Char"/>
    <w:basedOn w:val="DefaultParagraphFont"/>
    <w:link w:val="Header"/>
    <w:uiPriority w:val="99"/>
    <w:semiHidden/>
    <w:rsid w:val="00C53704"/>
    <w:rPr>
      <w:kern w:val="0"/>
      <w14:ligatures w14:val="none"/>
    </w:rPr>
  </w:style>
  <w:style w:type="paragraph" w:styleId="Footer">
    <w:name w:val="footer"/>
    <w:basedOn w:val="Normal"/>
    <w:link w:val="FooterChar"/>
    <w:uiPriority w:val="99"/>
    <w:semiHidden/>
    <w:unhideWhenUsed/>
    <w:rsid w:val="00C53704"/>
    <w:pPr>
      <w:tabs>
        <w:tab w:val="center" w:pos="4513"/>
        <w:tab w:val="right" w:pos="9026"/>
      </w:tabs>
    </w:pPr>
  </w:style>
  <w:style w:type="character" w:customStyle="1" w:styleId="FooterChar">
    <w:name w:val="Footer Char"/>
    <w:basedOn w:val="DefaultParagraphFont"/>
    <w:link w:val="Footer"/>
    <w:uiPriority w:val="99"/>
    <w:semiHidden/>
    <w:rsid w:val="00C53704"/>
    <w:rPr>
      <w:kern w:val="0"/>
      <w14:ligatures w14:val="none"/>
    </w:rPr>
  </w:style>
  <w:style w:type="character" w:styleId="FollowedHyperlink">
    <w:name w:val="FollowedHyperlink"/>
    <w:basedOn w:val="DefaultParagraphFont"/>
    <w:uiPriority w:val="99"/>
    <w:semiHidden/>
    <w:unhideWhenUsed/>
    <w:rsid w:val="00AF095C"/>
    <w:rPr>
      <w:color w:val="954F72" w:themeColor="followedHyperlink"/>
      <w:u w:val="single"/>
    </w:rPr>
  </w:style>
  <w:style w:type="character" w:styleId="Mention">
    <w:name w:val="Mention"/>
    <w:basedOn w:val="DefaultParagraphFont"/>
    <w:uiPriority w:val="99"/>
    <w:unhideWhenUsed/>
    <w:rsid w:val="008A48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ndonfunders.org.uk/sites/default/files/uploads/The%20cost%20of%20living%20crisis%20-%20how%20are%20funders%20responding%20FINAL.pdf" TargetMode="External"/><Relationship Id="rId18" Type="http://schemas.openxmlformats.org/officeDocument/2006/relationships/hyperlink" Target="https://www.peabodygroup.org.uk/sustainability/soci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cvo.org.uk/news-and-insights/news-index/road-ahead-2023-cost-of-living/" TargetMode="External"/><Relationship Id="rId17" Type="http://schemas.openxmlformats.org/officeDocument/2006/relationships/hyperlink" Target="https://www.peabodygroup.org.uk/sustainability/our-environmental-sustainability-strategy/" TargetMode="External"/><Relationship Id="rId2" Type="http://schemas.openxmlformats.org/officeDocument/2006/relationships/customXml" Target="../customXml/item2.xml"/><Relationship Id="rId16" Type="http://schemas.openxmlformats.org/officeDocument/2006/relationships/hyperlink" Target="https://www.mtvh.co.uk/wp-content/uploads/2025/01/2030-Action-Plan-2025-Update.pdf" TargetMode="External"/><Relationship Id="rId20" Type="http://schemas.openxmlformats.org/officeDocument/2006/relationships/hyperlink" Target="https://www.placesforpeople.co.uk/about-us/who-we-are/environmental-social-govern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larionhg.com/sustainability"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peabodygroup.org.uk/media/2b1c5ejt/peabody-community-investment-strateg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E6B357ED-089D-4493-A33A-1DFF5FB6AECB}">
    <t:Anchor>
      <t:Comment id="1979788815"/>
    </t:Anchor>
    <t:History>
      <t:Event id="{94D87798-059A-4250-8B3F-519621F947C4}" time="2025-10-08T08:33:46.077Z">
        <t:Attribution userId="S::aivars.kalvans@clarionhg.com::9dcadaec-bed6-4956-b610-cb5d76a012fb" userProvider="AD" userName="Aivars Kalvans"/>
        <t:Anchor>
          <t:Comment id="1979788815"/>
        </t:Anchor>
        <t:Create/>
      </t:Event>
      <t:Event id="{28F74381-4F3C-4EC7-A8C7-FE0CAC8A9D77}" time="2025-10-08T08:33:46.077Z">
        <t:Attribution userId="S::aivars.kalvans@clarionhg.com::9dcadaec-bed6-4956-b610-cb5d76a012fb" userProvider="AD" userName="Aivars Kalvans"/>
        <t:Anchor>
          <t:Comment id="1979788815"/>
        </t:Anchor>
        <t:Assign userId="S::Jenna.Hannon@clarionhg.com::7e6dfa27-7f3b-4491-b6a1-6264ed5851be" userProvider="AD" userName="Jenna Hannon"/>
      </t:Event>
      <t:Event id="{9375AA67-A87F-4C77-8F77-3FF3791F68DA}" time="2025-10-08T08:33:46.077Z">
        <t:Attribution userId="S::aivars.kalvans@clarionhg.com::9dcadaec-bed6-4956-b610-cb5d76a012fb" userProvider="AD" userName="Aivars Kalvans"/>
        <t:Anchor>
          <t:Comment id="1979788815"/>
        </t:Anchor>
        <t:SetTitle title="@Jenna Hannon what contract shall we use? Clarion Futures Letter of Appointment?"/>
      </t:Event>
      <t:Event id="{21401D77-4F7F-440C-9974-4ABAAC06879B}" time="2025-10-10T13:14:03.07Z">
        <t:Attribution userId="S::Jenna.Hannon@clarionhg.com::7e6dfa27-7f3b-4491-b6a1-6264ed5851be" userProvider="AD" userName="Jenna Hann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e7e479-8bea-4a83-908d-c75eb1c091ec"/>
    <lcf76f155ced4ddcb4097134ff3c332f xmlns="aa012309-19df-4bd3-a95b-2f14004dfecc">
      <Terms xmlns="http://schemas.microsoft.com/office/infopath/2007/PartnerControls"/>
    </lcf76f155ced4ddcb4097134ff3c332f>
    <test xmlns="aa012309-19df-4bd3-a95b-2f14004dfecc" xsi:nil="true"/>
    <_Flow_SignoffStatus xmlns="aa012309-19df-4bd3-a95b-2f14004dfe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54CCC014F2FB4F8C0180F13F9D6050" ma:contentTypeVersion="23" ma:contentTypeDescription="Create a new document." ma:contentTypeScope="" ma:versionID="3a88bb0907ebe3d5fb6f367119a48b31">
  <xsd:schema xmlns:xsd="http://www.w3.org/2001/XMLSchema" xmlns:xs="http://www.w3.org/2001/XMLSchema" xmlns:p="http://schemas.microsoft.com/office/2006/metadata/properties" xmlns:ns2="aa012309-19df-4bd3-a95b-2f14004dfecc" xmlns:ns3="2be7e479-8bea-4a83-908d-c75eb1c091ec" targetNamespace="http://schemas.microsoft.com/office/2006/metadata/properties" ma:root="true" ma:fieldsID="a6652bbcc2996289703c34089529364b" ns2:_="" ns3:_="">
    <xsd:import namespace="aa012309-19df-4bd3-a95b-2f14004dfecc"/>
    <xsd:import namespace="2be7e479-8bea-4a83-908d-c75eb1c091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test"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12309-19df-4bd3-a95b-2f14004df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f5d47e-3760-47cf-800b-f51b8c0fbb6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test" ma:index="23" nillable="true" ma:displayName="test" ma:format="Dropdown" ma:internalName="test"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e7e479-8bea-4a83-908d-c75eb1c091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d0f636c-4f97-42ec-874a-eb7ddfb61a3e}" ma:internalName="TaxCatchAll" ma:showField="CatchAllData" ma:web="2be7e479-8bea-4a83-908d-c75eb1c091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8E26B-C5AF-4183-B696-C7CA6B169FE7}">
  <ds:schemaRefs>
    <ds:schemaRef ds:uri="http://schemas.microsoft.com/office/2006/metadata/properties"/>
    <ds:schemaRef ds:uri="http://www.w3.org/XML/1998/namespace"/>
    <ds:schemaRef ds:uri="2be7e479-8bea-4a83-908d-c75eb1c091ec"/>
    <ds:schemaRef ds:uri="http://purl.org/dc/terms/"/>
    <ds:schemaRef ds:uri="http://purl.org/dc/dcmitype/"/>
    <ds:schemaRef ds:uri="aa012309-19df-4bd3-a95b-2f14004dfecc"/>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C375B56-8298-4667-BCC2-F74844CA9354}">
  <ds:schemaRefs>
    <ds:schemaRef ds:uri="http://schemas.microsoft.com/sharepoint/v3/contenttype/forms"/>
  </ds:schemaRefs>
</ds:datastoreItem>
</file>

<file path=customXml/itemProps3.xml><?xml version="1.0" encoding="utf-8"?>
<ds:datastoreItem xmlns:ds="http://schemas.openxmlformats.org/officeDocument/2006/customXml" ds:itemID="{A4D01497-9515-7745-B04B-A5D8530D2956}">
  <ds:schemaRefs>
    <ds:schemaRef ds:uri="http://schemas.openxmlformats.org/officeDocument/2006/bibliography"/>
  </ds:schemaRefs>
</ds:datastoreItem>
</file>

<file path=customXml/itemProps4.xml><?xml version="1.0" encoding="utf-8"?>
<ds:datastoreItem xmlns:ds="http://schemas.openxmlformats.org/officeDocument/2006/customXml" ds:itemID="{7C1A60AB-3254-4F99-B5B6-C94772826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12309-19df-4bd3-a95b-2f14004dfecc"/>
    <ds:schemaRef ds:uri="2be7e479-8bea-4a83-908d-c75eb1c09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de87d3-a27f-46d4-b11d-47151b346901}" enabled="1" method="Privileged" siteId="{79c31f39-e1a3-435c-81b6-93ff2f50202f}"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2738</Words>
  <Characters>16594</Characters>
  <Application>Microsoft Office Word</Application>
  <DocSecurity>0</DocSecurity>
  <Lines>535</Lines>
  <Paragraphs>235</Paragraphs>
  <ScaleCrop>false</ScaleCrop>
  <Company/>
  <LinksUpToDate>false</LinksUpToDate>
  <CharactersWithSpaces>19097</CharactersWithSpaces>
  <SharedDoc>false</SharedDoc>
  <HLinks>
    <vt:vector size="48" baseType="variant">
      <vt:variant>
        <vt:i4>4784214</vt:i4>
      </vt:variant>
      <vt:variant>
        <vt:i4>21</vt:i4>
      </vt:variant>
      <vt:variant>
        <vt:i4>0</vt:i4>
      </vt:variant>
      <vt:variant>
        <vt:i4>5</vt:i4>
      </vt:variant>
      <vt:variant>
        <vt:lpwstr>https://www.placesforpeople.co.uk/about-us/who-we-are/environmental-social-governance</vt:lpwstr>
      </vt:variant>
      <vt:variant>
        <vt:lpwstr/>
      </vt:variant>
      <vt:variant>
        <vt:i4>196623</vt:i4>
      </vt:variant>
      <vt:variant>
        <vt:i4>18</vt:i4>
      </vt:variant>
      <vt:variant>
        <vt:i4>0</vt:i4>
      </vt:variant>
      <vt:variant>
        <vt:i4>5</vt:i4>
      </vt:variant>
      <vt:variant>
        <vt:lpwstr>https://www.peabodygroup.org.uk/media/2b1c5ejt/peabody-community-investment-strategy.pdf</vt:lpwstr>
      </vt:variant>
      <vt:variant>
        <vt:lpwstr/>
      </vt:variant>
      <vt:variant>
        <vt:i4>3080297</vt:i4>
      </vt:variant>
      <vt:variant>
        <vt:i4>15</vt:i4>
      </vt:variant>
      <vt:variant>
        <vt:i4>0</vt:i4>
      </vt:variant>
      <vt:variant>
        <vt:i4>5</vt:i4>
      </vt:variant>
      <vt:variant>
        <vt:lpwstr>https://www.peabodygroup.org.uk/sustainability/social/</vt:lpwstr>
      </vt:variant>
      <vt:variant>
        <vt:lpwstr/>
      </vt:variant>
      <vt:variant>
        <vt:i4>5177374</vt:i4>
      </vt:variant>
      <vt:variant>
        <vt:i4>12</vt:i4>
      </vt:variant>
      <vt:variant>
        <vt:i4>0</vt:i4>
      </vt:variant>
      <vt:variant>
        <vt:i4>5</vt:i4>
      </vt:variant>
      <vt:variant>
        <vt:lpwstr>https://www.peabodygroup.org.uk/sustainability/our-environmental-sustainability-strategy/</vt:lpwstr>
      </vt:variant>
      <vt:variant>
        <vt:lpwstr/>
      </vt:variant>
      <vt:variant>
        <vt:i4>2490471</vt:i4>
      </vt:variant>
      <vt:variant>
        <vt:i4>9</vt:i4>
      </vt:variant>
      <vt:variant>
        <vt:i4>0</vt:i4>
      </vt:variant>
      <vt:variant>
        <vt:i4>5</vt:i4>
      </vt:variant>
      <vt:variant>
        <vt:lpwstr>https://www.mtvh.co.uk/wp-content/uploads/2025/01/2030-Action-Plan-2025-Update.pdf</vt:lpwstr>
      </vt:variant>
      <vt:variant>
        <vt:lpwstr/>
      </vt:variant>
      <vt:variant>
        <vt:i4>5177433</vt:i4>
      </vt:variant>
      <vt:variant>
        <vt:i4>6</vt:i4>
      </vt:variant>
      <vt:variant>
        <vt:i4>0</vt:i4>
      </vt:variant>
      <vt:variant>
        <vt:i4>5</vt:i4>
      </vt:variant>
      <vt:variant>
        <vt:lpwstr>https://www.clarionhg.com/sustainability</vt:lpwstr>
      </vt:variant>
      <vt:variant>
        <vt:lpwstr/>
      </vt:variant>
      <vt:variant>
        <vt:i4>4456533</vt:i4>
      </vt:variant>
      <vt:variant>
        <vt:i4>3</vt:i4>
      </vt:variant>
      <vt:variant>
        <vt:i4>0</vt:i4>
      </vt:variant>
      <vt:variant>
        <vt:i4>5</vt:i4>
      </vt:variant>
      <vt:variant>
        <vt:lpwstr>https://londonfunders.org.uk/sites/default/files/uploads/The cost of living crisis - how are funders responding FINAL.pdf</vt:lpwstr>
      </vt:variant>
      <vt:variant>
        <vt:lpwstr/>
      </vt:variant>
      <vt:variant>
        <vt:i4>5832813</vt:i4>
      </vt:variant>
      <vt:variant>
        <vt:i4>0</vt:i4>
      </vt:variant>
      <vt:variant>
        <vt:i4>0</vt:i4>
      </vt:variant>
      <vt:variant>
        <vt:i4>5</vt:i4>
      </vt:variant>
      <vt:variant>
        <vt:lpwstr>https://www.ncvo.org.uk/news-and-insights/news-index/road-ahead-2023-cost-of-living/</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Brady</dc:creator>
  <cp:keywords/>
  <dc:description/>
  <cp:lastModifiedBy>Aivars Kalvans</cp:lastModifiedBy>
  <cp:revision>2</cp:revision>
  <cp:lastPrinted>2023-07-14T16:10:00Z</cp:lastPrinted>
  <dcterms:created xsi:type="dcterms:W3CDTF">2025-10-13T12:42:00Z</dcterms:created>
  <dcterms:modified xsi:type="dcterms:W3CDTF">2025-10-13T12:42:00Z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0x0101008F54CCC014F2FB4F8C0180F13F9D6050</vt:lpwstr>
  </property>
  <property fmtid="{D5CDD505-2E9C-101B-9397-08002B2CF9AE}" pid="3" name="MediaServiceImageTags">
    <vt:lpwstr/>
  </property>
  <property fmtid="{D5CDD505-2E9C-101B-9397-08002B2CF9AE}" pid="4" name="GrammarlyDocumentId">
    <vt:lpwstr>e85c2abb-a20d-481b-81a1-0add44b1f9e3</vt:lpwstr>
  </property>
</Properties>
</file>