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532C" w14:textId="77777777" w:rsidR="000B623D" w:rsidRDefault="000B623D"/>
    <w:bookmarkStart w:id="0" w:name="_docstyleUndo" w:displacedByCustomXml="next"/>
    <w:bookmarkEnd w:id="0" w:displacedByCustomXml="next"/>
    <w:sdt>
      <w:sdtPr>
        <w:rPr>
          <w:sz w:val="20"/>
          <w:szCs w:val="20"/>
        </w:rPr>
        <w:alias w:val="BHDC Region"/>
        <w:tag w:val="DA879977351946398FAE39652BD2771D"/>
        <w:id w:val="2136979474"/>
        <w:placeholder>
          <w:docPart w:val="51D6C78A0D10486FA293FEF31EA079A9"/>
        </w:placeholder>
      </w:sdtPr>
      <w:sdtEndPr/>
      <w:sdtContent>
        <w:tbl>
          <w:tblPr>
            <w:tblW w:w="7012" w:type="dxa"/>
            <w:jc w:val="center"/>
            <w:tblLook w:val="01E0" w:firstRow="1" w:lastRow="1" w:firstColumn="1" w:lastColumn="1" w:noHBand="0" w:noVBand="0"/>
          </w:tblPr>
          <w:tblGrid>
            <w:gridCol w:w="7012"/>
          </w:tblGrid>
          <w:tr w:rsidR="002E7BE0" w14:paraId="0ED5FE84" w14:textId="77777777" w:rsidTr="005E1829">
            <w:trPr>
              <w:trHeight w:val="1680"/>
              <w:jc w:val="center"/>
            </w:trPr>
            <w:sdt>
              <w:sdtPr>
                <w:rPr>
                  <w:sz w:val="20"/>
                  <w:szCs w:val="20"/>
                </w:rPr>
                <w:alias w:val="BHDC Content"/>
                <w:tag w:val="18A99ED7F27F45BA9EC7224507E7E66C"/>
                <w:id w:val="-165783686"/>
                <w:placeholder>
                  <w:docPart w:val="D6C32C611D8E4B2DA7494BDA499772EB"/>
                </w:placeholder>
              </w:sdtPr>
              <w:sdtEndPr>
                <w:rPr>
                  <w:sz w:val="26"/>
                  <w:szCs w:val="26"/>
                </w:rPr>
              </w:sdtEndPr>
              <w:sdtContent>
                <w:tc>
                  <w:tcPr>
                    <w:tcW w:w="7012" w:type="dxa"/>
                  </w:tcPr>
                  <w:p w14:paraId="67F0756E" w14:textId="0D940AE1" w:rsidR="00207BCC" w:rsidRPr="00564EF0" w:rsidRDefault="00E570DF" w:rsidP="00C4387F">
                    <w:pPr>
                      <w:pStyle w:val="Dated"/>
                      <w:jc w:val="right"/>
                    </w:pPr>
                    <w:r w:rsidRPr="00DB5DA6">
                      <w:rPr>
                        <w:rFonts w:cs="Arial"/>
                        <w:noProof/>
                      </w:rPr>
                      <w:drawing>
                        <wp:inline distT="0" distB="0" distL="0" distR="0" wp14:anchorId="554C1345" wp14:editId="628C19DB">
                          <wp:extent cx="1208405" cy="846455"/>
                          <wp:effectExtent l="0" t="0" r="0" b="0"/>
                          <wp:docPr id="5"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om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08405" cy="846455"/>
                                  </a:xfrm>
                                  <a:prstGeom prst="rect">
                                    <a:avLst/>
                                  </a:prstGeom>
                                  <a:noFill/>
                                  <a:ln>
                                    <a:noFill/>
                                  </a:ln>
                                </pic:spPr>
                              </pic:pic>
                            </a:graphicData>
                          </a:graphic>
                        </wp:inline>
                      </w:drawing>
                    </w:r>
                  </w:p>
                </w:tc>
              </w:sdtContent>
            </w:sdt>
          </w:tr>
          <w:tr w:rsidR="002E7BE0" w14:paraId="6D09C6E1" w14:textId="77777777" w:rsidTr="005E1829">
            <w:trPr>
              <w:trHeight w:val="710"/>
              <w:jc w:val="center"/>
            </w:trPr>
            <w:sdt>
              <w:sdtPr>
                <w:rPr>
                  <w:b/>
                  <w:bCs/>
                  <w:sz w:val="24"/>
                  <w:szCs w:val="24"/>
                </w:rPr>
                <w:alias w:val="BHDC Content"/>
                <w:tag w:val="EC2384B485834554830D157CA2DA04A7"/>
                <w:id w:val="741838378"/>
                <w:placeholder>
                  <w:docPart w:val="0F0F2D4DDCF942F49F3EC10C3FB55E51"/>
                </w:placeholder>
                <w:showingPlcHdr/>
              </w:sdtPr>
              <w:sdtEndPr/>
              <w:sdtContent>
                <w:tc>
                  <w:tcPr>
                    <w:tcW w:w="7012" w:type="dxa"/>
                    <w:vAlign w:val="center"/>
                  </w:tcPr>
                  <w:p w14:paraId="4291C39A" w14:textId="77777777" w:rsidR="00207BCC" w:rsidRPr="00EB361E" w:rsidRDefault="00207BCC" w:rsidP="005E1829">
                    <w:pPr>
                      <w:jc w:val="center"/>
                      <w:rPr>
                        <w:b/>
                        <w:bCs/>
                        <w:sz w:val="24"/>
                        <w:szCs w:val="24"/>
                      </w:rPr>
                    </w:pPr>
                  </w:p>
                </w:tc>
              </w:sdtContent>
            </w:sdt>
          </w:tr>
          <w:tr w:rsidR="002E7BE0" w14:paraId="1324A0F3" w14:textId="77777777" w:rsidTr="005E1829">
            <w:trPr>
              <w:trHeight w:val="692"/>
              <w:jc w:val="center"/>
            </w:trPr>
            <w:tc>
              <w:tcPr>
                <w:tcW w:w="7012" w:type="dxa"/>
                <w:vAlign w:val="center"/>
              </w:tcPr>
              <w:sdt>
                <w:sdtPr>
                  <w:rPr>
                    <w:b/>
                    <w:sz w:val="36"/>
                  </w:rPr>
                  <w:alias w:val="BHDC Content"/>
                  <w:tag w:val="2D257BAFB70C46A09A73500488CC5A83"/>
                  <w:id w:val="1942717898"/>
                  <w:placeholder>
                    <w:docPart w:val="C70D84D1A0134EBEBB734B2BA4C3D26C"/>
                  </w:placeholder>
                </w:sdtPr>
                <w:sdtEndPr/>
                <w:sdtContent>
                  <w:p w14:paraId="2AD35FF7" w14:textId="5E55B670" w:rsidR="009D1AAF" w:rsidRDefault="00E570DF" w:rsidP="005E1829">
                    <w:pPr>
                      <w:jc w:val="center"/>
                      <w:rPr>
                        <w:b/>
                        <w:sz w:val="36"/>
                      </w:rPr>
                    </w:pPr>
                    <w:r>
                      <w:rPr>
                        <w:b/>
                        <w:sz w:val="36"/>
                      </w:rPr>
                      <w:t xml:space="preserve">SHORT </w:t>
                    </w:r>
                    <w:r w:rsidR="00B717C4">
                      <w:rPr>
                        <w:b/>
                        <w:sz w:val="36"/>
                      </w:rPr>
                      <w:t>FORM</w:t>
                    </w:r>
                  </w:p>
                  <w:p w14:paraId="2B1FA112" w14:textId="27A973FC" w:rsidR="00207BCC" w:rsidRDefault="00E570DF" w:rsidP="005E1829">
                    <w:pPr>
                      <w:jc w:val="center"/>
                      <w:rPr>
                        <w:b/>
                        <w:sz w:val="36"/>
                      </w:rPr>
                    </w:pPr>
                    <w:r>
                      <w:rPr>
                        <w:b/>
                        <w:sz w:val="36"/>
                      </w:rPr>
                      <w:t>SERVICES AGREEMENT</w:t>
                    </w:r>
                  </w:p>
                  <w:p w14:paraId="777308C7" w14:textId="7536384C" w:rsidR="00207BCC" w:rsidRPr="0076571E" w:rsidRDefault="005A55EC" w:rsidP="005E1829">
                    <w:pPr>
                      <w:jc w:val="center"/>
                      <w:rPr>
                        <w:b/>
                        <w:sz w:val="36"/>
                      </w:rPr>
                    </w:pPr>
                  </w:p>
                </w:sdtContent>
              </w:sdt>
            </w:tc>
          </w:tr>
          <w:tr w:rsidR="002E7BE0" w14:paraId="3756709D" w14:textId="77777777" w:rsidTr="005E1829">
            <w:trPr>
              <w:jc w:val="center"/>
            </w:trPr>
            <w:sdt>
              <w:sdtPr>
                <w:rPr>
                  <w:b/>
                  <w:sz w:val="36"/>
                </w:rPr>
                <w:alias w:val="BHDC Content"/>
                <w:tag w:val="47ACAFFA5DEB4091BBEB22481832A2D0"/>
                <w:id w:val="931092894"/>
                <w:placeholder>
                  <w:docPart w:val="80501DABC8404F2EAF493C72B3000EF7"/>
                </w:placeholder>
                <w:showingPlcHdr/>
              </w:sdtPr>
              <w:sdtEndPr/>
              <w:sdtContent>
                <w:tc>
                  <w:tcPr>
                    <w:tcW w:w="7012" w:type="dxa"/>
                    <w:vAlign w:val="center"/>
                  </w:tcPr>
                  <w:p w14:paraId="7F3F380E" w14:textId="77777777" w:rsidR="00207BCC" w:rsidRDefault="00207BCC" w:rsidP="005E1829">
                    <w:pPr>
                      <w:jc w:val="center"/>
                      <w:rPr>
                        <w:b/>
                        <w:sz w:val="36"/>
                      </w:rPr>
                    </w:pPr>
                  </w:p>
                </w:tc>
              </w:sdtContent>
            </w:sdt>
          </w:tr>
          <w:tr w:rsidR="002E7BE0" w14:paraId="321928B4" w14:textId="77777777" w:rsidTr="005E1829">
            <w:trPr>
              <w:jc w:val="center"/>
            </w:trPr>
            <w:tc>
              <w:tcPr>
                <w:tcW w:w="7012" w:type="dxa"/>
              </w:tcPr>
              <w:p w14:paraId="0A2B16DF" w14:textId="77777777" w:rsidR="00207BCC" w:rsidRPr="001E3FA5" w:rsidRDefault="00207BCC" w:rsidP="005E1829"/>
            </w:tc>
          </w:tr>
          <w:tr w:rsidR="002E7BE0" w14:paraId="5F8A8317" w14:textId="77777777" w:rsidTr="005E1829">
            <w:trPr>
              <w:jc w:val="center"/>
            </w:trPr>
            <w:tc>
              <w:tcPr>
                <w:tcW w:w="7012" w:type="dxa"/>
              </w:tcPr>
              <w:p w14:paraId="0A3B4401" w14:textId="16E92C66" w:rsidR="00207BCC" w:rsidRPr="009204BC" w:rsidRDefault="005A55EC" w:rsidP="005E1829">
                <w:pPr>
                  <w:pStyle w:val="CoverParties"/>
                </w:pPr>
                <w:sdt>
                  <w:sdtPr>
                    <w:rPr>
                      <w:b/>
                      <w:bCs/>
                    </w:rPr>
                    <w:alias w:val="BHDC Content"/>
                    <w:tag w:val="86C65DF3FB5544C9B41B0A5700DF9BA6"/>
                    <w:id w:val="-216436851"/>
                    <w:placeholder>
                      <w:docPart w:val="E37B1A5D074A4DC784A773B5CD047712"/>
                    </w:placeholder>
                  </w:sdtPr>
                  <w:sdtEndPr>
                    <w:rPr>
                      <w:b w:val="0"/>
                      <w:bCs w:val="0"/>
                    </w:rPr>
                  </w:sdtEndPr>
                  <w:sdtContent>
                    <w:r w:rsidR="009F5FB0" w:rsidRPr="00784437">
                      <w:rPr>
                        <w:b/>
                        <w:bCs/>
                      </w:rPr>
                      <w:t>THE OFFICE OF RAIL AND ROAD</w:t>
                    </w:r>
                    <w:r w:rsidR="00B03B19">
                      <w:t xml:space="preserve"> </w:t>
                    </w:r>
                    <w:r w:rsidR="00B03B19">
                      <w:tab/>
                      <w:t>(1)</w:t>
                    </w:r>
                  </w:sdtContent>
                </w:sdt>
              </w:p>
              <w:sdt>
                <w:sdtPr>
                  <w:alias w:val="BHDC Content"/>
                  <w:tag w:val="0C89F7766D2F43F49A5209D4634E110F"/>
                  <w:id w:val="-80610763"/>
                  <w:placeholder>
                    <w:docPart w:val="8D11C4BBC50E4D088265909C1FE8E6BF"/>
                  </w:placeholder>
                </w:sdtPr>
                <w:sdtEndPr/>
                <w:sdtContent>
                  <w:p w14:paraId="1EACA033" w14:textId="77777777" w:rsidR="00207BCC" w:rsidRPr="001E3FA5" w:rsidRDefault="00E570DF" w:rsidP="005E1829">
                    <w:pPr>
                      <w:pStyle w:val="CoverPartyand"/>
                    </w:pPr>
                    <w:r>
                      <w:t>and</w:t>
                    </w:r>
                  </w:p>
                </w:sdtContent>
              </w:sdt>
            </w:tc>
          </w:tr>
          <w:tr w:rsidR="002E7BE0" w14:paraId="6299BA7A" w14:textId="77777777" w:rsidTr="005E1829">
            <w:trPr>
              <w:jc w:val="center"/>
            </w:trPr>
            <w:tc>
              <w:tcPr>
                <w:tcW w:w="7012" w:type="dxa"/>
              </w:tcPr>
              <w:sdt>
                <w:sdtPr>
                  <w:rPr>
                    <w:b/>
                    <w:bCs/>
                  </w:rPr>
                  <w:alias w:val="BHDC Content"/>
                  <w:tag w:val="2A004198F7104E739C6211E628337E2B"/>
                  <w:id w:val="-1147201060"/>
                  <w:placeholder>
                    <w:docPart w:val="555993EFF8844846BED5BFDAEB8A35A5"/>
                  </w:placeholder>
                </w:sdtPr>
                <w:sdtEndPr>
                  <w:rPr>
                    <w:b w:val="0"/>
                    <w:bCs w:val="0"/>
                  </w:rPr>
                </w:sdtEndPr>
                <w:sdtContent>
                  <w:p w14:paraId="5FD3FCE5" w14:textId="284A6666" w:rsidR="00207BCC" w:rsidRDefault="00E570DF" w:rsidP="005E1829">
                    <w:pPr>
                      <w:pStyle w:val="CoverParties"/>
                    </w:pPr>
                    <w:r>
                      <w:t>[</w:t>
                    </w:r>
                    <w:r w:rsidR="00784437" w:rsidRPr="00C4387F">
                      <w:rPr>
                        <w:b/>
                        <w:bCs/>
                        <w:i/>
                        <w:iCs/>
                        <w:highlight w:val="yellow"/>
                      </w:rPr>
                      <w:t>SUPPLIER</w:t>
                    </w:r>
                    <w:r>
                      <w:t xml:space="preserve">] </w:t>
                    </w:r>
                    <w:r>
                      <w:tab/>
                      <w:t>(2)</w:t>
                    </w:r>
                  </w:p>
                </w:sdtContent>
              </w:sdt>
            </w:tc>
          </w:tr>
          <w:tr w:rsidR="002E7BE0" w14:paraId="44453120" w14:textId="77777777" w:rsidTr="005E1829">
            <w:trPr>
              <w:trHeight w:val="340"/>
              <w:jc w:val="center"/>
            </w:trPr>
            <w:tc>
              <w:tcPr>
                <w:tcW w:w="7012" w:type="dxa"/>
              </w:tcPr>
              <w:p w14:paraId="3E93B9A1" w14:textId="77777777" w:rsidR="00207BCC" w:rsidRDefault="00207BCC" w:rsidP="005E1829">
                <w:pPr>
                  <w:rPr>
                    <w:b/>
                    <w:bCs/>
                  </w:rPr>
                </w:pPr>
              </w:p>
            </w:tc>
          </w:tr>
          <w:tr w:rsidR="002E7BE0" w14:paraId="4E5DA734" w14:textId="77777777" w:rsidTr="005E1829">
            <w:trPr>
              <w:trHeight w:val="851"/>
              <w:jc w:val="center"/>
            </w:trPr>
            <w:tc>
              <w:tcPr>
                <w:tcW w:w="7012" w:type="dxa"/>
              </w:tcPr>
              <w:sdt>
                <w:sdtPr>
                  <w:rPr>
                    <w:b/>
                    <w:bCs/>
                  </w:rPr>
                  <w:alias w:val="BHDC Content"/>
                  <w:tag w:val="9748E79E7C63437288753D88AF6AC653"/>
                  <w:id w:val="1707598785"/>
                  <w:placeholder>
                    <w:docPart w:val="C332F5368F7C48BE90BBDC4FA12D56C0"/>
                  </w:placeholder>
                  <w:showingPlcHdr/>
                </w:sdtPr>
                <w:sdtEndPr/>
                <w:sdtContent>
                  <w:p w14:paraId="2D7A7816" w14:textId="77777777" w:rsidR="00207BCC" w:rsidRPr="001A3C95" w:rsidRDefault="005A55EC" w:rsidP="005E1829">
                    <w:pPr>
                      <w:rPr>
                        <w:b/>
                        <w:bCs/>
                      </w:rPr>
                    </w:pPr>
                  </w:p>
                </w:sdtContent>
              </w:sdt>
            </w:tc>
          </w:tr>
        </w:tbl>
        <w:p w14:paraId="79E44D1B" w14:textId="006606FC" w:rsidR="00207BCC" w:rsidRDefault="005A55EC" w:rsidP="00E8029A"/>
      </w:sdtContent>
    </w:sdt>
    <w:p w14:paraId="2E696645" w14:textId="77777777" w:rsidR="00207BCC" w:rsidRDefault="00207BCC" w:rsidP="00E8029A">
      <w:pPr>
        <w:pStyle w:val="Body"/>
      </w:pPr>
    </w:p>
    <w:p w14:paraId="28D8BB9A" w14:textId="77777777" w:rsidR="007F6F56" w:rsidRPr="007F6F56" w:rsidRDefault="007F6F56" w:rsidP="007F6F56">
      <w:pPr>
        <w:sectPr w:rsidR="007F6F56" w:rsidRPr="007F6F56" w:rsidSect="00207BCC">
          <w:headerReference w:type="default" r:id="rId12"/>
          <w:pgSz w:w="11906" w:h="16838" w:code="9"/>
          <w:pgMar w:top="1440" w:right="1699" w:bottom="1440" w:left="1699" w:header="720" w:footer="720" w:gutter="0"/>
          <w:paperSrc w:first="7" w:other="7"/>
          <w:cols w:space="708"/>
          <w:docGrid w:linePitch="360"/>
        </w:sectPr>
      </w:pPr>
    </w:p>
    <w:sdt>
      <w:sdtPr>
        <w:alias w:val="BHDC Region"/>
        <w:tag w:val="D5B8E7B9ABE84DCEBA350049DAD53A45"/>
        <w:id w:val="-513073337"/>
        <w:placeholder>
          <w:docPart w:val="D27CB3C1D47442E3B179B5A74B970FE0"/>
        </w:placeholder>
      </w:sdtPr>
      <w:sdtEndPr/>
      <w:sdtContent>
        <w:p w14:paraId="1DA1CB07" w14:textId="77777777" w:rsidR="00207BCC" w:rsidRPr="007813E2" w:rsidRDefault="00E570DF" w:rsidP="00E8029A">
          <w:pPr>
            <w:spacing w:after="240"/>
            <w:jc w:val="center"/>
            <w:rPr>
              <w:b/>
              <w:u w:val="single"/>
            </w:rPr>
          </w:pPr>
          <w:r>
            <w:rPr>
              <w:b/>
              <w:u w:val="single"/>
            </w:rPr>
            <w:t>CONTENTS</w:t>
          </w:r>
        </w:p>
        <w:p w14:paraId="62F69B57" w14:textId="77777777" w:rsidR="00207BCC" w:rsidRDefault="00E570DF" w:rsidP="00E8029A">
          <w:pPr>
            <w:tabs>
              <w:tab w:val="center" w:pos="4253"/>
              <w:tab w:val="right" w:pos="8505"/>
            </w:tabs>
            <w:rPr>
              <w:b/>
            </w:rPr>
          </w:pPr>
          <w:r>
            <w:rPr>
              <w:b/>
            </w:rPr>
            <w:t>Clause</w:t>
          </w:r>
          <w:r w:rsidRPr="007813E2">
            <w:rPr>
              <w:b/>
            </w:rPr>
            <w:tab/>
            <w:t>Heading</w:t>
          </w:r>
          <w:r w:rsidRPr="007813E2">
            <w:rPr>
              <w:b/>
            </w:rPr>
            <w:tab/>
            <w:t>Page</w:t>
          </w:r>
        </w:p>
        <w:p w14:paraId="29B2439B" w14:textId="77777777" w:rsidR="00207BCC" w:rsidRDefault="00207BCC" w:rsidP="00E8029A">
          <w:pPr>
            <w:tabs>
              <w:tab w:val="center" w:pos="4536"/>
              <w:tab w:val="right" w:pos="8931"/>
            </w:tabs>
          </w:pPr>
        </w:p>
        <w:p w14:paraId="619EB278" w14:textId="3E3F3842" w:rsidR="004D788C" w:rsidRDefault="00E570DF">
          <w:pPr>
            <w:pStyle w:val="TOC1"/>
            <w:rPr>
              <w:rFonts w:asciiTheme="minorHAnsi" w:eastAsiaTheme="minorEastAsia" w:hAnsiTheme="minorHAnsi" w:cstheme="minorBidi"/>
              <w:caps w:val="0"/>
              <w:noProof/>
              <w:kern w:val="2"/>
              <w:sz w:val="24"/>
              <w:szCs w:val="24"/>
              <w14:ligatures w14:val="standardContextual"/>
            </w:rPr>
          </w:pPr>
          <w:r>
            <w:fldChar w:fldCharType="begin"/>
          </w:r>
          <w:r>
            <w:instrText xml:space="preserve"> TOC \h \t "Appendix,1,Schedule,1,Level 1 Heading,1,PSG Level 1 Heading,1,Schedule Part,3,Appendix Part,3,PSG Schedule,1, PSG Part of Schedule (Number),3" </w:instrText>
          </w:r>
          <w:r>
            <w:fldChar w:fldCharType="separate"/>
          </w:r>
          <w:hyperlink w:anchor="_Toc194666770" w:history="1">
            <w:r w:rsidR="004D788C" w:rsidRPr="005B4D0C">
              <w:rPr>
                <w:rStyle w:val="Hyperlink"/>
                <w:noProof/>
              </w:rPr>
              <w:t>1</w:t>
            </w:r>
            <w:r w:rsidR="004D788C">
              <w:rPr>
                <w:rFonts w:asciiTheme="minorHAnsi" w:eastAsiaTheme="minorEastAsia" w:hAnsiTheme="minorHAnsi" w:cstheme="minorBidi"/>
                <w:caps w:val="0"/>
                <w:noProof/>
                <w:kern w:val="2"/>
                <w:sz w:val="24"/>
                <w:szCs w:val="24"/>
                <w14:ligatures w14:val="standardContextual"/>
              </w:rPr>
              <w:tab/>
            </w:r>
            <w:r w:rsidR="004D788C" w:rsidRPr="005B4D0C">
              <w:rPr>
                <w:rStyle w:val="Hyperlink"/>
                <w:noProof/>
                <w:lang w:eastAsia="en-US"/>
              </w:rPr>
              <w:t>Interpretation</w:t>
            </w:r>
            <w:r w:rsidR="004D788C">
              <w:rPr>
                <w:noProof/>
              </w:rPr>
              <w:tab/>
            </w:r>
            <w:r w:rsidR="004D788C">
              <w:rPr>
                <w:noProof/>
              </w:rPr>
              <w:fldChar w:fldCharType="begin"/>
            </w:r>
            <w:r w:rsidR="004D788C">
              <w:rPr>
                <w:noProof/>
              </w:rPr>
              <w:instrText xml:space="preserve"> PAGEREF _Toc194666770 \h </w:instrText>
            </w:r>
            <w:r w:rsidR="004D788C">
              <w:rPr>
                <w:noProof/>
              </w:rPr>
            </w:r>
            <w:r w:rsidR="004D788C">
              <w:rPr>
                <w:noProof/>
              </w:rPr>
              <w:fldChar w:fldCharType="separate"/>
            </w:r>
            <w:r w:rsidR="004D788C">
              <w:rPr>
                <w:noProof/>
              </w:rPr>
              <w:t>7</w:t>
            </w:r>
            <w:r w:rsidR="004D788C">
              <w:rPr>
                <w:noProof/>
              </w:rPr>
              <w:fldChar w:fldCharType="end"/>
            </w:r>
          </w:hyperlink>
        </w:p>
        <w:p w14:paraId="203190AB" w14:textId="3869EBDC"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1" w:history="1">
            <w:r w:rsidRPr="005B4D0C">
              <w:rPr>
                <w:rStyle w:val="Hyperlink"/>
                <w:noProof/>
                <w:lang w:eastAsia="en-US"/>
              </w:rPr>
              <w:t>2</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Commencement and duration</w:t>
            </w:r>
            <w:r>
              <w:rPr>
                <w:noProof/>
              </w:rPr>
              <w:tab/>
            </w:r>
            <w:r>
              <w:rPr>
                <w:noProof/>
              </w:rPr>
              <w:fldChar w:fldCharType="begin"/>
            </w:r>
            <w:r>
              <w:rPr>
                <w:noProof/>
              </w:rPr>
              <w:instrText xml:space="preserve"> PAGEREF _Toc194666771 \h </w:instrText>
            </w:r>
            <w:r>
              <w:rPr>
                <w:noProof/>
              </w:rPr>
            </w:r>
            <w:r>
              <w:rPr>
                <w:noProof/>
              </w:rPr>
              <w:fldChar w:fldCharType="separate"/>
            </w:r>
            <w:r>
              <w:rPr>
                <w:noProof/>
              </w:rPr>
              <w:t>8</w:t>
            </w:r>
            <w:r>
              <w:rPr>
                <w:noProof/>
              </w:rPr>
              <w:fldChar w:fldCharType="end"/>
            </w:r>
          </w:hyperlink>
        </w:p>
        <w:p w14:paraId="2887B941" w14:textId="725F2C62"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2" w:history="1">
            <w:r w:rsidRPr="005B4D0C">
              <w:rPr>
                <w:rStyle w:val="Hyperlink"/>
                <w:noProof/>
                <w:lang w:eastAsia="en-US"/>
              </w:rPr>
              <w:t>3</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Supplier's responsibilities</w:t>
            </w:r>
            <w:r>
              <w:rPr>
                <w:noProof/>
              </w:rPr>
              <w:tab/>
            </w:r>
            <w:r>
              <w:rPr>
                <w:noProof/>
              </w:rPr>
              <w:fldChar w:fldCharType="begin"/>
            </w:r>
            <w:r>
              <w:rPr>
                <w:noProof/>
              </w:rPr>
              <w:instrText xml:space="preserve"> PAGEREF _Toc194666772 \h </w:instrText>
            </w:r>
            <w:r>
              <w:rPr>
                <w:noProof/>
              </w:rPr>
            </w:r>
            <w:r>
              <w:rPr>
                <w:noProof/>
              </w:rPr>
              <w:fldChar w:fldCharType="separate"/>
            </w:r>
            <w:r>
              <w:rPr>
                <w:noProof/>
              </w:rPr>
              <w:t>9</w:t>
            </w:r>
            <w:r>
              <w:rPr>
                <w:noProof/>
              </w:rPr>
              <w:fldChar w:fldCharType="end"/>
            </w:r>
          </w:hyperlink>
        </w:p>
        <w:p w14:paraId="79DAB0E0" w14:textId="4B710758"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3" w:history="1">
            <w:r w:rsidRPr="005B4D0C">
              <w:rPr>
                <w:rStyle w:val="Hyperlink"/>
                <w:noProof/>
                <w:lang w:eastAsia="en-US"/>
              </w:rPr>
              <w:t>4</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ORR's obligations</w:t>
            </w:r>
            <w:r>
              <w:rPr>
                <w:noProof/>
              </w:rPr>
              <w:tab/>
            </w:r>
            <w:r>
              <w:rPr>
                <w:noProof/>
              </w:rPr>
              <w:fldChar w:fldCharType="begin"/>
            </w:r>
            <w:r>
              <w:rPr>
                <w:noProof/>
              </w:rPr>
              <w:instrText xml:space="preserve"> PAGEREF _Toc194666773 \h </w:instrText>
            </w:r>
            <w:r>
              <w:rPr>
                <w:noProof/>
              </w:rPr>
            </w:r>
            <w:r>
              <w:rPr>
                <w:noProof/>
              </w:rPr>
              <w:fldChar w:fldCharType="separate"/>
            </w:r>
            <w:r>
              <w:rPr>
                <w:noProof/>
              </w:rPr>
              <w:t>10</w:t>
            </w:r>
            <w:r>
              <w:rPr>
                <w:noProof/>
              </w:rPr>
              <w:fldChar w:fldCharType="end"/>
            </w:r>
          </w:hyperlink>
        </w:p>
        <w:p w14:paraId="55C07F67" w14:textId="69EF2D16"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4" w:history="1">
            <w:r w:rsidRPr="005B4D0C">
              <w:rPr>
                <w:rStyle w:val="Hyperlink"/>
                <w:noProof/>
                <w:lang w:eastAsia="en-US"/>
              </w:rPr>
              <w:t>5</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Charges and payment</w:t>
            </w:r>
            <w:r>
              <w:rPr>
                <w:noProof/>
              </w:rPr>
              <w:tab/>
            </w:r>
            <w:r>
              <w:rPr>
                <w:noProof/>
              </w:rPr>
              <w:fldChar w:fldCharType="begin"/>
            </w:r>
            <w:r>
              <w:rPr>
                <w:noProof/>
              </w:rPr>
              <w:instrText xml:space="preserve"> PAGEREF _Toc194666774 \h </w:instrText>
            </w:r>
            <w:r>
              <w:rPr>
                <w:noProof/>
              </w:rPr>
            </w:r>
            <w:r>
              <w:rPr>
                <w:noProof/>
              </w:rPr>
              <w:fldChar w:fldCharType="separate"/>
            </w:r>
            <w:r>
              <w:rPr>
                <w:noProof/>
              </w:rPr>
              <w:t>10</w:t>
            </w:r>
            <w:r>
              <w:rPr>
                <w:noProof/>
              </w:rPr>
              <w:fldChar w:fldCharType="end"/>
            </w:r>
          </w:hyperlink>
        </w:p>
        <w:p w14:paraId="54E48056" w14:textId="08E1DF86"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5" w:history="1">
            <w:r w:rsidRPr="005B4D0C">
              <w:rPr>
                <w:rStyle w:val="Hyperlink"/>
                <w:noProof/>
                <w:lang w:eastAsia="en-US"/>
              </w:rPr>
              <w:t>6</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AUDIT</w:t>
            </w:r>
            <w:r>
              <w:rPr>
                <w:noProof/>
              </w:rPr>
              <w:tab/>
            </w:r>
            <w:r>
              <w:rPr>
                <w:noProof/>
              </w:rPr>
              <w:fldChar w:fldCharType="begin"/>
            </w:r>
            <w:r>
              <w:rPr>
                <w:noProof/>
              </w:rPr>
              <w:instrText xml:space="preserve"> PAGEREF _Toc194666775 \h </w:instrText>
            </w:r>
            <w:r>
              <w:rPr>
                <w:noProof/>
              </w:rPr>
            </w:r>
            <w:r>
              <w:rPr>
                <w:noProof/>
              </w:rPr>
              <w:fldChar w:fldCharType="separate"/>
            </w:r>
            <w:r>
              <w:rPr>
                <w:noProof/>
              </w:rPr>
              <w:t>11</w:t>
            </w:r>
            <w:r>
              <w:rPr>
                <w:noProof/>
              </w:rPr>
              <w:fldChar w:fldCharType="end"/>
            </w:r>
          </w:hyperlink>
        </w:p>
        <w:p w14:paraId="5D1C4EFD" w14:textId="0F5BC82F"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6" w:history="1">
            <w:r w:rsidRPr="005B4D0C">
              <w:rPr>
                <w:rStyle w:val="Hyperlink"/>
                <w:noProof/>
                <w:lang w:eastAsia="en-US"/>
              </w:rPr>
              <w:t>7</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Intellectual Property Rights</w:t>
            </w:r>
            <w:r>
              <w:rPr>
                <w:noProof/>
              </w:rPr>
              <w:tab/>
            </w:r>
            <w:r>
              <w:rPr>
                <w:noProof/>
              </w:rPr>
              <w:fldChar w:fldCharType="begin"/>
            </w:r>
            <w:r>
              <w:rPr>
                <w:noProof/>
              </w:rPr>
              <w:instrText xml:space="preserve"> PAGEREF _Toc194666776 \h </w:instrText>
            </w:r>
            <w:r>
              <w:rPr>
                <w:noProof/>
              </w:rPr>
            </w:r>
            <w:r>
              <w:rPr>
                <w:noProof/>
              </w:rPr>
              <w:fldChar w:fldCharType="separate"/>
            </w:r>
            <w:r>
              <w:rPr>
                <w:noProof/>
              </w:rPr>
              <w:t>11</w:t>
            </w:r>
            <w:r>
              <w:rPr>
                <w:noProof/>
              </w:rPr>
              <w:fldChar w:fldCharType="end"/>
            </w:r>
          </w:hyperlink>
        </w:p>
        <w:p w14:paraId="220F2165" w14:textId="0E44FBF8"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7" w:history="1">
            <w:r w:rsidRPr="005B4D0C">
              <w:rPr>
                <w:rStyle w:val="Hyperlink"/>
                <w:noProof/>
                <w:lang w:eastAsia="en-US"/>
              </w:rPr>
              <w:t>8</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Insurance</w:t>
            </w:r>
            <w:r>
              <w:rPr>
                <w:noProof/>
              </w:rPr>
              <w:tab/>
            </w:r>
            <w:r>
              <w:rPr>
                <w:noProof/>
              </w:rPr>
              <w:fldChar w:fldCharType="begin"/>
            </w:r>
            <w:r>
              <w:rPr>
                <w:noProof/>
              </w:rPr>
              <w:instrText xml:space="preserve"> PAGEREF _Toc194666777 \h </w:instrText>
            </w:r>
            <w:r>
              <w:rPr>
                <w:noProof/>
              </w:rPr>
            </w:r>
            <w:r>
              <w:rPr>
                <w:noProof/>
              </w:rPr>
              <w:fldChar w:fldCharType="separate"/>
            </w:r>
            <w:r>
              <w:rPr>
                <w:noProof/>
              </w:rPr>
              <w:t>12</w:t>
            </w:r>
            <w:r>
              <w:rPr>
                <w:noProof/>
              </w:rPr>
              <w:fldChar w:fldCharType="end"/>
            </w:r>
          </w:hyperlink>
        </w:p>
        <w:p w14:paraId="3980DF3B" w14:textId="57FF093C"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8" w:history="1">
            <w:r w:rsidRPr="005B4D0C">
              <w:rPr>
                <w:rStyle w:val="Hyperlink"/>
                <w:noProof/>
                <w:lang w:eastAsia="en-US"/>
              </w:rPr>
              <w:t>9</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Compliance with laws and policies</w:t>
            </w:r>
            <w:r>
              <w:rPr>
                <w:noProof/>
              </w:rPr>
              <w:tab/>
            </w:r>
            <w:r>
              <w:rPr>
                <w:noProof/>
              </w:rPr>
              <w:fldChar w:fldCharType="begin"/>
            </w:r>
            <w:r>
              <w:rPr>
                <w:noProof/>
              </w:rPr>
              <w:instrText xml:space="preserve"> PAGEREF _Toc194666778 \h </w:instrText>
            </w:r>
            <w:r>
              <w:rPr>
                <w:noProof/>
              </w:rPr>
            </w:r>
            <w:r>
              <w:rPr>
                <w:noProof/>
              </w:rPr>
              <w:fldChar w:fldCharType="separate"/>
            </w:r>
            <w:r>
              <w:rPr>
                <w:noProof/>
              </w:rPr>
              <w:t>13</w:t>
            </w:r>
            <w:r>
              <w:rPr>
                <w:noProof/>
              </w:rPr>
              <w:fldChar w:fldCharType="end"/>
            </w:r>
          </w:hyperlink>
        </w:p>
        <w:p w14:paraId="2000B579" w14:textId="74D3D578"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9" w:history="1">
            <w:r w:rsidRPr="005B4D0C">
              <w:rPr>
                <w:rStyle w:val="Hyperlink"/>
                <w:noProof/>
              </w:rPr>
              <w:t>10</w:t>
            </w:r>
            <w:r>
              <w:rPr>
                <w:rFonts w:asciiTheme="minorHAnsi" w:eastAsiaTheme="minorEastAsia" w:hAnsiTheme="minorHAnsi" w:cstheme="minorBidi"/>
                <w:caps w:val="0"/>
                <w:noProof/>
                <w:kern w:val="2"/>
                <w:sz w:val="24"/>
                <w:szCs w:val="24"/>
                <w14:ligatures w14:val="standardContextual"/>
              </w:rPr>
              <w:tab/>
            </w:r>
            <w:r w:rsidRPr="005B4D0C">
              <w:rPr>
                <w:rStyle w:val="Hyperlink"/>
                <w:noProof/>
                <w:kern w:val="28"/>
                <w:lang w:eastAsia="en-US"/>
              </w:rPr>
              <w:t>Data protection</w:t>
            </w:r>
            <w:r>
              <w:rPr>
                <w:noProof/>
              </w:rPr>
              <w:tab/>
            </w:r>
            <w:r>
              <w:rPr>
                <w:noProof/>
              </w:rPr>
              <w:fldChar w:fldCharType="begin"/>
            </w:r>
            <w:r>
              <w:rPr>
                <w:noProof/>
              </w:rPr>
              <w:instrText xml:space="preserve"> PAGEREF _Toc194666779 \h </w:instrText>
            </w:r>
            <w:r>
              <w:rPr>
                <w:noProof/>
              </w:rPr>
            </w:r>
            <w:r>
              <w:rPr>
                <w:noProof/>
              </w:rPr>
              <w:fldChar w:fldCharType="separate"/>
            </w:r>
            <w:r>
              <w:rPr>
                <w:noProof/>
              </w:rPr>
              <w:t>13</w:t>
            </w:r>
            <w:r>
              <w:rPr>
                <w:noProof/>
              </w:rPr>
              <w:fldChar w:fldCharType="end"/>
            </w:r>
          </w:hyperlink>
        </w:p>
        <w:p w14:paraId="563EB108" w14:textId="6AAE73A3"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0" w:history="1">
            <w:r w:rsidRPr="005B4D0C">
              <w:rPr>
                <w:rStyle w:val="Hyperlink"/>
                <w:noProof/>
              </w:rPr>
              <w:t>11</w:t>
            </w:r>
            <w:r>
              <w:rPr>
                <w:rFonts w:asciiTheme="minorHAnsi" w:eastAsiaTheme="minorEastAsia" w:hAnsiTheme="minorHAnsi" w:cstheme="minorBidi"/>
                <w:caps w:val="0"/>
                <w:noProof/>
                <w:kern w:val="2"/>
                <w:sz w:val="24"/>
                <w:szCs w:val="24"/>
                <w14:ligatures w14:val="standardContextual"/>
              </w:rPr>
              <w:tab/>
            </w:r>
            <w:r w:rsidRPr="005B4D0C">
              <w:rPr>
                <w:rStyle w:val="Hyperlink"/>
                <w:noProof/>
                <w:kern w:val="28"/>
                <w:lang w:eastAsia="en-US"/>
              </w:rPr>
              <w:t>Confidentiality</w:t>
            </w:r>
            <w:r>
              <w:rPr>
                <w:noProof/>
              </w:rPr>
              <w:tab/>
            </w:r>
            <w:r>
              <w:rPr>
                <w:noProof/>
              </w:rPr>
              <w:fldChar w:fldCharType="begin"/>
            </w:r>
            <w:r>
              <w:rPr>
                <w:noProof/>
              </w:rPr>
              <w:instrText xml:space="preserve"> PAGEREF _Toc194666780 \h </w:instrText>
            </w:r>
            <w:r>
              <w:rPr>
                <w:noProof/>
              </w:rPr>
            </w:r>
            <w:r>
              <w:rPr>
                <w:noProof/>
              </w:rPr>
              <w:fldChar w:fldCharType="separate"/>
            </w:r>
            <w:r>
              <w:rPr>
                <w:noProof/>
              </w:rPr>
              <w:t>13</w:t>
            </w:r>
            <w:r>
              <w:rPr>
                <w:noProof/>
              </w:rPr>
              <w:fldChar w:fldCharType="end"/>
            </w:r>
          </w:hyperlink>
        </w:p>
        <w:p w14:paraId="3E1A6416" w14:textId="0E9A6F3F"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1" w:history="1">
            <w:r w:rsidRPr="005B4D0C">
              <w:rPr>
                <w:rStyle w:val="Hyperlink"/>
                <w:noProof/>
                <w:lang w:eastAsia="en-US"/>
              </w:rPr>
              <w:t>12</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Limitation of liability</w:t>
            </w:r>
            <w:r>
              <w:rPr>
                <w:noProof/>
              </w:rPr>
              <w:tab/>
            </w:r>
            <w:r>
              <w:rPr>
                <w:noProof/>
              </w:rPr>
              <w:fldChar w:fldCharType="begin"/>
            </w:r>
            <w:r>
              <w:rPr>
                <w:noProof/>
              </w:rPr>
              <w:instrText xml:space="preserve"> PAGEREF _Toc194666781 \h </w:instrText>
            </w:r>
            <w:r>
              <w:rPr>
                <w:noProof/>
              </w:rPr>
            </w:r>
            <w:r>
              <w:rPr>
                <w:noProof/>
              </w:rPr>
              <w:fldChar w:fldCharType="separate"/>
            </w:r>
            <w:r>
              <w:rPr>
                <w:noProof/>
              </w:rPr>
              <w:t>14</w:t>
            </w:r>
            <w:r>
              <w:rPr>
                <w:noProof/>
              </w:rPr>
              <w:fldChar w:fldCharType="end"/>
            </w:r>
          </w:hyperlink>
        </w:p>
        <w:p w14:paraId="157E7437" w14:textId="10FD41A7"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2" w:history="1">
            <w:r w:rsidRPr="005B4D0C">
              <w:rPr>
                <w:rStyle w:val="Hyperlink"/>
                <w:noProof/>
              </w:rPr>
              <w:t>13</w:t>
            </w:r>
            <w:r>
              <w:rPr>
                <w:rFonts w:asciiTheme="minorHAnsi" w:eastAsiaTheme="minorEastAsia" w:hAnsiTheme="minorHAnsi" w:cstheme="minorBidi"/>
                <w:caps w:val="0"/>
                <w:noProof/>
                <w:kern w:val="2"/>
                <w:sz w:val="24"/>
                <w:szCs w:val="24"/>
                <w14:ligatures w14:val="standardContextual"/>
              </w:rPr>
              <w:tab/>
            </w:r>
            <w:r w:rsidRPr="005B4D0C">
              <w:rPr>
                <w:rStyle w:val="Hyperlink"/>
                <w:noProof/>
                <w:kern w:val="28"/>
                <w:lang w:eastAsia="en-US"/>
              </w:rPr>
              <w:t>Termination</w:t>
            </w:r>
            <w:r>
              <w:rPr>
                <w:noProof/>
              </w:rPr>
              <w:tab/>
            </w:r>
            <w:r>
              <w:rPr>
                <w:noProof/>
              </w:rPr>
              <w:fldChar w:fldCharType="begin"/>
            </w:r>
            <w:r>
              <w:rPr>
                <w:noProof/>
              </w:rPr>
              <w:instrText xml:space="preserve"> PAGEREF _Toc194666782 \h </w:instrText>
            </w:r>
            <w:r>
              <w:rPr>
                <w:noProof/>
              </w:rPr>
            </w:r>
            <w:r>
              <w:rPr>
                <w:noProof/>
              </w:rPr>
              <w:fldChar w:fldCharType="separate"/>
            </w:r>
            <w:r>
              <w:rPr>
                <w:noProof/>
              </w:rPr>
              <w:t>15</w:t>
            </w:r>
            <w:r>
              <w:rPr>
                <w:noProof/>
              </w:rPr>
              <w:fldChar w:fldCharType="end"/>
            </w:r>
          </w:hyperlink>
        </w:p>
        <w:p w14:paraId="2F3D1BC0" w14:textId="46C807A0"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3" w:history="1">
            <w:r w:rsidRPr="005B4D0C">
              <w:rPr>
                <w:rStyle w:val="Hyperlink"/>
                <w:noProof/>
              </w:rPr>
              <w:t>14</w:t>
            </w:r>
            <w:r>
              <w:rPr>
                <w:rFonts w:asciiTheme="minorHAnsi" w:eastAsiaTheme="minorEastAsia" w:hAnsiTheme="minorHAnsi" w:cstheme="minorBidi"/>
                <w:caps w:val="0"/>
                <w:noProof/>
                <w:kern w:val="2"/>
                <w:sz w:val="24"/>
                <w:szCs w:val="24"/>
                <w14:ligatures w14:val="standardContextual"/>
              </w:rPr>
              <w:tab/>
            </w:r>
            <w:r w:rsidRPr="005B4D0C">
              <w:rPr>
                <w:rStyle w:val="Hyperlink"/>
                <w:noProof/>
                <w:kern w:val="28"/>
                <w:lang w:eastAsia="en-US"/>
              </w:rPr>
              <w:t>Obligations on termination and survival</w:t>
            </w:r>
            <w:r>
              <w:rPr>
                <w:noProof/>
              </w:rPr>
              <w:tab/>
            </w:r>
            <w:r>
              <w:rPr>
                <w:noProof/>
              </w:rPr>
              <w:fldChar w:fldCharType="begin"/>
            </w:r>
            <w:r>
              <w:rPr>
                <w:noProof/>
              </w:rPr>
              <w:instrText xml:space="preserve"> PAGEREF _Toc194666783 \h </w:instrText>
            </w:r>
            <w:r>
              <w:rPr>
                <w:noProof/>
              </w:rPr>
            </w:r>
            <w:r>
              <w:rPr>
                <w:noProof/>
              </w:rPr>
              <w:fldChar w:fldCharType="separate"/>
            </w:r>
            <w:r>
              <w:rPr>
                <w:noProof/>
              </w:rPr>
              <w:t>17</w:t>
            </w:r>
            <w:r>
              <w:rPr>
                <w:noProof/>
              </w:rPr>
              <w:fldChar w:fldCharType="end"/>
            </w:r>
          </w:hyperlink>
        </w:p>
        <w:p w14:paraId="565E7050" w14:textId="0DEFD746"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4" w:history="1">
            <w:r w:rsidRPr="005B4D0C">
              <w:rPr>
                <w:rStyle w:val="Hyperlink"/>
                <w:noProof/>
              </w:rPr>
              <w:t>15</w:t>
            </w:r>
            <w:r>
              <w:rPr>
                <w:rFonts w:asciiTheme="minorHAnsi" w:eastAsiaTheme="minorEastAsia" w:hAnsiTheme="minorHAnsi" w:cstheme="minorBidi"/>
                <w:caps w:val="0"/>
                <w:noProof/>
                <w:kern w:val="2"/>
                <w:sz w:val="24"/>
                <w:szCs w:val="24"/>
                <w14:ligatures w14:val="standardContextual"/>
              </w:rPr>
              <w:tab/>
            </w:r>
            <w:r w:rsidRPr="005B4D0C">
              <w:rPr>
                <w:rStyle w:val="Hyperlink"/>
                <w:noProof/>
                <w:kern w:val="28"/>
                <w:lang w:eastAsia="en-US"/>
              </w:rPr>
              <w:t>general</w:t>
            </w:r>
            <w:r>
              <w:rPr>
                <w:noProof/>
              </w:rPr>
              <w:tab/>
            </w:r>
            <w:r>
              <w:rPr>
                <w:noProof/>
              </w:rPr>
              <w:fldChar w:fldCharType="begin"/>
            </w:r>
            <w:r>
              <w:rPr>
                <w:noProof/>
              </w:rPr>
              <w:instrText xml:space="preserve"> PAGEREF _Toc194666784 \h </w:instrText>
            </w:r>
            <w:r>
              <w:rPr>
                <w:noProof/>
              </w:rPr>
            </w:r>
            <w:r>
              <w:rPr>
                <w:noProof/>
              </w:rPr>
              <w:fldChar w:fldCharType="separate"/>
            </w:r>
            <w:r>
              <w:rPr>
                <w:noProof/>
              </w:rPr>
              <w:t>18</w:t>
            </w:r>
            <w:r>
              <w:rPr>
                <w:noProof/>
              </w:rPr>
              <w:fldChar w:fldCharType="end"/>
            </w:r>
          </w:hyperlink>
        </w:p>
        <w:p w14:paraId="0007858F" w14:textId="4C8EBAC2"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5" w:history="1">
            <w:r w:rsidRPr="005B4D0C">
              <w:rPr>
                <w:rStyle w:val="Hyperlink"/>
                <w:noProof/>
              </w:rPr>
              <w:t>Schedule 1 – Services Details</w:t>
            </w:r>
            <w:r>
              <w:rPr>
                <w:noProof/>
              </w:rPr>
              <w:tab/>
            </w:r>
            <w:r>
              <w:rPr>
                <w:noProof/>
              </w:rPr>
              <w:fldChar w:fldCharType="begin"/>
            </w:r>
            <w:r>
              <w:rPr>
                <w:noProof/>
              </w:rPr>
              <w:instrText xml:space="preserve"> PAGEREF _Toc194666785 \h </w:instrText>
            </w:r>
            <w:r>
              <w:rPr>
                <w:noProof/>
              </w:rPr>
            </w:r>
            <w:r>
              <w:rPr>
                <w:noProof/>
              </w:rPr>
              <w:fldChar w:fldCharType="separate"/>
            </w:r>
            <w:r>
              <w:rPr>
                <w:noProof/>
              </w:rPr>
              <w:t>21</w:t>
            </w:r>
            <w:r>
              <w:rPr>
                <w:noProof/>
              </w:rPr>
              <w:fldChar w:fldCharType="end"/>
            </w:r>
          </w:hyperlink>
        </w:p>
        <w:p w14:paraId="3B9B5FEB" w14:textId="6FC95A06"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6" w:history="1">
            <w:r w:rsidRPr="005B4D0C">
              <w:rPr>
                <w:rStyle w:val="Hyperlink"/>
                <w:noProof/>
              </w:rPr>
              <w:t>Schedule 2 - Data Protection</w:t>
            </w:r>
            <w:r>
              <w:rPr>
                <w:noProof/>
              </w:rPr>
              <w:tab/>
            </w:r>
            <w:r>
              <w:rPr>
                <w:noProof/>
              </w:rPr>
              <w:fldChar w:fldCharType="begin"/>
            </w:r>
            <w:r>
              <w:rPr>
                <w:noProof/>
              </w:rPr>
              <w:instrText xml:space="preserve"> PAGEREF _Toc194666786 \h </w:instrText>
            </w:r>
            <w:r>
              <w:rPr>
                <w:noProof/>
              </w:rPr>
            </w:r>
            <w:r>
              <w:rPr>
                <w:noProof/>
              </w:rPr>
              <w:fldChar w:fldCharType="separate"/>
            </w:r>
            <w:r>
              <w:rPr>
                <w:noProof/>
              </w:rPr>
              <w:t>22</w:t>
            </w:r>
            <w:r>
              <w:rPr>
                <w:noProof/>
              </w:rPr>
              <w:fldChar w:fldCharType="end"/>
            </w:r>
          </w:hyperlink>
        </w:p>
        <w:p w14:paraId="15EE7BA0" w14:textId="52BB9137" w:rsidR="00207BCC" w:rsidRDefault="00E570DF" w:rsidP="00E8029A">
          <w:r>
            <w:rPr>
              <w:b/>
              <w:bCs/>
              <w:noProof/>
              <w:lang w:val="en-US"/>
            </w:rPr>
            <w:fldChar w:fldCharType="end"/>
          </w:r>
        </w:p>
        <w:p w14:paraId="79097699" w14:textId="77777777" w:rsidR="00207BCC" w:rsidRDefault="005A55EC" w:rsidP="00E8029A">
          <w:pPr>
            <w:pStyle w:val="Body"/>
          </w:pPr>
        </w:p>
      </w:sdtContent>
    </w:sdt>
    <w:p w14:paraId="7B17C4BD" w14:textId="77777777" w:rsidR="00207BCC" w:rsidRDefault="00207BCC" w:rsidP="00E8029A">
      <w:pPr>
        <w:pStyle w:val="Body"/>
      </w:pPr>
    </w:p>
    <w:p w14:paraId="577E1F67" w14:textId="77777777" w:rsidR="00207BCC" w:rsidRDefault="00207BCC" w:rsidP="00E8029A">
      <w:pPr>
        <w:pStyle w:val="Body"/>
      </w:pPr>
    </w:p>
    <w:p w14:paraId="59E37BEC" w14:textId="77777777" w:rsidR="00C4387F" w:rsidRDefault="00C4387F" w:rsidP="00E8029A">
      <w:pPr>
        <w:pStyle w:val="Body"/>
        <w:sectPr w:rsidR="00C4387F" w:rsidSect="00207BCC">
          <w:headerReference w:type="even" r:id="rId13"/>
          <w:headerReference w:type="default" r:id="rId14"/>
          <w:footerReference w:type="even" r:id="rId15"/>
          <w:footerReference w:type="default" r:id="rId16"/>
          <w:headerReference w:type="first" r:id="rId17"/>
          <w:footerReference w:type="first" r:id="rId18"/>
          <w:pgSz w:w="11906" w:h="16838" w:code="9"/>
          <w:pgMar w:top="1440" w:right="1699" w:bottom="1440" w:left="1699" w:header="720" w:footer="720" w:gutter="0"/>
          <w:paperSrc w:first="7" w:other="7"/>
          <w:cols w:space="708"/>
          <w:docGrid w:linePitch="360"/>
        </w:sectPr>
      </w:pPr>
    </w:p>
    <w:p w14:paraId="78628025" w14:textId="42A8EF82" w:rsidR="009D1AAF" w:rsidRPr="009D1AAF" w:rsidRDefault="00E570DF" w:rsidP="009D1AAF">
      <w:pPr>
        <w:spacing w:after="200" w:line="360" w:lineRule="auto"/>
        <w:jc w:val="both"/>
        <w:rPr>
          <w:b/>
          <w:bCs/>
          <w:lang w:eastAsia="en-US"/>
        </w:rPr>
      </w:pPr>
      <w:r>
        <w:rPr>
          <w:b/>
          <w:bCs/>
          <w:lang w:eastAsia="en-US"/>
        </w:rPr>
        <w:lastRenderedPageBreak/>
        <w:t>CONTRACT</w:t>
      </w:r>
      <w:r w:rsidRPr="009D1AAF">
        <w:rPr>
          <w:b/>
          <w:bCs/>
          <w:lang w:eastAsia="en-US"/>
        </w:rPr>
        <w:t xml:space="preserve"> DETAILS</w:t>
      </w:r>
    </w:p>
    <w:p w14:paraId="75DB14A2" w14:textId="77777777" w:rsidR="009D1AAF" w:rsidRPr="009D1AAF" w:rsidRDefault="00E570DF" w:rsidP="009D1AAF">
      <w:pPr>
        <w:spacing w:after="200" w:line="360" w:lineRule="auto"/>
        <w:jc w:val="both"/>
        <w:rPr>
          <w:b/>
          <w:bCs/>
          <w:lang w:eastAsia="en-US"/>
        </w:rPr>
      </w:pPr>
      <w:r w:rsidRPr="009D1AAF">
        <w:rPr>
          <w:b/>
          <w:bCs/>
          <w:lang w:eastAsia="en-US"/>
        </w:rPr>
        <w:t>DATE:</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28"/>
        <w:gridCol w:w="3844"/>
        <w:gridCol w:w="3846"/>
      </w:tblGrid>
      <w:tr w:rsidR="002E7BE0" w14:paraId="41DB00E0" w14:textId="77777777" w:rsidTr="006E1AA0">
        <w:trPr>
          <w:trHeight w:val="339"/>
        </w:trPr>
        <w:tc>
          <w:tcPr>
            <w:tcW w:w="1123" w:type="pct"/>
          </w:tcPr>
          <w:p w14:paraId="70B386B5" w14:textId="77777777" w:rsidR="009D1AAF" w:rsidRPr="009D1AAF" w:rsidRDefault="009D1AAF" w:rsidP="009D1AAF">
            <w:pPr>
              <w:spacing w:after="200" w:line="360" w:lineRule="auto"/>
              <w:jc w:val="both"/>
              <w:rPr>
                <w:b/>
                <w:bCs/>
                <w:lang w:eastAsia="en-US"/>
              </w:rPr>
            </w:pPr>
          </w:p>
        </w:tc>
        <w:tc>
          <w:tcPr>
            <w:tcW w:w="1938" w:type="pct"/>
          </w:tcPr>
          <w:p w14:paraId="3243B156" w14:textId="77777777" w:rsidR="009D1AAF" w:rsidRPr="009D1AAF" w:rsidRDefault="009D1AAF" w:rsidP="009D1AAF">
            <w:pPr>
              <w:spacing w:afterLines="80" w:after="192"/>
              <w:ind w:right="109"/>
              <w:jc w:val="both"/>
              <w:rPr>
                <w:lang w:eastAsia="en-US"/>
              </w:rPr>
            </w:pPr>
          </w:p>
        </w:tc>
        <w:tc>
          <w:tcPr>
            <w:tcW w:w="1939" w:type="pct"/>
            <w:shd w:val="clear" w:color="auto" w:fill="92D050"/>
          </w:tcPr>
          <w:p w14:paraId="69F6F327" w14:textId="77777777" w:rsidR="009D1AAF" w:rsidRPr="009D1AAF" w:rsidRDefault="00E570DF" w:rsidP="009D1AAF">
            <w:pPr>
              <w:spacing w:afterLines="80" w:after="192" w:line="360" w:lineRule="auto"/>
              <w:jc w:val="both"/>
              <w:rPr>
                <w:b/>
                <w:bCs/>
                <w:lang w:eastAsia="en-US"/>
              </w:rPr>
            </w:pPr>
            <w:r w:rsidRPr="009D1AAF">
              <w:rPr>
                <w:b/>
                <w:bCs/>
                <w:lang w:eastAsia="en-US"/>
              </w:rPr>
              <w:t>ORR Guidance Notes</w:t>
            </w:r>
          </w:p>
        </w:tc>
      </w:tr>
      <w:tr w:rsidR="002E7BE0" w14:paraId="0781BD14" w14:textId="77777777" w:rsidTr="006E1AA0">
        <w:tc>
          <w:tcPr>
            <w:tcW w:w="1123" w:type="pct"/>
          </w:tcPr>
          <w:p w14:paraId="09BD65D3" w14:textId="77777777" w:rsidR="009D1AAF" w:rsidRPr="009D1AAF" w:rsidRDefault="00E570DF" w:rsidP="009D1AAF">
            <w:pPr>
              <w:spacing w:after="200" w:line="360" w:lineRule="auto"/>
              <w:jc w:val="both"/>
              <w:rPr>
                <w:b/>
                <w:bCs/>
                <w:lang w:eastAsia="en-US"/>
              </w:rPr>
            </w:pPr>
            <w:r w:rsidRPr="009D1AAF">
              <w:rPr>
                <w:b/>
                <w:bCs/>
                <w:lang w:eastAsia="en-US"/>
              </w:rPr>
              <w:t>Contract No.</w:t>
            </w:r>
          </w:p>
        </w:tc>
        <w:tc>
          <w:tcPr>
            <w:tcW w:w="1938" w:type="pct"/>
          </w:tcPr>
          <w:p w14:paraId="41F7F7F7" w14:textId="35EFC610" w:rsidR="009D1AAF" w:rsidRPr="009D1AAF" w:rsidRDefault="005A55EC" w:rsidP="009D1AAF">
            <w:pPr>
              <w:spacing w:after="120"/>
              <w:ind w:left="171" w:right="109"/>
              <w:jc w:val="both"/>
              <w:rPr>
                <w:lang w:eastAsia="en-US"/>
              </w:rPr>
            </w:pPr>
            <w:r>
              <w:rPr>
                <w:lang w:eastAsia="en-US"/>
              </w:rPr>
              <w:t>ORR CT 25-71</w:t>
            </w:r>
          </w:p>
        </w:tc>
        <w:tc>
          <w:tcPr>
            <w:tcW w:w="1939" w:type="pct"/>
            <w:shd w:val="clear" w:color="auto" w:fill="92D050"/>
          </w:tcPr>
          <w:p w14:paraId="60F08DEE" w14:textId="77777777" w:rsidR="009D1AAF" w:rsidRPr="009D1AAF" w:rsidRDefault="00E570DF" w:rsidP="009D1AAF">
            <w:pPr>
              <w:spacing w:after="120"/>
              <w:jc w:val="both"/>
              <w:rPr>
                <w:lang w:eastAsia="en-US"/>
              </w:rPr>
            </w:pPr>
            <w:r w:rsidRPr="009D1AAF">
              <w:rPr>
                <w:lang w:eastAsia="en-US"/>
              </w:rPr>
              <w:t>Insert contract no.</w:t>
            </w:r>
          </w:p>
        </w:tc>
      </w:tr>
      <w:tr w:rsidR="002E7BE0" w14:paraId="68A74F87" w14:textId="77777777" w:rsidTr="006E1AA0">
        <w:tc>
          <w:tcPr>
            <w:tcW w:w="1123" w:type="pct"/>
          </w:tcPr>
          <w:p w14:paraId="173F6509" w14:textId="77777777" w:rsidR="009D1AAF" w:rsidRPr="009D1AAF" w:rsidRDefault="00E570DF" w:rsidP="009D1AAF">
            <w:pPr>
              <w:spacing w:after="200" w:line="360" w:lineRule="auto"/>
              <w:jc w:val="both"/>
              <w:rPr>
                <w:b/>
                <w:bCs/>
                <w:lang w:eastAsia="en-US"/>
              </w:rPr>
            </w:pPr>
            <w:r w:rsidRPr="009D1AAF">
              <w:rPr>
                <w:b/>
                <w:bCs/>
                <w:lang w:eastAsia="en-US"/>
              </w:rPr>
              <w:t>ORR</w:t>
            </w:r>
          </w:p>
        </w:tc>
        <w:tc>
          <w:tcPr>
            <w:tcW w:w="1938" w:type="pct"/>
          </w:tcPr>
          <w:p w14:paraId="7613C9A8" w14:textId="7D63EDA2" w:rsidR="009D1AAF" w:rsidRPr="009D1AAF" w:rsidRDefault="00E570DF" w:rsidP="009D1AAF">
            <w:pPr>
              <w:spacing w:after="120"/>
              <w:ind w:left="171" w:right="109"/>
              <w:jc w:val="both"/>
              <w:rPr>
                <w:lang w:eastAsia="en-US"/>
              </w:rPr>
            </w:pPr>
            <w:r w:rsidRPr="009D1AAF">
              <w:rPr>
                <w:lang w:eastAsia="en-US"/>
              </w:rPr>
              <w:t>Office of Rail and Road</w:t>
            </w:r>
            <w:r w:rsidR="00C4387F">
              <w:rPr>
                <w:lang w:eastAsia="en-US"/>
              </w:rPr>
              <w:t>, whose principal place of business is at 25 Cabot Square, London, E14 4QZ</w:t>
            </w:r>
            <w:r w:rsidRPr="009D1AAF">
              <w:rPr>
                <w:lang w:eastAsia="en-US"/>
              </w:rPr>
              <w:t>:</w:t>
            </w:r>
          </w:p>
        </w:tc>
        <w:tc>
          <w:tcPr>
            <w:tcW w:w="1939" w:type="pct"/>
            <w:shd w:val="clear" w:color="auto" w:fill="92D050"/>
          </w:tcPr>
          <w:p w14:paraId="702C257E" w14:textId="77777777" w:rsidR="009D1AAF" w:rsidRPr="009D1AAF" w:rsidRDefault="009D1AAF" w:rsidP="009D1AAF">
            <w:pPr>
              <w:spacing w:after="120"/>
              <w:jc w:val="both"/>
              <w:rPr>
                <w:i/>
                <w:iCs/>
              </w:rPr>
            </w:pPr>
          </w:p>
        </w:tc>
      </w:tr>
      <w:tr w:rsidR="002E7BE0" w14:paraId="01F74008" w14:textId="77777777" w:rsidTr="006E1AA0">
        <w:tc>
          <w:tcPr>
            <w:tcW w:w="1123" w:type="pct"/>
          </w:tcPr>
          <w:p w14:paraId="75A2D883" w14:textId="77777777" w:rsidR="009D1AAF" w:rsidRPr="009D1AAF" w:rsidRDefault="00E570DF" w:rsidP="009D1AAF">
            <w:pPr>
              <w:spacing w:after="200" w:line="360" w:lineRule="auto"/>
              <w:jc w:val="both"/>
              <w:rPr>
                <w:b/>
                <w:bCs/>
                <w:lang w:eastAsia="en-US"/>
              </w:rPr>
            </w:pPr>
            <w:r w:rsidRPr="009D1AAF">
              <w:rPr>
                <w:b/>
                <w:bCs/>
                <w:lang w:eastAsia="en-US"/>
              </w:rPr>
              <w:t>ORR’s email address:</w:t>
            </w:r>
          </w:p>
        </w:tc>
        <w:tc>
          <w:tcPr>
            <w:tcW w:w="1938" w:type="pct"/>
          </w:tcPr>
          <w:p w14:paraId="03591E11" w14:textId="77777777" w:rsidR="009D1AAF" w:rsidRPr="009D1AAF" w:rsidRDefault="00E570DF" w:rsidP="009D1AAF">
            <w:pPr>
              <w:spacing w:after="120"/>
              <w:ind w:left="171" w:right="109"/>
              <w:jc w:val="both"/>
              <w:rPr>
                <w:lang w:eastAsia="en-US"/>
              </w:rPr>
            </w:pPr>
            <w:r w:rsidRPr="009D1AAF">
              <w:rPr>
                <w:highlight w:val="yellow"/>
                <w:lang w:eastAsia="en-US"/>
              </w:rPr>
              <w:t>[EMAIL ADDRESS FOR NOTICES]</w:t>
            </w:r>
          </w:p>
        </w:tc>
        <w:tc>
          <w:tcPr>
            <w:tcW w:w="1939" w:type="pct"/>
            <w:shd w:val="clear" w:color="auto" w:fill="92D050"/>
          </w:tcPr>
          <w:p w14:paraId="0CE32B0D" w14:textId="77777777" w:rsidR="009D1AAF" w:rsidRPr="009D1AAF" w:rsidRDefault="00E570DF" w:rsidP="009D1AAF">
            <w:pPr>
              <w:spacing w:after="120"/>
              <w:jc w:val="both"/>
              <w:rPr>
                <w:i/>
                <w:iCs/>
              </w:rPr>
            </w:pPr>
            <w:r w:rsidRPr="009D1AAF">
              <w:rPr>
                <w:i/>
                <w:iCs/>
              </w:rPr>
              <w:t xml:space="preserve">This should be an email inbox that is regularly monitored and is accessible by multiple individuals. </w:t>
            </w:r>
          </w:p>
        </w:tc>
      </w:tr>
      <w:tr w:rsidR="002E7BE0" w14:paraId="2AD9AC16" w14:textId="77777777" w:rsidTr="006E1AA0">
        <w:tc>
          <w:tcPr>
            <w:tcW w:w="1123" w:type="pct"/>
          </w:tcPr>
          <w:p w14:paraId="05603020" w14:textId="77777777" w:rsidR="009D1AAF" w:rsidRPr="009D1AAF" w:rsidRDefault="00E570DF" w:rsidP="009D1AAF">
            <w:pPr>
              <w:spacing w:after="200" w:line="360" w:lineRule="auto"/>
              <w:jc w:val="both"/>
              <w:rPr>
                <w:b/>
                <w:bCs/>
                <w:lang w:eastAsia="en-US"/>
              </w:rPr>
            </w:pPr>
            <w:r w:rsidRPr="009D1AAF">
              <w:rPr>
                <w:b/>
                <w:bCs/>
                <w:lang w:eastAsia="en-US"/>
              </w:rPr>
              <w:t>Supplier:</w:t>
            </w:r>
          </w:p>
        </w:tc>
        <w:tc>
          <w:tcPr>
            <w:tcW w:w="1938" w:type="pct"/>
          </w:tcPr>
          <w:p w14:paraId="5622FE76" w14:textId="77777777" w:rsidR="009D1AAF" w:rsidRPr="009D1AAF" w:rsidRDefault="00E570DF" w:rsidP="009D1AAF">
            <w:pPr>
              <w:spacing w:after="120"/>
              <w:ind w:left="171" w:right="109"/>
              <w:jc w:val="both"/>
              <w:rPr>
                <w:lang w:eastAsia="en-US"/>
              </w:rPr>
            </w:pPr>
            <w:r w:rsidRPr="009D1AAF">
              <w:rPr>
                <w:lang w:eastAsia="en-US"/>
              </w:rPr>
              <w:t>[</w:t>
            </w:r>
            <w:r w:rsidRPr="009D1AAF">
              <w:rPr>
                <w:highlight w:val="yellow"/>
                <w:lang w:eastAsia="en-US"/>
              </w:rPr>
              <w:t>COMPANY NAME] (No. [NUMBER])</w:t>
            </w:r>
            <w:r w:rsidRPr="009D1AAF">
              <w:rPr>
                <w:lang w:eastAsia="en-US"/>
              </w:rPr>
              <w:t xml:space="preserve"> </w:t>
            </w:r>
            <w:r w:rsidRPr="009D1AAF">
              <w:t xml:space="preserve">whose registered office is at </w:t>
            </w:r>
            <w:bookmarkStart w:id="1" w:name="_9kR3WTr8934CDPu5xxDE0qv8K767u58042zyy2H"/>
            <w:r w:rsidRPr="009D1AAF">
              <w:rPr>
                <w:highlight w:val="yellow"/>
              </w:rPr>
              <w:t>[INSERT REGISTERED OFFICE ADDRESS]</w:t>
            </w:r>
            <w:bookmarkEnd w:id="1"/>
          </w:p>
        </w:tc>
        <w:tc>
          <w:tcPr>
            <w:tcW w:w="1939" w:type="pct"/>
            <w:shd w:val="clear" w:color="auto" w:fill="92D050"/>
          </w:tcPr>
          <w:p w14:paraId="1788E69A" w14:textId="77777777" w:rsidR="009D1AAF" w:rsidRPr="009D1AAF" w:rsidRDefault="00E570DF" w:rsidP="009D1AAF">
            <w:pPr>
              <w:spacing w:after="120"/>
              <w:jc w:val="both"/>
              <w:rPr>
                <w:i/>
                <w:iCs/>
              </w:rPr>
            </w:pPr>
            <w:r w:rsidRPr="009D1AAF">
              <w:rPr>
                <w:i/>
                <w:iCs/>
              </w:rPr>
              <w:t xml:space="preserve">It is important that the correct company name and number is used. </w:t>
            </w:r>
          </w:p>
          <w:p w14:paraId="7A036228" w14:textId="77777777" w:rsidR="009D1AAF" w:rsidRPr="009D1AAF" w:rsidRDefault="00E570DF" w:rsidP="009D1AAF">
            <w:pPr>
              <w:spacing w:after="120"/>
              <w:jc w:val="both"/>
              <w:rPr>
                <w:i/>
                <w:iCs/>
              </w:rPr>
            </w:pPr>
            <w:r w:rsidRPr="009D1AAF">
              <w:rPr>
                <w:i/>
                <w:iCs/>
              </w:rPr>
              <w:t xml:space="preserve">Please ensure that, if contracting with a company that is part of a </w:t>
            </w:r>
            <w:bookmarkStart w:id="2" w:name="_9kMHG5YVt4666DFQO379"/>
            <w:r w:rsidRPr="009D1AAF">
              <w:rPr>
                <w:i/>
                <w:iCs/>
              </w:rPr>
              <w:t>group</w:t>
            </w:r>
            <w:bookmarkEnd w:id="2"/>
            <w:r w:rsidRPr="009D1AAF">
              <w:rPr>
                <w:i/>
                <w:iCs/>
              </w:rPr>
              <w:t xml:space="preserve"> of companies, the </w:t>
            </w:r>
            <w:bookmarkStart w:id="3" w:name="_9kMHG5YVt4666DEJ7vuirsuA"/>
            <w:bookmarkStart w:id="4" w:name="_9kMHG5YVt4666DIN7vuirsuA"/>
            <w:r w:rsidRPr="009D1AAF">
              <w:rPr>
                <w:i/>
                <w:iCs/>
              </w:rPr>
              <w:t>agreement</w:t>
            </w:r>
            <w:bookmarkEnd w:id="3"/>
            <w:bookmarkEnd w:id="4"/>
            <w:r w:rsidRPr="009D1AAF">
              <w:rPr>
                <w:i/>
                <w:iCs/>
              </w:rPr>
              <w:t xml:space="preserve"> is entered into with the correct party. </w:t>
            </w:r>
          </w:p>
          <w:p w14:paraId="6ED98BEB" w14:textId="23989749" w:rsidR="009D1AAF" w:rsidRPr="009D1AAF" w:rsidRDefault="00E570DF" w:rsidP="009D1AAF">
            <w:pPr>
              <w:spacing w:after="120"/>
              <w:jc w:val="both"/>
              <w:rPr>
                <w:lang w:eastAsia="en-US"/>
              </w:rPr>
            </w:pPr>
            <w:r w:rsidRPr="009D1AAF">
              <w:rPr>
                <w:i/>
                <w:iCs/>
              </w:rPr>
              <w:t xml:space="preserve">The company name and company registration number can be checked on </w:t>
            </w:r>
            <w:bookmarkStart w:id="5" w:name="_9kR3WTr4644CMSFwynmvnycTDI3"/>
            <w:r w:rsidRPr="009D1AAF">
              <w:rPr>
                <w:i/>
                <w:iCs/>
              </w:rPr>
              <w:t>Companies House</w:t>
            </w:r>
            <w:bookmarkEnd w:id="5"/>
            <w:r w:rsidRPr="009D1AAF">
              <w:rPr>
                <w:i/>
                <w:iCs/>
              </w:rPr>
              <w:t xml:space="preserve"> at </w:t>
            </w:r>
            <w:hyperlink r:id="rId19" w:history="1">
              <w:r w:rsidR="009D1AAF" w:rsidRPr="009D1AAF">
                <w:rPr>
                  <w:rFonts w:cs="Arial"/>
                  <w:i/>
                  <w:iCs/>
                  <w:color w:val="DF1995" w:themeColor="text1"/>
                  <w:u w:val="single"/>
                </w:rPr>
                <w:t>https://beta.companieshouse.gov.uk/</w:t>
              </w:r>
            </w:hyperlink>
          </w:p>
        </w:tc>
      </w:tr>
      <w:tr w:rsidR="002E7BE0" w14:paraId="7BC3CA11" w14:textId="77777777" w:rsidTr="006E1AA0">
        <w:tc>
          <w:tcPr>
            <w:tcW w:w="1123" w:type="pct"/>
          </w:tcPr>
          <w:p w14:paraId="7BAB8940" w14:textId="77777777" w:rsidR="009D1AAF" w:rsidRPr="009D1AAF" w:rsidRDefault="00E570DF" w:rsidP="009D1AAF">
            <w:pPr>
              <w:spacing w:after="200" w:line="360" w:lineRule="auto"/>
              <w:jc w:val="both"/>
              <w:rPr>
                <w:b/>
                <w:bCs/>
                <w:lang w:eastAsia="en-US"/>
              </w:rPr>
            </w:pPr>
            <w:r w:rsidRPr="009D1AAF">
              <w:rPr>
                <w:b/>
                <w:bCs/>
                <w:lang w:eastAsia="en-US"/>
              </w:rPr>
              <w:t>Supplier’s email address:</w:t>
            </w:r>
          </w:p>
        </w:tc>
        <w:tc>
          <w:tcPr>
            <w:tcW w:w="1938" w:type="pct"/>
          </w:tcPr>
          <w:p w14:paraId="7EBD6477" w14:textId="77777777" w:rsidR="009D1AAF" w:rsidRPr="009D1AAF" w:rsidRDefault="00E570DF" w:rsidP="009D1AAF">
            <w:pPr>
              <w:spacing w:after="120"/>
              <w:ind w:left="171" w:right="109"/>
              <w:jc w:val="both"/>
              <w:rPr>
                <w:lang w:eastAsia="en-US"/>
              </w:rPr>
            </w:pPr>
            <w:r w:rsidRPr="009D1AAF">
              <w:rPr>
                <w:highlight w:val="yellow"/>
                <w:lang w:eastAsia="en-US"/>
              </w:rPr>
              <w:t>[EMAIL ADDRESS FOR NOTICES]</w:t>
            </w:r>
          </w:p>
        </w:tc>
        <w:tc>
          <w:tcPr>
            <w:tcW w:w="1939" w:type="pct"/>
            <w:shd w:val="clear" w:color="auto" w:fill="92D050"/>
          </w:tcPr>
          <w:p w14:paraId="42C43220" w14:textId="77777777" w:rsidR="009D1AAF" w:rsidRPr="009D1AAF" w:rsidRDefault="00E570DF" w:rsidP="009D1AAF">
            <w:pPr>
              <w:spacing w:after="120"/>
              <w:jc w:val="both"/>
              <w:rPr>
                <w:i/>
                <w:iCs/>
              </w:rPr>
            </w:pPr>
            <w:r w:rsidRPr="009D1AAF">
              <w:rPr>
                <w:i/>
                <w:iCs/>
              </w:rPr>
              <w:t xml:space="preserve">This should be an email inbox that is regularly monitored and is accessible by multiple individuals. </w:t>
            </w:r>
          </w:p>
        </w:tc>
      </w:tr>
      <w:tr w:rsidR="002E7BE0" w14:paraId="4559D110" w14:textId="77777777" w:rsidTr="006E1AA0">
        <w:tc>
          <w:tcPr>
            <w:tcW w:w="1123" w:type="pct"/>
          </w:tcPr>
          <w:p w14:paraId="212BE337" w14:textId="77777777" w:rsidR="009D1AAF" w:rsidRPr="009D1AAF" w:rsidRDefault="00E570DF" w:rsidP="009D1AAF">
            <w:pPr>
              <w:spacing w:after="200" w:line="360" w:lineRule="auto"/>
              <w:jc w:val="both"/>
              <w:rPr>
                <w:b/>
                <w:bCs/>
                <w:lang w:eastAsia="en-US"/>
              </w:rPr>
            </w:pPr>
            <w:r w:rsidRPr="009D1AAF">
              <w:rPr>
                <w:b/>
                <w:bCs/>
                <w:lang w:eastAsia="en-US"/>
              </w:rPr>
              <w:t>Supplier's VAT number:</w:t>
            </w:r>
          </w:p>
        </w:tc>
        <w:tc>
          <w:tcPr>
            <w:tcW w:w="1938" w:type="pct"/>
          </w:tcPr>
          <w:p w14:paraId="2BB88455" w14:textId="77777777" w:rsidR="009D1AAF" w:rsidRPr="009D1AAF" w:rsidRDefault="00E570DF" w:rsidP="009D1AAF">
            <w:pPr>
              <w:spacing w:after="120"/>
              <w:ind w:left="171" w:right="109"/>
              <w:jc w:val="both"/>
              <w:rPr>
                <w:lang w:eastAsia="en-US"/>
              </w:rPr>
            </w:pPr>
            <w:r w:rsidRPr="009D1AAF">
              <w:rPr>
                <w:highlight w:val="yellow"/>
                <w:lang w:eastAsia="en-US"/>
              </w:rPr>
              <w:t>[NUMBER]</w:t>
            </w:r>
          </w:p>
        </w:tc>
        <w:tc>
          <w:tcPr>
            <w:tcW w:w="1939" w:type="pct"/>
            <w:shd w:val="clear" w:color="auto" w:fill="92D050"/>
          </w:tcPr>
          <w:p w14:paraId="60B97211" w14:textId="77777777" w:rsidR="009D1AAF" w:rsidRPr="009D1AAF" w:rsidRDefault="00E570DF" w:rsidP="009D1AAF">
            <w:pPr>
              <w:spacing w:after="120"/>
              <w:jc w:val="both"/>
              <w:rPr>
                <w:i/>
                <w:iCs/>
                <w:lang w:eastAsia="en-US"/>
              </w:rPr>
            </w:pPr>
            <w:r w:rsidRPr="009D1AAF">
              <w:rPr>
                <w:i/>
                <w:iCs/>
                <w:lang w:eastAsia="en-US"/>
              </w:rPr>
              <w:t xml:space="preserve">This should be confirmed by the Supplier. </w:t>
            </w:r>
          </w:p>
        </w:tc>
      </w:tr>
      <w:tr w:rsidR="002E7BE0" w14:paraId="20A48522" w14:textId="77777777" w:rsidTr="006E1AA0">
        <w:tc>
          <w:tcPr>
            <w:tcW w:w="1123" w:type="pct"/>
          </w:tcPr>
          <w:p w14:paraId="21B63951" w14:textId="5C4BEF2B" w:rsidR="009D1AAF" w:rsidRPr="009D1AAF" w:rsidRDefault="00E570DF" w:rsidP="009D1AAF">
            <w:pPr>
              <w:spacing w:after="200" w:line="360" w:lineRule="auto"/>
              <w:jc w:val="both"/>
              <w:rPr>
                <w:b/>
                <w:bCs/>
                <w:lang w:eastAsia="en-US"/>
              </w:rPr>
            </w:pPr>
            <w:r>
              <w:rPr>
                <w:b/>
                <w:bCs/>
                <w:lang w:eastAsia="en-US"/>
              </w:rPr>
              <w:t>Commencement</w:t>
            </w:r>
            <w:r w:rsidRPr="009D1AAF">
              <w:rPr>
                <w:b/>
                <w:bCs/>
                <w:lang w:eastAsia="en-US"/>
              </w:rPr>
              <w:t xml:space="preserve"> Date</w:t>
            </w:r>
          </w:p>
        </w:tc>
        <w:tc>
          <w:tcPr>
            <w:tcW w:w="1938" w:type="pct"/>
          </w:tcPr>
          <w:p w14:paraId="66C19E7B" w14:textId="65F91A94" w:rsidR="009D1AAF" w:rsidRPr="009D1AAF" w:rsidRDefault="00E570DF" w:rsidP="009D1AAF">
            <w:pPr>
              <w:spacing w:after="120"/>
              <w:ind w:left="171" w:right="109"/>
              <w:jc w:val="both"/>
              <w:rPr>
                <w:lang w:eastAsia="en-US"/>
              </w:rPr>
            </w:pPr>
            <w:r w:rsidRPr="009D1AAF">
              <w:rPr>
                <w:highlight w:val="yellow"/>
                <w:lang w:eastAsia="en-US"/>
              </w:rPr>
              <w:t xml:space="preserve">The date the </w:t>
            </w:r>
            <w:r w:rsidR="0076228C">
              <w:rPr>
                <w:highlight w:val="yellow"/>
                <w:lang w:eastAsia="en-US"/>
              </w:rPr>
              <w:t>Agreement</w:t>
            </w:r>
            <w:r w:rsidRPr="009D1AAF">
              <w:rPr>
                <w:highlight w:val="yellow"/>
                <w:lang w:eastAsia="en-US"/>
              </w:rPr>
              <w:t xml:space="preserve"> is entered into by the parties.</w:t>
            </w:r>
          </w:p>
        </w:tc>
        <w:tc>
          <w:tcPr>
            <w:tcW w:w="1939" w:type="pct"/>
            <w:shd w:val="clear" w:color="auto" w:fill="92D050"/>
          </w:tcPr>
          <w:p w14:paraId="2CE9CE85" w14:textId="545DB793" w:rsidR="009D1AAF" w:rsidRPr="009D1AAF" w:rsidRDefault="00E570DF" w:rsidP="009D1AAF">
            <w:pPr>
              <w:spacing w:after="120"/>
              <w:jc w:val="both"/>
              <w:rPr>
                <w:lang w:eastAsia="en-US"/>
              </w:rPr>
            </w:pPr>
            <w:r w:rsidRPr="009D1AAF">
              <w:rPr>
                <w:i/>
              </w:rPr>
              <w:t xml:space="preserve">The </w:t>
            </w:r>
            <w:bookmarkStart w:id="6" w:name="_9kR3WTr26647GT8ggeu141KBy3"/>
            <w:r>
              <w:rPr>
                <w:i/>
              </w:rPr>
              <w:t>Commencement</w:t>
            </w:r>
            <w:r w:rsidRPr="009D1AAF">
              <w:rPr>
                <w:i/>
              </w:rPr>
              <w:t xml:space="preserve"> Date</w:t>
            </w:r>
            <w:bookmarkEnd w:id="6"/>
            <w:r w:rsidRPr="009D1AAF">
              <w:rPr>
                <w:i/>
              </w:rPr>
              <w:t xml:space="preserve"> is the date on which the </w:t>
            </w:r>
            <w:bookmarkStart w:id="7" w:name="_9kMJI5YVt4666DEJ7vuirsuA"/>
            <w:bookmarkStart w:id="8" w:name="_9kMJI5YVt4666DIN7vuirsuA"/>
            <w:r w:rsidRPr="009D1AAF">
              <w:rPr>
                <w:i/>
              </w:rPr>
              <w:t>agreement</w:t>
            </w:r>
            <w:bookmarkEnd w:id="7"/>
            <w:bookmarkEnd w:id="8"/>
            <w:r w:rsidRPr="009D1AAF">
              <w:rPr>
                <w:i/>
              </w:rPr>
              <w:t xml:space="preserve"> will come into force.</w:t>
            </w:r>
          </w:p>
        </w:tc>
      </w:tr>
      <w:tr w:rsidR="002E7BE0" w14:paraId="65413A89" w14:textId="77777777" w:rsidTr="006E1AA0">
        <w:tc>
          <w:tcPr>
            <w:tcW w:w="1123" w:type="pct"/>
          </w:tcPr>
          <w:p w14:paraId="62942165" w14:textId="77777777" w:rsidR="006E1AA0" w:rsidRPr="009D1AAF" w:rsidRDefault="00E570DF" w:rsidP="006E1AA0">
            <w:pPr>
              <w:spacing w:after="200" w:line="360" w:lineRule="auto"/>
              <w:jc w:val="both"/>
              <w:rPr>
                <w:b/>
                <w:bCs/>
                <w:lang w:eastAsia="en-US"/>
              </w:rPr>
            </w:pPr>
            <w:r w:rsidRPr="009D1AAF">
              <w:rPr>
                <w:b/>
                <w:bCs/>
                <w:lang w:eastAsia="en-US"/>
              </w:rPr>
              <w:t>Services:</w:t>
            </w:r>
          </w:p>
        </w:tc>
        <w:tc>
          <w:tcPr>
            <w:tcW w:w="1938" w:type="pct"/>
          </w:tcPr>
          <w:p w14:paraId="4F01E2F3" w14:textId="77777777" w:rsidR="00091588" w:rsidRDefault="00E570DF" w:rsidP="006E1AA0">
            <w:pPr>
              <w:spacing w:after="120"/>
              <w:ind w:left="171" w:right="109"/>
              <w:jc w:val="both"/>
              <w:rPr>
                <w:highlight w:val="yellow"/>
                <w:lang w:eastAsia="en-US"/>
              </w:rPr>
            </w:pPr>
            <w:r>
              <w:rPr>
                <w:highlight w:val="yellow"/>
                <w:lang w:eastAsia="en-US"/>
              </w:rPr>
              <w:t>[DESCRIPTION]</w:t>
            </w:r>
          </w:p>
          <w:p w14:paraId="71BE0D91" w14:textId="2550A001" w:rsidR="006E1AA0" w:rsidRDefault="00E570DF" w:rsidP="006E1AA0">
            <w:pPr>
              <w:spacing w:after="120"/>
              <w:ind w:left="171" w:right="109"/>
              <w:jc w:val="both"/>
              <w:rPr>
                <w:highlight w:val="yellow"/>
                <w:lang w:eastAsia="en-US"/>
              </w:rPr>
            </w:pPr>
            <w:r>
              <w:rPr>
                <w:highlight w:val="yellow"/>
                <w:lang w:eastAsia="en-US"/>
              </w:rPr>
              <w:t xml:space="preserve">As set out in detail in </w:t>
            </w:r>
            <w:r w:rsidR="004D788C">
              <w:rPr>
                <w:highlight w:val="yellow"/>
                <w:lang w:eastAsia="en-US"/>
              </w:rPr>
              <w:fldChar w:fldCharType="begin"/>
            </w:r>
            <w:r w:rsidR="004D788C">
              <w:rPr>
                <w:highlight w:val="yellow"/>
                <w:lang w:eastAsia="en-US"/>
              </w:rPr>
              <w:instrText xml:space="preserve"> REF _Ref194666800 \r \h </w:instrText>
            </w:r>
            <w:r w:rsidR="004D788C">
              <w:rPr>
                <w:highlight w:val="yellow"/>
                <w:lang w:eastAsia="en-US"/>
              </w:rPr>
            </w:r>
            <w:r w:rsidR="004D788C">
              <w:rPr>
                <w:highlight w:val="yellow"/>
                <w:lang w:eastAsia="en-US"/>
              </w:rPr>
              <w:fldChar w:fldCharType="separate"/>
            </w:r>
            <w:r w:rsidR="004D788C">
              <w:rPr>
                <w:highlight w:val="yellow"/>
                <w:lang w:eastAsia="en-US"/>
              </w:rPr>
              <w:t>Schedule 1</w:t>
            </w:r>
            <w:r w:rsidR="004D788C">
              <w:rPr>
                <w:highlight w:val="yellow"/>
                <w:lang w:eastAsia="en-US"/>
              </w:rPr>
              <w:fldChar w:fldCharType="end"/>
            </w:r>
            <w:r>
              <w:rPr>
                <w:highlight w:val="yellow"/>
                <w:lang w:eastAsia="en-US"/>
              </w:rPr>
              <w:t>.</w:t>
            </w:r>
          </w:p>
          <w:p w14:paraId="6F840D1F" w14:textId="77777777" w:rsidR="006E1AA0" w:rsidRDefault="006E1AA0" w:rsidP="006E1AA0">
            <w:pPr>
              <w:spacing w:after="120"/>
              <w:ind w:left="171" w:right="109"/>
              <w:jc w:val="both"/>
              <w:rPr>
                <w:highlight w:val="yellow"/>
                <w:lang w:eastAsia="en-US"/>
              </w:rPr>
            </w:pPr>
          </w:p>
          <w:p w14:paraId="67D21ACC" w14:textId="3D4D2B40" w:rsidR="006E1AA0" w:rsidRPr="009D1AAF" w:rsidRDefault="006E1AA0" w:rsidP="006E1AA0">
            <w:pPr>
              <w:spacing w:after="120"/>
              <w:ind w:left="171" w:right="109"/>
              <w:jc w:val="both"/>
              <w:rPr>
                <w:highlight w:val="yellow"/>
                <w:lang w:eastAsia="en-US"/>
              </w:rPr>
            </w:pPr>
          </w:p>
        </w:tc>
        <w:tc>
          <w:tcPr>
            <w:tcW w:w="1939" w:type="pct"/>
            <w:shd w:val="clear" w:color="auto" w:fill="92D050"/>
          </w:tcPr>
          <w:p w14:paraId="3E06F828" w14:textId="21442042" w:rsidR="006E1AA0" w:rsidRPr="009C73E7" w:rsidRDefault="00E570DF" w:rsidP="006E1AA0">
            <w:pPr>
              <w:spacing w:after="120"/>
              <w:jc w:val="both"/>
              <w:rPr>
                <w:rFonts w:eastAsia="Times New Roman" w:cs="Arial"/>
                <w:i/>
              </w:rPr>
            </w:pPr>
            <w:r w:rsidRPr="009C73E7">
              <w:rPr>
                <w:rFonts w:eastAsia="Times New Roman" w:cs="Arial"/>
                <w:i/>
              </w:rPr>
              <w:t>Insert</w:t>
            </w:r>
            <w:r w:rsidR="00091588">
              <w:rPr>
                <w:rFonts w:eastAsia="Times New Roman" w:cs="Arial"/>
                <w:i/>
              </w:rPr>
              <w:t xml:space="preserve"> an overview of the services to be provided and include</w:t>
            </w:r>
            <w:r w:rsidRPr="009C73E7">
              <w:rPr>
                <w:rFonts w:eastAsia="Times New Roman" w:cs="Arial"/>
                <w:i/>
              </w:rPr>
              <w:t xml:space="preserve"> a detailed description and specification of Services</w:t>
            </w:r>
            <w:r w:rsidR="00C75869">
              <w:rPr>
                <w:rFonts w:eastAsia="Times New Roman" w:cs="Arial"/>
                <w:i/>
              </w:rPr>
              <w:t xml:space="preserve"> in Schedule </w:t>
            </w:r>
            <w:proofErr w:type="gramStart"/>
            <w:r w:rsidR="00C75869">
              <w:rPr>
                <w:rFonts w:eastAsia="Times New Roman" w:cs="Arial"/>
                <w:i/>
              </w:rPr>
              <w:t>1</w:t>
            </w:r>
            <w:r w:rsidRPr="009C73E7">
              <w:rPr>
                <w:rFonts w:eastAsia="Times New Roman" w:cs="Arial"/>
                <w:i/>
              </w:rPr>
              <w:t xml:space="preserve"> .</w:t>
            </w:r>
            <w:proofErr w:type="gramEnd"/>
          </w:p>
          <w:p w14:paraId="2C6AEDD3" w14:textId="4D963B7F" w:rsidR="006E1AA0" w:rsidRPr="009C73E7" w:rsidRDefault="00E570DF" w:rsidP="006E1AA0">
            <w:pPr>
              <w:spacing w:after="120"/>
              <w:jc w:val="both"/>
              <w:rPr>
                <w:rFonts w:eastAsia="Times New Roman" w:cs="Arial"/>
                <w:bCs/>
                <w:i/>
              </w:rPr>
            </w:pPr>
            <w:r>
              <w:rPr>
                <w:rFonts w:eastAsia="Times New Roman" w:cs="Arial"/>
                <w:bCs/>
                <w:i/>
              </w:rPr>
              <w:t>Schedule 1 should include</w:t>
            </w:r>
            <w:r w:rsidRPr="009C73E7">
              <w:rPr>
                <w:rFonts w:eastAsia="Times New Roman" w:cs="Arial"/>
                <w:bCs/>
                <w:i/>
              </w:rPr>
              <w:t xml:space="preserve"> a description of </w:t>
            </w:r>
            <w:r w:rsidRPr="009C73E7">
              <w:rPr>
                <w:rFonts w:eastAsia="Times New Roman" w:cs="Arial"/>
                <w:b/>
                <w:bCs/>
                <w:i/>
              </w:rPr>
              <w:t>when</w:t>
            </w:r>
            <w:r w:rsidRPr="009C73E7">
              <w:rPr>
                <w:rFonts w:eastAsia="Times New Roman" w:cs="Arial"/>
                <w:bCs/>
                <w:i/>
              </w:rPr>
              <w:t xml:space="preserve"> you want the Services (including </w:t>
            </w:r>
            <w:proofErr w:type="gramStart"/>
            <w:r w:rsidRPr="009C73E7">
              <w:rPr>
                <w:rFonts w:eastAsia="Times New Roman" w:cs="Arial"/>
                <w:bCs/>
                <w:i/>
              </w:rPr>
              <w:t>particular deliverables</w:t>
            </w:r>
            <w:proofErr w:type="gramEnd"/>
            <w:r w:rsidRPr="009C73E7">
              <w:rPr>
                <w:rFonts w:eastAsia="Times New Roman" w:cs="Arial"/>
                <w:bCs/>
                <w:i/>
              </w:rPr>
              <w:t>) to be provided and where possible, insert specific dates.</w:t>
            </w:r>
          </w:p>
          <w:p w14:paraId="1D328295" w14:textId="77777777" w:rsidR="006E1AA0" w:rsidRPr="009C73E7" w:rsidRDefault="00E570DF" w:rsidP="006E1AA0">
            <w:pPr>
              <w:spacing w:after="120"/>
              <w:jc w:val="both"/>
              <w:rPr>
                <w:rFonts w:eastAsia="Times New Roman" w:cs="Arial"/>
                <w:bCs/>
                <w:i/>
              </w:rPr>
            </w:pPr>
            <w:r w:rsidRPr="009C73E7">
              <w:rPr>
                <w:rFonts w:eastAsia="Times New Roman" w:cs="Arial"/>
                <w:bCs/>
                <w:i/>
              </w:rPr>
              <w:t xml:space="preserve">Include a description of any </w:t>
            </w:r>
            <w:r w:rsidRPr="009C73E7">
              <w:rPr>
                <w:rFonts w:eastAsia="Times New Roman" w:cs="Arial"/>
                <w:b/>
                <w:bCs/>
                <w:i/>
              </w:rPr>
              <w:t>service standards</w:t>
            </w:r>
            <w:r w:rsidRPr="009C73E7">
              <w:rPr>
                <w:rFonts w:eastAsia="Times New Roman" w:cs="Arial"/>
                <w:bCs/>
                <w:i/>
              </w:rPr>
              <w:t xml:space="preserve"> or KPIs.</w:t>
            </w:r>
          </w:p>
          <w:p w14:paraId="121C5DA5" w14:textId="2C336687" w:rsidR="006E1AA0" w:rsidRPr="009D1AAF" w:rsidRDefault="00E570DF" w:rsidP="006E1AA0">
            <w:pPr>
              <w:spacing w:after="120"/>
              <w:jc w:val="both"/>
              <w:rPr>
                <w:lang w:eastAsia="en-US"/>
              </w:rPr>
            </w:pPr>
            <w:r w:rsidRPr="009C73E7">
              <w:rPr>
                <w:rFonts w:eastAsia="Times New Roman" w:cs="Arial"/>
                <w:bCs/>
                <w:i/>
              </w:rPr>
              <w:t xml:space="preserve">The Supplier </w:t>
            </w:r>
            <w:r>
              <w:rPr>
                <w:rFonts w:eastAsia="Times New Roman" w:cs="Arial"/>
                <w:bCs/>
                <w:i/>
              </w:rPr>
              <w:t>should</w:t>
            </w:r>
            <w:r w:rsidRPr="009C73E7">
              <w:rPr>
                <w:rFonts w:eastAsia="Times New Roman" w:cs="Arial"/>
                <w:bCs/>
                <w:i/>
              </w:rPr>
              <w:t xml:space="preserve"> help complete this section.</w:t>
            </w:r>
          </w:p>
        </w:tc>
      </w:tr>
      <w:tr w:rsidR="002E7BE0" w14:paraId="4398BC4A" w14:textId="77777777" w:rsidTr="006E1AA0">
        <w:tc>
          <w:tcPr>
            <w:tcW w:w="1123" w:type="pct"/>
          </w:tcPr>
          <w:p w14:paraId="7286F00C" w14:textId="7A7138BA" w:rsidR="006E1AA0" w:rsidRDefault="00E570DF" w:rsidP="006E1AA0">
            <w:pPr>
              <w:spacing w:after="200" w:line="360" w:lineRule="auto"/>
              <w:jc w:val="both"/>
              <w:rPr>
                <w:b/>
                <w:bCs/>
                <w:lang w:eastAsia="en-US"/>
              </w:rPr>
            </w:pPr>
            <w:r>
              <w:rPr>
                <w:b/>
                <w:bCs/>
                <w:lang w:eastAsia="en-US"/>
              </w:rPr>
              <w:t>Deliverables:</w:t>
            </w:r>
          </w:p>
        </w:tc>
        <w:tc>
          <w:tcPr>
            <w:tcW w:w="1938" w:type="pct"/>
          </w:tcPr>
          <w:p w14:paraId="0E6AA7B6" w14:textId="77777777" w:rsidR="006E1AA0" w:rsidRDefault="00E570DF" w:rsidP="006E1AA0">
            <w:pPr>
              <w:spacing w:before="120" w:after="120"/>
              <w:ind w:left="171" w:right="109"/>
              <w:jc w:val="both"/>
              <w:rPr>
                <w:lang w:eastAsia="en-US"/>
              </w:rPr>
            </w:pPr>
            <w:r w:rsidRPr="008E3799">
              <w:rPr>
                <w:highlight w:val="yellow"/>
                <w:lang w:eastAsia="en-US"/>
              </w:rPr>
              <w:t>[DESCRIPTION]</w:t>
            </w:r>
          </w:p>
          <w:p w14:paraId="3DB3FEE3" w14:textId="7F5F65B6" w:rsidR="00091588" w:rsidRDefault="00E570DF" w:rsidP="006E1AA0">
            <w:pPr>
              <w:spacing w:before="120" w:after="120"/>
              <w:ind w:left="171" w:right="109"/>
              <w:jc w:val="both"/>
              <w:rPr>
                <w:kern w:val="2"/>
                <w:lang w:eastAsia="en-US"/>
                <w14:ligatures w14:val="standardContextual"/>
              </w:rPr>
            </w:pPr>
            <w:r>
              <w:rPr>
                <w:kern w:val="2"/>
                <w:lang w:eastAsia="en-US"/>
                <w14:ligatures w14:val="standardContextual"/>
              </w:rPr>
              <w:lastRenderedPageBreak/>
              <w:t xml:space="preserve">As set out in detail in </w:t>
            </w:r>
            <w:r w:rsidR="004D788C">
              <w:rPr>
                <w:kern w:val="2"/>
                <w:lang w:eastAsia="en-US"/>
                <w14:ligatures w14:val="standardContextual"/>
              </w:rPr>
              <w:fldChar w:fldCharType="begin"/>
            </w:r>
            <w:r w:rsidR="004D788C">
              <w:rPr>
                <w:kern w:val="2"/>
                <w:lang w:eastAsia="en-US"/>
                <w14:ligatures w14:val="standardContextual"/>
              </w:rPr>
              <w:instrText xml:space="preserve"> REF _Ref194666817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Pr>
                <w:kern w:val="2"/>
                <w:lang w:eastAsia="en-US"/>
                <w14:ligatures w14:val="standardContextual"/>
              </w:rPr>
              <w:t>.</w:t>
            </w:r>
          </w:p>
        </w:tc>
        <w:tc>
          <w:tcPr>
            <w:tcW w:w="1939" w:type="pct"/>
            <w:shd w:val="clear" w:color="auto" w:fill="92D050"/>
          </w:tcPr>
          <w:p w14:paraId="3D460E20" w14:textId="5512F720" w:rsidR="006E1AA0" w:rsidRPr="009D1AAF" w:rsidRDefault="00E570DF" w:rsidP="006E1AA0">
            <w:pPr>
              <w:spacing w:after="200"/>
              <w:jc w:val="both"/>
              <w:rPr>
                <w:i/>
                <w:iCs/>
              </w:rPr>
            </w:pPr>
            <w:r w:rsidRPr="009C73E7">
              <w:rPr>
                <w:rFonts w:eastAsia="Times New Roman" w:cs="Arial"/>
                <w:bCs/>
                <w:i/>
              </w:rPr>
              <w:lastRenderedPageBreak/>
              <w:t xml:space="preserve">Set out if you require any deliverables to be provided in a particular </w:t>
            </w:r>
            <w:proofErr w:type="gramStart"/>
            <w:r w:rsidRPr="009C73E7">
              <w:rPr>
                <w:rFonts w:eastAsia="Times New Roman" w:cs="Arial"/>
                <w:b/>
                <w:bCs/>
                <w:i/>
              </w:rPr>
              <w:t>format</w:t>
            </w:r>
            <w:r w:rsidR="00091588" w:rsidRPr="00AC1EC6">
              <w:rPr>
                <w:rFonts w:eastAsia="Times New Roman" w:cs="Arial"/>
                <w:iCs/>
              </w:rPr>
              <w:t>, and</w:t>
            </w:r>
            <w:proofErr w:type="gramEnd"/>
            <w:r w:rsidR="00091588" w:rsidRPr="00AC1EC6">
              <w:rPr>
                <w:rFonts w:eastAsia="Times New Roman" w:cs="Arial"/>
                <w:iCs/>
              </w:rPr>
              <w:t xml:space="preserve"> include </w:t>
            </w:r>
            <w:r w:rsidR="00091588" w:rsidRPr="00AC1EC6">
              <w:rPr>
                <w:rFonts w:eastAsia="Times New Roman" w:cs="Arial"/>
                <w:iCs/>
              </w:rPr>
              <w:lastRenderedPageBreak/>
              <w:t>a detailed description of the deliverables in Schedule 1</w:t>
            </w:r>
            <w:r w:rsidRPr="00AC1EC6">
              <w:rPr>
                <w:rFonts w:eastAsia="Times New Roman" w:cs="Arial"/>
                <w:iCs/>
              </w:rPr>
              <w:t>.</w:t>
            </w:r>
          </w:p>
        </w:tc>
      </w:tr>
      <w:tr w:rsidR="002E7BE0" w14:paraId="098F4450" w14:textId="77777777" w:rsidTr="006E1AA0">
        <w:tc>
          <w:tcPr>
            <w:tcW w:w="1123" w:type="pct"/>
          </w:tcPr>
          <w:p w14:paraId="2DAF0BE5" w14:textId="0E4FF8F9" w:rsidR="006E1AA0" w:rsidRDefault="00E570DF" w:rsidP="006E1AA0">
            <w:pPr>
              <w:spacing w:after="200" w:line="360" w:lineRule="auto"/>
              <w:jc w:val="both"/>
              <w:rPr>
                <w:b/>
                <w:bCs/>
                <w:lang w:eastAsia="en-US"/>
              </w:rPr>
            </w:pPr>
            <w:r>
              <w:rPr>
                <w:b/>
                <w:bCs/>
                <w:lang w:eastAsia="en-US"/>
              </w:rPr>
              <w:lastRenderedPageBreak/>
              <w:t>Charges:</w:t>
            </w:r>
          </w:p>
        </w:tc>
        <w:tc>
          <w:tcPr>
            <w:tcW w:w="1938" w:type="pct"/>
          </w:tcPr>
          <w:p w14:paraId="2D0F0F1F" w14:textId="1DBE5185" w:rsidR="006E1AA0" w:rsidRPr="00D671C4" w:rsidRDefault="00E570DF" w:rsidP="006E1AA0">
            <w:pPr>
              <w:pStyle w:val="Body"/>
              <w:spacing w:after="120" w:line="240" w:lineRule="auto"/>
              <w:ind w:left="171" w:right="109"/>
              <w:rPr>
                <w:lang w:eastAsia="en-US"/>
              </w:rPr>
            </w:pPr>
            <w:r w:rsidRPr="00D671C4">
              <w:rPr>
                <w:lang w:eastAsia="en-US"/>
              </w:rPr>
              <w:t>[</w:t>
            </w:r>
            <w:r w:rsidRPr="008E3799">
              <w:rPr>
                <w:highlight w:val="yellow"/>
                <w:lang w:eastAsia="en-US"/>
              </w:rPr>
              <w:t>SUMS</w:t>
            </w:r>
            <w:r w:rsidRPr="00D671C4">
              <w:rPr>
                <w:lang w:eastAsia="en-US"/>
              </w:rPr>
              <w:t xml:space="preserve">] </w:t>
            </w:r>
          </w:p>
          <w:p w14:paraId="35C3E79D" w14:textId="77777777" w:rsidR="006E1AA0" w:rsidRPr="004D788C" w:rsidRDefault="00E570DF" w:rsidP="006E1AA0">
            <w:pPr>
              <w:pStyle w:val="Body"/>
              <w:spacing w:after="120" w:line="240" w:lineRule="auto"/>
              <w:ind w:left="171" w:right="109"/>
              <w:rPr>
                <w:b/>
                <w:bCs/>
                <w:lang w:eastAsia="en-US"/>
              </w:rPr>
            </w:pPr>
            <w:r w:rsidRPr="004D788C">
              <w:rPr>
                <w:b/>
                <w:bCs/>
                <w:lang w:eastAsia="en-US"/>
              </w:rPr>
              <w:t xml:space="preserve">OR </w:t>
            </w:r>
          </w:p>
          <w:p w14:paraId="2F682264" w14:textId="5F8F7668" w:rsidR="006E1AA0" w:rsidRDefault="00E570DF" w:rsidP="006E1AA0">
            <w:pPr>
              <w:spacing w:before="120" w:after="120"/>
              <w:ind w:left="171" w:right="109"/>
              <w:jc w:val="both"/>
              <w:rPr>
                <w:kern w:val="2"/>
                <w:lang w:eastAsia="en-US"/>
                <w14:ligatures w14:val="standardContextual"/>
              </w:rPr>
            </w:pPr>
            <w:r>
              <w:rPr>
                <w:lang w:eastAsia="en-US"/>
              </w:rPr>
              <w:t>[</w:t>
            </w:r>
            <w:r w:rsidRPr="0072212A">
              <w:rPr>
                <w:highlight w:val="yellow"/>
                <w:lang w:eastAsia="en-US"/>
              </w:rPr>
              <w:t xml:space="preserve">The charges for the Services set out in the Supplier's published price list in force at the date this </w:t>
            </w:r>
            <w:r>
              <w:rPr>
                <w:highlight w:val="yellow"/>
                <w:lang w:eastAsia="en-US"/>
              </w:rPr>
              <w:t>Agreement</w:t>
            </w:r>
            <w:r w:rsidRPr="0072212A">
              <w:rPr>
                <w:highlight w:val="yellow"/>
                <w:lang w:eastAsia="en-US"/>
              </w:rPr>
              <w:t xml:space="preserve"> is signed by both parties</w:t>
            </w:r>
            <w:r>
              <w:rPr>
                <w:lang w:eastAsia="en-US"/>
              </w:rPr>
              <w:t>.]</w:t>
            </w:r>
          </w:p>
        </w:tc>
        <w:tc>
          <w:tcPr>
            <w:tcW w:w="1939" w:type="pct"/>
            <w:shd w:val="clear" w:color="auto" w:fill="92D050"/>
          </w:tcPr>
          <w:p w14:paraId="48FC13C5" w14:textId="0B4EEC99" w:rsidR="006E1AA0" w:rsidRPr="009D1AAF" w:rsidRDefault="00E570DF" w:rsidP="006E1AA0">
            <w:pPr>
              <w:spacing w:after="200"/>
              <w:jc w:val="both"/>
              <w:rPr>
                <w:i/>
                <w:iCs/>
              </w:rPr>
            </w:pPr>
            <w:r w:rsidRPr="00EC176D">
              <w:rPr>
                <w:i/>
              </w:rPr>
              <w:t>Insert detai</w:t>
            </w:r>
            <w:r>
              <w:rPr>
                <w:i/>
              </w:rPr>
              <w:t xml:space="preserve">ls of the agreed fees or charges for the </w:t>
            </w:r>
            <w:bookmarkStart w:id="9" w:name="_9kMLK5YVt48869CRL0qvtptZV1JBtq7"/>
            <w:r>
              <w:rPr>
                <w:i/>
              </w:rPr>
              <w:t>Services</w:t>
            </w:r>
            <w:bookmarkEnd w:id="9"/>
            <w:r>
              <w:rPr>
                <w:i/>
              </w:rPr>
              <w:t>.</w:t>
            </w:r>
          </w:p>
        </w:tc>
      </w:tr>
      <w:tr w:rsidR="002E7BE0" w14:paraId="3AA95A2E" w14:textId="77777777" w:rsidTr="006E1AA0">
        <w:tc>
          <w:tcPr>
            <w:tcW w:w="1123" w:type="pct"/>
          </w:tcPr>
          <w:p w14:paraId="247C6890" w14:textId="0DA47AFC" w:rsidR="006E1AA0" w:rsidRPr="009D1AAF" w:rsidRDefault="00E570DF" w:rsidP="006E1AA0">
            <w:pPr>
              <w:spacing w:after="200" w:line="360" w:lineRule="auto"/>
              <w:jc w:val="both"/>
              <w:rPr>
                <w:b/>
                <w:bCs/>
                <w:lang w:eastAsia="en-US"/>
              </w:rPr>
            </w:pPr>
            <w:r>
              <w:rPr>
                <w:b/>
                <w:bCs/>
                <w:lang w:eastAsia="en-US"/>
              </w:rPr>
              <w:t>Expiry Date:</w:t>
            </w:r>
          </w:p>
        </w:tc>
        <w:tc>
          <w:tcPr>
            <w:tcW w:w="1938" w:type="pct"/>
          </w:tcPr>
          <w:p w14:paraId="53C43241" w14:textId="60F9DD49" w:rsidR="006E1AA0" w:rsidRPr="009D1AAF" w:rsidRDefault="00E570DF" w:rsidP="006E1AA0">
            <w:pPr>
              <w:spacing w:before="120" w:after="120"/>
              <w:ind w:left="171" w:right="109"/>
              <w:jc w:val="both"/>
              <w:rPr>
                <w:rFonts w:eastAsia="Arial" w:cs="Arial"/>
                <w:highlight w:val="yellow"/>
              </w:rPr>
            </w:pPr>
            <w:r>
              <w:rPr>
                <w:kern w:val="2"/>
                <w:lang w:eastAsia="en-US"/>
                <w14:ligatures w14:val="standardContextual"/>
              </w:rPr>
              <w:t>[[</w:t>
            </w:r>
            <w:r w:rsidRPr="00540A0E">
              <w:rPr>
                <w:b/>
                <w:bCs/>
                <w:kern w:val="2"/>
                <w:highlight w:val="yellow"/>
                <w:lang w:eastAsia="en-US"/>
                <w14:ligatures w14:val="standardContextual"/>
              </w:rPr>
              <w:t>DATE</w:t>
            </w:r>
            <w:r>
              <w:rPr>
                <w:kern w:val="2"/>
                <w:lang w:eastAsia="en-US"/>
                <w14:ligatures w14:val="standardContextual"/>
              </w:rPr>
              <w:t xml:space="preserve">] </w:t>
            </w:r>
            <w:r>
              <w:rPr>
                <w:b/>
                <w:kern w:val="2"/>
                <w:lang w:eastAsia="en-US"/>
                <w14:ligatures w14:val="standardContextual"/>
              </w:rPr>
              <w:t>OR</w:t>
            </w:r>
            <w:r>
              <w:rPr>
                <w:kern w:val="2"/>
                <w:lang w:eastAsia="en-US"/>
                <w14:ligatures w14:val="standardContextual"/>
              </w:rPr>
              <w:t xml:space="preserve"> [</w:t>
            </w:r>
            <w:r w:rsidRPr="00540A0E">
              <w:rPr>
                <w:kern w:val="2"/>
                <w:highlight w:val="yellow"/>
                <w:lang w:eastAsia="en-US"/>
                <w14:ligatures w14:val="standardContextual"/>
              </w:rPr>
              <w:t>the [</w:t>
            </w:r>
            <w:r w:rsidRPr="00540A0E">
              <w:rPr>
                <w:b/>
                <w:bCs/>
                <w:kern w:val="2"/>
                <w:highlight w:val="yellow"/>
                <w:lang w:eastAsia="en-US"/>
                <w14:ligatures w14:val="standardContextual"/>
              </w:rPr>
              <w:t>first</w:t>
            </w:r>
            <w:r w:rsidRPr="00540A0E">
              <w:rPr>
                <w:kern w:val="2"/>
                <w:highlight w:val="yellow"/>
                <w:lang w:eastAsia="en-US"/>
                <w14:ligatures w14:val="standardContextual"/>
              </w:rPr>
              <w:t xml:space="preserve">] anniversary of the </w:t>
            </w:r>
            <w:r>
              <w:rPr>
                <w:kern w:val="2"/>
                <w:highlight w:val="yellow"/>
                <w:lang w:eastAsia="en-US"/>
                <w14:ligatures w14:val="standardContextual"/>
              </w:rPr>
              <w:t>C</w:t>
            </w:r>
            <w:r w:rsidRPr="00540A0E">
              <w:rPr>
                <w:kern w:val="2"/>
                <w:highlight w:val="yellow"/>
                <w:lang w:eastAsia="en-US"/>
                <w14:ligatures w14:val="standardContextual"/>
              </w:rPr>
              <w:t>ommencement Date</w:t>
            </w:r>
            <w:r>
              <w:rPr>
                <w:kern w:val="2"/>
                <w:lang w:eastAsia="en-US"/>
                <w14:ligatures w14:val="standardContextual"/>
              </w:rPr>
              <w:t>]</w:t>
            </w:r>
          </w:p>
        </w:tc>
        <w:tc>
          <w:tcPr>
            <w:tcW w:w="1939" w:type="pct"/>
            <w:shd w:val="clear" w:color="auto" w:fill="92D050"/>
          </w:tcPr>
          <w:p w14:paraId="28C8CE91" w14:textId="77777777" w:rsidR="006E1AA0" w:rsidRPr="009D1AAF" w:rsidRDefault="006E1AA0" w:rsidP="006E1AA0">
            <w:pPr>
              <w:spacing w:after="200"/>
              <w:jc w:val="both"/>
              <w:rPr>
                <w:i/>
                <w:iCs/>
              </w:rPr>
            </w:pPr>
          </w:p>
        </w:tc>
      </w:tr>
      <w:tr w:rsidR="002E7BE0" w14:paraId="02DC8B28" w14:textId="77777777" w:rsidTr="006E1AA0">
        <w:tc>
          <w:tcPr>
            <w:tcW w:w="1123" w:type="pct"/>
          </w:tcPr>
          <w:p w14:paraId="002356EF" w14:textId="77777777" w:rsidR="006E1AA0" w:rsidRPr="009D1AAF" w:rsidRDefault="00E570DF" w:rsidP="006E1AA0">
            <w:pPr>
              <w:spacing w:after="200" w:line="360" w:lineRule="auto"/>
              <w:jc w:val="both"/>
              <w:rPr>
                <w:b/>
                <w:bCs/>
                <w:lang w:eastAsia="en-US"/>
              </w:rPr>
            </w:pPr>
            <w:r w:rsidRPr="009D1AAF">
              <w:rPr>
                <w:b/>
                <w:bCs/>
                <w:lang w:eastAsia="en-US"/>
              </w:rPr>
              <w:t>Supplier’s Liability Cap:</w:t>
            </w:r>
          </w:p>
        </w:tc>
        <w:tc>
          <w:tcPr>
            <w:tcW w:w="1938" w:type="pct"/>
          </w:tcPr>
          <w:p w14:paraId="46494181" w14:textId="31DF9F9E" w:rsidR="006E1AA0" w:rsidRPr="009D1AAF" w:rsidRDefault="00E570DF" w:rsidP="006E1AA0">
            <w:pPr>
              <w:spacing w:before="120" w:after="120"/>
              <w:ind w:left="171" w:right="109"/>
              <w:jc w:val="both"/>
              <w:rPr>
                <w:rFonts w:eastAsia="Arial" w:cs="Arial"/>
                <w:highlight w:val="yellow"/>
              </w:rPr>
            </w:pPr>
            <w:r w:rsidRPr="00A34DA7">
              <w:rPr>
                <w:kern w:val="2"/>
                <w:lang w:eastAsia="en-US"/>
                <w14:ligatures w14:val="standardContextual"/>
              </w:rPr>
              <w:t xml:space="preserve">The greater </w:t>
            </w:r>
            <w:proofErr w:type="gramStart"/>
            <w:r w:rsidRPr="00A34DA7">
              <w:rPr>
                <w:kern w:val="2"/>
                <w:lang w:eastAsia="en-US"/>
                <w14:ligatures w14:val="standardContextual"/>
              </w:rPr>
              <w:t>of</w:t>
            </w:r>
            <w:r>
              <w:rPr>
                <w:kern w:val="2"/>
                <w:lang w:eastAsia="en-US"/>
                <w14:ligatures w14:val="standardContextual"/>
              </w:rPr>
              <w:t>:</w:t>
            </w:r>
            <w:proofErr w:type="gramEnd"/>
            <w:r w:rsidRPr="00A34DA7">
              <w:rPr>
                <w:kern w:val="2"/>
                <w:lang w:eastAsia="en-US"/>
                <w14:ligatures w14:val="standardContextual"/>
              </w:rPr>
              <w:t xml:space="preserve"> </w:t>
            </w:r>
            <w:r w:rsidRPr="00022894">
              <w:rPr>
                <w:kern w:val="2"/>
                <w:lang w:eastAsia="en-US"/>
                <w14:ligatures w14:val="standardContextual"/>
              </w:rPr>
              <w:t xml:space="preserve">£500,000 </w:t>
            </w:r>
            <w:r>
              <w:rPr>
                <w:kern w:val="2"/>
                <w:lang w:eastAsia="en-US"/>
                <w14:ligatures w14:val="standardContextual"/>
              </w:rPr>
              <w:t>or</w:t>
            </w:r>
            <w:r w:rsidRPr="00022894">
              <w:rPr>
                <w:kern w:val="2"/>
                <w:lang w:eastAsia="en-US"/>
                <w14:ligatures w14:val="standardContextual"/>
              </w:rPr>
              <w:t xml:space="preserve"> 150% of the Charges paid or payable to the Supplier under this Agreement.</w:t>
            </w:r>
          </w:p>
        </w:tc>
        <w:tc>
          <w:tcPr>
            <w:tcW w:w="1939" w:type="pct"/>
            <w:shd w:val="clear" w:color="auto" w:fill="92D050"/>
          </w:tcPr>
          <w:p w14:paraId="0362DD9D" w14:textId="77777777" w:rsidR="006E1AA0" w:rsidRPr="009D1AAF" w:rsidRDefault="006E1AA0" w:rsidP="006E1AA0">
            <w:pPr>
              <w:spacing w:after="200"/>
              <w:jc w:val="both"/>
              <w:rPr>
                <w:i/>
                <w:iCs/>
              </w:rPr>
            </w:pPr>
          </w:p>
        </w:tc>
      </w:tr>
      <w:tr w:rsidR="002E7BE0" w14:paraId="31526E0B" w14:textId="77777777" w:rsidTr="006E1AA0">
        <w:tc>
          <w:tcPr>
            <w:tcW w:w="1123" w:type="pct"/>
          </w:tcPr>
          <w:p w14:paraId="61D33D12" w14:textId="77777777" w:rsidR="006E1AA0" w:rsidRPr="009D1AAF" w:rsidRDefault="00E570DF" w:rsidP="006E1AA0">
            <w:pPr>
              <w:spacing w:after="200" w:line="360" w:lineRule="auto"/>
              <w:jc w:val="both"/>
              <w:rPr>
                <w:b/>
                <w:bCs/>
                <w:lang w:eastAsia="en-US"/>
              </w:rPr>
            </w:pPr>
            <w:r w:rsidRPr="009D1AAF">
              <w:rPr>
                <w:b/>
                <w:bCs/>
              </w:rPr>
              <w:t>Data Protection Liability Cap:</w:t>
            </w:r>
          </w:p>
        </w:tc>
        <w:tc>
          <w:tcPr>
            <w:tcW w:w="1938" w:type="pct"/>
          </w:tcPr>
          <w:p w14:paraId="7FDAB693" w14:textId="7F342CE6" w:rsidR="006E1AA0" w:rsidRPr="00022894" w:rsidRDefault="00E570DF" w:rsidP="006E1AA0">
            <w:pPr>
              <w:spacing w:before="120" w:after="120"/>
              <w:ind w:left="171" w:right="109"/>
              <w:jc w:val="both"/>
              <w:rPr>
                <w:rFonts w:eastAsia="Arial" w:cs="Arial"/>
                <w:sz w:val="22"/>
                <w:szCs w:val="22"/>
                <w:highlight w:val="yellow"/>
              </w:rPr>
            </w:pPr>
            <w:r w:rsidRPr="00022894">
              <w:rPr>
                <w:rFonts w:eastAsia="Arial" w:cs="Arial"/>
              </w:rPr>
              <w:t>£250,000</w:t>
            </w:r>
            <w:r>
              <w:rPr>
                <w:rFonts w:eastAsia="Arial" w:cs="Arial"/>
              </w:rPr>
              <w:t xml:space="preserve"> per claim.</w:t>
            </w:r>
          </w:p>
          <w:p w14:paraId="049B30D9" w14:textId="77777777" w:rsidR="006E1AA0" w:rsidRPr="009D1AAF" w:rsidRDefault="006E1AA0" w:rsidP="006E1AA0">
            <w:pPr>
              <w:spacing w:before="120" w:after="120"/>
              <w:ind w:right="109"/>
              <w:jc w:val="both"/>
              <w:rPr>
                <w:rFonts w:eastAsia="Arial" w:cs="Arial"/>
                <w:b/>
                <w:bCs/>
                <w:highlight w:val="yellow"/>
              </w:rPr>
            </w:pPr>
          </w:p>
        </w:tc>
        <w:tc>
          <w:tcPr>
            <w:tcW w:w="1939" w:type="pct"/>
            <w:shd w:val="clear" w:color="auto" w:fill="92D050"/>
          </w:tcPr>
          <w:p w14:paraId="50ADA9A8" w14:textId="77777777" w:rsidR="006E1AA0" w:rsidRPr="009D1AAF" w:rsidRDefault="006E1AA0" w:rsidP="006E1AA0">
            <w:pPr>
              <w:spacing w:after="200"/>
              <w:jc w:val="both"/>
              <w:rPr>
                <w:i/>
                <w:iCs/>
              </w:rPr>
            </w:pPr>
          </w:p>
        </w:tc>
      </w:tr>
      <w:tr w:rsidR="002E7BE0" w14:paraId="24B98581" w14:textId="77777777" w:rsidTr="006E1AA0">
        <w:tc>
          <w:tcPr>
            <w:tcW w:w="1123" w:type="pct"/>
          </w:tcPr>
          <w:p w14:paraId="425477EF" w14:textId="77777777" w:rsidR="006E1AA0" w:rsidRPr="009D1AAF" w:rsidRDefault="00E570DF" w:rsidP="006E1AA0">
            <w:pPr>
              <w:spacing w:after="200" w:line="360" w:lineRule="auto"/>
              <w:jc w:val="both"/>
              <w:rPr>
                <w:b/>
                <w:bCs/>
                <w:lang w:eastAsia="en-US"/>
              </w:rPr>
            </w:pPr>
            <w:r w:rsidRPr="009D1AAF">
              <w:rPr>
                <w:b/>
                <w:bCs/>
                <w:lang w:eastAsia="en-US"/>
              </w:rPr>
              <w:t xml:space="preserve">ORR’s Liability Cap: </w:t>
            </w:r>
          </w:p>
        </w:tc>
        <w:tc>
          <w:tcPr>
            <w:tcW w:w="1938" w:type="pct"/>
          </w:tcPr>
          <w:p w14:paraId="219D7E76" w14:textId="1562D103" w:rsidR="006E1AA0" w:rsidRPr="00022894" w:rsidRDefault="00E570DF" w:rsidP="006E1AA0">
            <w:pPr>
              <w:spacing w:before="120" w:after="120"/>
              <w:ind w:left="171" w:right="109"/>
              <w:jc w:val="both"/>
              <w:rPr>
                <w:rFonts w:eastAsia="Arial" w:cs="Arial"/>
                <w:sz w:val="22"/>
                <w:szCs w:val="22"/>
                <w:highlight w:val="yellow"/>
              </w:rPr>
            </w:pPr>
            <w:r w:rsidRPr="00022894">
              <w:rPr>
                <w:rFonts w:eastAsia="Arial" w:cs="Arial"/>
              </w:rPr>
              <w:t>£500,000</w:t>
            </w:r>
            <w:r w:rsidRPr="00022894">
              <w:rPr>
                <w:rFonts w:eastAsia="Arial" w:cs="Arial"/>
                <w:sz w:val="22"/>
                <w:szCs w:val="22"/>
              </w:rPr>
              <w:t xml:space="preserve"> </w:t>
            </w:r>
            <w:r w:rsidRPr="00664BC6">
              <w:rPr>
                <w:rFonts w:eastAsia="Arial" w:cs="Arial"/>
              </w:rPr>
              <w:t>in aggregate.</w:t>
            </w:r>
          </w:p>
        </w:tc>
        <w:tc>
          <w:tcPr>
            <w:tcW w:w="1939" w:type="pct"/>
            <w:shd w:val="clear" w:color="auto" w:fill="92D050"/>
          </w:tcPr>
          <w:p w14:paraId="32092ABE" w14:textId="77777777" w:rsidR="006E1AA0" w:rsidRPr="009D1AAF" w:rsidRDefault="006E1AA0" w:rsidP="006E1AA0">
            <w:pPr>
              <w:spacing w:after="200"/>
              <w:jc w:val="both"/>
              <w:rPr>
                <w:i/>
                <w:iCs/>
              </w:rPr>
            </w:pPr>
          </w:p>
        </w:tc>
      </w:tr>
      <w:tr w:rsidR="002E7BE0" w14:paraId="246B3715" w14:textId="77777777" w:rsidTr="006E1AA0">
        <w:tc>
          <w:tcPr>
            <w:tcW w:w="1123" w:type="pct"/>
          </w:tcPr>
          <w:p w14:paraId="7C436E77" w14:textId="77777777" w:rsidR="006E1AA0" w:rsidRPr="009D1AAF" w:rsidRDefault="00E570DF" w:rsidP="006E1AA0">
            <w:pPr>
              <w:spacing w:after="200" w:line="360" w:lineRule="auto"/>
              <w:jc w:val="both"/>
              <w:rPr>
                <w:b/>
                <w:bCs/>
                <w:lang w:eastAsia="en-US"/>
              </w:rPr>
            </w:pPr>
            <w:r w:rsidRPr="009D1AAF">
              <w:rPr>
                <w:b/>
                <w:bCs/>
                <w:lang w:eastAsia="en-US"/>
              </w:rPr>
              <w:t>Special terms:</w:t>
            </w:r>
          </w:p>
        </w:tc>
        <w:tc>
          <w:tcPr>
            <w:tcW w:w="1938" w:type="pct"/>
          </w:tcPr>
          <w:p w14:paraId="41F1CBCF" w14:textId="77777777" w:rsidR="006E1AA0" w:rsidRPr="009D1AAF" w:rsidRDefault="00E570DF" w:rsidP="006E1AA0">
            <w:pPr>
              <w:spacing w:after="120"/>
              <w:ind w:left="171" w:right="109"/>
              <w:jc w:val="both"/>
              <w:rPr>
                <w:highlight w:val="yellow"/>
                <w:lang w:eastAsia="en-US"/>
              </w:rPr>
            </w:pPr>
            <w:r w:rsidRPr="009D1AAF">
              <w:rPr>
                <w:highlight w:val="yellow"/>
                <w:lang w:eastAsia="en-US"/>
              </w:rPr>
              <w:t>[In the Conditions:</w:t>
            </w:r>
          </w:p>
          <w:p w14:paraId="74249259" w14:textId="77777777" w:rsidR="006E1AA0" w:rsidRPr="009D1AAF" w:rsidRDefault="00E570DF" w:rsidP="006E1AA0">
            <w:pPr>
              <w:spacing w:after="120"/>
              <w:ind w:left="171" w:right="109"/>
              <w:jc w:val="both"/>
              <w:rPr>
                <w:highlight w:val="yellow"/>
                <w:lang w:eastAsia="en-US"/>
              </w:rPr>
            </w:pPr>
            <w:r w:rsidRPr="009D1AAF">
              <w:rPr>
                <w:highlight w:val="yellow"/>
                <w:lang w:eastAsia="en-US"/>
              </w:rPr>
              <w:t>[(a) Clause [</w:t>
            </w:r>
            <w:r w:rsidRPr="009D1AAF">
              <w:rPr>
                <w:b/>
                <w:bCs/>
                <w:highlight w:val="yellow"/>
                <w:lang w:eastAsia="en-US"/>
              </w:rPr>
              <w:t>NUMBER</w:t>
            </w:r>
            <w:r w:rsidRPr="009D1AAF">
              <w:rPr>
                <w:highlight w:val="yellow"/>
                <w:lang w:eastAsia="en-US"/>
              </w:rPr>
              <w:t>] deleted: The entire text of clause [</w:t>
            </w:r>
            <w:r w:rsidRPr="009D1AAF">
              <w:rPr>
                <w:b/>
                <w:bCs/>
                <w:highlight w:val="yellow"/>
                <w:lang w:eastAsia="en-US"/>
              </w:rPr>
              <w:t>NUMBER</w:t>
            </w:r>
            <w:r w:rsidRPr="009D1AAF">
              <w:rPr>
                <w:highlight w:val="yellow"/>
                <w:lang w:eastAsia="en-US"/>
              </w:rPr>
              <w:t>] is deleted and replaced with the words "Not used".]</w:t>
            </w:r>
          </w:p>
          <w:p w14:paraId="3A0F4B7B" w14:textId="77777777" w:rsidR="006E1AA0" w:rsidRPr="009D1AAF" w:rsidRDefault="00E570DF" w:rsidP="006E1AA0">
            <w:pPr>
              <w:spacing w:after="120"/>
              <w:ind w:left="171" w:right="109"/>
              <w:jc w:val="both"/>
              <w:rPr>
                <w:highlight w:val="yellow"/>
                <w:lang w:eastAsia="en-US"/>
              </w:rPr>
            </w:pPr>
            <w:r w:rsidRPr="009D1AAF">
              <w:rPr>
                <w:highlight w:val="yellow"/>
                <w:lang w:eastAsia="en-US"/>
              </w:rPr>
              <w:t>[(b) Clause [</w:t>
            </w:r>
            <w:r w:rsidRPr="009D1AAF">
              <w:rPr>
                <w:b/>
                <w:bCs/>
                <w:highlight w:val="yellow"/>
                <w:lang w:eastAsia="en-US"/>
              </w:rPr>
              <w:t>NUMBER</w:t>
            </w:r>
            <w:r w:rsidRPr="009D1AAF">
              <w:rPr>
                <w:highlight w:val="yellow"/>
                <w:lang w:eastAsia="en-US"/>
              </w:rPr>
              <w:t>] added: This clause is inserted into the Conditions: [</w:t>
            </w:r>
            <w:r w:rsidRPr="009D1AAF">
              <w:rPr>
                <w:b/>
                <w:bCs/>
                <w:highlight w:val="yellow"/>
                <w:lang w:eastAsia="en-US"/>
              </w:rPr>
              <w:t>NEW CLAUSE</w:t>
            </w:r>
            <w:r w:rsidRPr="009D1AAF">
              <w:rPr>
                <w:highlight w:val="yellow"/>
                <w:lang w:eastAsia="en-US"/>
              </w:rPr>
              <w:t>].]</w:t>
            </w:r>
          </w:p>
          <w:p w14:paraId="77CF7DEE" w14:textId="77777777" w:rsidR="006E1AA0" w:rsidRPr="009D1AAF" w:rsidRDefault="00E570DF" w:rsidP="006E1AA0">
            <w:pPr>
              <w:spacing w:after="120"/>
              <w:ind w:left="171" w:right="109"/>
              <w:jc w:val="both"/>
              <w:rPr>
                <w:lang w:eastAsia="en-US"/>
              </w:rPr>
            </w:pPr>
            <w:r w:rsidRPr="009D1AAF">
              <w:rPr>
                <w:highlight w:val="yellow"/>
                <w:lang w:eastAsia="en-US"/>
              </w:rPr>
              <w:t>[c) Clause [</w:t>
            </w:r>
            <w:r w:rsidRPr="009D1AAF">
              <w:rPr>
                <w:b/>
                <w:bCs/>
                <w:highlight w:val="yellow"/>
                <w:lang w:eastAsia="en-US"/>
              </w:rPr>
              <w:t>NUMBER</w:t>
            </w:r>
            <w:r w:rsidRPr="009D1AAF">
              <w:rPr>
                <w:highlight w:val="yellow"/>
                <w:lang w:eastAsia="en-US"/>
              </w:rPr>
              <w:t>] amended: This clause is amended to read as follows: [</w:t>
            </w:r>
            <w:r w:rsidRPr="009D1AAF">
              <w:rPr>
                <w:b/>
                <w:bCs/>
                <w:highlight w:val="yellow"/>
                <w:lang w:eastAsia="en-US"/>
              </w:rPr>
              <w:t>AMENDED CLAUSE IN FULL</w:t>
            </w:r>
            <w:r w:rsidRPr="009D1AAF">
              <w:rPr>
                <w:highlight w:val="yellow"/>
                <w:lang w:eastAsia="en-US"/>
              </w:rPr>
              <w:t>].]]</w:t>
            </w:r>
          </w:p>
        </w:tc>
        <w:tc>
          <w:tcPr>
            <w:tcW w:w="1939" w:type="pct"/>
            <w:shd w:val="clear" w:color="auto" w:fill="92D050"/>
          </w:tcPr>
          <w:p w14:paraId="6E1F01E7" w14:textId="77777777" w:rsidR="006E1AA0" w:rsidRPr="009D1AAF" w:rsidRDefault="00E570DF" w:rsidP="006E1AA0">
            <w:pPr>
              <w:spacing w:after="120"/>
              <w:jc w:val="both"/>
              <w:rPr>
                <w:lang w:eastAsia="en-US"/>
              </w:rPr>
            </w:pPr>
            <w:r w:rsidRPr="009D1AAF">
              <w:rPr>
                <w:lang w:eastAsia="en-US"/>
              </w:rPr>
              <w:t>This document envisages that the Conditions will remain unchanged. Any amendments can be set out in this section using the optional text as appropriate for when a clause is deleted, added or amended.</w:t>
            </w:r>
          </w:p>
          <w:p w14:paraId="3698F13B" w14:textId="77777777" w:rsidR="006E1AA0" w:rsidRPr="009D1AAF" w:rsidRDefault="00E570DF" w:rsidP="006E1AA0">
            <w:pPr>
              <w:spacing w:after="120"/>
              <w:jc w:val="both"/>
              <w:rPr>
                <w:lang w:eastAsia="en-US"/>
              </w:rPr>
            </w:pPr>
            <w:r w:rsidRPr="009D1AAF">
              <w:rPr>
                <w:lang w:eastAsia="en-US"/>
              </w:rPr>
              <w:t xml:space="preserve">If there are no special </w:t>
            </w:r>
            <w:proofErr w:type="gramStart"/>
            <w:r w:rsidRPr="009D1AAF">
              <w:rPr>
                <w:lang w:eastAsia="en-US"/>
              </w:rPr>
              <w:t>terms</w:t>
            </w:r>
            <w:proofErr w:type="gramEnd"/>
            <w:r w:rsidRPr="009D1AAF">
              <w:rPr>
                <w:lang w:eastAsia="en-US"/>
              </w:rPr>
              <w:t xml:space="preserve"> then delete this row of the table and the reference to "Special terms".</w:t>
            </w:r>
          </w:p>
        </w:tc>
      </w:tr>
      <w:tr w:rsidR="002E7BE0" w14:paraId="499AECCA" w14:textId="77777777" w:rsidTr="006E1AA0">
        <w:tc>
          <w:tcPr>
            <w:tcW w:w="1123" w:type="pct"/>
          </w:tcPr>
          <w:p w14:paraId="402CE184" w14:textId="77777777" w:rsidR="006E1AA0" w:rsidRPr="009D1AAF" w:rsidRDefault="00E570DF" w:rsidP="006E1AA0">
            <w:pPr>
              <w:spacing w:after="200" w:line="360" w:lineRule="auto"/>
              <w:jc w:val="both"/>
              <w:rPr>
                <w:b/>
                <w:bCs/>
                <w:lang w:eastAsia="en-US"/>
              </w:rPr>
            </w:pPr>
            <w:r w:rsidRPr="009D1AAF">
              <w:rPr>
                <w:b/>
                <w:bCs/>
                <w:lang w:eastAsia="en-US"/>
              </w:rPr>
              <w:t>Schedules:</w:t>
            </w:r>
          </w:p>
        </w:tc>
        <w:tc>
          <w:tcPr>
            <w:tcW w:w="1938" w:type="pct"/>
          </w:tcPr>
          <w:p w14:paraId="1E19C8C3" w14:textId="3D27C812" w:rsidR="00C75869" w:rsidRDefault="00E570DF" w:rsidP="006E1AA0">
            <w:pPr>
              <w:spacing w:after="120"/>
              <w:ind w:left="171" w:right="109"/>
              <w:jc w:val="both"/>
              <w:rPr>
                <w:lang w:eastAsia="en-US"/>
              </w:rPr>
            </w:pPr>
            <w:r>
              <w:rPr>
                <w:lang w:eastAsia="en-US"/>
              </w:rPr>
              <w:t>Schedule 1: Service Details</w:t>
            </w:r>
          </w:p>
          <w:p w14:paraId="34000F81" w14:textId="0E1D110D" w:rsidR="006E1AA0" w:rsidRPr="009D1AAF" w:rsidRDefault="00E570DF" w:rsidP="006E1AA0">
            <w:pPr>
              <w:spacing w:after="120"/>
              <w:ind w:left="171" w:right="109"/>
              <w:jc w:val="both"/>
              <w:rPr>
                <w:lang w:eastAsia="en-US"/>
              </w:rPr>
            </w:pPr>
            <w:r w:rsidRPr="009D1AAF">
              <w:rPr>
                <w:lang w:eastAsia="en-US"/>
              </w:rPr>
              <w:t>Schedule</w:t>
            </w:r>
            <w:r>
              <w:rPr>
                <w:lang w:eastAsia="en-US"/>
              </w:rPr>
              <w:t xml:space="preserve"> </w:t>
            </w:r>
            <w:r w:rsidR="00C75869">
              <w:rPr>
                <w:lang w:eastAsia="en-US"/>
              </w:rPr>
              <w:t>2</w:t>
            </w:r>
            <w:r w:rsidRPr="009D1AAF">
              <w:rPr>
                <w:lang w:eastAsia="en-US"/>
              </w:rPr>
              <w:t xml:space="preserve">: Data </w:t>
            </w:r>
            <w:r>
              <w:rPr>
                <w:lang w:eastAsia="en-US"/>
              </w:rPr>
              <w:t>P</w:t>
            </w:r>
            <w:r w:rsidRPr="009D1AAF">
              <w:rPr>
                <w:lang w:eastAsia="en-US"/>
              </w:rPr>
              <w:t>rotection</w:t>
            </w:r>
          </w:p>
        </w:tc>
        <w:tc>
          <w:tcPr>
            <w:tcW w:w="1939" w:type="pct"/>
            <w:shd w:val="clear" w:color="auto" w:fill="92D050"/>
          </w:tcPr>
          <w:p w14:paraId="015F8C6D" w14:textId="77777777" w:rsidR="006E1AA0" w:rsidRPr="009D1AAF" w:rsidRDefault="006E1AA0" w:rsidP="006E1AA0">
            <w:pPr>
              <w:spacing w:after="120"/>
              <w:jc w:val="both"/>
              <w:rPr>
                <w:lang w:eastAsia="en-US"/>
              </w:rPr>
            </w:pPr>
          </w:p>
        </w:tc>
      </w:tr>
    </w:tbl>
    <w:p w14:paraId="577AEE41" w14:textId="77777777" w:rsidR="009D1AAF" w:rsidRPr="009D1AAF" w:rsidRDefault="009D1AAF" w:rsidP="009D1AAF">
      <w:pPr>
        <w:rPr>
          <w:kern w:val="2"/>
          <w:lang w:eastAsia="en-US"/>
          <w14:ligatures w14:val="standardContextual"/>
        </w:rPr>
      </w:pPr>
    </w:p>
    <w:p w14:paraId="221315FF" w14:textId="09361AE8" w:rsidR="009D1AAF" w:rsidRPr="009D1AAF" w:rsidRDefault="00E570DF" w:rsidP="009D1AAF">
      <w:pPr>
        <w:numPr>
          <w:ilvl w:val="0"/>
          <w:numId w:val="19"/>
        </w:numPr>
        <w:spacing w:after="200" w:line="360" w:lineRule="auto"/>
        <w:jc w:val="both"/>
        <w:rPr>
          <w:lang w:eastAsia="en-US"/>
        </w:rPr>
      </w:pPr>
      <w:bookmarkStart w:id="10" w:name="_Ref192501290"/>
      <w:r w:rsidRPr="009D1AAF">
        <w:rPr>
          <w:lang w:eastAsia="en-US"/>
        </w:rPr>
        <w:t xml:space="preserve">This </w:t>
      </w:r>
      <w:r w:rsidR="0076228C">
        <w:rPr>
          <w:lang w:eastAsia="en-US"/>
        </w:rPr>
        <w:t>Agreement</w:t>
      </w:r>
      <w:r w:rsidRPr="009D1AAF">
        <w:rPr>
          <w:lang w:eastAsia="en-US"/>
        </w:rPr>
        <w:t xml:space="preserve"> is made up of the following:</w:t>
      </w:r>
      <w:bookmarkEnd w:id="10"/>
    </w:p>
    <w:p w14:paraId="513F9E12" w14:textId="6B8D63AA" w:rsidR="009D1AAF" w:rsidRPr="009D1AAF" w:rsidRDefault="00E570DF" w:rsidP="009D1AAF">
      <w:pPr>
        <w:numPr>
          <w:ilvl w:val="2"/>
          <w:numId w:val="19"/>
        </w:numPr>
        <w:spacing w:after="200" w:line="360" w:lineRule="auto"/>
        <w:jc w:val="both"/>
        <w:rPr>
          <w:lang w:eastAsia="en-US"/>
        </w:rPr>
      </w:pPr>
      <w:r w:rsidRPr="009D1AAF">
        <w:rPr>
          <w:lang w:eastAsia="en-US"/>
        </w:rPr>
        <w:t>The Contract Details.</w:t>
      </w:r>
    </w:p>
    <w:p w14:paraId="109FE87E" w14:textId="77777777" w:rsidR="009D1AAF" w:rsidRPr="009D1AAF" w:rsidRDefault="00E570DF" w:rsidP="009D1AAF">
      <w:pPr>
        <w:numPr>
          <w:ilvl w:val="2"/>
          <w:numId w:val="19"/>
        </w:numPr>
        <w:spacing w:after="200" w:line="360" w:lineRule="auto"/>
        <w:jc w:val="both"/>
        <w:rPr>
          <w:lang w:eastAsia="en-US"/>
        </w:rPr>
      </w:pPr>
      <w:r w:rsidRPr="009D1AAF">
        <w:rPr>
          <w:lang w:eastAsia="en-US"/>
        </w:rPr>
        <w:t>The Conditions.</w:t>
      </w:r>
    </w:p>
    <w:p w14:paraId="586BDE77" w14:textId="76F738B1" w:rsidR="009D1AAF" w:rsidRPr="009D1AAF" w:rsidRDefault="00E570DF" w:rsidP="009D1AAF">
      <w:pPr>
        <w:numPr>
          <w:ilvl w:val="2"/>
          <w:numId w:val="19"/>
        </w:numPr>
        <w:spacing w:after="200" w:line="360" w:lineRule="auto"/>
        <w:jc w:val="both"/>
        <w:rPr>
          <w:lang w:eastAsia="en-US"/>
        </w:rPr>
      </w:pPr>
      <w:r w:rsidRPr="009D1AAF">
        <w:rPr>
          <w:lang w:eastAsia="en-US"/>
        </w:rPr>
        <w:t>The Schedule</w:t>
      </w:r>
      <w:r w:rsidR="006E1AA0">
        <w:rPr>
          <w:lang w:eastAsia="en-US"/>
        </w:rPr>
        <w:t>(</w:t>
      </w:r>
      <w:r w:rsidRPr="009D1AAF">
        <w:rPr>
          <w:lang w:eastAsia="en-US"/>
        </w:rPr>
        <w:t>s</w:t>
      </w:r>
      <w:r w:rsidR="006E1AA0">
        <w:rPr>
          <w:lang w:eastAsia="en-US"/>
        </w:rPr>
        <w:t>)</w:t>
      </w:r>
      <w:r w:rsidRPr="009D1AAF">
        <w:rPr>
          <w:lang w:eastAsia="en-US"/>
        </w:rPr>
        <w:t xml:space="preserve"> specified in the Contract Details.</w:t>
      </w:r>
    </w:p>
    <w:p w14:paraId="3D4264BB" w14:textId="3D3B5526" w:rsidR="009D1AAF" w:rsidRPr="009D1AAF" w:rsidRDefault="00E570DF" w:rsidP="009D1AAF">
      <w:pPr>
        <w:numPr>
          <w:ilvl w:val="0"/>
          <w:numId w:val="19"/>
        </w:numPr>
        <w:spacing w:after="200" w:line="360" w:lineRule="auto"/>
        <w:jc w:val="both"/>
        <w:rPr>
          <w:lang w:eastAsia="en-US"/>
        </w:rPr>
      </w:pPr>
      <w:r w:rsidRPr="009D1AAF">
        <w:rPr>
          <w:lang w:eastAsia="en-US"/>
        </w:rPr>
        <w:t>If there is any conflict or ambiguity between the terms of the documents listed in paragraph</w:t>
      </w:r>
      <w:r w:rsidR="00022894">
        <w:rPr>
          <w:lang w:eastAsia="en-US"/>
        </w:rPr>
        <w:t xml:space="preserve"> </w:t>
      </w:r>
      <w:r w:rsidR="00022894">
        <w:rPr>
          <w:lang w:eastAsia="en-US"/>
        </w:rPr>
        <w:fldChar w:fldCharType="begin"/>
      </w:r>
      <w:r w:rsidR="00022894">
        <w:rPr>
          <w:lang w:eastAsia="en-US"/>
        </w:rPr>
        <w:instrText xml:space="preserve"> REF _Ref192501290 \r \h </w:instrText>
      </w:r>
      <w:r w:rsidR="00022894">
        <w:rPr>
          <w:lang w:eastAsia="en-US"/>
        </w:rPr>
      </w:r>
      <w:r w:rsidR="00022894">
        <w:rPr>
          <w:lang w:eastAsia="en-US"/>
        </w:rPr>
        <w:fldChar w:fldCharType="separate"/>
      </w:r>
      <w:r w:rsidR="00156AD4">
        <w:rPr>
          <w:lang w:eastAsia="en-US"/>
        </w:rPr>
        <w:t>1</w:t>
      </w:r>
      <w:r w:rsidR="00022894">
        <w:rPr>
          <w:lang w:eastAsia="en-US"/>
        </w:rPr>
        <w:fldChar w:fldCharType="end"/>
      </w:r>
      <w:r w:rsidRPr="009D1AAF">
        <w:rPr>
          <w:lang w:eastAsia="en-US"/>
        </w:rPr>
        <w:t>, a term contained in a document higher in the list shall have priority over one contained in a document lower in the list.</w:t>
      </w:r>
    </w:p>
    <w:p w14:paraId="371F2A2F" w14:textId="7BB2E76E" w:rsidR="009D1AAF" w:rsidRPr="009D1AAF" w:rsidRDefault="00E570DF" w:rsidP="009D1AAF">
      <w:pPr>
        <w:spacing w:after="200" w:line="360" w:lineRule="auto"/>
        <w:jc w:val="both"/>
        <w:rPr>
          <w:lang w:eastAsia="en-US"/>
        </w:rPr>
      </w:pPr>
      <w:r w:rsidRPr="009D1AAF">
        <w:rPr>
          <w:lang w:eastAsia="en-US"/>
        </w:rPr>
        <w:lastRenderedPageBreak/>
        <w:t xml:space="preserve">This </w:t>
      </w:r>
      <w:r w:rsidR="0076228C">
        <w:rPr>
          <w:lang w:eastAsia="en-US"/>
        </w:rPr>
        <w:t>Agreement</w:t>
      </w:r>
      <w:r w:rsidRPr="009D1AAF">
        <w:rPr>
          <w:lang w:eastAsia="en-US"/>
        </w:rPr>
        <w:t xml:space="preserve"> has been entered into on the date stated at the beginning of it.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84"/>
        <w:gridCol w:w="3276"/>
      </w:tblGrid>
      <w:tr w:rsidR="002E7BE0" w14:paraId="2C40AC14" w14:textId="77777777" w:rsidTr="00B245DF">
        <w:tc>
          <w:tcPr>
            <w:tcW w:w="3250" w:type="pct"/>
            <w:tcBorders>
              <w:top w:val="nil"/>
              <w:left w:val="nil"/>
              <w:bottom w:val="nil"/>
              <w:right w:val="nil"/>
            </w:tcBorders>
          </w:tcPr>
          <w:p w14:paraId="41A21528" w14:textId="77777777" w:rsidR="009D1AAF" w:rsidRPr="009D1AAF" w:rsidRDefault="00E570DF" w:rsidP="009D1AAF">
            <w:pPr>
              <w:spacing w:after="200" w:line="360" w:lineRule="auto"/>
              <w:jc w:val="both"/>
              <w:rPr>
                <w:rFonts w:eastAsia="Arial Unicode MS"/>
                <w:sz w:val="22"/>
                <w:lang w:eastAsia="en-US"/>
              </w:rPr>
            </w:pPr>
            <w:r w:rsidRPr="009D1AAF">
              <w:rPr>
                <w:rFonts w:eastAsia="Arial Unicode MS"/>
                <w:sz w:val="22"/>
                <w:lang w:eastAsia="en-US"/>
              </w:rPr>
              <w:t>Signed by:</w:t>
            </w:r>
          </w:p>
          <w:p w14:paraId="02126F56" w14:textId="791263DA" w:rsidR="009D1AAF" w:rsidRPr="009D1AAF" w:rsidRDefault="00E570DF" w:rsidP="009D1AAF">
            <w:pPr>
              <w:spacing w:after="200" w:line="360" w:lineRule="auto"/>
              <w:jc w:val="both"/>
              <w:rPr>
                <w:rFonts w:eastAsia="Arial Unicode MS"/>
                <w:sz w:val="22"/>
                <w:lang w:eastAsia="en-US"/>
              </w:rPr>
            </w:pPr>
            <w:r w:rsidRPr="009D1AAF">
              <w:rPr>
                <w:rFonts w:eastAsia="Arial Unicode MS"/>
                <w:sz w:val="22"/>
                <w:highlight w:val="yellow"/>
                <w:lang w:eastAsia="en-US"/>
              </w:rPr>
              <w:t xml:space="preserve">[NAME OF </w:t>
            </w:r>
            <w:r w:rsidR="0076228C">
              <w:rPr>
                <w:rFonts w:eastAsia="Arial Unicode MS"/>
                <w:sz w:val="22"/>
                <w:highlight w:val="yellow"/>
                <w:lang w:eastAsia="en-US"/>
              </w:rPr>
              <w:t>SIGNATORY</w:t>
            </w:r>
            <w:r w:rsidRPr="009D1AAF">
              <w:rPr>
                <w:rFonts w:eastAsia="Arial Unicode MS"/>
                <w:sz w:val="22"/>
                <w:highlight w:val="yellow"/>
                <w:lang w:eastAsia="en-US"/>
              </w:rPr>
              <w:t>]</w:t>
            </w:r>
          </w:p>
          <w:p w14:paraId="1845D484" w14:textId="77777777" w:rsidR="009D1AAF" w:rsidRPr="009D1AAF" w:rsidRDefault="00E570DF" w:rsidP="009D1AAF">
            <w:pPr>
              <w:spacing w:after="200" w:line="360" w:lineRule="auto"/>
              <w:jc w:val="both"/>
              <w:rPr>
                <w:rFonts w:eastAsia="Arial Unicode MS"/>
                <w:sz w:val="22"/>
                <w:lang w:eastAsia="en-US"/>
              </w:rPr>
            </w:pPr>
            <w:r w:rsidRPr="009D1AAF">
              <w:rPr>
                <w:rFonts w:eastAsia="Arial Unicode MS"/>
                <w:sz w:val="22"/>
                <w:lang w:eastAsia="en-US"/>
              </w:rPr>
              <w:t xml:space="preserve">for and on behalf of: </w:t>
            </w:r>
          </w:p>
          <w:p w14:paraId="49F68E1E" w14:textId="77777777" w:rsidR="009D1AAF" w:rsidRPr="009D1AAF" w:rsidRDefault="00E570DF" w:rsidP="009D1AAF">
            <w:pPr>
              <w:spacing w:after="200" w:line="360" w:lineRule="auto"/>
              <w:jc w:val="both"/>
              <w:rPr>
                <w:rFonts w:eastAsia="Arial Unicode MS"/>
                <w:b/>
                <w:bCs/>
                <w:sz w:val="22"/>
                <w:lang w:eastAsia="en-US"/>
              </w:rPr>
            </w:pPr>
            <w:r w:rsidRPr="009D1AAF">
              <w:rPr>
                <w:rFonts w:eastAsia="Arial Unicode MS"/>
                <w:b/>
                <w:bCs/>
                <w:sz w:val="22"/>
                <w:lang w:eastAsia="en-US"/>
              </w:rPr>
              <w:t>THE OFFICE OF RAIL AND ROAD</w:t>
            </w:r>
          </w:p>
        </w:tc>
        <w:tc>
          <w:tcPr>
            <w:tcW w:w="1750" w:type="pct"/>
            <w:tcBorders>
              <w:top w:val="nil"/>
              <w:left w:val="nil"/>
              <w:bottom w:val="nil"/>
              <w:right w:val="nil"/>
            </w:tcBorders>
          </w:tcPr>
          <w:p w14:paraId="50140CEC" w14:textId="3AA98AD7" w:rsidR="009D1AAF" w:rsidRPr="009D1AAF" w:rsidRDefault="009D1AAF" w:rsidP="009D1AAF">
            <w:pPr>
              <w:spacing w:after="200" w:line="360" w:lineRule="auto"/>
              <w:jc w:val="both"/>
              <w:rPr>
                <w:rFonts w:eastAsia="Arial Unicode MS"/>
                <w:sz w:val="22"/>
                <w:lang w:eastAsia="en-US"/>
              </w:rPr>
            </w:pPr>
          </w:p>
        </w:tc>
      </w:tr>
      <w:tr w:rsidR="002E7BE0" w14:paraId="78F023D6" w14:textId="77777777" w:rsidTr="00B245DF">
        <w:tc>
          <w:tcPr>
            <w:tcW w:w="3250" w:type="pct"/>
            <w:tcBorders>
              <w:top w:val="nil"/>
              <w:left w:val="nil"/>
              <w:bottom w:val="nil"/>
              <w:right w:val="nil"/>
            </w:tcBorders>
          </w:tcPr>
          <w:p w14:paraId="481635C9" w14:textId="77777777" w:rsidR="009D1AAF" w:rsidRPr="009D1AAF" w:rsidRDefault="00E570DF" w:rsidP="009D1AAF">
            <w:pPr>
              <w:spacing w:after="200" w:line="360" w:lineRule="auto"/>
              <w:jc w:val="both"/>
              <w:rPr>
                <w:lang w:eastAsia="en-US"/>
              </w:rPr>
            </w:pPr>
            <w:r w:rsidRPr="009D1AAF">
              <w:rPr>
                <w:lang w:eastAsia="en-US"/>
              </w:rPr>
              <w:t>Signed by:</w:t>
            </w:r>
          </w:p>
          <w:p w14:paraId="171A348B" w14:textId="77777777" w:rsidR="009D1AAF" w:rsidRPr="009D1AAF" w:rsidRDefault="00E570DF" w:rsidP="009D1AAF">
            <w:pPr>
              <w:spacing w:after="200" w:line="360" w:lineRule="auto"/>
              <w:jc w:val="both"/>
              <w:rPr>
                <w:lang w:eastAsia="en-US"/>
              </w:rPr>
            </w:pPr>
            <w:r w:rsidRPr="009D1AAF">
              <w:rPr>
                <w:highlight w:val="yellow"/>
                <w:lang w:eastAsia="en-US"/>
              </w:rPr>
              <w:t>[NAME OF DIRECTOR]</w:t>
            </w:r>
          </w:p>
          <w:p w14:paraId="635E67C6" w14:textId="77777777" w:rsidR="009D1AAF" w:rsidRPr="009D1AAF" w:rsidRDefault="00E570DF" w:rsidP="009D1AAF">
            <w:pPr>
              <w:spacing w:after="200" w:line="360" w:lineRule="auto"/>
              <w:jc w:val="both"/>
              <w:rPr>
                <w:lang w:eastAsia="en-US"/>
              </w:rPr>
            </w:pPr>
            <w:r w:rsidRPr="009D1AAF">
              <w:rPr>
                <w:lang w:eastAsia="en-US"/>
              </w:rPr>
              <w:t>for and on behalf of:</w:t>
            </w:r>
          </w:p>
          <w:p w14:paraId="37C0085F" w14:textId="3F3D7004" w:rsidR="009D1AAF" w:rsidRPr="009D1AAF" w:rsidRDefault="00E570DF" w:rsidP="009D1AAF">
            <w:pPr>
              <w:spacing w:after="200" w:line="360" w:lineRule="auto"/>
              <w:jc w:val="both"/>
              <w:rPr>
                <w:lang w:eastAsia="en-US"/>
              </w:rPr>
            </w:pPr>
            <w:r w:rsidRPr="009D1AAF">
              <w:rPr>
                <w:highlight w:val="yellow"/>
                <w:lang w:eastAsia="en-US"/>
              </w:rPr>
              <w:t>[NAME OF SUPPLIER]</w:t>
            </w:r>
          </w:p>
        </w:tc>
        <w:tc>
          <w:tcPr>
            <w:tcW w:w="1750" w:type="pct"/>
            <w:tcBorders>
              <w:top w:val="nil"/>
              <w:left w:val="nil"/>
              <w:bottom w:val="nil"/>
              <w:right w:val="nil"/>
            </w:tcBorders>
          </w:tcPr>
          <w:p w14:paraId="5D0DFE80" w14:textId="77777777" w:rsidR="009D1AAF" w:rsidRPr="009D1AAF" w:rsidRDefault="009D1AAF" w:rsidP="009D1AAF">
            <w:pPr>
              <w:spacing w:after="200" w:line="360" w:lineRule="auto"/>
              <w:jc w:val="both"/>
              <w:rPr>
                <w:lang w:eastAsia="en-US"/>
              </w:rPr>
            </w:pPr>
          </w:p>
          <w:p w14:paraId="7CE9541B" w14:textId="77777777" w:rsidR="009D1AAF" w:rsidRPr="009D1AAF" w:rsidRDefault="00E570DF" w:rsidP="009D1AAF">
            <w:pPr>
              <w:spacing w:after="200" w:line="360" w:lineRule="auto"/>
              <w:jc w:val="both"/>
              <w:rPr>
                <w:lang w:eastAsia="en-US"/>
              </w:rPr>
            </w:pPr>
            <w:r w:rsidRPr="009D1AAF">
              <w:rPr>
                <w:lang w:eastAsia="en-US"/>
              </w:rPr>
              <w:t>...................................</w:t>
            </w:r>
          </w:p>
          <w:p w14:paraId="1E4C8752" w14:textId="77777777" w:rsidR="009D1AAF" w:rsidRPr="009D1AAF" w:rsidRDefault="00E570DF" w:rsidP="009D1AAF">
            <w:pPr>
              <w:spacing w:after="200" w:line="360" w:lineRule="auto"/>
              <w:jc w:val="both"/>
              <w:rPr>
                <w:lang w:eastAsia="en-US"/>
              </w:rPr>
            </w:pPr>
            <w:r w:rsidRPr="009D1AAF">
              <w:rPr>
                <w:lang w:eastAsia="en-US"/>
              </w:rPr>
              <w:t>Director</w:t>
            </w:r>
          </w:p>
        </w:tc>
      </w:tr>
    </w:tbl>
    <w:p w14:paraId="2F9BBAC9" w14:textId="77777777" w:rsidR="009D1AAF" w:rsidRPr="009D1AAF" w:rsidRDefault="009D1AAF" w:rsidP="009D1AAF">
      <w:pPr>
        <w:spacing w:after="200" w:line="360" w:lineRule="auto"/>
        <w:jc w:val="both"/>
        <w:rPr>
          <w:b/>
          <w:bCs/>
          <w:lang w:val="en-US" w:eastAsia="en-US"/>
        </w:rPr>
      </w:pPr>
    </w:p>
    <w:p w14:paraId="0459762F" w14:textId="77777777" w:rsidR="009D1AAF" w:rsidRPr="009D1AAF" w:rsidRDefault="00E570DF" w:rsidP="009D1AAF">
      <w:pPr>
        <w:adjustRightInd/>
        <w:rPr>
          <w:b/>
          <w:bCs/>
          <w:lang w:val="en-US" w:eastAsia="en-US"/>
        </w:rPr>
      </w:pPr>
      <w:r w:rsidRPr="009D1AAF">
        <w:rPr>
          <w:b/>
          <w:bCs/>
          <w:lang w:val="en-US" w:eastAsia="en-US"/>
        </w:rPr>
        <w:br w:type="page"/>
      </w:r>
    </w:p>
    <w:p w14:paraId="0277833A" w14:textId="03697A1A" w:rsidR="00207BCC" w:rsidRPr="00BD4D0C" w:rsidRDefault="00E570DF" w:rsidP="00E8029A">
      <w:pPr>
        <w:pStyle w:val="Body"/>
        <w:rPr>
          <w:b/>
          <w:lang w:val="en-US" w:eastAsia="en-US"/>
        </w:rPr>
      </w:pPr>
      <w:r>
        <w:rPr>
          <w:b/>
          <w:szCs w:val="22"/>
          <w:lang w:val="en-US" w:eastAsia="en-US"/>
        </w:rPr>
        <w:lastRenderedPageBreak/>
        <w:t>Agreed terms</w:t>
      </w:r>
    </w:p>
    <w:p w14:paraId="3DF208E2" w14:textId="77777777" w:rsidR="00207BCC" w:rsidRPr="00BD4D0C" w:rsidRDefault="00E570DF" w:rsidP="00214FAF">
      <w:pPr>
        <w:pStyle w:val="Level1Heading"/>
        <w:tabs>
          <w:tab w:val="num" w:pos="709"/>
        </w:tabs>
        <w:ind w:left="709" w:hanging="709"/>
      </w:pPr>
      <w:bookmarkStart w:id="11" w:name="_Toc256000000"/>
      <w:bookmarkStart w:id="12" w:name="a431732"/>
      <w:bookmarkStart w:id="13" w:name="_Toc194666770"/>
      <w:bookmarkStart w:id="14" w:name="_Ref70921534"/>
      <w:r>
        <w:rPr>
          <w:lang w:eastAsia="en-US"/>
        </w:rPr>
        <w:t>Interpretation</w:t>
      </w:r>
      <w:bookmarkEnd w:id="11"/>
      <w:bookmarkEnd w:id="12"/>
      <w:bookmarkEnd w:id="13"/>
    </w:p>
    <w:bookmarkEnd w:id="14"/>
    <w:p w14:paraId="094BA484" w14:textId="7EFCFCCE" w:rsidR="00207BCC" w:rsidRPr="00BD4D0C" w:rsidRDefault="00E570DF" w:rsidP="00E8029A">
      <w:pPr>
        <w:pStyle w:val="Body2"/>
      </w:pPr>
      <w:r>
        <w:rPr>
          <w:lang w:eastAsia="en-US"/>
        </w:rPr>
        <w:t xml:space="preserve">The following definitions and rules of interpretation apply in this </w:t>
      </w:r>
      <w:r w:rsidR="00605140">
        <w:rPr>
          <w:lang w:eastAsia="en-US"/>
        </w:rPr>
        <w:t>A</w:t>
      </w:r>
      <w:r>
        <w:rPr>
          <w:lang w:eastAsia="en-US"/>
        </w:rPr>
        <w:t>greement</w:t>
      </w:r>
      <w:r w:rsidR="00605140">
        <w:rPr>
          <w:lang w:eastAsia="en-US"/>
        </w:rPr>
        <w:t>:</w:t>
      </w:r>
    </w:p>
    <w:p w14:paraId="35F32156" w14:textId="77777777" w:rsidR="00207BCC" w:rsidRPr="00BD4D0C" w:rsidRDefault="00E570DF" w:rsidP="003A7920">
      <w:pPr>
        <w:pStyle w:val="Level2"/>
        <w:tabs>
          <w:tab w:val="clear" w:pos="-720"/>
          <w:tab w:val="num" w:pos="0"/>
        </w:tabs>
        <w:ind w:left="720"/>
      </w:pPr>
      <w:bookmarkStart w:id="15" w:name="a443682"/>
      <w:r>
        <w:rPr>
          <w:lang w:eastAsia="en-US"/>
        </w:rPr>
        <w:t>Definitions.</w:t>
      </w:r>
      <w:bookmarkEnd w:id="15"/>
    </w:p>
    <w:p w14:paraId="603C209B" w14:textId="353DB881" w:rsidR="004A177E" w:rsidRDefault="00E570DF" w:rsidP="00E8029A">
      <w:pPr>
        <w:pStyle w:val="Body2"/>
        <w:rPr>
          <w:b/>
          <w:kern w:val="2"/>
          <w:lang w:eastAsia="en-US"/>
          <w14:ligatures w14:val="standardContextual"/>
        </w:rPr>
      </w:pPr>
      <w:bookmarkStart w:id="16" w:name="a424730"/>
      <w:r>
        <w:rPr>
          <w:b/>
          <w:kern w:val="2"/>
          <w:lang w:eastAsia="en-US"/>
          <w14:ligatures w14:val="standardContextual"/>
        </w:rPr>
        <w:t>Agreement</w:t>
      </w:r>
      <w:r w:rsidR="001668D4">
        <w:rPr>
          <w:bCs/>
          <w:kern w:val="2"/>
          <w:lang w:eastAsia="en-US"/>
          <w14:ligatures w14:val="standardContextual"/>
        </w:rPr>
        <w:t>: means this agreement between the ORR and the Supplier for the supply of Services, and any Schedule</w:t>
      </w:r>
      <w:r w:rsidR="00554551">
        <w:rPr>
          <w:bCs/>
          <w:kern w:val="2"/>
          <w:lang w:eastAsia="en-US"/>
          <w14:ligatures w14:val="standardContextual"/>
        </w:rPr>
        <w:t>(</w:t>
      </w:r>
      <w:r w:rsidR="001668D4">
        <w:rPr>
          <w:bCs/>
          <w:kern w:val="2"/>
          <w:lang w:eastAsia="en-US"/>
          <w14:ligatures w14:val="standardContextual"/>
        </w:rPr>
        <w:t>s</w:t>
      </w:r>
      <w:r w:rsidR="00554551">
        <w:rPr>
          <w:bCs/>
          <w:kern w:val="2"/>
          <w:lang w:eastAsia="en-US"/>
          <w14:ligatures w14:val="standardContextual"/>
        </w:rPr>
        <w:t>)</w:t>
      </w:r>
      <w:r w:rsidR="001668D4">
        <w:rPr>
          <w:bCs/>
          <w:kern w:val="2"/>
          <w:lang w:eastAsia="en-US"/>
          <w14:ligatures w14:val="standardContextual"/>
        </w:rPr>
        <w:t xml:space="preserve"> attached (as may be varied from time to time in accordance with clause </w:t>
      </w:r>
      <w:r w:rsidR="001668D4">
        <w:rPr>
          <w:bCs/>
          <w:kern w:val="2"/>
          <w:lang w:eastAsia="en-US"/>
          <w14:ligatures w14:val="standardContextual"/>
        </w:rPr>
        <w:fldChar w:fldCharType="begin"/>
      </w:r>
      <w:r w:rsidR="001668D4">
        <w:rPr>
          <w:bCs/>
          <w:kern w:val="2"/>
          <w:lang w:eastAsia="en-US"/>
          <w14:ligatures w14:val="standardContextual"/>
        </w:rPr>
        <w:instrText xml:space="preserve"> REF _Ref189819474 \r \h </w:instrText>
      </w:r>
      <w:r w:rsidR="001668D4">
        <w:rPr>
          <w:bCs/>
          <w:kern w:val="2"/>
          <w:lang w:eastAsia="en-US"/>
          <w14:ligatures w14:val="standardContextual"/>
        </w:rPr>
      </w:r>
      <w:r w:rsidR="001668D4">
        <w:rPr>
          <w:bCs/>
          <w:kern w:val="2"/>
          <w:lang w:eastAsia="en-US"/>
          <w14:ligatures w14:val="standardContextual"/>
        </w:rPr>
        <w:fldChar w:fldCharType="separate"/>
      </w:r>
      <w:r w:rsidR="004D788C">
        <w:rPr>
          <w:bCs/>
          <w:kern w:val="2"/>
          <w:lang w:eastAsia="en-US"/>
          <w14:ligatures w14:val="standardContextual"/>
        </w:rPr>
        <w:t>15.4</w:t>
      </w:r>
      <w:r w:rsidR="001668D4">
        <w:rPr>
          <w:bCs/>
          <w:kern w:val="2"/>
          <w:lang w:eastAsia="en-US"/>
          <w14:ligatures w14:val="standardContextual"/>
        </w:rPr>
        <w:fldChar w:fldCharType="end"/>
      </w:r>
      <w:r w:rsidR="001F4336">
        <w:rPr>
          <w:bCs/>
          <w:kern w:val="2"/>
          <w:lang w:eastAsia="en-US"/>
          <w14:ligatures w14:val="standardContextual"/>
        </w:rPr>
        <w:t>)</w:t>
      </w:r>
      <w:r w:rsidR="001668D4">
        <w:rPr>
          <w:bCs/>
          <w:kern w:val="2"/>
          <w:lang w:eastAsia="en-US"/>
          <w14:ligatures w14:val="standardContextual"/>
        </w:rPr>
        <w:t>.</w:t>
      </w:r>
    </w:p>
    <w:p w14:paraId="50F27C7B" w14:textId="663A28CD" w:rsidR="00207BCC" w:rsidRPr="00BD4D0C" w:rsidRDefault="00E570DF" w:rsidP="00E8029A">
      <w:pPr>
        <w:pStyle w:val="Body2"/>
      </w:pPr>
      <w:r>
        <w:rPr>
          <w:b/>
          <w:kern w:val="2"/>
          <w:lang w:eastAsia="en-US"/>
          <w14:ligatures w14:val="standardContextual"/>
        </w:rPr>
        <w:t>Applicable Laws</w:t>
      </w:r>
      <w:r>
        <w:rPr>
          <w:kern w:val="2"/>
          <w:lang w:eastAsia="en-US"/>
          <w14:ligatures w14:val="standardContextual"/>
        </w:rPr>
        <w:t>: all applicable laws, statutes, regulations from time to time in force.</w:t>
      </w:r>
      <w:bookmarkEnd w:id="16"/>
    </w:p>
    <w:p w14:paraId="019E4EE8" w14:textId="77777777" w:rsidR="00207BCC" w:rsidRPr="00BD4D0C" w:rsidRDefault="00E570DF" w:rsidP="00E8029A">
      <w:pPr>
        <w:pStyle w:val="Body2"/>
      </w:pPr>
      <w:bookmarkStart w:id="17" w:name="a587397"/>
      <w:r>
        <w:rPr>
          <w:b/>
          <w:kern w:val="2"/>
          <w:lang w:eastAsia="en-US"/>
          <w14:ligatures w14:val="standardContextual"/>
        </w:rPr>
        <w:t>Business Day</w:t>
      </w:r>
      <w:r>
        <w:rPr>
          <w:kern w:val="2"/>
          <w:lang w:eastAsia="en-US"/>
          <w14:ligatures w14:val="standardContextual"/>
        </w:rPr>
        <w:t>: a day, other than a Saturday, Sunday or public holiday in England, when banks in London are open for business.</w:t>
      </w:r>
      <w:bookmarkEnd w:id="17"/>
    </w:p>
    <w:p w14:paraId="3145D40D" w14:textId="74B42536" w:rsidR="00207BCC" w:rsidRPr="00BD4D0C" w:rsidRDefault="00E570DF" w:rsidP="00E8029A">
      <w:pPr>
        <w:pStyle w:val="Body2"/>
      </w:pPr>
      <w:bookmarkStart w:id="18" w:name="a858369"/>
      <w:r>
        <w:rPr>
          <w:b/>
          <w:kern w:val="2"/>
          <w:lang w:eastAsia="en-US"/>
          <w14:ligatures w14:val="standardContextual"/>
        </w:rPr>
        <w:t>Business Hours</w:t>
      </w:r>
      <w:r>
        <w:rPr>
          <w:kern w:val="2"/>
          <w:lang w:eastAsia="en-US"/>
          <w14:ligatures w14:val="standardContextual"/>
        </w:rPr>
        <w:t>: the period from 9.00 am to 5.00 pm on any Business Day.</w:t>
      </w:r>
      <w:bookmarkEnd w:id="18"/>
    </w:p>
    <w:p w14:paraId="0B641E84" w14:textId="1D1A3C74" w:rsidR="00207BCC" w:rsidRPr="00BD4D0C" w:rsidRDefault="00E570DF" w:rsidP="00E8029A">
      <w:pPr>
        <w:pStyle w:val="Body2"/>
      </w:pPr>
      <w:bookmarkStart w:id="19" w:name="a545092"/>
      <w:r>
        <w:rPr>
          <w:b/>
          <w:kern w:val="2"/>
          <w:lang w:eastAsia="en-US"/>
          <w14:ligatures w14:val="standardContextual"/>
        </w:rPr>
        <w:t>Charges</w:t>
      </w:r>
      <w:r>
        <w:rPr>
          <w:kern w:val="2"/>
          <w:lang w:eastAsia="en-US"/>
          <w14:ligatures w14:val="standardContextual"/>
        </w:rPr>
        <w:t xml:space="preserve">: the sums payable for the Services, as set out in </w:t>
      </w:r>
      <w:r w:rsidR="006E1AA0">
        <w:rPr>
          <w:kern w:val="2"/>
          <w:lang w:eastAsia="en-US"/>
          <w14:ligatures w14:val="standardContextual"/>
        </w:rPr>
        <w:t>the Contract Details</w:t>
      </w:r>
      <w:r>
        <w:rPr>
          <w:kern w:val="2"/>
          <w:lang w:eastAsia="en-US"/>
          <w14:ligatures w14:val="standardContextual"/>
        </w:rPr>
        <w:t>.</w:t>
      </w:r>
      <w:bookmarkEnd w:id="19"/>
    </w:p>
    <w:p w14:paraId="432E91CA" w14:textId="0373D45A" w:rsidR="00540A0E" w:rsidRPr="00540A0E" w:rsidRDefault="00E570DF" w:rsidP="00E8029A">
      <w:pPr>
        <w:pStyle w:val="Body2"/>
        <w:rPr>
          <w:bCs/>
          <w:kern w:val="2"/>
          <w:lang w:eastAsia="en-US"/>
          <w14:ligatures w14:val="standardContextual"/>
        </w:rPr>
      </w:pPr>
      <w:bookmarkStart w:id="20" w:name="a393531"/>
      <w:r>
        <w:rPr>
          <w:b/>
          <w:kern w:val="2"/>
          <w:lang w:eastAsia="en-US"/>
          <w14:ligatures w14:val="standardContextual"/>
        </w:rPr>
        <w:t>Commencement Date:</w:t>
      </w:r>
      <w:r w:rsidRPr="00540A0E">
        <w:rPr>
          <w:bCs/>
          <w:kern w:val="2"/>
          <w:lang w:eastAsia="en-US"/>
          <w14:ligatures w14:val="standardContextual"/>
        </w:rPr>
        <w:t xml:space="preserve"> </w:t>
      </w:r>
      <w:r w:rsidR="009D1AAF">
        <w:rPr>
          <w:bCs/>
          <w:kern w:val="2"/>
          <w:lang w:eastAsia="en-US"/>
          <w14:ligatures w14:val="standardContextual"/>
        </w:rPr>
        <w:t xml:space="preserve">shall have the meaning given to it in the </w:t>
      </w:r>
      <w:r w:rsidR="0076228C">
        <w:rPr>
          <w:bCs/>
          <w:kern w:val="2"/>
          <w:lang w:eastAsia="en-US"/>
          <w14:ligatures w14:val="standardContextual"/>
        </w:rPr>
        <w:t>Contract</w:t>
      </w:r>
      <w:r w:rsidR="009D1AAF">
        <w:rPr>
          <w:bCs/>
          <w:kern w:val="2"/>
          <w:lang w:eastAsia="en-US"/>
          <w14:ligatures w14:val="standardContextual"/>
        </w:rPr>
        <w:t xml:space="preserve"> Details. </w:t>
      </w:r>
    </w:p>
    <w:p w14:paraId="1AF35D9C" w14:textId="0A463A13" w:rsidR="00207BCC" w:rsidRPr="00BD4D0C" w:rsidRDefault="00E570DF" w:rsidP="00E8029A">
      <w:pPr>
        <w:pStyle w:val="Body2"/>
      </w:pPr>
      <w:r>
        <w:rPr>
          <w:b/>
          <w:kern w:val="2"/>
          <w:lang w:eastAsia="en-US"/>
          <w14:ligatures w14:val="standardContextual"/>
        </w:rPr>
        <w:t>Control</w:t>
      </w:r>
      <w:r>
        <w:rPr>
          <w:kern w:val="2"/>
          <w:lang w:eastAsia="en-US"/>
          <w14:ligatures w14:val="standardContextual"/>
        </w:rPr>
        <w:t xml:space="preserve">: has the meaning given in section 1124 of the Corporation Tax Act 2010, and the expression </w:t>
      </w:r>
      <w:r>
        <w:rPr>
          <w:b/>
          <w:kern w:val="2"/>
          <w:lang w:eastAsia="en-US"/>
          <w14:ligatures w14:val="standardContextual"/>
        </w:rPr>
        <w:t>change of Control</w:t>
      </w:r>
      <w:r>
        <w:rPr>
          <w:kern w:val="2"/>
          <w:lang w:eastAsia="en-US"/>
          <w14:ligatures w14:val="standardContextual"/>
        </w:rPr>
        <w:t xml:space="preserve"> shall be construed accordingly.</w:t>
      </w:r>
      <w:bookmarkEnd w:id="20"/>
    </w:p>
    <w:p w14:paraId="09CE1944" w14:textId="77777777" w:rsidR="003A2C96" w:rsidRDefault="00E570DF" w:rsidP="003A2C96">
      <w:pPr>
        <w:pStyle w:val="Body2"/>
        <w:rPr>
          <w:b/>
          <w:kern w:val="2"/>
          <w:lang w:eastAsia="en-US"/>
          <w14:ligatures w14:val="standardContextual"/>
        </w:rPr>
      </w:pPr>
      <w:bookmarkStart w:id="21" w:name="a716988"/>
      <w:r w:rsidRPr="008738C4">
        <w:rPr>
          <w:b/>
          <w:bCs/>
        </w:rPr>
        <w:t>Data Protection Liability Cap</w:t>
      </w:r>
      <w:r>
        <w:t>: has the meaning given to it in the Contract Details.</w:t>
      </w:r>
    </w:p>
    <w:p w14:paraId="469E9B9D" w14:textId="645841ED" w:rsidR="00207BCC" w:rsidRPr="00BD4D0C" w:rsidRDefault="00E570DF" w:rsidP="00E8029A">
      <w:pPr>
        <w:pStyle w:val="Body2"/>
      </w:pPr>
      <w:r>
        <w:rPr>
          <w:b/>
          <w:kern w:val="2"/>
          <w:lang w:eastAsia="en-US"/>
          <w14:ligatures w14:val="standardContextual"/>
        </w:rPr>
        <w:t>Deliverables</w:t>
      </w:r>
      <w:r>
        <w:rPr>
          <w:kern w:val="2"/>
          <w:lang w:eastAsia="en-US"/>
          <w14:ligatures w14:val="standardContextual"/>
        </w:rPr>
        <w:t xml:space="preserve">: any outputs of the Services and any other documents, products and materials provided by the Supplier to the </w:t>
      </w:r>
      <w:r w:rsidR="00382959">
        <w:rPr>
          <w:kern w:val="2"/>
          <w:lang w:eastAsia="en-US"/>
          <w14:ligatures w14:val="standardContextual"/>
        </w:rPr>
        <w:t>ORR</w:t>
      </w:r>
      <w:r>
        <w:rPr>
          <w:kern w:val="2"/>
          <w:lang w:eastAsia="en-US"/>
          <w14:ligatures w14:val="standardContextual"/>
        </w:rPr>
        <w:t xml:space="preserve"> as specified in </w:t>
      </w:r>
      <w:r w:rsidR="006E1AA0">
        <w:rPr>
          <w:kern w:val="2"/>
          <w:lang w:eastAsia="en-US"/>
          <w14:ligatures w14:val="standardContextual"/>
        </w:rPr>
        <w:t>the Contract Details</w:t>
      </w:r>
      <w:r>
        <w:rPr>
          <w:kern w:val="2"/>
          <w:lang w:eastAsia="en-US"/>
          <w14:ligatures w14:val="standardContextual"/>
        </w:rPr>
        <w:t xml:space="preserve"> </w:t>
      </w:r>
      <w:r w:rsidR="00091588">
        <w:rPr>
          <w:kern w:val="2"/>
          <w:lang w:eastAsia="en-US"/>
          <w14:ligatures w14:val="standardContextual"/>
        </w:rPr>
        <w:t xml:space="preserve">and </w:t>
      </w:r>
      <w:r w:rsidR="004D788C">
        <w:rPr>
          <w:kern w:val="2"/>
          <w:lang w:eastAsia="en-US"/>
          <w14:ligatures w14:val="standardContextual"/>
        </w:rPr>
        <w:fldChar w:fldCharType="begin"/>
      </w:r>
      <w:r w:rsidR="004D788C">
        <w:rPr>
          <w:kern w:val="2"/>
          <w:lang w:eastAsia="en-US"/>
          <w14:ligatures w14:val="standardContextual"/>
        </w:rPr>
        <w:instrText xml:space="preserve"> REF _Ref194666846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sidR="00091588">
        <w:rPr>
          <w:kern w:val="2"/>
          <w:lang w:eastAsia="en-US"/>
          <w14:ligatures w14:val="standardContextual"/>
        </w:rPr>
        <w:t xml:space="preserve">, </w:t>
      </w:r>
      <w:r>
        <w:rPr>
          <w:kern w:val="2"/>
          <w:lang w:eastAsia="en-US"/>
          <w14:ligatures w14:val="standardContextual"/>
        </w:rPr>
        <w:t xml:space="preserve">and any other documents, products and materials provided by the Supplier to the </w:t>
      </w:r>
      <w:r w:rsidR="00382959">
        <w:rPr>
          <w:kern w:val="2"/>
          <w:lang w:eastAsia="en-US"/>
          <w14:ligatures w14:val="standardContextual"/>
        </w:rPr>
        <w:t>ORR</w:t>
      </w:r>
      <w:r>
        <w:rPr>
          <w:kern w:val="2"/>
          <w:lang w:eastAsia="en-US"/>
          <w14:ligatures w14:val="standardContextual"/>
        </w:rPr>
        <w:t xml:space="preserve"> in relation to the Services</w:t>
      </w:r>
      <w:r w:rsidR="006E1AA0">
        <w:rPr>
          <w:kern w:val="2"/>
          <w:lang w:eastAsia="en-US"/>
          <w14:ligatures w14:val="standardContextual"/>
        </w:rPr>
        <w:t xml:space="preserve">. </w:t>
      </w:r>
      <w:r>
        <w:rPr>
          <w:kern w:val="2"/>
          <w:lang w:eastAsia="en-US"/>
          <w14:ligatures w14:val="standardContextual"/>
        </w:rPr>
        <w:t xml:space="preserve"> </w:t>
      </w:r>
      <w:bookmarkEnd w:id="21"/>
    </w:p>
    <w:p w14:paraId="043D215D" w14:textId="1607AD89" w:rsidR="00540A0E" w:rsidRPr="00BD4D0C" w:rsidRDefault="00E570DF" w:rsidP="00E8029A">
      <w:pPr>
        <w:pStyle w:val="Body2"/>
      </w:pPr>
      <w:r>
        <w:rPr>
          <w:b/>
          <w:kern w:val="2"/>
          <w:lang w:eastAsia="en-US"/>
          <w14:ligatures w14:val="standardContextual"/>
        </w:rPr>
        <w:t>Expiry Date</w:t>
      </w:r>
      <w:r w:rsidRPr="00540A0E">
        <w:t>:</w:t>
      </w:r>
      <w:r>
        <w:t xml:space="preserve"> </w:t>
      </w:r>
      <w:r w:rsidR="009D1AAF">
        <w:t xml:space="preserve">has the meaning given to it in the Contract Details. </w:t>
      </w:r>
    </w:p>
    <w:p w14:paraId="0BDB8A3A" w14:textId="041681DD" w:rsidR="00207BCC" w:rsidRPr="00BD4D0C" w:rsidRDefault="00E570DF" w:rsidP="00E8029A">
      <w:pPr>
        <w:pStyle w:val="Body2"/>
      </w:pPr>
      <w:bookmarkStart w:id="22" w:name="a871258"/>
      <w:r>
        <w:rPr>
          <w:b/>
          <w:kern w:val="2"/>
          <w:lang w:eastAsia="en-US"/>
          <w14:ligatures w14:val="standardContextual"/>
        </w:rPr>
        <w:t>Intellectual Property Rights</w:t>
      </w:r>
      <w:r>
        <w:rPr>
          <w:kern w:val="2"/>
          <w:lang w:eastAsia="en-US"/>
          <w14:ligatures w14:val="standardContextual"/>
        </w:rPr>
        <w:t xml:space="preserve">: patents, utility models, rights to inventions, copyright and neighbouring and related rights, moral rights, </w:t>
      </w:r>
      <w:proofErr w:type="spellStart"/>
      <w:r>
        <w:rPr>
          <w:kern w:val="2"/>
          <w:lang w:eastAsia="en-US"/>
          <w14:ligatures w14:val="standardContextual"/>
        </w:rPr>
        <w:t>trade marks</w:t>
      </w:r>
      <w:proofErr w:type="spellEnd"/>
      <w:r>
        <w:rPr>
          <w:kern w:val="2"/>
          <w:lang w:eastAsia="en-US"/>
          <w14:ligatures w14:val="standardContextual"/>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22"/>
    </w:p>
    <w:p w14:paraId="778ACB57" w14:textId="3FD86EFA" w:rsidR="00207BCC" w:rsidRPr="00BD4D0C" w:rsidRDefault="00E570DF" w:rsidP="00E8029A">
      <w:pPr>
        <w:pStyle w:val="Body2"/>
      </w:pPr>
      <w:bookmarkStart w:id="23" w:name="a911906"/>
      <w:r w:rsidRPr="00664BC6">
        <w:rPr>
          <w:b/>
          <w:kern w:val="2"/>
          <w:lang w:eastAsia="en-US"/>
          <w14:ligatures w14:val="standardContextual"/>
        </w:rPr>
        <w:lastRenderedPageBreak/>
        <w:t>Mandatory Policies</w:t>
      </w:r>
      <w:r w:rsidRPr="00664BC6">
        <w:rPr>
          <w:kern w:val="2"/>
          <w:lang w:eastAsia="en-US"/>
          <w14:ligatures w14:val="standardContextual"/>
        </w:rPr>
        <w:t xml:space="preserve">: the </w:t>
      </w:r>
      <w:r w:rsidR="00382959" w:rsidRPr="00664BC6">
        <w:rPr>
          <w:kern w:val="2"/>
          <w:lang w:eastAsia="en-US"/>
          <w14:ligatures w14:val="standardContextual"/>
        </w:rPr>
        <w:t>ORR</w:t>
      </w:r>
      <w:r w:rsidRPr="00664BC6">
        <w:rPr>
          <w:kern w:val="2"/>
          <w:lang w:eastAsia="en-US"/>
          <w14:ligatures w14:val="standardContextual"/>
        </w:rPr>
        <w:t xml:space="preserve">'s </w:t>
      </w:r>
      <w:r w:rsidR="00A34DA7" w:rsidRPr="008128E0">
        <w:rPr>
          <w:kern w:val="2"/>
          <w:lang w:eastAsia="en-US"/>
          <w14:ligatures w14:val="standardContextual"/>
        </w:rPr>
        <w:t xml:space="preserve">mandatory policies </w:t>
      </w:r>
      <w:r w:rsidR="00D6049D" w:rsidRPr="008128E0">
        <w:rPr>
          <w:kern w:val="2"/>
          <w:lang w:eastAsia="en-US"/>
          <w14:ligatures w14:val="standardContextual"/>
        </w:rPr>
        <w:t xml:space="preserve">(available at </w:t>
      </w:r>
      <w:hyperlink r:id="rId20" w:history="1">
        <w:r w:rsidR="00664BC6" w:rsidRPr="00EC731C">
          <w:rPr>
            <w:rStyle w:val="Hyperlink"/>
            <w:kern w:val="2"/>
            <w:lang w:eastAsia="en-US"/>
            <w14:ligatures w14:val="standardContextual"/>
          </w:rPr>
          <w:t>https://www.orr.gov.uk/about/procuring-goods-and-services</w:t>
        </w:r>
      </w:hyperlink>
      <w:r w:rsidR="00D6049D" w:rsidRPr="008128E0">
        <w:rPr>
          <w:kern w:val="2"/>
          <w:lang w:eastAsia="en-US"/>
          <w14:ligatures w14:val="standardContextual"/>
        </w:rPr>
        <w:t xml:space="preserve">) </w:t>
      </w:r>
      <w:r w:rsidR="00A34DA7" w:rsidRPr="008128E0">
        <w:rPr>
          <w:kern w:val="2"/>
          <w:lang w:eastAsia="en-US"/>
          <w14:ligatures w14:val="standardContextual"/>
        </w:rPr>
        <w:t xml:space="preserve">as </w:t>
      </w:r>
      <w:r w:rsidR="00235A90">
        <w:rPr>
          <w:kern w:val="2"/>
          <w:lang w:eastAsia="en-US"/>
          <w14:ligatures w14:val="standardContextual"/>
        </w:rPr>
        <w:t xml:space="preserve">may be </w:t>
      </w:r>
      <w:r w:rsidR="00A34DA7" w:rsidRPr="008128E0">
        <w:rPr>
          <w:kern w:val="2"/>
          <w:lang w:eastAsia="en-US"/>
          <w14:ligatures w14:val="standardContextual"/>
        </w:rPr>
        <w:t>updated</w:t>
      </w:r>
      <w:r w:rsidR="00235A90">
        <w:rPr>
          <w:kern w:val="2"/>
          <w:lang w:eastAsia="en-US"/>
          <w14:ligatures w14:val="standardContextual"/>
        </w:rPr>
        <w:t xml:space="preserve"> by the ORR</w:t>
      </w:r>
      <w:r w:rsidR="00A34DA7" w:rsidRPr="008128E0">
        <w:rPr>
          <w:kern w:val="2"/>
          <w:lang w:eastAsia="en-US"/>
          <w14:ligatures w14:val="standardContextual"/>
        </w:rPr>
        <w:t xml:space="preserve"> from time to time</w:t>
      </w:r>
      <w:r w:rsidR="00D6049D" w:rsidRPr="008128E0">
        <w:rPr>
          <w:kern w:val="2"/>
          <w:lang w:eastAsia="en-US"/>
          <w14:ligatures w14:val="standardContextual"/>
        </w:rPr>
        <w:t xml:space="preserve">. </w:t>
      </w:r>
      <w:bookmarkEnd w:id="23"/>
    </w:p>
    <w:p w14:paraId="1F025973" w14:textId="7E320D06" w:rsidR="00AA740B" w:rsidRPr="00BD4D0C" w:rsidRDefault="00E570DF" w:rsidP="00AA740B">
      <w:pPr>
        <w:pStyle w:val="Body2"/>
      </w:pPr>
      <w:bookmarkStart w:id="24" w:name="a270034"/>
      <w:bookmarkStart w:id="25" w:name="a529795"/>
      <w:r>
        <w:rPr>
          <w:b/>
          <w:kern w:val="2"/>
          <w:lang w:eastAsia="en-US"/>
          <w14:ligatures w14:val="standardContextual"/>
        </w:rPr>
        <w:t>ORR Materials</w:t>
      </w:r>
      <w:r>
        <w:rPr>
          <w:kern w:val="2"/>
          <w:lang w:eastAsia="en-US"/>
          <w14:ligatures w14:val="standardContextual"/>
        </w:rPr>
        <w:t>: all documents, information, items and materials in any form (whether owned by the ORR or a third party), which are provided by the ORR to the Supplier in connection with the Services</w:t>
      </w:r>
      <w:bookmarkEnd w:id="24"/>
      <w:r w:rsidR="005F77AD">
        <w:rPr>
          <w:kern w:val="2"/>
          <w:lang w:eastAsia="en-US"/>
          <w14:ligatures w14:val="standardContextual"/>
        </w:rPr>
        <w:t>.</w:t>
      </w:r>
    </w:p>
    <w:p w14:paraId="7CD85866" w14:textId="77777777" w:rsidR="003A2C96" w:rsidRDefault="00E570DF" w:rsidP="003A2C96">
      <w:pPr>
        <w:pStyle w:val="Body2"/>
        <w:rPr>
          <w:b/>
          <w:kern w:val="2"/>
          <w:lang w:eastAsia="en-US"/>
          <w14:ligatures w14:val="standardContextual"/>
        </w:rPr>
      </w:pPr>
      <w:r>
        <w:rPr>
          <w:b/>
          <w:kern w:val="2"/>
          <w:lang w:eastAsia="en-US"/>
          <w14:ligatures w14:val="standardContextual"/>
        </w:rPr>
        <w:t xml:space="preserve">ORR’s Liability Cap: </w:t>
      </w:r>
      <w:r>
        <w:t>has the meaning given to it in the Contract Details.</w:t>
      </w:r>
    </w:p>
    <w:p w14:paraId="198A9070" w14:textId="29531116" w:rsidR="00207BCC" w:rsidRPr="00BD4D0C" w:rsidRDefault="00E570DF" w:rsidP="00E8029A">
      <w:pPr>
        <w:pStyle w:val="Body2"/>
      </w:pPr>
      <w:r>
        <w:rPr>
          <w:b/>
          <w:kern w:val="2"/>
          <w:lang w:eastAsia="en-US"/>
          <w14:ligatures w14:val="standardContextual"/>
        </w:rPr>
        <w:t>Services</w:t>
      </w:r>
      <w:r>
        <w:rPr>
          <w:kern w:val="2"/>
          <w:lang w:eastAsia="en-US"/>
          <w14:ligatures w14:val="standardContextual"/>
        </w:rPr>
        <w:t xml:space="preserve">: the services set out in </w:t>
      </w:r>
      <w:r w:rsidR="004D788C">
        <w:rPr>
          <w:kern w:val="2"/>
          <w:lang w:eastAsia="en-US"/>
          <w14:ligatures w14:val="standardContextual"/>
        </w:rPr>
        <w:fldChar w:fldCharType="begin"/>
      </w:r>
      <w:r w:rsidR="004D788C">
        <w:rPr>
          <w:kern w:val="2"/>
          <w:lang w:eastAsia="en-US"/>
          <w14:ligatures w14:val="standardContextual"/>
        </w:rPr>
        <w:instrText xml:space="preserve"> REF _Ref194666873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sidR="00C75869">
        <w:rPr>
          <w:kern w:val="2"/>
          <w:lang w:eastAsia="en-US"/>
          <w14:ligatures w14:val="standardContextual"/>
        </w:rPr>
        <w:t xml:space="preserve">, </w:t>
      </w:r>
      <w:r>
        <w:rPr>
          <w:kern w:val="2"/>
          <w:lang w:eastAsia="en-US"/>
          <w14:ligatures w14:val="standardContextual"/>
        </w:rPr>
        <w:t>including services which are incidental or ancillary to such services.</w:t>
      </w:r>
      <w:bookmarkEnd w:id="25"/>
    </w:p>
    <w:p w14:paraId="5CA37FEA" w14:textId="0EC1DFCA" w:rsidR="001B6EF2" w:rsidRPr="00BD4D0C" w:rsidRDefault="00E570DF" w:rsidP="006F458D">
      <w:pPr>
        <w:pStyle w:val="Body2"/>
      </w:pPr>
      <w:bookmarkStart w:id="26" w:name="a278334"/>
      <w:r>
        <w:rPr>
          <w:b/>
          <w:kern w:val="2"/>
          <w:lang w:eastAsia="en-US"/>
          <w14:ligatures w14:val="standardContextual"/>
        </w:rPr>
        <w:t>Supplier Background IPR</w:t>
      </w:r>
      <w:r w:rsidRPr="00664BC6">
        <w:t>:</w:t>
      </w:r>
      <w:r>
        <w:t xml:space="preserve"> means </w:t>
      </w:r>
      <w:proofErr w:type="gramStart"/>
      <w:r>
        <w:t>any and all</w:t>
      </w:r>
      <w:proofErr w:type="gramEnd"/>
      <w:r>
        <w:t xml:space="preserve"> Intellectual Property Rights </w:t>
      </w:r>
      <w:r w:rsidRPr="001B6EF2">
        <w:t xml:space="preserve">owned or controlled by or licensed to </w:t>
      </w:r>
      <w:r>
        <w:t>the Supplier</w:t>
      </w:r>
      <w:r w:rsidRPr="001B6EF2">
        <w:t xml:space="preserve"> prior to the date of this Agreement and/or created independently from this Agreement</w:t>
      </w:r>
      <w:r>
        <w:t>.</w:t>
      </w:r>
    </w:p>
    <w:p w14:paraId="3770D4F4" w14:textId="77777777" w:rsidR="003A2C96" w:rsidRDefault="00E570DF" w:rsidP="003A2C96">
      <w:pPr>
        <w:pStyle w:val="Body2"/>
        <w:rPr>
          <w:b/>
          <w:kern w:val="2"/>
          <w:lang w:eastAsia="en-US"/>
          <w14:ligatures w14:val="standardContextual"/>
        </w:rPr>
      </w:pPr>
      <w:r>
        <w:rPr>
          <w:b/>
          <w:kern w:val="2"/>
          <w:lang w:eastAsia="en-US"/>
          <w14:ligatures w14:val="standardContextual"/>
        </w:rPr>
        <w:t xml:space="preserve">Supplier’s Liability Cap: </w:t>
      </w:r>
      <w:r>
        <w:t>has the meaning given to it in the Contract Details.</w:t>
      </w:r>
    </w:p>
    <w:p w14:paraId="4BA47F52" w14:textId="77777777" w:rsidR="00207BCC" w:rsidRPr="00BD4D0C" w:rsidRDefault="00E570DF" w:rsidP="003A7920">
      <w:pPr>
        <w:pStyle w:val="Level2"/>
        <w:tabs>
          <w:tab w:val="clear" w:pos="-720"/>
          <w:tab w:val="num" w:pos="0"/>
        </w:tabs>
        <w:ind w:left="720"/>
      </w:pPr>
      <w:bookmarkStart w:id="27" w:name="a1012957"/>
      <w:bookmarkEnd w:id="26"/>
      <w:r w:rsidRPr="003A7920">
        <w:rPr>
          <w:kern w:val="2"/>
          <w:lang w:eastAsia="en-US"/>
          <w14:ligatures w14:val="standardContextual"/>
        </w:rPr>
        <w:t xml:space="preserve">A </w:t>
      </w:r>
      <w:r w:rsidRPr="003A7920">
        <w:rPr>
          <w:b/>
          <w:kern w:val="2"/>
          <w:lang w:eastAsia="en-US"/>
          <w14:ligatures w14:val="standardContextual"/>
        </w:rPr>
        <w:t>person</w:t>
      </w:r>
      <w:r w:rsidRPr="003A7920">
        <w:rPr>
          <w:kern w:val="2"/>
          <w:lang w:eastAsia="en-US"/>
          <w14:ligatures w14:val="standardContextual"/>
        </w:rPr>
        <w:t xml:space="preserve"> includes a natural person, corporate or unincorporated body (</w:t>
      </w:r>
      <w:proofErr w:type="gramStart"/>
      <w:r w:rsidRPr="003A7920">
        <w:rPr>
          <w:kern w:val="2"/>
          <w:lang w:eastAsia="en-US"/>
          <w14:ligatures w14:val="standardContextual"/>
        </w:rPr>
        <w:t>whether or not</w:t>
      </w:r>
      <w:proofErr w:type="gramEnd"/>
      <w:r w:rsidRPr="003A7920">
        <w:rPr>
          <w:kern w:val="2"/>
          <w:lang w:eastAsia="en-US"/>
          <w14:ligatures w14:val="standardContextual"/>
        </w:rPr>
        <w:t xml:space="preserve"> having separate legal personality).</w:t>
      </w:r>
      <w:bookmarkEnd w:id="27"/>
    </w:p>
    <w:p w14:paraId="28CDBD88" w14:textId="0066E054" w:rsidR="00207BCC" w:rsidRPr="00BD4D0C" w:rsidRDefault="00E570DF" w:rsidP="003A7920">
      <w:pPr>
        <w:pStyle w:val="Level2"/>
        <w:tabs>
          <w:tab w:val="clear" w:pos="-720"/>
          <w:tab w:val="num" w:pos="0"/>
        </w:tabs>
        <w:ind w:left="720"/>
      </w:pPr>
      <w:bookmarkStart w:id="28" w:name="a819425"/>
      <w:r w:rsidRPr="003A7920">
        <w:rPr>
          <w:kern w:val="2"/>
          <w:lang w:eastAsia="en-US"/>
          <w14:ligatures w14:val="standardContextual"/>
        </w:rPr>
        <w:t>A reference to legislation or a legislative provision is a reference to it as amended, extended or re-enacted from time to time.</w:t>
      </w:r>
      <w:bookmarkEnd w:id="28"/>
    </w:p>
    <w:p w14:paraId="77ECE118" w14:textId="2A4E7989" w:rsidR="00207BCC" w:rsidRPr="00BD4D0C" w:rsidRDefault="00E570DF" w:rsidP="003A7920">
      <w:pPr>
        <w:pStyle w:val="Level2"/>
        <w:tabs>
          <w:tab w:val="clear" w:pos="-720"/>
          <w:tab w:val="num" w:pos="0"/>
        </w:tabs>
        <w:ind w:left="720"/>
      </w:pPr>
      <w:bookmarkStart w:id="29" w:name="a342811"/>
      <w:r w:rsidRPr="003A7920">
        <w:rPr>
          <w:kern w:val="2"/>
          <w:lang w:eastAsia="en-US"/>
          <w14:ligatures w14:val="standardContextual"/>
        </w:rPr>
        <w:t>A reference to legislation or a legislative provision shall include all subordinate legislation made from time to time under that legislation or legislative provision.</w:t>
      </w:r>
      <w:bookmarkEnd w:id="29"/>
    </w:p>
    <w:p w14:paraId="55845BFD" w14:textId="790A0E76" w:rsidR="00207BCC" w:rsidRPr="00BD4D0C" w:rsidRDefault="00E570DF" w:rsidP="003A7920">
      <w:pPr>
        <w:pStyle w:val="Level2"/>
        <w:tabs>
          <w:tab w:val="clear" w:pos="-720"/>
          <w:tab w:val="num" w:pos="0"/>
        </w:tabs>
        <w:ind w:left="720"/>
      </w:pPr>
      <w:bookmarkStart w:id="30" w:name="a772655"/>
      <w:r w:rsidRPr="003A7920">
        <w:rPr>
          <w:kern w:val="2"/>
          <w:lang w:eastAsia="en-US"/>
          <w14:ligatures w14:val="standardContextual"/>
        </w:rPr>
        <w:t xml:space="preserve">A reference to </w:t>
      </w:r>
      <w:r w:rsidRPr="003A7920">
        <w:rPr>
          <w:b/>
          <w:kern w:val="2"/>
          <w:lang w:eastAsia="en-US"/>
          <w14:ligatures w14:val="standardContextual"/>
        </w:rPr>
        <w:t>writing</w:t>
      </w:r>
      <w:r w:rsidRPr="003A7920">
        <w:rPr>
          <w:kern w:val="2"/>
          <w:lang w:eastAsia="en-US"/>
          <w14:ligatures w14:val="standardContextual"/>
        </w:rPr>
        <w:t xml:space="preserve"> or </w:t>
      </w:r>
      <w:r w:rsidRPr="003A7920">
        <w:rPr>
          <w:b/>
          <w:kern w:val="2"/>
          <w:lang w:eastAsia="en-US"/>
          <w14:ligatures w14:val="standardContextual"/>
        </w:rPr>
        <w:t>written</w:t>
      </w:r>
      <w:r w:rsidRPr="003A7920">
        <w:rPr>
          <w:kern w:val="2"/>
          <w:lang w:eastAsia="en-US"/>
          <w14:ligatures w14:val="standardContextual"/>
        </w:rPr>
        <w:t xml:space="preserve"> </w:t>
      </w:r>
      <w:r w:rsidR="00540A0E" w:rsidRPr="003A7920">
        <w:rPr>
          <w:kern w:val="2"/>
          <w:lang w:eastAsia="en-US"/>
          <w14:ligatures w14:val="standardContextual"/>
        </w:rPr>
        <w:t>excludes</w:t>
      </w:r>
      <w:r w:rsidRPr="003A7920">
        <w:rPr>
          <w:kern w:val="2"/>
          <w:lang w:eastAsia="en-US"/>
          <w14:ligatures w14:val="standardContextual"/>
        </w:rPr>
        <w:t xml:space="preserve"> fax but not email.</w:t>
      </w:r>
      <w:bookmarkEnd w:id="30"/>
    </w:p>
    <w:p w14:paraId="1C548D43" w14:textId="77777777" w:rsidR="00207BCC" w:rsidRPr="00BD4D0C" w:rsidRDefault="00E570DF" w:rsidP="003A7920">
      <w:pPr>
        <w:pStyle w:val="Level2"/>
        <w:tabs>
          <w:tab w:val="clear" w:pos="-720"/>
          <w:tab w:val="num" w:pos="0"/>
        </w:tabs>
        <w:ind w:left="720"/>
      </w:pPr>
      <w:bookmarkStart w:id="31" w:name="a639559"/>
      <w:r w:rsidRPr="003A7920">
        <w:rPr>
          <w:kern w:val="2"/>
          <w:lang w:eastAsia="en-US"/>
          <w14:ligatures w14:val="standardContextual"/>
        </w:rPr>
        <w:t xml:space="preserve">Any words following the terms </w:t>
      </w:r>
      <w:r w:rsidRPr="003A7920">
        <w:rPr>
          <w:b/>
          <w:kern w:val="2"/>
          <w:lang w:eastAsia="en-US"/>
          <w14:ligatures w14:val="standardContextual"/>
        </w:rPr>
        <w:t>including</w:t>
      </w:r>
      <w:r w:rsidRPr="003A7920">
        <w:rPr>
          <w:kern w:val="2"/>
          <w:lang w:eastAsia="en-US"/>
          <w14:ligatures w14:val="standardContextual"/>
        </w:rPr>
        <w:t xml:space="preserve">, </w:t>
      </w:r>
      <w:r w:rsidRPr="003A7920">
        <w:rPr>
          <w:b/>
          <w:kern w:val="2"/>
          <w:lang w:eastAsia="en-US"/>
          <w14:ligatures w14:val="standardContextual"/>
        </w:rPr>
        <w:t>include</w:t>
      </w:r>
      <w:proofErr w:type="gramStart"/>
      <w:r w:rsidRPr="003A7920">
        <w:rPr>
          <w:kern w:val="2"/>
          <w:lang w:eastAsia="en-US"/>
          <w14:ligatures w14:val="standardContextual"/>
        </w:rPr>
        <w:t xml:space="preserve">, </w:t>
      </w:r>
      <w:r w:rsidRPr="003A7920">
        <w:rPr>
          <w:b/>
          <w:kern w:val="2"/>
          <w:lang w:eastAsia="en-US"/>
          <w14:ligatures w14:val="standardContextual"/>
        </w:rPr>
        <w:t>in particular</w:t>
      </w:r>
      <w:r w:rsidRPr="003A7920">
        <w:rPr>
          <w:kern w:val="2"/>
          <w:lang w:eastAsia="en-US"/>
          <w14:ligatures w14:val="standardContextual"/>
        </w:rPr>
        <w:t xml:space="preserve">, </w:t>
      </w:r>
      <w:r w:rsidRPr="003A7920">
        <w:rPr>
          <w:b/>
          <w:kern w:val="2"/>
          <w:lang w:eastAsia="en-US"/>
          <w14:ligatures w14:val="standardContextual"/>
        </w:rPr>
        <w:t>for</w:t>
      </w:r>
      <w:proofErr w:type="gramEnd"/>
      <w:r w:rsidRPr="003A7920">
        <w:rPr>
          <w:b/>
          <w:kern w:val="2"/>
          <w:lang w:eastAsia="en-US"/>
          <w14:ligatures w14:val="standardContextual"/>
        </w:rPr>
        <w:t xml:space="preserve"> example</w:t>
      </w:r>
      <w:r w:rsidRPr="003A7920">
        <w:rPr>
          <w:kern w:val="2"/>
          <w:lang w:eastAsia="en-US"/>
          <w14:ligatures w14:val="standardContextual"/>
        </w:rPr>
        <w:t xml:space="preserve"> or any similar expression shall be construed as illustrative and shall not limit the sense of the words, description, definition, phrase or term preceding those terms.</w:t>
      </w:r>
      <w:bookmarkEnd w:id="31"/>
    </w:p>
    <w:p w14:paraId="72BBFBE8" w14:textId="77777777" w:rsidR="00207BCC" w:rsidRPr="00BD4D0C" w:rsidRDefault="00E570DF" w:rsidP="00214FAF">
      <w:pPr>
        <w:pStyle w:val="Level1Heading"/>
        <w:tabs>
          <w:tab w:val="clear" w:pos="5040"/>
          <w:tab w:val="num" w:pos="709"/>
        </w:tabs>
        <w:ind w:left="709" w:hanging="709"/>
        <w:rPr>
          <w:lang w:eastAsia="en-US"/>
        </w:rPr>
      </w:pPr>
      <w:bookmarkStart w:id="32" w:name="_Toc256000001"/>
      <w:bookmarkStart w:id="33" w:name="a783603"/>
      <w:bookmarkStart w:id="34" w:name="_Toc194666771"/>
      <w:r w:rsidRPr="00214FAF">
        <w:rPr>
          <w:lang w:eastAsia="en-US"/>
        </w:rPr>
        <w:t>Commencement and duration</w:t>
      </w:r>
      <w:bookmarkEnd w:id="32"/>
      <w:bookmarkEnd w:id="33"/>
      <w:bookmarkEnd w:id="34"/>
    </w:p>
    <w:p w14:paraId="30BBF8CE" w14:textId="05457E5B" w:rsidR="00207BCC" w:rsidRPr="00BD4D0C" w:rsidRDefault="00E570DF" w:rsidP="003A7920">
      <w:pPr>
        <w:pStyle w:val="Level2"/>
        <w:tabs>
          <w:tab w:val="clear" w:pos="-720"/>
          <w:tab w:val="num" w:pos="0"/>
        </w:tabs>
        <w:ind w:left="720"/>
      </w:pPr>
      <w:bookmarkStart w:id="35" w:name="a552176"/>
      <w:r w:rsidRPr="003A7920">
        <w:rPr>
          <w:kern w:val="2"/>
          <w:lang w:eastAsia="en-US"/>
          <w14:ligatures w14:val="standardContextual"/>
        </w:rPr>
        <w:t xml:space="preserve">This </w:t>
      </w:r>
      <w:r w:rsidR="00605140" w:rsidRPr="003A7920">
        <w:rPr>
          <w:kern w:val="2"/>
          <w:lang w:eastAsia="en-US"/>
          <w14:ligatures w14:val="standardContextual"/>
        </w:rPr>
        <w:t>A</w:t>
      </w:r>
      <w:r w:rsidRPr="003A7920">
        <w:rPr>
          <w:kern w:val="2"/>
          <w:lang w:eastAsia="en-US"/>
          <w14:ligatures w14:val="standardContextual"/>
        </w:rPr>
        <w:t xml:space="preserve">greement shall commence on </w:t>
      </w:r>
      <w:r w:rsidR="00540A0E" w:rsidRPr="003A7920">
        <w:rPr>
          <w:kern w:val="2"/>
          <w:lang w:eastAsia="en-US"/>
          <w14:ligatures w14:val="standardContextual"/>
        </w:rPr>
        <w:t xml:space="preserve">the Commencement Date </w:t>
      </w:r>
      <w:r w:rsidRPr="003A7920">
        <w:rPr>
          <w:kern w:val="2"/>
          <w:lang w:eastAsia="en-US"/>
          <w14:ligatures w14:val="standardContextual"/>
        </w:rPr>
        <w:t xml:space="preserve">and shall continue, unless terminated earlier in accordance with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_Ref70921559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13</w:t>
      </w:r>
      <w:r w:rsidRPr="003A7920">
        <w:rPr>
          <w:kern w:val="2"/>
          <w:lang w:eastAsia="en-US"/>
          <w14:ligatures w14:val="standardContextual"/>
        </w:rPr>
        <w:fldChar w:fldCharType="end"/>
      </w:r>
      <w:r w:rsidRPr="003A7920">
        <w:rPr>
          <w:kern w:val="2"/>
          <w:lang w:eastAsia="en-US"/>
          <w14:ligatures w14:val="standardContextual"/>
        </w:rPr>
        <w:t xml:space="preserve"> (Termination), until </w:t>
      </w:r>
      <w:r w:rsidR="00540A0E" w:rsidRPr="003A7920">
        <w:rPr>
          <w:kern w:val="2"/>
          <w:lang w:eastAsia="en-US"/>
          <w14:ligatures w14:val="standardContextual"/>
        </w:rPr>
        <w:t xml:space="preserve">the Expiry Date </w:t>
      </w:r>
      <w:r w:rsidRPr="003A7920">
        <w:rPr>
          <w:kern w:val="2"/>
          <w:lang w:eastAsia="en-US"/>
          <w14:ligatures w14:val="standardContextual"/>
        </w:rPr>
        <w:t>when it shall terminate automatically without notice.</w:t>
      </w:r>
      <w:bookmarkEnd w:id="35"/>
    </w:p>
    <w:p w14:paraId="3644C4B0" w14:textId="19D78332" w:rsidR="00207BCC" w:rsidRPr="00605140" w:rsidRDefault="00E570DF" w:rsidP="003A7920">
      <w:pPr>
        <w:pStyle w:val="Level2"/>
        <w:tabs>
          <w:tab w:val="clear" w:pos="-720"/>
          <w:tab w:val="num" w:pos="0"/>
        </w:tabs>
        <w:ind w:left="720"/>
      </w:pPr>
      <w:bookmarkStart w:id="36" w:name="a85272"/>
      <w:r w:rsidRPr="003A7920">
        <w:rPr>
          <w:kern w:val="2"/>
          <w:lang w:eastAsia="en-US"/>
          <w14:ligatures w14:val="standardContextual"/>
        </w:rPr>
        <w:t xml:space="preserve">The Supplier shall provide the Services to the </w:t>
      </w:r>
      <w:r w:rsidR="00382959" w:rsidRPr="003A7920">
        <w:rPr>
          <w:kern w:val="2"/>
          <w:lang w:eastAsia="en-US"/>
          <w14:ligatures w14:val="standardContextual"/>
        </w:rPr>
        <w:t>ORR</w:t>
      </w:r>
      <w:r w:rsidRPr="003A7920">
        <w:rPr>
          <w:kern w:val="2"/>
          <w:lang w:eastAsia="en-US"/>
          <w14:ligatures w14:val="standardContextual"/>
        </w:rPr>
        <w:t xml:space="preserve"> in accordance with this </w:t>
      </w:r>
      <w:r w:rsidR="00605140" w:rsidRPr="003A7920">
        <w:rPr>
          <w:kern w:val="2"/>
          <w:lang w:eastAsia="en-US"/>
          <w14:ligatures w14:val="standardContextual"/>
        </w:rPr>
        <w:t>A</w:t>
      </w:r>
      <w:r w:rsidRPr="003A7920">
        <w:rPr>
          <w:kern w:val="2"/>
          <w:lang w:eastAsia="en-US"/>
          <w14:ligatures w14:val="standardContextual"/>
        </w:rPr>
        <w:t xml:space="preserve">greement from </w:t>
      </w:r>
      <w:r w:rsidR="00540A0E" w:rsidRPr="003A7920">
        <w:rPr>
          <w:kern w:val="2"/>
          <w:lang w:eastAsia="en-US"/>
          <w14:ligatures w14:val="standardContextual"/>
        </w:rPr>
        <w:t xml:space="preserve">the </w:t>
      </w:r>
      <w:r w:rsidR="00592290" w:rsidRPr="003A7920">
        <w:rPr>
          <w:kern w:val="2"/>
          <w:lang w:eastAsia="en-US"/>
          <w14:ligatures w14:val="standardContextual"/>
        </w:rPr>
        <w:t>Commencement</w:t>
      </w:r>
      <w:r w:rsidR="00540A0E" w:rsidRPr="003A7920">
        <w:rPr>
          <w:kern w:val="2"/>
          <w:lang w:eastAsia="en-US"/>
          <w14:ligatures w14:val="standardContextual"/>
        </w:rPr>
        <w:t xml:space="preserve"> </w:t>
      </w:r>
      <w:r w:rsidRPr="003A7920">
        <w:rPr>
          <w:kern w:val="2"/>
          <w:lang w:eastAsia="en-US"/>
          <w14:ligatures w14:val="standardContextual"/>
        </w:rPr>
        <w:t>D</w:t>
      </w:r>
      <w:r w:rsidR="00540A0E" w:rsidRPr="003A7920">
        <w:rPr>
          <w:kern w:val="2"/>
          <w:lang w:eastAsia="en-US"/>
          <w14:ligatures w14:val="standardContextual"/>
        </w:rPr>
        <w:t>ate</w:t>
      </w:r>
      <w:bookmarkEnd w:id="36"/>
      <w:r w:rsidR="00540A0E" w:rsidRPr="003A7920">
        <w:rPr>
          <w:kern w:val="2"/>
          <w:lang w:eastAsia="en-US"/>
          <w14:ligatures w14:val="standardContextual"/>
        </w:rPr>
        <w:t xml:space="preserve">. </w:t>
      </w:r>
    </w:p>
    <w:p w14:paraId="3371568A" w14:textId="77777777" w:rsidR="00207BCC" w:rsidRPr="00BD4D0C" w:rsidRDefault="00E570DF" w:rsidP="00214FAF">
      <w:pPr>
        <w:pStyle w:val="Level1Heading"/>
        <w:tabs>
          <w:tab w:val="clear" w:pos="5040"/>
          <w:tab w:val="num" w:pos="709"/>
        </w:tabs>
        <w:ind w:left="709" w:hanging="709"/>
        <w:rPr>
          <w:lang w:eastAsia="en-US"/>
        </w:rPr>
      </w:pPr>
      <w:bookmarkStart w:id="37" w:name="_Toc192501125"/>
      <w:bookmarkStart w:id="38" w:name="_Toc192698282"/>
      <w:bookmarkStart w:id="39" w:name="_Toc256000003"/>
      <w:bookmarkStart w:id="40" w:name="a109998"/>
      <w:bookmarkStart w:id="41" w:name="_Toc194666772"/>
      <w:bookmarkEnd w:id="37"/>
      <w:bookmarkEnd w:id="38"/>
      <w:r w:rsidRPr="00214FAF">
        <w:rPr>
          <w:lang w:eastAsia="en-US"/>
        </w:rPr>
        <w:lastRenderedPageBreak/>
        <w:t>Supplier's responsibilities</w:t>
      </w:r>
      <w:bookmarkEnd w:id="39"/>
      <w:bookmarkEnd w:id="40"/>
      <w:bookmarkEnd w:id="41"/>
    </w:p>
    <w:p w14:paraId="1E11ABE6" w14:textId="77777777" w:rsidR="00207BCC" w:rsidRPr="00BD4D0C" w:rsidRDefault="00E570DF" w:rsidP="003A7920">
      <w:pPr>
        <w:pStyle w:val="Level2"/>
        <w:tabs>
          <w:tab w:val="clear" w:pos="-720"/>
          <w:tab w:val="num" w:pos="0"/>
        </w:tabs>
        <w:ind w:left="720"/>
      </w:pPr>
      <w:bookmarkStart w:id="42" w:name="a780887"/>
      <w:r w:rsidRPr="003A7920">
        <w:rPr>
          <w:kern w:val="2"/>
          <w:lang w:eastAsia="en-US"/>
          <w14:ligatures w14:val="standardContextual"/>
        </w:rPr>
        <w:t>The Supplier shall:</w:t>
      </w:r>
      <w:bookmarkEnd w:id="42"/>
    </w:p>
    <w:p w14:paraId="26FC6023" w14:textId="354210EE" w:rsidR="00207BCC" w:rsidRPr="00F4679A" w:rsidRDefault="00E570DF" w:rsidP="00E8029A">
      <w:pPr>
        <w:pStyle w:val="Level3"/>
      </w:pPr>
      <w:bookmarkStart w:id="43" w:name="a235605"/>
      <w:r w:rsidRPr="00F4679A">
        <w:rPr>
          <w:kern w:val="2"/>
          <w:lang w:eastAsia="en-US"/>
          <w14:ligatures w14:val="standardContextual"/>
        </w:rPr>
        <w:t>provide the Services and the Deliverables</w:t>
      </w:r>
      <w:r w:rsidR="00091588">
        <w:rPr>
          <w:kern w:val="2"/>
          <w:lang w:eastAsia="en-US"/>
          <w14:ligatures w14:val="standardContextual"/>
        </w:rPr>
        <w:t xml:space="preserve"> in accordance with </w:t>
      </w:r>
      <w:r w:rsidR="004D788C">
        <w:rPr>
          <w:kern w:val="2"/>
          <w:lang w:eastAsia="en-US"/>
          <w14:ligatures w14:val="standardContextual"/>
        </w:rPr>
        <w:fldChar w:fldCharType="begin"/>
      </w:r>
      <w:r w:rsidR="004D788C">
        <w:rPr>
          <w:kern w:val="2"/>
          <w:lang w:eastAsia="en-US"/>
          <w14:ligatures w14:val="standardContextual"/>
        </w:rPr>
        <w:instrText xml:space="preserve"> REF _Ref194666894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sidRPr="00F4679A">
        <w:rPr>
          <w:kern w:val="2"/>
          <w:lang w:eastAsia="en-US"/>
          <w14:ligatures w14:val="standardContextual"/>
        </w:rPr>
        <w:t xml:space="preserve">; </w:t>
      </w:r>
      <w:bookmarkEnd w:id="43"/>
    </w:p>
    <w:p w14:paraId="3B00E06D" w14:textId="713CF792" w:rsidR="00207BCC" w:rsidRPr="00F4679A" w:rsidRDefault="00E570DF" w:rsidP="00E8029A">
      <w:pPr>
        <w:pStyle w:val="Level3"/>
      </w:pPr>
      <w:bookmarkStart w:id="44" w:name="a182916"/>
      <w:r w:rsidRPr="00F4679A">
        <w:rPr>
          <w:kern w:val="2"/>
          <w:lang w:eastAsia="en-US"/>
          <w14:ligatures w14:val="standardContextual"/>
        </w:rPr>
        <w:t xml:space="preserve">ensure that the Services and Deliverables will conform in all respects with </w:t>
      </w:r>
      <w:r w:rsidR="001D0AA9">
        <w:rPr>
          <w:kern w:val="2"/>
          <w:lang w:eastAsia="en-US"/>
          <w14:ligatures w14:val="standardContextual"/>
        </w:rPr>
        <w:t>the descriptions set out in the Contract Details</w:t>
      </w:r>
      <w:r w:rsidR="00091588">
        <w:rPr>
          <w:kern w:val="2"/>
          <w:lang w:eastAsia="en-US"/>
          <w14:ligatures w14:val="standardContextual"/>
        </w:rPr>
        <w:t xml:space="preserve"> and </w:t>
      </w:r>
      <w:r w:rsidR="004D788C">
        <w:rPr>
          <w:kern w:val="2"/>
          <w:lang w:eastAsia="en-US"/>
          <w14:ligatures w14:val="standardContextual"/>
        </w:rPr>
        <w:fldChar w:fldCharType="begin"/>
      </w:r>
      <w:r w:rsidR="004D788C">
        <w:rPr>
          <w:kern w:val="2"/>
          <w:lang w:eastAsia="en-US"/>
          <w14:ligatures w14:val="standardContextual"/>
        </w:rPr>
        <w:instrText xml:space="preserve"> REF _Ref194666914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sidR="00091588">
        <w:rPr>
          <w:kern w:val="2"/>
          <w:lang w:eastAsia="en-US"/>
          <w14:ligatures w14:val="standardContextual"/>
        </w:rPr>
        <w:t>,</w:t>
      </w:r>
      <w:r w:rsidR="001D0AA9">
        <w:rPr>
          <w:kern w:val="2"/>
          <w:lang w:eastAsia="en-US"/>
          <w14:ligatures w14:val="standardContextual"/>
        </w:rPr>
        <w:t xml:space="preserve"> </w:t>
      </w:r>
      <w:r w:rsidRPr="00F4679A">
        <w:rPr>
          <w:kern w:val="2"/>
          <w:lang w:eastAsia="en-US"/>
          <w14:ligatures w14:val="standardContextual"/>
        </w:rPr>
        <w:t xml:space="preserve">and that the Deliverables shall be fit for any purpose expressly or implicitly made known to the Supplier by the </w:t>
      </w:r>
      <w:r w:rsidR="00382959" w:rsidRPr="00F4679A">
        <w:rPr>
          <w:kern w:val="2"/>
          <w:lang w:eastAsia="en-US"/>
          <w14:ligatures w14:val="standardContextual"/>
        </w:rPr>
        <w:t>ORR</w:t>
      </w:r>
      <w:r w:rsidRPr="00F4679A">
        <w:rPr>
          <w:kern w:val="2"/>
          <w:lang w:eastAsia="en-US"/>
          <w14:ligatures w14:val="standardContextual"/>
        </w:rPr>
        <w:t>;</w:t>
      </w:r>
      <w:bookmarkEnd w:id="44"/>
    </w:p>
    <w:p w14:paraId="2BAE9AE7" w14:textId="77777777" w:rsidR="00207BCC" w:rsidRPr="00F4679A" w:rsidRDefault="00E570DF" w:rsidP="00E8029A">
      <w:pPr>
        <w:pStyle w:val="Level3"/>
      </w:pPr>
      <w:bookmarkStart w:id="45" w:name="a635710"/>
      <w:r w:rsidRPr="00F4679A">
        <w:rPr>
          <w:kern w:val="2"/>
          <w:lang w:eastAsia="en-US"/>
          <w14:ligatures w14:val="standardContextual"/>
        </w:rPr>
        <w:t xml:space="preserve">perform the Services with the highest level of care, skill and diligence in accordance with best practice in the Supplier's industry, profession or </w:t>
      </w:r>
      <w:proofErr w:type="gramStart"/>
      <w:r w:rsidRPr="00F4679A">
        <w:rPr>
          <w:kern w:val="2"/>
          <w:lang w:eastAsia="en-US"/>
          <w14:ligatures w14:val="standardContextual"/>
        </w:rPr>
        <w:t>trade;</w:t>
      </w:r>
      <w:bookmarkEnd w:id="45"/>
      <w:proofErr w:type="gramEnd"/>
    </w:p>
    <w:p w14:paraId="0CD6B0A1" w14:textId="77777777" w:rsidR="00F4679A" w:rsidRPr="004F6B40" w:rsidRDefault="00E570DF" w:rsidP="00F4679A">
      <w:pPr>
        <w:pStyle w:val="Level3"/>
      </w:pPr>
      <w:bookmarkStart w:id="46" w:name="a896866"/>
      <w:bookmarkStart w:id="47" w:name="_Hlk188884830"/>
      <w:bookmarkStart w:id="48" w:name="a275003"/>
      <w:r>
        <w:rPr>
          <w:kern w:val="2"/>
          <w:lang w:eastAsia="en-US"/>
          <w14:ligatures w14:val="standardContextual"/>
        </w:rPr>
        <w:t xml:space="preserve">only use personnel who are suitably skilled and experienced to perform the tasks assigned to them, and in sufficient number to ensure that the Supplier's obligations are </w:t>
      </w:r>
      <w:proofErr w:type="gramStart"/>
      <w:r>
        <w:rPr>
          <w:kern w:val="2"/>
          <w:lang w:eastAsia="en-US"/>
          <w14:ligatures w14:val="standardContextual"/>
        </w:rPr>
        <w:t>fulfilled;</w:t>
      </w:r>
      <w:bookmarkEnd w:id="46"/>
      <w:proofErr w:type="gramEnd"/>
    </w:p>
    <w:bookmarkEnd w:id="47"/>
    <w:p w14:paraId="1E6E2516" w14:textId="065AFEE1" w:rsidR="00207BCC" w:rsidRPr="00F4679A" w:rsidRDefault="00E570DF" w:rsidP="00E8029A">
      <w:pPr>
        <w:pStyle w:val="Level3"/>
      </w:pPr>
      <w:r w:rsidRPr="00F4679A">
        <w:rPr>
          <w:kern w:val="2"/>
          <w:lang w:eastAsia="en-US"/>
          <w14:ligatures w14:val="standardContextual"/>
        </w:rPr>
        <w:t xml:space="preserve">co-operate with the </w:t>
      </w:r>
      <w:r w:rsidR="00382959" w:rsidRPr="00F4679A">
        <w:rPr>
          <w:kern w:val="2"/>
          <w:lang w:eastAsia="en-US"/>
          <w14:ligatures w14:val="standardContextual"/>
        </w:rPr>
        <w:t>ORR</w:t>
      </w:r>
      <w:r w:rsidRPr="00F4679A">
        <w:rPr>
          <w:kern w:val="2"/>
          <w:lang w:eastAsia="en-US"/>
          <w14:ligatures w14:val="standardContextual"/>
        </w:rPr>
        <w:t xml:space="preserve"> in all matters relating to the Services, and comply with the </w:t>
      </w:r>
      <w:r w:rsidR="00382959" w:rsidRPr="00F4679A">
        <w:rPr>
          <w:kern w:val="2"/>
          <w:lang w:eastAsia="en-US"/>
          <w14:ligatures w14:val="standardContextual"/>
        </w:rPr>
        <w:t>ORR</w:t>
      </w:r>
      <w:r w:rsidRPr="00F4679A">
        <w:rPr>
          <w:kern w:val="2"/>
          <w:lang w:eastAsia="en-US"/>
          <w14:ligatures w14:val="standardContextual"/>
        </w:rPr>
        <w:t xml:space="preserve">'s </w:t>
      </w:r>
      <w:proofErr w:type="gramStart"/>
      <w:r w:rsidRPr="00F4679A">
        <w:rPr>
          <w:kern w:val="2"/>
          <w:lang w:eastAsia="en-US"/>
          <w14:ligatures w14:val="standardContextual"/>
        </w:rPr>
        <w:t>instructions;</w:t>
      </w:r>
      <w:bookmarkEnd w:id="48"/>
      <w:proofErr w:type="gramEnd"/>
    </w:p>
    <w:p w14:paraId="2FBCC1CD" w14:textId="555B6D39" w:rsidR="00BB5327" w:rsidRPr="00F4679A" w:rsidRDefault="00E570DF" w:rsidP="00BB5327">
      <w:pPr>
        <w:pStyle w:val="Level3"/>
      </w:pPr>
      <w:bookmarkStart w:id="49" w:name="a130489"/>
      <w:bookmarkStart w:id="50" w:name="a183555"/>
      <w:r w:rsidRPr="00F4679A">
        <w:rPr>
          <w:kern w:val="2"/>
          <w:lang w:eastAsia="en-US"/>
          <w14:ligatures w14:val="standardContextual"/>
        </w:rPr>
        <w:t xml:space="preserve">ensure that it obtains, and maintains all consents, licences and permissions (statutory, regulatory, contractual or otherwise) it may </w:t>
      </w:r>
      <w:proofErr w:type="gramStart"/>
      <w:r w:rsidRPr="00F4679A">
        <w:rPr>
          <w:kern w:val="2"/>
          <w:lang w:eastAsia="en-US"/>
          <w14:ligatures w14:val="standardContextual"/>
        </w:rPr>
        <w:t>require</w:t>
      </w:r>
      <w:proofErr w:type="gramEnd"/>
      <w:r w:rsidRPr="00F4679A">
        <w:rPr>
          <w:kern w:val="2"/>
          <w:lang w:eastAsia="en-US"/>
          <w14:ligatures w14:val="standardContextual"/>
        </w:rPr>
        <w:t xml:space="preserve"> and which are necessary to enable it to comply with its obligations in the </w:t>
      </w:r>
      <w:proofErr w:type="gramStart"/>
      <w:r w:rsidR="0076228C">
        <w:rPr>
          <w:kern w:val="2"/>
          <w:lang w:eastAsia="en-US"/>
          <w14:ligatures w14:val="standardContextual"/>
        </w:rPr>
        <w:t>Agreement</w:t>
      </w:r>
      <w:r w:rsidRPr="00F4679A">
        <w:rPr>
          <w:kern w:val="2"/>
          <w:lang w:eastAsia="en-US"/>
          <w14:ligatures w14:val="standardContextual"/>
        </w:rPr>
        <w:t>;</w:t>
      </w:r>
      <w:bookmarkEnd w:id="49"/>
      <w:proofErr w:type="gramEnd"/>
    </w:p>
    <w:p w14:paraId="4B442D70" w14:textId="77777777" w:rsidR="00BB5327" w:rsidRPr="00F4679A" w:rsidRDefault="00E570DF" w:rsidP="00BB5327">
      <w:pPr>
        <w:pStyle w:val="Level3"/>
      </w:pPr>
      <w:bookmarkStart w:id="51" w:name="a293399"/>
      <w:bookmarkStart w:id="52" w:name="a1058972"/>
      <w:r w:rsidRPr="00F4679A">
        <w:rPr>
          <w:kern w:val="2"/>
          <w:lang w:eastAsia="en-US"/>
          <w14:ligatures w14:val="standardContextual"/>
        </w:rPr>
        <w:t xml:space="preserve">provide all equipment, tools, vehicles and other items required to provide the </w:t>
      </w:r>
      <w:proofErr w:type="gramStart"/>
      <w:r w:rsidRPr="00F4679A">
        <w:rPr>
          <w:kern w:val="2"/>
          <w:lang w:eastAsia="en-US"/>
          <w14:ligatures w14:val="standardContextual"/>
        </w:rPr>
        <w:t>Services;</w:t>
      </w:r>
      <w:bookmarkEnd w:id="51"/>
      <w:proofErr w:type="gramEnd"/>
    </w:p>
    <w:p w14:paraId="7C4C24EB" w14:textId="77777777" w:rsidR="00BB5327" w:rsidRPr="00F4679A" w:rsidRDefault="00E570DF" w:rsidP="00BB5327">
      <w:pPr>
        <w:pStyle w:val="Level3"/>
      </w:pPr>
      <w:r w:rsidRPr="00F4679A">
        <w:rPr>
          <w:kern w:val="2"/>
          <w:lang w:eastAsia="en-US"/>
          <w14:ligatures w14:val="standardContextual"/>
        </w:rPr>
        <w:t xml:space="preserve">ensure that the Deliverables, and all goods, materials, standards and techniques used in providing the Services are of the best quality and are free from defects in workmanship, installation and </w:t>
      </w:r>
      <w:proofErr w:type="gramStart"/>
      <w:r w:rsidRPr="00F4679A">
        <w:rPr>
          <w:kern w:val="2"/>
          <w:lang w:eastAsia="en-US"/>
          <w14:ligatures w14:val="standardContextual"/>
        </w:rPr>
        <w:t>design;</w:t>
      </w:r>
      <w:proofErr w:type="gramEnd"/>
      <w:r w:rsidRPr="00F4679A">
        <w:rPr>
          <w:kern w:val="2"/>
          <w:lang w:eastAsia="en-US"/>
          <w14:ligatures w14:val="standardContextual"/>
        </w:rPr>
        <w:t xml:space="preserve"> </w:t>
      </w:r>
      <w:bookmarkEnd w:id="52"/>
    </w:p>
    <w:p w14:paraId="1900F8D2" w14:textId="213CFF75" w:rsidR="00207BCC" w:rsidRPr="00F4679A" w:rsidRDefault="00E570DF" w:rsidP="00BB5327">
      <w:pPr>
        <w:pStyle w:val="Level3"/>
      </w:pPr>
      <w:r w:rsidRPr="00F4679A">
        <w:rPr>
          <w:kern w:val="2"/>
          <w:lang w:eastAsia="en-US"/>
          <w14:ligatures w14:val="standardContextual"/>
        </w:rPr>
        <w:t xml:space="preserve">comply with all health and safety rules and regulations and any other reasonable security requirements that apply at any of the </w:t>
      </w:r>
      <w:r w:rsidR="00AA740B">
        <w:rPr>
          <w:kern w:val="2"/>
          <w:lang w:eastAsia="en-US"/>
          <w14:ligatures w14:val="standardContextual"/>
        </w:rPr>
        <w:t>ORR</w:t>
      </w:r>
      <w:r w:rsidRPr="00F4679A">
        <w:rPr>
          <w:kern w:val="2"/>
          <w:lang w:eastAsia="en-US"/>
          <w14:ligatures w14:val="standardContextual"/>
        </w:rPr>
        <w:t xml:space="preserve">'s premises from time to time and are notified to the Supplier. The </w:t>
      </w:r>
      <w:r w:rsidR="00382959" w:rsidRPr="00F4679A">
        <w:rPr>
          <w:kern w:val="2"/>
          <w:lang w:eastAsia="en-US"/>
          <w14:ligatures w14:val="standardContextual"/>
        </w:rPr>
        <w:t>ORR</w:t>
      </w:r>
      <w:r w:rsidRPr="00F4679A">
        <w:rPr>
          <w:kern w:val="2"/>
          <w:lang w:eastAsia="en-US"/>
          <w14:ligatures w14:val="standardContextual"/>
        </w:rPr>
        <w:t xml:space="preserve"> reserves the right to refuse any of the Supplier's personnel involved in the provision of the Services access to the </w:t>
      </w:r>
      <w:r w:rsidR="00382959" w:rsidRPr="00F4679A">
        <w:rPr>
          <w:kern w:val="2"/>
          <w:lang w:eastAsia="en-US"/>
          <w14:ligatures w14:val="standardContextual"/>
        </w:rPr>
        <w:t>ORR</w:t>
      </w:r>
      <w:r w:rsidRPr="00F4679A">
        <w:rPr>
          <w:kern w:val="2"/>
          <w:lang w:eastAsia="en-US"/>
          <w14:ligatures w14:val="standardContextual"/>
        </w:rPr>
        <w:t xml:space="preserve">'s premises, which shall only be given to the extent necessary for the performance of the </w:t>
      </w:r>
      <w:proofErr w:type="gramStart"/>
      <w:r w:rsidRPr="00F4679A">
        <w:rPr>
          <w:kern w:val="2"/>
          <w:lang w:eastAsia="en-US"/>
          <w14:ligatures w14:val="standardContextual"/>
        </w:rPr>
        <w:t>Services;</w:t>
      </w:r>
      <w:bookmarkEnd w:id="50"/>
      <w:proofErr w:type="gramEnd"/>
    </w:p>
    <w:p w14:paraId="55565320" w14:textId="13757702" w:rsidR="00207BCC" w:rsidRPr="00F4679A" w:rsidRDefault="00E570DF" w:rsidP="00E8029A">
      <w:pPr>
        <w:pStyle w:val="Level3"/>
      </w:pPr>
      <w:bookmarkStart w:id="53" w:name="a275642"/>
      <w:r w:rsidRPr="00F4679A">
        <w:rPr>
          <w:kern w:val="2"/>
          <w:lang w:eastAsia="en-US"/>
          <w14:ligatures w14:val="standardContextual"/>
        </w:rPr>
        <w:t xml:space="preserve">hold all </w:t>
      </w:r>
      <w:r w:rsidR="00382959" w:rsidRPr="00F4679A">
        <w:rPr>
          <w:kern w:val="2"/>
          <w:lang w:eastAsia="en-US"/>
          <w14:ligatures w14:val="standardContextual"/>
        </w:rPr>
        <w:t>ORR</w:t>
      </w:r>
      <w:r w:rsidRPr="00F4679A">
        <w:rPr>
          <w:kern w:val="2"/>
          <w:lang w:eastAsia="en-US"/>
          <w14:ligatures w14:val="standardContextual"/>
        </w:rPr>
        <w:t xml:space="preserve"> Materials in safe custody at its own risk and maintain the </w:t>
      </w:r>
      <w:r w:rsidR="00382959" w:rsidRPr="00F4679A">
        <w:rPr>
          <w:kern w:val="2"/>
          <w:lang w:eastAsia="en-US"/>
          <w14:ligatures w14:val="standardContextual"/>
        </w:rPr>
        <w:t>ORR</w:t>
      </w:r>
      <w:r w:rsidRPr="00F4679A">
        <w:rPr>
          <w:kern w:val="2"/>
          <w:lang w:eastAsia="en-US"/>
          <w14:ligatures w14:val="standardContextual"/>
        </w:rPr>
        <w:t xml:space="preserve"> Materials in good condition until returned to the </w:t>
      </w:r>
      <w:r w:rsidR="00382959" w:rsidRPr="00F4679A">
        <w:rPr>
          <w:kern w:val="2"/>
          <w:lang w:eastAsia="en-US"/>
          <w14:ligatures w14:val="standardContextual"/>
        </w:rPr>
        <w:t>ORR</w:t>
      </w:r>
      <w:r w:rsidRPr="00F4679A">
        <w:rPr>
          <w:kern w:val="2"/>
          <w:lang w:eastAsia="en-US"/>
          <w14:ligatures w14:val="standardContextual"/>
        </w:rPr>
        <w:t xml:space="preserve">, and not dispose of or use the </w:t>
      </w:r>
      <w:r w:rsidR="00382959" w:rsidRPr="00F4679A">
        <w:rPr>
          <w:kern w:val="2"/>
          <w:lang w:eastAsia="en-US"/>
          <w14:ligatures w14:val="standardContextual"/>
        </w:rPr>
        <w:t>ORR</w:t>
      </w:r>
      <w:r w:rsidRPr="00F4679A">
        <w:rPr>
          <w:kern w:val="2"/>
          <w:lang w:eastAsia="en-US"/>
          <w14:ligatures w14:val="standardContextual"/>
        </w:rPr>
        <w:t xml:space="preserve"> Materials other than in accordance with the </w:t>
      </w:r>
      <w:r w:rsidR="00382959" w:rsidRPr="00F4679A">
        <w:rPr>
          <w:kern w:val="2"/>
          <w:lang w:eastAsia="en-US"/>
          <w14:ligatures w14:val="standardContextual"/>
        </w:rPr>
        <w:t>ORR</w:t>
      </w:r>
      <w:r w:rsidRPr="00F4679A">
        <w:rPr>
          <w:kern w:val="2"/>
          <w:lang w:eastAsia="en-US"/>
          <w14:ligatures w14:val="standardContextual"/>
        </w:rPr>
        <w:t xml:space="preserve">'s written instructions or </w:t>
      </w:r>
      <w:proofErr w:type="gramStart"/>
      <w:r w:rsidRPr="00F4679A">
        <w:rPr>
          <w:kern w:val="2"/>
          <w:lang w:eastAsia="en-US"/>
          <w14:ligatures w14:val="standardContextual"/>
        </w:rPr>
        <w:t>authorisations;</w:t>
      </w:r>
      <w:bookmarkEnd w:id="53"/>
      <w:proofErr w:type="gramEnd"/>
    </w:p>
    <w:p w14:paraId="3836415A" w14:textId="158CBC8D" w:rsidR="00207BCC" w:rsidRPr="00BD4D0C" w:rsidRDefault="00E570DF" w:rsidP="00E8029A">
      <w:pPr>
        <w:pStyle w:val="Level3"/>
      </w:pPr>
      <w:bookmarkStart w:id="54" w:name="a90015"/>
      <w:r>
        <w:rPr>
          <w:kern w:val="2"/>
          <w:lang w:eastAsia="en-US"/>
          <w14:ligatures w14:val="standardContextual"/>
        </w:rPr>
        <w:t xml:space="preserve">not do or omit to do anything which may cause the </w:t>
      </w:r>
      <w:r w:rsidR="00382959">
        <w:rPr>
          <w:kern w:val="2"/>
          <w:lang w:eastAsia="en-US"/>
          <w14:ligatures w14:val="standardContextual"/>
        </w:rPr>
        <w:t>ORR</w:t>
      </w:r>
      <w:r>
        <w:rPr>
          <w:kern w:val="2"/>
          <w:lang w:eastAsia="en-US"/>
          <w14:ligatures w14:val="standardContextual"/>
        </w:rPr>
        <w:t xml:space="preserve"> to lose any licence, authority, consent or permission on which it relies for the purposes of conducting its business;</w:t>
      </w:r>
      <w:bookmarkEnd w:id="54"/>
      <w:r w:rsidR="0025589A">
        <w:rPr>
          <w:kern w:val="2"/>
          <w:lang w:eastAsia="en-US"/>
          <w14:ligatures w14:val="standardContextual"/>
        </w:rPr>
        <w:t xml:space="preserve"> and</w:t>
      </w:r>
    </w:p>
    <w:p w14:paraId="0A57B41A" w14:textId="13DBD1B1" w:rsidR="00207BCC" w:rsidRPr="00BD4D0C" w:rsidRDefault="00E570DF" w:rsidP="0025589A">
      <w:pPr>
        <w:pStyle w:val="Level3"/>
      </w:pPr>
      <w:bookmarkStart w:id="55" w:name="a873042"/>
      <w:r>
        <w:rPr>
          <w:kern w:val="2"/>
          <w:lang w:eastAsia="en-US"/>
          <w14:ligatures w14:val="standardContextual"/>
        </w:rPr>
        <w:lastRenderedPageBreak/>
        <w:t xml:space="preserve">notify the </w:t>
      </w:r>
      <w:r w:rsidR="00382959">
        <w:rPr>
          <w:kern w:val="2"/>
          <w:lang w:eastAsia="en-US"/>
          <w14:ligatures w14:val="standardContextual"/>
        </w:rPr>
        <w:t>ORR</w:t>
      </w:r>
      <w:r>
        <w:rPr>
          <w:kern w:val="2"/>
          <w:lang w:eastAsia="en-US"/>
          <w14:ligatures w14:val="standardContextual"/>
        </w:rPr>
        <w:t xml:space="preserve"> in writing immediately upon the occurrence of a change of Control of the Supplier</w:t>
      </w:r>
      <w:bookmarkEnd w:id="55"/>
      <w:r w:rsidR="0025589A">
        <w:rPr>
          <w:kern w:val="2"/>
          <w:lang w:eastAsia="en-US"/>
          <w14:ligatures w14:val="standardContextual"/>
        </w:rPr>
        <w:t>.</w:t>
      </w:r>
    </w:p>
    <w:p w14:paraId="1F120926" w14:textId="07FB2496" w:rsidR="00207BCC" w:rsidRPr="00D6049D" w:rsidRDefault="00E570DF" w:rsidP="003A7920">
      <w:pPr>
        <w:pStyle w:val="Level2"/>
        <w:tabs>
          <w:tab w:val="clear" w:pos="-720"/>
          <w:tab w:val="num" w:pos="0"/>
        </w:tabs>
        <w:ind w:left="720"/>
      </w:pPr>
      <w:bookmarkStart w:id="56" w:name="a459118"/>
      <w:r w:rsidRPr="003A7920">
        <w:rPr>
          <w:kern w:val="2"/>
          <w:lang w:eastAsia="en-US"/>
          <w14:ligatures w14:val="standardContextual"/>
        </w:rPr>
        <w:t xml:space="preserve">Time is of the essence in relation to any performance dates </w:t>
      </w:r>
      <w:r w:rsidR="0025589A" w:rsidRPr="003A7920">
        <w:rPr>
          <w:kern w:val="2"/>
          <w:lang w:eastAsia="en-US"/>
          <w14:ligatures w14:val="standardContextual"/>
        </w:rPr>
        <w:t>and/or</w:t>
      </w:r>
      <w:r w:rsidRPr="003A7920">
        <w:rPr>
          <w:kern w:val="2"/>
          <w:lang w:eastAsia="en-US"/>
          <w14:ligatures w14:val="standardContextual"/>
        </w:rPr>
        <w:t xml:space="preserve"> Milestones for the Supplier.  </w:t>
      </w:r>
      <w:bookmarkEnd w:id="56"/>
    </w:p>
    <w:p w14:paraId="33981ADC" w14:textId="7DF857E1" w:rsidR="00207BCC" w:rsidRPr="00BD4D0C" w:rsidRDefault="00E570DF" w:rsidP="00214FAF">
      <w:pPr>
        <w:pStyle w:val="Level1Heading"/>
        <w:tabs>
          <w:tab w:val="clear" w:pos="5040"/>
          <w:tab w:val="num" w:pos="709"/>
        </w:tabs>
        <w:ind w:left="709" w:hanging="709"/>
        <w:rPr>
          <w:lang w:eastAsia="en-US"/>
        </w:rPr>
      </w:pPr>
      <w:bookmarkStart w:id="57" w:name="_Toc256000004"/>
      <w:bookmarkStart w:id="58" w:name="a806875"/>
      <w:bookmarkStart w:id="59" w:name="_Toc194666773"/>
      <w:r w:rsidRPr="00214FAF">
        <w:rPr>
          <w:lang w:eastAsia="en-US"/>
        </w:rPr>
        <w:t>ORR's obligations</w:t>
      </w:r>
      <w:bookmarkEnd w:id="57"/>
      <w:bookmarkEnd w:id="58"/>
      <w:bookmarkEnd w:id="59"/>
    </w:p>
    <w:p w14:paraId="6D4B31A0" w14:textId="0D1F6228" w:rsidR="00207BCC" w:rsidRPr="00BD4D0C" w:rsidRDefault="00E570DF" w:rsidP="003A7920">
      <w:pPr>
        <w:pStyle w:val="Level2"/>
        <w:tabs>
          <w:tab w:val="clear" w:pos="-720"/>
          <w:tab w:val="num" w:pos="0"/>
        </w:tabs>
        <w:ind w:left="720"/>
        <w:rPr>
          <w:lang w:eastAsia="en-US"/>
        </w:rPr>
      </w:pPr>
      <w:bookmarkStart w:id="60" w:name="a296308"/>
      <w:r>
        <w:rPr>
          <w:lang w:eastAsia="en-US"/>
        </w:rPr>
        <w:t xml:space="preserve">The </w:t>
      </w:r>
      <w:r w:rsidR="00382959">
        <w:rPr>
          <w:lang w:eastAsia="en-US"/>
        </w:rPr>
        <w:t>ORR</w:t>
      </w:r>
      <w:r>
        <w:rPr>
          <w:lang w:eastAsia="en-US"/>
        </w:rPr>
        <w:t xml:space="preserve"> shall:</w:t>
      </w:r>
      <w:bookmarkEnd w:id="60"/>
    </w:p>
    <w:p w14:paraId="78BBC0CE" w14:textId="77777777" w:rsidR="00207BCC" w:rsidRPr="00BD4D0C" w:rsidRDefault="00E570DF" w:rsidP="00E8029A">
      <w:pPr>
        <w:pStyle w:val="Level3"/>
      </w:pPr>
      <w:bookmarkStart w:id="61" w:name="a281581"/>
      <w:r>
        <w:rPr>
          <w:kern w:val="2"/>
          <w:lang w:eastAsia="en-US"/>
          <w14:ligatures w14:val="standardContextual"/>
        </w:rPr>
        <w:t xml:space="preserve">co-operate with the Supplier in all matters relating to the </w:t>
      </w:r>
      <w:proofErr w:type="gramStart"/>
      <w:r>
        <w:rPr>
          <w:kern w:val="2"/>
          <w:lang w:eastAsia="en-US"/>
          <w14:ligatures w14:val="standardContextual"/>
        </w:rPr>
        <w:t>Services;</w:t>
      </w:r>
      <w:proofErr w:type="gramEnd"/>
      <w:r>
        <w:rPr>
          <w:kern w:val="2"/>
          <w:lang w:eastAsia="en-US"/>
          <w14:ligatures w14:val="standardContextual"/>
        </w:rPr>
        <w:t xml:space="preserve"> </w:t>
      </w:r>
      <w:bookmarkEnd w:id="61"/>
    </w:p>
    <w:p w14:paraId="252B156B" w14:textId="7D6C534F" w:rsidR="00207BCC" w:rsidRPr="00BD4D0C" w:rsidRDefault="00E570DF" w:rsidP="00E8029A">
      <w:pPr>
        <w:pStyle w:val="Level3"/>
      </w:pPr>
      <w:bookmarkStart w:id="62" w:name="a591339"/>
      <w:r>
        <w:rPr>
          <w:kern w:val="2"/>
          <w:lang w:eastAsia="en-US"/>
          <w14:ligatures w14:val="standardContextual"/>
        </w:rPr>
        <w:t xml:space="preserve">provide access to the </w:t>
      </w:r>
      <w:r w:rsidR="00382959">
        <w:rPr>
          <w:kern w:val="2"/>
          <w:lang w:eastAsia="en-US"/>
          <w14:ligatures w14:val="standardContextual"/>
        </w:rPr>
        <w:t>ORR</w:t>
      </w:r>
      <w:r>
        <w:rPr>
          <w:kern w:val="2"/>
          <w:lang w:eastAsia="en-US"/>
          <w14:ligatures w14:val="standardContextual"/>
        </w:rPr>
        <w:t>'s premises and data</w:t>
      </w:r>
      <w:r w:rsidR="00382959">
        <w:rPr>
          <w:kern w:val="2"/>
          <w:lang w:eastAsia="en-US"/>
          <w14:ligatures w14:val="standardContextual"/>
        </w:rPr>
        <w:t xml:space="preserve"> </w:t>
      </w:r>
      <w:r>
        <w:rPr>
          <w:kern w:val="2"/>
          <w:lang w:eastAsia="en-US"/>
          <w14:ligatures w14:val="standardContextual"/>
        </w:rPr>
        <w:t xml:space="preserve">and other facilities as may reasonably be requested by the Supplier and agreed with the </w:t>
      </w:r>
      <w:r w:rsidR="00382959">
        <w:rPr>
          <w:kern w:val="2"/>
          <w:lang w:eastAsia="en-US"/>
          <w14:ligatures w14:val="standardContextual"/>
        </w:rPr>
        <w:t>ORR</w:t>
      </w:r>
      <w:r>
        <w:rPr>
          <w:kern w:val="2"/>
          <w:lang w:eastAsia="en-US"/>
          <w14:ligatures w14:val="standardContextual"/>
        </w:rPr>
        <w:t xml:space="preserve"> in writing in advance, for the purposes of </w:t>
      </w:r>
      <w:r w:rsidR="001F4336">
        <w:rPr>
          <w:kern w:val="2"/>
          <w:lang w:eastAsia="en-US"/>
          <w14:ligatures w14:val="standardContextual"/>
        </w:rPr>
        <w:t xml:space="preserve">providing </w:t>
      </w:r>
      <w:r>
        <w:rPr>
          <w:kern w:val="2"/>
          <w:lang w:eastAsia="en-US"/>
          <w14:ligatures w14:val="standardContextual"/>
        </w:rPr>
        <w:t xml:space="preserve">the </w:t>
      </w:r>
      <w:proofErr w:type="gramStart"/>
      <w:r>
        <w:rPr>
          <w:kern w:val="2"/>
          <w:lang w:eastAsia="en-US"/>
          <w14:ligatures w14:val="standardContextual"/>
        </w:rPr>
        <w:t>Services;</w:t>
      </w:r>
      <w:proofErr w:type="gramEnd"/>
      <w:r>
        <w:rPr>
          <w:kern w:val="2"/>
          <w:lang w:eastAsia="en-US"/>
          <w14:ligatures w14:val="standardContextual"/>
        </w:rPr>
        <w:t xml:space="preserve"> </w:t>
      </w:r>
      <w:bookmarkEnd w:id="62"/>
    </w:p>
    <w:p w14:paraId="395554D8" w14:textId="16C33D7F" w:rsidR="00207BCC" w:rsidRPr="00BD4D0C" w:rsidRDefault="00E570DF" w:rsidP="00382959">
      <w:pPr>
        <w:pStyle w:val="Level3"/>
      </w:pPr>
      <w:bookmarkStart w:id="63" w:name="a555250"/>
      <w:bookmarkStart w:id="64" w:name="_Ref70921579"/>
      <w:r>
        <w:rPr>
          <w:kern w:val="2"/>
          <w:lang w:eastAsia="en-US"/>
          <w14:ligatures w14:val="standardContextual"/>
        </w:rPr>
        <w:t xml:space="preserve">inform the Supplier of all health and safety and security requirements that apply at the </w:t>
      </w:r>
      <w:r w:rsidR="00382959">
        <w:rPr>
          <w:kern w:val="2"/>
          <w:lang w:eastAsia="en-US"/>
          <w14:ligatures w14:val="standardContextual"/>
        </w:rPr>
        <w:t>ORR</w:t>
      </w:r>
      <w:r>
        <w:rPr>
          <w:kern w:val="2"/>
          <w:lang w:eastAsia="en-US"/>
          <w14:ligatures w14:val="standardContextual"/>
        </w:rPr>
        <w:t>'s premises which the Supplier will require access to</w:t>
      </w:r>
      <w:bookmarkEnd w:id="63"/>
      <w:r w:rsidR="00382959">
        <w:rPr>
          <w:kern w:val="2"/>
          <w:lang w:eastAsia="en-US"/>
          <w14:ligatures w14:val="standardContextual"/>
        </w:rPr>
        <w:t>.</w:t>
      </w:r>
      <w:bookmarkEnd w:id="64"/>
    </w:p>
    <w:p w14:paraId="601DF144" w14:textId="4199B8E0" w:rsidR="00207BCC" w:rsidRPr="00BD4D0C" w:rsidRDefault="00E570DF" w:rsidP="003A7920">
      <w:pPr>
        <w:pStyle w:val="Level2"/>
        <w:tabs>
          <w:tab w:val="clear" w:pos="-720"/>
          <w:tab w:val="num" w:pos="0"/>
        </w:tabs>
        <w:ind w:left="720"/>
        <w:rPr>
          <w:lang w:eastAsia="en-US"/>
        </w:rPr>
      </w:pPr>
      <w:bookmarkStart w:id="65" w:name="a607797"/>
      <w:r>
        <w:rPr>
          <w:lang w:eastAsia="en-US"/>
        </w:rPr>
        <w:t xml:space="preserve">A failure by the </w:t>
      </w:r>
      <w:r w:rsidR="00382959">
        <w:rPr>
          <w:lang w:eastAsia="en-US"/>
        </w:rPr>
        <w:t>ORR</w:t>
      </w:r>
      <w:r>
        <w:rPr>
          <w:lang w:eastAsia="en-US"/>
        </w:rPr>
        <w:t xml:space="preserve"> to comply with the terms of this </w:t>
      </w:r>
      <w:r w:rsidR="00605140">
        <w:rPr>
          <w:lang w:eastAsia="en-US"/>
        </w:rPr>
        <w:t>A</w:t>
      </w:r>
      <w:r>
        <w:rPr>
          <w:lang w:eastAsia="en-US"/>
        </w:rPr>
        <w:t xml:space="preserve">greement can only relieve the Supplier from complying with its obligations under this </w:t>
      </w:r>
      <w:r w:rsidR="00605140">
        <w:rPr>
          <w:lang w:eastAsia="en-US"/>
        </w:rPr>
        <w:t>A</w:t>
      </w:r>
      <w:r>
        <w:rPr>
          <w:lang w:eastAsia="en-US"/>
        </w:rPr>
        <w:t xml:space="preserve">greement with effect from the date on which the Supplier notifies the </w:t>
      </w:r>
      <w:r w:rsidR="00382959">
        <w:rPr>
          <w:lang w:eastAsia="en-US"/>
        </w:rPr>
        <w:t>ORR</w:t>
      </w:r>
      <w:r>
        <w:rPr>
          <w:lang w:eastAsia="en-US"/>
        </w:rPr>
        <w:t xml:space="preserve"> in writing and in reasonable detail of the </w:t>
      </w:r>
      <w:r w:rsidR="00382959">
        <w:rPr>
          <w:lang w:eastAsia="en-US"/>
        </w:rPr>
        <w:t>ORR</w:t>
      </w:r>
      <w:r>
        <w:rPr>
          <w:lang w:eastAsia="en-US"/>
        </w:rPr>
        <w:t>'s failure and its effect or anticipated effect on the Services.</w:t>
      </w:r>
      <w:bookmarkEnd w:id="65"/>
    </w:p>
    <w:p w14:paraId="4F598309" w14:textId="77777777" w:rsidR="00207BCC" w:rsidRPr="00BD4D0C" w:rsidRDefault="00E570DF" w:rsidP="00214FAF">
      <w:pPr>
        <w:pStyle w:val="Level1Heading"/>
        <w:tabs>
          <w:tab w:val="clear" w:pos="5040"/>
          <w:tab w:val="num" w:pos="709"/>
        </w:tabs>
        <w:ind w:left="709" w:hanging="709"/>
        <w:rPr>
          <w:lang w:eastAsia="en-US"/>
        </w:rPr>
      </w:pPr>
      <w:bookmarkStart w:id="66" w:name="_Toc194501623"/>
      <w:bookmarkStart w:id="67" w:name="_Toc194501624"/>
      <w:bookmarkStart w:id="68" w:name="_Toc194501625"/>
      <w:bookmarkStart w:id="69" w:name="_Toc194501626"/>
      <w:bookmarkStart w:id="70" w:name="_Toc194501627"/>
      <w:bookmarkStart w:id="71" w:name="_Toc194501628"/>
      <w:bookmarkStart w:id="72" w:name="_Toc194501629"/>
      <w:bookmarkStart w:id="73" w:name="_Toc194501630"/>
      <w:bookmarkStart w:id="74" w:name="_Toc194501631"/>
      <w:bookmarkStart w:id="75" w:name="_Toc194501632"/>
      <w:bookmarkStart w:id="76" w:name="_Toc194501633"/>
      <w:bookmarkStart w:id="77" w:name="_Toc194501634"/>
      <w:bookmarkStart w:id="78" w:name="_Toc194501635"/>
      <w:bookmarkStart w:id="79" w:name="_Toc194501636"/>
      <w:bookmarkStart w:id="80" w:name="_Toc256000007"/>
      <w:bookmarkStart w:id="81" w:name="a1016456"/>
      <w:bookmarkStart w:id="82" w:name="_Toc194666774"/>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214FAF">
        <w:rPr>
          <w:lang w:eastAsia="en-US"/>
        </w:rPr>
        <w:t>Charges and payment</w:t>
      </w:r>
      <w:bookmarkEnd w:id="80"/>
      <w:bookmarkEnd w:id="81"/>
      <w:bookmarkEnd w:id="82"/>
    </w:p>
    <w:p w14:paraId="3804DE91" w14:textId="0F17A319" w:rsidR="00207BCC" w:rsidRPr="00BD4D0C" w:rsidRDefault="00E570DF" w:rsidP="003A7920">
      <w:pPr>
        <w:pStyle w:val="Level2"/>
        <w:tabs>
          <w:tab w:val="clear" w:pos="-720"/>
          <w:tab w:val="num" w:pos="0"/>
        </w:tabs>
        <w:ind w:left="720"/>
      </w:pPr>
      <w:bookmarkStart w:id="83" w:name="a341624"/>
      <w:r w:rsidRPr="003A7920">
        <w:rPr>
          <w:kern w:val="2"/>
          <w:lang w:eastAsia="en-US"/>
          <w14:ligatures w14:val="standardContextual"/>
        </w:rPr>
        <w:t xml:space="preserve">In consideration of the provision of the Services by the Supplier, the </w:t>
      </w:r>
      <w:r w:rsidR="00382959" w:rsidRPr="003A7920">
        <w:rPr>
          <w:kern w:val="2"/>
          <w:lang w:eastAsia="en-US"/>
          <w14:ligatures w14:val="standardContextual"/>
        </w:rPr>
        <w:t>ORR</w:t>
      </w:r>
      <w:r w:rsidRPr="003A7920">
        <w:rPr>
          <w:kern w:val="2"/>
          <w:lang w:eastAsia="en-US"/>
          <w14:ligatures w14:val="standardContextual"/>
        </w:rPr>
        <w:t xml:space="preserve"> shall pay the Charges.</w:t>
      </w:r>
      <w:bookmarkEnd w:id="83"/>
    </w:p>
    <w:p w14:paraId="7A9B85EA" w14:textId="4DBAC862" w:rsidR="00207BCC" w:rsidRPr="00BD4D0C" w:rsidRDefault="00E570DF" w:rsidP="003A7920">
      <w:pPr>
        <w:pStyle w:val="Level2"/>
        <w:tabs>
          <w:tab w:val="clear" w:pos="-720"/>
          <w:tab w:val="num" w:pos="0"/>
        </w:tabs>
        <w:ind w:left="720"/>
      </w:pPr>
      <w:bookmarkStart w:id="84" w:name="a335861"/>
      <w:r w:rsidRPr="003A7920">
        <w:rPr>
          <w:kern w:val="2"/>
          <w:lang w:eastAsia="en-US"/>
          <w14:ligatures w14:val="standardContextual"/>
        </w:rPr>
        <w:t xml:space="preserve">The Supplier shall invoice the </w:t>
      </w:r>
      <w:r w:rsidR="00382959" w:rsidRPr="003A7920">
        <w:rPr>
          <w:kern w:val="2"/>
          <w:lang w:eastAsia="en-US"/>
          <w14:ligatures w14:val="standardContextual"/>
        </w:rPr>
        <w:t>ORR</w:t>
      </w:r>
      <w:r w:rsidRPr="003A7920">
        <w:rPr>
          <w:kern w:val="2"/>
          <w:lang w:eastAsia="en-US"/>
          <w14:ligatures w14:val="standardContextual"/>
        </w:rPr>
        <w:t xml:space="preserve"> for the Charges at the end of each month for Services performed during that month.</w:t>
      </w:r>
      <w:bookmarkEnd w:id="84"/>
    </w:p>
    <w:p w14:paraId="3B6D6668" w14:textId="0DD02912" w:rsidR="00207BCC" w:rsidRPr="00BD4D0C" w:rsidRDefault="00E570DF" w:rsidP="003A7920">
      <w:pPr>
        <w:pStyle w:val="Level2"/>
        <w:tabs>
          <w:tab w:val="clear" w:pos="-720"/>
          <w:tab w:val="num" w:pos="0"/>
        </w:tabs>
        <w:ind w:left="720"/>
      </w:pPr>
      <w:bookmarkStart w:id="85" w:name="a489500"/>
      <w:r w:rsidRPr="003A7920">
        <w:rPr>
          <w:kern w:val="2"/>
          <w:lang w:eastAsia="en-US"/>
          <w14:ligatures w14:val="standardContextual"/>
        </w:rPr>
        <w:t xml:space="preserve">The </w:t>
      </w:r>
      <w:r w:rsidR="00382959" w:rsidRPr="003A7920">
        <w:rPr>
          <w:kern w:val="2"/>
          <w:lang w:eastAsia="en-US"/>
          <w14:ligatures w14:val="standardContextual"/>
        </w:rPr>
        <w:t>ORR</w:t>
      </w:r>
      <w:r w:rsidRPr="003A7920">
        <w:rPr>
          <w:kern w:val="2"/>
          <w:lang w:eastAsia="en-US"/>
          <w14:ligatures w14:val="standardContextual"/>
        </w:rPr>
        <w:t xml:space="preserve"> shall pay each undisputed invoice submitted to it by the Supplier within 30 days of receipt to a bank account nominated in writing by the Supplier.</w:t>
      </w:r>
      <w:bookmarkEnd w:id="85"/>
    </w:p>
    <w:p w14:paraId="6EFE7C1F" w14:textId="1ADE50E0" w:rsidR="00207BCC" w:rsidRPr="00BD4D0C" w:rsidRDefault="00E570DF" w:rsidP="003A7920">
      <w:pPr>
        <w:pStyle w:val="Level2"/>
        <w:tabs>
          <w:tab w:val="clear" w:pos="-720"/>
          <w:tab w:val="num" w:pos="0"/>
        </w:tabs>
        <w:ind w:left="720"/>
      </w:pPr>
      <w:bookmarkStart w:id="86" w:name="a388747"/>
      <w:r w:rsidRPr="003A7920">
        <w:rPr>
          <w:kern w:val="2"/>
          <w:lang w:eastAsia="en-US"/>
          <w14:ligatures w14:val="standardContextual"/>
        </w:rPr>
        <w:t xml:space="preserve">If the </w:t>
      </w:r>
      <w:r w:rsidR="00382959" w:rsidRPr="003A7920">
        <w:rPr>
          <w:kern w:val="2"/>
          <w:lang w:eastAsia="en-US"/>
          <w14:ligatures w14:val="standardContextual"/>
        </w:rPr>
        <w:t>ORR</w:t>
      </w:r>
      <w:r w:rsidRPr="003A7920">
        <w:rPr>
          <w:kern w:val="2"/>
          <w:lang w:eastAsia="en-US"/>
          <w14:ligatures w14:val="standardContextual"/>
        </w:rPr>
        <w:t xml:space="preserve"> receives an invoice which it reasonably believes includes a sum which is not valid and properly due:</w:t>
      </w:r>
      <w:bookmarkEnd w:id="86"/>
    </w:p>
    <w:p w14:paraId="33EC9105" w14:textId="3426C452" w:rsidR="00207BCC" w:rsidRPr="00BD4D0C" w:rsidRDefault="00E570DF" w:rsidP="00E8029A">
      <w:pPr>
        <w:pStyle w:val="Level3"/>
      </w:pPr>
      <w:bookmarkStart w:id="87" w:name="a65557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notify the Supplier in writing as soon as reasonably </w:t>
      </w:r>
      <w:proofErr w:type="gramStart"/>
      <w:r>
        <w:rPr>
          <w:kern w:val="2"/>
          <w:lang w:eastAsia="en-US"/>
          <w14:ligatures w14:val="standardContextual"/>
        </w:rPr>
        <w:t>practicable;</w:t>
      </w:r>
      <w:bookmarkEnd w:id="87"/>
      <w:proofErr w:type="gramEnd"/>
    </w:p>
    <w:p w14:paraId="15844C0E" w14:textId="0519D190" w:rsidR="00207BCC" w:rsidRPr="00BD4D0C" w:rsidRDefault="00E570DF" w:rsidP="00E8029A">
      <w:pPr>
        <w:pStyle w:val="Level3"/>
      </w:pPr>
      <w:bookmarkStart w:id="88" w:name="a811443"/>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's failure to pay the disputed Charges shall not be deemed to be a breach of this </w:t>
      </w:r>
      <w:proofErr w:type="gramStart"/>
      <w:r w:rsidR="00605140">
        <w:rPr>
          <w:kern w:val="2"/>
          <w:lang w:eastAsia="en-US"/>
          <w14:ligatures w14:val="standardContextual"/>
        </w:rPr>
        <w:t>A</w:t>
      </w:r>
      <w:r>
        <w:rPr>
          <w:kern w:val="2"/>
          <w:lang w:eastAsia="en-US"/>
          <w14:ligatures w14:val="standardContextual"/>
        </w:rPr>
        <w:t>greement;</w:t>
      </w:r>
      <w:bookmarkEnd w:id="88"/>
      <w:proofErr w:type="gramEnd"/>
    </w:p>
    <w:p w14:paraId="0F666365" w14:textId="43F907DD" w:rsidR="00207BCC" w:rsidRPr="00BD4D0C" w:rsidRDefault="00E570DF" w:rsidP="00E8029A">
      <w:pPr>
        <w:pStyle w:val="Level3"/>
      </w:pPr>
      <w:bookmarkStart w:id="89" w:name="a53013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pay the balance of the invoice which is not in dispute by the due date for payment of the </w:t>
      </w:r>
      <w:proofErr w:type="gramStart"/>
      <w:r>
        <w:rPr>
          <w:kern w:val="2"/>
          <w:lang w:eastAsia="en-US"/>
          <w14:ligatures w14:val="standardContextual"/>
        </w:rPr>
        <w:t>invoice;</w:t>
      </w:r>
      <w:bookmarkEnd w:id="89"/>
      <w:proofErr w:type="gramEnd"/>
    </w:p>
    <w:p w14:paraId="65FFD6E8" w14:textId="626A3F87" w:rsidR="00207BCC" w:rsidRPr="00BD4D0C" w:rsidRDefault="00E570DF" w:rsidP="00E8029A">
      <w:pPr>
        <w:pStyle w:val="Level3"/>
      </w:pPr>
      <w:bookmarkStart w:id="90" w:name="a756223"/>
      <w:r>
        <w:rPr>
          <w:kern w:val="2"/>
          <w:lang w:eastAsia="en-US"/>
          <w14:ligatures w14:val="standardContextual"/>
        </w:rPr>
        <w:lastRenderedPageBreak/>
        <w:t xml:space="preserve">to the extent that the </w:t>
      </w:r>
      <w:r w:rsidR="00382959">
        <w:rPr>
          <w:kern w:val="2"/>
          <w:lang w:eastAsia="en-US"/>
          <w14:ligatures w14:val="standardContextual"/>
        </w:rPr>
        <w:t>ORR</w:t>
      </w:r>
      <w:r>
        <w:rPr>
          <w:kern w:val="2"/>
          <w:lang w:eastAsia="en-US"/>
          <w14:ligatures w14:val="standardContextual"/>
        </w:rPr>
        <w:t xml:space="preserve"> is obliged, following resolution of the dispute, to pay an amount, then the Supplier may charge interest in accordance with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4D788C">
        <w:rPr>
          <w:kern w:val="2"/>
          <w:lang w:eastAsia="en-US"/>
          <w14:ligatures w14:val="standardContextual"/>
        </w:rPr>
        <w:t>5.5</w:t>
      </w:r>
      <w:r>
        <w:rPr>
          <w:kern w:val="2"/>
          <w:lang w:eastAsia="en-US"/>
          <w14:ligatures w14:val="standardContextual"/>
        </w:rPr>
        <w:fldChar w:fldCharType="end"/>
      </w:r>
      <w:r>
        <w:rPr>
          <w:kern w:val="2"/>
          <w:lang w:eastAsia="en-US"/>
          <w14:ligatures w14:val="standardContextual"/>
        </w:rPr>
        <w:t xml:space="preserve"> (Interest on late</w:t>
      </w:r>
      <w:r>
        <w:rPr>
          <w:i/>
          <w:iCs/>
          <w:kern w:val="2"/>
          <w:lang w:eastAsia="en-US"/>
          <w14:ligatures w14:val="standardContextual"/>
        </w:rPr>
        <w:t xml:space="preserve"> </w:t>
      </w:r>
      <w:r>
        <w:rPr>
          <w:kern w:val="2"/>
          <w:lang w:eastAsia="en-US"/>
          <w14:ligatures w14:val="standardContextual"/>
        </w:rPr>
        <w:t>payments) from the original due date until the date of payment;</w:t>
      </w:r>
      <w:bookmarkEnd w:id="90"/>
    </w:p>
    <w:p w14:paraId="22E46B7C" w14:textId="4F7B6042" w:rsidR="00207BCC" w:rsidRPr="00BD4D0C" w:rsidRDefault="00E570DF" w:rsidP="00E8029A">
      <w:pPr>
        <w:pStyle w:val="Level3"/>
      </w:pPr>
      <w:bookmarkStart w:id="91" w:name="a902998"/>
      <w:r>
        <w:rPr>
          <w:kern w:val="2"/>
          <w:lang w:eastAsia="en-US"/>
          <w14:ligatures w14:val="standardContextual"/>
        </w:rPr>
        <w:t xml:space="preserve">to the extent that the Supplier is obliged to refund an amount to the </w:t>
      </w:r>
      <w:r w:rsidR="00382959">
        <w:rPr>
          <w:kern w:val="2"/>
          <w:lang w:eastAsia="en-US"/>
          <w14:ligatures w14:val="standardContextual"/>
        </w:rPr>
        <w:t>ORR</w:t>
      </w:r>
      <w:r>
        <w:rPr>
          <w:kern w:val="2"/>
          <w:lang w:eastAsia="en-US"/>
          <w14:ligatures w14:val="standardContextual"/>
        </w:rPr>
        <w:t xml:space="preserve">, interest shall be added to that amount in accordance with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5.5</w:t>
      </w:r>
      <w:r>
        <w:rPr>
          <w:kern w:val="2"/>
          <w:lang w:eastAsia="en-US"/>
          <w14:ligatures w14:val="standardContextual"/>
        </w:rPr>
        <w:fldChar w:fldCharType="end"/>
      </w:r>
      <w:r>
        <w:rPr>
          <w:kern w:val="2"/>
          <w:lang w:eastAsia="en-US"/>
          <w14:ligatures w14:val="standardContextual"/>
        </w:rPr>
        <w:t xml:space="preserve"> (Interest on late payments); and</w:t>
      </w:r>
      <w:bookmarkEnd w:id="91"/>
    </w:p>
    <w:p w14:paraId="2FFC286C" w14:textId="249B9074" w:rsidR="00207BCC" w:rsidRPr="00BD4D0C" w:rsidRDefault="00E570DF" w:rsidP="00E8029A">
      <w:pPr>
        <w:pStyle w:val="Level3"/>
      </w:pPr>
      <w:bookmarkStart w:id="92" w:name="a412915"/>
      <w:r>
        <w:rPr>
          <w:kern w:val="2"/>
          <w:lang w:eastAsia="en-US"/>
          <w14:ligatures w14:val="standardContextual"/>
        </w:rPr>
        <w:t xml:space="preserve">once the dispute has been resolved, where either party is required to make a balancing payment, it shall do so </w:t>
      </w:r>
      <w:r w:rsidRPr="00A87FCD">
        <w:rPr>
          <w:kern w:val="2"/>
          <w:lang w:eastAsia="en-US"/>
          <w14:ligatures w14:val="standardContextual"/>
        </w:rPr>
        <w:t xml:space="preserve">within </w:t>
      </w:r>
      <w:r w:rsidR="00D639CA" w:rsidRPr="00022894">
        <w:rPr>
          <w:kern w:val="2"/>
          <w:lang w:eastAsia="en-US"/>
          <w14:ligatures w14:val="standardContextual"/>
        </w:rPr>
        <w:t>30</w:t>
      </w:r>
      <w:r w:rsidRPr="00A87FCD">
        <w:rPr>
          <w:kern w:val="2"/>
          <w:lang w:eastAsia="en-US"/>
          <w14:ligatures w14:val="standardContextual"/>
        </w:rPr>
        <w:t xml:space="preserve"> Business</w:t>
      </w:r>
      <w:r>
        <w:rPr>
          <w:kern w:val="2"/>
          <w:lang w:eastAsia="en-US"/>
          <w14:ligatures w14:val="standardContextual"/>
        </w:rPr>
        <w:t xml:space="preserve"> Days and, where the Supplier is required to issue a credit note, it shall do </w:t>
      </w:r>
      <w:r w:rsidRPr="00A87FCD">
        <w:rPr>
          <w:kern w:val="2"/>
          <w:lang w:eastAsia="en-US"/>
          <w14:ligatures w14:val="standardContextual"/>
        </w:rPr>
        <w:t xml:space="preserve">so within </w:t>
      </w:r>
      <w:r w:rsidR="00A87FCD" w:rsidRPr="00022894">
        <w:rPr>
          <w:kern w:val="2"/>
          <w:lang w:eastAsia="en-US"/>
          <w14:ligatures w14:val="standardContextual"/>
        </w:rPr>
        <w:t>30</w:t>
      </w:r>
      <w:r w:rsidRPr="00A87FCD">
        <w:rPr>
          <w:kern w:val="2"/>
          <w:lang w:eastAsia="en-US"/>
          <w14:ligatures w14:val="standardContextual"/>
        </w:rPr>
        <w:t xml:space="preserve"> Business</w:t>
      </w:r>
      <w:r>
        <w:rPr>
          <w:kern w:val="2"/>
          <w:lang w:eastAsia="en-US"/>
          <w14:ligatures w14:val="standardContextual"/>
        </w:rPr>
        <w:t xml:space="preserve"> Days.</w:t>
      </w:r>
      <w:bookmarkEnd w:id="92"/>
    </w:p>
    <w:p w14:paraId="77A78FCC" w14:textId="73D5D294" w:rsidR="00207BCC" w:rsidRPr="00BD4D0C" w:rsidRDefault="00E570DF" w:rsidP="003A7920">
      <w:pPr>
        <w:pStyle w:val="Level2"/>
        <w:tabs>
          <w:tab w:val="clear" w:pos="-720"/>
          <w:tab w:val="num" w:pos="0"/>
        </w:tabs>
        <w:ind w:left="720"/>
      </w:pPr>
      <w:bookmarkStart w:id="93" w:name="a150288"/>
      <w:bookmarkStart w:id="94" w:name="_Ref70921584"/>
      <w:r w:rsidRPr="003A7920">
        <w:rPr>
          <w:kern w:val="2"/>
          <w:lang w:eastAsia="en-US"/>
          <w14:ligatures w14:val="standardContextual"/>
        </w:rPr>
        <w:t xml:space="preserve">If the </w:t>
      </w:r>
      <w:r w:rsidR="00382959" w:rsidRPr="003A7920">
        <w:rPr>
          <w:kern w:val="2"/>
          <w:lang w:eastAsia="en-US"/>
          <w14:ligatures w14:val="standardContextual"/>
        </w:rPr>
        <w:t>ORR</w:t>
      </w:r>
      <w:r w:rsidRPr="003A7920">
        <w:rPr>
          <w:kern w:val="2"/>
          <w:lang w:eastAsia="en-US"/>
          <w14:ligatures w14:val="standardContextual"/>
        </w:rPr>
        <w:t xml:space="preserve"> fails to make a payment due to the Supplier under this </w:t>
      </w:r>
      <w:r w:rsidR="00605140" w:rsidRPr="003A7920">
        <w:rPr>
          <w:kern w:val="2"/>
          <w:lang w:eastAsia="en-US"/>
          <w14:ligatures w14:val="standardContextual"/>
        </w:rPr>
        <w:t>A</w:t>
      </w:r>
      <w:r w:rsidRPr="003A7920">
        <w:rPr>
          <w:kern w:val="2"/>
          <w:lang w:eastAsia="en-US"/>
          <w14:ligatures w14:val="standardContextual"/>
        </w:rPr>
        <w:t xml:space="preserve">greement by the due date, then, without limiting the Supplier's remedies under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_Ref70921559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13</w:t>
      </w:r>
      <w:r w:rsidRPr="003A7920">
        <w:rPr>
          <w:kern w:val="2"/>
          <w:lang w:eastAsia="en-US"/>
          <w14:ligatures w14:val="standardContextual"/>
        </w:rPr>
        <w:fldChar w:fldCharType="end"/>
      </w:r>
      <w:r w:rsidRPr="003A7920">
        <w:rPr>
          <w:kern w:val="2"/>
          <w:lang w:eastAsia="en-US"/>
          <w14:ligatures w14:val="standardContextual"/>
        </w:rPr>
        <w:t xml:space="preserve"> (Termination), the </w:t>
      </w:r>
      <w:r w:rsidR="00382959" w:rsidRPr="003A7920">
        <w:rPr>
          <w:kern w:val="2"/>
          <w:lang w:eastAsia="en-US"/>
          <w14:ligatures w14:val="standardContextual"/>
        </w:rPr>
        <w:t>ORR</w:t>
      </w:r>
      <w:r w:rsidRPr="003A7920">
        <w:rPr>
          <w:kern w:val="2"/>
          <w:lang w:eastAsia="en-US"/>
          <w14:ligatures w14:val="standardContextual"/>
        </w:rPr>
        <w:t xml:space="preserve"> shall pay interest on the overdue sum from the due date until payment of the overdue sum, whether before or after judgment.  Interest under this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_Ref70921584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5.5</w:t>
      </w:r>
      <w:r w:rsidRPr="003A7920">
        <w:rPr>
          <w:kern w:val="2"/>
          <w:lang w:eastAsia="en-US"/>
          <w14:ligatures w14:val="standardContextual"/>
        </w:rPr>
        <w:fldChar w:fldCharType="end"/>
      </w:r>
      <w:r w:rsidRPr="003A7920">
        <w:rPr>
          <w:kern w:val="2"/>
          <w:lang w:eastAsia="en-US"/>
          <w14:ligatures w14:val="standardContextual"/>
        </w:rPr>
        <w:t xml:space="preserve"> will accrue each day at 4% a year above the Bank of England's base rate from time to time, but at 4% a year for any period when that base rate is below 0%.</w:t>
      </w:r>
      <w:bookmarkEnd w:id="93"/>
    </w:p>
    <w:p w14:paraId="724479C5" w14:textId="20F5E6D9" w:rsidR="00207BCC" w:rsidRPr="00BD4D0C" w:rsidRDefault="00E570DF" w:rsidP="003A7920">
      <w:pPr>
        <w:pStyle w:val="Level2"/>
        <w:tabs>
          <w:tab w:val="clear" w:pos="-720"/>
          <w:tab w:val="num" w:pos="0"/>
        </w:tabs>
        <w:ind w:left="720"/>
      </w:pPr>
      <w:bookmarkStart w:id="95" w:name="a599120"/>
      <w:bookmarkEnd w:id="94"/>
      <w:r w:rsidRPr="003A7920">
        <w:rPr>
          <w:kern w:val="2"/>
          <w:lang w:eastAsia="en-US"/>
          <w14:ligatures w14:val="standardContextual"/>
        </w:rPr>
        <w:t xml:space="preserve">The </w:t>
      </w:r>
      <w:r w:rsidR="00382959" w:rsidRPr="003A7920">
        <w:rPr>
          <w:kern w:val="2"/>
          <w:lang w:eastAsia="en-US"/>
          <w14:ligatures w14:val="standardContextual"/>
        </w:rPr>
        <w:t>ORR</w:t>
      </w:r>
      <w:r w:rsidRPr="003A7920">
        <w:rPr>
          <w:kern w:val="2"/>
          <w:lang w:eastAsia="en-US"/>
          <w14:ligatures w14:val="standardContextual"/>
        </w:rPr>
        <w:t xml:space="preserve"> may, at any time</w:t>
      </w:r>
      <w:r w:rsidR="00D639CA" w:rsidRPr="003A7920">
        <w:rPr>
          <w:kern w:val="2"/>
          <w:lang w:eastAsia="en-US"/>
          <w14:ligatures w14:val="standardContextual"/>
        </w:rPr>
        <w:t xml:space="preserve"> </w:t>
      </w:r>
      <w:r w:rsidRPr="003A7920">
        <w:rPr>
          <w:kern w:val="2"/>
          <w:lang w:eastAsia="en-US"/>
          <w14:ligatures w14:val="standardContextual"/>
        </w:rPr>
        <w:t xml:space="preserve">set off any liability of the Supplier to the </w:t>
      </w:r>
      <w:r w:rsidR="00382959" w:rsidRPr="003A7920">
        <w:rPr>
          <w:kern w:val="2"/>
          <w:lang w:eastAsia="en-US"/>
          <w14:ligatures w14:val="standardContextual"/>
        </w:rPr>
        <w:t>ORR</w:t>
      </w:r>
      <w:r w:rsidRPr="003A7920">
        <w:rPr>
          <w:kern w:val="2"/>
          <w:lang w:eastAsia="en-US"/>
          <w14:ligatures w14:val="standardContextual"/>
        </w:rPr>
        <w:t xml:space="preserve"> against any liability of the </w:t>
      </w:r>
      <w:r w:rsidR="00382959" w:rsidRPr="003A7920">
        <w:rPr>
          <w:kern w:val="2"/>
          <w:lang w:eastAsia="en-US"/>
          <w14:ligatures w14:val="standardContextual"/>
        </w:rPr>
        <w:t>ORR</w:t>
      </w:r>
      <w:r w:rsidRPr="003A7920">
        <w:rPr>
          <w:kern w:val="2"/>
          <w:lang w:eastAsia="en-US"/>
          <w14:ligatures w14:val="standardContextual"/>
        </w:rPr>
        <w:t xml:space="preserve"> to the Supplier, whether either liability is present or future, liquidated or unliquidated, and </w:t>
      </w:r>
      <w:proofErr w:type="gramStart"/>
      <w:r w:rsidRPr="003A7920">
        <w:rPr>
          <w:kern w:val="2"/>
          <w:lang w:eastAsia="en-US"/>
          <w14:ligatures w14:val="standardContextual"/>
        </w:rPr>
        <w:t>whether or not</w:t>
      </w:r>
      <w:proofErr w:type="gramEnd"/>
      <w:r w:rsidRPr="003A7920">
        <w:rPr>
          <w:kern w:val="2"/>
          <w:lang w:eastAsia="en-US"/>
          <w14:ligatures w14:val="standardContextual"/>
        </w:rPr>
        <w:t xml:space="preserve"> either liability arises under this </w:t>
      </w:r>
      <w:r w:rsidR="00605140" w:rsidRPr="003A7920">
        <w:rPr>
          <w:kern w:val="2"/>
          <w:lang w:eastAsia="en-US"/>
          <w14:ligatures w14:val="standardContextual"/>
        </w:rPr>
        <w:t>A</w:t>
      </w:r>
      <w:r w:rsidRPr="003A7920">
        <w:rPr>
          <w:kern w:val="2"/>
          <w:lang w:eastAsia="en-US"/>
          <w14:ligatures w14:val="standardContextual"/>
        </w:rPr>
        <w:t xml:space="preserve">greement.  If the liabilities to be set off are expressed in different currencies, the </w:t>
      </w:r>
      <w:r w:rsidR="00382959" w:rsidRPr="003A7920">
        <w:rPr>
          <w:kern w:val="2"/>
          <w:lang w:eastAsia="en-US"/>
          <w14:ligatures w14:val="standardContextual"/>
        </w:rPr>
        <w:t>ORR</w:t>
      </w:r>
      <w:r w:rsidRPr="003A7920">
        <w:rPr>
          <w:kern w:val="2"/>
          <w:lang w:eastAsia="en-US"/>
          <w14:ligatures w14:val="standardContextual"/>
        </w:rPr>
        <w:t xml:space="preserve"> may convert either liability at a market rate of exchange for the purpose of set-off.  Any exercise by the </w:t>
      </w:r>
      <w:r w:rsidR="00382959" w:rsidRPr="003A7920">
        <w:rPr>
          <w:kern w:val="2"/>
          <w:lang w:eastAsia="en-US"/>
          <w14:ligatures w14:val="standardContextual"/>
        </w:rPr>
        <w:t>ORR</w:t>
      </w:r>
      <w:r w:rsidRPr="003A7920">
        <w:rPr>
          <w:kern w:val="2"/>
          <w:lang w:eastAsia="en-US"/>
          <w14:ligatures w14:val="standardContextual"/>
        </w:rPr>
        <w:t xml:space="preserve"> of its rights under this clause shall not limit or affect any other rights or remedies available to it under this </w:t>
      </w:r>
      <w:r w:rsidR="00605140" w:rsidRPr="003A7920">
        <w:rPr>
          <w:kern w:val="2"/>
          <w:lang w:eastAsia="en-US"/>
          <w14:ligatures w14:val="standardContextual"/>
        </w:rPr>
        <w:t>A</w:t>
      </w:r>
      <w:r w:rsidRPr="003A7920">
        <w:rPr>
          <w:kern w:val="2"/>
          <w:lang w:eastAsia="en-US"/>
          <w14:ligatures w14:val="standardContextual"/>
        </w:rPr>
        <w:t>greement or otherwise.</w:t>
      </w:r>
      <w:bookmarkEnd w:id="95"/>
    </w:p>
    <w:p w14:paraId="669CD00A" w14:textId="61100429" w:rsidR="00C75869" w:rsidRPr="00C75869" w:rsidRDefault="00E570DF" w:rsidP="00C75869">
      <w:pPr>
        <w:pStyle w:val="Level1Heading"/>
        <w:tabs>
          <w:tab w:val="clear" w:pos="5040"/>
          <w:tab w:val="num" w:pos="709"/>
        </w:tabs>
        <w:ind w:left="709" w:hanging="709"/>
        <w:rPr>
          <w:lang w:eastAsia="en-US"/>
        </w:rPr>
      </w:pPr>
      <w:bookmarkStart w:id="96" w:name="_Ref194651300"/>
      <w:bookmarkStart w:id="97" w:name="_Toc194666775"/>
      <w:bookmarkStart w:id="98" w:name="_Toc256000009"/>
      <w:bookmarkStart w:id="99" w:name="a193325"/>
      <w:bookmarkStart w:id="100" w:name="_Ref70921535"/>
      <w:r>
        <w:rPr>
          <w:lang w:eastAsia="en-US"/>
        </w:rPr>
        <w:t>AUDIT</w:t>
      </w:r>
      <w:bookmarkEnd w:id="96"/>
      <w:bookmarkEnd w:id="97"/>
    </w:p>
    <w:p w14:paraId="61D536EA" w14:textId="1DFED490" w:rsidR="00C75869" w:rsidRDefault="00E570DF" w:rsidP="00554551">
      <w:pPr>
        <w:pStyle w:val="Level2"/>
        <w:tabs>
          <w:tab w:val="clear" w:pos="-720"/>
          <w:tab w:val="num" w:pos="720"/>
        </w:tabs>
        <w:ind w:left="720"/>
        <w:rPr>
          <w:lang w:eastAsia="en-US"/>
        </w:rPr>
      </w:pPr>
      <w:r>
        <w:rPr>
          <w:lang w:eastAsia="en-US"/>
        </w:rPr>
        <w:t xml:space="preserve">The Supplier shall allow the ORR (or its professional advisers) to access the Supplier’s premises, personnel, systems and relevant records to verify that the Charges and any other sums charged to the ORR under this Agreement are accurate. </w:t>
      </w:r>
    </w:p>
    <w:p w14:paraId="2DC7877D" w14:textId="60DCD906" w:rsidR="00C75869" w:rsidRDefault="00E570DF" w:rsidP="00C75869">
      <w:pPr>
        <w:pStyle w:val="Level2"/>
        <w:tabs>
          <w:tab w:val="clear" w:pos="-720"/>
          <w:tab w:val="num" w:pos="0"/>
          <w:tab w:val="left" w:pos="709"/>
        </w:tabs>
        <w:ind w:left="720"/>
        <w:rPr>
          <w:lang w:eastAsia="en-US"/>
        </w:rPr>
      </w:pPr>
      <w:r>
        <w:rPr>
          <w:lang w:eastAsia="en-US"/>
        </w:rPr>
        <w:t xml:space="preserve">Subject to the Supplier’s confidentiality obligations, the Supplier shall provide the ORR (and its professional advisers) with all reasonable </w:t>
      </w:r>
      <w:proofErr w:type="spellStart"/>
      <w:r>
        <w:rPr>
          <w:lang w:eastAsia="en-US"/>
        </w:rPr>
        <w:t>co operation</w:t>
      </w:r>
      <w:proofErr w:type="spellEnd"/>
      <w:r>
        <w:rPr>
          <w:lang w:eastAsia="en-US"/>
        </w:rPr>
        <w:t>, access and assistance in relation to each audit.</w:t>
      </w:r>
    </w:p>
    <w:p w14:paraId="1B2941BF" w14:textId="7B3B9226" w:rsidR="00156AD4" w:rsidRPr="00C75869" w:rsidRDefault="00E570DF" w:rsidP="00554551">
      <w:pPr>
        <w:pStyle w:val="Level2"/>
        <w:tabs>
          <w:tab w:val="clear" w:pos="-720"/>
          <w:tab w:val="num" w:pos="720"/>
        </w:tabs>
        <w:ind w:left="720"/>
        <w:rPr>
          <w:lang w:eastAsia="en-US"/>
        </w:rPr>
      </w:pPr>
      <w:r>
        <w:rPr>
          <w:lang w:eastAsia="en-US"/>
        </w:rPr>
        <w:t xml:space="preserve">The ORR shall provide at least 30 Business Days’ notice of its intention to conduct an </w:t>
      </w:r>
      <w:proofErr w:type="gramStart"/>
      <w:r>
        <w:rPr>
          <w:lang w:eastAsia="en-US"/>
        </w:rPr>
        <w:t>audit</w:t>
      </w:r>
      <w:proofErr w:type="gramEnd"/>
      <w:r>
        <w:rPr>
          <w:lang w:eastAsia="en-US"/>
        </w:rPr>
        <w:t xml:space="preserve"> and any audit shall be conducted during Business Hours. </w:t>
      </w:r>
    </w:p>
    <w:p w14:paraId="47F08F8C" w14:textId="79C16CA9" w:rsidR="00207BCC" w:rsidRPr="00BD4D0C" w:rsidRDefault="00E570DF" w:rsidP="00214FAF">
      <w:pPr>
        <w:pStyle w:val="Level1Heading"/>
        <w:tabs>
          <w:tab w:val="clear" w:pos="5040"/>
          <w:tab w:val="num" w:pos="709"/>
        </w:tabs>
        <w:ind w:left="709" w:hanging="709"/>
        <w:rPr>
          <w:lang w:eastAsia="en-US"/>
        </w:rPr>
      </w:pPr>
      <w:bookmarkStart w:id="101" w:name="_Ref194651316"/>
      <w:bookmarkStart w:id="102" w:name="_Toc194666776"/>
      <w:r w:rsidRPr="00214FAF">
        <w:rPr>
          <w:lang w:eastAsia="en-US"/>
        </w:rPr>
        <w:t>Intellectual Property Rights</w:t>
      </w:r>
      <w:bookmarkEnd w:id="98"/>
      <w:bookmarkEnd w:id="99"/>
      <w:bookmarkEnd w:id="101"/>
      <w:bookmarkEnd w:id="102"/>
    </w:p>
    <w:p w14:paraId="72BFC9DE" w14:textId="23924C96" w:rsidR="00207BCC" w:rsidRPr="00BD4D0C" w:rsidRDefault="00E570DF" w:rsidP="003A7920">
      <w:pPr>
        <w:pStyle w:val="Level2"/>
        <w:tabs>
          <w:tab w:val="clear" w:pos="-720"/>
          <w:tab w:val="num" w:pos="0"/>
        </w:tabs>
        <w:ind w:left="720"/>
      </w:pPr>
      <w:bookmarkStart w:id="103" w:name="a686361"/>
      <w:bookmarkEnd w:id="100"/>
      <w:r w:rsidRPr="003A7920">
        <w:rPr>
          <w:kern w:val="2"/>
          <w:lang w:eastAsia="en-US"/>
          <w14:ligatures w14:val="standardContextual"/>
        </w:rPr>
        <w:t xml:space="preserve">In relation to the </w:t>
      </w:r>
      <w:r w:rsidR="00382959" w:rsidRPr="003A7920">
        <w:rPr>
          <w:kern w:val="2"/>
          <w:lang w:eastAsia="en-US"/>
          <w14:ligatures w14:val="standardContextual"/>
        </w:rPr>
        <w:t>ORR</w:t>
      </w:r>
      <w:r w:rsidRPr="003A7920">
        <w:rPr>
          <w:kern w:val="2"/>
          <w:lang w:eastAsia="en-US"/>
          <w14:ligatures w14:val="standardContextual"/>
        </w:rPr>
        <w:t xml:space="preserve"> Materials:</w:t>
      </w:r>
      <w:bookmarkEnd w:id="103"/>
    </w:p>
    <w:p w14:paraId="42B04BF3" w14:textId="1393A8DB" w:rsidR="00207BCC" w:rsidRPr="00BD4D0C" w:rsidRDefault="00E570DF" w:rsidP="00E8029A">
      <w:pPr>
        <w:pStyle w:val="Level3"/>
      </w:pPr>
      <w:bookmarkStart w:id="104" w:name="a108140"/>
      <w:r>
        <w:rPr>
          <w:kern w:val="2"/>
          <w:lang w:eastAsia="en-US"/>
          <w14:ligatures w14:val="standardContextual"/>
        </w:rPr>
        <w:lastRenderedPageBreak/>
        <w:t xml:space="preserve">the </w:t>
      </w:r>
      <w:r w:rsidR="00382959">
        <w:rPr>
          <w:kern w:val="2"/>
          <w:lang w:eastAsia="en-US"/>
          <w14:ligatures w14:val="standardContextual"/>
        </w:rPr>
        <w:t>ORR</w:t>
      </w:r>
      <w:r>
        <w:rPr>
          <w:kern w:val="2"/>
          <w:lang w:eastAsia="en-US"/>
          <w14:ligatures w14:val="standardContextual"/>
        </w:rPr>
        <w:t xml:space="preserve"> and its licensors shall retain ownership of all Intellectual Property Rights in the </w:t>
      </w:r>
      <w:r w:rsidR="00382959">
        <w:rPr>
          <w:kern w:val="2"/>
          <w:lang w:eastAsia="en-US"/>
          <w14:ligatures w14:val="standardContextual"/>
        </w:rPr>
        <w:t>ORR</w:t>
      </w:r>
      <w:r>
        <w:rPr>
          <w:kern w:val="2"/>
          <w:lang w:eastAsia="en-US"/>
          <w14:ligatures w14:val="standardContextual"/>
        </w:rPr>
        <w:t xml:space="preserve"> Materials; and</w:t>
      </w:r>
      <w:bookmarkEnd w:id="104"/>
    </w:p>
    <w:p w14:paraId="005E7E53" w14:textId="3673FB6C" w:rsidR="00207BCC" w:rsidRPr="00BD4D0C" w:rsidRDefault="00E570DF" w:rsidP="00E8029A">
      <w:pPr>
        <w:pStyle w:val="Level3"/>
      </w:pPr>
      <w:bookmarkStart w:id="105" w:name="a556439"/>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grants to the Supplier a fully paid-up, non-exclusive, royalty-free, non-transferable licence to copy and modify the </w:t>
      </w:r>
      <w:r w:rsidR="00382959">
        <w:rPr>
          <w:kern w:val="2"/>
          <w:lang w:eastAsia="en-US"/>
          <w14:ligatures w14:val="standardContextual"/>
        </w:rPr>
        <w:t>ORR</w:t>
      </w:r>
      <w:r>
        <w:rPr>
          <w:kern w:val="2"/>
          <w:lang w:eastAsia="en-US"/>
          <w14:ligatures w14:val="standardContextual"/>
        </w:rPr>
        <w:t xml:space="preserve"> Materials for the term of this </w:t>
      </w:r>
      <w:r w:rsidR="00605140">
        <w:rPr>
          <w:kern w:val="2"/>
          <w:lang w:eastAsia="en-US"/>
          <w14:ligatures w14:val="standardContextual"/>
        </w:rPr>
        <w:t>A</w:t>
      </w:r>
      <w:r>
        <w:rPr>
          <w:kern w:val="2"/>
          <w:lang w:eastAsia="en-US"/>
          <w14:ligatures w14:val="standardContextual"/>
        </w:rPr>
        <w:t xml:space="preserve">greement for the purpose of providing the Services to the </w:t>
      </w:r>
      <w:r w:rsidR="00382959">
        <w:rPr>
          <w:kern w:val="2"/>
          <w:lang w:eastAsia="en-US"/>
          <w14:ligatures w14:val="standardContextual"/>
        </w:rPr>
        <w:t>ORR</w:t>
      </w:r>
      <w:r>
        <w:rPr>
          <w:kern w:val="2"/>
          <w:lang w:eastAsia="en-US"/>
          <w14:ligatures w14:val="standardContextual"/>
        </w:rPr>
        <w:t>.</w:t>
      </w:r>
      <w:bookmarkEnd w:id="105"/>
    </w:p>
    <w:p w14:paraId="6B7DF2E8" w14:textId="0E1E7DB2" w:rsidR="001B6EF2" w:rsidRPr="00664BC6" w:rsidRDefault="00E570DF" w:rsidP="003A7920">
      <w:pPr>
        <w:pStyle w:val="Level2"/>
        <w:tabs>
          <w:tab w:val="clear" w:pos="-720"/>
          <w:tab w:val="num" w:pos="0"/>
        </w:tabs>
        <w:ind w:left="720"/>
      </w:pPr>
      <w:bookmarkStart w:id="106" w:name="a149226"/>
      <w:r>
        <w:t>The Supplier and its licensors shall retain ownership of all Supplier Background IPR.</w:t>
      </w:r>
    </w:p>
    <w:p w14:paraId="4420EFD9" w14:textId="01F33D29" w:rsidR="00207BCC" w:rsidRPr="00BD4D0C" w:rsidRDefault="00E570DF" w:rsidP="003A7920">
      <w:pPr>
        <w:pStyle w:val="Level2"/>
        <w:tabs>
          <w:tab w:val="clear" w:pos="-720"/>
          <w:tab w:val="num" w:pos="0"/>
        </w:tabs>
        <w:ind w:left="720"/>
      </w:pPr>
      <w:r w:rsidRPr="003A7920">
        <w:rPr>
          <w:kern w:val="2"/>
          <w:lang w:eastAsia="en-US"/>
          <w14:ligatures w14:val="standardContextual"/>
        </w:rPr>
        <w:t xml:space="preserve">In relation to the Deliverables: </w:t>
      </w:r>
      <w:bookmarkEnd w:id="106"/>
    </w:p>
    <w:p w14:paraId="07E44D31" w14:textId="299A614B" w:rsidR="00207BCC" w:rsidRPr="00BD4D0C" w:rsidRDefault="00E570DF" w:rsidP="00E8029A">
      <w:pPr>
        <w:pStyle w:val="Level3"/>
      </w:pPr>
      <w:bookmarkStart w:id="107" w:name="a350954"/>
      <w:bookmarkStart w:id="108" w:name="_Ref70921539"/>
      <w:r>
        <w:rPr>
          <w:kern w:val="2"/>
          <w:lang w:eastAsia="en-US"/>
          <w14:ligatures w14:val="standardContextual"/>
        </w:rPr>
        <w:t xml:space="preserve">the Supplier assigns to the </w:t>
      </w:r>
      <w:r w:rsidR="00382959">
        <w:rPr>
          <w:kern w:val="2"/>
          <w:lang w:eastAsia="en-US"/>
          <w14:ligatures w14:val="standardContextual"/>
        </w:rPr>
        <w:t>ORR</w:t>
      </w:r>
      <w:r>
        <w:rPr>
          <w:kern w:val="2"/>
          <w:lang w:eastAsia="en-US"/>
          <w14:ligatures w14:val="standardContextual"/>
        </w:rPr>
        <w:t xml:space="preserve">, with full title guarantee and free from all </w:t>
      </w:r>
      <w:proofErr w:type="gramStart"/>
      <w:r>
        <w:rPr>
          <w:kern w:val="2"/>
          <w:lang w:eastAsia="en-US"/>
          <w14:ligatures w14:val="standardContextual"/>
        </w:rPr>
        <w:t>third party</w:t>
      </w:r>
      <w:proofErr w:type="gramEnd"/>
      <w:r>
        <w:rPr>
          <w:kern w:val="2"/>
          <w:lang w:eastAsia="en-US"/>
          <w14:ligatures w14:val="standardContextual"/>
        </w:rPr>
        <w:t xml:space="preserve"> rights, all Intellectual Property Rights in the </w:t>
      </w:r>
      <w:proofErr w:type="gramStart"/>
      <w:r>
        <w:rPr>
          <w:kern w:val="2"/>
          <w:lang w:eastAsia="en-US"/>
          <w14:ligatures w14:val="standardContextual"/>
        </w:rPr>
        <w:t>Deliverables;</w:t>
      </w:r>
      <w:bookmarkEnd w:id="107"/>
      <w:proofErr w:type="gramEnd"/>
    </w:p>
    <w:p w14:paraId="5C71FCEF" w14:textId="77777777" w:rsidR="00207BCC" w:rsidRPr="00BD4D0C" w:rsidRDefault="00E570DF" w:rsidP="00E8029A">
      <w:pPr>
        <w:pStyle w:val="Level3"/>
      </w:pPr>
      <w:bookmarkStart w:id="109" w:name="a493192"/>
      <w:bookmarkEnd w:id="108"/>
      <w:r>
        <w:rPr>
          <w:kern w:val="2"/>
          <w:lang w:eastAsia="en-US"/>
          <w14:ligatures w14:val="standardContextual"/>
        </w:rPr>
        <w:t>the Supplier shall obtain waivers of all moral rights in the Deliverables to which any individual is now or may be at any future time entitled under Chapter IV of Part I of the Copyright Designs and Patents Act 1988 or any similar provisions of law in any jurisdiction; and</w:t>
      </w:r>
      <w:bookmarkEnd w:id="109"/>
    </w:p>
    <w:p w14:paraId="1C013624" w14:textId="5C64928F" w:rsidR="00207BCC" w:rsidRPr="00BD4D0C" w:rsidRDefault="00E570DF" w:rsidP="00E8029A">
      <w:pPr>
        <w:pStyle w:val="Level3"/>
      </w:pPr>
      <w:bookmarkStart w:id="110" w:name="a285774"/>
      <w:bookmarkStart w:id="111" w:name="_Ref70921540"/>
      <w:r>
        <w:rPr>
          <w:kern w:val="2"/>
          <w:lang w:eastAsia="en-US"/>
          <w14:ligatures w14:val="standardContextual"/>
        </w:rPr>
        <w:t xml:space="preserve">the Supplier shall, promptly at the </w:t>
      </w:r>
      <w:r w:rsidR="00382959">
        <w:rPr>
          <w:kern w:val="2"/>
          <w:lang w:eastAsia="en-US"/>
          <w14:ligatures w14:val="standardContextual"/>
        </w:rPr>
        <w:t>ORR</w:t>
      </w:r>
      <w:r>
        <w:rPr>
          <w:kern w:val="2"/>
          <w:lang w:eastAsia="en-US"/>
          <w14:ligatures w14:val="standardContextual"/>
        </w:rPr>
        <w:t xml:space="preserve">'s request, do (or procure to be done) all such further acts and things and the execution of all such other documents as the </w:t>
      </w:r>
      <w:r w:rsidR="00382959">
        <w:rPr>
          <w:kern w:val="2"/>
          <w:lang w:eastAsia="en-US"/>
          <w14:ligatures w14:val="standardContextual"/>
        </w:rPr>
        <w:t>ORR</w:t>
      </w:r>
      <w:r>
        <w:rPr>
          <w:kern w:val="2"/>
          <w:lang w:eastAsia="en-US"/>
          <w14:ligatures w14:val="standardContextual"/>
        </w:rPr>
        <w:t xml:space="preserve"> may from time to time require for the purpose of securing for the </w:t>
      </w:r>
      <w:r w:rsidR="00382959">
        <w:rPr>
          <w:kern w:val="2"/>
          <w:lang w:eastAsia="en-US"/>
          <w14:ligatures w14:val="standardContextual"/>
        </w:rPr>
        <w:t>ORR</w:t>
      </w:r>
      <w:r>
        <w:rPr>
          <w:kern w:val="2"/>
          <w:lang w:eastAsia="en-US"/>
          <w14:ligatures w14:val="standardContextual"/>
        </w:rPr>
        <w:t xml:space="preserve"> all right, title and interest in and to the Intellectual Property Rights assigned to the </w:t>
      </w:r>
      <w:r w:rsidR="00382959">
        <w:rPr>
          <w:kern w:val="2"/>
          <w:lang w:eastAsia="en-US"/>
          <w14:ligatures w14:val="standardContextual"/>
        </w:rPr>
        <w:t>ORR</w:t>
      </w:r>
      <w:r>
        <w:rPr>
          <w:kern w:val="2"/>
          <w:lang w:eastAsia="en-US"/>
          <w14:ligatures w14:val="standardContextual"/>
        </w:rPr>
        <w:t xml:space="preserve"> in accordance with clause </w:t>
      </w:r>
      <w:r>
        <w:rPr>
          <w:kern w:val="2"/>
          <w:lang w:eastAsia="en-US"/>
          <w14:ligatures w14:val="standardContextual"/>
        </w:rPr>
        <w:fldChar w:fldCharType="begin"/>
      </w:r>
      <w:r>
        <w:rPr>
          <w:kern w:val="2"/>
          <w:lang w:eastAsia="en-US"/>
          <w14:ligatures w14:val="standardContextual"/>
        </w:rPr>
        <w:instrText xml:space="preserve"> REF _Ref70921539 \w \h \t </w:instrText>
      </w:r>
      <w:r>
        <w:rPr>
          <w:kern w:val="2"/>
          <w:lang w:eastAsia="en-US"/>
          <w14:ligatures w14:val="standardContextual"/>
        </w:rPr>
      </w:r>
      <w:r>
        <w:rPr>
          <w:kern w:val="2"/>
          <w:lang w:eastAsia="en-US"/>
          <w14:ligatures w14:val="standardContextual"/>
        </w:rPr>
        <w:fldChar w:fldCharType="separate"/>
      </w:r>
      <w:r w:rsidR="004D788C">
        <w:rPr>
          <w:kern w:val="2"/>
          <w:lang w:eastAsia="en-US"/>
          <w14:ligatures w14:val="standardContextual"/>
        </w:rPr>
        <w:t>7.3(a)</w:t>
      </w:r>
      <w:r>
        <w:rPr>
          <w:kern w:val="2"/>
          <w:lang w:eastAsia="en-US"/>
          <w14:ligatures w14:val="standardContextual"/>
        </w:rPr>
        <w:fldChar w:fldCharType="end"/>
      </w:r>
      <w:r>
        <w:rPr>
          <w:kern w:val="2"/>
          <w:lang w:eastAsia="en-US"/>
          <w14:ligatures w14:val="standardContextual"/>
        </w:rPr>
        <w:t>.</w:t>
      </w:r>
      <w:bookmarkEnd w:id="110"/>
    </w:p>
    <w:p w14:paraId="7586CA55" w14:textId="77777777" w:rsidR="00207BCC" w:rsidRPr="00BD4D0C" w:rsidRDefault="00E570DF" w:rsidP="003A7920">
      <w:pPr>
        <w:pStyle w:val="Level2"/>
        <w:tabs>
          <w:tab w:val="clear" w:pos="-720"/>
          <w:tab w:val="num" w:pos="0"/>
        </w:tabs>
        <w:ind w:left="720"/>
      </w:pPr>
      <w:bookmarkStart w:id="112" w:name="a80196"/>
      <w:bookmarkEnd w:id="111"/>
      <w:r w:rsidRPr="003A7920">
        <w:rPr>
          <w:kern w:val="2"/>
          <w:lang w:eastAsia="en-US"/>
          <w14:ligatures w14:val="standardContextual"/>
        </w:rPr>
        <w:t>The Supplier:</w:t>
      </w:r>
      <w:bookmarkEnd w:id="112"/>
    </w:p>
    <w:p w14:paraId="4F0D151D" w14:textId="0772FDA6" w:rsidR="00207BCC" w:rsidRPr="00BD4D0C" w:rsidRDefault="00E570DF" w:rsidP="00E8029A">
      <w:pPr>
        <w:pStyle w:val="Level3"/>
      </w:pPr>
      <w:bookmarkStart w:id="113" w:name="a870297"/>
      <w:r>
        <w:rPr>
          <w:kern w:val="2"/>
          <w:lang w:eastAsia="en-US"/>
          <w14:ligatures w14:val="standardContextual"/>
        </w:rPr>
        <w:t xml:space="preserve">warrants that the receipt, use and onward supply of the Services and the Deliverables (excluding the </w:t>
      </w:r>
      <w:r w:rsidR="00382959">
        <w:rPr>
          <w:kern w:val="2"/>
          <w:lang w:eastAsia="en-US"/>
          <w14:ligatures w14:val="standardContextual"/>
        </w:rPr>
        <w:t>ORR</w:t>
      </w:r>
      <w:r>
        <w:rPr>
          <w:kern w:val="2"/>
          <w:lang w:eastAsia="en-US"/>
          <w14:ligatures w14:val="standardContextual"/>
        </w:rPr>
        <w:t xml:space="preserve"> Materials) by the </w:t>
      </w:r>
      <w:r w:rsidR="00382959">
        <w:rPr>
          <w:kern w:val="2"/>
          <w:lang w:eastAsia="en-US"/>
          <w14:ligatures w14:val="standardContextual"/>
        </w:rPr>
        <w:t>ORR</w:t>
      </w:r>
      <w:r>
        <w:rPr>
          <w:kern w:val="2"/>
          <w:lang w:eastAsia="en-US"/>
          <w14:ligatures w14:val="standardContextual"/>
        </w:rPr>
        <w:t xml:space="preserve"> and its permitted sub-licensees shall not infringe the rights, including any Intellectual Property Rights, of any third party; and </w:t>
      </w:r>
      <w:bookmarkEnd w:id="113"/>
    </w:p>
    <w:p w14:paraId="43EFEBA7" w14:textId="7DF0FAF1" w:rsidR="00207BCC" w:rsidRPr="00BD4D0C" w:rsidRDefault="00E570DF" w:rsidP="00E8029A">
      <w:pPr>
        <w:pStyle w:val="Level3"/>
      </w:pPr>
      <w:bookmarkStart w:id="114" w:name="a293801"/>
      <w:bookmarkStart w:id="115" w:name="_Ref70921541"/>
      <w:r>
        <w:rPr>
          <w:kern w:val="2"/>
          <w:lang w:eastAsia="en-US"/>
          <w14:ligatures w14:val="standardContextual"/>
        </w:rPr>
        <w:t xml:space="preserve">shall indemnify the </w:t>
      </w:r>
      <w:r w:rsidR="00382959">
        <w:rPr>
          <w:kern w:val="2"/>
          <w:lang w:eastAsia="en-US"/>
          <w14:ligatures w14:val="standardContextual"/>
        </w:rPr>
        <w:t>ORR</w:t>
      </w:r>
      <w:r>
        <w:rPr>
          <w:kern w:val="2"/>
          <w:lang w:eastAsia="en-US"/>
          <w14:ligatures w14:val="standardContextual"/>
        </w:rPr>
        <w:t xml:space="preserve"> in full against all liabilities, costs, expenses, damages and losses and all other reasonable professional costs and expenses) suffered or incurred by the </w:t>
      </w:r>
      <w:r w:rsidR="00382959">
        <w:rPr>
          <w:kern w:val="2"/>
          <w:lang w:eastAsia="en-US"/>
          <w14:ligatures w14:val="standardContextual"/>
        </w:rPr>
        <w:t>ORR</w:t>
      </w:r>
      <w:r>
        <w:rPr>
          <w:kern w:val="2"/>
          <w:lang w:eastAsia="en-US"/>
          <w14:ligatures w14:val="standardContextual"/>
        </w:rPr>
        <w:t xml:space="preserve"> arising out of, or in connection with, the receipt, use or supply of the Services and the Deliverables (excluding the </w:t>
      </w:r>
      <w:r w:rsidR="00382959">
        <w:rPr>
          <w:kern w:val="2"/>
          <w:lang w:eastAsia="en-US"/>
          <w14:ligatures w14:val="standardContextual"/>
        </w:rPr>
        <w:t>ORR</w:t>
      </w:r>
      <w:r>
        <w:rPr>
          <w:kern w:val="2"/>
          <w:lang w:eastAsia="en-US"/>
          <w14:ligatures w14:val="standardContextual"/>
        </w:rPr>
        <w:t xml:space="preserve"> Materials).</w:t>
      </w:r>
      <w:bookmarkEnd w:id="114"/>
    </w:p>
    <w:p w14:paraId="4122BE89" w14:textId="77777777" w:rsidR="00207BCC" w:rsidRPr="00BD4D0C" w:rsidRDefault="00E570DF" w:rsidP="00214FAF">
      <w:pPr>
        <w:pStyle w:val="Level1Heading"/>
        <w:tabs>
          <w:tab w:val="clear" w:pos="5040"/>
          <w:tab w:val="num" w:pos="709"/>
        </w:tabs>
        <w:ind w:left="709" w:hanging="709"/>
        <w:rPr>
          <w:lang w:eastAsia="en-US"/>
        </w:rPr>
      </w:pPr>
      <w:bookmarkStart w:id="116" w:name="_Toc194501640"/>
      <w:bookmarkStart w:id="117" w:name="_Toc194501641"/>
      <w:bookmarkStart w:id="118" w:name="_Toc194501642"/>
      <w:bookmarkStart w:id="119" w:name="_Toc194501643"/>
      <w:bookmarkStart w:id="120" w:name="_Toc194501644"/>
      <w:bookmarkStart w:id="121" w:name="_Toc256000010"/>
      <w:bookmarkStart w:id="122" w:name="a629000"/>
      <w:bookmarkStart w:id="123" w:name="_Toc194666777"/>
      <w:bookmarkStart w:id="124" w:name="_Ref70921542"/>
      <w:bookmarkEnd w:id="115"/>
      <w:bookmarkEnd w:id="116"/>
      <w:bookmarkEnd w:id="117"/>
      <w:bookmarkEnd w:id="118"/>
      <w:bookmarkEnd w:id="119"/>
      <w:bookmarkEnd w:id="120"/>
      <w:r w:rsidRPr="00214FAF">
        <w:rPr>
          <w:lang w:eastAsia="en-US"/>
        </w:rPr>
        <w:t>Insurance</w:t>
      </w:r>
      <w:bookmarkEnd w:id="121"/>
      <w:bookmarkEnd w:id="122"/>
      <w:bookmarkEnd w:id="123"/>
    </w:p>
    <w:p w14:paraId="50678226" w14:textId="29B13C14" w:rsidR="00A87FCD" w:rsidRPr="003A7920" w:rsidRDefault="00E570DF" w:rsidP="003A7920">
      <w:pPr>
        <w:pStyle w:val="Level2"/>
        <w:tabs>
          <w:tab w:val="clear" w:pos="-720"/>
          <w:tab w:val="num" w:pos="0"/>
        </w:tabs>
        <w:ind w:left="720"/>
        <w:rPr>
          <w:kern w:val="2"/>
          <w:lang w:eastAsia="en-US"/>
          <w14:ligatures w14:val="standardContextual"/>
        </w:rPr>
      </w:pPr>
      <w:bookmarkStart w:id="125" w:name="a546141"/>
      <w:bookmarkEnd w:id="124"/>
      <w:r w:rsidRPr="003A7920">
        <w:rPr>
          <w:kern w:val="2"/>
          <w:lang w:eastAsia="en-US"/>
          <w14:ligatures w14:val="standardContextual"/>
        </w:rPr>
        <w:t xml:space="preserve">During the term of this </w:t>
      </w:r>
      <w:r w:rsidR="00605140" w:rsidRPr="003A7920">
        <w:rPr>
          <w:kern w:val="2"/>
          <w:lang w:eastAsia="en-US"/>
          <w14:ligatures w14:val="standardContextual"/>
        </w:rPr>
        <w:t>A</w:t>
      </w:r>
      <w:r w:rsidRPr="003A7920">
        <w:rPr>
          <w:kern w:val="2"/>
          <w:lang w:eastAsia="en-US"/>
          <w14:ligatures w14:val="standardContextual"/>
        </w:rPr>
        <w:t xml:space="preserve">greement and for a period of </w:t>
      </w:r>
      <w:r w:rsidR="00B27A59" w:rsidRPr="003A7920">
        <w:rPr>
          <w:kern w:val="2"/>
          <w:lang w:eastAsia="en-US"/>
          <w14:ligatures w14:val="standardContextual"/>
        </w:rPr>
        <w:t>one</w:t>
      </w:r>
      <w:r w:rsidR="00DD1F57" w:rsidRPr="003A7920">
        <w:rPr>
          <w:kern w:val="2"/>
          <w:lang w:eastAsia="en-US"/>
          <w14:ligatures w14:val="standardContextual"/>
        </w:rPr>
        <w:t xml:space="preserve"> year</w:t>
      </w:r>
      <w:r w:rsidRPr="003A7920">
        <w:rPr>
          <w:kern w:val="2"/>
          <w:lang w:eastAsia="en-US"/>
          <w14:ligatures w14:val="standardContextual"/>
        </w:rPr>
        <w:t xml:space="preserve"> after the expiry or termination of this </w:t>
      </w:r>
      <w:r w:rsidR="00605140" w:rsidRPr="003A7920">
        <w:rPr>
          <w:kern w:val="2"/>
          <w:lang w:eastAsia="en-US"/>
          <w14:ligatures w14:val="standardContextual"/>
        </w:rPr>
        <w:t>A</w:t>
      </w:r>
      <w:r w:rsidRPr="003A7920">
        <w:rPr>
          <w:kern w:val="2"/>
          <w:lang w:eastAsia="en-US"/>
          <w14:ligatures w14:val="standardContextual"/>
        </w:rPr>
        <w:t>greement, the Supplier shall maintain in force, with a reputable insurance company:</w:t>
      </w:r>
    </w:p>
    <w:p w14:paraId="62BAD249" w14:textId="76E1E6FF" w:rsidR="00A87FCD" w:rsidRPr="009C1D75" w:rsidRDefault="00E570DF" w:rsidP="00A87FCD">
      <w:pPr>
        <w:pStyle w:val="Level3"/>
        <w:rPr>
          <w:lang w:eastAsia="en-US"/>
        </w:rPr>
      </w:pPr>
      <w:r w:rsidRPr="009C1D75">
        <w:rPr>
          <w:lang w:eastAsia="en-US"/>
        </w:rPr>
        <w:t xml:space="preserve">public liability insurance with a limit of at least £5,000,000 per </w:t>
      </w:r>
      <w:proofErr w:type="gramStart"/>
      <w:r w:rsidRPr="009C1D75">
        <w:rPr>
          <w:lang w:eastAsia="en-US"/>
        </w:rPr>
        <w:t>claim</w:t>
      </w:r>
      <w:r w:rsidR="00D6049D">
        <w:rPr>
          <w:lang w:eastAsia="en-US"/>
        </w:rPr>
        <w:t>;</w:t>
      </w:r>
      <w:proofErr w:type="gramEnd"/>
    </w:p>
    <w:p w14:paraId="342223F2" w14:textId="3000FDBA" w:rsidR="00A87FCD" w:rsidRDefault="00E570DF" w:rsidP="00A87FCD">
      <w:pPr>
        <w:pStyle w:val="Level3"/>
        <w:rPr>
          <w:lang w:eastAsia="en-US"/>
        </w:rPr>
      </w:pPr>
      <w:r>
        <w:rPr>
          <w:lang w:eastAsia="en-US"/>
        </w:rPr>
        <w:lastRenderedPageBreak/>
        <w:t>e</w:t>
      </w:r>
      <w:r w:rsidRPr="009C1D75">
        <w:rPr>
          <w:lang w:eastAsia="en-US"/>
        </w:rPr>
        <w:t>mployer’s liability insurance with a limit of at least £5,000,000 for claims arising from a single event or series of related events in a single calendar year</w:t>
      </w:r>
      <w:r w:rsidR="00D6049D">
        <w:rPr>
          <w:lang w:eastAsia="en-US"/>
        </w:rPr>
        <w:t>; and</w:t>
      </w:r>
      <w:r>
        <w:rPr>
          <w:lang w:eastAsia="en-US"/>
        </w:rPr>
        <w:t xml:space="preserve"> </w:t>
      </w:r>
    </w:p>
    <w:p w14:paraId="1CC9C432" w14:textId="1218C462" w:rsidR="00A87FCD" w:rsidRPr="009C1D75" w:rsidRDefault="00E570DF" w:rsidP="00A87FCD">
      <w:pPr>
        <w:pStyle w:val="Level3"/>
        <w:rPr>
          <w:lang w:eastAsia="en-US"/>
        </w:rPr>
      </w:pPr>
      <w:r w:rsidRPr="009C1D75">
        <w:rPr>
          <w:lang w:eastAsia="en-US"/>
        </w:rPr>
        <w:t xml:space="preserve">professional indemnity insurance with a limit of at least </w:t>
      </w:r>
      <w:r w:rsidRPr="005A55EC">
        <w:rPr>
          <w:lang w:eastAsia="en-US"/>
        </w:rPr>
        <w:t>£250,000</w:t>
      </w:r>
      <w:r w:rsidRPr="009C1D75">
        <w:rPr>
          <w:lang w:eastAsia="en-US"/>
        </w:rPr>
        <w:t xml:space="preserve"> for claims arising from a single event or series of related events in a single calendar year. </w:t>
      </w:r>
    </w:p>
    <w:p w14:paraId="6CF46941" w14:textId="466B1097" w:rsidR="00207BCC" w:rsidRPr="00BD4D0C" w:rsidRDefault="00E570DF" w:rsidP="003A7920">
      <w:pPr>
        <w:pStyle w:val="Level2"/>
        <w:tabs>
          <w:tab w:val="clear" w:pos="-720"/>
          <w:tab w:val="num" w:pos="0"/>
        </w:tabs>
        <w:ind w:left="720"/>
        <w:rPr>
          <w:lang w:eastAsia="en-US"/>
        </w:rPr>
      </w:pPr>
      <w:r>
        <w:rPr>
          <w:lang w:eastAsia="en-US"/>
        </w:rPr>
        <w:t xml:space="preserve">The Supplier </w:t>
      </w:r>
      <w:r w:rsidR="00B03B19">
        <w:rPr>
          <w:lang w:eastAsia="en-US"/>
        </w:rPr>
        <w:t xml:space="preserve">shall produce to the </w:t>
      </w:r>
      <w:r w:rsidR="00382959">
        <w:rPr>
          <w:lang w:eastAsia="en-US"/>
        </w:rPr>
        <w:t>ORR</w:t>
      </w:r>
      <w:r w:rsidR="00B03B19">
        <w:rPr>
          <w:lang w:eastAsia="en-US"/>
        </w:rPr>
        <w:t xml:space="preserve"> on request both the insurance certificate giving details of cover and the receipt for the current year's premium in respect of each </w:t>
      </w:r>
      <w:r>
        <w:rPr>
          <w:lang w:eastAsia="en-US"/>
        </w:rPr>
        <w:t xml:space="preserve">required </w:t>
      </w:r>
      <w:r w:rsidR="00B03B19">
        <w:rPr>
          <w:lang w:eastAsia="en-US"/>
        </w:rPr>
        <w:t>insurance.</w:t>
      </w:r>
      <w:bookmarkEnd w:id="125"/>
    </w:p>
    <w:p w14:paraId="7776DA7F" w14:textId="77777777" w:rsidR="00207BCC" w:rsidRPr="00BD4D0C" w:rsidRDefault="00E570DF" w:rsidP="00214FAF">
      <w:pPr>
        <w:pStyle w:val="Level1Heading"/>
        <w:tabs>
          <w:tab w:val="clear" w:pos="5040"/>
          <w:tab w:val="num" w:pos="709"/>
        </w:tabs>
        <w:ind w:left="709" w:hanging="709"/>
        <w:rPr>
          <w:lang w:eastAsia="en-US"/>
        </w:rPr>
      </w:pPr>
      <w:bookmarkStart w:id="126" w:name="_Toc256000011"/>
      <w:bookmarkStart w:id="127" w:name="a1005996"/>
      <w:bookmarkStart w:id="128" w:name="_Toc194666778"/>
      <w:bookmarkStart w:id="129" w:name="_Ref70921543"/>
      <w:r w:rsidRPr="00214FAF">
        <w:rPr>
          <w:lang w:eastAsia="en-US"/>
        </w:rPr>
        <w:t>Compliance with laws and policies</w:t>
      </w:r>
      <w:bookmarkEnd w:id="126"/>
      <w:bookmarkEnd w:id="127"/>
      <w:bookmarkEnd w:id="128"/>
    </w:p>
    <w:p w14:paraId="25A92BF4" w14:textId="4D35BED0" w:rsidR="00207BCC" w:rsidRPr="00BD4D0C" w:rsidRDefault="00E570DF" w:rsidP="003A7920">
      <w:pPr>
        <w:pStyle w:val="Level2"/>
        <w:tabs>
          <w:tab w:val="clear" w:pos="-720"/>
          <w:tab w:val="num" w:pos="0"/>
        </w:tabs>
        <w:ind w:left="720"/>
      </w:pPr>
      <w:bookmarkStart w:id="130" w:name="a396286"/>
      <w:bookmarkEnd w:id="129"/>
      <w:r w:rsidRPr="003A7920">
        <w:rPr>
          <w:kern w:val="2"/>
          <w:lang w:eastAsia="en-US"/>
          <w14:ligatures w14:val="standardContextual"/>
        </w:rPr>
        <w:t xml:space="preserve">In performing its obligations under this </w:t>
      </w:r>
      <w:r w:rsidR="00605140" w:rsidRPr="003A7920">
        <w:rPr>
          <w:kern w:val="2"/>
          <w:lang w:eastAsia="en-US"/>
          <w14:ligatures w14:val="standardContextual"/>
        </w:rPr>
        <w:t>A</w:t>
      </w:r>
      <w:r w:rsidRPr="003A7920">
        <w:rPr>
          <w:kern w:val="2"/>
          <w:lang w:eastAsia="en-US"/>
          <w14:ligatures w14:val="standardContextual"/>
        </w:rPr>
        <w:t>greement, the Supplier shall comply with:</w:t>
      </w:r>
      <w:bookmarkEnd w:id="130"/>
    </w:p>
    <w:p w14:paraId="6608062E" w14:textId="77777777" w:rsidR="00207BCC" w:rsidRPr="00BD4D0C" w:rsidRDefault="00E570DF" w:rsidP="00E8029A">
      <w:pPr>
        <w:pStyle w:val="Level3"/>
      </w:pPr>
      <w:bookmarkStart w:id="131" w:name="a69713"/>
      <w:r>
        <w:rPr>
          <w:kern w:val="2"/>
          <w:lang w:eastAsia="en-US"/>
          <w14:ligatures w14:val="standardContextual"/>
        </w:rPr>
        <w:t>the Applicable Laws; and</w:t>
      </w:r>
      <w:bookmarkEnd w:id="131"/>
    </w:p>
    <w:p w14:paraId="5CE20B0B" w14:textId="77777777" w:rsidR="00207BCC" w:rsidRPr="00BD4D0C" w:rsidRDefault="00E570DF" w:rsidP="00E8029A">
      <w:pPr>
        <w:pStyle w:val="Level3"/>
      </w:pPr>
      <w:bookmarkStart w:id="132" w:name="a143351"/>
      <w:r>
        <w:rPr>
          <w:kern w:val="2"/>
          <w:lang w:eastAsia="en-US"/>
          <w14:ligatures w14:val="standardContextual"/>
        </w:rPr>
        <w:t>the Mandatory Policies.</w:t>
      </w:r>
      <w:bookmarkEnd w:id="132"/>
    </w:p>
    <w:p w14:paraId="66CE9A42" w14:textId="1564EF2D" w:rsidR="00207BCC" w:rsidRPr="00BD4D0C" w:rsidRDefault="00E570DF" w:rsidP="003A7920">
      <w:pPr>
        <w:pStyle w:val="Level2"/>
        <w:tabs>
          <w:tab w:val="clear" w:pos="-720"/>
          <w:tab w:val="num" w:pos="0"/>
        </w:tabs>
        <w:ind w:left="720"/>
      </w:pPr>
      <w:bookmarkStart w:id="133" w:name="a515783"/>
      <w:r w:rsidRPr="003A7920">
        <w:rPr>
          <w:kern w:val="2"/>
          <w:lang w:eastAsia="en-US"/>
          <w14:ligatures w14:val="standardContextual"/>
        </w:rPr>
        <w:t xml:space="preserve">The Supplier will inform the </w:t>
      </w:r>
      <w:r w:rsidR="00382959" w:rsidRPr="003A7920">
        <w:rPr>
          <w:kern w:val="2"/>
          <w:lang w:eastAsia="en-US"/>
          <w14:ligatures w14:val="standardContextual"/>
        </w:rPr>
        <w:t>ORR</w:t>
      </w:r>
      <w:r w:rsidRPr="003A7920">
        <w:rPr>
          <w:kern w:val="2"/>
          <w:lang w:eastAsia="en-US"/>
          <w14:ligatures w14:val="standardContextual"/>
        </w:rPr>
        <w:t xml:space="preserve"> as soon as it becomes aware of any changes in the Applicable Laws.</w:t>
      </w:r>
      <w:bookmarkEnd w:id="133"/>
    </w:p>
    <w:p w14:paraId="1F00BA15" w14:textId="77777777" w:rsidR="00207BCC" w:rsidRPr="00BD4D0C" w:rsidRDefault="00E570DF" w:rsidP="003A7920">
      <w:pPr>
        <w:pStyle w:val="Level1Heading"/>
        <w:ind w:left="720"/>
      </w:pPr>
      <w:bookmarkStart w:id="134" w:name="_Toc256000012"/>
      <w:bookmarkStart w:id="135" w:name="_Ref194651230"/>
      <w:bookmarkStart w:id="136" w:name="_Toc194666779"/>
      <w:bookmarkStart w:id="137" w:name="a812935"/>
      <w:bookmarkStart w:id="138" w:name="_Ref70921544"/>
      <w:r w:rsidRPr="003A7920">
        <w:rPr>
          <w:kern w:val="28"/>
          <w:lang w:eastAsia="en-US"/>
          <w14:ligatures w14:val="standardContextual"/>
        </w:rPr>
        <w:t>Data protection</w:t>
      </w:r>
      <w:bookmarkEnd w:id="134"/>
      <w:bookmarkEnd w:id="135"/>
      <w:bookmarkEnd w:id="136"/>
      <w:r w:rsidRPr="003A7920">
        <w:rPr>
          <w:kern w:val="28"/>
          <w:lang w:eastAsia="en-US"/>
          <w14:ligatures w14:val="standardContextual"/>
        </w:rPr>
        <w:t xml:space="preserve"> </w:t>
      </w:r>
      <w:bookmarkEnd w:id="137"/>
    </w:p>
    <w:p w14:paraId="36ECF958" w14:textId="19EDA9D9" w:rsidR="009D1AAF" w:rsidRPr="00CF1606" w:rsidRDefault="00E570DF" w:rsidP="009D1AAF">
      <w:pPr>
        <w:pStyle w:val="Level2"/>
        <w:numPr>
          <w:ilvl w:val="0"/>
          <w:numId w:val="0"/>
        </w:numPr>
        <w:ind w:left="720"/>
        <w:rPr>
          <w:kern w:val="2"/>
          <w:lang w:eastAsia="en-US"/>
          <w14:ligatures w14:val="standardContextual"/>
        </w:rPr>
      </w:pPr>
      <w:bookmarkStart w:id="139" w:name="a1045273"/>
      <w:bookmarkEnd w:id="138"/>
      <w:r w:rsidRPr="00CF1606">
        <w:rPr>
          <w:kern w:val="2"/>
          <w:lang w:eastAsia="en-US"/>
          <w14:ligatures w14:val="standardContextual"/>
        </w:rPr>
        <w:t>The parties shall comply with their data protection obligations as set out in</w:t>
      </w:r>
      <w:r w:rsidR="000A2FF5">
        <w:rPr>
          <w:kern w:val="2"/>
          <w:lang w:eastAsia="en-US"/>
          <w14:ligatures w14:val="standardContextual"/>
        </w:rPr>
        <w:t xml:space="preserve"> Schedule </w:t>
      </w:r>
      <w:r w:rsidR="00554551">
        <w:rPr>
          <w:kern w:val="2"/>
          <w:lang w:eastAsia="en-US"/>
          <w14:ligatures w14:val="standardContextual"/>
        </w:rPr>
        <w:t>2</w:t>
      </w:r>
      <w:r w:rsidRPr="00CF1606">
        <w:rPr>
          <w:kern w:val="2"/>
          <w:lang w:eastAsia="en-US"/>
          <w14:ligatures w14:val="standardContextual"/>
        </w:rPr>
        <w:t xml:space="preserve"> (Data Protection). </w:t>
      </w:r>
    </w:p>
    <w:p w14:paraId="712683F5" w14:textId="77777777" w:rsidR="00207BCC" w:rsidRPr="00BD4D0C" w:rsidRDefault="00E570DF" w:rsidP="003A7920">
      <w:pPr>
        <w:pStyle w:val="Level1Heading"/>
        <w:ind w:left="720"/>
      </w:pPr>
      <w:bookmarkStart w:id="140" w:name="_Toc256000013"/>
      <w:bookmarkStart w:id="141" w:name="a737881"/>
      <w:bookmarkStart w:id="142" w:name="_Toc194666780"/>
      <w:bookmarkStart w:id="143" w:name="_Ref70921549"/>
      <w:bookmarkEnd w:id="139"/>
      <w:r w:rsidRPr="003A7920">
        <w:rPr>
          <w:kern w:val="28"/>
          <w:lang w:eastAsia="en-US"/>
          <w14:ligatures w14:val="standardContextual"/>
        </w:rPr>
        <w:t>Confidentiality</w:t>
      </w:r>
      <w:bookmarkEnd w:id="140"/>
      <w:bookmarkEnd w:id="141"/>
      <w:bookmarkEnd w:id="142"/>
    </w:p>
    <w:p w14:paraId="6DA14609" w14:textId="4D99AF97" w:rsidR="00207BCC" w:rsidRPr="00BD4D0C" w:rsidRDefault="00E570DF" w:rsidP="003A7920">
      <w:pPr>
        <w:pStyle w:val="Level2"/>
        <w:tabs>
          <w:tab w:val="clear" w:pos="-720"/>
          <w:tab w:val="num" w:pos="0"/>
        </w:tabs>
        <w:ind w:left="720"/>
      </w:pPr>
      <w:bookmarkStart w:id="144" w:name="a359377"/>
      <w:bookmarkEnd w:id="143"/>
      <w:r w:rsidRPr="003A7920">
        <w:rPr>
          <w:kern w:val="2"/>
          <w:lang w:eastAsia="en-US"/>
          <w14:ligatures w14:val="standardContextual"/>
        </w:rPr>
        <w:t xml:space="preserve">Each party undertakes that it shall not at any time during this </w:t>
      </w:r>
      <w:r w:rsidR="00605140" w:rsidRPr="003A7920">
        <w:rPr>
          <w:kern w:val="2"/>
          <w:lang w:eastAsia="en-US"/>
          <w14:ligatures w14:val="standardContextual"/>
        </w:rPr>
        <w:t>A</w:t>
      </w:r>
      <w:r w:rsidRPr="003A7920">
        <w:rPr>
          <w:kern w:val="2"/>
          <w:lang w:eastAsia="en-US"/>
          <w14:ligatures w14:val="standardContextual"/>
        </w:rPr>
        <w:t xml:space="preserve">greement, and for a period of two years after termination or expiry of this </w:t>
      </w:r>
      <w:r w:rsidR="00605140" w:rsidRPr="003A7920">
        <w:rPr>
          <w:kern w:val="2"/>
          <w:lang w:eastAsia="en-US"/>
          <w14:ligatures w14:val="standardContextual"/>
        </w:rPr>
        <w:t>A</w:t>
      </w:r>
      <w:r w:rsidRPr="003A7920">
        <w:rPr>
          <w:kern w:val="2"/>
          <w:lang w:eastAsia="en-US"/>
          <w14:ligatures w14:val="standardContextual"/>
        </w:rPr>
        <w:t xml:space="preserve">greement, disclose to any person any confidential information concerning the business, affairs, customer, clients or suppliers or the other party or of any member of the group of companies to which the other party belongs, except as permitted by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_Ref70921550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11.2</w:t>
      </w:r>
      <w:r w:rsidRPr="003A7920">
        <w:rPr>
          <w:kern w:val="2"/>
          <w:lang w:eastAsia="en-US"/>
          <w14:ligatures w14:val="standardContextual"/>
        </w:rPr>
        <w:fldChar w:fldCharType="end"/>
      </w:r>
      <w:r w:rsidRPr="003A7920">
        <w:rPr>
          <w:kern w:val="2"/>
          <w:lang w:eastAsia="en-US"/>
          <w14:ligatures w14:val="standardContextual"/>
        </w:rPr>
        <w:t>.</w:t>
      </w:r>
      <w:bookmarkEnd w:id="144"/>
    </w:p>
    <w:p w14:paraId="5F08C72C" w14:textId="77777777" w:rsidR="00207BCC" w:rsidRPr="00BD4D0C" w:rsidRDefault="00E570DF" w:rsidP="003A7920">
      <w:pPr>
        <w:pStyle w:val="Level2"/>
        <w:tabs>
          <w:tab w:val="clear" w:pos="-720"/>
          <w:tab w:val="num" w:pos="0"/>
          <w:tab w:val="num" w:pos="142"/>
        </w:tabs>
        <w:ind w:left="720"/>
      </w:pPr>
      <w:bookmarkStart w:id="145" w:name="a955312"/>
      <w:bookmarkStart w:id="146" w:name="_Ref70921550"/>
      <w:r w:rsidRPr="003A7920">
        <w:rPr>
          <w:kern w:val="2"/>
          <w:lang w:eastAsia="en-US"/>
          <w14:ligatures w14:val="standardContextual"/>
        </w:rPr>
        <w:t>Each party may disclose the other party's confidential information:</w:t>
      </w:r>
      <w:bookmarkEnd w:id="145"/>
    </w:p>
    <w:p w14:paraId="6ECDBF38" w14:textId="152CADAD" w:rsidR="00207BCC" w:rsidRPr="00BD4D0C" w:rsidRDefault="00E570DF" w:rsidP="00E8029A">
      <w:pPr>
        <w:pStyle w:val="Level3"/>
      </w:pPr>
      <w:bookmarkStart w:id="147" w:name="a931620"/>
      <w:bookmarkEnd w:id="146"/>
      <w:r>
        <w:rPr>
          <w:kern w:val="2"/>
          <w:lang w:eastAsia="en-US"/>
          <w14:ligatures w14:val="standardContextual"/>
        </w:rPr>
        <w:t xml:space="preserve">to its employees, officers, representatives, contractors, subcontractors or advisers who need to know such information for the purposes of exercising the party's rights or carrying out its obligations under or in connection with this </w:t>
      </w:r>
      <w:r w:rsidR="00605140">
        <w:rPr>
          <w:kern w:val="2"/>
          <w:lang w:eastAsia="en-US"/>
          <w14:ligatures w14:val="standardContextual"/>
        </w:rPr>
        <w:t>A</w:t>
      </w:r>
      <w:r>
        <w:rPr>
          <w:kern w:val="2"/>
          <w:lang w:eastAsia="en-US"/>
          <w14:ligatures w14:val="standardContextual"/>
        </w:rPr>
        <w:t xml:space="preserve">greement.  Each party shall ensure that its employees, officers, representatives, contractors, subcontractors or advisers to whom it discloses the other party's confidential information comply with this clause </w:t>
      </w:r>
      <w:r>
        <w:rPr>
          <w:kern w:val="2"/>
          <w:lang w:eastAsia="en-US"/>
          <w14:ligatures w14:val="standardContextual"/>
        </w:rPr>
        <w:fldChar w:fldCharType="begin"/>
      </w:r>
      <w:r>
        <w:rPr>
          <w:kern w:val="2"/>
          <w:lang w:eastAsia="en-US"/>
          <w14:ligatures w14:val="standardContextual"/>
        </w:rPr>
        <w:instrText xml:space="preserve"> REF _Ref70921549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11</w:t>
      </w:r>
      <w:r>
        <w:rPr>
          <w:kern w:val="2"/>
          <w:lang w:eastAsia="en-US"/>
          <w14:ligatures w14:val="standardContextual"/>
        </w:rPr>
        <w:fldChar w:fldCharType="end"/>
      </w:r>
      <w:r>
        <w:rPr>
          <w:kern w:val="2"/>
          <w:lang w:eastAsia="en-US"/>
          <w14:ligatures w14:val="standardContextual"/>
        </w:rPr>
        <w:t>; and</w:t>
      </w:r>
      <w:bookmarkEnd w:id="147"/>
    </w:p>
    <w:p w14:paraId="662DB82F" w14:textId="77777777" w:rsidR="00207BCC" w:rsidRPr="00BD4D0C" w:rsidRDefault="00E570DF" w:rsidP="00E8029A">
      <w:pPr>
        <w:pStyle w:val="Level3"/>
      </w:pPr>
      <w:bookmarkStart w:id="148" w:name="a274134"/>
      <w:r>
        <w:rPr>
          <w:kern w:val="2"/>
          <w:lang w:eastAsia="en-US"/>
          <w14:ligatures w14:val="standardContextual"/>
        </w:rPr>
        <w:t>as may be required by law, a court of competent jurisdiction or any governmental or regulatory authority.</w:t>
      </w:r>
      <w:bookmarkEnd w:id="148"/>
    </w:p>
    <w:p w14:paraId="02FFD232" w14:textId="2BD98902" w:rsidR="00207BCC" w:rsidRPr="00BD4D0C" w:rsidRDefault="00E570DF" w:rsidP="003A7920">
      <w:pPr>
        <w:pStyle w:val="Level2"/>
        <w:tabs>
          <w:tab w:val="clear" w:pos="-720"/>
          <w:tab w:val="num" w:pos="0"/>
        </w:tabs>
        <w:ind w:left="720"/>
      </w:pPr>
      <w:bookmarkStart w:id="149" w:name="a1019497"/>
      <w:r w:rsidRPr="003A7920">
        <w:rPr>
          <w:kern w:val="2"/>
          <w:lang w:eastAsia="en-US"/>
          <w14:ligatures w14:val="standardContextual"/>
        </w:rPr>
        <w:lastRenderedPageBreak/>
        <w:t xml:space="preserve">No party shall use any other party's confidential information for any purpose other than to exercise its rights and perform its obligations under or in connection with this </w:t>
      </w:r>
      <w:r w:rsidR="00605140" w:rsidRPr="003A7920">
        <w:rPr>
          <w:kern w:val="2"/>
          <w:lang w:eastAsia="en-US"/>
          <w14:ligatures w14:val="standardContextual"/>
        </w:rPr>
        <w:t>A</w:t>
      </w:r>
      <w:r w:rsidRPr="003A7920">
        <w:rPr>
          <w:kern w:val="2"/>
          <w:lang w:eastAsia="en-US"/>
          <w14:ligatures w14:val="standardContextual"/>
        </w:rPr>
        <w:t>greement.</w:t>
      </w:r>
      <w:bookmarkEnd w:id="149"/>
    </w:p>
    <w:p w14:paraId="2B2F89F4" w14:textId="77777777" w:rsidR="00207BCC" w:rsidRPr="00BD4D0C" w:rsidRDefault="00E570DF" w:rsidP="00214FAF">
      <w:pPr>
        <w:pStyle w:val="Level1Heading"/>
        <w:tabs>
          <w:tab w:val="clear" w:pos="5040"/>
          <w:tab w:val="num" w:pos="709"/>
        </w:tabs>
        <w:ind w:left="709" w:hanging="709"/>
        <w:rPr>
          <w:lang w:eastAsia="en-US"/>
        </w:rPr>
      </w:pPr>
      <w:bookmarkStart w:id="150" w:name="_Toc256000014"/>
      <w:bookmarkStart w:id="151" w:name="a60299"/>
      <w:bookmarkStart w:id="152" w:name="_Toc194666781"/>
      <w:bookmarkStart w:id="153" w:name="_Ref70921551"/>
      <w:r w:rsidRPr="00214FAF">
        <w:rPr>
          <w:lang w:eastAsia="en-US"/>
        </w:rPr>
        <w:t>Limitation of liability</w:t>
      </w:r>
      <w:bookmarkEnd w:id="150"/>
      <w:bookmarkEnd w:id="151"/>
      <w:bookmarkEnd w:id="152"/>
    </w:p>
    <w:p w14:paraId="0649CCC3" w14:textId="5F29555C" w:rsidR="00207BCC" w:rsidRPr="00BD4D0C" w:rsidRDefault="00E570DF" w:rsidP="003A7920">
      <w:pPr>
        <w:pStyle w:val="Level2"/>
        <w:tabs>
          <w:tab w:val="clear" w:pos="-720"/>
          <w:tab w:val="num" w:pos="0"/>
        </w:tabs>
        <w:ind w:left="720"/>
      </w:pPr>
      <w:bookmarkStart w:id="154" w:name="a540377"/>
      <w:bookmarkEnd w:id="153"/>
      <w:r w:rsidRPr="003A7920">
        <w:rPr>
          <w:kern w:val="2"/>
          <w:lang w:eastAsia="en-US"/>
          <w14:ligatures w14:val="standardContextual"/>
        </w:rPr>
        <w:t xml:space="preserve">References to liability in this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_Ref70921551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w:t>
      </w:r>
      <w:r w:rsidRPr="003A7920">
        <w:rPr>
          <w:kern w:val="2"/>
          <w:lang w:eastAsia="en-US"/>
          <w14:ligatures w14:val="standardContextual"/>
        </w:rPr>
        <w:fldChar w:fldCharType="end"/>
      </w:r>
      <w:r w:rsidRPr="003A7920">
        <w:rPr>
          <w:kern w:val="2"/>
          <w:lang w:eastAsia="en-US"/>
          <w14:ligatures w14:val="standardContextual"/>
        </w:rPr>
        <w:t xml:space="preserve"> (Limitation of liability) apply to every liability arising under or in connection with this </w:t>
      </w:r>
      <w:r w:rsidR="00605140" w:rsidRPr="003A7920">
        <w:rPr>
          <w:kern w:val="2"/>
          <w:lang w:eastAsia="en-US"/>
          <w14:ligatures w14:val="standardContextual"/>
        </w:rPr>
        <w:t>A</w:t>
      </w:r>
      <w:r w:rsidRPr="003A7920">
        <w:rPr>
          <w:kern w:val="2"/>
          <w:lang w:eastAsia="en-US"/>
          <w14:ligatures w14:val="standardContextual"/>
        </w:rPr>
        <w:t>greement including but not limited to liability in contract, tort (including negligence), misrepresentation, restitution or otherwise.</w:t>
      </w:r>
      <w:bookmarkEnd w:id="154"/>
    </w:p>
    <w:p w14:paraId="584114D4" w14:textId="37F51C07" w:rsidR="00207BCC" w:rsidRPr="00BD4D0C" w:rsidRDefault="00E570DF" w:rsidP="003A7920">
      <w:pPr>
        <w:pStyle w:val="Level2"/>
        <w:tabs>
          <w:tab w:val="clear" w:pos="-720"/>
          <w:tab w:val="num" w:pos="0"/>
        </w:tabs>
        <w:ind w:left="720"/>
      </w:pPr>
      <w:bookmarkStart w:id="155" w:name="a788768"/>
      <w:bookmarkStart w:id="156" w:name="_Ref70921554"/>
      <w:r w:rsidRPr="003A7920">
        <w:rPr>
          <w:kern w:val="2"/>
          <w:lang w:eastAsia="en-US"/>
          <w14:ligatures w14:val="standardContextual"/>
        </w:rPr>
        <w:t>Neither party may benefit from the limitations and exclusions set out in this clause in respect of any liability arising from its deliberate default.</w:t>
      </w:r>
      <w:bookmarkEnd w:id="155"/>
    </w:p>
    <w:p w14:paraId="53C8E780" w14:textId="29A4B0E1" w:rsidR="00207BCC" w:rsidRPr="00BD4D0C" w:rsidRDefault="00E570DF" w:rsidP="003A7920">
      <w:pPr>
        <w:pStyle w:val="Level2"/>
        <w:tabs>
          <w:tab w:val="clear" w:pos="-720"/>
          <w:tab w:val="num" w:pos="0"/>
        </w:tabs>
        <w:ind w:left="720"/>
      </w:pPr>
      <w:bookmarkStart w:id="157" w:name="a707263"/>
      <w:bookmarkStart w:id="158" w:name="_Ref70921555"/>
      <w:bookmarkEnd w:id="156"/>
      <w:r w:rsidRPr="003A7920">
        <w:rPr>
          <w:kern w:val="2"/>
          <w:lang w:eastAsia="en-US"/>
          <w14:ligatures w14:val="standardContextual"/>
        </w:rPr>
        <w:t xml:space="preserve">Nothing in this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_Ref70921551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w:t>
      </w:r>
      <w:r w:rsidRPr="003A7920">
        <w:rPr>
          <w:kern w:val="2"/>
          <w:lang w:eastAsia="en-US"/>
          <w14:ligatures w14:val="standardContextual"/>
        </w:rPr>
        <w:fldChar w:fldCharType="end"/>
      </w:r>
      <w:r w:rsidRPr="003A7920">
        <w:rPr>
          <w:kern w:val="2"/>
          <w:lang w:eastAsia="en-US"/>
          <w14:ligatures w14:val="standardContextual"/>
        </w:rPr>
        <w:t xml:space="preserve"> shall limit the </w:t>
      </w:r>
      <w:r w:rsidR="00382959" w:rsidRPr="003A7920">
        <w:rPr>
          <w:kern w:val="2"/>
          <w:lang w:eastAsia="en-US"/>
          <w14:ligatures w14:val="standardContextual"/>
        </w:rPr>
        <w:t>ORR</w:t>
      </w:r>
      <w:r w:rsidRPr="003A7920">
        <w:rPr>
          <w:kern w:val="2"/>
          <w:lang w:eastAsia="en-US"/>
          <w14:ligatures w14:val="standardContextual"/>
        </w:rPr>
        <w:t xml:space="preserve">'s payment obligations under this </w:t>
      </w:r>
      <w:r w:rsidR="00605140" w:rsidRPr="003A7920">
        <w:rPr>
          <w:kern w:val="2"/>
          <w:lang w:eastAsia="en-US"/>
          <w14:ligatures w14:val="standardContextual"/>
        </w:rPr>
        <w:t>A</w:t>
      </w:r>
      <w:r w:rsidRPr="003A7920">
        <w:rPr>
          <w:kern w:val="2"/>
          <w:lang w:eastAsia="en-US"/>
          <w14:ligatures w14:val="standardContextual"/>
        </w:rPr>
        <w:t xml:space="preserve">greement. </w:t>
      </w:r>
      <w:bookmarkEnd w:id="157"/>
    </w:p>
    <w:p w14:paraId="75512E72" w14:textId="2E226EFF" w:rsidR="00207BCC" w:rsidRPr="00BD4D0C" w:rsidRDefault="00E570DF" w:rsidP="003A7920">
      <w:pPr>
        <w:pStyle w:val="Level2"/>
        <w:tabs>
          <w:tab w:val="clear" w:pos="-720"/>
          <w:tab w:val="num" w:pos="0"/>
        </w:tabs>
        <w:ind w:left="720"/>
      </w:pPr>
      <w:bookmarkStart w:id="159" w:name="a293179"/>
      <w:bookmarkStart w:id="160" w:name="_Ref70921556"/>
      <w:bookmarkStart w:id="161" w:name="_Ref194314296"/>
      <w:bookmarkEnd w:id="158"/>
      <w:r w:rsidRPr="003A7920">
        <w:rPr>
          <w:kern w:val="2"/>
          <w:lang w:eastAsia="en-US"/>
          <w14:ligatures w14:val="standardContextual"/>
        </w:rPr>
        <w:t xml:space="preserve">Nothing in this </w:t>
      </w:r>
      <w:r w:rsidR="00605140" w:rsidRPr="003A7920">
        <w:rPr>
          <w:kern w:val="2"/>
          <w:lang w:eastAsia="en-US"/>
          <w14:ligatures w14:val="standardContextual"/>
        </w:rPr>
        <w:t>A</w:t>
      </w:r>
      <w:r w:rsidRPr="003A7920">
        <w:rPr>
          <w:kern w:val="2"/>
          <w:lang w:eastAsia="en-US"/>
          <w14:ligatures w14:val="standardContextual"/>
        </w:rPr>
        <w:t>greement shall limit the Supplier's liability under</w:t>
      </w:r>
      <w:r w:rsidR="00A87FCD" w:rsidRPr="003A7920">
        <w:rPr>
          <w:kern w:val="2"/>
          <w:lang w:eastAsia="en-US"/>
          <w14:ligatures w14:val="standardContextual"/>
        </w:rPr>
        <w:t xml:space="preserve"> </w:t>
      </w:r>
      <w:bookmarkEnd w:id="159"/>
      <w:bookmarkEnd w:id="160"/>
      <w:r w:rsidRPr="003A7920">
        <w:rPr>
          <w:kern w:val="2"/>
          <w:lang w:eastAsia="en-US"/>
          <w14:ligatures w14:val="standardContextual"/>
        </w:rPr>
        <w:t xml:space="preserve">clause </w:t>
      </w:r>
      <w:bookmarkStart w:id="162" w:name="a371770"/>
      <w:r w:rsidRPr="003A7920">
        <w:rPr>
          <w:kern w:val="2"/>
          <w:lang w:eastAsia="en-US"/>
          <w14:ligatures w14:val="standardContextual"/>
        </w:rPr>
        <w:fldChar w:fldCharType="begin"/>
      </w:r>
      <w:r w:rsidRPr="003A7920">
        <w:rPr>
          <w:kern w:val="2"/>
          <w:lang w:eastAsia="en-US"/>
          <w14:ligatures w14:val="standardContextual"/>
        </w:rPr>
        <w:instrText xml:space="preserve"> REF _Ref70921541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7.4(b)</w:t>
      </w:r>
      <w:r w:rsidRPr="003A7920">
        <w:rPr>
          <w:kern w:val="2"/>
          <w:lang w:eastAsia="en-US"/>
          <w14:ligatures w14:val="standardContextual"/>
        </w:rPr>
        <w:fldChar w:fldCharType="end"/>
      </w:r>
      <w:r w:rsidRPr="003A7920">
        <w:rPr>
          <w:kern w:val="2"/>
          <w:lang w:eastAsia="en-US"/>
          <w14:ligatures w14:val="standardContextual"/>
        </w:rPr>
        <w:t xml:space="preserve"> (IPR indemnity)</w:t>
      </w:r>
      <w:r w:rsidR="00A87FCD" w:rsidRPr="003A7920">
        <w:rPr>
          <w:kern w:val="2"/>
          <w:lang w:eastAsia="en-US"/>
          <w14:ligatures w14:val="standardContextual"/>
        </w:rPr>
        <w:t>.</w:t>
      </w:r>
      <w:bookmarkEnd w:id="161"/>
      <w:r w:rsidR="00A87FCD" w:rsidRPr="003A7920">
        <w:rPr>
          <w:kern w:val="2"/>
          <w:lang w:eastAsia="en-US"/>
          <w14:ligatures w14:val="standardContextual"/>
        </w:rPr>
        <w:t xml:space="preserve"> </w:t>
      </w:r>
      <w:bookmarkEnd w:id="162"/>
    </w:p>
    <w:p w14:paraId="466FC95E" w14:textId="63CA3025" w:rsidR="00207BCC" w:rsidRPr="00BD4D0C" w:rsidRDefault="00E570DF" w:rsidP="003A7920">
      <w:pPr>
        <w:pStyle w:val="Level2"/>
        <w:tabs>
          <w:tab w:val="clear" w:pos="-720"/>
          <w:tab w:val="num" w:pos="0"/>
        </w:tabs>
        <w:ind w:left="720"/>
      </w:pPr>
      <w:bookmarkStart w:id="163" w:name="a830120"/>
      <w:bookmarkStart w:id="164" w:name="_Ref70921557"/>
      <w:r w:rsidRPr="003A7920">
        <w:rPr>
          <w:kern w:val="2"/>
          <w:lang w:eastAsia="en-US"/>
          <w14:ligatures w14:val="standardContextual"/>
        </w:rPr>
        <w:t xml:space="preserve">Nothing in this </w:t>
      </w:r>
      <w:r w:rsidR="00605140" w:rsidRPr="003A7920">
        <w:rPr>
          <w:kern w:val="2"/>
          <w:lang w:eastAsia="en-US"/>
          <w14:ligatures w14:val="standardContextual"/>
        </w:rPr>
        <w:t>A</w:t>
      </w:r>
      <w:r w:rsidRPr="003A7920">
        <w:rPr>
          <w:kern w:val="2"/>
          <w:lang w:eastAsia="en-US"/>
          <w14:ligatures w14:val="standardContextual"/>
        </w:rPr>
        <w:t>greement limits any liability which cannot legally be limited, including liability for:</w:t>
      </w:r>
      <w:bookmarkEnd w:id="163"/>
    </w:p>
    <w:p w14:paraId="498D0206" w14:textId="77777777" w:rsidR="00207BCC" w:rsidRPr="00BD4D0C" w:rsidRDefault="00E570DF" w:rsidP="00E8029A">
      <w:pPr>
        <w:pStyle w:val="Level3"/>
      </w:pPr>
      <w:bookmarkStart w:id="165" w:name="a254225"/>
      <w:bookmarkEnd w:id="164"/>
      <w:r>
        <w:rPr>
          <w:kern w:val="2"/>
          <w:lang w:eastAsia="en-US"/>
          <w14:ligatures w14:val="standardContextual"/>
        </w:rPr>
        <w:t xml:space="preserve">death or personal injury caused by </w:t>
      </w:r>
      <w:proofErr w:type="gramStart"/>
      <w:r>
        <w:rPr>
          <w:kern w:val="2"/>
          <w:lang w:eastAsia="en-US"/>
          <w14:ligatures w14:val="standardContextual"/>
        </w:rPr>
        <w:t>negligence;</w:t>
      </w:r>
      <w:bookmarkEnd w:id="165"/>
      <w:proofErr w:type="gramEnd"/>
    </w:p>
    <w:p w14:paraId="41938914" w14:textId="77777777" w:rsidR="00207BCC" w:rsidRPr="00BD4D0C" w:rsidRDefault="00E570DF" w:rsidP="00E8029A">
      <w:pPr>
        <w:pStyle w:val="Level3"/>
      </w:pPr>
      <w:bookmarkStart w:id="166" w:name="a621761"/>
      <w:r>
        <w:rPr>
          <w:kern w:val="2"/>
          <w:lang w:eastAsia="en-US"/>
          <w14:ligatures w14:val="standardContextual"/>
        </w:rPr>
        <w:t>fraud or fraudulent misrepresentation; or</w:t>
      </w:r>
      <w:bookmarkEnd w:id="166"/>
    </w:p>
    <w:p w14:paraId="53FEA97E" w14:textId="3552E63A" w:rsidR="00207BCC" w:rsidRPr="00BD4D0C" w:rsidRDefault="00E570DF" w:rsidP="00E8029A">
      <w:pPr>
        <w:pStyle w:val="Level3"/>
      </w:pPr>
      <w:bookmarkStart w:id="167" w:name="a898347"/>
      <w:r>
        <w:rPr>
          <w:kern w:val="2"/>
          <w:lang w:eastAsia="en-US"/>
          <w14:ligatures w14:val="standardContextual"/>
        </w:rPr>
        <w:t>breach of the terms implied by section 2 of the Supply of Goods and Services Act 1982 (title and quiet possession) any other liability which cannot be limited or excluded by applicable law.</w:t>
      </w:r>
      <w:bookmarkEnd w:id="167"/>
    </w:p>
    <w:p w14:paraId="0F3A20E5" w14:textId="068B7F4F" w:rsidR="00446F9F" w:rsidRDefault="00E570DF" w:rsidP="003A7920">
      <w:pPr>
        <w:pStyle w:val="Level2"/>
        <w:tabs>
          <w:tab w:val="clear" w:pos="-720"/>
          <w:tab w:val="num" w:pos="0"/>
        </w:tabs>
        <w:ind w:left="720"/>
      </w:pPr>
      <w:bookmarkStart w:id="168" w:name="a311124"/>
      <w:r w:rsidRPr="003A7920">
        <w:rPr>
          <w:kern w:val="2"/>
          <w:lang w:eastAsia="en-US"/>
          <w14:ligatures w14:val="standardContextual"/>
        </w:rPr>
        <w:t xml:space="preserve">Subject to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_Ref70921554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12.2</w:t>
      </w:r>
      <w:r w:rsidRPr="003A7920">
        <w:rPr>
          <w:kern w:val="2"/>
          <w:lang w:eastAsia="en-US"/>
          <w14:ligatures w14:val="standardContextual"/>
        </w:rPr>
        <w:fldChar w:fldCharType="end"/>
      </w:r>
      <w:r w:rsidRPr="003A7920">
        <w:rPr>
          <w:kern w:val="2"/>
          <w:lang w:eastAsia="en-US"/>
          <w14:ligatures w14:val="standardContextual"/>
        </w:rPr>
        <w:t xml:space="preserve"> (no limitations in respect of deliberate default),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_Ref194314296 \w \h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12.4</w:t>
      </w:r>
      <w:r w:rsidRPr="003A7920">
        <w:rPr>
          <w:kern w:val="2"/>
          <w:lang w:eastAsia="en-US"/>
          <w14:ligatures w14:val="standardContextual"/>
        </w:rPr>
        <w:fldChar w:fldCharType="end"/>
      </w:r>
      <w:r w:rsidRPr="003A7920">
        <w:rPr>
          <w:kern w:val="2"/>
          <w:lang w:eastAsia="en-US"/>
          <w14:ligatures w14:val="standardContextual"/>
        </w:rPr>
        <w:t xml:space="preserve"> (liability under identified clauses) and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_Ref70921557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12.5</w:t>
      </w:r>
      <w:r w:rsidRPr="003A7920">
        <w:rPr>
          <w:kern w:val="2"/>
          <w:lang w:eastAsia="en-US"/>
          <w14:ligatures w14:val="standardContextual"/>
        </w:rPr>
        <w:fldChar w:fldCharType="end"/>
      </w:r>
      <w:r w:rsidRPr="003A7920">
        <w:rPr>
          <w:kern w:val="2"/>
          <w:lang w:eastAsia="en-US"/>
          <w14:ligatures w14:val="standardContextual"/>
        </w:rPr>
        <w:t xml:space="preserve"> (liabilities which cannot legally be limited), </w:t>
      </w:r>
      <w:r>
        <w:t xml:space="preserve">the Supplier’s total liability to the ORR: </w:t>
      </w:r>
    </w:p>
    <w:p w14:paraId="4EE0AB6C" w14:textId="78CB68D1" w:rsidR="00446F9F" w:rsidRDefault="00E570DF" w:rsidP="00446F9F">
      <w:pPr>
        <w:pStyle w:val="Level3"/>
      </w:pPr>
      <w:r>
        <w:t xml:space="preserve">for loss arising from the Supplier’s failure to comply with its data processing obligations under clause </w:t>
      </w:r>
      <w:r w:rsidR="00E10753">
        <w:fldChar w:fldCharType="begin"/>
      </w:r>
      <w:r w:rsidR="00E10753">
        <w:instrText xml:space="preserve"> REF _Ref194651230 \r \h </w:instrText>
      </w:r>
      <w:r w:rsidR="00E10753">
        <w:fldChar w:fldCharType="separate"/>
      </w:r>
      <w:r w:rsidR="00E10753">
        <w:t>10</w:t>
      </w:r>
      <w:r w:rsidR="00E10753">
        <w:fldChar w:fldCharType="end"/>
      </w:r>
      <w:r>
        <w:t xml:space="preserve"> (Data protection) shall not exceed the Data Protection Liability Cap; and </w:t>
      </w:r>
    </w:p>
    <w:p w14:paraId="623B712E" w14:textId="795EA208" w:rsidR="002F0FBB" w:rsidRPr="00BD4D0C" w:rsidRDefault="00E570DF" w:rsidP="00554551">
      <w:pPr>
        <w:pStyle w:val="Level3"/>
      </w:pPr>
      <w:r>
        <w:t xml:space="preserve">for all other loss or damage shall not exceed the Supplier’s </w:t>
      </w:r>
      <w:r w:rsidR="00554551">
        <w:t>Liability</w:t>
      </w:r>
      <w:r>
        <w:t xml:space="preserve"> Cap. </w:t>
      </w:r>
    </w:p>
    <w:p w14:paraId="05F3D42B" w14:textId="39DBDABA" w:rsidR="00BA5C26" w:rsidRPr="00554551" w:rsidRDefault="00E570DF" w:rsidP="00554551">
      <w:pPr>
        <w:pStyle w:val="Level2"/>
        <w:tabs>
          <w:tab w:val="clear" w:pos="-720"/>
          <w:tab w:val="num" w:pos="720"/>
        </w:tabs>
        <w:ind w:left="720"/>
      </w:pPr>
      <w:r w:rsidRPr="00BA5C26">
        <w:t xml:space="preserve">Subject to clause 12.2 (no limitations in respect of deliberate default) and clause 12.5 (liabilities which cannot legally be limited), the ORR's total liability to the Supplier shall not exceed the ORR’s Liability Cap. </w:t>
      </w:r>
    </w:p>
    <w:p w14:paraId="6BB92FD2" w14:textId="44EC7642" w:rsidR="00207BCC" w:rsidRPr="00BD4D0C" w:rsidRDefault="00E570DF" w:rsidP="003A7920">
      <w:pPr>
        <w:pStyle w:val="Level2"/>
        <w:tabs>
          <w:tab w:val="clear" w:pos="-720"/>
          <w:tab w:val="num" w:pos="0"/>
        </w:tabs>
        <w:ind w:left="720"/>
      </w:pPr>
      <w:r w:rsidRPr="003A7920">
        <w:rPr>
          <w:kern w:val="2"/>
          <w:lang w:eastAsia="en-US"/>
          <w14:ligatures w14:val="standardContextual"/>
        </w:rPr>
        <w:t xml:space="preserve">Subject to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_Ref70921554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12.2</w:t>
      </w:r>
      <w:r w:rsidRPr="003A7920">
        <w:rPr>
          <w:kern w:val="2"/>
          <w:lang w:eastAsia="en-US"/>
          <w14:ligatures w14:val="standardContextual"/>
        </w:rPr>
        <w:fldChar w:fldCharType="end"/>
      </w:r>
      <w:r w:rsidRPr="003A7920">
        <w:rPr>
          <w:kern w:val="2"/>
          <w:lang w:eastAsia="en-US"/>
          <w14:ligatures w14:val="standardContextual"/>
        </w:rPr>
        <w:t xml:space="preserve"> (no limitations in respect of deliberate default), clause </w:t>
      </w:r>
      <w:r w:rsidR="00664BC6" w:rsidRPr="003A7920">
        <w:rPr>
          <w:kern w:val="2"/>
          <w:lang w:eastAsia="en-US"/>
          <w14:ligatures w14:val="standardContextual"/>
        </w:rPr>
        <w:fldChar w:fldCharType="begin"/>
      </w:r>
      <w:r w:rsidR="00664BC6" w:rsidRPr="003A7920">
        <w:rPr>
          <w:kern w:val="2"/>
          <w:lang w:eastAsia="en-US"/>
          <w14:ligatures w14:val="standardContextual"/>
        </w:rPr>
        <w:instrText xml:space="preserve"> REF _Ref194314296 \w \h </w:instrText>
      </w:r>
      <w:r w:rsidR="00664BC6" w:rsidRPr="003A7920">
        <w:rPr>
          <w:kern w:val="2"/>
          <w:lang w:eastAsia="en-US"/>
          <w14:ligatures w14:val="standardContextual"/>
        </w:rPr>
      </w:r>
      <w:r w:rsidR="00664BC6" w:rsidRPr="003A7920">
        <w:rPr>
          <w:kern w:val="2"/>
          <w:lang w:eastAsia="en-US"/>
          <w14:ligatures w14:val="standardContextual"/>
        </w:rPr>
        <w:fldChar w:fldCharType="separate"/>
      </w:r>
      <w:r w:rsidR="00156AD4">
        <w:rPr>
          <w:kern w:val="2"/>
          <w:lang w:eastAsia="en-US"/>
          <w14:ligatures w14:val="standardContextual"/>
        </w:rPr>
        <w:t>12.4</w:t>
      </w:r>
      <w:r w:rsidR="00664BC6" w:rsidRPr="003A7920">
        <w:rPr>
          <w:kern w:val="2"/>
          <w:lang w:eastAsia="en-US"/>
          <w14:ligatures w14:val="standardContextual"/>
        </w:rPr>
        <w:fldChar w:fldCharType="end"/>
      </w:r>
      <w:r w:rsidRPr="003A7920">
        <w:rPr>
          <w:kern w:val="2"/>
          <w:lang w:eastAsia="en-US"/>
          <w14:ligatures w14:val="standardContextual"/>
        </w:rPr>
        <w:t xml:space="preserve"> (liability under identified clauses) and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_Ref70921557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12.5</w:t>
      </w:r>
      <w:r w:rsidRPr="003A7920">
        <w:rPr>
          <w:kern w:val="2"/>
          <w:lang w:eastAsia="en-US"/>
          <w14:ligatures w14:val="standardContextual"/>
        </w:rPr>
        <w:fldChar w:fldCharType="end"/>
      </w:r>
      <w:r w:rsidRPr="003A7920">
        <w:rPr>
          <w:kern w:val="2"/>
          <w:lang w:eastAsia="en-US"/>
          <w14:ligatures w14:val="standardContextual"/>
        </w:rPr>
        <w:t xml:space="preserve"> (liabilities which cannot legally be limited), </w:t>
      </w:r>
      <w:r w:rsidR="00446F9F">
        <w:rPr>
          <w:kern w:val="2"/>
          <w:lang w:eastAsia="en-US"/>
          <w14:ligatures w14:val="standardContextual"/>
        </w:rPr>
        <w:t xml:space="preserve">clause </w:t>
      </w:r>
      <w:r w:rsidR="00E10753">
        <w:rPr>
          <w:kern w:val="2"/>
          <w:lang w:eastAsia="en-US"/>
          <w14:ligatures w14:val="standardContextual"/>
        </w:rPr>
        <w:t>12.8</w:t>
      </w:r>
      <w:r w:rsidR="00E10753">
        <w:rPr>
          <w:kern w:val="2"/>
          <w:lang w:eastAsia="en-US"/>
          <w14:ligatures w14:val="standardContextual"/>
        </w:rPr>
        <w:fldChar w:fldCharType="begin"/>
      </w:r>
      <w:r w:rsidR="00E10753">
        <w:rPr>
          <w:kern w:val="2"/>
          <w:lang w:eastAsia="en-US"/>
          <w14:ligatures w14:val="standardContextual"/>
        </w:rPr>
        <w:instrText xml:space="preserve"> REF _Ref194651254 \r \h </w:instrText>
      </w:r>
      <w:r w:rsidR="00E10753">
        <w:rPr>
          <w:kern w:val="2"/>
          <w:lang w:eastAsia="en-US"/>
          <w14:ligatures w14:val="standardContextual"/>
        </w:rPr>
      </w:r>
      <w:r w:rsidR="00E10753">
        <w:rPr>
          <w:kern w:val="2"/>
          <w:lang w:eastAsia="en-US"/>
          <w14:ligatures w14:val="standardContextual"/>
        </w:rPr>
        <w:fldChar w:fldCharType="separate"/>
      </w:r>
      <w:r w:rsidR="00E10753">
        <w:rPr>
          <w:kern w:val="2"/>
          <w:lang w:eastAsia="en-US"/>
          <w14:ligatures w14:val="standardContextual"/>
        </w:rPr>
        <w:t>(b)</w:t>
      </w:r>
      <w:r w:rsidR="00E10753">
        <w:rPr>
          <w:kern w:val="2"/>
          <w:lang w:eastAsia="en-US"/>
          <w14:ligatures w14:val="standardContextual"/>
        </w:rPr>
        <w:fldChar w:fldCharType="end"/>
      </w:r>
      <w:r w:rsidR="00E10753">
        <w:rPr>
          <w:kern w:val="2"/>
          <w:lang w:eastAsia="en-US"/>
          <w14:ligatures w14:val="standardContextual"/>
        </w:rPr>
        <w:t xml:space="preserve"> </w:t>
      </w:r>
      <w:r w:rsidR="00446F9F">
        <w:rPr>
          <w:kern w:val="2"/>
          <w:lang w:eastAsia="en-US"/>
          <w14:ligatures w14:val="standardContextual"/>
        </w:rPr>
        <w:t>identifies the kinds of loss that are not excluded. Subject to that, clause 12.</w:t>
      </w:r>
      <w:r w:rsidR="00E10753">
        <w:rPr>
          <w:kern w:val="2"/>
          <w:lang w:eastAsia="en-US"/>
          <w14:ligatures w14:val="standardContextual"/>
        </w:rPr>
        <w:t>8</w:t>
      </w:r>
      <w:r w:rsidR="00446F9F">
        <w:rPr>
          <w:kern w:val="2"/>
          <w:lang w:eastAsia="en-US"/>
          <w14:ligatures w14:val="standardContextual"/>
        </w:rPr>
        <w:t xml:space="preserve">(a) excludes specified types of loss. </w:t>
      </w:r>
      <w:bookmarkEnd w:id="168"/>
    </w:p>
    <w:p w14:paraId="1F269F0B" w14:textId="09202F07" w:rsidR="00446F9F" w:rsidRPr="00BD4D0C" w:rsidRDefault="00E570DF" w:rsidP="00446F9F">
      <w:pPr>
        <w:pStyle w:val="Level3"/>
      </w:pPr>
      <w:bookmarkStart w:id="169" w:name="a665306"/>
      <w:bookmarkStart w:id="170" w:name="_Ref70921558"/>
      <w:r>
        <w:rPr>
          <w:kern w:val="2"/>
          <w:lang w:eastAsia="en-US"/>
          <w14:ligatures w14:val="standardContextual"/>
        </w:rPr>
        <w:lastRenderedPageBreak/>
        <w:t xml:space="preserve">Types of loss wholly excluded: </w:t>
      </w:r>
      <w:bookmarkEnd w:id="169"/>
    </w:p>
    <w:p w14:paraId="6D32FFB2" w14:textId="3702B829" w:rsidR="00207BCC" w:rsidRPr="00554551" w:rsidRDefault="00E570DF" w:rsidP="00446F9F">
      <w:pPr>
        <w:pStyle w:val="Level4"/>
      </w:pPr>
      <w:bookmarkStart w:id="171" w:name="a371612"/>
      <w:bookmarkEnd w:id="170"/>
      <w:r>
        <w:rPr>
          <w:kern w:val="2"/>
          <w:lang w:eastAsia="en-US"/>
          <w14:ligatures w14:val="standardContextual"/>
        </w:rPr>
        <w:t>Loss of profits.</w:t>
      </w:r>
      <w:bookmarkEnd w:id="171"/>
    </w:p>
    <w:p w14:paraId="386C6459" w14:textId="3D020E7E" w:rsidR="00446F9F" w:rsidRPr="00554551" w:rsidRDefault="00E570DF" w:rsidP="00446F9F">
      <w:pPr>
        <w:pStyle w:val="Level4"/>
      </w:pPr>
      <w:r>
        <w:rPr>
          <w:kern w:val="2"/>
          <w:lang w:eastAsia="en-US"/>
          <w14:ligatures w14:val="standardContextual"/>
        </w:rPr>
        <w:t>Loss of sale or business.</w:t>
      </w:r>
    </w:p>
    <w:p w14:paraId="736941FE" w14:textId="25BFF710" w:rsidR="00446F9F" w:rsidRPr="00554551" w:rsidRDefault="00E570DF" w:rsidP="00446F9F">
      <w:pPr>
        <w:pStyle w:val="Level4"/>
      </w:pPr>
      <w:r>
        <w:rPr>
          <w:kern w:val="2"/>
          <w:lang w:eastAsia="en-US"/>
          <w14:ligatures w14:val="standardContextual"/>
        </w:rPr>
        <w:t>Loss of agreements or contracts.</w:t>
      </w:r>
    </w:p>
    <w:p w14:paraId="1FAC6690" w14:textId="19837D2B" w:rsidR="00446F9F" w:rsidRPr="00554551" w:rsidRDefault="00E570DF" w:rsidP="00446F9F">
      <w:pPr>
        <w:pStyle w:val="Level4"/>
      </w:pPr>
      <w:r>
        <w:rPr>
          <w:kern w:val="2"/>
          <w:lang w:eastAsia="en-US"/>
          <w14:ligatures w14:val="standardContextual"/>
        </w:rPr>
        <w:t>Loss of use or corruption of software, data or information.</w:t>
      </w:r>
    </w:p>
    <w:p w14:paraId="31B1750D" w14:textId="193EA31F" w:rsidR="00446F9F" w:rsidRPr="00554551" w:rsidRDefault="00E570DF" w:rsidP="00446F9F">
      <w:pPr>
        <w:pStyle w:val="Level4"/>
      </w:pPr>
      <w:r>
        <w:rPr>
          <w:kern w:val="2"/>
          <w:lang w:eastAsia="en-US"/>
          <w14:ligatures w14:val="standardContextual"/>
        </w:rPr>
        <w:t>Loss of or damage to goodwill.</w:t>
      </w:r>
    </w:p>
    <w:p w14:paraId="08161DEC" w14:textId="0934AD39" w:rsidR="00446F9F" w:rsidRPr="00554551" w:rsidRDefault="00E570DF" w:rsidP="00446F9F">
      <w:pPr>
        <w:pStyle w:val="Level4"/>
      </w:pPr>
      <w:r>
        <w:rPr>
          <w:kern w:val="2"/>
          <w:lang w:eastAsia="en-US"/>
          <w14:ligatures w14:val="standardContextual"/>
        </w:rPr>
        <w:t>Indirect or consequential loss.</w:t>
      </w:r>
    </w:p>
    <w:p w14:paraId="24037231" w14:textId="3738590C" w:rsidR="00446F9F" w:rsidRDefault="00E570DF" w:rsidP="00446F9F">
      <w:pPr>
        <w:pStyle w:val="Level3"/>
      </w:pPr>
      <w:bookmarkStart w:id="172" w:name="_Ref194651254"/>
      <w:r>
        <w:t>Types of loss and specific losses not excluded:</w:t>
      </w:r>
      <w:bookmarkEnd w:id="172"/>
      <w:r>
        <w:t xml:space="preserve"> </w:t>
      </w:r>
    </w:p>
    <w:p w14:paraId="4F3120DA" w14:textId="520A3B98" w:rsidR="00446F9F" w:rsidRDefault="00E570DF" w:rsidP="00446F9F">
      <w:pPr>
        <w:pStyle w:val="Level4"/>
      </w:pPr>
      <w:r>
        <w:t>Sums paid by the ORR to the Supplier pursuant to this Agreement, in respect of any Services not provided in accordance with this Agreement.</w:t>
      </w:r>
    </w:p>
    <w:p w14:paraId="594BF095" w14:textId="37F0AA68" w:rsidR="00446F9F" w:rsidRDefault="00E570DF" w:rsidP="00446F9F">
      <w:pPr>
        <w:pStyle w:val="Level4"/>
      </w:pPr>
      <w:r>
        <w:t>Wasted expenditure.</w:t>
      </w:r>
    </w:p>
    <w:p w14:paraId="692E0CF4" w14:textId="77777777" w:rsidR="00446F9F" w:rsidRDefault="00E570DF" w:rsidP="00446F9F">
      <w:pPr>
        <w:pStyle w:val="Level4"/>
      </w:pPr>
      <w:r>
        <w:t xml:space="preserve">Additional costs of procuring and implementing replacements for, or alternatives to, Services not provided in accordance with this Agreement. These include consultancy costs, additional costs of management time and other personnel costs, and costs of equipment and materials. </w:t>
      </w:r>
    </w:p>
    <w:p w14:paraId="6B4C83D3" w14:textId="73DF73DD" w:rsidR="00446F9F" w:rsidRPr="00446F9F" w:rsidRDefault="00E570DF" w:rsidP="00554551">
      <w:pPr>
        <w:pStyle w:val="Level4"/>
      </w:pPr>
      <w:r w:rsidRPr="00446F9F">
        <w:t>Losses incurred by the ORR arising out of or in connection with any third party claim</w:t>
      </w:r>
      <w:r w:rsidRPr="00554551">
        <w:t xml:space="preserve"> </w:t>
      </w:r>
      <w:r w:rsidRPr="00446F9F">
        <w:t>against the ORR which has been caused by the act or omission of the Supplier.</w:t>
      </w:r>
      <w:r w:rsidRPr="00554551">
        <w:t xml:space="preserve"> </w:t>
      </w:r>
      <w:r w:rsidRPr="00446F9F">
        <w:t>For these purposes, third party claims shall include demands, fines, penalties,</w:t>
      </w:r>
      <w:r w:rsidRPr="00554551">
        <w:t xml:space="preserve"> </w:t>
      </w:r>
      <w:r w:rsidRPr="00446F9F">
        <w:t xml:space="preserve">actions, investigations or proceedings, including those made or commenced by </w:t>
      </w:r>
      <w:r w:rsidRPr="00554551">
        <w:t>subcontractors, the Supplier's personnel, regulators and customers of the ORR.</w:t>
      </w:r>
    </w:p>
    <w:p w14:paraId="29112F98" w14:textId="77777777" w:rsidR="00207BCC" w:rsidRPr="00BD4D0C" w:rsidRDefault="00E570DF" w:rsidP="003A7920">
      <w:pPr>
        <w:pStyle w:val="Level1Heading"/>
        <w:ind w:left="720"/>
      </w:pPr>
      <w:bookmarkStart w:id="173" w:name="_Toc194650807"/>
      <w:bookmarkStart w:id="174" w:name="_Toc256000015"/>
      <w:bookmarkStart w:id="175" w:name="a87691"/>
      <w:bookmarkStart w:id="176" w:name="_Toc194666782"/>
      <w:bookmarkStart w:id="177" w:name="_Ref70921559"/>
      <w:bookmarkEnd w:id="173"/>
      <w:r w:rsidRPr="003A7920">
        <w:rPr>
          <w:kern w:val="28"/>
          <w:lang w:eastAsia="en-US"/>
          <w14:ligatures w14:val="standardContextual"/>
        </w:rPr>
        <w:t>Termination</w:t>
      </w:r>
      <w:bookmarkEnd w:id="174"/>
      <w:bookmarkEnd w:id="175"/>
      <w:bookmarkEnd w:id="176"/>
    </w:p>
    <w:p w14:paraId="135BA0BB" w14:textId="0D92C6C6" w:rsidR="00207BCC" w:rsidRPr="00BD4D0C" w:rsidRDefault="00E570DF" w:rsidP="003A7920">
      <w:pPr>
        <w:pStyle w:val="Level2"/>
        <w:tabs>
          <w:tab w:val="clear" w:pos="-720"/>
          <w:tab w:val="num" w:pos="0"/>
        </w:tabs>
        <w:ind w:left="720"/>
      </w:pPr>
      <w:bookmarkStart w:id="178" w:name="a743645"/>
      <w:bookmarkEnd w:id="177"/>
      <w:r w:rsidRPr="003A7920">
        <w:rPr>
          <w:kern w:val="2"/>
          <w:lang w:eastAsia="en-US"/>
          <w14:ligatures w14:val="standardContextual"/>
        </w:rPr>
        <w:t xml:space="preserve">Without affecting any other right or remedy available to it, either party may terminate this </w:t>
      </w:r>
      <w:r w:rsidR="00605140" w:rsidRPr="003A7920">
        <w:rPr>
          <w:kern w:val="2"/>
          <w:lang w:eastAsia="en-US"/>
          <w14:ligatures w14:val="standardContextual"/>
        </w:rPr>
        <w:t>A</w:t>
      </w:r>
      <w:r w:rsidRPr="003A7920">
        <w:rPr>
          <w:kern w:val="2"/>
          <w:lang w:eastAsia="en-US"/>
          <w14:ligatures w14:val="standardContextual"/>
        </w:rPr>
        <w:t>greement with immediate effect by giving written notice to the other party if:</w:t>
      </w:r>
      <w:bookmarkEnd w:id="178"/>
    </w:p>
    <w:p w14:paraId="3BFE47DC" w14:textId="084E8BEE" w:rsidR="00207BCC" w:rsidRPr="00BD4D0C" w:rsidRDefault="00E570DF" w:rsidP="00E8029A">
      <w:pPr>
        <w:pStyle w:val="Level3"/>
      </w:pPr>
      <w:bookmarkStart w:id="179" w:name="a544691"/>
      <w:bookmarkStart w:id="180" w:name="_Ref70921560"/>
      <w:r>
        <w:rPr>
          <w:kern w:val="2"/>
          <w:lang w:eastAsia="en-US"/>
          <w14:ligatures w14:val="standardContextual"/>
        </w:rPr>
        <w:t xml:space="preserve">the other party commits a material breach of any term of this </w:t>
      </w:r>
      <w:r w:rsidR="00605140">
        <w:rPr>
          <w:kern w:val="2"/>
          <w:lang w:eastAsia="en-US"/>
          <w14:ligatures w14:val="standardContextual"/>
        </w:rPr>
        <w:t>A</w:t>
      </w:r>
      <w:r>
        <w:rPr>
          <w:kern w:val="2"/>
          <w:lang w:eastAsia="en-US"/>
          <w14:ligatures w14:val="standardContextual"/>
        </w:rPr>
        <w:t xml:space="preserve">greement and (if such breach is remediable) fails to remedy that breach within a period of </w:t>
      </w:r>
      <w:r w:rsidR="00523AF5">
        <w:rPr>
          <w:kern w:val="2"/>
          <w:lang w:eastAsia="en-US"/>
          <w14:ligatures w14:val="standardContextual"/>
        </w:rPr>
        <w:t>30</w:t>
      </w:r>
      <w:r>
        <w:rPr>
          <w:kern w:val="2"/>
          <w:lang w:eastAsia="en-US"/>
          <w14:ligatures w14:val="standardContextual"/>
        </w:rPr>
        <w:t xml:space="preserve"> days after being notified in writing to do </w:t>
      </w:r>
      <w:proofErr w:type="gramStart"/>
      <w:r>
        <w:rPr>
          <w:kern w:val="2"/>
          <w:lang w:eastAsia="en-US"/>
          <w14:ligatures w14:val="standardContextual"/>
        </w:rPr>
        <w:t>so;</w:t>
      </w:r>
      <w:bookmarkEnd w:id="179"/>
      <w:proofErr w:type="gramEnd"/>
    </w:p>
    <w:p w14:paraId="2517A395" w14:textId="5FA442D3" w:rsidR="00207BCC" w:rsidRPr="00BD4D0C" w:rsidRDefault="00E570DF" w:rsidP="00E8029A">
      <w:pPr>
        <w:pStyle w:val="Level3"/>
      </w:pPr>
      <w:bookmarkStart w:id="181" w:name="a169183"/>
      <w:bookmarkEnd w:id="180"/>
      <w:r>
        <w:rPr>
          <w:kern w:val="2"/>
          <w:lang w:eastAsia="en-US"/>
          <w14:ligatures w14:val="standardContextual"/>
        </w:rPr>
        <w:lastRenderedPageBreak/>
        <w:t xml:space="preserve">the other party repeatedly breaches any of the terms of this </w:t>
      </w:r>
      <w:r w:rsidR="00605140">
        <w:rPr>
          <w:kern w:val="2"/>
          <w:lang w:eastAsia="en-US"/>
          <w14:ligatures w14:val="standardContextual"/>
        </w:rPr>
        <w:t>A</w:t>
      </w:r>
      <w:r>
        <w:rPr>
          <w:kern w:val="2"/>
          <w:lang w:eastAsia="en-US"/>
          <w14:ligatures w14:val="standardContextual"/>
        </w:rPr>
        <w:t xml:space="preserve">greement in such a manner as to reasonably justify the opinion that its conduct is inconsistent with it having the intention or ability to give effect to the terms of this </w:t>
      </w:r>
      <w:proofErr w:type="gramStart"/>
      <w:r w:rsidR="00605140">
        <w:rPr>
          <w:kern w:val="2"/>
          <w:lang w:eastAsia="en-US"/>
          <w14:ligatures w14:val="standardContextual"/>
        </w:rPr>
        <w:t>A</w:t>
      </w:r>
      <w:r>
        <w:rPr>
          <w:kern w:val="2"/>
          <w:lang w:eastAsia="en-US"/>
          <w14:ligatures w14:val="standardContextual"/>
        </w:rPr>
        <w:t>greement;</w:t>
      </w:r>
      <w:bookmarkEnd w:id="181"/>
      <w:proofErr w:type="gramEnd"/>
    </w:p>
    <w:p w14:paraId="16EB4ABF" w14:textId="77777777" w:rsidR="00207BCC" w:rsidRPr="00BD4D0C" w:rsidRDefault="00E570DF" w:rsidP="00E8029A">
      <w:pPr>
        <w:pStyle w:val="Level3"/>
      </w:pPr>
      <w:bookmarkStart w:id="182" w:name="a130862"/>
      <w:r>
        <w:rPr>
          <w:kern w:val="2"/>
          <w:lang w:eastAsia="en-US"/>
          <w14:ligatures w14:val="standardContextual"/>
        </w:rPr>
        <w: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w:t>
      </w:r>
      <w:bookmarkEnd w:id="182"/>
    </w:p>
    <w:p w14:paraId="5B9F3D07" w14:textId="18F0C3CE" w:rsidR="00207BCC" w:rsidRPr="00BD4D0C" w:rsidRDefault="00E570DF" w:rsidP="00E8029A">
      <w:pPr>
        <w:pStyle w:val="Level3"/>
      </w:pPr>
      <w:bookmarkStart w:id="183" w:name="a804694"/>
      <w:bookmarkStart w:id="184" w:name="_Ref70921561"/>
      <w:r>
        <w:rPr>
          <w:kern w:val="2"/>
          <w:lang w:eastAsia="en-US"/>
          <w14:ligatures w14:val="standardContextual"/>
        </w:rPr>
        <w: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w:t>
      </w:r>
      <w:bookmarkEnd w:id="183"/>
    </w:p>
    <w:p w14:paraId="06F525DD" w14:textId="77777777" w:rsidR="00207BCC" w:rsidRPr="00BD4D0C" w:rsidRDefault="00E570DF" w:rsidP="00E8029A">
      <w:pPr>
        <w:pStyle w:val="Level3"/>
      </w:pPr>
      <w:bookmarkStart w:id="185" w:name="a893796"/>
      <w:bookmarkEnd w:id="184"/>
      <w:r>
        <w:rPr>
          <w:kern w:val="2"/>
          <w:lang w:eastAsia="en-US"/>
          <w14:ligatures w14:val="standardContextual"/>
        </w:rPr>
        <w:t xml:space="preserve">the other party applies to court for, or obtains, a moratorium under Part A1 of the Insolvency Act </w:t>
      </w:r>
      <w:proofErr w:type="gramStart"/>
      <w:r>
        <w:rPr>
          <w:kern w:val="2"/>
          <w:lang w:eastAsia="en-US"/>
          <w14:ligatures w14:val="standardContextual"/>
        </w:rPr>
        <w:t>1986;</w:t>
      </w:r>
      <w:bookmarkEnd w:id="185"/>
      <w:proofErr w:type="gramEnd"/>
    </w:p>
    <w:p w14:paraId="05BA4D7B" w14:textId="7555DA75" w:rsidR="00207BCC" w:rsidRPr="00BD4D0C" w:rsidRDefault="00E570DF" w:rsidP="00E8029A">
      <w:pPr>
        <w:pStyle w:val="Level3"/>
      </w:pPr>
      <w:bookmarkStart w:id="186" w:name="a112861"/>
      <w:r>
        <w:rPr>
          <w:kern w:val="2"/>
          <w:lang w:eastAsia="en-US"/>
          <w14:ligatures w14:val="standardContextual"/>
        </w:rPr>
        <w: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w:t>
      </w:r>
      <w:r w:rsidR="00523AF5">
        <w:rPr>
          <w:kern w:val="2"/>
          <w:lang w:eastAsia="en-US"/>
          <w14:ligatures w14:val="standardContextual"/>
        </w:rPr>
        <w:t>y</w:t>
      </w:r>
      <w:r>
        <w:rPr>
          <w:kern w:val="2"/>
          <w:lang w:eastAsia="en-US"/>
          <w14:ligatures w14:val="standardContextual"/>
        </w:rPr>
        <w:t>;</w:t>
      </w:r>
      <w:bookmarkEnd w:id="186"/>
    </w:p>
    <w:p w14:paraId="573B1204" w14:textId="77777777" w:rsidR="00207BCC" w:rsidRPr="00BD4D0C" w:rsidRDefault="00E570DF" w:rsidP="00E8029A">
      <w:pPr>
        <w:pStyle w:val="Level3"/>
      </w:pPr>
      <w:bookmarkStart w:id="187" w:name="a303363"/>
      <w:r>
        <w:rPr>
          <w:kern w:val="2"/>
          <w:lang w:eastAsia="en-US"/>
          <w14:ligatures w14:val="standardContextual"/>
        </w:rPr>
        <w:t>an application is made to court, or an order is made, for the appointment of an administrator, or a notice of intention to appoint an administrator is given or if an administrator is appointed, over the other party (being a company, partnership or limited liability partnership</w:t>
      </w:r>
      <w:proofErr w:type="gramStart"/>
      <w:r>
        <w:rPr>
          <w:kern w:val="2"/>
          <w:lang w:eastAsia="en-US"/>
          <w14:ligatures w14:val="standardContextual"/>
        </w:rPr>
        <w:t>);</w:t>
      </w:r>
      <w:bookmarkEnd w:id="187"/>
      <w:proofErr w:type="gramEnd"/>
    </w:p>
    <w:p w14:paraId="102F1559" w14:textId="77777777" w:rsidR="00207BCC" w:rsidRPr="00BD4D0C" w:rsidRDefault="00E570DF" w:rsidP="00E8029A">
      <w:pPr>
        <w:pStyle w:val="Level3"/>
      </w:pPr>
      <w:bookmarkStart w:id="188" w:name="a771515"/>
      <w:r>
        <w:rPr>
          <w:kern w:val="2"/>
          <w:lang w:eastAsia="en-US"/>
          <w14:ligatures w14:val="standardContextual"/>
        </w:rPr>
        <w:t xml:space="preserve">the holder of a qualifying floating charge over the assets of that other party (being a company or limited liability partnership) has become entitled to appoint or has appointed an administrative </w:t>
      </w:r>
      <w:proofErr w:type="gramStart"/>
      <w:r>
        <w:rPr>
          <w:kern w:val="2"/>
          <w:lang w:eastAsia="en-US"/>
          <w14:ligatures w14:val="standardContextual"/>
        </w:rPr>
        <w:t>receiver;</w:t>
      </w:r>
      <w:bookmarkEnd w:id="188"/>
      <w:proofErr w:type="gramEnd"/>
    </w:p>
    <w:p w14:paraId="7952AE67" w14:textId="77777777" w:rsidR="00207BCC" w:rsidRPr="00BD4D0C" w:rsidRDefault="00E570DF" w:rsidP="00E8029A">
      <w:pPr>
        <w:pStyle w:val="Level3"/>
      </w:pPr>
      <w:bookmarkStart w:id="189" w:name="a104408"/>
      <w:r>
        <w:rPr>
          <w:kern w:val="2"/>
          <w:lang w:eastAsia="en-US"/>
          <w14:ligatures w14:val="standardContextual"/>
        </w:rPr>
        <w:t xml:space="preserve">a person becomes entitled to appoint a receiver over all or any of the assets of the other party or a receiver is appointed over all or any of the assets of the other </w:t>
      </w:r>
      <w:proofErr w:type="gramStart"/>
      <w:r>
        <w:rPr>
          <w:kern w:val="2"/>
          <w:lang w:eastAsia="en-US"/>
          <w14:ligatures w14:val="standardContextual"/>
        </w:rPr>
        <w:t>party;</w:t>
      </w:r>
      <w:bookmarkEnd w:id="189"/>
      <w:proofErr w:type="gramEnd"/>
    </w:p>
    <w:p w14:paraId="73F992A9" w14:textId="21A7B318" w:rsidR="00207BCC" w:rsidRPr="00BD4D0C" w:rsidRDefault="00E570DF" w:rsidP="00E8029A">
      <w:pPr>
        <w:pStyle w:val="Level3"/>
      </w:pPr>
      <w:bookmarkStart w:id="190" w:name="a494390"/>
      <w:bookmarkStart w:id="191" w:name="_Ref70921562"/>
      <w:r>
        <w:rPr>
          <w:kern w:val="2"/>
          <w:lang w:eastAsia="en-US"/>
          <w14:ligatures w14:val="standardContextual"/>
        </w:rPr>
        <w:t xml:space="preserve">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w:t>
      </w:r>
      <w:proofErr w:type="gramStart"/>
      <w:r>
        <w:rPr>
          <w:kern w:val="2"/>
          <w:lang w:eastAsia="en-US"/>
          <w14:ligatures w14:val="standardContextual"/>
        </w:rPr>
        <w:t>days;</w:t>
      </w:r>
      <w:bookmarkEnd w:id="190"/>
      <w:proofErr w:type="gramEnd"/>
    </w:p>
    <w:p w14:paraId="487C574D" w14:textId="4E86F679" w:rsidR="00207BCC" w:rsidRPr="00BD4D0C" w:rsidRDefault="00E570DF" w:rsidP="00E8029A">
      <w:pPr>
        <w:pStyle w:val="Level3"/>
      </w:pPr>
      <w:bookmarkStart w:id="192" w:name="a919817"/>
      <w:bookmarkEnd w:id="191"/>
      <w:r>
        <w:rPr>
          <w:kern w:val="2"/>
          <w:lang w:eastAsia="en-US"/>
          <w14:ligatures w14:val="standardContextual"/>
        </w:rPr>
        <w:lastRenderedPageBreak/>
        <w:t xml:space="preserve">any event occurs, or proceeding is taken, with respect to the other party in any jurisdiction to which it is subject that has an effect equivalent or similar to any of the events mentioned in clause </w:t>
      </w:r>
      <w:r>
        <w:rPr>
          <w:kern w:val="2"/>
          <w:lang w:eastAsia="en-US"/>
          <w14:ligatures w14:val="standardContextual"/>
        </w:rPr>
        <w:fldChar w:fldCharType="begin"/>
      </w:r>
      <w:r>
        <w:rPr>
          <w:kern w:val="2"/>
          <w:lang w:eastAsia="en-US"/>
          <w14:ligatures w14:val="standardContextual"/>
        </w:rPr>
        <w:instrText xml:space="preserve"> REF _Ref70921561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13.1(d)</w:t>
      </w:r>
      <w:r>
        <w:rPr>
          <w:kern w:val="2"/>
          <w:lang w:eastAsia="en-US"/>
          <w14:ligatures w14:val="standardContextual"/>
        </w:rPr>
        <w:fldChar w:fldCharType="end"/>
      </w:r>
      <w:r>
        <w:rPr>
          <w:kern w:val="2"/>
          <w:lang w:eastAsia="en-US"/>
          <w14:ligatures w14:val="standardContextual"/>
        </w:rPr>
        <w:t xml:space="preserve"> to clause </w:t>
      </w:r>
      <w:r>
        <w:rPr>
          <w:kern w:val="2"/>
          <w:lang w:eastAsia="en-US"/>
          <w14:ligatures w14:val="standardContextual"/>
        </w:rPr>
        <w:fldChar w:fldCharType="begin"/>
      </w:r>
      <w:r>
        <w:rPr>
          <w:kern w:val="2"/>
          <w:lang w:eastAsia="en-US"/>
          <w14:ligatures w14:val="standardContextual"/>
        </w:rPr>
        <w:instrText xml:space="preserve"> REF _Ref70921562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13.1(j)</w:t>
      </w:r>
      <w:r>
        <w:rPr>
          <w:kern w:val="2"/>
          <w:lang w:eastAsia="en-US"/>
          <w14:ligatures w14:val="standardContextual"/>
        </w:rPr>
        <w:fldChar w:fldCharType="end"/>
      </w:r>
      <w:r>
        <w:rPr>
          <w:kern w:val="2"/>
          <w:lang w:eastAsia="en-US"/>
          <w14:ligatures w14:val="standardContextual"/>
        </w:rPr>
        <w:t xml:space="preserve"> (inclusive); </w:t>
      </w:r>
      <w:bookmarkEnd w:id="192"/>
    </w:p>
    <w:p w14:paraId="652E1331" w14:textId="28254848" w:rsidR="00207BCC" w:rsidRPr="00BD4D0C" w:rsidRDefault="00E570DF" w:rsidP="00E8029A">
      <w:pPr>
        <w:pStyle w:val="Level3"/>
      </w:pPr>
      <w:bookmarkStart w:id="193" w:name="a128688"/>
      <w:r>
        <w:rPr>
          <w:kern w:val="2"/>
          <w:lang w:eastAsia="en-US"/>
          <w14:ligatures w14:val="standardContextual"/>
        </w:rPr>
        <w:t>the other party suspends or ceases, or threatens to suspend or cease, carrying on all or a substantial part of its business; or</w:t>
      </w:r>
      <w:bookmarkEnd w:id="193"/>
    </w:p>
    <w:p w14:paraId="33A3200F" w14:textId="33DACD10" w:rsidR="00207BCC" w:rsidRPr="00BD4D0C" w:rsidRDefault="00E570DF" w:rsidP="00E8029A">
      <w:pPr>
        <w:pStyle w:val="Level3"/>
      </w:pPr>
      <w:bookmarkStart w:id="194" w:name="a240410"/>
      <w:r>
        <w:rPr>
          <w:kern w:val="2"/>
          <w:lang w:eastAsia="en-US"/>
          <w14:ligatures w14:val="standardContextual"/>
        </w:rPr>
        <w:t xml:space="preserve">the other party's financial position deteriorates so far as to reasonably justify the opinion that its ability to give effect to the terms of this </w:t>
      </w:r>
      <w:r w:rsidR="00605140">
        <w:rPr>
          <w:kern w:val="2"/>
          <w:lang w:eastAsia="en-US"/>
          <w14:ligatures w14:val="standardContextual"/>
        </w:rPr>
        <w:t>A</w:t>
      </w:r>
      <w:r>
        <w:rPr>
          <w:kern w:val="2"/>
          <w:lang w:eastAsia="en-US"/>
          <w14:ligatures w14:val="standardContextual"/>
        </w:rPr>
        <w:t>greement is in jeopardy.</w:t>
      </w:r>
      <w:bookmarkEnd w:id="194"/>
    </w:p>
    <w:p w14:paraId="54761492" w14:textId="05B3958C" w:rsidR="00207BCC" w:rsidRPr="00BD4D0C" w:rsidRDefault="00E570DF" w:rsidP="003A7920">
      <w:pPr>
        <w:pStyle w:val="Level2"/>
        <w:tabs>
          <w:tab w:val="clear" w:pos="-720"/>
          <w:tab w:val="num" w:pos="0"/>
        </w:tabs>
        <w:ind w:left="720"/>
      </w:pPr>
      <w:bookmarkStart w:id="195" w:name="a1021955"/>
      <w:r w:rsidRPr="003A7920">
        <w:rPr>
          <w:kern w:val="2"/>
          <w:lang w:eastAsia="en-US"/>
          <w14:ligatures w14:val="standardContextual"/>
        </w:rPr>
        <w:t xml:space="preserve">Without affecting any other right or remedy available to it, the </w:t>
      </w:r>
      <w:r w:rsidR="00382959" w:rsidRPr="003A7920">
        <w:rPr>
          <w:kern w:val="2"/>
          <w:lang w:eastAsia="en-US"/>
          <w14:ligatures w14:val="standardContextual"/>
        </w:rPr>
        <w:t>ORR</w:t>
      </w:r>
      <w:r w:rsidRPr="003A7920">
        <w:rPr>
          <w:kern w:val="2"/>
          <w:lang w:eastAsia="en-US"/>
          <w14:ligatures w14:val="standardContextual"/>
        </w:rPr>
        <w:t xml:space="preserve"> may terminate this </w:t>
      </w:r>
      <w:r w:rsidR="00605140" w:rsidRPr="003A7920">
        <w:rPr>
          <w:kern w:val="2"/>
          <w:lang w:eastAsia="en-US"/>
          <w14:ligatures w14:val="standardContextual"/>
        </w:rPr>
        <w:t>A</w:t>
      </w:r>
      <w:r w:rsidRPr="003A7920">
        <w:rPr>
          <w:kern w:val="2"/>
          <w:lang w:eastAsia="en-US"/>
          <w14:ligatures w14:val="standardContextual"/>
        </w:rPr>
        <w:t>greement:</w:t>
      </w:r>
      <w:bookmarkEnd w:id="195"/>
    </w:p>
    <w:p w14:paraId="50FFFF8D" w14:textId="77777777" w:rsidR="00207BCC" w:rsidRPr="00BD4D0C" w:rsidRDefault="00E570DF" w:rsidP="00E8029A">
      <w:pPr>
        <w:pStyle w:val="Level3"/>
      </w:pPr>
      <w:bookmarkStart w:id="196" w:name="a178411"/>
      <w:r>
        <w:rPr>
          <w:kern w:val="2"/>
          <w:lang w:eastAsia="en-US"/>
          <w14:ligatures w14:val="standardContextual"/>
        </w:rPr>
        <w:t>with immediate effect by giving written notice to the Supplier if:</w:t>
      </w:r>
      <w:bookmarkEnd w:id="196"/>
    </w:p>
    <w:p w14:paraId="07FBAE40" w14:textId="6AAA4266" w:rsidR="00207BCC" w:rsidRPr="00BD4D0C" w:rsidRDefault="00E570DF" w:rsidP="00E8029A">
      <w:pPr>
        <w:pStyle w:val="Level4"/>
      </w:pPr>
      <w:bookmarkStart w:id="197" w:name="a651687"/>
      <w:r>
        <w:rPr>
          <w:kern w:val="2"/>
          <w:lang w:eastAsia="en-US"/>
          <w14:ligatures w14:val="standardContextual"/>
        </w:rPr>
        <w:t xml:space="preserve">the Supplier commits a breach </w:t>
      </w:r>
      <w:proofErr w:type="gramStart"/>
      <w:r>
        <w:rPr>
          <w:kern w:val="2"/>
          <w:lang w:eastAsia="en-US"/>
          <w14:ligatures w14:val="standardContextual"/>
        </w:rPr>
        <w:t>of:</w:t>
      </w:r>
      <w:proofErr w:type="gramEnd"/>
      <w:r>
        <w:rPr>
          <w:kern w:val="2"/>
          <w:lang w:eastAsia="en-US"/>
          <w14:ligatures w14:val="standardContextual"/>
        </w:rPr>
        <w:t xml:space="preserve"> clause </w:t>
      </w:r>
      <w:r>
        <w:rPr>
          <w:kern w:val="2"/>
          <w:lang w:eastAsia="en-US"/>
          <w14:ligatures w14:val="standardContextual"/>
        </w:rPr>
        <w:fldChar w:fldCharType="begin"/>
      </w:r>
      <w:r>
        <w:rPr>
          <w:kern w:val="2"/>
          <w:lang w:eastAsia="en-US"/>
          <w14:ligatures w14:val="standardContextual"/>
        </w:rPr>
        <w:instrText xml:space="preserve"> REF _Ref70921543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9</w:t>
      </w:r>
      <w:r>
        <w:rPr>
          <w:kern w:val="2"/>
          <w:lang w:eastAsia="en-US"/>
          <w14:ligatures w14:val="standardContextual"/>
        </w:rPr>
        <w:fldChar w:fldCharType="end"/>
      </w:r>
      <w:r>
        <w:rPr>
          <w:kern w:val="2"/>
          <w:lang w:eastAsia="en-US"/>
          <w14:ligatures w14:val="standardContextual"/>
        </w:rPr>
        <w:t xml:space="preserve"> (Compliance with laws and policies)</w:t>
      </w:r>
      <w:r w:rsidR="00523AF5">
        <w:rPr>
          <w:kern w:val="2"/>
          <w:lang w:eastAsia="en-US"/>
          <w14:ligatures w14:val="standardContextual"/>
        </w:rPr>
        <w:t xml:space="preserve"> </w:t>
      </w:r>
      <w:r>
        <w:rPr>
          <w:kern w:val="2"/>
          <w:lang w:eastAsia="en-US"/>
          <w14:ligatures w14:val="standardContextual"/>
        </w:rPr>
        <w:t xml:space="preserve">or clause </w:t>
      </w:r>
      <w:r>
        <w:rPr>
          <w:kern w:val="2"/>
          <w:lang w:eastAsia="en-US"/>
          <w14:ligatures w14:val="standardContextual"/>
        </w:rPr>
        <w:fldChar w:fldCharType="begin"/>
      </w:r>
      <w:r>
        <w:rPr>
          <w:kern w:val="2"/>
          <w:lang w:eastAsia="en-US"/>
          <w14:ligatures w14:val="standardContextual"/>
        </w:rPr>
        <w:instrText xml:space="preserve"> REF _Ref70921544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10</w:t>
      </w:r>
      <w:r>
        <w:rPr>
          <w:kern w:val="2"/>
          <w:lang w:eastAsia="en-US"/>
          <w14:ligatures w14:val="standardContextual"/>
        </w:rPr>
        <w:fldChar w:fldCharType="end"/>
      </w:r>
      <w:r>
        <w:rPr>
          <w:kern w:val="2"/>
          <w:lang w:eastAsia="en-US"/>
          <w14:ligatures w14:val="standardContextual"/>
        </w:rPr>
        <w:t xml:space="preserve"> (Data protection); </w:t>
      </w:r>
      <w:r w:rsidR="00AA740B">
        <w:rPr>
          <w:kern w:val="2"/>
          <w:lang w:eastAsia="en-US"/>
          <w14:ligatures w14:val="standardContextual"/>
        </w:rPr>
        <w:t>or</w:t>
      </w:r>
      <w:r>
        <w:rPr>
          <w:kern w:val="2"/>
          <w:lang w:eastAsia="en-US"/>
          <w14:ligatures w14:val="standardContextual"/>
        </w:rPr>
        <w:t xml:space="preserve"> </w:t>
      </w:r>
      <w:bookmarkEnd w:id="197"/>
    </w:p>
    <w:p w14:paraId="5D58818C" w14:textId="77777777" w:rsidR="00207BCC" w:rsidRPr="00BD4D0C" w:rsidRDefault="00E570DF" w:rsidP="00E8029A">
      <w:pPr>
        <w:pStyle w:val="Level4"/>
      </w:pPr>
      <w:bookmarkStart w:id="198" w:name="a630654"/>
      <w:r>
        <w:rPr>
          <w:kern w:val="2"/>
          <w:lang w:eastAsia="en-US"/>
          <w14:ligatures w14:val="standardContextual"/>
        </w:rPr>
        <w:t>there is a change of control of the Supplier.</w:t>
      </w:r>
      <w:bookmarkEnd w:id="198"/>
    </w:p>
    <w:p w14:paraId="276ECFD2" w14:textId="18A26E90" w:rsidR="00207BCC" w:rsidRPr="00BD4D0C" w:rsidRDefault="00E570DF" w:rsidP="00E8029A">
      <w:pPr>
        <w:pStyle w:val="Level3"/>
      </w:pPr>
      <w:bookmarkStart w:id="199" w:name="a721347"/>
      <w:r>
        <w:rPr>
          <w:kern w:val="2"/>
          <w:lang w:eastAsia="en-US"/>
          <w14:ligatures w14:val="standardContextual"/>
        </w:rPr>
        <w:t xml:space="preserve">for convenience by giving not less </w:t>
      </w:r>
      <w:r w:rsidRPr="00A87FCD">
        <w:rPr>
          <w:kern w:val="2"/>
          <w:lang w:eastAsia="en-US"/>
          <w14:ligatures w14:val="standardContextual"/>
        </w:rPr>
        <w:t xml:space="preserve">than </w:t>
      </w:r>
      <w:r w:rsidR="00734B20">
        <w:rPr>
          <w:kern w:val="2"/>
          <w:lang w:eastAsia="en-US"/>
          <w14:ligatures w14:val="standardContextual"/>
        </w:rPr>
        <w:t xml:space="preserve">one </w:t>
      </w:r>
      <w:r w:rsidR="00A87FCD" w:rsidRPr="00022894">
        <w:rPr>
          <w:kern w:val="2"/>
          <w:lang w:eastAsia="en-US"/>
          <w14:ligatures w14:val="standardContextual"/>
        </w:rPr>
        <w:t>(</w:t>
      </w:r>
      <w:r w:rsidR="00734B20">
        <w:rPr>
          <w:kern w:val="2"/>
          <w:lang w:eastAsia="en-US"/>
          <w14:ligatures w14:val="standardContextual"/>
        </w:rPr>
        <w:t>1</w:t>
      </w:r>
      <w:r w:rsidR="00A87FCD" w:rsidRPr="00022894">
        <w:rPr>
          <w:kern w:val="2"/>
          <w:lang w:eastAsia="en-US"/>
          <w14:ligatures w14:val="standardContextual"/>
        </w:rPr>
        <w:t>)</w:t>
      </w:r>
      <w:r>
        <w:rPr>
          <w:kern w:val="2"/>
          <w:lang w:eastAsia="en-US"/>
          <w14:ligatures w14:val="standardContextual"/>
        </w:rPr>
        <w:t xml:space="preserve"> month</w:t>
      </w:r>
      <w:r w:rsidR="00734B20">
        <w:rPr>
          <w:kern w:val="2"/>
          <w:lang w:eastAsia="en-US"/>
          <w14:ligatures w14:val="standardContextual"/>
        </w:rPr>
        <w:t>’</w:t>
      </w:r>
      <w:r>
        <w:rPr>
          <w:kern w:val="2"/>
          <w:lang w:eastAsia="en-US"/>
          <w14:ligatures w14:val="standardContextual"/>
        </w:rPr>
        <w:t>s written notice to the Supplier.</w:t>
      </w:r>
      <w:bookmarkEnd w:id="199"/>
    </w:p>
    <w:p w14:paraId="61277DB5" w14:textId="77777777" w:rsidR="00207BCC" w:rsidRPr="00BD4D0C" w:rsidRDefault="00E570DF" w:rsidP="003A7920">
      <w:pPr>
        <w:pStyle w:val="Level1Heading"/>
        <w:ind w:left="720"/>
      </w:pPr>
      <w:bookmarkStart w:id="200" w:name="_Toc256000016"/>
      <w:bookmarkStart w:id="201" w:name="a954150"/>
      <w:bookmarkStart w:id="202" w:name="_Toc194666783"/>
      <w:bookmarkStart w:id="203" w:name="_Ref70921563"/>
      <w:r w:rsidRPr="003A7920">
        <w:rPr>
          <w:kern w:val="28"/>
          <w:lang w:eastAsia="en-US"/>
          <w14:ligatures w14:val="standardContextual"/>
        </w:rPr>
        <w:t>Obligations on termination and survival</w:t>
      </w:r>
      <w:bookmarkEnd w:id="200"/>
      <w:bookmarkEnd w:id="201"/>
      <w:bookmarkEnd w:id="202"/>
    </w:p>
    <w:bookmarkEnd w:id="203"/>
    <w:p w14:paraId="1E897D9C" w14:textId="4F6AAA24" w:rsidR="00207BCC" w:rsidRPr="00BD4D0C" w:rsidRDefault="00E570DF" w:rsidP="003A7920">
      <w:pPr>
        <w:pStyle w:val="Level2"/>
        <w:tabs>
          <w:tab w:val="clear" w:pos="-720"/>
          <w:tab w:val="num" w:pos="0"/>
        </w:tabs>
        <w:ind w:left="720"/>
      </w:pPr>
      <w:r w:rsidRPr="003A7920">
        <w:rPr>
          <w:kern w:val="2"/>
          <w:lang w:eastAsia="en-US"/>
          <w14:ligatures w14:val="standardContextual"/>
        </w:rPr>
        <w:t xml:space="preserve">On termination or expiry of this </w:t>
      </w:r>
      <w:r w:rsidR="00605140" w:rsidRPr="003A7920">
        <w:rPr>
          <w:kern w:val="2"/>
          <w:lang w:eastAsia="en-US"/>
          <w14:ligatures w14:val="standardContextual"/>
        </w:rPr>
        <w:t>A</w:t>
      </w:r>
      <w:r w:rsidRPr="003A7920">
        <w:rPr>
          <w:kern w:val="2"/>
          <w:lang w:eastAsia="en-US"/>
          <w14:ligatures w14:val="standardContextual"/>
        </w:rPr>
        <w:t xml:space="preserve">greement: </w:t>
      </w:r>
    </w:p>
    <w:p w14:paraId="1BA4992C" w14:textId="299AF21B" w:rsidR="00207BCC" w:rsidRPr="00BD4D0C" w:rsidRDefault="00E570DF" w:rsidP="00E8029A">
      <w:pPr>
        <w:pStyle w:val="Level3"/>
      </w:pPr>
      <w:bookmarkStart w:id="204" w:name="a599492"/>
      <w:r>
        <w:rPr>
          <w:kern w:val="2"/>
          <w:lang w:eastAsia="en-US"/>
          <w14:ligatures w14:val="standardContextual"/>
        </w:rPr>
        <w:t xml:space="preserve">the Supplier shall immediately deliver to the </w:t>
      </w:r>
      <w:r w:rsidR="00382959">
        <w:rPr>
          <w:kern w:val="2"/>
          <w:lang w:eastAsia="en-US"/>
          <w14:ligatures w14:val="standardContextual"/>
        </w:rPr>
        <w:t>ORR</w:t>
      </w:r>
      <w:r>
        <w:rPr>
          <w:kern w:val="2"/>
          <w:lang w:eastAsia="en-US"/>
          <w14:ligatures w14:val="standardContextual"/>
        </w:rPr>
        <w:t xml:space="preserve"> all Deliverables </w:t>
      </w:r>
      <w:proofErr w:type="gramStart"/>
      <w:r>
        <w:rPr>
          <w:kern w:val="2"/>
          <w:lang w:eastAsia="en-US"/>
          <w14:ligatures w14:val="standardContextual"/>
        </w:rPr>
        <w:t>whether or not</w:t>
      </w:r>
      <w:proofErr w:type="gramEnd"/>
      <w:r>
        <w:rPr>
          <w:kern w:val="2"/>
          <w:lang w:eastAsia="en-US"/>
          <w14:ligatures w14:val="standardContextual"/>
        </w:rPr>
        <w:t xml:space="preserve"> then complete.  If the Supplier fails to do so, then the </w:t>
      </w:r>
      <w:r w:rsidR="00382959">
        <w:rPr>
          <w:kern w:val="2"/>
          <w:lang w:eastAsia="en-US"/>
          <w14:ligatures w14:val="standardContextual"/>
        </w:rPr>
        <w:t>ORR</w:t>
      </w:r>
      <w:r>
        <w:rPr>
          <w:kern w:val="2"/>
          <w:lang w:eastAsia="en-US"/>
          <w14:ligatures w14:val="standardContextual"/>
        </w:rPr>
        <w:t xml:space="preserve"> may enter the Supplier's premises and take possession of them.  Until they have been delivered or returned, the Supplier shall be solely responsible for the safe keeping of all Deliverables</w:t>
      </w:r>
      <w:r w:rsidR="006E1AA0">
        <w:rPr>
          <w:kern w:val="2"/>
          <w:lang w:eastAsia="en-US"/>
          <w14:ligatures w14:val="standardContextual"/>
        </w:rPr>
        <w:t xml:space="preserve"> and</w:t>
      </w:r>
      <w:r>
        <w:rPr>
          <w:kern w:val="2"/>
          <w:lang w:eastAsia="en-US"/>
          <w14:ligatures w14:val="standardContextual"/>
        </w:rPr>
        <w:t xml:space="preserve"> </w:t>
      </w:r>
      <w:r w:rsidR="00382959">
        <w:rPr>
          <w:kern w:val="2"/>
          <w:lang w:eastAsia="en-US"/>
          <w14:ligatures w14:val="standardContextual"/>
        </w:rPr>
        <w:t>ORR</w:t>
      </w:r>
      <w:r>
        <w:rPr>
          <w:kern w:val="2"/>
          <w:lang w:eastAsia="en-US"/>
          <w14:ligatures w14:val="standardContextual"/>
        </w:rPr>
        <w:t xml:space="preserve"> Materials t in its possession and will not use them for any purpose not connected with this </w:t>
      </w:r>
      <w:r w:rsidR="00605140">
        <w:rPr>
          <w:kern w:val="2"/>
          <w:lang w:eastAsia="en-US"/>
          <w14:ligatures w14:val="standardContextual"/>
        </w:rPr>
        <w:t>A</w:t>
      </w:r>
      <w:r>
        <w:rPr>
          <w:kern w:val="2"/>
          <w:lang w:eastAsia="en-US"/>
          <w14:ligatures w14:val="standardContextual"/>
        </w:rPr>
        <w:t xml:space="preserve">greement; and </w:t>
      </w:r>
      <w:bookmarkEnd w:id="204"/>
    </w:p>
    <w:p w14:paraId="1494FC1D" w14:textId="45CEA46C" w:rsidR="00207BCC" w:rsidRPr="00BD4D0C" w:rsidRDefault="00E570DF" w:rsidP="00E8029A">
      <w:pPr>
        <w:pStyle w:val="Level3"/>
      </w:pPr>
      <w:bookmarkStart w:id="205" w:name="a516633"/>
      <w:r>
        <w:rPr>
          <w:kern w:val="2"/>
          <w:lang w:eastAsia="en-US"/>
          <w14:ligatures w14:val="standardContextual"/>
        </w:rPr>
        <w:t xml:space="preserve">the Supplier shall, if </w:t>
      </w:r>
      <w:proofErr w:type="gramStart"/>
      <w:r>
        <w:rPr>
          <w:kern w:val="2"/>
          <w:lang w:eastAsia="en-US"/>
          <w14:ligatures w14:val="standardContextual"/>
        </w:rPr>
        <w:t>so</w:t>
      </w:r>
      <w:proofErr w:type="gramEnd"/>
      <w:r>
        <w:rPr>
          <w:kern w:val="2"/>
          <w:lang w:eastAsia="en-US"/>
          <w14:ligatures w14:val="standardContextual"/>
        </w:rPr>
        <w:t xml:space="preserve"> requested by the </w:t>
      </w:r>
      <w:r w:rsidR="00382959">
        <w:rPr>
          <w:kern w:val="2"/>
          <w:lang w:eastAsia="en-US"/>
          <w14:ligatures w14:val="standardContextual"/>
        </w:rPr>
        <w:t>ORR</w:t>
      </w:r>
      <w:r>
        <w:rPr>
          <w:kern w:val="2"/>
          <w:lang w:eastAsia="en-US"/>
          <w14:ligatures w14:val="standardContextual"/>
        </w:rPr>
        <w:t xml:space="preserve">, provide all assistance reasonably required by the </w:t>
      </w:r>
      <w:r w:rsidR="00382959">
        <w:rPr>
          <w:kern w:val="2"/>
          <w:lang w:eastAsia="en-US"/>
          <w14:ligatures w14:val="standardContextual"/>
        </w:rPr>
        <w:t>ORR</w:t>
      </w:r>
      <w:r>
        <w:rPr>
          <w:kern w:val="2"/>
          <w:lang w:eastAsia="en-US"/>
          <w14:ligatures w14:val="standardContextual"/>
        </w:rPr>
        <w:t xml:space="preserve"> to facilitate the smooth transition of the Services to the </w:t>
      </w:r>
      <w:r w:rsidR="00382959">
        <w:rPr>
          <w:kern w:val="2"/>
          <w:lang w:eastAsia="en-US"/>
          <w14:ligatures w14:val="standardContextual"/>
        </w:rPr>
        <w:t>ORR</w:t>
      </w:r>
      <w:r>
        <w:rPr>
          <w:kern w:val="2"/>
          <w:lang w:eastAsia="en-US"/>
          <w14:ligatures w14:val="standardContextual"/>
        </w:rPr>
        <w:t xml:space="preserve"> or any replacement supplier appointed by it</w:t>
      </w:r>
      <w:bookmarkEnd w:id="205"/>
      <w:r w:rsidR="00523AF5">
        <w:rPr>
          <w:kern w:val="2"/>
          <w:lang w:eastAsia="en-US"/>
          <w14:ligatures w14:val="standardContextual"/>
        </w:rPr>
        <w:t>.</w:t>
      </w:r>
    </w:p>
    <w:p w14:paraId="21F8892E" w14:textId="58932DD1" w:rsidR="00207BCC" w:rsidRPr="00BD4D0C" w:rsidRDefault="00E570DF" w:rsidP="00E8029A">
      <w:pPr>
        <w:pStyle w:val="Level3"/>
      </w:pPr>
      <w:bookmarkStart w:id="206" w:name="a834292"/>
      <w:r>
        <w:rPr>
          <w:kern w:val="2"/>
          <w:lang w:eastAsia="en-US"/>
          <w14:ligatures w14:val="standardContextual"/>
        </w:rPr>
        <w:t xml:space="preserve">the following clauses shall continue in force: clause </w:t>
      </w:r>
      <w:r>
        <w:rPr>
          <w:kern w:val="2"/>
          <w:lang w:eastAsia="en-US"/>
          <w14:ligatures w14:val="standardContextual"/>
        </w:rPr>
        <w:fldChar w:fldCharType="begin"/>
      </w:r>
      <w:r>
        <w:rPr>
          <w:kern w:val="2"/>
          <w:lang w:eastAsia="en-US"/>
          <w14:ligatures w14:val="standardContextual"/>
        </w:rPr>
        <w:instrText xml:space="preserve"> REF _Ref70921534 \n \h \t </w:instrText>
      </w:r>
      <w:r>
        <w:rPr>
          <w:kern w:val="2"/>
          <w:lang w:eastAsia="en-US"/>
          <w14:ligatures w14:val="standardContextual"/>
        </w:rPr>
      </w:r>
      <w:r>
        <w:rPr>
          <w:kern w:val="2"/>
          <w:lang w:eastAsia="en-US"/>
          <w14:ligatures w14:val="standardContextual"/>
        </w:rPr>
        <w:fldChar w:fldCharType="separate"/>
      </w:r>
      <w:r w:rsidR="004D788C">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xml:space="preserve"> (Interpretation), </w:t>
      </w:r>
      <w:r w:rsidR="00156AD4">
        <w:rPr>
          <w:kern w:val="2"/>
          <w:lang w:eastAsia="en-US"/>
          <w14:ligatures w14:val="standardContextual"/>
        </w:rPr>
        <w:t xml:space="preserve">clause </w:t>
      </w:r>
      <w:r w:rsidR="00E10753">
        <w:rPr>
          <w:kern w:val="2"/>
          <w:lang w:eastAsia="en-US"/>
          <w14:ligatures w14:val="standardContextual"/>
        </w:rPr>
        <w:fldChar w:fldCharType="begin"/>
      </w:r>
      <w:r w:rsidR="00E10753">
        <w:rPr>
          <w:kern w:val="2"/>
          <w:lang w:eastAsia="en-US"/>
          <w14:ligatures w14:val="standardContextual"/>
        </w:rPr>
        <w:instrText xml:space="preserve"> REF _Ref194651300 \r \h </w:instrText>
      </w:r>
      <w:r w:rsidR="00E10753">
        <w:rPr>
          <w:kern w:val="2"/>
          <w:lang w:eastAsia="en-US"/>
          <w14:ligatures w14:val="standardContextual"/>
        </w:rPr>
      </w:r>
      <w:r w:rsidR="00E10753">
        <w:rPr>
          <w:kern w:val="2"/>
          <w:lang w:eastAsia="en-US"/>
          <w14:ligatures w14:val="standardContextual"/>
        </w:rPr>
        <w:fldChar w:fldCharType="separate"/>
      </w:r>
      <w:r w:rsidR="004D788C">
        <w:rPr>
          <w:kern w:val="2"/>
          <w:lang w:eastAsia="en-US"/>
          <w14:ligatures w14:val="standardContextual"/>
        </w:rPr>
        <w:t>6</w:t>
      </w:r>
      <w:r w:rsidR="00E10753">
        <w:rPr>
          <w:kern w:val="2"/>
          <w:lang w:eastAsia="en-US"/>
          <w14:ligatures w14:val="standardContextual"/>
        </w:rPr>
        <w:fldChar w:fldCharType="end"/>
      </w:r>
      <w:r w:rsidR="00E10753">
        <w:rPr>
          <w:kern w:val="2"/>
          <w:lang w:eastAsia="en-US"/>
          <w14:ligatures w14:val="standardContextual"/>
        </w:rPr>
        <w:t xml:space="preserve"> </w:t>
      </w:r>
      <w:r w:rsidR="00156AD4">
        <w:rPr>
          <w:kern w:val="2"/>
          <w:lang w:eastAsia="en-US"/>
          <w14:ligatures w14:val="standardContextual"/>
        </w:rPr>
        <w:t xml:space="preserve">(Audit), </w:t>
      </w:r>
      <w:r>
        <w:rPr>
          <w:kern w:val="2"/>
          <w:lang w:eastAsia="en-US"/>
          <w14:ligatures w14:val="standardContextual"/>
        </w:rPr>
        <w:t xml:space="preserve">clause </w:t>
      </w:r>
      <w:r w:rsidR="00E10753">
        <w:rPr>
          <w:kern w:val="2"/>
          <w:lang w:eastAsia="en-US"/>
          <w14:ligatures w14:val="standardContextual"/>
        </w:rPr>
        <w:fldChar w:fldCharType="begin"/>
      </w:r>
      <w:r w:rsidR="00E10753">
        <w:rPr>
          <w:kern w:val="2"/>
          <w:lang w:eastAsia="en-US"/>
          <w14:ligatures w14:val="standardContextual"/>
        </w:rPr>
        <w:instrText xml:space="preserve"> REF _Ref194651316 \r \h </w:instrText>
      </w:r>
      <w:r w:rsidR="00E10753">
        <w:rPr>
          <w:kern w:val="2"/>
          <w:lang w:eastAsia="en-US"/>
          <w14:ligatures w14:val="standardContextual"/>
        </w:rPr>
      </w:r>
      <w:r w:rsidR="00E10753">
        <w:rPr>
          <w:kern w:val="2"/>
          <w:lang w:eastAsia="en-US"/>
          <w14:ligatures w14:val="standardContextual"/>
        </w:rPr>
        <w:fldChar w:fldCharType="separate"/>
      </w:r>
      <w:r w:rsidR="004D788C">
        <w:rPr>
          <w:kern w:val="2"/>
          <w:lang w:eastAsia="en-US"/>
          <w14:ligatures w14:val="standardContextual"/>
        </w:rPr>
        <w:t>7</w:t>
      </w:r>
      <w:r w:rsidR="00E10753">
        <w:rPr>
          <w:kern w:val="2"/>
          <w:lang w:eastAsia="en-US"/>
          <w14:ligatures w14:val="standardContextual"/>
        </w:rPr>
        <w:fldChar w:fldCharType="end"/>
      </w:r>
      <w:r w:rsidR="00E10753">
        <w:rPr>
          <w:kern w:val="2"/>
          <w:lang w:eastAsia="en-US"/>
          <w14:ligatures w14:val="standardContextual"/>
        </w:rPr>
        <w:t xml:space="preserve"> </w:t>
      </w:r>
      <w:r>
        <w:rPr>
          <w:kern w:val="2"/>
          <w:lang w:eastAsia="en-US"/>
          <w14:ligatures w14:val="standardContextual"/>
        </w:rPr>
        <w:t xml:space="preserve">(Intellectual Property Rights), clause </w:t>
      </w:r>
      <w:r>
        <w:rPr>
          <w:kern w:val="2"/>
          <w:lang w:eastAsia="en-US"/>
          <w14:ligatures w14:val="standardContextual"/>
        </w:rPr>
        <w:fldChar w:fldCharType="begin"/>
      </w:r>
      <w:r>
        <w:rPr>
          <w:kern w:val="2"/>
          <w:lang w:eastAsia="en-US"/>
          <w14:ligatures w14:val="standardContextual"/>
        </w:rPr>
        <w:instrText xml:space="preserve"> REF _Ref70921549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11</w:t>
      </w:r>
      <w:r>
        <w:rPr>
          <w:kern w:val="2"/>
          <w:lang w:eastAsia="en-US"/>
          <w14:ligatures w14:val="standardContextual"/>
        </w:rPr>
        <w:fldChar w:fldCharType="end"/>
      </w:r>
      <w:r>
        <w:rPr>
          <w:kern w:val="2"/>
          <w:lang w:eastAsia="en-US"/>
          <w14:ligatures w14:val="standardContextual"/>
        </w:rPr>
        <w:t xml:space="preserve"> (Confidentiality), clause </w:t>
      </w:r>
      <w:r>
        <w:rPr>
          <w:kern w:val="2"/>
          <w:lang w:eastAsia="en-US"/>
          <w14:ligatures w14:val="standardContextual"/>
        </w:rPr>
        <w:fldChar w:fldCharType="begin"/>
      </w:r>
      <w:r>
        <w:rPr>
          <w:kern w:val="2"/>
          <w:lang w:eastAsia="en-US"/>
          <w14:ligatures w14:val="standardContextual"/>
        </w:rPr>
        <w:instrText xml:space="preserve"> REF _Ref70921551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12</w:t>
      </w:r>
      <w:r>
        <w:rPr>
          <w:kern w:val="2"/>
          <w:lang w:eastAsia="en-US"/>
          <w14:ligatures w14:val="standardContextual"/>
        </w:rPr>
        <w:fldChar w:fldCharType="end"/>
      </w:r>
      <w:r>
        <w:rPr>
          <w:kern w:val="2"/>
          <w:lang w:eastAsia="en-US"/>
          <w14:ligatures w14:val="standardContextual"/>
        </w:rPr>
        <w:t xml:space="preserve"> (Limitation of liability), clause </w:t>
      </w:r>
      <w:r>
        <w:rPr>
          <w:kern w:val="2"/>
          <w:lang w:eastAsia="en-US"/>
          <w14:ligatures w14:val="standardContextual"/>
        </w:rPr>
        <w:fldChar w:fldCharType="begin"/>
      </w:r>
      <w:r>
        <w:rPr>
          <w:kern w:val="2"/>
          <w:lang w:eastAsia="en-US"/>
          <w14:ligatures w14:val="standardContextual"/>
        </w:rPr>
        <w:instrText xml:space="preserve"> REF _Ref70921563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14</w:t>
      </w:r>
      <w:r>
        <w:rPr>
          <w:kern w:val="2"/>
          <w:lang w:eastAsia="en-US"/>
          <w14:ligatures w14:val="standardContextual"/>
        </w:rPr>
        <w:fldChar w:fldCharType="end"/>
      </w:r>
      <w:r>
        <w:rPr>
          <w:kern w:val="2"/>
          <w:lang w:eastAsia="en-US"/>
          <w14:ligatures w14:val="standardContextual"/>
        </w:rPr>
        <w:t xml:space="preserve"> (Consequences of termination and survival), clause </w:t>
      </w:r>
      <w:r>
        <w:rPr>
          <w:kern w:val="2"/>
          <w:lang w:eastAsia="en-US"/>
          <w14:ligatures w14:val="standardContextual"/>
        </w:rPr>
        <w:fldChar w:fldCharType="begin"/>
      </w:r>
      <w:r>
        <w:rPr>
          <w:kern w:val="2"/>
          <w:lang w:eastAsia="en-US"/>
          <w14:ligatures w14:val="standardContextual"/>
        </w:rPr>
        <w:instrText xml:space="preserve"> REF _Ref70921566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15.5</w:t>
      </w:r>
      <w:r>
        <w:rPr>
          <w:kern w:val="2"/>
          <w:lang w:eastAsia="en-US"/>
          <w14:ligatures w14:val="standardContextual"/>
        </w:rPr>
        <w:fldChar w:fldCharType="end"/>
      </w:r>
      <w:r>
        <w:rPr>
          <w:kern w:val="2"/>
          <w:lang w:eastAsia="en-US"/>
          <w14:ligatures w14:val="standardContextual"/>
        </w:rPr>
        <w:t xml:space="preserve"> (Waiver), clause </w:t>
      </w:r>
      <w:r>
        <w:rPr>
          <w:kern w:val="2"/>
          <w:lang w:eastAsia="en-US"/>
          <w14:ligatures w14:val="standardContextual"/>
        </w:rPr>
        <w:fldChar w:fldCharType="begin"/>
      </w:r>
      <w:r>
        <w:rPr>
          <w:kern w:val="2"/>
          <w:lang w:eastAsia="en-US"/>
          <w14:ligatures w14:val="standardContextual"/>
        </w:rPr>
        <w:instrText xml:space="preserve"> REF _Ref70921567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15.7</w:t>
      </w:r>
      <w:r>
        <w:rPr>
          <w:kern w:val="2"/>
          <w:lang w:eastAsia="en-US"/>
          <w14:ligatures w14:val="standardContextual"/>
        </w:rPr>
        <w:fldChar w:fldCharType="end"/>
      </w:r>
      <w:r>
        <w:rPr>
          <w:kern w:val="2"/>
          <w:lang w:eastAsia="en-US"/>
          <w14:ligatures w14:val="standardContextual"/>
        </w:rPr>
        <w:t xml:space="preserve"> (Severance), clause </w:t>
      </w:r>
      <w:r>
        <w:rPr>
          <w:kern w:val="2"/>
          <w:lang w:eastAsia="en-US"/>
          <w14:ligatures w14:val="standardContextual"/>
        </w:rPr>
        <w:fldChar w:fldCharType="begin"/>
      </w:r>
      <w:r>
        <w:rPr>
          <w:kern w:val="2"/>
          <w:lang w:eastAsia="en-US"/>
          <w14:ligatures w14:val="standardContextual"/>
        </w:rPr>
        <w:instrText xml:space="preserve"> REF _Ref70921569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15.9</w:t>
      </w:r>
      <w:r>
        <w:rPr>
          <w:kern w:val="2"/>
          <w:lang w:eastAsia="en-US"/>
          <w14:ligatures w14:val="standardContextual"/>
        </w:rPr>
        <w:fldChar w:fldCharType="end"/>
      </w:r>
      <w:r>
        <w:rPr>
          <w:kern w:val="2"/>
          <w:lang w:eastAsia="en-US"/>
          <w14:ligatures w14:val="standardContextual"/>
        </w:rPr>
        <w:t xml:space="preserve"> (Conflict),</w:t>
      </w:r>
      <w:r w:rsidR="0050437C">
        <w:rPr>
          <w:kern w:val="2"/>
          <w:lang w:eastAsia="en-US"/>
          <w14:ligatures w14:val="standardContextual"/>
        </w:rPr>
        <w:t xml:space="preserve"> </w:t>
      </w:r>
      <w:r w:rsidR="000A2FF5">
        <w:rPr>
          <w:kern w:val="2"/>
          <w:lang w:eastAsia="en-US"/>
          <w14:ligatures w14:val="standardContextual"/>
        </w:rPr>
        <w:t xml:space="preserve">clause </w:t>
      </w:r>
      <w:r w:rsidR="000A2FF5">
        <w:rPr>
          <w:kern w:val="2"/>
          <w:lang w:eastAsia="en-US"/>
          <w14:ligatures w14:val="standardContextual"/>
        </w:rPr>
        <w:fldChar w:fldCharType="begin"/>
      </w:r>
      <w:r w:rsidR="000A2FF5">
        <w:rPr>
          <w:kern w:val="2"/>
          <w:lang w:eastAsia="en-US"/>
          <w14:ligatures w14:val="standardContextual"/>
        </w:rPr>
        <w:instrText xml:space="preserve"> REF a603344 \r \h </w:instrText>
      </w:r>
      <w:r w:rsidR="000A2FF5">
        <w:rPr>
          <w:kern w:val="2"/>
          <w:lang w:eastAsia="en-US"/>
          <w14:ligatures w14:val="standardContextual"/>
        </w:rPr>
      </w:r>
      <w:r w:rsidR="000A2FF5">
        <w:rPr>
          <w:kern w:val="2"/>
          <w:lang w:eastAsia="en-US"/>
          <w14:ligatures w14:val="standardContextual"/>
        </w:rPr>
        <w:fldChar w:fldCharType="separate"/>
      </w:r>
      <w:r w:rsidR="00156AD4">
        <w:rPr>
          <w:kern w:val="2"/>
          <w:lang w:eastAsia="en-US"/>
          <w14:ligatures w14:val="standardContextual"/>
        </w:rPr>
        <w:t>15.14</w:t>
      </w:r>
      <w:r w:rsidR="000A2FF5">
        <w:rPr>
          <w:kern w:val="2"/>
          <w:lang w:eastAsia="en-US"/>
          <w14:ligatures w14:val="standardContextual"/>
        </w:rPr>
        <w:fldChar w:fldCharType="end"/>
      </w:r>
      <w:r w:rsidR="000A2FF5">
        <w:rPr>
          <w:kern w:val="2"/>
          <w:lang w:eastAsia="en-US"/>
          <w14:ligatures w14:val="standardContextual"/>
        </w:rPr>
        <w:t xml:space="preserve"> (Governing Law) </w:t>
      </w:r>
      <w:r w:rsidR="0050437C">
        <w:rPr>
          <w:kern w:val="2"/>
          <w:lang w:eastAsia="en-US"/>
          <w14:ligatures w14:val="standardContextual"/>
        </w:rPr>
        <w:t>and</w:t>
      </w:r>
      <w:r>
        <w:rPr>
          <w:kern w:val="2"/>
          <w:lang w:eastAsia="en-US"/>
          <w14:ligatures w14:val="standardContextual"/>
        </w:rPr>
        <w:t xml:space="preserve"> clause </w:t>
      </w:r>
      <w:r w:rsidR="000A2FF5">
        <w:rPr>
          <w:kern w:val="2"/>
          <w:lang w:eastAsia="en-US"/>
          <w14:ligatures w14:val="standardContextual"/>
        </w:rPr>
        <w:fldChar w:fldCharType="begin"/>
      </w:r>
      <w:r w:rsidR="000A2FF5">
        <w:rPr>
          <w:kern w:val="2"/>
          <w:lang w:eastAsia="en-US"/>
          <w14:ligatures w14:val="standardContextual"/>
        </w:rPr>
        <w:instrText xml:space="preserve"> REF _Ref192697840 \r \h </w:instrText>
      </w:r>
      <w:r w:rsidR="000A2FF5">
        <w:rPr>
          <w:kern w:val="2"/>
          <w:lang w:eastAsia="en-US"/>
          <w14:ligatures w14:val="standardContextual"/>
        </w:rPr>
      </w:r>
      <w:r w:rsidR="000A2FF5">
        <w:rPr>
          <w:kern w:val="2"/>
          <w:lang w:eastAsia="en-US"/>
          <w14:ligatures w14:val="standardContextual"/>
        </w:rPr>
        <w:fldChar w:fldCharType="separate"/>
      </w:r>
      <w:r w:rsidR="00156AD4">
        <w:rPr>
          <w:kern w:val="2"/>
          <w:lang w:eastAsia="en-US"/>
          <w14:ligatures w14:val="standardContextual"/>
        </w:rPr>
        <w:t>15.15</w:t>
      </w:r>
      <w:r w:rsidR="000A2FF5">
        <w:rPr>
          <w:kern w:val="2"/>
          <w:lang w:eastAsia="en-US"/>
          <w14:ligatures w14:val="standardContextual"/>
        </w:rPr>
        <w:fldChar w:fldCharType="end"/>
      </w:r>
      <w:r w:rsidR="000A2FF5">
        <w:rPr>
          <w:kern w:val="2"/>
          <w:lang w:eastAsia="en-US"/>
          <w14:ligatures w14:val="standardContextual"/>
        </w:rPr>
        <w:t xml:space="preserve"> </w:t>
      </w:r>
      <w:r>
        <w:rPr>
          <w:kern w:val="2"/>
          <w:lang w:eastAsia="en-US"/>
          <w14:ligatures w14:val="standardContextual"/>
        </w:rPr>
        <w:t>(</w:t>
      </w:r>
      <w:r w:rsidR="0050437C">
        <w:rPr>
          <w:kern w:val="2"/>
          <w:lang w:eastAsia="en-US"/>
          <w14:ligatures w14:val="standardContextual"/>
        </w:rPr>
        <w:t>Jurisdiction</w:t>
      </w:r>
      <w:r>
        <w:rPr>
          <w:kern w:val="2"/>
          <w:lang w:eastAsia="en-US"/>
          <w14:ligatures w14:val="standardContextual"/>
        </w:rPr>
        <w:t>)</w:t>
      </w:r>
      <w:r w:rsidR="0050437C">
        <w:rPr>
          <w:kern w:val="2"/>
          <w:lang w:eastAsia="en-US"/>
          <w14:ligatures w14:val="standardContextual"/>
        </w:rPr>
        <w:t xml:space="preserve">. </w:t>
      </w:r>
      <w:bookmarkEnd w:id="206"/>
    </w:p>
    <w:p w14:paraId="56B368B9" w14:textId="5311A890" w:rsidR="00207BCC" w:rsidRPr="00BD4D0C" w:rsidRDefault="00E570DF" w:rsidP="003A7920">
      <w:pPr>
        <w:pStyle w:val="Level2"/>
        <w:tabs>
          <w:tab w:val="clear" w:pos="-720"/>
          <w:tab w:val="num" w:pos="0"/>
        </w:tabs>
        <w:ind w:left="720"/>
      </w:pPr>
      <w:bookmarkStart w:id="207" w:name="a781507"/>
      <w:r w:rsidRPr="003A7920">
        <w:rPr>
          <w:kern w:val="2"/>
          <w:lang w:eastAsia="en-US"/>
          <w14:ligatures w14:val="standardContextual"/>
        </w:rPr>
        <w:t xml:space="preserve">Termination or expiry of this </w:t>
      </w:r>
      <w:r w:rsidR="00605140" w:rsidRPr="003A7920">
        <w:rPr>
          <w:kern w:val="2"/>
          <w:lang w:eastAsia="en-US"/>
          <w14:ligatures w14:val="standardContextual"/>
        </w:rPr>
        <w:t>A</w:t>
      </w:r>
      <w:r w:rsidRPr="003A7920">
        <w:rPr>
          <w:kern w:val="2"/>
          <w:lang w:eastAsia="en-US"/>
          <w14:ligatures w14:val="standardContextual"/>
        </w:rPr>
        <w:t xml:space="preserve">greement shall not affect any rights, remedies, obligations or liabilities of the parties that have accrued up to the date of termination or expiry, including the right to claim </w:t>
      </w:r>
      <w:r w:rsidRPr="003A7920">
        <w:rPr>
          <w:kern w:val="2"/>
          <w:lang w:eastAsia="en-US"/>
          <w14:ligatures w14:val="standardContextual"/>
        </w:rPr>
        <w:lastRenderedPageBreak/>
        <w:t xml:space="preserve">damages in respect of any breach of the </w:t>
      </w:r>
      <w:r w:rsidR="00605140" w:rsidRPr="003A7920">
        <w:rPr>
          <w:kern w:val="2"/>
          <w:lang w:eastAsia="en-US"/>
          <w14:ligatures w14:val="standardContextual"/>
        </w:rPr>
        <w:t>A</w:t>
      </w:r>
      <w:r w:rsidRPr="003A7920">
        <w:rPr>
          <w:kern w:val="2"/>
          <w:lang w:eastAsia="en-US"/>
          <w14:ligatures w14:val="standardContextual"/>
        </w:rPr>
        <w:t>greement which existed at or before the date of termination or expiry.</w:t>
      </w:r>
      <w:bookmarkEnd w:id="207"/>
    </w:p>
    <w:p w14:paraId="21EFFF3C" w14:textId="77777777" w:rsidR="00CF6F96" w:rsidRPr="00214FAF" w:rsidRDefault="00E570DF" w:rsidP="003A7920">
      <w:pPr>
        <w:pStyle w:val="Level1Heading"/>
        <w:tabs>
          <w:tab w:val="num" w:pos="2552"/>
        </w:tabs>
        <w:ind w:left="720"/>
      </w:pPr>
      <w:bookmarkStart w:id="208" w:name="_Toc194666784"/>
      <w:bookmarkStart w:id="209" w:name="_Toc256000018"/>
      <w:bookmarkStart w:id="210" w:name="a817069"/>
      <w:r w:rsidRPr="003A7920">
        <w:rPr>
          <w:kern w:val="28"/>
          <w:lang w:eastAsia="en-US"/>
          <w14:ligatures w14:val="standardContextual"/>
        </w:rPr>
        <w:t>general</w:t>
      </w:r>
      <w:bookmarkEnd w:id="208"/>
    </w:p>
    <w:p w14:paraId="4E0341B6" w14:textId="4D6A1C64" w:rsidR="00207BCC" w:rsidRPr="003A7920" w:rsidRDefault="00E570DF" w:rsidP="003A7920">
      <w:pPr>
        <w:pStyle w:val="Level2"/>
        <w:tabs>
          <w:tab w:val="clear" w:pos="-720"/>
          <w:tab w:val="num" w:pos="0"/>
        </w:tabs>
        <w:ind w:left="720"/>
        <w:rPr>
          <w:b/>
          <w:bCs/>
          <w:lang w:eastAsia="en-US"/>
        </w:rPr>
      </w:pPr>
      <w:r w:rsidRPr="003A7920">
        <w:rPr>
          <w:b/>
          <w:bCs/>
          <w:lang w:eastAsia="en-US"/>
        </w:rPr>
        <w:t>Force majeure</w:t>
      </w:r>
      <w:bookmarkEnd w:id="209"/>
      <w:bookmarkEnd w:id="210"/>
      <w:r w:rsidR="00CF6F96" w:rsidRPr="003A7920">
        <w:rPr>
          <w:b/>
          <w:bCs/>
          <w:lang w:eastAsia="en-US"/>
        </w:rPr>
        <w:t xml:space="preserve">. </w:t>
      </w:r>
      <w:bookmarkStart w:id="211" w:name="a692401"/>
      <w:r w:rsidR="00E53390" w:rsidRPr="00E53390">
        <w:rPr>
          <w:lang w:eastAsia="en-US"/>
        </w:rPr>
        <w:t>Neither party shall be in breach of th</w:t>
      </w:r>
      <w:r w:rsidR="00E53390">
        <w:rPr>
          <w:lang w:eastAsia="en-US"/>
        </w:rPr>
        <w:t xml:space="preserve">is Agreement </w:t>
      </w:r>
      <w:r w:rsidR="00E53390" w:rsidRPr="00E53390">
        <w:rPr>
          <w:lang w:eastAsia="en-US"/>
        </w:rPr>
        <w:t>or otherwise liable for any failure or delay in the performance of its obligations if such delay or failure results from events, circumstances or causes beyond its reasonable control.  The time for performance of such obligations shall be extended accordingly.  If the period of delay or non-performance continues for 2 months, the party not affected may terminate the Contract by giving 7 days' written notice to the affected party.</w:t>
      </w:r>
      <w:bookmarkEnd w:id="211"/>
    </w:p>
    <w:p w14:paraId="3DBEB07A" w14:textId="0A0BE620" w:rsidR="00207BCC" w:rsidRDefault="00E570DF" w:rsidP="003A7920">
      <w:pPr>
        <w:pStyle w:val="Level2"/>
        <w:tabs>
          <w:tab w:val="clear" w:pos="-720"/>
          <w:tab w:val="num" w:pos="0"/>
        </w:tabs>
        <w:ind w:left="720"/>
        <w:rPr>
          <w:lang w:eastAsia="en-US"/>
        </w:rPr>
      </w:pPr>
      <w:bookmarkStart w:id="212" w:name="a489894"/>
      <w:r w:rsidRPr="003A7920">
        <w:rPr>
          <w:b/>
          <w:bCs/>
          <w:lang w:eastAsia="en-US"/>
        </w:rPr>
        <w:t xml:space="preserve">Assignment. </w:t>
      </w:r>
      <w:r w:rsidR="00B717C4" w:rsidRPr="00214FAF">
        <w:rPr>
          <w:lang w:eastAsia="en-US"/>
        </w:rPr>
        <w:t xml:space="preserve">The Supplier shall not assign, transfer, mortgage, charge, subcontract, delegate, declare a trust over or deal in any other manner with any of its rights and obligations under this </w:t>
      </w:r>
      <w:r w:rsidR="00605140" w:rsidRPr="00214FAF">
        <w:rPr>
          <w:lang w:eastAsia="en-US"/>
        </w:rPr>
        <w:t>A</w:t>
      </w:r>
      <w:r w:rsidR="00B717C4" w:rsidRPr="00214FAF">
        <w:rPr>
          <w:lang w:eastAsia="en-US"/>
        </w:rPr>
        <w:t>greement</w:t>
      </w:r>
      <w:r w:rsidR="003E32C0" w:rsidRPr="00214FAF">
        <w:rPr>
          <w:lang w:eastAsia="en-US"/>
        </w:rPr>
        <w:t xml:space="preserve"> without the prior written consent of the ORR</w:t>
      </w:r>
      <w:r w:rsidR="00B717C4" w:rsidRPr="00214FAF">
        <w:rPr>
          <w:lang w:eastAsia="en-US"/>
        </w:rPr>
        <w:t>.</w:t>
      </w:r>
      <w:bookmarkEnd w:id="212"/>
      <w:r w:rsidRPr="00214FAF">
        <w:rPr>
          <w:lang w:eastAsia="en-US"/>
        </w:rPr>
        <w:t xml:space="preserve"> </w:t>
      </w:r>
      <w:bookmarkStart w:id="213" w:name="a714202"/>
      <w:r w:rsidR="00B717C4" w:rsidRPr="00214FAF">
        <w:rPr>
          <w:lang w:eastAsia="en-US"/>
        </w:rPr>
        <w:t xml:space="preserve">The </w:t>
      </w:r>
      <w:r w:rsidR="00382959" w:rsidRPr="00214FAF">
        <w:rPr>
          <w:lang w:eastAsia="en-US"/>
        </w:rPr>
        <w:t>ORR</w:t>
      </w:r>
      <w:r w:rsidR="00B717C4" w:rsidRPr="00214FAF">
        <w:rPr>
          <w:lang w:eastAsia="en-US"/>
        </w:rPr>
        <w:t xml:space="preserve"> may at any time assign, mortgage, charge, subcontract, delegate, declare a trust over or deal in any other manner with any or </w:t>
      </w:r>
      <w:proofErr w:type="gramStart"/>
      <w:r w:rsidR="00B717C4" w:rsidRPr="00214FAF">
        <w:rPr>
          <w:lang w:eastAsia="en-US"/>
        </w:rPr>
        <w:t>all of</w:t>
      </w:r>
      <w:proofErr w:type="gramEnd"/>
      <w:r w:rsidR="00B717C4" w:rsidRPr="00214FAF">
        <w:rPr>
          <w:lang w:eastAsia="en-US"/>
        </w:rPr>
        <w:t xml:space="preserve"> its rights under this </w:t>
      </w:r>
      <w:r w:rsidR="00605140" w:rsidRPr="00214FAF">
        <w:rPr>
          <w:lang w:eastAsia="en-US"/>
        </w:rPr>
        <w:t>A</w:t>
      </w:r>
      <w:r w:rsidR="00B717C4" w:rsidRPr="00214FAF">
        <w:rPr>
          <w:lang w:eastAsia="en-US"/>
        </w:rPr>
        <w:t xml:space="preserve">greement, </w:t>
      </w:r>
      <w:proofErr w:type="gramStart"/>
      <w:r w:rsidR="00B717C4" w:rsidRPr="00214FAF">
        <w:rPr>
          <w:lang w:eastAsia="en-US"/>
        </w:rPr>
        <w:t>provided that</w:t>
      </w:r>
      <w:proofErr w:type="gramEnd"/>
      <w:r w:rsidR="00B717C4" w:rsidRPr="00214FAF">
        <w:rPr>
          <w:lang w:eastAsia="en-US"/>
        </w:rPr>
        <w:t xml:space="preserve"> it gives prior written notice of such dealing to the Supplier.</w:t>
      </w:r>
      <w:bookmarkEnd w:id="213"/>
    </w:p>
    <w:p w14:paraId="2BC60AA2" w14:textId="519CEC00" w:rsidR="00E53390" w:rsidRPr="00214FAF" w:rsidRDefault="00E570DF" w:rsidP="003A7920">
      <w:pPr>
        <w:pStyle w:val="Level2"/>
        <w:tabs>
          <w:tab w:val="clear" w:pos="-720"/>
          <w:tab w:val="num" w:pos="0"/>
        </w:tabs>
        <w:ind w:left="720"/>
        <w:rPr>
          <w:lang w:eastAsia="en-US"/>
        </w:rPr>
      </w:pPr>
      <w:r w:rsidRPr="003A7920">
        <w:rPr>
          <w:b/>
          <w:bCs/>
          <w:lang w:eastAsia="en-US"/>
        </w:rPr>
        <w:t xml:space="preserve">Subcontracting. </w:t>
      </w:r>
      <w:r>
        <w:rPr>
          <w:lang w:eastAsia="en-US"/>
        </w:rPr>
        <w:t xml:space="preserve">The Supplier may not subcontract any or </w:t>
      </w:r>
      <w:proofErr w:type="gramStart"/>
      <w:r>
        <w:rPr>
          <w:lang w:eastAsia="en-US"/>
        </w:rPr>
        <w:t>all of</w:t>
      </w:r>
      <w:proofErr w:type="gramEnd"/>
      <w:r>
        <w:rPr>
          <w:lang w:eastAsia="en-US"/>
        </w:rPr>
        <w:t xml:space="preserve"> its rights or obligations under the Contract without the prior written consent of the ORR.  If the ORR consents to any subcontracting by the Supplier, the Supplier shall remain responsible for all the acts and omissions of its subcontractors as if they were its own</w:t>
      </w:r>
    </w:p>
    <w:p w14:paraId="26AF0539" w14:textId="0A1E3335" w:rsidR="00207BCC" w:rsidRPr="00BD4D0C" w:rsidRDefault="00E570DF" w:rsidP="003A7920">
      <w:pPr>
        <w:pStyle w:val="Level2"/>
        <w:tabs>
          <w:tab w:val="clear" w:pos="-720"/>
          <w:tab w:val="num" w:pos="0"/>
        </w:tabs>
        <w:ind w:left="720"/>
        <w:rPr>
          <w:lang w:eastAsia="en-US"/>
        </w:rPr>
      </w:pPr>
      <w:bookmarkStart w:id="214" w:name="_Toc256000020"/>
      <w:bookmarkStart w:id="215" w:name="a100597"/>
      <w:bookmarkStart w:id="216" w:name="_Ref189819474"/>
      <w:r w:rsidRPr="003A7920">
        <w:rPr>
          <w:b/>
          <w:bCs/>
          <w:lang w:eastAsia="en-US"/>
        </w:rPr>
        <w:t>Variation</w:t>
      </w:r>
      <w:bookmarkEnd w:id="214"/>
      <w:bookmarkEnd w:id="215"/>
      <w:bookmarkEnd w:id="216"/>
      <w:r w:rsidR="00CF6F96" w:rsidRPr="003A7920">
        <w:rPr>
          <w:b/>
          <w:bCs/>
          <w:lang w:eastAsia="en-US"/>
        </w:rPr>
        <w:t xml:space="preserve">. </w:t>
      </w:r>
      <w:bookmarkStart w:id="217" w:name="a987871"/>
      <w:r w:rsidR="00CF6F96">
        <w:rPr>
          <w:lang w:eastAsia="en-US"/>
        </w:rPr>
        <w:t>N</w:t>
      </w:r>
      <w:r>
        <w:rPr>
          <w:lang w:eastAsia="en-US"/>
        </w:rPr>
        <w:t xml:space="preserve">o variation of this </w:t>
      </w:r>
      <w:r w:rsidR="00605140">
        <w:rPr>
          <w:lang w:eastAsia="en-US"/>
        </w:rPr>
        <w:t>A</w:t>
      </w:r>
      <w:r>
        <w:rPr>
          <w:lang w:eastAsia="en-US"/>
        </w:rPr>
        <w:t>greement shall be effective unless it is in writing and signed by the parties (or their authorised representatives).</w:t>
      </w:r>
      <w:bookmarkEnd w:id="217"/>
    </w:p>
    <w:p w14:paraId="2F607868" w14:textId="592CA264" w:rsidR="00207BCC" w:rsidRPr="00BD4D0C" w:rsidRDefault="00E570DF" w:rsidP="003A7920">
      <w:pPr>
        <w:pStyle w:val="Level2"/>
        <w:tabs>
          <w:tab w:val="clear" w:pos="-720"/>
          <w:tab w:val="num" w:pos="0"/>
        </w:tabs>
        <w:ind w:left="720"/>
      </w:pPr>
      <w:bookmarkStart w:id="218" w:name="_Toc256000021"/>
      <w:bookmarkStart w:id="219" w:name="a655074"/>
      <w:bookmarkStart w:id="220" w:name="_Ref70921566"/>
      <w:r w:rsidRPr="003A7920">
        <w:rPr>
          <w:b/>
          <w:bCs/>
          <w:kern w:val="28"/>
          <w:lang w:eastAsia="en-US"/>
          <w14:ligatures w14:val="standardContextual"/>
        </w:rPr>
        <w:t xml:space="preserve">Waiver. </w:t>
      </w:r>
      <w:bookmarkStart w:id="221" w:name="a444023"/>
      <w:bookmarkEnd w:id="218"/>
      <w:bookmarkEnd w:id="219"/>
      <w:bookmarkEnd w:id="220"/>
      <w:r w:rsidR="00B717C4" w:rsidRPr="003A7920">
        <w:rPr>
          <w:kern w:val="2"/>
          <w:lang w:eastAsia="en-US"/>
          <w14:ligatures w14:val="standardContextual"/>
        </w:rPr>
        <w:t xml:space="preserve">A waiver of any right or remedy under this </w:t>
      </w:r>
      <w:r w:rsidR="00605140" w:rsidRPr="003A7920">
        <w:rPr>
          <w:kern w:val="2"/>
          <w:lang w:eastAsia="en-US"/>
          <w14:ligatures w14:val="standardContextual"/>
        </w:rPr>
        <w:t>A</w:t>
      </w:r>
      <w:r w:rsidR="00B717C4" w:rsidRPr="003A7920">
        <w:rPr>
          <w:kern w:val="2"/>
          <w:lang w:eastAsia="en-US"/>
          <w14:ligatures w14:val="standardContextual"/>
        </w:rPr>
        <w:t>greement or by law is only effective if given in writing and shall not be deemed a waiver of any subsequent right or remedy.</w:t>
      </w:r>
      <w:bookmarkEnd w:id="221"/>
      <w:r w:rsidRPr="003A7920">
        <w:rPr>
          <w:kern w:val="2"/>
          <w:lang w:eastAsia="en-US"/>
          <w14:ligatures w14:val="standardContextual"/>
        </w:rPr>
        <w:t xml:space="preserve"> </w:t>
      </w:r>
      <w:bookmarkStart w:id="222" w:name="a161444"/>
      <w:r w:rsidR="00B717C4" w:rsidRPr="003A7920">
        <w:rPr>
          <w:kern w:val="2"/>
          <w:lang w:eastAsia="en-US"/>
          <w14:ligatures w14:val="standardContextual"/>
        </w:rPr>
        <w:t xml:space="preserve">A failure or delay by a party to exercise any right or remedy provided under this </w:t>
      </w:r>
      <w:r w:rsidR="00605140" w:rsidRPr="003A7920">
        <w:rPr>
          <w:kern w:val="2"/>
          <w:lang w:eastAsia="en-US"/>
          <w14:ligatures w14:val="standardContextual"/>
        </w:rPr>
        <w:t>A</w:t>
      </w:r>
      <w:r w:rsidR="00B717C4" w:rsidRPr="003A7920">
        <w:rPr>
          <w:kern w:val="2"/>
          <w:lang w:eastAsia="en-US"/>
          <w14:ligatures w14:val="standardContextual"/>
        </w:rPr>
        <w:t xml:space="preserve">greement or by law shall not constitute a waiver of that or any other right or remedy, nor shall it prevent or restrict any further exercise of that or any other right or remedy.  No single or partial exercise of any right or remedy provided under this </w:t>
      </w:r>
      <w:r w:rsidR="00605140" w:rsidRPr="003A7920">
        <w:rPr>
          <w:kern w:val="2"/>
          <w:lang w:eastAsia="en-US"/>
          <w14:ligatures w14:val="standardContextual"/>
        </w:rPr>
        <w:t>A</w:t>
      </w:r>
      <w:r w:rsidR="00B717C4" w:rsidRPr="003A7920">
        <w:rPr>
          <w:kern w:val="2"/>
          <w:lang w:eastAsia="en-US"/>
          <w14:ligatures w14:val="standardContextual"/>
        </w:rPr>
        <w:t>greement or by law shall prevent or restrict the further exercise of that or any other right or remedy.</w:t>
      </w:r>
      <w:bookmarkEnd w:id="222"/>
    </w:p>
    <w:p w14:paraId="1E076A6E" w14:textId="3A1F9D3E" w:rsidR="00207BCC" w:rsidRPr="00BD4D0C" w:rsidRDefault="00E570DF" w:rsidP="003A7920">
      <w:pPr>
        <w:pStyle w:val="Level2"/>
        <w:tabs>
          <w:tab w:val="clear" w:pos="-720"/>
          <w:tab w:val="num" w:pos="0"/>
        </w:tabs>
        <w:ind w:left="720"/>
        <w:rPr>
          <w:lang w:eastAsia="en-US"/>
        </w:rPr>
      </w:pPr>
      <w:bookmarkStart w:id="223" w:name="_Toc256000022"/>
      <w:bookmarkStart w:id="224" w:name="a962612"/>
      <w:r w:rsidRPr="003A7920">
        <w:rPr>
          <w:b/>
          <w:bCs/>
          <w:lang w:eastAsia="en-US"/>
        </w:rPr>
        <w:t>Rights and remedies</w:t>
      </w:r>
      <w:bookmarkEnd w:id="223"/>
      <w:bookmarkEnd w:id="224"/>
      <w:r w:rsidR="00CF6F96" w:rsidRPr="003A7920">
        <w:rPr>
          <w:b/>
          <w:bCs/>
          <w:lang w:eastAsia="en-US"/>
        </w:rPr>
        <w:t xml:space="preserve">. </w:t>
      </w:r>
      <w:bookmarkStart w:id="225" w:name="a357822"/>
      <w:r>
        <w:rPr>
          <w:lang w:eastAsia="en-US"/>
        </w:rPr>
        <w:t xml:space="preserve">The rights and remedies provided under this </w:t>
      </w:r>
      <w:r w:rsidR="00605140">
        <w:rPr>
          <w:lang w:eastAsia="en-US"/>
        </w:rPr>
        <w:t>A</w:t>
      </w:r>
      <w:r>
        <w:rPr>
          <w:lang w:eastAsia="en-US"/>
        </w:rPr>
        <w:t>greement are in addition to, and not exclusive of, any rights or remedies provided by law.</w:t>
      </w:r>
      <w:bookmarkEnd w:id="225"/>
    </w:p>
    <w:p w14:paraId="6EFA6756" w14:textId="500DDFFA" w:rsidR="00207BCC" w:rsidRPr="00BD4D0C" w:rsidRDefault="00E570DF" w:rsidP="003A7920">
      <w:pPr>
        <w:pStyle w:val="Level2"/>
        <w:tabs>
          <w:tab w:val="clear" w:pos="-720"/>
          <w:tab w:val="num" w:pos="0"/>
        </w:tabs>
        <w:ind w:left="720"/>
      </w:pPr>
      <w:bookmarkStart w:id="226" w:name="_Toc256000023"/>
      <w:bookmarkStart w:id="227" w:name="a273531"/>
      <w:bookmarkStart w:id="228" w:name="_Ref70921567"/>
      <w:r w:rsidRPr="003A7920">
        <w:rPr>
          <w:b/>
          <w:bCs/>
          <w:lang w:eastAsia="en-US"/>
        </w:rPr>
        <w:t>Severance</w:t>
      </w:r>
      <w:bookmarkEnd w:id="226"/>
      <w:bookmarkEnd w:id="227"/>
      <w:r w:rsidR="00CF6F96">
        <w:rPr>
          <w:lang w:eastAsia="en-US"/>
        </w:rPr>
        <w:t xml:space="preserve">. </w:t>
      </w:r>
      <w:bookmarkStart w:id="229" w:name="a656170"/>
      <w:bookmarkStart w:id="230" w:name="_Ref70921568"/>
      <w:bookmarkEnd w:id="228"/>
      <w:r w:rsidRPr="003A7920">
        <w:rPr>
          <w:kern w:val="2"/>
          <w:lang w:eastAsia="en-US"/>
          <w14:ligatures w14:val="standardContextual"/>
        </w:rPr>
        <w:t xml:space="preserve">If any provision or part-provision of this </w:t>
      </w:r>
      <w:r w:rsidR="00605140" w:rsidRPr="003A7920">
        <w:rPr>
          <w:kern w:val="2"/>
          <w:lang w:eastAsia="en-US"/>
          <w14:ligatures w14:val="standardContextual"/>
        </w:rPr>
        <w:t>A</w:t>
      </w:r>
      <w:r w:rsidRPr="003A7920">
        <w:rPr>
          <w:kern w:val="2"/>
          <w:lang w:eastAsia="en-US"/>
          <w14:ligatures w14:val="standardContextual"/>
        </w:rPr>
        <w:t xml:space="preserve">greement is or becomes invalid, illegal or unenforceable, it shall be deemed deleted, but that shall not affect the validity and enforceability of the rest of this </w:t>
      </w:r>
      <w:r w:rsidR="00605140" w:rsidRPr="003A7920">
        <w:rPr>
          <w:kern w:val="2"/>
          <w:lang w:eastAsia="en-US"/>
          <w14:ligatures w14:val="standardContextual"/>
        </w:rPr>
        <w:t>A</w:t>
      </w:r>
      <w:r w:rsidRPr="003A7920">
        <w:rPr>
          <w:kern w:val="2"/>
          <w:lang w:eastAsia="en-US"/>
          <w14:ligatures w14:val="standardContextual"/>
        </w:rPr>
        <w:t>greement.</w:t>
      </w:r>
      <w:bookmarkEnd w:id="229"/>
      <w:r w:rsidR="00CF6F96" w:rsidRPr="003A7920">
        <w:rPr>
          <w:kern w:val="2"/>
          <w:lang w:eastAsia="en-US"/>
          <w14:ligatures w14:val="standardContextual"/>
        </w:rPr>
        <w:t xml:space="preserve"> </w:t>
      </w:r>
      <w:bookmarkStart w:id="231" w:name="a1051379"/>
      <w:bookmarkEnd w:id="230"/>
      <w:r w:rsidRPr="003A7920">
        <w:rPr>
          <w:kern w:val="2"/>
          <w:lang w:eastAsia="en-US"/>
          <w14:ligatures w14:val="standardContextual"/>
        </w:rPr>
        <w:t xml:space="preserve">If any provision or part-provision of this </w:t>
      </w:r>
      <w:r w:rsidR="00605140" w:rsidRPr="003A7920">
        <w:rPr>
          <w:kern w:val="2"/>
          <w:lang w:eastAsia="en-US"/>
          <w14:ligatures w14:val="standardContextual"/>
        </w:rPr>
        <w:t>A</w:t>
      </w:r>
      <w:r w:rsidRPr="003A7920">
        <w:rPr>
          <w:kern w:val="2"/>
          <w:lang w:eastAsia="en-US"/>
          <w14:ligatures w14:val="standardContextual"/>
        </w:rPr>
        <w:t xml:space="preserve">greement is deemed deleted </w:t>
      </w:r>
      <w:r w:rsidRPr="003A7920">
        <w:rPr>
          <w:kern w:val="2"/>
          <w:lang w:eastAsia="en-US"/>
          <w14:ligatures w14:val="standardContextual"/>
        </w:rPr>
        <w:lastRenderedPageBreak/>
        <w:t xml:space="preserve">under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_Ref70921568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15.7</w:t>
      </w:r>
      <w:r w:rsidRPr="003A7920">
        <w:rPr>
          <w:kern w:val="2"/>
          <w:lang w:eastAsia="en-US"/>
          <w14:ligatures w14:val="standardContextual"/>
        </w:rPr>
        <w:fldChar w:fldCharType="end"/>
      </w:r>
      <w:r w:rsidRPr="003A7920">
        <w:rPr>
          <w:kern w:val="2"/>
          <w:lang w:eastAsia="en-US"/>
          <w14:ligatures w14:val="standardContextual"/>
        </w:rPr>
        <w:t xml:space="preserve"> the parties shall negotiate in good faith to agree a replacement provision that, to the greatest extent possible, achieves the intended commercial result of the original provision.</w:t>
      </w:r>
      <w:bookmarkEnd w:id="231"/>
    </w:p>
    <w:p w14:paraId="6DAB545A" w14:textId="388CC34B" w:rsidR="00207BCC" w:rsidRPr="00BD4D0C" w:rsidRDefault="00E570DF" w:rsidP="003A7920">
      <w:pPr>
        <w:pStyle w:val="Level2"/>
        <w:tabs>
          <w:tab w:val="clear" w:pos="-720"/>
          <w:tab w:val="num" w:pos="0"/>
        </w:tabs>
        <w:ind w:left="720"/>
      </w:pPr>
      <w:bookmarkStart w:id="232" w:name="_Toc256000024"/>
      <w:bookmarkStart w:id="233" w:name="a915683"/>
      <w:r w:rsidRPr="003A7920">
        <w:rPr>
          <w:b/>
          <w:bCs/>
          <w:lang w:eastAsia="en-US"/>
        </w:rPr>
        <w:t>Entire agreement</w:t>
      </w:r>
      <w:bookmarkEnd w:id="232"/>
      <w:bookmarkEnd w:id="233"/>
      <w:r w:rsidR="00CF6F96" w:rsidRPr="003A7920">
        <w:rPr>
          <w:b/>
          <w:bCs/>
          <w:lang w:eastAsia="en-US"/>
        </w:rPr>
        <w:t xml:space="preserve">. </w:t>
      </w:r>
      <w:bookmarkStart w:id="234" w:name="a1018741"/>
      <w:r w:rsidRPr="003A7920">
        <w:rPr>
          <w:kern w:val="2"/>
          <w:lang w:eastAsia="en-US"/>
          <w14:ligatures w14:val="standardContextual"/>
        </w:rPr>
        <w:t xml:space="preserve">This </w:t>
      </w:r>
      <w:r w:rsidR="00605140" w:rsidRPr="003A7920">
        <w:rPr>
          <w:kern w:val="2"/>
          <w:lang w:eastAsia="en-US"/>
          <w14:ligatures w14:val="standardContextual"/>
        </w:rPr>
        <w:t>A</w:t>
      </w:r>
      <w:r w:rsidRPr="003A7920">
        <w:rPr>
          <w:kern w:val="2"/>
          <w:lang w:eastAsia="en-US"/>
          <w14:ligatures w14:val="standardContextual"/>
        </w:rPr>
        <w:t>greement constitutes the entire agreement between the parties and supersedes and extinguishes all previous agreements, promises, assurances, warranties, representations and understandings between them, whether written or oral, relating to its subject matter.</w:t>
      </w:r>
      <w:bookmarkEnd w:id="234"/>
      <w:r w:rsidR="00CF6F96" w:rsidRPr="003A7920">
        <w:rPr>
          <w:kern w:val="2"/>
          <w:lang w:eastAsia="en-US"/>
          <w14:ligatures w14:val="standardContextual"/>
        </w:rPr>
        <w:t xml:space="preserve"> </w:t>
      </w:r>
      <w:bookmarkStart w:id="235" w:name="a279959"/>
      <w:r w:rsidRPr="003A7920">
        <w:rPr>
          <w:kern w:val="2"/>
          <w:lang w:eastAsia="en-US"/>
          <w14:ligatures w14:val="standardContextual"/>
        </w:rPr>
        <w:t xml:space="preserve">Each party agrees that it shall have no remedies in respect of any statement, representation, assurance or warranty (whether made innocently or negligently) that is not set out in this </w:t>
      </w:r>
      <w:r w:rsidR="00605140" w:rsidRPr="003A7920">
        <w:rPr>
          <w:kern w:val="2"/>
          <w:lang w:eastAsia="en-US"/>
          <w14:ligatures w14:val="standardContextual"/>
        </w:rPr>
        <w:t>A</w:t>
      </w:r>
      <w:r w:rsidRPr="003A7920">
        <w:rPr>
          <w:kern w:val="2"/>
          <w:lang w:eastAsia="en-US"/>
          <w14:ligatures w14:val="standardContextual"/>
        </w:rPr>
        <w:t xml:space="preserve">greement. </w:t>
      </w:r>
      <w:bookmarkStart w:id="236" w:name="a745767"/>
      <w:bookmarkEnd w:id="235"/>
      <w:r w:rsidRPr="003A7920">
        <w:rPr>
          <w:kern w:val="2"/>
          <w:lang w:eastAsia="en-US"/>
          <w14:ligatures w14:val="standardContextual"/>
        </w:rPr>
        <w:t xml:space="preserve">Each party agrees that it shall have no claim for innocent or negligent misrepresentation or negligent misstatement based on any statement in this </w:t>
      </w:r>
      <w:r w:rsidR="00605140" w:rsidRPr="003A7920">
        <w:rPr>
          <w:kern w:val="2"/>
          <w:lang w:eastAsia="en-US"/>
          <w14:ligatures w14:val="standardContextual"/>
        </w:rPr>
        <w:t>A</w:t>
      </w:r>
      <w:r w:rsidRPr="003A7920">
        <w:rPr>
          <w:kern w:val="2"/>
          <w:lang w:eastAsia="en-US"/>
          <w14:ligatures w14:val="standardContextual"/>
        </w:rPr>
        <w:t>greement.</w:t>
      </w:r>
      <w:bookmarkEnd w:id="236"/>
    </w:p>
    <w:p w14:paraId="2321B2F2" w14:textId="0760E034" w:rsidR="00207BCC" w:rsidRPr="00BD4D0C" w:rsidRDefault="00E570DF" w:rsidP="003A7920">
      <w:pPr>
        <w:pStyle w:val="Level2"/>
        <w:tabs>
          <w:tab w:val="clear" w:pos="-720"/>
          <w:tab w:val="num" w:pos="0"/>
        </w:tabs>
        <w:ind w:left="720"/>
        <w:rPr>
          <w:lang w:eastAsia="en-US"/>
        </w:rPr>
      </w:pPr>
      <w:bookmarkStart w:id="237" w:name="_Toc256000025"/>
      <w:bookmarkStart w:id="238" w:name="a600014"/>
      <w:bookmarkStart w:id="239" w:name="_Ref70921569"/>
      <w:r w:rsidRPr="003A7920">
        <w:rPr>
          <w:b/>
          <w:bCs/>
          <w:lang w:eastAsia="en-US"/>
        </w:rPr>
        <w:t>Conflict</w:t>
      </w:r>
      <w:bookmarkEnd w:id="237"/>
      <w:bookmarkEnd w:id="238"/>
      <w:r w:rsidR="00CF6F96" w:rsidRPr="003A7920">
        <w:rPr>
          <w:b/>
          <w:bCs/>
          <w:lang w:eastAsia="en-US"/>
        </w:rPr>
        <w:t xml:space="preserve">. </w:t>
      </w:r>
      <w:bookmarkStart w:id="240" w:name="a456298"/>
      <w:bookmarkEnd w:id="239"/>
      <w:r>
        <w:rPr>
          <w:lang w:eastAsia="en-US"/>
        </w:rPr>
        <w:t xml:space="preserve">If there is an inconsistency between any of the provisions of this </w:t>
      </w:r>
      <w:r w:rsidR="00605140">
        <w:rPr>
          <w:lang w:eastAsia="en-US"/>
        </w:rPr>
        <w:t>A</w:t>
      </w:r>
      <w:r>
        <w:rPr>
          <w:lang w:eastAsia="en-US"/>
        </w:rPr>
        <w:t xml:space="preserve">greement and the provisions of the </w:t>
      </w:r>
      <w:r w:rsidR="00554551">
        <w:rPr>
          <w:lang w:eastAsia="en-US"/>
        </w:rPr>
        <w:t>S</w:t>
      </w:r>
      <w:r>
        <w:rPr>
          <w:lang w:eastAsia="en-US"/>
        </w:rPr>
        <w:t>chedule</w:t>
      </w:r>
      <w:r w:rsidR="00554551">
        <w:rPr>
          <w:lang w:eastAsia="en-US"/>
        </w:rPr>
        <w:t>(</w:t>
      </w:r>
      <w:r>
        <w:rPr>
          <w:lang w:eastAsia="en-US"/>
        </w:rPr>
        <w:t>s</w:t>
      </w:r>
      <w:r w:rsidR="00554551">
        <w:rPr>
          <w:lang w:eastAsia="en-US"/>
        </w:rPr>
        <w:t>)</w:t>
      </w:r>
      <w:r>
        <w:rPr>
          <w:lang w:eastAsia="en-US"/>
        </w:rPr>
        <w:t xml:space="preserve">, the provisions of this </w:t>
      </w:r>
      <w:r w:rsidR="00605140">
        <w:rPr>
          <w:lang w:eastAsia="en-US"/>
        </w:rPr>
        <w:t>A</w:t>
      </w:r>
      <w:r>
        <w:rPr>
          <w:lang w:eastAsia="en-US"/>
        </w:rPr>
        <w:t>greement shall prevail.</w:t>
      </w:r>
      <w:bookmarkEnd w:id="240"/>
    </w:p>
    <w:p w14:paraId="273EFFDC" w14:textId="3E482144" w:rsidR="00207BCC" w:rsidRPr="00BD4D0C" w:rsidRDefault="00E570DF" w:rsidP="003A7920">
      <w:pPr>
        <w:pStyle w:val="Level2"/>
        <w:tabs>
          <w:tab w:val="clear" w:pos="-720"/>
          <w:tab w:val="num" w:pos="0"/>
        </w:tabs>
        <w:ind w:left="720"/>
      </w:pPr>
      <w:bookmarkStart w:id="241" w:name="_Toc256000026"/>
      <w:bookmarkStart w:id="242" w:name="a1041278"/>
      <w:r w:rsidRPr="003A7920">
        <w:rPr>
          <w:b/>
          <w:bCs/>
          <w:lang w:eastAsia="en-US"/>
        </w:rPr>
        <w:t>No partnership or agency</w:t>
      </w:r>
      <w:bookmarkEnd w:id="241"/>
      <w:bookmarkEnd w:id="242"/>
      <w:r w:rsidR="00CF6F96" w:rsidRPr="003A7920">
        <w:rPr>
          <w:b/>
          <w:bCs/>
          <w:lang w:eastAsia="en-US"/>
        </w:rPr>
        <w:t xml:space="preserve">. </w:t>
      </w:r>
      <w:bookmarkStart w:id="243" w:name="a803887"/>
      <w:r w:rsidRPr="003A7920">
        <w:rPr>
          <w:kern w:val="2"/>
          <w:lang w:eastAsia="en-US"/>
          <w14:ligatures w14:val="standardContextual"/>
        </w:rPr>
        <w:t xml:space="preserve">Nothing in this </w:t>
      </w:r>
      <w:r w:rsidR="00605140" w:rsidRPr="003A7920">
        <w:rPr>
          <w:kern w:val="2"/>
          <w:lang w:eastAsia="en-US"/>
          <w14:ligatures w14:val="standardContextual"/>
        </w:rPr>
        <w:t>A</w:t>
      </w:r>
      <w:r w:rsidRPr="003A7920">
        <w:rPr>
          <w:kern w:val="2"/>
          <w:lang w:eastAsia="en-US"/>
          <w14:ligatures w14:val="standardContextual"/>
        </w:rPr>
        <w:t xml:space="preserve">greement is intended to, or shall be deemed to, establish any partnership or joint venture between any of the parties, constitute any party the agent of another party, or authorise any party to make or </w:t>
      </w:r>
      <w:proofErr w:type="gramStart"/>
      <w:r w:rsidRPr="003A7920">
        <w:rPr>
          <w:kern w:val="2"/>
          <w:lang w:eastAsia="en-US"/>
          <w14:ligatures w14:val="standardContextual"/>
        </w:rPr>
        <w:t>enter into</w:t>
      </w:r>
      <w:proofErr w:type="gramEnd"/>
      <w:r w:rsidRPr="003A7920">
        <w:rPr>
          <w:kern w:val="2"/>
          <w:lang w:eastAsia="en-US"/>
          <w14:ligatures w14:val="standardContextual"/>
        </w:rPr>
        <w:t xml:space="preserve"> any commitments for or on behalf of any other party.</w:t>
      </w:r>
      <w:bookmarkEnd w:id="243"/>
      <w:r w:rsidR="00CF6F96" w:rsidRPr="003A7920">
        <w:rPr>
          <w:kern w:val="2"/>
          <w:lang w:eastAsia="en-US"/>
          <w14:ligatures w14:val="standardContextual"/>
        </w:rPr>
        <w:t xml:space="preserve"> </w:t>
      </w:r>
      <w:bookmarkStart w:id="244" w:name="a455448"/>
      <w:r w:rsidRPr="003A7920">
        <w:rPr>
          <w:kern w:val="2"/>
          <w:lang w:eastAsia="en-US"/>
          <w14:ligatures w14:val="standardContextual"/>
        </w:rPr>
        <w:t>Each party confirms it is acting on its own behalf and not for the benefit of any other person.</w:t>
      </w:r>
      <w:bookmarkEnd w:id="244"/>
    </w:p>
    <w:p w14:paraId="55A47930" w14:textId="712BAFC2" w:rsidR="00207BCC" w:rsidRPr="00BD4D0C" w:rsidRDefault="00E570DF" w:rsidP="003A7920">
      <w:pPr>
        <w:pStyle w:val="Level2"/>
        <w:tabs>
          <w:tab w:val="clear" w:pos="-720"/>
          <w:tab w:val="num" w:pos="0"/>
        </w:tabs>
        <w:ind w:left="720"/>
      </w:pPr>
      <w:bookmarkStart w:id="245" w:name="_Toc256000027"/>
      <w:bookmarkStart w:id="246" w:name="a472577"/>
      <w:r w:rsidRPr="003A7920">
        <w:rPr>
          <w:b/>
          <w:bCs/>
          <w:lang w:eastAsia="en-US"/>
        </w:rPr>
        <w:t>Third party rights</w:t>
      </w:r>
      <w:bookmarkEnd w:id="245"/>
      <w:bookmarkEnd w:id="246"/>
      <w:r w:rsidR="00CF6F96" w:rsidRPr="003A7920">
        <w:rPr>
          <w:b/>
          <w:bCs/>
          <w:lang w:eastAsia="en-US"/>
        </w:rPr>
        <w:t xml:space="preserve">. </w:t>
      </w:r>
      <w:bookmarkStart w:id="247" w:name="a500576"/>
      <w:r w:rsidRPr="003A7920">
        <w:rPr>
          <w:kern w:val="2"/>
          <w:lang w:eastAsia="en-US"/>
          <w14:ligatures w14:val="standardContextual"/>
        </w:rPr>
        <w:t xml:space="preserve">This </w:t>
      </w:r>
      <w:r w:rsidR="00605140" w:rsidRPr="003A7920">
        <w:rPr>
          <w:kern w:val="2"/>
          <w:lang w:eastAsia="en-US"/>
          <w14:ligatures w14:val="standardContextual"/>
        </w:rPr>
        <w:t>A</w:t>
      </w:r>
      <w:r w:rsidRPr="003A7920">
        <w:rPr>
          <w:kern w:val="2"/>
          <w:lang w:eastAsia="en-US"/>
          <w14:ligatures w14:val="standardContextual"/>
        </w:rPr>
        <w:t xml:space="preserve">greement does not give rise to any rights under the Contracts (Rights of Third Parties) Act 1999 to enforce any term of this </w:t>
      </w:r>
      <w:r w:rsidR="00605140" w:rsidRPr="003A7920">
        <w:rPr>
          <w:kern w:val="2"/>
          <w:lang w:eastAsia="en-US"/>
          <w14:ligatures w14:val="standardContextual"/>
        </w:rPr>
        <w:t>A</w:t>
      </w:r>
      <w:r w:rsidRPr="003A7920">
        <w:rPr>
          <w:kern w:val="2"/>
          <w:lang w:eastAsia="en-US"/>
          <w14:ligatures w14:val="standardContextual"/>
        </w:rPr>
        <w:t>greement.</w:t>
      </w:r>
      <w:bookmarkEnd w:id="247"/>
      <w:r w:rsidR="00CF6F96" w:rsidRPr="003A7920">
        <w:rPr>
          <w:kern w:val="2"/>
          <w:lang w:eastAsia="en-US"/>
          <w14:ligatures w14:val="standardContextual"/>
        </w:rPr>
        <w:t xml:space="preserve"> </w:t>
      </w:r>
      <w:bookmarkStart w:id="248" w:name="a547809"/>
      <w:r w:rsidRPr="003A7920">
        <w:rPr>
          <w:kern w:val="2"/>
          <w:lang w:eastAsia="en-US"/>
          <w14:ligatures w14:val="standardContextual"/>
        </w:rPr>
        <w:t xml:space="preserve">The rights of the parties to rescind or vary this </w:t>
      </w:r>
      <w:r w:rsidR="00605140" w:rsidRPr="003A7920">
        <w:rPr>
          <w:kern w:val="2"/>
          <w:lang w:eastAsia="en-US"/>
          <w14:ligatures w14:val="standardContextual"/>
        </w:rPr>
        <w:t>A</w:t>
      </w:r>
      <w:r w:rsidRPr="003A7920">
        <w:rPr>
          <w:kern w:val="2"/>
          <w:lang w:eastAsia="en-US"/>
          <w14:ligatures w14:val="standardContextual"/>
        </w:rPr>
        <w:t>greement are not subject to the consent of any other person.</w:t>
      </w:r>
      <w:bookmarkEnd w:id="248"/>
    </w:p>
    <w:p w14:paraId="21CA0719" w14:textId="77777777" w:rsidR="00207BCC" w:rsidRPr="003A7920" w:rsidRDefault="00E570DF" w:rsidP="003A7920">
      <w:pPr>
        <w:pStyle w:val="Level2"/>
        <w:tabs>
          <w:tab w:val="clear" w:pos="-720"/>
          <w:tab w:val="num" w:pos="0"/>
        </w:tabs>
        <w:ind w:left="720"/>
        <w:rPr>
          <w:b/>
          <w:bCs/>
        </w:rPr>
      </w:pPr>
      <w:bookmarkStart w:id="249" w:name="_Toc256000028"/>
      <w:bookmarkStart w:id="250" w:name="a682158"/>
      <w:r w:rsidRPr="003A7920">
        <w:rPr>
          <w:b/>
          <w:bCs/>
          <w:lang w:eastAsia="en-US"/>
        </w:rPr>
        <w:t>Notices</w:t>
      </w:r>
      <w:bookmarkEnd w:id="249"/>
      <w:bookmarkEnd w:id="250"/>
    </w:p>
    <w:p w14:paraId="5E7F09B2" w14:textId="32452A1C" w:rsidR="00207BCC" w:rsidRPr="00BD4D0C" w:rsidRDefault="00E570DF" w:rsidP="00214FAF">
      <w:pPr>
        <w:pStyle w:val="Level3"/>
      </w:pPr>
      <w:bookmarkStart w:id="251" w:name="a87527"/>
      <w:r>
        <w:rPr>
          <w:lang w:eastAsia="en-US"/>
        </w:rPr>
        <w:t xml:space="preserve">Any notice given to a party under or in connection with this </w:t>
      </w:r>
      <w:r w:rsidR="00605140">
        <w:rPr>
          <w:lang w:eastAsia="en-US"/>
        </w:rPr>
        <w:t>A</w:t>
      </w:r>
      <w:r>
        <w:rPr>
          <w:lang w:eastAsia="en-US"/>
        </w:rPr>
        <w:t>greement shall be in writing and shall be:</w:t>
      </w:r>
      <w:bookmarkEnd w:id="251"/>
    </w:p>
    <w:p w14:paraId="4AA3D3AC" w14:textId="77777777" w:rsidR="00207BCC" w:rsidRPr="00BD4D0C" w:rsidRDefault="00E570DF" w:rsidP="00214FAF">
      <w:pPr>
        <w:pStyle w:val="Level4"/>
      </w:pPr>
      <w:bookmarkStart w:id="252" w:name="a535826"/>
      <w:r>
        <w:rPr>
          <w:lang w:eastAsia="en-US"/>
        </w:rPr>
        <w:t xml:space="preserve">delivered by hand or by pre-paid first-class post or other next Business Day delivery service at its registered office (if a company) or its principal place of business (in any other case); or </w:t>
      </w:r>
      <w:bookmarkEnd w:id="252"/>
    </w:p>
    <w:p w14:paraId="2C5CF750" w14:textId="222D6DA0" w:rsidR="00977090" w:rsidRPr="003E32C0" w:rsidRDefault="00E570DF" w:rsidP="00214FAF">
      <w:pPr>
        <w:pStyle w:val="Level4"/>
        <w:rPr>
          <w:lang w:eastAsia="en-US"/>
        </w:rPr>
      </w:pPr>
      <w:bookmarkStart w:id="253" w:name="a161162"/>
      <w:r w:rsidRPr="00977090">
        <w:rPr>
          <w:lang w:eastAsia="en-US"/>
        </w:rPr>
        <w:t xml:space="preserve">sent by email to the address specified in the Contract Details section of this </w:t>
      </w:r>
      <w:r w:rsidR="0076228C">
        <w:rPr>
          <w:lang w:eastAsia="en-US"/>
        </w:rPr>
        <w:t>Agreement</w:t>
      </w:r>
      <w:r w:rsidRPr="00977090">
        <w:rPr>
          <w:lang w:eastAsia="en-US"/>
        </w:rPr>
        <w:t xml:space="preserve">. </w:t>
      </w:r>
      <w:bookmarkEnd w:id="253"/>
    </w:p>
    <w:p w14:paraId="2BE7A83E" w14:textId="443E365E" w:rsidR="00207BCC" w:rsidRPr="00BD4D0C" w:rsidRDefault="00E570DF" w:rsidP="00214FAF">
      <w:pPr>
        <w:pStyle w:val="Level3"/>
      </w:pPr>
      <w:bookmarkStart w:id="254" w:name="a851717"/>
      <w:r>
        <w:rPr>
          <w:lang w:eastAsia="en-US"/>
        </w:rPr>
        <w:t>Any notice shall be deemed to have been received:</w:t>
      </w:r>
      <w:bookmarkEnd w:id="254"/>
    </w:p>
    <w:p w14:paraId="712E2338" w14:textId="77777777" w:rsidR="00207BCC" w:rsidRPr="00BD4D0C" w:rsidRDefault="00E570DF" w:rsidP="00214FAF">
      <w:pPr>
        <w:pStyle w:val="Level4"/>
      </w:pPr>
      <w:bookmarkStart w:id="255" w:name="a666090"/>
      <w:r>
        <w:rPr>
          <w:lang w:eastAsia="en-US"/>
        </w:rPr>
        <w:t xml:space="preserve">if delivered by hand, at the time the notice is left at the proper </w:t>
      </w:r>
      <w:proofErr w:type="gramStart"/>
      <w:r>
        <w:rPr>
          <w:lang w:eastAsia="en-US"/>
        </w:rPr>
        <w:t>address;</w:t>
      </w:r>
      <w:proofErr w:type="gramEnd"/>
      <w:r>
        <w:rPr>
          <w:lang w:eastAsia="en-US"/>
        </w:rPr>
        <w:t xml:space="preserve"> </w:t>
      </w:r>
      <w:bookmarkEnd w:id="255"/>
    </w:p>
    <w:p w14:paraId="120A0D3D" w14:textId="6175EF2F" w:rsidR="00207BCC" w:rsidRPr="00BD4D0C" w:rsidRDefault="00E570DF" w:rsidP="00214FAF">
      <w:pPr>
        <w:pStyle w:val="Level4"/>
      </w:pPr>
      <w:bookmarkStart w:id="256" w:name="a488552"/>
      <w:r>
        <w:rPr>
          <w:lang w:eastAsia="en-US"/>
        </w:rPr>
        <w:t>if sent by pre-paid first-class post or other next working day delivery service, at 9.00 am on the second Business Day after posting; or</w:t>
      </w:r>
      <w:bookmarkEnd w:id="256"/>
    </w:p>
    <w:p w14:paraId="26AA943C" w14:textId="70C0D9C8" w:rsidR="00207BCC" w:rsidRPr="00BD4D0C" w:rsidRDefault="00E570DF" w:rsidP="00214FAF">
      <w:pPr>
        <w:pStyle w:val="Level4"/>
      </w:pPr>
      <w:bookmarkStart w:id="257" w:name="a287855"/>
      <w:bookmarkStart w:id="258" w:name="_Ref70921570"/>
      <w:r>
        <w:rPr>
          <w:lang w:eastAsia="en-US"/>
        </w:rPr>
        <w:lastRenderedPageBreak/>
        <w:t xml:space="preserve">if sent by email, at the time of transmission, or, if this time falls outside business hours in the place of receipt, when business hours resume.  In this clause </w:t>
      </w:r>
      <w:r>
        <w:rPr>
          <w:lang w:eastAsia="en-US"/>
        </w:rPr>
        <w:fldChar w:fldCharType="begin"/>
      </w:r>
      <w:r>
        <w:rPr>
          <w:lang w:eastAsia="en-US"/>
        </w:rPr>
        <w:instrText xml:space="preserve"> REF _Ref70921570 \w \h \t </w:instrText>
      </w:r>
      <w:r>
        <w:rPr>
          <w:lang w:eastAsia="en-US"/>
        </w:rPr>
      </w:r>
      <w:r>
        <w:rPr>
          <w:lang w:eastAsia="en-US"/>
        </w:rPr>
        <w:fldChar w:fldCharType="separate"/>
      </w:r>
      <w:r w:rsidR="00156AD4">
        <w:rPr>
          <w:lang w:eastAsia="en-US"/>
        </w:rPr>
        <w:t>15.12(b)(iii)</w:t>
      </w:r>
      <w:r>
        <w:rPr>
          <w:lang w:eastAsia="en-US"/>
        </w:rPr>
        <w:fldChar w:fldCharType="end"/>
      </w:r>
      <w:r>
        <w:rPr>
          <w:lang w:eastAsia="en-US"/>
        </w:rPr>
        <w:t xml:space="preserve">, business hours </w:t>
      </w:r>
      <w:proofErr w:type="gramStart"/>
      <w:r>
        <w:rPr>
          <w:lang w:eastAsia="en-US"/>
        </w:rPr>
        <w:t>means</w:t>
      </w:r>
      <w:proofErr w:type="gramEnd"/>
      <w:r>
        <w:rPr>
          <w:lang w:eastAsia="en-US"/>
        </w:rPr>
        <w:t xml:space="preserve"> 9.00am to 5.00pm Monday to Friday on a day that is not a public holiday in the place of receipt. </w:t>
      </w:r>
      <w:bookmarkEnd w:id="257"/>
    </w:p>
    <w:p w14:paraId="790588AD" w14:textId="77777777" w:rsidR="00207BCC" w:rsidRPr="00BD4D0C" w:rsidRDefault="00E570DF" w:rsidP="00214FAF">
      <w:pPr>
        <w:pStyle w:val="Level3"/>
      </w:pPr>
      <w:bookmarkStart w:id="259" w:name="a954485"/>
      <w:bookmarkEnd w:id="258"/>
      <w:r>
        <w:rPr>
          <w:lang w:eastAsia="en-US"/>
        </w:rPr>
        <w:t>This clause does not apply to the service of any proceedings or any documents in any legal action or, where applicable, any arbitration or other method of dispute resolution.</w:t>
      </w:r>
      <w:bookmarkEnd w:id="259"/>
    </w:p>
    <w:p w14:paraId="3DD13A5B" w14:textId="02EB8F3B" w:rsidR="00207BCC" w:rsidRPr="00BD4D0C" w:rsidRDefault="00E570DF" w:rsidP="003A7920">
      <w:pPr>
        <w:pStyle w:val="Level2"/>
        <w:tabs>
          <w:tab w:val="clear" w:pos="-720"/>
          <w:tab w:val="num" w:pos="0"/>
        </w:tabs>
        <w:ind w:left="720"/>
      </w:pPr>
      <w:bookmarkStart w:id="260" w:name="_Toc256000029"/>
      <w:bookmarkStart w:id="261" w:name="a125030"/>
      <w:r w:rsidRPr="003A7920">
        <w:rPr>
          <w:b/>
          <w:bCs/>
          <w:lang w:eastAsia="en-US"/>
        </w:rPr>
        <w:t>Counterparts</w:t>
      </w:r>
      <w:bookmarkEnd w:id="260"/>
      <w:bookmarkEnd w:id="261"/>
      <w:r w:rsidR="00CF6F96" w:rsidRPr="003A7920">
        <w:rPr>
          <w:b/>
          <w:bCs/>
          <w:lang w:eastAsia="en-US"/>
        </w:rPr>
        <w:t xml:space="preserve">. </w:t>
      </w:r>
      <w:bookmarkStart w:id="262" w:name="a810511"/>
      <w:r w:rsidRPr="003A7920">
        <w:rPr>
          <w:kern w:val="2"/>
          <w:lang w:eastAsia="en-US"/>
          <w14:ligatures w14:val="standardContextual"/>
        </w:rPr>
        <w:t xml:space="preserve">This </w:t>
      </w:r>
      <w:r w:rsidR="00605140" w:rsidRPr="003A7920">
        <w:rPr>
          <w:kern w:val="2"/>
          <w:lang w:eastAsia="en-US"/>
          <w14:ligatures w14:val="standardContextual"/>
        </w:rPr>
        <w:t>A</w:t>
      </w:r>
      <w:r w:rsidRPr="003A7920">
        <w:rPr>
          <w:kern w:val="2"/>
          <w:lang w:eastAsia="en-US"/>
          <w14:ligatures w14:val="standardContextual"/>
        </w:rPr>
        <w:t xml:space="preserve">greement may be executed in any number of counterparts, each of which shall constitute a duplicate original, but all the counterparts shall together constitute the one </w:t>
      </w:r>
      <w:r w:rsidR="00605140" w:rsidRPr="003A7920">
        <w:rPr>
          <w:kern w:val="2"/>
          <w:lang w:eastAsia="en-US"/>
          <w14:ligatures w14:val="standardContextual"/>
        </w:rPr>
        <w:t>A</w:t>
      </w:r>
      <w:r w:rsidRPr="003A7920">
        <w:rPr>
          <w:kern w:val="2"/>
          <w:lang w:eastAsia="en-US"/>
          <w14:ligatures w14:val="standardContextual"/>
        </w:rPr>
        <w:t>greement.</w:t>
      </w:r>
      <w:bookmarkEnd w:id="262"/>
    </w:p>
    <w:p w14:paraId="748F221A" w14:textId="449CD537" w:rsidR="00207BCC" w:rsidRPr="00BD4D0C" w:rsidRDefault="00E570DF" w:rsidP="003A7920">
      <w:pPr>
        <w:pStyle w:val="Level2"/>
        <w:tabs>
          <w:tab w:val="clear" w:pos="-720"/>
          <w:tab w:val="num" w:pos="0"/>
        </w:tabs>
        <w:ind w:left="720"/>
        <w:rPr>
          <w:lang w:eastAsia="en-US"/>
        </w:rPr>
      </w:pPr>
      <w:bookmarkStart w:id="263" w:name="a603344"/>
      <w:r w:rsidRPr="003A7920">
        <w:rPr>
          <w:b/>
          <w:bCs/>
          <w:lang w:eastAsia="en-US"/>
        </w:rPr>
        <w:t xml:space="preserve">Governing Law. </w:t>
      </w:r>
      <w:r w:rsidR="00B717C4">
        <w:rPr>
          <w:lang w:eastAsia="en-US"/>
        </w:rPr>
        <w:t xml:space="preserve">This </w:t>
      </w:r>
      <w:r w:rsidR="00605140">
        <w:rPr>
          <w:lang w:eastAsia="en-US"/>
        </w:rPr>
        <w:t>A</w:t>
      </w:r>
      <w:r w:rsidR="00B717C4">
        <w:rPr>
          <w:lang w:eastAsia="en-US"/>
        </w:rPr>
        <w:t>greement and any dispute or claim (including non-contractual disputes or claims) arising out of or in connection with it or its subject matter or formation shall be governed by and construed in accordance with the law of England and Wales.</w:t>
      </w:r>
      <w:bookmarkEnd w:id="263"/>
    </w:p>
    <w:p w14:paraId="7DB1D86E" w14:textId="7D117F17" w:rsidR="00207BCC" w:rsidRPr="00BD4D0C" w:rsidRDefault="00E570DF" w:rsidP="003A7920">
      <w:pPr>
        <w:pStyle w:val="Level2"/>
        <w:tabs>
          <w:tab w:val="clear" w:pos="-720"/>
          <w:tab w:val="num" w:pos="0"/>
        </w:tabs>
        <w:ind w:left="720"/>
        <w:rPr>
          <w:lang w:eastAsia="en-US"/>
        </w:rPr>
      </w:pPr>
      <w:bookmarkStart w:id="264" w:name="a639433"/>
      <w:bookmarkStart w:id="265" w:name="_Ref192697840"/>
      <w:r w:rsidRPr="003A7920">
        <w:rPr>
          <w:b/>
          <w:bCs/>
          <w:lang w:eastAsia="en-US"/>
        </w:rPr>
        <w:t xml:space="preserve">Jurisdiction. </w:t>
      </w:r>
      <w:r w:rsidR="00B717C4">
        <w:rPr>
          <w:lang w:eastAsia="en-US"/>
        </w:rPr>
        <w:t xml:space="preserve">Each party irrevocably agrees that the courts of England and Wales shall have exclusive jurisdiction to settle any dispute or claim (including non-contractual disputes or claims) arising out of or in connection with this </w:t>
      </w:r>
      <w:r w:rsidR="00605140">
        <w:rPr>
          <w:lang w:eastAsia="en-US"/>
        </w:rPr>
        <w:t>A</w:t>
      </w:r>
      <w:r w:rsidR="00B717C4">
        <w:rPr>
          <w:lang w:eastAsia="en-US"/>
        </w:rPr>
        <w:t>greement or its subject matter or formation.</w:t>
      </w:r>
      <w:bookmarkEnd w:id="264"/>
      <w:bookmarkEnd w:id="265"/>
    </w:p>
    <w:p w14:paraId="106A2259" w14:textId="77777777" w:rsidR="004817F3" w:rsidRDefault="00E570DF" w:rsidP="004817F3">
      <w:pPr>
        <w:pStyle w:val="Body"/>
        <w:rPr>
          <w:lang w:eastAsia="en-US"/>
        </w:rPr>
      </w:pPr>
      <w:r>
        <w:rPr>
          <w:lang w:eastAsia="en-US"/>
        </w:rPr>
        <w:t xml:space="preserve">This </w:t>
      </w:r>
      <w:r w:rsidR="00605140">
        <w:rPr>
          <w:lang w:eastAsia="en-US"/>
        </w:rPr>
        <w:t>A</w:t>
      </w:r>
      <w:r>
        <w:rPr>
          <w:lang w:eastAsia="en-US"/>
        </w:rPr>
        <w:t>greement has been entered into on the date stated at the beginning of it.</w:t>
      </w:r>
      <w:bookmarkStart w:id="266" w:name="_Toc256000033"/>
      <w:bookmarkStart w:id="267" w:name="a265587"/>
      <w:bookmarkStart w:id="268" w:name="_Ref70921589"/>
    </w:p>
    <w:p w14:paraId="6BEA5EF1" w14:textId="77777777" w:rsidR="004817F3" w:rsidRDefault="00E570DF">
      <w:pPr>
        <w:adjustRightInd/>
        <w:rPr>
          <w:lang w:eastAsia="en-US"/>
        </w:rPr>
      </w:pPr>
      <w:r>
        <w:rPr>
          <w:lang w:eastAsia="en-US"/>
        </w:rPr>
        <w:br w:type="page"/>
      </w:r>
    </w:p>
    <w:p w14:paraId="1A50A6D0" w14:textId="1E7C7AB8" w:rsidR="00156AD4" w:rsidRPr="00554551" w:rsidRDefault="00E570DF" w:rsidP="004D788C">
      <w:pPr>
        <w:pStyle w:val="Schedule"/>
      </w:pPr>
      <w:bookmarkStart w:id="269" w:name="_Toc194501654"/>
      <w:bookmarkStart w:id="270" w:name="_Toc194501655"/>
      <w:bookmarkStart w:id="271" w:name="_Toc194501656"/>
      <w:bookmarkStart w:id="272" w:name="_Toc194501657"/>
      <w:bookmarkStart w:id="273" w:name="_Toc194501658"/>
      <w:bookmarkStart w:id="274" w:name="_Toc194501659"/>
      <w:bookmarkStart w:id="275" w:name="_Toc194501660"/>
      <w:bookmarkStart w:id="276" w:name="_Toc194501661"/>
      <w:bookmarkStart w:id="277" w:name="_Toc194501662"/>
      <w:bookmarkStart w:id="278" w:name="_Toc194501663"/>
      <w:bookmarkStart w:id="279" w:name="_Toc194501664"/>
      <w:bookmarkStart w:id="280" w:name="_Toc194501665"/>
      <w:bookmarkStart w:id="281" w:name="_Toc194501666"/>
      <w:bookmarkStart w:id="282" w:name="_Toc194501667"/>
      <w:bookmarkStart w:id="283" w:name="_Toc194501668"/>
      <w:bookmarkStart w:id="284" w:name="_Toc194501669"/>
      <w:bookmarkStart w:id="285" w:name="_Toc194501670"/>
      <w:bookmarkStart w:id="286" w:name="_Toc194501671"/>
      <w:bookmarkStart w:id="287" w:name="_Toc194501672"/>
      <w:bookmarkStart w:id="288" w:name="_Toc194501673"/>
      <w:bookmarkStart w:id="289" w:name="_Toc194501674"/>
      <w:bookmarkStart w:id="290" w:name="_Toc192501157"/>
      <w:bookmarkStart w:id="291" w:name="_Toc192698315"/>
      <w:bookmarkStart w:id="292" w:name="_Toc192501158"/>
      <w:bookmarkStart w:id="293" w:name="_Toc192698316"/>
      <w:bookmarkStart w:id="294" w:name="_Toc192501159"/>
      <w:bookmarkStart w:id="295" w:name="_Toc192698317"/>
      <w:bookmarkStart w:id="296" w:name="_Toc192501160"/>
      <w:bookmarkStart w:id="297" w:name="_Toc192698318"/>
      <w:bookmarkStart w:id="298" w:name="_Toc192501161"/>
      <w:bookmarkStart w:id="299" w:name="_Toc192698319"/>
      <w:bookmarkStart w:id="300" w:name="_Toc192501162"/>
      <w:bookmarkStart w:id="301" w:name="_Toc192698320"/>
      <w:bookmarkStart w:id="302" w:name="_Toc192501163"/>
      <w:bookmarkStart w:id="303" w:name="_Toc192698321"/>
      <w:bookmarkStart w:id="304" w:name="_Toc192501164"/>
      <w:bookmarkStart w:id="305" w:name="_Toc192698322"/>
      <w:bookmarkStart w:id="306" w:name="_Ref192869283"/>
      <w:bookmarkStart w:id="307" w:name="_Ref192869310"/>
      <w:bookmarkStart w:id="308" w:name="_Ref192869333"/>
      <w:bookmarkStart w:id="309" w:name="_Ref192869369"/>
      <w:bookmarkStart w:id="310" w:name="_Ref192871562"/>
      <w:bookmarkStart w:id="311" w:name="_Ref192871625"/>
      <w:bookmarkStart w:id="312" w:name="_Ref192871717"/>
      <w:bookmarkStart w:id="313" w:name="_Ref7092159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lastRenderedPageBreak/>
        <w:t xml:space="preserve"> </w:t>
      </w:r>
      <w:bookmarkStart w:id="314" w:name="_Toc194666785"/>
      <w:bookmarkStart w:id="315" w:name="_Ref194666800"/>
      <w:bookmarkStart w:id="316" w:name="_Ref194666817"/>
      <w:bookmarkStart w:id="317" w:name="_Ref194666846"/>
      <w:bookmarkStart w:id="318" w:name="_Ref194666848"/>
      <w:bookmarkStart w:id="319" w:name="_Ref194666873"/>
      <w:bookmarkStart w:id="320" w:name="_Ref194666894"/>
      <w:bookmarkStart w:id="321" w:name="_Ref194666914"/>
      <w:r w:rsidRPr="00554551">
        <w:t>– Services Details</w:t>
      </w:r>
      <w:bookmarkEnd w:id="314"/>
      <w:bookmarkEnd w:id="315"/>
      <w:bookmarkEnd w:id="316"/>
      <w:bookmarkEnd w:id="317"/>
      <w:bookmarkEnd w:id="318"/>
      <w:bookmarkEnd w:id="319"/>
      <w:bookmarkEnd w:id="320"/>
      <w:bookmarkEnd w:id="321"/>
      <w:r w:rsidRPr="00554551">
        <w:t xml:space="preserve"> </w:t>
      </w:r>
    </w:p>
    <w:p w14:paraId="43CF877B" w14:textId="3BA95786" w:rsidR="00156AD4" w:rsidRPr="00554551" w:rsidRDefault="00E570DF" w:rsidP="00156AD4">
      <w:pPr>
        <w:pStyle w:val="Body"/>
        <w:numPr>
          <w:ilvl w:val="0"/>
          <w:numId w:val="45"/>
        </w:numPr>
        <w:rPr>
          <w:b/>
          <w:bCs/>
          <w:kern w:val="2"/>
          <w:szCs w:val="22"/>
          <w:lang w:eastAsia="en-US"/>
          <w14:ligatures w14:val="standardContextual"/>
        </w:rPr>
      </w:pPr>
      <w:r>
        <w:rPr>
          <w:kern w:val="2"/>
          <w:szCs w:val="22"/>
          <w:lang w:eastAsia="en-US"/>
          <w14:ligatures w14:val="standardContextual"/>
        </w:rPr>
        <w:t xml:space="preserve">Services: </w:t>
      </w:r>
      <w:r w:rsidRPr="00554551">
        <w:rPr>
          <w:kern w:val="2"/>
          <w:szCs w:val="22"/>
          <w:highlight w:val="yellow"/>
          <w:lang w:eastAsia="en-US"/>
          <w14:ligatures w14:val="standardContextual"/>
        </w:rPr>
        <w:t>[LIST SERVICES PROVIDED UNDER THIS AGREEMENT]</w:t>
      </w:r>
    </w:p>
    <w:p w14:paraId="7212F226" w14:textId="70384D8D" w:rsidR="00446F9F" w:rsidRPr="00554551" w:rsidRDefault="00E570DF" w:rsidP="00156AD4">
      <w:pPr>
        <w:pStyle w:val="Body"/>
        <w:numPr>
          <w:ilvl w:val="0"/>
          <w:numId w:val="45"/>
        </w:numPr>
        <w:rPr>
          <w:b/>
          <w:bCs/>
          <w:kern w:val="2"/>
          <w:szCs w:val="22"/>
          <w:lang w:eastAsia="en-US"/>
          <w14:ligatures w14:val="standardContextual"/>
        </w:rPr>
      </w:pPr>
      <w:r>
        <w:rPr>
          <w:kern w:val="2"/>
          <w:szCs w:val="22"/>
          <w:lang w:eastAsia="en-US"/>
          <w14:ligatures w14:val="standardContextual"/>
        </w:rPr>
        <w:t xml:space="preserve">Deliverables: </w:t>
      </w:r>
      <w:r w:rsidRPr="00554551">
        <w:rPr>
          <w:kern w:val="2"/>
          <w:szCs w:val="22"/>
          <w:highlight w:val="yellow"/>
          <w:lang w:eastAsia="en-US"/>
          <w14:ligatures w14:val="standardContextual"/>
        </w:rPr>
        <w:t>[DELIVERABLES FOR SERVICES]</w:t>
      </w:r>
    </w:p>
    <w:p w14:paraId="2BD2DC15" w14:textId="77777777" w:rsidR="00156AD4" w:rsidRDefault="00156AD4" w:rsidP="00554551">
      <w:pPr>
        <w:pStyle w:val="Body"/>
        <w:ind w:left="360"/>
        <w:rPr>
          <w:b/>
          <w:bCs/>
          <w:kern w:val="2"/>
          <w:szCs w:val="22"/>
          <w:lang w:eastAsia="en-US"/>
          <w14:ligatures w14:val="standardContextual"/>
        </w:rPr>
      </w:pPr>
    </w:p>
    <w:p w14:paraId="107B6D1E" w14:textId="77777777" w:rsidR="00156AD4" w:rsidRDefault="00156AD4" w:rsidP="00214FAF">
      <w:pPr>
        <w:pStyle w:val="Body"/>
        <w:rPr>
          <w:b/>
          <w:bCs/>
          <w:kern w:val="2"/>
          <w:szCs w:val="22"/>
          <w:lang w:eastAsia="en-US"/>
          <w14:ligatures w14:val="standardContextual"/>
        </w:rPr>
      </w:pPr>
    </w:p>
    <w:p w14:paraId="620269B7" w14:textId="77777777" w:rsidR="00156AD4" w:rsidRDefault="00156AD4" w:rsidP="00214FAF">
      <w:pPr>
        <w:pStyle w:val="Body"/>
        <w:rPr>
          <w:b/>
          <w:bCs/>
          <w:kern w:val="2"/>
          <w:szCs w:val="22"/>
          <w:lang w:eastAsia="en-US"/>
          <w14:ligatures w14:val="standardContextual"/>
        </w:rPr>
      </w:pPr>
    </w:p>
    <w:p w14:paraId="0A4503E4" w14:textId="77777777" w:rsidR="00156AD4" w:rsidRDefault="00156AD4" w:rsidP="00214FAF">
      <w:pPr>
        <w:pStyle w:val="Body"/>
        <w:rPr>
          <w:b/>
          <w:bCs/>
          <w:kern w:val="2"/>
          <w:szCs w:val="22"/>
          <w:lang w:eastAsia="en-US"/>
          <w14:ligatures w14:val="standardContextual"/>
        </w:rPr>
      </w:pPr>
    </w:p>
    <w:p w14:paraId="2E7F99C5" w14:textId="77777777" w:rsidR="00156AD4" w:rsidRDefault="00156AD4" w:rsidP="00214FAF">
      <w:pPr>
        <w:pStyle w:val="Body"/>
        <w:rPr>
          <w:b/>
          <w:bCs/>
          <w:kern w:val="2"/>
          <w:szCs w:val="22"/>
          <w:lang w:eastAsia="en-US"/>
          <w14:ligatures w14:val="standardContextual"/>
        </w:rPr>
      </w:pPr>
    </w:p>
    <w:p w14:paraId="2023D270" w14:textId="77777777" w:rsidR="00156AD4" w:rsidRDefault="00156AD4" w:rsidP="00214FAF">
      <w:pPr>
        <w:pStyle w:val="Body"/>
        <w:rPr>
          <w:b/>
          <w:bCs/>
          <w:kern w:val="2"/>
          <w:szCs w:val="22"/>
          <w:lang w:eastAsia="en-US"/>
          <w14:ligatures w14:val="standardContextual"/>
        </w:rPr>
      </w:pPr>
    </w:p>
    <w:p w14:paraId="35E456AF" w14:textId="77777777" w:rsidR="00156AD4" w:rsidRDefault="00156AD4" w:rsidP="00214FAF">
      <w:pPr>
        <w:pStyle w:val="Body"/>
        <w:rPr>
          <w:b/>
          <w:bCs/>
          <w:kern w:val="2"/>
          <w:szCs w:val="22"/>
          <w:lang w:eastAsia="en-US"/>
          <w14:ligatures w14:val="standardContextual"/>
        </w:rPr>
      </w:pPr>
    </w:p>
    <w:p w14:paraId="508A7C56" w14:textId="77777777" w:rsidR="00156AD4" w:rsidRDefault="00156AD4" w:rsidP="00214FAF">
      <w:pPr>
        <w:pStyle w:val="Body"/>
        <w:rPr>
          <w:b/>
          <w:bCs/>
          <w:kern w:val="2"/>
          <w:szCs w:val="22"/>
          <w:lang w:eastAsia="en-US"/>
          <w14:ligatures w14:val="standardContextual"/>
        </w:rPr>
      </w:pPr>
    </w:p>
    <w:p w14:paraId="46E3D817" w14:textId="77777777" w:rsidR="00156AD4" w:rsidRDefault="00156AD4" w:rsidP="00214FAF">
      <w:pPr>
        <w:pStyle w:val="Body"/>
        <w:rPr>
          <w:b/>
          <w:bCs/>
          <w:kern w:val="2"/>
          <w:szCs w:val="22"/>
          <w:lang w:eastAsia="en-US"/>
          <w14:ligatures w14:val="standardContextual"/>
        </w:rPr>
      </w:pPr>
    </w:p>
    <w:p w14:paraId="62260986" w14:textId="77777777" w:rsidR="00156AD4" w:rsidRDefault="00156AD4" w:rsidP="00214FAF">
      <w:pPr>
        <w:pStyle w:val="Body"/>
        <w:rPr>
          <w:b/>
          <w:bCs/>
          <w:kern w:val="2"/>
          <w:szCs w:val="22"/>
          <w:lang w:eastAsia="en-US"/>
          <w14:ligatures w14:val="standardContextual"/>
        </w:rPr>
      </w:pPr>
    </w:p>
    <w:p w14:paraId="31916F2F" w14:textId="77777777" w:rsidR="00156AD4" w:rsidRDefault="00156AD4" w:rsidP="00214FAF">
      <w:pPr>
        <w:pStyle w:val="Body"/>
        <w:rPr>
          <w:b/>
          <w:bCs/>
          <w:kern w:val="2"/>
          <w:szCs w:val="22"/>
          <w:lang w:eastAsia="en-US"/>
          <w14:ligatures w14:val="standardContextual"/>
        </w:rPr>
      </w:pPr>
    </w:p>
    <w:p w14:paraId="0108B650" w14:textId="77777777" w:rsidR="00156AD4" w:rsidRDefault="00156AD4" w:rsidP="00214FAF">
      <w:pPr>
        <w:pStyle w:val="Body"/>
        <w:rPr>
          <w:b/>
          <w:bCs/>
          <w:kern w:val="2"/>
          <w:szCs w:val="22"/>
          <w:lang w:eastAsia="en-US"/>
          <w14:ligatures w14:val="standardContextual"/>
        </w:rPr>
      </w:pPr>
    </w:p>
    <w:p w14:paraId="24A7FEBB" w14:textId="77777777" w:rsidR="00156AD4" w:rsidRDefault="00156AD4" w:rsidP="00214FAF">
      <w:pPr>
        <w:pStyle w:val="Body"/>
        <w:rPr>
          <w:b/>
          <w:bCs/>
          <w:kern w:val="2"/>
          <w:szCs w:val="22"/>
          <w:lang w:eastAsia="en-US"/>
          <w14:ligatures w14:val="standardContextual"/>
        </w:rPr>
      </w:pPr>
    </w:p>
    <w:p w14:paraId="58CF4284" w14:textId="77777777" w:rsidR="00156AD4" w:rsidRDefault="00156AD4" w:rsidP="00214FAF">
      <w:pPr>
        <w:pStyle w:val="Body"/>
        <w:rPr>
          <w:b/>
          <w:bCs/>
          <w:kern w:val="2"/>
          <w:szCs w:val="22"/>
          <w:lang w:eastAsia="en-US"/>
          <w14:ligatures w14:val="standardContextual"/>
        </w:rPr>
      </w:pPr>
    </w:p>
    <w:p w14:paraId="4D6E693E" w14:textId="77777777" w:rsidR="00156AD4" w:rsidRDefault="00156AD4" w:rsidP="00214FAF">
      <w:pPr>
        <w:pStyle w:val="Body"/>
        <w:rPr>
          <w:b/>
          <w:bCs/>
          <w:kern w:val="2"/>
          <w:szCs w:val="22"/>
          <w:lang w:eastAsia="en-US"/>
          <w14:ligatures w14:val="standardContextual"/>
        </w:rPr>
      </w:pPr>
    </w:p>
    <w:p w14:paraId="606015B7" w14:textId="77777777" w:rsidR="00156AD4" w:rsidRDefault="00156AD4" w:rsidP="00214FAF">
      <w:pPr>
        <w:pStyle w:val="Body"/>
        <w:rPr>
          <w:b/>
          <w:bCs/>
          <w:kern w:val="2"/>
          <w:szCs w:val="22"/>
          <w:lang w:eastAsia="en-US"/>
          <w14:ligatures w14:val="standardContextual"/>
        </w:rPr>
      </w:pPr>
    </w:p>
    <w:p w14:paraId="3CE15A7E" w14:textId="77777777" w:rsidR="00156AD4" w:rsidRDefault="00156AD4" w:rsidP="00214FAF">
      <w:pPr>
        <w:pStyle w:val="Body"/>
        <w:rPr>
          <w:b/>
          <w:bCs/>
          <w:kern w:val="2"/>
          <w:szCs w:val="22"/>
          <w:lang w:eastAsia="en-US"/>
          <w14:ligatures w14:val="standardContextual"/>
        </w:rPr>
      </w:pPr>
    </w:p>
    <w:p w14:paraId="7ABB5524" w14:textId="77777777" w:rsidR="00156AD4" w:rsidRDefault="00156AD4" w:rsidP="00214FAF">
      <w:pPr>
        <w:pStyle w:val="Body"/>
        <w:rPr>
          <w:b/>
          <w:bCs/>
          <w:kern w:val="2"/>
          <w:szCs w:val="22"/>
          <w:lang w:eastAsia="en-US"/>
          <w14:ligatures w14:val="standardContextual"/>
        </w:rPr>
      </w:pPr>
    </w:p>
    <w:p w14:paraId="3E48302F" w14:textId="77777777" w:rsidR="00156AD4" w:rsidRDefault="00156AD4" w:rsidP="00214FAF">
      <w:pPr>
        <w:pStyle w:val="Body"/>
        <w:rPr>
          <w:b/>
          <w:bCs/>
          <w:kern w:val="2"/>
          <w:szCs w:val="22"/>
          <w:lang w:eastAsia="en-US"/>
          <w14:ligatures w14:val="standardContextual"/>
        </w:rPr>
      </w:pPr>
    </w:p>
    <w:p w14:paraId="673168BF" w14:textId="287C9C25" w:rsidR="004D788C" w:rsidRDefault="00E570DF">
      <w:pPr>
        <w:adjustRightInd/>
        <w:rPr>
          <w:b/>
          <w:bCs/>
          <w:kern w:val="2"/>
          <w:szCs w:val="22"/>
          <w:lang w:eastAsia="en-US"/>
          <w14:ligatures w14:val="standardContextual"/>
        </w:rPr>
      </w:pPr>
      <w:r>
        <w:rPr>
          <w:b/>
          <w:bCs/>
          <w:kern w:val="2"/>
          <w:szCs w:val="22"/>
          <w:lang w:eastAsia="en-US"/>
          <w14:ligatures w14:val="standardContextual"/>
        </w:rPr>
        <w:br w:type="page"/>
      </w:r>
    </w:p>
    <w:p w14:paraId="3E03DA97" w14:textId="1D7FD7F5" w:rsidR="00207BCC" w:rsidRPr="00554551" w:rsidRDefault="00E570DF" w:rsidP="004D788C">
      <w:pPr>
        <w:pStyle w:val="Schedule"/>
      </w:pPr>
      <w:r w:rsidRPr="00554551">
        <w:lastRenderedPageBreak/>
        <w:t xml:space="preserve"> </w:t>
      </w:r>
      <w:bookmarkStart w:id="322" w:name="_Toc194666786"/>
      <w:bookmarkStart w:id="323" w:name="_Ref194666940"/>
      <w:bookmarkStart w:id="324" w:name="_Ref194666957"/>
      <w:bookmarkStart w:id="325" w:name="_Ref194666974"/>
      <w:bookmarkStart w:id="326" w:name="_Ref194666990"/>
      <w:bookmarkStart w:id="327" w:name="_Ref194667008"/>
      <w:bookmarkStart w:id="328" w:name="_Ref194667023"/>
      <w:bookmarkStart w:id="329" w:name="_Ref194667042"/>
      <w:r w:rsidRPr="00554551">
        <w:t xml:space="preserve">- </w:t>
      </w:r>
      <w:r w:rsidR="009D1AAF" w:rsidRPr="00554551">
        <w:t>Data Protection</w:t>
      </w:r>
      <w:bookmarkEnd w:id="306"/>
      <w:bookmarkEnd w:id="307"/>
      <w:bookmarkEnd w:id="308"/>
      <w:bookmarkEnd w:id="309"/>
      <w:bookmarkEnd w:id="310"/>
      <w:bookmarkEnd w:id="311"/>
      <w:bookmarkEnd w:id="312"/>
      <w:bookmarkEnd w:id="322"/>
      <w:bookmarkEnd w:id="323"/>
      <w:bookmarkEnd w:id="324"/>
      <w:bookmarkEnd w:id="325"/>
      <w:bookmarkEnd w:id="326"/>
      <w:bookmarkEnd w:id="327"/>
      <w:bookmarkEnd w:id="328"/>
      <w:bookmarkEnd w:id="329"/>
    </w:p>
    <w:p w14:paraId="29B90696" w14:textId="7AE74E7F" w:rsidR="00877C51" w:rsidRPr="00F06398" w:rsidRDefault="00E570DF" w:rsidP="00664BC6">
      <w:pPr>
        <w:pStyle w:val="Part"/>
        <w:keepNext w:val="0"/>
        <w:numPr>
          <w:ilvl w:val="0"/>
          <w:numId w:val="0"/>
        </w:numPr>
        <w:adjustRightInd/>
        <w:spacing w:before="240" w:after="240" w:line="300" w:lineRule="atLeast"/>
        <w:jc w:val="both"/>
        <w:rPr>
          <w:b/>
          <w:bCs/>
          <w:i/>
          <w:iCs/>
        </w:rPr>
      </w:pPr>
      <w:bookmarkStart w:id="330" w:name="_Toc256000134"/>
      <w:bookmarkStart w:id="331" w:name="a854602"/>
      <w:bookmarkStart w:id="332" w:name="_Toc256000038"/>
      <w:bookmarkStart w:id="333" w:name="a996018"/>
      <w:bookmarkEnd w:id="313"/>
      <w:r w:rsidRPr="00F06398">
        <w:rPr>
          <w:b/>
          <w:bCs/>
          <w:i/>
          <w:iCs/>
          <w:highlight w:val="green"/>
        </w:rPr>
        <w:t xml:space="preserve">[Guidance </w:t>
      </w:r>
      <w:proofErr w:type="gramStart"/>
      <w:r w:rsidRPr="00F06398">
        <w:rPr>
          <w:b/>
          <w:bCs/>
          <w:i/>
          <w:iCs/>
          <w:highlight w:val="green"/>
        </w:rPr>
        <w:t>note</w:t>
      </w:r>
      <w:proofErr w:type="gramEnd"/>
      <w:r w:rsidRPr="00F06398">
        <w:rPr>
          <w:b/>
          <w:bCs/>
          <w:i/>
          <w:iCs/>
          <w:highlight w:val="green"/>
        </w:rPr>
        <w:t>: this Schedule</w:t>
      </w:r>
      <w:r w:rsidR="00E10753">
        <w:rPr>
          <w:b/>
          <w:bCs/>
          <w:i/>
          <w:iCs/>
          <w:highlight w:val="green"/>
        </w:rPr>
        <w:t xml:space="preserve"> 2</w:t>
      </w:r>
      <w:r w:rsidRPr="00F06398">
        <w:rPr>
          <w:b/>
          <w:bCs/>
          <w:i/>
          <w:iCs/>
          <w:highlight w:val="green"/>
        </w:rPr>
        <w:t xml:space="preserve"> includes controller-to-processor terms (where the supplier processes personal data on behalf of ORR). This is the most likely scenario in the context of IT services. We also set out below controller-to-controller terms (where the supplier is an independent data controller </w:t>
      </w:r>
      <w:proofErr w:type="gramStart"/>
      <w:r w:rsidRPr="00F06398">
        <w:rPr>
          <w:b/>
          <w:bCs/>
          <w:i/>
          <w:iCs/>
          <w:highlight w:val="green"/>
        </w:rPr>
        <w:t>and also</w:t>
      </w:r>
      <w:proofErr w:type="gramEnd"/>
      <w:r w:rsidRPr="00F06398">
        <w:rPr>
          <w:b/>
          <w:bCs/>
          <w:i/>
          <w:iCs/>
          <w:highlight w:val="green"/>
        </w:rPr>
        <w:t xml:space="preserve"> decides how the data will be processed. Please delete the version that you do no</w:t>
      </w:r>
      <w:r>
        <w:rPr>
          <w:b/>
          <w:bCs/>
          <w:i/>
          <w:iCs/>
          <w:highlight w:val="green"/>
        </w:rPr>
        <w:t>t</w:t>
      </w:r>
      <w:r w:rsidRPr="00F06398">
        <w:rPr>
          <w:b/>
          <w:bCs/>
          <w:i/>
          <w:iCs/>
          <w:highlight w:val="green"/>
        </w:rPr>
        <w:t xml:space="preserve"> require.]</w:t>
      </w:r>
      <w:r w:rsidRPr="00F06398">
        <w:rPr>
          <w:b/>
          <w:bCs/>
          <w:i/>
          <w:iCs/>
        </w:rPr>
        <w:t xml:space="preserve"> </w:t>
      </w:r>
    </w:p>
    <w:p w14:paraId="3A3E7153" w14:textId="77777777" w:rsidR="00877C51" w:rsidRPr="00A20870" w:rsidRDefault="00877C51" w:rsidP="00877C51">
      <w:pPr>
        <w:pStyle w:val="Part"/>
        <w:keepNext w:val="0"/>
        <w:numPr>
          <w:ilvl w:val="0"/>
          <w:numId w:val="30"/>
        </w:numPr>
        <w:adjustRightInd/>
        <w:spacing w:before="240" w:after="240" w:line="300" w:lineRule="atLeast"/>
        <w:jc w:val="left"/>
      </w:pPr>
    </w:p>
    <w:p w14:paraId="088E45E9" w14:textId="77777777" w:rsidR="00877C51" w:rsidRPr="00E52EF1" w:rsidRDefault="00E570DF" w:rsidP="00877C51">
      <w:pPr>
        <w:pStyle w:val="Part"/>
        <w:keepNext w:val="0"/>
        <w:numPr>
          <w:ilvl w:val="0"/>
          <w:numId w:val="0"/>
        </w:numPr>
        <w:adjustRightInd/>
        <w:spacing w:before="240" w:after="240" w:line="300" w:lineRule="atLeast"/>
        <w:jc w:val="left"/>
      </w:pPr>
      <w:r w:rsidRPr="00A20870">
        <w:rPr>
          <w:color w:val="000000"/>
          <w:highlight w:val="yellow"/>
        </w:rPr>
        <w:t>[</w:t>
      </w:r>
      <w:r w:rsidRPr="00E52EF1">
        <w:rPr>
          <w:color w:val="000000"/>
        </w:rPr>
        <w:t xml:space="preserve">Data </w:t>
      </w:r>
      <w:r>
        <w:rPr>
          <w:color w:val="000000"/>
        </w:rPr>
        <w:t>P</w:t>
      </w:r>
      <w:r w:rsidRPr="00E52EF1">
        <w:rPr>
          <w:color w:val="000000"/>
        </w:rPr>
        <w:t xml:space="preserve">rocessing </w:t>
      </w:r>
      <w:r>
        <w:rPr>
          <w:color w:val="000000"/>
        </w:rPr>
        <w:t>P</w:t>
      </w:r>
      <w:r w:rsidRPr="00E52EF1">
        <w:rPr>
          <w:color w:val="000000"/>
        </w:rPr>
        <w:t>rovisions</w:t>
      </w:r>
      <w:bookmarkEnd w:id="330"/>
      <w:bookmarkEnd w:id="331"/>
      <w:r>
        <w:rPr>
          <w:color w:val="000000"/>
        </w:rPr>
        <w:t xml:space="preserve"> </w:t>
      </w:r>
      <w:r w:rsidRPr="00F725A5">
        <w:rPr>
          <w:b/>
          <w:bCs/>
          <w:i/>
          <w:iCs/>
          <w:color w:val="000000"/>
          <w:highlight w:val="green"/>
        </w:rPr>
        <w:t xml:space="preserve">[Guidance </w:t>
      </w:r>
      <w:proofErr w:type="gramStart"/>
      <w:r w:rsidRPr="00F725A5">
        <w:rPr>
          <w:b/>
          <w:bCs/>
          <w:i/>
          <w:iCs/>
          <w:color w:val="000000"/>
          <w:highlight w:val="green"/>
        </w:rPr>
        <w:t>note:</w:t>
      </w:r>
      <w:proofErr w:type="gramEnd"/>
      <w:r w:rsidRPr="00F725A5">
        <w:rPr>
          <w:b/>
          <w:bCs/>
          <w:i/>
          <w:iCs/>
          <w:color w:val="000000"/>
          <w:highlight w:val="green"/>
        </w:rPr>
        <w:t xml:space="preserve"> paras 1 – 3 includes data processing terms – please delete as appropriate if the relationship is controller-to-controller.]</w:t>
      </w:r>
    </w:p>
    <w:p w14:paraId="551CBD6E" w14:textId="77777777" w:rsidR="00877C51" w:rsidRPr="00B27502" w:rsidRDefault="00E570DF" w:rsidP="00877C51">
      <w:pPr>
        <w:pStyle w:val="ScheduleTitleClause"/>
        <w:numPr>
          <w:ilvl w:val="0"/>
          <w:numId w:val="31"/>
        </w:numPr>
        <w:rPr>
          <w:sz w:val="20"/>
        </w:rPr>
      </w:pPr>
      <w:bookmarkStart w:id="334" w:name="_Toc256000135"/>
      <w:bookmarkStart w:id="335" w:name="a493225"/>
      <w:r w:rsidRPr="00B27502">
        <w:rPr>
          <w:sz w:val="20"/>
        </w:rPr>
        <w:t>Interpretation</w:t>
      </w:r>
      <w:bookmarkEnd w:id="334"/>
      <w:bookmarkEnd w:id="335"/>
    </w:p>
    <w:p w14:paraId="4A9C113B" w14:textId="2E9E8B10" w:rsidR="00877C51" w:rsidRPr="00B27502" w:rsidRDefault="00E570DF" w:rsidP="00877C51">
      <w:pPr>
        <w:pStyle w:val="ScheduleUntitledClause"/>
        <w:numPr>
          <w:ilvl w:val="0"/>
          <w:numId w:val="0"/>
        </w:numPr>
        <w:ind w:left="720"/>
        <w:rPr>
          <w:sz w:val="20"/>
        </w:rPr>
      </w:pPr>
      <w:bookmarkStart w:id="336" w:name="a646355"/>
      <w:r w:rsidRPr="00B27502">
        <w:rPr>
          <w:sz w:val="20"/>
        </w:rPr>
        <w:t>The following definitions and rules of interpretation apply in this</w:t>
      </w:r>
      <w:r w:rsidR="00AE03E9">
        <w:rPr>
          <w:sz w:val="20"/>
        </w:rPr>
        <w:t xml:space="preserve"> </w:t>
      </w:r>
      <w:r w:rsidR="004D788C">
        <w:rPr>
          <w:sz w:val="20"/>
        </w:rPr>
        <w:fldChar w:fldCharType="begin"/>
      </w:r>
      <w:r w:rsidR="004D788C">
        <w:rPr>
          <w:sz w:val="20"/>
        </w:rPr>
        <w:instrText xml:space="preserve"> REF _Ref194666940 \r \h </w:instrText>
      </w:r>
      <w:r w:rsidR="004D788C">
        <w:rPr>
          <w:sz w:val="20"/>
        </w:rPr>
      </w:r>
      <w:r w:rsidR="004D788C">
        <w:rPr>
          <w:sz w:val="20"/>
        </w:rPr>
        <w:fldChar w:fldCharType="separate"/>
      </w:r>
      <w:r w:rsidR="004D788C">
        <w:rPr>
          <w:sz w:val="20"/>
        </w:rPr>
        <w:t>Schedule 2</w:t>
      </w:r>
      <w:r w:rsidR="004D788C">
        <w:rPr>
          <w:sz w:val="20"/>
        </w:rPr>
        <w:fldChar w:fldCharType="end"/>
      </w:r>
      <w:r w:rsidR="00554551">
        <w:rPr>
          <w:sz w:val="20"/>
        </w:rPr>
        <w:t xml:space="preserve"> </w:t>
      </w:r>
      <w:r w:rsidRPr="00B27502">
        <w:rPr>
          <w:sz w:val="20"/>
        </w:rPr>
        <w:t xml:space="preserve">(Data </w:t>
      </w:r>
      <w:r>
        <w:rPr>
          <w:sz w:val="20"/>
        </w:rPr>
        <w:t>P</w:t>
      </w:r>
      <w:r w:rsidRPr="00B27502">
        <w:rPr>
          <w:sz w:val="20"/>
        </w:rPr>
        <w:t>rotection).</w:t>
      </w:r>
      <w:bookmarkEnd w:id="336"/>
    </w:p>
    <w:p w14:paraId="604DF054" w14:textId="77777777" w:rsidR="00877C51" w:rsidRPr="00B27502" w:rsidRDefault="00E570DF" w:rsidP="00877C51">
      <w:pPr>
        <w:pStyle w:val="ScheduleUntitledsubclause1"/>
        <w:numPr>
          <w:ilvl w:val="1"/>
          <w:numId w:val="31"/>
        </w:numPr>
        <w:rPr>
          <w:sz w:val="20"/>
        </w:rPr>
      </w:pPr>
      <w:bookmarkStart w:id="337" w:name="a651695"/>
      <w:r w:rsidRPr="00B27502">
        <w:rPr>
          <w:sz w:val="20"/>
        </w:rPr>
        <w:t>Definitions:</w:t>
      </w:r>
      <w:bookmarkEnd w:id="337"/>
    </w:p>
    <w:p w14:paraId="2909B5F0" w14:textId="77777777" w:rsidR="00877C51" w:rsidRDefault="00E570DF" w:rsidP="00877C51">
      <w:pPr>
        <w:pStyle w:val="ScheduleUntitledsubclause1"/>
        <w:numPr>
          <w:ilvl w:val="0"/>
          <w:numId w:val="0"/>
        </w:numPr>
        <w:ind w:left="720"/>
        <w:rPr>
          <w:rStyle w:val="DefTerm"/>
          <w:sz w:val="20"/>
        </w:rPr>
      </w:pPr>
      <w:bookmarkStart w:id="338" w:name="a522956"/>
      <w:r>
        <w:rPr>
          <w:rStyle w:val="DefTerm"/>
          <w:sz w:val="20"/>
        </w:rPr>
        <w:t xml:space="preserve">Applicable </w:t>
      </w:r>
      <w:r w:rsidRPr="0022272B">
        <w:rPr>
          <w:rStyle w:val="DefTerm"/>
          <w:sz w:val="20"/>
        </w:rPr>
        <w:t>Data Protection L</w:t>
      </w:r>
      <w:r>
        <w:rPr>
          <w:rStyle w:val="DefTerm"/>
          <w:sz w:val="20"/>
        </w:rPr>
        <w:t>aws</w:t>
      </w:r>
      <w:r>
        <w:rPr>
          <w:rStyle w:val="DefTerm"/>
          <w:bCs/>
          <w:sz w:val="20"/>
        </w:rPr>
        <w:t xml:space="preserve">: </w:t>
      </w:r>
      <w:r w:rsidRPr="005D7AC2">
        <w:rPr>
          <w:bCs/>
          <w:sz w:val="20"/>
        </w:rPr>
        <w:t>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p>
    <w:p w14:paraId="74956F7B" w14:textId="77777777" w:rsidR="00877C51" w:rsidRPr="00B27502" w:rsidRDefault="00E570DF" w:rsidP="00877C51">
      <w:pPr>
        <w:pStyle w:val="ScheduleUntitledsubclause1"/>
        <w:numPr>
          <w:ilvl w:val="0"/>
          <w:numId w:val="0"/>
        </w:numPr>
        <w:ind w:left="720"/>
        <w:rPr>
          <w:sz w:val="20"/>
        </w:rPr>
      </w:pPr>
      <w:bookmarkStart w:id="339" w:name="a472547"/>
      <w:bookmarkEnd w:id="338"/>
      <w:r w:rsidRPr="00B27502">
        <w:rPr>
          <w:rStyle w:val="DefTerm"/>
          <w:sz w:val="20"/>
        </w:rPr>
        <w:t>ORR Personal Data</w:t>
      </w:r>
      <w:r w:rsidRPr="00B27502">
        <w:rPr>
          <w:sz w:val="20"/>
        </w:rPr>
        <w:t xml:space="preserve">: any personal data which the Supplier processes in connection with this </w:t>
      </w:r>
      <w:r>
        <w:rPr>
          <w:sz w:val="20"/>
        </w:rPr>
        <w:t>A</w:t>
      </w:r>
      <w:r w:rsidRPr="00B27502">
        <w:rPr>
          <w:sz w:val="20"/>
        </w:rPr>
        <w:t>greement in the capacity of a processor on behalf of ORR.</w:t>
      </w:r>
    </w:p>
    <w:p w14:paraId="23E2C3D6" w14:textId="77777777" w:rsidR="00877C51" w:rsidRPr="00B27502" w:rsidRDefault="00E570DF" w:rsidP="00877C51">
      <w:pPr>
        <w:pStyle w:val="ScheduleUntitledsubclause1"/>
        <w:numPr>
          <w:ilvl w:val="0"/>
          <w:numId w:val="0"/>
        </w:numPr>
        <w:ind w:left="720"/>
        <w:rPr>
          <w:sz w:val="20"/>
        </w:rPr>
      </w:pPr>
      <w:bookmarkStart w:id="340" w:name="a918147"/>
      <w:bookmarkEnd w:id="339"/>
      <w:r w:rsidRPr="00B27502">
        <w:rPr>
          <w:rStyle w:val="DefTerm"/>
          <w:sz w:val="20"/>
        </w:rPr>
        <w:t>UK GDPR</w:t>
      </w:r>
      <w:r w:rsidRPr="00B27502">
        <w:rPr>
          <w:sz w:val="20"/>
        </w:rPr>
        <w:t>: has the meaning given to it in section 3(10) (as supplemented by section 205(4)) of the Data Protection Act 2018.</w:t>
      </w:r>
      <w:bookmarkEnd w:id="340"/>
    </w:p>
    <w:p w14:paraId="4D7FAFD9" w14:textId="126324D5" w:rsidR="00877C51" w:rsidRPr="00B27502" w:rsidRDefault="00E570DF" w:rsidP="00877C51">
      <w:pPr>
        <w:pStyle w:val="ScheduleUntitledsubclause1"/>
        <w:numPr>
          <w:ilvl w:val="1"/>
          <w:numId w:val="31"/>
        </w:numPr>
        <w:rPr>
          <w:sz w:val="20"/>
        </w:rPr>
      </w:pPr>
      <w:bookmarkStart w:id="341" w:name="a275306"/>
      <w:r w:rsidRPr="00B27502">
        <w:rPr>
          <w:sz w:val="20"/>
        </w:rPr>
        <w:t xml:space="preserve">For the purposes of this </w:t>
      </w:r>
      <w:r w:rsidR="004D788C">
        <w:rPr>
          <w:sz w:val="20"/>
        </w:rPr>
        <w:fldChar w:fldCharType="begin"/>
      </w:r>
      <w:r w:rsidR="004D788C">
        <w:rPr>
          <w:sz w:val="20"/>
        </w:rPr>
        <w:instrText xml:space="preserve"> REF _Ref194666957 \r \h </w:instrText>
      </w:r>
      <w:r w:rsidR="004D788C">
        <w:rPr>
          <w:sz w:val="20"/>
        </w:rPr>
      </w:r>
      <w:r w:rsidR="004D788C">
        <w:rPr>
          <w:sz w:val="20"/>
        </w:rPr>
        <w:fldChar w:fldCharType="separate"/>
      </w:r>
      <w:r w:rsidR="004D788C">
        <w:rPr>
          <w:sz w:val="20"/>
        </w:rPr>
        <w:t>Schedule 2</w:t>
      </w:r>
      <w:r w:rsidR="004D788C">
        <w:rPr>
          <w:sz w:val="20"/>
        </w:rPr>
        <w:fldChar w:fldCharType="end"/>
      </w:r>
      <w:r w:rsidR="00AE03E9">
        <w:rPr>
          <w:sz w:val="20"/>
        </w:rPr>
        <w:t xml:space="preserve"> </w:t>
      </w:r>
      <w:r w:rsidRPr="00B27502">
        <w:rPr>
          <w:sz w:val="20"/>
        </w:rPr>
        <w:t xml:space="preserve">(Data </w:t>
      </w:r>
      <w:r>
        <w:rPr>
          <w:sz w:val="20"/>
        </w:rPr>
        <w:t>P</w:t>
      </w:r>
      <w:r w:rsidRPr="00B27502">
        <w:rPr>
          <w:sz w:val="20"/>
        </w:rPr>
        <w:t xml:space="preserve">rotection), the terms </w:t>
      </w:r>
      <w:r w:rsidRPr="00B27502">
        <w:rPr>
          <w:b/>
          <w:bCs/>
          <w:sz w:val="20"/>
        </w:rPr>
        <w:t>Commissioner, controller</w:t>
      </w:r>
      <w:r w:rsidRPr="00B27502">
        <w:rPr>
          <w:sz w:val="20"/>
        </w:rPr>
        <w:t xml:space="preserve">, </w:t>
      </w:r>
      <w:r w:rsidRPr="00B27502">
        <w:rPr>
          <w:b/>
          <w:bCs/>
          <w:sz w:val="20"/>
        </w:rPr>
        <w:t>data subject</w:t>
      </w:r>
      <w:r w:rsidRPr="00B27502">
        <w:rPr>
          <w:sz w:val="20"/>
        </w:rPr>
        <w:t xml:space="preserve">, </w:t>
      </w:r>
      <w:r w:rsidRPr="00B27502">
        <w:rPr>
          <w:b/>
          <w:bCs/>
          <w:sz w:val="20"/>
        </w:rPr>
        <w:t>personal data</w:t>
      </w:r>
      <w:r w:rsidRPr="00B27502">
        <w:rPr>
          <w:sz w:val="20"/>
        </w:rPr>
        <w:t xml:space="preserve">, </w:t>
      </w:r>
      <w:r w:rsidRPr="00B27502">
        <w:rPr>
          <w:b/>
          <w:bCs/>
          <w:sz w:val="20"/>
        </w:rPr>
        <w:t xml:space="preserve">personal data breach, processor </w:t>
      </w:r>
      <w:r w:rsidRPr="00B27502">
        <w:rPr>
          <w:sz w:val="20"/>
        </w:rPr>
        <w:t xml:space="preserve">and </w:t>
      </w:r>
      <w:r w:rsidRPr="00B27502">
        <w:rPr>
          <w:b/>
          <w:bCs/>
          <w:sz w:val="20"/>
        </w:rPr>
        <w:t>processing,</w:t>
      </w:r>
      <w:r w:rsidRPr="00B27502">
        <w:rPr>
          <w:sz w:val="20"/>
        </w:rPr>
        <w:t xml:space="preserve"> shall have the meaning given to them in the UK GDPR.</w:t>
      </w:r>
      <w:bookmarkEnd w:id="341"/>
    </w:p>
    <w:p w14:paraId="368A0022" w14:textId="77777777" w:rsidR="00877C51" w:rsidRPr="00B27502" w:rsidRDefault="00E570DF" w:rsidP="00877C51">
      <w:pPr>
        <w:pStyle w:val="ScheduleTitleClause"/>
        <w:numPr>
          <w:ilvl w:val="0"/>
          <w:numId w:val="31"/>
        </w:numPr>
        <w:rPr>
          <w:sz w:val="20"/>
        </w:rPr>
      </w:pPr>
      <w:bookmarkStart w:id="342" w:name="_Toc256000136"/>
      <w:bookmarkStart w:id="343" w:name="a182589"/>
      <w:r w:rsidRPr="00B27502">
        <w:rPr>
          <w:sz w:val="20"/>
        </w:rPr>
        <w:t>General compliance and roles</w:t>
      </w:r>
      <w:bookmarkEnd w:id="342"/>
      <w:r w:rsidRPr="00B27502">
        <w:rPr>
          <w:sz w:val="20"/>
        </w:rPr>
        <w:t xml:space="preserve"> </w:t>
      </w:r>
      <w:bookmarkEnd w:id="343"/>
    </w:p>
    <w:p w14:paraId="6733EC32" w14:textId="5F16FFD5" w:rsidR="00877C51" w:rsidRPr="00B27502" w:rsidRDefault="00E570DF" w:rsidP="00877C51">
      <w:pPr>
        <w:pStyle w:val="ScheduleUntitledsubclause1"/>
        <w:numPr>
          <w:ilvl w:val="1"/>
          <w:numId w:val="31"/>
        </w:numPr>
        <w:rPr>
          <w:sz w:val="20"/>
        </w:rPr>
      </w:pPr>
      <w:bookmarkStart w:id="344" w:name="a501136"/>
      <w:r w:rsidRPr="00B27502">
        <w:rPr>
          <w:sz w:val="20"/>
        </w:rPr>
        <w:t xml:space="preserve">Both parties will comply with all applicable requirements of Applicable Data Protection Laws. This </w:t>
      </w:r>
      <w:r w:rsidR="004D788C">
        <w:rPr>
          <w:sz w:val="20"/>
        </w:rPr>
        <w:fldChar w:fldCharType="begin"/>
      </w:r>
      <w:r w:rsidR="004D788C">
        <w:rPr>
          <w:sz w:val="20"/>
        </w:rPr>
        <w:instrText xml:space="preserve"> REF _Ref194666974 \r \h </w:instrText>
      </w:r>
      <w:r w:rsidR="004D788C">
        <w:rPr>
          <w:sz w:val="20"/>
        </w:rPr>
      </w:r>
      <w:r w:rsidR="004D788C">
        <w:rPr>
          <w:sz w:val="20"/>
        </w:rPr>
        <w:fldChar w:fldCharType="separate"/>
      </w:r>
      <w:r w:rsidR="004D788C">
        <w:rPr>
          <w:sz w:val="20"/>
        </w:rPr>
        <w:t>Schedule 2</w:t>
      </w:r>
      <w:r w:rsidR="004D788C">
        <w:rPr>
          <w:sz w:val="20"/>
        </w:rPr>
        <w:fldChar w:fldCharType="end"/>
      </w:r>
      <w:r w:rsidR="00AE03E9">
        <w:rPr>
          <w:sz w:val="20"/>
        </w:rPr>
        <w:t xml:space="preserve"> </w:t>
      </w:r>
      <w:r w:rsidRPr="00B27502">
        <w:rPr>
          <w:sz w:val="20"/>
        </w:rPr>
        <w:t>is in addition to, and does not relieve, remove or replace a party's obligations or rights under Applicable Data Protection Laws.</w:t>
      </w:r>
      <w:bookmarkEnd w:id="344"/>
    </w:p>
    <w:p w14:paraId="4DF91DD1" w14:textId="77777777" w:rsidR="00877C51" w:rsidRPr="00B27502" w:rsidRDefault="00E570DF" w:rsidP="00877C51">
      <w:pPr>
        <w:pStyle w:val="ScheduleUntitledsubclause1"/>
        <w:numPr>
          <w:ilvl w:val="1"/>
          <w:numId w:val="31"/>
        </w:numPr>
        <w:rPr>
          <w:b/>
          <w:bCs/>
          <w:i/>
          <w:iCs/>
          <w:sz w:val="20"/>
        </w:rPr>
      </w:pPr>
      <w:bookmarkStart w:id="345" w:name="a974356"/>
      <w:bookmarkStart w:id="346" w:name="_Ref189837517"/>
      <w:r w:rsidRPr="00B27502">
        <w:rPr>
          <w:sz w:val="20"/>
        </w:rPr>
        <w:lastRenderedPageBreak/>
        <w:t xml:space="preserve">The </w:t>
      </w:r>
      <w:r w:rsidRPr="00F06398">
        <w:rPr>
          <w:sz w:val="20"/>
        </w:rPr>
        <w:t>parties have determined that, for the purposes of Applicable Data Protection Laws</w:t>
      </w:r>
      <w:bookmarkStart w:id="347" w:name="a182269"/>
      <w:bookmarkEnd w:id="345"/>
      <w:r w:rsidRPr="00F725A5">
        <w:rPr>
          <w:sz w:val="20"/>
        </w:rPr>
        <w:t xml:space="preserve">, the </w:t>
      </w:r>
      <w:r>
        <w:rPr>
          <w:sz w:val="20"/>
        </w:rPr>
        <w:t>Supplier acts as a processor on behalf of ORR.</w:t>
      </w:r>
      <w:bookmarkEnd w:id="346"/>
      <w:r w:rsidRPr="00F725A5">
        <w:rPr>
          <w:sz w:val="20"/>
        </w:rPr>
        <w:t xml:space="preserve"> </w:t>
      </w:r>
      <w:bookmarkEnd w:id="347"/>
    </w:p>
    <w:p w14:paraId="68F9CB17" w14:textId="2CE2E016" w:rsidR="00877C51" w:rsidRPr="00B27502" w:rsidRDefault="00E570DF" w:rsidP="00877C51">
      <w:pPr>
        <w:pStyle w:val="ScheduleUntitledsubclause1"/>
        <w:numPr>
          <w:ilvl w:val="1"/>
          <w:numId w:val="31"/>
        </w:numPr>
        <w:rPr>
          <w:sz w:val="20"/>
        </w:rPr>
      </w:pPr>
      <w:bookmarkStart w:id="348" w:name="a853190"/>
      <w:r w:rsidRPr="00B27502">
        <w:rPr>
          <w:sz w:val="20"/>
        </w:rPr>
        <w:t xml:space="preserve">Should the determination in </w:t>
      </w:r>
      <w:r>
        <w:rPr>
          <w:sz w:val="20"/>
        </w:rPr>
        <w:t xml:space="preserve">paragraph </w:t>
      </w:r>
      <w:r w:rsidR="005E676A">
        <w:fldChar w:fldCharType="begin"/>
      </w:r>
      <w:r w:rsidR="005E676A">
        <w:rPr>
          <w:sz w:val="20"/>
        </w:rPr>
        <w:instrText xml:space="preserve"> REF _Ref192869353 \r \h </w:instrText>
      </w:r>
      <w:r w:rsidR="005E676A">
        <w:fldChar w:fldCharType="separate"/>
      </w:r>
      <w:r w:rsidR="00156AD4">
        <w:rPr>
          <w:sz w:val="20"/>
        </w:rPr>
        <w:t>2.2</w:t>
      </w:r>
      <w:r w:rsidR="005E676A">
        <w:fldChar w:fldCharType="end"/>
      </w:r>
      <w:r>
        <w:t xml:space="preserve"> </w:t>
      </w:r>
      <w:r w:rsidRPr="00B27502">
        <w:rPr>
          <w:sz w:val="20"/>
        </w:rPr>
        <w:t>change, each party shall work together in good faith to make any changes that are necessary to this</w:t>
      </w:r>
      <w:r w:rsidR="00554551">
        <w:rPr>
          <w:sz w:val="20"/>
        </w:rPr>
        <w:t xml:space="preserve"> </w:t>
      </w:r>
      <w:r w:rsidR="004D788C">
        <w:rPr>
          <w:sz w:val="20"/>
        </w:rPr>
        <w:fldChar w:fldCharType="begin"/>
      </w:r>
      <w:r w:rsidR="004D788C">
        <w:rPr>
          <w:sz w:val="20"/>
        </w:rPr>
        <w:instrText xml:space="preserve"> REF _Ref194666990 \r \h </w:instrText>
      </w:r>
      <w:r w:rsidR="004D788C">
        <w:rPr>
          <w:sz w:val="20"/>
        </w:rPr>
      </w:r>
      <w:r w:rsidR="004D788C">
        <w:rPr>
          <w:sz w:val="20"/>
        </w:rPr>
        <w:fldChar w:fldCharType="separate"/>
      </w:r>
      <w:r w:rsidR="004D788C">
        <w:rPr>
          <w:sz w:val="20"/>
        </w:rPr>
        <w:t>Schedule 2</w:t>
      </w:r>
      <w:r w:rsidR="004D788C">
        <w:rPr>
          <w:sz w:val="20"/>
        </w:rPr>
        <w:fldChar w:fldCharType="end"/>
      </w:r>
      <w:r w:rsidR="00554551">
        <w:rPr>
          <w:sz w:val="20"/>
        </w:rPr>
        <w:t xml:space="preserve">. </w:t>
      </w:r>
      <w:bookmarkEnd w:id="348"/>
    </w:p>
    <w:p w14:paraId="51F12E56" w14:textId="77777777" w:rsidR="00877C51" w:rsidRPr="00B27502" w:rsidRDefault="00E570DF" w:rsidP="00877C51">
      <w:pPr>
        <w:pStyle w:val="ScheduleTitleClause"/>
        <w:numPr>
          <w:ilvl w:val="0"/>
          <w:numId w:val="31"/>
        </w:numPr>
        <w:rPr>
          <w:sz w:val="20"/>
        </w:rPr>
      </w:pPr>
      <w:bookmarkStart w:id="349" w:name="a296550"/>
      <w:r>
        <w:rPr>
          <w:sz w:val="20"/>
        </w:rPr>
        <w:t>Data Processing Obligations</w:t>
      </w:r>
      <w:bookmarkEnd w:id="349"/>
    </w:p>
    <w:p w14:paraId="2C8B722F" w14:textId="561821F8" w:rsidR="00877C51" w:rsidRPr="00B27502" w:rsidRDefault="00E570DF" w:rsidP="00877C51">
      <w:pPr>
        <w:pStyle w:val="ScheduleUntitledsubclause1"/>
        <w:numPr>
          <w:ilvl w:val="1"/>
          <w:numId w:val="31"/>
        </w:numPr>
        <w:rPr>
          <w:sz w:val="20"/>
        </w:rPr>
      </w:pPr>
      <w:bookmarkStart w:id="350" w:name="a806731"/>
      <w:r w:rsidRPr="00B27502">
        <w:rPr>
          <w:sz w:val="20"/>
        </w:rPr>
        <w:t xml:space="preserve">In relation to </w:t>
      </w:r>
      <w:r>
        <w:rPr>
          <w:sz w:val="20"/>
        </w:rPr>
        <w:t>the ORR</w:t>
      </w:r>
      <w:r w:rsidRPr="00B27502">
        <w:rPr>
          <w:sz w:val="20"/>
        </w:rPr>
        <w:t xml:space="preserve"> Personal Data, </w:t>
      </w:r>
      <w:r w:rsidR="005E676A">
        <w:rPr>
          <w:sz w:val="20"/>
        </w:rPr>
        <w:fldChar w:fldCharType="begin"/>
      </w:r>
      <w:r w:rsidR="005E676A">
        <w:rPr>
          <w:sz w:val="20"/>
        </w:rPr>
        <w:instrText xml:space="preserve"> REF _Ref192869391 \r \h </w:instrText>
      </w:r>
      <w:r w:rsidR="005E676A">
        <w:rPr>
          <w:sz w:val="20"/>
        </w:rPr>
      </w:r>
      <w:r w:rsidR="005E676A">
        <w:rPr>
          <w:sz w:val="20"/>
        </w:rPr>
        <w:fldChar w:fldCharType="separate"/>
      </w:r>
      <w:r w:rsidR="00156AD4">
        <w:rPr>
          <w:sz w:val="20"/>
        </w:rPr>
        <w:t>Part 2</w:t>
      </w:r>
      <w:r w:rsidR="005E676A">
        <w:rPr>
          <w:sz w:val="20"/>
        </w:rPr>
        <w:fldChar w:fldCharType="end"/>
      </w:r>
      <w:r w:rsidR="005E676A">
        <w:rPr>
          <w:sz w:val="20"/>
        </w:rPr>
        <w:t xml:space="preserve"> </w:t>
      </w:r>
      <w:r w:rsidRPr="00B27502">
        <w:rPr>
          <w:sz w:val="20"/>
        </w:rPr>
        <w:t>sets out the scope, nature and purpose of processing by the Supplier, the duration of the processing and the types of personal data and categories of data subject.</w:t>
      </w:r>
      <w:bookmarkEnd w:id="350"/>
    </w:p>
    <w:p w14:paraId="7CA83FD9" w14:textId="73DA02F0" w:rsidR="00877C51" w:rsidRPr="005E676A" w:rsidRDefault="00E570DF" w:rsidP="00877C51">
      <w:pPr>
        <w:pStyle w:val="ScheduleUntitledsubclause1"/>
        <w:numPr>
          <w:ilvl w:val="1"/>
          <w:numId w:val="31"/>
        </w:numPr>
        <w:rPr>
          <w:sz w:val="20"/>
        </w:rPr>
      </w:pPr>
      <w:bookmarkStart w:id="351" w:name="a441944"/>
      <w:r w:rsidRPr="00B27502">
        <w:rPr>
          <w:sz w:val="20"/>
        </w:rPr>
        <w:t>Without prejudic</w:t>
      </w:r>
      <w:r w:rsidRPr="005E676A">
        <w:rPr>
          <w:sz w:val="20"/>
        </w:rPr>
        <w:t>e to</w:t>
      </w:r>
      <w:r w:rsidRPr="00664BC6">
        <w:rPr>
          <w:sz w:val="20"/>
        </w:rPr>
        <w:t xml:space="preserve"> the generality of paragraph</w:t>
      </w:r>
      <w:r w:rsidR="005E676A" w:rsidRPr="00664BC6">
        <w:rPr>
          <w:sz w:val="20"/>
        </w:rPr>
        <w:t xml:space="preserve"> </w:t>
      </w:r>
      <w:r w:rsidR="005E676A" w:rsidRPr="00664BC6">
        <w:rPr>
          <w:sz w:val="20"/>
        </w:rPr>
        <w:fldChar w:fldCharType="begin"/>
      </w:r>
      <w:r w:rsidR="005E676A" w:rsidRPr="00664BC6">
        <w:rPr>
          <w:sz w:val="20"/>
        </w:rPr>
        <w:instrText xml:space="preserve"> REF _Ref192869422 \r \h </w:instrText>
      </w:r>
      <w:r w:rsidR="005E676A">
        <w:rPr>
          <w:sz w:val="20"/>
        </w:rPr>
        <w:instrText xml:space="preserve"> \* MERGEFORMAT </w:instrText>
      </w:r>
      <w:r w:rsidR="005E676A" w:rsidRPr="00664BC6">
        <w:rPr>
          <w:sz w:val="20"/>
        </w:rPr>
      </w:r>
      <w:r w:rsidR="005E676A" w:rsidRPr="00664BC6">
        <w:rPr>
          <w:sz w:val="20"/>
        </w:rPr>
        <w:fldChar w:fldCharType="separate"/>
      </w:r>
      <w:r w:rsidR="00156AD4">
        <w:rPr>
          <w:sz w:val="20"/>
        </w:rPr>
        <w:t>2.1</w:t>
      </w:r>
      <w:r w:rsidR="005E676A" w:rsidRPr="00664BC6">
        <w:rPr>
          <w:sz w:val="20"/>
        </w:rPr>
        <w:fldChar w:fldCharType="end"/>
      </w:r>
      <w:r w:rsidRPr="005E676A">
        <w:rPr>
          <w:sz w:val="20"/>
        </w:rPr>
        <w:t>, where the Supplier is processing ORR Personal Data as a processor on behalf of ORR, the Supplier shall:</w:t>
      </w:r>
      <w:bookmarkEnd w:id="351"/>
    </w:p>
    <w:p w14:paraId="5DA672AC" w14:textId="551EA7D1" w:rsidR="00877C51" w:rsidRPr="00B27502" w:rsidRDefault="00E570DF" w:rsidP="00877C51">
      <w:pPr>
        <w:pStyle w:val="ScheduleUntitledsubclause2"/>
        <w:numPr>
          <w:ilvl w:val="2"/>
          <w:numId w:val="31"/>
        </w:numPr>
        <w:rPr>
          <w:sz w:val="20"/>
        </w:rPr>
      </w:pPr>
      <w:bookmarkStart w:id="352" w:name="a968755"/>
      <w:r w:rsidRPr="005E676A">
        <w:rPr>
          <w:sz w:val="20"/>
        </w:rPr>
        <w:t>process that ORR Personal Data only on the documented instructions of ORR</w:t>
      </w:r>
      <w:r w:rsidR="002A3A62">
        <w:rPr>
          <w:sz w:val="20"/>
        </w:rPr>
        <w:t xml:space="preserve"> </w:t>
      </w:r>
      <w:r w:rsidRPr="005E676A">
        <w:rPr>
          <w:sz w:val="20"/>
        </w:rPr>
        <w:t xml:space="preserve">unless the Supplier is required by law to otherwise process that ORR Personal Data. Where the Supplier is relying on a legal requirement as the basis for processing ORR Processor Data, the Supplier shall promptly </w:t>
      </w:r>
      <w:r w:rsidRPr="00B27502">
        <w:rPr>
          <w:sz w:val="20"/>
        </w:rPr>
        <w:t>notify</w:t>
      </w:r>
      <w:r>
        <w:rPr>
          <w:sz w:val="20"/>
        </w:rPr>
        <w:t xml:space="preserve"> ORR</w:t>
      </w:r>
      <w:r w:rsidRPr="00AE6B15">
        <w:rPr>
          <w:sz w:val="20"/>
        </w:rPr>
        <w:t xml:space="preserve"> </w:t>
      </w:r>
      <w:r w:rsidRPr="00B27502">
        <w:rPr>
          <w:sz w:val="20"/>
        </w:rPr>
        <w:t xml:space="preserve">of this before performing the processing required by </w:t>
      </w:r>
      <w:r>
        <w:rPr>
          <w:sz w:val="20"/>
        </w:rPr>
        <w:t>law</w:t>
      </w:r>
      <w:r w:rsidRPr="00B27502">
        <w:rPr>
          <w:sz w:val="20"/>
        </w:rPr>
        <w:t xml:space="preserve"> unless those laws prohibit the Supplier from so notifying </w:t>
      </w:r>
      <w:r>
        <w:rPr>
          <w:sz w:val="20"/>
        </w:rPr>
        <w:t>ORR</w:t>
      </w:r>
      <w:r w:rsidRPr="00AE6B15">
        <w:rPr>
          <w:sz w:val="20"/>
        </w:rPr>
        <w:t xml:space="preserve"> </w:t>
      </w:r>
      <w:r w:rsidRPr="00B27502">
        <w:rPr>
          <w:sz w:val="20"/>
        </w:rPr>
        <w:t xml:space="preserve">on important grounds of public interest. The Supplier shall immediately inform </w:t>
      </w:r>
      <w:r>
        <w:rPr>
          <w:sz w:val="20"/>
        </w:rPr>
        <w:t>ORR</w:t>
      </w:r>
      <w:r w:rsidRPr="00AE6B15">
        <w:rPr>
          <w:sz w:val="20"/>
        </w:rPr>
        <w:t xml:space="preserve"> </w:t>
      </w:r>
      <w:r w:rsidRPr="00B27502">
        <w:rPr>
          <w:sz w:val="20"/>
        </w:rPr>
        <w:t xml:space="preserve">if, in the opinion of the Supplier, the instructions of </w:t>
      </w:r>
      <w:r>
        <w:rPr>
          <w:sz w:val="20"/>
        </w:rPr>
        <w:t>ORR</w:t>
      </w:r>
      <w:r w:rsidRPr="00AE6B15">
        <w:rPr>
          <w:sz w:val="20"/>
        </w:rPr>
        <w:t xml:space="preserve"> </w:t>
      </w:r>
      <w:r w:rsidRPr="00B27502">
        <w:rPr>
          <w:sz w:val="20"/>
        </w:rPr>
        <w:t xml:space="preserve">infringe Applicable Data Protection </w:t>
      </w:r>
      <w:proofErr w:type="gramStart"/>
      <w:r w:rsidRPr="00B27502">
        <w:rPr>
          <w:sz w:val="20"/>
        </w:rPr>
        <w:t>Laws;</w:t>
      </w:r>
      <w:bookmarkEnd w:id="352"/>
      <w:proofErr w:type="gramEnd"/>
    </w:p>
    <w:p w14:paraId="558A20A7" w14:textId="77777777" w:rsidR="00877C51" w:rsidRPr="00B27502" w:rsidRDefault="00E570DF" w:rsidP="00877C51">
      <w:pPr>
        <w:pStyle w:val="ScheduleUntitledsubclause2"/>
        <w:numPr>
          <w:ilvl w:val="2"/>
          <w:numId w:val="31"/>
        </w:numPr>
        <w:rPr>
          <w:sz w:val="20"/>
        </w:rPr>
      </w:pPr>
      <w:bookmarkStart w:id="353" w:name="a487572"/>
      <w:r w:rsidRPr="00B27502">
        <w:rPr>
          <w:sz w:val="20"/>
        </w:rPr>
        <w:t xml:space="preserve">implement appropriate technical and organisational measures to protect against unauthorised or unlawful processing of </w:t>
      </w:r>
      <w:r>
        <w:rPr>
          <w:sz w:val="20"/>
        </w:rPr>
        <w:t>ORR</w:t>
      </w:r>
      <w:r w:rsidRPr="00AE6B15">
        <w:rPr>
          <w:sz w:val="20"/>
        </w:rPr>
        <w:t xml:space="preserve"> </w:t>
      </w:r>
      <w:r w:rsidRPr="00B27502">
        <w:rPr>
          <w:sz w:val="20"/>
        </w:rPr>
        <w:t>Personal Data and against its accidental loss, damage or destruction, including</w:t>
      </w:r>
      <w:r>
        <w:rPr>
          <w:sz w:val="20"/>
        </w:rPr>
        <w:t xml:space="preserve"> but not limited to</w:t>
      </w:r>
      <w:r w:rsidRPr="00B27502">
        <w:rPr>
          <w:sz w:val="20"/>
        </w:rPr>
        <w:t>:</w:t>
      </w:r>
      <w:bookmarkEnd w:id="353"/>
    </w:p>
    <w:p w14:paraId="2F137D49" w14:textId="77777777" w:rsidR="00877C51" w:rsidRPr="00B27502" w:rsidRDefault="00E570DF" w:rsidP="00877C51">
      <w:pPr>
        <w:pStyle w:val="ScheduleUntitledsubclause3"/>
        <w:numPr>
          <w:ilvl w:val="3"/>
          <w:numId w:val="31"/>
        </w:numPr>
        <w:rPr>
          <w:sz w:val="20"/>
        </w:rPr>
      </w:pPr>
      <w:bookmarkStart w:id="354" w:name="a630811"/>
      <w:r w:rsidRPr="00B27502">
        <w:rPr>
          <w:sz w:val="20"/>
        </w:rPr>
        <w:t xml:space="preserve">the pseudonymisation and encryption of </w:t>
      </w:r>
      <w:r>
        <w:rPr>
          <w:sz w:val="20"/>
        </w:rPr>
        <w:t>ORR</w:t>
      </w:r>
      <w:r w:rsidRPr="00AE6B15">
        <w:rPr>
          <w:sz w:val="20"/>
        </w:rPr>
        <w:t xml:space="preserve"> </w:t>
      </w:r>
      <w:r w:rsidRPr="00B27502">
        <w:rPr>
          <w:sz w:val="20"/>
        </w:rPr>
        <w:t xml:space="preserve">Personal </w:t>
      </w:r>
      <w:proofErr w:type="gramStart"/>
      <w:r w:rsidRPr="00B27502">
        <w:rPr>
          <w:sz w:val="20"/>
        </w:rPr>
        <w:t>Data;</w:t>
      </w:r>
      <w:bookmarkEnd w:id="354"/>
      <w:proofErr w:type="gramEnd"/>
    </w:p>
    <w:p w14:paraId="19BA3276" w14:textId="77777777" w:rsidR="00877C51" w:rsidRPr="00B27502" w:rsidRDefault="00E570DF" w:rsidP="00877C51">
      <w:pPr>
        <w:pStyle w:val="ScheduleUntitledsubclause3"/>
        <w:numPr>
          <w:ilvl w:val="3"/>
          <w:numId w:val="31"/>
        </w:numPr>
        <w:rPr>
          <w:sz w:val="20"/>
        </w:rPr>
      </w:pPr>
      <w:bookmarkStart w:id="355" w:name="a529172"/>
      <w:r w:rsidRPr="00B27502">
        <w:rPr>
          <w:sz w:val="20"/>
        </w:rPr>
        <w:t xml:space="preserve">the ability to ensure the ongoing confidentiality, integrity, availability and resilience of processing systems and </w:t>
      </w:r>
      <w:proofErr w:type="gramStart"/>
      <w:r w:rsidRPr="00B27502">
        <w:rPr>
          <w:sz w:val="20"/>
        </w:rPr>
        <w:t>services;</w:t>
      </w:r>
      <w:bookmarkEnd w:id="355"/>
      <w:proofErr w:type="gramEnd"/>
    </w:p>
    <w:p w14:paraId="172EA3A6" w14:textId="77777777" w:rsidR="00877C51" w:rsidRPr="00B27502" w:rsidRDefault="00E570DF" w:rsidP="00877C51">
      <w:pPr>
        <w:pStyle w:val="ScheduleUntitledsubclause3"/>
        <w:numPr>
          <w:ilvl w:val="3"/>
          <w:numId w:val="31"/>
        </w:numPr>
        <w:rPr>
          <w:sz w:val="20"/>
        </w:rPr>
      </w:pPr>
      <w:bookmarkStart w:id="356" w:name="a703239"/>
      <w:r w:rsidRPr="00B27502">
        <w:rPr>
          <w:sz w:val="20"/>
        </w:rPr>
        <w:t xml:space="preserve">the ability to restore the availability and access to </w:t>
      </w:r>
      <w:r>
        <w:rPr>
          <w:sz w:val="20"/>
        </w:rPr>
        <w:t>ORR</w:t>
      </w:r>
      <w:r w:rsidRPr="00AE6B15">
        <w:rPr>
          <w:sz w:val="20"/>
        </w:rPr>
        <w:t xml:space="preserve"> </w:t>
      </w:r>
      <w:r w:rsidRPr="00B27502">
        <w:rPr>
          <w:sz w:val="20"/>
        </w:rPr>
        <w:t>Personal Data in a timely manner in the event of a physical or technical incident; and</w:t>
      </w:r>
      <w:bookmarkEnd w:id="356"/>
    </w:p>
    <w:p w14:paraId="7348D56B" w14:textId="77777777" w:rsidR="00877C51" w:rsidRPr="00B27502" w:rsidRDefault="00E570DF" w:rsidP="00877C51">
      <w:pPr>
        <w:pStyle w:val="ScheduleUntitledsubclause3"/>
        <w:numPr>
          <w:ilvl w:val="3"/>
          <w:numId w:val="31"/>
        </w:numPr>
        <w:rPr>
          <w:sz w:val="20"/>
        </w:rPr>
      </w:pPr>
      <w:bookmarkStart w:id="357" w:name="a367168"/>
      <w:r w:rsidRPr="00B27502">
        <w:rPr>
          <w:sz w:val="20"/>
        </w:rPr>
        <w:t>a process for regularly testing, assessing and evaluating the effectiveness of technical and organisational measures for ensuring the security of the processing.</w:t>
      </w:r>
      <w:bookmarkEnd w:id="357"/>
    </w:p>
    <w:p w14:paraId="4C3059F7" w14:textId="77777777" w:rsidR="00877C51" w:rsidRPr="00B27502" w:rsidRDefault="00E570DF" w:rsidP="00877C51">
      <w:pPr>
        <w:pStyle w:val="ScheduleUntitledsubclause3"/>
        <w:numPr>
          <w:ilvl w:val="0"/>
          <w:numId w:val="0"/>
        </w:numPr>
        <w:ind w:left="1699"/>
        <w:rPr>
          <w:sz w:val="20"/>
        </w:rPr>
      </w:pPr>
      <w:bookmarkStart w:id="358" w:name="a235864"/>
      <w:r w:rsidRPr="00B27502">
        <w:rPr>
          <w:sz w:val="20"/>
        </w:rPr>
        <w:t xml:space="preserve">In assessing the appropriate level of security, the Supplier shall </w:t>
      </w:r>
      <w:proofErr w:type="gramStart"/>
      <w:r w:rsidRPr="00B27502">
        <w:rPr>
          <w:sz w:val="20"/>
        </w:rPr>
        <w:t>take into account</w:t>
      </w:r>
      <w:proofErr w:type="gramEnd"/>
      <w:r w:rsidRPr="00B27502">
        <w:rPr>
          <w:sz w:val="20"/>
        </w:rPr>
        <w:t xml:space="preserve"> </w:t>
      </w:r>
      <w:proofErr w:type="gramStart"/>
      <w:r w:rsidRPr="00B27502">
        <w:rPr>
          <w:sz w:val="20"/>
        </w:rPr>
        <w:t>in particular of</w:t>
      </w:r>
      <w:proofErr w:type="gramEnd"/>
      <w:r w:rsidRPr="00B27502">
        <w:rPr>
          <w:sz w:val="20"/>
        </w:rPr>
        <w:t xml:space="preserve"> the risks that are presented by the processing, </w:t>
      </w:r>
      <w:proofErr w:type="gramStart"/>
      <w:r w:rsidRPr="00B27502">
        <w:rPr>
          <w:sz w:val="20"/>
        </w:rPr>
        <w:t>in particular from</w:t>
      </w:r>
      <w:proofErr w:type="gramEnd"/>
      <w:r w:rsidRPr="00B27502">
        <w:rPr>
          <w:sz w:val="20"/>
        </w:rPr>
        <w:t xml:space="preserve"> accidental or unlawful destruction, loss, alternation, unauthorised disclosure of, or access to </w:t>
      </w:r>
      <w:r>
        <w:rPr>
          <w:sz w:val="20"/>
        </w:rPr>
        <w:t>ORR</w:t>
      </w:r>
      <w:r w:rsidRPr="00AE6B15">
        <w:rPr>
          <w:sz w:val="20"/>
        </w:rPr>
        <w:t xml:space="preserve"> </w:t>
      </w:r>
      <w:r w:rsidRPr="00B27502">
        <w:rPr>
          <w:sz w:val="20"/>
        </w:rPr>
        <w:t>Personal Data transmitted, stored or otherwise processed.</w:t>
      </w:r>
      <w:bookmarkEnd w:id="358"/>
    </w:p>
    <w:p w14:paraId="75F82860" w14:textId="77777777" w:rsidR="00877C51" w:rsidRPr="00B27502" w:rsidRDefault="00E570DF" w:rsidP="00877C51">
      <w:pPr>
        <w:pStyle w:val="ScheduleUntitledsubclause2"/>
        <w:numPr>
          <w:ilvl w:val="2"/>
          <w:numId w:val="31"/>
        </w:numPr>
        <w:rPr>
          <w:sz w:val="20"/>
        </w:rPr>
      </w:pPr>
      <w:bookmarkStart w:id="359" w:name="a245113"/>
      <w:r w:rsidRPr="00B27502">
        <w:rPr>
          <w:sz w:val="20"/>
        </w:rPr>
        <w:t xml:space="preserve">ensure, and procure, that any personnel engaged and authorised by the Supplier to process </w:t>
      </w:r>
      <w:r>
        <w:rPr>
          <w:sz w:val="20"/>
        </w:rPr>
        <w:t>ORR</w:t>
      </w:r>
      <w:r w:rsidRPr="00AE6B15">
        <w:rPr>
          <w:sz w:val="20"/>
        </w:rPr>
        <w:t xml:space="preserve"> </w:t>
      </w:r>
      <w:r w:rsidRPr="00B27502">
        <w:rPr>
          <w:sz w:val="20"/>
        </w:rPr>
        <w:t xml:space="preserve">Personal Data keep </w:t>
      </w:r>
      <w:r>
        <w:rPr>
          <w:sz w:val="20"/>
        </w:rPr>
        <w:t>ORR</w:t>
      </w:r>
      <w:r w:rsidRPr="00AE6B15">
        <w:rPr>
          <w:sz w:val="20"/>
        </w:rPr>
        <w:t xml:space="preserve"> </w:t>
      </w:r>
      <w:r w:rsidRPr="00B27502">
        <w:rPr>
          <w:sz w:val="20"/>
        </w:rPr>
        <w:t xml:space="preserve">Personal Data </w:t>
      </w:r>
      <w:proofErr w:type="gramStart"/>
      <w:r w:rsidRPr="00B27502">
        <w:rPr>
          <w:sz w:val="20"/>
        </w:rPr>
        <w:t>confidential;</w:t>
      </w:r>
      <w:proofErr w:type="gramEnd"/>
      <w:r w:rsidRPr="00B27502">
        <w:rPr>
          <w:sz w:val="20"/>
        </w:rPr>
        <w:t xml:space="preserve"> </w:t>
      </w:r>
      <w:bookmarkEnd w:id="359"/>
    </w:p>
    <w:p w14:paraId="4C31EE4C" w14:textId="77777777" w:rsidR="00877C51" w:rsidRDefault="00E570DF" w:rsidP="00877C51">
      <w:pPr>
        <w:pStyle w:val="ScheduleUntitledsubclause2"/>
        <w:numPr>
          <w:ilvl w:val="2"/>
          <w:numId w:val="31"/>
        </w:numPr>
        <w:rPr>
          <w:sz w:val="20"/>
        </w:rPr>
      </w:pPr>
      <w:bookmarkStart w:id="360" w:name="a446740"/>
      <w:r w:rsidRPr="00B27502">
        <w:rPr>
          <w:sz w:val="20"/>
        </w:rPr>
        <w:t xml:space="preserve">promptly assist </w:t>
      </w:r>
      <w:r>
        <w:rPr>
          <w:sz w:val="20"/>
        </w:rPr>
        <w:t>ORR</w:t>
      </w:r>
      <w:r w:rsidRPr="00B27502">
        <w:rPr>
          <w:sz w:val="20"/>
        </w:rPr>
        <w:t xml:space="preserve"> in responding to any request from a data subject and in ensuring compliance with </w:t>
      </w:r>
      <w:r>
        <w:rPr>
          <w:sz w:val="20"/>
        </w:rPr>
        <w:t>ORR</w:t>
      </w:r>
      <w:r w:rsidRPr="00B27502">
        <w:rPr>
          <w:sz w:val="20"/>
        </w:rPr>
        <w:t xml:space="preserve">'s obligations under Applicable Data Protection Laws with respect </w:t>
      </w:r>
      <w:r w:rsidRPr="00B27502">
        <w:rPr>
          <w:sz w:val="20"/>
        </w:rPr>
        <w:lastRenderedPageBreak/>
        <w:t xml:space="preserve">to security, breach notifications, impact assessments and consultations with the Commissioner, supervisory authorities or other </w:t>
      </w:r>
      <w:proofErr w:type="gramStart"/>
      <w:r w:rsidRPr="00B27502">
        <w:rPr>
          <w:sz w:val="20"/>
        </w:rPr>
        <w:t>regulators</w:t>
      </w:r>
      <w:r>
        <w:rPr>
          <w:sz w:val="20"/>
        </w:rPr>
        <w:t>;</w:t>
      </w:r>
      <w:proofErr w:type="gramEnd"/>
      <w:r w:rsidRPr="00B27502">
        <w:rPr>
          <w:sz w:val="20"/>
        </w:rPr>
        <w:t xml:space="preserve"> </w:t>
      </w:r>
    </w:p>
    <w:p w14:paraId="328FCA87" w14:textId="77777777" w:rsidR="00877C51" w:rsidRPr="00B27502" w:rsidRDefault="00E570DF" w:rsidP="00877C51">
      <w:pPr>
        <w:pStyle w:val="ScheduleUntitledsubclause2"/>
        <w:numPr>
          <w:ilvl w:val="2"/>
          <w:numId w:val="31"/>
        </w:numPr>
        <w:rPr>
          <w:sz w:val="20"/>
        </w:rPr>
      </w:pPr>
      <w:r w:rsidRPr="00B27502">
        <w:rPr>
          <w:sz w:val="20"/>
        </w:rPr>
        <w:t xml:space="preserve">the Supplier shall promptly notify </w:t>
      </w:r>
      <w:r>
        <w:rPr>
          <w:sz w:val="20"/>
        </w:rPr>
        <w:t>ORR</w:t>
      </w:r>
      <w:r w:rsidRPr="00AE6B15">
        <w:rPr>
          <w:sz w:val="20"/>
        </w:rPr>
        <w:t xml:space="preserve"> </w:t>
      </w:r>
      <w:r w:rsidRPr="00B27502">
        <w:rPr>
          <w:sz w:val="20"/>
        </w:rPr>
        <w:t xml:space="preserve">if it receives any complaint, notice or communication (whether from the Commissioner, any data subject, supervisory authority or other third party) which relates to processing of </w:t>
      </w:r>
      <w:r>
        <w:rPr>
          <w:sz w:val="20"/>
        </w:rPr>
        <w:t>ORR</w:t>
      </w:r>
      <w:r w:rsidRPr="00AE6B15">
        <w:rPr>
          <w:sz w:val="20"/>
        </w:rPr>
        <w:t xml:space="preserve"> </w:t>
      </w:r>
      <w:r w:rsidRPr="00B27502">
        <w:rPr>
          <w:sz w:val="20"/>
        </w:rPr>
        <w:t xml:space="preserve">Personal </w:t>
      </w:r>
      <w:proofErr w:type="gramStart"/>
      <w:r w:rsidRPr="00B27502">
        <w:rPr>
          <w:sz w:val="20"/>
        </w:rPr>
        <w:t>Data;</w:t>
      </w:r>
      <w:bookmarkEnd w:id="360"/>
      <w:proofErr w:type="gramEnd"/>
    </w:p>
    <w:p w14:paraId="51596C9E" w14:textId="77777777" w:rsidR="00877C51" w:rsidRPr="00B27502" w:rsidRDefault="00E570DF" w:rsidP="00877C51">
      <w:pPr>
        <w:pStyle w:val="ScheduleUntitledsubclause2"/>
        <w:numPr>
          <w:ilvl w:val="2"/>
          <w:numId w:val="31"/>
        </w:numPr>
        <w:rPr>
          <w:sz w:val="20"/>
        </w:rPr>
      </w:pPr>
      <w:bookmarkStart w:id="361" w:name="_Ref189838000"/>
      <w:bookmarkStart w:id="362" w:name="a941870"/>
      <w:r w:rsidRPr="00B27502">
        <w:rPr>
          <w:sz w:val="20"/>
        </w:rPr>
        <w:t xml:space="preserve">notify </w:t>
      </w:r>
      <w:r>
        <w:rPr>
          <w:sz w:val="20"/>
        </w:rPr>
        <w:t>ORR</w:t>
      </w:r>
      <w:r w:rsidRPr="00AE6B15">
        <w:rPr>
          <w:sz w:val="20"/>
        </w:rPr>
        <w:t xml:space="preserve"> </w:t>
      </w:r>
      <w:r w:rsidRPr="00B27502">
        <w:rPr>
          <w:sz w:val="20"/>
        </w:rPr>
        <w:t xml:space="preserve">without undue delay (and no later than 48 hours) after becoming aware of a personal data </w:t>
      </w:r>
      <w:proofErr w:type="gramStart"/>
      <w:r w:rsidRPr="00B27502">
        <w:rPr>
          <w:sz w:val="20"/>
        </w:rPr>
        <w:t>breach;</w:t>
      </w:r>
      <w:bookmarkEnd w:id="361"/>
      <w:proofErr w:type="gramEnd"/>
      <w:r w:rsidRPr="00B27502">
        <w:rPr>
          <w:sz w:val="20"/>
        </w:rPr>
        <w:t xml:space="preserve"> </w:t>
      </w:r>
      <w:bookmarkEnd w:id="362"/>
    </w:p>
    <w:p w14:paraId="6EA8BF7D" w14:textId="3D278AB6" w:rsidR="00877C51" w:rsidRPr="00554551" w:rsidRDefault="00E570DF" w:rsidP="00877C51">
      <w:pPr>
        <w:pStyle w:val="ScheduleUntitledsubclause2"/>
        <w:numPr>
          <w:ilvl w:val="2"/>
          <w:numId w:val="31"/>
        </w:numPr>
        <w:rPr>
          <w:sz w:val="20"/>
        </w:rPr>
      </w:pPr>
      <w:bookmarkStart w:id="363" w:name="a113764"/>
      <w:r w:rsidRPr="00554551">
        <w:rPr>
          <w:sz w:val="20"/>
        </w:rPr>
        <w:t xml:space="preserve">at the written direction of ORR, delete or return to ORR all ORR Personal Data on termination or expiry of the Agreement, and certify to ORR in writing it has done so, unless the Supplier is required by law to continue to process that ORR Personal Data, in which case the Supplier shall promptly notify ORR, in writing, of what that applicable law is and shall only be permitted to process that ORR Personal Data for the specific purpose so-notified, and all other requirements set out in this </w:t>
      </w:r>
      <w:r w:rsidR="004D788C">
        <w:rPr>
          <w:sz w:val="20"/>
        </w:rPr>
        <w:fldChar w:fldCharType="begin"/>
      </w:r>
      <w:r w:rsidR="004D788C">
        <w:rPr>
          <w:sz w:val="20"/>
        </w:rPr>
        <w:instrText xml:space="preserve"> REF _Ref194667008 \r \h </w:instrText>
      </w:r>
      <w:r w:rsidR="004D788C">
        <w:rPr>
          <w:sz w:val="20"/>
        </w:rPr>
      </w:r>
      <w:r w:rsidR="004D788C">
        <w:rPr>
          <w:sz w:val="20"/>
        </w:rPr>
        <w:fldChar w:fldCharType="separate"/>
      </w:r>
      <w:r w:rsidR="004D788C">
        <w:rPr>
          <w:sz w:val="20"/>
        </w:rPr>
        <w:t>Schedule 2</w:t>
      </w:r>
      <w:r w:rsidR="004D788C">
        <w:rPr>
          <w:sz w:val="20"/>
        </w:rPr>
        <w:fldChar w:fldCharType="end"/>
      </w:r>
      <w:r w:rsidR="002A3A62" w:rsidRPr="00554551">
        <w:rPr>
          <w:sz w:val="20"/>
        </w:rPr>
        <w:t xml:space="preserve"> </w:t>
      </w:r>
      <w:r w:rsidRPr="00554551">
        <w:rPr>
          <w:sz w:val="20"/>
        </w:rPr>
        <w:t>shall continue to apply to such ORR Personal Data notwithstanding the termination or expiry of this Agreement for as long as such ORR Personal Data is processed by the Supplier. For the purposes of this paragraph</w:t>
      </w:r>
      <w:r w:rsidR="002A3A62" w:rsidRPr="00554551">
        <w:rPr>
          <w:sz w:val="20"/>
        </w:rPr>
        <w:t xml:space="preserve"> </w:t>
      </w:r>
      <w:r w:rsidR="002A3A62" w:rsidRPr="00554551">
        <w:rPr>
          <w:sz w:val="20"/>
        </w:rPr>
        <w:fldChar w:fldCharType="begin"/>
      </w:r>
      <w:r w:rsidR="002A3A62" w:rsidRPr="00554551">
        <w:rPr>
          <w:sz w:val="20"/>
        </w:rPr>
        <w:instrText xml:space="preserve"> REF a113764 \w \h </w:instrText>
      </w:r>
      <w:r w:rsidR="00554551">
        <w:rPr>
          <w:sz w:val="20"/>
        </w:rPr>
        <w:instrText xml:space="preserve"> \* MERGEFORMAT </w:instrText>
      </w:r>
      <w:r w:rsidR="002A3A62" w:rsidRPr="00554551">
        <w:rPr>
          <w:sz w:val="20"/>
        </w:rPr>
      </w:r>
      <w:r w:rsidR="002A3A62" w:rsidRPr="00554551">
        <w:rPr>
          <w:sz w:val="20"/>
        </w:rPr>
        <w:fldChar w:fldCharType="separate"/>
      </w:r>
      <w:r w:rsidR="00156AD4" w:rsidRPr="00554551">
        <w:rPr>
          <w:sz w:val="20"/>
        </w:rPr>
        <w:t>3.2(g)</w:t>
      </w:r>
      <w:r w:rsidR="002A3A62" w:rsidRPr="00554551">
        <w:rPr>
          <w:sz w:val="20"/>
        </w:rPr>
        <w:fldChar w:fldCharType="end"/>
      </w:r>
      <w:r w:rsidRPr="00554551">
        <w:rPr>
          <w:sz w:val="20"/>
        </w:rPr>
        <w:t>, the obligation to "delete" data includes the obligation to delete data from back-up systems as well as live systems; and</w:t>
      </w:r>
      <w:bookmarkEnd w:id="363"/>
    </w:p>
    <w:p w14:paraId="5AC7134C" w14:textId="649116BA" w:rsidR="00877C51" w:rsidRPr="00B27502" w:rsidRDefault="00E570DF" w:rsidP="00877C51">
      <w:pPr>
        <w:pStyle w:val="ScheduleUntitledsubclause2"/>
        <w:numPr>
          <w:ilvl w:val="2"/>
          <w:numId w:val="31"/>
        </w:numPr>
        <w:rPr>
          <w:sz w:val="20"/>
        </w:rPr>
      </w:pPr>
      <w:bookmarkStart w:id="364" w:name="a359314"/>
      <w:r w:rsidRPr="00B27502">
        <w:rPr>
          <w:sz w:val="20"/>
        </w:rPr>
        <w:t>maintain adequate records</w:t>
      </w:r>
      <w:r>
        <w:rPr>
          <w:sz w:val="20"/>
        </w:rPr>
        <w:t xml:space="preserve"> to demonstrate its compliance with this Schedule and</w:t>
      </w:r>
      <w:r w:rsidRPr="00B27502">
        <w:rPr>
          <w:sz w:val="20"/>
        </w:rPr>
        <w:t xml:space="preserve"> make available such information as </w:t>
      </w:r>
      <w:r>
        <w:rPr>
          <w:sz w:val="20"/>
        </w:rPr>
        <w:t>ORR</w:t>
      </w:r>
      <w:r w:rsidRPr="00AE6B15">
        <w:rPr>
          <w:sz w:val="20"/>
        </w:rPr>
        <w:t xml:space="preserve"> </w:t>
      </w:r>
      <w:r w:rsidRPr="00B27502">
        <w:rPr>
          <w:sz w:val="20"/>
        </w:rPr>
        <w:t>may reasonably request</w:t>
      </w:r>
      <w:r>
        <w:rPr>
          <w:sz w:val="20"/>
        </w:rPr>
        <w:t xml:space="preserve">. The Supplier shall provide ORR, on reasonable notice, with access to its premises, personnel and records as ORR may reasonably require in order to audit the Supplier’s compliance with Applicable Data </w:t>
      </w:r>
      <w:r w:rsidRPr="00B27502">
        <w:rPr>
          <w:sz w:val="20"/>
        </w:rPr>
        <w:t>Protection Laws and this</w:t>
      </w:r>
      <w:r w:rsidR="00AE03E9">
        <w:rPr>
          <w:sz w:val="20"/>
        </w:rPr>
        <w:t xml:space="preserve"> </w:t>
      </w:r>
      <w:r w:rsidR="004D788C">
        <w:rPr>
          <w:sz w:val="20"/>
        </w:rPr>
        <w:fldChar w:fldCharType="begin"/>
      </w:r>
      <w:r w:rsidR="004D788C">
        <w:rPr>
          <w:sz w:val="20"/>
        </w:rPr>
        <w:instrText xml:space="preserve"> REF _Ref194667023 \r \h </w:instrText>
      </w:r>
      <w:r w:rsidR="004D788C">
        <w:rPr>
          <w:sz w:val="20"/>
        </w:rPr>
      </w:r>
      <w:r w:rsidR="004D788C">
        <w:rPr>
          <w:sz w:val="20"/>
        </w:rPr>
        <w:fldChar w:fldCharType="separate"/>
      </w:r>
      <w:r w:rsidR="004D788C">
        <w:rPr>
          <w:sz w:val="20"/>
        </w:rPr>
        <w:t>Schedule 2</w:t>
      </w:r>
      <w:r w:rsidR="004D788C">
        <w:rPr>
          <w:sz w:val="20"/>
        </w:rPr>
        <w:fldChar w:fldCharType="end"/>
      </w:r>
      <w:r w:rsidR="002A3A62">
        <w:rPr>
          <w:sz w:val="20"/>
        </w:rPr>
        <w:t xml:space="preserve"> </w:t>
      </w:r>
      <w:r>
        <w:rPr>
          <w:sz w:val="20"/>
        </w:rPr>
        <w:t>with respect to ORR Personal Data</w:t>
      </w:r>
      <w:r w:rsidRPr="00B27502">
        <w:rPr>
          <w:sz w:val="20"/>
        </w:rPr>
        <w:t>.</w:t>
      </w:r>
      <w:bookmarkEnd w:id="364"/>
    </w:p>
    <w:p w14:paraId="223C323D" w14:textId="77777777" w:rsidR="00877C51" w:rsidRPr="00B27502" w:rsidRDefault="00E570DF" w:rsidP="00877C51">
      <w:pPr>
        <w:pStyle w:val="ScheduleUntitledsubclause1"/>
        <w:numPr>
          <w:ilvl w:val="1"/>
          <w:numId w:val="31"/>
        </w:numPr>
        <w:rPr>
          <w:sz w:val="20"/>
        </w:rPr>
      </w:pPr>
      <w:bookmarkStart w:id="365" w:name="a921738"/>
      <w:r w:rsidRPr="00B27502">
        <w:rPr>
          <w:sz w:val="20"/>
        </w:rPr>
        <w:t xml:space="preserve">The Supplier shall not, without the prior written consent of </w:t>
      </w:r>
      <w:r>
        <w:rPr>
          <w:sz w:val="20"/>
        </w:rPr>
        <w:t>ORR</w:t>
      </w:r>
      <w:r w:rsidRPr="00AE6B15">
        <w:rPr>
          <w:sz w:val="20"/>
        </w:rPr>
        <w:t xml:space="preserve"> </w:t>
      </w:r>
      <w:r w:rsidRPr="00B27502">
        <w:rPr>
          <w:sz w:val="20"/>
        </w:rPr>
        <w:t xml:space="preserve">(and in any event subject to the Supplier providing </w:t>
      </w:r>
      <w:r>
        <w:rPr>
          <w:sz w:val="20"/>
        </w:rPr>
        <w:t>ORR</w:t>
      </w:r>
      <w:r w:rsidRPr="00B27502">
        <w:rPr>
          <w:sz w:val="20"/>
        </w:rPr>
        <w:t xml:space="preserve"> with reasonable evidence that such activity is being undertaking in full compliance with Applicable Data Protection Laws):</w:t>
      </w:r>
      <w:bookmarkEnd w:id="365"/>
    </w:p>
    <w:p w14:paraId="7A6009A6" w14:textId="77777777" w:rsidR="00877C51" w:rsidRPr="00B27502" w:rsidRDefault="00E570DF" w:rsidP="00877C51">
      <w:pPr>
        <w:pStyle w:val="ScheduleUntitledsubclause2"/>
        <w:numPr>
          <w:ilvl w:val="2"/>
          <w:numId w:val="31"/>
        </w:numPr>
        <w:rPr>
          <w:sz w:val="20"/>
        </w:rPr>
      </w:pPr>
      <w:bookmarkStart w:id="366" w:name="a291984"/>
      <w:r w:rsidRPr="00B27502">
        <w:rPr>
          <w:sz w:val="20"/>
        </w:rPr>
        <w:t xml:space="preserve">appoint or replace (or change the terms of the appointment of) any </w:t>
      </w:r>
      <w:r>
        <w:rPr>
          <w:sz w:val="20"/>
        </w:rPr>
        <w:t>sub-</w:t>
      </w:r>
      <w:r w:rsidRPr="00B27502">
        <w:rPr>
          <w:sz w:val="20"/>
        </w:rPr>
        <w:t xml:space="preserve">processor in relation to </w:t>
      </w:r>
      <w:r>
        <w:rPr>
          <w:sz w:val="20"/>
        </w:rPr>
        <w:t>ORR</w:t>
      </w:r>
      <w:r w:rsidRPr="00AE6B15">
        <w:rPr>
          <w:sz w:val="20"/>
        </w:rPr>
        <w:t xml:space="preserve"> </w:t>
      </w:r>
      <w:r w:rsidRPr="00B27502">
        <w:rPr>
          <w:sz w:val="20"/>
        </w:rPr>
        <w:t xml:space="preserve">Personal Data or transfer any </w:t>
      </w:r>
      <w:r>
        <w:rPr>
          <w:sz w:val="20"/>
        </w:rPr>
        <w:t>ORR</w:t>
      </w:r>
      <w:r w:rsidRPr="00AE6B15">
        <w:rPr>
          <w:sz w:val="20"/>
        </w:rPr>
        <w:t xml:space="preserve"> </w:t>
      </w:r>
      <w:r w:rsidRPr="00B27502">
        <w:rPr>
          <w:sz w:val="20"/>
        </w:rPr>
        <w:t>Personal Data to the same; or</w:t>
      </w:r>
      <w:bookmarkEnd w:id="366"/>
    </w:p>
    <w:p w14:paraId="515F2E0C" w14:textId="77777777" w:rsidR="00877C51" w:rsidRDefault="00E570DF" w:rsidP="00877C51">
      <w:pPr>
        <w:pStyle w:val="ScheduleUntitledsubclause2"/>
        <w:numPr>
          <w:ilvl w:val="2"/>
          <w:numId w:val="31"/>
        </w:numPr>
        <w:rPr>
          <w:sz w:val="20"/>
        </w:rPr>
      </w:pPr>
      <w:bookmarkStart w:id="367" w:name="a502766"/>
      <w:r w:rsidRPr="00B27502">
        <w:rPr>
          <w:sz w:val="20"/>
        </w:rPr>
        <w:t xml:space="preserve">carry out, via itself or via any other processor, any processing of </w:t>
      </w:r>
      <w:r>
        <w:rPr>
          <w:sz w:val="20"/>
        </w:rPr>
        <w:t>ORR</w:t>
      </w:r>
      <w:r w:rsidRPr="00AE6B15">
        <w:rPr>
          <w:sz w:val="20"/>
        </w:rPr>
        <w:t xml:space="preserve"> </w:t>
      </w:r>
      <w:r w:rsidRPr="00B27502">
        <w:rPr>
          <w:sz w:val="20"/>
        </w:rPr>
        <w:t xml:space="preserve">Personal Data, or transfer any </w:t>
      </w:r>
      <w:r>
        <w:rPr>
          <w:sz w:val="20"/>
        </w:rPr>
        <w:t>ORR</w:t>
      </w:r>
      <w:r w:rsidRPr="00AE6B15">
        <w:rPr>
          <w:sz w:val="20"/>
        </w:rPr>
        <w:t xml:space="preserve"> </w:t>
      </w:r>
      <w:r w:rsidRPr="00B27502">
        <w:rPr>
          <w:sz w:val="20"/>
        </w:rPr>
        <w:t xml:space="preserve">Personal Data, outside of the UK, including processing </w:t>
      </w:r>
      <w:r>
        <w:rPr>
          <w:sz w:val="20"/>
        </w:rPr>
        <w:t>ORR</w:t>
      </w:r>
      <w:r w:rsidRPr="00AE6B15">
        <w:rPr>
          <w:sz w:val="20"/>
        </w:rPr>
        <w:t xml:space="preserve"> </w:t>
      </w:r>
      <w:r w:rsidRPr="00B27502">
        <w:rPr>
          <w:sz w:val="20"/>
        </w:rPr>
        <w:t>Personal Data on equipment situated outside of the UK.</w:t>
      </w:r>
      <w:bookmarkEnd w:id="367"/>
    </w:p>
    <w:p w14:paraId="4B766F3B" w14:textId="3F8125BC" w:rsidR="00877C51" w:rsidRPr="00C96DFE" w:rsidRDefault="00E570DF" w:rsidP="00877C51">
      <w:pPr>
        <w:pStyle w:val="ScheduleUntitledsubclause2"/>
        <w:numPr>
          <w:ilvl w:val="1"/>
          <w:numId w:val="31"/>
        </w:numPr>
        <w:rPr>
          <w:sz w:val="20"/>
        </w:rPr>
      </w:pPr>
      <w:r>
        <w:rPr>
          <w:sz w:val="20"/>
        </w:rPr>
        <w:t xml:space="preserve">Where ORR gives consent </w:t>
      </w:r>
      <w:r w:rsidRPr="00D57209">
        <w:rPr>
          <w:sz w:val="20"/>
        </w:rPr>
        <w:t>pursuant to paragraph</w:t>
      </w:r>
      <w:r w:rsidR="002A3A62">
        <w:rPr>
          <w:sz w:val="20"/>
        </w:rPr>
        <w:t xml:space="preserve"> </w:t>
      </w:r>
      <w:r w:rsidR="002A3A62">
        <w:rPr>
          <w:sz w:val="20"/>
        </w:rPr>
        <w:fldChar w:fldCharType="begin"/>
      </w:r>
      <w:r w:rsidR="002A3A62">
        <w:rPr>
          <w:sz w:val="20"/>
        </w:rPr>
        <w:instrText xml:space="preserve"> REF a291984 \w \h </w:instrText>
      </w:r>
      <w:r w:rsidR="002A3A62">
        <w:rPr>
          <w:sz w:val="20"/>
        </w:rPr>
      </w:r>
      <w:r w:rsidR="002A3A62">
        <w:rPr>
          <w:sz w:val="20"/>
        </w:rPr>
        <w:fldChar w:fldCharType="separate"/>
      </w:r>
      <w:r w:rsidR="00156AD4">
        <w:rPr>
          <w:sz w:val="20"/>
        </w:rPr>
        <w:t>3.3(a)</w:t>
      </w:r>
      <w:r w:rsidR="002A3A62">
        <w:rPr>
          <w:sz w:val="20"/>
        </w:rPr>
        <w:fldChar w:fldCharType="end"/>
      </w:r>
      <w:r w:rsidRPr="00D57209">
        <w:rPr>
          <w:sz w:val="20"/>
        </w:rPr>
        <w:t>, the Supplier shall ensure that each sub</w:t>
      </w:r>
      <w:r>
        <w:rPr>
          <w:sz w:val="20"/>
        </w:rPr>
        <w:t>-processor</w:t>
      </w:r>
      <w:r w:rsidRPr="00D57209">
        <w:rPr>
          <w:sz w:val="20"/>
        </w:rPr>
        <w:t xml:space="preserve"> enters into a written agreement undertaking to Supplier</w:t>
      </w:r>
      <w:r>
        <w:rPr>
          <w:sz w:val="20"/>
        </w:rPr>
        <w:t xml:space="preserve"> </w:t>
      </w:r>
      <w:r w:rsidRPr="00D57209">
        <w:rPr>
          <w:sz w:val="20"/>
        </w:rPr>
        <w:t xml:space="preserve">in equivalent terms to the undertakings given by Supplier to </w:t>
      </w:r>
      <w:r>
        <w:rPr>
          <w:sz w:val="20"/>
        </w:rPr>
        <w:t>ORR</w:t>
      </w:r>
      <w:r w:rsidRPr="00D57209">
        <w:rPr>
          <w:sz w:val="20"/>
        </w:rPr>
        <w:t xml:space="preserve"> </w:t>
      </w:r>
      <w:r>
        <w:rPr>
          <w:sz w:val="20"/>
        </w:rPr>
        <w:t xml:space="preserve">under </w:t>
      </w:r>
      <w:r w:rsidRPr="00D57209">
        <w:rPr>
          <w:sz w:val="20"/>
        </w:rPr>
        <w:t xml:space="preserve">this Schedule. As between </w:t>
      </w:r>
      <w:r>
        <w:rPr>
          <w:sz w:val="20"/>
        </w:rPr>
        <w:t>ORR</w:t>
      </w:r>
      <w:r w:rsidRPr="00D57209">
        <w:rPr>
          <w:sz w:val="20"/>
        </w:rPr>
        <w:t xml:space="preserve"> and the Supplier, the Supplier shall remain fully liable for all acts or omissions of any permitted sub-</w:t>
      </w:r>
      <w:r>
        <w:rPr>
          <w:sz w:val="20"/>
        </w:rPr>
        <w:t>processor</w:t>
      </w:r>
      <w:r w:rsidRPr="00D57209">
        <w:rPr>
          <w:sz w:val="20"/>
        </w:rPr>
        <w:t>.</w:t>
      </w:r>
      <w:r w:rsidRPr="00D57209">
        <w:rPr>
          <w:sz w:val="20"/>
          <w:highlight w:val="yellow"/>
        </w:rPr>
        <w:t>]</w:t>
      </w:r>
    </w:p>
    <w:p w14:paraId="1996015A" w14:textId="77777777" w:rsidR="00877C51" w:rsidRDefault="00E570DF" w:rsidP="00877C51">
      <w:pPr>
        <w:pStyle w:val="ScheduleTitleClause"/>
        <w:numPr>
          <w:ilvl w:val="0"/>
          <w:numId w:val="0"/>
        </w:numPr>
        <w:rPr>
          <w:sz w:val="20"/>
        </w:rPr>
      </w:pPr>
      <w:bookmarkStart w:id="368" w:name="_Toc256000139"/>
      <w:bookmarkStart w:id="369" w:name="a368022"/>
      <w:r w:rsidRPr="00D57209">
        <w:rPr>
          <w:sz w:val="20"/>
          <w:highlight w:val="yellow"/>
        </w:rPr>
        <w:lastRenderedPageBreak/>
        <w:t>[</w:t>
      </w:r>
      <w:r w:rsidRPr="008359FB">
        <w:rPr>
          <w:b w:val="0"/>
          <w:bCs/>
          <w:sz w:val="20"/>
          <w:u w:val="single"/>
        </w:rPr>
        <w:t>Controller-to-controller terms</w:t>
      </w:r>
      <w:bookmarkStart w:id="370" w:name="_Ref_ContractCompanion_9kb9Ur024"/>
      <w:r w:rsidRPr="008359FB">
        <w:rPr>
          <w:i/>
          <w:iCs/>
          <w:sz w:val="20"/>
        </w:rPr>
        <w:t xml:space="preserve"> </w:t>
      </w:r>
      <w:r w:rsidRPr="00D57209">
        <w:rPr>
          <w:i/>
          <w:iCs/>
          <w:sz w:val="20"/>
          <w:highlight w:val="green"/>
        </w:rPr>
        <w:t xml:space="preserve">[Guidance </w:t>
      </w:r>
      <w:proofErr w:type="gramStart"/>
      <w:r w:rsidRPr="00D57209">
        <w:rPr>
          <w:i/>
          <w:iCs/>
          <w:sz w:val="20"/>
          <w:highlight w:val="green"/>
        </w:rPr>
        <w:t>note:</w:t>
      </w:r>
      <w:proofErr w:type="gramEnd"/>
      <w:r w:rsidRPr="00D57209">
        <w:rPr>
          <w:i/>
          <w:iCs/>
          <w:sz w:val="20"/>
          <w:highlight w:val="green"/>
        </w:rPr>
        <w:t xml:space="preserve"> paras 1 – </w:t>
      </w:r>
      <w:r>
        <w:rPr>
          <w:i/>
          <w:iCs/>
          <w:sz w:val="20"/>
          <w:highlight w:val="green"/>
        </w:rPr>
        <w:t>2</w:t>
      </w:r>
      <w:r w:rsidRPr="00D57209">
        <w:rPr>
          <w:i/>
          <w:iCs/>
          <w:sz w:val="20"/>
          <w:highlight w:val="green"/>
        </w:rPr>
        <w:t xml:space="preserve"> includes controller-to-controller terms – please delete as appropriate if the relationship is controller-processor.]</w:t>
      </w:r>
    </w:p>
    <w:p w14:paraId="2ABEA826" w14:textId="77777777" w:rsidR="00877C51" w:rsidRPr="008359FB" w:rsidRDefault="00E570DF" w:rsidP="00877C51">
      <w:pPr>
        <w:pStyle w:val="ScheduleTitleClause"/>
        <w:numPr>
          <w:ilvl w:val="0"/>
          <w:numId w:val="33"/>
        </w:numPr>
        <w:rPr>
          <w:sz w:val="20"/>
        </w:rPr>
      </w:pPr>
      <w:bookmarkStart w:id="371" w:name="_Ref189832280"/>
      <w:r w:rsidRPr="008359FB">
        <w:rPr>
          <w:sz w:val="20"/>
        </w:rPr>
        <w:t>Interpretation</w:t>
      </w:r>
    </w:p>
    <w:p w14:paraId="6F457419" w14:textId="77777777" w:rsidR="00877C51" w:rsidRPr="00B27502" w:rsidRDefault="00E570DF" w:rsidP="00877C51">
      <w:pPr>
        <w:pStyle w:val="ScheduleUntitledsubclause1"/>
        <w:numPr>
          <w:ilvl w:val="1"/>
          <w:numId w:val="33"/>
        </w:numPr>
        <w:rPr>
          <w:sz w:val="20"/>
        </w:rPr>
      </w:pPr>
      <w:r w:rsidRPr="00B27502">
        <w:rPr>
          <w:sz w:val="20"/>
        </w:rPr>
        <w:t>Definitions:</w:t>
      </w:r>
    </w:p>
    <w:p w14:paraId="5683C90F" w14:textId="77777777" w:rsidR="00877C51" w:rsidRDefault="00E570DF" w:rsidP="00877C51">
      <w:pPr>
        <w:pStyle w:val="ScheduleUntitledsubclause1"/>
        <w:numPr>
          <w:ilvl w:val="0"/>
          <w:numId w:val="0"/>
        </w:numPr>
        <w:ind w:left="720"/>
        <w:rPr>
          <w:rStyle w:val="DefTerm"/>
          <w:sz w:val="20"/>
        </w:rPr>
      </w:pPr>
      <w:r>
        <w:rPr>
          <w:rStyle w:val="DefTerm"/>
          <w:sz w:val="20"/>
        </w:rPr>
        <w:t xml:space="preserve">Applicable </w:t>
      </w:r>
      <w:r w:rsidRPr="0022272B">
        <w:rPr>
          <w:rStyle w:val="DefTerm"/>
          <w:sz w:val="20"/>
        </w:rPr>
        <w:t>Data Protection L</w:t>
      </w:r>
      <w:r>
        <w:rPr>
          <w:rStyle w:val="DefTerm"/>
          <w:sz w:val="20"/>
        </w:rPr>
        <w:t>aws</w:t>
      </w:r>
      <w:r>
        <w:rPr>
          <w:rStyle w:val="DefTerm"/>
          <w:bCs/>
          <w:sz w:val="20"/>
        </w:rPr>
        <w:t xml:space="preserve">: </w:t>
      </w:r>
      <w:r w:rsidRPr="005D7AC2">
        <w:rPr>
          <w:bCs/>
          <w:sz w:val="20"/>
        </w:rPr>
        <w:t>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p>
    <w:p w14:paraId="18C52688" w14:textId="5F24306E" w:rsidR="00877C51" w:rsidRPr="00B27502" w:rsidRDefault="00E570DF" w:rsidP="00877C51">
      <w:pPr>
        <w:pStyle w:val="ScheduleUntitledsubclause1"/>
        <w:numPr>
          <w:ilvl w:val="0"/>
          <w:numId w:val="0"/>
        </w:numPr>
        <w:ind w:left="720"/>
        <w:rPr>
          <w:sz w:val="20"/>
        </w:rPr>
      </w:pPr>
      <w:r>
        <w:rPr>
          <w:rStyle w:val="DefTerm"/>
          <w:sz w:val="20"/>
        </w:rPr>
        <w:t>Shared</w:t>
      </w:r>
      <w:r w:rsidRPr="00B27502">
        <w:rPr>
          <w:rStyle w:val="DefTerm"/>
          <w:sz w:val="20"/>
        </w:rPr>
        <w:t xml:space="preserve"> Personal Data</w:t>
      </w:r>
      <w:r w:rsidRPr="00B27502">
        <w:rPr>
          <w:sz w:val="20"/>
        </w:rPr>
        <w:t xml:space="preserve">: any personal data which the </w:t>
      </w:r>
      <w:r>
        <w:rPr>
          <w:sz w:val="20"/>
        </w:rPr>
        <w:t>parties</w:t>
      </w:r>
      <w:r w:rsidRPr="00B27502">
        <w:rPr>
          <w:sz w:val="20"/>
        </w:rPr>
        <w:t xml:space="preserve"> </w:t>
      </w:r>
      <w:r>
        <w:rPr>
          <w:sz w:val="20"/>
        </w:rPr>
        <w:t>share and process</w:t>
      </w:r>
      <w:r w:rsidRPr="00B27502">
        <w:rPr>
          <w:sz w:val="20"/>
        </w:rPr>
        <w:t xml:space="preserve"> in connection with this </w:t>
      </w:r>
      <w:r>
        <w:rPr>
          <w:sz w:val="20"/>
        </w:rPr>
        <w:t>A</w:t>
      </w:r>
      <w:r w:rsidRPr="00B27502">
        <w:rPr>
          <w:sz w:val="20"/>
        </w:rPr>
        <w:t xml:space="preserve">greement in the capacity of </w:t>
      </w:r>
      <w:r>
        <w:rPr>
          <w:sz w:val="20"/>
        </w:rPr>
        <w:t>independent controllers, as further described in paragraph</w:t>
      </w:r>
      <w:r w:rsidR="002A3A62">
        <w:rPr>
          <w:sz w:val="20"/>
        </w:rPr>
        <w:t xml:space="preserve"> </w:t>
      </w:r>
      <w:r w:rsidR="002A3A62">
        <w:rPr>
          <w:sz w:val="20"/>
        </w:rPr>
        <w:fldChar w:fldCharType="begin"/>
      </w:r>
      <w:r w:rsidR="002A3A62">
        <w:rPr>
          <w:sz w:val="20"/>
        </w:rPr>
        <w:instrText xml:space="preserve"> REF _Ref192869422 \w \h </w:instrText>
      </w:r>
      <w:r w:rsidR="002A3A62">
        <w:rPr>
          <w:sz w:val="20"/>
        </w:rPr>
      </w:r>
      <w:r w:rsidR="002A3A62">
        <w:rPr>
          <w:sz w:val="20"/>
        </w:rPr>
        <w:fldChar w:fldCharType="separate"/>
      </w:r>
      <w:r w:rsidR="00156AD4">
        <w:rPr>
          <w:sz w:val="20"/>
        </w:rPr>
        <w:t>2.1</w:t>
      </w:r>
      <w:r w:rsidR="002A3A62">
        <w:rPr>
          <w:sz w:val="20"/>
        </w:rPr>
        <w:fldChar w:fldCharType="end"/>
      </w:r>
      <w:r w:rsidRPr="00B27502">
        <w:rPr>
          <w:sz w:val="20"/>
        </w:rPr>
        <w:t>.</w:t>
      </w:r>
    </w:p>
    <w:p w14:paraId="5E640054" w14:textId="77777777" w:rsidR="00877C51" w:rsidRPr="00B27502" w:rsidRDefault="00E570DF" w:rsidP="00877C51">
      <w:pPr>
        <w:pStyle w:val="ScheduleUntitledsubclause1"/>
        <w:numPr>
          <w:ilvl w:val="0"/>
          <w:numId w:val="0"/>
        </w:numPr>
        <w:ind w:left="720"/>
        <w:rPr>
          <w:sz w:val="20"/>
        </w:rPr>
      </w:pPr>
      <w:r w:rsidRPr="00B27502">
        <w:rPr>
          <w:rStyle w:val="DefTerm"/>
          <w:sz w:val="20"/>
        </w:rPr>
        <w:t>UK GDPR</w:t>
      </w:r>
      <w:r w:rsidRPr="00B27502">
        <w:rPr>
          <w:sz w:val="20"/>
        </w:rPr>
        <w:t>: has the meaning given to it in section 3(10) (as supplemented by section 205(4)) of the Data Protection Act 2018.</w:t>
      </w:r>
    </w:p>
    <w:p w14:paraId="3D6D76F3" w14:textId="3C73930B" w:rsidR="00877C51" w:rsidRPr="008359FB" w:rsidRDefault="00E570DF" w:rsidP="00877C51">
      <w:pPr>
        <w:pStyle w:val="ScheduleUntitledsubclause1"/>
        <w:numPr>
          <w:ilvl w:val="1"/>
          <w:numId w:val="33"/>
        </w:numPr>
        <w:rPr>
          <w:sz w:val="20"/>
        </w:rPr>
      </w:pPr>
      <w:r w:rsidRPr="00B27502">
        <w:rPr>
          <w:sz w:val="20"/>
        </w:rPr>
        <w:t>For the purposes of this</w:t>
      </w:r>
      <w:r w:rsidR="00AE03E9">
        <w:rPr>
          <w:sz w:val="20"/>
        </w:rPr>
        <w:t xml:space="preserve"> </w:t>
      </w:r>
      <w:r w:rsidR="004D788C">
        <w:rPr>
          <w:sz w:val="20"/>
        </w:rPr>
        <w:fldChar w:fldCharType="begin"/>
      </w:r>
      <w:r w:rsidR="004D788C">
        <w:rPr>
          <w:sz w:val="20"/>
        </w:rPr>
        <w:instrText xml:space="preserve"> REF _Ref194667042 \r \h </w:instrText>
      </w:r>
      <w:r w:rsidR="004D788C">
        <w:rPr>
          <w:sz w:val="20"/>
        </w:rPr>
      </w:r>
      <w:r w:rsidR="004D788C">
        <w:rPr>
          <w:sz w:val="20"/>
        </w:rPr>
        <w:fldChar w:fldCharType="separate"/>
      </w:r>
      <w:r w:rsidR="004D788C">
        <w:rPr>
          <w:sz w:val="20"/>
        </w:rPr>
        <w:t>Schedule 2</w:t>
      </w:r>
      <w:r w:rsidR="004D788C">
        <w:rPr>
          <w:sz w:val="20"/>
        </w:rPr>
        <w:fldChar w:fldCharType="end"/>
      </w:r>
      <w:r w:rsidR="00554551">
        <w:rPr>
          <w:sz w:val="20"/>
        </w:rPr>
        <w:t xml:space="preserve"> </w:t>
      </w:r>
      <w:r w:rsidRPr="00B27502">
        <w:rPr>
          <w:sz w:val="20"/>
        </w:rPr>
        <w:t xml:space="preserve">(Data </w:t>
      </w:r>
      <w:r>
        <w:rPr>
          <w:sz w:val="20"/>
        </w:rPr>
        <w:t>P</w:t>
      </w:r>
      <w:r w:rsidRPr="00B27502">
        <w:rPr>
          <w:sz w:val="20"/>
        </w:rPr>
        <w:t xml:space="preserve">rotection), the terms </w:t>
      </w:r>
      <w:r w:rsidRPr="00B27502">
        <w:rPr>
          <w:b/>
          <w:bCs/>
          <w:sz w:val="20"/>
        </w:rPr>
        <w:t>Commissioner, controller</w:t>
      </w:r>
      <w:r w:rsidRPr="00B27502">
        <w:rPr>
          <w:sz w:val="20"/>
        </w:rPr>
        <w:t xml:space="preserve">, </w:t>
      </w:r>
      <w:r w:rsidRPr="00B27502">
        <w:rPr>
          <w:b/>
          <w:bCs/>
          <w:sz w:val="20"/>
        </w:rPr>
        <w:t>data subject</w:t>
      </w:r>
      <w:r w:rsidRPr="00B27502">
        <w:rPr>
          <w:sz w:val="20"/>
        </w:rPr>
        <w:t xml:space="preserve">, </w:t>
      </w:r>
      <w:r w:rsidRPr="00B27502">
        <w:rPr>
          <w:b/>
          <w:bCs/>
          <w:sz w:val="20"/>
        </w:rPr>
        <w:t>personal data</w:t>
      </w:r>
      <w:r w:rsidRPr="00B27502">
        <w:rPr>
          <w:sz w:val="20"/>
        </w:rPr>
        <w:t xml:space="preserve">, </w:t>
      </w:r>
      <w:r w:rsidRPr="00B27502">
        <w:rPr>
          <w:b/>
          <w:bCs/>
          <w:sz w:val="20"/>
        </w:rPr>
        <w:t xml:space="preserve">personal data breach, processor </w:t>
      </w:r>
      <w:r w:rsidRPr="00B27502">
        <w:rPr>
          <w:sz w:val="20"/>
        </w:rPr>
        <w:t xml:space="preserve">and </w:t>
      </w:r>
      <w:r w:rsidRPr="00B27502">
        <w:rPr>
          <w:b/>
          <w:bCs/>
          <w:sz w:val="20"/>
        </w:rPr>
        <w:t>processing,</w:t>
      </w:r>
      <w:r w:rsidRPr="00B27502">
        <w:rPr>
          <w:sz w:val="20"/>
        </w:rPr>
        <w:t xml:space="preserve"> shall have the meaning given to them in the UK GDPR.</w:t>
      </w:r>
    </w:p>
    <w:p w14:paraId="2B79195A" w14:textId="77777777" w:rsidR="00877C51" w:rsidRPr="008359FB" w:rsidRDefault="00E570DF" w:rsidP="00877C51">
      <w:pPr>
        <w:pStyle w:val="ScheduleTitleClause"/>
        <w:numPr>
          <w:ilvl w:val="0"/>
          <w:numId w:val="33"/>
        </w:numPr>
        <w:rPr>
          <w:sz w:val="20"/>
        </w:rPr>
      </w:pPr>
      <w:bookmarkStart w:id="372" w:name="_Ref189838971"/>
      <w:r w:rsidRPr="008359FB">
        <w:rPr>
          <w:sz w:val="20"/>
        </w:rPr>
        <w:lastRenderedPageBreak/>
        <w:t>Compliance with Applicable Data Protection Laws</w:t>
      </w:r>
    </w:p>
    <w:p w14:paraId="5FCE59B3" w14:textId="77777777" w:rsidR="00877C51" w:rsidRPr="0022272B" w:rsidRDefault="00E570DF" w:rsidP="00877C51">
      <w:pPr>
        <w:pStyle w:val="ScheduleTitleClause"/>
        <w:numPr>
          <w:ilvl w:val="1"/>
          <w:numId w:val="33"/>
        </w:numPr>
        <w:rPr>
          <w:b w:val="0"/>
          <w:bCs/>
          <w:sz w:val="20"/>
        </w:rPr>
      </w:pPr>
      <w:bookmarkStart w:id="373" w:name="_Ref192869422"/>
      <w:bookmarkStart w:id="374" w:name="_Ref189839182"/>
      <w:r w:rsidRPr="0022272B">
        <w:rPr>
          <w:b w:val="0"/>
          <w:bCs/>
          <w:sz w:val="20"/>
        </w:rPr>
        <w:t xml:space="preserve">The parties acknowledge and agree that to enable each party to carry out its obligations under this Agreement, the </w:t>
      </w:r>
      <w:r>
        <w:rPr>
          <w:b w:val="0"/>
          <w:bCs/>
          <w:sz w:val="20"/>
        </w:rPr>
        <w:t>p</w:t>
      </w:r>
      <w:r w:rsidRPr="0022272B">
        <w:rPr>
          <w:b w:val="0"/>
          <w:bCs/>
          <w:sz w:val="20"/>
        </w:rPr>
        <w:t xml:space="preserve">arties will share </w:t>
      </w:r>
      <w:r>
        <w:rPr>
          <w:b w:val="0"/>
          <w:bCs/>
          <w:sz w:val="20"/>
        </w:rPr>
        <w:t>[</w:t>
      </w:r>
      <w:r>
        <w:rPr>
          <w:b w:val="0"/>
          <w:bCs/>
          <w:sz w:val="20"/>
          <w:highlight w:val="yellow"/>
        </w:rPr>
        <w:t>INSERT DESCRIPTION OF</w:t>
      </w:r>
      <w:r w:rsidRPr="008359FB">
        <w:rPr>
          <w:b w:val="0"/>
          <w:bCs/>
          <w:sz w:val="20"/>
          <w:highlight w:val="yellow"/>
        </w:rPr>
        <w:t xml:space="preserve"> PERSONAL DATA SHARED</w:t>
      </w:r>
      <w:r>
        <w:rPr>
          <w:b w:val="0"/>
          <w:bCs/>
          <w:sz w:val="20"/>
        </w:rPr>
        <w:t>]</w:t>
      </w:r>
      <w:r w:rsidRPr="0022272B">
        <w:rPr>
          <w:b w:val="0"/>
          <w:bCs/>
          <w:sz w:val="20"/>
        </w:rPr>
        <w:t xml:space="preserve"> (“</w:t>
      </w:r>
      <w:r>
        <w:rPr>
          <w:sz w:val="20"/>
        </w:rPr>
        <w:t>Shared Personal Data</w:t>
      </w:r>
      <w:r w:rsidRPr="0022272B">
        <w:rPr>
          <w:b w:val="0"/>
          <w:bCs/>
          <w:sz w:val="20"/>
        </w:rPr>
        <w:t xml:space="preserve">”) </w:t>
      </w:r>
      <w:r>
        <w:rPr>
          <w:b w:val="0"/>
          <w:bCs/>
          <w:sz w:val="20"/>
        </w:rPr>
        <w:t xml:space="preserve">in connection with </w:t>
      </w:r>
      <w:r w:rsidRPr="0022272B">
        <w:rPr>
          <w:b w:val="0"/>
          <w:bCs/>
          <w:sz w:val="20"/>
        </w:rPr>
        <w:t>the delivery and receipt of the Services.</w:t>
      </w:r>
      <w:bookmarkEnd w:id="373"/>
      <w:r w:rsidRPr="0022272B">
        <w:rPr>
          <w:b w:val="0"/>
          <w:bCs/>
          <w:sz w:val="20"/>
        </w:rPr>
        <w:t xml:space="preserve"> </w:t>
      </w:r>
      <w:bookmarkEnd w:id="370"/>
      <w:bookmarkEnd w:id="371"/>
      <w:bookmarkEnd w:id="372"/>
      <w:bookmarkEnd w:id="374"/>
    </w:p>
    <w:p w14:paraId="0A541739" w14:textId="77777777" w:rsidR="00877C51" w:rsidRPr="0022272B" w:rsidRDefault="00E570DF" w:rsidP="00877C51">
      <w:pPr>
        <w:pStyle w:val="ScheduleTitleClause"/>
        <w:numPr>
          <w:ilvl w:val="1"/>
          <w:numId w:val="33"/>
        </w:numPr>
        <w:rPr>
          <w:b w:val="0"/>
          <w:bCs/>
          <w:sz w:val="20"/>
        </w:rPr>
      </w:pPr>
      <w:bookmarkStart w:id="375" w:name="_Ref192869353"/>
      <w:r>
        <w:rPr>
          <w:b w:val="0"/>
          <w:bCs/>
          <w:sz w:val="20"/>
        </w:rPr>
        <w:t>E</w:t>
      </w:r>
      <w:r w:rsidRPr="0022272B">
        <w:rPr>
          <w:b w:val="0"/>
          <w:bCs/>
          <w:sz w:val="20"/>
        </w:rPr>
        <w:t xml:space="preserve">ach party acknowledges and agrees that it is an independent </w:t>
      </w:r>
      <w:r>
        <w:rPr>
          <w:b w:val="0"/>
          <w:bCs/>
          <w:sz w:val="20"/>
        </w:rPr>
        <w:t>c</w:t>
      </w:r>
      <w:r w:rsidRPr="0022272B">
        <w:rPr>
          <w:b w:val="0"/>
          <w:bCs/>
          <w:sz w:val="20"/>
        </w:rPr>
        <w:t xml:space="preserve">ontroller in respect of the </w:t>
      </w:r>
      <w:r>
        <w:rPr>
          <w:b w:val="0"/>
          <w:bCs/>
          <w:sz w:val="20"/>
        </w:rPr>
        <w:t>Shared Personal Data</w:t>
      </w:r>
      <w:r w:rsidRPr="0022272B">
        <w:rPr>
          <w:b w:val="0"/>
          <w:bCs/>
          <w:sz w:val="20"/>
        </w:rPr>
        <w:t xml:space="preserve"> for the purposes of this Agreement.</w:t>
      </w:r>
      <w:bookmarkEnd w:id="375"/>
      <w:r w:rsidRPr="0022272B">
        <w:rPr>
          <w:b w:val="0"/>
          <w:bCs/>
          <w:sz w:val="20"/>
        </w:rPr>
        <w:t xml:space="preserve"> </w:t>
      </w:r>
    </w:p>
    <w:p w14:paraId="570BAE76" w14:textId="77777777" w:rsidR="00877C51" w:rsidRPr="0022272B" w:rsidRDefault="00E570DF" w:rsidP="00877C51">
      <w:pPr>
        <w:pStyle w:val="ScheduleTitleClause"/>
        <w:numPr>
          <w:ilvl w:val="1"/>
          <w:numId w:val="33"/>
        </w:numPr>
        <w:rPr>
          <w:b w:val="0"/>
          <w:bCs/>
          <w:sz w:val="20"/>
        </w:rPr>
      </w:pPr>
      <w:r w:rsidRPr="0022272B">
        <w:rPr>
          <w:b w:val="0"/>
          <w:bCs/>
          <w:sz w:val="20"/>
        </w:rPr>
        <w:t>Each party agrees to comply, and to procure that its subcontractors comply, with:</w:t>
      </w:r>
    </w:p>
    <w:p w14:paraId="7630CD04" w14:textId="77777777" w:rsidR="00877C51" w:rsidRPr="0022272B" w:rsidRDefault="00E570DF" w:rsidP="00877C51">
      <w:pPr>
        <w:pStyle w:val="ScheduleTitleClause"/>
        <w:numPr>
          <w:ilvl w:val="2"/>
          <w:numId w:val="33"/>
        </w:numPr>
        <w:rPr>
          <w:b w:val="0"/>
          <w:bCs/>
          <w:sz w:val="20"/>
        </w:rPr>
      </w:pPr>
      <w:r w:rsidRPr="0022272B">
        <w:rPr>
          <w:b w:val="0"/>
          <w:bCs/>
          <w:sz w:val="20"/>
        </w:rPr>
        <w:t xml:space="preserve">all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in relation to </w:t>
      </w:r>
      <w:r>
        <w:rPr>
          <w:b w:val="0"/>
          <w:bCs/>
          <w:sz w:val="20"/>
        </w:rPr>
        <w:t xml:space="preserve">the Shared Personal </w:t>
      </w:r>
      <w:proofErr w:type="gramStart"/>
      <w:r>
        <w:rPr>
          <w:b w:val="0"/>
          <w:bCs/>
          <w:sz w:val="20"/>
        </w:rPr>
        <w:t>Data</w:t>
      </w:r>
      <w:r w:rsidRPr="0022272B">
        <w:rPr>
          <w:b w:val="0"/>
          <w:bCs/>
          <w:sz w:val="20"/>
        </w:rPr>
        <w:t>;</w:t>
      </w:r>
      <w:proofErr w:type="gramEnd"/>
      <w:r w:rsidRPr="0022272B">
        <w:rPr>
          <w:b w:val="0"/>
          <w:bCs/>
          <w:sz w:val="20"/>
        </w:rPr>
        <w:t xml:space="preserve"> </w:t>
      </w:r>
    </w:p>
    <w:p w14:paraId="4935FEB9" w14:textId="77777777" w:rsidR="00877C51" w:rsidRPr="0022272B" w:rsidRDefault="00E570DF" w:rsidP="00877C51">
      <w:pPr>
        <w:pStyle w:val="ScheduleTitleClause"/>
        <w:numPr>
          <w:ilvl w:val="2"/>
          <w:numId w:val="33"/>
        </w:numPr>
        <w:rPr>
          <w:b w:val="0"/>
          <w:bCs/>
          <w:sz w:val="20"/>
        </w:rPr>
      </w:pPr>
      <w:r w:rsidRPr="0022272B">
        <w:rPr>
          <w:b w:val="0"/>
          <w:bCs/>
          <w:sz w:val="20"/>
        </w:rPr>
        <w:t xml:space="preserve">any notification and registration requirements under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and </w:t>
      </w:r>
    </w:p>
    <w:p w14:paraId="3779EB2E" w14:textId="77777777" w:rsidR="00877C51" w:rsidRDefault="00E570DF" w:rsidP="00877C51">
      <w:pPr>
        <w:pStyle w:val="ScheduleTitleClause"/>
        <w:numPr>
          <w:ilvl w:val="2"/>
          <w:numId w:val="33"/>
        </w:numPr>
        <w:rPr>
          <w:b w:val="0"/>
          <w:bCs/>
          <w:sz w:val="20"/>
        </w:rPr>
      </w:pPr>
      <w:r w:rsidRPr="0022272B">
        <w:rPr>
          <w:b w:val="0"/>
          <w:bCs/>
          <w:sz w:val="20"/>
        </w:rPr>
        <w:t xml:space="preserve">to the extent applicable, duly observe all their obligations under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which arise in connection with this Agreement.</w:t>
      </w:r>
    </w:p>
    <w:p w14:paraId="5B4013BC" w14:textId="77777777" w:rsidR="00877C51" w:rsidRPr="0022272B" w:rsidRDefault="00E570DF" w:rsidP="00877C51">
      <w:pPr>
        <w:pStyle w:val="ScheduleTitleClause"/>
        <w:numPr>
          <w:ilvl w:val="1"/>
          <w:numId w:val="33"/>
        </w:numPr>
        <w:rPr>
          <w:b w:val="0"/>
          <w:bCs/>
          <w:sz w:val="20"/>
        </w:rPr>
      </w:pPr>
      <w:r w:rsidRPr="0022272B">
        <w:rPr>
          <w:b w:val="0"/>
          <w:bCs/>
          <w:sz w:val="20"/>
        </w:rPr>
        <w:t xml:space="preserve">Each party shall assist the other in complying with all requirements of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t>
      </w:r>
      <w:proofErr w:type="gramStart"/>
      <w:r w:rsidRPr="0022272B">
        <w:rPr>
          <w:b w:val="0"/>
          <w:bCs/>
          <w:sz w:val="20"/>
        </w:rPr>
        <w:t>In particular, each</w:t>
      </w:r>
      <w:proofErr w:type="gramEnd"/>
      <w:r w:rsidRPr="0022272B">
        <w:rPr>
          <w:b w:val="0"/>
          <w:bCs/>
          <w:sz w:val="20"/>
        </w:rPr>
        <w:t xml:space="preserve"> party shall: </w:t>
      </w:r>
    </w:p>
    <w:p w14:paraId="4441ECD6" w14:textId="77777777" w:rsidR="00877C51" w:rsidRPr="0022272B" w:rsidRDefault="00E570DF" w:rsidP="00877C51">
      <w:pPr>
        <w:pStyle w:val="ScheduleTitleClause"/>
        <w:numPr>
          <w:ilvl w:val="2"/>
          <w:numId w:val="33"/>
        </w:numPr>
        <w:rPr>
          <w:b w:val="0"/>
          <w:bCs/>
          <w:sz w:val="20"/>
        </w:rPr>
      </w:pPr>
      <w:r w:rsidRPr="0022272B">
        <w:rPr>
          <w:b w:val="0"/>
          <w:bCs/>
          <w:sz w:val="20"/>
        </w:rPr>
        <w:t xml:space="preserve">consult with the other party about any notices given to </w:t>
      </w:r>
      <w:r>
        <w:rPr>
          <w:b w:val="0"/>
          <w:bCs/>
          <w:sz w:val="20"/>
        </w:rPr>
        <w:t>relevant data subjects</w:t>
      </w:r>
      <w:r w:rsidRPr="0022272B">
        <w:rPr>
          <w:b w:val="0"/>
          <w:bCs/>
          <w:sz w:val="20"/>
        </w:rPr>
        <w:t xml:space="preserve"> in relation to the </w:t>
      </w:r>
      <w:r>
        <w:rPr>
          <w:b w:val="0"/>
          <w:bCs/>
          <w:sz w:val="20"/>
        </w:rPr>
        <w:t xml:space="preserve">Shared Personal </w:t>
      </w:r>
      <w:proofErr w:type="gramStart"/>
      <w:r>
        <w:rPr>
          <w:b w:val="0"/>
          <w:bCs/>
          <w:sz w:val="20"/>
        </w:rPr>
        <w:t>Data</w:t>
      </w:r>
      <w:r w:rsidRPr="0022272B">
        <w:rPr>
          <w:b w:val="0"/>
          <w:bCs/>
          <w:sz w:val="20"/>
        </w:rPr>
        <w:t>;</w:t>
      </w:r>
      <w:proofErr w:type="gramEnd"/>
      <w:r w:rsidRPr="0022272B">
        <w:rPr>
          <w:b w:val="0"/>
          <w:bCs/>
          <w:sz w:val="20"/>
        </w:rPr>
        <w:t xml:space="preserve"> </w:t>
      </w:r>
    </w:p>
    <w:p w14:paraId="3027A9E8" w14:textId="77777777" w:rsidR="00877C51" w:rsidRPr="0022272B" w:rsidRDefault="00E570DF" w:rsidP="00877C51">
      <w:pPr>
        <w:pStyle w:val="ScheduleTitleClause"/>
        <w:numPr>
          <w:ilvl w:val="2"/>
          <w:numId w:val="33"/>
        </w:numPr>
        <w:rPr>
          <w:b w:val="0"/>
          <w:bCs/>
          <w:sz w:val="20"/>
        </w:rPr>
      </w:pPr>
      <w:r w:rsidRPr="0022272B">
        <w:rPr>
          <w:b w:val="0"/>
          <w:bCs/>
          <w:sz w:val="20"/>
        </w:rPr>
        <w:t xml:space="preserve">promptly inform the other party about the receipt of any </w:t>
      </w:r>
      <w:r>
        <w:rPr>
          <w:b w:val="0"/>
          <w:bCs/>
          <w:sz w:val="20"/>
        </w:rPr>
        <w:t>da</w:t>
      </w:r>
      <w:r w:rsidRPr="0022272B">
        <w:rPr>
          <w:b w:val="0"/>
          <w:bCs/>
          <w:sz w:val="20"/>
        </w:rPr>
        <w:t xml:space="preserve">ta </w:t>
      </w:r>
      <w:r>
        <w:rPr>
          <w:b w:val="0"/>
          <w:bCs/>
          <w:sz w:val="20"/>
        </w:rPr>
        <w:t>s</w:t>
      </w:r>
      <w:r w:rsidRPr="0022272B">
        <w:rPr>
          <w:b w:val="0"/>
          <w:bCs/>
          <w:sz w:val="20"/>
        </w:rPr>
        <w:t xml:space="preserve">ubject access request to the extent it </w:t>
      </w:r>
      <w:r>
        <w:rPr>
          <w:b w:val="0"/>
          <w:bCs/>
          <w:sz w:val="20"/>
        </w:rPr>
        <w:t xml:space="preserve">concerns the Shared Personal </w:t>
      </w:r>
      <w:proofErr w:type="gramStart"/>
      <w:r>
        <w:rPr>
          <w:b w:val="0"/>
          <w:bCs/>
          <w:sz w:val="20"/>
        </w:rPr>
        <w:t>Data</w:t>
      </w:r>
      <w:r w:rsidRPr="0022272B">
        <w:rPr>
          <w:b w:val="0"/>
          <w:bCs/>
          <w:sz w:val="20"/>
        </w:rPr>
        <w:t>;</w:t>
      </w:r>
      <w:proofErr w:type="gramEnd"/>
      <w:r w:rsidRPr="0022272B">
        <w:rPr>
          <w:b w:val="0"/>
          <w:bCs/>
          <w:sz w:val="20"/>
        </w:rPr>
        <w:t xml:space="preserve"> </w:t>
      </w:r>
    </w:p>
    <w:p w14:paraId="7CADECCA" w14:textId="77777777" w:rsidR="00877C51" w:rsidRPr="0022272B" w:rsidRDefault="00E570DF" w:rsidP="00877C51">
      <w:pPr>
        <w:pStyle w:val="ScheduleTitleClause"/>
        <w:numPr>
          <w:ilvl w:val="2"/>
          <w:numId w:val="33"/>
        </w:numPr>
        <w:rPr>
          <w:b w:val="0"/>
          <w:bCs/>
          <w:sz w:val="20"/>
        </w:rPr>
      </w:pPr>
      <w:r w:rsidRPr="0022272B">
        <w:rPr>
          <w:b w:val="0"/>
          <w:bCs/>
          <w:sz w:val="20"/>
        </w:rPr>
        <w:t xml:space="preserve">provide the other party with reasonable assistance in complying with any </w:t>
      </w:r>
      <w:r>
        <w:rPr>
          <w:b w:val="0"/>
          <w:bCs/>
          <w:sz w:val="20"/>
        </w:rPr>
        <w:t>d</w:t>
      </w:r>
      <w:r w:rsidRPr="0022272B">
        <w:rPr>
          <w:b w:val="0"/>
          <w:bCs/>
          <w:sz w:val="20"/>
        </w:rPr>
        <w:t xml:space="preserve">ata </w:t>
      </w:r>
      <w:r>
        <w:rPr>
          <w:b w:val="0"/>
          <w:bCs/>
          <w:sz w:val="20"/>
        </w:rPr>
        <w:t>s</w:t>
      </w:r>
      <w:r w:rsidRPr="0022272B">
        <w:rPr>
          <w:b w:val="0"/>
          <w:bCs/>
          <w:sz w:val="20"/>
        </w:rPr>
        <w:t xml:space="preserve">ubject access </w:t>
      </w:r>
      <w:proofErr w:type="gramStart"/>
      <w:r w:rsidRPr="0022272B">
        <w:rPr>
          <w:b w:val="0"/>
          <w:bCs/>
          <w:sz w:val="20"/>
        </w:rPr>
        <w:t>request;</w:t>
      </w:r>
      <w:proofErr w:type="gramEnd"/>
      <w:r w:rsidRPr="0022272B">
        <w:rPr>
          <w:b w:val="0"/>
          <w:bCs/>
          <w:sz w:val="20"/>
        </w:rPr>
        <w:t xml:space="preserve"> </w:t>
      </w:r>
    </w:p>
    <w:p w14:paraId="3761F479" w14:textId="77777777" w:rsidR="00877C51" w:rsidRPr="0022272B" w:rsidRDefault="00E570DF" w:rsidP="00877C51">
      <w:pPr>
        <w:pStyle w:val="ScheduleTitleClause"/>
        <w:numPr>
          <w:ilvl w:val="2"/>
          <w:numId w:val="33"/>
        </w:numPr>
        <w:rPr>
          <w:b w:val="0"/>
          <w:bCs/>
          <w:sz w:val="20"/>
        </w:rPr>
      </w:pPr>
      <w:r w:rsidRPr="0022272B">
        <w:rPr>
          <w:b w:val="0"/>
          <w:bCs/>
          <w:sz w:val="20"/>
        </w:rPr>
        <w:t xml:space="preserve">assist the other party, at the cost of the other party, in responding to any request from a </w:t>
      </w:r>
      <w:r>
        <w:rPr>
          <w:b w:val="0"/>
          <w:bCs/>
          <w:sz w:val="20"/>
        </w:rPr>
        <w:t>d</w:t>
      </w:r>
      <w:r w:rsidRPr="0022272B">
        <w:rPr>
          <w:b w:val="0"/>
          <w:bCs/>
          <w:sz w:val="20"/>
        </w:rPr>
        <w:t xml:space="preserve">ata </w:t>
      </w:r>
      <w:r>
        <w:rPr>
          <w:b w:val="0"/>
          <w:bCs/>
          <w:sz w:val="20"/>
        </w:rPr>
        <w:t>s</w:t>
      </w:r>
      <w:r w:rsidRPr="0022272B">
        <w:rPr>
          <w:b w:val="0"/>
          <w:bCs/>
          <w:sz w:val="20"/>
        </w:rPr>
        <w:t xml:space="preserve">ubject to whom </w:t>
      </w:r>
      <w:r>
        <w:rPr>
          <w:b w:val="0"/>
          <w:bCs/>
          <w:sz w:val="20"/>
        </w:rPr>
        <w:t>the Shared Personal Data</w:t>
      </w:r>
      <w:r w:rsidRPr="0022272B">
        <w:rPr>
          <w:b w:val="0"/>
          <w:bCs/>
          <w:sz w:val="20"/>
        </w:rPr>
        <w:t xml:space="preserve"> relates, and in ensuring compliance with its obligations under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with respect to security, breach </w:t>
      </w:r>
      <w:r w:rsidRPr="0022272B">
        <w:rPr>
          <w:b w:val="0"/>
          <w:bCs/>
          <w:sz w:val="20"/>
        </w:rPr>
        <w:lastRenderedPageBreak/>
        <w:t xml:space="preserve">notifications, impact assessments and consultations with supervisory authorities or </w:t>
      </w:r>
      <w:proofErr w:type="gramStart"/>
      <w:r w:rsidRPr="0022272B">
        <w:rPr>
          <w:b w:val="0"/>
          <w:bCs/>
          <w:sz w:val="20"/>
        </w:rPr>
        <w:t>regulators;</w:t>
      </w:r>
      <w:proofErr w:type="gramEnd"/>
      <w:r w:rsidRPr="0022272B">
        <w:rPr>
          <w:b w:val="0"/>
          <w:bCs/>
          <w:sz w:val="20"/>
        </w:rPr>
        <w:t xml:space="preserve"> </w:t>
      </w:r>
    </w:p>
    <w:p w14:paraId="43EC9FCC" w14:textId="77777777" w:rsidR="00877C51" w:rsidRPr="0022272B" w:rsidRDefault="00E570DF" w:rsidP="00877C51">
      <w:pPr>
        <w:pStyle w:val="ScheduleTitleClause"/>
        <w:numPr>
          <w:ilvl w:val="2"/>
          <w:numId w:val="33"/>
        </w:numPr>
        <w:rPr>
          <w:b w:val="0"/>
          <w:bCs/>
          <w:sz w:val="20"/>
        </w:rPr>
      </w:pPr>
      <w:r w:rsidRPr="0022272B">
        <w:rPr>
          <w:b w:val="0"/>
          <w:bCs/>
          <w:sz w:val="20"/>
        </w:rPr>
        <w:t xml:space="preserve">notify the other party without undue delay on becoming aware of any breach of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where such breach affects the</w:t>
      </w:r>
      <w:r>
        <w:rPr>
          <w:b w:val="0"/>
          <w:bCs/>
          <w:sz w:val="20"/>
        </w:rPr>
        <w:t xml:space="preserve"> Shared Personal Data</w:t>
      </w:r>
      <w:r w:rsidRPr="0022272B">
        <w:rPr>
          <w:b w:val="0"/>
          <w:bCs/>
          <w:sz w:val="20"/>
        </w:rPr>
        <w:t xml:space="preserve"> of the other </w:t>
      </w:r>
      <w:proofErr w:type="gramStart"/>
      <w:r w:rsidRPr="0022272B">
        <w:rPr>
          <w:b w:val="0"/>
          <w:bCs/>
          <w:sz w:val="20"/>
        </w:rPr>
        <w:t>party;</w:t>
      </w:r>
      <w:proofErr w:type="gramEnd"/>
      <w:r w:rsidRPr="0022272B">
        <w:rPr>
          <w:b w:val="0"/>
          <w:bCs/>
          <w:sz w:val="20"/>
        </w:rPr>
        <w:t xml:space="preserve"> </w:t>
      </w:r>
    </w:p>
    <w:p w14:paraId="67BB26C7" w14:textId="77777777" w:rsidR="00877C51" w:rsidRPr="0022272B" w:rsidRDefault="00E570DF" w:rsidP="00877C51">
      <w:pPr>
        <w:pStyle w:val="ScheduleTitleClause"/>
        <w:numPr>
          <w:ilvl w:val="2"/>
          <w:numId w:val="33"/>
        </w:numPr>
        <w:rPr>
          <w:b w:val="0"/>
          <w:bCs/>
          <w:sz w:val="20"/>
        </w:rPr>
      </w:pPr>
      <w:r w:rsidRPr="0022272B">
        <w:rPr>
          <w:b w:val="0"/>
          <w:bCs/>
          <w:sz w:val="20"/>
        </w:rPr>
        <w:t xml:space="preserve">at the written direction of the other party, delete or return the </w:t>
      </w:r>
      <w:r>
        <w:rPr>
          <w:b w:val="0"/>
          <w:bCs/>
          <w:sz w:val="20"/>
        </w:rPr>
        <w:t>Shared Personal Data</w:t>
      </w:r>
      <w:r w:rsidRPr="0022272B">
        <w:rPr>
          <w:b w:val="0"/>
          <w:bCs/>
          <w:sz w:val="20"/>
        </w:rPr>
        <w:t xml:space="preserve"> of the other party on termination or expiry of this Agreement unless required to retain such data by applicable </w:t>
      </w:r>
      <w:proofErr w:type="gramStart"/>
      <w:r w:rsidRPr="0022272B">
        <w:rPr>
          <w:b w:val="0"/>
          <w:bCs/>
          <w:sz w:val="20"/>
        </w:rPr>
        <w:t>law;</w:t>
      </w:r>
      <w:proofErr w:type="gramEnd"/>
      <w:r w:rsidRPr="0022272B">
        <w:rPr>
          <w:b w:val="0"/>
          <w:bCs/>
          <w:sz w:val="20"/>
        </w:rPr>
        <w:t xml:space="preserve"> </w:t>
      </w:r>
    </w:p>
    <w:p w14:paraId="11CBA00D" w14:textId="77777777" w:rsidR="00877C51" w:rsidRPr="0022272B" w:rsidRDefault="00E570DF" w:rsidP="00877C51">
      <w:pPr>
        <w:pStyle w:val="ScheduleTitleClause"/>
        <w:numPr>
          <w:ilvl w:val="2"/>
          <w:numId w:val="33"/>
        </w:numPr>
        <w:rPr>
          <w:b w:val="0"/>
          <w:bCs/>
          <w:sz w:val="20"/>
        </w:rPr>
      </w:pPr>
      <w:r w:rsidRPr="0022272B">
        <w:rPr>
          <w:b w:val="0"/>
          <w:bCs/>
          <w:sz w:val="20"/>
        </w:rPr>
        <w:t xml:space="preserve">only use the </w:t>
      </w:r>
      <w:r>
        <w:rPr>
          <w:b w:val="0"/>
          <w:bCs/>
          <w:sz w:val="20"/>
        </w:rPr>
        <w:t>Shared Personal Data</w:t>
      </w:r>
      <w:r w:rsidRPr="0022272B">
        <w:rPr>
          <w:b w:val="0"/>
          <w:bCs/>
          <w:sz w:val="20"/>
        </w:rPr>
        <w:t xml:space="preserve"> as necessary for the purposes of performing its obligations under this Agreement; and</w:t>
      </w:r>
    </w:p>
    <w:p w14:paraId="4BC7BA96" w14:textId="77777777" w:rsidR="00877C51" w:rsidRPr="0022272B" w:rsidRDefault="00E570DF" w:rsidP="00877C51">
      <w:pPr>
        <w:pStyle w:val="ScheduleTitleClause"/>
        <w:numPr>
          <w:ilvl w:val="2"/>
          <w:numId w:val="33"/>
        </w:numPr>
        <w:rPr>
          <w:b w:val="0"/>
          <w:bCs/>
          <w:sz w:val="20"/>
        </w:rPr>
      </w:pPr>
      <w:r w:rsidRPr="0022272B">
        <w:rPr>
          <w:b w:val="0"/>
          <w:bCs/>
          <w:sz w:val="20"/>
        </w:rPr>
        <w:t>not transfer any</w:t>
      </w:r>
      <w:r>
        <w:rPr>
          <w:b w:val="0"/>
          <w:bCs/>
          <w:sz w:val="20"/>
        </w:rPr>
        <w:t xml:space="preserve"> Shared Personal Data</w:t>
      </w:r>
      <w:r w:rsidRPr="0022272B">
        <w:rPr>
          <w:b w:val="0"/>
          <w:bCs/>
          <w:sz w:val="20"/>
        </w:rPr>
        <w:t xml:space="preserve"> outside the UK or European Economic Area without the prior written consent of the other party.</w:t>
      </w:r>
      <w:r w:rsidRPr="00893AAF">
        <w:rPr>
          <w:b w:val="0"/>
          <w:bCs/>
          <w:sz w:val="20"/>
          <w:highlight w:val="yellow"/>
        </w:rPr>
        <w:t>]</w:t>
      </w:r>
      <w:r w:rsidRPr="0022272B">
        <w:rPr>
          <w:b w:val="0"/>
          <w:bCs/>
          <w:sz w:val="20"/>
        </w:rPr>
        <w:t xml:space="preserve"> </w:t>
      </w:r>
    </w:p>
    <w:p w14:paraId="484DD83F" w14:textId="77777777" w:rsidR="00877C51" w:rsidRPr="00B27502" w:rsidRDefault="00E570DF" w:rsidP="00877C51">
      <w:pPr>
        <w:pStyle w:val="ScheduleTitleClause"/>
        <w:numPr>
          <w:ilvl w:val="0"/>
          <w:numId w:val="33"/>
        </w:numPr>
        <w:rPr>
          <w:sz w:val="20"/>
        </w:rPr>
      </w:pPr>
      <w:r w:rsidRPr="00B27502">
        <w:rPr>
          <w:sz w:val="20"/>
        </w:rPr>
        <w:t>Liability</w:t>
      </w:r>
      <w:bookmarkEnd w:id="368"/>
      <w:bookmarkEnd w:id="369"/>
      <w:r>
        <w:rPr>
          <w:sz w:val="20"/>
        </w:rPr>
        <w:t xml:space="preserve"> </w:t>
      </w:r>
      <w:r w:rsidRPr="00D57209">
        <w:rPr>
          <w:i/>
          <w:iCs/>
          <w:sz w:val="20"/>
          <w:highlight w:val="green"/>
        </w:rPr>
        <w:t xml:space="preserve">[Guidance </w:t>
      </w:r>
      <w:proofErr w:type="gramStart"/>
      <w:r w:rsidRPr="00D57209">
        <w:rPr>
          <w:i/>
          <w:iCs/>
          <w:sz w:val="20"/>
          <w:highlight w:val="green"/>
        </w:rPr>
        <w:t>note:</w:t>
      </w:r>
      <w:proofErr w:type="gramEnd"/>
      <w:r w:rsidRPr="00D57209">
        <w:rPr>
          <w:i/>
          <w:iCs/>
          <w:sz w:val="20"/>
          <w:highlight w:val="green"/>
        </w:rPr>
        <w:t xml:space="preserve"> this should be included </w:t>
      </w:r>
      <w:proofErr w:type="gramStart"/>
      <w:r w:rsidRPr="00D57209">
        <w:rPr>
          <w:i/>
          <w:iCs/>
          <w:sz w:val="20"/>
          <w:highlight w:val="green"/>
        </w:rPr>
        <w:t>whether or not</w:t>
      </w:r>
      <w:proofErr w:type="gramEnd"/>
      <w:r w:rsidRPr="00D57209">
        <w:rPr>
          <w:i/>
          <w:iCs/>
          <w:sz w:val="20"/>
          <w:highlight w:val="green"/>
        </w:rPr>
        <w:t xml:space="preserve"> controller-to-controller or controller-processor. Clause ref to be updated once relevant clauses have been deleted.]</w:t>
      </w:r>
    </w:p>
    <w:p w14:paraId="6D6DB4DD" w14:textId="60DD0652" w:rsidR="00877C51" w:rsidRPr="00F33450" w:rsidRDefault="00E570DF" w:rsidP="00877C51">
      <w:pPr>
        <w:pStyle w:val="ScheduleUntitledsubclause1"/>
        <w:numPr>
          <w:ilvl w:val="1"/>
          <w:numId w:val="33"/>
        </w:numPr>
        <w:rPr>
          <w:sz w:val="20"/>
        </w:rPr>
      </w:pPr>
      <w:bookmarkStart w:id="376" w:name="a152356"/>
      <w:r w:rsidRPr="00B27502">
        <w:rPr>
          <w:sz w:val="20"/>
        </w:rPr>
        <w:t xml:space="preserve">The Supplier's liability for losses arising from breaches of this </w:t>
      </w:r>
      <w:r w:rsidR="00554551">
        <w:rPr>
          <w:sz w:val="20"/>
        </w:rPr>
        <w:t>S</w:t>
      </w:r>
      <w:r w:rsidRPr="00B27502">
        <w:rPr>
          <w:sz w:val="20"/>
        </w:rPr>
        <w:t>chedule is as set out in</w:t>
      </w:r>
      <w:r>
        <w:rPr>
          <w:sz w:val="20"/>
        </w:rPr>
        <w:t xml:space="preserve"> clause</w:t>
      </w:r>
      <w:r w:rsidR="002A3A62">
        <w:rPr>
          <w:sz w:val="20"/>
        </w:rPr>
        <w:t xml:space="preserve"> </w:t>
      </w:r>
      <w:r w:rsidR="002A3A62">
        <w:rPr>
          <w:sz w:val="20"/>
        </w:rPr>
        <w:fldChar w:fldCharType="begin"/>
      </w:r>
      <w:r w:rsidR="002A3A62">
        <w:rPr>
          <w:sz w:val="20"/>
        </w:rPr>
        <w:instrText xml:space="preserve"> REF a311124 \w \h </w:instrText>
      </w:r>
      <w:r w:rsidR="002A3A62">
        <w:rPr>
          <w:sz w:val="20"/>
        </w:rPr>
      </w:r>
      <w:r w:rsidR="002A3A62">
        <w:rPr>
          <w:sz w:val="20"/>
        </w:rPr>
        <w:fldChar w:fldCharType="separate"/>
      </w:r>
      <w:r w:rsidR="00156AD4">
        <w:rPr>
          <w:sz w:val="20"/>
        </w:rPr>
        <w:t>12.6</w:t>
      </w:r>
      <w:r w:rsidR="002A3A62">
        <w:rPr>
          <w:sz w:val="20"/>
        </w:rPr>
        <w:fldChar w:fldCharType="end"/>
      </w:r>
      <w:r w:rsidRPr="00B27502">
        <w:rPr>
          <w:sz w:val="20"/>
        </w:rPr>
        <w:t>.</w:t>
      </w:r>
      <w:bookmarkEnd w:id="376"/>
    </w:p>
    <w:p w14:paraId="24C0632B" w14:textId="405FE99A" w:rsidR="00877C51" w:rsidRPr="00E52EF1" w:rsidRDefault="00E570DF" w:rsidP="00877C51">
      <w:pPr>
        <w:pStyle w:val="Part"/>
        <w:keepNext w:val="0"/>
        <w:numPr>
          <w:ilvl w:val="0"/>
          <w:numId w:val="30"/>
        </w:numPr>
        <w:adjustRightInd/>
        <w:spacing w:before="240" w:after="240" w:line="300" w:lineRule="atLeast"/>
        <w:jc w:val="left"/>
      </w:pPr>
      <w:bookmarkStart w:id="377" w:name="_Toc256000141"/>
      <w:bookmarkStart w:id="378" w:name="a387629"/>
      <w:bookmarkStart w:id="379" w:name="_Ref192869391"/>
      <w:proofErr w:type="gramStart"/>
      <w:r w:rsidRPr="00E52EF1">
        <w:rPr>
          <w:color w:val="000000"/>
        </w:rPr>
        <w:t>Particulars of</w:t>
      </w:r>
      <w:proofErr w:type="gramEnd"/>
      <w:r w:rsidRPr="00E52EF1">
        <w:rPr>
          <w:color w:val="000000"/>
        </w:rPr>
        <w:t xml:space="preserve"> processing</w:t>
      </w:r>
      <w:bookmarkEnd w:id="377"/>
      <w:bookmarkEnd w:id="378"/>
      <w:r>
        <w:rPr>
          <w:color w:val="000000"/>
        </w:rPr>
        <w:t xml:space="preserve"> </w:t>
      </w:r>
      <w:r w:rsidRPr="007B3A30">
        <w:rPr>
          <w:b/>
          <w:bCs/>
          <w:i/>
          <w:iCs/>
          <w:color w:val="000000"/>
          <w:highlight w:val="green"/>
          <w:u w:val="none"/>
        </w:rPr>
        <w:t xml:space="preserve">[Guidance </w:t>
      </w:r>
      <w:proofErr w:type="gramStart"/>
      <w:r w:rsidRPr="007B3A30">
        <w:rPr>
          <w:b/>
          <w:bCs/>
          <w:i/>
          <w:iCs/>
          <w:color w:val="000000"/>
          <w:highlight w:val="green"/>
          <w:u w:val="none"/>
        </w:rPr>
        <w:t>note:</w:t>
      </w:r>
      <w:proofErr w:type="gramEnd"/>
      <w:r w:rsidR="002A3A62">
        <w:rPr>
          <w:b/>
          <w:bCs/>
          <w:i/>
          <w:iCs/>
          <w:color w:val="000000"/>
          <w:highlight w:val="green"/>
          <w:u w:val="none"/>
        </w:rPr>
        <w:t xml:space="preserve"> complete this </w:t>
      </w:r>
      <w:r w:rsidRPr="007B3A30">
        <w:rPr>
          <w:b/>
          <w:bCs/>
          <w:i/>
          <w:iCs/>
          <w:color w:val="000000"/>
          <w:highlight w:val="green"/>
          <w:u w:val="none"/>
        </w:rPr>
        <w:t xml:space="preserve">section </w:t>
      </w:r>
      <w:r w:rsidR="002A3A62">
        <w:rPr>
          <w:b/>
          <w:bCs/>
          <w:i/>
          <w:iCs/>
          <w:color w:val="000000"/>
          <w:highlight w:val="green"/>
          <w:u w:val="none"/>
        </w:rPr>
        <w:t>with details on the</w:t>
      </w:r>
      <w:r w:rsidRPr="007B3A30">
        <w:rPr>
          <w:b/>
          <w:bCs/>
          <w:i/>
          <w:iCs/>
          <w:color w:val="000000"/>
          <w:highlight w:val="green"/>
          <w:u w:val="none"/>
        </w:rPr>
        <w:t xml:space="preserve"> processing of personal data</w:t>
      </w:r>
      <w:r>
        <w:rPr>
          <w:b/>
          <w:bCs/>
          <w:i/>
          <w:iCs/>
          <w:color w:val="000000"/>
          <w:highlight w:val="green"/>
          <w:u w:val="none"/>
        </w:rPr>
        <w:t xml:space="preserve"> on ORR’s behalf</w:t>
      </w:r>
      <w:r w:rsidRPr="007B3A30">
        <w:rPr>
          <w:b/>
          <w:bCs/>
          <w:i/>
          <w:iCs/>
          <w:color w:val="000000"/>
          <w:highlight w:val="green"/>
          <w:u w:val="none"/>
        </w:rPr>
        <w:t>.]</w:t>
      </w:r>
      <w:bookmarkEnd w:id="379"/>
    </w:p>
    <w:p w14:paraId="03A93D38" w14:textId="77777777" w:rsidR="00877C51" w:rsidRPr="00B27502" w:rsidRDefault="00E570DF" w:rsidP="00877C51">
      <w:pPr>
        <w:pStyle w:val="ScheduleUntitledClause"/>
        <w:numPr>
          <w:ilvl w:val="0"/>
          <w:numId w:val="32"/>
        </w:numPr>
        <w:rPr>
          <w:sz w:val="20"/>
        </w:rPr>
      </w:pPr>
      <w:bookmarkStart w:id="380" w:name="a664059"/>
      <w:r w:rsidRPr="00B27502">
        <w:rPr>
          <w:sz w:val="20"/>
        </w:rPr>
        <w:t>Scope of processing</w:t>
      </w:r>
      <w:bookmarkEnd w:id="380"/>
    </w:p>
    <w:p w14:paraId="0E9E4398" w14:textId="77777777" w:rsidR="00877C51" w:rsidRPr="00B27502" w:rsidRDefault="00E570DF" w:rsidP="00877C51">
      <w:pPr>
        <w:pStyle w:val="Paragraph"/>
        <w:rPr>
          <w:sz w:val="20"/>
        </w:rPr>
      </w:pPr>
      <w:r w:rsidRPr="00B27502">
        <w:rPr>
          <w:sz w:val="20"/>
        </w:rPr>
        <w:t>[</w:t>
      </w:r>
      <w:r w:rsidRPr="00B27502">
        <w:rPr>
          <w:sz w:val="20"/>
          <w:highlight w:val="yellow"/>
        </w:rPr>
        <w:t>SCOPE OF THE PROCESSING</w:t>
      </w:r>
      <w:r w:rsidRPr="00B27502">
        <w:rPr>
          <w:sz w:val="20"/>
        </w:rPr>
        <w:t>]</w:t>
      </w:r>
    </w:p>
    <w:p w14:paraId="6893E52C" w14:textId="77777777" w:rsidR="00877C51" w:rsidRPr="00B27502" w:rsidRDefault="00E570DF" w:rsidP="00877C51">
      <w:pPr>
        <w:pStyle w:val="ScheduleUntitledClause"/>
        <w:numPr>
          <w:ilvl w:val="0"/>
          <w:numId w:val="32"/>
        </w:numPr>
        <w:rPr>
          <w:sz w:val="20"/>
        </w:rPr>
      </w:pPr>
      <w:bookmarkStart w:id="381" w:name="a580269"/>
      <w:r w:rsidRPr="00B27502">
        <w:rPr>
          <w:sz w:val="20"/>
        </w:rPr>
        <w:t>Nature of processing</w:t>
      </w:r>
      <w:bookmarkEnd w:id="381"/>
    </w:p>
    <w:p w14:paraId="0CCBC9B7" w14:textId="77777777" w:rsidR="00877C51" w:rsidRPr="00B27502" w:rsidRDefault="00E570DF" w:rsidP="00877C51">
      <w:pPr>
        <w:pStyle w:val="Paragraph"/>
        <w:rPr>
          <w:sz w:val="20"/>
        </w:rPr>
      </w:pPr>
      <w:r w:rsidRPr="00B27502">
        <w:rPr>
          <w:sz w:val="20"/>
        </w:rPr>
        <w:t>[</w:t>
      </w:r>
      <w:r w:rsidRPr="00B27502">
        <w:rPr>
          <w:sz w:val="20"/>
          <w:highlight w:val="yellow"/>
        </w:rPr>
        <w:t>DETAILS OF THE PROCESSING</w:t>
      </w:r>
      <w:r w:rsidRPr="00B27502">
        <w:rPr>
          <w:sz w:val="20"/>
        </w:rPr>
        <w:t>]</w:t>
      </w:r>
    </w:p>
    <w:p w14:paraId="01062735" w14:textId="77777777" w:rsidR="00877C51" w:rsidRPr="00B27502" w:rsidRDefault="00E570DF" w:rsidP="00877C51">
      <w:pPr>
        <w:pStyle w:val="ScheduleUntitledClause"/>
        <w:numPr>
          <w:ilvl w:val="0"/>
          <w:numId w:val="32"/>
        </w:numPr>
        <w:rPr>
          <w:sz w:val="20"/>
        </w:rPr>
      </w:pPr>
      <w:bookmarkStart w:id="382" w:name="a450561"/>
      <w:r w:rsidRPr="00B27502">
        <w:rPr>
          <w:sz w:val="20"/>
        </w:rPr>
        <w:t>Duration of processing</w:t>
      </w:r>
      <w:bookmarkEnd w:id="382"/>
    </w:p>
    <w:p w14:paraId="641AD8CB" w14:textId="77777777" w:rsidR="00877C51" w:rsidRPr="00B27502" w:rsidRDefault="00E570DF" w:rsidP="00877C51">
      <w:pPr>
        <w:pStyle w:val="Paragraph"/>
        <w:rPr>
          <w:sz w:val="20"/>
        </w:rPr>
      </w:pPr>
      <w:r w:rsidRPr="00B27502">
        <w:rPr>
          <w:sz w:val="20"/>
        </w:rPr>
        <w:t>[</w:t>
      </w:r>
      <w:r w:rsidRPr="00B27502">
        <w:rPr>
          <w:sz w:val="20"/>
          <w:highlight w:val="yellow"/>
        </w:rPr>
        <w:t>DETAILS OF THE DURATION OF THE PROCESSING ACTIVITY</w:t>
      </w:r>
      <w:r w:rsidRPr="00B27502">
        <w:rPr>
          <w:sz w:val="20"/>
        </w:rPr>
        <w:t>]</w:t>
      </w:r>
    </w:p>
    <w:p w14:paraId="74FBDAF5" w14:textId="77777777" w:rsidR="00877C51" w:rsidRPr="00B27502" w:rsidRDefault="00E570DF" w:rsidP="00877C51">
      <w:pPr>
        <w:pStyle w:val="ScheduleUntitledClause"/>
        <w:numPr>
          <w:ilvl w:val="0"/>
          <w:numId w:val="32"/>
        </w:numPr>
        <w:rPr>
          <w:sz w:val="20"/>
        </w:rPr>
      </w:pPr>
      <w:bookmarkStart w:id="383" w:name="a792901"/>
      <w:r w:rsidRPr="00B27502">
        <w:rPr>
          <w:sz w:val="20"/>
        </w:rPr>
        <w:t>Types of personal data</w:t>
      </w:r>
      <w:bookmarkEnd w:id="383"/>
    </w:p>
    <w:p w14:paraId="7D0BCDEE" w14:textId="77777777" w:rsidR="00877C51" w:rsidRPr="00B27502" w:rsidRDefault="00E570DF" w:rsidP="00877C51">
      <w:pPr>
        <w:pStyle w:val="Paragraph"/>
        <w:rPr>
          <w:sz w:val="20"/>
        </w:rPr>
      </w:pPr>
      <w:r w:rsidRPr="00B27502">
        <w:rPr>
          <w:sz w:val="20"/>
        </w:rPr>
        <w:t>[</w:t>
      </w:r>
      <w:r w:rsidRPr="00B27502">
        <w:rPr>
          <w:sz w:val="20"/>
          <w:highlight w:val="yellow"/>
        </w:rPr>
        <w:t>DETAILS OF PERSONAL DATA</w:t>
      </w:r>
      <w:r w:rsidRPr="00B27502">
        <w:rPr>
          <w:sz w:val="20"/>
        </w:rPr>
        <w:t>]</w:t>
      </w:r>
    </w:p>
    <w:p w14:paraId="48E81713" w14:textId="77777777" w:rsidR="00877C51" w:rsidRPr="00B27502" w:rsidRDefault="00E570DF" w:rsidP="00877C51">
      <w:pPr>
        <w:pStyle w:val="ScheduleUntitledClause"/>
        <w:numPr>
          <w:ilvl w:val="0"/>
          <w:numId w:val="32"/>
        </w:numPr>
        <w:rPr>
          <w:sz w:val="20"/>
        </w:rPr>
      </w:pPr>
      <w:bookmarkStart w:id="384" w:name="a453904"/>
      <w:r w:rsidRPr="00B27502">
        <w:rPr>
          <w:sz w:val="20"/>
        </w:rPr>
        <w:t>Categories of data subject</w:t>
      </w:r>
      <w:bookmarkEnd w:id="384"/>
    </w:p>
    <w:p w14:paraId="0ACA183C" w14:textId="77777777" w:rsidR="00877C51" w:rsidRPr="00B27502" w:rsidRDefault="00E570DF" w:rsidP="00877C51">
      <w:pPr>
        <w:pStyle w:val="Paragraph"/>
        <w:rPr>
          <w:sz w:val="20"/>
        </w:rPr>
      </w:pPr>
      <w:r w:rsidRPr="00B27502">
        <w:rPr>
          <w:sz w:val="20"/>
        </w:rPr>
        <w:t>[</w:t>
      </w:r>
      <w:r w:rsidRPr="00B27502">
        <w:rPr>
          <w:sz w:val="20"/>
          <w:highlight w:val="yellow"/>
        </w:rPr>
        <w:t>DETAILS OF DATA SUBJECT</w:t>
      </w:r>
      <w:r w:rsidRPr="00B27502">
        <w:rPr>
          <w:sz w:val="20"/>
        </w:rPr>
        <w:t>]</w:t>
      </w:r>
    </w:p>
    <w:p w14:paraId="06107198" w14:textId="77777777" w:rsidR="00877C51" w:rsidRPr="00E52EF1" w:rsidRDefault="00E570DF" w:rsidP="00877C51">
      <w:pPr>
        <w:pStyle w:val="Part"/>
        <w:keepNext w:val="0"/>
        <w:numPr>
          <w:ilvl w:val="0"/>
          <w:numId w:val="30"/>
        </w:numPr>
        <w:adjustRightInd/>
        <w:spacing w:before="240" w:after="240" w:line="300" w:lineRule="atLeast"/>
        <w:jc w:val="left"/>
      </w:pPr>
      <w:bookmarkStart w:id="385" w:name="_Toc256000142"/>
      <w:bookmarkStart w:id="386" w:name="a755120"/>
      <w:bookmarkStart w:id="387" w:name="_Ref192871502"/>
      <w:r w:rsidRPr="00E52EF1">
        <w:rPr>
          <w:color w:val="000000"/>
        </w:rPr>
        <w:t>Technical and organisational measures</w:t>
      </w:r>
      <w:bookmarkEnd w:id="385"/>
      <w:bookmarkEnd w:id="386"/>
      <w:bookmarkEnd w:id="387"/>
    </w:p>
    <w:p w14:paraId="133C22D5" w14:textId="5CECC4B3" w:rsidR="00207BCC" w:rsidRPr="00F1736D" w:rsidRDefault="00E570DF" w:rsidP="00F1736D">
      <w:pPr>
        <w:pStyle w:val="Paragraph"/>
        <w:rPr>
          <w:sz w:val="20"/>
        </w:rPr>
      </w:pPr>
      <w:r w:rsidRPr="00B27502">
        <w:rPr>
          <w:sz w:val="20"/>
        </w:rPr>
        <w:t>[</w:t>
      </w:r>
      <w:r w:rsidRPr="00B27502">
        <w:rPr>
          <w:sz w:val="20"/>
          <w:highlight w:val="yellow"/>
        </w:rPr>
        <w:t>DETAILS OF TECHNICAL AND ORGANISATIONAL MEASURES</w:t>
      </w:r>
      <w:r w:rsidRPr="00B27502">
        <w:rPr>
          <w:sz w:val="20"/>
        </w:rPr>
        <w:t>]</w:t>
      </w:r>
      <w:bookmarkEnd w:id="332"/>
      <w:bookmarkEnd w:id="333"/>
    </w:p>
    <w:sectPr w:rsidR="00207BCC" w:rsidRPr="00F1736D" w:rsidSect="00207BCC">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4AB2" w14:textId="77777777" w:rsidR="00E570DF" w:rsidRDefault="00E570DF">
      <w:r>
        <w:separator/>
      </w:r>
    </w:p>
  </w:endnote>
  <w:endnote w:type="continuationSeparator" w:id="0">
    <w:p w14:paraId="6C4D9C91" w14:textId="77777777" w:rsidR="00E570DF" w:rsidRDefault="00E5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9D22" w14:textId="77777777" w:rsidR="00207BCC" w:rsidRDefault="00207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1B99" w14:textId="1731ADEF" w:rsidR="00022894" w:rsidRDefault="005A55EC" w:rsidP="00022894">
    <w:pPr>
      <w:pStyle w:val="DocId"/>
    </w:pPr>
    <w:sdt>
      <w:sdtPr>
        <w:alias w:val="BHDC Content"/>
        <w:tag w:val="1CC63F421B0F488BAF38AE596C18DA47DOCID_FOOTER"/>
        <w:id w:val="-1014383099"/>
        <w:placeholder>
          <w:docPart w:val="F651FCEB41B944428E2DC2DFD9DC821B"/>
        </w:placeholder>
      </w:sdtPr>
      <w:sdtEndPr/>
      <w:sdtContent>
        <w:r w:rsidR="00550123">
          <w:t>WORK\75134171\v.3</w:t>
        </w:r>
      </w:sdtContent>
    </w:sdt>
  </w:p>
  <w:p w14:paraId="60A8172D" w14:textId="7C9A8C7E" w:rsidR="00207BCC" w:rsidRDefault="005A55EC" w:rsidP="00644BA3">
    <w:pPr>
      <w:pStyle w:val="Footer"/>
      <w:tabs>
        <w:tab w:val="clear" w:pos="4240"/>
        <w:tab w:val="clear" w:pos="8460"/>
        <w:tab w:val="center" w:pos="4254"/>
        <w:tab w:val="right" w:pos="8508"/>
      </w:tabs>
    </w:pPr>
    <w:sdt>
      <w:sdtPr>
        <w:alias w:val="BHDC Content"/>
        <w:tag w:val="F65980C212984686AE21E9FC9FF61FD7"/>
        <w:id w:val="-1338535963"/>
        <w:placeholder>
          <w:docPart w:val="59DEDC9281AB46BE8CFFC09911801C4B"/>
        </w:placeholder>
        <w:showingPlcHdr/>
      </w:sdtPr>
      <w:sdtEndPr/>
      <w:sdtContent/>
    </w:sdt>
    <w:r w:rsidR="00E570DF">
      <w:ptab w:relativeTo="margin" w:alignment="center" w:leader="none"/>
    </w:r>
    <w:r w:rsidR="00E570DF">
      <w:ptab w:relativeTo="margin" w:alignment="right" w:leader="none"/>
    </w:r>
    <w:sdt>
      <w:sdtPr>
        <w:alias w:val="BHDC Content"/>
        <w:tag w:val="C67901F3DA31431086A61FD4AFBA2F7A"/>
        <w:id w:val="503718208"/>
      </w:sdtPr>
      <w:sdtEndPr/>
      <w:sdtContent>
        <w:r w:rsidR="00B03B19">
          <w:t>99997.127</w:t>
        </w:r>
      </w:sdtContent>
    </w:sdt>
  </w:p>
  <w:p w14:paraId="2B8E1641" w14:textId="77777777" w:rsidR="00207BCC" w:rsidRPr="00C20E52" w:rsidRDefault="005A55EC" w:rsidP="00644BA3">
    <w:pPr>
      <w:pStyle w:val="Footer"/>
      <w:tabs>
        <w:tab w:val="clear" w:pos="4240"/>
        <w:tab w:val="clear" w:pos="8460"/>
        <w:tab w:val="center" w:pos="4254"/>
        <w:tab w:val="right" w:pos="8508"/>
      </w:tabs>
    </w:pPr>
    <w:sdt>
      <w:sdtPr>
        <w:rPr>
          <w:i/>
          <w:iCs/>
        </w:rPr>
        <w:alias w:val="BHDC Content"/>
        <w:tag w:val="F5E6AEEF006E41928625B6CB8ED95FAA"/>
        <w:id w:val="-1591310139"/>
      </w:sdtPr>
      <w:sdtEndPr/>
      <w:sdtContent>
        <w:r w:rsidR="00B03B19">
          <w:rPr>
            <w:i/>
            <w:iCs/>
          </w:rPr>
          <w:t xml:space="preserve"> </w:t>
        </w:r>
      </w:sdtContent>
    </w:sdt>
    <w:r w:rsidR="00E570DF">
      <w:ptab w:relativeTo="margin" w:alignment="right" w:leader="none"/>
    </w:r>
    <w:sdt>
      <w:sdtPr>
        <w:alias w:val="BHDC Content"/>
        <w:tag w:val="349D281163A441339DA6832828F84B84"/>
        <w:id w:val="-703404463"/>
      </w:sdtPr>
      <w:sdtEndPr/>
      <w:sdtContent>
        <w:r w:rsidR="00B03B19">
          <w:t>Classification: Confidential</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E193" w14:textId="77777777" w:rsidR="00207BCC" w:rsidRDefault="00207B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1038" w14:textId="691BE2EB" w:rsidR="00207BCC" w:rsidRDefault="005A55EC" w:rsidP="00644BA3">
    <w:pPr>
      <w:pStyle w:val="Footer"/>
      <w:tabs>
        <w:tab w:val="clear" w:pos="4240"/>
        <w:tab w:val="clear" w:pos="8460"/>
        <w:tab w:val="center" w:pos="4254"/>
        <w:tab w:val="right" w:pos="8508"/>
      </w:tabs>
    </w:pPr>
    <w:sdt>
      <w:sdtPr>
        <w:alias w:val="BHDC Content"/>
        <w:tag w:val="F65980C212984686AE21E9FC9FF61FD7"/>
        <w:id w:val="1645159433"/>
        <w:placeholder>
          <w:docPart w:val="850E0CE4D5A9490AB331154AECE08FE7"/>
        </w:placeholder>
      </w:sdtPr>
      <w:sdtEndPr/>
      <w:sdtContent>
        <w:r w:rsidR="00DF615A">
          <w:t>WORK\56052639\v.2</w:t>
        </w:r>
      </w:sdtContent>
    </w:sdt>
    <w:r w:rsidR="00E570DF">
      <w:ptab w:relativeTo="margin" w:alignment="center" w:leader="none"/>
    </w:r>
    <w:r w:rsidR="00B03B19" w:rsidRPr="00A0187B">
      <w:fldChar w:fldCharType="begin"/>
    </w:r>
    <w:r w:rsidR="00B03B19" w:rsidRPr="00A0187B">
      <w:instrText>PAGE   \* MERGEFORMAT</w:instrText>
    </w:r>
    <w:r w:rsidR="00B03B19" w:rsidRPr="00A0187B">
      <w:fldChar w:fldCharType="separate"/>
    </w:r>
    <w:r w:rsidR="00B03B19" w:rsidRPr="00A0187B">
      <w:t>1</w:t>
    </w:r>
    <w:r w:rsidR="00B03B19" w:rsidRPr="00A0187B">
      <w:fldChar w:fldCharType="end"/>
    </w:r>
    <w:r w:rsidR="00E570DF">
      <w:ptab w:relativeTo="margin" w:alignment="right" w:leader="none"/>
    </w:r>
    <w:sdt>
      <w:sdtPr>
        <w:alias w:val="BHDC Content"/>
        <w:tag w:val="C67901F3DA31431086A61FD4AFBA2F7A"/>
        <w:id w:val="-1380937406"/>
      </w:sdtPr>
      <w:sdtEndPr/>
      <w:sdtContent>
        <w:r w:rsidR="00B03B19">
          <w:t>99997.127</w:t>
        </w:r>
      </w:sdtContent>
    </w:sdt>
  </w:p>
  <w:p w14:paraId="3B49105B" w14:textId="77777777" w:rsidR="00207BCC" w:rsidRPr="00C20E52" w:rsidRDefault="005A55EC" w:rsidP="00644BA3">
    <w:pPr>
      <w:pStyle w:val="Footer"/>
      <w:tabs>
        <w:tab w:val="clear" w:pos="4240"/>
        <w:tab w:val="clear" w:pos="8460"/>
        <w:tab w:val="center" w:pos="4254"/>
        <w:tab w:val="right" w:pos="8508"/>
      </w:tabs>
    </w:pPr>
    <w:sdt>
      <w:sdtPr>
        <w:rPr>
          <w:i/>
          <w:iCs/>
        </w:rPr>
        <w:alias w:val="BHDC Content"/>
        <w:tag w:val="F5E6AEEF006E41928625B6CB8ED95FAA"/>
        <w:id w:val="-419253339"/>
      </w:sdtPr>
      <w:sdtEndPr/>
      <w:sdtContent>
        <w:r w:rsidR="00B03B19">
          <w:rPr>
            <w:i/>
            <w:iCs/>
          </w:rPr>
          <w:t xml:space="preserve"> </w:t>
        </w:r>
      </w:sdtContent>
    </w:sdt>
    <w:r w:rsidR="00E570DF">
      <w:ptab w:relativeTo="margin" w:alignment="right" w:leader="none"/>
    </w:r>
    <w:sdt>
      <w:sdtPr>
        <w:alias w:val="BHDC Content"/>
        <w:tag w:val="349D281163A441339DA6832828F84B84"/>
        <w:id w:val="363873731"/>
      </w:sdtPr>
      <w:sdtEndPr/>
      <w:sdtContent>
        <w:r w:rsidR="00B03B19">
          <w:t>Classification: Confidential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D809" w14:textId="77777777" w:rsidR="00E570DF" w:rsidRDefault="00E570DF">
      <w:r>
        <w:separator/>
      </w:r>
    </w:p>
  </w:footnote>
  <w:footnote w:type="continuationSeparator" w:id="0">
    <w:p w14:paraId="5644F986" w14:textId="77777777" w:rsidR="00E570DF" w:rsidRDefault="00E5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3563406366F74AF7A3B8168050C43E5F"/>
      <w:id w:val="-1635328308"/>
    </w:sdtPr>
    <w:sdtEndPr/>
    <w:sdtContent>
      <w:p w14:paraId="0510F5E6" w14:textId="26216FEA" w:rsidR="00207BCC" w:rsidRDefault="00E570DF" w:rsidP="00C4128A">
        <w:pPr>
          <w:pStyle w:val="DraftLine"/>
        </w:pPr>
        <w:r>
          <w:t xml:space="preserve">Short Form </w:t>
        </w:r>
        <w:r w:rsidR="00880B19">
          <w:t>Services Contract</w:t>
        </w:r>
      </w:p>
      <w:p w14:paraId="76B63056" w14:textId="0D9565FA" w:rsidR="00207BCC" w:rsidRDefault="005A55EC" w:rsidP="00C4128A">
        <w:pPr>
          <w:pStyle w:val="DraftLine"/>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527E" w14:textId="77777777" w:rsidR="00207BCC" w:rsidRDefault="00207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3563406366F74AF7A3B8168050C43E5F"/>
      <w:id w:val="1098756292"/>
    </w:sdtPr>
    <w:sdtEndPr/>
    <w:sdtContent>
      <w:p w14:paraId="7266B813" w14:textId="232F1D9B" w:rsidR="00207BCC" w:rsidRDefault="00E570DF" w:rsidP="00C4128A">
        <w:pPr>
          <w:pStyle w:val="DraftLine"/>
        </w:pPr>
        <w:r>
          <w:t xml:space="preserve">Short Form </w:t>
        </w:r>
        <w:r w:rsidR="00880B19">
          <w:t>Services Contract</w:t>
        </w:r>
      </w:p>
      <w:p w14:paraId="69B0B466" w14:textId="016E4679" w:rsidR="00207BCC" w:rsidRDefault="005A55EC" w:rsidP="00C4128A">
        <w:pPr>
          <w:pStyle w:val="DraftLine"/>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8264" w14:textId="77777777" w:rsidR="00207BCC" w:rsidRDefault="00207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2195"/>
    <w:multiLevelType w:val="multilevel"/>
    <w:tmpl w:val="51A20A00"/>
    <w:name w:val="Ad-hoc Numbering2"/>
    <w:numStyleLink w:val="Ad-HocNumbering"/>
  </w:abstractNum>
  <w:abstractNum w:abstractNumId="1" w15:restartNumberingAfterBreak="0">
    <w:nsid w:val="097F02D9"/>
    <w:multiLevelType w:val="multilevel"/>
    <w:tmpl w:val="BAF86B24"/>
    <w:lvl w:ilvl="0">
      <w:start w:val="1"/>
      <w:numFmt w:val="decimal"/>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2184D18"/>
    <w:multiLevelType w:val="multilevel"/>
    <w:tmpl w:val="6EF62B22"/>
    <w:name w:val="BS Appendix Numbering3"/>
    <w:numStyleLink w:val="BSAppendixNumbering"/>
  </w:abstractNum>
  <w:abstractNum w:abstractNumId="3" w15:restartNumberingAfterBreak="0">
    <w:nsid w:val="223460E6"/>
    <w:multiLevelType w:val="multilevel"/>
    <w:tmpl w:val="6EF62B22"/>
    <w:name w:val="BS Appendix Numbering"/>
    <w:styleLink w:val="BSAppendixNumbering"/>
    <w:lvl w:ilvl="0">
      <w:start w:val="1"/>
      <w:numFmt w:val="decimal"/>
      <w:pStyle w:val="Appendix"/>
      <w:suff w:val="nothing"/>
      <w:lvlText w:val="Appendix %1"/>
      <w:lvlJc w:val="left"/>
      <w:pPr>
        <w:ind w:left="0" w:firstLine="0"/>
      </w:pPr>
      <w:rPr>
        <w:rFonts w:hint="default"/>
        <w:b/>
        <w:i w:val="0"/>
        <w:u w:val="none"/>
      </w:rPr>
    </w:lvl>
    <w:lvl w:ilvl="1">
      <w:start w:val="1"/>
      <w:numFmt w:val="upperLetter"/>
      <w:pStyle w:val="AppendixPart"/>
      <w:suff w:val="nothing"/>
      <w:lvlText w:val="Part %2"/>
      <w:lvlJc w:val="left"/>
      <w:pPr>
        <w:ind w:left="0" w:firstLine="0"/>
      </w:pPr>
      <w:rPr>
        <w:rFonts w:hint="default"/>
        <w:b w:val="0"/>
        <w:i w:val="0"/>
        <w:u w:val="single"/>
      </w:rPr>
    </w:lvl>
    <w:lvl w:ilvl="2">
      <w:start w:val="1"/>
      <w:numFmt w:val="decimal"/>
      <w:pStyle w:val="Appendix1Heading"/>
      <w:lvlText w:val="%3"/>
      <w:lvlJc w:val="left"/>
      <w:pPr>
        <w:tabs>
          <w:tab w:val="num" w:pos="720"/>
        </w:tabs>
        <w:ind w:left="720" w:hanging="720"/>
      </w:pPr>
      <w:rPr>
        <w:rFonts w:hint="default"/>
        <w:u w:val="none"/>
      </w:rPr>
    </w:lvl>
    <w:lvl w:ilvl="3">
      <w:start w:val="1"/>
      <w:numFmt w:val="decimal"/>
      <w:pStyle w:val="Appendix2Number"/>
      <w:lvlText w:val="%3.%4"/>
      <w:lvlJc w:val="left"/>
      <w:pPr>
        <w:tabs>
          <w:tab w:val="num" w:pos="720"/>
        </w:tabs>
        <w:ind w:left="720" w:hanging="720"/>
      </w:pPr>
      <w:rPr>
        <w:rFonts w:hint="default"/>
      </w:rPr>
    </w:lvl>
    <w:lvl w:ilvl="4">
      <w:start w:val="1"/>
      <w:numFmt w:val="lowerLetter"/>
      <w:pStyle w:val="Appendix3Number"/>
      <w:lvlText w:val="(%5)"/>
      <w:lvlJc w:val="left"/>
      <w:pPr>
        <w:tabs>
          <w:tab w:val="num" w:pos="1440"/>
        </w:tabs>
        <w:ind w:left="1440" w:hanging="720"/>
      </w:pPr>
      <w:rPr>
        <w:rFonts w:hint="default"/>
      </w:rPr>
    </w:lvl>
    <w:lvl w:ilvl="5">
      <w:start w:val="1"/>
      <w:numFmt w:val="lowerRoman"/>
      <w:pStyle w:val="Appendix4Number"/>
      <w:lvlText w:val="(%6)"/>
      <w:lvlJc w:val="left"/>
      <w:pPr>
        <w:tabs>
          <w:tab w:val="num" w:pos="2160"/>
        </w:tabs>
        <w:ind w:left="2160" w:hanging="720"/>
      </w:pPr>
      <w:rPr>
        <w:rFonts w:hint="default"/>
      </w:rPr>
    </w:lvl>
    <w:lvl w:ilvl="6">
      <w:start w:val="1"/>
      <w:numFmt w:val="upperLetter"/>
      <w:pStyle w:val="Appendix5Number"/>
      <w:lvlText w:val="(%7)"/>
      <w:lvlJc w:val="left"/>
      <w:pPr>
        <w:tabs>
          <w:tab w:val="num" w:pos="2880"/>
        </w:tabs>
        <w:ind w:left="2880" w:hanging="720"/>
      </w:pPr>
      <w:rPr>
        <w:rFonts w:hint="default"/>
      </w:rPr>
    </w:lvl>
    <w:lvl w:ilvl="7">
      <w:start w:val="1"/>
      <w:numFmt w:val="decimal"/>
      <w:pStyle w:val="Appendix6Number"/>
      <w:lvlText w:val="%8)"/>
      <w:lvlJc w:val="left"/>
      <w:pPr>
        <w:tabs>
          <w:tab w:val="num" w:pos="3601"/>
        </w:tabs>
        <w:ind w:left="3601" w:hanging="721"/>
      </w:pPr>
      <w:rPr>
        <w:rFonts w:hint="default"/>
      </w:rPr>
    </w:lvl>
    <w:lvl w:ilvl="8">
      <w:start w:val="1"/>
      <w:numFmt w:val="none"/>
      <w:lvlRestart w:val="0"/>
      <w:suff w:val="nothing"/>
      <w:lvlText w:val="Undefined"/>
      <w:lvlJc w:val="left"/>
      <w:pPr>
        <w:ind w:left="0" w:firstLine="0"/>
      </w:pPr>
      <w:rPr>
        <w:rFonts w:hint="default"/>
      </w:rPr>
    </w:lvl>
  </w:abstractNum>
  <w:abstractNum w:abstractNumId="4" w15:restartNumberingAfterBreak="0">
    <w:nsid w:val="22986304"/>
    <w:multiLevelType w:val="multilevel"/>
    <w:tmpl w:val="4A4A6850"/>
    <w:name w:val="BS Main Numbering"/>
    <w:styleLink w:val="BSMainNumbering"/>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3E26F8"/>
    <w:multiLevelType w:val="multilevel"/>
    <w:tmpl w:val="0FD24B2E"/>
    <w:name w:val="BS Schedule Numbering4"/>
    <w:numStyleLink w:val="BSScheduleNumbering"/>
  </w:abstractNum>
  <w:abstractNum w:abstractNumId="6" w15:restartNumberingAfterBreak="0">
    <w:nsid w:val="26536A81"/>
    <w:multiLevelType w:val="multilevel"/>
    <w:tmpl w:val="107E31D2"/>
    <w:name w:val="ClientDocText"/>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 w15:restartNumberingAfterBreak="0">
    <w:nsid w:val="26C21E41"/>
    <w:multiLevelType w:val="multilevel"/>
    <w:tmpl w:val="51A20A00"/>
    <w:name w:val="BS Appendix Numbering323"/>
    <w:numStyleLink w:val="Ad-HocNumbering"/>
  </w:abstractNum>
  <w:abstractNum w:abstractNumId="8" w15:restartNumberingAfterBreak="0">
    <w:nsid w:val="297B7BA7"/>
    <w:multiLevelType w:val="multilevel"/>
    <w:tmpl w:val="134230DC"/>
    <w:name w:val="PSG Numbering"/>
    <w:styleLink w:val="PSGNumbering"/>
    <w:lvl w:ilvl="0">
      <w:start w:val="1"/>
      <w:numFmt w:val="decimal"/>
      <w:pStyle w:val="PSGLevel1Heading"/>
      <w:lvlText w:val="%1."/>
      <w:lvlJc w:val="left"/>
      <w:pPr>
        <w:tabs>
          <w:tab w:val="num" w:pos="720"/>
        </w:tabs>
        <w:ind w:left="720" w:hanging="720"/>
      </w:pPr>
      <w:rPr>
        <w:rFonts w:ascii="Arial" w:hAnsi="Arial" w:hint="default"/>
        <w:sz w:val="20"/>
      </w:rPr>
    </w:lvl>
    <w:lvl w:ilvl="1">
      <w:start w:val="1"/>
      <w:numFmt w:val="decimal"/>
      <w:pStyle w:val="PSGLevel2"/>
      <w:lvlText w:val="%1.%2"/>
      <w:lvlJc w:val="left"/>
      <w:pPr>
        <w:tabs>
          <w:tab w:val="num" w:pos="720"/>
        </w:tabs>
        <w:ind w:left="720" w:hanging="720"/>
      </w:pPr>
      <w:rPr>
        <w:rFonts w:ascii="Arial" w:hAnsi="Arial" w:hint="default"/>
        <w:b w:val="0"/>
        <w:i w:val="0"/>
        <w:sz w:val="20"/>
      </w:rPr>
    </w:lvl>
    <w:lvl w:ilvl="2">
      <w:start w:val="1"/>
      <w:numFmt w:val="decimal"/>
      <w:pStyle w:val="PSGLevel3"/>
      <w:lvlText w:val="%1.%2.%3"/>
      <w:lvlJc w:val="left"/>
      <w:pPr>
        <w:tabs>
          <w:tab w:val="num" w:pos="1440"/>
        </w:tabs>
        <w:ind w:left="1440" w:hanging="720"/>
      </w:pPr>
      <w:rPr>
        <w:rFonts w:hint="default"/>
        <w:b w:val="0"/>
      </w:rPr>
    </w:lvl>
    <w:lvl w:ilvl="3">
      <w:start w:val="1"/>
      <w:numFmt w:val="lowerLetter"/>
      <w:pStyle w:val="PSGLevel4"/>
      <w:lvlText w:val="(%4)"/>
      <w:lvlJc w:val="left"/>
      <w:pPr>
        <w:tabs>
          <w:tab w:val="num" w:pos="2160"/>
        </w:tabs>
        <w:ind w:left="2160" w:hanging="720"/>
      </w:pPr>
      <w:rPr>
        <w:rFonts w:hint="default"/>
        <w:b w:val="0"/>
      </w:rPr>
    </w:lvl>
    <w:lvl w:ilvl="4">
      <w:start w:val="1"/>
      <w:numFmt w:val="lowerRoman"/>
      <w:pStyle w:val="PSGLevel5"/>
      <w:lvlText w:val="(%5)"/>
      <w:lvlJc w:val="left"/>
      <w:pPr>
        <w:tabs>
          <w:tab w:val="num" w:pos="2880"/>
        </w:tabs>
        <w:ind w:left="2880" w:hanging="720"/>
      </w:pPr>
      <w:rPr>
        <w:rFonts w:hint="default"/>
      </w:rPr>
    </w:lvl>
    <w:lvl w:ilvl="5">
      <w:start w:val="27"/>
      <w:numFmt w:val="lowerLetter"/>
      <w:pStyle w:val="PSGLevel6"/>
      <w:lvlText w:val="(%6)"/>
      <w:lvlJc w:val="left"/>
      <w:pPr>
        <w:tabs>
          <w:tab w:val="num" w:pos="3601"/>
        </w:tabs>
        <w:ind w:left="3601" w:hanging="721"/>
      </w:pPr>
      <w:rPr>
        <w:rFonts w:hint="default"/>
      </w:rPr>
    </w:lvl>
    <w:lvl w:ilvl="6">
      <w:start w:val="27"/>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9" w15:restartNumberingAfterBreak="0">
    <w:nsid w:val="2ABB1405"/>
    <w:multiLevelType w:val="multilevel"/>
    <w:tmpl w:val="9F006074"/>
    <w:name w:val="BS Bullet List2"/>
    <w:numStyleLink w:val="BSBulletList"/>
  </w:abstractNum>
  <w:abstractNum w:abstractNumId="10" w15:restartNumberingAfterBreak="0">
    <w:nsid w:val="2B0E6DF0"/>
    <w:multiLevelType w:val="multilevel"/>
    <w:tmpl w:val="F508E458"/>
    <w:name w:val="PSG Schedule Numbering"/>
    <w:styleLink w:val="PSGScheduleNumbering"/>
    <w:lvl w:ilvl="0">
      <w:start w:val="1"/>
      <w:numFmt w:val="none"/>
      <w:pStyle w:val="PSGSchedule"/>
      <w:suff w:val="nothing"/>
      <w:lvlText w:val="SCHEDULE"/>
      <w:lvlJc w:val="left"/>
      <w:pPr>
        <w:ind w:left="0" w:firstLine="0"/>
      </w:pPr>
      <w:rPr>
        <w:rFonts w:ascii="Arial" w:hAnsi="Arial" w:hint="default"/>
        <w:sz w:val="20"/>
      </w:rPr>
    </w:lvl>
    <w:lvl w:ilvl="1">
      <w:start w:val="1"/>
      <w:numFmt w:val="decimal"/>
      <w:pStyle w:val="PSGPartofScheduleNumber"/>
      <w:suff w:val="nothing"/>
      <w:lvlText w:val="Part %2"/>
      <w:lvlJc w:val="left"/>
      <w:pPr>
        <w:ind w:left="0" w:firstLine="0"/>
      </w:pPr>
      <w:rPr>
        <w:rFonts w:hint="default"/>
      </w:rPr>
    </w:lvl>
    <w:lvl w:ilvl="2">
      <w:start w:val="1"/>
      <w:numFmt w:val="decimal"/>
      <w:pStyle w:val="PSGScheduleLevel1Heading"/>
      <w:lvlText w:val="%3."/>
      <w:lvlJc w:val="left"/>
      <w:pPr>
        <w:tabs>
          <w:tab w:val="num" w:pos="720"/>
        </w:tabs>
        <w:ind w:left="720" w:hanging="720"/>
      </w:pPr>
      <w:rPr>
        <w:rFonts w:hint="default"/>
      </w:rPr>
    </w:lvl>
    <w:lvl w:ilvl="3">
      <w:start w:val="1"/>
      <w:numFmt w:val="decimal"/>
      <w:pStyle w:val="PSGScheduleLevel2"/>
      <w:lvlText w:val="%3.%4"/>
      <w:lvlJc w:val="left"/>
      <w:pPr>
        <w:tabs>
          <w:tab w:val="num" w:pos="720"/>
        </w:tabs>
        <w:ind w:left="720" w:hanging="720"/>
      </w:pPr>
      <w:rPr>
        <w:rFonts w:hint="default"/>
        <w:b w:val="0"/>
        <w:i w:val="0"/>
        <w:sz w:val="20"/>
      </w:rPr>
    </w:lvl>
    <w:lvl w:ilvl="4">
      <w:start w:val="1"/>
      <w:numFmt w:val="decimal"/>
      <w:pStyle w:val="PSGScheduleLevel3"/>
      <w:lvlText w:val="%3.%4.%5"/>
      <w:lvlJc w:val="left"/>
      <w:pPr>
        <w:tabs>
          <w:tab w:val="num" w:pos="1440"/>
        </w:tabs>
        <w:ind w:left="1440" w:hanging="720"/>
      </w:pPr>
      <w:rPr>
        <w:rFonts w:hint="default"/>
      </w:rPr>
    </w:lvl>
    <w:lvl w:ilvl="5">
      <w:start w:val="1"/>
      <w:numFmt w:val="lowerLetter"/>
      <w:pStyle w:val="PSGScheduleLevel4"/>
      <w:lvlText w:val="(%6)"/>
      <w:lvlJc w:val="left"/>
      <w:pPr>
        <w:tabs>
          <w:tab w:val="num" w:pos="2160"/>
        </w:tabs>
        <w:ind w:left="2160" w:hanging="720"/>
      </w:pPr>
      <w:rPr>
        <w:rFonts w:hint="default"/>
      </w:rPr>
    </w:lvl>
    <w:lvl w:ilvl="6">
      <w:start w:val="1"/>
      <w:numFmt w:val="lowerRoman"/>
      <w:pStyle w:val="PSGScheduleLevel5"/>
      <w:lvlText w:val="(%7)"/>
      <w:lvlJc w:val="left"/>
      <w:pPr>
        <w:tabs>
          <w:tab w:val="num" w:pos="2880"/>
        </w:tabs>
        <w:ind w:left="2880" w:hanging="720"/>
      </w:pPr>
      <w:rPr>
        <w:rFonts w:hint="default"/>
      </w:rPr>
    </w:lvl>
    <w:lvl w:ilvl="7">
      <w:start w:val="27"/>
      <w:numFmt w:val="lowerLetter"/>
      <w:pStyle w:val="PSGScheduleLevel6"/>
      <w:lvlText w:val="(%8)"/>
      <w:lvlJc w:val="left"/>
      <w:pPr>
        <w:tabs>
          <w:tab w:val="num" w:pos="3601"/>
        </w:tabs>
        <w:ind w:left="3601" w:hanging="721"/>
      </w:pPr>
      <w:rPr>
        <w:rFonts w:hint="default"/>
      </w:rPr>
    </w:lvl>
    <w:lvl w:ilvl="8">
      <w:start w:val="27"/>
      <w:numFmt w:val="none"/>
      <w:suff w:val="nothing"/>
      <w:lvlText w:val="Undefined"/>
      <w:lvlJc w:val="left"/>
      <w:pPr>
        <w:ind w:left="0" w:firstLine="0"/>
      </w:pPr>
      <w:rPr>
        <w:rFonts w:hint="default"/>
      </w:rPr>
    </w:lvl>
  </w:abstractNum>
  <w:abstractNum w:abstractNumId="11" w15:restartNumberingAfterBreak="0">
    <w:nsid w:val="2B8B2F36"/>
    <w:multiLevelType w:val="multilevel"/>
    <w:tmpl w:val="0FD24B2E"/>
    <w:name w:val="BS Schedule Numbering"/>
    <w:styleLink w:val="BSScheduleNumbering"/>
    <w:lvl w:ilvl="0">
      <w:start w:val="1"/>
      <w:numFmt w:val="decimal"/>
      <w:pStyle w:val="Schedule"/>
      <w:suff w:val="nothing"/>
      <w:lvlText w:val="Schedule %1"/>
      <w:lvlJc w:val="left"/>
      <w:pPr>
        <w:ind w:left="0" w:firstLine="0"/>
      </w:pPr>
      <w:rPr>
        <w:rFonts w:hint="default"/>
      </w:rPr>
    </w:lvl>
    <w:lvl w:ilvl="1">
      <w:start w:val="1"/>
      <w:numFmt w:val="upperLetter"/>
      <w:pStyle w:val="SchedulePart"/>
      <w:suff w:val="nothing"/>
      <w:lvlText w:val="Part %2"/>
      <w:lvlJc w:val="left"/>
      <w:pPr>
        <w:ind w:left="0" w:firstLine="0"/>
      </w:pPr>
      <w:rPr>
        <w:rFonts w:hint="default"/>
        <w:u w:val="single"/>
      </w:rPr>
    </w:lvl>
    <w:lvl w:ilvl="2">
      <w:start w:val="1"/>
      <w:numFmt w:val="decimal"/>
      <w:pStyle w:val="Schedule1Heading"/>
      <w:lvlText w:val="%3"/>
      <w:lvlJc w:val="left"/>
      <w:pPr>
        <w:tabs>
          <w:tab w:val="num" w:pos="720"/>
        </w:tabs>
        <w:ind w:left="720" w:hanging="720"/>
      </w:pPr>
      <w:rPr>
        <w:rFonts w:hint="default"/>
      </w:rPr>
    </w:lvl>
    <w:lvl w:ilvl="3">
      <w:start w:val="1"/>
      <w:numFmt w:val="decimal"/>
      <w:pStyle w:val="Schedule2Number"/>
      <w:lvlText w:val="%3.%4"/>
      <w:lvlJc w:val="left"/>
      <w:pPr>
        <w:tabs>
          <w:tab w:val="num" w:pos="720"/>
        </w:tabs>
        <w:ind w:left="720" w:hanging="720"/>
      </w:pPr>
      <w:rPr>
        <w:rFonts w:hint="default"/>
      </w:rPr>
    </w:lvl>
    <w:lvl w:ilvl="4">
      <w:start w:val="1"/>
      <w:numFmt w:val="lowerLetter"/>
      <w:pStyle w:val="Schedule3Number"/>
      <w:lvlText w:val="(%5)"/>
      <w:lvlJc w:val="left"/>
      <w:pPr>
        <w:tabs>
          <w:tab w:val="num" w:pos="1440"/>
        </w:tabs>
        <w:ind w:left="1440" w:hanging="720"/>
      </w:pPr>
      <w:rPr>
        <w:rFonts w:hint="default"/>
      </w:rPr>
    </w:lvl>
    <w:lvl w:ilvl="5">
      <w:start w:val="1"/>
      <w:numFmt w:val="lowerRoman"/>
      <w:pStyle w:val="Schedule4Number"/>
      <w:lvlText w:val="(%6)"/>
      <w:lvlJc w:val="left"/>
      <w:pPr>
        <w:tabs>
          <w:tab w:val="num" w:pos="2160"/>
        </w:tabs>
        <w:ind w:left="2160" w:hanging="720"/>
      </w:pPr>
      <w:rPr>
        <w:rFonts w:hint="default"/>
      </w:rPr>
    </w:lvl>
    <w:lvl w:ilvl="6">
      <w:start w:val="1"/>
      <w:numFmt w:val="upperLetter"/>
      <w:pStyle w:val="Schedule5Number"/>
      <w:lvlText w:val="(%7)"/>
      <w:lvlJc w:val="left"/>
      <w:pPr>
        <w:tabs>
          <w:tab w:val="num" w:pos="2880"/>
        </w:tabs>
        <w:ind w:left="2880" w:hanging="720"/>
      </w:pPr>
      <w:rPr>
        <w:rFonts w:hint="default"/>
      </w:rPr>
    </w:lvl>
    <w:lvl w:ilvl="7">
      <w:start w:val="1"/>
      <w:numFmt w:val="decimal"/>
      <w:pStyle w:val="Schedule6Number"/>
      <w:lvlText w:val="%8)"/>
      <w:lvlJc w:val="left"/>
      <w:pPr>
        <w:tabs>
          <w:tab w:val="num" w:pos="3601"/>
        </w:tabs>
        <w:ind w:left="3601" w:hanging="721"/>
      </w:pPr>
      <w:rPr>
        <w:rFonts w:hint="default"/>
      </w:rPr>
    </w:lvl>
    <w:lvl w:ilvl="8">
      <w:start w:val="1"/>
      <w:numFmt w:val="none"/>
      <w:lvlRestart w:val="0"/>
      <w:lvlText w:val="Undefined"/>
      <w:lvlJc w:val="left"/>
      <w:pPr>
        <w:ind w:left="0" w:firstLine="0"/>
      </w:pPr>
      <w:rPr>
        <w:rFonts w:hint="default"/>
      </w:rPr>
    </w:lvl>
  </w:abstractNum>
  <w:abstractNum w:abstractNumId="12" w15:restartNumberingAfterBreak="0">
    <w:nsid w:val="32DB2E2E"/>
    <w:multiLevelType w:val="multilevel"/>
    <w:tmpl w:val="0FD24B2E"/>
    <w:name w:val="BS Schedule Numbering5"/>
    <w:numStyleLink w:val="BSScheduleNumbering"/>
  </w:abstractNum>
  <w:abstractNum w:abstractNumId="13" w15:restartNumberingAfterBreak="0">
    <w:nsid w:val="42225059"/>
    <w:multiLevelType w:val="multilevel"/>
    <w:tmpl w:val="51A20A00"/>
    <w:name w:val="Ad-hoc Numbering"/>
    <w:styleLink w:val="Ad-HocNumbering"/>
    <w:lvl w:ilvl="0">
      <w:start w:val="1"/>
      <w:numFmt w:val="decimal"/>
      <w:lvlText w:val="%1"/>
      <w:lvlJc w:val="left"/>
      <w:pPr>
        <w:tabs>
          <w:tab w:val="num" w:pos="720"/>
        </w:tabs>
        <w:ind w:left="720" w:hanging="720"/>
      </w:pPr>
      <w:rPr>
        <w:rFonts w:hint="default"/>
      </w:rPr>
    </w:lvl>
    <w:lvl w:ilvl="1">
      <w:start w:val="1"/>
      <w:numFmt w:val="decimal"/>
      <w:pStyle w:val="Ad-hoclevel2"/>
      <w:lvlText w:val="%1.%2"/>
      <w:lvlJc w:val="left"/>
      <w:pPr>
        <w:tabs>
          <w:tab w:val="num" w:pos="720"/>
        </w:tabs>
        <w:ind w:left="720" w:hanging="720"/>
      </w:pPr>
      <w:rPr>
        <w:rFonts w:hint="default"/>
      </w:rPr>
    </w:lvl>
    <w:lvl w:ilvl="2">
      <w:start w:val="1"/>
      <w:numFmt w:val="lowerLetter"/>
      <w:pStyle w:val="Ad-hoclevel3"/>
      <w:lvlText w:val="(%3)"/>
      <w:lvlJc w:val="left"/>
      <w:pPr>
        <w:tabs>
          <w:tab w:val="num" w:pos="1440"/>
        </w:tabs>
        <w:ind w:left="1440" w:hanging="720"/>
      </w:pPr>
      <w:rPr>
        <w:rFonts w:hint="default"/>
      </w:rPr>
    </w:lvl>
    <w:lvl w:ilvl="3">
      <w:start w:val="1"/>
      <w:numFmt w:val="lowerRoman"/>
      <w:pStyle w:val="Ad-hoclevel4"/>
      <w:lvlText w:val="(%4)"/>
      <w:lvlJc w:val="left"/>
      <w:pPr>
        <w:tabs>
          <w:tab w:val="num" w:pos="2160"/>
        </w:tabs>
        <w:ind w:left="2160" w:hanging="720"/>
      </w:pPr>
      <w:rPr>
        <w:rFonts w:hint="default"/>
      </w:rPr>
    </w:lvl>
    <w:lvl w:ilvl="4">
      <w:start w:val="1"/>
      <w:numFmt w:val="upperLetter"/>
      <w:pStyle w:val="Ad-hoclevel5"/>
      <w:lvlText w:val="(%5)"/>
      <w:lvlJc w:val="left"/>
      <w:pPr>
        <w:tabs>
          <w:tab w:val="num" w:pos="2880"/>
        </w:tabs>
        <w:ind w:left="2880" w:hanging="720"/>
      </w:pPr>
      <w:rPr>
        <w:rFonts w:hint="default"/>
      </w:rPr>
    </w:lvl>
    <w:lvl w:ilvl="5">
      <w:start w:val="1"/>
      <w:numFmt w:val="none"/>
      <w:suff w:val="nothing"/>
      <w:lvlText w:val="Undefined"/>
      <w:lvlJc w:val="left"/>
      <w:pPr>
        <w:ind w:left="0" w:firstLine="0"/>
      </w:pPr>
      <w:rPr>
        <w:rFonts w:hint="default"/>
      </w:rPr>
    </w:lvl>
    <w:lvl w:ilvl="6">
      <w:start w:val="1"/>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14" w15:restartNumberingAfterBreak="0">
    <w:nsid w:val="48134FE5"/>
    <w:multiLevelType w:val="multilevel"/>
    <w:tmpl w:val="4A4A6850"/>
    <w:name w:val="BS Main Numbering2"/>
    <w:numStyleLink w:val="BSMainNumbering"/>
  </w:abstractNum>
  <w:abstractNum w:abstractNumId="15" w15:restartNumberingAfterBreak="0">
    <w:nsid w:val="486F0B82"/>
    <w:multiLevelType w:val="multilevel"/>
    <w:tmpl w:val="51A20A00"/>
    <w:name w:val="BS Appendix Numbering322"/>
    <w:numStyleLink w:val="Ad-HocNumbering"/>
  </w:abstractNum>
  <w:abstractNum w:abstractNumId="16" w15:restartNumberingAfterBreak="0">
    <w:nsid w:val="4DBF6E2C"/>
    <w:multiLevelType w:val="multilevel"/>
    <w:tmpl w:val="461AC0D0"/>
    <w:name w:val="listnum"/>
    <w:lvl w:ilvl="0">
      <w:start w:val="1"/>
      <w:numFmt w:val="none"/>
      <w:suff w:val="nothing"/>
      <w:lvlText w:val="Schedule"/>
      <w:lvlJc w:val="left"/>
      <w:pPr>
        <w:ind w:left="0" w:firstLine="0"/>
      </w:pPr>
      <w:rPr>
        <w:rFonts w:ascii="Arial" w:hAnsi="Arial" w:hint="default"/>
        <w:sz w:val="20"/>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720"/>
        </w:tabs>
        <w:ind w:left="720" w:hanging="720"/>
      </w:pPr>
      <w:rPr>
        <w:rFonts w:hint="default"/>
        <w:b w:val="0"/>
        <w:i w:val="0"/>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440"/>
        </w:tabs>
        <w:ind w:left="1440" w:hanging="720"/>
      </w:pPr>
      <w:rPr>
        <w:rFonts w:hint="default"/>
      </w:rPr>
    </w:lvl>
    <w:lvl w:ilvl="6">
      <w:start w:val="1"/>
      <w:numFmt w:val="lowerLetter"/>
      <w:lvlText w:val="(%7)"/>
      <w:lvlJc w:val="left"/>
      <w:pPr>
        <w:tabs>
          <w:tab w:val="num" w:pos="2160"/>
        </w:tabs>
        <w:ind w:left="2160" w:hanging="720"/>
      </w:pPr>
      <w:rPr>
        <w:rFonts w:hint="default"/>
      </w:rPr>
    </w:lvl>
    <w:lvl w:ilvl="7">
      <w:start w:val="1"/>
      <w:numFmt w:val="lowerRoman"/>
      <w:lvlText w:val="(%8)"/>
      <w:lvlJc w:val="left"/>
      <w:pPr>
        <w:tabs>
          <w:tab w:val="num" w:pos="2880"/>
        </w:tabs>
        <w:ind w:left="2880" w:hanging="720"/>
      </w:pPr>
      <w:rPr>
        <w:rFonts w:hint="default"/>
      </w:rPr>
    </w:lvl>
    <w:lvl w:ilvl="8">
      <w:start w:val="27"/>
      <w:numFmt w:val="lowerLetter"/>
      <w:lvlText w:val="(%9)"/>
      <w:lvlJc w:val="left"/>
      <w:pPr>
        <w:tabs>
          <w:tab w:val="num" w:pos="3601"/>
        </w:tabs>
        <w:ind w:left="3601" w:hanging="721"/>
      </w:pPr>
      <w:rPr>
        <w:rFonts w:hint="default"/>
      </w:rPr>
    </w:lvl>
  </w:abstractNum>
  <w:abstractNum w:abstractNumId="17" w15:restartNumberingAfterBreak="0">
    <w:nsid w:val="526B0789"/>
    <w:multiLevelType w:val="hybridMultilevel"/>
    <w:tmpl w:val="7760FB4C"/>
    <w:lvl w:ilvl="0" w:tplc="F38CDA26">
      <w:start w:val="1"/>
      <w:numFmt w:val="bullet"/>
      <w:lvlText w:val=""/>
      <w:lvlJc w:val="left"/>
      <w:pPr>
        <w:ind w:left="720" w:hanging="360"/>
      </w:pPr>
      <w:rPr>
        <w:rFonts w:ascii="Symbol" w:hAnsi="Symbol" w:hint="default"/>
      </w:rPr>
    </w:lvl>
    <w:lvl w:ilvl="1" w:tplc="98742CDA" w:tentative="1">
      <w:start w:val="1"/>
      <w:numFmt w:val="bullet"/>
      <w:lvlText w:val="o"/>
      <w:lvlJc w:val="left"/>
      <w:pPr>
        <w:ind w:left="1440" w:hanging="360"/>
      </w:pPr>
      <w:rPr>
        <w:rFonts w:ascii="Courier New" w:hAnsi="Courier New" w:cs="Courier New" w:hint="default"/>
      </w:rPr>
    </w:lvl>
    <w:lvl w:ilvl="2" w:tplc="3246041A" w:tentative="1">
      <w:start w:val="1"/>
      <w:numFmt w:val="bullet"/>
      <w:lvlText w:val=""/>
      <w:lvlJc w:val="left"/>
      <w:pPr>
        <w:ind w:left="2160" w:hanging="360"/>
      </w:pPr>
      <w:rPr>
        <w:rFonts w:ascii="Wingdings" w:hAnsi="Wingdings" w:hint="default"/>
      </w:rPr>
    </w:lvl>
    <w:lvl w:ilvl="3" w:tplc="B388F02A" w:tentative="1">
      <w:start w:val="1"/>
      <w:numFmt w:val="bullet"/>
      <w:lvlText w:val=""/>
      <w:lvlJc w:val="left"/>
      <w:pPr>
        <w:ind w:left="2880" w:hanging="360"/>
      </w:pPr>
      <w:rPr>
        <w:rFonts w:ascii="Symbol" w:hAnsi="Symbol" w:hint="default"/>
      </w:rPr>
    </w:lvl>
    <w:lvl w:ilvl="4" w:tplc="FB80EE42" w:tentative="1">
      <w:start w:val="1"/>
      <w:numFmt w:val="bullet"/>
      <w:lvlText w:val="o"/>
      <w:lvlJc w:val="left"/>
      <w:pPr>
        <w:ind w:left="3600" w:hanging="360"/>
      </w:pPr>
      <w:rPr>
        <w:rFonts w:ascii="Courier New" w:hAnsi="Courier New" w:cs="Courier New" w:hint="default"/>
      </w:rPr>
    </w:lvl>
    <w:lvl w:ilvl="5" w:tplc="F9CCC62A" w:tentative="1">
      <w:start w:val="1"/>
      <w:numFmt w:val="bullet"/>
      <w:lvlText w:val=""/>
      <w:lvlJc w:val="left"/>
      <w:pPr>
        <w:ind w:left="4320" w:hanging="360"/>
      </w:pPr>
      <w:rPr>
        <w:rFonts w:ascii="Wingdings" w:hAnsi="Wingdings" w:hint="default"/>
      </w:rPr>
    </w:lvl>
    <w:lvl w:ilvl="6" w:tplc="B19C5114" w:tentative="1">
      <w:start w:val="1"/>
      <w:numFmt w:val="bullet"/>
      <w:lvlText w:val=""/>
      <w:lvlJc w:val="left"/>
      <w:pPr>
        <w:ind w:left="5040" w:hanging="360"/>
      </w:pPr>
      <w:rPr>
        <w:rFonts w:ascii="Symbol" w:hAnsi="Symbol" w:hint="default"/>
      </w:rPr>
    </w:lvl>
    <w:lvl w:ilvl="7" w:tplc="FF78340C" w:tentative="1">
      <w:start w:val="1"/>
      <w:numFmt w:val="bullet"/>
      <w:lvlText w:val="o"/>
      <w:lvlJc w:val="left"/>
      <w:pPr>
        <w:ind w:left="5760" w:hanging="360"/>
      </w:pPr>
      <w:rPr>
        <w:rFonts w:ascii="Courier New" w:hAnsi="Courier New" w:cs="Courier New" w:hint="default"/>
      </w:rPr>
    </w:lvl>
    <w:lvl w:ilvl="8" w:tplc="359AD2BE" w:tentative="1">
      <w:start w:val="1"/>
      <w:numFmt w:val="bullet"/>
      <w:lvlText w:val=""/>
      <w:lvlJc w:val="left"/>
      <w:pPr>
        <w:ind w:left="6480" w:hanging="360"/>
      </w:pPr>
      <w:rPr>
        <w:rFonts w:ascii="Wingdings" w:hAnsi="Wingdings" w:hint="default"/>
      </w:rPr>
    </w:lvl>
  </w:abstractNum>
  <w:abstractNum w:abstractNumId="18" w15:restartNumberingAfterBreak="0">
    <w:nsid w:val="58736955"/>
    <w:multiLevelType w:val="hybridMultilevel"/>
    <w:tmpl w:val="6996F9BE"/>
    <w:lvl w:ilvl="0" w:tplc="EF90EFD0">
      <w:start w:val="1"/>
      <w:numFmt w:val="bullet"/>
      <w:lvlText w:val=""/>
      <w:lvlJc w:val="left"/>
      <w:pPr>
        <w:ind w:left="360" w:hanging="360"/>
      </w:pPr>
      <w:rPr>
        <w:rFonts w:ascii="Symbol" w:hAnsi="Symbol" w:hint="default"/>
      </w:rPr>
    </w:lvl>
    <w:lvl w:ilvl="1" w:tplc="B9BACAF8" w:tentative="1">
      <w:start w:val="1"/>
      <w:numFmt w:val="bullet"/>
      <w:lvlText w:val="o"/>
      <w:lvlJc w:val="left"/>
      <w:pPr>
        <w:ind w:left="1080" w:hanging="360"/>
      </w:pPr>
      <w:rPr>
        <w:rFonts w:ascii="Courier New" w:hAnsi="Courier New" w:cs="Courier New" w:hint="default"/>
      </w:rPr>
    </w:lvl>
    <w:lvl w:ilvl="2" w:tplc="3B00F97E" w:tentative="1">
      <w:start w:val="1"/>
      <w:numFmt w:val="bullet"/>
      <w:lvlText w:val=""/>
      <w:lvlJc w:val="left"/>
      <w:pPr>
        <w:ind w:left="1800" w:hanging="360"/>
      </w:pPr>
      <w:rPr>
        <w:rFonts w:ascii="Wingdings" w:hAnsi="Wingdings" w:hint="default"/>
      </w:rPr>
    </w:lvl>
    <w:lvl w:ilvl="3" w:tplc="14F438CA" w:tentative="1">
      <w:start w:val="1"/>
      <w:numFmt w:val="bullet"/>
      <w:lvlText w:val=""/>
      <w:lvlJc w:val="left"/>
      <w:pPr>
        <w:ind w:left="2520" w:hanging="360"/>
      </w:pPr>
      <w:rPr>
        <w:rFonts w:ascii="Symbol" w:hAnsi="Symbol" w:hint="default"/>
      </w:rPr>
    </w:lvl>
    <w:lvl w:ilvl="4" w:tplc="253A924A" w:tentative="1">
      <w:start w:val="1"/>
      <w:numFmt w:val="bullet"/>
      <w:lvlText w:val="o"/>
      <w:lvlJc w:val="left"/>
      <w:pPr>
        <w:ind w:left="3240" w:hanging="360"/>
      </w:pPr>
      <w:rPr>
        <w:rFonts w:ascii="Courier New" w:hAnsi="Courier New" w:cs="Courier New" w:hint="default"/>
      </w:rPr>
    </w:lvl>
    <w:lvl w:ilvl="5" w:tplc="9788D0FC" w:tentative="1">
      <w:start w:val="1"/>
      <w:numFmt w:val="bullet"/>
      <w:lvlText w:val=""/>
      <w:lvlJc w:val="left"/>
      <w:pPr>
        <w:ind w:left="3960" w:hanging="360"/>
      </w:pPr>
      <w:rPr>
        <w:rFonts w:ascii="Wingdings" w:hAnsi="Wingdings" w:hint="default"/>
      </w:rPr>
    </w:lvl>
    <w:lvl w:ilvl="6" w:tplc="0B3C6B62" w:tentative="1">
      <w:start w:val="1"/>
      <w:numFmt w:val="bullet"/>
      <w:lvlText w:val=""/>
      <w:lvlJc w:val="left"/>
      <w:pPr>
        <w:ind w:left="4680" w:hanging="360"/>
      </w:pPr>
      <w:rPr>
        <w:rFonts w:ascii="Symbol" w:hAnsi="Symbol" w:hint="default"/>
      </w:rPr>
    </w:lvl>
    <w:lvl w:ilvl="7" w:tplc="2ECA5A28" w:tentative="1">
      <w:start w:val="1"/>
      <w:numFmt w:val="bullet"/>
      <w:lvlText w:val="o"/>
      <w:lvlJc w:val="left"/>
      <w:pPr>
        <w:ind w:left="5400" w:hanging="360"/>
      </w:pPr>
      <w:rPr>
        <w:rFonts w:ascii="Courier New" w:hAnsi="Courier New" w:cs="Courier New" w:hint="default"/>
      </w:rPr>
    </w:lvl>
    <w:lvl w:ilvl="8" w:tplc="49049724" w:tentative="1">
      <w:start w:val="1"/>
      <w:numFmt w:val="bullet"/>
      <w:lvlText w:val=""/>
      <w:lvlJc w:val="left"/>
      <w:pPr>
        <w:ind w:left="6120" w:hanging="360"/>
      </w:pPr>
      <w:rPr>
        <w:rFonts w:ascii="Wingdings" w:hAnsi="Wingdings" w:hint="default"/>
      </w:rPr>
    </w:lvl>
  </w:abstractNum>
  <w:abstractNum w:abstractNumId="19" w15:restartNumberingAfterBreak="0">
    <w:nsid w:val="59030C27"/>
    <w:multiLevelType w:val="multilevel"/>
    <w:tmpl w:val="51A20A00"/>
    <w:name w:val="Ad-hoc Numbering4"/>
    <w:numStyleLink w:val="Ad-HocNumbering"/>
  </w:abstractNum>
  <w:abstractNum w:abstractNumId="20" w15:restartNumberingAfterBreak="0">
    <w:nsid w:val="5C9C2695"/>
    <w:multiLevelType w:val="multilevel"/>
    <w:tmpl w:val="8E3AEDFA"/>
    <w:lvl w:ilvl="0">
      <w:start w:val="1"/>
      <w:numFmt w:val="decimal"/>
      <w:suff w:val="nothing"/>
      <w:lvlText w:val="Schedule %1"/>
      <w:lvlJc w:val="left"/>
      <w:pPr>
        <w:tabs>
          <w:tab w:val="num" w:pos="0"/>
        </w:tabs>
        <w:ind w:left="0" w:firstLine="0"/>
      </w:pPr>
      <w:rPr>
        <w:b/>
        <w:i w:val="0"/>
        <w:u w:val="single"/>
      </w:rPr>
    </w:lvl>
    <w:lvl w:ilvl="1">
      <w:start w:val="1"/>
      <w:numFmt w:val="decimal"/>
      <w:lvlRestart w:val="0"/>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20072CA"/>
    <w:multiLevelType w:val="multilevel"/>
    <w:tmpl w:val="134230DC"/>
    <w:name w:val="PSG Numbering2"/>
    <w:numStyleLink w:val="PSGNumbering"/>
  </w:abstractNum>
  <w:abstractNum w:abstractNumId="22" w15:restartNumberingAfterBreak="0">
    <w:nsid w:val="65A065FE"/>
    <w:multiLevelType w:val="multilevel"/>
    <w:tmpl w:val="843C77A6"/>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bCs w:val="0"/>
        <w:i w:val="0"/>
        <w:iCs w:val="0"/>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3" w15:restartNumberingAfterBreak="0">
    <w:nsid w:val="66215B5D"/>
    <w:multiLevelType w:val="multilevel"/>
    <w:tmpl w:val="9F006074"/>
    <w:name w:val="BS Bullet List"/>
    <w:styleLink w:val="BSBulletList"/>
    <w:lvl w:ilvl="0">
      <w:start w:val="1"/>
      <w:numFmt w:val="bullet"/>
      <w:pStyle w:val="Bullet1"/>
      <w:lvlText w:val=""/>
      <w:lvlJc w:val="left"/>
      <w:pPr>
        <w:tabs>
          <w:tab w:val="num" w:pos="720"/>
        </w:tabs>
        <w:ind w:left="720" w:hanging="720"/>
      </w:pPr>
      <w:rPr>
        <w:rFonts w:ascii="Symbol" w:hAnsi="Symbol"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1"/>
        </w:tabs>
        <w:ind w:left="3601" w:hanging="721"/>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1"/>
        </w:tabs>
        <w:ind w:left="432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1"/>
        </w:tabs>
        <w:ind w:left="504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1"/>
        </w:tabs>
        <w:ind w:left="576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1"/>
        </w:tabs>
        <w:ind w:left="648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D1A5EC1"/>
    <w:multiLevelType w:val="multilevel"/>
    <w:tmpl w:val="9F006074"/>
    <w:name w:val="BS Bullet List3"/>
    <w:numStyleLink w:val="BSBulletList"/>
  </w:abstractNum>
  <w:abstractNum w:abstractNumId="25" w15:restartNumberingAfterBreak="0">
    <w:nsid w:val="6DC44104"/>
    <w:multiLevelType w:val="hybridMultilevel"/>
    <w:tmpl w:val="115AE724"/>
    <w:lvl w:ilvl="0" w:tplc="D23262D2">
      <w:start w:val="1"/>
      <w:numFmt w:val="bullet"/>
      <w:lvlText w:val=""/>
      <w:lvlJc w:val="left"/>
      <w:pPr>
        <w:ind w:left="720" w:hanging="360"/>
      </w:pPr>
      <w:rPr>
        <w:rFonts w:ascii="Symbol" w:hAnsi="Symbol" w:hint="default"/>
      </w:rPr>
    </w:lvl>
    <w:lvl w:ilvl="1" w:tplc="6D282D88" w:tentative="1">
      <w:start w:val="1"/>
      <w:numFmt w:val="bullet"/>
      <w:lvlText w:val="o"/>
      <w:lvlJc w:val="left"/>
      <w:pPr>
        <w:ind w:left="1440" w:hanging="360"/>
      </w:pPr>
      <w:rPr>
        <w:rFonts w:ascii="Courier New" w:hAnsi="Courier New" w:cs="Courier New" w:hint="default"/>
      </w:rPr>
    </w:lvl>
    <w:lvl w:ilvl="2" w:tplc="0742F270" w:tentative="1">
      <w:start w:val="1"/>
      <w:numFmt w:val="bullet"/>
      <w:lvlText w:val=""/>
      <w:lvlJc w:val="left"/>
      <w:pPr>
        <w:ind w:left="2160" w:hanging="360"/>
      </w:pPr>
      <w:rPr>
        <w:rFonts w:ascii="Wingdings" w:hAnsi="Wingdings" w:hint="default"/>
      </w:rPr>
    </w:lvl>
    <w:lvl w:ilvl="3" w:tplc="7A7C58F6" w:tentative="1">
      <w:start w:val="1"/>
      <w:numFmt w:val="bullet"/>
      <w:lvlText w:val=""/>
      <w:lvlJc w:val="left"/>
      <w:pPr>
        <w:ind w:left="2880" w:hanging="360"/>
      </w:pPr>
      <w:rPr>
        <w:rFonts w:ascii="Symbol" w:hAnsi="Symbol" w:hint="default"/>
      </w:rPr>
    </w:lvl>
    <w:lvl w:ilvl="4" w:tplc="5C74300A" w:tentative="1">
      <w:start w:val="1"/>
      <w:numFmt w:val="bullet"/>
      <w:lvlText w:val="o"/>
      <w:lvlJc w:val="left"/>
      <w:pPr>
        <w:ind w:left="3600" w:hanging="360"/>
      </w:pPr>
      <w:rPr>
        <w:rFonts w:ascii="Courier New" w:hAnsi="Courier New" w:cs="Courier New" w:hint="default"/>
      </w:rPr>
    </w:lvl>
    <w:lvl w:ilvl="5" w:tplc="52A01AB2" w:tentative="1">
      <w:start w:val="1"/>
      <w:numFmt w:val="bullet"/>
      <w:lvlText w:val=""/>
      <w:lvlJc w:val="left"/>
      <w:pPr>
        <w:ind w:left="4320" w:hanging="360"/>
      </w:pPr>
      <w:rPr>
        <w:rFonts w:ascii="Wingdings" w:hAnsi="Wingdings" w:hint="default"/>
      </w:rPr>
    </w:lvl>
    <w:lvl w:ilvl="6" w:tplc="899210F4" w:tentative="1">
      <w:start w:val="1"/>
      <w:numFmt w:val="bullet"/>
      <w:lvlText w:val=""/>
      <w:lvlJc w:val="left"/>
      <w:pPr>
        <w:ind w:left="5040" w:hanging="360"/>
      </w:pPr>
      <w:rPr>
        <w:rFonts w:ascii="Symbol" w:hAnsi="Symbol" w:hint="default"/>
      </w:rPr>
    </w:lvl>
    <w:lvl w:ilvl="7" w:tplc="C0BC7DAC" w:tentative="1">
      <w:start w:val="1"/>
      <w:numFmt w:val="bullet"/>
      <w:lvlText w:val="o"/>
      <w:lvlJc w:val="left"/>
      <w:pPr>
        <w:ind w:left="5760" w:hanging="360"/>
      </w:pPr>
      <w:rPr>
        <w:rFonts w:ascii="Courier New" w:hAnsi="Courier New" w:cs="Courier New" w:hint="default"/>
      </w:rPr>
    </w:lvl>
    <w:lvl w:ilvl="8" w:tplc="C262E3CE" w:tentative="1">
      <w:start w:val="1"/>
      <w:numFmt w:val="bullet"/>
      <w:lvlText w:val=""/>
      <w:lvlJc w:val="left"/>
      <w:pPr>
        <w:ind w:left="6480" w:hanging="360"/>
      </w:pPr>
      <w:rPr>
        <w:rFonts w:ascii="Wingdings" w:hAnsi="Wingdings" w:hint="default"/>
      </w:rPr>
    </w:lvl>
  </w:abstractNum>
  <w:abstractNum w:abstractNumId="26" w15:restartNumberingAfterBreak="0">
    <w:nsid w:val="724E680A"/>
    <w:multiLevelType w:val="multilevel"/>
    <w:tmpl w:val="6EF62B22"/>
    <w:name w:val="BS Appendix Numbering2"/>
    <w:numStyleLink w:val="BSAppendixNumbering"/>
  </w:abstractNum>
  <w:abstractNum w:abstractNumId="27" w15:restartNumberingAfterBreak="0">
    <w:nsid w:val="731962CD"/>
    <w:multiLevelType w:val="multilevel"/>
    <w:tmpl w:val="51A20A00"/>
    <w:name w:val="Ad-hoc Numbering3"/>
    <w:numStyleLink w:val="Ad-HocNumbering"/>
  </w:abstractNum>
  <w:abstractNum w:abstractNumId="28" w15:restartNumberingAfterBreak="0">
    <w:nsid w:val="79A922BB"/>
    <w:multiLevelType w:val="multilevel"/>
    <w:tmpl w:val="0FD24B2E"/>
    <w:name w:val="BS Schedule Numbering2"/>
    <w:numStyleLink w:val="BSScheduleNumbering"/>
  </w:abstractNum>
  <w:abstractNum w:abstractNumId="29" w15:restartNumberingAfterBreak="0">
    <w:nsid w:val="79E466F4"/>
    <w:multiLevelType w:val="multilevel"/>
    <w:tmpl w:val="51A20A00"/>
    <w:name w:val="BS Appendix Numbering324"/>
    <w:numStyleLink w:val="Ad-HocNumbering"/>
  </w:abstractNum>
  <w:abstractNum w:abstractNumId="30"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1" w15:restartNumberingAfterBreak="0">
    <w:nsid w:val="7DB56456"/>
    <w:multiLevelType w:val="multilevel"/>
    <w:tmpl w:val="7DB56455"/>
    <w:numStyleLink w:val="ClauseListStyle"/>
  </w:abstractNum>
  <w:abstractNum w:abstractNumId="32" w15:restartNumberingAfterBreak="0">
    <w:nsid w:val="7DB56467"/>
    <w:multiLevelType w:val="multilevel"/>
    <w:tmpl w:val="7DB56459"/>
    <w:lvl w:ilvl="0">
      <w:start w:val="1"/>
      <w:numFmt w:val="decimal"/>
      <w:lvlText w:val="Part %1"/>
      <w:lvlJc w:val="left"/>
      <w:pPr>
        <w:tabs>
          <w:tab w:val="num" w:pos="0"/>
        </w:tabs>
        <w:ind w:left="357" w:hanging="357"/>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3" w15:restartNumberingAfterBreak="0">
    <w:nsid w:val="7DB56468"/>
    <w:multiLevelType w:val="multilevel"/>
    <w:tmpl w:val="843C77A6"/>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bCs w:val="0"/>
        <w:i w:val="0"/>
        <w:iCs w:val="0"/>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4" w15:restartNumberingAfterBreak="0">
    <w:nsid w:val="7DB5646A"/>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5" w15:restartNumberingAfterBreak="0">
    <w:nsid w:val="7DD77958"/>
    <w:multiLevelType w:val="multilevel"/>
    <w:tmpl w:val="0FD24B2E"/>
    <w:name w:val="BS Schedule Numbering3"/>
    <w:numStyleLink w:val="BSScheduleNumbering"/>
  </w:abstractNum>
  <w:num w:numId="1" w16cid:durableId="228228245">
    <w:abstractNumId w:val="20"/>
  </w:num>
  <w:num w:numId="2" w16cid:durableId="1952975947">
    <w:abstractNumId w:val="23"/>
  </w:num>
  <w:num w:numId="3" w16cid:durableId="379330130">
    <w:abstractNumId w:val="4"/>
  </w:num>
  <w:num w:numId="4" w16cid:durableId="269627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87896">
    <w:abstractNumId w:val="14"/>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1855073512">
    <w:abstractNumId w:val="21"/>
  </w:num>
  <w:num w:numId="7" w16cid:durableId="1185943780">
    <w:abstractNumId w:val="24"/>
  </w:num>
  <w:num w:numId="8" w16cid:durableId="2483163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27"/>
    </w:lvlOverride>
  </w:num>
  <w:num w:numId="9" w16cid:durableId="1808940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673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4840433">
    <w:abstractNumId w:val="12"/>
  </w:num>
  <w:num w:numId="12" w16cid:durableId="1328484453">
    <w:abstractNumId w:val="2"/>
  </w:num>
  <w:num w:numId="13" w16cid:durableId="2017613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642848">
    <w:abstractNumId w:val="19"/>
  </w:num>
  <w:num w:numId="15" w16cid:durableId="85543324">
    <w:abstractNumId w:val="3"/>
  </w:num>
  <w:num w:numId="16" w16cid:durableId="72314833">
    <w:abstractNumId w:val="8"/>
  </w:num>
  <w:num w:numId="17" w16cid:durableId="892934172">
    <w:abstractNumId w:val="10"/>
  </w:num>
  <w:num w:numId="18" w16cid:durableId="333656302">
    <w:abstractNumId w:val="11"/>
  </w:num>
  <w:num w:numId="19" w16cid:durableId="937447182">
    <w:abstractNumId w:val="13"/>
  </w:num>
  <w:num w:numId="20" w16cid:durableId="267741239">
    <w:abstractNumId w:val="25"/>
  </w:num>
  <w:num w:numId="21" w16cid:durableId="1248005096">
    <w:abstractNumId w:val="17"/>
  </w:num>
  <w:num w:numId="22" w16cid:durableId="1559587153">
    <w:abstractNumId w:val="14"/>
  </w:num>
  <w:num w:numId="23" w16cid:durableId="742751498">
    <w:abstractNumId w:val="14"/>
    <w:lvlOverride w:ilvl="0">
      <w:startOverride w:val="1"/>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Level2"/>
        <w:lvlText w:val=""/>
        <w:lvlJc w:val="left"/>
      </w:lvl>
    </w:lvlOverride>
    <w:lvlOverride w:ilvl="2">
      <w:startOverride w:val="1"/>
      <w:lvl w:ilvl="2">
        <w:start w:val="1"/>
        <w:numFmt w:val="decimal"/>
        <w:pStyle w:val="Level3"/>
        <w:lvlText w:val=""/>
        <w:lvlJc w:val="left"/>
      </w:lvl>
    </w:lvlOverride>
    <w:lvlOverride w:ilvl="3">
      <w:startOverride w:val="1"/>
      <w:lvl w:ilvl="3">
        <w:start w:val="1"/>
        <w:numFmt w:val="decimal"/>
        <w:pStyle w:val="Level4"/>
        <w:lvlText w:val=""/>
        <w:lvlJc w:val="left"/>
      </w:lvl>
    </w:lvlOverride>
    <w:lvlOverride w:ilvl="4">
      <w:startOverride w:val="1"/>
      <w:lvl w:ilvl="4">
        <w:start w:val="1"/>
        <w:numFmt w:val="decimal"/>
        <w:pStyle w:val="Level5"/>
        <w:lvlText w:val=""/>
        <w:lvlJc w:val="left"/>
      </w:lvl>
    </w:lvlOverride>
    <w:lvlOverride w:ilvl="5">
      <w:startOverride w:val="1"/>
      <w:lvl w:ilvl="5">
        <w:start w:val="1"/>
        <w:numFmt w:val="decimal"/>
        <w:pStyle w:val="Level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1701978151">
    <w:abstractNumId w:val="1"/>
  </w:num>
  <w:num w:numId="25" w16cid:durableId="959382780">
    <w:abstractNumId w:val="6"/>
  </w:num>
  <w:num w:numId="26" w16cid:durableId="335151357">
    <w:abstractNumId w:val="14"/>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7" w16cid:durableId="1936594787">
    <w:abstractNumId w:val="14"/>
    <w:lvlOverride w:ilvl="1">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8" w16cid:durableId="988633911">
    <w:abstractNumId w:val="30"/>
  </w:num>
  <w:num w:numId="29" w16cid:durableId="949311640">
    <w:abstractNumId w:val="31"/>
  </w:num>
  <w:num w:numId="30" w16cid:durableId="1321500364">
    <w:abstractNumId w:val="32"/>
  </w:num>
  <w:num w:numId="31" w16cid:durableId="1765413478">
    <w:abstractNumId w:val="33"/>
  </w:num>
  <w:num w:numId="32" w16cid:durableId="226691533">
    <w:abstractNumId w:val="34"/>
  </w:num>
  <w:num w:numId="33" w16cid:durableId="1752241455">
    <w:abstractNumId w:val="22"/>
  </w:num>
  <w:num w:numId="34" w16cid:durableId="1597329819">
    <w:abstractNumId w:val="14"/>
    <w:lvlOverride w:ilvl="0">
      <w:lvl w:ilvl="0">
        <w:start w:val="1"/>
        <w:numFmt w:val="decimal"/>
        <w:pStyle w:val="Level1Heading"/>
        <w:lvlText w:val="%1"/>
        <w:lvlJc w:val="left"/>
        <w:pPr>
          <w:tabs>
            <w:tab w:val="num" w:pos="3600"/>
          </w:tabs>
          <w:ind w:left="360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5" w16cid:durableId="2048144751">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6" w16cid:durableId="214200362">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7" w16cid:durableId="794300203">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8" w16cid:durableId="851340414">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9" w16cid:durableId="305861957">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0" w16cid:durableId="932786390">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1" w16cid:durableId="1051727307">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2" w16cid:durableId="419369327">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3" w16cid:durableId="979656797">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4" w16cid:durableId="1072048022">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5" w16cid:durableId="2128816466">
    <w:abstractNumId w:val="18"/>
  </w:num>
  <w:num w:numId="46" w16cid:durableId="957875399">
    <w:abstractNumId w:val="14"/>
    <w:lvlOverride w:ilvl="0">
      <w:startOverride w:val="1"/>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startOverride w:val="1"/>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startOverride w:val="1"/>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startOverride w:val="1"/>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startOverride w:val="1"/>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6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28A"/>
    <w:rsid w:val="000001C7"/>
    <w:rsid w:val="00001297"/>
    <w:rsid w:val="000015B7"/>
    <w:rsid w:val="00001A66"/>
    <w:rsid w:val="00004D5E"/>
    <w:rsid w:val="000050B1"/>
    <w:rsid w:val="00007D37"/>
    <w:rsid w:val="00011FDB"/>
    <w:rsid w:val="00012478"/>
    <w:rsid w:val="000124A3"/>
    <w:rsid w:val="00012ABE"/>
    <w:rsid w:val="00013470"/>
    <w:rsid w:val="000146C2"/>
    <w:rsid w:val="00014929"/>
    <w:rsid w:val="00014CE1"/>
    <w:rsid w:val="00014F24"/>
    <w:rsid w:val="00016BFD"/>
    <w:rsid w:val="00016FCB"/>
    <w:rsid w:val="00017426"/>
    <w:rsid w:val="00022894"/>
    <w:rsid w:val="00022D10"/>
    <w:rsid w:val="00025F06"/>
    <w:rsid w:val="00026EF6"/>
    <w:rsid w:val="00026F01"/>
    <w:rsid w:val="00027A8E"/>
    <w:rsid w:val="00027FD5"/>
    <w:rsid w:val="0003052F"/>
    <w:rsid w:val="00031C13"/>
    <w:rsid w:val="0003482A"/>
    <w:rsid w:val="00046BF1"/>
    <w:rsid w:val="000518F5"/>
    <w:rsid w:val="0005319C"/>
    <w:rsid w:val="000579E4"/>
    <w:rsid w:val="000672DF"/>
    <w:rsid w:val="00070394"/>
    <w:rsid w:val="00071CCD"/>
    <w:rsid w:val="00072337"/>
    <w:rsid w:val="000724FD"/>
    <w:rsid w:val="0007374E"/>
    <w:rsid w:val="000744A9"/>
    <w:rsid w:val="00074E2C"/>
    <w:rsid w:val="0007515D"/>
    <w:rsid w:val="0007601D"/>
    <w:rsid w:val="0007629C"/>
    <w:rsid w:val="000768A7"/>
    <w:rsid w:val="0008227C"/>
    <w:rsid w:val="0008407B"/>
    <w:rsid w:val="0008571A"/>
    <w:rsid w:val="00085B15"/>
    <w:rsid w:val="00085B85"/>
    <w:rsid w:val="00086C87"/>
    <w:rsid w:val="00086DA7"/>
    <w:rsid w:val="000871F7"/>
    <w:rsid w:val="00090C90"/>
    <w:rsid w:val="00091588"/>
    <w:rsid w:val="00092B02"/>
    <w:rsid w:val="000932B7"/>
    <w:rsid w:val="00094762"/>
    <w:rsid w:val="00094C33"/>
    <w:rsid w:val="000962A0"/>
    <w:rsid w:val="000A2FF5"/>
    <w:rsid w:val="000A3C07"/>
    <w:rsid w:val="000A50A4"/>
    <w:rsid w:val="000A62E0"/>
    <w:rsid w:val="000A6D97"/>
    <w:rsid w:val="000B1B68"/>
    <w:rsid w:val="000B1C06"/>
    <w:rsid w:val="000B623D"/>
    <w:rsid w:val="000B73A9"/>
    <w:rsid w:val="000C0E08"/>
    <w:rsid w:val="000C2C75"/>
    <w:rsid w:val="000D094D"/>
    <w:rsid w:val="000D1DF9"/>
    <w:rsid w:val="000D3344"/>
    <w:rsid w:val="000D44B5"/>
    <w:rsid w:val="000D56DA"/>
    <w:rsid w:val="000D56E2"/>
    <w:rsid w:val="000D657A"/>
    <w:rsid w:val="000E12B8"/>
    <w:rsid w:val="000E2A68"/>
    <w:rsid w:val="000E5737"/>
    <w:rsid w:val="000F4423"/>
    <w:rsid w:val="000F4CDA"/>
    <w:rsid w:val="000F56F3"/>
    <w:rsid w:val="000F5CE6"/>
    <w:rsid w:val="000F6C89"/>
    <w:rsid w:val="00100024"/>
    <w:rsid w:val="00102D7D"/>
    <w:rsid w:val="001039C7"/>
    <w:rsid w:val="00104619"/>
    <w:rsid w:val="001050D8"/>
    <w:rsid w:val="00105CDE"/>
    <w:rsid w:val="00107623"/>
    <w:rsid w:val="00111362"/>
    <w:rsid w:val="00111B32"/>
    <w:rsid w:val="00112936"/>
    <w:rsid w:val="00113B7C"/>
    <w:rsid w:val="00114830"/>
    <w:rsid w:val="0011673A"/>
    <w:rsid w:val="0011743A"/>
    <w:rsid w:val="0012391A"/>
    <w:rsid w:val="00124784"/>
    <w:rsid w:val="00125D43"/>
    <w:rsid w:val="00127FDC"/>
    <w:rsid w:val="00130A70"/>
    <w:rsid w:val="001317F3"/>
    <w:rsid w:val="00131C44"/>
    <w:rsid w:val="00131E07"/>
    <w:rsid w:val="001375AE"/>
    <w:rsid w:val="00137989"/>
    <w:rsid w:val="001418CE"/>
    <w:rsid w:val="001419F7"/>
    <w:rsid w:val="00143DA0"/>
    <w:rsid w:val="00145A7D"/>
    <w:rsid w:val="00146CA0"/>
    <w:rsid w:val="00150A9F"/>
    <w:rsid w:val="001529E1"/>
    <w:rsid w:val="001530F3"/>
    <w:rsid w:val="00153FFF"/>
    <w:rsid w:val="0015635D"/>
    <w:rsid w:val="00156AD4"/>
    <w:rsid w:val="00157683"/>
    <w:rsid w:val="001631C5"/>
    <w:rsid w:val="00163273"/>
    <w:rsid w:val="00163A16"/>
    <w:rsid w:val="00163C4D"/>
    <w:rsid w:val="001641D4"/>
    <w:rsid w:val="00164712"/>
    <w:rsid w:val="001668D4"/>
    <w:rsid w:val="00167245"/>
    <w:rsid w:val="0017226B"/>
    <w:rsid w:val="00174019"/>
    <w:rsid w:val="00175579"/>
    <w:rsid w:val="00176C4E"/>
    <w:rsid w:val="00176D9C"/>
    <w:rsid w:val="00176E33"/>
    <w:rsid w:val="0017731E"/>
    <w:rsid w:val="00180E48"/>
    <w:rsid w:val="00180EA3"/>
    <w:rsid w:val="00181430"/>
    <w:rsid w:val="00182186"/>
    <w:rsid w:val="001828B9"/>
    <w:rsid w:val="00184E1B"/>
    <w:rsid w:val="00190A8C"/>
    <w:rsid w:val="00192924"/>
    <w:rsid w:val="00193A52"/>
    <w:rsid w:val="00195BB5"/>
    <w:rsid w:val="00196994"/>
    <w:rsid w:val="001A1B01"/>
    <w:rsid w:val="001A1C42"/>
    <w:rsid w:val="001A1E71"/>
    <w:rsid w:val="001A3C95"/>
    <w:rsid w:val="001A51A5"/>
    <w:rsid w:val="001A6290"/>
    <w:rsid w:val="001A67F7"/>
    <w:rsid w:val="001A72BF"/>
    <w:rsid w:val="001B03A7"/>
    <w:rsid w:val="001B143D"/>
    <w:rsid w:val="001B1F00"/>
    <w:rsid w:val="001B379F"/>
    <w:rsid w:val="001B3C86"/>
    <w:rsid w:val="001B3E43"/>
    <w:rsid w:val="001B42E4"/>
    <w:rsid w:val="001B6018"/>
    <w:rsid w:val="001B6233"/>
    <w:rsid w:val="001B6EF2"/>
    <w:rsid w:val="001C47EE"/>
    <w:rsid w:val="001C5BA8"/>
    <w:rsid w:val="001C73FC"/>
    <w:rsid w:val="001D0AA9"/>
    <w:rsid w:val="001D1D89"/>
    <w:rsid w:val="001D224C"/>
    <w:rsid w:val="001D396F"/>
    <w:rsid w:val="001D404E"/>
    <w:rsid w:val="001D4CAC"/>
    <w:rsid w:val="001D62A4"/>
    <w:rsid w:val="001D6ADC"/>
    <w:rsid w:val="001E07B1"/>
    <w:rsid w:val="001E3FA5"/>
    <w:rsid w:val="001E4E04"/>
    <w:rsid w:val="001E7237"/>
    <w:rsid w:val="001F027E"/>
    <w:rsid w:val="001F23A5"/>
    <w:rsid w:val="001F3709"/>
    <w:rsid w:val="001F42B4"/>
    <w:rsid w:val="001F4336"/>
    <w:rsid w:val="001F5873"/>
    <w:rsid w:val="001F63EB"/>
    <w:rsid w:val="001F7952"/>
    <w:rsid w:val="00201490"/>
    <w:rsid w:val="002040A1"/>
    <w:rsid w:val="0020563B"/>
    <w:rsid w:val="00205809"/>
    <w:rsid w:val="0020716C"/>
    <w:rsid w:val="00207BCC"/>
    <w:rsid w:val="00211059"/>
    <w:rsid w:val="002120B7"/>
    <w:rsid w:val="002133A6"/>
    <w:rsid w:val="002137C9"/>
    <w:rsid w:val="00214FAF"/>
    <w:rsid w:val="002163E1"/>
    <w:rsid w:val="00216D77"/>
    <w:rsid w:val="00216FB5"/>
    <w:rsid w:val="0021797B"/>
    <w:rsid w:val="002179CA"/>
    <w:rsid w:val="00217D20"/>
    <w:rsid w:val="002219C7"/>
    <w:rsid w:val="00221A40"/>
    <w:rsid w:val="0022272B"/>
    <w:rsid w:val="0022338D"/>
    <w:rsid w:val="002238C2"/>
    <w:rsid w:val="0022477A"/>
    <w:rsid w:val="00225F7E"/>
    <w:rsid w:val="00226B54"/>
    <w:rsid w:val="0022753A"/>
    <w:rsid w:val="002335FC"/>
    <w:rsid w:val="00234FE4"/>
    <w:rsid w:val="00235907"/>
    <w:rsid w:val="00235A90"/>
    <w:rsid w:val="002361D9"/>
    <w:rsid w:val="00241D36"/>
    <w:rsid w:val="0024413D"/>
    <w:rsid w:val="0024425F"/>
    <w:rsid w:val="0025189F"/>
    <w:rsid w:val="00251CBA"/>
    <w:rsid w:val="002525D9"/>
    <w:rsid w:val="002532B1"/>
    <w:rsid w:val="0025568A"/>
    <w:rsid w:val="0025589A"/>
    <w:rsid w:val="00255E08"/>
    <w:rsid w:val="00256256"/>
    <w:rsid w:val="002578A4"/>
    <w:rsid w:val="0026231C"/>
    <w:rsid w:val="00262423"/>
    <w:rsid w:val="00262F88"/>
    <w:rsid w:val="00265FBD"/>
    <w:rsid w:val="0026614E"/>
    <w:rsid w:val="0027086F"/>
    <w:rsid w:val="00270C9B"/>
    <w:rsid w:val="002714CD"/>
    <w:rsid w:val="00271EC2"/>
    <w:rsid w:val="00271FBD"/>
    <w:rsid w:val="0027368B"/>
    <w:rsid w:val="002749F0"/>
    <w:rsid w:val="00276F48"/>
    <w:rsid w:val="00282E23"/>
    <w:rsid w:val="002837F4"/>
    <w:rsid w:val="002866EF"/>
    <w:rsid w:val="00286D1F"/>
    <w:rsid w:val="002877AA"/>
    <w:rsid w:val="00292475"/>
    <w:rsid w:val="0029354A"/>
    <w:rsid w:val="00294708"/>
    <w:rsid w:val="00295192"/>
    <w:rsid w:val="00295C49"/>
    <w:rsid w:val="002A04E7"/>
    <w:rsid w:val="002A0601"/>
    <w:rsid w:val="002A0DEE"/>
    <w:rsid w:val="002A2081"/>
    <w:rsid w:val="002A3A62"/>
    <w:rsid w:val="002A4DFA"/>
    <w:rsid w:val="002A7A01"/>
    <w:rsid w:val="002A7D26"/>
    <w:rsid w:val="002B0A1C"/>
    <w:rsid w:val="002B0A6F"/>
    <w:rsid w:val="002B0F88"/>
    <w:rsid w:val="002B2469"/>
    <w:rsid w:val="002B2BD4"/>
    <w:rsid w:val="002B3293"/>
    <w:rsid w:val="002B3FAA"/>
    <w:rsid w:val="002B665A"/>
    <w:rsid w:val="002B6D4B"/>
    <w:rsid w:val="002C11A8"/>
    <w:rsid w:val="002C3641"/>
    <w:rsid w:val="002C386E"/>
    <w:rsid w:val="002C4B91"/>
    <w:rsid w:val="002C6963"/>
    <w:rsid w:val="002D024E"/>
    <w:rsid w:val="002D12C6"/>
    <w:rsid w:val="002D154E"/>
    <w:rsid w:val="002D5661"/>
    <w:rsid w:val="002D5ED2"/>
    <w:rsid w:val="002D72E4"/>
    <w:rsid w:val="002D7987"/>
    <w:rsid w:val="002D7EF6"/>
    <w:rsid w:val="002E00ED"/>
    <w:rsid w:val="002E0495"/>
    <w:rsid w:val="002E06FC"/>
    <w:rsid w:val="002E282E"/>
    <w:rsid w:val="002E2F2B"/>
    <w:rsid w:val="002E4A82"/>
    <w:rsid w:val="002E4C21"/>
    <w:rsid w:val="002E7946"/>
    <w:rsid w:val="002E7BE0"/>
    <w:rsid w:val="002F0FBB"/>
    <w:rsid w:val="002F305F"/>
    <w:rsid w:val="002F3EAE"/>
    <w:rsid w:val="002F4D20"/>
    <w:rsid w:val="002F7EFA"/>
    <w:rsid w:val="0030011B"/>
    <w:rsid w:val="00301503"/>
    <w:rsid w:val="003015A9"/>
    <w:rsid w:val="003071AC"/>
    <w:rsid w:val="003128D5"/>
    <w:rsid w:val="00314287"/>
    <w:rsid w:val="00317748"/>
    <w:rsid w:val="00322D01"/>
    <w:rsid w:val="003236E3"/>
    <w:rsid w:val="00323843"/>
    <w:rsid w:val="003252F7"/>
    <w:rsid w:val="00326E0F"/>
    <w:rsid w:val="00330131"/>
    <w:rsid w:val="00332547"/>
    <w:rsid w:val="003327BA"/>
    <w:rsid w:val="00334391"/>
    <w:rsid w:val="00334F6E"/>
    <w:rsid w:val="003366D6"/>
    <w:rsid w:val="00336AE5"/>
    <w:rsid w:val="00341B7E"/>
    <w:rsid w:val="00343628"/>
    <w:rsid w:val="00343838"/>
    <w:rsid w:val="00343CF3"/>
    <w:rsid w:val="00344E75"/>
    <w:rsid w:val="00345FBE"/>
    <w:rsid w:val="0034627A"/>
    <w:rsid w:val="003475DC"/>
    <w:rsid w:val="003505DB"/>
    <w:rsid w:val="00351475"/>
    <w:rsid w:val="003515F9"/>
    <w:rsid w:val="003554B0"/>
    <w:rsid w:val="0035590B"/>
    <w:rsid w:val="00355BD8"/>
    <w:rsid w:val="00356DA6"/>
    <w:rsid w:val="0035746D"/>
    <w:rsid w:val="00362628"/>
    <w:rsid w:val="00362D18"/>
    <w:rsid w:val="0036642D"/>
    <w:rsid w:val="00375260"/>
    <w:rsid w:val="00377D85"/>
    <w:rsid w:val="00380E56"/>
    <w:rsid w:val="00382959"/>
    <w:rsid w:val="00387812"/>
    <w:rsid w:val="00391EC1"/>
    <w:rsid w:val="00393E3D"/>
    <w:rsid w:val="00395C52"/>
    <w:rsid w:val="0039730A"/>
    <w:rsid w:val="003A05D9"/>
    <w:rsid w:val="003A06B5"/>
    <w:rsid w:val="003A2194"/>
    <w:rsid w:val="003A2C96"/>
    <w:rsid w:val="003A3108"/>
    <w:rsid w:val="003A3C68"/>
    <w:rsid w:val="003A50EE"/>
    <w:rsid w:val="003A7920"/>
    <w:rsid w:val="003B1E6C"/>
    <w:rsid w:val="003B35B2"/>
    <w:rsid w:val="003B50B0"/>
    <w:rsid w:val="003C0D1D"/>
    <w:rsid w:val="003C1D4C"/>
    <w:rsid w:val="003D26E0"/>
    <w:rsid w:val="003D39B5"/>
    <w:rsid w:val="003D73E4"/>
    <w:rsid w:val="003D758B"/>
    <w:rsid w:val="003D77D3"/>
    <w:rsid w:val="003E29DC"/>
    <w:rsid w:val="003E32C0"/>
    <w:rsid w:val="003E3C4F"/>
    <w:rsid w:val="003E4E21"/>
    <w:rsid w:val="003F0E16"/>
    <w:rsid w:val="003F18DF"/>
    <w:rsid w:val="003F3382"/>
    <w:rsid w:val="003F3E7A"/>
    <w:rsid w:val="00400AF7"/>
    <w:rsid w:val="00401D86"/>
    <w:rsid w:val="00402F2A"/>
    <w:rsid w:val="00404703"/>
    <w:rsid w:val="00404E18"/>
    <w:rsid w:val="00405F2A"/>
    <w:rsid w:val="004064DE"/>
    <w:rsid w:val="00406550"/>
    <w:rsid w:val="00407587"/>
    <w:rsid w:val="00412457"/>
    <w:rsid w:val="00413C50"/>
    <w:rsid w:val="00415100"/>
    <w:rsid w:val="004155D1"/>
    <w:rsid w:val="004168F2"/>
    <w:rsid w:val="00416A07"/>
    <w:rsid w:val="00421391"/>
    <w:rsid w:val="00422C37"/>
    <w:rsid w:val="00424712"/>
    <w:rsid w:val="00427C58"/>
    <w:rsid w:val="00433E65"/>
    <w:rsid w:val="00434414"/>
    <w:rsid w:val="00434F6C"/>
    <w:rsid w:val="00435116"/>
    <w:rsid w:val="004375D1"/>
    <w:rsid w:val="004424FC"/>
    <w:rsid w:val="004443B8"/>
    <w:rsid w:val="004458F2"/>
    <w:rsid w:val="00445F41"/>
    <w:rsid w:val="00446F9F"/>
    <w:rsid w:val="00450152"/>
    <w:rsid w:val="00450183"/>
    <w:rsid w:val="00450BFE"/>
    <w:rsid w:val="00451324"/>
    <w:rsid w:val="004513A4"/>
    <w:rsid w:val="004518BB"/>
    <w:rsid w:val="004522D3"/>
    <w:rsid w:val="00452377"/>
    <w:rsid w:val="004542EB"/>
    <w:rsid w:val="00454560"/>
    <w:rsid w:val="00454566"/>
    <w:rsid w:val="00454C7D"/>
    <w:rsid w:val="00455769"/>
    <w:rsid w:val="004615FC"/>
    <w:rsid w:val="00462AC5"/>
    <w:rsid w:val="004630A6"/>
    <w:rsid w:val="00466DBF"/>
    <w:rsid w:val="004722CF"/>
    <w:rsid w:val="00477742"/>
    <w:rsid w:val="004817F3"/>
    <w:rsid w:val="00481C9B"/>
    <w:rsid w:val="00481ED1"/>
    <w:rsid w:val="004844D7"/>
    <w:rsid w:val="004870AC"/>
    <w:rsid w:val="00487267"/>
    <w:rsid w:val="00487B54"/>
    <w:rsid w:val="00491E1A"/>
    <w:rsid w:val="00493D21"/>
    <w:rsid w:val="0049483B"/>
    <w:rsid w:val="0049500D"/>
    <w:rsid w:val="00496346"/>
    <w:rsid w:val="004A177E"/>
    <w:rsid w:val="004A2FA5"/>
    <w:rsid w:val="004A7406"/>
    <w:rsid w:val="004B0ED6"/>
    <w:rsid w:val="004B3E87"/>
    <w:rsid w:val="004B4083"/>
    <w:rsid w:val="004B59BF"/>
    <w:rsid w:val="004C098A"/>
    <w:rsid w:val="004C2C5F"/>
    <w:rsid w:val="004C4651"/>
    <w:rsid w:val="004C5613"/>
    <w:rsid w:val="004C5A40"/>
    <w:rsid w:val="004C7355"/>
    <w:rsid w:val="004C7F4B"/>
    <w:rsid w:val="004D069F"/>
    <w:rsid w:val="004D1F8D"/>
    <w:rsid w:val="004D2FAA"/>
    <w:rsid w:val="004D44A0"/>
    <w:rsid w:val="004D4997"/>
    <w:rsid w:val="004D74C4"/>
    <w:rsid w:val="004D7859"/>
    <w:rsid w:val="004D788C"/>
    <w:rsid w:val="004D795E"/>
    <w:rsid w:val="004E2AF4"/>
    <w:rsid w:val="004E6C8B"/>
    <w:rsid w:val="004F3569"/>
    <w:rsid w:val="004F4712"/>
    <w:rsid w:val="004F5286"/>
    <w:rsid w:val="004F541F"/>
    <w:rsid w:val="004F5A15"/>
    <w:rsid w:val="004F638C"/>
    <w:rsid w:val="004F6B40"/>
    <w:rsid w:val="004F749E"/>
    <w:rsid w:val="0050437C"/>
    <w:rsid w:val="00504519"/>
    <w:rsid w:val="00504E7B"/>
    <w:rsid w:val="005053DC"/>
    <w:rsid w:val="005105D1"/>
    <w:rsid w:val="0051064B"/>
    <w:rsid w:val="00512171"/>
    <w:rsid w:val="0051719D"/>
    <w:rsid w:val="00520B0B"/>
    <w:rsid w:val="00520FD2"/>
    <w:rsid w:val="0052111D"/>
    <w:rsid w:val="00521250"/>
    <w:rsid w:val="00522025"/>
    <w:rsid w:val="0052244C"/>
    <w:rsid w:val="00522D7D"/>
    <w:rsid w:val="00523AF5"/>
    <w:rsid w:val="00523E29"/>
    <w:rsid w:val="005240CA"/>
    <w:rsid w:val="0052564D"/>
    <w:rsid w:val="00525A23"/>
    <w:rsid w:val="00525AA9"/>
    <w:rsid w:val="00525B47"/>
    <w:rsid w:val="00526C18"/>
    <w:rsid w:val="005336D1"/>
    <w:rsid w:val="0053481F"/>
    <w:rsid w:val="005350E4"/>
    <w:rsid w:val="005355A7"/>
    <w:rsid w:val="00537678"/>
    <w:rsid w:val="00537E0E"/>
    <w:rsid w:val="00540A0E"/>
    <w:rsid w:val="005416DA"/>
    <w:rsid w:val="005458C7"/>
    <w:rsid w:val="005500A9"/>
    <w:rsid w:val="00550123"/>
    <w:rsid w:val="00550BAF"/>
    <w:rsid w:val="00551023"/>
    <w:rsid w:val="00552767"/>
    <w:rsid w:val="00554551"/>
    <w:rsid w:val="00561209"/>
    <w:rsid w:val="00561483"/>
    <w:rsid w:val="00562AC2"/>
    <w:rsid w:val="00564A9A"/>
    <w:rsid w:val="00564EF0"/>
    <w:rsid w:val="005660F5"/>
    <w:rsid w:val="005673A4"/>
    <w:rsid w:val="005705DE"/>
    <w:rsid w:val="00572E6A"/>
    <w:rsid w:val="00581F75"/>
    <w:rsid w:val="005823B7"/>
    <w:rsid w:val="00583189"/>
    <w:rsid w:val="005855FF"/>
    <w:rsid w:val="0059042E"/>
    <w:rsid w:val="00592290"/>
    <w:rsid w:val="00594589"/>
    <w:rsid w:val="00595428"/>
    <w:rsid w:val="005A3052"/>
    <w:rsid w:val="005A31EF"/>
    <w:rsid w:val="005A3B51"/>
    <w:rsid w:val="005A3FDB"/>
    <w:rsid w:val="005A55EC"/>
    <w:rsid w:val="005A72D7"/>
    <w:rsid w:val="005A748B"/>
    <w:rsid w:val="005B405D"/>
    <w:rsid w:val="005B4D0C"/>
    <w:rsid w:val="005B5C24"/>
    <w:rsid w:val="005C1060"/>
    <w:rsid w:val="005C411B"/>
    <w:rsid w:val="005C66A4"/>
    <w:rsid w:val="005C74C9"/>
    <w:rsid w:val="005C7614"/>
    <w:rsid w:val="005C780B"/>
    <w:rsid w:val="005C7885"/>
    <w:rsid w:val="005D05E6"/>
    <w:rsid w:val="005D1217"/>
    <w:rsid w:val="005D2755"/>
    <w:rsid w:val="005D4BCE"/>
    <w:rsid w:val="005D53FF"/>
    <w:rsid w:val="005D5E07"/>
    <w:rsid w:val="005D7AC2"/>
    <w:rsid w:val="005D7E66"/>
    <w:rsid w:val="005E1829"/>
    <w:rsid w:val="005E23D5"/>
    <w:rsid w:val="005E40E3"/>
    <w:rsid w:val="005E4D65"/>
    <w:rsid w:val="005E676A"/>
    <w:rsid w:val="005E74AF"/>
    <w:rsid w:val="005E74BD"/>
    <w:rsid w:val="005F10C2"/>
    <w:rsid w:val="005F1D24"/>
    <w:rsid w:val="005F278E"/>
    <w:rsid w:val="005F2B74"/>
    <w:rsid w:val="005F364B"/>
    <w:rsid w:val="005F3787"/>
    <w:rsid w:val="005F394A"/>
    <w:rsid w:val="005F3F36"/>
    <w:rsid w:val="005F699C"/>
    <w:rsid w:val="005F77AD"/>
    <w:rsid w:val="00601A48"/>
    <w:rsid w:val="00601CAC"/>
    <w:rsid w:val="006039AA"/>
    <w:rsid w:val="006042B3"/>
    <w:rsid w:val="00604EB6"/>
    <w:rsid w:val="00605140"/>
    <w:rsid w:val="006053A3"/>
    <w:rsid w:val="00605B5E"/>
    <w:rsid w:val="00607616"/>
    <w:rsid w:val="00610372"/>
    <w:rsid w:val="006105E8"/>
    <w:rsid w:val="0061070F"/>
    <w:rsid w:val="00610A5A"/>
    <w:rsid w:val="00616161"/>
    <w:rsid w:val="006163BF"/>
    <w:rsid w:val="00616BC5"/>
    <w:rsid w:val="00617BE5"/>
    <w:rsid w:val="00617D30"/>
    <w:rsid w:val="006201F0"/>
    <w:rsid w:val="00621948"/>
    <w:rsid w:val="006235C2"/>
    <w:rsid w:val="00625108"/>
    <w:rsid w:val="0063189B"/>
    <w:rsid w:val="006353B3"/>
    <w:rsid w:val="006407BB"/>
    <w:rsid w:val="00640827"/>
    <w:rsid w:val="0064152C"/>
    <w:rsid w:val="006434A9"/>
    <w:rsid w:val="00644BA3"/>
    <w:rsid w:val="0064506E"/>
    <w:rsid w:val="00647CA8"/>
    <w:rsid w:val="006501CA"/>
    <w:rsid w:val="00650217"/>
    <w:rsid w:val="00652B08"/>
    <w:rsid w:val="006533CD"/>
    <w:rsid w:val="00653937"/>
    <w:rsid w:val="006548B6"/>
    <w:rsid w:val="00655E11"/>
    <w:rsid w:val="0065679F"/>
    <w:rsid w:val="006569CF"/>
    <w:rsid w:val="00657110"/>
    <w:rsid w:val="00657734"/>
    <w:rsid w:val="00657C2B"/>
    <w:rsid w:val="0066097B"/>
    <w:rsid w:val="00661484"/>
    <w:rsid w:val="00661F4D"/>
    <w:rsid w:val="006646F5"/>
    <w:rsid w:val="00664BC6"/>
    <w:rsid w:val="0066502C"/>
    <w:rsid w:val="00665FED"/>
    <w:rsid w:val="00666B69"/>
    <w:rsid w:val="00666F35"/>
    <w:rsid w:val="00667B6D"/>
    <w:rsid w:val="006712FE"/>
    <w:rsid w:val="00674EB0"/>
    <w:rsid w:val="00677761"/>
    <w:rsid w:val="0068122B"/>
    <w:rsid w:val="006821F3"/>
    <w:rsid w:val="00682ED8"/>
    <w:rsid w:val="0068436B"/>
    <w:rsid w:val="00685EA1"/>
    <w:rsid w:val="00690694"/>
    <w:rsid w:val="00690695"/>
    <w:rsid w:val="00691BAF"/>
    <w:rsid w:val="00691C48"/>
    <w:rsid w:val="006924C5"/>
    <w:rsid w:val="00694431"/>
    <w:rsid w:val="00696780"/>
    <w:rsid w:val="00696EC7"/>
    <w:rsid w:val="006A084C"/>
    <w:rsid w:val="006A1A23"/>
    <w:rsid w:val="006A1E93"/>
    <w:rsid w:val="006A32EB"/>
    <w:rsid w:val="006A4D6B"/>
    <w:rsid w:val="006A6A15"/>
    <w:rsid w:val="006B124E"/>
    <w:rsid w:val="006B14A4"/>
    <w:rsid w:val="006B1662"/>
    <w:rsid w:val="006B1A38"/>
    <w:rsid w:val="006B280F"/>
    <w:rsid w:val="006B7A69"/>
    <w:rsid w:val="006C11DF"/>
    <w:rsid w:val="006C2EF2"/>
    <w:rsid w:val="006C3294"/>
    <w:rsid w:val="006C6363"/>
    <w:rsid w:val="006D0402"/>
    <w:rsid w:val="006D1FAF"/>
    <w:rsid w:val="006D2309"/>
    <w:rsid w:val="006E1AA0"/>
    <w:rsid w:val="006E3089"/>
    <w:rsid w:val="006E4793"/>
    <w:rsid w:val="006E7F2A"/>
    <w:rsid w:val="006F0CAC"/>
    <w:rsid w:val="006F11C5"/>
    <w:rsid w:val="006F23A2"/>
    <w:rsid w:val="006F4488"/>
    <w:rsid w:val="006F458D"/>
    <w:rsid w:val="006F45A6"/>
    <w:rsid w:val="006F5ACC"/>
    <w:rsid w:val="007016CE"/>
    <w:rsid w:val="007127D6"/>
    <w:rsid w:val="00715D18"/>
    <w:rsid w:val="00716702"/>
    <w:rsid w:val="00716996"/>
    <w:rsid w:val="00717C28"/>
    <w:rsid w:val="00717CB5"/>
    <w:rsid w:val="00721AAA"/>
    <w:rsid w:val="0072212A"/>
    <w:rsid w:val="0072479F"/>
    <w:rsid w:val="007275F7"/>
    <w:rsid w:val="00733EA8"/>
    <w:rsid w:val="00734B20"/>
    <w:rsid w:val="00734BC5"/>
    <w:rsid w:val="00737A7D"/>
    <w:rsid w:val="00740090"/>
    <w:rsid w:val="00740824"/>
    <w:rsid w:val="007411E5"/>
    <w:rsid w:val="00743920"/>
    <w:rsid w:val="0074559B"/>
    <w:rsid w:val="007467F6"/>
    <w:rsid w:val="00747430"/>
    <w:rsid w:val="007505B1"/>
    <w:rsid w:val="00751E80"/>
    <w:rsid w:val="0075711F"/>
    <w:rsid w:val="0076228C"/>
    <w:rsid w:val="00762B0E"/>
    <w:rsid w:val="00763854"/>
    <w:rsid w:val="00763B9A"/>
    <w:rsid w:val="00765375"/>
    <w:rsid w:val="0076571E"/>
    <w:rsid w:val="007659A0"/>
    <w:rsid w:val="00765BD7"/>
    <w:rsid w:val="00771AC1"/>
    <w:rsid w:val="00773D8D"/>
    <w:rsid w:val="00773FF4"/>
    <w:rsid w:val="007741F0"/>
    <w:rsid w:val="007813E2"/>
    <w:rsid w:val="00781501"/>
    <w:rsid w:val="00781CF1"/>
    <w:rsid w:val="00783C33"/>
    <w:rsid w:val="007841C1"/>
    <w:rsid w:val="00784437"/>
    <w:rsid w:val="00784918"/>
    <w:rsid w:val="00784B1F"/>
    <w:rsid w:val="007864C5"/>
    <w:rsid w:val="007874BA"/>
    <w:rsid w:val="00787EB1"/>
    <w:rsid w:val="007900B1"/>
    <w:rsid w:val="00790585"/>
    <w:rsid w:val="00794B8D"/>
    <w:rsid w:val="00795FE1"/>
    <w:rsid w:val="0079687D"/>
    <w:rsid w:val="007A5E37"/>
    <w:rsid w:val="007B0594"/>
    <w:rsid w:val="007B07F4"/>
    <w:rsid w:val="007B1427"/>
    <w:rsid w:val="007B1C43"/>
    <w:rsid w:val="007B37B4"/>
    <w:rsid w:val="007B3A30"/>
    <w:rsid w:val="007B3ECC"/>
    <w:rsid w:val="007B6651"/>
    <w:rsid w:val="007C1A2C"/>
    <w:rsid w:val="007C1C66"/>
    <w:rsid w:val="007C30AF"/>
    <w:rsid w:val="007C581B"/>
    <w:rsid w:val="007C5C82"/>
    <w:rsid w:val="007C6E15"/>
    <w:rsid w:val="007D0677"/>
    <w:rsid w:val="007D0C7A"/>
    <w:rsid w:val="007D10DD"/>
    <w:rsid w:val="007D359E"/>
    <w:rsid w:val="007D4B16"/>
    <w:rsid w:val="007D4D04"/>
    <w:rsid w:val="007D4EC5"/>
    <w:rsid w:val="007D6483"/>
    <w:rsid w:val="007E02BC"/>
    <w:rsid w:val="007E1431"/>
    <w:rsid w:val="007E1DDB"/>
    <w:rsid w:val="007E26A2"/>
    <w:rsid w:val="007E51FC"/>
    <w:rsid w:val="007E5F8F"/>
    <w:rsid w:val="007F1398"/>
    <w:rsid w:val="007F19EE"/>
    <w:rsid w:val="007F37C3"/>
    <w:rsid w:val="007F457B"/>
    <w:rsid w:val="007F6D8E"/>
    <w:rsid w:val="007F6F56"/>
    <w:rsid w:val="007F7C5E"/>
    <w:rsid w:val="008030B8"/>
    <w:rsid w:val="00805DF9"/>
    <w:rsid w:val="008074E2"/>
    <w:rsid w:val="0081040F"/>
    <w:rsid w:val="00810933"/>
    <w:rsid w:val="00810AF1"/>
    <w:rsid w:val="00811093"/>
    <w:rsid w:val="00811C3F"/>
    <w:rsid w:val="008128E0"/>
    <w:rsid w:val="0081678F"/>
    <w:rsid w:val="0081680C"/>
    <w:rsid w:val="00816F4C"/>
    <w:rsid w:val="00820210"/>
    <w:rsid w:val="00820ED2"/>
    <w:rsid w:val="0082125F"/>
    <w:rsid w:val="0082189C"/>
    <w:rsid w:val="0082237D"/>
    <w:rsid w:val="00822FA1"/>
    <w:rsid w:val="008235B1"/>
    <w:rsid w:val="00823B60"/>
    <w:rsid w:val="00825108"/>
    <w:rsid w:val="00826EA4"/>
    <w:rsid w:val="008303D8"/>
    <w:rsid w:val="00830671"/>
    <w:rsid w:val="00833EC8"/>
    <w:rsid w:val="0083546B"/>
    <w:rsid w:val="008359FB"/>
    <w:rsid w:val="00837015"/>
    <w:rsid w:val="0083722C"/>
    <w:rsid w:val="008426BD"/>
    <w:rsid w:val="0084343D"/>
    <w:rsid w:val="00845802"/>
    <w:rsid w:val="008459B4"/>
    <w:rsid w:val="0084679C"/>
    <w:rsid w:val="00847B98"/>
    <w:rsid w:val="00847CCE"/>
    <w:rsid w:val="00851542"/>
    <w:rsid w:val="00853072"/>
    <w:rsid w:val="00856528"/>
    <w:rsid w:val="00860114"/>
    <w:rsid w:val="008606CF"/>
    <w:rsid w:val="0086085E"/>
    <w:rsid w:val="00862F61"/>
    <w:rsid w:val="00863B80"/>
    <w:rsid w:val="00865295"/>
    <w:rsid w:val="00867069"/>
    <w:rsid w:val="008677C7"/>
    <w:rsid w:val="008701E2"/>
    <w:rsid w:val="00870AA4"/>
    <w:rsid w:val="00872AEF"/>
    <w:rsid w:val="008738C4"/>
    <w:rsid w:val="0087480F"/>
    <w:rsid w:val="00875F7F"/>
    <w:rsid w:val="00877C51"/>
    <w:rsid w:val="00877DA3"/>
    <w:rsid w:val="00880B19"/>
    <w:rsid w:val="0088419E"/>
    <w:rsid w:val="00884EC8"/>
    <w:rsid w:val="008907D3"/>
    <w:rsid w:val="008908D6"/>
    <w:rsid w:val="00890D8A"/>
    <w:rsid w:val="00892490"/>
    <w:rsid w:val="0089381F"/>
    <w:rsid w:val="00893AAF"/>
    <w:rsid w:val="008973CC"/>
    <w:rsid w:val="00897615"/>
    <w:rsid w:val="00897950"/>
    <w:rsid w:val="008A401D"/>
    <w:rsid w:val="008A5898"/>
    <w:rsid w:val="008A683C"/>
    <w:rsid w:val="008A7E35"/>
    <w:rsid w:val="008B0C70"/>
    <w:rsid w:val="008B4D8F"/>
    <w:rsid w:val="008B56E8"/>
    <w:rsid w:val="008B6070"/>
    <w:rsid w:val="008B6915"/>
    <w:rsid w:val="008B7222"/>
    <w:rsid w:val="008B7BF0"/>
    <w:rsid w:val="008C05E7"/>
    <w:rsid w:val="008C2AAB"/>
    <w:rsid w:val="008C32F8"/>
    <w:rsid w:val="008C4CA6"/>
    <w:rsid w:val="008C5405"/>
    <w:rsid w:val="008D27A8"/>
    <w:rsid w:val="008D3FF4"/>
    <w:rsid w:val="008D42B8"/>
    <w:rsid w:val="008D7CD7"/>
    <w:rsid w:val="008E176E"/>
    <w:rsid w:val="008E1C0B"/>
    <w:rsid w:val="008E3799"/>
    <w:rsid w:val="008E393D"/>
    <w:rsid w:val="008E5CAD"/>
    <w:rsid w:val="008E6DDE"/>
    <w:rsid w:val="008E7FA0"/>
    <w:rsid w:val="008F0386"/>
    <w:rsid w:val="008F03C3"/>
    <w:rsid w:val="008F411D"/>
    <w:rsid w:val="008F54D8"/>
    <w:rsid w:val="008F6233"/>
    <w:rsid w:val="008F7BF3"/>
    <w:rsid w:val="00900550"/>
    <w:rsid w:val="009024B1"/>
    <w:rsid w:val="00906022"/>
    <w:rsid w:val="00910262"/>
    <w:rsid w:val="00912DD1"/>
    <w:rsid w:val="0091316A"/>
    <w:rsid w:val="00913977"/>
    <w:rsid w:val="009168DD"/>
    <w:rsid w:val="00917120"/>
    <w:rsid w:val="0091712E"/>
    <w:rsid w:val="009204BC"/>
    <w:rsid w:val="00924254"/>
    <w:rsid w:val="00926DD4"/>
    <w:rsid w:val="0093116C"/>
    <w:rsid w:val="009348D3"/>
    <w:rsid w:val="009369A7"/>
    <w:rsid w:val="0094502F"/>
    <w:rsid w:val="00947921"/>
    <w:rsid w:val="00950277"/>
    <w:rsid w:val="00950F1B"/>
    <w:rsid w:val="00951CF6"/>
    <w:rsid w:val="00951E46"/>
    <w:rsid w:val="0095282A"/>
    <w:rsid w:val="00953FC8"/>
    <w:rsid w:val="00955EC3"/>
    <w:rsid w:val="009561BC"/>
    <w:rsid w:val="009561DC"/>
    <w:rsid w:val="0095649C"/>
    <w:rsid w:val="00956C09"/>
    <w:rsid w:val="00957524"/>
    <w:rsid w:val="00957FA2"/>
    <w:rsid w:val="009604A1"/>
    <w:rsid w:val="009607B1"/>
    <w:rsid w:val="00961C16"/>
    <w:rsid w:val="00970CDA"/>
    <w:rsid w:val="00971A80"/>
    <w:rsid w:val="00972570"/>
    <w:rsid w:val="00972DD7"/>
    <w:rsid w:val="00975DF7"/>
    <w:rsid w:val="00977090"/>
    <w:rsid w:val="00980BF9"/>
    <w:rsid w:val="00982157"/>
    <w:rsid w:val="00985D9C"/>
    <w:rsid w:val="00986ECD"/>
    <w:rsid w:val="0098767E"/>
    <w:rsid w:val="009918A0"/>
    <w:rsid w:val="00991C9F"/>
    <w:rsid w:val="009941D0"/>
    <w:rsid w:val="009949BB"/>
    <w:rsid w:val="009A22C8"/>
    <w:rsid w:val="009A4FA9"/>
    <w:rsid w:val="009A5504"/>
    <w:rsid w:val="009A6A83"/>
    <w:rsid w:val="009A6AA9"/>
    <w:rsid w:val="009B1228"/>
    <w:rsid w:val="009B317F"/>
    <w:rsid w:val="009B4612"/>
    <w:rsid w:val="009B4CE1"/>
    <w:rsid w:val="009B5981"/>
    <w:rsid w:val="009C004A"/>
    <w:rsid w:val="009C1A8F"/>
    <w:rsid w:val="009C1ADF"/>
    <w:rsid w:val="009C1D75"/>
    <w:rsid w:val="009C65A1"/>
    <w:rsid w:val="009C6E53"/>
    <w:rsid w:val="009C73E7"/>
    <w:rsid w:val="009C7BED"/>
    <w:rsid w:val="009D02C3"/>
    <w:rsid w:val="009D1AAF"/>
    <w:rsid w:val="009D1C05"/>
    <w:rsid w:val="009D2A51"/>
    <w:rsid w:val="009D30BF"/>
    <w:rsid w:val="009D391C"/>
    <w:rsid w:val="009E05F0"/>
    <w:rsid w:val="009E1015"/>
    <w:rsid w:val="009E1601"/>
    <w:rsid w:val="009E355E"/>
    <w:rsid w:val="009E36D2"/>
    <w:rsid w:val="009E3E24"/>
    <w:rsid w:val="009E5321"/>
    <w:rsid w:val="009E5B48"/>
    <w:rsid w:val="009F022D"/>
    <w:rsid w:val="009F4342"/>
    <w:rsid w:val="009F56A6"/>
    <w:rsid w:val="009F57E5"/>
    <w:rsid w:val="009F5FB0"/>
    <w:rsid w:val="009F66C9"/>
    <w:rsid w:val="00A00BDE"/>
    <w:rsid w:val="00A00ED9"/>
    <w:rsid w:val="00A017DB"/>
    <w:rsid w:val="00A0187B"/>
    <w:rsid w:val="00A01D6E"/>
    <w:rsid w:val="00A02135"/>
    <w:rsid w:val="00A02181"/>
    <w:rsid w:val="00A0228A"/>
    <w:rsid w:val="00A02B92"/>
    <w:rsid w:val="00A03397"/>
    <w:rsid w:val="00A04A1A"/>
    <w:rsid w:val="00A050CE"/>
    <w:rsid w:val="00A0575A"/>
    <w:rsid w:val="00A05F02"/>
    <w:rsid w:val="00A06C65"/>
    <w:rsid w:val="00A07DAD"/>
    <w:rsid w:val="00A1336D"/>
    <w:rsid w:val="00A13F82"/>
    <w:rsid w:val="00A144BB"/>
    <w:rsid w:val="00A167B3"/>
    <w:rsid w:val="00A17CC9"/>
    <w:rsid w:val="00A20870"/>
    <w:rsid w:val="00A2170C"/>
    <w:rsid w:val="00A21F25"/>
    <w:rsid w:val="00A2655D"/>
    <w:rsid w:val="00A265E0"/>
    <w:rsid w:val="00A2697C"/>
    <w:rsid w:val="00A30ED3"/>
    <w:rsid w:val="00A31DA2"/>
    <w:rsid w:val="00A323D9"/>
    <w:rsid w:val="00A339FF"/>
    <w:rsid w:val="00A34155"/>
    <w:rsid w:val="00A34DA7"/>
    <w:rsid w:val="00A35D2A"/>
    <w:rsid w:val="00A364A6"/>
    <w:rsid w:val="00A42D27"/>
    <w:rsid w:val="00A4639D"/>
    <w:rsid w:val="00A46ED9"/>
    <w:rsid w:val="00A535B3"/>
    <w:rsid w:val="00A55957"/>
    <w:rsid w:val="00A65AAF"/>
    <w:rsid w:val="00A66988"/>
    <w:rsid w:val="00A67AB0"/>
    <w:rsid w:val="00A70129"/>
    <w:rsid w:val="00A73AA1"/>
    <w:rsid w:val="00A7436B"/>
    <w:rsid w:val="00A84D6C"/>
    <w:rsid w:val="00A868C8"/>
    <w:rsid w:val="00A87FCD"/>
    <w:rsid w:val="00A9080E"/>
    <w:rsid w:val="00A91955"/>
    <w:rsid w:val="00A9328F"/>
    <w:rsid w:val="00A93D81"/>
    <w:rsid w:val="00A94C2F"/>
    <w:rsid w:val="00A97D2F"/>
    <w:rsid w:val="00AA4AA9"/>
    <w:rsid w:val="00AA6EF9"/>
    <w:rsid w:val="00AA740B"/>
    <w:rsid w:val="00AB3371"/>
    <w:rsid w:val="00AB3651"/>
    <w:rsid w:val="00AB3F24"/>
    <w:rsid w:val="00AB58F8"/>
    <w:rsid w:val="00AB5E83"/>
    <w:rsid w:val="00AB78E4"/>
    <w:rsid w:val="00AC0267"/>
    <w:rsid w:val="00AC1DD1"/>
    <w:rsid w:val="00AC1EC6"/>
    <w:rsid w:val="00AC2F28"/>
    <w:rsid w:val="00AC36C6"/>
    <w:rsid w:val="00AC5E7C"/>
    <w:rsid w:val="00AC6165"/>
    <w:rsid w:val="00AD0088"/>
    <w:rsid w:val="00AD0337"/>
    <w:rsid w:val="00AD1755"/>
    <w:rsid w:val="00AD32A4"/>
    <w:rsid w:val="00AD46DD"/>
    <w:rsid w:val="00AD4E0C"/>
    <w:rsid w:val="00AD6EF6"/>
    <w:rsid w:val="00AD70CF"/>
    <w:rsid w:val="00AE03E9"/>
    <w:rsid w:val="00AE03FD"/>
    <w:rsid w:val="00AE0FA3"/>
    <w:rsid w:val="00AE3041"/>
    <w:rsid w:val="00AE4920"/>
    <w:rsid w:val="00AE5176"/>
    <w:rsid w:val="00AE5F91"/>
    <w:rsid w:val="00AE6B15"/>
    <w:rsid w:val="00AE6FB3"/>
    <w:rsid w:val="00AF01EF"/>
    <w:rsid w:val="00AF1388"/>
    <w:rsid w:val="00AF37B9"/>
    <w:rsid w:val="00AF65F1"/>
    <w:rsid w:val="00AF74E7"/>
    <w:rsid w:val="00AF7830"/>
    <w:rsid w:val="00B009E6"/>
    <w:rsid w:val="00B01452"/>
    <w:rsid w:val="00B03B19"/>
    <w:rsid w:val="00B067D5"/>
    <w:rsid w:val="00B11F34"/>
    <w:rsid w:val="00B12B54"/>
    <w:rsid w:val="00B1478A"/>
    <w:rsid w:val="00B15330"/>
    <w:rsid w:val="00B163F0"/>
    <w:rsid w:val="00B16C2B"/>
    <w:rsid w:val="00B21464"/>
    <w:rsid w:val="00B2194A"/>
    <w:rsid w:val="00B22D8A"/>
    <w:rsid w:val="00B245DF"/>
    <w:rsid w:val="00B262DD"/>
    <w:rsid w:val="00B27502"/>
    <w:rsid w:val="00B27A59"/>
    <w:rsid w:val="00B34D4C"/>
    <w:rsid w:val="00B36254"/>
    <w:rsid w:val="00B36AEA"/>
    <w:rsid w:val="00B37D7E"/>
    <w:rsid w:val="00B40B92"/>
    <w:rsid w:val="00B41CB0"/>
    <w:rsid w:val="00B421E7"/>
    <w:rsid w:val="00B423E9"/>
    <w:rsid w:val="00B4268D"/>
    <w:rsid w:val="00B47EA1"/>
    <w:rsid w:val="00B50170"/>
    <w:rsid w:val="00B50E62"/>
    <w:rsid w:val="00B51277"/>
    <w:rsid w:val="00B51B4E"/>
    <w:rsid w:val="00B52D54"/>
    <w:rsid w:val="00B534A8"/>
    <w:rsid w:val="00B55A44"/>
    <w:rsid w:val="00B55D2A"/>
    <w:rsid w:val="00B561FC"/>
    <w:rsid w:val="00B5644A"/>
    <w:rsid w:val="00B61D73"/>
    <w:rsid w:val="00B63872"/>
    <w:rsid w:val="00B63A3D"/>
    <w:rsid w:val="00B63D39"/>
    <w:rsid w:val="00B64140"/>
    <w:rsid w:val="00B65734"/>
    <w:rsid w:val="00B66353"/>
    <w:rsid w:val="00B70053"/>
    <w:rsid w:val="00B717C4"/>
    <w:rsid w:val="00B74A90"/>
    <w:rsid w:val="00B80AB5"/>
    <w:rsid w:val="00B840D2"/>
    <w:rsid w:val="00B8648F"/>
    <w:rsid w:val="00B91616"/>
    <w:rsid w:val="00B94498"/>
    <w:rsid w:val="00B94EBF"/>
    <w:rsid w:val="00B968F5"/>
    <w:rsid w:val="00B96A1D"/>
    <w:rsid w:val="00B96ED0"/>
    <w:rsid w:val="00BA1A39"/>
    <w:rsid w:val="00BA275B"/>
    <w:rsid w:val="00BA2A3F"/>
    <w:rsid w:val="00BA5C26"/>
    <w:rsid w:val="00BA6AF5"/>
    <w:rsid w:val="00BB1FE4"/>
    <w:rsid w:val="00BB299E"/>
    <w:rsid w:val="00BB5327"/>
    <w:rsid w:val="00BB6D7F"/>
    <w:rsid w:val="00BB7C90"/>
    <w:rsid w:val="00BC2CE3"/>
    <w:rsid w:val="00BC3658"/>
    <w:rsid w:val="00BC390F"/>
    <w:rsid w:val="00BC4167"/>
    <w:rsid w:val="00BC7B14"/>
    <w:rsid w:val="00BC7BA6"/>
    <w:rsid w:val="00BD1766"/>
    <w:rsid w:val="00BD3283"/>
    <w:rsid w:val="00BD4D0C"/>
    <w:rsid w:val="00BD59B1"/>
    <w:rsid w:val="00BE0408"/>
    <w:rsid w:val="00BE4067"/>
    <w:rsid w:val="00BE425E"/>
    <w:rsid w:val="00BE4706"/>
    <w:rsid w:val="00BE67BF"/>
    <w:rsid w:val="00BE7576"/>
    <w:rsid w:val="00BE7C99"/>
    <w:rsid w:val="00BE7E2C"/>
    <w:rsid w:val="00BF1259"/>
    <w:rsid w:val="00BF1AF2"/>
    <w:rsid w:val="00BF40CF"/>
    <w:rsid w:val="00C00155"/>
    <w:rsid w:val="00C02187"/>
    <w:rsid w:val="00C03010"/>
    <w:rsid w:val="00C04643"/>
    <w:rsid w:val="00C06A0B"/>
    <w:rsid w:val="00C07249"/>
    <w:rsid w:val="00C07AED"/>
    <w:rsid w:val="00C13965"/>
    <w:rsid w:val="00C14A15"/>
    <w:rsid w:val="00C14EBA"/>
    <w:rsid w:val="00C168FE"/>
    <w:rsid w:val="00C171BE"/>
    <w:rsid w:val="00C209BC"/>
    <w:rsid w:val="00C20B99"/>
    <w:rsid w:val="00C20E52"/>
    <w:rsid w:val="00C23B8F"/>
    <w:rsid w:val="00C25C26"/>
    <w:rsid w:val="00C27F85"/>
    <w:rsid w:val="00C30A7F"/>
    <w:rsid w:val="00C3120A"/>
    <w:rsid w:val="00C31641"/>
    <w:rsid w:val="00C316A1"/>
    <w:rsid w:val="00C31ED6"/>
    <w:rsid w:val="00C32375"/>
    <w:rsid w:val="00C330CD"/>
    <w:rsid w:val="00C35E15"/>
    <w:rsid w:val="00C4128A"/>
    <w:rsid w:val="00C4340B"/>
    <w:rsid w:val="00C4387F"/>
    <w:rsid w:val="00C459B3"/>
    <w:rsid w:val="00C46D2C"/>
    <w:rsid w:val="00C47ECB"/>
    <w:rsid w:val="00C53061"/>
    <w:rsid w:val="00C54354"/>
    <w:rsid w:val="00C56661"/>
    <w:rsid w:val="00C57EDD"/>
    <w:rsid w:val="00C6254D"/>
    <w:rsid w:val="00C65931"/>
    <w:rsid w:val="00C65A63"/>
    <w:rsid w:val="00C70A90"/>
    <w:rsid w:val="00C71287"/>
    <w:rsid w:val="00C71371"/>
    <w:rsid w:val="00C7551B"/>
    <w:rsid w:val="00C756B4"/>
    <w:rsid w:val="00C75869"/>
    <w:rsid w:val="00C75AA9"/>
    <w:rsid w:val="00C76328"/>
    <w:rsid w:val="00C7663C"/>
    <w:rsid w:val="00C80735"/>
    <w:rsid w:val="00C814FE"/>
    <w:rsid w:val="00C84C08"/>
    <w:rsid w:val="00C855E0"/>
    <w:rsid w:val="00C94790"/>
    <w:rsid w:val="00C95325"/>
    <w:rsid w:val="00C96DFE"/>
    <w:rsid w:val="00C97CCA"/>
    <w:rsid w:val="00CA0532"/>
    <w:rsid w:val="00CA3D48"/>
    <w:rsid w:val="00CA3D98"/>
    <w:rsid w:val="00CA3E25"/>
    <w:rsid w:val="00CA7558"/>
    <w:rsid w:val="00CB0D86"/>
    <w:rsid w:val="00CB32CC"/>
    <w:rsid w:val="00CB392D"/>
    <w:rsid w:val="00CB3A35"/>
    <w:rsid w:val="00CB49AC"/>
    <w:rsid w:val="00CB4D5E"/>
    <w:rsid w:val="00CB5E60"/>
    <w:rsid w:val="00CB69D7"/>
    <w:rsid w:val="00CB7442"/>
    <w:rsid w:val="00CB7613"/>
    <w:rsid w:val="00CC0AA0"/>
    <w:rsid w:val="00CC549E"/>
    <w:rsid w:val="00CC55CD"/>
    <w:rsid w:val="00CC5B75"/>
    <w:rsid w:val="00CC694C"/>
    <w:rsid w:val="00CD1E89"/>
    <w:rsid w:val="00CD39BA"/>
    <w:rsid w:val="00CD490E"/>
    <w:rsid w:val="00CD5293"/>
    <w:rsid w:val="00CD64E7"/>
    <w:rsid w:val="00CD6B5F"/>
    <w:rsid w:val="00CD776B"/>
    <w:rsid w:val="00CE0F08"/>
    <w:rsid w:val="00CE1D17"/>
    <w:rsid w:val="00CE24CF"/>
    <w:rsid w:val="00CE56A8"/>
    <w:rsid w:val="00CE66CB"/>
    <w:rsid w:val="00CE6AF3"/>
    <w:rsid w:val="00CF1606"/>
    <w:rsid w:val="00CF1EAF"/>
    <w:rsid w:val="00CF315C"/>
    <w:rsid w:val="00CF31AB"/>
    <w:rsid w:val="00CF6B93"/>
    <w:rsid w:val="00CF6F96"/>
    <w:rsid w:val="00D001AF"/>
    <w:rsid w:val="00D01E1B"/>
    <w:rsid w:val="00D0204A"/>
    <w:rsid w:val="00D054E1"/>
    <w:rsid w:val="00D05DFD"/>
    <w:rsid w:val="00D137AB"/>
    <w:rsid w:val="00D240A0"/>
    <w:rsid w:val="00D27C0E"/>
    <w:rsid w:val="00D30FE9"/>
    <w:rsid w:val="00D32591"/>
    <w:rsid w:val="00D33804"/>
    <w:rsid w:val="00D34AAC"/>
    <w:rsid w:val="00D34FD3"/>
    <w:rsid w:val="00D37A98"/>
    <w:rsid w:val="00D43027"/>
    <w:rsid w:val="00D43BE0"/>
    <w:rsid w:val="00D4401E"/>
    <w:rsid w:val="00D4443A"/>
    <w:rsid w:val="00D45900"/>
    <w:rsid w:val="00D468B3"/>
    <w:rsid w:val="00D4759B"/>
    <w:rsid w:val="00D47DE8"/>
    <w:rsid w:val="00D51954"/>
    <w:rsid w:val="00D52069"/>
    <w:rsid w:val="00D52205"/>
    <w:rsid w:val="00D526F7"/>
    <w:rsid w:val="00D53A1D"/>
    <w:rsid w:val="00D554C4"/>
    <w:rsid w:val="00D55F00"/>
    <w:rsid w:val="00D57209"/>
    <w:rsid w:val="00D6049D"/>
    <w:rsid w:val="00D60960"/>
    <w:rsid w:val="00D61793"/>
    <w:rsid w:val="00D639CA"/>
    <w:rsid w:val="00D64286"/>
    <w:rsid w:val="00D671C4"/>
    <w:rsid w:val="00D7250C"/>
    <w:rsid w:val="00D725C7"/>
    <w:rsid w:val="00D72649"/>
    <w:rsid w:val="00D72E78"/>
    <w:rsid w:val="00D73BDF"/>
    <w:rsid w:val="00D75090"/>
    <w:rsid w:val="00D80EE3"/>
    <w:rsid w:val="00D81950"/>
    <w:rsid w:val="00D823E7"/>
    <w:rsid w:val="00D82F04"/>
    <w:rsid w:val="00D84216"/>
    <w:rsid w:val="00D87802"/>
    <w:rsid w:val="00D90CD5"/>
    <w:rsid w:val="00D92423"/>
    <w:rsid w:val="00D92B94"/>
    <w:rsid w:val="00D92C66"/>
    <w:rsid w:val="00D936BB"/>
    <w:rsid w:val="00D95B72"/>
    <w:rsid w:val="00DA2DEB"/>
    <w:rsid w:val="00DA3E84"/>
    <w:rsid w:val="00DA479A"/>
    <w:rsid w:val="00DA5587"/>
    <w:rsid w:val="00DA58F9"/>
    <w:rsid w:val="00DA78DA"/>
    <w:rsid w:val="00DB039E"/>
    <w:rsid w:val="00DB1D64"/>
    <w:rsid w:val="00DB46F2"/>
    <w:rsid w:val="00DB4F71"/>
    <w:rsid w:val="00DB5DA6"/>
    <w:rsid w:val="00DC3E42"/>
    <w:rsid w:val="00DC41A6"/>
    <w:rsid w:val="00DC4B8D"/>
    <w:rsid w:val="00DC4C25"/>
    <w:rsid w:val="00DC746B"/>
    <w:rsid w:val="00DD1F57"/>
    <w:rsid w:val="00DD1FC8"/>
    <w:rsid w:val="00DD2F15"/>
    <w:rsid w:val="00DD2FAB"/>
    <w:rsid w:val="00DD30C6"/>
    <w:rsid w:val="00DD414C"/>
    <w:rsid w:val="00DD4310"/>
    <w:rsid w:val="00DD468C"/>
    <w:rsid w:val="00DD50B8"/>
    <w:rsid w:val="00DD5B73"/>
    <w:rsid w:val="00DD6FB7"/>
    <w:rsid w:val="00DE0EDB"/>
    <w:rsid w:val="00DE2D12"/>
    <w:rsid w:val="00DE357F"/>
    <w:rsid w:val="00DE386C"/>
    <w:rsid w:val="00DE4BAC"/>
    <w:rsid w:val="00DE4ED1"/>
    <w:rsid w:val="00DE7344"/>
    <w:rsid w:val="00DE75FD"/>
    <w:rsid w:val="00DE7C86"/>
    <w:rsid w:val="00DF095E"/>
    <w:rsid w:val="00DF2FA0"/>
    <w:rsid w:val="00DF3599"/>
    <w:rsid w:val="00DF615A"/>
    <w:rsid w:val="00DF7B21"/>
    <w:rsid w:val="00E00E14"/>
    <w:rsid w:val="00E01D31"/>
    <w:rsid w:val="00E02F28"/>
    <w:rsid w:val="00E033F8"/>
    <w:rsid w:val="00E03B3A"/>
    <w:rsid w:val="00E04BA1"/>
    <w:rsid w:val="00E04CCB"/>
    <w:rsid w:val="00E0639E"/>
    <w:rsid w:val="00E10753"/>
    <w:rsid w:val="00E1158C"/>
    <w:rsid w:val="00E11942"/>
    <w:rsid w:val="00E1273B"/>
    <w:rsid w:val="00E12A69"/>
    <w:rsid w:val="00E14408"/>
    <w:rsid w:val="00E16035"/>
    <w:rsid w:val="00E24D63"/>
    <w:rsid w:val="00E260AA"/>
    <w:rsid w:val="00E329F3"/>
    <w:rsid w:val="00E36B7A"/>
    <w:rsid w:val="00E40B2E"/>
    <w:rsid w:val="00E5058E"/>
    <w:rsid w:val="00E52EF1"/>
    <w:rsid w:val="00E52FBB"/>
    <w:rsid w:val="00E53390"/>
    <w:rsid w:val="00E54945"/>
    <w:rsid w:val="00E54F18"/>
    <w:rsid w:val="00E550CC"/>
    <w:rsid w:val="00E55D93"/>
    <w:rsid w:val="00E570DF"/>
    <w:rsid w:val="00E636B0"/>
    <w:rsid w:val="00E63D63"/>
    <w:rsid w:val="00E63EDA"/>
    <w:rsid w:val="00E71EB8"/>
    <w:rsid w:val="00E728F8"/>
    <w:rsid w:val="00E73AA7"/>
    <w:rsid w:val="00E74EB6"/>
    <w:rsid w:val="00E75655"/>
    <w:rsid w:val="00E75AB8"/>
    <w:rsid w:val="00E8029A"/>
    <w:rsid w:val="00E84F00"/>
    <w:rsid w:val="00E85256"/>
    <w:rsid w:val="00E97494"/>
    <w:rsid w:val="00E97DE6"/>
    <w:rsid w:val="00E97EB5"/>
    <w:rsid w:val="00EA3C56"/>
    <w:rsid w:val="00EA4327"/>
    <w:rsid w:val="00EA4939"/>
    <w:rsid w:val="00EA6627"/>
    <w:rsid w:val="00EA76C0"/>
    <w:rsid w:val="00EB0CAD"/>
    <w:rsid w:val="00EB13E7"/>
    <w:rsid w:val="00EB1715"/>
    <w:rsid w:val="00EB1E8E"/>
    <w:rsid w:val="00EB2E2C"/>
    <w:rsid w:val="00EB2E2F"/>
    <w:rsid w:val="00EB361E"/>
    <w:rsid w:val="00EC0045"/>
    <w:rsid w:val="00EC0A67"/>
    <w:rsid w:val="00EC0EA0"/>
    <w:rsid w:val="00EC176D"/>
    <w:rsid w:val="00EC199C"/>
    <w:rsid w:val="00EC1DCC"/>
    <w:rsid w:val="00EC4AB0"/>
    <w:rsid w:val="00EC4B1B"/>
    <w:rsid w:val="00EC7029"/>
    <w:rsid w:val="00EC731C"/>
    <w:rsid w:val="00ED04D4"/>
    <w:rsid w:val="00ED109E"/>
    <w:rsid w:val="00ED27A5"/>
    <w:rsid w:val="00ED3197"/>
    <w:rsid w:val="00ED5579"/>
    <w:rsid w:val="00ED57DE"/>
    <w:rsid w:val="00ED6F19"/>
    <w:rsid w:val="00EE0400"/>
    <w:rsid w:val="00EE4E8B"/>
    <w:rsid w:val="00EF0C5D"/>
    <w:rsid w:val="00EF1D3F"/>
    <w:rsid w:val="00EF27F5"/>
    <w:rsid w:val="00EF2E8E"/>
    <w:rsid w:val="00EF3E95"/>
    <w:rsid w:val="00EF4043"/>
    <w:rsid w:val="00EF41C5"/>
    <w:rsid w:val="00EF519C"/>
    <w:rsid w:val="00EF5BFA"/>
    <w:rsid w:val="00EF6EDB"/>
    <w:rsid w:val="00EF7041"/>
    <w:rsid w:val="00F03DA2"/>
    <w:rsid w:val="00F04231"/>
    <w:rsid w:val="00F06398"/>
    <w:rsid w:val="00F06E02"/>
    <w:rsid w:val="00F11B37"/>
    <w:rsid w:val="00F123C0"/>
    <w:rsid w:val="00F12A6C"/>
    <w:rsid w:val="00F13B55"/>
    <w:rsid w:val="00F13ECA"/>
    <w:rsid w:val="00F1666E"/>
    <w:rsid w:val="00F16D75"/>
    <w:rsid w:val="00F1736D"/>
    <w:rsid w:val="00F1750A"/>
    <w:rsid w:val="00F21276"/>
    <w:rsid w:val="00F23440"/>
    <w:rsid w:val="00F236E8"/>
    <w:rsid w:val="00F2433A"/>
    <w:rsid w:val="00F243C2"/>
    <w:rsid w:val="00F24466"/>
    <w:rsid w:val="00F24F96"/>
    <w:rsid w:val="00F2556A"/>
    <w:rsid w:val="00F25C5A"/>
    <w:rsid w:val="00F26FB5"/>
    <w:rsid w:val="00F27807"/>
    <w:rsid w:val="00F33450"/>
    <w:rsid w:val="00F33471"/>
    <w:rsid w:val="00F3462D"/>
    <w:rsid w:val="00F34DF3"/>
    <w:rsid w:val="00F354D1"/>
    <w:rsid w:val="00F37870"/>
    <w:rsid w:val="00F400F8"/>
    <w:rsid w:val="00F413B0"/>
    <w:rsid w:val="00F43880"/>
    <w:rsid w:val="00F43C04"/>
    <w:rsid w:val="00F4679A"/>
    <w:rsid w:val="00F500C9"/>
    <w:rsid w:val="00F54D23"/>
    <w:rsid w:val="00F5602A"/>
    <w:rsid w:val="00F56787"/>
    <w:rsid w:val="00F57806"/>
    <w:rsid w:val="00F601AC"/>
    <w:rsid w:val="00F60BE8"/>
    <w:rsid w:val="00F60E0C"/>
    <w:rsid w:val="00F62C10"/>
    <w:rsid w:val="00F62CAC"/>
    <w:rsid w:val="00F642E1"/>
    <w:rsid w:val="00F64505"/>
    <w:rsid w:val="00F64CD3"/>
    <w:rsid w:val="00F65032"/>
    <w:rsid w:val="00F66D65"/>
    <w:rsid w:val="00F70628"/>
    <w:rsid w:val="00F72147"/>
    <w:rsid w:val="00F725A5"/>
    <w:rsid w:val="00F73085"/>
    <w:rsid w:val="00F74A62"/>
    <w:rsid w:val="00F771B6"/>
    <w:rsid w:val="00F77364"/>
    <w:rsid w:val="00F82F86"/>
    <w:rsid w:val="00F85457"/>
    <w:rsid w:val="00F87ECD"/>
    <w:rsid w:val="00F90585"/>
    <w:rsid w:val="00F90B2A"/>
    <w:rsid w:val="00F92703"/>
    <w:rsid w:val="00F94A4D"/>
    <w:rsid w:val="00F965E3"/>
    <w:rsid w:val="00F97A55"/>
    <w:rsid w:val="00FA1FAC"/>
    <w:rsid w:val="00FA5D60"/>
    <w:rsid w:val="00FA64FB"/>
    <w:rsid w:val="00FA7E84"/>
    <w:rsid w:val="00FB0A30"/>
    <w:rsid w:val="00FB18A7"/>
    <w:rsid w:val="00FB1AFD"/>
    <w:rsid w:val="00FB264C"/>
    <w:rsid w:val="00FB5B3B"/>
    <w:rsid w:val="00FC0CD5"/>
    <w:rsid w:val="00FC1DF3"/>
    <w:rsid w:val="00FC37BB"/>
    <w:rsid w:val="00FC5706"/>
    <w:rsid w:val="00FD0B87"/>
    <w:rsid w:val="00FD28FD"/>
    <w:rsid w:val="00FD53C4"/>
    <w:rsid w:val="00FD7A31"/>
    <w:rsid w:val="00FE245D"/>
    <w:rsid w:val="00FE27B8"/>
    <w:rsid w:val="00FE2E98"/>
    <w:rsid w:val="00FE3EC1"/>
    <w:rsid w:val="00FE4CEF"/>
    <w:rsid w:val="00FE5509"/>
    <w:rsid w:val="00FF0699"/>
    <w:rsid w:val="00FF22F7"/>
    <w:rsid w:val="00FF32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394A4"/>
  <w15:docId w15:val="{E23D3616-A6FA-41E0-A29D-2D5D71B6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EC0045"/>
    <w:pPr>
      <w:adjustRightInd w:val="0"/>
    </w:pPr>
  </w:style>
  <w:style w:type="paragraph" w:styleId="Heading1">
    <w:name w:val="heading 1"/>
    <w:basedOn w:val="Normal"/>
    <w:next w:val="Normal"/>
    <w:link w:val="Heading1Char"/>
    <w:uiPriority w:val="9"/>
    <w:semiHidden/>
    <w:qFormat/>
    <w:rsid w:val="00EC0045"/>
    <w:pPr>
      <w:keepNext/>
      <w:keepLines/>
      <w:spacing w:before="240"/>
      <w:outlineLvl w:val="0"/>
    </w:pPr>
    <w:rPr>
      <w:rFonts w:asciiTheme="majorHAnsi" w:eastAsiaTheme="majorEastAsia" w:hAnsiTheme="majorHAnsi" w:cstheme="majorBidi"/>
      <w:color w:val="C90F1C" w:themeColor="accent1" w:themeShade="BF"/>
      <w:sz w:val="32"/>
      <w:szCs w:val="32"/>
    </w:rPr>
  </w:style>
  <w:style w:type="paragraph" w:styleId="Heading2">
    <w:name w:val="heading 2"/>
    <w:basedOn w:val="Normal"/>
    <w:next w:val="Normal"/>
    <w:link w:val="Heading2Char"/>
    <w:uiPriority w:val="9"/>
    <w:semiHidden/>
    <w:unhideWhenUsed/>
    <w:qFormat/>
    <w:rsid w:val="00EC0045"/>
    <w:pPr>
      <w:keepNext/>
      <w:keepLines/>
      <w:spacing w:before="40"/>
      <w:outlineLvl w:val="1"/>
    </w:pPr>
    <w:rPr>
      <w:rFonts w:asciiTheme="majorHAnsi" w:eastAsiaTheme="majorEastAsia" w:hAnsiTheme="majorHAnsi" w:cstheme="majorBidi"/>
      <w:color w:val="C90F1C" w:themeColor="accent1" w:themeShade="BF"/>
      <w:sz w:val="26"/>
      <w:szCs w:val="26"/>
    </w:rPr>
  </w:style>
  <w:style w:type="paragraph" w:styleId="Heading3">
    <w:name w:val="heading 3"/>
    <w:basedOn w:val="Normal"/>
    <w:next w:val="Normal"/>
    <w:link w:val="Heading3Char"/>
    <w:uiPriority w:val="9"/>
    <w:semiHidden/>
    <w:unhideWhenUsed/>
    <w:qFormat/>
    <w:rsid w:val="00EC0045"/>
    <w:pPr>
      <w:keepNext/>
      <w:keepLines/>
      <w:spacing w:before="40"/>
      <w:outlineLvl w:val="2"/>
    </w:pPr>
    <w:rPr>
      <w:rFonts w:asciiTheme="majorHAnsi" w:eastAsiaTheme="majorEastAsia" w:hAnsiTheme="majorHAnsi" w:cstheme="majorBidi"/>
      <w:color w:val="850A1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C0045"/>
  </w:style>
  <w:style w:type="paragraph" w:styleId="FootnoteText">
    <w:name w:val="footnote text"/>
    <w:basedOn w:val="Normal"/>
    <w:semiHidden/>
    <w:rsid w:val="00EC0045"/>
    <w:pPr>
      <w:ind w:left="284" w:hanging="284"/>
    </w:pPr>
    <w:rPr>
      <w:sz w:val="16"/>
    </w:rPr>
  </w:style>
  <w:style w:type="character" w:styleId="EndnoteReference">
    <w:name w:val="endnote reference"/>
    <w:basedOn w:val="DefaultParagraphFont"/>
    <w:semiHidden/>
    <w:rsid w:val="00EC0045"/>
    <w:rPr>
      <w:vertAlign w:val="superscript"/>
    </w:rPr>
  </w:style>
  <w:style w:type="character" w:styleId="FootnoteReference">
    <w:name w:val="footnote reference"/>
    <w:basedOn w:val="DefaultParagraphFont"/>
    <w:semiHidden/>
    <w:rsid w:val="00EC0045"/>
    <w:rPr>
      <w:sz w:val="16"/>
      <w:vertAlign w:val="superscript"/>
    </w:rPr>
  </w:style>
  <w:style w:type="paragraph" w:customStyle="1" w:styleId="Body">
    <w:name w:val="Body"/>
    <w:basedOn w:val="Normal"/>
    <w:uiPriority w:val="99"/>
    <w:qFormat/>
    <w:rsid w:val="00EC0045"/>
    <w:pPr>
      <w:spacing w:after="200" w:line="360" w:lineRule="auto"/>
      <w:jc w:val="both"/>
    </w:pPr>
  </w:style>
  <w:style w:type="paragraph" w:customStyle="1" w:styleId="Appendix">
    <w:name w:val="Appendix"/>
    <w:basedOn w:val="Body"/>
    <w:next w:val="Body"/>
    <w:uiPriority w:val="19"/>
    <w:rsid w:val="00EC0045"/>
    <w:pPr>
      <w:keepNext/>
      <w:pageBreakBefore/>
      <w:numPr>
        <w:numId w:val="12"/>
      </w:numPr>
      <w:jc w:val="center"/>
      <w:outlineLvl w:val="0"/>
    </w:pPr>
    <w:rPr>
      <w:rFonts w:asciiTheme="minorHAnsi" w:hAnsiTheme="minorHAnsi"/>
      <w:b/>
    </w:rPr>
  </w:style>
  <w:style w:type="paragraph" w:customStyle="1" w:styleId="Part">
    <w:name w:val="Part"/>
    <w:basedOn w:val="Body"/>
    <w:next w:val="SubHeading"/>
    <w:qFormat/>
    <w:rsid w:val="00EC0045"/>
    <w:pPr>
      <w:keepNext/>
      <w:numPr>
        <w:ilvl w:val="2"/>
        <w:numId w:val="1"/>
      </w:numPr>
      <w:tabs>
        <w:tab w:val="clear" w:pos="0"/>
      </w:tabs>
      <w:jc w:val="center"/>
    </w:pPr>
    <w:rPr>
      <w:u w:val="single"/>
    </w:rPr>
  </w:style>
  <w:style w:type="paragraph" w:customStyle="1" w:styleId="Schedule">
    <w:name w:val="Schedule"/>
    <w:basedOn w:val="Body"/>
    <w:next w:val="Body"/>
    <w:uiPriority w:val="9"/>
    <w:rsid w:val="00EC0045"/>
    <w:pPr>
      <w:keepNext/>
      <w:pageBreakBefore/>
      <w:numPr>
        <w:numId w:val="11"/>
      </w:numPr>
      <w:jc w:val="center"/>
      <w:outlineLvl w:val="0"/>
    </w:pPr>
    <w:rPr>
      <w:rFonts w:asciiTheme="minorHAnsi" w:hAnsiTheme="minorHAnsi"/>
      <w:b/>
    </w:rPr>
  </w:style>
  <w:style w:type="paragraph" w:customStyle="1" w:styleId="SubHeading">
    <w:name w:val="Sub Heading"/>
    <w:basedOn w:val="Body"/>
    <w:next w:val="Body"/>
    <w:uiPriority w:val="11"/>
    <w:rsid w:val="00EC0045"/>
    <w:pPr>
      <w:keepNext/>
      <w:jc w:val="center"/>
    </w:pPr>
    <w:rPr>
      <w:u w:val="single"/>
    </w:rPr>
  </w:style>
  <w:style w:type="paragraph" w:styleId="Footer">
    <w:name w:val="footer"/>
    <w:basedOn w:val="Normal"/>
    <w:link w:val="FooterChar"/>
    <w:uiPriority w:val="99"/>
    <w:rsid w:val="00EC0045"/>
    <w:pPr>
      <w:tabs>
        <w:tab w:val="center" w:pos="4240"/>
        <w:tab w:val="right" w:pos="8460"/>
      </w:tabs>
    </w:pPr>
    <w:rPr>
      <w:sz w:val="16"/>
    </w:rPr>
  </w:style>
  <w:style w:type="paragraph" w:styleId="Header">
    <w:name w:val="header"/>
    <w:basedOn w:val="Normal"/>
    <w:link w:val="HeaderChar"/>
    <w:uiPriority w:val="99"/>
    <w:rsid w:val="00EC0045"/>
    <w:rPr>
      <w:sz w:val="16"/>
    </w:rPr>
  </w:style>
  <w:style w:type="paragraph" w:styleId="TOC1">
    <w:name w:val="toc 1"/>
    <w:basedOn w:val="Normal"/>
    <w:next w:val="Normal"/>
    <w:uiPriority w:val="39"/>
    <w:rsid w:val="00EC0045"/>
    <w:pPr>
      <w:tabs>
        <w:tab w:val="right" w:leader="dot" w:pos="8500"/>
      </w:tabs>
      <w:spacing w:before="240" w:line="360" w:lineRule="auto"/>
      <w:ind w:left="720" w:right="284" w:hanging="720"/>
    </w:pPr>
    <w:rPr>
      <w:caps/>
    </w:rPr>
  </w:style>
  <w:style w:type="paragraph" w:styleId="TOC2">
    <w:name w:val="toc 2"/>
    <w:basedOn w:val="TOC1"/>
    <w:next w:val="Normal"/>
    <w:uiPriority w:val="39"/>
    <w:rsid w:val="00EC0045"/>
    <w:pPr>
      <w:spacing w:before="0"/>
      <w:ind w:left="1440" w:right="289"/>
    </w:pPr>
    <w:rPr>
      <w:caps w:val="0"/>
    </w:rPr>
  </w:style>
  <w:style w:type="paragraph" w:styleId="TOC3">
    <w:name w:val="toc 3"/>
    <w:basedOn w:val="TOC2"/>
    <w:next w:val="Normal"/>
    <w:uiPriority w:val="39"/>
    <w:rsid w:val="00EC0045"/>
    <w:pPr>
      <w:ind w:left="1174" w:hanging="454"/>
    </w:pPr>
  </w:style>
  <w:style w:type="paragraph" w:styleId="TOC4">
    <w:name w:val="toc 4"/>
    <w:basedOn w:val="TOC1"/>
    <w:next w:val="Normal"/>
    <w:semiHidden/>
    <w:rsid w:val="00EC0045"/>
    <w:pPr>
      <w:ind w:left="0" w:right="288" w:firstLine="0"/>
    </w:pPr>
    <w:rPr>
      <w:caps w:val="0"/>
    </w:rPr>
  </w:style>
  <w:style w:type="paragraph" w:styleId="TOC5">
    <w:name w:val="toc 5"/>
    <w:basedOn w:val="TOC1"/>
    <w:next w:val="Normal"/>
    <w:semiHidden/>
    <w:rsid w:val="00EC0045"/>
    <w:pPr>
      <w:spacing w:before="0"/>
      <w:ind w:right="288" w:firstLine="0"/>
    </w:pPr>
    <w:rPr>
      <w:caps w:val="0"/>
    </w:rPr>
  </w:style>
  <w:style w:type="paragraph" w:customStyle="1" w:styleId="Body1">
    <w:name w:val="Body 1"/>
    <w:basedOn w:val="Body"/>
    <w:uiPriority w:val="24"/>
    <w:rsid w:val="00EC0045"/>
    <w:pPr>
      <w:ind w:left="720"/>
    </w:pPr>
  </w:style>
  <w:style w:type="numbering" w:customStyle="1" w:styleId="BSMainNumbering">
    <w:name w:val="BS Main Numbering"/>
    <w:uiPriority w:val="99"/>
    <w:rsid w:val="00EC0045"/>
    <w:pPr>
      <w:numPr>
        <w:numId w:val="3"/>
      </w:numPr>
    </w:pPr>
  </w:style>
  <w:style w:type="paragraph" w:customStyle="1" w:styleId="Level1Heading">
    <w:name w:val="Level 1 Heading"/>
    <w:basedOn w:val="Body"/>
    <w:next w:val="Level2"/>
    <w:uiPriority w:val="4"/>
    <w:qFormat/>
    <w:rsid w:val="00EC0045"/>
    <w:pPr>
      <w:keepNext/>
      <w:numPr>
        <w:numId w:val="5"/>
      </w:numPr>
      <w:tabs>
        <w:tab w:val="clear" w:pos="720"/>
        <w:tab w:val="num" w:pos="5040"/>
      </w:tabs>
      <w:ind w:left="5040"/>
      <w:outlineLvl w:val="0"/>
    </w:pPr>
    <w:rPr>
      <w:rFonts w:eastAsia="Arial" w:cs="Arial"/>
      <w:b/>
      <w:caps/>
    </w:rPr>
  </w:style>
  <w:style w:type="paragraph" w:customStyle="1" w:styleId="Body2">
    <w:name w:val="Body 2"/>
    <w:basedOn w:val="Body"/>
    <w:uiPriority w:val="24"/>
    <w:rsid w:val="00EC0045"/>
    <w:pPr>
      <w:ind w:left="720"/>
    </w:pPr>
  </w:style>
  <w:style w:type="paragraph" w:customStyle="1" w:styleId="Level2">
    <w:name w:val="Level 2"/>
    <w:basedOn w:val="Body"/>
    <w:uiPriority w:val="4"/>
    <w:rsid w:val="00EC0045"/>
    <w:pPr>
      <w:numPr>
        <w:ilvl w:val="1"/>
        <w:numId w:val="5"/>
      </w:numPr>
      <w:tabs>
        <w:tab w:val="clear" w:pos="720"/>
        <w:tab w:val="num" w:pos="-720"/>
      </w:tabs>
      <w:ind w:left="-720"/>
    </w:pPr>
    <w:rPr>
      <w:rFonts w:eastAsia="Arial" w:cs="Arial"/>
    </w:rPr>
  </w:style>
  <w:style w:type="paragraph" w:customStyle="1" w:styleId="Level3">
    <w:name w:val="Level 3"/>
    <w:basedOn w:val="Body"/>
    <w:uiPriority w:val="4"/>
    <w:rsid w:val="00EC0045"/>
    <w:pPr>
      <w:numPr>
        <w:ilvl w:val="2"/>
        <w:numId w:val="5"/>
      </w:numPr>
    </w:pPr>
    <w:rPr>
      <w:rFonts w:eastAsia="Arial" w:cs="Arial"/>
    </w:rPr>
  </w:style>
  <w:style w:type="paragraph" w:customStyle="1" w:styleId="Body3">
    <w:name w:val="Body 3"/>
    <w:basedOn w:val="Body"/>
    <w:uiPriority w:val="24"/>
    <w:rsid w:val="00EC0045"/>
    <w:pPr>
      <w:ind w:left="1440"/>
    </w:pPr>
  </w:style>
  <w:style w:type="paragraph" w:customStyle="1" w:styleId="Level4">
    <w:name w:val="Level 4"/>
    <w:basedOn w:val="Body"/>
    <w:uiPriority w:val="4"/>
    <w:rsid w:val="00EC0045"/>
    <w:pPr>
      <w:numPr>
        <w:ilvl w:val="3"/>
        <w:numId w:val="5"/>
      </w:numPr>
    </w:pPr>
    <w:rPr>
      <w:rFonts w:eastAsia="Arial" w:cs="Arial"/>
    </w:rPr>
  </w:style>
  <w:style w:type="paragraph" w:customStyle="1" w:styleId="Level5">
    <w:name w:val="Level 5"/>
    <w:basedOn w:val="Body"/>
    <w:uiPriority w:val="4"/>
    <w:rsid w:val="00EC0045"/>
    <w:pPr>
      <w:numPr>
        <w:ilvl w:val="4"/>
        <w:numId w:val="5"/>
      </w:numPr>
    </w:pPr>
    <w:rPr>
      <w:rFonts w:eastAsia="Arial" w:cs="Arial"/>
    </w:rPr>
  </w:style>
  <w:style w:type="paragraph" w:customStyle="1" w:styleId="Body4">
    <w:name w:val="Body 4"/>
    <w:basedOn w:val="Body"/>
    <w:uiPriority w:val="24"/>
    <w:rsid w:val="00EC0045"/>
    <w:pPr>
      <w:ind w:left="2160"/>
    </w:pPr>
  </w:style>
  <w:style w:type="paragraph" w:customStyle="1" w:styleId="Level6">
    <w:name w:val="Level 6"/>
    <w:basedOn w:val="Body"/>
    <w:uiPriority w:val="4"/>
    <w:rsid w:val="00EC0045"/>
    <w:pPr>
      <w:numPr>
        <w:ilvl w:val="5"/>
        <w:numId w:val="5"/>
      </w:numPr>
    </w:pPr>
    <w:rPr>
      <w:rFonts w:eastAsia="Arial" w:cs="Arial"/>
    </w:rPr>
  </w:style>
  <w:style w:type="numbering" w:customStyle="1" w:styleId="BSScheduleNumbering">
    <w:name w:val="BS Schedule Numbering"/>
    <w:uiPriority w:val="99"/>
    <w:rsid w:val="00EC0045"/>
    <w:pPr>
      <w:numPr>
        <w:numId w:val="18"/>
      </w:numPr>
    </w:pPr>
  </w:style>
  <w:style w:type="paragraph" w:customStyle="1" w:styleId="Body5">
    <w:name w:val="Body 5"/>
    <w:basedOn w:val="Body"/>
    <w:uiPriority w:val="24"/>
    <w:rsid w:val="00EC0045"/>
    <w:pPr>
      <w:ind w:left="2880"/>
    </w:pPr>
  </w:style>
  <w:style w:type="paragraph" w:customStyle="1" w:styleId="Body6">
    <w:name w:val="Body 6"/>
    <w:basedOn w:val="Body"/>
    <w:uiPriority w:val="24"/>
    <w:rsid w:val="00EC0045"/>
    <w:pPr>
      <w:ind w:left="3600"/>
    </w:pPr>
  </w:style>
  <w:style w:type="table" w:styleId="TableGrid">
    <w:name w:val="Table Grid"/>
    <w:basedOn w:val="TableNormal"/>
    <w:rsid w:val="00EC004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uiPriority w:val="39"/>
    <w:rsid w:val="00EC0045"/>
    <w:pPr>
      <w:numPr>
        <w:numId w:val="7"/>
      </w:numPr>
    </w:pPr>
    <w:rPr>
      <w:rFonts w:asciiTheme="minorHAnsi" w:hAnsiTheme="minorHAnsi"/>
    </w:rPr>
  </w:style>
  <w:style w:type="paragraph" w:customStyle="1" w:styleId="Bullet2">
    <w:name w:val="Bullet 2"/>
    <w:basedOn w:val="Body"/>
    <w:uiPriority w:val="39"/>
    <w:rsid w:val="00EC0045"/>
    <w:pPr>
      <w:numPr>
        <w:ilvl w:val="1"/>
        <w:numId w:val="7"/>
      </w:numPr>
      <w:tabs>
        <w:tab w:val="left" w:pos="1440"/>
      </w:tabs>
      <w:outlineLvl w:val="1"/>
    </w:pPr>
    <w:rPr>
      <w:rFonts w:asciiTheme="minorHAnsi" w:hAnsiTheme="minorHAnsi"/>
    </w:rPr>
  </w:style>
  <w:style w:type="paragraph" w:customStyle="1" w:styleId="Bullet3">
    <w:name w:val="Bullet 3"/>
    <w:basedOn w:val="Body"/>
    <w:uiPriority w:val="39"/>
    <w:rsid w:val="00EC0045"/>
    <w:pPr>
      <w:numPr>
        <w:ilvl w:val="2"/>
        <w:numId w:val="7"/>
      </w:numPr>
      <w:tabs>
        <w:tab w:val="left" w:pos="2160"/>
      </w:tabs>
      <w:outlineLvl w:val="2"/>
    </w:pPr>
    <w:rPr>
      <w:rFonts w:asciiTheme="minorHAnsi" w:hAnsiTheme="minorHAnsi"/>
    </w:rPr>
  </w:style>
  <w:style w:type="paragraph" w:customStyle="1" w:styleId="Bullet4">
    <w:name w:val="Bullet 4"/>
    <w:basedOn w:val="Body"/>
    <w:uiPriority w:val="39"/>
    <w:rsid w:val="00EC0045"/>
    <w:pPr>
      <w:numPr>
        <w:ilvl w:val="3"/>
        <w:numId w:val="7"/>
      </w:numPr>
      <w:tabs>
        <w:tab w:val="left" w:pos="2880"/>
      </w:tabs>
      <w:outlineLvl w:val="3"/>
    </w:pPr>
    <w:rPr>
      <w:rFonts w:asciiTheme="minorHAnsi" w:hAnsiTheme="minorHAnsi"/>
    </w:rPr>
  </w:style>
  <w:style w:type="paragraph" w:customStyle="1" w:styleId="Bullet5">
    <w:name w:val="Bullet 5"/>
    <w:basedOn w:val="Body"/>
    <w:uiPriority w:val="39"/>
    <w:rsid w:val="00EC0045"/>
    <w:pPr>
      <w:numPr>
        <w:ilvl w:val="4"/>
        <w:numId w:val="7"/>
      </w:numPr>
      <w:tabs>
        <w:tab w:val="clear" w:pos="3601"/>
        <w:tab w:val="left" w:pos="3600"/>
      </w:tabs>
      <w:outlineLvl w:val="4"/>
    </w:pPr>
    <w:rPr>
      <w:rFonts w:asciiTheme="minorHAnsi" w:hAnsiTheme="minorHAnsi"/>
    </w:rPr>
  </w:style>
  <w:style w:type="paragraph" w:customStyle="1" w:styleId="Bullet6">
    <w:name w:val="Bullet 6"/>
    <w:basedOn w:val="Body"/>
    <w:uiPriority w:val="39"/>
    <w:rsid w:val="00EC0045"/>
    <w:pPr>
      <w:numPr>
        <w:ilvl w:val="5"/>
        <w:numId w:val="7"/>
      </w:numPr>
      <w:tabs>
        <w:tab w:val="clear" w:pos="4321"/>
        <w:tab w:val="left" w:pos="4320"/>
      </w:tabs>
      <w:outlineLvl w:val="5"/>
    </w:pPr>
    <w:rPr>
      <w:rFonts w:asciiTheme="minorHAnsi" w:hAnsiTheme="minorHAnsi"/>
    </w:rPr>
  </w:style>
  <w:style w:type="paragraph" w:customStyle="1" w:styleId="Bullet7">
    <w:name w:val="Bullet 7"/>
    <w:basedOn w:val="Body"/>
    <w:uiPriority w:val="39"/>
    <w:rsid w:val="00EC0045"/>
    <w:pPr>
      <w:numPr>
        <w:ilvl w:val="6"/>
        <w:numId w:val="7"/>
      </w:numPr>
      <w:tabs>
        <w:tab w:val="clear" w:pos="5041"/>
        <w:tab w:val="left" w:pos="5040"/>
      </w:tabs>
      <w:outlineLvl w:val="6"/>
    </w:pPr>
    <w:rPr>
      <w:rFonts w:asciiTheme="minorHAnsi" w:hAnsiTheme="minorHAnsi"/>
    </w:rPr>
  </w:style>
  <w:style w:type="paragraph" w:customStyle="1" w:styleId="Bullet8">
    <w:name w:val="Bullet 8"/>
    <w:basedOn w:val="Body"/>
    <w:uiPriority w:val="39"/>
    <w:rsid w:val="00EC0045"/>
    <w:pPr>
      <w:numPr>
        <w:ilvl w:val="7"/>
        <w:numId w:val="7"/>
      </w:numPr>
      <w:tabs>
        <w:tab w:val="clear" w:pos="5761"/>
        <w:tab w:val="left" w:pos="5760"/>
      </w:tabs>
      <w:outlineLvl w:val="7"/>
    </w:pPr>
    <w:rPr>
      <w:rFonts w:asciiTheme="minorHAnsi" w:hAnsiTheme="minorHAnsi"/>
    </w:rPr>
  </w:style>
  <w:style w:type="paragraph" w:customStyle="1" w:styleId="Bullet9">
    <w:name w:val="Bullet 9"/>
    <w:basedOn w:val="Body"/>
    <w:uiPriority w:val="39"/>
    <w:rsid w:val="00EC0045"/>
    <w:pPr>
      <w:numPr>
        <w:ilvl w:val="8"/>
        <w:numId w:val="7"/>
      </w:numPr>
      <w:tabs>
        <w:tab w:val="clear" w:pos="6481"/>
        <w:tab w:val="left" w:pos="6480"/>
      </w:tabs>
      <w:outlineLvl w:val="8"/>
    </w:pPr>
    <w:rPr>
      <w:rFonts w:asciiTheme="minorHAnsi" w:hAnsiTheme="minorHAnsi"/>
    </w:rPr>
  </w:style>
  <w:style w:type="paragraph" w:customStyle="1" w:styleId="LLPWarning">
    <w:name w:val="LLP Warning"/>
    <w:basedOn w:val="Normal"/>
    <w:uiPriority w:val="99"/>
    <w:semiHidden/>
    <w:rsid w:val="00EC0045"/>
    <w:rPr>
      <w:rFonts w:eastAsia="Times New Roman"/>
      <w:b/>
      <w:color w:val="FF0000"/>
      <w:szCs w:val="22"/>
    </w:rPr>
  </w:style>
  <w:style w:type="paragraph" w:styleId="TOC6">
    <w:name w:val="toc 6"/>
    <w:basedOn w:val="Normal"/>
    <w:next w:val="Normal"/>
    <w:autoRedefine/>
    <w:semiHidden/>
    <w:rsid w:val="00EC0045"/>
    <w:pPr>
      <w:ind w:left="1000"/>
    </w:pPr>
  </w:style>
  <w:style w:type="paragraph" w:customStyle="1" w:styleId="PreparedBy">
    <w:name w:val="PreparedBy"/>
    <w:basedOn w:val="Normal"/>
    <w:uiPriority w:val="99"/>
    <w:rsid w:val="00EC0045"/>
    <w:rPr>
      <w:sz w:val="16"/>
    </w:rPr>
  </w:style>
  <w:style w:type="paragraph" w:styleId="BalloonText">
    <w:name w:val="Balloon Text"/>
    <w:basedOn w:val="Normal"/>
    <w:link w:val="BalloonTextChar"/>
    <w:uiPriority w:val="99"/>
    <w:semiHidden/>
    <w:unhideWhenUsed/>
    <w:rsid w:val="00EC0045"/>
    <w:rPr>
      <w:rFonts w:ascii="Tahoma" w:hAnsi="Tahoma" w:cs="Tahoma"/>
      <w:sz w:val="16"/>
      <w:szCs w:val="16"/>
    </w:rPr>
  </w:style>
  <w:style w:type="character" w:customStyle="1" w:styleId="BalloonTextChar">
    <w:name w:val="Balloon Text Char"/>
    <w:basedOn w:val="DefaultParagraphFont"/>
    <w:link w:val="BalloonText"/>
    <w:uiPriority w:val="99"/>
    <w:semiHidden/>
    <w:rsid w:val="00EC0045"/>
    <w:rPr>
      <w:rFonts w:ascii="Tahoma" w:hAnsi="Tahoma" w:cs="Tahoma"/>
      <w:sz w:val="16"/>
      <w:szCs w:val="16"/>
    </w:rPr>
  </w:style>
  <w:style w:type="paragraph" w:customStyle="1" w:styleId="TOB-Body">
    <w:name w:val="TOB-Body"/>
    <w:basedOn w:val="Body"/>
    <w:semiHidden/>
    <w:qFormat/>
    <w:rsid w:val="00EC0045"/>
    <w:pPr>
      <w:spacing w:after="220"/>
    </w:pPr>
  </w:style>
  <w:style w:type="table" w:customStyle="1" w:styleId="BurgesSalmonTable">
    <w:name w:val="Burges Salmon Table"/>
    <w:basedOn w:val="TableNormal"/>
    <w:uiPriority w:val="99"/>
    <w:rsid w:val="00EC0045"/>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EC0045"/>
    <w:rPr>
      <w:color w:val="DF1995" w:themeColor="text1"/>
      <w:u w:val="single"/>
    </w:rPr>
  </w:style>
  <w:style w:type="character" w:styleId="FollowedHyperlink">
    <w:name w:val="FollowedHyperlink"/>
    <w:basedOn w:val="DefaultParagraphFont"/>
    <w:uiPriority w:val="99"/>
    <w:semiHidden/>
    <w:unhideWhenUsed/>
    <w:rsid w:val="00EC0045"/>
    <w:rPr>
      <w:color w:val="009CA6" w:themeColor="accent5"/>
      <w:u w:val="single"/>
    </w:rPr>
  </w:style>
  <w:style w:type="paragraph" w:styleId="Caption">
    <w:name w:val="caption"/>
    <w:basedOn w:val="Normal"/>
    <w:next w:val="Normal"/>
    <w:uiPriority w:val="35"/>
    <w:semiHidden/>
    <w:unhideWhenUsed/>
    <w:qFormat/>
    <w:rsid w:val="00EC0045"/>
    <w:pPr>
      <w:spacing w:after="200"/>
    </w:pPr>
    <w:rPr>
      <w:b/>
      <w:bCs/>
      <w:color w:val="DF1995" w:themeColor="text1"/>
      <w:sz w:val="18"/>
      <w:szCs w:val="18"/>
    </w:rPr>
  </w:style>
  <w:style w:type="character" w:customStyle="1" w:styleId="FooterChar">
    <w:name w:val="Footer Char"/>
    <w:basedOn w:val="DefaultParagraphFont"/>
    <w:link w:val="Footer"/>
    <w:uiPriority w:val="99"/>
    <w:rsid w:val="00EC0045"/>
    <w:rPr>
      <w:sz w:val="16"/>
    </w:rPr>
  </w:style>
  <w:style w:type="character" w:customStyle="1" w:styleId="HeaderChar">
    <w:name w:val="Header Char"/>
    <w:basedOn w:val="DefaultParagraphFont"/>
    <w:link w:val="Header"/>
    <w:uiPriority w:val="99"/>
    <w:rsid w:val="00EC0045"/>
    <w:rPr>
      <w:sz w:val="16"/>
    </w:rPr>
  </w:style>
  <w:style w:type="paragraph" w:styleId="TOC7">
    <w:name w:val="toc 7"/>
    <w:basedOn w:val="Normal"/>
    <w:next w:val="Normal"/>
    <w:autoRedefine/>
    <w:uiPriority w:val="39"/>
    <w:semiHidden/>
    <w:unhideWhenUsed/>
    <w:rsid w:val="00EC0045"/>
    <w:pPr>
      <w:spacing w:after="100"/>
      <w:ind w:left="1200"/>
    </w:pPr>
  </w:style>
  <w:style w:type="paragraph" w:styleId="TOC8">
    <w:name w:val="toc 8"/>
    <w:basedOn w:val="Normal"/>
    <w:next w:val="Normal"/>
    <w:autoRedefine/>
    <w:uiPriority w:val="39"/>
    <w:semiHidden/>
    <w:unhideWhenUsed/>
    <w:rsid w:val="00EC0045"/>
    <w:pPr>
      <w:spacing w:after="100"/>
      <w:ind w:left="1400"/>
    </w:pPr>
  </w:style>
  <w:style w:type="paragraph" w:styleId="TOC9">
    <w:name w:val="toc 9"/>
    <w:basedOn w:val="Normal"/>
    <w:next w:val="Normal"/>
    <w:autoRedefine/>
    <w:uiPriority w:val="39"/>
    <w:semiHidden/>
    <w:unhideWhenUsed/>
    <w:rsid w:val="00EC0045"/>
    <w:pPr>
      <w:spacing w:after="100"/>
      <w:ind w:left="1600"/>
    </w:pPr>
  </w:style>
  <w:style w:type="paragraph" w:customStyle="1" w:styleId="SchedulePart">
    <w:name w:val="Schedule Part"/>
    <w:basedOn w:val="Body"/>
    <w:next w:val="Body"/>
    <w:uiPriority w:val="10"/>
    <w:rsid w:val="00EC0045"/>
    <w:pPr>
      <w:keepNext/>
      <w:numPr>
        <w:ilvl w:val="1"/>
        <w:numId w:val="11"/>
      </w:numPr>
      <w:jc w:val="center"/>
      <w:outlineLvl w:val="1"/>
    </w:pPr>
    <w:rPr>
      <w:rFonts w:asciiTheme="minorHAnsi" w:hAnsiTheme="minorHAnsi"/>
      <w:u w:val="single"/>
    </w:rPr>
  </w:style>
  <w:style w:type="paragraph" w:customStyle="1" w:styleId="Level1">
    <w:name w:val="Level 1"/>
    <w:basedOn w:val="Level1Heading"/>
    <w:rsid w:val="00EC0045"/>
    <w:pPr>
      <w:keepNext w:val="0"/>
      <w:outlineLvl w:val="9"/>
    </w:pPr>
    <w:rPr>
      <w:b w:val="0"/>
      <w:caps w:val="0"/>
    </w:rPr>
  </w:style>
  <w:style w:type="paragraph" w:customStyle="1" w:styleId="Level2Heading">
    <w:name w:val="Level 2 Heading"/>
    <w:basedOn w:val="Level2"/>
    <w:next w:val="Level3"/>
    <w:uiPriority w:val="4"/>
    <w:qFormat/>
    <w:rsid w:val="00EC0045"/>
    <w:pPr>
      <w:keepNext/>
      <w:outlineLvl w:val="1"/>
    </w:pPr>
    <w:rPr>
      <w:b/>
    </w:rPr>
  </w:style>
  <w:style w:type="paragraph" w:customStyle="1" w:styleId="Level3Heading">
    <w:name w:val="Level 3 Heading"/>
    <w:basedOn w:val="Level3"/>
    <w:next w:val="Level4"/>
    <w:uiPriority w:val="4"/>
    <w:qFormat/>
    <w:rsid w:val="00EC0045"/>
    <w:pPr>
      <w:keepNext/>
      <w:outlineLvl w:val="2"/>
    </w:pPr>
    <w:rPr>
      <w:u w:val="single"/>
    </w:rPr>
  </w:style>
  <w:style w:type="paragraph" w:customStyle="1" w:styleId="Level4Heading">
    <w:name w:val="Level 4 Heading"/>
    <w:basedOn w:val="Level4"/>
    <w:next w:val="Level5"/>
    <w:uiPriority w:val="4"/>
    <w:qFormat/>
    <w:rsid w:val="00EC0045"/>
    <w:pPr>
      <w:keepNext/>
      <w:outlineLvl w:val="3"/>
    </w:pPr>
    <w:rPr>
      <w:u w:val="single"/>
    </w:rPr>
  </w:style>
  <w:style w:type="character" w:customStyle="1" w:styleId="Heading1Char">
    <w:name w:val="Heading 1 Char"/>
    <w:basedOn w:val="DefaultParagraphFont"/>
    <w:link w:val="Heading1"/>
    <w:uiPriority w:val="9"/>
    <w:semiHidden/>
    <w:rsid w:val="00EC0045"/>
    <w:rPr>
      <w:rFonts w:asciiTheme="majorHAnsi" w:eastAsiaTheme="majorEastAsia" w:hAnsiTheme="majorHAnsi" w:cstheme="majorBidi"/>
      <w:color w:val="C90F1C" w:themeColor="accent1" w:themeShade="BF"/>
      <w:sz w:val="32"/>
      <w:szCs w:val="32"/>
    </w:rPr>
  </w:style>
  <w:style w:type="character" w:customStyle="1" w:styleId="Heading2Char">
    <w:name w:val="Heading 2 Char"/>
    <w:basedOn w:val="DefaultParagraphFont"/>
    <w:link w:val="Heading2"/>
    <w:uiPriority w:val="9"/>
    <w:semiHidden/>
    <w:rsid w:val="00EC0045"/>
    <w:rPr>
      <w:rFonts w:asciiTheme="majorHAnsi" w:eastAsiaTheme="majorEastAsia" w:hAnsiTheme="majorHAnsi" w:cstheme="majorBidi"/>
      <w:color w:val="C90F1C" w:themeColor="accent1" w:themeShade="BF"/>
      <w:sz w:val="26"/>
      <w:szCs w:val="26"/>
    </w:rPr>
  </w:style>
  <w:style w:type="character" w:customStyle="1" w:styleId="Heading3Char">
    <w:name w:val="Heading 3 Char"/>
    <w:basedOn w:val="DefaultParagraphFont"/>
    <w:link w:val="Heading3"/>
    <w:uiPriority w:val="9"/>
    <w:semiHidden/>
    <w:rsid w:val="00EC0045"/>
    <w:rPr>
      <w:rFonts w:asciiTheme="majorHAnsi" w:eastAsiaTheme="majorEastAsia" w:hAnsiTheme="majorHAnsi" w:cstheme="majorBidi"/>
      <w:color w:val="850A12" w:themeColor="accent1" w:themeShade="7F"/>
      <w:sz w:val="24"/>
      <w:szCs w:val="24"/>
    </w:rPr>
  </w:style>
  <w:style w:type="paragraph" w:customStyle="1" w:styleId="AppendixPart">
    <w:name w:val="Appendix Part"/>
    <w:basedOn w:val="Body"/>
    <w:next w:val="Body"/>
    <w:uiPriority w:val="19"/>
    <w:qFormat/>
    <w:rsid w:val="00EC0045"/>
    <w:pPr>
      <w:numPr>
        <w:ilvl w:val="1"/>
        <w:numId w:val="12"/>
      </w:numPr>
      <w:jc w:val="center"/>
      <w:outlineLvl w:val="1"/>
    </w:pPr>
    <w:rPr>
      <w:rFonts w:asciiTheme="minorHAnsi" w:hAnsiTheme="minorHAnsi"/>
      <w:u w:val="single"/>
    </w:rPr>
  </w:style>
  <w:style w:type="numbering" w:customStyle="1" w:styleId="BSAppendixNumbering">
    <w:name w:val="BS Appendix Numbering"/>
    <w:uiPriority w:val="99"/>
    <w:rsid w:val="00EC0045"/>
    <w:pPr>
      <w:numPr>
        <w:numId w:val="15"/>
      </w:numPr>
    </w:pPr>
  </w:style>
  <w:style w:type="paragraph" w:customStyle="1" w:styleId="Schedule1Heading">
    <w:name w:val="Schedule 1 Heading"/>
    <w:basedOn w:val="Body"/>
    <w:next w:val="Schedule2Number"/>
    <w:uiPriority w:val="11"/>
    <w:qFormat/>
    <w:rsid w:val="00EC0045"/>
    <w:pPr>
      <w:keepNext/>
      <w:numPr>
        <w:ilvl w:val="2"/>
        <w:numId w:val="11"/>
      </w:numPr>
      <w:outlineLvl w:val="2"/>
    </w:pPr>
    <w:rPr>
      <w:rFonts w:eastAsia="Arial" w:cs="Arial"/>
      <w:b/>
      <w:caps/>
    </w:rPr>
  </w:style>
  <w:style w:type="paragraph" w:customStyle="1" w:styleId="Appendix1Heading">
    <w:name w:val="Appendix 1 Heading"/>
    <w:basedOn w:val="Schedule1Heading"/>
    <w:next w:val="Appendix2Number"/>
    <w:uiPriority w:val="20"/>
    <w:qFormat/>
    <w:rsid w:val="00EC0045"/>
    <w:pPr>
      <w:numPr>
        <w:numId w:val="12"/>
      </w:numPr>
    </w:pPr>
  </w:style>
  <w:style w:type="paragraph" w:customStyle="1" w:styleId="Appendix2Number">
    <w:name w:val="Appendix 2 Number"/>
    <w:basedOn w:val="Schedule2Number"/>
    <w:uiPriority w:val="20"/>
    <w:qFormat/>
    <w:rsid w:val="00EC0045"/>
    <w:pPr>
      <w:numPr>
        <w:numId w:val="12"/>
      </w:numPr>
    </w:pPr>
  </w:style>
  <w:style w:type="paragraph" w:customStyle="1" w:styleId="Schedule3Number">
    <w:name w:val="Schedule 3 Number"/>
    <w:basedOn w:val="Body3"/>
    <w:uiPriority w:val="11"/>
    <w:qFormat/>
    <w:rsid w:val="00EC0045"/>
    <w:pPr>
      <w:numPr>
        <w:ilvl w:val="4"/>
        <w:numId w:val="11"/>
      </w:numPr>
    </w:pPr>
    <w:rPr>
      <w:rFonts w:asciiTheme="minorHAnsi" w:hAnsiTheme="minorHAnsi"/>
    </w:rPr>
  </w:style>
  <w:style w:type="paragraph" w:customStyle="1" w:styleId="Appendix3Number">
    <w:name w:val="Appendix 3 Number"/>
    <w:basedOn w:val="Schedule3Number"/>
    <w:uiPriority w:val="20"/>
    <w:qFormat/>
    <w:rsid w:val="00EC0045"/>
    <w:pPr>
      <w:numPr>
        <w:numId w:val="12"/>
      </w:numPr>
    </w:pPr>
  </w:style>
  <w:style w:type="paragraph" w:customStyle="1" w:styleId="Schedule4Number">
    <w:name w:val="Schedule 4 Number"/>
    <w:basedOn w:val="Body"/>
    <w:uiPriority w:val="11"/>
    <w:qFormat/>
    <w:rsid w:val="00EC0045"/>
    <w:pPr>
      <w:numPr>
        <w:ilvl w:val="5"/>
        <w:numId w:val="11"/>
      </w:numPr>
    </w:pPr>
    <w:rPr>
      <w:rFonts w:eastAsia="Arial" w:cs="Arial"/>
    </w:rPr>
  </w:style>
  <w:style w:type="paragraph" w:customStyle="1" w:styleId="Appendix4Number">
    <w:name w:val="Appendix 4 Number"/>
    <w:basedOn w:val="Body"/>
    <w:uiPriority w:val="20"/>
    <w:qFormat/>
    <w:rsid w:val="00EC0045"/>
    <w:pPr>
      <w:numPr>
        <w:ilvl w:val="5"/>
        <w:numId w:val="12"/>
      </w:numPr>
    </w:pPr>
  </w:style>
  <w:style w:type="paragraph" w:customStyle="1" w:styleId="Schedule5Number">
    <w:name w:val="Schedule 5 Number"/>
    <w:basedOn w:val="Body"/>
    <w:uiPriority w:val="11"/>
    <w:qFormat/>
    <w:rsid w:val="00EC0045"/>
    <w:pPr>
      <w:numPr>
        <w:ilvl w:val="6"/>
        <w:numId w:val="11"/>
      </w:numPr>
    </w:pPr>
    <w:rPr>
      <w:rFonts w:eastAsia="Arial" w:cs="Arial"/>
    </w:rPr>
  </w:style>
  <w:style w:type="paragraph" w:customStyle="1" w:styleId="Appendix5Number">
    <w:name w:val="Appendix 5 Number"/>
    <w:basedOn w:val="Body"/>
    <w:uiPriority w:val="20"/>
    <w:qFormat/>
    <w:rsid w:val="00EC0045"/>
    <w:pPr>
      <w:numPr>
        <w:ilvl w:val="6"/>
        <w:numId w:val="12"/>
      </w:numPr>
    </w:pPr>
  </w:style>
  <w:style w:type="paragraph" w:customStyle="1" w:styleId="Schedule6Number">
    <w:name w:val="Schedule 6 Number"/>
    <w:basedOn w:val="Body"/>
    <w:uiPriority w:val="11"/>
    <w:qFormat/>
    <w:rsid w:val="00EC0045"/>
    <w:pPr>
      <w:numPr>
        <w:ilvl w:val="7"/>
        <w:numId w:val="11"/>
      </w:numPr>
    </w:pPr>
    <w:rPr>
      <w:rFonts w:eastAsia="Arial" w:cs="Arial"/>
    </w:rPr>
  </w:style>
  <w:style w:type="paragraph" w:customStyle="1" w:styleId="Appendix6Number">
    <w:name w:val="Appendix 6 Number"/>
    <w:basedOn w:val="Body"/>
    <w:uiPriority w:val="20"/>
    <w:qFormat/>
    <w:rsid w:val="00EC0045"/>
    <w:pPr>
      <w:numPr>
        <w:ilvl w:val="7"/>
        <w:numId w:val="12"/>
      </w:numPr>
    </w:pPr>
  </w:style>
  <w:style w:type="numbering" w:customStyle="1" w:styleId="BSBulletList">
    <w:name w:val="BS Bullet List"/>
    <w:uiPriority w:val="99"/>
    <w:rsid w:val="00EC0045"/>
    <w:pPr>
      <w:numPr>
        <w:numId w:val="2"/>
      </w:numPr>
    </w:pPr>
  </w:style>
  <w:style w:type="paragraph" w:customStyle="1" w:styleId="Schedule2Number">
    <w:name w:val="Schedule 2 Number"/>
    <w:basedOn w:val="Body"/>
    <w:uiPriority w:val="11"/>
    <w:qFormat/>
    <w:rsid w:val="00EC0045"/>
    <w:pPr>
      <w:numPr>
        <w:ilvl w:val="3"/>
        <w:numId w:val="11"/>
      </w:numPr>
    </w:pPr>
  </w:style>
  <w:style w:type="character" w:styleId="PlaceholderText">
    <w:name w:val="Placeholder Text"/>
    <w:basedOn w:val="DefaultParagraphFont"/>
    <w:uiPriority w:val="99"/>
    <w:semiHidden/>
    <w:rsid w:val="00EC0045"/>
    <w:rPr>
      <w:color w:val="808080"/>
    </w:rPr>
  </w:style>
  <w:style w:type="paragraph" w:styleId="NoSpacing">
    <w:name w:val="No Spacing"/>
    <w:uiPriority w:val="1"/>
    <w:qFormat/>
    <w:rsid w:val="00EC0045"/>
    <w:pPr>
      <w:adjustRightInd w:val="0"/>
    </w:pPr>
  </w:style>
  <w:style w:type="paragraph" w:customStyle="1" w:styleId="Appendix1Number">
    <w:name w:val="Appendix 1 Number"/>
    <w:basedOn w:val="Appendix1Heading"/>
    <w:uiPriority w:val="20"/>
    <w:qFormat/>
    <w:rsid w:val="00EC0045"/>
    <w:pPr>
      <w:keepNext w:val="0"/>
      <w:outlineLvl w:val="9"/>
    </w:pPr>
    <w:rPr>
      <w:b w:val="0"/>
      <w:caps w:val="0"/>
    </w:rPr>
  </w:style>
  <w:style w:type="paragraph" w:customStyle="1" w:styleId="Appendix2Heading">
    <w:name w:val="Appendix 2 Heading"/>
    <w:basedOn w:val="Appendix2Number"/>
    <w:next w:val="Appendix3Number"/>
    <w:uiPriority w:val="20"/>
    <w:qFormat/>
    <w:rsid w:val="00EC0045"/>
    <w:pPr>
      <w:keepNext/>
      <w:outlineLvl w:val="3"/>
    </w:pPr>
    <w:rPr>
      <w:b/>
    </w:rPr>
  </w:style>
  <w:style w:type="paragraph" w:customStyle="1" w:styleId="Appendix3Heading">
    <w:name w:val="Appendix 3 Heading"/>
    <w:basedOn w:val="Appendix3Number"/>
    <w:next w:val="Appendix4Number"/>
    <w:uiPriority w:val="20"/>
    <w:qFormat/>
    <w:rsid w:val="00EC0045"/>
    <w:pPr>
      <w:keepNext/>
      <w:outlineLvl w:val="4"/>
    </w:pPr>
    <w:rPr>
      <w:u w:val="single"/>
    </w:rPr>
  </w:style>
  <w:style w:type="paragraph" w:customStyle="1" w:styleId="Schedule1Number">
    <w:name w:val="Schedule 1 Number"/>
    <w:basedOn w:val="Schedule1Heading"/>
    <w:uiPriority w:val="11"/>
    <w:qFormat/>
    <w:rsid w:val="00EC0045"/>
    <w:pPr>
      <w:keepNext w:val="0"/>
      <w:outlineLvl w:val="9"/>
    </w:pPr>
    <w:rPr>
      <w:b w:val="0"/>
      <w:caps w:val="0"/>
    </w:rPr>
  </w:style>
  <w:style w:type="paragraph" w:customStyle="1" w:styleId="Schedule2Heading">
    <w:name w:val="Schedule 2 Heading"/>
    <w:basedOn w:val="Schedule2Number"/>
    <w:next w:val="Schedule3Number"/>
    <w:uiPriority w:val="11"/>
    <w:qFormat/>
    <w:rsid w:val="00EC0045"/>
    <w:pPr>
      <w:outlineLvl w:val="3"/>
    </w:pPr>
    <w:rPr>
      <w:b/>
    </w:rPr>
  </w:style>
  <w:style w:type="paragraph" w:customStyle="1" w:styleId="Schedule3Heading">
    <w:name w:val="Schedule 3 Heading"/>
    <w:basedOn w:val="Schedule3Number"/>
    <w:next w:val="Schedule4Number"/>
    <w:uiPriority w:val="11"/>
    <w:qFormat/>
    <w:rsid w:val="00EC0045"/>
    <w:pPr>
      <w:keepNext/>
      <w:outlineLvl w:val="4"/>
    </w:pPr>
    <w:rPr>
      <w:u w:val="single"/>
    </w:rPr>
  </w:style>
  <w:style w:type="paragraph" w:customStyle="1" w:styleId="CoverParties">
    <w:name w:val="Cover Parties"/>
    <w:basedOn w:val="Normal"/>
    <w:uiPriority w:val="99"/>
    <w:qFormat/>
    <w:rsid w:val="00EC0045"/>
    <w:pPr>
      <w:tabs>
        <w:tab w:val="right" w:pos="6704"/>
      </w:tabs>
      <w:spacing w:before="240"/>
    </w:pPr>
  </w:style>
  <w:style w:type="paragraph" w:customStyle="1" w:styleId="CoverPartyType">
    <w:name w:val="Cover Party Type"/>
    <w:basedOn w:val="CoverParties"/>
    <w:uiPriority w:val="99"/>
    <w:qFormat/>
    <w:rsid w:val="00EC0045"/>
    <w:pPr>
      <w:spacing w:before="0" w:after="120"/>
    </w:pPr>
  </w:style>
  <w:style w:type="paragraph" w:customStyle="1" w:styleId="CoverPartyand">
    <w:name w:val="Cover Party and"/>
    <w:basedOn w:val="CoverParties"/>
    <w:uiPriority w:val="99"/>
    <w:qFormat/>
    <w:rsid w:val="00EC0045"/>
  </w:style>
  <w:style w:type="paragraph" w:customStyle="1" w:styleId="PSGLevel1Heading">
    <w:name w:val="PSG Level 1 Heading"/>
    <w:basedOn w:val="Body"/>
    <w:next w:val="PSGLevel2"/>
    <w:uiPriority w:val="5"/>
    <w:qFormat/>
    <w:rsid w:val="00EC0045"/>
    <w:pPr>
      <w:keepNext/>
      <w:numPr>
        <w:numId w:val="6"/>
      </w:numPr>
      <w:adjustRightInd/>
    </w:pPr>
    <w:rPr>
      <w:rFonts w:eastAsia="Times New Roman" w:cs="Arial"/>
      <w:b/>
      <w:bCs/>
      <w:lang w:eastAsia="en-US"/>
    </w:rPr>
  </w:style>
  <w:style w:type="paragraph" w:customStyle="1" w:styleId="PSGLevel2">
    <w:name w:val="PSG Level 2"/>
    <w:basedOn w:val="Body"/>
    <w:uiPriority w:val="5"/>
    <w:qFormat/>
    <w:rsid w:val="00EC0045"/>
    <w:pPr>
      <w:numPr>
        <w:ilvl w:val="1"/>
        <w:numId w:val="6"/>
      </w:numPr>
      <w:adjustRightInd/>
    </w:pPr>
    <w:rPr>
      <w:rFonts w:eastAsia="Times New Roman"/>
      <w:bCs/>
      <w:lang w:eastAsia="en-US"/>
    </w:rPr>
  </w:style>
  <w:style w:type="paragraph" w:customStyle="1" w:styleId="PSGLevel2Heading">
    <w:name w:val="PSG Level 2 Heading"/>
    <w:basedOn w:val="PSGLevel2"/>
    <w:next w:val="Body2"/>
    <w:uiPriority w:val="5"/>
    <w:rsid w:val="00EC0045"/>
    <w:pPr>
      <w:keepNext/>
    </w:pPr>
    <w:rPr>
      <w:b/>
    </w:rPr>
  </w:style>
  <w:style w:type="paragraph" w:customStyle="1" w:styleId="PSGLevel3">
    <w:name w:val="PSG Level 3"/>
    <w:basedOn w:val="Body"/>
    <w:uiPriority w:val="5"/>
    <w:qFormat/>
    <w:rsid w:val="00EC0045"/>
    <w:pPr>
      <w:numPr>
        <w:ilvl w:val="2"/>
        <w:numId w:val="6"/>
      </w:numPr>
      <w:adjustRightInd/>
    </w:pPr>
    <w:rPr>
      <w:rFonts w:eastAsia="Times New Roman"/>
      <w:lang w:eastAsia="en-US"/>
    </w:rPr>
  </w:style>
  <w:style w:type="paragraph" w:customStyle="1" w:styleId="PSGLevel3Heading">
    <w:name w:val="PSG Level 3 Heading"/>
    <w:basedOn w:val="PSGLevel3"/>
    <w:next w:val="Body3"/>
    <w:uiPriority w:val="5"/>
    <w:rsid w:val="00EC0045"/>
    <w:pPr>
      <w:keepNext/>
    </w:pPr>
    <w:rPr>
      <w:b/>
    </w:rPr>
  </w:style>
  <w:style w:type="paragraph" w:customStyle="1" w:styleId="PSGLevel4">
    <w:name w:val="PSG Level 4"/>
    <w:basedOn w:val="Body"/>
    <w:uiPriority w:val="5"/>
    <w:qFormat/>
    <w:rsid w:val="00EC0045"/>
    <w:pPr>
      <w:numPr>
        <w:ilvl w:val="3"/>
        <w:numId w:val="6"/>
      </w:numPr>
      <w:outlineLvl w:val="4"/>
    </w:pPr>
    <w:rPr>
      <w:rFonts w:eastAsiaTheme="minorHAnsi" w:cs="Segoe Script"/>
      <w:lang w:eastAsia="en-US"/>
    </w:rPr>
  </w:style>
  <w:style w:type="paragraph" w:customStyle="1" w:styleId="PSGLevel5">
    <w:name w:val="PSG Level 5"/>
    <w:basedOn w:val="Body"/>
    <w:uiPriority w:val="5"/>
    <w:qFormat/>
    <w:rsid w:val="00EC0045"/>
    <w:pPr>
      <w:numPr>
        <w:ilvl w:val="4"/>
        <w:numId w:val="6"/>
      </w:numPr>
      <w:outlineLvl w:val="5"/>
    </w:pPr>
    <w:rPr>
      <w:rFonts w:eastAsiaTheme="minorHAnsi" w:cs="Segoe Script"/>
      <w:lang w:eastAsia="en-US"/>
    </w:rPr>
  </w:style>
  <w:style w:type="paragraph" w:customStyle="1" w:styleId="PSGLevel6">
    <w:name w:val="PSG Level 6"/>
    <w:basedOn w:val="Body"/>
    <w:uiPriority w:val="5"/>
    <w:qFormat/>
    <w:rsid w:val="00EC0045"/>
    <w:pPr>
      <w:numPr>
        <w:ilvl w:val="5"/>
        <w:numId w:val="6"/>
      </w:numPr>
      <w:ind w:left="3600" w:hanging="720"/>
      <w:outlineLvl w:val="5"/>
    </w:pPr>
    <w:rPr>
      <w:rFonts w:eastAsiaTheme="minorHAnsi" w:cs="Segoe Script"/>
      <w:lang w:eastAsia="en-US"/>
    </w:rPr>
  </w:style>
  <w:style w:type="paragraph" w:customStyle="1" w:styleId="PSGSchedule">
    <w:name w:val="PSG Schedule"/>
    <w:basedOn w:val="Body"/>
    <w:next w:val="PSGPartofScheduleNumber"/>
    <w:uiPriority w:val="12"/>
    <w:qFormat/>
    <w:rsid w:val="00EC0045"/>
    <w:pPr>
      <w:keepNext/>
      <w:pageBreakBefore/>
      <w:numPr>
        <w:numId w:val="8"/>
      </w:numPr>
      <w:jc w:val="center"/>
      <w:outlineLvl w:val="0"/>
    </w:pPr>
    <w:rPr>
      <w:rFonts w:eastAsiaTheme="minorHAnsi" w:cs="Segoe Script"/>
      <w:b/>
      <w:lang w:eastAsia="en-US"/>
    </w:rPr>
  </w:style>
  <w:style w:type="paragraph" w:styleId="ListParagraph">
    <w:name w:val="List Paragraph"/>
    <w:basedOn w:val="Normal"/>
    <w:uiPriority w:val="99"/>
    <w:qFormat/>
    <w:rsid w:val="00EC0045"/>
    <w:pPr>
      <w:ind w:left="720"/>
      <w:contextualSpacing/>
    </w:pPr>
  </w:style>
  <w:style w:type="paragraph" w:customStyle="1" w:styleId="PSGScheduleLevel1Heading">
    <w:name w:val="PSG Schedule Level 1 Heading"/>
    <w:basedOn w:val="Body"/>
    <w:next w:val="PSGScheduleLevel2"/>
    <w:uiPriority w:val="13"/>
    <w:qFormat/>
    <w:rsid w:val="00EC0045"/>
    <w:pPr>
      <w:keepNext/>
      <w:keepLines/>
      <w:numPr>
        <w:ilvl w:val="2"/>
        <w:numId w:val="8"/>
      </w:numPr>
      <w:outlineLvl w:val="3"/>
    </w:pPr>
    <w:rPr>
      <w:rFonts w:eastAsiaTheme="minorHAnsi" w:cs="Segoe Script"/>
      <w:b/>
      <w:lang w:eastAsia="en-US"/>
    </w:rPr>
  </w:style>
  <w:style w:type="paragraph" w:customStyle="1" w:styleId="PSGScheduleLevel2">
    <w:name w:val="PSG Schedule Level 2"/>
    <w:basedOn w:val="Body"/>
    <w:uiPriority w:val="13"/>
    <w:qFormat/>
    <w:rsid w:val="00EC0045"/>
    <w:pPr>
      <w:numPr>
        <w:ilvl w:val="3"/>
        <w:numId w:val="8"/>
      </w:numPr>
      <w:outlineLvl w:val="4"/>
    </w:pPr>
    <w:rPr>
      <w:rFonts w:eastAsiaTheme="minorHAnsi" w:cs="Segoe Script"/>
      <w:lang w:eastAsia="en-US"/>
    </w:rPr>
  </w:style>
  <w:style w:type="paragraph" w:customStyle="1" w:styleId="PSGScheduleLevel3">
    <w:name w:val="PSG Schedule Level 3"/>
    <w:basedOn w:val="Body"/>
    <w:uiPriority w:val="13"/>
    <w:qFormat/>
    <w:rsid w:val="00EC0045"/>
    <w:pPr>
      <w:numPr>
        <w:ilvl w:val="4"/>
        <w:numId w:val="8"/>
      </w:numPr>
      <w:outlineLvl w:val="5"/>
    </w:pPr>
    <w:rPr>
      <w:rFonts w:eastAsiaTheme="minorHAnsi" w:cs="Segoe Script"/>
      <w:lang w:eastAsia="en-US"/>
    </w:rPr>
  </w:style>
  <w:style w:type="paragraph" w:customStyle="1" w:styleId="PSGScheduleLevel4">
    <w:name w:val="PSG Schedule Level 4"/>
    <w:basedOn w:val="Body"/>
    <w:uiPriority w:val="13"/>
    <w:qFormat/>
    <w:rsid w:val="00EC0045"/>
    <w:pPr>
      <w:numPr>
        <w:ilvl w:val="5"/>
        <w:numId w:val="8"/>
      </w:numPr>
      <w:outlineLvl w:val="6"/>
    </w:pPr>
    <w:rPr>
      <w:rFonts w:eastAsiaTheme="minorHAnsi" w:cs="Segoe Script"/>
      <w:lang w:eastAsia="en-US"/>
    </w:rPr>
  </w:style>
  <w:style w:type="paragraph" w:customStyle="1" w:styleId="PSGScheduleLevel5">
    <w:name w:val="PSG Schedule Level 5"/>
    <w:basedOn w:val="Body"/>
    <w:uiPriority w:val="13"/>
    <w:qFormat/>
    <w:rsid w:val="00EC0045"/>
    <w:pPr>
      <w:numPr>
        <w:ilvl w:val="6"/>
        <w:numId w:val="8"/>
      </w:numPr>
      <w:outlineLvl w:val="7"/>
    </w:pPr>
    <w:rPr>
      <w:rFonts w:eastAsiaTheme="minorHAnsi" w:cs="Segoe Script"/>
      <w:lang w:eastAsia="en-US"/>
    </w:rPr>
  </w:style>
  <w:style w:type="paragraph" w:customStyle="1" w:styleId="PSGScheduleLevel6">
    <w:name w:val="PSG Schedule Level 6"/>
    <w:basedOn w:val="Body"/>
    <w:uiPriority w:val="13"/>
    <w:qFormat/>
    <w:rsid w:val="00EC0045"/>
    <w:pPr>
      <w:numPr>
        <w:ilvl w:val="7"/>
        <w:numId w:val="8"/>
      </w:numPr>
      <w:ind w:left="3600" w:hanging="720"/>
      <w:outlineLvl w:val="8"/>
    </w:pPr>
    <w:rPr>
      <w:rFonts w:eastAsiaTheme="minorHAnsi" w:cs="Segoe Script"/>
      <w:lang w:eastAsia="en-US"/>
    </w:rPr>
  </w:style>
  <w:style w:type="paragraph" w:customStyle="1" w:styleId="PSGPartofScheduleNumber">
    <w:name w:val="PSG Part of Schedule (Number)"/>
    <w:basedOn w:val="Body"/>
    <w:next w:val="PSGScheduleLevel1Heading"/>
    <w:uiPriority w:val="13"/>
    <w:qFormat/>
    <w:rsid w:val="00EC0045"/>
    <w:pPr>
      <w:keepNext/>
      <w:numPr>
        <w:ilvl w:val="1"/>
        <w:numId w:val="8"/>
      </w:numPr>
      <w:spacing w:before="240" w:after="120" w:line="0" w:lineRule="atLeast"/>
      <w:jc w:val="center"/>
      <w:outlineLvl w:val="1"/>
    </w:pPr>
    <w:rPr>
      <w:rFonts w:eastAsiaTheme="minorHAnsi" w:cs="Segoe Script"/>
      <w:b/>
      <w:lang w:eastAsia="en-US"/>
    </w:rPr>
  </w:style>
  <w:style w:type="paragraph" w:customStyle="1" w:styleId="DraftLine">
    <w:name w:val="DraftLine"/>
    <w:basedOn w:val="Header"/>
    <w:uiPriority w:val="99"/>
    <w:qFormat/>
    <w:rsid w:val="00EC0045"/>
    <w:pPr>
      <w:pBdr>
        <w:bottom w:val="single" w:sz="4" w:space="1" w:color="auto"/>
      </w:pBdr>
      <w:tabs>
        <w:tab w:val="left" w:pos="8148"/>
      </w:tabs>
      <w:jc w:val="right"/>
    </w:pPr>
  </w:style>
  <w:style w:type="paragraph" w:customStyle="1" w:styleId="Dated">
    <w:name w:val="Dated"/>
    <w:basedOn w:val="Normal"/>
    <w:uiPriority w:val="99"/>
    <w:qFormat/>
    <w:rsid w:val="00EC0045"/>
    <w:pPr>
      <w:tabs>
        <w:tab w:val="right" w:pos="6667"/>
      </w:tabs>
    </w:pPr>
    <w:rPr>
      <w:sz w:val="26"/>
      <w:szCs w:val="26"/>
    </w:rPr>
  </w:style>
  <w:style w:type="numbering" w:customStyle="1" w:styleId="PSGScheduleNumbering">
    <w:name w:val="PSG Schedule Numbering"/>
    <w:uiPriority w:val="99"/>
    <w:rsid w:val="00EC0045"/>
    <w:pPr>
      <w:numPr>
        <w:numId w:val="17"/>
      </w:numPr>
    </w:pPr>
  </w:style>
  <w:style w:type="numbering" w:customStyle="1" w:styleId="PSGNumbering">
    <w:name w:val="PSG Numbering"/>
    <w:uiPriority w:val="99"/>
    <w:rsid w:val="00EC0045"/>
    <w:pPr>
      <w:numPr>
        <w:numId w:val="16"/>
      </w:numPr>
    </w:pPr>
  </w:style>
  <w:style w:type="paragraph" w:customStyle="1" w:styleId="DraftNoLine">
    <w:name w:val="DraftNoLine"/>
    <w:basedOn w:val="DraftLine"/>
    <w:uiPriority w:val="99"/>
    <w:qFormat/>
    <w:rsid w:val="00EC0045"/>
    <w:pPr>
      <w:pBdr>
        <w:bottom w:val="none" w:sz="0" w:space="0" w:color="auto"/>
      </w:pBdr>
    </w:pPr>
  </w:style>
  <w:style w:type="paragraph" w:customStyle="1" w:styleId="Ad-hocLevel1">
    <w:name w:val="Ad-hoc Level 1"/>
    <w:basedOn w:val="Body"/>
    <w:uiPriority w:val="99"/>
    <w:qFormat/>
    <w:rsid w:val="00EC0045"/>
    <w:pPr>
      <w:numPr>
        <w:numId w:val="14"/>
      </w:numPr>
    </w:pPr>
  </w:style>
  <w:style w:type="paragraph" w:customStyle="1" w:styleId="Ad-hoclevel2">
    <w:name w:val="Ad-hoc level 2"/>
    <w:basedOn w:val="Body"/>
    <w:uiPriority w:val="99"/>
    <w:qFormat/>
    <w:rsid w:val="00EC0045"/>
    <w:pPr>
      <w:numPr>
        <w:ilvl w:val="1"/>
        <w:numId w:val="14"/>
      </w:numPr>
    </w:pPr>
  </w:style>
  <w:style w:type="paragraph" w:customStyle="1" w:styleId="Ad-hoclevel3">
    <w:name w:val="Ad-hoc level 3"/>
    <w:basedOn w:val="Body"/>
    <w:uiPriority w:val="99"/>
    <w:qFormat/>
    <w:rsid w:val="00EC0045"/>
    <w:pPr>
      <w:numPr>
        <w:ilvl w:val="2"/>
        <w:numId w:val="14"/>
      </w:numPr>
    </w:pPr>
  </w:style>
  <w:style w:type="paragraph" w:customStyle="1" w:styleId="Ad-hoclevel4">
    <w:name w:val="Ad-hoc level 4"/>
    <w:basedOn w:val="Body"/>
    <w:uiPriority w:val="99"/>
    <w:qFormat/>
    <w:rsid w:val="00EC0045"/>
    <w:pPr>
      <w:numPr>
        <w:ilvl w:val="3"/>
        <w:numId w:val="14"/>
      </w:numPr>
    </w:pPr>
  </w:style>
  <w:style w:type="paragraph" w:customStyle="1" w:styleId="Ad-hoclevel5">
    <w:name w:val="Ad-hoc level 5"/>
    <w:basedOn w:val="Body"/>
    <w:uiPriority w:val="99"/>
    <w:qFormat/>
    <w:rsid w:val="00EC0045"/>
    <w:pPr>
      <w:numPr>
        <w:ilvl w:val="4"/>
        <w:numId w:val="14"/>
      </w:numPr>
    </w:pPr>
  </w:style>
  <w:style w:type="numbering" w:customStyle="1" w:styleId="Ad-HocNumbering">
    <w:name w:val="Ad-Hoc Numbering"/>
    <w:uiPriority w:val="99"/>
    <w:rsid w:val="00EC0045"/>
    <w:pPr>
      <w:numPr>
        <w:numId w:val="19"/>
      </w:numPr>
    </w:pPr>
  </w:style>
  <w:style w:type="character" w:customStyle="1" w:styleId="Level1asHeadingtext">
    <w:name w:val="Level 1 as Heading (text)"/>
    <w:basedOn w:val="DefaultParagraphFont"/>
    <w:rsid w:val="00AC2F28"/>
    <w:rPr>
      <w:rFonts w:cs="Times New Roman"/>
      <w:b/>
      <w:bCs/>
      <w:caps/>
    </w:rPr>
  </w:style>
  <w:style w:type="character" w:styleId="CommentReference">
    <w:name w:val="annotation reference"/>
    <w:basedOn w:val="DefaultParagraphFont"/>
    <w:uiPriority w:val="99"/>
    <w:semiHidden/>
    <w:unhideWhenUsed/>
    <w:rsid w:val="00AC2F28"/>
    <w:rPr>
      <w:sz w:val="16"/>
      <w:szCs w:val="16"/>
    </w:rPr>
  </w:style>
  <w:style w:type="paragraph" w:styleId="CommentText">
    <w:name w:val="annotation text"/>
    <w:basedOn w:val="Normal"/>
    <w:link w:val="CommentTextChar"/>
    <w:uiPriority w:val="99"/>
    <w:unhideWhenUsed/>
    <w:rsid w:val="00AC2F28"/>
  </w:style>
  <w:style w:type="character" w:customStyle="1" w:styleId="CommentTextChar">
    <w:name w:val="Comment Text Char"/>
    <w:basedOn w:val="DefaultParagraphFont"/>
    <w:link w:val="CommentText"/>
    <w:uiPriority w:val="99"/>
    <w:rsid w:val="00AC2F28"/>
  </w:style>
  <w:style w:type="paragraph" w:styleId="CommentSubject">
    <w:name w:val="annotation subject"/>
    <w:basedOn w:val="CommentText"/>
    <w:next w:val="CommentText"/>
    <w:link w:val="CommentSubjectChar"/>
    <w:uiPriority w:val="99"/>
    <w:semiHidden/>
    <w:unhideWhenUsed/>
    <w:rsid w:val="00AC2F28"/>
    <w:rPr>
      <w:b/>
      <w:bCs/>
    </w:rPr>
  </w:style>
  <w:style w:type="character" w:customStyle="1" w:styleId="CommentSubjectChar">
    <w:name w:val="Comment Subject Char"/>
    <w:basedOn w:val="CommentTextChar"/>
    <w:link w:val="CommentSubject"/>
    <w:uiPriority w:val="99"/>
    <w:semiHidden/>
    <w:rsid w:val="00AC2F28"/>
    <w:rPr>
      <w:b/>
      <w:bCs/>
    </w:rPr>
  </w:style>
  <w:style w:type="paragraph" w:customStyle="1" w:styleId="DocText">
    <w:name w:val="DocText"/>
    <w:basedOn w:val="Normal"/>
    <w:link w:val="DocTextChar"/>
    <w:rsid w:val="00C4387F"/>
    <w:pPr>
      <w:adjustRightInd/>
      <w:spacing w:before="240" w:after="160" w:line="260" w:lineRule="atLeast"/>
    </w:pPr>
    <w:rPr>
      <w:rFonts w:asciiTheme="minorHAnsi" w:eastAsia="Arial" w:hAnsiTheme="minorHAnsi"/>
      <w:kern w:val="2"/>
      <w:sz w:val="22"/>
      <w:szCs w:val="22"/>
      <w:lang w:eastAsia="en-US"/>
      <w14:ligatures w14:val="standardContextual"/>
    </w:rPr>
  </w:style>
  <w:style w:type="character" w:customStyle="1" w:styleId="DocTextChar">
    <w:name w:val="DocText Char"/>
    <w:link w:val="DocText"/>
    <w:rsid w:val="00C4387F"/>
    <w:rPr>
      <w:rFonts w:asciiTheme="minorHAnsi" w:eastAsia="Arial" w:hAnsiTheme="minorHAnsi"/>
      <w:kern w:val="2"/>
      <w:sz w:val="22"/>
      <w:szCs w:val="22"/>
      <w:lang w:eastAsia="en-US"/>
      <w14:ligatures w14:val="standardContextual"/>
    </w:rPr>
  </w:style>
  <w:style w:type="paragraph" w:styleId="Revision">
    <w:name w:val="Revision"/>
    <w:hidden/>
    <w:uiPriority w:val="99"/>
    <w:semiHidden/>
    <w:rsid w:val="0076228C"/>
  </w:style>
  <w:style w:type="paragraph" w:customStyle="1" w:styleId="DocId">
    <w:name w:val="DocId"/>
    <w:basedOn w:val="Footer"/>
    <w:link w:val="DocIdChar"/>
    <w:rsid w:val="00022894"/>
    <w:pPr>
      <w:spacing w:after="200" w:line="360" w:lineRule="auto"/>
    </w:pPr>
    <w:rPr>
      <w:rFonts w:cs="Arial"/>
      <w:lang w:eastAsia="en-US"/>
    </w:rPr>
  </w:style>
  <w:style w:type="character" w:customStyle="1" w:styleId="DocIdChar">
    <w:name w:val="DocId Char"/>
    <w:basedOn w:val="DefaultParagraphFont"/>
    <w:link w:val="DocId"/>
    <w:rsid w:val="00022894"/>
    <w:rPr>
      <w:rFonts w:cs="Arial"/>
      <w:sz w:val="16"/>
      <w:lang w:eastAsia="en-US"/>
    </w:rPr>
  </w:style>
  <w:style w:type="character" w:customStyle="1" w:styleId="UnresolvedMention1">
    <w:name w:val="Unresolved Mention1"/>
    <w:basedOn w:val="DefaultParagraphFont"/>
    <w:uiPriority w:val="99"/>
    <w:rsid w:val="00D526F7"/>
    <w:rPr>
      <w:color w:val="605E5C"/>
      <w:shd w:val="clear" w:color="auto" w:fill="E1DFDD"/>
    </w:rPr>
  </w:style>
  <w:style w:type="paragraph" w:customStyle="1" w:styleId="Paragraph">
    <w:name w:val="Paragraph"/>
    <w:basedOn w:val="Normal"/>
    <w:link w:val="ParagraphChar"/>
    <w:qFormat/>
    <w:rsid w:val="00877C51"/>
    <w:pPr>
      <w:adjustRightInd/>
      <w:spacing w:after="120" w:line="300" w:lineRule="atLeast"/>
      <w:jc w:val="both"/>
    </w:pPr>
    <w:rPr>
      <w:rFonts w:eastAsia="Arial Unicode MS" w:cs="Arial"/>
      <w:color w:val="000000"/>
      <w:kern w:val="2"/>
      <w:sz w:val="22"/>
      <w:lang w:eastAsia="en-US"/>
      <w14:ligatures w14:val="standardContextual"/>
    </w:rPr>
  </w:style>
  <w:style w:type="character" w:customStyle="1" w:styleId="DefTerm">
    <w:name w:val="DefTerm"/>
    <w:basedOn w:val="DefaultParagraphFont"/>
    <w:uiPriority w:val="1"/>
    <w:qFormat/>
    <w:rsid w:val="00877C51"/>
    <w:rPr>
      <w:b/>
      <w:color w:val="000000"/>
    </w:rPr>
  </w:style>
  <w:style w:type="character" w:customStyle="1" w:styleId="ParagraphChar">
    <w:name w:val="Paragraph Char"/>
    <w:basedOn w:val="DefaultParagraphFont"/>
    <w:link w:val="Paragraph"/>
    <w:rsid w:val="00877C51"/>
    <w:rPr>
      <w:rFonts w:eastAsia="Arial Unicode MS" w:cs="Arial"/>
      <w:color w:val="000000"/>
      <w:kern w:val="2"/>
      <w:sz w:val="22"/>
      <w:lang w:eastAsia="en-US"/>
      <w14:ligatures w14:val="standardContextual"/>
    </w:rPr>
  </w:style>
  <w:style w:type="paragraph" w:customStyle="1" w:styleId="ScheduleTitleClause">
    <w:name w:val="Schedule Title Clause"/>
    <w:basedOn w:val="Normal"/>
    <w:rsid w:val="00877C51"/>
    <w:pPr>
      <w:keepNext/>
      <w:numPr>
        <w:numId w:val="29"/>
      </w:numPr>
      <w:adjustRightInd/>
      <w:spacing w:before="240" w:after="240" w:line="300" w:lineRule="atLeast"/>
      <w:jc w:val="both"/>
      <w:outlineLvl w:val="0"/>
    </w:pPr>
    <w:rPr>
      <w:rFonts w:eastAsia="Arial Unicode MS" w:cs="Arial"/>
      <w:b/>
      <w:color w:val="000000"/>
      <w:kern w:val="28"/>
      <w:sz w:val="22"/>
      <w:lang w:eastAsia="en-US"/>
      <w14:ligatures w14:val="standardContextual"/>
    </w:rPr>
  </w:style>
  <w:style w:type="paragraph" w:customStyle="1" w:styleId="ScheduleUntitledsubclause1">
    <w:name w:val="Schedule Untitled subclause 1"/>
    <w:basedOn w:val="Normal"/>
    <w:rsid w:val="00877C51"/>
    <w:pPr>
      <w:numPr>
        <w:ilvl w:val="1"/>
        <w:numId w:val="29"/>
      </w:numPr>
      <w:adjustRightInd/>
      <w:spacing w:before="280" w:after="120" w:line="300" w:lineRule="atLeast"/>
      <w:jc w:val="both"/>
      <w:outlineLvl w:val="1"/>
    </w:pPr>
    <w:rPr>
      <w:rFonts w:eastAsia="Arial Unicode MS" w:cs="Arial"/>
      <w:color w:val="000000"/>
      <w:kern w:val="2"/>
      <w:sz w:val="22"/>
      <w:lang w:eastAsia="en-US"/>
      <w14:ligatures w14:val="standardContextual"/>
    </w:rPr>
  </w:style>
  <w:style w:type="paragraph" w:customStyle="1" w:styleId="ScheduleUntitledsubclause2">
    <w:name w:val="Schedule Untitled subclause 2"/>
    <w:basedOn w:val="Normal"/>
    <w:rsid w:val="00877C51"/>
    <w:pPr>
      <w:numPr>
        <w:ilvl w:val="2"/>
        <w:numId w:val="29"/>
      </w:numPr>
      <w:adjustRightInd/>
      <w:spacing w:after="120" w:line="300" w:lineRule="atLeast"/>
      <w:jc w:val="both"/>
      <w:outlineLvl w:val="2"/>
    </w:pPr>
    <w:rPr>
      <w:rFonts w:eastAsia="Arial Unicode MS" w:cs="Arial"/>
      <w:color w:val="000000"/>
      <w:kern w:val="2"/>
      <w:sz w:val="22"/>
      <w:lang w:eastAsia="en-US"/>
      <w14:ligatures w14:val="standardContextual"/>
    </w:rPr>
  </w:style>
  <w:style w:type="paragraph" w:customStyle="1" w:styleId="ScheduleUntitledsubclause3">
    <w:name w:val="Schedule Untitled subclause 3"/>
    <w:basedOn w:val="Normal"/>
    <w:rsid w:val="00877C51"/>
    <w:pPr>
      <w:numPr>
        <w:ilvl w:val="3"/>
        <w:numId w:val="29"/>
      </w:numPr>
      <w:tabs>
        <w:tab w:val="left" w:pos="2261"/>
      </w:tabs>
      <w:adjustRightInd/>
      <w:spacing w:after="120" w:line="300" w:lineRule="atLeast"/>
      <w:jc w:val="both"/>
      <w:outlineLvl w:val="3"/>
    </w:pPr>
    <w:rPr>
      <w:rFonts w:eastAsia="Arial Unicode MS" w:cs="Arial"/>
      <w:color w:val="000000"/>
      <w:kern w:val="2"/>
      <w:sz w:val="22"/>
      <w:lang w:eastAsia="en-US"/>
      <w14:ligatures w14:val="standardContextual"/>
    </w:rPr>
  </w:style>
  <w:style w:type="paragraph" w:customStyle="1" w:styleId="ScheduleUntitledClause">
    <w:name w:val="Schedule Untitled Clause"/>
    <w:basedOn w:val="ScheduleTitleClause"/>
    <w:qFormat/>
    <w:rsid w:val="00877C51"/>
    <w:pPr>
      <w:spacing w:before="120"/>
    </w:pPr>
    <w:rPr>
      <w:b w:val="0"/>
    </w:rPr>
  </w:style>
  <w:style w:type="numbering" w:customStyle="1" w:styleId="ClauseListStyle">
    <w:name w:val="ClauseListStyle"/>
    <w:rsid w:val="00877C51"/>
    <w:pPr>
      <w:numPr>
        <w:numId w:val="28"/>
      </w:numPr>
    </w:pPr>
  </w:style>
  <w:style w:type="character" w:customStyle="1" w:styleId="UnresolvedMention2">
    <w:name w:val="Unresolved Mention2"/>
    <w:basedOn w:val="DefaultParagraphFont"/>
    <w:uiPriority w:val="99"/>
    <w:rsid w:val="00176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rr.gov.uk/about/procuring-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beta.companieshous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gHand\BigHand%20Document%20Creation\Templates\Documents\Housesty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D6C78A0D10486FA293FEF31EA079A9"/>
        <w:category>
          <w:name w:val="General"/>
          <w:gallery w:val="placeholder"/>
        </w:category>
        <w:types>
          <w:type w:val="bbPlcHdr"/>
        </w:types>
        <w:behaviors>
          <w:behavior w:val="content"/>
        </w:behaviors>
        <w:guid w:val="{DF41AB29-E935-42B5-A91E-0A4E3F1828E0}"/>
      </w:docPartPr>
      <w:docPartBody>
        <w:p w:rsidR="00F2433A" w:rsidRDefault="00F2433A"/>
      </w:docPartBody>
    </w:docPart>
    <w:docPart>
      <w:docPartPr>
        <w:name w:val="D6C32C611D8E4B2DA7494BDA499772EB"/>
        <w:category>
          <w:name w:val="General"/>
          <w:gallery w:val="placeholder"/>
        </w:category>
        <w:types>
          <w:type w:val="bbPlcHdr"/>
        </w:types>
        <w:behaviors>
          <w:behavior w:val="content"/>
        </w:behaviors>
        <w:guid w:val="{482A96A8-9603-4C76-ADAC-880794FECE59}"/>
      </w:docPartPr>
      <w:docPartBody>
        <w:p w:rsidR="00F2433A" w:rsidRDefault="00F2433A"/>
      </w:docPartBody>
    </w:docPart>
    <w:docPart>
      <w:docPartPr>
        <w:name w:val="0F0F2D4DDCF942F49F3EC10C3FB55E51"/>
        <w:category>
          <w:name w:val="General"/>
          <w:gallery w:val="placeholder"/>
        </w:category>
        <w:types>
          <w:type w:val="bbPlcHdr"/>
        </w:types>
        <w:behaviors>
          <w:behavior w:val="content"/>
        </w:behaviors>
        <w:guid w:val="{96F2DF3A-CB5D-4F85-B6DB-DF364EDC0BC5}"/>
      </w:docPartPr>
      <w:docPartBody>
        <w:p w:rsidR="00F2433A" w:rsidRDefault="00F2433A"/>
      </w:docPartBody>
    </w:docPart>
    <w:docPart>
      <w:docPartPr>
        <w:name w:val="C70D84D1A0134EBEBB734B2BA4C3D26C"/>
        <w:category>
          <w:name w:val="General"/>
          <w:gallery w:val="placeholder"/>
        </w:category>
        <w:types>
          <w:type w:val="bbPlcHdr"/>
        </w:types>
        <w:behaviors>
          <w:behavior w:val="content"/>
        </w:behaviors>
        <w:guid w:val="{738C98FD-67D5-4B08-8FE5-EE196B5C8446}"/>
      </w:docPartPr>
      <w:docPartBody>
        <w:p w:rsidR="00F2433A" w:rsidRDefault="00F2433A"/>
      </w:docPartBody>
    </w:docPart>
    <w:docPart>
      <w:docPartPr>
        <w:name w:val="80501DABC8404F2EAF493C72B3000EF7"/>
        <w:category>
          <w:name w:val="General"/>
          <w:gallery w:val="placeholder"/>
        </w:category>
        <w:types>
          <w:type w:val="bbPlcHdr"/>
        </w:types>
        <w:behaviors>
          <w:behavior w:val="content"/>
        </w:behaviors>
        <w:guid w:val="{22B98CC0-A095-4856-B950-5727AC2B8BDE}"/>
      </w:docPartPr>
      <w:docPartBody>
        <w:p w:rsidR="00F2433A" w:rsidRDefault="00F2433A"/>
      </w:docPartBody>
    </w:docPart>
    <w:docPart>
      <w:docPartPr>
        <w:name w:val="E37B1A5D074A4DC784A773B5CD047712"/>
        <w:category>
          <w:name w:val="General"/>
          <w:gallery w:val="placeholder"/>
        </w:category>
        <w:types>
          <w:type w:val="bbPlcHdr"/>
        </w:types>
        <w:behaviors>
          <w:behavior w:val="content"/>
        </w:behaviors>
        <w:guid w:val="{F371E283-187D-468A-9678-56F69C9AE652}"/>
      </w:docPartPr>
      <w:docPartBody>
        <w:p w:rsidR="00F2433A" w:rsidRDefault="00F2433A"/>
      </w:docPartBody>
    </w:docPart>
    <w:docPart>
      <w:docPartPr>
        <w:name w:val="8D11C4BBC50E4D088265909C1FE8E6BF"/>
        <w:category>
          <w:name w:val="General"/>
          <w:gallery w:val="placeholder"/>
        </w:category>
        <w:types>
          <w:type w:val="bbPlcHdr"/>
        </w:types>
        <w:behaviors>
          <w:behavior w:val="content"/>
        </w:behaviors>
        <w:guid w:val="{874465B7-155A-4D18-A593-EC4DA3876AC5}"/>
      </w:docPartPr>
      <w:docPartBody>
        <w:p w:rsidR="00F2433A" w:rsidRDefault="00F2433A"/>
      </w:docPartBody>
    </w:docPart>
    <w:docPart>
      <w:docPartPr>
        <w:name w:val="555993EFF8844846BED5BFDAEB8A35A5"/>
        <w:category>
          <w:name w:val="General"/>
          <w:gallery w:val="placeholder"/>
        </w:category>
        <w:types>
          <w:type w:val="bbPlcHdr"/>
        </w:types>
        <w:behaviors>
          <w:behavior w:val="content"/>
        </w:behaviors>
        <w:guid w:val="{6F2A38F3-6554-4841-95F6-DCEE24C834C5}"/>
      </w:docPartPr>
      <w:docPartBody>
        <w:p w:rsidR="00F2433A" w:rsidRDefault="00F2433A"/>
      </w:docPartBody>
    </w:docPart>
    <w:docPart>
      <w:docPartPr>
        <w:name w:val="C332F5368F7C48BE90BBDC4FA12D56C0"/>
        <w:category>
          <w:name w:val="General"/>
          <w:gallery w:val="placeholder"/>
        </w:category>
        <w:types>
          <w:type w:val="bbPlcHdr"/>
        </w:types>
        <w:behaviors>
          <w:behavior w:val="content"/>
        </w:behaviors>
        <w:guid w:val="{6F8D717B-EAEF-45C3-A56E-22BCB6CBFBB8}"/>
      </w:docPartPr>
      <w:docPartBody>
        <w:p w:rsidR="00F2433A" w:rsidRDefault="00F2433A"/>
      </w:docPartBody>
    </w:docPart>
    <w:docPart>
      <w:docPartPr>
        <w:name w:val="D27CB3C1D47442E3B179B5A74B970FE0"/>
        <w:category>
          <w:name w:val="General"/>
          <w:gallery w:val="placeholder"/>
        </w:category>
        <w:types>
          <w:type w:val="bbPlcHdr"/>
        </w:types>
        <w:behaviors>
          <w:behavior w:val="content"/>
        </w:behaviors>
        <w:guid w:val="{F54B4995-0852-455E-8DA3-EC3D2A64350C}"/>
      </w:docPartPr>
      <w:docPartBody>
        <w:p w:rsidR="00F2433A" w:rsidRDefault="00F2433A"/>
      </w:docPartBody>
    </w:docPart>
    <w:docPart>
      <w:docPartPr>
        <w:name w:val="59DEDC9281AB46BE8CFFC09911801C4B"/>
        <w:category>
          <w:name w:val="General"/>
          <w:gallery w:val="placeholder"/>
        </w:category>
        <w:types>
          <w:type w:val="bbPlcHdr"/>
        </w:types>
        <w:behaviors>
          <w:behavior w:val="content"/>
        </w:behaviors>
        <w:guid w:val="{B0D555DE-CC1C-4FB5-B16A-9D02FD516192}"/>
      </w:docPartPr>
      <w:docPartBody>
        <w:p w:rsidR="005F699C" w:rsidRDefault="005F699C"/>
      </w:docPartBody>
    </w:docPart>
    <w:docPart>
      <w:docPartPr>
        <w:name w:val="850E0CE4D5A9490AB331154AECE08FE7"/>
        <w:category>
          <w:name w:val="General"/>
          <w:gallery w:val="placeholder"/>
        </w:category>
        <w:types>
          <w:type w:val="bbPlcHdr"/>
        </w:types>
        <w:behaviors>
          <w:behavior w:val="content"/>
        </w:behaviors>
        <w:guid w:val="{5138C040-528B-40D6-B4A7-B3A0E704B551}"/>
      </w:docPartPr>
      <w:docPartBody>
        <w:p w:rsidR="005F699C" w:rsidRDefault="005F699C"/>
      </w:docPartBody>
    </w:docPart>
    <w:docPart>
      <w:docPartPr>
        <w:name w:val="F651FCEB41B944428E2DC2DFD9DC821B"/>
        <w:category>
          <w:name w:val="General"/>
          <w:gallery w:val="placeholder"/>
        </w:category>
        <w:types>
          <w:type w:val="bbPlcHdr"/>
        </w:types>
        <w:behaviors>
          <w:behavior w:val="content"/>
        </w:behaviors>
        <w:guid w:val="{DC144022-0BB0-422D-8320-390D86E737F7}"/>
      </w:docPartPr>
      <w:docPartBody>
        <w:p w:rsidR="00AE3041" w:rsidRDefault="00AE30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3A"/>
    <w:rsid w:val="00011FDB"/>
    <w:rsid w:val="00016FCB"/>
    <w:rsid w:val="00074374"/>
    <w:rsid w:val="00094762"/>
    <w:rsid w:val="000F6C89"/>
    <w:rsid w:val="00107402"/>
    <w:rsid w:val="00157683"/>
    <w:rsid w:val="002B3FAA"/>
    <w:rsid w:val="003A2194"/>
    <w:rsid w:val="003F18DF"/>
    <w:rsid w:val="00520FD2"/>
    <w:rsid w:val="0059042E"/>
    <w:rsid w:val="005D5380"/>
    <w:rsid w:val="005F3787"/>
    <w:rsid w:val="005F699C"/>
    <w:rsid w:val="005F7C72"/>
    <w:rsid w:val="00601A48"/>
    <w:rsid w:val="00666206"/>
    <w:rsid w:val="007A00B9"/>
    <w:rsid w:val="008235B1"/>
    <w:rsid w:val="00830671"/>
    <w:rsid w:val="008D7CD7"/>
    <w:rsid w:val="00955EC3"/>
    <w:rsid w:val="009D1890"/>
    <w:rsid w:val="00A04A1A"/>
    <w:rsid w:val="00A94C2F"/>
    <w:rsid w:val="00AE3041"/>
    <w:rsid w:val="00AE5F91"/>
    <w:rsid w:val="00C66C00"/>
    <w:rsid w:val="00CA0B13"/>
    <w:rsid w:val="00CD64E7"/>
    <w:rsid w:val="00D7250C"/>
    <w:rsid w:val="00DD5B73"/>
    <w:rsid w:val="00E0639E"/>
    <w:rsid w:val="00F2433A"/>
    <w:rsid w:val="00FB2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9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urges Salmon">
      <a:dk1>
        <a:srgbClr val="DF1995"/>
      </a:dk1>
      <a:lt1>
        <a:srgbClr val="FFFFFF"/>
      </a:lt1>
      <a:dk2>
        <a:srgbClr val="000000"/>
      </a:dk2>
      <a:lt2>
        <a:srgbClr val="7C878E"/>
      </a:lt2>
      <a:accent1>
        <a:srgbClr val="EF3340"/>
      </a:accent1>
      <a:accent2>
        <a:srgbClr val="FF8200"/>
      </a:accent2>
      <a:accent3>
        <a:srgbClr val="F2A900"/>
      </a:accent3>
      <a:accent4>
        <a:srgbClr val="582C83"/>
      </a:accent4>
      <a:accent5>
        <a:srgbClr val="009CA6"/>
      </a:accent5>
      <a:accent6>
        <a:srgbClr val="64A70B"/>
      </a:accent6>
      <a:hlink>
        <a:srgbClr val="DF1995"/>
      </a:hlink>
      <a:folHlink>
        <a:srgbClr val="009CA6"/>
      </a:folHlink>
    </a:clrScheme>
    <a:fontScheme name="Burges Salmon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928ECD-CDAE-4DE6-BEF7-9A4A9C3A40CF}">
  <we:reference id="af4cf952-9bd0-4ad6-a40c-a36099f93d8b" version="1.0.2.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xmlns="customXml">
  <ignoredList>{"userId":"urn:user:PA194263504","ignoredList":[{"key":"NotCapitalised","paragraphs":[13,18,18,80,100,145,179,232,239,332,366,372,374,402,403,440],"positions":[1,1,2,1,1,1,1,1,1,1,1,1,1,1,1,1],"ruleCategory":"DefinitionIssues","displayText":"service"},{"key":"NotCapitalised","paragraphs":[13,255,318],"positions":[1,1,1],"ruleCategory":"DefinitionIssues","displayText":"supplier"},{"key":"DefinitionIssuesNotFound","paragraphs":[18],"positions":[1],"ruleCategory":"DefinitionIssues","displayText":"KPIs"},{"key":"NotUsed","paragraphs":[24],"positions":[1],"ruleCategory":"DefinitionIssues","displayText":"Contract Details"}]}</ignoredList>
</root>
</file>

<file path=customXml/item2.xml><?xml version="1.0" encoding="utf-8"?>
<properties xmlns="http://www.imanage.com/work/xmlschema">
  <documentid>WORK!75134171.3</documentid>
  <senderid>AL17</senderid>
  <senderemail>AMANDA.LEIU@BURGES-SALMON.COM</senderemail>
  <lastmodified>2025-04-04T13:50:00.0000000+01:00</lastmodified>
  <database>WORK</database>
</properties>
</file>

<file path=customXml/item3.xml>��< ? x m l   v e r s i o n = " 1 . 0 "   e n c o d i n g = " u t f - 1 6 " ? > < t e m p l a t e   x m l n s : x s d = " h t t p : / / w w w . w 3 . o r g / 2 0 0 1 / X M L S c h e m a "   x m l n s : x s i = " h t t p : / / w w w . w 3 . o r g / 2 0 0 1 / X M L S c h e m a - i n s t a n c e "   i d = " 6 f 6 9 d 5 1 c - d 9 7 b - 4 6 d d - b 5 5 6 - c a 5 1 1 c c 9 d 8 f 6 "   n a m e = " & l t ; ? x m l   v e r s i o n = & q u o t ; 1 . 0 & q u o t ;   e n c o d i n g = & q u o t ; u t f - 1 6 & q u o t ; ? & g t ; & # x A ; & l t ; u i L o c a l i z e d S t r i n g   x m l n s : x s d = & q u o t ; h t t p : / / w w w . w 3 . o r g / 2 0 0 1 / X M L S c h e m a & q u o t ;   x m l n s : x s i = & q u o t ; h t t p : / / w w w . w 3 . o r g / 2 0 0 1 / X M L S c h e m a - i n s t a n c e & q u o t ; & g t ; & # x A ;     & l t ; t y p e & g t ; l a b e l & l t ; / t y p e & g t ; & # x A ;     & l t ; t e x t & g t ; T e m p l a t e   N a m e   -   B l a n k   D o c u m e n t   P o r t r a i t & l t ; / t e x t & g t ; & # x A ; & l t ; / u i L o c a l i z e d S t r i n g & g t ; "   d o c u m e n t I d = " a 7 5 e b 9 4 a - 6 6 a 6 - 4 f d a - a 9 9 e - b e f 5 e 5 9 3 8 e 4 2 "   t e m p l a t e F u l l N a m e = " \ D o c u m e n t s \ B l a n k   D o c u m e n t   P o r t r a i t . d o t x "   v e r s i o n = " 0 "   c o i C h e c k s u m = " 2 k F U g k Y 3 Y v f j I 5 k / L 2 u l J I g B i R q G b m h F l E N w A M o p x l M = "   s c h e m a V e r s i o n = " 3 "   w o r d V e r s i o n = " 1 6 . 0 "   l a n g u a g e I s o = " e n - G B "   o f f i c e I d = " 5 b 1 d b 5 1 e - 9 3 f 3 - 4 7 5 2 - 9 3 f e - c b 1 4 c 9 d c 1 c b b "   h e l p U r l = " & l t ; ? x m l   v e r s i o n = & q u o t ; 1 . 0 & q u o t ;   e n c o d i n g = & q u o t ; u t f - 1 6 & q u o t ; ? & g t ; & # x A ; & l t ; u i L o c a l i z e d S t r i n g   x m l n s : x s d = & q u o t ; h t t p : / / w w w . w 3 . o r g / 2 0 0 1 / X M L S c h e m a & q u o t ;   x m l n s : x s i = & q u o t ; h t t p : / / w w w . w 3 . o r g / 2 0 0 1 / X M L S c h e m a - i n s t a n c e & q u o t ; & g t ; & # x A ;     & l t ; t y p e & g t ; l a b e l & l t ; / t y p e & g t ; & # x A ;     & l t ; t e x t & g t ; B l a n k D o c u m e n t & l t ; / t e x t & g t ; & # x A ; & l t ; / u i L o c a l i z e d S t r i n g & g t ; "   i m p o r t D a t a = " f a l s e "   w i z a r d H e i g h t = " 8 0 0 "   w i z a r d W i d t h = " 8 0 0 "   w i z a r d P a n e l W i d t h = " 0 "   h i d e W i z a r d I f V a l i d = " f a l s e "   h i d e A u t h o r = " f a l s e "   w i z a r d T a b P o s i t i o n = " n o n e "   x m l n s = " h t t p : / / b i g h a n d . c o m / w o r d / b i g h a n d d o c u m e n t c r e a t i o n / " >  
     < a u t h o r >  
         < l o c a l i z e d P r o f i l e s / >  
         < f r o m S e a r c h C o n t a c t > t r u e < / f r o m S e a r c h C o n t a c t >  
         < i d > 4 2 b 9 8 c d a - 1 b 5 b - 4 a f 8 - 9 c 5 b - 2 9 6 8 1 b a f 4 9 1 a < / i d >  
         < n a m e > L i s a   M u l h o l l a n d < / n a m e >  
         < i n i t i a l s / >  
         < p r i m a r y O f f i c e > B r i s t o l < / p r i m a r y O f f i c e >  
         < p r i m a r y O f f i c e I d > 5 b 1 d b 5 1 e - 9 3 f 3 - 4 7 5 2 - 9 3 f e - c b 1 4 c 9 d c 1 c b b < / p r i m a r y O f f i c e I d >  
         < p r i m a r y L a n g u a g e I s o > e n - G B < / p r i m a r y L a n g u a g e I s o >  
         < j o b D e s c r i p t i o n > S o l i c i t o r < / j o b D e s c r i p t i o n >  
         < d e p a r t m e n t > P r o j e c t s < / d e p a r t m e n t >  
         < f u n c t i o n / >  
         < e m a i l > l i s a . m u l h o l l a n d @ b u r g e s - s a l m o n . c o m < / e m a i l >  
         < r a w D i r e c t L i n e > + 4 4   ( 0 )   1 1 7   3 0 7   6 0 3 8 < / r a w D i r e c t L i n e >  
         < r a w D i r e c t F a x / >  
         < m o b i l e > + 4 4   ( 0 )   7 8 1 7   0 2 2   3 7 8 < / m o b i l e >  
         < l o g i n > L M 2 4 < / l o g i n >  
         < e m p l y e e I d > M u l h o l l a n d < / e m p l y e e I d >  
         < b a r R e g i s t r a t i o n s / >  
         < C u s t o m 1 / >  
         < C u s t o m 2 / >  
     < / a u t h o r >  
     < c o n t e n t C o n t r o l s >  
         < c o n t e n t C o n t r o l   i d = " 5 0 f 6 0 5 f a - 8 2 5 1 - 4 4 2 3 - 9 b e d - 0 7 5 3 a d 7 9 5 9 8 2 "   n a m e = " D M S . M a t t e r "   a s s e m b l y = " I p h e l i o n . O u t l i n e . W o r d . d l l "   t y p e = " I p h e l i o n . O u t l i n e . W o r d . R e n d e r e r s . T e x t R e n d e r e r "   o r d e r = " 3 "   a c t i v e = " t r u e "   e n t i t y I d = " 4 6 e d c 9 6 c - 5 d 5 7 - 4 7 a 3 - 8 f 4 f - 2 5 3 4 6 e 0 1 4 c 0 b "   f i e l d I d = " 3 6 2 d d c e b - 8 f c 2 - 4 e a d - b 5 3 5 - e d 9 e 8 3 5 9 8 3 8 4 "   p a r e n t I d = " 1 9 d b a 8 3 6 - 1 b 1 3 - 4 3 5 4 - 8 0 4 2 - 5 a c 2 b a 3 b b 8 f d "   l e v e l O r d e r = " 1 0 0 "   c o n t r o l T y p e = " p l a i n T e x t "   c o n t r o l E d i t T y p e = " i n l i n e "   e n c l o s i n g B o o k m a r k = " f a l s e "   f o r m a t = " { D M S . C l i e n t }   & a m p ;   { L a b e l s . G e n e r a l   -   F u l l s t o p }   & a m p ;   { D M S . M a t t e r } "   f o r m a t E v a l u a t o r T y p e = " e x p r e s s i o n "   t e x t C a s e = " i g n o r e C a s e "   r e m o v e C o n t r o l = " f a l s e "   i g n o r e F o r m a t I f E m p t y = " f a l s e " >  
             < p a r a m e t e r s >  
                 < p a r a m e t e r   i d = " d 5 f 9 2 5 6 2 - e 2 5 0 - 4 3 b a - 9 4 2 d - 0 6 d 3 0 4 a 5 0 1 2 1 "   n a m e = " D e l e t e   l i n e   i f   e m p t y "   t y p e = " S y s t e m . B o o l e a n ,   m s c o r l i b ,   V e r s i o n = 4 . 0 . 0 . 0 ,   C u l t u r e = n e u t r a l ,   P u b l i c K e y T o k e n = b 7 7 a 5 c 5 6 1 9 3 4 e 0 8 9 "   o r d e r = " 9 9 9 "   k e y = " d e l e t e L i n e I f E m p t y "   v a l u e = " F a l s e "   g r o u p O r d e r = " - 1 "   i s G e n e r a t e d = " f a l s e " / >  
                 < p a r a m e t e r   i d = " 1 d 3 e e 6 6 3 - d 1 5 3 - 4 2 a 9 - b 9 3 d - b c d 0 4 3 9 f 9 e 2 6 "   n a m e = " F i e l d   i n d e x "   t y p e = " S y s t e m . I n t 3 2 ,   m s c o r l i b ,   V e r s i o n = 4 . 0 . 0 . 0 ,   C u l t u r e = n e u t r a l ,   P u b l i c K e y T o k e n = b 7 7 a 5 c 5 6 1 9 3 4 e 0 8 9 "   o r d e r = " 9 9 9 "   k e y = " i n d e x "   v a l u e = " "   g r o u p O r d e r = " - 1 "   i s G e n e r a t e d = " f a l s e " / >  
                 < p a r a m e t e r   i d = " 2 0 f 7 3 6 d 4 - c f 9 d - 4 f 9 1 - b f d 5 - e 8 6 3 c a b d 6 9 4 1 "   n a m e = " F o r m a t   X M L   c o n t e n t "   t y p e = " S y s t e m . B o o l e a n ,   m s c o r l i b ,   V e r s i o n = 4 . 0 . 0 . 0 ,   C u l t u r e = n e u t r a l ,   P u b l i c K e y T o k e n = b 7 7 a 5 c 5 6 1 9 3 4 e 0 8 9 "   o r d e r = " 9 9 9 "   k e y = " f o r m a t X m l C o n t e n t "   v a l u e = " F a l s e "   g r o u p O r d e r = " - 1 "   i s G e n e r a t e d = " f a l s e " / >  
                 < p a r a m e t e r   i d = " c 4 2 4 c e 7 5 - 9 c 6 8 - 4 2 5 6 - a 3 3 7 - 0 b 1 4 a 9 c 1 3 1 d 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b c f c d 6 1 - 8 3 f 4 - 4 2 a 1 - a 4 0 a - 4 a f e e b 2 f 8 a 3 d "   n a m e = " R o w s   t o   r e m o v e   i f   e m p t y "   t y p e = " S y s t e m . I n t 3 2 ,   m s c o r l i b ,   V e r s i o n = 4 . 0 . 0 . 0 ,   C u l t u r e = n e u t r a l ,   P u b l i c K e y T o k e n = b 7 7 a 5 c 5 6 1 9 3 4 e 0 8 9 "   o r d e r = " 9 9 9 "   k e y = " d e l e t e R o w C o u n t "   v a l u e = " 0 "   g r o u p O r d e r = " - 1 "   i s G e n e r a t e d = " f a l s e " / >  
                 < p a r a m e t e r   i d = " b a 8 4 e 5 b 4 - 8 c e f - 4 c 7 c - 9 8 9 9 - d 0 0 b 4 c c 3 9 9 4 a "   n a m e = " U p d a t e   f i e l d   f r o m   d o c u m e n t "   t y p e = " S y s t e m . B o o l e a n ,   m s c o r l i b ,   V e r s i o n = 4 . 0 . 0 . 0 ,   C u l t u r e = n e u t r a l ,   P u b l i c K e y T o k e n = b 7 7 a 5 c 5 6 1 9 3 4 e 0 8 9 "   o r d e r = " 9 9 9 "   k e y = " u p d a t e F i e l d "   v a l u e = " F a l s e "   g r o u p O r d e r = " - 1 "   i s G e n e r a t e d = " f a l s e " / >  
             < / p a r a m e t e r s >  
         < / c o n t e n t C o n t r o l >  
         < c o n t e n t C o n t r o l   i d = " 0 8 e 7 5 0 d 4 - 3 e 9 b - 4 b 9 a - 9 8 e 8 - 0 0 4 2 e c 4 2 e f 4 5 " 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d 4 9 1 9 3 9 c - 1 e 6 f - 4 e f c - 8 b f 5 - 9 4 3 8 c 5 1 f 6 0 2 6 "   n a m e = " T i t l e "   a s s e m b l y = " I p h e l i o n . O u t l i n e . W o r d . d l l "   t y p e = " I p h e l i o n . O u t l i n e . W o r d . R e n d e r e r s . T e x t R e n d e r e r "   o r d e r = " 3 "   a c t i v e = " t r u e "   e n t i t y I d = " b 8 6 7 b 6 6 a - d 0 0 3 - 4 d 1 3 - 9 3 6 d - 8 5 f 5 4 3 6 a d 0 f 1 " 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0 0 7 a 4 a b 1 - 9 9 7 8 - 4 f e d - b c e b - 1 8 c 2 0 8 1 0 8 2 f f "   n a m e = " D e l e t e   l i n e   i f   e m p t y "   t y p e = " S y s t e m . B o o l e a n ,   m s c o r l i b ,   V e r s i o n = 4 . 0 . 0 . 0 ,   C u l t u r e = n e u t r a l ,   P u b l i c K e y T o k e n = b 7 7 a 5 c 5 6 1 9 3 4 e 0 8 9 "   o r d e r = " 9 9 9 "   k e y = " d e l e t e L i n e I f E m p t y "   v a l u e = " F a l s e "   g r o u p O r d e r = " - 1 "   i s G e n e r a t e d = " f a l s e " / >  
                 < p a r a m e t e r   i d = " b 7 b c b 0 5 2 - 2 3 a 6 - 4 d 3 f - b 5 a c - d 5 0 4 c 9 5 5 3 c b 3 "   n a m e = " F i e l d   i n d e x "   t y p e = " S y s t e m . I n t 3 2 ,   m s c o r l i b ,   V e r s i o n = 4 . 0 . 0 . 0 ,   C u l t u r e = n e u t r a l ,   P u b l i c K e y T o k e n = b 7 7 a 5 c 5 6 1 9 3 4 e 0 8 9 "   o r d e r = " 9 9 9 "   k e y = " i n d e x "   v a l u e = " "   g r o u p O r d e r = " - 1 "   i s G e n e r a t e d = " f a l s e " / >  
                 < p a r a m e t e r   i d = " 1 1 6 3 a 7 f d - f 8 e 7 - 4 3 e 9 - 9 a b 6 - 1 5 4 a a c 4 1 b b 8 8 "   n a m e = " F o r m a t   X M L   c o n t e n t "   t y p e = " S y s t e m . B o o l e a n ,   m s c o r l i b ,   V e r s i o n = 4 . 0 . 0 . 0 ,   C u l t u r e = n e u t r a l ,   P u b l i c K e y T o k e n = b 7 7 a 5 c 5 6 1 9 3 4 e 0 8 9 "   o r d e r = " 9 9 9 "   k e y = " f o r m a t X m l C o n t e n t "   v a l u e = " F a l s e "   g r o u p O r d e r = " - 1 "   i s G e n e r a t e d = " f a l s e " / >  
                 < p a r a m e t e r   i d = " b 8 3 5 0 6 3 0 - 5 f 4 0 - 4 b c d - b 0 b 7 - f b b 3 c c b d 0 e 8 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b 1 e 5 1 d b - 3 9 e 9 - 4 8 f a - b c 5 9 - 0 d 2 6 9 c 8 d 1 d e e "   n a m e = " R o w s   t o   r e m o v e   i f   e m p t y "   t y p e = " S y s t e m . I n t 3 2 ,   m s c o r l i b ,   V e r s i o n = 4 . 0 . 0 . 0 ,   C u l t u r e = n e u t r a l ,   P u b l i c K e y T o k e n = b 7 7 a 5 c 5 6 1 9 3 4 e 0 8 9 "   o r d e r = " 9 9 9 "   k e y = " d e l e t e R o w C o u n t "   v a l u e = " 0 "   g r o u p O r d e r = " - 1 "   i s G e n e r a t e d = " f a l s e " / >  
                 < p a r a m e t e r   i d = " c 2 c 8 1 e 1 2 - 5 c f 1 - 4 7 b d - 9 f 0 5 - 4 c 1 c d c 5 9 e 7 1 1 "   n a m e = " U p d a t e   f i e l d   f r o m   d o c u m e n t "   t y p e = " S y s t e m . B o o l e a n ,   m s c o r l i b ,   V e r s i o n = 4 . 0 . 0 . 0 ,   C u l t u r e = n e u t r a l ,   P u b l i c K e y T o k e n = b 7 7 a 5 c 5 6 1 9 3 4 e 0 8 9 "   o r d e r = " 9 9 9 "   k e y = " u p d a t e F i e l d "   v a l u e = " F a l s e "   g r o u p O r d e r = " - 1 "   i s G e n e r a t e d = " f a l s e " / >  
             < / p a r a m e t e r s >  
         < / c o n t e n t C o n t r o l >  
         < c o n t e n t C o n t r o l   i d = " f f 0 f 4 7 6 a - 3 1 d 0 - 4 1 9 4 - 8 1 6 b - 7 2 1 0 0 f 4 d 1 e f 4 "   n a m e = " S u b - T i t l e "   a s s e m b l y = " I p h e l i o n . O u t l i n e . W o r d . d l l "   t y p e = " I p h e l i o n . O u t l i n e . W o r d . R e n d e r e r s . T e x t R e n d e r e r "   o r d e r = " 3 "   a c t i v e = " t r u e "   e n t i t y I d = " c 8 b 2 e 2 d 9 - 2 9 2 0 - 4 1 f e - b e 5 d - 0 4 a 9 9 0 9 3 b 7 2 c " 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a 2 a 8 3 d 6 6 - 9 d e b - 4 b 3 3 - a a 8 2 - 0 e 8 9 d 0 f 1 0 5 6 5 "   n a m e = " D e l e t e   l i n e   i f   e m p t y "   t y p e = " S y s t e m . B o o l e a n ,   m s c o r l i b ,   V e r s i o n = 4 . 0 . 0 . 0 ,   C u l t u r e = n e u t r a l ,   P u b l i c K e y T o k e n = b 7 7 a 5 c 5 6 1 9 3 4 e 0 8 9 "   o r d e r = " 9 9 9 "   k e y = " d e l e t e L i n e I f E m p t y "   v a l u e = " F a l s e "   g r o u p O r d e r = " - 1 "   i s G e n e r a t e d = " f a l s e " / >  
                 < p a r a m e t e r   i d = " b 6 4 1 4 f 8 d - 2 4 6 e - 4 f 4 4 - a 6 5 0 - 8 d c b 6 c f e 1 f 9 3 "   n a m e = " F i e l d   i n d e x "   t y p e = " S y s t e m . I n t 3 2 ,   m s c o r l i b ,   V e r s i o n = 4 . 0 . 0 . 0 ,   C u l t u r e = n e u t r a l ,   P u b l i c K e y T o k e n = b 7 7 a 5 c 5 6 1 9 3 4 e 0 8 9 "   o r d e r = " 9 9 9 "   k e y = " i n d e x "   v a l u e = " "   g r o u p O r d e r = " - 1 "   i s G e n e r a t e d = " f a l s e " / >  
                 < p a r a m e t e r   i d = " 8 c d 1 3 b d 5 - c f e d - 4 9 3 1 - 8 e 8 c - b 8 f 7 e 5 f f 0 0 4 8 "   n a m e = " F o r m a t   X M L   c o n t e n t "   t y p e = " S y s t e m . B o o l e a n ,   m s c o r l i b ,   V e r s i o n = 4 . 0 . 0 . 0 ,   C u l t u r e = n e u t r a l ,   P u b l i c K e y T o k e n = b 7 7 a 5 c 5 6 1 9 3 4 e 0 8 9 "   o r d e r = " 9 9 9 "   k e y = " f o r m a t X m l C o n t e n t "   v a l u e = " F a l s e "   g r o u p O r d e r = " - 1 "   i s G e n e r a t e d = " f a l s e " / >  
                 < p a r a m e t e r   i d = " c 1 b 3 8 8 4 4 - 9 0 0 f - 4 9 0 d - 8 5 5 f - 9 3 d c d 1 3 5 0 d 2 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d 9 1 5 0 c 4 - d e 4 5 - 4 b 1 9 - 8 6 6 a - 0 8 5 7 f 3 f c 4 2 f c "   n a m e = " R o w s   t o   r e m o v e   i f   e m p t y "   t y p e = " S y s t e m . I n t 3 2 ,   m s c o r l i b ,   V e r s i o n = 4 . 0 . 0 . 0 ,   C u l t u r e = n e u t r a l ,   P u b l i c K e y T o k e n = b 7 7 a 5 c 5 6 1 9 3 4 e 0 8 9 "   o r d e r = " 9 9 9 "   k e y = " d e l e t e R o w C o u n t "   v a l u e = " 0 "   g r o u p O r d e r = " - 1 "   i s G e n e r a t e d = " f a l s e " / >  
                 < p a r a m e t e r   i d = " a 0 d 6 c b 4 6 - 8 5 3 4 - 4 5 a 6 - b d 9 f - 9 e 2 2 a 3 7 7 5 8 a c "   n a m e = " U p d a t e   f i e l d   f r o m   d o c u m e n t "   t y p e = " S y s t e m . B o o l e a n ,   m s c o r l i b ,   V e r s i o n = 4 . 0 . 0 . 0 ,   C u l t u r e = n e u t r a l ,   P u b l i c K e y T o k e n = b 7 7 a 5 c 5 6 1 9 3 4 e 0 8 9 "   o r d e r = " 9 9 9 "   k e y = " u p d a t e F i e l d "   v a l u e = " F a l s e "   g r o u p O r d e r = " - 1 "   i s G e n e r a t e d = " f a l s e " / >  
             < / p a r a m e t e r s >  
         < / c o n t e n t C o n t r o l >  
         < c o n t e n t C o n t r o l   i d = " f 4 6 5 e f c 5 - a 9 2 0 - 4 f 9 5 - a 6 6 d - f c f 4 6 5 b c f d a 4 "   n a m e = " F r o n t   C o v e r   R e g i o n "   a s s e m b l y = " I p h e l i o n . O u t l i n e . W o r d . D L L "   t y p e = " I p h e l i o n . O u t l i n e . W o r d . R e n d e r e r s . B u i l d i n g B l o c k B o o k m a r 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0 e c 5 7 3 d e - 7 6 8 2 - 4 f 1 4 - 9 7 4 b - f 7 5 c 6 a f 2 6 4 b 7 "   n a m e = " B u i l d i n g   b l o c k   n a m e "   t y p e = " S y s t e m . S t r i n g ,   m s c o r l i b ,   V e r s i o n = 4 . 0 . 0 . 0 ,   C u l t u r e = n e u t r a l ,   P u b l i c K e y T o k e n = b 7 7 a 5 c 5 6 1 9 3 4 e 0 8 9 "   o r d e r = " 9 9 9 "   k e y = " b u i l d i n g B l o c k N a m e "   v a l u e = " & l t ; ? x m l   v e r s i o n = & q u o t ; 1 . 0 & q u o t ;   e n c o d i n g = & q u o t ; u t f - 1 6 & q u o t ; ? & g t ; & # x A ; & l t ; f o r m a t S t r i n g   x m l n s : x s d = & q u o t ; h t t p : / / w w w . w 3 . o r g / 2 0 0 1 / X M L S c h e m a & q u o t ;   x m l n s : x s i = & q u o t ; h t t p : / / w w w . w 3 . o r g / 2 0 0 1 / X M L S c h e m a - i n s t a n c e & q u o t ; & g t ; & # x A ;     & l t ; t y p e & g t ; e x p r e s s i o n & l t ; / t y p e & g t ; & # x A ;     & l t ; t e x t & g t ; I F ( { F r o n t   C o v e r . V a l u e   F i e l d }   =   T r u e ,   & # x A ;   & q u o t ; B B - F r o n t C o v e r & q u o t ; , & # x A ;   & q u o t ; & q u o t ; & # x A ; ) & l t ; / t e x t & g t ; & # x A ; & l t ; / f o r m a t S t r i n g & g t ; "   a r g u m e n t = " F o r m a t S t r i n g "   g r o u p O r d e r = " - 1 "   i s G e n e r a t e d = " f a l s e " / >  
                 < p a r a m e t e r   i d = " 1 f 9 1 f 5 0 9 - 5 f 6 b - 4 3 a 1 - a f 1 c - 7 8 d b 6 c 0 9 4 a 9 8 "   n a m e = " B u i l d i n g   b l o c k   t e m p l a t e "   t y p e = " S y s t e m . S t r i n g ,   m s c o r l i b ,   V e r s i o n = 4 . 0 . 0 . 0 ,   C u l t u r e = n e u t r a l ,   P u b l i c K e y T o k e n = b 7 7 a 5 c 5 6 1 9 3 4 e 0 8 9 "   o r d e r = " 9 9 9 "   k e y = " t e m p l a t e N a m e "   v a l u e = " "   g r o u p O r d e r = " - 1 "   i s G e n e r a t e d = " f a l s e " / >  
                 < p a r a m e t e r   i d = " b b c 4 8 d e 2 - 7 1 3 3 - 4 7 0 3 - 8 9 7 2 - 3 b f 8 9 1 f e 4 e 4 7 "   n a m e = " P o s i t i o n   i n   d o c u m e n t "   t y p e = " I p h e l i o n . O u t l i n e . M o d e l . E n t i t i e s . C o n t r o l P o s i t i o n ,   I p h e l i o n . O u t l i n e . M o d e l ,   V e r s i o n = 2 . 0 . 1 1 . 1 1 5 ,   C u l t u r e = n e u t r a l ,   P u b l i c K e y T o k e n = n u l l "   o r d e r = " 9 9 9 "   k e y = " p o s i t i o n I n D o c u m e n t "   v a l u e = " T o p "   g r o u p O r d e r = " - 1 "   i s G e n e r a t e d = " f a l s e " / >  
             < / p a r a m e t e r s >  
         < / c o n t e n t C o n t r o l >  
         < c o n t e n t C o n t r o l   i d = " 0 e 8 c 1 8 4 4 - d 3 e a - 4 0 3 7 - b 2 4 5 - 5 e c 1 e 0 a 9 9 e e 2 "   n a m e = " E n t i t y "   a s s e m b l y = " I p h e l i o n . O u t l i n e . W o r d . d l l "   t y p e = " I p h e l i o n . O u t l i n e . W o r d . R e n d e r e r s . T e x t R e n d e r e r "   o r d e r = " 3 "   a c t i v e = " t r u e "   e n t i t y I d = " 9 b e 5 6 b 3 2 - 1 3 1 7 - 4 6 6 1 - a c c 5 - e d e c 3 9 b 7 0 4 6 6 "   f i e l d I d = " f 5 8 d d c f 2 - c 6 0 e - 4 b 4 4 - a e a d - 9 d 3 a 3 d a 4 d 7 e c "   p a r e n t I d = " 0 0 0 0 0 0 0 0 - 0 0 0 0 - 0 0 0 0 - 0 0 0 0 - 0 0 0 0 0 0 0 0 0 0 0 0 "   l e v e l O r d e r = " 1 0 0 "   c o n t r o l T y p e = " p l a i n T e x t "   c o n t r o l E d i t T y p e = " i n l i n e "   e n c l o s i n g B o o k m a r k = " f a l s e "   f o r m a t E v a l u a t o r T y p e = " e x p r e s s i o n "   t e x t C a s e = " i g n o r e C a s e "   r e m o v e C o n t r o l = " f a l s e "   i g n o r e F o r m a t I f E m p t y = " f a l s e " >  
             < p a r a m e t e r s >  
                 < p a r a m e t e r   i d = " c d 5 8 a c e 4 - 7 a e 9 - 4 f d 3 - b 4 0 d - 3 a 2 2 a 7 a 0 6 7 f 7 "   n a m e = " D e l e t e   l i n e   i f   e m p t y "   t y p e = " S y s t e m . B o o l e a n ,   m s c o r l i b ,   V e r s i o n = 4 . 0 . 0 . 0 ,   C u l t u r e = n e u t r a l ,   P u b l i c K e y T o k e n = b 7 7 a 5 c 5 6 1 9 3 4 e 0 8 9 "   o r d e r = " 9 9 9 "   k e y = " d e l e t e L i n e I f E m p t y "   v a l u e = " F a l s e "   g r o u p O r d e r = " - 1 "   i s G e n e r a t e d = " f a l s e " / >  
                 < p a r a m e t e r   i d = " 9 6 a b 9 6 9 a - 0 c a 5 - 4 6 5 6 - 8 4 f 6 - e 8 6 e 2 2 e 7 a d 5 7 "   n a m e = " F i e l d   i n d e x "   t y p e = " S y s t e m . I n t 3 2 ,   m s c o r l i b ,   V e r s i o n = 4 . 0 . 0 . 0 ,   C u l t u r e = n e u t r a l ,   P u b l i c K e y T o k e n = b 7 7 a 5 c 5 6 1 9 3 4 e 0 8 9 "   o r d e r = " 9 9 9 "   k e y = " i n d e x "   v a l u e = " "   g r o u p O r d e r = " - 1 "   i s G e n e r a t e d = " f a l s e " / >  
                 < p a r a m e t e r   i d = " d 4 2 c 9 9 f d - 2 e 9 f - 4 6 2 8 - 8 8 a a - 0 3 c 9 d e a f 8 6 d 3 "   n a m e = " F o r m a t   X M L   c o n t e n t "   t y p e = " S y s t e m . B o o l e a n ,   m s c o r l i b ,   V e r s i o n = 4 . 0 . 0 . 0 ,   C u l t u r e = n e u t r a l ,   P u b l i c K e y T o k e n = b 7 7 a 5 c 5 6 1 9 3 4 e 0 8 9 "   o r d e r = " 9 9 9 "   k e y = " f o r m a t X m l C o n t e n t "   v a l u e = " F a l s e "   g r o u p O r d e r = " - 1 "   i s G e n e r a t e d = " f a l s e " / >  
                 < p a r a m e t e r   i d = " 6 c 2 7 e 6 5 c - f b 3 d - 4 4 e 7 - b 9 0 1 - 3 3 4 9 e c c 2 f 9 5 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e d 5 c 2 e 7 - e 9 a 9 - 4 d 8 9 - 9 5 7 9 - 9 b c 3 d 0 f 1 8 2 e 8 "   n a m e = " R o w s   t o   r e m o v e   i f   e m p t y "   t y p e = " S y s t e m . I n t 3 2 ,   m s c o r l i b ,   V e r s i o n = 4 . 0 . 0 . 0 ,   C u l t u r e = n e u t r a l ,   P u b l i c K e y T o k e n = b 7 7 a 5 c 5 6 1 9 3 4 e 0 8 9 "   o r d e r = " 9 9 9 "   k e y = " d e l e t e R o w C o u n t "   v a l u e = " 0 "   g r o u p O r d e r = " - 1 "   i s G e n e r a t e d = " f a l s e " / >  
                 < p a r a m e t e r   i d = " 9 6 3 4 d 1 4 8 - d 9 3 a - 4 6 8 4 - 9 9 6 c - a 0 8 1 b 7 0 3 4 3 6 c "   n a m e = " U p d a t e   f i e l d   f r o m   d o c u m e n t "   t y p e = " S y s t e m . B o o l e a n ,   m s c o r l i b ,   V e r s i o n = 4 . 0 . 0 . 0 ,   C u l t u r e = n e u t r a l ,   P u b l i c K e y T o k e n = b 7 7 a 5 c 5 6 1 9 3 4 e 0 8 9 "   o r d e r = " 9 9 9 "   k e y = " u p d a t e F i e l d "   v a l u e = " F a l s e "   g r o u p O r d e r = " - 1 "   i s G e n e r a t e d = " f a l s e " / >  
             < / p a r a m e t e r s >  
         < / c o n t e n t C o n t r o l >  
         < c o n t e n t C o n t r o l   i d = " 0 3 d f 0 f 0 f - f c 3 e - 4 1 0 d - b b 3 b - 2 8 7 c 7 0 6 e 0 3 4 d " 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p a r a m e t e r s >  
                 < p a r a m e t e r   i d = " 4 0 e 3 5 9 c 8 - 3 1 3 2 - 4 5 a a - a 4 e 9 - 9 f 6 f 3 6 c e 8 3 5 a "   n a m e = " D e l e t e   l i n e   i f   e m p t y "   t y p e = " S y s t e m . B o o l e a n ,   m s c o r l i b ,   V e r s i o n = 4 . 0 . 0 . 0 ,   C u l t u r e = n e u t r a l ,   P u b l i c K e y T o k e n = b 7 7 a 5 c 5 6 1 9 3 4 e 0 8 9 "   o r d e r = " 9 9 9 "   k e y = " d e l e t e L i n e I f E m p t y "   v a l u e = " F a l s e "   g r o u p O r d e r = " - 1 "   i s G e n e r a t e d = " f a l s e " / >  
                 < p a r a m e t e r   i d = " 4 5 2 8 a b e f - 9 6 2 4 - 4 1 8 d - 9 4 1 d - 5 9 b c 5 c d d 0 6 0 b "   n a m e = " F i e l d   i n d e x "   t y p e = " S y s t e m . I n t 3 2 ,   m s c o r l i b ,   V e r s i o n = 4 . 0 . 0 . 0 ,   C u l t u r e = n e u t r a l ,   P u b l i c K e y T o k e n = b 7 7 a 5 c 5 6 1 9 3 4 e 0 8 9 "   o r d e r = " 9 9 9 "   k e y = " i n d e x "   v a l u e = " "   g r o u p O r d e r = " - 1 "   i s G e n e r a t e d = " f a l s e " / >  
                 < p a r a m e t e r   i d = " c f 6 0 4 5 7 1 - 2 f 1 4 - 4 4 0 4 - 8 5 3 0 - e 9 1 1 9 5 2 c 7 2 0 a "   n a m e = " F o r m a t   X M L   c o n t e n t "   t y p e = " S y s t e m . B o o l e a n ,   m s c o r l i b ,   V e r s i o n = 4 . 0 . 0 . 0 ,   C u l t u r e = n e u t r a l ,   P u b l i c K e y T o k e n = b 7 7 a 5 c 5 6 1 9 3 4 e 0 8 9 "   o r d e r = " 9 9 9 "   k e y = " f o r m a t X m l C o n t e n t "   v a l u e = " F a l s e "   g r o u p O r d e r = " - 1 "   i s G e n e r a t e d = " f a l s e " / >  
                 < p a r a m e t e r   i d = " 7 e 8 d 8 1 9 4 - 0 f 9 4 - 4 6 7 1 - a 0 5 4 - 6 6 0 4 6 7 6 5 3 a 2 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e e b 1 0 b 0 - 4 f d 6 - 4 d 8 2 - 9 a 4 e - c 7 2 4 2 c a f d 1 a 7 "   n a m e = " R o w s   t o   r e m o v e   i f   e m p t y "   t y p e = " S y s t e m . I n t 3 2 ,   m s c o r l i b ,   V e r s i o n = 4 . 0 . 0 . 0 ,   C u l t u r e = n e u t r a l ,   P u b l i c K e y T o k e n = b 7 7 a 5 c 5 6 1 9 3 4 e 0 8 9 "   o r d e r = " 9 9 9 "   k e y = " d e l e t e R o w C o u n t "   v a l u e = " 0 "   g r o u p O r d e r = " - 1 "   i s G e n e r a t e d = " f a l s e " / >  
                 < p a r a m e t e r   i d = " 9 1 3 8 8 7 2 a - 3 2 f c - 4 f b 1 - 9 4 f 6 - 9 6 f c 6 2 d 9 d 7 4 3 "   n a m e = " U p d a t e   f i e l d   f r o m   d o c u m e n t "   t y p e = " S y s t e m . B o o l e a n ,   m s c o r l i b ,   V e r s i o n = 4 . 0 . 0 . 0 ,   C u l t u r e = n e u t r a l ,   P u b l i c K e y T o k e n = b 7 7 a 5 c 5 6 1 9 3 4 e 0 8 9 "   o r d e r = " 9 9 9 "   k e y = " u p d a t e F i e l d "   v a l u e = " F a l s e "   g r o u p O r d e r = " - 1 "   i s G e n e r a t e d = " f a l s e " / >  
             < / p a r a m e t e r s >  
         < / c o n t e n t C o n t r o l >  
         < c o n t e n t C o n t r o l   i d = " 5 d 6 2 2 1 0 6 - 6 f 4 1 - 4 d 2 b - b 1 c f - a b 3 b 6 8 6 b 1 3 e 8 "   n a m e = " O f f i c e . D i s c l a i m e r . F i r m "   a s s e m b l y = " I p h e l i o n . O u t l i n e . W o r d . D L L "   t y p e = " I p h e l i o n . O u t l i n e . W o r d . R e n d e r e r s . X m l F o r m a t t e d T e x t R e n d e r e r "   o r d e r = " 2 "   a c t i v e = " t r u e "   e n t i t y I d = " 0 9 4 a 3 b 3 a - 5 2 e f - 4 8 4 8 - 9 6 f 7 - b 0 c e 0 4 b d e 2 e 8 "   f i e l d I d = " 4 5 b 5 b 9 7 7 - a 6 a f - 4 0 2 2 - 8 0 c 6 - f 1 c c 2 7 b f c 4 7 1 "   p a r e n t I d = " 0 0 0 0 0 0 0 0 - 0 0 0 0 - 0 0 0 0 - 0 0 0 0 - 0 0 0 0 0 0 0 0 0 0 0 0 "   l e v e l O r d e r = " 1 0 0 "   c o n t r o l T y p e = " p l a i n T e x t "   c o n t r o l E d i t T y p e = " i n l i n e "   e n c l o s i n g B o o k m a r k = " f a l s e "   f o r m a t = " F I R S T N O T E M P T Y ( { O f f i c e . D i s c l a i m e r . F i r m } ,   { C o u n t r y . D i s c l a i m e r . F i r m } ) "   f o r m a t E v a l u a t o r T y p e = " e x p r e s s i o n "   t e x t C a s e = " i g n o r e C a s e "   r e m o v e C o n t r o l = " f a l s e "   i g n o r e F o r m a t I f E m p t y = " f a l s e " >  
             < p a r a m e t e r s >  
                 < p a r a m e t e r   i d = " 7 5 7 6 2 3 b c - 7 3 2 3 - 4 8 1 c - 8 5 3 4 - e 3 e d c 1 2 8 3 d b 3 "   n a m e = " D e l e t e   l i n e   i f   e m p t y "   t y p e = " S y s t e m . B o o l e a n ,   m s c o r l i b ,   V e r s i o n = 4 . 0 . 0 . 0 ,   C u l t u r e = n e u t r a l ,   P u b l i c K e y T o k e n = b 7 7 a 5 c 5 6 1 9 3 4 e 0 8 9 "   o r d e r = " 9 9 9 "   k e y = " d e l e t e L i n e I f E m p t y "   v a l u e = " F a l s e "   g r o u p O r d e r = " - 1 "   i s G e n e r a t e d = " f a l s e " / >  
                 < p a r a m e t e r   i d = " 6 1 3 b 4 1 f a - c 3 9 6 - 4 4 a 5 - b 3 4 5 - e 1 c 8 5 9 9 f 8 3 4 a "   n a m e = " F i e l d   i n d e x "   t y p e = " S y s t e m . I n t 3 2 ,   m s c o r l i b ,   V e r s i o n = 4 . 0 . 0 . 0 ,   C u l t u r e = n e u t r a l ,   P u b l i c K e y T o k e n = b 7 7 a 5 c 5 6 1 9 3 4 e 0 8 9 "   o r d e r = " 9 9 9 "   k e y = " i n d e x "   v a l u e = " "   g r o u p O r d e r = " - 1 "   i s G e n e r a t e d = " f a l s e " / >  
                 < p a r a m e t e r   i d = " 7 8 5 f c 0 b 0 - d 6 3 3 - 4 e f 8 - 8 2 8 0 - a d c c a e 0 9 8 9 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c a 4 a 9 9 9 3 - 9 0 f 6 - 4 3 7 3 - b c 5 9 - 3 f 3 7 0 1 7 7 0 8 7 5 "   n a m e = " A l l   O f f i c e s . B r i s t o l " 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B r i s t o l ] . B u i l d i n g   A d d r e s s . F o r m a t t e d   A d d r e s s } , C h a r ( 1 3 )   & a m p ;   C h a r ( 1 0 ) , & q u o t ; ,   & q u o t ; , T r u e ) & # x A ; & a m p ;   & q u o t ;   & l t ; b & g t ; & q u o t ;   & a m p ;   { L a b e l s . C o m m o n   -   T e l }   & a m p ;   & q u o t ; & l t ; / b & g t ;   & q u o t ;   & a m p ;   { A l l   O f f i c e s . O f f i c e [ B r i s t o l ] . S w i t c h b o a r d   N u m b e r } & # x A ; & a m p ;   & q u o t ;   & l t ; b & g t ; & q u o t ;   & a m p ;   { L a b e l s . C o m m o n   -   F a x }   & a m p ;   & q u o t ; & l t ; / b & g t ;   & q u o t ;   & a m p ;   { A l l   O f f i c e s . O f f i c e [ B r i s t o l ] . F a x   N u m b e r } "   f o r m a t E v a l u a t o r T y p e = " e x p r e s s i o n "   t e x t C a s e = " i g n o r e C a s e "   r e m o v e C o n t r o l = " f a l s e "   i g n o r e F o r m a t I f E m p t y = " f a l s e " >  
             < p a r a m e t e r s >  
                 < p a r a m e t e r   i d = " c f 2 f 7 7 9 b - 4 a 1 5 - 4 e c e - 8 8 d 2 - f c 6 0 8 7 6 b 1 7 a f "   n a m e = " D e l e t e   l i n e   i f   e m p t y "   t y p e = " S y s t e m . B o o l e a n ,   m s c o r l i b ,   V e r s i o n = 4 . 0 . 0 . 0 ,   C u l t u r e = n e u t r a l ,   P u b l i c K e y T o k e n = b 7 7 a 5 c 5 6 1 9 3 4 e 0 8 9 "   o r d e r = " 9 9 9 "   k e y = " d e l e t e L i n e I f E m p t y "   v a l u e = " F a l s e "   g r o u p O r d e r = " - 1 "   i s G e n e r a t e d = " f a l s e " / >  
                 < p a r a m e t e r   i d = " 5 f c 8 c 3 b b - 9 a e 2 - 4 c 8 2 - b 5 0 b - 4 a 3 e 6 d 8 2 d 1 1 5 "   n a m e = " F i e l d   i n d e x "   t y p e = " S y s t e m . I n t 3 2 ,   m s c o r l i b ,   V e r s i o n = 4 . 0 . 0 . 0 ,   C u l t u r e = n e u t r a l ,   P u b l i c K e y T o k e n = b 7 7 a 5 c 5 6 1 9 3 4 e 0 8 9 "   o r d e r = " 9 9 9 "   k e y = " i n d e x "   v a l u e = " "   g r o u p O r d e r = " - 1 "   i s G e n e r a t e d = " f a l s e " / >  
                 < p a r a m e t e r   i d = " 9 b 6 4 c f 5 8 - 1 a 1 b - 4 c f 2 - 9 e f 5 - 8 4 5 c f 1 c e 4 9 2 b "   n a m e = " F o r m a t   X M L   c o n t e n t "   t y p e = " S y s t e m . B o o l e a n ,   m s c o r l i b ,   V e r s i o n = 4 . 0 . 0 . 0 ,   C u l t u r e = n e u t r a l ,   P u b l i c K e y T o k e n = b 7 7 a 5 c 5 6 1 9 3 4 e 0 8 9 "   o r d e r = " 9 9 9 "   k e y = " f o r m a t X m l C o n t e n t "   v a l u e = " T r u e "   g r o u p O r d e r = " - 1 "   i s G e n e r a t e d = " f a l s e " / >  
                 < p a r a m e t e r   i d = " 5 5 a f 4 8 3 c - e 9 0 d - 4 2 2 0 - a 2 5 5 - f 3 9 6 3 6 f 2 f e e 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0 9 3 b d 3 e - 0 f 6 a - 4 a 2 6 - b 5 4 f - 2 2 4 7 9 5 e 2 0 e d 3 "   n a m e = " R o w s   t o   r e m o v e   i f   e m p t y "   t y p e = " S y s t e m . I n t 3 2 ,   m s c o r l i b ,   V e r s i o n = 4 . 0 . 0 . 0 ,   C u l t u r e = n e u t r a l ,   P u b l i c K e y T o k e n = b 7 7 a 5 c 5 6 1 9 3 4 e 0 8 9 "   o r d e r = " 9 9 9 "   k e y = " d e l e t e R o w C o u n t "   v a l u e = " 0 "   g r o u p O r d e r = " - 1 "   i s G e n e r a t e d = " f a l s e " / >  
                 < p a r a m e t e r   i d = " a e a 2 7 d e 5 - 3 c c 5 - 4 2 5 7 - 9 2 0 2 - f 1 5 f 4 b f 4 5 d 7 a "   n a m e = " U p d a t e   f i e l d   f r o m   d o c u m e n t "   t y p e = " S y s t e m . B o o l e a n ,   m s c o r l i b ,   V e r s i o n = 4 . 0 . 0 . 0 ,   C u l t u r e = n e u t r a l ,   P u b l i c K e y T o k e n = b 7 7 a 5 c 5 6 1 9 3 4 e 0 8 9 "   o r d e r = " 9 9 9 "   k e y = " u p d a t e F i e l d "   v a l u e = " F a l s e "   g r o u p O r d e r = " - 1 "   i s G e n e r a t e d = " f a l s e " / >  
             < / p a r a m e t e r s >  
         < / c o n t e n t C o n t r o l >  
         < c o n t e n t C o n t r o l   i d = " a 1 4 9 5 3 5 f - 1 a 4 d - 4 b 7 4 - 8 2 3 5 - c 0 2 4 a f 2 9 1 2 3 d "   n a m e = " A l l   O f f i c e s . E d i n b u r g h " 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E d i n b u r g h ] . B u i l d i n g   A d d r e s s . F o r m a t t e d   A d d r e s s } , C h a r ( 1 3 )   & a m p ;   C h a r ( 1 0 ) , & q u o t ; ,   & q u o t ; , T r u e ) & # x A ; & a m p ;   & q u o t ;   & l t ; b & g t ; & q u o t ;   & a m p ;   { L a b e l s . C o m m o n   -   T e l }   & a m p ;   & q u o t ; & l t ; / b & g t ;   & q u o t ;   & a m p ;   { A l l   O f f i c e s . O f f i c e [ E d i n b u r g h ] . S w i t c h b o a r d   N u m b e r } & # x A ; & a m p ;   & q u o t ;   & l t ; b & g t ; & q u o t ;   & a m p ;   { L a b e l s . C o m m o n   -   F a x }   & a m p ;   & q u o t ; & l t ; / b & g t ;   & q u o t ;   & a m p ;   { A l l   O f f i c e s . O f f i c e [ E d i n b u r g h ] . F a x   N u m b e r } "   f o r m a t E v a l u a t o r T y p e = " e x p r e s s i o n "   t e x t C a s e = " i g n o r e C a s e "   r e m o v e C o n t r o l = " f a l s e "   i g n o r e F o r m a t I f E m p t y = " f a l s e " >  
             < p a r a m e t e r s >  
                 < p a r a m e t e r   i d = " c 7 b 8 d 0 5 f - 1 1 4 a - 4 a 6 b - a 2 f 1 - d 0 3 9 2 b 9 a 5 1 2 0 "   n a m e = " D e l e t e   l i n e   i f   e m p t y "   t y p e = " S y s t e m . B o o l e a n ,   m s c o r l i b ,   V e r s i o n = 4 . 0 . 0 . 0 ,   C u l t u r e = n e u t r a l ,   P u b l i c K e y T o k e n = b 7 7 a 5 c 5 6 1 9 3 4 e 0 8 9 "   o r d e r = " 9 9 9 "   k e y = " d e l e t e L i n e I f E m p t y "   v a l u e = " F a l s e "   g r o u p O r d e r = " - 1 "   i s G e n e r a t e d = " f a l s e " / >  
                 < p a r a m e t e r   i d = " d a 1 5 3 3 0 8 - 5 d 0 e - 4 c c 1 - b 2 8 f - c 7 c e 8 4 1 2 3 5 b b "   n a m e = " F i e l d   i n d e x "   t y p e = " S y s t e m . I n t 3 2 ,   m s c o r l i b ,   V e r s i o n = 4 . 0 . 0 . 0 ,   C u l t u r e = n e u t r a l ,   P u b l i c K e y T o k e n = b 7 7 a 5 c 5 6 1 9 3 4 e 0 8 9 "   o r d e r = " 9 9 9 "   k e y = " i n d e x "   v a l u e = " "   g r o u p O r d e r = " - 1 "   i s G e n e r a t e d = " f a l s e " / >  
                 < p a r a m e t e r   i d = " 6 c 5 1 5 5 a 4 - 0 2 e b - 4 9 0 4 - a e 2 1 - 9 1 8 c 4 f 7 2 a 3 4 2 "   n a m e = " F o r m a t   X M L   c o n t e n t "   t y p e = " S y s t e m . B o o l e a n ,   m s c o r l i b ,   V e r s i o n = 4 . 0 . 0 . 0 ,   C u l t u r e = n e u t r a l ,   P u b l i c K e y T o k e n = b 7 7 a 5 c 5 6 1 9 3 4 e 0 8 9 "   o r d e r = " 9 9 9 "   k e y = " f o r m a t X m l C o n t e n t "   v a l u e = " T r u e "   g r o u p O r d e r = " - 1 "   i s G e n e r a t e d = " f a l s e " / >  
                 < p a r a m e t e r   i d = " b d 0 d 3 9 1 1 - a c 4 1 - 4 f 2 6 - a 8 d 7 - 2 3 9 9 6 0 4 c 6 e 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8 5 b c 5 f d - e b d d - 4 0 7 7 - a 3 f f - 8 d c d 2 2 a 1 5 2 d 9 "   n a m e = " R o w s   t o   r e m o v e   i f   e m p t y "   t y p e = " S y s t e m . I n t 3 2 ,   m s c o r l i b ,   V e r s i o n = 4 . 0 . 0 . 0 ,   C u l t u r e = n e u t r a l ,   P u b l i c K e y T o k e n = b 7 7 a 5 c 5 6 1 9 3 4 e 0 8 9 "   o r d e r = " 9 9 9 "   k e y = " d e l e t e R o w C o u n t "   v a l u e = " 0 "   g r o u p O r d e r = " - 1 "   i s G e n e r a t e d = " f a l s e " / >  
                 < p a r a m e t e r   i d = " 1 9 9 e a 5 f 2 - d 1 3 e - 4 a e 2 - b f d b - 0 4 f 5 2 4 8 5 2 3 0 5 "   n a m e = " U p d a t e   f i e l d   f r o m   d o c u m e n t "   t y p e = " S y s t e m . B o o l e a n ,   m s c o r l i b ,   V e r s i o n = 4 . 0 . 0 . 0 ,   C u l t u r e = n e u t r a l ,   P u b l i c K e y T o k e n = b 7 7 a 5 c 5 6 1 9 3 4 e 0 8 9 "   o r d e r = " 9 9 9 "   k e y = " u p d a t e F i e l d "   v a l u e = " F a l s e "   g r o u p O r d e r = " - 1 "   i s G e n e r a t e d = " f a l s e " / >  
             < / p a r a m e t e r s >  
         < / c o n t e n t C o n t r o l >  
         < c o n t e n t C o n t r o l   i d = " 1 f 9 7 1 b d 1 - 5 6 c b - 4 e b d - a f 6 e - 3 2 4 7 a b 0 a 5 1 6 c "   n a m e = " C l a s s i f i c a t i o n . S e l e c t e d   I t e m s "   a s s e m b l y = " I p h e l i o n . O u t l i n e . W o r d . d l l "   t y p e = " I p h e l i o n . O u t l i n e . W o r d . R e n d e r e r s . T e x t R e n d e r e r "   o r d e r = " 3 "   a c t i v e = " t r u e "   e n t i t y I d = " c 3 9 3 a a 0 2 - 9 b 8 1 - 4 1 e a - 8 e b d - 9 4 5 6 6 e a 2 7 f d 1 "   f i e l d I d = " 1 8 4 5 7 3 0 2 - b e 9 7 - 4 2 4 d - 8 7 3 5 - 2 1 2 b c d 9 6 e 2 a 2 "   p a r e n t I d = " 1 9 d b a 8 3 6 - 1 b 1 3 - 4 3 5 4 - 8 0 4 2 - 5 a c 2 b a 3 b b 8 f d "   l e v e l O r d e r = " 1 0 0 "   c o n t r o l T y p e = " p l a i n T e x t "   c o n t r o l E d i t T y p e = " i n l i n e "   e n c l o s i n g B o o k m a r k = " f a l s e "   f o r m a t = " I F ( & # x A ;   { O v e r r i d e   D e f a u l t   C l a s s i f i c a t i o n . V a l u e   F i e l d } = t r u e , & # x A ;   I F (   & # x A ;     { C l a s s i f i c a t i o n . S e l e c t e d   I t e m s } = { L a b e l s . C l a s s i f i c a t i o n   -   C l i e n t   S p e c i f i c   ( f u l l ) } , & # x A ;       I F N O T E M P T Y ( { C l a s s i f i c a t i o n   C L S . T e x t } , & # x A ;                                 { L a b e l s . C o m m o n   -   C l a s s i f i c a t i o n }   & a m p ;   { L a b e l s . G e n e r a l   -   L a b e l   s e p a r a t o r }   & a m p ;   & q u o t ;   & q u o t ;   & a m p ;   { C l a s s i f i c a t i o n   C L S . T e x t } , & # x A ;                         & q u o t ; & q u o t ; & # x A ;                         ) ,   & # x A ;     I F ( { C l a s s i f i c a t i o n . S e l e c t e d   I t e m s } & l t ; & g t ; { L a b e l s . C l a s s i f i c a t i o n   -   P u b l i c   ( f u l l ) } , & # x A ;       { L a b e l s . C o m m o n   -   C l a s s i f i c a t i o n }   & a m p ;   { L a b e l s . G e n e r a l   -   L a b e l   s e p a r a t o r }   & a m p ;   & q u o t ;   & q u o t ;   & a m p ; { C l a s s i f i c a t i o n . S e l e c t e d   I t e m s } , & # x A ;     & q u o t ; & q u o t ; ) & # x A ;   ) & # x A ;   , & # x A ;   & # x A ; & # x A ;   I F (   & # x A ;     { D M S . P r o f i l e F i e l d 1 D e s c r i p t i o n } = { L a b e l s . C l a s s i f i c a t i o n   -   C l i e n t   S p e c i f i c   ( f u l l ) } , & # x A ;       I F N O T E M P T Y ( { C l a s s i f i c a t i o n   C L S . T e x t } , & # x A ;                                 { L a b e l s . C o m m o n   -   C l a s s i f i c a t i o n }   & a m p ;   { L a b e l s . G e n e r a l   -   L a b e l   s e p a r a t o r }   & a m p ;   & q u o t ;   & q u o t ;   & a m p ;   { C l a s s i f i c a t i o n   C L S . T e x t } , & # x A ;                         & q u o t ; & q u o t ; ) ,   & # x A ;     I F ( { D M S . P r o f i l e F i e l d 1 D e s c r i p t i o n } & l t ; & g t ; { L a b e l s . C l a s s i f i c a t i o n   -   P u b l i c   ( f u l l ) } , & # x A ;       { L a b e l s . C o m m o n   -   C l a s s i f i c a t i o n }   & a m p ;   { L a b e l s . G e n e r a l   -   L a b e l   s e p a r a t o r }   & a m p ;   & q u o t ;   & q u o t ;   & a m p ;   { D M S . P r o f i l e F i e l d 1 D e s c r i p t i o n } , & # x A ;     & q u o t ; & q u o t ; ) & # x A ;   ) & # x A ; ) "   f o r m a t E v a l u a t o r T y p e = " e x p r e s s i o n "   t e x t C a s e = " i g n o r e C a s e "   r e m o v e C o n t r o l = " f a l s e "   i g n o r e F o r m a t I f E m p t y = " f a l s e " >  
             < p a r a m e t e r s >  
                 < p a r a m e t e r   i d = " 0 9 0 0 9 8 d 5 - f 2 2 e - 4 3 0 5 - 8 1 0 f - 5 2 5 0 4 7 6 b 4 f 1 8 "   n a m e = " D e l e t e   l i n e   i f   e m p t y "   t y p e = " S y s t e m . B o o l e a n ,   m s c o r l i b ,   V e r s i o n = 4 . 0 . 0 . 0 ,   C u l t u r e = n e u t r a l ,   P u b l i c K e y T o k e n = b 7 7 a 5 c 5 6 1 9 3 4 e 0 8 9 "   o r d e r = " 9 9 9 "   k e y = " d e l e t e L i n e I f E m p t y "   v a l u e = " F a l s e "   g r o u p O r d e r = " - 1 "   i s G e n e r a t e d = " f a l s e " / >  
                 < p a r a m e t e r   i d = " f f 9 a e f f d - 4 4 9 8 - 4 3 8 1 - 9 9 1 5 - 8 d e c b 5 6 b e 6 b 9 "   n a m e = " U p d a t e   f i e l d   f r o m   d o c u m e n t "   t y p e = " S y s t e m . B o o l e a n ,   m s c o r l i b ,   V e r s i o n = 4 . 0 . 0 . 0 ,   C u l t u r e = n e u t r a l ,   P u b l i c K e y T o k e n = b 7 7 a 5 c 5 6 1 9 3 4 e 0 8 9 "   o r d e r = " 9 9 9 "   k e y = " u p d a t e F i e l d "   v a l u e = " F a l s e "   g r o u p O r d e r = " - 1 "   i s G e n e r a t e d = " f a l s e " / >  
                 < p a r a m e t e r   i d = " 6 a b 4 2 5 a f - c e f 7 - 4 9 d 1 - b c 5 a - d 8 6 8 3 7 5 6 1 6 0 f "   n a m e = " F i e l d   i n d e x "   t y p e = " S y s t e m . I n t 3 2 ,   m s c o r l i b ,   V e r s i o n = 4 . 0 . 0 . 0 ,   C u l t u r e = n e u t r a l ,   P u b l i c K e y T o k e n = b 7 7 a 5 c 5 6 1 9 3 4 e 0 8 9 "   o r d e r = " 9 9 9 "   k e y = " i n d e x "   v a l u e = " "   g r o u p O r d e r = " - 1 "   i s G e n e r a t e d = " f a l s e " / >  
                 < p a r a m e t e r   i d = " 8 c 5 2 1 7 4 e - 3 8 d 6 - 4 3 2 9 - 8 7 3 0 - f 4 c a 1 4 1 c 8 3 f c "   n a m e = " R o w s   t o   r e m o v e   i f   e m p t y "   t y p e = " S y s t e m . I n t 3 2 ,   m s c o r l i b ,   V e r s i o n = 4 . 0 . 0 . 0 ,   C u l t u r e = n e u t r a l ,   P u b l i c K e y T o k e n = b 7 7 a 5 c 5 6 1 9 3 4 e 0 8 9 "   o r d e r = " 9 9 9 "   k e y = " d e l e t e R o w C o u n t "   v a l u e = " 0 "   g r o u p O r d e r = " - 1 "   i s G e n e r a t e d = " f a l s e " / >  
                 < p a r a m e t e r   i d = " e f 5 9 e 3 6 d - 6 2 8 2 - 4 d 3 e - b 4 f 9 - c d 1 7 a d c 8 5 e f 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e 2 f f c 8 7 - b 2 b 8 - 4 0 c 0 - 9 2 c e - b 5 c 7 c 4 5 4 3 0 5 c "   n a m e = " F o r m a t   X M L   c o n t e n t "   t y p e = " S y s t e m . B o o l e a n ,   m s c o r l i b ,   V e r s i o n = 4 . 0 . 0 . 0 ,   C u l t u r e = n e u t r a l ,   P u b l i c K e y T o k e n = b 7 7 a 5 c 5 6 1 9 3 4 e 0 8 9 "   o r d e r = " 9 9 9 "   k e y = " f o r m a t X m l C o n t e n t "   v a l u e = " F a l s e "   g r o u p O r d e r = " - 1 "   i s G e n e r a t e d = " f a l s e " / >  
             < / p a r a m e t e r s >  
         < / c o n t e n t C o n t r o l >  
         < c o n t e n t C o n t r o l   i d = " c 4 b 6 e e a f - e 2 7 d - 4 d 1 3 - 9 8 c f - 6 0 2 a 4 2 9 1 4 3 a 8 "   n a m e = " D a t e . D a t e "   a s s e m b l y = " I p h e l i o n . O u t l i n e . W o r d . d l l "   t y p e = " I p h e l i o n . O u t l i n e . W o r d . R e n d e r e r s . T e x t R e n d e r e r "   o r d e r = " 3 "   a c t i v e = " t r u e "   e n t i t y I d = " 9 6 8 7 5 3 2 4 - b 7 0 9 - 4 f 2 2 - 9 8 d e - a 8 d c c 3 4 1 b f 7 a " 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d 4 8 9 e 3 3 d - 7 7 8 7 - 4 6 8 b - b 6 3 a - c e 9 f 6 9 f c 4 b 7 d "   n a m e = " D e l e t e   l i n e   i f   e m p t y "   t y p e = " S y s t e m . B o o l e a n ,   m s c o r l i b ,   V e r s i o n = 4 . 0 . 0 . 0 ,   C u l t u r e = n e u t r a l ,   P u b l i c K e y T o k e n = b 7 7 a 5 c 5 6 1 9 3 4 e 0 8 9 "   o r d e r = " 9 9 9 "   k e y = " d e l e t e L i n e I f E m p t y "   v a l u e = " F a l s e "   g r o u p O r d e r = " - 1 "   i s G e n e r a t e d = " f a l s e " / >  
                 < p a r a m e t e r   i d = " 5 c 9 9 9 3 c 3 - c d a 8 - 4 8 f 0 - 8 5 3 a - 5 7 1 5 e d d 3 f 9 1 1 "   n a m e = " U p d a t e   f i e l d   f r o m   d o c u m e n t "   t y p e = " S y s t e m . B o o l e a n ,   m s c o r l i b ,   V e r s i o n = 4 . 0 . 0 . 0 ,   C u l t u r e = n e u t r a l ,   P u b l i c K e y T o k e n = b 7 7 a 5 c 5 6 1 9 3 4 e 0 8 9 "   o r d e r = " 9 9 9 "   k e y = " u p d a t e F i e l d "   v a l u e = " F a l s e "   g r o u p O r d e r = " - 1 "   i s G e n e r a t e d = " f a l s e " / >  
                 < p a r a m e t e r   i d = " 8 e 9 4 9 0 0 2 - f f 7 e - 4 4 b 8 - a 9 5 5 - e 9 8 c e 5 d f a 5 f c "   n a m e = " F i e l d   i n d e x "   t y p e = " S y s t e m . I n t 3 2 ,   m s c o r l i b ,   V e r s i o n = 4 . 0 . 0 . 0 ,   C u l t u r e = n e u t r a l ,   P u b l i c K e y T o k e n = b 7 7 a 5 c 5 6 1 9 3 4 e 0 8 9 "   o r d e r = " 9 9 9 "   k e y = " i n d e x "   v a l u e = " "   g r o u p O r d e r = " - 1 "   i s G e n e r a t e d = " f a l s e " / >  
                 < p a r a m e t e r   i d = " e d 7 e 9 1 d 2 - 8 7 7 1 - 4 7 0 2 - b a 8 7 - 4 f 6 5 3 c 7 3 e e a c "   n a m e = " R o w s   t o   r e m o v e   i f   e m p t y "   t y p e = " S y s t e m . I n t 3 2 ,   m s c o r l i b ,   V e r s i o n = 4 . 0 . 0 . 0 ,   C u l t u r e = n e u t r a l ,   P u b l i c K e y T o k e n = b 7 7 a 5 c 5 6 1 9 3 4 e 0 8 9 "   o r d e r = " 9 9 9 "   k e y = " d e l e t e R o w C o u n t "   v a l u e = " 0 "   g r o u p O r d e r = " - 1 "   i s G e n e r a t e d = " f a l s e " / >  
                 < p a r a m e t e r   i d = " a 9 b e 3 2 8 5 - 7 d f 4 - 4 1 3 a - 8 1 1 9 - 7 0 3 3 7 3 3 b 5 0 b 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5 4 1 1 3 d b - 3 2 d 3 - 4 4 3 b - 8 d f 4 - 6 d b 6 9 4 d 0 d d 3 2 "   n a m e = " F o r m a t   X M L   c o n t e n t "   t y p e = " S y s t e m . B o o l e a n ,   m s c o r l i b ,   V e r s i o n = 4 . 0 . 0 . 0 ,   C u l t u r e = n e u t r a l ,   P u b l i c K e y T o k e n = b 7 7 a 5 c 5 6 1 9 3 4 e 0 8 9 "   o r d e r = " 9 9 9 "   k e y = " f o r m a t X m l C o n t e n t "   v a l u e = " F a l s e "   g r o u p O r d e r = " - 1 "   i s G e n e r a t e d = " f a l s e " / >  
             < / p a r a m e t e r s >  
         < / c o n t e n t C o n t r o l >  
         < c o n t e n t C o n t r o l   i d = " 3 c 2 1 2 3 3 0 - 1 8 a 4 - 4 7 3 1 - b 4 d d - 0 1 0 8 9 7 7 b a 3 1 a "   n a m e = " L a b e l s . a n d "   a s s e m b l y = " I p h e l i o n . O u t l i n e . W o r d . d l l "   t y p e = " I p h e l i o n . O u t l i n e . W o r d . R e n d e r e r s . T e x t R e n d e r e r "   o r d e r = " 2 "   a c t i v e = " t r u e "   e n t i t y I d = " f 9 5 d c 5 f a - 6 e 9 d - 4 b e 9 - 9 d 2 3 - e 0 a d a 2 0 d 8 4 3 8 "   f i e l d I d = " 6 b e c 9 e 9 d - 4 a 2 1 - 4 d d 5 - b 2 6 9 - d 4 9 0 c d 8 d a a a f "   p a r e n t I d = " 0 0 0 0 0 0 0 0 - 0 0 0 0 - 0 0 0 0 - 0 0 0 0 - 0 0 0 0 0 0 0 0 0 0 0 0 "   l e v e l O r d e r = " 1 0 0 "   c o n t r o l T y p e = " p l a i n T e x t "   c o n t r o l E d i t T y p e = " i n l i n e "   e n c l o s i n g B o o k m a r k = " f a l s e "   f o r m a t E v a l u a t o r T y p e = " e x p r e s s i o n "   t e x t C a s e = " i g n o r e C a s e "   r e m o v e C o n t r o l = " f a l s e "   i g n o r e F o r m a t I f E m p t y = " f a l s e " >  
             < p a r a m e t e r s >  
                 < p a r a m e t e r   i d = " 0 f b a 4 a 3 5 - 6 b 1 e - 4 c 0 9 - a 5 7 b - 4 0 2 d d 7 5 1 2 f a e "   n a m e = " D e l e t e   l i n e   i f   e m p t y "   t y p e = " S y s t e m . B o o l e a n ,   m s c o r l i b ,   V e r s i o n = 4 . 0 . 0 . 0 ,   C u l t u r e = n e u t r a l ,   P u b l i c K e y T o k e n = b 7 7 a 5 c 5 6 1 9 3 4 e 0 8 9 "   o r d e r = " 9 9 9 "   k e y = " d e l e t e L i n e I f E m p t y "   v a l u e = " F a l s e "   g r o u p O r d e r = " - 1 "   i s G e n e r a t e d = " f a l s e " / >  
                 < p a r a m e t e r   i d = " d 4 3 e 1 2 f 2 - f d 2 3 - 4 3 a f - b 4 f 5 - 0 9 f 2 b 2 6 3 5 7 f 4 "   n a m e = " U p d a t e   f i e l d   f r o m   d o c u m e n t "   t y p e = " S y s t e m . B o o l e a n ,   m s c o r l i b ,   V e r s i o n = 4 . 0 . 0 . 0 ,   C u l t u r e = n e u t r a l ,   P u b l i c K e y T o k e n = b 7 7 a 5 c 5 6 1 9 3 4 e 0 8 9 "   o r d e r = " 9 9 9 "   k e y = " u p d a t e F i e l d "   v a l u e = " F a l s e "   g r o u p O r d e r = " - 1 "   i s G e n e r a t e d = " f a l s e " / >  
                 < p a r a m e t e r   i d = " 5 6 4 0 0 d 0 5 - 5 2 b d - 4 6 4 1 - b 1 b 2 - 5 3 a e 6 2 e e 6 c 4 0 "   n a m e = " F i e l d   i n d e x "   t y p e = " S y s t e m . I n t 3 2 ,   m s c o r l i b ,   V e r s i o n = 4 . 0 . 0 . 0 ,   C u l t u r e = n e u t r a l ,   P u b l i c K e y T o k e n = b 7 7 a 5 c 5 6 1 9 3 4 e 0 8 9 "   o r d e r = " 9 9 9 "   k e y = " i n d e x "   v a l u e = " "   g r o u p O r d e r = " - 1 "   i s G e n e r a t e d = " f a l s e " / >  
                 < p a r a m e t e r   i d = " 6 3 e 1 1 3 d 2 - a c d 8 - 4 f 8 7 - 9 3 9 0 - d 7 c 2 f 8 5 9 8 a a 8 "   n a m e = " R o w s   t o   r e m o v e   i f   e m p t y "   t y p e = " S y s t e m . I n t 3 2 ,   m s c o r l i b ,   V e r s i o n = 4 . 0 . 0 . 0 ,   C u l t u r e = n e u t r a l ,   P u b l i c K e y T o k e n = b 7 7 a 5 c 5 6 1 9 3 4 e 0 8 9 "   o r d e r = " 9 9 9 "   k e y = " d e l e t e R o w C o u n t "   v a l u e = " 0 "   g r o u p O r d e r = " - 1 "   i s G e n e r a t e d = " f a l s e " / >  
                 < p a r a m e t e r   i d = " 1 d 9 b d 8 6 b - 6 6 0 b - 4 6 5 3 - 9 8 7 1 - 1 2 6 f e a 5 0 0 b d 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0 7 6 3 c e f - b 0 8 f - 4 7 6 8 - a 7 d 5 - 3 3 1 3 3 c e e c f b 6 "   n a m e = " F o r m a t   X M L   c o n t e n t "   t y p e = " S y s t e m . B o o l e a n ,   m s c o r l i b ,   V e r s i o n = 4 . 0 . 0 . 0 ,   C u l t u r e = n e u t r a l ,   P u b l i c K e y T o k e n = b 7 7 a 5 c 5 6 1 9 3 4 e 0 8 9 "   o r d e r = " 9 9 9 "   k e y = " f o r m a t X m l C o n t e n t "   v a l u e = " F a l s e "   g r o u p O r d e r = " - 1 "   i s G e n e r a t e d = " f a l s e " / >  
             < / p a r a m e t e r s >  
         < / c o n t e n t C o n t r o l >  
         < c o n t e n t C o n t r o l   i d = " 3 f c 3 8 3 9 3 - 5 0 2 9 - 4 7 2 2 - a 4 a 0 - b c 4 6 f 6 3 1 9 7 1 0 "   n a m e = " B a c k   C o v e r   R e g i o n "   a s s e m b l y = " I p h e l i o n . O u t l i n e . W o r d . D L L "   t y p e = " I p h e l i o n . O u t l i n e . W o r d . R e n d e r e r s . B u i l d i n g B l o c k B o o k m a r 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1 e 8 2 9 6 e f - 2 7 0 0 - 4 b 4 5 - a c f b - d 0 2 3 f 7 0 0 d e d 8 "   n a m e = " B u i l d i n g   b l o c k   n a m e "   t y p e = " S y s t e m . S t r i n g ,   m s c o r l i b ,   V e r s i o n = 4 . 0 . 0 . 0 ,   C u l t u r e = n e u t r a l ,   P u b l i c K e y T o k e n = b 7 7 a 5 c 5 6 1 9 3 4 e 0 8 9 "   o r d e r = " 9 9 9 "   k e y = " b u i l d i n g B l o c k N a m e "   v a l u e = " & l t ; ? x m l   v e r s i o n = & q u o t ; 1 . 0 & q u o t ;   e n c o d i n g = & q u o t ; u t f - 1 6 & q u o t ; ? & g t ; & # x A ; & l t ; f o r m a t S t r i n g   x m l n s : x s d = & q u o t ; h t t p : / / w w w . w 3 . o r g / 2 0 0 1 / X M L S c h e m a & q u o t ;   x m l n s : x s i = & q u o t ; h t t p : / / w w w . w 3 . o r g / 2 0 0 1 / X M L S c h e m a - i n s t a n c e & q u o t ; & g t ; & # x A ;     & l t ; t y p e & g t ; e x p r e s s i o n & l t ; / t y p e & g t ; & # x A ;     & l t ; t e x t & g t ; I F ( { B a c k   C o v e r . V a l u e   F i e l d }   =   T r u e ,   & # x A ;   & q u o t ; B B - B a c k P a g e & q u o t ; , & # x A ;   & q u o t ; & q u o t ; & # x A ; ) & l t ; / t e x t & g t ; & # x A ; & l t ; / f o r m a t S t r i n g & g t ; "   a r g u m e n t = " F o r m a t S t r i n g "   g r o u p O r d e r = " - 1 "   i s G e n e r a t e d = " f a l s e " / >  
                 < p a r a m e t e r   i d = " 0 2 6 0 0 9 e b - 1 7 9 a - 4 8 4 3 - a f e 9 - 5 0 d 4 0 c e b 5 1 f 1 "   n a m e = " B u i l d i n g   b l o c k   t e m p l a t e "   t y p e = " S y s t e m . S t r i n g ,   m s c o r l i b ,   V e r s i o n = 4 . 0 . 0 . 0 ,   C u l t u r e = n e u t r a l ,   P u b l i c K e y T o k e n = b 7 7 a 5 c 5 6 1 9 3 4 e 0 8 9 "   o r d e r = " 9 9 9 "   k e y = " t e m p l a t e N a m e "   v a l u e = " "   g r o u p O r d e r = " - 1 "   i s G e n e r a t e d = " f a l s e " / >  
                 < p a r a m e t e r   i d = " 5 1 2 0 c c c b - a 2 2 e - 4 4 9 9 - 8 4 3 4 - 1 e f a 0 3 f c a e 6 c "   n a m e = " P o s i t i o n   i n   d o c u m e n t "   t y p e = " I p h e l i o n . O u t l i n e . M o d e l . E n t i t i e s . C o n t r o l P o s i t i o n ,   I p h e l i o n . O u t l i n e . M o d e l ,   V e r s i o n = 2 . 0 . 1 1 . 1 1 5 ,   C u l t u r e = n e u t r a l ,   P u b l i c K e y T o k e n = n u l l "   o r d e r = " 9 9 9 "   k e y = " p o s i t i o n I n D o c u m e n t "   v a l u e = " B o t t o m "   g r o u p O r d e r = " - 1 "   i s G e n e r a t e d = " f a l s e " / >  
             < / p a r a m e t e r s >  
         < / c o n t e n t C o n t r o l >  
         < c o n t e n t C o n t r o l   i d = " b 3 0 f 0 1 9 8 - 3 2 8 3 - 4 5 2 e - a 0 3 0 - e 4 b 3 2 c e 7 3 5 5 8 "   n a m e = " H e a d e r   T i t l e "   a s s e m b l y = " I p h e l i o n . O u t l i n e . W o r d . d l l "   t y p e = " I p h e l i o n . O u t l i n e . W o r d . R e n d e r e r s . T e x t R e n d e r e r "   o r d e r = " 3 "   a c t i v e = " t r u e "   e n t i t y I d = " a 0 f c e 9 8 d - b b 6 7 - 4 2 1 2 - a 0 6 c - 3 b 2 f 9 6 c f 9 5 5 1 "   f i e l d I d = " 9 0 b 0 3 9 7 8 - e 2 1 7 - 4 e 3 2 - a 4 f e - a 3 2 c b a 5 7 d 1 8 6 "   p a r e n t I d = " f 5 2 c 3 9 8 9 - 5 3 1 4 - 4 c f f - 8 0 8 5 - 8 7 2 2 8 1 7 a a 6 c 0 "   l e v e l O r d e r = " 1 0 0 "   c o n t r o l T y p e = " p l a i n T e x t "   c o n t r o l E d i t T y p e = " i n l i n e "   e n c l o s i n g B o o k m a r k = " f a l s e "   f o r m a t = " "   f o r m a t E v a l u a t o r T y p e = " e x p r e s s i o n "   t e x t C a s e = " i g n o r e C a s e "   r e m o v e C o n t r o l = " f a l s e "   i g n o r e F o r m a t I f E m p t y = " f a l s e " >  
             < p a r a m e t e r s >  
                 < p a r a m e t e r   i d = " f 2 e e 5 7 a f - 0 c 5 b - 4 1 9 7 - 8 f c 9 - 6 4 8 6 5 7 f 6 b e 2 2 "   n a m e = " D e l e t e   l i n e   i f   e m p t y "   t y p e = " S y s t e m . B o o l e a n ,   m s c o r l i b ,   V e r s i o n = 4 . 0 . 0 . 0 ,   C u l t u r e = n e u t r a l ,   P u b l i c K e y T o k e n = b 7 7 a 5 c 5 6 1 9 3 4 e 0 8 9 "   o r d e r = " 9 9 9 "   k e y = " d e l e t e L i n e I f E m p t y "   v a l u e = " F a l s e "   g r o u p O r d e r = " - 1 "   i s G e n e r a t e d = " f a l s e " / >  
                 < p a r a m e t e r   i d = " f 3 3 0 0 d f d - 2 4 e f - 4 2 c f - 8 4 4 6 - 5 a 4 b 8 a 4 9 f e c 1 "   n a m e = " U p d a t e   f i e l d   f r o m   d o c u m e n t "   t y p e = " S y s t e m . B o o l e a n ,   m s c o r l i b ,   V e r s i o n = 4 . 0 . 0 . 0 ,   C u l t u r e = n e u t r a l ,   P u b l i c K e y T o k e n = b 7 7 a 5 c 5 6 1 9 3 4 e 0 8 9 "   o r d e r = " 9 9 9 "   k e y = " u p d a t e F i e l d "   v a l u e = " F a l s e "   g r o u p O r d e r = " - 1 "   i s G e n e r a t e d = " f a l s e " / >  
                 < p a r a m e t e r   i d = " 6 d 7 3 7 e 7 5 - 2 b f 4 - 4 f 7 b - a c b 3 - f 1 a e 4 d 8 2 4 f f 5 "   n a m e = " F i e l d   i n d e x "   t y p e = " S y s t e m . I n t 3 2 ,   m s c o r l i b ,   V e r s i o n = 4 . 0 . 0 . 0 ,   C u l t u r e = n e u t r a l ,   P u b l i c K e y T o k e n = b 7 7 a 5 c 5 6 1 9 3 4 e 0 8 9 "   o r d e r = " 9 9 9 "   k e y = " i n d e x "   v a l u e = " "   g r o u p O r d e r = " - 1 "   i s G e n e r a t e d = " f a l s e " / >  
                 < p a r a m e t e r   i d = " 0 d 9 8 3 8 e e - 1 9 1 1 - 4 4 6 8 - a e e 0 - 0 e 7 0 9 f 6 a 5 0 3 a "   n a m e = " R o w s   t o   r e m o v e   i f   e m p t y "   t y p e = " S y s t e m . I n t 3 2 ,   m s c o r l i b ,   V e r s i o n = 4 . 0 . 0 . 0 ,   C u l t u r e = n e u t r a l ,   P u b l i c K e y T o k e n = b 7 7 a 5 c 5 6 1 9 3 4 e 0 8 9 "   o r d e r = " 9 9 9 "   k e y = " d e l e t e R o w C o u n t "   v a l u e = " 0 "   g r o u p O r d e r = " - 1 "   i s G e n e r a t e d = " f a l s e " / >  
                 < p a r a m e t e r   i d = " 3 2 7 f b 7 c d - 4 7 3 4 - 4 c 9 5 - 9 d e 3 - 9 a e e 0 b b 7 9 4 7 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6 a 7 7 c d 6 - 5 2 b 3 - 4 b 4 1 - b 9 7 b - 9 e c e 4 9 6 1 d f e 8 "   n a m e = " F o r m a t   X M L   c o n t e n t "   t y p e = " S y s t e m . B o o l e a n ,   m s c o r l i b ,   V e r s i o n = 4 . 0 . 0 . 0 ,   C u l t u r e = n e u t r a l ,   P u b l i c K e y T o k e n = b 7 7 a 5 c 5 6 1 9 3 4 e 0 8 9 "   o r d e r = " 9 9 9 "   k e y = " f o r m a t X m l C o n t e n t "   v a l u e = " F a l s e "   g r o u p O r d e r = " - 1 "   i s G e n e r a t e d = " f a l s e " / >  
             < / p a r a m e t e r s >  
         < / c o n t e n t C o n t r o l >  
         < c o n t e n t C o n t r o l   i d = " 0 6 b 3 c 7 8 c - b d 2 3 - 4 7 e 7 - b b e 8 - 7 c 0 2 3 e d 1 1 0 7 2 "   n a m e = " O f f i c e . L o g o   n o   c o v e r "   a s s e m b l y = " I p h e l i o n . O u t l i n e . W o r d . D L L "   t y p e = " I p h e l i o n . O u t l i n e . W o r d . R e n d e r e r s . I m a g e R e n d e r e r "   o r d e r = " 2 "   a c t i v e = " t r u e "   e n t i t y I d = " 0 9 4 a 3 b 3 a - 5 2 e f - 4 8 4 8 - 9 6 f 7 - b 0 c e 0 4 b d e 2 e 8 "   f i e l d I d = " 6 0 1 2 4 0 4 c - d 3 6 8 - 4 5 b 8 - a 6 6 e - 7 a d 6 8 8 0 d 9 e 4 6 "   p a r e n t I d = " f 5 2 c 3 9 8 9 - 5 3 1 4 - 4 c f f - 8 0 8 5 - 8 7 2 2 8 1 7 a a 6 c 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f 0 6 b 2 3 c 8 - c c 4 9 - 4 4 3 d - 8 6 4 3 - 1 f 2 2 3 8 4 e 0 d a 4 "   n a m e = " H e i g h t "   t y p e = " S y s t e m . N u l l a b l e ` 1 [ [ S y s t e m . S i n g l e ,   m s c o r l i b ,   V e r s i o n = 4 . 0 . 0 . 0 ,   C u l t u r e = n e u t r a l ,   P u b l i c K e y T o k e n = b 7 7 a 5 c 5 6 1 9 3 4 e 0 8 9 ] ] ,   m s c o r l i b ,   V e r s i o n = 4 . 0 . 0 . 0 ,   C u l t u r e = n e u t r a l ,   P u b l i c K e y T o k e n = b 7 7 a 5 c 5 6 1 9 3 4 e 0 8 9 "   o r d e r = " 0 "   k e y = " h e i g h t "   v a l u e = " "   g r o u p = " S i z e "   g r o u p O r d e r = " - 1 "   i s G e n e r a t e d = " f a l s e " / >  
                 < p a r a m e t e r   i d = " 3 7 1 2 9 2 2 9 - 7 a 4 7 - 4 4 d b - 9 2 a 4 - e 3 4 2 e 6 4 2 9 7 d 3 "   n a m e = " W i d t h "   t y p e = " S y s t e m . N u l l a b l e ` 1 [ [ S y s t e m . S i n g l e ,   m s c o r l i b ,   V e r s i o n = 4 . 0 . 0 . 0 ,   C u l t u r e = n e u t r a l ,   P u b l i c K e y T o k e n = b 7 7 a 5 c 5 6 1 9 3 4 e 0 8 9 ] ] ,   m s c o r l i b ,   V e r s i o n = 4 . 0 . 0 . 0 ,   C u l t u r e = n e u t r a l ,   P u b l i c K e y T o k e n = b 7 7 a 5 c 5 6 1 9 3 4 e 0 8 9 "   o r d e r = " 1 "   k e y = " w i d t h "   v a l u e = " "   g r o u p = " S i z e "   g r o u p O r d e r = " - 1 "   i s G e n e r a t e d = " f a l s e " / >  
                 < p a r a m e t e r   i d = " 4 d b 3 8 d c c - b 4 8 2 - 4 c d 1 - a 1 a 1 - 3 1 5 2 4 5 a b f 0 3 c "   n a m e = " L e f t "   t y p e = " S y s t e m . N u l l a b l e ` 1 [ [ S y s t e m . S i n g l e ,   m s c o r l i b ,   V e r s i o n = 4 . 0 . 0 . 0 ,   C u l t u r e = n e u t r a l ,   P u b l i c K e y T o k e n = b 7 7 a 5 c 5 6 1 9 3 4 e 0 8 9 ] ] ,   m s c o r l i b ,   V e r s i o n = 4 . 0 . 0 . 0 ,   C u l t u r e = n e u t r a l ,   P u b l i c K e y T o k e n = b 7 7 a 5 c 5 6 1 9 3 4 e 0 8 9 "   o r d e r = " 0 "   k e y = " l e f t "   v a l u e = " "   g r o u p = " P o s i t i o n "   g r o u p O r d e r = " - 1 "   i s G e n e r a t e d = " f a l s e " / >  
                 < p a r a m e t e r   i d = " 2 e 0 6 8 9 d e - f 0 2 4 - 4 e 1 f - a 6 6 a - 3 3 8 5 5 e 3 4 4 6 1 2 "   n a m e = " L e f t   r e l a t i v e   t o "   t y p e = " I p h e l i o n . O u t l i n e . W o r d . R e n d e r e r s . H o r i z o n t a l P o s i t i o n ,   I p h e l i o n . O u t l i n e . W o r d ,   V e r s i o n = 2 . 0 . 1 1 . 1 1 5 ,   C u l t u r e = n e u t r a l ,   P u b l i c K e y T o k e n = n u l l "   o r d e r = " 1 "   k e y = " h o r i z o n t a l P o s i t i o n "   v a l u e = " P a g e "   g r o u p = " P o s i t i o n "   g r o u p O r d e r = " - 1 "   i s G e n e r a t e d = " f a l s e " / >  
                 < p a r a m e t e r   i d = " 9 c 7 7 0 e 1 0 - 0 2 c 6 - 4 a 4 c - a 5 b 6 - 0 8 3 a 8 c 5 8 a 5 9 5 "   n a m e = " T o p "   t y p e = " S y s t e m . N u l l a b l e ` 1 [ [ S y s t e m . S i n g l e ,   m s c o r l i b ,   V e r s i o n = 4 . 0 . 0 . 0 ,   C u l t u r e = n e u t r a l ,   P u b l i c K e y T o k e n = b 7 7 a 5 c 5 6 1 9 3 4 e 0 8 9 ] ] ,   m s c o r l i b ,   V e r s i o n = 4 . 0 . 0 . 0 ,   C u l t u r e = n e u t r a l ,   P u b l i c K e y T o k e n = b 7 7 a 5 c 5 6 1 9 3 4 e 0 8 9 "   o r d e r = " 2 "   k e y = " t o p "   v a l u e = " "   g r o u p = " P o s i t i o n "   g r o u p O r d e r = " - 1 "   i s G e n e r a t e d = " f a l s e " / >  
                 < p a r a m e t e r   i d = " 6 b c 5 6 e f 7 - 9 d c 2 - 4 9 9 0 - a 9 f a - d 0 d 0 2 c a b 0 0 1 1 "   n a m e = " T o p   r e l a t i v e   t o "   t y p e = " I p h e l i o n . O u t l i n e . W o r d . R e n d e r e r s . V e r t i c a l P o s i t i o n ,   I p h e l i o n . O u t l i n e . W o r d ,   V e r s i o n = 2 . 0 . 1 1 . 1 1 5 ,   C u l t u r e = n e u t r a l ,   P u b l i c K e y T o k e n = n u l l "   o r d e r = " 3 "   k e y = " v e r t i c a l P o s i t i o n "   v a l u e = " P a g e "   g r o u p = " P o s i t i o n "   g r o u p O r d e r = " - 1 "   i s G e n e r a t e d = " f a l s e " / >  
                 < p a r a m e t e r   i d = " 1 8 e 6 d 8 2 b - 8 1 d 9 - 4 8 6 a - a 3 f 9 - 0 a f 1 d d f b 3 d c 8 "   n a m e = " W r a p   t y p e "   t y p e = " I p h e l i o n . O u t l i n e . W o r d . R e n d e r e r s . W r a p T y p e ,   I p h e l i o n . O u t l i n e . W o r d ,   V e r s i o n = 2 . 0 . 1 1 . 1 1 5 ,   C u l t u r e = n e u t r a l ,   P u b l i c K e y T o k e n = n u l l "   o r d e r = " 9 9 9 "   k e y = " w r a p T y p e "   v a l u e = " I n l i n e "   g r o u p O r d e r = " - 1 "   i s G e n e r a t e d = " f a l s e " / >  
                 < p a r a m e t e r   i d = " 0 d 0 9 a 9 8 3 - a d b e - 4 c 0 d - a 7 1 3 - a 1 c 7 1 a 8 2 b 1 b 9 "   n a m e = " F i e l d   i n d e x "   t y p e = " S y s t e m . I n t 3 2 ,   m s c o r l i b ,   V e r s i o n = 4 . 0 . 0 . 0 ,   C u l t u r e = n e u t r a l ,   P u b l i c K e y T o k e n = b 7 7 a 5 c 5 6 1 9 3 4 e 0 8 9 "   o r d e r = " 9 9 9 "   k e y = " i n d e x "   v a l u e = " "   g r o u p O r d e r = " - 1 "   i s G e n e r a t e d = " f a l s e " / >  
                 < p a r a m e t e r   i d = " 5 6 0 5 4 c 3 3 - b 6 f f - 4 7 4 1 - 8 9 0 4 - 1 6 f 2 b 8 b f 2 7 1 c "   n a m e = " U n i t   t y p e "   t y p e = " I p h e l i o n . O u t l i n e . C o r e . E n t i t i e s . U n i t T y p e ,   I p h e l i o n . O u t l i n e . C o r e ,   V e r s i o n = 2 . 0 . 1 1 . 1 1 5 ,   C u l t u r e = n e u t r a l ,   P u b l i c K e y T o k e n = n u l l "   o r d e r = " 9 9 9 "   k e y = " u n i t T y p e T y p e "   v a l u e = " C e n t i m e t e r s "   g r o u p O r d e r = " - 1 "   i s G e n e r a t e d = " f a l s e " / >  
                 < p a r a m e t e r   i d = " 8 c b d 0 f 1 6 - d 6 c 2 - 4 d d 6 - b 3 2 9 - b 9 7 e 6 9 2 c b 8 b a "   n a m e = " L o c k   a s p e c t   r a t i o "   t y p e = " S y s t e m . B o o l e a n ,   m s c o r l i b ,   V e r s i o n = 4 . 0 . 0 . 0 ,   C u l t u r e = n e u t r a l ,   P u b l i c K e y T o k e n = b 7 7 a 5 c 5 6 1 9 3 4 e 0 8 9 "   o r d e r = " 9 9 9 "   k e y = " l o c k A s p e c t R a t i o "   v a l u e = " T r u e "   g r o u p O r d e r = " - 1 "   i s G e n e r a t e d = " f a l s e " / >  
                 < p a r a m e t e r   i d = " 0 f b f 0 e d 2 - 9 4 7 b - 4 9 4 4 - a 3 b 6 - 3 8 a 7 e 3 d a c 0 e f "   n a m e = " L o c k   a n c h o r "   t y p e = " S y s t e m . B o o l e a n ,   m s c o r l i b ,   V e r s i o n = 4 . 0 . 0 . 0 ,   C u l t u r e = n e u t r a l ,   P u b l i c K e y T o k e n = b 7 7 a 5 c 5 6 1 9 3 4 e 0 8 9 "   o r d e r = " 9 9 9 "   k e y = " l o c k A n c h o r "   v a l u e = " F a l s e "   g r o u p O r d e r = " - 1 "   i s G e n e r a t e d = " f a l s e " / >  
                 < p a r a m e t e r   i d = " e b 7 7 9 3 5 8 - 1 f b a - 4 9 0 b - b 6 8 e - 2 6 5 b 7 5 5 a 5 1 c 9 "   n a m e = " T o p "   t y p e = " S y s t e m . N u l l a b l e ` 1 [ [ S y s t e m . S i n g l e ,   m s c o r l i b ,   V e r s i o n = 4 . 0 . 0 . 0 ,   C u l t u r e = n e u t r a l ,   P u b l i c K e y T o k e n = b 7 7 a 5 c 5 6 1 9 3 4 e 0 8 9 ] ] ,   m s c o r l i b ,   V e r s i o n = 4 . 0 . 0 . 0 ,   C u l t u r e = n e u t r a l ,   P u b l i c K e y T o k e n = b 7 7 a 5 c 5 6 1 9 3 4 e 0 8 9 "   o r d e r = " 0 "   k e y = " d i s t a n c e T o p "   v a l u e = " "   g r o u p = " D i s t a n c e   f r o m   T e x t "   g r o u p O r d e r = " - 1 "   i s G e n e r a t e d = " f a l s e " / >  
                 < p a r a m e t e r   i d = " d a 0 f 1 d 3 c - 3 f 6 c - 4 c d 7 - 9 c 3 0 - 0 c b e d f 8 9 d 9 9 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a 0 a d 7 c 5 d - 2 b e e - 4 3 f 3 - 9 6 5 6 - 8 2 5 e d 8 e e d 6 5 a "   n a m e = " L e f t "   t y p e = " S y s t e m . N u l l a b l e ` 1 [ [ S y s t e m . S i n g l e ,   m s c o r l i b ,   V e r s i o n = 4 . 0 . 0 . 0 ,   C u l t u r e = n e u t r a l ,   P u b l i c K e y T o k e n = b 7 7 a 5 c 5 6 1 9 3 4 e 0 8 9 ] ] ,   m s c o r l i b ,   V e r s i o n = 4 . 0 . 0 . 0 ,   C u l t u r e = n e u t r a l ,   P u b l i c K e y T o k e n = b 7 7 a 5 c 5 6 1 9 3 4 e 0 8 9 "   o r d e r = " 2 "   k e y = " d i s t a n c e L e f t "   v a l u e = " "   g r o u p = " D i s t a n c e   f r o m   T e x t "   g r o u p O r d e r = " - 1 "   i s G e n e r a t e d = " f a l s e " / >  
                 < p a r a m e t e r   i d = " f 8 7 5 a a 7 4 - c 8 8 9 - 4 c 5 e - 9 9 c 7 - b 6 a 0 a 7 7 c 7 3 7 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0 7 4 f d 5 4 c - 1 c 0 4 - 4 f 7 7 - 8 f c c - e d f 9 7 7 a 1 0 b c 5 "   n a m e = " Z   o r d e r "   t y p e = " I p h e l i o n . O u t l i n e . W o r d . R e n d e r e r s . Z O r d e r ,   I p h e l i o n . O u t l i n e . W o r d ,   V e r s i o n = 2 . 0 . 1 1 . 1 1 5 ,   C u l t u r e = n e u t r a l ,   P u b l i c K e y T o k e n = n u l l "   o r d e r = " 4 "   k e y = " z O r d e r "   v a l u e = " N o n e "   g r o u p = " P o s i t i o n "   g r o u p O r d e r = " - 1 "   i s G e n e r a t e d = " f a l s e " / >  
                 < p a r a m e t e r   i d = " 6 7 1 7 e 6 2 a - d 0 0 6 - 4 5 2 1 - 9 2 8 6 - 0 b c f 9 1 5 1 a a 8 d "   n a m e = " S c a l e   h e i g h t "   t y p e = " S y s t e m . N u l l a b l e ` 1 [ [ S y s t e m . S i n g l e ,   m s c o r l i b ,   V e r s i o n = 4 . 0 . 0 . 0 ,   C u l t u r e = n e u t r a l ,   P u b l i c K e y T o k e n = b 7 7 a 5 c 5 6 1 9 3 4 e 0 8 9 ] ] ,   m s c o r l i b ,   V e r s i o n = 4 . 0 . 0 . 0 ,   C u l t u r e = n e u t r a l ,   P u b l i c K e y T o k e n = b 7 7 a 5 c 5 6 1 9 3 4 e 0 8 9 "   o r d e r = " 2 "   k e y = " s c a l e H e i g h t "   v a l u e = " "   g r o u p = " S i z e "   g r o u p O r d e r = " - 1 "   i s G e n e r a t e d = " f a l s e " / >  
                 < p a r a m e t e r   i d = " 4 6 a 8 a 4 1 5 - a e 4 c - 4 b 5 e - b 7 8 1 - d f d 5 d c d 9 2 2 4 8 " 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6 8 1 c 9 9 2 3 - 9 d 6 4 - 4 c f 5 - b 4 2 0 - 2 8 9 1 5 7 5 e a 5 a a "   n a m e = " C o v e r   I M G . I m a g e P a t h "   a s s e m b l y = " I p h e l i o n . O u t l i n e . W o r d . d l l "   t y p e = " I p h e l i o n . O u t l i n e . W o r d . R e n d e r e r s . I m a g e R e n d e r e r "   o r d e r = " 3 "   a c t i v e = " t r u e "   e n t i t y I d = " 8 0 8 8 f 0 e 0 - 2 a 9 7 - 4 1 c 4 - 9 b 3 f - 6 e 9 2 7 c 5 3 f d 1 3 "   f i e l d I d = " a 8 9 2 6 b a 1 - 7 2 1 c - 4 0 c 7 - b 5 1 2 - 8 6 f 2 f 6 e b 9 b 5 5 "   p a r e n t I d = " 0 0 0 0 0 0 0 0 - 0 0 0 0 - 0 0 0 0 - 0 0 0 0 - 0 0 0 0 0 0 0 0 0 0 0 0 "   l e v e l O r d e r = " 1 0 0 "   c o n t r o l T y p e = " p l a i n T e x t "   c o n t r o l E d i t T y p e = " i n l i n e "   e n c l o s i n g B o o k m a r k = " f a l s e "   f o r m a t E v a l u a t o r T y p e = " e x p r e s s i o n "   t e x t C a s e = " i g n o r e C a s e "   r e m o v e C o n t r o l = " f a l s e "   i g n o r e F o r m a t I f E m p t y = " f a l s e " >  
             < p a r a m e t e r s >  
                 < p a r a m e t e r   i d = " d 5 a f 8 4 1 f - 9 b d 3 - 4 5 1 2 - a 8 e 5 - 5 f 9 d 8 b 3 0 b 2 1 e "   n a m e = " H e i g h t "   t y p e = " S y s t e m . N u l l a b l e ` 1 [ [ S y s t e m . S i n g l e ,   m s c o r l i b ,   V e r s i o n = 4 . 0 . 0 . 0 ,   C u l t u r e = n e u t r a l ,   P u b l i c K e y T o k e n = b 7 7 a 5 c 5 6 1 9 3 4 e 0 8 9 ] ] ,   m s c o r l i b ,   V e r s i o n = 4 . 0 . 0 . 0 ,   C u l t u r e = n e u t r a l ,   P u b l i c K e y T o k e n = b 7 7 a 5 c 5 6 1 9 3 4 e 0 8 9 "   o r d e r = " 0 "   k e y = " h e i g h t "   v a l u e = " 2 3 . 1 1 "   g r o u p = " S i z e "   g r o u p O r d e r = " - 1 "   i s G e n e r a t e d = " f a l s e " / >  
                 < p a r a m e t e r   i d = " 6 7 2 4 9 9 8 d - d 4 f a - 4 b 8 4 - a 9 8 d - c 4 2 b 6 d 5 3 1 2 a 4 "   n a m e = " W i d t h "   t y p e = " S y s t e m . N u l l a b l e ` 1 [ [ S y s t e m . S i n g l e ,   m s c o r l i b ,   V e r s i o n = 4 . 0 . 0 . 0 ,   C u l t u r e = n e u t r a l ,   P u b l i c K e y T o k e n = b 7 7 a 5 c 5 6 1 9 3 4 e 0 8 9 ] ] ,   m s c o r l i b ,   V e r s i o n = 4 . 0 . 0 . 0 ,   C u l t u r e = n e u t r a l ,   P u b l i c K e y T o k e n = b 7 7 a 5 c 5 6 1 9 3 4 e 0 8 9 "   o r d e r = " 1 "   k e y = " w i d t h "   v a l u e = " 1 8 "   g r o u p = " S i z e "   g r o u p O r d e r = " - 1 "   i s G e n e r a t e d = " f a l s e " / >  
                 < p a r a m e t e r   i d = " 7 f 6 4 5 6 3 d - e 9 7 1 - 4 5 d a - a 4 1 9 - f 7 5 f 6 f 8 a 3 f c e "   n a m e = " L e f t "   t y p e = " S y s t e m . N u l l a b l e ` 1 [ [ S y s t e m . S i n g l e ,   m s c o r l i b ,   V e r s i o n = 4 . 0 . 0 . 0 ,   C u l t u r e = n e u t r a l ,   P u b l i c K e y T o k e n = b 7 7 a 5 c 5 6 1 9 3 4 e 0 8 9 ] ] ,   m s c o r l i b ,   V e r s i o n = 4 . 0 . 0 . 0 ,   C u l t u r e = n e u t r a l ,   P u b l i c K e y T o k e n = b 7 7 a 5 c 5 6 1 9 3 4 e 0 8 9 "   o r d e r = " 0 "   k e y = " l e f t "   v a l u e = " "   g r o u p = " P o s i t i o n "   g r o u p O r d e r = " - 1 "   i s G e n e r a t e d = " f a l s e " / >  
                 < p a r a m e t e r   i d = " 6 a 6 7 e a 5 4 - 0 c 6 9 - 4 4 6 5 - 9 5 7 d - 3 8 f 3 b f 0 2 1 6 0 d "   n a m e = " L e f t   r e l a t i v e   t o "   t y p e = " I p h e l i o n . O u t l i n e . W o r d . R e n d e r e r s . H o r i z o n t a l P o s i t i o n ,   I p h e l i o n . O u t l i n e . W o r d ,   V e r s i o n = 2 . 0 . 1 1 . 1 1 5 ,   C u l t u r e = n e u t r a l ,   P u b l i c K e y T o k e n = n u l l "   o r d e r = " 1 "   k e y = " h o r i z o n t a l P o s i t i o n "   v a l u e = " P a g e "   g r o u p = " P o s i t i o n "   g r o u p O r d e r = " - 1 "   i s G e n e r a t e d = " f a l s e " / >  
                 < p a r a m e t e r   i d = " f 8 5 b c 1 e c - 6 b 0 5 - 4 0 1 d - 8 9 4 c - 7 0 c a 6 a d c a 0 0 f "   n a m e = " T o p "   t y p e = " S y s t e m . N u l l a b l e ` 1 [ [ S y s t e m . S i n g l e ,   m s c o r l i b ,   V e r s i o n = 4 . 0 . 0 . 0 ,   C u l t u r e = n e u t r a l ,   P u b l i c K e y T o k e n = b 7 7 a 5 c 5 6 1 9 3 4 e 0 8 9 ] ] ,   m s c o r l i b ,   V e r s i o n = 4 . 0 . 0 . 0 ,   C u l t u r e = n e u t r a l ,   P u b l i c K e y T o k e n = b 7 7 a 5 c 5 6 1 9 3 4 e 0 8 9 "   o r d e r = " 2 "   k e y = " t o p "   v a l u e = " "   g r o u p = " P o s i t i o n "   g r o u p O r d e r = " - 1 "   i s G e n e r a t e d = " f a l s e " / >  
                 < p a r a m e t e r   i d = " 3 0 8 d 2 c c 3 - a f 4 b - 4 7 5 d - a 2 f 0 - a 2 8 a 2 6 f 3 9 6 3 f "   n a m e = " T o p   r e l a t i v e   t o "   t y p e = " I p h e l i o n . O u t l i n e . W o r d . R e n d e r e r s . V e r t i c a l P o s i t i o n ,   I p h e l i o n . O u t l i n e . W o r d ,   V e r s i o n = 2 . 0 . 1 1 . 1 1 5 ,   C u l t u r e = n e u t r a l ,   P u b l i c K e y T o k e n = n u l l "   o r d e r = " 3 "   k e y = " v e r t i c a l P o s i t i o n "   v a l u e = " P a g e "   g r o u p = " P o s i t i o n "   g r o u p O r d e r = " - 1 "   i s G e n e r a t e d = " f a l s e " / >  
                 < p a r a m e t e r   i d = " 1 8 1 1 3 d 4 0 - a a 9 8 - 4 c 4 7 - 8 8 4 4 - 8 f d 2 a c 3 d c 0 f 9 "   n a m e = " W r a p   t y p e "   t y p e = " I p h e l i o n . O u t l i n e . W o r d . R e n d e r e r s . W r a p T y p e ,   I p h e l i o n . O u t l i n e . W o r d ,   V e r s i o n = 2 . 0 . 1 1 . 1 1 5 ,   C u l t u r e = n e u t r a l ,   P u b l i c K e y T o k e n = n u l l "   o r d e r = " 9 9 9 "   k e y = " w r a p T y p e "   v a l u e = " B e h i n d "   g r o u p O r d e r = " - 1 "   i s G e n e r a t e d = " f a l s e " / >  
                 < p a r a m e t e r   i d = " 0 9 9 d f 2 4 2 - 8 b 4 8 - 4 3 2 5 - 8 b 8 1 - 4 7 9 8 4 a c e 8 0 f 9 "   n a m e = " F i e l d   i n d e x "   t y p e = " S y s t e m . I n t 3 2 ,   m s c o r l i b ,   V e r s i o n = 4 . 0 . 0 . 0 ,   C u l t u r e = n e u t r a l ,   P u b l i c K e y T o k e n = b 7 7 a 5 c 5 6 1 9 3 4 e 0 8 9 "   o r d e r = " 9 9 9 "   k e y = " i n d e x "   v a l u e = " "   g r o u p O r d e r = " - 1 "   i s G e n e r a t e d = " f a l s e " / >  
                 < p a r a m e t e r   i d = " c 2 6 3 9 6 7 c - 9 e e 3 - 4 6 9 5 - a 8 e 6 - f d 2 2 0 c f 7 f 4 3 a "   n a m e = " U n i t   t y p e "   t y p e = " I p h e l i o n . O u t l i n e . C o r e . E n t i t i e s . U n i t T y p e ,   I p h e l i o n . O u t l i n e . C o r e ,   V e r s i o n = 2 . 0 . 1 1 . 1 1 5 ,   C u l t u r e = n e u t r a l ,   P u b l i c K e y T o k e n = n u l l "   o r d e r = " 9 9 9 "   k e y = " u n i t T y p e T y p e "   v a l u e = " C e n t i m e t e r s "   g r o u p O r d e r = " - 1 "   i s G e n e r a t e d = " f a l s e " / >  
                 < p a r a m e t e r   i d = " 4 e 8 7 b c 8 c - d 9 3 a - 4 3 8 6 - a f 0 c - 2 0 c 7 8 a 8 4 d 9 2 2 "   n a m e = " L o c k   a s p e c t   r a t i o "   t y p e = " S y s t e m . B o o l e a n ,   m s c o r l i b ,   V e r s i o n = 4 . 0 . 0 . 0 ,   C u l t u r e = n e u t r a l ,   P u b l i c K e y T o k e n = b 7 7 a 5 c 5 6 1 9 3 4 e 0 8 9 "   o r d e r = " 9 9 9 "   k e y = " l o c k A s p e c t R a t i o "   v a l u e = " T r u e "   g r o u p O r d e r = " - 1 "   i s G e n e r a t e d = " f a l s e " / >  
                 < p a r a m e t e r   i d = " 6 a c 4 1 8 e b - d 3 7 4 - 4 8 f d - 8 b 4 d - 7 f 2 2 9 2 d 4 f 6 b b "   n a m e = " L o c k   a n c h o r "   t y p e = " S y s t e m . B o o l e a n ,   m s c o r l i b ,   V e r s i o n = 4 . 0 . 0 . 0 ,   C u l t u r e = n e u t r a l ,   P u b l i c K e y T o k e n = b 7 7 a 5 c 5 6 1 9 3 4 e 0 8 9 "   o r d e r = " 9 9 9 "   k e y = " l o c k A n c h o r "   v a l u e = " F a l s e "   g r o u p O r d e r = " - 1 "   i s G e n e r a t e d = " f a l s e " / >  
                 < p a r a m e t e r   i d = " a 0 8 6 a f 4 b - 4 2 9 0 - 4 9 8 9 - b 9 c f - 2 2 9 9 6 8 a 0 2 d 0 7 "   n a m e = " T o p "   t y p e = " S y s t e m . N u l l a b l e ` 1 [ [ S y s t e m . S i n g l e ,   m s c o r l i b ,   V e r s i o n = 4 . 0 . 0 . 0 ,   C u l t u r e = n e u t r a l ,   P u b l i c K e y T o k e n = b 7 7 a 5 c 5 6 1 9 3 4 e 0 8 9 ] ] ,   m s c o r l i b ,   V e r s i o n = 4 . 0 . 0 . 0 ,   C u l t u r e = n e u t r a l ,   P u b l i c K e y T o k e n = b 7 7 a 5 c 5 6 1 9 3 4 e 0 8 9 "   o r d e r = " 0 "   k e y = " d i s t a n c e T o p "   v a l u e = " "   g r o u p = " D i s t a n c e   f r o m   T e x t "   g r o u p O r d e r = " - 1 "   i s G e n e r a t e d = " f a l s e " / >  
                 < p a r a m e t e r   i d = " 4 c f e 4 a f a - 3 b 6 f - 4 0 1 c - 9 c a f - 2 b 8 e 2 9 9 0 4 0 7 e " 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d b 0 f c 9 8 c - f 6 0 e - 4 8 1 3 - a 7 5 e - e b 0 d b a d 2 0 4 8 7 "   n a m e = " L e f t "   t y p e = " S y s t e m . N u l l a b l e ` 1 [ [ S y s t e m . S i n g l e ,   m s c o r l i b ,   V e r s i o n = 4 . 0 . 0 . 0 ,   C u l t u r e = n e u t r a l ,   P u b l i c K e y T o k e n = b 7 7 a 5 c 5 6 1 9 3 4 e 0 8 9 ] ] ,   m s c o r l i b ,   V e r s i o n = 4 . 0 . 0 . 0 ,   C u l t u r e = n e u t r a l ,   P u b l i c K e y T o k e n = b 7 7 a 5 c 5 6 1 9 3 4 e 0 8 9 "   o r d e r = " 2 "   k e y = " d i s t a n c e L e f t "   v a l u e = " "   g r o u p = " D i s t a n c e   f r o m   T e x t "   g r o u p O r d e r = " - 1 "   i s G e n e r a t e d = " f a l s e " / >  
                 < p a r a m e t e r   i d = " 5 f 1 e 6 3 d 2 - 9 a 6 0 - 4 8 1 1 - 8 a f e - 4 8 f 5 6 a 6 9 3 3 e 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1 c e 9 4 2 1 e - 1 b 9 3 - 4 f f 0 - 8 a 6 4 - d d 1 2 0 1 b c a 3 3 1 "   n a m e = " Z   o r d e r "   t y p e = " I p h e l i o n . O u t l i n e . W o r d . R e n d e r e r s . Z O r d e r ,   I p h e l i o n . O u t l i n e . W o r d ,   V e r s i o n = 2 . 0 . 1 1 . 1 1 5 ,   C u l t u r e = n e u t r a l ,   P u b l i c K e y T o k e n = n u l l "   o r d e r = " 4 "   k e y = " z O r d e r "   v a l u e = " N o n e "   g r o u p = " P o s i t i o n "   g r o u p O r d e r = " - 1 "   i s G e n e r a t e d = " f a l s e " / >  
                 < p a r a m e t e r   i d = " d e 5 e 6 3 1 2 - a 5 9 4 - 4 4 7 f - 8 7 7 c - 0 2 7 9 1 f 6 7 2 5 3 b "   n a m e = " S c a l e   h e i g h t "   t y p e = " S y s t e m . N u l l a b l e ` 1 [ [ S y s t e m . S i n g l e ,   m s c o r l i b ,   V e r s i o n = 4 . 0 . 0 . 0 ,   C u l t u r e = n e u t r a l ,   P u b l i c K e y T o k e n = b 7 7 a 5 c 5 6 1 9 3 4 e 0 8 9 ] ] ,   m s c o r l i b ,   V e r s i o n = 4 . 0 . 0 . 0 ,   C u l t u r e = n e u t r a l ,   P u b l i c K e y T o k e n = b 7 7 a 5 c 5 6 1 9 3 4 e 0 8 9 "   o r d e r = " 2 "   k e y = " s c a l e H e i g h t "   v a l u e = " "   g r o u p = " S i z e "   g r o u p O r d e r = " - 1 "   i s G e n e r a t e d = " f a l s e " / >  
                 < p a r a m e t e r   i d = " 2 5 0 4 5 3 1 5 - 7 8 3 3 - 4 f 6 0 - b 3 1 3 - 4 f 9 4 1 1 5 9 b 8 8 2 " 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3 0 3 6 b a 7 a - d 2 c a - 4 9 5 9 - b 7 3 0 - b 6 f 7 f a 2 f c 3 0 0 "   n a m e = " A l l   O f f i c e s . L o n d o n " 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L o n d o n ] . B u i l d i n g   A d d r e s s . F o r m a t t e d   A d d r e s s } , C h a r ( 1 3 )   & a m p ;   C h a r ( 1 0 ) , & q u o t ; ,   & q u o t ; , T r u e ) & # x A ; & a m p ;   & q u o t ;   & l t ; b & g t ; & q u o t ;   & a m p ;   { L a b e l s . C o m m o n   -   T e l }   & a m p ;   & q u o t ; & l t ; / b & g t ;   & q u o t ;   & a m p ;   { A l l   O f f i c e s . O f f i c e [ L o n d o n ] . S w i t c h b o a r d   N u m b e r } & # x A ; & a m p ;   & q u o t ;   & l t ; b & g t ; & q u o t ;   & a m p ;   { L a b e l s . C o m m o n   -   F a x }   & a m p ;   & q u o t ; & l t ; / b & g t ;   & q u o t ;   & a m p ;   { A l l   O f f i c e s . O f f i c e [ L o n d o n ] . F a x   N u m b e r } "   f o r m a t E v a l u a t o r T y p e = " e x p r e s s i o n "   t e x t C a s e = " i g n o r e C a s e "   r e m o v e C o n t r o l = " f a l s e "   i g n o r e F o r m a t I f E m p t y = " f a l s e " >  
             < p a r a m e t e r s >  
                 < p a r a m e t e r   i d = " 8 d d 3 f b 1 0 - b 4 8 b - 4 5 2 c - b e 7 c - 7 1 f b 0 1 e 2 6 e f a "   n a m e = " U p d a t e   f i e l d   f r o m   d o c u m e n t "   t y p e = " S y s t e m . B o o l e a n ,   m s c o r l i b ,   V e r s i o n = 4 . 0 . 0 . 0 ,   C u l t u r e = n e u t r a l ,   P u b l i c K e y T o k e n = b 7 7 a 5 c 5 6 1 9 3 4 e 0 8 9 "   o r d e r = " 9 9 9 "   k e y = " u p d a t e F i e l d "   v a l u e = " F a l s e "   g r o u p O r d e r = " - 1 "   i s G e n e r a t e d = " f a l s e " / >  
                 < p a r a m e t e r   i d = " 4 4 6 3 e 2 0 d - e b 0 e - 4 9 d c - b 9 a 0 - 8 8 2 a 6 9 3 d 0 8 5 d "   n a m e = " F i e l d   i n d e x "   t y p e = " S y s t e m . I n t 3 2 ,   m s c o r l i b ,   V e r s i o n = 4 . 0 . 0 . 0 ,   C u l t u r e = n e u t r a l ,   P u b l i c K e y T o k e n = b 7 7 a 5 c 5 6 1 9 3 4 e 0 8 9 "   o r d e r = " 9 9 9 "   k e y = " i n d e x "   v a l u e = " "   g r o u p O r d e r = " - 1 "   i s G e n e r a t e d = " f a l s e " / >  
                 < p a r a m e t e r   i d = " 1 8 3 4 d 9 2 c - b 1 1 7 - 4 f 7 b - 8 9 3 a - a 7 4 2 1 8 d 5 7 2 2 7 "   n a m e = " R o w s   t o   r e m o v e   i f   e m p t y "   t y p e = " S y s t e m . I n t 3 2 ,   m s c o r l i b ,   V e r s i o n = 4 . 0 . 0 . 0 ,   C u l t u r e = n e u t r a l ,   P u b l i c K e y T o k e n = b 7 7 a 5 c 5 6 1 9 3 4 e 0 8 9 "   o r d e r = " 9 9 9 "   k e y = " d e l e t e R o w C o u n t "   v a l u e = " 0 "   g r o u p O r d e r = " - 1 "   i s G e n e r a t e d = " f a l s e " / >  
                 < p a r a m e t e r   i d = " 6 6 7 2 3 4 e 7 - d 8 3 1 - 4 8 e 0 - b f a a - 9 d a f 0 0 9 7 b a 5 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8 b 2 8 8 1 6 - 2 3 4 4 - 4 c a 7 - 8 b a 7 - 0 5 f 4 8 f 6 8 3 1 f d "   n a m e = " F o r m a t   X M L   c o n t e n t "   t y p e = " S y s t e m . B o o l e a n ,   m s c o r l i b ,   V e r s i o n = 4 . 0 . 0 . 0 ,   C u l t u r e = n e u t r a l ,   P u b l i c K e y T o k e n = b 7 7 a 5 c 5 6 1 9 3 4 e 0 8 9 "   o r d e r = " 9 9 9 "   k e y = " f o r m a t X m l C o n t e n t "   v a l u e = " T r u e "   g r o u p O r d e r = " - 1 "   i s G e n e r a t e d = " f a l s e " / >  
                 < p a r a m e t e r   i d = " b 9 7 4 8 d 9 3 - 4 a c 0 - 4 2 d 9 - 8 d 4 8 - 7 4 8 8 1 6 c f 0 0 c a "   n a m e = " D e l e t e "   t y p e = " S y s t e m . S t r i n g ,   m s c o r l i b ,   V e r s i o n = 4 . 0 . 0 . 0 ,   C u l t u r e = n e u t r a l ,   P u b l i c K e y T o k e n = b 7 7 a 5 c 5 6 1 9 3 4 e 0 8 9 "   o r d e r = " 9 9 9 "   k e y = " d e l e t e "   v a l u e = " "   a r g u m e n t = " C o n d i t i o n a l D e l e t e A c t i o n D e f i n i t i o n "   g r o u p O r d e r = " - 1 "   i s G e n e r a t e d = " f a l s e " / >  
             < / p a r a m e t e r s >  
         < / c o n t e n t C o n t r o l >  
         < c o n t e n t C o n t r o l   i d = " 1 9 5 2 1 f 9 d - c 0 7 9 - 4 4 2 3 - 8 a e 9 - c 0 0 e 1 e 4 b 6 0 9 1 "   n a m e = " C o v e r   I M G . I m a g e P a t h   -   b a c k   p a g e   d i m e n s i o n s "   a s s e m b l y = " I p h e l i o n . O u t l i n e . W o r d . D L L "   t y p e = " I p h e l i o n . O u t l i n e . W o r d . R e n d e r e r s . I m a g e R e n d e r e r "   o r d e r = " 3 "   a c t i v e = " t r u e "   e n t i t y I d = " 8 0 8 8 f 0 e 0 - 2 a 9 7 - 4 1 c 4 - 9 b 3 f - 6 e 9 2 7 c 5 3 f d 1 3 "   f i e l d I d = " a 8 9 2 6 b a 1 - 7 2 1 c - 4 0 c 7 - b 5 1 2 - 8 6 f 2 f 6 e b 9 b 5 5 "   p a r e n t I d = " 3 f c 3 8 3 9 3 - 5 0 2 9 - 4 7 2 2 - a 4 a 0 - b c 4 6 f 6 3 1 9 7 1 0 "   l e v e l O r d e r = " 1 0 0 "   c o n t r o l T y p e = " p l a i n T e x t "   c o n t r o l E d i t T y p e = " i n l i n e "   e n c l o s i n g B o o k m a r k = " f a l s e "   f o r m a t E v a l u a t o r T y p e = " e x p r e s s i o n "   t e x t C a s e = " i g n o r e C a s e "   r e m o v e C o n t r o l = " f a l s e "   i g n o r e F o r m a t I f E m p t y = " f a l s e " >  
             < p a r a m e t e r s >  
                 < p a r a m e t e r   i d = " 0 e 2 5 e a 3 5 - e 2 1 6 - 4 5 c 1 - a 2 3 8 - 3 1 0 a 9 9 5 8 a a f 6 "   n a m e = " H e i g h t "   t y p e = " S y s t e m . N u l l a b l e ` 1 [ [ S y s t e m . S i n g l e ,   m s c o r l i b ,   V e r s i o n = 4 . 0 . 0 . 0 ,   C u l t u r e = n e u t r a l ,   P u b l i c K e y T o k e n = b 7 7 a 5 c 5 6 1 9 3 4 e 0 8 9 ] ] ,   m s c o r l i b ,   V e r s i o n = 4 . 0 . 0 . 0 ,   C u l t u r e = n e u t r a l ,   P u b l i c K e y T o k e n = b 7 7 a 5 c 5 6 1 9 3 4 e 0 8 9 "   o r d e r = " 0 "   k e y = " h e i g h t "   v a l u e = " 2 3 . 1 1 "   g r o u p = " S i z e "   g r o u p O r d e r = " - 1 "   i s G e n e r a t e d = " f a l s e " / >  
                 < p a r a m e t e r   i d = " 4 0 f 7 6 0 4 4 - 1 0 7 8 - 4 b 2 6 - 9 d 8 3 - 2 6 b e 5 3 e 6 7 e 6 7 "   n a m e = " W i d t h "   t y p e = " S y s t e m . N u l l a b l e ` 1 [ [ S y s t e m . S i n g l e ,   m s c o r l i b ,   V e r s i o n = 4 . 0 . 0 . 0 ,   C u l t u r e = n e u t r a l ,   P u b l i c K e y T o k e n = b 7 7 a 5 c 5 6 1 9 3 4 e 0 8 9 ] ] ,   m s c o r l i b ,   V e r s i o n = 4 . 0 . 0 . 0 ,   C u l t u r e = n e u t r a l ,   P u b l i c K e y T o k e n = b 7 7 a 5 c 5 6 1 9 3 4 e 0 8 9 "   o r d e r = " 1 "   k e y = " w i d t h "   v a l u e = " 1 8 . 0 5 "   g r o u p = " S i z e "   g r o u p O r d e r = " - 1 "   i s G e n e r a t e d = " f a l s e " / >  
                 < p a r a m e t e r   i d = " 6 9 0 3 9 8 b 9 - e 0 1 4 - 4 c 5 a - 8 8 4 e - 6 d 1 7 2 e 3 9 9 c 4 a "   n a m e = " L e f t "   t y p e = " S y s t e m . N u l l a b l e ` 1 [ [ S y s t e m . S i n g l e ,   m s c o r l i b ,   V e r s i o n = 4 . 0 . 0 . 0 ,   C u l t u r e = n e u t r a l ,   P u b l i c K e y T o k e n = b 7 7 a 5 c 5 6 1 9 3 4 e 0 8 9 ] ] ,   m s c o r l i b ,   V e r s i o n = 4 . 0 . 0 . 0 ,   C u l t u r e = n e u t r a l ,   P u b l i c K e y T o k e n = b 7 7 a 5 c 5 6 1 9 3 4 e 0 8 9 "   o r d e r = " 0 "   k e y = " l e f t "   v a l u e = " 0 "   g r o u p = " P o s i t i o n "   g r o u p O r d e r = " - 1 "   i s G e n e r a t e d = " f a l s e " / >  
                 < p a r a m e t e r   i d = " 0 4 d 8 0 0 d 5 - c f e 0 - 4 f e 3 - 9 a f 4 - 2 3 b a e 3 1 e c 4 d 5 "   n a m e = " L e f t   r e l a t i v e   t o "   t y p e = " I p h e l i o n . O u t l i n e . W o r d . R e n d e r e r s . H o r i z o n t a l P o s i t i o n ,   I p h e l i o n . O u t l i n e . W o r d ,   V e r s i o n = 2 . 0 . 1 1 . 1 1 5 ,   C u l t u r e = n e u t r a l ,   P u b l i c K e y T o k e n = n u l l "   o r d e r = " 1 "   k e y = " h o r i z o n t a l P o s i t i o n "   v a l u e = " L e f t M a r g i n "   g r o u p = " P o s i t i o n "   g r o u p O r d e r = " - 1 "   i s G e n e r a t e d = " f a l s e " / >  
                 < p a r a m e t e r   i d = " e 2 1 2 e f 5 e - d 3 5 d - 4 3 d 7 - b f 3 1 - 0 b 5 4 5 5 1 6 c b 9 7 "   n a m e = " T o p "   t y p e = " S y s t e m . N u l l a b l e ` 1 [ [ S y s t e m . S i n g l e ,   m s c o r l i b ,   V e r s i o n = 4 . 0 . 0 . 0 ,   C u l t u r e = n e u t r a l ,   P u b l i c K e y T o k e n = b 7 7 a 5 c 5 6 1 9 3 4 e 0 8 9 ] ] ,   m s c o r l i b ,   V e r s i o n = 4 . 0 . 0 . 0 ,   C u l t u r e = n e u t r a l ,   P u b l i c K e y T o k e n = b 7 7 a 5 c 5 6 1 9 3 4 e 0 8 9 "   o r d e r = " 2 "   k e y = " t o p "   v a l u e = " 3 "   g r o u p = " P o s i t i o n "   g r o u p O r d e r = " - 1 "   i s G e n e r a t e d = " f a l s e " / >  
                 < p a r a m e t e r   i d = " 7 2 9 8 6 9 0 d - 5 3 e 6 - 4 b c 3 - 9 1 c c - 0 f 4 9 4 2 8 a 9 1 8 1 "   n a m e = " T o p   r e l a t i v e   t o "   t y p e = " I p h e l i o n . O u t l i n e . W o r d . R e n d e r e r s . V e r t i c a l P o s i t i o n ,   I p h e l i o n . O u t l i n e . W o r d ,   V e r s i o n = 2 . 0 . 1 1 . 1 1 5 ,   C u l t u r e = n e u t r a l ,   P u b l i c K e y T o k e n = n u l l "   o r d e r = " 3 "   k e y = " v e r t i c a l P o s i t i o n "   v a l u e = " P a g e "   g r o u p = " P o s i t i o n "   g r o u p O r d e r = " - 1 "   i s G e n e r a t e d = " f a l s e " / >  
                 < p a r a m e t e r   i d = " 5 b 2 f 3 1 e 1 - e b d 1 - 4 d 2 c - b 3 2 1 - f 1 9 6 3 a f 1 3 7 8 5 "   n a m e = " W r a p   t y p e "   t y p e = " I p h e l i o n . O u t l i n e . W o r d . R e n d e r e r s . W r a p T y p e ,   I p h e l i o n . O u t l i n e . W o r d ,   V e r s i o n = 2 . 0 . 1 1 . 1 1 5 ,   C u l t u r e = n e u t r a l ,   P u b l i c K e y T o k e n = n u l l "   o r d e r = " 9 9 9 "   k e y = " w r a p T y p e "   v a l u e = " B e h i n d "   g r o u p O r d e r = " - 1 "   i s G e n e r a t e d = " f a l s e " / >  
                 < p a r a m e t e r   i d = " 5 8 9 e 8 7 f 5 - e 2 e c - 4 a c 6 - a 7 e a - 7 9 2 1 a f 5 2 2 f f e "   n a m e = " F i e l d   i n d e x "   t y p e = " S y s t e m . I n t 3 2 ,   m s c o r l i b ,   V e r s i o n = 4 . 0 . 0 . 0 ,   C u l t u r e = n e u t r a l ,   P u b l i c K e y T o k e n = b 7 7 a 5 c 5 6 1 9 3 4 e 0 8 9 "   o r d e r = " 9 9 9 "   k e y = " i n d e x "   v a l u e = " "   g r o u p O r d e r = " - 1 "   i s G e n e r a t e d = " f a l s e " / >  
                 < p a r a m e t e r   i d = " 5 7 0 8 2 f e 0 - c 3 f 5 - 4 a 1 6 - b 9 8 8 - 6 4 0 a 8 8 0 f 0 4 e 7 "   n a m e = " U n i t   t y p e "   t y p e = " I p h e l i o n . O u t l i n e . C o r e . E n t i t i e s . U n i t T y p e ,   I p h e l i o n . O u t l i n e . C o r e ,   V e r s i o n = 2 . 0 . 1 1 . 1 1 5 ,   C u l t u r e = n e u t r a l ,   P u b l i c K e y T o k e n = n u l l "   o r d e r = " 9 9 9 "   k e y = " u n i t T y p e T y p e "   v a l u e = " C e n t i m e t e r s "   g r o u p O r d e r = " - 1 "   i s G e n e r a t e d = " f a l s e " / >  
                 < p a r a m e t e r   i d = " 5 f 6 d 8 b a f - c 5 c 3 - 4 e 5 c - 8 0 1 1 - c 9 c 7 a 8 a 7 4 8 8 4 "   n a m e = " L o c k   a s p e c t   r a t i o "   t y p e = " S y s t e m . B o o l e a n ,   m s c o r l i b ,   V e r s i o n = 4 . 0 . 0 . 0 ,   C u l t u r e = n e u t r a l ,   P u b l i c K e y T o k e n = b 7 7 a 5 c 5 6 1 9 3 4 e 0 8 9 "   o r d e r = " 9 9 9 "   k e y = " l o c k A s p e c t R a t i o "   v a l u e = " F a l s e "   g r o u p O r d e r = " - 1 "   i s G e n e r a t e d = " f a l s e " / >  
                 < p a r a m e t e r   i d = " 1 b e 4 7 4 6 c - 1 0 6 8 - 4 0 7 9 - 8 3 5 9 - d 6 d b 4 c 1 e 4 7 b f "   n a m e = " L o c k   a n c h o r "   t y p e = " S y s t e m . B o o l e a n ,   m s c o r l i b ,   V e r s i o n = 4 . 0 . 0 . 0 ,   C u l t u r e = n e u t r a l ,   P u b l i c K e y T o k e n = b 7 7 a 5 c 5 6 1 9 3 4 e 0 8 9 "   o r d e r = " 9 9 9 "   k e y = " l o c k A n c h o r "   v a l u e = " F a l s e "   g r o u p O r d e r = " - 1 "   i s G e n e r a t e d = " f a l s e " / >  
                 < p a r a m e t e r   i d = " e b 0 6 c c a 6 - 8 7 8 7 - 4 e f b - a 8 f b - 1 3 f 3 4 0 9 8 f 7 d c "   n a m e = " T o p "   t y p e = " S y s t e m . N u l l a b l e ` 1 [ [ S y s t e m . S i n g l e ,   m s c o r l i b ,   V e r s i o n = 4 . 0 . 0 . 0 ,   C u l t u r e = n e u t r a l ,   P u b l i c K e y T o k e n = b 7 7 a 5 c 5 6 1 9 3 4 e 0 8 9 ] ] ,   m s c o r l i b ,   V e r s i o n = 4 . 0 . 0 . 0 ,   C u l t u r e = n e u t r a l ,   P u b l i c K e y T o k e n = b 7 7 a 5 c 5 6 1 9 3 4 e 0 8 9 "   o r d e r = " 0 "   k e y = " d i s t a n c e T o p "   v a l u e = " "   g r o u p = " D i s t a n c e   f r o m   T e x t "   g r o u p O r d e r = " - 1 "   i s G e n e r a t e d = " f a l s e " / >  
                 < p a r a m e t e r   i d = " 7 9 1 f 4 c 3 b - a e 1 2 - 4 9 9 c - 8 7 2 6 - 5 f e 5 7 8 2 e e 4 7 5 " 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3 2 8 5 f 4 7 5 - b 9 0 b - 4 8 5 7 - b 6 b c - e b 6 0 2 8 9 0 6 5 e 2 "   n a m e = " L e f t "   t y p e = " S y s t e m . N u l l a b l e ` 1 [ [ S y s t e m . S i n g l e ,   m s c o r l i b ,   V e r s i o n = 4 . 0 . 0 . 0 ,   C u l t u r e = n e u t r a l ,   P u b l i c K e y T o k e n = b 7 7 a 5 c 5 6 1 9 3 4 e 0 8 9 ] ] ,   m s c o r l i b ,   V e r s i o n = 4 . 0 . 0 . 0 ,   C u l t u r e = n e u t r a l ,   P u b l i c K e y T o k e n = b 7 7 a 5 c 5 6 1 9 3 4 e 0 8 9 "   o r d e r = " 2 "   k e y = " d i s t a n c e L e f t "   v a l u e = " "   g r o u p = " D i s t a n c e   f r o m   T e x t "   g r o u p O r d e r = " - 1 "   i s G e n e r a t e d = " f a l s e " / >  
                 < p a r a m e t e r   i d = " a c e 8 f 2 d a - 9 8 9 4 - 4 e 5 f - 8 4 5 2 - e e 2 2 f a 4 e 3 4 7 f " 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b e a 7 5 d 2 9 - a 3 e c - 4 4 a 8 - b d a 4 - c 2 7 6 5 e b f e e 8 b "   n a m e = " Z   o r d e r "   t y p e = " I p h e l i o n . O u t l i n e . W o r d . R e n d e r e r s . Z O r d e r ,   I p h e l i o n . O u t l i n e . W o r d ,   V e r s i o n = 2 . 0 . 1 1 . 1 1 5 ,   C u l t u r e = n e u t r a l ,   P u b l i c K e y T o k e n = n u l l "   o r d e r = " 4 "   k e y = " z O r d e r "   v a l u e = " N o n e "   g r o u p = " P o s i t i o n "   g r o u p O r d e r = " - 1 "   i s G e n e r a t e d = " f a l s e " / >  
                 < p a r a m e t e r   i d = " a 1 3 5 7 0 9 f - 2 e a f - 4 d 1 3 - 8 5 9 b - 9 3 7 6 3 a e 2 6 7 f 5 "   n a m e = " S c a l e   h e i g h t "   t y p e = " S y s t e m . N u l l a b l e ` 1 [ [ S y s t e m . S i n g l e ,   m s c o r l i b ,   V e r s i o n = 4 . 0 . 0 . 0 ,   C u l t u r e = n e u t r a l ,   P u b l i c K e y T o k e n = b 7 7 a 5 c 5 6 1 9 3 4 e 0 8 9 ] ] ,   m s c o r l i b ,   V e r s i o n = 4 . 0 . 0 . 0 ,   C u l t u r e = n e u t r a l ,   P u b l i c K e y T o k e n = b 7 7 a 5 c 5 6 1 9 3 4 e 0 8 9 "   o r d e r = " 2 "   k e y = " s c a l e H e i g h t "   v a l u e = " "   g r o u p = " S i z e "   g r o u p O r d e r = " - 1 "   i s G e n e r a t e d = " f a l s e " / >  
                 < p a r a m e t e r   i d = " 6 6 7 f 2 8 8 5 - 0 e 1 5 - 4 6 8 0 - a 8 8 4 - 7 8 3 5 4 5 f 7 8 0 8 9 " 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f e c 3 9 c 2 8 - 7 c 8 5 - 4 5 b 0 - 9 b 9 4 - 6 2 c b 9 c 6 8 f 4 6 a "   n a m e = " O f f i c 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a e a 5 2 b d 5 - 6 4 0 4 - 4 b 2 e - b b 6 3 - 3 9 c 2 8 5 9 a b 0 7 9 "   n a m e = " H e i g h t "   t y p e = " S y s t e m . N u l l a b l e ` 1 [ [ S y s t e m . S i n g l e ,   m s c o r l i b ,   V e r s i o n = 4 . 0 . 0 . 0 ,   C u l t u r e = n e u t r a l ,   P u b l i c K e y T o k e n = b 7 7 a 5 c 5 6 1 9 3 4 e 0 8 9 ] ] ,   m s c o r l i b ,   V e r s i o n = 4 . 0 . 0 . 0 ,   C u l t u r e = n e u t r a l ,   P u b l i c K e y T o k e n = b 7 7 a 5 c 5 6 1 9 3 4 e 0 8 9 "   o r d e r = " 0 "   k e y = " h e i g h t "   v a l u e = " "   g r o u p = " S i z e "   g r o u p O r d e r = " - 1 "   i s G e n e r a t e d = " f a l s e " / >  
                 < p a r a m e t e r   i d = " e 9 2 4 d 5 0 d - 8 d c e - 4 4 b 8 - a d b b - 7 9 b b 3 5 0 0 6 a 2 c "   n a m e = " W i d t h "   t y p e = " S y s t e m . N u l l a b l e ` 1 [ [ S y s t e m . S i n g l e ,   m s c o r l i b ,   V e r s i o n = 4 . 0 . 0 . 0 ,   C u l t u r e = n e u t r a l ,   P u b l i c K e y T o k e n = b 7 7 a 5 c 5 6 1 9 3 4 e 0 8 9 ] ] ,   m s c o r l i b ,   V e r s i o n = 4 . 0 . 0 . 0 ,   C u l t u r e = n e u t r a l ,   P u b l i c K e y T o k e n = b 7 7 a 5 c 5 6 1 9 3 4 e 0 8 9 "   o r d e r = " 1 "   k e y = " w i d t h "   v a l u e = " "   g r o u p = " S i z e "   g r o u p O r d e r = " - 1 "   i s G e n e r a t e d = " f a l s e " / >  
                 < p a r a m e t e r   i d = " 6 0 b 9 7 8 c 2 - 6 e f a - 4 b 6 2 - 8 3 4 a - b 0 d f e 1 0 7 d c 0 5 "   n a m e = " L e f t "   t y p e = " S y s t e m . N u l l a b l e ` 1 [ [ S y s t e m . S i n g l e ,   m s c o r l i b ,   V e r s i o n = 4 . 0 . 0 . 0 ,   C u l t u r e = n e u t r a l ,   P u b l i c K e y T o k e n = b 7 7 a 5 c 5 6 1 9 3 4 e 0 8 9 ] ] ,   m s c o r l i b ,   V e r s i o n = 4 . 0 . 0 . 0 ,   C u l t u r e = n e u t r a l ,   P u b l i c K e y T o k e n = b 7 7 a 5 c 5 6 1 9 3 4 e 0 8 9 "   o r d e r = " 0 "   k e y = " l e f t "   v a l u e = " "   g r o u p = " P o s i t i o n "   g r o u p O r d e r = " - 1 "   i s G e n e r a t e d = " f a l s e " / >  
                 < p a r a m e t e r   i d = " b a 6 c 3 8 9 1 - f a d 8 - 4 f 4 6 - 8 1 2 6 - c 1 f 5 9 1 9 2 9 4 0 3 "   n a m e = " L e f t   r e l a t i v e   t o "   t y p e = " I p h e l i o n . O u t l i n e . W o r d . R e n d e r e r s . H o r i z o n t a l P o s i t i o n ,   I p h e l i o n . O u t l i n e . W o r d ,   V e r s i o n = 2 . 0 . 1 1 . 1 1 5 ,   C u l t u r e = n e u t r a l ,   P u b l i c K e y T o k e n = n u l l "   o r d e r = " 1 "   k e y = " h o r i z o n t a l P o s i t i o n "   v a l u e = " P a g e "   g r o u p = " P o s i t i o n "   g r o u p O r d e r = " - 1 "   i s G e n e r a t e d = " f a l s e " / >  
                 < p a r a m e t e r   i d = " 9 3 2 a c 8 b 8 - 8 7 0 4 - 4 3 4 8 - b b 3 1 - f 3 a 3 a b 2 3 d 5 8 4 "   n a m e = " T o p "   t y p e = " S y s t e m . N u l l a b l e ` 1 [ [ S y s t e m . S i n g l e ,   m s c o r l i b ,   V e r s i o n = 4 . 0 . 0 . 0 ,   C u l t u r e = n e u t r a l ,   P u b l i c K e y T o k e n = b 7 7 a 5 c 5 6 1 9 3 4 e 0 8 9 ] ] ,   m s c o r l i b ,   V e r s i o n = 4 . 0 . 0 . 0 ,   C u l t u r e = n e u t r a l ,   P u b l i c K e y T o k e n = b 7 7 a 5 c 5 6 1 9 3 4 e 0 8 9 "   o r d e r = " 2 "   k e y = " t o p "   v a l u e = " "   g r o u p = " P o s i t i o n "   g r o u p O r d e r = " - 1 "   i s G e n e r a t e d = " f a l s e " / >  
                 < p a r a m e t e r   i d = " 5 0 f 2 9 8 d 9 - 6 1 5 c - 4 7 d 3 - b 0 e 3 - 5 8 a b 1 9 9 e 8 6 7 f "   n a m e = " T o p   r e l a t i v e   t o "   t y p e = " I p h e l i o n . O u t l i n e . W o r d . R e n d e r e r s . V e r t i c a l P o s i t i o n ,   I p h e l i o n . O u t l i n e . W o r d ,   V e r s i o n = 2 . 0 . 1 1 . 1 1 5 ,   C u l t u r e = n e u t r a l ,   P u b l i c K e y T o k e n = n u l l "   o r d e r = " 3 "   k e y = " v e r t i c a l P o s i t i o n "   v a l u e = " P a g e "   g r o u p = " P o s i t i o n "   g r o u p O r d e r = " - 1 "   i s G e n e r a t e d = " f a l s e " / >  
                 < p a r a m e t e r   i d = " 9 3 e 8 1 d 4 d - 7 5 0 1 - 4 1 f b - 8 c 5 0 - 8 7 4 6 f c 6 d 6 a 4 8 "   n a m e = " W r a p   t y p e "   t y p e = " I p h e l i o n . O u t l i n e . W o r d . R e n d e r e r s . W r a p T y p e ,   I p h e l i o n . O u t l i n e . W o r d ,   V e r s i o n = 2 . 0 . 1 1 . 1 1 5 ,   C u l t u r e = n e u t r a l ,   P u b l i c K e y T o k e n = n u l l "   o r d e r = " 9 9 9 "   k e y = " w r a p T y p e "   v a l u e = " I n l i n e "   g r o u p O r d e r = " - 1 "   i s G e n e r a t e d = " f a l s e " / >  
                 < p a r a m e t e r   i d = " 2 5 3 e 7 5 9 e - 5 b 6 7 - 4 7 f e - b c f d - e c 2 f 2 c b b b e 0 0 "   n a m e = " F i e l d   i n d e x "   t y p e = " S y s t e m . I n t 3 2 ,   m s c o r l i b ,   V e r s i o n = 4 . 0 . 0 . 0 ,   C u l t u r e = n e u t r a l ,   P u b l i c K e y T o k e n = b 7 7 a 5 c 5 6 1 9 3 4 e 0 8 9 "   o r d e r = " 9 9 9 "   k e y = " i n d e x "   v a l u e = " "   g r o u p O r d e r = " - 1 "   i s G e n e r a t e d = " f a l s e " / >  
                 < p a r a m e t e r   i d = " 1 d c 4 4 7 e 9 - a 4 7 2 - 4 5 9 3 - 9 9 1 4 - 0 5 8 a 2 8 d c 6 4 3 9 "   n a m e = " U n i t   t y p e "   t y p e = " I p h e l i o n . O u t l i n e . C o r e . E n t i t i e s . U n i t T y p e ,   I p h e l i o n . O u t l i n e . C o r e ,   V e r s i o n = 2 . 0 . 1 1 . 1 1 5 ,   C u l t u r e = n e u t r a l ,   P u b l i c K e y T o k e n = n u l l "   o r d e r = " 9 9 9 "   k e y = " u n i t T y p e T y p e "   v a l u e = " C e n t i m e t e r s "   g r o u p O r d e r = " - 1 "   i s G e n e r a t e d = " f a l s e " / >  
                 < p a r a m e t e r   i d = " 1 0 a 2 4 4 0 3 - 3 b 4 b - 4 3 2 a - 9 1 8 b - a 4 b 3 c 7 b e 2 8 4 a "   n a m e = " L o c k   a s p e c t   r a t i o "   t y p e = " S y s t e m . B o o l e a n ,   m s c o r l i b ,   V e r s i o n = 4 . 0 . 0 . 0 ,   C u l t u r e = n e u t r a l ,   P u b l i c K e y T o k e n = b 7 7 a 5 c 5 6 1 9 3 4 e 0 8 9 "   o r d e r = " 9 9 9 "   k e y = " l o c k A s p e c t R a t i o "   v a l u e = " T r u e "   g r o u p O r d e r = " - 1 "   i s G e n e r a t e d = " f a l s e " / >  
                 < p a r a m e t e r   i d = " 7 d 0 f 1 1 6 6 - b b 3 1 - 4 5 d e - b 2 8 b - 1 4 3 d 0 2 8 e e 2 e c "   n a m e = " L o c k   a n c h o r "   t y p e = " S y s t e m . B o o l e a n ,   m s c o r l i b ,   V e r s i o n = 4 . 0 . 0 . 0 ,   C u l t u r e = n e u t r a l ,   P u b l i c K e y T o k e n = b 7 7 a 5 c 5 6 1 9 3 4 e 0 8 9 "   o r d e r = " 9 9 9 "   k e y = " l o c k A n c h o r "   v a l u e = " F a l s e "   g r o u p O r d e r = " - 1 "   i s G e n e r a t e d = " f a l s e " / >  
                 < p a r a m e t e r   i d = " c b 9 e c e 7 2 - 7 3 d 2 - 4 1 4 2 - b 5 e 3 - 8 c 7 3 4 3 a 6 5 d a f "   n a m e = " T o p "   t y p e = " S y s t e m . N u l l a b l e ` 1 [ [ S y s t e m . S i n g l e ,   m s c o r l i b ,   V e r s i o n = 4 . 0 . 0 . 0 ,   C u l t u r e = n e u t r a l ,   P u b l i c K e y T o k e n = b 7 7 a 5 c 5 6 1 9 3 4 e 0 8 9 ] ] ,   m s c o r l i b ,   V e r s i o n = 4 . 0 . 0 . 0 ,   C u l t u r e = n e u t r a l ,   P u b l i c K e y T o k e n = b 7 7 a 5 c 5 6 1 9 3 4 e 0 8 9 "   o r d e r = " 0 "   k e y = " d i s t a n c e T o p "   v a l u e = " "   g r o u p = " D i s t a n c e   f r o m   T e x t "   g r o u p O r d e r = " - 1 "   i s G e n e r a t e d = " f a l s e " / >  
                 < p a r a m e t e r   i d = " d a 9 a 7 b 8 0 - 9 a b e - 4 8 5 b - 8 d 0 a - 2 2 d 8 5 6 5 b 0 4 6 b " 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3 a c 3 b 7 3 - e f 6 0 - 4 c a 1 - 8 e 7 f - 5 6 0 3 e 7 c 5 1 6 0 c "   n a m e = " L e f t "   t y p e = " S y s t e m . N u l l a b l e ` 1 [ [ S y s t e m . S i n g l e ,   m s c o r l i b ,   V e r s i o n = 4 . 0 . 0 . 0 ,   C u l t u r e = n e u t r a l ,   P u b l i c K e y T o k e n = b 7 7 a 5 c 5 6 1 9 3 4 e 0 8 9 ] ] ,   m s c o r l i b ,   V e r s i o n = 4 . 0 . 0 . 0 ,   C u l t u r e = n e u t r a l ,   P u b l i c K e y T o k e n = b 7 7 a 5 c 5 6 1 9 3 4 e 0 8 9 "   o r d e r = " 2 "   k e y = " d i s t a n c e L e f t "   v a l u e = " "   g r o u p = " D i s t a n c e   f r o m   T e x t "   g r o u p O r d e r = " - 1 "   i s G e n e r a t e d = " f a l s e " / >  
                 < p a r a m e t e r   i d = " c b 7 f 6 8 3 9 - b d 8 f - 4 6 b 1 - b 6 1 9 - 1 f a 3 6 6 b d 7 a 8 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e a d 8 5 d d - 8 0 6 2 - 4 b f a - 9 a 2 8 - 0 7 c 5 b b 9 8 a f a 8 "   n a m e = " Z   o r d e r "   t y p e = " I p h e l i o n . O u t l i n e . W o r d . R e n d e r e r s . Z O r d e r ,   I p h e l i o n . O u t l i n e . W o r d ,   V e r s i o n = 2 . 0 . 1 1 . 1 1 5 ,   C u l t u r e = n e u t r a l ,   P u b l i c K e y T o k e n = n u l l "   o r d e r = " 4 "   k e y = " z O r d e r "   v a l u e = " N o n e "   g r o u p = " P o s i t i o n "   g r o u p O r d e r = " - 1 "   i s G e n e r a t e d = " f a l s e " / >  
                 < p a r a m e t e r   i d = " f 3 7 b c b 0 5 - f 7 1 1 - 4 1 a 4 - b 6 d 8 - b e 9 5 9 a 8 6 9 c a 1 "   n a m e = " S c a l e   h e i g h t "   t y p e = " S y s t e m . N u l l a b l e ` 1 [ [ S y s t e m . S i n g l e ,   m s c o r l i b ,   V e r s i o n = 4 . 0 . 0 . 0 ,   C u l t u r e = n e u t r a l ,   P u b l i c K e y T o k e n = b 7 7 a 5 c 5 6 1 9 3 4 e 0 8 9 ] ] ,   m s c o r l i b ,   V e r s i o n = 4 . 0 . 0 . 0 ,   C u l t u r e = n e u t r a l ,   P u b l i c K e y T o k e n = b 7 7 a 5 c 5 6 1 9 3 4 e 0 8 9 "   o r d e r = " 2 "   k e y = " s c a l e H e i g h t "   v a l u e = " "   g r o u p = " S i z e "   g r o u p O r d e r = " - 1 "   i s G e n e r a t e d = " f a l s e " / >  
                 < p a r a m e t e r   i d = " c 0 c d a 2 9 0 - e 4 3 e - 4 2 9 7 - 8 b 2 a - 9 c 8 5 0 6 3 7 c 2 9 2 " 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a e d 9 c b 3 2 - 2 3 4 b - 4 0 8 a - a c d f - 7 7 e e 4 2 1 7 9 3 c 5 "   n a m e = " U n c o n t r o l l e d   w h e n   p r i n t e d "   a s s e m b l y = " I p h e l i o n . O u t l i n e . W o r d . d l l "   t y p e = " I p h e l i o n . O u t l i n e . W o r d . R e n d e r e r s . T e x t R e n d e r e r "   o r d e r = " 2 "   a c t i v e = " t r u e "   e n t i t y I d = " f 9 5 d c 5 f a - 6 e 9 d - 4 b e 9 - 9 d 2 3 - e 0 a d a 2 0 d 8 4 3 8 "   f i e l d I d = " d a 5 c 7 d f b - e 2 0 3 - 4 0 d 7 - b c a 8 - c d e e 3 8 2 0 8 c 5 b "   p a r e n t I d = " 0 0 0 0 0 0 0 0 - 0 0 0 0 - 0 0 0 0 - 0 0 0 0 - 0 0 0 0 0 0 0 0 0 0 0 0 "   l e v e l O r d e r = " 1 0 0 "   c o n t r o l T y p e = " p l a i n T e x t "   c o n t r o l E d i t T y p e = " i n l i n e "   e n c l o s i n g B o o k m a r k = " f a l s e "   f o r m a t = " I F ( { S h o w   u n c o n t r o l l e d   w h e n   p r i n t i n g . V a l u e   F i e l d } = f a l s e , & q u o t ;   & q u o t ; , { L a b e l s . C o m m o n   -   U n c o n t r o l l e d   w h e n   p r i n t e d } ) "   f o r m a t E v a l u a t o r T y p e = " e x p r e s s i o n "   t e x t C a s e = " i g n o r e C a s e "   r e m o v e C o n t r o l = " f a l s e "   i g n o r e F o r m a t I f E m p t y = " f a l s e " >  
             < p a r a m e t e r s >  
                 < p a r a m e t e r   i d = " d 7 e 1 2 3 7 2 - 1 7 e 9 - 4 f b 3 - b 6 d 1 - b 7 b a 3 c 3 d 2 e e 4 "   n a m e = " U p d a t e   f i e l d   f r o m   d o c u m e n t "   t y p e = " S y s t e m . B o o l e a n ,   m s c o r l i b ,   V e r s i o n = 4 . 0 . 0 . 0 ,   C u l t u r e = n e u t r a l ,   P u b l i c K e y T o k e n = b 7 7 a 5 c 5 6 1 9 3 4 e 0 8 9 "   o r d e r = " 9 9 9 "   k e y = " u p d a t e F i e l d "   v a l u e = " F a l s e "   g r o u p O r d e r = " - 1 "   i s G e n e r a t e d = " f a l s e " / >  
                 < p a r a m e t e r   i d = " 1 a 5 0 1 8 f 6 - 6 b 8 6 - 4 4 5 f - b 1 9 9 - f e b 7 b c 7 9 3 3 b 7 "   n a m e = " F i e l d   i n d e x "   t y p e = " S y s t e m . I n t 3 2 ,   m s c o r l i b ,   V e r s i o n = 4 . 0 . 0 . 0 ,   C u l t u r e = n e u t r a l ,   P u b l i c K e y T o k e n = b 7 7 a 5 c 5 6 1 9 3 4 e 0 8 9 "   o r d e r = " 9 9 9 "   k e y = " i n d e x "   v a l u e = " "   g r o u p O r d e r = " - 1 "   i s G e n e r a t e d = " f a l s e " / >  
                 < p a r a m e t e r   i d = " 4 a 6 f 0 0 4 8 - 6 f 7 d - 4 5 1 9 - b c 6 0 - 0 9 2 f f 2 a 5 3 e 8 a "   n a m e = " R o w s   t o   r e m o v e   i f   e m p t y "   t y p e = " S y s t e m . I n t 3 2 ,   m s c o r l i b ,   V e r s i o n = 4 . 0 . 0 . 0 ,   C u l t u r e = n e u t r a l ,   P u b l i c K e y T o k e n = b 7 7 a 5 c 5 6 1 9 3 4 e 0 8 9 "   o r d e r = " 9 9 9 "   k e y = " d e l e t e R o w C o u n t "   v a l u e = " 0 "   g r o u p O r d e r = " - 1 "   i s G e n e r a t e d = " f a l s e " / >  
                 < p a r a m e t e r   i d = " 4 1 3 3 e 5 a c - a c 4 6 - 4 b 7 4 - 8 4 9 d - 3 e e 8 f 4 5 1 7 e b 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9 5 c 7 2 4 1 - d 0 e 5 - 4 0 8 b - 8 b 0 5 - 8 e 5 4 7 a 0 2 f c b 4 "   n a m e = " F o r m a t   X M L   c o n t e n t "   t y p e = " S y s t e m . B o o l e a n ,   m s c o r l i b ,   V e r s i o n = 4 . 0 . 0 . 0 ,   C u l t u r e = n e u t r a l ,   P u b l i c K e y T o k e n = b 7 7 a 5 c 5 6 1 9 3 4 e 0 8 9 "   o r d e r = " 9 9 9 "   k e y = " f o r m a t X m l C o n t e n t "   v a l u e = " F a l s e "   g r o u p O r d e r = " - 1 "   i s G e n e r a t e d = " f a l s e " / >  
                 < p a r a m e t e r   i d = " 7 1 b c 0 f 3 6 - a c 8 4 - 4 0 5 f - 8 c 7 f - 8 f a 9 8 1 3 9 f 6 b a "   n a m e = " D e l e t e "   t y p e = " S y s t e m . S t r i n g ,   m s c o r l i b ,   V e r s i o n = 4 . 0 . 0 . 0 ,   C u l t u r e = n e u t r a l ,   P u b l i c K e y T o k e n = b 7 7 a 5 c 5 6 1 9 3 4 e 0 8 9 "   o r d e r = " 9 9 9 "   k e y = " d e l e t e "   v a l u e = " "   a r g u m e n t = " C o n d i t i o n a l D e l e t e A c t i o n D e f i n i t i o n "   g r o u p O r d e r = " - 1 "   i s G e n e r a t e d = " f a l s e " / >  
             < / p a r a m e t e r s >  
         < / c o n t e n t C o n t r o l >  
         < c o n t e n t C o n t r o l   i d = " b 5 c 1 c 6 9 2 - 7 4 7 3 - 4 f f 6 - 8 0 c a - 3 3 8 f c 5 d 2 6 8 f c "   n a m e = " P 1   H e a d e r   N o   C o v e r   R e g i o n   " 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4 8 b 3 7 f 2 a - 5 6 5 8 - 4 0 e b - 8 e d 1 - d 5 3 3 2 9 3 9 0 7 f 0 " 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H e a d e r   W i t h   T i t l e . V a l u e   F i e l d } = t r u e , & # x A ;   & q u o t ; B B - H e a d e r N o C o v e r & q u o t ; , & # x A ;   & q u o t ; B B - N o n e & q u o t ; & # x A ; ) & l t ; / t e x t & g t ; & # x A ; & l t ; / l o c a l i z e d S t r i n g & g t ; "   a r g u m e n t = " E x p r e s s i o n L o c a l i z e d S t r i n g "   g r o u p O r d e r = " - 1 "   i s G e n e r a t e d = " f a l s e " / >  
                 < p a r a m e t e r   i d = " 6 b 8 b c 4 c 3 - e f 4 5 - 4 1 a 4 - a e a f - 4 6 c 4 e 5 3 2 2 8 7 0 "   n a m e = " B u i l d i n g   b l o c k   t e m p l a t e "   t y p e = " S y s t e m . S t r i n g ,   m s c o r l i b ,   V e r s i o n = 4 . 0 . 0 . 0 ,   C u l t u r e = n e u t r a l ,   P u b l i c K e y T o k e n = b 7 7 a 5 c 5 6 1 9 3 4 e 0 8 9 "   o r d e r = " 9 9 9 "   k e y = " t e m p l a t e N a m e "   v a l u e = " "   g r o u p O r d e r = " - 1 "   i s G e n e r a t e d = " f a l s e " / >  
                 < p a r a m e t e r   i d = " d f 2 6 e b 1 f - 6 2 f 7 - 4 d 9 a - 9 7 e 5 - 2 f 1 1 6 2 2 4 c b a 5 "   n a m e = " F i e l d   m a p p i n g s "   t y p e = " I p h e l i o n . O u t l i n e . M o d e l . E n t i t i e s . I n l i n e P a r a m e t e r E n t i t y C o l l e c t i o n ` 1 [ [ I p h e l i o n . O u t l i n e . M o d e l . E n t i t i e s . K e y V a l u e P a r a m e t e r E n t i t y ,   I p h e l i o n . O u t l i n e . M o d e l ,   V e r s i o n = 2 . 0 . 1 1 . 1 1 5 ,   C u l t u r e = n e u t r a l ,   P u b l i c K e y T o k e n = n u l l ] ] ,   I p h e l i o n . O u t l i n e . M o d e l ,   V e r s i o n = 2 . 0 . 1 1 . 1 1 5 ,   C u l t u r e = n e u t r a l ,   P u b l i c K e y T o k e n = n u l l "   o r d e r = " 9 9 9 "   k e y = " f i e l d M a p p i n g s "   v a l u e = " "   g r o u p O r d e r = " - 1 "   i s G e n e r a t e d = " f a l s e " / >  
                 < p a r a m e t e r   i d = " a a e 9 a c 2 0 - c 0 1 6 - 4 8 7 6 - a 0 2 d - b 3 7 0 5 e 4 4 f 0 5 2 "   n a m e = " I n s e r t   a s   h i d d e n   t e x t "   t y p e = " S y s t e m . B o o l e a n ,   m s c o r l i b ,   V e r s i o n = 4 . 0 . 0 . 0 ,   C u l t u r e = n e u t r a l ,   P u b l i c K e y T o k e n = b 7 7 a 5 c 5 6 1 9 3 4 e 0 8 9 "   o r d e r = " 9 9 9 "   k e y = " i n s e r t A s H i d d e n "   v a l u e = " F a l s e "   g r o u p O r d e r = " - 1 "   i s G e n e r a t e d = " f a l s e " / >  
                 < p a r a m e t e r   i d = " 7 2 7 9 c 3 c e - 9 8 c b - 4 1 7 3 - b 8 a a - 0 c d 2 f c 8 4 3 4 0 a "   n a m e = " F i e l d   i n d e x "   t y p e = " S y s t e m . I n t 3 2 ,   m s c o r l i b ,   V e r s i o n = 4 . 0 . 0 . 0 ,   C u l t u r e = n e u t r a l ,   P u b l i c K e y T o k e n = b 7 7 a 5 c 5 6 1 9 3 4 e 0 8 9 "   o r d e r = " 9 9 9 "   k e y = " i n d e x "   v a l u e = " "   g r o u p O r d e r = " - 1 "   i s G e n e r a t e d = " f a l s e " / >  
                 < p a r a m e t e r   i d = " 5 1 2 a 7 2 5 4 - 0 8 2 1 - 4 4 e d - 9 0 8 f - 4 d 7 c 1 5 7 9 d f 5 1 "   n a m e = " D e l e t e "   t y p e = " S y s t e m . S t r i n g ,   m s c o r l i b ,   V e r s i o n = 4 . 0 . 0 . 0 ,   C u l t u r e = n e u t r a l ,   P u b l i c K e y T o k e n = b 7 7 a 5 c 5 6 1 9 3 4 e 0 8 9 "   o r d e r = " 9 9 9 "   k e y = " d e l e t e "   v a l u e = " "   a r g u m e n t = " C o n d i t i o n a l D e l e t e A c t i o n D e f i n i t i o n "   g r o u p O r d e r = " - 1 "   i s G e n e r a t e d = " f a l s e " / >  
             < / p a r a m e t e r s >  
         < / c o n t e n t C o n t r o l >  
         < c o n t e n t C o n t r o l   i d = " 1 c c 6 3 f 4 2 - 1 b 0 f - 4 8 8 b - a f 3 8 - a e 5 9 6 c 1 8 d a 4 7 "   n a m e = " D o c I d "   a s s e m b l y = " I p h e l i o n . O u t l i n e . W o r d . d l l "   t y p e = " I p h e l i o n . O u t l i n e . W o r d . R e n d e r e r s . T e x t R e n d e r e r "   o r d e r = " 3 "   a c t i v e = " t r u e "   e n t i t y I d = " 4 6 e d c 9 6 c - 5 d 5 7 - 4 7 a 3 - 8 f 4 f - 2 5 3 4 6 e 0 1 4 c 0 b " 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4 6 e d c 9 6 c - 5 d 5 7 - 4 7 a 3 - 8 f 4 f - 2 5 3 4 6 e 0 1 4 c 0 b " 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9 7 0 b d 5 c 6 - e f f a - 4 d d e - 9 1 5 4 - c 8 c b 0 6 b b 2 9 7 f "   n a m e = " A u t h o r   f i e l d "   t y p e = " I p h e l i o n . O u t l i n e . M o d e l . E n t i t i e s . P a r a m e t e r F i e l d D e s c r i p t o r ,   I p h e l i o n . O u t l i n e . M o d e l ,   V e r s i o n = 2 . 0 . 1 1 . 1 1 5 ,   C u l t u r e = n e u t r a l ,   P u b l i c K e y T o k e n = n u l l "   o r d e r = " 9 9 9 "   k e y = " a u t h o r F i e l d "   v a l u e = " 0 8 3 d 5 a 5 f - 7 a 4 6 - 4 9 2 7 - a d 1 b - 2 e 7 1 0 3 f 3 6 8 b 1 | f 2 9 4 b 1 d 2 - 1 b 4 5 - 4 e 5 f - 9 4 c 4 - 2 9 5 3 e 5 1 5 0 1 3 7 "   g r o u p O r d e r = " - 1 "   i s G e n e r a t e d = " f a l s e " / >  
                 < p a r a m e t e r   i d = " 7 4 c d 5 d d 7 - 6 8 4 8 - 4 2 c 3 - 9 2 b e - 4 6 a 1 6 6 0 8 7 e 3 f "   n a m e = " D e f a u l t   f o l d e r "   t y p e = " S y s t e m . S t r i n g ,   m s c o r l i b ,   V e r s i o n = 4 . 0 . 0 . 0 ,   C u l t u r e = n e u t r a l ,   P u b l i c K e y T o k e n = b 7 7 a 5 c 5 6 1 9 3 4 e 0 8 9 "   o r d e r = " 9 9 9 "   k e y = " d e f a u l t F o l d e r "   v a l u e = " D o c u m e n t s "   a r g u m e n t = " I t e m L i s t C o n t r o l "   g r o u p O r d e r = " - 1 "   i s G e n e r a t e d = " f a l s e " / >  
                 < p a r a m e t e r   i d = " e e 2 6 4 9 e 6 - 9 e a 8 - 4 1 9 6 - 8 a 7 e - 3 2 a 4 d 2 2 e 6 d e 8 "   n a m e = " D o   n o t   d i s p l a y   i f   v a l i d "   t y p e = " S y s t e m . B o o l e a n ,   m s c o r l i b ,   V e r s i o n = 4 . 0 . 0 . 0 ,   C u l t u r e = n e u t r a l ,   P u b l i c K e y T o k e n = b 7 7 a 5 c 5 6 1 9 3 4 e 0 8 9 "   o r d e r = " 9 9 9 "   k e y = " i n v i s i b l e I f V a l i d "   v a l u e = " F a l s e "   g r o u p O r d e r = " - 1 "   i s G e n e r a t e d = " f a l s e " / >  
                 < p a r a m e t e r   i d = " e b 5 2 9 b 2 6 - 1 2 4 2 - 4 b b 6 - 9 1 d 1 - c e e 5 3 3 8 1 1 e e a " 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I F N O T E M P T Y ( { D M S . D o c N u m b e r } , & # x A ;   { D M S . L i b r a r y }   & a m p ; a m p ;   { L a b e l s . G e n e r a l   -   F i l e   S e p a r a t o r }   & a m p ; a m p ;   { D M S . D o c N u m b e r } & a m p ; a m p ;   { L a b e l s . G e n e r a l   -   F i l e   S e p a r a t o r }   & a m p ; a m p ;   { L a b e l s . G e n e r a l   -   V e r s i o n   s e p a r a t o r }   & a m p ; a m p ;   { D M S . D o c V e r s i o n } , & # x A ;   & q u o t ; & q u o t ; & # x A ; ) & l t ; / t e x t & g t ; & # x A ; & l t ; / f o r m a t S t r i n g & g t ; "   a r g u m e n t = " F o r m a t S t r i n g "   g r o u p O r d e r = " - 1 "   i s G e n e r a t e d = " f a l s e " / >  
                 < p a r a m e t e r   i d = " b 0 e 9 e 8 f b - 8 9 a 6 - 4 4 a e - 9 5 3 6 - 0 3 e c e b b 0 6 7 5 4 "   n a m e = " D o c u m e n t   s u b - t y p e "   t y p e = " S y s t e m . S t r i n g ,   m s c o r l i b ,   V e r s i o n = 4 . 0 . 0 . 0 ,   C u l t u r e = n e u t r a l ,   P u b l i c K e y T o k e n = b 7 7 a 5 c 5 6 1 9 3 4 e 0 8 9 "   o r d e r = " 9 9 9 "   k e y = " d o c S u b T y p e " 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2 4 7 4 b 4 b - 5 a d a - 4 4 5 f - b 9 4 5 - f 5 7 2 9 2 0 9 c 3 8 2 "   n a m e = " D o c u m e n t   t y p e "   t y p e = " S y s t e m . S t r i n g ,   m s c o r l i b ,   V e r s i o n = 4 . 0 . 0 . 0 ,   C u l t u r e = n e u t r a l ,   P u b l i c K e y T o k e n = b 7 7 a 5 c 5 6 1 9 3 4 e 0 8 9 "   o r d e r = " 9 9 9 "   k e y = " d o c T y p e "   v a l u e = " & l t ; ? x m l   v e r s i o n = & q u o t ; 1 . 0 & q u o t ;   e n c o d i n g = & q u o t ; u t f - 1 6 & q u o t ; ? & g t ; & # x A ; & l t ; l o c a l i z e d S t r i n g   x m l n s : x s d = & q u o t ; h t t p : / / w w w . w 3 . o r g / 2 0 0 1 / X M L S c h e m a & q u o t ;   x m l n s : x s i = & q u o t ; h t t p : / / w w w . w 3 . o r g / 2 0 0 1 / X M L S c h e m a - i n s t a n c e & q u o t ; & g t ; & # x A ;     & l t ; t y p e & g t ; l a b e l & l t ; / t y p e & g t ; & # x A ;     & l t ; t e x t & g t ; D o c   T y p e s   -   B l a n k   D o c u m e n t   -   D & l t ; / t e x t & g t ; & # x A ; & l t ; / l o c a l i z e d S t r i n g & g t ; "   a r g u m e n t = " E x p r e s s i o n L o c a l i z e d S t r i n g "   g r o u p O r d e r = " - 1 "   i s G e n e r a t e d = " f a l s e " / >  
                 < p a r a m e t e r   i d = " 6 4 5 f 7 e c 7 - 2 9 c d - 4 5 5 2 - a 8 e c - b b 5 e 8 b a 1 a c 6 c "   n a m e = " F o l d e r   l i s t   h e i g h t "   t y p e = " S y s t e m . N u l l a b l e ` 1 [ [ S y s t e m . I n t 3 2 ,   m s c o r l i b ,   V e r s i o n = 4 . 0 . 0 . 0 ,   C u l t u r e = n e u t r a l ,   P u b l i c K e y T o k e n = b 7 7 a 5 c 5 6 1 9 3 4 e 0 8 9 ] ] ,   m s c o r l i b ,   V e r s i o n = 4 . 0 . 0 . 0 ,   C u l t u r e = n e u t r a l ,   P u b l i c K e y T o k e n = b 7 7 a 5 c 5 6 1 9 3 4 e 0 8 9 "   o r d e r = " 9 9 9 "   k e y = " f o l d e r H e i g h t "   v a l u e = " "   g r o u p O r d e r = " - 1 "   i s G e n e r a t e d = " f a l s e " / >  
                 < p a r a m e t e r   i d = " b 1 e f f 3 d 7 - 9 f b f - 4 9 0 c - 8 f 1 a - d 6 0 e 8 b 9 8 e 5 b 2 "   n a m e = " O r d e r   W o r k s p a c e s   a l p h a b e t i c a l l y "   t y p e = " S y s t e m . B o o l e a n ,   m s c o r l i b ,   V e r s i o n = 4 . 0 . 0 . 0 ,   C u l t u r e = n e u t r a l ,   P u b l i c K e y T o k e n = b 7 7 a 5 c 5 6 1 9 3 4 e 0 8 9 "   o r d e r = " 9 9 9 "   k e y = " o r d e r W o r k s p a c e s A l p h a b e t i c a l l y "   v a l u e = " F a l s e "   g r o u p O r d e r = " - 1 "   i s G e n e r a t e d = " f a l s e " / >  
                 < p a r a m e t e r   i d = " 1 b 4 3 5 7 a 6 - 1 a f 3 - 4 2 5 0 - b f 5 e - c 6 6 c d 0 8 0 5 a a e "   n a m e = " R e m e m b e r   w o r k s p a c e   a n d   f o l d e r "   t y p e = " S y s t e m . B o o l e a n ,   m s c o r l i b ,   V e r s i o n = 4 . 0 . 0 . 0 ,   C u l t u r e = n e u t r a l ,   P u b l i c K e y T o k e n = b 7 7 a 5 c 5 6 1 9 3 4 e 0 8 9 "   o r d e r = " 9 9 9 "   k e y = " r e m e m b e r W S "   v a l u e = " T r u e "   g r o u p O r d e r = " - 1 "   i s G e n e r a t e d = " f a l s e " / >  
                 < p a r a m e t e r   i d = " 6 4 f 6 d 9 e 7 - c b 3 e - 4 7 7 0 - b 4 a 9 - d 3 0 3 3 1 5 1 6 6 f d "   n a m e = " R e m o v e   C l / M t   l e a d   z e r o s "   t y p e = " S y s t e m . B o o l e a n ,   m s c o r l i b ,   V e r s i o n = 4 . 0 . 0 . 0 ,   C u l t u r e = n e u t r a l ,   P u b l i c K e y T o k e n = b 7 7 a 5 c 5 6 1 9 3 4 e 0 8 9 "   o r d e r = " 9 9 9 "   k e y = " r e m o v e L e a d i n g Z e r o s "   v a l u e = " F a l s e "   g r o u p O r d e r = " - 1 "   i s G e n e r a t e d = " f a l s e " / >  
                 < p a r a m e t e r   i d = " c 2 0 0 e 8 1 9 - 0 9 5 5 - 4 a 9 5 - 8 c 8 2 - 0 c 1 7 7 8 d 2 6 5 c 3 "   n a m e = " S h o w   a u t h o r   l o o k u p "   t y p e = " S y s t e m . B o o l e a n ,   m s c o r l i b ,   V e r s i o n = 4 . 0 . 0 . 0 ,   C u l t u r e = n e u t r a l ,   P u b l i c K e y T o k e n = b 7 7 a 5 c 5 6 1 9 3 4 e 0 8 9 "   o r d e r = " 9 9 9 "   k e y = " s h o w A u t h o r "   v a l u e = " F a l s e "   g r o u p O r d e r = " - 1 "   i s G e n e r a t e d = " f a l s e " / >  
                 < p a r a m e t e r   i d = " 2 5 9 8 3 b 2 4 - 2 2 c 8 - 4 c 0 1 - b 6 2 4 - a 6 4 8 d 6 c 3 1 c 8 d "   n a m e = " S h o w   d o c u m e n t   t i t l e "   t y p e = " S y s t e m . B o o l e a n ,   m s c o r l i b ,   V e r s i o n = 4 . 0 . 0 . 0 ,   C u l t u r e = n e u t r a l ,   P u b l i c K e y T o k e n = b 7 7 a 5 c 5 6 1 9 3 4 e 0 8 9 "   o r d e r = " 9 9 9 "   k e y = " s h o w T i t l e "   v a l u e = " T r u e "   g r o u p O r d e r = " - 1 "   i s G e n e r a t e d = " f a l s e " / >  
                 < p a r a m e t e r   i d = " c e 3 1 d 1 a c - 3 6 f e - 4 e b d - 9 5 2 8 - 9 f 9 e 5 0 a 3 a 6 0 8 "   n a m e = " S h o w   w o r k s p a c e s "   t y p e = " S y s t e m . B o o l e a n ,   m s c o r l i b ,   V e r s i o n = 4 . 0 . 0 . 0 ,   C u l t u r e = n e u t r a l ,   P u b l i c K e y T o k e n = b 7 7 a 5 c 5 6 1 9 3 4 e 0 8 9 "   o r d e r = " 9 9 9 "   k e y = " s h o w W o r k s p a c e s "   v a l u e = " T r u e "   g r o u p O r d e r = " - 1 "   i s G e n e r a t e d = " f a l s e " / >  
             < / p a r a m e t e r s >  
             < w i z a r d C u s t o m i z a t i o n s / >  
         < / q u e s t i o n >  
         < q u e s t i o n   i d = " 8 0 f 0 8 6 9 5 - b 4 3 d - 4 d 0 0 - 8 f c d - 4 9 3 3 9 f b 7 d 0 2 9 "   n a m e = " S t a c k   l i n e   1 "   a s s e m b l y = " I p h e l i o n . O u t l i n e . C o n t r o l s . d l l "   t y p e = " I p h e l i o n . O u t l i n e . C o n t r o l s . Q u e s t i o n C o n t r o l s . V i e w M o d e l s . S t a c k C o n t a i n e r C o n t r o l V i e w M o d e l "   o r d e r = " 1 8 " 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9 d 3 b 5 6 1 5 - 0 1 6 9 - 4 2 4 8 - b 0 5 7 - 2 d 4 9 5 9 5 7 a 9 d d "   n a m e = " B l a n k   t y p e "   a s s e m b l y = " I p h e l i o n . O u t l i n e . C o n t r o l s . d l l "   t y p e = " I p h e l i o n . O u t l i n e . C o n t r o l s . Q u e s t i o n C o n t r o l s . V i e w M o d e l s . S e l e c t i o n L i s t V i e w M o d e l "   o r d e r = " 2 0 "   a c t i v e = " f a l s e "   g r o u p = " & l t ; D e f a u l t & g t ; "   r e s u l t T y p e = " s i n g l e "   d i s p l a y T y p e = " A l l "   p a g e C o l u m n S p a n = " c o l u m n S p a n 6 "   p a r e n t I d = " 0 0 0 0 0 0 0 0 - 0 0 0 0 - 0 0 0 0 - 0 0 0 0 - 0 0 0 0 0 0 0 0 0 0 0 0 " >  
             < p a r a m e t e r s >  
                 < p a r a m e t e r   i d = " 9 a 5 c 4 a e d - a 8 6 6 - 4 e f 5 - a 4 9 0 - 8 c 1 7 0 3 b b 7 d e 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V e r s i o n & l t ; / t e x t & g t ; & # x A ; & l t ; / u i L o c a l i z e d S t r i n g & g t ; "   a r g u m e n t = " U I L o c a l i z e d S t r i n g "   g r o u p O r d e r = " - 1 "   i s G e n e r a t e d = " f a l s e " / >  
                 < p a r a m e t e r   i d = " 4 9 b d f 4 2 f - 3 4 3 c - 4 f 1 e - b 7 6 6 - a b 6 c 8 3 a b c 4 2 e "   n a m e = " W i d t h   t y p e "   t y p e = " I p h e l i o n . O u t l i n e . M o d e l . I n t e r f a c e s . Q u e s t i o n C o n t r o l L a y o u t ,   I p h e l i o n . O u t l i n e . M o d e l ,   V e r s i o n = 2 . 0 . 1 1 . 1 1 5 ,   C u l t u r e = n e u t r a l ,   P u b l i c K e y T o k e n = n u l l "   o r d e r = " 9 9 9 "   k e y = " l a y o u t "   v a l u e = " F u l l "   g r o u p O r d e r = " - 1 "   i s G e n e r a t e d = " f a l s e " / >  
                 < p a r a m e t e r   i d = " b 4 7 5 e 9 6 6 - 6 4 7 2 - 4 8 5 d - 8 0 9 9 - 6 4 9 2 d a d 5 e 5 b b "   n a m e = " S e l e c t i o n   m o d e "   t y p e = " I p h e l i o n . O u t l i n e . C o n t r o l s . Q u e s t i o n C o n t r o l s . V i e w M o d e l s . Q u e s t i o n S e l e c t i o n M o d e ,   I p h e l i o n . O u t l i n e . C o n t r o l s ,   V e r s i o n = 2 . 0 . 1 1 . 1 1 5 ,   C u l t u r e = n e u t r a l ,   P u b l i c K e y T o k e n = n u l l "   o r d e r = " 9 9 9 "   k e y = " s e l e c t i o n M o d e "   v a l u e = " M u l t i p l e "   g r o u p O r d e r = " - 1 "   i s G e n e r a t e d = " f a l s e " / >  
                 < p a r a m e t e r   i d = " 8 2 7 2 a c 2 e - a 0 0 f - 4 0 5 f - a 7 e 2 - 2 7 8 b 3 0 1 2 7 8 e 6 " 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P o r t r a i t & 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P o r t r a i t & 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L a n d s c a p 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L a n d s c a p e & a m p ; l t ; / t e x t & a m p ; g t ; & a m p ; # x D ; & a m p ; # x A ; & a m p ; l t ; / l o c a l i z e d S t r i n g & a m p ; g t ; & q u o t ;   i s S e l e c t e d = & q u o t ; f a l s e & q u o t ;   i n v e r t F i e l d V a l u e = & q u o t ; f a l s e & q u o t ;   / & g t ; & # x A ;     & l t ; / p a r a m e t e r E n t i t i e s & g t ; & # x A ; & l t ; / X m l P a r a m e t e r & g t ; "   g r o u p O r d e r = " - 1 "   i s G e n e r a t e d = " f a l s e " / >  
                 < p a r a m e t e r   i d = " 6 d 7 7 e 1 f 8 - 5 d 6 5 - 4 1 b f - a 1 d 7 - 2 d e 7 5 3 0 a 0 f d d "   n a m e = " M a x   s e l e c t i o n s "   t y p e = " S y s t e m . I n t 3 2 ,   m s c o r l i b ,   V e r s i o n = 4 . 0 . 0 . 0 ,   C u l t u r e = n e u t r a l ,   P u b l i c K e y T o k e n = b 7 7 a 5 c 5 6 1 9 3 4 e 0 8 9 "   o r d e r = " 9 9 9 "   k e y = " m a x S e l e c t e d "   v a l u e = " 0 "   g r o u p O r d e r = " - 1 "   i s G e n e r a t e d = " f a l s e " / >  
                 < p a r a m e t e r   i d = " 6 9 6 6 4 0 d b - 7 0 a 7 - 4 e 9 8 - 9 0 4 7 - 3 c 0 8 a d 9 b f f 7 d "   n a m e = " M i n   s e l e c t i o n s "   t y p e = " S y s t e m . I n t 3 2 ,   m s c o r l i b ,   V e r s i o n = 4 . 0 . 0 . 0 ,   C u l t u r e = n e u t r a l ,   P u b l i c K e y T o k e n = b 7 7 a 5 c 5 6 1 9 3 4 e 0 8 9 "   o r d e r = " 9 9 9 "   k e y = " m i n S e l e c t e d "   v a l u e = " 0 "   g r o u p O r d e r = " - 1 "   i s G e n e r a t e d = " f a l s e " / >  
                 < p a r a m e t e r   i d = " 7 4 c b 2 4 3 4 - d b 2 d - 4 2 f 0 - 9 1 3 5 - 4 6 f 9 9 2 a 3 8 7 3 4 "   n a m e = " R e m e m b e r   l a s t   v a l u e s "   t y p e = " S y s t e m . B o o l e a n ,   m s c o r l i b ,   V e r s i o n = 4 . 0 . 0 . 0 ,   C u l t u r e = n e u t r a l ,   P u b l i c K e y T o k e n = b 7 7 a 5 c 5 6 1 9 3 4 e 0 8 9 "   o r d e r = " 9 9 9 "   k e y = " r e m e m b e r L a s t V a l u e "   v a l u e = " F a l s e "   g r o u p O r d e r = " - 1 "   i s G e n e r a t e d = " f a l s e " / >  
                 < p a r a m e t e r   i d = " 9 f e 6 c 7 d 1 - 5 b 2 7 - 4 e b e - 9 e c 7 - e d 0 3 1 5 5 3 2 4 0 7 "   n a m e = " N u m b e r   o f   c o l u m n s "   t y p e = " I p h e l i o n . O u t l i n e . C o n t r o l s . Q u e s t i o n C o n t r o l s . V i e w M o d e l s . Q u e s t i o n C o l u m n s ,   I p h e l i o n . O u t l i n e . C o n t r o l s ,   V e r s i o n = 2 . 0 . 1 1 . 1 1 5 ,   C u l t u r e = n e u t r a l ,   P u b l i c K e y T o k e n = n u l l "   o r d e r = " 9 9 9 "   k e y = " n u m b e r O f C o l u m n s "   v a l u e = " T w o C o l u m n "   g r o u p O r d e r = " - 1 "   i s G e n e r a t e d = " f a l s e " / >  
             < / p a r a m e t e r s >  
             < w i z a r d C u s t o m i z a t i o n s / >  
         < / q u e s t i o n >  
         < q u e s t i o n   i d = " 9 b e 5 6 b 3 2 - 1 3 1 7 - 4 6 6 1 - a c c 5 - e d e c 3 9 b 7 0 4 6 6 "   n a m e = " E n t i t y "   a s s e m b l y = " I p h e l i o n . O u t l i n e . C o n t r o l s . d l l "   t y p e = " I p h e l i o n . O u t l i n e . C o n t r o l s . Q u e s t i o n C o n t r o l s . V i e w M o d e l s . E n t i t y L i s t V i e w M o d e l "   o r d e r = " 2 1 "   a c t i v e = " t r u e "   g r o u p = " & l t ; D e f a u l t & g t ; "   r e s u l t T y p e = " s i n g l e "   d i s p l a y T y p e = " A l l "   p a g e C o l u m n S p a n = " c o l u m n S p a n 2 "   p a r e n t I d = " 0 0 0 0 0 0 0 0 - 0 0 0 0 - 0 0 0 0 - 0 0 0 0 - 0 0 0 0 0 0 0 0 0 0 0 0 " >  
             < p a r a m e t e r s >  
                 < p a r a m e t e r   i d = " c 3 d e 4 2 7 d - d a 6 6 - 4 6 9 d - b 6 1 a - 0 6 5 0 c f 1 4 a c 3 c "   n a m e = " R e m e m b e r   l a s t   v a l u e "   t y p e = " S y s t e m . B o o l e a n ,   m s c o r l i b ,   V e r s i o n = 4 . 0 . 0 . 0 ,   C u l t u r e = n e u t r a l ,   P u b l i c K e y T o k e n = b 7 7 a 5 c 5 6 1 9 3 4 e 0 8 9 "   o r d e r = " 9 9 9 "   k e y = " r e m e m b e r L a s t V a l u e "   v a l u e = " F a l s e "   g r o u p O r d e r = " - 1 "   i s G e n e r a t e d = " f a l s e " / >  
                 < p a r a m e t e r   i d = " e 3 7 a f 1 2 3 - 3 7 8 e - 4 7 c a - b e 6 5 - 7 4 7 c a 1 9 c 6 f f 9 "   n a m e = " S h o w   o f f i c e   l i s t "   t y p e = " S y s t e m . B o o l e a n ,   m s c o r l i b ,   V e r s i o n = 4 . 0 . 0 . 0 ,   C u l t u r e = n e u t r a l ,   P u b l i c K e y T o k e n = b 7 7 a 5 c 5 6 1 9 3 4 e 0 8 9 "   o r d e r = " 9 9 9 "   k e y = " s h o w O f f i c e L i s t "   v a l u e = " F a l s e "   g r o u p O r d e r = " - 1 "   i s G e n e r a t e d = " f a l s e " / >  
                 < p a r a m e t e r   i d = " 4 b 2 7 e a 8 0 - 3 7 5 8 - 4 c 6 a - a 4 2 6 - 6 1 6 a 8 a 2 6 6 b 2 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E n t i t y & l t ; / t e x t & g t ; & # x A ; & l t ; / u i L o c a l i z e d S t r i n g & g t ; "   a r g u m e n t = " U I L o c a l i z e d S t r i n g "   g r o u p O r d e r = " - 1 "   i s G e n e r a t e d = " f a l s e " / >  
                 < p a r a m e t e r   i d = " 6 5 6 9 0 3 7 6 - b c 7 c - 4 2 5 7 - b 7 a d - 9 c d 6 6 d d 6 a 7 d 6 "   n a m e = " W i d t h   t y p e "   t y p e = " I p h e l i o n . O u t l i n e . M o d e l . I n t e r f a c e s . Q u e s t i o n C o n t r o l L a y o u t ,   I p h e l i o n . O u t l i n e . M o d e l ,   V e r s i o n = 2 . 0 . 1 1 . 1 1 5 ,   C u l t u r e = n e u t r a l ,   P u b l i c K e y T o k e n = n u l l "   o r d e r = " 9 9 9 "   k e y = " l a y o u t "   v a l u e = " F u l l "   g r o u p O r d e r = " - 1 "   i s G e n e r a t e d = " f a l s e " / >  
             < / p a r a m e t e r s >  
             < w i z a r d C u s t o m i z a t i o n s / >  
         < / q u e s t i o n >  
         < q u e s t i o n   i d = " b b c f 3 1 5 a - 9 8 9 0 - 4 0 6 5 - b 7 3 d - b b e 7 a 6 e f f 0 0 1 "   n a m e = " H e a d e r   W i t h   T i t l e "   a s s e m b l y = " I p h e l i o n . O u t l i n e . C o n t r o l s . d l l "   t y p e = " I p h e l i o n . O u t l i n e . C o n t r o l s . Q u e s t i o n C o n t r o l s . V i e w M o d e l s . C h e c k B o x V i e w M o d e l "   o r d e r = " 3 0 "   a c t i v e = " t r u e "   g r o u p = " & l t ; D e f a u l t & g t ; "   r e s u l t T y p e = " s i n g l e "   d i s p l a y T y p e = " A l l "   p a g e C o l u m n S p a n = " c o l u m n S p a n 1 "   p a r e n t I d = " 0 0 0 0 0 0 0 0 - 0 0 0 0 - 0 0 0 0 - 0 0 0 0 - 0 0 0 0 0 0 0 0 0 0 0 0 " >  
             < p a r a m e t e r s >  
                 < p a r a m e t e r   i d = " 7 e 2 5 b 3 f 1 - d 6 d c - 4 6 f 0 - a 5 e e - 8 8 3 4 0 7 0 7 b 6 1 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H e a d e r   w i t h   T i t l e & l t ; / t e x t & g t ; & # x A ; & l t ; / u i L o c a l i z e d S t r i n g & g t ; "   a r g u m e n t = " U I L o c a l i z e d S t r i n g "   g r o u p O r d e r = " - 1 "   i s G e n e r a t e d = " f a l s e " / >  
                 < p a r a m e t e r   i d = " 8 8 6 4 2 9 c d - a 9 7 6 - 4 1 b 9 - 8 5 1 2 - 9 5 f f 9 e e e 9 1 2 0 " 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d e 2 2 e e 5 - a 0 2 6 - 4 0 3 7 - a 4 8 1 - 3 5 d 5 b 9 b c 7 f 2 e " 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d b 0 6 9 1 2 - c 7 7 2 - 4 0 e 3 - 8 f 8 2 - 3 4 1 3 d c f 9 1 9 3 7 "   n a m e = " D i s p l a y   c o n t e n t   v a l u e "   t y p e = " S y s t e m . B o o l e a n ,   m s c o r l i b ,   V e r s i o n = 4 . 0 . 0 . 0 ,   C u l t u r e = n e u t r a l ,   P u b l i c K e y T o k e n = b 7 7 a 5 c 5 6 1 9 3 4 e 0 8 9 "   o r d e r = " 9 9 9 "   k e y = " d i s p l a y C o n t e n t "   v a l u e = " F a l s e "   g r o u p O r d e r = " - 1 "   i s G e n e r a t e d = " f a l s e " / >  
                 < p a r a m e t e r   i d = " f f 2 5 e c 9 8 - a 2 5 5 - 4 2 8 6 - 8 b 6 d - 0 4 f d c 8 8 7 8 1 0 4 "   n a m e = " U p d a t e   f r o m "   t y p e = " S y s t e m . S t r i n g ,   m s c o r l i b ,   V e r s i o n = 4 . 0 . 0 . 0 ,   C u l t u r e = n e u t r a l ,   P u b l i c K e y T o k e n = b 7 7 a 5 c 5 6 1 9 3 4 e 0 8 9 "   o r d e r = " 9 9 9 "   k e y = " u p d a t e F i e l d "   v a l u e = " "   a r g u m e n t = " F o r m a t S t r i n g "   g r o u p O r d e r = " - 1 "   i s G e n e r a t e d = " f a l s e " / >  
                 < p a r a m e t e r   i d = " 2 4 1 6 d b 3 d - f 8 5 3 - 4 f c c - 8 1 6 7 - 8 4 f e a b d f 8 d 7 a "   n a m e = " R e m e m b e r   l a s t   v a l u e s "   t y p e = " S y s t e m . B o o l e a n ,   m s c o r l i b ,   V e r s i o n = 4 . 0 . 0 . 0 ,   C u l t u r e = n e u t r a l ,   P u b l i c K e y T o k e n = b 7 7 a 5 c 5 6 1 9 3 4 e 0 8 9 "   o r d e r = " 9 9 9 "   k e y = " r e m e m b e r L a s t V a l u e "   v a l u e = " F a l s e "   g r o u p O r d e r = " - 1 "   i s G e n e r a t e d = " f a l s e " / >  
             < / p a r a m e t e r s >  
             < w i z a r d C u s t o m i z a t i o n s / >  
         < / q u e s t i o n >  
         < q u e s t i o n   i d = " a 0 f c e 9 8 d - b b 6 7 - 4 2 1 2 - a 0 6 c - 3 b 2 f 9 6 c f 9 5 5 1 "   n a m e = " H e a d e r   T i t l e "   a s s e m b l y = " I p h e l i o n . O u t l i n e . C o n t r o l s . d l l "   t y p e = " I p h e l i o n . O u t l i n e . C o n t r o l s . Q u e s t i o n C o n t r o l s . V i e w M o d e l s . T e x t B o x V i e w M o d e l "   o r d e r = " 3 1 "   a c t i v e = " t r u e "   g r o u p = " & l t ; D e f a u l t & g t ; "   r e s u l t T y p e = " s i n g l e "   d i s p l a y T y p e = " A l l "   p a g e C o l u m n S p a n = " c o l u m n S p a n 3 "   p a r e n t I d = " 0 0 0 0 0 0 0 0 - 0 0 0 0 - 0 0 0 0 - 0 0 0 0 - 0 0 0 0 0 0 0 0 0 0 0 0 " >  
             < p a r a m e t e r s >  
                 < p a r a m e t e r   i d = " b 5 6 2 7 4 f 2 - 7 9 b c - 4 c 6 d - a 5 6 f - b a c 9 1 a 6 c 2 f 7 8 "   n a m e = " A l l o w   r e t u r n "   t y p e = " S y s t e m . B o o l e a n ,   m s c o r l i b ,   V e r s i o n = 4 . 0 . 0 . 0 ,   C u l t u r e = n e u t r a l ,   P u b l i c K e y T o k e n = b 7 7 a 5 c 5 6 1 9 3 4 e 0 8 9 "   o r d e r = " 9 9 9 "   k e y = " m u l t i l i n e "   v a l u e = " F a l s e "   g r o u p O r d e r = " - 1 "   i s G e n e r a t e d = " f a l s e " / >  
                 < p a r a m e t e r   i d = " 7 3 0 4 b 1 b a - e 5 d 3 - 4 4 d c - b 8 2 c - 7 4 5 b b c a 9 5 e 2 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H e a d e r   T i t l e & l t ; / t e x t & g t ; & # x A ; & l t ; / u i L o c a l i z e d S t r i n g & g t ; "   a r g u m e n t = " U I L o c a l i z e d S t r i n g "   g r o u p O r d e r = " - 1 "   i s G e n e r a t e d = " f a l s e " / >  
                 < p a r a m e t e r   i d = " 5 2 b a e 4 4 3 - 3 8 f 9 - 4 b 5 5 - b f a 8 - a c 0 8 a a e c 1 8 9 b "   n a m e = " W i d t h   t y p e "   t y p e = " I p h e l i o n . O u t l i n e . M o d e l . I n t e r f a c e s . Q u e s t i o n C o n t r o l L a y o u t ,   I p h e l i o n . O u t l i n e . M o d e l ,   V e r s i o n = 2 . 0 . 1 1 . 1 1 5 ,   C u l t u r e = n e u t r a l ,   P u b l i c K e y T o k e n = n u l l "   o r d e r = " 9 9 9 "   k e y = " l a y o u t "   v a l u e = " F u l l "   g r o u p O r d e r = " - 1 "   i s G e n e r a t e d = " f a l s e " / >  
                 < p a r a m e t e r   i d = " 8 8 9 2 5 a a d - d 8 3 9 - 4 1 c 5 - 8 f c f - f a 6 9 c 3 1 f 3 6 5 1 "   n a m e = " H e i g h t "   t y p e = " S y s t e m . I n t 3 2 ,   m s c o r l i b ,   V e r s i o n = 4 . 0 . 0 . 0 ,   C u l t u r e = n e u t r a l ,   P u b l i c K e y T o k e n = b 7 7 a 5 c 5 6 1 9 3 4 e 0 8 9 "   o r d e r = " 9 9 9 "   k e y = " h e i g h t "   v a l u e = " "   g r o u p O r d e r = " - 1 "   i s G e n e r a t e d = " f a l s e " / >  
                 < p a r a m e t e r   i d = " 8 c b 0 e 6 8 2 - 9 b 0 0 - 4 c 0 8 - b f 4 7 - 6 4 9 3 1 1 b 2 0 d 4 7 "   n a m e = " S e p a r a t e   l i n e s "   t y p e = " S y s t e m . B o o l e a n ,   m s c o r l i b ,   V e r s i o n = 4 . 0 . 0 . 0 ,   C u l t u r e = n e u t r a l ,   P u b l i c K e y T o k e n = b 7 7 a 5 c 5 6 1 9 3 4 e 0 8 9 "   o r d e r = " 9 9 9 "   k e y = " s p l i t L i n e s "   v a l u e = " F a l s e "   g r o u p O r d e r = " - 1 "   i s G e n e r a t e d = " f a l s e " / >  
                 < p a r a m e t e r   i d = " a a 5 1 6 8 2 f - 3 b c f - 4 3 9 9 - a b c 0 - b 4 1 a b a 0 f a b 2 c "   n a m e = " W r a p   t e x t "   t y p e = " S y s t e m . B o o l e a n ,   m s c o r l i b ,   V e r s i o n = 4 . 0 . 0 . 0 ,   C u l t u r e = n e u t r a l ,   P u b l i c K e y T o k e n = b 7 7 a 5 c 5 6 1 9 3 4 e 0 8 9 "   o r d e r = " 9 9 9 "   k e y = " w r a p T e x t "   v a l u e = " T r u e "   g r o u p O r d e r = " - 1 "   i s G e n e r a t e d = " f a l s e " / >  
                 < p a r a m e t e r   i d = " 8 1 b b 6 f 2 7 - 4 1 0 0 - 4 d 9 c - b c 8 d - 5 e 8 5 d 5 b e a a 6 9 "   n a m e = " R e m e m b e r   l a s t   v a l u e "   t y p e = " S y s t e m . B o o l e a n ,   m s c o r l i b ,   V e r s i o n = 4 . 0 . 0 . 0 ,   C u l t u r e = n e u t r a l ,   P u b l i c K e y T o k e n = b 7 7 a 5 c 5 6 1 9 3 4 e 0 8 9 "   o r d e r = " 9 9 9 "   k e y = " r e m e m b e r L a s t V a l u e "   v a l u e = " F a l s e "   g r o u p O r d e r = " - 1 "   i s G e n e r a t e d = " f a l s e " / >  
                 < p a r a m e t e r   i d = " 9 a e 5 e e 4 5 - f 3 4 3 - 4 a 3 f - 8 6 d 2 - 3 2 3 a e 9 5 0 f f e b "   n a m e = " R e q u i r e d   f i e l d "   t y p e = " S y s t e m . B o o l e a n ,   m s c o r l i b ,   V e r s i o n = 4 . 0 . 0 . 0 ,   C u l t u r e = n e u t r a l ,   P u b l i c K e y T o k e n = b 7 7 a 5 c 5 6 1 9 3 4 e 0 8 9 "   o r d e r = " 9 9 9 "   k e y = " r e q u i r e d "   v a l u e = " F a l s e "   g r o u p O r d e r = " - 1 "   i s G e n e r a t e d = " f a l s e " / >  
                 < p a r a m e t e r   i d = " a 9 1 6 d e 4 6 - b 6 c f - 4 8 d c - b 9 3 2 - c 0 5 2 d 4 c d a 8 2 4 "   n a m e = " M a x   l e n g t h "   t y p e = " S y s t e m . N u l l a b l e ` 1 [ [ S y s t e m . I n t 3 2 ,   m s c o r l i b ,   V e r s i o n = 4 . 0 . 0 . 0 ,   C u l t u r e = n e u t r a l ,   P u b l i c K e y T o k e n = b 7 7 a 5 c 5 6 1 9 3 4 e 0 8 9 ] ] ,   m s c o r l i b ,   V e r s i o n = 4 . 0 . 0 . 0 ,   C u l t u r e = n e u t r a l ,   P u b l i c K e y T o k e n = b 7 7 a 5 c 5 6 1 9 3 4 e 0 8 9 "   o r d e r = " 9 9 9 "   k e y = " m a x L e n g t h "   v a l u e = " "   g r o u p O r d e r = " - 1 "   i s G e n e r a t e d = " f a l s e " / >  
             < / p a r a m e t e r s >  
             < w i z a r d C u s t o m i z a t i o n s / >  
         < / q u e s t i o n >  
         < q u e s t i o n   i d = " d 7 2 2 2 4 9 1 - f 0 f a - 4 e b 2 - a e 4 3 - 9 d 4 0 3 9 9 d 1 1 7 6 "   n a m e = " L H   S t a c k "   a s s e m b l y = " I p h e l i o n . O u t l i n e . C o n t r o l s . d l l "   t y p e = " I p h e l i o n . O u t l i n e . C o n t r o l s . Q u e s t i o n C o n t r o l s . V i e w M o d e l s . S t a c k C o n t a i n e r C o n t r o l V i e w M o d e l "   o r d e r = " 3 9 "   a c t i v e = " f a l s e "   g r o u p = " & l t ; D e f a u l t & g t ; "   r e s u l t T y p e = " s i n g l e "   d i s p l a y T y p e = " A l l "   p a g e C o l u m n S p a n = " c o l u m n S p a n 3 " 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F a l s 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a b c e e 9 0 9 - f a c 5 - 4 7 9 6 - a f f 5 - e e 9 5 9 d f a 4 6 9 2 "   n a m e = " F r o n t   C o v e r "   a s s e m b l y = " I p h e l i o n . O u t l i n e . C o n t r o l s . d l l "   t y p e = " I p h e l i o n . O u t l i n e . C o n t r o l s . Q u e s t i o n C o n t r o l s . V i e w M o d e l s . C h e c k B o x V i e w M o d e l "   o r d e r = " 4 0 "   a c t i v e = " t r u e "   g r o u p = " & l t ; D e f a u l t & g t ; "   r e s u l t T y p e = " s i n g l e "   d i s p l a y T y p e = " A l l "   p a g e C o l u m n S p a n = " c o l u m n S p a n 2 "   p a r e n t I d = " 0 0 0 0 0 0 0 0 - 0 0 0 0 - 0 0 0 0 - 0 0 0 0 - 0 0 0 0 0 0 0 0 0 0 0 0 " >  
             < p a r a m e t e r s >  
                 < p a r a m e t e r   i d = " b 7 5 b 4 6 3 0 - 7 0 c e - 4 e 4 f - 9 a 6 d - 6 2 c 1 6 5 9 c 4 c 8 8 "   n a m e = " D i s p l a y   c o n t e n t   v a l u e "   t y p e = " S y s t e m . B o o l e a n ,   m s c o r l i b ,   V e r s i o n = 4 . 0 . 0 . 0 ,   C u l t u r e = n e u t r a l ,   P u b l i c K e y T o k e n = b 7 7 a 5 c 5 6 1 9 3 4 e 0 8 9 "   o r d e r = " 9 9 9 "   k e y = " d i s p l a y C o n t e n t "   v a l u e = " F a l s e "   g r o u p O r d e r = " - 1 "   i s G e n e r a t e d = " f a l s e " / >  
                 < p a r a m e t e r   i d = " 2 8 f 5 7 d 7 8 - 7 0 0 5 - 4 2 a e - 8 d e 7 - d a 4 6 6 f 2 e 9 b 5 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9 1 f a a 3 6 0 - 8 3 b 1 - 4 4 d f - a 8 0 d - 2 5 e 0 c d b d b 4 b 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0 e 2 5 9 d 5 c - b b 1 8 - 4 6 7 3 - 9 4 1 e - d 6 8 b 3 3 7 a 1 5 4 0 "   n a m e = " R e m e m b e r   l a s t   v a l u e s "   t y p e = " S y s t e m . B o o l e a n ,   m s c o r l i b ,   V e r s i o n = 4 . 0 . 0 . 0 ,   C u l t u r e = n e u t r a l ,   P u b l i c K e y T o k e n = b 7 7 a 5 c 5 6 1 9 3 4 e 0 8 9 "   o r d e r = " 9 9 9 "   k e y = " r e m e m b e r L a s t V a l u e "   v a l u e = " F a l s e "   g r o u p O r d e r = " - 1 "   i s G e n e r a t e d = " f a l s e " / >  
                 < p a r a m e t e r   i d = " f c f 2 c 5 8 8 - 4 2 f 7 - 4 7 9 9 - 9 f 3 d - d 7 f c 2 5 2 d c a e d "   n a m e = " U p d a t e   f r o m "   t y p e = " S y s t e m . S t r i n g ,   m s c o r l i b ,   V e r s i o n = 4 . 0 . 0 . 0 ,   C u l t u r e = n e u t r a l ,   P u b l i c K e y T o k e n = b 7 7 a 5 c 5 6 1 9 3 4 e 0 8 9 "   o r d e r = " 9 9 9 "   k e y = " u p d a t e F i e l d "   v a l u e = " "   a r g u m e n t = " F o r m a t S t r i n g "   g r o u p O r d e r = " - 1 "   i s G e n e r a t e d = " f a l s e " / >  
                 < p a r a m e t e r   i d = " c c d d b 3 1 2 - 6 f b 0 - 4 b 1 8 - 8 8 b d - e d 2 8 d e a 9 5 a 4 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F r o n t   C o v e r & l t ; / t e x t & g t ; & # x A ; & l t ; / u i L o c a l i z e d S t r i n g & g t ; "   a r g u m e n t = " U I L o c a l i z e d S t r i n g "   g r o u p O r d e r = " - 1 "   i s G e n e r a t e d = " f a l s e " / >  
             < / p a r a m e t e r s >  
             < w i z a r d C u s t o m i z a t i o n s / >  
         < / q u e s t i o n >  
         < q u e s t i o n   i d = " 1 e 9 2 2 1 8 8 - a 6 c b - 4 e 8 d - b 8 f e - f 2 a 4 f 2 0 b b d d a "   n a m e = " B a c k   C o v e r "   a s s e m b l y = " I p h e l i o n . O u t l i n e . C o n t r o l s . d l l "   t y p e = " I p h e l i o n . O u t l i n e . C o n t r o l s . Q u e s t i o n C o n t r o l s . V i e w M o d e l s . C h e c k B o x V i e w M o d e l "   o r d e r = " 4 1 "   a c t i v e = " t r u e "   g r o u p = " & l t ; D e f a u l t & g t ; "   r e s u l t T y p e = " s i n g l e "   d i s p l a y T y p e = " A l l "   p a g e C o l u m n S p a n = " c o l u m n S p a n 2 "   p a r e n t I d = " 0 0 0 0 0 0 0 0 - 0 0 0 0 - 0 0 0 0 - 0 0 0 0 - 0 0 0 0 0 0 0 0 0 0 0 0 " >  
             < p a r a m e t e r s >  
                 < p a r a m e t e r   i d = " b 7 5 b 4 6 3 0 - 7 0 c e - 4 e 4 f - 9 a 6 d - 6 2 c 1 6 5 9 c 4 c 8 8 "   n a m e = " D i s p l a y   c o n t e n t   v a l u e "   t y p e = " S y s t e m . B o o l e a n ,   m s c o r l i b ,   V e r s i o n = 4 . 0 . 0 . 0 ,   C u l t u r e = n e u t r a l ,   P u b l i c K e y T o k e n = b 7 7 a 5 c 5 6 1 9 3 4 e 0 8 9 "   o r d e r = " 9 9 9 "   k e y = " d i s p l a y C o n t e n t "   v a l u e = " F a l s e "   g r o u p O r d e r = " - 1 "   i s G e n e r a t e d = " f a l s e " / >  
                 < p a r a m e t e r   i d = " 2 8 f 5 7 d 7 8 - 7 0 0 5 - 4 2 a e - 8 d e 7 - d a 4 6 6 f 2 e 9 b 5 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9 1 f a a 3 6 0 - 8 3 b 1 - 4 4 d f - a 8 0 d - 2 5 e 0 c d b d b 4 b 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0 e 2 5 9 d 5 c - b b 1 8 - 4 6 7 3 - 9 4 1 e - d 6 8 b 3 3 7 a 1 5 4 0 "   n a m e = " R e m e m b e r   l a s t   v a l u e s "   t y p e = " S y s t e m . B o o l e a n ,   m s c o r l i b ,   V e r s i o n = 4 . 0 . 0 . 0 ,   C u l t u r e = n e u t r a l ,   P u b l i c K e y T o k e n = b 7 7 a 5 c 5 6 1 9 3 4 e 0 8 9 "   o r d e r = " 9 9 9 "   k e y = " r e m e m b e r L a s t V a l u e "   v a l u e = " F a l s e "   g r o u p O r d e r = " - 1 "   i s G e n e r a t e d = " f a l s e " / >  
                 < p a r a m e t e r   i d = " f c f 2 c 5 8 8 - 4 2 f 7 - 4 7 9 9 - 9 f 3 d - d 7 f c 2 5 2 d c a e d "   n a m e = " U p d a t e   f r o m "   t y p e = " S y s t e m . S t r i n g ,   m s c o r l i b ,   V e r s i o n = 4 . 0 . 0 . 0 ,   C u l t u r e = n e u t r a l ,   P u b l i c K e y T o k e n = b 7 7 a 5 c 5 6 1 9 3 4 e 0 8 9 "   o r d e r = " 9 9 9 "   k e y = " u p d a t e F i e l d "   v a l u e = " "   a r g u m e n t = " F o r m a t S t r i n g "   g r o u p O r d e r = " - 1 "   i s G e n e r a t e d = " f a l s e " / >  
                 < p a r a m e t e r   i d = " c c d d b 3 1 2 - 6 f b 0 - 4 b 1 8 - 8 8 b d - e d 2 8 d e a 9 5 a 4 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B a c k   C o v e r & l t ; / t e x t & g t ; & # x A ; & l t ; / u i L o c a l i z e d S t r i n g & g t ; "   a r g u m e n t = " U I L o c a l i z e d S t r i n g "   g r o u p O r d e r = " - 1 "   i s G e n e r a t e d = " f a l s e " / >  
             < / p a r a m e t e r s >  
             < w i z a r d C u s t o m i z a t i o n s / >  
         < / q u e s t i o n >  
         < q u e s t i o n   i d = " b 7 3 6 5 e 9 0 - 9 f 9 8 - 4 7 8 7 - 8 b 3 b - 0 2 0 9 2 7 b b e d 4 e "   n a m e = " L a b e l   c o n t r o l "   a s s e m b l y = " I p h e l i o n . O u t l i n e . C o n t r o l s . d l l "   t y p e = " I p h e l i o n . O u t l i n e . C o n t r o l s . Q u e s t i o n C o n t r o l s . V i e w M o d e l s . W i z a r d S e c t i o n H e a d i n g V i e w M o d e l "   o r d e r = " 4 2 "   a c t i v e = " t r u e "   g r o u p = " & l t ; D e f a u l t & g t ; "   r e s u l t T y p e = " s i n g l e "   d i s p l a y T y p e = " A l l "   p a g e C o l u m n S p a n = " c o l u m n S p a n 2 "   p a r e n t I d = " 0 0 0 0 0 0 0 0 - 0 0 0 0 - 0 0 0 0 - 0 0 0 0 - 0 0 0 0 0 0 0 0 0 0 0 0 " >  
             < p a r a m e t e r s >  
                 < p a r a m e t e r   i d = " 7 8 f e a f 3 e - b 7 6 d - 4 e 5 6 - b 3 7 e - a a 4 8 9 8 b 6 e 4 d 0 " 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  / & g t ; & # x A ; & l t ; / u i L o c a l i z e d S t r i n g & g t ; "   a r g u m e n t = " U I L o c a l i z e d S t r i n g "   g r o u p O r d e r = " - 1 "   i s G e n e r a t e d = " f a l s e " / >  
                 < p a r a m e t e r   i d = " 2 f 8 8 0 9 c 8 - c 4 d 1 - 4 d 6 a - 8 8 4 8 - c 9 c 9 0 0 8 2 3 e 9 d "   n a m e = " T o p "   t y p e = " S y s t e m . I n t 3 2 ,   m s c o r l i b ,   V e r s i o n = 4 . 0 . 0 . 0 ,   C u l t u r e = n e u t r a l ,   P u b l i c K e y T o k e n = b 7 7 a 5 c 5 6 1 9 3 4 e 0 8 9 "   o r d e r = " 2 "   k e y = " t o p M a r g i n "   v a l u e = " 5 "   g r o u p = " M a r g i n "   g r o u p O r d e r = " - 1 "   i s G e n e r a t e d = " f a l s e " / >  
                 < p a r a m e t e r   i d = " 5 d 6 b a 8 0 8 - 6 e d 9 - 4 6 2 5 - 9 1 5 2 - 0 4 3 d 6 b f 2 f 2 1 8 "   n a m e = " B o t t o m "   t y p e = " S y s t e m . I n t 3 2 ,   m s c o r l i b ,   V e r s i o n = 4 . 0 . 0 . 0 ,   C u l t u r e = n e u t r a l ,   P u b l i c K e y T o k e n = b 7 7 a 5 c 5 6 1 9 3 4 e 0 8 9 "   o r d e r = " 3 "   k e y = " b o t t o m M a r g i n "   v a l u e = " 1 0 "   g r o u p = " M a r g i n "   g r o u p O r d e r = " - 1 "   i s G e n e r a t e d = " f a l s e " / >  
                 < p a r a m e t e r   i d = " e 7 1 3 8 3 7 4 - e 2 f f - 4 f f e - 9 d d 7 - 9 d 6 5 9 f 0 d 7 7 c c "   n a m e = " L e f t "   t y p e = " S y s t e m . I n t 3 2 ,   m s c o r l i b ,   V e r s i o n = 4 . 0 . 0 . 0 ,   C u l t u r e = n e u t r a l ,   P u b l i c K e y T o k e n = b 7 7 a 5 c 5 6 1 9 3 4 e 0 8 9 "   o r d e r = " 0 "   k e y = " l e f t m a r g i n "   v a l u e = " 1 0 "   g r o u p = " M a r g i n "   g r o u p O r d e r = " - 1 "   i s G e n e r a t e d = " f a l s e " / >  
                 < p a r a m e t e r   i d = " 2 a 4 7 2 9 1 7 - 6 f 1 9 - 4 e 3 7 - 8 c 4 5 - 2 2 9 2 f d 9 d 7 e 6 2 "   n a m e = " R i g h t "   t y p e = " S y s t e m . I n t 3 2 ,   m s c o r l i b ,   V e r s i o n = 4 . 0 . 0 . 0 ,   C u l t u r e = n e u t r a l ,   P u b l i c K e y T o k e n = b 7 7 a 5 c 5 6 1 9 3 4 e 0 8 9 "   o r d e r = " 1 "   k e y = " r i g h t M a r g i n "   v a l u e = " 1 0 "   g r o u p = " M a r g i n "   g r o u p O r d e r = " - 1 "   i s G e n e r a t e d = " f a l s e " / >  
                 < p a r a m e t e r   i d = " c 9 c a d 3 6 0 - 0 5 7 2 - 4 c 9 2 - b e 3 8 - 2 b 9 8 1 e 9 8 b d a 1 "   n a m e = " F o n t   s i z e "   t y p e = " S y s t e m . I n t 3 2 ,   m s c o r l i b ,   V e r s i o n = 4 . 0 . 0 . 0 ,   C u l t u r e = n e u t r a l ,   P u b l i c K e y T o k e n = b 7 7 a 5 c 5 6 1 9 3 4 e 0 8 9 "   o r d e r = " 9 9 9 "   k e y = " f o n t S i z e "   v a l u e = " 1 2 "   g r o u p O r d e r = " - 1 "   i s G e n e r a t e d = " f a l s e " / >  
                 < p a r a m e t e r   i d = " a b f 1 4 f 5 c - 6 3 b 9 - 4 a 9 4 - 8 9 6 e - c 2 1 d 1 9 7 f 1 c 8 5 "   n a m e = " F o n t   b o l d "   t y p e = " S y s t e m . B o o l e a n ,   m s c o r l i b ,   V e r s i o n = 4 . 0 . 0 . 0 ,   C u l t u r e = n e u t r a l ,   P u b l i c K e y T o k e n = b 7 7 a 5 c 5 6 1 9 3 4 e 0 8 9 "   o r d e r = " 9 9 9 "   k e y = " f o n t B o l d "   v a l u e = " f a l s e "   g r o u p O r d e r = " - 1 "   i s G e n e r a t e d = " f a l s e " / >  
                 < p a r a m e t e r   i d = " 4 8 0 7 f 5 8 7 - e 0 3 5 - 4 f 1 b - 9 4 4 4 - 3 1 0 e 3 1 d 7 c f 3 9 "   n a m e = " F o n t   c o l o u r "   t y p e = " S y s t e m . S t r i n g ,   m s c o r l i b ,   V e r s i o n = 4 . 0 . 0 . 0 ,   C u l t u r e = n e u t r a l ,   P u b l i c K e y T o k e n = b 7 7 a 5 c 5 6 1 9 3 4 e 0 8 9 "   o r d e r = " 9 9 9 "   k e y = " f o n t C o l o u r "   v a l u e = " "   a r g u m e n t = " S i n g l e L i n e "   g r o u p O r d e r = " - 1 "   i s G e n e r a t e d = " f a l s e " / >  
                 < p a r a m e t e r   i d = " 5 8 4 f d 6 0 c - 5 7 8 2 - 4 f a e - a 2 d 9 - b 9 f a 9 5 e c 4 6 1 d "   n a m e = " W r a p   t e x t "   t y p e = " S y s t e m . B o o l e a n ,   m s c o r l i b ,   V e r s i o n = 4 . 0 . 0 . 0 ,   C u l t u r e = n e u t r a l ,   P u b l i c K e y T o k e n = b 7 7 a 5 c 5 6 1 9 3 4 e 0 8 9 "   o r d e r = " 9 9 9 "   k e y = " w r a p T e x t "   v a l u e = " T r u e "   g r o u p O r d e r = " - 1 "   i s G e n e r a t e d = " f a l s e " / >  
                 < p a r a m e t e r   i d = " a 4 6 b 1 6 4 1 - 3 b 6 e - 4 a d 1 - 8 b 7 1 - 1 0 6 5 b 2 0 0 e e 6 5 "   n a m e = " T e x t   a l i g n m e n t "   t y p e = " I p h e l i o n . O u t l i n e . C o n t r o l s . Q u e s t i o n C o n t r o l s . V i e w M o d e l s . H e a d i n g T e x t A l i g n m e n t ,   I p h e l i o n . O u t l i n e . C o n t r o l s ,   V e r s i o n = 2 . 0 . 1 1 . 1 1 5 ,   C u l t u r e = n e u t r a l ,   P u b l i c K e y T o k e n = n u l l "   o r d e r = " 9 9 9 "   k e y = " h A l i g n m e n t "   v a l u e = " L e f t "   g r o u p O r d e r = " - 1 "   i s G e n e r a t e d = " f a l s e " / >  
             < / p a r a m e t e r s >  
             < w i z a r d C u s t o m i z a t i o n s / >  
         < / q u e s t i o n >  
         < q u e s t i o n   i d = " 9 6 8 7 5 3 2 4 - b 7 0 9 - 4 f 2 2 - 9 8 d e - a 8 d c c 3 4 1 b f 7 a "   n a m e = " D a t e "   a s s e m b l y = " I p h e l i o n . O u t l i n e . C o n t r o l s . d l l "   t y p e = " I p h e l i o n . O u t l i n e . C o n t r o l s . Q u e s t i o n C o n t r o l s . V i e w M o d e l s . D a t e V i e w M o d e l "   o r d e r = " 4 3 "   a c t i v e = " t r u e "   g r o u p = " & l t ; D e f a u l t & g t ; "   r e s u l t T y p e = " s i n g l e "   d i s p l a y T y p e = " A l l "   p a g e C o l u m n S p a n = " c o l u m n S p a n 2 "   p a r e n t I d = " 0 0 0 0 0 0 0 0 - 0 0 0 0 - 0 0 0 0 - 0 0 0 0 - 0 0 0 0 0 0 0 0 0 0 0 0 " >  
             < p a r a m e t e r s >  
                 < p a r a m e t e r   i d = " b 7 d 5 6 9 6 7 - 0 f 6 1 - 4 4 1 e - 9 e b 4 - d 9 c 2 e 1 7 4 a 6 c f " 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f i x e d & l t ; / t y p e & g t ; & # x A ;     & l t ; t e x t & g t ; d   M M M M   y y y y & l t ; / t e x t & g t ; & # x A ; & l t ; / l o c a l i z e d S t r i n g & g t ; "   a r g u m e n t = " L o c a l i z e d S t r i n g "   g r o u p O r d e r = " - 1 "   i s G e n e r a t e d = " f a l s e " / >  
                 < p a r a m e t e r   i d = " 4 2 8 8 4 b f 1 - 2 0 b 4 - 4 b 0 0 - 8 6 4 0 - 0 c e f 7 2 6 9 4 f 8 f "   n a m e = " R e q u i r e d   f i e l d "   t y p e = " S y s t e m . B o o l e a n ,   m s c o r l i b ,   V e r s i o n = 4 . 0 . 0 . 0 ,   C u l t u r e = n e u t r a l ,   P u b l i c K e y T o k e n = b 7 7 a 5 c 5 6 1 9 3 4 e 0 8 9 "   o r d e r = " 9 9 9 "   k e y = " r e q u i r e d "   v a l u e = " F a l s e "   g r o u p O r d e r = " - 1 "   i s G e n e r a t e d = " f a l s e " / >  
                 < p a r a m e t e r   i d = " 4 f 6 c 6 9 c 5 - 4 b a 1 - 4 8 a 1 - a d d b - b 1 7 e a d 4 d 3 f a 2 "   n a m e = " S e t   t o   c u r r e n t   d a t e "   t y p e = " S y s t e m . B o o l e a n ,   m s c o r l i b ,   V e r s i o n = 4 . 0 . 0 . 0 ,   C u l t u r e = n e u t r a l ,   P u b l i c K e y T o k e n = b 7 7 a 5 c 5 6 1 9 3 4 e 0 8 9 "   o r d e r = " 9 9 9 "   k e y = " s e t T o C u r r e n t D a t e "   v a l u e = " T r u e "   g r o u p O r d e r = " - 1 "   i s G e n e r a t e d = " f a l s e " / >  
                 < p a r a m e t e r   i d = " 0 2 a 8 f 5 d 3 - 5 6 4 5 - 4 9 b 1 - a 7 a 2 - 6 c a 3 6 2 2 b 9 e 0 5 "   n a m e = " S h o w   c l e a r   b u t t o n "   t y p e = " S y s t e m . B o o l e a n ,   m s c o r l i b ,   V e r s i o n = 4 . 0 . 0 . 0 ,   C u l t u r e = n e u t r a l ,   P u b l i c K e y T o k e n = b 7 7 a 5 c 5 6 1 9 3 4 e 0 8 9 "   o r d e r = " 9 9 9 "   k e y = " s h o w C l e a r B u t t o n "   v a l u e = " F a l s e "   g r o u p = " D i s p l a y   s e t t i n g s "   g r o u p O r d e r = " - 1 "   i s G e n e r a t e d = " f a l s e " / >  
                 < p a r a m e t e r   i d = " 1 a 5 7 0 c e 6 - 4 2 2 2 - 4 d f 2 - a f 3 f - a 1 5 b 9 b 1 e e e 0 c "   n a m e = " S h o w   c u r r e n t   d a t e   b u t t o n "   t y p e = " S y s t e m . B o o l e a n ,   m s c o r l i b ,   V e r s i o n = 4 . 0 . 0 . 0 ,   C u l t u r e = n e u t r a l ,   P u b l i c K e y T o k e n = b 7 7 a 5 c 5 6 1 9 3 4 e 0 8 9 "   o r d e r = " 9 9 9 "   k e y = " s h o w C u r r e n t D a t e B u t t o n "   v a l u e = " T r u e "   g r o u p = " D i s p l a y   s e t t i n g s "   g r o u p O r d e r = " - 1 "   i s G e n e r a t e d = " f a l s e " / >  
                 < p a r a m e t e r   i d = " 6 2 3 8 c e 5 6 - 6 d e d - 4 e 8 d - 9 b d 1 - f 5 d d a 8 5 c 8 e 7 1 "   n a m e = " S h o w   d a t e   p i c k e r "   t y p e = " S y s t e m . B o o l e a n ,   m s c o r l i b ,   V e r s i o n = 4 . 0 . 0 . 0 ,   C u l t u r e = n e u t r a l ,   P u b l i c K e y T o k e n = b 7 7 a 5 c 5 6 1 9 3 4 e 0 8 9 "   o r d e r = " 9 9 9 "   k e y = " s h o w D a t e P i c k e r "   v a l u e = " T r u e "   g r o u p = " D i s p l a y   s e t t i n g s "   g r o u p O r d e r = " - 1 "   i s G e n e r a t e d = " f a l s e " / >  
                 < p a r a m e t e r   i d = " b 7 2 5 8 7 9 e - b 9 5 6 - 4 c 8 6 - 8 e a b - 6 f 6 0 8 5 c d b 5 7 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D a t e & l t ; / t e x t & g t ; & # x A ; & l t ; / u i L o c a l i z e d S t r i n g & g t ; "   a r g u m e n t = " U I L o c a l i z e d S t r i n g "   g r o u p O r d e r = " - 1 "   i s G e n e r a t e d = " f a l s e " / >  
                 < p a r a m e t e r   i d = " 9 9 0 3 b b 1 f - 7 0 5 8 - 4 8 8 5 - a 9 d 7 - 0 1 8 a 8 b 3 0 a 2 e 2 "   n a m e = " W i d t h   t y p e "   t y p e = " I p h e l i o n . O u t l i n e . M o d e l . I n t e r f a c e s . Q u e s t i o n C o n t r o l L a y o u t ,   I p h e l i o n . O u t l i n e . M o d e l ,   V e r s i o n = 2 . 0 . 1 1 . 1 1 5 ,   C u l t u r e = n e u t r a l ,   P u b l i c K e y T o k e n = n u l l "   o r d e r = " 9 9 9 "   k e y = " l a y o u t "   v a l u e = " F u l l "   g r o u p O r d e r = " - 1 "   i s G e n e r a t e d = " f a l s e " / >  
             < / p a r a m e t e r s >  
             < w i z a r d C u s t o m i z a t i o n s / >  
         < / q u e s t i o n >  
         < q u e s t i o n   i d = " b 8 6 7 b 6 6 a - d 0 0 3 - 4 d 1 3 - 9 3 6 d - 8 5 f 5 4 3 6 a d 0 f 1 "   n a m e = " T i t l e   o f   C o v e r "   a s s e m b l y = " I p h e l i o n . O u t l i n e . C o n t r o l s . d l l "   t y p e = " I p h e l i o n . O u t l i n e . C o n t r o l s . Q u e s t i o n C o n t r o l s . V i e w M o d e l s . T e x t B o x V i e w M o d e l "   o r d e r = " 4 4 "   a c t i v e = " t r u e "   g r o u p = " & l t ; D e f a u l t & g t ; "   r e s u l t T y p e = " s i n g l e "   d i s p l a y T y p e = " A l l "   p a g e C o l u m n S p a n = " c o l u m n S p a n 2 "   p a r e n t I d = " 0 0 0 0 0 0 0 0 - 0 0 0 0 - 0 0 0 0 - 0 0 0 0 - 0 0 0 0 0 0 0 0 0 0 0 0 " >  
             < p a r a m e t e r s >  
                 < p a r a m e t e r   i d = " 7 8 e 4 a d f c - 8 4 b 4 - 4 2 3 7 - a e 2 1 - b d 2 d b 9 a 4 a 4 4 e "   n a m e = " A l l o w   r e t u r n "   t y p e = " S y s t e m . B o o l e a n ,   m s c o r l i b ,   V e r s i o n = 4 . 0 . 0 . 0 ,   C u l t u r e = n e u t r a l ,   P u b l i c K e y T o k e n = b 7 7 a 5 c 5 6 1 9 3 4 e 0 8 9 "   o r d e r = " 9 9 9 "   k e y = " m u l t i l i n e "   v a l u e = " F a l s e "   g r o u p O r d e r = " - 1 "   i s G e n e r a t e d = " f a l s e " / >  
                 < p a r a m e t e r   i d = " d d 6 b 1 b 4 a - 0 f a e - 4 e 4 9 - 9 7 a a - f 8 a 1 a 0 6 0 6 f 2 0 "   n a m e = " H e i g h t "   t y p e = " S y s t e m . I n t 3 2 ,   m s c o r l i b ,   V e r s i o n = 4 . 0 . 0 . 0 ,   C u l t u r e = n e u t r a l ,   P u b l i c K e y T o k e n = b 7 7 a 5 c 5 6 1 9 3 4 e 0 8 9 "   o r d e r = " 9 9 9 "   k e y = " h e i g h t "   v a l u e = " "   g r o u p O r d e r = " - 1 "   i s G e n e r a t e d = " f a l s e " / >  
                 < p a r a m e t e r   i d = " 6 c 4 1 b c a 9 - 2 f 8 4 - 4 8 b 5 - 8 a f 9 - 9 3 1 4 9 5 a 3 c d 2 3 "   n a m e = " M a x   l e n g t h "   t y p e = " S y s t e m . N u l l a b l e ` 1 [ [ S y s t e m . I n t 3 2 ,   m s c o r l i b ,   V e r s i o n = 4 . 0 . 0 . 0 ,   C u l t u r e = n e u t r a l ,   P u b l i c K e y T o k e n = b 7 7 a 5 c 5 6 1 9 3 4 e 0 8 9 ] ] ,   m s c o r l i b ,   V e r s i o n = 4 . 0 . 0 . 0 ,   C u l t u r e = n e u t r a l ,   P u b l i c K e y T o k e n = b 7 7 a 5 c 5 6 1 9 3 4 e 0 8 9 "   o r d e r = " 9 9 9 "   k e y = " m a x L e n g t h "   v a l u e = " "   g r o u p O r d e r = " - 1 "   i s G e n e r a t e d = " f a l s e " / >  
                 < p a r a m e t e r   i d = " 2 c 1 2 4 5 3 0 - f 5 4 5 - 4 e 1 d - 8 0 9 5 - 2 c 1 5 c 3 3 8 f 8 5 3 "   n a m e = " R e m e m b e r   l a s t   v a l u e "   t y p e = " S y s t e m . B o o l e a n ,   m s c o r l i b ,   V e r s i o n = 4 . 0 . 0 . 0 ,   C u l t u r e = n e u t r a l ,   P u b l i c K e y T o k e n = b 7 7 a 5 c 5 6 1 9 3 4 e 0 8 9 "   o r d e r = " 9 9 9 "   k e y = " r e m e m b e r L a s t V a l u e "   v a l u e = " F a l s e "   g r o u p O r d e r = " - 1 "   i s G e n e r a t e d = " f a l s e " / >  
                 < p a r a m e t e r   i d = " 0 8 6 2 a 4 5 4 - e d d 7 - 4 a 8 1 - a d a b - c 6 f c b 4 7 d 6 8 2 9 "   n a m e = " R e q u i r e d   f i e l d "   t y p e = " S y s t e m . B o o l e a n ,   m s c o r l i b ,   V e r s i o n = 4 . 0 . 0 . 0 ,   C u l t u r e = n e u t r a l ,   P u b l i c K e y T o k e n = b 7 7 a 5 c 5 6 1 9 3 4 e 0 8 9 "   o r d e r = " 9 9 9 "   k e y = " r e q u i r e d "   v a l u e = " F a l s e "   g r o u p O r d e r = " - 1 "   i s G e n e r a t e d = " f a l s e " / >  
                 < p a r a m e t e r   i d = " 4 e 8 b d f 6 d - b c b 9 - 4 a a 4 - a 9 f 6 - a 4 f e a 4 f 7 b b 5 d "   n a m e = " S e p a r a t e   l i n e s "   t y p e = " S y s t e m . B o o l e a n ,   m s c o r l i b ,   V e r s i o n = 4 . 0 . 0 . 0 ,   C u l t u r e = n e u t r a l ,   P u b l i c K e y T o k e n = b 7 7 a 5 c 5 6 1 9 3 4 e 0 8 9 "   o r d e r = " 9 9 9 "   k e y = " s p l i t L i n e s "   v a l u e = " F a l s e "   g r o u p O r d e r = " - 1 "   i s G e n e r a t e d = " f a l s e " / >  
                 < p a r a m e t e r   i d = " f 8 4 a 2 2 1 c - 6 b 7 9 - 4 9 8 4 - 8 3 8 f - 9 2 c 9 6 0 d e 3 7 c 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T i t l e & l t ; / t e x t & g t ; & # x A ; & l t ; / u i L o c a l i z e d S t r i n g & g t ; "   a r g u m e n t = " U I L o c a l i z e d S t r i n g "   g r o u p O r d e r = " - 1 "   i s G e n e r a t e d = " f a l s e " / >  
                 < p a r a m e t e r   i d = " 4 5 4 c 6 0 f 9 - c 4 3 e - 4 8 6 4 - b 4 1 9 - e 0 3 7 a a 2 9 1 e f c "   n a m e = " W i d t h   t y p e "   t y p e = " I p h e l i o n . O u t l i n e . M o d e l . I n t e r f a c e s . Q u e s t i o n C o n t r o l L a y o u t ,   I p h e l i o n . O u t l i n e . M o d e l ,   V e r s i o n = 2 . 0 . 1 1 . 1 1 5 ,   C u l t u r e = n e u t r a l ,   P u b l i c K e y T o k e n = n u l l "   o r d e r = " 9 9 9 "   k e y = " l a y o u t "   v a l u e = " F u l l "   g r o u p O r d e r = " - 1 "   i s G e n e r a t e d = " f a l s e " / >  
                 < p a r a m e t e r   i d = " a e 5 b 9 1 d b - d 3 b e - 4 3 5 a - 9 3 3 e - f 0 9 0 2 b e 3 8 a 6 f "   n a m e = " W r a p   t e x t "   t y p e = " S y s t e m . B o o l e a n ,   m s c o r l i b ,   V e r s i o n = 4 . 0 . 0 . 0 ,   C u l t u r e = n e u t r a l ,   P u b l i c K e y T o k e n = b 7 7 a 5 c 5 6 1 9 3 4 e 0 8 9 "   o r d e r = " 9 9 9 "   k e y = " w r a p T e x t "   v a l u e = " T r u e "   g r o u p O r d e r = " - 1 "   i s G e n e r a t e d = " f a l s e " / >  
             < / p a r a m e t e r s >  
             < w i z a r d C u s t o m i z a t i o n s / >  
         < / q u e s t i o n >  
         < q u e s t i o n   i d = " c 8 b 2 e 2 d 9 - 2 9 2 0 - 4 1 f e - b e 5 d - 0 4 a 9 9 0 9 3 b 7 2 c "   n a m e = " S u b - T i t l e "   a s s e m b l y = " I p h e l i o n . O u t l i n e . C o n t r o l s . d l l "   t y p e = " I p h e l i o n . O u t l i n e . C o n t r o l s . Q u e s t i o n C o n t r o l s . V i e w M o d e l s . T e x t B o x V i e w M o d e l "   o r d e r = " 4 5 "   a c t i v e = " t r u e "   g r o u p = " & l t ; D e f a u l t & g t ; "   r e s u l t T y p e = " s i n g l e "   d i s p l a y T y p e = " A l l "   p a g e C o l u m n S p a n = " c o l u m n S p a n 2 "   p a r e n t I d = " 0 0 0 0 0 0 0 0 - 0 0 0 0 - 0 0 0 0 - 0 0 0 0 - 0 0 0 0 0 0 0 0 0 0 0 0 " >  
             < p a r a m e t e r s >  
                 < p a r a m e t e r   i d = " c 6 1 a 0 2 5 a - 0 9 9 2 - 4 c a 0 - 9 e 0 9 - 4 9 c 7 9 d 1 3 c e e e "   n a m e = " A l l o w   r e t u r n "   t y p e = " S y s t e m . B o o l e a n ,   m s c o r l i b ,   V e r s i o n = 4 . 0 . 0 . 0 ,   C u l t u r e = n e u t r a l ,   P u b l i c K e y T o k e n = b 7 7 a 5 c 5 6 1 9 3 4 e 0 8 9 "   o r d e r = " 9 9 9 "   k e y = " m u l t i l i n e "   v a l u e = " F a l s e "   g r o u p O r d e r = " - 1 "   i s G e n e r a t e d = " f a l s e " / >  
                 < p a r a m e t e r   i d = " 9 e f d f 7 3 5 - 8 2 6 e - 4 5 8 d - a 9 8 a - 0 f 0 c 0 2 d 9 2 9 8 4 "   n a m e = " H e i g h t "   t y p e = " S y s t e m . I n t 3 2 ,   m s c o r l i b ,   V e r s i o n = 4 . 0 . 0 . 0 ,   C u l t u r e = n e u t r a l ,   P u b l i c K e y T o k e n = b 7 7 a 5 c 5 6 1 9 3 4 e 0 8 9 "   o r d e r = " 9 9 9 "   k e y = " h e i g h t "   v a l u e = " "   g r o u p O r d e r = " - 1 "   i s G e n e r a t e d = " f a l s e " / >  
                 < p a r a m e t e r   i d = " 9 4 a d 5 7 c f - c b f c - 4 c f b - 9 3 b b - b 7 7 0 6 1 3 4 6 d c c "   n a m e = " M a x   l e n g t h "   t y p e = " S y s t e m . N u l l a b l e ` 1 [ [ S y s t e m . I n t 3 2 ,   m s c o r l i b ,   V e r s i o n = 4 . 0 . 0 . 0 ,   C u l t u r e = n e u t r a l ,   P u b l i c K e y T o k e n = b 7 7 a 5 c 5 6 1 9 3 4 e 0 8 9 ] ] ,   m s c o r l i b ,   V e r s i o n = 4 . 0 . 0 . 0 ,   C u l t u r e = n e u t r a l ,   P u b l i c K e y T o k e n = b 7 7 a 5 c 5 6 1 9 3 4 e 0 8 9 "   o r d e r = " 9 9 9 "   k e y = " m a x L e n g t h "   v a l u e = " "   g r o u p O r d e r = " - 1 "   i s G e n e r a t e d = " f a l s e " / >  
                 < p a r a m e t e r   i d = " 3 0 1 4 f f 7 9 - 3 3 7 6 - 4 d 4 4 - 8 b 7 b - 0 8 8 8 9 6 5 9 8 2 e 2 "   n a m e = " R e m e m b e r   l a s t   v a l u e "   t y p e = " S y s t e m . B o o l e a n ,   m s c o r l i b ,   V e r s i o n = 4 . 0 . 0 . 0 ,   C u l t u r e = n e u t r a l ,   P u b l i c K e y T o k e n = b 7 7 a 5 c 5 6 1 9 3 4 e 0 8 9 "   o r d e r = " 9 9 9 "   k e y = " r e m e m b e r L a s t V a l u e "   v a l u e = " F a l s e "   g r o u p O r d e r = " - 1 "   i s G e n e r a t e d = " f a l s e " / >  
                 < p a r a m e t e r   i d = " e 9 9 b 0 4 4 c - d 2 3 a - 4 4 9 8 - 8 3 7 8 - f c 1 d 5 f d b d d f 7 "   n a m e = " R e q u i r e d   f i e l d "   t y p e = " S y s t e m . B o o l e a n ,   m s c o r l i b ,   V e r s i o n = 4 . 0 . 0 . 0 ,   C u l t u r e = n e u t r a l ,   P u b l i c K e y T o k e n = b 7 7 a 5 c 5 6 1 9 3 4 e 0 8 9 "   o r d e r = " 9 9 9 "   k e y = " r e q u i r e d "   v a l u e = " F a l s e "   g r o u p O r d e r = " - 1 "   i s G e n e r a t e d = " f a l s e " / >  
                 < p a r a m e t e r   i d = " 8 5 9 b d e a b - 1 7 0 7 - 4 6 6 5 - 9 a b 1 - f f 1 f 2 f 0 e b 9 1 a "   n a m e = " S e p a r a t e   l i n e s "   t y p e = " S y s t e m . B o o l e a n ,   m s c o r l i b ,   V e r s i o n = 4 . 0 . 0 . 0 ,   C u l t u r e = n e u t r a l ,   P u b l i c K e y T o k e n = b 7 7 a 5 c 5 6 1 9 3 4 e 0 8 9 "   o r d e r = " 9 9 9 "   k e y = " s p l i t L i n e s "   v a l u e = " F a l s e "   g r o u p O r d e r = " - 1 "   i s G e n e r a t e d = " f a l s e " / >  
                 < p a r a m e t e r   i d = " f 3 d 0 4 3 c d - 1 7 4 3 - 4 8 e 3 - b 3 7 1 - 3 6 9 4 a 1 4 d 3 8 f 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u b   T i t l e & l t ; / t e x t & g t ; & # x A ; & l t ; / u i L o c a l i z e d S t r i n g & g t ; "   a r g u m e n t = " U I L o c a l i z e d S t r i n g "   g r o u p O r d e r = " - 1 "   i s G e n e r a t e d = " f a l s e " / >  
                 < p a r a m e t e r   i d = " e f d 4 5 b 2 7 - 5 f 8 3 - 4 1 5 a - b 7 2 d - a 1 8 d c 8 1 a 9 4 0 7 "   n a m e = " W i d t h   t y p e "   t y p e = " I p h e l i o n . O u t l i n e . M o d e l . I n t e r f a c e s . Q u e s t i o n C o n t r o l L a y o u t ,   I p h e l i o n . O u t l i n e . M o d e l ,   V e r s i o n = 2 . 0 . 1 1 . 1 1 5 ,   C u l t u r e = n e u t r a l ,   P u b l i c K e y T o k e n = n u l l "   o r d e r = " 9 9 9 "   k e y = " l a y o u t "   v a l u e = " F u l l "   g r o u p O r d e r = " - 1 "   i s G e n e r a t e d = " f a l s e " / >  
                 < p a r a m e t e r   i d = " 5 a 9 5 f 1 1 8 - 8 3 0 0 - 4 7 8 3 - 9 b b 9 - 5 8 c 6 7 0 8 8 e f 0 2 "   n a m e = " W r a p   t e x t "   t y p e = " S y s t e m . B o o l e a n ,   m s c o r l i b ,   V e r s i o n = 4 . 0 . 0 . 0 ,   C u l t u r e = n e u t r a l ,   P u b l i c K e y T o k e n = b 7 7 a 5 c 5 6 1 9 3 4 e 0 8 9 "   o r d e r = " 9 9 9 "   k e y = " w r a p T e x t "   v a l u e = " T r u e "   g r o u p O r d e r = " - 1 "   i s G e n e r a t e d = " f a l s e " / >  
             < / p a r a m e t e r s >  
             < w i z a r d C u s t o m i z a t i o n s / >  
         < / q u e s t i o n >  
         < q u e s t i o n   i d = " 8 0 8 8 f 0 e 0 - 2 a 9 7 - 4 1 c 4 - 9 b 3 f - 6 e 9 2 7 c 5 3 f d 1 3 "   n a m e = " C o v e r   I M G "   a s s e m b l y = " I p h e l i o n . O u t l i n e . C o n t r o l s . d l l "   t y p e = " I p h e l i o n . O u t l i n e . C o n t r o l s . Q u e s t i o n C o n t r o l s . V i e w M o d e l s . I m a g e L i s t V i e w M o d e l "   o r d e r = " 4 6 "   a c t i v e = " t r u e "   g r o u p = " & l t ; D e f a u l t & g t ; "   r e s u l t T y p e = " s i n g l e "   d i s p l a y T y p e = " A l l "   p a g e C o l u m n S p a n = " c o l u m n S p a n 6 "   p a r e n t I d = " 0 0 0 0 0 0 0 0 - 0 0 0 0 - 0 0 0 0 - 0 0 0 0 - 0 0 0 0 0 0 0 0 0 0 0 0 " >  
             < p a r a m e t e r s >  
                 < p a r a m e t e r   i d = " 3 9 3 2 f d b b - 7 d b 4 - 4 f e f - a a e 1 - 8 f 9 9 e b 9 1 0 6 1 5 "   n a m e = " I m a g e s   f o l d e r "   t y p e = " S y s t e m . S t r i n g ,   m s c o r l i b ,   V e r s i o n = 4 . 0 . 0 . 0 ,   C u l t u r e = n e u t r a l ,   P u b l i c K e y T o k e n = b 7 7 a 5 c 5 6 1 9 3 4 e 0 8 9 "   o r d e r = " 9 9 9 "   k e y = " i m a g e s F o l d e r "   v a l u e = " & l t ; ? x m l   v e r s i o n = & q u o t ; 1 . 0 & q u o t ;   e n c o d i n g = & q u o t ; u t f - 1 6 & q u o t ; ? & g t ; & # x A ; & l t ; f o r m a t S t r i n g   x m l n s : x s d = & q u o t ; h t t p : / / w w w . w 3 . o r g / 2 0 0 1 / X M L S c h e m a & q u o t ;   x m l n s : x s i = & q u o t ; h t t p : / / w w w . w 3 . o r g / 2 0 0 1 / X M L S c h e m a - i n s t a n c e & q u o t ; & g t ; & # x A ;     & l t ; t y p e & g t ; e x p r e s s i o n & l t ; / t y p e & g t ; & # x A ;     & l t ; t e x t & g t ; { L a b e l s . S e t t i n g s   -   C o v e r   a n d   B a c k   p a t h s }   & a m p ; a m p ;   & q u o t ; \ P o r t r a i t & q u o t ; & l t ; / t e x t & g t ; & # x A ; & l t ; / f o r m a t S t r i n g & g t ; "   a r g u m e n t = " F o r m a t S t r i n g "   g r o u p O r d e r = " - 1 "   i s G e n e r a t e d = " f a l s e " / >  
                 < p a r a m e t e r   i d = " b 1 f 9 2 0 c 9 - 6 e 9 e - 4 d 6 d - a 3 e e - d b 0 6 5 e e 7 e b 5 e "   n a m e = " M a x   s e l e c t i o n s "   t y p e = " S y s t e m . I n t 3 2 ,   m s c o r l i b ,   V e r s i o n = 4 . 0 . 0 . 0 ,   C u l t u r e = n e u t r a l ,   P u b l i c K e y T o k e n = b 7 7 a 5 c 5 6 1 9 3 4 e 0 8 9 "   o r d e r = " 9 9 9 "   k e y = " m a x S e l e c t e d "   v a l u e = " 1 "   g r o u p O r d e r = " - 1 "   i s G e n e r a t e d = " f a l s e " / >  
                 < p a r a m e t e r   i d = " d 2 6 a 9 1 b d - a 9 5 5 - 4 3 3 7 - b 6 1 0 - c 3 5 e b 4 8 c 7 b d d "   n a m e = " M i n   s e l e c t i o n s "   t y p e = " S y s t e m . I n t 3 2 ,   m s c o r l i b ,   V e r s i o n = 4 . 0 . 0 . 0 ,   C u l t u r e = n e u t r a l ,   P u b l i c K e y T o k e n = b 7 7 a 5 c 5 6 1 9 3 4 e 0 8 9 "   o r d e r = " 9 9 9 "   k e y = " m i n S e l e c t e d "   v a l u e = " 0 "   g r o u p O r d e r = " - 1 "   i s G e n e r a t e d = " f a l s e " / >  
                 < p a r a m e t e r   i d = " 3 b a 8 c 8 2 9 - d a b 9 - 4 9 8 8 - 9 a d 8 - d 4 8 4 4 e 9 8 6 b 3 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C o v e r   i m a g e & l t ; / t e x t & g t ; & # x A ; & l t ; / u i L o c a l i z e d S t r i n g & g t ; "   a r g u m e n t = " U I L o c a l i z e d S t r i n g "   g r o u p O r d e r = " - 1 "   i s G e n e r a t e d = " f a l s e " / >  
                 < p a r a m e t e r   i d = " 8 2 d 1 1 8 c 5 - b b 4 1 - 4 6 a 0 - 9 0 3 f - 2 3 4 7 9 6 0 9 6 3 e a "   n a m e = " H e i g h t "   t y p e = " S y s t e m . I n t 3 2 ,   m s c o r l i b ,   V e r s i o n = 4 . 0 . 0 . 0 ,   C u l t u r e = n e u t r a l ,   P u b l i c K e y T o k e n = b 7 7 a 5 c 5 6 1 9 3 4 e 0 8 9 "   o r d e r = " 9 9 9 "   k e y = " h e i g h t "   v a l u e = " 1 7 0 "   g r o u p O r d e r = " - 1 "   i s G e n e r a t e d = " f a l s e " / >  
                 < p a r a m e t e r   i d = " 9 b 2 9 b 5 c a - 9 e 6 5 - 4 8 a 5 - a 8 3 5 - c e 1 0 0 3 2 b a 0 0 6 "   n a m e = " D e f a u l t   z o o m "   t y p e = " S y s t e m . I n t 3 2 ,   m s c o r l i b ,   V e r s i o n = 4 . 0 . 0 . 0 ,   C u l t u r e = n e u t r a l ,   P u b l i c K e y T o k e n = b 7 7 a 5 c 5 6 1 9 3 4 e 0 8 9 "   o r d e r = " 9 9 9 "   k e y = " z o o m "   v a l u e = " "   g r o u p O r d e r = " - 1 "   i s G e n e r a t e d = " f a l s e " / >  
                 < p a r a m e t e r   i d = " d 1 5 4 2 d c 7 - 2 7 e 3 - 4 a 3 1 - 8 2 e e - d 3 5 3 7 4 9 f 7 c 1 8 "   n a m e = " A l l o w   u n s e l e c t   l a s t   i t e m "   t y p e = " S y s t e m . B o o l e a n ,   m s c o r l i b ,   V e r s i o n = 4 . 0 . 0 . 0 ,   C u l t u r e = n e u t r a l ,   P u b l i c K e y T o k e n = b 7 7 a 5 c 5 6 1 9 3 4 e 0 8 9 "   o r d e r = " 9 9 9 "   k e y = " u n s e l e c t L a s t "   v a l u e = " T r u e "   g r o u p O r d e r = " - 1 "   i s G e n e r a t e d = " f a l s e " / >  
                 < p a r a m e t e r   i d = " b 6 c 9 8 4 b 6 - f d 3 a - 4 3 c b - a 1 9 f - 3 3 5 3 8 6 8 8 0 f 8 2 "   n a m e = " H i d e   f i l e   e x t e n s i o n "   t y p e = " S y s t e m . B o o l e a n ,   m s c o r l i b ,   V e r s i o n = 4 . 0 . 0 . 0 ,   C u l t u r e = n e u t r a l ,   P u b l i c K e y T o k e n = b 7 7 a 5 c 5 6 1 9 3 4 e 0 8 9 "   o r d e r = " 9 9 9 "   k e y = " h i d e F i l e E x t "   v a l u e = " T r u e "   g r o u p O r d e r = " - 1 "   i s G e n e r a t e d = " f a l s e " / >  
             < / p a r a m e t e r s >  
             < w i z a r d C u s t o m i z a t i o n s / >  
         < / q u e s t i o n >  
         < q u e s t i o n   i d = " 7 c 4 a c 0 8 8 - f b 7 1 - 4 b 1 c - b 4 4 c - 3 7 b d e 3 e 0 7 9 3 7 "   n a m e = " S t a c k   l i n e   2 "   a s s e m b l y = " I p h e l i o n . O u t l i n e . C o n t r o l s . d l l "   t y p e = " I p h e l i o n . O u t l i n e . C o n t r o l s . Q u e s t i o n C o n t r o l s . V i e w M o d e l s . S t a c k C o n t a i n e r C o n t r o l V i e w M o d e l "   o r d e r = " 4 7 " 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9 b d e a 0 9 7 - d 9 6 7 - 4 a b 4 - b 7 9 5 - 5 b 1 b 8 a 0 f b 9 a 3 "   n a m e = " C l a s s i f i c a t i o n   S t a c k "   a s s e m b l y = " I p h e l i o n . O u t l i n e . C o n t r o l s . d l l "   t y p e = " I p h e l i o n . O u t l i n e . C o n t r o l s . Q u e s t i o n C o n t r o l s . V i e w M o d e l s . S t a c k C o n t a i n e r C o n t r o l V i e w M o d e l "   o r d e r = " 4 8 "   a c t i v e = " t r u e "   g r o u p = " & l t ; D e f a u l t & g t ; "   r e s u l t T y p e = " s i n g l e "   d i s p l a y T y p e = " A l l "   p a g e C o l u m n S p a n = " c o l u m n S p a n 2 "   p a r e n t I d = " 0 0 0 0 0 0 0 0 - 0 0 0 0 - 0 0 0 0 - 0 0 0 0 - 0 0 0 0 0 0 0 0 0 0 0 0 " >  
             < p a r a m e t e r s >  
                 < p a r a m e t e r   i d = " 7 e a 9 5 1 4 6 - d 7 6 b - 4 b 3 e - b 1 4 d - 6 6 4 f 5 4 e 1 f a 2 d "   n a m e = " L e f t "   t y p e = " S y s t e m . B o o l e a n ,   m s c o r l i b ,   V e r s i o n = 4 . 0 . 0 . 0 ,   C u l t u r e = n e u t r a l ,   P u b l i c K e y T o k e n = b 7 7 a 5 c 5 6 1 9 3 4 e 0 8 9 "   o r d e r = " 0 "   k e y = " l e f t B o r d e r "   v a l u e = " F a l s e "   g r o u p = " B o r d e r   V i s i b i l i t y "   g r o u p O r d e r = " - 1 "   i s G e n e r a t e d = " f a l s e " / >  
                 < p a r a m e t e r   i d = " f d 9 1 e 7 e e - 0 e 5 9 - 4 b 9 9 - b 7 5 b - 0 d 3 1 b d 0 6 0 d 7 6 "   n a m e = " R i g h t "   t y p e = " S y s t e m . B o o l e a n ,   m s c o r l i b ,   V e r s i o n = 4 . 0 . 0 . 0 ,   C u l t u r e = n e u t r a l ,   P u b l i c K e y T o k e n = b 7 7 a 5 c 5 6 1 9 3 4 e 0 8 9 "   o r d e r = " 1 "   k e y = " r i g h t B o r d e r "   v a l u e = " F a l s e "   g r o u p = " B o r d e r   V i s i b i l i t y "   g r o u p O r d e r = " - 1 "   i s G e n e r a t e d = " f a l s e " / >  
                 < p a r a m e t e r   i d = " 0 b f 3 d 5 6 7 - 0 0 1 e - 4 c 8 f - a d 7 e - 3 8 a 4 8 c a 3 2 e 4 f "   n a m e = " T o p "   t y p e = " S y s t e m . B o o l e a n ,   m s c o r l i b ,   V e r s i o n = 4 . 0 . 0 . 0 ,   C u l t u r e = n e u t r a l ,   P u b l i c K e y T o k e n = b 7 7 a 5 c 5 6 1 9 3 4 e 0 8 9 "   o r d e r = " 2 "   k e y = " t o p B o r d e r "   v a l u e = " F a l s e "   g r o u p = " B o r d e r   V i s i b i l i t y "   g r o u p O r d e r = " - 1 "   i s G e n e r a t e d = " f a l s e " / >  
                 < p a r a m e t e r   i d = " 3 7 6 d a f d b - 5 e 7 0 - 4 8 1 f - a c a b - a f f 6 e a 9 d a b d b "   n a m e = " B o t t o m "   t y p e = " S y s t e m . B o o l e a n ,   m s c o r l i b ,   V e r s i o n = 4 . 0 . 0 . 0 ,   C u l t u r e = n e u t r a l ,   P u b l i c K e y T o k e n = b 7 7 a 5 c 5 6 1 9 3 4 e 0 8 9 "   o r d e r = " 3 "   k e y = " b o t t o m B o r d e r "   v a l u e = " F a l s e "   g r o u p = " B o r d e r   V i s i b i l i t y "   g r o u p O r d e r = " - 1 "   i s G e n e r a t e d = " f a l s e " / >  
                 < p a r a m e t e r   i d = " 1 5 3 e 8 1 c 5 - b 9 9 3 - 4 b 2 c - 9 7 7 e - c d 1 7 6 b 4 0 8 1 b 9 "   n a m e = " M a i n t a i n   c o l u m n   w i d t h s "   t y p e = " S y s t e m . B o o l e a n ,   m s c o r l i b ,   V e r s i o n = 4 . 0 . 0 . 0 ,   C u l t u r e = n e u t r a l ,   P u b l i c K e y T o k e n = b 7 7 a 5 c 5 6 1 9 3 4 e 0 8 9 "   o r d e r = " 9 9 9 "   k e y = " m a i n t a i n C o l u m n W i d t h s "   v a l u e = " T r u e "   g r o u p O r d e r = " - 1 "   i s G e n e r a t e d = " f a l s e " / >  
             < / p a r a m e t e r s >  
             < w i z a r d C u s t o m i z a t i o n s / >  
         < / q u e s t i o n >  
         < q u e s t i o n   i d = " e b 6 e e 4 c c - a 5 d 7 - 4 d 9 0 - 8 e c 9 - c b 5 a f 3 0 b e 5 e d "   n a m e = " D e f a u l t   C l a s s i f i c a t i o n "   a s s e m b l y = " I p h e l i o n . O u t l i n e . C o n t r o l s . d l l "   t y p e = " I p h e l i o n . O u t l i n e . C o n t r o l s . Q u e s t i o n C o n t r o l s . V i e w M o d e l s . R e f e r e n c e V i e w M o d e l "   o r d e r = " 0 "   a c t i v e = " t r u e "   g r o u p = " & l t ; D e f a u l t & g t ; "   r e s u l t T y p e = " s i n g l e "   d i s p l a y T y p e = " A l l "   p a g e C o l u m n S p a n = " c o l u m n S p a n 2 "   p a r e n t I d = " 9 b d e a 0 9 7 - d 9 6 7 - 4 a b 4 - b 7 9 5 - 5 b 1 b 8 a 0 f b 9 a 3 " >  
             < p a r a m e t e r s >  
                 < p a r a m e t e r   i d = " 9 8 1 d 2 9 f 3 - f e c 9 - 4 a 3 9 - b 7 b 6 - 3 1 8 1 2 d 6 1 5 8 2 9 "   n a m e = " F o r m a t "   t y p e = " S y s t e m . S t r i n g ,   m s c o r l i b ,   V e r s i o n = 4 . 0 . 0 . 0 ,   C u l t u r e = n e u t r a l ,   P u b l i c K e y T o k e n = b 7 7 a 5 c 5 6 1 9 3 4 e 0 8 9 "   o r d e r = " 9 9 9 "   k e y = " f o r m a t "   v a l u e = " & l t ; ? x m l   v e r s i o n = & q u o t ; 1 . 0 & q u o t ;   e n c o d i n g = & q u o t ; u t f - 1 6 & q u o t ; ? & g t ; & # x A ; & l t ; f o r m a t S t r i n g   x m l n s : x s d = & q u o t ; h t t p : / / w w w . w 3 . o r g / 2 0 0 1 / X M L S c h e m a & q u o t ;   x m l n s : x s i = & q u o t ; h t t p : / / w w w . w 3 . o r g / 2 0 0 1 / X M L S c h e m a - i n s t a n c e & q u o t ; & g t ; & # x A ;     & l t ; t y p e & g t ; e x p r e s s i o n & l t ; / t y p e & g t ; & # x A ;     & l t ; t e x t & g t ; { D M S . P r o f i l e F i e l d 1 D e s c r i p t i o n } & l t ; / t e x t & g t ; & # x A ; & l t ; / f o r m a t S t r i n g & g t ; "   a r g u m e n t = " F o r m a t S t r i n g "   g r o u p O r d e r = " - 1 "   i s G e n e r a t e d = " f a l s e " / >  
                 < p a r a m e t e r   i d = " 6 c 2 f 4 4 8 c - e 5 3 8 - 4 f 6 9 - 8 a e d - 1 e 2 6 e 7 d 7 d 0 9 1 "   n a m e = " T r i g g e r   f i e l d ( s ) "   t y p e = " I p h e l i o n . O u t l i n e . M o d e l . E n t i t i e s . P a r a m e t e r F i e l d D e s c r i p t o r ,   I p h e l i o n . O u t l i n e . M o d e l ,   V e r s i o n = 2 . 0 . 1 1 . 1 1 5 ,   C u l t u r e = n e u t r a l ,   P u b l i c K e y T o k e n = n u l l "   o r d e r = " 9 9 9 "   k e y = " t r i g g e r F i e l d "   v a l u e = " 5 6 3 d b a 8 1 - 2 9 2 6 - 4 7 c 2 - a 4 3 0 - b 4 f 6 2 a 1 e 2 8 1 7 | 4 6 e d c 9 6 c - 5 d 5 7 - 4 7 a 3 - 8 f 4 f - 2 5 3 4 6 e 0 1 4 c 0 b | "   a r g u m e n t = " M u l t i p l e C o n t r o l "   g r o u p O r d e r = " - 1 "   i s G e n e r a t e d = " f a l s e " / >  
                 < p a r a m e t e r   i d = " 1 e 7 a 1 2 6 2 - 2 7 c 6 - 4 7 0 e - a 5 a 8 - f 2 1 1 3 2 8 c 0 7 7 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D e f a u l t & l t ; / t e x t & g t ; & # x A ; & l t ; / u i L o c a l i z e d S t r i n g & g t ; "   a r g u m e n t = " U I L o c a l i z e d S t r i n g "   g r o u p O r d e r = " - 1 "   i s G e n e r a t e d = " f a l s e " / >  
                 < p a r a m e t e r   i d = " c b c c a 7 b a - 6 c 6 e - 4 3 a 9 - 8 d 0 b - 1 5 d c 4 1 d 9 7 a 8 1 "   n a m e = " W i d t h   t y p e "   t y p e = " I p h e l i o n . O u t l i n e . M o d e l . I n t e r f a c e s . Q u e s t i o n C o n t r o l L a y o u t ,   I p h e l i o n . O u t l i n e . M o d e l ,   V e r s i o n = 2 . 0 . 1 1 . 1 1 5 ,   C u l t u r e = n e u t r a l ,   P u b l i c K e y T o k e n = n u l l "   o r d e r = " 9 9 9 "   k e y = " l a y o u t "   v a l u e = " F u l l "   g r o u p O r d e r = " - 1 "   i s G e n e r a t e d = " f a l s e " / >  
                 < p a r a m e t e r   i d = " 9 c 9 5 4 f 6 0 - 9 8 d 6 - 4 c 3 6 - 9 6 9 2 - 9 5 3 9 4 8 0 a d 5 f 0 "   n a m e = " R e q u i r e d   f i e l d "   t y p e = " S y s t e m . B o o l e a n ,   m s c o r l i b ,   V e r s i o n = 4 . 0 . 0 . 0 ,   C u l t u r e = n e u t r a l ,   P u b l i c K e y T o k e n = b 7 7 a 5 c 5 6 1 9 3 4 e 0 8 9 "   o r d e r = " 9 9 9 "   k e y = " r e q u i r e d "   v a l u e = " F a l s e "   g r o u p O r d e r = " - 1 "   i s G e n e r a t e d = " f a l s e " / >  
                 < p a r a m e t e r   i d = " f 3 e f d 4 4 a - d d 4 7 - 4 7 b 3 - a 4 1 0 - f 9 b 7 3 2 4 1 0 a 7 9 "   n a m e = " S h o w   r e f r e s h   b u t t o n "   t y p e = " S y s t e m . B o o l e a n ,   m s c o r l i b ,   V e r s i o n = 4 . 0 . 0 . 0 ,   C u l t u r e = n e u t r a l ,   P u b l i c K e y T o k e n = b 7 7 a 5 c 5 6 1 9 3 4 e 0 8 9 "   o r d e r = " 9 9 9 "   k e y = " s h o w R e f r e s h B u t t o n "   v a l u e = " T r u e "   g r o u p O r d e r = " - 1 "   i s G e n e r a t e d = " f a l s e " / >  
                 < p a r a m e t e r   i d = " 9 8 5 d 1 1 8 0 - 9 3 0 a - 4 8 d e - 8 0 6 3 - 6 1 e a a 5 3 c 7 8 5 b "   n a m e = " R e f r e s h   i f   u p d a t e d "   t y p e = " S y s t e m . B o o l e a n ,   m s c o r l i b ,   V e r s i o n = 4 . 0 . 0 . 0 ,   C u l t u r e = n e u t r a l ,   P u b l i c K e y T o k e n = b 7 7 a 5 c 5 6 1 9 3 4 e 0 8 9 "   o r d e r = " 9 9 9 "   k e y = " r e f r e s h I f U p d a t e d "   v a l u e = " T r u e "   g r o u p O r d e r = " - 1 "   i s G e n e r a t e d = " f a l s e " / >  
                 < p a r a m e t e r   i d = " b e a 9 2 f 6 d - a f 6 f - 4 8 a e - a 8 0 8 - 4 0 7 5 6 8 9 5 e f f 3 "   n a m e = " A l l o w   r e t u r n "   t y p e = " S y s t e m . B o o l e a n ,   m s c o r l i b ,   V e r s i o n = 4 . 0 . 0 . 0 ,   C u l t u r e = n e u t r a l ,   P u b l i c K e y T o k e n = b 7 7 a 5 c 5 6 1 9 3 4 e 0 8 9 "   o r d e r = " 9 9 9 "   k e y = " m u l t i l i n e "   v a l u e = " F a l s e "   g r o u p O r d e r = " - 1 "   i s G e n e r a t e d = " f a l s e " / >  
                 < p a r a m e t e r   i d = " 7 5 f 8 6 c 6 f - 7 8 7 2 - 4 b 4 8 - 8 9 5 4 - 9 f 6 9 9 d e c 0 c 7 1 "   n a m e = " H e i g h t "   t y p e = " S y s t e m . I n t 3 2 ,   m s c o r l i b ,   V e r s i o n = 4 . 0 . 0 . 0 ,   C u l t u r e = n e u t r a l ,   P u b l i c K e y T o k e n = b 7 7 a 5 c 5 6 1 9 3 4 e 0 8 9 "   o r d e r = " 9 9 9 "   k e y = " h e i g h t "   v a l u e = " "   g r o u p O r d e r = " - 1 "   i s G e n e r a t e d = " f a l s e " / >  
                 < p a r a m e t e r   i d = " c 4 e 9 5 b 5 a - 9 5 1 2 - 4 8 2 f - a 2 d b - d b d b 4 1 3 7 8 d 7 9 "   n a m e = " W r a p   t e x t "   t y p e = " S y s t e m . B o o l e a n ,   m s c o r l i b ,   V e r s i o n = 4 . 0 . 0 . 0 ,   C u l t u r e = n e u t r a l ,   P u b l i c K e y T o k e n = b 7 7 a 5 c 5 6 1 9 3 4 e 0 8 9 "   o r d e r = " 9 9 9 "   k e y = " w r a p T e x t "   v a l u e = " F a l s e "   g r o u p O r d e r = " - 1 "   i s G e n e r a t e d = " f a l s e " / >  
                 < p a r a m e t e r   i d = " 9 c 3 0 1 5 f e - 2 a c c - 4 c c 3 - 9 7 3 b - 8 8 4 3 e b 5 3 6 7 1 8 "   n a m e = " R e a d - o n l y "   t y p e = " S y s t e m . B o o l e a n ,   m s c o r l i b ,   V e r s i o n = 4 . 0 . 0 . 0 ,   C u l t u r e = n e u t r a l ,   P u b l i c K e y T o k e n = b 7 7 a 5 c 5 6 1 9 3 4 e 0 8 9 "   o r d e r = " 9 9 9 "   k e y = " r e a d O n l y "   v a l u e = " T r u e "   g r o u p O r d e r = " - 1 "   i s G e n e r a t e d = " f a l s e " / >  
             < / p a r a m e t e r s >  
             < w i z a r d C u s t o m i z a t i o n s / >  
         < / q u e s t i o n >  
         < q u e s t i o n   i d = " c 3 9 3 a a 0 2 - 9 b 8 1 - 4 1 e a - 8 e b d - 9 4 5 6 6 e a 2 7 f d 1 "   n a m e = " C l a s s i f i c a t i o n "   a s s e m b l y = " I p h e l i o n . O u t l i n e . C o n t r o l s . d l l "   t y p e = " I p h e l i o n . O u t l i n e . C o n t r o l s . Q u e s t i o n C o n t r o l s . V i e w M o d e l s . S e l e c t i o n L i s t V i e w M o d e l "   o r d e r = " 1 "   a c t i v e = " t r u e "   g r o u p = " & l t ; D e f a u l t & g t ; "   r e s u l t T y p e = " s i n g l e "   d i s p l a y T y p e = " A l l "   p a g e C o l u m n S p a n = " c o l u m n S p a n 2 "   p a r e n t I d = " 9 b d e a 0 9 7 - d 9 6 7 - 4 a b 4 - b 7 9 5 - 5 b 1 b 8 a 0 f b 9 a 3 " >  
             < p a r a m e t e r s >  
                 < p a r a m e t e r   i d = " 4 7 7 b 3 c 6 f - e d 7 7 - 4 0 7 f - a f b d - 8 4 b f d 7 7 b e 0 0 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l t ; / t e x t & g t ; & # x A ; & l t ; / u i L o c a l i z e d S t r i n g & g t ; "   a r g u m e n t = " U I L o c a l i z e d S t r i n g "   g r o u p O r d e r = " - 1 "   i s G e n e r a t e d = " f a l s e " / >  
                 < p a r a m e t e r   i d = " 6 3 5 5 2 6 1 5 - a 8 7 1 - 4 4 8 5 - b c 2 2 - c 2 7 f a 9 4 6 b f b 2 "   n a m e = " W i d t h   t y p e "   t y p e = " I p h e l i o n . O u t l i n e . M o d e l . I n t e r f a c e s . Q u e s t i o n C o n t r o l L a y o u t ,   I p h e l i o n . O u t l i n e . M o d e l ,   V e r s i o n = 2 . 0 . 1 1 . 1 1 5 ,   C u l t u r e = n e u t r a l ,   P u b l i c K e y T o k e n = n u l l "   o r d e r = " 9 9 9 "   k e y = " l a y o u t "   v a l u e = " F u l l "   g r o u p O r d e r = " - 1 "   i s G e n e r a t e d = " f a l s e " / >  
                 < p a r a m e t e r   i d = " 0 d 8 f 5 f 1 b - 0 0 e 8 - 4 5 b 2 - 8 f 6 c - 0 0 9 2 e 9 e 7 d 5 8 d "   n a m e = " S e l e c t i o n   m o d e "   t y p e = " I p h e l i o n . O u t l i n e . C o n t r o l s . Q u e s t i o n C o n t r o l s . V i e w M o d e l s . Q u e s t i o n S e l e c t i o n M o d e ,   I p h e l i o n . O u t l i n e . C o n t r o l s ,   V e r s i o n = 2 . 0 . 1 1 . 1 1 5 ,   C u l t u r e = n e u t r a l ,   P u b l i c K e y T o k e n = n u l l "   o r d e r = " 9 9 9 "   k e y = " s e l e c t i o n M o d e "   v a l u e = " D r o p D o w n "   g r o u p O r d e r = " - 1 "   i s G e n e r a t e d = " f a l s e " / >  
                 < p a r a m e t e r   i d = " b b e 0 2 f c d - 4 d d 7 - 4 b 0 2 - 8 4 9 9 - d d 8 f 7 6 3 4 c 0 8 b " 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i s S e l e c t e d = & q u o t ; f a l s e & q u o t ;   i n v e r t F i e l d V a l u e = & q u o t ; f a l s e & q u o t ;   / & g t ; & # x A ;     & l t ; / p a r a m e t e r E n t i t i e s & g t ; & # x A ; & l t ; / X m l P a r a m e t e r & g t ; "   g r o u p O r d e r = " - 1 "   i s G e n e r a t e d = " f a l s e " / >  
                 < p a r a m e t e r   i d = " 6 f 7 8 0 0 f f - b 0 0 1 - 4 4 a d - a 6 4 7 - a e 0 0 d d 9 6 a f 5 1 "   n a m e = " M a x   s e l e c t i o n s "   t y p e = " S y s t e m . I n t 3 2 ,   m s c o r l i b ,   V e r s i o n = 4 . 0 . 0 . 0 ,   C u l t u r e = n e u t r a l ,   P u b l i c K e y T o k e n = b 7 7 a 5 c 5 6 1 9 3 4 e 0 8 9 "   o r d e r = " 9 9 9 "   k e y = " m a x S e l e c t e d "   v a l u e = " 0 "   g r o u p O r d e r = " - 1 "   i s G e n e r a t e d = " f a l s e " / >  
                 < p a r a m e t e r   i d = " d c c 3 d 4 b d - 4 9 4 8 - 4 a e c - 9 7 4 6 - 2 4 b 6 c 2 4 c 9 5 b 2 "   n a m e = " M i n   s e l e c t i o n s "   t y p e = " S y s t e m . I n t 3 2 ,   m s c o r l i b ,   V e r s i o n = 4 . 0 . 0 . 0 ,   C u l t u r e = n e u t r a l ,   P u b l i c K e y T o k e n = b 7 7 a 5 c 5 6 1 9 3 4 e 0 8 9 "   o r d e r = " 9 9 9 "   k e y = " m i n S e l e c t e d "   v a l u e = " 0 "   g r o u p O r d e r = " - 1 "   i s G e n e r a t e d = " f a l s e " / >  
                 < p a r a m e t e r   i d = " e f a a 6 1 9 d - 8 8 e 4 - 4 6 2 4 - 8 6 4 0 - 5 7 1 d 0 b 0 6 4 c d 0 "   n a m e = " R e m e m b e r   l a s t   v a l u e s "   t y p e = " S y s t e m . B o o l e a n ,   m s c o r l i b ,   V e r s i o n = 4 . 0 . 0 . 0 ,   C u l t u r e = n e u t r a l ,   P u b l i c K e y T o k e n = b 7 7 a 5 c 5 6 1 9 3 4 e 0 8 9 "   o r d e r = " 9 9 9 "   k e y = " r e m e m b e r L a s t V a l u e "   v a l u e = " F a l s e "   g r o u p O r d e r = " - 1 "   i s G e n e r a t e d = " f a l s e " / >  
                 < p a r a m e t e r   i d = " 4 3 6 5 a a 1 5 - 3 a 7 5 - 4 a 0 8 - b c 9 c - 0 8 7 8 e 7 d 1 8 d 8 3 "   n a m e = " N u m b e r   o f   c o l u m n s "   t y p e = " I p h e l i o n . O u t l i n e . C o n t r o l s . Q u e s t i o n C o n t r o l s . V i e w M o d e l s . Q u e s t i o n C o l u m n s ,   I p h e l i o n . O u t l i n e . C o n t r o l s ,   V e r s i o n = 2 . 0 . 1 1 . 1 1 5 ,   C u l t u r e = n e u t r a l ,   P u b l i c K e y T o k e n = n u l l "   o r d e r = " 9 9 9 "   k e y = " n u m b e r O f C o l u m n s "   v a l u e = " T w o C o l u m n "   g r o u p O r d e r = " - 1 "   i s G e n e r a t e d = " f a l s e " / >  
             < / p a r a m e t e r s >  
             < w i z a r d C u s t o m i z a t i o n s / >  
         < / q u e s t i o n >  
         < q u e s t i o n   i d = " 0 b e a 2 3 b 8 - a b 3 1 - 4 b f 6 - a 0 5 0 - b e 0 4 a 0 7 4 b 1 c 3 "   n a m e = " O v e r r i d e   D e f a u l t   C l a s s i f i c a t i o n "   a s s e m b l y = " I p h e l i o n . O u t l i n e . C o n t r o l s . d l l "   t y p e = " I p h e l i o n . O u t l i n e . C o n t r o l s . Q u e s t i o n C o n t r o l s . V i e w M o d e l s . C h e c k B o x V i e w M o d e l "   o r d e r = " 4 9 "   a c t i v e = " t r u e "   g r o u p = " & l t ; D e f a u l t & g t ; "   r e s u l t T y p e = " s i n g l e "   d i s p l a y T y p e = " A l l "   p a g e C o l u m n S p a n = " c o l u m n S p a n 2 "   p a r e n t I d = " 0 0 0 0 0 0 0 0 - 0 0 0 0 - 0 0 0 0 - 0 0 0 0 - 0 0 0 0 0 0 0 0 0 0 0 0 " >  
             < p a r a m e t e r s >  
                 < p a r a m e t e r   i d = " 2 2 3 f f 1 3 e - d 0 a e - 4 d a c - a d b 7 - 0 1 2 a 9 7 a 1 b d 6 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O v e r r i d e & l t ; / t e x t & g t ; & # x A ; & l t ; / u i L o c a l i z e d S t r i n g & g t ; "   a r g u m e n t = " U I L o c a l i z e d S t r i n g "   g r o u p O r d e r = " - 1 "   i s G e n e r a t e d = " f a l s e " / >  
                 < p a r a m e t e r   i d = " 7 5 5 d 6 1 c 5 - 2 6 5 0 - 4 7 1 9 - a f d 1 - c 2 6 6 8 a b 3 0 f 8 3 " 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c 1 d 3 7 d a - 0 4 9 3 - 4 d b 2 - b 4 f e - 8 e 4 9 1 7 f c c 5 9 2 " 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c 6 3 4 e f 1 - 1 4 1 0 - 4 9 8 b - a d 9 f - e 6 3 c a f 4 f 6 0 f 4 "   n a m e = " D i s p l a y   c o n t e n t   v a l u e "   t y p e = " S y s t e m . B o o l e a n ,   m s c o r l i b ,   V e r s i o n = 4 . 0 . 0 . 0 ,   C u l t u r e = n e u t r a l ,   P u b l i c K e y T o k e n = b 7 7 a 5 c 5 6 1 9 3 4 e 0 8 9 "   o r d e r = " 9 9 9 "   k e y = " d i s p l a y C o n t e n t "   v a l u e = " F a l s e "   g r o u p O r d e r = " - 1 "   i s G e n e r a t e d = " f a l s e " / >  
                 < p a r a m e t e r   i d = " 6 0 e 7 d 0 0 2 - e 2 8 1 - 4 c e 3 - 9 e 9 d - 7 c 3 0 a 8 b c 5 4 5 4 "   n a m e = " U p d a t e   f r o m "   t y p e = " S y s t e m . S t r i n g ,   m s c o r l i b ,   V e r s i o n = 4 . 0 . 0 . 0 ,   C u l t u r e = n e u t r a l ,   P u b l i c K e y T o k e n = b 7 7 a 5 c 5 6 1 9 3 4 e 0 8 9 "   o r d e r = " 9 9 9 "   k e y = " u p d a t e F i e l d "   v a l u e = " "   a r g u m e n t = " F o r m a t S t r i n g "   g r o u p O r d e r = " - 1 "   i s G e n e r a t e d = " f a l s e " / >  
                 < p a r a m e t e r   i d = " 0 2 1 9 1 2 1 0 - 0 f 6 e - 4 3 6 9 - 8 c c 6 - 1 f 4 c 1 0 f 6 f 6 6 0 "   n a m e = " R e m e m b e r   l a s t   v a l u e s "   t y p e = " S y s t e m . B o o l e a n ,   m s c o r l i b ,   V e r s i o n = 4 . 0 . 0 . 0 ,   C u l t u r e = n e u t r a l ,   P u b l i c K e y T o k e n = b 7 7 a 5 c 5 6 1 9 3 4 e 0 8 9 "   o r d e r = " 9 9 9 "   k e y = " r e m e m b e r L a s t V a l u e "   v a l u e = " F a l s e "   g r o u p O r d e r = " - 1 "   i s G e n e r a t e d = " f a l s e " / >  
             < / p a r a m e t e r s >  
             < w i z a r d C u s t o m i z a t i o n s / >  
         < / q u e s t i o n >  
         < q u e s t i o n   i d = " 8 5 4 9 2 9 a 3 - 6 4 5 0 - 4 1 a b - 9 b 0 8 - 6 c d 6 e a 4 9 1 0 3 b "   n a m e = " S h o w   u n c o n t r o l l e d   w h e n   p r i n t i n g "   a s s e m b l y = " I p h e l i o n . O u t l i n e . C o n t r o l s . d l l "   t y p e = " I p h e l i o n . O u t l i n e . C o n t r o l s . Q u e s t i o n C o n t r o l s . V i e w M o d e l s . C h e c k B o x V i e w M o d e l "   o r d e r = " 5 0 "   a c t i v e = " t r u e "   g r o u p = " & l t ; D e f a u l t & g t ; "   r e s u l t T y p e = " s i n g l e "   d i s p l a y T y p e = " A l l "   p a g e C o l u m n S p a n = " c o l u m n S p a n 2 "   p a r e n t I d = " 0 0 0 0 0 0 0 0 - 0 0 0 0 - 0 0 0 0 - 0 0 0 0 - 0 0 0 0 0 0 0 0 0 0 0 0 " >  
             < p a r a m e t e r s >  
                 < p a r a m e t e r   i d = " a c 0 3 2 f d 4 - 3 c d 9 - 4 6 c 0 - 9 e f 1 - 6 4 d a 5 f 4 6 0 2 e 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h o w   u n c o n t r o l l e d   w h e n   p r i n t i n g & l t ; / t e x t & g t ; & # x A ; & l t ; / u i L o c a l i z e d S t r i n g & g t ; "   a r g u m e n t = " U I L o c a l i z e d S t r i n g "   g r o u p O r d e r = " - 1 "   i s G e n e r a t e d = " f a l s e " / >  
                 < p a r a m e t e r   i d = " 6 3 d 3 9 4 2 8 - 0 d 7 0 - 4 f 8 7 - b 1 9 c - 4 d 7 9 7 2 4 d 8 c a 6 " 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4 6 7 5 8 8 b - 5 9 6 5 - 4 1 a 6 - a 3 8 c - 3 a 1 3 a a c 2 9 9 f 3 " 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a 9 c 0 4 a 1 - d 4 a c - 4 d 6 9 - 9 d 6 3 - 0 d 7 c 7 3 a 1 7 d 8 c "   n a m e = " D i s p l a y   c o n t e n t   v a l u e "   t y p e = " S y s t e m . B o o l e a n ,   m s c o r l i b ,   V e r s i o n = 4 . 0 . 0 . 0 ,   C u l t u r e = n e u t r a l ,   P u b l i c K e y T o k e n = b 7 7 a 5 c 5 6 1 9 3 4 e 0 8 9 "   o r d e r = " 9 9 9 "   k e y = " d i s p l a y C o n t e n t "   v a l u e = " F a l s e "   g r o u p O r d e r = " - 1 "   i s G e n e r a t e d = " f a l s e " / >  
                 < p a r a m e t e r   i d = " a 0 d 9 4 d 8 e - 3 e e 4 - 4 a c 8 - a 5 f 3 - c 3 9 e 5 2 1 7 9 f 8 a "   n a m e = " U p d a t e   f r o m "   t y p e = " S y s t e m . S t r i n g ,   m s c o r l i b ,   V e r s i o n = 4 . 0 . 0 . 0 ,   C u l t u r e = n e u t r a l ,   P u b l i c K e y T o k e n = b 7 7 a 5 c 5 6 1 9 3 4 e 0 8 9 "   o r d e r = " 9 9 9 "   k e y = " u p d a t e F i e l d "   v a l u e = " "   a r g u m e n t = " F o r m a t S t r i n g "   g r o u p O r d e r = " - 1 "   i s G e n e r a t e d = " f a l s e " / >  
                 < p a r a m e t e r   i d = " 8 d 6 c c 7 1 e - 7 0 d 5 - 4 2 7 3 - 9 3 c e - a 3 9 9 9 f b 3 7 2 e 7 "   n a m e = " R e m e m b e r   l a s t   v a l u e s "   t y p e = " S y s t e m . B o o l e a n ,   m s c o r l i b ,   V e r s i o n = 4 . 0 . 0 . 0 ,   C u l t u r e = n e u t r a l ,   P u b l i c K e y T o k e n = b 7 7 a 5 c 5 6 1 9 3 4 e 0 8 9 "   o r d e r = " 9 9 9 "   k e y = " r e m e m b e r L a s t V a l u e "   v a l u e = " F a l s e "   g r o u p O r d e r = " - 1 "   i s G e n e r a t e d = " f a l s e " / >  
             < / p a r a m e t e r s >  
             < w i z a r d C u s t o m i z a t i o n s / >  
         < / q u e s t i o n >  
         < q u e s t i o n   i d = " f b 8 3 2 c f f - d 4 8 7 - 4 d f 5 - a c b 9 - 9 c b d b 1 1 9 8 5 d b "   n a m e = " C l a s s i f i c a t i o n   C L S "   a s s e m b l y = " I p h e l i o n . O u t l i n e . C o n t r o l s . d l l "   t y p e = " I p h e l i o n . O u t l i n e . C o n t r o l s . Q u e s t i o n C o n t r o l s . V i e w M o d e l s . T e x t B o x V i e w M o d e l "   o r d e r = " 5 1 "   a c t i v e = " t r u e "   g r o u p = " & l t ; D e f a u l t & g t ; "   r e s u l t T y p e = " s i n g l e "   d i s p l a y T y p e = " A l l "   p a g e C o l u m n S p a n = " c o l u m n S p a n 2 "   p a r e n t I d = " 0 0 0 0 0 0 0 0 - 0 0 0 0 - 0 0 0 0 - 0 0 0 0 - 0 0 0 0 0 0 0 0 0 0 0 0 " >  
             < p a r a m e t e r s >  
                 < p a r a m e t e r   i d = " e d 5 b f 6 2 e - 2 8 7 0 - 4 1 f 5 - a 8 4 5 - 1 7 a 9 1 a e a 2 b 9 7 "   n a m e = " A l l o w   r e t u r n "   t y p e = " S y s t e m . B o o l e a n ,   m s c o r l i b ,   V e r s i o n = 4 . 0 . 0 . 0 ,   C u l t u r e = n e u t r a l ,   P u b l i c K e y T o k e n = b 7 7 a 5 c 5 6 1 9 3 4 e 0 8 9 "   o r d e r = " 9 9 9 "   k e y = " m u l t i l i n e "   v a l u e = " F a l s e "   g r o u p O r d e r = " - 1 "   i s G e n e r a t e d = " f a l s e " / >  
                 < p a r a m e t e r   i d = " 0 0 e 5 1 7 f b - 6 2 5 8 - 4 b 7 e - b 3 7 3 - d c 8 9 2 e a b 9 b 6 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i e n t   s p e c i f i c & l t ; / t e x t & g t ; & # x A ; & l t ; / u i L o c a l i z e d S t r i n g & g t ; "   a r g u m e n t = " U I L o c a l i z e d S t r i n g "   g r o u p O r d e r = " - 1 "   i s G e n e r a t e d = " f a l s e " / >  
                 < p a r a m e t e r   i d = " 2 b 7 e 5 8 e a - d 9 3 6 - 4 8 e 0 - b 6 5 1 - 5 4 0 d 0 1 5 4 2 b 6 7 "   n a m e = " W i d t h   t y p e "   t y p e = " I p h e l i o n . O u t l i n e . M o d e l . I n t e r f a c e s . Q u e s t i o n C o n t r o l L a y o u t ,   I p h e l i o n . O u t l i n e . M o d e l ,   V e r s i o n = 2 . 0 . 1 1 . 1 1 5 ,   C u l t u r e = n e u t r a l ,   P u b l i c K e y T o k e n = n u l l "   o r d e r = " 9 9 9 "   k e y = " l a y o u t "   v a l u e = " F u l l "   g r o u p O r d e r = " - 1 "   i s G e n e r a t e d = " f a l s e " / >  
                 < p a r a m e t e r   i d = " 2 e f 7 f 2 c e - 2 e 8 5 - 4 b 6 5 - 9 f e b - 6 3 0 e d a 0 0 c c 8 1 "   n a m e = " H e i g h t "   t y p e = " S y s t e m . I n t 3 2 ,   m s c o r l i b ,   V e r s i o n = 4 . 0 . 0 . 0 ,   C u l t u r e = n e u t r a l ,   P u b l i c K e y T o k e n = b 7 7 a 5 c 5 6 1 9 3 4 e 0 8 9 "   o r d e r = " 9 9 9 "   k e y = " h e i g h t "   v a l u e = " "   g r o u p O r d e r = " - 1 "   i s G e n e r a t e d = " f a l s e " / >  
                 < p a r a m e t e r   i d = " 2 d 4 d 5 3 d 8 - c d 0 3 - 4 8 b 0 - a 4 4 a - a f 3 e a a 3 b 7 5 2 0 "   n a m e = " S e p a r a t e   l i n e s "   t y p e = " S y s t e m . B o o l e a n ,   m s c o r l i b ,   V e r s i o n = 4 . 0 . 0 . 0 ,   C u l t u r e = n e u t r a l ,   P u b l i c K e y T o k e n = b 7 7 a 5 c 5 6 1 9 3 4 e 0 8 9 "   o r d e r = " 9 9 9 "   k e y = " s p l i t L i n e s "   v a l u e = " F a l s e "   g r o u p O r d e r = " - 1 "   i s G e n e r a t e d = " f a l s e " / >  
                 < p a r a m e t e r   i d = " 3 0 b e d 0 7 f - c 5 a 8 - 4 1 3 7 - 8 d 7 c - 2 f 5 7 0 b e 7 0 c c 3 "   n a m e = " W r a p   t e x t "   t y p e = " S y s t e m . B o o l e a n ,   m s c o r l i b ,   V e r s i o n = 4 . 0 . 0 . 0 ,   C u l t u r e = n e u t r a l ,   P u b l i c K e y T o k e n = b 7 7 a 5 c 5 6 1 9 3 4 e 0 8 9 "   o r d e r = " 9 9 9 "   k e y = " w r a p T e x t "   v a l u e = " T r u e "   g r o u p O r d e r = " - 1 "   i s G e n e r a t e d = " f a l s e " / >  
                 < p a r a m e t e r   i d = " 8 c f a 6 b 4 c - 0 2 9 b - 4 a 7 d - 9 c 8 d - 0 4 2 6 c a 6 9 3 0 0 2 "   n a m e = " R e m e m b e r   l a s t   v a l u e "   t y p e = " S y s t e m . B o o l e a n ,   m s c o r l i b ,   V e r s i o n = 4 . 0 . 0 . 0 ,   C u l t u r e = n e u t r a l ,   P u b l i c K e y T o k e n = b 7 7 a 5 c 5 6 1 9 3 4 e 0 8 9 "   o r d e r = " 9 9 9 "   k e y = " r e m e m b e r L a s t V a l u e "   v a l u e = " F a l s e "   g r o u p O r d e r = " - 1 "   i s G e n e r a t e d = " f a l s e " / >  
                 < p a r a m e t e r   i d = " 7 0 c 7 2 d a 8 - 6 2 6 0 - 4 a 9 0 - 9 e 3 9 - 2 5 0 3 b 8 c 8 4 c 2 6 "   n a m e = " R e q u i r e d   f i e l d "   t y p e = " S y s t e m . B o o l e a n ,   m s c o r l i b ,   V e r s i o n = 4 . 0 . 0 . 0 ,   C u l t u r e = n e u t r a l ,   P u b l i c K e y T o k e n = b 7 7 a 5 c 5 6 1 9 3 4 e 0 8 9 "   o r d e r = " 9 9 9 "   k e y = " r e q u i r e d "   v a l u e = " F a l s e "   g r o u p O r d e r = " - 1 "   i s G e n e r a t e d = " f a l s e " / >  
                 < p a r a m e t e r   i d = " 6 9 6 2 f 7 4 1 - 5 0 3 3 - 4 d 1 8 - 8 4 b b - 7 2 e c 5 5 4 e d 4 6 6 "   n a m e = " M a x   l e n g t h "   t y p e = " S y s t e m . N u l l a b l e ` 1 [ [ S y s t e m . I n t 3 2 ,   m s c o r l i b ,   V e r s i o n = 4 . 0 . 0 . 0 ,   C u l t u r e = n e u t r a l ,   P u b l i c K e y T o k e n = b 7 7 a 5 c 5 6 1 9 3 4 e 0 8 9 ] ] ,   m s c o r l i b ,   V e r s i o n = 4 . 0 . 0 . 0 ,   C u l t u r e = n e u t r a l ,   P u b l i c K e y T o k e n = b 7 7 a 5 c 5 6 1 9 3 4 e 0 8 9 "   o r d e r = " 9 9 9 "   k e y = " m a x L e n g t h "   v a l u e = " "   g r o u p O r d e r = " - 1 "   i s G e n e r a t e d = " f a l s e " / >  
             < / p a r a m e t e r s >  
             < w i z a r d C u s t o m i z a t i o n s / >  
         < / q u e s t i o n >  
         < q u e s t i o n   i d = " 8 b 7 e a 8 b 1 - 8 1 6 0 - 4 7 0 6 - b 2 1 7 - 0 7 c 1 c 6 d 0 3 0 8 2 "   n a m e = " S t a c k   l i n e   2 "   a s s e m b l y = " I p h e l i o n . O u t l i n e . C o n t r o l s . d l l "   t y p e = " I p h e l i o n . O u t l i n e . C o n t r o l s . Q u e s t i o n C o n t r o l s . V i e w M o d e l s . S t a c k C o n t a i n e r C o n t r o l V i e w M o d e l "   o r d e r = " 5 2 " 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q u e s t i o n s >  
     < c o m m a n d s >  
         < c o m m a n d   i d = " e 8 f 7 2 7 b 7 - 0 5 4 8 - 4 b 9 4 - 8 c 5 f - d 3 0 f a 4 3 f a c 6 5 "   n a m e = " S e t   f i e l d   v a l u e s "   a s s e m b l y = " I p h e l i o n . O u t l i n e . M o d e l . d l l "   t y p e = " I p h e l i o n . O u t l i n e . M o d e l . C o m m a n d s . S e t F i e l d V a l u e C o m m a n d "   o r d e r = " 0 "   a c t i v e = " t r u e "   c o m m a n d T y p e = " s t a r t u p " >  
             < p a r a m e t e r s >  
                 < p a r a m e t e r   i d = " 8 c 4 1 1 e 2 d - d 7 c 3 - 4 b 1 9 - 9 5 9 0 - 2 7 8 e 0 6 a 4 c 0 5 0 "   n a m e = " F i e l d   l i s t "   t y p e = " I p h e l i o n . O u t l i n e . M o d e l . E n t i t i e s . I n l i n e P a r a m e t e r E n t i t y C o l l e c t i o n ` 1 [ [ I p h e l i o n . O u t l i n e . M o d e l . C o m m a n d s . F i e l d V a l u e P a r a m e t e r E n t i t y ,   I p h e l i o n . O u t l i n e . M o d e l ,   V e r s i o n = 2 . 0 . 1 1 . 1 1 5 ,   C u l t u r e = n e u t r a l ,   P u b l i c K e y T o k e n = n u l l ] ] ,   I p h e l i o n . O u t l i n e . M o d e l ,   V e r s i o n = 2 . 0 . 1 1 . 1 1 5 , 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C o v e r   I M G . I m a g e P a t h & q u o t ;   f i e l d = & q u o t ; a 8 9 2 6 b a 1 - 7 2 1 c - 4 0 c 7 - b 5 1 2 - 8 6 f 2 f 6 e b 9 b 5 5 | 8 0 8 8 f 0 e 0 - 2 a 9 7 - 4 1 c 4 - 9 b 3 f - 6 e 9 2 7 c 5 3 f d 1 3 | C o v e r   I M G . I m a g e P a t h & 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L a b e l s . S e t t i n g s   -   C o v e r   a n d   B a c k   p a t h s }   & a m p ; a m p ; a m p ;   & a m p ; q u o t ; P o r t r a i t \ P i n k - P u r p l e . j p g & a m p ; q u o t ; & 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e a c 1 b 5 9 4 - 5 8 e d - 4 d 2 c - a a f 8 - c a 2 f 5 c 6 4 0 a 9 f "   n a m e = " Q V I S   C l a s s i f i c a t i o n   l i s t "   a s s e m b l y = " I p h e l i o n . O u t l i n e . M o d e l . d l l "   t y p e = " I p h e l i o n . O u t l i n e . M o d e l . C o m m a n d s . Q u e s t i o n V i s i b i l i t y C o m m a n d "   o r d e r = " 1 "   a c t i v e = " t r u e "   c o m m a n d T y p e = " s t a r t u p " >  
             < p a r a m e t e r s >  
                 < p a r a m e t e r   i d = " b b b e e 9 a e - 5 c 7 5 - 4 1 b a - a a 7 2 - 3 e d 0 b 1 7 d 2 9 b a "   n a m e = " L i n k e d   q u e s t i o n s "   t y p e = " S y s t e m . G u i d ,   m s c o r l i b ,   V e r s i o n = 4 . 0 . 0 . 0 ,   C u l t u r e = n e u t r a l ,   P u b l i c K e y T o k e n = b 7 7 a 5 c 5 6 1 9 3 4 e 0 8 9 "   o r d e r = " 9 9 9 "   k e y = " l i n k e d Q u e s t i o n "   v a l u e = " c 3 9 3 a a 0 2 - 9 b 8 1 - 4 1 e a - 8 e b d - 9 4 5 6 6 e a 2 7 f d 1 " 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p a r a m e t e r s >  
         < / c o m m a n d >  
         < c o m m a n d   i d = " d a a 3 2 b 3 9 - 7 0 5 c - 4 a 3 7 - 8 e e f - 6 f c 1 5 2 a c e 9 f f "   n a m e = " Q V I S   C l a s s i f i c a t i o n   d e f a u l t "   a s s e m b l y = " I p h e l i o n . O u t l i n e . M o d e l . d l l "   t y p e = " I p h e l i o n . O u t l i n e . M o d e l . C o m m a n d s . Q u e s t i o n V i s i b i l i t y C o m m a n d "   o r d e r = " 2 "   a c t i v e = " t r u e "   c o m m a n d T y p e = " s t a r t u p " >  
             < p a r a m e t e r s >  
                 < p a r a m e t e r   i d = " b b b e e 9 a e - 5 c 7 5 - 4 1 b a - a a 7 2 - 3 e d 0 b 1 7 d 2 9 b a "   n a m e = " L i n k e d   q u e s t i o n s "   t y p e = " S y s t e m . G u i d ,   m s c o r l i b ,   V e r s i o n = 4 . 0 . 0 . 0 ,   C u l t u r e = n e u t r a l ,   P u b l i c K e y T o k e n = b 7 7 a 5 c 5 6 1 9 3 4 e 0 8 9 "   o r d e r = " 9 9 9 "   k e y = " l i n k e d Q u e s t i o n "   v a l u e = " e b 6 e e 4 c c - a 5 d 7 - 4 d 9 0 - 8 e c 9 - c b 5 a f 3 0 b e 5 e d " 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p a r a m e t e r s >  
         < / c o m m a n d >  
         < c o m m a n d   i d = " 1 e 3 6 a 7 8 7 - 2 b 6 4 - 4 d 4 a - 8 8 f b - 8 5 f a f 7 0 d 5 f f c "   n a m e = " Q V I S   C L S "   a s s e m b l y = " I p h e l i o n . O u t l i n e . M o d e l . d l l "   t y p e = " I p h e l i o n . O u t l i n e . M o d e l . C o m m a n d s . Q u e s t i o n V i s i b i l i t y C o m m a n d "   o r d e r = " 6 "   a c t i v e = " t r u e "   c o m m a n d T y p e = " s t a r t u p " >  
             < p a r a m e t e r s >  
                 < p a r a m e t e r   i d = " b b b e e 9 a e - 5 c 7 5 - 4 1 b a - a a 7 2 - 3 e d 0 b 1 7 d 2 9 b a "   n a m e = " L i n k e d   q u e s t i o n s "   t y p e = " S y s t e m . G u i d ,   m s c o r l i b ,   V e r s i o n = 4 . 0 . 0 . 0 ,   C u l t u r e = n e u t r a l ,   P u b l i c K e y T o k e n = b 7 7 a 5 c 5 6 1 9 3 4 e 0 8 9 "   o r d e r = " 9 9 9 "   k e y = " l i n k e d Q u e s t i o n "   v a l u e = " f b 8 3 2 c f f - d 4 8 7 - 4 d f 5 - a c b 9 - 9 c b d b 1 1 9 8 5 d b " 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p a r a m e t e r s >  
         < / c o m m a n d >  
         < c o m m a n d   i d = " b 8 2 9 f 1 4 6 - 0 f 7 5 - 4 4 b 5 - b d 6 e - e 5 5 b e 4 b 5 8 f c 5 "   n a m e = " Q V I S   F r o n t   C o v e r   o p t i o n s "   a s s e m b l y = " I p h e l i o n . O u t l i n e . M o d e l . d l l "   t y p e = " I p h e l i o n . O u t l i n e . M o d e l . C o m m a n d s . Q u e s t i o n V i s i b i l i t y C o m m a n d "   o r d e r = " 1 1 " 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r o n t   C o v e r . T e x t   F i e l d }   =   & q u o t ; Y e s & q u o t ; & 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8 6 7 b 6 6 a - d 0 0 3 - 4 d 1 3 - 9 3 6 d - 8 5 f 5 4 3 6 a d 0 f 1 $ c 8 b 2 e 2 d 9 - 2 9 2 0 - 4 1 f e - b e 5 d - 0 4 a 9 9 0 9 3 b 7 2 c $ 9 6 8 7 5 3 2 4 - b 7 0 9 - 4 f 2 2 - 9 8 d e - a 8 d c c 3 4 1 b f 7 a " 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8 d f b c 1 7 9 - c 3 a d - 4 1 f 9 - a f 5 0 - 5 a 3 b 9 2 9 2 8 5 b e "   n a m e = " Q V I S   I m a g e   S e l e c t i o n "   a s s e m b l y = " I p h e l i o n . O u t l i n e . M o d e l . d l l "   t y p e = " I p h e l i o n . O u t l i n e . M o d e l . C o m m a n d s . Q u e s t i o n V i s i b i l i t y C o m m a n d "   o r d e r = " 1 5 " 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B a c k   C o v e r . V a l u e   F i e l d }   =   T r u e ,   { F r o n t   C o v e r . V a l u e   F i e l d }   =   T r u e )   & 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8 0 8 8 f 0 e 0 - 2 a 9 7 - 4 1 c 4 - 9 b 3 f - 6 e 9 2 7 c 5 3 f d 1 3 " 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e 5 3 f b 5 1 1 - 9 b a 1 - 4 f 0 6 - 8 f f e - 9 c 7 8 6 f 3 c 7 d 3 2 "   n a m e = " Q V I S   H e a d e r   w i t h   t i t l e "   a s s e m b l y = " I p h e l i o n . O u t l i n e . M o d e l . d l l "   t y p e = " I p h e l i o n . O u t l i n e . M o d e l . C o m m a n d s . Q u e s t i o n V i s i b i l i t y C o m m a n d "   o r d e r = " 1 7 " 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H e a d e r   W i t h   T i t l e . V a l u e   F i e l d }   =   t r u e ,   & # x A ;   O R ( { F r o n t   C o v e r . V a l u e   F i e l d } = t r u e ,   { B a c k   C o v e r . V a l u e   F i e l d }   =   t r u e   )   & a m p ; l t ; & a m p ; g t ;   t r u e & # 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a 0 f c e 9 8 d - b b 6 7 - 4 2 1 2 - a 0 6 c - 3 b 2 f 9 6 c f 9 5 5 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d e e 0 d 6 e b - 7 9 5 5 - 4 4 6 1 - a b 2 8 - e 6 4 0 0 f d 1 8 8 3 8 "   n a m e = " Q V I S   H e a d e r   w i t h   T i t l e   c h e c k   b o x "   a s s e m b l y = " I p h e l i o n . O u t l i n e . M o d e l . d l l "   t y p e = " I p h e l i o n . O u t l i n e . M o d e l . C o m m a n d s . Q u e s t i o n V i s i b i l i t y C o m m a n d "   o r d e r = " 2 4 " 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r o n t   C o v e r . V a l u e   F i e l d }   =   f a l s e , & # x A ;   I F ( { B a c k   C o v e r . V a l u e   F i e l d } =   f a l s e ,   & q u o t ; t r u e & q u o t ; ,   & q u o t ; f a l s e & q u o t ; ) & # x A ;   , & q u o t ; f a l s e & q u o t ; & # 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b c f 3 1 5 a - 9 8 9 0 - 4 0 6 5 - b 7 3 d - b b e 7 a 6 e f f 0 0 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2 5 "   a c t i v e = " t r u e "   c o m m a n d T y p e = " s t a r t u p " >  
             < p a r a m e t e r s >  
                 < p a r a m e t e r   i d = " b e e 7 5 9 5 4 - a a 1 c - 4 0 5 a - b 1 a f - f 0 4 2 b 2 a a a 5 d d "   n a m e = " D i s p l a y   t y p e "   t y p e = " I p h e l i o n . O u t l i n e . M o d e l . C o m m a n d s . F o r m T y p e ,   I p h e l i o n . O u t l i n e . M o d e l ,   V e r s i o n = 2 . 0 . 1 1 . 1 1 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5 2 3 d 0 2 e - 3 1 d 6 - 4 9 7 1 - 8 a 4 9 - e b 6 1 2 c b e b 5 4 a "   n a m e = " R e n d e r   f i e l d s   t o   d o c u m e n t "   a s s e m b l y = " I p h e l i o n . O u t l i n e . M o d e l . d l l "   t y p e = " I p h e l i o n . O u t l i n e . M o d e l . C o m m a n d s . R e n d e r D o c u m e n t C o m m a n d "   o r d e r = " 2 8 " 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3 0 0 6 2 d 9 6 - 4 b 5 5 - 4 8 2 8 - 9 3 a 7 - 8 1 e d 7 b 3 7 2 a 9 3 "   n a m e = " C l o s e   d o c u m e n t "   a s s e m b l y = " I p h e l i o n . O u t l i n e . W o r d . d l l "   t y p e = " I p h e l i o n . O u t l i n e . W o r d . C o m m a n d s . C l o s e D o c u m e n t C o m m a n d "   o r d e r = " 2 9 " 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6 f b a 4 a e 8 - 5 8 3 2 - 4 8 6 1 - 8 8 c 6 - c 1 8 c 9 0 c 0 9 1 2 7 "   n a m e = " S a v e   t o   W o r k S i t e "   a s s e m b l y = " I p h e l i o n . O u t l i n e . I n t e g r a t i o n . W o r k S i t e . R e s t . d l l "   t y p e = " I p h e l i o n . O u t l i n e . I n t e g r a t i o n . W o r k S i t e . R e s t . C o m m a n d s . S a v e T o D m s C o m m a n d "   o r d e r = " 3 1 "   a c t i v e = " t r u e "   c o m m a n d T y p e = " s t a r t u p " >  
             < p a r a m e t e r s >  
                 < p a r a m e t e r   i d = " d e 8 a 7 8 5 c - d 9 4 6 - 4 e 0 d - a 3 f b - f 8 0 9 4 2 3 4 2 e b e "   n a m e = " A u t h o r   F i e l d "   t y p e = " I p h e l i o n . O u t l i n e . M o d e l . E n t i t i e s . P a r a m e t e r F i e l d D e s c r i p t o r ,   I p h e l i o n . O u t l i n e . M o d e l ,   V e r s i o n = 2 . 0 . 1 1 . 1 1 5 ,   C u l t u r e = n e u t r a l ,   P u b l i c K e y T o k e n = n u l l "   o r d e r = " 9 9 9 "   k e y = " a u t h o r F i e l d "   v a l u e = " "   g r o u p O r d e r = " - 1 "   i s G e n e r a t e d = " f a l s e " / >  
                 < p a r a m e t e r   i d = " 4 8 4 b 4 9 8 e - d a 5 f - 4 f 1 c - 8 0 8 d - 2 e e e 0 5 e a b d c 4 "   n a m e = " D e f a u l t   F o l d e r "   t y p e = " S y s t e m . S t r i n g ,   m s c o r l i b ,   V e r s i o n = 4 . 0 . 0 . 0 ,   C u l t u r e = n e u t r a l ,   P u b l i c K e y T o k e n = b 7 7 a 5 c 5 6 1 9 3 4 e 0 8 9 "   o r d e r = " 9 9 9 "   k e y = " d e f a u l t F o l d e r "   v a l u e = " "   g r o u p O r d e r = " - 1 "   i s G e n e r a t e d = " f a l s e " / >  
                 < p a r a m e t e r   i d = " d 9 0 5 3 d 8 8 - c f f 7 - 4 3 a 1 - b 3 5 d - 3 f 6 0 b b 8 1 0 d 1 7 "   n a m e = " D o c u m e n t   t i t l e   f i e l d "   t y p e = " I p h e l i o n . O u t l i n e . M o d e l . E n t i t i e s . P a r a m e t e r F i e l d D e s c r i p t o r ,   I p h e l i o n . O u t l i n e . M o d e l ,   V e r s i o n = 2 . 0 . 1 1 . 1 1 5 ,   C u l t u r e = n e u t r a l ,   P u b l i c K e y T o k e n = n u l l "   o r d e r = " 9 9 9 "   k e y = " t i t l e F i e l d "   v a l u e = " "   g r o u p O r d e r = " - 1 "   i s G e n e r a t e d = " f a l s e " / >  
             < / p a r a m e t e r s >  
         < / c o m m a n d >  
         < c o m m a n d   i d = " e 7 6 e 6 4 1 4 - f 0 8 a - 4 0 8 1 - 8 c 7 a - e a 3 b 7 a b 0 a 3 5 4 "   n a m e = " R W S   H e a d e r "   a s s e m b l y = " I p h e l i o n . O u t l i n e . W o r d . d l l "   t y p e = " I p h e l i o n . O u t l i n e . W o r d . C o m m a n d s . R e m o v e R e g i o n W h i t e S p a c e C o m m a n d "   o r d e r = " 3 2 "   a c t i v e = " t r u e "   c o m m a n d T y p e = " s t a r t u p " >  
             < p a r a m e t e r s >  
                 < p a r a m e t e r   i d = " f 5 3 f 4 7 2 d - 7 f a d - 4 8 e f - b e 9 a - 1 b 3 f 7 e 9 a 9 3 2 5 "   n a m e = " A r e a "   t y p e = " I p h e l i o n . O u t l i n e . M o d e l . E n t i t i e s . C o n t r o l A r e a ,   I p h e l i o n . O u t l i n e . M o d e l ,   V e r s i o n = 2 . 0 . 1 1 . 1 1 5 ,   C u l t u r e = n e u t r a l ,   P u b l i c K e y T o k e n = n u l l "   o r d e r = " 9 9 9 "   k e y = " a r e a "   v a l u e = " B o t t o m "   g r o u p O r d e r = " - 1 "   i s G e n e r a t e d = " f a l s e " / >  
                 < p a r a m e t e r   i d = " 6 3 e 7 3 4 5 5 - 3 5 1 d - 4 e a c - b d 2 c - f 2 9 8 a 2 7 0 f 9 f c "   n a m e = " R e g i o n   c o n t r o l "   t y p e = " S y s t e m . G u i d ,   m s c o r l i b ,   V e r s i o n = 4 . 0 . 0 . 0 ,   C u l t u r e = n e u t r a l ,   P u b l i c K e y T o k e n = b 7 7 a 5 c 5 6 1 9 3 4 e 0 8 9 "   o r d e r = " 9 9 9 "   k e y = " c o n t r o l T a g "   v a l u e = " 4 5 c 1 b e d 8 - 9 a d b - 4 9 9 5 - a e e b - a 4 3 b 1 a 3 f 3 f e 8 "   a r g u m e n t = " C o n t r o l C h o o s e r "   g r o u p O r d e r = " - 1 "   i s G e n e r a t e d = " f a l s e " / >  
                 < p a r a m e t e r   i d = " 2 b c d c 7 5 c - c 0 b 2 - 4 5 6 9 - 8 e a b - e e 3 e 9 2 8 a 0 c e 5 "   n a m e = " R e m o v e   c o n t r o l "   t y p e = " S y s t e m . B o o l e a n ,   m s c o r l i b ,   V e r s i o n = 4 . 0 . 0 . 0 ,   C u l t u r e = n e u t r a l ,   P u b l i c K e y T o k e n = b 7 7 a 5 c 5 6 1 9 3 4 e 0 8 9 "   o r d e r = " 9 9 9 "   k e y = " r e m o v e C o n t r o l "   v a l u e = " F a l s e "   g r o u p O r d e r = " - 1 "   i s G e n e r a t e d = " f a l s e " / >  
             < / p a r a m e t e r s >  
         < / c o m m a n d >  
         < c o m m a n d   i d = " 1 3 2 3 f 4 f 6 - 5 e a 4 - 4 9 2 d - 9 8 d 2 - 9 4 5 2 a 0 2 6 7 d 7 7 "   n a m e = " R W S   B a c k   P a g e "   a s s e m b l y = " I p h e l i o n . O u t l i n e . W o r d . d l l "   t y p e = " I p h e l i o n . O u t l i n e . W o r d . C o m m a n d s . R e m o v e R e g i o n W h i t e S p a c e C o m m a n d "   o r d e r = " 3 3 "   a c t i v e = " t r u e "   c o m m a n d T y p e = " s t a r t u p " >  
             < p a r a m e t e r s >  
                 < p a r a m e t e r   i d = " 2 7 1 e 6 1 7 8 - 5 e f 0 - 4 b b 5 - 8 2 f f - 4 8 7 e 0 6 7 9 7 0 7 7 "   n a m e = " R e g i o n   c o n t r o l "   t y p e = " S y s t e m . G u i d ,   m s c o r l i b ,   V e r s i o n = 4 . 0 . 0 . 0 ,   C u l t u r e = n e u t r a l ,   P u b l i c K e y T o k e n = b 7 7 a 5 c 5 6 1 9 3 4 e 0 8 9 "   o r d e r = " 9 9 9 "   k e y = " c o n t r o l T a g "   v a l u e = " 2 d 5 c 0 b 9 c - a f a 6 - 4 a 8 c - a 0 a 8 - 5 e c b 2 9 3 2 f 9 c 4 "   a r g u m e n t = " C o n t r o l C h o o s e r "   g r o u p O r d e r = " - 1 "   i s G e n e r a t e d = " f a l s e " / >  
                 < p a r a m e t e r   i d = " c 5 d d 9 5 6 1 - 8 4 b f - 4 8 8 2 - a e 3 f - 9 e a a d 9 a d 7 6 c 2 "   n a m e = " A r e a "   t y p e = " I p h e l i o n . O u t l i n e . M o d e l . E n t i t i e s . C o n t r o l A r e a ,   I p h e l i o n . O u t l i n e . M o d e l ,   V e r s i o n = 2 . 0 . 1 1 . 1 1 5 ,   C u l t u r e = n e u t r a l ,   P u b l i c K e y T o k e n = n u l l "   o r d e r = " 9 9 9 "   k e y = " a r e a "   v a l u e = " B o t t o m "   g r o u p O r d e r = " - 1 "   i s G e n e r a t e d = " f a l s e " / >  
                 < p a r a m e t e r   i d = " 2 9 e c 3 2 1 b - 9 7 7 b - 4 4 f 2 - 9 f 2 d - a 8 a f 5 e a 2 c 8 f d "   n a m e = " R e m o v e   c o n t r o l "   t y p e = " S y s t e m . B o o l e a n ,   m s c o r l i b ,   V e r s i o n = 4 . 0 . 0 . 0 ,   C u l t u r e = n e u t r a l ,   P u b l i c K e y T o k e n = b 7 7 a 5 c 5 6 1 9 3 4 e 0 8 9 "   o r d e r = " 9 9 9 "   k e y = " r e m o v e C o n t r o l "   v a l u e = " F a l s e "   g r o u p O r d e r = " - 1 "   i s G e n e r a t e d = " f a l s e " / >  
             < / p a r a m e t e r s >  
         < / c o m m a n d >  
         < c o m m a n d   i d = " 6 5 2 a 1 2 5 b - e 4 9 6 - 4 5 2 5 - b e d 6 - 5 0 e 5 e 5 4 a 0 d 8 3 "   n a m e = " R W S   C o v e r   P a g e "   a s s e m b l y = " I p h e l i o n . O u t l i n e . W o r d . d l l "   t y p e = " I p h e l i o n . O u t l i n e . W o r d . C o m m a n d s . R e m o v e R e g i o n W h i t e S p a c e C o m m a n d "   o r d e r = " 3 4 "   a c t i v e = " t r u e "   c o m m a n d T y p e = " s t a r t u p " >  
             < p a r a m e t e r s >  
                 < p a r a m e t e r   i d = " d 7 4 2 1 e c 2 - 8 5 d c - 4 a 8 0 - b e c 6 - f 1 2 5 e a 3 c 7 d b a "   n a m e = " R e g i o n   c o n t r o l "   t y p e = " S y s t e m . G u i d ,   m s c o r l i b ,   V e r s i o n = 4 . 0 . 0 . 0 ,   C u l t u r e = n e u t r a l ,   P u b l i c K e y T o k e n = b 7 7 a 5 c 5 6 1 9 3 4 e 0 8 9 "   o r d e r = " 9 9 9 "   k e y = " c o n t r o l T a g "   v a l u e = " f 4 6 5 e f c 5 - a 9 2 0 - 4 f 9 5 - a 6 6 d - f c f 4 6 5 b c f d a 4 "   a r g u m e n t = " C o n t r o l C h o o s e r "   g r o u p O r d e r = " - 1 "   i s G e n e r a t e d = " f a l s e " / >  
                 < p a r a m e t e r   i d = " f 4 3 c f 4 6 6 - 2 a 8 b - 4 b d 9 - b 7 0 8 - 4 b a 5 c 3 d 3 7 f 5 c "   n a m e = " A r e a "   t y p e = " I p h e l i o n . O u t l i n e . M o d e l . E n t i t i e s . C o n t r o l A r e a ,   I p h e l i o n . O u t l i n e . M o d e l ,   V e r s i o n = 2 . 0 . 1 1 . 1 1 5 ,   C u l t u r e = n e u t r a l ,   P u b l i c K e y T o k e n = n u l l "   o r d e r = " 9 9 9 "   k e y = " a r e a "   v a l u e = " B o t t o m "   g r o u p O r d e r = " - 1 "   i s G e n e r a t e d = " f a l s e " / >  
                 < p a r a m e t e r   i d = " f 1 1 f 4 3 8 f - 6 5 c 6 - 4 2 4 1 - a 9 1 a - 4 e 6 3 9 2 6 f 5 e 0 d "   n a m e = " R e m o v e   c o n t r o l "   t y p e = " S y s t e m . B o o l e a n ,   m s c o r l i b ,   V e r s i o n = 4 . 0 . 0 . 0 ,   C u l t u r e = n e u t r a l ,   P u b l i c K e y T o k e n = b 7 7 a 5 c 5 6 1 9 3 4 e 0 8 9 "   o r d e r = " 9 9 9 "   k e y = " r e m o v e C o n t r o l "   v a l u e = " F a l s e "   g r o u p O r d e r = " - 1 "   i s G e n e r a t e d = " f a l s e " / >  
             < / p a r a m e t e r s >  
         < / c o m m a n d >  
         < c o m m a n d   i d = " 0 4 3 e f c 0 c - 0 c 9 b - 4 c e 5 - a c 1 7 - f e d 5 3 7 5 e d e 1 9 "   n a m e = " U p d a t e   W o r k S i t e   p r o f i l e "   a s s e m b l y = " I p h e l i o n . O u t l i n e . I n t e g r a t i o n . W o r k S i t e . R e s t . d l l "   t y p e = " I p h e l i o n . O u t l i n e . I n t e g r a t i o n . W o r k S i t e . R e s t . C o m m a n d s . U p d a t e P r o f i l e F i e l d C o m m a n d "   o r d e r = " 3 5 "   a c t i v e = " t r u e "   c o m m a n d T y p e = " s t a r t u p " >  
             < p a r a m e t e r s >  
                 < p a r a m e t e r   i d = " d f e 2 f e 6 2 - f 1 1 1 - 4 4 7 9 - b e 4 8 - e f 0 e c 7 6 4 5 0 3 2 "   n a m e = " C u s t o m   F i e l d   1 "   t y p e = " I p h e l i o n . O u t l i n e . I n t e g r a t i o n . W o r k S i t e . E n t i t i e s . W o r k S i t e C u s t o m F i e l d s ,   I p h e l i o n . O u t l i n e . I n t e g r a t i o n . W o r k S i t e ,   V e r s i o n = 2 . 0 . 1 1 . 1 1 5 ,   C u l t u r e = n e u t r a l ,   P u b l i c K e y T o k e n = n u l l "   o r d e r = " 0 "   k e y = " c u s t o m F i e l d 1 "   v a l u e = " C u s t o m 5 "   g r o u p O r d e r = " - 1 "   i s G e n e r a t e d = " f a l s e " / >  
                 < p a r a m e t e r   i d = " 5 7 e 7 5 5 f e - 7 5 2 e - 4 5 5 d - b b b 2 - 5 9 0 2 3 5 5 6 f 7 b 4 " 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4 a 3 2 3 a 2 1 - 5 2 b e - 4 f 9 1 - 9 1 0 3 - 9 c 3 6 c 9 8 4 d 1 3 d "   n a m e = " C u s t o m   F i e l d   2 "   t y p e = " I p h e l i o n . O u t l i n e . I n t e g r a t i o n . W o r k S i t e . E n t i t i e s . W o r k S i t e C u s t o m F i e l d s ,   I p h e l i o n . O u t l i n e . I n t e g r a t i o n . W o r k S i t e ,   V e r s i o n = 2 . 0 . 1 1 . 1 1 5 ,   C u l t u r e = n e u t r a l ,   P u b l i c K e y T o k e n = n u l l "   o r d e r = " 2 "   k e y = " c u s t o m F i e l d 2 "   v a l u e = " U n k n o w n "   g r o u p O r d e r = " - 1 "   i s G e n e r a t e d = " f a l s e " / >  
                 < p a r a m e t e r   i d = " e 9 c e 2 0 8 2 - 6 c a d - 4 8 1 c - 8 5 c 5 - 2 8 c f 1 1 0 7 c 5 1 a "   n a m e = " F i e l d   v a l u e   2 "   t y p e = " S y s t e m . S t r i n g ,   m s c o r l i b ,   V e r s i o n = 4 . 0 . 0 . 0 ,   C u l t u r e = n e u t r a l ,   P u b l i c K e y T o k e n = b 7 7 a 5 c 5 6 1 9 3 4 e 0 8 9 "   o r d e r = " 3 "   k e y = " f i e l d V a l u e 2 "   v a l u e = " "   a r g u m e n t = " F o r m a t S t r i n g "   g r o u p O r d e r = " - 1 "   i s G e n e r a t e d = " f a l s e " / >  
                 < p a r a m e t e r   i d = " a f 2 4 1 8 e b - 6 6 c 0 - 4 a 9 8 - b d 3 1 - b 6 8 5 d 0 4 9 3 e 8 9 "   n a m e = " C u s t o m   F i e l d   3 "   t y p e = " I p h e l i o n . O u t l i n e . I n t e g r a t i o n . W o r k S i t e . E n t i t i e s . W o r k S i t e C u s t o m F i e l d s ,   I p h e l i o n . O u t l i n e . I n t e g r a t i o n . W o r k S i t e ,   V e r s i o n = 2 . 0 . 1 1 . 1 1 5 ,   C u l t u r e = n e u t r a l ,   P u b l i c K e y T o k e n = n u l l "   o r d e r = " 4 "   k e y = " c u s t o m F i e l d 3 "   v a l u e = " U n k n o w n "   g r o u p O r d e r = " - 1 "   i s G e n e r a t e d = " f a l s e " / >  
                 < p a r a m e t e r   i d = " 9 9 1 a 6 1 4 a - b 6 2 e - 4 c 1 d - 8 f 7 a - 2 0 5 9 8 e 8 0 8 9 c 3 "   n a m e = " F i e l d   v a l u e   3 "   t y p e = " S y s t e m . S t r i n g ,   m s c o r l i b ,   V e r s i o n = 4 . 0 . 0 . 0 ,   C u l t u r e = n e u t r a l ,   P u b l i c K e y T o k e n = b 7 7 a 5 c 5 6 1 9 3 4 e 0 8 9 "   o r d e r = " 5 "   k e y = " f i e l d V a l u e 3 "   v a l u e = " "   a r g u m e n t = " F o r m a t S t r i n g "   g r o u p O r d e r = " - 1 "   i s G e n e r a t e d = " f a l s e " / >  
                 < p a r a m e t e r   i d = " b 9 1 2 1 3 a a - 2 9 a 9 - 4 1 1 f - 9 e 8 4 - b a 9 9 9 a f 9 9 c 1 2 " 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    < c o m m a n d   i d = " 3 5 e 1 7 6 b 4 - f f d 0 - 4 1 c a - a 7 a 4 - 6 7 0 8 5 c f 1 d d 9 1 "   n a m e = " Q V I S   C l a s s i f i c a t i o n   l i s t "   a s s e m b l y = " I p h e l i o n . O u t l i n e . M o d e l . d l l "   t y p e = " I p h e l i o n . O u t l i n e . M o d e l . C o m m a n d s . Q u e s t i o n V i s i b i l i t y C o m m a n d "   o r d e r = " 0 "   a c t i v e = " t r u e "   c o m m a n d T y p e = " r e l a u n c h " >  
             < p a r a m e t e r s >  
                 < p a r a m e t e r   i d = " b b b e e 9 a e - 5 c 7 5 - 4 1 b a - a a 7 2 - 3 e d 0 b 1 7 d 2 9 b a "   n a m e = " L i n k e d   q u e s t i o n s "   t y p e = " S y s t e m . G u i d ,   m s c o r l i b ,   V e r s i o n = 4 . 0 . 0 . 0 ,   C u l t u r e = n e u t r a l ,   P u b l i c K e y T o k e n = b 7 7 a 5 c 5 6 1 9 3 4 e 0 8 9 "   o r d e r = " 9 9 9 "   k e y = " l i n k e d Q u e s t i o n "   v a l u e = " c 3 9 3 a a 0 2 - 9 b 8 1 - 4 1 e a - 8 e b d - 9 4 5 6 6 e a 2 7 f d 1 " 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p a r a m e t e r s >  
         < / c o m m a n d >  
         < c o m m a n d   i d = " c e 7 2 7 5 8 5 - 5 9 2 7 - 4 9 c 3 - a 6 c d - d 6 b e a 5 3 f 5 b d 1 "   n a m e = " Q V I S   C l a s s i f i c a t i o n   d e f a u l t "   a s s e m b l y = " I p h e l i o n . O u t l i n e . M o d e l . d l l "   t y p e = " I p h e l i o n . O u t l i n e . M o d e l . C o m m a n d s . Q u e s t i o n V i s i b i l i t y C o m m a n d "   o r d e r = " 1 "   a c t i v e = " t r u e "   c o m m a n d T y p e = " r e l a u n c h " >  
             < p a r a m e t e r s >  
                 < p a r a m e t e r   i d = " b b b e e 9 a e - 5 c 7 5 - 4 1 b a - a a 7 2 - 3 e d 0 b 1 7 d 2 9 b a "   n a m e = " L i n k e d   q u e s t i o n s "   t y p e = " S y s t e m . G u i d ,   m s c o r l i b ,   V e r s i o n = 4 . 0 . 0 . 0 ,   C u l t u r e = n e u t r a l ,   P u b l i c K e y T o k e n = b 7 7 a 5 c 5 6 1 9 3 4 e 0 8 9 "   o r d e r = " 9 9 9 "   k e y = " l i n k e d Q u e s t i o n "   v a l u e = " e b 6 e e 4 c c - a 5 d 7 - 4 d 9 0 - 8 e c 9 - c b 5 a f 3 0 b e 5 e d " 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p a r a m e t e r s >  
         < / c o m m a n d >  
         < c o m m a n d   i d = " c 7 0 f b b 5 8 - 6 9 6 8 - 4 c 9 8 - a 5 c b - 4 c 8 f 0 7 3 7 6 9 f 8 "   n a m e = " Q V I S   C L S "   a s s e m b l y = " I p h e l i o n . O u t l i n e . M o d e l . d l l "   t y p e = " I p h e l i o n . O u t l i n e . M o d e l . C o m m a n d s . Q u e s t i o n V i s i b i l i t y C o m m a n d "   o r d e r = " 2 "   a c t i v e = " t r u e "   c o m m a n d T y p e = " r e l a u n c h " >  
             < p a r a m e t e r s >  
                 < p a r a m e t e r   i d = " b b b e e 9 a e - 5 c 7 5 - 4 1 b a - a a 7 2 - 3 e d 0 b 1 7 d 2 9 b a "   n a m e = " L i n k e d   q u e s t i o n s "   t y p e = " S y s t e m . G u i d ,   m s c o r l i b ,   V e r s i o n = 4 . 0 . 0 . 0 ,   C u l t u r e = n e u t r a l ,   P u b l i c K e y T o k e n = b 7 7 a 5 c 5 6 1 9 3 4 e 0 8 9 "   o r d e r = " 9 9 9 "   k e y = " l i n k e d Q u e s t i o n "   v a l u e = " f b 8 3 2 c f f - d 4 8 7 - 4 d f 5 - a c b 9 - 9 c b d b 1 1 9 8 5 d b " 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p a r a m e t e r s >  
         < / c o m m a n d >  
         < c o m m a n d   i d = " 0 3 c 8 3 a 9 6 - 7 8 5 1 - 4 1 c a - b e 8 e - c c 5 e 2 5 7 2 1 a 4 2 "   n a m e = " Q V I S   F r o n t   C o v e r   o p t i o n s "   a s s e m b l y = " I p h e l i o n . O u t l i n e . M o d e l . d l l "   t y p e = " I p h e l i o n . O u t l i n e . M o d e l . C o m m a n d s . Q u e s t i o n V i s i b i l i t y C o m m a n d "   o r d e r = " 4 " 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r o n t   C o v e r . T e x t   F i e l d }   =   & q u o t ; Y e s & q u o t ; & 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8 6 7 b 6 6 a - d 0 0 3 - 4 d 1 3 - 9 3 6 d - 8 5 f 5 4 3 6 a d 0 f 1 $ c 8 b 2 e 2 d 9 - 2 9 2 0 - 4 1 f e - b e 5 d - 0 4 a 9 9 0 9 3 b 7 2 c $ 9 6 8 7 5 3 2 4 - b 7 0 9 - 4 f 2 2 - 9 8 d e - a 8 d c c 3 4 1 b f 7 a " 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5 e 3 8 e 7 3 d - 2 1 8 c - 4 c d 8 - 9 0 3 0 - a c d d 0 d 3 6 3 9 3 1 "   n a m e = " Q V I S   I m a g e   S e l e c t i o n "   a s s e m b l y = " I p h e l i o n . O u t l i n e . M o d e l . d l l "   t y p e = " I p h e l i o n . O u t l i n e . M o d e l . C o m m a n d s . Q u e s t i o n V i s i b i l i t y C o m m a n d "   o r d e r = " 7 " 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B a c k   C o v e r . V a l u e   F i e l d }   =   T r u e ,   { F r o n t   C o v e r . V a l u e   F i e l d }   =   T r u e )   & 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8 0 8 8 f 0 e 0 - 2 a 9 7 - 4 1 c 4 - 9 b 3 f - 6 e 9 2 7 c 5 3 f d 1 3 " 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a 8 5 5 9 8 5 9 - 0 0 f 4 - 4 3 8 7 - 9 c 0 d - 7 f 1 5 a 1 3 9 e 1 f b "   n a m e = " Q V I S   H e a d e r   w i t h   t i t l e "   a s s e m b l y = " I p h e l i o n . O u t l i n e . M o d e l . d l l "   t y p e = " I p h e l i o n . O u t l i n e . M o d e l . C o m m a n d s . Q u e s t i o n V i s i b i l i t y C o m m a n d "   o r d e r = " 9 " 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H e a d e r   W i t h   T i t l e . V a l u e   F i e l d }   =   t r u e ,   & # x A ;   O R ( { F r o n t   C o v e r . V a l u e   F i e l d } = t r u e ,   { B a c k   C o v e r . V a l u e   F i e l d }   =   t r u e   )   & a m p ; l t ; & a m p ; g t ;   t r u e & # 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a 0 f c e 9 8 d - b b 6 7 - 4 2 1 2 - a 0 6 c - 3 b 2 f 9 6 c f 9 5 5 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9 5 b 6 c a 2 8 - 6 2 d a - 4 2 5 3 - a a d 5 - 7 a 2 4 6 7 a 4 3 1 0 5 "   n a m e = " Q V I S   H e a d e r   w i t h   t i t l e   c h e c k   b o x "   a s s e m b l y = " I p h e l i o n . O u t l i n e . M o d e l . d l l "   t y p e = " I p h e l i o n . O u t l i n e . M o d e l . C o m m a n d s . Q u e s t i o n V i s i b i l i t y C o m m a n d "   o r d e r = " 1 0 " 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r o n t   C o v e r . V a l u e   F i e l d }   =   f a l s e , & # x A ;     I F ( { B a c k   C o v e r . V a l u e   F i e l d } =   f a l s e ,   & q u o t ; t r u e & q u o t ; ,   & q u o t ; f a l s e & q u o t ; ) , & # x A ;       & q u o t ; f a l s e & q u o t ; & # 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b c f 3 1 5 a - 9 8 9 0 - 4 0 6 5 - b 7 3 d - b b e 7 a 6 e f f 0 0 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f 6 e 9 d 2 f b - b d c 2 - 4 3 3 c - 9 3 4 b - 3 5 9 2 1 0 8 6 a 1 d e "   n a m e = " S h o w   q u e s t i o n   f o r m "   a s s e m b l y = " I p h e l i o n . O u t l i n e . M o d e l . d l l "   t y p e = " I p h e l i o n . O u t l i n e . M o d e l . C o m m a n d s . S h o w F o r m C o m m a n d "   o r d e r = " 1 3 "   a c t i v e = " t r u e "   c o m m a n d T y p e = " r e l a u n c h " >  
             < p a r a m e t e r s >  
                 < p a r a m e t e r   i d = " b e e 7 5 9 5 4 - a a 1 c - 4 0 5 a - b 1 a f - f 0 4 2 b 2 a a a 5 d d "   n a m e = " D i s p l a y   t y p e "   t y p e = " I p h e l i o n . O u t l i n e . M o d e l . C o m m a n d s . F o r m T y p e ,   I p h e l i o n . O u t l i n e . M o d e l ,   V e r s i o n = 2 . 0 . 1 1 . 1 1 5 , 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4 " 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5 9 3 8 3 e 3 2 - a 0 7 c - 4 5 e 6 - 8 5 9 d - b 4 a 3 a 7 b 8 6 6 8 a "   n a m e = " U p d a t e   W o r k S i t e   a u t h o r "   a s s e m b l y = " I p h e l i o n . O u t l i n e . I n t e g r a t i o n . W o r k S i t e . R e s t . d l l "   t y p e = " I p h e l i o n . O u t l i n e . I n t e g r a t i o n . W o r k S i t e . R e s t . C o m m a n d s . U p d a t e A u t h o r C o m m a n d "   o r d e r = " 1 5 "   a c t i v e = " t r u e "   c o m m a n d T y p e = " r e l a u n c h " >  
             < p a r a m e t e r s >  
                 < p a r a m e t e r   i d = " 4 d d 1 7 0 b e - 0 c 4 2 - 4 b 1 f - b 3 d 7 - 2 f a 8 d a 7 a d a 7 9 "   n a m e = " A u t h o r   F i e l d "   t y p e = " I p h e l i o n . O u t l i n e . M o d e l . E n t i t i e s . P a r a m e t e r F i e l d D e s c r i p t o r ,   I p h e l i o n . O u t l i n e . M o d e l ,   V e r s i o n = 2 . 0 . 1 1 . 1 1 5 ,   C u l t u r e = n e u t r a l ,   P u b l i c K e y T o k e n = n u l l "   o r d e r = " 9 9 9 "   k e y = " a u t h o r F i e l d "   v a l u e = " 0 8 3 d 5 a 5 f - 7 a 4 6 - 4 9 2 7 - a d 1 b - 2 e 7 1 0 3 f 3 6 8 b 1 | f 2 9 4 b 1 d 2 - 1 b 4 5 - 4 e 5 f - 9 4 c 4 - 2 9 5 3 e 5 1 5 0 1 3 7 "   g r o u p O r d e r = " - 1 "   i s G e n e r a t e d = " f a l s e " / >  
             < / p a r a m e t e r s >  
         < / c o m m a n d >  
         < c o m m a n d   i d = " 8 9 0 5 a 5 2 8 - 7 b 9 1 - 4 2 5 8 - 8 e 8 8 - 1 7 e e 9 2 3 1 2 1 2 5 "   n a m e = " U p d a t e   W o r k S i t e   p r o f i l e "   a s s e m b l y = " I p h e l i o n . O u t l i n e . I n t e g r a t i o n . W o r k S i t e . R e s t . d l l "   t y p e = " I p h e l i o n . O u t l i n e . I n t e g r a t i o n . W o r k S i t e . R e s t . C o m m a n d s . U p d a t e P r o f i l e F i e l d C o m m a n d "   o r d e r = " 1 6 "   a c t i v e = " t r u e "   c o m m a n d T y p e = " r e l a u n c h " >  
             < p a r a m e t e r s >  
                 < p a r a m e t e r   i d = " d f e 2 f e 6 2 - f 1 1 1 - 4 4 7 9 - b e 4 8 - e f 0 e c 7 6 4 5 0 3 2 "   n a m e = " C u s t o m   F i e l d   1 "   t y p e = " I p h e l i o n . O u t l i n e . I n t e g r a t i o n . W o r k S i t e . E n t i t i e s . W o r k S i t e C u s t o m F i e l d s ,   I p h e l i o n . O u t l i n e . I n t e g r a t i o n . W o r k S i t e ,   V e r s i o n = 2 . 0 . 1 1 . 1 1 5 ,   C u l t u r e = n e u t r a l ,   P u b l i c K e y T o k e n = n u l l "   o r d e r = " 0 "   k e y = " c u s t o m F i e l d 1 "   v a l u e = " C u s t o m 5 "   g r o u p O r d e r = " - 1 "   i s G e n e r a t e d = " f a l s e " / >  
                 < p a r a m e t e r   i d = " 5 7 e 7 5 5 f e - 7 5 2 e - 4 5 5 d - b b b 2 - 5 9 0 2 3 5 5 6 f 7 b 4 " 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4 a 3 2 3 a 2 1 - 5 2 b e - 4 f 9 1 - 9 1 0 3 - 9 c 3 6 c 9 8 4 d 1 3 d "   n a m e = " C u s t o m   F i e l d   2 "   t y p e = " I p h e l i o n . O u t l i n e . I n t e g r a t i o n . W o r k S i t e . E n t i t i e s . W o r k S i t e C u s t o m F i e l d s ,   I p h e l i o n . O u t l i n e . I n t e g r a t i o n . W o r k S i t e ,   V e r s i o n = 2 . 0 . 1 1 . 1 1 5 ,   C u l t u r e = n e u t r a l ,   P u b l i c K e y T o k e n = n u l l "   o r d e r = " 2 "   k e y = " c u s t o m F i e l d 2 "   v a l u e = " U n k n o w n "   g r o u p O r d e r = " - 1 "   i s G e n e r a t e d = " f a l s e " / >  
                 < p a r a m e t e r   i d = " e 9 c e 2 0 8 2 - 6 c a d - 4 8 1 c - 8 5 c 5 - 2 8 c f 1 1 0 7 c 5 1 a "   n a m e = " F i e l d   v a l u e   2 "   t y p e = " S y s t e m . S t r i n g ,   m s c o r l i b ,   V e r s i o n = 4 . 0 . 0 . 0 ,   C u l t u r e = n e u t r a l ,   P u b l i c K e y T o k e n = b 7 7 a 5 c 5 6 1 9 3 4 e 0 8 9 "   o r d e r = " 3 "   k e y = " f i e l d V a l u e 2 "   v a l u e = " "   a r g u m e n t = " F o r m a t S t r i n g "   g r o u p O r d e r = " - 1 "   i s G e n e r a t e d = " f a l s e " / >  
                 < p a r a m e t e r   i d = " a f 2 4 1 8 e b - 6 6 c 0 - 4 a 9 8 - b d 3 1 - b 6 8 5 d 0 4 9 3 e 8 9 "   n a m e = " C u s t o m   F i e l d   3 "   t y p e = " I p h e l i o n . O u t l i n e . I n t e g r a t i o n . W o r k S i t e . E n t i t i e s . W o r k S i t e C u s t o m F i e l d s ,   I p h e l i o n . O u t l i n e . I n t e g r a t i o n . W o r k S i t e ,   V e r s i o n = 2 . 0 . 1 1 . 1 1 5 ,   C u l t u r e = n e u t r a l ,   P u b l i c K e y T o k e n = n u l l "   o r d e r = " 4 "   k e y = " c u s t o m F i e l d 3 "   v a l u e = " U n k n o w n "   g r o u p O r d e r = " - 1 "   i s G e n e r a t e d = " f a l s e " / >  
                 < p a r a m e t e r   i d = " 9 9 1 a 6 1 4 a - b 6 2 e - 4 c 1 d - 8 f 7 a - 2 0 5 9 8 e 8 0 8 9 c 3 "   n a m e = " F i e l d   v a l u e   3 "   t y p e = " S y s t e m . S t r i n g ,   m s c o r l i b ,   V e r s i o n = 4 . 0 . 0 . 0 ,   C u l t u r e = n e u t r a l ,   P u b l i c K e y T o k e n = b 7 7 a 5 c 5 6 1 9 3 4 e 0 8 9 "   o r d e r = " 5 "   k e y = " f i e l d V a l u e 3 "   v a l u e = " "   a r g u m e n t = " F o r m a t S t r i n g "   g r o u p O r d e r = " - 1 "   i s G e n e r a t e d = " f a l s e " / >  
                 < p a r a m e t e r   i d = " b 9 1 2 1 3 a a - 2 9 a 9 - 4 1 1 f - 9 e 8 4 - b a 9 9 9 a f 9 9 c 1 2 " 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c o m m a n d s >  
     < f i e l d s >  
         < f i e l d   i d = " 4 5 b 5 b 9 7 7 - a 6 a f - 4 0 2 2 - 8 0 c 6 - f 1 c c 2 7 b f c 4 7 1 "   n a m e = " F i r m "   t y p e = " "   o r d e r = " 9 9 9 "   e n t i t y I d = " 0 9 4 a 3 b 3 a - 5 2 e f - 4 8 4 8 - 9 6 f 7 - b 0 c e 0 4 b d e 2 e 8 "   l i n k e d E n t i t y I d = " 0 0 0 0 0 0 0 0 - 0 0 0 0 - 0 0 0 0 - 0 0 0 0 - 0 0 0 0 0 0 0 0 0 0 0 0 "   l i n k e d F i e l d I d = " 0 0 0 0 0 0 0 0 - 0 0 0 0 - 0 0 0 0 - 0 0 0 0 - 0 0 0 0 0 0 0 0 0 0 0 0 "   l i n k e d F i e l d I n d e x = " 0 "   i n d e x = " 0 "   f i e l d T y p e = " c o i " 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 B r i s t o l < / f i e l d > 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 w w w . b u r g e s - s a l m o n . c o m < / f i e l d >  
         < f i e l d   i d = " 4 8 6 8 6 8 f 2 - e 0 4 a - 4 5 5 b - b b 1 5 - 0 d a 9 7 0 d 3 0 5 b 0 "   n a m e = " T e x t   F i e l d "   t y p e = " "   o r d e r = " 9 9 9 "   e n t i t y I d = " 1 e 9 2 2 1 8 8 - a 6 c b - 4 e 8 d - b 8 f e - f 2 a 4 f 2 0 b b d d a " 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1 e 9 2 2 1 8 8 - a 6 c b - 4 e 8 d - b 8 f e - f 2 a 4 f 2 0 b b d d a "   l i n k e d E n t i t y I d = " 0 0 0 0 0 0 0 0 - 0 0 0 0 - 0 0 0 0 - 0 0 0 0 - 0 0 0 0 0 0 0 0 0 0 0 0 "   l i n k e d F i e l d I d = " 0 0 0 0 0 0 0 0 - 0 0 0 0 - 0 0 0 0 - 0 0 0 0 - 0 0 0 0 0 0 0 0 0 0 0 0 "   l i n k e d F i e l d I n d e x = " 0 "   i n d e x = " 0 "   f i e l d T y p e = " q u e s t i o n "   f o r m a t E v a l u a t o r T y p e = " f o r m a t S t r i n g "   h i d d e n = " f a l s e " > F a l s e < / f i e l d >  
         < f i e l d   i d = " 9 a 9 2 6 9 a e - 1 d 5 b - 4 3 6 5 - 9 d a 1 - 6 3 7 c 5 f 3 3 0 a 8 f "   n a m e = " A u t h o r "   t y p e = " "   o r d e r = " 9 9 9 "   e n t i t y I d = " 4 6 e d c 9 6 c - 5 d 5 7 - 4 7 a 3 - 8 f 4 f - 2 5 3 4 6 e 0 1 4 c 0 b "   l i n k e d E n t i t y I d = " 0 0 0 0 0 0 0 0 - 0 0 0 0 - 0 0 0 0 - 0 0 0 0 - 0 0 0 0 0 0 0 0 0 0 0 0 "   l i n k e d F i e l d I d = " 0 0 0 0 0 0 0 0 - 0 0 0 0 - 0 0 0 0 - 0 0 0 0 - 0 0 0 0 0 0 0 0 0 0 0 0 "   l i n k e d F i e l d I n d e x = " 0 "   i n d e x = " 0 "   f i e l d T y p e = " q u e s t i o n "   f o r m a t E v a l u a t o r T y p e = " f o r m a t S t r i n g "   h i d d e n = " f a l s e " > A F 0 9 < / f i e l d >  
         < f i e l d   i d = " a f 0 2 0 c 1 a - f 8 2 6 - 4 9 4 c - b b a a - 2 1 0 0 b 3 9 7 7 0 a 7 "   n a m e = " C l i e n t "   t y p e = " "   o r d e r = " 9 9 9 "   e n t i t y I d = " 4 6 e d c 9 6 c - 5 d 5 7 - 4 7 a 3 - 8 f 4 f - 2 5 3 4 6 e 0 1 4 c 0 b "   l i n k e d E n t i t y I d = " 0 0 0 0 0 0 0 0 - 0 0 0 0 - 0 0 0 0 - 0 0 0 0 - 0 0 0 0 0 0 0 0 0 0 0 0 "   l i n k e d F i e l d I d = " 0 0 0 0 0 0 0 0 - 0 0 0 0 - 0 0 0 0 - 0 0 0 0 - 0 0 0 0 0 0 0 0 0 0 0 0 "   l i n k e d F i e l d I n d e x = " 0 "   i n d e x = " 0 "   f i e l d T y p e = " q u e s t i o n "   f o r m a t E v a l u a t o r T y p e = " f o r m a t S t r i n g "   c o i D o c u m e n t F i e l d = " C l i e n t "   h i d d e n = " f a l s e " > 7 0 1 6 0 < / f i e l d >  
         < f i e l d   i d = " d 1 a 0 c 0 3 d - 0 2 5 8 - 4 7 a c - b b 6 d - 4 5 8 a 7 8 e 5 6 4 7 4 "   n a m e = " C l i e n t N a m e "   t y p e = " "   o r d e r = " 9 9 9 "   e n t i t y I d = " 4 6 e d c 9 6 c - 5 d 5 7 - 4 7 a 3 - 8 f 4 f - 2 5 3 4 6 e 0 1 4 c 0 b "   l i n k e d E n t i t y I d = " 0 0 0 0 0 0 0 0 - 0 0 0 0 - 0 0 0 0 - 0 0 0 0 - 0 0 0 0 0 0 0 0 0 0 0 0 "   l i n k e d F i e l d I d = " 0 0 0 0 0 0 0 0 - 0 0 0 0 - 0 0 0 0 - 0 0 0 0 - 0 0 0 0 0 0 0 0 0 0 0 0 "   l i n k e d F i e l d I n d e x = " 0 "   i n d e x = " 0 "   f i e l d T y p e = " q u e s t i o n "   f o r m a t E v a l u a t o r T y p e = " f o r m a t S t r i n g "   c o i D o c u m e n t F i e l d = " C l i e n t N a m e "   h i d d e n = " f a l s e " > O f f i c e   o f   R a i l   a n d   R o a d < / f i e l d >  
         < f i e l d   i d = " 9 0 1 6 3 5 3 d - 0 a b 3 - 4 5 1 f - 9 8 2 8 - 3 f e e 9 6 c f 6 8 b a "   n a m e = " C o n n e c t e d "   t y p e = " S y s t e m . B o o l e a n ,   m s c o r l i b ,   V e r s i o n = 4 . 0 . 0 . 0 ,   C u l t u r e = n e u t r a l ,   P u b l i c K e y T o k e n = b 7 7 a 5 c 5 6 1 9 3 4 e 0 8 9 "   o r d e r = " 9 9 9 "   e n t i t y I d = " 4 6 e d c 9 6 c - 5 d 5 7 - 4 7 a 3 - 8 f 4 f - 2 5 3 4 6 e 0 1 4 c 0 b " 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4 6 e d c 9 6 c - 5 d 5 7 - 4 7 a 3 - 8 f 4 f - 2 5 3 4 6 e 0 1 4 c 0 b "   l i n k e d E n t i t y I d = " 0 0 0 0 0 0 0 0 - 0 0 0 0 - 0 0 0 0 - 0 0 0 0 - 0 0 0 0 0 0 0 0 0 0 0 0 "   l i n k e d F i e l d I d = " 0 0 0 0 0 0 0 0 - 0 0 0 0 - 0 0 0 0 - 0 0 0 0 - 0 0 0 0 0 0 0 0 0 0 0 0 "   l i n k e d F i e l d I n d e x = " 0 "   i n d e x = " 0 "   f i e l d T y p e = " q u e s t i o n "   f o r m a t E v a l u a t o r T y p e = " f o r m a t S t r i n g "   h i d d e n = " f a l s e " / >  
         < f i e l d   i d = " d 8 d 8 a 1 b 7 - 2 9 f 2 - 4 1 8 4 - b 4 b b - 9 4 e 8 6 8 1 1 b 1 d c "   n a m e = " D o c F o l d e r I d "   t y p e = " "   o r d e r = " 9 9 9 "   e n t i t y I d = " 4 6 e d c 9 6 c - 5 d 5 7 - 4 7 a 3 - 8 f 4 f - 2 5 3 4 6 e 0 1 4 c 0 b "   l i n k e d E n t i t y I d = " 0 0 0 0 0 0 0 0 - 0 0 0 0 - 0 0 0 0 - 0 0 0 0 - 0 0 0 0 0 0 0 0 0 0 0 0 "   l i n k e d F i e l d I d = " 0 0 0 0 0 0 0 0 - 0 0 0 0 - 0 0 0 0 - 0 0 0 0 - 0 0 0 0 0 0 0 0 0 0 0 0 "   l i n k e d F i e l d I n d e x = " 0 "   i n d e x = " 0 "   f i e l d T y p e = " q u e s t i o n "   f o r m a t E v a l u a t o r T y p e = " f o r m a t S t r i n g "   h i d d e n = " f a l s e " > W O R K ! 1 1 6 7 1 1 5 6 < / f i e l d >  
         < f i e l d   i d = " 7 2 9 0 4 a 4 7 - 5 7 8 0 - 4 5 9 c - b e 7 a - 4 4 8 f 9 a d 8 d 6 b 4 "   n a m e = " D o c I d F o r m a t "   t y p e = " "   o r d e r = " 9 9 9 "   e n t i t y I d = " 4 6 e d c 9 6 c - 5 d 5 7 - 4 7 a 3 - 8 f 4 f - 2 5 3 4 6 e 0 1 4 c 0 b "   l i n k e d E n t i t y I d = " 4 6 e d c 9 6 c - 5 d 5 7 - 4 7 a 3 - 8 f 4 f - 2 5 3 4 6 e 0 1 4 c 0 b "   l i n k e d F i e l d I d = " 0 0 0 0 0 0 0 0 - 0 0 0 0 - 0 0 0 0 - 0 0 0 0 - 0 0 0 0 0 0 0 0 0 0 0 0 "   l i n k e d F i e l d I n d e x = " 0 "   i n d e x = " 0 "   f i e l d T y p e = " q u e s t i o n "   f o r m a t = " { D M S . L i b r a r y }   & a m p ;   & q u o t ; \ & q u o t ;   & a m p ;   { D M S . D o c N u m b e r }   & a m p ;   & q u o t ; \ v . & q u o t ;   & a m p ;   { D M S . D o c V e r s i o n } "   f o r m a t E v a l u a t o r T y p e = " e x p r e s s i o n "   h i d d e n = " f a l s e " / >  
         < f i e l d   i d = " a 1 f 2 3 1 e a - a 0 0 f - 4 6 0 6 - 9 f a b - d 2 a c d 8 5 9 d 3 a d "   n a m e = " D o c N u m b e r "   t y p e = " "   o r d e r = " 9 9 9 "   e n t i t y I d = " 4 6 e d c 9 6 c - 5 d 5 7 - 4 7 a 3 - 8 f 4 f - 2 5 3 4 6 e 0 1 4 c 0 b "   l i n k e d E n t i t y I d = " 0 0 0 0 0 0 0 0 - 0 0 0 0 - 0 0 0 0 - 0 0 0 0 - 0 0 0 0 0 0 0 0 0 0 0 0 "   l i n k e d F i e l d I d = " 0 0 0 0 0 0 0 0 - 0 0 0 0 - 0 0 0 0 - 0 0 0 0 - 0 0 0 0 0 0 0 0 0 0 0 0 "   l i n k e d F i e l d I n d e x = " 0 "   i n d e x = " 0 "   f i e l d T y p e = " q u e s t i o n "   f o r m a t E v a l u a t o r T y p e = " f o r m a t S t r i n g "   h i d d e n = " f a l s e " > 7 5 1 3 4 1 7 1 < / f i e l d >  
         < f i e l d   i d = " 7 a b e a 0 f 8 - 4 6 b 7 - 4 9 6 8 - b b 1 2 - 0 4 a 8 9 9 f 0 d 7 7 8 "   n a m e = " D o c S u b T y p e "   t y p e = " "   o r d e r = " 9 9 9 "   e n t i t y I d = " 4 6 e d c 9 6 c - 5 d 5 7 - 4 7 a 3 - 8 f 4 f - 2 5 3 4 6 e 0 1 4 c 0 b "   l i n k e d E n t i t y I d = " 0 0 0 0 0 0 0 0 - 0 0 0 0 - 0 0 0 0 - 0 0 0 0 - 0 0 0 0 0 0 0 0 0 0 0 0 "   l i n k e d F i e l d I d = " 0 0 0 0 0 0 0 0 - 0 0 0 0 - 0 0 0 0 - 0 0 0 0 - 0 0 0 0 0 0 0 0 0 0 0 0 "   l i n k e d F i e l d I n d e x = " 0 "   i n d e x = " 0 "   f i e l d T y p e = " q u e s t i o n "   f o r m a t E v a l u a t o r T y p e = " f o r m a t S t r i n g "   h i d d e n = " f a l s e " / >  
         < f i e l d   i d = " 6 4 f f 0 0 3 6 - a 6 a f - 4 b 1 1 - a 4 e a - 4 0 2 a 2 f 2 7 3 e 2 1 "   n a m e = " D o c T y p e "   t y p e = " "   o r d e r = " 9 9 9 "   e n t i t y I d = " 4 6 e d c 9 6 c - 5 d 5 7 - 4 7 a 3 - 8 f 4 f - 2 5 3 4 6 e 0 1 4 c 0 b "   l i n k e d E n t i t y I d = " 0 0 0 0 0 0 0 0 - 0 0 0 0 - 0 0 0 0 - 0 0 0 0 - 0 0 0 0 0 0 0 0 0 0 0 0 "   l i n k e d F i e l d I d = " 0 0 0 0 0 0 0 0 - 0 0 0 0 - 0 0 0 0 - 0 0 0 0 - 0 0 0 0 0 0 0 0 0 0 0 0 "   l i n k e d F i e l d I n d e x = " 0 "   i n d e x = " 0 "   f i e l d T y p e = " q u e s t i o n "   f o r m a t E v a l u a t o r T y p e = " f o r m a t S t r i n g "   h i d d e n = " f a l s e " > D O C < / f i e l d >  
         < f i e l d   i d = " c 9 0 9 4 b 9 c - 5 2 f d - 4 4 0 3 - b b 8 3 - 9 b b 3 a b 5 3 6 8 a d "   n a m e = " D o c V e r s i o n "   t y p e = " "   o r d e r = " 9 9 9 "   e n t i t y I d = " 4 6 e d c 9 6 c - 5 d 5 7 - 4 7 a 3 - 8 f 4 f - 2 5 3 4 6 e 0 1 4 c 0 b "   l i n k e d E n t i t y I d = " 0 0 0 0 0 0 0 0 - 0 0 0 0 - 0 0 0 0 - 0 0 0 0 - 0 0 0 0 0 0 0 0 0 0 0 0 "   l i n k e d F i e l d I d = " 0 0 0 0 0 0 0 0 - 0 0 0 0 - 0 0 0 0 - 0 0 0 0 - 0 0 0 0 0 0 0 0 0 0 0 0 "   l i n k e d F i e l d I n d e x = " 0 "   i n d e x = " 0 "   f i e l d T y p e = " q u e s t i o n "   f o r m a t E v a l u a t o r T y p e = " f o r m a t S t r i n g "   h i d d e n = " f a l s e " > 3 < / f i e l d >  
         < f i e l d   i d = " 2 f e f 3 f 1 9 - 2 3 2 d - 4 1 4 2 - b 5 2 5 - 1 1 d 8 a 7 6 a 6 e 9 b "   n a m e = " L i b r a r y "   t y p e = " "   o r d e r = " 9 9 9 "   e n t i t y I d = " 4 6 e d c 9 6 c - 5 d 5 7 - 4 7 a 3 - 8 f 4 f - 2 5 3 4 6 e 0 1 4 c 0 b "   l i n k e d E n t i t y I d = " 0 0 0 0 0 0 0 0 - 0 0 0 0 - 0 0 0 0 - 0 0 0 0 - 0 0 0 0 0 0 0 0 0 0 0 0 "   l i n k e d F i e l d I d = " 0 0 0 0 0 0 0 0 - 0 0 0 0 - 0 0 0 0 - 0 0 0 0 - 0 0 0 0 0 0 0 0 0 0 0 0 "   l i n k e d F i e l d I n d e x = " 0 "   i n d e x = " 0 "   f i e l d T y p e = " q u e s t i o n "   f o r m a t E v a l u a t o r T y p e = " f o r m a t S t r i n g "   h i d d e n = " f a l s e " > W O R K < / f i e l d >  
         < f i e l d   i d = " 3 6 2 d d c e b - 8 f c 2 - 4 e a d - b 5 3 5 - e d 9 e 8 3 5 9 8 3 8 4 "   n a m e = " M a t t e r "   t y p e = " "   o r d e r = " 9 9 9 "   e n t i t y I d = " 4 6 e d c 9 6 c - 5 d 5 7 - 4 7 a 3 - 8 f 4 f - 2 5 3 4 6 e 0 1 4 c 0 b "   l i n k e d E n t i t y I d = " 0 0 0 0 0 0 0 0 - 0 0 0 0 - 0 0 0 0 - 0 0 0 0 - 0 0 0 0 0 0 0 0 0 0 0 0 "   l i n k e d F i e l d I d = " 0 0 0 0 0 0 0 0 - 0 0 0 0 - 0 0 0 0 - 0 0 0 0 - 0 0 0 0 0 0 0 0 0 0 0 0 "   l i n k e d F i e l d I n d e x = " 0 "   i n d e x = " 0 "   f i e l d T y p e = " q u e s t i o n "   f o r m a t E v a l u a t o r T y p e = " f o r m a t S t r i n g "   c o i D o c u m e n t F i e l d = " M a t t e r "   h i d d e n = " f a l s e " > 1 < / f i e l d >  
         < f i e l d   i d = " a 3 e e f 5 1 4 - 2 4 7 f - 4 2 8 1 - b 6 a 2 - 3 b 4 d 3 4 b c 6 8 c f "   n a m e = " M a t t e r N a m e "   t y p e = " "   o r d e r = " 9 9 9 "   e n t i t y I d = " 4 6 e d c 9 6 c - 5 d 5 7 - 4 7 a 3 - 8 f 4 f - 2 5 3 4 6 e 0 1 4 c 0 b "   l i n k e d E n t i t y I d = " 0 0 0 0 0 0 0 0 - 0 0 0 0 - 0 0 0 0 - 0 0 0 0 - 0 0 0 0 0 0 0 0 0 0 0 0 "   l i n k e d F i e l d I d = " 0 0 0 0 0 0 0 0 - 0 0 0 0 - 0 0 0 0 - 0 0 0 0 - 0 0 0 0 0 0 0 0 0 0 0 0 "   l i n k e d F i e l d I n d e x = " 0 "   i n d e x = " 0 "   f i e l d T y p e = " q u e s t i o n "   f o r m a t E v a l u a t o r T y p e = " f o r m a t S t r i n g "   c o i D o c u m e n t F i e l d = " M a t t e r N a m e "   h i d d e n = " f a l s e " > T e m p l a t e   C o n t r a c t s < / f i e l d >  
         < f i e l d   i d = " 8 e 8 b 5 8 3 6 - 3 9 1 1 - 4 b a 7 - a 8 c b - 6 5 a 2 4 1 a 1 c 8 7 e "   n a m e = " P r o f i l e F i e l d 1 "   t y p e = " "   o r d e r = " 9 9 9 "   e n t i t y I d = " 4 6 e d c 9 6 c - 5 d 5 7 - 4 7 a 3 - 8 f 4 f - 2 5 3 4 6 e 0 1 4 c 0 b " 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4 6 e d c 9 6 c - 5 d 5 7 - 4 7 a 3 - 8 f 4 f - 2 5 3 4 6 e 0 1 4 c 0 b " 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4 6 e d c 9 6 c - 5 d 5 7 - 4 7 a 3 - 8 f 4 f - 2 5 3 4 6 e 0 1 4 c 0 b "   l i n k e d E n t i t y I d = " 0 0 0 0 0 0 0 0 - 0 0 0 0 - 0 0 0 0 - 0 0 0 0 - 0 0 0 0 0 0 0 0 0 0 0 0 "   l i n k e d F i e l d I d = " 0 0 0 0 0 0 0 0 - 0 0 0 0 - 0 0 0 0 - 0 0 0 0 - 0 0 0 0 0 0 0 0 0 0 0 0 "   l i n k e d F i e l d I n d e x = " 0 "   i n d e x = " 0 "   f i e l d T y p e = " q u e s t i o n "   f o r m a t E v a l u a t o r T y p e = " f o r m a t S t r i n g "   h i d d e n = " f a l s e " / >  
         < f i e l d   i d = " c 0 4 7 b 3 6 9 - 4 d f e - 4 4 6 0 - 8 9 6 1 - 5 e d b 5 3 4 4 7 c f f "   n a m e = " P r o f i l e F i e l d 2 D e s c r i p t i o n "   t y p e = " "   o r d e r = " 9 9 9 "   e n t i t y I d = " 4 6 e d c 9 6 c - 5 d 5 7 - 4 7 a 3 - 8 f 4 f - 2 5 3 4 6 e 0 1 4 c 0 b "   l i n k e d E n t i t y I d = " 0 0 0 0 0 0 0 0 - 0 0 0 0 - 0 0 0 0 - 0 0 0 0 - 0 0 0 0 0 0 0 0 0 0 0 0 "   l i n k e d F i e l d I d = " 0 0 0 0 0 0 0 0 - 0 0 0 0 - 0 0 0 0 - 0 0 0 0 - 0 0 0 0 0 0 0 0 0 0 0 0 "   l i n k e d F i e l d I n d e x = " 0 "   i n d e x = " 0 "   f i e l d T y p e = " q u e s t i o n "   f o r m a t E v a l u a t o r T y p e = " f o r m a t S t r i n g "   h i d d e n = " f a l s e " / >  
         < f i e l d   i d = " 0 a c 0 d 9 8 3 - 7 d 0 f - 4 0 b 2 - a e 0 2 - c 4 6 9 a d 3 7 b 7 f e "   n a m e = " R e f r e s h O n P r o f i l e C h a n g e "   t y p e = " "   o r d e r = " 9 9 9 "   e n t i t y I d = " 4 6 e d c 9 6 c - 5 d 5 7 - 4 7 a 3 - 8 f 4 f - 2 5 3 4 6 e 0 1 4 c 0 b "   l i n k e d E n t i t y I d = " 0 0 0 0 0 0 0 0 - 0 0 0 0 - 0 0 0 0 - 0 0 0 0 - 0 0 0 0 0 0 0 0 0 0 0 0 "   l i n k e d F i e l d I d = " 0 0 0 0 0 0 0 0 - 0 0 0 0 - 0 0 0 0 - 0 0 0 0 - 0 0 0 0 0 0 0 0 0 0 0 0 "   l i n k e d F i e l d I n d e x = " 0 "   i n d e x = " 0 "   f i e l d T y p e = " q u e s t i o n "   f o r m a t E v a l u a t o r T y p e = " f o r m a t S t r i n g "   h i d d e n = " f a l s e " / >  
         < f i e l d   i d = " a 0 6 3 5 d f 7 - 3 c 7 1 - 4 e b c - 9 b 8 6 - 0 d d d f e a 3 d 5 3 6 "   n a m e = " R e f r e s h O n S a v e A s "   t y p e = " "   o r d e r = " 9 9 9 "   e n t i t y I d = " 4 6 e d c 9 6 c - 5 d 5 7 - 4 7 a 3 - 8 f 4 f - 2 5 3 4 6 e 0 1 4 c 0 b "   l i n k e d E n t i t y I d = " 0 0 0 0 0 0 0 0 - 0 0 0 0 - 0 0 0 0 - 0 0 0 0 - 0 0 0 0 0 0 0 0 0 0 0 0 "   l i n k e d F i e l d I d = " 0 0 0 0 0 0 0 0 - 0 0 0 0 - 0 0 0 0 - 0 0 0 0 - 0 0 0 0 0 0 0 0 0 0 0 0 "   l i n k e d F i e l d I n d e x = " 0 "   i n d e x = " 0 "   f i e l d T y p e = " q u e s t i o n "   f o r m a t E v a l u a t o r T y p e = " f o r m a t S t r i n g "   h i d d e n = " f a l s e " / >  
         < f i e l d   i d = " 0 1 a 5 9 1 9 e - 9 f 8 0 - 4 7 f 4 - 9 3 c 4 - a 9 7 8 7 8 0 8 8 c 9 c "   n a m e = " S e r v e r "   t y p e = " "   o r d e r = " 9 9 9 "   e n t i t y I d = " 4 6 e d c 9 6 c - 5 d 5 7 - 4 7 a 3 - 8 f 4 f - 2 5 3 4 6 e 0 1 4 c 0 b "   l i n k e d E n t i t y I d = " 0 0 0 0 0 0 0 0 - 0 0 0 0 - 0 0 0 0 - 0 0 0 0 - 0 0 0 0 0 0 0 0 0 0 0 0 "   l i n k e d F i e l d I d = " 0 0 0 0 0 0 0 0 - 0 0 0 0 - 0 0 0 0 - 0 0 0 0 - 0 0 0 0 0 0 0 0 0 0 0 0 "   l i n k e d F i e l d I n d e x = " 0 "   i n d e x = " 0 "   f i e l d T y p e = " q u e s t i o n "   f o r m a t E v a l u a t o r T y p e = " f o r m a t S t r i n g "   h i d d e n = " f a l s e " > b u r g e s - s a l m o n - m o b i l i t y . i m a n a g e w o r k . c o . u k < / f i e l d >  
         < f i e l d   i d = " a 0 0 2 e 7 8 a - 8 e 1 8 - 4 3 7 5 - b e f 7 - 9 f 6 8 7 e 9 3 1 f 6 5 "   n a m e = " T i t l e "   t y p e = " "   o r d e r = " 9 9 9 "   e n t i t y I d = " 4 6 e d c 9 6 c - 5 d 5 7 - 4 7 a 3 - 8 f 4 f - 2 5 3 4 6 e 0 1 4 c 0 b "   l i n k e d E n t i t y I d = " 0 0 0 0 0 0 0 0 - 0 0 0 0 - 0 0 0 0 - 0 0 0 0 - 0 0 0 0 0 0 0 0 0 0 0 0 "   l i n k e d F i e l d I d = " 0 0 0 0 0 0 0 0 - 0 0 0 0 - 0 0 0 0 - 0 0 0 0 - 0 0 0 0 0 0 0 0 0 0 0 0 "   l i n k e d F i e l d I n d e x = " 0 "   i n d e x = " 0 "   f i e l d T y p e = " q u e s t i o n "   f o r m a t E v a l u a t o r T y p e = " f o r m a t S t r i n g "   h i d d e n = " f a l s e " > D   ( O R R )   T e m p l a t e   S h o r t - F o r m   S e r v i c e s   A g r e e m e n t   +   C o v e r   S h e e t   -   B S   d r a f t   0 4   0 4   2 5 < / f i e l d >  
         < f i e l d   i d = " 7 5 3 2 7 c a 1 - c 6 c b - 4 7 8 0 - 8 a 2 2 - 2 1 8 1 7 3 d 5 2 c 3 7 "   n a m e = " T y p i s t "   t y p e = " "   o r d e r = " 9 9 9 "   e n t i t y I d = " 4 6 e d c 9 6 c - 5 d 5 7 - 4 7 a 3 - 8 f 4 f - 2 5 3 4 6 e 0 1 4 c 0 b "   l i n k e d E n t i t y I d = " 0 0 0 0 0 0 0 0 - 0 0 0 0 - 0 0 0 0 - 0 0 0 0 - 0 0 0 0 0 0 0 0 0 0 0 0 "   l i n k e d F i e l d I d = " 0 0 0 0 0 0 0 0 - 0 0 0 0 - 0 0 0 0 - 0 0 0 0 - 0 0 0 0 0 0 0 0 0 0 0 0 "   l i n k e d F i e l d I n d e x = " 0 "   i n d e x = " 0 "   f i e l d T y p e = " q u e s t i o n "   f o r m a t E v a l u a t o r T y p e = " f o r m a t S t r i n g "   h i d d e n = " f a l s e " > Y A 0 2 < / f i e l d >  
         < f i e l d   i d = " 3 8 8 a 1 e 1 3 - 9 9 7 8 - 4 5 4 7 - 8 c 3 9 - 2 9 b 8 9 a 1 1 d 7 2 a "   n a m e = " W o r k s p a c e I d "   t y p e = " "   o r d e r = " 9 9 9 "   e n t i t y I d = " 4 6 e d c 9 6 c - 5 d 5 7 - 4 7 a 3 - 8 f 4 f - 2 5 3 4 6 e 0 1 4 c 0 b "   l i n k e d E n t i t y I d = " 0 0 0 0 0 0 0 0 - 0 0 0 0 - 0 0 0 0 - 0 0 0 0 - 0 0 0 0 0 0 0 0 0 0 0 0 "   l i n k e d F i e l d I d = " 0 0 0 0 0 0 0 0 - 0 0 0 0 - 0 0 0 0 - 0 0 0 0 - 0 0 0 0 0 0 0 0 0 0 0 0 "   l i n k e d F i e l d I n d e x = " 0 "   i n d e x = " 0 "   f i e l d T y p e = " q u e s t i o n "   f o r m a t E v a l u a t o r T y p e = " f o r m a t S t r i n g "   h i d d e n = " f a l s e " > W O R K ! 1 1 6 7 1 1 4 6 < / f i e l d >  
         < f i e l d   i d = " b 7 c e f a 4 1 - f 9 d 1 - 4 f 7 3 - a b f 3 - c e 1 4 0 e 7 a 8 4 9 7 "   n a m e = " D a t e "   t y p e = " S y s t e m . D a t e T i m e ,   m s c o r l i b ,   V e r s i o n = 4 . 0 . 0 . 0 ,   C u l t u r e = n e u t r a l ,   P u b l i c K e y T o k e n = b 7 7 a 5 c 5 6 1 9 3 4 e 0 8 9 "   d a t a F o r m a t = " d   M M M M   y y y y "   o r d e r = " 9 9 9 "   e n t i t y I d = " 9 6 8 7 5 3 2 4 - b 7 0 9 - 4 f 2 2 - 9 8 d e - a 8 d c c 3 4 1 b f 7 a "   l i n k e d E n t i t y I d = " 0 0 0 0 0 0 0 0 - 0 0 0 0 - 0 0 0 0 - 0 0 0 0 - 0 0 0 0 0 0 0 0 0 0 0 0 "   l i n k e d F i e l d I d = " 0 0 0 0 0 0 0 0 - 0 0 0 0 - 0 0 0 0 - 0 0 0 0 - 0 0 0 0 0 0 0 0 0 0 0 0 "   l i n k e d F i e l d I n d e x = " 0 "   i n d e x = " 0 "   f i e l d T y p e = " q u e s t i o n "   f o r m a t E v a l u a t o r T y p e = " f o r m a t S t r i n g "   h i d d e n = " f a l s e " / >  
         < f i e l d   i d = " 6 1 3 3 8 c 1 d - 5 0 7 a - 4 3 b 6 - a 0 e 1 - 5 9 b 7 3 b 3 3 9 b 9 8 "   n a m e = " D i s c l a i m e r   1 "   t y p e = " "   o r d e r = " 9 9 9 "   e n t i t y I d = " 9 b e 5 6 b 3 2 - 1 3 1 7 - 4 6 6 1 - a c c 5 - e d e c 3 9 b 7 0 4 6 6 "   l i n k e d E n t i t y I d = " 0 0 0 0 0 0 0 0 - 0 0 0 0 - 0 0 0 0 - 0 0 0 0 - 0 0 0 0 0 0 0 0 0 0 0 0 "   l i n k e d F i e l d I d = " 0 0 0 0 0 0 0 0 - 0 0 0 0 - 0 0 0 0 - 0 0 0 0 - 0 0 0 0 0 0 0 0 0 0 0 0 "   l i n k e d F i e l d I n d e x = " 0 "   i n d e x = " 0 "   f i e l d T y p e = " q u e s t i o n "   f o r m a t E v a l u a t o r T y p e = " f o r m a t S t r i n g "   h i d d e n = " f a l s e " / >  
         < f i e l d   i d = " 6 1 b 1 6 f 5 c - b 0 8 6 - 4 5 f 2 - 8 3 0 a - 2 2 8 9 b 7 a 3 3 1 7 e "   n a m e = " D i s c l a i m e r   2 "   t y p e = " "   o r d e r = " 9 9 9 "   e n t i t y I d = " 9 b e 5 6 b 3 2 - 1 3 1 7 - 4 6 6 1 - a c c 5 - e d e c 3 9 b 7 0 4 6 6 "   l i n k e d E n t i t y I d = " 0 0 0 0 0 0 0 0 - 0 0 0 0 - 0 0 0 0 - 0 0 0 0 - 0 0 0 0 0 0 0 0 0 0 0 0 "   l i n k e d F i e l d I d = " 0 0 0 0 0 0 0 0 - 0 0 0 0 - 0 0 0 0 - 0 0 0 0 - 0 0 0 0 0 0 0 0 0 0 0 0 "   l i n k e d F i e l d I n d e x = " 0 "   i n d e x = " 0 "   f i e l d T y p e = " q u e s t i o n "   f o r m a t E v a l u a t o r T y p e = " f o r m a t S t r i n g "   h i d d e n = " f a l s e " / >  
         < f i e l d   i d = " 1 4 8 3 f b 6 6 - 9 6 c 4 - 4 3 a b - 8 9 f 8 - 1 5 8 9 0 a a 3 e 7 7 f "   n a m e = " D i s c l a i m e r   3 "   t y p e = " "   o r d e r = " 9 9 9 "   e n t i t y I d = " 9 b e 5 6 b 3 2 - 1 3 1 7 - 4 6 6 1 - a c c 5 - e d e c 3 9 b 7 0 4 6 6 "   l i n k e d E n t i t y I d = " 0 0 0 0 0 0 0 0 - 0 0 0 0 - 0 0 0 0 - 0 0 0 0 - 0 0 0 0 0 0 0 0 0 0 0 0 "   l i n k e d F i e l d I d = " 0 0 0 0 0 0 0 0 - 0 0 0 0 - 0 0 0 0 - 0 0 0 0 - 0 0 0 0 0 0 0 0 0 0 0 0 "   l i n k e d F i e l d I n d e x = " 0 "   i n d e x = " 0 "   f i e l d T y p e = " q u e s t i o n "   f o r m a t E v a l u a t o r T y p e = " f o r m a t S t r i n g "   h i d d e n = " f a l s e " / >  
         < f i e l d   i d = " d 1 b 2 5 e 2 1 - 2 1 8 f - 4 a e 8 - b b 4 a - 3 1 d 4 5 5 5 9 f d 5 8 "   n a m e = " D i s c l a i m e r   4 "   t y p e = " "   o r d e r = " 9 9 9 "   e n t i t y I d = " 9 b e 5 6 b 3 2 - 1 3 1 7 - 4 6 6 1 - a c c 5 - e d e c 3 9 b 7 0 4 6 6 "   l i n k e d E n t i t y I d = " 0 0 0 0 0 0 0 0 - 0 0 0 0 - 0 0 0 0 - 0 0 0 0 - 0 0 0 0 0 0 0 0 0 0 0 0 "   l i n k e d F i e l d I d = " 0 0 0 0 0 0 0 0 - 0 0 0 0 - 0 0 0 0 - 0 0 0 0 - 0 0 0 0 0 0 0 0 0 0 0 0 "   l i n k e d F i e l d I n d e x = " 0 "   i n d e x = " 0 "   f i e l d T y p e = " q u e s t i o n "   f o r m a t E v a l u a t o r T y p e = " f o r m a t S t r i n g "   h i d d e n = " f a l s e " / >  
         < f i e l d   i d = " c b f 5 1 a 3 f - 5 e c 6 - 4 5 d 8 - 8 b a 8 - e 8 c f a b 2 6 3 1 e c "   n a m e = " D i s c l a i m e r   5 "   t y p e = " "   o r d e r = " 9 9 9 "   e n t i t y I d = " 9 b e 5 6 b 3 2 - 1 3 1 7 - 4 6 6 1 - a c c 5 - e d e c 3 9 b 7 0 4 6 6 "   l i n k e d E n t i t y I d = " 0 0 0 0 0 0 0 0 - 0 0 0 0 - 0 0 0 0 - 0 0 0 0 - 0 0 0 0 0 0 0 0 0 0 0 0 "   l i n k e d F i e l d I d = " 0 0 0 0 0 0 0 0 - 0 0 0 0 - 0 0 0 0 - 0 0 0 0 - 0 0 0 0 0 0 0 0 0 0 0 0 "   l i n k e d F i e l d I n d e x = " 0 "   i n d e x = " 0 "   f i e l d T y p e = " q u e s t i o n "   f o r m a t E v a l u a t o r T y p e = " f o r m a t S t r i n g "   h i d d e n = " f a l s e " / >  
         < f i e l d   i d = " 7 5 c 0 f 9 c 2 - 2 4 8 0 - 4 1 e 3 - a 5 d 1 - 7 3 d b 6 7 c 8 7 0 5 5 "   n a m e = " D i s c l a i m e r   6 "   t y p e = " "   o r d e r = " 9 9 9 "   e n t i t y I d = " 9 b e 5 6 b 3 2 - 1 3 1 7 - 4 6 6 1 - a c c 5 - e d e c 3 9 b 7 0 4 6 6 "   l i n k e d E n t i t y I d = " 0 0 0 0 0 0 0 0 - 0 0 0 0 - 0 0 0 0 - 0 0 0 0 - 0 0 0 0 0 0 0 0 0 0 0 0 "   l i n k e d F i e l d I d = " 0 0 0 0 0 0 0 0 - 0 0 0 0 - 0 0 0 0 - 0 0 0 0 - 0 0 0 0 0 0 0 0 0 0 0 0 "   l i n k e d F i e l d I n d e x = " 0 "   i n d e x = " 0 "   f i e l d T y p e = " q u e s t i o n "   f o r m a t E v a l u a t o r T y p e = " f o r m a t S t r i n g "   h i d d e n = " f a l s e " / >  
         < f i e l d   i d = " 1 f b c 3 9 a c - f 3 3 7 - 4 8 8 6 - 8 1 b 5 - 7 5 c 4 d a e 8 9 2 a 5 "   n a m e = " D i s p l a y   N a m e "   t y p e = " "   o r d e r = " 9 9 9 "   e n t i t y I d = " 9 b e 5 6 b 3 2 - 1 3 1 7 - 4 6 6 1 - a c c 5 - e d e c 3 9 b 7 0 4 6 6 "   l i n k e d E n t i t y I d = " 0 0 0 0 0 0 0 0 - 0 0 0 0 - 0 0 0 0 - 0 0 0 0 - 0 0 0 0 0 0 0 0 0 0 0 0 "   l i n k e d F i e l d I d = " 0 0 0 0 0 0 0 0 - 0 0 0 0 - 0 0 0 0 - 0 0 0 0 - 0 0 0 0 0 0 0 0 0 0 0 0 "   l i n k e d F i e l d I n d e x = " 0 "   i n d e x = " 0 "   f i e l d T y p e = " q u e s t i o n "   f o r m a t E v a l u a t o r T y p e = " f o r m a t S t r i n g "   h i d d e n = " f a l s e " > B u r g e s   S a l m o n   L L P < / f i e l d >  
         < f i e l d   i d = " c 7 8 8 d 6 c a - 8 e 2 9 - 4 0 8 c - a a a 8 - b 1 e f 5 5 0 7 d a e 8 "   n a m e = " E m a i l "   t y p e = " "   o r d e r = " 9 9 9 "   e n t i t y I d = " 9 b e 5 6 b 3 2 - 1 3 1 7 - 4 6 6 1 - a c c 5 - e d e c 3 9 b 7 0 4 6 6 "   l i n k e d E n t i t y I d = " 0 0 0 0 0 0 0 0 - 0 0 0 0 - 0 0 0 0 - 0 0 0 0 - 0 0 0 0 0 0 0 0 0 0 0 0 "   l i n k e d F i e l d I d = " 0 0 0 0 0 0 0 0 - 0 0 0 0 - 0 0 0 0 - 0 0 0 0 - 0 0 0 0 0 0 0 0 0 0 0 0 "   l i n k e d F i e l d I n d e x = " 0 "   i n d e x = " 0 "   f i e l d T y p e = " q u e s t i o n "   f o r m a t E v a l u a t o r T y p e = " f o r m a t S t r i n g "   h i d d e n = " f a l s e " / >  
         < f i e l d   i d = " f 5 8 d d c f 2 - c 6 0 e - 4 b 4 4 - a e a d - 9 d 3 a 3 d a 4 d 7 e c "   n a m e = " E n t i t y   N a m e   1 "   t y p e = " "   o r d e r = " 9 9 9 "   e n t i t y I d = " 9 b e 5 6 b 3 2 - 1 3 1 7 - 4 6 6 1 - a c c 5 - e d e c 3 9 b 7 0 4 6 6 "   l i n k e d E n t i t y I d = " 0 0 0 0 0 0 0 0 - 0 0 0 0 - 0 0 0 0 - 0 0 0 0 - 0 0 0 0 0 0 0 0 0 0 0 0 "   l i n k e d F i e l d I d = " 0 0 0 0 0 0 0 0 - 0 0 0 0 - 0 0 0 0 - 0 0 0 0 - 0 0 0 0 0 0 0 0 0 0 0 0 "   l i n k e d F i e l d I n d e x = " 0 "   i n d e x = " 0 "   f i e l d T y p e = " q u e s t i o n "   f o r m a t E v a l u a t o r T y p e = " f o r m a t S t r i n g "   h i d d e n = " f a l s e " > B u r g e s   S a l m o n   L L P < / f i e l d >  
         < f i e l d   i d = " c c d c b 1 9 6 - d a 2 b - 4 3 d f - 8 c 0 b - 4 9 d 1 5 c 3 f 5 8 a f "   n a m e = " E n t i t y   N a m e   2 "   t y p e = " "   o r d e r = " 9 9 9 "   e n t i t y I d = " 9 b e 5 6 b 3 2 - 1 3 1 7 - 4 6 6 1 - a c c 5 - e d e c 3 9 b 7 0 4 6 6 "   l i n k e d E n t i t y I d = " 0 0 0 0 0 0 0 0 - 0 0 0 0 - 0 0 0 0 - 0 0 0 0 - 0 0 0 0 0 0 0 0 0 0 0 0 "   l i n k e d F i e l d I d = " 0 0 0 0 0 0 0 0 - 0 0 0 0 - 0 0 0 0 - 0 0 0 0 - 0 0 0 0 0 0 0 0 0 0 0 0 "   l i n k e d F i e l d I n d e x = " 0 "   i n d e x = " 0 "   f i e l d T y p e = " q u e s t i o n "   f o r m a t E v a l u a t o r T y p e = " f o r m a t S t r i n g "   h i d d e n = " f a l s e " > B u r g e s   S a l m o n < / f i e l d >  
         < f i e l d   i d = " 8 b b 1 6 5 2 8 - f d d a - 4 a 8 8 - a 5 0 b - 1 4 5 b 8 1 8 2 9 6 a 1 "   n a m e = " E n t i t y   N a m e   3 "   t y p e = " "   o r d e r = " 9 9 9 "   e n t i t y I d = " 9 b e 5 6 b 3 2 - 1 3 1 7 - 4 6 6 1 - a c c 5 - e d e c 3 9 b 7 0 4 6 6 "   l i n k e d E n t i t y I d = " 0 0 0 0 0 0 0 0 - 0 0 0 0 - 0 0 0 0 - 0 0 0 0 - 0 0 0 0 0 0 0 0 0 0 0 0 "   l i n k e d F i e l d I d = " 0 0 0 0 0 0 0 0 - 0 0 0 0 - 0 0 0 0 - 0 0 0 0 - 0 0 0 0 0 0 0 0 0 0 0 0 "   l i n k e d F i e l d I n d e x = " 0 "   i n d e x = " 0 "   f i e l d T y p e = " q u e s t i o n "   f o r m a t E v a l u a t o r T y p e = " f o r m a t S t r i n g "   h i d d e n = " f a l s e " / >  
         < f i e l d   i d = " a e 2 5 4 9 2 4 - b e 2 2 - 4 0 a 2 - 9 b b b - 8 7 3 8 2 0 1 f 3 e f f "   n a m e = " E n t i t y   N a m e   4 "   t y p e = " "   o r d e r = " 9 9 9 "   e n t i t y I d = " 9 b e 5 6 b 3 2 - 1 3 1 7 - 4 6 6 1 - a c c 5 - e d e c 3 9 b 7 0 4 6 6 "   l i n k e d E n t i t y I d = " 0 0 0 0 0 0 0 0 - 0 0 0 0 - 0 0 0 0 - 0 0 0 0 - 0 0 0 0 0 0 0 0 0 0 0 0 "   l i n k e d F i e l d I d = " 0 0 0 0 0 0 0 0 - 0 0 0 0 - 0 0 0 0 - 0 0 0 0 - 0 0 0 0 0 0 0 0 0 0 0 0 "   l i n k e d F i e l d I n d e x = " 0 "   i n d e x = " 0 "   f i e l d T y p e = " q u e s t i o n "   f o r m a t E v a l u a t o r T y p e = " f o r m a t S t r i n g "   h i d d e n = " f a l s e " / >  
         < f i e l d   i d = " 1 0 7 5 1 3 a d - 8 2 e f - 4 1 b 6 - a 5 c d - f 4 8 5 5 7 c e 4 b 9 4 "   n a m e = " F a x   N u m b e r "   t y p e = " "   o r d e r = " 9 9 9 "   e n t i t y I d = " 9 b e 5 6 b 3 2 - 1 3 1 7 - 4 6 6 1 - a c c 5 - e d e c 3 9 b 7 0 4 6 6 "   l i n k e d E n t i t y I d = " 0 0 0 0 0 0 0 0 - 0 0 0 0 - 0 0 0 0 - 0 0 0 0 - 0 0 0 0 0 0 0 0 0 0 0 0 "   l i n k e d F i e l d I d = " 0 0 0 0 0 0 0 0 - 0 0 0 0 - 0 0 0 0 - 0 0 0 0 - 0 0 0 0 0 0 0 0 0 0 0 0 "   l i n k e d F i e l d I n d e x = " 0 "   i n d e x = " 0 "   f i e l d T y p e = " q u e s t i o n "   f o r m a t E v a l u a t o r T y p e = " f o r m a t S t r i n g "   h i d d e n = " f a l s e " / >  
         < f i e l d   i d = " 3 a c 9 6 6 0 b - 6 d 6 6 - 4 0 a 6 - a 4 c c - 6 3 6 9 2 b 9 b f 5 3 f "   n a m e = " O f f i c e   B u i l d i n g   A d d r e s s "   t y p e = " "   o r d e r = " 9 9 9 "   e n t i t y I d = " 9 b e 5 6 b 3 2 - 1 3 1 7 - 4 6 6 1 - a c c 5 - e d e c 3 9 b 7 0 4 6 6 "   l i n k e d E n t i t y I d = " 0 0 0 0 0 0 0 0 - 0 0 0 0 - 0 0 0 0 - 0 0 0 0 - 0 0 0 0 0 0 0 0 0 0 0 0 "   l i n k e d F i e l d I d = " 0 0 0 0 0 0 0 0 - 0 0 0 0 - 0 0 0 0 - 0 0 0 0 - 0 0 0 0 0 0 0 0 0 0 0 0 "   l i n k e d F i e l d I n d e x = " 0 "   i n d e x = " 0 "   f i e l d T y p e = " q u e s t i o n "   f o r m a t E v a l u a t o r T y p e = " f o r m a t S t r i n g "   h i d d e n = " f a l s e " / >  
         < f i e l d   i d = " b 8 a 8 2 f 6 6 - 3 3 4 3 - 4 4 3 f - a c 6 a - 3 6 5 2 4 3 e 1 2 b e 2 "   n a m e = " O f f i c e   D X "   t y p e = " "   o r d e r = " 9 9 9 "   e n t i t y I d = " 9 b e 5 6 b 3 2 - 1 3 1 7 - 4 6 6 1 - a c c 5 - e d e c 3 9 b 7 0 4 6 6 "   l i n k e d E n t i t y I d = " 0 0 0 0 0 0 0 0 - 0 0 0 0 - 0 0 0 0 - 0 0 0 0 - 0 0 0 0 0 0 0 0 0 0 0 0 "   l i n k e d F i e l d I d = " 0 0 0 0 0 0 0 0 - 0 0 0 0 - 0 0 0 0 - 0 0 0 0 - 0 0 0 0 0 0 0 0 0 0 0 0 "   l i n k e d F i e l d I n d e x = " 0 "   i n d e x = " 0 "   f i e l d T y p e = " q u e s t i o n "   f o r m a t E v a l u a t o r T y p e = " f o r m a t S t r i n g "   h i d d e n = " f a l s e " / >  
         < f i e l d   i d = " 9 5 9 6 2 6 b d - 7 c a 9 - 4 8 9 7 - 9 0 f 7 - 1 5 d 7 c 9 1 5 f a 5 2 "   n a m e = " O f f i c e   F a x   N u m b e r "   t y p e = " "   o r d e r = " 9 9 9 "   e n t i t y I d = " 9 b e 5 6 b 3 2 - 1 3 1 7 - 4 6 6 1 - a c c 5 - e d e c 3 9 b 7 0 4 6 6 "   l i n k e d E n t i t y I d = " 0 0 0 0 0 0 0 0 - 0 0 0 0 - 0 0 0 0 - 0 0 0 0 - 0 0 0 0 0 0 0 0 0 0 0 0 "   l i n k e d F i e l d I d = " 0 0 0 0 0 0 0 0 - 0 0 0 0 - 0 0 0 0 - 0 0 0 0 - 0 0 0 0 0 0 0 0 0 0 0 0 "   l i n k e d F i e l d I n d e x = " 0 "   i n d e x = " 0 "   f i e l d T y p e = " q u e s t i o n "   f o r m a t E v a l u a t o r T y p e = " f o r m a t S t r i n g "   h i d d e n = " f a l s e " / >  
         < f i e l d   i d = " 9 a 9 1 9 4 6 a - 0 7 0 a - 4 d d c - 8 e 3 7 - 9 6 2 f 0 7 1 5 0 6 b 4 "   n a m e = " O f f i c e   I d "   t y p e = " "   o r d e r = " 9 9 9 "   e n t i t y I d = " 9 b e 5 6 b 3 2 - 1 3 1 7 - 4 6 6 1 - a c c 5 - e d e c 3 9 b 7 0 4 6 6 "   l i n k e d E n t i t y I d = " 0 0 0 0 0 0 0 0 - 0 0 0 0 - 0 0 0 0 - 0 0 0 0 - 0 0 0 0 0 0 0 0 0 0 0 0 "   l i n k e d F i e l d I d = " 0 0 0 0 0 0 0 0 - 0 0 0 0 - 0 0 0 0 - 0 0 0 0 - 0 0 0 0 0 0 0 0 0 0 0 0 "   l i n k e d F i e l d I n d e x = " 0 "   i n d e x = " 0 "   f i e l d T y p e = " q u e s t i o n "   f o r m a t E v a l u a t o r T y p e = " f o r m a t S t r i n g "   h i d d e n = " f a l s e " / >  
         < f i e l d   i d = " f 9 0 c a a 9 6 - 6 3 4 0 - 4 7 7 6 - 9 5 b e - 9 e 5 4 0 8 7 9 9 2 7 5 "   n a m e = " O f f i c e   L o c a t i o n "   t y p e = " "   o r d e r = " 9 9 9 "   e n t i t y I d = " 9 b e 5 6 b 3 2 - 1 3 1 7 - 4 6 6 1 - a c c 5 - e d e c 3 9 b 7 0 4 6 6 "   l i n k e d E n t i t y I d = " 0 0 0 0 0 0 0 0 - 0 0 0 0 - 0 0 0 0 - 0 0 0 0 - 0 0 0 0 0 0 0 0 0 0 0 0 "   l i n k e d F i e l d I d = " 0 0 0 0 0 0 0 0 - 0 0 0 0 - 0 0 0 0 - 0 0 0 0 - 0 0 0 0 0 0 0 0 0 0 0 0 "   l i n k e d F i e l d I n d e x = " 0 "   i n d e x = " 0 "   f i e l d T y p e = " q u e s t i o n "   f o r m a t E v a l u a t o r T y p e = " f o r m a t S t r i n g "   h i d d e n = " f a l s e " / >  
         < f i e l d   i d = " f 5 8 f 6 8 0 f - 7 6 b 3 - 4 b f d - b 1 7 5 - 1 3 4 0 e 1 0 e a 5 a 5 "   n a m e = " O f f i c e   L o c a t i o n   D e f a u l t   V a l u e "   t y p e = " "   o r d e r = " 9 9 9 "   e n t i t y I d = " 9 b e 5 6 b 3 2 - 1 3 1 7 - 4 6 6 1 - a c c 5 - e d e c 3 9 b 7 0 4 6 6 "   l i n k e d E n t i t y I d = " 0 0 0 0 0 0 0 0 - 0 0 0 0 - 0 0 0 0 - 0 0 0 0 - 0 0 0 0 0 0 0 0 0 0 0 0 "   l i n k e d F i e l d I d = " 0 0 0 0 0 0 0 0 - 0 0 0 0 - 0 0 0 0 - 0 0 0 0 - 0 0 0 0 0 0 0 0 0 0 0 0 "   l i n k e d F i e l d I n d e x = " 0 "   i n d e x = " 0 "   f i e l d T y p e = " q u e s t i o n "   f o r m a t E v a l u a t o r T y p e = " f o r m a t S t r i n g "   h i d d e n = " f a l s e " / >  
         < f i e l d   i d = " 3 f 7 5 b 4 3 c - 1 3 8 3 - 4 6 b 6 - b 3 d c - 0 c a 3 b 7 d f b 9 b 9 "   n a m e = " O f f i c e   P o s t a l   A d d r e s s "   t y p e = " "   o r d e r = " 9 9 9 "   e n t i t y I d = " 9 b e 5 6 b 3 2 - 1 3 1 7 - 4 6 6 1 - a c c 5 - e d e c 3 9 b 7 0 4 6 6 "   l i n k e d E n t i t y I d = " 0 0 0 0 0 0 0 0 - 0 0 0 0 - 0 0 0 0 - 0 0 0 0 - 0 0 0 0 0 0 0 0 0 0 0 0 "   l i n k e d F i e l d I d = " 0 0 0 0 0 0 0 0 - 0 0 0 0 - 0 0 0 0 - 0 0 0 0 - 0 0 0 0 0 0 0 0 0 0 0 0 "   l i n k e d F i e l d I n d e x = " 0 "   i n d e x = " 0 "   f i e l d T y p e = " q u e s t i o n "   f o r m a t E v a l u a t o r T y p e = " f o r m a t S t r i n g "   h i d d e n = " f a l s e " / >  
         < f i e l d   i d = " b 6 c 4 4 e 2 9 - 6 9 5 1 - 4 9 a e - a f 1 d - 3 0 f f b 2 6 3 7 6 6 b "   n a m e = " O f f i c e   R e f e r e n c e "   t y p e = " "   o r d e r = " 9 9 9 "   e n t i t y I d = " 9 b e 5 6 b 3 2 - 1 3 1 7 - 4 6 6 1 - a c c 5 - e d e c 3 9 b 7 0 4 6 6 "   l i n k e d E n t i t y I d = " 0 0 0 0 0 0 0 0 - 0 0 0 0 - 0 0 0 0 - 0 0 0 0 - 0 0 0 0 0 0 0 0 0 0 0 0 "   l i n k e d F i e l d I d = " 0 0 0 0 0 0 0 0 - 0 0 0 0 - 0 0 0 0 - 0 0 0 0 - 0 0 0 0 0 0 0 0 0 0 0 0 "   l i n k e d F i e l d I n d e x = " 0 "   i n d e x = " 0 "   f i e l d T y p e = " q u e s t i o n "   f o r m a t E v a l u a t o r T y p e = " f o r m a t S t r i n g "   h i d d e n = " f a l s e " / >  
         < f i e l d   i d = " 4 b a b 1 0 2 b - f 2 f 8 - 4 5 6 8 - b 8 0 c - 4 3 4 6 6 0 a 7 e b 4 8 "   n a m e = " O f f i c e   S e t t i n g s "   t y p e = " "   o r d e r = " 9 9 9 "   e n t i t y I d = " 9 b e 5 6 b 3 2 - 1 3 1 7 - 4 6 6 1 - a c c 5 - e d e c 3 9 b 7 0 4 6 6 "   l i n k e d E n t i t y I d = " 0 0 0 0 0 0 0 0 - 0 0 0 0 - 0 0 0 0 - 0 0 0 0 - 0 0 0 0 0 0 0 0 0 0 0 0 "   l i n k e d F i e l d I d = " 0 0 0 0 0 0 0 0 - 0 0 0 0 - 0 0 0 0 - 0 0 0 0 - 0 0 0 0 0 0 0 0 0 0 0 0 "   l i n k e d F i e l d I n d e x = " 0 "   i n d e x = " 0 "   f i e l d T y p e = " q u e s t i o n "   f o r m a t E v a l u a t o r T y p e = " f o r m a t S t r i n g "   h i d d e n = " f a l s e " / >  
         < f i e l d   i d = " 7 3 5 a 3 4 6 c - f 5 d e - 4 6 d 7 - 8 a 5 9 - f 1 9 b 2 6 e b 2 f 4 9 "   n a m e = " O f f i c e   S w i t c h b o a r d   N u m b e r "   t y p e = " "   o r d e r = " 9 9 9 "   e n t i t y I d = " 9 b e 5 6 b 3 2 - 1 3 1 7 - 4 6 6 1 - a c c 5 - e d e c 3 9 b 7 0 4 6 6 "   l i n k e d E n t i t y I d = " 0 0 0 0 0 0 0 0 - 0 0 0 0 - 0 0 0 0 - 0 0 0 0 - 0 0 0 0 0 0 0 0 0 0 0 0 "   l i n k e d F i e l d I d = " 0 0 0 0 0 0 0 0 - 0 0 0 0 - 0 0 0 0 - 0 0 0 0 - 0 0 0 0 0 0 0 0 0 0 0 0 "   l i n k e d F i e l d I n d e x = " 0 "   i n d e x = " 0 "   f i e l d T y p e = " q u e s t i o n "   f o r m a t E v a l u a t o r T y p e = " f o r m a t S t r i n g "   h i d d e n = " f a l s e " / >  
         < f i e l d   i d = " 2 1 8 a b 6 3 1 - 6 a 5 1 - 4 b c 0 - b 8 e d - 0 a 5 c 4 5 a 1 3 f 0 d "   n a m e = " O f f i c e   T y p e "   t y p e = " "   o r d e r = " 9 9 9 "   e n t i t y I d = " 9 b e 5 6 b 3 2 - 1 3 1 7 - 4 6 6 1 - a c c 5 - e d e c 3 9 b 7 0 4 6 6 "   l i n k e d E n t i t y I d = " 0 0 0 0 0 0 0 0 - 0 0 0 0 - 0 0 0 0 - 0 0 0 0 - 0 0 0 0 0 0 0 0 0 0 0 0 "   l i n k e d F i e l d I d = " 0 0 0 0 0 0 0 0 - 0 0 0 0 - 0 0 0 0 - 0 0 0 0 - 0 0 0 0 0 0 0 0 0 0 0 0 "   l i n k e d F i e l d I n d e x = " 0 "   i n d e x = " 0 "   f i e l d T y p e = " q u e s t i o n "   f o r m a t E v a l u a t o r T y p e = " f o r m a t S t r i n g "   h i d d e n = " f a l s e " / >  
         < f i e l d   i d = " 0 2 c 4 6 b 2 a - b 9 a 7 - 4 8 e 0 - 9 5 5 8 - d b e 8 9 5 9 f e 8 6 0 "   n a m e = " P h o n e   N u m b e r "   t y p e = " "   o r d e r = " 9 9 9 "   e n t i t y I d = " 9 b e 5 6 b 3 2 - 1 3 1 7 - 4 6 6 1 - a c c 5 - e d e c 3 9 b 7 0 4 6 6 "   l i n k e d E n t i t y I d = " 0 0 0 0 0 0 0 0 - 0 0 0 0 - 0 0 0 0 - 0 0 0 0 - 0 0 0 0 0 0 0 0 0 0 0 0 "   l i n k e d F i e l d I d = " 0 0 0 0 0 0 0 0 - 0 0 0 0 - 0 0 0 0 - 0 0 0 0 - 0 0 0 0 0 0 0 0 0 0 0 0 "   l i n k e d F i e l d I n d e x = " 0 "   i n d e x = " 0 "   f i e l d T y p e = " q u e s t i o n "   f o r m a t E v a l u a t o r T y p e = " f o r m a t S t r i n g "   h i d d e n = " f a l s e " / >  
         < f i e l d   i d = " f 6 9 a e d d 5 - 7 e 8 a - 4 d 4 9 - 8 c 0 8 - 9 9 b d 5 0 c e 5 7 a 3 "   n a m e = " R e f e r e n c e "   t y p e = " "   o r d e r = " 9 9 9 "   e n t i t y I d = " 9 b e 5 6 b 3 2 - 1 3 1 7 - 4 6 6 1 - a c c 5 - e d e c 3 9 b 7 0 4 6 6 "   l i n k e d E n t i t y I d = " 0 0 0 0 0 0 0 0 - 0 0 0 0 - 0 0 0 0 - 0 0 0 0 - 0 0 0 0 0 0 0 0 0 0 0 0 "   l i n k e d F i e l d I d = " 0 0 0 0 0 0 0 0 - 0 0 0 0 - 0 0 0 0 - 0 0 0 0 - 0 0 0 0 0 0 0 0 0 0 0 0 "   l i n k e d F i e l d I n d e x = " 0 "   i n d e x = " 0 "   f i e l d T y p e = " q u e s t i o n "   f o r m a t E v a l u a t o r T y p e = " f o r m a t S t r i n g "   h i d d e n = " f a l s e " > B R S _ L L P < / f i e l d >  
         < f i e l d   i d = " 7 5 7 c a a 9 9 - 4 1 c 7 - 4 a 3 1 - a a 9 7 - d 9 e b a 1 3 3 8 a 3 b "   n a m e = " S e t t i n g s "   t y p e = " "   o r d e r = " 9 9 9 "   e n t i t y I d = " 9 b e 5 6 b 3 2 - 1 3 1 7 - 4 6 6 1 - a c c 5 - e d e c 3 9 b 7 0 4 6 6 "   l i n k e d E n t i t y I d = " 0 0 0 0 0 0 0 0 - 0 0 0 0 - 0 0 0 0 - 0 0 0 0 - 0 0 0 0 0 0 0 0 0 0 0 0 "   l i n k e d F i e l d I d = " 0 0 0 0 0 0 0 0 - 0 0 0 0 - 0 0 0 0 - 0 0 0 0 - 0 0 0 0 0 0 0 0 0 0 0 0 "   l i n k e d F i e l d I n d e x = " 0 "   i n d e x = " 0 "   f i e l d T y p e = " q u e s t i o n "   f o r m a t E v a l u a t o r T y p e = " f o r m a t S t r i n g "   h i d d e n = " f a l s e " / >  
         < f i e l d   i d = " 3 8 5 f a e c c - 4 4 9 b - 4 4 9 4 - 9 0 d b - 3 c f 4 6 6 c 3 1 a 8 1 "   n a m e = " U r l "   t y p e = " "   o r d e r = " 9 9 9 "   e n t i t y I d = " 9 b e 5 6 b 3 2 - 1 3 1 7 - 4 6 6 1 - a c c 5 - e d e c 3 9 b 7 0 4 6 6 "   l i n k e d E n t i t y I d = " 0 0 0 0 0 0 0 0 - 0 0 0 0 - 0 0 0 0 - 0 0 0 0 - 0 0 0 0 0 0 0 0 0 0 0 0 "   l i n k e d F i e l d I d = " 0 0 0 0 0 0 0 0 - 0 0 0 0 - 0 0 0 0 - 0 0 0 0 - 0 0 0 0 0 0 0 0 0 0 0 0 "   l i n k e d F i e l d I n d e x = " 0 "   i n d e x = " 0 "   f i e l d T y p e = " q u e s t i o n "   f o r m a t E v a l u a t o r T y p e = " f o r m a t S t r i n g "   h i d d e n = " f a l s e " / >  
         < f i e l d   i d = " 4 8 6 8 6 8 f 2 - e 0 4 a - 4 5 5 b - b b 1 5 - 0 d a 9 7 0 d 3 0 5 b 0 "   n a m e = " T e x t   F i e l d "   t y p e = " "   o r d e r = " 9 9 9 "   e n t i t y I d = " a b c e e 9 0 9 - f a c 5 - 4 7 9 6 - a f f 5 - e e 9 5 9 d f a 4 6 9 2 " 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a b c e e 9 0 9 - f a c 5 - 4 7 9 6 - a f f 5 - e e 9 5 9 d f a 4 6 9 2 "   l i n k e d E n t i t y I d = " 0 0 0 0 0 0 0 0 - 0 0 0 0 - 0 0 0 0 - 0 0 0 0 - 0 0 0 0 0 0 0 0 0 0 0 0 "   l i n k e d F i e l d I d = " 0 0 0 0 0 0 0 0 - 0 0 0 0 - 0 0 0 0 - 0 0 0 0 - 0 0 0 0 0 0 0 0 0 0 0 0 "   l i n k e d F i e l d I n d e x = " 0 "   i n d e x = " 0 "   f i e l d T y p e = " q u e s t i o n "   f o r m a t E v a l u a t o r T y p e = " f o r m a t S t r i n g "   h i d d e n = " f a l s e " > F a l s e < / f i e l d >  
         < f i e l d   i d = " 9 0 b 0 3 9 7 8 - e 2 1 7 - 4 e 3 2 - a 4 f e - a 3 2 c b a 5 7 d 1 8 6 "   n a m e = " T e x t "   t y p e = " "   o r d e r = " 9 9 9 "   e n t i t y I d = " b 8 6 7 b 6 6 a - d 0 0 3 - 4 d 1 3 - 9 3 6 d - 8 5 f 5 4 3 6 a d 0 f 1 "   l i n k e d E n t i t y I d = " 0 0 0 0 0 0 0 0 - 0 0 0 0 - 0 0 0 0 - 0 0 0 0 - 0 0 0 0 0 0 0 0 0 0 0 0 "   l i n k e d F i e l d I d = " 0 0 0 0 0 0 0 0 - 0 0 0 0 - 0 0 0 0 - 0 0 0 0 - 0 0 0 0 0 0 0 0 0 0 0 0 "   l i n k e d F i e l d I n d e x = " 0 "   i n d e x = " 0 "   f i e l d T y p e = " q u e s t i o n "   f o r m a t E v a l u a t o r T y p e = " f o r m a t S t r i n g "   h i d d e n = " f a l s e " / >  
         < f i e l d   i d = " 9 0 b 0 3 9 7 8 - e 2 1 7 - 4 e 3 2 - a 4 f e - a 3 2 c b a 5 7 d 1 8 6 "   n a m e = " T e x t "   t y p e = " "   o r d e r = " 9 9 9 "   e n t i t y I d = " c 8 b 2 e 2 d 9 - 2 9 2 0 - 4 1 f e - b e 5 d - 0 4 a 9 9 0 9 3 b 7 2 c " 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 L M 2 4 < / f i e l d >  
         < f i e l d   i d = " 1 8 4 5 7 3 0 2 - b e 9 7 - 4 2 4 d - 8 7 3 5 - 2 1 2 b c d 9 6 e 2 a 2 "   n a m e = " S e l e c t e d   I t e m s "   t y p e = " "   o r d e r = " 9 9 9 "   e n t i t y I d = " c 3 9 3 a a 0 2 - 9 b 8 1 - 4 1 e a - 8 e b d - 9 4 5 6 6 e a 2 7 f d 1 " 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a 0 e f c 5 0 6 - 9 4 7 6 - 4 b 0 f - b 2 f 5 - b 6 6 a 3 d 0 d 1 7 e b "   n a m e = " R e f e r e n c e "   t y p e = " "   o r d e r = " 9 9 9 "   e n t i t y I d = " e b 6 e e 4 c c - a 5 d 7 - 4 d 9 0 - 8 e c 9 - c b 5 a f 3 0 b e 5 e d "   l i n k e d E n t i t y I d = " 0 0 0 0 0 0 0 0 - 0 0 0 0 - 0 0 0 0 - 0 0 0 0 - 0 0 0 0 0 0 0 0 0 0 0 0 "   l i n k e d F i e l d I d = " 0 0 0 0 0 0 0 0 - 0 0 0 0 - 0 0 0 0 - 0 0 0 0 - 0 0 0 0 0 0 0 0 0 0 0 0 "   l i n k e d F i e l d I n d e x = " 0 "   i n d e x = " 0 "   f i e l d T y p e = " q u e s t i o n "   f o r m a t E v a l u a t o r T y p e = " f o r m a t S t r i n g "   h i d d e n = " f a l s e " > C o n f i d e n t i a l < / f i e l d >  
         < f i e l d   i d = " f 3 3 7 6 2 e 8 - a 7 4 d - 4 9 d 9 - 9 7 a e - f f 3 d f 8 c 7 0 b 2 b "   n a m e = " G e n e r a t e d   R e f e r e n c e "   t y p e = " "   o r d e r = " 9 9 9 "   e n t i t y I d = " e b 6 e e 4 c c - a 5 d 7 - 4 d 9 0 - 8 e c 9 - c b 5 a f 3 0 b e 5 e d "   l i n k e d E n t i t y I d = " 0 0 0 0 0 0 0 0 - 0 0 0 0 - 0 0 0 0 - 0 0 0 0 - 0 0 0 0 0 0 0 0 0 0 0 0 "   l i n k e d F i e l d I d = " 0 0 0 0 0 0 0 0 - 0 0 0 0 - 0 0 0 0 - 0 0 0 0 - 0 0 0 0 0 0 0 0 0 0 0 0 "   l i n k e d F i e l d I n d e x = " 0 "   i n d e x = " 0 "   f i e l d T y p e = " q u e s t i o n "   f o r m a t E v a l u a t o r T y p e = " f o r m a t S t r i n g "   h i d d e n = " f a l s e " > C o n f i d e n t i a l < / f i e l d >  
         < f i e l d   i d = " 4 8 6 8 6 8 f 2 - e 0 4 a - 4 5 5 b - b b 1 5 - 0 d a 9 7 0 d 3 0 5 b 0 "   n a m e = " T e x t   F i e l d "   t y p e = " "   o r d e r = " 9 9 9 "   e n t i t y I d = " 0 b e a 2 3 b 8 - a b 3 1 - 4 b f 6 - a 0 5 0 - b e 0 4 a 0 7 4 b 1 c 3 " 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0 b e a 2 3 b 8 - a b 3 1 - 4 b f 6 - a 0 5 0 - b e 0 4 a 0 7 4 b 1 c 3 "   l i n k e d E n t i t y I d = " 0 0 0 0 0 0 0 0 - 0 0 0 0 - 0 0 0 0 - 0 0 0 0 - 0 0 0 0 0 0 0 0 0 0 0 0 "   l i n k e d F i e l d I d = " 0 0 0 0 0 0 0 0 - 0 0 0 0 - 0 0 0 0 - 0 0 0 0 - 0 0 0 0 0 0 0 0 0 0 0 0 "   l i n k e d F i e l d I n d e x = " 0 "   i n d e x = " 0 "   f i e l d T y p e = " q u e s t i o n "   f o r m a t E v a l u a t o r T y p e = " f o r m a t S t r i n g "   h i d d e n = " f a l s e " > F a l s e < / f i e l d >  
         < f i e l d   i d = " 6 b e c 9 e 9 d - 4 a 2 1 - 4 d d 5 - b 2 6 9 - d 4 9 0 c d 8 d a a a f "   n a m e = " a 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 a n d < / f i e l d >  
         < f i e l d   i d = " 9 0 b 0 3 9 7 8 - e 2 1 7 - 4 e 3 2 - a 4 f e - a 3 2 c b a 5 7 d 1 8 6 "   n a m e = " T e x t "   t y p e = " "   o r d e r = " 9 9 9 "   e n t i t y I d = " f b 8 3 2 c f f - d 4 8 7 - 4 d f 5 - a c b 9 - 9 c b d b 1 1 9 8 5 d b "   l i n k e d E n t i t y I d = " 0 0 0 0 0 0 0 0 - 0 0 0 0 - 0 0 0 0 - 0 0 0 0 - 0 0 0 0 0 0 0 0 0 0 0 0 "   l i n k e d F i e l d I d = " 0 0 0 0 0 0 0 0 - 0 0 0 0 - 0 0 0 0 - 0 0 0 0 - 0 0 0 0 0 0 0 0 0 0 0 0 "   l i n k e d F i e l d I n d e x = " 0 "   i n d e x = " 0 "   f i e l d T y p e = " q u e s t i o n "   f o r m a t E v a l u a t o r T y p e = " f o r m a t S t r i n g "   h i d d e n = " f a l s e " / >  
         < f i e l d   i d = " 4 8 6 8 6 8 f 2 - e 0 4 a - 4 5 5 b - b b 1 5 - 0 d a 9 7 0 d 3 0 5 b 0 "   n a m e = " T e x t   F i e l d "   t y p e = " "   o r d e r = " 9 9 9 "   e n t i t y I d = " b b c f 3 1 5 a - 9 8 9 0 - 4 0 6 5 - b 7 3 d - b b e 7 a 6 e f f 0 0 1 " 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b b c f 3 1 5 a - 9 8 9 0 - 4 0 6 5 - b 7 3 d - b b e 7 a 6 e f f 0 0 1 "   l i n k e d E n t i t y I d = " 0 0 0 0 0 0 0 0 - 0 0 0 0 - 0 0 0 0 - 0 0 0 0 - 0 0 0 0 0 0 0 0 0 0 0 0 "   l i n k e d F i e l d I d = " 0 0 0 0 0 0 0 0 - 0 0 0 0 - 0 0 0 0 - 0 0 0 0 - 0 0 0 0 0 0 0 0 0 0 0 0 "   l i n k e d F i e l d I n d e x = " 0 "   i n d e x = " 0 "   f i e l d T y p e = " q u e s t i o n "   f o r m a t E v a l u a t o r T y p e = " f o r m a t S t r i n g "   h i d d e n = " f a l s e " > F a l s e < / f i e l d >  
         < f i e l d   i d = " 9 0 b 0 3 9 7 8 - e 2 1 7 - 4 e 3 2 - a 4 f e - a 3 2 c b a 5 7 d 1 8 6 "   n a m e = " T e x t "   t y p e = " "   o r d e r = " 9 9 9 "   e n t i t y I d = " a 0 f c e 9 8 d - b b 6 7 - 4 2 1 2 - a 0 6 c - 3 b 2 f 9 6 c f 9 5 5 1 "   l i n k e d E n t i t y I d = " 0 0 0 0 0 0 0 0 - 0 0 0 0 - 0 0 0 0 - 0 0 0 0 - 0 0 0 0 0 0 0 0 0 0 0 0 "   l i n k e d F i e l d I d = " 0 0 0 0 0 0 0 0 - 0 0 0 0 - 0 0 0 0 - 0 0 0 0 - 0 0 0 0 0 0 0 0 0 0 0 0 "   l i n k e d F i e l d I n d e x = " 0 "   i n d e x = " 0 "   f i e l d T y p e = " q u e s t i o n "   f o r m a t E v a l u a t o r T y p e = " f o r m a t S t r i n g "   h i d d e n = " f a l s e " / >  
         < f i e l d   i d = " 4 8 6 8 6 8 f 2 - e 0 4 a - 4 5 5 b - b b 1 5 - 0 d a 9 7 0 d 3 0 5 b 0 "   n a m e = " T e x t   F i e l d "   t y p e = " "   o r d e r = " 9 9 9 "   e n t i t y I d = " 8 5 4 9 2 9 a 3 - 6 4 5 0 - 4 1 a b - 9 b 0 8 - 6 c d 6 e a 4 9 1 0 3 b " 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8 5 4 9 2 9 a 3 - 6 4 5 0 - 4 1 a b - 9 b 0 8 - 6 c d 6 e a 4 9 1 0 3 b "   l i n k e d E n t i t y I d = " 0 0 0 0 0 0 0 0 - 0 0 0 0 - 0 0 0 0 - 0 0 0 0 - 0 0 0 0 0 0 0 0 0 0 0 0 "   l i n k e d F i e l d I d = " 0 0 0 0 0 0 0 0 - 0 0 0 0 - 0 0 0 0 - 0 0 0 0 - 0 0 0 0 0 0 0 0 0 0 0 0 "   l i n k e d F i e l d I n d e x = " 0 "   i n d e x = " 0 "   f i e l d T y p e = " q u e s t i o n "   f o r m a t E v a l u a t o r T y p e = " f o r m a t S t r i n g "   h i d d e n = " f a l s e " > F a l s e < / f i e l d >  
         < f i e l d   i d = " d a 5 c 7 d f b - e 2 0 3 - 4 0 d 7 - b c a 8 - c d e e 3 8 2 0 8 c 5 b "   n a m e = " C o m m o n   -   U n c o n t r o l l e d   w h e n   p r i n t 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 U n c o n t r o l l e d   w h e n   p r i n t e d < / f i e l d >  
         < f i e l d   i d = " 1 8 4 5 7 3 0 2 - b e 9 7 - 4 2 4 d - 8 7 3 5 - 2 1 2 b c d 9 6 e 2 a 2 "   n a m e = " S e l e c t e d   I t e m s "   t y p e = " "   o r d e r = " 9 9 9 "   e n t i t y I d = " 9 d 3 b 5 6 1 5 - 0 1 6 9 - 4 2 4 8 - b 0 5 7 - 2 d 4 9 5 9 5 7 a 9 d d " 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6 0 1 2 4 0 4 c - d 3 6 8 - 4 5 b 8 - a 6 6 e - 7 a d 6 8 8 0 d 9 e 4 6 "   n a m e = " L o c a t i o n "   t y p e = " "   o r d e r = " 9 9 9 "   e n t i t y I d = " d f c e 9 c b a - 7 2 5 6 - 4 4 4 a - a 8 9 c - 4 3 b d c 9 2 2 f 3 8 9 "   l i n k e d E n t i t y I d = " 0 0 0 0 0 0 0 0 - 0 0 0 0 - 0 0 0 0 - 0 0 0 0 - 0 0 0 0 0 0 0 0 0 0 0 0 "   l i n k e d F i e l d I d = " 0 0 0 0 0 0 0 0 - 0 0 0 0 - 0 0 0 0 - 0 0 0 0 - 0 0 0 0 0 0 0 0 0 0 0 0 "   l i n k e d F i e l d I n d e x = " 0 "   i n d e x = " 4 "   f i e l d T y p e = " c o i "   f o r m a t E v a l u a t o r T y p e = " f o r m a t S t r i n g "   h i d d e n = " f a l s e " > N o r t h e r n   I r e l a n d < / f i e l d >  
         < f i e l d   i d = " 9 b 3 5 b 5 e c - 6 8 1 9 - 4 f f 0 - 9 f 6 1 - e 3 8 a b 6 0 6 e 2 3 3 "   n a m e = " C l a s s i f i c a t i o n   -   C l i e n t   S p e c i f i c   ( f u l 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 C l i e n t   S p e c i f i c < / f i e l d >  
         < f i e l d   i d = " a 8 9 2 6 b a 1 - 7 2 1 c - 4 0 c 7 - b 5 1 2 - 8 6 f 2 f 6 e b 9 b 5 5 "   n a m e = " I m a g e P a t h "   t y p e = " "   o r d e r = " 9 9 9 "   e n t i t y I d = " 8 0 8 8 f 0 e 0 - 2 a 9 7 - 4 1 c 4 - 9 b 3 f - 6 e 9 2 7 c 5 3 f d 1 3 "   l i n k e d E n t i t y I d = " 0 0 0 0 0 0 0 0 - 0 0 0 0 - 0 0 0 0 - 0 0 0 0 - 0 0 0 0 0 0 0 0 0 0 0 0 "   l i n k e d F i e l d I d = " 0 0 0 0 0 0 0 0 - 0 0 0 0 - 0 0 0 0 - 0 0 0 0 - 0 0 0 0 0 0 0 0 0 0 0 0 "   l i n k e d F i e l d I n d e x = " 0 "   i n d e x = " 0 "   f i e l d T y p e = " q u e s t i o n "   f o r m a t E v a l u a t o r T y p e = " f o r m a t S t r i n g "   h i d d e n = " f a l s e " / >  
         < f i e l d   i d = " 6 0 1 2 4 0 4 c - d 3 6 8 - 4 5 b 8 - a 6 6 e - 7 a d 6 8 8 0 d 9 e 4 6 "   n a m e = " L o c a t i o n "   t y p e = " "   o r d e r = " 9 9 9 "   e n t i t y I d = " d f c e 9 c b a - 7 2 5 6 - 4 4 4 a - a 8 9 c - 4 3 b d c 9 2 2 f 3 8 9 "   l i n k e d E n t i t y I d = " 0 0 0 0 0 0 0 0 - 0 0 0 0 - 0 0 0 0 - 0 0 0 0 - 0 0 0 0 0 0 0 0 0 0 0 0 "   l i n k e d F i e l d I d = " 0 0 0 0 0 0 0 0 - 0 0 0 0 - 0 0 0 0 - 0 0 0 0 - 0 0 0 0 0 0 0 0 0 0 0 0 "   l i n k e d F i e l d I n d e x = " 0 "   i n d e x = " 0 "   f i e l d T y p e = " c o i "   f o r m a t E v a l u a t o r T y p e = " f o r m a t S t r i n g "   h i d d e n = " f a l s e " > B r i s t o l < / f i e l d >  
         < f i e l d   i d = " 6 0 1 2 4 0 4 c - d 3 6 8 - 4 5 b 8 - a 6 6 e - 7 a d 6 8 8 0 d 9 e 4 6 "   n a m e = " L o c a t i o n "   t y p e = " "   o r d e r = " 9 9 9 "   e n t i t y I d = " d f c e 9 c b a - 7 2 5 6 - 4 4 4 a - a 8 9 c - 4 3 b d c 9 2 2 f 3 8 9 "   l i n k e d E n t i t y I d = " 0 0 0 0 0 0 0 0 - 0 0 0 0 - 0 0 0 0 - 0 0 0 0 - 0 0 0 0 0 0 0 0 0 0 0 0 "   l i n k e d F i e l d I d = " 0 0 0 0 0 0 0 0 - 0 0 0 0 - 0 0 0 0 - 0 0 0 0 - 0 0 0 0 0 0 0 0 0 0 0 0 "   l i n k e d F i e l d I n d e x = " 0 "   i n d e x = " 1 "   f i e l d T y p e = " c o i "   f o r m a t E v a l u a t o r T y p e = " f o r m a t S t r i n g "   h i d d e n = " f a l s e " > D u b l i n < / f i e l d >  
         < f i e l d   i d = " 6 0 1 2 4 0 4 c - d 3 6 8 - 4 5 b 8 - a 6 6 e - 7 a d 6 8 8 0 d 9 e 4 6 "   n a m e = " L o c a t i o n "   t y p e = " "   o r d e r = " 9 9 9 "   e n t i t y I d = " d f c e 9 c b a - 7 2 5 6 - 4 4 4 a - a 8 9 c - 4 3 b d c 9 2 2 f 3 8 9 "   l i n k e d E n t i t y I d = " 0 0 0 0 0 0 0 0 - 0 0 0 0 - 0 0 0 0 - 0 0 0 0 - 0 0 0 0 0 0 0 0 0 0 0 0 "   l i n k e d F i e l d I d = " 0 0 0 0 0 0 0 0 - 0 0 0 0 - 0 0 0 0 - 0 0 0 0 - 0 0 0 0 0 0 0 0 0 0 0 0 "   l i n k e d F i e l d I n d e x = " 0 "   i n d e x = " 2 "   f i e l d T y p e = " c o i "   f o r m a t E v a l u a t o r T y p e = " f o r m a t S t r i n g "   h i d d e n = " f a l s e " > E d i n b u r g h < / f i e l d >  
         < f i e l d   i d = " 6 0 1 2 4 0 4 c - d 3 6 8 - 4 5 b 8 - a 6 6 e - 7 a d 6 8 8 0 d 9 e 4 6 "   n a m e = " L o c a t i o n "   t y p e = " "   o r d e r = " 9 9 9 "   e n t i t y I d = " d f c e 9 c b a - 7 2 5 6 - 4 4 4 a - a 8 9 c - 4 3 b d c 9 2 2 f 3 8 9 "   l i n k e d E n t i t y I d = " 0 0 0 0 0 0 0 0 - 0 0 0 0 - 0 0 0 0 - 0 0 0 0 - 0 0 0 0 0 0 0 0 0 0 0 0 "   l i n k e d F i e l d I d = " 0 0 0 0 0 0 0 0 - 0 0 0 0 - 0 0 0 0 - 0 0 0 0 - 0 0 0 0 0 0 0 0 0 0 0 0 "   l i n k e d F i e l d I n d e x = " 0 "   i n d e x = " 3 "   f i e l d T y p e = " c o i "   f o r m a t E v a l u a t o r T y p e = " f o r m a t S t r i n g "   h i d d e n = " f a l s e " > L o n d o n < / f i e l d >  
     < / f i e l d s >  
     < p r i n t C o n f i g u r a t i o n   s u p p o r t C u s t o m P r i n t = " t r u e "   s h o w P r i n t S e t t i n g s = " t r u e "   s h o w P r i n t O p t i o n s = " t r u e " >  
         < p r o f i l e s >  
             < p r o f i l e   i d = " b 6 5 5 b 5 5 b - e b 7 b - 4 7 f e - 8 8 b 6 - 4 c 3 4 9 c c 9 c 0 d e "   n a m e = " & l t ; ? x m l   v e r s i o n = & q u o t ; 1 . 0 & q u o t ;   e n c o d i n g = & q u o t ; u t f - 1 6 & q u o t ; ? & g t ; & # x A ; & l t ; u i L o c a l i z e d S t r i n g   x m l n s : x s d = & q u o t ; h t t p : / / w w w . w 3 . o r g / 2 0 0 1 / X M L S c h e m a & q u o t ;   x m l n s : x s i = & q u o t ; h t t p : / / w w w . w 3 . o r g / 2 0 0 1 / X M L S c h e m a - i n s t a n c e & q u o t ; & g t ; & # x A ;     & l t ; t y p e & g t ; l a b e l & l t ; / t y p e & g t ; & # x A ;     & l t ; t e x t & g t ; P r i n t   P r o f i l e   -   F i l e   C o p y & 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
         < / p r o f i l e s >  
     < / p r i n t C o n f i g u r a t i o n >  
     < s t y l e C o n f i g u r a t i o n / >  
 < / t e m p l a t 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3F625-A229-4C6A-B9B8-ADF884C0D0F6}">
  <ds:schemaRefs>
    <ds:schemaRef ds:uri="customXml"/>
  </ds:schemaRefs>
</ds:datastoreItem>
</file>

<file path=customXml/itemProps2.xml><?xml version="1.0" encoding="utf-8"?>
<ds:datastoreItem xmlns:ds="http://schemas.openxmlformats.org/officeDocument/2006/customXml" ds:itemID="{B0F098C2-31C6-4074-806C-FB5A62A33587}">
  <ds:schemaRefs>
    <ds:schemaRef ds:uri="http://www.imanage.com/work/xmlschema"/>
  </ds:schemaRefs>
</ds:datastoreItem>
</file>

<file path=customXml/itemProps3.xml><?xml version="1.0" encoding="utf-8"?>
<ds:datastoreItem xmlns:ds="http://schemas.openxmlformats.org/officeDocument/2006/customXml" ds:itemID="{5EB28D64-165D-441E-91F5-E4B9F69204C6}">
  <ds:schemaRefs>
    <ds:schemaRef ds:uri="http://www.w3.org/2001/XMLSchema"/>
    <ds:schemaRef ds:uri="http://bighand.com/word/bighanddocumentcreation/"/>
  </ds:schemaRefs>
</ds:datastoreItem>
</file>

<file path=customXml/itemProps4.xml><?xml version="1.0" encoding="utf-8"?>
<ds:datastoreItem xmlns:ds="http://schemas.openxmlformats.org/officeDocument/2006/customXml" ds:itemID="{C16C16DE-D429-41D2-B644-E228C463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Housestyle</Template>
  <TotalTime>8</TotalTime>
  <Pages>26</Pages>
  <Words>7607</Words>
  <Characters>41525</Characters>
  <Application>Microsoft Office Word</Application>
  <DocSecurity>0</DocSecurity>
  <Lines>346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Bayliss, Neil</dc:creator>
  <cp:lastModifiedBy>Bayliss, Neil</cp:lastModifiedBy>
  <cp:revision>3</cp:revision>
  <dcterms:created xsi:type="dcterms:W3CDTF">2025-10-09T10:20:00Z</dcterms:created>
  <dcterms:modified xsi:type="dcterms:W3CDTF">2025-10-09T10:27:00Z</dcterms:modified>
</cp:coreProperties>
</file>