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eastAsia="Times New Roman" w:hAnsi="Verdana" w:cs="Arial"/>
          <w:sz w:val="20"/>
          <w:szCs w:val="20"/>
          <w:lang w:eastAsia="en-GB"/>
        </w:rPr>
        <w:id w:val="6945588"/>
        <w:docPartObj>
          <w:docPartGallery w:val="Cover Pages"/>
          <w:docPartUnique/>
        </w:docPartObj>
      </w:sdtPr>
      <w:sdtEndPr>
        <w:rPr>
          <w:b/>
          <w:bCs/>
          <w:color w:val="000000"/>
          <w:spacing w:val="-2"/>
        </w:rPr>
      </w:sdtEndPr>
      <w:sdtContent>
        <w:p w14:paraId="6F1142AC" w14:textId="77777777" w:rsidR="007247BD" w:rsidRPr="00DF2C25" w:rsidRDefault="007247BD" w:rsidP="007247BD">
          <w:pPr>
            <w:spacing w:after="120" w:line="360" w:lineRule="auto"/>
            <w:jc w:val="both"/>
            <w:rPr>
              <w:rFonts w:ascii="Verdana" w:hAnsi="Verdana" w:cs="Arial"/>
              <w:sz w:val="20"/>
              <w:szCs w:val="20"/>
            </w:rPr>
          </w:pPr>
        </w:p>
        <w:tbl>
          <w:tblPr>
            <w:tblW w:w="5670" w:type="dxa"/>
            <w:jc w:val="center"/>
            <w:tblLook w:val="01E0" w:firstRow="1" w:lastRow="1" w:firstColumn="1" w:lastColumn="1" w:noHBand="0" w:noVBand="0"/>
          </w:tblPr>
          <w:tblGrid>
            <w:gridCol w:w="2778"/>
            <w:gridCol w:w="2892"/>
          </w:tblGrid>
          <w:tr w:rsidR="007247BD" w14:paraId="4D2201B6" w14:textId="77777777" w:rsidTr="01178B4C">
            <w:trPr>
              <w:trHeight w:val="79"/>
              <w:jc w:val="center"/>
            </w:trPr>
            <w:tc>
              <w:tcPr>
                <w:tcW w:w="2778" w:type="dxa"/>
                <w:shd w:val="clear" w:color="auto" w:fill="auto"/>
              </w:tcPr>
              <w:p w14:paraId="0437BC0C" w14:textId="77777777" w:rsidR="007247BD" w:rsidRPr="00DF2C25" w:rsidRDefault="007247BD" w:rsidP="00483D03">
                <w:pPr>
                  <w:pStyle w:val="bodystrong"/>
                  <w:overflowPunct w:val="0"/>
                  <w:autoSpaceDE w:val="0"/>
                  <w:autoSpaceDN w:val="0"/>
                  <w:adjustRightInd w:val="0"/>
                  <w:jc w:val="both"/>
                  <w:textAlignment w:val="baseline"/>
                  <w:rPr>
                    <w:szCs w:val="20"/>
                  </w:rPr>
                </w:pPr>
                <w:r w:rsidRPr="00DF2C25">
                  <w:rPr>
                    <w:szCs w:val="20"/>
                  </w:rPr>
                  <w:t>DATED</w:t>
                </w:r>
              </w:p>
            </w:tc>
            <w:tc>
              <w:tcPr>
                <w:tcW w:w="2892" w:type="dxa"/>
                <w:shd w:val="clear" w:color="auto" w:fill="auto"/>
              </w:tcPr>
              <w:p w14:paraId="6935B9B3" w14:textId="5E893F5F" w:rsidR="007247BD" w:rsidRPr="00DF2C25" w:rsidRDefault="007247BD" w:rsidP="01178B4C">
                <w:pPr>
                  <w:pStyle w:val="bodystrong"/>
                  <w:overflowPunct w:val="0"/>
                  <w:autoSpaceDE w:val="0"/>
                  <w:autoSpaceDN w:val="0"/>
                  <w:adjustRightInd w:val="0"/>
                  <w:jc w:val="right"/>
                  <w:textAlignment w:val="baseline"/>
                  <w:rPr>
                    <w:color w:val="FF0000"/>
                  </w:rPr>
                </w:pPr>
                <w:r w:rsidRPr="01178B4C">
                  <w:rPr>
                    <w:color w:val="FF0000"/>
                  </w:rPr>
                  <w:t>[INSERT DAT</w:t>
                </w:r>
                <w:r w:rsidR="222183AC" w:rsidRPr="01178B4C">
                  <w:rPr>
                    <w:color w:val="FF0000"/>
                  </w:rPr>
                  <w:t>E</w:t>
                </w:r>
                <w:r w:rsidRPr="01178B4C">
                  <w:rPr>
                    <w:color w:val="FF0000"/>
                  </w:rPr>
                  <w:t>]</w:t>
                </w:r>
              </w:p>
            </w:tc>
          </w:tr>
        </w:tbl>
        <w:p w14:paraId="2CA87C5C" w14:textId="77777777" w:rsidR="007247BD" w:rsidRPr="00DF2C25" w:rsidRDefault="007247BD" w:rsidP="007247BD">
          <w:pPr>
            <w:pStyle w:val="body0"/>
            <w:rPr>
              <w:szCs w:val="20"/>
            </w:rPr>
          </w:pPr>
        </w:p>
        <w:p w14:paraId="56B795B6" w14:textId="77777777" w:rsidR="007247BD" w:rsidRDefault="007247BD" w:rsidP="007247BD">
          <w:pPr>
            <w:pStyle w:val="bodycondstrongcentred"/>
            <w:spacing w:after="240"/>
            <w:rPr>
              <w:rStyle w:val="bodycondstrongercentredchar"/>
              <w:sz w:val="20"/>
              <w:szCs w:val="20"/>
            </w:rPr>
          </w:pPr>
          <w:r w:rsidRPr="00DF2C25">
            <w:rPr>
              <w:rStyle w:val="bodycondstrongercentredchar"/>
              <w:sz w:val="20"/>
              <w:szCs w:val="20"/>
            </w:rPr>
            <w:t>(1) The Secretary of State for Transport</w:t>
          </w:r>
        </w:p>
        <w:p w14:paraId="5BF73B1C" w14:textId="77777777" w:rsidR="007247BD" w:rsidRPr="00DF2C25" w:rsidRDefault="007247BD" w:rsidP="007247BD">
          <w:pPr>
            <w:pStyle w:val="bodycondstrongcentred"/>
            <w:spacing w:after="240"/>
            <w:rPr>
              <w:rFonts w:ascii="Verdana" w:hAnsi="Verdana"/>
              <w:b w:val="0"/>
              <w:sz w:val="20"/>
              <w:szCs w:val="20"/>
            </w:rPr>
          </w:pPr>
          <w:r w:rsidRPr="00DF2C25">
            <w:rPr>
              <w:rFonts w:ascii="Verdana" w:hAnsi="Verdana"/>
              <w:b w:val="0"/>
              <w:sz w:val="20"/>
              <w:szCs w:val="20"/>
            </w:rPr>
            <w:t>- and -</w:t>
          </w:r>
        </w:p>
        <w:p w14:paraId="36A392C4" w14:textId="77777777" w:rsidR="007247BD" w:rsidRPr="00DF2C25" w:rsidRDefault="007247BD" w:rsidP="007247BD">
          <w:pPr>
            <w:pStyle w:val="bodycondstrongcentred"/>
            <w:spacing w:after="240"/>
            <w:rPr>
              <w:rStyle w:val="bodycondstrongercentredchar"/>
              <w:b/>
              <w:color w:val="FF0000"/>
              <w:sz w:val="20"/>
              <w:szCs w:val="20"/>
            </w:rPr>
          </w:pPr>
          <w:r w:rsidRPr="00DF2C25">
            <w:rPr>
              <w:rStyle w:val="bodycondstrongercentredchar"/>
              <w:sz w:val="20"/>
              <w:szCs w:val="20"/>
            </w:rPr>
            <w:t xml:space="preserve">(2) </w:t>
          </w:r>
          <w:r w:rsidRPr="00DF2C25">
            <w:rPr>
              <w:rFonts w:ascii="Verdana" w:hAnsi="Verdana" w:cs="Arial"/>
              <w:color w:val="FF0000"/>
              <w:sz w:val="20"/>
              <w:szCs w:val="20"/>
            </w:rPr>
            <w:t>[INSERT NAME OF COUNTERPARTY]</w:t>
          </w:r>
        </w:p>
        <w:p w14:paraId="3C422AC4" w14:textId="77777777" w:rsidR="007247BD" w:rsidRPr="00DF2C25" w:rsidRDefault="007247BD" w:rsidP="007247BD">
          <w:pPr>
            <w:pStyle w:val="bodycondstrongcentred"/>
            <w:rPr>
              <w:rFonts w:ascii="Verdana" w:hAnsi="Verdana"/>
              <w:sz w:val="20"/>
              <w:szCs w:val="20"/>
            </w:rPr>
          </w:pPr>
        </w:p>
        <w:tbl>
          <w:tblPr>
            <w:tblStyle w:val="TableGrid"/>
            <w:tblW w:w="9209" w:type="dxa"/>
            <w:jc w:val="center"/>
            <w:tblLook w:val="04A0" w:firstRow="1" w:lastRow="0" w:firstColumn="1" w:lastColumn="0" w:noHBand="0" w:noVBand="1"/>
          </w:tblPr>
          <w:tblGrid>
            <w:gridCol w:w="9209"/>
          </w:tblGrid>
          <w:tr w:rsidR="007247BD" w14:paraId="37385247" w14:textId="77777777" w:rsidTr="00483D03">
            <w:trPr>
              <w:trHeight w:val="1261"/>
              <w:jc w:val="center"/>
            </w:trPr>
            <w:tc>
              <w:tcPr>
                <w:tcW w:w="9209" w:type="dxa"/>
                <w:shd w:val="clear" w:color="auto" w:fill="00B0F0"/>
              </w:tcPr>
              <w:p w14:paraId="516F7892" w14:textId="77777777" w:rsidR="007247BD" w:rsidRDefault="007247BD" w:rsidP="00483D03">
                <w:pPr>
                  <w:pStyle w:val="bodycondcentred"/>
                  <w:rPr>
                    <w:rFonts w:ascii="Verdana" w:hAnsi="Verdana" w:cs="Arial"/>
                    <w:b/>
                    <w:sz w:val="28"/>
                    <w:szCs w:val="28"/>
                  </w:rPr>
                </w:pPr>
              </w:p>
              <w:p w14:paraId="3C714AF0" w14:textId="637B8D05" w:rsidR="007247BD" w:rsidRPr="002717F8" w:rsidRDefault="007247BD" w:rsidP="00483D03">
                <w:pPr>
                  <w:pStyle w:val="bodycondcentred"/>
                  <w:rPr>
                    <w:rFonts w:ascii="Verdana" w:hAnsi="Verdana"/>
                    <w:b/>
                    <w:sz w:val="28"/>
                    <w:szCs w:val="28"/>
                  </w:rPr>
                </w:pPr>
                <w:r w:rsidRPr="002717F8">
                  <w:rPr>
                    <w:rFonts w:ascii="Verdana" w:hAnsi="Verdana" w:cs="Arial"/>
                    <w:b/>
                    <w:sz w:val="28"/>
                    <w:szCs w:val="28"/>
                  </w:rPr>
                  <w:t>UMBRELLA DIRECT AGREEMENT</w:t>
                </w:r>
                <w:r w:rsidR="0017578B">
                  <w:rPr>
                    <w:rFonts w:ascii="Verdana" w:hAnsi="Verdana" w:cs="Arial"/>
                    <w:b/>
                    <w:sz w:val="28"/>
                    <w:szCs w:val="28"/>
                  </w:rPr>
                  <w:t xml:space="preserve"> – 4.0</w:t>
                </w:r>
                <w:r>
                  <w:rPr>
                    <w:rStyle w:val="FootnoteReference"/>
                    <w:rFonts w:ascii="Verdana" w:hAnsi="Verdana" w:cs="Arial"/>
                    <w:b/>
                    <w:sz w:val="28"/>
                    <w:szCs w:val="28"/>
                  </w:rPr>
                  <w:footnoteReference w:id="1"/>
                </w:r>
              </w:p>
              <w:p w14:paraId="6154A11E" w14:textId="77777777" w:rsidR="007247BD" w:rsidRDefault="007247BD" w:rsidP="00483D03">
                <w:pPr>
                  <w:spacing w:after="120" w:line="360" w:lineRule="auto"/>
                  <w:jc w:val="center"/>
                  <w:rPr>
                    <w:rFonts w:ascii="Verdana" w:hAnsi="Verdana" w:cs="Arial"/>
                    <w:sz w:val="28"/>
                    <w:szCs w:val="28"/>
                  </w:rPr>
                </w:pPr>
                <w:r w:rsidRPr="002717F8">
                  <w:rPr>
                    <w:rFonts w:ascii="Verdana" w:hAnsi="Verdana" w:cs="Arial"/>
                    <w:sz w:val="28"/>
                    <w:szCs w:val="28"/>
                  </w:rPr>
                  <w:t xml:space="preserve">relating </w:t>
                </w:r>
                <w:r>
                  <w:rPr>
                    <w:rFonts w:ascii="Verdana" w:hAnsi="Verdana" w:cs="Arial"/>
                    <w:sz w:val="28"/>
                    <w:szCs w:val="28"/>
                  </w:rPr>
                  <w:t>to</w:t>
                </w:r>
                <w:r w:rsidRPr="002717F8">
                  <w:rPr>
                    <w:rFonts w:ascii="Verdana" w:hAnsi="Verdana" w:cs="Arial"/>
                    <w:sz w:val="28"/>
                    <w:szCs w:val="28"/>
                  </w:rPr>
                  <w:t xml:space="preserve"> the provision of </w:t>
                </w:r>
                <w:r>
                  <w:rPr>
                    <w:rFonts w:ascii="Verdana" w:hAnsi="Verdana" w:cs="Arial"/>
                    <w:sz w:val="28"/>
                    <w:szCs w:val="28"/>
                  </w:rPr>
                  <w:t>rail services and/or goods to the Operator under a relevant Key Contract</w:t>
                </w:r>
              </w:p>
              <w:p w14:paraId="0AFD6C81" w14:textId="77777777" w:rsidR="007247BD" w:rsidRPr="00DF2C25" w:rsidRDefault="007247BD" w:rsidP="0017578B">
                <w:pPr>
                  <w:spacing w:after="120" w:line="360" w:lineRule="auto"/>
                  <w:jc w:val="center"/>
                  <w:rPr>
                    <w:rFonts w:ascii="Verdana" w:hAnsi="Verdana"/>
                    <w:sz w:val="20"/>
                    <w:szCs w:val="20"/>
                  </w:rPr>
                </w:pPr>
              </w:p>
            </w:tc>
          </w:tr>
        </w:tbl>
        <w:p w14:paraId="06B9373A" w14:textId="77777777" w:rsidR="007247BD" w:rsidRDefault="007247BD" w:rsidP="007247BD">
          <w:pPr>
            <w:pStyle w:val="bodycondstrongcentred"/>
            <w:rPr>
              <w:rFonts w:ascii="Verdana" w:hAnsi="Verdana"/>
              <w:sz w:val="20"/>
              <w:szCs w:val="20"/>
            </w:rPr>
          </w:pPr>
        </w:p>
        <w:p w14:paraId="4CE99A9D" w14:textId="77777777" w:rsidR="0017578B" w:rsidRDefault="0017578B" w:rsidP="007247BD">
          <w:pPr>
            <w:pStyle w:val="bodycondstrongcentred"/>
            <w:rPr>
              <w:rFonts w:ascii="Verdana" w:hAnsi="Verdana"/>
              <w:sz w:val="20"/>
              <w:szCs w:val="20"/>
            </w:rPr>
          </w:pPr>
        </w:p>
        <w:p w14:paraId="0A885FD9" w14:textId="77777777" w:rsidR="007247BD" w:rsidRPr="00DF2C25" w:rsidRDefault="007247BD" w:rsidP="007247BD">
          <w:pPr>
            <w:rPr>
              <w:rFonts w:ascii="Verdana" w:hAnsi="Verdana"/>
              <w:sz w:val="20"/>
              <w:szCs w:val="20"/>
            </w:rPr>
          </w:pPr>
        </w:p>
        <w:p w14:paraId="0DFE2BD3" w14:textId="77777777" w:rsidR="007247BD" w:rsidRDefault="007247BD" w:rsidP="007247BD">
          <w:pPr>
            <w:rPr>
              <w:rFonts w:ascii="Verdana" w:hAnsi="Verdana" w:cs="Arial"/>
              <w:sz w:val="20"/>
              <w:szCs w:val="20"/>
            </w:rPr>
            <w:sectPr w:rsidR="007247BD" w:rsidSect="0070389B">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567" w:footer="425" w:gutter="0"/>
              <w:paperSrc w:first="7" w:other="7"/>
              <w:cols w:space="708"/>
              <w:docGrid w:linePitch="360"/>
            </w:sectPr>
          </w:pPr>
        </w:p>
        <w:p w14:paraId="590403B9" w14:textId="77777777" w:rsidR="005D25D1" w:rsidRDefault="00000000" w:rsidP="005D25D1">
          <w:pPr>
            <w:pStyle w:val="Body"/>
            <w:spacing w:after="0"/>
            <w:rPr>
              <w:rFonts w:cs="Arial"/>
              <w:b/>
              <w:bCs/>
              <w:color w:val="000000"/>
              <w:spacing w:val="-2"/>
            </w:rPr>
          </w:pPr>
        </w:p>
      </w:sdtContent>
    </w:sdt>
    <w:p w14:paraId="7311BA25" w14:textId="774CD13D" w:rsidR="007247BD" w:rsidRPr="00DF2C25" w:rsidRDefault="007247BD" w:rsidP="007247BD">
      <w:pPr>
        <w:pStyle w:val="Body"/>
        <w:spacing w:after="120" w:line="360" w:lineRule="auto"/>
        <w:rPr>
          <w:rFonts w:cs="Arial"/>
          <w:color w:val="000000"/>
          <w:spacing w:val="-2"/>
        </w:rPr>
      </w:pPr>
      <w:r w:rsidRPr="00DF2C25">
        <w:rPr>
          <w:rFonts w:cs="Arial"/>
          <w:b/>
          <w:bCs/>
          <w:color w:val="000000"/>
          <w:spacing w:val="-2"/>
        </w:rPr>
        <w:t xml:space="preserve">THIS AGREEMENT </w:t>
      </w:r>
      <w:r w:rsidRPr="00DF2C25">
        <w:rPr>
          <w:rFonts w:cs="Arial"/>
          <w:color w:val="000000"/>
          <w:spacing w:val="-2"/>
        </w:rPr>
        <w:t>is made on this            day     of                   20</w:t>
      </w:r>
      <w:r w:rsidRPr="00DF2C25">
        <w:rPr>
          <w:rFonts w:cs="Arial"/>
          <w:color w:val="FF0000"/>
          <w:spacing w:val="-2"/>
        </w:rPr>
        <w:t>[INSERT YEAR]</w:t>
      </w:r>
    </w:p>
    <w:p w14:paraId="0A1F0179" w14:textId="77777777" w:rsidR="007247BD" w:rsidRPr="00DF2C25" w:rsidRDefault="007247BD" w:rsidP="007247BD">
      <w:pPr>
        <w:pStyle w:val="Body"/>
        <w:spacing w:after="120" w:line="360" w:lineRule="auto"/>
        <w:rPr>
          <w:rFonts w:cs="Arial"/>
        </w:rPr>
      </w:pPr>
      <w:r w:rsidRPr="00DF2C25">
        <w:rPr>
          <w:rFonts w:cs="Arial"/>
          <w:b/>
          <w:bCs/>
          <w:color w:val="000000"/>
          <w:spacing w:val="-3"/>
        </w:rPr>
        <w:t>BETWEEN:-</w:t>
      </w:r>
    </w:p>
    <w:p w14:paraId="62884550" w14:textId="77777777" w:rsidR="007247BD" w:rsidRPr="00DF2C25" w:rsidRDefault="007247BD" w:rsidP="007247BD">
      <w:pPr>
        <w:pStyle w:val="Parties"/>
        <w:numPr>
          <w:ilvl w:val="0"/>
          <w:numId w:val="0"/>
        </w:numPr>
        <w:tabs>
          <w:tab w:val="left" w:pos="851"/>
        </w:tabs>
        <w:spacing w:after="120" w:line="360" w:lineRule="auto"/>
        <w:ind w:left="851" w:hanging="851"/>
        <w:rPr>
          <w:rFonts w:cs="Arial"/>
          <w:spacing w:val="-6"/>
        </w:rPr>
      </w:pPr>
      <w:r w:rsidRPr="00DF2C25">
        <w:rPr>
          <w:rFonts w:cs="Arial"/>
          <w:spacing w:val="-6"/>
        </w:rPr>
        <w:t>(1)</w:t>
      </w:r>
      <w:r w:rsidRPr="00DF2C25">
        <w:rPr>
          <w:rFonts w:cs="Arial"/>
          <w:spacing w:val="-6"/>
        </w:rPr>
        <w:tab/>
      </w:r>
      <w:r w:rsidRPr="00DF2C25">
        <w:rPr>
          <w:rFonts w:cs="Arial"/>
          <w:b/>
          <w:bCs/>
          <w:spacing w:val="2"/>
        </w:rPr>
        <w:t xml:space="preserve">THE SECRETARY OF STATE FOR TRANSPORT, </w:t>
      </w:r>
      <w:r w:rsidRPr="00DF2C25">
        <w:rPr>
          <w:rFonts w:cs="Arial"/>
          <w:spacing w:val="2"/>
        </w:rPr>
        <w:t xml:space="preserve">whose principal place of business </w:t>
      </w:r>
      <w:r w:rsidRPr="00DF2C25">
        <w:rPr>
          <w:rFonts w:cs="Arial"/>
        </w:rPr>
        <w:t xml:space="preserve">is at 33 Horseferry Road, London SW1P 4DR (the </w:t>
      </w:r>
      <w:r w:rsidRPr="00DF2C25">
        <w:rPr>
          <w:rFonts w:cs="Arial"/>
          <w:b/>
          <w:bCs/>
        </w:rPr>
        <w:t xml:space="preserve">“Secretary </w:t>
      </w:r>
      <w:r w:rsidRPr="00DF2C25">
        <w:rPr>
          <w:rFonts w:cs="Arial"/>
          <w:b/>
          <w:bCs/>
          <w:spacing w:val="-4"/>
        </w:rPr>
        <w:t>of State”</w:t>
      </w:r>
      <w:r w:rsidRPr="00DF2C25">
        <w:rPr>
          <w:rFonts w:cs="Arial"/>
          <w:spacing w:val="-4"/>
        </w:rPr>
        <w:t>);</w:t>
      </w:r>
      <w:r w:rsidRPr="00DF2C25">
        <w:rPr>
          <w:rFonts w:cs="Arial"/>
          <w:b/>
          <w:bCs/>
          <w:spacing w:val="-4"/>
        </w:rPr>
        <w:t xml:space="preserve"> </w:t>
      </w:r>
      <w:r w:rsidRPr="00DF2C25">
        <w:rPr>
          <w:rFonts w:cs="Arial"/>
          <w:spacing w:val="-4"/>
        </w:rPr>
        <w:t>and</w:t>
      </w:r>
    </w:p>
    <w:p w14:paraId="20D7FD68" w14:textId="77777777" w:rsidR="007247BD" w:rsidRPr="00DF2C25" w:rsidRDefault="007247BD" w:rsidP="007247BD">
      <w:pPr>
        <w:pStyle w:val="Parties"/>
        <w:numPr>
          <w:ilvl w:val="0"/>
          <w:numId w:val="0"/>
        </w:numPr>
        <w:tabs>
          <w:tab w:val="left" w:pos="851"/>
        </w:tabs>
        <w:spacing w:after="120" w:line="360" w:lineRule="auto"/>
        <w:ind w:left="851" w:hanging="851"/>
        <w:rPr>
          <w:rFonts w:cs="Arial"/>
          <w:spacing w:val="-7"/>
        </w:rPr>
      </w:pPr>
      <w:r w:rsidRPr="00DF2C25">
        <w:rPr>
          <w:rFonts w:cs="Arial"/>
          <w:spacing w:val="-7"/>
        </w:rPr>
        <w:t>(2)</w:t>
      </w:r>
      <w:r w:rsidRPr="00DF2C25">
        <w:rPr>
          <w:rFonts w:cs="Arial"/>
          <w:spacing w:val="-7"/>
        </w:rPr>
        <w:tab/>
      </w:r>
      <w:r w:rsidRPr="00DF2C25">
        <w:rPr>
          <w:rFonts w:cs="Arial"/>
          <w:b/>
          <w:bCs/>
          <w:color w:val="FF0000"/>
          <w:spacing w:val="-1"/>
        </w:rPr>
        <w:t>[INSERT NAME OF COUNTERPARTY]</w:t>
      </w:r>
      <w:r w:rsidRPr="00961E9D">
        <w:rPr>
          <w:rFonts w:cs="Arial"/>
          <w:bCs/>
          <w:color w:val="FF0000"/>
          <w:spacing w:val="-1"/>
        </w:rPr>
        <w:t xml:space="preserve"> </w:t>
      </w:r>
      <w:r w:rsidRPr="00DF2C25">
        <w:rPr>
          <w:rFonts w:cs="Arial"/>
          <w:spacing w:val="-1"/>
        </w:rPr>
        <w:t xml:space="preserve">a company registered in </w:t>
      </w:r>
      <w:r w:rsidRPr="00DF2C25">
        <w:rPr>
          <w:rFonts w:cs="Arial"/>
          <w:color w:val="FF0000"/>
          <w:spacing w:val="-1"/>
        </w:rPr>
        <w:t>[</w:t>
      </w:r>
      <w:r w:rsidRPr="00DF2C25">
        <w:rPr>
          <w:rFonts w:cs="Arial"/>
          <w:i/>
          <w:iCs/>
          <w:color w:val="FF0000"/>
          <w:spacing w:val="7"/>
        </w:rPr>
        <w:t>INSERT DETAILS</w:t>
      </w:r>
      <w:r w:rsidRPr="00DF2C25">
        <w:rPr>
          <w:rFonts w:cs="Arial"/>
          <w:color w:val="FF0000"/>
          <w:spacing w:val="7"/>
        </w:rPr>
        <w:t>]</w:t>
      </w:r>
      <w:r w:rsidRPr="00DF2C25">
        <w:rPr>
          <w:rFonts w:cs="Arial"/>
          <w:spacing w:val="7"/>
        </w:rPr>
        <w:t xml:space="preserve"> (Company Number </w:t>
      </w:r>
      <w:r w:rsidRPr="00DF2C25">
        <w:rPr>
          <w:rFonts w:cs="Arial"/>
          <w:color w:val="FF0000"/>
          <w:spacing w:val="7"/>
        </w:rPr>
        <w:t>[</w:t>
      </w:r>
      <w:r w:rsidRPr="00DF2C25">
        <w:rPr>
          <w:rFonts w:cs="Arial"/>
          <w:i/>
          <w:color w:val="FF0000"/>
          <w:spacing w:val="7"/>
        </w:rPr>
        <w:t>INSERT COMPANY NUMBER</w:t>
      </w:r>
      <w:r w:rsidRPr="00DF2C25">
        <w:rPr>
          <w:rFonts w:cs="Arial"/>
          <w:color w:val="FF0000"/>
          <w:spacing w:val="7"/>
        </w:rPr>
        <w:t>]</w:t>
      </w:r>
      <w:r w:rsidRPr="00961E9D">
        <w:rPr>
          <w:rFonts w:cs="Arial"/>
          <w:spacing w:val="7"/>
        </w:rPr>
        <w:t xml:space="preserve"> </w:t>
      </w:r>
      <w:r w:rsidRPr="00DF2C25">
        <w:rPr>
          <w:rFonts w:cs="Arial"/>
          <w:spacing w:val="7"/>
        </w:rPr>
        <w:t xml:space="preserve">whose registered office is at </w:t>
      </w:r>
      <w:r w:rsidRPr="00DF2C25">
        <w:rPr>
          <w:rFonts w:cs="Arial"/>
          <w:color w:val="FF0000"/>
          <w:spacing w:val="-1"/>
        </w:rPr>
        <w:t>[</w:t>
      </w:r>
      <w:r w:rsidRPr="00DF2C25">
        <w:rPr>
          <w:rFonts w:cs="Arial"/>
          <w:i/>
          <w:iCs/>
          <w:color w:val="FF0000"/>
          <w:spacing w:val="7"/>
        </w:rPr>
        <w:t>INSERT DETAILS</w:t>
      </w:r>
      <w:r w:rsidRPr="00DF2C25">
        <w:rPr>
          <w:rFonts w:cs="Arial"/>
          <w:color w:val="FF0000"/>
          <w:spacing w:val="7"/>
        </w:rPr>
        <w:t>]</w:t>
      </w:r>
      <w:r w:rsidRPr="00961E9D">
        <w:rPr>
          <w:rFonts w:cs="Arial"/>
          <w:spacing w:val="7"/>
        </w:rPr>
        <w:t xml:space="preserve"> </w:t>
      </w:r>
      <w:r w:rsidRPr="00DF2C25">
        <w:rPr>
          <w:rFonts w:cs="Arial"/>
          <w:spacing w:val="7"/>
        </w:rPr>
        <w:t>(</w:t>
      </w:r>
      <w:r w:rsidRPr="00DF2C25">
        <w:rPr>
          <w:rFonts w:cs="Arial"/>
          <w:spacing w:val="-1"/>
        </w:rPr>
        <w:t xml:space="preserve">the </w:t>
      </w:r>
      <w:r w:rsidRPr="00DF2C25">
        <w:rPr>
          <w:rFonts w:cs="Arial"/>
          <w:b/>
          <w:bCs/>
          <w:spacing w:val="-1"/>
        </w:rPr>
        <w:t xml:space="preserve">“Counterparty” </w:t>
      </w:r>
      <w:r w:rsidRPr="00DF2C25">
        <w:rPr>
          <w:rFonts w:cs="Arial"/>
          <w:bCs/>
          <w:spacing w:val="-1"/>
        </w:rPr>
        <w:t xml:space="preserve">and together with the Secretary of State the </w:t>
      </w:r>
      <w:r w:rsidRPr="00DF2C25">
        <w:rPr>
          <w:rFonts w:cs="Arial"/>
          <w:b/>
          <w:bCs/>
          <w:spacing w:val="-1"/>
        </w:rPr>
        <w:t>“Parties”</w:t>
      </w:r>
      <w:r w:rsidRPr="00DF2C25">
        <w:rPr>
          <w:rFonts w:cs="Arial"/>
          <w:spacing w:val="-1"/>
        </w:rPr>
        <w:t>).</w:t>
      </w:r>
    </w:p>
    <w:p w14:paraId="1921557A" w14:textId="77777777" w:rsidR="007247BD" w:rsidRPr="00DF2C25" w:rsidRDefault="007247BD" w:rsidP="007247BD">
      <w:pPr>
        <w:pStyle w:val="Body"/>
        <w:spacing w:after="120" w:line="360" w:lineRule="auto"/>
        <w:rPr>
          <w:rFonts w:cs="Arial"/>
        </w:rPr>
      </w:pPr>
      <w:r>
        <w:rPr>
          <w:rFonts w:cs="Arial"/>
          <w:b/>
          <w:bCs/>
          <w:color w:val="000000"/>
          <w:spacing w:val="-1"/>
        </w:rPr>
        <w:t>BACKGROUND</w:t>
      </w:r>
      <w:r w:rsidRPr="00DF2C25">
        <w:rPr>
          <w:rFonts w:cs="Arial"/>
          <w:b/>
          <w:bCs/>
          <w:color w:val="000000"/>
          <w:spacing w:val="-1"/>
        </w:rPr>
        <w:t>:</w:t>
      </w:r>
    </w:p>
    <w:p w14:paraId="2F095AE7" w14:textId="18ED5011" w:rsidR="009F1643" w:rsidRPr="009F1643" w:rsidRDefault="009F1643" w:rsidP="009F1643">
      <w:pPr>
        <w:pStyle w:val="Background1"/>
        <w:spacing w:after="120" w:line="360" w:lineRule="auto"/>
        <w:rPr>
          <w:rFonts w:ascii="Verdana" w:hAnsi="Verdana"/>
          <w:sz w:val="20"/>
          <w:szCs w:val="20"/>
        </w:rPr>
      </w:pPr>
      <w:r w:rsidRPr="009F1643">
        <w:rPr>
          <w:rFonts w:ascii="Verdana" w:hAnsi="Verdana"/>
          <w:sz w:val="20"/>
          <w:szCs w:val="20"/>
        </w:rPr>
        <w:t xml:space="preserve">The Counterparty has </w:t>
      </w:r>
      <w:proofErr w:type="gramStart"/>
      <w:r w:rsidRPr="009F1643">
        <w:rPr>
          <w:rFonts w:ascii="Verdana" w:hAnsi="Verdana"/>
          <w:sz w:val="20"/>
          <w:szCs w:val="20"/>
        </w:rPr>
        <w:t>entered into</w:t>
      </w:r>
      <w:proofErr w:type="gramEnd"/>
      <w:r w:rsidRPr="009F1643">
        <w:rPr>
          <w:rFonts w:ascii="Verdana" w:hAnsi="Verdana"/>
          <w:sz w:val="20"/>
          <w:szCs w:val="20"/>
        </w:rPr>
        <w:t xml:space="preserve"> and/or intends to </w:t>
      </w:r>
      <w:proofErr w:type="gramStart"/>
      <w:r w:rsidRPr="009F1643">
        <w:rPr>
          <w:rFonts w:ascii="Verdana" w:hAnsi="Verdana"/>
          <w:sz w:val="20"/>
          <w:szCs w:val="20"/>
        </w:rPr>
        <w:t>enter into</w:t>
      </w:r>
      <w:proofErr w:type="gramEnd"/>
      <w:r w:rsidRPr="009F1643">
        <w:rPr>
          <w:rFonts w:ascii="Verdana" w:hAnsi="Verdana"/>
          <w:sz w:val="20"/>
          <w:szCs w:val="20"/>
        </w:rPr>
        <w:t xml:space="preserve"> a Key Contract with one or more Operators for the provision of services and/or goods.</w:t>
      </w:r>
    </w:p>
    <w:p w14:paraId="62CF564F" w14:textId="26BA9114" w:rsidR="009F1643" w:rsidRPr="009F1643" w:rsidRDefault="009F1643" w:rsidP="009F1643">
      <w:pPr>
        <w:pStyle w:val="Background1"/>
        <w:spacing w:after="120" w:line="360" w:lineRule="auto"/>
        <w:rPr>
          <w:rFonts w:ascii="Verdana" w:hAnsi="Verdana"/>
          <w:sz w:val="20"/>
          <w:szCs w:val="20"/>
        </w:rPr>
      </w:pPr>
      <w:r w:rsidRPr="009F1643">
        <w:rPr>
          <w:rFonts w:ascii="Verdana" w:hAnsi="Verdana"/>
          <w:sz w:val="20"/>
          <w:szCs w:val="20"/>
        </w:rPr>
        <w:t>The Secretary of State has functions under the Railways Act 1993 (as amended from time to time including pursuant to the Transport Act 2000 and the Railways Act 2005) (the “</w:t>
      </w:r>
      <w:r w:rsidRPr="004F5C7E">
        <w:rPr>
          <w:rFonts w:ascii="Verdana" w:hAnsi="Verdana"/>
          <w:b/>
          <w:bCs/>
          <w:sz w:val="20"/>
          <w:szCs w:val="20"/>
        </w:rPr>
        <w:t>Act</w:t>
      </w:r>
      <w:r w:rsidRPr="009F1643">
        <w:rPr>
          <w:rFonts w:ascii="Verdana" w:hAnsi="Verdana"/>
          <w:sz w:val="20"/>
          <w:szCs w:val="20"/>
        </w:rPr>
        <w:t>”) in connection with the carriage of passengers by railway in Great Britain, including the designation of services and/or goods for provision under the Rail Agreement and, in the circumstances set out in Section 30 of the Act, securing the provision of such services and/or goods.</w:t>
      </w:r>
    </w:p>
    <w:p w14:paraId="55980630" w14:textId="472F00AC" w:rsidR="007247BD" w:rsidRPr="00DF2C25" w:rsidRDefault="007247BD" w:rsidP="007247BD">
      <w:pPr>
        <w:pStyle w:val="Body"/>
        <w:spacing w:after="120" w:line="360" w:lineRule="auto"/>
        <w:rPr>
          <w:rFonts w:cs="Arial"/>
        </w:rPr>
      </w:pPr>
      <w:r w:rsidRPr="00F031EE">
        <w:rPr>
          <w:rFonts w:cs="Arial"/>
          <w:bCs/>
          <w:color w:val="000000"/>
          <w:spacing w:val="-1"/>
        </w:rPr>
        <w:t>In consideration of £1 paid by each Party to the other (if demanded)</w:t>
      </w:r>
      <w:r>
        <w:rPr>
          <w:rFonts w:cs="Arial"/>
          <w:b/>
          <w:bCs/>
          <w:color w:val="000000"/>
          <w:spacing w:val="-1"/>
        </w:rPr>
        <w:t xml:space="preserve"> </w:t>
      </w:r>
      <w:r w:rsidRPr="00DF2C25">
        <w:rPr>
          <w:rFonts w:cs="Arial"/>
          <w:b/>
          <w:bCs/>
          <w:color w:val="000000"/>
          <w:spacing w:val="-1"/>
        </w:rPr>
        <w:t xml:space="preserve">IT IS AGREED </w:t>
      </w:r>
      <w:r w:rsidRPr="00DF2C25">
        <w:rPr>
          <w:rFonts w:cs="Arial"/>
          <w:color w:val="000000"/>
          <w:spacing w:val="-1"/>
        </w:rPr>
        <w:t>as follows:</w:t>
      </w:r>
      <w:r>
        <w:rPr>
          <w:rFonts w:cs="Arial"/>
          <w:color w:val="000000"/>
          <w:spacing w:val="-1"/>
        </w:rPr>
        <w:t xml:space="preserve"> </w:t>
      </w:r>
    </w:p>
    <w:p w14:paraId="44324C02" w14:textId="1C2BDBD2" w:rsidR="007247BD" w:rsidRPr="00B77FF5" w:rsidRDefault="007247BD" w:rsidP="007247BD">
      <w:pPr>
        <w:pStyle w:val="Level1Heading"/>
      </w:pPr>
      <w:r w:rsidRPr="00B77FF5">
        <w:t>DEFINITIONS AND INTERPRETATION</w:t>
      </w:r>
    </w:p>
    <w:p w14:paraId="589ACA22" w14:textId="5D426228" w:rsidR="007247BD" w:rsidRPr="00B77FF5" w:rsidRDefault="007247BD" w:rsidP="007247BD">
      <w:pPr>
        <w:pStyle w:val="Level2Number"/>
      </w:pPr>
      <w:r w:rsidRPr="00B77FF5">
        <w:t>In this Agreement:</w:t>
      </w:r>
    </w:p>
    <w:tbl>
      <w:tblPr>
        <w:tblW w:w="0" w:type="auto"/>
        <w:tblInd w:w="850" w:type="dxa"/>
        <w:tblLayout w:type="fixed"/>
        <w:tblCellMar>
          <w:left w:w="56" w:type="dxa"/>
          <w:right w:w="56" w:type="dxa"/>
        </w:tblCellMar>
        <w:tblLook w:val="0000" w:firstRow="0" w:lastRow="0" w:firstColumn="0" w:lastColumn="0" w:noHBand="0" w:noVBand="0"/>
      </w:tblPr>
      <w:tblGrid>
        <w:gridCol w:w="2836"/>
        <w:gridCol w:w="5498"/>
      </w:tblGrid>
      <w:tr w:rsidR="007247BD" w14:paraId="6FD2F4E9" w14:textId="77777777" w:rsidTr="00483D03">
        <w:tc>
          <w:tcPr>
            <w:tcW w:w="2836" w:type="dxa"/>
            <w:shd w:val="clear" w:color="auto" w:fill="auto"/>
          </w:tcPr>
          <w:p w14:paraId="45495949" w14:textId="77777777" w:rsidR="007247BD" w:rsidRPr="00DF2C25" w:rsidRDefault="007247BD" w:rsidP="00483D03">
            <w:pPr>
              <w:pStyle w:val="Body"/>
              <w:spacing w:after="120" w:line="360" w:lineRule="auto"/>
              <w:jc w:val="left"/>
              <w:rPr>
                <w:rFonts w:cs="Arial"/>
                <w:b/>
              </w:rPr>
            </w:pPr>
            <w:r>
              <w:rPr>
                <w:rFonts w:cs="Arial"/>
                <w:b/>
              </w:rPr>
              <w:t>"Administration Notice of Default"</w:t>
            </w:r>
          </w:p>
        </w:tc>
        <w:tc>
          <w:tcPr>
            <w:tcW w:w="5498" w:type="dxa"/>
            <w:shd w:val="clear" w:color="auto" w:fill="auto"/>
          </w:tcPr>
          <w:p w14:paraId="29F324AE" w14:textId="0F05E60E" w:rsidR="007247BD" w:rsidRPr="00DF2C25" w:rsidRDefault="007247BD" w:rsidP="00483D03">
            <w:pPr>
              <w:pStyle w:val="Body3"/>
              <w:spacing w:after="120" w:line="360" w:lineRule="auto"/>
              <w:ind w:left="0"/>
              <w:rPr>
                <w:rFonts w:cs="Arial"/>
              </w:rPr>
            </w:pPr>
            <w:r>
              <w:rPr>
                <w:rFonts w:cs="Arial"/>
              </w:rPr>
              <w:t xml:space="preserve">has the meaning given to that term in Clause </w:t>
            </w:r>
            <w:r w:rsidR="008F4BC4">
              <w:rPr>
                <w:rFonts w:cs="Arial"/>
              </w:rPr>
              <w:fldChar w:fldCharType="begin"/>
            </w:r>
            <w:r w:rsidR="008F4BC4">
              <w:rPr>
                <w:rFonts w:cs="Arial"/>
              </w:rPr>
              <w:instrText xml:space="preserve"> REF _Ref163209219 \w \h </w:instrText>
            </w:r>
            <w:r w:rsidR="008F4BC4">
              <w:rPr>
                <w:rFonts w:cs="Arial"/>
              </w:rPr>
            </w:r>
            <w:r w:rsidR="008F4BC4">
              <w:rPr>
                <w:rFonts w:cs="Arial"/>
              </w:rPr>
              <w:fldChar w:fldCharType="separate"/>
            </w:r>
            <w:r w:rsidR="00AC0652">
              <w:rPr>
                <w:rFonts w:cs="Arial"/>
              </w:rPr>
              <w:t>4.9.2</w:t>
            </w:r>
            <w:r w:rsidR="008F4BC4">
              <w:rPr>
                <w:rFonts w:cs="Arial"/>
              </w:rPr>
              <w:fldChar w:fldCharType="end"/>
            </w:r>
            <w:r>
              <w:rPr>
                <w:rFonts w:cs="Arial"/>
              </w:rPr>
              <w:t>;</w:t>
            </w:r>
          </w:p>
        </w:tc>
      </w:tr>
      <w:tr w:rsidR="007247BD" w14:paraId="418AA802" w14:textId="77777777" w:rsidTr="00483D03">
        <w:tc>
          <w:tcPr>
            <w:tcW w:w="2836" w:type="dxa"/>
            <w:shd w:val="clear" w:color="auto" w:fill="auto"/>
          </w:tcPr>
          <w:p w14:paraId="0B0A7659" w14:textId="77777777" w:rsidR="007247BD" w:rsidRPr="00DF2C25" w:rsidRDefault="007247BD" w:rsidP="00483D03">
            <w:pPr>
              <w:pStyle w:val="Body"/>
              <w:spacing w:after="120" w:line="360" w:lineRule="auto"/>
              <w:jc w:val="left"/>
              <w:rPr>
                <w:rFonts w:cs="Arial"/>
                <w:b/>
              </w:rPr>
            </w:pPr>
            <w:r w:rsidRPr="00DF2C25">
              <w:rPr>
                <w:rFonts w:cs="Arial"/>
                <w:b/>
              </w:rPr>
              <w:t>“Bidder”</w:t>
            </w:r>
          </w:p>
        </w:tc>
        <w:tc>
          <w:tcPr>
            <w:tcW w:w="5498" w:type="dxa"/>
            <w:shd w:val="clear" w:color="auto" w:fill="auto"/>
          </w:tcPr>
          <w:p w14:paraId="2B6AF6CC" w14:textId="77777777" w:rsidR="007247BD" w:rsidRPr="00DF2C25" w:rsidRDefault="007247BD" w:rsidP="004F5C7E">
            <w:pPr>
              <w:pStyle w:val="Body3"/>
              <w:spacing w:after="120" w:line="360" w:lineRule="auto"/>
              <w:ind w:left="0"/>
              <w:rPr>
                <w:rFonts w:cs="Arial"/>
                <w:color w:val="000000"/>
                <w:spacing w:val="1"/>
              </w:rPr>
            </w:pPr>
            <w:r w:rsidRPr="00DF2C25">
              <w:rPr>
                <w:rFonts w:cs="Arial"/>
              </w:rPr>
              <w:t xml:space="preserve">means any person who has prequalified as a bidder in respect of the Replacement </w:t>
            </w:r>
            <w:r>
              <w:rPr>
                <w:rFonts w:cs="Arial"/>
              </w:rPr>
              <w:t>Rail</w:t>
            </w:r>
            <w:r w:rsidRPr="00DF2C25">
              <w:rPr>
                <w:rFonts w:cs="Arial"/>
              </w:rPr>
              <w:t xml:space="preserve"> Agreement and who intends to bid or has bid (as the context requi</w:t>
            </w:r>
            <w:r>
              <w:rPr>
                <w:rFonts w:cs="Arial"/>
              </w:rPr>
              <w:t xml:space="preserve">res) to become the </w:t>
            </w:r>
            <w:r w:rsidRPr="009634C9">
              <w:rPr>
                <w:rFonts w:cs="Arial"/>
              </w:rPr>
              <w:t>replacement Operator</w:t>
            </w:r>
            <w:r>
              <w:rPr>
                <w:rFonts w:cs="Arial"/>
              </w:rPr>
              <w:t xml:space="preserve"> under a Rail Agreement</w:t>
            </w:r>
            <w:r w:rsidRPr="00DF2C25">
              <w:rPr>
                <w:rFonts w:cs="Arial"/>
              </w:rPr>
              <w:t>;</w:t>
            </w:r>
          </w:p>
        </w:tc>
      </w:tr>
      <w:tr w:rsidR="007247BD" w14:paraId="0CE8197F" w14:textId="77777777" w:rsidTr="00483D03">
        <w:tc>
          <w:tcPr>
            <w:tcW w:w="2836" w:type="dxa"/>
            <w:shd w:val="clear" w:color="auto" w:fill="auto"/>
          </w:tcPr>
          <w:p w14:paraId="7F5C1B88" w14:textId="77777777" w:rsidR="007247BD" w:rsidRPr="00DF2C25" w:rsidRDefault="007247BD" w:rsidP="00483D03">
            <w:pPr>
              <w:pStyle w:val="Body"/>
              <w:spacing w:after="120" w:line="360" w:lineRule="auto"/>
              <w:jc w:val="left"/>
              <w:rPr>
                <w:rFonts w:cs="Arial"/>
                <w:b/>
              </w:rPr>
            </w:pPr>
            <w:r w:rsidRPr="00DF2C25">
              <w:rPr>
                <w:rFonts w:cs="Arial"/>
                <w:b/>
              </w:rPr>
              <w:t>“Business Day”</w:t>
            </w:r>
          </w:p>
        </w:tc>
        <w:tc>
          <w:tcPr>
            <w:tcW w:w="5498" w:type="dxa"/>
            <w:shd w:val="clear" w:color="auto" w:fill="auto"/>
          </w:tcPr>
          <w:p w14:paraId="0B992333" w14:textId="77777777" w:rsidR="007247BD" w:rsidRPr="00DF2C25" w:rsidRDefault="007247BD" w:rsidP="00483D03">
            <w:pPr>
              <w:pStyle w:val="Body"/>
              <w:spacing w:after="120" w:line="360" w:lineRule="auto"/>
              <w:rPr>
                <w:rFonts w:cs="Arial"/>
              </w:rPr>
            </w:pPr>
            <w:r w:rsidRPr="00DF2C25">
              <w:rPr>
                <w:rFonts w:cs="Arial"/>
              </w:rPr>
              <w:t>means a day that is not a Saturday, Sunday or public or bank holiday in England and/or Wales;</w:t>
            </w:r>
          </w:p>
        </w:tc>
      </w:tr>
      <w:tr w:rsidR="007247BD" w14:paraId="19FD2B02" w14:textId="77777777" w:rsidTr="00483D03">
        <w:tc>
          <w:tcPr>
            <w:tcW w:w="2836" w:type="dxa"/>
            <w:shd w:val="clear" w:color="auto" w:fill="auto"/>
          </w:tcPr>
          <w:p w14:paraId="3F26D8EE" w14:textId="77777777" w:rsidR="007247BD" w:rsidRPr="00DF2C25" w:rsidRDefault="007247BD" w:rsidP="00483D03">
            <w:pPr>
              <w:pStyle w:val="Body"/>
              <w:spacing w:after="120" w:line="360" w:lineRule="auto"/>
              <w:jc w:val="left"/>
              <w:rPr>
                <w:rFonts w:cs="Arial"/>
                <w:b/>
              </w:rPr>
            </w:pPr>
            <w:r w:rsidRPr="00DF2C25">
              <w:rPr>
                <w:rFonts w:cs="Arial"/>
                <w:b/>
              </w:rPr>
              <w:t>“Connected Company”</w:t>
            </w:r>
          </w:p>
        </w:tc>
        <w:tc>
          <w:tcPr>
            <w:tcW w:w="5498" w:type="dxa"/>
            <w:shd w:val="clear" w:color="auto" w:fill="auto"/>
          </w:tcPr>
          <w:p w14:paraId="505CFA5A" w14:textId="77777777" w:rsidR="007247BD" w:rsidRPr="00DF2C25" w:rsidRDefault="007247BD" w:rsidP="004F5C7E">
            <w:pPr>
              <w:pStyle w:val="Body"/>
              <w:spacing w:after="120" w:line="360" w:lineRule="auto"/>
              <w:rPr>
                <w:rFonts w:cs="Arial"/>
                <w:color w:val="000000"/>
                <w:spacing w:val="1"/>
              </w:rPr>
            </w:pPr>
            <w:r w:rsidRPr="00DF2C25">
              <w:rPr>
                <w:rFonts w:cs="Arial"/>
                <w:color w:val="000000"/>
                <w:spacing w:val="2"/>
              </w:rPr>
              <w:t xml:space="preserve">means, in relation to the Counterparty, a parent </w:t>
            </w:r>
            <w:r w:rsidRPr="00DF2C25">
              <w:rPr>
                <w:rFonts w:cs="Arial"/>
                <w:color w:val="000000"/>
                <w:spacing w:val="7"/>
              </w:rPr>
              <w:t xml:space="preserve">undertaking of the Counterparty, a subsidiary </w:t>
            </w:r>
            <w:r w:rsidRPr="00DF2C25">
              <w:rPr>
                <w:rFonts w:cs="Arial"/>
                <w:color w:val="000000"/>
                <w:spacing w:val="10"/>
              </w:rPr>
              <w:t xml:space="preserve">undertaking of the Counterparty or any other </w:t>
            </w:r>
            <w:r w:rsidRPr="00DF2C25">
              <w:rPr>
                <w:rFonts w:cs="Arial"/>
                <w:color w:val="000000"/>
                <w:spacing w:val="1"/>
              </w:rPr>
              <w:t xml:space="preserve">subsidiary undertaking of such a parent undertaking </w:t>
            </w:r>
            <w:r w:rsidRPr="00DF2C25">
              <w:rPr>
                <w:rFonts w:cs="Arial"/>
                <w:color w:val="000000"/>
                <w:spacing w:val="1"/>
              </w:rPr>
              <w:lastRenderedPageBreak/>
              <w:t xml:space="preserve">and </w:t>
            </w:r>
            <w:r w:rsidRPr="00DF2C25">
              <w:rPr>
                <w:rFonts w:cs="Arial"/>
                <w:b/>
                <w:color w:val="000000"/>
              </w:rPr>
              <w:t>“</w:t>
            </w:r>
            <w:r w:rsidRPr="00DF2C25">
              <w:rPr>
                <w:rFonts w:cs="Arial"/>
                <w:b/>
                <w:bCs/>
                <w:color w:val="000000"/>
              </w:rPr>
              <w:t>undertaking”</w:t>
            </w:r>
            <w:r w:rsidRPr="00DF2C25">
              <w:rPr>
                <w:rFonts w:cs="Arial"/>
                <w:color w:val="000000"/>
              </w:rPr>
              <w:t xml:space="preserve">, </w:t>
            </w:r>
            <w:r w:rsidRPr="00DF2C25">
              <w:rPr>
                <w:rFonts w:cs="Arial"/>
                <w:b/>
                <w:color w:val="000000"/>
              </w:rPr>
              <w:t>“</w:t>
            </w:r>
            <w:r w:rsidRPr="00DF2C25">
              <w:rPr>
                <w:rFonts w:cs="Arial"/>
                <w:b/>
                <w:bCs/>
                <w:color w:val="000000"/>
              </w:rPr>
              <w:t>parent undertaking”</w:t>
            </w:r>
            <w:r w:rsidRPr="00DF2C25">
              <w:rPr>
                <w:rFonts w:cs="Arial"/>
                <w:color w:val="000000"/>
              </w:rPr>
              <w:t xml:space="preserve"> and </w:t>
            </w:r>
            <w:r w:rsidRPr="00DF2C25">
              <w:rPr>
                <w:rFonts w:cs="Arial"/>
                <w:b/>
                <w:color w:val="000000"/>
              </w:rPr>
              <w:t>“</w:t>
            </w:r>
            <w:r w:rsidRPr="00DF2C25">
              <w:rPr>
                <w:rFonts w:cs="Arial"/>
                <w:b/>
                <w:bCs/>
                <w:color w:val="000000"/>
              </w:rPr>
              <w:t xml:space="preserve">subsidiary </w:t>
            </w:r>
            <w:r w:rsidRPr="00DF2C25">
              <w:rPr>
                <w:rFonts w:cs="Arial"/>
                <w:b/>
                <w:bCs/>
                <w:color w:val="000000"/>
                <w:spacing w:val="6"/>
              </w:rPr>
              <w:t>undertaking”</w:t>
            </w:r>
            <w:r w:rsidRPr="00DF2C25">
              <w:rPr>
                <w:rFonts w:cs="Arial"/>
                <w:color w:val="000000"/>
                <w:spacing w:val="6"/>
              </w:rPr>
              <w:t xml:space="preserve"> shall have the meanings given to each such term under the </w:t>
            </w:r>
            <w:r w:rsidRPr="00DF2C25">
              <w:rPr>
                <w:rFonts w:cs="Arial"/>
                <w:color w:val="000000"/>
                <w:spacing w:val="-1"/>
              </w:rPr>
              <w:t>Companies Act 2006;</w:t>
            </w:r>
            <w:r>
              <w:rPr>
                <w:rFonts w:cs="Arial"/>
                <w:color w:val="000000"/>
                <w:spacing w:val="-1"/>
              </w:rPr>
              <w:t xml:space="preserve"> </w:t>
            </w:r>
          </w:p>
        </w:tc>
      </w:tr>
      <w:tr w:rsidR="007247BD" w14:paraId="618B64F7" w14:textId="77777777" w:rsidTr="00483D03">
        <w:tc>
          <w:tcPr>
            <w:tcW w:w="2836" w:type="dxa"/>
            <w:shd w:val="clear" w:color="auto" w:fill="auto"/>
          </w:tcPr>
          <w:p w14:paraId="2067BD2D" w14:textId="77777777" w:rsidR="007247BD" w:rsidRPr="00DF2C25" w:rsidRDefault="007247BD" w:rsidP="00483D03">
            <w:pPr>
              <w:pStyle w:val="Body"/>
              <w:spacing w:after="120" w:line="360" w:lineRule="auto"/>
              <w:jc w:val="left"/>
              <w:rPr>
                <w:rFonts w:cs="Arial"/>
                <w:b/>
              </w:rPr>
            </w:pPr>
            <w:r w:rsidRPr="00DF2C25">
              <w:rPr>
                <w:rFonts w:cs="Arial"/>
                <w:b/>
              </w:rPr>
              <w:lastRenderedPageBreak/>
              <w:t>“Dispute Resolution Rules”</w:t>
            </w:r>
          </w:p>
        </w:tc>
        <w:tc>
          <w:tcPr>
            <w:tcW w:w="5498" w:type="dxa"/>
            <w:shd w:val="clear" w:color="auto" w:fill="auto"/>
          </w:tcPr>
          <w:p w14:paraId="46D12BD5" w14:textId="74122C99" w:rsidR="007247BD" w:rsidRPr="00DF2C25" w:rsidRDefault="007247BD" w:rsidP="00483D03">
            <w:pPr>
              <w:pStyle w:val="Body"/>
              <w:spacing w:after="120" w:line="360" w:lineRule="auto"/>
              <w:rPr>
                <w:rFonts w:cs="Arial"/>
                <w:color w:val="000000"/>
                <w:spacing w:val="2"/>
              </w:rPr>
            </w:pPr>
            <w:r w:rsidRPr="00DF2C25">
              <w:rPr>
                <w:rFonts w:cs="Arial"/>
                <w:color w:val="000000"/>
              </w:rPr>
              <w:t xml:space="preserve">means the procedures for the resolution of disputes </w:t>
            </w:r>
            <w:r w:rsidRPr="00DF2C25">
              <w:rPr>
                <w:rFonts w:cs="Arial"/>
                <w:color w:val="000000"/>
                <w:spacing w:val="3"/>
              </w:rPr>
              <w:t xml:space="preserve">headed "The Railway Industry Dispute Resolution </w:t>
            </w:r>
            <w:r w:rsidRPr="00DF2C25">
              <w:rPr>
                <w:rFonts w:cs="Arial"/>
                <w:color w:val="000000"/>
                <w:spacing w:val="2"/>
              </w:rPr>
              <w:t xml:space="preserve">Rules" as amended from time to time and published </w:t>
            </w:r>
            <w:r w:rsidRPr="00DF2C25">
              <w:rPr>
                <w:rFonts w:cs="Arial"/>
                <w:color w:val="000000"/>
              </w:rPr>
              <w:t xml:space="preserve">by the </w:t>
            </w:r>
            <w:r w:rsidRPr="006B28D2">
              <w:rPr>
                <w:rFonts w:cs="Arial"/>
                <w:color w:val="000000"/>
              </w:rPr>
              <w:t>Access Disputes Committee</w:t>
            </w:r>
            <w:r>
              <w:rPr>
                <w:rFonts w:cs="Arial"/>
                <w:color w:val="000000"/>
              </w:rPr>
              <w:t xml:space="preserve">. The procedure can be found at </w:t>
            </w:r>
            <w:r w:rsidRPr="006B28D2">
              <w:rPr>
                <w:rFonts w:cs="Arial"/>
                <w:color w:val="000000"/>
              </w:rPr>
              <w:t>https://accessdisputesrail.org/</w:t>
            </w:r>
            <w:r w:rsidRPr="00DF2C25">
              <w:rPr>
                <w:rFonts w:cs="Arial"/>
                <w:color w:val="000000"/>
              </w:rPr>
              <w:t>;</w:t>
            </w:r>
          </w:p>
        </w:tc>
      </w:tr>
      <w:tr w:rsidR="007247BD" w14:paraId="7F5512B8" w14:textId="77777777" w:rsidTr="00483D03">
        <w:tc>
          <w:tcPr>
            <w:tcW w:w="2836" w:type="dxa"/>
            <w:shd w:val="clear" w:color="auto" w:fill="auto"/>
          </w:tcPr>
          <w:p w14:paraId="3BAD48B9" w14:textId="77777777" w:rsidR="007247BD" w:rsidRPr="00DF2C25" w:rsidRDefault="007247BD" w:rsidP="00483D03">
            <w:pPr>
              <w:pStyle w:val="Body"/>
              <w:spacing w:after="120" w:line="360" w:lineRule="auto"/>
              <w:jc w:val="left"/>
              <w:rPr>
                <w:rFonts w:cs="Arial"/>
                <w:b/>
              </w:rPr>
            </w:pPr>
            <w:r w:rsidRPr="00DF2C25">
              <w:rPr>
                <w:rFonts w:cs="Arial"/>
                <w:b/>
              </w:rPr>
              <w:t>“Employees”</w:t>
            </w:r>
          </w:p>
        </w:tc>
        <w:tc>
          <w:tcPr>
            <w:tcW w:w="5498" w:type="dxa"/>
            <w:shd w:val="clear" w:color="auto" w:fill="auto"/>
          </w:tcPr>
          <w:p w14:paraId="01CBB7C1" w14:textId="77777777" w:rsidR="007247BD" w:rsidRPr="00DF2C25" w:rsidRDefault="007247BD" w:rsidP="00483D03">
            <w:pPr>
              <w:pStyle w:val="Body"/>
              <w:spacing w:after="120" w:line="360" w:lineRule="auto"/>
              <w:rPr>
                <w:rFonts w:cs="Arial"/>
                <w:color w:val="000000"/>
              </w:rPr>
            </w:pPr>
            <w:r w:rsidRPr="00DF2C25">
              <w:rPr>
                <w:rFonts w:cs="Arial"/>
                <w:color w:val="000000"/>
                <w:spacing w:val="1"/>
              </w:rPr>
              <w:t xml:space="preserve">means any person employed by the Counterparty or </w:t>
            </w:r>
            <w:r w:rsidRPr="00DF2C25">
              <w:rPr>
                <w:rFonts w:cs="Arial"/>
                <w:color w:val="000000"/>
                <w:spacing w:val="4"/>
              </w:rPr>
              <w:t xml:space="preserve">any subcontractor of the Counterparty in that part of </w:t>
            </w:r>
            <w:r w:rsidRPr="00DF2C25">
              <w:rPr>
                <w:rFonts w:cs="Arial"/>
                <w:color w:val="000000"/>
                <w:spacing w:val="13"/>
              </w:rPr>
              <w:t xml:space="preserve">the Counterparty's or such subcontractor's </w:t>
            </w:r>
            <w:r w:rsidRPr="00DF2C25">
              <w:rPr>
                <w:rFonts w:cs="Arial"/>
                <w:color w:val="000000"/>
              </w:rPr>
              <w:t xml:space="preserve">undertaking which consists of the performance of the Counterparty's obligations under a </w:t>
            </w:r>
            <w:r>
              <w:rPr>
                <w:rFonts w:cs="Arial"/>
                <w:color w:val="000000"/>
              </w:rPr>
              <w:t xml:space="preserve">Key </w:t>
            </w:r>
            <w:r w:rsidRPr="00DF2C25">
              <w:rPr>
                <w:rFonts w:cs="Arial"/>
                <w:color w:val="000000"/>
              </w:rPr>
              <w:t>Contract;</w:t>
            </w:r>
          </w:p>
        </w:tc>
      </w:tr>
      <w:tr w:rsidR="007247BD" w14:paraId="5FE1D6FF" w14:textId="77777777" w:rsidTr="00483D03">
        <w:tc>
          <w:tcPr>
            <w:tcW w:w="2836" w:type="dxa"/>
            <w:shd w:val="clear" w:color="auto" w:fill="auto"/>
          </w:tcPr>
          <w:p w14:paraId="7DBC121B" w14:textId="77777777" w:rsidR="007247BD" w:rsidRPr="00DF2C25" w:rsidRDefault="007247BD" w:rsidP="00483D03">
            <w:pPr>
              <w:pStyle w:val="Body"/>
              <w:spacing w:after="120" w:line="360" w:lineRule="auto"/>
              <w:jc w:val="left"/>
              <w:rPr>
                <w:rFonts w:cs="Arial"/>
                <w:b/>
              </w:rPr>
            </w:pPr>
            <w:r w:rsidRPr="00DF2C25">
              <w:rPr>
                <w:rFonts w:cs="Arial"/>
                <w:b/>
              </w:rPr>
              <w:t>“Indemnity Period”</w:t>
            </w:r>
          </w:p>
        </w:tc>
        <w:tc>
          <w:tcPr>
            <w:tcW w:w="5498" w:type="dxa"/>
            <w:shd w:val="clear" w:color="auto" w:fill="auto"/>
          </w:tcPr>
          <w:p w14:paraId="330F90EB" w14:textId="77777777" w:rsidR="007247BD" w:rsidRPr="00DF2C25" w:rsidRDefault="007247BD" w:rsidP="00483D03">
            <w:pPr>
              <w:pStyle w:val="Body"/>
              <w:spacing w:after="120" w:line="360" w:lineRule="auto"/>
              <w:rPr>
                <w:rFonts w:cs="Arial"/>
                <w:color w:val="000000"/>
                <w:spacing w:val="-1"/>
              </w:rPr>
            </w:pPr>
            <w:r w:rsidRPr="00DF2C25">
              <w:rPr>
                <w:rFonts w:cs="Arial"/>
                <w:color w:val="000000"/>
              </w:rPr>
              <w:t xml:space="preserve">means the period from the </w:t>
            </w:r>
            <w:r w:rsidRPr="00DF2C25">
              <w:rPr>
                <w:rFonts w:cs="Arial"/>
                <w:color w:val="000000"/>
                <w:spacing w:val="4"/>
              </w:rPr>
              <w:t>date of receipt of the Intention to Terminate Notice</w:t>
            </w:r>
            <w:r w:rsidRPr="00DF2C25">
              <w:rPr>
                <w:rFonts w:cs="Arial"/>
                <w:color w:val="000000"/>
                <w:spacing w:val="-1"/>
              </w:rPr>
              <w:t xml:space="preserve"> until:</w:t>
            </w:r>
          </w:p>
          <w:p w14:paraId="77374BA1" w14:textId="77777777" w:rsidR="007247BD" w:rsidRPr="00DF2C25" w:rsidRDefault="007247BD" w:rsidP="00483D03">
            <w:pPr>
              <w:pStyle w:val="aDefinition"/>
              <w:numPr>
                <w:ilvl w:val="0"/>
                <w:numId w:val="0"/>
              </w:numPr>
              <w:spacing w:after="120" w:line="360" w:lineRule="auto"/>
              <w:ind w:left="851" w:hanging="851"/>
              <w:rPr>
                <w:rFonts w:cs="Arial"/>
              </w:rPr>
            </w:pPr>
            <w:r w:rsidRPr="00DF2C25">
              <w:rPr>
                <w:rFonts w:cs="Arial"/>
              </w:rPr>
              <w:t>(a)</w:t>
            </w:r>
            <w:r w:rsidRPr="00DF2C25">
              <w:rPr>
                <w:rFonts w:cs="Arial"/>
              </w:rPr>
              <w:tab/>
            </w:r>
            <w:r w:rsidRPr="00DF2C25">
              <w:rPr>
                <w:rFonts w:cs="Arial"/>
                <w:color w:val="000000"/>
                <w:spacing w:val="11"/>
              </w:rPr>
              <w:t>the expiry of the Termination Standstill Period</w:t>
            </w:r>
            <w:r w:rsidRPr="00DF2C25">
              <w:rPr>
                <w:rFonts w:cs="Arial"/>
                <w:color w:val="000000"/>
                <w:spacing w:val="-1"/>
              </w:rPr>
              <w:t>; or</w:t>
            </w:r>
          </w:p>
          <w:p w14:paraId="1F5D4B8A" w14:textId="77777777" w:rsidR="007247BD" w:rsidRPr="00DF2C25" w:rsidRDefault="007247BD" w:rsidP="00483D03">
            <w:pPr>
              <w:pStyle w:val="aDefinition"/>
              <w:numPr>
                <w:ilvl w:val="0"/>
                <w:numId w:val="0"/>
              </w:numPr>
              <w:spacing w:after="120" w:line="360" w:lineRule="auto"/>
              <w:ind w:left="851" w:hanging="851"/>
              <w:rPr>
                <w:rFonts w:cs="Arial"/>
              </w:rPr>
            </w:pPr>
            <w:r w:rsidRPr="00DF2C25">
              <w:rPr>
                <w:rFonts w:cs="Arial"/>
              </w:rPr>
              <w:t>(b)</w:t>
            </w:r>
            <w:r w:rsidRPr="00DF2C25">
              <w:rPr>
                <w:rFonts w:cs="Arial"/>
              </w:rPr>
              <w:tab/>
            </w:r>
            <w:r w:rsidRPr="00DF2C25">
              <w:rPr>
                <w:rFonts w:cs="Arial"/>
                <w:color w:val="000000"/>
                <w:spacing w:val="1"/>
              </w:rPr>
              <w:t xml:space="preserve">if the Counterparty has agreed not to </w:t>
            </w:r>
            <w:r w:rsidRPr="00DF2C25">
              <w:rPr>
                <w:rFonts w:cs="Arial"/>
                <w:color w:val="000000"/>
                <w:spacing w:val="3"/>
              </w:rPr>
              <w:t xml:space="preserve">terminate a </w:t>
            </w:r>
            <w:r>
              <w:rPr>
                <w:rFonts w:cs="Arial"/>
                <w:color w:val="000000"/>
                <w:spacing w:val="3"/>
              </w:rPr>
              <w:t xml:space="preserve">Key </w:t>
            </w:r>
            <w:r w:rsidRPr="00DF2C25">
              <w:rPr>
                <w:rFonts w:cs="Arial"/>
                <w:color w:val="000000"/>
                <w:spacing w:val="3"/>
              </w:rPr>
              <w:t xml:space="preserve">Contract by reason of </w:t>
            </w:r>
            <w:r w:rsidRPr="00DF2C25">
              <w:rPr>
                <w:rFonts w:cs="Arial"/>
                <w:color w:val="000000"/>
                <w:spacing w:val="5"/>
              </w:rPr>
              <w:t>a default or breach by a</w:t>
            </w:r>
            <w:r>
              <w:rPr>
                <w:rFonts w:cs="Arial"/>
                <w:color w:val="000000"/>
                <w:spacing w:val="5"/>
              </w:rPr>
              <w:t xml:space="preserve"> Relevant</w:t>
            </w:r>
            <w:r w:rsidRPr="00DF2C25">
              <w:rPr>
                <w:rFonts w:cs="Arial"/>
                <w:color w:val="000000"/>
                <w:spacing w:val="5"/>
              </w:rPr>
              <w:t xml:space="preserve"> Operator in relation to which </w:t>
            </w:r>
            <w:r w:rsidRPr="00DF2C25">
              <w:rPr>
                <w:rFonts w:cs="Arial"/>
                <w:color w:val="000000"/>
                <w:spacing w:val="4"/>
              </w:rPr>
              <w:t xml:space="preserve">the Counterparty has been provided with </w:t>
            </w:r>
            <w:r w:rsidRPr="00DF2C25">
              <w:rPr>
                <w:rFonts w:cs="Arial"/>
                <w:color w:val="000000"/>
                <w:spacing w:val="7"/>
              </w:rPr>
              <w:t xml:space="preserve">assurances on terms satisfactory to it that </w:t>
            </w:r>
            <w:r w:rsidRPr="00DF2C25">
              <w:rPr>
                <w:rFonts w:cs="Arial"/>
                <w:color w:val="000000"/>
                <w:spacing w:val="8"/>
              </w:rPr>
              <w:t xml:space="preserve">such a default or breach would be remedied, </w:t>
            </w:r>
            <w:r w:rsidRPr="00825AB1">
              <w:rPr>
                <w:rFonts w:cs="Arial"/>
                <w:color w:val="000000"/>
                <w:spacing w:val="8"/>
              </w:rPr>
              <w:t xml:space="preserve">the date by </w:t>
            </w:r>
            <w:r w:rsidRPr="00825AB1">
              <w:rPr>
                <w:rFonts w:cs="Arial"/>
                <w:color w:val="000000"/>
                <w:spacing w:val="10"/>
              </w:rPr>
              <w:t xml:space="preserve">which it has been agreed with </w:t>
            </w:r>
            <w:r>
              <w:rPr>
                <w:rFonts w:cs="Arial"/>
                <w:color w:val="000000"/>
                <w:spacing w:val="10"/>
              </w:rPr>
              <w:t xml:space="preserve">the Relevant Operator that </w:t>
            </w:r>
            <w:r w:rsidRPr="00825AB1">
              <w:rPr>
                <w:rFonts w:cs="Arial"/>
                <w:color w:val="000000"/>
                <w:spacing w:val="10"/>
              </w:rPr>
              <w:t xml:space="preserve">such default or </w:t>
            </w:r>
            <w:r w:rsidRPr="00825AB1">
              <w:rPr>
                <w:rFonts w:cs="Arial"/>
                <w:color w:val="000000"/>
                <w:spacing w:val="-1"/>
              </w:rPr>
              <w:t>breach will be remedied;</w:t>
            </w:r>
            <w:r w:rsidRPr="00DF2C25">
              <w:rPr>
                <w:rFonts w:cs="Arial"/>
                <w:color w:val="000000"/>
                <w:spacing w:val="-1"/>
              </w:rPr>
              <w:t xml:space="preserve"> or</w:t>
            </w:r>
          </w:p>
          <w:p w14:paraId="59279DE9" w14:textId="63E664B7" w:rsidR="007247BD" w:rsidRPr="00DF2C25" w:rsidRDefault="007247BD" w:rsidP="00483D03">
            <w:pPr>
              <w:pStyle w:val="aDefinition"/>
              <w:numPr>
                <w:ilvl w:val="0"/>
                <w:numId w:val="0"/>
              </w:numPr>
              <w:spacing w:after="120" w:line="360" w:lineRule="auto"/>
              <w:ind w:left="851" w:hanging="851"/>
              <w:rPr>
                <w:rFonts w:cs="Arial"/>
              </w:rPr>
            </w:pPr>
            <w:r w:rsidRPr="00DF2C25">
              <w:rPr>
                <w:rFonts w:cs="Arial"/>
              </w:rPr>
              <w:t>(c)</w:t>
            </w:r>
            <w:r w:rsidRPr="00DF2C25">
              <w:rPr>
                <w:rFonts w:cs="Arial"/>
              </w:rPr>
              <w:tab/>
            </w:r>
            <w:r w:rsidRPr="00DF2C25">
              <w:rPr>
                <w:rFonts w:cs="Arial"/>
                <w:color w:val="000000"/>
                <w:spacing w:val="-1"/>
              </w:rPr>
              <w:t xml:space="preserve">if the circumstances described in </w:t>
            </w:r>
            <w:r>
              <w:rPr>
                <w:rFonts w:cs="Arial"/>
                <w:color w:val="000000"/>
                <w:spacing w:val="-1"/>
              </w:rPr>
              <w:t xml:space="preserve">Clause </w:t>
            </w:r>
            <w:r w:rsidR="008F4BC4">
              <w:rPr>
                <w:rFonts w:cs="Arial"/>
                <w:color w:val="000000"/>
                <w:spacing w:val="-1"/>
              </w:rPr>
              <w:fldChar w:fldCharType="begin"/>
            </w:r>
            <w:r w:rsidR="008F4BC4">
              <w:rPr>
                <w:rFonts w:cs="Arial"/>
                <w:color w:val="000000"/>
                <w:spacing w:val="-1"/>
              </w:rPr>
              <w:instrText xml:space="preserve"> REF _Ref473040333 \w \h </w:instrText>
            </w:r>
            <w:r w:rsidR="008F4BC4">
              <w:rPr>
                <w:rFonts w:cs="Arial"/>
                <w:color w:val="000000"/>
                <w:spacing w:val="-1"/>
              </w:rPr>
            </w:r>
            <w:r w:rsidR="008F4BC4">
              <w:rPr>
                <w:rFonts w:cs="Arial"/>
                <w:color w:val="000000"/>
                <w:spacing w:val="-1"/>
              </w:rPr>
              <w:fldChar w:fldCharType="separate"/>
            </w:r>
            <w:r w:rsidR="00AC0652">
              <w:rPr>
                <w:rFonts w:cs="Arial"/>
                <w:color w:val="000000"/>
                <w:spacing w:val="-1"/>
              </w:rPr>
              <w:t>4.8</w:t>
            </w:r>
            <w:r w:rsidR="008F4BC4">
              <w:rPr>
                <w:rFonts w:cs="Arial"/>
                <w:color w:val="000000"/>
                <w:spacing w:val="-1"/>
              </w:rPr>
              <w:fldChar w:fldCharType="end"/>
            </w:r>
            <w:r w:rsidRPr="00DF2C25">
              <w:rPr>
                <w:rFonts w:cs="Arial"/>
                <w:color w:val="000000"/>
                <w:spacing w:val="-1"/>
              </w:rPr>
              <w:t xml:space="preserve"> occur, the grant of the petition or refusal of the court to grant permission;</w:t>
            </w:r>
          </w:p>
        </w:tc>
      </w:tr>
      <w:tr w:rsidR="007247BD" w14:paraId="6E2EE8C5" w14:textId="77777777" w:rsidTr="00483D03">
        <w:trPr>
          <w:trHeight w:val="908"/>
        </w:trPr>
        <w:tc>
          <w:tcPr>
            <w:tcW w:w="2836" w:type="dxa"/>
            <w:shd w:val="clear" w:color="auto" w:fill="auto"/>
          </w:tcPr>
          <w:p w14:paraId="7601EF4B" w14:textId="77777777" w:rsidR="007247BD" w:rsidRPr="00DF2C25" w:rsidRDefault="007247BD" w:rsidP="00483D03">
            <w:pPr>
              <w:pStyle w:val="Body"/>
              <w:spacing w:after="120" w:line="360" w:lineRule="auto"/>
              <w:jc w:val="left"/>
              <w:rPr>
                <w:rFonts w:cs="Arial"/>
                <w:b/>
              </w:rPr>
            </w:pPr>
            <w:r w:rsidRPr="00DF2C25">
              <w:rPr>
                <w:rFonts w:cs="Arial"/>
                <w:b/>
              </w:rPr>
              <w:t>“Intention to Terminate Notice”</w:t>
            </w:r>
          </w:p>
        </w:tc>
        <w:tc>
          <w:tcPr>
            <w:tcW w:w="5498" w:type="dxa"/>
            <w:shd w:val="clear" w:color="auto" w:fill="auto"/>
          </w:tcPr>
          <w:p w14:paraId="4345F759" w14:textId="16C00E80" w:rsidR="007247BD" w:rsidRPr="00DF2C25" w:rsidRDefault="007247BD" w:rsidP="00483D03">
            <w:pPr>
              <w:pStyle w:val="Body"/>
              <w:spacing w:after="120" w:line="360" w:lineRule="auto"/>
              <w:rPr>
                <w:rFonts w:cs="Arial"/>
                <w:color w:val="000000"/>
              </w:rPr>
            </w:pPr>
            <w:r w:rsidRPr="00DF2C25">
              <w:rPr>
                <w:rFonts w:cs="Arial"/>
                <w:color w:val="000000"/>
              </w:rPr>
              <w:t xml:space="preserve">has the meaning given to that term in Clause </w:t>
            </w:r>
            <w:r w:rsidR="008F4BC4">
              <w:rPr>
                <w:rFonts w:cs="Arial"/>
                <w:color w:val="000000"/>
              </w:rPr>
              <w:fldChar w:fldCharType="begin"/>
            </w:r>
            <w:r w:rsidR="008F4BC4">
              <w:rPr>
                <w:rFonts w:cs="Arial"/>
                <w:color w:val="000000"/>
              </w:rPr>
              <w:instrText xml:space="preserve"> REF _Ref163209244 \w \h </w:instrText>
            </w:r>
            <w:r w:rsidR="008F4BC4">
              <w:rPr>
                <w:rFonts w:cs="Arial"/>
                <w:color w:val="000000"/>
              </w:rPr>
            </w:r>
            <w:r w:rsidR="008F4BC4">
              <w:rPr>
                <w:rFonts w:cs="Arial"/>
                <w:color w:val="000000"/>
              </w:rPr>
              <w:fldChar w:fldCharType="separate"/>
            </w:r>
            <w:r w:rsidR="00AC0652">
              <w:rPr>
                <w:rFonts w:cs="Arial"/>
                <w:color w:val="000000"/>
              </w:rPr>
              <w:t>4.1.1</w:t>
            </w:r>
            <w:r w:rsidR="008F4BC4">
              <w:rPr>
                <w:rFonts w:cs="Arial"/>
                <w:color w:val="000000"/>
              </w:rPr>
              <w:fldChar w:fldCharType="end"/>
            </w:r>
            <w:r w:rsidRPr="00DF2C25">
              <w:rPr>
                <w:rFonts w:cs="Arial"/>
                <w:color w:val="000000"/>
              </w:rPr>
              <w:t>;</w:t>
            </w:r>
          </w:p>
        </w:tc>
      </w:tr>
      <w:tr w:rsidR="007247BD" w14:paraId="2091ECB7" w14:textId="77777777" w:rsidTr="00483D03">
        <w:tc>
          <w:tcPr>
            <w:tcW w:w="2836" w:type="dxa"/>
            <w:shd w:val="clear" w:color="auto" w:fill="auto"/>
          </w:tcPr>
          <w:p w14:paraId="18A4CCCC" w14:textId="77777777" w:rsidR="007247BD" w:rsidRPr="00DF2C25" w:rsidRDefault="007247BD" w:rsidP="00483D03">
            <w:pPr>
              <w:pStyle w:val="Body"/>
              <w:spacing w:after="120" w:line="360" w:lineRule="auto"/>
              <w:jc w:val="left"/>
              <w:rPr>
                <w:rFonts w:cs="Arial"/>
                <w:b/>
              </w:rPr>
            </w:pPr>
            <w:r w:rsidRPr="00DF2C25">
              <w:rPr>
                <w:rFonts w:cs="Arial"/>
                <w:b/>
              </w:rPr>
              <w:t>“Key Contract”</w:t>
            </w:r>
          </w:p>
        </w:tc>
        <w:tc>
          <w:tcPr>
            <w:tcW w:w="5498" w:type="dxa"/>
            <w:shd w:val="clear" w:color="auto" w:fill="auto"/>
          </w:tcPr>
          <w:p w14:paraId="05517213" w14:textId="77777777" w:rsidR="007247BD" w:rsidRPr="00DF2C25" w:rsidRDefault="007247BD" w:rsidP="00483D03">
            <w:pPr>
              <w:pStyle w:val="Body"/>
              <w:spacing w:after="120" w:line="360" w:lineRule="auto"/>
              <w:rPr>
                <w:rFonts w:cs="Arial"/>
                <w:color w:val="000000"/>
              </w:rPr>
            </w:pPr>
            <w:r w:rsidRPr="00DF2C25">
              <w:rPr>
                <w:rFonts w:cs="Arial"/>
                <w:color w:val="000000"/>
              </w:rPr>
              <w:t xml:space="preserve">means </w:t>
            </w:r>
            <w:r w:rsidRPr="00BA17C4">
              <w:rPr>
                <w:rFonts w:cs="Arial"/>
                <w:color w:val="000000"/>
              </w:rPr>
              <w:t xml:space="preserve">any contract </w:t>
            </w:r>
            <w:r w:rsidRPr="00DF2C25">
              <w:rPr>
                <w:rFonts w:cs="Arial"/>
                <w:color w:val="000000"/>
              </w:rPr>
              <w:t xml:space="preserve">which is designated as a “key contract” under a </w:t>
            </w:r>
            <w:r>
              <w:rPr>
                <w:rFonts w:cs="Arial"/>
                <w:color w:val="000000"/>
              </w:rPr>
              <w:t>Rail A</w:t>
            </w:r>
            <w:r w:rsidRPr="00DF2C25">
              <w:rPr>
                <w:rFonts w:cs="Arial"/>
                <w:color w:val="000000"/>
              </w:rPr>
              <w:t>greement;</w:t>
            </w:r>
          </w:p>
        </w:tc>
      </w:tr>
      <w:tr w:rsidR="007247BD" w14:paraId="76016956" w14:textId="77777777" w:rsidTr="00483D03">
        <w:tc>
          <w:tcPr>
            <w:tcW w:w="2836" w:type="dxa"/>
            <w:shd w:val="clear" w:color="auto" w:fill="auto"/>
          </w:tcPr>
          <w:p w14:paraId="1932E999" w14:textId="77777777" w:rsidR="007247BD" w:rsidRPr="00DF2C25" w:rsidRDefault="007247BD" w:rsidP="00483D03">
            <w:pPr>
              <w:pStyle w:val="Body"/>
              <w:spacing w:after="120" w:line="360" w:lineRule="auto"/>
              <w:jc w:val="left"/>
              <w:rPr>
                <w:rFonts w:cs="Arial"/>
                <w:b/>
              </w:rPr>
            </w:pPr>
            <w:r w:rsidRPr="00DF2C25">
              <w:rPr>
                <w:rFonts w:cs="Arial"/>
                <w:b/>
              </w:rPr>
              <w:lastRenderedPageBreak/>
              <w:t>“New Contract”</w:t>
            </w:r>
          </w:p>
        </w:tc>
        <w:tc>
          <w:tcPr>
            <w:tcW w:w="5498" w:type="dxa"/>
            <w:shd w:val="clear" w:color="auto" w:fill="auto"/>
          </w:tcPr>
          <w:p w14:paraId="51384023" w14:textId="77777777" w:rsidR="007247BD" w:rsidRPr="00DF2C25" w:rsidRDefault="007247BD" w:rsidP="00483D03">
            <w:pPr>
              <w:pStyle w:val="Body"/>
              <w:tabs>
                <w:tab w:val="clear" w:pos="851"/>
                <w:tab w:val="clear" w:pos="1843"/>
                <w:tab w:val="clear" w:pos="3119"/>
                <w:tab w:val="clear" w:pos="4253"/>
              </w:tabs>
              <w:spacing w:after="120" w:line="360" w:lineRule="auto"/>
              <w:rPr>
                <w:rFonts w:cs="Arial"/>
                <w:color w:val="000000"/>
              </w:rPr>
            </w:pPr>
            <w:r w:rsidRPr="00DF2C25">
              <w:rPr>
                <w:rFonts w:cs="Arial"/>
                <w:color w:val="000000"/>
                <w:spacing w:val="5"/>
              </w:rPr>
              <w:t xml:space="preserve">means a new contract </w:t>
            </w:r>
            <w:proofErr w:type="gramStart"/>
            <w:r w:rsidRPr="00DF2C25">
              <w:rPr>
                <w:rFonts w:cs="Arial"/>
                <w:color w:val="000000"/>
                <w:spacing w:val="5"/>
              </w:rPr>
              <w:t>entered into</w:t>
            </w:r>
            <w:proofErr w:type="gramEnd"/>
            <w:r w:rsidRPr="00DF2C25">
              <w:rPr>
                <w:rFonts w:cs="Arial"/>
                <w:color w:val="000000"/>
                <w:spacing w:val="5"/>
              </w:rPr>
              <w:t xml:space="preserve"> between </w:t>
            </w:r>
            <w:r w:rsidRPr="00DF2C25">
              <w:rPr>
                <w:rFonts w:cs="Arial"/>
                <w:color w:val="000000"/>
                <w:spacing w:val="-4"/>
              </w:rPr>
              <w:t xml:space="preserve">the </w:t>
            </w:r>
            <w:r w:rsidRPr="00DF2C25">
              <w:rPr>
                <w:rFonts w:cs="Arial"/>
                <w:color w:val="000000"/>
                <w:spacing w:val="3"/>
              </w:rPr>
              <w:t xml:space="preserve">Counterparty and the Secretary of State (or </w:t>
            </w:r>
            <w:r>
              <w:rPr>
                <w:rFonts w:cs="Arial"/>
                <w:color w:val="000000"/>
                <w:spacing w:val="-7"/>
              </w:rPr>
              <w:t>the Secretary of State’s</w:t>
            </w:r>
            <w:r w:rsidRPr="00DF2C25">
              <w:rPr>
                <w:rFonts w:cs="Arial"/>
                <w:color w:val="000000"/>
                <w:spacing w:val="-7"/>
              </w:rPr>
              <w:t xml:space="preserve"> </w:t>
            </w:r>
            <w:r w:rsidRPr="00DF2C25">
              <w:rPr>
                <w:rFonts w:cs="Arial"/>
                <w:color w:val="000000"/>
                <w:spacing w:val="7"/>
              </w:rPr>
              <w:t xml:space="preserve">nominee) </w:t>
            </w:r>
            <w:r>
              <w:rPr>
                <w:rFonts w:cs="Arial"/>
                <w:color w:val="000000"/>
                <w:spacing w:val="7"/>
              </w:rPr>
              <w:t>pursuant to the terms of this Agreement</w:t>
            </w:r>
            <w:r w:rsidRPr="00DF2C25">
              <w:rPr>
                <w:rFonts w:cs="Arial"/>
                <w:color w:val="000000"/>
                <w:spacing w:val="-1"/>
              </w:rPr>
              <w:t>;</w:t>
            </w:r>
          </w:p>
        </w:tc>
      </w:tr>
      <w:tr w:rsidR="007247BD" w14:paraId="3938D389" w14:textId="77777777" w:rsidTr="00483D03">
        <w:tc>
          <w:tcPr>
            <w:tcW w:w="2836" w:type="dxa"/>
            <w:shd w:val="clear" w:color="auto" w:fill="auto"/>
          </w:tcPr>
          <w:p w14:paraId="2F32F44A" w14:textId="77777777" w:rsidR="007247BD" w:rsidRPr="00DF2C25" w:rsidRDefault="007247BD" w:rsidP="00483D03">
            <w:pPr>
              <w:pStyle w:val="Body"/>
              <w:spacing w:after="120" w:line="360" w:lineRule="auto"/>
              <w:jc w:val="left"/>
              <w:rPr>
                <w:rFonts w:cs="Arial"/>
                <w:b/>
              </w:rPr>
            </w:pPr>
            <w:r>
              <w:rPr>
                <w:rFonts w:cs="Arial"/>
                <w:b/>
              </w:rPr>
              <w:t>"New Contract Start Date"</w:t>
            </w:r>
          </w:p>
        </w:tc>
        <w:tc>
          <w:tcPr>
            <w:tcW w:w="5498" w:type="dxa"/>
            <w:shd w:val="clear" w:color="auto" w:fill="auto"/>
          </w:tcPr>
          <w:p w14:paraId="50D29206" w14:textId="5692F3AB" w:rsidR="007247BD" w:rsidRPr="00DF2C25" w:rsidRDefault="007247BD" w:rsidP="00483D03">
            <w:pPr>
              <w:pStyle w:val="Body"/>
              <w:tabs>
                <w:tab w:val="clear" w:pos="851"/>
                <w:tab w:val="clear" w:pos="1843"/>
                <w:tab w:val="clear" w:pos="3119"/>
                <w:tab w:val="clear" w:pos="4253"/>
              </w:tabs>
              <w:spacing w:after="120" w:line="360" w:lineRule="auto"/>
              <w:rPr>
                <w:rFonts w:cs="Arial"/>
                <w:color w:val="000000"/>
                <w:spacing w:val="5"/>
              </w:rPr>
            </w:pPr>
            <w:r>
              <w:rPr>
                <w:rFonts w:cs="Arial"/>
                <w:color w:val="000000"/>
                <w:spacing w:val="5"/>
              </w:rPr>
              <w:t xml:space="preserve">has the meaning given to that term in Clause </w:t>
            </w:r>
            <w:r w:rsidR="008F4BC4">
              <w:rPr>
                <w:rFonts w:cs="Arial"/>
                <w:color w:val="000000"/>
                <w:spacing w:val="5"/>
              </w:rPr>
              <w:fldChar w:fldCharType="begin"/>
            </w:r>
            <w:r w:rsidR="008F4BC4">
              <w:rPr>
                <w:rFonts w:cs="Arial"/>
                <w:color w:val="000000"/>
                <w:spacing w:val="5"/>
              </w:rPr>
              <w:instrText xml:space="preserve"> REF _Ref163209257 \w \h </w:instrText>
            </w:r>
            <w:r w:rsidR="008F4BC4">
              <w:rPr>
                <w:rFonts w:cs="Arial"/>
                <w:color w:val="000000"/>
                <w:spacing w:val="5"/>
              </w:rPr>
            </w:r>
            <w:r w:rsidR="008F4BC4">
              <w:rPr>
                <w:rFonts w:cs="Arial"/>
                <w:color w:val="000000"/>
                <w:spacing w:val="5"/>
              </w:rPr>
              <w:fldChar w:fldCharType="separate"/>
            </w:r>
            <w:r w:rsidR="00AC0652">
              <w:rPr>
                <w:rFonts w:cs="Arial"/>
                <w:color w:val="000000"/>
                <w:spacing w:val="5"/>
              </w:rPr>
              <w:t>6.1.1</w:t>
            </w:r>
            <w:r w:rsidR="008F4BC4">
              <w:rPr>
                <w:rFonts w:cs="Arial"/>
                <w:color w:val="000000"/>
                <w:spacing w:val="5"/>
              </w:rPr>
              <w:fldChar w:fldCharType="end"/>
            </w:r>
            <w:r>
              <w:rPr>
                <w:rFonts w:cs="Arial"/>
                <w:color w:val="000000"/>
                <w:spacing w:val="5"/>
              </w:rPr>
              <w:t>;</w:t>
            </w:r>
          </w:p>
        </w:tc>
      </w:tr>
      <w:tr w:rsidR="007247BD" w14:paraId="3317DF73" w14:textId="77777777" w:rsidTr="00483D03">
        <w:tc>
          <w:tcPr>
            <w:tcW w:w="2836" w:type="dxa"/>
            <w:shd w:val="clear" w:color="auto" w:fill="auto"/>
          </w:tcPr>
          <w:p w14:paraId="54180310" w14:textId="77777777" w:rsidR="007247BD" w:rsidRDefault="007247BD" w:rsidP="00483D03">
            <w:pPr>
              <w:pStyle w:val="Body"/>
              <w:spacing w:after="120" w:line="360" w:lineRule="auto"/>
              <w:jc w:val="left"/>
              <w:rPr>
                <w:rFonts w:cs="Arial"/>
                <w:b/>
              </w:rPr>
            </w:pPr>
            <w:r>
              <w:rPr>
                <w:rFonts w:cs="Arial"/>
                <w:b/>
              </w:rPr>
              <w:t>"New Contract termination Date"</w:t>
            </w:r>
          </w:p>
        </w:tc>
        <w:tc>
          <w:tcPr>
            <w:tcW w:w="5498" w:type="dxa"/>
            <w:shd w:val="clear" w:color="auto" w:fill="auto"/>
          </w:tcPr>
          <w:p w14:paraId="383A63EA" w14:textId="70B8BCBF" w:rsidR="007247BD" w:rsidRDefault="007247BD" w:rsidP="00483D03">
            <w:pPr>
              <w:pStyle w:val="Body"/>
              <w:tabs>
                <w:tab w:val="clear" w:pos="851"/>
                <w:tab w:val="clear" w:pos="1843"/>
                <w:tab w:val="clear" w:pos="3119"/>
                <w:tab w:val="clear" w:pos="4253"/>
              </w:tabs>
              <w:spacing w:after="120" w:line="360" w:lineRule="auto"/>
              <w:rPr>
                <w:rFonts w:cs="Arial"/>
                <w:color w:val="000000"/>
                <w:spacing w:val="5"/>
              </w:rPr>
            </w:pPr>
            <w:r>
              <w:rPr>
                <w:rFonts w:cs="Arial"/>
                <w:color w:val="000000"/>
                <w:spacing w:val="5"/>
              </w:rPr>
              <w:t xml:space="preserve">has the meaning given to that term in Clause </w:t>
            </w:r>
            <w:r w:rsidR="008F4BC4">
              <w:rPr>
                <w:rFonts w:cs="Arial"/>
                <w:color w:val="000000"/>
                <w:spacing w:val="5"/>
              </w:rPr>
              <w:fldChar w:fldCharType="begin"/>
            </w:r>
            <w:r w:rsidR="008F4BC4">
              <w:rPr>
                <w:rFonts w:cs="Arial"/>
                <w:color w:val="000000"/>
                <w:spacing w:val="5"/>
              </w:rPr>
              <w:instrText xml:space="preserve"> REF _Ref163209257 \w \h </w:instrText>
            </w:r>
            <w:r w:rsidR="008F4BC4">
              <w:rPr>
                <w:rFonts w:cs="Arial"/>
                <w:color w:val="000000"/>
                <w:spacing w:val="5"/>
              </w:rPr>
            </w:r>
            <w:r w:rsidR="008F4BC4">
              <w:rPr>
                <w:rFonts w:cs="Arial"/>
                <w:color w:val="000000"/>
                <w:spacing w:val="5"/>
              </w:rPr>
              <w:fldChar w:fldCharType="separate"/>
            </w:r>
            <w:r w:rsidR="00AC0652">
              <w:rPr>
                <w:rFonts w:cs="Arial"/>
                <w:color w:val="000000"/>
                <w:spacing w:val="5"/>
              </w:rPr>
              <w:t>6.1.1</w:t>
            </w:r>
            <w:r w:rsidR="008F4BC4">
              <w:rPr>
                <w:rFonts w:cs="Arial"/>
                <w:color w:val="000000"/>
                <w:spacing w:val="5"/>
              </w:rPr>
              <w:fldChar w:fldCharType="end"/>
            </w:r>
            <w:r>
              <w:rPr>
                <w:rFonts w:cs="Arial"/>
                <w:color w:val="000000"/>
                <w:spacing w:val="5"/>
              </w:rPr>
              <w:t>;</w:t>
            </w:r>
          </w:p>
        </w:tc>
      </w:tr>
      <w:tr w:rsidR="007247BD" w14:paraId="420909E5" w14:textId="77777777" w:rsidTr="00483D03">
        <w:tc>
          <w:tcPr>
            <w:tcW w:w="2836" w:type="dxa"/>
            <w:shd w:val="clear" w:color="auto" w:fill="auto"/>
          </w:tcPr>
          <w:p w14:paraId="35E417A5" w14:textId="77777777" w:rsidR="007247BD" w:rsidRPr="00DF2C25" w:rsidRDefault="007247BD" w:rsidP="00483D03">
            <w:pPr>
              <w:pStyle w:val="Body"/>
              <w:spacing w:after="120" w:line="360" w:lineRule="auto"/>
              <w:jc w:val="left"/>
              <w:rPr>
                <w:rFonts w:cs="Arial"/>
                <w:b/>
              </w:rPr>
            </w:pPr>
            <w:r w:rsidRPr="00A050B9">
              <w:rPr>
                <w:rFonts w:cs="Arial"/>
                <w:b/>
              </w:rPr>
              <w:t>“Operator”</w:t>
            </w:r>
          </w:p>
        </w:tc>
        <w:tc>
          <w:tcPr>
            <w:tcW w:w="5498" w:type="dxa"/>
            <w:shd w:val="clear" w:color="auto" w:fill="auto"/>
          </w:tcPr>
          <w:p w14:paraId="0A6BD8C1" w14:textId="77777777" w:rsidR="007247BD" w:rsidRDefault="007247BD" w:rsidP="00483D03">
            <w:pPr>
              <w:pStyle w:val="Body"/>
              <w:tabs>
                <w:tab w:val="clear" w:pos="851"/>
                <w:tab w:val="clear" w:pos="1843"/>
                <w:tab w:val="clear" w:pos="3119"/>
                <w:tab w:val="clear" w:pos="4253"/>
              </w:tabs>
              <w:spacing w:after="120" w:line="360" w:lineRule="auto"/>
              <w:rPr>
                <w:rFonts w:cs="Arial"/>
                <w:color w:val="000000"/>
              </w:rPr>
            </w:pPr>
            <w:r>
              <w:rPr>
                <w:rFonts w:cs="Arial"/>
                <w:color w:val="000000"/>
              </w:rPr>
              <w:t>m</w:t>
            </w:r>
            <w:r w:rsidRPr="00A050B9">
              <w:rPr>
                <w:rFonts w:cs="Arial"/>
                <w:color w:val="000000"/>
              </w:rPr>
              <w:t>eans</w:t>
            </w:r>
            <w:r>
              <w:rPr>
                <w:rFonts w:cs="Arial"/>
                <w:color w:val="000000"/>
              </w:rPr>
              <w:t>:</w:t>
            </w:r>
          </w:p>
          <w:p w14:paraId="66672659" w14:textId="77777777" w:rsidR="007247BD" w:rsidRPr="00F66220" w:rsidRDefault="007247BD" w:rsidP="00483D03">
            <w:pPr>
              <w:pStyle w:val="aDefinition"/>
              <w:numPr>
                <w:ilvl w:val="0"/>
                <w:numId w:val="0"/>
              </w:numPr>
              <w:tabs>
                <w:tab w:val="left" w:pos="851"/>
              </w:tabs>
              <w:spacing w:after="120" w:line="360" w:lineRule="auto"/>
              <w:ind w:left="851" w:hanging="851"/>
              <w:rPr>
                <w:rFonts w:cs="Arial"/>
                <w:color w:val="000000"/>
                <w:spacing w:val="5"/>
              </w:rPr>
            </w:pPr>
            <w:r w:rsidRPr="00F66220">
              <w:rPr>
                <w:rFonts w:cs="Arial"/>
                <w:color w:val="000000"/>
                <w:spacing w:val="5"/>
              </w:rPr>
              <w:t>(a)</w:t>
            </w:r>
            <w:r w:rsidRPr="00F66220">
              <w:rPr>
                <w:rFonts w:cs="Arial"/>
                <w:color w:val="000000"/>
                <w:spacing w:val="5"/>
              </w:rPr>
              <w:tab/>
            </w:r>
            <w:r w:rsidRPr="00F66220">
              <w:rPr>
                <w:rFonts w:cs="Arial"/>
                <w:color w:val="000000"/>
              </w:rPr>
              <w:t>a franchise company (as defined in section 85(8) of the Act), any franchisee or franchise operator (as defined respectively in section 23(3) of the Act) which in each case operates railway passenger services pursuant to a</w:t>
            </w:r>
            <w:r>
              <w:rPr>
                <w:rFonts w:cs="Arial"/>
                <w:color w:val="000000"/>
              </w:rPr>
              <w:t xml:space="preserve"> Rail Agreement</w:t>
            </w:r>
            <w:r w:rsidRPr="00F66220">
              <w:rPr>
                <w:rFonts w:cs="Arial"/>
                <w:color w:val="000000"/>
              </w:rPr>
              <w:t xml:space="preserve">, or </w:t>
            </w:r>
          </w:p>
          <w:p w14:paraId="1E37140D" w14:textId="77777777" w:rsidR="007247BD" w:rsidRPr="00F66220" w:rsidRDefault="007247BD" w:rsidP="00483D03">
            <w:pPr>
              <w:pStyle w:val="aDefinition"/>
              <w:numPr>
                <w:ilvl w:val="0"/>
                <w:numId w:val="0"/>
              </w:numPr>
              <w:tabs>
                <w:tab w:val="left" w:pos="851"/>
              </w:tabs>
              <w:spacing w:after="120" w:line="360" w:lineRule="auto"/>
              <w:ind w:left="851" w:hanging="851"/>
              <w:rPr>
                <w:rFonts w:cs="Arial"/>
                <w:color w:val="000000"/>
                <w:spacing w:val="5"/>
              </w:rPr>
            </w:pPr>
            <w:r w:rsidRPr="00BA6B52">
              <w:rPr>
                <w:rFonts w:cs="Arial"/>
                <w:color w:val="000000"/>
                <w:spacing w:val="5"/>
              </w:rPr>
              <w:t>(b)</w:t>
            </w:r>
            <w:r w:rsidRPr="00BA6B52">
              <w:rPr>
                <w:rFonts w:cs="Arial"/>
                <w:color w:val="000000"/>
                <w:spacing w:val="5"/>
              </w:rPr>
              <w:tab/>
            </w:r>
            <w:r w:rsidRPr="00F66220">
              <w:rPr>
                <w:rFonts w:cs="Arial"/>
                <w:color w:val="000000"/>
              </w:rPr>
              <w:t xml:space="preserve">a nominee of the Secretary of State or the Secretary of State providing </w:t>
            </w:r>
            <w:r>
              <w:rPr>
                <w:rFonts w:cs="Arial"/>
                <w:color w:val="000000"/>
              </w:rPr>
              <w:t xml:space="preserve">railway </w:t>
            </w:r>
            <w:r w:rsidRPr="00F66220">
              <w:rPr>
                <w:rFonts w:cs="Arial"/>
                <w:color w:val="000000"/>
              </w:rPr>
              <w:t>passenger services or operating any station or light maintenance depot pursuant to or under Section 30 of the Act</w:t>
            </w:r>
            <w:r>
              <w:rPr>
                <w:rFonts w:cs="Arial"/>
                <w:color w:val="000000"/>
              </w:rPr>
              <w:t>;</w:t>
            </w:r>
          </w:p>
        </w:tc>
      </w:tr>
      <w:tr w:rsidR="007247BD" w14:paraId="76732C5D" w14:textId="77777777" w:rsidTr="00483D03">
        <w:tc>
          <w:tcPr>
            <w:tcW w:w="2836" w:type="dxa"/>
            <w:shd w:val="clear" w:color="auto" w:fill="auto"/>
          </w:tcPr>
          <w:p w14:paraId="6FCD617E" w14:textId="77777777" w:rsidR="007247BD" w:rsidRPr="00DF2C25" w:rsidRDefault="007247BD" w:rsidP="00483D03">
            <w:pPr>
              <w:pStyle w:val="Body"/>
              <w:spacing w:after="120" w:line="360" w:lineRule="auto"/>
              <w:jc w:val="left"/>
              <w:rPr>
                <w:rFonts w:cs="Arial"/>
                <w:b/>
              </w:rPr>
            </w:pPr>
            <w:r w:rsidRPr="00DF2C25">
              <w:rPr>
                <w:rFonts w:cs="Arial"/>
                <w:b/>
              </w:rPr>
              <w:t>“</w:t>
            </w:r>
            <w:r>
              <w:rPr>
                <w:rFonts w:cs="Arial"/>
                <w:b/>
              </w:rPr>
              <w:t>O</w:t>
            </w:r>
            <w:r w:rsidRPr="00A050B9">
              <w:rPr>
                <w:rFonts w:cs="Arial"/>
                <w:b/>
              </w:rPr>
              <w:t>perator</w:t>
            </w:r>
            <w:r w:rsidRPr="00DF2C25">
              <w:rPr>
                <w:rFonts w:cs="Arial"/>
                <w:b/>
              </w:rPr>
              <w:t xml:space="preserve"> Services”</w:t>
            </w:r>
          </w:p>
        </w:tc>
        <w:tc>
          <w:tcPr>
            <w:tcW w:w="5498" w:type="dxa"/>
            <w:shd w:val="clear" w:color="auto" w:fill="auto"/>
          </w:tcPr>
          <w:p w14:paraId="35220DAB" w14:textId="77777777" w:rsidR="007247BD" w:rsidRPr="00DF2C25" w:rsidRDefault="007247BD" w:rsidP="00483D03">
            <w:pPr>
              <w:pStyle w:val="Body"/>
              <w:tabs>
                <w:tab w:val="clear" w:pos="851"/>
                <w:tab w:val="clear" w:pos="1843"/>
                <w:tab w:val="clear" w:pos="3119"/>
                <w:tab w:val="clear" w:pos="4253"/>
              </w:tabs>
              <w:spacing w:after="120" w:line="360" w:lineRule="auto"/>
              <w:rPr>
                <w:rFonts w:cs="Arial"/>
                <w:color w:val="000000"/>
                <w:spacing w:val="5"/>
              </w:rPr>
            </w:pPr>
            <w:r w:rsidRPr="00DF2C25">
              <w:rPr>
                <w:rFonts w:cs="Arial"/>
                <w:color w:val="000000"/>
                <w:spacing w:val="6"/>
              </w:rPr>
              <w:t xml:space="preserve">means the services </w:t>
            </w:r>
            <w:r>
              <w:rPr>
                <w:rFonts w:cs="Arial"/>
                <w:color w:val="000000"/>
                <w:spacing w:val="6"/>
              </w:rPr>
              <w:t xml:space="preserve">as the Operator may provide or operate from time to time, including any of such services as the Operator may delegate or subcontract or otherwise secure through any other person from time to time </w:t>
            </w:r>
            <w:r w:rsidRPr="00DF2C25">
              <w:rPr>
                <w:rFonts w:cs="Arial"/>
                <w:color w:val="000000"/>
                <w:spacing w:val="5"/>
              </w:rPr>
              <w:t>pursuant to</w:t>
            </w:r>
            <w:r>
              <w:rPr>
                <w:rFonts w:cs="Arial"/>
                <w:color w:val="000000"/>
                <w:spacing w:val="5"/>
              </w:rPr>
              <w:t xml:space="preserve"> and in accordance with</w:t>
            </w:r>
            <w:r w:rsidRPr="00DF2C25">
              <w:rPr>
                <w:rFonts w:cs="Arial"/>
                <w:color w:val="000000"/>
                <w:spacing w:val="5"/>
              </w:rPr>
              <w:t xml:space="preserve"> a </w:t>
            </w:r>
            <w:r>
              <w:rPr>
                <w:rFonts w:cs="Arial"/>
                <w:color w:val="000000"/>
                <w:spacing w:val="5"/>
              </w:rPr>
              <w:t>Rail A</w:t>
            </w:r>
            <w:r w:rsidRPr="00DF2C25">
              <w:rPr>
                <w:rFonts w:cs="Arial"/>
                <w:color w:val="000000"/>
                <w:spacing w:val="5"/>
              </w:rPr>
              <w:t>greement</w:t>
            </w:r>
            <w:r w:rsidRPr="00DF2C25">
              <w:rPr>
                <w:rFonts w:cs="Arial"/>
                <w:color w:val="000000"/>
                <w:spacing w:val="-3"/>
              </w:rPr>
              <w:t>;</w:t>
            </w:r>
          </w:p>
        </w:tc>
      </w:tr>
      <w:tr w:rsidR="007247BD" w14:paraId="0CC9984E" w14:textId="77777777" w:rsidTr="00483D03">
        <w:tc>
          <w:tcPr>
            <w:tcW w:w="2836" w:type="dxa"/>
            <w:shd w:val="clear" w:color="auto" w:fill="auto"/>
          </w:tcPr>
          <w:p w14:paraId="3B79E46C" w14:textId="77777777" w:rsidR="007247BD" w:rsidRPr="00DF2C25" w:rsidRDefault="007247BD" w:rsidP="00483D03">
            <w:pPr>
              <w:pStyle w:val="Body"/>
              <w:spacing w:after="120" w:line="360" w:lineRule="auto"/>
              <w:jc w:val="left"/>
              <w:rPr>
                <w:rFonts w:cs="Arial"/>
                <w:b/>
              </w:rPr>
            </w:pPr>
            <w:r>
              <w:rPr>
                <w:rFonts w:cs="Arial"/>
                <w:b/>
              </w:rPr>
              <w:t>“Rail Agreement”</w:t>
            </w:r>
          </w:p>
        </w:tc>
        <w:tc>
          <w:tcPr>
            <w:tcW w:w="5498" w:type="dxa"/>
            <w:shd w:val="clear" w:color="auto" w:fill="auto"/>
          </w:tcPr>
          <w:p w14:paraId="4E3CC7CB" w14:textId="77777777" w:rsidR="007247BD" w:rsidRPr="00DF2C25" w:rsidRDefault="007247BD" w:rsidP="00483D03">
            <w:pPr>
              <w:pStyle w:val="Body"/>
              <w:tabs>
                <w:tab w:val="clear" w:pos="851"/>
                <w:tab w:val="clear" w:pos="1843"/>
                <w:tab w:val="clear" w:pos="3119"/>
                <w:tab w:val="clear" w:pos="4253"/>
              </w:tabs>
              <w:spacing w:after="120" w:line="360" w:lineRule="auto"/>
              <w:rPr>
                <w:rFonts w:cs="Arial"/>
                <w:color w:val="000000"/>
                <w:spacing w:val="6"/>
              </w:rPr>
            </w:pPr>
            <w:r>
              <w:rPr>
                <w:rFonts w:cs="Arial"/>
                <w:color w:val="000000"/>
                <w:spacing w:val="6"/>
              </w:rPr>
              <w:t>means a franchise agreement as defined in section 23(3) of the Act;</w:t>
            </w:r>
          </w:p>
        </w:tc>
      </w:tr>
      <w:tr w:rsidR="007247BD" w14:paraId="1668836B" w14:textId="77777777" w:rsidTr="00483D03">
        <w:tc>
          <w:tcPr>
            <w:tcW w:w="2836" w:type="dxa"/>
            <w:shd w:val="clear" w:color="auto" w:fill="auto"/>
          </w:tcPr>
          <w:p w14:paraId="2CE4AED8" w14:textId="77777777" w:rsidR="007247BD" w:rsidRPr="00DF2C25" w:rsidRDefault="007247BD" w:rsidP="00483D03">
            <w:pPr>
              <w:pStyle w:val="Body"/>
              <w:spacing w:after="120" w:line="360" w:lineRule="auto"/>
              <w:jc w:val="left"/>
              <w:rPr>
                <w:rFonts w:cs="Arial"/>
                <w:b/>
              </w:rPr>
            </w:pPr>
            <w:r w:rsidRPr="00DF2C25">
              <w:rPr>
                <w:rFonts w:cs="Arial"/>
                <w:b/>
              </w:rPr>
              <w:t>“Relevant Breach”</w:t>
            </w:r>
          </w:p>
        </w:tc>
        <w:tc>
          <w:tcPr>
            <w:tcW w:w="5498" w:type="dxa"/>
            <w:shd w:val="clear" w:color="auto" w:fill="auto"/>
          </w:tcPr>
          <w:p w14:paraId="5C146B62" w14:textId="4B1BFAFC" w:rsidR="007247BD" w:rsidRPr="00DF2C25" w:rsidRDefault="007247BD" w:rsidP="00483D03">
            <w:pPr>
              <w:pStyle w:val="Body"/>
              <w:tabs>
                <w:tab w:val="clear" w:pos="851"/>
                <w:tab w:val="clear" w:pos="1843"/>
                <w:tab w:val="clear" w:pos="3119"/>
                <w:tab w:val="clear" w:pos="4253"/>
              </w:tabs>
              <w:spacing w:after="120" w:line="360" w:lineRule="auto"/>
              <w:rPr>
                <w:rFonts w:cs="Arial"/>
                <w:color w:val="000000"/>
                <w:spacing w:val="3"/>
              </w:rPr>
            </w:pPr>
            <w:r w:rsidRPr="00DF2C25">
              <w:rPr>
                <w:rFonts w:cs="Arial"/>
                <w:color w:val="000000"/>
                <w:spacing w:val="3"/>
              </w:rPr>
              <w:t xml:space="preserve">has the meaning given to that term in Clause </w:t>
            </w:r>
            <w:r w:rsidR="008F4BC4">
              <w:rPr>
                <w:rFonts w:cs="Arial"/>
                <w:color w:val="000000"/>
                <w:spacing w:val="3"/>
              </w:rPr>
              <w:fldChar w:fldCharType="begin"/>
            </w:r>
            <w:r w:rsidR="008F4BC4">
              <w:rPr>
                <w:rFonts w:cs="Arial"/>
                <w:color w:val="000000"/>
                <w:spacing w:val="3"/>
              </w:rPr>
              <w:instrText xml:space="preserve"> REF _Ref163209280 \w \h </w:instrText>
            </w:r>
            <w:r w:rsidR="008F4BC4">
              <w:rPr>
                <w:rFonts w:cs="Arial"/>
                <w:color w:val="000000"/>
                <w:spacing w:val="3"/>
              </w:rPr>
            </w:r>
            <w:r w:rsidR="008F4BC4">
              <w:rPr>
                <w:rFonts w:cs="Arial"/>
                <w:color w:val="000000"/>
                <w:spacing w:val="3"/>
              </w:rPr>
              <w:fldChar w:fldCharType="separate"/>
            </w:r>
            <w:r w:rsidR="00AC0652">
              <w:rPr>
                <w:rFonts w:cs="Arial"/>
                <w:color w:val="000000"/>
                <w:spacing w:val="3"/>
              </w:rPr>
              <w:t>4.1.2</w:t>
            </w:r>
            <w:r w:rsidR="008F4BC4">
              <w:rPr>
                <w:rFonts w:cs="Arial"/>
                <w:color w:val="000000"/>
                <w:spacing w:val="3"/>
              </w:rPr>
              <w:fldChar w:fldCharType="end"/>
            </w:r>
            <w:r w:rsidRPr="00DF2C25">
              <w:rPr>
                <w:rFonts w:cs="Arial"/>
                <w:color w:val="000000"/>
                <w:spacing w:val="3"/>
              </w:rPr>
              <w:t>;</w:t>
            </w:r>
          </w:p>
        </w:tc>
      </w:tr>
      <w:tr w:rsidR="007247BD" w14:paraId="5C4356CD" w14:textId="77777777" w:rsidTr="00483D03">
        <w:tc>
          <w:tcPr>
            <w:tcW w:w="2836" w:type="dxa"/>
            <w:shd w:val="clear" w:color="auto" w:fill="auto"/>
          </w:tcPr>
          <w:p w14:paraId="42865A2A" w14:textId="77777777" w:rsidR="007247BD" w:rsidRPr="00DF2C25" w:rsidRDefault="007247BD" w:rsidP="00483D03">
            <w:pPr>
              <w:pStyle w:val="Body"/>
              <w:spacing w:after="120" w:line="360" w:lineRule="auto"/>
              <w:jc w:val="left"/>
              <w:rPr>
                <w:rFonts w:cs="Arial"/>
                <w:b/>
              </w:rPr>
            </w:pPr>
            <w:r w:rsidRPr="00A050B9">
              <w:rPr>
                <w:rFonts w:cs="Arial"/>
                <w:b/>
              </w:rPr>
              <w:t>“Relevant O</w:t>
            </w:r>
            <w:r w:rsidRPr="00DF2C25">
              <w:rPr>
                <w:rFonts w:cs="Arial"/>
                <w:b/>
              </w:rPr>
              <w:t>perator”</w:t>
            </w:r>
          </w:p>
        </w:tc>
        <w:tc>
          <w:tcPr>
            <w:tcW w:w="5498" w:type="dxa"/>
            <w:shd w:val="clear" w:color="auto" w:fill="auto"/>
          </w:tcPr>
          <w:p w14:paraId="373DE33C" w14:textId="77777777" w:rsidR="007247BD" w:rsidRPr="00DF2C25" w:rsidRDefault="007247BD" w:rsidP="00483D03">
            <w:pPr>
              <w:pStyle w:val="Body"/>
              <w:tabs>
                <w:tab w:val="clear" w:pos="851"/>
                <w:tab w:val="clear" w:pos="1843"/>
                <w:tab w:val="clear" w:pos="3119"/>
                <w:tab w:val="clear" w:pos="4253"/>
              </w:tabs>
              <w:spacing w:after="120" w:line="360" w:lineRule="auto"/>
              <w:rPr>
                <w:rFonts w:cs="Arial"/>
                <w:color w:val="000000"/>
                <w:spacing w:val="3"/>
              </w:rPr>
            </w:pPr>
            <w:r w:rsidRPr="00DF2C25">
              <w:rPr>
                <w:rFonts w:cs="Arial"/>
                <w:color w:val="000000"/>
              </w:rPr>
              <w:t xml:space="preserve">means any </w:t>
            </w:r>
            <w:r>
              <w:rPr>
                <w:rFonts w:cs="Arial"/>
                <w:color w:val="000000"/>
              </w:rPr>
              <w:t xml:space="preserve">Operator </w:t>
            </w:r>
            <w:r w:rsidRPr="00DF2C25">
              <w:rPr>
                <w:rFonts w:cs="Arial"/>
                <w:color w:val="000000"/>
              </w:rPr>
              <w:t xml:space="preserve">with whom the Counterparty has </w:t>
            </w:r>
            <w:proofErr w:type="gramStart"/>
            <w:r w:rsidRPr="00DF2C25">
              <w:rPr>
                <w:rFonts w:cs="Arial"/>
                <w:color w:val="000000"/>
              </w:rPr>
              <w:t>entered into</w:t>
            </w:r>
            <w:proofErr w:type="gramEnd"/>
            <w:r w:rsidRPr="00DF2C25">
              <w:rPr>
                <w:rFonts w:cs="Arial"/>
                <w:color w:val="000000"/>
              </w:rPr>
              <w:t xml:space="preserve"> a</w:t>
            </w:r>
            <w:r>
              <w:rPr>
                <w:rFonts w:cs="Arial"/>
                <w:color w:val="000000"/>
              </w:rPr>
              <w:t xml:space="preserve"> Key</w:t>
            </w:r>
            <w:r w:rsidRPr="00DF2C25">
              <w:rPr>
                <w:rFonts w:cs="Arial"/>
                <w:color w:val="000000"/>
              </w:rPr>
              <w:t xml:space="preserve"> Contract</w:t>
            </w:r>
            <w:r w:rsidRPr="00DF2C25">
              <w:rPr>
                <w:rFonts w:cs="Arial"/>
                <w:color w:val="000000"/>
                <w:spacing w:val="-2"/>
              </w:rPr>
              <w:t>;</w:t>
            </w:r>
          </w:p>
        </w:tc>
      </w:tr>
      <w:tr w:rsidR="007247BD" w14:paraId="14C442E3" w14:textId="77777777" w:rsidTr="00483D03">
        <w:tc>
          <w:tcPr>
            <w:tcW w:w="2836" w:type="dxa"/>
            <w:shd w:val="clear" w:color="auto" w:fill="auto"/>
          </w:tcPr>
          <w:p w14:paraId="1E65E6CB" w14:textId="77777777" w:rsidR="007247BD" w:rsidRPr="00DF2C25" w:rsidRDefault="007247BD" w:rsidP="00483D03">
            <w:pPr>
              <w:pStyle w:val="Body"/>
              <w:spacing w:after="120" w:line="360" w:lineRule="auto"/>
              <w:jc w:val="left"/>
              <w:rPr>
                <w:rFonts w:cs="Arial"/>
                <w:b/>
              </w:rPr>
            </w:pPr>
            <w:r w:rsidRPr="00DF2C25">
              <w:rPr>
                <w:rFonts w:cs="Arial"/>
                <w:b/>
              </w:rPr>
              <w:t xml:space="preserve">“Relevant </w:t>
            </w:r>
            <w:r>
              <w:rPr>
                <w:rFonts w:cs="Arial"/>
                <w:b/>
              </w:rPr>
              <w:t>Rail</w:t>
            </w:r>
            <w:r w:rsidRPr="00DF2C25">
              <w:rPr>
                <w:rFonts w:cs="Arial"/>
                <w:b/>
              </w:rPr>
              <w:t xml:space="preserve"> Agreement”</w:t>
            </w:r>
          </w:p>
        </w:tc>
        <w:tc>
          <w:tcPr>
            <w:tcW w:w="5498" w:type="dxa"/>
            <w:shd w:val="clear" w:color="auto" w:fill="auto"/>
          </w:tcPr>
          <w:p w14:paraId="4653B7F0" w14:textId="77777777" w:rsidR="007247BD" w:rsidRPr="00DF2C25" w:rsidRDefault="007247BD" w:rsidP="00483D03">
            <w:pPr>
              <w:pStyle w:val="Body"/>
              <w:tabs>
                <w:tab w:val="clear" w:pos="851"/>
                <w:tab w:val="clear" w:pos="1843"/>
                <w:tab w:val="clear" w:pos="3119"/>
                <w:tab w:val="clear" w:pos="4253"/>
              </w:tabs>
              <w:spacing w:after="120" w:line="360" w:lineRule="auto"/>
              <w:rPr>
                <w:rFonts w:cs="Arial"/>
                <w:color w:val="000000"/>
                <w:spacing w:val="3"/>
              </w:rPr>
            </w:pPr>
            <w:r w:rsidRPr="00DF2C25">
              <w:rPr>
                <w:rFonts w:cs="Arial"/>
                <w:color w:val="000000"/>
                <w:spacing w:val="3"/>
              </w:rPr>
              <w:t xml:space="preserve">means any </w:t>
            </w:r>
            <w:r>
              <w:rPr>
                <w:rFonts w:cs="Arial"/>
                <w:color w:val="000000"/>
                <w:spacing w:val="3"/>
              </w:rPr>
              <w:t>Rail A</w:t>
            </w:r>
            <w:r w:rsidRPr="00DF2C25">
              <w:rPr>
                <w:rFonts w:cs="Arial"/>
                <w:color w:val="000000"/>
                <w:spacing w:val="3"/>
              </w:rPr>
              <w:t xml:space="preserve">greement where the </w:t>
            </w:r>
            <w:r>
              <w:rPr>
                <w:rFonts w:cs="Arial"/>
                <w:color w:val="000000"/>
                <w:spacing w:val="3"/>
              </w:rPr>
              <w:t>Operator</w:t>
            </w:r>
            <w:r w:rsidRPr="00DF2C25">
              <w:rPr>
                <w:rFonts w:cs="Arial"/>
                <w:color w:val="000000"/>
                <w:spacing w:val="3"/>
              </w:rPr>
              <w:t xml:space="preserve"> is a</w:t>
            </w:r>
            <w:r>
              <w:rPr>
                <w:rFonts w:cs="Arial"/>
                <w:color w:val="000000"/>
                <w:spacing w:val="3"/>
              </w:rPr>
              <w:t xml:space="preserve"> Relevant</w:t>
            </w:r>
            <w:r w:rsidRPr="00DF2C25">
              <w:rPr>
                <w:rFonts w:cs="Arial"/>
                <w:color w:val="000000"/>
                <w:spacing w:val="3"/>
              </w:rPr>
              <w:t xml:space="preserve"> Operator;</w:t>
            </w:r>
          </w:p>
        </w:tc>
      </w:tr>
      <w:tr w:rsidR="007247BD" w14:paraId="04CEF701" w14:textId="77777777" w:rsidTr="00483D03">
        <w:tc>
          <w:tcPr>
            <w:tcW w:w="2836" w:type="dxa"/>
            <w:shd w:val="clear" w:color="auto" w:fill="auto"/>
          </w:tcPr>
          <w:p w14:paraId="4846C9FE" w14:textId="77777777" w:rsidR="007247BD" w:rsidRPr="00DF2C25" w:rsidRDefault="007247BD" w:rsidP="00483D03">
            <w:pPr>
              <w:pStyle w:val="Body"/>
              <w:spacing w:after="120" w:line="360" w:lineRule="auto"/>
              <w:jc w:val="left"/>
              <w:rPr>
                <w:rFonts w:cs="Arial"/>
                <w:b/>
              </w:rPr>
            </w:pPr>
            <w:r w:rsidRPr="00DF2C25">
              <w:rPr>
                <w:rFonts w:cs="Arial"/>
                <w:b/>
              </w:rPr>
              <w:t xml:space="preserve">“Replacement </w:t>
            </w:r>
            <w:r>
              <w:rPr>
                <w:rFonts w:cs="Arial"/>
                <w:b/>
              </w:rPr>
              <w:t>Rail</w:t>
            </w:r>
            <w:r w:rsidRPr="00DF2C25">
              <w:rPr>
                <w:rFonts w:cs="Arial"/>
                <w:b/>
              </w:rPr>
              <w:t xml:space="preserve"> Agreement”</w:t>
            </w:r>
          </w:p>
        </w:tc>
        <w:tc>
          <w:tcPr>
            <w:tcW w:w="5498" w:type="dxa"/>
            <w:shd w:val="clear" w:color="auto" w:fill="auto"/>
          </w:tcPr>
          <w:p w14:paraId="5EBFF2B5" w14:textId="77777777" w:rsidR="007247BD" w:rsidRPr="00DF2C25" w:rsidRDefault="007247BD" w:rsidP="00483D03">
            <w:pPr>
              <w:pStyle w:val="Body"/>
              <w:tabs>
                <w:tab w:val="clear" w:pos="851"/>
                <w:tab w:val="clear" w:pos="1843"/>
                <w:tab w:val="clear" w:pos="3119"/>
                <w:tab w:val="clear" w:pos="4253"/>
              </w:tabs>
              <w:spacing w:after="120" w:line="360" w:lineRule="auto"/>
              <w:rPr>
                <w:rFonts w:cs="Arial"/>
                <w:b/>
              </w:rPr>
            </w:pPr>
            <w:r w:rsidRPr="00DF2C25">
              <w:rPr>
                <w:rFonts w:cs="Arial"/>
                <w:color w:val="000000"/>
                <w:spacing w:val="3"/>
              </w:rPr>
              <w:t xml:space="preserve">means a </w:t>
            </w:r>
            <w:r>
              <w:rPr>
                <w:rFonts w:cs="Arial"/>
                <w:color w:val="000000"/>
                <w:spacing w:val="3"/>
              </w:rPr>
              <w:t>Rail A</w:t>
            </w:r>
            <w:r w:rsidRPr="00DF2C25">
              <w:rPr>
                <w:rFonts w:cs="Arial"/>
                <w:color w:val="000000"/>
                <w:spacing w:val="3"/>
              </w:rPr>
              <w:t>greement which is entered into by the Secretary of State and a</w:t>
            </w:r>
            <w:r>
              <w:rPr>
                <w:rFonts w:cs="Arial"/>
                <w:color w:val="000000"/>
                <w:spacing w:val="3"/>
              </w:rPr>
              <w:t>n Operator</w:t>
            </w:r>
            <w:r w:rsidRPr="00DF2C25">
              <w:rPr>
                <w:rFonts w:cs="Arial"/>
                <w:color w:val="000000"/>
                <w:spacing w:val="3"/>
              </w:rPr>
              <w:t xml:space="preserve"> in succession to </w:t>
            </w:r>
            <w:r w:rsidRPr="00DF2C25">
              <w:rPr>
                <w:rFonts w:cs="Arial"/>
                <w:color w:val="000000"/>
                <w:spacing w:val="3"/>
              </w:rPr>
              <w:lastRenderedPageBreak/>
              <w:t xml:space="preserve">the </w:t>
            </w:r>
            <w:r>
              <w:rPr>
                <w:rFonts w:cs="Arial"/>
                <w:color w:val="000000"/>
                <w:spacing w:val="3"/>
              </w:rPr>
              <w:t>Rail A</w:t>
            </w:r>
            <w:r w:rsidRPr="00DF2C25">
              <w:rPr>
                <w:rFonts w:cs="Arial"/>
                <w:color w:val="000000"/>
                <w:spacing w:val="3"/>
              </w:rPr>
              <w:t>greement in respect of which a</w:t>
            </w:r>
            <w:r>
              <w:rPr>
                <w:rFonts w:cs="Arial"/>
                <w:color w:val="000000"/>
                <w:spacing w:val="3"/>
              </w:rPr>
              <w:t xml:space="preserve"> Relevant</w:t>
            </w:r>
            <w:r w:rsidRPr="00DF2C25">
              <w:rPr>
                <w:rFonts w:cs="Arial"/>
                <w:color w:val="000000"/>
                <w:spacing w:val="3"/>
              </w:rPr>
              <w:t xml:space="preserve"> Operator is a party;</w:t>
            </w:r>
          </w:p>
        </w:tc>
      </w:tr>
      <w:tr w:rsidR="007247BD" w14:paraId="1C839216" w14:textId="77777777" w:rsidTr="00483D03">
        <w:tc>
          <w:tcPr>
            <w:tcW w:w="2836" w:type="dxa"/>
            <w:shd w:val="clear" w:color="auto" w:fill="auto"/>
          </w:tcPr>
          <w:p w14:paraId="12E68E66" w14:textId="77777777" w:rsidR="007247BD" w:rsidRPr="00DF2C25" w:rsidRDefault="007247BD" w:rsidP="00483D03">
            <w:pPr>
              <w:pStyle w:val="Body"/>
              <w:spacing w:after="120" w:line="360" w:lineRule="auto"/>
              <w:jc w:val="left"/>
              <w:rPr>
                <w:rFonts w:cs="Arial"/>
                <w:b/>
              </w:rPr>
            </w:pPr>
            <w:r w:rsidRPr="00DF2C25">
              <w:rPr>
                <w:rFonts w:cs="Arial"/>
                <w:b/>
                <w:bCs/>
                <w:color w:val="000000"/>
                <w:spacing w:val="-6"/>
              </w:rPr>
              <w:lastRenderedPageBreak/>
              <w:t>“Services”</w:t>
            </w:r>
          </w:p>
        </w:tc>
        <w:tc>
          <w:tcPr>
            <w:tcW w:w="5498" w:type="dxa"/>
            <w:shd w:val="clear" w:color="auto" w:fill="auto"/>
          </w:tcPr>
          <w:p w14:paraId="31F198E7" w14:textId="77777777" w:rsidR="007247BD" w:rsidRPr="00DF2C25" w:rsidRDefault="007247BD" w:rsidP="00483D03">
            <w:pPr>
              <w:pStyle w:val="Body"/>
              <w:tabs>
                <w:tab w:val="clear" w:pos="851"/>
                <w:tab w:val="clear" w:pos="1843"/>
                <w:tab w:val="clear" w:pos="3119"/>
                <w:tab w:val="clear" w:pos="4253"/>
              </w:tabs>
              <w:spacing w:after="120" w:line="360" w:lineRule="auto"/>
              <w:rPr>
                <w:rFonts w:cs="Arial"/>
                <w:color w:val="000000"/>
                <w:spacing w:val="5"/>
              </w:rPr>
            </w:pPr>
            <w:r w:rsidRPr="00DF2C25">
              <w:rPr>
                <w:rFonts w:cs="Arial"/>
                <w:color w:val="000000"/>
                <w:spacing w:val="3"/>
              </w:rPr>
              <w:t xml:space="preserve">means the </w:t>
            </w:r>
            <w:r>
              <w:rPr>
                <w:rFonts w:cs="Arial"/>
                <w:color w:val="000000"/>
                <w:spacing w:val="3"/>
              </w:rPr>
              <w:t xml:space="preserve">services and/or </w:t>
            </w:r>
            <w:r w:rsidRPr="00DF2C25">
              <w:rPr>
                <w:rFonts w:cs="Arial"/>
                <w:color w:val="000000"/>
                <w:spacing w:val="3"/>
              </w:rPr>
              <w:t>goods provided to a</w:t>
            </w:r>
            <w:r>
              <w:rPr>
                <w:rFonts w:cs="Arial"/>
                <w:color w:val="000000"/>
                <w:spacing w:val="3"/>
              </w:rPr>
              <w:t xml:space="preserve"> Relevant</w:t>
            </w:r>
            <w:r w:rsidRPr="00DF2C25">
              <w:rPr>
                <w:rFonts w:cs="Arial"/>
                <w:color w:val="000000"/>
                <w:spacing w:val="3"/>
              </w:rPr>
              <w:t xml:space="preserve"> Operator under a </w:t>
            </w:r>
            <w:r>
              <w:rPr>
                <w:rFonts w:cs="Arial"/>
                <w:color w:val="000000"/>
                <w:spacing w:val="3"/>
              </w:rPr>
              <w:t xml:space="preserve">Key </w:t>
            </w:r>
            <w:r w:rsidRPr="00DF2C25">
              <w:rPr>
                <w:rFonts w:cs="Arial"/>
                <w:color w:val="000000"/>
                <w:spacing w:val="3"/>
              </w:rPr>
              <w:t>Contract;</w:t>
            </w:r>
          </w:p>
        </w:tc>
      </w:tr>
      <w:tr w:rsidR="007247BD" w14:paraId="20E92A2C" w14:textId="77777777" w:rsidTr="00483D03">
        <w:tc>
          <w:tcPr>
            <w:tcW w:w="2836" w:type="dxa"/>
            <w:shd w:val="clear" w:color="auto" w:fill="auto"/>
          </w:tcPr>
          <w:p w14:paraId="7E882A5C" w14:textId="77777777" w:rsidR="007247BD" w:rsidRPr="00DF2C25" w:rsidRDefault="007247BD" w:rsidP="00483D03">
            <w:pPr>
              <w:pStyle w:val="Body"/>
              <w:spacing w:after="120" w:line="360" w:lineRule="auto"/>
              <w:jc w:val="left"/>
              <w:rPr>
                <w:rFonts w:cs="Arial"/>
                <w:b/>
              </w:rPr>
            </w:pPr>
            <w:r w:rsidRPr="00DF2C25">
              <w:rPr>
                <w:rFonts w:cs="Arial"/>
                <w:b/>
                <w:bCs/>
                <w:color w:val="000000"/>
                <w:spacing w:val="-6"/>
              </w:rPr>
              <w:t>“Successor Operator”</w:t>
            </w:r>
          </w:p>
        </w:tc>
        <w:tc>
          <w:tcPr>
            <w:tcW w:w="5498" w:type="dxa"/>
            <w:shd w:val="clear" w:color="auto" w:fill="auto"/>
          </w:tcPr>
          <w:p w14:paraId="48CDF97E" w14:textId="77777777" w:rsidR="007247BD" w:rsidRPr="00DF2C25" w:rsidRDefault="007247BD" w:rsidP="00483D03">
            <w:pPr>
              <w:pStyle w:val="Body"/>
              <w:tabs>
                <w:tab w:val="clear" w:pos="851"/>
                <w:tab w:val="clear" w:pos="1843"/>
                <w:tab w:val="clear" w:pos="3119"/>
                <w:tab w:val="clear" w:pos="4253"/>
              </w:tabs>
              <w:spacing w:after="120" w:line="360" w:lineRule="auto"/>
              <w:rPr>
                <w:rFonts w:cs="Arial"/>
                <w:color w:val="000000"/>
                <w:spacing w:val="3"/>
              </w:rPr>
            </w:pPr>
            <w:r w:rsidRPr="00DF2C25">
              <w:rPr>
                <w:rFonts w:cs="Arial"/>
                <w:color w:val="000000"/>
                <w:spacing w:val="3"/>
              </w:rPr>
              <w:t>means a</w:t>
            </w:r>
            <w:r>
              <w:rPr>
                <w:rFonts w:cs="Arial"/>
                <w:color w:val="000000"/>
                <w:spacing w:val="3"/>
              </w:rPr>
              <w:t>n</w:t>
            </w:r>
            <w:r w:rsidRPr="00DF2C25">
              <w:rPr>
                <w:rFonts w:cs="Arial"/>
                <w:color w:val="000000"/>
                <w:spacing w:val="3"/>
              </w:rPr>
              <w:t xml:space="preserve"> </w:t>
            </w:r>
            <w:r>
              <w:rPr>
                <w:rFonts w:cs="Arial"/>
                <w:color w:val="000000"/>
                <w:spacing w:val="3"/>
              </w:rPr>
              <w:t xml:space="preserve">Operator </w:t>
            </w:r>
            <w:r w:rsidRPr="00DF2C25">
              <w:rPr>
                <w:rFonts w:cs="Arial"/>
                <w:color w:val="000000"/>
                <w:spacing w:val="3"/>
              </w:rPr>
              <w:t xml:space="preserve">succeeding </w:t>
            </w:r>
            <w:r w:rsidRPr="00C354FD">
              <w:rPr>
                <w:rFonts w:cs="Arial"/>
                <w:color w:val="000000"/>
                <w:spacing w:val="3"/>
              </w:rPr>
              <w:t xml:space="preserve">or intended by the Secretary of State to succeed (and whose identity is notified to the </w:t>
            </w:r>
            <w:r>
              <w:rPr>
                <w:rFonts w:cs="Arial"/>
                <w:color w:val="000000"/>
                <w:spacing w:val="3"/>
              </w:rPr>
              <w:t xml:space="preserve">Relevant </w:t>
            </w:r>
            <w:r w:rsidRPr="00C354FD">
              <w:rPr>
                <w:rFonts w:cs="Arial"/>
                <w:color w:val="000000"/>
                <w:spacing w:val="3"/>
              </w:rPr>
              <w:t xml:space="preserve">Operator by the Secretary of State) </w:t>
            </w:r>
            <w:r w:rsidRPr="00DF2C25">
              <w:rPr>
                <w:rFonts w:cs="Arial"/>
                <w:color w:val="000000"/>
                <w:spacing w:val="3"/>
              </w:rPr>
              <w:t xml:space="preserve">the </w:t>
            </w:r>
            <w:r>
              <w:rPr>
                <w:rFonts w:cs="Arial"/>
                <w:color w:val="000000"/>
                <w:spacing w:val="3"/>
              </w:rPr>
              <w:t xml:space="preserve">Relevant </w:t>
            </w:r>
            <w:r w:rsidRPr="00DF2C25">
              <w:rPr>
                <w:rFonts w:cs="Arial"/>
                <w:color w:val="000000"/>
                <w:spacing w:val="3"/>
              </w:rPr>
              <w:t xml:space="preserve">Operator in </w:t>
            </w:r>
            <w:r w:rsidRPr="00DF2C25">
              <w:rPr>
                <w:rFonts w:cs="Arial"/>
                <w:color w:val="000000"/>
                <w:spacing w:val="4"/>
              </w:rPr>
              <w:t xml:space="preserve">the provision or operation of all or any of the </w:t>
            </w:r>
            <w:r>
              <w:rPr>
                <w:rFonts w:cs="Arial"/>
                <w:color w:val="000000"/>
                <w:spacing w:val="-1"/>
              </w:rPr>
              <w:t>Operator</w:t>
            </w:r>
            <w:r w:rsidRPr="00DF2C25">
              <w:rPr>
                <w:rFonts w:cs="Arial"/>
                <w:color w:val="000000"/>
                <w:spacing w:val="-1"/>
              </w:rPr>
              <w:t xml:space="preserve"> Services; and</w:t>
            </w:r>
            <w:r>
              <w:rPr>
                <w:rFonts w:cs="Arial"/>
                <w:color w:val="000000"/>
                <w:spacing w:val="-1"/>
              </w:rPr>
              <w:t xml:space="preserve"> </w:t>
            </w:r>
          </w:p>
        </w:tc>
      </w:tr>
      <w:tr w:rsidR="007247BD" w14:paraId="5EB3AA2A" w14:textId="77777777" w:rsidTr="00483D03">
        <w:tc>
          <w:tcPr>
            <w:tcW w:w="2836" w:type="dxa"/>
            <w:shd w:val="clear" w:color="auto" w:fill="auto"/>
          </w:tcPr>
          <w:p w14:paraId="2C0393D5" w14:textId="77777777" w:rsidR="007247BD" w:rsidRPr="00DF2C25" w:rsidRDefault="007247BD" w:rsidP="00483D03">
            <w:pPr>
              <w:pStyle w:val="Body"/>
              <w:spacing w:after="120" w:line="360" w:lineRule="auto"/>
              <w:jc w:val="left"/>
              <w:rPr>
                <w:rFonts w:cs="Arial"/>
                <w:b/>
                <w:bCs/>
                <w:color w:val="000000"/>
                <w:spacing w:val="-6"/>
              </w:rPr>
            </w:pPr>
            <w:r w:rsidRPr="00DF2C25">
              <w:rPr>
                <w:rFonts w:cs="Arial"/>
                <w:b/>
                <w:bCs/>
                <w:color w:val="000000"/>
                <w:spacing w:val="-6"/>
              </w:rPr>
              <w:t>“Termination Standstill Period”</w:t>
            </w:r>
          </w:p>
        </w:tc>
        <w:tc>
          <w:tcPr>
            <w:tcW w:w="5498" w:type="dxa"/>
            <w:shd w:val="clear" w:color="auto" w:fill="auto"/>
          </w:tcPr>
          <w:p w14:paraId="204B0E8C" w14:textId="77777777" w:rsidR="007247BD" w:rsidRPr="00DF2C25" w:rsidRDefault="007247BD" w:rsidP="00483D03">
            <w:pPr>
              <w:pStyle w:val="Body"/>
              <w:tabs>
                <w:tab w:val="clear" w:pos="851"/>
                <w:tab w:val="clear" w:pos="1843"/>
                <w:tab w:val="clear" w:pos="3119"/>
                <w:tab w:val="clear" w:pos="4253"/>
              </w:tabs>
              <w:spacing w:after="120" w:line="360" w:lineRule="auto"/>
              <w:rPr>
                <w:rFonts w:cs="Arial"/>
                <w:color w:val="000000"/>
                <w:spacing w:val="3"/>
              </w:rPr>
            </w:pPr>
            <w:r w:rsidRPr="00DF2C25">
              <w:rPr>
                <w:rFonts w:cs="Arial"/>
                <w:color w:val="000000"/>
                <w:spacing w:val="3"/>
              </w:rPr>
              <w:t>means the period from the date of receipt by the Secretary of State of an Intention to Terminate Notice until:</w:t>
            </w:r>
          </w:p>
          <w:p w14:paraId="7A79E53A" w14:textId="77777777" w:rsidR="007247BD" w:rsidRPr="00DF2C25" w:rsidRDefault="007247BD" w:rsidP="00483D03">
            <w:pPr>
              <w:pStyle w:val="Body"/>
              <w:tabs>
                <w:tab w:val="clear" w:pos="851"/>
                <w:tab w:val="clear" w:pos="1843"/>
                <w:tab w:val="clear" w:pos="3119"/>
                <w:tab w:val="clear" w:pos="4253"/>
              </w:tabs>
              <w:spacing w:after="120" w:line="360" w:lineRule="auto"/>
              <w:ind w:left="934" w:hanging="850"/>
              <w:rPr>
                <w:rFonts w:cs="Arial"/>
                <w:color w:val="000000"/>
                <w:spacing w:val="3"/>
              </w:rPr>
            </w:pPr>
            <w:r w:rsidRPr="00DF2C25">
              <w:rPr>
                <w:rFonts w:cs="Arial"/>
                <w:color w:val="000000"/>
                <w:spacing w:val="3"/>
              </w:rPr>
              <w:t>(a)</w:t>
            </w:r>
            <w:r w:rsidRPr="00DF2C25">
              <w:rPr>
                <w:rFonts w:cs="Arial"/>
                <w:color w:val="000000"/>
                <w:spacing w:val="3"/>
              </w:rPr>
              <w:tab/>
              <w:t xml:space="preserve">the date falling </w:t>
            </w:r>
            <w:r>
              <w:rPr>
                <w:rFonts w:cs="Arial"/>
                <w:color w:val="000000"/>
                <w:spacing w:val="3"/>
              </w:rPr>
              <w:t>three (3)</w:t>
            </w:r>
            <w:r w:rsidRPr="00DF2C25">
              <w:rPr>
                <w:rFonts w:cs="Arial"/>
                <w:color w:val="000000"/>
                <w:spacing w:val="3"/>
              </w:rPr>
              <w:t xml:space="preserve"> calendar month</w:t>
            </w:r>
            <w:r>
              <w:rPr>
                <w:rFonts w:cs="Arial"/>
                <w:color w:val="000000"/>
                <w:spacing w:val="3"/>
              </w:rPr>
              <w:t>s</w:t>
            </w:r>
            <w:r w:rsidRPr="00DF2C25">
              <w:rPr>
                <w:rFonts w:cs="Arial"/>
                <w:color w:val="000000"/>
                <w:spacing w:val="3"/>
              </w:rPr>
              <w:t xml:space="preserve"> from the date of receipt by the Secretary of State of an Intention to Terminate Notice; or </w:t>
            </w:r>
          </w:p>
          <w:p w14:paraId="315BD024" w14:textId="77777777" w:rsidR="007247BD" w:rsidRPr="00DF2C25" w:rsidRDefault="007247BD" w:rsidP="00483D03">
            <w:pPr>
              <w:pStyle w:val="Body"/>
              <w:tabs>
                <w:tab w:val="clear" w:pos="851"/>
                <w:tab w:val="clear" w:pos="1843"/>
                <w:tab w:val="clear" w:pos="3119"/>
                <w:tab w:val="clear" w:pos="4253"/>
              </w:tabs>
              <w:spacing w:after="120" w:line="360" w:lineRule="auto"/>
              <w:ind w:left="934" w:hanging="850"/>
              <w:rPr>
                <w:rFonts w:cs="Arial"/>
                <w:color w:val="000000"/>
                <w:spacing w:val="3"/>
              </w:rPr>
            </w:pPr>
            <w:r w:rsidRPr="00DF2C25">
              <w:rPr>
                <w:rFonts w:cs="Arial"/>
                <w:color w:val="000000"/>
                <w:spacing w:val="3"/>
              </w:rPr>
              <w:t>(b)</w:t>
            </w:r>
            <w:r w:rsidRPr="00DF2C25">
              <w:rPr>
                <w:rFonts w:cs="Arial"/>
                <w:color w:val="000000"/>
                <w:spacing w:val="3"/>
              </w:rPr>
              <w:tab/>
              <w:t xml:space="preserve">the date on which the Counterparty receives notice of the Secretary of State's prior written consent to the termination of a relevant </w:t>
            </w:r>
            <w:r>
              <w:rPr>
                <w:rFonts w:cs="Arial"/>
                <w:color w:val="000000"/>
                <w:spacing w:val="3"/>
              </w:rPr>
              <w:t xml:space="preserve">Key </w:t>
            </w:r>
            <w:r w:rsidRPr="00DF2C25">
              <w:rPr>
                <w:rFonts w:cs="Arial"/>
                <w:color w:val="000000"/>
                <w:spacing w:val="3"/>
              </w:rPr>
              <w:t>Contract,</w:t>
            </w:r>
          </w:p>
          <w:p w14:paraId="2A4CC87A" w14:textId="77777777" w:rsidR="007247BD" w:rsidRPr="00DF2C25" w:rsidRDefault="007247BD" w:rsidP="00483D03">
            <w:pPr>
              <w:pStyle w:val="Body"/>
              <w:tabs>
                <w:tab w:val="clear" w:pos="851"/>
                <w:tab w:val="clear" w:pos="1843"/>
                <w:tab w:val="clear" w:pos="3119"/>
                <w:tab w:val="clear" w:pos="4253"/>
              </w:tabs>
              <w:spacing w:after="120" w:line="360" w:lineRule="auto"/>
              <w:rPr>
                <w:rFonts w:cs="Arial"/>
                <w:color w:val="000000"/>
                <w:spacing w:val="3"/>
              </w:rPr>
            </w:pPr>
            <w:r w:rsidRPr="00DF2C25">
              <w:rPr>
                <w:rFonts w:cs="Arial"/>
                <w:color w:val="000000"/>
                <w:spacing w:val="3"/>
              </w:rPr>
              <w:t>(whichever is the earliest to occur).</w:t>
            </w:r>
          </w:p>
        </w:tc>
      </w:tr>
    </w:tbl>
    <w:p w14:paraId="52EA0672" w14:textId="77777777" w:rsidR="004F5C7E" w:rsidRDefault="004F5C7E" w:rsidP="004F5C7E">
      <w:pPr>
        <w:pStyle w:val="BodyText"/>
      </w:pPr>
    </w:p>
    <w:p w14:paraId="1F62ECC1" w14:textId="46129BA6" w:rsidR="007247BD" w:rsidRPr="00B77FF5" w:rsidRDefault="007247BD" w:rsidP="009F1643">
      <w:pPr>
        <w:pStyle w:val="Level2Number"/>
      </w:pPr>
      <w:r w:rsidRPr="00B77FF5">
        <w:t>In this Agreement:</w:t>
      </w:r>
    </w:p>
    <w:p w14:paraId="31216FD2" w14:textId="1E0E5825" w:rsidR="007247BD" w:rsidRPr="00B77FF5" w:rsidRDefault="007247BD" w:rsidP="009F1643">
      <w:pPr>
        <w:pStyle w:val="Level3Number"/>
      </w:pPr>
      <w:r w:rsidRPr="00B77FF5">
        <w:t>any reference to a document includes that document as amended, varied, novated or supplemented;</w:t>
      </w:r>
    </w:p>
    <w:p w14:paraId="6ACB9E9B" w14:textId="5429FD06" w:rsidR="007247BD" w:rsidRPr="009F1643" w:rsidRDefault="007247BD" w:rsidP="009F1643">
      <w:pPr>
        <w:pStyle w:val="Level3Number"/>
      </w:pPr>
      <w:r w:rsidRPr="009F1643">
        <w:t>any reference to a law is a reference to the same as amended, substituted or re-enacted from time to time;</w:t>
      </w:r>
    </w:p>
    <w:p w14:paraId="20909FEA" w14:textId="44527488" w:rsidR="007247BD" w:rsidRPr="00B77FF5" w:rsidRDefault="007247BD" w:rsidP="009F1643">
      <w:pPr>
        <w:pStyle w:val="Level3Number"/>
        <w:rPr>
          <w:rFonts w:cs="Arial"/>
          <w:szCs w:val="20"/>
        </w:rPr>
      </w:pPr>
      <w:r w:rsidRPr="009F1643">
        <w:t>reference</w:t>
      </w:r>
      <w:r w:rsidRPr="00B77FF5">
        <w:rPr>
          <w:rFonts w:cs="Arial"/>
          <w:szCs w:val="20"/>
        </w:rPr>
        <w:t xml:space="preserve"> to Recitals, Clauses and Schedules are to Recitals, Clauses and Schedules of this Agreement unless expressly specified to the contrary and the Schedules form part of this Agreement;</w:t>
      </w:r>
    </w:p>
    <w:p w14:paraId="6753945F" w14:textId="3219BB73" w:rsidR="007247BD" w:rsidRPr="009F1643" w:rsidRDefault="007247BD" w:rsidP="009F1643">
      <w:pPr>
        <w:pStyle w:val="Level3Number"/>
      </w:pPr>
      <w:r w:rsidRPr="009F1643">
        <w:t xml:space="preserve">references in this Agreement to the expiry or termination of a Relevant Rail Agreement includes expiry by effluxion of time; and </w:t>
      </w:r>
    </w:p>
    <w:p w14:paraId="0C6FDB7A" w14:textId="5B7BF20B" w:rsidR="007247BD" w:rsidRPr="00B77FF5" w:rsidRDefault="007247BD" w:rsidP="009F1643">
      <w:pPr>
        <w:pStyle w:val="Level3Number"/>
        <w:rPr>
          <w:rFonts w:cs="Arial"/>
          <w:szCs w:val="20"/>
        </w:rPr>
      </w:pPr>
      <w:r w:rsidRPr="009F1643">
        <w:t>hea</w:t>
      </w:r>
      <w:r w:rsidRPr="00B77FF5">
        <w:rPr>
          <w:rFonts w:cs="Arial"/>
          <w:szCs w:val="20"/>
        </w:rPr>
        <w:t>dings and references to headings shall be disregarded in construing this Agreement.</w:t>
      </w:r>
    </w:p>
    <w:p w14:paraId="3A439E6E" w14:textId="15A4EAC1" w:rsidR="007247BD" w:rsidRPr="009F1643" w:rsidRDefault="007247BD" w:rsidP="004F5C7E">
      <w:pPr>
        <w:pStyle w:val="Level1Heading"/>
      </w:pPr>
      <w:r w:rsidRPr="009F1643">
        <w:lastRenderedPageBreak/>
        <w:t>REPRESENTATIONS AND WARRANTIES</w:t>
      </w:r>
    </w:p>
    <w:p w14:paraId="4F21A3E6" w14:textId="2AF2B4DA" w:rsidR="007247BD" w:rsidRPr="00DF2C25" w:rsidRDefault="007247BD" w:rsidP="004F5C7E">
      <w:pPr>
        <w:pStyle w:val="Level2Number"/>
        <w:keepNext/>
      </w:pPr>
      <w:bookmarkStart w:id="0" w:name="_Ref163209320"/>
      <w:r w:rsidRPr="00DF2C25">
        <w:t>The Counterparty represents and warrants to the Secretary of State that:</w:t>
      </w:r>
      <w:bookmarkEnd w:id="0"/>
    </w:p>
    <w:p w14:paraId="58998266" w14:textId="518BCF69" w:rsidR="007247BD" w:rsidRPr="00DF2C25" w:rsidRDefault="007247BD" w:rsidP="005417A2">
      <w:pPr>
        <w:pStyle w:val="Level3Number"/>
        <w:rPr>
          <w:spacing w:val="-9"/>
        </w:rPr>
      </w:pPr>
      <w:r w:rsidRPr="00DF2C25">
        <w:t xml:space="preserve">it is a limited company duly incorporated and validly existing under the laws of </w:t>
      </w:r>
      <w:r w:rsidRPr="00DF2C25">
        <w:rPr>
          <w:color w:val="FF0000"/>
        </w:rPr>
        <w:t>[</w:t>
      </w:r>
      <w:r w:rsidRPr="00DF2C25">
        <w:rPr>
          <w:i/>
          <w:color w:val="FF0000"/>
        </w:rPr>
        <w:t>INSERT JURISDICTION IN WHICH THE COUNTERPARTY IS INCORPORATED</w:t>
      </w:r>
      <w:r w:rsidRPr="00DF2C25">
        <w:rPr>
          <w:color w:val="FF0000"/>
        </w:rPr>
        <w:t>]</w:t>
      </w:r>
      <w:r w:rsidRPr="003D38FB">
        <w:t xml:space="preserve"> </w:t>
      </w:r>
      <w:r w:rsidRPr="00DF2C25">
        <w:t xml:space="preserve">and has the corporate power to own its assets and carry on its business as it is being conducted and has obtained all </w:t>
      </w:r>
      <w:r w:rsidRPr="00DF2C25">
        <w:rPr>
          <w:spacing w:val="-1"/>
        </w:rPr>
        <w:t xml:space="preserve">necessary licences, consents, approvals, permits, authorisations, </w:t>
      </w:r>
      <w:r w:rsidRPr="00DF2C25">
        <w:t>exemptions and certifications required in connection therewith;</w:t>
      </w:r>
    </w:p>
    <w:p w14:paraId="142C66B6" w14:textId="3105704A" w:rsidR="007247BD" w:rsidRPr="00DF2C25" w:rsidRDefault="007247BD" w:rsidP="005417A2">
      <w:pPr>
        <w:pStyle w:val="Level3Number"/>
        <w:rPr>
          <w:spacing w:val="-5"/>
        </w:rPr>
      </w:pPr>
      <w:r w:rsidRPr="00DF2C25">
        <w:t xml:space="preserve">it has the corporate power to </w:t>
      </w:r>
      <w:proofErr w:type="gramStart"/>
      <w:r w:rsidRPr="00DF2C25">
        <w:t>enter into</w:t>
      </w:r>
      <w:proofErr w:type="gramEnd"/>
      <w:r w:rsidRPr="00DF2C25">
        <w:t xml:space="preserve"> and perform, and has taken all </w:t>
      </w:r>
      <w:r w:rsidRPr="00DF2C25">
        <w:rPr>
          <w:spacing w:val="3"/>
        </w:rPr>
        <w:t xml:space="preserve">necessary corporate and other action to authorise the entry into, </w:t>
      </w:r>
      <w:r w:rsidRPr="00DF2C25">
        <w:rPr>
          <w:spacing w:val="1"/>
        </w:rPr>
        <w:t xml:space="preserve">performance and delivery of this Agreement and the transactions </w:t>
      </w:r>
      <w:r w:rsidRPr="00DF2C25">
        <w:rPr>
          <w:spacing w:val="-1"/>
        </w:rPr>
        <w:t>contemplated by this Agreement;</w:t>
      </w:r>
    </w:p>
    <w:p w14:paraId="066D1DED" w14:textId="37C65E43" w:rsidR="007247BD" w:rsidRPr="00DF2C25" w:rsidRDefault="007247BD" w:rsidP="005417A2">
      <w:pPr>
        <w:pStyle w:val="Level3Number"/>
        <w:rPr>
          <w:spacing w:val="-5"/>
        </w:rPr>
      </w:pPr>
      <w:r w:rsidRPr="00DF2C25">
        <w:t>this Agreement constitutes its legal, valid and binding obligations;</w:t>
      </w:r>
    </w:p>
    <w:p w14:paraId="2321BD5B" w14:textId="4947627F" w:rsidR="007247BD" w:rsidRPr="00DF2C25" w:rsidRDefault="007247BD" w:rsidP="005417A2">
      <w:pPr>
        <w:pStyle w:val="Level3Number"/>
        <w:rPr>
          <w:spacing w:val="-5"/>
        </w:rPr>
      </w:pPr>
      <w:r w:rsidRPr="00DF2C25">
        <w:rPr>
          <w:spacing w:val="8"/>
        </w:rPr>
        <w:t xml:space="preserve">the entry into, and performance by it, of its obligations under this </w:t>
      </w:r>
      <w:r w:rsidRPr="00DF2C25">
        <w:t>Agreement does not and will not conflict with its constitutional documents;</w:t>
      </w:r>
      <w:r>
        <w:t xml:space="preserve"> and</w:t>
      </w:r>
    </w:p>
    <w:p w14:paraId="6069FEA2" w14:textId="4BCBC80A" w:rsidR="007247BD" w:rsidRPr="00DF2C25" w:rsidRDefault="007247BD" w:rsidP="005417A2">
      <w:pPr>
        <w:pStyle w:val="Level3Number"/>
        <w:rPr>
          <w:spacing w:val="-5"/>
        </w:rPr>
      </w:pPr>
      <w:r w:rsidRPr="00DF2C25">
        <w:t xml:space="preserve">the entry into, or performance by it, of its obligations under this Agreement or any </w:t>
      </w:r>
      <w:r>
        <w:t xml:space="preserve">Key </w:t>
      </w:r>
      <w:r w:rsidRPr="00DF2C25">
        <w:t>Contract does not and will not conflict with or result in default under any document which is binding upon it or any of its assets.</w:t>
      </w:r>
    </w:p>
    <w:p w14:paraId="5D5A7DFE" w14:textId="297AD66D" w:rsidR="007247BD" w:rsidRPr="00DF2C25" w:rsidRDefault="007247BD" w:rsidP="005417A2">
      <w:pPr>
        <w:pStyle w:val="Level2Number"/>
      </w:pPr>
      <w:r w:rsidRPr="00DF2C25">
        <w:t xml:space="preserve">The representations and warranties contained in Clause </w:t>
      </w:r>
      <w:r w:rsidR="008F4BC4">
        <w:fldChar w:fldCharType="begin"/>
      </w:r>
      <w:r w:rsidR="008F4BC4">
        <w:instrText xml:space="preserve"> REF _Ref163209320 \w \h </w:instrText>
      </w:r>
      <w:r w:rsidR="008F4BC4">
        <w:fldChar w:fldCharType="separate"/>
      </w:r>
      <w:r w:rsidR="00AC0652">
        <w:t>2.1</w:t>
      </w:r>
      <w:r w:rsidR="008F4BC4">
        <w:fldChar w:fldCharType="end"/>
      </w:r>
      <w:r w:rsidRPr="00DF2C25">
        <w:t xml:space="preserve"> shall be deemed to be repeated upon the entry by the Counterparty into each </w:t>
      </w:r>
      <w:r>
        <w:t xml:space="preserve">Key </w:t>
      </w:r>
      <w:r w:rsidRPr="00DF2C25">
        <w:t>Contract and each New Contract which is subject to this Agreement.</w:t>
      </w:r>
    </w:p>
    <w:p w14:paraId="73A05DC0" w14:textId="6AECB22C" w:rsidR="007247BD" w:rsidRPr="009F1643" w:rsidRDefault="007247BD" w:rsidP="009F1643">
      <w:pPr>
        <w:pStyle w:val="Level1Heading"/>
      </w:pPr>
      <w:r w:rsidRPr="009F1643">
        <w:t>NEGOTIATION OF CONTRACTS</w:t>
      </w:r>
    </w:p>
    <w:p w14:paraId="6A397ED7" w14:textId="6F4F03CE" w:rsidR="007247BD" w:rsidRPr="00DF2C25" w:rsidRDefault="007247BD" w:rsidP="005417A2">
      <w:pPr>
        <w:pStyle w:val="Level2Number"/>
      </w:pPr>
      <w:r w:rsidRPr="00DF2C25">
        <w:t>The Counterparty shall ensure that any contract between the Counterparty and a</w:t>
      </w:r>
      <w:r>
        <w:t>n Operator</w:t>
      </w:r>
      <w:r w:rsidRPr="00DF2C25">
        <w:t xml:space="preserve"> that is designated as a Key Contract is on arms-length commercial terms and is not subject to any discriminatory pricing in favour of a</w:t>
      </w:r>
      <w:r>
        <w:t>n Operator</w:t>
      </w:r>
      <w:r w:rsidRPr="00DF2C25">
        <w:t xml:space="preserve"> who is a Connected Company or any other person who is a Connected Company and who has submitted a tender to the Secretary of State to be a</w:t>
      </w:r>
      <w:r>
        <w:t>n Operator</w:t>
      </w:r>
      <w:r w:rsidRPr="00DF2C25">
        <w:t xml:space="preserve"> under a </w:t>
      </w:r>
      <w:r>
        <w:t>Rail A</w:t>
      </w:r>
      <w:r w:rsidRPr="00DF2C25">
        <w:t>greement.</w:t>
      </w:r>
    </w:p>
    <w:p w14:paraId="3AC3F41E" w14:textId="6BCE42CE" w:rsidR="007247BD" w:rsidRPr="00DF2C25" w:rsidRDefault="007247BD" w:rsidP="005417A2">
      <w:pPr>
        <w:pStyle w:val="Level2Number"/>
      </w:pPr>
      <w:bookmarkStart w:id="1" w:name="_Ref472949076"/>
      <w:r w:rsidRPr="00DF2C25">
        <w:t xml:space="preserve">Before </w:t>
      </w:r>
      <w:proofErr w:type="gramStart"/>
      <w:r w:rsidRPr="00DF2C25">
        <w:t>entering into</w:t>
      </w:r>
      <w:proofErr w:type="gramEnd"/>
      <w:r w:rsidRPr="00DF2C25">
        <w:t xml:space="preserve"> a </w:t>
      </w:r>
      <w:r>
        <w:t xml:space="preserve">Key </w:t>
      </w:r>
      <w:r w:rsidRPr="00DF2C25">
        <w:t>Contract the Counterparty shall:</w:t>
      </w:r>
      <w:bookmarkEnd w:id="1"/>
    </w:p>
    <w:p w14:paraId="0A78FFF7" w14:textId="3D74BB23" w:rsidR="007247BD" w:rsidRPr="00B77FF5" w:rsidRDefault="007247BD" w:rsidP="005417A2">
      <w:pPr>
        <w:pStyle w:val="Level3Number"/>
      </w:pPr>
      <w:r w:rsidRPr="00B77FF5">
        <w:t xml:space="preserve">provide a draft of the </w:t>
      </w:r>
      <w:r>
        <w:t xml:space="preserve">Key </w:t>
      </w:r>
      <w:r w:rsidRPr="00B77FF5">
        <w:t>Contract to the Secretary of State;</w:t>
      </w:r>
    </w:p>
    <w:p w14:paraId="5F004AC5" w14:textId="5A71B57D" w:rsidR="007247BD" w:rsidRPr="00B77FF5" w:rsidRDefault="007247BD" w:rsidP="005417A2">
      <w:pPr>
        <w:pStyle w:val="Level3Number"/>
      </w:pPr>
      <w:bookmarkStart w:id="2" w:name="_Ref475953902"/>
      <w:r w:rsidRPr="00B77FF5">
        <w:t xml:space="preserve">provide all information that the Secretary of State may reasonably require in relation to the </w:t>
      </w:r>
      <w:r>
        <w:t xml:space="preserve">Key </w:t>
      </w:r>
      <w:r w:rsidRPr="00B77FF5">
        <w:t>Contract; and</w:t>
      </w:r>
      <w:bookmarkEnd w:id="2"/>
    </w:p>
    <w:p w14:paraId="29414F92" w14:textId="69D8FD92" w:rsidR="007247BD" w:rsidRPr="00B77FF5" w:rsidRDefault="007247BD" w:rsidP="005417A2">
      <w:pPr>
        <w:pStyle w:val="Level3Number"/>
      </w:pPr>
      <w:r w:rsidRPr="00B77FF5">
        <w:t xml:space="preserve">not </w:t>
      </w:r>
      <w:proofErr w:type="gramStart"/>
      <w:r w:rsidRPr="00B77FF5">
        <w:t>enter into</w:t>
      </w:r>
      <w:proofErr w:type="gramEnd"/>
      <w:r w:rsidRPr="00B77FF5">
        <w:t xml:space="preserve"> the </w:t>
      </w:r>
      <w:r>
        <w:t xml:space="preserve">Key </w:t>
      </w:r>
      <w:r w:rsidRPr="00B77FF5">
        <w:t>Contract without the prior written approval of the Secretary of State.</w:t>
      </w:r>
    </w:p>
    <w:p w14:paraId="49964C03" w14:textId="349D794F" w:rsidR="007247BD" w:rsidRPr="00DF2C25" w:rsidRDefault="007247BD" w:rsidP="005417A2">
      <w:pPr>
        <w:pStyle w:val="Level2Number"/>
      </w:pPr>
      <w:bookmarkStart w:id="3" w:name="_Ref475954112"/>
      <w:r w:rsidRPr="00DF2C25">
        <w:lastRenderedPageBreak/>
        <w:t xml:space="preserve">When provided with a </w:t>
      </w:r>
      <w:r>
        <w:t xml:space="preserve">Key </w:t>
      </w:r>
      <w:r w:rsidRPr="00DF2C25">
        <w:t>Contract in accordance with</w:t>
      </w:r>
      <w:r>
        <w:t xml:space="preserve"> Clause </w:t>
      </w:r>
      <w:r w:rsidR="008F4BC4">
        <w:fldChar w:fldCharType="begin"/>
      </w:r>
      <w:r w:rsidR="008F4BC4">
        <w:instrText xml:space="preserve"> REF _Ref472949076 \w \h </w:instrText>
      </w:r>
      <w:r w:rsidR="008F4BC4">
        <w:fldChar w:fldCharType="separate"/>
      </w:r>
      <w:r w:rsidR="00AC0652">
        <w:t>3.2</w:t>
      </w:r>
      <w:r w:rsidR="008F4BC4">
        <w:fldChar w:fldCharType="end"/>
      </w:r>
      <w:r w:rsidRPr="00DF2C25">
        <w:t>, the Secretary of State shall within a reasonable timeframe:</w:t>
      </w:r>
      <w:bookmarkEnd w:id="3"/>
      <w:r w:rsidRPr="00DF2C25">
        <w:t xml:space="preserve"> </w:t>
      </w:r>
    </w:p>
    <w:p w14:paraId="25EEDCDE" w14:textId="3C5B15E8" w:rsidR="007247BD" w:rsidRPr="00B77FF5" w:rsidRDefault="007247BD" w:rsidP="005417A2">
      <w:pPr>
        <w:pStyle w:val="Level3Number"/>
      </w:pPr>
      <w:r w:rsidRPr="00B77FF5">
        <w:t xml:space="preserve">provide the Secretary of State’s comments on the draft </w:t>
      </w:r>
      <w:r>
        <w:t xml:space="preserve">Key </w:t>
      </w:r>
      <w:r w:rsidRPr="00B77FF5">
        <w:t>Contract, if any;</w:t>
      </w:r>
    </w:p>
    <w:p w14:paraId="579BF8F4" w14:textId="07FB1AD7" w:rsidR="007247BD" w:rsidRPr="00B77FF5" w:rsidRDefault="007247BD" w:rsidP="005417A2">
      <w:pPr>
        <w:pStyle w:val="Level3Number"/>
      </w:pPr>
      <w:bookmarkStart w:id="4" w:name="_Ref475954100"/>
      <w:bookmarkStart w:id="5" w:name="_Ref163209339"/>
      <w:r w:rsidRPr="00B77FF5">
        <w:t>request any additional information required</w:t>
      </w:r>
      <w:bookmarkEnd w:id="4"/>
      <w:r w:rsidRPr="00B77FF5">
        <w:t>; and</w:t>
      </w:r>
      <w:bookmarkEnd w:id="5"/>
    </w:p>
    <w:p w14:paraId="15AA8D59" w14:textId="75CAF575" w:rsidR="007247BD" w:rsidRPr="00B77FF5" w:rsidRDefault="007247BD" w:rsidP="005417A2">
      <w:pPr>
        <w:pStyle w:val="Level3Number"/>
      </w:pPr>
      <w:r w:rsidRPr="00B77FF5">
        <w:t>subject to receipt of any information requested pursuant to</w:t>
      </w:r>
      <w:r>
        <w:t xml:space="preserve"> Clause </w:t>
      </w:r>
      <w:r w:rsidR="008F4BC4">
        <w:fldChar w:fldCharType="begin"/>
      </w:r>
      <w:r w:rsidR="008F4BC4">
        <w:instrText xml:space="preserve"> REF _Ref163209339 \w \h </w:instrText>
      </w:r>
      <w:r w:rsidR="008F4BC4">
        <w:fldChar w:fldCharType="separate"/>
      </w:r>
      <w:r w:rsidR="00AC0652">
        <w:t>3.3.2</w:t>
      </w:r>
      <w:r w:rsidR="008F4BC4">
        <w:fldChar w:fldCharType="end"/>
      </w:r>
      <w:r w:rsidRPr="00B77FF5">
        <w:t xml:space="preserve">, provide written approval for the Counterparty to </w:t>
      </w:r>
      <w:proofErr w:type="gramStart"/>
      <w:r w:rsidRPr="00B77FF5">
        <w:t>enter into</w:t>
      </w:r>
      <w:proofErr w:type="gramEnd"/>
      <w:r w:rsidRPr="00B77FF5">
        <w:t xml:space="preserve"> the </w:t>
      </w:r>
      <w:r>
        <w:t xml:space="preserve">Key </w:t>
      </w:r>
      <w:r w:rsidRPr="00B77FF5">
        <w:t xml:space="preserve">Contract. </w:t>
      </w:r>
    </w:p>
    <w:p w14:paraId="4AFD479A" w14:textId="5EC79FDB" w:rsidR="007247BD" w:rsidRPr="00DF2C25" w:rsidRDefault="007247BD" w:rsidP="005417A2">
      <w:pPr>
        <w:pStyle w:val="Level2Number"/>
      </w:pPr>
      <w:r w:rsidRPr="00DF2C25">
        <w:t xml:space="preserve">The Counterparty shall, at the request of the Secretary of State, provide the Secretary of State with a copy of each executed </w:t>
      </w:r>
      <w:r>
        <w:t xml:space="preserve">Key </w:t>
      </w:r>
      <w:r w:rsidRPr="00DF2C25">
        <w:t>Contract as soon as practicable.</w:t>
      </w:r>
    </w:p>
    <w:p w14:paraId="71B0C897" w14:textId="7BEFC0FC" w:rsidR="007247BD" w:rsidRPr="009F1643" w:rsidRDefault="007247BD" w:rsidP="009F1643">
      <w:pPr>
        <w:pStyle w:val="Level1Heading"/>
      </w:pPr>
      <w:bookmarkStart w:id="6" w:name="_Ref473017105"/>
      <w:r w:rsidRPr="009F1643">
        <w:t>TERMINATION OF KEY CONTRACTS</w:t>
      </w:r>
      <w:bookmarkEnd w:id="6"/>
    </w:p>
    <w:p w14:paraId="260C4D68" w14:textId="3B351DE2" w:rsidR="007247BD" w:rsidRPr="00DF2C25" w:rsidRDefault="007247BD" w:rsidP="005417A2">
      <w:pPr>
        <w:pStyle w:val="Level2Number"/>
      </w:pPr>
      <w:bookmarkStart w:id="7" w:name="_Ref472950791"/>
      <w:r w:rsidRPr="00DF2C25">
        <w:t xml:space="preserve">Where the Counterparty intends to terminate or discontinue a </w:t>
      </w:r>
      <w:r>
        <w:t xml:space="preserve">Key </w:t>
      </w:r>
      <w:r w:rsidRPr="00DF2C25">
        <w:t xml:space="preserve">Contract, or suspend the Services provided under a </w:t>
      </w:r>
      <w:r>
        <w:t xml:space="preserve">Key </w:t>
      </w:r>
      <w:r w:rsidRPr="00DF2C25">
        <w:t>Contract for reason of breach or default by the</w:t>
      </w:r>
      <w:r>
        <w:t xml:space="preserve"> applicable</w:t>
      </w:r>
      <w:r w:rsidRPr="00DF2C25">
        <w:t xml:space="preserve"> </w:t>
      </w:r>
      <w:r>
        <w:t xml:space="preserve">Relevant </w:t>
      </w:r>
      <w:r w:rsidRPr="00DF2C25">
        <w:t>Operator, or for reason of a no fault termination event, the Counterparty shall:</w:t>
      </w:r>
      <w:bookmarkEnd w:id="7"/>
    </w:p>
    <w:p w14:paraId="41024EB2" w14:textId="25920ED4" w:rsidR="007247BD" w:rsidRPr="00DF2C25" w:rsidRDefault="007247BD" w:rsidP="005417A2">
      <w:pPr>
        <w:pStyle w:val="Level3Number"/>
      </w:pPr>
      <w:bookmarkStart w:id="8" w:name="_Ref163209244"/>
      <w:r w:rsidRPr="00DF2C25">
        <w:t xml:space="preserve">notify the Secretary of State in writing (an </w:t>
      </w:r>
      <w:r w:rsidRPr="00DF2C25">
        <w:rPr>
          <w:b/>
        </w:rPr>
        <w:t>“Intention to Terminate Notice”</w:t>
      </w:r>
      <w:r w:rsidRPr="00DF2C25">
        <w:t>) as soon as reasonably possible, but in any event before:</w:t>
      </w:r>
      <w:bookmarkEnd w:id="8"/>
      <w:r w:rsidRPr="00DF2C25">
        <w:t xml:space="preserve"> </w:t>
      </w:r>
    </w:p>
    <w:p w14:paraId="1091DA2F" w14:textId="489C2783" w:rsidR="007247BD" w:rsidRPr="00DF2C25" w:rsidRDefault="007247BD" w:rsidP="005417A2">
      <w:pPr>
        <w:pStyle w:val="Level4Number"/>
      </w:pPr>
      <w:r w:rsidRPr="00DF2C25">
        <w:t xml:space="preserve">delivering any notice of termination to the </w:t>
      </w:r>
      <w:r>
        <w:t xml:space="preserve">applicable Relevant </w:t>
      </w:r>
      <w:r w:rsidRPr="00DF2C25">
        <w:t xml:space="preserve">Operator if a notice of termination is required under the </w:t>
      </w:r>
      <w:r>
        <w:t xml:space="preserve">Key </w:t>
      </w:r>
      <w:r w:rsidRPr="00DF2C25">
        <w:t>Contract; or</w:t>
      </w:r>
    </w:p>
    <w:p w14:paraId="466BF68B" w14:textId="2E3D6D60" w:rsidR="007247BD" w:rsidRPr="00DF2C25" w:rsidRDefault="007247BD" w:rsidP="005417A2">
      <w:pPr>
        <w:pStyle w:val="Level4Number"/>
      </w:pPr>
      <w:r w:rsidRPr="00DF2C25">
        <w:t xml:space="preserve">terminating the Contract if no notice of termination is required under the </w:t>
      </w:r>
      <w:r>
        <w:t xml:space="preserve">Key </w:t>
      </w:r>
      <w:r w:rsidRPr="00DF2C25">
        <w:t>Contract</w:t>
      </w:r>
      <w:r>
        <w:t>;</w:t>
      </w:r>
    </w:p>
    <w:p w14:paraId="36DE188D" w14:textId="5B07E5B2" w:rsidR="007247BD" w:rsidRPr="00DF2C25" w:rsidRDefault="007247BD" w:rsidP="005417A2">
      <w:pPr>
        <w:pStyle w:val="Level3Number"/>
      </w:pPr>
      <w:bookmarkStart w:id="9" w:name="_Ref163209280"/>
      <w:r w:rsidRPr="00DF2C25">
        <w:t xml:space="preserve">provide the Secretary of State with full details of the breach or default or other event that is the subject of the Intention to Terminate Notice (the </w:t>
      </w:r>
      <w:r w:rsidRPr="00DF2C25">
        <w:rPr>
          <w:b/>
        </w:rPr>
        <w:t>“Relevant Breach”</w:t>
      </w:r>
      <w:r w:rsidRPr="00DF2C25">
        <w:t>); and</w:t>
      </w:r>
      <w:bookmarkEnd w:id="9"/>
    </w:p>
    <w:p w14:paraId="01609BD7" w14:textId="553721C5" w:rsidR="007247BD" w:rsidRPr="00DF2C25" w:rsidRDefault="007247BD" w:rsidP="005417A2">
      <w:pPr>
        <w:pStyle w:val="Level3Number"/>
      </w:pPr>
      <w:r w:rsidRPr="00DF2C25">
        <w:t xml:space="preserve">not terminate the </w:t>
      </w:r>
      <w:r>
        <w:t xml:space="preserve">Key </w:t>
      </w:r>
      <w:r w:rsidRPr="00DF2C25">
        <w:t>Contract until the expiry of the Termination Standstill Period.</w:t>
      </w:r>
    </w:p>
    <w:p w14:paraId="72472693" w14:textId="64F971B5" w:rsidR="007247BD" w:rsidRPr="00DF2C25" w:rsidRDefault="007247BD" w:rsidP="005417A2">
      <w:pPr>
        <w:pStyle w:val="Level2Number"/>
      </w:pPr>
      <w:bookmarkStart w:id="10" w:name="_Ref472952534"/>
      <w:r w:rsidRPr="00DF2C25">
        <w:t xml:space="preserve">If the Counterparty serves an Intention to Terminate Notice on the Secretary of State and the Secretary of State does not provide </w:t>
      </w:r>
      <w:r>
        <w:t>the Secretary of State’s</w:t>
      </w:r>
      <w:r w:rsidRPr="00DF2C25">
        <w:t xml:space="preserve"> consent to the termination of the </w:t>
      </w:r>
      <w:r>
        <w:t xml:space="preserve">Key </w:t>
      </w:r>
      <w:r w:rsidRPr="00DF2C25">
        <w:t>Contract within</w:t>
      </w:r>
      <w:r>
        <w:t xml:space="preserve"> seven (7)</w:t>
      </w:r>
      <w:r w:rsidRPr="00DF2C25">
        <w:t xml:space="preserve"> full </w:t>
      </w:r>
      <w:r>
        <w:t>B</w:t>
      </w:r>
      <w:r w:rsidRPr="00DF2C25">
        <w:t xml:space="preserve">usiness </w:t>
      </w:r>
      <w:r>
        <w:t>D</w:t>
      </w:r>
      <w:r w:rsidRPr="00DF2C25">
        <w:t xml:space="preserve">ays of receipt of the Intention to Terminate Notice, the Secretary of State shall indemnify the Counterparty in respect of any liabilities which reasonably and </w:t>
      </w:r>
      <w:proofErr w:type="gramStart"/>
      <w:r w:rsidRPr="00DF2C25">
        <w:t>actually accrue</w:t>
      </w:r>
      <w:proofErr w:type="gramEnd"/>
      <w:r w:rsidRPr="00DF2C25">
        <w:t xml:space="preserve"> or arise under the </w:t>
      </w:r>
      <w:r>
        <w:t xml:space="preserve">Key </w:t>
      </w:r>
      <w:r w:rsidRPr="00DF2C25">
        <w:t>Contract during the Indemnity Period and which are not:</w:t>
      </w:r>
      <w:bookmarkEnd w:id="10"/>
    </w:p>
    <w:p w14:paraId="2E9FBA55" w14:textId="5EB15B1C" w:rsidR="007247BD" w:rsidRPr="00B77FF5" w:rsidRDefault="007247BD" w:rsidP="00D85110">
      <w:pPr>
        <w:pStyle w:val="Level3Number"/>
      </w:pPr>
      <w:r w:rsidRPr="00B77FF5">
        <w:t xml:space="preserve">any: </w:t>
      </w:r>
    </w:p>
    <w:p w14:paraId="40BC27AB" w14:textId="67888C10" w:rsidR="007247BD" w:rsidRPr="00DF2C25" w:rsidRDefault="007247BD" w:rsidP="00316098">
      <w:pPr>
        <w:pStyle w:val="Level4Number"/>
      </w:pPr>
      <w:r w:rsidRPr="00DF2C25">
        <w:t>termination sum;</w:t>
      </w:r>
    </w:p>
    <w:p w14:paraId="0D4AAE54" w14:textId="01C0819F" w:rsidR="007247BD" w:rsidRPr="00DF2C25" w:rsidRDefault="007247BD" w:rsidP="00316098">
      <w:pPr>
        <w:pStyle w:val="Level4Number"/>
      </w:pPr>
      <w:r w:rsidRPr="00DF2C25">
        <w:lastRenderedPageBreak/>
        <w:t>agreed compensation; or</w:t>
      </w:r>
    </w:p>
    <w:p w14:paraId="050E92E1" w14:textId="5C08A0F4" w:rsidR="007247BD" w:rsidRPr="00DF2C25" w:rsidRDefault="007247BD" w:rsidP="00316098">
      <w:pPr>
        <w:pStyle w:val="Level4Number"/>
      </w:pPr>
      <w:r w:rsidRPr="00DF2C25">
        <w:t>other amount payable,</w:t>
      </w:r>
    </w:p>
    <w:p w14:paraId="1B25645C" w14:textId="77777777" w:rsidR="007247BD" w:rsidRPr="00DF2C25" w:rsidRDefault="007247BD" w:rsidP="00316098">
      <w:pPr>
        <w:pStyle w:val="BodyText"/>
        <w:spacing w:line="360" w:lineRule="auto"/>
        <w:ind w:left="1588"/>
        <w:jc w:val="both"/>
        <w:rPr>
          <w:rFonts w:ascii="Verdana" w:hAnsi="Verdana" w:cs="Arial"/>
          <w:sz w:val="20"/>
          <w:szCs w:val="20"/>
        </w:rPr>
      </w:pPr>
      <w:r w:rsidRPr="00DF2C25">
        <w:rPr>
          <w:rFonts w:ascii="Verdana" w:hAnsi="Verdana" w:cs="Arial"/>
          <w:sz w:val="20"/>
          <w:szCs w:val="20"/>
        </w:rPr>
        <w:t xml:space="preserve">under the </w:t>
      </w:r>
      <w:r>
        <w:rPr>
          <w:rFonts w:ascii="Verdana" w:hAnsi="Verdana" w:cs="Arial"/>
          <w:sz w:val="20"/>
          <w:szCs w:val="20"/>
        </w:rPr>
        <w:t xml:space="preserve">Key </w:t>
      </w:r>
      <w:r w:rsidRPr="00DF2C25">
        <w:rPr>
          <w:rFonts w:ascii="Verdana" w:hAnsi="Verdana" w:cs="Arial"/>
          <w:sz w:val="20"/>
          <w:szCs w:val="20"/>
        </w:rPr>
        <w:t>Contract in respect of termination;</w:t>
      </w:r>
    </w:p>
    <w:p w14:paraId="0487CDC1" w14:textId="76753BE0" w:rsidR="007247BD" w:rsidRPr="00B77FF5" w:rsidRDefault="007247BD" w:rsidP="00D85110">
      <w:pPr>
        <w:pStyle w:val="Level3Number"/>
      </w:pPr>
      <w:r w:rsidRPr="00B77FF5">
        <w:t>discharged or otherwise waived by the Relevant Operator; or</w:t>
      </w:r>
    </w:p>
    <w:p w14:paraId="68ED1EA8" w14:textId="47CC28DF" w:rsidR="007247BD" w:rsidRPr="00B77FF5" w:rsidRDefault="007247BD" w:rsidP="00D85110">
      <w:pPr>
        <w:pStyle w:val="Level3Number"/>
      </w:pPr>
      <w:r w:rsidRPr="00B77FF5">
        <w:t xml:space="preserve">the result of a variation, amendment or supplement to the </w:t>
      </w:r>
      <w:r>
        <w:t xml:space="preserve">Key </w:t>
      </w:r>
      <w:r w:rsidRPr="00B77FF5">
        <w:t>Contract that has not been approved by the Secretary of State.</w:t>
      </w:r>
    </w:p>
    <w:p w14:paraId="6BBE000D" w14:textId="5E5FBEA8" w:rsidR="007247BD" w:rsidRPr="00B77FF5" w:rsidRDefault="007247BD" w:rsidP="00D85110">
      <w:pPr>
        <w:pStyle w:val="Level2Number"/>
      </w:pPr>
      <w:bookmarkStart w:id="11" w:name="_Ref472954408"/>
      <w:r w:rsidRPr="00B77FF5">
        <w:t>The Secretary of State will have no obligation or liability in respect of:</w:t>
      </w:r>
    </w:p>
    <w:p w14:paraId="7314D793" w14:textId="32D9E63C" w:rsidR="007247BD" w:rsidRPr="00B77FF5" w:rsidRDefault="007247BD" w:rsidP="00D85110">
      <w:pPr>
        <w:pStyle w:val="Level3Number"/>
      </w:pPr>
      <w:r w:rsidRPr="00B77FF5">
        <w:t>any consequential or indirect losses incurred by the Counterparty (howsoever arising); or</w:t>
      </w:r>
    </w:p>
    <w:p w14:paraId="019F0F21" w14:textId="1AD60013" w:rsidR="007247BD" w:rsidRPr="00B77FF5" w:rsidRDefault="007247BD" w:rsidP="00D85110">
      <w:pPr>
        <w:pStyle w:val="Level3Number"/>
      </w:pPr>
      <w:r w:rsidRPr="00B77FF5">
        <w:t>any payment or other obligation or liability which accrued or arose otherwise than in accordance with</w:t>
      </w:r>
      <w:r>
        <w:t xml:space="preserve"> Clause </w:t>
      </w:r>
      <w:r w:rsidR="008F4BC4">
        <w:fldChar w:fldCharType="begin"/>
      </w:r>
      <w:r w:rsidR="008F4BC4">
        <w:instrText xml:space="preserve"> REF _Ref472952534 \w \h </w:instrText>
      </w:r>
      <w:r w:rsidR="008F4BC4">
        <w:fldChar w:fldCharType="separate"/>
      </w:r>
      <w:r w:rsidR="00AC0652">
        <w:t>4.2</w:t>
      </w:r>
      <w:r w:rsidR="008F4BC4">
        <w:fldChar w:fldCharType="end"/>
      </w:r>
      <w:r w:rsidRPr="00B77FF5">
        <w:t xml:space="preserve">. </w:t>
      </w:r>
    </w:p>
    <w:p w14:paraId="4E1407AE" w14:textId="4F3E8F05" w:rsidR="007247BD" w:rsidRPr="00DF2C25" w:rsidRDefault="007247BD" w:rsidP="00D85110">
      <w:pPr>
        <w:pStyle w:val="Level2Number"/>
      </w:pPr>
      <w:r w:rsidRPr="00DF2C25">
        <w:t>If the Secretary of State indemnifies the Counterparty in the circumstances described in</w:t>
      </w:r>
      <w:r>
        <w:t xml:space="preserve"> Clause </w:t>
      </w:r>
      <w:r w:rsidR="008F4BC4">
        <w:fldChar w:fldCharType="begin"/>
      </w:r>
      <w:r w:rsidR="008F4BC4">
        <w:instrText xml:space="preserve"> REF _Ref472952534 \w \h </w:instrText>
      </w:r>
      <w:r w:rsidR="008F4BC4">
        <w:fldChar w:fldCharType="separate"/>
      </w:r>
      <w:r w:rsidR="00AC0652">
        <w:t>4.2</w:t>
      </w:r>
      <w:r w:rsidR="008F4BC4">
        <w:fldChar w:fldCharType="end"/>
      </w:r>
      <w:r w:rsidRPr="00DF2C25">
        <w:t xml:space="preserve">, the Secretary of State may in </w:t>
      </w:r>
      <w:r>
        <w:t>the Secretary of State’s</w:t>
      </w:r>
      <w:r w:rsidRPr="00DF2C25">
        <w:t xml:space="preserve"> discretion direct the Counterparty to enforce any rights it may have over the </w:t>
      </w:r>
      <w:r>
        <w:t xml:space="preserve">Relevant </w:t>
      </w:r>
      <w:r w:rsidRPr="00DF2C25">
        <w:t xml:space="preserve">Operator under the </w:t>
      </w:r>
      <w:r>
        <w:t xml:space="preserve">Key </w:t>
      </w:r>
      <w:r w:rsidRPr="00DF2C25">
        <w:t xml:space="preserve">Contract and any associated guarantee or security in respect of such payment. Any sums recovered by the Counterparty </w:t>
      </w:r>
      <w:r w:rsidRPr="00DF2C25">
        <w:rPr>
          <w:spacing w:val="4"/>
        </w:rPr>
        <w:t>in respect of its own claims and the claims made on the direction of the Secretary of State</w:t>
      </w:r>
      <w:r w:rsidRPr="00DF2C25">
        <w:t xml:space="preserve"> shall be distributed in the following sequence:</w:t>
      </w:r>
      <w:bookmarkEnd w:id="11"/>
      <w:r w:rsidRPr="00DF2C25">
        <w:t xml:space="preserve"> </w:t>
      </w:r>
    </w:p>
    <w:p w14:paraId="71777BDF" w14:textId="3F5AFD81" w:rsidR="007247BD" w:rsidRPr="00B77FF5" w:rsidRDefault="007247BD" w:rsidP="00D85110">
      <w:pPr>
        <w:pStyle w:val="Level3Number"/>
      </w:pPr>
      <w:r w:rsidRPr="00B77FF5">
        <w:t>to discharge any reasonable costs of recovery; and</w:t>
      </w:r>
    </w:p>
    <w:p w14:paraId="0FD80144" w14:textId="7E990BAD" w:rsidR="007247BD" w:rsidRPr="00B77FF5" w:rsidRDefault="007247BD" w:rsidP="00D85110">
      <w:pPr>
        <w:pStyle w:val="Level3Number"/>
      </w:pPr>
      <w:r w:rsidRPr="00B77FF5">
        <w:t>shared between the Counterparty and the Secretary of State pro rata to the value of their respective claims,</w:t>
      </w:r>
    </w:p>
    <w:p w14:paraId="6CB54CDE" w14:textId="77777777" w:rsidR="007247BD" w:rsidRPr="00EB2A15" w:rsidRDefault="007247BD" w:rsidP="005417A2">
      <w:pPr>
        <w:pStyle w:val="BodyText2"/>
      </w:pPr>
      <w:r w:rsidRPr="00EB2A15">
        <w:t>and the Counterparty shall hold the Secretary of State’s share on trust for the Secretary of State.</w:t>
      </w:r>
    </w:p>
    <w:p w14:paraId="0252BF36" w14:textId="5CD3D0F6" w:rsidR="007247BD" w:rsidRPr="00DF2C25" w:rsidRDefault="007247BD" w:rsidP="00D85110">
      <w:pPr>
        <w:pStyle w:val="Level2Number"/>
      </w:pPr>
      <w:r w:rsidRPr="00DF2C25">
        <w:t xml:space="preserve">If the Secretary of State procures that a Relevant Breach is remedied within the Termination Standstill Period, or provides assurance on terms satisfactory to the Counterparty that the Relevant Breach will be remedied by an agreed later date, the Counterparty will not terminate the </w:t>
      </w:r>
      <w:r>
        <w:t xml:space="preserve">Key </w:t>
      </w:r>
      <w:r w:rsidRPr="00DF2C25">
        <w:t>Contract unless otherwise directed to do so by the Secretary of State.</w:t>
      </w:r>
    </w:p>
    <w:p w14:paraId="3B7E3716" w14:textId="56E90663" w:rsidR="007247BD" w:rsidRPr="00DF2C25" w:rsidRDefault="007247BD" w:rsidP="00D85110">
      <w:pPr>
        <w:pStyle w:val="Level2Number"/>
      </w:pPr>
      <w:bookmarkStart w:id="12" w:name="_Ref472956471"/>
      <w:r w:rsidRPr="00DF2C25">
        <w:t xml:space="preserve">The Counterparty shall immediately inform the Secretary of State when: </w:t>
      </w:r>
    </w:p>
    <w:p w14:paraId="741410DF" w14:textId="455E1FE9" w:rsidR="007247BD" w:rsidRPr="00B77FF5" w:rsidRDefault="007247BD" w:rsidP="00D85110">
      <w:pPr>
        <w:pStyle w:val="Level3Number"/>
      </w:pPr>
      <w:bookmarkStart w:id="13" w:name="_Ref163209372"/>
      <w:r w:rsidRPr="00B77FF5">
        <w:t xml:space="preserve">the Counterparty proceeds to terminate a </w:t>
      </w:r>
      <w:r>
        <w:t xml:space="preserve">Key </w:t>
      </w:r>
      <w:r w:rsidRPr="00B77FF5">
        <w:t>Contract;</w:t>
      </w:r>
      <w:bookmarkEnd w:id="13"/>
    </w:p>
    <w:p w14:paraId="40D82F9A" w14:textId="582577B1" w:rsidR="007247BD" w:rsidRPr="00B77FF5" w:rsidRDefault="007247BD" w:rsidP="00D85110">
      <w:pPr>
        <w:pStyle w:val="Level3Number"/>
      </w:pPr>
      <w:r w:rsidRPr="00B77FF5">
        <w:t xml:space="preserve">a Relevant Operator: </w:t>
      </w:r>
    </w:p>
    <w:p w14:paraId="40A6F2B3" w14:textId="7BBEA2D3" w:rsidR="007247BD" w:rsidRPr="00DF2C25" w:rsidRDefault="007247BD" w:rsidP="00D85110">
      <w:pPr>
        <w:pStyle w:val="Level4Number"/>
      </w:pPr>
      <w:bookmarkStart w:id="14" w:name="_Ref476301150"/>
      <w:r w:rsidRPr="00DF2C25">
        <w:t xml:space="preserve">serves a notice to terminate or discontinue a </w:t>
      </w:r>
      <w:r>
        <w:t xml:space="preserve">Key </w:t>
      </w:r>
      <w:r w:rsidRPr="00DF2C25">
        <w:t>Contract; or</w:t>
      </w:r>
      <w:bookmarkEnd w:id="14"/>
      <w:r w:rsidRPr="00DF2C25">
        <w:t xml:space="preserve"> </w:t>
      </w:r>
    </w:p>
    <w:p w14:paraId="5FB98901" w14:textId="50B6923D" w:rsidR="007247BD" w:rsidRPr="00DF2C25" w:rsidRDefault="007247BD" w:rsidP="00D85110">
      <w:pPr>
        <w:pStyle w:val="Level4Number"/>
      </w:pPr>
      <w:bookmarkStart w:id="15" w:name="_Ref476301162"/>
      <w:r w:rsidRPr="00DF2C25">
        <w:tab/>
      </w:r>
      <w:bookmarkStart w:id="16" w:name="_Ref163209386"/>
      <w:r w:rsidRPr="00DF2C25">
        <w:t xml:space="preserve">where no such notice is served, terminates or discontinues a </w:t>
      </w:r>
      <w:r>
        <w:t xml:space="preserve">Key </w:t>
      </w:r>
      <w:r w:rsidRPr="00DF2C25">
        <w:t>Contract,</w:t>
      </w:r>
      <w:bookmarkEnd w:id="15"/>
      <w:bookmarkEnd w:id="16"/>
    </w:p>
    <w:p w14:paraId="6BC9CC3E" w14:textId="77777777" w:rsidR="007247BD" w:rsidRPr="00DF2C25" w:rsidRDefault="007247BD" w:rsidP="00D85110">
      <w:pPr>
        <w:pStyle w:val="BodyText"/>
        <w:spacing w:line="360" w:lineRule="auto"/>
        <w:ind w:left="2155"/>
        <w:jc w:val="both"/>
        <w:rPr>
          <w:rFonts w:ascii="Verdana" w:hAnsi="Verdana" w:cs="Arial"/>
          <w:sz w:val="20"/>
          <w:szCs w:val="20"/>
        </w:rPr>
      </w:pPr>
      <w:r w:rsidRPr="00DF2C25">
        <w:rPr>
          <w:rFonts w:ascii="Verdana" w:hAnsi="Verdana" w:cs="Arial"/>
          <w:sz w:val="20"/>
          <w:szCs w:val="20"/>
        </w:rPr>
        <w:lastRenderedPageBreak/>
        <w:t>with the Counterparty for any reason; or</w:t>
      </w:r>
    </w:p>
    <w:p w14:paraId="37AD6168" w14:textId="4493BC36" w:rsidR="007247BD" w:rsidRPr="00B77FF5" w:rsidRDefault="007247BD" w:rsidP="00D85110">
      <w:pPr>
        <w:pStyle w:val="Level3Number"/>
      </w:pPr>
      <w:bookmarkStart w:id="17" w:name="_Ref476301188"/>
      <w:r w:rsidRPr="00B77FF5">
        <w:t xml:space="preserve">the Counterparty wishes to terminate a </w:t>
      </w:r>
      <w:r>
        <w:t xml:space="preserve">Key </w:t>
      </w:r>
      <w:r w:rsidRPr="00B77FF5">
        <w:t xml:space="preserve">Contract </w:t>
      </w:r>
      <w:proofErr w:type="gramStart"/>
      <w:r w:rsidRPr="00B77FF5">
        <w:t>on the basis of</w:t>
      </w:r>
      <w:proofErr w:type="gramEnd"/>
      <w:r w:rsidRPr="00B77FF5">
        <w:t xml:space="preserve"> any voluntary right of termination under that </w:t>
      </w:r>
      <w:r>
        <w:t xml:space="preserve">Key </w:t>
      </w:r>
      <w:r w:rsidRPr="00B77FF5">
        <w:t>Contract.</w:t>
      </w:r>
      <w:bookmarkEnd w:id="17"/>
    </w:p>
    <w:p w14:paraId="117EA86D" w14:textId="446C089B" w:rsidR="007247BD" w:rsidRPr="00DF2C25" w:rsidRDefault="007247BD" w:rsidP="00D85110">
      <w:pPr>
        <w:pStyle w:val="Level2Number"/>
      </w:pPr>
      <w:r w:rsidRPr="00DF2C25">
        <w:t>The Secretary of State shall have an option, exercisable not later than:</w:t>
      </w:r>
    </w:p>
    <w:p w14:paraId="431028AD" w14:textId="0EFEDDDE" w:rsidR="007247BD" w:rsidRPr="005F13FD" w:rsidRDefault="007247BD" w:rsidP="00D85110">
      <w:pPr>
        <w:pStyle w:val="Level3Number"/>
      </w:pPr>
      <w:r w:rsidRPr="00DF2C25">
        <w:t xml:space="preserve">one (1) full </w:t>
      </w:r>
      <w:r>
        <w:t>B</w:t>
      </w:r>
      <w:r w:rsidRPr="00DF2C25">
        <w:t xml:space="preserve">usiness </w:t>
      </w:r>
      <w:r>
        <w:t>D</w:t>
      </w:r>
      <w:r w:rsidRPr="00DF2C25">
        <w:t xml:space="preserve">ay after the later of receiving notice from the Counterparty pursuant to Clause </w:t>
      </w:r>
      <w:r w:rsidR="008F4BC4">
        <w:fldChar w:fldCharType="begin"/>
      </w:r>
      <w:r w:rsidR="008F4BC4">
        <w:instrText xml:space="preserve"> REF _Ref163209372 \w \h </w:instrText>
      </w:r>
      <w:r w:rsidR="008F4BC4">
        <w:fldChar w:fldCharType="separate"/>
      </w:r>
      <w:r w:rsidR="00AC0652">
        <w:t>4.6.1</w:t>
      </w:r>
      <w:r w:rsidR="008F4BC4">
        <w:fldChar w:fldCharType="end"/>
      </w:r>
      <w:r w:rsidRPr="00DF2C25">
        <w:t xml:space="preserve"> or the subsequent termination of the </w:t>
      </w:r>
      <w:r w:rsidRPr="005F13FD">
        <w:t>Key Contract by the Counterparty;</w:t>
      </w:r>
    </w:p>
    <w:p w14:paraId="5DF54ED6" w14:textId="0B86F3C6" w:rsidR="007247BD" w:rsidRPr="00DF2C25" w:rsidRDefault="007247BD" w:rsidP="00D85110">
      <w:pPr>
        <w:pStyle w:val="Level3Number"/>
      </w:pPr>
      <w:r w:rsidRPr="005F13FD">
        <w:t>five (5) Business Days</w:t>
      </w:r>
      <w:r w:rsidRPr="00DF2C25">
        <w:t xml:space="preserve"> of the Counterparty notifying the Secretary of State of the circumstances described in: </w:t>
      </w:r>
    </w:p>
    <w:p w14:paraId="26DE475A" w14:textId="200A181A" w:rsidR="007247BD" w:rsidRPr="00DF2C25" w:rsidRDefault="007247BD" w:rsidP="00D85110">
      <w:pPr>
        <w:pStyle w:val="Level4Number"/>
      </w:pPr>
      <w:r>
        <w:t xml:space="preserve">Clause </w:t>
      </w:r>
      <w:r w:rsidR="008F4BC4">
        <w:fldChar w:fldCharType="begin"/>
      </w:r>
      <w:r w:rsidR="008F4BC4">
        <w:instrText xml:space="preserve"> REF _Ref476301150 \w \h </w:instrText>
      </w:r>
      <w:r w:rsidR="008F4BC4">
        <w:fldChar w:fldCharType="separate"/>
      </w:r>
      <w:r w:rsidR="00AC0652">
        <w:t>4.6.2(i)</w:t>
      </w:r>
      <w:r w:rsidR="008F4BC4">
        <w:fldChar w:fldCharType="end"/>
      </w:r>
      <w:r w:rsidRPr="00DF2C25">
        <w:t>; or</w:t>
      </w:r>
    </w:p>
    <w:p w14:paraId="386418D8" w14:textId="6B5AD4AB" w:rsidR="007247BD" w:rsidRPr="00DF2C25" w:rsidRDefault="007247BD" w:rsidP="00D85110">
      <w:pPr>
        <w:pStyle w:val="Level4Number"/>
      </w:pPr>
      <w:r>
        <w:t xml:space="preserve">Clause </w:t>
      </w:r>
      <w:r w:rsidR="008F4BC4">
        <w:fldChar w:fldCharType="begin"/>
      </w:r>
      <w:r w:rsidR="008F4BC4">
        <w:instrText xml:space="preserve"> REF _Ref163209386 \w \h </w:instrText>
      </w:r>
      <w:r w:rsidR="008F4BC4">
        <w:fldChar w:fldCharType="separate"/>
      </w:r>
      <w:r w:rsidR="00AC0652">
        <w:t>4.6.2(ii)</w:t>
      </w:r>
      <w:r w:rsidR="008F4BC4">
        <w:fldChar w:fldCharType="end"/>
      </w:r>
      <w:r w:rsidRPr="00DF2C25">
        <w:t>; or</w:t>
      </w:r>
    </w:p>
    <w:p w14:paraId="7319E571" w14:textId="3920310A" w:rsidR="007247BD" w:rsidRPr="00DF2C25" w:rsidRDefault="007247BD" w:rsidP="00D85110">
      <w:pPr>
        <w:pStyle w:val="Level3Number"/>
      </w:pPr>
      <w:r w:rsidRPr="00DF2C25">
        <w:t xml:space="preserve">the time of termination of the </w:t>
      </w:r>
      <w:r>
        <w:t xml:space="preserve">Key </w:t>
      </w:r>
      <w:r w:rsidRPr="00DF2C25">
        <w:t xml:space="preserve">Contract in the circumstances described at </w:t>
      </w:r>
      <w:r>
        <w:t xml:space="preserve">Clause </w:t>
      </w:r>
      <w:r w:rsidR="008F4BC4">
        <w:fldChar w:fldCharType="begin"/>
      </w:r>
      <w:r w:rsidR="008F4BC4">
        <w:instrText xml:space="preserve"> REF _Ref476301188 \w \h </w:instrText>
      </w:r>
      <w:r w:rsidR="008F4BC4">
        <w:fldChar w:fldCharType="separate"/>
      </w:r>
      <w:r w:rsidR="00AC0652">
        <w:t>4.6.3</w:t>
      </w:r>
      <w:r w:rsidR="008F4BC4">
        <w:fldChar w:fldCharType="end"/>
      </w:r>
      <w:r w:rsidRPr="00DF2C25">
        <w:t>,</w:t>
      </w:r>
    </w:p>
    <w:p w14:paraId="43840B20" w14:textId="77777777" w:rsidR="007247BD" w:rsidRPr="00EB2A15" w:rsidRDefault="007247BD" w:rsidP="005417A2">
      <w:pPr>
        <w:pStyle w:val="BodyText2"/>
      </w:pPr>
      <w:r w:rsidRPr="00EB2A15">
        <w:t>to require the Counterparty to enter a New Contract with the Secretary of State or the Secretary of State’s nominee.</w:t>
      </w:r>
    </w:p>
    <w:p w14:paraId="3BAB93D5" w14:textId="49926987" w:rsidR="007247BD" w:rsidRPr="00DF2C25" w:rsidRDefault="007247BD" w:rsidP="00D85110">
      <w:pPr>
        <w:pStyle w:val="Level2Number"/>
      </w:pPr>
      <w:bookmarkStart w:id="18" w:name="_Ref473040333"/>
      <w:bookmarkEnd w:id="12"/>
      <w:r w:rsidRPr="00DF2C25">
        <w:t xml:space="preserve">Notwithstanding the terms of a </w:t>
      </w:r>
      <w:r>
        <w:t xml:space="preserve">Key </w:t>
      </w:r>
      <w:r w:rsidRPr="00DF2C25">
        <w:t>Contract, where an Intention to Terminate Notice is served and:</w:t>
      </w:r>
      <w:bookmarkEnd w:id="18"/>
    </w:p>
    <w:p w14:paraId="4053179D" w14:textId="359278B6" w:rsidR="007247BD" w:rsidRPr="00B77FF5" w:rsidRDefault="007247BD" w:rsidP="00D85110">
      <w:pPr>
        <w:pStyle w:val="Level3Number"/>
      </w:pPr>
      <w:r w:rsidRPr="00B77FF5">
        <w:t>a petition for a railway administration order is subsequently presented in relation to the applicable Relevant Operator; or</w:t>
      </w:r>
    </w:p>
    <w:p w14:paraId="4EBDB594" w14:textId="3A3C2D7A" w:rsidR="007247BD" w:rsidRPr="00B77FF5" w:rsidRDefault="007247BD" w:rsidP="00D85110">
      <w:pPr>
        <w:pStyle w:val="Level3Number"/>
      </w:pPr>
      <w:r w:rsidRPr="00B77FF5">
        <w:t>a petition for a railway administration order has already been presented in relation to the Relevant Operator,</w:t>
      </w:r>
    </w:p>
    <w:p w14:paraId="5EEBDCE9" w14:textId="77777777" w:rsidR="007247BD" w:rsidRPr="00EB2A15" w:rsidRDefault="007247BD" w:rsidP="005417A2">
      <w:pPr>
        <w:pStyle w:val="BodyText2"/>
      </w:pPr>
      <w:r w:rsidRPr="00EB2A15">
        <w:t>the Counterparty shall not terminate the relevant Key Contract without the written consent of the Secretary of State during the period of the railway administration or until permission for the railway administration order is refused by the Court.</w:t>
      </w:r>
    </w:p>
    <w:p w14:paraId="1986B0F0" w14:textId="7FF32E3C" w:rsidR="007247BD" w:rsidRPr="00DF2C25" w:rsidRDefault="007247BD" w:rsidP="00D85110">
      <w:pPr>
        <w:pStyle w:val="Level2Number"/>
      </w:pPr>
      <w:bookmarkStart w:id="19" w:name="_Ref163209417"/>
      <w:r w:rsidRPr="00DF2C25">
        <w:t>During a railway administration, where:</w:t>
      </w:r>
      <w:bookmarkEnd w:id="19"/>
    </w:p>
    <w:p w14:paraId="5F3E95F1" w14:textId="0B0B9AEA" w:rsidR="007247BD" w:rsidRPr="00B77FF5" w:rsidRDefault="007247BD" w:rsidP="00D85110">
      <w:pPr>
        <w:pStyle w:val="Level3Number"/>
      </w:pPr>
      <w:r w:rsidRPr="00B77FF5">
        <w:t xml:space="preserve">a default commences under a </w:t>
      </w:r>
      <w:r>
        <w:t xml:space="preserve">Key </w:t>
      </w:r>
      <w:r w:rsidRPr="00B77FF5">
        <w:t>Contract between the Counterparty and the Relevant Operator that is the subject of the railway administration order;</w:t>
      </w:r>
    </w:p>
    <w:p w14:paraId="7F0B2593" w14:textId="49F8405A" w:rsidR="007247BD" w:rsidRPr="00B77FF5" w:rsidRDefault="007247BD" w:rsidP="00D85110">
      <w:pPr>
        <w:pStyle w:val="Level3Number"/>
      </w:pPr>
      <w:bookmarkStart w:id="20" w:name="_Ref163209219"/>
      <w:r w:rsidRPr="00B77FF5">
        <w:t xml:space="preserve">the Counterparty serves written notice of the default on the railway administrator (an </w:t>
      </w:r>
      <w:r w:rsidRPr="00B77FF5">
        <w:rPr>
          <w:b/>
        </w:rPr>
        <w:t>“Administration Notice of Default”</w:t>
      </w:r>
      <w:r w:rsidRPr="00B77FF5">
        <w:t>); and</w:t>
      </w:r>
      <w:bookmarkEnd w:id="20"/>
    </w:p>
    <w:p w14:paraId="69AD6F3D" w14:textId="00F847D8" w:rsidR="007247BD" w:rsidRPr="00B77FF5" w:rsidRDefault="007247BD" w:rsidP="00D85110">
      <w:pPr>
        <w:pStyle w:val="Level3Number"/>
      </w:pPr>
      <w:r w:rsidRPr="00B77FF5">
        <w:t>the default is not remedied within two (2) full Business Days of an Administration Notice of Default being served on the administrator,</w:t>
      </w:r>
    </w:p>
    <w:p w14:paraId="3D91544C" w14:textId="77777777" w:rsidR="007247BD" w:rsidRPr="00DF2C25" w:rsidRDefault="007247BD" w:rsidP="005417A2">
      <w:pPr>
        <w:pStyle w:val="BodyText2"/>
        <w:rPr>
          <w:rFonts w:cs="Arial"/>
          <w:szCs w:val="20"/>
        </w:rPr>
      </w:pPr>
      <w:r w:rsidRPr="00DF2C25">
        <w:rPr>
          <w:rFonts w:cs="Arial"/>
          <w:szCs w:val="20"/>
        </w:rPr>
        <w:t xml:space="preserve">the Counterparty may, subject to any further legal requirements for the consent of the railway administrator or the court, terminate the relevant </w:t>
      </w:r>
      <w:r>
        <w:rPr>
          <w:rFonts w:cs="Arial"/>
          <w:szCs w:val="20"/>
        </w:rPr>
        <w:t xml:space="preserve">Key </w:t>
      </w:r>
      <w:r w:rsidRPr="00DF2C25">
        <w:rPr>
          <w:rFonts w:cs="Arial"/>
          <w:szCs w:val="20"/>
        </w:rPr>
        <w:t>Contract.</w:t>
      </w:r>
    </w:p>
    <w:p w14:paraId="0B5BB8FC" w14:textId="4C2BB562" w:rsidR="007247BD" w:rsidRDefault="007247BD" w:rsidP="00D85110">
      <w:pPr>
        <w:pStyle w:val="Level2Number"/>
      </w:pPr>
      <w:r w:rsidRPr="00DF2C25">
        <w:lastRenderedPageBreak/>
        <w:t xml:space="preserve">The Counterparty shall not amend, vary, terminate, cancel or supplement a </w:t>
      </w:r>
      <w:r>
        <w:t xml:space="preserve">Key </w:t>
      </w:r>
      <w:r w:rsidRPr="00DF2C25">
        <w:t xml:space="preserve">Contract otherwise than in accordance with </w:t>
      </w:r>
      <w:r>
        <w:t xml:space="preserve">Clauses </w:t>
      </w:r>
      <w:r w:rsidR="008F4BC4">
        <w:fldChar w:fldCharType="begin"/>
      </w:r>
      <w:r w:rsidR="008F4BC4">
        <w:instrText xml:space="preserve"> REF _Ref472950791 \w \h </w:instrText>
      </w:r>
      <w:r w:rsidR="008F4BC4">
        <w:fldChar w:fldCharType="separate"/>
      </w:r>
      <w:r w:rsidR="00AC0652">
        <w:t>4.1</w:t>
      </w:r>
      <w:r w:rsidR="008F4BC4">
        <w:fldChar w:fldCharType="end"/>
      </w:r>
      <w:r>
        <w:t xml:space="preserve"> </w:t>
      </w:r>
      <w:r w:rsidRPr="00DF2C25">
        <w:t xml:space="preserve">or </w:t>
      </w:r>
      <w:r w:rsidR="008F4BC4">
        <w:fldChar w:fldCharType="begin"/>
      </w:r>
      <w:r w:rsidR="008F4BC4">
        <w:instrText xml:space="preserve"> REF _Ref163209417 \w \h </w:instrText>
      </w:r>
      <w:r w:rsidR="008F4BC4">
        <w:fldChar w:fldCharType="separate"/>
      </w:r>
      <w:r w:rsidR="00AC0652">
        <w:t>4.9</w:t>
      </w:r>
      <w:r w:rsidR="008F4BC4">
        <w:fldChar w:fldCharType="end"/>
      </w:r>
      <w:r w:rsidRPr="00DF2C25">
        <w:t xml:space="preserve"> without the prior</w:t>
      </w:r>
      <w:r>
        <w:t xml:space="preserve"> written</w:t>
      </w:r>
      <w:r w:rsidRPr="00DF2C25">
        <w:t xml:space="preserve"> consent of the Secretary of State.</w:t>
      </w:r>
    </w:p>
    <w:p w14:paraId="58D45910" w14:textId="0B893F42" w:rsidR="007247BD" w:rsidRPr="009F1643" w:rsidRDefault="007247BD" w:rsidP="009F1643">
      <w:pPr>
        <w:pStyle w:val="Level1Heading"/>
      </w:pPr>
      <w:bookmarkStart w:id="21" w:name="_Ref473017127"/>
      <w:r w:rsidRPr="009F1643">
        <w:t>TERMINATION OF RELEVANT RAIL AGREEMENT</w:t>
      </w:r>
      <w:bookmarkEnd w:id="21"/>
    </w:p>
    <w:p w14:paraId="65699985" w14:textId="1DC6870D" w:rsidR="007247BD" w:rsidRDefault="007247BD" w:rsidP="00D85110">
      <w:pPr>
        <w:pStyle w:val="Level2Number"/>
      </w:pPr>
      <w:bookmarkStart w:id="22" w:name="_Ref163209426"/>
      <w:r w:rsidRPr="00DF2C25">
        <w:t>The Counterparty shall include</w:t>
      </w:r>
      <w:r>
        <w:t>, in each Key Contract:</w:t>
      </w:r>
      <w:bookmarkEnd w:id="22"/>
      <w:r>
        <w:t xml:space="preserve"> </w:t>
      </w:r>
    </w:p>
    <w:p w14:paraId="1F3373F0" w14:textId="6797B3EC" w:rsidR="007247BD" w:rsidRPr="00B77FF5" w:rsidRDefault="007247BD" w:rsidP="00D85110">
      <w:pPr>
        <w:pStyle w:val="Level3Number"/>
      </w:pPr>
      <w:r>
        <w:t xml:space="preserve">a </w:t>
      </w:r>
      <w:r w:rsidRPr="00F5140C">
        <w:t>right for the relevant Operator to terminate the relevant Key Contract following the termination of a Relevant Rail Agreement (otherwise than by effluxion of time); and</w:t>
      </w:r>
    </w:p>
    <w:p w14:paraId="13F371E4" w14:textId="1E62726A" w:rsidR="007247BD" w:rsidRPr="00B77FF5" w:rsidRDefault="007247BD" w:rsidP="00D85110">
      <w:pPr>
        <w:pStyle w:val="Level3Number"/>
      </w:pPr>
      <w:r w:rsidRPr="00F5140C">
        <w:t>a right for the Counterparty to terminate the relevant Key Contract following the termination of a Relevant Rail Agreement (otherwise than by effluxion of time), only exercisable if the Counterparty is directed to terminate the Key Contract by the Secretary of State for Transport pursuant to a direct agreement.</w:t>
      </w:r>
    </w:p>
    <w:p w14:paraId="7D64F80A" w14:textId="26C738B9" w:rsidR="007247BD" w:rsidRDefault="007247BD" w:rsidP="00D85110">
      <w:pPr>
        <w:pStyle w:val="Level2Number"/>
      </w:pPr>
      <w:bookmarkStart w:id="23" w:name="_Ref163209435"/>
      <w:r w:rsidRPr="00F5140C">
        <w:t>The Secretary of State may, by notice in writing, direct the Counterparty to terminate the relevant Key Contract following the termination of a Relevant Rail Agreement (otherwise than by effluxion of time).</w:t>
      </w:r>
      <w:bookmarkEnd w:id="23"/>
    </w:p>
    <w:p w14:paraId="258C8B06" w14:textId="11C0AD17" w:rsidR="007247BD" w:rsidRDefault="007247BD" w:rsidP="00D85110">
      <w:pPr>
        <w:pStyle w:val="Level2Number"/>
      </w:pPr>
      <w:r>
        <w:t>If:</w:t>
      </w:r>
    </w:p>
    <w:p w14:paraId="1BBE3488" w14:textId="285B233E" w:rsidR="007247BD" w:rsidRPr="00B77FF5" w:rsidRDefault="007247BD" w:rsidP="00D85110">
      <w:pPr>
        <w:pStyle w:val="Level3Number"/>
      </w:pPr>
      <w:r w:rsidRPr="00F5140C">
        <w:t xml:space="preserve">the Operator exercises its right to terminate a relevant Key Contract as anticipated in </w:t>
      </w:r>
      <w:r>
        <w:t>C</w:t>
      </w:r>
      <w:r w:rsidRPr="00F5140C">
        <w:t xml:space="preserve">lause </w:t>
      </w:r>
      <w:r w:rsidR="008F4BC4">
        <w:fldChar w:fldCharType="begin"/>
      </w:r>
      <w:r w:rsidR="008F4BC4">
        <w:instrText xml:space="preserve"> REF _Ref163209426 \w \h </w:instrText>
      </w:r>
      <w:r w:rsidR="008F4BC4">
        <w:fldChar w:fldCharType="separate"/>
      </w:r>
      <w:r w:rsidR="00AC0652">
        <w:t>5.1</w:t>
      </w:r>
      <w:r w:rsidR="008F4BC4">
        <w:fldChar w:fldCharType="end"/>
      </w:r>
      <w:r w:rsidRPr="00F5140C">
        <w:t>; or</w:t>
      </w:r>
    </w:p>
    <w:p w14:paraId="6AF20697" w14:textId="4D8AB6FF" w:rsidR="007247BD" w:rsidRDefault="007247BD" w:rsidP="00D85110">
      <w:pPr>
        <w:pStyle w:val="Level3Number"/>
      </w:pPr>
      <w:r w:rsidRPr="00F5140C">
        <w:t xml:space="preserve">the Secretary of State directs the Counterparty to terminate the Relevant Key Contract pursuant to </w:t>
      </w:r>
      <w:r>
        <w:t>C</w:t>
      </w:r>
      <w:r w:rsidRPr="00F5140C">
        <w:t xml:space="preserve">lause </w:t>
      </w:r>
      <w:r w:rsidR="008F4BC4">
        <w:fldChar w:fldCharType="begin"/>
      </w:r>
      <w:r w:rsidR="008F4BC4">
        <w:instrText xml:space="preserve"> REF _Ref163209435 \w \h </w:instrText>
      </w:r>
      <w:r w:rsidR="008F4BC4">
        <w:fldChar w:fldCharType="separate"/>
      </w:r>
      <w:r w:rsidR="00AC0652">
        <w:t>5.2</w:t>
      </w:r>
      <w:r w:rsidR="008F4BC4">
        <w:fldChar w:fldCharType="end"/>
      </w:r>
      <w:r w:rsidRPr="00F5140C">
        <w:t>,</w:t>
      </w:r>
    </w:p>
    <w:p w14:paraId="61F3D01B" w14:textId="77777777" w:rsidR="007247BD" w:rsidRPr="00EB2A15" w:rsidRDefault="007247BD" w:rsidP="005417A2">
      <w:pPr>
        <w:pStyle w:val="BodyText2"/>
      </w:pPr>
      <w:r w:rsidRPr="00EB2A15">
        <w:t xml:space="preserve">the Secretary of State (or the Secretary of State’s nominee) will </w:t>
      </w:r>
      <w:proofErr w:type="gramStart"/>
      <w:r w:rsidRPr="00EB2A15">
        <w:t>enter into</w:t>
      </w:r>
      <w:proofErr w:type="gramEnd"/>
      <w:r w:rsidRPr="00EB2A15">
        <w:t xml:space="preserve"> a New Contract (or New Contracts as the case may be) with the Counterparty and such New Contract shall become effective on the termination of the relevant Key Contract (or Key Contracts as the case may be).</w:t>
      </w:r>
    </w:p>
    <w:p w14:paraId="61838262" w14:textId="5A04C404" w:rsidR="007247BD" w:rsidRPr="009F1643" w:rsidRDefault="007247BD" w:rsidP="009F1643">
      <w:pPr>
        <w:pStyle w:val="Level1Heading"/>
      </w:pPr>
      <w:bookmarkStart w:id="24" w:name="_Ref473039860"/>
      <w:r w:rsidRPr="009F1643">
        <w:t>TERMS OF A NEW CONTRACT</w:t>
      </w:r>
      <w:bookmarkEnd w:id="24"/>
    </w:p>
    <w:p w14:paraId="0D2DDCFF" w14:textId="6D1273FB" w:rsidR="007247BD" w:rsidRPr="00DF2C25" w:rsidRDefault="007247BD" w:rsidP="00D85110">
      <w:pPr>
        <w:pStyle w:val="Level2Number"/>
      </w:pPr>
      <w:r w:rsidRPr="00DF2C25">
        <w:t xml:space="preserve">Any New Contract </w:t>
      </w:r>
      <w:proofErr w:type="gramStart"/>
      <w:r w:rsidRPr="00DF2C25">
        <w:t>entered into</w:t>
      </w:r>
      <w:proofErr w:type="gramEnd"/>
      <w:r w:rsidRPr="00DF2C25">
        <w:t xml:space="preserve"> pursuant to Clauses</w:t>
      </w:r>
      <w:r>
        <w:t xml:space="preserve"> </w:t>
      </w:r>
      <w:r w:rsidR="008F4BC4">
        <w:fldChar w:fldCharType="begin"/>
      </w:r>
      <w:r w:rsidR="008F4BC4">
        <w:instrText xml:space="preserve"> REF _Ref473017105 \w \h </w:instrText>
      </w:r>
      <w:r w:rsidR="008F4BC4">
        <w:fldChar w:fldCharType="separate"/>
      </w:r>
      <w:r w:rsidR="00AC0652">
        <w:t>4</w:t>
      </w:r>
      <w:r w:rsidR="008F4BC4">
        <w:fldChar w:fldCharType="end"/>
      </w:r>
      <w:r w:rsidRPr="00DF2C25">
        <w:t>,</w:t>
      </w:r>
      <w:r>
        <w:t xml:space="preserve"> or </w:t>
      </w:r>
      <w:r w:rsidR="008F4BC4">
        <w:fldChar w:fldCharType="begin"/>
      </w:r>
      <w:r w:rsidR="008F4BC4">
        <w:instrText xml:space="preserve"> REF _Ref473017127 \w \h </w:instrText>
      </w:r>
      <w:r w:rsidR="008F4BC4">
        <w:fldChar w:fldCharType="separate"/>
      </w:r>
      <w:r w:rsidR="00AC0652">
        <w:t>5</w:t>
      </w:r>
      <w:r w:rsidR="008F4BC4">
        <w:fldChar w:fldCharType="end"/>
      </w:r>
      <w:r w:rsidRPr="00DF2C25">
        <w:t xml:space="preserve"> shall be, unless otherwise agreed between the Parties, on the same terms as the relevant </w:t>
      </w:r>
      <w:r>
        <w:t xml:space="preserve">Key </w:t>
      </w:r>
      <w:r w:rsidRPr="00DF2C25">
        <w:t>Contract except that:</w:t>
      </w:r>
    </w:p>
    <w:p w14:paraId="3383CBA0" w14:textId="496DCD94" w:rsidR="007247BD" w:rsidRPr="00DF2C25" w:rsidRDefault="007247BD" w:rsidP="00D85110">
      <w:pPr>
        <w:pStyle w:val="Level3Number"/>
      </w:pPr>
      <w:bookmarkStart w:id="25" w:name="_Ref163209257"/>
      <w:r w:rsidRPr="00DF2C25">
        <w:t xml:space="preserve">the New Contract will commence on the date of termination of the </w:t>
      </w:r>
      <w:r>
        <w:t xml:space="preserve">Key </w:t>
      </w:r>
      <w:r w:rsidRPr="00DF2C25">
        <w:t xml:space="preserve">Contract (the </w:t>
      </w:r>
      <w:r w:rsidRPr="00DF2C25">
        <w:rPr>
          <w:b/>
        </w:rPr>
        <w:t>“New Contract Start Date”</w:t>
      </w:r>
      <w:r w:rsidRPr="00DF2C25">
        <w:t>) and will terminate (subject to the Secretary of State’s rights in Clause</w:t>
      </w:r>
      <w:r>
        <w:t xml:space="preserve"> </w:t>
      </w:r>
      <w:r w:rsidR="008F4BC4">
        <w:fldChar w:fldCharType="begin"/>
      </w:r>
      <w:r w:rsidR="008F4BC4">
        <w:instrText xml:space="preserve"> REF _Ref163209466 \w \h </w:instrText>
      </w:r>
      <w:r w:rsidR="008F4BC4">
        <w:fldChar w:fldCharType="separate"/>
      </w:r>
      <w:r w:rsidR="00AC0652">
        <w:t>6.1.2</w:t>
      </w:r>
      <w:r w:rsidR="008F4BC4">
        <w:fldChar w:fldCharType="end"/>
      </w:r>
      <w:r w:rsidRPr="00DF2C25">
        <w:t>) on:</w:t>
      </w:r>
      <w:bookmarkEnd w:id="25"/>
    </w:p>
    <w:p w14:paraId="62277A50" w14:textId="66C8BFFB" w:rsidR="007247BD" w:rsidRPr="00DF2C25" w:rsidRDefault="007247BD" w:rsidP="00D85110">
      <w:pPr>
        <w:pStyle w:val="Level4Number"/>
      </w:pPr>
      <w:r w:rsidRPr="00DF2C25">
        <w:t xml:space="preserve">the earlier of: </w:t>
      </w:r>
    </w:p>
    <w:p w14:paraId="1F8C29F4" w14:textId="24F9A378" w:rsidR="007247BD" w:rsidRPr="00DF2C25" w:rsidRDefault="007247BD" w:rsidP="00D85110">
      <w:pPr>
        <w:pStyle w:val="Level5Number"/>
      </w:pPr>
      <w:r w:rsidRPr="00DF2C25">
        <w:lastRenderedPageBreak/>
        <w:t>the date of the next British railway industry timetable change that falls at least twelve (12) months after the New Contract Start Date; or</w:t>
      </w:r>
    </w:p>
    <w:p w14:paraId="5F3235C7" w14:textId="77398713" w:rsidR="007247BD" w:rsidRPr="00DF2C25" w:rsidRDefault="007247BD" w:rsidP="00D85110">
      <w:pPr>
        <w:pStyle w:val="Level5Number"/>
      </w:pPr>
      <w:r w:rsidRPr="00DF2C25">
        <w:t xml:space="preserve">the date on which the </w:t>
      </w:r>
      <w:r>
        <w:t xml:space="preserve">Key </w:t>
      </w:r>
      <w:r w:rsidRPr="00DF2C25">
        <w:t>Contract would have expired by effluxion of time; or</w:t>
      </w:r>
    </w:p>
    <w:p w14:paraId="2445FFB7" w14:textId="78FCAF6F" w:rsidR="007247BD" w:rsidRPr="00DF2C25" w:rsidRDefault="007247BD" w:rsidP="00D85110">
      <w:pPr>
        <w:pStyle w:val="Level4Number"/>
      </w:pPr>
      <w:r w:rsidRPr="00DF2C25">
        <w:tab/>
        <w:t>such other date as the Secretary of State (or the Secretary of State</w:t>
      </w:r>
      <w:r>
        <w:t>’s</w:t>
      </w:r>
      <w:r w:rsidRPr="00DF2C25">
        <w:t xml:space="preserve"> nominee as the case may be) and the Counterparty agree;</w:t>
      </w:r>
    </w:p>
    <w:p w14:paraId="2C6FE2F4" w14:textId="77777777" w:rsidR="007247BD" w:rsidRPr="00DF2C25" w:rsidRDefault="007247BD" w:rsidP="00D85110">
      <w:pPr>
        <w:pStyle w:val="BodyText"/>
        <w:spacing w:line="360" w:lineRule="auto"/>
        <w:ind w:left="1588" w:firstLine="481"/>
        <w:jc w:val="both"/>
        <w:rPr>
          <w:rFonts w:ascii="Verdana" w:hAnsi="Verdana" w:cs="Arial"/>
          <w:sz w:val="20"/>
          <w:szCs w:val="20"/>
        </w:rPr>
      </w:pPr>
      <w:r w:rsidRPr="00DF2C25">
        <w:rPr>
          <w:rFonts w:ascii="Verdana" w:hAnsi="Verdana" w:cs="Arial"/>
          <w:sz w:val="20"/>
          <w:szCs w:val="20"/>
        </w:rPr>
        <w:t xml:space="preserve">(the </w:t>
      </w:r>
      <w:r w:rsidRPr="00DF2C25">
        <w:rPr>
          <w:rFonts w:ascii="Verdana" w:hAnsi="Verdana" w:cs="Arial"/>
          <w:b/>
          <w:sz w:val="20"/>
          <w:szCs w:val="20"/>
        </w:rPr>
        <w:t>“New Contract Termination Date”</w:t>
      </w:r>
      <w:r w:rsidRPr="00DF2C25">
        <w:rPr>
          <w:rFonts w:ascii="Verdana" w:hAnsi="Verdana" w:cs="Arial"/>
          <w:sz w:val="20"/>
          <w:szCs w:val="20"/>
        </w:rPr>
        <w:t>)</w:t>
      </w:r>
    </w:p>
    <w:p w14:paraId="5B626B74" w14:textId="4136F6ED" w:rsidR="007247BD" w:rsidRPr="00DF2C25" w:rsidRDefault="007247BD" w:rsidP="00D85110">
      <w:pPr>
        <w:pStyle w:val="Level3Number"/>
      </w:pPr>
      <w:bookmarkStart w:id="26" w:name="_Ref163209466"/>
      <w:bookmarkStart w:id="27" w:name="_Ref473019590"/>
      <w:r w:rsidRPr="00DF2C25">
        <w:t>the Secretary of State (or the Secretary of State</w:t>
      </w:r>
      <w:r>
        <w:t>’s</w:t>
      </w:r>
      <w:r w:rsidRPr="00DF2C25">
        <w:t xml:space="preserve"> nominee as the case may be) shall have the option, exercisable by giving notice not less than </w:t>
      </w:r>
      <w:r>
        <w:t>three (</w:t>
      </w:r>
      <w:r w:rsidRPr="00DF2C25">
        <w:t>3</w:t>
      </w:r>
      <w:r>
        <w:t>)</w:t>
      </w:r>
      <w:r w:rsidRPr="00DF2C25">
        <w:t xml:space="preserve"> months’ notice prior to the New Contract Termination Date, to extend the term of a New Contract so that it will expire on the earlier of:</w:t>
      </w:r>
      <w:bookmarkEnd w:id="26"/>
    </w:p>
    <w:p w14:paraId="69C11F8C" w14:textId="3F8C4910" w:rsidR="007247BD" w:rsidRPr="00DF2C25" w:rsidRDefault="007247BD" w:rsidP="00D85110">
      <w:pPr>
        <w:pStyle w:val="Level4Number"/>
      </w:pPr>
      <w:r w:rsidRPr="00DF2C25">
        <w:t xml:space="preserve">the date that the </w:t>
      </w:r>
      <w:r>
        <w:t xml:space="preserve">Key </w:t>
      </w:r>
      <w:r w:rsidRPr="00DF2C25">
        <w:t>Contract would have expired by effluxion of time;</w:t>
      </w:r>
      <w:bookmarkEnd w:id="27"/>
      <w:r w:rsidRPr="00DF2C25">
        <w:t xml:space="preserve"> or</w:t>
      </w:r>
    </w:p>
    <w:p w14:paraId="30E438F8" w14:textId="6311A439" w:rsidR="007247BD" w:rsidRPr="00DF2C25" w:rsidRDefault="007247BD" w:rsidP="00D85110">
      <w:pPr>
        <w:pStyle w:val="Level4Number"/>
      </w:pPr>
      <w:r w:rsidRPr="00DF2C25">
        <w:t xml:space="preserve">the date that the Relevant </w:t>
      </w:r>
      <w:r>
        <w:t>Rail</w:t>
      </w:r>
      <w:r w:rsidRPr="00DF2C25">
        <w:t xml:space="preserve"> Agreement would have </w:t>
      </w:r>
      <w:r w:rsidRPr="00CA66C2">
        <w:t>expired by effluxion</w:t>
      </w:r>
      <w:r w:rsidRPr="00DF2C25">
        <w:t xml:space="preserve"> of time;</w:t>
      </w:r>
    </w:p>
    <w:p w14:paraId="3E6A4647" w14:textId="033339DB" w:rsidR="007247BD" w:rsidRPr="00DF2C25" w:rsidRDefault="007247BD" w:rsidP="00D85110">
      <w:pPr>
        <w:pStyle w:val="Level3Number"/>
      </w:pPr>
      <w:bookmarkStart w:id="28" w:name="_Ref473020609"/>
      <w:r w:rsidRPr="00DF2C25">
        <w:t>the Secretary of State (or the Secretary of State</w:t>
      </w:r>
      <w:r>
        <w:t>’s</w:t>
      </w:r>
      <w:r w:rsidRPr="00DF2C25">
        <w:t xml:space="preserve"> nominee) shall be granted the right to assign the benefit or transfer the benefit and burden of the New Contract to any </w:t>
      </w:r>
      <w:r>
        <w:t>Operator</w:t>
      </w:r>
      <w:r w:rsidRPr="00DF2C25">
        <w:t>;</w:t>
      </w:r>
      <w:bookmarkEnd w:id="28"/>
    </w:p>
    <w:p w14:paraId="0E16F6E0" w14:textId="43324CB8" w:rsidR="007247BD" w:rsidRDefault="007247BD" w:rsidP="00D85110">
      <w:pPr>
        <w:pStyle w:val="Level3Number"/>
      </w:pPr>
      <w:bookmarkStart w:id="29" w:name="_Ref163209526"/>
      <w:r w:rsidRPr="00DF2C25">
        <w:t>the New Contract shall not include any unusual or onerous obligations which would, in the reasonable opinion of the Secretary of State, impose a greater burden on the Secretary of State or the Secretary of State</w:t>
      </w:r>
      <w:r>
        <w:t>’s</w:t>
      </w:r>
      <w:r w:rsidRPr="00DF2C25">
        <w:t xml:space="preserve"> nominee than was imposed on the </w:t>
      </w:r>
      <w:r>
        <w:t xml:space="preserve">Relevant </w:t>
      </w:r>
      <w:r w:rsidRPr="00DF2C25">
        <w:t xml:space="preserve">Operator under the </w:t>
      </w:r>
      <w:r>
        <w:t xml:space="preserve">Key </w:t>
      </w:r>
      <w:r w:rsidRPr="00DF2C25">
        <w:t>Contract and shall not include any representations or warranties, events of default or agreed termination events or conditions precedent or other relevant conditions which are inappropriate given the immediate entry into the New Contract.</w:t>
      </w:r>
      <w:bookmarkEnd w:id="29"/>
      <w:r w:rsidRPr="00DF2C25">
        <w:t xml:space="preserve"> </w:t>
      </w:r>
    </w:p>
    <w:p w14:paraId="66EA34AB" w14:textId="57050E93" w:rsidR="007247BD" w:rsidRPr="00DF2C25" w:rsidRDefault="007247BD" w:rsidP="00D85110">
      <w:pPr>
        <w:pStyle w:val="Level2Number"/>
      </w:pPr>
      <w:r w:rsidRPr="00DF2C25">
        <w:t>Without prejudice to any obligation of a</w:t>
      </w:r>
      <w:r>
        <w:t xml:space="preserve"> Relevant</w:t>
      </w:r>
      <w:r w:rsidRPr="00DF2C25">
        <w:t xml:space="preserve"> Operator or the Counterparty to obtain the approval of the </w:t>
      </w:r>
      <w:r w:rsidRPr="00DF2C25">
        <w:rPr>
          <w:spacing w:val="1"/>
        </w:rPr>
        <w:t xml:space="preserve">Secretary of State to any proposed amendments to a </w:t>
      </w:r>
      <w:r>
        <w:rPr>
          <w:spacing w:val="1"/>
        </w:rPr>
        <w:t xml:space="preserve">Key </w:t>
      </w:r>
      <w:r w:rsidRPr="00DF2C25">
        <w:rPr>
          <w:spacing w:val="1"/>
        </w:rPr>
        <w:t>Contract</w:t>
      </w:r>
      <w:r w:rsidRPr="00DF2C25">
        <w:t xml:space="preserve">, the Secretary of State may exclude from any New Contract any amendments, variations or supplements made to the relevant </w:t>
      </w:r>
      <w:r>
        <w:t xml:space="preserve">Key </w:t>
      </w:r>
      <w:r w:rsidRPr="00DF2C25">
        <w:t>Contract without the prior consent of the Secretary of State.</w:t>
      </w:r>
    </w:p>
    <w:p w14:paraId="41F3642E" w14:textId="6E2241B0" w:rsidR="007247BD" w:rsidRPr="009F1643" w:rsidRDefault="007247BD" w:rsidP="009F1643">
      <w:pPr>
        <w:pStyle w:val="Level1Heading"/>
      </w:pPr>
      <w:r w:rsidRPr="009F1643">
        <w:t>CALL OPTION ON RELEVANT RAIL AGREEMENT EXPIRY</w:t>
      </w:r>
    </w:p>
    <w:p w14:paraId="31570D4E" w14:textId="48134284" w:rsidR="007247BD" w:rsidRPr="00DF2C25" w:rsidRDefault="007247BD" w:rsidP="00D85110">
      <w:pPr>
        <w:pStyle w:val="Level2Number"/>
      </w:pPr>
      <w:bookmarkStart w:id="30" w:name="_Ref473019696"/>
      <w:bookmarkStart w:id="31" w:name="_Ref163209508"/>
      <w:r w:rsidRPr="00DF2C25">
        <w:t>The Secretary of State shall have the option, exercisable by written notice to the Counterparty not less than one (1) month but no more than six (6) months prior to</w:t>
      </w:r>
      <w:r>
        <w:t xml:space="preserve"> the date of expiry of a Relevant Rail Agreement, to require the Counterparty to </w:t>
      </w:r>
      <w:r>
        <w:lastRenderedPageBreak/>
        <w:t>enter a New Contract with the Secretary of State (or the Secretary of State's nominee as the case may be)</w:t>
      </w:r>
      <w:bookmarkEnd w:id="30"/>
      <w:r>
        <w:t>.</w:t>
      </w:r>
      <w:bookmarkEnd w:id="31"/>
    </w:p>
    <w:p w14:paraId="73A645F2" w14:textId="15279DD2" w:rsidR="007247BD" w:rsidRPr="00DF2C25" w:rsidRDefault="007247BD" w:rsidP="00D85110">
      <w:pPr>
        <w:pStyle w:val="Level2Number"/>
      </w:pPr>
      <w:r w:rsidRPr="00DF2C25">
        <w:t xml:space="preserve">Any New Contract </w:t>
      </w:r>
      <w:proofErr w:type="gramStart"/>
      <w:r w:rsidRPr="00DF2C25">
        <w:t>entered into</w:t>
      </w:r>
      <w:proofErr w:type="gramEnd"/>
      <w:r w:rsidRPr="00DF2C25">
        <w:t xml:space="preserve"> pursuant to Clause </w:t>
      </w:r>
      <w:r w:rsidR="008F4BC4">
        <w:fldChar w:fldCharType="begin"/>
      </w:r>
      <w:r w:rsidR="008F4BC4">
        <w:instrText xml:space="preserve"> REF _Ref163209508 \w \h </w:instrText>
      </w:r>
      <w:r w:rsidR="008F4BC4">
        <w:fldChar w:fldCharType="separate"/>
      </w:r>
      <w:r w:rsidR="00AC0652">
        <w:t>7.1</w:t>
      </w:r>
      <w:r w:rsidR="008F4BC4">
        <w:fldChar w:fldCharType="end"/>
      </w:r>
      <w:r w:rsidRPr="00DF2C25">
        <w:t xml:space="preserve"> shall: </w:t>
      </w:r>
    </w:p>
    <w:p w14:paraId="4CD6423C" w14:textId="59A9B2E8" w:rsidR="007247BD" w:rsidRPr="00DF2C25" w:rsidRDefault="007247BD" w:rsidP="00D85110">
      <w:pPr>
        <w:pStyle w:val="Level3Number"/>
      </w:pPr>
      <w:r w:rsidRPr="00DF2C25">
        <w:t>entitle the Secretary of State (or the Secretary of State</w:t>
      </w:r>
      <w:r>
        <w:t>’s</w:t>
      </w:r>
      <w:r w:rsidRPr="00DF2C25">
        <w:t xml:space="preserve"> nominee as the case may be) to elect that the Services shall be provided to a Successor Operator or any other </w:t>
      </w:r>
      <w:r>
        <w:t>Operator</w:t>
      </w:r>
      <w:r w:rsidRPr="00DF2C25">
        <w:t>;</w:t>
      </w:r>
    </w:p>
    <w:p w14:paraId="52B7D23C" w14:textId="3EB2F496" w:rsidR="007247BD" w:rsidRPr="00DF2C25" w:rsidRDefault="007247BD" w:rsidP="00D85110">
      <w:pPr>
        <w:pStyle w:val="Level3Number"/>
      </w:pPr>
      <w:r w:rsidRPr="00DF2C25">
        <w:t>be for a pe</w:t>
      </w:r>
      <w:r w:rsidRPr="00A24FB8">
        <w:t>riod of three (3) years from the</w:t>
      </w:r>
      <w:r w:rsidRPr="00DF2C25">
        <w:t xml:space="preserve"> expiry of the Relevant </w:t>
      </w:r>
      <w:r>
        <w:t xml:space="preserve">Rail </w:t>
      </w:r>
      <w:r w:rsidRPr="00DF2C25">
        <w:t xml:space="preserve">Agreement; </w:t>
      </w:r>
    </w:p>
    <w:p w14:paraId="71092AD9" w14:textId="71858A5B" w:rsidR="007247BD" w:rsidRPr="00DF2C25" w:rsidRDefault="007247BD" w:rsidP="00D85110">
      <w:pPr>
        <w:pStyle w:val="Level3Number"/>
      </w:pPr>
      <w:r w:rsidRPr="00DF2C25">
        <w:t>be subject to the provisions of Clauses</w:t>
      </w:r>
      <w:r>
        <w:t xml:space="preserve"> </w:t>
      </w:r>
      <w:r w:rsidR="008F4BC4">
        <w:fldChar w:fldCharType="begin"/>
      </w:r>
      <w:r w:rsidR="008F4BC4">
        <w:instrText xml:space="preserve"> REF _Ref473020609 \w \h </w:instrText>
      </w:r>
      <w:r w:rsidR="008F4BC4">
        <w:fldChar w:fldCharType="separate"/>
      </w:r>
      <w:r w:rsidR="00AC0652">
        <w:t>6.1.3</w:t>
      </w:r>
      <w:r w:rsidR="008F4BC4">
        <w:fldChar w:fldCharType="end"/>
      </w:r>
      <w:r w:rsidRPr="00DF2C25">
        <w:t xml:space="preserve"> and </w:t>
      </w:r>
      <w:r w:rsidR="008F4BC4">
        <w:fldChar w:fldCharType="begin"/>
      </w:r>
      <w:r w:rsidR="008F4BC4">
        <w:instrText xml:space="preserve"> REF _Ref163209526 \w \h </w:instrText>
      </w:r>
      <w:r w:rsidR="008F4BC4">
        <w:fldChar w:fldCharType="separate"/>
      </w:r>
      <w:r w:rsidR="00AC0652">
        <w:t>6.1.4</w:t>
      </w:r>
      <w:r w:rsidR="008F4BC4">
        <w:fldChar w:fldCharType="end"/>
      </w:r>
      <w:r w:rsidRPr="00DF2C25">
        <w:t>; and</w:t>
      </w:r>
    </w:p>
    <w:p w14:paraId="07BDCBFC" w14:textId="6F22E1EC" w:rsidR="007247BD" w:rsidRPr="00DF2C25" w:rsidRDefault="007247BD" w:rsidP="00D85110">
      <w:pPr>
        <w:pStyle w:val="Level3Number"/>
      </w:pPr>
      <w:r w:rsidRPr="00DF2C25">
        <w:t xml:space="preserve">unless otherwise agreed between the Parties, be on the same terms as the relevant </w:t>
      </w:r>
      <w:r>
        <w:t xml:space="preserve">Key </w:t>
      </w:r>
      <w:r w:rsidRPr="00DF2C25">
        <w:t>Contract.</w:t>
      </w:r>
    </w:p>
    <w:p w14:paraId="17472D7C" w14:textId="38FB711A" w:rsidR="007247BD" w:rsidRPr="00DF2C25" w:rsidRDefault="007247BD" w:rsidP="00D85110">
      <w:pPr>
        <w:pStyle w:val="Level2Number"/>
      </w:pPr>
      <w:r w:rsidRPr="00DF2C25">
        <w:t>Without prejudice to any obligation of a</w:t>
      </w:r>
      <w:r>
        <w:t xml:space="preserve"> Relevant</w:t>
      </w:r>
      <w:r w:rsidRPr="00DF2C25">
        <w:t xml:space="preserve"> Operator or the Counterparty to obtain the approval of the </w:t>
      </w:r>
      <w:r w:rsidRPr="00DF2C25">
        <w:rPr>
          <w:spacing w:val="1"/>
        </w:rPr>
        <w:t xml:space="preserve">Secretary of State to any proposed amendments to a </w:t>
      </w:r>
      <w:r>
        <w:rPr>
          <w:spacing w:val="1"/>
        </w:rPr>
        <w:t xml:space="preserve">Key </w:t>
      </w:r>
      <w:r w:rsidRPr="00DF2C25">
        <w:rPr>
          <w:spacing w:val="1"/>
        </w:rPr>
        <w:t xml:space="preserve">Contract, </w:t>
      </w:r>
      <w:r w:rsidRPr="00DF2C25">
        <w:t xml:space="preserve">the Counterparty shall inform the Secretary of State of any amendments or supplements made to the </w:t>
      </w:r>
      <w:r>
        <w:t xml:space="preserve">Key </w:t>
      </w:r>
      <w:r w:rsidRPr="00DF2C25">
        <w:t>Contract without the Secretary of State’s consent and the Secretary of State shall have the right (but no obligation) to amend the New Contract to include any such amendments or supplements.</w:t>
      </w:r>
    </w:p>
    <w:p w14:paraId="20A8A499" w14:textId="76DDB384" w:rsidR="007247BD" w:rsidRPr="00DF2C25" w:rsidRDefault="007247BD" w:rsidP="00D85110">
      <w:pPr>
        <w:pStyle w:val="Level2Number"/>
      </w:pPr>
      <w:r w:rsidRPr="00DF2C25">
        <w:t>Where:</w:t>
      </w:r>
    </w:p>
    <w:p w14:paraId="00BF3E0E" w14:textId="16BCEC92" w:rsidR="007247BD" w:rsidRPr="00B77FF5" w:rsidRDefault="007247BD" w:rsidP="00D85110">
      <w:pPr>
        <w:pStyle w:val="Level3Number"/>
      </w:pPr>
      <w:r w:rsidRPr="00B77FF5">
        <w:t>the Secretary of State has exercised the option contained in Clause</w:t>
      </w:r>
      <w:r>
        <w:t xml:space="preserve"> </w:t>
      </w:r>
      <w:r w:rsidR="008F4BC4">
        <w:fldChar w:fldCharType="begin"/>
      </w:r>
      <w:r w:rsidR="008F4BC4">
        <w:instrText xml:space="preserve"> REF _Ref163209508 \w \h </w:instrText>
      </w:r>
      <w:r w:rsidR="008F4BC4">
        <w:fldChar w:fldCharType="separate"/>
      </w:r>
      <w:r w:rsidR="00AC0652">
        <w:t>7.1</w:t>
      </w:r>
      <w:r w:rsidR="008F4BC4">
        <w:fldChar w:fldCharType="end"/>
      </w:r>
      <w:r w:rsidRPr="00B77FF5">
        <w:t>; and</w:t>
      </w:r>
    </w:p>
    <w:p w14:paraId="43BC429A" w14:textId="16482787" w:rsidR="007247BD" w:rsidRPr="00B77FF5" w:rsidRDefault="007247BD" w:rsidP="00D85110">
      <w:pPr>
        <w:pStyle w:val="Level3Number"/>
      </w:pPr>
      <w:r w:rsidRPr="00B77FF5">
        <w:t>the Counterparty offers to provide the Services to a Bidder that, in the Secretary of State’s reasonable opinion, are on equivalent or better terms than the terms of the New Contract,</w:t>
      </w:r>
    </w:p>
    <w:p w14:paraId="2853EB89" w14:textId="77777777" w:rsidR="007247BD" w:rsidRPr="00EB2A15" w:rsidRDefault="007247BD" w:rsidP="005417A2">
      <w:pPr>
        <w:pStyle w:val="BodyText2"/>
      </w:pPr>
      <w:r w:rsidRPr="00EB2A15">
        <w:t>the Secretary of State shall be entitled to cancel the option and the New Contract (where it has come into effect) in relation to all or part of the Services at the time at which the contract with the Counterparty becomes unconditional.</w:t>
      </w:r>
    </w:p>
    <w:p w14:paraId="367FA0B1" w14:textId="05A291E4" w:rsidR="007247BD" w:rsidRPr="009F1643" w:rsidRDefault="007247BD" w:rsidP="009F1643">
      <w:pPr>
        <w:pStyle w:val="Level1Heading"/>
      </w:pPr>
      <w:r w:rsidRPr="009F1643">
        <w:t>PREPARATION FOR RETENDERING</w:t>
      </w:r>
    </w:p>
    <w:p w14:paraId="5944696F" w14:textId="64CA662F" w:rsidR="007247BD" w:rsidRPr="00DF2C25" w:rsidRDefault="007247BD" w:rsidP="00D85110">
      <w:pPr>
        <w:pStyle w:val="Level2Number"/>
      </w:pPr>
      <w:bookmarkStart w:id="32" w:name="_Ref473034941"/>
      <w:r w:rsidRPr="00DF2C25">
        <w:t>The Counterparty shall, at the request of the Secretary of State:</w:t>
      </w:r>
      <w:bookmarkEnd w:id="32"/>
      <w:r w:rsidRPr="00DF2C25">
        <w:t xml:space="preserve"> </w:t>
      </w:r>
    </w:p>
    <w:p w14:paraId="308DBDF0" w14:textId="364BC745" w:rsidR="007247BD" w:rsidRPr="00B77FF5" w:rsidRDefault="007247BD" w:rsidP="00D85110">
      <w:pPr>
        <w:pStyle w:val="Level3Number"/>
      </w:pPr>
      <w:bookmarkStart w:id="33" w:name="_Ref163209555"/>
      <w:r w:rsidRPr="00B77FF5">
        <w:t xml:space="preserve">provide the Secretary of State and the Secretary of State’s representatives, access to any information that would be available to the Relevant Operator under the </w:t>
      </w:r>
      <w:r>
        <w:t xml:space="preserve">Key </w:t>
      </w:r>
      <w:r w:rsidRPr="00B77FF5">
        <w:t>Contract that the Secretary of State may require for the purpose of retendering; and</w:t>
      </w:r>
      <w:bookmarkEnd w:id="33"/>
    </w:p>
    <w:p w14:paraId="48BC6845" w14:textId="057B189D" w:rsidR="007247BD" w:rsidRPr="00B77FF5" w:rsidRDefault="007247BD" w:rsidP="00D85110">
      <w:pPr>
        <w:pStyle w:val="Level3Number"/>
      </w:pPr>
      <w:r w:rsidRPr="00B77FF5">
        <w:t xml:space="preserve">make available and assist the Secretary of State in verification of any information requested pursuant to Clause </w:t>
      </w:r>
      <w:r w:rsidR="008F4BC4">
        <w:fldChar w:fldCharType="begin"/>
      </w:r>
      <w:r w:rsidR="008F4BC4">
        <w:instrText xml:space="preserve"> REF _Ref163209555 \w \h </w:instrText>
      </w:r>
      <w:r w:rsidR="008F4BC4">
        <w:fldChar w:fldCharType="separate"/>
      </w:r>
      <w:r w:rsidR="00AC0652">
        <w:t>8.1.1</w:t>
      </w:r>
      <w:r w:rsidR="008F4BC4">
        <w:fldChar w:fldCharType="end"/>
      </w:r>
      <w:r w:rsidRPr="00B77FF5">
        <w:t>,</w:t>
      </w:r>
    </w:p>
    <w:p w14:paraId="7EF8EEDD" w14:textId="77777777" w:rsidR="007247BD" w:rsidRPr="00EB2A15" w:rsidRDefault="007247BD" w:rsidP="005417A2">
      <w:pPr>
        <w:pStyle w:val="BodyText2"/>
      </w:pPr>
      <w:proofErr w:type="gramStart"/>
      <w:r w:rsidRPr="00EB2A15">
        <w:lastRenderedPageBreak/>
        <w:t>provided that</w:t>
      </w:r>
      <w:proofErr w:type="gramEnd"/>
      <w:r w:rsidRPr="00EB2A15">
        <w:t xml:space="preserve"> compliance with such a request does not unduly interfere with the continuing provision and operation of the Services by the Counterparty.</w:t>
      </w:r>
    </w:p>
    <w:p w14:paraId="2EF07F49" w14:textId="624D59DF" w:rsidR="007247BD" w:rsidRPr="00DF2C25" w:rsidRDefault="007247BD" w:rsidP="00D85110">
      <w:pPr>
        <w:pStyle w:val="Level2Number"/>
      </w:pPr>
      <w:r w:rsidRPr="00DF2C25">
        <w:t xml:space="preserve">Subject to the provisions of Clauses </w:t>
      </w:r>
      <w:r w:rsidR="008F4BC4">
        <w:fldChar w:fldCharType="begin"/>
      </w:r>
      <w:r w:rsidR="008F4BC4">
        <w:instrText xml:space="preserve"> REF _Ref473036811 \w \h </w:instrText>
      </w:r>
      <w:r w:rsidR="008F4BC4">
        <w:fldChar w:fldCharType="separate"/>
      </w:r>
      <w:r w:rsidR="00AC0652">
        <w:t>13</w:t>
      </w:r>
      <w:r w:rsidR="008F4BC4">
        <w:fldChar w:fldCharType="end"/>
      </w:r>
      <w:r w:rsidRPr="00DF2C25">
        <w:t xml:space="preserve"> and </w:t>
      </w:r>
      <w:r w:rsidR="008F4BC4">
        <w:fldChar w:fldCharType="begin"/>
      </w:r>
      <w:r w:rsidR="008F4BC4">
        <w:instrText xml:space="preserve"> REF _Ref396399119 \w \h </w:instrText>
      </w:r>
      <w:r w:rsidR="008F4BC4">
        <w:fldChar w:fldCharType="separate"/>
      </w:r>
      <w:r w:rsidR="00AC0652">
        <w:t>17</w:t>
      </w:r>
      <w:r w:rsidR="008F4BC4">
        <w:fldChar w:fldCharType="end"/>
      </w:r>
      <w:r w:rsidRPr="00DF2C25">
        <w:t xml:space="preserve">, the Secretary of State shall not disclose information obtained pursuant to Clause </w:t>
      </w:r>
      <w:r w:rsidR="008F4BC4">
        <w:fldChar w:fldCharType="begin"/>
      </w:r>
      <w:r w:rsidR="008F4BC4">
        <w:instrText xml:space="preserve"> REF _Ref473034941 \w \h </w:instrText>
      </w:r>
      <w:r w:rsidR="008F4BC4">
        <w:fldChar w:fldCharType="separate"/>
      </w:r>
      <w:r w:rsidR="00AC0652">
        <w:t>8.1</w:t>
      </w:r>
      <w:r w:rsidR="008F4BC4">
        <w:fldChar w:fldCharType="end"/>
      </w:r>
      <w:r w:rsidRPr="00DF2C25">
        <w:t xml:space="preserve"> to any person unless:</w:t>
      </w:r>
    </w:p>
    <w:p w14:paraId="5B4FD5AE" w14:textId="3A41BBED" w:rsidR="007247BD" w:rsidRPr="00B77FF5" w:rsidRDefault="007247BD" w:rsidP="00D85110">
      <w:pPr>
        <w:pStyle w:val="Level3Number"/>
      </w:pPr>
      <w:r w:rsidRPr="00B77FF5">
        <w:t>it is necessary for the purpose of the retendering process; and</w:t>
      </w:r>
    </w:p>
    <w:p w14:paraId="20C55CF7" w14:textId="1DF20F19" w:rsidR="007247BD" w:rsidRPr="00B77FF5" w:rsidRDefault="007247BD" w:rsidP="00D85110">
      <w:pPr>
        <w:pStyle w:val="Level3Number"/>
      </w:pPr>
      <w:r w:rsidRPr="00B77FF5">
        <w:t xml:space="preserve">where the Secretary of State is disclosing the terms of any </w:t>
      </w:r>
      <w:r>
        <w:t xml:space="preserve">Key </w:t>
      </w:r>
      <w:r w:rsidRPr="00B77FF5">
        <w:t>Contract (and any New Contract), including detailed financial information, that person provides an undertaking of confidentiality.</w:t>
      </w:r>
    </w:p>
    <w:p w14:paraId="4E8C20A8" w14:textId="53C75996" w:rsidR="007247BD" w:rsidRPr="009F1643" w:rsidRDefault="007247BD" w:rsidP="009F1643">
      <w:pPr>
        <w:pStyle w:val="Level1Heading"/>
      </w:pPr>
      <w:r w:rsidRPr="009F1643">
        <w:t>SUBCONTRACTING</w:t>
      </w:r>
    </w:p>
    <w:p w14:paraId="70CDBE52" w14:textId="06128265" w:rsidR="007247BD" w:rsidRPr="00DF2C25" w:rsidRDefault="007247BD" w:rsidP="00D85110">
      <w:pPr>
        <w:pStyle w:val="Level2Number"/>
      </w:pPr>
      <w:r w:rsidRPr="00DF2C25">
        <w:t xml:space="preserve">The Counterparty shall not without the prior written consent of the Secretary of State (such consent not to be unreasonably withheld or delayed) subcontract any of the Services or any part thereof or any other obligations under a </w:t>
      </w:r>
      <w:r>
        <w:t xml:space="preserve">Key </w:t>
      </w:r>
      <w:r w:rsidRPr="00DF2C25">
        <w:t>Contract.</w:t>
      </w:r>
    </w:p>
    <w:p w14:paraId="200B4235" w14:textId="70D24113" w:rsidR="007247BD" w:rsidRPr="009F1643" w:rsidRDefault="007247BD" w:rsidP="009F1643">
      <w:pPr>
        <w:pStyle w:val="Level1Heading"/>
      </w:pPr>
      <w:r w:rsidRPr="009F1643">
        <w:t>ASSIGNMENT</w:t>
      </w:r>
    </w:p>
    <w:p w14:paraId="6AF7ACD0" w14:textId="70BD7306" w:rsidR="007247BD" w:rsidRPr="00DF2C25" w:rsidRDefault="007247BD" w:rsidP="00D85110">
      <w:pPr>
        <w:pStyle w:val="Level2Number"/>
      </w:pPr>
      <w:r w:rsidRPr="00DF2C25">
        <w:t>This Agreement is personal to the parties and the rights and obligations of the parties may not be assigned or otherwise transferred.</w:t>
      </w:r>
    </w:p>
    <w:p w14:paraId="3AADA54B" w14:textId="68D6EA85" w:rsidR="007247BD" w:rsidRPr="00DF2C25" w:rsidRDefault="007247BD" w:rsidP="00D85110">
      <w:pPr>
        <w:pStyle w:val="Level2Number"/>
      </w:pPr>
      <w:r w:rsidRPr="00DF2C25">
        <w:t xml:space="preserve">The Counterparty may not assign or transfer its rights under any </w:t>
      </w:r>
      <w:r>
        <w:t xml:space="preserve">Key </w:t>
      </w:r>
      <w:r w:rsidRPr="00DF2C25">
        <w:t xml:space="preserve">Contract without either: </w:t>
      </w:r>
    </w:p>
    <w:p w14:paraId="32AB004B" w14:textId="750B9811" w:rsidR="007247BD" w:rsidRPr="00DF2C25" w:rsidRDefault="007247BD" w:rsidP="00D85110">
      <w:pPr>
        <w:pStyle w:val="Level3Number"/>
      </w:pPr>
      <w:r w:rsidRPr="00DF2C25">
        <w:t>the prior written consent of the Secretary of State; or</w:t>
      </w:r>
    </w:p>
    <w:p w14:paraId="6537131D" w14:textId="3913FCF8" w:rsidR="007247BD" w:rsidRPr="00DF2C25" w:rsidRDefault="007247BD" w:rsidP="00D85110">
      <w:pPr>
        <w:pStyle w:val="Level3Number"/>
      </w:pPr>
      <w:proofErr w:type="gramStart"/>
      <w:r w:rsidRPr="00DF2C25">
        <w:t>entering into</w:t>
      </w:r>
      <w:proofErr w:type="gramEnd"/>
      <w:r w:rsidRPr="00DF2C25">
        <w:t xml:space="preserve"> a </w:t>
      </w:r>
      <w:r>
        <w:t>d</w:t>
      </w:r>
      <w:r w:rsidRPr="00DF2C25">
        <w:t xml:space="preserve">eed of </w:t>
      </w:r>
      <w:r>
        <w:t>a</w:t>
      </w:r>
      <w:r w:rsidRPr="00DF2C25">
        <w:t xml:space="preserve">ccession by which the assignee or transferee agrees to be bound by provisions equivalent to those contained in this </w:t>
      </w:r>
      <w:r>
        <w:t>A</w:t>
      </w:r>
      <w:r w:rsidRPr="00DF2C25">
        <w:t>greement.</w:t>
      </w:r>
    </w:p>
    <w:p w14:paraId="0CE51F86" w14:textId="7302FD79" w:rsidR="007247BD" w:rsidRPr="009F1643" w:rsidRDefault="007247BD" w:rsidP="009F1643">
      <w:pPr>
        <w:pStyle w:val="Level1Heading"/>
      </w:pPr>
      <w:r w:rsidRPr="009F1643">
        <w:t>INVALIDITY</w:t>
      </w:r>
    </w:p>
    <w:p w14:paraId="4CF6FEF1" w14:textId="77777777" w:rsidR="007247BD" w:rsidRPr="00EB2A15" w:rsidRDefault="007247BD" w:rsidP="005417A2">
      <w:pPr>
        <w:pStyle w:val="BodyText2"/>
      </w:pPr>
      <w:r w:rsidRPr="00EB2A15">
        <w:t>If any provision in this Agreement shall be held to be void, illegal, invalid or unenforceable, in whole or in part, under any enactment or rule of law, such provision or part shall to that extent be deemed not to form part of this Agreement but the legality, validity and enforceability of the remainder of this Agreement shall not be affected.</w:t>
      </w:r>
    </w:p>
    <w:p w14:paraId="3A9F4449" w14:textId="434106FF" w:rsidR="007247BD" w:rsidRPr="009F1643" w:rsidRDefault="007247BD" w:rsidP="009F1643">
      <w:pPr>
        <w:pStyle w:val="Level1Heading"/>
      </w:pPr>
      <w:r w:rsidRPr="009F1643">
        <w:t>NOTICES</w:t>
      </w:r>
    </w:p>
    <w:p w14:paraId="0B0B6B1B" w14:textId="77777777" w:rsidR="007247BD" w:rsidRPr="00EB2A15" w:rsidRDefault="007247BD" w:rsidP="005417A2">
      <w:pPr>
        <w:pStyle w:val="BodyText2"/>
      </w:pPr>
      <w:r w:rsidRPr="00EB2A15">
        <w:t>Any notice or other communication under or in connection with this Agreement shall be in writing and shall be delivered by email, hand or recorded delivery or sent by pre-paid first class post to the party on whom the notice is to be served at the relevant address for service set out below, or to such other address in the United Kingdom as one party may specify by notice in writing to the other party to this Agreement.</w:t>
      </w:r>
    </w:p>
    <w:p w14:paraId="5018A254" w14:textId="77777777" w:rsidR="007247BD" w:rsidRPr="005F13FD" w:rsidRDefault="007247BD" w:rsidP="004B7770">
      <w:pPr>
        <w:pStyle w:val="BodyText2"/>
        <w:rPr>
          <w:rFonts w:cs="Arial"/>
          <w:szCs w:val="20"/>
        </w:rPr>
      </w:pPr>
      <w:r w:rsidRPr="00604A96">
        <w:rPr>
          <w:rFonts w:cs="Arial"/>
          <w:b/>
          <w:szCs w:val="20"/>
        </w:rPr>
        <w:t>Name:</w:t>
      </w:r>
      <w:r w:rsidRPr="00DF2C25">
        <w:rPr>
          <w:rFonts w:cs="Arial"/>
          <w:szCs w:val="20"/>
        </w:rPr>
        <w:tab/>
      </w:r>
      <w:r w:rsidRPr="00DF2C25">
        <w:rPr>
          <w:rFonts w:cs="Arial"/>
          <w:szCs w:val="20"/>
        </w:rPr>
        <w:tab/>
      </w:r>
      <w:r w:rsidRPr="00DF2C25">
        <w:rPr>
          <w:rFonts w:cs="Arial"/>
          <w:szCs w:val="20"/>
        </w:rPr>
        <w:tab/>
      </w:r>
      <w:r w:rsidRPr="00DF2C25">
        <w:rPr>
          <w:rFonts w:cs="Arial"/>
          <w:szCs w:val="20"/>
        </w:rPr>
        <w:tab/>
      </w:r>
      <w:r w:rsidRPr="00DF2C25">
        <w:rPr>
          <w:rFonts w:cs="Arial"/>
          <w:szCs w:val="20"/>
        </w:rPr>
        <w:tab/>
      </w:r>
      <w:r w:rsidRPr="005F13FD">
        <w:rPr>
          <w:rFonts w:cs="Arial"/>
          <w:szCs w:val="20"/>
        </w:rPr>
        <w:t>The Secretary of State for Transport</w:t>
      </w:r>
    </w:p>
    <w:p w14:paraId="5C186135" w14:textId="77777777" w:rsidR="007247BD" w:rsidRPr="005F13FD" w:rsidRDefault="007247BD" w:rsidP="004B7770">
      <w:pPr>
        <w:pStyle w:val="BodyText2"/>
        <w:rPr>
          <w:rFonts w:cs="Arial"/>
          <w:szCs w:val="20"/>
        </w:rPr>
      </w:pPr>
      <w:r w:rsidRPr="005F13FD">
        <w:rPr>
          <w:rFonts w:cs="Arial"/>
          <w:b/>
          <w:szCs w:val="20"/>
        </w:rPr>
        <w:lastRenderedPageBreak/>
        <w:t>Address:</w:t>
      </w:r>
      <w:r w:rsidRPr="005F13FD">
        <w:rPr>
          <w:rFonts w:cs="Arial"/>
          <w:szCs w:val="20"/>
        </w:rPr>
        <w:tab/>
      </w:r>
      <w:r w:rsidRPr="005F13FD">
        <w:rPr>
          <w:rFonts w:cs="Arial"/>
          <w:szCs w:val="20"/>
        </w:rPr>
        <w:tab/>
      </w:r>
      <w:r w:rsidRPr="005F13FD">
        <w:rPr>
          <w:rFonts w:cs="Arial"/>
          <w:szCs w:val="20"/>
        </w:rPr>
        <w:tab/>
      </w:r>
      <w:r w:rsidRPr="005F13FD">
        <w:rPr>
          <w:rFonts w:cs="Arial"/>
          <w:szCs w:val="20"/>
        </w:rPr>
        <w:tab/>
      </w:r>
      <w:r w:rsidRPr="005F13FD">
        <w:rPr>
          <w:rFonts w:cs="Arial"/>
          <w:szCs w:val="20"/>
        </w:rPr>
        <w:tab/>
        <w:t>Great Minster House</w:t>
      </w:r>
    </w:p>
    <w:p w14:paraId="2E560F4A" w14:textId="77777777" w:rsidR="007247BD" w:rsidRPr="00DF2C25" w:rsidRDefault="007247BD" w:rsidP="007247BD">
      <w:pPr>
        <w:pStyle w:val="BodyText"/>
        <w:spacing w:line="360" w:lineRule="auto"/>
        <w:ind w:left="4451" w:firstLine="589"/>
        <w:jc w:val="both"/>
        <w:rPr>
          <w:rFonts w:ascii="Verdana" w:hAnsi="Verdana" w:cs="Arial"/>
          <w:sz w:val="20"/>
          <w:szCs w:val="20"/>
        </w:rPr>
      </w:pPr>
      <w:r w:rsidRPr="005F13FD">
        <w:rPr>
          <w:rFonts w:ascii="Verdana" w:hAnsi="Verdana" w:cs="Arial"/>
          <w:sz w:val="20"/>
          <w:szCs w:val="20"/>
        </w:rPr>
        <w:t>33 Horseferry Road</w:t>
      </w:r>
    </w:p>
    <w:p w14:paraId="369545FA" w14:textId="77777777" w:rsidR="007247BD" w:rsidRPr="00DF2C25" w:rsidRDefault="007247BD" w:rsidP="007247BD">
      <w:pPr>
        <w:pStyle w:val="BodyText"/>
        <w:spacing w:line="360" w:lineRule="auto"/>
        <w:ind w:left="4451" w:firstLine="589"/>
        <w:jc w:val="both"/>
        <w:rPr>
          <w:rFonts w:ascii="Verdana" w:hAnsi="Verdana" w:cs="Arial"/>
          <w:sz w:val="20"/>
          <w:szCs w:val="20"/>
        </w:rPr>
      </w:pPr>
      <w:r w:rsidRPr="00DF2C25">
        <w:rPr>
          <w:rFonts w:ascii="Verdana" w:hAnsi="Verdana" w:cs="Arial"/>
          <w:sz w:val="20"/>
          <w:szCs w:val="20"/>
        </w:rPr>
        <w:t>London</w:t>
      </w:r>
    </w:p>
    <w:p w14:paraId="17AA5539" w14:textId="77777777" w:rsidR="007247BD" w:rsidRPr="00DF2C25" w:rsidRDefault="007247BD" w:rsidP="007247BD">
      <w:pPr>
        <w:pStyle w:val="BodyText"/>
        <w:spacing w:line="360" w:lineRule="auto"/>
        <w:ind w:left="4451" w:firstLine="589"/>
        <w:jc w:val="both"/>
        <w:rPr>
          <w:rFonts w:ascii="Verdana" w:hAnsi="Verdana" w:cs="Arial"/>
          <w:sz w:val="20"/>
          <w:szCs w:val="20"/>
        </w:rPr>
      </w:pPr>
      <w:r w:rsidRPr="00DF2C25">
        <w:rPr>
          <w:rFonts w:ascii="Verdana" w:hAnsi="Verdana" w:cs="Arial"/>
          <w:sz w:val="20"/>
          <w:szCs w:val="20"/>
        </w:rPr>
        <w:t>SW1P 4DR</w:t>
      </w:r>
    </w:p>
    <w:p w14:paraId="7C943788" w14:textId="7E328E39" w:rsidR="007247BD" w:rsidRDefault="007247BD" w:rsidP="004B7770">
      <w:pPr>
        <w:pStyle w:val="BodyText2"/>
        <w:rPr>
          <w:rFonts w:cs="Arial"/>
          <w:b/>
          <w:szCs w:val="20"/>
        </w:rPr>
      </w:pPr>
      <w:r>
        <w:rPr>
          <w:rFonts w:cs="Arial"/>
          <w:b/>
          <w:szCs w:val="20"/>
        </w:rPr>
        <w:t>Email</w:t>
      </w:r>
      <w:r w:rsidRPr="00604A96">
        <w:rPr>
          <w:rFonts w:cs="Arial"/>
          <w:b/>
          <w:szCs w:val="20"/>
        </w:rPr>
        <w:t>:</w:t>
      </w:r>
      <w:r w:rsidRPr="00604A96">
        <w:rPr>
          <w:rFonts w:cs="Arial"/>
          <w:b/>
          <w:szCs w:val="20"/>
        </w:rPr>
        <w:tab/>
      </w:r>
      <w:r w:rsidRPr="00DF2C25">
        <w:rPr>
          <w:rFonts w:cs="Arial"/>
          <w:szCs w:val="20"/>
        </w:rPr>
        <w:tab/>
      </w:r>
      <w:r w:rsidRPr="00DF2C25">
        <w:rPr>
          <w:rFonts w:cs="Arial"/>
          <w:szCs w:val="20"/>
        </w:rPr>
        <w:tab/>
      </w:r>
      <w:r w:rsidRPr="00DF2C25">
        <w:rPr>
          <w:rFonts w:cs="Arial"/>
          <w:szCs w:val="20"/>
        </w:rPr>
        <w:tab/>
      </w:r>
      <w:r w:rsidR="004B7770">
        <w:rPr>
          <w:rFonts w:cs="Arial"/>
          <w:szCs w:val="20"/>
        </w:rPr>
        <w:tab/>
      </w:r>
      <w:r w:rsidRPr="00DF2C25">
        <w:rPr>
          <w:rFonts w:cs="Arial"/>
          <w:szCs w:val="20"/>
        </w:rPr>
        <w:tab/>
      </w:r>
      <w:r w:rsidR="00900318">
        <w:rPr>
          <w:rFonts w:cs="Arial"/>
          <w:szCs w:val="20"/>
        </w:rPr>
        <w:t>D</w:t>
      </w:r>
      <w:r>
        <w:rPr>
          <w:rFonts w:cs="Arial"/>
          <w:szCs w:val="20"/>
        </w:rPr>
        <w:t>irectAgreements@dft.gov.uk</w:t>
      </w:r>
    </w:p>
    <w:p w14:paraId="5D2355B7" w14:textId="77777777" w:rsidR="007247BD" w:rsidRPr="00DF2C25" w:rsidRDefault="007247BD" w:rsidP="004B7770">
      <w:pPr>
        <w:pStyle w:val="BodyText2"/>
        <w:rPr>
          <w:rFonts w:cs="Arial"/>
          <w:szCs w:val="20"/>
        </w:rPr>
      </w:pPr>
    </w:p>
    <w:p w14:paraId="2F9C2A51" w14:textId="77777777" w:rsidR="007247BD" w:rsidRPr="00DF2C25" w:rsidRDefault="007247BD" w:rsidP="004B7770">
      <w:pPr>
        <w:pStyle w:val="BodyText2"/>
        <w:rPr>
          <w:rFonts w:cs="Arial"/>
          <w:szCs w:val="20"/>
        </w:rPr>
      </w:pPr>
      <w:r w:rsidRPr="00604A96">
        <w:rPr>
          <w:rFonts w:cs="Arial"/>
          <w:b/>
          <w:szCs w:val="20"/>
        </w:rPr>
        <w:t>Name:</w:t>
      </w:r>
      <w:r w:rsidRPr="00DF2C25">
        <w:rPr>
          <w:rFonts w:cs="Arial"/>
          <w:szCs w:val="20"/>
        </w:rPr>
        <w:tab/>
      </w:r>
      <w:r w:rsidRPr="00DF2C25">
        <w:rPr>
          <w:rFonts w:cs="Arial"/>
          <w:szCs w:val="20"/>
        </w:rPr>
        <w:tab/>
      </w:r>
      <w:r w:rsidRPr="00DF2C25">
        <w:rPr>
          <w:rFonts w:cs="Arial"/>
          <w:szCs w:val="20"/>
        </w:rPr>
        <w:tab/>
      </w:r>
      <w:r w:rsidRPr="00DF2C25">
        <w:rPr>
          <w:rFonts w:cs="Arial"/>
          <w:szCs w:val="20"/>
        </w:rPr>
        <w:tab/>
      </w:r>
      <w:r w:rsidRPr="00DF2C25">
        <w:rPr>
          <w:rFonts w:cs="Arial"/>
          <w:szCs w:val="20"/>
        </w:rPr>
        <w:tab/>
      </w:r>
      <w:r w:rsidRPr="00DF2C25">
        <w:rPr>
          <w:rFonts w:cs="Arial"/>
          <w:color w:val="FF0000"/>
          <w:szCs w:val="20"/>
        </w:rPr>
        <w:t>[COUNTERPARTY</w:t>
      </w:r>
      <w:r>
        <w:rPr>
          <w:rFonts w:cs="Arial"/>
          <w:color w:val="FF0000"/>
          <w:szCs w:val="20"/>
        </w:rPr>
        <w:t xml:space="preserve"> COMPANY NAME</w:t>
      </w:r>
      <w:r w:rsidRPr="00DF2C25">
        <w:rPr>
          <w:rFonts w:cs="Arial"/>
          <w:color w:val="FF0000"/>
          <w:szCs w:val="20"/>
        </w:rPr>
        <w:t>]</w:t>
      </w:r>
    </w:p>
    <w:p w14:paraId="1510414A" w14:textId="77777777" w:rsidR="007247BD" w:rsidRDefault="007247BD" w:rsidP="004B7770">
      <w:pPr>
        <w:pStyle w:val="BodyText2"/>
        <w:rPr>
          <w:rFonts w:cs="Arial"/>
          <w:color w:val="FF0000"/>
          <w:szCs w:val="20"/>
        </w:rPr>
      </w:pPr>
      <w:r w:rsidRPr="00604A96">
        <w:rPr>
          <w:rFonts w:cs="Arial"/>
          <w:b/>
          <w:szCs w:val="20"/>
        </w:rPr>
        <w:t>Address:</w:t>
      </w:r>
      <w:r w:rsidRPr="00DF2C25">
        <w:rPr>
          <w:rFonts w:cs="Arial"/>
          <w:szCs w:val="20"/>
        </w:rPr>
        <w:tab/>
      </w:r>
      <w:r w:rsidRPr="00DF2C25">
        <w:rPr>
          <w:rFonts w:cs="Arial"/>
          <w:szCs w:val="20"/>
        </w:rPr>
        <w:tab/>
      </w:r>
      <w:r w:rsidRPr="00DF2C25">
        <w:rPr>
          <w:rFonts w:cs="Arial"/>
          <w:szCs w:val="20"/>
        </w:rPr>
        <w:tab/>
      </w:r>
      <w:r w:rsidRPr="00DF2C25">
        <w:rPr>
          <w:rFonts w:cs="Arial"/>
          <w:szCs w:val="20"/>
        </w:rPr>
        <w:tab/>
      </w:r>
      <w:r w:rsidRPr="00DF2C25">
        <w:rPr>
          <w:rFonts w:cs="Arial"/>
          <w:szCs w:val="20"/>
        </w:rPr>
        <w:tab/>
      </w:r>
      <w:r w:rsidRPr="00DF2C25">
        <w:rPr>
          <w:rFonts w:cs="Arial"/>
          <w:color w:val="FF0000"/>
          <w:szCs w:val="20"/>
        </w:rPr>
        <w:t>[INSERT DETAILS]</w:t>
      </w:r>
    </w:p>
    <w:p w14:paraId="2BA581E2" w14:textId="4A8F0011" w:rsidR="007247BD" w:rsidRPr="004A66A3" w:rsidRDefault="007247BD" w:rsidP="004B7770">
      <w:pPr>
        <w:pStyle w:val="BodyText2"/>
        <w:rPr>
          <w:rFonts w:cs="Arial"/>
          <w:b/>
          <w:szCs w:val="20"/>
        </w:rPr>
      </w:pPr>
      <w:r>
        <w:rPr>
          <w:rFonts w:cs="Arial"/>
          <w:b/>
          <w:szCs w:val="20"/>
        </w:rPr>
        <w:t>Email</w:t>
      </w:r>
      <w:r w:rsidRPr="00604A96">
        <w:rPr>
          <w:rFonts w:cs="Arial"/>
          <w:b/>
          <w:szCs w:val="20"/>
        </w:rPr>
        <w:t>:</w:t>
      </w:r>
      <w:r w:rsidRPr="00604A96">
        <w:rPr>
          <w:rFonts w:cs="Arial"/>
          <w:b/>
          <w:szCs w:val="20"/>
        </w:rPr>
        <w:tab/>
      </w:r>
      <w:r w:rsidRPr="00DF2C25">
        <w:rPr>
          <w:rFonts w:cs="Arial"/>
          <w:szCs w:val="20"/>
        </w:rPr>
        <w:tab/>
      </w:r>
      <w:r w:rsidRPr="00DF2C25">
        <w:rPr>
          <w:rFonts w:cs="Arial"/>
          <w:szCs w:val="20"/>
        </w:rPr>
        <w:tab/>
      </w:r>
      <w:r w:rsidRPr="00DF2C25">
        <w:rPr>
          <w:rFonts w:cs="Arial"/>
          <w:szCs w:val="20"/>
        </w:rPr>
        <w:tab/>
      </w:r>
      <w:r w:rsidRPr="00DF2C25">
        <w:rPr>
          <w:rFonts w:cs="Arial"/>
          <w:szCs w:val="20"/>
        </w:rPr>
        <w:tab/>
      </w:r>
      <w:r w:rsidR="004B7770">
        <w:rPr>
          <w:rFonts w:cs="Arial"/>
          <w:szCs w:val="20"/>
        </w:rPr>
        <w:tab/>
      </w:r>
      <w:r w:rsidRPr="00DF2C25">
        <w:rPr>
          <w:rFonts w:cs="Arial"/>
          <w:color w:val="FF0000"/>
          <w:szCs w:val="20"/>
        </w:rPr>
        <w:t>[INSERT DETAILS]</w:t>
      </w:r>
    </w:p>
    <w:p w14:paraId="07749851" w14:textId="77777777" w:rsidR="007247BD" w:rsidRPr="00DF2C25" w:rsidRDefault="007247BD" w:rsidP="004B7770">
      <w:pPr>
        <w:pStyle w:val="BodyText2"/>
        <w:rPr>
          <w:rFonts w:cs="Arial"/>
          <w:szCs w:val="20"/>
        </w:rPr>
      </w:pPr>
      <w:r w:rsidRPr="00604A96">
        <w:rPr>
          <w:rFonts w:cs="Arial"/>
          <w:b/>
          <w:szCs w:val="20"/>
        </w:rPr>
        <w:t>Attention:</w:t>
      </w:r>
      <w:r w:rsidRPr="00604A96">
        <w:rPr>
          <w:rFonts w:cs="Arial"/>
          <w:b/>
          <w:szCs w:val="20"/>
        </w:rPr>
        <w:tab/>
      </w:r>
      <w:r w:rsidRPr="00DF2C25">
        <w:rPr>
          <w:rFonts w:cs="Arial"/>
          <w:szCs w:val="20"/>
        </w:rPr>
        <w:tab/>
      </w:r>
      <w:r w:rsidRPr="00DF2C25">
        <w:rPr>
          <w:rFonts w:cs="Arial"/>
          <w:szCs w:val="20"/>
        </w:rPr>
        <w:tab/>
      </w:r>
      <w:r w:rsidRPr="00DF2C25">
        <w:rPr>
          <w:rFonts w:cs="Arial"/>
          <w:szCs w:val="20"/>
        </w:rPr>
        <w:tab/>
      </w:r>
      <w:r w:rsidRPr="00DF2C25">
        <w:rPr>
          <w:rFonts w:cs="Arial"/>
          <w:szCs w:val="20"/>
        </w:rPr>
        <w:tab/>
      </w:r>
      <w:r w:rsidRPr="00DF2C25">
        <w:rPr>
          <w:rFonts w:cs="Arial"/>
          <w:color w:val="FF0000"/>
          <w:szCs w:val="20"/>
        </w:rPr>
        <w:t>[INSERT DETAILS]</w:t>
      </w:r>
    </w:p>
    <w:p w14:paraId="1F040D68" w14:textId="77777777" w:rsidR="007247BD" w:rsidRPr="00EB2A15" w:rsidRDefault="007247BD" w:rsidP="005417A2">
      <w:pPr>
        <w:pStyle w:val="BodyText2"/>
      </w:pPr>
      <w:r w:rsidRPr="00EB2A15">
        <w:t>Any such notice or other communication shall be deemed to have been received by the party to whom it is addressed if sent by hand, recorded delivery, email or pre-paid first class post, when so delivered.</w:t>
      </w:r>
    </w:p>
    <w:p w14:paraId="7983082C" w14:textId="08C65B2B" w:rsidR="007247BD" w:rsidRPr="009F1643" w:rsidRDefault="007247BD" w:rsidP="009F1643">
      <w:pPr>
        <w:pStyle w:val="Level1Heading"/>
      </w:pPr>
      <w:bookmarkStart w:id="34" w:name="_Ref473036811"/>
      <w:r w:rsidRPr="009F1643">
        <w:t>CONFIDENTIALITY</w:t>
      </w:r>
      <w:bookmarkEnd w:id="34"/>
    </w:p>
    <w:p w14:paraId="32DD856F" w14:textId="724FB575" w:rsidR="007247BD" w:rsidRPr="00DF2C25" w:rsidRDefault="007247BD" w:rsidP="005417A2">
      <w:pPr>
        <w:pStyle w:val="Level2Number"/>
        <w:rPr>
          <w:b/>
        </w:rPr>
      </w:pPr>
      <w:bookmarkStart w:id="35" w:name="_Ref473036408"/>
      <w:r w:rsidRPr="00DF2C25">
        <w:t>Subject to the provisions of the Act and Clauses</w:t>
      </w:r>
      <w:r>
        <w:t xml:space="preserve"> </w:t>
      </w:r>
      <w:r w:rsidR="008F4BC4">
        <w:fldChar w:fldCharType="begin"/>
      </w:r>
      <w:r w:rsidR="008F4BC4">
        <w:instrText xml:space="preserve"> REF _Ref473120185 \w \h </w:instrText>
      </w:r>
      <w:r w:rsidR="008F4BC4">
        <w:fldChar w:fldCharType="separate"/>
      </w:r>
      <w:r w:rsidR="00AC0652">
        <w:t>13.2</w:t>
      </w:r>
      <w:r w:rsidR="008F4BC4">
        <w:fldChar w:fldCharType="end"/>
      </w:r>
      <w:r>
        <w:t xml:space="preserve"> and </w:t>
      </w:r>
      <w:r w:rsidR="008F4BC4">
        <w:fldChar w:fldCharType="begin"/>
      </w:r>
      <w:r w:rsidR="008F4BC4">
        <w:instrText xml:space="preserve"> REF _Ref473120166 \w \h </w:instrText>
      </w:r>
      <w:r w:rsidR="008F4BC4">
        <w:fldChar w:fldCharType="separate"/>
      </w:r>
      <w:r w:rsidR="00AC0652">
        <w:t>13.3</w:t>
      </w:r>
      <w:r w:rsidR="008F4BC4">
        <w:fldChar w:fldCharType="end"/>
      </w:r>
      <w:r w:rsidRPr="00DF2C25">
        <w:t xml:space="preserve">, each party shall hold in confidence all documents, materials and other information, whether technical or commercial, supplied by or on behalf of the other party to this Agreement (including without limitation all documents and information supplied in the course of proceedings set out in the Dispute Resolution Rules) and shall not, except with that other party’s written authority, publish or otherwise disclose the same otherwise than as expressly </w:t>
      </w:r>
      <w:r w:rsidRPr="00DF2C25">
        <w:rPr>
          <w:spacing w:val="6"/>
        </w:rPr>
        <w:t xml:space="preserve">provided for in this Agreement unless or until the recipient party can </w:t>
      </w:r>
      <w:r w:rsidRPr="00DF2C25">
        <w:rPr>
          <w:spacing w:val="2"/>
        </w:rPr>
        <w:t xml:space="preserve">reasonably demonstrate that any such document, material or information is in the </w:t>
      </w:r>
      <w:r w:rsidRPr="00DF2C25">
        <w:t>public domain through no fault of its own and through no breach of this Agreement, whereupon to the extent that it is in the public domain this obligation shall cease.</w:t>
      </w:r>
      <w:bookmarkEnd w:id="35"/>
    </w:p>
    <w:p w14:paraId="7754BA21" w14:textId="48A97B39" w:rsidR="007247BD" w:rsidRPr="00B77FF5" w:rsidRDefault="007247BD" w:rsidP="005417A2">
      <w:pPr>
        <w:pStyle w:val="Level2Number"/>
      </w:pPr>
      <w:bookmarkStart w:id="36" w:name="_Ref473120185"/>
      <w:r w:rsidRPr="00B77FF5">
        <w:t>A party shall be entitled to disclose any data or information acquired by it under or pursuant to this Agreement or information relating to a dispute arising under this Agreement without the prior written consent of the other party if such disclosure is made in good faith:</w:t>
      </w:r>
      <w:bookmarkEnd w:id="36"/>
    </w:p>
    <w:p w14:paraId="087576C8" w14:textId="2088E33B" w:rsidR="007247BD" w:rsidRPr="00DF2C25" w:rsidRDefault="007247BD" w:rsidP="005417A2">
      <w:pPr>
        <w:pStyle w:val="Level3Number"/>
        <w:rPr>
          <w:b/>
        </w:rPr>
      </w:pPr>
      <w:bookmarkStart w:id="37" w:name="_Ref473120119"/>
      <w:r w:rsidRPr="00DF2C25">
        <w:rPr>
          <w:spacing w:val="4"/>
        </w:rPr>
        <w:t xml:space="preserve">to any outside consultants or advisers engaged by or on behalf of such </w:t>
      </w:r>
      <w:r w:rsidRPr="00DF2C25">
        <w:t xml:space="preserve">party and acting in that capacity upon obtaining from such consultants or </w:t>
      </w:r>
      <w:r w:rsidRPr="00DF2C25">
        <w:rPr>
          <w:spacing w:val="2"/>
        </w:rPr>
        <w:t xml:space="preserve">advisers an undertaking of confidentiality equivalent to that contained in </w:t>
      </w:r>
      <w:r w:rsidRPr="00DF2C25">
        <w:rPr>
          <w:spacing w:val="-2"/>
        </w:rPr>
        <w:t>Clause</w:t>
      </w:r>
      <w:r>
        <w:rPr>
          <w:spacing w:val="-2"/>
        </w:rPr>
        <w:t xml:space="preserve"> </w:t>
      </w:r>
      <w:r w:rsidR="008F4BC4">
        <w:rPr>
          <w:spacing w:val="-2"/>
        </w:rPr>
        <w:fldChar w:fldCharType="begin"/>
      </w:r>
      <w:r w:rsidR="008F4BC4">
        <w:rPr>
          <w:spacing w:val="-2"/>
        </w:rPr>
        <w:instrText xml:space="preserve"> REF _Ref473036408 \w \h </w:instrText>
      </w:r>
      <w:r w:rsidR="008F4BC4">
        <w:rPr>
          <w:spacing w:val="-2"/>
        </w:rPr>
      </w:r>
      <w:r w:rsidR="008F4BC4">
        <w:rPr>
          <w:spacing w:val="-2"/>
        </w:rPr>
        <w:fldChar w:fldCharType="separate"/>
      </w:r>
      <w:r w:rsidR="00AC0652">
        <w:rPr>
          <w:spacing w:val="-2"/>
        </w:rPr>
        <w:t>13.1</w:t>
      </w:r>
      <w:r w:rsidR="008F4BC4">
        <w:rPr>
          <w:spacing w:val="-2"/>
        </w:rPr>
        <w:fldChar w:fldCharType="end"/>
      </w:r>
      <w:r w:rsidRPr="00DF2C25">
        <w:rPr>
          <w:spacing w:val="-2"/>
        </w:rPr>
        <w:t>;</w:t>
      </w:r>
      <w:bookmarkEnd w:id="37"/>
    </w:p>
    <w:p w14:paraId="1D5A94A0" w14:textId="1340438A" w:rsidR="007247BD" w:rsidRPr="00DF2C25" w:rsidRDefault="007247BD" w:rsidP="005417A2">
      <w:pPr>
        <w:pStyle w:val="Level3Number"/>
      </w:pPr>
      <w:bookmarkStart w:id="38" w:name="_Ref473120136"/>
      <w:r w:rsidRPr="00DF2C25">
        <w:lastRenderedPageBreak/>
        <w:t>to the extent required by law or pursuant to an order of any court of competent jurisdiction or under the Dispute Resolution Rules or the rules of a recognised stock exchange or a formal or informal request of any taxation authority; and</w:t>
      </w:r>
      <w:bookmarkEnd w:id="38"/>
    </w:p>
    <w:p w14:paraId="370479EB" w14:textId="1095C53D" w:rsidR="007247BD" w:rsidRPr="00DF2C25" w:rsidRDefault="007247BD" w:rsidP="005417A2">
      <w:pPr>
        <w:pStyle w:val="Level3Number"/>
      </w:pPr>
      <w:r w:rsidRPr="00DF2C25">
        <w:t>to directors, employees and officers of such party, to the extent necessary to enable such party to perform its obligations under this Agreement or to protect or enforce its rights under this Agreement.</w:t>
      </w:r>
    </w:p>
    <w:p w14:paraId="41C60443" w14:textId="6B7977D3" w:rsidR="007247BD" w:rsidRPr="00DF2C25" w:rsidRDefault="007247BD" w:rsidP="005417A2">
      <w:pPr>
        <w:pStyle w:val="Level2Number"/>
        <w:rPr>
          <w:b/>
        </w:rPr>
      </w:pPr>
      <w:bookmarkStart w:id="39" w:name="_Ref473120166"/>
      <w:r w:rsidRPr="00DF2C25">
        <w:t xml:space="preserve">Nothing in this Clause </w:t>
      </w:r>
      <w:r w:rsidR="008F4BC4">
        <w:fldChar w:fldCharType="begin"/>
      </w:r>
      <w:r w:rsidR="008F4BC4">
        <w:instrText xml:space="preserve"> REF _Ref473036811 \w \h </w:instrText>
      </w:r>
      <w:r w:rsidR="008F4BC4">
        <w:fldChar w:fldCharType="separate"/>
      </w:r>
      <w:r w:rsidR="00AC0652">
        <w:t>13</w:t>
      </w:r>
      <w:r w:rsidR="008F4BC4">
        <w:fldChar w:fldCharType="end"/>
      </w:r>
      <w:r w:rsidRPr="00DF2C25">
        <w:t xml:space="preserve"> shall be deemed to prohibit, prevent or hinder or render the Secretary of State liable for the disclosure of any information by the Secretary of State to the Office of Rail and Road, the Parliamentary Commissioner for Administration, a Minister of the Crown or any department of the government of the United Kingdom or of information which is otherwise disclosed for the purpose of facilitating the carrying out of </w:t>
      </w:r>
      <w:r>
        <w:t>the Secretary of State’s</w:t>
      </w:r>
      <w:r w:rsidRPr="00DF2C25">
        <w:t xml:space="preserve"> functions under the Act.</w:t>
      </w:r>
      <w:bookmarkEnd w:id="39"/>
    </w:p>
    <w:p w14:paraId="649E5AA6" w14:textId="2E0B5AD2" w:rsidR="007247BD" w:rsidRPr="009F1643" w:rsidRDefault="007247BD" w:rsidP="009F1643">
      <w:pPr>
        <w:pStyle w:val="Level1Heading"/>
      </w:pPr>
      <w:bookmarkStart w:id="40" w:name="_Ref163209739"/>
      <w:r w:rsidRPr="009F1643">
        <w:t>DISPUTES AND REMEDIES</w:t>
      </w:r>
      <w:bookmarkEnd w:id="40"/>
    </w:p>
    <w:p w14:paraId="2A088A1E" w14:textId="5BC5C072" w:rsidR="007247BD" w:rsidRPr="00DF2C25" w:rsidRDefault="007247BD" w:rsidP="005417A2">
      <w:pPr>
        <w:pStyle w:val="Level2Number"/>
        <w:rPr>
          <w:spacing w:val="-2"/>
        </w:rPr>
      </w:pPr>
      <w:bookmarkStart w:id="41" w:name="_Ref163209731"/>
      <w:r w:rsidRPr="00DF2C25">
        <w:t xml:space="preserve">Any disputes arising out of or in connection with this Agreement shall in the first instance be referred to mediation followed, if necessary, by arbitration pursuant in each case to the Dispute </w:t>
      </w:r>
      <w:r w:rsidRPr="00DF2C25">
        <w:rPr>
          <w:spacing w:val="-2"/>
        </w:rPr>
        <w:t>Resolution Rules.</w:t>
      </w:r>
      <w:bookmarkEnd w:id="41"/>
      <w:r>
        <w:rPr>
          <w:spacing w:val="-2"/>
        </w:rPr>
        <w:t xml:space="preserve"> </w:t>
      </w:r>
    </w:p>
    <w:p w14:paraId="24A76563" w14:textId="324963EA" w:rsidR="007247BD" w:rsidRPr="00DF2C25" w:rsidRDefault="007247BD" w:rsidP="005417A2">
      <w:pPr>
        <w:pStyle w:val="Level2Number"/>
        <w:rPr>
          <w:spacing w:val="-2"/>
        </w:rPr>
      </w:pPr>
      <w:r w:rsidRPr="00DF2C25">
        <w:rPr>
          <w:spacing w:val="-2"/>
        </w:rPr>
        <w:t xml:space="preserve">Notwithstanding Clause </w:t>
      </w:r>
      <w:r w:rsidR="008F4BC4">
        <w:rPr>
          <w:spacing w:val="-2"/>
        </w:rPr>
        <w:fldChar w:fldCharType="begin"/>
      </w:r>
      <w:r w:rsidR="008F4BC4">
        <w:rPr>
          <w:spacing w:val="-2"/>
        </w:rPr>
        <w:instrText xml:space="preserve"> REF _Ref163209731 \w \h </w:instrText>
      </w:r>
      <w:r w:rsidR="008F4BC4">
        <w:rPr>
          <w:spacing w:val="-2"/>
        </w:rPr>
      </w:r>
      <w:r w:rsidR="008F4BC4">
        <w:rPr>
          <w:spacing w:val="-2"/>
        </w:rPr>
        <w:fldChar w:fldCharType="separate"/>
      </w:r>
      <w:r w:rsidR="00AC0652">
        <w:rPr>
          <w:spacing w:val="-2"/>
        </w:rPr>
        <w:t>14.1</w:t>
      </w:r>
      <w:r w:rsidR="008F4BC4">
        <w:rPr>
          <w:spacing w:val="-2"/>
        </w:rPr>
        <w:fldChar w:fldCharType="end"/>
      </w:r>
      <w:r w:rsidRPr="00DF2C25">
        <w:rPr>
          <w:spacing w:val="-2"/>
        </w:rPr>
        <w:t xml:space="preserve">, in the event that either the Counterparty or the Secretary of State does not agree to refer the dispute to mediation and/or arbitration, then it shall be resolved or determined in accordance with Clause </w:t>
      </w:r>
      <w:r w:rsidR="008F4BC4">
        <w:rPr>
          <w:spacing w:val="-2"/>
        </w:rPr>
        <w:fldChar w:fldCharType="begin"/>
      </w:r>
      <w:r w:rsidR="008F4BC4">
        <w:rPr>
          <w:spacing w:val="-2"/>
        </w:rPr>
        <w:instrText xml:space="preserve"> REF _Ref163209742 \w \h </w:instrText>
      </w:r>
      <w:r w:rsidR="008F4BC4">
        <w:rPr>
          <w:spacing w:val="-2"/>
        </w:rPr>
      </w:r>
      <w:r w:rsidR="008F4BC4">
        <w:rPr>
          <w:spacing w:val="-2"/>
        </w:rPr>
        <w:fldChar w:fldCharType="separate"/>
      </w:r>
      <w:r w:rsidR="00AC0652">
        <w:rPr>
          <w:spacing w:val="-2"/>
        </w:rPr>
        <w:t>15</w:t>
      </w:r>
      <w:r w:rsidR="008F4BC4">
        <w:rPr>
          <w:spacing w:val="-2"/>
        </w:rPr>
        <w:fldChar w:fldCharType="end"/>
      </w:r>
      <w:r w:rsidRPr="00DF2C25">
        <w:rPr>
          <w:spacing w:val="-2"/>
        </w:rPr>
        <w:t>.</w:t>
      </w:r>
    </w:p>
    <w:p w14:paraId="44E93B31" w14:textId="1C3E3394" w:rsidR="007247BD" w:rsidRPr="00DF2C25" w:rsidRDefault="007247BD" w:rsidP="005417A2">
      <w:pPr>
        <w:pStyle w:val="Level2Number"/>
        <w:rPr>
          <w:spacing w:val="-2"/>
        </w:rPr>
      </w:pPr>
      <w:r w:rsidRPr="00DF2C25">
        <w:rPr>
          <w:spacing w:val="-2"/>
        </w:rPr>
        <w:t xml:space="preserve">Nothing in this Clause </w:t>
      </w:r>
      <w:r w:rsidR="008F4BC4">
        <w:rPr>
          <w:spacing w:val="-2"/>
        </w:rPr>
        <w:fldChar w:fldCharType="begin"/>
      </w:r>
      <w:r w:rsidR="008F4BC4">
        <w:rPr>
          <w:spacing w:val="-2"/>
        </w:rPr>
        <w:instrText xml:space="preserve"> REF _Ref163209739 \w \h </w:instrText>
      </w:r>
      <w:r w:rsidR="008F4BC4">
        <w:rPr>
          <w:spacing w:val="-2"/>
        </w:rPr>
      </w:r>
      <w:r w:rsidR="008F4BC4">
        <w:rPr>
          <w:spacing w:val="-2"/>
        </w:rPr>
        <w:fldChar w:fldCharType="separate"/>
      </w:r>
      <w:r w:rsidR="00AC0652">
        <w:rPr>
          <w:spacing w:val="-2"/>
        </w:rPr>
        <w:t>14</w:t>
      </w:r>
      <w:r w:rsidR="008F4BC4">
        <w:rPr>
          <w:spacing w:val="-2"/>
        </w:rPr>
        <w:fldChar w:fldCharType="end"/>
      </w:r>
      <w:r w:rsidRPr="00DF2C25">
        <w:rPr>
          <w:spacing w:val="-2"/>
        </w:rPr>
        <w:t xml:space="preserve"> shall preclude the Counterparty or the Secretary of State from commencing, continuing or otherwise taking any step by litigation in pursuance of the resolution or determination of the dispute, unless an agreement is reached to refer the dispute to arbitration.</w:t>
      </w:r>
    </w:p>
    <w:p w14:paraId="4290916E" w14:textId="568A9FF0" w:rsidR="007247BD" w:rsidRPr="009F1643" w:rsidRDefault="007247BD" w:rsidP="009F1643">
      <w:pPr>
        <w:pStyle w:val="Level1Heading"/>
      </w:pPr>
      <w:bookmarkStart w:id="42" w:name="_Toc476060888"/>
      <w:bookmarkStart w:id="43" w:name="_Ref163209742"/>
      <w:r w:rsidRPr="009F1643">
        <w:t>GOVERNING LAW</w:t>
      </w:r>
      <w:bookmarkEnd w:id="42"/>
      <w:r w:rsidRPr="009F1643">
        <w:t xml:space="preserve"> AND JURISDICTION</w:t>
      </w:r>
      <w:bookmarkEnd w:id="43"/>
    </w:p>
    <w:p w14:paraId="3F27FF81" w14:textId="328B84A5" w:rsidR="007247BD" w:rsidRPr="00DF2C25" w:rsidRDefault="007247BD" w:rsidP="005417A2">
      <w:pPr>
        <w:pStyle w:val="Level2Heading"/>
      </w:pPr>
      <w:bookmarkStart w:id="44" w:name="_Toc476060889"/>
      <w:r w:rsidRPr="00DF2C25">
        <w:t>Governing Law</w:t>
      </w:r>
      <w:bookmarkEnd w:id="44"/>
    </w:p>
    <w:p w14:paraId="7C81C9D5" w14:textId="77777777" w:rsidR="007247BD" w:rsidRPr="00EB2A15" w:rsidRDefault="007247BD" w:rsidP="005417A2">
      <w:pPr>
        <w:pStyle w:val="BodyText2"/>
      </w:pPr>
      <w:r w:rsidRPr="00EB2A15">
        <w:t>This Agreement (and any non-contractual obligations arising out of or in connection with it) shall be governed by and construed in accordance with English Law.</w:t>
      </w:r>
    </w:p>
    <w:p w14:paraId="1A28E5A5" w14:textId="3F156738" w:rsidR="007247BD" w:rsidRPr="00DF2C25" w:rsidRDefault="007247BD" w:rsidP="005417A2">
      <w:pPr>
        <w:pStyle w:val="Level2Heading"/>
      </w:pPr>
      <w:r w:rsidRPr="00DF2C25">
        <w:t>Jurisdiction</w:t>
      </w:r>
    </w:p>
    <w:p w14:paraId="2DFEA8C2" w14:textId="6AE70F30" w:rsidR="007247BD" w:rsidRPr="00FB3417" w:rsidRDefault="007247BD" w:rsidP="005417A2">
      <w:pPr>
        <w:pStyle w:val="Level3Number"/>
      </w:pPr>
      <w:bookmarkStart w:id="45" w:name="_Ref163209758"/>
      <w:bookmarkStart w:id="46" w:name="_Toc476060891"/>
      <w:r w:rsidRPr="00FB3417">
        <w:t>The Counterparty and the Secretary of State irrevocably agree that the courts of England and Wales shall have exclusive jurisdiction to settle any dispute or claim (including non-contractual disputes or claims) arising out of or in connection with this Agreement or its subject matter or formation.</w:t>
      </w:r>
      <w:bookmarkEnd w:id="45"/>
    </w:p>
    <w:p w14:paraId="1D9CEEB3" w14:textId="1D486EBD" w:rsidR="007247BD" w:rsidRDefault="007247BD" w:rsidP="005417A2">
      <w:pPr>
        <w:pStyle w:val="Level3Number"/>
        <w:rPr>
          <w:rFonts w:cs="Arial"/>
          <w:szCs w:val="20"/>
        </w:rPr>
      </w:pPr>
      <w:r w:rsidRPr="00D27165">
        <w:rPr>
          <w:rStyle w:val="FootnoteReference"/>
          <w:rFonts w:cs="Arial"/>
          <w:color w:val="0070C0"/>
          <w:szCs w:val="20"/>
        </w:rPr>
        <w:lastRenderedPageBreak/>
        <w:footnoteReference w:id="2"/>
      </w:r>
      <w:r w:rsidRPr="00D27165">
        <w:rPr>
          <w:rFonts w:cs="Arial"/>
          <w:color w:val="0070C0"/>
          <w:szCs w:val="20"/>
        </w:rPr>
        <w:t>[</w:t>
      </w:r>
      <w:r w:rsidRPr="00FB3417">
        <w:rPr>
          <w:rFonts w:eastAsia="Times New Roman" w:cs="Arial"/>
          <w:color w:val="0070C0"/>
          <w:spacing w:val="-1"/>
          <w:szCs w:val="20"/>
          <w:lang w:eastAsia="en-GB"/>
        </w:rPr>
        <w:t xml:space="preserve">The Counterparty irrevocably appoints [NAME] of [ADDRESS] as its agent to receive on its behalf in England or Wales service of any proceedings under Clause </w:t>
      </w:r>
      <w:r w:rsidR="008F4BC4">
        <w:rPr>
          <w:rFonts w:eastAsia="Times New Roman" w:cs="Arial"/>
          <w:color w:val="0070C0"/>
          <w:spacing w:val="-1"/>
          <w:szCs w:val="20"/>
          <w:lang w:eastAsia="en-GB"/>
        </w:rPr>
        <w:fldChar w:fldCharType="begin"/>
      </w:r>
      <w:r w:rsidR="008F4BC4">
        <w:rPr>
          <w:rFonts w:eastAsia="Times New Roman" w:cs="Arial"/>
          <w:color w:val="0070C0"/>
          <w:spacing w:val="-1"/>
          <w:szCs w:val="20"/>
          <w:lang w:eastAsia="en-GB"/>
        </w:rPr>
        <w:instrText xml:space="preserve"> REF _Ref163209758 \w \h </w:instrText>
      </w:r>
      <w:r w:rsidR="008F4BC4">
        <w:rPr>
          <w:rFonts w:eastAsia="Times New Roman" w:cs="Arial"/>
          <w:color w:val="0070C0"/>
          <w:spacing w:val="-1"/>
          <w:szCs w:val="20"/>
          <w:lang w:eastAsia="en-GB"/>
        </w:rPr>
      </w:r>
      <w:r w:rsidR="008F4BC4">
        <w:rPr>
          <w:rFonts w:eastAsia="Times New Roman" w:cs="Arial"/>
          <w:color w:val="0070C0"/>
          <w:spacing w:val="-1"/>
          <w:szCs w:val="20"/>
          <w:lang w:eastAsia="en-GB"/>
        </w:rPr>
        <w:fldChar w:fldCharType="separate"/>
      </w:r>
      <w:r w:rsidR="00AC0652">
        <w:rPr>
          <w:rFonts w:eastAsia="Times New Roman" w:cs="Arial"/>
          <w:color w:val="0070C0"/>
          <w:spacing w:val="-1"/>
          <w:szCs w:val="20"/>
          <w:lang w:eastAsia="en-GB"/>
        </w:rPr>
        <w:t>15.2.1</w:t>
      </w:r>
      <w:r w:rsidR="008F4BC4">
        <w:rPr>
          <w:rFonts w:eastAsia="Times New Roman" w:cs="Arial"/>
          <w:color w:val="0070C0"/>
          <w:spacing w:val="-1"/>
          <w:szCs w:val="20"/>
          <w:lang w:eastAsia="en-GB"/>
        </w:rPr>
        <w:fldChar w:fldCharType="end"/>
      </w:r>
      <w:r w:rsidRPr="00FB3417">
        <w:rPr>
          <w:rFonts w:eastAsia="Times New Roman" w:cs="Arial"/>
          <w:color w:val="0070C0"/>
          <w:spacing w:val="-1"/>
          <w:szCs w:val="20"/>
          <w:lang w:eastAsia="en-GB"/>
        </w:rPr>
        <w:t>. Such service shall be deemed completed on delivery to such agent (</w:t>
      </w:r>
      <w:proofErr w:type="gramStart"/>
      <w:r w:rsidRPr="00FB3417">
        <w:rPr>
          <w:rFonts w:eastAsia="Times New Roman" w:cs="Arial"/>
          <w:color w:val="0070C0"/>
          <w:spacing w:val="-1"/>
          <w:szCs w:val="20"/>
          <w:lang w:eastAsia="en-GB"/>
        </w:rPr>
        <w:t>whether or not</w:t>
      </w:r>
      <w:proofErr w:type="gramEnd"/>
      <w:r w:rsidRPr="00FB3417">
        <w:rPr>
          <w:rFonts w:eastAsia="Times New Roman" w:cs="Arial"/>
          <w:color w:val="0070C0"/>
          <w:spacing w:val="-1"/>
          <w:szCs w:val="20"/>
          <w:lang w:eastAsia="en-GB"/>
        </w:rPr>
        <w:t xml:space="preserve"> it is forwarded to and received by the Counterparty) and shall be valid until such time as the Secretary of State has received prior written notice that such agent has ceased to act as agent. If for any reason such agent ceases to be able to act as agent or no longer has an address in England or Wales, the Counterparty shall forthwith appoint a substitute acceptable to the Secretary of State and deliver to th</w:t>
      </w:r>
      <w:r w:rsidRPr="00D27165">
        <w:rPr>
          <w:rFonts w:eastAsia="Times New Roman" w:cs="Arial"/>
          <w:color w:val="0070C0"/>
          <w:spacing w:val="-1"/>
          <w:szCs w:val="20"/>
          <w:lang w:eastAsia="en-GB"/>
        </w:rPr>
        <w:t>e Secretary of State the new agent's name and address within England and Wales.</w:t>
      </w:r>
      <w:r w:rsidRPr="00D27165">
        <w:rPr>
          <w:rFonts w:cs="Arial"/>
          <w:color w:val="0070C0"/>
          <w:szCs w:val="20"/>
        </w:rPr>
        <w:t>]</w:t>
      </w:r>
    </w:p>
    <w:p w14:paraId="287E02CC" w14:textId="2ED58870" w:rsidR="007247BD" w:rsidRPr="009F1643" w:rsidRDefault="007247BD" w:rsidP="009F1643">
      <w:pPr>
        <w:pStyle w:val="Level1Heading"/>
      </w:pPr>
      <w:r w:rsidRPr="009F1643">
        <w:t>FORM OF AUTHORITY</w:t>
      </w:r>
      <w:bookmarkStart w:id="47" w:name="_NN159"/>
      <w:bookmarkEnd w:id="46"/>
      <w:bookmarkEnd w:id="47"/>
    </w:p>
    <w:p w14:paraId="053E27AD" w14:textId="77777777" w:rsidR="007247BD" w:rsidRPr="00EB2A15" w:rsidRDefault="007247BD" w:rsidP="005417A2">
      <w:pPr>
        <w:pStyle w:val="BodyText2"/>
      </w:pPr>
      <w:r w:rsidRPr="00EB2A15">
        <w:t>The signature of this Agreement by or on behalf of a party shall constitute an authority to the solicitors, or an agent or employee of the solicitors acting for that party in connection with this Agreement to date it on behalf of that party.</w:t>
      </w:r>
    </w:p>
    <w:p w14:paraId="3C84C9FA" w14:textId="57517C0A" w:rsidR="007247BD" w:rsidRPr="009F1643" w:rsidRDefault="007247BD" w:rsidP="009F1643">
      <w:pPr>
        <w:pStyle w:val="Level1Heading"/>
      </w:pPr>
      <w:bookmarkStart w:id="48" w:name="_Ref396399119"/>
      <w:bookmarkStart w:id="49" w:name="_Toc476060892"/>
      <w:r w:rsidRPr="009F1643">
        <w:t>FREEDOM OF INFORMATION</w:t>
      </w:r>
      <w:bookmarkEnd w:id="48"/>
      <w:bookmarkEnd w:id="49"/>
      <w:r w:rsidRPr="009F1643">
        <w:t xml:space="preserve"> </w:t>
      </w:r>
      <w:bookmarkStart w:id="50" w:name="_NN160"/>
      <w:bookmarkEnd w:id="50"/>
    </w:p>
    <w:p w14:paraId="4D454327" w14:textId="6CD1E220" w:rsidR="007247BD" w:rsidRPr="00EB2A15" w:rsidRDefault="007247BD" w:rsidP="005417A2">
      <w:pPr>
        <w:pStyle w:val="BodyText2"/>
      </w:pPr>
      <w:r w:rsidRPr="00EB2A15">
        <w:t xml:space="preserve">For the purposes of this Clause </w:t>
      </w:r>
      <w:r w:rsidR="00F77B37">
        <w:fldChar w:fldCharType="begin"/>
      </w:r>
      <w:r w:rsidR="00F77B37">
        <w:instrText xml:space="preserve"> REF _Ref396399119 \w \h </w:instrText>
      </w:r>
      <w:r w:rsidR="00F77B37">
        <w:fldChar w:fldCharType="separate"/>
      </w:r>
      <w:r w:rsidR="00AC0652">
        <w:t>17</w:t>
      </w:r>
      <w:r w:rsidR="00F77B37">
        <w:fldChar w:fldCharType="end"/>
      </w:r>
      <w:r w:rsidRPr="00EB2A15">
        <w:t>:</w:t>
      </w:r>
    </w:p>
    <w:p w14:paraId="752E0602" w14:textId="77777777" w:rsidR="007247BD" w:rsidRPr="00DF2C25" w:rsidRDefault="007247BD" w:rsidP="004B7770">
      <w:pPr>
        <w:pStyle w:val="BodyText2"/>
        <w:rPr>
          <w:rFonts w:cs="Arial"/>
          <w:szCs w:val="20"/>
        </w:rPr>
      </w:pPr>
      <w:r w:rsidRPr="00DF2C25">
        <w:rPr>
          <w:rFonts w:cs="Arial"/>
          <w:b/>
          <w:szCs w:val="20"/>
        </w:rPr>
        <w:t xml:space="preserve">“FOI Legislation” </w:t>
      </w:r>
      <w:r w:rsidRPr="00DF2C25">
        <w:rPr>
          <w:rFonts w:cs="Arial"/>
          <w:szCs w:val="20"/>
        </w:rPr>
        <w:t>means the Freedom of Information Act 2000, all regulations made under it and the Environmental Information Regulations 2004 and any amendment or re-enactment of any of them and any guidance issued by the Information Commissioner, the Department for Constitutional Affairs or the Department for the Environment, Food and Rural Affairs in relation to such legislation;</w:t>
      </w:r>
    </w:p>
    <w:p w14:paraId="01A96893" w14:textId="77777777" w:rsidR="007247BD" w:rsidRPr="00DF2C25" w:rsidRDefault="007247BD" w:rsidP="004B7770">
      <w:pPr>
        <w:pStyle w:val="BodyText2"/>
        <w:rPr>
          <w:rFonts w:cs="Arial"/>
          <w:szCs w:val="20"/>
        </w:rPr>
      </w:pPr>
      <w:r w:rsidRPr="00DF2C25">
        <w:rPr>
          <w:rFonts w:cs="Arial"/>
          <w:b/>
          <w:szCs w:val="20"/>
        </w:rPr>
        <w:t xml:space="preserve">“Information” </w:t>
      </w:r>
      <w:r w:rsidRPr="00DF2C25">
        <w:rPr>
          <w:rFonts w:cs="Arial"/>
          <w:szCs w:val="20"/>
        </w:rPr>
        <w:t>means information recorded in any form held by the Secretary of State or held by the Counterparty on behalf of the Secretary of State and relating to this Agreement; and</w:t>
      </w:r>
    </w:p>
    <w:p w14:paraId="5B1D8DF7" w14:textId="77777777" w:rsidR="007247BD" w:rsidRPr="00DF2C25" w:rsidRDefault="007247BD" w:rsidP="004B7770">
      <w:pPr>
        <w:pStyle w:val="BodyText2"/>
        <w:rPr>
          <w:rStyle w:val="Level1asHeadingtext"/>
          <w:rFonts w:cs="Arial"/>
          <w:b w:val="0"/>
        </w:rPr>
      </w:pPr>
      <w:bookmarkStart w:id="51" w:name="_Toc476060893"/>
      <w:r w:rsidRPr="00DF2C25">
        <w:rPr>
          <w:rFonts w:cs="Arial"/>
          <w:b/>
        </w:rPr>
        <w:t xml:space="preserve">“Information Request” </w:t>
      </w:r>
      <w:r w:rsidRPr="00DF2C25">
        <w:rPr>
          <w:rFonts w:cs="Arial"/>
        </w:rPr>
        <w:t>means a request for Information under the FOI Legislation.</w:t>
      </w:r>
      <w:bookmarkEnd w:id="51"/>
    </w:p>
    <w:p w14:paraId="17DC3046" w14:textId="7E2DA67B" w:rsidR="007247BD" w:rsidRPr="009F1643" w:rsidRDefault="007247BD" w:rsidP="009F1643">
      <w:pPr>
        <w:pStyle w:val="Level2Number"/>
      </w:pPr>
      <w:bookmarkStart w:id="52" w:name="_Ref473037381"/>
      <w:r w:rsidRPr="009F1643">
        <w:t xml:space="preserve">The Counterparty acknowledges that the Secretary of State is subject to the FOI Legislation and </w:t>
      </w:r>
      <w:r w:rsidRPr="00DF2C25">
        <w:t>agrees</w:t>
      </w:r>
      <w:r w:rsidRPr="009F1643">
        <w:t xml:space="preserve"> to assist and co-operate with the Secretary of State to enable the Secretary of </w:t>
      </w:r>
      <w:r w:rsidRPr="00DF2C25">
        <w:t>State</w:t>
      </w:r>
      <w:r w:rsidRPr="009F1643">
        <w:t xml:space="preserve"> to comply with the Secretary of State’s obligations under the FOI Legislation. The foregoing shall not preclude the Counterparty from objecting to a disclosure of Information.</w:t>
      </w:r>
      <w:bookmarkEnd w:id="52"/>
    </w:p>
    <w:p w14:paraId="7534AFD0" w14:textId="180AC086" w:rsidR="007247BD" w:rsidRPr="009F1643" w:rsidRDefault="007247BD" w:rsidP="009F1643">
      <w:pPr>
        <w:pStyle w:val="Level2Number"/>
      </w:pPr>
      <w:r w:rsidRPr="009F1643">
        <w:t xml:space="preserve">Without prejudice to the generality of Clause </w:t>
      </w:r>
      <w:r w:rsidRPr="009F1643">
        <w:rPr>
          <w:rFonts w:ascii="Arial" w:hAnsi="Arial" w:cs="Arial"/>
        </w:rPr>
        <w:t>‎</w:t>
      </w:r>
      <w:r w:rsidR="00F77B37">
        <w:rPr>
          <w:rFonts w:ascii="Arial" w:hAnsi="Arial" w:cs="Arial"/>
        </w:rPr>
        <w:fldChar w:fldCharType="begin"/>
      </w:r>
      <w:r w:rsidR="00F77B37">
        <w:rPr>
          <w:rFonts w:ascii="Arial" w:hAnsi="Arial" w:cs="Arial"/>
        </w:rPr>
        <w:instrText xml:space="preserve"> REF _Ref473037381 \w \h </w:instrText>
      </w:r>
      <w:r w:rsidR="00F77B37">
        <w:rPr>
          <w:rFonts w:ascii="Arial" w:hAnsi="Arial" w:cs="Arial"/>
        </w:rPr>
      </w:r>
      <w:r w:rsidR="00F77B37">
        <w:rPr>
          <w:rFonts w:ascii="Arial" w:hAnsi="Arial" w:cs="Arial"/>
        </w:rPr>
        <w:fldChar w:fldCharType="separate"/>
      </w:r>
      <w:r w:rsidR="00AC0652">
        <w:rPr>
          <w:rFonts w:ascii="Arial" w:hAnsi="Arial" w:cs="Arial"/>
        </w:rPr>
        <w:t>17.1</w:t>
      </w:r>
      <w:r w:rsidR="00F77B37">
        <w:rPr>
          <w:rFonts w:ascii="Arial" w:hAnsi="Arial" w:cs="Arial"/>
        </w:rPr>
        <w:fldChar w:fldCharType="end"/>
      </w:r>
      <w:r w:rsidRPr="009F1643">
        <w:t>, the Counterparty shall and shall procure that its employees, advisers, representatives or agents shall:</w:t>
      </w:r>
    </w:p>
    <w:p w14:paraId="0149BC39" w14:textId="22416BC1" w:rsidR="007247BD" w:rsidRPr="0001457C" w:rsidRDefault="007247BD" w:rsidP="0001457C">
      <w:pPr>
        <w:pStyle w:val="Level3Number"/>
      </w:pPr>
      <w:bookmarkStart w:id="53" w:name="_Ref473037469"/>
      <w:r w:rsidRPr="0001457C">
        <w:lastRenderedPageBreak/>
        <w:t>transfer to the Secretary of State all Information Requests that they receive as soon as practicable and in any event within two (2) Business Days of receiving an Information Request; and</w:t>
      </w:r>
      <w:bookmarkEnd w:id="53"/>
    </w:p>
    <w:p w14:paraId="04C67B5A" w14:textId="6A6202A4" w:rsidR="007247BD" w:rsidRPr="0001457C" w:rsidRDefault="007247BD" w:rsidP="0001457C">
      <w:pPr>
        <w:pStyle w:val="Level3Number"/>
      </w:pPr>
      <w:r w:rsidRPr="0001457C">
        <w:t>in relation to Information held by the Counterparty on behalf of the Secretary of State and the disclosure of which is validly requested in an Information Request, provide the Secretary of State with details about and/or copy of all such Information that the Secretary of State reasonably requests. Such Information shall be provided within five (5) Business Days of receipt of a copy of the Information Request from the Secretary of State (or such other period as the Secretary of State may reasonably specify) and in such form as the Secretary of State may reasonably specify.</w:t>
      </w:r>
    </w:p>
    <w:p w14:paraId="4D76D85A" w14:textId="7C8D2CE5" w:rsidR="007247BD" w:rsidRPr="009F1643" w:rsidRDefault="007247BD" w:rsidP="009F1643">
      <w:pPr>
        <w:pStyle w:val="Level2Number"/>
      </w:pPr>
      <w:bookmarkStart w:id="54" w:name="_Ref163209792"/>
      <w:r w:rsidRPr="009F1643">
        <w:t>Where the Secretary of State receives an Information Request relating to this Agreement, the Secretary of State shall as soon as practicable, and in any event within five (5) Business Days, send a copy of the Information Request to the Counterparty and shall consult the Counterparty on how disclosure under the FOI Legislation would affect the commercial interests of the Counterparty.</w:t>
      </w:r>
      <w:bookmarkEnd w:id="54"/>
    </w:p>
    <w:p w14:paraId="6356E3EB" w14:textId="64BF4DFC" w:rsidR="007247BD" w:rsidRPr="009F1643" w:rsidRDefault="007247BD" w:rsidP="009F1643">
      <w:pPr>
        <w:pStyle w:val="Level2Number"/>
      </w:pPr>
      <w:r w:rsidRPr="009F1643">
        <w:t xml:space="preserve">The Secretary of State shall determine whether Information is exempt information under the FOI Legislation and what Information will be disclosed in response to an Information Request in accordance with the FOI Legislation, giving due regard to the representations made by the Counterparty pursuant to Clause </w:t>
      </w:r>
      <w:r w:rsidR="00F77B37">
        <w:fldChar w:fldCharType="begin"/>
      </w:r>
      <w:r w:rsidR="00F77B37">
        <w:instrText xml:space="preserve"> REF _Ref163209792 \w \h </w:instrText>
      </w:r>
      <w:r w:rsidR="00F77B37">
        <w:fldChar w:fldCharType="separate"/>
      </w:r>
      <w:r w:rsidR="00AC0652">
        <w:t>17.3</w:t>
      </w:r>
      <w:r w:rsidR="00F77B37">
        <w:fldChar w:fldCharType="end"/>
      </w:r>
      <w:r w:rsidRPr="009F1643">
        <w:t>.</w:t>
      </w:r>
    </w:p>
    <w:p w14:paraId="1772AC8E" w14:textId="63B7DA1D" w:rsidR="007247BD" w:rsidRPr="009F1643" w:rsidRDefault="007247BD" w:rsidP="009F1643">
      <w:pPr>
        <w:pStyle w:val="Level2Number"/>
      </w:pPr>
      <w:r w:rsidRPr="009F1643">
        <w:t>The Secretary of State shall not disclose any information set out in any Key Contract or otherwise supplied to the Secretary of State by the Counterparty in response to an Information Request unless legally obliged to do so and shall, in any event, not disclose any such information if the Secretary of State determines that any relevant exemption of the FOI Legislation is applicable.</w:t>
      </w:r>
    </w:p>
    <w:p w14:paraId="25527291" w14:textId="3C487C64" w:rsidR="007247BD" w:rsidRPr="009F1643" w:rsidRDefault="007247BD" w:rsidP="009F1643">
      <w:pPr>
        <w:pStyle w:val="Level2Number"/>
      </w:pPr>
      <w:r w:rsidRPr="009F1643">
        <w:t>The Counterparty shall not itself respond to any person making an Information Request, save to acknowledge receipt, unless expressly authorised to do so by the Secretary of State.</w:t>
      </w:r>
    </w:p>
    <w:p w14:paraId="6701FA3E" w14:textId="02669250" w:rsidR="007247BD" w:rsidRPr="009F1643" w:rsidRDefault="007247BD" w:rsidP="009F1643">
      <w:pPr>
        <w:pStyle w:val="Level1Heading"/>
      </w:pPr>
      <w:bookmarkStart w:id="55" w:name="_Toc476060894"/>
      <w:r w:rsidRPr="009F1643">
        <w:t>RIGHTS OF THIRD PARTIES</w:t>
      </w:r>
      <w:bookmarkEnd w:id="55"/>
    </w:p>
    <w:p w14:paraId="51EA06FF" w14:textId="77777777" w:rsidR="007247BD" w:rsidRPr="00EB2A15" w:rsidRDefault="007247BD" w:rsidP="005417A2">
      <w:pPr>
        <w:pStyle w:val="BodyText2"/>
      </w:pPr>
      <w:r w:rsidRPr="00EB2A15">
        <w:t xml:space="preserve">This Agreement </w:t>
      </w:r>
      <w:r w:rsidRPr="005417A2">
        <w:t>does</w:t>
      </w:r>
      <w:r w:rsidRPr="00EB2A15">
        <w:t xml:space="preserve"> not create any right under the Contracts (Rights of Third Parties) Act 1999 which is enforceable by any person who is not a party to it.</w:t>
      </w:r>
    </w:p>
    <w:p w14:paraId="1A1B42C0" w14:textId="6DF3AAF5" w:rsidR="007247BD" w:rsidRPr="009F1643" w:rsidRDefault="007247BD" w:rsidP="009F1643">
      <w:pPr>
        <w:pStyle w:val="Level1Heading"/>
      </w:pPr>
      <w:bookmarkStart w:id="56" w:name="_Toc476060895"/>
      <w:r w:rsidRPr="009F1643">
        <w:t>COUNTERPARTS</w:t>
      </w:r>
      <w:bookmarkEnd w:id="56"/>
    </w:p>
    <w:p w14:paraId="22DC789F" w14:textId="77777777" w:rsidR="007247BD" w:rsidRPr="00EB2A15" w:rsidRDefault="007247BD" w:rsidP="00EB2A15">
      <w:pPr>
        <w:pStyle w:val="BodyText2"/>
      </w:pPr>
      <w:r w:rsidRPr="00EB2A15">
        <w:t>This Agreement may be entered into in any number of counterparts and by the parties to it on separate counterparts, all of which when taken together will constitute one and the same document.</w:t>
      </w:r>
    </w:p>
    <w:p w14:paraId="7F0C406D" w14:textId="77777777" w:rsidR="007247BD" w:rsidRPr="00DF2C25" w:rsidRDefault="007247BD" w:rsidP="007247BD">
      <w:pPr>
        <w:spacing w:after="120" w:line="360" w:lineRule="auto"/>
        <w:jc w:val="both"/>
        <w:rPr>
          <w:rStyle w:val="Level1asHeadingtext"/>
          <w:rFonts w:ascii="Verdana" w:eastAsia="Times New Roman" w:hAnsi="Verdana" w:cs="Arial"/>
          <w:sz w:val="20"/>
          <w:szCs w:val="20"/>
          <w:lang w:eastAsia="en-GB"/>
        </w:rPr>
      </w:pPr>
      <w:bookmarkStart w:id="57" w:name="_Toc476060896"/>
      <w:r w:rsidRPr="00DF2C25">
        <w:rPr>
          <w:rStyle w:val="Level1asHeadingtext"/>
          <w:rFonts w:ascii="Verdana" w:hAnsi="Verdana" w:cs="Arial"/>
          <w:sz w:val="20"/>
          <w:szCs w:val="20"/>
        </w:rPr>
        <w:br w:type="page"/>
      </w:r>
    </w:p>
    <w:bookmarkEnd w:id="57"/>
    <w:p w14:paraId="14109F8B" w14:textId="77777777" w:rsidR="007247BD" w:rsidRPr="00DF2C25" w:rsidRDefault="007247BD" w:rsidP="007247BD">
      <w:pPr>
        <w:pStyle w:val="Level1"/>
        <w:keepNext/>
        <w:numPr>
          <w:ilvl w:val="0"/>
          <w:numId w:val="0"/>
        </w:numPr>
        <w:spacing w:after="120" w:line="360" w:lineRule="auto"/>
        <w:rPr>
          <w:rStyle w:val="Level1asHeadingtext"/>
          <w:rFonts w:cs="Arial"/>
          <w:b w:val="0"/>
        </w:rPr>
      </w:pPr>
      <w:r w:rsidRPr="00DF2C25">
        <w:rPr>
          <w:rStyle w:val="Level1asHeadingtext"/>
          <w:rFonts w:cs="Arial"/>
        </w:rPr>
        <w:lastRenderedPageBreak/>
        <w:t xml:space="preserve">IN WITNESS whereof this Agreement has been </w:t>
      </w:r>
      <w:r>
        <w:rPr>
          <w:rStyle w:val="Level1asHeadingtext"/>
          <w:rFonts w:cs="Arial"/>
        </w:rPr>
        <w:t>entered into on the</w:t>
      </w:r>
      <w:r w:rsidRPr="00DF2C25">
        <w:rPr>
          <w:rStyle w:val="Level1asHeadingtext"/>
          <w:rFonts w:cs="Arial"/>
        </w:rPr>
        <w:t xml:space="preserve"> date stated at the beginning</w:t>
      </w:r>
      <w:r>
        <w:rPr>
          <w:rStyle w:val="Level1asHeadingtext"/>
          <w:rFonts w:cs="Arial"/>
        </w:rPr>
        <w:t xml:space="preserve"> of it.</w:t>
      </w:r>
    </w:p>
    <w:tbl>
      <w:tblPr>
        <w:tblW w:w="9889" w:type="dxa"/>
        <w:tblInd w:w="-108" w:type="dxa"/>
        <w:tblCellMar>
          <w:left w:w="0" w:type="dxa"/>
          <w:right w:w="0" w:type="dxa"/>
        </w:tblCellMar>
        <w:tblLook w:val="04A0" w:firstRow="1" w:lastRow="0" w:firstColumn="1" w:lastColumn="0" w:noHBand="0" w:noVBand="1"/>
      </w:tblPr>
      <w:tblGrid>
        <w:gridCol w:w="55"/>
        <w:gridCol w:w="4184"/>
        <w:gridCol w:w="5650"/>
      </w:tblGrid>
      <w:tr w:rsidR="007247BD" w14:paraId="673DC43B" w14:textId="77777777" w:rsidTr="00483D03">
        <w:trPr>
          <w:gridBefore w:val="1"/>
          <w:wBefore w:w="55" w:type="dxa"/>
          <w:trHeight w:val="670"/>
        </w:trPr>
        <w:tc>
          <w:tcPr>
            <w:tcW w:w="4184" w:type="dxa"/>
            <w:tcMar>
              <w:top w:w="0" w:type="dxa"/>
              <w:left w:w="108" w:type="dxa"/>
              <w:bottom w:w="0" w:type="dxa"/>
              <w:right w:w="108" w:type="dxa"/>
            </w:tcMar>
            <w:hideMark/>
          </w:tcPr>
          <w:p w14:paraId="5CC55A68" w14:textId="77777777" w:rsidR="007247BD" w:rsidRDefault="007247BD" w:rsidP="00483D03">
            <w:pPr>
              <w:tabs>
                <w:tab w:val="left" w:pos="1843"/>
                <w:tab w:val="left" w:pos="3119"/>
                <w:tab w:val="left" w:pos="4253"/>
              </w:tabs>
              <w:overflowPunct w:val="0"/>
              <w:autoSpaceDE w:val="0"/>
              <w:autoSpaceDN w:val="0"/>
              <w:adjustRightInd w:val="0"/>
              <w:spacing w:before="120" w:after="240"/>
              <w:jc w:val="both"/>
              <w:textAlignment w:val="baseline"/>
              <w:rPr>
                <w:rFonts w:ascii="Verdana" w:eastAsia="Arial" w:hAnsi="Verdana" w:cs="Times New Roman"/>
                <w:kern w:val="20"/>
                <w:sz w:val="20"/>
                <w:szCs w:val="20"/>
              </w:rPr>
            </w:pPr>
            <w:r w:rsidRPr="00F24C6A">
              <w:rPr>
                <w:rFonts w:ascii="Verdana" w:eastAsia="Arial" w:hAnsi="Verdana" w:cs="Arial"/>
                <w:kern w:val="20"/>
                <w:sz w:val="20"/>
                <w:szCs w:val="20"/>
              </w:rPr>
              <w:t>SIGNED FOR AND ON BEHALF OF</w:t>
            </w:r>
          </w:p>
          <w:p w14:paraId="1A2A297E" w14:textId="77777777" w:rsidR="007247BD" w:rsidRPr="00F24C6A" w:rsidRDefault="007247BD" w:rsidP="00483D03">
            <w:pPr>
              <w:tabs>
                <w:tab w:val="left" w:pos="1843"/>
                <w:tab w:val="left" w:pos="3119"/>
                <w:tab w:val="left" w:pos="4253"/>
              </w:tabs>
              <w:overflowPunct w:val="0"/>
              <w:autoSpaceDE w:val="0"/>
              <w:autoSpaceDN w:val="0"/>
              <w:adjustRightInd w:val="0"/>
              <w:spacing w:before="120" w:after="240"/>
              <w:jc w:val="both"/>
              <w:textAlignment w:val="baseline"/>
              <w:rPr>
                <w:rFonts w:ascii="Verdana" w:eastAsia="Arial" w:hAnsi="Verdana" w:cs="Times New Roman"/>
                <w:kern w:val="20"/>
                <w:sz w:val="20"/>
                <w:szCs w:val="20"/>
              </w:rPr>
            </w:pPr>
            <w:r w:rsidRPr="00F24C6A">
              <w:rPr>
                <w:rFonts w:ascii="Verdana" w:eastAsia="Arial" w:hAnsi="Verdana" w:cs="Arial"/>
                <w:b/>
                <w:bCs/>
                <w:kern w:val="20"/>
                <w:sz w:val="20"/>
                <w:szCs w:val="20"/>
              </w:rPr>
              <w:t>The Secretary of State for Transport</w:t>
            </w:r>
          </w:p>
        </w:tc>
        <w:tc>
          <w:tcPr>
            <w:tcW w:w="5650" w:type="dxa"/>
            <w:tcMar>
              <w:top w:w="0" w:type="dxa"/>
              <w:left w:w="108" w:type="dxa"/>
              <w:bottom w:w="0" w:type="dxa"/>
              <w:right w:w="108" w:type="dxa"/>
            </w:tcMar>
            <w:hideMark/>
          </w:tcPr>
          <w:p w14:paraId="5E8674DA" w14:textId="77777777" w:rsidR="007247BD" w:rsidRPr="00F24C6A" w:rsidRDefault="007247BD" w:rsidP="00483D03">
            <w:pPr>
              <w:tabs>
                <w:tab w:val="left" w:pos="1843"/>
                <w:tab w:val="left" w:pos="3119"/>
                <w:tab w:val="left" w:pos="4253"/>
              </w:tabs>
              <w:overflowPunct w:val="0"/>
              <w:autoSpaceDE w:val="0"/>
              <w:autoSpaceDN w:val="0"/>
              <w:adjustRightInd w:val="0"/>
              <w:spacing w:before="120" w:after="240"/>
              <w:jc w:val="both"/>
              <w:textAlignment w:val="baseline"/>
              <w:rPr>
                <w:rFonts w:ascii="Verdana" w:eastAsia="Arial" w:hAnsi="Verdana" w:cs="Arial"/>
                <w:kern w:val="20"/>
                <w:sz w:val="20"/>
                <w:szCs w:val="20"/>
              </w:rPr>
            </w:pPr>
            <w:r w:rsidRPr="00F24C6A">
              <w:rPr>
                <w:rFonts w:ascii="Verdana" w:eastAsia="Arial" w:hAnsi="Verdana" w:cs="Arial"/>
                <w:kern w:val="20"/>
                <w:sz w:val="20"/>
                <w:szCs w:val="20"/>
              </w:rPr>
              <w:t>)</w:t>
            </w:r>
            <w:r w:rsidRPr="00F24C6A">
              <w:rPr>
                <w:rFonts w:ascii="Verdana" w:eastAsia="Arial" w:hAnsi="Verdana" w:cs="Arial"/>
                <w:kern w:val="20"/>
                <w:sz w:val="20"/>
                <w:szCs w:val="20"/>
              </w:rPr>
              <w:br/>
              <w:t>)</w:t>
            </w:r>
            <w:r w:rsidRPr="00F24C6A">
              <w:rPr>
                <w:rFonts w:ascii="Verdana" w:eastAsia="Arial" w:hAnsi="Verdana" w:cs="Arial"/>
                <w:kern w:val="20"/>
                <w:sz w:val="20"/>
                <w:szCs w:val="20"/>
              </w:rPr>
              <w:br/>
              <w:t>)</w:t>
            </w:r>
          </w:p>
        </w:tc>
      </w:tr>
      <w:tr w:rsidR="007247BD" w14:paraId="72114A61" w14:textId="77777777" w:rsidTr="00483D03">
        <w:trPr>
          <w:trHeight w:val="670"/>
        </w:trPr>
        <w:tc>
          <w:tcPr>
            <w:tcW w:w="4239" w:type="dxa"/>
            <w:gridSpan w:val="2"/>
            <w:tcMar>
              <w:top w:w="0" w:type="dxa"/>
              <w:left w:w="108" w:type="dxa"/>
              <w:bottom w:w="0" w:type="dxa"/>
              <w:right w:w="108" w:type="dxa"/>
            </w:tcMar>
            <w:hideMark/>
          </w:tcPr>
          <w:p w14:paraId="479E00FF" w14:textId="77777777" w:rsidR="007247BD" w:rsidRPr="00F24C6A" w:rsidRDefault="007247BD" w:rsidP="00483D03">
            <w:pPr>
              <w:pStyle w:val="Body"/>
              <w:tabs>
                <w:tab w:val="clear" w:pos="851"/>
              </w:tabs>
              <w:ind w:left="142"/>
              <w:jc w:val="left"/>
              <w:rPr>
                <w:rFonts w:eastAsia="Arial" w:cs="Arial"/>
                <w:kern w:val="20"/>
                <w:lang w:eastAsia="en-US"/>
              </w:rPr>
            </w:pPr>
            <w:r w:rsidRPr="00F24C6A">
              <w:rPr>
                <w:rFonts w:eastAsia="Arial" w:cs="Arial"/>
                <w:kern w:val="20"/>
                <w:lang w:eastAsia="en-US"/>
              </w:rPr>
              <w:t>Print Name of Authorised Signatory:</w:t>
            </w:r>
          </w:p>
        </w:tc>
        <w:tc>
          <w:tcPr>
            <w:tcW w:w="5650" w:type="dxa"/>
            <w:tcMar>
              <w:top w:w="0" w:type="dxa"/>
              <w:left w:w="108" w:type="dxa"/>
              <w:bottom w:w="0" w:type="dxa"/>
              <w:right w:w="108" w:type="dxa"/>
            </w:tcMar>
            <w:hideMark/>
          </w:tcPr>
          <w:p w14:paraId="13991041" w14:textId="77777777" w:rsidR="007247BD" w:rsidRPr="00F24C6A" w:rsidRDefault="007247BD" w:rsidP="00483D03">
            <w:pPr>
              <w:pStyle w:val="Body"/>
              <w:tabs>
                <w:tab w:val="clear" w:pos="851"/>
              </w:tabs>
              <w:jc w:val="left"/>
              <w:rPr>
                <w:rFonts w:eastAsia="Arial" w:cs="Arial"/>
                <w:kern w:val="20"/>
                <w:lang w:eastAsia="en-US"/>
              </w:rPr>
            </w:pPr>
          </w:p>
        </w:tc>
      </w:tr>
      <w:tr w:rsidR="007247BD" w14:paraId="5E4F11EF" w14:textId="77777777" w:rsidTr="00483D03">
        <w:trPr>
          <w:trHeight w:val="670"/>
        </w:trPr>
        <w:tc>
          <w:tcPr>
            <w:tcW w:w="4239" w:type="dxa"/>
            <w:gridSpan w:val="2"/>
            <w:tcMar>
              <w:top w:w="0" w:type="dxa"/>
              <w:left w:w="108" w:type="dxa"/>
              <w:bottom w:w="0" w:type="dxa"/>
              <w:right w:w="108" w:type="dxa"/>
            </w:tcMar>
            <w:hideMark/>
          </w:tcPr>
          <w:p w14:paraId="1C5F50FE" w14:textId="77777777" w:rsidR="007247BD" w:rsidRPr="00F24C6A" w:rsidRDefault="007247BD" w:rsidP="00483D03">
            <w:pPr>
              <w:pStyle w:val="Body"/>
              <w:tabs>
                <w:tab w:val="clear" w:pos="851"/>
              </w:tabs>
              <w:ind w:left="142"/>
              <w:jc w:val="left"/>
              <w:rPr>
                <w:rFonts w:eastAsia="Arial" w:cs="Arial"/>
                <w:kern w:val="20"/>
                <w:lang w:eastAsia="en-US"/>
              </w:rPr>
            </w:pPr>
            <w:r w:rsidRPr="00F24C6A">
              <w:rPr>
                <w:rFonts w:eastAsia="Arial" w:cs="Arial"/>
                <w:kern w:val="20"/>
                <w:lang w:eastAsia="en-US"/>
              </w:rPr>
              <w:t>Position:</w:t>
            </w:r>
          </w:p>
        </w:tc>
        <w:tc>
          <w:tcPr>
            <w:tcW w:w="5650" w:type="dxa"/>
            <w:tcMar>
              <w:top w:w="0" w:type="dxa"/>
              <w:left w:w="108" w:type="dxa"/>
              <w:bottom w:w="0" w:type="dxa"/>
              <w:right w:w="108" w:type="dxa"/>
            </w:tcMar>
            <w:hideMark/>
          </w:tcPr>
          <w:p w14:paraId="0FB2ED87" w14:textId="77777777" w:rsidR="007247BD" w:rsidRPr="00F24C6A" w:rsidRDefault="007247BD" w:rsidP="00483D03">
            <w:pPr>
              <w:tabs>
                <w:tab w:val="left" w:pos="1843"/>
                <w:tab w:val="left" w:pos="3119"/>
                <w:tab w:val="left" w:pos="4253"/>
              </w:tabs>
              <w:overflowPunct w:val="0"/>
              <w:autoSpaceDE w:val="0"/>
              <w:autoSpaceDN w:val="0"/>
              <w:adjustRightInd w:val="0"/>
              <w:spacing w:before="120" w:after="240"/>
              <w:textAlignment w:val="baseline"/>
              <w:rPr>
                <w:rFonts w:ascii="Verdana" w:eastAsia="Arial" w:hAnsi="Verdana" w:cs="Arial"/>
                <w:kern w:val="20"/>
                <w:sz w:val="20"/>
                <w:szCs w:val="20"/>
              </w:rPr>
            </w:pPr>
          </w:p>
        </w:tc>
      </w:tr>
    </w:tbl>
    <w:p w14:paraId="1A6FD904" w14:textId="77777777" w:rsidR="007247BD" w:rsidRDefault="007247BD" w:rsidP="006C4A6C">
      <w:pPr>
        <w:pStyle w:val="BodyText"/>
        <w:rPr>
          <w:rStyle w:val="Level1asHeadingtext"/>
          <w:rFonts w:cs="Arial"/>
          <w:b w:val="0"/>
          <w:color w:val="0070C0"/>
        </w:rPr>
      </w:pPr>
    </w:p>
    <w:p w14:paraId="4FE5241A" w14:textId="77777777" w:rsidR="007247BD" w:rsidRDefault="007247BD" w:rsidP="006C4A6C">
      <w:pPr>
        <w:pStyle w:val="BodyText"/>
        <w:rPr>
          <w:rStyle w:val="Level1asHeadingtext"/>
          <w:rFonts w:cs="Arial"/>
          <w:b w:val="0"/>
          <w:color w:val="0070C0"/>
        </w:rPr>
      </w:pPr>
    </w:p>
    <w:tbl>
      <w:tblPr>
        <w:tblW w:w="9638" w:type="dxa"/>
        <w:tblCellMar>
          <w:left w:w="0" w:type="dxa"/>
          <w:right w:w="0" w:type="dxa"/>
        </w:tblCellMar>
        <w:tblLook w:val="04A0" w:firstRow="1" w:lastRow="0" w:firstColumn="1" w:lastColumn="0" w:noHBand="0" w:noVBand="1"/>
      </w:tblPr>
      <w:tblGrid>
        <w:gridCol w:w="3996"/>
        <w:gridCol w:w="682"/>
        <w:gridCol w:w="2410"/>
        <w:gridCol w:w="2550"/>
      </w:tblGrid>
      <w:tr w:rsidR="007247BD" w14:paraId="5EC47CF7" w14:textId="77777777" w:rsidTr="00483D03">
        <w:trPr>
          <w:trHeight w:val="762"/>
        </w:trPr>
        <w:tc>
          <w:tcPr>
            <w:tcW w:w="3996" w:type="dxa"/>
            <w:tcMar>
              <w:top w:w="0" w:type="dxa"/>
              <w:left w:w="108" w:type="dxa"/>
              <w:bottom w:w="0" w:type="dxa"/>
              <w:right w:w="108" w:type="dxa"/>
            </w:tcMar>
            <w:hideMark/>
          </w:tcPr>
          <w:p w14:paraId="24A6D562" w14:textId="77777777" w:rsidR="007247BD" w:rsidRPr="00EA75FB" w:rsidRDefault="007247BD" w:rsidP="00483D03">
            <w:pPr>
              <w:pStyle w:val="Body"/>
              <w:tabs>
                <w:tab w:val="clear" w:pos="851"/>
              </w:tabs>
              <w:jc w:val="left"/>
            </w:pPr>
            <w:r>
              <w:rPr>
                <w:rStyle w:val="FootnoteReference"/>
              </w:rPr>
              <w:footnoteReference w:id="3"/>
            </w:r>
            <w:r w:rsidRPr="00EA75FB">
              <w:t>SIGNED FOR AND ON BEHALF OF</w:t>
            </w:r>
          </w:p>
          <w:p w14:paraId="2F54E592" w14:textId="77777777" w:rsidR="007247BD" w:rsidRPr="00EA75FB" w:rsidRDefault="007247BD" w:rsidP="00483D03">
            <w:pPr>
              <w:pStyle w:val="Body"/>
              <w:tabs>
                <w:tab w:val="clear" w:pos="851"/>
              </w:tabs>
              <w:jc w:val="left"/>
            </w:pPr>
            <w:r w:rsidRPr="00726A81">
              <w:rPr>
                <w:rFonts w:cs="Arial"/>
                <w:b/>
                <w:bCs/>
                <w:color w:val="0070C0"/>
                <w:spacing w:val="-1"/>
              </w:rPr>
              <w:t>[INSERT NAME OF COUNTERPARTY]</w:t>
            </w:r>
          </w:p>
        </w:tc>
        <w:tc>
          <w:tcPr>
            <w:tcW w:w="682" w:type="dxa"/>
            <w:tcMar>
              <w:top w:w="0" w:type="dxa"/>
              <w:left w:w="108" w:type="dxa"/>
              <w:bottom w:w="0" w:type="dxa"/>
              <w:right w:w="108" w:type="dxa"/>
            </w:tcMar>
            <w:hideMark/>
          </w:tcPr>
          <w:p w14:paraId="66F7EB20" w14:textId="77777777" w:rsidR="007247BD" w:rsidRPr="00EA75FB" w:rsidRDefault="007247BD" w:rsidP="00483D03">
            <w:pPr>
              <w:pStyle w:val="Body"/>
              <w:tabs>
                <w:tab w:val="clear" w:pos="851"/>
              </w:tabs>
            </w:pPr>
            <w:r w:rsidRPr="00EA75FB">
              <w:t>)</w:t>
            </w:r>
            <w:r w:rsidRPr="00EA75FB">
              <w:br/>
              <w:t>)</w:t>
            </w:r>
            <w:r w:rsidRPr="00EA75FB">
              <w:br/>
              <w:t>)</w:t>
            </w:r>
          </w:p>
        </w:tc>
        <w:tc>
          <w:tcPr>
            <w:tcW w:w="2410" w:type="dxa"/>
          </w:tcPr>
          <w:p w14:paraId="500429B4" w14:textId="77777777" w:rsidR="007247BD" w:rsidRPr="00EA75FB" w:rsidRDefault="007247BD" w:rsidP="00483D03">
            <w:pPr>
              <w:pStyle w:val="Body"/>
              <w:tabs>
                <w:tab w:val="clear" w:pos="851"/>
              </w:tabs>
            </w:pPr>
          </w:p>
        </w:tc>
        <w:tc>
          <w:tcPr>
            <w:tcW w:w="2550" w:type="dxa"/>
            <w:tcMar>
              <w:top w:w="0" w:type="dxa"/>
              <w:left w:w="108" w:type="dxa"/>
              <w:bottom w:w="0" w:type="dxa"/>
              <w:right w:w="108" w:type="dxa"/>
            </w:tcMar>
          </w:tcPr>
          <w:p w14:paraId="4AC0BAA1" w14:textId="77777777" w:rsidR="007247BD" w:rsidRPr="00EA75FB" w:rsidRDefault="007247BD" w:rsidP="00483D03">
            <w:pPr>
              <w:pStyle w:val="Body"/>
              <w:tabs>
                <w:tab w:val="clear" w:pos="851"/>
              </w:tabs>
            </w:pPr>
          </w:p>
        </w:tc>
      </w:tr>
      <w:tr w:rsidR="007247BD" w14:paraId="58F434A1" w14:textId="77777777" w:rsidTr="00483D03">
        <w:trPr>
          <w:trHeight w:val="562"/>
        </w:trPr>
        <w:tc>
          <w:tcPr>
            <w:tcW w:w="3996" w:type="dxa"/>
            <w:tcMar>
              <w:top w:w="0" w:type="dxa"/>
              <w:left w:w="108" w:type="dxa"/>
              <w:bottom w:w="0" w:type="dxa"/>
              <w:right w:w="108" w:type="dxa"/>
            </w:tcMar>
            <w:vAlign w:val="bottom"/>
            <w:hideMark/>
          </w:tcPr>
          <w:p w14:paraId="32FAFEB3" w14:textId="77777777" w:rsidR="007247BD" w:rsidRPr="00EA75FB" w:rsidRDefault="007247BD" w:rsidP="00483D03">
            <w:pPr>
              <w:pStyle w:val="Body"/>
              <w:tabs>
                <w:tab w:val="clear" w:pos="851"/>
              </w:tabs>
              <w:rPr>
                <w:bCs/>
              </w:rPr>
            </w:pPr>
            <w:r w:rsidRPr="00EA75FB">
              <w:rPr>
                <w:bCs/>
              </w:rPr>
              <w:t>Print Name of Director/Authorised Signatory:</w:t>
            </w:r>
          </w:p>
        </w:tc>
        <w:tc>
          <w:tcPr>
            <w:tcW w:w="3092" w:type="dxa"/>
            <w:gridSpan w:val="2"/>
          </w:tcPr>
          <w:p w14:paraId="6209F33D" w14:textId="77777777" w:rsidR="007247BD" w:rsidRPr="00EA75FB" w:rsidRDefault="007247BD" w:rsidP="00483D03">
            <w:pPr>
              <w:pStyle w:val="Body"/>
              <w:tabs>
                <w:tab w:val="clear" w:pos="851"/>
              </w:tabs>
              <w:jc w:val="left"/>
              <w:rPr>
                <w:highlight w:val="yellow"/>
              </w:rPr>
            </w:pPr>
          </w:p>
        </w:tc>
        <w:tc>
          <w:tcPr>
            <w:tcW w:w="2550" w:type="dxa"/>
            <w:tcMar>
              <w:top w:w="0" w:type="dxa"/>
              <w:left w:w="108" w:type="dxa"/>
              <w:bottom w:w="0" w:type="dxa"/>
              <w:right w:w="108" w:type="dxa"/>
            </w:tcMar>
            <w:vAlign w:val="bottom"/>
          </w:tcPr>
          <w:p w14:paraId="32C55FAD" w14:textId="77777777" w:rsidR="007247BD" w:rsidRPr="00EA75FB" w:rsidRDefault="007247BD" w:rsidP="00483D03">
            <w:pPr>
              <w:pStyle w:val="Body"/>
              <w:tabs>
                <w:tab w:val="clear" w:pos="851"/>
              </w:tabs>
              <w:jc w:val="left"/>
              <w:rPr>
                <w:highlight w:val="yellow"/>
              </w:rPr>
            </w:pPr>
          </w:p>
        </w:tc>
      </w:tr>
      <w:tr w:rsidR="007247BD" w14:paraId="50DDE0B2" w14:textId="77777777" w:rsidTr="00483D03">
        <w:trPr>
          <w:trHeight w:val="562"/>
        </w:trPr>
        <w:tc>
          <w:tcPr>
            <w:tcW w:w="3996" w:type="dxa"/>
            <w:tcMar>
              <w:top w:w="0" w:type="dxa"/>
              <w:left w:w="108" w:type="dxa"/>
              <w:bottom w:w="0" w:type="dxa"/>
              <w:right w:w="108" w:type="dxa"/>
            </w:tcMar>
            <w:vAlign w:val="bottom"/>
            <w:hideMark/>
          </w:tcPr>
          <w:p w14:paraId="2B93FAF4" w14:textId="77777777" w:rsidR="007247BD" w:rsidRPr="00EA75FB" w:rsidRDefault="007247BD" w:rsidP="00483D03">
            <w:pPr>
              <w:pStyle w:val="Body"/>
              <w:tabs>
                <w:tab w:val="clear" w:pos="851"/>
              </w:tabs>
              <w:rPr>
                <w:bCs/>
              </w:rPr>
            </w:pPr>
            <w:r w:rsidRPr="00EA75FB">
              <w:rPr>
                <w:bCs/>
              </w:rPr>
              <w:t>Position:</w:t>
            </w:r>
          </w:p>
        </w:tc>
        <w:tc>
          <w:tcPr>
            <w:tcW w:w="3092" w:type="dxa"/>
            <w:gridSpan w:val="2"/>
          </w:tcPr>
          <w:p w14:paraId="670F1CC8" w14:textId="77777777" w:rsidR="007247BD" w:rsidRPr="00EA75FB" w:rsidRDefault="007247BD" w:rsidP="00483D03">
            <w:pPr>
              <w:pStyle w:val="Body"/>
              <w:tabs>
                <w:tab w:val="clear" w:pos="851"/>
              </w:tabs>
              <w:jc w:val="left"/>
              <w:rPr>
                <w:highlight w:val="yellow"/>
              </w:rPr>
            </w:pPr>
          </w:p>
        </w:tc>
        <w:tc>
          <w:tcPr>
            <w:tcW w:w="2550" w:type="dxa"/>
            <w:tcMar>
              <w:top w:w="0" w:type="dxa"/>
              <w:left w:w="108" w:type="dxa"/>
              <w:bottom w:w="0" w:type="dxa"/>
              <w:right w:w="108" w:type="dxa"/>
            </w:tcMar>
            <w:vAlign w:val="bottom"/>
            <w:hideMark/>
          </w:tcPr>
          <w:p w14:paraId="49D0230F" w14:textId="77777777" w:rsidR="007247BD" w:rsidRPr="00EA75FB" w:rsidRDefault="007247BD" w:rsidP="00483D03">
            <w:pPr>
              <w:pStyle w:val="Body"/>
              <w:tabs>
                <w:tab w:val="clear" w:pos="851"/>
              </w:tabs>
              <w:jc w:val="left"/>
              <w:rPr>
                <w:highlight w:val="yellow"/>
              </w:rPr>
            </w:pPr>
          </w:p>
        </w:tc>
      </w:tr>
    </w:tbl>
    <w:p w14:paraId="6B01FC3B" w14:textId="77777777" w:rsidR="007247BD" w:rsidRDefault="007247BD" w:rsidP="006C4A6C">
      <w:pPr>
        <w:pStyle w:val="BodyText"/>
        <w:rPr>
          <w:rStyle w:val="Level1asHeadingtext"/>
          <w:rFonts w:cs="Arial"/>
          <w:b w:val="0"/>
          <w:color w:val="0070C0"/>
        </w:rPr>
      </w:pPr>
    </w:p>
    <w:p w14:paraId="46364F08" w14:textId="77777777" w:rsidR="007247BD" w:rsidRDefault="007247BD" w:rsidP="006C4A6C">
      <w:pPr>
        <w:pStyle w:val="BodyText"/>
        <w:rPr>
          <w:rStyle w:val="Level1asHeadingtext"/>
          <w:rFonts w:cs="Arial"/>
          <w:b w:val="0"/>
          <w:color w:val="0070C0"/>
        </w:rPr>
      </w:pPr>
    </w:p>
    <w:p w14:paraId="2C82B974" w14:textId="77777777" w:rsidR="007247BD" w:rsidRPr="00DF2C25" w:rsidRDefault="007247BD" w:rsidP="006C4A6C">
      <w:pPr>
        <w:pStyle w:val="BodyText"/>
        <w:rPr>
          <w:rStyle w:val="Level1asHeadingtext"/>
          <w:rFonts w:cs="Arial"/>
          <w:b w:val="0"/>
          <w:color w:val="0070C0"/>
        </w:rPr>
      </w:pPr>
    </w:p>
    <w:p w14:paraId="52F22166" w14:textId="77777777" w:rsidR="004C64CA" w:rsidRPr="004C64CA" w:rsidRDefault="004C64CA" w:rsidP="006C4A6C">
      <w:pPr>
        <w:pStyle w:val="BodyText"/>
      </w:pPr>
    </w:p>
    <w:sectPr w:rsidR="004C64CA" w:rsidRPr="004C64CA" w:rsidSect="0070389B">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567" w:footer="425"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AB4ED" w14:textId="77777777" w:rsidR="00B102FE" w:rsidRDefault="00B102FE" w:rsidP="00626280">
      <w:r>
        <w:separator/>
      </w:r>
    </w:p>
  </w:endnote>
  <w:endnote w:type="continuationSeparator" w:id="0">
    <w:p w14:paraId="7EB16548" w14:textId="77777777" w:rsidR="00B102FE" w:rsidRDefault="00B102FE" w:rsidP="0062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Neue-Ligh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CB07" w14:textId="5655EDE2" w:rsidR="008864DF" w:rsidRDefault="008864DF">
    <w:pPr>
      <w:pStyle w:val="Footer"/>
    </w:pPr>
    <w:r>
      <w:rPr>
        <w:noProof/>
      </w:rPr>
      <mc:AlternateContent>
        <mc:Choice Requires="wps">
          <w:drawing>
            <wp:anchor distT="0" distB="0" distL="0" distR="0" simplePos="0" relativeHeight="251665408" behindDoc="0" locked="0" layoutInCell="1" allowOverlap="1" wp14:anchorId="3993D2D1" wp14:editId="5BFCBC8F">
              <wp:simplePos x="635" y="635"/>
              <wp:positionH relativeFrom="page">
                <wp:align>center</wp:align>
              </wp:positionH>
              <wp:positionV relativeFrom="page">
                <wp:align>bottom</wp:align>
              </wp:positionV>
              <wp:extent cx="981075" cy="333375"/>
              <wp:effectExtent l="0" t="0" r="9525" b="0"/>
              <wp:wrapNone/>
              <wp:docPr id="1318433806" name="Text Box 8"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1075" cy="333375"/>
                      </a:xfrm>
                      <a:prstGeom prst="rect">
                        <a:avLst/>
                      </a:prstGeom>
                      <a:noFill/>
                      <a:ln>
                        <a:noFill/>
                      </a:ln>
                    </wps:spPr>
                    <wps:txbx>
                      <w:txbxContent>
                        <w:p w14:paraId="46636D87" w14:textId="6F6DA26A"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93D2D1" id="_x0000_t202" coordsize="21600,21600" o:spt="202" path="m,l,21600r21600,l21600,xe">
              <v:stroke joinstyle="miter"/>
              <v:path gradientshapeok="t" o:connecttype="rect"/>
            </v:shapetype>
            <v:shape id="Text Box 8" o:spid="_x0000_s1028" type="#_x0000_t202" alt="OFFICIAL-SENSITIVE" style="position:absolute;margin-left:0;margin-top:0;width:77.25pt;height:26.2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" filled="f" stroked="f">
              <v:textbox style="mso-fit-shape-to-text:t" inset="0,0,0,15pt">
                <w:txbxContent>
                  <w:p w14:paraId="46636D87" w14:textId="6F6DA26A"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114"/>
      <w:gridCol w:w="2898"/>
      <w:gridCol w:w="3007"/>
    </w:tblGrid>
    <w:tr w:rsidR="007247BD" w14:paraId="3E0C0727" w14:textId="77777777" w:rsidTr="00483D03">
      <w:trPr>
        <w:trHeight w:val="135"/>
      </w:trPr>
      <w:tc>
        <w:tcPr>
          <w:tcW w:w="3114" w:type="dxa"/>
        </w:tcPr>
        <w:p w14:paraId="59C5A201" w14:textId="363E0A73" w:rsidR="007247BD" w:rsidRDefault="007247BD" w:rsidP="007247BD">
          <w:pPr>
            <w:tabs>
              <w:tab w:val="center" w:pos="4153"/>
              <w:tab w:val="right" w:pos="8306"/>
            </w:tabs>
            <w:rPr>
              <w:rFonts w:ascii="Georgia" w:hAnsi="Georgia"/>
              <w:b/>
              <w:bCs/>
              <w:color w:val="0070C0"/>
              <w:sz w:val="16"/>
              <w:szCs w:val="16"/>
              <w:lang w:val="en-US"/>
            </w:rPr>
          </w:pPr>
          <w:proofErr w:type="spellStart"/>
          <w:r>
            <w:rPr>
              <w:rFonts w:ascii="Georgia" w:hAnsi="Georgia"/>
              <w:b/>
              <w:bCs/>
              <w:color w:val="0070C0"/>
              <w:sz w:val="16"/>
              <w:szCs w:val="16"/>
              <w:lang w:val="fr-FR"/>
            </w:rPr>
            <w:t>Umbrella</w:t>
          </w:r>
          <w:proofErr w:type="spellEnd"/>
          <w:r>
            <w:rPr>
              <w:rFonts w:ascii="Georgia" w:hAnsi="Georgia"/>
              <w:b/>
              <w:bCs/>
              <w:color w:val="0070C0"/>
              <w:sz w:val="16"/>
              <w:szCs w:val="16"/>
              <w:lang w:val="fr-FR"/>
            </w:rPr>
            <w:t xml:space="preserve"> Direct Agreement 4.0</w:t>
          </w:r>
        </w:p>
        <w:p w14:paraId="0DE4E346" w14:textId="77777777" w:rsidR="007247BD" w:rsidRPr="00495EB3" w:rsidRDefault="007247BD" w:rsidP="007247BD">
          <w:pPr>
            <w:tabs>
              <w:tab w:val="center" w:pos="4153"/>
              <w:tab w:val="right" w:pos="8306"/>
            </w:tabs>
            <w:rPr>
              <w:rFonts w:ascii="Georgia" w:eastAsia="MS Mincho" w:hAnsi="Georgia"/>
              <w:b/>
              <w:bCs/>
              <w:color w:val="0070C0"/>
              <w:sz w:val="16"/>
              <w:szCs w:val="16"/>
              <w:lang w:val="fr-FR"/>
            </w:rPr>
          </w:pPr>
          <w:r w:rsidRPr="00C6471D">
            <w:rPr>
              <w:rFonts w:ascii="Georgia" w:hAnsi="Georgia"/>
              <w:b/>
              <w:bCs/>
              <w:color w:val="FF0000"/>
              <w:sz w:val="16"/>
              <w:szCs w:val="16"/>
              <w:lang w:val="en-US"/>
            </w:rPr>
            <w:t>[INSERT</w:t>
          </w:r>
          <w:r>
            <w:rPr>
              <w:rFonts w:ascii="Georgia" w:hAnsi="Georgia"/>
              <w:b/>
              <w:bCs/>
              <w:color w:val="FF0000"/>
              <w:sz w:val="16"/>
              <w:szCs w:val="16"/>
              <w:lang w:val="en-US"/>
            </w:rPr>
            <w:t xml:space="preserve"> SUPPLIER NAME]</w:t>
          </w:r>
        </w:p>
      </w:tc>
      <w:tc>
        <w:tcPr>
          <w:tcW w:w="2898" w:type="dxa"/>
        </w:tcPr>
        <w:p w14:paraId="20EF9EEB" w14:textId="05239F6B" w:rsidR="007247BD" w:rsidRPr="00501CAD" w:rsidRDefault="004A66A3" w:rsidP="007247BD">
          <w:pPr>
            <w:pStyle w:val="Footer"/>
            <w:jc w:val="center"/>
            <w:rPr>
              <w:rFonts w:ascii="Georgia" w:hAnsi="Georgia"/>
              <w:b/>
              <w:sz w:val="16"/>
              <w:szCs w:val="16"/>
            </w:rPr>
          </w:pPr>
          <w:r>
            <w:rPr>
              <w:rFonts w:ascii="Georgia" w:hAnsi="Georgia"/>
              <w:b/>
              <w:bCs/>
              <w:noProof/>
              <w:color w:val="0070C0"/>
              <w:sz w:val="16"/>
              <w:szCs w:val="16"/>
              <w:lang w:val="fr-FR"/>
            </w:rPr>
            <mc:AlternateContent>
              <mc:Choice Requires="wps">
                <w:drawing>
                  <wp:anchor distT="0" distB="0" distL="0" distR="0" simplePos="0" relativeHeight="251666432" behindDoc="0" locked="0" layoutInCell="1" allowOverlap="1" wp14:anchorId="0F3AE4A5" wp14:editId="5DEEBB34">
                    <wp:simplePos x="0" y="0"/>
                    <wp:positionH relativeFrom="page">
                      <wp:posOffset>379730</wp:posOffset>
                    </wp:positionH>
                    <wp:positionV relativeFrom="page">
                      <wp:posOffset>9525</wp:posOffset>
                    </wp:positionV>
                    <wp:extent cx="981075" cy="333375"/>
                    <wp:effectExtent l="0" t="0" r="9525" b="0"/>
                    <wp:wrapNone/>
                    <wp:docPr id="580599832" name="Text Box 9"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1075" cy="333375"/>
                            </a:xfrm>
                            <a:prstGeom prst="rect">
                              <a:avLst/>
                            </a:prstGeom>
                            <a:noFill/>
                            <a:ln>
                              <a:noFill/>
                            </a:ln>
                          </wps:spPr>
                          <wps:txbx>
                            <w:txbxContent>
                              <w:p w14:paraId="65A0189D" w14:textId="49DD38A5"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3AE4A5" id="_x0000_t202" coordsize="21600,21600" o:spt="202" path="m,l,21600r21600,l21600,xe">
                    <v:stroke joinstyle="miter"/>
                    <v:path gradientshapeok="t" o:connecttype="rect"/>
                  </v:shapetype>
                  <v:shape id="Text Box 9" o:spid="_x0000_s1029" type="#_x0000_t202" alt="OFFICIAL-SENSITIVE" style="position:absolute;left:0;text-align:left;margin-left:29.9pt;margin-top:.75pt;width:77.25pt;height:26.25pt;z-index:251666432;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" filled="f" stroked="f">
                    <v:textbox style="mso-fit-shape-to-text:t" inset="0,0,0,15pt">
                      <w:txbxContent>
                        <w:p w14:paraId="65A0189D" w14:textId="49DD38A5"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v:textbox>
                    <w10:wrap anchorx="page" anchory="page"/>
                  </v:shape>
                </w:pict>
              </mc:Fallback>
            </mc:AlternateContent>
          </w:r>
        </w:p>
      </w:tc>
      <w:tc>
        <w:tcPr>
          <w:tcW w:w="3007" w:type="dxa"/>
        </w:tcPr>
        <w:p w14:paraId="23B05079" w14:textId="77777777" w:rsidR="007247BD" w:rsidRPr="00453B49" w:rsidRDefault="007247BD" w:rsidP="007247BD">
          <w:pPr>
            <w:pStyle w:val="Footer"/>
            <w:rPr>
              <w:b/>
              <w:sz w:val="16"/>
              <w:szCs w:val="16"/>
            </w:rPr>
          </w:pPr>
        </w:p>
      </w:tc>
    </w:tr>
  </w:tbl>
  <w:p w14:paraId="4DDD4EF5" w14:textId="70F24ED5" w:rsidR="00626280" w:rsidRPr="007247BD" w:rsidRDefault="00626280" w:rsidP="007247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D709" w14:textId="17C927BA" w:rsidR="008864DF" w:rsidRDefault="008864DF">
    <w:pPr>
      <w:pStyle w:val="Footer"/>
    </w:pPr>
    <w:r>
      <w:rPr>
        <w:noProof/>
      </w:rPr>
      <mc:AlternateContent>
        <mc:Choice Requires="wps">
          <w:drawing>
            <wp:anchor distT="0" distB="0" distL="0" distR="0" simplePos="0" relativeHeight="251664384" behindDoc="0" locked="0" layoutInCell="1" allowOverlap="1" wp14:anchorId="1B05D6DA" wp14:editId="6D9E3825">
              <wp:simplePos x="635" y="635"/>
              <wp:positionH relativeFrom="page">
                <wp:align>center</wp:align>
              </wp:positionH>
              <wp:positionV relativeFrom="page">
                <wp:align>bottom</wp:align>
              </wp:positionV>
              <wp:extent cx="981075" cy="333375"/>
              <wp:effectExtent l="0" t="0" r="9525" b="0"/>
              <wp:wrapNone/>
              <wp:docPr id="1715102160" name="Text Box 7"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1075" cy="333375"/>
                      </a:xfrm>
                      <a:prstGeom prst="rect">
                        <a:avLst/>
                      </a:prstGeom>
                      <a:noFill/>
                      <a:ln>
                        <a:noFill/>
                      </a:ln>
                    </wps:spPr>
                    <wps:txbx>
                      <w:txbxContent>
                        <w:p w14:paraId="515304F3" w14:textId="78F1C1A1"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05D6DA" id="_x0000_t202" coordsize="21600,21600" o:spt="202" path="m,l,21600r21600,l21600,xe">
              <v:stroke joinstyle="miter"/>
              <v:path gradientshapeok="t" o:connecttype="rect"/>
            </v:shapetype>
            <v:shape id="Text Box 7" o:spid="_x0000_s1031" type="#_x0000_t202" alt="OFFICIAL-SENSITIVE" style="position:absolute;margin-left:0;margin-top:0;width:77.25pt;height:26.2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" filled="f" stroked="f">
              <v:textbox style="mso-fit-shape-to-text:t" inset="0,0,0,15pt">
                <w:txbxContent>
                  <w:p w14:paraId="515304F3" w14:textId="78F1C1A1"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EBC3" w14:textId="54AA789B" w:rsidR="008864DF" w:rsidRDefault="008864DF">
    <w:pPr>
      <w:pStyle w:val="Footer"/>
    </w:pPr>
    <w:r>
      <w:rPr>
        <w:noProof/>
      </w:rPr>
      <mc:AlternateContent>
        <mc:Choice Requires="wps">
          <w:drawing>
            <wp:anchor distT="0" distB="0" distL="0" distR="0" simplePos="0" relativeHeight="251668480" behindDoc="0" locked="0" layoutInCell="1" allowOverlap="1" wp14:anchorId="2AE1C22E" wp14:editId="17FED27F">
              <wp:simplePos x="635" y="635"/>
              <wp:positionH relativeFrom="page">
                <wp:align>center</wp:align>
              </wp:positionH>
              <wp:positionV relativeFrom="page">
                <wp:align>bottom</wp:align>
              </wp:positionV>
              <wp:extent cx="981075" cy="333375"/>
              <wp:effectExtent l="0" t="0" r="9525" b="0"/>
              <wp:wrapNone/>
              <wp:docPr id="466906218" name="Text Box 1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1075" cy="333375"/>
                      </a:xfrm>
                      <a:prstGeom prst="rect">
                        <a:avLst/>
                      </a:prstGeom>
                      <a:noFill/>
                      <a:ln>
                        <a:noFill/>
                      </a:ln>
                    </wps:spPr>
                    <wps:txbx>
                      <w:txbxContent>
                        <w:p w14:paraId="700963F4" w14:textId="334C7A5B"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E1C22E" id="_x0000_t202" coordsize="21600,21600" o:spt="202" path="m,l,21600r21600,l21600,xe">
              <v:stroke joinstyle="miter"/>
              <v:path gradientshapeok="t" o:connecttype="rect"/>
            </v:shapetype>
            <v:shape id="Text Box 11" o:spid="_x0000_s1034" type="#_x0000_t202" alt="OFFICIAL-SENSITIVE" style="position:absolute;margin-left:0;margin-top:0;width:77.25pt;height:26.2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" filled="f" stroked="f">
              <v:textbox style="mso-fit-shape-to-text:t" inset="0,0,0,15pt">
                <w:txbxContent>
                  <w:p w14:paraId="700963F4" w14:textId="334C7A5B"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114"/>
      <w:gridCol w:w="2898"/>
      <w:gridCol w:w="3007"/>
    </w:tblGrid>
    <w:tr w:rsidR="007247BD" w14:paraId="5D3D42AB" w14:textId="77777777" w:rsidTr="00483D03">
      <w:trPr>
        <w:trHeight w:val="135"/>
      </w:trPr>
      <w:tc>
        <w:tcPr>
          <w:tcW w:w="3114" w:type="dxa"/>
        </w:tcPr>
        <w:p w14:paraId="2E5B7EB0" w14:textId="657B8EEA" w:rsidR="007247BD" w:rsidRDefault="007247BD" w:rsidP="007247BD">
          <w:pPr>
            <w:tabs>
              <w:tab w:val="center" w:pos="4153"/>
              <w:tab w:val="right" w:pos="8306"/>
            </w:tabs>
            <w:rPr>
              <w:rFonts w:ascii="Georgia" w:hAnsi="Georgia"/>
              <w:b/>
              <w:bCs/>
              <w:color w:val="0070C0"/>
              <w:sz w:val="16"/>
              <w:szCs w:val="16"/>
              <w:lang w:val="en-US"/>
            </w:rPr>
          </w:pPr>
          <w:proofErr w:type="spellStart"/>
          <w:r>
            <w:rPr>
              <w:rFonts w:ascii="Georgia" w:hAnsi="Georgia"/>
              <w:b/>
              <w:bCs/>
              <w:color w:val="0070C0"/>
              <w:sz w:val="16"/>
              <w:szCs w:val="16"/>
              <w:lang w:val="fr-FR"/>
            </w:rPr>
            <w:t>Umbrella</w:t>
          </w:r>
          <w:proofErr w:type="spellEnd"/>
          <w:r>
            <w:rPr>
              <w:rFonts w:ascii="Georgia" w:hAnsi="Georgia"/>
              <w:b/>
              <w:bCs/>
              <w:color w:val="0070C0"/>
              <w:sz w:val="16"/>
              <w:szCs w:val="16"/>
              <w:lang w:val="fr-FR"/>
            </w:rPr>
            <w:t xml:space="preserve"> Direct Agreement 4.0</w:t>
          </w:r>
        </w:p>
        <w:p w14:paraId="0717F9F0" w14:textId="77777777" w:rsidR="007247BD" w:rsidRPr="00495EB3" w:rsidRDefault="007247BD" w:rsidP="007247BD">
          <w:pPr>
            <w:tabs>
              <w:tab w:val="center" w:pos="4153"/>
              <w:tab w:val="right" w:pos="8306"/>
            </w:tabs>
            <w:rPr>
              <w:rFonts w:ascii="Georgia" w:eastAsia="MS Mincho" w:hAnsi="Georgia"/>
              <w:b/>
              <w:bCs/>
              <w:color w:val="0070C0"/>
              <w:sz w:val="16"/>
              <w:szCs w:val="16"/>
              <w:lang w:val="fr-FR"/>
            </w:rPr>
          </w:pPr>
          <w:r w:rsidRPr="00C6471D">
            <w:rPr>
              <w:rFonts w:ascii="Georgia" w:hAnsi="Georgia"/>
              <w:b/>
              <w:bCs/>
              <w:color w:val="FF0000"/>
              <w:sz w:val="16"/>
              <w:szCs w:val="16"/>
              <w:lang w:val="en-US"/>
            </w:rPr>
            <w:t>[INSERT</w:t>
          </w:r>
          <w:r>
            <w:rPr>
              <w:rFonts w:ascii="Georgia" w:hAnsi="Georgia"/>
              <w:b/>
              <w:bCs/>
              <w:color w:val="FF0000"/>
              <w:sz w:val="16"/>
              <w:szCs w:val="16"/>
              <w:lang w:val="en-US"/>
            </w:rPr>
            <w:t xml:space="preserve"> SUPPLIER NAME]</w:t>
          </w:r>
        </w:p>
      </w:tc>
      <w:tc>
        <w:tcPr>
          <w:tcW w:w="2898" w:type="dxa"/>
        </w:tcPr>
        <w:p w14:paraId="3DDC110D" w14:textId="50269F31" w:rsidR="007247BD" w:rsidRPr="00501CAD" w:rsidRDefault="004A66A3" w:rsidP="007247BD">
          <w:pPr>
            <w:pStyle w:val="Footer"/>
            <w:jc w:val="center"/>
            <w:rPr>
              <w:rFonts w:ascii="Georgia" w:hAnsi="Georgia"/>
              <w:b/>
              <w:sz w:val="16"/>
              <w:szCs w:val="16"/>
            </w:rPr>
          </w:pPr>
          <w:r>
            <w:rPr>
              <w:rFonts w:ascii="Georgia" w:hAnsi="Georgia"/>
              <w:b/>
              <w:bCs/>
              <w:noProof/>
              <w:color w:val="0070C0"/>
              <w:sz w:val="16"/>
              <w:szCs w:val="16"/>
              <w:lang w:val="fr-FR"/>
            </w:rPr>
            <mc:AlternateContent>
              <mc:Choice Requires="wps">
                <w:drawing>
                  <wp:anchor distT="0" distB="0" distL="0" distR="0" simplePos="0" relativeHeight="251669504" behindDoc="0" locked="0" layoutInCell="1" allowOverlap="1" wp14:anchorId="4DABFFD3" wp14:editId="6FF87969">
                    <wp:simplePos x="0" y="0"/>
                    <wp:positionH relativeFrom="page">
                      <wp:posOffset>360680</wp:posOffset>
                    </wp:positionH>
                    <wp:positionV relativeFrom="page">
                      <wp:posOffset>9525</wp:posOffset>
                    </wp:positionV>
                    <wp:extent cx="981075" cy="333375"/>
                    <wp:effectExtent l="0" t="0" r="9525" b="0"/>
                    <wp:wrapNone/>
                    <wp:docPr id="1589865926" name="Text Box 1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1075" cy="333375"/>
                            </a:xfrm>
                            <a:prstGeom prst="rect">
                              <a:avLst/>
                            </a:prstGeom>
                            <a:noFill/>
                            <a:ln>
                              <a:noFill/>
                            </a:ln>
                          </wps:spPr>
                          <wps:txbx>
                            <w:txbxContent>
                              <w:p w14:paraId="6532241E" w14:textId="4FA08C95"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BFFD3" id="_x0000_t202" coordsize="21600,21600" o:spt="202" path="m,l,21600r21600,l21600,xe">
                    <v:stroke joinstyle="miter"/>
                    <v:path gradientshapeok="t" o:connecttype="rect"/>
                  </v:shapetype>
                  <v:shape id="Text Box 12" o:spid="_x0000_s1035" type="#_x0000_t202" alt="OFFICIAL-SENSITIVE" style="position:absolute;left:0;text-align:left;margin-left:28.4pt;margin-top:.75pt;width:77.25pt;height:26.25pt;z-index:25166950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" filled="f" stroked="f">
                    <v:textbox style="mso-fit-shape-to-text:t" inset="0,0,0,15pt">
                      <w:txbxContent>
                        <w:p w14:paraId="6532241E" w14:textId="4FA08C95"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v:textbox>
                    <w10:wrap anchorx="page" anchory="page"/>
                  </v:shape>
                </w:pict>
              </mc:Fallback>
            </mc:AlternateContent>
          </w:r>
        </w:p>
      </w:tc>
      <w:tc>
        <w:tcPr>
          <w:tcW w:w="3007" w:type="dxa"/>
        </w:tcPr>
        <w:p w14:paraId="3E8707A6" w14:textId="77777777" w:rsidR="007247BD" w:rsidRPr="00453B49" w:rsidRDefault="007247BD" w:rsidP="007247BD">
          <w:pPr>
            <w:pStyle w:val="Footer"/>
            <w:rPr>
              <w:b/>
              <w:sz w:val="16"/>
              <w:szCs w:val="16"/>
            </w:rPr>
          </w:pPr>
        </w:p>
      </w:tc>
    </w:tr>
  </w:tbl>
  <w:p w14:paraId="1406602E" w14:textId="2506391F" w:rsidR="007247BD" w:rsidRDefault="007247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8DF2" w14:textId="4EEF4CC9" w:rsidR="008864DF" w:rsidRDefault="008864DF">
    <w:pPr>
      <w:pStyle w:val="Footer"/>
    </w:pPr>
    <w:r>
      <w:rPr>
        <w:noProof/>
      </w:rPr>
      <mc:AlternateContent>
        <mc:Choice Requires="wps">
          <w:drawing>
            <wp:anchor distT="0" distB="0" distL="0" distR="0" simplePos="0" relativeHeight="251667456" behindDoc="0" locked="0" layoutInCell="1" allowOverlap="1" wp14:anchorId="4D61977B" wp14:editId="19877A68">
              <wp:simplePos x="635" y="635"/>
              <wp:positionH relativeFrom="page">
                <wp:align>center</wp:align>
              </wp:positionH>
              <wp:positionV relativeFrom="page">
                <wp:align>bottom</wp:align>
              </wp:positionV>
              <wp:extent cx="981075" cy="333375"/>
              <wp:effectExtent l="0" t="0" r="9525" b="0"/>
              <wp:wrapNone/>
              <wp:docPr id="1837174383" name="Text Box 10"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1075" cy="333375"/>
                      </a:xfrm>
                      <a:prstGeom prst="rect">
                        <a:avLst/>
                      </a:prstGeom>
                      <a:noFill/>
                      <a:ln>
                        <a:noFill/>
                      </a:ln>
                    </wps:spPr>
                    <wps:txbx>
                      <w:txbxContent>
                        <w:p w14:paraId="0A23FAFF" w14:textId="2160CC39"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1977B" id="_x0000_t202" coordsize="21600,21600" o:spt="202" path="m,l,21600r21600,l21600,xe">
              <v:stroke joinstyle="miter"/>
              <v:path gradientshapeok="t" o:connecttype="rect"/>
            </v:shapetype>
            <v:shape id="Text Box 10" o:spid="_x0000_s1037" type="#_x0000_t202" alt="OFFICIAL-SENSITIVE" style="position:absolute;margin-left:0;margin-top:0;width:77.25pt;height:26.2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" filled="f" stroked="f">
              <v:textbox style="mso-fit-shape-to-text:t" inset="0,0,0,15pt">
                <w:txbxContent>
                  <w:p w14:paraId="0A23FAFF" w14:textId="2160CC39"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12F7C" w14:textId="77777777" w:rsidR="00B102FE" w:rsidRDefault="00B102FE" w:rsidP="00626280">
      <w:r>
        <w:separator/>
      </w:r>
    </w:p>
  </w:footnote>
  <w:footnote w:type="continuationSeparator" w:id="0">
    <w:p w14:paraId="322E4980" w14:textId="77777777" w:rsidR="00B102FE" w:rsidRDefault="00B102FE" w:rsidP="00626280">
      <w:r>
        <w:continuationSeparator/>
      </w:r>
    </w:p>
  </w:footnote>
  <w:footnote w:id="1">
    <w:p w14:paraId="2E115EEC" w14:textId="77777777" w:rsidR="007247BD" w:rsidRPr="00552478" w:rsidRDefault="007247BD" w:rsidP="007247BD">
      <w:pPr>
        <w:pStyle w:val="FootnoteText"/>
        <w:shd w:val="clear" w:color="auto" w:fill="00B0F0"/>
        <w:rPr>
          <w:b/>
          <w:bCs/>
        </w:rPr>
      </w:pPr>
      <w:r w:rsidRPr="00552478">
        <w:rPr>
          <w:rStyle w:val="FootnoteReference"/>
          <w:b/>
          <w:bCs/>
          <w:sz w:val="22"/>
          <w:szCs w:val="36"/>
          <w:vertAlign w:val="baseline"/>
        </w:rPr>
        <w:footnoteRef/>
      </w:r>
      <w:r w:rsidRPr="00552478">
        <w:rPr>
          <w:b/>
          <w:bCs/>
          <w:sz w:val="22"/>
          <w:szCs w:val="36"/>
        </w:rPr>
        <w:t xml:space="preserve"> </w:t>
      </w:r>
      <w:r w:rsidRPr="00552478">
        <w:rPr>
          <w:b/>
          <w:bCs/>
          <w:sz w:val="22"/>
          <w:szCs w:val="36"/>
        </w:rPr>
        <w:tab/>
        <w:t xml:space="preserve">Rail Industry Note: Please read the associated Guidance Note for Key Contract Suppliers before signing this agreement. </w:t>
      </w:r>
    </w:p>
  </w:footnote>
  <w:footnote w:id="2">
    <w:p w14:paraId="6B735E05" w14:textId="77777777" w:rsidR="007247BD" w:rsidRPr="00552478" w:rsidRDefault="007247BD" w:rsidP="007247BD">
      <w:pPr>
        <w:pStyle w:val="Level1"/>
        <w:keepNext/>
        <w:numPr>
          <w:ilvl w:val="0"/>
          <w:numId w:val="0"/>
        </w:numPr>
        <w:spacing w:after="0"/>
        <w:rPr>
          <w:rFonts w:ascii="Arial" w:hAnsi="Arial" w:cs="Arial"/>
          <w:b/>
          <w:bCs/>
        </w:rPr>
      </w:pPr>
      <w:r w:rsidRPr="00552478">
        <w:rPr>
          <w:rStyle w:val="FootnoteReference"/>
          <w:rFonts w:ascii="Arial" w:hAnsi="Arial" w:cs="Arial"/>
          <w:b/>
          <w:bCs/>
          <w:sz w:val="22"/>
          <w:szCs w:val="22"/>
          <w:shd w:val="clear" w:color="auto" w:fill="00B0F0"/>
          <w:vertAlign w:val="baseline"/>
        </w:rPr>
        <w:footnoteRef/>
      </w:r>
      <w:r w:rsidRPr="00552478">
        <w:rPr>
          <w:rStyle w:val="FootnoteReference"/>
          <w:rFonts w:ascii="Arial" w:hAnsi="Arial" w:cs="Arial"/>
          <w:b/>
          <w:bCs/>
          <w:sz w:val="22"/>
          <w:szCs w:val="22"/>
          <w:shd w:val="clear" w:color="auto" w:fill="00B0F0"/>
          <w:vertAlign w:val="baseline"/>
        </w:rPr>
        <w:t xml:space="preserve"> </w:t>
      </w:r>
      <w:r w:rsidRPr="00552478">
        <w:rPr>
          <w:rStyle w:val="FootnoteReference"/>
          <w:rFonts w:ascii="Arial" w:hAnsi="Arial" w:cs="Arial"/>
          <w:b/>
          <w:bCs/>
          <w:sz w:val="22"/>
          <w:szCs w:val="22"/>
          <w:shd w:val="clear" w:color="auto" w:fill="00B0F0"/>
          <w:vertAlign w:val="baseline"/>
        </w:rPr>
        <w:tab/>
        <w:t>Rail Industry Note: Drafting to be included if the Counterparty is incorporated or registered in a jurisdiction other than England and Wales</w:t>
      </w:r>
      <w:r w:rsidRPr="00552478">
        <w:rPr>
          <w:rFonts w:ascii="Arial" w:hAnsi="Arial" w:cs="Arial"/>
          <w:b/>
          <w:bCs/>
          <w:sz w:val="22"/>
          <w:szCs w:val="22"/>
          <w:shd w:val="clear" w:color="auto" w:fill="00B0F0"/>
        </w:rPr>
        <w:t>.</w:t>
      </w:r>
    </w:p>
  </w:footnote>
  <w:footnote w:id="3">
    <w:p w14:paraId="43EAE14C" w14:textId="77777777" w:rsidR="007247BD" w:rsidRPr="00552478" w:rsidRDefault="007247BD" w:rsidP="004A66A3">
      <w:pPr>
        <w:pStyle w:val="Level1"/>
        <w:keepNext/>
        <w:numPr>
          <w:ilvl w:val="0"/>
          <w:numId w:val="0"/>
        </w:numPr>
        <w:shd w:val="clear" w:color="auto" w:fill="00B0F0"/>
        <w:spacing w:after="120" w:line="360" w:lineRule="auto"/>
        <w:rPr>
          <w:rStyle w:val="Level1asHeadingtext"/>
          <w:rFonts w:ascii="Arial" w:hAnsi="Arial" w:cs="Arial"/>
          <w:b w:val="0"/>
          <w:bCs/>
          <w:color w:val="0070C0"/>
          <w:sz w:val="22"/>
          <w:szCs w:val="22"/>
        </w:rPr>
      </w:pPr>
      <w:r w:rsidRPr="00552478">
        <w:rPr>
          <w:rStyle w:val="FootnoteReference"/>
          <w:rFonts w:ascii="Arial" w:hAnsi="Arial" w:cs="Arial"/>
          <w:b/>
          <w:bCs/>
          <w:sz w:val="22"/>
          <w:szCs w:val="22"/>
          <w:vertAlign w:val="baseline"/>
        </w:rPr>
        <w:footnoteRef/>
      </w:r>
      <w:r w:rsidRPr="00552478">
        <w:rPr>
          <w:rFonts w:ascii="Arial" w:hAnsi="Arial" w:cs="Arial"/>
          <w:b/>
          <w:bCs/>
          <w:sz w:val="22"/>
          <w:szCs w:val="22"/>
        </w:rPr>
        <w:t xml:space="preserve"> </w:t>
      </w:r>
      <w:r w:rsidRPr="00552478">
        <w:rPr>
          <w:rFonts w:ascii="Arial" w:hAnsi="Arial" w:cs="Arial"/>
          <w:b/>
          <w:bCs/>
          <w:sz w:val="22"/>
          <w:szCs w:val="22"/>
        </w:rPr>
        <w:tab/>
      </w:r>
      <w:r w:rsidRPr="00552478">
        <w:rPr>
          <w:rFonts w:ascii="Arial" w:hAnsi="Arial" w:cs="Arial"/>
          <w:b/>
          <w:bCs/>
          <w:sz w:val="22"/>
          <w:szCs w:val="22"/>
          <w:shd w:val="clear" w:color="auto" w:fill="00B0F0"/>
        </w:rPr>
        <w:t>Rail Industry Note:</w:t>
      </w:r>
      <w:r w:rsidRPr="00552478">
        <w:rPr>
          <w:rStyle w:val="Level1asHeadingtext"/>
          <w:rFonts w:ascii="Arial" w:hAnsi="Arial" w:cs="Arial"/>
          <w:b w:val="0"/>
          <w:bCs/>
          <w:color w:val="0070C0"/>
          <w:sz w:val="22"/>
          <w:szCs w:val="22"/>
          <w:shd w:val="clear" w:color="auto" w:fill="00B0F0"/>
        </w:rPr>
        <w:t xml:space="preserve"> </w:t>
      </w:r>
      <w:r w:rsidRPr="00552478">
        <w:rPr>
          <w:rFonts w:ascii="Arial" w:hAnsi="Arial" w:cs="Arial"/>
          <w:b/>
          <w:bCs/>
          <w:sz w:val="22"/>
          <w:szCs w:val="22"/>
          <w:shd w:val="clear" w:color="auto" w:fill="00B0F0"/>
        </w:rPr>
        <w:t>Counterparty to provide preferred execution clause.</w:t>
      </w:r>
      <w:r w:rsidRPr="00552478">
        <w:rPr>
          <w:rStyle w:val="Level1asHeadingtext"/>
          <w:rFonts w:ascii="Arial" w:hAnsi="Arial" w:cs="Arial"/>
          <w:b w:val="0"/>
          <w:bCs/>
          <w:color w:val="0070C0"/>
          <w:sz w:val="22"/>
          <w:szCs w:val="22"/>
        </w:rPr>
        <w:t xml:space="preserve"> </w:t>
      </w:r>
    </w:p>
    <w:p w14:paraId="24D207A3" w14:textId="77777777" w:rsidR="007247BD" w:rsidRDefault="007247BD" w:rsidP="007247B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9361" w14:textId="67CEF9B5" w:rsidR="008864DF" w:rsidRDefault="008864DF">
    <w:pPr>
      <w:pStyle w:val="Header"/>
    </w:pPr>
    <w:r>
      <w:rPr>
        <w:noProof/>
      </w:rPr>
      <mc:AlternateContent>
        <mc:Choice Requires="wps">
          <w:drawing>
            <wp:anchor distT="0" distB="0" distL="0" distR="0" simplePos="0" relativeHeight="251659264" behindDoc="0" locked="0" layoutInCell="1" allowOverlap="1" wp14:anchorId="0A4E8BAB" wp14:editId="02F2B798">
              <wp:simplePos x="635" y="635"/>
              <wp:positionH relativeFrom="page">
                <wp:align>center</wp:align>
              </wp:positionH>
              <wp:positionV relativeFrom="page">
                <wp:align>top</wp:align>
              </wp:positionV>
              <wp:extent cx="981075" cy="333375"/>
              <wp:effectExtent l="0" t="0" r="9525" b="9525"/>
              <wp:wrapNone/>
              <wp:docPr id="1500157071"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81075" cy="333375"/>
                      </a:xfrm>
                      <a:prstGeom prst="rect">
                        <a:avLst/>
                      </a:prstGeom>
                      <a:noFill/>
                      <a:ln>
                        <a:noFill/>
                      </a:ln>
                    </wps:spPr>
                    <wps:txbx>
                      <w:txbxContent>
                        <w:p w14:paraId="170DB33F" w14:textId="03A2430B"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4E8BAB" id="_x0000_t202" coordsize="21600,21600" o:spt="202" path="m,l,21600r21600,l21600,xe">
              <v:stroke joinstyle="miter"/>
              <v:path gradientshapeok="t" o:connecttype="rect"/>
            </v:shapetype>
            <v:shape id="Text Box 2" o:spid="_x0000_s1026" type="#_x0000_t202" alt="OFFICIAL-SENSITIVE" style="position:absolute;margin-left:0;margin-top:0;width:77.25pt;height:26.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" filled="f" stroked="f">
              <v:textbox style="mso-fit-shape-to-text:t" inset="0,15pt,0,0">
                <w:txbxContent>
                  <w:p w14:paraId="170DB33F" w14:textId="03A2430B"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2038" w14:textId="4612BC7E" w:rsidR="007247BD" w:rsidRPr="007247BD" w:rsidRDefault="008864DF" w:rsidP="007247BD">
    <w:pPr>
      <w:pStyle w:val="Header"/>
      <w:jc w:val="right"/>
      <w:rPr>
        <w:rFonts w:ascii="Georgia" w:hAnsi="Georgia"/>
        <w:b/>
        <w:color w:val="0070C0"/>
        <w:sz w:val="20"/>
        <w:szCs w:val="20"/>
      </w:rPr>
    </w:pPr>
    <w:r>
      <w:rPr>
        <w:rFonts w:ascii="Georgia" w:hAnsi="Georgia"/>
        <w:b/>
        <w:noProof/>
        <w:color w:val="0070C0"/>
        <w:sz w:val="20"/>
        <w:szCs w:val="20"/>
      </w:rPr>
      <mc:AlternateContent>
        <mc:Choice Requires="wps">
          <w:drawing>
            <wp:anchor distT="0" distB="0" distL="0" distR="0" simplePos="0" relativeHeight="251660288" behindDoc="0" locked="0" layoutInCell="1" allowOverlap="1" wp14:anchorId="57D6103A" wp14:editId="6BBE5B97">
              <wp:simplePos x="635" y="635"/>
              <wp:positionH relativeFrom="page">
                <wp:align>center</wp:align>
              </wp:positionH>
              <wp:positionV relativeFrom="page">
                <wp:align>top</wp:align>
              </wp:positionV>
              <wp:extent cx="981075" cy="333375"/>
              <wp:effectExtent l="0" t="0" r="9525" b="9525"/>
              <wp:wrapNone/>
              <wp:docPr id="676469346"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81075" cy="333375"/>
                      </a:xfrm>
                      <a:prstGeom prst="rect">
                        <a:avLst/>
                      </a:prstGeom>
                      <a:noFill/>
                      <a:ln>
                        <a:noFill/>
                      </a:ln>
                    </wps:spPr>
                    <wps:txbx>
                      <w:txbxContent>
                        <w:p w14:paraId="60FD10FC" w14:textId="6781704E"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D6103A" id="_x0000_t202" coordsize="21600,21600" o:spt="202" path="m,l,21600r21600,l21600,xe">
              <v:stroke joinstyle="miter"/>
              <v:path gradientshapeok="t" o:connecttype="rect"/>
            </v:shapetype>
            <v:shape id="Text Box 3" o:spid="_x0000_s1027" type="#_x0000_t202" alt="OFFICIAL-SENSITIVE" style="position:absolute;left:0;text-align:left;margin-left:0;margin-top:0;width:77.25pt;height:26.2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" filled="f" stroked="f">
              <v:textbox style="mso-fit-shape-to-text:t" inset="0,15pt,0,0">
                <w:txbxContent>
                  <w:p w14:paraId="60FD10FC" w14:textId="6781704E"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v:textbox>
              <w10:wrap anchorx="page" anchory="page"/>
            </v:shape>
          </w:pict>
        </mc:Fallback>
      </mc:AlternateContent>
    </w:r>
    <w:r w:rsidR="007247BD" w:rsidRPr="007247BD">
      <w:rPr>
        <w:rFonts w:ascii="Georgia" w:hAnsi="Georgia"/>
        <w:b/>
        <w:color w:val="0070C0"/>
        <w:sz w:val="20"/>
        <w:szCs w:val="20"/>
      </w:rPr>
      <w:t>Subject to Contract</w:t>
    </w:r>
  </w:p>
  <w:p w14:paraId="22D5012D" w14:textId="77777777" w:rsidR="007247BD" w:rsidRPr="007247BD" w:rsidRDefault="007247BD" w:rsidP="007247BD">
    <w:pPr>
      <w:pStyle w:val="Header"/>
      <w:jc w:val="right"/>
      <w:rPr>
        <w:rFonts w:ascii="Georgia" w:hAnsi="Georgia"/>
        <w:b/>
        <w:color w:val="0070C0"/>
        <w:sz w:val="20"/>
        <w:szCs w:val="20"/>
      </w:rPr>
    </w:pPr>
    <w:r w:rsidRPr="007247BD">
      <w:rPr>
        <w:rFonts w:ascii="Georgia" w:hAnsi="Georgia"/>
        <w:b/>
        <w:color w:val="0070C0"/>
        <w:sz w:val="20"/>
        <w:szCs w:val="20"/>
      </w:rPr>
      <w:t>Commercial-in-Confidence</w:t>
    </w:r>
  </w:p>
  <w:p w14:paraId="5503FC28" w14:textId="77777777" w:rsidR="007247BD" w:rsidRDefault="007247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C602" w14:textId="2CD22049" w:rsidR="008864DF" w:rsidRDefault="008864DF">
    <w:pPr>
      <w:pStyle w:val="Header"/>
    </w:pPr>
    <w:r>
      <w:rPr>
        <w:noProof/>
      </w:rPr>
      <mc:AlternateContent>
        <mc:Choice Requires="wps">
          <w:drawing>
            <wp:anchor distT="0" distB="0" distL="0" distR="0" simplePos="0" relativeHeight="251658240" behindDoc="0" locked="0" layoutInCell="1" allowOverlap="1" wp14:anchorId="142D487E" wp14:editId="377CDA77">
              <wp:simplePos x="635" y="635"/>
              <wp:positionH relativeFrom="page">
                <wp:align>center</wp:align>
              </wp:positionH>
              <wp:positionV relativeFrom="page">
                <wp:align>top</wp:align>
              </wp:positionV>
              <wp:extent cx="981075" cy="333375"/>
              <wp:effectExtent l="0" t="0" r="9525" b="9525"/>
              <wp:wrapNone/>
              <wp:docPr id="1131465074"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81075" cy="333375"/>
                      </a:xfrm>
                      <a:prstGeom prst="rect">
                        <a:avLst/>
                      </a:prstGeom>
                      <a:noFill/>
                      <a:ln>
                        <a:noFill/>
                      </a:ln>
                    </wps:spPr>
                    <wps:txbx>
                      <w:txbxContent>
                        <w:p w14:paraId="5D3E93BF" w14:textId="44B6E505"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2D487E" id="_x0000_t202" coordsize="21600,21600" o:spt="202" path="m,l,21600r21600,l21600,xe">
              <v:stroke joinstyle="miter"/>
              <v:path gradientshapeok="t" o:connecttype="rect"/>
            </v:shapetype>
            <v:shape id="Text Box 1" o:spid="_x0000_s1030" type="#_x0000_t202" alt="OFFICIAL-SENSITIVE" style="position:absolute;margin-left:0;margin-top:0;width:77.25pt;height:26.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" filled="f" stroked="f">
              <v:textbox style="mso-fit-shape-to-text:t" inset="0,15pt,0,0">
                <w:txbxContent>
                  <w:p w14:paraId="5D3E93BF" w14:textId="44B6E505"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F251" w14:textId="5CCDA19F" w:rsidR="008864DF" w:rsidRDefault="008864DF">
    <w:pPr>
      <w:pStyle w:val="Header"/>
    </w:pPr>
    <w:r>
      <w:rPr>
        <w:noProof/>
      </w:rPr>
      <mc:AlternateContent>
        <mc:Choice Requires="wps">
          <w:drawing>
            <wp:anchor distT="0" distB="0" distL="0" distR="0" simplePos="0" relativeHeight="251662336" behindDoc="0" locked="0" layoutInCell="1" allowOverlap="1" wp14:anchorId="57BE3996" wp14:editId="5E42C2DD">
              <wp:simplePos x="635" y="635"/>
              <wp:positionH relativeFrom="page">
                <wp:align>center</wp:align>
              </wp:positionH>
              <wp:positionV relativeFrom="page">
                <wp:align>top</wp:align>
              </wp:positionV>
              <wp:extent cx="981075" cy="333375"/>
              <wp:effectExtent l="0" t="0" r="9525" b="9525"/>
              <wp:wrapNone/>
              <wp:docPr id="990850124" name="Text Box 5"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81075" cy="333375"/>
                      </a:xfrm>
                      <a:prstGeom prst="rect">
                        <a:avLst/>
                      </a:prstGeom>
                      <a:noFill/>
                      <a:ln>
                        <a:noFill/>
                      </a:ln>
                    </wps:spPr>
                    <wps:txbx>
                      <w:txbxContent>
                        <w:p w14:paraId="06B9092A" w14:textId="03A14E3A"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BE3996" id="_x0000_t202" coordsize="21600,21600" o:spt="202" path="m,l,21600r21600,l21600,xe">
              <v:stroke joinstyle="miter"/>
              <v:path gradientshapeok="t" o:connecttype="rect"/>
            </v:shapetype>
            <v:shape id="Text Box 5" o:spid="_x0000_s1032" type="#_x0000_t202" alt="OFFICIAL-SENSITIVE" style="position:absolute;margin-left:0;margin-top:0;width:77.25pt;height:26.2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" filled="f" stroked="f">
              <v:textbox style="mso-fit-shape-to-text:t" inset="0,15pt,0,0">
                <w:txbxContent>
                  <w:p w14:paraId="06B9092A" w14:textId="03A14E3A"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4AA9" w14:textId="051A50F5" w:rsidR="008864DF" w:rsidRDefault="008864DF">
    <w:pPr>
      <w:pStyle w:val="Header"/>
    </w:pPr>
    <w:r>
      <w:rPr>
        <w:noProof/>
      </w:rPr>
      <mc:AlternateContent>
        <mc:Choice Requires="wps">
          <w:drawing>
            <wp:anchor distT="0" distB="0" distL="0" distR="0" simplePos="0" relativeHeight="251663360" behindDoc="0" locked="0" layoutInCell="1" allowOverlap="1" wp14:anchorId="5DA07B3A" wp14:editId="21C193B4">
              <wp:simplePos x="635" y="635"/>
              <wp:positionH relativeFrom="page">
                <wp:align>center</wp:align>
              </wp:positionH>
              <wp:positionV relativeFrom="page">
                <wp:align>top</wp:align>
              </wp:positionV>
              <wp:extent cx="981075" cy="333375"/>
              <wp:effectExtent l="0" t="0" r="9525" b="9525"/>
              <wp:wrapNone/>
              <wp:docPr id="266356335" name="Text Box 6"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81075" cy="333375"/>
                      </a:xfrm>
                      <a:prstGeom prst="rect">
                        <a:avLst/>
                      </a:prstGeom>
                      <a:noFill/>
                      <a:ln>
                        <a:noFill/>
                      </a:ln>
                    </wps:spPr>
                    <wps:txbx>
                      <w:txbxContent>
                        <w:p w14:paraId="625BDA1A" w14:textId="78CB13C0"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A07B3A" id="_x0000_t202" coordsize="21600,21600" o:spt="202" path="m,l,21600r21600,l21600,xe">
              <v:stroke joinstyle="miter"/>
              <v:path gradientshapeok="t" o:connecttype="rect"/>
            </v:shapetype>
            <v:shape id="Text Box 6" o:spid="_x0000_s1033" type="#_x0000_t202" alt="OFFICIAL-SENSITIVE" style="position:absolute;margin-left:0;margin-top:0;width:77.25pt;height:26.2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" filled="f" stroked="f">
              <v:textbox style="mso-fit-shape-to-text:t" inset="0,15pt,0,0">
                <w:txbxContent>
                  <w:p w14:paraId="625BDA1A" w14:textId="78CB13C0"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EE71" w14:textId="40612A79" w:rsidR="008864DF" w:rsidRDefault="008864DF">
    <w:pPr>
      <w:pStyle w:val="Header"/>
    </w:pPr>
    <w:r>
      <w:rPr>
        <w:noProof/>
      </w:rPr>
      <mc:AlternateContent>
        <mc:Choice Requires="wps">
          <w:drawing>
            <wp:anchor distT="0" distB="0" distL="0" distR="0" simplePos="0" relativeHeight="251661312" behindDoc="0" locked="0" layoutInCell="1" allowOverlap="1" wp14:anchorId="6AA73926" wp14:editId="2F7B8668">
              <wp:simplePos x="635" y="635"/>
              <wp:positionH relativeFrom="page">
                <wp:align>center</wp:align>
              </wp:positionH>
              <wp:positionV relativeFrom="page">
                <wp:align>top</wp:align>
              </wp:positionV>
              <wp:extent cx="981075" cy="333375"/>
              <wp:effectExtent l="0" t="0" r="9525" b="9525"/>
              <wp:wrapNone/>
              <wp:docPr id="2127316940" name="Text Box 4"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81075" cy="333375"/>
                      </a:xfrm>
                      <a:prstGeom prst="rect">
                        <a:avLst/>
                      </a:prstGeom>
                      <a:noFill/>
                      <a:ln>
                        <a:noFill/>
                      </a:ln>
                    </wps:spPr>
                    <wps:txbx>
                      <w:txbxContent>
                        <w:p w14:paraId="46616403" w14:textId="2146AD85"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A73926" id="_x0000_t202" coordsize="21600,21600" o:spt="202" path="m,l,21600r21600,l21600,xe">
              <v:stroke joinstyle="miter"/>
              <v:path gradientshapeok="t" o:connecttype="rect"/>
            </v:shapetype>
            <v:shape id="Text Box 4" o:spid="_x0000_s1036" type="#_x0000_t202" alt="OFFICIAL-SENSITIVE" style="position:absolute;margin-left:0;margin-top:0;width:77.25pt;height:26.2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" filled="f" stroked="f">
              <v:textbox style="mso-fit-shape-to-text:t" inset="0,15pt,0,0">
                <w:txbxContent>
                  <w:p w14:paraId="46616403" w14:textId="2146AD85" w:rsidR="008864DF" w:rsidRPr="008864DF" w:rsidRDefault="008864DF" w:rsidP="008864DF">
                    <w:pPr>
                      <w:rPr>
                        <w:rFonts w:ascii="Calibri" w:eastAsia="Calibri" w:hAnsi="Calibri" w:cs="Calibri"/>
                        <w:noProof/>
                        <w:color w:val="000000"/>
                        <w:sz w:val="20"/>
                        <w:szCs w:val="20"/>
                      </w:rPr>
                    </w:pPr>
                    <w:r w:rsidRPr="008864DF">
                      <w:rPr>
                        <w:rFonts w:ascii="Calibri" w:eastAsia="Calibri" w:hAnsi="Calibri" w:cs="Calibri"/>
                        <w:noProof/>
                        <w:color w:val="000000"/>
                        <w:sz w:val="20"/>
                        <w:szCs w:val="2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894"/>
    <w:multiLevelType w:val="multilevel"/>
    <w:tmpl w:val="8DE6174E"/>
    <w:lvl w:ilvl="0">
      <w:start w:val="1"/>
      <w:numFmt w:val="upperLetter"/>
      <w:pStyle w:val="AnnexHeading1"/>
      <w:suff w:val="space"/>
      <w:lvlText w:val="Annex %1:"/>
      <w:lvlJc w:val="left"/>
      <w:pPr>
        <w:ind w:left="567" w:hanging="567"/>
      </w:pPr>
      <w:rPr>
        <w:rFonts w:hint="default"/>
        <w:color w:val="B4B4B4" w:themeColor="accent1"/>
      </w:rPr>
    </w:lvl>
    <w:lvl w:ilvl="1">
      <w:start w:val="1"/>
      <w:numFmt w:val="decimal"/>
      <w:pStyle w:val="AnnexNumber1"/>
      <w:lvlText w:val="%1.%2"/>
      <w:lvlJc w:val="left"/>
      <w:pPr>
        <w:tabs>
          <w:tab w:val="num" w:pos="567"/>
        </w:tabs>
        <w:ind w:left="567" w:hanging="567"/>
      </w:pPr>
      <w:rPr>
        <w:rFonts w:hint="default"/>
        <w:b w:val="0"/>
        <w:i w:val="0"/>
        <w:color w:val="auto"/>
      </w:rPr>
    </w:lvl>
    <w:lvl w:ilvl="2">
      <w:start w:val="1"/>
      <w:numFmt w:val="lowerRoman"/>
      <w:lvlText w:val="%3."/>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 w15:restartNumberingAfterBreak="0">
    <w:nsid w:val="01217129"/>
    <w:multiLevelType w:val="multilevel"/>
    <w:tmpl w:val="D6F8960E"/>
    <w:styleLink w:val="NumberingSchedulesHeadings"/>
    <w:lvl w:ilvl="0">
      <w:start w:val="1"/>
      <w:numFmt w:val="decimal"/>
      <w:pStyle w:val="Schedule"/>
      <w:suff w:val="nothing"/>
      <w:lvlText w:val="Schedule %1"/>
      <w:lvlJc w:val="left"/>
      <w:pPr>
        <w:ind w:left="0" w:firstLine="0"/>
      </w:pPr>
      <w:rPr>
        <w:rFonts w:hint="default"/>
      </w:rPr>
    </w:lvl>
    <w:lvl w:ilvl="1">
      <w:start w:val="1"/>
      <w:numFmt w:val="decimal"/>
      <w:pStyle w:val="Schedule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nothing"/>
      <w:lvlText w:val="%3"/>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4DF0137"/>
    <w:multiLevelType w:val="multilevel"/>
    <w:tmpl w:val="97E4B320"/>
    <w:styleLink w:val="NumberingNotes"/>
    <w:lvl w:ilvl="0">
      <w:start w:val="1"/>
      <w:numFmt w:val="decimal"/>
      <w:pStyle w:val="Note1"/>
      <w:lvlText w:val="%1"/>
      <w:lvlJc w:val="left"/>
      <w:pPr>
        <w:tabs>
          <w:tab w:val="num" w:pos="720"/>
        </w:tabs>
        <w:ind w:left="720" w:hanging="720"/>
      </w:pPr>
      <w:rPr>
        <w:rFonts w:hint="default"/>
      </w:rPr>
    </w:lvl>
    <w:lvl w:ilvl="1">
      <w:start w:val="1"/>
      <w:numFmt w:val="lowerLetter"/>
      <w:pStyle w:val="Note2"/>
      <w:lvlText w:val="(%2)"/>
      <w:lvlJc w:val="left"/>
      <w:pPr>
        <w:tabs>
          <w:tab w:val="num" w:pos="1440"/>
        </w:tabs>
        <w:ind w:left="1440" w:hanging="720"/>
      </w:pPr>
      <w:rPr>
        <w:rFonts w:hint="default"/>
      </w:rPr>
    </w:lvl>
    <w:lvl w:ilvl="2">
      <w:start w:val="1"/>
      <w:numFmt w:val="lowerRoman"/>
      <w:pStyle w:val="Note3"/>
      <w:lvlText w:val="(%3)"/>
      <w:lvlJc w:val="left"/>
      <w:pPr>
        <w:tabs>
          <w:tab w:val="num" w:pos="2160"/>
        </w:tabs>
        <w:ind w:left="2160" w:hanging="720"/>
      </w:pPr>
      <w:rPr>
        <w:rFonts w:hint="default"/>
      </w:rPr>
    </w:lvl>
    <w:lvl w:ilvl="3">
      <w:start w:val="1"/>
      <w:numFmt w:val="upperLetter"/>
      <w:pStyle w:val="Note4"/>
      <w:lvlText w:val="(%4)"/>
      <w:lvlJc w:val="left"/>
      <w:pPr>
        <w:tabs>
          <w:tab w:val="num" w:pos="2880"/>
        </w:tabs>
        <w:ind w:left="2880" w:hanging="720"/>
      </w:pPr>
      <w:rPr>
        <w:rFonts w:hint="default"/>
      </w:rPr>
    </w:lvl>
    <w:lvl w:ilvl="4">
      <w:start w:val="1"/>
      <w:numFmt w:val="decimal"/>
      <w:pStyle w:val="Note5"/>
      <w:lvlText w:val="%5)"/>
      <w:lvlJc w:val="left"/>
      <w:pPr>
        <w:tabs>
          <w:tab w:val="num" w:pos="3600"/>
        </w:tabs>
        <w:ind w:left="3600" w:hanging="720"/>
      </w:pPr>
      <w:rPr>
        <w:rFonts w:hint="default"/>
      </w:rPr>
    </w:lvl>
    <w:lvl w:ilvl="5">
      <w:start w:val="1"/>
      <w:numFmt w:val="lowerLetter"/>
      <w:pStyle w:val="Note6"/>
      <w:lvlText w:val="%6)"/>
      <w:lvlJc w:val="left"/>
      <w:pPr>
        <w:tabs>
          <w:tab w:val="num" w:pos="4321"/>
        </w:tabs>
        <w:ind w:left="4321" w:hanging="721"/>
      </w:pPr>
      <w:rPr>
        <w:rFonts w:hint="default"/>
      </w:rPr>
    </w:lvl>
    <w:lvl w:ilvl="6">
      <w:start w:val="1"/>
      <w:numFmt w:val="lowerRoman"/>
      <w:pStyle w:val="Note7"/>
      <w:lvlText w:val="%7)"/>
      <w:lvlJc w:val="left"/>
      <w:pPr>
        <w:tabs>
          <w:tab w:val="num" w:pos="5041"/>
        </w:tabs>
        <w:ind w:left="5041" w:hanging="720"/>
      </w:pPr>
      <w:rPr>
        <w:rFonts w:hint="default"/>
      </w:rPr>
    </w:lvl>
    <w:lvl w:ilvl="7">
      <w:start w:val="1"/>
      <w:numFmt w:val="upperLetter"/>
      <w:pStyle w:val="Note8"/>
      <w:lvlText w:val="%8)"/>
      <w:lvlJc w:val="left"/>
      <w:pPr>
        <w:tabs>
          <w:tab w:val="num" w:pos="5761"/>
        </w:tabs>
        <w:ind w:left="5761" w:hanging="72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85B2994"/>
    <w:multiLevelType w:val="multilevel"/>
    <w:tmpl w:val="EA5C4D16"/>
    <w:styleLink w:val="DFTNumbering"/>
    <w:lvl w:ilvl="0">
      <w:start w:val="1"/>
      <w:numFmt w:val="decimal"/>
      <w:lvlText w:val="%1"/>
      <w:lvlJc w:val="left"/>
      <w:pPr>
        <w:ind w:left="567" w:hanging="567"/>
      </w:pPr>
      <w:rPr>
        <w:rFonts w:hint="default"/>
        <w:b w:val="0"/>
        <w:i w:val="0"/>
        <w:vanish w:val="0"/>
        <w:color w:val="auto"/>
      </w:rPr>
    </w:lvl>
    <w:lvl w:ilvl="1">
      <w:start w:val="1"/>
      <w:numFmt w:val="none"/>
      <w:lvlText w:val=""/>
      <w:lvlJc w:val="left"/>
      <w:pPr>
        <w:ind w:left="567" w:hanging="567"/>
      </w:pPr>
      <w:rPr>
        <w:rFonts w:hint="default"/>
        <w:b/>
        <w:i w:val="0"/>
      </w:rPr>
    </w:lvl>
    <w:lvl w:ilvl="2">
      <w:start w:val="1"/>
      <w:numFmt w:val="none"/>
      <w:lvlText w:val="%3"/>
      <w:lvlJc w:val="left"/>
      <w:pPr>
        <w:tabs>
          <w:tab w:val="num" w:pos="454"/>
        </w:tabs>
        <w:ind w:left="567" w:hanging="567"/>
      </w:pPr>
      <w:rPr>
        <w:rFonts w:hint="default"/>
        <w:b/>
        <w:i w:val="0"/>
      </w:rPr>
    </w:lvl>
    <w:lvl w:ilvl="3">
      <w:start w:val="1"/>
      <w:numFmt w:val="none"/>
      <w:lvlText w:val="%4"/>
      <w:lvlJc w:val="left"/>
      <w:pPr>
        <w:ind w:left="567" w:hanging="567"/>
      </w:pPr>
      <w:rPr>
        <w:rFonts w:hint="default"/>
      </w:rPr>
    </w:lvl>
    <w:lvl w:ilvl="4">
      <w:start w:val="1"/>
      <w:numFmt w:val="none"/>
      <w:suff w:val="nothing"/>
      <w:lvlText w:val=""/>
      <w:lvlJc w:val="left"/>
      <w:pPr>
        <w:ind w:left="567" w:hanging="567"/>
      </w:pPr>
      <w:rPr>
        <w:rFonts w:hint="default"/>
      </w:rPr>
    </w:lvl>
    <w:lvl w:ilvl="5">
      <w:start w:val="1"/>
      <w:numFmt w:val="none"/>
      <w:suff w:val="nothing"/>
      <w:lvlText w:val=""/>
      <w:lvlJc w:val="left"/>
      <w:pPr>
        <w:ind w:left="567" w:hanging="567"/>
      </w:pPr>
      <w:rPr>
        <w:rFonts w:hint="default"/>
      </w:rPr>
    </w:lvl>
    <w:lvl w:ilvl="6">
      <w:start w:val="1"/>
      <w:numFmt w:val="none"/>
      <w:suff w:val="nothing"/>
      <w:lvlText w:val=""/>
      <w:lvlJc w:val="left"/>
      <w:pPr>
        <w:ind w:left="567" w:hanging="567"/>
      </w:pPr>
      <w:rPr>
        <w:rFonts w:hint="default"/>
      </w:rPr>
    </w:lvl>
    <w:lvl w:ilvl="7">
      <w:start w:val="1"/>
      <w:numFmt w:val="none"/>
      <w:suff w:val="nothing"/>
      <w:lvlText w:val=""/>
      <w:lvlJc w:val="left"/>
      <w:pPr>
        <w:ind w:left="567" w:hanging="567"/>
      </w:pPr>
      <w:rPr>
        <w:rFonts w:hint="default"/>
      </w:rPr>
    </w:lvl>
    <w:lvl w:ilvl="8">
      <w:start w:val="1"/>
      <w:numFmt w:val="none"/>
      <w:suff w:val="nothing"/>
      <w:lvlText w:val=""/>
      <w:lvlJc w:val="left"/>
      <w:pPr>
        <w:ind w:left="567" w:hanging="567"/>
      </w:pPr>
      <w:rPr>
        <w:rFonts w:hint="default"/>
      </w:rPr>
    </w:lvl>
  </w:abstractNum>
  <w:abstractNum w:abstractNumId="4" w15:restartNumberingAfterBreak="0">
    <w:nsid w:val="0AF2285E"/>
    <w:multiLevelType w:val="multilevel"/>
    <w:tmpl w:val="03BEC79E"/>
    <w:styleLink w:val="DFTBullets"/>
    <w:lvl w:ilvl="0">
      <w:start w:val="1"/>
      <w:numFmt w:val="bullet"/>
      <w:pStyle w:val="ListBullet"/>
      <w:lvlText w:val=""/>
      <w:lvlJc w:val="left"/>
      <w:pPr>
        <w:ind w:left="924" w:hanging="357"/>
      </w:pPr>
      <w:rPr>
        <w:rFonts w:ascii="Symbol" w:hAnsi="Symbol" w:hint="default"/>
        <w:color w:val="B4B4B4" w:themeColor="accent1"/>
      </w:rPr>
    </w:lvl>
    <w:lvl w:ilvl="1">
      <w:start w:val="1"/>
      <w:numFmt w:val="bullet"/>
      <w:pStyle w:val="ListBullet2"/>
      <w:lvlText w:val="─"/>
      <w:lvlJc w:val="left"/>
      <w:pPr>
        <w:ind w:left="924" w:hanging="357"/>
      </w:pPr>
      <w:rPr>
        <w:rFonts w:ascii="Arial" w:hAnsi="Arial" w:hint="default"/>
        <w:color w:val="B4B4B4" w:themeColor="accent1"/>
      </w:rPr>
    </w:lvl>
    <w:lvl w:ilvl="2">
      <w:start w:val="1"/>
      <w:numFmt w:val="decimal"/>
      <w:pStyle w:val="ListNumber"/>
      <w:lvlText w:val="%3"/>
      <w:lvlJc w:val="left"/>
      <w:pPr>
        <w:ind w:left="924" w:hanging="357"/>
      </w:pPr>
      <w:rPr>
        <w:rFonts w:hint="default"/>
        <w:color w:val="auto"/>
      </w:rPr>
    </w:lvl>
    <w:lvl w:ilvl="3">
      <w:start w:val="1"/>
      <w:numFmt w:val="lowerLetter"/>
      <w:pStyle w:val="Listalpha"/>
      <w:lvlText w:val="%4."/>
      <w:lvlJc w:val="left"/>
      <w:pPr>
        <w:ind w:left="924" w:hanging="357"/>
      </w:pPr>
      <w:rPr>
        <w:rFonts w:hint="default"/>
        <w:color w:val="auto"/>
      </w:rPr>
    </w:lvl>
    <w:lvl w:ilvl="4">
      <w:start w:val="1"/>
      <w:numFmt w:val="bullet"/>
      <w:lvlText w:val=""/>
      <w:lvlJc w:val="left"/>
      <w:pPr>
        <w:tabs>
          <w:tab w:val="num" w:pos="567"/>
        </w:tabs>
        <w:ind w:left="924" w:hanging="357"/>
      </w:pPr>
      <w:rPr>
        <w:rFonts w:ascii="Symbol" w:hAnsi="Symbol" w:hint="default"/>
        <w:color w:val="auto"/>
      </w:rPr>
    </w:lvl>
    <w:lvl w:ilvl="5">
      <w:start w:val="1"/>
      <w:numFmt w:val="bullet"/>
      <w:lvlText w:val=""/>
      <w:lvlJc w:val="left"/>
      <w:pPr>
        <w:tabs>
          <w:tab w:val="num" w:pos="567"/>
        </w:tabs>
        <w:ind w:left="924" w:hanging="357"/>
      </w:pPr>
      <w:rPr>
        <w:rFonts w:ascii="Symbol" w:hAnsi="Symbol" w:hint="default"/>
        <w:color w:val="auto"/>
      </w:rPr>
    </w:lvl>
    <w:lvl w:ilvl="6">
      <w:start w:val="1"/>
      <w:numFmt w:val="bullet"/>
      <w:lvlText w:val=""/>
      <w:lvlJc w:val="left"/>
      <w:pPr>
        <w:tabs>
          <w:tab w:val="num" w:pos="567"/>
        </w:tabs>
        <w:ind w:left="924" w:hanging="357"/>
      </w:pPr>
      <w:rPr>
        <w:rFonts w:ascii="Symbol" w:hAnsi="Symbol" w:hint="default"/>
        <w:color w:val="auto"/>
      </w:rPr>
    </w:lvl>
    <w:lvl w:ilvl="7">
      <w:start w:val="1"/>
      <w:numFmt w:val="bullet"/>
      <w:lvlText w:val=""/>
      <w:lvlJc w:val="left"/>
      <w:pPr>
        <w:tabs>
          <w:tab w:val="num" w:pos="567"/>
        </w:tabs>
        <w:ind w:left="924" w:hanging="357"/>
      </w:pPr>
      <w:rPr>
        <w:rFonts w:ascii="Symbol" w:hAnsi="Symbol" w:hint="default"/>
        <w:color w:val="auto"/>
      </w:rPr>
    </w:lvl>
    <w:lvl w:ilvl="8">
      <w:start w:val="1"/>
      <w:numFmt w:val="bullet"/>
      <w:lvlText w:val=""/>
      <w:lvlJc w:val="left"/>
      <w:pPr>
        <w:tabs>
          <w:tab w:val="num" w:pos="567"/>
        </w:tabs>
        <w:ind w:left="924" w:hanging="357"/>
      </w:pPr>
      <w:rPr>
        <w:rFonts w:ascii="Symbol" w:hAnsi="Symbol" w:hint="default"/>
        <w:color w:val="auto"/>
      </w:rPr>
    </w:lvl>
  </w:abstractNum>
  <w:abstractNum w:abstractNumId="5" w15:restartNumberingAfterBreak="0">
    <w:nsid w:val="0C5667A6"/>
    <w:multiLevelType w:val="multilevel"/>
    <w:tmpl w:val="9F867ADC"/>
    <w:styleLink w:val="NumberingMain"/>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588"/>
        </w:tabs>
        <w:ind w:left="1588" w:hanging="868"/>
      </w:pPr>
      <w:rPr>
        <w:rFonts w:hint="default"/>
        <w:b w:val="0"/>
        <w:i w:val="0"/>
      </w:rPr>
    </w:lvl>
    <w:lvl w:ilvl="3">
      <w:start w:val="1"/>
      <w:numFmt w:val="lowerRoman"/>
      <w:pStyle w:val="Level4Number"/>
      <w:lvlText w:val="(%4)"/>
      <w:lvlJc w:val="left"/>
      <w:pPr>
        <w:tabs>
          <w:tab w:val="num" w:pos="2160"/>
        </w:tabs>
        <w:ind w:left="2155" w:hanging="567"/>
      </w:pPr>
      <w:rPr>
        <w:rFonts w:hint="default"/>
        <w:b w:val="0"/>
        <w:i w:val="0"/>
      </w:rPr>
    </w:lvl>
    <w:lvl w:ilvl="4">
      <w:start w:val="1"/>
      <w:numFmt w:val="upperLetter"/>
      <w:pStyle w:val="Level5Number"/>
      <w:lvlText w:val="(%5)"/>
      <w:lvlJc w:val="left"/>
      <w:pPr>
        <w:tabs>
          <w:tab w:val="num" w:pos="2880"/>
        </w:tabs>
        <w:ind w:left="2880" w:hanging="720"/>
      </w:pPr>
      <w:rPr>
        <w:rFonts w:hint="default"/>
        <w:b w:val="0"/>
        <w:i w:val="0"/>
      </w:rPr>
    </w:lvl>
    <w:lvl w:ilvl="5">
      <w:start w:val="1"/>
      <w:numFmt w:val="decimal"/>
      <w:pStyle w:val="Level6Number"/>
      <w:lvlText w:val="%6)"/>
      <w:lvlJc w:val="left"/>
      <w:pPr>
        <w:tabs>
          <w:tab w:val="num" w:pos="3600"/>
        </w:tabs>
        <w:ind w:left="3600" w:hanging="720"/>
      </w:pPr>
      <w:rPr>
        <w:rFonts w:hint="default"/>
      </w:rPr>
    </w:lvl>
    <w:lvl w:ilvl="6">
      <w:start w:val="1"/>
      <w:numFmt w:val="lowerLetter"/>
      <w:pStyle w:val="Level7Number"/>
      <w:lvlText w:val="%7)"/>
      <w:lvlJc w:val="left"/>
      <w:pPr>
        <w:tabs>
          <w:tab w:val="num" w:pos="4321"/>
        </w:tabs>
        <w:ind w:left="4321" w:hanging="721"/>
      </w:pPr>
      <w:rPr>
        <w:rFonts w:hint="default"/>
      </w:rPr>
    </w:lvl>
    <w:lvl w:ilvl="7">
      <w:start w:val="1"/>
      <w:numFmt w:val="lowerRoman"/>
      <w:pStyle w:val="Level8Number"/>
      <w:lvlText w:val="%8)"/>
      <w:lvlJc w:val="left"/>
      <w:pPr>
        <w:tabs>
          <w:tab w:val="num" w:pos="5041"/>
        </w:tabs>
        <w:ind w:left="5041" w:hanging="72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D5B03C9"/>
    <w:multiLevelType w:val="multilevel"/>
    <w:tmpl w:val="62FA6FC8"/>
    <w:styleLink w:val="AppendixNumbering"/>
    <w:lvl w:ilvl="0">
      <w:start w:val="1"/>
      <w:numFmt w:val="none"/>
      <w:pStyle w:val="AppendixSub"/>
      <w:suff w:val="nothing"/>
      <w:lvlText w:val=""/>
      <w:lvlJc w:val="left"/>
      <w:pPr>
        <w:ind w:left="0" w:firstLine="0"/>
      </w:pPr>
      <w:rPr>
        <w:rFonts w:hint="default"/>
      </w:rPr>
    </w:lvl>
    <w:lvl w:ilvl="1">
      <w:start w:val="1"/>
      <w:numFmt w:val="decimal"/>
      <w:pStyle w:val="Appendix1Heading"/>
      <w:lvlText w:val="%2"/>
      <w:lvlJc w:val="left"/>
      <w:pPr>
        <w:tabs>
          <w:tab w:val="num" w:pos="720"/>
        </w:tabs>
        <w:ind w:left="720" w:hanging="720"/>
      </w:pPr>
      <w:rPr>
        <w:rFonts w:hint="default"/>
      </w:rPr>
    </w:lvl>
    <w:lvl w:ilvl="2">
      <w:start w:val="1"/>
      <w:numFmt w:val="decimal"/>
      <w:pStyle w:val="Appendix2Number"/>
      <w:lvlText w:val="%2.%3"/>
      <w:lvlJc w:val="left"/>
      <w:pPr>
        <w:tabs>
          <w:tab w:val="num" w:pos="720"/>
        </w:tabs>
        <w:ind w:left="720" w:hanging="720"/>
      </w:pPr>
      <w:rPr>
        <w:rFonts w:hint="default"/>
        <w:b w:val="0"/>
        <w:i w:val="0"/>
      </w:rPr>
    </w:lvl>
    <w:lvl w:ilvl="3">
      <w:start w:val="1"/>
      <w:numFmt w:val="lowerLetter"/>
      <w:pStyle w:val="Appendix3Number"/>
      <w:lvlText w:val="(%4)"/>
      <w:lvlJc w:val="left"/>
      <w:pPr>
        <w:tabs>
          <w:tab w:val="num" w:pos="1440"/>
        </w:tabs>
        <w:ind w:left="1440" w:hanging="720"/>
      </w:pPr>
      <w:rPr>
        <w:rFonts w:hint="default"/>
        <w:b w:val="0"/>
        <w:i w:val="0"/>
      </w:rPr>
    </w:lvl>
    <w:lvl w:ilvl="4">
      <w:start w:val="1"/>
      <w:numFmt w:val="lowerRoman"/>
      <w:pStyle w:val="Appendix4Number"/>
      <w:lvlText w:val="(%5)"/>
      <w:lvlJc w:val="left"/>
      <w:pPr>
        <w:tabs>
          <w:tab w:val="num" w:pos="2160"/>
        </w:tabs>
        <w:ind w:left="2160" w:hanging="720"/>
      </w:pPr>
      <w:rPr>
        <w:rFonts w:hint="default"/>
        <w:b w:val="0"/>
        <w:i w:val="0"/>
      </w:rPr>
    </w:lvl>
    <w:lvl w:ilvl="5">
      <w:start w:val="1"/>
      <w:numFmt w:val="upperLetter"/>
      <w:pStyle w:val="Appendix5Number"/>
      <w:lvlText w:val="(%6)"/>
      <w:lvlJc w:val="left"/>
      <w:pPr>
        <w:tabs>
          <w:tab w:val="num" w:pos="2880"/>
        </w:tabs>
        <w:ind w:left="2880" w:hanging="720"/>
      </w:pPr>
      <w:rPr>
        <w:rFonts w:hint="default"/>
        <w:b w:val="0"/>
        <w:i w:val="0"/>
      </w:rPr>
    </w:lvl>
    <w:lvl w:ilvl="6">
      <w:start w:val="1"/>
      <w:numFmt w:val="decimal"/>
      <w:pStyle w:val="Appendix6Number"/>
      <w:lvlText w:val="%7)"/>
      <w:lvlJc w:val="left"/>
      <w:pPr>
        <w:tabs>
          <w:tab w:val="num" w:pos="3600"/>
        </w:tabs>
        <w:ind w:left="3600" w:hanging="720"/>
      </w:pPr>
      <w:rPr>
        <w:rFonts w:hint="default"/>
      </w:rPr>
    </w:lvl>
    <w:lvl w:ilvl="7">
      <w:start w:val="1"/>
      <w:numFmt w:val="lowerLetter"/>
      <w:pStyle w:val="Appendix7Number"/>
      <w:lvlText w:val="%8)"/>
      <w:lvlJc w:val="left"/>
      <w:pPr>
        <w:tabs>
          <w:tab w:val="num" w:pos="4321"/>
        </w:tabs>
        <w:ind w:left="4321" w:hanging="721"/>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DCF74A2"/>
    <w:multiLevelType w:val="multilevel"/>
    <w:tmpl w:val="48DA4548"/>
    <w:styleLink w:val="NumberingPrecedentNotes"/>
    <w:lvl w:ilvl="0">
      <w:start w:val="1"/>
      <w:numFmt w:val="decimal"/>
      <w:pStyle w:val="PrecedentNotes1"/>
      <w:lvlText w:val="%1"/>
      <w:lvlJc w:val="left"/>
      <w:pPr>
        <w:tabs>
          <w:tab w:val="num" w:pos="720"/>
        </w:tabs>
        <w:ind w:left="720" w:hanging="720"/>
      </w:pPr>
      <w:rPr>
        <w:rFonts w:hint="default"/>
      </w:rPr>
    </w:lvl>
    <w:lvl w:ilvl="1">
      <w:start w:val="1"/>
      <w:numFmt w:val="lowerLetter"/>
      <w:pStyle w:val="PrecedentNotes2"/>
      <w:lvlText w:val="(%2)"/>
      <w:lvlJc w:val="left"/>
      <w:pPr>
        <w:tabs>
          <w:tab w:val="num" w:pos="1440"/>
        </w:tabs>
        <w:ind w:left="1440" w:hanging="720"/>
      </w:pPr>
      <w:rPr>
        <w:rFonts w:hint="default"/>
      </w:rPr>
    </w:lvl>
    <w:lvl w:ilvl="2">
      <w:start w:val="1"/>
      <w:numFmt w:val="lowerRoman"/>
      <w:pStyle w:val="PrecedentNotes3"/>
      <w:lvlText w:val="(%3)"/>
      <w:lvlJc w:val="left"/>
      <w:pPr>
        <w:tabs>
          <w:tab w:val="num" w:pos="2160"/>
        </w:tabs>
        <w:ind w:left="2160" w:hanging="720"/>
      </w:pPr>
      <w:rPr>
        <w:rFonts w:hint="default"/>
      </w:rPr>
    </w:lvl>
    <w:lvl w:ilvl="3">
      <w:start w:val="1"/>
      <w:numFmt w:val="upperLetter"/>
      <w:pStyle w:val="PrecedentNotes4"/>
      <w:lvlText w:val="(%4)"/>
      <w:lvlJc w:val="left"/>
      <w:pPr>
        <w:tabs>
          <w:tab w:val="num" w:pos="2880"/>
        </w:tabs>
        <w:ind w:left="288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215569C"/>
    <w:multiLevelType w:val="multilevel"/>
    <w:tmpl w:val="D6F8960E"/>
    <w:numStyleLink w:val="NumberingSchedulesHeadings"/>
  </w:abstractNum>
  <w:abstractNum w:abstractNumId="9" w15:restartNumberingAfterBreak="0">
    <w:nsid w:val="13710B5A"/>
    <w:multiLevelType w:val="multilevel"/>
    <w:tmpl w:val="48DA4548"/>
    <w:numStyleLink w:val="NumberingPrecedentNotes"/>
  </w:abstractNum>
  <w:abstractNum w:abstractNumId="10" w15:restartNumberingAfterBreak="0">
    <w:nsid w:val="15685A66"/>
    <w:multiLevelType w:val="multilevel"/>
    <w:tmpl w:val="89DC2BBE"/>
    <w:lvl w:ilvl="0">
      <w:start w:val="1"/>
      <w:numFmt w:val="none"/>
      <w:suff w:val="nothing"/>
      <w:lvlText w:val="%1"/>
      <w:lvlJc w:val="left"/>
      <w:pPr>
        <w:ind w:left="0" w:firstLine="0"/>
      </w:pPr>
      <w:rPr>
        <w:rFonts w:hint="default"/>
      </w:rPr>
    </w:lvl>
    <w:lvl w:ilvl="1">
      <w:start w:val="1"/>
      <w:numFmt w:val="decimal"/>
      <w:pStyle w:val="NumberedNotes"/>
      <w:lvlText w:val="%2."/>
      <w:lvlJc w:val="left"/>
      <w:pPr>
        <w:ind w:left="199" w:hanging="19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31280E"/>
    <w:multiLevelType w:val="hybridMultilevel"/>
    <w:tmpl w:val="51BCF56A"/>
    <w:lvl w:ilvl="0" w:tplc="D7429896">
      <w:start w:val="1"/>
      <w:numFmt w:val="decimal"/>
      <w:pStyle w:val="TOC8"/>
      <w:lvlText w:val="%1"/>
      <w:lvlJc w:val="left"/>
      <w:pPr>
        <w:ind w:left="36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3" w15:restartNumberingAfterBreak="0">
    <w:nsid w:val="2051717B"/>
    <w:multiLevelType w:val="multilevel"/>
    <w:tmpl w:val="F2CC46F2"/>
    <w:numStyleLink w:val="NumberingTheSchedule"/>
  </w:abstractNum>
  <w:abstractNum w:abstractNumId="14" w15:restartNumberingAfterBreak="0">
    <w:nsid w:val="280A42A3"/>
    <w:multiLevelType w:val="multilevel"/>
    <w:tmpl w:val="B6186C30"/>
    <w:lvl w:ilvl="0">
      <w:start w:val="1"/>
      <w:numFmt w:val="decimal"/>
      <w:pStyle w:val="Figurenumbers"/>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3"/>
      </w:pPr>
      <w:rPr>
        <w:rFonts w:hint="default"/>
      </w:rPr>
    </w:lvl>
    <w:lvl w:ilvl="2">
      <w:start w:val="1"/>
      <w:numFmt w:val="lowerRoman"/>
      <w:lvlText w:val="%3."/>
      <w:lvlJc w:val="right"/>
      <w:pPr>
        <w:tabs>
          <w:tab w:val="num" w:pos="2160"/>
        </w:tabs>
        <w:ind w:left="2160" w:hanging="181"/>
      </w:pPr>
      <w:rPr>
        <w:rFonts w:hint="default"/>
      </w:rPr>
    </w:lvl>
    <w:lvl w:ilvl="3">
      <w:start w:val="1"/>
      <w:numFmt w:val="decimal"/>
      <w:lvlText w:val="%4."/>
      <w:lvlJc w:val="left"/>
      <w:pPr>
        <w:tabs>
          <w:tab w:val="num" w:pos="2880"/>
        </w:tabs>
        <w:ind w:left="2880" w:hanging="363"/>
      </w:pPr>
      <w:rPr>
        <w:rFonts w:hint="default"/>
      </w:rPr>
    </w:lvl>
    <w:lvl w:ilvl="4">
      <w:start w:val="1"/>
      <w:numFmt w:val="lowerLetter"/>
      <w:lvlText w:val="%5."/>
      <w:lvlJc w:val="left"/>
      <w:pPr>
        <w:tabs>
          <w:tab w:val="num" w:pos="3600"/>
        </w:tabs>
        <w:ind w:left="3600" w:hanging="363"/>
      </w:pPr>
      <w:rPr>
        <w:rFonts w:hint="default"/>
      </w:rPr>
    </w:lvl>
    <w:lvl w:ilvl="5">
      <w:start w:val="1"/>
      <w:numFmt w:val="lowerRoman"/>
      <w:lvlText w:val="%6."/>
      <w:lvlJc w:val="right"/>
      <w:pPr>
        <w:tabs>
          <w:tab w:val="num" w:pos="4320"/>
        </w:tabs>
        <w:ind w:left="4320" w:hanging="181"/>
      </w:pPr>
      <w:rPr>
        <w:rFonts w:hint="default"/>
      </w:rPr>
    </w:lvl>
    <w:lvl w:ilvl="6">
      <w:start w:val="1"/>
      <w:numFmt w:val="decimal"/>
      <w:lvlText w:val="%7."/>
      <w:lvlJc w:val="left"/>
      <w:pPr>
        <w:tabs>
          <w:tab w:val="num" w:pos="5040"/>
        </w:tabs>
        <w:ind w:left="5040" w:hanging="363"/>
      </w:pPr>
      <w:rPr>
        <w:rFonts w:hint="default"/>
      </w:rPr>
    </w:lvl>
    <w:lvl w:ilvl="7">
      <w:start w:val="1"/>
      <w:numFmt w:val="lowerLetter"/>
      <w:lvlText w:val="%8."/>
      <w:lvlJc w:val="left"/>
      <w:pPr>
        <w:tabs>
          <w:tab w:val="num" w:pos="5760"/>
        </w:tabs>
        <w:ind w:left="5760" w:hanging="363"/>
      </w:pPr>
      <w:rPr>
        <w:rFonts w:hint="default"/>
      </w:rPr>
    </w:lvl>
    <w:lvl w:ilvl="8">
      <w:start w:val="1"/>
      <w:numFmt w:val="lowerRoman"/>
      <w:lvlText w:val="%9."/>
      <w:lvlJc w:val="right"/>
      <w:pPr>
        <w:tabs>
          <w:tab w:val="num" w:pos="6480"/>
        </w:tabs>
        <w:ind w:left="6480" w:hanging="181"/>
      </w:pPr>
      <w:rPr>
        <w:rFonts w:hint="default"/>
      </w:rPr>
    </w:lvl>
  </w:abstractNum>
  <w:abstractNum w:abstractNumId="15" w15:restartNumberingAfterBreak="0">
    <w:nsid w:val="286278DA"/>
    <w:multiLevelType w:val="multilevel"/>
    <w:tmpl w:val="8AB0E290"/>
    <w:styleLink w:val="NumberingBullets"/>
    <w:lvl w:ilvl="0">
      <w:start w:val="1"/>
      <w:numFmt w:val="bullet"/>
      <w:pStyle w:val="Bullets1"/>
      <w:lvlText w:val=""/>
      <w:lvlJc w:val="left"/>
      <w:pPr>
        <w:tabs>
          <w:tab w:val="num" w:pos="720"/>
        </w:tabs>
        <w:ind w:left="720" w:hanging="720"/>
      </w:pPr>
      <w:rPr>
        <w:rFonts w:ascii="Symbol" w:hAnsi="Symbol" w:hint="default"/>
        <w:color w:val="auto"/>
      </w:rPr>
    </w:lvl>
    <w:lvl w:ilvl="1">
      <w:start w:val="1"/>
      <w:numFmt w:val="bullet"/>
      <w:pStyle w:val="Bullets2"/>
      <w:lvlText w:val=""/>
      <w:lvlJc w:val="left"/>
      <w:pPr>
        <w:tabs>
          <w:tab w:val="num" w:pos="1440"/>
        </w:tabs>
        <w:ind w:left="1440" w:hanging="720"/>
      </w:pPr>
      <w:rPr>
        <w:rFonts w:ascii="Symbol" w:hAnsi="Symbol" w:hint="default"/>
        <w:color w:val="auto"/>
      </w:rPr>
    </w:lvl>
    <w:lvl w:ilvl="2">
      <w:start w:val="1"/>
      <w:numFmt w:val="bullet"/>
      <w:pStyle w:val="Bullets3"/>
      <w:lvlText w:val=""/>
      <w:lvlJc w:val="left"/>
      <w:pPr>
        <w:tabs>
          <w:tab w:val="num" w:pos="2160"/>
        </w:tabs>
        <w:ind w:left="2160" w:hanging="720"/>
      </w:pPr>
      <w:rPr>
        <w:rFonts w:ascii="Symbol" w:hAnsi="Symbol" w:hint="default"/>
        <w:color w:val="auto"/>
      </w:rPr>
    </w:lvl>
    <w:lvl w:ilvl="3">
      <w:start w:val="1"/>
      <w:numFmt w:val="bullet"/>
      <w:pStyle w:val="Bullets4"/>
      <w:lvlText w:val=""/>
      <w:lvlJc w:val="left"/>
      <w:pPr>
        <w:tabs>
          <w:tab w:val="num" w:pos="2880"/>
        </w:tabs>
        <w:ind w:left="2880" w:hanging="720"/>
      </w:pPr>
      <w:rPr>
        <w:rFonts w:ascii="Symbol" w:hAnsi="Symbol" w:hint="default"/>
        <w:color w:val="auto"/>
      </w:rPr>
    </w:lvl>
    <w:lvl w:ilvl="4">
      <w:start w:val="1"/>
      <w:numFmt w:val="bullet"/>
      <w:pStyle w:val="Bullets5"/>
      <w:lvlText w:val=""/>
      <w:lvlJc w:val="left"/>
      <w:pPr>
        <w:tabs>
          <w:tab w:val="num" w:pos="3600"/>
        </w:tabs>
        <w:ind w:left="3600" w:hanging="720"/>
      </w:pPr>
      <w:rPr>
        <w:rFonts w:ascii="Symbol" w:hAnsi="Symbol" w:hint="default"/>
        <w:color w:val="auto"/>
      </w:rPr>
    </w:lvl>
    <w:lvl w:ilvl="5">
      <w:start w:val="1"/>
      <w:numFmt w:val="bullet"/>
      <w:pStyle w:val="Bullets6"/>
      <w:lvlText w:val=""/>
      <w:lvlJc w:val="left"/>
      <w:pPr>
        <w:tabs>
          <w:tab w:val="num" w:pos="4321"/>
        </w:tabs>
        <w:ind w:left="4321" w:hanging="721"/>
      </w:pPr>
      <w:rPr>
        <w:rFonts w:ascii="Symbol" w:hAnsi="Symbol" w:hint="default"/>
        <w:color w:val="auto"/>
      </w:rPr>
    </w:lvl>
    <w:lvl w:ilvl="6">
      <w:start w:val="1"/>
      <w:numFmt w:val="bullet"/>
      <w:pStyle w:val="Bullets7"/>
      <w:lvlText w:val=""/>
      <w:lvlJc w:val="left"/>
      <w:pPr>
        <w:tabs>
          <w:tab w:val="num" w:pos="5041"/>
        </w:tabs>
        <w:ind w:left="5041" w:hanging="720"/>
      </w:pPr>
      <w:rPr>
        <w:rFonts w:ascii="Symbol" w:hAnsi="Symbol" w:hint="default"/>
        <w:color w:val="auto"/>
      </w:rPr>
    </w:lvl>
    <w:lvl w:ilvl="7">
      <w:start w:val="1"/>
      <w:numFmt w:val="bullet"/>
      <w:pStyle w:val="Bullets8"/>
      <w:lvlText w:val=""/>
      <w:lvlJc w:val="left"/>
      <w:pPr>
        <w:tabs>
          <w:tab w:val="num" w:pos="5761"/>
        </w:tabs>
        <w:ind w:left="5761" w:hanging="720"/>
      </w:pPr>
      <w:rPr>
        <w:rFonts w:ascii="Symbol" w:hAnsi="Symbol" w:hint="default"/>
        <w:color w:val="auto"/>
      </w:rPr>
    </w:lvl>
    <w:lvl w:ilvl="8">
      <w:start w:val="1"/>
      <w:numFmt w:val="none"/>
      <w:suff w:val="nothing"/>
      <w:lvlText w:val=""/>
      <w:lvlJc w:val="left"/>
      <w:pPr>
        <w:ind w:left="0" w:firstLine="0"/>
      </w:pPr>
      <w:rPr>
        <w:rFonts w:hint="default"/>
      </w:rPr>
    </w:lvl>
  </w:abstractNum>
  <w:abstractNum w:abstractNumId="16" w15:restartNumberingAfterBreak="0">
    <w:nsid w:val="29B42231"/>
    <w:multiLevelType w:val="multilevel"/>
    <w:tmpl w:val="91D2A76E"/>
    <w:name w:val="NumberingBulletsMarketing"/>
    <w:lvl w:ilvl="0">
      <w:start w:val="1"/>
      <w:numFmt w:val="bullet"/>
      <w:lvlRestart w:val="0"/>
      <w:pStyle w:val="BulletsLevel1"/>
      <w:lvlText w:val="●"/>
      <w:lvlJc w:val="left"/>
      <w:pPr>
        <w:tabs>
          <w:tab w:val="num" w:pos="283"/>
        </w:tabs>
        <w:ind w:left="283" w:hanging="283"/>
      </w:pPr>
      <w:rPr>
        <w:rFonts w:ascii="Arial" w:hAnsi="Arial" w:cs="Arial"/>
        <w:b w:val="0"/>
        <w:i w:val="0"/>
        <w:color w:val="D58001"/>
        <w:sz w:val="18"/>
        <w:u w:val="none"/>
      </w:rPr>
    </w:lvl>
    <w:lvl w:ilvl="1">
      <w:start w:val="2"/>
      <w:numFmt w:val="bullet"/>
      <w:pStyle w:val="BulletsLevel2"/>
      <w:lvlText w:val="○"/>
      <w:lvlJc w:val="left"/>
      <w:pPr>
        <w:tabs>
          <w:tab w:val="num" w:pos="567"/>
        </w:tabs>
        <w:ind w:left="567" w:hanging="284"/>
      </w:pPr>
      <w:rPr>
        <w:rFonts w:ascii="Arial" w:hAnsi="Arial" w:cs="Arial"/>
        <w:b w:val="0"/>
        <w:i w:val="0"/>
        <w:color w:val="D58001"/>
        <w:sz w:val="18"/>
        <w:u w:val="none"/>
      </w:rPr>
    </w:lvl>
    <w:lvl w:ilvl="2">
      <w:start w:val="3"/>
      <w:numFmt w:val="bullet"/>
      <w:pStyle w:val="TableBullets1"/>
      <w:lvlText w:val="●"/>
      <w:lvlJc w:val="left"/>
      <w:pPr>
        <w:tabs>
          <w:tab w:val="num" w:pos="283"/>
        </w:tabs>
        <w:ind w:left="283" w:hanging="283"/>
      </w:pPr>
      <w:rPr>
        <w:rFonts w:ascii="Arial" w:hAnsi="Arial" w:cs="Arial"/>
        <w:b w:val="0"/>
        <w:i w:val="0"/>
        <w:color w:val="D58001"/>
        <w:sz w:val="18"/>
        <w:u w:val="none"/>
      </w:rPr>
    </w:lvl>
    <w:lvl w:ilvl="3">
      <w:start w:val="4"/>
      <w:numFmt w:val="bullet"/>
      <w:pStyle w:val="TableBullets2"/>
      <w:lvlText w:val="○"/>
      <w:lvlJc w:val="left"/>
      <w:pPr>
        <w:tabs>
          <w:tab w:val="num" w:pos="567"/>
        </w:tabs>
        <w:ind w:left="567" w:hanging="284"/>
      </w:pPr>
      <w:rPr>
        <w:rFonts w:ascii="Arial" w:hAnsi="Arial" w:cs="Arial"/>
        <w:b w:val="0"/>
        <w:i w:val="0"/>
        <w:color w:val="D58001"/>
        <w:sz w:val="18"/>
        <w:u w:val="none"/>
      </w:rPr>
    </w:lvl>
    <w:lvl w:ilvl="4">
      <w:start w:val="5"/>
      <w:numFmt w:val="bullet"/>
      <w:pStyle w:val="BackgroundBullets1"/>
      <w:lvlText w:val="●"/>
      <w:lvlJc w:val="left"/>
      <w:pPr>
        <w:tabs>
          <w:tab w:val="num" w:pos="283"/>
        </w:tabs>
        <w:ind w:left="283" w:hanging="283"/>
      </w:pPr>
      <w:rPr>
        <w:rFonts w:ascii="Arial" w:hAnsi="Arial" w:cs="Arial"/>
        <w:b w:val="0"/>
        <w:i w:val="0"/>
        <w:color w:val="D58001"/>
        <w:sz w:val="18"/>
        <w:u w:val="none"/>
      </w:rPr>
    </w:lvl>
    <w:lvl w:ilvl="5">
      <w:start w:val="6"/>
      <w:numFmt w:val="bullet"/>
      <w:pStyle w:val="BackgroundBullets2"/>
      <w:lvlText w:val="○"/>
      <w:lvlJc w:val="left"/>
      <w:pPr>
        <w:tabs>
          <w:tab w:val="num" w:pos="567"/>
        </w:tabs>
        <w:ind w:left="567" w:hanging="284"/>
      </w:pPr>
      <w:rPr>
        <w:rFonts w:ascii="Arial" w:hAnsi="Arial" w:cs="Arial"/>
        <w:b w:val="0"/>
        <w:i w:val="0"/>
        <w:color w:val="D58001"/>
        <w:sz w:val="18"/>
        <w:u w:val="none"/>
      </w:rPr>
    </w:lvl>
    <w:lvl w:ilvl="6">
      <w:start w:val="7"/>
      <w:numFmt w:val="bullet"/>
      <w:lvlText w:val="●"/>
      <w:lvlJc w:val="left"/>
      <w:pPr>
        <w:tabs>
          <w:tab w:val="num" w:pos="283"/>
        </w:tabs>
        <w:ind w:left="283" w:hanging="283"/>
      </w:pPr>
      <w:rPr>
        <w:rFonts w:ascii="Arial" w:hAnsi="Arial" w:cs="Arial"/>
        <w:b w:val="0"/>
        <w:i w:val="0"/>
        <w:color w:val="D58001"/>
        <w:sz w:val="18"/>
        <w:u w:val="none"/>
      </w:rPr>
    </w:lvl>
    <w:lvl w:ilvl="7">
      <w:start w:val="8"/>
      <w:numFmt w:val="bullet"/>
      <w:lvlText w:val="●"/>
      <w:lvlJc w:val="left"/>
      <w:pPr>
        <w:tabs>
          <w:tab w:val="num" w:pos="283"/>
        </w:tabs>
        <w:ind w:left="283" w:hanging="283"/>
      </w:pPr>
      <w:rPr>
        <w:rFonts w:ascii="Arial" w:hAnsi="Arial" w:cs="Arial"/>
        <w:b w:val="0"/>
        <w:i w:val="0"/>
        <w:color w:val="D58001"/>
        <w:sz w:val="18"/>
        <w:u w:val="none"/>
      </w:rPr>
    </w:lvl>
    <w:lvl w:ilvl="8">
      <w:start w:val="9"/>
      <w:numFmt w:val="bullet"/>
      <w:lvlText w:val="●"/>
      <w:lvlJc w:val="left"/>
      <w:pPr>
        <w:tabs>
          <w:tab w:val="num" w:pos="283"/>
        </w:tabs>
        <w:ind w:left="283" w:hanging="283"/>
      </w:pPr>
      <w:rPr>
        <w:rFonts w:ascii="Arial" w:hAnsi="Arial" w:cs="Arial"/>
        <w:b w:val="0"/>
        <w:i w:val="0"/>
        <w:color w:val="D58001"/>
        <w:sz w:val="18"/>
        <w:u w:val="none"/>
      </w:rPr>
    </w:lvl>
  </w:abstractNum>
  <w:abstractNum w:abstractNumId="17" w15:restartNumberingAfterBreak="0">
    <w:nsid w:val="359A1D48"/>
    <w:multiLevelType w:val="multilevel"/>
    <w:tmpl w:val="D78E1DBE"/>
    <w:lvl w:ilvl="0">
      <w:start w:val="1"/>
      <w:numFmt w:val="decimal"/>
      <w:pStyle w:val="MainTextNumbered"/>
      <w:lvlText w:val="%1"/>
      <w:lvlJc w:val="left"/>
      <w:pPr>
        <w:ind w:left="567" w:hanging="567"/>
      </w:pPr>
      <w:rPr>
        <w:rFonts w:hint="default"/>
        <w:b w:val="0"/>
        <w:i w:val="0"/>
        <w:vanish w:val="0"/>
        <w:color w:val="auto"/>
      </w:rPr>
    </w:lvl>
    <w:lvl w:ilvl="1">
      <w:start w:val="1"/>
      <w:numFmt w:val="none"/>
      <w:lvlText w:val=""/>
      <w:lvlJc w:val="left"/>
      <w:pPr>
        <w:ind w:left="567" w:hanging="567"/>
      </w:pPr>
      <w:rPr>
        <w:rFonts w:hint="default"/>
        <w:b/>
        <w:i w:val="0"/>
      </w:rPr>
    </w:lvl>
    <w:lvl w:ilvl="2">
      <w:start w:val="1"/>
      <w:numFmt w:val="none"/>
      <w:lvlText w:val="%3"/>
      <w:lvlJc w:val="left"/>
      <w:pPr>
        <w:tabs>
          <w:tab w:val="num" w:pos="454"/>
        </w:tabs>
        <w:ind w:left="567" w:hanging="567"/>
      </w:pPr>
      <w:rPr>
        <w:rFonts w:hint="default"/>
        <w:b/>
        <w:i w:val="0"/>
      </w:rPr>
    </w:lvl>
    <w:lvl w:ilvl="3">
      <w:start w:val="1"/>
      <w:numFmt w:val="none"/>
      <w:lvlText w:val="%4"/>
      <w:lvlJc w:val="left"/>
      <w:pPr>
        <w:ind w:left="567" w:hanging="567"/>
      </w:pPr>
      <w:rPr>
        <w:rFonts w:hint="default"/>
      </w:rPr>
    </w:lvl>
    <w:lvl w:ilvl="4">
      <w:start w:val="1"/>
      <w:numFmt w:val="none"/>
      <w:suff w:val="nothing"/>
      <w:lvlText w:val=""/>
      <w:lvlJc w:val="left"/>
      <w:pPr>
        <w:ind w:left="567" w:hanging="567"/>
      </w:pPr>
      <w:rPr>
        <w:rFonts w:hint="default"/>
      </w:rPr>
    </w:lvl>
    <w:lvl w:ilvl="5">
      <w:start w:val="1"/>
      <w:numFmt w:val="none"/>
      <w:suff w:val="nothing"/>
      <w:lvlText w:val=""/>
      <w:lvlJc w:val="left"/>
      <w:pPr>
        <w:ind w:left="567" w:hanging="567"/>
      </w:pPr>
      <w:rPr>
        <w:rFonts w:hint="default"/>
      </w:rPr>
    </w:lvl>
    <w:lvl w:ilvl="6">
      <w:start w:val="1"/>
      <w:numFmt w:val="none"/>
      <w:suff w:val="nothing"/>
      <w:lvlText w:val=""/>
      <w:lvlJc w:val="left"/>
      <w:pPr>
        <w:ind w:left="567" w:hanging="567"/>
      </w:pPr>
      <w:rPr>
        <w:rFonts w:hint="default"/>
      </w:rPr>
    </w:lvl>
    <w:lvl w:ilvl="7">
      <w:start w:val="1"/>
      <w:numFmt w:val="none"/>
      <w:suff w:val="nothing"/>
      <w:lvlText w:val=""/>
      <w:lvlJc w:val="left"/>
      <w:pPr>
        <w:ind w:left="567" w:hanging="567"/>
      </w:pPr>
      <w:rPr>
        <w:rFonts w:hint="default"/>
      </w:rPr>
    </w:lvl>
    <w:lvl w:ilvl="8">
      <w:start w:val="1"/>
      <w:numFmt w:val="none"/>
      <w:suff w:val="nothing"/>
      <w:lvlText w:val=""/>
      <w:lvlJc w:val="left"/>
      <w:pPr>
        <w:ind w:left="567" w:hanging="567"/>
      </w:pPr>
      <w:rPr>
        <w:rFonts w:hint="default"/>
      </w:rPr>
    </w:lvl>
  </w:abstractNum>
  <w:abstractNum w:abstractNumId="18" w15:restartNumberingAfterBreak="0">
    <w:nsid w:val="38316ACC"/>
    <w:multiLevelType w:val="multilevel"/>
    <w:tmpl w:val="E44864EC"/>
    <w:styleLink w:val="NumberingTheAppendix"/>
    <w:lvl w:ilvl="0">
      <w:start w:val="1"/>
      <w:numFmt w:val="none"/>
      <w:pStyle w:val="AppendixThe"/>
      <w:suff w:val="nothing"/>
      <w:lvlText w:val="The Appendix"/>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A3D68A2"/>
    <w:multiLevelType w:val="multilevel"/>
    <w:tmpl w:val="F0B88C48"/>
    <w:styleLink w:val="NAONotesnumber"/>
    <w:lvl w:ilvl="0">
      <w:start w:val="1"/>
      <w:numFmt w:val="none"/>
      <w:suff w:val="nothing"/>
      <w:lvlText w:val=""/>
      <w:lvlJc w:val="left"/>
      <w:pPr>
        <w:ind w:left="0" w:firstLine="0"/>
      </w:pPr>
      <w:rPr>
        <w:rFonts w:hint="default"/>
      </w:rPr>
    </w:lvl>
    <w:lvl w:ilvl="1">
      <w:start w:val="1"/>
      <w:numFmt w:val="decimal"/>
      <w:lvlText w:val="%2."/>
      <w:lvlJc w:val="left"/>
      <w:pPr>
        <w:ind w:left="199" w:hanging="19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817480"/>
    <w:multiLevelType w:val="hybridMultilevel"/>
    <w:tmpl w:val="65CCB44A"/>
    <w:lvl w:ilvl="0" w:tplc="E572D838">
      <w:start w:val="1"/>
      <w:numFmt w:val="bullet"/>
      <w:pStyle w:val="FigureBullets"/>
      <w:lvlText w:val=""/>
      <w:lvlJc w:val="left"/>
      <w:pPr>
        <w:tabs>
          <w:tab w:val="num" w:pos="340"/>
        </w:tabs>
        <w:ind w:left="340" w:hanging="340"/>
      </w:pPr>
      <w:rPr>
        <w:rFonts w:ascii="Symbol" w:hAnsi="Symbol" w:hint="default"/>
        <w:color w:val="auto"/>
      </w:rPr>
    </w:lvl>
    <w:lvl w:ilvl="1" w:tplc="843420CE" w:tentative="1">
      <w:start w:val="1"/>
      <w:numFmt w:val="bullet"/>
      <w:lvlText w:val="o"/>
      <w:lvlJc w:val="left"/>
      <w:pPr>
        <w:tabs>
          <w:tab w:val="num" w:pos="1440"/>
        </w:tabs>
        <w:ind w:left="1440" w:hanging="360"/>
      </w:pPr>
      <w:rPr>
        <w:rFonts w:ascii="Courier New" w:hAnsi="Courier New" w:cs="Courier New" w:hint="default"/>
      </w:rPr>
    </w:lvl>
    <w:lvl w:ilvl="2" w:tplc="C130E104" w:tentative="1">
      <w:start w:val="1"/>
      <w:numFmt w:val="bullet"/>
      <w:lvlText w:val=""/>
      <w:lvlJc w:val="left"/>
      <w:pPr>
        <w:tabs>
          <w:tab w:val="num" w:pos="2160"/>
        </w:tabs>
        <w:ind w:left="2160" w:hanging="360"/>
      </w:pPr>
      <w:rPr>
        <w:rFonts w:ascii="Wingdings" w:hAnsi="Wingdings" w:hint="default"/>
      </w:rPr>
    </w:lvl>
    <w:lvl w:ilvl="3" w:tplc="DCDC7610">
      <w:start w:val="1"/>
      <w:numFmt w:val="bullet"/>
      <w:pStyle w:val="FigureBullets"/>
      <w:lvlText w:val=""/>
      <w:lvlJc w:val="left"/>
      <w:pPr>
        <w:tabs>
          <w:tab w:val="num" w:pos="2880"/>
        </w:tabs>
        <w:ind w:left="2880" w:hanging="360"/>
      </w:pPr>
      <w:rPr>
        <w:rFonts w:ascii="Symbol" w:hAnsi="Symbol" w:hint="default"/>
      </w:rPr>
    </w:lvl>
    <w:lvl w:ilvl="4" w:tplc="ACB4F9B8" w:tentative="1">
      <w:start w:val="1"/>
      <w:numFmt w:val="bullet"/>
      <w:lvlText w:val="o"/>
      <w:lvlJc w:val="left"/>
      <w:pPr>
        <w:tabs>
          <w:tab w:val="num" w:pos="3600"/>
        </w:tabs>
        <w:ind w:left="3600" w:hanging="360"/>
      </w:pPr>
      <w:rPr>
        <w:rFonts w:ascii="Courier New" w:hAnsi="Courier New" w:cs="Courier New" w:hint="default"/>
      </w:rPr>
    </w:lvl>
    <w:lvl w:ilvl="5" w:tplc="96BE6E44" w:tentative="1">
      <w:start w:val="1"/>
      <w:numFmt w:val="bullet"/>
      <w:lvlText w:val=""/>
      <w:lvlJc w:val="left"/>
      <w:pPr>
        <w:tabs>
          <w:tab w:val="num" w:pos="4320"/>
        </w:tabs>
        <w:ind w:left="4320" w:hanging="360"/>
      </w:pPr>
      <w:rPr>
        <w:rFonts w:ascii="Wingdings" w:hAnsi="Wingdings" w:hint="default"/>
      </w:rPr>
    </w:lvl>
    <w:lvl w:ilvl="6" w:tplc="BB8A3D50" w:tentative="1">
      <w:start w:val="1"/>
      <w:numFmt w:val="bullet"/>
      <w:lvlText w:val=""/>
      <w:lvlJc w:val="left"/>
      <w:pPr>
        <w:tabs>
          <w:tab w:val="num" w:pos="5040"/>
        </w:tabs>
        <w:ind w:left="5040" w:hanging="360"/>
      </w:pPr>
      <w:rPr>
        <w:rFonts w:ascii="Symbol" w:hAnsi="Symbol" w:hint="default"/>
      </w:rPr>
    </w:lvl>
    <w:lvl w:ilvl="7" w:tplc="90824424" w:tentative="1">
      <w:start w:val="1"/>
      <w:numFmt w:val="bullet"/>
      <w:lvlText w:val="o"/>
      <w:lvlJc w:val="left"/>
      <w:pPr>
        <w:tabs>
          <w:tab w:val="num" w:pos="5760"/>
        </w:tabs>
        <w:ind w:left="5760" w:hanging="360"/>
      </w:pPr>
      <w:rPr>
        <w:rFonts w:ascii="Courier New" w:hAnsi="Courier New" w:cs="Courier New" w:hint="default"/>
      </w:rPr>
    </w:lvl>
    <w:lvl w:ilvl="8" w:tplc="7A9E692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16C1F0B"/>
    <w:multiLevelType w:val="multilevel"/>
    <w:tmpl w:val="EF8A22A6"/>
    <w:numStyleLink w:val="NumberingSchedules"/>
  </w:abstractNum>
  <w:abstractNum w:abstractNumId="23" w15:restartNumberingAfterBreak="0">
    <w:nsid w:val="43E61CF4"/>
    <w:multiLevelType w:val="multilevel"/>
    <w:tmpl w:val="113450C0"/>
    <w:styleLink w:val="NumberingAppendixHeadings"/>
    <w:lvl w:ilvl="0">
      <w:start w:val="1"/>
      <w:numFmt w:val="decimal"/>
      <w:pStyle w:val="Appendix"/>
      <w:suff w:val="nothing"/>
      <w:lvlText w:val="Appendix %1"/>
      <w:lvlJc w:val="left"/>
      <w:pPr>
        <w:ind w:left="0" w:firstLine="0"/>
      </w:pPr>
      <w:rPr>
        <w:rFonts w:hint="default"/>
        <w:b/>
        <w:i w:val="0"/>
      </w:rPr>
    </w:lvl>
    <w:lvl w:ilvl="1">
      <w:start w:val="1"/>
      <w:numFmt w:val="decimal"/>
      <w:pStyle w:val="AppendixPart"/>
      <w:suff w:val="nothing"/>
      <w:lvlText w:val="Part %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decimal"/>
      <w:suff w:val="nothing"/>
      <w:lvlText w:val="%3"/>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D383374"/>
    <w:multiLevelType w:val="multilevel"/>
    <w:tmpl w:val="25D24EA0"/>
    <w:styleLink w:val="NumberingBackground"/>
    <w:lvl w:ilvl="0">
      <w:start w:val="1"/>
      <w:numFmt w:val="upperLetter"/>
      <w:pStyle w:val="Background1"/>
      <w:lvlText w:val="(%1)"/>
      <w:lvlJc w:val="left"/>
      <w:pPr>
        <w:tabs>
          <w:tab w:val="num" w:pos="720"/>
        </w:tabs>
        <w:ind w:left="720" w:hanging="720"/>
      </w:pPr>
      <w:rPr>
        <w:rFonts w:hint="default"/>
      </w:rPr>
    </w:lvl>
    <w:lvl w:ilvl="1">
      <w:start w:val="1"/>
      <w:numFmt w:val="decimal"/>
      <w:pStyle w:val="Background2"/>
      <w:lvlText w:val="%2)"/>
      <w:lvlJc w:val="left"/>
      <w:pPr>
        <w:tabs>
          <w:tab w:val="num" w:pos="1440"/>
        </w:tabs>
        <w:ind w:left="1440" w:hanging="720"/>
      </w:pPr>
      <w:rPr>
        <w:rFonts w:hint="default"/>
      </w:rPr>
    </w:lvl>
    <w:lvl w:ilvl="2">
      <w:start w:val="1"/>
      <w:numFmt w:val="lowerLetter"/>
      <w:pStyle w:val="Background3"/>
      <w:lvlText w:val="%3)"/>
      <w:lvlJc w:val="left"/>
      <w:pPr>
        <w:tabs>
          <w:tab w:val="num" w:pos="2160"/>
        </w:tabs>
        <w:ind w:left="2160" w:hanging="720"/>
      </w:pPr>
      <w:rPr>
        <w:rFonts w:hint="default"/>
      </w:rPr>
    </w:lvl>
    <w:lvl w:ilvl="3">
      <w:start w:val="1"/>
      <w:numFmt w:val="lowerRoman"/>
      <w:pStyle w:val="Background4"/>
      <w:lvlText w:val="%4)"/>
      <w:lvlJc w:val="left"/>
      <w:pPr>
        <w:tabs>
          <w:tab w:val="num" w:pos="2880"/>
        </w:tabs>
        <w:ind w:left="288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505635C3"/>
    <w:multiLevelType w:val="hybridMultilevel"/>
    <w:tmpl w:val="50FE99B0"/>
    <w:lvl w:ilvl="0" w:tplc="581CB6C8">
      <w:start w:val="1"/>
      <w:numFmt w:val="upperLetter"/>
      <w:pStyle w:val="SectionHeading"/>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5925E5"/>
    <w:multiLevelType w:val="multilevel"/>
    <w:tmpl w:val="785C07E6"/>
    <w:styleLink w:val="NumberingDefinitions"/>
    <w:lvl w:ilvl="0">
      <w:start w:val="1"/>
      <w:numFmt w:val="none"/>
      <w:pStyle w:val="Definition"/>
      <w:suff w:val="nothing"/>
      <w:lvlText w:val="%1"/>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b w:val="0"/>
        <w:i w:val="0"/>
      </w:rPr>
    </w:lvl>
    <w:lvl w:ilvl="3">
      <w:start w:val="1"/>
      <w:numFmt w:val="upperLetter"/>
      <w:pStyle w:val="Definition3"/>
      <w:lvlText w:val="(%4)"/>
      <w:lvlJc w:val="left"/>
      <w:pPr>
        <w:tabs>
          <w:tab w:val="num" w:pos="2880"/>
        </w:tabs>
        <w:ind w:left="2880" w:hanging="720"/>
      </w:pPr>
      <w:rPr>
        <w:rFonts w:hint="default"/>
      </w:rPr>
    </w:lvl>
    <w:lvl w:ilvl="4">
      <w:start w:val="1"/>
      <w:numFmt w:val="decimal"/>
      <w:pStyle w:val="Definition4"/>
      <w:lvlText w:val="%5)"/>
      <w:lvlJc w:val="left"/>
      <w:pPr>
        <w:tabs>
          <w:tab w:val="num" w:pos="3600"/>
        </w:tabs>
        <w:ind w:left="3600" w:hanging="720"/>
      </w:pPr>
      <w:rPr>
        <w:rFonts w:hint="default"/>
      </w:rPr>
    </w:lvl>
    <w:lvl w:ilvl="5">
      <w:start w:val="1"/>
      <w:numFmt w:val="lowerLetter"/>
      <w:pStyle w:val="Definition5"/>
      <w:lvlText w:val="%6)"/>
      <w:lvlJc w:val="left"/>
      <w:pPr>
        <w:tabs>
          <w:tab w:val="num" w:pos="4321"/>
        </w:tabs>
        <w:ind w:left="4321" w:hanging="721"/>
      </w:pPr>
      <w:rPr>
        <w:rFonts w:hint="default"/>
      </w:rPr>
    </w:lvl>
    <w:lvl w:ilvl="6">
      <w:start w:val="1"/>
      <w:numFmt w:val="lowerRoman"/>
      <w:pStyle w:val="Definition6"/>
      <w:lvlText w:val="%7)"/>
      <w:lvlJc w:val="left"/>
      <w:pPr>
        <w:tabs>
          <w:tab w:val="num" w:pos="5041"/>
        </w:tabs>
        <w:ind w:left="5041" w:hanging="72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7" w15:restartNumberingAfterBreak="0">
    <w:nsid w:val="588407A8"/>
    <w:multiLevelType w:val="multilevel"/>
    <w:tmpl w:val="F2CC46F2"/>
    <w:styleLink w:val="NumberingTheSchedule"/>
    <w:lvl w:ilvl="0">
      <w:start w:val="1"/>
      <w:numFmt w:val="none"/>
      <w:pStyle w:val="ScheduleThe"/>
      <w:suff w:val="nothing"/>
      <w:lvlText w:val="The Schedule"/>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F8F4B88"/>
    <w:multiLevelType w:val="multilevel"/>
    <w:tmpl w:val="5A04E0DC"/>
    <w:styleLink w:val="SectionList"/>
    <w:lvl w:ilvl="0">
      <w:start w:val="1"/>
      <w:numFmt w:val="upperLetter"/>
      <w:lvlText w:val="SECTION (%1)"/>
      <w:lvlJc w:val="left"/>
      <w:pPr>
        <w:ind w:left="357" w:hanging="35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0" w15:restartNumberingAfterBreak="0">
    <w:nsid w:val="658F5B37"/>
    <w:multiLevelType w:val="multilevel"/>
    <w:tmpl w:val="EF8A22A6"/>
    <w:styleLink w:val="NumberingSchedules"/>
    <w:lvl w:ilvl="0">
      <w:start w:val="1"/>
      <w:numFmt w:val="none"/>
      <w:pStyle w:val="ScheduleSub"/>
      <w:suff w:val="nothing"/>
      <w:lvlText w:val=""/>
      <w:lvlJc w:val="left"/>
      <w:pPr>
        <w:ind w:left="0" w:firstLine="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720"/>
        </w:tabs>
        <w:ind w:left="720" w:hanging="720"/>
      </w:pPr>
      <w:rPr>
        <w:rFonts w:hint="default"/>
        <w:b w:val="0"/>
        <w:i w:val="0"/>
      </w:rPr>
    </w:lvl>
    <w:lvl w:ilvl="3">
      <w:start w:val="1"/>
      <w:numFmt w:val="lowerLetter"/>
      <w:pStyle w:val="Sch3Number"/>
      <w:lvlText w:val="(%4)"/>
      <w:lvlJc w:val="left"/>
      <w:pPr>
        <w:tabs>
          <w:tab w:val="num" w:pos="1440"/>
        </w:tabs>
        <w:ind w:left="1440" w:hanging="720"/>
      </w:pPr>
      <w:rPr>
        <w:rFonts w:hint="default"/>
        <w:b w:val="0"/>
        <w:i w:val="0"/>
      </w:rPr>
    </w:lvl>
    <w:lvl w:ilvl="4">
      <w:start w:val="1"/>
      <w:numFmt w:val="lowerRoman"/>
      <w:pStyle w:val="Sch4Number"/>
      <w:lvlText w:val="(%5)"/>
      <w:lvlJc w:val="left"/>
      <w:pPr>
        <w:tabs>
          <w:tab w:val="num" w:pos="2160"/>
        </w:tabs>
        <w:ind w:left="2160" w:hanging="720"/>
      </w:pPr>
      <w:rPr>
        <w:rFonts w:hint="default"/>
        <w:b w:val="0"/>
        <w:i w:val="0"/>
      </w:rPr>
    </w:lvl>
    <w:lvl w:ilvl="5">
      <w:start w:val="1"/>
      <w:numFmt w:val="upperLetter"/>
      <w:pStyle w:val="Sch5Number"/>
      <w:lvlText w:val="(%6)"/>
      <w:lvlJc w:val="left"/>
      <w:pPr>
        <w:tabs>
          <w:tab w:val="num" w:pos="2880"/>
        </w:tabs>
        <w:ind w:left="2880" w:hanging="720"/>
      </w:pPr>
      <w:rPr>
        <w:rFonts w:hint="default"/>
        <w:b w:val="0"/>
        <w:i w:val="0"/>
      </w:rPr>
    </w:lvl>
    <w:lvl w:ilvl="6">
      <w:start w:val="1"/>
      <w:numFmt w:val="decimal"/>
      <w:pStyle w:val="Sch6Number"/>
      <w:lvlText w:val="%7)"/>
      <w:lvlJc w:val="left"/>
      <w:pPr>
        <w:tabs>
          <w:tab w:val="num" w:pos="3600"/>
        </w:tabs>
        <w:ind w:left="3600" w:hanging="720"/>
      </w:pPr>
      <w:rPr>
        <w:rFonts w:hint="default"/>
      </w:rPr>
    </w:lvl>
    <w:lvl w:ilvl="7">
      <w:start w:val="1"/>
      <w:numFmt w:val="lowerLetter"/>
      <w:pStyle w:val="Sch7Number"/>
      <w:lvlText w:val="%8)"/>
      <w:lvlJc w:val="left"/>
      <w:pPr>
        <w:tabs>
          <w:tab w:val="num" w:pos="4321"/>
        </w:tabs>
        <w:ind w:left="4321" w:hanging="721"/>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5EB2972"/>
    <w:multiLevelType w:val="multilevel"/>
    <w:tmpl w:val="35F67D14"/>
    <w:numStyleLink w:val="NumberingParties"/>
  </w:abstractNum>
  <w:abstractNum w:abstractNumId="32" w15:restartNumberingAfterBreak="0">
    <w:nsid w:val="675D27BC"/>
    <w:multiLevelType w:val="multilevel"/>
    <w:tmpl w:val="62FA6FC8"/>
    <w:numStyleLink w:val="AppendixNumbering"/>
  </w:abstractNum>
  <w:abstractNum w:abstractNumId="33" w15:restartNumberingAfterBreak="0">
    <w:nsid w:val="702E5545"/>
    <w:multiLevelType w:val="multilevel"/>
    <w:tmpl w:val="35F67D14"/>
    <w:styleLink w:val="NumberingParties"/>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b w:val="0"/>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76BA1078"/>
    <w:multiLevelType w:val="multilevel"/>
    <w:tmpl w:val="427E54E8"/>
    <w:styleLink w:val="NumberingBulletsMarketing"/>
    <w:lvl w:ilvl="0">
      <w:start w:val="1"/>
      <w:numFmt w:val="bullet"/>
      <w:lvlRestart w:val="0"/>
      <w:lvlText w:val="●"/>
      <w:lvlJc w:val="left"/>
      <w:pPr>
        <w:tabs>
          <w:tab w:val="num" w:pos="283"/>
        </w:tabs>
        <w:ind w:left="283" w:hanging="283"/>
      </w:pPr>
      <w:rPr>
        <w:rFonts w:ascii="Arial" w:hAnsi="Arial" w:hint="default"/>
        <w:b w:val="0"/>
        <w:i w:val="0"/>
        <w:color w:val="auto"/>
        <w:sz w:val="18"/>
        <w:u w:val="none"/>
      </w:rPr>
    </w:lvl>
    <w:lvl w:ilvl="1">
      <w:start w:val="2"/>
      <w:numFmt w:val="bullet"/>
      <w:lvlText w:val="○"/>
      <w:lvlJc w:val="left"/>
      <w:pPr>
        <w:tabs>
          <w:tab w:val="num" w:pos="567"/>
        </w:tabs>
        <w:ind w:left="567" w:hanging="284"/>
      </w:pPr>
      <w:rPr>
        <w:rFonts w:ascii="Arial" w:hAnsi="Arial" w:hint="default"/>
        <w:b w:val="0"/>
        <w:i w:val="0"/>
        <w:color w:val="auto"/>
        <w:sz w:val="18"/>
        <w:u w:val="none"/>
      </w:rPr>
    </w:lvl>
    <w:lvl w:ilvl="2">
      <w:start w:val="3"/>
      <w:numFmt w:val="bullet"/>
      <w:lvlText w:val="●"/>
      <w:lvlJc w:val="left"/>
      <w:pPr>
        <w:tabs>
          <w:tab w:val="num" w:pos="283"/>
        </w:tabs>
        <w:ind w:left="283" w:hanging="283"/>
      </w:pPr>
      <w:rPr>
        <w:rFonts w:ascii="Arial" w:hAnsi="Arial" w:hint="default"/>
        <w:b w:val="0"/>
        <w:i w:val="0"/>
        <w:color w:val="auto"/>
        <w:sz w:val="18"/>
        <w:u w:val="none"/>
      </w:rPr>
    </w:lvl>
    <w:lvl w:ilvl="3">
      <w:start w:val="4"/>
      <w:numFmt w:val="bullet"/>
      <w:lvlText w:val="○"/>
      <w:lvlJc w:val="left"/>
      <w:pPr>
        <w:tabs>
          <w:tab w:val="num" w:pos="567"/>
        </w:tabs>
        <w:ind w:left="567" w:hanging="284"/>
      </w:pPr>
      <w:rPr>
        <w:rFonts w:ascii="Arial" w:hAnsi="Arial" w:hint="default"/>
        <w:b w:val="0"/>
        <w:i w:val="0"/>
        <w:color w:val="auto"/>
        <w:sz w:val="18"/>
        <w:u w:val="none"/>
      </w:rPr>
    </w:lvl>
    <w:lvl w:ilvl="4">
      <w:start w:val="5"/>
      <w:numFmt w:val="bullet"/>
      <w:lvlText w:val="●"/>
      <w:lvlJc w:val="left"/>
      <w:pPr>
        <w:tabs>
          <w:tab w:val="num" w:pos="283"/>
        </w:tabs>
        <w:ind w:left="283" w:hanging="283"/>
      </w:pPr>
      <w:rPr>
        <w:rFonts w:ascii="Arial" w:hAnsi="Arial" w:hint="default"/>
        <w:b w:val="0"/>
        <w:i w:val="0"/>
        <w:color w:val="auto"/>
        <w:sz w:val="18"/>
        <w:u w:val="none"/>
      </w:rPr>
    </w:lvl>
    <w:lvl w:ilvl="5">
      <w:start w:val="6"/>
      <w:numFmt w:val="bullet"/>
      <w:lvlText w:val="○"/>
      <w:lvlJc w:val="left"/>
      <w:pPr>
        <w:tabs>
          <w:tab w:val="num" w:pos="567"/>
        </w:tabs>
        <w:ind w:left="567" w:hanging="284"/>
      </w:pPr>
      <w:rPr>
        <w:rFonts w:ascii="Arial" w:hAnsi="Arial" w:hint="default"/>
        <w:b w:val="0"/>
        <w:i w:val="0"/>
        <w:color w:val="auto"/>
        <w:sz w:val="18"/>
        <w:u w:val="none"/>
      </w:rPr>
    </w:lvl>
    <w:lvl w:ilvl="6">
      <w:start w:val="7"/>
      <w:numFmt w:val="bullet"/>
      <w:lvlText w:val="●"/>
      <w:lvlJc w:val="left"/>
      <w:pPr>
        <w:tabs>
          <w:tab w:val="num" w:pos="284"/>
        </w:tabs>
        <w:ind w:left="284" w:hanging="284"/>
      </w:pPr>
      <w:rPr>
        <w:rFonts w:ascii="Arial" w:hAnsi="Arial" w:hint="default"/>
        <w:b w:val="0"/>
        <w:i w:val="0"/>
        <w:color w:val="auto"/>
        <w:sz w:val="18"/>
        <w:u w:val="none"/>
      </w:rPr>
    </w:lvl>
    <w:lvl w:ilvl="7">
      <w:start w:val="8"/>
      <w:numFmt w:val="bullet"/>
      <w:lvlText w:val="●"/>
      <w:lvlJc w:val="left"/>
      <w:pPr>
        <w:tabs>
          <w:tab w:val="num" w:pos="284"/>
        </w:tabs>
        <w:ind w:left="284" w:hanging="284"/>
      </w:pPr>
      <w:rPr>
        <w:rFonts w:ascii="Arial" w:hAnsi="Arial" w:hint="default"/>
        <w:b w:val="0"/>
        <w:i w:val="0"/>
        <w:color w:val="auto"/>
        <w:sz w:val="18"/>
        <w:u w:val="none"/>
      </w:rPr>
    </w:lvl>
    <w:lvl w:ilvl="8">
      <w:start w:val="9"/>
      <w:numFmt w:val="bullet"/>
      <w:lvlText w:val="●"/>
      <w:lvlJc w:val="left"/>
      <w:pPr>
        <w:tabs>
          <w:tab w:val="num" w:pos="284"/>
        </w:tabs>
        <w:ind w:left="284" w:hanging="284"/>
      </w:pPr>
      <w:rPr>
        <w:rFonts w:ascii="Arial" w:hAnsi="Arial" w:hint="default"/>
        <w:b w:val="0"/>
        <w:i w:val="0"/>
        <w:color w:val="auto"/>
        <w:sz w:val="18"/>
        <w:u w:val="none"/>
      </w:rPr>
    </w:lvl>
  </w:abstractNum>
  <w:num w:numId="1" w16cid:durableId="2070034382">
    <w:abstractNumId w:val="6"/>
  </w:num>
  <w:num w:numId="2" w16cid:durableId="433551451">
    <w:abstractNumId w:val="23"/>
  </w:num>
  <w:num w:numId="3" w16cid:durableId="950670706">
    <w:abstractNumId w:val="24"/>
  </w:num>
  <w:num w:numId="4" w16cid:durableId="2100709171">
    <w:abstractNumId w:val="15"/>
  </w:num>
  <w:num w:numId="5" w16cid:durableId="2140491928">
    <w:abstractNumId w:val="26"/>
  </w:num>
  <w:num w:numId="6" w16cid:durableId="2035229075">
    <w:abstractNumId w:val="5"/>
  </w:num>
  <w:num w:numId="7" w16cid:durableId="607467500">
    <w:abstractNumId w:val="2"/>
  </w:num>
  <w:num w:numId="8" w16cid:durableId="671763770">
    <w:abstractNumId w:val="33"/>
  </w:num>
  <w:num w:numId="9" w16cid:durableId="1817261251">
    <w:abstractNumId w:val="7"/>
  </w:num>
  <w:num w:numId="10" w16cid:durableId="1407532094">
    <w:abstractNumId w:val="30"/>
  </w:num>
  <w:num w:numId="11" w16cid:durableId="352733722">
    <w:abstractNumId w:val="1"/>
  </w:num>
  <w:num w:numId="12" w16cid:durableId="465661765">
    <w:abstractNumId w:val="18"/>
  </w:num>
  <w:num w:numId="13" w16cid:durableId="136647162">
    <w:abstractNumId w:val="27"/>
  </w:num>
  <w:num w:numId="14" w16cid:durableId="1111129415">
    <w:abstractNumId w:val="28"/>
  </w:num>
  <w:num w:numId="15" w16cid:durableId="2121292244">
    <w:abstractNumId w:val="11"/>
  </w:num>
  <w:num w:numId="16" w16cid:durableId="1696416677">
    <w:abstractNumId w:val="23"/>
  </w:num>
  <w:num w:numId="17" w16cid:durableId="1821071116">
    <w:abstractNumId w:val="32"/>
  </w:num>
  <w:num w:numId="18" w16cid:durableId="494957154">
    <w:abstractNumId w:val="18"/>
  </w:num>
  <w:num w:numId="19" w16cid:durableId="1732077039">
    <w:abstractNumId w:val="15"/>
  </w:num>
  <w:num w:numId="20" w16cid:durableId="1776241444">
    <w:abstractNumId w:val="26"/>
  </w:num>
  <w:num w:numId="21" w16cid:durableId="705718100">
    <w:abstractNumId w:val="2"/>
  </w:num>
  <w:num w:numId="22" w16cid:durableId="1091513714">
    <w:abstractNumId w:val="9"/>
  </w:num>
  <w:num w:numId="23" w16cid:durableId="777407111">
    <w:abstractNumId w:val="8"/>
  </w:num>
  <w:num w:numId="24" w16cid:durableId="2072533800">
    <w:abstractNumId w:val="13"/>
  </w:num>
  <w:num w:numId="25" w16cid:durableId="2098943260">
    <w:abstractNumId w:val="22"/>
  </w:num>
  <w:num w:numId="26" w16cid:durableId="125779067">
    <w:abstractNumId w:val="25"/>
  </w:num>
  <w:num w:numId="27" w16cid:durableId="1946384231">
    <w:abstractNumId w:val="31"/>
  </w:num>
  <w:num w:numId="28" w16cid:durableId="1856381139">
    <w:abstractNumId w:val="34"/>
  </w:num>
  <w:num w:numId="29" w16cid:durableId="1129397556">
    <w:abstractNumId w:val="16"/>
  </w:num>
  <w:num w:numId="30" w16cid:durableId="1157959182">
    <w:abstractNumId w:val="20"/>
  </w:num>
  <w:num w:numId="31" w16cid:durableId="1756782805">
    <w:abstractNumId w:val="14"/>
  </w:num>
  <w:num w:numId="32" w16cid:durableId="210114764">
    <w:abstractNumId w:val="3"/>
  </w:num>
  <w:num w:numId="33" w16cid:durableId="269555699">
    <w:abstractNumId w:val="10"/>
  </w:num>
  <w:num w:numId="34" w16cid:durableId="1975211579">
    <w:abstractNumId w:val="4"/>
  </w:num>
  <w:num w:numId="35" w16cid:durableId="1478759819">
    <w:abstractNumId w:val="0"/>
  </w:num>
  <w:num w:numId="36" w16cid:durableId="911502846">
    <w:abstractNumId w:val="19"/>
  </w:num>
  <w:num w:numId="37" w16cid:durableId="22480048">
    <w:abstractNumId w:val="17"/>
  </w:num>
  <w:num w:numId="38" w16cid:durableId="1993220182">
    <w:abstractNumId w:val="29"/>
  </w:num>
  <w:num w:numId="39" w16cid:durableId="705524612">
    <w:abstractNumId w:val="12"/>
  </w:num>
  <w:num w:numId="40" w16cid:durableId="989792859">
    <w:abstractNumId w:val="21"/>
  </w:num>
  <w:num w:numId="41" w16cid:durableId="1948081289">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_ID" w:val="2"/>
    <w:docVar w:name="TMS_Office_ID" w:val="17"/>
    <w:docVar w:name="TMS_Template_ID" w:val="346"/>
    <w:docVar w:name="TMS_Unit_ID" w:val="30"/>
  </w:docVars>
  <w:rsids>
    <w:rsidRoot w:val="007247BD"/>
    <w:rsid w:val="00002F50"/>
    <w:rsid w:val="0001457C"/>
    <w:rsid w:val="00017C7C"/>
    <w:rsid w:val="00046255"/>
    <w:rsid w:val="000550D7"/>
    <w:rsid w:val="00056AE1"/>
    <w:rsid w:val="000703AB"/>
    <w:rsid w:val="000A6882"/>
    <w:rsid w:val="000B254B"/>
    <w:rsid w:val="000E6BDF"/>
    <w:rsid w:val="000F0D74"/>
    <w:rsid w:val="00126B49"/>
    <w:rsid w:val="00141DC5"/>
    <w:rsid w:val="0017578B"/>
    <w:rsid w:val="00175FBF"/>
    <w:rsid w:val="001C306B"/>
    <w:rsid w:val="001C3D54"/>
    <w:rsid w:val="00216D6D"/>
    <w:rsid w:val="002176FD"/>
    <w:rsid w:val="00222BF4"/>
    <w:rsid w:val="002570B5"/>
    <w:rsid w:val="002F594F"/>
    <w:rsid w:val="00314E1A"/>
    <w:rsid w:val="00316098"/>
    <w:rsid w:val="00344F9B"/>
    <w:rsid w:val="00377064"/>
    <w:rsid w:val="003A2BDF"/>
    <w:rsid w:val="003C33E2"/>
    <w:rsid w:val="004108B6"/>
    <w:rsid w:val="004559EB"/>
    <w:rsid w:val="004A66A3"/>
    <w:rsid w:val="004B7770"/>
    <w:rsid w:val="004C64CA"/>
    <w:rsid w:val="004D1D65"/>
    <w:rsid w:val="004F1EE8"/>
    <w:rsid w:val="004F5C7E"/>
    <w:rsid w:val="005012C9"/>
    <w:rsid w:val="00507AD0"/>
    <w:rsid w:val="00512C5C"/>
    <w:rsid w:val="005417A2"/>
    <w:rsid w:val="00545A48"/>
    <w:rsid w:val="00552478"/>
    <w:rsid w:val="0055543C"/>
    <w:rsid w:val="005563F2"/>
    <w:rsid w:val="00563BA8"/>
    <w:rsid w:val="00583C14"/>
    <w:rsid w:val="005C35C5"/>
    <w:rsid w:val="005C62D2"/>
    <w:rsid w:val="005D25D1"/>
    <w:rsid w:val="005F1C72"/>
    <w:rsid w:val="005F2D77"/>
    <w:rsid w:val="00605DC1"/>
    <w:rsid w:val="00622E6C"/>
    <w:rsid w:val="00623D14"/>
    <w:rsid w:val="00626280"/>
    <w:rsid w:val="00653647"/>
    <w:rsid w:val="00662D53"/>
    <w:rsid w:val="006825FE"/>
    <w:rsid w:val="006A2CB8"/>
    <w:rsid w:val="006C4A6C"/>
    <w:rsid w:val="006C50B6"/>
    <w:rsid w:val="006C64A6"/>
    <w:rsid w:val="006D6C98"/>
    <w:rsid w:val="006D783F"/>
    <w:rsid w:val="006F1C98"/>
    <w:rsid w:val="006F490F"/>
    <w:rsid w:val="0070389B"/>
    <w:rsid w:val="007226A2"/>
    <w:rsid w:val="007247BD"/>
    <w:rsid w:val="00733FED"/>
    <w:rsid w:val="00780244"/>
    <w:rsid w:val="007A5BCF"/>
    <w:rsid w:val="007C6DDE"/>
    <w:rsid w:val="007D43C4"/>
    <w:rsid w:val="007F6D9D"/>
    <w:rsid w:val="00815220"/>
    <w:rsid w:val="00877C74"/>
    <w:rsid w:val="008864DF"/>
    <w:rsid w:val="00886B85"/>
    <w:rsid w:val="008B3ABE"/>
    <w:rsid w:val="008B626D"/>
    <w:rsid w:val="008C030A"/>
    <w:rsid w:val="008E4EDF"/>
    <w:rsid w:val="008E7572"/>
    <w:rsid w:val="008F011E"/>
    <w:rsid w:val="008F4BC4"/>
    <w:rsid w:val="00900318"/>
    <w:rsid w:val="00920D4E"/>
    <w:rsid w:val="00944EB6"/>
    <w:rsid w:val="00990EA0"/>
    <w:rsid w:val="009F1643"/>
    <w:rsid w:val="00A0500F"/>
    <w:rsid w:val="00A16432"/>
    <w:rsid w:val="00A20F9D"/>
    <w:rsid w:val="00A44FDF"/>
    <w:rsid w:val="00A77DF2"/>
    <w:rsid w:val="00A828FF"/>
    <w:rsid w:val="00A8360E"/>
    <w:rsid w:val="00A8753F"/>
    <w:rsid w:val="00AC0652"/>
    <w:rsid w:val="00AD6CC8"/>
    <w:rsid w:val="00AE1582"/>
    <w:rsid w:val="00AE2DF0"/>
    <w:rsid w:val="00AE6BF0"/>
    <w:rsid w:val="00B102FE"/>
    <w:rsid w:val="00B504E7"/>
    <w:rsid w:val="00B63101"/>
    <w:rsid w:val="00B64DC3"/>
    <w:rsid w:val="00B70452"/>
    <w:rsid w:val="00B77D42"/>
    <w:rsid w:val="00B8322A"/>
    <w:rsid w:val="00B8591A"/>
    <w:rsid w:val="00BA2155"/>
    <w:rsid w:val="00BC4ABA"/>
    <w:rsid w:val="00C05F34"/>
    <w:rsid w:val="00C062F6"/>
    <w:rsid w:val="00C164CC"/>
    <w:rsid w:val="00C24753"/>
    <w:rsid w:val="00C37C62"/>
    <w:rsid w:val="00C4691C"/>
    <w:rsid w:val="00C52899"/>
    <w:rsid w:val="00C6789A"/>
    <w:rsid w:val="00C72EFC"/>
    <w:rsid w:val="00C93916"/>
    <w:rsid w:val="00CC6921"/>
    <w:rsid w:val="00CF0BF3"/>
    <w:rsid w:val="00CF7AFE"/>
    <w:rsid w:val="00CF7B8F"/>
    <w:rsid w:val="00D27CB6"/>
    <w:rsid w:val="00D34F69"/>
    <w:rsid w:val="00D5407F"/>
    <w:rsid w:val="00D54C9F"/>
    <w:rsid w:val="00D63FA4"/>
    <w:rsid w:val="00D71D49"/>
    <w:rsid w:val="00D82817"/>
    <w:rsid w:val="00D85110"/>
    <w:rsid w:val="00D97E7A"/>
    <w:rsid w:val="00DA08BA"/>
    <w:rsid w:val="00E004FA"/>
    <w:rsid w:val="00E01B60"/>
    <w:rsid w:val="00E2329E"/>
    <w:rsid w:val="00E277E7"/>
    <w:rsid w:val="00E3038A"/>
    <w:rsid w:val="00E31FFC"/>
    <w:rsid w:val="00EA1377"/>
    <w:rsid w:val="00EB2A15"/>
    <w:rsid w:val="00EB68C1"/>
    <w:rsid w:val="00ED6629"/>
    <w:rsid w:val="00F30AC5"/>
    <w:rsid w:val="00F77B37"/>
    <w:rsid w:val="00F92293"/>
    <w:rsid w:val="00FC005A"/>
    <w:rsid w:val="00FC6953"/>
    <w:rsid w:val="00FE07A8"/>
    <w:rsid w:val="00FE30C5"/>
    <w:rsid w:val="00FE6889"/>
    <w:rsid w:val="00FF2050"/>
    <w:rsid w:val="01178B4C"/>
    <w:rsid w:val="222183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4788F"/>
  <w15:chartTrackingRefBased/>
  <w15:docId w15:val="{503BFA93-26FE-44D3-8E5E-FB60DFDC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GB" w:eastAsia="en-GB" w:bidi="ar-SA"/>
      </w:rPr>
    </w:rPrDefault>
    <w:pPrDefault>
      <w:pPr>
        <w:spacing w:line="2" w:lineRule="auto"/>
        <w:jc w:val="both"/>
      </w:pPr>
    </w:pPrDefault>
  </w:docDefaults>
  <w:latentStyles w:defLockedState="0" w:defUIPriority="99" w:defSemiHidden="0" w:defUnhideWhenUsed="0" w:defQFormat="0" w:count="376">
    <w:lsdException w:name="Normal" w:uiPriority="0" w:qFormat="1"/>
    <w:lsdException w:name="heading 1" w:semiHidden="1" w:uiPriority="5" w:qFormat="1"/>
    <w:lsdException w:name="heading 2" w:semiHidden="1" w:uiPriority="7" w:qFormat="1"/>
    <w:lsdException w:name="heading 3" w:semiHidden="1" w:uiPriority="8" w:qFormat="1"/>
    <w:lsdException w:name="heading 4" w:semiHidden="1" w:uiPriority="9" w:qFormat="1"/>
    <w:lsdException w:name="heading 5" w:semiHidden="1" w:uiPriority="14" w:qFormat="1"/>
    <w:lsdException w:name="heading 6" w:semiHidden="1" w:uiPriority="92"/>
    <w:lsdException w:name="heading 7" w:semiHidden="1" w:uiPriority="92"/>
    <w:lsdException w:name="heading 8" w:semiHidden="1" w:uiPriority="92"/>
    <w:lsdException w:name="heading 9" w:semiHidden="1" w:uiPriority="92"/>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0"/>
    <w:lsdException w:name="annotation text" w:semiHidden="1"/>
    <w:lsdException w:name="header" w:semiHidden="1" w:uiPriority="0"/>
    <w:lsdException w:name="footer" w:semiHidden="1"/>
    <w:lsdException w:name="index heading" w:semiHidden="1"/>
    <w:lsdException w:name="caption" w:semiHidden="1" w:uiPriority="22"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uiPriority="0"/>
    <w:lsdException w:name="table of authorities" w:semiHidden="1"/>
    <w:lsdException w:name="macro" w:semiHidden="1"/>
    <w:lsdException w:name="toa heading" w:semiHidden="1"/>
    <w:lsdException w:name="List" w:semiHidden="1"/>
    <w:lsdException w:name="List Bullet" w:semiHidden="1" w:uiPriority="15" w:qFormat="1"/>
    <w:lsdException w:name="List Number" w:semiHidden="1" w:uiPriority="17" w:qFormat="1"/>
    <w:lsdException w:name="List 2" w:semiHidden="1"/>
    <w:lsdException w:name="List 3" w:semiHidden="1"/>
    <w:lsdException w:name="List 4" w:semiHidden="1"/>
    <w:lsdException w:name="List 5" w:semiHidden="1"/>
    <w:lsdException w:name="List Bullet 2" w:semiHidden="1" w:uiPriority="16"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qFormat="1"/>
    <w:lsdException w:name="Body Text Indent" w:semiHidden="1" w:uiPriority="8"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54"/>
    <w:lsdException w:name="Body Text 3" w:semiHidden="1" w:uiPriority="54"/>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7BD"/>
    <w:pPr>
      <w:spacing w:line="240" w:lineRule="auto"/>
      <w:jc w:val="left"/>
    </w:pPr>
    <w:rPr>
      <w:rFonts w:eastAsiaTheme="minorHAnsi"/>
      <w:sz w:val="24"/>
      <w:szCs w:val="24"/>
      <w:lang w:eastAsia="en-US"/>
    </w:rPr>
  </w:style>
  <w:style w:type="paragraph" w:styleId="Heading1">
    <w:name w:val="heading 1"/>
    <w:basedOn w:val="BodyColour"/>
    <w:next w:val="BodyText"/>
    <w:link w:val="Heading1Char"/>
    <w:uiPriority w:val="5"/>
    <w:qFormat/>
    <w:rsid w:val="00A8753F"/>
    <w:pPr>
      <w:keepNext/>
      <w:spacing w:before="240"/>
      <w:outlineLvl w:val="0"/>
    </w:pPr>
    <w:rPr>
      <w:b/>
      <w:bCs/>
      <w:caps/>
      <w:sz w:val="32"/>
      <w:szCs w:val="32"/>
    </w:rPr>
  </w:style>
  <w:style w:type="paragraph" w:styleId="Heading2">
    <w:name w:val="heading 2"/>
    <w:basedOn w:val="BodyColour"/>
    <w:next w:val="BodyText"/>
    <w:link w:val="Heading2Char"/>
    <w:uiPriority w:val="7"/>
    <w:qFormat/>
    <w:rsid w:val="00A8753F"/>
    <w:pPr>
      <w:keepNext/>
      <w:spacing w:before="240"/>
      <w:outlineLvl w:val="1"/>
    </w:pPr>
    <w:rPr>
      <w:b/>
      <w:bCs/>
      <w:iCs/>
      <w:caps/>
      <w:szCs w:val="28"/>
    </w:rPr>
  </w:style>
  <w:style w:type="paragraph" w:styleId="Heading3">
    <w:name w:val="heading 3"/>
    <w:basedOn w:val="BodyColour"/>
    <w:next w:val="BodyText"/>
    <w:link w:val="Heading3Char"/>
    <w:uiPriority w:val="8"/>
    <w:qFormat/>
    <w:rsid w:val="00A8753F"/>
    <w:pPr>
      <w:keepNext/>
      <w:spacing w:before="240"/>
      <w:outlineLvl w:val="2"/>
    </w:pPr>
    <w:rPr>
      <w:b/>
      <w:bCs/>
      <w:caps/>
      <w:szCs w:val="26"/>
    </w:rPr>
  </w:style>
  <w:style w:type="paragraph" w:styleId="Heading4">
    <w:name w:val="heading 4"/>
    <w:basedOn w:val="BodyColour"/>
    <w:next w:val="BodyText"/>
    <w:link w:val="Heading4Char"/>
    <w:uiPriority w:val="9"/>
    <w:qFormat/>
    <w:rsid w:val="00A8753F"/>
    <w:pPr>
      <w:keepNext/>
      <w:spacing w:before="240"/>
      <w:outlineLvl w:val="3"/>
    </w:pPr>
    <w:rPr>
      <w:rFonts w:eastAsiaTheme="majorEastAsia" w:cstheme="majorBidi"/>
      <w:b/>
      <w:iCs/>
      <w:caps/>
    </w:rPr>
  </w:style>
  <w:style w:type="paragraph" w:styleId="Heading5">
    <w:name w:val="heading 5"/>
    <w:basedOn w:val="Heading4"/>
    <w:next w:val="BodyText"/>
    <w:link w:val="Heading5Char"/>
    <w:uiPriority w:val="14"/>
    <w:semiHidden/>
    <w:qFormat/>
    <w:rsid w:val="00A8753F"/>
    <w:pPr>
      <w:outlineLvl w:val="4"/>
    </w:pPr>
    <w:rPr>
      <w:b w:val="0"/>
      <w:sz w:val="18"/>
    </w:rPr>
  </w:style>
  <w:style w:type="paragraph" w:styleId="Heading6">
    <w:name w:val="heading 6"/>
    <w:basedOn w:val="Heading4"/>
    <w:next w:val="BodyText"/>
    <w:link w:val="Heading6Char"/>
    <w:uiPriority w:val="92"/>
    <w:semiHidden/>
    <w:rsid w:val="00A8753F"/>
    <w:pPr>
      <w:outlineLvl w:val="5"/>
    </w:pPr>
    <w:rPr>
      <w:b w:val="0"/>
      <w:sz w:val="18"/>
    </w:rPr>
  </w:style>
  <w:style w:type="paragraph" w:styleId="Heading7">
    <w:name w:val="heading 7"/>
    <w:basedOn w:val="Heading4"/>
    <w:next w:val="BodyText"/>
    <w:link w:val="Heading7Char"/>
    <w:uiPriority w:val="92"/>
    <w:semiHidden/>
    <w:rsid w:val="00A8753F"/>
    <w:pPr>
      <w:outlineLvl w:val="6"/>
    </w:pPr>
    <w:rPr>
      <w:b w:val="0"/>
      <w:iCs w:val="0"/>
      <w:sz w:val="18"/>
    </w:rPr>
  </w:style>
  <w:style w:type="paragraph" w:styleId="Heading8">
    <w:name w:val="heading 8"/>
    <w:basedOn w:val="Heading4"/>
    <w:next w:val="BodyText"/>
    <w:link w:val="Heading8Char"/>
    <w:uiPriority w:val="92"/>
    <w:semiHidden/>
    <w:rsid w:val="00A8753F"/>
    <w:pPr>
      <w:outlineLvl w:val="7"/>
    </w:pPr>
    <w:rPr>
      <w:b w:val="0"/>
      <w:sz w:val="18"/>
      <w:szCs w:val="21"/>
    </w:rPr>
  </w:style>
  <w:style w:type="paragraph" w:styleId="Heading9">
    <w:name w:val="heading 9"/>
    <w:basedOn w:val="Heading4"/>
    <w:next w:val="BodyText"/>
    <w:link w:val="Heading9Char"/>
    <w:uiPriority w:val="92"/>
    <w:semiHidden/>
    <w:rsid w:val="00A8753F"/>
    <w:pPr>
      <w:outlineLvl w:val="8"/>
    </w:pPr>
    <w:rPr>
      <w:b w:val="0"/>
      <w:iCs w:val="0"/>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BodyText"/>
    <w:next w:val="AppendixSub"/>
    <w:uiPriority w:val="84"/>
    <w:qFormat/>
    <w:rsid w:val="00563BA8"/>
    <w:pPr>
      <w:numPr>
        <w:numId w:val="16"/>
      </w:numPr>
      <w:jc w:val="center"/>
      <w:outlineLvl w:val="0"/>
    </w:pPr>
    <w:rPr>
      <w:b/>
    </w:rPr>
  </w:style>
  <w:style w:type="paragraph" w:styleId="BodyText">
    <w:name w:val="Body Text"/>
    <w:basedOn w:val="Normal"/>
    <w:link w:val="BodyTextChar"/>
    <w:qFormat/>
    <w:rsid w:val="00E2329E"/>
    <w:pPr>
      <w:spacing w:after="240"/>
    </w:pPr>
  </w:style>
  <w:style w:type="character" w:customStyle="1" w:styleId="BodyTextChar">
    <w:name w:val="Body Text Char"/>
    <w:basedOn w:val="DefaultParagraphFont"/>
    <w:link w:val="BodyText"/>
    <w:rsid w:val="00E2329E"/>
  </w:style>
  <w:style w:type="paragraph" w:customStyle="1" w:styleId="Appendix1Heading">
    <w:name w:val="Appendix 1 Heading"/>
    <w:basedOn w:val="BodyText"/>
    <w:uiPriority w:val="89"/>
    <w:qFormat/>
    <w:rsid w:val="00563BA8"/>
    <w:pPr>
      <w:keepNext/>
      <w:numPr>
        <w:ilvl w:val="1"/>
        <w:numId w:val="17"/>
      </w:numPr>
      <w:outlineLvl w:val="2"/>
    </w:pPr>
    <w:rPr>
      <w:b/>
    </w:rPr>
  </w:style>
  <w:style w:type="paragraph" w:customStyle="1" w:styleId="Appendix1Number">
    <w:name w:val="Appendix 1 Number"/>
    <w:basedOn w:val="Appendix1Heading"/>
    <w:uiPriority w:val="89"/>
    <w:qFormat/>
    <w:rsid w:val="00563BA8"/>
    <w:pPr>
      <w:keepNext w:val="0"/>
    </w:pPr>
    <w:rPr>
      <w:b w:val="0"/>
    </w:rPr>
  </w:style>
  <w:style w:type="paragraph" w:customStyle="1" w:styleId="Appendix2Number">
    <w:name w:val="Appendix 2 Number"/>
    <w:basedOn w:val="BodyText"/>
    <w:uiPriority w:val="89"/>
    <w:qFormat/>
    <w:rsid w:val="00563BA8"/>
    <w:pPr>
      <w:numPr>
        <w:ilvl w:val="2"/>
        <w:numId w:val="17"/>
      </w:numPr>
    </w:pPr>
  </w:style>
  <w:style w:type="paragraph" w:customStyle="1" w:styleId="Appendix2Heading">
    <w:name w:val="Appendix 2 Heading"/>
    <w:basedOn w:val="Appendix2Number"/>
    <w:uiPriority w:val="89"/>
    <w:qFormat/>
    <w:rsid w:val="00563BA8"/>
    <w:pPr>
      <w:keepNext/>
    </w:pPr>
    <w:rPr>
      <w:b/>
    </w:rPr>
  </w:style>
  <w:style w:type="paragraph" w:customStyle="1" w:styleId="Appendix3Number">
    <w:name w:val="Appendix 3 Number"/>
    <w:basedOn w:val="BodyText"/>
    <w:uiPriority w:val="89"/>
    <w:qFormat/>
    <w:rsid w:val="00563BA8"/>
    <w:pPr>
      <w:numPr>
        <w:ilvl w:val="3"/>
        <w:numId w:val="17"/>
      </w:numPr>
    </w:pPr>
  </w:style>
  <w:style w:type="paragraph" w:customStyle="1" w:styleId="Appendix3Heading">
    <w:name w:val="Appendix 3 Heading"/>
    <w:basedOn w:val="Appendix3Number"/>
    <w:uiPriority w:val="89"/>
    <w:qFormat/>
    <w:rsid w:val="00563BA8"/>
    <w:pPr>
      <w:keepNext/>
    </w:pPr>
    <w:rPr>
      <w:b/>
    </w:rPr>
  </w:style>
  <w:style w:type="paragraph" w:customStyle="1" w:styleId="Appendix4Number">
    <w:name w:val="Appendix 4 Number"/>
    <w:basedOn w:val="BodyText"/>
    <w:uiPriority w:val="89"/>
    <w:qFormat/>
    <w:rsid w:val="00563BA8"/>
    <w:pPr>
      <w:numPr>
        <w:ilvl w:val="4"/>
        <w:numId w:val="17"/>
      </w:numPr>
    </w:pPr>
  </w:style>
  <w:style w:type="paragraph" w:customStyle="1" w:styleId="Appendix4Heading">
    <w:name w:val="Appendix 4 Heading"/>
    <w:basedOn w:val="Appendix4Number"/>
    <w:uiPriority w:val="89"/>
    <w:qFormat/>
    <w:rsid w:val="00563BA8"/>
    <w:pPr>
      <w:keepNext/>
    </w:pPr>
    <w:rPr>
      <w:b/>
    </w:rPr>
  </w:style>
  <w:style w:type="paragraph" w:customStyle="1" w:styleId="Appendix5Number">
    <w:name w:val="Appendix 5 Number"/>
    <w:basedOn w:val="BodyText"/>
    <w:uiPriority w:val="89"/>
    <w:qFormat/>
    <w:rsid w:val="00563BA8"/>
    <w:pPr>
      <w:numPr>
        <w:ilvl w:val="5"/>
        <w:numId w:val="17"/>
      </w:numPr>
    </w:pPr>
  </w:style>
  <w:style w:type="paragraph" w:customStyle="1" w:styleId="Appendix5Heading">
    <w:name w:val="Appendix 5 Heading"/>
    <w:basedOn w:val="Appendix5Number"/>
    <w:uiPriority w:val="89"/>
    <w:qFormat/>
    <w:rsid w:val="00563BA8"/>
    <w:pPr>
      <w:keepNext/>
    </w:pPr>
    <w:rPr>
      <w:b/>
    </w:rPr>
  </w:style>
  <w:style w:type="paragraph" w:customStyle="1" w:styleId="Appendix6Number">
    <w:name w:val="Appendix 6 Number"/>
    <w:basedOn w:val="BodyText"/>
    <w:uiPriority w:val="89"/>
    <w:qFormat/>
    <w:rsid w:val="00563BA8"/>
    <w:pPr>
      <w:numPr>
        <w:ilvl w:val="6"/>
        <w:numId w:val="17"/>
      </w:numPr>
    </w:pPr>
  </w:style>
  <w:style w:type="paragraph" w:customStyle="1" w:styleId="Appendix7Number">
    <w:name w:val="Appendix 7 Number"/>
    <w:basedOn w:val="BodyText"/>
    <w:uiPriority w:val="89"/>
    <w:qFormat/>
    <w:rsid w:val="00563BA8"/>
    <w:pPr>
      <w:numPr>
        <w:ilvl w:val="7"/>
        <w:numId w:val="17"/>
      </w:numPr>
    </w:pPr>
  </w:style>
  <w:style w:type="numbering" w:customStyle="1" w:styleId="AppendixNumbering">
    <w:name w:val="Appendix Numbering"/>
    <w:uiPriority w:val="99"/>
    <w:rsid w:val="00AE6BF0"/>
    <w:pPr>
      <w:numPr>
        <w:numId w:val="1"/>
      </w:numPr>
    </w:pPr>
  </w:style>
  <w:style w:type="paragraph" w:customStyle="1" w:styleId="AppendixPart">
    <w:name w:val="Appendix Part"/>
    <w:basedOn w:val="BodyText"/>
    <w:next w:val="Appendix1Heading"/>
    <w:uiPriority w:val="87"/>
    <w:qFormat/>
    <w:rsid w:val="00563BA8"/>
    <w:pPr>
      <w:keepNext/>
      <w:numPr>
        <w:ilvl w:val="1"/>
        <w:numId w:val="16"/>
      </w:numPr>
      <w:jc w:val="center"/>
      <w:outlineLvl w:val="1"/>
    </w:pPr>
    <w:rPr>
      <w:b/>
    </w:rPr>
  </w:style>
  <w:style w:type="paragraph" w:customStyle="1" w:styleId="AppendixSub">
    <w:name w:val="Appendix Sub"/>
    <w:basedOn w:val="BodyText"/>
    <w:next w:val="Appendix1Heading"/>
    <w:uiPriority w:val="86"/>
    <w:qFormat/>
    <w:rsid w:val="00563BA8"/>
    <w:pPr>
      <w:keepNext/>
      <w:numPr>
        <w:numId w:val="17"/>
      </w:numPr>
      <w:jc w:val="center"/>
      <w:outlineLvl w:val="1"/>
    </w:pPr>
    <w:rPr>
      <w:b/>
    </w:rPr>
  </w:style>
  <w:style w:type="paragraph" w:customStyle="1" w:styleId="AppendixThe">
    <w:name w:val="Appendix The"/>
    <w:basedOn w:val="BodyText"/>
    <w:next w:val="AppendixSub"/>
    <w:uiPriority w:val="85"/>
    <w:qFormat/>
    <w:rsid w:val="00563BA8"/>
    <w:pPr>
      <w:numPr>
        <w:numId w:val="18"/>
      </w:numPr>
      <w:jc w:val="center"/>
    </w:pPr>
    <w:rPr>
      <w:b/>
    </w:rPr>
  </w:style>
  <w:style w:type="paragraph" w:customStyle="1" w:styleId="Background1">
    <w:name w:val="Background 1"/>
    <w:basedOn w:val="BodyText"/>
    <w:uiPriority w:val="29"/>
    <w:rsid w:val="00AE6BF0"/>
    <w:pPr>
      <w:numPr>
        <w:numId w:val="3"/>
      </w:numPr>
    </w:pPr>
  </w:style>
  <w:style w:type="paragraph" w:customStyle="1" w:styleId="Background2">
    <w:name w:val="Background 2"/>
    <w:basedOn w:val="BodyText"/>
    <w:uiPriority w:val="29"/>
    <w:rsid w:val="00AE6BF0"/>
    <w:pPr>
      <w:numPr>
        <w:ilvl w:val="1"/>
        <w:numId w:val="3"/>
      </w:numPr>
    </w:pPr>
  </w:style>
  <w:style w:type="paragraph" w:customStyle="1" w:styleId="Background3">
    <w:name w:val="Background 3"/>
    <w:basedOn w:val="BodyText"/>
    <w:uiPriority w:val="29"/>
    <w:rsid w:val="00AE6BF0"/>
    <w:pPr>
      <w:numPr>
        <w:ilvl w:val="2"/>
        <w:numId w:val="3"/>
      </w:numPr>
    </w:pPr>
  </w:style>
  <w:style w:type="paragraph" w:customStyle="1" w:styleId="Background4">
    <w:name w:val="Background 4"/>
    <w:basedOn w:val="BodyText"/>
    <w:uiPriority w:val="29"/>
    <w:rsid w:val="00AE6BF0"/>
    <w:pPr>
      <w:numPr>
        <w:ilvl w:val="3"/>
        <w:numId w:val="3"/>
      </w:numPr>
    </w:pPr>
  </w:style>
  <w:style w:type="paragraph" w:customStyle="1" w:styleId="BodyText1">
    <w:name w:val="Body Text 1"/>
    <w:basedOn w:val="BodyText"/>
    <w:link w:val="BodyText1Char"/>
    <w:uiPriority w:val="54"/>
    <w:qFormat/>
    <w:rsid w:val="00563BA8"/>
    <w:pPr>
      <w:tabs>
        <w:tab w:val="left" w:pos="720"/>
      </w:tabs>
      <w:ind w:left="720"/>
    </w:pPr>
  </w:style>
  <w:style w:type="character" w:customStyle="1" w:styleId="BodyText1Char">
    <w:name w:val="Body Text 1 Char"/>
    <w:basedOn w:val="BodyTextChar"/>
    <w:link w:val="BodyText1"/>
    <w:uiPriority w:val="54"/>
    <w:rsid w:val="00563BA8"/>
    <w:rPr>
      <w:rFonts w:ascii="Arial" w:hAnsi="Arial"/>
      <w:sz w:val="20"/>
    </w:rPr>
  </w:style>
  <w:style w:type="paragraph" w:customStyle="1" w:styleId="BodyText1Hanging">
    <w:name w:val="Body Text 1 Hanging"/>
    <w:basedOn w:val="BodyText"/>
    <w:link w:val="BodyText1HangingChar"/>
    <w:uiPriority w:val="55"/>
    <w:rsid w:val="007F6D9D"/>
    <w:pPr>
      <w:ind w:left="720" w:hanging="720"/>
    </w:pPr>
  </w:style>
  <w:style w:type="character" w:customStyle="1" w:styleId="BodyText1HangingChar">
    <w:name w:val="Body Text 1 Hanging Char"/>
    <w:basedOn w:val="BodyTextChar"/>
    <w:link w:val="BodyText1Hanging"/>
    <w:uiPriority w:val="55"/>
    <w:rsid w:val="007F6D9D"/>
    <w:rPr>
      <w:rFonts w:ascii="Arial" w:hAnsi="Arial"/>
      <w:sz w:val="20"/>
      <w:szCs w:val="20"/>
    </w:rPr>
  </w:style>
  <w:style w:type="paragraph" w:styleId="BodyText2">
    <w:name w:val="Body Text 2"/>
    <w:basedOn w:val="BodyText"/>
    <w:link w:val="BodyText2Char"/>
    <w:uiPriority w:val="54"/>
    <w:rsid w:val="00EB2A15"/>
    <w:pPr>
      <w:tabs>
        <w:tab w:val="left" w:pos="720"/>
      </w:tabs>
      <w:spacing w:after="120" w:line="360" w:lineRule="auto"/>
      <w:ind w:left="720"/>
      <w:jc w:val="both"/>
    </w:pPr>
    <w:rPr>
      <w:rFonts w:ascii="Verdana" w:hAnsi="Verdana"/>
      <w:sz w:val="20"/>
    </w:rPr>
  </w:style>
  <w:style w:type="character" w:customStyle="1" w:styleId="BodyText2Char">
    <w:name w:val="Body Text 2 Char"/>
    <w:basedOn w:val="DefaultParagraphFont"/>
    <w:link w:val="BodyText2"/>
    <w:uiPriority w:val="54"/>
    <w:rsid w:val="00EB2A15"/>
    <w:rPr>
      <w:rFonts w:ascii="Verdana" w:eastAsiaTheme="minorHAnsi" w:hAnsi="Verdana"/>
      <w:szCs w:val="24"/>
      <w:lang w:eastAsia="en-US"/>
    </w:rPr>
  </w:style>
  <w:style w:type="paragraph" w:customStyle="1" w:styleId="BodyText2Hanging">
    <w:name w:val="Body Text 2 Hanging"/>
    <w:basedOn w:val="BodyText"/>
    <w:link w:val="BodyText2HangingChar"/>
    <w:uiPriority w:val="55"/>
    <w:rsid w:val="007F6D9D"/>
    <w:pPr>
      <w:ind w:left="720" w:hanging="720"/>
    </w:pPr>
  </w:style>
  <w:style w:type="character" w:customStyle="1" w:styleId="BodyText2HangingChar">
    <w:name w:val="Body Text 2 Hanging Char"/>
    <w:basedOn w:val="BodyTextChar"/>
    <w:link w:val="BodyText2Hanging"/>
    <w:uiPriority w:val="55"/>
    <w:rsid w:val="007F6D9D"/>
    <w:rPr>
      <w:rFonts w:ascii="Arial" w:hAnsi="Arial"/>
      <w:sz w:val="20"/>
      <w:szCs w:val="20"/>
    </w:rPr>
  </w:style>
  <w:style w:type="paragraph" w:styleId="BodyText3">
    <w:name w:val="Body Text 3"/>
    <w:basedOn w:val="BodyText"/>
    <w:link w:val="BodyText3Char"/>
    <w:uiPriority w:val="54"/>
    <w:rsid w:val="00AE6BF0"/>
    <w:pPr>
      <w:ind w:left="1440"/>
    </w:pPr>
  </w:style>
  <w:style w:type="character" w:customStyle="1" w:styleId="BodyText3Char">
    <w:name w:val="Body Text 3 Char"/>
    <w:basedOn w:val="DefaultParagraphFont"/>
    <w:link w:val="BodyText3"/>
    <w:uiPriority w:val="54"/>
    <w:rsid w:val="00AE6BF0"/>
    <w:rPr>
      <w:rFonts w:ascii="Arial" w:hAnsi="Arial"/>
      <w:sz w:val="20"/>
    </w:rPr>
  </w:style>
  <w:style w:type="paragraph" w:customStyle="1" w:styleId="BodyText3Hanging">
    <w:name w:val="Body Text 3 Hanging"/>
    <w:basedOn w:val="BodyText"/>
    <w:link w:val="BodyText3HangingChar"/>
    <w:uiPriority w:val="55"/>
    <w:rsid w:val="007F6D9D"/>
    <w:pPr>
      <w:tabs>
        <w:tab w:val="left" w:pos="720"/>
      </w:tabs>
      <w:ind w:left="1440" w:hanging="1440"/>
    </w:pPr>
  </w:style>
  <w:style w:type="character" w:customStyle="1" w:styleId="BodyText3HangingChar">
    <w:name w:val="Body Text 3 Hanging Char"/>
    <w:basedOn w:val="BodyTextChar"/>
    <w:link w:val="BodyText3Hanging"/>
    <w:uiPriority w:val="55"/>
    <w:rsid w:val="007F6D9D"/>
    <w:rPr>
      <w:rFonts w:ascii="Arial" w:hAnsi="Arial"/>
      <w:sz w:val="20"/>
      <w:szCs w:val="20"/>
    </w:rPr>
  </w:style>
  <w:style w:type="paragraph" w:customStyle="1" w:styleId="BodyText4">
    <w:name w:val="Body Text 4"/>
    <w:basedOn w:val="BodyText"/>
    <w:link w:val="BodyText4Char"/>
    <w:uiPriority w:val="54"/>
    <w:qFormat/>
    <w:rsid w:val="00563BA8"/>
    <w:pPr>
      <w:tabs>
        <w:tab w:val="left" w:pos="2160"/>
      </w:tabs>
      <w:ind w:left="2160"/>
    </w:pPr>
  </w:style>
  <w:style w:type="character" w:customStyle="1" w:styleId="BodyText4Char">
    <w:name w:val="Body Text 4 Char"/>
    <w:basedOn w:val="BodyTextChar"/>
    <w:link w:val="BodyText4"/>
    <w:uiPriority w:val="54"/>
    <w:rsid w:val="00563BA8"/>
    <w:rPr>
      <w:rFonts w:ascii="Arial" w:hAnsi="Arial"/>
      <w:sz w:val="20"/>
    </w:rPr>
  </w:style>
  <w:style w:type="paragraph" w:customStyle="1" w:styleId="BodyText4Hanging">
    <w:name w:val="Body Text 4 Hanging"/>
    <w:basedOn w:val="BodyText"/>
    <w:link w:val="BodyText4HangingChar"/>
    <w:uiPriority w:val="55"/>
    <w:rsid w:val="007F6D9D"/>
    <w:pPr>
      <w:tabs>
        <w:tab w:val="left" w:pos="1440"/>
      </w:tabs>
      <w:ind w:left="2160" w:hanging="2160"/>
    </w:pPr>
  </w:style>
  <w:style w:type="character" w:customStyle="1" w:styleId="BodyText4HangingChar">
    <w:name w:val="Body Text 4 Hanging Char"/>
    <w:basedOn w:val="BodyTextChar"/>
    <w:link w:val="BodyText4Hanging"/>
    <w:uiPriority w:val="55"/>
    <w:rsid w:val="007F6D9D"/>
    <w:rPr>
      <w:rFonts w:ascii="Arial" w:hAnsi="Arial"/>
      <w:sz w:val="20"/>
      <w:szCs w:val="20"/>
    </w:rPr>
  </w:style>
  <w:style w:type="paragraph" w:customStyle="1" w:styleId="BodyText5">
    <w:name w:val="Body Text 5"/>
    <w:basedOn w:val="BodyText"/>
    <w:link w:val="BodyText5Char"/>
    <w:uiPriority w:val="54"/>
    <w:qFormat/>
    <w:rsid w:val="00563BA8"/>
    <w:pPr>
      <w:tabs>
        <w:tab w:val="left" w:pos="2880"/>
      </w:tabs>
      <w:ind w:left="2880"/>
    </w:pPr>
  </w:style>
  <w:style w:type="character" w:customStyle="1" w:styleId="BodyText5Char">
    <w:name w:val="Body Text 5 Char"/>
    <w:basedOn w:val="BodyText4Char"/>
    <w:link w:val="BodyText5"/>
    <w:uiPriority w:val="54"/>
    <w:rsid w:val="00563BA8"/>
    <w:rPr>
      <w:rFonts w:ascii="Arial" w:hAnsi="Arial"/>
      <w:sz w:val="20"/>
    </w:rPr>
  </w:style>
  <w:style w:type="paragraph" w:customStyle="1" w:styleId="BodyText5Hanging">
    <w:name w:val="Body Text 5 Hanging"/>
    <w:basedOn w:val="BodyText"/>
    <w:link w:val="BodyText5HangingChar"/>
    <w:uiPriority w:val="55"/>
    <w:rsid w:val="007F6D9D"/>
    <w:pPr>
      <w:tabs>
        <w:tab w:val="left" w:pos="2160"/>
      </w:tabs>
      <w:ind w:left="2880" w:hanging="2880"/>
    </w:pPr>
  </w:style>
  <w:style w:type="character" w:customStyle="1" w:styleId="BodyText5HangingChar">
    <w:name w:val="Body Text 5 Hanging Char"/>
    <w:basedOn w:val="BodyTextChar"/>
    <w:link w:val="BodyText5Hanging"/>
    <w:uiPriority w:val="55"/>
    <w:rsid w:val="007F6D9D"/>
    <w:rPr>
      <w:rFonts w:ascii="Arial" w:hAnsi="Arial"/>
      <w:sz w:val="20"/>
      <w:szCs w:val="20"/>
    </w:rPr>
  </w:style>
  <w:style w:type="paragraph" w:customStyle="1" w:styleId="BodyText6">
    <w:name w:val="Body Text 6"/>
    <w:basedOn w:val="BodyText"/>
    <w:link w:val="BodyText6Char"/>
    <w:uiPriority w:val="54"/>
    <w:qFormat/>
    <w:rsid w:val="00563BA8"/>
    <w:pPr>
      <w:tabs>
        <w:tab w:val="left" w:pos="3600"/>
      </w:tabs>
      <w:ind w:left="3600"/>
    </w:pPr>
  </w:style>
  <w:style w:type="character" w:customStyle="1" w:styleId="BodyText6Char">
    <w:name w:val="Body Text 6 Char"/>
    <w:basedOn w:val="BodyTextChar"/>
    <w:link w:val="BodyText6"/>
    <w:uiPriority w:val="54"/>
    <w:rsid w:val="00563BA8"/>
    <w:rPr>
      <w:rFonts w:ascii="Arial" w:hAnsi="Arial"/>
      <w:sz w:val="20"/>
    </w:rPr>
  </w:style>
  <w:style w:type="paragraph" w:customStyle="1" w:styleId="BodyText6Hanging">
    <w:name w:val="Body Text 6 Hanging"/>
    <w:basedOn w:val="BodyText"/>
    <w:link w:val="BodyText6HangingChar"/>
    <w:uiPriority w:val="55"/>
    <w:rsid w:val="007F6D9D"/>
    <w:pPr>
      <w:tabs>
        <w:tab w:val="left" w:pos="2880"/>
      </w:tabs>
      <w:ind w:left="3600" w:hanging="3600"/>
    </w:pPr>
  </w:style>
  <w:style w:type="character" w:customStyle="1" w:styleId="BodyText6HangingChar">
    <w:name w:val="Body Text 6 Hanging Char"/>
    <w:basedOn w:val="BodyTextChar"/>
    <w:link w:val="BodyText6Hanging"/>
    <w:uiPriority w:val="55"/>
    <w:rsid w:val="007F6D9D"/>
    <w:rPr>
      <w:rFonts w:ascii="Arial" w:hAnsi="Arial"/>
      <w:sz w:val="20"/>
      <w:szCs w:val="20"/>
    </w:rPr>
  </w:style>
  <w:style w:type="paragraph" w:customStyle="1" w:styleId="BodyText7">
    <w:name w:val="Body Text 7"/>
    <w:basedOn w:val="BodyText"/>
    <w:link w:val="BodyText7Char"/>
    <w:uiPriority w:val="54"/>
    <w:qFormat/>
    <w:rsid w:val="00563BA8"/>
    <w:pPr>
      <w:tabs>
        <w:tab w:val="left" w:pos="4321"/>
      </w:tabs>
      <w:ind w:left="4321"/>
    </w:pPr>
  </w:style>
  <w:style w:type="character" w:customStyle="1" w:styleId="BodyText7Char">
    <w:name w:val="Body Text 7 Char"/>
    <w:basedOn w:val="BodyTextChar"/>
    <w:link w:val="BodyText7"/>
    <w:uiPriority w:val="54"/>
    <w:rsid w:val="00563BA8"/>
    <w:rPr>
      <w:rFonts w:ascii="Arial" w:hAnsi="Arial"/>
      <w:sz w:val="20"/>
    </w:rPr>
  </w:style>
  <w:style w:type="paragraph" w:customStyle="1" w:styleId="BodyText7Hanging">
    <w:name w:val="Body Text 7 Hanging"/>
    <w:basedOn w:val="BodyText"/>
    <w:link w:val="BodyText7HangingChar"/>
    <w:uiPriority w:val="55"/>
    <w:rsid w:val="007F6D9D"/>
    <w:pPr>
      <w:tabs>
        <w:tab w:val="left" w:pos="3600"/>
      </w:tabs>
      <w:ind w:left="4321" w:hanging="4321"/>
    </w:pPr>
  </w:style>
  <w:style w:type="character" w:customStyle="1" w:styleId="BodyText7HangingChar">
    <w:name w:val="Body Text 7 Hanging Char"/>
    <w:basedOn w:val="BodyTextChar"/>
    <w:link w:val="BodyText7Hanging"/>
    <w:uiPriority w:val="55"/>
    <w:rsid w:val="007F6D9D"/>
    <w:rPr>
      <w:rFonts w:ascii="Arial" w:hAnsi="Arial"/>
      <w:sz w:val="20"/>
      <w:szCs w:val="20"/>
    </w:rPr>
  </w:style>
  <w:style w:type="paragraph" w:customStyle="1" w:styleId="BodyText8">
    <w:name w:val="Body Text 8"/>
    <w:basedOn w:val="BodyText"/>
    <w:link w:val="BodyText8Char"/>
    <w:uiPriority w:val="54"/>
    <w:qFormat/>
    <w:rsid w:val="00563BA8"/>
    <w:pPr>
      <w:tabs>
        <w:tab w:val="left" w:pos="5041"/>
      </w:tabs>
      <w:ind w:left="5041"/>
    </w:pPr>
  </w:style>
  <w:style w:type="character" w:customStyle="1" w:styleId="BodyText8Char">
    <w:name w:val="Body Text 8 Char"/>
    <w:basedOn w:val="BodyTextChar"/>
    <w:link w:val="BodyText8"/>
    <w:uiPriority w:val="54"/>
    <w:rsid w:val="00563BA8"/>
    <w:rPr>
      <w:rFonts w:ascii="Arial" w:hAnsi="Arial"/>
      <w:sz w:val="20"/>
    </w:rPr>
  </w:style>
  <w:style w:type="paragraph" w:customStyle="1" w:styleId="BodyText8Hanging">
    <w:name w:val="Body Text 8 Hanging"/>
    <w:basedOn w:val="BodyText"/>
    <w:link w:val="BodyText8HangingChar"/>
    <w:uiPriority w:val="55"/>
    <w:rsid w:val="007F6D9D"/>
    <w:pPr>
      <w:tabs>
        <w:tab w:val="left" w:pos="4321"/>
      </w:tabs>
      <w:ind w:left="5041" w:hanging="5041"/>
    </w:pPr>
  </w:style>
  <w:style w:type="character" w:customStyle="1" w:styleId="BodyText8HangingChar">
    <w:name w:val="Body Text 8 Hanging Char"/>
    <w:basedOn w:val="BodyTextChar"/>
    <w:link w:val="BodyText8Hanging"/>
    <w:uiPriority w:val="55"/>
    <w:rsid w:val="007F6D9D"/>
    <w:rPr>
      <w:rFonts w:ascii="Arial" w:hAnsi="Arial"/>
      <w:sz w:val="20"/>
      <w:szCs w:val="20"/>
    </w:rPr>
  </w:style>
  <w:style w:type="paragraph" w:customStyle="1" w:styleId="Bullets1">
    <w:name w:val="Bullets 1"/>
    <w:basedOn w:val="BodyText"/>
    <w:uiPriority w:val="1"/>
    <w:qFormat/>
    <w:rsid w:val="00563BA8"/>
    <w:pPr>
      <w:numPr>
        <w:numId w:val="19"/>
      </w:numPr>
    </w:pPr>
  </w:style>
  <w:style w:type="paragraph" w:customStyle="1" w:styleId="Bullets2">
    <w:name w:val="Bullets 2"/>
    <w:basedOn w:val="BodyText"/>
    <w:uiPriority w:val="1"/>
    <w:qFormat/>
    <w:rsid w:val="00563BA8"/>
    <w:pPr>
      <w:numPr>
        <w:ilvl w:val="1"/>
        <w:numId w:val="19"/>
      </w:numPr>
    </w:pPr>
  </w:style>
  <w:style w:type="paragraph" w:customStyle="1" w:styleId="Bullets3">
    <w:name w:val="Bullets 3"/>
    <w:basedOn w:val="BodyText"/>
    <w:uiPriority w:val="1"/>
    <w:qFormat/>
    <w:rsid w:val="00563BA8"/>
    <w:pPr>
      <w:numPr>
        <w:ilvl w:val="2"/>
        <w:numId w:val="19"/>
      </w:numPr>
    </w:pPr>
  </w:style>
  <w:style w:type="paragraph" w:customStyle="1" w:styleId="Bullets4">
    <w:name w:val="Bullets 4"/>
    <w:basedOn w:val="BodyText"/>
    <w:uiPriority w:val="1"/>
    <w:qFormat/>
    <w:rsid w:val="00563BA8"/>
    <w:pPr>
      <w:numPr>
        <w:ilvl w:val="3"/>
        <w:numId w:val="19"/>
      </w:numPr>
    </w:pPr>
  </w:style>
  <w:style w:type="paragraph" w:customStyle="1" w:styleId="Bullets5">
    <w:name w:val="Bullets 5"/>
    <w:basedOn w:val="BodyText"/>
    <w:uiPriority w:val="1"/>
    <w:qFormat/>
    <w:rsid w:val="00563BA8"/>
    <w:pPr>
      <w:numPr>
        <w:ilvl w:val="4"/>
        <w:numId w:val="19"/>
      </w:numPr>
    </w:pPr>
  </w:style>
  <w:style w:type="paragraph" w:customStyle="1" w:styleId="Bullets6">
    <w:name w:val="Bullets 6"/>
    <w:basedOn w:val="BodyText"/>
    <w:uiPriority w:val="1"/>
    <w:qFormat/>
    <w:rsid w:val="00563BA8"/>
    <w:pPr>
      <w:numPr>
        <w:ilvl w:val="5"/>
        <w:numId w:val="19"/>
      </w:numPr>
    </w:pPr>
  </w:style>
  <w:style w:type="paragraph" w:customStyle="1" w:styleId="Bullets7">
    <w:name w:val="Bullets 7"/>
    <w:basedOn w:val="BodyText"/>
    <w:uiPriority w:val="1"/>
    <w:qFormat/>
    <w:rsid w:val="00563BA8"/>
    <w:pPr>
      <w:numPr>
        <w:ilvl w:val="6"/>
        <w:numId w:val="19"/>
      </w:numPr>
    </w:pPr>
  </w:style>
  <w:style w:type="paragraph" w:customStyle="1" w:styleId="Bullets8">
    <w:name w:val="Bullets 8"/>
    <w:basedOn w:val="BodyText"/>
    <w:uiPriority w:val="1"/>
    <w:qFormat/>
    <w:rsid w:val="00563BA8"/>
    <w:pPr>
      <w:numPr>
        <w:ilvl w:val="7"/>
        <w:numId w:val="19"/>
      </w:numPr>
    </w:pPr>
  </w:style>
  <w:style w:type="paragraph" w:customStyle="1" w:styleId="CentredHeadingCaps">
    <w:name w:val="Centred Heading Caps"/>
    <w:basedOn w:val="BodyText"/>
    <w:next w:val="BodyText"/>
    <w:uiPriority w:val="19"/>
    <w:rsid w:val="00AE6BF0"/>
    <w:pPr>
      <w:jc w:val="center"/>
      <w:outlineLvl w:val="0"/>
    </w:pPr>
    <w:rPr>
      <w:b/>
      <w:caps/>
    </w:rPr>
  </w:style>
  <w:style w:type="paragraph" w:customStyle="1" w:styleId="CentredHeading">
    <w:name w:val="Centred Heading"/>
    <w:basedOn w:val="CentredHeadingCaps"/>
    <w:next w:val="BodyText"/>
    <w:uiPriority w:val="19"/>
    <w:rsid w:val="00AE6BF0"/>
    <w:rPr>
      <w:caps w:val="0"/>
    </w:rPr>
  </w:style>
  <w:style w:type="paragraph" w:customStyle="1" w:styleId="CentredHeadingCapsTOC">
    <w:name w:val="Centred Heading Caps (TOC)"/>
    <w:basedOn w:val="CentredHeadingCaps"/>
    <w:next w:val="BodyText"/>
    <w:uiPriority w:val="19"/>
    <w:rsid w:val="00AE6BF0"/>
  </w:style>
  <w:style w:type="paragraph" w:customStyle="1" w:styleId="CentredHeadingTOC">
    <w:name w:val="Centred Heading (TOC)"/>
    <w:basedOn w:val="CentredHeadingCapsTOC"/>
    <w:next w:val="BodyText"/>
    <w:uiPriority w:val="19"/>
    <w:rsid w:val="00AE6BF0"/>
    <w:rPr>
      <w:caps w:val="0"/>
    </w:rPr>
  </w:style>
  <w:style w:type="paragraph" w:customStyle="1" w:styleId="Definition">
    <w:name w:val="Definition"/>
    <w:basedOn w:val="BodyText"/>
    <w:uiPriority w:val="39"/>
    <w:qFormat/>
    <w:rsid w:val="00563BA8"/>
    <w:pPr>
      <w:numPr>
        <w:numId w:val="20"/>
      </w:numPr>
    </w:pPr>
  </w:style>
  <w:style w:type="paragraph" w:customStyle="1" w:styleId="Definition1">
    <w:name w:val="Definition 1"/>
    <w:basedOn w:val="BodyText"/>
    <w:uiPriority w:val="39"/>
    <w:qFormat/>
    <w:rsid w:val="00563BA8"/>
    <w:pPr>
      <w:numPr>
        <w:ilvl w:val="1"/>
        <w:numId w:val="20"/>
      </w:numPr>
    </w:pPr>
  </w:style>
  <w:style w:type="paragraph" w:customStyle="1" w:styleId="Definition2">
    <w:name w:val="Definition 2"/>
    <w:basedOn w:val="BodyText"/>
    <w:uiPriority w:val="39"/>
    <w:qFormat/>
    <w:rsid w:val="00563BA8"/>
    <w:pPr>
      <w:numPr>
        <w:ilvl w:val="2"/>
        <w:numId w:val="20"/>
      </w:numPr>
    </w:pPr>
  </w:style>
  <w:style w:type="paragraph" w:customStyle="1" w:styleId="Definition3">
    <w:name w:val="Definition 3"/>
    <w:basedOn w:val="BodyText"/>
    <w:uiPriority w:val="39"/>
    <w:qFormat/>
    <w:rsid w:val="00563BA8"/>
    <w:pPr>
      <w:numPr>
        <w:ilvl w:val="3"/>
        <w:numId w:val="20"/>
      </w:numPr>
    </w:pPr>
  </w:style>
  <w:style w:type="paragraph" w:customStyle="1" w:styleId="Definition4">
    <w:name w:val="Definition 4"/>
    <w:basedOn w:val="BodyText"/>
    <w:uiPriority w:val="39"/>
    <w:qFormat/>
    <w:rsid w:val="00563BA8"/>
    <w:pPr>
      <w:numPr>
        <w:ilvl w:val="4"/>
        <w:numId w:val="20"/>
      </w:numPr>
    </w:pPr>
  </w:style>
  <w:style w:type="paragraph" w:customStyle="1" w:styleId="Definition5">
    <w:name w:val="Definition 5"/>
    <w:basedOn w:val="BodyText"/>
    <w:uiPriority w:val="39"/>
    <w:qFormat/>
    <w:rsid w:val="00563BA8"/>
    <w:pPr>
      <w:numPr>
        <w:ilvl w:val="5"/>
        <w:numId w:val="20"/>
      </w:numPr>
    </w:pPr>
  </w:style>
  <w:style w:type="paragraph" w:customStyle="1" w:styleId="Definition6">
    <w:name w:val="Definition 6"/>
    <w:basedOn w:val="BodyText"/>
    <w:uiPriority w:val="39"/>
    <w:qFormat/>
    <w:rsid w:val="00563BA8"/>
    <w:pPr>
      <w:numPr>
        <w:ilvl w:val="6"/>
        <w:numId w:val="20"/>
      </w:numPr>
    </w:pPr>
  </w:style>
  <w:style w:type="character" w:customStyle="1" w:styleId="DefinitionTerm">
    <w:name w:val="Definition Term"/>
    <w:basedOn w:val="DefaultParagraphFont"/>
    <w:uiPriority w:val="38"/>
    <w:qFormat/>
    <w:rsid w:val="00563BA8"/>
    <w:rPr>
      <w:b/>
    </w:rPr>
  </w:style>
  <w:style w:type="paragraph" w:customStyle="1" w:styleId="Execution">
    <w:name w:val="Execution"/>
    <w:basedOn w:val="BodyText"/>
    <w:uiPriority w:val="91"/>
    <w:rsid w:val="00662D53"/>
    <w:pPr>
      <w:tabs>
        <w:tab w:val="right" w:pos="3969"/>
      </w:tabs>
      <w:spacing w:after="0"/>
    </w:pPr>
  </w:style>
  <w:style w:type="paragraph" w:customStyle="1" w:styleId="ExecutionTable">
    <w:name w:val="Execution Table"/>
    <w:basedOn w:val="BodyText"/>
    <w:uiPriority w:val="91"/>
    <w:rsid w:val="00662D53"/>
    <w:pPr>
      <w:keepNext/>
      <w:tabs>
        <w:tab w:val="right" w:leader="dot" w:pos="4536"/>
        <w:tab w:val="right" w:leader="dot" w:pos="9072"/>
      </w:tabs>
      <w:spacing w:after="0"/>
    </w:pPr>
  </w:style>
  <w:style w:type="character" w:customStyle="1" w:styleId="GuidanceNote">
    <w:name w:val="Guidance Note"/>
    <w:basedOn w:val="DefaultParagraphFont"/>
    <w:uiPriority w:val="91"/>
    <w:qFormat/>
    <w:rsid w:val="00563BA8"/>
    <w:rPr>
      <w:b/>
      <w:i/>
    </w:rPr>
  </w:style>
  <w:style w:type="paragraph" w:customStyle="1" w:styleId="IntroHeading">
    <w:name w:val="Intro Heading"/>
    <w:basedOn w:val="BodyText"/>
    <w:next w:val="BodyText"/>
    <w:uiPriority w:val="24"/>
    <w:rsid w:val="00AE6BF0"/>
    <w:pPr>
      <w:keepNext/>
    </w:pPr>
    <w:rPr>
      <w:b/>
    </w:rPr>
  </w:style>
  <w:style w:type="paragraph" w:customStyle="1" w:styleId="IntroText">
    <w:name w:val="Intro Text"/>
    <w:basedOn w:val="BodyText"/>
    <w:next w:val="BodyText"/>
    <w:uiPriority w:val="24"/>
    <w:rsid w:val="00662D53"/>
    <w:pPr>
      <w:tabs>
        <w:tab w:val="right" w:pos="9072"/>
      </w:tabs>
    </w:pPr>
  </w:style>
  <w:style w:type="paragraph" w:customStyle="1" w:styleId="Level1Heading">
    <w:name w:val="Level 1 Heading"/>
    <w:basedOn w:val="BodyText"/>
    <w:uiPriority w:val="49"/>
    <w:qFormat/>
    <w:rsid w:val="005417A2"/>
    <w:pPr>
      <w:keepNext/>
      <w:numPr>
        <w:numId w:val="6"/>
      </w:numPr>
      <w:outlineLvl w:val="0"/>
    </w:pPr>
    <w:rPr>
      <w:rFonts w:ascii="Verdana" w:hAnsi="Verdana"/>
      <w:b/>
      <w:sz w:val="20"/>
    </w:rPr>
  </w:style>
  <w:style w:type="paragraph" w:customStyle="1" w:styleId="Level1Number">
    <w:name w:val="Level 1 Number"/>
    <w:basedOn w:val="Level1Heading"/>
    <w:uiPriority w:val="49"/>
    <w:qFormat/>
    <w:rsid w:val="00563BA8"/>
    <w:pPr>
      <w:keepNext w:val="0"/>
    </w:pPr>
    <w:rPr>
      <w:b w:val="0"/>
    </w:rPr>
  </w:style>
  <w:style w:type="paragraph" w:customStyle="1" w:styleId="Level2Number">
    <w:name w:val="Level 2 Number"/>
    <w:basedOn w:val="BodyText"/>
    <w:uiPriority w:val="49"/>
    <w:qFormat/>
    <w:rsid w:val="006C4A6C"/>
    <w:pPr>
      <w:numPr>
        <w:ilvl w:val="1"/>
        <w:numId w:val="6"/>
      </w:numPr>
      <w:spacing w:after="120" w:line="360" w:lineRule="auto"/>
      <w:jc w:val="both"/>
    </w:pPr>
    <w:rPr>
      <w:rFonts w:ascii="Verdana" w:hAnsi="Verdana"/>
      <w:sz w:val="20"/>
    </w:rPr>
  </w:style>
  <w:style w:type="paragraph" w:customStyle="1" w:styleId="Level2Heading">
    <w:name w:val="Level 2 Heading"/>
    <w:basedOn w:val="Level2Number"/>
    <w:uiPriority w:val="49"/>
    <w:qFormat/>
    <w:rsid w:val="00563BA8"/>
    <w:pPr>
      <w:keepNext/>
    </w:pPr>
    <w:rPr>
      <w:b/>
    </w:rPr>
  </w:style>
  <w:style w:type="paragraph" w:customStyle="1" w:styleId="Level3Number">
    <w:name w:val="Level 3 Number"/>
    <w:basedOn w:val="BodyText"/>
    <w:uiPriority w:val="49"/>
    <w:qFormat/>
    <w:rsid w:val="0001457C"/>
    <w:pPr>
      <w:numPr>
        <w:ilvl w:val="2"/>
        <w:numId w:val="6"/>
      </w:numPr>
      <w:spacing w:after="120" w:line="360" w:lineRule="auto"/>
      <w:jc w:val="both"/>
    </w:pPr>
    <w:rPr>
      <w:rFonts w:ascii="Verdana" w:hAnsi="Verdana"/>
      <w:sz w:val="20"/>
    </w:rPr>
  </w:style>
  <w:style w:type="paragraph" w:customStyle="1" w:styleId="Level3Heading">
    <w:name w:val="Level 3 Heading"/>
    <w:basedOn w:val="Level3Number"/>
    <w:uiPriority w:val="49"/>
    <w:qFormat/>
    <w:rsid w:val="005417A2"/>
    <w:pPr>
      <w:keepNext/>
    </w:pPr>
    <w:rPr>
      <w:b/>
    </w:rPr>
  </w:style>
  <w:style w:type="paragraph" w:customStyle="1" w:styleId="Level4Number">
    <w:name w:val="Level 4 Number"/>
    <w:basedOn w:val="BodyText"/>
    <w:uiPriority w:val="49"/>
    <w:qFormat/>
    <w:rsid w:val="008F4BC4"/>
    <w:pPr>
      <w:numPr>
        <w:ilvl w:val="3"/>
        <w:numId w:val="6"/>
      </w:numPr>
      <w:spacing w:after="120" w:line="360" w:lineRule="auto"/>
      <w:jc w:val="both"/>
    </w:pPr>
    <w:rPr>
      <w:rFonts w:ascii="Verdana" w:hAnsi="Verdana"/>
      <w:sz w:val="20"/>
    </w:rPr>
  </w:style>
  <w:style w:type="paragraph" w:customStyle="1" w:styleId="Level4Heading">
    <w:name w:val="Level 4 Heading"/>
    <w:basedOn w:val="Level4Number"/>
    <w:uiPriority w:val="49"/>
    <w:qFormat/>
    <w:rsid w:val="00563BA8"/>
    <w:pPr>
      <w:keepNext/>
    </w:pPr>
    <w:rPr>
      <w:b/>
    </w:rPr>
  </w:style>
  <w:style w:type="paragraph" w:customStyle="1" w:styleId="Level5Number">
    <w:name w:val="Level 5 Number"/>
    <w:basedOn w:val="BodyText"/>
    <w:uiPriority w:val="49"/>
    <w:qFormat/>
    <w:rsid w:val="008F4BC4"/>
    <w:pPr>
      <w:numPr>
        <w:ilvl w:val="4"/>
        <w:numId w:val="6"/>
      </w:numPr>
      <w:spacing w:after="120" w:line="360" w:lineRule="auto"/>
      <w:jc w:val="both"/>
    </w:pPr>
    <w:rPr>
      <w:rFonts w:ascii="Verdana" w:hAnsi="Verdana"/>
      <w:sz w:val="20"/>
    </w:rPr>
  </w:style>
  <w:style w:type="paragraph" w:customStyle="1" w:styleId="Level5Heading">
    <w:name w:val="Level 5 Heading"/>
    <w:basedOn w:val="Level5Number"/>
    <w:uiPriority w:val="49"/>
    <w:qFormat/>
    <w:rsid w:val="00563BA8"/>
    <w:pPr>
      <w:keepNext/>
    </w:pPr>
    <w:rPr>
      <w:b/>
    </w:rPr>
  </w:style>
  <w:style w:type="paragraph" w:customStyle="1" w:styleId="Level6Number">
    <w:name w:val="Level 6 Number"/>
    <w:basedOn w:val="BodyText"/>
    <w:uiPriority w:val="49"/>
    <w:qFormat/>
    <w:rsid w:val="005417A2"/>
    <w:pPr>
      <w:numPr>
        <w:ilvl w:val="5"/>
        <w:numId w:val="6"/>
      </w:numPr>
    </w:pPr>
  </w:style>
  <w:style w:type="paragraph" w:customStyle="1" w:styleId="Level7Number">
    <w:name w:val="Level 7 Number"/>
    <w:basedOn w:val="BodyText"/>
    <w:uiPriority w:val="49"/>
    <w:qFormat/>
    <w:rsid w:val="005417A2"/>
    <w:pPr>
      <w:numPr>
        <w:ilvl w:val="6"/>
        <w:numId w:val="6"/>
      </w:numPr>
    </w:pPr>
  </w:style>
  <w:style w:type="paragraph" w:customStyle="1" w:styleId="Level8Number">
    <w:name w:val="Level 8 Number"/>
    <w:basedOn w:val="BodyText"/>
    <w:uiPriority w:val="49"/>
    <w:qFormat/>
    <w:rsid w:val="005417A2"/>
    <w:pPr>
      <w:numPr>
        <w:ilvl w:val="7"/>
        <w:numId w:val="6"/>
      </w:numPr>
    </w:pPr>
  </w:style>
  <w:style w:type="table" w:styleId="TableGrid">
    <w:name w:val="Table Grid"/>
    <w:basedOn w:val="TableNormal"/>
    <w:rsid w:val="00B631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uiPriority w:val="72"/>
    <w:qFormat/>
    <w:rsid w:val="00563BA8"/>
    <w:pPr>
      <w:numPr>
        <w:numId w:val="21"/>
      </w:numPr>
    </w:pPr>
  </w:style>
  <w:style w:type="paragraph" w:customStyle="1" w:styleId="Note2">
    <w:name w:val="Note 2"/>
    <w:basedOn w:val="BodyText"/>
    <w:uiPriority w:val="72"/>
    <w:qFormat/>
    <w:rsid w:val="00563BA8"/>
    <w:pPr>
      <w:numPr>
        <w:ilvl w:val="1"/>
        <w:numId w:val="21"/>
      </w:numPr>
    </w:pPr>
  </w:style>
  <w:style w:type="paragraph" w:customStyle="1" w:styleId="Note3">
    <w:name w:val="Note 3"/>
    <w:basedOn w:val="BodyText"/>
    <w:uiPriority w:val="72"/>
    <w:qFormat/>
    <w:rsid w:val="00563BA8"/>
    <w:pPr>
      <w:numPr>
        <w:ilvl w:val="2"/>
        <w:numId w:val="21"/>
      </w:numPr>
    </w:pPr>
  </w:style>
  <w:style w:type="paragraph" w:customStyle="1" w:styleId="Note4">
    <w:name w:val="Note 4"/>
    <w:basedOn w:val="BodyText"/>
    <w:uiPriority w:val="72"/>
    <w:qFormat/>
    <w:rsid w:val="00563BA8"/>
    <w:pPr>
      <w:numPr>
        <w:ilvl w:val="3"/>
        <w:numId w:val="21"/>
      </w:numPr>
    </w:pPr>
  </w:style>
  <w:style w:type="paragraph" w:customStyle="1" w:styleId="Note5">
    <w:name w:val="Note 5"/>
    <w:basedOn w:val="BodyText"/>
    <w:uiPriority w:val="72"/>
    <w:qFormat/>
    <w:rsid w:val="00563BA8"/>
    <w:pPr>
      <w:numPr>
        <w:ilvl w:val="4"/>
        <w:numId w:val="21"/>
      </w:numPr>
    </w:pPr>
  </w:style>
  <w:style w:type="paragraph" w:customStyle="1" w:styleId="Note6">
    <w:name w:val="Note 6"/>
    <w:basedOn w:val="BodyText"/>
    <w:uiPriority w:val="72"/>
    <w:qFormat/>
    <w:rsid w:val="00563BA8"/>
    <w:pPr>
      <w:numPr>
        <w:ilvl w:val="5"/>
        <w:numId w:val="21"/>
      </w:numPr>
    </w:pPr>
  </w:style>
  <w:style w:type="paragraph" w:customStyle="1" w:styleId="Note7">
    <w:name w:val="Note 7"/>
    <w:basedOn w:val="BodyText"/>
    <w:uiPriority w:val="72"/>
    <w:qFormat/>
    <w:rsid w:val="00563BA8"/>
    <w:pPr>
      <w:numPr>
        <w:ilvl w:val="6"/>
        <w:numId w:val="21"/>
      </w:numPr>
    </w:pPr>
  </w:style>
  <w:style w:type="paragraph" w:customStyle="1" w:styleId="Note8">
    <w:name w:val="Note 8"/>
    <w:basedOn w:val="BodyText"/>
    <w:uiPriority w:val="72"/>
    <w:qFormat/>
    <w:rsid w:val="00563BA8"/>
    <w:pPr>
      <w:numPr>
        <w:ilvl w:val="7"/>
        <w:numId w:val="21"/>
      </w:numPr>
    </w:pPr>
  </w:style>
  <w:style w:type="numbering" w:customStyle="1" w:styleId="NumberingAppendixHeadings">
    <w:name w:val="Numbering Appendix Headings"/>
    <w:uiPriority w:val="99"/>
    <w:rsid w:val="00AE6BF0"/>
    <w:pPr>
      <w:numPr>
        <w:numId w:val="2"/>
      </w:numPr>
    </w:pPr>
  </w:style>
  <w:style w:type="numbering" w:customStyle="1" w:styleId="NumberingBackground">
    <w:name w:val="Numbering Background"/>
    <w:uiPriority w:val="99"/>
    <w:rsid w:val="00AE6BF0"/>
    <w:pPr>
      <w:numPr>
        <w:numId w:val="3"/>
      </w:numPr>
    </w:pPr>
  </w:style>
  <w:style w:type="numbering" w:customStyle="1" w:styleId="NumberingBullets">
    <w:name w:val="Numbering Bullets"/>
    <w:uiPriority w:val="99"/>
    <w:rsid w:val="00AE6BF0"/>
    <w:pPr>
      <w:numPr>
        <w:numId w:val="4"/>
      </w:numPr>
    </w:pPr>
  </w:style>
  <w:style w:type="numbering" w:customStyle="1" w:styleId="NumberingDefinitions">
    <w:name w:val="Numbering Definitions"/>
    <w:uiPriority w:val="99"/>
    <w:rsid w:val="00AE6BF0"/>
    <w:pPr>
      <w:numPr>
        <w:numId w:val="5"/>
      </w:numPr>
    </w:pPr>
  </w:style>
  <w:style w:type="numbering" w:customStyle="1" w:styleId="NumberingMain">
    <w:name w:val="Numbering Main"/>
    <w:uiPriority w:val="99"/>
    <w:rsid w:val="005417A2"/>
    <w:pPr>
      <w:numPr>
        <w:numId w:val="6"/>
      </w:numPr>
    </w:pPr>
  </w:style>
  <w:style w:type="numbering" w:customStyle="1" w:styleId="NumberingNotes">
    <w:name w:val="Numbering Notes"/>
    <w:uiPriority w:val="99"/>
    <w:rsid w:val="00AE6BF0"/>
    <w:pPr>
      <w:numPr>
        <w:numId w:val="7"/>
      </w:numPr>
    </w:pPr>
  </w:style>
  <w:style w:type="numbering" w:customStyle="1" w:styleId="NumberingParties">
    <w:name w:val="Numbering Parties"/>
    <w:uiPriority w:val="99"/>
    <w:rsid w:val="00AE6BF0"/>
    <w:pPr>
      <w:numPr>
        <w:numId w:val="8"/>
      </w:numPr>
    </w:pPr>
  </w:style>
  <w:style w:type="numbering" w:customStyle="1" w:styleId="NumberingPrecedentNotes">
    <w:name w:val="Numbering Precedent Notes"/>
    <w:uiPriority w:val="99"/>
    <w:rsid w:val="00AE6BF0"/>
    <w:pPr>
      <w:numPr>
        <w:numId w:val="9"/>
      </w:numPr>
    </w:pPr>
  </w:style>
  <w:style w:type="numbering" w:customStyle="1" w:styleId="NumberingSchedules">
    <w:name w:val="Numbering Schedules"/>
    <w:uiPriority w:val="99"/>
    <w:rsid w:val="00AE6BF0"/>
    <w:pPr>
      <w:numPr>
        <w:numId w:val="10"/>
      </w:numPr>
    </w:pPr>
  </w:style>
  <w:style w:type="numbering" w:customStyle="1" w:styleId="NumberingSchedulesHeadings">
    <w:name w:val="Numbering Schedules Headings"/>
    <w:uiPriority w:val="99"/>
    <w:rsid w:val="00AE6BF0"/>
    <w:pPr>
      <w:numPr>
        <w:numId w:val="11"/>
      </w:numPr>
    </w:pPr>
  </w:style>
  <w:style w:type="numbering" w:customStyle="1" w:styleId="NumberingTheAppendix">
    <w:name w:val="Numbering The Appendix"/>
    <w:uiPriority w:val="99"/>
    <w:rsid w:val="00AE6BF0"/>
    <w:pPr>
      <w:numPr>
        <w:numId w:val="12"/>
      </w:numPr>
    </w:pPr>
  </w:style>
  <w:style w:type="numbering" w:customStyle="1" w:styleId="NumberingTheSchedule">
    <w:name w:val="Numbering The Schedule"/>
    <w:uiPriority w:val="99"/>
    <w:rsid w:val="00AE6BF0"/>
    <w:pPr>
      <w:numPr>
        <w:numId w:val="13"/>
      </w:numPr>
    </w:pPr>
  </w:style>
  <w:style w:type="paragraph" w:customStyle="1" w:styleId="Parties1">
    <w:name w:val="Parties 1"/>
    <w:basedOn w:val="BodyText"/>
    <w:uiPriority w:val="19"/>
    <w:rsid w:val="00563BA8"/>
    <w:pPr>
      <w:numPr>
        <w:numId w:val="27"/>
      </w:numPr>
    </w:pPr>
  </w:style>
  <w:style w:type="paragraph" w:customStyle="1" w:styleId="Parties2">
    <w:name w:val="Parties 2"/>
    <w:basedOn w:val="BodyText"/>
    <w:uiPriority w:val="19"/>
    <w:rsid w:val="00563BA8"/>
    <w:pPr>
      <w:numPr>
        <w:ilvl w:val="1"/>
        <w:numId w:val="27"/>
      </w:numPr>
    </w:pPr>
  </w:style>
  <w:style w:type="paragraph" w:customStyle="1" w:styleId="PrecedentNotes1">
    <w:name w:val="Precedent Notes 1"/>
    <w:basedOn w:val="BodyText"/>
    <w:uiPriority w:val="90"/>
    <w:qFormat/>
    <w:rsid w:val="00563BA8"/>
    <w:pPr>
      <w:numPr>
        <w:numId w:val="22"/>
      </w:numPr>
    </w:pPr>
  </w:style>
  <w:style w:type="paragraph" w:customStyle="1" w:styleId="PrecedentNotes2">
    <w:name w:val="Precedent Notes 2"/>
    <w:basedOn w:val="BodyText"/>
    <w:uiPriority w:val="90"/>
    <w:qFormat/>
    <w:rsid w:val="00563BA8"/>
    <w:pPr>
      <w:numPr>
        <w:ilvl w:val="1"/>
        <w:numId w:val="22"/>
      </w:numPr>
    </w:pPr>
  </w:style>
  <w:style w:type="paragraph" w:customStyle="1" w:styleId="PrecedentNotes3">
    <w:name w:val="Precedent Notes 3"/>
    <w:basedOn w:val="BodyText"/>
    <w:uiPriority w:val="90"/>
    <w:qFormat/>
    <w:rsid w:val="00563BA8"/>
    <w:pPr>
      <w:numPr>
        <w:ilvl w:val="2"/>
        <w:numId w:val="22"/>
      </w:numPr>
    </w:pPr>
  </w:style>
  <w:style w:type="paragraph" w:customStyle="1" w:styleId="PrecedentNotes4">
    <w:name w:val="Precedent Notes 4"/>
    <w:basedOn w:val="BodyText"/>
    <w:uiPriority w:val="90"/>
    <w:qFormat/>
    <w:rsid w:val="00563BA8"/>
    <w:pPr>
      <w:numPr>
        <w:ilvl w:val="3"/>
        <w:numId w:val="22"/>
      </w:numPr>
    </w:pPr>
  </w:style>
  <w:style w:type="paragraph" w:customStyle="1" w:styleId="Sch1Heading">
    <w:name w:val="Sch 1 Heading"/>
    <w:basedOn w:val="BodyText"/>
    <w:uiPriority w:val="79"/>
    <w:qFormat/>
    <w:rsid w:val="006D783F"/>
    <w:pPr>
      <w:keepNext/>
      <w:numPr>
        <w:ilvl w:val="1"/>
        <w:numId w:val="25"/>
      </w:numPr>
      <w:outlineLvl w:val="2"/>
    </w:pPr>
    <w:rPr>
      <w:b/>
    </w:rPr>
  </w:style>
  <w:style w:type="paragraph" w:customStyle="1" w:styleId="Sch2Number">
    <w:name w:val="Sch 2 Number"/>
    <w:basedOn w:val="BodyText"/>
    <w:uiPriority w:val="79"/>
    <w:qFormat/>
    <w:rsid w:val="00563BA8"/>
    <w:pPr>
      <w:numPr>
        <w:ilvl w:val="2"/>
        <w:numId w:val="25"/>
      </w:numPr>
    </w:pPr>
  </w:style>
  <w:style w:type="paragraph" w:customStyle="1" w:styleId="Sch3Number">
    <w:name w:val="Sch 3 Number"/>
    <w:basedOn w:val="BodyText"/>
    <w:uiPriority w:val="79"/>
    <w:qFormat/>
    <w:rsid w:val="00563BA8"/>
    <w:pPr>
      <w:numPr>
        <w:ilvl w:val="3"/>
        <w:numId w:val="25"/>
      </w:numPr>
    </w:pPr>
  </w:style>
  <w:style w:type="paragraph" w:customStyle="1" w:styleId="Sch4Number">
    <w:name w:val="Sch 4 Number"/>
    <w:basedOn w:val="BodyText"/>
    <w:uiPriority w:val="79"/>
    <w:qFormat/>
    <w:rsid w:val="00563BA8"/>
    <w:pPr>
      <w:numPr>
        <w:ilvl w:val="4"/>
        <w:numId w:val="25"/>
      </w:numPr>
    </w:pPr>
  </w:style>
  <w:style w:type="paragraph" w:customStyle="1" w:styleId="Sch5Number">
    <w:name w:val="Sch 5 Number"/>
    <w:basedOn w:val="BodyText"/>
    <w:uiPriority w:val="79"/>
    <w:qFormat/>
    <w:rsid w:val="00563BA8"/>
    <w:pPr>
      <w:numPr>
        <w:ilvl w:val="5"/>
        <w:numId w:val="25"/>
      </w:numPr>
    </w:pPr>
  </w:style>
  <w:style w:type="paragraph" w:customStyle="1" w:styleId="Sch6Number">
    <w:name w:val="Sch 6 Number"/>
    <w:basedOn w:val="BodyText"/>
    <w:uiPriority w:val="79"/>
    <w:qFormat/>
    <w:rsid w:val="00563BA8"/>
    <w:pPr>
      <w:numPr>
        <w:ilvl w:val="6"/>
        <w:numId w:val="25"/>
      </w:numPr>
    </w:pPr>
  </w:style>
  <w:style w:type="paragraph" w:customStyle="1" w:styleId="Sch7Number">
    <w:name w:val="Sch 7 Number"/>
    <w:basedOn w:val="BodyText"/>
    <w:uiPriority w:val="79"/>
    <w:qFormat/>
    <w:rsid w:val="00563BA8"/>
    <w:pPr>
      <w:numPr>
        <w:ilvl w:val="7"/>
        <w:numId w:val="25"/>
      </w:numPr>
    </w:pPr>
  </w:style>
  <w:style w:type="paragraph" w:customStyle="1" w:styleId="Schedule">
    <w:name w:val="Schedule"/>
    <w:basedOn w:val="BodyText"/>
    <w:next w:val="ScheduleSub"/>
    <w:uiPriority w:val="75"/>
    <w:qFormat/>
    <w:rsid w:val="00563BA8"/>
    <w:pPr>
      <w:keepNext/>
      <w:numPr>
        <w:numId w:val="23"/>
      </w:numPr>
      <w:jc w:val="center"/>
      <w:outlineLvl w:val="0"/>
    </w:pPr>
    <w:rPr>
      <w:b/>
    </w:rPr>
  </w:style>
  <w:style w:type="paragraph" w:customStyle="1" w:styleId="SchedulePart">
    <w:name w:val="Schedule Part"/>
    <w:basedOn w:val="BodyText"/>
    <w:next w:val="Sch1Heading"/>
    <w:uiPriority w:val="78"/>
    <w:qFormat/>
    <w:rsid w:val="006D783F"/>
    <w:pPr>
      <w:keepNext/>
      <w:numPr>
        <w:ilvl w:val="1"/>
        <w:numId w:val="23"/>
      </w:numPr>
      <w:jc w:val="center"/>
      <w:outlineLvl w:val="1"/>
    </w:pPr>
    <w:rPr>
      <w:b/>
    </w:rPr>
  </w:style>
  <w:style w:type="paragraph" w:customStyle="1" w:styleId="ScheduleSub">
    <w:name w:val="Schedule Sub"/>
    <w:basedOn w:val="BodyText"/>
    <w:next w:val="Sch1Heading"/>
    <w:uiPriority w:val="77"/>
    <w:qFormat/>
    <w:rsid w:val="00563BA8"/>
    <w:pPr>
      <w:keepNext/>
      <w:numPr>
        <w:numId w:val="25"/>
      </w:numPr>
      <w:jc w:val="center"/>
      <w:outlineLvl w:val="1"/>
    </w:pPr>
    <w:rPr>
      <w:b/>
    </w:rPr>
  </w:style>
  <w:style w:type="paragraph" w:customStyle="1" w:styleId="ScheduleThe">
    <w:name w:val="Schedule The"/>
    <w:basedOn w:val="BodyText"/>
    <w:next w:val="ScheduleSub"/>
    <w:uiPriority w:val="76"/>
    <w:qFormat/>
    <w:rsid w:val="00563BA8"/>
    <w:pPr>
      <w:keepNext/>
      <w:numPr>
        <w:numId w:val="24"/>
      </w:numPr>
      <w:jc w:val="center"/>
    </w:pPr>
    <w:rPr>
      <w:b/>
    </w:rPr>
  </w:style>
  <w:style w:type="paragraph" w:customStyle="1" w:styleId="Sch1Number">
    <w:name w:val="Sch 1 Number"/>
    <w:basedOn w:val="Sch1Heading"/>
    <w:uiPriority w:val="79"/>
    <w:qFormat/>
    <w:rsid w:val="00563BA8"/>
    <w:pPr>
      <w:keepNext w:val="0"/>
    </w:pPr>
    <w:rPr>
      <w:b w:val="0"/>
    </w:rPr>
  </w:style>
  <w:style w:type="paragraph" w:customStyle="1" w:styleId="Sch2Heading">
    <w:name w:val="Sch 2 Heading"/>
    <w:basedOn w:val="Sch2Number"/>
    <w:uiPriority w:val="79"/>
    <w:qFormat/>
    <w:rsid w:val="00563BA8"/>
    <w:pPr>
      <w:keepNext/>
    </w:pPr>
    <w:rPr>
      <w:b/>
    </w:rPr>
  </w:style>
  <w:style w:type="paragraph" w:customStyle="1" w:styleId="Sch3Heading">
    <w:name w:val="Sch 3 Heading"/>
    <w:basedOn w:val="Sch3Number"/>
    <w:uiPriority w:val="79"/>
    <w:qFormat/>
    <w:rsid w:val="00563BA8"/>
    <w:pPr>
      <w:keepNext/>
    </w:pPr>
    <w:rPr>
      <w:b/>
    </w:rPr>
  </w:style>
  <w:style w:type="paragraph" w:customStyle="1" w:styleId="Sch4Heading">
    <w:name w:val="Sch 4 Heading"/>
    <w:basedOn w:val="Sch4Number"/>
    <w:uiPriority w:val="79"/>
    <w:qFormat/>
    <w:rsid w:val="00563BA8"/>
    <w:pPr>
      <w:keepNext/>
    </w:pPr>
    <w:rPr>
      <w:b/>
    </w:rPr>
  </w:style>
  <w:style w:type="paragraph" w:customStyle="1" w:styleId="Sch5Heading">
    <w:name w:val="Sch 5 Heading"/>
    <w:basedOn w:val="Sch5Number"/>
    <w:uiPriority w:val="79"/>
    <w:qFormat/>
    <w:rsid w:val="00563BA8"/>
    <w:pPr>
      <w:keepNext/>
    </w:pPr>
    <w:rPr>
      <w:b/>
    </w:rPr>
  </w:style>
  <w:style w:type="paragraph" w:customStyle="1" w:styleId="SectionHeading">
    <w:name w:val="Section Heading"/>
    <w:basedOn w:val="BodyText"/>
    <w:next w:val="BodyText"/>
    <w:uiPriority w:val="48"/>
    <w:qFormat/>
    <w:rsid w:val="00D63FA4"/>
    <w:pPr>
      <w:numPr>
        <w:numId w:val="26"/>
      </w:numPr>
      <w:ind w:left="0" w:firstLine="0"/>
      <w:outlineLvl w:val="0"/>
    </w:pPr>
    <w:rPr>
      <w:b/>
      <w:caps/>
    </w:rPr>
  </w:style>
  <w:style w:type="numbering" w:customStyle="1" w:styleId="SectionList">
    <w:name w:val="Section List"/>
    <w:uiPriority w:val="99"/>
    <w:rsid w:val="00AE6BF0"/>
    <w:pPr>
      <w:numPr>
        <w:numId w:val="14"/>
      </w:numPr>
    </w:pPr>
  </w:style>
  <w:style w:type="paragraph" w:styleId="TOC1">
    <w:name w:val="toc 1"/>
    <w:basedOn w:val="Normal"/>
    <w:next w:val="Normal"/>
    <w:uiPriority w:val="39"/>
    <w:rsid w:val="00990EA0"/>
    <w:pPr>
      <w:tabs>
        <w:tab w:val="left" w:pos="720"/>
        <w:tab w:val="right" w:leader="dot" w:pos="9072"/>
      </w:tabs>
      <w:ind w:left="720" w:right="357" w:hanging="720"/>
    </w:pPr>
  </w:style>
  <w:style w:type="paragraph" w:styleId="TOC2">
    <w:name w:val="toc 2"/>
    <w:basedOn w:val="Normal"/>
    <w:next w:val="Normal"/>
    <w:uiPriority w:val="39"/>
    <w:rsid w:val="00990EA0"/>
    <w:pPr>
      <w:tabs>
        <w:tab w:val="left" w:pos="720"/>
        <w:tab w:val="left" w:pos="1440"/>
        <w:tab w:val="right" w:leader="dot" w:pos="9072"/>
      </w:tabs>
      <w:ind w:left="1440" w:right="357" w:hanging="720"/>
    </w:pPr>
  </w:style>
  <w:style w:type="paragraph" w:styleId="TOC3">
    <w:name w:val="toc 3"/>
    <w:basedOn w:val="Normal"/>
    <w:next w:val="Normal"/>
    <w:uiPriority w:val="39"/>
    <w:semiHidden/>
    <w:rsid w:val="00990EA0"/>
    <w:pPr>
      <w:tabs>
        <w:tab w:val="left" w:pos="1440"/>
        <w:tab w:val="left" w:pos="2160"/>
        <w:tab w:val="right" w:leader="dot" w:pos="9072"/>
      </w:tabs>
      <w:ind w:left="2160" w:right="357" w:hanging="720"/>
    </w:pPr>
  </w:style>
  <w:style w:type="paragraph" w:styleId="TOC4">
    <w:name w:val="toc 4"/>
    <w:basedOn w:val="Normal"/>
    <w:next w:val="Normal"/>
    <w:uiPriority w:val="99"/>
    <w:semiHidden/>
    <w:rsid w:val="00990EA0"/>
    <w:pPr>
      <w:tabs>
        <w:tab w:val="left" w:pos="2160"/>
        <w:tab w:val="left" w:pos="2880"/>
        <w:tab w:val="right" w:leader="dot" w:pos="9072"/>
      </w:tabs>
      <w:ind w:left="2880" w:right="357" w:hanging="720"/>
    </w:pPr>
  </w:style>
  <w:style w:type="paragraph" w:styleId="TOC5">
    <w:name w:val="toc 5"/>
    <w:basedOn w:val="Normal"/>
    <w:next w:val="Normal"/>
    <w:uiPriority w:val="99"/>
    <w:semiHidden/>
    <w:rsid w:val="00C37C62"/>
    <w:pPr>
      <w:tabs>
        <w:tab w:val="left" w:pos="720"/>
        <w:tab w:val="right" w:leader="dot" w:pos="9072"/>
      </w:tabs>
      <w:ind w:left="720"/>
    </w:pPr>
  </w:style>
  <w:style w:type="paragraph" w:styleId="TOC6">
    <w:name w:val="toc 6"/>
    <w:basedOn w:val="Normal"/>
    <w:next w:val="Normal"/>
    <w:uiPriority w:val="99"/>
    <w:semiHidden/>
    <w:rsid w:val="00AE6BF0"/>
    <w:pPr>
      <w:keepNext/>
      <w:tabs>
        <w:tab w:val="right" w:pos="10206"/>
      </w:tabs>
      <w:spacing w:before="240"/>
      <w:ind w:right="357"/>
    </w:pPr>
  </w:style>
  <w:style w:type="paragraph" w:styleId="TOC7">
    <w:name w:val="toc 7"/>
    <w:basedOn w:val="TOC5"/>
    <w:next w:val="Normal"/>
    <w:uiPriority w:val="99"/>
    <w:semiHidden/>
    <w:rsid w:val="00AE6BF0"/>
    <w:rPr>
      <w:noProof/>
    </w:rPr>
  </w:style>
  <w:style w:type="paragraph" w:styleId="TOC8">
    <w:name w:val="toc 8"/>
    <w:basedOn w:val="Normal"/>
    <w:next w:val="Normal"/>
    <w:uiPriority w:val="99"/>
    <w:semiHidden/>
    <w:rsid w:val="00AE6BF0"/>
    <w:pPr>
      <w:numPr>
        <w:numId w:val="15"/>
      </w:numPr>
      <w:tabs>
        <w:tab w:val="right" w:pos="10206"/>
      </w:tabs>
      <w:ind w:right="357"/>
    </w:pPr>
  </w:style>
  <w:style w:type="paragraph" w:styleId="TOC9">
    <w:name w:val="toc 9"/>
    <w:basedOn w:val="Normal"/>
    <w:next w:val="Normal"/>
    <w:uiPriority w:val="99"/>
    <w:semiHidden/>
    <w:rsid w:val="00AE6BF0"/>
    <w:pPr>
      <w:tabs>
        <w:tab w:val="right" w:leader="dot" w:pos="10194"/>
      </w:tabs>
      <w:ind w:left="720"/>
    </w:pPr>
    <w:rPr>
      <w:b/>
    </w:rPr>
  </w:style>
  <w:style w:type="character" w:customStyle="1" w:styleId="Heading1Char">
    <w:name w:val="Heading 1 Char"/>
    <w:basedOn w:val="DefaultParagraphFont"/>
    <w:link w:val="Heading1"/>
    <w:uiPriority w:val="5"/>
    <w:rsid w:val="00A8753F"/>
    <w:rPr>
      <w:rFonts w:eastAsia="Times New Roman" w:cs="Arial"/>
      <w:b/>
      <w:bCs/>
      <w:caps/>
      <w:color w:val="435B76" w:themeColor="text2"/>
      <w:sz w:val="32"/>
      <w:szCs w:val="32"/>
      <w:lang w:eastAsia="en-US"/>
    </w:rPr>
  </w:style>
  <w:style w:type="paragraph" w:styleId="TOCHeading">
    <w:name w:val="TOC Heading"/>
    <w:basedOn w:val="BodyText"/>
    <w:next w:val="Normal"/>
    <w:uiPriority w:val="39"/>
    <w:qFormat/>
    <w:rsid w:val="00AE6BF0"/>
    <w:pPr>
      <w:jc w:val="center"/>
    </w:pPr>
    <w:rPr>
      <w:b/>
    </w:rPr>
  </w:style>
  <w:style w:type="paragraph" w:customStyle="1" w:styleId="TOCSubHeading">
    <w:name w:val="TOC Sub Heading"/>
    <w:basedOn w:val="BodyText"/>
    <w:next w:val="TOC1"/>
    <w:uiPriority w:val="93"/>
    <w:rsid w:val="00662D53"/>
    <w:pPr>
      <w:tabs>
        <w:tab w:val="left" w:pos="720"/>
        <w:tab w:val="right" w:pos="9072"/>
      </w:tabs>
      <w:ind w:left="720"/>
    </w:pPr>
    <w:rPr>
      <w:b/>
    </w:rPr>
  </w:style>
  <w:style w:type="paragraph" w:customStyle="1" w:styleId="FileName">
    <w:name w:val="File Name"/>
    <w:basedOn w:val="Normal"/>
    <w:link w:val="FileNameChar"/>
    <w:uiPriority w:val="59"/>
    <w:semiHidden/>
    <w:qFormat/>
    <w:rsid w:val="00563BA8"/>
    <w:pPr>
      <w:spacing w:after="240"/>
    </w:pPr>
    <w:rPr>
      <w:sz w:val="12"/>
    </w:rPr>
  </w:style>
  <w:style w:type="character" w:customStyle="1" w:styleId="FileNameChar">
    <w:name w:val="File Name Char"/>
    <w:basedOn w:val="DefaultParagraphFont"/>
    <w:link w:val="FileName"/>
    <w:uiPriority w:val="59"/>
    <w:semiHidden/>
    <w:rsid w:val="00563BA8"/>
    <w:rPr>
      <w:rFonts w:ascii="Arial" w:hAnsi="Arial"/>
      <w:sz w:val="12"/>
    </w:rPr>
  </w:style>
  <w:style w:type="paragraph" w:styleId="Footer">
    <w:name w:val="footer"/>
    <w:basedOn w:val="Normal"/>
    <w:link w:val="FooterChar"/>
    <w:uiPriority w:val="99"/>
    <w:rsid w:val="00662D53"/>
    <w:pPr>
      <w:tabs>
        <w:tab w:val="center" w:pos="4536"/>
        <w:tab w:val="right" w:pos="9072"/>
      </w:tabs>
    </w:pPr>
    <w:rPr>
      <w:sz w:val="12"/>
    </w:rPr>
  </w:style>
  <w:style w:type="character" w:customStyle="1" w:styleId="FooterChar">
    <w:name w:val="Footer Char"/>
    <w:basedOn w:val="DefaultParagraphFont"/>
    <w:link w:val="Footer"/>
    <w:uiPriority w:val="99"/>
    <w:rsid w:val="00662D53"/>
    <w:rPr>
      <w:sz w:val="12"/>
    </w:rPr>
  </w:style>
  <w:style w:type="character" w:styleId="FootnoteReference">
    <w:name w:val="footnote reference"/>
    <w:rsid w:val="003C33E2"/>
    <w:rPr>
      <w:vertAlign w:val="superscript"/>
    </w:rPr>
  </w:style>
  <w:style w:type="paragraph" w:styleId="FootnoteText">
    <w:name w:val="footnote text"/>
    <w:link w:val="FootnoteTextChar"/>
    <w:rsid w:val="003C33E2"/>
    <w:pPr>
      <w:spacing w:after="200" w:line="276" w:lineRule="auto"/>
      <w:ind w:left="720" w:hanging="720"/>
    </w:pPr>
    <w:rPr>
      <w:sz w:val="16"/>
    </w:rPr>
  </w:style>
  <w:style w:type="character" w:customStyle="1" w:styleId="FootnoteTextChar">
    <w:name w:val="Footnote Text Char"/>
    <w:basedOn w:val="DefaultParagraphFont"/>
    <w:link w:val="FootnoteText"/>
    <w:rsid w:val="003C33E2"/>
    <w:rPr>
      <w:sz w:val="16"/>
    </w:rPr>
  </w:style>
  <w:style w:type="paragraph" w:styleId="Header">
    <w:name w:val="header"/>
    <w:basedOn w:val="Normal"/>
    <w:link w:val="HeaderChar"/>
    <w:rsid w:val="00662D53"/>
    <w:pPr>
      <w:tabs>
        <w:tab w:val="right" w:pos="9072"/>
      </w:tabs>
    </w:pPr>
  </w:style>
  <w:style w:type="character" w:customStyle="1" w:styleId="HeaderChar">
    <w:name w:val="Header Char"/>
    <w:basedOn w:val="DefaultParagraphFont"/>
    <w:link w:val="Header"/>
    <w:rsid w:val="00662D53"/>
    <w:rPr>
      <w:sz w:val="20"/>
    </w:rPr>
  </w:style>
  <w:style w:type="character" w:styleId="PageNumber">
    <w:name w:val="page number"/>
    <w:basedOn w:val="DefaultParagraphFont"/>
    <w:rsid w:val="005C35C5"/>
    <w:rPr>
      <w:rFonts w:ascii="Arial" w:hAnsi="Arial"/>
      <w:sz w:val="20"/>
    </w:rPr>
  </w:style>
  <w:style w:type="character" w:styleId="PlaceholderText">
    <w:name w:val="Placeholder Text"/>
    <w:basedOn w:val="DefaultParagraphFont"/>
    <w:uiPriority w:val="99"/>
    <w:semiHidden/>
    <w:rsid w:val="00626280"/>
    <w:rPr>
      <w:color w:val="808080"/>
    </w:rPr>
  </w:style>
  <w:style w:type="character" w:customStyle="1" w:styleId="TextColour">
    <w:name w:val="Text Colour"/>
    <w:basedOn w:val="DefaultParagraphFont"/>
    <w:uiPriority w:val="53"/>
    <w:semiHidden/>
    <w:rsid w:val="00AE2DF0"/>
    <w:rPr>
      <w:rFonts w:ascii="Arial" w:hAnsi="Arial"/>
      <w:color w:val="435B76" w:themeColor="text2"/>
      <w:spacing w:val="0"/>
      <w:w w:val="100"/>
      <w:kern w:val="0"/>
      <w:sz w:val="20"/>
    </w:rPr>
  </w:style>
  <w:style w:type="paragraph" w:styleId="Subtitle">
    <w:name w:val="Subtitle"/>
    <w:basedOn w:val="BodyColour"/>
    <w:next w:val="BodyText"/>
    <w:link w:val="SubtitleChar"/>
    <w:uiPriority w:val="11"/>
    <w:qFormat/>
    <w:rsid w:val="00AD6CC8"/>
    <w:pPr>
      <w:numPr>
        <w:ilvl w:val="1"/>
      </w:numPr>
    </w:pPr>
    <w:rPr>
      <w:rFonts w:eastAsiaTheme="majorEastAsia" w:cstheme="majorBidi"/>
      <w:iCs/>
      <w:w w:val="105"/>
      <w:kern w:val="22"/>
      <w:sz w:val="22"/>
    </w:rPr>
  </w:style>
  <w:style w:type="character" w:customStyle="1" w:styleId="SubtitleChar">
    <w:name w:val="Subtitle Char"/>
    <w:basedOn w:val="DefaultParagraphFont"/>
    <w:link w:val="Subtitle"/>
    <w:uiPriority w:val="11"/>
    <w:rsid w:val="00AD6CC8"/>
    <w:rPr>
      <w:rFonts w:eastAsiaTheme="majorEastAsia" w:cstheme="majorBidi"/>
      <w:iCs/>
      <w:color w:val="435B76" w:themeColor="text2"/>
      <w:w w:val="105"/>
      <w:kern w:val="22"/>
      <w:sz w:val="22"/>
      <w:szCs w:val="24"/>
      <w:lang w:eastAsia="en-US"/>
    </w:rPr>
  </w:style>
  <w:style w:type="paragraph" w:styleId="Title">
    <w:name w:val="Title"/>
    <w:basedOn w:val="BodyColour"/>
    <w:next w:val="Subtitle"/>
    <w:link w:val="TitleChar"/>
    <w:uiPriority w:val="10"/>
    <w:qFormat/>
    <w:rsid w:val="00AE1582"/>
    <w:pPr>
      <w:spacing w:after="0"/>
    </w:pPr>
    <w:rPr>
      <w:b/>
      <w:caps/>
      <w:w w:val="105"/>
      <w:kern w:val="160"/>
      <w:sz w:val="160"/>
    </w:rPr>
  </w:style>
  <w:style w:type="character" w:customStyle="1" w:styleId="TitleChar">
    <w:name w:val="Title Char"/>
    <w:basedOn w:val="DefaultParagraphFont"/>
    <w:link w:val="Title"/>
    <w:uiPriority w:val="10"/>
    <w:rsid w:val="000F0D74"/>
    <w:rPr>
      <w:rFonts w:eastAsia="Times New Roman" w:cs="Arial"/>
      <w:b/>
      <w:caps/>
      <w:color w:val="435B76" w:themeColor="text2"/>
      <w:w w:val="105"/>
      <w:kern w:val="160"/>
      <w:sz w:val="160"/>
      <w:lang w:eastAsia="en-US"/>
    </w:rPr>
  </w:style>
  <w:style w:type="paragraph" w:customStyle="1" w:styleId="ScottishSchedule">
    <w:name w:val="Scottish Schedule"/>
    <w:basedOn w:val="BodyText"/>
    <w:next w:val="ScottishScheduletext"/>
    <w:uiPriority w:val="78"/>
    <w:qFormat/>
    <w:rsid w:val="001C306B"/>
    <w:pPr>
      <w:jc w:val="center"/>
      <w:outlineLvl w:val="0"/>
    </w:pPr>
    <w:rPr>
      <w:b/>
    </w:rPr>
  </w:style>
  <w:style w:type="paragraph" w:customStyle="1" w:styleId="ScottishScheduletext">
    <w:name w:val="Scottish Schedule text"/>
    <w:basedOn w:val="BodyText"/>
    <w:uiPriority w:val="78"/>
    <w:qFormat/>
    <w:rsid w:val="001C306B"/>
    <w:pPr>
      <w:jc w:val="center"/>
      <w:outlineLvl w:val="1"/>
    </w:pPr>
    <w:rPr>
      <w:b/>
    </w:rPr>
  </w:style>
  <w:style w:type="character" w:customStyle="1" w:styleId="Heading2Char">
    <w:name w:val="Heading 2 Char"/>
    <w:basedOn w:val="DefaultParagraphFont"/>
    <w:link w:val="Heading2"/>
    <w:uiPriority w:val="6"/>
    <w:rsid w:val="00A8753F"/>
    <w:rPr>
      <w:rFonts w:eastAsia="Times New Roman" w:cs="Arial"/>
      <w:b/>
      <w:bCs/>
      <w:iCs/>
      <w:caps/>
      <w:color w:val="435B76" w:themeColor="text2"/>
      <w:sz w:val="24"/>
      <w:szCs w:val="28"/>
      <w:lang w:eastAsia="en-US"/>
    </w:rPr>
  </w:style>
  <w:style w:type="character" w:customStyle="1" w:styleId="Heading3Char">
    <w:name w:val="Heading 3 Char"/>
    <w:basedOn w:val="DefaultParagraphFont"/>
    <w:link w:val="Heading3"/>
    <w:uiPriority w:val="8"/>
    <w:rsid w:val="00A8753F"/>
    <w:rPr>
      <w:rFonts w:eastAsia="Times New Roman" w:cs="Arial"/>
      <w:b/>
      <w:bCs/>
      <w:caps/>
      <w:color w:val="435B76" w:themeColor="text2"/>
      <w:szCs w:val="26"/>
      <w:lang w:eastAsia="en-US"/>
    </w:rPr>
  </w:style>
  <w:style w:type="character" w:customStyle="1" w:styleId="Heading4Char">
    <w:name w:val="Heading 4 Char"/>
    <w:basedOn w:val="DefaultParagraphFont"/>
    <w:link w:val="Heading4"/>
    <w:uiPriority w:val="8"/>
    <w:rsid w:val="00A8753F"/>
    <w:rPr>
      <w:rFonts w:eastAsiaTheme="majorEastAsia" w:cstheme="majorBidi"/>
      <w:b/>
      <w:iCs/>
      <w:caps/>
      <w:color w:val="435B76" w:themeColor="text2"/>
      <w:lang w:eastAsia="en-US"/>
    </w:rPr>
  </w:style>
  <w:style w:type="character" w:customStyle="1" w:styleId="Heading5Char">
    <w:name w:val="Heading 5 Char"/>
    <w:basedOn w:val="DefaultParagraphFont"/>
    <w:link w:val="Heading5"/>
    <w:uiPriority w:val="14"/>
    <w:semiHidden/>
    <w:rsid w:val="00A8753F"/>
    <w:rPr>
      <w:rFonts w:eastAsiaTheme="majorEastAsia" w:cstheme="majorBidi"/>
      <w:iCs/>
      <w:caps/>
      <w:color w:val="435B76" w:themeColor="text2"/>
      <w:sz w:val="18"/>
      <w:lang w:eastAsia="en-US"/>
    </w:rPr>
  </w:style>
  <w:style w:type="table" w:customStyle="1" w:styleId="AGTable">
    <w:name w:val="AG Table"/>
    <w:basedOn w:val="TableNormal"/>
    <w:uiPriority w:val="99"/>
    <w:rsid w:val="00CF7B8F"/>
    <w:pPr>
      <w:spacing w:line="240" w:lineRule="auto"/>
      <w:jc w:val="left"/>
    </w:pPr>
    <w:rPr>
      <w:sz w:val="18"/>
      <w:szCs w:val="18"/>
    </w:rPr>
    <w:tblPr>
      <w:tblStyleRowBandSize w:val="1"/>
      <w:tblBorders>
        <w:top w:val="single" w:sz="4" w:space="0" w:color="71859A"/>
        <w:bottom w:val="single" w:sz="4" w:space="0" w:color="71859A"/>
        <w:insideH w:val="single" w:sz="4" w:space="0" w:color="435B76" w:themeColor="text2"/>
        <w:insideV w:val="single" w:sz="4" w:space="0" w:color="D58001" w:themeColor="accent2"/>
      </w:tblBorders>
      <w:tblCellMar>
        <w:bottom w:w="108" w:type="dxa"/>
      </w:tblCellMar>
    </w:tblPr>
    <w:tcPr>
      <w:shd w:val="clear" w:color="auto" w:fill="D5DDE7" w:themeFill="text2" w:themeFillTint="33"/>
    </w:tcPr>
    <w:tblStylePr w:type="firstRow">
      <w:pPr>
        <w:jc w:val="left"/>
      </w:pPr>
      <w:rPr>
        <w:rFonts w:ascii="Arial" w:hAnsi="Arial"/>
        <w:color w:val="E6E6E6" w:themeColor="background2"/>
        <w:sz w:val="18"/>
      </w:rPr>
      <w:tblPr/>
      <w:tcPr>
        <w:shd w:val="clear" w:color="auto" w:fill="71859A"/>
      </w:tcPr>
    </w:tblStylePr>
    <w:tblStylePr w:type="band1Horz">
      <w:rPr>
        <w:rFonts w:ascii="Arial" w:hAnsi="Arial"/>
        <w:sz w:val="18"/>
      </w:rPr>
      <w:tblPr/>
      <w:tcPr>
        <w:tcBorders>
          <w:top w:val="nil"/>
        </w:tcBorders>
        <w:shd w:val="clear" w:color="auto" w:fill="E2E6EA"/>
      </w:tcPr>
    </w:tblStylePr>
    <w:tblStylePr w:type="band2Horz">
      <w:rPr>
        <w:rFonts w:ascii="Arial" w:hAnsi="Arial"/>
        <w:sz w:val="18"/>
      </w:rPr>
      <w:tblPr/>
      <w:tcPr>
        <w:shd w:val="clear" w:color="auto" w:fill="E2E6EA"/>
      </w:tcPr>
    </w:tblStylePr>
  </w:style>
  <w:style w:type="paragraph" w:customStyle="1" w:styleId="BackgroundBullets1">
    <w:name w:val="Background Bullets 1"/>
    <w:basedOn w:val="Normal"/>
    <w:uiPriority w:val="93"/>
    <w:rsid w:val="00314E1A"/>
    <w:pPr>
      <w:numPr>
        <w:ilvl w:val="4"/>
        <w:numId w:val="29"/>
      </w:numPr>
      <w:shd w:val="clear" w:color="auto" w:fill="E2E6EA"/>
      <w:suppressAutoHyphens/>
      <w:spacing w:after="120" w:line="240" w:lineRule="exact"/>
      <w:ind w:right="28"/>
    </w:pPr>
    <w:rPr>
      <w:sz w:val="18"/>
      <w:szCs w:val="18"/>
    </w:rPr>
  </w:style>
  <w:style w:type="paragraph" w:customStyle="1" w:styleId="BackgroundBullets2">
    <w:name w:val="Background Bullets 2"/>
    <w:basedOn w:val="Normal"/>
    <w:uiPriority w:val="93"/>
    <w:rsid w:val="00314E1A"/>
    <w:pPr>
      <w:numPr>
        <w:ilvl w:val="5"/>
        <w:numId w:val="29"/>
      </w:numPr>
      <w:shd w:val="clear" w:color="auto" w:fill="E2E6EA"/>
      <w:suppressAutoHyphens/>
      <w:spacing w:after="120" w:line="240" w:lineRule="exact"/>
      <w:ind w:right="28"/>
    </w:pPr>
    <w:rPr>
      <w:sz w:val="18"/>
      <w:szCs w:val="18"/>
    </w:rPr>
  </w:style>
  <w:style w:type="paragraph" w:customStyle="1" w:styleId="BulletsLevel1">
    <w:name w:val="Bullets Level 1"/>
    <w:basedOn w:val="Normal"/>
    <w:uiPriority w:val="93"/>
    <w:rsid w:val="00314E1A"/>
    <w:pPr>
      <w:numPr>
        <w:numId w:val="29"/>
      </w:numPr>
      <w:suppressAutoHyphens/>
      <w:spacing w:after="240" w:line="240" w:lineRule="atLeast"/>
      <w:outlineLvl w:val="0"/>
    </w:pPr>
    <w:rPr>
      <w:kern w:val="18"/>
      <w:sz w:val="18"/>
      <w:szCs w:val="18"/>
    </w:rPr>
  </w:style>
  <w:style w:type="paragraph" w:customStyle="1" w:styleId="BulletsLevel2">
    <w:name w:val="Bullets Level 2"/>
    <w:basedOn w:val="Normal"/>
    <w:uiPriority w:val="93"/>
    <w:rsid w:val="00314E1A"/>
    <w:pPr>
      <w:numPr>
        <w:ilvl w:val="1"/>
        <w:numId w:val="29"/>
      </w:numPr>
      <w:suppressAutoHyphens/>
      <w:spacing w:after="240" w:line="240" w:lineRule="atLeast"/>
    </w:pPr>
    <w:rPr>
      <w:kern w:val="18"/>
      <w:sz w:val="18"/>
      <w:szCs w:val="18"/>
    </w:rPr>
  </w:style>
  <w:style w:type="numbering" w:customStyle="1" w:styleId="NumberingBulletsMarketing">
    <w:name w:val="Numbering Bullets Marketing"/>
    <w:uiPriority w:val="99"/>
    <w:rsid w:val="007D43C4"/>
    <w:pPr>
      <w:numPr>
        <w:numId w:val="28"/>
      </w:numPr>
    </w:pPr>
  </w:style>
  <w:style w:type="paragraph" w:customStyle="1" w:styleId="TableBullets1">
    <w:name w:val="Table Bullets 1"/>
    <w:basedOn w:val="Normal"/>
    <w:uiPriority w:val="93"/>
    <w:rsid w:val="00314E1A"/>
    <w:pPr>
      <w:numPr>
        <w:ilvl w:val="2"/>
        <w:numId w:val="29"/>
      </w:numPr>
      <w:suppressAutoHyphens/>
      <w:spacing w:before="120" w:line="240" w:lineRule="exact"/>
    </w:pPr>
    <w:rPr>
      <w:spacing w:val="2"/>
      <w:kern w:val="17"/>
      <w:sz w:val="18"/>
      <w:szCs w:val="18"/>
    </w:rPr>
  </w:style>
  <w:style w:type="paragraph" w:customStyle="1" w:styleId="TableBullets2">
    <w:name w:val="Table Bullets 2"/>
    <w:basedOn w:val="Normal"/>
    <w:uiPriority w:val="93"/>
    <w:rsid w:val="00314E1A"/>
    <w:pPr>
      <w:numPr>
        <w:ilvl w:val="3"/>
        <w:numId w:val="29"/>
      </w:numPr>
      <w:suppressAutoHyphens/>
      <w:spacing w:before="120" w:line="240" w:lineRule="exact"/>
    </w:pPr>
    <w:rPr>
      <w:spacing w:val="2"/>
      <w:kern w:val="17"/>
      <w:sz w:val="18"/>
      <w:szCs w:val="18"/>
    </w:rPr>
  </w:style>
  <w:style w:type="paragraph" w:customStyle="1" w:styleId="BodyColour">
    <w:name w:val="Body Colour"/>
    <w:basedOn w:val="BodyText"/>
    <w:uiPriority w:val="54"/>
    <w:rsid w:val="005C35C5"/>
    <w:rPr>
      <w:rFonts w:eastAsia="Times New Roman" w:cs="Arial"/>
      <w:color w:val="435B76" w:themeColor="text2"/>
    </w:rPr>
  </w:style>
  <w:style w:type="paragraph" w:customStyle="1" w:styleId="CropLine">
    <w:name w:val="Crop Line"/>
    <w:basedOn w:val="BodyText"/>
    <w:uiPriority w:val="98"/>
    <w:semiHidden/>
    <w:rsid w:val="00A16432"/>
    <w:pPr>
      <w:pBdr>
        <w:bottom w:val="single" w:sz="18" w:space="1" w:color="D58001" w:themeColor="accent2"/>
      </w:pBdr>
      <w:spacing w:after="0"/>
      <w:ind w:right="7371"/>
    </w:pPr>
    <w:rPr>
      <w:rFonts w:eastAsia="Times New Roman" w:cs="Arial"/>
      <w:w w:val="110"/>
      <w:kern w:val="18"/>
      <w:sz w:val="12"/>
    </w:rPr>
  </w:style>
  <w:style w:type="paragraph" w:customStyle="1" w:styleId="Quotation">
    <w:name w:val="Quotation"/>
    <w:basedOn w:val="Normal"/>
    <w:next w:val="QuotationCredit"/>
    <w:uiPriority w:val="93"/>
    <w:rsid w:val="000B254B"/>
    <w:pPr>
      <w:suppressAutoHyphens/>
      <w:spacing w:after="120" w:line="300" w:lineRule="atLeast"/>
    </w:pPr>
    <w:rPr>
      <w:b/>
      <w:iCs/>
      <w:color w:val="435B76" w:themeColor="text2"/>
      <w:szCs w:val="18"/>
    </w:rPr>
  </w:style>
  <w:style w:type="paragraph" w:customStyle="1" w:styleId="QuotationCredit">
    <w:name w:val="Quotation Credit"/>
    <w:basedOn w:val="Normal"/>
    <w:next w:val="BodyText"/>
    <w:uiPriority w:val="93"/>
    <w:rsid w:val="000B254B"/>
    <w:pPr>
      <w:suppressAutoHyphens/>
      <w:spacing w:after="200" w:line="200" w:lineRule="atLeast"/>
    </w:pPr>
    <w:rPr>
      <w:color w:val="D58001" w:themeColor="accent2"/>
      <w:szCs w:val="18"/>
    </w:rPr>
  </w:style>
  <w:style w:type="paragraph" w:customStyle="1" w:styleId="SectionHead">
    <w:name w:val="Section Head"/>
    <w:basedOn w:val="BodyColour"/>
    <w:next w:val="BodyText"/>
    <w:uiPriority w:val="91"/>
    <w:qFormat/>
    <w:rsid w:val="007D43C4"/>
    <w:pPr>
      <w:spacing w:after="920"/>
    </w:pPr>
    <w:rPr>
      <w:rFonts w:eastAsiaTheme="minorEastAsia"/>
      <w:b/>
      <w:caps/>
      <w:kern w:val="72"/>
      <w:sz w:val="72"/>
    </w:rPr>
  </w:style>
  <w:style w:type="character" w:customStyle="1" w:styleId="Heading6Char">
    <w:name w:val="Heading 6 Char"/>
    <w:basedOn w:val="DefaultParagraphFont"/>
    <w:link w:val="Heading6"/>
    <w:uiPriority w:val="92"/>
    <w:semiHidden/>
    <w:rsid w:val="00A8753F"/>
    <w:rPr>
      <w:rFonts w:eastAsiaTheme="majorEastAsia" w:cstheme="majorBidi"/>
      <w:iCs/>
      <w:caps/>
      <w:color w:val="435B76" w:themeColor="text2"/>
      <w:sz w:val="18"/>
      <w:lang w:eastAsia="en-US"/>
    </w:rPr>
  </w:style>
  <w:style w:type="character" w:customStyle="1" w:styleId="Heading7Char">
    <w:name w:val="Heading 7 Char"/>
    <w:basedOn w:val="DefaultParagraphFont"/>
    <w:link w:val="Heading7"/>
    <w:uiPriority w:val="92"/>
    <w:semiHidden/>
    <w:rsid w:val="00A8753F"/>
    <w:rPr>
      <w:rFonts w:eastAsiaTheme="majorEastAsia" w:cstheme="majorBidi"/>
      <w:caps/>
      <w:color w:val="435B76" w:themeColor="text2"/>
      <w:sz w:val="18"/>
      <w:lang w:eastAsia="en-US"/>
    </w:rPr>
  </w:style>
  <w:style w:type="character" w:customStyle="1" w:styleId="Heading8Char">
    <w:name w:val="Heading 8 Char"/>
    <w:basedOn w:val="DefaultParagraphFont"/>
    <w:link w:val="Heading8"/>
    <w:uiPriority w:val="92"/>
    <w:semiHidden/>
    <w:rsid w:val="00A8753F"/>
    <w:rPr>
      <w:rFonts w:eastAsiaTheme="majorEastAsia" w:cstheme="majorBidi"/>
      <w:iCs/>
      <w:caps/>
      <w:color w:val="435B76" w:themeColor="text2"/>
      <w:sz w:val="18"/>
      <w:szCs w:val="21"/>
      <w:lang w:eastAsia="en-US"/>
    </w:rPr>
  </w:style>
  <w:style w:type="character" w:customStyle="1" w:styleId="Heading9Char">
    <w:name w:val="Heading 9 Char"/>
    <w:basedOn w:val="DefaultParagraphFont"/>
    <w:link w:val="Heading9"/>
    <w:uiPriority w:val="92"/>
    <w:semiHidden/>
    <w:rsid w:val="00A8753F"/>
    <w:rPr>
      <w:rFonts w:eastAsiaTheme="majorEastAsia" w:cstheme="majorBidi"/>
      <w:caps/>
      <w:color w:val="435B76" w:themeColor="text2"/>
      <w:sz w:val="18"/>
      <w:szCs w:val="21"/>
      <w:lang w:eastAsia="en-US"/>
    </w:rPr>
  </w:style>
  <w:style w:type="paragraph" w:customStyle="1" w:styleId="LogoPlaceholder">
    <w:name w:val="Logo Placeholder"/>
    <w:basedOn w:val="Normal"/>
    <w:uiPriority w:val="99"/>
    <w:rsid w:val="00A20F9D"/>
    <w:pPr>
      <w:spacing w:before="120"/>
    </w:pPr>
    <w:rPr>
      <w:noProof/>
      <w:sz w:val="18"/>
      <w:szCs w:val="22"/>
    </w:rPr>
  </w:style>
  <w:style w:type="paragraph" w:customStyle="1" w:styleId="Bullets9">
    <w:name w:val="Bullets 9"/>
    <w:basedOn w:val="Normal"/>
    <w:uiPriority w:val="1"/>
    <w:semiHidden/>
    <w:rsid w:val="00A20F9D"/>
    <w:pPr>
      <w:tabs>
        <w:tab w:val="num" w:pos="6480"/>
      </w:tabs>
      <w:spacing w:after="240"/>
      <w:ind w:left="6480" w:hanging="720"/>
    </w:pPr>
    <w:rPr>
      <w:w w:val="105"/>
      <w:sz w:val="17"/>
      <w:szCs w:val="17"/>
    </w:rPr>
  </w:style>
  <w:style w:type="paragraph" w:customStyle="1" w:styleId="Background">
    <w:name w:val="Background"/>
    <w:basedOn w:val="Normal"/>
    <w:qFormat/>
    <w:rsid w:val="00C72EFC"/>
    <w:pPr>
      <w:shd w:val="clear" w:color="auto" w:fill="E2E6EA"/>
      <w:suppressAutoHyphens/>
      <w:spacing w:after="120" w:line="240" w:lineRule="atLeast"/>
      <w:ind w:left="28" w:right="28"/>
    </w:pPr>
    <w:rPr>
      <w:sz w:val="18"/>
      <w:szCs w:val="18"/>
    </w:rPr>
  </w:style>
  <w:style w:type="paragraph" w:customStyle="1" w:styleId="CoverCropLine">
    <w:name w:val="Cover Crop Line"/>
    <w:basedOn w:val="CropLine"/>
    <w:next w:val="Normal"/>
    <w:uiPriority w:val="99"/>
    <w:semiHidden/>
    <w:rsid w:val="00A16432"/>
    <w:rPr>
      <w:w w:val="100"/>
      <w:kern w:val="0"/>
    </w:rPr>
  </w:style>
  <w:style w:type="paragraph" w:customStyle="1" w:styleId="CoverLogoPlaceholder">
    <w:name w:val="Cover Logo Placeholder"/>
    <w:basedOn w:val="LogoPlaceholder"/>
    <w:next w:val="Normal"/>
    <w:uiPriority w:val="99"/>
    <w:semiHidden/>
    <w:rsid w:val="00126B49"/>
    <w:rPr>
      <w:rFonts w:eastAsia="Times New Roman" w:cs="Times New Roman"/>
    </w:rPr>
  </w:style>
  <w:style w:type="paragraph" w:customStyle="1" w:styleId="CoverSubtitle">
    <w:name w:val="Cover Subtitle"/>
    <w:basedOn w:val="Subtitle"/>
    <w:next w:val="Normal"/>
    <w:uiPriority w:val="99"/>
    <w:semiHidden/>
    <w:rsid w:val="00A16432"/>
    <w:pPr>
      <w:spacing w:line="380" w:lineRule="atLeast"/>
    </w:pPr>
    <w:rPr>
      <w:sz w:val="32"/>
    </w:rPr>
  </w:style>
  <w:style w:type="paragraph" w:customStyle="1" w:styleId="CoverTitle">
    <w:name w:val="Cover Title"/>
    <w:basedOn w:val="Title"/>
    <w:next w:val="Normal"/>
    <w:uiPriority w:val="99"/>
    <w:semiHidden/>
    <w:rsid w:val="00A16432"/>
    <w:pPr>
      <w:spacing w:line="1600" w:lineRule="exact"/>
    </w:pPr>
  </w:style>
  <w:style w:type="paragraph" w:customStyle="1" w:styleId="Confidentiality">
    <w:name w:val="Confidentiality"/>
    <w:basedOn w:val="BodyColour"/>
    <w:uiPriority w:val="98"/>
    <w:rsid w:val="00A16432"/>
    <w:pPr>
      <w:spacing w:after="0" w:line="240" w:lineRule="atLeast"/>
      <w:jc w:val="right"/>
    </w:pPr>
    <w:rPr>
      <w:b/>
      <w:caps/>
      <w:sz w:val="22"/>
    </w:rPr>
  </w:style>
  <w:style w:type="paragraph" w:customStyle="1" w:styleId="CoverConfidentiality">
    <w:name w:val="Cover Confidentiality"/>
    <w:basedOn w:val="Confidentiality"/>
    <w:next w:val="Normal"/>
    <w:uiPriority w:val="99"/>
    <w:semiHidden/>
    <w:rsid w:val="00C05F34"/>
  </w:style>
  <w:style w:type="paragraph" w:customStyle="1" w:styleId="ConfidentialityL">
    <w:name w:val="Confidentiality L"/>
    <w:basedOn w:val="Confidentiality"/>
    <w:next w:val="Normal"/>
    <w:uiPriority w:val="98"/>
    <w:rsid w:val="006C64A6"/>
  </w:style>
  <w:style w:type="paragraph" w:customStyle="1" w:styleId="CoverConfidentialityL">
    <w:name w:val="Cover Confidentiality L"/>
    <w:basedOn w:val="CoverConfidentiality"/>
    <w:next w:val="Normal"/>
    <w:uiPriority w:val="99"/>
    <w:semiHidden/>
    <w:rsid w:val="006C64A6"/>
  </w:style>
  <w:style w:type="paragraph" w:customStyle="1" w:styleId="TableCellBody">
    <w:name w:val="Table Cell Body"/>
    <w:basedOn w:val="BodyText"/>
    <w:uiPriority w:val="38"/>
    <w:rsid w:val="00175FBF"/>
    <w:pPr>
      <w:suppressAutoHyphens/>
      <w:spacing w:before="120" w:after="120" w:line="240" w:lineRule="atLeast"/>
    </w:pPr>
    <w:rPr>
      <w:rFonts w:eastAsia="Times New Roman" w:cs="Arial"/>
    </w:rPr>
  </w:style>
  <w:style w:type="paragraph" w:customStyle="1" w:styleId="TableCellHeading">
    <w:name w:val="Table Cell Heading"/>
    <w:basedOn w:val="TableCellBody"/>
    <w:link w:val="TableCellHeadingChar"/>
    <w:uiPriority w:val="38"/>
    <w:rsid w:val="00175FBF"/>
    <w:pPr>
      <w:spacing w:before="240"/>
    </w:pPr>
    <w:rPr>
      <w:b/>
      <w:caps/>
      <w:color w:val="FFFFFF"/>
      <w:lang w:eastAsia="en-GB"/>
    </w:rPr>
  </w:style>
  <w:style w:type="character" w:customStyle="1" w:styleId="TableCellHeadingChar">
    <w:name w:val="Table Cell Heading Char"/>
    <w:basedOn w:val="BodyTextChar"/>
    <w:link w:val="TableCellHeading"/>
    <w:uiPriority w:val="38"/>
    <w:rsid w:val="00175FBF"/>
    <w:rPr>
      <w:rFonts w:eastAsia="Times New Roman" w:cs="Arial"/>
      <w:b/>
      <w:caps/>
      <w:color w:val="FFFFFF"/>
      <w:sz w:val="18"/>
    </w:rPr>
  </w:style>
  <w:style w:type="table" w:customStyle="1" w:styleId="AGTable10">
    <w:name w:val="AG Table 10"/>
    <w:basedOn w:val="AGTable"/>
    <w:uiPriority w:val="99"/>
    <w:rsid w:val="00175FBF"/>
    <w:rPr>
      <w:sz w:val="20"/>
      <w:szCs w:val="20"/>
    </w:rPr>
    <w:tblPr>
      <w:tblStyleColBandSize w:val="1"/>
      <w:tblBorders>
        <w:top w:val="none" w:sz="0" w:space="0" w:color="auto"/>
        <w:left w:val="single" w:sz="4" w:space="0" w:color="71859A"/>
        <w:bottom w:val="none" w:sz="0" w:space="0" w:color="auto"/>
        <w:right w:val="single" w:sz="4" w:space="0" w:color="71859A"/>
        <w:insideH w:val="single" w:sz="4" w:space="0" w:color="71859A"/>
        <w:insideV w:val="single" w:sz="4" w:space="0" w:color="71859A"/>
      </w:tblBorders>
    </w:tblPr>
    <w:tcPr>
      <w:shd w:val="clear" w:color="auto" w:fill="E2E6EA"/>
    </w:tcPr>
    <w:tblStylePr w:type="firstRow">
      <w:pPr>
        <w:jc w:val="left"/>
      </w:pPr>
      <w:rPr>
        <w:rFonts w:ascii="Arial" w:hAnsi="Arial"/>
        <w:b/>
        <w:bCs/>
        <w:i w:val="0"/>
        <w:iCs/>
        <w:color w:val="E6E6E6" w:themeColor="background2"/>
        <w:sz w:val="20"/>
      </w:rPr>
      <w:tblPr/>
      <w:tcPr>
        <w:shd w:val="clear" w:color="auto" w:fill="71859A"/>
      </w:tcPr>
    </w:tblStylePr>
    <w:tblStylePr w:type="lastRow">
      <w:rPr>
        <w:rFonts w:ascii="Arial" w:hAnsi="Arial"/>
        <w:b w:val="0"/>
        <w:bCs/>
        <w:sz w:val="18"/>
      </w:rPr>
      <w:tblPr/>
      <w:tcPr>
        <w:tcBorders>
          <w:top w:val="nil"/>
          <w:left w:val="nil"/>
          <w:bottom w:val="nil"/>
          <w:right w:val="nil"/>
          <w:insideH w:val="nil"/>
          <w:insideV w:val="nil"/>
          <w:tl2br w:val="nil"/>
          <w:tr2bl w:val="nil"/>
        </w:tcBorders>
        <w:shd w:val="clear" w:color="auto" w:fill="F0F0F0" w:themeFill="accent1" w:themeFillTint="33"/>
      </w:tcPr>
    </w:tblStylePr>
    <w:tblStylePr w:type="firstCol">
      <w:rPr>
        <w:rFonts w:ascii="Arial" w:hAnsi="Arial"/>
        <w:b w:val="0"/>
        <w:bCs/>
        <w:sz w:val="18"/>
      </w:rPr>
      <w:tblPr/>
      <w:tcPr>
        <w:tcBorders>
          <w:tl2br w:val="none" w:sz="0" w:space="0" w:color="auto"/>
          <w:tr2bl w:val="none" w:sz="0" w:space="0" w:color="auto"/>
        </w:tcBorders>
      </w:tcPr>
    </w:tblStylePr>
    <w:tblStylePr w:type="lastCol">
      <w:rPr>
        <w:rFonts w:ascii="Arial" w:hAnsi="Arial"/>
        <w:b w:val="0"/>
        <w:bCs/>
        <w:sz w:val="18"/>
      </w:rPr>
      <w:tblPr/>
      <w:tcPr>
        <w:tcBorders>
          <w:tl2br w:val="none" w:sz="0" w:space="0" w:color="auto"/>
          <w:tr2bl w:val="none" w:sz="0" w:space="0" w:color="auto"/>
        </w:tcBorders>
      </w:tcPr>
    </w:tblStylePr>
    <w:tblStylePr w:type="band1Vert">
      <w:rPr>
        <w:rFonts w:ascii="Arial" w:hAnsi="Arial"/>
        <w:sz w:val="18"/>
      </w:rPr>
    </w:tblStylePr>
    <w:tblStylePr w:type="band2Vert">
      <w:rPr>
        <w:rFonts w:ascii="Arial" w:hAnsi="Arial"/>
        <w:sz w:val="18"/>
      </w:rPr>
    </w:tblStylePr>
    <w:tblStylePr w:type="band1Horz">
      <w:rPr>
        <w:rFonts w:ascii="Arial" w:hAnsi="Arial"/>
        <w:color w:val="auto"/>
        <w:sz w:val="20"/>
      </w:rPr>
      <w:tblPr/>
      <w:tcPr>
        <w:tcBorders>
          <w:top w:val="nil"/>
        </w:tcBorders>
        <w:shd w:val="clear" w:color="auto" w:fill="E2E6EA"/>
      </w:tcPr>
    </w:tblStylePr>
    <w:tblStylePr w:type="band2Horz">
      <w:rPr>
        <w:rFonts w:ascii="Arial" w:hAnsi="Arial"/>
        <w:sz w:val="20"/>
      </w:rPr>
      <w:tblPr/>
      <w:tcPr>
        <w:shd w:val="clear" w:color="auto" w:fill="E2E6EA"/>
      </w:tcPr>
    </w:tblStylePr>
  </w:style>
  <w:style w:type="paragraph" w:customStyle="1" w:styleId="QuoteShape">
    <w:name w:val="Quote Shape"/>
    <w:basedOn w:val="BodyText"/>
    <w:next w:val="Quotation"/>
    <w:uiPriority w:val="93"/>
    <w:rsid w:val="006A2CB8"/>
    <w:pPr>
      <w:spacing w:after="120" w:line="240" w:lineRule="atLeast"/>
    </w:pPr>
    <w:rPr>
      <w:rFonts w:eastAsia="Times New Roman" w:cs="Arial"/>
      <w:sz w:val="18"/>
    </w:rPr>
  </w:style>
  <w:style w:type="character" w:customStyle="1" w:styleId="SecondaryColour">
    <w:name w:val="Secondary Colour"/>
    <w:basedOn w:val="DefaultParagraphFont"/>
    <w:uiPriority w:val="99"/>
    <w:semiHidden/>
    <w:rsid w:val="00314E1A"/>
    <w:rPr>
      <w:color w:val="D58001" w:themeColor="accent2"/>
    </w:rPr>
  </w:style>
  <w:style w:type="paragraph" w:customStyle="1" w:styleId="Bullet">
    <w:name w:val="Bullet"/>
    <w:uiPriority w:val="5"/>
    <w:semiHidden/>
    <w:qFormat/>
    <w:locked/>
    <w:rsid w:val="007247BD"/>
    <w:pPr>
      <w:widowControl w:val="0"/>
      <w:adjustRightInd w:val="0"/>
      <w:spacing w:line="280" w:lineRule="exact"/>
      <w:jc w:val="left"/>
      <w:textAlignment w:val="baseline"/>
    </w:pPr>
    <w:rPr>
      <w:rFonts w:eastAsia="Times New Roman" w:cs="Arial"/>
      <w:color w:val="000000"/>
      <w:sz w:val="24"/>
      <w:szCs w:val="24"/>
      <w:lang w:eastAsia="en-US"/>
    </w:rPr>
  </w:style>
  <w:style w:type="character" w:customStyle="1" w:styleId="Italic">
    <w:name w:val="Italic"/>
    <w:uiPriority w:val="13"/>
    <w:qFormat/>
    <w:rsid w:val="007247BD"/>
    <w:rPr>
      <w:i/>
      <w:iCs/>
    </w:rPr>
  </w:style>
  <w:style w:type="character" w:customStyle="1" w:styleId="Bold">
    <w:name w:val="Bold"/>
    <w:uiPriority w:val="12"/>
    <w:qFormat/>
    <w:rsid w:val="007247BD"/>
    <w:rPr>
      <w:b/>
      <w:bCs/>
    </w:rPr>
  </w:style>
  <w:style w:type="paragraph" w:customStyle="1" w:styleId="image">
    <w:name w:val="image"/>
    <w:next w:val="Normal"/>
    <w:link w:val="imageChar"/>
    <w:uiPriority w:val="26"/>
    <w:semiHidden/>
    <w:qFormat/>
    <w:rsid w:val="007247BD"/>
    <w:pPr>
      <w:keepNext/>
      <w:widowControl w:val="0"/>
      <w:adjustRightInd w:val="0"/>
      <w:spacing w:line="360" w:lineRule="atLeast"/>
      <w:jc w:val="left"/>
      <w:textAlignment w:val="baseline"/>
    </w:pPr>
    <w:rPr>
      <w:rFonts w:eastAsia="Times New Roman" w:cs="Arial"/>
      <w:color w:val="FF0000"/>
      <w:sz w:val="18"/>
      <w:szCs w:val="24"/>
      <w:lang w:eastAsia="en-US"/>
    </w:rPr>
  </w:style>
  <w:style w:type="paragraph" w:customStyle="1" w:styleId="Bulletalphabet">
    <w:name w:val="Bullet alphabet"/>
    <w:link w:val="BulletalphabetChar"/>
    <w:uiPriority w:val="7"/>
    <w:semiHidden/>
    <w:qFormat/>
    <w:locked/>
    <w:rsid w:val="007247BD"/>
    <w:pPr>
      <w:widowControl w:val="0"/>
      <w:adjustRightInd w:val="0"/>
      <w:spacing w:line="280" w:lineRule="atLeast"/>
      <w:jc w:val="left"/>
      <w:textAlignment w:val="baseline"/>
    </w:pPr>
    <w:rPr>
      <w:rFonts w:eastAsia="Times New Roman" w:cs="Arial"/>
      <w:color w:val="000000"/>
      <w:sz w:val="24"/>
      <w:szCs w:val="24"/>
      <w:lang w:eastAsia="en-US"/>
    </w:rPr>
  </w:style>
  <w:style w:type="paragraph" w:customStyle="1" w:styleId="Bulletsecondary">
    <w:name w:val="Bullet secondary"/>
    <w:link w:val="BulletsecondaryChar"/>
    <w:uiPriority w:val="6"/>
    <w:semiHidden/>
    <w:qFormat/>
    <w:locked/>
    <w:rsid w:val="007247BD"/>
    <w:pPr>
      <w:widowControl w:val="0"/>
      <w:adjustRightInd w:val="0"/>
      <w:spacing w:line="280" w:lineRule="exact"/>
      <w:jc w:val="left"/>
      <w:textAlignment w:val="baseline"/>
    </w:pPr>
    <w:rPr>
      <w:rFonts w:eastAsia="Times New Roman" w:cs="Arial"/>
      <w:color w:val="000000"/>
      <w:sz w:val="24"/>
      <w:szCs w:val="24"/>
      <w:lang w:eastAsia="en-US"/>
    </w:rPr>
  </w:style>
  <w:style w:type="paragraph" w:customStyle="1" w:styleId="MainTextNumbered">
    <w:name w:val="MainText Numbered"/>
    <w:basedOn w:val="Bulletalphabet"/>
    <w:uiPriority w:val="1"/>
    <w:qFormat/>
    <w:rsid w:val="007247BD"/>
    <w:pPr>
      <w:numPr>
        <w:numId w:val="37"/>
      </w:numPr>
      <w:tabs>
        <w:tab w:val="num" w:pos="720"/>
      </w:tabs>
      <w:spacing w:after="120" w:line="240" w:lineRule="auto"/>
      <w:ind w:left="720" w:hanging="720"/>
    </w:pPr>
  </w:style>
  <w:style w:type="paragraph" w:customStyle="1" w:styleId="Number1">
    <w:name w:val="Number 1"/>
    <w:link w:val="Number1Char"/>
    <w:uiPriority w:val="2"/>
    <w:qFormat/>
    <w:rsid w:val="007247BD"/>
    <w:pPr>
      <w:adjustRightInd w:val="0"/>
      <w:spacing w:after="120" w:line="240" w:lineRule="auto"/>
      <w:ind w:left="567" w:hanging="567"/>
      <w:jc w:val="left"/>
      <w:textAlignment w:val="baseline"/>
    </w:pPr>
    <w:rPr>
      <w:rFonts w:eastAsia="Times New Roman" w:cs="Arial"/>
      <w:color w:val="000000"/>
      <w:sz w:val="24"/>
      <w:szCs w:val="24"/>
      <w:lang w:eastAsia="en-US"/>
    </w:rPr>
  </w:style>
  <w:style w:type="character" w:customStyle="1" w:styleId="imageChar">
    <w:name w:val="image Char"/>
    <w:link w:val="image"/>
    <w:uiPriority w:val="26"/>
    <w:semiHidden/>
    <w:rsid w:val="007247BD"/>
    <w:rPr>
      <w:rFonts w:eastAsia="Times New Roman" w:cs="Arial"/>
      <w:color w:val="FF0000"/>
      <w:sz w:val="18"/>
      <w:szCs w:val="24"/>
      <w:lang w:eastAsia="en-US"/>
    </w:rPr>
  </w:style>
  <w:style w:type="character" w:customStyle="1" w:styleId="BulletalphabetChar">
    <w:name w:val="Bullet alphabet Char"/>
    <w:link w:val="Bulletalphabet"/>
    <w:uiPriority w:val="7"/>
    <w:semiHidden/>
    <w:rsid w:val="007247BD"/>
    <w:rPr>
      <w:rFonts w:eastAsia="Times New Roman" w:cs="Arial"/>
      <w:color w:val="000000"/>
      <w:sz w:val="24"/>
      <w:szCs w:val="24"/>
      <w:lang w:eastAsia="en-US"/>
    </w:rPr>
  </w:style>
  <w:style w:type="numbering" w:customStyle="1" w:styleId="DFTNumbering">
    <w:name w:val="DFT Numbering"/>
    <w:basedOn w:val="NoList"/>
    <w:uiPriority w:val="99"/>
    <w:rsid w:val="007247BD"/>
    <w:pPr>
      <w:numPr>
        <w:numId w:val="32"/>
      </w:numPr>
    </w:pPr>
  </w:style>
  <w:style w:type="character" w:customStyle="1" w:styleId="BulletsecondaryChar">
    <w:name w:val="Bullet secondary Char"/>
    <w:link w:val="Bulletsecondary"/>
    <w:uiPriority w:val="6"/>
    <w:semiHidden/>
    <w:rsid w:val="007247BD"/>
    <w:rPr>
      <w:rFonts w:eastAsia="Times New Roman" w:cs="Arial"/>
      <w:color w:val="000000"/>
      <w:sz w:val="24"/>
      <w:szCs w:val="24"/>
      <w:lang w:eastAsia="en-US"/>
    </w:rPr>
  </w:style>
  <w:style w:type="paragraph" w:styleId="BodyTextIndent">
    <w:name w:val="Body Text Indent"/>
    <w:basedOn w:val="Normal"/>
    <w:link w:val="BodyTextIndentChar"/>
    <w:uiPriority w:val="8"/>
    <w:semiHidden/>
    <w:qFormat/>
    <w:rsid w:val="007247BD"/>
    <w:pPr>
      <w:spacing w:line="280" w:lineRule="atLeast"/>
      <w:ind w:left="454"/>
    </w:pPr>
  </w:style>
  <w:style w:type="character" w:customStyle="1" w:styleId="BodyTextIndentChar">
    <w:name w:val="Body Text Indent Char"/>
    <w:basedOn w:val="DefaultParagraphFont"/>
    <w:link w:val="BodyTextIndent"/>
    <w:uiPriority w:val="8"/>
    <w:semiHidden/>
    <w:rsid w:val="007247BD"/>
    <w:rPr>
      <w:rFonts w:eastAsiaTheme="minorHAnsi"/>
      <w:sz w:val="24"/>
      <w:szCs w:val="24"/>
      <w:lang w:eastAsia="en-US"/>
    </w:rPr>
  </w:style>
  <w:style w:type="character" w:customStyle="1" w:styleId="Number1Char">
    <w:name w:val="Number 1 Char"/>
    <w:link w:val="Number1"/>
    <w:uiPriority w:val="2"/>
    <w:rsid w:val="007247BD"/>
    <w:rPr>
      <w:rFonts w:eastAsia="Times New Roman" w:cs="Arial"/>
      <w:color w:val="000000"/>
      <w:sz w:val="24"/>
      <w:szCs w:val="24"/>
      <w:lang w:eastAsia="en-US"/>
    </w:rPr>
  </w:style>
  <w:style w:type="paragraph" w:customStyle="1" w:styleId="Figuretitle">
    <w:name w:val="Figure title"/>
    <w:basedOn w:val="Normal"/>
    <w:uiPriority w:val="18"/>
    <w:semiHidden/>
    <w:qFormat/>
    <w:rsid w:val="007247BD"/>
    <w:pPr>
      <w:keepNext/>
      <w:keepLines/>
      <w:spacing w:before="120" w:line="300" w:lineRule="exact"/>
    </w:pPr>
    <w:rPr>
      <w:bCs/>
      <w:color w:val="000000"/>
    </w:rPr>
  </w:style>
  <w:style w:type="paragraph" w:customStyle="1" w:styleId="FigureSource">
    <w:name w:val="Figure Source"/>
    <w:uiPriority w:val="21"/>
    <w:semiHidden/>
    <w:qFormat/>
    <w:rsid w:val="007247BD"/>
    <w:pPr>
      <w:keepNext/>
      <w:keepLines/>
      <w:spacing w:before="60" w:after="80" w:line="180" w:lineRule="exact"/>
      <w:jc w:val="left"/>
    </w:pPr>
    <w:rPr>
      <w:rFonts w:eastAsia="Times New Roman" w:cs="Times New Roman"/>
      <w:sz w:val="14"/>
      <w:szCs w:val="16"/>
    </w:rPr>
  </w:style>
  <w:style w:type="paragraph" w:customStyle="1" w:styleId="Figuretext">
    <w:name w:val="Figure text"/>
    <w:basedOn w:val="Normal"/>
    <w:link w:val="FiguretextChar"/>
    <w:uiPriority w:val="20"/>
    <w:semiHidden/>
    <w:qFormat/>
    <w:rsid w:val="007247BD"/>
    <w:pPr>
      <w:spacing w:before="40" w:after="40" w:line="220" w:lineRule="exact"/>
    </w:pPr>
    <w:rPr>
      <w:color w:val="000000"/>
      <w:sz w:val="16"/>
      <w:szCs w:val="16"/>
    </w:rPr>
  </w:style>
  <w:style w:type="paragraph" w:customStyle="1" w:styleId="ColumnHeading">
    <w:name w:val="Column Heading"/>
    <w:basedOn w:val="Normal"/>
    <w:uiPriority w:val="19"/>
    <w:semiHidden/>
    <w:qFormat/>
    <w:rsid w:val="007247BD"/>
    <w:pPr>
      <w:spacing w:before="120" w:line="240" w:lineRule="atLeast"/>
    </w:pPr>
    <w:rPr>
      <w:b/>
      <w:color w:val="000000"/>
      <w:sz w:val="16"/>
      <w:szCs w:val="16"/>
    </w:rPr>
  </w:style>
  <w:style w:type="paragraph" w:customStyle="1" w:styleId="NumberedNotes">
    <w:name w:val="Numbered Notes"/>
    <w:basedOn w:val="BodyText"/>
    <w:uiPriority w:val="23"/>
    <w:semiHidden/>
    <w:qFormat/>
    <w:rsid w:val="007247BD"/>
    <w:pPr>
      <w:keepNext/>
      <w:keepLines/>
      <w:numPr>
        <w:ilvl w:val="1"/>
        <w:numId w:val="33"/>
      </w:numPr>
      <w:spacing w:after="120" w:line="220" w:lineRule="exact"/>
    </w:pPr>
    <w:rPr>
      <w:color w:val="000000"/>
      <w:sz w:val="14"/>
    </w:rPr>
  </w:style>
  <w:style w:type="paragraph" w:customStyle="1" w:styleId="LandscapeHeader">
    <w:name w:val="Landscape Header"/>
    <w:basedOn w:val="Heading1"/>
    <w:next w:val="BodyText"/>
    <w:uiPriority w:val="16"/>
    <w:semiHidden/>
    <w:qFormat/>
    <w:locked/>
    <w:rsid w:val="007247BD"/>
    <w:pPr>
      <w:pageBreakBefore/>
      <w:spacing w:before="0"/>
      <w:ind w:left="567" w:hanging="567"/>
    </w:pPr>
    <w:rPr>
      <w:rFonts w:cs="HelveticaNeue-Light"/>
      <w:b w:val="0"/>
      <w:bCs w:val="0"/>
      <w:caps w:val="0"/>
      <w:color w:val="B4B4B4" w:themeColor="accent1"/>
      <w:sz w:val="50"/>
      <w:szCs w:val="56"/>
    </w:rPr>
  </w:style>
  <w:style w:type="paragraph" w:customStyle="1" w:styleId="FigureBullets">
    <w:name w:val="Figure Bullets"/>
    <w:basedOn w:val="Bullet"/>
    <w:uiPriority w:val="25"/>
    <w:semiHidden/>
    <w:qFormat/>
    <w:rsid w:val="007247BD"/>
    <w:pPr>
      <w:numPr>
        <w:ilvl w:val="3"/>
        <w:numId w:val="30"/>
      </w:numPr>
      <w:tabs>
        <w:tab w:val="clear" w:pos="2880"/>
        <w:tab w:val="num" w:pos="340"/>
      </w:tabs>
      <w:spacing w:line="220" w:lineRule="exact"/>
      <w:ind w:left="340" w:hanging="340"/>
    </w:pPr>
    <w:rPr>
      <w:sz w:val="16"/>
      <w:szCs w:val="16"/>
    </w:rPr>
  </w:style>
  <w:style w:type="character" w:customStyle="1" w:styleId="FiguretextChar">
    <w:name w:val="Figure text Char"/>
    <w:link w:val="Figuretext"/>
    <w:uiPriority w:val="20"/>
    <w:semiHidden/>
    <w:rsid w:val="007247BD"/>
    <w:rPr>
      <w:rFonts w:eastAsiaTheme="minorHAnsi"/>
      <w:color w:val="000000"/>
      <w:sz w:val="16"/>
      <w:szCs w:val="16"/>
      <w:lang w:eastAsia="en-US"/>
    </w:rPr>
  </w:style>
  <w:style w:type="paragraph" w:customStyle="1" w:styleId="Figurenumbers">
    <w:name w:val="Figure numbers"/>
    <w:basedOn w:val="Normal"/>
    <w:uiPriority w:val="24"/>
    <w:semiHidden/>
    <w:qFormat/>
    <w:rsid w:val="007247BD"/>
    <w:pPr>
      <w:widowControl w:val="0"/>
      <w:numPr>
        <w:numId w:val="31"/>
      </w:numPr>
      <w:adjustRightInd w:val="0"/>
      <w:spacing w:line="220" w:lineRule="exact"/>
      <w:textAlignment w:val="baseline"/>
    </w:pPr>
    <w:rPr>
      <w:rFonts w:cs="Arial"/>
      <w:color w:val="000000"/>
      <w:sz w:val="16"/>
      <w:szCs w:val="16"/>
    </w:rPr>
  </w:style>
  <w:style w:type="paragraph" w:styleId="Quote">
    <w:name w:val="Quote"/>
    <w:basedOn w:val="Normal"/>
    <w:next w:val="Normal"/>
    <w:link w:val="QuoteChar"/>
    <w:uiPriority w:val="21"/>
    <w:qFormat/>
    <w:rsid w:val="007247BD"/>
    <w:pPr>
      <w:spacing w:line="280" w:lineRule="atLeast"/>
      <w:ind w:left="567"/>
    </w:pPr>
    <w:rPr>
      <w:i/>
      <w:iCs/>
      <w:color w:val="000000" w:themeColor="text1"/>
    </w:rPr>
  </w:style>
  <w:style w:type="character" w:customStyle="1" w:styleId="QuoteChar">
    <w:name w:val="Quote Char"/>
    <w:basedOn w:val="DefaultParagraphFont"/>
    <w:link w:val="Quote"/>
    <w:uiPriority w:val="21"/>
    <w:rsid w:val="007247BD"/>
    <w:rPr>
      <w:rFonts w:eastAsiaTheme="minorHAnsi"/>
      <w:i/>
      <w:iCs/>
      <w:color w:val="000000" w:themeColor="text1"/>
      <w:sz w:val="24"/>
      <w:szCs w:val="24"/>
      <w:lang w:eastAsia="en-US"/>
    </w:rPr>
  </w:style>
  <w:style w:type="paragraph" w:styleId="TOAHeading">
    <w:name w:val="toa heading"/>
    <w:basedOn w:val="Normal"/>
    <w:next w:val="Normal"/>
    <w:uiPriority w:val="99"/>
    <w:semiHidden/>
    <w:rsid w:val="007247BD"/>
    <w:pPr>
      <w:spacing w:before="120"/>
    </w:pPr>
    <w:rPr>
      <w:rFonts w:asciiTheme="majorHAnsi" w:eastAsiaTheme="majorEastAsia" w:hAnsiTheme="majorHAnsi" w:cstheme="majorBidi"/>
      <w:b/>
      <w:bCs/>
    </w:rPr>
  </w:style>
  <w:style w:type="table" w:customStyle="1" w:styleId="DFTTable">
    <w:name w:val="DFT Table"/>
    <w:basedOn w:val="TableNormal"/>
    <w:rsid w:val="007247BD"/>
    <w:pPr>
      <w:spacing w:before="40" w:after="40" w:line="240" w:lineRule="auto"/>
      <w:jc w:val="left"/>
    </w:pPr>
    <w:rPr>
      <w:rFonts w:eastAsia="Times New Roman" w:cs="Times New Roman"/>
      <w:color w:val="000000"/>
      <w:szCs w:val="24"/>
    </w:rPr>
    <w:tblPr>
      <w:tblStyleRowBandSize w:val="1"/>
      <w:tblInd w:w="567" w:type="dxa"/>
      <w:tblBorders>
        <w:bottom w:val="single" w:sz="4" w:space="0" w:color="000000" w:themeColor="text1"/>
        <w:insideH w:val="single" w:sz="4" w:space="0" w:color="000000" w:themeColor="text1"/>
      </w:tblBorders>
      <w:tblCellMar>
        <w:top w:w="28" w:type="dxa"/>
        <w:bottom w:w="28" w:type="dxa"/>
      </w:tblCellMar>
    </w:tblPr>
    <w:tblStylePr w:type="firstRow">
      <w:pPr>
        <w:wordWrap/>
        <w:spacing w:beforeLines="0" w:before="40" w:beforeAutospacing="0" w:afterLines="0" w:after="40" w:afterAutospacing="0" w:line="240" w:lineRule="atLeast"/>
      </w:pPr>
      <w:rPr>
        <w:rFonts w:ascii="Arial" w:hAnsi="Arial"/>
        <w:b/>
        <w:color w:val="auto"/>
        <w:sz w:val="20"/>
      </w:rPr>
    </w:tblStylePr>
    <w:tblStylePr w:type="lastRow">
      <w:rPr>
        <w:rFonts w:ascii="Arial" w:hAnsi="Arial"/>
      </w:rPr>
      <w:tblPr/>
      <w:tcPr>
        <w:tcBorders>
          <w:top w:val="single" w:sz="4" w:space="0" w:color="auto"/>
          <w:left w:val="nil"/>
          <w:bottom w:val="nil"/>
          <w:right w:val="nil"/>
          <w:insideH w:val="nil"/>
          <w:insideV w:val="nil"/>
          <w:tl2br w:val="nil"/>
          <w:tr2bl w:val="nil"/>
        </w:tcBorders>
      </w:tcPr>
    </w:tblStylePr>
  </w:style>
  <w:style w:type="paragraph" w:styleId="Caption">
    <w:name w:val="caption"/>
    <w:basedOn w:val="BodyText"/>
    <w:next w:val="BodyText"/>
    <w:uiPriority w:val="22"/>
    <w:qFormat/>
    <w:rsid w:val="007247BD"/>
    <w:pPr>
      <w:pBdr>
        <w:top w:val="single" w:sz="12" w:space="4" w:color="06985B" w:themeColor="accent5"/>
      </w:pBdr>
      <w:spacing w:before="240" w:line="280" w:lineRule="atLeast"/>
      <w:ind w:left="567"/>
    </w:pPr>
    <w:rPr>
      <w:b/>
      <w:color w:val="06985B" w:themeColor="accent5"/>
    </w:rPr>
  </w:style>
  <w:style w:type="character" w:styleId="Hyperlink">
    <w:name w:val="Hyperlink"/>
    <w:uiPriority w:val="99"/>
    <w:rsid w:val="007247BD"/>
    <w:rPr>
      <w:color w:val="71859A" w:themeColor="accent3"/>
      <w:u w:val="single"/>
    </w:rPr>
  </w:style>
  <w:style w:type="numbering" w:customStyle="1" w:styleId="DFTBullets">
    <w:name w:val="DFT_Bullets"/>
    <w:basedOn w:val="NoList"/>
    <w:uiPriority w:val="99"/>
    <w:rsid w:val="007247BD"/>
    <w:pPr>
      <w:numPr>
        <w:numId w:val="34"/>
      </w:numPr>
    </w:pPr>
  </w:style>
  <w:style w:type="table" w:styleId="LightList-Accent4">
    <w:name w:val="Light List Accent 4"/>
    <w:basedOn w:val="TableNormal"/>
    <w:uiPriority w:val="61"/>
    <w:rsid w:val="007247BD"/>
    <w:pPr>
      <w:spacing w:line="240" w:lineRule="auto"/>
      <w:jc w:val="left"/>
    </w:pPr>
    <w:rPr>
      <w:rFonts w:eastAsiaTheme="minorHAnsi"/>
      <w:sz w:val="24"/>
      <w:szCs w:val="24"/>
      <w:lang w:eastAsia="en-US"/>
    </w:rPr>
    <w:tblPr>
      <w:tblStyleRowBandSize w:val="1"/>
      <w:tblStyleColBandSize w:val="1"/>
      <w:tblBorders>
        <w:top w:val="single" w:sz="8" w:space="0" w:color="068FB1" w:themeColor="accent4"/>
        <w:left w:val="single" w:sz="8" w:space="0" w:color="068FB1" w:themeColor="accent4"/>
        <w:bottom w:val="single" w:sz="8" w:space="0" w:color="068FB1" w:themeColor="accent4"/>
        <w:right w:val="single" w:sz="8" w:space="0" w:color="068FB1" w:themeColor="accent4"/>
      </w:tblBorders>
    </w:tblPr>
    <w:tblStylePr w:type="firstRow">
      <w:pPr>
        <w:spacing w:before="0" w:after="0" w:line="240" w:lineRule="auto"/>
      </w:pPr>
      <w:rPr>
        <w:b/>
        <w:bCs/>
        <w:color w:val="FFFFFF" w:themeColor="background1"/>
      </w:rPr>
      <w:tblPr/>
      <w:tcPr>
        <w:shd w:val="clear" w:color="auto" w:fill="068FB1" w:themeFill="accent4"/>
      </w:tcPr>
    </w:tblStylePr>
    <w:tblStylePr w:type="lastRow">
      <w:pPr>
        <w:spacing w:before="0" w:after="0" w:line="240" w:lineRule="auto"/>
      </w:pPr>
      <w:rPr>
        <w:b/>
        <w:bCs/>
      </w:rPr>
      <w:tblPr/>
      <w:tcPr>
        <w:tcBorders>
          <w:top w:val="double" w:sz="6" w:space="0" w:color="068FB1" w:themeColor="accent4"/>
          <w:left w:val="single" w:sz="8" w:space="0" w:color="068FB1" w:themeColor="accent4"/>
          <w:bottom w:val="single" w:sz="8" w:space="0" w:color="068FB1" w:themeColor="accent4"/>
          <w:right w:val="single" w:sz="8" w:space="0" w:color="068FB1" w:themeColor="accent4"/>
        </w:tcBorders>
      </w:tcPr>
    </w:tblStylePr>
    <w:tblStylePr w:type="firstCol">
      <w:rPr>
        <w:b/>
        <w:bCs/>
      </w:rPr>
    </w:tblStylePr>
    <w:tblStylePr w:type="lastCol">
      <w:rPr>
        <w:b/>
        <w:bCs/>
      </w:rPr>
    </w:tblStylePr>
    <w:tblStylePr w:type="band1Vert">
      <w:tblPr/>
      <w:tcPr>
        <w:tcBorders>
          <w:top w:val="single" w:sz="8" w:space="0" w:color="068FB1" w:themeColor="accent4"/>
          <w:left w:val="single" w:sz="8" w:space="0" w:color="068FB1" w:themeColor="accent4"/>
          <w:bottom w:val="single" w:sz="8" w:space="0" w:color="068FB1" w:themeColor="accent4"/>
          <w:right w:val="single" w:sz="8" w:space="0" w:color="068FB1" w:themeColor="accent4"/>
        </w:tcBorders>
      </w:tcPr>
    </w:tblStylePr>
    <w:tblStylePr w:type="band1Horz">
      <w:tblPr/>
      <w:tcPr>
        <w:tcBorders>
          <w:top w:val="single" w:sz="8" w:space="0" w:color="068FB1" w:themeColor="accent4"/>
          <w:left w:val="single" w:sz="8" w:space="0" w:color="068FB1" w:themeColor="accent4"/>
          <w:bottom w:val="single" w:sz="8" w:space="0" w:color="068FB1" w:themeColor="accent4"/>
          <w:right w:val="single" w:sz="8" w:space="0" w:color="068FB1" w:themeColor="accent4"/>
        </w:tcBorders>
      </w:tcPr>
    </w:tblStylePr>
  </w:style>
  <w:style w:type="table" w:styleId="LightShading-Accent5">
    <w:name w:val="Light Shading Accent 5"/>
    <w:basedOn w:val="TableNormal"/>
    <w:uiPriority w:val="60"/>
    <w:rsid w:val="007247BD"/>
    <w:pPr>
      <w:spacing w:line="240" w:lineRule="auto"/>
      <w:jc w:val="left"/>
    </w:pPr>
    <w:rPr>
      <w:rFonts w:eastAsiaTheme="minorHAnsi"/>
      <w:color w:val="047143" w:themeColor="accent5" w:themeShade="BF"/>
      <w:sz w:val="24"/>
      <w:szCs w:val="24"/>
      <w:lang w:eastAsia="en-US"/>
    </w:rPr>
    <w:tblPr>
      <w:tblStyleRowBandSize w:val="1"/>
      <w:tblStyleColBandSize w:val="1"/>
      <w:tblBorders>
        <w:top w:val="single" w:sz="8" w:space="0" w:color="06985B" w:themeColor="accent5"/>
        <w:bottom w:val="single" w:sz="8" w:space="0" w:color="06985B" w:themeColor="accent5"/>
      </w:tblBorders>
    </w:tblPr>
    <w:tblStylePr w:type="firstRow">
      <w:pPr>
        <w:spacing w:before="0" w:after="0" w:line="240" w:lineRule="auto"/>
      </w:pPr>
      <w:rPr>
        <w:b/>
        <w:bCs/>
      </w:rPr>
      <w:tblPr/>
      <w:tcPr>
        <w:tcBorders>
          <w:top w:val="single" w:sz="8" w:space="0" w:color="06985B" w:themeColor="accent5"/>
          <w:left w:val="nil"/>
          <w:bottom w:val="single" w:sz="8" w:space="0" w:color="06985B" w:themeColor="accent5"/>
          <w:right w:val="nil"/>
          <w:insideH w:val="nil"/>
          <w:insideV w:val="nil"/>
        </w:tcBorders>
      </w:tcPr>
    </w:tblStylePr>
    <w:tblStylePr w:type="lastRow">
      <w:pPr>
        <w:spacing w:before="0" w:after="0" w:line="240" w:lineRule="auto"/>
      </w:pPr>
      <w:rPr>
        <w:b/>
        <w:bCs/>
      </w:rPr>
      <w:tblPr/>
      <w:tcPr>
        <w:tcBorders>
          <w:top w:val="single" w:sz="8" w:space="0" w:color="06985B" w:themeColor="accent5"/>
          <w:left w:val="nil"/>
          <w:bottom w:val="single" w:sz="8" w:space="0" w:color="06985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FBD9" w:themeFill="accent5" w:themeFillTint="3F"/>
      </w:tcPr>
    </w:tblStylePr>
    <w:tblStylePr w:type="band1Horz">
      <w:tblPr/>
      <w:tcPr>
        <w:tcBorders>
          <w:left w:val="nil"/>
          <w:right w:val="nil"/>
          <w:insideH w:val="nil"/>
          <w:insideV w:val="nil"/>
        </w:tcBorders>
        <w:shd w:val="clear" w:color="auto" w:fill="ABFBD9" w:themeFill="accent5" w:themeFillTint="3F"/>
      </w:tcPr>
    </w:tblStylePr>
  </w:style>
  <w:style w:type="table" w:styleId="DarkList-Accent4">
    <w:name w:val="Dark List Accent 4"/>
    <w:basedOn w:val="TableNormal"/>
    <w:uiPriority w:val="70"/>
    <w:rsid w:val="007247BD"/>
    <w:pPr>
      <w:spacing w:line="240" w:lineRule="auto"/>
      <w:jc w:val="left"/>
    </w:pPr>
    <w:rPr>
      <w:rFonts w:eastAsiaTheme="minorHAnsi"/>
      <w:color w:val="FFFFFF" w:themeColor="background1"/>
      <w:sz w:val="24"/>
      <w:szCs w:val="24"/>
      <w:lang w:eastAsia="en-US"/>
    </w:rPr>
    <w:tblPr>
      <w:tblStyleRowBandSize w:val="1"/>
      <w:tblStyleColBandSize w:val="1"/>
    </w:tblPr>
    <w:tcPr>
      <w:shd w:val="clear" w:color="auto" w:fill="068FB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3465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46A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46A84" w:themeFill="accent4" w:themeFillShade="BF"/>
      </w:tcPr>
    </w:tblStylePr>
    <w:tblStylePr w:type="band1Vert">
      <w:tblPr/>
      <w:tcPr>
        <w:tcBorders>
          <w:top w:val="nil"/>
          <w:left w:val="nil"/>
          <w:bottom w:val="nil"/>
          <w:right w:val="nil"/>
          <w:insideH w:val="nil"/>
          <w:insideV w:val="nil"/>
        </w:tcBorders>
        <w:shd w:val="clear" w:color="auto" w:fill="046A84" w:themeFill="accent4" w:themeFillShade="BF"/>
      </w:tcPr>
    </w:tblStylePr>
    <w:tblStylePr w:type="band1Horz">
      <w:tblPr/>
      <w:tcPr>
        <w:tcBorders>
          <w:top w:val="nil"/>
          <w:left w:val="nil"/>
          <w:bottom w:val="nil"/>
          <w:right w:val="nil"/>
          <w:insideH w:val="nil"/>
          <w:insideV w:val="nil"/>
        </w:tcBorders>
        <w:shd w:val="clear" w:color="auto" w:fill="046A84" w:themeFill="accent4" w:themeFillShade="BF"/>
      </w:tcPr>
    </w:tblStylePr>
  </w:style>
  <w:style w:type="table" w:styleId="LightList-Accent1">
    <w:name w:val="Light List Accent 1"/>
    <w:basedOn w:val="TableNormal"/>
    <w:uiPriority w:val="61"/>
    <w:rsid w:val="007247BD"/>
    <w:pPr>
      <w:spacing w:line="240" w:lineRule="auto"/>
      <w:jc w:val="left"/>
    </w:pPr>
    <w:rPr>
      <w:rFonts w:eastAsiaTheme="minorHAnsi"/>
      <w:sz w:val="24"/>
      <w:szCs w:val="24"/>
      <w:lang w:eastAsia="en-US"/>
    </w:rPr>
    <w:tblPr>
      <w:tblStyleRowBandSize w:val="1"/>
      <w:tblStyleColBandSize w:val="1"/>
      <w:tblBorders>
        <w:top w:val="single" w:sz="8" w:space="0" w:color="B4B4B4" w:themeColor="accent1"/>
        <w:left w:val="single" w:sz="8" w:space="0" w:color="B4B4B4" w:themeColor="accent1"/>
        <w:bottom w:val="single" w:sz="8" w:space="0" w:color="B4B4B4" w:themeColor="accent1"/>
        <w:right w:val="single" w:sz="8" w:space="0" w:color="B4B4B4" w:themeColor="accent1"/>
      </w:tblBorders>
    </w:tblPr>
    <w:tblStylePr w:type="firstRow">
      <w:pPr>
        <w:spacing w:before="0" w:after="0" w:line="240" w:lineRule="auto"/>
      </w:pPr>
      <w:rPr>
        <w:b/>
        <w:bCs/>
        <w:color w:val="FFFFFF" w:themeColor="background1"/>
      </w:rPr>
      <w:tblPr/>
      <w:tcPr>
        <w:shd w:val="clear" w:color="auto" w:fill="B4B4B4" w:themeFill="accent1"/>
      </w:tcPr>
    </w:tblStylePr>
    <w:tblStylePr w:type="lastRow">
      <w:pPr>
        <w:spacing w:before="0" w:after="0" w:line="240" w:lineRule="auto"/>
      </w:pPr>
      <w:rPr>
        <w:b/>
        <w:bCs/>
      </w:rPr>
      <w:tblPr/>
      <w:tcPr>
        <w:tcBorders>
          <w:top w:val="double" w:sz="6" w:space="0" w:color="B4B4B4" w:themeColor="accent1"/>
          <w:left w:val="single" w:sz="8" w:space="0" w:color="B4B4B4" w:themeColor="accent1"/>
          <w:bottom w:val="single" w:sz="8" w:space="0" w:color="B4B4B4" w:themeColor="accent1"/>
          <w:right w:val="single" w:sz="8" w:space="0" w:color="B4B4B4" w:themeColor="accent1"/>
        </w:tcBorders>
      </w:tcPr>
    </w:tblStylePr>
    <w:tblStylePr w:type="firstCol">
      <w:rPr>
        <w:b/>
        <w:bCs/>
      </w:rPr>
    </w:tblStylePr>
    <w:tblStylePr w:type="lastCol">
      <w:rPr>
        <w:b/>
        <w:bCs/>
      </w:rPr>
    </w:tblStylePr>
    <w:tblStylePr w:type="band1Vert">
      <w:tblPr/>
      <w:tcPr>
        <w:tcBorders>
          <w:top w:val="single" w:sz="8" w:space="0" w:color="B4B4B4" w:themeColor="accent1"/>
          <w:left w:val="single" w:sz="8" w:space="0" w:color="B4B4B4" w:themeColor="accent1"/>
          <w:bottom w:val="single" w:sz="8" w:space="0" w:color="B4B4B4" w:themeColor="accent1"/>
          <w:right w:val="single" w:sz="8" w:space="0" w:color="B4B4B4" w:themeColor="accent1"/>
        </w:tcBorders>
      </w:tcPr>
    </w:tblStylePr>
    <w:tblStylePr w:type="band1Horz">
      <w:tblPr/>
      <w:tcPr>
        <w:tcBorders>
          <w:top w:val="single" w:sz="8" w:space="0" w:color="B4B4B4" w:themeColor="accent1"/>
          <w:left w:val="single" w:sz="8" w:space="0" w:color="B4B4B4" w:themeColor="accent1"/>
          <w:bottom w:val="single" w:sz="8" w:space="0" w:color="B4B4B4" w:themeColor="accent1"/>
          <w:right w:val="single" w:sz="8" w:space="0" w:color="B4B4B4" w:themeColor="accent1"/>
        </w:tcBorders>
      </w:tcPr>
    </w:tblStylePr>
  </w:style>
  <w:style w:type="paragraph" w:customStyle="1" w:styleId="AnnexHeading1">
    <w:name w:val="Annex Heading 1"/>
    <w:next w:val="AnnexNumber1"/>
    <w:uiPriority w:val="10"/>
    <w:qFormat/>
    <w:rsid w:val="007247BD"/>
    <w:pPr>
      <w:pageBreakBefore/>
      <w:numPr>
        <w:numId w:val="35"/>
      </w:numPr>
      <w:spacing w:after="1920" w:line="560" w:lineRule="atLeast"/>
      <w:jc w:val="left"/>
      <w:outlineLvl w:val="2"/>
    </w:pPr>
    <w:rPr>
      <w:rFonts w:eastAsia="Times New Roman" w:cs="HelveticaNeue-Light"/>
      <w:color w:val="B4B4B4" w:themeColor="accent1"/>
      <w:spacing w:val="-6"/>
      <w:sz w:val="48"/>
      <w:szCs w:val="56"/>
      <w:lang w:eastAsia="en-US"/>
    </w:rPr>
  </w:style>
  <w:style w:type="character" w:customStyle="1" w:styleId="Primarycolour">
    <w:name w:val="Primary colour"/>
    <w:basedOn w:val="DefaultParagraphFont"/>
    <w:uiPriority w:val="19"/>
    <w:qFormat/>
    <w:rsid w:val="007247BD"/>
    <w:rPr>
      <w:color w:val="B4B4B4" w:themeColor="accent1"/>
    </w:rPr>
  </w:style>
  <w:style w:type="character" w:customStyle="1" w:styleId="Secondarycolour0">
    <w:name w:val="Secondary colour"/>
    <w:basedOn w:val="DefaultParagraphFont"/>
    <w:uiPriority w:val="20"/>
    <w:qFormat/>
    <w:rsid w:val="007247BD"/>
    <w:rPr>
      <w:color w:val="D58001" w:themeColor="accent2"/>
    </w:rPr>
  </w:style>
  <w:style w:type="paragraph" w:customStyle="1" w:styleId="Helptext">
    <w:name w:val="Help text"/>
    <w:basedOn w:val="BodyText"/>
    <w:uiPriority w:val="23"/>
    <w:qFormat/>
    <w:rsid w:val="007247BD"/>
    <w:pPr>
      <w:spacing w:after="120" w:line="280" w:lineRule="atLeast"/>
      <w:ind w:left="567"/>
    </w:pPr>
    <w:rPr>
      <w:i/>
      <w:color w:val="0000FF"/>
    </w:rPr>
  </w:style>
  <w:style w:type="paragraph" w:customStyle="1" w:styleId="Strapline">
    <w:name w:val="Strapline"/>
    <w:basedOn w:val="Normal"/>
    <w:semiHidden/>
    <w:qFormat/>
    <w:rsid w:val="007247BD"/>
    <w:pPr>
      <w:jc w:val="right"/>
    </w:pPr>
    <w:rPr>
      <w:b/>
      <w:color w:val="B4B4B4" w:themeColor="accent1"/>
      <w:sz w:val="34"/>
    </w:rPr>
  </w:style>
  <w:style w:type="paragraph" w:customStyle="1" w:styleId="Heading1nonumber">
    <w:name w:val="Heading 1 nonumber"/>
    <w:basedOn w:val="Normal"/>
    <w:next w:val="Heading2"/>
    <w:uiPriority w:val="6"/>
    <w:qFormat/>
    <w:rsid w:val="007247BD"/>
    <w:pPr>
      <w:pageBreakBefore/>
      <w:spacing w:after="1920"/>
      <w:ind w:left="567"/>
    </w:pPr>
    <w:rPr>
      <w:color w:val="B4B4B4" w:themeColor="accent1"/>
      <w:sz w:val="50"/>
    </w:rPr>
  </w:style>
  <w:style w:type="paragraph" w:customStyle="1" w:styleId="AnnexNumber1">
    <w:name w:val="Annex Number 1"/>
    <w:basedOn w:val="Normal"/>
    <w:uiPriority w:val="11"/>
    <w:qFormat/>
    <w:rsid w:val="007247BD"/>
    <w:pPr>
      <w:numPr>
        <w:ilvl w:val="1"/>
        <w:numId w:val="35"/>
      </w:numPr>
      <w:spacing w:after="120" w:line="280" w:lineRule="atLeast"/>
    </w:pPr>
  </w:style>
  <w:style w:type="paragraph" w:customStyle="1" w:styleId="Tabletext">
    <w:name w:val="Table text"/>
    <w:basedOn w:val="Normal"/>
    <w:uiPriority w:val="4"/>
    <w:qFormat/>
    <w:rsid w:val="007247BD"/>
    <w:pPr>
      <w:spacing w:before="40" w:after="40"/>
    </w:pPr>
    <w:rPr>
      <w:rFonts w:eastAsia="Times New Roman" w:cs="Times New Roman"/>
      <w:sz w:val="20"/>
      <w:lang w:eastAsia="en-GB"/>
    </w:rPr>
  </w:style>
  <w:style w:type="table" w:customStyle="1" w:styleId="Table">
    <w:name w:val="Table"/>
    <w:basedOn w:val="TableNormal"/>
    <w:rsid w:val="007247BD"/>
    <w:pPr>
      <w:spacing w:line="240" w:lineRule="auto"/>
      <w:jc w:val="left"/>
    </w:pPr>
    <w:rPr>
      <w:rFonts w:eastAsia="Times New Roman" w:cs="Times New Roman"/>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customStyle="1" w:styleId="Coverfooter">
    <w:name w:val="Cover footer"/>
    <w:basedOn w:val="Footer"/>
    <w:semiHidden/>
    <w:qFormat/>
    <w:rsid w:val="007247BD"/>
    <w:pPr>
      <w:tabs>
        <w:tab w:val="clear" w:pos="4536"/>
        <w:tab w:val="clear" w:pos="9072"/>
        <w:tab w:val="center" w:pos="4820"/>
        <w:tab w:val="right" w:pos="9639"/>
      </w:tabs>
      <w:jc w:val="right"/>
    </w:pPr>
    <w:rPr>
      <w:b/>
      <w:color w:val="FFFFFF" w:themeColor="background1"/>
      <w:sz w:val="28"/>
    </w:rPr>
  </w:style>
  <w:style w:type="paragraph" w:customStyle="1" w:styleId="Introduction">
    <w:name w:val="Introduction"/>
    <w:basedOn w:val="BodyText"/>
    <w:next w:val="BodyText"/>
    <w:uiPriority w:val="3"/>
    <w:qFormat/>
    <w:rsid w:val="007247BD"/>
    <w:pPr>
      <w:spacing w:after="120" w:line="380" w:lineRule="atLeast"/>
      <w:ind w:left="567"/>
    </w:pPr>
    <w:rPr>
      <w:color w:val="B4B4B4" w:themeColor="accent1"/>
      <w:sz w:val="32"/>
    </w:rPr>
  </w:style>
  <w:style w:type="paragraph" w:customStyle="1" w:styleId="Copyright">
    <w:name w:val="Copyright"/>
    <w:basedOn w:val="Footer"/>
    <w:semiHidden/>
    <w:qFormat/>
    <w:rsid w:val="007247BD"/>
    <w:pPr>
      <w:tabs>
        <w:tab w:val="clear" w:pos="4536"/>
        <w:tab w:val="clear" w:pos="9072"/>
        <w:tab w:val="center" w:pos="4820"/>
        <w:tab w:val="right" w:pos="9639"/>
      </w:tabs>
      <w:spacing w:after="120"/>
    </w:pPr>
    <w:rPr>
      <w:sz w:val="20"/>
    </w:rPr>
  </w:style>
  <w:style w:type="table" w:styleId="LightShading">
    <w:name w:val="Light Shading"/>
    <w:basedOn w:val="TableNormal"/>
    <w:uiPriority w:val="60"/>
    <w:rsid w:val="007247BD"/>
    <w:pPr>
      <w:spacing w:line="240" w:lineRule="auto"/>
      <w:jc w:val="left"/>
    </w:pPr>
    <w:rPr>
      <w:rFonts w:eastAsiaTheme="minorHAnsi"/>
      <w:color w:val="000000" w:themeColor="text1" w:themeShade="BF"/>
      <w:sz w:val="24"/>
      <w:szCs w:val="24"/>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TES">
    <w:name w:val="NOTES"/>
    <w:uiPriority w:val="22"/>
    <w:semiHidden/>
    <w:qFormat/>
    <w:rsid w:val="007247BD"/>
    <w:pPr>
      <w:keepNext/>
      <w:keepLines/>
      <w:spacing w:before="120" w:line="180" w:lineRule="exact"/>
      <w:jc w:val="left"/>
    </w:pPr>
    <w:rPr>
      <w:rFonts w:eastAsia="Times New Roman" w:cs="Times New Roman"/>
      <w:b/>
      <w:sz w:val="14"/>
      <w:szCs w:val="16"/>
    </w:rPr>
  </w:style>
  <w:style w:type="numbering" w:customStyle="1" w:styleId="NAONotesnumber">
    <w:name w:val="NAO_Notes number"/>
    <w:basedOn w:val="NoList"/>
    <w:uiPriority w:val="99"/>
    <w:rsid w:val="007247BD"/>
    <w:pPr>
      <w:numPr>
        <w:numId w:val="36"/>
      </w:numPr>
    </w:pPr>
  </w:style>
  <w:style w:type="table" w:customStyle="1" w:styleId="DFTTintbox">
    <w:name w:val="DFT Tint box"/>
    <w:basedOn w:val="TableNormal"/>
    <w:uiPriority w:val="99"/>
    <w:rsid w:val="007247BD"/>
    <w:pPr>
      <w:spacing w:line="240" w:lineRule="auto"/>
      <w:jc w:val="left"/>
    </w:pPr>
    <w:rPr>
      <w:rFonts w:eastAsiaTheme="minorHAnsi"/>
      <w:sz w:val="24"/>
      <w:szCs w:val="24"/>
      <w:lang w:eastAsia="en-US"/>
    </w:rPr>
    <w:tblPr>
      <w:tblInd w:w="680" w:type="dxa"/>
      <w:tblCellMar>
        <w:top w:w="113" w:type="dxa"/>
        <w:bottom w:w="113" w:type="dxa"/>
      </w:tblCellMar>
    </w:tblPr>
    <w:tcPr>
      <w:shd w:val="clear" w:color="auto" w:fill="F0F0F0" w:themeFill="accent1" w:themeFillTint="33"/>
    </w:tcPr>
  </w:style>
  <w:style w:type="paragraph" w:customStyle="1" w:styleId="Listalpha">
    <w:name w:val="List alpha"/>
    <w:uiPriority w:val="18"/>
    <w:qFormat/>
    <w:rsid w:val="007247BD"/>
    <w:pPr>
      <w:numPr>
        <w:ilvl w:val="3"/>
        <w:numId w:val="34"/>
      </w:numPr>
      <w:spacing w:after="120" w:line="240" w:lineRule="auto"/>
      <w:jc w:val="left"/>
    </w:pPr>
    <w:rPr>
      <w:rFonts w:eastAsiaTheme="minorHAnsi"/>
      <w:sz w:val="24"/>
      <w:szCs w:val="24"/>
      <w:lang w:eastAsia="en-US"/>
    </w:rPr>
  </w:style>
  <w:style w:type="paragraph" w:styleId="ListBullet">
    <w:name w:val="List Bullet"/>
    <w:basedOn w:val="Normal"/>
    <w:uiPriority w:val="15"/>
    <w:qFormat/>
    <w:rsid w:val="007247BD"/>
    <w:pPr>
      <w:numPr>
        <w:numId w:val="34"/>
      </w:numPr>
      <w:spacing w:after="120"/>
    </w:pPr>
  </w:style>
  <w:style w:type="paragraph" w:styleId="ListBullet2">
    <w:name w:val="List Bullet 2"/>
    <w:basedOn w:val="Normal"/>
    <w:uiPriority w:val="16"/>
    <w:qFormat/>
    <w:rsid w:val="007247BD"/>
    <w:pPr>
      <w:numPr>
        <w:ilvl w:val="1"/>
        <w:numId w:val="34"/>
      </w:numPr>
      <w:spacing w:after="120"/>
    </w:pPr>
  </w:style>
  <w:style w:type="paragraph" w:styleId="ListNumber">
    <w:name w:val="List Number"/>
    <w:basedOn w:val="Normal"/>
    <w:uiPriority w:val="17"/>
    <w:qFormat/>
    <w:rsid w:val="007247BD"/>
    <w:pPr>
      <w:numPr>
        <w:ilvl w:val="2"/>
        <w:numId w:val="34"/>
      </w:numPr>
      <w:spacing w:after="120"/>
    </w:pPr>
  </w:style>
  <w:style w:type="paragraph" w:styleId="ListNumber2">
    <w:name w:val="List Number 2"/>
    <w:basedOn w:val="Normal"/>
    <w:uiPriority w:val="99"/>
    <w:semiHidden/>
    <w:rsid w:val="007247BD"/>
    <w:pPr>
      <w:contextualSpacing/>
    </w:pPr>
  </w:style>
  <w:style w:type="paragraph" w:styleId="ListParagraph">
    <w:name w:val="List Paragraph"/>
    <w:basedOn w:val="Normal"/>
    <w:uiPriority w:val="34"/>
    <w:qFormat/>
    <w:rsid w:val="007247BD"/>
    <w:pPr>
      <w:ind w:left="720"/>
      <w:contextualSpacing/>
    </w:pPr>
  </w:style>
  <w:style w:type="paragraph" w:customStyle="1" w:styleId="Body1">
    <w:name w:val="Body 1"/>
    <w:basedOn w:val="Normal"/>
    <w:qFormat/>
    <w:rsid w:val="007247BD"/>
    <w:pPr>
      <w:spacing w:after="240"/>
      <w:ind w:left="851"/>
      <w:jc w:val="both"/>
    </w:pPr>
    <w:rPr>
      <w:rFonts w:ascii="Verdana" w:eastAsia="Times New Roman" w:hAnsi="Verdana" w:cs="Times New Roman"/>
      <w:sz w:val="20"/>
      <w:szCs w:val="20"/>
      <w:lang w:eastAsia="en-GB"/>
    </w:rPr>
  </w:style>
  <w:style w:type="paragraph" w:customStyle="1" w:styleId="Level1">
    <w:name w:val="Level 1"/>
    <w:basedOn w:val="Body1"/>
    <w:qFormat/>
    <w:rsid w:val="007247BD"/>
    <w:pPr>
      <w:numPr>
        <w:numId w:val="38"/>
      </w:numPr>
      <w:outlineLvl w:val="0"/>
    </w:pPr>
  </w:style>
  <w:style w:type="character" w:customStyle="1" w:styleId="Level1asHeadingtext">
    <w:name w:val="Level 1 as Heading (text)"/>
    <w:rsid w:val="007247BD"/>
    <w:rPr>
      <w:b/>
    </w:rPr>
  </w:style>
  <w:style w:type="paragraph" w:customStyle="1" w:styleId="Level2">
    <w:name w:val="Level 2"/>
    <w:basedOn w:val="Normal"/>
    <w:qFormat/>
    <w:rsid w:val="007247BD"/>
    <w:pPr>
      <w:numPr>
        <w:ilvl w:val="1"/>
        <w:numId w:val="38"/>
      </w:numPr>
      <w:spacing w:after="240"/>
      <w:jc w:val="both"/>
      <w:outlineLvl w:val="1"/>
    </w:pPr>
    <w:rPr>
      <w:rFonts w:ascii="Verdana" w:eastAsia="Times New Roman" w:hAnsi="Verdana" w:cs="Times New Roman"/>
      <w:sz w:val="20"/>
      <w:szCs w:val="20"/>
      <w:lang w:eastAsia="en-GB"/>
    </w:rPr>
  </w:style>
  <w:style w:type="paragraph" w:customStyle="1" w:styleId="Level3">
    <w:name w:val="Level 3"/>
    <w:basedOn w:val="Normal"/>
    <w:qFormat/>
    <w:rsid w:val="007247BD"/>
    <w:pPr>
      <w:numPr>
        <w:ilvl w:val="2"/>
        <w:numId w:val="38"/>
      </w:numPr>
      <w:spacing w:after="240"/>
      <w:jc w:val="both"/>
      <w:outlineLvl w:val="2"/>
    </w:pPr>
    <w:rPr>
      <w:rFonts w:ascii="Verdana" w:eastAsia="Times New Roman" w:hAnsi="Verdana" w:cs="Times New Roman"/>
      <w:sz w:val="20"/>
      <w:szCs w:val="20"/>
      <w:lang w:eastAsia="en-GB"/>
    </w:rPr>
  </w:style>
  <w:style w:type="paragraph" w:customStyle="1" w:styleId="Level4">
    <w:name w:val="Level 4"/>
    <w:basedOn w:val="Normal"/>
    <w:qFormat/>
    <w:rsid w:val="007247BD"/>
    <w:pPr>
      <w:numPr>
        <w:ilvl w:val="3"/>
        <w:numId w:val="38"/>
      </w:numPr>
      <w:spacing w:after="240"/>
      <w:jc w:val="both"/>
      <w:outlineLvl w:val="3"/>
    </w:pPr>
    <w:rPr>
      <w:rFonts w:ascii="Verdana" w:eastAsia="Times New Roman" w:hAnsi="Verdana" w:cs="Times New Roman"/>
      <w:sz w:val="20"/>
      <w:szCs w:val="20"/>
      <w:lang w:eastAsia="en-GB"/>
    </w:rPr>
  </w:style>
  <w:style w:type="paragraph" w:customStyle="1" w:styleId="Level5">
    <w:name w:val="Level 5"/>
    <w:basedOn w:val="Normal"/>
    <w:qFormat/>
    <w:rsid w:val="007247BD"/>
    <w:pPr>
      <w:numPr>
        <w:ilvl w:val="4"/>
        <w:numId w:val="38"/>
      </w:numPr>
      <w:spacing w:after="240"/>
      <w:jc w:val="both"/>
      <w:outlineLvl w:val="4"/>
    </w:pPr>
    <w:rPr>
      <w:rFonts w:ascii="Verdana" w:eastAsia="Times New Roman" w:hAnsi="Verdana" w:cs="Times New Roman"/>
      <w:sz w:val="20"/>
      <w:szCs w:val="20"/>
      <w:lang w:eastAsia="en-GB"/>
    </w:rPr>
  </w:style>
  <w:style w:type="paragraph" w:customStyle="1" w:styleId="Parties">
    <w:name w:val="Parties"/>
    <w:basedOn w:val="Body1"/>
    <w:qFormat/>
    <w:rsid w:val="007247BD"/>
    <w:pPr>
      <w:numPr>
        <w:numId w:val="39"/>
      </w:numPr>
    </w:pPr>
  </w:style>
  <w:style w:type="character" w:styleId="CommentReference">
    <w:name w:val="annotation reference"/>
    <w:uiPriority w:val="99"/>
    <w:semiHidden/>
    <w:unhideWhenUsed/>
    <w:rsid w:val="007247BD"/>
    <w:rPr>
      <w:sz w:val="16"/>
      <w:szCs w:val="16"/>
    </w:rPr>
  </w:style>
  <w:style w:type="paragraph" w:styleId="CommentText">
    <w:name w:val="annotation text"/>
    <w:basedOn w:val="Normal"/>
    <w:link w:val="CommentTextChar"/>
    <w:uiPriority w:val="99"/>
    <w:unhideWhenUsed/>
    <w:rsid w:val="007247BD"/>
    <w:pPr>
      <w:jc w:val="both"/>
    </w:pPr>
    <w:rPr>
      <w:rFonts w:ascii="Verdana" w:eastAsia="Times New Roman" w:hAnsi="Verdana" w:cs="Times New Roman"/>
      <w:sz w:val="20"/>
      <w:szCs w:val="20"/>
      <w:lang w:eastAsia="en-GB"/>
    </w:rPr>
  </w:style>
  <w:style w:type="character" w:customStyle="1" w:styleId="CommentTextChar">
    <w:name w:val="Comment Text Char"/>
    <w:basedOn w:val="DefaultParagraphFont"/>
    <w:link w:val="CommentText"/>
    <w:uiPriority w:val="99"/>
    <w:rsid w:val="007247BD"/>
    <w:rPr>
      <w:rFonts w:ascii="Verdana" w:eastAsia="Times New Roman" w:hAnsi="Verdana" w:cs="Times New Roman"/>
    </w:rPr>
  </w:style>
  <w:style w:type="paragraph" w:styleId="BalloonText">
    <w:name w:val="Balloon Text"/>
    <w:basedOn w:val="Normal"/>
    <w:link w:val="BalloonTextChar"/>
    <w:uiPriority w:val="99"/>
    <w:semiHidden/>
    <w:unhideWhenUsed/>
    <w:rsid w:val="007247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7BD"/>
    <w:rPr>
      <w:rFonts w:ascii="Segoe UI" w:eastAsiaTheme="minorHAnsi" w:hAnsi="Segoe UI" w:cs="Segoe UI"/>
      <w:sz w:val="18"/>
      <w:szCs w:val="18"/>
      <w:lang w:eastAsia="en-US"/>
    </w:rPr>
  </w:style>
  <w:style w:type="paragraph" w:customStyle="1" w:styleId="Body">
    <w:name w:val="Body"/>
    <w:basedOn w:val="Normal"/>
    <w:link w:val="BodyChar"/>
    <w:qFormat/>
    <w:rsid w:val="007247BD"/>
    <w:pPr>
      <w:tabs>
        <w:tab w:val="left" w:pos="851"/>
        <w:tab w:val="left" w:pos="1843"/>
        <w:tab w:val="left" w:pos="3119"/>
        <w:tab w:val="left" w:pos="4253"/>
      </w:tabs>
      <w:spacing w:after="240"/>
      <w:jc w:val="both"/>
    </w:pPr>
    <w:rPr>
      <w:rFonts w:ascii="Verdana" w:eastAsia="Times New Roman" w:hAnsi="Verdana" w:cs="Times New Roman"/>
      <w:sz w:val="20"/>
      <w:szCs w:val="20"/>
      <w:lang w:eastAsia="en-GB"/>
    </w:rPr>
  </w:style>
  <w:style w:type="paragraph" w:customStyle="1" w:styleId="aDefinition">
    <w:name w:val="(a) Definition"/>
    <w:basedOn w:val="Body"/>
    <w:qFormat/>
    <w:rsid w:val="007247BD"/>
    <w:pPr>
      <w:numPr>
        <w:numId w:val="40"/>
      </w:numPr>
      <w:tabs>
        <w:tab w:val="clear" w:pos="851"/>
        <w:tab w:val="clear" w:pos="1843"/>
        <w:tab w:val="clear" w:pos="3119"/>
        <w:tab w:val="clear" w:pos="4253"/>
      </w:tabs>
      <w:ind w:left="0" w:firstLine="0"/>
    </w:pPr>
  </w:style>
  <w:style w:type="paragraph" w:customStyle="1" w:styleId="iDefinition">
    <w:name w:val="(i) Definition"/>
    <w:basedOn w:val="Body"/>
    <w:qFormat/>
    <w:rsid w:val="007247BD"/>
    <w:pPr>
      <w:numPr>
        <w:ilvl w:val="1"/>
        <w:numId w:val="40"/>
      </w:numPr>
      <w:tabs>
        <w:tab w:val="clear" w:pos="851"/>
        <w:tab w:val="clear" w:pos="3119"/>
        <w:tab w:val="clear" w:pos="4253"/>
        <w:tab w:val="left" w:pos="1843"/>
      </w:tabs>
      <w:ind w:left="0" w:firstLine="0"/>
    </w:pPr>
  </w:style>
  <w:style w:type="paragraph" w:customStyle="1" w:styleId="Body3">
    <w:name w:val="Body 3"/>
    <w:basedOn w:val="Normal"/>
    <w:qFormat/>
    <w:rsid w:val="007247BD"/>
    <w:pPr>
      <w:spacing w:after="240"/>
      <w:ind w:left="1843"/>
      <w:jc w:val="both"/>
    </w:pPr>
    <w:rPr>
      <w:rFonts w:ascii="Verdana" w:eastAsia="Times New Roman" w:hAnsi="Verdan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247BD"/>
    <w:pPr>
      <w:jc w:val="left"/>
    </w:pPr>
    <w:rPr>
      <w:rFonts w:ascii="Arial" w:eastAsiaTheme="minorHAnsi" w:hAnsi="Arial" w:cstheme="minorBidi"/>
      <w:b/>
      <w:bCs/>
      <w:lang w:eastAsia="en-US"/>
    </w:rPr>
  </w:style>
  <w:style w:type="character" w:customStyle="1" w:styleId="CommentSubjectChar">
    <w:name w:val="Comment Subject Char"/>
    <w:basedOn w:val="CommentTextChar"/>
    <w:link w:val="CommentSubject"/>
    <w:uiPriority w:val="99"/>
    <w:semiHidden/>
    <w:rsid w:val="007247BD"/>
    <w:rPr>
      <w:rFonts w:ascii="Verdana" w:eastAsiaTheme="minorHAnsi" w:hAnsi="Verdana" w:cs="Times New Roman"/>
      <w:b/>
      <w:bCs/>
      <w:lang w:eastAsia="en-US"/>
    </w:rPr>
  </w:style>
  <w:style w:type="paragraph" w:styleId="NoSpacing">
    <w:name w:val="No Spacing"/>
    <w:link w:val="NoSpacingChar"/>
    <w:uiPriority w:val="1"/>
    <w:qFormat/>
    <w:rsid w:val="007247BD"/>
    <w:pPr>
      <w:spacing w:line="240" w:lineRule="auto"/>
      <w:jc w:val="left"/>
    </w:pPr>
    <w:rPr>
      <w:rFonts w:asciiTheme="minorHAnsi" w:hAnsiTheme="minorHAnsi"/>
      <w:sz w:val="22"/>
      <w:szCs w:val="22"/>
      <w:lang w:val="en-US" w:eastAsia="en-US"/>
    </w:rPr>
  </w:style>
  <w:style w:type="character" w:customStyle="1" w:styleId="NoSpacingChar">
    <w:name w:val="No Spacing Char"/>
    <w:basedOn w:val="DefaultParagraphFont"/>
    <w:link w:val="NoSpacing"/>
    <w:uiPriority w:val="1"/>
    <w:rsid w:val="007247BD"/>
    <w:rPr>
      <w:rFonts w:asciiTheme="minorHAnsi" w:hAnsiTheme="minorHAnsi"/>
      <w:sz w:val="22"/>
      <w:szCs w:val="22"/>
      <w:lang w:val="en-US" w:eastAsia="en-US"/>
    </w:rPr>
  </w:style>
  <w:style w:type="paragraph" w:customStyle="1" w:styleId="MarginText">
    <w:name w:val="Margin Text"/>
    <w:basedOn w:val="Normal"/>
    <w:link w:val="MarginTextChar"/>
    <w:rsid w:val="007247BD"/>
    <w:pPr>
      <w:adjustRightInd w:val="0"/>
      <w:spacing w:after="240"/>
      <w:jc w:val="both"/>
    </w:pPr>
    <w:rPr>
      <w:rFonts w:ascii="Verdana" w:eastAsia="STZhongsong" w:hAnsi="Verdana" w:cs="Times New Roman"/>
      <w:sz w:val="20"/>
      <w:szCs w:val="20"/>
      <w:lang w:eastAsia="zh-CN"/>
    </w:rPr>
  </w:style>
  <w:style w:type="character" w:customStyle="1" w:styleId="MarginTextChar">
    <w:name w:val="Margin Text Char"/>
    <w:link w:val="MarginText"/>
    <w:rsid w:val="007247BD"/>
    <w:rPr>
      <w:rFonts w:ascii="Verdana" w:eastAsia="STZhongsong" w:hAnsi="Verdana" w:cs="Times New Roman"/>
      <w:lang w:eastAsia="zh-CN"/>
    </w:rPr>
  </w:style>
  <w:style w:type="paragraph" w:customStyle="1" w:styleId="BODYDOCTITLE">
    <w:name w:val="BODY DOC TITLE"/>
    <w:basedOn w:val="Normal"/>
    <w:rsid w:val="007247BD"/>
    <w:pPr>
      <w:jc w:val="center"/>
    </w:pPr>
    <w:rPr>
      <w:rFonts w:ascii="Verdana" w:eastAsia="SimSun" w:hAnsi="Verdana" w:cs="Times New Roman"/>
      <w:b/>
      <w:caps/>
      <w:spacing w:val="-3"/>
      <w:sz w:val="28"/>
      <w:szCs w:val="22"/>
      <w:lang w:eastAsia="en-GB"/>
    </w:rPr>
  </w:style>
  <w:style w:type="paragraph" w:customStyle="1" w:styleId="body0">
    <w:name w:val="body"/>
    <w:basedOn w:val="Normal"/>
    <w:link w:val="bodyChar0"/>
    <w:rsid w:val="007247BD"/>
    <w:rPr>
      <w:rFonts w:ascii="Verdana" w:eastAsia="SimSun" w:hAnsi="Verdana" w:cs="Times New Roman"/>
      <w:sz w:val="20"/>
      <w:lang w:eastAsia="en-GB"/>
    </w:rPr>
  </w:style>
  <w:style w:type="character" w:customStyle="1" w:styleId="bodyChar0">
    <w:name w:val="body Char"/>
    <w:link w:val="body0"/>
    <w:rsid w:val="007247BD"/>
    <w:rPr>
      <w:rFonts w:ascii="Verdana" w:eastAsia="SimSun" w:hAnsi="Verdana" w:cs="Times New Roman"/>
      <w:szCs w:val="24"/>
    </w:rPr>
  </w:style>
  <w:style w:type="paragraph" w:customStyle="1" w:styleId="bodystrong">
    <w:name w:val="body strong"/>
    <w:basedOn w:val="Normal"/>
    <w:link w:val="bodystrongChar"/>
    <w:rsid w:val="007247BD"/>
    <w:rPr>
      <w:rFonts w:ascii="Verdana" w:eastAsia="SimSun" w:hAnsi="Verdana" w:cs="Times New Roman"/>
      <w:b/>
      <w:sz w:val="20"/>
      <w:lang w:eastAsia="en-GB"/>
    </w:rPr>
  </w:style>
  <w:style w:type="character" w:customStyle="1" w:styleId="bodystrongChar">
    <w:name w:val="body strong Char"/>
    <w:link w:val="bodystrong"/>
    <w:rsid w:val="007247BD"/>
    <w:rPr>
      <w:rFonts w:ascii="Verdana" w:eastAsia="SimSun" w:hAnsi="Verdana" w:cs="Times New Roman"/>
      <w:b/>
      <w:szCs w:val="24"/>
    </w:rPr>
  </w:style>
  <w:style w:type="paragraph" w:customStyle="1" w:styleId="bodycondstrongcentred">
    <w:name w:val="body cond strong centred"/>
    <w:basedOn w:val="Normal"/>
    <w:link w:val="bodycondstrongcentredChar"/>
    <w:rsid w:val="007247BD"/>
    <w:pPr>
      <w:jc w:val="center"/>
    </w:pPr>
    <w:rPr>
      <w:rFonts w:ascii="Times New Roman" w:eastAsia="SimSun" w:hAnsi="Times New Roman" w:cs="Times New Roman"/>
      <w:b/>
      <w:spacing w:val="-3"/>
      <w:sz w:val="22"/>
      <w:szCs w:val="22"/>
      <w:lang w:eastAsia="en-GB"/>
    </w:rPr>
  </w:style>
  <w:style w:type="paragraph" w:customStyle="1" w:styleId="bodycondcentred">
    <w:name w:val="body cond centred"/>
    <w:basedOn w:val="Normal"/>
    <w:rsid w:val="007247BD"/>
    <w:pPr>
      <w:jc w:val="center"/>
    </w:pPr>
    <w:rPr>
      <w:rFonts w:ascii="Times New Roman" w:eastAsia="SimSun" w:hAnsi="Times New Roman" w:cs="Times New Roman"/>
      <w:spacing w:val="-3"/>
      <w:sz w:val="22"/>
      <w:szCs w:val="22"/>
      <w:lang w:eastAsia="en-GB"/>
    </w:rPr>
  </w:style>
  <w:style w:type="character" w:customStyle="1" w:styleId="bodycondstrongcentredChar">
    <w:name w:val="body cond strong centred Char"/>
    <w:basedOn w:val="DefaultParagraphFont"/>
    <w:link w:val="bodycondstrongcentred"/>
    <w:rsid w:val="007247BD"/>
    <w:rPr>
      <w:rFonts w:ascii="Times New Roman" w:eastAsia="SimSun" w:hAnsi="Times New Roman" w:cs="Times New Roman"/>
      <w:b/>
      <w:spacing w:val="-3"/>
      <w:sz w:val="22"/>
      <w:szCs w:val="22"/>
    </w:rPr>
  </w:style>
  <w:style w:type="character" w:customStyle="1" w:styleId="bodycondstrongercentredchar">
    <w:name w:val="body cond stronger centred char"/>
    <w:basedOn w:val="DefaultParagraphFont"/>
    <w:qFormat/>
    <w:rsid w:val="007247BD"/>
    <w:rPr>
      <w:rFonts w:ascii="Verdana" w:eastAsia="SimSun" w:hAnsi="Verdana"/>
      <w:b/>
      <w:caps/>
      <w:spacing w:val="-3"/>
      <w:sz w:val="22"/>
      <w:szCs w:val="22"/>
      <w:lang w:val="en-GB" w:eastAsia="en-GB" w:bidi="ar-SA"/>
    </w:rPr>
  </w:style>
  <w:style w:type="character" w:customStyle="1" w:styleId="BodyChar">
    <w:name w:val="Body Char"/>
    <w:basedOn w:val="DefaultParagraphFont"/>
    <w:link w:val="Body"/>
    <w:rsid w:val="007247BD"/>
    <w:rPr>
      <w:rFonts w:ascii="Verdana" w:eastAsia="Times New Roman" w:hAnsi="Verdana" w:cs="Times New Roman"/>
    </w:rPr>
  </w:style>
  <w:style w:type="paragraph" w:styleId="Revision">
    <w:name w:val="Revision"/>
    <w:hidden/>
    <w:uiPriority w:val="99"/>
    <w:semiHidden/>
    <w:rsid w:val="007247BD"/>
    <w:pPr>
      <w:spacing w:line="240" w:lineRule="auto"/>
      <w:jc w:val="left"/>
    </w:pPr>
    <w:rPr>
      <w:rFonts w:eastAsiaTheme="minorHAnsi"/>
      <w:sz w:val="24"/>
      <w:szCs w:val="24"/>
      <w:lang w:eastAsia="en-US"/>
    </w:rPr>
  </w:style>
  <w:style w:type="character" w:styleId="UnresolvedMention">
    <w:name w:val="Unresolved Mention"/>
    <w:basedOn w:val="DefaultParagraphFont"/>
    <w:uiPriority w:val="99"/>
    <w:rsid w:val="00724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ikit\TMS\Templates\Blank%20Doc.dotx" TargetMode="External"/></Relationships>
</file>

<file path=word/theme/theme1.xml><?xml version="1.0" encoding="utf-8"?>
<a:theme xmlns:a="http://schemas.openxmlformats.org/drawingml/2006/main" name="AG New">
  <a:themeElements>
    <a:clrScheme name="AG New">
      <a:dk1>
        <a:srgbClr val="000000"/>
      </a:dk1>
      <a:lt1>
        <a:srgbClr val="FFFFFF"/>
      </a:lt1>
      <a:dk2>
        <a:srgbClr val="435B76"/>
      </a:dk2>
      <a:lt2>
        <a:srgbClr val="E6E6E6"/>
      </a:lt2>
      <a:accent1>
        <a:srgbClr val="B4B4B4"/>
      </a:accent1>
      <a:accent2>
        <a:srgbClr val="D58001"/>
      </a:accent2>
      <a:accent3>
        <a:srgbClr val="71859A"/>
      </a:accent3>
      <a:accent4>
        <a:srgbClr val="068FB1"/>
      </a:accent4>
      <a:accent5>
        <a:srgbClr val="06985B"/>
      </a:accent5>
      <a:accent6>
        <a:srgbClr val="9F1CBB"/>
      </a:accent6>
      <a:hlink>
        <a:srgbClr val="1C58D3"/>
      </a:hlink>
      <a:folHlink>
        <a:srgbClr val="103C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051455-a94a-43c5-aeb3-2e7a4610a921">
      <Terms xmlns="http://schemas.microsoft.com/office/infopath/2007/PartnerControls"/>
    </lcf76f155ced4ddcb4097134ff3c332f>
    <TaxCatchAll xmlns="4d33d2e8-4791-468f-8130-7ecc0c455387" xsi:nil="true"/>
    <Requestedby xmlns="8e051455-a94a-43c5-aeb3-2e7a4610a921">
      <UserInfo>
        <DisplayName/>
        <AccountId xsi:nil="true"/>
        <AccountType/>
      </UserInfo>
    </Requestedby>
    <Datereturned xmlns="8e051455-a94a-43c5-aeb3-2e7a4610a921" xsi:nil="true"/>
    <ApprovalStatus xmlns="8e051455-a94a-43c5-aeb3-2e7a4610a921">New</ApprovalStatus>
    <Comments xmlns="8e051455-a94a-43c5-aeb3-2e7a4610a921" xsi:nil="true"/>
    <_dlc_DocId xmlns="4d33d2e8-4791-468f-8130-7ecc0c455387">UC7654FKCHPF-1462225439-58172</_dlc_DocId>
    <_dlc_DocIdUrl xmlns="4d33d2e8-4791-468f-8130-7ecc0c455387">
      <Url>https://xctrain.sharepoint.com/sites/UKT-XC-CrossCountry/finance/Procurement/_layouts/15/DocIdRedir.aspx?ID=UC7654FKCHPF-1462225439-58172</Url>
      <Description>UC7654FKCHPF-1462225439-58172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2DD53FD167644FB84532B9EA5548E3" ma:contentTypeVersion="23" ma:contentTypeDescription="Create a new document." ma:contentTypeScope="" ma:versionID="58aff25e8725897e0ccc84aac13cb3b1">
  <xsd:schema xmlns:xsd="http://www.w3.org/2001/XMLSchema" xmlns:xs="http://www.w3.org/2001/XMLSchema" xmlns:p="http://schemas.microsoft.com/office/2006/metadata/properties" xmlns:ns2="4d33d2e8-4791-468f-8130-7ecc0c455387" xmlns:ns3="8e051455-a94a-43c5-aeb3-2e7a4610a921" targetNamespace="http://schemas.microsoft.com/office/2006/metadata/properties" ma:root="true" ma:fieldsID="cc92987fb188a2029dfdd83f698af051" ns2:_="" ns3:_="">
    <xsd:import namespace="4d33d2e8-4791-468f-8130-7ecc0c455387"/>
    <xsd:import namespace="8e051455-a94a-43c5-aeb3-2e7a4610a921"/>
    <xsd:element name="properties">
      <xsd:complexType>
        <xsd:sequence>
          <xsd:element name="documentManagement">
            <xsd:complexType>
              <xsd:all>
                <xsd:element ref="ns2:_dlc_DocId" minOccurs="0"/>
                <xsd:element ref="ns2:_dlc_DocIdUrl" minOccurs="0"/>
                <xsd:element ref="ns2:_dlc_DocIdPersistId" minOccurs="0"/>
                <xsd:element ref="ns3:Comments" minOccurs="0"/>
                <xsd:element ref="ns3:ApprovalStatus" minOccurs="0"/>
                <xsd:element ref="ns3:Datereturned" minOccurs="0"/>
                <xsd:element ref="ns3:Requestedby"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3d2e8-4791-468f-8130-7ecc0c45538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89a0dbab-696d-4081-a677-b57b609393be}" ma:internalName="TaxCatchAll" ma:showField="CatchAllData" ma:web="4d33d2e8-4791-468f-8130-7ecc0c4553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051455-a94a-43c5-aeb3-2e7a4610a921" elementFormDefault="qualified">
    <xsd:import namespace="http://schemas.microsoft.com/office/2006/documentManagement/types"/>
    <xsd:import namespace="http://schemas.microsoft.com/office/infopath/2007/PartnerControls"/>
    <xsd:element name="Comments" ma:index="7" nillable="true" ma:displayName="Comments" ma:internalName="Comments" ma:readOnly="false">
      <xsd:simpleType>
        <xsd:restriction base="dms:Note">
          <xsd:maxLength value="255"/>
        </xsd:restriction>
      </xsd:simpleType>
    </xsd:element>
    <xsd:element name="ApprovalStatus" ma:index="8" nillable="true" ma:displayName="Approval Status" ma:default="New" ma:format="Dropdown" ma:internalName="ApprovalStatus" ma:readOnly="false">
      <xsd:simpleType>
        <xsd:restriction base="dms:Choice">
          <xsd:enumeration value="New"/>
          <xsd:enumeration value="Approved"/>
          <xsd:enumeration value="Declined/requested more info"/>
        </xsd:restriction>
      </xsd:simpleType>
    </xsd:element>
    <xsd:element name="Datereturned" ma:index="10" nillable="true" ma:displayName="Date returned" ma:format="DateOnly" ma:internalName="Datereturned" ma:readOnly="false">
      <xsd:simpleType>
        <xsd:restriction base="dms:DateTime"/>
      </xsd:simpleType>
    </xsd:element>
    <xsd:element name="Requestedby" ma:index="11" nillable="true" ma:displayName="Requested by" ma:list="UserInfo" ma:SharePointGroup="0" ma:internalName="Reques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84d626b-25e9-4764-a875-8ad198abde3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8D894F-3243-4640-8A0D-AEC8D0177839}">
  <ds:schemaRefs>
    <ds:schemaRef ds:uri="http://schemas.microsoft.com/sharepoint/v3/contenttype/forms"/>
  </ds:schemaRefs>
</ds:datastoreItem>
</file>

<file path=customXml/itemProps2.xml><?xml version="1.0" encoding="utf-8"?>
<ds:datastoreItem xmlns:ds="http://schemas.openxmlformats.org/officeDocument/2006/customXml" ds:itemID="{C4652EDE-B5F5-4586-AA04-C1CC84D9DD28}">
  <ds:schemaRefs>
    <ds:schemaRef ds:uri="http://schemas.microsoft.com/office/2006/metadata/properties"/>
    <ds:schemaRef ds:uri="http://schemas.microsoft.com/office/infopath/2007/PartnerControls"/>
    <ds:schemaRef ds:uri="86478ba0-a200-40c1-8b84-f83cb2f582ca"/>
    <ds:schemaRef ds:uri="15ff3d39-6e7b-4d70-9b7c-8d9fe85d0f29"/>
    <ds:schemaRef ds:uri="019df3d1-b5d4-462b-84e4-e84caf80b5bc"/>
  </ds:schemaRefs>
</ds:datastoreItem>
</file>

<file path=customXml/itemProps3.xml><?xml version="1.0" encoding="utf-8"?>
<ds:datastoreItem xmlns:ds="http://schemas.openxmlformats.org/officeDocument/2006/customXml" ds:itemID="{A62B9F24-8997-4090-8391-3A5A6F74B8A3}"/>
</file>

<file path=customXml/itemProps4.xml><?xml version="1.0" encoding="utf-8"?>
<ds:datastoreItem xmlns:ds="http://schemas.openxmlformats.org/officeDocument/2006/customXml" ds:itemID="{18E06969-8635-4DA8-97C8-811C5BA3A531}"/>
</file>

<file path=docMetadata/LabelInfo.xml><?xml version="1.0" encoding="utf-8"?>
<clbl:labelList xmlns:clbl="http://schemas.microsoft.com/office/2020/mipLabelMetadata">
  <clbl:label id="{a6dee447-25f7-4c2f-aaae-4fb8dd8fd8a7}"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Blank Doc</Template>
  <TotalTime>7</TotalTime>
  <Pages>1</Pages>
  <Words>4978</Words>
  <Characters>28378</Characters>
  <Application>Microsoft Office Word</Application>
  <DocSecurity>0</DocSecurity>
  <Lines>236</Lines>
  <Paragraphs>66</Paragraphs>
  <ScaleCrop>false</ScaleCrop>
  <Company>Addleshaw Goddard</Company>
  <LinksUpToDate>false</LinksUpToDate>
  <CharactersWithSpaces>33290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Addleshaw Goddard</dc:creator>
  <cp:keywords/>
  <dc:description/>
  <cp:lastModifiedBy>Viv Nissanka</cp:lastModifiedBy>
  <cp:revision>14</cp:revision>
  <cp:lastPrinted>2025-06-13T14:44:00Z</cp:lastPrinted>
  <dcterms:created xsi:type="dcterms:W3CDTF">2025-04-08T14:27:00Z</dcterms:created>
  <dcterms:modified xsi:type="dcterms:W3CDTF">2025-06-13T14:44:00Z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_Type">
    <vt:lpwstr>BackEnd</vt:lpwstr>
  </property>
  <property fmtid="{D5CDD505-2E9C-101B-9397-08002B2CF9AE}" pid="3" name="DocLoc">
    <vt:lpwstr>10-81957449-2\306659-62</vt:lpwstr>
  </property>
  <property fmtid="{D5CDD505-2E9C-101B-9397-08002B2CF9AE}" pid="4" name="DocWasProtected">
    <vt:lpwstr>False</vt:lpwstr>
  </property>
  <property fmtid="{D5CDD505-2E9C-101B-9397-08002B2CF9AE}" pid="5" name="Document Reference">
    <vt:lpwstr>10-81957449-2\306659-62</vt:lpwstr>
  </property>
  <property fmtid="{D5CDD505-2E9C-101B-9397-08002B2CF9AE}" pid="6" name="Sensitivity">
    <vt:lpwstr>None</vt:lpwstr>
  </property>
  <property fmtid="{D5CDD505-2E9C-101B-9397-08002B2CF9AE}" pid="7" name="ProtectionLevel">
    <vt:lpwstr>None</vt:lpwstr>
  </property>
  <property fmtid="{D5CDD505-2E9C-101B-9397-08002B2CF9AE}" pid="8" name="UnprotectedWithPassword">
    <vt:lpwstr>False</vt:lpwstr>
  </property>
  <property fmtid="{D5CDD505-2E9C-101B-9397-08002B2CF9AE}" pid="9" name="ContentTypeId">
    <vt:lpwstr>0x010100832DD53FD167644FB84532B9EA5548E3</vt:lpwstr>
  </property>
  <property fmtid="{D5CDD505-2E9C-101B-9397-08002B2CF9AE}" pid="10" name="CustomTag">
    <vt:lpwstr/>
  </property>
  <property fmtid="{D5CDD505-2E9C-101B-9397-08002B2CF9AE}" pid="11" name="MediaServiceImageTags">
    <vt:lpwstr/>
  </property>
  <property fmtid="{D5CDD505-2E9C-101B-9397-08002B2CF9AE}" pid="12" name="FinancialYear">
    <vt:lpwstr/>
  </property>
  <property fmtid="{D5CDD505-2E9C-101B-9397-08002B2CF9AE}" pid="13" name="ClassificationContentMarkingHeaderShapeIds">
    <vt:lpwstr>4370c972,596a948f,28521a62,7ecc47cc,3b0f2c4c,fe0466f</vt:lpwstr>
  </property>
  <property fmtid="{D5CDD505-2E9C-101B-9397-08002B2CF9AE}" pid="14" name="ClassificationContentMarkingHeaderFontProps">
    <vt:lpwstr>#000000,10,Calibri</vt:lpwstr>
  </property>
  <property fmtid="{D5CDD505-2E9C-101B-9397-08002B2CF9AE}" pid="15" name="ClassificationContentMarkingHeaderText">
    <vt:lpwstr>OFFICIAL-SENSITIVE</vt:lpwstr>
  </property>
  <property fmtid="{D5CDD505-2E9C-101B-9397-08002B2CF9AE}" pid="16" name="ClassificationContentMarkingFooterShapeIds">
    <vt:lpwstr>663a61d0,4e95b40e,229b4018,6d810e6f,1bd46c6a,5ec36dc6</vt:lpwstr>
  </property>
  <property fmtid="{D5CDD505-2E9C-101B-9397-08002B2CF9AE}" pid="17" name="ClassificationContentMarkingFooterFontProps">
    <vt:lpwstr>#000000,10,Calibri</vt:lpwstr>
  </property>
  <property fmtid="{D5CDD505-2E9C-101B-9397-08002B2CF9AE}" pid="18" name="ClassificationContentMarkingFooterText">
    <vt:lpwstr>OFFICIAL-SENSITIVE</vt:lpwstr>
  </property>
  <property fmtid="{D5CDD505-2E9C-101B-9397-08002B2CF9AE}" pid="19" name="_dlc_DocIdItemGuid">
    <vt:lpwstr>f78390e3-ec02-44a7-9f5b-66fd1714cf20</vt:lpwstr>
  </property>
</Properties>
</file>