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3732" w14:textId="77777777" w:rsidR="00984682" w:rsidRPr="00602097" w:rsidRDefault="00984682" w:rsidP="00CD49D5">
      <w:pPr>
        <w:jc w:val="both"/>
        <w:rPr>
          <w:rFonts w:ascii="Aptos" w:hAnsi="Aptos" w:cs="Arial"/>
        </w:rPr>
      </w:pPr>
    </w:p>
    <w:p w14:paraId="54853302" w14:textId="77777777" w:rsidR="00984682" w:rsidRPr="00602097" w:rsidRDefault="00984682" w:rsidP="00CD49D5">
      <w:pPr>
        <w:jc w:val="both"/>
        <w:rPr>
          <w:rFonts w:ascii="Aptos" w:hAnsi="Aptos" w:cs="Arial"/>
        </w:rPr>
      </w:pPr>
    </w:p>
    <w:p w14:paraId="1502B643" w14:textId="77777777" w:rsidR="00984682" w:rsidRPr="00602097" w:rsidRDefault="00984682" w:rsidP="00CD49D5">
      <w:pPr>
        <w:jc w:val="both"/>
        <w:rPr>
          <w:rFonts w:ascii="Aptos" w:hAnsi="Aptos" w:cs="Arial"/>
        </w:rPr>
      </w:pPr>
    </w:p>
    <w:p w14:paraId="2416D659" w14:textId="77777777" w:rsidR="00984682" w:rsidRPr="00602097" w:rsidRDefault="00984682" w:rsidP="00CD49D5">
      <w:pPr>
        <w:jc w:val="both"/>
        <w:rPr>
          <w:rFonts w:ascii="Aptos" w:hAnsi="Aptos" w:cs="Arial"/>
        </w:rPr>
      </w:pPr>
    </w:p>
    <w:p w14:paraId="1B29DC0A" w14:textId="77777777" w:rsidR="00984682" w:rsidRPr="00602097" w:rsidRDefault="00984682" w:rsidP="00CD49D5">
      <w:pPr>
        <w:jc w:val="both"/>
        <w:rPr>
          <w:rFonts w:ascii="Aptos" w:hAnsi="Aptos" w:cs="Arial"/>
        </w:rPr>
      </w:pPr>
    </w:p>
    <w:p w14:paraId="2FEB3EF4" w14:textId="77777777" w:rsidR="00984682" w:rsidRPr="00602097" w:rsidRDefault="00984682" w:rsidP="00CD49D5">
      <w:pPr>
        <w:jc w:val="both"/>
        <w:rPr>
          <w:rFonts w:ascii="Aptos" w:hAnsi="Aptos" w:cs="Arial"/>
        </w:rPr>
      </w:pPr>
    </w:p>
    <w:p w14:paraId="6EDAEFE1" w14:textId="77777777" w:rsidR="00984682" w:rsidRPr="00602097" w:rsidRDefault="00984682" w:rsidP="00CD49D5">
      <w:pPr>
        <w:jc w:val="both"/>
        <w:rPr>
          <w:rFonts w:ascii="Aptos" w:hAnsi="Aptos" w:cs="Arial"/>
        </w:rPr>
      </w:pPr>
    </w:p>
    <w:p w14:paraId="60317163" w14:textId="77777777" w:rsidR="00984682" w:rsidRPr="00602097" w:rsidRDefault="00984682" w:rsidP="00CD49D5">
      <w:pPr>
        <w:jc w:val="both"/>
        <w:rPr>
          <w:rFonts w:ascii="Aptos" w:hAnsi="Aptos" w:cs="Arial"/>
        </w:rPr>
      </w:pPr>
    </w:p>
    <w:p w14:paraId="63D7DD79" w14:textId="77777777" w:rsidR="00984682" w:rsidRPr="00602097" w:rsidRDefault="00984682" w:rsidP="00CD49D5">
      <w:pPr>
        <w:jc w:val="both"/>
        <w:rPr>
          <w:rFonts w:ascii="Aptos" w:hAnsi="Aptos" w:cs="Arial"/>
        </w:rPr>
      </w:pPr>
    </w:p>
    <w:p w14:paraId="6B58441F" w14:textId="77777777" w:rsidR="00984682" w:rsidRPr="00602097" w:rsidRDefault="00984682" w:rsidP="00CD49D5">
      <w:pPr>
        <w:jc w:val="both"/>
        <w:rPr>
          <w:rFonts w:ascii="Aptos" w:hAnsi="Aptos" w:cs="Arial"/>
          <w:color w:val="000000"/>
        </w:rPr>
      </w:pPr>
    </w:p>
    <w:p w14:paraId="1B5C96BE" w14:textId="5AC6F710" w:rsidR="007479C0" w:rsidRDefault="00984682" w:rsidP="004919FF">
      <w:pPr>
        <w:jc w:val="center"/>
        <w:rPr>
          <w:rFonts w:ascii="Aptos" w:hAnsi="Aptos" w:cs="Arial"/>
          <w:color w:val="000000"/>
        </w:rPr>
      </w:pPr>
      <w:r w:rsidRPr="00602097">
        <w:rPr>
          <w:rFonts w:ascii="Aptos" w:hAnsi="Aptos" w:cs="Arial"/>
          <w:color w:val="000000"/>
        </w:rPr>
        <w:t xml:space="preserve">Invitation </w:t>
      </w:r>
      <w:r w:rsidR="009F5B75" w:rsidRPr="00602097">
        <w:rPr>
          <w:rFonts w:ascii="Aptos" w:hAnsi="Aptos" w:cs="Arial"/>
          <w:color w:val="000000"/>
        </w:rPr>
        <w:t>to</w:t>
      </w:r>
      <w:r w:rsidRPr="00602097">
        <w:rPr>
          <w:rFonts w:ascii="Aptos" w:hAnsi="Aptos" w:cs="Arial"/>
          <w:color w:val="000000"/>
        </w:rPr>
        <w:t xml:space="preserve"> Tender </w:t>
      </w:r>
      <w:r w:rsidR="00C71400" w:rsidRPr="00602097">
        <w:rPr>
          <w:rFonts w:ascii="Aptos" w:hAnsi="Aptos" w:cs="Arial"/>
          <w:color w:val="000000"/>
        </w:rPr>
        <w:t xml:space="preserve">(ITT) </w:t>
      </w:r>
      <w:r w:rsidRPr="00602097">
        <w:rPr>
          <w:rFonts w:ascii="Aptos" w:hAnsi="Aptos" w:cs="Arial"/>
          <w:color w:val="000000"/>
        </w:rPr>
        <w:t>for the Provision of</w:t>
      </w:r>
      <w:r w:rsidR="003C351E" w:rsidRPr="00602097">
        <w:rPr>
          <w:rFonts w:ascii="Aptos" w:hAnsi="Aptos" w:cs="Arial"/>
          <w:color w:val="000000"/>
        </w:rPr>
        <w:t xml:space="preserve"> replacement </w:t>
      </w:r>
      <w:r w:rsidR="008F043F" w:rsidRPr="00602097">
        <w:rPr>
          <w:rFonts w:ascii="Aptos" w:hAnsi="Aptos" w:cs="Arial"/>
          <w:color w:val="000000"/>
        </w:rPr>
        <w:t xml:space="preserve">heating plant </w:t>
      </w:r>
      <w:r w:rsidR="00602097">
        <w:rPr>
          <w:rFonts w:ascii="Aptos" w:hAnsi="Aptos" w:cs="Arial"/>
          <w:color w:val="000000"/>
        </w:rPr>
        <w:t>at</w:t>
      </w:r>
    </w:p>
    <w:p w14:paraId="343A38F2" w14:textId="13AC1300" w:rsidR="00984682" w:rsidRPr="00602097" w:rsidRDefault="00602097" w:rsidP="004919FF">
      <w:pPr>
        <w:jc w:val="center"/>
        <w:rPr>
          <w:rFonts w:ascii="Aptos" w:hAnsi="Aptos" w:cs="Arial"/>
          <w:color w:val="000000"/>
        </w:rPr>
      </w:pPr>
      <w:r>
        <w:rPr>
          <w:rFonts w:ascii="Aptos" w:hAnsi="Aptos" w:cs="Arial"/>
          <w:color w:val="000000"/>
        </w:rPr>
        <w:t>Oxley Park Community Centre</w:t>
      </w:r>
      <w:r w:rsidR="000B645E">
        <w:rPr>
          <w:rFonts w:ascii="Aptos" w:hAnsi="Aptos" w:cs="Arial"/>
          <w:color w:val="000000"/>
        </w:rPr>
        <w:t>, Redgrave Drive, Oxley Park, MK4 4TA</w:t>
      </w:r>
    </w:p>
    <w:p w14:paraId="0B1E01A2" w14:textId="77777777" w:rsidR="00984682" w:rsidRPr="00602097" w:rsidRDefault="00984682" w:rsidP="004919FF">
      <w:pPr>
        <w:jc w:val="center"/>
        <w:rPr>
          <w:rFonts w:ascii="Aptos" w:hAnsi="Aptos" w:cs="Arial"/>
          <w:color w:val="000000"/>
        </w:rPr>
      </w:pPr>
    </w:p>
    <w:p w14:paraId="193164D1" w14:textId="77777777" w:rsidR="00984682" w:rsidRPr="00602097" w:rsidRDefault="00984682" w:rsidP="004919FF">
      <w:pPr>
        <w:jc w:val="center"/>
        <w:rPr>
          <w:rFonts w:ascii="Aptos" w:hAnsi="Aptos" w:cs="Arial"/>
          <w:color w:val="000000"/>
        </w:rPr>
      </w:pPr>
    </w:p>
    <w:p w14:paraId="16F56BE9" w14:textId="77777777" w:rsidR="00984682" w:rsidRPr="00602097" w:rsidRDefault="00984682" w:rsidP="004919FF">
      <w:pPr>
        <w:jc w:val="center"/>
        <w:rPr>
          <w:rFonts w:ascii="Aptos" w:hAnsi="Aptos" w:cs="Arial"/>
          <w:b/>
          <w:bCs w:val="0"/>
          <w:color w:val="000000"/>
        </w:rPr>
      </w:pPr>
      <w:r w:rsidRPr="00602097">
        <w:rPr>
          <w:rFonts w:ascii="Aptos" w:hAnsi="Aptos" w:cs="Arial"/>
          <w:bCs w:val="0"/>
          <w:color w:val="000000"/>
        </w:rPr>
        <w:t>To be supplied to</w:t>
      </w:r>
      <w:r w:rsidR="00547C84" w:rsidRPr="00602097">
        <w:rPr>
          <w:rFonts w:ascii="Aptos" w:hAnsi="Aptos" w:cs="Arial"/>
          <w:bCs w:val="0"/>
          <w:color w:val="000000"/>
        </w:rPr>
        <w:t>:</w:t>
      </w:r>
      <w:r w:rsidRPr="00602097">
        <w:rPr>
          <w:rFonts w:ascii="Aptos" w:hAnsi="Aptos" w:cs="Arial"/>
          <w:bCs w:val="0"/>
          <w:color w:val="000000"/>
        </w:rPr>
        <w:t xml:space="preserve"> </w:t>
      </w:r>
      <w:r w:rsidR="004D5462" w:rsidRPr="00602097">
        <w:rPr>
          <w:rFonts w:ascii="Aptos" w:hAnsi="Aptos" w:cs="Arial"/>
          <w:b/>
          <w:bCs w:val="0"/>
          <w:color w:val="000000"/>
        </w:rPr>
        <w:t xml:space="preserve">Shenley </w:t>
      </w:r>
      <w:r w:rsidR="00547C84" w:rsidRPr="00602097">
        <w:rPr>
          <w:rFonts w:ascii="Aptos" w:hAnsi="Aptos" w:cs="Arial"/>
          <w:b/>
          <w:bCs w:val="0"/>
          <w:color w:val="000000"/>
        </w:rPr>
        <w:t>C</w:t>
      </w:r>
      <w:r w:rsidR="004D5462" w:rsidRPr="00602097">
        <w:rPr>
          <w:rFonts w:ascii="Aptos" w:hAnsi="Aptos" w:cs="Arial"/>
          <w:b/>
          <w:bCs w:val="0"/>
          <w:color w:val="000000"/>
        </w:rPr>
        <w:t>hurch End</w:t>
      </w:r>
      <w:r w:rsidR="00540B50" w:rsidRPr="00602097">
        <w:rPr>
          <w:rFonts w:ascii="Aptos" w:hAnsi="Aptos" w:cs="Arial"/>
          <w:b/>
          <w:bCs w:val="0"/>
          <w:color w:val="000000"/>
        </w:rPr>
        <w:t xml:space="preserve"> Parish Council</w:t>
      </w:r>
    </w:p>
    <w:p w14:paraId="60399625" w14:textId="77777777" w:rsidR="004D5462" w:rsidRPr="00602097" w:rsidRDefault="004D5462" w:rsidP="004919FF">
      <w:pPr>
        <w:jc w:val="center"/>
        <w:rPr>
          <w:rFonts w:ascii="Aptos" w:hAnsi="Aptos" w:cs="Arial"/>
          <w:bCs w:val="0"/>
          <w:color w:val="000000"/>
        </w:rPr>
      </w:pPr>
    </w:p>
    <w:p w14:paraId="1C41F4BE" w14:textId="77777777" w:rsidR="004D5462" w:rsidRPr="00602097" w:rsidRDefault="004D5462" w:rsidP="004919FF">
      <w:pPr>
        <w:jc w:val="center"/>
        <w:rPr>
          <w:rFonts w:ascii="Aptos" w:hAnsi="Aptos" w:cs="Arial"/>
          <w:bCs w:val="0"/>
          <w:color w:val="000000"/>
        </w:rPr>
      </w:pPr>
      <w:r w:rsidRPr="00602097">
        <w:rPr>
          <w:rFonts w:ascii="Aptos" w:hAnsi="Aptos" w:cs="Arial"/>
          <w:bCs w:val="0"/>
          <w:color w:val="000000"/>
        </w:rPr>
        <w:t xml:space="preserve">Issued by: </w:t>
      </w:r>
      <w:r w:rsidRPr="00602097">
        <w:rPr>
          <w:rFonts w:ascii="Aptos" w:hAnsi="Aptos" w:cs="Arial"/>
          <w:bCs w:val="0"/>
          <w:color w:val="000000"/>
        </w:rPr>
        <w:tab/>
      </w:r>
      <w:r w:rsidRPr="00602097">
        <w:rPr>
          <w:rFonts w:ascii="Aptos" w:hAnsi="Aptos" w:cs="Arial"/>
          <w:b/>
          <w:bCs w:val="0"/>
          <w:color w:val="000000"/>
        </w:rPr>
        <w:t>Jane Munn, Parish Clerk</w:t>
      </w:r>
    </w:p>
    <w:p w14:paraId="2956D4B2" w14:textId="77777777" w:rsidR="004D5462" w:rsidRPr="00602097" w:rsidRDefault="004D5462" w:rsidP="004919FF">
      <w:pPr>
        <w:jc w:val="center"/>
        <w:rPr>
          <w:rFonts w:ascii="Aptos" w:hAnsi="Aptos" w:cs="Arial"/>
          <w:bCs w:val="0"/>
          <w:color w:val="000000"/>
        </w:rPr>
      </w:pPr>
    </w:p>
    <w:p w14:paraId="032A88EF" w14:textId="4DA31E7F" w:rsidR="004D5462" w:rsidRPr="00602097" w:rsidRDefault="004D5462" w:rsidP="004919FF">
      <w:pPr>
        <w:jc w:val="center"/>
        <w:rPr>
          <w:rFonts w:ascii="Aptos" w:hAnsi="Aptos" w:cs="Arial"/>
          <w:bCs w:val="0"/>
          <w:color w:val="000000"/>
        </w:rPr>
      </w:pPr>
      <w:r w:rsidRPr="00602097">
        <w:rPr>
          <w:rFonts w:ascii="Aptos" w:hAnsi="Aptos" w:cs="Arial"/>
          <w:bCs w:val="0"/>
          <w:color w:val="000000"/>
        </w:rPr>
        <w:t>Supplier Response Date:</w:t>
      </w:r>
      <w:r w:rsidRPr="00602097">
        <w:rPr>
          <w:rFonts w:ascii="Aptos" w:hAnsi="Aptos" w:cs="Arial"/>
          <w:bCs w:val="0"/>
          <w:color w:val="000000"/>
        </w:rPr>
        <w:tab/>
      </w:r>
      <w:r w:rsidR="008F043F" w:rsidRPr="00602097">
        <w:rPr>
          <w:rFonts w:ascii="Aptos" w:hAnsi="Aptos" w:cs="Arial"/>
          <w:b/>
          <w:bCs w:val="0"/>
          <w:color w:val="000000"/>
        </w:rPr>
        <w:t xml:space="preserve">Midday, </w:t>
      </w:r>
      <w:r w:rsidR="00753045">
        <w:rPr>
          <w:rFonts w:ascii="Aptos" w:hAnsi="Aptos" w:cs="Arial"/>
          <w:b/>
          <w:bCs w:val="0"/>
          <w:color w:val="000000"/>
        </w:rPr>
        <w:t>Wednesday 10</w:t>
      </w:r>
      <w:r w:rsidR="00602097" w:rsidRPr="00602097">
        <w:rPr>
          <w:rFonts w:ascii="Aptos" w:hAnsi="Aptos" w:cs="Arial"/>
          <w:b/>
          <w:bCs w:val="0"/>
          <w:color w:val="000000"/>
        </w:rPr>
        <w:t xml:space="preserve"> December 2025</w:t>
      </w:r>
    </w:p>
    <w:p w14:paraId="11D3EB41" w14:textId="77777777" w:rsidR="00984682" w:rsidRPr="00602097" w:rsidRDefault="00984682" w:rsidP="004919FF">
      <w:pPr>
        <w:jc w:val="center"/>
        <w:rPr>
          <w:rFonts w:ascii="Aptos" w:hAnsi="Aptos" w:cs="Arial"/>
          <w:color w:val="000000"/>
        </w:rPr>
      </w:pPr>
    </w:p>
    <w:p w14:paraId="09F4D976" w14:textId="77777777" w:rsidR="00984682" w:rsidRPr="00602097" w:rsidRDefault="00984682" w:rsidP="004919FF">
      <w:pPr>
        <w:jc w:val="center"/>
        <w:rPr>
          <w:rFonts w:ascii="Aptos" w:hAnsi="Aptos" w:cs="Arial"/>
        </w:rPr>
      </w:pPr>
    </w:p>
    <w:p w14:paraId="11473ADE" w14:textId="77777777" w:rsidR="00984682" w:rsidRPr="00602097" w:rsidRDefault="00984682" w:rsidP="004919FF">
      <w:pPr>
        <w:jc w:val="center"/>
        <w:rPr>
          <w:rFonts w:ascii="Aptos" w:hAnsi="Aptos" w:cs="Arial"/>
        </w:rPr>
      </w:pPr>
    </w:p>
    <w:p w14:paraId="74AA168F" w14:textId="77777777" w:rsidR="00984682" w:rsidRPr="00602097" w:rsidRDefault="00984682" w:rsidP="00CD49D5">
      <w:pPr>
        <w:jc w:val="both"/>
        <w:rPr>
          <w:rFonts w:ascii="Aptos" w:hAnsi="Aptos" w:cs="Arial"/>
        </w:rPr>
      </w:pPr>
    </w:p>
    <w:p w14:paraId="3C3069D4" w14:textId="77777777" w:rsidR="00984682" w:rsidRPr="00602097" w:rsidRDefault="00984682" w:rsidP="00CD49D5">
      <w:pPr>
        <w:jc w:val="both"/>
        <w:rPr>
          <w:rFonts w:ascii="Aptos" w:hAnsi="Aptos" w:cs="Arial"/>
        </w:rPr>
      </w:pPr>
    </w:p>
    <w:p w14:paraId="2858C9DA" w14:textId="77777777" w:rsidR="00984682" w:rsidRPr="00602097" w:rsidRDefault="00984682" w:rsidP="00CD49D5">
      <w:pPr>
        <w:jc w:val="both"/>
        <w:rPr>
          <w:rFonts w:ascii="Aptos" w:hAnsi="Aptos" w:cs="Arial"/>
        </w:rPr>
      </w:pPr>
    </w:p>
    <w:p w14:paraId="71446FE2" w14:textId="77777777" w:rsidR="00984682" w:rsidRPr="00602097" w:rsidRDefault="00984682" w:rsidP="00CD49D5">
      <w:pPr>
        <w:jc w:val="both"/>
        <w:rPr>
          <w:rFonts w:ascii="Aptos" w:hAnsi="Aptos" w:cs="Arial"/>
        </w:rPr>
      </w:pPr>
    </w:p>
    <w:p w14:paraId="69851A13" w14:textId="77777777" w:rsidR="00984682" w:rsidRPr="00602097" w:rsidRDefault="00984682" w:rsidP="00CD49D5">
      <w:pPr>
        <w:jc w:val="both"/>
        <w:rPr>
          <w:rFonts w:ascii="Aptos" w:hAnsi="Aptos" w:cs="Arial"/>
        </w:rPr>
      </w:pPr>
    </w:p>
    <w:p w14:paraId="3246372D" w14:textId="77777777" w:rsidR="00984682" w:rsidRPr="00602097" w:rsidRDefault="00984682" w:rsidP="00CD49D5">
      <w:pPr>
        <w:jc w:val="both"/>
        <w:rPr>
          <w:rFonts w:ascii="Aptos" w:hAnsi="Aptos" w:cs="Arial"/>
        </w:rPr>
      </w:pPr>
    </w:p>
    <w:p w14:paraId="4ABF7EE1" w14:textId="77777777" w:rsidR="00984682" w:rsidRPr="00602097" w:rsidRDefault="00984682" w:rsidP="00CD49D5">
      <w:pPr>
        <w:jc w:val="both"/>
        <w:rPr>
          <w:rFonts w:ascii="Aptos" w:hAnsi="Aptos" w:cs="Arial"/>
        </w:rPr>
      </w:pPr>
    </w:p>
    <w:p w14:paraId="2F736D28" w14:textId="77777777" w:rsidR="00984682" w:rsidRPr="00602097" w:rsidRDefault="00984682" w:rsidP="00CD49D5">
      <w:pPr>
        <w:jc w:val="both"/>
        <w:rPr>
          <w:rFonts w:ascii="Aptos" w:hAnsi="Aptos" w:cs="Arial"/>
        </w:rPr>
      </w:pPr>
    </w:p>
    <w:p w14:paraId="7A2F7530" w14:textId="77777777" w:rsidR="00984682" w:rsidRPr="00602097" w:rsidRDefault="00984682" w:rsidP="00CD49D5">
      <w:pPr>
        <w:jc w:val="both"/>
        <w:rPr>
          <w:rFonts w:ascii="Aptos" w:hAnsi="Aptos" w:cs="Arial"/>
        </w:rPr>
      </w:pPr>
    </w:p>
    <w:p w14:paraId="09AFB497" w14:textId="77777777" w:rsidR="00984682" w:rsidRPr="00602097" w:rsidRDefault="00984682" w:rsidP="00CD49D5">
      <w:pPr>
        <w:jc w:val="both"/>
        <w:rPr>
          <w:rFonts w:ascii="Aptos" w:hAnsi="Aptos" w:cs="Arial"/>
        </w:rPr>
      </w:pPr>
    </w:p>
    <w:p w14:paraId="34AFCBF7" w14:textId="77777777" w:rsidR="00BD5E65" w:rsidRPr="00602097" w:rsidRDefault="00D7102A" w:rsidP="00CD49D5">
      <w:pPr>
        <w:jc w:val="both"/>
        <w:rPr>
          <w:rFonts w:ascii="Aptos" w:hAnsi="Aptos" w:cs="Arial"/>
        </w:rPr>
      </w:pPr>
      <w:r w:rsidRPr="00602097">
        <w:rPr>
          <w:rFonts w:ascii="Aptos" w:hAnsi="Aptos" w:cs="Arial"/>
        </w:rPr>
        <w:br w:type="page"/>
      </w:r>
    </w:p>
    <w:p w14:paraId="573084AB" w14:textId="79EC4329" w:rsidR="00BD5E65" w:rsidRPr="00602097" w:rsidRDefault="00BD5E65" w:rsidP="00CD49D5">
      <w:pPr>
        <w:pStyle w:val="TOCHeading"/>
        <w:jc w:val="both"/>
        <w:rPr>
          <w:rFonts w:ascii="Aptos" w:hAnsi="Aptos" w:cs="Arial"/>
          <w:color w:val="auto"/>
          <w:sz w:val="24"/>
          <w:szCs w:val="24"/>
        </w:rPr>
      </w:pPr>
      <w:r w:rsidRPr="00602097">
        <w:rPr>
          <w:rFonts w:ascii="Aptos" w:hAnsi="Aptos" w:cs="Arial"/>
          <w:color w:val="auto"/>
          <w:sz w:val="24"/>
          <w:szCs w:val="24"/>
        </w:rPr>
        <w:lastRenderedPageBreak/>
        <w:t>Contents</w:t>
      </w:r>
    </w:p>
    <w:p w14:paraId="77D964A4" w14:textId="77777777" w:rsidR="000B597B" w:rsidRPr="00602097" w:rsidRDefault="000B597B" w:rsidP="00CD49D5">
      <w:pPr>
        <w:pStyle w:val="Heading3"/>
        <w:jc w:val="both"/>
        <w:rPr>
          <w:rFonts w:ascii="Aptos" w:hAnsi="Aptos"/>
          <w:lang w:val="en-US"/>
        </w:rPr>
      </w:pPr>
    </w:p>
    <w:p w14:paraId="2BDC1F82" w14:textId="7E2B5BA1" w:rsidR="00E27AB7" w:rsidRPr="00E27AB7" w:rsidRDefault="000B597B">
      <w:pPr>
        <w:pStyle w:val="TOC3"/>
        <w:tabs>
          <w:tab w:val="left" w:pos="960"/>
          <w:tab w:val="right" w:leader="dot" w:pos="9016"/>
        </w:tabs>
        <w:rPr>
          <w:rFonts w:ascii="Aptos" w:eastAsiaTheme="minorEastAsia" w:hAnsi="Aptos" w:cstheme="minorBidi"/>
          <w:bCs w:val="0"/>
          <w:noProof/>
          <w:kern w:val="2"/>
          <w:lang w:eastAsia="en-GB"/>
          <w14:ligatures w14:val="standardContextual"/>
        </w:rPr>
      </w:pPr>
      <w:r w:rsidRPr="00E27AB7">
        <w:rPr>
          <w:rFonts w:ascii="Aptos" w:hAnsi="Aptos" w:cs="Arial"/>
        </w:rPr>
        <w:fldChar w:fldCharType="begin"/>
      </w:r>
      <w:r w:rsidRPr="00E27AB7">
        <w:rPr>
          <w:rFonts w:ascii="Aptos" w:hAnsi="Aptos" w:cs="Arial"/>
        </w:rPr>
        <w:instrText xml:space="preserve"> TOC \o "1-3" \h \z \u </w:instrText>
      </w:r>
      <w:r w:rsidRPr="00E27AB7">
        <w:rPr>
          <w:rFonts w:ascii="Aptos" w:hAnsi="Aptos" w:cs="Arial"/>
        </w:rPr>
        <w:fldChar w:fldCharType="separate"/>
      </w:r>
      <w:hyperlink w:anchor="_Toc210386791" w:history="1">
        <w:r w:rsidR="00E27AB7" w:rsidRPr="00E27AB7">
          <w:rPr>
            <w:rStyle w:val="Hyperlink"/>
            <w:rFonts w:ascii="Aptos" w:hAnsi="Aptos" w:cs="Arial"/>
            <w:noProof/>
          </w:rPr>
          <w:t>1.</w:t>
        </w:r>
        <w:r w:rsidR="00E27AB7" w:rsidRPr="00E27AB7">
          <w:rPr>
            <w:rFonts w:ascii="Aptos" w:eastAsiaTheme="minorEastAsia" w:hAnsi="Aptos" w:cstheme="minorBidi"/>
            <w:bCs w:val="0"/>
            <w:noProof/>
            <w:kern w:val="2"/>
            <w:lang w:eastAsia="en-GB"/>
            <w14:ligatures w14:val="standardContextual"/>
          </w:rPr>
          <w:tab/>
        </w:r>
        <w:r w:rsidR="00E27AB7" w:rsidRPr="00E27AB7">
          <w:rPr>
            <w:rStyle w:val="Hyperlink"/>
            <w:rFonts w:ascii="Aptos" w:hAnsi="Aptos" w:cs="Arial"/>
            <w:noProof/>
          </w:rPr>
          <w:t>Introduction</w:t>
        </w:r>
        <w:r w:rsidR="00E27AB7" w:rsidRPr="00E27AB7">
          <w:rPr>
            <w:rFonts w:ascii="Aptos" w:hAnsi="Aptos"/>
            <w:noProof/>
            <w:webHidden/>
          </w:rPr>
          <w:tab/>
        </w:r>
        <w:r w:rsidR="00E27AB7" w:rsidRPr="00E27AB7">
          <w:rPr>
            <w:rFonts w:ascii="Aptos" w:hAnsi="Aptos"/>
            <w:noProof/>
            <w:webHidden/>
          </w:rPr>
          <w:fldChar w:fldCharType="begin"/>
        </w:r>
        <w:r w:rsidR="00E27AB7" w:rsidRPr="00E27AB7">
          <w:rPr>
            <w:rFonts w:ascii="Aptos" w:hAnsi="Aptos"/>
            <w:noProof/>
            <w:webHidden/>
          </w:rPr>
          <w:instrText xml:space="preserve"> PAGEREF _Toc210386791 \h </w:instrText>
        </w:r>
        <w:r w:rsidR="00E27AB7" w:rsidRPr="00E27AB7">
          <w:rPr>
            <w:rFonts w:ascii="Aptos" w:hAnsi="Aptos"/>
            <w:noProof/>
            <w:webHidden/>
          </w:rPr>
        </w:r>
        <w:r w:rsidR="00E27AB7" w:rsidRPr="00E27AB7">
          <w:rPr>
            <w:rFonts w:ascii="Aptos" w:hAnsi="Aptos"/>
            <w:noProof/>
            <w:webHidden/>
          </w:rPr>
          <w:fldChar w:fldCharType="separate"/>
        </w:r>
        <w:r w:rsidR="00E27AB7" w:rsidRPr="00E27AB7">
          <w:rPr>
            <w:rFonts w:ascii="Aptos" w:hAnsi="Aptos"/>
            <w:noProof/>
            <w:webHidden/>
          </w:rPr>
          <w:t>3</w:t>
        </w:r>
        <w:r w:rsidR="00E27AB7" w:rsidRPr="00E27AB7">
          <w:rPr>
            <w:rFonts w:ascii="Aptos" w:hAnsi="Aptos"/>
            <w:noProof/>
            <w:webHidden/>
          </w:rPr>
          <w:fldChar w:fldCharType="end"/>
        </w:r>
      </w:hyperlink>
    </w:p>
    <w:p w14:paraId="36B17DBF" w14:textId="71A8EA87" w:rsidR="00E27AB7" w:rsidRPr="00E27AB7" w:rsidRDefault="00E27AB7">
      <w:pPr>
        <w:pStyle w:val="TOC3"/>
        <w:tabs>
          <w:tab w:val="left" w:pos="960"/>
          <w:tab w:val="right" w:leader="dot" w:pos="9016"/>
        </w:tabs>
        <w:rPr>
          <w:rFonts w:ascii="Aptos" w:eastAsiaTheme="minorEastAsia" w:hAnsi="Aptos" w:cstheme="minorBidi"/>
          <w:bCs w:val="0"/>
          <w:noProof/>
          <w:kern w:val="2"/>
          <w:lang w:eastAsia="en-GB"/>
          <w14:ligatures w14:val="standardContextual"/>
        </w:rPr>
      </w:pPr>
      <w:hyperlink w:anchor="_Toc210386792" w:history="1">
        <w:r w:rsidRPr="00E27AB7">
          <w:rPr>
            <w:rStyle w:val="Hyperlink"/>
            <w:rFonts w:ascii="Aptos" w:hAnsi="Aptos" w:cs="Arial"/>
            <w:noProof/>
          </w:rPr>
          <w:t>3.</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Instructions to Tenderers</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_Toc210386792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3</w:t>
        </w:r>
        <w:r w:rsidRPr="00E27AB7">
          <w:rPr>
            <w:rFonts w:ascii="Aptos" w:hAnsi="Aptos"/>
            <w:noProof/>
            <w:webHidden/>
          </w:rPr>
          <w:fldChar w:fldCharType="end"/>
        </w:r>
      </w:hyperlink>
    </w:p>
    <w:p w14:paraId="5231EB4B" w14:textId="6BCE1CE8" w:rsidR="00E27AB7" w:rsidRPr="00E27AB7" w:rsidRDefault="00E27AB7">
      <w:pPr>
        <w:pStyle w:val="TOC3"/>
        <w:tabs>
          <w:tab w:val="left" w:pos="960"/>
          <w:tab w:val="right" w:leader="dot" w:pos="9016"/>
        </w:tabs>
        <w:rPr>
          <w:rFonts w:ascii="Aptos" w:eastAsiaTheme="minorEastAsia" w:hAnsi="Aptos" w:cstheme="minorBidi"/>
          <w:bCs w:val="0"/>
          <w:noProof/>
          <w:kern w:val="2"/>
          <w:lang w:eastAsia="en-GB"/>
          <w14:ligatures w14:val="standardContextual"/>
        </w:rPr>
      </w:pPr>
      <w:hyperlink w:anchor="_Toc210386793" w:history="1">
        <w:r w:rsidRPr="00E27AB7">
          <w:rPr>
            <w:rStyle w:val="Hyperlink"/>
            <w:rFonts w:ascii="Aptos" w:hAnsi="Aptos" w:cs="Arial"/>
            <w:noProof/>
          </w:rPr>
          <w:t>4.</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Summary of Procurement Timetable</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_Toc210386793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4</w:t>
        </w:r>
        <w:r w:rsidRPr="00E27AB7">
          <w:rPr>
            <w:rFonts w:ascii="Aptos" w:hAnsi="Aptos"/>
            <w:noProof/>
            <w:webHidden/>
          </w:rPr>
          <w:fldChar w:fldCharType="end"/>
        </w:r>
      </w:hyperlink>
    </w:p>
    <w:p w14:paraId="601C6D18" w14:textId="4400AE97" w:rsidR="00E27AB7" w:rsidRPr="00E27AB7" w:rsidRDefault="00E27AB7">
      <w:pPr>
        <w:pStyle w:val="TOC3"/>
        <w:tabs>
          <w:tab w:val="left" w:pos="960"/>
          <w:tab w:val="right" w:leader="dot" w:pos="9016"/>
        </w:tabs>
        <w:rPr>
          <w:rFonts w:ascii="Aptos" w:eastAsiaTheme="minorEastAsia" w:hAnsi="Aptos" w:cstheme="minorBidi"/>
          <w:bCs w:val="0"/>
          <w:noProof/>
          <w:kern w:val="2"/>
          <w:lang w:eastAsia="en-GB"/>
          <w14:ligatures w14:val="standardContextual"/>
        </w:rPr>
      </w:pPr>
      <w:hyperlink w:anchor="_Toc210386794" w:history="1">
        <w:r w:rsidRPr="00E27AB7">
          <w:rPr>
            <w:rStyle w:val="Hyperlink"/>
            <w:rFonts w:ascii="Aptos" w:hAnsi="Aptos" w:cs="Arial"/>
            <w:noProof/>
          </w:rPr>
          <w:t>5.</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Instruction for Return of Tenders</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_Toc210386794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4</w:t>
        </w:r>
        <w:r w:rsidRPr="00E27AB7">
          <w:rPr>
            <w:rFonts w:ascii="Aptos" w:hAnsi="Aptos"/>
            <w:noProof/>
            <w:webHidden/>
          </w:rPr>
          <w:fldChar w:fldCharType="end"/>
        </w:r>
      </w:hyperlink>
    </w:p>
    <w:p w14:paraId="3D920B2F" w14:textId="71C6929A" w:rsidR="00E27AB7" w:rsidRPr="00E27AB7" w:rsidRDefault="00E27AB7">
      <w:pPr>
        <w:pStyle w:val="TOC3"/>
        <w:tabs>
          <w:tab w:val="left" w:pos="960"/>
          <w:tab w:val="right" w:leader="dot" w:pos="9016"/>
        </w:tabs>
        <w:rPr>
          <w:rFonts w:ascii="Aptos" w:eastAsiaTheme="minorEastAsia" w:hAnsi="Aptos" w:cstheme="minorBidi"/>
          <w:bCs w:val="0"/>
          <w:noProof/>
          <w:kern w:val="2"/>
          <w:lang w:eastAsia="en-GB"/>
          <w14:ligatures w14:val="standardContextual"/>
        </w:rPr>
      </w:pPr>
      <w:hyperlink w:anchor="_Toc210386795" w:history="1">
        <w:r w:rsidRPr="00E27AB7">
          <w:rPr>
            <w:rStyle w:val="Hyperlink"/>
            <w:rFonts w:ascii="Aptos" w:hAnsi="Aptos" w:cs="Arial"/>
            <w:noProof/>
          </w:rPr>
          <w:t>6.</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Checklist of documents and information to be returned</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_Toc210386795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5</w:t>
        </w:r>
        <w:r w:rsidRPr="00E27AB7">
          <w:rPr>
            <w:rFonts w:ascii="Aptos" w:hAnsi="Aptos"/>
            <w:noProof/>
            <w:webHidden/>
          </w:rPr>
          <w:fldChar w:fldCharType="end"/>
        </w:r>
      </w:hyperlink>
    </w:p>
    <w:p w14:paraId="26C3DF45" w14:textId="2C296863" w:rsidR="00E27AB7" w:rsidRPr="00E27AB7" w:rsidRDefault="00E27AB7">
      <w:pPr>
        <w:pStyle w:val="TOC3"/>
        <w:tabs>
          <w:tab w:val="left" w:pos="960"/>
          <w:tab w:val="right" w:leader="dot" w:pos="9016"/>
        </w:tabs>
        <w:rPr>
          <w:rFonts w:ascii="Aptos" w:eastAsiaTheme="minorEastAsia" w:hAnsi="Aptos" w:cstheme="minorBidi"/>
          <w:bCs w:val="0"/>
          <w:noProof/>
          <w:kern w:val="2"/>
          <w:lang w:eastAsia="en-GB"/>
          <w14:ligatures w14:val="standardContextual"/>
        </w:rPr>
      </w:pPr>
      <w:hyperlink w:anchor="_Toc210386796" w:history="1">
        <w:r w:rsidRPr="00E27AB7">
          <w:rPr>
            <w:rStyle w:val="Hyperlink"/>
            <w:rFonts w:ascii="Aptos" w:hAnsi="Aptos" w:cs="Arial"/>
            <w:noProof/>
          </w:rPr>
          <w:t>7.</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Warnings/Disclaimers</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_Toc210386796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5</w:t>
        </w:r>
        <w:r w:rsidRPr="00E27AB7">
          <w:rPr>
            <w:rFonts w:ascii="Aptos" w:hAnsi="Aptos"/>
            <w:noProof/>
            <w:webHidden/>
          </w:rPr>
          <w:fldChar w:fldCharType="end"/>
        </w:r>
      </w:hyperlink>
    </w:p>
    <w:p w14:paraId="435921B3" w14:textId="648DA1E1" w:rsidR="00E27AB7" w:rsidRPr="00E27AB7" w:rsidRDefault="00E27AB7">
      <w:pPr>
        <w:pStyle w:val="TOC3"/>
        <w:tabs>
          <w:tab w:val="left" w:pos="960"/>
          <w:tab w:val="right" w:leader="dot" w:pos="9016"/>
        </w:tabs>
        <w:rPr>
          <w:rFonts w:ascii="Aptos" w:eastAsiaTheme="minorEastAsia" w:hAnsi="Aptos" w:cstheme="minorBidi"/>
          <w:bCs w:val="0"/>
          <w:noProof/>
          <w:kern w:val="2"/>
          <w:lang w:eastAsia="en-GB"/>
          <w14:ligatures w14:val="standardContextual"/>
        </w:rPr>
      </w:pPr>
      <w:hyperlink w:anchor="_Toc210386797" w:history="1">
        <w:r w:rsidRPr="00E27AB7">
          <w:rPr>
            <w:rStyle w:val="Hyperlink"/>
            <w:rFonts w:ascii="Aptos" w:hAnsi="Aptos" w:cs="Arial"/>
            <w:noProof/>
          </w:rPr>
          <w:t>8.</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Tender Validity</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_Toc210386797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6</w:t>
        </w:r>
        <w:r w:rsidRPr="00E27AB7">
          <w:rPr>
            <w:rFonts w:ascii="Aptos" w:hAnsi="Aptos"/>
            <w:noProof/>
            <w:webHidden/>
          </w:rPr>
          <w:fldChar w:fldCharType="end"/>
        </w:r>
      </w:hyperlink>
    </w:p>
    <w:p w14:paraId="4D6E9C61" w14:textId="09EE4F8C" w:rsidR="00E27AB7" w:rsidRPr="00E27AB7" w:rsidRDefault="00E27AB7">
      <w:pPr>
        <w:pStyle w:val="TOC3"/>
        <w:tabs>
          <w:tab w:val="left" w:pos="960"/>
          <w:tab w:val="right" w:leader="dot" w:pos="9016"/>
        </w:tabs>
        <w:rPr>
          <w:rFonts w:ascii="Aptos" w:eastAsiaTheme="minorEastAsia" w:hAnsi="Aptos" w:cstheme="minorBidi"/>
          <w:bCs w:val="0"/>
          <w:noProof/>
          <w:kern w:val="2"/>
          <w:lang w:eastAsia="en-GB"/>
          <w14:ligatures w14:val="standardContextual"/>
        </w:rPr>
      </w:pPr>
      <w:hyperlink w:anchor="_Toc210386798" w:history="1">
        <w:r w:rsidRPr="00E27AB7">
          <w:rPr>
            <w:rStyle w:val="Hyperlink"/>
            <w:rFonts w:ascii="Aptos" w:hAnsi="Aptos" w:cs="Arial"/>
            <w:noProof/>
          </w:rPr>
          <w:t>9.</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Format of Tender Proposal</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_Toc210386798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6</w:t>
        </w:r>
        <w:r w:rsidRPr="00E27AB7">
          <w:rPr>
            <w:rFonts w:ascii="Aptos" w:hAnsi="Aptos"/>
            <w:noProof/>
            <w:webHidden/>
          </w:rPr>
          <w:fldChar w:fldCharType="end"/>
        </w:r>
      </w:hyperlink>
    </w:p>
    <w:p w14:paraId="2772129A" w14:textId="268CEFE7" w:rsidR="00E27AB7" w:rsidRPr="00E27AB7" w:rsidRDefault="00E27AB7">
      <w:pPr>
        <w:pStyle w:val="TOC3"/>
        <w:tabs>
          <w:tab w:val="left" w:pos="1200"/>
          <w:tab w:val="right" w:leader="dot" w:pos="9016"/>
        </w:tabs>
        <w:rPr>
          <w:rFonts w:ascii="Aptos" w:eastAsiaTheme="minorEastAsia" w:hAnsi="Aptos" w:cstheme="minorBidi"/>
          <w:bCs w:val="0"/>
          <w:noProof/>
          <w:kern w:val="2"/>
          <w:lang w:eastAsia="en-GB"/>
          <w14:ligatures w14:val="standardContextual"/>
        </w:rPr>
      </w:pPr>
      <w:hyperlink w:anchor="_Toc210386799" w:history="1">
        <w:r w:rsidRPr="00E27AB7">
          <w:rPr>
            <w:rStyle w:val="Hyperlink"/>
            <w:rFonts w:ascii="Aptos" w:hAnsi="Aptos" w:cs="Arial"/>
            <w:noProof/>
          </w:rPr>
          <w:t>10.</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Evidence of Insurance</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_Toc210386799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7</w:t>
        </w:r>
        <w:r w:rsidRPr="00E27AB7">
          <w:rPr>
            <w:rFonts w:ascii="Aptos" w:hAnsi="Aptos"/>
            <w:noProof/>
            <w:webHidden/>
          </w:rPr>
          <w:fldChar w:fldCharType="end"/>
        </w:r>
      </w:hyperlink>
    </w:p>
    <w:p w14:paraId="5E405DDC" w14:textId="27A8B79C" w:rsidR="00E27AB7" w:rsidRPr="00E27AB7" w:rsidRDefault="00E27AB7">
      <w:pPr>
        <w:pStyle w:val="TOC3"/>
        <w:tabs>
          <w:tab w:val="left" w:pos="1200"/>
          <w:tab w:val="right" w:leader="dot" w:pos="9016"/>
        </w:tabs>
        <w:rPr>
          <w:rFonts w:ascii="Aptos" w:eastAsiaTheme="minorEastAsia" w:hAnsi="Aptos" w:cstheme="minorBidi"/>
          <w:bCs w:val="0"/>
          <w:noProof/>
          <w:kern w:val="2"/>
          <w:lang w:eastAsia="en-GB"/>
          <w14:ligatures w14:val="standardContextual"/>
        </w:rPr>
      </w:pPr>
      <w:hyperlink w:anchor="_Toc210386800" w:history="1">
        <w:r w:rsidRPr="00E27AB7">
          <w:rPr>
            <w:rStyle w:val="Hyperlink"/>
            <w:rFonts w:ascii="Aptos" w:hAnsi="Aptos" w:cs="Arial"/>
            <w:noProof/>
          </w:rPr>
          <w:t>11.</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cs="Arial"/>
            <w:noProof/>
          </w:rPr>
          <w:t>Evaluation Criteria</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_Toc210386800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7</w:t>
        </w:r>
        <w:r w:rsidRPr="00E27AB7">
          <w:rPr>
            <w:rFonts w:ascii="Aptos" w:hAnsi="Aptos"/>
            <w:noProof/>
            <w:webHidden/>
          </w:rPr>
          <w:fldChar w:fldCharType="end"/>
        </w:r>
      </w:hyperlink>
    </w:p>
    <w:p w14:paraId="665D9870" w14:textId="1089F605" w:rsidR="00E27AB7" w:rsidRPr="00E27AB7" w:rsidRDefault="00E27AB7">
      <w:pPr>
        <w:pStyle w:val="TOC3"/>
        <w:tabs>
          <w:tab w:val="left" w:pos="1920"/>
          <w:tab w:val="right" w:leader="dot" w:pos="9016"/>
        </w:tabs>
        <w:rPr>
          <w:rFonts w:ascii="Aptos" w:eastAsiaTheme="minorEastAsia" w:hAnsi="Aptos" w:cstheme="minorBidi"/>
          <w:bCs w:val="0"/>
          <w:noProof/>
          <w:kern w:val="2"/>
          <w:lang w:eastAsia="en-GB"/>
          <w14:ligatures w14:val="standardContextual"/>
        </w:rPr>
      </w:pPr>
      <w:hyperlink w:anchor="_Toc210386801" w:history="1">
        <w:r w:rsidRPr="00E27AB7">
          <w:rPr>
            <w:rStyle w:val="Hyperlink"/>
            <w:rFonts w:ascii="Aptos" w:hAnsi="Aptos"/>
            <w:noProof/>
          </w:rPr>
          <w:t>Appendix 1</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noProof/>
          </w:rPr>
          <w:t>Reference Contact Details</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_Toc210386801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8</w:t>
        </w:r>
        <w:r w:rsidRPr="00E27AB7">
          <w:rPr>
            <w:rFonts w:ascii="Aptos" w:hAnsi="Aptos"/>
            <w:noProof/>
            <w:webHidden/>
          </w:rPr>
          <w:fldChar w:fldCharType="end"/>
        </w:r>
      </w:hyperlink>
    </w:p>
    <w:p w14:paraId="2FADE086" w14:textId="4F225A3C" w:rsidR="00E27AB7" w:rsidRPr="00E27AB7" w:rsidRDefault="00E27AB7">
      <w:pPr>
        <w:pStyle w:val="TOC3"/>
        <w:tabs>
          <w:tab w:val="left" w:pos="1920"/>
          <w:tab w:val="right" w:leader="dot" w:pos="9016"/>
        </w:tabs>
        <w:rPr>
          <w:rFonts w:ascii="Aptos" w:eastAsiaTheme="minorEastAsia" w:hAnsi="Aptos" w:cstheme="minorBidi"/>
          <w:bCs w:val="0"/>
          <w:noProof/>
          <w:kern w:val="2"/>
          <w:lang w:eastAsia="en-GB"/>
          <w14:ligatures w14:val="standardContextual"/>
        </w:rPr>
      </w:pPr>
      <w:hyperlink w:anchor="_Toc210386802" w:history="1">
        <w:r w:rsidRPr="00E27AB7">
          <w:rPr>
            <w:rStyle w:val="Hyperlink"/>
            <w:rFonts w:ascii="Aptos" w:hAnsi="Aptos"/>
            <w:noProof/>
          </w:rPr>
          <w:t>Appendix 2</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noProof/>
          </w:rPr>
          <w:t>Statement of Non-Collusion</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_Toc210386802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9</w:t>
        </w:r>
        <w:r w:rsidRPr="00E27AB7">
          <w:rPr>
            <w:rFonts w:ascii="Aptos" w:hAnsi="Aptos"/>
            <w:noProof/>
            <w:webHidden/>
          </w:rPr>
          <w:fldChar w:fldCharType="end"/>
        </w:r>
      </w:hyperlink>
    </w:p>
    <w:p w14:paraId="3C8B345F" w14:textId="57CFFCB3" w:rsidR="00E27AB7" w:rsidRPr="00E27AB7" w:rsidRDefault="00E27AB7">
      <w:pPr>
        <w:pStyle w:val="TOC3"/>
        <w:tabs>
          <w:tab w:val="left" w:pos="1920"/>
          <w:tab w:val="right" w:leader="dot" w:pos="9016"/>
        </w:tabs>
        <w:rPr>
          <w:rFonts w:ascii="Aptos" w:eastAsiaTheme="minorEastAsia" w:hAnsi="Aptos" w:cstheme="minorBidi"/>
          <w:bCs w:val="0"/>
          <w:noProof/>
          <w:kern w:val="2"/>
          <w:lang w:eastAsia="en-GB"/>
          <w14:ligatures w14:val="standardContextual"/>
        </w:rPr>
      </w:pPr>
      <w:hyperlink w:anchor="_Toc210386803" w:history="1">
        <w:r w:rsidRPr="00E27AB7">
          <w:rPr>
            <w:rStyle w:val="Hyperlink"/>
            <w:rFonts w:ascii="Aptos" w:hAnsi="Aptos"/>
            <w:noProof/>
          </w:rPr>
          <w:t>Appendix 3</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noProof/>
          </w:rPr>
          <w:t>Form of Tender</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_Toc210386803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10</w:t>
        </w:r>
        <w:r w:rsidRPr="00E27AB7">
          <w:rPr>
            <w:rFonts w:ascii="Aptos" w:hAnsi="Aptos"/>
            <w:noProof/>
            <w:webHidden/>
          </w:rPr>
          <w:fldChar w:fldCharType="end"/>
        </w:r>
      </w:hyperlink>
    </w:p>
    <w:p w14:paraId="4364E320" w14:textId="62021117" w:rsidR="00E27AB7" w:rsidRPr="00E27AB7" w:rsidRDefault="00E27AB7">
      <w:pPr>
        <w:pStyle w:val="TOC3"/>
        <w:tabs>
          <w:tab w:val="left" w:pos="1920"/>
          <w:tab w:val="right" w:leader="dot" w:pos="9016"/>
        </w:tabs>
        <w:rPr>
          <w:rFonts w:ascii="Aptos" w:eastAsiaTheme="minorEastAsia" w:hAnsi="Aptos" w:cstheme="minorBidi"/>
          <w:bCs w:val="0"/>
          <w:noProof/>
          <w:kern w:val="2"/>
          <w:lang w:eastAsia="en-GB"/>
          <w14:ligatures w14:val="standardContextual"/>
        </w:rPr>
      </w:pPr>
      <w:hyperlink w:anchor="_Toc210386804" w:history="1">
        <w:r w:rsidRPr="00E27AB7">
          <w:rPr>
            <w:rStyle w:val="Hyperlink"/>
            <w:rFonts w:ascii="Aptos" w:hAnsi="Aptos"/>
            <w:noProof/>
          </w:rPr>
          <w:t>Appendix 4</w:t>
        </w:r>
        <w:r w:rsidRPr="00E27AB7">
          <w:rPr>
            <w:rFonts w:ascii="Aptos" w:eastAsiaTheme="minorEastAsia" w:hAnsi="Aptos" w:cstheme="minorBidi"/>
            <w:bCs w:val="0"/>
            <w:noProof/>
            <w:kern w:val="2"/>
            <w:lang w:eastAsia="en-GB"/>
            <w14:ligatures w14:val="standardContextual"/>
          </w:rPr>
          <w:tab/>
        </w:r>
        <w:r w:rsidRPr="00E27AB7">
          <w:rPr>
            <w:rStyle w:val="Hyperlink"/>
            <w:rFonts w:ascii="Aptos" w:hAnsi="Aptos"/>
            <w:noProof/>
          </w:rPr>
          <w:t>Tender Criteria</w:t>
        </w:r>
        <w:r w:rsidRPr="00E27AB7">
          <w:rPr>
            <w:rFonts w:ascii="Aptos" w:hAnsi="Aptos"/>
            <w:noProof/>
            <w:webHidden/>
          </w:rPr>
          <w:tab/>
        </w:r>
        <w:r w:rsidRPr="00E27AB7">
          <w:rPr>
            <w:rFonts w:ascii="Aptos" w:hAnsi="Aptos"/>
            <w:noProof/>
            <w:webHidden/>
          </w:rPr>
          <w:fldChar w:fldCharType="begin"/>
        </w:r>
        <w:r w:rsidRPr="00E27AB7">
          <w:rPr>
            <w:rFonts w:ascii="Aptos" w:hAnsi="Aptos"/>
            <w:noProof/>
            <w:webHidden/>
          </w:rPr>
          <w:instrText xml:space="preserve"> PAGEREF _Toc210386804 \h </w:instrText>
        </w:r>
        <w:r w:rsidRPr="00E27AB7">
          <w:rPr>
            <w:rFonts w:ascii="Aptos" w:hAnsi="Aptos"/>
            <w:noProof/>
            <w:webHidden/>
          </w:rPr>
        </w:r>
        <w:r w:rsidRPr="00E27AB7">
          <w:rPr>
            <w:rFonts w:ascii="Aptos" w:hAnsi="Aptos"/>
            <w:noProof/>
            <w:webHidden/>
          </w:rPr>
          <w:fldChar w:fldCharType="separate"/>
        </w:r>
        <w:r w:rsidRPr="00E27AB7">
          <w:rPr>
            <w:rFonts w:ascii="Aptos" w:hAnsi="Aptos"/>
            <w:noProof/>
            <w:webHidden/>
          </w:rPr>
          <w:t>11</w:t>
        </w:r>
        <w:r w:rsidRPr="00E27AB7">
          <w:rPr>
            <w:rFonts w:ascii="Aptos" w:hAnsi="Aptos"/>
            <w:noProof/>
            <w:webHidden/>
          </w:rPr>
          <w:fldChar w:fldCharType="end"/>
        </w:r>
      </w:hyperlink>
    </w:p>
    <w:p w14:paraId="52BC47FD" w14:textId="106A0876" w:rsidR="000B597B" w:rsidRPr="00602097" w:rsidRDefault="000B597B" w:rsidP="00CD49D5">
      <w:pPr>
        <w:jc w:val="both"/>
        <w:rPr>
          <w:rFonts w:ascii="Aptos" w:hAnsi="Aptos" w:cs="Arial"/>
        </w:rPr>
      </w:pPr>
      <w:r w:rsidRPr="00E27AB7">
        <w:rPr>
          <w:rFonts w:ascii="Aptos" w:hAnsi="Aptos" w:cs="Arial"/>
          <w:b/>
          <w:noProof/>
        </w:rPr>
        <w:fldChar w:fldCharType="end"/>
      </w:r>
    </w:p>
    <w:p w14:paraId="610A4D9A" w14:textId="77777777" w:rsidR="00F3738B" w:rsidRPr="00602097" w:rsidRDefault="00F3738B" w:rsidP="00CD49D5">
      <w:pPr>
        <w:jc w:val="both"/>
        <w:rPr>
          <w:rFonts w:ascii="Aptos" w:hAnsi="Aptos"/>
          <w:lang w:val="en-US"/>
        </w:rPr>
      </w:pPr>
    </w:p>
    <w:p w14:paraId="63500175" w14:textId="77777777" w:rsidR="00BD5E65" w:rsidRPr="00602097" w:rsidRDefault="00BD5E65" w:rsidP="00CD49D5">
      <w:pPr>
        <w:jc w:val="both"/>
        <w:rPr>
          <w:rFonts w:ascii="Aptos" w:hAnsi="Aptos" w:cs="Arial"/>
        </w:rPr>
      </w:pPr>
    </w:p>
    <w:p w14:paraId="0F54D0A8" w14:textId="77777777" w:rsidR="00C71400" w:rsidRPr="00602097" w:rsidRDefault="00BD5E65" w:rsidP="00CD49D5">
      <w:pPr>
        <w:pStyle w:val="Heading3"/>
        <w:numPr>
          <w:ilvl w:val="0"/>
          <w:numId w:val="18"/>
        </w:numPr>
        <w:jc w:val="both"/>
        <w:rPr>
          <w:rFonts w:ascii="Aptos" w:hAnsi="Aptos" w:cs="Arial"/>
        </w:rPr>
      </w:pPr>
      <w:r w:rsidRPr="00602097">
        <w:rPr>
          <w:rFonts w:ascii="Aptos" w:hAnsi="Aptos"/>
        </w:rPr>
        <w:br w:type="page"/>
      </w:r>
      <w:bookmarkStart w:id="0" w:name="_Toc413413737"/>
      <w:bookmarkStart w:id="1" w:name="_Toc210386791"/>
      <w:r w:rsidR="00984682" w:rsidRPr="00602097">
        <w:rPr>
          <w:rFonts w:ascii="Aptos" w:hAnsi="Aptos" w:cs="Arial"/>
        </w:rPr>
        <w:lastRenderedPageBreak/>
        <w:t>Introduction</w:t>
      </w:r>
      <w:bookmarkEnd w:id="0"/>
      <w:bookmarkEnd w:id="1"/>
    </w:p>
    <w:p w14:paraId="43D566C4" w14:textId="77777777" w:rsidR="00920B40" w:rsidRPr="00602097" w:rsidRDefault="00920B40" w:rsidP="00CD49D5">
      <w:pPr>
        <w:jc w:val="both"/>
        <w:rPr>
          <w:rFonts w:ascii="Aptos" w:hAnsi="Aptos" w:cs="Arial"/>
        </w:rPr>
      </w:pPr>
    </w:p>
    <w:p w14:paraId="6CD44DB5" w14:textId="7AA1F1B4" w:rsidR="002C4788" w:rsidRPr="00602097" w:rsidRDefault="00920B40" w:rsidP="00CD49D5">
      <w:pPr>
        <w:ind w:left="567" w:right="-192" w:hanging="567"/>
        <w:jc w:val="both"/>
        <w:rPr>
          <w:rFonts w:ascii="Aptos" w:hAnsi="Aptos" w:cs="Arial"/>
        </w:rPr>
      </w:pPr>
      <w:r w:rsidRPr="00602097">
        <w:rPr>
          <w:rFonts w:ascii="Aptos" w:hAnsi="Aptos" w:cs="Arial"/>
        </w:rPr>
        <w:t xml:space="preserve">1.1 </w:t>
      </w:r>
      <w:r w:rsidR="002200E4" w:rsidRPr="00602097">
        <w:rPr>
          <w:rFonts w:ascii="Aptos" w:hAnsi="Aptos" w:cs="Arial"/>
        </w:rPr>
        <w:tab/>
      </w:r>
      <w:r w:rsidRPr="00602097">
        <w:rPr>
          <w:rFonts w:ascii="Aptos" w:hAnsi="Aptos" w:cs="Arial"/>
        </w:rPr>
        <w:t>T</w:t>
      </w:r>
      <w:r w:rsidR="002C4788" w:rsidRPr="00602097">
        <w:rPr>
          <w:rFonts w:ascii="Aptos" w:hAnsi="Aptos" w:cs="Arial"/>
        </w:rPr>
        <w:t xml:space="preserve">his Invitation to Tender (ITT) has been prepared </w:t>
      </w:r>
      <w:r w:rsidR="002C4788" w:rsidRPr="00602097">
        <w:rPr>
          <w:rFonts w:ascii="Aptos" w:hAnsi="Aptos" w:cs="Arial"/>
          <w:color w:val="000000"/>
        </w:rPr>
        <w:t xml:space="preserve">by </w:t>
      </w:r>
      <w:r w:rsidR="004D5462" w:rsidRPr="00602097">
        <w:rPr>
          <w:rFonts w:ascii="Aptos" w:hAnsi="Aptos" w:cs="Arial"/>
          <w:iCs/>
          <w:color w:val="000000"/>
        </w:rPr>
        <w:t>Shenley Church End</w:t>
      </w:r>
      <w:r w:rsidR="002C4788" w:rsidRPr="00602097">
        <w:rPr>
          <w:rFonts w:ascii="Aptos" w:hAnsi="Aptos" w:cs="Arial"/>
          <w:iCs/>
          <w:color w:val="000000"/>
        </w:rPr>
        <w:t xml:space="preserve"> Parish Council</w:t>
      </w:r>
      <w:r w:rsidR="002C4788" w:rsidRPr="00602097">
        <w:rPr>
          <w:rFonts w:ascii="Aptos" w:hAnsi="Aptos" w:cs="Arial"/>
          <w:color w:val="000000"/>
        </w:rPr>
        <w:t xml:space="preserve"> (</w:t>
      </w:r>
      <w:r w:rsidR="004D5462" w:rsidRPr="00602097">
        <w:rPr>
          <w:rFonts w:ascii="Aptos" w:hAnsi="Aptos" w:cs="Arial"/>
          <w:color w:val="000000"/>
        </w:rPr>
        <w:t>SCEPC</w:t>
      </w:r>
      <w:r w:rsidR="002C4788" w:rsidRPr="00602097">
        <w:rPr>
          <w:rFonts w:ascii="Aptos" w:hAnsi="Aptos" w:cs="Arial"/>
          <w:color w:val="000000"/>
        </w:rPr>
        <w:t>)</w:t>
      </w:r>
      <w:r w:rsidR="002200E4" w:rsidRPr="00602097">
        <w:rPr>
          <w:rFonts w:ascii="Aptos" w:hAnsi="Aptos" w:cs="Arial"/>
          <w:color w:val="000000"/>
        </w:rPr>
        <w:t xml:space="preserve"> </w:t>
      </w:r>
      <w:r w:rsidR="002C4788" w:rsidRPr="00602097">
        <w:rPr>
          <w:rFonts w:ascii="Aptos" w:hAnsi="Aptos" w:cs="Arial"/>
          <w:color w:val="000000"/>
        </w:rPr>
        <w:t xml:space="preserve">for the purpose of inviting </w:t>
      </w:r>
      <w:r w:rsidR="0079697A">
        <w:rPr>
          <w:rFonts w:ascii="Aptos" w:hAnsi="Aptos" w:cs="Arial"/>
          <w:color w:val="000000"/>
        </w:rPr>
        <w:t>tenders</w:t>
      </w:r>
      <w:r w:rsidR="002C4788" w:rsidRPr="00602097">
        <w:rPr>
          <w:rFonts w:ascii="Aptos" w:hAnsi="Aptos" w:cs="Arial"/>
        </w:rPr>
        <w:t xml:space="preserve"> for the provision of the services described in the </w:t>
      </w:r>
      <w:r w:rsidR="00157BFD">
        <w:rPr>
          <w:rFonts w:ascii="Aptos" w:hAnsi="Aptos" w:cs="Arial"/>
        </w:rPr>
        <w:t>Mechanical &amp; Electrical Services Specification document</w:t>
      </w:r>
      <w:r w:rsidR="00C81FFA">
        <w:rPr>
          <w:rFonts w:ascii="Aptos" w:hAnsi="Aptos" w:cs="Arial"/>
        </w:rPr>
        <w:t xml:space="preserve">, prepared by Heaton </w:t>
      </w:r>
      <w:r w:rsidR="006F7C03">
        <w:rPr>
          <w:rFonts w:ascii="Aptos" w:hAnsi="Aptos" w:cs="Arial"/>
        </w:rPr>
        <w:t>Design &amp; Engineering.</w:t>
      </w:r>
    </w:p>
    <w:p w14:paraId="27B61729" w14:textId="77777777" w:rsidR="002C4788" w:rsidRPr="00602097" w:rsidRDefault="002C4788" w:rsidP="00CD49D5">
      <w:pPr>
        <w:ind w:left="567" w:right="-192" w:hanging="567"/>
        <w:jc w:val="both"/>
        <w:rPr>
          <w:rFonts w:ascii="Aptos" w:hAnsi="Aptos" w:cs="Arial"/>
        </w:rPr>
      </w:pPr>
    </w:p>
    <w:p w14:paraId="0FA343DC" w14:textId="1FF3F21D" w:rsidR="002C4788" w:rsidRDefault="002C4788" w:rsidP="00CD49D5">
      <w:pPr>
        <w:pStyle w:val="ListParagraph"/>
        <w:numPr>
          <w:ilvl w:val="1"/>
          <w:numId w:val="18"/>
        </w:numPr>
        <w:ind w:right="-192"/>
        <w:jc w:val="both"/>
        <w:rPr>
          <w:rFonts w:ascii="Aptos" w:hAnsi="Aptos" w:cs="Arial"/>
        </w:rPr>
      </w:pPr>
      <w:proofErr w:type="gramStart"/>
      <w:r w:rsidRPr="00B92885">
        <w:rPr>
          <w:rFonts w:ascii="Aptos" w:hAnsi="Aptos" w:cs="Arial"/>
        </w:rPr>
        <w:t>In order for</w:t>
      </w:r>
      <w:proofErr w:type="gramEnd"/>
      <w:r w:rsidRPr="00B92885">
        <w:rPr>
          <w:rFonts w:ascii="Aptos" w:hAnsi="Aptos" w:cs="Arial"/>
        </w:rPr>
        <w:t xml:space="preserve"> you to bid for this contract you are required to submit </w:t>
      </w:r>
      <w:r w:rsidR="0079697A" w:rsidRPr="00B92885">
        <w:rPr>
          <w:rFonts w:ascii="Aptos" w:hAnsi="Aptos" w:cs="Arial"/>
        </w:rPr>
        <w:t xml:space="preserve">your tender ensuring that you provide all aspects set out in the </w:t>
      </w:r>
      <w:r w:rsidR="002D19D0" w:rsidRPr="00B92885">
        <w:rPr>
          <w:rFonts w:ascii="Aptos" w:hAnsi="Aptos" w:cs="Arial"/>
        </w:rPr>
        <w:t xml:space="preserve">Mechanical &amp; Electrical Services Specification document.  The required documentation must be </w:t>
      </w:r>
      <w:r w:rsidR="00B136D0" w:rsidRPr="00B92885">
        <w:rPr>
          <w:rFonts w:ascii="Aptos" w:hAnsi="Aptos" w:cs="Arial"/>
        </w:rPr>
        <w:t xml:space="preserve">completed and any additional </w:t>
      </w:r>
      <w:r w:rsidR="00A645F2" w:rsidRPr="00B92885">
        <w:rPr>
          <w:rFonts w:ascii="Aptos" w:hAnsi="Aptos" w:cs="Arial"/>
        </w:rPr>
        <w:t>information req</w:t>
      </w:r>
      <w:r w:rsidR="008A1E60" w:rsidRPr="00B92885">
        <w:rPr>
          <w:rFonts w:ascii="Aptos" w:hAnsi="Aptos" w:cs="Arial"/>
        </w:rPr>
        <w:t>uested within this document</w:t>
      </w:r>
      <w:r w:rsidR="00A645F2" w:rsidRPr="00B92885">
        <w:rPr>
          <w:rFonts w:ascii="Aptos" w:hAnsi="Aptos" w:cs="Arial"/>
        </w:rPr>
        <w:t xml:space="preserve"> must be provided when submitting your tender</w:t>
      </w:r>
      <w:r w:rsidR="00140FD0" w:rsidRPr="00B92885">
        <w:rPr>
          <w:rFonts w:ascii="Aptos" w:hAnsi="Aptos" w:cs="Arial"/>
        </w:rPr>
        <w:t>.</w:t>
      </w:r>
    </w:p>
    <w:p w14:paraId="058B0AB2" w14:textId="77777777" w:rsidR="00CD49D5" w:rsidRPr="0074540F" w:rsidRDefault="00CD49D5" w:rsidP="0074540F">
      <w:pPr>
        <w:ind w:right="-192"/>
        <w:jc w:val="both"/>
        <w:rPr>
          <w:rFonts w:ascii="Aptos" w:hAnsi="Aptos" w:cs="Arial"/>
        </w:rPr>
      </w:pPr>
    </w:p>
    <w:p w14:paraId="18BCD995" w14:textId="07FB8A2B" w:rsidR="00B92885" w:rsidRPr="009B3A2D" w:rsidRDefault="00CD49D5" w:rsidP="009B3A2D">
      <w:pPr>
        <w:pStyle w:val="ListParagraph"/>
        <w:numPr>
          <w:ilvl w:val="0"/>
          <w:numId w:val="18"/>
        </w:numPr>
        <w:ind w:right="-192"/>
        <w:jc w:val="both"/>
        <w:rPr>
          <w:rFonts w:ascii="Aptos" w:hAnsi="Aptos" w:cs="Arial"/>
          <w:b/>
          <w:bCs w:val="0"/>
          <w:color w:val="000000"/>
        </w:rPr>
      </w:pPr>
      <w:r w:rsidRPr="009B3A2D">
        <w:rPr>
          <w:rFonts w:ascii="Aptos" w:hAnsi="Aptos" w:cs="Arial"/>
          <w:b/>
          <w:bCs w:val="0"/>
          <w:color w:val="000000"/>
        </w:rPr>
        <w:t>Parish Council Background</w:t>
      </w:r>
    </w:p>
    <w:p w14:paraId="1D2562CC" w14:textId="77777777" w:rsidR="005068B8" w:rsidRDefault="005068B8" w:rsidP="009B3A2D">
      <w:pPr>
        <w:spacing w:line="276" w:lineRule="auto"/>
        <w:ind w:left="360"/>
        <w:jc w:val="both"/>
        <w:rPr>
          <w:rFonts w:ascii="Aptos" w:hAnsi="Aptos" w:cs="Arial"/>
        </w:rPr>
      </w:pPr>
    </w:p>
    <w:p w14:paraId="50F4B3EF" w14:textId="52A849D5" w:rsidR="00CD49D5" w:rsidRPr="00602097" w:rsidRDefault="00CD49D5" w:rsidP="009B3A2D">
      <w:pPr>
        <w:spacing w:line="276" w:lineRule="auto"/>
        <w:ind w:left="360"/>
        <w:jc w:val="both"/>
        <w:rPr>
          <w:rFonts w:ascii="Aptos" w:hAnsi="Aptos" w:cs="Arial"/>
          <w:color w:val="000000"/>
        </w:rPr>
      </w:pPr>
      <w:r w:rsidRPr="00602097">
        <w:rPr>
          <w:rFonts w:ascii="Aptos" w:hAnsi="Aptos" w:cs="Arial"/>
        </w:rPr>
        <w:t xml:space="preserve">Shenley Church End Parish Council </w:t>
      </w:r>
      <w:r>
        <w:rPr>
          <w:rFonts w:ascii="Aptos" w:hAnsi="Aptos" w:cs="Arial"/>
        </w:rPr>
        <w:t xml:space="preserve">(SCEPC) </w:t>
      </w:r>
      <w:r w:rsidRPr="00602097">
        <w:rPr>
          <w:rFonts w:ascii="Aptos" w:hAnsi="Aptos" w:cs="Arial"/>
        </w:rPr>
        <w:t xml:space="preserve">is a first-tier local authority located in the west of the unitary authority served by Milton Keynes Council.  </w:t>
      </w:r>
      <w:r w:rsidRPr="00602097">
        <w:rPr>
          <w:rFonts w:ascii="Aptos" w:hAnsi="Aptos" w:cs="Arial"/>
          <w:color w:val="000000"/>
        </w:rPr>
        <w:t>Our aim is to represent the interests of our local community, always striving to improve their quality of life and local environment and to deliver value for money for our community.</w:t>
      </w:r>
    </w:p>
    <w:p w14:paraId="56A7AD3E" w14:textId="77777777" w:rsidR="00CD49D5" w:rsidRPr="00602097" w:rsidRDefault="00CD49D5" w:rsidP="009B3A2D">
      <w:pPr>
        <w:spacing w:line="276" w:lineRule="auto"/>
        <w:ind w:left="360"/>
        <w:jc w:val="both"/>
        <w:rPr>
          <w:rFonts w:ascii="Aptos" w:hAnsi="Aptos" w:cs="Arial"/>
        </w:rPr>
      </w:pPr>
    </w:p>
    <w:p w14:paraId="79AE000F" w14:textId="77777777" w:rsidR="00CD49D5" w:rsidRDefault="00CD49D5" w:rsidP="009B3A2D">
      <w:pPr>
        <w:spacing w:line="276" w:lineRule="auto"/>
        <w:ind w:left="360"/>
        <w:jc w:val="both"/>
        <w:rPr>
          <w:rFonts w:ascii="Aptos" w:hAnsi="Aptos" w:cs="Arial"/>
          <w:color w:val="000000"/>
        </w:rPr>
      </w:pPr>
      <w:r w:rsidRPr="00602097">
        <w:rPr>
          <w:rFonts w:ascii="Aptos" w:hAnsi="Aptos" w:cs="Arial"/>
          <w:color w:val="000000"/>
        </w:rPr>
        <w:t xml:space="preserve">The parish council is responsible for 3 buildings across the parish which are all accessed by members of the public.  These include the main office and council meeting room, a community sports pavilion and </w:t>
      </w:r>
      <w:r>
        <w:rPr>
          <w:rFonts w:ascii="Aptos" w:hAnsi="Aptos" w:cs="Arial"/>
          <w:color w:val="000000"/>
        </w:rPr>
        <w:t>the</w:t>
      </w:r>
      <w:r w:rsidRPr="00602097">
        <w:rPr>
          <w:rFonts w:ascii="Aptos" w:hAnsi="Aptos" w:cs="Arial"/>
          <w:color w:val="000000"/>
        </w:rPr>
        <w:t xml:space="preserve"> community centre</w:t>
      </w:r>
      <w:r>
        <w:rPr>
          <w:rFonts w:ascii="Aptos" w:hAnsi="Aptos" w:cs="Arial"/>
          <w:color w:val="000000"/>
        </w:rPr>
        <w:t xml:space="preserve"> to which this ITT relates.  The community centre is located on Redgrave Drive in Oxley Park.</w:t>
      </w:r>
    </w:p>
    <w:p w14:paraId="234525CE" w14:textId="77777777" w:rsidR="00CD49D5" w:rsidRDefault="00CD49D5" w:rsidP="009B3A2D">
      <w:pPr>
        <w:spacing w:line="276" w:lineRule="auto"/>
        <w:ind w:left="360"/>
        <w:jc w:val="both"/>
        <w:rPr>
          <w:rFonts w:ascii="Aptos" w:hAnsi="Aptos" w:cs="Arial"/>
          <w:color w:val="000000"/>
        </w:rPr>
      </w:pPr>
    </w:p>
    <w:p w14:paraId="2EC8081C" w14:textId="5FFCECAF" w:rsidR="00CD49D5" w:rsidRDefault="00CD49D5" w:rsidP="009B3A2D">
      <w:pPr>
        <w:spacing w:line="276" w:lineRule="auto"/>
        <w:ind w:left="360"/>
        <w:jc w:val="both"/>
        <w:rPr>
          <w:rFonts w:ascii="Aptos" w:hAnsi="Aptos" w:cs="Arial"/>
          <w:color w:val="000000"/>
        </w:rPr>
      </w:pPr>
      <w:r>
        <w:rPr>
          <w:rFonts w:ascii="Aptos" w:hAnsi="Aptos" w:cs="Arial"/>
          <w:color w:val="000000"/>
        </w:rPr>
        <w:t xml:space="preserve">The community centre is in use 7 days a week and has a pre-school operating within </w:t>
      </w:r>
      <w:r w:rsidR="00223BEC">
        <w:rPr>
          <w:rFonts w:ascii="Aptos" w:hAnsi="Aptos" w:cs="Arial"/>
          <w:color w:val="000000"/>
        </w:rPr>
        <w:t xml:space="preserve">the building </w:t>
      </w:r>
      <w:r>
        <w:rPr>
          <w:rFonts w:ascii="Aptos" w:hAnsi="Aptos" w:cs="Arial"/>
          <w:color w:val="000000"/>
        </w:rPr>
        <w:t>Monday to Friday.  The work set out within the ITT can only be carried out during school holidays to minimise disruption.</w:t>
      </w:r>
    </w:p>
    <w:p w14:paraId="331FAE73" w14:textId="77777777" w:rsidR="00D270E3" w:rsidRDefault="00D270E3" w:rsidP="009B3A2D">
      <w:pPr>
        <w:spacing w:line="276" w:lineRule="auto"/>
        <w:ind w:left="360"/>
        <w:jc w:val="both"/>
        <w:rPr>
          <w:rFonts w:ascii="Aptos" w:hAnsi="Aptos" w:cs="Arial"/>
          <w:color w:val="000000"/>
        </w:rPr>
      </w:pPr>
    </w:p>
    <w:p w14:paraId="45D07AB5" w14:textId="5D340BFB" w:rsidR="00D270E3" w:rsidRDefault="00D270E3" w:rsidP="009B3A2D">
      <w:pPr>
        <w:spacing w:line="276" w:lineRule="auto"/>
        <w:ind w:left="360"/>
        <w:jc w:val="both"/>
        <w:rPr>
          <w:rFonts w:ascii="Aptos" w:hAnsi="Aptos" w:cs="Arial"/>
          <w:color w:val="000000"/>
        </w:rPr>
      </w:pPr>
      <w:r>
        <w:rPr>
          <w:rFonts w:ascii="Aptos" w:hAnsi="Aptos" w:cs="Arial"/>
          <w:color w:val="000000"/>
        </w:rPr>
        <w:t xml:space="preserve">The Parish Council is </w:t>
      </w:r>
      <w:r w:rsidR="00095E10">
        <w:rPr>
          <w:rFonts w:ascii="Aptos" w:hAnsi="Aptos" w:cs="Arial"/>
          <w:color w:val="000000"/>
        </w:rPr>
        <w:t xml:space="preserve">a Living Wage </w:t>
      </w:r>
      <w:r w:rsidR="006843B5">
        <w:rPr>
          <w:rFonts w:ascii="Aptos" w:hAnsi="Aptos" w:cs="Arial"/>
          <w:color w:val="000000"/>
        </w:rPr>
        <w:t>employer,</w:t>
      </w:r>
      <w:r w:rsidR="004659CB">
        <w:rPr>
          <w:rFonts w:ascii="Aptos" w:hAnsi="Aptos" w:cs="Arial"/>
          <w:color w:val="000000"/>
        </w:rPr>
        <w:t xml:space="preserve"> and </w:t>
      </w:r>
      <w:r w:rsidR="004840AB">
        <w:rPr>
          <w:rFonts w:ascii="Aptos" w:hAnsi="Aptos" w:cs="Arial"/>
          <w:color w:val="000000"/>
        </w:rPr>
        <w:t xml:space="preserve">any successful contractor must ensure that anyone employed on the contract is paid the minimum of the Living Wage </w:t>
      </w:r>
      <w:r w:rsidR="00223BEC">
        <w:rPr>
          <w:rFonts w:ascii="Aptos" w:hAnsi="Aptos" w:cs="Arial"/>
          <w:color w:val="000000"/>
        </w:rPr>
        <w:t xml:space="preserve">which is </w:t>
      </w:r>
      <w:r w:rsidR="004840AB">
        <w:rPr>
          <w:rFonts w:ascii="Aptos" w:hAnsi="Aptos" w:cs="Arial"/>
          <w:color w:val="000000"/>
        </w:rPr>
        <w:t>in place at the time of the work being undertaken.</w:t>
      </w:r>
    </w:p>
    <w:p w14:paraId="2EB519DE" w14:textId="77777777" w:rsidR="00CD49D5" w:rsidRPr="00B92885" w:rsidRDefault="00CD49D5" w:rsidP="00CD49D5">
      <w:pPr>
        <w:pStyle w:val="ListParagraph"/>
        <w:ind w:left="564" w:right="-192"/>
        <w:jc w:val="both"/>
        <w:rPr>
          <w:rFonts w:ascii="Aptos" w:hAnsi="Aptos" w:cs="Arial"/>
          <w:color w:val="000000"/>
        </w:rPr>
      </w:pPr>
    </w:p>
    <w:p w14:paraId="0D49056A" w14:textId="77777777" w:rsidR="00920B40" w:rsidRPr="00602097" w:rsidRDefault="00920B40" w:rsidP="00CD49D5">
      <w:pPr>
        <w:pStyle w:val="Heading3"/>
        <w:numPr>
          <w:ilvl w:val="0"/>
          <w:numId w:val="18"/>
        </w:numPr>
        <w:jc w:val="both"/>
        <w:rPr>
          <w:rFonts w:ascii="Aptos" w:hAnsi="Aptos" w:cs="Arial"/>
        </w:rPr>
      </w:pPr>
      <w:bookmarkStart w:id="2" w:name="_Toc413413738"/>
      <w:bookmarkStart w:id="3" w:name="_Toc210386792"/>
      <w:r w:rsidRPr="00602097">
        <w:rPr>
          <w:rFonts w:ascii="Aptos" w:hAnsi="Aptos" w:cs="Arial"/>
        </w:rPr>
        <w:t>Instructions to Tenderers</w:t>
      </w:r>
      <w:bookmarkEnd w:id="2"/>
      <w:bookmarkEnd w:id="3"/>
    </w:p>
    <w:p w14:paraId="45616110" w14:textId="77777777" w:rsidR="00920B40" w:rsidRPr="00602097" w:rsidRDefault="00920B40" w:rsidP="00CD49D5">
      <w:pPr>
        <w:jc w:val="both"/>
        <w:rPr>
          <w:rFonts w:ascii="Aptos" w:hAnsi="Aptos" w:cs="Arial"/>
        </w:rPr>
      </w:pPr>
    </w:p>
    <w:p w14:paraId="43D58D70" w14:textId="4BF9B3F8" w:rsidR="00920B40" w:rsidRPr="00602097" w:rsidRDefault="009B3A2D" w:rsidP="00CD49D5">
      <w:pPr>
        <w:ind w:left="567" w:hanging="567"/>
        <w:jc w:val="both"/>
        <w:rPr>
          <w:rFonts w:ascii="Aptos" w:hAnsi="Aptos" w:cs="Arial"/>
        </w:rPr>
      </w:pPr>
      <w:r>
        <w:rPr>
          <w:rFonts w:ascii="Aptos" w:hAnsi="Aptos" w:cs="Arial"/>
        </w:rPr>
        <w:t>3</w:t>
      </w:r>
      <w:r w:rsidR="00920B40" w:rsidRPr="00602097">
        <w:rPr>
          <w:rFonts w:ascii="Aptos" w:hAnsi="Aptos" w:cs="Arial"/>
        </w:rPr>
        <w:t xml:space="preserve">.1 </w:t>
      </w:r>
      <w:r w:rsidR="002200E4" w:rsidRPr="00602097">
        <w:rPr>
          <w:rFonts w:ascii="Aptos" w:hAnsi="Aptos" w:cs="Arial"/>
        </w:rPr>
        <w:tab/>
      </w:r>
      <w:r w:rsidR="00920B40" w:rsidRPr="00602097">
        <w:rPr>
          <w:rFonts w:ascii="Aptos" w:hAnsi="Aptos" w:cs="Arial"/>
        </w:rPr>
        <w:t>Please read the instructions on the tendering procedures carefully. Failure to comply with them or to return any of the required documents or information may invalidate your tender</w:t>
      </w:r>
      <w:r w:rsidR="00064F48">
        <w:rPr>
          <w:rFonts w:ascii="Aptos" w:hAnsi="Aptos" w:cs="Arial"/>
        </w:rPr>
        <w:t>.  Your tender</w:t>
      </w:r>
      <w:r w:rsidR="00920B40" w:rsidRPr="00602097">
        <w:rPr>
          <w:rFonts w:ascii="Aptos" w:hAnsi="Aptos" w:cs="Arial"/>
        </w:rPr>
        <w:t xml:space="preserve"> must be returned by the date and time </w:t>
      </w:r>
      <w:r w:rsidR="004D2402">
        <w:rPr>
          <w:rFonts w:ascii="Aptos" w:hAnsi="Aptos" w:cs="Arial"/>
        </w:rPr>
        <w:t>shown in the procurement timetable.</w:t>
      </w:r>
    </w:p>
    <w:p w14:paraId="729FC75E" w14:textId="77777777" w:rsidR="00920B40" w:rsidRPr="00602097" w:rsidRDefault="00920B40" w:rsidP="00CD49D5">
      <w:pPr>
        <w:ind w:left="567" w:hanging="567"/>
        <w:jc w:val="both"/>
        <w:rPr>
          <w:rFonts w:ascii="Aptos" w:hAnsi="Aptos" w:cs="Arial"/>
        </w:rPr>
      </w:pPr>
    </w:p>
    <w:p w14:paraId="76B05E80" w14:textId="30BC89A8" w:rsidR="00920B40" w:rsidRPr="00602097" w:rsidRDefault="009B3A2D" w:rsidP="00CD49D5">
      <w:pPr>
        <w:ind w:left="567" w:hanging="567"/>
        <w:jc w:val="both"/>
        <w:rPr>
          <w:rFonts w:ascii="Aptos" w:hAnsi="Aptos" w:cs="Arial"/>
        </w:rPr>
      </w:pPr>
      <w:r>
        <w:rPr>
          <w:rFonts w:ascii="Aptos" w:hAnsi="Aptos" w:cs="Arial"/>
        </w:rPr>
        <w:t>3.</w:t>
      </w:r>
      <w:r w:rsidR="00144D04" w:rsidRPr="00602097">
        <w:rPr>
          <w:rFonts w:ascii="Aptos" w:hAnsi="Aptos" w:cs="Arial"/>
        </w:rPr>
        <w:t>2</w:t>
      </w:r>
      <w:r w:rsidR="00920B40" w:rsidRPr="00602097">
        <w:rPr>
          <w:rFonts w:ascii="Aptos" w:hAnsi="Aptos" w:cs="Arial"/>
        </w:rPr>
        <w:t xml:space="preserve"> </w:t>
      </w:r>
      <w:r w:rsidR="002200E4" w:rsidRPr="00602097">
        <w:rPr>
          <w:rFonts w:ascii="Aptos" w:hAnsi="Aptos" w:cs="Arial"/>
        </w:rPr>
        <w:tab/>
      </w:r>
      <w:r w:rsidR="00920B40" w:rsidRPr="00602097">
        <w:rPr>
          <w:rFonts w:ascii="Aptos" w:hAnsi="Aptos" w:cs="Arial"/>
        </w:rPr>
        <w:t xml:space="preserve">You may submit </w:t>
      </w:r>
      <w:r w:rsidR="00B03C20" w:rsidRPr="00602097">
        <w:rPr>
          <w:rFonts w:ascii="Aptos" w:hAnsi="Aptos" w:cs="Arial"/>
        </w:rPr>
        <w:t>any</w:t>
      </w:r>
      <w:r w:rsidR="00920B40" w:rsidRPr="00602097">
        <w:rPr>
          <w:rFonts w:ascii="Aptos" w:hAnsi="Aptos" w:cs="Arial"/>
        </w:rPr>
        <w:t xml:space="preserve"> queries </w:t>
      </w:r>
      <w:r w:rsidR="00B03C20" w:rsidRPr="00602097">
        <w:rPr>
          <w:rFonts w:ascii="Aptos" w:hAnsi="Aptos" w:cs="Arial"/>
        </w:rPr>
        <w:t xml:space="preserve">no later than </w:t>
      </w:r>
      <w:r w:rsidR="00B73E0B">
        <w:rPr>
          <w:rFonts w:ascii="Aptos" w:hAnsi="Aptos" w:cs="Arial"/>
        </w:rPr>
        <w:t>Tuesday 18 November</w:t>
      </w:r>
      <w:r w:rsidR="00753045">
        <w:rPr>
          <w:rFonts w:ascii="Aptos" w:hAnsi="Aptos" w:cs="Arial"/>
        </w:rPr>
        <w:t xml:space="preserve"> by</w:t>
      </w:r>
      <w:r w:rsidR="00B03C20" w:rsidRPr="00602097">
        <w:rPr>
          <w:rFonts w:ascii="Aptos" w:hAnsi="Aptos" w:cs="Arial"/>
        </w:rPr>
        <w:t xml:space="preserve"> </w:t>
      </w:r>
      <w:r w:rsidR="00920B40" w:rsidRPr="00602097">
        <w:rPr>
          <w:rFonts w:ascii="Aptos" w:hAnsi="Aptos" w:cs="Arial"/>
          <w:b/>
        </w:rPr>
        <w:t xml:space="preserve">email </w:t>
      </w:r>
      <w:r w:rsidR="00920B40" w:rsidRPr="00602097">
        <w:rPr>
          <w:rFonts w:ascii="Aptos" w:hAnsi="Aptos" w:cs="Arial"/>
        </w:rPr>
        <w:t>to:</w:t>
      </w:r>
    </w:p>
    <w:p w14:paraId="6726505B" w14:textId="77777777" w:rsidR="00920B40" w:rsidRPr="00602097" w:rsidRDefault="00920B40" w:rsidP="00CD49D5">
      <w:pPr>
        <w:ind w:left="567" w:hanging="567"/>
        <w:jc w:val="both"/>
        <w:rPr>
          <w:rFonts w:ascii="Aptos" w:hAnsi="Aptos" w:cs="Arial"/>
          <w:i/>
          <w:color w:val="000000"/>
        </w:rPr>
      </w:pPr>
    </w:p>
    <w:p w14:paraId="43E596A3" w14:textId="77777777" w:rsidR="00920B40" w:rsidRPr="00602097" w:rsidRDefault="00B03C20" w:rsidP="00CD49D5">
      <w:pPr>
        <w:ind w:left="567"/>
        <w:jc w:val="both"/>
        <w:rPr>
          <w:rFonts w:ascii="Aptos" w:hAnsi="Aptos" w:cs="Arial"/>
          <w:b/>
          <w:i/>
          <w:color w:val="000000"/>
        </w:rPr>
      </w:pPr>
      <w:r w:rsidRPr="00602097">
        <w:rPr>
          <w:rFonts w:ascii="Aptos" w:hAnsi="Aptos" w:cs="Arial"/>
          <w:b/>
          <w:i/>
          <w:color w:val="000000"/>
        </w:rPr>
        <w:t>Jane Munn</w:t>
      </w:r>
    </w:p>
    <w:p w14:paraId="160F6674" w14:textId="6C5C85D6" w:rsidR="00920B40" w:rsidRPr="00602097" w:rsidRDefault="00920B40" w:rsidP="00CD49D5">
      <w:pPr>
        <w:ind w:left="567"/>
        <w:jc w:val="both"/>
        <w:rPr>
          <w:rFonts w:ascii="Aptos" w:hAnsi="Aptos" w:cs="Arial"/>
          <w:b/>
          <w:i/>
          <w:color w:val="000000"/>
        </w:rPr>
      </w:pPr>
      <w:r w:rsidRPr="00602097">
        <w:rPr>
          <w:rFonts w:ascii="Aptos" w:hAnsi="Aptos" w:cs="Arial"/>
          <w:b/>
          <w:i/>
          <w:color w:val="000000"/>
        </w:rPr>
        <w:t>Email:  clerk@</w:t>
      </w:r>
      <w:r w:rsidR="00B03C20" w:rsidRPr="00602097">
        <w:rPr>
          <w:rFonts w:ascii="Aptos" w:hAnsi="Aptos" w:cs="Arial"/>
          <w:b/>
          <w:i/>
          <w:color w:val="000000"/>
        </w:rPr>
        <w:t>shenleychurchend-pc.</w:t>
      </w:r>
      <w:r w:rsidR="00140FD0">
        <w:rPr>
          <w:rFonts w:ascii="Aptos" w:hAnsi="Aptos" w:cs="Arial"/>
          <w:b/>
          <w:i/>
          <w:color w:val="000000"/>
        </w:rPr>
        <w:t>gov</w:t>
      </w:r>
      <w:r w:rsidR="00B03C20" w:rsidRPr="00602097">
        <w:rPr>
          <w:rFonts w:ascii="Aptos" w:hAnsi="Aptos" w:cs="Arial"/>
          <w:b/>
          <w:i/>
          <w:color w:val="000000"/>
        </w:rPr>
        <w:t>.uk</w:t>
      </w:r>
    </w:p>
    <w:p w14:paraId="67DA3E70" w14:textId="77777777" w:rsidR="00920B40" w:rsidRDefault="00920B40" w:rsidP="00CD49D5">
      <w:pPr>
        <w:ind w:left="567" w:hanging="567"/>
        <w:jc w:val="both"/>
        <w:rPr>
          <w:rFonts w:ascii="Aptos" w:hAnsi="Aptos" w:cs="Arial"/>
        </w:rPr>
      </w:pPr>
    </w:p>
    <w:p w14:paraId="4BC03EC9" w14:textId="77777777" w:rsidR="004974FB" w:rsidRPr="00602097" w:rsidRDefault="00934D8E" w:rsidP="00CD49D5">
      <w:pPr>
        <w:pStyle w:val="Heading3"/>
        <w:numPr>
          <w:ilvl w:val="0"/>
          <w:numId w:val="18"/>
        </w:numPr>
        <w:jc w:val="both"/>
        <w:rPr>
          <w:rFonts w:ascii="Aptos" w:hAnsi="Aptos" w:cs="Arial"/>
        </w:rPr>
      </w:pPr>
      <w:bookmarkStart w:id="4" w:name="_Toc210386793"/>
      <w:r w:rsidRPr="00602097">
        <w:rPr>
          <w:rFonts w:ascii="Aptos" w:hAnsi="Aptos" w:cs="Arial"/>
        </w:rPr>
        <w:lastRenderedPageBreak/>
        <w:t>Summary of P</w:t>
      </w:r>
      <w:r w:rsidR="004974FB" w:rsidRPr="00602097">
        <w:rPr>
          <w:rFonts w:ascii="Aptos" w:hAnsi="Aptos" w:cs="Arial"/>
        </w:rPr>
        <w:t xml:space="preserve">rocurement </w:t>
      </w:r>
      <w:r w:rsidRPr="00602097">
        <w:rPr>
          <w:rFonts w:ascii="Aptos" w:hAnsi="Aptos" w:cs="Arial"/>
        </w:rPr>
        <w:t>T</w:t>
      </w:r>
      <w:r w:rsidR="004974FB" w:rsidRPr="00602097">
        <w:rPr>
          <w:rFonts w:ascii="Aptos" w:hAnsi="Aptos" w:cs="Arial"/>
        </w:rPr>
        <w:t>imetable</w:t>
      </w:r>
      <w:bookmarkEnd w:id="4"/>
    </w:p>
    <w:p w14:paraId="29358647" w14:textId="77777777" w:rsidR="004974FB" w:rsidRPr="00602097" w:rsidRDefault="004974FB" w:rsidP="00CD49D5">
      <w:pPr>
        <w:ind w:left="567" w:hanging="567"/>
        <w:jc w:val="both"/>
        <w:rPr>
          <w:rFonts w:ascii="Aptos" w:hAnsi="Aptos" w:cs="Arial"/>
        </w:rPr>
      </w:pPr>
    </w:p>
    <w:p w14:paraId="70B48AFA" w14:textId="77777777" w:rsidR="00080F28" w:rsidRDefault="004974FB" w:rsidP="009B3A2D">
      <w:pPr>
        <w:ind w:left="567" w:hanging="207"/>
        <w:jc w:val="both"/>
        <w:rPr>
          <w:rFonts w:ascii="Aptos" w:hAnsi="Aptos" w:cs="Arial"/>
        </w:rPr>
      </w:pPr>
      <w:r w:rsidRPr="00602097">
        <w:rPr>
          <w:rFonts w:ascii="Aptos" w:hAnsi="Aptos" w:cs="Arial"/>
        </w:rPr>
        <w:t xml:space="preserve">The following is a summary of the timetable that applies to this procurement.  </w:t>
      </w:r>
      <w:r w:rsidR="004D5462" w:rsidRPr="00602097">
        <w:rPr>
          <w:rFonts w:ascii="Aptos" w:hAnsi="Aptos" w:cs="Arial"/>
        </w:rPr>
        <w:t>SCEPC</w:t>
      </w:r>
    </w:p>
    <w:p w14:paraId="056D22CB" w14:textId="48B2069D" w:rsidR="004974FB" w:rsidRPr="00602097" w:rsidRDefault="004974FB" w:rsidP="009B3A2D">
      <w:pPr>
        <w:ind w:left="567" w:hanging="207"/>
        <w:jc w:val="both"/>
        <w:rPr>
          <w:rFonts w:ascii="Aptos" w:hAnsi="Aptos" w:cs="Arial"/>
        </w:rPr>
      </w:pPr>
      <w:r w:rsidRPr="00602097">
        <w:rPr>
          <w:rFonts w:ascii="Aptos" w:hAnsi="Aptos" w:cs="Arial"/>
        </w:rPr>
        <w:t>reserves the right to alter this timetable by notice to tenderers.</w:t>
      </w:r>
    </w:p>
    <w:p w14:paraId="46DC86C9" w14:textId="77777777" w:rsidR="004974FB" w:rsidRPr="00602097" w:rsidRDefault="004974FB" w:rsidP="00CD49D5">
      <w:pPr>
        <w:jc w:val="both"/>
        <w:rPr>
          <w:rFonts w:ascii="Aptos" w:hAnsi="Aptos" w:cs="Arial"/>
        </w:rPr>
      </w:pPr>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tblGrid>
      <w:tr w:rsidR="004974FB" w:rsidRPr="00602097" w14:paraId="621FD66A" w14:textId="77777777" w:rsidTr="00144D04">
        <w:tc>
          <w:tcPr>
            <w:tcW w:w="4395" w:type="dxa"/>
            <w:shd w:val="clear" w:color="auto" w:fill="CCCCCC"/>
          </w:tcPr>
          <w:p w14:paraId="152B99F9" w14:textId="77777777" w:rsidR="004974FB" w:rsidRPr="00602097" w:rsidRDefault="004974FB" w:rsidP="00CD49D5">
            <w:pPr>
              <w:jc w:val="both"/>
              <w:rPr>
                <w:rFonts w:ascii="Aptos" w:hAnsi="Aptos" w:cs="Arial"/>
              </w:rPr>
            </w:pPr>
            <w:r w:rsidRPr="00602097">
              <w:rPr>
                <w:rFonts w:ascii="Aptos" w:hAnsi="Aptos" w:cs="Arial"/>
              </w:rPr>
              <w:t>Event</w:t>
            </w:r>
          </w:p>
        </w:tc>
        <w:tc>
          <w:tcPr>
            <w:tcW w:w="4536" w:type="dxa"/>
            <w:shd w:val="clear" w:color="auto" w:fill="CCCCCC"/>
          </w:tcPr>
          <w:p w14:paraId="44BEADD6" w14:textId="77777777" w:rsidR="004974FB" w:rsidRPr="00602097" w:rsidRDefault="004974FB" w:rsidP="00CD49D5">
            <w:pPr>
              <w:jc w:val="both"/>
              <w:rPr>
                <w:rFonts w:ascii="Aptos" w:hAnsi="Aptos" w:cs="Arial"/>
              </w:rPr>
            </w:pPr>
            <w:r w:rsidRPr="00602097">
              <w:rPr>
                <w:rFonts w:ascii="Aptos" w:hAnsi="Aptos" w:cs="Arial"/>
              </w:rPr>
              <w:t>Deadline/Comment</w:t>
            </w:r>
          </w:p>
        </w:tc>
      </w:tr>
      <w:tr w:rsidR="00076227" w:rsidRPr="00602097" w14:paraId="1E3E5A96" w14:textId="77777777" w:rsidTr="00144D04">
        <w:tc>
          <w:tcPr>
            <w:tcW w:w="4395" w:type="dxa"/>
          </w:tcPr>
          <w:p w14:paraId="351A1067" w14:textId="77777777" w:rsidR="00BE2B5E" w:rsidRDefault="00404648" w:rsidP="004919FF">
            <w:pPr>
              <w:rPr>
                <w:rFonts w:ascii="Aptos" w:hAnsi="Aptos" w:cs="Arial"/>
              </w:rPr>
            </w:pPr>
            <w:r>
              <w:rPr>
                <w:rFonts w:ascii="Aptos" w:hAnsi="Aptos" w:cs="Arial"/>
              </w:rPr>
              <w:t xml:space="preserve">Visits </w:t>
            </w:r>
            <w:r w:rsidR="00076227" w:rsidRPr="00602097">
              <w:rPr>
                <w:rFonts w:ascii="Aptos" w:hAnsi="Aptos" w:cs="Arial"/>
              </w:rPr>
              <w:t xml:space="preserve">can be booked between </w:t>
            </w:r>
          </w:p>
          <w:p w14:paraId="393F69BC" w14:textId="77777777" w:rsidR="00BE2B5E" w:rsidRDefault="00BE2B5E" w:rsidP="004919FF">
            <w:pPr>
              <w:rPr>
                <w:rFonts w:ascii="Aptos" w:hAnsi="Aptos" w:cs="Arial"/>
              </w:rPr>
            </w:pPr>
            <w:r>
              <w:rPr>
                <w:rFonts w:ascii="Aptos" w:hAnsi="Aptos" w:cs="Arial"/>
              </w:rPr>
              <w:t xml:space="preserve">Monday </w:t>
            </w:r>
            <w:r w:rsidR="00404648">
              <w:rPr>
                <w:rFonts w:ascii="Aptos" w:hAnsi="Aptos" w:cs="Arial"/>
              </w:rPr>
              <w:t xml:space="preserve">27 </w:t>
            </w:r>
            <w:r>
              <w:rPr>
                <w:rFonts w:ascii="Aptos" w:hAnsi="Aptos" w:cs="Arial"/>
              </w:rPr>
              <w:t xml:space="preserve">– </w:t>
            </w:r>
            <w:r w:rsidR="00E57A23">
              <w:rPr>
                <w:rFonts w:ascii="Aptos" w:hAnsi="Aptos" w:cs="Arial"/>
              </w:rPr>
              <w:t xml:space="preserve">Friday </w:t>
            </w:r>
            <w:r w:rsidR="00294BC5">
              <w:rPr>
                <w:rFonts w:ascii="Aptos" w:hAnsi="Aptos" w:cs="Arial"/>
              </w:rPr>
              <w:t>31</w:t>
            </w:r>
            <w:r w:rsidR="00404648">
              <w:rPr>
                <w:rFonts w:ascii="Aptos" w:hAnsi="Aptos" w:cs="Arial"/>
              </w:rPr>
              <w:t xml:space="preserve"> October</w:t>
            </w:r>
            <w:r w:rsidR="00076227" w:rsidRPr="00602097">
              <w:rPr>
                <w:rFonts w:ascii="Aptos" w:hAnsi="Aptos" w:cs="Arial"/>
              </w:rPr>
              <w:t xml:space="preserve"> </w:t>
            </w:r>
            <w:r>
              <w:rPr>
                <w:rFonts w:ascii="Aptos" w:hAnsi="Aptos" w:cs="Arial"/>
              </w:rPr>
              <w:t xml:space="preserve">between </w:t>
            </w:r>
            <w:r w:rsidR="00294BC5">
              <w:rPr>
                <w:rFonts w:ascii="Aptos" w:hAnsi="Aptos" w:cs="Arial"/>
              </w:rPr>
              <w:t>9:00a</w:t>
            </w:r>
            <w:r>
              <w:rPr>
                <w:rFonts w:ascii="Aptos" w:hAnsi="Aptos" w:cs="Arial"/>
              </w:rPr>
              <w:t>m – 4</w:t>
            </w:r>
            <w:r w:rsidR="00294BC5">
              <w:rPr>
                <w:rFonts w:ascii="Aptos" w:hAnsi="Aptos" w:cs="Arial"/>
              </w:rPr>
              <w:t>:00</w:t>
            </w:r>
            <w:r>
              <w:rPr>
                <w:rFonts w:ascii="Aptos" w:hAnsi="Aptos" w:cs="Arial"/>
              </w:rPr>
              <w:t>pm</w:t>
            </w:r>
            <w:r w:rsidR="00E0459E">
              <w:rPr>
                <w:rFonts w:ascii="Aptos" w:hAnsi="Aptos" w:cs="Arial"/>
              </w:rPr>
              <w:t>.</w:t>
            </w:r>
          </w:p>
          <w:p w14:paraId="44A2C97A" w14:textId="7E68DD5F" w:rsidR="00E0459E" w:rsidRPr="00602097" w:rsidRDefault="00E0459E" w:rsidP="004919FF">
            <w:pPr>
              <w:rPr>
                <w:rFonts w:ascii="Aptos" w:hAnsi="Aptos" w:cs="Arial"/>
              </w:rPr>
            </w:pPr>
            <w:r>
              <w:rPr>
                <w:rFonts w:ascii="Aptos" w:hAnsi="Aptos" w:cs="Arial"/>
              </w:rPr>
              <w:t xml:space="preserve">Appointments will be </w:t>
            </w:r>
            <w:r w:rsidR="00000598">
              <w:rPr>
                <w:rFonts w:ascii="Aptos" w:hAnsi="Aptos" w:cs="Arial"/>
              </w:rPr>
              <w:t>for 45 minutes</w:t>
            </w:r>
          </w:p>
        </w:tc>
        <w:tc>
          <w:tcPr>
            <w:tcW w:w="4536" w:type="dxa"/>
          </w:tcPr>
          <w:p w14:paraId="34182B35" w14:textId="16B2E35D" w:rsidR="00076227" w:rsidRPr="00602097" w:rsidRDefault="00BE2B5E" w:rsidP="00CD49D5">
            <w:pPr>
              <w:jc w:val="both"/>
              <w:rPr>
                <w:rFonts w:ascii="Aptos" w:hAnsi="Aptos" w:cs="Arial"/>
              </w:rPr>
            </w:pPr>
            <w:r>
              <w:rPr>
                <w:rFonts w:ascii="Aptos" w:hAnsi="Aptos" w:cs="Arial"/>
              </w:rPr>
              <w:t>Friday 31 October</w:t>
            </w:r>
            <w:r w:rsidR="00BD1EDB">
              <w:rPr>
                <w:rFonts w:ascii="Aptos" w:hAnsi="Aptos" w:cs="Arial"/>
              </w:rPr>
              <w:t xml:space="preserve"> 2025</w:t>
            </w:r>
          </w:p>
        </w:tc>
      </w:tr>
      <w:tr w:rsidR="00076227" w:rsidRPr="00602097" w14:paraId="5CADB397" w14:textId="77777777" w:rsidTr="00144D04">
        <w:tc>
          <w:tcPr>
            <w:tcW w:w="4395" w:type="dxa"/>
          </w:tcPr>
          <w:p w14:paraId="175B3419" w14:textId="7C1A92FE" w:rsidR="00076227" w:rsidRPr="00602097" w:rsidRDefault="00076227" w:rsidP="004919FF">
            <w:pPr>
              <w:rPr>
                <w:rFonts w:ascii="Aptos" w:hAnsi="Aptos" w:cs="Arial"/>
              </w:rPr>
            </w:pPr>
            <w:r w:rsidRPr="00602097">
              <w:rPr>
                <w:rFonts w:ascii="Aptos" w:hAnsi="Aptos" w:cs="Arial"/>
              </w:rPr>
              <w:t xml:space="preserve">Any questions submitted will be responded to up to and including </w:t>
            </w:r>
            <w:r w:rsidR="00782D38">
              <w:rPr>
                <w:rFonts w:ascii="Aptos" w:hAnsi="Aptos" w:cs="Arial"/>
              </w:rPr>
              <w:t>Tuesday 18 November</w:t>
            </w:r>
            <w:r w:rsidRPr="00602097">
              <w:rPr>
                <w:rFonts w:ascii="Aptos" w:hAnsi="Aptos" w:cs="Arial"/>
              </w:rPr>
              <w:t xml:space="preserve">  </w:t>
            </w:r>
          </w:p>
        </w:tc>
        <w:tc>
          <w:tcPr>
            <w:tcW w:w="4536" w:type="dxa"/>
          </w:tcPr>
          <w:p w14:paraId="20EA6EE9" w14:textId="6D781B5F" w:rsidR="00076227" w:rsidRPr="00602097" w:rsidRDefault="00782D38" w:rsidP="00CD49D5">
            <w:pPr>
              <w:jc w:val="both"/>
              <w:rPr>
                <w:rFonts w:ascii="Aptos" w:hAnsi="Aptos" w:cs="Arial"/>
              </w:rPr>
            </w:pPr>
            <w:r>
              <w:rPr>
                <w:rFonts w:ascii="Aptos" w:hAnsi="Aptos" w:cs="Arial"/>
              </w:rPr>
              <w:t>Tuesday 18</w:t>
            </w:r>
            <w:r w:rsidR="006F3AC9">
              <w:rPr>
                <w:rFonts w:ascii="Aptos" w:hAnsi="Aptos" w:cs="Arial"/>
              </w:rPr>
              <w:t xml:space="preserve"> </w:t>
            </w:r>
            <w:r w:rsidR="00BD1EDB">
              <w:rPr>
                <w:rFonts w:ascii="Aptos" w:hAnsi="Aptos" w:cs="Arial"/>
              </w:rPr>
              <w:t>November</w:t>
            </w:r>
            <w:r w:rsidR="00F357E1">
              <w:rPr>
                <w:rFonts w:ascii="Aptos" w:hAnsi="Aptos" w:cs="Arial"/>
              </w:rPr>
              <w:t xml:space="preserve"> </w:t>
            </w:r>
            <w:r w:rsidR="006F3AC9">
              <w:rPr>
                <w:rFonts w:ascii="Aptos" w:hAnsi="Aptos" w:cs="Arial"/>
              </w:rPr>
              <w:t>2025</w:t>
            </w:r>
          </w:p>
        </w:tc>
      </w:tr>
      <w:tr w:rsidR="004974FB" w:rsidRPr="00602097" w14:paraId="26220AD8" w14:textId="77777777" w:rsidTr="00144D04">
        <w:tc>
          <w:tcPr>
            <w:tcW w:w="4395" w:type="dxa"/>
          </w:tcPr>
          <w:p w14:paraId="7A717B05" w14:textId="77777777" w:rsidR="004974FB" w:rsidRPr="00602097" w:rsidRDefault="004D5462" w:rsidP="004919FF">
            <w:pPr>
              <w:rPr>
                <w:rFonts w:ascii="Aptos" w:hAnsi="Aptos" w:cs="Arial"/>
              </w:rPr>
            </w:pPr>
            <w:r w:rsidRPr="00602097">
              <w:rPr>
                <w:rFonts w:ascii="Aptos" w:hAnsi="Aptos" w:cs="Arial"/>
              </w:rPr>
              <w:t>SCEPC</w:t>
            </w:r>
            <w:r w:rsidR="004974FB" w:rsidRPr="00602097">
              <w:rPr>
                <w:rFonts w:ascii="Aptos" w:hAnsi="Aptos" w:cs="Arial"/>
              </w:rPr>
              <w:t xml:space="preserve"> circulation of responses to queries</w:t>
            </w:r>
          </w:p>
        </w:tc>
        <w:tc>
          <w:tcPr>
            <w:tcW w:w="4536" w:type="dxa"/>
          </w:tcPr>
          <w:p w14:paraId="6E8958D6" w14:textId="19618BD9" w:rsidR="004974FB" w:rsidRPr="00602097" w:rsidRDefault="00B03C20" w:rsidP="00CD49D5">
            <w:pPr>
              <w:jc w:val="both"/>
              <w:rPr>
                <w:rFonts w:ascii="Aptos" w:hAnsi="Aptos" w:cs="Arial"/>
                <w:color w:val="000000"/>
              </w:rPr>
            </w:pPr>
            <w:r w:rsidRPr="00602097">
              <w:rPr>
                <w:rFonts w:ascii="Aptos" w:hAnsi="Aptos" w:cs="Arial"/>
              </w:rPr>
              <w:t xml:space="preserve">Within </w:t>
            </w:r>
            <w:r w:rsidR="00BD1EDB">
              <w:rPr>
                <w:rFonts w:ascii="Aptos" w:hAnsi="Aptos" w:cs="Arial"/>
              </w:rPr>
              <w:t>5 working days</w:t>
            </w:r>
          </w:p>
        </w:tc>
      </w:tr>
      <w:tr w:rsidR="001E3421" w:rsidRPr="00602097" w14:paraId="08E85421" w14:textId="77777777" w:rsidTr="00144D04">
        <w:tc>
          <w:tcPr>
            <w:tcW w:w="4395" w:type="dxa"/>
          </w:tcPr>
          <w:p w14:paraId="086B4661" w14:textId="6151E58B" w:rsidR="001E3421" w:rsidRPr="00602097" w:rsidRDefault="001E3421" w:rsidP="00CD49D5">
            <w:pPr>
              <w:jc w:val="both"/>
              <w:rPr>
                <w:rFonts w:ascii="Aptos" w:hAnsi="Aptos" w:cs="Arial"/>
              </w:rPr>
            </w:pPr>
            <w:r>
              <w:rPr>
                <w:rFonts w:ascii="Aptos" w:hAnsi="Aptos" w:cs="Arial"/>
              </w:rPr>
              <w:t>Deadline for receipt of tenders</w:t>
            </w:r>
          </w:p>
        </w:tc>
        <w:tc>
          <w:tcPr>
            <w:tcW w:w="4536" w:type="dxa"/>
          </w:tcPr>
          <w:p w14:paraId="1677B1AF" w14:textId="6430A1E0" w:rsidR="001E3421" w:rsidRPr="00602097" w:rsidRDefault="001E3421" w:rsidP="00CD49D5">
            <w:pPr>
              <w:jc w:val="both"/>
              <w:rPr>
                <w:rFonts w:ascii="Aptos" w:hAnsi="Aptos" w:cs="Arial"/>
                <w:color w:val="000000"/>
              </w:rPr>
            </w:pPr>
            <w:r>
              <w:rPr>
                <w:rFonts w:ascii="Aptos" w:hAnsi="Aptos" w:cs="Arial"/>
                <w:color w:val="000000"/>
              </w:rPr>
              <w:t xml:space="preserve">Midday </w:t>
            </w:r>
            <w:r w:rsidR="00FF5D24">
              <w:rPr>
                <w:rFonts w:ascii="Aptos" w:hAnsi="Aptos" w:cs="Arial"/>
                <w:color w:val="000000"/>
              </w:rPr>
              <w:t>Wednesday 1</w:t>
            </w:r>
            <w:r w:rsidR="00B73E0B">
              <w:rPr>
                <w:rFonts w:ascii="Aptos" w:hAnsi="Aptos" w:cs="Arial"/>
                <w:color w:val="000000"/>
              </w:rPr>
              <w:t>0</w:t>
            </w:r>
            <w:r w:rsidR="00FF5D24">
              <w:rPr>
                <w:rFonts w:ascii="Aptos" w:hAnsi="Aptos" w:cs="Arial"/>
                <w:color w:val="000000"/>
              </w:rPr>
              <w:t xml:space="preserve"> December</w:t>
            </w:r>
          </w:p>
        </w:tc>
      </w:tr>
      <w:tr w:rsidR="0068124F" w:rsidRPr="00602097" w14:paraId="2B21B5BD" w14:textId="77777777" w:rsidTr="00144D04">
        <w:tc>
          <w:tcPr>
            <w:tcW w:w="4395" w:type="dxa"/>
          </w:tcPr>
          <w:p w14:paraId="4D875496" w14:textId="77777777" w:rsidR="0068124F" w:rsidRPr="00602097" w:rsidRDefault="004D5462" w:rsidP="00CD49D5">
            <w:pPr>
              <w:jc w:val="both"/>
              <w:rPr>
                <w:rFonts w:ascii="Aptos" w:hAnsi="Aptos" w:cs="Arial"/>
              </w:rPr>
            </w:pPr>
            <w:r w:rsidRPr="00602097">
              <w:rPr>
                <w:rFonts w:ascii="Aptos" w:hAnsi="Aptos" w:cs="Arial"/>
              </w:rPr>
              <w:t>SCEPC</w:t>
            </w:r>
            <w:r w:rsidR="0068124F" w:rsidRPr="00602097">
              <w:rPr>
                <w:rFonts w:ascii="Aptos" w:hAnsi="Aptos" w:cs="Arial"/>
              </w:rPr>
              <w:t xml:space="preserve"> to notify tenderers</w:t>
            </w:r>
            <w:r w:rsidR="00B03C20" w:rsidRPr="00602097">
              <w:rPr>
                <w:rFonts w:ascii="Aptos" w:hAnsi="Aptos" w:cs="Arial"/>
              </w:rPr>
              <w:t xml:space="preserve"> of result</w:t>
            </w:r>
          </w:p>
        </w:tc>
        <w:tc>
          <w:tcPr>
            <w:tcW w:w="4536" w:type="dxa"/>
          </w:tcPr>
          <w:p w14:paraId="5BC4E212" w14:textId="05E8642C" w:rsidR="0068124F" w:rsidRPr="00602097" w:rsidRDefault="00707A17" w:rsidP="00CD49D5">
            <w:pPr>
              <w:jc w:val="both"/>
              <w:rPr>
                <w:rFonts w:ascii="Aptos" w:hAnsi="Aptos" w:cs="Arial"/>
                <w:color w:val="000000"/>
              </w:rPr>
            </w:pPr>
            <w:r w:rsidRPr="00602097">
              <w:rPr>
                <w:rFonts w:ascii="Aptos" w:hAnsi="Aptos" w:cs="Arial"/>
                <w:color w:val="000000"/>
              </w:rPr>
              <w:t xml:space="preserve">Week ending </w:t>
            </w:r>
            <w:r w:rsidR="001535C3">
              <w:rPr>
                <w:rFonts w:ascii="Aptos" w:hAnsi="Aptos" w:cs="Arial"/>
                <w:color w:val="000000"/>
              </w:rPr>
              <w:t>30 January 2026</w:t>
            </w:r>
          </w:p>
        </w:tc>
      </w:tr>
      <w:tr w:rsidR="001535C3" w:rsidRPr="00602097" w14:paraId="0473EF11" w14:textId="77777777" w:rsidTr="00144D04">
        <w:tc>
          <w:tcPr>
            <w:tcW w:w="4395" w:type="dxa"/>
          </w:tcPr>
          <w:p w14:paraId="738003FF" w14:textId="415BA2BB" w:rsidR="001535C3" w:rsidRPr="00602097" w:rsidRDefault="001535C3" w:rsidP="00CD49D5">
            <w:pPr>
              <w:jc w:val="both"/>
              <w:rPr>
                <w:rFonts w:ascii="Aptos" w:hAnsi="Aptos" w:cs="Arial"/>
              </w:rPr>
            </w:pPr>
            <w:r>
              <w:rPr>
                <w:rFonts w:ascii="Aptos" w:hAnsi="Aptos" w:cs="Arial"/>
              </w:rPr>
              <w:t xml:space="preserve">Proposed </w:t>
            </w:r>
            <w:r w:rsidR="00F10706">
              <w:rPr>
                <w:rFonts w:ascii="Aptos" w:hAnsi="Aptos" w:cs="Arial"/>
              </w:rPr>
              <w:t>working period</w:t>
            </w:r>
          </w:p>
        </w:tc>
        <w:tc>
          <w:tcPr>
            <w:tcW w:w="4536" w:type="dxa"/>
          </w:tcPr>
          <w:p w14:paraId="112646B9" w14:textId="186358FF" w:rsidR="001535C3" w:rsidRPr="00602097" w:rsidRDefault="00F10706" w:rsidP="00CD49D5">
            <w:pPr>
              <w:jc w:val="both"/>
              <w:rPr>
                <w:rFonts w:ascii="Aptos" w:hAnsi="Aptos" w:cs="Arial"/>
                <w:color w:val="000000"/>
              </w:rPr>
            </w:pPr>
            <w:r>
              <w:rPr>
                <w:rFonts w:ascii="Aptos" w:hAnsi="Aptos" w:cs="Arial"/>
                <w:color w:val="000000"/>
              </w:rPr>
              <w:t>August 2026</w:t>
            </w:r>
          </w:p>
        </w:tc>
      </w:tr>
    </w:tbl>
    <w:p w14:paraId="3D82C22D" w14:textId="77777777" w:rsidR="009B3A2D" w:rsidRPr="00602097" w:rsidRDefault="009B3A2D" w:rsidP="00DE484E">
      <w:pPr>
        <w:jc w:val="both"/>
        <w:rPr>
          <w:rFonts w:ascii="Aptos" w:hAnsi="Aptos" w:cs="Arial"/>
          <w:b/>
          <w:color w:val="000000"/>
        </w:rPr>
      </w:pPr>
    </w:p>
    <w:p w14:paraId="3283CCA0" w14:textId="006641E0" w:rsidR="00F17634" w:rsidRPr="00602097" w:rsidRDefault="00934D8E" w:rsidP="00CD49D5">
      <w:pPr>
        <w:pStyle w:val="Heading3"/>
        <w:numPr>
          <w:ilvl w:val="0"/>
          <w:numId w:val="18"/>
        </w:numPr>
        <w:jc w:val="both"/>
        <w:rPr>
          <w:rFonts w:ascii="Aptos" w:hAnsi="Aptos" w:cs="Arial"/>
        </w:rPr>
      </w:pPr>
      <w:bookmarkStart w:id="5" w:name="_Toc210386794"/>
      <w:r w:rsidRPr="00602097">
        <w:rPr>
          <w:rFonts w:ascii="Aptos" w:hAnsi="Aptos" w:cs="Arial"/>
        </w:rPr>
        <w:t>Instruction for R</w:t>
      </w:r>
      <w:r w:rsidR="00F17634" w:rsidRPr="00602097">
        <w:rPr>
          <w:rFonts w:ascii="Aptos" w:hAnsi="Aptos" w:cs="Arial"/>
        </w:rPr>
        <w:t xml:space="preserve">eturn of </w:t>
      </w:r>
      <w:r w:rsidRPr="00602097">
        <w:rPr>
          <w:rFonts w:ascii="Aptos" w:hAnsi="Aptos" w:cs="Arial"/>
        </w:rPr>
        <w:t>T</w:t>
      </w:r>
      <w:r w:rsidR="00F17634" w:rsidRPr="00602097">
        <w:rPr>
          <w:rFonts w:ascii="Aptos" w:hAnsi="Aptos" w:cs="Arial"/>
        </w:rPr>
        <w:t>enders</w:t>
      </w:r>
      <w:bookmarkEnd w:id="5"/>
    </w:p>
    <w:p w14:paraId="054DF763" w14:textId="77777777" w:rsidR="00F17634" w:rsidRPr="00602097" w:rsidRDefault="00F17634" w:rsidP="00CD49D5">
      <w:pPr>
        <w:ind w:left="567" w:hanging="567"/>
        <w:jc w:val="both"/>
        <w:rPr>
          <w:rFonts w:ascii="Aptos" w:hAnsi="Aptos" w:cs="Arial"/>
          <w:b/>
        </w:rPr>
      </w:pPr>
    </w:p>
    <w:p w14:paraId="1B183B9A" w14:textId="751C4ED7" w:rsidR="00F17634" w:rsidRPr="00602097" w:rsidRDefault="00DA0E0B" w:rsidP="00CD49D5">
      <w:pPr>
        <w:ind w:left="567" w:hanging="567"/>
        <w:jc w:val="both"/>
        <w:rPr>
          <w:rFonts w:ascii="Aptos" w:hAnsi="Aptos" w:cs="Arial"/>
          <w:b/>
        </w:rPr>
      </w:pPr>
      <w:r>
        <w:rPr>
          <w:rFonts w:ascii="Aptos" w:hAnsi="Aptos" w:cs="Arial"/>
        </w:rPr>
        <w:t>5</w:t>
      </w:r>
      <w:r w:rsidR="00B03C20" w:rsidRPr="00602097">
        <w:rPr>
          <w:rFonts w:ascii="Aptos" w:hAnsi="Aptos" w:cs="Arial"/>
        </w:rPr>
        <w:t>.1</w:t>
      </w:r>
      <w:r w:rsidR="00F17634" w:rsidRPr="00602097">
        <w:rPr>
          <w:rFonts w:ascii="Aptos" w:hAnsi="Aptos" w:cs="Arial"/>
        </w:rPr>
        <w:t xml:space="preserve"> </w:t>
      </w:r>
      <w:r w:rsidR="002200E4" w:rsidRPr="00602097">
        <w:rPr>
          <w:rFonts w:ascii="Aptos" w:hAnsi="Aptos" w:cs="Arial"/>
        </w:rPr>
        <w:tab/>
      </w:r>
      <w:r w:rsidR="00D91637">
        <w:rPr>
          <w:rFonts w:ascii="Aptos" w:hAnsi="Aptos" w:cs="Arial"/>
        </w:rPr>
        <w:t xml:space="preserve">Tender submissions </w:t>
      </w:r>
      <w:r w:rsidR="007110DF">
        <w:rPr>
          <w:rFonts w:ascii="Aptos" w:hAnsi="Aptos" w:cs="Arial"/>
        </w:rPr>
        <w:t>by email are preferred.  Please send</w:t>
      </w:r>
      <w:r w:rsidR="00F17634" w:rsidRPr="00602097">
        <w:rPr>
          <w:rFonts w:ascii="Aptos" w:hAnsi="Aptos" w:cs="Arial"/>
        </w:rPr>
        <w:t xml:space="preserve"> </w:t>
      </w:r>
      <w:r w:rsidR="00DC631F" w:rsidRPr="00602097">
        <w:rPr>
          <w:rFonts w:ascii="Aptos" w:hAnsi="Aptos" w:cs="Arial"/>
          <w:b/>
        </w:rPr>
        <w:t>one electronic copy</w:t>
      </w:r>
      <w:r w:rsidR="00F17634" w:rsidRPr="00602097">
        <w:rPr>
          <w:rFonts w:ascii="Aptos" w:hAnsi="Aptos" w:cs="Arial"/>
          <w:b/>
        </w:rPr>
        <w:t xml:space="preserve"> </w:t>
      </w:r>
      <w:r w:rsidR="00F17634" w:rsidRPr="00602097">
        <w:rPr>
          <w:rFonts w:ascii="Aptos" w:hAnsi="Aptos" w:cs="Arial"/>
        </w:rPr>
        <w:t>of your tender</w:t>
      </w:r>
      <w:r w:rsidR="002A3019">
        <w:rPr>
          <w:rFonts w:ascii="Aptos" w:hAnsi="Aptos" w:cs="Arial"/>
        </w:rPr>
        <w:t xml:space="preserve">, with the subject line </w:t>
      </w:r>
      <w:r w:rsidR="002A3019" w:rsidRPr="00627BDA">
        <w:rPr>
          <w:rFonts w:ascii="Aptos" w:hAnsi="Aptos" w:cs="Arial"/>
          <w:b/>
          <w:bCs w:val="0"/>
        </w:rPr>
        <w:t>“Tender submission Replacement Boiler OPCC”</w:t>
      </w:r>
      <w:r w:rsidR="00627BDA">
        <w:rPr>
          <w:rFonts w:ascii="Aptos" w:hAnsi="Aptos" w:cs="Arial"/>
        </w:rPr>
        <w:t xml:space="preserve"> </w:t>
      </w:r>
      <w:r w:rsidR="00F17634" w:rsidRPr="00602097">
        <w:rPr>
          <w:rFonts w:ascii="Aptos" w:hAnsi="Aptos" w:cs="Arial"/>
        </w:rPr>
        <w:t xml:space="preserve">no later than </w:t>
      </w:r>
      <w:r w:rsidR="00144D04" w:rsidRPr="00602097">
        <w:rPr>
          <w:rFonts w:ascii="Aptos" w:hAnsi="Aptos" w:cs="Arial"/>
          <w:b/>
        </w:rPr>
        <w:t xml:space="preserve">12:00 Midday on </w:t>
      </w:r>
      <w:r w:rsidR="00F10706">
        <w:rPr>
          <w:rFonts w:ascii="Aptos" w:hAnsi="Aptos" w:cs="Arial"/>
          <w:b/>
        </w:rPr>
        <w:t>Wednesday 1</w:t>
      </w:r>
      <w:r w:rsidR="00223BEC">
        <w:rPr>
          <w:rFonts w:ascii="Aptos" w:hAnsi="Aptos" w:cs="Arial"/>
          <w:b/>
        </w:rPr>
        <w:t>0</w:t>
      </w:r>
      <w:r w:rsidR="00F10706">
        <w:rPr>
          <w:rFonts w:ascii="Aptos" w:hAnsi="Aptos" w:cs="Arial"/>
          <w:b/>
        </w:rPr>
        <w:t xml:space="preserve"> December 2025</w:t>
      </w:r>
      <w:r w:rsidR="00B35FA6" w:rsidRPr="00602097">
        <w:rPr>
          <w:rFonts w:ascii="Aptos" w:hAnsi="Aptos" w:cs="Arial"/>
        </w:rPr>
        <w:t xml:space="preserve"> </w:t>
      </w:r>
      <w:r w:rsidR="00F17634" w:rsidRPr="00602097">
        <w:rPr>
          <w:rFonts w:ascii="Aptos" w:hAnsi="Aptos" w:cs="Arial"/>
          <w:b/>
        </w:rPr>
        <w:t>to:</w:t>
      </w:r>
    </w:p>
    <w:p w14:paraId="0BB343FD" w14:textId="77777777" w:rsidR="00F17634" w:rsidRPr="00602097" w:rsidRDefault="00F17634" w:rsidP="00CD49D5">
      <w:pPr>
        <w:ind w:left="567" w:hanging="567"/>
        <w:jc w:val="both"/>
        <w:rPr>
          <w:rFonts w:ascii="Aptos" w:hAnsi="Aptos" w:cs="Arial"/>
          <w:b/>
        </w:rPr>
      </w:pPr>
    </w:p>
    <w:p w14:paraId="1BC73667" w14:textId="7FB460F3" w:rsidR="00B03C20" w:rsidRDefault="00B03C20" w:rsidP="00CD49D5">
      <w:pPr>
        <w:ind w:left="567"/>
        <w:jc w:val="both"/>
      </w:pPr>
      <w:r w:rsidRPr="00602097">
        <w:rPr>
          <w:rFonts w:ascii="Aptos" w:hAnsi="Aptos" w:cs="Arial"/>
          <w:i/>
          <w:color w:val="000000"/>
        </w:rPr>
        <w:t>Jane Munn</w:t>
      </w:r>
      <w:r w:rsidR="00F10706">
        <w:rPr>
          <w:rFonts w:ascii="Aptos" w:hAnsi="Aptos" w:cs="Arial"/>
          <w:i/>
          <w:color w:val="000000"/>
        </w:rPr>
        <w:tab/>
      </w:r>
      <w:r w:rsidRPr="00602097">
        <w:rPr>
          <w:rFonts w:ascii="Aptos" w:hAnsi="Aptos" w:cs="Arial"/>
          <w:i/>
          <w:color w:val="000000"/>
        </w:rPr>
        <w:t xml:space="preserve">Email:  </w:t>
      </w:r>
      <w:hyperlink r:id="rId11" w:history="1">
        <w:r w:rsidR="00F10706" w:rsidRPr="002A23A2">
          <w:rPr>
            <w:rStyle w:val="Hyperlink"/>
            <w:rFonts w:ascii="Aptos" w:hAnsi="Aptos" w:cs="Arial"/>
            <w:i/>
          </w:rPr>
          <w:t>clerk@shenleychurchend-pc.gov.uk</w:t>
        </w:r>
      </w:hyperlink>
    </w:p>
    <w:p w14:paraId="026E3F13" w14:textId="77777777" w:rsidR="00627BDA" w:rsidRDefault="00627BDA" w:rsidP="00CD49D5">
      <w:pPr>
        <w:ind w:left="567"/>
        <w:jc w:val="both"/>
        <w:rPr>
          <w:rFonts w:ascii="Aptos" w:hAnsi="Aptos" w:cs="Arial"/>
          <w:i/>
          <w:color w:val="000000"/>
        </w:rPr>
      </w:pPr>
    </w:p>
    <w:p w14:paraId="1EC3389C" w14:textId="5E6F1DD8" w:rsidR="000A1F88" w:rsidRDefault="00627BDA" w:rsidP="00CD49D5">
      <w:pPr>
        <w:ind w:left="567"/>
        <w:jc w:val="both"/>
        <w:rPr>
          <w:rFonts w:ascii="Aptos" w:hAnsi="Aptos" w:cs="Arial"/>
          <w:iCs/>
          <w:color w:val="000000"/>
        </w:rPr>
      </w:pPr>
      <w:r>
        <w:rPr>
          <w:rFonts w:ascii="Aptos" w:hAnsi="Aptos" w:cs="Arial"/>
          <w:iCs/>
          <w:color w:val="000000"/>
        </w:rPr>
        <w:t>For postal submissions</w:t>
      </w:r>
      <w:r w:rsidR="000A1F88">
        <w:rPr>
          <w:rFonts w:ascii="Aptos" w:hAnsi="Aptos" w:cs="Arial"/>
          <w:iCs/>
          <w:color w:val="000000"/>
        </w:rPr>
        <w:t>, please send</w:t>
      </w:r>
      <w:r w:rsidR="00814DCC">
        <w:rPr>
          <w:rFonts w:ascii="Aptos" w:hAnsi="Aptos" w:cs="Arial"/>
          <w:iCs/>
          <w:color w:val="000000"/>
        </w:rPr>
        <w:t xml:space="preserve"> in a sealed </w:t>
      </w:r>
      <w:r w:rsidR="00B3498C">
        <w:rPr>
          <w:rFonts w:ascii="Aptos" w:hAnsi="Aptos" w:cs="Arial"/>
          <w:iCs/>
          <w:color w:val="000000"/>
        </w:rPr>
        <w:t>envelope</w:t>
      </w:r>
      <w:r w:rsidR="00814DCC">
        <w:rPr>
          <w:rFonts w:ascii="Aptos" w:hAnsi="Aptos" w:cs="Arial"/>
          <w:iCs/>
          <w:color w:val="000000"/>
        </w:rPr>
        <w:t xml:space="preserve"> clearly marked </w:t>
      </w:r>
      <w:r w:rsidR="00814DCC" w:rsidRPr="00627BDA">
        <w:rPr>
          <w:rFonts w:ascii="Aptos" w:hAnsi="Aptos" w:cs="Arial"/>
          <w:b/>
          <w:bCs w:val="0"/>
        </w:rPr>
        <w:t>“Tender submission Replacement Boiler OPCC”</w:t>
      </w:r>
      <w:r w:rsidR="000A1F88">
        <w:rPr>
          <w:rFonts w:ascii="Aptos" w:hAnsi="Aptos" w:cs="Arial"/>
          <w:iCs/>
          <w:color w:val="000000"/>
        </w:rPr>
        <w:t xml:space="preserve"> to</w:t>
      </w:r>
      <w:r w:rsidR="00814DCC">
        <w:rPr>
          <w:rFonts w:ascii="Aptos" w:hAnsi="Aptos" w:cs="Arial"/>
          <w:iCs/>
          <w:color w:val="000000"/>
        </w:rPr>
        <w:t xml:space="preserve"> the address below</w:t>
      </w:r>
      <w:r w:rsidR="000A1F88">
        <w:rPr>
          <w:rFonts w:ascii="Aptos" w:hAnsi="Aptos" w:cs="Arial"/>
          <w:iCs/>
          <w:color w:val="000000"/>
        </w:rPr>
        <w:t>:</w:t>
      </w:r>
    </w:p>
    <w:p w14:paraId="261CE725" w14:textId="09FC4300" w:rsidR="000A1F88" w:rsidRPr="000A1F88" w:rsidRDefault="000A1F88" w:rsidP="00CD49D5">
      <w:pPr>
        <w:ind w:left="567"/>
        <w:jc w:val="both"/>
        <w:rPr>
          <w:rFonts w:ascii="Aptos" w:hAnsi="Aptos" w:cs="Arial"/>
          <w:iCs/>
          <w:color w:val="000000"/>
        </w:rPr>
      </w:pPr>
      <w:r>
        <w:rPr>
          <w:rFonts w:ascii="Aptos" w:hAnsi="Aptos" w:cs="Arial"/>
          <w:iCs/>
          <w:color w:val="000000"/>
        </w:rPr>
        <w:t>Attn: Jane Munn</w:t>
      </w:r>
    </w:p>
    <w:p w14:paraId="4E78FA74" w14:textId="7240106E" w:rsidR="000A1F88" w:rsidRPr="00602097" w:rsidRDefault="000A1F88" w:rsidP="00CD49D5">
      <w:pPr>
        <w:ind w:left="567"/>
        <w:jc w:val="both"/>
        <w:rPr>
          <w:rFonts w:ascii="Aptos" w:hAnsi="Aptos" w:cs="Arial"/>
          <w:i/>
          <w:color w:val="000000"/>
        </w:rPr>
      </w:pPr>
      <w:r w:rsidRPr="00602097">
        <w:rPr>
          <w:rFonts w:ascii="Aptos" w:hAnsi="Aptos" w:cs="Arial"/>
          <w:i/>
          <w:color w:val="000000"/>
        </w:rPr>
        <w:t>Shenley Church End Parish Council</w:t>
      </w:r>
    </w:p>
    <w:p w14:paraId="2D096A79" w14:textId="77777777" w:rsidR="00814DCC" w:rsidRDefault="000A1F88" w:rsidP="00CD49D5">
      <w:pPr>
        <w:ind w:left="567"/>
        <w:jc w:val="both"/>
        <w:rPr>
          <w:rFonts w:ascii="Aptos" w:hAnsi="Aptos" w:cs="Arial"/>
          <w:i/>
          <w:color w:val="000000"/>
        </w:rPr>
      </w:pPr>
      <w:r w:rsidRPr="00602097">
        <w:rPr>
          <w:rFonts w:ascii="Aptos" w:hAnsi="Aptos" w:cs="Arial"/>
          <w:i/>
          <w:color w:val="000000"/>
        </w:rPr>
        <w:t>19a Shenley Road</w:t>
      </w:r>
    </w:p>
    <w:p w14:paraId="6F3FF8E6" w14:textId="77777777" w:rsidR="00814DCC" w:rsidRDefault="000A1F88" w:rsidP="00CD49D5">
      <w:pPr>
        <w:ind w:left="567"/>
        <w:jc w:val="both"/>
        <w:rPr>
          <w:rFonts w:ascii="Aptos" w:hAnsi="Aptos" w:cs="Arial"/>
          <w:i/>
          <w:color w:val="000000"/>
        </w:rPr>
      </w:pPr>
      <w:r w:rsidRPr="00602097">
        <w:rPr>
          <w:rFonts w:ascii="Aptos" w:hAnsi="Aptos" w:cs="Arial"/>
          <w:i/>
          <w:color w:val="000000"/>
        </w:rPr>
        <w:t>Shenley Church End</w:t>
      </w:r>
    </w:p>
    <w:p w14:paraId="01D1AB59" w14:textId="77777777" w:rsidR="00814DCC" w:rsidRDefault="00814DCC" w:rsidP="00CD49D5">
      <w:pPr>
        <w:ind w:left="567"/>
        <w:jc w:val="both"/>
        <w:rPr>
          <w:rFonts w:ascii="Aptos" w:hAnsi="Aptos" w:cs="Arial"/>
          <w:i/>
          <w:color w:val="000000"/>
        </w:rPr>
      </w:pPr>
      <w:r>
        <w:rPr>
          <w:rFonts w:ascii="Aptos" w:hAnsi="Aptos" w:cs="Arial"/>
          <w:i/>
          <w:color w:val="000000"/>
        </w:rPr>
        <w:t>Milton Keynes</w:t>
      </w:r>
    </w:p>
    <w:p w14:paraId="122D0CA2" w14:textId="32D072D2" w:rsidR="000A1F88" w:rsidRPr="00602097" w:rsidRDefault="000A1F88" w:rsidP="00CD49D5">
      <w:pPr>
        <w:ind w:left="567"/>
        <w:jc w:val="both"/>
        <w:rPr>
          <w:rFonts w:ascii="Aptos" w:hAnsi="Aptos" w:cs="Arial"/>
          <w:i/>
          <w:color w:val="000000"/>
        </w:rPr>
      </w:pPr>
      <w:r w:rsidRPr="00602097">
        <w:rPr>
          <w:rFonts w:ascii="Aptos" w:hAnsi="Aptos" w:cs="Arial"/>
          <w:i/>
          <w:color w:val="000000"/>
        </w:rPr>
        <w:t>MK5 6AB</w:t>
      </w:r>
    </w:p>
    <w:p w14:paraId="46408EDA" w14:textId="77777777" w:rsidR="00F10706" w:rsidRPr="00602097" w:rsidRDefault="00F10706" w:rsidP="00CD49D5">
      <w:pPr>
        <w:ind w:left="567"/>
        <w:jc w:val="both"/>
        <w:rPr>
          <w:rFonts w:ascii="Aptos" w:hAnsi="Aptos" w:cs="Arial"/>
          <w:i/>
          <w:color w:val="000000"/>
        </w:rPr>
      </w:pPr>
    </w:p>
    <w:p w14:paraId="525E0D73" w14:textId="1F5F0AD8" w:rsidR="00F17634" w:rsidRPr="00422F3B" w:rsidRDefault="00F17634" w:rsidP="00422F3B">
      <w:pPr>
        <w:pStyle w:val="ListParagraph"/>
        <w:numPr>
          <w:ilvl w:val="1"/>
          <w:numId w:val="18"/>
        </w:numPr>
        <w:jc w:val="both"/>
        <w:rPr>
          <w:rFonts w:ascii="Aptos" w:hAnsi="Aptos" w:cs="Arial"/>
        </w:rPr>
      </w:pPr>
      <w:r w:rsidRPr="00422F3B">
        <w:rPr>
          <w:rFonts w:ascii="Aptos" w:hAnsi="Aptos" w:cs="Arial"/>
        </w:rPr>
        <w:t>Late tende</w:t>
      </w:r>
      <w:r w:rsidR="00B03C20" w:rsidRPr="00422F3B">
        <w:rPr>
          <w:rFonts w:ascii="Aptos" w:hAnsi="Aptos" w:cs="Arial"/>
        </w:rPr>
        <w:t>rs will not be considered</w:t>
      </w:r>
      <w:r w:rsidRPr="00422F3B">
        <w:rPr>
          <w:rFonts w:ascii="Aptos" w:hAnsi="Aptos" w:cs="Arial"/>
        </w:rPr>
        <w:t>.</w:t>
      </w:r>
    </w:p>
    <w:p w14:paraId="0CEDF1B9" w14:textId="77777777" w:rsidR="00422F3B" w:rsidRPr="00422F3B" w:rsidRDefault="00422F3B" w:rsidP="00422F3B">
      <w:pPr>
        <w:pStyle w:val="ListParagraph"/>
        <w:ind w:left="564"/>
        <w:jc w:val="both"/>
        <w:rPr>
          <w:rFonts w:ascii="Aptos" w:hAnsi="Aptos" w:cs="Arial"/>
        </w:rPr>
      </w:pPr>
    </w:p>
    <w:p w14:paraId="3E364BD1" w14:textId="125E09F7" w:rsidR="00F17634" w:rsidRPr="00602097" w:rsidRDefault="00DA0E0B" w:rsidP="00CD49D5">
      <w:pPr>
        <w:ind w:left="567" w:hanging="567"/>
        <w:jc w:val="both"/>
        <w:rPr>
          <w:rFonts w:ascii="Aptos" w:hAnsi="Aptos" w:cs="Arial"/>
        </w:rPr>
      </w:pPr>
      <w:r>
        <w:rPr>
          <w:rFonts w:ascii="Aptos" w:hAnsi="Aptos" w:cs="Arial"/>
        </w:rPr>
        <w:t>5</w:t>
      </w:r>
      <w:r w:rsidR="00B03C20" w:rsidRPr="00602097">
        <w:rPr>
          <w:rFonts w:ascii="Aptos" w:hAnsi="Aptos" w:cs="Arial"/>
        </w:rPr>
        <w:t>.3</w:t>
      </w:r>
      <w:r w:rsidR="00F17634" w:rsidRPr="00602097">
        <w:rPr>
          <w:rFonts w:ascii="Aptos" w:hAnsi="Aptos" w:cs="Arial"/>
        </w:rPr>
        <w:tab/>
        <w:t xml:space="preserve">Tenders will be received up to the time and date stated.  Those received before the due date will </w:t>
      </w:r>
      <w:r w:rsidR="0009031B" w:rsidRPr="00602097">
        <w:rPr>
          <w:rFonts w:ascii="Aptos" w:hAnsi="Aptos" w:cs="Arial"/>
        </w:rPr>
        <w:t>be retained unopened until then.  It is your responsibility to ensure that your tender is delivered no later than the appointed time.</w:t>
      </w:r>
    </w:p>
    <w:p w14:paraId="44076020" w14:textId="77777777" w:rsidR="0009031B" w:rsidRPr="00602097" w:rsidRDefault="0009031B" w:rsidP="00CD49D5">
      <w:pPr>
        <w:ind w:left="567" w:hanging="567"/>
        <w:jc w:val="both"/>
        <w:rPr>
          <w:rFonts w:ascii="Aptos" w:hAnsi="Aptos" w:cs="Arial"/>
        </w:rPr>
      </w:pPr>
    </w:p>
    <w:p w14:paraId="69FF853D" w14:textId="6FCD8C22" w:rsidR="0009031B" w:rsidRPr="00602097" w:rsidRDefault="00DA0E0B" w:rsidP="00CD49D5">
      <w:pPr>
        <w:ind w:left="567" w:hanging="567"/>
        <w:jc w:val="both"/>
        <w:rPr>
          <w:rFonts w:ascii="Aptos" w:hAnsi="Aptos" w:cs="Arial"/>
          <w:color w:val="000000"/>
        </w:rPr>
      </w:pPr>
      <w:r>
        <w:rPr>
          <w:rFonts w:ascii="Aptos" w:hAnsi="Aptos" w:cs="Arial"/>
        </w:rPr>
        <w:t>5</w:t>
      </w:r>
      <w:r w:rsidR="00B03C20" w:rsidRPr="00602097">
        <w:rPr>
          <w:rFonts w:ascii="Aptos" w:hAnsi="Aptos" w:cs="Arial"/>
        </w:rPr>
        <w:t>.4</w:t>
      </w:r>
      <w:r w:rsidR="0009031B" w:rsidRPr="00602097">
        <w:rPr>
          <w:rFonts w:ascii="Aptos" w:hAnsi="Aptos" w:cs="Arial"/>
        </w:rPr>
        <w:tab/>
        <w:t xml:space="preserve">Following the selection of the preferred </w:t>
      </w:r>
      <w:r w:rsidR="0009031B" w:rsidRPr="00602097">
        <w:rPr>
          <w:rFonts w:ascii="Aptos" w:hAnsi="Aptos" w:cs="Arial"/>
          <w:color w:val="000000"/>
        </w:rPr>
        <w:t xml:space="preserve">supplier </w:t>
      </w:r>
      <w:r w:rsidR="004D5462" w:rsidRPr="00602097">
        <w:rPr>
          <w:rFonts w:ascii="Aptos" w:hAnsi="Aptos" w:cs="Arial"/>
          <w:color w:val="000000"/>
        </w:rPr>
        <w:t>SCEPC</w:t>
      </w:r>
      <w:r w:rsidR="0009031B" w:rsidRPr="00602097">
        <w:rPr>
          <w:rFonts w:ascii="Aptos" w:hAnsi="Aptos" w:cs="Arial"/>
          <w:color w:val="000000"/>
        </w:rPr>
        <w:t xml:space="preserve"> will </w:t>
      </w:r>
      <w:r w:rsidR="00B03C20" w:rsidRPr="00602097">
        <w:rPr>
          <w:rFonts w:ascii="Aptos" w:hAnsi="Aptos" w:cs="Arial"/>
          <w:color w:val="000000"/>
        </w:rPr>
        <w:t xml:space="preserve">notify all </w:t>
      </w:r>
      <w:r w:rsidR="0009031B" w:rsidRPr="00602097">
        <w:rPr>
          <w:rFonts w:ascii="Aptos" w:hAnsi="Aptos" w:cs="Arial"/>
          <w:color w:val="000000"/>
        </w:rPr>
        <w:t xml:space="preserve">tenderers </w:t>
      </w:r>
      <w:r w:rsidR="00B03C20" w:rsidRPr="00602097">
        <w:rPr>
          <w:rFonts w:ascii="Aptos" w:hAnsi="Aptos" w:cs="Arial"/>
          <w:color w:val="000000"/>
        </w:rPr>
        <w:t>of</w:t>
      </w:r>
      <w:r w:rsidR="0009031B" w:rsidRPr="00602097">
        <w:rPr>
          <w:rFonts w:ascii="Aptos" w:hAnsi="Aptos" w:cs="Arial"/>
          <w:color w:val="000000"/>
        </w:rPr>
        <w:t xml:space="preserve"> its decision.</w:t>
      </w:r>
    </w:p>
    <w:p w14:paraId="139FDE52" w14:textId="77777777" w:rsidR="0009031B" w:rsidRDefault="0009031B" w:rsidP="00422F3B">
      <w:pPr>
        <w:jc w:val="both"/>
        <w:rPr>
          <w:rFonts w:ascii="Aptos" w:hAnsi="Aptos" w:cs="Arial"/>
          <w:b/>
          <w:color w:val="000000"/>
        </w:rPr>
      </w:pPr>
    </w:p>
    <w:p w14:paraId="62963248" w14:textId="77777777" w:rsidR="00814DCC" w:rsidRDefault="00814DCC" w:rsidP="00422F3B">
      <w:pPr>
        <w:jc w:val="both"/>
        <w:rPr>
          <w:rFonts w:ascii="Aptos" w:hAnsi="Aptos" w:cs="Arial"/>
          <w:b/>
          <w:color w:val="000000"/>
        </w:rPr>
      </w:pPr>
    </w:p>
    <w:p w14:paraId="4E48B09F" w14:textId="77777777" w:rsidR="001B3F78" w:rsidRPr="00602097" w:rsidRDefault="001B3F78" w:rsidP="00422F3B">
      <w:pPr>
        <w:jc w:val="both"/>
        <w:rPr>
          <w:rFonts w:ascii="Aptos" w:hAnsi="Aptos" w:cs="Arial"/>
          <w:b/>
          <w:color w:val="000000"/>
        </w:rPr>
      </w:pPr>
    </w:p>
    <w:p w14:paraId="41116386" w14:textId="77777777" w:rsidR="00422F3B" w:rsidRPr="00602097" w:rsidRDefault="00422F3B" w:rsidP="00422F3B">
      <w:pPr>
        <w:pStyle w:val="Heading3"/>
        <w:numPr>
          <w:ilvl w:val="0"/>
          <w:numId w:val="18"/>
        </w:numPr>
        <w:jc w:val="both"/>
        <w:rPr>
          <w:rFonts w:ascii="Aptos" w:hAnsi="Aptos" w:cs="Arial"/>
        </w:rPr>
      </w:pPr>
      <w:bookmarkStart w:id="6" w:name="_Toc210386795"/>
      <w:r w:rsidRPr="00602097">
        <w:rPr>
          <w:rFonts w:ascii="Aptos" w:hAnsi="Aptos" w:cs="Arial"/>
        </w:rPr>
        <w:lastRenderedPageBreak/>
        <w:t>Checklist of documents</w:t>
      </w:r>
      <w:r>
        <w:rPr>
          <w:rFonts w:ascii="Aptos" w:hAnsi="Aptos" w:cs="Arial"/>
        </w:rPr>
        <w:t xml:space="preserve"> and information</w:t>
      </w:r>
      <w:r w:rsidRPr="00602097">
        <w:rPr>
          <w:rFonts w:ascii="Aptos" w:hAnsi="Aptos" w:cs="Arial"/>
        </w:rPr>
        <w:t xml:space="preserve"> to be returned</w:t>
      </w:r>
      <w:bookmarkEnd w:id="6"/>
    </w:p>
    <w:p w14:paraId="5323ED76" w14:textId="77777777" w:rsidR="00422F3B" w:rsidRPr="00602097" w:rsidRDefault="00422F3B" w:rsidP="00422F3B">
      <w:pPr>
        <w:ind w:left="567" w:hanging="567"/>
        <w:jc w:val="both"/>
        <w:rPr>
          <w:rFonts w:ascii="Aptos" w:hAnsi="Aptos" w:cs="Arial"/>
          <w:b/>
          <w:color w:val="000000"/>
        </w:rPr>
      </w:pPr>
    </w:p>
    <w:p w14:paraId="2459A348" w14:textId="4FD0ACCD" w:rsidR="00422F3B" w:rsidRPr="00602097" w:rsidRDefault="00DA0E0B" w:rsidP="00422F3B">
      <w:pPr>
        <w:ind w:left="567" w:hanging="567"/>
        <w:jc w:val="both"/>
        <w:rPr>
          <w:rFonts w:ascii="Aptos" w:hAnsi="Aptos" w:cs="Arial"/>
          <w:color w:val="000000"/>
        </w:rPr>
      </w:pPr>
      <w:r>
        <w:rPr>
          <w:rFonts w:ascii="Aptos" w:hAnsi="Aptos" w:cs="Arial"/>
          <w:color w:val="000000"/>
        </w:rPr>
        <w:t>6</w:t>
      </w:r>
      <w:r w:rsidR="00422F3B" w:rsidRPr="00602097">
        <w:rPr>
          <w:rFonts w:ascii="Aptos" w:hAnsi="Aptos" w:cs="Arial"/>
          <w:color w:val="000000"/>
        </w:rPr>
        <w:t>.1</w:t>
      </w:r>
      <w:r w:rsidR="00422F3B" w:rsidRPr="00602097">
        <w:rPr>
          <w:rFonts w:ascii="Aptos" w:hAnsi="Aptos" w:cs="Arial"/>
          <w:color w:val="000000"/>
        </w:rPr>
        <w:tab/>
        <w:t>You are required to return the following documents</w:t>
      </w:r>
      <w:r w:rsidR="006271CF">
        <w:rPr>
          <w:rFonts w:ascii="Aptos" w:hAnsi="Aptos" w:cs="Arial"/>
          <w:color w:val="000000"/>
        </w:rPr>
        <w:t>/information</w:t>
      </w:r>
      <w:r w:rsidR="00422F3B" w:rsidRPr="00602097">
        <w:rPr>
          <w:rFonts w:ascii="Aptos" w:hAnsi="Aptos" w:cs="Arial"/>
          <w:color w:val="000000"/>
        </w:rPr>
        <w:t xml:space="preserve"> as part of your tender:</w:t>
      </w:r>
    </w:p>
    <w:p w14:paraId="1DD9CBB6" w14:textId="77777777" w:rsidR="00422F3B" w:rsidRPr="00602097" w:rsidRDefault="00422F3B" w:rsidP="00422F3B">
      <w:pPr>
        <w:ind w:left="567" w:hanging="567"/>
        <w:jc w:val="both"/>
        <w:rPr>
          <w:rFonts w:ascii="Aptos" w:hAnsi="Aptos" w:cs="Arial"/>
          <w:color w:val="000000"/>
        </w:rPr>
      </w:pPr>
    </w:p>
    <w:p w14:paraId="210EBEAB" w14:textId="4DB55E51" w:rsidR="00EC6452" w:rsidRPr="00EC6452" w:rsidRDefault="00422F3B" w:rsidP="00EC6452">
      <w:pPr>
        <w:pStyle w:val="ListParagraph"/>
        <w:numPr>
          <w:ilvl w:val="0"/>
          <w:numId w:val="22"/>
        </w:numPr>
        <w:jc w:val="both"/>
        <w:rPr>
          <w:rFonts w:ascii="Aptos" w:hAnsi="Aptos" w:cs="Arial"/>
          <w:color w:val="000000"/>
        </w:rPr>
      </w:pPr>
      <w:r w:rsidRPr="00EC6452">
        <w:rPr>
          <w:rFonts w:ascii="Aptos" w:hAnsi="Aptos" w:cs="Arial"/>
          <w:color w:val="000000"/>
        </w:rPr>
        <w:t xml:space="preserve">The </w:t>
      </w:r>
      <w:r w:rsidR="001754F3" w:rsidRPr="00EC6452">
        <w:rPr>
          <w:rFonts w:ascii="Aptos" w:hAnsi="Aptos" w:cs="Arial"/>
          <w:color w:val="000000"/>
        </w:rPr>
        <w:t>information</w:t>
      </w:r>
      <w:r w:rsidRPr="00EC6452">
        <w:rPr>
          <w:rFonts w:ascii="Aptos" w:hAnsi="Aptos" w:cs="Arial"/>
          <w:color w:val="000000"/>
        </w:rPr>
        <w:t xml:space="preserve"> required within the Mechanical &amp; Engineering Services Specification (section 5)</w:t>
      </w:r>
      <w:r w:rsidR="002B783F" w:rsidRPr="00EC6452">
        <w:rPr>
          <w:rFonts w:ascii="Aptos" w:hAnsi="Aptos" w:cs="Arial"/>
          <w:color w:val="000000"/>
        </w:rPr>
        <w:t xml:space="preserve"> </w:t>
      </w:r>
    </w:p>
    <w:p w14:paraId="4768D4B1" w14:textId="51F76CF8" w:rsidR="00422F3B" w:rsidRDefault="00EC6452" w:rsidP="00EC6452">
      <w:pPr>
        <w:pStyle w:val="ListParagraph"/>
        <w:numPr>
          <w:ilvl w:val="0"/>
          <w:numId w:val="22"/>
        </w:numPr>
        <w:jc w:val="both"/>
        <w:rPr>
          <w:rFonts w:ascii="Aptos" w:hAnsi="Aptos" w:cs="Arial"/>
          <w:color w:val="000000"/>
        </w:rPr>
      </w:pPr>
      <w:r>
        <w:rPr>
          <w:rFonts w:ascii="Aptos" w:hAnsi="Aptos" w:cs="Arial"/>
          <w:color w:val="000000"/>
        </w:rPr>
        <w:t>C</w:t>
      </w:r>
      <w:r w:rsidRPr="00EC6452">
        <w:rPr>
          <w:rFonts w:ascii="Aptos" w:hAnsi="Aptos" w:cs="Arial"/>
          <w:color w:val="000000"/>
        </w:rPr>
        <w:t xml:space="preserve">ompleted </w:t>
      </w:r>
      <w:r w:rsidR="002B783F" w:rsidRPr="00EC6452">
        <w:rPr>
          <w:rFonts w:ascii="Aptos" w:hAnsi="Aptos" w:cs="Arial"/>
          <w:color w:val="000000"/>
        </w:rPr>
        <w:t xml:space="preserve">Tender </w:t>
      </w:r>
      <w:r w:rsidR="001754F3" w:rsidRPr="00EC6452">
        <w:rPr>
          <w:rFonts w:ascii="Aptos" w:hAnsi="Aptos" w:cs="Arial"/>
          <w:color w:val="000000"/>
        </w:rPr>
        <w:t>S</w:t>
      </w:r>
      <w:r w:rsidR="002B783F" w:rsidRPr="00EC6452">
        <w:rPr>
          <w:rFonts w:ascii="Aptos" w:hAnsi="Aptos" w:cs="Arial"/>
          <w:color w:val="000000"/>
        </w:rPr>
        <w:t>ummary</w:t>
      </w:r>
    </w:p>
    <w:p w14:paraId="12904E0E" w14:textId="7ADC0F0B" w:rsidR="00EC6452" w:rsidRDefault="004639F6" w:rsidP="00EC6452">
      <w:pPr>
        <w:pStyle w:val="ListParagraph"/>
        <w:numPr>
          <w:ilvl w:val="0"/>
          <w:numId w:val="22"/>
        </w:numPr>
        <w:jc w:val="both"/>
        <w:rPr>
          <w:rFonts w:ascii="Aptos" w:hAnsi="Aptos" w:cs="Arial"/>
          <w:color w:val="000000"/>
        </w:rPr>
      </w:pPr>
      <w:r>
        <w:rPr>
          <w:rFonts w:ascii="Aptos" w:hAnsi="Aptos" w:cs="Arial"/>
          <w:color w:val="000000"/>
        </w:rPr>
        <w:t>Estimated/indicative potential energy usage of the proposed system</w:t>
      </w:r>
    </w:p>
    <w:p w14:paraId="6DDC32C2" w14:textId="39162B6E" w:rsidR="00F56150" w:rsidRDefault="00F56150" w:rsidP="00EC6452">
      <w:pPr>
        <w:pStyle w:val="ListParagraph"/>
        <w:numPr>
          <w:ilvl w:val="0"/>
          <w:numId w:val="22"/>
        </w:numPr>
        <w:jc w:val="both"/>
        <w:rPr>
          <w:rFonts w:ascii="Aptos" w:hAnsi="Aptos" w:cs="Arial"/>
          <w:color w:val="000000"/>
        </w:rPr>
      </w:pPr>
      <w:r>
        <w:rPr>
          <w:rFonts w:ascii="Aptos" w:hAnsi="Aptos" w:cs="Arial"/>
          <w:color w:val="000000"/>
        </w:rPr>
        <w:t xml:space="preserve">Timescales for completion of the project, and availability to commence work based on the requirements </w:t>
      </w:r>
      <w:r w:rsidR="001E0E57">
        <w:rPr>
          <w:rFonts w:ascii="Aptos" w:hAnsi="Aptos" w:cs="Arial"/>
          <w:color w:val="000000"/>
        </w:rPr>
        <w:t>set out in Section 4</w:t>
      </w:r>
    </w:p>
    <w:p w14:paraId="274AF68D" w14:textId="4EB51E1B" w:rsidR="000767A4" w:rsidRDefault="0039085F" w:rsidP="00EC6452">
      <w:pPr>
        <w:pStyle w:val="ListParagraph"/>
        <w:numPr>
          <w:ilvl w:val="0"/>
          <w:numId w:val="22"/>
        </w:numPr>
        <w:jc w:val="both"/>
        <w:rPr>
          <w:rFonts w:ascii="Aptos" w:hAnsi="Aptos" w:cs="Arial"/>
          <w:color w:val="000000"/>
        </w:rPr>
      </w:pPr>
      <w:r>
        <w:rPr>
          <w:rFonts w:ascii="Aptos" w:hAnsi="Aptos" w:cs="Arial"/>
          <w:color w:val="000000"/>
        </w:rPr>
        <w:t xml:space="preserve">Background information on the company to </w:t>
      </w:r>
      <w:r w:rsidR="00C86412">
        <w:rPr>
          <w:rFonts w:ascii="Aptos" w:hAnsi="Aptos" w:cs="Arial"/>
          <w:color w:val="000000"/>
        </w:rPr>
        <w:t>include</w:t>
      </w:r>
      <w:r w:rsidR="00A70E03">
        <w:rPr>
          <w:rFonts w:ascii="Aptos" w:hAnsi="Aptos" w:cs="Arial"/>
          <w:color w:val="000000"/>
        </w:rPr>
        <w:t xml:space="preserve"> as a minimum</w:t>
      </w:r>
      <w:r w:rsidR="00C86412">
        <w:rPr>
          <w:rFonts w:ascii="Aptos" w:hAnsi="Aptos" w:cs="Arial"/>
          <w:color w:val="000000"/>
        </w:rPr>
        <w:t>:</w:t>
      </w:r>
    </w:p>
    <w:p w14:paraId="1BD154B7" w14:textId="36E55ED2" w:rsidR="00C86412" w:rsidRDefault="00C86412" w:rsidP="00C86412">
      <w:pPr>
        <w:pStyle w:val="ListParagraph"/>
        <w:numPr>
          <w:ilvl w:val="0"/>
          <w:numId w:val="23"/>
        </w:numPr>
        <w:jc w:val="both"/>
        <w:rPr>
          <w:rFonts w:ascii="Aptos" w:hAnsi="Aptos" w:cs="Arial"/>
          <w:color w:val="000000"/>
        </w:rPr>
      </w:pPr>
      <w:r>
        <w:rPr>
          <w:rFonts w:ascii="Aptos" w:hAnsi="Aptos" w:cs="Arial"/>
          <w:color w:val="000000"/>
        </w:rPr>
        <w:t>Company details ‘Who you are</w:t>
      </w:r>
      <w:r w:rsidR="00CA7A15">
        <w:rPr>
          <w:rFonts w:ascii="Aptos" w:hAnsi="Aptos" w:cs="Arial"/>
          <w:color w:val="000000"/>
        </w:rPr>
        <w:t>’</w:t>
      </w:r>
    </w:p>
    <w:p w14:paraId="441AA41C" w14:textId="086BFD6C" w:rsidR="008A0D07" w:rsidRDefault="00A07E95" w:rsidP="00C86412">
      <w:pPr>
        <w:pStyle w:val="ListParagraph"/>
        <w:numPr>
          <w:ilvl w:val="0"/>
          <w:numId w:val="23"/>
        </w:numPr>
        <w:jc w:val="both"/>
        <w:rPr>
          <w:rFonts w:ascii="Aptos" w:hAnsi="Aptos" w:cs="Arial"/>
          <w:color w:val="000000"/>
        </w:rPr>
      </w:pPr>
      <w:r>
        <w:rPr>
          <w:rFonts w:ascii="Aptos" w:hAnsi="Aptos" w:cs="Arial"/>
          <w:color w:val="000000"/>
        </w:rPr>
        <w:t>Confirmation that the company operates with ‘Fair pay practices’</w:t>
      </w:r>
    </w:p>
    <w:p w14:paraId="0E21CE0A" w14:textId="77777777" w:rsidR="00C86412" w:rsidRDefault="00C86412" w:rsidP="00C86412">
      <w:pPr>
        <w:pStyle w:val="ListParagraph"/>
        <w:numPr>
          <w:ilvl w:val="0"/>
          <w:numId w:val="23"/>
        </w:numPr>
        <w:jc w:val="both"/>
        <w:rPr>
          <w:rFonts w:ascii="Aptos" w:hAnsi="Aptos" w:cs="Arial"/>
          <w:color w:val="000000"/>
        </w:rPr>
      </w:pPr>
      <w:r>
        <w:rPr>
          <w:rFonts w:ascii="Aptos" w:hAnsi="Aptos" w:cs="Arial"/>
          <w:color w:val="000000"/>
        </w:rPr>
        <w:t>M</w:t>
      </w:r>
      <w:r w:rsidR="00BE64B9">
        <w:rPr>
          <w:rFonts w:ascii="Aptos" w:hAnsi="Aptos" w:cs="Arial"/>
          <w:color w:val="000000"/>
        </w:rPr>
        <w:t xml:space="preserve">ain </w:t>
      </w:r>
      <w:r w:rsidR="003078F3">
        <w:rPr>
          <w:rFonts w:ascii="Aptos" w:hAnsi="Aptos" w:cs="Arial"/>
          <w:color w:val="000000"/>
        </w:rPr>
        <w:t xml:space="preserve">point of </w:t>
      </w:r>
      <w:r w:rsidR="00BE64B9">
        <w:rPr>
          <w:rFonts w:ascii="Aptos" w:hAnsi="Aptos" w:cs="Arial"/>
          <w:color w:val="000000"/>
        </w:rPr>
        <w:t xml:space="preserve">contact </w:t>
      </w:r>
    </w:p>
    <w:p w14:paraId="57382361" w14:textId="1229139E" w:rsidR="00D544E4" w:rsidRDefault="00D544E4" w:rsidP="00C86412">
      <w:pPr>
        <w:pStyle w:val="ListParagraph"/>
        <w:numPr>
          <w:ilvl w:val="0"/>
          <w:numId w:val="23"/>
        </w:numPr>
        <w:jc w:val="both"/>
        <w:rPr>
          <w:rFonts w:ascii="Aptos" w:hAnsi="Aptos" w:cs="Arial"/>
          <w:color w:val="000000"/>
        </w:rPr>
      </w:pPr>
      <w:r>
        <w:rPr>
          <w:rFonts w:ascii="Aptos" w:hAnsi="Aptos" w:cs="Arial"/>
          <w:color w:val="000000"/>
        </w:rPr>
        <w:t>Distance of travel to site</w:t>
      </w:r>
    </w:p>
    <w:p w14:paraId="1981A056" w14:textId="4169B1F7" w:rsidR="00C86412" w:rsidRDefault="00C86412" w:rsidP="00D544E4">
      <w:pPr>
        <w:pStyle w:val="ListParagraph"/>
        <w:numPr>
          <w:ilvl w:val="0"/>
          <w:numId w:val="23"/>
        </w:numPr>
        <w:jc w:val="both"/>
        <w:rPr>
          <w:rFonts w:ascii="Aptos" w:hAnsi="Aptos" w:cs="Arial"/>
          <w:color w:val="000000"/>
        </w:rPr>
      </w:pPr>
      <w:r>
        <w:rPr>
          <w:rFonts w:ascii="Aptos" w:hAnsi="Aptos" w:cs="Arial"/>
          <w:color w:val="000000"/>
        </w:rPr>
        <w:t xml:space="preserve">Relevant </w:t>
      </w:r>
      <w:r w:rsidR="003078F3">
        <w:rPr>
          <w:rFonts w:ascii="Aptos" w:hAnsi="Aptos" w:cs="Arial"/>
          <w:color w:val="000000"/>
        </w:rPr>
        <w:t>accreditations</w:t>
      </w:r>
    </w:p>
    <w:p w14:paraId="3CE313D4" w14:textId="26F6515A" w:rsidR="00195266" w:rsidRPr="00D544E4" w:rsidRDefault="005113C8" w:rsidP="00D544E4">
      <w:pPr>
        <w:pStyle w:val="ListParagraph"/>
        <w:numPr>
          <w:ilvl w:val="0"/>
          <w:numId w:val="23"/>
        </w:numPr>
        <w:jc w:val="both"/>
        <w:rPr>
          <w:rFonts w:ascii="Aptos" w:hAnsi="Aptos" w:cs="Arial"/>
          <w:color w:val="000000"/>
        </w:rPr>
      </w:pPr>
      <w:r>
        <w:rPr>
          <w:rFonts w:ascii="Aptos" w:hAnsi="Aptos" w:cs="Arial"/>
          <w:color w:val="000000"/>
        </w:rPr>
        <w:t>Ability to provide support after installation</w:t>
      </w:r>
    </w:p>
    <w:p w14:paraId="1BB46065" w14:textId="74611B74" w:rsidR="00422F3B" w:rsidRDefault="00422F3B" w:rsidP="00422F3B">
      <w:pPr>
        <w:ind w:left="993" w:hanging="426"/>
        <w:jc w:val="both"/>
        <w:rPr>
          <w:rFonts w:ascii="Aptos" w:hAnsi="Aptos" w:cs="Arial"/>
          <w:color w:val="000000"/>
        </w:rPr>
      </w:pPr>
      <w:r w:rsidRPr="00602097">
        <w:rPr>
          <w:rFonts w:ascii="Aptos" w:hAnsi="Aptos" w:cs="Arial"/>
          <w:color w:val="000000"/>
        </w:rPr>
        <w:t>(</w:t>
      </w:r>
      <w:r w:rsidR="00A70E03">
        <w:rPr>
          <w:rFonts w:ascii="Aptos" w:hAnsi="Aptos" w:cs="Arial"/>
          <w:color w:val="000000"/>
        </w:rPr>
        <w:t>f</w:t>
      </w:r>
      <w:r w:rsidRPr="00602097">
        <w:rPr>
          <w:rFonts w:ascii="Aptos" w:hAnsi="Aptos" w:cs="Arial"/>
          <w:color w:val="000000"/>
        </w:rPr>
        <w:t>)</w:t>
      </w:r>
      <w:r w:rsidRPr="00602097">
        <w:rPr>
          <w:rFonts w:ascii="Aptos" w:hAnsi="Aptos" w:cs="Arial"/>
          <w:color w:val="000000"/>
        </w:rPr>
        <w:tab/>
        <w:t xml:space="preserve">Copies of the insurance documents listed </w:t>
      </w:r>
      <w:r w:rsidRPr="00552D18">
        <w:rPr>
          <w:rFonts w:ascii="Aptos" w:hAnsi="Aptos" w:cs="Arial"/>
          <w:color w:val="000000"/>
        </w:rPr>
        <w:t xml:space="preserve">in section </w:t>
      </w:r>
      <w:r w:rsidR="00552D18" w:rsidRPr="00552D18">
        <w:rPr>
          <w:rFonts w:ascii="Aptos" w:hAnsi="Aptos" w:cs="Arial"/>
          <w:color w:val="000000"/>
        </w:rPr>
        <w:t>10</w:t>
      </w:r>
      <w:r w:rsidRPr="00552D18">
        <w:rPr>
          <w:rFonts w:ascii="Aptos" w:hAnsi="Aptos" w:cs="Arial"/>
          <w:color w:val="000000"/>
        </w:rPr>
        <w:t xml:space="preserve"> of this ITT</w:t>
      </w:r>
    </w:p>
    <w:p w14:paraId="71E2D137" w14:textId="29E61C72" w:rsidR="00422F3B" w:rsidRPr="00602097" w:rsidRDefault="00422F3B" w:rsidP="00AF0B6E">
      <w:pPr>
        <w:ind w:left="993" w:hanging="426"/>
        <w:jc w:val="both"/>
        <w:rPr>
          <w:rFonts w:ascii="Aptos" w:hAnsi="Aptos" w:cs="Arial"/>
          <w:color w:val="000000"/>
        </w:rPr>
      </w:pPr>
      <w:r>
        <w:rPr>
          <w:rFonts w:ascii="Aptos" w:hAnsi="Aptos" w:cs="Arial"/>
          <w:color w:val="000000"/>
        </w:rPr>
        <w:t>(</w:t>
      </w:r>
      <w:r w:rsidR="00A70E03">
        <w:rPr>
          <w:rFonts w:ascii="Aptos" w:hAnsi="Aptos" w:cs="Arial"/>
          <w:color w:val="000000"/>
        </w:rPr>
        <w:t>g</w:t>
      </w:r>
      <w:r>
        <w:rPr>
          <w:rFonts w:ascii="Aptos" w:hAnsi="Aptos" w:cs="Arial"/>
          <w:color w:val="000000"/>
        </w:rPr>
        <w:t>)</w:t>
      </w:r>
      <w:r>
        <w:rPr>
          <w:rFonts w:ascii="Aptos" w:hAnsi="Aptos" w:cs="Arial"/>
          <w:color w:val="000000"/>
        </w:rPr>
        <w:tab/>
      </w:r>
      <w:r w:rsidR="00B62058">
        <w:rPr>
          <w:rFonts w:ascii="Aptos" w:hAnsi="Aptos" w:cs="Arial"/>
          <w:color w:val="000000"/>
        </w:rPr>
        <w:t xml:space="preserve">Contact details for a minimum of 2 </w:t>
      </w:r>
      <w:r w:rsidR="0076147D">
        <w:rPr>
          <w:rFonts w:ascii="Aptos" w:hAnsi="Aptos" w:cs="Arial"/>
          <w:color w:val="000000"/>
        </w:rPr>
        <w:t>referees that</w:t>
      </w:r>
      <w:r w:rsidR="00BD49F4">
        <w:rPr>
          <w:rFonts w:ascii="Aptos" w:hAnsi="Aptos" w:cs="Arial"/>
          <w:color w:val="000000"/>
        </w:rPr>
        <w:t xml:space="preserve"> have had work completed in the last 12 months.  </w:t>
      </w:r>
      <w:r>
        <w:rPr>
          <w:rFonts w:ascii="Aptos" w:hAnsi="Aptos" w:cs="Arial"/>
          <w:color w:val="000000"/>
        </w:rPr>
        <w:t xml:space="preserve">Preferably these should be for work within a similar environment.  </w:t>
      </w:r>
      <w:r w:rsidR="00AF0B6E">
        <w:rPr>
          <w:rFonts w:ascii="Aptos" w:hAnsi="Aptos" w:cs="Arial"/>
          <w:color w:val="000000"/>
        </w:rPr>
        <w:t>D</w:t>
      </w:r>
      <w:r>
        <w:rPr>
          <w:rFonts w:ascii="Aptos" w:hAnsi="Aptos" w:cs="Arial"/>
          <w:color w:val="000000"/>
        </w:rPr>
        <w:t>etails should be provided on the</w:t>
      </w:r>
      <w:r w:rsidR="0073255B">
        <w:rPr>
          <w:rFonts w:ascii="Aptos" w:hAnsi="Aptos" w:cs="Arial"/>
          <w:color w:val="000000"/>
        </w:rPr>
        <w:t xml:space="preserve"> Reference Contact Details</w:t>
      </w:r>
      <w:r>
        <w:rPr>
          <w:rFonts w:ascii="Aptos" w:hAnsi="Aptos" w:cs="Arial"/>
          <w:color w:val="000000"/>
        </w:rPr>
        <w:t xml:space="preserve"> </w:t>
      </w:r>
      <w:r w:rsidR="00BD49F4">
        <w:rPr>
          <w:rFonts w:ascii="Aptos" w:hAnsi="Aptos" w:cs="Arial"/>
          <w:color w:val="000000"/>
        </w:rPr>
        <w:t xml:space="preserve">form </w:t>
      </w:r>
      <w:r w:rsidR="00AF0B6E">
        <w:rPr>
          <w:rFonts w:ascii="Aptos" w:hAnsi="Aptos" w:cs="Arial"/>
          <w:color w:val="000000"/>
        </w:rPr>
        <w:t>(</w:t>
      </w:r>
      <w:r>
        <w:rPr>
          <w:rFonts w:ascii="Aptos" w:hAnsi="Aptos" w:cs="Arial"/>
          <w:color w:val="000000"/>
        </w:rPr>
        <w:t>Appendix 1</w:t>
      </w:r>
      <w:r w:rsidR="00AF0B6E">
        <w:rPr>
          <w:rFonts w:ascii="Aptos" w:hAnsi="Aptos" w:cs="Arial"/>
          <w:color w:val="000000"/>
        </w:rPr>
        <w:t>)</w:t>
      </w:r>
    </w:p>
    <w:p w14:paraId="2581129C" w14:textId="0E982E87" w:rsidR="00422F3B" w:rsidRDefault="00422F3B" w:rsidP="00422F3B">
      <w:pPr>
        <w:ind w:left="993" w:hanging="426"/>
        <w:jc w:val="both"/>
        <w:rPr>
          <w:rFonts w:ascii="Aptos" w:hAnsi="Aptos" w:cs="Arial"/>
          <w:color w:val="000000"/>
        </w:rPr>
      </w:pPr>
      <w:r w:rsidRPr="00602097">
        <w:rPr>
          <w:rFonts w:ascii="Aptos" w:hAnsi="Aptos" w:cs="Arial"/>
          <w:color w:val="000000"/>
        </w:rPr>
        <w:t>(</w:t>
      </w:r>
      <w:r w:rsidR="00A70E03">
        <w:rPr>
          <w:rFonts w:ascii="Aptos" w:hAnsi="Aptos" w:cs="Arial"/>
          <w:color w:val="000000"/>
        </w:rPr>
        <w:t>h</w:t>
      </w:r>
      <w:r w:rsidRPr="00602097">
        <w:rPr>
          <w:rFonts w:ascii="Aptos" w:hAnsi="Aptos" w:cs="Arial"/>
          <w:color w:val="000000"/>
        </w:rPr>
        <w:t>)</w:t>
      </w:r>
      <w:r w:rsidRPr="00602097">
        <w:rPr>
          <w:rFonts w:ascii="Aptos" w:hAnsi="Aptos" w:cs="Arial"/>
          <w:color w:val="000000"/>
        </w:rPr>
        <w:tab/>
      </w:r>
      <w:r w:rsidRPr="00AF0B6E">
        <w:rPr>
          <w:rFonts w:ascii="Aptos" w:hAnsi="Aptos" w:cs="Arial"/>
          <w:color w:val="000000"/>
        </w:rPr>
        <w:t>The completed and signed Statement of No</w:t>
      </w:r>
      <w:r w:rsidR="00C322EE" w:rsidRPr="00AF0B6E">
        <w:rPr>
          <w:rFonts w:ascii="Aptos" w:hAnsi="Aptos" w:cs="Arial"/>
          <w:color w:val="000000"/>
        </w:rPr>
        <w:t>n</w:t>
      </w:r>
      <w:r w:rsidRPr="00AF0B6E">
        <w:rPr>
          <w:rFonts w:ascii="Aptos" w:hAnsi="Aptos" w:cs="Arial"/>
          <w:color w:val="000000"/>
        </w:rPr>
        <w:t xml:space="preserve">-Collusion </w:t>
      </w:r>
      <w:r w:rsidR="006904E6" w:rsidRPr="00AF0B6E">
        <w:rPr>
          <w:rFonts w:ascii="Aptos" w:hAnsi="Aptos" w:cs="Arial"/>
          <w:color w:val="000000"/>
        </w:rPr>
        <w:t>(</w:t>
      </w:r>
      <w:r w:rsidR="006904E6">
        <w:rPr>
          <w:rFonts w:ascii="Aptos" w:hAnsi="Aptos" w:cs="Arial"/>
          <w:color w:val="000000"/>
        </w:rPr>
        <w:t>Appendix 2)</w:t>
      </w:r>
    </w:p>
    <w:p w14:paraId="3704524C" w14:textId="7B33901B" w:rsidR="006904E6" w:rsidRPr="00602097" w:rsidRDefault="006904E6" w:rsidP="00422F3B">
      <w:pPr>
        <w:ind w:left="993" w:hanging="426"/>
        <w:jc w:val="both"/>
        <w:rPr>
          <w:rFonts w:ascii="Aptos" w:hAnsi="Aptos" w:cs="Arial"/>
          <w:color w:val="000000"/>
        </w:rPr>
      </w:pPr>
      <w:r>
        <w:rPr>
          <w:rFonts w:ascii="Aptos" w:hAnsi="Aptos" w:cs="Arial"/>
          <w:color w:val="000000"/>
        </w:rPr>
        <w:t>(</w:t>
      </w:r>
      <w:r w:rsidR="00A70E03">
        <w:rPr>
          <w:rFonts w:ascii="Aptos" w:hAnsi="Aptos" w:cs="Arial"/>
          <w:color w:val="000000"/>
        </w:rPr>
        <w:t>i</w:t>
      </w:r>
      <w:r>
        <w:rPr>
          <w:rFonts w:ascii="Aptos" w:hAnsi="Aptos" w:cs="Arial"/>
          <w:color w:val="000000"/>
        </w:rPr>
        <w:t>)</w:t>
      </w:r>
      <w:r>
        <w:rPr>
          <w:rFonts w:ascii="Aptos" w:hAnsi="Aptos" w:cs="Arial"/>
          <w:color w:val="000000"/>
        </w:rPr>
        <w:tab/>
        <w:t>The completed and signed Form of Tender (Appendix 3)</w:t>
      </w:r>
    </w:p>
    <w:p w14:paraId="38851181" w14:textId="77777777" w:rsidR="00D83F02" w:rsidRPr="00602097" w:rsidRDefault="00D83F02" w:rsidP="00CD49D5">
      <w:pPr>
        <w:ind w:left="567"/>
        <w:jc w:val="both"/>
        <w:rPr>
          <w:rFonts w:ascii="Aptos" w:hAnsi="Aptos" w:cs="Arial"/>
          <w:b/>
          <w:color w:val="000000"/>
        </w:rPr>
      </w:pPr>
    </w:p>
    <w:p w14:paraId="63FD61D8" w14:textId="77777777" w:rsidR="006B7E8F" w:rsidRPr="00602097" w:rsidRDefault="006B7E8F" w:rsidP="00CD49D5">
      <w:pPr>
        <w:pStyle w:val="Heading3"/>
        <w:numPr>
          <w:ilvl w:val="0"/>
          <w:numId w:val="18"/>
        </w:numPr>
        <w:jc w:val="both"/>
        <w:rPr>
          <w:rFonts w:ascii="Aptos" w:hAnsi="Aptos" w:cs="Arial"/>
        </w:rPr>
      </w:pPr>
      <w:bookmarkStart w:id="7" w:name="_Toc210386796"/>
      <w:r w:rsidRPr="00602097">
        <w:rPr>
          <w:rFonts w:ascii="Aptos" w:hAnsi="Aptos" w:cs="Arial"/>
        </w:rPr>
        <w:t>Warnings/Disclaimers</w:t>
      </w:r>
      <w:bookmarkEnd w:id="7"/>
    </w:p>
    <w:p w14:paraId="0A9F8F76" w14:textId="77777777" w:rsidR="006B7E8F" w:rsidRPr="00602097" w:rsidRDefault="006B7E8F" w:rsidP="00CD49D5">
      <w:pPr>
        <w:ind w:left="567" w:hanging="567"/>
        <w:jc w:val="both"/>
        <w:rPr>
          <w:rFonts w:ascii="Aptos" w:hAnsi="Aptos" w:cs="Arial"/>
          <w:b/>
          <w:color w:val="000000"/>
        </w:rPr>
      </w:pPr>
    </w:p>
    <w:p w14:paraId="264F5C3D" w14:textId="57737FAF" w:rsidR="006B7E8F" w:rsidRPr="00602097" w:rsidRDefault="00DA0E0B" w:rsidP="00CD49D5">
      <w:pPr>
        <w:ind w:left="567" w:hanging="567"/>
        <w:jc w:val="both"/>
        <w:rPr>
          <w:rFonts w:ascii="Aptos" w:hAnsi="Aptos" w:cs="Arial"/>
          <w:color w:val="000000"/>
        </w:rPr>
      </w:pPr>
      <w:r>
        <w:rPr>
          <w:rFonts w:ascii="Aptos" w:hAnsi="Aptos" w:cs="Arial"/>
          <w:color w:val="000000"/>
        </w:rPr>
        <w:t>7</w:t>
      </w:r>
      <w:r w:rsidR="00B05C48">
        <w:rPr>
          <w:rFonts w:ascii="Aptos" w:hAnsi="Aptos" w:cs="Arial"/>
          <w:color w:val="000000"/>
        </w:rPr>
        <w:t>.1</w:t>
      </w:r>
      <w:r w:rsidR="006B7E8F" w:rsidRPr="00602097">
        <w:rPr>
          <w:rFonts w:ascii="Aptos" w:hAnsi="Aptos" w:cs="Arial"/>
          <w:color w:val="000000"/>
        </w:rPr>
        <w:tab/>
        <w:t xml:space="preserve">Offering an inducement of any kind in relation to obtaining this or any other contract with </w:t>
      </w:r>
      <w:r w:rsidR="004D5462" w:rsidRPr="00602097">
        <w:rPr>
          <w:rFonts w:ascii="Aptos" w:hAnsi="Aptos" w:cs="Arial"/>
          <w:color w:val="000000"/>
        </w:rPr>
        <w:t>SCEPC</w:t>
      </w:r>
      <w:r w:rsidR="006B7E8F" w:rsidRPr="00602097">
        <w:rPr>
          <w:rFonts w:ascii="Aptos" w:hAnsi="Aptos" w:cs="Arial"/>
          <w:color w:val="000000"/>
        </w:rPr>
        <w:t xml:space="preserve"> will disqualify your tender from being considered and may constitute a criminal offence.</w:t>
      </w:r>
    </w:p>
    <w:p w14:paraId="4D9256BE" w14:textId="77777777" w:rsidR="006B7E8F" w:rsidRPr="00602097" w:rsidRDefault="006B7E8F" w:rsidP="00CD49D5">
      <w:pPr>
        <w:ind w:left="567" w:hanging="567"/>
        <w:jc w:val="both"/>
        <w:rPr>
          <w:rFonts w:ascii="Aptos" w:hAnsi="Aptos" w:cs="Arial"/>
          <w:color w:val="000000"/>
        </w:rPr>
      </w:pPr>
    </w:p>
    <w:p w14:paraId="021694EA" w14:textId="76867BAD" w:rsidR="006B7E8F" w:rsidRPr="00602097" w:rsidRDefault="00DA0E0B" w:rsidP="00CD49D5">
      <w:pPr>
        <w:ind w:left="567" w:hanging="567"/>
        <w:jc w:val="both"/>
        <w:rPr>
          <w:rFonts w:ascii="Aptos" w:hAnsi="Aptos" w:cs="Arial"/>
          <w:color w:val="000000"/>
        </w:rPr>
      </w:pPr>
      <w:bookmarkStart w:id="8" w:name="_Hlk210382430"/>
      <w:r>
        <w:rPr>
          <w:rFonts w:ascii="Aptos" w:hAnsi="Aptos" w:cs="Arial"/>
          <w:color w:val="000000"/>
        </w:rPr>
        <w:t>7</w:t>
      </w:r>
      <w:r w:rsidR="00B03C20" w:rsidRPr="00602097">
        <w:rPr>
          <w:rFonts w:ascii="Aptos" w:hAnsi="Aptos" w:cs="Arial"/>
          <w:color w:val="000000"/>
        </w:rPr>
        <w:t>.2</w:t>
      </w:r>
      <w:r w:rsidR="006B7E8F" w:rsidRPr="00602097">
        <w:rPr>
          <w:rFonts w:ascii="Aptos" w:hAnsi="Aptos" w:cs="Arial"/>
          <w:color w:val="000000"/>
        </w:rPr>
        <w:tab/>
        <w:t>You must not</w:t>
      </w:r>
      <w:bookmarkEnd w:id="8"/>
      <w:r w:rsidR="006B7E8F" w:rsidRPr="00602097">
        <w:rPr>
          <w:rFonts w:ascii="Aptos" w:hAnsi="Aptos" w:cs="Arial"/>
          <w:color w:val="000000"/>
        </w:rPr>
        <w:t>:</w:t>
      </w:r>
    </w:p>
    <w:p w14:paraId="375B78F9" w14:textId="77777777" w:rsidR="006B7E8F" w:rsidRPr="00602097" w:rsidRDefault="006B7E8F" w:rsidP="00CD49D5">
      <w:pPr>
        <w:ind w:left="993" w:hanging="426"/>
        <w:jc w:val="both"/>
        <w:rPr>
          <w:rFonts w:ascii="Aptos" w:hAnsi="Aptos" w:cs="Arial"/>
          <w:color w:val="000000"/>
        </w:rPr>
      </w:pPr>
      <w:r w:rsidRPr="00602097">
        <w:rPr>
          <w:rFonts w:ascii="Aptos" w:hAnsi="Aptos" w:cs="Arial"/>
          <w:color w:val="000000"/>
        </w:rPr>
        <w:t>(a)</w:t>
      </w:r>
      <w:r w:rsidRPr="00602097">
        <w:rPr>
          <w:rFonts w:ascii="Aptos" w:hAnsi="Aptos" w:cs="Arial"/>
          <w:color w:val="000000"/>
        </w:rPr>
        <w:tab/>
      </w:r>
      <w:r w:rsidR="00D83F02" w:rsidRPr="00602097">
        <w:rPr>
          <w:rFonts w:ascii="Aptos" w:hAnsi="Aptos" w:cs="Arial"/>
          <w:color w:val="000000"/>
        </w:rPr>
        <w:t>Tell</w:t>
      </w:r>
      <w:r w:rsidRPr="00602097">
        <w:rPr>
          <w:rFonts w:ascii="Aptos" w:hAnsi="Aptos" w:cs="Arial"/>
          <w:color w:val="000000"/>
        </w:rPr>
        <w:t xml:space="preserve"> anyone else what your tender price is or will be, before the tim</w:t>
      </w:r>
      <w:r w:rsidR="00D83F02" w:rsidRPr="00602097">
        <w:rPr>
          <w:rFonts w:ascii="Aptos" w:hAnsi="Aptos" w:cs="Arial"/>
          <w:color w:val="000000"/>
        </w:rPr>
        <w:t>e limit for delivery of tenders</w:t>
      </w:r>
    </w:p>
    <w:p w14:paraId="4B3CC97E" w14:textId="77777777" w:rsidR="006B7E8F" w:rsidRPr="00602097" w:rsidRDefault="006B7E8F" w:rsidP="00CD49D5">
      <w:pPr>
        <w:ind w:left="993" w:hanging="426"/>
        <w:jc w:val="both"/>
        <w:rPr>
          <w:rFonts w:ascii="Aptos" w:hAnsi="Aptos" w:cs="Arial"/>
          <w:color w:val="000000"/>
        </w:rPr>
      </w:pPr>
      <w:r w:rsidRPr="00602097">
        <w:rPr>
          <w:rFonts w:ascii="Aptos" w:hAnsi="Aptos" w:cs="Arial"/>
          <w:color w:val="000000"/>
        </w:rPr>
        <w:t>(b)</w:t>
      </w:r>
      <w:r w:rsidRPr="00602097">
        <w:rPr>
          <w:rFonts w:ascii="Aptos" w:hAnsi="Aptos" w:cs="Arial"/>
          <w:color w:val="000000"/>
        </w:rPr>
        <w:tab/>
      </w:r>
      <w:r w:rsidR="00D83F02" w:rsidRPr="00602097">
        <w:rPr>
          <w:rFonts w:ascii="Aptos" w:hAnsi="Aptos" w:cs="Arial"/>
          <w:color w:val="000000"/>
        </w:rPr>
        <w:t>Try</w:t>
      </w:r>
      <w:r w:rsidRPr="00602097">
        <w:rPr>
          <w:rFonts w:ascii="Aptos" w:hAnsi="Aptos" w:cs="Arial"/>
          <w:color w:val="000000"/>
        </w:rPr>
        <w:t xml:space="preserve"> to obtain any information about anyone else’s tender or proposed tender before the time l</w:t>
      </w:r>
      <w:r w:rsidR="00D83F02" w:rsidRPr="00602097">
        <w:rPr>
          <w:rFonts w:ascii="Aptos" w:hAnsi="Aptos" w:cs="Arial"/>
          <w:color w:val="000000"/>
        </w:rPr>
        <w:t>imit for delivery of tenders</w:t>
      </w:r>
    </w:p>
    <w:p w14:paraId="760AB9DE" w14:textId="77777777" w:rsidR="006B7E8F" w:rsidRPr="00602097" w:rsidRDefault="006B7E8F" w:rsidP="00CD49D5">
      <w:pPr>
        <w:ind w:left="993" w:hanging="426"/>
        <w:jc w:val="both"/>
        <w:rPr>
          <w:rFonts w:ascii="Aptos" w:hAnsi="Aptos" w:cs="Arial"/>
          <w:color w:val="000000"/>
        </w:rPr>
      </w:pPr>
      <w:r w:rsidRPr="00602097">
        <w:rPr>
          <w:rFonts w:ascii="Aptos" w:hAnsi="Aptos" w:cs="Arial"/>
          <w:color w:val="000000"/>
        </w:rPr>
        <w:t>(c)</w:t>
      </w:r>
      <w:r w:rsidRPr="00602097">
        <w:rPr>
          <w:rFonts w:ascii="Aptos" w:hAnsi="Aptos" w:cs="Arial"/>
          <w:color w:val="000000"/>
        </w:rPr>
        <w:tab/>
      </w:r>
      <w:r w:rsidR="00D83F02" w:rsidRPr="00602097">
        <w:rPr>
          <w:rFonts w:ascii="Aptos" w:hAnsi="Aptos" w:cs="Arial"/>
          <w:color w:val="000000"/>
        </w:rPr>
        <w:t>Make</w:t>
      </w:r>
      <w:r w:rsidRPr="00602097">
        <w:rPr>
          <w:rFonts w:ascii="Aptos" w:hAnsi="Aptos" w:cs="Arial"/>
          <w:color w:val="000000"/>
        </w:rPr>
        <w:t xml:space="preserve"> any arrangements with another organisation about whether or not they should tender, or a</w:t>
      </w:r>
      <w:r w:rsidR="00D83F02" w:rsidRPr="00602097">
        <w:rPr>
          <w:rFonts w:ascii="Aptos" w:hAnsi="Aptos" w:cs="Arial"/>
          <w:color w:val="000000"/>
        </w:rPr>
        <w:t>bout their or your tender price</w:t>
      </w:r>
    </w:p>
    <w:p w14:paraId="14896459" w14:textId="77777777" w:rsidR="006B7E8F" w:rsidRPr="00602097" w:rsidRDefault="006B7E8F" w:rsidP="00CD49D5">
      <w:pPr>
        <w:ind w:left="567" w:hanging="567"/>
        <w:jc w:val="both"/>
        <w:rPr>
          <w:rFonts w:ascii="Aptos" w:hAnsi="Aptos" w:cs="Arial"/>
          <w:color w:val="000000"/>
        </w:rPr>
      </w:pPr>
    </w:p>
    <w:p w14:paraId="75DB76FB" w14:textId="05328A6C" w:rsidR="006B7E8F" w:rsidRDefault="00DA0E0B" w:rsidP="00CD49D5">
      <w:pPr>
        <w:ind w:left="567" w:hanging="567"/>
        <w:jc w:val="both"/>
        <w:rPr>
          <w:rFonts w:ascii="Aptos" w:hAnsi="Aptos" w:cs="Arial"/>
          <w:color w:val="000000"/>
        </w:rPr>
      </w:pPr>
      <w:r>
        <w:rPr>
          <w:rFonts w:ascii="Aptos" w:hAnsi="Aptos" w:cs="Arial"/>
          <w:color w:val="000000"/>
        </w:rPr>
        <w:t>7</w:t>
      </w:r>
      <w:r w:rsidR="00B03C20" w:rsidRPr="00602097">
        <w:rPr>
          <w:rFonts w:ascii="Aptos" w:hAnsi="Aptos" w:cs="Arial"/>
          <w:color w:val="000000"/>
        </w:rPr>
        <w:t>.3</w:t>
      </w:r>
      <w:r w:rsidR="006B7E8F" w:rsidRPr="00602097">
        <w:rPr>
          <w:rFonts w:ascii="Aptos" w:hAnsi="Aptos" w:cs="Arial"/>
          <w:color w:val="000000"/>
        </w:rPr>
        <w:tab/>
      </w:r>
      <w:r w:rsidR="004D5753">
        <w:rPr>
          <w:rFonts w:ascii="Aptos" w:hAnsi="Aptos" w:cs="Arial"/>
          <w:color w:val="000000"/>
        </w:rPr>
        <w:t>In the event the Tenderer has used AI to produce or to support the production of any part of their tender response</w:t>
      </w:r>
      <w:r w:rsidR="00427E34">
        <w:rPr>
          <w:rFonts w:ascii="Aptos" w:hAnsi="Aptos" w:cs="Arial"/>
          <w:color w:val="000000"/>
        </w:rPr>
        <w:t>, they must disclose this</w:t>
      </w:r>
      <w:r w:rsidR="0005235D">
        <w:rPr>
          <w:rFonts w:ascii="Aptos" w:hAnsi="Aptos" w:cs="Arial"/>
          <w:color w:val="000000"/>
        </w:rPr>
        <w:t xml:space="preserve"> </w:t>
      </w:r>
      <w:proofErr w:type="gramStart"/>
      <w:r w:rsidR="0005235D">
        <w:rPr>
          <w:rFonts w:ascii="Aptos" w:hAnsi="Aptos" w:cs="Arial"/>
          <w:color w:val="000000"/>
        </w:rPr>
        <w:t>where</w:t>
      </w:r>
      <w:proofErr w:type="gramEnd"/>
      <w:r w:rsidR="0005235D">
        <w:rPr>
          <w:rFonts w:ascii="Aptos" w:hAnsi="Aptos" w:cs="Arial"/>
          <w:color w:val="000000"/>
        </w:rPr>
        <w:t xml:space="preserve"> requested in the </w:t>
      </w:r>
      <w:r w:rsidR="00335784">
        <w:rPr>
          <w:rFonts w:ascii="Aptos" w:hAnsi="Aptos" w:cs="Arial"/>
          <w:color w:val="000000"/>
        </w:rPr>
        <w:t xml:space="preserve">Form of Tender (Appendix </w:t>
      </w:r>
      <w:r w:rsidR="00C86B1B">
        <w:rPr>
          <w:rFonts w:ascii="Aptos" w:hAnsi="Aptos" w:cs="Arial"/>
          <w:color w:val="000000"/>
        </w:rPr>
        <w:t>3)</w:t>
      </w:r>
      <w:r w:rsidR="00335784">
        <w:rPr>
          <w:rFonts w:ascii="Aptos" w:hAnsi="Aptos" w:cs="Arial"/>
          <w:color w:val="000000"/>
        </w:rPr>
        <w:t>.</w:t>
      </w:r>
    </w:p>
    <w:p w14:paraId="23B9304A" w14:textId="77777777" w:rsidR="00C86B1B" w:rsidRDefault="00C86B1B" w:rsidP="00CD49D5">
      <w:pPr>
        <w:ind w:left="567" w:hanging="567"/>
        <w:jc w:val="both"/>
        <w:rPr>
          <w:rFonts w:ascii="Aptos" w:hAnsi="Aptos" w:cs="Arial"/>
          <w:color w:val="000000"/>
        </w:rPr>
      </w:pPr>
    </w:p>
    <w:p w14:paraId="13FE3A24" w14:textId="300581E4" w:rsidR="00C86B1B" w:rsidRPr="00602097" w:rsidRDefault="00C86B1B" w:rsidP="00CD49D5">
      <w:pPr>
        <w:ind w:left="567" w:hanging="567"/>
        <w:jc w:val="both"/>
        <w:rPr>
          <w:rFonts w:ascii="Aptos" w:hAnsi="Aptos" w:cs="Arial"/>
          <w:color w:val="000000"/>
        </w:rPr>
      </w:pPr>
      <w:r>
        <w:rPr>
          <w:rFonts w:ascii="Aptos" w:hAnsi="Aptos" w:cs="Arial"/>
          <w:color w:val="000000"/>
        </w:rPr>
        <w:t>7</w:t>
      </w:r>
      <w:r w:rsidRPr="00602097">
        <w:rPr>
          <w:rFonts w:ascii="Aptos" w:hAnsi="Aptos" w:cs="Arial"/>
          <w:color w:val="000000"/>
        </w:rPr>
        <w:t>.4</w:t>
      </w:r>
      <w:r w:rsidRPr="00602097">
        <w:rPr>
          <w:rFonts w:ascii="Aptos" w:hAnsi="Aptos" w:cs="Arial"/>
          <w:color w:val="000000"/>
        </w:rPr>
        <w:tab/>
      </w:r>
      <w:r>
        <w:rPr>
          <w:rFonts w:ascii="Aptos" w:hAnsi="Aptos" w:cs="Arial"/>
          <w:color w:val="000000"/>
        </w:rPr>
        <w:t xml:space="preserve">SCEPC reserve the right to undertake additional due diligence where AI </w:t>
      </w:r>
      <w:r w:rsidR="00763E9A">
        <w:rPr>
          <w:rFonts w:ascii="Aptos" w:hAnsi="Aptos" w:cs="Arial"/>
          <w:color w:val="000000"/>
        </w:rPr>
        <w:t xml:space="preserve">has been used, to ensure they are satisfied the Tenderer has the appropriate capacity and </w:t>
      </w:r>
      <w:r w:rsidR="003D465B">
        <w:rPr>
          <w:rFonts w:ascii="Aptos" w:hAnsi="Aptos" w:cs="Arial"/>
          <w:color w:val="000000"/>
        </w:rPr>
        <w:t>capability to</w:t>
      </w:r>
      <w:r w:rsidR="00794ABD">
        <w:rPr>
          <w:rFonts w:ascii="Aptos" w:hAnsi="Aptos" w:cs="Arial"/>
          <w:color w:val="000000"/>
        </w:rPr>
        <w:t xml:space="preserve"> fulfil the requirements of the tender.</w:t>
      </w:r>
    </w:p>
    <w:p w14:paraId="7F70746A" w14:textId="77777777" w:rsidR="006B7E8F" w:rsidRPr="00602097" w:rsidRDefault="006B7E8F" w:rsidP="00CD49D5">
      <w:pPr>
        <w:ind w:left="567" w:hanging="567"/>
        <w:jc w:val="both"/>
        <w:rPr>
          <w:rFonts w:ascii="Aptos" w:hAnsi="Aptos" w:cs="Arial"/>
          <w:color w:val="000000"/>
        </w:rPr>
      </w:pPr>
    </w:p>
    <w:p w14:paraId="182F02D1" w14:textId="0B1BB242" w:rsidR="006B7E8F" w:rsidRPr="00602097" w:rsidRDefault="00DA0E0B" w:rsidP="00CD49D5">
      <w:pPr>
        <w:ind w:left="567" w:hanging="567"/>
        <w:jc w:val="both"/>
        <w:rPr>
          <w:rFonts w:ascii="Aptos" w:hAnsi="Aptos" w:cs="Arial"/>
          <w:color w:val="000000"/>
        </w:rPr>
      </w:pPr>
      <w:r>
        <w:rPr>
          <w:rFonts w:ascii="Aptos" w:hAnsi="Aptos" w:cs="Arial"/>
          <w:color w:val="000000"/>
        </w:rPr>
        <w:lastRenderedPageBreak/>
        <w:t>7</w:t>
      </w:r>
      <w:r w:rsidR="00B03C20" w:rsidRPr="00602097">
        <w:rPr>
          <w:rFonts w:ascii="Aptos" w:hAnsi="Aptos" w:cs="Arial"/>
          <w:color w:val="000000"/>
        </w:rPr>
        <w:t>.</w:t>
      </w:r>
      <w:r w:rsidR="00794ABD">
        <w:rPr>
          <w:rFonts w:ascii="Aptos" w:hAnsi="Aptos" w:cs="Arial"/>
          <w:color w:val="000000"/>
        </w:rPr>
        <w:t>5</w:t>
      </w:r>
      <w:r w:rsidR="006B7E8F" w:rsidRPr="00602097">
        <w:rPr>
          <w:rFonts w:ascii="Aptos" w:hAnsi="Aptos" w:cs="Arial"/>
          <w:color w:val="000000"/>
        </w:rPr>
        <w:tab/>
      </w:r>
      <w:r w:rsidR="009F0ED4" w:rsidRPr="00602097">
        <w:rPr>
          <w:rFonts w:ascii="Aptos" w:hAnsi="Aptos" w:cs="Arial"/>
          <w:color w:val="000000"/>
        </w:rPr>
        <w:t xml:space="preserve">Receipt by the tenderer of this ITT does not imply the existence of a contract or commitment by or with </w:t>
      </w:r>
      <w:r w:rsidR="004D5462" w:rsidRPr="00602097">
        <w:rPr>
          <w:rFonts w:ascii="Aptos" w:hAnsi="Aptos" w:cs="Arial"/>
          <w:color w:val="000000"/>
        </w:rPr>
        <w:t>SCEPC</w:t>
      </w:r>
      <w:r w:rsidR="009F0ED4" w:rsidRPr="00602097">
        <w:rPr>
          <w:rFonts w:ascii="Aptos" w:hAnsi="Aptos" w:cs="Arial"/>
          <w:color w:val="000000"/>
        </w:rPr>
        <w:t xml:space="preserve"> for any purpose and tenderers should note that this ITT may not result in the award of any business.</w:t>
      </w:r>
    </w:p>
    <w:p w14:paraId="5E8BCC96" w14:textId="77777777" w:rsidR="009F0ED4" w:rsidRPr="00602097" w:rsidRDefault="009F0ED4" w:rsidP="00CD49D5">
      <w:pPr>
        <w:ind w:left="567" w:hanging="567"/>
        <w:jc w:val="both"/>
        <w:rPr>
          <w:rFonts w:ascii="Aptos" w:hAnsi="Aptos" w:cs="Arial"/>
          <w:color w:val="000000"/>
        </w:rPr>
      </w:pPr>
    </w:p>
    <w:p w14:paraId="34348D54" w14:textId="47613FBE" w:rsidR="009F0ED4" w:rsidRPr="00602097" w:rsidRDefault="00DA0E0B" w:rsidP="00CD49D5">
      <w:pPr>
        <w:ind w:left="567" w:hanging="567"/>
        <w:jc w:val="both"/>
        <w:rPr>
          <w:rFonts w:ascii="Aptos" w:hAnsi="Aptos" w:cs="Arial"/>
          <w:color w:val="000000"/>
        </w:rPr>
      </w:pPr>
      <w:r>
        <w:rPr>
          <w:rFonts w:ascii="Aptos" w:hAnsi="Aptos" w:cs="Arial"/>
          <w:color w:val="000000"/>
        </w:rPr>
        <w:t>7</w:t>
      </w:r>
      <w:r w:rsidR="00B03C20" w:rsidRPr="00602097">
        <w:rPr>
          <w:rFonts w:ascii="Aptos" w:hAnsi="Aptos" w:cs="Arial"/>
          <w:color w:val="000000"/>
        </w:rPr>
        <w:t>.</w:t>
      </w:r>
      <w:r w:rsidR="00794ABD">
        <w:rPr>
          <w:rFonts w:ascii="Aptos" w:hAnsi="Aptos" w:cs="Arial"/>
          <w:color w:val="000000"/>
        </w:rPr>
        <w:t>6</w:t>
      </w:r>
      <w:r w:rsidR="009F0ED4" w:rsidRPr="00602097">
        <w:rPr>
          <w:rFonts w:ascii="Aptos" w:hAnsi="Aptos" w:cs="Arial"/>
          <w:color w:val="000000"/>
        </w:rPr>
        <w:tab/>
        <w:t>It is the responsibility of tenderers to obtain for themselves at their own expense all additional information necessary for the preparation of their response to this ITT.  No claim of insufficient knowledge will be entertained.</w:t>
      </w:r>
    </w:p>
    <w:p w14:paraId="5F1EAC80" w14:textId="77777777" w:rsidR="00D83F02" w:rsidRPr="00602097" w:rsidRDefault="00D83F02" w:rsidP="00CD49D5">
      <w:pPr>
        <w:ind w:left="567" w:hanging="567"/>
        <w:jc w:val="both"/>
        <w:rPr>
          <w:rFonts w:ascii="Aptos" w:hAnsi="Aptos" w:cs="Arial"/>
          <w:color w:val="000000"/>
        </w:rPr>
      </w:pPr>
    </w:p>
    <w:p w14:paraId="36CC944D" w14:textId="65C87D6E" w:rsidR="009F0ED4" w:rsidRPr="00602097" w:rsidRDefault="00DA0E0B" w:rsidP="00CD49D5">
      <w:pPr>
        <w:ind w:left="567" w:hanging="567"/>
        <w:jc w:val="both"/>
        <w:rPr>
          <w:rFonts w:ascii="Aptos" w:hAnsi="Aptos" w:cs="Arial"/>
          <w:color w:val="000000"/>
        </w:rPr>
      </w:pPr>
      <w:r>
        <w:rPr>
          <w:rFonts w:ascii="Aptos" w:hAnsi="Aptos" w:cs="Arial"/>
          <w:color w:val="000000"/>
        </w:rPr>
        <w:t>7</w:t>
      </w:r>
      <w:r w:rsidR="00144D04" w:rsidRPr="00602097">
        <w:rPr>
          <w:rFonts w:ascii="Aptos" w:hAnsi="Aptos" w:cs="Arial"/>
          <w:color w:val="000000"/>
        </w:rPr>
        <w:t>.</w:t>
      </w:r>
      <w:r w:rsidR="00794ABD">
        <w:rPr>
          <w:rFonts w:ascii="Aptos" w:hAnsi="Aptos" w:cs="Arial"/>
          <w:color w:val="000000"/>
        </w:rPr>
        <w:t>7</w:t>
      </w:r>
      <w:r w:rsidR="009F0ED4" w:rsidRPr="00602097">
        <w:rPr>
          <w:rFonts w:ascii="Aptos" w:hAnsi="Aptos" w:cs="Arial"/>
          <w:color w:val="000000"/>
        </w:rPr>
        <w:tab/>
        <w:t xml:space="preserve">The information contained in this ITT and the supporting documents and in any related written or oral communication is believed to be correct at the time of </w:t>
      </w:r>
      <w:r w:rsidR="008473ED" w:rsidRPr="00602097">
        <w:rPr>
          <w:rFonts w:ascii="Aptos" w:hAnsi="Aptos" w:cs="Arial"/>
          <w:color w:val="000000"/>
        </w:rPr>
        <w:t>issue,</w:t>
      </w:r>
      <w:r w:rsidR="009F0ED4" w:rsidRPr="00602097">
        <w:rPr>
          <w:rFonts w:ascii="Aptos" w:hAnsi="Aptos" w:cs="Arial"/>
          <w:color w:val="000000"/>
        </w:rPr>
        <w:t xml:space="preserve"> but </w:t>
      </w:r>
      <w:r w:rsidR="004D5462" w:rsidRPr="00602097">
        <w:rPr>
          <w:rFonts w:ascii="Aptos" w:hAnsi="Aptos" w:cs="Arial"/>
          <w:color w:val="000000"/>
        </w:rPr>
        <w:t>SCEPC</w:t>
      </w:r>
      <w:r w:rsidR="009F0ED4" w:rsidRPr="00602097">
        <w:rPr>
          <w:rFonts w:ascii="Aptos" w:hAnsi="Aptos" w:cs="Arial"/>
          <w:color w:val="000000"/>
        </w:rPr>
        <w:t xml:space="preserve"> will not accept any liability for its accuracy, adequacy or completeness and no warranty is given as such.  This exclusion does not extend to any fraudulent misrepresentation made by or on behalf of </w:t>
      </w:r>
      <w:r w:rsidR="004D5462" w:rsidRPr="00602097">
        <w:rPr>
          <w:rFonts w:ascii="Aptos" w:hAnsi="Aptos" w:cs="Arial"/>
          <w:color w:val="000000"/>
        </w:rPr>
        <w:t>SCEPC</w:t>
      </w:r>
      <w:r w:rsidR="009F0ED4" w:rsidRPr="00602097">
        <w:rPr>
          <w:rFonts w:ascii="Aptos" w:hAnsi="Aptos" w:cs="Arial"/>
          <w:color w:val="000000"/>
        </w:rPr>
        <w:t>.</w:t>
      </w:r>
    </w:p>
    <w:p w14:paraId="616213BB" w14:textId="77777777" w:rsidR="009F0ED4" w:rsidRPr="00602097" w:rsidRDefault="009F0ED4" w:rsidP="00CD49D5">
      <w:pPr>
        <w:ind w:left="567" w:hanging="567"/>
        <w:jc w:val="both"/>
        <w:rPr>
          <w:rFonts w:ascii="Aptos" w:hAnsi="Aptos" w:cs="Arial"/>
          <w:color w:val="000000"/>
        </w:rPr>
      </w:pPr>
    </w:p>
    <w:p w14:paraId="111A089F" w14:textId="52663D1F" w:rsidR="009F0ED4" w:rsidRDefault="00DA0E0B" w:rsidP="00CD49D5">
      <w:pPr>
        <w:ind w:left="567" w:hanging="567"/>
        <w:jc w:val="both"/>
        <w:rPr>
          <w:rFonts w:ascii="Aptos" w:hAnsi="Aptos" w:cs="Arial"/>
          <w:color w:val="000000"/>
        </w:rPr>
      </w:pPr>
      <w:r>
        <w:rPr>
          <w:rFonts w:ascii="Aptos" w:hAnsi="Aptos" w:cs="Arial"/>
          <w:color w:val="000000"/>
        </w:rPr>
        <w:t>7</w:t>
      </w:r>
      <w:r w:rsidR="00B03C20" w:rsidRPr="00602097">
        <w:rPr>
          <w:rFonts w:ascii="Aptos" w:hAnsi="Aptos" w:cs="Arial"/>
          <w:color w:val="000000"/>
        </w:rPr>
        <w:t>.</w:t>
      </w:r>
      <w:r w:rsidR="00794ABD">
        <w:rPr>
          <w:rFonts w:ascii="Aptos" w:hAnsi="Aptos" w:cs="Arial"/>
          <w:color w:val="000000"/>
        </w:rPr>
        <w:t>8</w:t>
      </w:r>
      <w:r w:rsidR="009F0ED4" w:rsidRPr="00602097">
        <w:rPr>
          <w:rFonts w:ascii="Aptos" w:hAnsi="Aptos" w:cs="Arial"/>
          <w:color w:val="000000"/>
        </w:rPr>
        <w:tab/>
      </w:r>
      <w:r w:rsidR="004D5462" w:rsidRPr="00602097">
        <w:rPr>
          <w:rFonts w:ascii="Aptos" w:hAnsi="Aptos" w:cs="Arial"/>
          <w:color w:val="000000"/>
        </w:rPr>
        <w:t>SCEPC</w:t>
      </w:r>
      <w:r w:rsidR="009F0ED4" w:rsidRPr="00602097">
        <w:rPr>
          <w:rFonts w:ascii="Aptos" w:hAnsi="Aptos" w:cs="Arial"/>
          <w:color w:val="000000"/>
        </w:rPr>
        <w:t xml:space="preserve"> reserves the right to change any aspect of, or cease, the tender process at any time.</w:t>
      </w:r>
    </w:p>
    <w:p w14:paraId="49A99F71" w14:textId="77777777" w:rsidR="00101DD3" w:rsidRDefault="00101DD3" w:rsidP="00CD49D5">
      <w:pPr>
        <w:ind w:left="567" w:hanging="567"/>
        <w:jc w:val="both"/>
        <w:rPr>
          <w:rFonts w:ascii="Aptos" w:hAnsi="Aptos" w:cs="Arial"/>
          <w:color w:val="000000"/>
        </w:rPr>
      </w:pPr>
    </w:p>
    <w:p w14:paraId="13442FDD" w14:textId="4EE3F234" w:rsidR="00101DD3" w:rsidRDefault="00101DD3" w:rsidP="00CD49D5">
      <w:pPr>
        <w:ind w:left="567" w:hanging="567"/>
        <w:jc w:val="both"/>
        <w:rPr>
          <w:rFonts w:ascii="Aptos" w:hAnsi="Aptos" w:cs="Arial"/>
          <w:color w:val="000000"/>
        </w:rPr>
      </w:pPr>
      <w:r>
        <w:rPr>
          <w:rFonts w:ascii="Aptos" w:hAnsi="Aptos" w:cs="Arial"/>
          <w:color w:val="000000"/>
        </w:rPr>
        <w:t>7</w:t>
      </w:r>
      <w:r w:rsidRPr="00602097">
        <w:rPr>
          <w:rFonts w:ascii="Aptos" w:hAnsi="Aptos" w:cs="Arial"/>
          <w:color w:val="000000"/>
        </w:rPr>
        <w:t>.</w:t>
      </w:r>
      <w:r>
        <w:rPr>
          <w:rFonts w:ascii="Aptos" w:hAnsi="Aptos" w:cs="Arial"/>
          <w:color w:val="000000"/>
        </w:rPr>
        <w:t>9</w:t>
      </w:r>
      <w:r w:rsidRPr="00602097">
        <w:rPr>
          <w:rFonts w:ascii="Aptos" w:hAnsi="Aptos" w:cs="Arial"/>
          <w:color w:val="000000"/>
        </w:rPr>
        <w:tab/>
      </w:r>
      <w:r w:rsidR="00663096">
        <w:rPr>
          <w:rFonts w:ascii="Aptos" w:hAnsi="Aptos" w:cs="Arial"/>
          <w:color w:val="000000"/>
        </w:rPr>
        <w:t xml:space="preserve">The </w:t>
      </w:r>
      <w:r w:rsidR="002B71CE">
        <w:rPr>
          <w:rFonts w:ascii="Aptos" w:hAnsi="Aptos" w:cs="Arial"/>
          <w:color w:val="000000"/>
        </w:rPr>
        <w:t>T</w:t>
      </w:r>
      <w:r w:rsidR="00663096">
        <w:rPr>
          <w:rFonts w:ascii="Aptos" w:hAnsi="Aptos" w:cs="Arial"/>
          <w:color w:val="000000"/>
        </w:rPr>
        <w:t>enderer shall be responsible for ensuring their submission is complete</w:t>
      </w:r>
      <w:r w:rsidR="002B71CE">
        <w:rPr>
          <w:rFonts w:ascii="Aptos" w:hAnsi="Aptos" w:cs="Arial"/>
          <w:color w:val="000000"/>
        </w:rPr>
        <w:t>.  SCEPC shall be under no obligation to seek clarification</w:t>
      </w:r>
      <w:r w:rsidR="00EF13E1">
        <w:rPr>
          <w:rFonts w:ascii="Aptos" w:hAnsi="Aptos" w:cs="Arial"/>
          <w:color w:val="000000"/>
        </w:rPr>
        <w:t xml:space="preserve"> after the submission of a tender</w:t>
      </w:r>
      <w:r w:rsidR="000D30E5">
        <w:rPr>
          <w:rFonts w:ascii="Aptos" w:hAnsi="Aptos" w:cs="Arial"/>
          <w:color w:val="000000"/>
        </w:rPr>
        <w:t xml:space="preserve"> and may, if appropriate mark down or exclude a tender </w:t>
      </w:r>
      <w:r w:rsidR="00B570C4">
        <w:rPr>
          <w:rFonts w:ascii="Aptos" w:hAnsi="Aptos" w:cs="Arial"/>
          <w:color w:val="000000"/>
        </w:rPr>
        <w:t>if the submission is ambiguous or lacks clarity.</w:t>
      </w:r>
    </w:p>
    <w:p w14:paraId="539CA4C1" w14:textId="77777777" w:rsidR="00F46C5B" w:rsidRPr="00602097" w:rsidRDefault="00F46C5B" w:rsidP="00CD49D5">
      <w:pPr>
        <w:ind w:left="567" w:hanging="567"/>
        <w:jc w:val="both"/>
        <w:rPr>
          <w:rFonts w:ascii="Aptos" w:hAnsi="Aptos" w:cs="Arial"/>
          <w:color w:val="000000"/>
        </w:rPr>
      </w:pPr>
    </w:p>
    <w:p w14:paraId="2EC985A4" w14:textId="56B7CE30" w:rsidR="00C46DC0" w:rsidRDefault="00DA0E0B" w:rsidP="00CD49D5">
      <w:pPr>
        <w:ind w:left="567" w:hanging="567"/>
        <w:jc w:val="both"/>
        <w:rPr>
          <w:rFonts w:ascii="Aptos" w:hAnsi="Aptos" w:cs="Arial"/>
          <w:color w:val="000000"/>
        </w:rPr>
      </w:pPr>
      <w:r>
        <w:rPr>
          <w:rFonts w:ascii="Aptos" w:hAnsi="Aptos" w:cs="Arial"/>
          <w:color w:val="000000"/>
        </w:rPr>
        <w:t>7</w:t>
      </w:r>
      <w:r w:rsidR="00B03C20" w:rsidRPr="00602097">
        <w:rPr>
          <w:rFonts w:ascii="Aptos" w:hAnsi="Aptos" w:cs="Arial"/>
          <w:color w:val="000000"/>
        </w:rPr>
        <w:t>.</w:t>
      </w:r>
      <w:r w:rsidR="00101DD3">
        <w:rPr>
          <w:rFonts w:ascii="Aptos" w:hAnsi="Aptos" w:cs="Arial"/>
          <w:color w:val="000000"/>
        </w:rPr>
        <w:t>10</w:t>
      </w:r>
      <w:r w:rsidR="009F0ED4" w:rsidRPr="00602097">
        <w:rPr>
          <w:rFonts w:ascii="Aptos" w:hAnsi="Aptos" w:cs="Arial"/>
          <w:color w:val="000000"/>
        </w:rPr>
        <w:tab/>
        <w:t xml:space="preserve">You will not be entitled to claim from </w:t>
      </w:r>
      <w:r w:rsidR="004D5462" w:rsidRPr="00602097">
        <w:rPr>
          <w:rFonts w:ascii="Aptos" w:hAnsi="Aptos" w:cs="Arial"/>
          <w:color w:val="000000"/>
        </w:rPr>
        <w:t>SCEPC</w:t>
      </w:r>
      <w:r w:rsidR="009F0ED4" w:rsidRPr="00602097">
        <w:rPr>
          <w:rFonts w:ascii="Aptos" w:hAnsi="Aptos" w:cs="Arial"/>
          <w:color w:val="000000"/>
        </w:rPr>
        <w:t xml:space="preserve"> any costs or expenses which you may incur in preparing your tender </w:t>
      </w:r>
      <w:r w:rsidR="00F46C5B" w:rsidRPr="00602097">
        <w:rPr>
          <w:rFonts w:ascii="Aptos" w:hAnsi="Aptos" w:cs="Arial"/>
          <w:color w:val="000000"/>
        </w:rPr>
        <w:t>whether</w:t>
      </w:r>
      <w:r w:rsidR="009F0ED4" w:rsidRPr="00602097">
        <w:rPr>
          <w:rFonts w:ascii="Aptos" w:hAnsi="Aptos" w:cs="Arial"/>
          <w:color w:val="000000"/>
        </w:rPr>
        <w:t xml:space="preserve"> your tender is successful </w:t>
      </w:r>
      <w:r w:rsidR="00AE1CE4">
        <w:rPr>
          <w:rFonts w:ascii="Aptos" w:hAnsi="Aptos" w:cs="Arial"/>
          <w:color w:val="000000"/>
        </w:rPr>
        <w:t xml:space="preserve">or not </w:t>
      </w:r>
      <w:r w:rsidR="009F0ED4" w:rsidRPr="00602097">
        <w:rPr>
          <w:rFonts w:ascii="Aptos" w:hAnsi="Aptos" w:cs="Arial"/>
          <w:color w:val="000000"/>
        </w:rPr>
        <w:t>and regardless of whether a contract is awarded.</w:t>
      </w:r>
    </w:p>
    <w:p w14:paraId="0700EDDB" w14:textId="77777777" w:rsidR="00F40F18" w:rsidRDefault="00F40F18" w:rsidP="00CD49D5">
      <w:pPr>
        <w:ind w:left="567" w:hanging="567"/>
        <w:jc w:val="both"/>
        <w:rPr>
          <w:rFonts w:ascii="Aptos" w:hAnsi="Aptos" w:cs="Arial"/>
          <w:color w:val="000000"/>
        </w:rPr>
      </w:pPr>
    </w:p>
    <w:p w14:paraId="46A53554" w14:textId="6781E5CA" w:rsidR="00727DDC" w:rsidRDefault="00727DDC" w:rsidP="00CD49D5">
      <w:pPr>
        <w:ind w:left="567" w:hanging="567"/>
        <w:jc w:val="both"/>
        <w:rPr>
          <w:rFonts w:ascii="Aptos" w:hAnsi="Aptos" w:cs="Arial"/>
          <w:color w:val="000000"/>
        </w:rPr>
      </w:pPr>
      <w:r>
        <w:rPr>
          <w:rFonts w:ascii="Aptos" w:hAnsi="Aptos" w:cs="Arial"/>
          <w:color w:val="000000"/>
        </w:rPr>
        <w:t>7.1</w:t>
      </w:r>
      <w:r w:rsidR="00101DD3">
        <w:rPr>
          <w:rFonts w:ascii="Aptos" w:hAnsi="Aptos" w:cs="Arial"/>
          <w:color w:val="000000"/>
        </w:rPr>
        <w:t>1</w:t>
      </w:r>
      <w:r>
        <w:rPr>
          <w:rFonts w:ascii="Aptos" w:hAnsi="Aptos" w:cs="Arial"/>
          <w:color w:val="000000"/>
        </w:rPr>
        <w:tab/>
      </w:r>
      <w:r w:rsidR="00F40F18">
        <w:rPr>
          <w:rFonts w:ascii="Aptos" w:hAnsi="Aptos" w:cs="Arial"/>
          <w:color w:val="000000"/>
        </w:rPr>
        <w:t>Failure to comply with any of these conditions may disqualify your tender.</w:t>
      </w:r>
    </w:p>
    <w:p w14:paraId="0E3E3055" w14:textId="77777777" w:rsidR="0076147D" w:rsidRDefault="0076147D" w:rsidP="00CD49D5">
      <w:pPr>
        <w:ind w:left="567" w:hanging="567"/>
        <w:jc w:val="both"/>
        <w:rPr>
          <w:rFonts w:ascii="Aptos" w:hAnsi="Aptos" w:cs="Arial"/>
          <w:color w:val="000000"/>
        </w:rPr>
      </w:pPr>
    </w:p>
    <w:p w14:paraId="44DD9A14" w14:textId="77777777" w:rsidR="009F0ED4" w:rsidRPr="00602097" w:rsidRDefault="009F0ED4" w:rsidP="00CD49D5">
      <w:pPr>
        <w:pStyle w:val="Heading3"/>
        <w:numPr>
          <w:ilvl w:val="0"/>
          <w:numId w:val="18"/>
        </w:numPr>
        <w:jc w:val="both"/>
        <w:rPr>
          <w:rFonts w:ascii="Aptos" w:hAnsi="Aptos" w:cs="Arial"/>
        </w:rPr>
      </w:pPr>
      <w:bookmarkStart w:id="9" w:name="_Toc210386797"/>
      <w:r w:rsidRPr="00602097">
        <w:rPr>
          <w:rFonts w:ascii="Aptos" w:hAnsi="Aptos" w:cs="Arial"/>
        </w:rPr>
        <w:t>Tender Validity</w:t>
      </w:r>
      <w:bookmarkEnd w:id="9"/>
    </w:p>
    <w:p w14:paraId="046CBC6C" w14:textId="77777777" w:rsidR="009F0ED4" w:rsidRPr="00602097" w:rsidRDefault="009F0ED4" w:rsidP="00CD49D5">
      <w:pPr>
        <w:jc w:val="both"/>
        <w:rPr>
          <w:rFonts w:ascii="Aptos" w:hAnsi="Aptos" w:cs="Arial"/>
          <w:b/>
          <w:color w:val="000000"/>
        </w:rPr>
      </w:pPr>
    </w:p>
    <w:p w14:paraId="5A8535D4" w14:textId="62541233" w:rsidR="009F0ED4" w:rsidRPr="00602097" w:rsidRDefault="00DA0E0B" w:rsidP="00CD49D5">
      <w:pPr>
        <w:ind w:left="567" w:hanging="567"/>
        <w:jc w:val="both"/>
        <w:rPr>
          <w:rFonts w:ascii="Aptos" w:hAnsi="Aptos" w:cs="Arial"/>
          <w:color w:val="000000"/>
        </w:rPr>
      </w:pPr>
      <w:r>
        <w:rPr>
          <w:rFonts w:ascii="Aptos" w:hAnsi="Aptos" w:cs="Arial"/>
          <w:color w:val="000000"/>
        </w:rPr>
        <w:t>8</w:t>
      </w:r>
      <w:r w:rsidR="00B03C20" w:rsidRPr="00602097">
        <w:rPr>
          <w:rFonts w:ascii="Aptos" w:hAnsi="Aptos" w:cs="Arial"/>
          <w:color w:val="000000"/>
        </w:rPr>
        <w:t>.1</w:t>
      </w:r>
      <w:r w:rsidR="009F0ED4" w:rsidRPr="00602097">
        <w:rPr>
          <w:rFonts w:ascii="Aptos" w:hAnsi="Aptos" w:cs="Arial"/>
          <w:color w:val="000000"/>
        </w:rPr>
        <w:tab/>
        <w:t>Your tender should remain open for acceptance of a period of 90 days from the last date for receipt of tenders</w:t>
      </w:r>
      <w:r w:rsidR="00007D28">
        <w:rPr>
          <w:rFonts w:ascii="Aptos" w:hAnsi="Aptos" w:cs="Arial"/>
          <w:color w:val="000000"/>
        </w:rPr>
        <w:t>.</w:t>
      </w:r>
    </w:p>
    <w:p w14:paraId="7AC0885E" w14:textId="77777777" w:rsidR="000B645E" w:rsidRDefault="000B645E" w:rsidP="00DA0E0B">
      <w:pPr>
        <w:spacing w:line="276" w:lineRule="auto"/>
        <w:jc w:val="both"/>
        <w:rPr>
          <w:rFonts w:ascii="Aptos" w:hAnsi="Aptos" w:cs="Arial"/>
          <w:color w:val="000000"/>
        </w:rPr>
      </w:pPr>
    </w:p>
    <w:p w14:paraId="2A01ED1F" w14:textId="77777777" w:rsidR="00E2325F" w:rsidRPr="00602097" w:rsidRDefault="00594AFA" w:rsidP="00CD49D5">
      <w:pPr>
        <w:pStyle w:val="Heading3"/>
        <w:numPr>
          <w:ilvl w:val="0"/>
          <w:numId w:val="18"/>
        </w:numPr>
        <w:jc w:val="both"/>
        <w:rPr>
          <w:rFonts w:ascii="Aptos" w:hAnsi="Aptos" w:cs="Arial"/>
        </w:rPr>
      </w:pPr>
      <w:bookmarkStart w:id="10" w:name="_Toc413413740"/>
      <w:bookmarkStart w:id="11" w:name="_Toc210386798"/>
      <w:r w:rsidRPr="00602097">
        <w:rPr>
          <w:rFonts w:ascii="Aptos" w:hAnsi="Aptos" w:cs="Arial"/>
        </w:rPr>
        <w:t>Format of Tender Proposal</w:t>
      </w:r>
      <w:bookmarkEnd w:id="10"/>
      <w:bookmarkEnd w:id="11"/>
      <w:r w:rsidR="004C7E60" w:rsidRPr="00602097">
        <w:rPr>
          <w:rFonts w:ascii="Aptos" w:hAnsi="Aptos" w:cs="Arial"/>
        </w:rPr>
        <w:t xml:space="preserve"> </w:t>
      </w:r>
    </w:p>
    <w:p w14:paraId="26F2884B" w14:textId="77777777" w:rsidR="00594AFA" w:rsidRPr="00602097" w:rsidRDefault="00594AFA" w:rsidP="00CD49D5">
      <w:pPr>
        <w:ind w:left="567" w:hanging="567"/>
        <w:jc w:val="both"/>
        <w:rPr>
          <w:rFonts w:ascii="Aptos" w:hAnsi="Aptos" w:cs="Arial"/>
          <w:b/>
          <w:color w:val="000000"/>
        </w:rPr>
      </w:pPr>
    </w:p>
    <w:p w14:paraId="41636A68" w14:textId="6D482929" w:rsidR="00594AFA" w:rsidRPr="00602097" w:rsidRDefault="00B05C48" w:rsidP="00CD49D5">
      <w:pPr>
        <w:ind w:left="567" w:hanging="567"/>
        <w:jc w:val="both"/>
        <w:rPr>
          <w:rFonts w:ascii="Aptos" w:hAnsi="Aptos" w:cs="Arial"/>
          <w:color w:val="000000"/>
        </w:rPr>
      </w:pPr>
      <w:r>
        <w:rPr>
          <w:rFonts w:ascii="Aptos" w:hAnsi="Aptos" w:cs="Arial"/>
          <w:color w:val="000000"/>
        </w:rPr>
        <w:t>9</w:t>
      </w:r>
      <w:r w:rsidR="00594AFA" w:rsidRPr="00602097">
        <w:rPr>
          <w:rFonts w:ascii="Aptos" w:hAnsi="Aptos" w:cs="Arial"/>
          <w:color w:val="000000"/>
        </w:rPr>
        <w:t>.1</w:t>
      </w:r>
      <w:r w:rsidR="00594AFA" w:rsidRPr="00602097">
        <w:rPr>
          <w:rFonts w:ascii="Aptos" w:hAnsi="Aptos" w:cs="Arial"/>
          <w:color w:val="000000"/>
        </w:rPr>
        <w:tab/>
        <w:t xml:space="preserve">Please </w:t>
      </w:r>
      <w:r w:rsidR="00B35FA6" w:rsidRPr="00602097">
        <w:rPr>
          <w:rFonts w:ascii="Aptos" w:hAnsi="Aptos" w:cs="Arial"/>
          <w:color w:val="000000"/>
        </w:rPr>
        <w:t xml:space="preserve">provide all information requested in the </w:t>
      </w:r>
      <w:r w:rsidR="00572255">
        <w:rPr>
          <w:rFonts w:ascii="Aptos" w:hAnsi="Aptos" w:cs="Arial"/>
          <w:color w:val="000000"/>
        </w:rPr>
        <w:t>Mechanical &amp; Engineering Services Specification and within this ITT.</w:t>
      </w:r>
    </w:p>
    <w:p w14:paraId="1DF5E45C" w14:textId="77777777" w:rsidR="00594AFA" w:rsidRPr="00602097" w:rsidRDefault="00594AFA" w:rsidP="00CD49D5">
      <w:pPr>
        <w:ind w:left="567" w:hanging="567"/>
        <w:jc w:val="both"/>
        <w:rPr>
          <w:rFonts w:ascii="Aptos" w:hAnsi="Aptos" w:cs="Arial"/>
          <w:color w:val="000000"/>
        </w:rPr>
      </w:pPr>
    </w:p>
    <w:p w14:paraId="7D466952" w14:textId="33F91ED9" w:rsidR="00594AFA" w:rsidRPr="00602097" w:rsidRDefault="00B05C48" w:rsidP="00CD49D5">
      <w:pPr>
        <w:ind w:left="567" w:hanging="567"/>
        <w:jc w:val="both"/>
        <w:rPr>
          <w:rFonts w:ascii="Aptos" w:hAnsi="Aptos" w:cs="Arial"/>
          <w:color w:val="000000"/>
        </w:rPr>
      </w:pPr>
      <w:r>
        <w:rPr>
          <w:rFonts w:ascii="Aptos" w:hAnsi="Aptos" w:cs="Arial"/>
          <w:color w:val="000000"/>
        </w:rPr>
        <w:t>9</w:t>
      </w:r>
      <w:r w:rsidR="00594AFA" w:rsidRPr="00602097">
        <w:rPr>
          <w:rFonts w:ascii="Aptos" w:hAnsi="Aptos" w:cs="Arial"/>
          <w:color w:val="000000"/>
        </w:rPr>
        <w:t>.2</w:t>
      </w:r>
      <w:r w:rsidR="00594AFA" w:rsidRPr="00602097">
        <w:rPr>
          <w:rFonts w:ascii="Aptos" w:hAnsi="Aptos" w:cs="Arial"/>
          <w:color w:val="000000"/>
        </w:rPr>
        <w:tab/>
        <w:t xml:space="preserve">Please reply to all the questions even if you have previously provided this information.  </w:t>
      </w:r>
    </w:p>
    <w:p w14:paraId="369791D3" w14:textId="77777777" w:rsidR="00076227" w:rsidRDefault="00076227" w:rsidP="00CD49D5">
      <w:pPr>
        <w:ind w:left="567" w:hanging="567"/>
        <w:jc w:val="both"/>
        <w:rPr>
          <w:rFonts w:ascii="Aptos" w:hAnsi="Aptos" w:cs="Arial"/>
          <w:color w:val="000000"/>
        </w:rPr>
      </w:pPr>
    </w:p>
    <w:p w14:paraId="38CC916E" w14:textId="77777777" w:rsidR="00A70E03" w:rsidRDefault="00A70E03" w:rsidP="00CD49D5">
      <w:pPr>
        <w:ind w:left="567" w:hanging="567"/>
        <w:jc w:val="both"/>
        <w:rPr>
          <w:rFonts w:ascii="Aptos" w:hAnsi="Aptos" w:cs="Arial"/>
          <w:color w:val="000000"/>
        </w:rPr>
      </w:pPr>
    </w:p>
    <w:p w14:paraId="1DD18782" w14:textId="77777777" w:rsidR="00A70E03" w:rsidRDefault="00A70E03" w:rsidP="00CD49D5">
      <w:pPr>
        <w:ind w:left="567" w:hanging="567"/>
        <w:jc w:val="both"/>
        <w:rPr>
          <w:rFonts w:ascii="Aptos" w:hAnsi="Aptos" w:cs="Arial"/>
          <w:color w:val="000000"/>
        </w:rPr>
      </w:pPr>
    </w:p>
    <w:p w14:paraId="7229A67C" w14:textId="77777777" w:rsidR="00A70E03" w:rsidRDefault="00A70E03" w:rsidP="00CD49D5">
      <w:pPr>
        <w:ind w:left="567" w:hanging="567"/>
        <w:jc w:val="both"/>
        <w:rPr>
          <w:rFonts w:ascii="Aptos" w:hAnsi="Aptos" w:cs="Arial"/>
          <w:color w:val="000000"/>
        </w:rPr>
      </w:pPr>
    </w:p>
    <w:p w14:paraId="5B42C84B" w14:textId="77777777" w:rsidR="00A70E03" w:rsidRDefault="00A70E03" w:rsidP="00CD49D5">
      <w:pPr>
        <w:ind w:left="567" w:hanging="567"/>
        <w:jc w:val="both"/>
        <w:rPr>
          <w:rFonts w:ascii="Aptos" w:hAnsi="Aptos" w:cs="Arial"/>
          <w:color w:val="000000"/>
        </w:rPr>
      </w:pPr>
    </w:p>
    <w:p w14:paraId="2F4EF442" w14:textId="77777777" w:rsidR="00A70E03" w:rsidRDefault="00A70E03" w:rsidP="00CD49D5">
      <w:pPr>
        <w:ind w:left="567" w:hanging="567"/>
        <w:jc w:val="both"/>
        <w:rPr>
          <w:rFonts w:ascii="Aptos" w:hAnsi="Aptos" w:cs="Arial"/>
          <w:color w:val="000000"/>
        </w:rPr>
      </w:pPr>
    </w:p>
    <w:p w14:paraId="4E7F30D5" w14:textId="77777777" w:rsidR="00A70E03" w:rsidRDefault="00A70E03" w:rsidP="00CD49D5">
      <w:pPr>
        <w:ind w:left="567" w:hanging="567"/>
        <w:jc w:val="both"/>
        <w:rPr>
          <w:rFonts w:ascii="Aptos" w:hAnsi="Aptos" w:cs="Arial"/>
          <w:color w:val="000000"/>
        </w:rPr>
      </w:pPr>
    </w:p>
    <w:p w14:paraId="5E8726BB" w14:textId="77777777" w:rsidR="00A70E03" w:rsidRPr="00602097" w:rsidRDefault="00A70E03" w:rsidP="00CD49D5">
      <w:pPr>
        <w:ind w:left="567" w:hanging="567"/>
        <w:jc w:val="both"/>
        <w:rPr>
          <w:rFonts w:ascii="Aptos" w:hAnsi="Aptos" w:cs="Arial"/>
          <w:color w:val="000000"/>
        </w:rPr>
      </w:pPr>
    </w:p>
    <w:p w14:paraId="17B085BC" w14:textId="77777777" w:rsidR="0092208D" w:rsidRPr="00602097" w:rsidRDefault="00E2325F" w:rsidP="00CD49D5">
      <w:pPr>
        <w:pStyle w:val="Heading3"/>
        <w:numPr>
          <w:ilvl w:val="0"/>
          <w:numId w:val="18"/>
        </w:numPr>
        <w:jc w:val="both"/>
        <w:rPr>
          <w:rFonts w:ascii="Aptos" w:hAnsi="Aptos" w:cs="Arial"/>
        </w:rPr>
      </w:pPr>
      <w:bookmarkStart w:id="12" w:name="_Toc210386799"/>
      <w:r w:rsidRPr="00602097">
        <w:rPr>
          <w:rFonts w:ascii="Aptos" w:hAnsi="Aptos" w:cs="Arial"/>
        </w:rPr>
        <w:lastRenderedPageBreak/>
        <w:t>Evidence of Insurance</w:t>
      </w:r>
      <w:bookmarkEnd w:id="12"/>
    </w:p>
    <w:p w14:paraId="6A073411" w14:textId="77777777" w:rsidR="00E2325F" w:rsidRPr="00602097" w:rsidRDefault="00E2325F" w:rsidP="00CD49D5">
      <w:pPr>
        <w:jc w:val="both"/>
        <w:rPr>
          <w:rFonts w:ascii="Aptos" w:hAnsi="Aptos"/>
        </w:rPr>
      </w:pPr>
    </w:p>
    <w:p w14:paraId="316567EA" w14:textId="3151F6A2" w:rsidR="0092208D" w:rsidRPr="00602097" w:rsidRDefault="00E2325F" w:rsidP="00CD49D5">
      <w:pPr>
        <w:ind w:left="567" w:hanging="567"/>
        <w:jc w:val="both"/>
        <w:rPr>
          <w:rFonts w:ascii="Aptos" w:hAnsi="Aptos" w:cs="Arial"/>
        </w:rPr>
      </w:pPr>
      <w:r w:rsidRPr="00602097">
        <w:rPr>
          <w:rFonts w:ascii="Aptos" w:hAnsi="Aptos" w:cs="Arial"/>
        </w:rPr>
        <w:t>1</w:t>
      </w:r>
      <w:r w:rsidR="00B05C48">
        <w:rPr>
          <w:rFonts w:ascii="Aptos" w:hAnsi="Aptos" w:cs="Arial"/>
        </w:rPr>
        <w:t>0</w:t>
      </w:r>
      <w:r w:rsidR="0092208D" w:rsidRPr="00602097">
        <w:rPr>
          <w:rFonts w:ascii="Aptos" w:hAnsi="Aptos" w:cs="Arial"/>
        </w:rPr>
        <w:t>.1</w:t>
      </w:r>
      <w:r w:rsidR="0092208D" w:rsidRPr="00602097">
        <w:rPr>
          <w:rFonts w:ascii="Aptos" w:hAnsi="Aptos" w:cs="Arial"/>
        </w:rPr>
        <w:tab/>
        <w:t xml:space="preserve">Please enclose documentary evidence to show that you have the following types of insurance cover.  This should be a copy of the relevant </w:t>
      </w:r>
      <w:r w:rsidR="007525B8">
        <w:rPr>
          <w:rFonts w:ascii="Aptos" w:hAnsi="Aptos" w:cs="Arial"/>
        </w:rPr>
        <w:t>in date policy.</w:t>
      </w:r>
    </w:p>
    <w:p w14:paraId="1A503987" w14:textId="77777777" w:rsidR="0092208D" w:rsidRPr="00602097" w:rsidRDefault="0092208D" w:rsidP="00CD49D5">
      <w:pPr>
        <w:ind w:left="567" w:hanging="567"/>
        <w:jc w:val="both"/>
        <w:rPr>
          <w:rFonts w:ascii="Aptos" w:hAnsi="Aptos" w:cs="Arial"/>
        </w:rPr>
      </w:pPr>
    </w:p>
    <w:p w14:paraId="12BBA864" w14:textId="61916367" w:rsidR="0092208D" w:rsidRPr="00602097" w:rsidRDefault="0092208D" w:rsidP="00CD49D5">
      <w:pPr>
        <w:numPr>
          <w:ilvl w:val="0"/>
          <w:numId w:val="13"/>
        </w:numPr>
        <w:jc w:val="both"/>
        <w:rPr>
          <w:rFonts w:ascii="Aptos" w:hAnsi="Aptos" w:cs="Arial"/>
        </w:rPr>
      </w:pPr>
      <w:r w:rsidRPr="00602097">
        <w:rPr>
          <w:rFonts w:ascii="Aptos" w:hAnsi="Aptos" w:cs="Arial"/>
        </w:rPr>
        <w:t xml:space="preserve">Employers Liability Cover </w:t>
      </w:r>
      <w:r w:rsidR="00C66EAB">
        <w:rPr>
          <w:rFonts w:ascii="Aptos" w:hAnsi="Aptos" w:cs="Arial"/>
        </w:rPr>
        <w:t xml:space="preserve"> </w:t>
      </w:r>
    </w:p>
    <w:p w14:paraId="4437CE95" w14:textId="79DD82B1" w:rsidR="00E97713" w:rsidRPr="00602097" w:rsidRDefault="00E97713" w:rsidP="00CD49D5">
      <w:pPr>
        <w:numPr>
          <w:ilvl w:val="0"/>
          <w:numId w:val="13"/>
        </w:numPr>
        <w:jc w:val="both"/>
        <w:rPr>
          <w:rFonts w:ascii="Aptos" w:hAnsi="Aptos" w:cs="Arial"/>
        </w:rPr>
      </w:pPr>
      <w:r w:rsidRPr="00602097">
        <w:rPr>
          <w:rFonts w:ascii="Aptos" w:hAnsi="Aptos" w:cs="Arial"/>
        </w:rPr>
        <w:t>P</w:t>
      </w:r>
      <w:r w:rsidR="0092208D" w:rsidRPr="00602097">
        <w:rPr>
          <w:rFonts w:ascii="Aptos" w:hAnsi="Aptos" w:cs="Arial"/>
        </w:rPr>
        <w:t xml:space="preserve">ublic Liability Insurance Cover </w:t>
      </w:r>
      <w:r w:rsidR="00C66EAB">
        <w:rPr>
          <w:rFonts w:ascii="Aptos" w:hAnsi="Aptos" w:cs="Arial"/>
        </w:rPr>
        <w:t xml:space="preserve"> </w:t>
      </w:r>
    </w:p>
    <w:p w14:paraId="2BFD0432" w14:textId="0A567CDC" w:rsidR="0092208D" w:rsidRPr="00602097" w:rsidRDefault="0092208D" w:rsidP="00CD49D5">
      <w:pPr>
        <w:numPr>
          <w:ilvl w:val="0"/>
          <w:numId w:val="13"/>
        </w:numPr>
        <w:jc w:val="both"/>
        <w:rPr>
          <w:rFonts w:ascii="Aptos" w:hAnsi="Aptos" w:cs="Arial"/>
        </w:rPr>
      </w:pPr>
      <w:r w:rsidRPr="00602097">
        <w:rPr>
          <w:rFonts w:ascii="Aptos" w:hAnsi="Aptos" w:cs="Arial"/>
        </w:rPr>
        <w:t xml:space="preserve">Professional Indemnity Insurance </w:t>
      </w:r>
      <w:r w:rsidR="00C66EAB">
        <w:rPr>
          <w:rFonts w:ascii="Aptos" w:hAnsi="Aptos" w:cs="Arial"/>
        </w:rPr>
        <w:t xml:space="preserve"> </w:t>
      </w:r>
    </w:p>
    <w:p w14:paraId="45F58D5A" w14:textId="68117B9C" w:rsidR="0064038F" w:rsidRDefault="0064038F">
      <w:pPr>
        <w:rPr>
          <w:rFonts w:ascii="Aptos" w:hAnsi="Aptos" w:cs="Arial"/>
        </w:rPr>
      </w:pPr>
    </w:p>
    <w:p w14:paraId="3D8D14DD" w14:textId="0106E3C3" w:rsidR="00A20296" w:rsidRDefault="005068B8" w:rsidP="00A20296">
      <w:pPr>
        <w:pStyle w:val="Heading3"/>
        <w:numPr>
          <w:ilvl w:val="0"/>
          <w:numId w:val="18"/>
        </w:numPr>
        <w:jc w:val="both"/>
        <w:rPr>
          <w:rFonts w:ascii="Aptos" w:hAnsi="Aptos" w:cs="Arial"/>
        </w:rPr>
      </w:pPr>
      <w:bookmarkStart w:id="13" w:name="_Toc210386800"/>
      <w:r>
        <w:rPr>
          <w:rFonts w:ascii="Aptos" w:hAnsi="Aptos" w:cs="Arial"/>
        </w:rPr>
        <w:t>Evaluation Criteria</w:t>
      </w:r>
      <w:bookmarkEnd w:id="13"/>
    </w:p>
    <w:p w14:paraId="7499FDBE" w14:textId="77777777" w:rsidR="005068B8" w:rsidRPr="005068B8" w:rsidRDefault="005068B8" w:rsidP="005068B8"/>
    <w:p w14:paraId="05CC97EE" w14:textId="6306E417" w:rsidR="005E3DDA" w:rsidRDefault="005E3DDA" w:rsidP="005E3DDA">
      <w:pPr>
        <w:ind w:left="567" w:hanging="567"/>
        <w:jc w:val="both"/>
        <w:rPr>
          <w:rFonts w:ascii="Aptos" w:hAnsi="Aptos" w:cs="Arial"/>
        </w:rPr>
      </w:pPr>
      <w:r w:rsidRPr="00602097">
        <w:rPr>
          <w:rFonts w:ascii="Aptos" w:hAnsi="Aptos" w:cs="Arial"/>
        </w:rPr>
        <w:t>1</w:t>
      </w:r>
      <w:r>
        <w:rPr>
          <w:rFonts w:ascii="Aptos" w:hAnsi="Aptos" w:cs="Arial"/>
        </w:rPr>
        <w:t>1</w:t>
      </w:r>
      <w:r w:rsidRPr="00602097">
        <w:rPr>
          <w:rFonts w:ascii="Aptos" w:hAnsi="Aptos" w:cs="Arial"/>
        </w:rPr>
        <w:t>.1</w:t>
      </w:r>
      <w:r w:rsidRPr="00602097">
        <w:rPr>
          <w:rFonts w:ascii="Aptos" w:hAnsi="Aptos" w:cs="Arial"/>
        </w:rPr>
        <w:tab/>
      </w:r>
      <w:r w:rsidR="00417701">
        <w:rPr>
          <w:rFonts w:ascii="Aptos" w:hAnsi="Aptos" w:cs="Arial"/>
        </w:rPr>
        <w:t>Tenders will</w:t>
      </w:r>
      <w:r w:rsidR="00A01252">
        <w:rPr>
          <w:rFonts w:ascii="Aptos" w:hAnsi="Aptos" w:cs="Arial"/>
        </w:rPr>
        <w:t xml:space="preserve"> be evaluated </w:t>
      </w:r>
      <w:r w:rsidR="001D4615">
        <w:rPr>
          <w:rFonts w:ascii="Aptos" w:hAnsi="Aptos" w:cs="Arial"/>
        </w:rPr>
        <w:t>in accordance with the scoring matrix (Appendix 4)</w:t>
      </w:r>
      <w:r w:rsidR="00C62D4F">
        <w:rPr>
          <w:rFonts w:ascii="Aptos" w:hAnsi="Aptos" w:cs="Arial"/>
        </w:rPr>
        <w:t>.</w:t>
      </w:r>
    </w:p>
    <w:p w14:paraId="3093F61C" w14:textId="77777777" w:rsidR="00A36B14" w:rsidRDefault="00A36B14" w:rsidP="005E3DDA">
      <w:pPr>
        <w:ind w:left="567" w:hanging="567"/>
        <w:jc w:val="both"/>
        <w:rPr>
          <w:rFonts w:ascii="Aptos" w:hAnsi="Aptos" w:cs="Arial"/>
        </w:rPr>
      </w:pPr>
    </w:p>
    <w:p w14:paraId="6080A167" w14:textId="1A693D7E" w:rsidR="00A36B14" w:rsidRDefault="0014380B" w:rsidP="00142A07">
      <w:pPr>
        <w:pStyle w:val="ListParagraph"/>
        <w:numPr>
          <w:ilvl w:val="1"/>
          <w:numId w:val="18"/>
        </w:numPr>
        <w:jc w:val="both"/>
        <w:rPr>
          <w:rFonts w:ascii="Aptos" w:hAnsi="Aptos" w:cs="Arial"/>
        </w:rPr>
      </w:pPr>
      <w:r w:rsidRPr="00142A07">
        <w:rPr>
          <w:rFonts w:ascii="Aptos" w:hAnsi="Aptos" w:cs="Arial"/>
        </w:rPr>
        <w:t xml:space="preserve">Any </w:t>
      </w:r>
      <w:r w:rsidR="00142A07" w:rsidRPr="00142A07">
        <w:rPr>
          <w:rFonts w:ascii="Aptos" w:hAnsi="Aptos" w:cs="Arial"/>
        </w:rPr>
        <w:t>element of the matrix that results in a score of 0 will result in the tender being excluded from further consideration</w:t>
      </w:r>
      <w:r w:rsidR="00C62D4F">
        <w:rPr>
          <w:rFonts w:ascii="Aptos" w:hAnsi="Aptos" w:cs="Arial"/>
        </w:rPr>
        <w:t>.</w:t>
      </w:r>
    </w:p>
    <w:p w14:paraId="42688795" w14:textId="77777777" w:rsidR="00697156" w:rsidRPr="00142A07" w:rsidRDefault="00697156" w:rsidP="00697156">
      <w:pPr>
        <w:pStyle w:val="ListParagraph"/>
        <w:ind w:left="564"/>
        <w:jc w:val="both"/>
        <w:rPr>
          <w:rFonts w:ascii="Aptos" w:hAnsi="Aptos" w:cs="Arial"/>
        </w:rPr>
      </w:pPr>
    </w:p>
    <w:p w14:paraId="008C28CF" w14:textId="6FF5F453" w:rsidR="00142A07" w:rsidRDefault="00697156" w:rsidP="00142A07">
      <w:pPr>
        <w:pStyle w:val="ListParagraph"/>
        <w:numPr>
          <w:ilvl w:val="1"/>
          <w:numId w:val="18"/>
        </w:numPr>
        <w:jc w:val="both"/>
        <w:rPr>
          <w:rFonts w:ascii="Aptos" w:hAnsi="Aptos" w:cs="Arial"/>
        </w:rPr>
      </w:pPr>
      <w:r>
        <w:rPr>
          <w:rFonts w:ascii="Aptos" w:hAnsi="Aptos" w:cs="Arial"/>
        </w:rPr>
        <w:t xml:space="preserve">The lowest price tender will receive the maximum score available for price.  All other tenders will receive </w:t>
      </w:r>
      <w:r w:rsidR="00383100">
        <w:rPr>
          <w:rFonts w:ascii="Aptos" w:hAnsi="Aptos" w:cs="Arial"/>
        </w:rPr>
        <w:t xml:space="preserve">a </w:t>
      </w:r>
      <w:r>
        <w:rPr>
          <w:rFonts w:ascii="Aptos" w:hAnsi="Aptos" w:cs="Arial"/>
        </w:rPr>
        <w:t>proportionate score using the following formula:</w:t>
      </w:r>
      <w:r w:rsidR="00383100">
        <w:rPr>
          <w:rFonts w:ascii="Aptos" w:hAnsi="Aptos" w:cs="Arial"/>
        </w:rPr>
        <w:t xml:space="preserve">  </w:t>
      </w:r>
      <w:r w:rsidR="00B74DDC" w:rsidRPr="00076038">
        <w:rPr>
          <w:rFonts w:ascii="Aptos" w:hAnsi="Aptos" w:cs="Arial"/>
          <w:b/>
          <w:bCs w:val="0"/>
        </w:rPr>
        <w:t>(</w:t>
      </w:r>
      <w:r w:rsidR="00383100" w:rsidRPr="00076038">
        <w:rPr>
          <w:rFonts w:ascii="Aptos" w:hAnsi="Aptos" w:cs="Arial"/>
          <w:b/>
          <w:bCs w:val="0"/>
        </w:rPr>
        <w:t>Lowest Tender Price/</w:t>
      </w:r>
      <w:r w:rsidR="00E20651">
        <w:rPr>
          <w:rFonts w:ascii="Aptos" w:hAnsi="Aptos" w:cs="Arial"/>
          <w:b/>
          <w:bCs w:val="0"/>
        </w:rPr>
        <w:t>Tenderers</w:t>
      </w:r>
      <w:r w:rsidR="00002545" w:rsidRPr="00076038">
        <w:rPr>
          <w:rFonts w:ascii="Aptos" w:hAnsi="Aptos" w:cs="Arial"/>
          <w:b/>
          <w:bCs w:val="0"/>
        </w:rPr>
        <w:t xml:space="preserve"> Tender</w:t>
      </w:r>
      <w:r w:rsidR="00C963E7" w:rsidRPr="00076038">
        <w:rPr>
          <w:rFonts w:ascii="Aptos" w:hAnsi="Aptos" w:cs="Arial"/>
          <w:b/>
          <w:bCs w:val="0"/>
        </w:rPr>
        <w:t xml:space="preserve"> Price</w:t>
      </w:r>
      <w:r w:rsidR="00B74DDC" w:rsidRPr="00076038">
        <w:rPr>
          <w:rFonts w:ascii="Aptos" w:hAnsi="Aptos" w:cs="Arial"/>
          <w:b/>
          <w:bCs w:val="0"/>
        </w:rPr>
        <w:t>)</w:t>
      </w:r>
      <w:r w:rsidR="00C963E7" w:rsidRPr="00076038">
        <w:rPr>
          <w:rFonts w:ascii="Aptos" w:hAnsi="Aptos" w:cs="Arial"/>
          <w:b/>
          <w:bCs w:val="0"/>
        </w:rPr>
        <w:t xml:space="preserve"> X Maximum </w:t>
      </w:r>
      <w:r w:rsidR="007A2D93" w:rsidRPr="00076038">
        <w:rPr>
          <w:rFonts w:ascii="Aptos" w:hAnsi="Aptos" w:cs="Arial"/>
          <w:b/>
          <w:bCs w:val="0"/>
        </w:rPr>
        <w:t>Tender Price</w:t>
      </w:r>
    </w:p>
    <w:p w14:paraId="5CBA8460" w14:textId="77777777" w:rsidR="00697156" w:rsidRPr="00697156" w:rsidRDefault="00697156" w:rsidP="00697156">
      <w:pPr>
        <w:pStyle w:val="ListParagraph"/>
        <w:rPr>
          <w:rFonts w:ascii="Aptos" w:hAnsi="Aptos" w:cs="Arial"/>
        </w:rPr>
      </w:pPr>
    </w:p>
    <w:p w14:paraId="555FF157" w14:textId="1F50CD48" w:rsidR="00697156" w:rsidRPr="00142A07" w:rsidRDefault="00A36E49" w:rsidP="00142A07">
      <w:pPr>
        <w:pStyle w:val="ListParagraph"/>
        <w:numPr>
          <w:ilvl w:val="1"/>
          <w:numId w:val="18"/>
        </w:numPr>
        <w:jc w:val="both"/>
        <w:rPr>
          <w:rFonts w:ascii="Aptos" w:hAnsi="Aptos" w:cs="Arial"/>
        </w:rPr>
      </w:pPr>
      <w:r>
        <w:rPr>
          <w:rFonts w:ascii="Aptos" w:hAnsi="Aptos" w:cs="Arial"/>
        </w:rPr>
        <w:t xml:space="preserve">SCEPC is not </w:t>
      </w:r>
      <w:r w:rsidR="00AD2B73">
        <w:rPr>
          <w:rFonts w:ascii="Aptos" w:hAnsi="Aptos" w:cs="Arial"/>
        </w:rPr>
        <w:t>bound</w:t>
      </w:r>
      <w:r w:rsidR="00C55A66">
        <w:rPr>
          <w:rFonts w:ascii="Aptos" w:hAnsi="Aptos" w:cs="Arial"/>
        </w:rPr>
        <w:t xml:space="preserve"> </w:t>
      </w:r>
      <w:r w:rsidR="00AE1CE4" w:rsidRPr="00602097">
        <w:rPr>
          <w:rFonts w:ascii="Aptos" w:hAnsi="Aptos" w:cs="Arial"/>
          <w:color w:val="000000"/>
        </w:rPr>
        <w:t>in any way to accept any tender</w:t>
      </w:r>
      <w:r w:rsidR="006247A4">
        <w:rPr>
          <w:rFonts w:ascii="Aptos" w:hAnsi="Aptos" w:cs="Arial"/>
          <w:color w:val="000000"/>
        </w:rPr>
        <w:t xml:space="preserve"> following the evaluation</w:t>
      </w:r>
      <w:r w:rsidR="00AE1CE4" w:rsidRPr="00602097">
        <w:rPr>
          <w:rFonts w:ascii="Aptos" w:hAnsi="Aptos" w:cs="Arial"/>
          <w:color w:val="000000"/>
        </w:rPr>
        <w:t>.</w:t>
      </w:r>
    </w:p>
    <w:p w14:paraId="2DD2D63F" w14:textId="5268DD45" w:rsidR="00C62D4F" w:rsidRDefault="00C62D4F">
      <w:pPr>
        <w:rPr>
          <w:rFonts w:ascii="Aptos" w:hAnsi="Aptos" w:cs="Arial"/>
        </w:rPr>
      </w:pPr>
      <w:r>
        <w:rPr>
          <w:rFonts w:ascii="Aptos" w:hAnsi="Aptos" w:cs="Arial"/>
        </w:rPr>
        <w:br w:type="page"/>
      </w:r>
    </w:p>
    <w:p w14:paraId="5CA59EDD" w14:textId="3572528A" w:rsidR="003753CF" w:rsidRDefault="004D4020" w:rsidP="00E76B77">
      <w:pPr>
        <w:pStyle w:val="Heading3"/>
        <w:rPr>
          <w:rFonts w:ascii="Aptos" w:hAnsi="Aptos"/>
        </w:rPr>
      </w:pPr>
      <w:bookmarkStart w:id="14" w:name="_Toc210386801"/>
      <w:r>
        <w:rPr>
          <w:rFonts w:ascii="Aptos" w:hAnsi="Aptos"/>
        </w:rPr>
        <w:lastRenderedPageBreak/>
        <w:t>Appendix 1</w:t>
      </w:r>
      <w:r>
        <w:rPr>
          <w:rFonts w:ascii="Aptos" w:hAnsi="Aptos"/>
        </w:rPr>
        <w:tab/>
      </w:r>
      <w:r w:rsidR="00F45DBE" w:rsidRPr="00E76B77">
        <w:rPr>
          <w:rFonts w:ascii="Aptos" w:hAnsi="Aptos"/>
        </w:rPr>
        <w:t xml:space="preserve">Reference </w:t>
      </w:r>
      <w:r w:rsidR="0073255B">
        <w:rPr>
          <w:rFonts w:ascii="Aptos" w:hAnsi="Aptos"/>
        </w:rPr>
        <w:t>C</w:t>
      </w:r>
      <w:r w:rsidR="003753CF">
        <w:rPr>
          <w:rFonts w:ascii="Aptos" w:hAnsi="Aptos"/>
        </w:rPr>
        <w:t xml:space="preserve">ontact </w:t>
      </w:r>
      <w:r w:rsidR="0073255B">
        <w:rPr>
          <w:rFonts w:ascii="Aptos" w:hAnsi="Aptos"/>
        </w:rPr>
        <w:t>D</w:t>
      </w:r>
      <w:r w:rsidR="003753CF">
        <w:rPr>
          <w:rFonts w:ascii="Aptos" w:hAnsi="Aptos"/>
        </w:rPr>
        <w:t>etails</w:t>
      </w:r>
      <w:bookmarkEnd w:id="14"/>
    </w:p>
    <w:p w14:paraId="2667ED00" w14:textId="77777777" w:rsidR="003753CF" w:rsidRDefault="003753CF" w:rsidP="003753CF">
      <w:pPr>
        <w:rPr>
          <w:rFonts w:ascii="Aptos" w:hAnsi="Aptos"/>
        </w:rPr>
      </w:pPr>
    </w:p>
    <w:p w14:paraId="7D64A7AA" w14:textId="77777777" w:rsidR="00F473BB" w:rsidRDefault="003753CF" w:rsidP="003753CF">
      <w:pPr>
        <w:rPr>
          <w:rFonts w:ascii="Aptos" w:hAnsi="Aptos"/>
        </w:rPr>
      </w:pPr>
      <w:r>
        <w:rPr>
          <w:rFonts w:ascii="Aptos" w:hAnsi="Aptos"/>
        </w:rPr>
        <w:t xml:space="preserve">Please provide at least 2 companies that can be contacted for reference information.  These should be companies that you have worked with in the last 12 months </w:t>
      </w:r>
      <w:r w:rsidR="00206255">
        <w:rPr>
          <w:rFonts w:ascii="Aptos" w:hAnsi="Aptos"/>
        </w:rPr>
        <w:t>and where possible should have been work undertaken in a similar environment</w:t>
      </w:r>
      <w:r w:rsidR="00F473BB">
        <w:rPr>
          <w:rFonts w:ascii="Aptos" w:hAnsi="Aptos"/>
        </w:rPr>
        <w:t xml:space="preserve"> or undertaken for local government.</w:t>
      </w:r>
    </w:p>
    <w:p w14:paraId="075A66D0" w14:textId="77777777" w:rsidR="00F473BB" w:rsidRDefault="00F473BB" w:rsidP="003753CF">
      <w:pPr>
        <w:rPr>
          <w:rFonts w:ascii="Aptos" w:hAnsi="Aptos"/>
        </w:rPr>
      </w:pPr>
    </w:p>
    <w:tbl>
      <w:tblPr>
        <w:tblStyle w:val="TableGrid"/>
        <w:tblW w:w="0" w:type="auto"/>
        <w:tblLook w:val="04A0" w:firstRow="1" w:lastRow="0" w:firstColumn="1" w:lastColumn="0" w:noHBand="0" w:noVBand="1"/>
      </w:tblPr>
      <w:tblGrid>
        <w:gridCol w:w="3005"/>
        <w:gridCol w:w="3005"/>
        <w:gridCol w:w="3006"/>
      </w:tblGrid>
      <w:tr w:rsidR="00F473BB" w:rsidRPr="008B0E4C" w14:paraId="7C7EC1E4" w14:textId="77777777" w:rsidTr="00F473BB">
        <w:tc>
          <w:tcPr>
            <w:tcW w:w="3005" w:type="dxa"/>
          </w:tcPr>
          <w:p w14:paraId="0856A0D7" w14:textId="57060F09" w:rsidR="00F473BB" w:rsidRPr="008B0E4C" w:rsidRDefault="00F473BB" w:rsidP="003753CF">
            <w:pPr>
              <w:rPr>
                <w:rFonts w:ascii="Aptos" w:hAnsi="Aptos"/>
                <w:b/>
                <w:bCs w:val="0"/>
              </w:rPr>
            </w:pPr>
            <w:r w:rsidRPr="008B0E4C">
              <w:rPr>
                <w:rFonts w:ascii="Aptos" w:hAnsi="Aptos"/>
                <w:b/>
                <w:bCs w:val="0"/>
              </w:rPr>
              <w:t>Company Name</w:t>
            </w:r>
            <w:r w:rsidR="001431E2">
              <w:rPr>
                <w:rFonts w:ascii="Aptos" w:hAnsi="Aptos"/>
                <w:b/>
                <w:bCs w:val="0"/>
              </w:rPr>
              <w:t xml:space="preserve"> &amp; Address</w:t>
            </w:r>
          </w:p>
        </w:tc>
        <w:tc>
          <w:tcPr>
            <w:tcW w:w="3005" w:type="dxa"/>
          </w:tcPr>
          <w:p w14:paraId="7E65195D" w14:textId="321B602B" w:rsidR="00F473BB" w:rsidRPr="008B0E4C" w:rsidRDefault="001431E2" w:rsidP="003753CF">
            <w:pPr>
              <w:rPr>
                <w:rFonts w:ascii="Aptos" w:hAnsi="Aptos"/>
                <w:b/>
                <w:bCs w:val="0"/>
              </w:rPr>
            </w:pPr>
            <w:r>
              <w:rPr>
                <w:rFonts w:ascii="Aptos" w:hAnsi="Aptos"/>
                <w:b/>
                <w:bCs w:val="0"/>
              </w:rPr>
              <w:t xml:space="preserve"> </w:t>
            </w:r>
            <w:r w:rsidRPr="008B0E4C">
              <w:rPr>
                <w:rFonts w:ascii="Aptos" w:hAnsi="Aptos"/>
                <w:b/>
                <w:bCs w:val="0"/>
              </w:rPr>
              <w:t>Contact Name, phone number &amp; email address</w:t>
            </w:r>
          </w:p>
        </w:tc>
        <w:tc>
          <w:tcPr>
            <w:tcW w:w="3006" w:type="dxa"/>
          </w:tcPr>
          <w:p w14:paraId="078B0D02" w14:textId="5D4DD0BF" w:rsidR="00F473BB" w:rsidRPr="008B0E4C" w:rsidRDefault="001431E2" w:rsidP="003753CF">
            <w:pPr>
              <w:rPr>
                <w:rFonts w:ascii="Aptos" w:hAnsi="Aptos"/>
                <w:b/>
                <w:bCs w:val="0"/>
              </w:rPr>
            </w:pPr>
            <w:r>
              <w:rPr>
                <w:rFonts w:ascii="Aptos" w:hAnsi="Aptos"/>
                <w:b/>
                <w:bCs w:val="0"/>
              </w:rPr>
              <w:t>Brief description of work undertaken</w:t>
            </w:r>
          </w:p>
        </w:tc>
      </w:tr>
      <w:tr w:rsidR="00F473BB" w14:paraId="688E12A0" w14:textId="77777777" w:rsidTr="00F473BB">
        <w:tc>
          <w:tcPr>
            <w:tcW w:w="3005" w:type="dxa"/>
          </w:tcPr>
          <w:p w14:paraId="1E88464D" w14:textId="77777777" w:rsidR="00F473BB" w:rsidRDefault="00F473BB" w:rsidP="003753CF">
            <w:pPr>
              <w:rPr>
                <w:rFonts w:ascii="Aptos" w:hAnsi="Aptos"/>
              </w:rPr>
            </w:pPr>
          </w:p>
          <w:p w14:paraId="5DC6487F" w14:textId="77777777" w:rsidR="008B0E4C" w:rsidRDefault="008B0E4C" w:rsidP="003753CF">
            <w:pPr>
              <w:rPr>
                <w:rFonts w:ascii="Aptos" w:hAnsi="Aptos"/>
              </w:rPr>
            </w:pPr>
          </w:p>
          <w:p w14:paraId="6DBB8536" w14:textId="77777777" w:rsidR="008B0E4C" w:rsidRDefault="008B0E4C" w:rsidP="003753CF">
            <w:pPr>
              <w:rPr>
                <w:rFonts w:ascii="Aptos" w:hAnsi="Aptos"/>
              </w:rPr>
            </w:pPr>
          </w:p>
          <w:p w14:paraId="6852CA88" w14:textId="77777777" w:rsidR="008B0E4C" w:rsidRDefault="008B0E4C" w:rsidP="003753CF">
            <w:pPr>
              <w:rPr>
                <w:rFonts w:ascii="Aptos" w:hAnsi="Aptos"/>
              </w:rPr>
            </w:pPr>
          </w:p>
          <w:p w14:paraId="32E8F3D8" w14:textId="77777777" w:rsidR="008B0E4C" w:rsidRDefault="008B0E4C" w:rsidP="003753CF">
            <w:pPr>
              <w:rPr>
                <w:rFonts w:ascii="Aptos" w:hAnsi="Aptos"/>
              </w:rPr>
            </w:pPr>
          </w:p>
        </w:tc>
        <w:tc>
          <w:tcPr>
            <w:tcW w:w="3005" w:type="dxa"/>
          </w:tcPr>
          <w:p w14:paraId="2DDF6F0D" w14:textId="77777777" w:rsidR="00F473BB" w:rsidRDefault="00F473BB" w:rsidP="003753CF">
            <w:pPr>
              <w:rPr>
                <w:rFonts w:ascii="Aptos" w:hAnsi="Aptos"/>
              </w:rPr>
            </w:pPr>
          </w:p>
        </w:tc>
        <w:tc>
          <w:tcPr>
            <w:tcW w:w="3006" w:type="dxa"/>
          </w:tcPr>
          <w:p w14:paraId="6FB4076F" w14:textId="77777777" w:rsidR="00F473BB" w:rsidRDefault="00F473BB" w:rsidP="003753CF">
            <w:pPr>
              <w:rPr>
                <w:rFonts w:ascii="Aptos" w:hAnsi="Aptos"/>
              </w:rPr>
            </w:pPr>
          </w:p>
        </w:tc>
      </w:tr>
      <w:tr w:rsidR="00F473BB" w14:paraId="018AC573" w14:textId="77777777" w:rsidTr="00F473BB">
        <w:tc>
          <w:tcPr>
            <w:tcW w:w="3005" w:type="dxa"/>
          </w:tcPr>
          <w:p w14:paraId="2873ED5B" w14:textId="77777777" w:rsidR="00F473BB" w:rsidRDefault="00F473BB" w:rsidP="003753CF">
            <w:pPr>
              <w:rPr>
                <w:rFonts w:ascii="Aptos" w:hAnsi="Aptos"/>
              </w:rPr>
            </w:pPr>
          </w:p>
          <w:p w14:paraId="0A49375D" w14:textId="77777777" w:rsidR="008B0E4C" w:rsidRDefault="008B0E4C" w:rsidP="003753CF">
            <w:pPr>
              <w:rPr>
                <w:rFonts w:ascii="Aptos" w:hAnsi="Aptos"/>
              </w:rPr>
            </w:pPr>
          </w:p>
          <w:p w14:paraId="14CD9953" w14:textId="77777777" w:rsidR="008B0E4C" w:rsidRDefault="008B0E4C" w:rsidP="003753CF">
            <w:pPr>
              <w:rPr>
                <w:rFonts w:ascii="Aptos" w:hAnsi="Aptos"/>
              </w:rPr>
            </w:pPr>
          </w:p>
          <w:p w14:paraId="750E87D4" w14:textId="77777777" w:rsidR="008B0E4C" w:rsidRDefault="008B0E4C" w:rsidP="003753CF">
            <w:pPr>
              <w:rPr>
                <w:rFonts w:ascii="Aptos" w:hAnsi="Aptos"/>
              </w:rPr>
            </w:pPr>
          </w:p>
          <w:p w14:paraId="2D6D7425" w14:textId="77777777" w:rsidR="008B0E4C" w:rsidRDefault="008B0E4C" w:rsidP="003753CF">
            <w:pPr>
              <w:rPr>
                <w:rFonts w:ascii="Aptos" w:hAnsi="Aptos"/>
              </w:rPr>
            </w:pPr>
          </w:p>
        </w:tc>
        <w:tc>
          <w:tcPr>
            <w:tcW w:w="3005" w:type="dxa"/>
          </w:tcPr>
          <w:p w14:paraId="5B0D781F" w14:textId="77777777" w:rsidR="00F473BB" w:rsidRDefault="00F473BB" w:rsidP="003753CF">
            <w:pPr>
              <w:rPr>
                <w:rFonts w:ascii="Aptos" w:hAnsi="Aptos"/>
              </w:rPr>
            </w:pPr>
          </w:p>
        </w:tc>
        <w:tc>
          <w:tcPr>
            <w:tcW w:w="3006" w:type="dxa"/>
          </w:tcPr>
          <w:p w14:paraId="2EC61E72" w14:textId="77777777" w:rsidR="00F473BB" w:rsidRDefault="00F473BB" w:rsidP="003753CF">
            <w:pPr>
              <w:rPr>
                <w:rFonts w:ascii="Aptos" w:hAnsi="Aptos"/>
              </w:rPr>
            </w:pPr>
          </w:p>
        </w:tc>
      </w:tr>
      <w:tr w:rsidR="00F473BB" w14:paraId="2A3FD91F" w14:textId="77777777" w:rsidTr="00F473BB">
        <w:tc>
          <w:tcPr>
            <w:tcW w:w="3005" w:type="dxa"/>
          </w:tcPr>
          <w:p w14:paraId="7AFA4277" w14:textId="77777777" w:rsidR="00F473BB" w:rsidRDefault="00F473BB" w:rsidP="003753CF">
            <w:pPr>
              <w:rPr>
                <w:rFonts w:ascii="Aptos" w:hAnsi="Aptos"/>
              </w:rPr>
            </w:pPr>
          </w:p>
          <w:p w14:paraId="19153C6A" w14:textId="77777777" w:rsidR="008B0E4C" w:rsidRDefault="008B0E4C" w:rsidP="003753CF">
            <w:pPr>
              <w:rPr>
                <w:rFonts w:ascii="Aptos" w:hAnsi="Aptos"/>
              </w:rPr>
            </w:pPr>
          </w:p>
          <w:p w14:paraId="582EB540" w14:textId="77777777" w:rsidR="008B0E4C" w:rsidRDefault="008B0E4C" w:rsidP="003753CF">
            <w:pPr>
              <w:rPr>
                <w:rFonts w:ascii="Aptos" w:hAnsi="Aptos"/>
              </w:rPr>
            </w:pPr>
          </w:p>
          <w:p w14:paraId="09DD32F2" w14:textId="77777777" w:rsidR="008B0E4C" w:rsidRDefault="008B0E4C" w:rsidP="003753CF">
            <w:pPr>
              <w:rPr>
                <w:rFonts w:ascii="Aptos" w:hAnsi="Aptos"/>
              </w:rPr>
            </w:pPr>
          </w:p>
          <w:p w14:paraId="43C56B93" w14:textId="77777777" w:rsidR="008B0E4C" w:rsidRDefault="008B0E4C" w:rsidP="003753CF">
            <w:pPr>
              <w:rPr>
                <w:rFonts w:ascii="Aptos" w:hAnsi="Aptos"/>
              </w:rPr>
            </w:pPr>
          </w:p>
        </w:tc>
        <w:tc>
          <w:tcPr>
            <w:tcW w:w="3005" w:type="dxa"/>
          </w:tcPr>
          <w:p w14:paraId="07BCB2FC" w14:textId="77777777" w:rsidR="00F473BB" w:rsidRDefault="00F473BB" w:rsidP="003753CF">
            <w:pPr>
              <w:rPr>
                <w:rFonts w:ascii="Aptos" w:hAnsi="Aptos"/>
              </w:rPr>
            </w:pPr>
          </w:p>
        </w:tc>
        <w:tc>
          <w:tcPr>
            <w:tcW w:w="3006" w:type="dxa"/>
          </w:tcPr>
          <w:p w14:paraId="6D2B1E8C" w14:textId="77777777" w:rsidR="00F473BB" w:rsidRDefault="00F473BB" w:rsidP="003753CF">
            <w:pPr>
              <w:rPr>
                <w:rFonts w:ascii="Aptos" w:hAnsi="Aptos"/>
              </w:rPr>
            </w:pPr>
          </w:p>
        </w:tc>
      </w:tr>
    </w:tbl>
    <w:p w14:paraId="2496B261" w14:textId="19811048" w:rsidR="00504960" w:rsidRPr="00E76B77" w:rsidRDefault="00206255" w:rsidP="003753CF">
      <w:r>
        <w:rPr>
          <w:rFonts w:ascii="Aptos" w:hAnsi="Aptos"/>
        </w:rPr>
        <w:t xml:space="preserve"> </w:t>
      </w:r>
      <w:r w:rsidR="00504960" w:rsidRPr="00E76B77">
        <w:br w:type="page"/>
      </w:r>
    </w:p>
    <w:p w14:paraId="44460044" w14:textId="09F82B4D" w:rsidR="00504960" w:rsidRPr="00E27AB7" w:rsidRDefault="004D4020" w:rsidP="00E27AB7">
      <w:pPr>
        <w:pStyle w:val="Heading3"/>
        <w:rPr>
          <w:rFonts w:ascii="Aptos" w:hAnsi="Aptos"/>
        </w:rPr>
      </w:pPr>
      <w:bookmarkStart w:id="15" w:name="_Toc210386802"/>
      <w:r w:rsidRPr="00E27AB7">
        <w:rPr>
          <w:rFonts w:ascii="Aptos" w:hAnsi="Aptos"/>
        </w:rPr>
        <w:lastRenderedPageBreak/>
        <w:t>Appendix 2</w:t>
      </w:r>
      <w:r w:rsidRPr="00E27AB7">
        <w:rPr>
          <w:rFonts w:ascii="Aptos" w:hAnsi="Aptos"/>
        </w:rPr>
        <w:tab/>
      </w:r>
      <w:r w:rsidR="00504960" w:rsidRPr="00E27AB7">
        <w:rPr>
          <w:rFonts w:ascii="Aptos" w:hAnsi="Aptos"/>
        </w:rPr>
        <w:t xml:space="preserve">Statement of </w:t>
      </w:r>
      <w:r w:rsidR="006904E6" w:rsidRPr="00E27AB7">
        <w:rPr>
          <w:rFonts w:ascii="Aptos" w:hAnsi="Aptos"/>
        </w:rPr>
        <w:t>N</w:t>
      </w:r>
      <w:r w:rsidR="00FC1AF1" w:rsidRPr="00E27AB7">
        <w:rPr>
          <w:rFonts w:ascii="Aptos" w:hAnsi="Aptos"/>
        </w:rPr>
        <w:t>on-</w:t>
      </w:r>
      <w:r w:rsidR="006904E6" w:rsidRPr="00E27AB7">
        <w:rPr>
          <w:rFonts w:ascii="Aptos" w:hAnsi="Aptos"/>
        </w:rPr>
        <w:t>C</w:t>
      </w:r>
      <w:r w:rsidR="00FC1AF1" w:rsidRPr="00E27AB7">
        <w:rPr>
          <w:rFonts w:ascii="Aptos" w:hAnsi="Aptos"/>
        </w:rPr>
        <w:t>ollusion</w:t>
      </w:r>
      <w:bookmarkEnd w:id="15"/>
    </w:p>
    <w:p w14:paraId="4C85000D" w14:textId="77777777" w:rsidR="00504960" w:rsidRPr="00602097" w:rsidRDefault="00504960" w:rsidP="00CD49D5">
      <w:pPr>
        <w:jc w:val="both"/>
        <w:rPr>
          <w:rFonts w:ascii="Aptos" w:hAnsi="Aptos" w:cs="Arial"/>
          <w:b/>
        </w:rPr>
      </w:pPr>
    </w:p>
    <w:p w14:paraId="255FDA47" w14:textId="77777777" w:rsidR="00504960" w:rsidRPr="00602097" w:rsidRDefault="00475015" w:rsidP="00CD49D5">
      <w:pPr>
        <w:jc w:val="both"/>
        <w:rPr>
          <w:rFonts w:ascii="Aptos" w:hAnsi="Aptos" w:cs="Arial"/>
          <w:b/>
          <w:color w:val="FF0000"/>
        </w:rPr>
      </w:pPr>
      <w:r w:rsidRPr="00602097">
        <w:rPr>
          <w:rFonts w:ascii="Aptos" w:hAnsi="Aptos" w:cs="Arial"/>
        </w:rPr>
        <w:t>From:</w:t>
      </w:r>
      <w:r w:rsidRPr="00602097">
        <w:rPr>
          <w:rFonts w:ascii="Aptos" w:hAnsi="Aptos" w:cs="Arial"/>
        </w:rPr>
        <w:tab/>
      </w:r>
      <w:r w:rsidRPr="00602097">
        <w:rPr>
          <w:rFonts w:ascii="Aptos" w:hAnsi="Aptos" w:cs="Arial"/>
        </w:rPr>
        <w:tab/>
      </w:r>
      <w:r w:rsidR="00CB6044" w:rsidRPr="00602097">
        <w:rPr>
          <w:rFonts w:ascii="Aptos" w:hAnsi="Aptos" w:cs="Arial"/>
          <w:b/>
          <w:color w:val="FF0000"/>
        </w:rPr>
        <w:t>Supplier name and address</w:t>
      </w:r>
    </w:p>
    <w:p w14:paraId="69458A51" w14:textId="77777777" w:rsidR="00504960" w:rsidRPr="00602097" w:rsidRDefault="00504960" w:rsidP="00CD49D5">
      <w:pPr>
        <w:jc w:val="both"/>
        <w:rPr>
          <w:rFonts w:ascii="Aptos" w:hAnsi="Aptos" w:cs="Arial"/>
        </w:rPr>
      </w:pPr>
    </w:p>
    <w:p w14:paraId="2BD82BEE" w14:textId="77777777" w:rsidR="00504960" w:rsidRPr="00602097" w:rsidRDefault="00504960" w:rsidP="00CD49D5">
      <w:pPr>
        <w:numPr>
          <w:ilvl w:val="0"/>
          <w:numId w:val="2"/>
        </w:numPr>
        <w:ind w:left="567" w:hanging="567"/>
        <w:jc w:val="both"/>
        <w:rPr>
          <w:rFonts w:ascii="Aptos" w:hAnsi="Aptos" w:cs="Arial"/>
        </w:rPr>
      </w:pPr>
      <w:r w:rsidRPr="00602097">
        <w:rPr>
          <w:rFonts w:ascii="Aptos" w:hAnsi="Aptos" w:cs="Arial"/>
        </w:rPr>
        <w:t xml:space="preserve">We recognise that the essence of competitive tendering is that </w:t>
      </w:r>
      <w:r w:rsidR="004D5462" w:rsidRPr="00602097">
        <w:rPr>
          <w:rFonts w:ascii="Aptos" w:hAnsi="Aptos" w:cs="Arial"/>
        </w:rPr>
        <w:t>SCEPC</w:t>
      </w:r>
      <w:r w:rsidRPr="00602097">
        <w:rPr>
          <w:rFonts w:ascii="Aptos" w:hAnsi="Aptos" w:cs="Arial"/>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1F1A0F85" w14:textId="77777777" w:rsidR="00504960" w:rsidRPr="00602097" w:rsidRDefault="00504960" w:rsidP="00CD49D5">
      <w:pPr>
        <w:ind w:left="567" w:hanging="567"/>
        <w:jc w:val="both"/>
        <w:rPr>
          <w:rFonts w:ascii="Aptos" w:hAnsi="Aptos" w:cs="Arial"/>
        </w:rPr>
      </w:pPr>
    </w:p>
    <w:p w14:paraId="45D234C9" w14:textId="77777777" w:rsidR="00504960" w:rsidRPr="00602097" w:rsidRDefault="00504960" w:rsidP="00CD49D5">
      <w:pPr>
        <w:numPr>
          <w:ilvl w:val="0"/>
          <w:numId w:val="2"/>
        </w:numPr>
        <w:ind w:left="567" w:hanging="567"/>
        <w:jc w:val="both"/>
        <w:rPr>
          <w:rFonts w:ascii="Aptos" w:hAnsi="Aptos" w:cs="Arial"/>
        </w:rPr>
      </w:pPr>
      <w:r w:rsidRPr="00602097">
        <w:rPr>
          <w:rFonts w:ascii="Aptos" w:hAnsi="Aptos" w:cs="Arial"/>
        </w:rPr>
        <w:t xml:space="preserve">We also certify that we have </w:t>
      </w:r>
      <w:r w:rsidR="00475015" w:rsidRPr="00602097">
        <w:rPr>
          <w:rFonts w:ascii="Aptos" w:hAnsi="Aptos" w:cs="Arial"/>
        </w:rPr>
        <w:t xml:space="preserve">not </w:t>
      </w:r>
      <w:r w:rsidRPr="00602097">
        <w:rPr>
          <w:rFonts w:ascii="Aptos" w:hAnsi="Aptos" w:cs="Arial"/>
        </w:rPr>
        <w:t>done and undertake not to do at any time before the hour and date specified for the return of this tender any of the following acts:</w:t>
      </w:r>
    </w:p>
    <w:p w14:paraId="2C3FEA33" w14:textId="77777777" w:rsidR="00504960" w:rsidRPr="00602097" w:rsidRDefault="00504960" w:rsidP="00CD49D5">
      <w:pPr>
        <w:pStyle w:val="ListParagraph"/>
        <w:ind w:left="567" w:hanging="567"/>
        <w:jc w:val="both"/>
        <w:rPr>
          <w:rFonts w:ascii="Aptos" w:hAnsi="Aptos" w:cs="Arial"/>
        </w:rPr>
      </w:pPr>
    </w:p>
    <w:p w14:paraId="2B085E93" w14:textId="74C4C3F1" w:rsidR="00504960" w:rsidRPr="00602097" w:rsidRDefault="00504960" w:rsidP="00CD49D5">
      <w:pPr>
        <w:numPr>
          <w:ilvl w:val="0"/>
          <w:numId w:val="3"/>
        </w:numPr>
        <w:ind w:left="1134" w:hanging="567"/>
        <w:jc w:val="both"/>
        <w:rPr>
          <w:rFonts w:ascii="Aptos" w:hAnsi="Aptos" w:cs="Arial"/>
        </w:rPr>
      </w:pPr>
      <w:r w:rsidRPr="00602097">
        <w:rPr>
          <w:rFonts w:ascii="Aptos" w:hAnsi="Aptos" w:cs="Arial"/>
        </w:rPr>
        <w:t xml:space="preserve">Communicate to any person other than </w:t>
      </w:r>
      <w:r w:rsidR="004D5462" w:rsidRPr="00602097">
        <w:rPr>
          <w:rFonts w:ascii="Aptos" w:hAnsi="Aptos" w:cs="Arial"/>
        </w:rPr>
        <w:t>SCEPC</w:t>
      </w:r>
      <w:r w:rsidRPr="00602097">
        <w:rPr>
          <w:rFonts w:ascii="Aptos" w:hAnsi="Aptos" w:cs="Arial"/>
        </w:rPr>
        <w:t xml:space="preserve"> the amount or approximate amount of our proposed tender, except where the disclosure, in confidence, of the approximate amount is necessary to obtain any insurance premium quotation required for the preparation of the </w:t>
      </w:r>
      <w:r w:rsidR="003D465B" w:rsidRPr="00602097">
        <w:rPr>
          <w:rFonts w:ascii="Aptos" w:hAnsi="Aptos" w:cs="Arial"/>
        </w:rPr>
        <w:t>tender.</w:t>
      </w:r>
    </w:p>
    <w:p w14:paraId="7B210225" w14:textId="77777777" w:rsidR="00504960" w:rsidRPr="00602097" w:rsidRDefault="00504960" w:rsidP="00CD49D5">
      <w:pPr>
        <w:ind w:left="1134" w:hanging="567"/>
        <w:jc w:val="both"/>
        <w:rPr>
          <w:rFonts w:ascii="Aptos" w:hAnsi="Aptos" w:cs="Arial"/>
        </w:rPr>
      </w:pPr>
    </w:p>
    <w:p w14:paraId="3C5C2FFD" w14:textId="4513FF46" w:rsidR="00504960" w:rsidRPr="00602097" w:rsidRDefault="00504960" w:rsidP="00CD49D5">
      <w:pPr>
        <w:numPr>
          <w:ilvl w:val="0"/>
          <w:numId w:val="3"/>
        </w:numPr>
        <w:ind w:left="1134" w:hanging="567"/>
        <w:jc w:val="both"/>
        <w:rPr>
          <w:rFonts w:ascii="Aptos" w:hAnsi="Aptos" w:cs="Arial"/>
        </w:rPr>
      </w:pPr>
      <w:r w:rsidRPr="00602097">
        <w:rPr>
          <w:rFonts w:ascii="Aptos" w:hAnsi="Aptos" w:cs="Arial"/>
        </w:rPr>
        <w:t xml:space="preserve">Enter into any agreement or arrangement with any other person that </w:t>
      </w:r>
      <w:r w:rsidR="00C50E2B">
        <w:rPr>
          <w:rFonts w:ascii="Aptos" w:hAnsi="Aptos" w:cs="Arial"/>
        </w:rPr>
        <w:t>t</w:t>
      </w:r>
      <w:r w:rsidRPr="00602097">
        <w:rPr>
          <w:rFonts w:ascii="Aptos" w:hAnsi="Aptos" w:cs="Arial"/>
        </w:rPr>
        <w:t>he</w:t>
      </w:r>
      <w:r w:rsidR="00C50E2B">
        <w:rPr>
          <w:rFonts w:ascii="Aptos" w:hAnsi="Aptos" w:cs="Arial"/>
        </w:rPr>
        <w:t>y</w:t>
      </w:r>
      <w:r w:rsidRPr="00602097">
        <w:rPr>
          <w:rFonts w:ascii="Aptos" w:hAnsi="Aptos" w:cs="Arial"/>
        </w:rPr>
        <w:t xml:space="preserve"> shall refrain for submitting a tender or as to the amount included in the </w:t>
      </w:r>
      <w:r w:rsidR="003D465B" w:rsidRPr="00602097">
        <w:rPr>
          <w:rFonts w:ascii="Aptos" w:hAnsi="Aptos" w:cs="Arial"/>
        </w:rPr>
        <w:t>tender.</w:t>
      </w:r>
    </w:p>
    <w:p w14:paraId="37A9E224" w14:textId="77777777" w:rsidR="00504960" w:rsidRPr="00602097" w:rsidRDefault="00504960" w:rsidP="00CD49D5">
      <w:pPr>
        <w:pStyle w:val="ListParagraph"/>
        <w:ind w:left="1134" w:hanging="567"/>
        <w:jc w:val="both"/>
        <w:rPr>
          <w:rFonts w:ascii="Aptos" w:hAnsi="Aptos" w:cs="Arial"/>
        </w:rPr>
      </w:pPr>
    </w:p>
    <w:p w14:paraId="0B5541C5" w14:textId="6F639912" w:rsidR="00504960" w:rsidRPr="00602097" w:rsidRDefault="00504960" w:rsidP="00CD49D5">
      <w:pPr>
        <w:numPr>
          <w:ilvl w:val="0"/>
          <w:numId w:val="3"/>
        </w:numPr>
        <w:ind w:left="1134" w:hanging="567"/>
        <w:jc w:val="both"/>
        <w:rPr>
          <w:rFonts w:ascii="Aptos" w:hAnsi="Aptos" w:cs="Arial"/>
        </w:rPr>
      </w:pPr>
      <w:r w:rsidRPr="00602097">
        <w:rPr>
          <w:rFonts w:ascii="Aptos" w:hAnsi="Aptos" w:cs="Arial"/>
        </w:rPr>
        <w:t>Offer</w:t>
      </w:r>
      <w:r w:rsidR="00B26AC4">
        <w:rPr>
          <w:rFonts w:ascii="Aptos" w:hAnsi="Aptos" w:cs="Arial"/>
        </w:rPr>
        <w:t xml:space="preserve">, pay, give </w:t>
      </w:r>
      <w:r w:rsidRPr="00602097">
        <w:rPr>
          <w:rFonts w:ascii="Aptos" w:hAnsi="Aptos" w:cs="Arial"/>
        </w:rPr>
        <w:t>or agree to pay or give any sum of money</w:t>
      </w:r>
      <w:r w:rsidR="00C50E2B">
        <w:rPr>
          <w:rFonts w:ascii="Aptos" w:hAnsi="Aptos" w:cs="Arial"/>
        </w:rPr>
        <w:t xml:space="preserve"> or </w:t>
      </w:r>
      <w:r w:rsidRPr="00602097">
        <w:rPr>
          <w:rFonts w:ascii="Aptos" w:hAnsi="Aptos" w:cs="Arial"/>
        </w:rPr>
        <w:t>inducement directly or indirectly to any person</w:t>
      </w:r>
      <w:r w:rsidR="009150B8">
        <w:rPr>
          <w:rFonts w:ascii="Aptos" w:hAnsi="Aptos" w:cs="Arial"/>
        </w:rPr>
        <w:t xml:space="preserve"> in relation </w:t>
      </w:r>
      <w:r w:rsidR="005A0A2D">
        <w:rPr>
          <w:rFonts w:ascii="Aptos" w:hAnsi="Aptos" w:cs="Arial"/>
        </w:rPr>
        <w:t>to this tender</w:t>
      </w:r>
      <w:r w:rsidR="00505FDA">
        <w:rPr>
          <w:rFonts w:ascii="Aptos" w:hAnsi="Aptos" w:cs="Arial"/>
        </w:rPr>
        <w:t>.</w:t>
      </w:r>
    </w:p>
    <w:p w14:paraId="60C8C901" w14:textId="77777777" w:rsidR="00504960" w:rsidRPr="00602097" w:rsidRDefault="00504960" w:rsidP="00CD49D5">
      <w:pPr>
        <w:pStyle w:val="ListParagraph"/>
        <w:jc w:val="both"/>
        <w:rPr>
          <w:rFonts w:ascii="Aptos" w:hAnsi="Aptos" w:cs="Arial"/>
        </w:rPr>
      </w:pPr>
    </w:p>
    <w:p w14:paraId="11D40C2C" w14:textId="65D91391" w:rsidR="00504960" w:rsidRPr="00602097" w:rsidRDefault="00504960" w:rsidP="00CD49D5">
      <w:pPr>
        <w:numPr>
          <w:ilvl w:val="0"/>
          <w:numId w:val="2"/>
        </w:numPr>
        <w:ind w:left="567" w:hanging="567"/>
        <w:jc w:val="both"/>
        <w:rPr>
          <w:rFonts w:ascii="Aptos" w:hAnsi="Aptos" w:cs="Arial"/>
        </w:rPr>
      </w:pPr>
      <w:r w:rsidRPr="00602097">
        <w:rPr>
          <w:rFonts w:ascii="Aptos" w:hAnsi="Aptos" w:cs="Arial"/>
        </w:rPr>
        <w:t>In this certificate, the wor</w:t>
      </w:r>
      <w:r w:rsidR="00505FDA">
        <w:rPr>
          <w:rFonts w:ascii="Aptos" w:hAnsi="Aptos" w:cs="Arial"/>
        </w:rPr>
        <w:t>d</w:t>
      </w:r>
      <w:r w:rsidRPr="00602097">
        <w:rPr>
          <w:rFonts w:ascii="Aptos" w:hAnsi="Aptos" w:cs="Arial"/>
        </w:rPr>
        <w:t xml:space="preserve"> “person” shall include any person, body or association corporate or unincorporated; and “any agreement or arrangement” includes any such information, formal or informal, whether legally binding or not.</w:t>
      </w:r>
    </w:p>
    <w:p w14:paraId="0EE3C18A" w14:textId="77777777" w:rsidR="00504960" w:rsidRPr="00602097" w:rsidRDefault="00504960" w:rsidP="00CD49D5">
      <w:pPr>
        <w:jc w:val="both"/>
        <w:rPr>
          <w:rFonts w:ascii="Aptos" w:hAnsi="Aptos" w:cs="Arial"/>
        </w:rPr>
      </w:pPr>
    </w:p>
    <w:p w14:paraId="52847E88" w14:textId="77777777" w:rsidR="00475015" w:rsidRPr="00602097" w:rsidRDefault="00475015" w:rsidP="00CD49D5">
      <w:pPr>
        <w:jc w:val="both"/>
        <w:rPr>
          <w:rFonts w:ascii="Aptos" w:hAnsi="Aptos" w:cs="Arial"/>
        </w:rPr>
      </w:pPr>
    </w:p>
    <w:p w14:paraId="7BDBAA8F" w14:textId="77777777" w:rsidR="00B017C3" w:rsidRPr="00602097" w:rsidRDefault="00B017C3" w:rsidP="00B017C3">
      <w:pPr>
        <w:pBdr>
          <w:bottom w:val="single" w:sz="12" w:space="1" w:color="auto"/>
        </w:pBdr>
        <w:jc w:val="both"/>
        <w:rPr>
          <w:rFonts w:ascii="Aptos" w:hAnsi="Aptos" w:cs="Arial"/>
        </w:rPr>
      </w:pPr>
    </w:p>
    <w:p w14:paraId="352B23A4" w14:textId="77777777" w:rsidR="00B017C3" w:rsidRPr="00602097" w:rsidRDefault="00B017C3" w:rsidP="00B017C3">
      <w:pPr>
        <w:jc w:val="both"/>
        <w:rPr>
          <w:rFonts w:ascii="Aptos" w:hAnsi="Aptos" w:cs="Arial"/>
        </w:rPr>
      </w:pPr>
      <w:r w:rsidRPr="00602097">
        <w:rPr>
          <w:rFonts w:ascii="Aptos" w:hAnsi="Aptos" w:cs="Arial"/>
        </w:rPr>
        <w:t>Signature (duly authorised on behalf of the Tenderer)</w:t>
      </w:r>
    </w:p>
    <w:p w14:paraId="1CF54472" w14:textId="77777777" w:rsidR="00504960" w:rsidRPr="00602097" w:rsidRDefault="00504960" w:rsidP="00CD49D5">
      <w:pPr>
        <w:jc w:val="both"/>
        <w:rPr>
          <w:rFonts w:ascii="Aptos" w:hAnsi="Aptos" w:cs="Arial"/>
        </w:rPr>
      </w:pPr>
    </w:p>
    <w:p w14:paraId="084F98B1" w14:textId="77777777" w:rsidR="00475015" w:rsidRPr="00602097" w:rsidRDefault="00475015" w:rsidP="00CD49D5">
      <w:pPr>
        <w:jc w:val="both"/>
        <w:rPr>
          <w:rFonts w:ascii="Aptos" w:hAnsi="Aptos" w:cs="Arial"/>
        </w:rPr>
      </w:pPr>
    </w:p>
    <w:p w14:paraId="70A17884" w14:textId="77777777" w:rsidR="00504960" w:rsidRPr="00602097" w:rsidRDefault="00504960" w:rsidP="00CD49D5">
      <w:pPr>
        <w:pBdr>
          <w:bottom w:val="single" w:sz="12" w:space="1" w:color="auto"/>
        </w:pBdr>
        <w:jc w:val="both"/>
        <w:rPr>
          <w:rFonts w:ascii="Aptos" w:hAnsi="Aptos" w:cs="Arial"/>
        </w:rPr>
      </w:pPr>
    </w:p>
    <w:p w14:paraId="7D996552" w14:textId="77777777" w:rsidR="00F00D6B" w:rsidRPr="00602097" w:rsidRDefault="00F00D6B" w:rsidP="00CD49D5">
      <w:pPr>
        <w:jc w:val="both"/>
        <w:rPr>
          <w:rFonts w:ascii="Aptos" w:hAnsi="Aptos" w:cs="Arial"/>
        </w:rPr>
      </w:pPr>
      <w:r w:rsidRPr="00602097">
        <w:rPr>
          <w:rFonts w:ascii="Aptos" w:hAnsi="Aptos" w:cs="Arial"/>
        </w:rPr>
        <w:t>Print name</w:t>
      </w:r>
    </w:p>
    <w:p w14:paraId="00D10749" w14:textId="77777777" w:rsidR="00475015" w:rsidRPr="00602097" w:rsidRDefault="00475015" w:rsidP="00CD49D5">
      <w:pPr>
        <w:jc w:val="both"/>
        <w:rPr>
          <w:rFonts w:ascii="Aptos" w:hAnsi="Aptos" w:cs="Arial"/>
        </w:rPr>
      </w:pPr>
    </w:p>
    <w:p w14:paraId="6E111ECF" w14:textId="77777777" w:rsidR="00475015" w:rsidRPr="00602097" w:rsidRDefault="00475015" w:rsidP="00CD49D5">
      <w:pPr>
        <w:jc w:val="both"/>
        <w:rPr>
          <w:rFonts w:ascii="Aptos" w:hAnsi="Aptos" w:cs="Arial"/>
        </w:rPr>
      </w:pPr>
    </w:p>
    <w:p w14:paraId="21D7DA3F" w14:textId="77777777" w:rsidR="00F00D6B" w:rsidRPr="00602097" w:rsidRDefault="00F00D6B" w:rsidP="00CD49D5">
      <w:pPr>
        <w:pBdr>
          <w:bottom w:val="single" w:sz="12" w:space="1" w:color="auto"/>
        </w:pBdr>
        <w:jc w:val="both"/>
        <w:rPr>
          <w:rFonts w:ascii="Aptos" w:hAnsi="Aptos" w:cs="Arial"/>
        </w:rPr>
      </w:pPr>
    </w:p>
    <w:p w14:paraId="70DC693E" w14:textId="77777777" w:rsidR="00F00D6B" w:rsidRPr="00602097" w:rsidRDefault="00F00D6B" w:rsidP="00CD49D5">
      <w:pPr>
        <w:jc w:val="both"/>
        <w:rPr>
          <w:rFonts w:ascii="Aptos" w:hAnsi="Aptos" w:cs="Arial"/>
        </w:rPr>
      </w:pPr>
      <w:r w:rsidRPr="00602097">
        <w:rPr>
          <w:rFonts w:ascii="Aptos" w:hAnsi="Aptos" w:cs="Arial"/>
        </w:rPr>
        <w:t>Date</w:t>
      </w:r>
    </w:p>
    <w:p w14:paraId="52BE5EDE" w14:textId="77777777" w:rsidR="005505B3" w:rsidRPr="00602097" w:rsidRDefault="00475015" w:rsidP="00CD49D5">
      <w:pPr>
        <w:jc w:val="both"/>
        <w:rPr>
          <w:rFonts w:ascii="Aptos" w:hAnsi="Aptos" w:cs="Arial"/>
        </w:rPr>
      </w:pPr>
      <w:r w:rsidRPr="00602097">
        <w:rPr>
          <w:rFonts w:ascii="Aptos" w:hAnsi="Aptos" w:cs="Arial"/>
        </w:rPr>
        <w:br w:type="page"/>
      </w:r>
    </w:p>
    <w:p w14:paraId="6C4A417D" w14:textId="1D06A38A" w:rsidR="005505B3" w:rsidRPr="00E27AB7" w:rsidRDefault="004D4020" w:rsidP="00E27AB7">
      <w:pPr>
        <w:pStyle w:val="Heading3"/>
        <w:rPr>
          <w:rFonts w:ascii="Aptos" w:hAnsi="Aptos"/>
        </w:rPr>
      </w:pPr>
      <w:bookmarkStart w:id="16" w:name="_Toc210386803"/>
      <w:r w:rsidRPr="00E27AB7">
        <w:rPr>
          <w:rFonts w:ascii="Aptos" w:hAnsi="Aptos"/>
        </w:rPr>
        <w:lastRenderedPageBreak/>
        <w:t>Appendix 3</w:t>
      </w:r>
      <w:r w:rsidRPr="00E27AB7">
        <w:rPr>
          <w:rFonts w:ascii="Aptos" w:hAnsi="Aptos"/>
        </w:rPr>
        <w:tab/>
      </w:r>
      <w:r w:rsidR="005505B3" w:rsidRPr="00E27AB7">
        <w:rPr>
          <w:rFonts w:ascii="Aptos" w:hAnsi="Aptos"/>
        </w:rPr>
        <w:t>Form of Tender</w:t>
      </w:r>
      <w:bookmarkEnd w:id="16"/>
    </w:p>
    <w:p w14:paraId="77BF4641" w14:textId="77777777" w:rsidR="005505B3" w:rsidRPr="00602097" w:rsidRDefault="005505B3" w:rsidP="00CD49D5">
      <w:pPr>
        <w:jc w:val="both"/>
        <w:rPr>
          <w:rFonts w:ascii="Aptos" w:hAnsi="Aptos" w:cs="Arial"/>
        </w:rPr>
      </w:pPr>
    </w:p>
    <w:p w14:paraId="7FF7108A" w14:textId="77777777" w:rsidR="001401B4" w:rsidRPr="00602097" w:rsidRDefault="00475015" w:rsidP="00CD49D5">
      <w:pPr>
        <w:jc w:val="both"/>
        <w:rPr>
          <w:rFonts w:ascii="Aptos" w:hAnsi="Aptos" w:cs="Arial"/>
          <w:b/>
          <w:color w:val="FF0000"/>
        </w:rPr>
      </w:pPr>
      <w:r w:rsidRPr="00602097">
        <w:rPr>
          <w:rFonts w:ascii="Aptos" w:hAnsi="Aptos" w:cs="Arial"/>
        </w:rPr>
        <w:t>From:</w:t>
      </w:r>
      <w:r w:rsidRPr="00602097">
        <w:rPr>
          <w:rFonts w:ascii="Aptos" w:hAnsi="Aptos" w:cs="Arial"/>
        </w:rPr>
        <w:tab/>
      </w:r>
      <w:r w:rsidRPr="00602097">
        <w:rPr>
          <w:rFonts w:ascii="Aptos" w:hAnsi="Aptos" w:cs="Arial"/>
        </w:rPr>
        <w:tab/>
      </w:r>
      <w:r w:rsidR="00CB6044" w:rsidRPr="00602097">
        <w:rPr>
          <w:rFonts w:ascii="Aptos" w:hAnsi="Aptos" w:cs="Arial"/>
          <w:b/>
          <w:color w:val="FF0000"/>
        </w:rPr>
        <w:t>Supplier name and address</w:t>
      </w:r>
    </w:p>
    <w:p w14:paraId="444271BF" w14:textId="77777777" w:rsidR="005505B3" w:rsidRPr="00602097" w:rsidRDefault="005505B3" w:rsidP="00CD49D5">
      <w:pPr>
        <w:jc w:val="both"/>
        <w:rPr>
          <w:rFonts w:ascii="Aptos" w:hAnsi="Aptos" w:cs="Arial"/>
        </w:rPr>
      </w:pPr>
    </w:p>
    <w:p w14:paraId="441290B7" w14:textId="77777777" w:rsidR="005505B3" w:rsidRPr="00602097" w:rsidRDefault="005505B3" w:rsidP="00CD49D5">
      <w:pPr>
        <w:numPr>
          <w:ilvl w:val="0"/>
          <w:numId w:val="4"/>
        </w:numPr>
        <w:ind w:left="567" w:hanging="567"/>
        <w:jc w:val="both"/>
        <w:rPr>
          <w:rFonts w:ascii="Aptos" w:hAnsi="Aptos" w:cs="Arial"/>
        </w:rPr>
      </w:pPr>
      <w:r w:rsidRPr="00602097">
        <w:rPr>
          <w:rFonts w:ascii="Aptos" w:hAnsi="Aptos" w:cs="Arial"/>
        </w:rPr>
        <w:t>Having considered the invitation to tender and all accompanying documents (including without limitation, the terms and conditions o</w:t>
      </w:r>
      <w:r w:rsidR="00BA3323" w:rsidRPr="00602097">
        <w:rPr>
          <w:rFonts w:ascii="Aptos" w:hAnsi="Aptos" w:cs="Arial"/>
        </w:rPr>
        <w:t>f</w:t>
      </w:r>
      <w:r w:rsidRPr="00602097">
        <w:rPr>
          <w:rFonts w:ascii="Aptos" w:hAnsi="Aptos" w:cs="Arial"/>
        </w:rPr>
        <w:t xml:space="preserve"> contract and the Specification) we confirm that we are fully satisfied as to our experience and ability to deliver the goods/services in all respects in accordance with the requirements of this invitation to tender.</w:t>
      </w:r>
    </w:p>
    <w:p w14:paraId="17469EA4" w14:textId="77777777" w:rsidR="005505B3" w:rsidRPr="00602097" w:rsidRDefault="005505B3" w:rsidP="00CD49D5">
      <w:pPr>
        <w:ind w:left="567" w:hanging="567"/>
        <w:jc w:val="both"/>
        <w:rPr>
          <w:rFonts w:ascii="Aptos" w:hAnsi="Aptos" w:cs="Arial"/>
        </w:rPr>
      </w:pPr>
    </w:p>
    <w:p w14:paraId="0B40AB1C" w14:textId="77777777" w:rsidR="005505B3" w:rsidRPr="00602097" w:rsidRDefault="005505B3" w:rsidP="00CD49D5">
      <w:pPr>
        <w:numPr>
          <w:ilvl w:val="0"/>
          <w:numId w:val="4"/>
        </w:numPr>
        <w:ind w:left="567" w:hanging="567"/>
        <w:jc w:val="both"/>
        <w:rPr>
          <w:rFonts w:ascii="Aptos" w:hAnsi="Aptos" w:cs="Arial"/>
        </w:rPr>
      </w:pPr>
      <w:r w:rsidRPr="00602097">
        <w:rPr>
          <w:rFonts w:ascii="Aptos" w:hAnsi="Aptos" w:cs="Arial"/>
        </w:rPr>
        <w:t>We hereby tender and undertake to provide and complete all the goods/services required to be performed in accordance with the terms and condition of contract and Specification for the amount set out in the Pricing Schedule.</w:t>
      </w:r>
    </w:p>
    <w:p w14:paraId="4AF1071F" w14:textId="77777777" w:rsidR="005505B3" w:rsidRPr="00602097" w:rsidRDefault="005505B3" w:rsidP="00CD49D5">
      <w:pPr>
        <w:pStyle w:val="ListParagraph"/>
        <w:ind w:left="567" w:hanging="567"/>
        <w:jc w:val="both"/>
        <w:rPr>
          <w:rFonts w:ascii="Aptos" w:hAnsi="Aptos" w:cs="Arial"/>
        </w:rPr>
      </w:pPr>
    </w:p>
    <w:p w14:paraId="1BAB01B6" w14:textId="77777777" w:rsidR="005505B3" w:rsidRPr="00602097" w:rsidRDefault="005505B3" w:rsidP="00CD49D5">
      <w:pPr>
        <w:numPr>
          <w:ilvl w:val="0"/>
          <w:numId w:val="4"/>
        </w:numPr>
        <w:ind w:left="567" w:hanging="567"/>
        <w:jc w:val="both"/>
        <w:rPr>
          <w:rFonts w:ascii="Aptos" w:hAnsi="Aptos" w:cs="Arial"/>
        </w:rPr>
      </w:pPr>
      <w:r w:rsidRPr="00602097">
        <w:rPr>
          <w:rFonts w:ascii="Aptos" w:hAnsi="Aptos" w:cs="Arial"/>
        </w:rPr>
        <w:t>We agree that any insertion by us to any conditions qualifying this tender or any unauthorised alteration to any of the terms and conditions of contract made by us may result in the rejection of this tender.</w:t>
      </w:r>
    </w:p>
    <w:p w14:paraId="0A6D679B" w14:textId="77777777" w:rsidR="005505B3" w:rsidRPr="00602097" w:rsidRDefault="005505B3" w:rsidP="00CD49D5">
      <w:pPr>
        <w:pStyle w:val="ListParagraph"/>
        <w:ind w:left="567" w:hanging="567"/>
        <w:jc w:val="both"/>
        <w:rPr>
          <w:rFonts w:ascii="Aptos" w:hAnsi="Aptos" w:cs="Arial"/>
        </w:rPr>
      </w:pPr>
    </w:p>
    <w:p w14:paraId="222C5989" w14:textId="77777777" w:rsidR="005505B3" w:rsidRPr="00602097" w:rsidRDefault="005505B3" w:rsidP="00CD49D5">
      <w:pPr>
        <w:numPr>
          <w:ilvl w:val="0"/>
          <w:numId w:val="4"/>
        </w:numPr>
        <w:ind w:left="567" w:hanging="567"/>
        <w:jc w:val="both"/>
        <w:rPr>
          <w:rFonts w:ascii="Aptos" w:hAnsi="Aptos" w:cs="Arial"/>
        </w:rPr>
      </w:pPr>
      <w:r w:rsidRPr="00602097">
        <w:rPr>
          <w:rFonts w:ascii="Aptos" w:hAnsi="Aptos" w:cs="Arial"/>
        </w:rPr>
        <w:t xml:space="preserve">We agree </w:t>
      </w:r>
      <w:r w:rsidR="00BA3323" w:rsidRPr="00602097">
        <w:rPr>
          <w:rFonts w:ascii="Aptos" w:hAnsi="Aptos" w:cs="Arial"/>
        </w:rPr>
        <w:t xml:space="preserve">that this tender shall remain open to be accepted by </w:t>
      </w:r>
      <w:r w:rsidR="004D5462" w:rsidRPr="00602097">
        <w:rPr>
          <w:rFonts w:ascii="Aptos" w:hAnsi="Aptos" w:cs="Arial"/>
        </w:rPr>
        <w:t>SCEPC</w:t>
      </w:r>
      <w:r w:rsidRPr="00602097">
        <w:rPr>
          <w:rFonts w:ascii="Aptos" w:hAnsi="Aptos" w:cs="Arial"/>
        </w:rPr>
        <w:t xml:space="preserve"> for 90 days from the last date for the receipt of tenders.</w:t>
      </w:r>
    </w:p>
    <w:p w14:paraId="1A73A767" w14:textId="77777777" w:rsidR="005505B3" w:rsidRPr="00602097" w:rsidRDefault="005505B3" w:rsidP="00CD49D5">
      <w:pPr>
        <w:pStyle w:val="ListParagraph"/>
        <w:ind w:left="567" w:hanging="567"/>
        <w:jc w:val="both"/>
        <w:rPr>
          <w:rFonts w:ascii="Aptos" w:hAnsi="Aptos" w:cs="Arial"/>
        </w:rPr>
      </w:pPr>
    </w:p>
    <w:p w14:paraId="2587856C" w14:textId="62E5A752" w:rsidR="005505B3" w:rsidRPr="00294055" w:rsidRDefault="005505B3" w:rsidP="00294055">
      <w:pPr>
        <w:numPr>
          <w:ilvl w:val="0"/>
          <w:numId w:val="4"/>
        </w:numPr>
        <w:ind w:left="567" w:hanging="567"/>
        <w:jc w:val="both"/>
        <w:rPr>
          <w:rFonts w:ascii="Aptos" w:hAnsi="Aptos" w:cs="Arial"/>
        </w:rPr>
      </w:pPr>
      <w:r w:rsidRPr="00602097">
        <w:rPr>
          <w:rFonts w:ascii="Aptos" w:hAnsi="Aptos" w:cs="Arial"/>
        </w:rPr>
        <w:t xml:space="preserve">We understand that </w:t>
      </w:r>
      <w:r w:rsidR="004D5462" w:rsidRPr="00602097">
        <w:rPr>
          <w:rFonts w:ascii="Aptos" w:hAnsi="Aptos" w:cs="Arial"/>
        </w:rPr>
        <w:t>SCEPC</w:t>
      </w:r>
      <w:r w:rsidRPr="00602097">
        <w:rPr>
          <w:rFonts w:ascii="Aptos" w:hAnsi="Aptos" w:cs="Arial"/>
        </w:rPr>
        <w:t xml:space="preserve"> is no</w:t>
      </w:r>
      <w:r w:rsidR="00BA3323" w:rsidRPr="00602097">
        <w:rPr>
          <w:rFonts w:ascii="Aptos" w:hAnsi="Aptos" w:cs="Arial"/>
        </w:rPr>
        <w:t>t</w:t>
      </w:r>
      <w:r w:rsidRPr="00602097">
        <w:rPr>
          <w:rFonts w:ascii="Aptos" w:hAnsi="Aptos" w:cs="Arial"/>
        </w:rPr>
        <w:t xml:space="preserve"> bound to accept any tender it may receive.</w:t>
      </w:r>
    </w:p>
    <w:p w14:paraId="290FE524" w14:textId="77777777" w:rsidR="0005235D" w:rsidRDefault="0005235D" w:rsidP="0005235D">
      <w:pPr>
        <w:pStyle w:val="ListParagraph"/>
        <w:rPr>
          <w:rFonts w:ascii="Aptos" w:hAnsi="Aptos" w:cs="Arial"/>
        </w:rPr>
      </w:pPr>
    </w:p>
    <w:p w14:paraId="429A0072" w14:textId="71FD767F" w:rsidR="0005235D" w:rsidRDefault="002502E7" w:rsidP="00CD49D5">
      <w:pPr>
        <w:numPr>
          <w:ilvl w:val="0"/>
          <w:numId w:val="4"/>
        </w:numPr>
        <w:ind w:left="567" w:hanging="567"/>
        <w:jc w:val="both"/>
        <w:rPr>
          <w:rFonts w:ascii="Aptos" w:hAnsi="Aptos" w:cs="Arial"/>
        </w:rPr>
      </w:pPr>
      <w:r>
        <w:rPr>
          <w:rFonts w:ascii="Aptos" w:hAnsi="Aptos" w:cs="Arial"/>
        </w:rPr>
        <w:t xml:space="preserve">We confirm that we </w:t>
      </w:r>
      <w:r>
        <w:rPr>
          <w:rFonts w:ascii="Aptos" w:hAnsi="Aptos" w:cs="Arial"/>
          <w:b/>
          <w:bCs w:val="0"/>
        </w:rPr>
        <w:t>have/have not</w:t>
      </w:r>
      <w:r w:rsidR="004911F2">
        <w:rPr>
          <w:rFonts w:ascii="Aptos" w:hAnsi="Aptos" w:cs="Arial"/>
        </w:rPr>
        <w:t xml:space="preserve"> used AI to produce or to support the production of any part of the tender response (please delete as applicable)</w:t>
      </w:r>
    </w:p>
    <w:p w14:paraId="6BA473D2" w14:textId="77777777" w:rsidR="00E651BC" w:rsidRDefault="00E651BC" w:rsidP="00E651BC">
      <w:pPr>
        <w:pStyle w:val="ListParagraph"/>
        <w:rPr>
          <w:rFonts w:ascii="Aptos" w:hAnsi="Aptos" w:cs="Arial"/>
        </w:rPr>
      </w:pPr>
    </w:p>
    <w:p w14:paraId="22492886" w14:textId="47C76714" w:rsidR="00E651BC" w:rsidRDefault="00E651BC" w:rsidP="00CD49D5">
      <w:pPr>
        <w:numPr>
          <w:ilvl w:val="0"/>
          <w:numId w:val="4"/>
        </w:numPr>
        <w:ind w:left="567" w:hanging="567"/>
        <w:jc w:val="both"/>
        <w:rPr>
          <w:rFonts w:ascii="Aptos" w:hAnsi="Aptos" w:cs="Arial"/>
        </w:rPr>
      </w:pPr>
      <w:r>
        <w:rPr>
          <w:rFonts w:ascii="Aptos" w:hAnsi="Aptos" w:cs="Arial"/>
        </w:rPr>
        <w:t xml:space="preserve">We confirm that </w:t>
      </w:r>
      <w:r w:rsidR="009747C1">
        <w:rPr>
          <w:rFonts w:ascii="Aptos" w:hAnsi="Aptos" w:cs="Arial"/>
        </w:rPr>
        <w:t xml:space="preserve">all </w:t>
      </w:r>
      <w:r w:rsidR="00D270E3">
        <w:rPr>
          <w:rFonts w:ascii="Aptos" w:hAnsi="Aptos" w:cs="Arial"/>
        </w:rPr>
        <w:t>staff</w:t>
      </w:r>
      <w:r w:rsidR="009747C1">
        <w:rPr>
          <w:rFonts w:ascii="Aptos" w:hAnsi="Aptos" w:cs="Arial"/>
        </w:rPr>
        <w:t xml:space="preserve"> </w:t>
      </w:r>
      <w:r w:rsidR="00D270E3">
        <w:rPr>
          <w:rFonts w:ascii="Aptos" w:hAnsi="Aptos" w:cs="Arial"/>
        </w:rPr>
        <w:t xml:space="preserve">(whether employed or contracted) </w:t>
      </w:r>
      <w:r w:rsidR="009747C1">
        <w:rPr>
          <w:rFonts w:ascii="Aptos" w:hAnsi="Aptos" w:cs="Arial"/>
        </w:rPr>
        <w:t xml:space="preserve">associated with the project will be paid a minimum of the National Living Wage.  </w:t>
      </w:r>
    </w:p>
    <w:p w14:paraId="28254D2D" w14:textId="77777777" w:rsidR="00294055" w:rsidRDefault="00294055" w:rsidP="00294055">
      <w:pPr>
        <w:pStyle w:val="ListParagraph"/>
        <w:rPr>
          <w:rFonts w:ascii="Aptos" w:hAnsi="Aptos" w:cs="Arial"/>
        </w:rPr>
      </w:pPr>
    </w:p>
    <w:p w14:paraId="5D97EB28" w14:textId="07E7969A" w:rsidR="00294055" w:rsidRDefault="00294055" w:rsidP="00CD49D5">
      <w:pPr>
        <w:numPr>
          <w:ilvl w:val="0"/>
          <w:numId w:val="4"/>
        </w:numPr>
        <w:ind w:left="567" w:hanging="567"/>
        <w:jc w:val="both"/>
        <w:rPr>
          <w:rFonts w:ascii="Aptos" w:hAnsi="Aptos" w:cs="Arial"/>
        </w:rPr>
      </w:pPr>
      <w:r>
        <w:rPr>
          <w:rFonts w:ascii="Aptos" w:hAnsi="Aptos" w:cs="Arial"/>
        </w:rPr>
        <w:t xml:space="preserve">We confirm that </w:t>
      </w:r>
      <w:r w:rsidR="002D3DAE">
        <w:rPr>
          <w:rFonts w:ascii="Aptos" w:hAnsi="Aptos" w:cs="Arial"/>
        </w:rPr>
        <w:t xml:space="preserve">we operate ‘fair pay practices’ and that staff and contract pay is </w:t>
      </w:r>
      <w:r w:rsidR="00B017C3">
        <w:rPr>
          <w:rFonts w:ascii="Aptos" w:hAnsi="Aptos" w:cs="Arial"/>
        </w:rPr>
        <w:t>free from discrimination.</w:t>
      </w:r>
    </w:p>
    <w:p w14:paraId="62234C3E" w14:textId="77777777" w:rsidR="00045B2D" w:rsidRPr="00602097" w:rsidRDefault="00045B2D" w:rsidP="00FD48A1">
      <w:pPr>
        <w:jc w:val="both"/>
        <w:rPr>
          <w:rFonts w:ascii="Aptos" w:hAnsi="Aptos" w:cs="Arial"/>
        </w:rPr>
      </w:pPr>
    </w:p>
    <w:p w14:paraId="5B163E20" w14:textId="77777777" w:rsidR="00052C13" w:rsidRPr="00602097" w:rsidRDefault="00052C13" w:rsidP="00CD49D5">
      <w:pPr>
        <w:pStyle w:val="ListParagraph"/>
        <w:ind w:left="567" w:hanging="567"/>
        <w:jc w:val="both"/>
        <w:rPr>
          <w:rFonts w:ascii="Aptos" w:hAnsi="Aptos" w:cs="Arial"/>
        </w:rPr>
      </w:pPr>
    </w:p>
    <w:p w14:paraId="7F5A2CCF" w14:textId="77777777" w:rsidR="00052C13" w:rsidRPr="00602097" w:rsidRDefault="00052C13" w:rsidP="00CD49D5">
      <w:pPr>
        <w:jc w:val="both"/>
        <w:rPr>
          <w:rFonts w:ascii="Aptos" w:hAnsi="Aptos" w:cs="Arial"/>
        </w:rPr>
      </w:pPr>
    </w:p>
    <w:p w14:paraId="41760393" w14:textId="77777777" w:rsidR="00475015" w:rsidRPr="00602097" w:rsidRDefault="00475015" w:rsidP="00CD49D5">
      <w:pPr>
        <w:jc w:val="both"/>
        <w:rPr>
          <w:rFonts w:ascii="Aptos" w:hAnsi="Aptos" w:cs="Arial"/>
        </w:rPr>
      </w:pPr>
    </w:p>
    <w:p w14:paraId="6773FA56" w14:textId="77777777" w:rsidR="00052C13" w:rsidRPr="00602097" w:rsidRDefault="00052C13" w:rsidP="00CD49D5">
      <w:pPr>
        <w:pBdr>
          <w:bottom w:val="single" w:sz="12" w:space="1" w:color="auto"/>
        </w:pBdr>
        <w:jc w:val="both"/>
        <w:rPr>
          <w:rFonts w:ascii="Aptos" w:hAnsi="Aptos" w:cs="Arial"/>
        </w:rPr>
      </w:pPr>
    </w:p>
    <w:p w14:paraId="6757B092" w14:textId="77777777" w:rsidR="00052C13" w:rsidRPr="00602097" w:rsidRDefault="00052C13" w:rsidP="00CD49D5">
      <w:pPr>
        <w:jc w:val="both"/>
        <w:rPr>
          <w:rFonts w:ascii="Aptos" w:hAnsi="Aptos" w:cs="Arial"/>
        </w:rPr>
      </w:pPr>
      <w:r w:rsidRPr="00602097">
        <w:rPr>
          <w:rFonts w:ascii="Aptos" w:hAnsi="Aptos" w:cs="Arial"/>
        </w:rPr>
        <w:t>Signature (duly authorised on behalf of the Tenderer)</w:t>
      </w:r>
    </w:p>
    <w:p w14:paraId="2A1DD07E" w14:textId="77777777" w:rsidR="00052C13" w:rsidRPr="00602097" w:rsidRDefault="00052C13" w:rsidP="00CD49D5">
      <w:pPr>
        <w:jc w:val="both"/>
        <w:rPr>
          <w:rFonts w:ascii="Aptos" w:hAnsi="Aptos" w:cs="Arial"/>
        </w:rPr>
      </w:pPr>
    </w:p>
    <w:p w14:paraId="54D44A7D" w14:textId="77777777" w:rsidR="00475015" w:rsidRPr="00602097" w:rsidRDefault="00475015" w:rsidP="00CD49D5">
      <w:pPr>
        <w:jc w:val="both"/>
        <w:rPr>
          <w:rFonts w:ascii="Aptos" w:hAnsi="Aptos" w:cs="Arial"/>
        </w:rPr>
      </w:pPr>
    </w:p>
    <w:p w14:paraId="6F3A79A5" w14:textId="77777777" w:rsidR="00052C13" w:rsidRPr="00602097" w:rsidRDefault="00052C13" w:rsidP="00CD49D5">
      <w:pPr>
        <w:pBdr>
          <w:bottom w:val="single" w:sz="12" w:space="1" w:color="auto"/>
        </w:pBdr>
        <w:jc w:val="both"/>
        <w:rPr>
          <w:rFonts w:ascii="Aptos" w:hAnsi="Aptos" w:cs="Arial"/>
        </w:rPr>
      </w:pPr>
    </w:p>
    <w:p w14:paraId="31599FC9" w14:textId="77777777" w:rsidR="00052C13" w:rsidRPr="00602097" w:rsidRDefault="00052C13" w:rsidP="00CD49D5">
      <w:pPr>
        <w:jc w:val="both"/>
        <w:rPr>
          <w:rFonts w:ascii="Aptos" w:hAnsi="Aptos" w:cs="Arial"/>
        </w:rPr>
      </w:pPr>
      <w:r w:rsidRPr="00602097">
        <w:rPr>
          <w:rFonts w:ascii="Aptos" w:hAnsi="Aptos" w:cs="Arial"/>
        </w:rPr>
        <w:t>Print name</w:t>
      </w:r>
    </w:p>
    <w:p w14:paraId="5653AAC6" w14:textId="77777777" w:rsidR="00052C13" w:rsidRPr="00602097" w:rsidRDefault="00052C13" w:rsidP="00CD49D5">
      <w:pPr>
        <w:jc w:val="both"/>
        <w:rPr>
          <w:rFonts w:ascii="Aptos" w:hAnsi="Aptos" w:cs="Arial"/>
        </w:rPr>
      </w:pPr>
    </w:p>
    <w:p w14:paraId="62CB5614" w14:textId="77777777" w:rsidR="00052C13" w:rsidRPr="00602097" w:rsidRDefault="00052C13" w:rsidP="00CD49D5">
      <w:pPr>
        <w:jc w:val="both"/>
        <w:rPr>
          <w:rFonts w:ascii="Aptos" w:hAnsi="Aptos" w:cs="Arial"/>
        </w:rPr>
      </w:pPr>
    </w:p>
    <w:p w14:paraId="2DB2298A" w14:textId="77777777" w:rsidR="00052C13" w:rsidRPr="00602097" w:rsidRDefault="00052C13" w:rsidP="00CD49D5">
      <w:pPr>
        <w:pBdr>
          <w:bottom w:val="single" w:sz="12" w:space="1" w:color="auto"/>
        </w:pBdr>
        <w:jc w:val="both"/>
        <w:rPr>
          <w:rFonts w:ascii="Aptos" w:hAnsi="Aptos" w:cs="Arial"/>
        </w:rPr>
      </w:pPr>
    </w:p>
    <w:p w14:paraId="26F058AB" w14:textId="77777777" w:rsidR="00052C13" w:rsidRPr="00602097" w:rsidRDefault="00052C13" w:rsidP="00CD49D5">
      <w:pPr>
        <w:jc w:val="both"/>
        <w:rPr>
          <w:rFonts w:ascii="Aptos" w:hAnsi="Aptos" w:cs="Arial"/>
        </w:rPr>
      </w:pPr>
      <w:r w:rsidRPr="00602097">
        <w:rPr>
          <w:rFonts w:ascii="Aptos" w:hAnsi="Aptos" w:cs="Arial"/>
        </w:rPr>
        <w:t>Date</w:t>
      </w:r>
    </w:p>
    <w:p w14:paraId="523BA400" w14:textId="1F558C9D" w:rsidR="001D4615" w:rsidRDefault="001D4615">
      <w:pPr>
        <w:rPr>
          <w:rFonts w:ascii="Aptos" w:hAnsi="Aptos"/>
          <w:b/>
          <w:bCs w:val="0"/>
        </w:rPr>
      </w:pPr>
      <w:r>
        <w:rPr>
          <w:rFonts w:ascii="Aptos" w:hAnsi="Aptos"/>
          <w:b/>
          <w:bCs w:val="0"/>
        </w:rPr>
        <w:br w:type="page"/>
      </w:r>
    </w:p>
    <w:p w14:paraId="341FD55C" w14:textId="77777777" w:rsidR="00D60A80" w:rsidRDefault="001D4615" w:rsidP="001D4615">
      <w:pPr>
        <w:pStyle w:val="Heading3"/>
        <w:rPr>
          <w:rFonts w:ascii="Aptos" w:hAnsi="Aptos"/>
        </w:rPr>
      </w:pPr>
      <w:bookmarkStart w:id="17" w:name="_Toc210386804"/>
      <w:r>
        <w:rPr>
          <w:rFonts w:ascii="Aptos" w:hAnsi="Aptos"/>
        </w:rPr>
        <w:lastRenderedPageBreak/>
        <w:t>Appendix 4</w:t>
      </w:r>
      <w:r>
        <w:rPr>
          <w:rFonts w:ascii="Aptos" w:hAnsi="Aptos"/>
        </w:rPr>
        <w:tab/>
      </w:r>
    </w:p>
    <w:p w14:paraId="75144539" w14:textId="77777777" w:rsidR="00D60A80" w:rsidRDefault="00D60A80" w:rsidP="00D60A80">
      <w:pPr>
        <w:rPr>
          <w:rFonts w:ascii="Aptos" w:hAnsi="Aptos"/>
        </w:rPr>
      </w:pPr>
    </w:p>
    <w:p w14:paraId="30002A98" w14:textId="59322DCF" w:rsidR="00FD48A1" w:rsidRPr="00D60A80" w:rsidRDefault="00A36B14" w:rsidP="00D60A80">
      <w:pPr>
        <w:rPr>
          <w:rFonts w:ascii="Aptos" w:hAnsi="Aptos"/>
          <w:b/>
          <w:bCs w:val="0"/>
        </w:rPr>
      </w:pPr>
      <w:r w:rsidRPr="00D60A80">
        <w:rPr>
          <w:rFonts w:ascii="Aptos" w:hAnsi="Aptos"/>
          <w:b/>
          <w:bCs w:val="0"/>
        </w:rPr>
        <w:t>Tender Criteria</w:t>
      </w:r>
      <w:bookmarkEnd w:id="17"/>
    </w:p>
    <w:p w14:paraId="38EB4999" w14:textId="77777777" w:rsidR="00C62D4F" w:rsidRDefault="00C62D4F" w:rsidP="00C62D4F">
      <w:pPr>
        <w:rPr>
          <w:rFonts w:ascii="Aptos" w:hAnsi="Aptos"/>
        </w:rPr>
      </w:pPr>
    </w:p>
    <w:tbl>
      <w:tblPr>
        <w:tblStyle w:val="TableGrid"/>
        <w:tblW w:w="0" w:type="auto"/>
        <w:tblLook w:val="04A0" w:firstRow="1" w:lastRow="0" w:firstColumn="1" w:lastColumn="0" w:noHBand="0" w:noVBand="1"/>
      </w:tblPr>
      <w:tblGrid>
        <w:gridCol w:w="3005"/>
        <w:gridCol w:w="4503"/>
        <w:gridCol w:w="1508"/>
      </w:tblGrid>
      <w:tr w:rsidR="006717AC" w:rsidRPr="006717AC" w14:paraId="242B62AF" w14:textId="77777777" w:rsidTr="00557BC1">
        <w:tc>
          <w:tcPr>
            <w:tcW w:w="3005" w:type="dxa"/>
          </w:tcPr>
          <w:p w14:paraId="35DD175F" w14:textId="66FD9127" w:rsidR="006717AC" w:rsidRPr="006717AC" w:rsidRDefault="006717AC" w:rsidP="00C62D4F">
            <w:pPr>
              <w:rPr>
                <w:rFonts w:ascii="Aptos" w:hAnsi="Aptos"/>
                <w:b/>
                <w:bCs w:val="0"/>
              </w:rPr>
            </w:pPr>
            <w:r w:rsidRPr="006717AC">
              <w:rPr>
                <w:rFonts w:ascii="Aptos" w:hAnsi="Aptos"/>
                <w:b/>
                <w:bCs w:val="0"/>
              </w:rPr>
              <w:t>Criteria</w:t>
            </w:r>
          </w:p>
        </w:tc>
        <w:tc>
          <w:tcPr>
            <w:tcW w:w="4503" w:type="dxa"/>
          </w:tcPr>
          <w:p w14:paraId="7DD65B52" w14:textId="56CE5B27" w:rsidR="006717AC" w:rsidRPr="006717AC" w:rsidRDefault="006717AC" w:rsidP="00C62D4F">
            <w:pPr>
              <w:rPr>
                <w:rFonts w:ascii="Aptos" w:hAnsi="Aptos"/>
                <w:b/>
                <w:bCs w:val="0"/>
              </w:rPr>
            </w:pPr>
            <w:r w:rsidRPr="006717AC">
              <w:rPr>
                <w:rFonts w:ascii="Aptos" w:hAnsi="Aptos"/>
                <w:b/>
                <w:bCs w:val="0"/>
              </w:rPr>
              <w:t>Element</w:t>
            </w:r>
          </w:p>
        </w:tc>
        <w:tc>
          <w:tcPr>
            <w:tcW w:w="1508" w:type="dxa"/>
          </w:tcPr>
          <w:p w14:paraId="237A4164" w14:textId="67AC79EA" w:rsidR="006717AC" w:rsidRPr="006717AC" w:rsidRDefault="006717AC" w:rsidP="00C62D4F">
            <w:pPr>
              <w:rPr>
                <w:rFonts w:ascii="Aptos" w:hAnsi="Aptos"/>
                <w:b/>
                <w:bCs w:val="0"/>
              </w:rPr>
            </w:pPr>
            <w:r w:rsidRPr="006717AC">
              <w:rPr>
                <w:rFonts w:ascii="Aptos" w:hAnsi="Aptos"/>
                <w:b/>
                <w:bCs w:val="0"/>
              </w:rPr>
              <w:t>Weighting</w:t>
            </w:r>
          </w:p>
        </w:tc>
      </w:tr>
      <w:tr w:rsidR="006717AC" w14:paraId="73CA8C9F" w14:textId="77777777" w:rsidTr="00557BC1">
        <w:tc>
          <w:tcPr>
            <w:tcW w:w="3005" w:type="dxa"/>
          </w:tcPr>
          <w:p w14:paraId="2F75A6BF" w14:textId="00AE32A0" w:rsidR="006717AC" w:rsidRDefault="006717AC" w:rsidP="00C62D4F">
            <w:pPr>
              <w:rPr>
                <w:rFonts w:ascii="Aptos" w:hAnsi="Aptos"/>
              </w:rPr>
            </w:pPr>
            <w:r>
              <w:rPr>
                <w:rFonts w:ascii="Aptos" w:hAnsi="Aptos"/>
              </w:rPr>
              <w:t>Price</w:t>
            </w:r>
          </w:p>
        </w:tc>
        <w:tc>
          <w:tcPr>
            <w:tcW w:w="4503" w:type="dxa"/>
          </w:tcPr>
          <w:p w14:paraId="4F8AB8B0" w14:textId="5036B27D" w:rsidR="006717AC" w:rsidRDefault="006717AC" w:rsidP="00C62D4F">
            <w:pPr>
              <w:rPr>
                <w:rFonts w:ascii="Aptos" w:hAnsi="Aptos"/>
              </w:rPr>
            </w:pPr>
            <w:r>
              <w:rPr>
                <w:rFonts w:ascii="Aptos" w:hAnsi="Aptos"/>
              </w:rPr>
              <w:t xml:space="preserve">Cost &amp; </w:t>
            </w:r>
            <w:r w:rsidR="00557BC1">
              <w:rPr>
                <w:rFonts w:ascii="Aptos" w:hAnsi="Aptos"/>
              </w:rPr>
              <w:t>Competitiveness</w:t>
            </w:r>
          </w:p>
        </w:tc>
        <w:tc>
          <w:tcPr>
            <w:tcW w:w="1508" w:type="dxa"/>
          </w:tcPr>
          <w:p w14:paraId="17DC26D6" w14:textId="0D2B58F8" w:rsidR="006717AC" w:rsidRDefault="006D1939" w:rsidP="00DA5B52">
            <w:pPr>
              <w:jc w:val="center"/>
              <w:rPr>
                <w:rFonts w:ascii="Aptos" w:hAnsi="Aptos"/>
              </w:rPr>
            </w:pPr>
            <w:r>
              <w:rPr>
                <w:rFonts w:ascii="Aptos" w:hAnsi="Aptos"/>
              </w:rPr>
              <w:t>4</w:t>
            </w:r>
            <w:r w:rsidR="00557BC1">
              <w:rPr>
                <w:rFonts w:ascii="Aptos" w:hAnsi="Aptos"/>
              </w:rPr>
              <w:t>0%</w:t>
            </w:r>
          </w:p>
        </w:tc>
      </w:tr>
      <w:tr w:rsidR="006717AC" w14:paraId="0234D2BB" w14:textId="77777777" w:rsidTr="00557BC1">
        <w:tc>
          <w:tcPr>
            <w:tcW w:w="3005" w:type="dxa"/>
          </w:tcPr>
          <w:p w14:paraId="3C81A866" w14:textId="6F750801" w:rsidR="006717AC" w:rsidRDefault="00737C3A" w:rsidP="00C62D4F">
            <w:pPr>
              <w:rPr>
                <w:rFonts w:ascii="Aptos" w:hAnsi="Aptos"/>
              </w:rPr>
            </w:pPr>
            <w:r>
              <w:rPr>
                <w:rFonts w:ascii="Aptos" w:hAnsi="Aptos"/>
              </w:rPr>
              <w:t>Technical</w:t>
            </w:r>
          </w:p>
        </w:tc>
        <w:tc>
          <w:tcPr>
            <w:tcW w:w="4503" w:type="dxa"/>
          </w:tcPr>
          <w:p w14:paraId="5526159D" w14:textId="3BF8E4AB" w:rsidR="006717AC" w:rsidRDefault="00737C3A" w:rsidP="00C62D4F">
            <w:pPr>
              <w:rPr>
                <w:rFonts w:ascii="Aptos" w:hAnsi="Aptos"/>
              </w:rPr>
            </w:pPr>
            <w:r>
              <w:rPr>
                <w:rFonts w:ascii="Aptos" w:hAnsi="Aptos"/>
              </w:rPr>
              <w:t>Experience</w:t>
            </w:r>
            <w:r w:rsidR="00EB7B11">
              <w:rPr>
                <w:rFonts w:ascii="Aptos" w:hAnsi="Aptos"/>
              </w:rPr>
              <w:t xml:space="preserve"> &amp; Qualifications</w:t>
            </w:r>
          </w:p>
        </w:tc>
        <w:tc>
          <w:tcPr>
            <w:tcW w:w="1508" w:type="dxa"/>
          </w:tcPr>
          <w:p w14:paraId="31180998" w14:textId="4461C4A0" w:rsidR="006717AC" w:rsidRDefault="00AF4C85" w:rsidP="00DA5B52">
            <w:pPr>
              <w:jc w:val="center"/>
              <w:rPr>
                <w:rFonts w:ascii="Aptos" w:hAnsi="Aptos"/>
              </w:rPr>
            </w:pPr>
            <w:r>
              <w:rPr>
                <w:rFonts w:ascii="Aptos" w:hAnsi="Aptos"/>
              </w:rPr>
              <w:t>20%</w:t>
            </w:r>
          </w:p>
        </w:tc>
      </w:tr>
      <w:tr w:rsidR="006717AC" w14:paraId="3CCD951E" w14:textId="77777777" w:rsidTr="00557BC1">
        <w:tc>
          <w:tcPr>
            <w:tcW w:w="3005" w:type="dxa"/>
          </w:tcPr>
          <w:p w14:paraId="3F85007D" w14:textId="5958D3BC" w:rsidR="006717AC" w:rsidRDefault="00EB7B11" w:rsidP="00C62D4F">
            <w:pPr>
              <w:rPr>
                <w:rFonts w:ascii="Aptos" w:hAnsi="Aptos"/>
              </w:rPr>
            </w:pPr>
            <w:r>
              <w:rPr>
                <w:rFonts w:ascii="Aptos" w:hAnsi="Aptos"/>
              </w:rPr>
              <w:t>Service Delivery</w:t>
            </w:r>
          </w:p>
        </w:tc>
        <w:tc>
          <w:tcPr>
            <w:tcW w:w="4503" w:type="dxa"/>
          </w:tcPr>
          <w:p w14:paraId="6C7089DC" w14:textId="7E2D9B6B" w:rsidR="006717AC" w:rsidRDefault="00EB7B11" w:rsidP="00C62D4F">
            <w:pPr>
              <w:rPr>
                <w:rFonts w:ascii="Aptos" w:hAnsi="Aptos"/>
              </w:rPr>
            </w:pPr>
            <w:r>
              <w:rPr>
                <w:rFonts w:ascii="Aptos" w:hAnsi="Aptos"/>
              </w:rPr>
              <w:t>Flexibility &amp; Responsiveness</w:t>
            </w:r>
          </w:p>
        </w:tc>
        <w:tc>
          <w:tcPr>
            <w:tcW w:w="1508" w:type="dxa"/>
          </w:tcPr>
          <w:p w14:paraId="3465B495" w14:textId="09F298B5" w:rsidR="006717AC" w:rsidRDefault="00AF4C85" w:rsidP="00DA5B52">
            <w:pPr>
              <w:jc w:val="center"/>
              <w:rPr>
                <w:rFonts w:ascii="Aptos" w:hAnsi="Aptos"/>
              </w:rPr>
            </w:pPr>
            <w:r>
              <w:rPr>
                <w:rFonts w:ascii="Aptos" w:hAnsi="Aptos"/>
              </w:rPr>
              <w:t>15%</w:t>
            </w:r>
          </w:p>
        </w:tc>
      </w:tr>
      <w:tr w:rsidR="006717AC" w14:paraId="0B4697AB" w14:textId="77777777" w:rsidTr="00557BC1">
        <w:tc>
          <w:tcPr>
            <w:tcW w:w="3005" w:type="dxa"/>
          </w:tcPr>
          <w:p w14:paraId="35DE6356" w14:textId="6D89E06B" w:rsidR="006717AC" w:rsidRDefault="00AF4C85" w:rsidP="00C62D4F">
            <w:pPr>
              <w:rPr>
                <w:rFonts w:ascii="Aptos" w:hAnsi="Aptos"/>
              </w:rPr>
            </w:pPr>
            <w:r>
              <w:rPr>
                <w:rFonts w:ascii="Aptos" w:hAnsi="Aptos"/>
              </w:rPr>
              <w:t>Quality</w:t>
            </w:r>
          </w:p>
        </w:tc>
        <w:tc>
          <w:tcPr>
            <w:tcW w:w="4503" w:type="dxa"/>
          </w:tcPr>
          <w:p w14:paraId="2F95A000" w14:textId="6D4407C8" w:rsidR="006717AC" w:rsidRDefault="00AF4C85" w:rsidP="00C62D4F">
            <w:pPr>
              <w:rPr>
                <w:rFonts w:ascii="Aptos" w:hAnsi="Aptos"/>
              </w:rPr>
            </w:pPr>
            <w:r>
              <w:rPr>
                <w:rFonts w:ascii="Aptos" w:hAnsi="Aptos"/>
              </w:rPr>
              <w:t>References, Past Performance</w:t>
            </w:r>
          </w:p>
        </w:tc>
        <w:tc>
          <w:tcPr>
            <w:tcW w:w="1508" w:type="dxa"/>
          </w:tcPr>
          <w:p w14:paraId="1A27FDF6" w14:textId="10DEB68E" w:rsidR="006717AC" w:rsidRDefault="00AF4C85" w:rsidP="00DA5B52">
            <w:pPr>
              <w:jc w:val="center"/>
              <w:rPr>
                <w:rFonts w:ascii="Aptos" w:hAnsi="Aptos"/>
              </w:rPr>
            </w:pPr>
            <w:r>
              <w:rPr>
                <w:rFonts w:ascii="Aptos" w:hAnsi="Aptos"/>
              </w:rPr>
              <w:t>15%</w:t>
            </w:r>
          </w:p>
        </w:tc>
      </w:tr>
      <w:tr w:rsidR="006717AC" w14:paraId="64F284E6" w14:textId="77777777" w:rsidTr="00557BC1">
        <w:tc>
          <w:tcPr>
            <w:tcW w:w="3005" w:type="dxa"/>
          </w:tcPr>
          <w:p w14:paraId="2E3531AC" w14:textId="0F8344DA" w:rsidR="006717AC" w:rsidRDefault="006C3ACE" w:rsidP="00C62D4F">
            <w:pPr>
              <w:rPr>
                <w:rFonts w:ascii="Aptos" w:hAnsi="Aptos"/>
              </w:rPr>
            </w:pPr>
            <w:r>
              <w:rPr>
                <w:rFonts w:ascii="Aptos" w:hAnsi="Aptos"/>
              </w:rPr>
              <w:t>Social Value</w:t>
            </w:r>
          </w:p>
        </w:tc>
        <w:tc>
          <w:tcPr>
            <w:tcW w:w="4503" w:type="dxa"/>
          </w:tcPr>
          <w:p w14:paraId="49BF4FF4" w14:textId="3A51F9A1" w:rsidR="006717AC" w:rsidRDefault="0034365A" w:rsidP="00C62D4F">
            <w:pPr>
              <w:rPr>
                <w:rFonts w:ascii="Aptos" w:hAnsi="Aptos"/>
              </w:rPr>
            </w:pPr>
            <w:r>
              <w:rPr>
                <w:rFonts w:ascii="Aptos" w:hAnsi="Aptos"/>
              </w:rPr>
              <w:t xml:space="preserve">Fair </w:t>
            </w:r>
            <w:r w:rsidR="00902F6B">
              <w:rPr>
                <w:rFonts w:ascii="Aptos" w:hAnsi="Aptos"/>
              </w:rPr>
              <w:t>pay practices</w:t>
            </w:r>
          </w:p>
        </w:tc>
        <w:tc>
          <w:tcPr>
            <w:tcW w:w="1508" w:type="dxa"/>
          </w:tcPr>
          <w:p w14:paraId="4B6B0D85" w14:textId="24D8AC3F" w:rsidR="006717AC" w:rsidRDefault="004840AB" w:rsidP="00DA5B52">
            <w:pPr>
              <w:jc w:val="center"/>
              <w:rPr>
                <w:rFonts w:ascii="Aptos" w:hAnsi="Aptos"/>
              </w:rPr>
            </w:pPr>
            <w:r>
              <w:rPr>
                <w:rFonts w:ascii="Aptos" w:hAnsi="Aptos"/>
              </w:rPr>
              <w:t>10%</w:t>
            </w:r>
          </w:p>
        </w:tc>
      </w:tr>
    </w:tbl>
    <w:p w14:paraId="038B304E" w14:textId="77777777" w:rsidR="00C62D4F" w:rsidRDefault="00C62D4F" w:rsidP="00C62D4F">
      <w:pPr>
        <w:rPr>
          <w:rFonts w:ascii="Aptos" w:hAnsi="Aptos"/>
        </w:rPr>
      </w:pPr>
    </w:p>
    <w:p w14:paraId="499519D6" w14:textId="15FEFC0F" w:rsidR="009A1F52" w:rsidRDefault="00D60A80" w:rsidP="00C62D4F">
      <w:pPr>
        <w:rPr>
          <w:rFonts w:ascii="Aptos" w:hAnsi="Aptos"/>
          <w:b/>
          <w:bCs w:val="0"/>
        </w:rPr>
      </w:pPr>
      <w:r w:rsidRPr="00D60A80">
        <w:rPr>
          <w:rFonts w:ascii="Aptos" w:hAnsi="Aptos"/>
          <w:b/>
          <w:bCs w:val="0"/>
        </w:rPr>
        <w:t>Scoring Methodology</w:t>
      </w:r>
    </w:p>
    <w:p w14:paraId="01F2BBA3" w14:textId="77777777" w:rsidR="00D60A80" w:rsidRDefault="00D60A80" w:rsidP="00C62D4F">
      <w:pPr>
        <w:rPr>
          <w:rFonts w:ascii="Aptos" w:hAnsi="Aptos"/>
        </w:rPr>
      </w:pPr>
    </w:p>
    <w:tbl>
      <w:tblPr>
        <w:tblStyle w:val="TableGrid"/>
        <w:tblW w:w="0" w:type="auto"/>
        <w:tblLook w:val="04A0" w:firstRow="1" w:lastRow="0" w:firstColumn="1" w:lastColumn="0" w:noHBand="0" w:noVBand="1"/>
      </w:tblPr>
      <w:tblGrid>
        <w:gridCol w:w="3005"/>
        <w:gridCol w:w="4503"/>
        <w:gridCol w:w="1508"/>
      </w:tblGrid>
      <w:tr w:rsidR="00D60A80" w:rsidRPr="006717AC" w14:paraId="6A52B1AB" w14:textId="77777777" w:rsidTr="00B37A8D">
        <w:tc>
          <w:tcPr>
            <w:tcW w:w="3005" w:type="dxa"/>
          </w:tcPr>
          <w:p w14:paraId="172BFDD2" w14:textId="3876E5E1" w:rsidR="00D60A80" w:rsidRPr="006717AC" w:rsidRDefault="00D60A80" w:rsidP="00B37A8D">
            <w:pPr>
              <w:rPr>
                <w:rFonts w:ascii="Aptos" w:hAnsi="Aptos"/>
                <w:b/>
                <w:bCs w:val="0"/>
              </w:rPr>
            </w:pPr>
            <w:r>
              <w:rPr>
                <w:rFonts w:ascii="Aptos" w:hAnsi="Aptos"/>
                <w:b/>
                <w:bCs w:val="0"/>
              </w:rPr>
              <w:t>Assessment</w:t>
            </w:r>
          </w:p>
        </w:tc>
        <w:tc>
          <w:tcPr>
            <w:tcW w:w="4503" w:type="dxa"/>
          </w:tcPr>
          <w:p w14:paraId="0DB51584" w14:textId="5A578A08" w:rsidR="00D60A80" w:rsidRPr="006717AC" w:rsidRDefault="00D60A80" w:rsidP="00B37A8D">
            <w:pPr>
              <w:rPr>
                <w:rFonts w:ascii="Aptos" w:hAnsi="Aptos"/>
                <w:b/>
                <w:bCs w:val="0"/>
              </w:rPr>
            </w:pPr>
            <w:r>
              <w:rPr>
                <w:rFonts w:ascii="Aptos" w:hAnsi="Aptos"/>
                <w:b/>
                <w:bCs w:val="0"/>
              </w:rPr>
              <w:t>Description</w:t>
            </w:r>
          </w:p>
        </w:tc>
        <w:tc>
          <w:tcPr>
            <w:tcW w:w="1508" w:type="dxa"/>
          </w:tcPr>
          <w:p w14:paraId="77073394" w14:textId="7B000C8A" w:rsidR="00D60A80" w:rsidRPr="006717AC" w:rsidRDefault="00D60A80" w:rsidP="00B37A8D">
            <w:pPr>
              <w:rPr>
                <w:rFonts w:ascii="Aptos" w:hAnsi="Aptos"/>
                <w:b/>
                <w:bCs w:val="0"/>
              </w:rPr>
            </w:pPr>
            <w:r>
              <w:rPr>
                <w:rFonts w:ascii="Aptos" w:hAnsi="Aptos"/>
                <w:b/>
                <w:bCs w:val="0"/>
              </w:rPr>
              <w:t>Score</w:t>
            </w:r>
          </w:p>
        </w:tc>
      </w:tr>
      <w:tr w:rsidR="00D60A80" w14:paraId="6F512C98" w14:textId="77777777" w:rsidTr="00B37A8D">
        <w:tc>
          <w:tcPr>
            <w:tcW w:w="3005" w:type="dxa"/>
          </w:tcPr>
          <w:p w14:paraId="0176E589" w14:textId="1F997A2C" w:rsidR="00D60A80" w:rsidRDefault="00D60A80" w:rsidP="00B37A8D">
            <w:pPr>
              <w:rPr>
                <w:rFonts w:ascii="Aptos" w:hAnsi="Aptos"/>
              </w:rPr>
            </w:pPr>
            <w:r>
              <w:rPr>
                <w:rFonts w:ascii="Aptos" w:hAnsi="Aptos"/>
              </w:rPr>
              <w:t>Excellent</w:t>
            </w:r>
          </w:p>
        </w:tc>
        <w:tc>
          <w:tcPr>
            <w:tcW w:w="4503" w:type="dxa"/>
          </w:tcPr>
          <w:p w14:paraId="6FA0D213" w14:textId="51851F1C" w:rsidR="00D60A80" w:rsidRDefault="00DA5B52" w:rsidP="00B37A8D">
            <w:pPr>
              <w:rPr>
                <w:rFonts w:ascii="Aptos" w:hAnsi="Aptos"/>
              </w:rPr>
            </w:pPr>
            <w:r>
              <w:rPr>
                <w:rFonts w:ascii="Aptos" w:hAnsi="Aptos"/>
              </w:rPr>
              <w:t>Exceeds</w:t>
            </w:r>
            <w:r w:rsidR="00D60A80">
              <w:rPr>
                <w:rFonts w:ascii="Aptos" w:hAnsi="Aptos"/>
              </w:rPr>
              <w:t xml:space="preserve"> the required standard</w:t>
            </w:r>
          </w:p>
          <w:p w14:paraId="49506846" w14:textId="2DC66C90" w:rsidR="002E6BE4" w:rsidRDefault="00D60A80" w:rsidP="00B37A8D">
            <w:pPr>
              <w:rPr>
                <w:rFonts w:ascii="Aptos" w:hAnsi="Aptos"/>
              </w:rPr>
            </w:pPr>
            <w:r>
              <w:rPr>
                <w:rFonts w:ascii="Aptos" w:hAnsi="Aptos"/>
              </w:rPr>
              <w:t>Respon</w:t>
            </w:r>
            <w:r w:rsidR="002E6BE4">
              <w:rPr>
                <w:rFonts w:ascii="Aptos" w:hAnsi="Aptos"/>
              </w:rPr>
              <w:t>se provides information with precision and relevanc</w:t>
            </w:r>
            <w:r w:rsidR="00DA5B52">
              <w:rPr>
                <w:rFonts w:ascii="Aptos" w:hAnsi="Aptos"/>
              </w:rPr>
              <w:t>e</w:t>
            </w:r>
          </w:p>
        </w:tc>
        <w:tc>
          <w:tcPr>
            <w:tcW w:w="1508" w:type="dxa"/>
          </w:tcPr>
          <w:p w14:paraId="29536D25" w14:textId="77777777" w:rsidR="00DA5B52" w:rsidRDefault="00DA5B52" w:rsidP="00DA5B52">
            <w:pPr>
              <w:jc w:val="center"/>
              <w:rPr>
                <w:rFonts w:ascii="Aptos" w:hAnsi="Aptos"/>
              </w:rPr>
            </w:pPr>
          </w:p>
          <w:p w14:paraId="2CBD256A" w14:textId="789FE64F" w:rsidR="00D60A80" w:rsidRDefault="00DA5B52" w:rsidP="00DA5B52">
            <w:pPr>
              <w:jc w:val="center"/>
              <w:rPr>
                <w:rFonts w:ascii="Aptos" w:hAnsi="Aptos"/>
              </w:rPr>
            </w:pPr>
            <w:r>
              <w:rPr>
                <w:rFonts w:ascii="Aptos" w:hAnsi="Aptos"/>
              </w:rPr>
              <w:t>5</w:t>
            </w:r>
          </w:p>
        </w:tc>
      </w:tr>
      <w:tr w:rsidR="00D60A80" w14:paraId="1830B9D2" w14:textId="77777777" w:rsidTr="00B37A8D">
        <w:tc>
          <w:tcPr>
            <w:tcW w:w="3005" w:type="dxa"/>
          </w:tcPr>
          <w:p w14:paraId="1828C24D" w14:textId="5595787F" w:rsidR="00DA5B52" w:rsidRDefault="00DA5B52" w:rsidP="00B37A8D">
            <w:pPr>
              <w:rPr>
                <w:rFonts w:ascii="Aptos" w:hAnsi="Aptos"/>
              </w:rPr>
            </w:pPr>
            <w:r>
              <w:rPr>
                <w:rFonts w:ascii="Aptos" w:hAnsi="Aptos"/>
              </w:rPr>
              <w:t>Good</w:t>
            </w:r>
          </w:p>
        </w:tc>
        <w:tc>
          <w:tcPr>
            <w:tcW w:w="4503" w:type="dxa"/>
          </w:tcPr>
          <w:p w14:paraId="7BADC360" w14:textId="77777777" w:rsidR="00D60A80" w:rsidRDefault="00DA5B52" w:rsidP="00B37A8D">
            <w:pPr>
              <w:rPr>
                <w:rFonts w:ascii="Aptos" w:hAnsi="Aptos"/>
              </w:rPr>
            </w:pPr>
            <w:r>
              <w:rPr>
                <w:rFonts w:ascii="Aptos" w:hAnsi="Aptos"/>
              </w:rPr>
              <w:t>Meets the required standard</w:t>
            </w:r>
          </w:p>
          <w:p w14:paraId="6EB2B9D8" w14:textId="75D6C8A2" w:rsidR="00DA5B52" w:rsidRDefault="00356469" w:rsidP="00B37A8D">
            <w:pPr>
              <w:rPr>
                <w:rFonts w:ascii="Aptos" w:hAnsi="Aptos"/>
              </w:rPr>
            </w:pPr>
            <w:r>
              <w:rPr>
                <w:rFonts w:ascii="Aptos" w:hAnsi="Aptos"/>
              </w:rPr>
              <w:t>Response is detailed, comprehensive and relevant</w:t>
            </w:r>
          </w:p>
        </w:tc>
        <w:tc>
          <w:tcPr>
            <w:tcW w:w="1508" w:type="dxa"/>
          </w:tcPr>
          <w:p w14:paraId="72753F5C" w14:textId="77777777" w:rsidR="00356469" w:rsidRDefault="00356469" w:rsidP="00356469">
            <w:pPr>
              <w:jc w:val="center"/>
              <w:rPr>
                <w:rFonts w:ascii="Aptos" w:hAnsi="Aptos"/>
              </w:rPr>
            </w:pPr>
          </w:p>
          <w:p w14:paraId="5990844F" w14:textId="170C9267" w:rsidR="00356469" w:rsidRDefault="00356469" w:rsidP="00356469">
            <w:pPr>
              <w:jc w:val="center"/>
              <w:rPr>
                <w:rFonts w:ascii="Aptos" w:hAnsi="Aptos"/>
              </w:rPr>
            </w:pPr>
            <w:r>
              <w:rPr>
                <w:rFonts w:ascii="Aptos" w:hAnsi="Aptos"/>
              </w:rPr>
              <w:t>4</w:t>
            </w:r>
          </w:p>
        </w:tc>
      </w:tr>
      <w:tr w:rsidR="00D60A80" w14:paraId="12ED1629" w14:textId="77777777" w:rsidTr="00B37A8D">
        <w:tc>
          <w:tcPr>
            <w:tcW w:w="3005" w:type="dxa"/>
          </w:tcPr>
          <w:p w14:paraId="20556F14" w14:textId="0DFD0165" w:rsidR="00D60A80" w:rsidRDefault="00356469" w:rsidP="00B37A8D">
            <w:pPr>
              <w:rPr>
                <w:rFonts w:ascii="Aptos" w:hAnsi="Aptos"/>
              </w:rPr>
            </w:pPr>
            <w:r>
              <w:rPr>
                <w:rFonts w:ascii="Aptos" w:hAnsi="Aptos"/>
              </w:rPr>
              <w:t>Acceptable</w:t>
            </w:r>
          </w:p>
        </w:tc>
        <w:tc>
          <w:tcPr>
            <w:tcW w:w="4503" w:type="dxa"/>
          </w:tcPr>
          <w:p w14:paraId="5C6E2DE8" w14:textId="77777777" w:rsidR="00D60A80" w:rsidRDefault="008F4293" w:rsidP="00B37A8D">
            <w:pPr>
              <w:rPr>
                <w:rFonts w:ascii="Aptos" w:hAnsi="Aptos"/>
              </w:rPr>
            </w:pPr>
            <w:r>
              <w:rPr>
                <w:rFonts w:ascii="Aptos" w:hAnsi="Aptos"/>
              </w:rPr>
              <w:t>Most aspects meet the required standard</w:t>
            </w:r>
          </w:p>
          <w:p w14:paraId="0893182D" w14:textId="31B7CD7F" w:rsidR="008F4293" w:rsidRDefault="008F4293" w:rsidP="00B37A8D">
            <w:pPr>
              <w:rPr>
                <w:rFonts w:ascii="Aptos" w:hAnsi="Aptos"/>
              </w:rPr>
            </w:pPr>
            <w:r>
              <w:rPr>
                <w:rFonts w:ascii="Aptos" w:hAnsi="Aptos"/>
              </w:rPr>
              <w:t>The level of detail and relevance is acceptable</w:t>
            </w:r>
          </w:p>
        </w:tc>
        <w:tc>
          <w:tcPr>
            <w:tcW w:w="1508" w:type="dxa"/>
          </w:tcPr>
          <w:p w14:paraId="64053262" w14:textId="77777777" w:rsidR="00D60A80" w:rsidRDefault="00D60A80" w:rsidP="00DA5B52">
            <w:pPr>
              <w:jc w:val="center"/>
              <w:rPr>
                <w:rFonts w:ascii="Aptos" w:hAnsi="Aptos"/>
              </w:rPr>
            </w:pPr>
          </w:p>
          <w:p w14:paraId="0E133BE2" w14:textId="366ABF0E" w:rsidR="008F4293" w:rsidRDefault="008F4293" w:rsidP="00DA5B52">
            <w:pPr>
              <w:jc w:val="center"/>
              <w:rPr>
                <w:rFonts w:ascii="Aptos" w:hAnsi="Aptos"/>
              </w:rPr>
            </w:pPr>
            <w:r>
              <w:rPr>
                <w:rFonts w:ascii="Aptos" w:hAnsi="Aptos"/>
              </w:rPr>
              <w:t>3</w:t>
            </w:r>
          </w:p>
        </w:tc>
      </w:tr>
      <w:tr w:rsidR="00D60A80" w14:paraId="207F9DCD" w14:textId="77777777" w:rsidTr="00B37A8D">
        <w:tc>
          <w:tcPr>
            <w:tcW w:w="3005" w:type="dxa"/>
          </w:tcPr>
          <w:p w14:paraId="2C77DA31" w14:textId="06ADB9A3" w:rsidR="00D60A80" w:rsidRDefault="008F4293" w:rsidP="00B37A8D">
            <w:pPr>
              <w:rPr>
                <w:rFonts w:ascii="Aptos" w:hAnsi="Aptos"/>
              </w:rPr>
            </w:pPr>
            <w:r>
              <w:rPr>
                <w:rFonts w:ascii="Aptos" w:hAnsi="Aptos"/>
              </w:rPr>
              <w:t>Limited</w:t>
            </w:r>
          </w:p>
        </w:tc>
        <w:tc>
          <w:tcPr>
            <w:tcW w:w="4503" w:type="dxa"/>
          </w:tcPr>
          <w:p w14:paraId="73550CF2" w14:textId="77777777" w:rsidR="00D60A80" w:rsidRDefault="00B07CC6" w:rsidP="00B37A8D">
            <w:pPr>
              <w:rPr>
                <w:rFonts w:ascii="Aptos" w:hAnsi="Aptos"/>
              </w:rPr>
            </w:pPr>
            <w:r>
              <w:rPr>
                <w:rFonts w:ascii="Aptos" w:hAnsi="Aptos"/>
              </w:rPr>
              <w:t>Fails to meet the standard in most aspects</w:t>
            </w:r>
          </w:p>
          <w:p w14:paraId="0CFA6597" w14:textId="7BC24BB3" w:rsidR="00B07CC6" w:rsidRDefault="00B07CC6" w:rsidP="00B37A8D">
            <w:pPr>
              <w:rPr>
                <w:rFonts w:ascii="Aptos" w:hAnsi="Aptos"/>
              </w:rPr>
            </w:pPr>
            <w:r>
              <w:rPr>
                <w:rFonts w:ascii="Aptos" w:hAnsi="Aptos"/>
              </w:rPr>
              <w:t xml:space="preserve">Response is limited and </w:t>
            </w:r>
            <w:r w:rsidR="00E90240">
              <w:rPr>
                <w:rFonts w:ascii="Aptos" w:hAnsi="Aptos"/>
              </w:rPr>
              <w:t xml:space="preserve">does not provide a </w:t>
            </w:r>
            <w:r w:rsidR="0042606A">
              <w:rPr>
                <w:rFonts w:ascii="Aptos" w:hAnsi="Aptos"/>
              </w:rPr>
              <w:t xml:space="preserve">sufficient detail </w:t>
            </w:r>
            <w:r w:rsidR="004D106A">
              <w:rPr>
                <w:rFonts w:ascii="Aptos" w:hAnsi="Aptos"/>
              </w:rPr>
              <w:t>or relevance</w:t>
            </w:r>
          </w:p>
        </w:tc>
        <w:tc>
          <w:tcPr>
            <w:tcW w:w="1508" w:type="dxa"/>
          </w:tcPr>
          <w:p w14:paraId="05E0B57F" w14:textId="77777777" w:rsidR="00D60A80" w:rsidRDefault="00D60A80" w:rsidP="00DA5B52">
            <w:pPr>
              <w:jc w:val="center"/>
              <w:rPr>
                <w:rFonts w:ascii="Aptos" w:hAnsi="Aptos"/>
              </w:rPr>
            </w:pPr>
          </w:p>
          <w:p w14:paraId="7D1818E2" w14:textId="189F8DEC" w:rsidR="00E90240" w:rsidRDefault="00E90240" w:rsidP="00DA5B52">
            <w:pPr>
              <w:jc w:val="center"/>
              <w:rPr>
                <w:rFonts w:ascii="Aptos" w:hAnsi="Aptos"/>
              </w:rPr>
            </w:pPr>
            <w:r>
              <w:rPr>
                <w:rFonts w:ascii="Aptos" w:hAnsi="Aptos"/>
              </w:rPr>
              <w:t>2</w:t>
            </w:r>
          </w:p>
        </w:tc>
      </w:tr>
      <w:tr w:rsidR="00D60A80" w14:paraId="58D7D77B" w14:textId="77777777" w:rsidTr="00B37A8D">
        <w:tc>
          <w:tcPr>
            <w:tcW w:w="3005" w:type="dxa"/>
          </w:tcPr>
          <w:p w14:paraId="5AD57326" w14:textId="28DB5DC7" w:rsidR="00D60A80" w:rsidRDefault="0042606A" w:rsidP="00B37A8D">
            <w:pPr>
              <w:rPr>
                <w:rFonts w:ascii="Aptos" w:hAnsi="Aptos"/>
              </w:rPr>
            </w:pPr>
            <w:r>
              <w:rPr>
                <w:rFonts w:ascii="Aptos" w:hAnsi="Aptos"/>
              </w:rPr>
              <w:t>Inadequate</w:t>
            </w:r>
          </w:p>
        </w:tc>
        <w:tc>
          <w:tcPr>
            <w:tcW w:w="4503" w:type="dxa"/>
          </w:tcPr>
          <w:p w14:paraId="65B3C80A" w14:textId="77777777" w:rsidR="00D60A80" w:rsidRDefault="0042606A" w:rsidP="00B37A8D">
            <w:pPr>
              <w:rPr>
                <w:rFonts w:ascii="Aptos" w:hAnsi="Aptos"/>
              </w:rPr>
            </w:pPr>
            <w:r>
              <w:rPr>
                <w:rFonts w:ascii="Aptos" w:hAnsi="Aptos"/>
              </w:rPr>
              <w:t>Significantly fails to meet the standard</w:t>
            </w:r>
          </w:p>
          <w:p w14:paraId="49AF630E" w14:textId="5B8EB13C" w:rsidR="0042606A" w:rsidRDefault="0042606A" w:rsidP="00B37A8D">
            <w:pPr>
              <w:rPr>
                <w:rFonts w:ascii="Aptos" w:hAnsi="Aptos"/>
              </w:rPr>
            </w:pPr>
            <w:r>
              <w:rPr>
                <w:rFonts w:ascii="Aptos" w:hAnsi="Aptos"/>
              </w:rPr>
              <w:t xml:space="preserve">Inadequate detail </w:t>
            </w:r>
            <w:r w:rsidR="004D106A">
              <w:rPr>
                <w:rFonts w:ascii="Aptos" w:hAnsi="Aptos"/>
              </w:rPr>
              <w:t xml:space="preserve">and not relevant </w:t>
            </w:r>
          </w:p>
        </w:tc>
        <w:tc>
          <w:tcPr>
            <w:tcW w:w="1508" w:type="dxa"/>
          </w:tcPr>
          <w:p w14:paraId="7F184051" w14:textId="1FAECA11" w:rsidR="00D60A80" w:rsidRDefault="00D60A80" w:rsidP="00DA5B52">
            <w:pPr>
              <w:jc w:val="center"/>
              <w:rPr>
                <w:rFonts w:ascii="Aptos" w:hAnsi="Aptos"/>
              </w:rPr>
            </w:pPr>
            <w:r>
              <w:rPr>
                <w:rFonts w:ascii="Aptos" w:hAnsi="Aptos"/>
              </w:rPr>
              <w:t>1</w:t>
            </w:r>
          </w:p>
          <w:p w14:paraId="6877D94A" w14:textId="77777777" w:rsidR="004D106A" w:rsidRDefault="004D106A" w:rsidP="00DA5B52">
            <w:pPr>
              <w:jc w:val="center"/>
              <w:rPr>
                <w:rFonts w:ascii="Aptos" w:hAnsi="Aptos"/>
              </w:rPr>
            </w:pPr>
          </w:p>
        </w:tc>
      </w:tr>
      <w:tr w:rsidR="004D106A" w14:paraId="1B2FFC19" w14:textId="77777777" w:rsidTr="00B37A8D">
        <w:tc>
          <w:tcPr>
            <w:tcW w:w="3005" w:type="dxa"/>
          </w:tcPr>
          <w:p w14:paraId="64CC98B5" w14:textId="160555A1" w:rsidR="004D106A" w:rsidRDefault="004D106A" w:rsidP="00B37A8D">
            <w:pPr>
              <w:rPr>
                <w:rFonts w:ascii="Aptos" w:hAnsi="Aptos"/>
              </w:rPr>
            </w:pPr>
            <w:r>
              <w:rPr>
                <w:rFonts w:ascii="Aptos" w:hAnsi="Aptos"/>
              </w:rPr>
              <w:t>Not Eligible</w:t>
            </w:r>
          </w:p>
        </w:tc>
        <w:tc>
          <w:tcPr>
            <w:tcW w:w="4503" w:type="dxa"/>
          </w:tcPr>
          <w:p w14:paraId="36B8DE64" w14:textId="77777777" w:rsidR="004D106A" w:rsidRDefault="004D106A" w:rsidP="00B37A8D">
            <w:pPr>
              <w:rPr>
                <w:rFonts w:ascii="Aptos" w:hAnsi="Aptos"/>
              </w:rPr>
            </w:pPr>
            <w:r>
              <w:rPr>
                <w:rFonts w:ascii="Aptos" w:hAnsi="Aptos"/>
              </w:rPr>
              <w:t>Does not meet the required standard</w:t>
            </w:r>
          </w:p>
          <w:p w14:paraId="30EB2479" w14:textId="77777777" w:rsidR="004D106A" w:rsidRDefault="000B51A1" w:rsidP="00B37A8D">
            <w:pPr>
              <w:rPr>
                <w:rFonts w:ascii="Aptos" w:hAnsi="Aptos"/>
              </w:rPr>
            </w:pPr>
            <w:r>
              <w:rPr>
                <w:rFonts w:ascii="Aptos" w:hAnsi="Aptos"/>
              </w:rPr>
              <w:t>No detail provided</w:t>
            </w:r>
          </w:p>
          <w:p w14:paraId="180B51E4" w14:textId="1B9E4C6D" w:rsidR="000B51A1" w:rsidRDefault="000B51A1" w:rsidP="00B37A8D">
            <w:pPr>
              <w:rPr>
                <w:rFonts w:ascii="Aptos" w:hAnsi="Aptos"/>
              </w:rPr>
            </w:pPr>
            <w:r>
              <w:rPr>
                <w:rFonts w:ascii="Aptos" w:hAnsi="Aptos"/>
              </w:rPr>
              <w:t>Information not relevant</w:t>
            </w:r>
          </w:p>
        </w:tc>
        <w:tc>
          <w:tcPr>
            <w:tcW w:w="1508" w:type="dxa"/>
          </w:tcPr>
          <w:p w14:paraId="172B9B30" w14:textId="77777777" w:rsidR="004D106A" w:rsidRDefault="004D106A" w:rsidP="00DA5B52">
            <w:pPr>
              <w:jc w:val="center"/>
              <w:rPr>
                <w:rFonts w:ascii="Aptos" w:hAnsi="Aptos"/>
              </w:rPr>
            </w:pPr>
          </w:p>
          <w:p w14:paraId="05514E28" w14:textId="7EED5075" w:rsidR="00FC10CC" w:rsidRDefault="00FC10CC" w:rsidP="00DA5B52">
            <w:pPr>
              <w:jc w:val="center"/>
              <w:rPr>
                <w:rFonts w:ascii="Aptos" w:hAnsi="Aptos"/>
              </w:rPr>
            </w:pPr>
            <w:r>
              <w:rPr>
                <w:rFonts w:ascii="Aptos" w:hAnsi="Aptos"/>
              </w:rPr>
              <w:t>0</w:t>
            </w:r>
          </w:p>
        </w:tc>
      </w:tr>
    </w:tbl>
    <w:p w14:paraId="39C2F997" w14:textId="77777777" w:rsidR="00D60A80" w:rsidRPr="00D60A80" w:rsidRDefault="00D60A80" w:rsidP="00C62D4F">
      <w:pPr>
        <w:rPr>
          <w:rFonts w:ascii="Aptos" w:hAnsi="Aptos"/>
        </w:rPr>
      </w:pPr>
    </w:p>
    <w:sectPr w:rsidR="00D60A80" w:rsidRPr="00D60A80" w:rsidSect="00F46C5B">
      <w:footerReference w:type="even" r:id="rId12"/>
      <w:footerReference w:type="default" r:id="rId13"/>
      <w:pgSz w:w="11906" w:h="16838" w:code="9"/>
      <w:pgMar w:top="993"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4E1E" w14:textId="77777777" w:rsidR="000A4DBD" w:rsidRDefault="000A4DBD">
      <w:r>
        <w:separator/>
      </w:r>
    </w:p>
  </w:endnote>
  <w:endnote w:type="continuationSeparator" w:id="0">
    <w:p w14:paraId="6CE243A0" w14:textId="77777777" w:rsidR="000A4DBD" w:rsidRDefault="000A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F8CD" w14:textId="7EB24C89" w:rsidR="00F055DA" w:rsidRDefault="00F055DA" w:rsidP="009770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6C5B">
      <w:rPr>
        <w:rStyle w:val="PageNumber"/>
        <w:noProof/>
      </w:rPr>
      <w:t>3</w:t>
    </w:r>
    <w:r>
      <w:rPr>
        <w:rStyle w:val="PageNumber"/>
      </w:rPr>
      <w:fldChar w:fldCharType="end"/>
    </w:r>
  </w:p>
  <w:p w14:paraId="554288BE" w14:textId="77777777" w:rsidR="00F055DA" w:rsidRDefault="00F05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06AC" w14:textId="77777777" w:rsidR="002F3E2C" w:rsidRDefault="004D5462" w:rsidP="006778E8">
    <w:pPr>
      <w:pStyle w:val="Footer"/>
      <w:rPr>
        <w:rFonts w:ascii="Arial" w:hAnsi="Arial" w:cs="Arial"/>
        <w:b/>
        <w:sz w:val="12"/>
        <w:szCs w:val="12"/>
      </w:rPr>
    </w:pPr>
    <w:r>
      <w:rPr>
        <w:rFonts w:ascii="Arial" w:hAnsi="Arial" w:cs="Arial"/>
        <w:sz w:val="12"/>
        <w:szCs w:val="12"/>
      </w:rPr>
      <w:t>Shenley Church End</w:t>
    </w:r>
    <w:r w:rsidR="006778E8">
      <w:rPr>
        <w:rFonts w:ascii="Arial" w:hAnsi="Arial" w:cs="Arial"/>
        <w:sz w:val="12"/>
        <w:szCs w:val="12"/>
      </w:rPr>
      <w:t xml:space="preserve"> Parish Council</w:t>
    </w:r>
    <w:r w:rsidR="006778E8">
      <w:rPr>
        <w:rFonts w:ascii="Arial" w:hAnsi="Arial" w:cs="Arial"/>
        <w:sz w:val="12"/>
        <w:szCs w:val="12"/>
      </w:rPr>
      <w:tab/>
    </w:r>
    <w:r w:rsidR="002F3E2C" w:rsidRPr="002F3E2C">
      <w:rPr>
        <w:rFonts w:ascii="Arial" w:hAnsi="Arial" w:cs="Arial"/>
        <w:sz w:val="12"/>
        <w:szCs w:val="12"/>
      </w:rPr>
      <w:t xml:space="preserve">Page </w:t>
    </w:r>
    <w:r w:rsidR="002F3E2C" w:rsidRPr="002F3E2C">
      <w:rPr>
        <w:rFonts w:ascii="Arial" w:hAnsi="Arial" w:cs="Arial"/>
        <w:b/>
        <w:sz w:val="12"/>
        <w:szCs w:val="12"/>
      </w:rPr>
      <w:fldChar w:fldCharType="begin"/>
    </w:r>
    <w:r w:rsidR="002F3E2C" w:rsidRPr="002F3E2C">
      <w:rPr>
        <w:rFonts w:ascii="Arial" w:hAnsi="Arial" w:cs="Arial"/>
        <w:b/>
        <w:sz w:val="12"/>
        <w:szCs w:val="12"/>
      </w:rPr>
      <w:instrText xml:space="preserve"> PAGE </w:instrText>
    </w:r>
    <w:r w:rsidR="002F3E2C" w:rsidRPr="002F3E2C">
      <w:rPr>
        <w:rFonts w:ascii="Arial" w:hAnsi="Arial" w:cs="Arial"/>
        <w:b/>
        <w:sz w:val="12"/>
        <w:szCs w:val="12"/>
      </w:rPr>
      <w:fldChar w:fldCharType="separate"/>
    </w:r>
    <w:r w:rsidR="0002275E">
      <w:rPr>
        <w:rFonts w:ascii="Arial" w:hAnsi="Arial" w:cs="Arial"/>
        <w:b/>
        <w:noProof/>
        <w:sz w:val="12"/>
        <w:szCs w:val="12"/>
      </w:rPr>
      <w:t>4</w:t>
    </w:r>
    <w:r w:rsidR="002F3E2C" w:rsidRPr="002F3E2C">
      <w:rPr>
        <w:rFonts w:ascii="Arial" w:hAnsi="Arial" w:cs="Arial"/>
        <w:b/>
        <w:sz w:val="12"/>
        <w:szCs w:val="12"/>
      </w:rPr>
      <w:fldChar w:fldCharType="end"/>
    </w:r>
    <w:r w:rsidR="002F3E2C" w:rsidRPr="002F3E2C">
      <w:rPr>
        <w:rFonts w:ascii="Arial" w:hAnsi="Arial" w:cs="Arial"/>
        <w:sz w:val="12"/>
        <w:szCs w:val="12"/>
      </w:rPr>
      <w:t xml:space="preserve"> of </w:t>
    </w:r>
    <w:r w:rsidR="002F3E2C" w:rsidRPr="002F3E2C">
      <w:rPr>
        <w:rFonts w:ascii="Arial" w:hAnsi="Arial" w:cs="Arial"/>
        <w:b/>
        <w:sz w:val="12"/>
        <w:szCs w:val="12"/>
      </w:rPr>
      <w:fldChar w:fldCharType="begin"/>
    </w:r>
    <w:r w:rsidR="002F3E2C" w:rsidRPr="002F3E2C">
      <w:rPr>
        <w:rFonts w:ascii="Arial" w:hAnsi="Arial" w:cs="Arial"/>
        <w:b/>
        <w:sz w:val="12"/>
        <w:szCs w:val="12"/>
      </w:rPr>
      <w:instrText xml:space="preserve"> NUMPAGES  </w:instrText>
    </w:r>
    <w:r w:rsidR="002F3E2C" w:rsidRPr="002F3E2C">
      <w:rPr>
        <w:rFonts w:ascii="Arial" w:hAnsi="Arial" w:cs="Arial"/>
        <w:b/>
        <w:sz w:val="12"/>
        <w:szCs w:val="12"/>
      </w:rPr>
      <w:fldChar w:fldCharType="separate"/>
    </w:r>
    <w:r w:rsidR="0002275E">
      <w:rPr>
        <w:rFonts w:ascii="Arial" w:hAnsi="Arial" w:cs="Arial"/>
        <w:b/>
        <w:noProof/>
        <w:sz w:val="12"/>
        <w:szCs w:val="12"/>
      </w:rPr>
      <w:t>11</w:t>
    </w:r>
    <w:r w:rsidR="002F3E2C" w:rsidRPr="002F3E2C">
      <w:rPr>
        <w:rFonts w:ascii="Arial" w:hAnsi="Arial" w:cs="Arial"/>
        <w:b/>
        <w:sz w:val="12"/>
        <w:szCs w:val="12"/>
      </w:rPr>
      <w:fldChar w:fldCharType="end"/>
    </w:r>
    <w:r w:rsidR="002F3E2C">
      <w:rPr>
        <w:rFonts w:ascii="Arial" w:hAnsi="Arial" w:cs="Arial"/>
        <w:b/>
        <w:sz w:val="12"/>
        <w:szCs w:val="12"/>
      </w:rPr>
      <w:tab/>
    </w:r>
    <w:r>
      <w:rPr>
        <w:rFonts w:ascii="Arial" w:hAnsi="Arial" w:cs="Arial"/>
        <w:b/>
        <w:sz w:val="12"/>
        <w:szCs w:val="12"/>
      </w:rPr>
      <w:t xml:space="preserve"> </w:t>
    </w:r>
  </w:p>
  <w:p w14:paraId="6FECB465" w14:textId="77777777" w:rsidR="004D5462" w:rsidRPr="002F3E2C" w:rsidRDefault="004D5462" w:rsidP="006778E8">
    <w:pPr>
      <w:pStyle w:val="Footer"/>
      <w:rPr>
        <w:rFonts w:ascii="Arial" w:hAnsi="Arial" w:cs="Arial"/>
        <w:sz w:val="12"/>
        <w:szCs w:val="12"/>
      </w:rPr>
    </w:pPr>
  </w:p>
  <w:p w14:paraId="66D18492" w14:textId="77777777" w:rsidR="00F055DA" w:rsidRDefault="00F05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4DF1" w14:textId="77777777" w:rsidR="000A4DBD" w:rsidRDefault="000A4DBD">
      <w:r>
        <w:separator/>
      </w:r>
    </w:p>
  </w:footnote>
  <w:footnote w:type="continuationSeparator" w:id="0">
    <w:p w14:paraId="5F8C995C" w14:textId="77777777" w:rsidR="000A4DBD" w:rsidRDefault="000A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1FB"/>
    <w:multiLevelType w:val="hybridMultilevel"/>
    <w:tmpl w:val="55481A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EB028EC"/>
    <w:multiLevelType w:val="hybridMultilevel"/>
    <w:tmpl w:val="5D5AC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861F24"/>
    <w:multiLevelType w:val="hybridMultilevel"/>
    <w:tmpl w:val="E3F825F0"/>
    <w:lvl w:ilvl="0" w:tplc="A5AC47E8">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4A16B5"/>
    <w:multiLevelType w:val="hybridMultilevel"/>
    <w:tmpl w:val="BC5A4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A7B8F"/>
    <w:multiLevelType w:val="hybridMultilevel"/>
    <w:tmpl w:val="EB40B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035AC"/>
    <w:multiLevelType w:val="hybridMultilevel"/>
    <w:tmpl w:val="A038F48E"/>
    <w:lvl w:ilvl="0" w:tplc="A1A0F014">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F7565"/>
    <w:multiLevelType w:val="hybridMultilevel"/>
    <w:tmpl w:val="95A44856"/>
    <w:lvl w:ilvl="0" w:tplc="4C80330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72D1E47"/>
    <w:multiLevelType w:val="hybridMultilevel"/>
    <w:tmpl w:val="21C4BA10"/>
    <w:lvl w:ilvl="0" w:tplc="F6E8E9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40B41"/>
    <w:multiLevelType w:val="hybridMultilevel"/>
    <w:tmpl w:val="B7223046"/>
    <w:lvl w:ilvl="0" w:tplc="08090001">
      <w:start w:val="1"/>
      <w:numFmt w:val="bullet"/>
      <w:lvlText w:val=""/>
      <w:lvlJc w:val="left"/>
      <w:pPr>
        <w:ind w:left="1719" w:hanging="360"/>
      </w:pPr>
      <w:rPr>
        <w:rFonts w:ascii="Symbol" w:hAnsi="Symbol" w:hint="default"/>
      </w:rPr>
    </w:lvl>
    <w:lvl w:ilvl="1" w:tplc="08090003" w:tentative="1">
      <w:start w:val="1"/>
      <w:numFmt w:val="bullet"/>
      <w:lvlText w:val="o"/>
      <w:lvlJc w:val="left"/>
      <w:pPr>
        <w:ind w:left="2439" w:hanging="360"/>
      </w:pPr>
      <w:rPr>
        <w:rFonts w:ascii="Courier New" w:hAnsi="Courier New" w:cs="Courier New" w:hint="default"/>
      </w:rPr>
    </w:lvl>
    <w:lvl w:ilvl="2" w:tplc="08090005" w:tentative="1">
      <w:start w:val="1"/>
      <w:numFmt w:val="bullet"/>
      <w:lvlText w:val=""/>
      <w:lvlJc w:val="left"/>
      <w:pPr>
        <w:ind w:left="3159" w:hanging="360"/>
      </w:pPr>
      <w:rPr>
        <w:rFonts w:ascii="Wingdings" w:hAnsi="Wingdings" w:hint="default"/>
      </w:rPr>
    </w:lvl>
    <w:lvl w:ilvl="3" w:tplc="08090001" w:tentative="1">
      <w:start w:val="1"/>
      <w:numFmt w:val="bullet"/>
      <w:lvlText w:val=""/>
      <w:lvlJc w:val="left"/>
      <w:pPr>
        <w:ind w:left="3879" w:hanging="360"/>
      </w:pPr>
      <w:rPr>
        <w:rFonts w:ascii="Symbol" w:hAnsi="Symbol" w:hint="default"/>
      </w:rPr>
    </w:lvl>
    <w:lvl w:ilvl="4" w:tplc="08090003" w:tentative="1">
      <w:start w:val="1"/>
      <w:numFmt w:val="bullet"/>
      <w:lvlText w:val="o"/>
      <w:lvlJc w:val="left"/>
      <w:pPr>
        <w:ind w:left="4599" w:hanging="360"/>
      </w:pPr>
      <w:rPr>
        <w:rFonts w:ascii="Courier New" w:hAnsi="Courier New" w:cs="Courier New" w:hint="default"/>
      </w:rPr>
    </w:lvl>
    <w:lvl w:ilvl="5" w:tplc="08090005" w:tentative="1">
      <w:start w:val="1"/>
      <w:numFmt w:val="bullet"/>
      <w:lvlText w:val=""/>
      <w:lvlJc w:val="left"/>
      <w:pPr>
        <w:ind w:left="5319" w:hanging="360"/>
      </w:pPr>
      <w:rPr>
        <w:rFonts w:ascii="Wingdings" w:hAnsi="Wingdings" w:hint="default"/>
      </w:rPr>
    </w:lvl>
    <w:lvl w:ilvl="6" w:tplc="08090001" w:tentative="1">
      <w:start w:val="1"/>
      <w:numFmt w:val="bullet"/>
      <w:lvlText w:val=""/>
      <w:lvlJc w:val="left"/>
      <w:pPr>
        <w:ind w:left="6039" w:hanging="360"/>
      </w:pPr>
      <w:rPr>
        <w:rFonts w:ascii="Symbol" w:hAnsi="Symbol" w:hint="default"/>
      </w:rPr>
    </w:lvl>
    <w:lvl w:ilvl="7" w:tplc="08090003" w:tentative="1">
      <w:start w:val="1"/>
      <w:numFmt w:val="bullet"/>
      <w:lvlText w:val="o"/>
      <w:lvlJc w:val="left"/>
      <w:pPr>
        <w:ind w:left="6759" w:hanging="360"/>
      </w:pPr>
      <w:rPr>
        <w:rFonts w:ascii="Courier New" w:hAnsi="Courier New" w:cs="Courier New" w:hint="default"/>
      </w:rPr>
    </w:lvl>
    <w:lvl w:ilvl="8" w:tplc="08090005" w:tentative="1">
      <w:start w:val="1"/>
      <w:numFmt w:val="bullet"/>
      <w:lvlText w:val=""/>
      <w:lvlJc w:val="left"/>
      <w:pPr>
        <w:ind w:left="7479" w:hanging="360"/>
      </w:pPr>
      <w:rPr>
        <w:rFonts w:ascii="Wingdings" w:hAnsi="Wingdings" w:hint="default"/>
      </w:rPr>
    </w:lvl>
  </w:abstractNum>
  <w:abstractNum w:abstractNumId="9" w15:restartNumberingAfterBreak="0">
    <w:nsid w:val="339D5D52"/>
    <w:multiLevelType w:val="hybridMultilevel"/>
    <w:tmpl w:val="8B26A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F153B"/>
    <w:multiLevelType w:val="hybridMultilevel"/>
    <w:tmpl w:val="69D8DA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D023AF5"/>
    <w:multiLevelType w:val="hybridMultilevel"/>
    <w:tmpl w:val="3190D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86AE5"/>
    <w:multiLevelType w:val="multilevel"/>
    <w:tmpl w:val="6F5A4DD0"/>
    <w:lvl w:ilvl="0">
      <w:start w:val="8"/>
      <w:numFmt w:val="decimal"/>
      <w:lvlText w:val="%1."/>
      <w:lvlJc w:val="left"/>
      <w:pPr>
        <w:ind w:left="360" w:hanging="360"/>
      </w:pPr>
      <w:rPr>
        <w:rFonts w:ascii="Arial" w:hAnsi="Arial" w:cs="Arial" w:hint="default"/>
      </w:rPr>
    </w:lvl>
    <w:lvl w:ilvl="1">
      <w:start w:val="8"/>
      <w:numFmt w:val="decimal"/>
      <w:isLgl/>
      <w:lvlText w:val="%1.%2"/>
      <w:lvlJc w:val="left"/>
      <w:pPr>
        <w:ind w:left="-3870" w:hanging="525"/>
      </w:pPr>
      <w:rPr>
        <w:rFonts w:hint="default"/>
        <w:b/>
      </w:rPr>
    </w:lvl>
    <w:lvl w:ilvl="2">
      <w:start w:val="1"/>
      <w:numFmt w:val="decimal"/>
      <w:isLgl/>
      <w:lvlText w:val="%1.%2.%3"/>
      <w:lvlJc w:val="left"/>
      <w:pPr>
        <w:ind w:left="-3107" w:hanging="720"/>
      </w:pPr>
      <w:rPr>
        <w:rFonts w:hint="default"/>
        <w:b/>
      </w:rPr>
    </w:lvl>
    <w:lvl w:ilvl="3">
      <w:start w:val="1"/>
      <w:numFmt w:val="decimal"/>
      <w:isLgl/>
      <w:lvlText w:val="%1.%2.%3.%4"/>
      <w:lvlJc w:val="left"/>
      <w:pPr>
        <w:ind w:left="-3315" w:hanging="1080"/>
      </w:pPr>
      <w:rPr>
        <w:rFonts w:hint="default"/>
        <w:b/>
      </w:rPr>
    </w:lvl>
    <w:lvl w:ilvl="4">
      <w:start w:val="1"/>
      <w:numFmt w:val="decimal"/>
      <w:isLgl/>
      <w:lvlText w:val="%1.%2.%3.%4.%5"/>
      <w:lvlJc w:val="left"/>
      <w:pPr>
        <w:ind w:left="-3315" w:hanging="1080"/>
      </w:pPr>
      <w:rPr>
        <w:rFonts w:hint="default"/>
        <w:b/>
      </w:rPr>
    </w:lvl>
    <w:lvl w:ilvl="5">
      <w:start w:val="1"/>
      <w:numFmt w:val="decimal"/>
      <w:isLgl/>
      <w:lvlText w:val="%1.%2.%3.%4.%5.%6"/>
      <w:lvlJc w:val="left"/>
      <w:pPr>
        <w:ind w:left="-2955" w:hanging="1440"/>
      </w:pPr>
      <w:rPr>
        <w:rFonts w:hint="default"/>
        <w:b/>
      </w:rPr>
    </w:lvl>
    <w:lvl w:ilvl="6">
      <w:start w:val="1"/>
      <w:numFmt w:val="decimal"/>
      <w:isLgl/>
      <w:lvlText w:val="%1.%2.%3.%4.%5.%6.%7"/>
      <w:lvlJc w:val="left"/>
      <w:pPr>
        <w:ind w:left="-2955" w:hanging="1440"/>
      </w:pPr>
      <w:rPr>
        <w:rFonts w:hint="default"/>
        <w:b/>
      </w:rPr>
    </w:lvl>
    <w:lvl w:ilvl="7">
      <w:start w:val="1"/>
      <w:numFmt w:val="decimal"/>
      <w:isLgl/>
      <w:lvlText w:val="%1.%2.%3.%4.%5.%6.%7.%8"/>
      <w:lvlJc w:val="left"/>
      <w:pPr>
        <w:ind w:left="-2595" w:hanging="1800"/>
      </w:pPr>
      <w:rPr>
        <w:rFonts w:hint="default"/>
        <w:b/>
      </w:rPr>
    </w:lvl>
    <w:lvl w:ilvl="8">
      <w:start w:val="1"/>
      <w:numFmt w:val="decimal"/>
      <w:isLgl/>
      <w:lvlText w:val="%1.%2.%3.%4.%5.%6.%7.%8.%9"/>
      <w:lvlJc w:val="left"/>
      <w:pPr>
        <w:ind w:left="-2595" w:hanging="1800"/>
      </w:pPr>
      <w:rPr>
        <w:rFonts w:hint="default"/>
        <w:b/>
      </w:rPr>
    </w:lvl>
  </w:abstractNum>
  <w:abstractNum w:abstractNumId="13" w15:restartNumberingAfterBreak="0">
    <w:nsid w:val="43F00B10"/>
    <w:multiLevelType w:val="hybridMultilevel"/>
    <w:tmpl w:val="35E4E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A02213"/>
    <w:multiLevelType w:val="hybridMultilevel"/>
    <w:tmpl w:val="A4BA0850"/>
    <w:lvl w:ilvl="0" w:tplc="E2EE767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2D33D9E"/>
    <w:multiLevelType w:val="hybridMultilevel"/>
    <w:tmpl w:val="2BDE455E"/>
    <w:lvl w:ilvl="0" w:tplc="4C40C26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94867AD"/>
    <w:multiLevelType w:val="hybridMultilevel"/>
    <w:tmpl w:val="B188229A"/>
    <w:lvl w:ilvl="0" w:tplc="F3ACA26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2309AC"/>
    <w:multiLevelType w:val="hybridMultilevel"/>
    <w:tmpl w:val="921CC7EA"/>
    <w:lvl w:ilvl="0" w:tplc="0409000F">
      <w:start w:val="1"/>
      <w:numFmt w:val="decimal"/>
      <w:pStyle w:val="Bullet2"/>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FC5EE1"/>
    <w:multiLevelType w:val="hybridMultilevel"/>
    <w:tmpl w:val="5DDE9F88"/>
    <w:lvl w:ilvl="0" w:tplc="8E828A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0D607D"/>
    <w:multiLevelType w:val="multilevel"/>
    <w:tmpl w:val="1EE6D238"/>
    <w:lvl w:ilvl="0">
      <w:start w:val="1"/>
      <w:numFmt w:val="decimal"/>
      <w:lvlText w:val="%1."/>
      <w:lvlJc w:val="left"/>
      <w:pPr>
        <w:ind w:left="360" w:hanging="360"/>
      </w:pPr>
    </w:lvl>
    <w:lvl w:ilvl="1">
      <w:start w:val="2"/>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D537C9"/>
    <w:multiLevelType w:val="hybridMultilevel"/>
    <w:tmpl w:val="8140D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8A32CF"/>
    <w:multiLevelType w:val="multilevel"/>
    <w:tmpl w:val="BB38CDEA"/>
    <w:lvl w:ilvl="0">
      <w:start w:val="1"/>
      <w:numFmt w:val="decimal"/>
      <w:lvlText w:val="%1."/>
      <w:lvlJc w:val="left"/>
      <w:pPr>
        <w:ind w:left="4755" w:hanging="360"/>
      </w:pPr>
      <w:rPr>
        <w:rFonts w:ascii="Arial" w:hAnsi="Arial" w:cs="Arial" w:hint="default"/>
      </w:rPr>
    </w:lvl>
    <w:lvl w:ilvl="1">
      <w:start w:val="8"/>
      <w:numFmt w:val="decimal"/>
      <w:isLgl/>
      <w:lvlText w:val="%1.%2"/>
      <w:lvlJc w:val="left"/>
      <w:pPr>
        <w:ind w:left="525" w:hanging="52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7C230F05"/>
    <w:multiLevelType w:val="hybridMultilevel"/>
    <w:tmpl w:val="4C085072"/>
    <w:lvl w:ilvl="0" w:tplc="1D50F57C">
      <w:start w:val="1"/>
      <w:numFmt w:val="lowerLetter"/>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884760554">
    <w:abstractNumId w:val="17"/>
  </w:num>
  <w:num w:numId="2" w16cid:durableId="616564685">
    <w:abstractNumId w:val="9"/>
  </w:num>
  <w:num w:numId="3" w16cid:durableId="1662926860">
    <w:abstractNumId w:val="7"/>
  </w:num>
  <w:num w:numId="4" w16cid:durableId="262108848">
    <w:abstractNumId w:val="20"/>
  </w:num>
  <w:num w:numId="5" w16cid:durableId="1341271527">
    <w:abstractNumId w:val="21"/>
  </w:num>
  <w:num w:numId="6" w16cid:durableId="1626308381">
    <w:abstractNumId w:val="10"/>
  </w:num>
  <w:num w:numId="7" w16cid:durableId="145321969">
    <w:abstractNumId w:val="3"/>
  </w:num>
  <w:num w:numId="8" w16cid:durableId="1356887287">
    <w:abstractNumId w:val="6"/>
  </w:num>
  <w:num w:numId="9" w16cid:durableId="649677137">
    <w:abstractNumId w:val="14"/>
  </w:num>
  <w:num w:numId="10" w16cid:durableId="1968702682">
    <w:abstractNumId w:val="15"/>
  </w:num>
  <w:num w:numId="11" w16cid:durableId="1395543956">
    <w:abstractNumId w:val="18"/>
  </w:num>
  <w:num w:numId="12" w16cid:durableId="242883240">
    <w:abstractNumId w:val="16"/>
  </w:num>
  <w:num w:numId="13" w16cid:durableId="1061096880">
    <w:abstractNumId w:val="0"/>
  </w:num>
  <w:num w:numId="14" w16cid:durableId="962810599">
    <w:abstractNumId w:val="5"/>
  </w:num>
  <w:num w:numId="15" w16cid:durableId="1423456341">
    <w:abstractNumId w:val="1"/>
  </w:num>
  <w:num w:numId="16" w16cid:durableId="1247180659">
    <w:abstractNumId w:val="2"/>
  </w:num>
  <w:num w:numId="17" w16cid:durableId="1587691747">
    <w:abstractNumId w:val="12"/>
  </w:num>
  <w:num w:numId="18" w16cid:durableId="2097626039">
    <w:abstractNumId w:val="19"/>
  </w:num>
  <w:num w:numId="19" w16cid:durableId="667636998">
    <w:abstractNumId w:val="13"/>
  </w:num>
  <w:num w:numId="20" w16cid:durableId="165872588">
    <w:abstractNumId w:val="4"/>
  </w:num>
  <w:num w:numId="21" w16cid:durableId="880559743">
    <w:abstractNumId w:val="11"/>
  </w:num>
  <w:num w:numId="22" w16cid:durableId="1598824042">
    <w:abstractNumId w:val="22"/>
  </w:num>
  <w:num w:numId="23" w16cid:durableId="100532844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C8"/>
    <w:rsid w:val="00000598"/>
    <w:rsid w:val="00002545"/>
    <w:rsid w:val="00005816"/>
    <w:rsid w:val="00007D28"/>
    <w:rsid w:val="00011C62"/>
    <w:rsid w:val="0002275E"/>
    <w:rsid w:val="00024BFF"/>
    <w:rsid w:val="00042D66"/>
    <w:rsid w:val="00045B2D"/>
    <w:rsid w:val="00046B58"/>
    <w:rsid w:val="0005235D"/>
    <w:rsid w:val="00052C13"/>
    <w:rsid w:val="00064F48"/>
    <w:rsid w:val="00076038"/>
    <w:rsid w:val="00076227"/>
    <w:rsid w:val="000767A4"/>
    <w:rsid w:val="00080F28"/>
    <w:rsid w:val="00081533"/>
    <w:rsid w:val="000879BD"/>
    <w:rsid w:val="0009031B"/>
    <w:rsid w:val="00095E10"/>
    <w:rsid w:val="000A13BD"/>
    <w:rsid w:val="000A144C"/>
    <w:rsid w:val="000A1F88"/>
    <w:rsid w:val="000A4DBD"/>
    <w:rsid w:val="000B51A1"/>
    <w:rsid w:val="000B597B"/>
    <w:rsid w:val="000B645E"/>
    <w:rsid w:val="000C4448"/>
    <w:rsid w:val="000D30E5"/>
    <w:rsid w:val="000F0015"/>
    <w:rsid w:val="00101DD3"/>
    <w:rsid w:val="001034B8"/>
    <w:rsid w:val="001068A6"/>
    <w:rsid w:val="00111800"/>
    <w:rsid w:val="00131A8A"/>
    <w:rsid w:val="001401B4"/>
    <w:rsid w:val="00140FD0"/>
    <w:rsid w:val="00142A07"/>
    <w:rsid w:val="001431E2"/>
    <w:rsid w:val="0014380B"/>
    <w:rsid w:val="00144D04"/>
    <w:rsid w:val="001535C3"/>
    <w:rsid w:val="00157BFD"/>
    <w:rsid w:val="0016033D"/>
    <w:rsid w:val="001641DC"/>
    <w:rsid w:val="001754F3"/>
    <w:rsid w:val="00195266"/>
    <w:rsid w:val="001A3E03"/>
    <w:rsid w:val="001A7892"/>
    <w:rsid w:val="001B2021"/>
    <w:rsid w:val="001B3F78"/>
    <w:rsid w:val="001D3A63"/>
    <w:rsid w:val="001D4615"/>
    <w:rsid w:val="001E0E57"/>
    <w:rsid w:val="001E3421"/>
    <w:rsid w:val="0020290A"/>
    <w:rsid w:val="00206255"/>
    <w:rsid w:val="002114D5"/>
    <w:rsid w:val="00213C87"/>
    <w:rsid w:val="002200E4"/>
    <w:rsid w:val="002236A5"/>
    <w:rsid w:val="00223BEC"/>
    <w:rsid w:val="002251D3"/>
    <w:rsid w:val="002502E7"/>
    <w:rsid w:val="002536BD"/>
    <w:rsid w:val="0027771D"/>
    <w:rsid w:val="00277873"/>
    <w:rsid w:val="00291979"/>
    <w:rsid w:val="00294055"/>
    <w:rsid w:val="00294BC5"/>
    <w:rsid w:val="002A3019"/>
    <w:rsid w:val="002B71CE"/>
    <w:rsid w:val="002B783F"/>
    <w:rsid w:val="002C4788"/>
    <w:rsid w:val="002C6813"/>
    <w:rsid w:val="002D17DF"/>
    <w:rsid w:val="002D19D0"/>
    <w:rsid w:val="002D3DAE"/>
    <w:rsid w:val="002D79A6"/>
    <w:rsid w:val="002E6BE4"/>
    <w:rsid w:val="002F3E2C"/>
    <w:rsid w:val="00303B96"/>
    <w:rsid w:val="003078F3"/>
    <w:rsid w:val="0031172E"/>
    <w:rsid w:val="00316B7F"/>
    <w:rsid w:val="00335784"/>
    <w:rsid w:val="0034365A"/>
    <w:rsid w:val="00356469"/>
    <w:rsid w:val="00361AE6"/>
    <w:rsid w:val="0037475D"/>
    <w:rsid w:val="003753CF"/>
    <w:rsid w:val="00383100"/>
    <w:rsid w:val="0038789D"/>
    <w:rsid w:val="0039085F"/>
    <w:rsid w:val="00392B18"/>
    <w:rsid w:val="003A073D"/>
    <w:rsid w:val="003C351E"/>
    <w:rsid w:val="003C48D9"/>
    <w:rsid w:val="003D1F54"/>
    <w:rsid w:val="003D465B"/>
    <w:rsid w:val="00404648"/>
    <w:rsid w:val="00404EC8"/>
    <w:rsid w:val="00417701"/>
    <w:rsid w:val="00422D56"/>
    <w:rsid w:val="00422F3B"/>
    <w:rsid w:val="0042606A"/>
    <w:rsid w:val="00427E34"/>
    <w:rsid w:val="00452BB7"/>
    <w:rsid w:val="004639F6"/>
    <w:rsid w:val="004659CB"/>
    <w:rsid w:val="0047288B"/>
    <w:rsid w:val="00475015"/>
    <w:rsid w:val="00476D9F"/>
    <w:rsid w:val="004840AB"/>
    <w:rsid w:val="004911F2"/>
    <w:rsid w:val="004919FF"/>
    <w:rsid w:val="004955BA"/>
    <w:rsid w:val="00495989"/>
    <w:rsid w:val="004974FB"/>
    <w:rsid w:val="004A3C09"/>
    <w:rsid w:val="004A4D35"/>
    <w:rsid w:val="004B0E55"/>
    <w:rsid w:val="004B25BB"/>
    <w:rsid w:val="004C090B"/>
    <w:rsid w:val="004C7E60"/>
    <w:rsid w:val="004D106A"/>
    <w:rsid w:val="004D2402"/>
    <w:rsid w:val="004D4020"/>
    <w:rsid w:val="004D5462"/>
    <w:rsid w:val="004D5753"/>
    <w:rsid w:val="004E08CF"/>
    <w:rsid w:val="004E1FF5"/>
    <w:rsid w:val="00504960"/>
    <w:rsid w:val="00505FDA"/>
    <w:rsid w:val="005065E2"/>
    <w:rsid w:val="005068B8"/>
    <w:rsid w:val="005113C8"/>
    <w:rsid w:val="00525AAF"/>
    <w:rsid w:val="00526168"/>
    <w:rsid w:val="00540B50"/>
    <w:rsid w:val="00541F5B"/>
    <w:rsid w:val="00543CF6"/>
    <w:rsid w:val="005466AC"/>
    <w:rsid w:val="00547C84"/>
    <w:rsid w:val="005505B3"/>
    <w:rsid w:val="005517C5"/>
    <w:rsid w:val="00552D18"/>
    <w:rsid w:val="00557BC1"/>
    <w:rsid w:val="005629A1"/>
    <w:rsid w:val="00572255"/>
    <w:rsid w:val="005728ED"/>
    <w:rsid w:val="00594AFA"/>
    <w:rsid w:val="005A0A2D"/>
    <w:rsid w:val="005A553A"/>
    <w:rsid w:val="005C534D"/>
    <w:rsid w:val="005D53E7"/>
    <w:rsid w:val="005E2C42"/>
    <w:rsid w:val="005E3DDA"/>
    <w:rsid w:val="005E4D85"/>
    <w:rsid w:val="00602097"/>
    <w:rsid w:val="006247A4"/>
    <w:rsid w:val="00626B0B"/>
    <w:rsid w:val="006271CF"/>
    <w:rsid w:val="00627BDA"/>
    <w:rsid w:val="0064038F"/>
    <w:rsid w:val="00650187"/>
    <w:rsid w:val="00655852"/>
    <w:rsid w:val="00663096"/>
    <w:rsid w:val="006717AC"/>
    <w:rsid w:val="006778E8"/>
    <w:rsid w:val="0068124F"/>
    <w:rsid w:val="006843B5"/>
    <w:rsid w:val="00686C49"/>
    <w:rsid w:val="006904E6"/>
    <w:rsid w:val="0069375C"/>
    <w:rsid w:val="00697156"/>
    <w:rsid w:val="006B6755"/>
    <w:rsid w:val="006B7E8F"/>
    <w:rsid w:val="006C3ACE"/>
    <w:rsid w:val="006D1939"/>
    <w:rsid w:val="006E18AF"/>
    <w:rsid w:val="006F06D1"/>
    <w:rsid w:val="006F36EA"/>
    <w:rsid w:val="006F3AC9"/>
    <w:rsid w:val="006F7C03"/>
    <w:rsid w:val="0070159E"/>
    <w:rsid w:val="00707A17"/>
    <w:rsid w:val="007110DF"/>
    <w:rsid w:val="00716363"/>
    <w:rsid w:val="00721ECC"/>
    <w:rsid w:val="0072457B"/>
    <w:rsid w:val="00727DDC"/>
    <w:rsid w:val="00731128"/>
    <w:rsid w:val="0073255B"/>
    <w:rsid w:val="00737C3A"/>
    <w:rsid w:val="0074540F"/>
    <w:rsid w:val="007479C0"/>
    <w:rsid w:val="007519B4"/>
    <w:rsid w:val="007525B8"/>
    <w:rsid w:val="00753045"/>
    <w:rsid w:val="0076147D"/>
    <w:rsid w:val="00763E9A"/>
    <w:rsid w:val="007742E6"/>
    <w:rsid w:val="00782D38"/>
    <w:rsid w:val="00784F4D"/>
    <w:rsid w:val="00794ABD"/>
    <w:rsid w:val="0079697A"/>
    <w:rsid w:val="007A2D93"/>
    <w:rsid w:val="007A5033"/>
    <w:rsid w:val="007C5B9E"/>
    <w:rsid w:val="007D1727"/>
    <w:rsid w:val="007D20D2"/>
    <w:rsid w:val="007D5803"/>
    <w:rsid w:val="007E6D76"/>
    <w:rsid w:val="007F2988"/>
    <w:rsid w:val="00800E85"/>
    <w:rsid w:val="008040B5"/>
    <w:rsid w:val="008119A9"/>
    <w:rsid w:val="00814DCC"/>
    <w:rsid w:val="008248E4"/>
    <w:rsid w:val="00825A3E"/>
    <w:rsid w:val="00827529"/>
    <w:rsid w:val="00831643"/>
    <w:rsid w:val="00841EA2"/>
    <w:rsid w:val="008467D8"/>
    <w:rsid w:val="008473ED"/>
    <w:rsid w:val="00852174"/>
    <w:rsid w:val="008650CA"/>
    <w:rsid w:val="0087332D"/>
    <w:rsid w:val="00884D1B"/>
    <w:rsid w:val="0088542D"/>
    <w:rsid w:val="00890F7A"/>
    <w:rsid w:val="00893228"/>
    <w:rsid w:val="00896089"/>
    <w:rsid w:val="008A0D07"/>
    <w:rsid w:val="008A1E60"/>
    <w:rsid w:val="008A43A6"/>
    <w:rsid w:val="008A6EFD"/>
    <w:rsid w:val="008B0B98"/>
    <w:rsid w:val="008B0E4C"/>
    <w:rsid w:val="008B230B"/>
    <w:rsid w:val="008B4438"/>
    <w:rsid w:val="008D2E24"/>
    <w:rsid w:val="008F043F"/>
    <w:rsid w:val="008F4293"/>
    <w:rsid w:val="00902F6B"/>
    <w:rsid w:val="009150B8"/>
    <w:rsid w:val="009154DD"/>
    <w:rsid w:val="00920B40"/>
    <w:rsid w:val="0092208D"/>
    <w:rsid w:val="0092251D"/>
    <w:rsid w:val="00930089"/>
    <w:rsid w:val="00934D8E"/>
    <w:rsid w:val="00940C9D"/>
    <w:rsid w:val="00962925"/>
    <w:rsid w:val="009747C1"/>
    <w:rsid w:val="009770D7"/>
    <w:rsid w:val="00984682"/>
    <w:rsid w:val="00987644"/>
    <w:rsid w:val="009A1F52"/>
    <w:rsid w:val="009B23E3"/>
    <w:rsid w:val="009B3A2D"/>
    <w:rsid w:val="009B70D0"/>
    <w:rsid w:val="009E5B34"/>
    <w:rsid w:val="009F0340"/>
    <w:rsid w:val="009F0ED4"/>
    <w:rsid w:val="009F457D"/>
    <w:rsid w:val="009F5B75"/>
    <w:rsid w:val="00A0047B"/>
    <w:rsid w:val="00A00507"/>
    <w:rsid w:val="00A01252"/>
    <w:rsid w:val="00A042A0"/>
    <w:rsid w:val="00A07E95"/>
    <w:rsid w:val="00A20296"/>
    <w:rsid w:val="00A36B14"/>
    <w:rsid w:val="00A36E49"/>
    <w:rsid w:val="00A60507"/>
    <w:rsid w:val="00A645F2"/>
    <w:rsid w:val="00A65717"/>
    <w:rsid w:val="00A65DE2"/>
    <w:rsid w:val="00A70E03"/>
    <w:rsid w:val="00A9488D"/>
    <w:rsid w:val="00AA253F"/>
    <w:rsid w:val="00AD2B73"/>
    <w:rsid w:val="00AE1CE4"/>
    <w:rsid w:val="00AF0B6E"/>
    <w:rsid w:val="00AF2ADE"/>
    <w:rsid w:val="00AF2ECA"/>
    <w:rsid w:val="00AF4C85"/>
    <w:rsid w:val="00B017C3"/>
    <w:rsid w:val="00B03C1D"/>
    <w:rsid w:val="00B03C20"/>
    <w:rsid w:val="00B05C48"/>
    <w:rsid w:val="00B07CC6"/>
    <w:rsid w:val="00B109D7"/>
    <w:rsid w:val="00B11578"/>
    <w:rsid w:val="00B1205D"/>
    <w:rsid w:val="00B136D0"/>
    <w:rsid w:val="00B26AC4"/>
    <w:rsid w:val="00B3498C"/>
    <w:rsid w:val="00B35FA6"/>
    <w:rsid w:val="00B42480"/>
    <w:rsid w:val="00B425C8"/>
    <w:rsid w:val="00B5498A"/>
    <w:rsid w:val="00B570C4"/>
    <w:rsid w:val="00B62058"/>
    <w:rsid w:val="00B73E0B"/>
    <w:rsid w:val="00B74DDC"/>
    <w:rsid w:val="00B83D73"/>
    <w:rsid w:val="00B86BB8"/>
    <w:rsid w:val="00B92885"/>
    <w:rsid w:val="00BA1E5C"/>
    <w:rsid w:val="00BA3323"/>
    <w:rsid w:val="00BB0305"/>
    <w:rsid w:val="00BC3713"/>
    <w:rsid w:val="00BD1EDB"/>
    <w:rsid w:val="00BD49F4"/>
    <w:rsid w:val="00BD5E65"/>
    <w:rsid w:val="00BE2B5E"/>
    <w:rsid w:val="00BE64B9"/>
    <w:rsid w:val="00BF6C50"/>
    <w:rsid w:val="00C0351A"/>
    <w:rsid w:val="00C322EE"/>
    <w:rsid w:val="00C35AE3"/>
    <w:rsid w:val="00C44AD7"/>
    <w:rsid w:val="00C46DC0"/>
    <w:rsid w:val="00C50E2B"/>
    <w:rsid w:val="00C51C0B"/>
    <w:rsid w:val="00C55A66"/>
    <w:rsid w:val="00C5643D"/>
    <w:rsid w:val="00C62D4F"/>
    <w:rsid w:val="00C66EAB"/>
    <w:rsid w:val="00C71400"/>
    <w:rsid w:val="00C8054D"/>
    <w:rsid w:val="00C8095C"/>
    <w:rsid w:val="00C81FFA"/>
    <w:rsid w:val="00C86412"/>
    <w:rsid w:val="00C86B1B"/>
    <w:rsid w:val="00C86DD5"/>
    <w:rsid w:val="00C92CBC"/>
    <w:rsid w:val="00C963E7"/>
    <w:rsid w:val="00C96977"/>
    <w:rsid w:val="00C97C0A"/>
    <w:rsid w:val="00CA3C1F"/>
    <w:rsid w:val="00CA7A15"/>
    <w:rsid w:val="00CB6044"/>
    <w:rsid w:val="00CD49D5"/>
    <w:rsid w:val="00D270E3"/>
    <w:rsid w:val="00D544E4"/>
    <w:rsid w:val="00D548DD"/>
    <w:rsid w:val="00D60A80"/>
    <w:rsid w:val="00D62B07"/>
    <w:rsid w:val="00D7102A"/>
    <w:rsid w:val="00D72EFB"/>
    <w:rsid w:val="00D761D0"/>
    <w:rsid w:val="00D80087"/>
    <w:rsid w:val="00D83F02"/>
    <w:rsid w:val="00D91637"/>
    <w:rsid w:val="00D934F7"/>
    <w:rsid w:val="00D97CAE"/>
    <w:rsid w:val="00DA0E0B"/>
    <w:rsid w:val="00DA5B52"/>
    <w:rsid w:val="00DB7C43"/>
    <w:rsid w:val="00DC46E2"/>
    <w:rsid w:val="00DC631F"/>
    <w:rsid w:val="00DD13BE"/>
    <w:rsid w:val="00DE484E"/>
    <w:rsid w:val="00DF0AA0"/>
    <w:rsid w:val="00DF7623"/>
    <w:rsid w:val="00E0459E"/>
    <w:rsid w:val="00E17BD4"/>
    <w:rsid w:val="00E20651"/>
    <w:rsid w:val="00E2325F"/>
    <w:rsid w:val="00E27AB7"/>
    <w:rsid w:val="00E32A74"/>
    <w:rsid w:val="00E3332A"/>
    <w:rsid w:val="00E461C2"/>
    <w:rsid w:val="00E46445"/>
    <w:rsid w:val="00E46646"/>
    <w:rsid w:val="00E53619"/>
    <w:rsid w:val="00E57A23"/>
    <w:rsid w:val="00E6015A"/>
    <w:rsid w:val="00E651BC"/>
    <w:rsid w:val="00E742EB"/>
    <w:rsid w:val="00E76B77"/>
    <w:rsid w:val="00E90240"/>
    <w:rsid w:val="00E93B5A"/>
    <w:rsid w:val="00E97713"/>
    <w:rsid w:val="00EA0B47"/>
    <w:rsid w:val="00EA4FBB"/>
    <w:rsid w:val="00EB19E6"/>
    <w:rsid w:val="00EB7B11"/>
    <w:rsid w:val="00EC6452"/>
    <w:rsid w:val="00ED46D6"/>
    <w:rsid w:val="00EF13E1"/>
    <w:rsid w:val="00EF22DD"/>
    <w:rsid w:val="00F00D6B"/>
    <w:rsid w:val="00F055DA"/>
    <w:rsid w:val="00F10706"/>
    <w:rsid w:val="00F124A1"/>
    <w:rsid w:val="00F17634"/>
    <w:rsid w:val="00F2563F"/>
    <w:rsid w:val="00F352D1"/>
    <w:rsid w:val="00F357E1"/>
    <w:rsid w:val="00F3738B"/>
    <w:rsid w:val="00F40F18"/>
    <w:rsid w:val="00F45DBE"/>
    <w:rsid w:val="00F46C5B"/>
    <w:rsid w:val="00F473BB"/>
    <w:rsid w:val="00F523D1"/>
    <w:rsid w:val="00F56150"/>
    <w:rsid w:val="00F65DAA"/>
    <w:rsid w:val="00F74106"/>
    <w:rsid w:val="00FC0979"/>
    <w:rsid w:val="00FC10CC"/>
    <w:rsid w:val="00FC1AF1"/>
    <w:rsid w:val="00FC328D"/>
    <w:rsid w:val="00FC3E1D"/>
    <w:rsid w:val="00FD48A1"/>
    <w:rsid w:val="00FE38BC"/>
    <w:rsid w:val="00FE6932"/>
    <w:rsid w:val="00FF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7E37"/>
  <w15:chartTrackingRefBased/>
  <w15:docId w15:val="{388C2121-99D7-4888-B804-1B9D5772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bCs/>
      <w:sz w:val="24"/>
      <w:szCs w:val="24"/>
      <w:lang w:eastAsia="en-US"/>
    </w:rPr>
  </w:style>
  <w:style w:type="paragraph" w:styleId="Heading1">
    <w:name w:val="heading 1"/>
    <w:basedOn w:val="Normal"/>
    <w:next w:val="Normal"/>
    <w:qFormat/>
    <w:pPr>
      <w:keepNext/>
      <w:jc w:val="center"/>
      <w:outlineLvl w:val="0"/>
    </w:pPr>
    <w:rPr>
      <w:b/>
      <w:bCs w:val="0"/>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outlineLvl w:val="2"/>
    </w:pPr>
    <w:rPr>
      <w:b/>
      <w:bCs w:val="0"/>
    </w:rPr>
  </w:style>
  <w:style w:type="paragraph" w:styleId="Heading4">
    <w:name w:val="heading 4"/>
    <w:basedOn w:val="Normal"/>
    <w:next w:val="Normal"/>
    <w:qFormat/>
    <w:pPr>
      <w:keepNext/>
      <w:outlineLvl w:val="3"/>
    </w:pPr>
    <w:rPr>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rFonts w:ascii="Arial" w:hAnsi="Arial"/>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rFonts w:ascii="Arial" w:hAnsi="Arial"/>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rFonts w:ascii="Arial" w:hAnsi="Arial"/>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rFonts w:ascii="Arial" w:hAnsi="Arial"/>
      <w:bCs w:val="0"/>
      <w:sz w:val="20"/>
      <w:szCs w:val="20"/>
      <w:lang w:val="en-US"/>
    </w:rPr>
  </w:style>
  <w:style w:type="paragraph" w:customStyle="1" w:styleId="Sub-Heading">
    <w:name w:val="Sub-Heading"/>
    <w:basedOn w:val="Normal"/>
    <w:next w:val="Normal"/>
    <w:rsid w:val="0070159E"/>
    <w:pPr>
      <w:spacing w:after="240"/>
    </w:pPr>
    <w:rPr>
      <w:rFonts w:ascii="Arial" w:hAnsi="Arial"/>
      <w:b/>
      <w:bCs w:val="0"/>
      <w:sz w:val="22"/>
      <w:szCs w:val="20"/>
      <w:lang w:val="en-AU"/>
    </w:rPr>
  </w:style>
  <w:style w:type="paragraph" w:customStyle="1" w:styleId="ABLOCKPARA">
    <w:name w:val="A BLOCK PARA"/>
    <w:basedOn w:val="Normal"/>
    <w:rsid w:val="0070159E"/>
    <w:rPr>
      <w:rFonts w:ascii="Book Antiqua" w:hAnsi="Book Antiqua"/>
      <w:bCs w:val="0"/>
      <w:sz w:val="22"/>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numPr>
        <w:numId w:val="1"/>
      </w:numPr>
      <w:ind w:left="1771"/>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customStyle="1" w:styleId="Normal1">
    <w:name w:val="Normal1"/>
    <w:rsid w:val="00E6015A"/>
    <w:pPr>
      <w:widowControl w:val="0"/>
      <w:spacing w:before="120" w:after="120"/>
      <w:contextualSpacing/>
    </w:pPr>
    <w:rPr>
      <w:rFonts w:ascii="Arial" w:eastAsia="Arial" w:hAnsi="Arial" w:cs="Arial"/>
      <w:color w:val="000000"/>
    </w:rPr>
  </w:style>
  <w:style w:type="paragraph" w:styleId="TOCHeading">
    <w:name w:val="TOC Heading"/>
    <w:basedOn w:val="Heading1"/>
    <w:next w:val="Normal"/>
    <w:uiPriority w:val="39"/>
    <w:unhideWhenUsed/>
    <w:qFormat/>
    <w:rsid w:val="00BD5E65"/>
    <w:pPr>
      <w:keepLines/>
      <w:spacing w:before="480" w:line="276" w:lineRule="auto"/>
      <w:jc w:val="left"/>
      <w:outlineLvl w:val="9"/>
    </w:pPr>
    <w:rPr>
      <w:rFonts w:ascii="Cambria" w:hAnsi="Cambria"/>
      <w:bCs/>
      <w:color w:val="365F91"/>
      <w:sz w:val="28"/>
      <w:szCs w:val="28"/>
      <w:lang w:val="en-US"/>
    </w:rPr>
  </w:style>
  <w:style w:type="paragraph" w:styleId="TOC2">
    <w:name w:val="toc 2"/>
    <w:basedOn w:val="Normal"/>
    <w:next w:val="Normal"/>
    <w:autoRedefine/>
    <w:uiPriority w:val="39"/>
    <w:rsid w:val="00BD5E65"/>
    <w:pPr>
      <w:ind w:left="240"/>
    </w:pPr>
  </w:style>
  <w:style w:type="paragraph" w:styleId="TOC1">
    <w:name w:val="toc 1"/>
    <w:basedOn w:val="Normal"/>
    <w:next w:val="Normal"/>
    <w:autoRedefine/>
    <w:uiPriority w:val="39"/>
    <w:rsid w:val="00BD5E65"/>
  </w:style>
  <w:style w:type="paragraph" w:styleId="TOC3">
    <w:name w:val="toc 3"/>
    <w:basedOn w:val="Normal"/>
    <w:next w:val="Normal"/>
    <w:autoRedefine/>
    <w:uiPriority w:val="39"/>
    <w:rsid w:val="00BD5E65"/>
    <w:pPr>
      <w:ind w:left="480"/>
    </w:pPr>
  </w:style>
  <w:style w:type="table" w:styleId="TableGrid">
    <w:name w:val="Table Grid"/>
    <w:basedOn w:val="TableNormal"/>
    <w:rsid w:val="00B83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960"/>
    <w:pPr>
      <w:ind w:left="720"/>
    </w:pPr>
  </w:style>
  <w:style w:type="character" w:customStyle="1" w:styleId="FooterChar">
    <w:name w:val="Footer Char"/>
    <w:link w:val="Footer"/>
    <w:uiPriority w:val="99"/>
    <w:rsid w:val="002F3E2C"/>
    <w:rPr>
      <w:rFonts w:ascii="Garamond" w:hAnsi="Garamond"/>
      <w:bCs/>
      <w:sz w:val="24"/>
      <w:szCs w:val="24"/>
      <w:lang w:eastAsia="en-US"/>
    </w:rPr>
  </w:style>
  <w:style w:type="character" w:styleId="Emphasis">
    <w:name w:val="Emphasis"/>
    <w:qFormat/>
    <w:rsid w:val="00C97C0A"/>
    <w:rPr>
      <w:i/>
      <w:iCs/>
    </w:rPr>
  </w:style>
  <w:style w:type="character" w:styleId="UnresolvedMention">
    <w:name w:val="Unresolved Mention"/>
    <w:basedOn w:val="DefaultParagraphFont"/>
    <w:uiPriority w:val="99"/>
    <w:semiHidden/>
    <w:unhideWhenUsed/>
    <w:rsid w:val="00F10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shenleychurchend-p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7e0ca-46f3-4a1b-937a-4b86abd73c3f" xsi:nil="true"/>
    <lcf76f155ced4ddcb4097134ff3c332f xmlns="78f60651-61f2-4e2a-819f-1a104f902f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B295E70FF49544831F280F10BD16CB" ma:contentTypeVersion="19" ma:contentTypeDescription="Create a new document." ma:contentTypeScope="" ma:versionID="3b0756785726c2a1b649c17bdcce5e96">
  <xsd:schema xmlns:xsd="http://www.w3.org/2001/XMLSchema" xmlns:xs="http://www.w3.org/2001/XMLSchema" xmlns:p="http://schemas.microsoft.com/office/2006/metadata/properties" xmlns:ns2="78f60651-61f2-4e2a-819f-1a104f902ff9" xmlns:ns3="4137e0ca-46f3-4a1b-937a-4b86abd73c3f" targetNamespace="http://schemas.microsoft.com/office/2006/metadata/properties" ma:root="true" ma:fieldsID="aed8f962986cbea030b000bd2007b17a" ns2:_="" ns3:_="">
    <xsd:import namespace="78f60651-61f2-4e2a-819f-1a104f902ff9"/>
    <xsd:import namespace="4137e0ca-46f3-4a1b-937a-4b86abd73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60651-61f2-4e2a-819f-1a104f902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67e57c-fa0a-4e72-a603-dadd492d1e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7e0ca-46f3-4a1b-937a-4b86abd73c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eb8c4-8e27-4659-853a-fc746e82ac3f}" ma:internalName="TaxCatchAll" ma:showField="CatchAllData" ma:web="4137e0ca-46f3-4a1b-937a-4b86abd73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D8EC-F145-4A09-BF22-C0862305BE4C}">
  <ds:schemaRefs>
    <ds:schemaRef ds:uri="http://schemas.microsoft.com/office/2006/metadata/properties"/>
    <ds:schemaRef ds:uri="http://schemas.microsoft.com/office/infopath/2007/PartnerControls"/>
    <ds:schemaRef ds:uri="4137e0ca-46f3-4a1b-937a-4b86abd73c3f"/>
    <ds:schemaRef ds:uri="78f60651-61f2-4e2a-819f-1a104f902ff9"/>
  </ds:schemaRefs>
</ds:datastoreItem>
</file>

<file path=customXml/itemProps2.xml><?xml version="1.0" encoding="utf-8"?>
<ds:datastoreItem xmlns:ds="http://schemas.openxmlformats.org/officeDocument/2006/customXml" ds:itemID="{530E179B-D3DB-486B-B480-4E3B34D5C4C1}">
  <ds:schemaRefs>
    <ds:schemaRef ds:uri="http://schemas.microsoft.com/sharepoint/v3/contenttype/forms"/>
  </ds:schemaRefs>
</ds:datastoreItem>
</file>

<file path=customXml/itemProps3.xml><?xml version="1.0" encoding="utf-8"?>
<ds:datastoreItem xmlns:ds="http://schemas.openxmlformats.org/officeDocument/2006/customXml" ds:itemID="{BCD131DC-6FA4-427E-954D-FFA9DEB3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60651-61f2-4e2a-819f-1a104f902ff9"/>
    <ds:schemaRef ds:uri="4137e0ca-46f3-4a1b-937a-4b86abd7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C6C1F-2D30-46D6-9EAE-7137409E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2418</Words>
  <Characters>12456</Characters>
  <Application>Microsoft Office Word</Application>
  <DocSecurity>0</DocSecurity>
  <Lines>498</Lines>
  <Paragraphs>243</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Cips</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CIPS</dc:creator>
  <cp:keywords/>
  <cp:lastModifiedBy>Jane Munn</cp:lastModifiedBy>
  <cp:revision>2</cp:revision>
  <cp:lastPrinted>2025-10-03T10:52:00Z</cp:lastPrinted>
  <dcterms:created xsi:type="dcterms:W3CDTF">2025-10-03T11:48:00Z</dcterms:created>
  <dcterms:modified xsi:type="dcterms:W3CDTF">2025-10-03T11:48:00Z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0x010100C7B295E70FF49544831F280F10BD16CB</vt:lpwstr>
  </property>
  <property fmtid="{D5CDD505-2E9C-101B-9397-08002B2CF9AE}" pid="3" name="Order">
    <vt:r8>1092200</vt:r8>
  </property>
  <property fmtid="{D5CDD505-2E9C-101B-9397-08002B2CF9AE}" pid="4" name="MediaServiceImageTags">
    <vt:lpwstr/>
  </property>
</Properties>
</file>